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9A5C8A" w14:textId="77777777" w:rsidR="00914844" w:rsidRPr="000A0FB8" w:rsidRDefault="00914844" w:rsidP="005A4EA3">
      <w:pPr>
        <w:spacing w:after="0" w:line="240" w:lineRule="auto"/>
      </w:pPr>
    </w:p>
    <w:p w14:paraId="36DD02F5" w14:textId="77777777" w:rsidR="00914844" w:rsidRPr="000A0FB8" w:rsidRDefault="00914844" w:rsidP="005A4EA3">
      <w:pPr>
        <w:spacing w:after="0" w:line="240" w:lineRule="auto"/>
      </w:pPr>
    </w:p>
    <w:p w14:paraId="57C74F43" w14:textId="77777777" w:rsidR="00914844" w:rsidRPr="000A0FB8" w:rsidRDefault="00914844" w:rsidP="005A4EA3">
      <w:pPr>
        <w:spacing w:after="0" w:line="240" w:lineRule="auto"/>
      </w:pPr>
    </w:p>
    <w:p w14:paraId="1438AA83" w14:textId="77777777" w:rsidR="00914844" w:rsidRPr="005A4EA3" w:rsidRDefault="00914844" w:rsidP="005A4EA3">
      <w:pPr>
        <w:spacing w:after="0" w:line="240" w:lineRule="auto"/>
        <w:rPr>
          <w:rFonts w:ascii="Times New Roman" w:hAnsi="Times New Roman" w:cs="Times New Roman"/>
        </w:rPr>
      </w:pPr>
    </w:p>
    <w:p w14:paraId="5CF23004" w14:textId="77777777" w:rsidR="00914844" w:rsidRPr="000A0FB8" w:rsidRDefault="00914844" w:rsidP="005A4EA3">
      <w:pPr>
        <w:spacing w:after="0" w:line="240" w:lineRule="auto"/>
      </w:pPr>
    </w:p>
    <w:p w14:paraId="5228EDC8" w14:textId="77777777" w:rsidR="00914844" w:rsidRPr="000A0FB8" w:rsidRDefault="00914844" w:rsidP="005A4EA3">
      <w:pPr>
        <w:spacing w:after="0" w:line="240" w:lineRule="auto"/>
      </w:pPr>
    </w:p>
    <w:p w14:paraId="0736F3D1" w14:textId="77777777" w:rsidR="00914844" w:rsidRPr="000A0FB8" w:rsidRDefault="00914844" w:rsidP="005A4EA3">
      <w:pPr>
        <w:spacing w:after="0" w:line="240" w:lineRule="auto"/>
      </w:pPr>
    </w:p>
    <w:p w14:paraId="62344A74" w14:textId="77777777" w:rsidR="00914844" w:rsidRPr="000A0FB8" w:rsidRDefault="00914844" w:rsidP="005A4EA3">
      <w:pPr>
        <w:spacing w:after="0" w:line="240" w:lineRule="auto"/>
      </w:pPr>
    </w:p>
    <w:p w14:paraId="0B192075" w14:textId="77777777" w:rsidR="00914844" w:rsidRPr="000A0FB8" w:rsidRDefault="00914844" w:rsidP="005A4EA3">
      <w:pPr>
        <w:spacing w:after="0" w:line="240" w:lineRule="auto"/>
      </w:pPr>
    </w:p>
    <w:p w14:paraId="5DFED396" w14:textId="77777777" w:rsidR="00914844" w:rsidRPr="00D64D3E" w:rsidRDefault="00914844" w:rsidP="005A4EA3">
      <w:pPr>
        <w:spacing w:after="0" w:line="240" w:lineRule="auto"/>
      </w:pPr>
    </w:p>
    <w:p w14:paraId="14080C58" w14:textId="77777777" w:rsidR="00914844" w:rsidRPr="00D64D3E" w:rsidRDefault="00914844" w:rsidP="005A4EA3">
      <w:pPr>
        <w:spacing w:after="0" w:line="240" w:lineRule="auto"/>
      </w:pPr>
    </w:p>
    <w:p w14:paraId="13CE4032" w14:textId="77777777" w:rsidR="00914844" w:rsidRPr="00D64D3E" w:rsidRDefault="00914844" w:rsidP="005A4EA3">
      <w:pPr>
        <w:spacing w:after="0" w:line="240" w:lineRule="auto"/>
      </w:pPr>
    </w:p>
    <w:p w14:paraId="6A8188CA" w14:textId="77777777" w:rsidR="00914844" w:rsidRPr="005A4EA3" w:rsidRDefault="00914844" w:rsidP="005A4EA3">
      <w:pPr>
        <w:spacing w:after="0" w:line="240" w:lineRule="auto"/>
      </w:pPr>
    </w:p>
    <w:p w14:paraId="0669AA4B" w14:textId="77777777" w:rsidR="00914844" w:rsidRPr="005A4EA3" w:rsidRDefault="00914844" w:rsidP="005A4EA3">
      <w:pPr>
        <w:spacing w:after="0" w:line="240" w:lineRule="auto"/>
      </w:pPr>
    </w:p>
    <w:p w14:paraId="1EB6AADB" w14:textId="77777777" w:rsidR="00914844" w:rsidRPr="005A4EA3" w:rsidRDefault="00914844" w:rsidP="005A4EA3">
      <w:pPr>
        <w:spacing w:after="0" w:line="240" w:lineRule="auto"/>
      </w:pPr>
    </w:p>
    <w:p w14:paraId="60C56275" w14:textId="77777777" w:rsidR="00914844" w:rsidRPr="005A4EA3" w:rsidRDefault="00914844" w:rsidP="005A4EA3">
      <w:pPr>
        <w:spacing w:after="0" w:line="240" w:lineRule="auto"/>
      </w:pPr>
    </w:p>
    <w:p w14:paraId="0F5F069D" w14:textId="77777777" w:rsidR="00914844" w:rsidRPr="005A4EA3" w:rsidRDefault="00914844" w:rsidP="005A4EA3">
      <w:pPr>
        <w:spacing w:after="0" w:line="240" w:lineRule="auto"/>
      </w:pPr>
    </w:p>
    <w:p w14:paraId="4B8D5BEC" w14:textId="77777777" w:rsidR="00914844" w:rsidRPr="005A4EA3" w:rsidRDefault="00914844" w:rsidP="005A4EA3">
      <w:pPr>
        <w:spacing w:after="0" w:line="240" w:lineRule="auto"/>
      </w:pPr>
    </w:p>
    <w:p w14:paraId="090C50FE" w14:textId="77777777" w:rsidR="00914844" w:rsidRPr="005A4EA3" w:rsidRDefault="00914844" w:rsidP="005A4EA3">
      <w:pPr>
        <w:spacing w:after="0" w:line="240" w:lineRule="auto"/>
      </w:pPr>
    </w:p>
    <w:p w14:paraId="388BD519" w14:textId="77777777" w:rsidR="00914844" w:rsidRPr="005A4EA3" w:rsidRDefault="00914844" w:rsidP="005A4EA3">
      <w:pPr>
        <w:spacing w:after="0" w:line="240" w:lineRule="auto"/>
      </w:pPr>
    </w:p>
    <w:p w14:paraId="677AFC18" w14:textId="77777777" w:rsidR="00914844" w:rsidRPr="005A4EA3" w:rsidRDefault="00914844" w:rsidP="005A4EA3">
      <w:pPr>
        <w:spacing w:after="0" w:line="240" w:lineRule="auto"/>
      </w:pPr>
    </w:p>
    <w:p w14:paraId="742600A7" w14:textId="77777777" w:rsidR="00914844" w:rsidRPr="005A4EA3" w:rsidRDefault="00914844" w:rsidP="005A4EA3">
      <w:pPr>
        <w:spacing w:after="0" w:line="240" w:lineRule="auto"/>
      </w:pPr>
    </w:p>
    <w:p w14:paraId="70F401FF" w14:textId="77777777" w:rsidR="00914844" w:rsidRPr="005A4EA3" w:rsidRDefault="00914844" w:rsidP="005A4EA3">
      <w:pPr>
        <w:spacing w:after="0" w:line="240" w:lineRule="auto"/>
      </w:pPr>
    </w:p>
    <w:p w14:paraId="5BFD933D" w14:textId="77777777" w:rsidR="00914844" w:rsidRPr="000A0FB8" w:rsidRDefault="00914844" w:rsidP="005A4EA3">
      <w:pPr>
        <w:spacing w:after="0" w:line="240" w:lineRule="auto"/>
        <w:jc w:val="center"/>
        <w:outlineLvl w:val="0"/>
      </w:pPr>
      <w:r w:rsidRPr="005A4EA3">
        <w:rPr>
          <w:rFonts w:ascii="Times New Roman" w:hAnsi="Times New Roman" w:cs="Times New Roman"/>
          <w:b/>
          <w:kern w:val="28"/>
          <w:lang w:val="lt-LT"/>
        </w:rPr>
        <w:t>I PRIEDAS</w:t>
      </w:r>
    </w:p>
    <w:p w14:paraId="2A0671E3" w14:textId="77777777" w:rsidR="00914844" w:rsidRPr="000A0FB8" w:rsidRDefault="00914844" w:rsidP="005A4EA3">
      <w:pPr>
        <w:spacing w:after="0" w:line="240" w:lineRule="auto"/>
      </w:pPr>
    </w:p>
    <w:p w14:paraId="544BEC6D" w14:textId="77777777" w:rsidR="00914844" w:rsidRPr="000A0FB8" w:rsidRDefault="00914844" w:rsidP="005A4EA3">
      <w:pPr>
        <w:spacing w:after="0" w:line="240" w:lineRule="auto"/>
        <w:jc w:val="center"/>
        <w:outlineLvl w:val="0"/>
      </w:pPr>
      <w:r w:rsidRPr="005A4EA3">
        <w:rPr>
          <w:rFonts w:ascii="Times New Roman" w:hAnsi="Times New Roman" w:cs="Times New Roman"/>
          <w:b/>
          <w:kern w:val="28"/>
          <w:lang w:val="lt-LT"/>
        </w:rPr>
        <w:t>PREPARATO CHARAKTERISTIKŲ SANTRAUKA</w:t>
      </w:r>
    </w:p>
    <w:p w14:paraId="7FB9FF10" w14:textId="77777777" w:rsidR="00914844" w:rsidRPr="000A0FB8" w:rsidRDefault="00914844" w:rsidP="005A4EA3">
      <w:pPr>
        <w:spacing w:after="0" w:line="240" w:lineRule="auto"/>
      </w:pPr>
    </w:p>
    <w:p w14:paraId="1D7B177A" w14:textId="77777777" w:rsidR="00914844" w:rsidRPr="000A0FB8" w:rsidRDefault="00914844" w:rsidP="005A4EA3">
      <w:pPr>
        <w:keepNext/>
        <w:spacing w:after="0" w:line="240" w:lineRule="auto"/>
        <w:ind w:left="540" w:hanging="540"/>
        <w:outlineLvl w:val="1"/>
      </w:pPr>
      <w:r w:rsidRPr="005A4EA3">
        <w:rPr>
          <w:rFonts w:ascii="Times New Roman" w:hAnsi="Times New Roman" w:cs="Times New Roman"/>
          <w:lang w:val="lt-LT"/>
        </w:rPr>
        <w:br w:type="page"/>
      </w:r>
      <w:r w:rsidRPr="005A4EA3">
        <w:rPr>
          <w:rFonts w:ascii="Times New Roman" w:hAnsi="Times New Roman" w:cs="Times New Roman"/>
          <w:b/>
          <w:lang w:val="lt-LT"/>
        </w:rPr>
        <w:lastRenderedPageBreak/>
        <w:t>1.</w:t>
      </w:r>
      <w:r w:rsidRPr="005A4EA3">
        <w:rPr>
          <w:rFonts w:ascii="Times New Roman" w:hAnsi="Times New Roman" w:cs="Times New Roman"/>
          <w:b/>
          <w:lang w:val="lt-LT"/>
        </w:rPr>
        <w:tab/>
        <w:t>VAISTINIO PREPARATO PAVADINIMAS</w:t>
      </w:r>
    </w:p>
    <w:p w14:paraId="1640772B" w14:textId="77777777" w:rsidR="00914844" w:rsidRPr="000A0FB8" w:rsidRDefault="00914844" w:rsidP="005A4EA3">
      <w:pPr>
        <w:spacing w:after="0" w:line="240" w:lineRule="auto"/>
      </w:pPr>
    </w:p>
    <w:p w14:paraId="422869EA" w14:textId="77777777" w:rsidR="00914844" w:rsidRPr="005A4EA3" w:rsidRDefault="00914844" w:rsidP="001B14B0">
      <w:pPr>
        <w:spacing w:after="0" w:line="240" w:lineRule="auto"/>
        <w:jc w:val="both"/>
        <w:rPr>
          <w:rFonts w:ascii="Times New Roman" w:eastAsia="Times New Roman" w:hAnsi="Times New Roman" w:cs="Times New Roman"/>
          <w:lang w:val="lt-LT" w:eastAsia="lt-LT"/>
        </w:rPr>
      </w:pPr>
      <w:r w:rsidRPr="005A4EA3">
        <w:rPr>
          <w:rFonts w:ascii="Times New Roman" w:hAnsi="Times New Roman" w:cs="Times New Roman"/>
          <w:lang w:val="lt-LT"/>
        </w:rPr>
        <w:t>Glucose Baxter 5 % infuzinis tirpalas</w:t>
      </w:r>
    </w:p>
    <w:p w14:paraId="2373FFD0" w14:textId="77777777" w:rsidR="00914844" w:rsidRPr="000A0FB8" w:rsidRDefault="00914844" w:rsidP="005A4EA3">
      <w:pPr>
        <w:spacing w:after="0" w:line="240" w:lineRule="auto"/>
      </w:pPr>
    </w:p>
    <w:p w14:paraId="3429A52E" w14:textId="77777777" w:rsidR="00914844" w:rsidRPr="000A0FB8" w:rsidRDefault="00914844" w:rsidP="005A4EA3">
      <w:pPr>
        <w:spacing w:after="0" w:line="240" w:lineRule="auto"/>
      </w:pPr>
    </w:p>
    <w:p w14:paraId="3CB2AEA7" w14:textId="77777777" w:rsidR="00914844" w:rsidRPr="000A0FB8" w:rsidRDefault="00914844" w:rsidP="005A4EA3">
      <w:pPr>
        <w:keepNext/>
        <w:spacing w:after="0" w:line="240" w:lineRule="auto"/>
        <w:ind w:left="540" w:hanging="540"/>
        <w:outlineLvl w:val="1"/>
      </w:pPr>
      <w:r w:rsidRPr="005A4EA3">
        <w:rPr>
          <w:rFonts w:ascii="Times New Roman" w:hAnsi="Times New Roman" w:cs="Times New Roman"/>
          <w:b/>
          <w:lang w:val="lt-LT"/>
        </w:rPr>
        <w:t>2.</w:t>
      </w:r>
      <w:r w:rsidRPr="005A4EA3">
        <w:rPr>
          <w:rFonts w:ascii="Times New Roman" w:hAnsi="Times New Roman" w:cs="Times New Roman"/>
          <w:b/>
          <w:lang w:val="lt-LT"/>
        </w:rPr>
        <w:tab/>
        <w:t>KOKYBINĖ IR KIEKYBINĖ SUDĖTIS</w:t>
      </w:r>
    </w:p>
    <w:p w14:paraId="2DE30773" w14:textId="77777777" w:rsidR="00914844" w:rsidRPr="000A0FB8" w:rsidRDefault="00914844" w:rsidP="005A4EA3">
      <w:pPr>
        <w:spacing w:after="0" w:line="240" w:lineRule="auto"/>
      </w:pPr>
    </w:p>
    <w:p w14:paraId="79A184E4" w14:textId="77777777" w:rsidR="00914844" w:rsidRPr="005A4EA3" w:rsidRDefault="00914844" w:rsidP="001B14B0">
      <w:pPr>
        <w:spacing w:after="0" w:line="240" w:lineRule="auto"/>
        <w:jc w:val="both"/>
        <w:rPr>
          <w:rFonts w:ascii="Times New Roman" w:eastAsia="Times New Roman" w:hAnsi="Times New Roman" w:cs="Times New Roman"/>
          <w:lang w:val="lt-LT" w:eastAsia="lt-LT"/>
        </w:rPr>
      </w:pPr>
      <w:r w:rsidRPr="005A4EA3">
        <w:rPr>
          <w:rFonts w:ascii="Times New Roman" w:hAnsi="Times New Roman" w:cs="Times New Roman"/>
          <w:lang w:val="lt-LT"/>
        </w:rPr>
        <w:t>Gliukozė (monohidrato pavidalu): 50 g/l</w:t>
      </w:r>
    </w:p>
    <w:p w14:paraId="44740EEC" w14:textId="77777777" w:rsidR="00914844" w:rsidRPr="005A4EA3" w:rsidRDefault="00914844" w:rsidP="001B14B0">
      <w:pPr>
        <w:spacing w:after="0" w:line="240" w:lineRule="auto"/>
        <w:jc w:val="both"/>
        <w:rPr>
          <w:rFonts w:ascii="Times New Roman" w:eastAsia="Times New Roman" w:hAnsi="Times New Roman" w:cs="Times New Roman"/>
          <w:lang w:val="lt-LT" w:eastAsia="lt-LT"/>
        </w:rPr>
      </w:pPr>
      <w:r w:rsidRPr="005A4EA3">
        <w:rPr>
          <w:rFonts w:ascii="Times New Roman" w:hAnsi="Times New Roman" w:cs="Times New Roman"/>
          <w:lang w:val="lt-LT"/>
        </w:rPr>
        <w:t>Kiekviename ml yra 50 mg gliukozės (monohidrato pavidalu).</w:t>
      </w:r>
    </w:p>
    <w:p w14:paraId="336D4362" w14:textId="77777777" w:rsidR="00914844" w:rsidRPr="005A4EA3" w:rsidRDefault="00914844" w:rsidP="001B14B0">
      <w:pPr>
        <w:spacing w:after="0" w:line="240" w:lineRule="auto"/>
        <w:jc w:val="both"/>
        <w:rPr>
          <w:rFonts w:ascii="Times New Roman" w:hAnsi="Times New Roman" w:cs="Times New Roman"/>
          <w:lang w:val="lt-LT"/>
        </w:rPr>
      </w:pPr>
    </w:p>
    <w:p w14:paraId="01BEE3AB" w14:textId="77777777" w:rsidR="00914844" w:rsidRPr="000A0FB8" w:rsidRDefault="00914844" w:rsidP="005A4EA3">
      <w:pPr>
        <w:spacing w:after="0" w:line="240" w:lineRule="auto"/>
      </w:pPr>
      <w:r w:rsidRPr="005A4EA3">
        <w:rPr>
          <w:rFonts w:ascii="Times New Roman" w:hAnsi="Times New Roman" w:cs="Times New Roman"/>
          <w:lang w:val="lt-LT"/>
        </w:rPr>
        <w:t>Vidutiniškai 840 kJ/l (arba 200 kcal/l).</w:t>
      </w:r>
    </w:p>
    <w:p w14:paraId="1330BB2A" w14:textId="77777777" w:rsidR="00914844" w:rsidRPr="005A4EA3" w:rsidRDefault="00914844" w:rsidP="001B14B0">
      <w:pPr>
        <w:spacing w:after="0" w:line="240" w:lineRule="auto"/>
        <w:jc w:val="both"/>
        <w:rPr>
          <w:rFonts w:ascii="Times New Roman" w:hAnsi="Times New Roman" w:cs="Times New Roman"/>
          <w:lang w:val="lt-LT"/>
        </w:rPr>
      </w:pPr>
    </w:p>
    <w:p w14:paraId="4F88FBE6" w14:textId="77777777" w:rsidR="00914844" w:rsidRPr="000A0FB8" w:rsidRDefault="00914844" w:rsidP="005A4EA3">
      <w:pPr>
        <w:spacing w:after="0" w:line="240" w:lineRule="auto"/>
      </w:pPr>
      <w:r w:rsidRPr="005A4EA3">
        <w:rPr>
          <w:rFonts w:ascii="Times New Roman" w:hAnsi="Times New Roman" w:cs="Times New Roman"/>
          <w:lang w:val="lt-LT"/>
        </w:rPr>
        <w:t>Visos pagalbinės medžiagos išvardytos 6.1 skyriuje.</w:t>
      </w:r>
    </w:p>
    <w:p w14:paraId="55347587" w14:textId="77777777" w:rsidR="00914844" w:rsidRPr="000A0FB8" w:rsidRDefault="00914844" w:rsidP="005A4EA3">
      <w:pPr>
        <w:spacing w:after="0" w:line="240" w:lineRule="auto"/>
      </w:pPr>
    </w:p>
    <w:p w14:paraId="588DA71D" w14:textId="77777777" w:rsidR="00914844" w:rsidRPr="005A4EA3" w:rsidRDefault="00914844" w:rsidP="005A4EA3">
      <w:pPr>
        <w:spacing w:after="0" w:line="240" w:lineRule="auto"/>
        <w:rPr>
          <w:rFonts w:ascii="Times New Roman" w:hAnsi="Times New Roman" w:cs="Times New Roman"/>
        </w:rPr>
      </w:pPr>
    </w:p>
    <w:p w14:paraId="4D50F307" w14:textId="77777777" w:rsidR="00914844" w:rsidRPr="000A0FB8" w:rsidRDefault="00914844" w:rsidP="005A4EA3">
      <w:pPr>
        <w:keepNext/>
        <w:spacing w:after="0" w:line="240" w:lineRule="auto"/>
        <w:ind w:left="540" w:hanging="540"/>
        <w:outlineLvl w:val="1"/>
      </w:pPr>
      <w:r w:rsidRPr="005A4EA3">
        <w:rPr>
          <w:rFonts w:ascii="Times New Roman" w:hAnsi="Times New Roman" w:cs="Times New Roman"/>
          <w:b/>
          <w:lang w:val="lt-LT"/>
        </w:rPr>
        <w:t>3.</w:t>
      </w:r>
      <w:r w:rsidRPr="005A4EA3">
        <w:rPr>
          <w:rFonts w:ascii="Times New Roman" w:hAnsi="Times New Roman" w:cs="Times New Roman"/>
          <w:b/>
          <w:lang w:val="lt-LT"/>
        </w:rPr>
        <w:tab/>
        <w:t>FARMACINĖ FORMA</w:t>
      </w:r>
    </w:p>
    <w:p w14:paraId="3588382C" w14:textId="77777777" w:rsidR="00914844" w:rsidRPr="000A0FB8" w:rsidRDefault="00914844" w:rsidP="005A4EA3">
      <w:pPr>
        <w:spacing w:after="0" w:line="240" w:lineRule="auto"/>
      </w:pPr>
    </w:p>
    <w:p w14:paraId="45DFC7A7" w14:textId="77777777" w:rsidR="00914844" w:rsidRPr="005A4EA3" w:rsidRDefault="00914844" w:rsidP="001B14B0">
      <w:pPr>
        <w:spacing w:after="0" w:line="240" w:lineRule="auto"/>
        <w:jc w:val="both"/>
        <w:rPr>
          <w:rFonts w:ascii="Times New Roman" w:eastAsia="Times New Roman" w:hAnsi="Times New Roman" w:cs="Times New Roman"/>
          <w:lang w:val="lt-LT" w:eastAsia="lt-LT"/>
        </w:rPr>
      </w:pPr>
      <w:r w:rsidRPr="005A4EA3">
        <w:rPr>
          <w:rFonts w:ascii="Times New Roman" w:hAnsi="Times New Roman" w:cs="Times New Roman"/>
          <w:lang w:val="lt-LT"/>
        </w:rPr>
        <w:t>Infuzinis tirpalas</w:t>
      </w:r>
    </w:p>
    <w:p w14:paraId="34FB1913" w14:textId="77777777" w:rsidR="00914844" w:rsidRPr="005A4EA3" w:rsidRDefault="00914844" w:rsidP="001B14B0">
      <w:pPr>
        <w:spacing w:after="0" w:line="240" w:lineRule="auto"/>
        <w:jc w:val="both"/>
        <w:rPr>
          <w:rFonts w:ascii="Times New Roman" w:hAnsi="Times New Roman" w:cs="Times New Roman"/>
          <w:lang w:val="lt-LT"/>
        </w:rPr>
      </w:pPr>
    </w:p>
    <w:p w14:paraId="1FFDCBB7" w14:textId="77777777" w:rsidR="00914844" w:rsidRPr="005A4EA3" w:rsidRDefault="00914844" w:rsidP="001B14B0">
      <w:pPr>
        <w:spacing w:after="0" w:line="240" w:lineRule="auto"/>
        <w:jc w:val="both"/>
        <w:rPr>
          <w:rFonts w:ascii="Times New Roman" w:eastAsia="Times New Roman" w:hAnsi="Times New Roman" w:cs="Times New Roman"/>
          <w:lang w:val="lt-LT" w:eastAsia="lt-LT"/>
        </w:rPr>
      </w:pPr>
      <w:r w:rsidRPr="005A4EA3">
        <w:rPr>
          <w:rFonts w:ascii="Times New Roman" w:hAnsi="Times New Roman" w:cs="Times New Roman"/>
          <w:lang w:val="lt-LT"/>
        </w:rPr>
        <w:t>Tirpalas skaidrus, be matomų dalelių.</w:t>
      </w:r>
    </w:p>
    <w:p w14:paraId="667CEED7" w14:textId="77777777" w:rsidR="00914844" w:rsidRPr="000A0FB8" w:rsidRDefault="00914844" w:rsidP="005A4EA3">
      <w:pPr>
        <w:tabs>
          <w:tab w:val="left" w:pos="1200"/>
        </w:tabs>
        <w:spacing w:after="0" w:line="240" w:lineRule="auto"/>
      </w:pPr>
      <w:r w:rsidRPr="005A4EA3">
        <w:rPr>
          <w:rFonts w:ascii="Times New Roman" w:hAnsi="Times New Roman" w:cs="Times New Roman"/>
          <w:lang w:val="lt-LT"/>
        </w:rPr>
        <w:tab/>
      </w:r>
    </w:p>
    <w:p w14:paraId="61E39342" w14:textId="77777777" w:rsidR="00914844" w:rsidRPr="000A0FB8" w:rsidRDefault="00914844" w:rsidP="005A4EA3">
      <w:pPr>
        <w:spacing w:after="0" w:line="240" w:lineRule="auto"/>
      </w:pPr>
      <w:r w:rsidRPr="005A4EA3">
        <w:rPr>
          <w:rFonts w:ascii="Times New Roman" w:hAnsi="Times New Roman" w:cs="Times New Roman"/>
          <w:lang w:val="lt-LT"/>
        </w:rPr>
        <w:t>Osmoliariškumas 278 mOsm/l (apytiksliai).</w:t>
      </w:r>
    </w:p>
    <w:p w14:paraId="72952D0E" w14:textId="77777777" w:rsidR="00914844" w:rsidRPr="000A0FB8" w:rsidRDefault="00914844" w:rsidP="005A4EA3">
      <w:pPr>
        <w:spacing w:after="0" w:line="240" w:lineRule="auto"/>
      </w:pPr>
      <w:r w:rsidRPr="005A4EA3">
        <w:rPr>
          <w:rFonts w:ascii="Times New Roman" w:hAnsi="Times New Roman" w:cs="Times New Roman"/>
          <w:lang w:val="lt-LT"/>
        </w:rPr>
        <w:t>pH: 3,5 – 6,5</w:t>
      </w:r>
    </w:p>
    <w:p w14:paraId="5FEE695F" w14:textId="77777777" w:rsidR="00914844" w:rsidRPr="000A0FB8" w:rsidRDefault="00914844" w:rsidP="005A4EA3">
      <w:pPr>
        <w:spacing w:after="0" w:line="240" w:lineRule="auto"/>
      </w:pPr>
    </w:p>
    <w:p w14:paraId="584D41F1" w14:textId="77777777" w:rsidR="00914844" w:rsidRPr="005A4EA3" w:rsidRDefault="00914844" w:rsidP="005A4EA3">
      <w:pPr>
        <w:spacing w:after="0" w:line="240" w:lineRule="auto"/>
        <w:rPr>
          <w:rFonts w:ascii="Times New Roman" w:hAnsi="Times New Roman" w:cs="Times New Roman"/>
        </w:rPr>
      </w:pPr>
    </w:p>
    <w:p w14:paraId="26E7B1FD" w14:textId="77777777" w:rsidR="00914844" w:rsidRPr="000A0FB8" w:rsidRDefault="00914844" w:rsidP="005A4EA3">
      <w:pPr>
        <w:keepNext/>
        <w:spacing w:after="0" w:line="240" w:lineRule="auto"/>
        <w:ind w:left="540" w:hanging="540"/>
        <w:outlineLvl w:val="1"/>
      </w:pPr>
      <w:r w:rsidRPr="005A4EA3">
        <w:rPr>
          <w:rFonts w:ascii="Times New Roman" w:hAnsi="Times New Roman" w:cs="Times New Roman"/>
          <w:b/>
          <w:caps/>
          <w:lang w:val="lt-LT"/>
        </w:rPr>
        <w:t>4.</w:t>
      </w:r>
      <w:r w:rsidRPr="005A4EA3">
        <w:rPr>
          <w:rFonts w:ascii="Times New Roman" w:hAnsi="Times New Roman" w:cs="Times New Roman"/>
          <w:b/>
          <w:caps/>
          <w:lang w:val="lt-LT"/>
        </w:rPr>
        <w:tab/>
      </w:r>
      <w:r w:rsidRPr="005A4EA3">
        <w:rPr>
          <w:rFonts w:ascii="Times New Roman" w:hAnsi="Times New Roman" w:cs="Times New Roman"/>
          <w:b/>
          <w:lang w:val="lt-LT"/>
        </w:rPr>
        <w:t>KLINIKINĖ INFORMACIJA</w:t>
      </w:r>
    </w:p>
    <w:p w14:paraId="21A3FEEB" w14:textId="77777777" w:rsidR="00914844" w:rsidRPr="000A0FB8" w:rsidRDefault="00914844" w:rsidP="005A4EA3">
      <w:pPr>
        <w:spacing w:after="0" w:line="240" w:lineRule="auto"/>
      </w:pPr>
    </w:p>
    <w:p w14:paraId="2B774634" w14:textId="77777777" w:rsidR="00914844" w:rsidRPr="000A0FB8" w:rsidRDefault="00914844" w:rsidP="005A4EA3">
      <w:pPr>
        <w:keepNext/>
        <w:spacing w:after="0" w:line="240" w:lineRule="auto"/>
        <w:ind w:left="540" w:hanging="540"/>
        <w:outlineLvl w:val="2"/>
      </w:pPr>
      <w:r w:rsidRPr="005A4EA3">
        <w:rPr>
          <w:rFonts w:ascii="Times New Roman" w:hAnsi="Times New Roman" w:cs="Times New Roman"/>
          <w:b/>
          <w:lang w:val="lt-LT"/>
        </w:rPr>
        <w:t>4.1</w:t>
      </w:r>
      <w:r w:rsidRPr="005A4EA3">
        <w:rPr>
          <w:rFonts w:ascii="Times New Roman" w:hAnsi="Times New Roman" w:cs="Times New Roman"/>
          <w:b/>
          <w:lang w:val="lt-LT"/>
        </w:rPr>
        <w:tab/>
        <w:t>Terapinės indikacijos</w:t>
      </w:r>
    </w:p>
    <w:p w14:paraId="19CD01A6" w14:textId="77777777" w:rsidR="00914844" w:rsidRPr="000A0FB8" w:rsidRDefault="00914844" w:rsidP="005A4EA3">
      <w:pPr>
        <w:spacing w:after="0" w:line="240" w:lineRule="auto"/>
      </w:pPr>
    </w:p>
    <w:p w14:paraId="68C4FF17" w14:textId="77777777" w:rsidR="00914844" w:rsidRPr="005A4EA3" w:rsidRDefault="00914844" w:rsidP="001B14B0">
      <w:pPr>
        <w:spacing w:after="0" w:line="240" w:lineRule="auto"/>
        <w:jc w:val="both"/>
        <w:rPr>
          <w:rFonts w:ascii="Times New Roman" w:eastAsia="Times New Roman" w:hAnsi="Times New Roman" w:cs="Times New Roman"/>
          <w:lang w:val="lt-LT" w:eastAsia="lt-LT"/>
        </w:rPr>
      </w:pPr>
      <w:r w:rsidRPr="005A4EA3">
        <w:rPr>
          <w:rFonts w:ascii="Times New Roman" w:hAnsi="Times New Roman" w:cs="Times New Roman"/>
          <w:lang w:val="lt-LT"/>
        </w:rPr>
        <w:t xml:space="preserve">Skysčių ir angliavandenių papildymui. </w:t>
      </w:r>
    </w:p>
    <w:p w14:paraId="687B01A0" w14:textId="77777777" w:rsidR="00914844" w:rsidRPr="005A4EA3" w:rsidRDefault="00914844" w:rsidP="001B14B0">
      <w:pPr>
        <w:spacing w:after="0" w:line="240" w:lineRule="auto"/>
        <w:jc w:val="both"/>
        <w:rPr>
          <w:rFonts w:ascii="Times New Roman" w:hAnsi="Times New Roman" w:cs="Times New Roman"/>
          <w:lang w:val="lt-LT"/>
        </w:rPr>
      </w:pPr>
    </w:p>
    <w:p w14:paraId="51FA4305" w14:textId="77777777" w:rsidR="00914844" w:rsidRPr="000A0FB8" w:rsidRDefault="00914844" w:rsidP="005A4EA3">
      <w:pPr>
        <w:spacing w:after="0" w:line="240" w:lineRule="auto"/>
      </w:pPr>
      <w:r w:rsidRPr="005A4EA3">
        <w:rPr>
          <w:rFonts w:ascii="Times New Roman" w:hAnsi="Times New Roman" w:cs="Times New Roman"/>
          <w:lang w:val="lt-LT"/>
        </w:rPr>
        <w:t>Suderinamų vaistinių preparatų, skirtų parenteriniam vartojimui, tirpinimui ir skiedimui.</w:t>
      </w:r>
    </w:p>
    <w:p w14:paraId="08EA063D" w14:textId="77777777" w:rsidR="00914844" w:rsidRPr="000A0FB8" w:rsidRDefault="00914844" w:rsidP="005A4EA3">
      <w:pPr>
        <w:spacing w:after="0" w:line="240" w:lineRule="auto"/>
      </w:pPr>
    </w:p>
    <w:p w14:paraId="14FE0976" w14:textId="77777777" w:rsidR="00914844" w:rsidRPr="000A0FB8" w:rsidRDefault="00914844" w:rsidP="005A4EA3">
      <w:pPr>
        <w:keepNext/>
        <w:spacing w:after="0" w:line="240" w:lineRule="auto"/>
        <w:ind w:left="540" w:hanging="540"/>
        <w:outlineLvl w:val="2"/>
      </w:pPr>
      <w:r w:rsidRPr="005A4EA3">
        <w:rPr>
          <w:rFonts w:ascii="Times New Roman" w:hAnsi="Times New Roman" w:cs="Times New Roman"/>
          <w:b/>
          <w:lang w:val="lt-LT"/>
        </w:rPr>
        <w:t>4.2</w:t>
      </w:r>
      <w:r w:rsidRPr="005A4EA3">
        <w:rPr>
          <w:rFonts w:ascii="Times New Roman" w:hAnsi="Times New Roman" w:cs="Times New Roman"/>
          <w:b/>
          <w:lang w:val="lt-LT"/>
        </w:rPr>
        <w:tab/>
        <w:t>Dozavimas ir vartojimo metodas</w:t>
      </w:r>
    </w:p>
    <w:p w14:paraId="70BDA94A" w14:textId="77777777" w:rsidR="00914844" w:rsidRPr="000A0FB8" w:rsidRDefault="00914844" w:rsidP="005A4EA3">
      <w:pPr>
        <w:spacing w:after="0" w:line="240" w:lineRule="auto"/>
      </w:pPr>
    </w:p>
    <w:p w14:paraId="37146947" w14:textId="77777777" w:rsidR="00914844" w:rsidRPr="005A4EA3" w:rsidRDefault="00914844" w:rsidP="001B14B0">
      <w:pPr>
        <w:tabs>
          <w:tab w:val="left" w:pos="567"/>
        </w:tabs>
        <w:spacing w:after="0" w:line="260" w:lineRule="exact"/>
        <w:rPr>
          <w:rFonts w:ascii="Times New Roman" w:eastAsia="Times New Roman" w:hAnsi="Times New Roman" w:cs="Times New Roman"/>
          <w:u w:val="single"/>
          <w:lang w:val="lt-LT" w:eastAsia="lt-LT"/>
        </w:rPr>
      </w:pPr>
      <w:r w:rsidRPr="005A4EA3">
        <w:rPr>
          <w:rFonts w:ascii="Times New Roman" w:hAnsi="Times New Roman" w:cs="Times New Roman"/>
          <w:u w:val="single"/>
          <w:lang w:val="lt-LT"/>
        </w:rPr>
        <w:t>Dozavimas</w:t>
      </w:r>
    </w:p>
    <w:p w14:paraId="2517AA20" w14:textId="77777777" w:rsidR="00914844" w:rsidRPr="000A0FB8" w:rsidRDefault="00914844" w:rsidP="005A4EA3">
      <w:pPr>
        <w:spacing w:after="0" w:line="240" w:lineRule="auto"/>
      </w:pPr>
    </w:p>
    <w:p w14:paraId="17E66598" w14:textId="77777777" w:rsidR="00914844" w:rsidRPr="000A0FB8" w:rsidRDefault="00914844" w:rsidP="005A4EA3">
      <w:pPr>
        <w:spacing w:after="0" w:line="240" w:lineRule="auto"/>
        <w:jc w:val="both"/>
        <w:outlineLvl w:val="5"/>
      </w:pPr>
      <w:r w:rsidRPr="005A4EA3">
        <w:rPr>
          <w:rFonts w:ascii="Times New Roman" w:hAnsi="Times New Roman" w:cs="Times New Roman"/>
          <w:b/>
          <w:lang w:val="lt-LT"/>
        </w:rPr>
        <w:t>Suaugusiesiems, senyviems žmonėms ir vaikų populiacijai</w:t>
      </w:r>
    </w:p>
    <w:p w14:paraId="7CD43522" w14:textId="77777777" w:rsidR="00914844" w:rsidRPr="005A4EA3" w:rsidRDefault="00914844" w:rsidP="001B14B0">
      <w:pPr>
        <w:spacing w:after="0" w:line="240" w:lineRule="auto"/>
        <w:jc w:val="both"/>
        <w:rPr>
          <w:rFonts w:ascii="Times New Roman" w:hAnsi="Times New Roman" w:cs="Times New Roman"/>
          <w:lang w:val="lt-LT"/>
        </w:rPr>
      </w:pPr>
    </w:p>
    <w:p w14:paraId="74074D0A" w14:textId="77777777" w:rsidR="00914844" w:rsidRPr="005A4EA3" w:rsidRDefault="00914844" w:rsidP="001B14B0">
      <w:pPr>
        <w:spacing w:after="0" w:line="240" w:lineRule="auto"/>
        <w:jc w:val="both"/>
        <w:rPr>
          <w:rFonts w:ascii="Times New Roman" w:eastAsia="Times New Roman" w:hAnsi="Times New Roman" w:cs="Times New Roman"/>
          <w:lang w:val="lt-LT" w:eastAsia="lt-LT"/>
        </w:rPr>
      </w:pPr>
      <w:r w:rsidRPr="005A4EA3">
        <w:rPr>
          <w:rFonts w:ascii="Times New Roman" w:hAnsi="Times New Roman" w:cs="Times New Roman"/>
          <w:lang w:val="lt-LT"/>
        </w:rPr>
        <w:t xml:space="preserve">Į veną leidžiamo gliukozės tirpalo koncentracija ir dozė priklauso nuo kelių veiksnių, tarp kurių – ligonio amžius, svoris ir klinikinė būklė. Gali reikti atidžiai stebėti gliukozės koncentraciją serume. </w:t>
      </w:r>
    </w:p>
    <w:p w14:paraId="572363DB" w14:textId="77777777" w:rsidR="00914844" w:rsidRPr="005A4EA3" w:rsidRDefault="00914844" w:rsidP="001B14B0">
      <w:pPr>
        <w:spacing w:after="0" w:line="240" w:lineRule="auto"/>
        <w:jc w:val="both"/>
        <w:rPr>
          <w:rFonts w:ascii="Times New Roman" w:hAnsi="Times New Roman" w:cs="Times New Roman"/>
          <w:lang w:val="lt-LT"/>
        </w:rPr>
      </w:pPr>
    </w:p>
    <w:p w14:paraId="03BA9FB4" w14:textId="77777777" w:rsidR="00914844" w:rsidRPr="005A4EA3" w:rsidRDefault="00914844" w:rsidP="001B14B0">
      <w:pPr>
        <w:spacing w:after="0" w:line="240" w:lineRule="auto"/>
        <w:jc w:val="both"/>
        <w:rPr>
          <w:rFonts w:ascii="Times New Roman" w:eastAsia="Times New Roman" w:hAnsi="Times New Roman" w:cs="Times New Roman"/>
          <w:lang w:val="lt-LT" w:eastAsia="lt-LT"/>
        </w:rPr>
      </w:pPr>
      <w:r w:rsidRPr="005A4EA3">
        <w:rPr>
          <w:rFonts w:ascii="Times New Roman" w:hAnsi="Times New Roman" w:cs="Times New Roman"/>
          <w:lang w:val="lt-LT"/>
        </w:rPr>
        <w:t>Skysčių ir angliavandenių papildymui rekomenduojamos tokios dozės:</w:t>
      </w:r>
    </w:p>
    <w:p w14:paraId="298D7962" w14:textId="77777777" w:rsidR="00914844" w:rsidRPr="005A4EA3" w:rsidRDefault="00914844" w:rsidP="001B14B0">
      <w:pPr>
        <w:spacing w:after="0" w:line="240" w:lineRule="auto"/>
        <w:ind w:left="540" w:hanging="540"/>
        <w:jc w:val="both"/>
        <w:rPr>
          <w:rFonts w:ascii="Times New Roman" w:hAnsi="Times New Roman" w:cs="Times New Roman"/>
          <w:lang w:val="lt-LT"/>
        </w:rPr>
      </w:pPr>
      <w:r w:rsidRPr="005A4EA3">
        <w:rPr>
          <w:rFonts w:ascii="Times New Roman" w:hAnsi="Times New Roman" w:cs="Times New Roman"/>
          <w:lang w:val="lt-LT"/>
        </w:rPr>
        <w:t>-</w:t>
      </w:r>
      <w:r w:rsidRPr="005A4EA3">
        <w:rPr>
          <w:rFonts w:ascii="Times New Roman" w:hAnsi="Times New Roman" w:cs="Times New Roman"/>
          <w:lang w:val="lt-LT"/>
        </w:rPr>
        <w:tab/>
        <w:t>suaugusiesiems: nuo 500 ml iki 3 l per 24 val.;</w:t>
      </w:r>
    </w:p>
    <w:p w14:paraId="337678E6" w14:textId="77777777" w:rsidR="00914844" w:rsidRPr="005A4EA3" w:rsidRDefault="00914844" w:rsidP="001B14B0">
      <w:pPr>
        <w:spacing w:after="0" w:line="240" w:lineRule="auto"/>
        <w:ind w:left="540" w:hanging="540"/>
        <w:jc w:val="both"/>
        <w:rPr>
          <w:rFonts w:ascii="Times New Roman" w:hAnsi="Times New Roman" w:cs="Times New Roman"/>
          <w:lang w:val="lt-LT"/>
        </w:rPr>
      </w:pPr>
      <w:r w:rsidRPr="005A4EA3">
        <w:rPr>
          <w:rFonts w:ascii="Times New Roman" w:hAnsi="Times New Roman" w:cs="Times New Roman"/>
          <w:lang w:val="lt-LT"/>
        </w:rPr>
        <w:t>-</w:t>
      </w:r>
      <w:r w:rsidRPr="005A4EA3">
        <w:rPr>
          <w:rFonts w:ascii="Times New Roman" w:hAnsi="Times New Roman" w:cs="Times New Roman"/>
          <w:lang w:val="lt-LT"/>
        </w:rPr>
        <w:tab/>
        <w:t xml:space="preserve">kūdikiams ir vaikams: </w:t>
      </w:r>
    </w:p>
    <w:p w14:paraId="6308D04A" w14:textId="77777777" w:rsidR="00914844" w:rsidRPr="005A4EA3" w:rsidRDefault="00914844" w:rsidP="005A4EA3">
      <w:pPr>
        <w:numPr>
          <w:ilvl w:val="0"/>
          <w:numId w:val="2"/>
        </w:numPr>
        <w:spacing w:after="0" w:line="240" w:lineRule="auto"/>
        <w:ind w:left="540" w:hanging="540"/>
        <w:jc w:val="both"/>
        <w:rPr>
          <w:rFonts w:ascii="Times New Roman" w:eastAsia="Times New Roman" w:hAnsi="Times New Roman" w:cs="Times New Roman"/>
          <w:lang w:val="lt-LT" w:eastAsia="lt-LT"/>
        </w:rPr>
      </w:pPr>
      <w:r w:rsidRPr="005A4EA3">
        <w:rPr>
          <w:rFonts w:ascii="Times New Roman" w:hAnsi="Times New Roman" w:cs="Times New Roman"/>
          <w:lang w:val="lt-LT"/>
        </w:rPr>
        <w:t>0-10 kg kūno svorio: 100 ml/kg/24 val.;</w:t>
      </w:r>
    </w:p>
    <w:p w14:paraId="642BA4AF" w14:textId="77777777" w:rsidR="00914844" w:rsidRPr="005A4EA3" w:rsidRDefault="00914844" w:rsidP="005A4EA3">
      <w:pPr>
        <w:numPr>
          <w:ilvl w:val="0"/>
          <w:numId w:val="2"/>
        </w:numPr>
        <w:spacing w:after="0" w:line="240" w:lineRule="auto"/>
        <w:ind w:left="540" w:hanging="540"/>
        <w:jc w:val="both"/>
        <w:rPr>
          <w:rFonts w:ascii="Times New Roman" w:eastAsia="Times New Roman" w:hAnsi="Times New Roman" w:cs="Times New Roman"/>
          <w:lang w:val="lt-LT" w:eastAsia="lt-LT"/>
        </w:rPr>
      </w:pPr>
      <w:r w:rsidRPr="005A4EA3">
        <w:rPr>
          <w:rFonts w:ascii="Times New Roman" w:hAnsi="Times New Roman" w:cs="Times New Roman"/>
          <w:lang w:val="lt-LT"/>
        </w:rPr>
        <w:t>10-20 kg kūno svorio: 1000 ml + 50 ml/kg virš 10 kg/24 val.;</w:t>
      </w:r>
    </w:p>
    <w:p w14:paraId="7959CCCD" w14:textId="77777777" w:rsidR="00914844" w:rsidRPr="005A4EA3" w:rsidRDefault="00914844" w:rsidP="005A4EA3">
      <w:pPr>
        <w:numPr>
          <w:ilvl w:val="0"/>
          <w:numId w:val="2"/>
        </w:numPr>
        <w:spacing w:after="0" w:line="240" w:lineRule="auto"/>
        <w:ind w:left="540" w:hanging="540"/>
        <w:jc w:val="both"/>
        <w:rPr>
          <w:rFonts w:ascii="Times New Roman" w:eastAsia="Times New Roman" w:hAnsi="Times New Roman" w:cs="Times New Roman"/>
          <w:lang w:val="lt-LT" w:eastAsia="lt-LT"/>
        </w:rPr>
      </w:pPr>
      <w:r w:rsidRPr="005A4EA3">
        <w:rPr>
          <w:rFonts w:ascii="Times New Roman" w:hAnsi="Times New Roman" w:cs="Times New Roman"/>
          <w:lang w:val="lt-LT"/>
        </w:rPr>
        <w:t>&gt; 20 kg kūno svorio: 1500 ml + 20 ml/kg virš 20 kg/24 val.</w:t>
      </w:r>
    </w:p>
    <w:p w14:paraId="0512BEA6" w14:textId="77777777" w:rsidR="00914844" w:rsidRPr="005A4EA3" w:rsidRDefault="00914844" w:rsidP="001B14B0">
      <w:pPr>
        <w:spacing w:after="0" w:line="240" w:lineRule="auto"/>
        <w:jc w:val="both"/>
        <w:rPr>
          <w:rFonts w:ascii="Times New Roman" w:hAnsi="Times New Roman" w:cs="Times New Roman"/>
          <w:lang w:val="lt-LT"/>
        </w:rPr>
      </w:pPr>
    </w:p>
    <w:p w14:paraId="3B28A89E" w14:textId="77777777" w:rsidR="00914844" w:rsidRPr="005A4EA3" w:rsidRDefault="00914844" w:rsidP="001B14B0">
      <w:pPr>
        <w:spacing w:after="0" w:line="240" w:lineRule="auto"/>
        <w:rPr>
          <w:rFonts w:ascii="Times New Roman" w:eastAsia="Times New Roman" w:hAnsi="Times New Roman" w:cs="Times New Roman"/>
          <w:lang w:val="lt-LT" w:eastAsia="lt-LT"/>
        </w:rPr>
      </w:pPr>
      <w:r w:rsidRPr="005A4EA3">
        <w:rPr>
          <w:rFonts w:ascii="Times New Roman" w:hAnsi="Times New Roman" w:cs="Times New Roman"/>
          <w:lang w:val="lt-LT"/>
        </w:rPr>
        <w:t>Infuzijos greitis priklauso nuo ligonio klinikinės būklės.</w:t>
      </w:r>
    </w:p>
    <w:p w14:paraId="21D985B9" w14:textId="77777777" w:rsidR="00914844" w:rsidRPr="005A4EA3" w:rsidRDefault="00914844" w:rsidP="001B14B0">
      <w:pPr>
        <w:spacing w:after="0" w:line="240" w:lineRule="auto"/>
        <w:rPr>
          <w:rFonts w:ascii="Times New Roman" w:hAnsi="Times New Roman" w:cs="Times New Roman"/>
          <w:lang w:val="lt-LT"/>
        </w:rPr>
      </w:pPr>
    </w:p>
    <w:p w14:paraId="30EBD942" w14:textId="77777777" w:rsidR="00914844" w:rsidRPr="005A4EA3" w:rsidRDefault="00914844" w:rsidP="001B14B0">
      <w:pPr>
        <w:spacing w:after="0" w:line="240" w:lineRule="auto"/>
        <w:rPr>
          <w:rFonts w:ascii="Times New Roman" w:eastAsia="Times New Roman" w:hAnsi="Times New Roman" w:cs="Times New Roman"/>
          <w:lang w:val="lt-LT" w:eastAsia="lt-LT"/>
        </w:rPr>
      </w:pPr>
      <w:r w:rsidRPr="005A4EA3">
        <w:rPr>
          <w:rFonts w:ascii="Times New Roman" w:hAnsi="Times New Roman" w:cs="Times New Roman"/>
          <w:lang w:val="lt-LT"/>
        </w:rPr>
        <w:t xml:space="preserve">Infuzijos greitis neturi viršyti ligonio gebos oksiduoti gliukozę, kad būtų išvengta hiperglikemijos. Taigi, didžiausia dozė svyruoja nuo 5 mg/kg/min suaugusiesiems iki 10-18 mg/kg/min kūdikiams ir vaikams priklausomai nuo amžiaus ir bendro kūno svorio. </w:t>
      </w:r>
    </w:p>
    <w:p w14:paraId="62FA84A7" w14:textId="77777777" w:rsidR="00914844" w:rsidRPr="005A4EA3" w:rsidRDefault="00914844" w:rsidP="001B14B0">
      <w:pPr>
        <w:spacing w:after="0" w:line="240" w:lineRule="auto"/>
        <w:rPr>
          <w:rFonts w:ascii="Times New Roman" w:hAnsi="Times New Roman" w:cs="Times New Roman"/>
          <w:lang w:val="lt-LT"/>
        </w:rPr>
      </w:pPr>
    </w:p>
    <w:p w14:paraId="3FBFE60A" w14:textId="77777777" w:rsidR="00914844" w:rsidRPr="005A4EA3" w:rsidRDefault="00914844" w:rsidP="001B14B0">
      <w:pPr>
        <w:spacing w:after="0" w:line="240" w:lineRule="auto"/>
        <w:rPr>
          <w:rFonts w:ascii="Times New Roman" w:eastAsia="Times New Roman" w:hAnsi="Times New Roman" w:cs="Times New Roman"/>
          <w:lang w:val="lt-LT" w:eastAsia="lt-LT"/>
        </w:rPr>
      </w:pPr>
      <w:r w:rsidRPr="005A4EA3">
        <w:rPr>
          <w:rFonts w:ascii="Times New Roman" w:hAnsi="Times New Roman" w:cs="Times New Roman"/>
          <w:lang w:val="lt-LT"/>
        </w:rPr>
        <w:t xml:space="preserve">Kai gliukozė naudojama tirpinimui ir skiedimui, rekomenduojama dozė svyruoja nuo 50 iki 250 ml priklausomai nuo skiriamo vaistinio preparato. </w:t>
      </w:r>
    </w:p>
    <w:p w14:paraId="3FE8F2A3" w14:textId="77777777" w:rsidR="00914844" w:rsidRPr="005A4EA3" w:rsidRDefault="00914844" w:rsidP="001B14B0">
      <w:pPr>
        <w:spacing w:after="0" w:line="240" w:lineRule="auto"/>
        <w:rPr>
          <w:rFonts w:ascii="Times New Roman" w:hAnsi="Times New Roman" w:cs="Times New Roman"/>
          <w:lang w:val="lt-LT"/>
        </w:rPr>
      </w:pPr>
    </w:p>
    <w:p w14:paraId="66B12B5B" w14:textId="77777777" w:rsidR="00914844" w:rsidRPr="005A4EA3" w:rsidRDefault="00914844" w:rsidP="001B14B0">
      <w:pPr>
        <w:spacing w:after="0" w:line="240" w:lineRule="auto"/>
        <w:rPr>
          <w:rFonts w:ascii="Times New Roman" w:eastAsia="Times New Roman" w:hAnsi="Times New Roman" w:cs="Times New Roman"/>
          <w:lang w:val="lt-LT" w:eastAsia="lt-LT"/>
        </w:rPr>
      </w:pPr>
      <w:r w:rsidRPr="005A4EA3">
        <w:rPr>
          <w:rFonts w:ascii="Times New Roman" w:hAnsi="Times New Roman" w:cs="Times New Roman"/>
          <w:lang w:val="lt-LT"/>
        </w:rPr>
        <w:t>Kai Glucose Baxter 5 % naudojama kaip skiediklis leidžiamam vaistiniam preparatui, dozė ir infuzijos greitis labiausiai priklauso nuo paskirto vaistinio preparato rūšies ir vartojimo režimo.</w:t>
      </w:r>
    </w:p>
    <w:p w14:paraId="35D94196" w14:textId="77777777" w:rsidR="00914844" w:rsidRPr="005A4EA3" w:rsidRDefault="00914844" w:rsidP="001B14B0">
      <w:pPr>
        <w:tabs>
          <w:tab w:val="left" w:pos="567"/>
        </w:tabs>
        <w:spacing w:after="0" w:line="260" w:lineRule="exact"/>
        <w:rPr>
          <w:rFonts w:ascii="Times New Roman" w:hAnsi="Times New Roman" w:cs="Times New Roman"/>
          <w:u w:val="single"/>
          <w:lang w:val="lt-LT"/>
        </w:rPr>
      </w:pPr>
    </w:p>
    <w:p w14:paraId="6AB5F72C" w14:textId="77777777" w:rsidR="00914844" w:rsidRPr="005A4EA3" w:rsidRDefault="00914844" w:rsidP="001B14B0">
      <w:pPr>
        <w:spacing w:after="0" w:line="240" w:lineRule="auto"/>
        <w:rPr>
          <w:rFonts w:ascii="Times New Roman" w:eastAsia="Times New Roman" w:hAnsi="Times New Roman" w:cs="Times New Roman"/>
          <w:lang w:val="lt-LT" w:eastAsia="lt-LT"/>
        </w:rPr>
      </w:pPr>
      <w:r w:rsidRPr="005A4EA3">
        <w:rPr>
          <w:rFonts w:ascii="Times New Roman" w:hAnsi="Times New Roman" w:cs="Times New Roman"/>
          <w:i/>
          <w:lang w:val="lt-LT"/>
        </w:rPr>
        <w:t>Vaikų populiacija</w:t>
      </w:r>
    </w:p>
    <w:p w14:paraId="61D85176" w14:textId="77777777" w:rsidR="00914844" w:rsidRPr="005A4EA3" w:rsidRDefault="00914844" w:rsidP="001B14B0">
      <w:pPr>
        <w:spacing w:after="0" w:line="240" w:lineRule="auto"/>
        <w:rPr>
          <w:rFonts w:ascii="Times New Roman" w:eastAsia="Times New Roman" w:hAnsi="Times New Roman" w:cs="Times New Roman"/>
          <w:lang w:val="lt-LT" w:eastAsia="lt-LT"/>
        </w:rPr>
      </w:pPr>
      <w:r w:rsidRPr="005A4EA3">
        <w:rPr>
          <w:rFonts w:ascii="Times New Roman" w:hAnsi="Times New Roman" w:cs="Times New Roman"/>
          <w:lang w:val="lt-LT"/>
        </w:rPr>
        <w:t>Infuzijos greitis priklauso nuo paciento amžiaus, kūno svorio, jo klinikinės būklės ir metabolizmo, kito tuo pat metu taikomo gydymo. Infuzijos greitį  turi nustatyti konsultuojantis gydytojas, turintis vaikų gydymo intraveniniais tirpalais patirties.</w:t>
      </w:r>
    </w:p>
    <w:p w14:paraId="42BA0D16" w14:textId="77777777" w:rsidR="00914844" w:rsidRPr="005A4EA3" w:rsidRDefault="00914844" w:rsidP="001B14B0">
      <w:pPr>
        <w:tabs>
          <w:tab w:val="left" w:pos="567"/>
        </w:tabs>
        <w:spacing w:after="0" w:line="260" w:lineRule="exact"/>
        <w:rPr>
          <w:rFonts w:ascii="Times New Roman" w:hAnsi="Times New Roman" w:cs="Times New Roman"/>
          <w:u w:val="single"/>
          <w:lang w:val="lt-LT"/>
        </w:rPr>
      </w:pPr>
    </w:p>
    <w:p w14:paraId="7694CA13" w14:textId="77777777" w:rsidR="00914844" w:rsidRPr="005A4EA3" w:rsidRDefault="00914844" w:rsidP="001B14B0">
      <w:pPr>
        <w:tabs>
          <w:tab w:val="left" w:pos="567"/>
        </w:tabs>
        <w:spacing w:after="0" w:line="260" w:lineRule="exact"/>
        <w:rPr>
          <w:rFonts w:ascii="Times New Roman" w:eastAsia="Times New Roman" w:hAnsi="Times New Roman" w:cs="Times New Roman"/>
          <w:u w:val="single"/>
          <w:lang w:val="lt-LT" w:eastAsia="lt-LT"/>
        </w:rPr>
      </w:pPr>
      <w:r w:rsidRPr="005A4EA3">
        <w:rPr>
          <w:rFonts w:ascii="Times New Roman" w:hAnsi="Times New Roman" w:cs="Times New Roman"/>
          <w:u w:val="single"/>
          <w:lang w:val="lt-LT"/>
        </w:rPr>
        <w:t xml:space="preserve">Vartojimo metodas </w:t>
      </w:r>
    </w:p>
    <w:p w14:paraId="451926E0" w14:textId="77777777" w:rsidR="00914844" w:rsidRPr="000A0FB8" w:rsidRDefault="00914844" w:rsidP="005A4EA3">
      <w:pPr>
        <w:spacing w:after="0" w:line="240" w:lineRule="auto"/>
        <w:outlineLvl w:val="6"/>
      </w:pPr>
    </w:p>
    <w:p w14:paraId="70F52F78" w14:textId="77777777" w:rsidR="00914844" w:rsidRPr="005A4EA3" w:rsidRDefault="00914844" w:rsidP="001B14B0">
      <w:pPr>
        <w:spacing w:after="0" w:line="240" w:lineRule="auto"/>
        <w:rPr>
          <w:rFonts w:ascii="Times New Roman" w:eastAsia="Times New Roman" w:hAnsi="Times New Roman" w:cs="Times New Roman"/>
          <w:lang w:val="lt-LT" w:eastAsia="lt-LT"/>
        </w:rPr>
      </w:pPr>
      <w:r w:rsidRPr="005A4EA3">
        <w:rPr>
          <w:rFonts w:ascii="Times New Roman" w:hAnsi="Times New Roman" w:cs="Times New Roman"/>
          <w:lang w:val="lt-LT"/>
        </w:rPr>
        <w:t>Tirpalas vartojamas į veną (periferinę ar centrinę).</w:t>
      </w:r>
    </w:p>
    <w:p w14:paraId="092B1578" w14:textId="77777777" w:rsidR="00914844" w:rsidRPr="005A4EA3" w:rsidRDefault="00914844" w:rsidP="001B14B0">
      <w:pPr>
        <w:spacing w:after="0" w:line="240" w:lineRule="auto"/>
        <w:rPr>
          <w:rFonts w:ascii="Times New Roman" w:hAnsi="Times New Roman" w:cs="Times New Roman"/>
          <w:lang w:val="lt-LT"/>
        </w:rPr>
      </w:pPr>
    </w:p>
    <w:p w14:paraId="54E34E45" w14:textId="77777777" w:rsidR="00914844" w:rsidRPr="005A4EA3" w:rsidRDefault="00914844" w:rsidP="001B14B0">
      <w:pPr>
        <w:spacing w:after="0" w:line="240" w:lineRule="auto"/>
        <w:rPr>
          <w:rFonts w:ascii="Times New Roman" w:eastAsia="Times New Roman" w:hAnsi="Times New Roman" w:cs="Times New Roman"/>
          <w:lang w:val="lt-LT" w:eastAsia="lt-LT"/>
        </w:rPr>
      </w:pPr>
      <w:r w:rsidRPr="005A4EA3">
        <w:rPr>
          <w:rFonts w:ascii="Times New Roman" w:hAnsi="Times New Roman" w:cs="Times New Roman"/>
          <w:lang w:val="lt-LT"/>
        </w:rPr>
        <w:t xml:space="preserve">Kai tirpalas vartojamas kaip skiediklis gydomosioms medžiagoms suleisti į veną, kiekvienu atveju nurodymai vartojimui priklausys nuo skiriamų vaistų ir reikalingo kiekio. </w:t>
      </w:r>
    </w:p>
    <w:p w14:paraId="2F3E9751" w14:textId="77777777" w:rsidR="00914844" w:rsidRPr="00DC5947" w:rsidRDefault="00914844" w:rsidP="005A4EA3">
      <w:pPr>
        <w:spacing w:after="0" w:line="240" w:lineRule="auto"/>
        <w:rPr>
          <w:lang w:val="lt-LT"/>
        </w:rPr>
      </w:pPr>
    </w:p>
    <w:p w14:paraId="0F3FC7A2" w14:textId="77777777" w:rsidR="00914844" w:rsidRPr="00DC5947" w:rsidRDefault="00914844" w:rsidP="005A4EA3">
      <w:pPr>
        <w:spacing w:after="0" w:line="240" w:lineRule="auto"/>
        <w:rPr>
          <w:lang w:val="lt-LT"/>
        </w:rPr>
      </w:pPr>
      <w:r w:rsidRPr="005A4EA3">
        <w:rPr>
          <w:rFonts w:ascii="Times New Roman" w:hAnsi="Times New Roman" w:cs="Times New Roman"/>
          <w:lang w:val="lt-LT"/>
        </w:rPr>
        <w:t>Glucose Baxter 5 % infuzinis tirpalas yra izoosmosinis tirpalas. Informacijos apie tirpalo osmoliariškumą žr. 3 skyriuje.</w:t>
      </w:r>
    </w:p>
    <w:p w14:paraId="1CDA5716" w14:textId="77777777" w:rsidR="00914844" w:rsidRPr="00DC5947" w:rsidRDefault="00914844" w:rsidP="005A4EA3">
      <w:pPr>
        <w:spacing w:after="0" w:line="240" w:lineRule="auto"/>
        <w:rPr>
          <w:lang w:val="lt-LT"/>
        </w:rPr>
      </w:pPr>
    </w:p>
    <w:p w14:paraId="7F4BBA89" w14:textId="77777777" w:rsidR="00914844" w:rsidRPr="005A4EA3" w:rsidRDefault="00914844" w:rsidP="001B14B0">
      <w:pPr>
        <w:spacing w:after="0" w:line="240" w:lineRule="auto"/>
        <w:rPr>
          <w:rFonts w:ascii="Times New Roman" w:eastAsia="Times New Roman" w:hAnsi="Times New Roman" w:cs="Times New Roman"/>
          <w:i/>
          <w:lang w:val="lt-LT" w:eastAsia="lt-LT"/>
        </w:rPr>
      </w:pPr>
      <w:r w:rsidRPr="005A4EA3">
        <w:rPr>
          <w:rFonts w:ascii="Times New Roman" w:hAnsi="Times New Roman" w:cs="Times New Roman"/>
          <w:i/>
          <w:lang w:val="lt-LT"/>
        </w:rPr>
        <w:t>Atsargumo priemonės, kurių reikia imtis prieš paruošiant ar skiriant šį vaistinį preparatą</w:t>
      </w:r>
    </w:p>
    <w:p w14:paraId="174007EB" w14:textId="77777777" w:rsidR="00914844" w:rsidRPr="005A4EA3" w:rsidRDefault="00914844" w:rsidP="001B14B0">
      <w:pPr>
        <w:spacing w:after="0" w:line="240" w:lineRule="auto"/>
        <w:rPr>
          <w:rFonts w:ascii="Times New Roman" w:hAnsi="Times New Roman" w:cs="Times New Roman"/>
          <w:lang w:val="lt-LT"/>
        </w:rPr>
      </w:pPr>
    </w:p>
    <w:p w14:paraId="0E7C7673" w14:textId="77777777" w:rsidR="00914844" w:rsidRPr="00DC5947" w:rsidRDefault="00914844" w:rsidP="005A4EA3">
      <w:pPr>
        <w:spacing w:after="0" w:line="240" w:lineRule="auto"/>
        <w:rPr>
          <w:lang w:val="lt-LT"/>
        </w:rPr>
      </w:pPr>
      <w:r w:rsidRPr="005A4EA3">
        <w:rPr>
          <w:rFonts w:ascii="Times New Roman" w:hAnsi="Times New Roman" w:cs="Times New Roman"/>
          <w:color w:val="000000"/>
          <w:lang w:val="lt-LT"/>
        </w:rPr>
        <w:t xml:space="preserve">Prieš vartojimą būtina apžiūrėti parenteraliai vartojamą vaistą, ar nėra dalelių ir spalvos pokyčių, jeigu tirpalas ir jo talpyklė leidžia tai padaryti. </w:t>
      </w:r>
      <w:r w:rsidRPr="005A4EA3">
        <w:rPr>
          <w:rFonts w:ascii="Times New Roman" w:hAnsi="Times New Roman" w:cs="Times New Roman"/>
          <w:lang w:val="lt-LT"/>
        </w:rPr>
        <w:t>Vartoti galima tik skaidrų, be matomų nuosėdų tirpalą, esantį nepažeistoje pakuotėje. Vartoti būtina iš karto prijungus infuzinę sistemą.</w:t>
      </w:r>
    </w:p>
    <w:p w14:paraId="57D8D678" w14:textId="77777777" w:rsidR="00914844" w:rsidRPr="00DC5947" w:rsidRDefault="00914844" w:rsidP="005A4EA3">
      <w:pPr>
        <w:spacing w:after="0" w:line="240" w:lineRule="auto"/>
        <w:rPr>
          <w:lang w:val="lt-LT"/>
        </w:rPr>
      </w:pPr>
      <w:r w:rsidRPr="005A4EA3">
        <w:rPr>
          <w:rFonts w:ascii="Times New Roman" w:hAnsi="Times New Roman" w:cs="Times New Roman"/>
          <w:lang w:val="lt-LT"/>
        </w:rPr>
        <w:t xml:space="preserve">Tirpalas turi būti vartojamas naudojant sterilią įrangą ir laikantis aseptikos reikalavimų. Įranga tirpalu turi būti užpildyta iš anksto, kad būtų išvengta oro patekimo į sistemą. </w:t>
      </w:r>
    </w:p>
    <w:p w14:paraId="34A89861" w14:textId="77777777" w:rsidR="00914844" w:rsidRPr="005A4EA3" w:rsidRDefault="00914844" w:rsidP="001B14B0">
      <w:pPr>
        <w:spacing w:after="0" w:line="240" w:lineRule="auto"/>
        <w:rPr>
          <w:rFonts w:ascii="Times New Roman" w:hAnsi="Times New Roman" w:cs="Times New Roman"/>
          <w:lang w:val="lt-LT"/>
        </w:rPr>
      </w:pPr>
    </w:p>
    <w:p w14:paraId="42EA9276" w14:textId="77777777" w:rsidR="00914844" w:rsidRPr="005A4EA3" w:rsidRDefault="00914844" w:rsidP="001B14B0">
      <w:pPr>
        <w:spacing w:after="0" w:line="240" w:lineRule="auto"/>
        <w:rPr>
          <w:rFonts w:ascii="Times New Roman" w:eastAsia="Times New Roman" w:hAnsi="Times New Roman" w:cs="Times New Roman"/>
          <w:lang w:val="lt-LT" w:eastAsia="lt-LT"/>
        </w:rPr>
      </w:pPr>
      <w:r w:rsidRPr="005A4EA3">
        <w:rPr>
          <w:rFonts w:ascii="Times New Roman" w:hAnsi="Times New Roman" w:cs="Times New Roman"/>
          <w:lang w:val="lt-LT"/>
        </w:rPr>
        <w:t>Elektrolitų papildai gali būti skiriami atsižvelgiant į paciento klinikinius poreikius.</w:t>
      </w:r>
    </w:p>
    <w:p w14:paraId="3C018ECF" w14:textId="77777777" w:rsidR="00914844" w:rsidRPr="000A0FB8" w:rsidRDefault="00914844" w:rsidP="005A4EA3">
      <w:pPr>
        <w:spacing w:after="0" w:line="240" w:lineRule="auto"/>
      </w:pPr>
    </w:p>
    <w:p w14:paraId="22D08227" w14:textId="77777777" w:rsidR="00914844" w:rsidRPr="000A0FB8" w:rsidRDefault="00914844" w:rsidP="005A4EA3">
      <w:pPr>
        <w:spacing w:after="0" w:line="240" w:lineRule="auto"/>
      </w:pPr>
      <w:r w:rsidRPr="005A4EA3">
        <w:rPr>
          <w:rFonts w:ascii="Times New Roman" w:hAnsi="Times New Roman" w:cs="Times New Roman"/>
          <w:lang w:val="lt-LT"/>
        </w:rPr>
        <w:t>Priedų į tirpalą įdedama prieš infuziją ar infuzijos metu pro injekcijai skirtą vietą.</w:t>
      </w:r>
    </w:p>
    <w:p w14:paraId="341DDBAC" w14:textId="77777777" w:rsidR="00914844" w:rsidRPr="005A4EA3" w:rsidRDefault="00914844" w:rsidP="001B14B0">
      <w:pPr>
        <w:spacing w:after="0" w:line="240" w:lineRule="auto"/>
        <w:rPr>
          <w:rFonts w:ascii="Times New Roman" w:hAnsi="Times New Roman" w:cs="Times New Roman"/>
          <w:lang w:val="lt-LT"/>
        </w:rPr>
      </w:pPr>
    </w:p>
    <w:p w14:paraId="78813697" w14:textId="77777777" w:rsidR="00914844" w:rsidRPr="000A0FB8" w:rsidRDefault="00914844" w:rsidP="005A4EA3">
      <w:pPr>
        <w:spacing w:after="0" w:line="240" w:lineRule="auto"/>
      </w:pPr>
      <w:r w:rsidRPr="005A4EA3">
        <w:rPr>
          <w:rFonts w:ascii="Times New Roman" w:hAnsi="Times New Roman" w:cs="Times New Roman"/>
          <w:lang w:val="lt-LT"/>
        </w:rPr>
        <w:t>Kai naudojami priedai, reikia nustatyti galutinį tirpalo osmoliariškumą. Osmoliariškumą didinančio tirpalo vartojimas gali sukelti venų sudirginimą ir flebitą. Pridedant priedų, privalu laikytis sterilumo, būtinas kruopštumas ir atsargumas. Tirpalą su priedais reikia suvartoti nedelsiant, jo laikyti negalima.</w:t>
      </w:r>
    </w:p>
    <w:p w14:paraId="10182848" w14:textId="77777777" w:rsidR="00914844" w:rsidRPr="000A0FB8" w:rsidRDefault="00914844" w:rsidP="005A4EA3">
      <w:pPr>
        <w:spacing w:after="0" w:line="240" w:lineRule="auto"/>
      </w:pPr>
    </w:p>
    <w:p w14:paraId="09CE1B84" w14:textId="77777777" w:rsidR="00914844" w:rsidRPr="000A0FB8" w:rsidRDefault="00914844" w:rsidP="005A4EA3">
      <w:pPr>
        <w:spacing w:after="0" w:line="240" w:lineRule="auto"/>
        <w:rPr>
          <w:color w:val="000000"/>
        </w:rPr>
      </w:pPr>
      <w:r w:rsidRPr="005A4EA3">
        <w:rPr>
          <w:rFonts w:ascii="Times New Roman" w:hAnsi="Times New Roman" w:cs="Times New Roman"/>
          <w:color w:val="000000"/>
          <w:lang w:val="lt-LT"/>
        </w:rPr>
        <w:t>Apie oro embolijos riziką žr. 4.4 skyrių.</w:t>
      </w:r>
    </w:p>
    <w:p w14:paraId="430243C3" w14:textId="77777777" w:rsidR="00914844" w:rsidRPr="000A0FB8" w:rsidRDefault="00914844" w:rsidP="005A4EA3">
      <w:pPr>
        <w:spacing w:after="0" w:line="240" w:lineRule="auto"/>
      </w:pPr>
    </w:p>
    <w:p w14:paraId="48EE5B24" w14:textId="77777777" w:rsidR="00914844" w:rsidRPr="000A0FB8" w:rsidRDefault="00914844" w:rsidP="005A4EA3">
      <w:pPr>
        <w:keepNext/>
        <w:spacing w:after="0" w:line="240" w:lineRule="auto"/>
        <w:ind w:left="540" w:hanging="540"/>
        <w:outlineLvl w:val="2"/>
      </w:pPr>
      <w:r w:rsidRPr="005A4EA3">
        <w:rPr>
          <w:rFonts w:ascii="Times New Roman" w:hAnsi="Times New Roman" w:cs="Times New Roman"/>
          <w:b/>
          <w:lang w:val="lt-LT"/>
        </w:rPr>
        <w:t>4.3</w:t>
      </w:r>
      <w:r w:rsidRPr="005A4EA3">
        <w:rPr>
          <w:rFonts w:ascii="Times New Roman" w:hAnsi="Times New Roman" w:cs="Times New Roman"/>
          <w:b/>
          <w:lang w:val="lt-LT"/>
        </w:rPr>
        <w:tab/>
        <w:t>Kontraindikacijos</w:t>
      </w:r>
    </w:p>
    <w:p w14:paraId="7B2B62F8" w14:textId="77777777" w:rsidR="00914844" w:rsidRPr="000A0FB8" w:rsidRDefault="00914844" w:rsidP="005A4EA3">
      <w:pPr>
        <w:spacing w:after="0" w:line="240" w:lineRule="auto"/>
      </w:pPr>
    </w:p>
    <w:p w14:paraId="4A80BDB4" w14:textId="77777777" w:rsidR="00914844" w:rsidRPr="000A0FB8" w:rsidRDefault="00914844" w:rsidP="005A4EA3">
      <w:pPr>
        <w:spacing w:after="0" w:line="240" w:lineRule="auto"/>
      </w:pPr>
      <w:r w:rsidRPr="005A4EA3">
        <w:rPr>
          <w:rFonts w:ascii="Times New Roman" w:hAnsi="Times New Roman" w:cs="Times New Roman"/>
          <w:lang w:val="lt-LT"/>
        </w:rPr>
        <w:t xml:space="preserve">Nekompensuotas diabetas, kiti gliukozės netoleravimo atvejai (pvz., metabolinis stresas). </w:t>
      </w:r>
    </w:p>
    <w:p w14:paraId="47FA74BD" w14:textId="77777777" w:rsidR="00914844" w:rsidRPr="000A0FB8" w:rsidRDefault="00914844" w:rsidP="005A4EA3">
      <w:pPr>
        <w:spacing w:after="0" w:line="240" w:lineRule="auto"/>
      </w:pPr>
      <w:r w:rsidRPr="005A4EA3">
        <w:rPr>
          <w:rFonts w:ascii="Times New Roman" w:hAnsi="Times New Roman" w:cs="Times New Roman"/>
          <w:lang w:val="lt-LT"/>
        </w:rPr>
        <w:t>Hiperosmosinė koma.</w:t>
      </w:r>
    </w:p>
    <w:p w14:paraId="6E5D4209" w14:textId="77777777" w:rsidR="00914844" w:rsidRPr="000A0FB8" w:rsidRDefault="00914844" w:rsidP="005A4EA3">
      <w:pPr>
        <w:spacing w:after="0" w:line="240" w:lineRule="auto"/>
      </w:pPr>
      <w:r w:rsidRPr="005A4EA3">
        <w:rPr>
          <w:rFonts w:ascii="Times New Roman" w:hAnsi="Times New Roman" w:cs="Times New Roman"/>
          <w:lang w:val="lt-LT"/>
        </w:rPr>
        <w:lastRenderedPageBreak/>
        <w:t>Hiperglikemija.</w:t>
      </w:r>
    </w:p>
    <w:p w14:paraId="0ABB4923" w14:textId="77777777" w:rsidR="00914844" w:rsidRPr="000A0FB8" w:rsidRDefault="00914844" w:rsidP="005A4EA3">
      <w:pPr>
        <w:spacing w:after="0" w:line="240" w:lineRule="auto"/>
      </w:pPr>
      <w:r w:rsidRPr="005A4EA3">
        <w:rPr>
          <w:rFonts w:ascii="Times New Roman" w:hAnsi="Times New Roman" w:cs="Times New Roman"/>
          <w:lang w:val="lt-LT"/>
        </w:rPr>
        <w:t>Hiperlaktatemija.</w:t>
      </w:r>
    </w:p>
    <w:p w14:paraId="4DF16C8D" w14:textId="77777777" w:rsidR="00914844" w:rsidRPr="000A0FB8" w:rsidRDefault="00914844" w:rsidP="005A4EA3">
      <w:pPr>
        <w:spacing w:after="0" w:line="240" w:lineRule="auto"/>
      </w:pPr>
    </w:p>
    <w:p w14:paraId="41DE36D6" w14:textId="77777777" w:rsidR="00914844" w:rsidRPr="000A0FB8" w:rsidRDefault="00914844" w:rsidP="005A4EA3">
      <w:pPr>
        <w:spacing w:after="0" w:line="240" w:lineRule="auto"/>
      </w:pPr>
      <w:r w:rsidRPr="005A4EA3">
        <w:rPr>
          <w:rFonts w:ascii="Times New Roman" w:hAnsi="Times New Roman" w:cs="Times New Roman"/>
          <w:lang w:val="lt-LT"/>
        </w:rPr>
        <w:t>Padidėjęs jautrumas veikliajai medžiagai. Apie alergiją kukurūzams žr. 4.4 ir 4.8 skyrius.</w:t>
      </w:r>
    </w:p>
    <w:p w14:paraId="04EA92E0" w14:textId="77777777" w:rsidR="00914844" w:rsidRPr="000A0FB8" w:rsidRDefault="00914844" w:rsidP="005A4EA3">
      <w:pPr>
        <w:spacing w:after="0" w:line="240" w:lineRule="auto"/>
      </w:pPr>
    </w:p>
    <w:p w14:paraId="36115AC4" w14:textId="77777777" w:rsidR="00914844" w:rsidRPr="000A0FB8" w:rsidRDefault="00914844" w:rsidP="005A4EA3">
      <w:pPr>
        <w:keepNext/>
        <w:spacing w:after="0" w:line="240" w:lineRule="auto"/>
        <w:ind w:left="540" w:hanging="540"/>
        <w:outlineLvl w:val="2"/>
      </w:pPr>
      <w:r w:rsidRPr="005A4EA3">
        <w:rPr>
          <w:rFonts w:ascii="Times New Roman" w:hAnsi="Times New Roman" w:cs="Times New Roman"/>
          <w:b/>
          <w:lang w:val="lt-LT"/>
        </w:rPr>
        <w:t>4.4</w:t>
      </w:r>
      <w:r w:rsidRPr="005A4EA3">
        <w:rPr>
          <w:rFonts w:ascii="Times New Roman" w:hAnsi="Times New Roman" w:cs="Times New Roman"/>
          <w:b/>
          <w:lang w:val="lt-LT"/>
        </w:rPr>
        <w:tab/>
        <w:t>Specialūs įspėjimai ir atsargumo priemonės</w:t>
      </w:r>
    </w:p>
    <w:p w14:paraId="52D3DE4E" w14:textId="77777777" w:rsidR="00914844" w:rsidRPr="000A0FB8" w:rsidRDefault="00914844" w:rsidP="005A4EA3">
      <w:pPr>
        <w:spacing w:after="0" w:line="240" w:lineRule="auto"/>
      </w:pPr>
    </w:p>
    <w:p w14:paraId="25042CA8" w14:textId="77777777" w:rsidR="00914844" w:rsidRPr="005A4EA3" w:rsidRDefault="00914844" w:rsidP="001B14B0">
      <w:pPr>
        <w:spacing w:after="0" w:line="240" w:lineRule="auto"/>
        <w:rPr>
          <w:rFonts w:ascii="Times New Roman" w:eastAsia="Times New Roman" w:hAnsi="Times New Roman" w:cs="Times New Roman"/>
          <w:highlight w:val="yellow"/>
          <w:u w:val="single"/>
          <w:lang w:val="lt-LT" w:eastAsia="lt-LT"/>
        </w:rPr>
      </w:pPr>
      <w:r w:rsidRPr="005A4EA3">
        <w:rPr>
          <w:rFonts w:ascii="Times New Roman" w:hAnsi="Times New Roman" w:cs="Times New Roman"/>
          <w:u w:val="single"/>
          <w:lang w:val="lt-LT"/>
        </w:rPr>
        <w:t>Atskiedimas ir kiti poveikiai serumo elektrolitams</w:t>
      </w:r>
    </w:p>
    <w:p w14:paraId="2C31E619" w14:textId="77777777" w:rsidR="00914844" w:rsidRPr="005A4EA3" w:rsidRDefault="00914844" w:rsidP="001B14B0">
      <w:pPr>
        <w:adjustRightInd w:val="0"/>
        <w:spacing w:after="0" w:line="240" w:lineRule="auto"/>
        <w:rPr>
          <w:rFonts w:ascii="Times New Roman" w:eastAsia="Times New Roman" w:hAnsi="Times New Roman" w:cs="Times New Roman"/>
          <w:color w:val="000000"/>
          <w:highlight w:val="yellow"/>
          <w:lang w:val="lt-LT" w:eastAsia="lt-LT"/>
        </w:rPr>
      </w:pPr>
      <w:r w:rsidRPr="005A4EA3">
        <w:rPr>
          <w:rFonts w:ascii="Times New Roman" w:hAnsi="Times New Roman" w:cs="Times New Roman"/>
          <w:lang w:val="lt-LT"/>
        </w:rPr>
        <w:t>Priklausomai nuo tirpalo tūrio ir infuzijos greičio bei paciento klinikinės būklės ir sugebėjimo metabolizuoti gliukozę, gliukozės vartojimas į veną gali sukelti:</w:t>
      </w:r>
    </w:p>
    <w:p w14:paraId="11552859" w14:textId="77777777" w:rsidR="00914844" w:rsidRPr="005A4EA3" w:rsidRDefault="00914844" w:rsidP="001B14B0">
      <w:pPr>
        <w:tabs>
          <w:tab w:val="left" w:pos="567"/>
        </w:tabs>
        <w:spacing w:after="0" w:line="240" w:lineRule="auto"/>
        <w:rPr>
          <w:rFonts w:ascii="Times New Roman" w:hAnsi="Times New Roman" w:cs="Times New Roman"/>
          <w:lang w:val="lt-LT"/>
        </w:rPr>
      </w:pPr>
      <w:r w:rsidRPr="005A4EA3">
        <w:rPr>
          <w:rFonts w:ascii="Times New Roman" w:hAnsi="Times New Roman" w:cs="Times New Roman"/>
          <w:lang w:val="lt-LT"/>
        </w:rPr>
        <w:t>•</w:t>
      </w:r>
      <w:r w:rsidRPr="005A4EA3">
        <w:rPr>
          <w:rFonts w:ascii="Times New Roman" w:hAnsi="Times New Roman" w:cs="Times New Roman"/>
          <w:lang w:val="lt-LT"/>
        </w:rPr>
        <w:tab/>
        <w:t>Hiperosmoliariškumą, osmosinę diurezę ir dehidrataciją;</w:t>
      </w:r>
    </w:p>
    <w:p w14:paraId="0AF99AF4" w14:textId="77777777" w:rsidR="00914844" w:rsidRPr="005A4EA3" w:rsidRDefault="00914844" w:rsidP="001B14B0">
      <w:pPr>
        <w:tabs>
          <w:tab w:val="left" w:pos="567"/>
        </w:tabs>
        <w:spacing w:after="0" w:line="240" w:lineRule="auto"/>
        <w:rPr>
          <w:rFonts w:ascii="Times New Roman" w:hAnsi="Times New Roman" w:cs="Times New Roman"/>
          <w:lang w:val="lt-LT"/>
        </w:rPr>
      </w:pPr>
      <w:r w:rsidRPr="005A4EA3">
        <w:rPr>
          <w:rFonts w:ascii="Times New Roman" w:hAnsi="Times New Roman" w:cs="Times New Roman"/>
          <w:lang w:val="lt-LT"/>
        </w:rPr>
        <w:t>•</w:t>
      </w:r>
      <w:r w:rsidRPr="005A4EA3">
        <w:rPr>
          <w:rFonts w:ascii="Times New Roman" w:hAnsi="Times New Roman" w:cs="Times New Roman"/>
          <w:lang w:val="lt-LT"/>
        </w:rPr>
        <w:tab/>
        <w:t>Osmoliariškumo sumažėjimą;</w:t>
      </w:r>
    </w:p>
    <w:p w14:paraId="24BA3418" w14:textId="77777777" w:rsidR="00914844" w:rsidRPr="005A4EA3" w:rsidRDefault="00914844" w:rsidP="001B14B0">
      <w:pPr>
        <w:tabs>
          <w:tab w:val="left" w:pos="567"/>
        </w:tabs>
        <w:spacing w:after="0" w:line="240" w:lineRule="auto"/>
        <w:rPr>
          <w:rFonts w:ascii="Times New Roman" w:hAnsi="Times New Roman" w:cs="Times New Roman"/>
          <w:lang w:val="lt-LT"/>
        </w:rPr>
      </w:pPr>
      <w:r w:rsidRPr="005A4EA3">
        <w:rPr>
          <w:rFonts w:ascii="Times New Roman" w:hAnsi="Times New Roman" w:cs="Times New Roman"/>
          <w:lang w:val="lt-LT"/>
        </w:rPr>
        <w:t>•</w:t>
      </w:r>
      <w:r w:rsidRPr="005A4EA3">
        <w:rPr>
          <w:rFonts w:ascii="Times New Roman" w:hAnsi="Times New Roman" w:cs="Times New Roman"/>
          <w:lang w:val="lt-LT"/>
        </w:rPr>
        <w:tab/>
        <w:t>Elektrolitų pusiausvyros sutrikimus, pvz.;</w:t>
      </w:r>
    </w:p>
    <w:p w14:paraId="166D5211" w14:textId="77777777" w:rsidR="00914844" w:rsidRPr="005A4EA3" w:rsidRDefault="00914844" w:rsidP="001B14B0">
      <w:pPr>
        <w:tabs>
          <w:tab w:val="left" w:pos="1134"/>
          <w:tab w:val="left" w:pos="1276"/>
        </w:tabs>
        <w:spacing w:after="0" w:line="240" w:lineRule="auto"/>
        <w:ind w:left="709"/>
        <w:rPr>
          <w:rFonts w:ascii="Times New Roman" w:hAnsi="Times New Roman" w:cs="Times New Roman"/>
          <w:lang w:val="lt-LT"/>
        </w:rPr>
      </w:pPr>
      <w:r w:rsidRPr="005A4EA3">
        <w:rPr>
          <w:rFonts w:ascii="Times New Roman" w:hAnsi="Times New Roman" w:cs="Times New Roman"/>
          <w:lang w:val="lt-LT"/>
        </w:rPr>
        <w:t>-</w:t>
      </w:r>
      <w:r w:rsidRPr="005A4EA3">
        <w:rPr>
          <w:rFonts w:ascii="Times New Roman" w:hAnsi="Times New Roman" w:cs="Times New Roman"/>
          <w:lang w:val="lt-LT"/>
        </w:rPr>
        <w:tab/>
        <w:t>hiponatremiją (žr. toliau),</w:t>
      </w:r>
    </w:p>
    <w:p w14:paraId="7AF20561" w14:textId="77777777" w:rsidR="00914844" w:rsidRPr="005A4EA3" w:rsidRDefault="00914844" w:rsidP="001B14B0">
      <w:pPr>
        <w:tabs>
          <w:tab w:val="left" w:pos="1134"/>
          <w:tab w:val="left" w:pos="1276"/>
        </w:tabs>
        <w:spacing w:after="0" w:line="240" w:lineRule="auto"/>
        <w:ind w:left="709"/>
        <w:rPr>
          <w:rFonts w:ascii="Times New Roman" w:hAnsi="Times New Roman" w:cs="Times New Roman"/>
          <w:lang w:val="lt-LT"/>
        </w:rPr>
      </w:pPr>
      <w:r w:rsidRPr="005A4EA3">
        <w:rPr>
          <w:rFonts w:ascii="Times New Roman" w:hAnsi="Times New Roman" w:cs="Times New Roman"/>
          <w:lang w:val="lt-LT"/>
        </w:rPr>
        <w:t>-</w:t>
      </w:r>
      <w:r w:rsidRPr="005A4EA3">
        <w:rPr>
          <w:rFonts w:ascii="Times New Roman" w:hAnsi="Times New Roman" w:cs="Times New Roman"/>
          <w:lang w:val="lt-LT"/>
        </w:rPr>
        <w:tab/>
        <w:t>hipokalemiją,</w:t>
      </w:r>
    </w:p>
    <w:p w14:paraId="31C544B6" w14:textId="77777777" w:rsidR="00914844" w:rsidRPr="005A4EA3" w:rsidRDefault="00914844" w:rsidP="001B14B0">
      <w:pPr>
        <w:tabs>
          <w:tab w:val="left" w:pos="1134"/>
          <w:tab w:val="left" w:pos="1276"/>
        </w:tabs>
        <w:spacing w:after="0" w:line="240" w:lineRule="auto"/>
        <w:ind w:left="709"/>
        <w:rPr>
          <w:rFonts w:ascii="Times New Roman" w:hAnsi="Times New Roman" w:cs="Times New Roman"/>
          <w:lang w:val="lt-LT"/>
        </w:rPr>
      </w:pPr>
      <w:r w:rsidRPr="005A4EA3">
        <w:rPr>
          <w:rFonts w:ascii="Times New Roman" w:hAnsi="Times New Roman" w:cs="Times New Roman"/>
          <w:lang w:val="lt-LT"/>
        </w:rPr>
        <w:t>-</w:t>
      </w:r>
      <w:r w:rsidRPr="005A4EA3">
        <w:rPr>
          <w:rFonts w:ascii="Times New Roman" w:hAnsi="Times New Roman" w:cs="Times New Roman"/>
          <w:lang w:val="lt-LT"/>
        </w:rPr>
        <w:tab/>
        <w:t>hipofosfatemiją,</w:t>
      </w:r>
    </w:p>
    <w:p w14:paraId="77E9D84D" w14:textId="77777777" w:rsidR="00914844" w:rsidRPr="005A4EA3" w:rsidRDefault="00914844" w:rsidP="001B14B0">
      <w:pPr>
        <w:tabs>
          <w:tab w:val="left" w:pos="1134"/>
          <w:tab w:val="left" w:pos="1276"/>
        </w:tabs>
        <w:spacing w:after="0" w:line="240" w:lineRule="auto"/>
        <w:ind w:left="709"/>
        <w:rPr>
          <w:rFonts w:ascii="Times New Roman" w:hAnsi="Times New Roman" w:cs="Times New Roman"/>
          <w:lang w:val="lt-LT"/>
        </w:rPr>
      </w:pPr>
      <w:r w:rsidRPr="005A4EA3">
        <w:rPr>
          <w:rFonts w:ascii="Times New Roman" w:hAnsi="Times New Roman" w:cs="Times New Roman"/>
          <w:lang w:val="lt-LT"/>
        </w:rPr>
        <w:t>-</w:t>
      </w:r>
      <w:r w:rsidRPr="005A4EA3">
        <w:rPr>
          <w:rFonts w:ascii="Times New Roman" w:hAnsi="Times New Roman" w:cs="Times New Roman"/>
          <w:lang w:val="lt-LT"/>
        </w:rPr>
        <w:tab/>
        <w:t>hipomagnezemiją,</w:t>
      </w:r>
    </w:p>
    <w:p w14:paraId="611BE82C" w14:textId="77777777" w:rsidR="00914844" w:rsidRPr="005A4EA3" w:rsidRDefault="00914844" w:rsidP="001B14B0">
      <w:pPr>
        <w:tabs>
          <w:tab w:val="left" w:pos="1134"/>
          <w:tab w:val="left" w:pos="1276"/>
        </w:tabs>
        <w:spacing w:after="0" w:line="240" w:lineRule="auto"/>
        <w:ind w:left="1134" w:hanging="425"/>
        <w:rPr>
          <w:rFonts w:ascii="Times New Roman" w:hAnsi="Times New Roman" w:cs="Times New Roman"/>
          <w:lang w:val="lt-LT"/>
        </w:rPr>
      </w:pPr>
      <w:r w:rsidRPr="005A4EA3">
        <w:rPr>
          <w:rFonts w:ascii="Times New Roman" w:hAnsi="Times New Roman" w:cs="Times New Roman"/>
          <w:lang w:val="lt-LT"/>
        </w:rPr>
        <w:t>-</w:t>
      </w:r>
      <w:r w:rsidRPr="005A4EA3">
        <w:rPr>
          <w:rFonts w:ascii="Times New Roman" w:hAnsi="Times New Roman" w:cs="Times New Roman"/>
          <w:lang w:val="lt-LT"/>
        </w:rPr>
        <w:tab/>
        <w:t>padidėjusią hidrataciją / hipervolemiją ir, pavyzdžiui, stazines būkles, įskaitant plaučių stazę ir edemą.</w:t>
      </w:r>
    </w:p>
    <w:p w14:paraId="06A6D6E6" w14:textId="77777777" w:rsidR="00914844" w:rsidRPr="005A4EA3" w:rsidRDefault="00914844" w:rsidP="001B14B0">
      <w:pPr>
        <w:adjustRightInd w:val="0"/>
        <w:spacing w:after="0" w:line="240" w:lineRule="auto"/>
        <w:rPr>
          <w:rFonts w:ascii="Times New Roman" w:hAnsi="Times New Roman" w:cs="Times New Roman"/>
          <w:color w:val="000000"/>
          <w:lang w:val="lt-LT"/>
        </w:rPr>
      </w:pPr>
    </w:p>
    <w:p w14:paraId="498EF325" w14:textId="77777777" w:rsidR="00914844" w:rsidRPr="005A4EA3" w:rsidRDefault="00914844" w:rsidP="001B14B0">
      <w:pPr>
        <w:spacing w:after="0" w:line="240" w:lineRule="auto"/>
        <w:rPr>
          <w:rFonts w:ascii="Times New Roman" w:eastAsia="Times New Roman" w:hAnsi="Times New Roman" w:cs="Times New Roman"/>
          <w:lang w:val="lt-LT" w:eastAsia="lt-LT"/>
        </w:rPr>
      </w:pPr>
      <w:r w:rsidRPr="005A4EA3">
        <w:rPr>
          <w:rFonts w:ascii="Times New Roman" w:hAnsi="Times New Roman" w:cs="Times New Roman"/>
          <w:lang w:val="lt-LT"/>
        </w:rPr>
        <w:t>Minėti poveikiai pasireiškia ne tik vartojant tirpalus be elektrolitų, bet taip pat ir vartojant gliukozę.</w:t>
      </w:r>
    </w:p>
    <w:p w14:paraId="0C12B81F" w14:textId="77777777" w:rsidR="00914844" w:rsidRPr="005A4EA3" w:rsidRDefault="00914844" w:rsidP="001B14B0">
      <w:pPr>
        <w:tabs>
          <w:tab w:val="left" w:pos="0"/>
        </w:tabs>
        <w:adjustRightInd w:val="0"/>
        <w:spacing w:after="0" w:line="240" w:lineRule="auto"/>
        <w:rPr>
          <w:rFonts w:ascii="Times New Roman" w:hAnsi="Times New Roman" w:cs="Times New Roman"/>
          <w:color w:val="000000"/>
          <w:highlight w:val="yellow"/>
          <w:lang w:val="lt-LT"/>
        </w:rPr>
      </w:pPr>
    </w:p>
    <w:p w14:paraId="452E4365" w14:textId="77777777" w:rsidR="00914844" w:rsidRPr="005A4EA3" w:rsidRDefault="00914844" w:rsidP="001B14B0">
      <w:pPr>
        <w:spacing w:after="0" w:line="240" w:lineRule="auto"/>
        <w:rPr>
          <w:rFonts w:ascii="Times New Roman" w:eastAsia="Times New Roman" w:hAnsi="Times New Roman" w:cs="Times New Roman"/>
          <w:lang w:val="lt-LT" w:eastAsia="lt-LT"/>
        </w:rPr>
      </w:pPr>
      <w:r w:rsidRPr="005A4EA3">
        <w:rPr>
          <w:rFonts w:ascii="Times New Roman" w:hAnsi="Times New Roman" w:cs="Times New Roman"/>
          <w:lang w:val="lt-LT"/>
        </w:rPr>
        <w:t>Hiponatremija gali išsivystyti į ūminę hiponatreminę encefalopatiją, kuriai būdingas galvos skausmas, pykinimas, traukuliai, mieguistumas, koma, smegenų edema ir mirtis.</w:t>
      </w:r>
    </w:p>
    <w:p w14:paraId="1ADC5422" w14:textId="77777777" w:rsidR="00914844" w:rsidRPr="005A4EA3" w:rsidRDefault="00914844" w:rsidP="001B14B0">
      <w:pPr>
        <w:spacing w:after="0" w:line="240" w:lineRule="auto"/>
        <w:rPr>
          <w:rFonts w:ascii="Times New Roman" w:hAnsi="Times New Roman" w:cs="Times New Roman"/>
          <w:lang w:val="lt-LT"/>
        </w:rPr>
      </w:pPr>
    </w:p>
    <w:p w14:paraId="1194590C" w14:textId="77777777" w:rsidR="00914844" w:rsidRPr="005A4EA3" w:rsidRDefault="00914844" w:rsidP="001B14B0">
      <w:pPr>
        <w:spacing w:after="0" w:line="240" w:lineRule="auto"/>
        <w:rPr>
          <w:rFonts w:ascii="Times New Roman" w:eastAsia="Times New Roman" w:hAnsi="Times New Roman" w:cs="Times New Roman"/>
          <w:lang w:val="lt-LT" w:eastAsia="lt-LT"/>
        </w:rPr>
      </w:pPr>
      <w:r w:rsidRPr="005A4EA3">
        <w:rPr>
          <w:rFonts w:ascii="Times New Roman" w:hAnsi="Times New Roman" w:cs="Times New Roman"/>
          <w:lang w:val="lt-LT"/>
        </w:rPr>
        <w:t>Vaikams, pagyvenusiems žmonėms, moterims, pacientams po operacijos, pacientams, kuriems yra hipoksija ir pacientams, kuriems yra centrinės nervų sistemos ligos ar psichogeninė polidipsija, ypač gresia šios komplikacijos.</w:t>
      </w:r>
    </w:p>
    <w:p w14:paraId="0328D9C9" w14:textId="77777777" w:rsidR="00914844" w:rsidRPr="00DC5947" w:rsidRDefault="00914844" w:rsidP="005A4EA3">
      <w:pPr>
        <w:spacing w:after="0" w:line="240" w:lineRule="auto"/>
        <w:rPr>
          <w:highlight w:val="yellow"/>
          <w:lang w:val="lt-LT"/>
        </w:rPr>
      </w:pPr>
    </w:p>
    <w:p w14:paraId="51379EE1" w14:textId="77777777" w:rsidR="00914844" w:rsidRPr="005A4EA3" w:rsidRDefault="00914844" w:rsidP="001B14B0">
      <w:pPr>
        <w:adjustRightInd w:val="0"/>
        <w:spacing w:after="0" w:line="240" w:lineRule="auto"/>
        <w:rPr>
          <w:rFonts w:ascii="Times New Roman" w:eastAsia="Times New Roman" w:hAnsi="Times New Roman" w:cs="Times New Roman"/>
          <w:highlight w:val="yellow"/>
          <w:lang w:val="lt-LT" w:eastAsia="lt-LT"/>
        </w:rPr>
      </w:pPr>
      <w:r w:rsidRPr="005A4EA3">
        <w:rPr>
          <w:rFonts w:ascii="Times New Roman" w:hAnsi="Times New Roman" w:cs="Times New Roman"/>
          <w:lang w:val="lt-LT"/>
        </w:rPr>
        <w:t>Ilgai taikant parenteralinį gydymą arba jei to reikalauja paciento būklė arba infuzijos greitis, būtinas klinikinis įvertinimas ir periodiniai laboratoriniai tyrimai stebint skysčių pusiausvyros pokyčius, elektrolitų koncentraciją bei rūgščių ir šarmų pusiausvyrą.</w:t>
      </w:r>
    </w:p>
    <w:p w14:paraId="5DD6F3AF" w14:textId="77777777" w:rsidR="00914844" w:rsidRPr="005A4EA3" w:rsidRDefault="00914844" w:rsidP="001B14B0">
      <w:pPr>
        <w:adjustRightInd w:val="0"/>
        <w:spacing w:after="0" w:line="240" w:lineRule="auto"/>
        <w:rPr>
          <w:rFonts w:ascii="Times New Roman" w:hAnsi="Times New Roman" w:cs="Times New Roman"/>
          <w:highlight w:val="yellow"/>
          <w:lang w:val="lt-LT"/>
        </w:rPr>
      </w:pPr>
    </w:p>
    <w:p w14:paraId="1A4F582B" w14:textId="77777777" w:rsidR="00914844" w:rsidRPr="005A4EA3" w:rsidRDefault="00914844" w:rsidP="001B14B0">
      <w:pPr>
        <w:adjustRightInd w:val="0"/>
        <w:spacing w:after="0" w:line="240" w:lineRule="auto"/>
        <w:rPr>
          <w:rFonts w:ascii="Times New Roman" w:eastAsia="Times New Roman" w:hAnsi="Times New Roman" w:cs="Times New Roman"/>
          <w:highlight w:val="yellow"/>
          <w:lang w:val="lt-LT" w:eastAsia="lt-LT"/>
        </w:rPr>
      </w:pPr>
      <w:r w:rsidRPr="005A4EA3">
        <w:rPr>
          <w:rFonts w:ascii="Times New Roman" w:hAnsi="Times New Roman" w:cs="Times New Roman"/>
          <w:lang w:val="lt-LT"/>
        </w:rPr>
        <w:t>Ypač atsargiai reikia gydyti pacientus, kuriems yra padidintas skysčių ir elektrolitų pusiausvyros sutrikimo pavojus, kuris gali padidėti papildžius organizmą laisvu vandeniu, kuriems yra hiperglikemija ar jei jiems reikia skirti insuliną (žr. toliau).</w:t>
      </w:r>
    </w:p>
    <w:p w14:paraId="70F62A0F" w14:textId="77777777" w:rsidR="00914844" w:rsidRPr="005A4EA3" w:rsidRDefault="00914844" w:rsidP="001B14B0">
      <w:pPr>
        <w:adjustRightInd w:val="0"/>
        <w:spacing w:after="0" w:line="240" w:lineRule="auto"/>
        <w:rPr>
          <w:rFonts w:ascii="Times New Roman" w:hAnsi="Times New Roman" w:cs="Times New Roman"/>
          <w:highlight w:val="yellow"/>
          <w:lang w:val="lt-LT"/>
        </w:rPr>
      </w:pPr>
    </w:p>
    <w:p w14:paraId="2EB86362" w14:textId="77777777" w:rsidR="00914844" w:rsidRPr="005A4EA3" w:rsidRDefault="00914844" w:rsidP="001B14B0">
      <w:pPr>
        <w:spacing w:after="0" w:line="240" w:lineRule="auto"/>
        <w:rPr>
          <w:rFonts w:ascii="Times New Roman" w:eastAsia="Times New Roman" w:hAnsi="Times New Roman" w:cs="Times New Roman"/>
          <w:u w:val="single"/>
          <w:lang w:val="lt-LT" w:eastAsia="lt-LT"/>
        </w:rPr>
      </w:pPr>
      <w:r w:rsidRPr="005A4EA3">
        <w:rPr>
          <w:rFonts w:ascii="Times New Roman" w:hAnsi="Times New Roman" w:cs="Times New Roman"/>
          <w:u w:val="single"/>
          <w:lang w:val="lt-LT"/>
        </w:rPr>
        <w:t>Hiperglikemija</w:t>
      </w:r>
    </w:p>
    <w:p w14:paraId="72C969A9" w14:textId="77777777" w:rsidR="00914844" w:rsidRPr="005A4EA3" w:rsidRDefault="00914844" w:rsidP="001B14B0">
      <w:pPr>
        <w:tabs>
          <w:tab w:val="left" w:pos="567"/>
        </w:tabs>
        <w:spacing w:after="0" w:line="240" w:lineRule="auto"/>
        <w:rPr>
          <w:rFonts w:ascii="Times New Roman" w:hAnsi="Times New Roman" w:cs="Times New Roman"/>
          <w:lang w:val="lt-LT"/>
        </w:rPr>
      </w:pPr>
      <w:r w:rsidRPr="005A4EA3">
        <w:rPr>
          <w:rFonts w:ascii="Times New Roman" w:hAnsi="Times New Roman" w:cs="Times New Roman"/>
          <w:lang w:val="lt-LT"/>
        </w:rPr>
        <w:t>•</w:t>
      </w:r>
      <w:r w:rsidRPr="005A4EA3">
        <w:rPr>
          <w:rFonts w:ascii="Times New Roman" w:hAnsi="Times New Roman" w:cs="Times New Roman"/>
          <w:lang w:val="lt-LT"/>
        </w:rPr>
        <w:tab/>
        <w:t>Greita gliukozės tirpalo infuzija gali sukelti sunkią hiperglikemiją ir hiperosmoliarinį sindromą.</w:t>
      </w:r>
    </w:p>
    <w:p w14:paraId="33E7680A" w14:textId="77777777" w:rsidR="00914844" w:rsidRPr="005A4EA3" w:rsidRDefault="00914844" w:rsidP="001B14B0">
      <w:pPr>
        <w:tabs>
          <w:tab w:val="left" w:pos="567"/>
        </w:tabs>
        <w:spacing w:after="0" w:line="240" w:lineRule="auto"/>
        <w:rPr>
          <w:rFonts w:ascii="Times New Roman" w:hAnsi="Times New Roman" w:cs="Times New Roman"/>
          <w:lang w:val="lt-LT"/>
        </w:rPr>
      </w:pPr>
      <w:r w:rsidRPr="005A4EA3">
        <w:rPr>
          <w:rFonts w:ascii="Times New Roman" w:hAnsi="Times New Roman" w:cs="Times New Roman"/>
          <w:lang w:val="lt-LT"/>
        </w:rPr>
        <w:t>•</w:t>
      </w:r>
      <w:r w:rsidRPr="005A4EA3">
        <w:rPr>
          <w:rFonts w:ascii="Times New Roman" w:hAnsi="Times New Roman" w:cs="Times New Roman"/>
          <w:lang w:val="lt-LT"/>
        </w:rPr>
        <w:tab/>
        <w:t xml:space="preserve">Jei atsiranda </w:t>
      </w:r>
      <w:r w:rsidRPr="00936800">
        <w:t>hiperglikemija, reikia pakoreguoti infuzijos greitį ir (arba) skirti insuliną.</w:t>
      </w:r>
    </w:p>
    <w:p w14:paraId="4F8F13FC" w14:textId="77777777" w:rsidR="00914844" w:rsidRPr="005A4EA3" w:rsidRDefault="00914844" w:rsidP="001B14B0">
      <w:pPr>
        <w:tabs>
          <w:tab w:val="left" w:pos="567"/>
        </w:tabs>
        <w:spacing w:after="0" w:line="240" w:lineRule="auto"/>
        <w:rPr>
          <w:rFonts w:ascii="Times New Roman" w:hAnsi="Times New Roman" w:cs="Times New Roman"/>
          <w:lang w:val="lt-LT"/>
        </w:rPr>
      </w:pPr>
      <w:r w:rsidRPr="005A4EA3">
        <w:rPr>
          <w:rFonts w:ascii="Times New Roman" w:hAnsi="Times New Roman" w:cs="Times New Roman"/>
          <w:lang w:val="lt-LT"/>
        </w:rPr>
        <w:t>•</w:t>
      </w:r>
      <w:r w:rsidRPr="005A4EA3">
        <w:rPr>
          <w:rFonts w:ascii="Times New Roman" w:hAnsi="Times New Roman" w:cs="Times New Roman"/>
          <w:lang w:val="lt-LT"/>
        </w:rPr>
        <w:tab/>
        <w:t>Jei būtina, reikia papildomai parenteraliai skirti kalio.</w:t>
      </w:r>
    </w:p>
    <w:p w14:paraId="3EFE87E8" w14:textId="77777777" w:rsidR="00914844" w:rsidRPr="005A4EA3" w:rsidRDefault="00914844" w:rsidP="001B14B0">
      <w:pPr>
        <w:tabs>
          <w:tab w:val="left" w:pos="567"/>
        </w:tabs>
        <w:spacing w:after="0" w:line="240" w:lineRule="auto"/>
        <w:rPr>
          <w:rFonts w:ascii="Times New Roman" w:hAnsi="Times New Roman" w:cs="Times New Roman"/>
          <w:lang w:val="lt-LT"/>
        </w:rPr>
      </w:pPr>
      <w:r w:rsidRPr="005A4EA3">
        <w:rPr>
          <w:rFonts w:ascii="Times New Roman" w:hAnsi="Times New Roman" w:cs="Times New Roman"/>
          <w:lang w:val="lt-LT"/>
        </w:rPr>
        <w:t>•</w:t>
      </w:r>
      <w:r w:rsidRPr="005A4EA3">
        <w:rPr>
          <w:rFonts w:ascii="Times New Roman" w:hAnsi="Times New Roman" w:cs="Times New Roman"/>
          <w:lang w:val="lt-LT"/>
        </w:rPr>
        <w:tab/>
        <w:t>Glucose Baxter 5 % injekcijos į veną turi būti</w:t>
      </w:r>
      <w:r w:rsidRPr="00DC5947">
        <w:rPr>
          <w:lang w:val="lt-LT"/>
        </w:rPr>
        <w:t xml:space="preserve"> </w:t>
      </w:r>
      <w:r w:rsidRPr="005A4EA3">
        <w:rPr>
          <w:rFonts w:ascii="Times New Roman" w:hAnsi="Times New Roman" w:cs="Times New Roman"/>
          <w:lang w:val="lt-LT"/>
        </w:rPr>
        <w:t>atsargiai skiriamos pacientams, kuriems yra, pvz.:</w:t>
      </w:r>
    </w:p>
    <w:p w14:paraId="45B0B58F" w14:textId="77777777" w:rsidR="00914844" w:rsidRPr="005A4EA3" w:rsidRDefault="00914844" w:rsidP="001B14B0">
      <w:pPr>
        <w:spacing w:after="0" w:line="240" w:lineRule="auto"/>
        <w:ind w:left="1134" w:hanging="567"/>
        <w:rPr>
          <w:rFonts w:ascii="Times New Roman" w:hAnsi="Times New Roman" w:cs="Times New Roman"/>
          <w:highlight w:val="yellow"/>
          <w:lang w:val="lt-LT"/>
        </w:rPr>
      </w:pPr>
      <w:r w:rsidRPr="005A4EA3">
        <w:rPr>
          <w:rFonts w:ascii="Times New Roman" w:hAnsi="Times New Roman" w:cs="Times New Roman"/>
          <w:lang w:val="lt-LT"/>
        </w:rPr>
        <w:t>-</w:t>
      </w:r>
      <w:r w:rsidRPr="005A4EA3">
        <w:rPr>
          <w:rFonts w:ascii="Times New Roman" w:hAnsi="Times New Roman" w:cs="Times New Roman"/>
          <w:lang w:val="lt-LT"/>
        </w:rPr>
        <w:tab/>
        <w:t>sutrikęs gliuko</w:t>
      </w:r>
      <w:r w:rsidRPr="00DC5947">
        <w:rPr>
          <w:lang w:val="lt-LT"/>
        </w:rPr>
        <w:t>zės toleravimas (pvz., cukrinis</w:t>
      </w:r>
      <w:r w:rsidRPr="00DC5947">
        <w:rPr>
          <w:rFonts w:ascii="Times New Roman" w:hAnsi="Times New Roman" w:cs="Times New Roman"/>
          <w:lang w:val="lt-LT"/>
        </w:rPr>
        <w:t xml:space="preserve"> diabetas, inkstų nepakankamumas ar esant sepsiui, traumai ar šokui); </w:t>
      </w:r>
    </w:p>
    <w:p w14:paraId="27320678" w14:textId="77777777" w:rsidR="00914844" w:rsidRPr="005A4EA3" w:rsidRDefault="00914844" w:rsidP="001B14B0">
      <w:pPr>
        <w:spacing w:after="0" w:line="240" w:lineRule="auto"/>
        <w:ind w:left="1134" w:hanging="567"/>
        <w:rPr>
          <w:rFonts w:ascii="Times New Roman" w:hAnsi="Times New Roman" w:cs="Times New Roman"/>
          <w:highlight w:val="yellow"/>
          <w:lang w:val="lt-LT"/>
        </w:rPr>
      </w:pPr>
      <w:r w:rsidRPr="005A4EA3">
        <w:rPr>
          <w:rFonts w:ascii="Times New Roman" w:hAnsi="Times New Roman" w:cs="Times New Roman"/>
          <w:lang w:val="lt-LT"/>
        </w:rPr>
        <w:t>-</w:t>
      </w:r>
      <w:r w:rsidRPr="005A4EA3">
        <w:rPr>
          <w:rFonts w:ascii="Times New Roman" w:hAnsi="Times New Roman" w:cs="Times New Roman"/>
          <w:lang w:val="lt-LT"/>
        </w:rPr>
        <w:tab/>
        <w:t xml:space="preserve">sunkus mitybos nepakankamumas (iš naujo pradėto maitinimo sindromo (angl. </w:t>
      </w:r>
      <w:r w:rsidRPr="00DC5947">
        <w:rPr>
          <w:rFonts w:ascii="Times New Roman" w:hAnsi="Times New Roman" w:cs="Times New Roman"/>
          <w:i/>
          <w:lang w:val="lt-LT"/>
        </w:rPr>
        <w:t>refeeding syndrome</w:t>
      </w:r>
      <w:r w:rsidRPr="00DC5947">
        <w:rPr>
          <w:lang w:val="lt-LT"/>
        </w:rPr>
        <w:t>) išsivystymo pavojus - žr. toliau</w:t>
      </w:r>
      <w:r w:rsidRPr="00DC5947">
        <w:rPr>
          <w:rFonts w:ascii="Times New Roman" w:hAnsi="Times New Roman" w:cs="Times New Roman"/>
          <w:lang w:val="lt-LT"/>
        </w:rPr>
        <w:t>);</w:t>
      </w:r>
    </w:p>
    <w:p w14:paraId="452EE310" w14:textId="77777777" w:rsidR="00914844" w:rsidRPr="005A4EA3" w:rsidRDefault="00914844" w:rsidP="001B14B0">
      <w:pPr>
        <w:spacing w:after="0" w:line="240" w:lineRule="auto"/>
        <w:ind w:left="1134" w:hanging="567"/>
        <w:rPr>
          <w:rFonts w:ascii="Times New Roman" w:hAnsi="Times New Roman" w:cs="Times New Roman"/>
          <w:lang w:val="lt-LT"/>
        </w:rPr>
      </w:pPr>
      <w:r w:rsidRPr="005A4EA3">
        <w:rPr>
          <w:rFonts w:ascii="Times New Roman" w:hAnsi="Times New Roman" w:cs="Times New Roman"/>
          <w:lang w:val="lt-LT"/>
        </w:rPr>
        <w:lastRenderedPageBreak/>
        <w:t>-</w:t>
      </w:r>
      <w:r w:rsidRPr="005A4EA3">
        <w:rPr>
          <w:rFonts w:ascii="Times New Roman" w:hAnsi="Times New Roman" w:cs="Times New Roman"/>
          <w:lang w:val="lt-LT"/>
        </w:rPr>
        <w:tab/>
        <w:t>tiamino trūkumas, pvz</w:t>
      </w:r>
      <w:r w:rsidRPr="00DC5947">
        <w:rPr>
          <w:lang w:val="lt-LT"/>
        </w:rPr>
        <w:t>., pacientams</w:t>
      </w:r>
      <w:r w:rsidRPr="00DC5947">
        <w:rPr>
          <w:rFonts w:ascii="Times New Roman" w:hAnsi="Times New Roman" w:cs="Times New Roman"/>
          <w:lang w:val="lt-LT"/>
        </w:rPr>
        <w:t>, sergantiems lėtiniu alkoholizmu (sunkios laktinės acidozės rizika dėl sutrikusios piruvato oksidacinės metabolizacijos);</w:t>
      </w:r>
    </w:p>
    <w:p w14:paraId="32C9C2DE" w14:textId="77777777" w:rsidR="00914844" w:rsidRPr="005A4EA3" w:rsidRDefault="00914844" w:rsidP="001B14B0">
      <w:pPr>
        <w:spacing w:after="0" w:line="240" w:lineRule="auto"/>
        <w:ind w:left="1134" w:hanging="567"/>
        <w:rPr>
          <w:rFonts w:ascii="Times New Roman" w:hAnsi="Times New Roman" w:cs="Times New Roman"/>
          <w:lang w:val="lt-LT"/>
        </w:rPr>
      </w:pPr>
      <w:r w:rsidRPr="005A4EA3">
        <w:rPr>
          <w:rFonts w:ascii="Times New Roman" w:hAnsi="Times New Roman" w:cs="Times New Roman"/>
          <w:lang w:val="lt-LT"/>
        </w:rPr>
        <w:t>-</w:t>
      </w:r>
      <w:r w:rsidRPr="005A4EA3">
        <w:rPr>
          <w:rFonts w:ascii="Times New Roman" w:hAnsi="Times New Roman" w:cs="Times New Roman"/>
          <w:lang w:val="lt-LT"/>
        </w:rPr>
        <w:tab/>
        <w:t>išeminis insultas ar sunki galvos smegenų trauma;</w:t>
      </w:r>
    </w:p>
    <w:p w14:paraId="01458144" w14:textId="77777777" w:rsidR="00914844" w:rsidRPr="005A4EA3" w:rsidRDefault="00914844" w:rsidP="001B14B0">
      <w:pPr>
        <w:spacing w:after="0" w:line="240" w:lineRule="auto"/>
        <w:ind w:left="1134"/>
        <w:rPr>
          <w:rFonts w:ascii="Times New Roman" w:eastAsia="Times New Roman" w:hAnsi="Times New Roman" w:cs="Times New Roman"/>
          <w:lang w:val="lt-LT" w:eastAsia="lt-LT"/>
        </w:rPr>
      </w:pPr>
      <w:r w:rsidRPr="005A4EA3">
        <w:rPr>
          <w:rFonts w:ascii="Times New Roman" w:hAnsi="Times New Roman" w:cs="Times New Roman"/>
          <w:lang w:val="lt-LT"/>
        </w:rPr>
        <w:t>Venkite infuzijos per pirmąsias 24 valandas po galvos traumos. Atidžiai</w:t>
      </w:r>
      <w:r w:rsidRPr="00DC5947">
        <w:rPr>
          <w:lang w:val="lt-LT"/>
        </w:rPr>
        <w:t xml:space="preserve"> </w:t>
      </w:r>
      <w:r w:rsidRPr="005A4EA3">
        <w:rPr>
          <w:rFonts w:ascii="Times New Roman" w:hAnsi="Times New Roman" w:cs="Times New Roman"/>
          <w:lang w:val="lt-LT"/>
        </w:rPr>
        <w:t>stebėkite gliukozės kiekį kraujyje, kadangi ankstyva hiperglikemija buvo susijusi su blogomis baigtimis pacientams,</w:t>
      </w:r>
      <w:r w:rsidRPr="00DC5947">
        <w:rPr>
          <w:lang w:val="lt-LT"/>
        </w:rPr>
        <w:t xml:space="preserve"> </w:t>
      </w:r>
      <w:r w:rsidRPr="005A4EA3">
        <w:rPr>
          <w:rFonts w:ascii="Times New Roman" w:hAnsi="Times New Roman" w:cs="Times New Roman"/>
          <w:lang w:val="lt-LT"/>
        </w:rPr>
        <w:t>kuriems buvo sunki galvos smegenų trauma;</w:t>
      </w:r>
    </w:p>
    <w:p w14:paraId="627CAD2C" w14:textId="77777777" w:rsidR="00914844" w:rsidRPr="005A4EA3" w:rsidRDefault="00914844" w:rsidP="005A4EA3">
      <w:pPr>
        <w:numPr>
          <w:ilvl w:val="0"/>
          <w:numId w:val="34"/>
        </w:numPr>
        <w:tabs>
          <w:tab w:val="left" w:pos="567"/>
          <w:tab w:val="left" w:pos="1134"/>
        </w:tabs>
        <w:spacing w:after="0" w:line="240" w:lineRule="auto"/>
        <w:ind w:left="1134" w:hanging="567"/>
        <w:rPr>
          <w:rFonts w:ascii="Times New Roman" w:eastAsia="Times New Roman" w:hAnsi="Times New Roman" w:cs="Times New Roman"/>
          <w:lang w:val="lt-LT" w:eastAsia="lt-LT"/>
        </w:rPr>
      </w:pPr>
      <w:r w:rsidRPr="005A4EA3">
        <w:rPr>
          <w:rFonts w:ascii="Times New Roman" w:hAnsi="Times New Roman" w:cs="Times New Roman"/>
          <w:lang w:val="lt-LT"/>
        </w:rPr>
        <w:t>naujagimiams.</w:t>
      </w:r>
    </w:p>
    <w:p w14:paraId="640C55E9" w14:textId="77777777" w:rsidR="00914844" w:rsidRPr="005A4EA3" w:rsidRDefault="00914844" w:rsidP="001B14B0">
      <w:pPr>
        <w:adjustRightInd w:val="0"/>
        <w:spacing w:after="0" w:line="240" w:lineRule="auto"/>
        <w:rPr>
          <w:rFonts w:ascii="Times New Roman" w:eastAsia="Times New Roman" w:hAnsi="Times New Roman" w:cs="Times New Roman"/>
          <w:color w:val="000000"/>
          <w:u w:val="single"/>
          <w:lang w:val="lt-LT" w:eastAsia="lt-LT"/>
        </w:rPr>
      </w:pPr>
      <w:r w:rsidRPr="005A4EA3">
        <w:rPr>
          <w:rFonts w:ascii="Times New Roman" w:hAnsi="Times New Roman" w:cs="Times New Roman"/>
          <w:color w:val="000000"/>
          <w:u w:val="single"/>
          <w:lang w:val="lt-LT"/>
        </w:rPr>
        <w:t>Poveikis insulino sekrecijai</w:t>
      </w:r>
    </w:p>
    <w:p w14:paraId="4848CAA6" w14:textId="77777777" w:rsidR="00914844" w:rsidRPr="005A4EA3" w:rsidRDefault="00914844" w:rsidP="001B14B0">
      <w:pPr>
        <w:adjustRightInd w:val="0"/>
        <w:spacing w:after="0" w:line="240" w:lineRule="auto"/>
        <w:rPr>
          <w:rFonts w:ascii="Times New Roman" w:eastAsia="Times New Roman" w:hAnsi="Times New Roman" w:cs="Times New Roman"/>
          <w:color w:val="000000"/>
          <w:highlight w:val="yellow"/>
          <w:lang w:val="lt-LT" w:eastAsia="lt-LT"/>
        </w:rPr>
      </w:pPr>
      <w:r w:rsidRPr="005A4EA3">
        <w:rPr>
          <w:rFonts w:ascii="Times New Roman" w:hAnsi="Times New Roman" w:cs="Times New Roman"/>
          <w:color w:val="000000"/>
          <w:lang w:val="lt-LT"/>
        </w:rPr>
        <w:t>Dėl pailgėjusio gliukozės vartojimo į veną ir su tuo susijusios hiperglikemijos gali sumažėti gliukozės stimuliuojama insulino sekrecija.</w:t>
      </w:r>
    </w:p>
    <w:p w14:paraId="2B931793" w14:textId="77777777" w:rsidR="00914844" w:rsidRPr="005A4EA3" w:rsidRDefault="00914844" w:rsidP="001B14B0">
      <w:pPr>
        <w:adjustRightInd w:val="0"/>
        <w:spacing w:after="0" w:line="240" w:lineRule="auto"/>
        <w:rPr>
          <w:rFonts w:ascii="Times New Roman" w:hAnsi="Times New Roman" w:cs="Times New Roman"/>
          <w:color w:val="000000"/>
          <w:highlight w:val="yellow"/>
          <w:lang w:val="lt-LT"/>
        </w:rPr>
      </w:pPr>
    </w:p>
    <w:p w14:paraId="44FC3101" w14:textId="77777777" w:rsidR="00914844" w:rsidRPr="005A4EA3" w:rsidRDefault="00914844" w:rsidP="001B14B0">
      <w:pPr>
        <w:adjustRightInd w:val="0"/>
        <w:spacing w:after="0" w:line="240" w:lineRule="auto"/>
        <w:rPr>
          <w:rFonts w:ascii="Times New Roman" w:eastAsia="Times New Roman" w:hAnsi="Times New Roman" w:cs="Times New Roman"/>
          <w:color w:val="000000"/>
          <w:u w:val="single"/>
          <w:lang w:val="lt-LT" w:eastAsia="lt-LT"/>
        </w:rPr>
      </w:pPr>
      <w:r w:rsidRPr="005A4EA3">
        <w:rPr>
          <w:rFonts w:ascii="Times New Roman" w:hAnsi="Times New Roman" w:cs="Times New Roman"/>
          <w:color w:val="000000"/>
          <w:u w:val="single"/>
          <w:lang w:val="lt-LT"/>
        </w:rPr>
        <w:t>Padidėjusio jautrumo reakcijos</w:t>
      </w:r>
    </w:p>
    <w:p w14:paraId="19F0BB99" w14:textId="77777777" w:rsidR="00914844" w:rsidRPr="005A4EA3" w:rsidRDefault="00914844" w:rsidP="001B14B0">
      <w:pPr>
        <w:adjustRightInd w:val="0"/>
        <w:spacing w:after="0" w:line="240" w:lineRule="auto"/>
        <w:ind w:left="567" w:hanging="567"/>
        <w:rPr>
          <w:rFonts w:ascii="Times New Roman" w:hAnsi="Times New Roman" w:cs="Times New Roman"/>
          <w:color w:val="000000"/>
          <w:lang w:val="lt-LT"/>
        </w:rPr>
      </w:pPr>
      <w:r w:rsidRPr="005A4EA3">
        <w:rPr>
          <w:rFonts w:ascii="Times New Roman" w:hAnsi="Times New Roman" w:cs="Times New Roman"/>
          <w:color w:val="000000"/>
          <w:lang w:val="lt-LT"/>
        </w:rPr>
        <w:t>•</w:t>
      </w:r>
      <w:r w:rsidRPr="005A4EA3">
        <w:rPr>
          <w:rFonts w:ascii="Times New Roman" w:hAnsi="Times New Roman" w:cs="Times New Roman"/>
          <w:color w:val="000000"/>
          <w:lang w:val="lt-LT"/>
        </w:rPr>
        <w:tab/>
        <w:t xml:space="preserve">Buvo pranešta apie padidėjusio jautrumo / infuzijos reakcijas, įskaitant anafilaksines / anafilaktoidines reakcijas, pavartojus </w:t>
      </w:r>
      <w:r w:rsidRPr="00DC5947">
        <w:rPr>
          <w:color w:val="000000"/>
          <w:lang w:val="lt-LT"/>
        </w:rPr>
        <w:t>gliukozės tirpalo (žr. 4.8 skyrių).</w:t>
      </w:r>
      <w:r w:rsidRPr="00DC5947">
        <w:rPr>
          <w:lang w:val="lt-LT"/>
        </w:rPr>
        <w:t xml:space="preserve"> </w:t>
      </w:r>
      <w:r w:rsidRPr="00DC5947">
        <w:rPr>
          <w:color w:val="000000"/>
          <w:lang w:val="lt-LT"/>
        </w:rPr>
        <w:t>Tirpalai, kurių sudėtyje yra gliukozės, turi būti skiriami, jei iš viso skiriami, atsargiai pacientams, kuriems yra žinoma alergija kukurūzams arba kukurūzų produktams (žr. 4.8 skyrių).</w:t>
      </w:r>
    </w:p>
    <w:p w14:paraId="435993F4" w14:textId="77777777" w:rsidR="00914844" w:rsidRPr="005A4EA3" w:rsidRDefault="00914844" w:rsidP="001B14B0">
      <w:pPr>
        <w:adjustRightInd w:val="0"/>
        <w:spacing w:after="0" w:line="240" w:lineRule="auto"/>
        <w:ind w:left="567" w:hanging="567"/>
        <w:rPr>
          <w:rFonts w:ascii="Times New Roman" w:hAnsi="Times New Roman" w:cs="Times New Roman"/>
          <w:color w:val="000000"/>
          <w:lang w:val="lt-LT"/>
        </w:rPr>
      </w:pPr>
      <w:r w:rsidRPr="005A4EA3">
        <w:rPr>
          <w:rFonts w:ascii="Times New Roman" w:hAnsi="Times New Roman" w:cs="Times New Roman"/>
          <w:color w:val="000000"/>
          <w:lang w:val="lt-LT"/>
        </w:rPr>
        <w:t>•</w:t>
      </w:r>
      <w:r w:rsidRPr="005A4EA3">
        <w:rPr>
          <w:rFonts w:ascii="Times New Roman" w:hAnsi="Times New Roman" w:cs="Times New Roman"/>
          <w:color w:val="000000"/>
          <w:lang w:val="lt-LT"/>
        </w:rPr>
        <w:tab/>
        <w:t>Jeigu atsiranda požymių arba sim</w:t>
      </w:r>
      <w:r w:rsidRPr="00DC5947">
        <w:rPr>
          <w:color w:val="000000"/>
          <w:lang w:val="lt-LT"/>
        </w:rPr>
        <w:t>ptomų, leidžiančių įtarti, kad įvyko padidėjusio jautrumo reakcija, būtina skubiai nutraukti infuziją. Esant klinikinėms indikacijoms turi būti taikomos atitinkamos terapinės priemonės.</w:t>
      </w:r>
    </w:p>
    <w:p w14:paraId="5E8DDA65" w14:textId="77777777" w:rsidR="00914844" w:rsidRPr="005A4EA3" w:rsidRDefault="00914844" w:rsidP="001B14B0">
      <w:pPr>
        <w:adjustRightInd w:val="0"/>
        <w:spacing w:after="0" w:line="240" w:lineRule="auto"/>
        <w:ind w:left="567" w:hanging="567"/>
        <w:rPr>
          <w:rFonts w:ascii="Times New Roman" w:hAnsi="Times New Roman" w:cs="Times New Roman"/>
          <w:color w:val="000000"/>
          <w:highlight w:val="yellow"/>
          <w:lang w:val="lt-LT"/>
        </w:rPr>
      </w:pPr>
    </w:p>
    <w:p w14:paraId="03003DF8" w14:textId="77777777" w:rsidR="00914844" w:rsidRPr="005A4EA3" w:rsidRDefault="00914844" w:rsidP="001B14B0">
      <w:pPr>
        <w:tabs>
          <w:tab w:val="left" w:pos="567"/>
        </w:tabs>
        <w:spacing w:after="0" w:line="240" w:lineRule="auto"/>
        <w:rPr>
          <w:rFonts w:ascii="Times New Roman" w:eastAsia="Times New Roman" w:hAnsi="Times New Roman" w:cs="Times New Roman"/>
          <w:u w:val="single"/>
          <w:lang w:val="lt-LT" w:eastAsia="lt-LT"/>
        </w:rPr>
      </w:pPr>
      <w:r w:rsidRPr="005A4EA3">
        <w:rPr>
          <w:rFonts w:ascii="Times New Roman" w:hAnsi="Times New Roman" w:cs="Times New Roman"/>
          <w:u w:val="single"/>
          <w:lang w:val="lt-LT"/>
        </w:rPr>
        <w:t>Iš naujo pradėto maitinimo sindromo</w:t>
      </w:r>
    </w:p>
    <w:p w14:paraId="3B560E70" w14:textId="77777777" w:rsidR="00914844" w:rsidRPr="005A4EA3" w:rsidRDefault="00914844" w:rsidP="001B14B0">
      <w:pPr>
        <w:tabs>
          <w:tab w:val="left" w:pos="567"/>
        </w:tabs>
        <w:spacing w:after="0" w:line="240" w:lineRule="auto"/>
        <w:ind w:left="567" w:hanging="567"/>
        <w:rPr>
          <w:rFonts w:ascii="Times New Roman" w:hAnsi="Times New Roman" w:cs="Times New Roman"/>
          <w:lang w:val="lt-LT"/>
        </w:rPr>
      </w:pPr>
      <w:r w:rsidRPr="005A4EA3">
        <w:rPr>
          <w:rFonts w:ascii="Times New Roman" w:hAnsi="Times New Roman" w:cs="Times New Roman"/>
          <w:lang w:val="lt-LT"/>
        </w:rPr>
        <w:t>•</w:t>
      </w:r>
      <w:r w:rsidRPr="005A4EA3">
        <w:rPr>
          <w:rFonts w:ascii="Times New Roman" w:hAnsi="Times New Roman" w:cs="Times New Roman"/>
          <w:lang w:val="lt-LT"/>
        </w:rPr>
        <w:tab/>
        <w:t xml:space="preserve">Vėl pradėjus maitintis labai </w:t>
      </w:r>
      <w:r w:rsidRPr="00DC5947">
        <w:rPr>
          <w:lang w:val="lt-LT"/>
        </w:rPr>
        <w:t>blogos mitybos pacientams gali išsivystyti iš naujo pradėto maitinimo sindromas, kuriam būdingas kalio, fosforo ir magnio perėjimas į ląsteles, pacientui tampant anaboliniu. Taip pat gali pasireikšti tiamino trūkumas ir skysčių susilaikymas. Atidi stebėsena ir lėtai didinamas maistinių medžiagų suvartojimas vengiant permaitinimo gali padėti išvengti šių komplikacijų.</w:t>
      </w:r>
    </w:p>
    <w:p w14:paraId="6F74B322" w14:textId="77777777" w:rsidR="00914844" w:rsidRPr="005A4EA3" w:rsidRDefault="00914844" w:rsidP="001B14B0">
      <w:pPr>
        <w:spacing w:after="0" w:line="240" w:lineRule="auto"/>
        <w:rPr>
          <w:rFonts w:ascii="Times New Roman" w:hAnsi="Times New Roman" w:cs="Times New Roman"/>
          <w:color w:val="000000"/>
          <w:highlight w:val="yellow"/>
          <w:lang w:val="lt-LT"/>
        </w:rPr>
      </w:pPr>
    </w:p>
    <w:p w14:paraId="6B090507" w14:textId="77777777" w:rsidR="00914844" w:rsidRPr="005A4EA3" w:rsidRDefault="00914844" w:rsidP="001B14B0">
      <w:pPr>
        <w:spacing w:after="0" w:line="240" w:lineRule="auto"/>
        <w:rPr>
          <w:rFonts w:ascii="Times New Roman" w:eastAsia="Times New Roman" w:hAnsi="Times New Roman" w:cs="Times New Roman"/>
          <w:i/>
          <w:lang w:val="lt-LT" w:eastAsia="lt-LT"/>
        </w:rPr>
      </w:pPr>
      <w:r w:rsidRPr="005A4EA3">
        <w:rPr>
          <w:rFonts w:ascii="Times New Roman" w:hAnsi="Times New Roman" w:cs="Times New Roman"/>
          <w:i/>
          <w:lang w:val="lt-LT"/>
        </w:rPr>
        <w:t>Vaikų populiacija</w:t>
      </w:r>
    </w:p>
    <w:p w14:paraId="5412CA1D" w14:textId="77777777" w:rsidR="00914844" w:rsidRPr="005A4EA3" w:rsidRDefault="00914844" w:rsidP="001B14B0">
      <w:pPr>
        <w:spacing w:after="0" w:line="240" w:lineRule="auto"/>
        <w:rPr>
          <w:rFonts w:ascii="Times New Roman" w:eastAsia="Times New Roman" w:hAnsi="Times New Roman" w:cs="Times New Roman"/>
          <w:highlight w:val="yellow"/>
          <w:lang w:val="lt-LT" w:eastAsia="lt-LT"/>
        </w:rPr>
      </w:pPr>
      <w:r w:rsidRPr="005A4EA3">
        <w:rPr>
          <w:rFonts w:ascii="Times New Roman" w:hAnsi="Times New Roman" w:cs="Times New Roman"/>
          <w:lang w:val="lt-LT"/>
        </w:rPr>
        <w:t>Infuzijos greitis ir tūris priklauso nuo paciento amžiaus, kūno svorio, jo klinikinės būklės ir metabolizmo, kito tuo pat metu taikomo gydymo. Jį turi paskirti gydytojas, turintis vaikų gydymo patirties intraveniniais tirpalais.</w:t>
      </w:r>
    </w:p>
    <w:p w14:paraId="6FE09C04" w14:textId="77777777" w:rsidR="00914844" w:rsidRPr="005A4EA3" w:rsidRDefault="00914844" w:rsidP="001B14B0">
      <w:pPr>
        <w:spacing w:after="0" w:line="240" w:lineRule="auto"/>
        <w:rPr>
          <w:rFonts w:ascii="Times New Roman" w:hAnsi="Times New Roman" w:cs="Times New Roman"/>
          <w:lang w:val="lt-LT"/>
        </w:rPr>
      </w:pPr>
    </w:p>
    <w:p w14:paraId="16CE2B5C" w14:textId="77777777" w:rsidR="00914844" w:rsidRPr="005A4EA3" w:rsidRDefault="00914844" w:rsidP="001B14B0">
      <w:pPr>
        <w:spacing w:after="0" w:line="240" w:lineRule="auto"/>
        <w:rPr>
          <w:rFonts w:ascii="Times New Roman" w:eastAsia="Times New Roman" w:hAnsi="Times New Roman" w:cs="Times New Roman"/>
          <w:highlight w:val="yellow"/>
          <w:lang w:val="lt-LT" w:eastAsia="lt-LT"/>
        </w:rPr>
      </w:pPr>
      <w:r w:rsidRPr="005A4EA3">
        <w:rPr>
          <w:rFonts w:ascii="Times New Roman" w:hAnsi="Times New Roman" w:cs="Times New Roman"/>
          <w:lang w:val="lt-LT"/>
        </w:rPr>
        <w:t>Siekiant išvengti galimai mirtino intraveninių tirpalų infuzijos perdozavimo naujagimiui, ypač didelį dėmesį reikia skirti vartojimo metodui. Jei intraveninio tirpalo arba vaistų suleidimui naujagimiams naudojama švirkšto pompa, maišelio su skysčiu negalima palikti sujungto su švirkštu.</w:t>
      </w:r>
    </w:p>
    <w:p w14:paraId="7E621D18" w14:textId="77777777" w:rsidR="00914844" w:rsidRPr="005A4EA3" w:rsidRDefault="00914844" w:rsidP="001B14B0">
      <w:pPr>
        <w:spacing w:after="0" w:line="240" w:lineRule="auto"/>
        <w:rPr>
          <w:rFonts w:ascii="Times New Roman" w:hAnsi="Times New Roman" w:cs="Times New Roman"/>
          <w:highlight w:val="yellow"/>
          <w:lang w:val="lt-LT"/>
        </w:rPr>
      </w:pPr>
    </w:p>
    <w:p w14:paraId="15031629" w14:textId="77777777" w:rsidR="00914844" w:rsidRPr="005A4EA3" w:rsidRDefault="00914844" w:rsidP="001B14B0">
      <w:pPr>
        <w:spacing w:after="0" w:line="240" w:lineRule="auto"/>
        <w:rPr>
          <w:rFonts w:ascii="Times New Roman" w:eastAsia="Times New Roman" w:hAnsi="Times New Roman" w:cs="Times New Roman"/>
          <w:highlight w:val="yellow"/>
          <w:lang w:val="lt-LT" w:eastAsia="lt-LT"/>
        </w:rPr>
      </w:pPr>
      <w:r w:rsidRPr="005A4EA3">
        <w:rPr>
          <w:rFonts w:ascii="Times New Roman" w:hAnsi="Times New Roman" w:cs="Times New Roman"/>
          <w:lang w:val="lt-LT"/>
        </w:rPr>
        <w:t>Jei naudojama infuzijos pompa, prieš pašalinant infuzijos rinkinį nuo pompos arba prieš išjungiant pompą, visi intraveninės injekcijos rinkinio spaustukai turi būti uždaryti. Tai privaloma atlikti nepriklausomai nuo to, ar infuzijos rinkinys turi prietaisą, apsaugantį nuo laisvo skysčio tekėjimo, ar ne.</w:t>
      </w:r>
    </w:p>
    <w:p w14:paraId="3275E0DD" w14:textId="77777777" w:rsidR="00914844" w:rsidRPr="005A4EA3" w:rsidRDefault="00914844" w:rsidP="001B14B0">
      <w:pPr>
        <w:spacing w:after="0" w:line="240" w:lineRule="auto"/>
        <w:rPr>
          <w:rFonts w:ascii="Times New Roman" w:hAnsi="Times New Roman" w:cs="Times New Roman"/>
          <w:highlight w:val="yellow"/>
          <w:lang w:val="lt-LT"/>
        </w:rPr>
      </w:pPr>
    </w:p>
    <w:p w14:paraId="6F403A13" w14:textId="77777777" w:rsidR="00914844" w:rsidRPr="005A4EA3" w:rsidRDefault="00914844" w:rsidP="001B14B0">
      <w:pPr>
        <w:spacing w:after="0" w:line="240" w:lineRule="auto"/>
        <w:rPr>
          <w:rFonts w:ascii="Times New Roman" w:eastAsia="Times New Roman" w:hAnsi="Times New Roman" w:cs="Times New Roman"/>
          <w:highlight w:val="yellow"/>
          <w:lang w:val="lt-LT" w:eastAsia="lt-LT"/>
        </w:rPr>
      </w:pPr>
      <w:r w:rsidRPr="005A4EA3">
        <w:rPr>
          <w:rFonts w:ascii="Times New Roman" w:hAnsi="Times New Roman" w:cs="Times New Roman"/>
          <w:lang w:val="lt-LT"/>
        </w:rPr>
        <w:t>Prietaisą, skirtą intraveninei infuzijai, ir įrangą vaisto suleidimui reikia dažnai tikrinti.</w:t>
      </w:r>
    </w:p>
    <w:p w14:paraId="0E00E929" w14:textId="77777777" w:rsidR="00914844" w:rsidRPr="005A4EA3" w:rsidRDefault="00914844" w:rsidP="001B14B0">
      <w:pPr>
        <w:spacing w:after="0" w:line="240" w:lineRule="auto"/>
        <w:rPr>
          <w:rFonts w:ascii="Times New Roman" w:hAnsi="Times New Roman" w:cs="Times New Roman"/>
          <w:lang w:val="lt-LT"/>
        </w:rPr>
      </w:pPr>
    </w:p>
    <w:p w14:paraId="53FD7FEB" w14:textId="77777777" w:rsidR="00914844" w:rsidRPr="005A4EA3" w:rsidRDefault="00914844" w:rsidP="001B14B0">
      <w:pPr>
        <w:spacing w:after="0" w:line="240" w:lineRule="auto"/>
        <w:rPr>
          <w:rFonts w:ascii="Times New Roman" w:eastAsia="Times New Roman" w:hAnsi="Times New Roman" w:cs="Times New Roman"/>
          <w:u w:val="single"/>
          <w:lang w:val="lt-LT" w:eastAsia="lt-LT"/>
        </w:rPr>
      </w:pPr>
      <w:r w:rsidRPr="005A4EA3">
        <w:rPr>
          <w:rFonts w:ascii="Times New Roman" w:hAnsi="Times New Roman" w:cs="Times New Roman"/>
          <w:u w:val="single"/>
          <w:lang w:val="lt-LT"/>
        </w:rPr>
        <w:t>Su vaikų glikemija susiję atvejai</w:t>
      </w:r>
    </w:p>
    <w:p w14:paraId="3F2132C9" w14:textId="77777777" w:rsidR="00914844" w:rsidRPr="005A4EA3" w:rsidRDefault="00914844" w:rsidP="001B14B0">
      <w:pPr>
        <w:spacing w:after="0" w:line="240" w:lineRule="auto"/>
        <w:rPr>
          <w:rFonts w:ascii="Times New Roman" w:eastAsia="Times New Roman" w:hAnsi="Times New Roman" w:cs="Times New Roman"/>
          <w:lang w:val="lt-LT" w:eastAsia="lt-LT"/>
        </w:rPr>
      </w:pPr>
      <w:r w:rsidRPr="005A4EA3">
        <w:rPr>
          <w:rFonts w:ascii="Times New Roman" w:hAnsi="Times New Roman" w:cs="Times New Roman"/>
          <w:lang w:val="lt-LT"/>
        </w:rPr>
        <w:t xml:space="preserve">Naujagimiams, ypač gimusiems anksčiau laiko ir per mažo kūno svorio, yra didesnė hipoglikemijos ir hiperglikemijos išsivystymo rizika. Todėl juos reikia atidžiai stebėti viso gydymo intraveniniais gliukozės tirpalais metu, kad būtų užtikrinta tinkama glikemijos kontrolė ir išvengta nepageidaujamo ilgalaikio gydymo poveikio. Hipoglikemija </w:t>
      </w:r>
      <w:r w:rsidRPr="005A4EA3">
        <w:rPr>
          <w:rFonts w:ascii="Times New Roman" w:hAnsi="Times New Roman" w:cs="Times New Roman"/>
          <w:lang w:val="lt-LT"/>
        </w:rPr>
        <w:lastRenderedPageBreak/>
        <w:t>naujagimiui gali sukelti užsitęsusius širdies priepuolius, komą ir smegenų pažeidimą. Hiperglikemija buvo sus</w:t>
      </w:r>
      <w:r w:rsidRPr="00DC5947">
        <w:rPr>
          <w:lang w:val="lt-LT"/>
        </w:rPr>
        <w:t xml:space="preserve">ieta su intraventrikuline hemoragija, vėlai pasireiškiančia bakterine ir grybeline infekcija, anksčiau laiko gimusių kūdikių retinopatija, nekrozuojančiu enterokolitu, bronchopulmonine displazija, pailgėjusiu hospitalizacijos laiku ir mirtimi. </w:t>
      </w:r>
    </w:p>
    <w:p w14:paraId="77A62FBE" w14:textId="77777777" w:rsidR="00914844" w:rsidRPr="00DC5947" w:rsidRDefault="00914844" w:rsidP="005A4EA3">
      <w:pPr>
        <w:spacing w:after="0" w:line="240" w:lineRule="auto"/>
        <w:rPr>
          <w:lang w:val="lt-LT"/>
        </w:rPr>
      </w:pPr>
    </w:p>
    <w:p w14:paraId="3D828D5A" w14:textId="77777777" w:rsidR="00914844" w:rsidRPr="005A4EA3" w:rsidRDefault="00914844" w:rsidP="001B14B0">
      <w:pPr>
        <w:spacing w:after="0" w:line="240" w:lineRule="auto"/>
        <w:rPr>
          <w:rFonts w:ascii="Times New Roman" w:eastAsia="Times New Roman" w:hAnsi="Times New Roman" w:cs="Times New Roman"/>
          <w:u w:val="single"/>
          <w:lang w:val="lt-LT" w:eastAsia="lt-LT"/>
        </w:rPr>
      </w:pPr>
      <w:r w:rsidRPr="005A4EA3">
        <w:rPr>
          <w:rFonts w:ascii="Times New Roman" w:hAnsi="Times New Roman" w:cs="Times New Roman"/>
          <w:u w:val="single"/>
          <w:lang w:val="lt-LT"/>
        </w:rPr>
        <w:t>Su vaikų hiponatremija susiję atvejai</w:t>
      </w:r>
    </w:p>
    <w:p w14:paraId="54757CF4" w14:textId="77777777" w:rsidR="00914844" w:rsidRPr="005A4EA3" w:rsidRDefault="00914844" w:rsidP="001B14B0">
      <w:pPr>
        <w:spacing w:after="0" w:line="240" w:lineRule="auto"/>
        <w:ind w:left="567" w:hanging="567"/>
        <w:rPr>
          <w:rFonts w:ascii="Times New Roman" w:hAnsi="Times New Roman" w:cs="Times New Roman"/>
          <w:lang w:val="lt-LT"/>
        </w:rPr>
      </w:pPr>
      <w:r w:rsidRPr="005A4EA3">
        <w:rPr>
          <w:rFonts w:ascii="Times New Roman" w:hAnsi="Times New Roman" w:cs="Times New Roman"/>
          <w:lang w:val="lt-LT"/>
        </w:rPr>
        <w:t>•</w:t>
      </w:r>
      <w:r w:rsidRPr="005A4EA3">
        <w:rPr>
          <w:rFonts w:ascii="Times New Roman" w:hAnsi="Times New Roman" w:cs="Times New Roman"/>
          <w:lang w:val="lt-LT"/>
        </w:rPr>
        <w:tab/>
        <w:t>Vaikams (įskaitant naujagimius ir vyresnio amžiaus vaikus), yra didesnė rizika susirgti hipoosmosine hiponatremija, taip pat rizika, kad išsivystys hiponatreminė encefalopatija.</w:t>
      </w:r>
    </w:p>
    <w:p w14:paraId="3A476C84" w14:textId="77777777" w:rsidR="00914844" w:rsidRPr="005A4EA3" w:rsidRDefault="00914844" w:rsidP="001B14B0">
      <w:pPr>
        <w:spacing w:after="0" w:line="240" w:lineRule="auto"/>
        <w:ind w:left="567" w:hanging="567"/>
        <w:rPr>
          <w:rFonts w:ascii="Times New Roman" w:hAnsi="Times New Roman" w:cs="Times New Roman"/>
          <w:lang w:val="lt-LT"/>
        </w:rPr>
      </w:pPr>
      <w:r w:rsidRPr="005A4EA3">
        <w:rPr>
          <w:rFonts w:ascii="Times New Roman" w:hAnsi="Times New Roman" w:cs="Times New Roman"/>
          <w:lang w:val="lt-LT"/>
        </w:rPr>
        <w:t>•</w:t>
      </w:r>
      <w:r w:rsidRPr="005A4EA3">
        <w:rPr>
          <w:rFonts w:ascii="Times New Roman" w:hAnsi="Times New Roman" w:cs="Times New Roman"/>
          <w:lang w:val="lt-LT"/>
        </w:rPr>
        <w:tab/>
        <w:t>Plazmos elektrolitų koncentracija turi būti at</w:t>
      </w:r>
      <w:r w:rsidRPr="00DC5947">
        <w:rPr>
          <w:lang w:val="lt-LT"/>
        </w:rPr>
        <w:t>idžiai stebima vaikų populiacijai.</w:t>
      </w:r>
    </w:p>
    <w:p w14:paraId="611ACF8E" w14:textId="77777777" w:rsidR="00914844" w:rsidRPr="005A4EA3" w:rsidRDefault="00914844" w:rsidP="001B14B0">
      <w:pPr>
        <w:spacing w:after="0" w:line="240" w:lineRule="auto"/>
        <w:ind w:left="567" w:hanging="567"/>
        <w:rPr>
          <w:rFonts w:ascii="Times New Roman" w:hAnsi="Times New Roman" w:cs="Times New Roman"/>
          <w:lang w:val="lt-LT"/>
        </w:rPr>
      </w:pPr>
      <w:r w:rsidRPr="005A4EA3">
        <w:rPr>
          <w:rFonts w:ascii="Times New Roman" w:hAnsi="Times New Roman" w:cs="Times New Roman"/>
          <w:lang w:val="lt-LT"/>
        </w:rPr>
        <w:t>•</w:t>
      </w:r>
      <w:r w:rsidRPr="005A4EA3">
        <w:rPr>
          <w:rFonts w:ascii="Times New Roman" w:hAnsi="Times New Roman" w:cs="Times New Roman"/>
          <w:lang w:val="lt-LT"/>
        </w:rPr>
        <w:tab/>
        <w:t>Greitas hipoosmosinės hiponatremijos gydymas yra potencialiai pavojingas (kyla rimtų neurologinių komplikacijų). Dozės, greitis ir trukmė turi būti paskirta gydytojo, turinčio vaikų gydymo intraveniniais tirpalais patir</w:t>
      </w:r>
      <w:r w:rsidRPr="00936800">
        <w:t>ties.</w:t>
      </w:r>
    </w:p>
    <w:p w14:paraId="5C995EFD" w14:textId="77777777" w:rsidR="00914844" w:rsidRPr="000A0FB8" w:rsidRDefault="00914844" w:rsidP="005A4EA3">
      <w:pPr>
        <w:spacing w:after="0" w:line="240" w:lineRule="auto"/>
      </w:pPr>
    </w:p>
    <w:p w14:paraId="02DDF90A" w14:textId="77777777" w:rsidR="00914844" w:rsidRPr="005A4EA3" w:rsidRDefault="00914844" w:rsidP="001B14B0">
      <w:pPr>
        <w:spacing w:after="0" w:line="240" w:lineRule="auto"/>
        <w:rPr>
          <w:rFonts w:ascii="Times New Roman" w:eastAsia="Times New Roman" w:hAnsi="Times New Roman" w:cs="Times New Roman"/>
          <w:u w:val="single"/>
          <w:lang w:val="lt-LT" w:eastAsia="lt-LT"/>
        </w:rPr>
      </w:pPr>
      <w:r w:rsidRPr="005A4EA3">
        <w:rPr>
          <w:rFonts w:ascii="Times New Roman" w:hAnsi="Times New Roman" w:cs="Times New Roman"/>
          <w:u w:val="single"/>
          <w:lang w:val="lt-LT"/>
        </w:rPr>
        <w:t>Vartojimas geriatriniams pacientams</w:t>
      </w:r>
    </w:p>
    <w:p w14:paraId="18A7A20B" w14:textId="77777777" w:rsidR="00914844" w:rsidRPr="005A4EA3" w:rsidRDefault="00914844" w:rsidP="005A4EA3">
      <w:pPr>
        <w:numPr>
          <w:ilvl w:val="0"/>
          <w:numId w:val="35"/>
        </w:numPr>
        <w:spacing w:after="0" w:line="240" w:lineRule="auto"/>
        <w:ind w:left="567" w:hanging="567"/>
        <w:rPr>
          <w:rFonts w:ascii="Times New Roman" w:eastAsia="Times New Roman" w:hAnsi="Times New Roman" w:cs="Times New Roman"/>
          <w:lang w:val="lt-LT" w:eastAsia="lt-LT"/>
        </w:rPr>
      </w:pPr>
      <w:r w:rsidRPr="005A4EA3">
        <w:rPr>
          <w:rFonts w:ascii="Times New Roman" w:hAnsi="Times New Roman" w:cs="Times New Roman"/>
          <w:lang w:val="lt-LT"/>
        </w:rPr>
        <w:t>Pasirenkant infuzinio tirpalo tipą ir infuzijos tūrį / greitį geriatriniams pacientams, įvertinkite tai, kad geriatriniams pacientams labiau būdingos širdies, inkstų, kepenų ir kitos ligos arba kartu vartojami kiti vaistai.</w:t>
      </w:r>
    </w:p>
    <w:p w14:paraId="72003652" w14:textId="77777777" w:rsidR="00914844" w:rsidRPr="005A4EA3" w:rsidRDefault="00914844" w:rsidP="001B14B0">
      <w:pPr>
        <w:adjustRightInd w:val="0"/>
        <w:spacing w:after="0" w:line="240" w:lineRule="auto"/>
        <w:rPr>
          <w:rFonts w:ascii="Times New Roman" w:hAnsi="Times New Roman" w:cs="Times New Roman"/>
          <w:color w:val="000000"/>
          <w:highlight w:val="yellow"/>
          <w:u w:val="single"/>
          <w:lang w:val="lt-LT"/>
        </w:rPr>
      </w:pPr>
    </w:p>
    <w:p w14:paraId="0D30CCB9" w14:textId="77777777" w:rsidR="00914844" w:rsidRPr="005A4EA3" w:rsidRDefault="00914844" w:rsidP="001B14B0">
      <w:pPr>
        <w:spacing w:after="0" w:line="240" w:lineRule="auto"/>
        <w:rPr>
          <w:rFonts w:ascii="Times New Roman" w:eastAsia="Times New Roman" w:hAnsi="Times New Roman" w:cs="Times New Roman"/>
          <w:u w:val="single"/>
          <w:lang w:val="lt-LT" w:eastAsia="lt-LT"/>
        </w:rPr>
      </w:pPr>
      <w:r w:rsidRPr="005A4EA3">
        <w:rPr>
          <w:rFonts w:ascii="Times New Roman" w:hAnsi="Times New Roman" w:cs="Times New Roman"/>
          <w:u w:val="single"/>
          <w:lang w:val="lt-LT"/>
        </w:rPr>
        <w:t>Kraujas</w:t>
      </w:r>
    </w:p>
    <w:p w14:paraId="242A7C19" w14:textId="77777777" w:rsidR="00914844" w:rsidRPr="005A4EA3" w:rsidRDefault="00914844" w:rsidP="001B14B0">
      <w:pPr>
        <w:spacing w:after="0" w:line="240" w:lineRule="auto"/>
        <w:ind w:left="567" w:hanging="567"/>
        <w:rPr>
          <w:rFonts w:ascii="Times New Roman" w:hAnsi="Times New Roman" w:cs="Times New Roman"/>
          <w:lang w:val="lt-LT"/>
        </w:rPr>
      </w:pPr>
      <w:r w:rsidRPr="005A4EA3">
        <w:rPr>
          <w:rFonts w:ascii="Times New Roman" w:hAnsi="Times New Roman" w:cs="Times New Roman"/>
          <w:lang w:val="lt-LT"/>
        </w:rPr>
        <w:t>•</w:t>
      </w:r>
      <w:r w:rsidRPr="005A4EA3">
        <w:rPr>
          <w:rFonts w:ascii="Times New Roman" w:hAnsi="Times New Roman" w:cs="Times New Roman"/>
          <w:lang w:val="lt-LT"/>
        </w:rPr>
        <w:tab/>
        <w:t>Glucose Baxter 5 % tirpalas (vandeninis, t.y., gliukozės tirpalas be elektrolitų) neturi būti skiriamas, kai leidžiamas kraujas, prieš ar po to, per tą pačią infuzijos įrangą, nes gali įvykti hemolizė ir pseudoagliutinacija.</w:t>
      </w:r>
    </w:p>
    <w:p w14:paraId="0CE788FA" w14:textId="77777777" w:rsidR="00914844" w:rsidRPr="005A4EA3" w:rsidRDefault="00914844" w:rsidP="001B14B0">
      <w:pPr>
        <w:spacing w:after="0" w:line="240" w:lineRule="auto"/>
        <w:rPr>
          <w:rFonts w:ascii="Times New Roman" w:hAnsi="Times New Roman" w:cs="Times New Roman"/>
          <w:lang w:val="lt-LT"/>
        </w:rPr>
      </w:pPr>
    </w:p>
    <w:p w14:paraId="297E93A5" w14:textId="77777777" w:rsidR="00914844" w:rsidRPr="005A4EA3" w:rsidRDefault="00914844" w:rsidP="001B14B0">
      <w:pPr>
        <w:spacing w:after="0" w:line="240" w:lineRule="auto"/>
        <w:rPr>
          <w:rFonts w:ascii="Times New Roman" w:eastAsia="Times New Roman" w:hAnsi="Times New Roman" w:cs="Times New Roman"/>
          <w:lang w:val="lt-LT" w:eastAsia="lt-LT"/>
        </w:rPr>
      </w:pPr>
      <w:r w:rsidRPr="005A4EA3">
        <w:rPr>
          <w:rFonts w:ascii="Times New Roman" w:hAnsi="Times New Roman" w:cs="Times New Roman"/>
          <w:lang w:val="lt-LT"/>
        </w:rPr>
        <w:t>Pridedant kitų vaistų arba vartojant netaisyklingai gali patekti pirogenų ir kilti karščiavimo reakcijų. Jeigu pasireiškia nepageidaujama reakcija, infuziją reikia nedelsiant nutraukti.</w:t>
      </w:r>
    </w:p>
    <w:p w14:paraId="77F2FCF3" w14:textId="77777777" w:rsidR="00914844" w:rsidRPr="005A4EA3" w:rsidRDefault="00914844" w:rsidP="001B14B0">
      <w:pPr>
        <w:adjustRightInd w:val="0"/>
        <w:spacing w:after="0" w:line="240" w:lineRule="auto"/>
        <w:rPr>
          <w:rFonts w:ascii="Times New Roman" w:hAnsi="Times New Roman" w:cs="Times New Roman"/>
          <w:color w:val="000000"/>
          <w:highlight w:val="yellow"/>
          <w:u w:val="single"/>
          <w:lang w:val="lt-LT"/>
        </w:rPr>
      </w:pPr>
    </w:p>
    <w:p w14:paraId="3FDEF894" w14:textId="77777777" w:rsidR="00914844" w:rsidRPr="005A4EA3" w:rsidRDefault="00914844" w:rsidP="001B14B0">
      <w:pPr>
        <w:spacing w:after="0" w:line="240" w:lineRule="auto"/>
        <w:rPr>
          <w:rFonts w:ascii="Times New Roman" w:eastAsia="Times New Roman" w:hAnsi="Times New Roman" w:cs="Times New Roman"/>
          <w:u w:val="single"/>
          <w:lang w:val="lt-LT" w:eastAsia="lt-LT"/>
        </w:rPr>
      </w:pPr>
      <w:r w:rsidRPr="005A4EA3">
        <w:rPr>
          <w:rFonts w:ascii="Times New Roman" w:hAnsi="Times New Roman" w:cs="Times New Roman"/>
          <w:u w:val="single"/>
          <w:lang w:val="lt-LT"/>
        </w:rPr>
        <w:t>Oro embolijos rizika</w:t>
      </w:r>
    </w:p>
    <w:p w14:paraId="67F31ACF" w14:textId="77777777" w:rsidR="00914844" w:rsidRPr="005A4EA3" w:rsidRDefault="00914844" w:rsidP="001B14B0">
      <w:pPr>
        <w:tabs>
          <w:tab w:val="left" w:pos="567"/>
        </w:tabs>
        <w:spacing w:after="0" w:line="240" w:lineRule="auto"/>
        <w:ind w:left="567" w:hanging="567"/>
        <w:rPr>
          <w:rFonts w:ascii="Times New Roman" w:hAnsi="Times New Roman" w:cs="Times New Roman"/>
          <w:lang w:val="lt-LT"/>
        </w:rPr>
      </w:pPr>
      <w:r w:rsidRPr="005A4EA3">
        <w:rPr>
          <w:rFonts w:ascii="Times New Roman" w:hAnsi="Times New Roman" w:cs="Times New Roman"/>
          <w:lang w:val="lt-LT"/>
        </w:rPr>
        <w:t>•</w:t>
      </w:r>
      <w:r w:rsidRPr="005A4EA3">
        <w:rPr>
          <w:rFonts w:ascii="Times New Roman" w:hAnsi="Times New Roman" w:cs="Times New Roman"/>
          <w:lang w:val="lt-LT"/>
        </w:rPr>
        <w:tab/>
        <w:t>Negalima naudoti sujungtų kelių plastikinių ta</w:t>
      </w:r>
      <w:r w:rsidRPr="00936800">
        <w:t>lpyklių. Taip sujungus galima oro embolija, nes prieš pradedant lašėti skysčiui iš kitos talpyklės gali patekti pirmojoje talpyklėje likusio oro.</w:t>
      </w:r>
    </w:p>
    <w:p w14:paraId="74585741" w14:textId="77777777" w:rsidR="00914844" w:rsidRPr="005A4EA3" w:rsidRDefault="00914844" w:rsidP="005A4EA3">
      <w:pPr>
        <w:numPr>
          <w:ilvl w:val="0"/>
          <w:numId w:val="41"/>
        </w:numPr>
        <w:tabs>
          <w:tab w:val="left" w:pos="567"/>
        </w:tabs>
        <w:spacing w:after="0" w:line="240" w:lineRule="auto"/>
        <w:ind w:left="567" w:hanging="567"/>
        <w:rPr>
          <w:rFonts w:ascii="Times New Roman" w:eastAsia="Times New Roman" w:hAnsi="Times New Roman" w:cs="Times New Roman"/>
          <w:lang w:val="lt-LT" w:eastAsia="lt-LT"/>
        </w:rPr>
      </w:pPr>
      <w:r w:rsidRPr="005A4EA3">
        <w:rPr>
          <w:rFonts w:ascii="Times New Roman" w:hAnsi="Times New Roman" w:cs="Times New Roman"/>
          <w:lang w:val="lt-LT"/>
        </w:rPr>
        <w:t>Spaudžiant lanksčiose plastikinėse talpyklėse esančius intraveninius tirpalus tam, kad būtų pasiektas didesnis tėkmės greitis, galima sukelti oro emboliją, jeigu prieš naudojimą nebuvo pašalintas visas talpyklėje esantis oras.</w:t>
      </w:r>
    </w:p>
    <w:p w14:paraId="7C185391" w14:textId="77777777" w:rsidR="00914844" w:rsidRPr="005A4EA3" w:rsidRDefault="00914844" w:rsidP="001B14B0">
      <w:pPr>
        <w:tabs>
          <w:tab w:val="left" w:pos="567"/>
        </w:tabs>
        <w:spacing w:after="0" w:line="240" w:lineRule="auto"/>
        <w:ind w:left="567" w:hanging="567"/>
        <w:rPr>
          <w:rFonts w:ascii="Times New Roman" w:hAnsi="Times New Roman" w:cs="Times New Roman"/>
          <w:lang w:val="lt-LT"/>
        </w:rPr>
      </w:pPr>
      <w:r w:rsidRPr="005A4EA3">
        <w:rPr>
          <w:rFonts w:ascii="Times New Roman" w:hAnsi="Times New Roman" w:cs="Times New Roman"/>
          <w:lang w:val="lt-LT"/>
        </w:rPr>
        <w:t>•</w:t>
      </w:r>
      <w:r w:rsidRPr="005A4EA3">
        <w:rPr>
          <w:rFonts w:ascii="Times New Roman" w:hAnsi="Times New Roman" w:cs="Times New Roman"/>
          <w:lang w:val="lt-LT"/>
        </w:rPr>
        <w:tab/>
        <w:t>Oro emboliją gali sukelti ventiliuojamų intraveninės infuzijos rinkinių naudojimas, vožtuvui esant atviroje padėtyje. Lanksčios plastikin</w:t>
      </w:r>
      <w:r w:rsidRPr="00DC5947">
        <w:rPr>
          <w:lang w:val="lt-LT"/>
        </w:rPr>
        <w:t>ės talpyklės neturi būti naudojamos kartu su ventiliuojamais intraveninės infuzijos rinkiniais, vožtuvui esant atviroje padėtyje.</w:t>
      </w:r>
    </w:p>
    <w:p w14:paraId="4C4AE4BA" w14:textId="77777777" w:rsidR="00914844" w:rsidRPr="00DC5947" w:rsidRDefault="00914844" w:rsidP="005A4EA3">
      <w:pPr>
        <w:spacing w:after="0" w:line="240" w:lineRule="auto"/>
        <w:rPr>
          <w:lang w:val="lt-LT"/>
        </w:rPr>
      </w:pPr>
    </w:p>
    <w:p w14:paraId="70358191" w14:textId="77777777" w:rsidR="00914844" w:rsidRPr="000A0FB8" w:rsidRDefault="00914844" w:rsidP="005A4EA3">
      <w:pPr>
        <w:keepNext/>
        <w:spacing w:after="0" w:line="240" w:lineRule="auto"/>
        <w:ind w:left="540" w:hanging="540"/>
        <w:outlineLvl w:val="2"/>
      </w:pPr>
      <w:r w:rsidRPr="005A4EA3">
        <w:rPr>
          <w:rFonts w:ascii="Times New Roman" w:hAnsi="Times New Roman" w:cs="Times New Roman"/>
          <w:b/>
          <w:lang w:val="lt-LT"/>
        </w:rPr>
        <w:t>4.5</w:t>
      </w:r>
      <w:r w:rsidRPr="005A4EA3">
        <w:rPr>
          <w:rFonts w:ascii="Times New Roman" w:hAnsi="Times New Roman" w:cs="Times New Roman"/>
          <w:b/>
          <w:lang w:val="lt-LT"/>
        </w:rPr>
        <w:tab/>
        <w:t>Sąveika su kitais vaistiniais preparatais ir kitokia sąveika</w:t>
      </w:r>
    </w:p>
    <w:p w14:paraId="4FB89B40" w14:textId="77777777" w:rsidR="00914844" w:rsidRPr="000A0FB8" w:rsidRDefault="00914844" w:rsidP="005A4EA3">
      <w:pPr>
        <w:spacing w:after="0" w:line="240" w:lineRule="auto"/>
      </w:pPr>
    </w:p>
    <w:p w14:paraId="7828BE96" w14:textId="77777777" w:rsidR="00914844" w:rsidRPr="005A4EA3" w:rsidRDefault="00914844" w:rsidP="001B14B0">
      <w:pPr>
        <w:spacing w:after="0" w:line="240" w:lineRule="auto"/>
        <w:rPr>
          <w:rFonts w:ascii="Times New Roman" w:eastAsia="Times New Roman" w:hAnsi="Times New Roman" w:cs="Times New Roman"/>
          <w:lang w:val="lt-LT" w:eastAsia="lt-LT"/>
        </w:rPr>
      </w:pPr>
      <w:r w:rsidRPr="005A4EA3">
        <w:rPr>
          <w:rFonts w:ascii="Times New Roman" w:hAnsi="Times New Roman" w:cs="Times New Roman"/>
          <w:lang w:val="lt-LT"/>
        </w:rPr>
        <w:t>Skiriant Glucose Baxter 5 % pacientams, kurie gydomi kitokiais vaistais, kurie gali turėti poveikį glikemijos kontrolei ar skysčių ir (ar) elektrolitų pusiausvyrai, reikia atsižvelgti į Glucose Baxter 5 %   glikeminį poveikį ir poveikį vandens ir elektrolitų pusiausvyrai.</w:t>
      </w:r>
    </w:p>
    <w:p w14:paraId="4E24869D" w14:textId="77777777" w:rsidR="00914844" w:rsidRPr="000A0FB8" w:rsidRDefault="00914844" w:rsidP="005A4EA3">
      <w:pPr>
        <w:spacing w:after="0" w:line="240" w:lineRule="auto"/>
      </w:pPr>
    </w:p>
    <w:p w14:paraId="6A4D1444" w14:textId="77777777" w:rsidR="00914844" w:rsidRPr="000A0FB8" w:rsidRDefault="00914844" w:rsidP="005A4EA3">
      <w:pPr>
        <w:spacing w:after="0" w:line="240" w:lineRule="auto"/>
      </w:pPr>
      <w:r w:rsidRPr="005A4EA3">
        <w:rPr>
          <w:rFonts w:ascii="Times New Roman" w:hAnsi="Times New Roman" w:cs="Times New Roman"/>
          <w:lang w:val="lt-LT"/>
        </w:rPr>
        <w:t>Kartu vartojant katecholaminus ir steroidinius hormonus gliukozės įsisavinimas mažėja.</w:t>
      </w:r>
    </w:p>
    <w:p w14:paraId="2A0F6FBD" w14:textId="77777777" w:rsidR="00914844" w:rsidRPr="000A0FB8" w:rsidRDefault="00914844" w:rsidP="005A4EA3">
      <w:pPr>
        <w:spacing w:after="0" w:line="240" w:lineRule="auto"/>
      </w:pPr>
    </w:p>
    <w:p w14:paraId="2D3E62E1" w14:textId="77777777" w:rsidR="00914844" w:rsidRPr="005A4EA3" w:rsidRDefault="00914844" w:rsidP="001B14B0">
      <w:pPr>
        <w:tabs>
          <w:tab w:val="left" w:pos="7526"/>
        </w:tabs>
        <w:adjustRightInd w:val="0"/>
        <w:spacing w:after="0" w:line="240" w:lineRule="auto"/>
        <w:rPr>
          <w:rFonts w:ascii="Times New Roman" w:hAnsi="Times New Roman" w:cs="Times New Roman"/>
          <w:color w:val="000000"/>
          <w:lang w:val="lt-LT" w:eastAsia="lt-LT"/>
        </w:rPr>
      </w:pPr>
      <w:r w:rsidRPr="005A4EA3">
        <w:rPr>
          <w:rFonts w:ascii="Times New Roman" w:hAnsi="Times New Roman" w:cs="Times New Roman"/>
          <w:color w:val="000000"/>
          <w:lang w:val="lt-LT"/>
        </w:rPr>
        <w:t>Sąveikos tyrimų neatlikta.</w:t>
      </w:r>
      <w:r w:rsidRPr="005A4EA3">
        <w:rPr>
          <w:rFonts w:ascii="Times New Roman" w:hAnsi="Times New Roman" w:cs="Times New Roman"/>
          <w:color w:val="000000"/>
          <w:lang w:val="lt-LT"/>
        </w:rPr>
        <w:tab/>
      </w:r>
    </w:p>
    <w:p w14:paraId="4D641493" w14:textId="77777777" w:rsidR="00914844" w:rsidRPr="000A0FB8" w:rsidRDefault="00914844" w:rsidP="005A4EA3">
      <w:pPr>
        <w:spacing w:after="0" w:line="240" w:lineRule="auto"/>
      </w:pPr>
    </w:p>
    <w:p w14:paraId="13762625" w14:textId="77777777" w:rsidR="00914844" w:rsidRPr="000A0FB8" w:rsidRDefault="00914844" w:rsidP="005A4EA3">
      <w:pPr>
        <w:keepNext/>
        <w:spacing w:after="0" w:line="240" w:lineRule="auto"/>
        <w:ind w:left="540" w:hanging="540"/>
        <w:outlineLvl w:val="2"/>
      </w:pPr>
      <w:r w:rsidRPr="005A4EA3">
        <w:rPr>
          <w:rFonts w:ascii="Times New Roman" w:hAnsi="Times New Roman" w:cs="Times New Roman"/>
          <w:b/>
          <w:lang w:val="lt-LT"/>
        </w:rPr>
        <w:lastRenderedPageBreak/>
        <w:t>4.6</w:t>
      </w:r>
      <w:r w:rsidRPr="005A4EA3">
        <w:rPr>
          <w:rFonts w:ascii="Times New Roman" w:hAnsi="Times New Roman" w:cs="Times New Roman"/>
          <w:b/>
          <w:lang w:val="lt-LT"/>
        </w:rPr>
        <w:tab/>
        <w:t>Vaisingumas, nėštumo ir žindymo laikotarpis</w:t>
      </w:r>
    </w:p>
    <w:p w14:paraId="36A20BA5" w14:textId="77777777" w:rsidR="00914844" w:rsidRPr="005A4EA3" w:rsidRDefault="00914844" w:rsidP="001B14B0">
      <w:pPr>
        <w:spacing w:after="0" w:line="240" w:lineRule="auto"/>
        <w:rPr>
          <w:rFonts w:ascii="Times New Roman" w:eastAsia="Times New Roman" w:hAnsi="Times New Roman" w:cs="Times New Roman"/>
          <w:lang w:val="lt-LT" w:eastAsia="lt-LT"/>
        </w:rPr>
      </w:pPr>
      <w:r w:rsidRPr="005A4EA3">
        <w:rPr>
          <w:rFonts w:ascii="Times New Roman" w:hAnsi="Times New Roman" w:cs="Times New Roman"/>
          <w:lang w:val="lt-LT"/>
        </w:rPr>
        <w:t>Kai paskiriamas ir vaistinis preparatas, vaisto savybės ir jo vartojimas nėštumo ir žindymo laikotarpiu turi būti apsvarstyti atskirai.</w:t>
      </w:r>
    </w:p>
    <w:p w14:paraId="01A5873F" w14:textId="77777777" w:rsidR="00914844" w:rsidRPr="005A4EA3" w:rsidRDefault="00914844" w:rsidP="001B14B0">
      <w:pPr>
        <w:spacing w:after="0" w:line="240" w:lineRule="auto"/>
        <w:rPr>
          <w:rFonts w:ascii="Times New Roman" w:hAnsi="Times New Roman" w:cs="Times New Roman"/>
          <w:lang w:val="lt-LT"/>
        </w:rPr>
      </w:pPr>
    </w:p>
    <w:p w14:paraId="4642283F" w14:textId="77777777" w:rsidR="00914844" w:rsidRPr="005A4EA3" w:rsidRDefault="00914844" w:rsidP="001B14B0">
      <w:pPr>
        <w:spacing w:after="0" w:line="240" w:lineRule="auto"/>
        <w:rPr>
          <w:rFonts w:ascii="Times New Roman" w:eastAsia="Times New Roman" w:hAnsi="Times New Roman" w:cs="Times New Roman"/>
          <w:lang w:val="lt-LT" w:eastAsia="lt-LT"/>
        </w:rPr>
      </w:pPr>
      <w:r w:rsidRPr="005A4EA3">
        <w:rPr>
          <w:rFonts w:ascii="Times New Roman" w:hAnsi="Times New Roman" w:cs="Times New Roman"/>
          <w:lang w:val="lt-LT"/>
        </w:rPr>
        <w:t>Gimdymo metu skiriant gliukozės infuziją į veną galima paskatinti vaisiaus insulino gamybą bei sukelti vaisiaus hiperglikemijos ir metabolinės acidozės pavojų, taip pat naujagimio hipoglikeminę reakciją.</w:t>
      </w:r>
    </w:p>
    <w:p w14:paraId="730EC0BE" w14:textId="77777777" w:rsidR="00914844" w:rsidRPr="005A4EA3" w:rsidRDefault="00914844" w:rsidP="001B14B0">
      <w:pPr>
        <w:adjustRightInd w:val="0"/>
        <w:spacing w:after="0" w:line="240" w:lineRule="auto"/>
        <w:rPr>
          <w:rFonts w:ascii="Times New Roman" w:hAnsi="Times New Roman" w:cs="Times New Roman"/>
          <w:color w:val="000000"/>
          <w:lang w:val="lt-LT"/>
        </w:rPr>
      </w:pPr>
    </w:p>
    <w:p w14:paraId="180525BF" w14:textId="77777777" w:rsidR="00914844" w:rsidRPr="005A4EA3" w:rsidRDefault="00914844" w:rsidP="001B14B0">
      <w:pPr>
        <w:suppressLineNumbers/>
        <w:spacing w:after="0" w:line="240" w:lineRule="auto"/>
        <w:outlineLvl w:val="0"/>
        <w:rPr>
          <w:rFonts w:ascii="Times New Roman" w:hAnsi="Times New Roman" w:cs="Times New Roman"/>
          <w:color w:val="000000"/>
          <w:u w:val="single"/>
          <w:lang w:val="lt-LT" w:eastAsia="lt-LT"/>
        </w:rPr>
      </w:pPr>
      <w:r w:rsidRPr="005A4EA3">
        <w:rPr>
          <w:rFonts w:ascii="Times New Roman" w:hAnsi="Times New Roman" w:cs="Times New Roman"/>
          <w:color w:val="000000"/>
          <w:u w:val="single"/>
          <w:lang w:val="lt-LT"/>
        </w:rPr>
        <w:t xml:space="preserve">Nėštumas </w:t>
      </w:r>
    </w:p>
    <w:p w14:paraId="1885D972" w14:textId="77777777" w:rsidR="00914844" w:rsidRPr="00DC5947" w:rsidRDefault="00914844" w:rsidP="005A4EA3">
      <w:pPr>
        <w:spacing w:after="0" w:line="240" w:lineRule="auto"/>
        <w:rPr>
          <w:lang w:val="lt-LT"/>
        </w:rPr>
      </w:pPr>
      <w:r w:rsidRPr="005A4EA3">
        <w:rPr>
          <w:rFonts w:ascii="Times New Roman" w:hAnsi="Times New Roman" w:cs="Times New Roman"/>
          <w:color w:val="000000"/>
          <w:lang w:val="lt-LT"/>
        </w:rPr>
        <w:t xml:space="preserve">Gliukozės tirpalas gali būti vartojamas nėštumo metu. </w:t>
      </w:r>
      <w:r w:rsidRPr="005A4EA3">
        <w:rPr>
          <w:rFonts w:ascii="Times New Roman" w:hAnsi="Times New Roman" w:cs="Times New Roman"/>
          <w:lang w:val="lt-LT"/>
        </w:rPr>
        <w:t>Tačiau reikia būti atsargiems, kai gliukozės tirpalas vartojamas gimdymo metu.</w:t>
      </w:r>
    </w:p>
    <w:p w14:paraId="61F3A1B6" w14:textId="77777777" w:rsidR="00914844" w:rsidRPr="005A4EA3" w:rsidRDefault="00914844" w:rsidP="001B14B0">
      <w:pPr>
        <w:suppressLineNumbers/>
        <w:spacing w:after="0" w:line="240" w:lineRule="auto"/>
        <w:outlineLvl w:val="0"/>
        <w:rPr>
          <w:rFonts w:ascii="Times New Roman" w:hAnsi="Times New Roman" w:cs="Times New Roman"/>
          <w:color w:val="000000"/>
          <w:lang w:val="lt-LT"/>
        </w:rPr>
      </w:pPr>
    </w:p>
    <w:p w14:paraId="5A8F9EE7" w14:textId="77777777" w:rsidR="00914844" w:rsidRPr="005A4EA3" w:rsidRDefault="00914844" w:rsidP="001B14B0">
      <w:pPr>
        <w:adjustRightInd w:val="0"/>
        <w:spacing w:after="0" w:line="240" w:lineRule="auto"/>
        <w:rPr>
          <w:rFonts w:ascii="Times New Roman" w:hAnsi="Times New Roman" w:cs="Times New Roman"/>
          <w:color w:val="000000"/>
          <w:u w:val="single"/>
          <w:lang w:val="lt-LT" w:eastAsia="lt-LT"/>
        </w:rPr>
      </w:pPr>
      <w:r w:rsidRPr="005A4EA3">
        <w:rPr>
          <w:rFonts w:ascii="Times New Roman" w:hAnsi="Times New Roman" w:cs="Times New Roman"/>
          <w:color w:val="000000"/>
          <w:u w:val="single"/>
          <w:lang w:val="lt-LT"/>
        </w:rPr>
        <w:t xml:space="preserve">Vaisingumas </w:t>
      </w:r>
    </w:p>
    <w:p w14:paraId="52CFF150" w14:textId="77777777" w:rsidR="00914844" w:rsidRPr="005A4EA3" w:rsidRDefault="00914844" w:rsidP="001B14B0">
      <w:pPr>
        <w:spacing w:after="0" w:line="240" w:lineRule="auto"/>
        <w:rPr>
          <w:rFonts w:ascii="Times New Roman" w:eastAsia="Times New Roman" w:hAnsi="Times New Roman" w:cs="Times New Roman"/>
          <w:lang w:val="lt-LT" w:eastAsia="lt-LT"/>
        </w:rPr>
      </w:pPr>
      <w:r w:rsidRPr="005A4EA3">
        <w:rPr>
          <w:rFonts w:ascii="Times New Roman" w:hAnsi="Times New Roman" w:cs="Times New Roman"/>
          <w:lang w:val="lt-LT"/>
        </w:rPr>
        <w:t>Duomenų apie Glucose Baxter 5 % poveikį vaisingumui nepakanka. Tačiau poveikio vaisingumui nesitikima.</w:t>
      </w:r>
    </w:p>
    <w:p w14:paraId="0E696B66" w14:textId="77777777" w:rsidR="00914844" w:rsidRPr="00DC5947" w:rsidRDefault="00914844" w:rsidP="005A4EA3">
      <w:pPr>
        <w:spacing w:after="0" w:line="240" w:lineRule="auto"/>
        <w:rPr>
          <w:lang w:val="lt-LT"/>
        </w:rPr>
      </w:pPr>
    </w:p>
    <w:p w14:paraId="7D49D9A7" w14:textId="77777777" w:rsidR="00914844" w:rsidRPr="00DC5947" w:rsidRDefault="00914844" w:rsidP="005A4EA3">
      <w:pPr>
        <w:spacing w:after="0" w:line="240" w:lineRule="auto"/>
        <w:rPr>
          <w:u w:val="single"/>
          <w:lang w:val="lt-LT"/>
        </w:rPr>
      </w:pPr>
      <w:r w:rsidRPr="005A4EA3">
        <w:rPr>
          <w:rFonts w:ascii="Times New Roman" w:hAnsi="Times New Roman" w:cs="Times New Roman"/>
          <w:u w:val="single"/>
          <w:lang w:val="lt-LT"/>
        </w:rPr>
        <w:t>Žindymas</w:t>
      </w:r>
    </w:p>
    <w:p w14:paraId="152FE550" w14:textId="77777777" w:rsidR="00914844" w:rsidRPr="005A4EA3" w:rsidRDefault="00914844" w:rsidP="001B14B0">
      <w:pPr>
        <w:spacing w:after="0" w:line="240" w:lineRule="auto"/>
        <w:rPr>
          <w:rFonts w:ascii="Times New Roman" w:eastAsia="Times New Roman" w:hAnsi="Times New Roman" w:cs="Times New Roman"/>
          <w:lang w:val="lt-LT" w:eastAsia="lt-LT"/>
        </w:rPr>
      </w:pPr>
      <w:r w:rsidRPr="005A4EA3">
        <w:rPr>
          <w:rFonts w:ascii="Times New Roman" w:hAnsi="Times New Roman" w:cs="Times New Roman"/>
          <w:lang w:val="lt-LT"/>
        </w:rPr>
        <w:t>Duomenų apie gliukozės tirpalo vartojimą žindymo metu nepakanka. Tačiau poveikui žindymui nesitikima. Glucose Baxter 5 % galima vartoti žindymo laikotarpiu.</w:t>
      </w:r>
    </w:p>
    <w:p w14:paraId="697CFB76" w14:textId="77777777" w:rsidR="00914844" w:rsidRPr="00DC5947" w:rsidRDefault="00914844" w:rsidP="005A4EA3">
      <w:pPr>
        <w:spacing w:after="0" w:line="240" w:lineRule="auto"/>
        <w:rPr>
          <w:lang w:val="lt-LT"/>
        </w:rPr>
      </w:pPr>
    </w:p>
    <w:p w14:paraId="7AC7D00E" w14:textId="77777777" w:rsidR="00914844" w:rsidRPr="000A0FB8" w:rsidRDefault="00914844" w:rsidP="005A4EA3">
      <w:pPr>
        <w:keepNext/>
        <w:spacing w:after="0" w:line="240" w:lineRule="auto"/>
        <w:ind w:left="540" w:hanging="540"/>
        <w:outlineLvl w:val="2"/>
      </w:pPr>
      <w:r w:rsidRPr="005A4EA3">
        <w:rPr>
          <w:rFonts w:ascii="Times New Roman" w:hAnsi="Times New Roman" w:cs="Times New Roman"/>
          <w:b/>
          <w:lang w:val="lt-LT"/>
        </w:rPr>
        <w:t>4.7</w:t>
      </w:r>
      <w:r w:rsidRPr="005A4EA3">
        <w:rPr>
          <w:rFonts w:ascii="Times New Roman" w:hAnsi="Times New Roman" w:cs="Times New Roman"/>
          <w:b/>
          <w:lang w:val="lt-LT"/>
        </w:rPr>
        <w:tab/>
        <w:t>Poveikis gebėjimui vairuoti ir valdyti mechanizmus</w:t>
      </w:r>
    </w:p>
    <w:p w14:paraId="5E85A265" w14:textId="77777777" w:rsidR="00914844" w:rsidRPr="000A0FB8" w:rsidRDefault="00914844" w:rsidP="005A4EA3">
      <w:pPr>
        <w:spacing w:after="0" w:line="240" w:lineRule="auto"/>
      </w:pPr>
    </w:p>
    <w:p w14:paraId="47B3D987" w14:textId="77777777" w:rsidR="00914844" w:rsidRPr="005A4EA3" w:rsidRDefault="00914844" w:rsidP="001B14B0">
      <w:pPr>
        <w:autoSpaceDE w:val="0"/>
        <w:autoSpaceDN w:val="0"/>
        <w:spacing w:after="0" w:line="240" w:lineRule="auto"/>
        <w:rPr>
          <w:rFonts w:ascii="Times New Roman" w:eastAsia="Times New Roman" w:hAnsi="Times New Roman" w:cs="Times New Roman"/>
          <w:lang w:val="lt-LT" w:eastAsia="lt-LT"/>
        </w:rPr>
      </w:pPr>
      <w:r w:rsidRPr="005A4EA3">
        <w:rPr>
          <w:rFonts w:ascii="Times New Roman" w:hAnsi="Times New Roman" w:cs="Times New Roman"/>
          <w:lang w:val="lt-LT"/>
        </w:rPr>
        <w:t xml:space="preserve">Nežinoma. </w:t>
      </w:r>
    </w:p>
    <w:p w14:paraId="59ACEBE7" w14:textId="77777777" w:rsidR="00914844" w:rsidRPr="000A0FB8" w:rsidRDefault="00914844" w:rsidP="005A4EA3">
      <w:pPr>
        <w:spacing w:after="0" w:line="240" w:lineRule="auto"/>
      </w:pPr>
    </w:p>
    <w:p w14:paraId="59E2F148" w14:textId="77777777" w:rsidR="00914844" w:rsidRPr="000A0FB8" w:rsidRDefault="00914844" w:rsidP="005A4EA3">
      <w:pPr>
        <w:keepNext/>
        <w:spacing w:after="0" w:line="240" w:lineRule="auto"/>
        <w:ind w:left="540" w:hanging="540"/>
        <w:outlineLvl w:val="2"/>
      </w:pPr>
      <w:r w:rsidRPr="005A4EA3">
        <w:rPr>
          <w:rFonts w:ascii="Times New Roman" w:hAnsi="Times New Roman" w:cs="Times New Roman"/>
          <w:b/>
          <w:lang w:val="lt-LT"/>
        </w:rPr>
        <w:t>4.8</w:t>
      </w:r>
      <w:r w:rsidRPr="005A4EA3">
        <w:rPr>
          <w:rFonts w:ascii="Times New Roman" w:hAnsi="Times New Roman" w:cs="Times New Roman"/>
          <w:b/>
          <w:lang w:val="lt-LT"/>
        </w:rPr>
        <w:tab/>
        <w:t>Nepageidaujamas poveikis</w:t>
      </w:r>
    </w:p>
    <w:p w14:paraId="724F345D" w14:textId="77777777" w:rsidR="00914844" w:rsidRPr="000A0FB8" w:rsidRDefault="00914844" w:rsidP="005A4EA3">
      <w:pPr>
        <w:spacing w:after="0" w:line="240" w:lineRule="auto"/>
      </w:pPr>
    </w:p>
    <w:p w14:paraId="6398D27D" w14:textId="77777777" w:rsidR="00914844" w:rsidRPr="000A0FB8" w:rsidRDefault="00914844" w:rsidP="005A4EA3">
      <w:pPr>
        <w:spacing w:after="0" w:line="240" w:lineRule="auto"/>
      </w:pPr>
      <w:r w:rsidRPr="005A4EA3">
        <w:t>Nepageidaujamas</w:t>
      </w:r>
      <w:r w:rsidRPr="005A4EA3">
        <w:rPr>
          <w:rFonts w:ascii="Times New Roman" w:hAnsi="Times New Roman" w:cs="Times New Roman"/>
          <w:lang w:val="lt-LT"/>
        </w:rPr>
        <w:t xml:space="preserve"> </w:t>
      </w:r>
      <w:r w:rsidRPr="005A4EA3">
        <w:t>poveikis, kuris</w:t>
      </w:r>
      <w:r w:rsidRPr="005A4EA3">
        <w:rPr>
          <w:rFonts w:ascii="Times New Roman" w:hAnsi="Times New Roman" w:cs="Times New Roman"/>
          <w:lang w:val="lt-LT"/>
        </w:rPr>
        <w:t xml:space="preserve"> </w:t>
      </w:r>
      <w:r w:rsidRPr="005A4EA3">
        <w:t>pasireiškė</w:t>
      </w:r>
      <w:r w:rsidRPr="005A4EA3">
        <w:rPr>
          <w:rFonts w:ascii="Times New Roman" w:hAnsi="Times New Roman" w:cs="Times New Roman"/>
          <w:lang w:val="lt-LT"/>
        </w:rPr>
        <w:t xml:space="preserve"> </w:t>
      </w:r>
      <w:r w:rsidRPr="005A4EA3">
        <w:t>pacientams, gydytiems</w:t>
      </w:r>
      <w:r w:rsidRPr="005A4EA3">
        <w:rPr>
          <w:rFonts w:ascii="Times New Roman" w:hAnsi="Times New Roman" w:cs="Times New Roman"/>
          <w:lang w:val="lt-LT"/>
        </w:rPr>
        <w:t xml:space="preserve"> Glucose Baxter 5 %</w:t>
      </w:r>
      <w:r w:rsidRPr="005A4EA3">
        <w:t>,</w:t>
      </w:r>
      <w:r w:rsidRPr="005A4EA3">
        <w:rPr>
          <w:rFonts w:ascii="Times New Roman" w:hAnsi="Times New Roman" w:cs="Times New Roman"/>
          <w:lang w:val="lt-LT"/>
        </w:rPr>
        <w:t xml:space="preserve"> </w:t>
      </w:r>
      <w:r w:rsidRPr="005A4EA3">
        <w:t>vaistui patekus į rinką, yra išvardytos žemiau pateikiamoje lentelėje.</w:t>
      </w:r>
    </w:p>
    <w:p w14:paraId="78CFE53E" w14:textId="77777777" w:rsidR="00914844" w:rsidRPr="000A0FB8" w:rsidRDefault="00914844" w:rsidP="005A4EA3">
      <w:pPr>
        <w:spacing w:after="0" w:line="240" w:lineRule="auto"/>
      </w:pPr>
    </w:p>
    <w:p w14:paraId="5A9A6193" w14:textId="77777777" w:rsidR="00914844" w:rsidRPr="000A0FB8" w:rsidRDefault="00914844" w:rsidP="005A4EA3">
      <w:pPr>
        <w:spacing w:after="0" w:line="240" w:lineRule="auto"/>
      </w:pPr>
      <w:r w:rsidRPr="005A4EA3">
        <w:t>Nepageidaujamo poveikio dažnis apibūdinamas taip</w:t>
      </w:r>
      <w:r w:rsidRPr="005A4EA3">
        <w:rPr>
          <w:rFonts w:ascii="Times New Roman" w:hAnsi="Times New Roman" w:cs="Times New Roman"/>
          <w:lang w:val="lt-LT"/>
        </w:rPr>
        <w:t>: labai dažnas (</w:t>
      </w:r>
      <w:r w:rsidRPr="005A4EA3">
        <w:rPr>
          <w:rFonts w:ascii="Times New Roman" w:hAnsi="Times New Roman" w:cs="Times New Roman"/>
          <w:lang w:val="lt-LT"/>
        </w:rPr>
        <w:sym w:font="Symbol" w:char="F0B3"/>
      </w:r>
      <w:r w:rsidRPr="005A4EA3">
        <w:rPr>
          <w:rFonts w:ascii="Times New Roman" w:hAnsi="Times New Roman" w:cs="Times New Roman"/>
          <w:lang w:val="lt-LT"/>
        </w:rPr>
        <w:t xml:space="preserve">1/10), dažnas (nuo </w:t>
      </w:r>
      <w:r w:rsidRPr="005A4EA3">
        <w:rPr>
          <w:rFonts w:ascii="Times New Roman" w:hAnsi="Times New Roman" w:cs="Times New Roman"/>
          <w:lang w:val="lt-LT"/>
        </w:rPr>
        <w:sym w:font="Symbol" w:char="F0B3"/>
      </w:r>
      <w:r w:rsidRPr="005A4EA3">
        <w:rPr>
          <w:rFonts w:ascii="Times New Roman" w:hAnsi="Times New Roman" w:cs="Times New Roman"/>
          <w:lang w:val="lt-LT"/>
        </w:rPr>
        <w:t xml:space="preserve">1/100 iki &lt;1/10), nedažnas (nuo </w:t>
      </w:r>
      <w:r w:rsidRPr="005A4EA3">
        <w:rPr>
          <w:rFonts w:ascii="Times New Roman" w:hAnsi="Times New Roman" w:cs="Times New Roman"/>
          <w:lang w:val="lt-LT"/>
        </w:rPr>
        <w:sym w:font="Symbol" w:char="F0B3"/>
      </w:r>
      <w:r w:rsidRPr="005A4EA3">
        <w:rPr>
          <w:rFonts w:ascii="Times New Roman" w:hAnsi="Times New Roman" w:cs="Times New Roman"/>
          <w:lang w:val="lt-LT"/>
        </w:rPr>
        <w:t xml:space="preserve">1/1000 iki &lt;1/100), retas (nuo </w:t>
      </w:r>
      <w:r w:rsidRPr="005A4EA3">
        <w:rPr>
          <w:rFonts w:ascii="Times New Roman" w:hAnsi="Times New Roman" w:cs="Times New Roman"/>
          <w:lang w:val="lt-LT"/>
        </w:rPr>
        <w:sym w:font="Symbol" w:char="F0B3"/>
      </w:r>
      <w:r w:rsidRPr="005A4EA3">
        <w:rPr>
          <w:rFonts w:ascii="Times New Roman" w:hAnsi="Times New Roman" w:cs="Times New Roman"/>
          <w:lang w:val="lt-LT"/>
        </w:rPr>
        <w:t>1/10000 iki &lt;1/1000), labai retas (&lt;1/10000) ir nežinomas (negali būti apskaičiuotas pagal turimus duomenis).</w:t>
      </w:r>
    </w:p>
    <w:p w14:paraId="6F9E2D86" w14:textId="77777777" w:rsidR="00914844" w:rsidRPr="000A0FB8" w:rsidRDefault="00914844" w:rsidP="005A4EA3">
      <w:pPr>
        <w:spacing w:after="0" w:line="240" w:lineRule="auto"/>
        <w:jc w:val="center"/>
        <w:rPr>
          <w:b/>
        </w:rPr>
      </w:pPr>
    </w:p>
    <w:p w14:paraId="224567D1" w14:textId="77777777" w:rsidR="00914844" w:rsidRPr="000A0FB8" w:rsidRDefault="00914844" w:rsidP="005A4EA3">
      <w:pPr>
        <w:spacing w:after="0" w:line="240" w:lineRule="auto"/>
        <w:jc w:val="center"/>
        <w:rPr>
          <w:b/>
        </w:rPr>
      </w:pPr>
      <w:r w:rsidRPr="005A4EA3">
        <w:rPr>
          <w:rFonts w:ascii="Times New Roman" w:hAnsi="Times New Roman" w:cs="Times New Roman"/>
          <w:b/>
          <w:lang w:val="lt-LT"/>
        </w:rPr>
        <w:t>Nepageidaujamų reakcijų sąrašas lentelėje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1"/>
        <w:gridCol w:w="3135"/>
        <w:gridCol w:w="3102"/>
      </w:tblGrid>
      <w:tr w:rsidR="00914844" w:rsidRPr="00936800" w14:paraId="552D6DB9" w14:textId="77777777" w:rsidTr="005A4EA3">
        <w:tc>
          <w:tcPr>
            <w:tcW w:w="3206" w:type="dxa"/>
            <w:vAlign w:val="center"/>
          </w:tcPr>
          <w:p w14:paraId="5BAC7366" w14:textId="77777777" w:rsidR="00914844" w:rsidRPr="000A0FB8" w:rsidRDefault="00914844" w:rsidP="005A4EA3">
            <w:pPr>
              <w:spacing w:after="0" w:line="240" w:lineRule="auto"/>
              <w:jc w:val="center"/>
            </w:pPr>
            <w:r w:rsidRPr="005A4EA3">
              <w:rPr>
                <w:rFonts w:ascii="Times New Roman" w:hAnsi="Times New Roman" w:cs="Times New Roman"/>
                <w:lang w:val="lt-LT"/>
              </w:rPr>
              <w:t>Organų sistemos klasė</w:t>
            </w:r>
          </w:p>
        </w:tc>
        <w:tc>
          <w:tcPr>
            <w:tcW w:w="3207" w:type="dxa"/>
            <w:vAlign w:val="center"/>
          </w:tcPr>
          <w:p w14:paraId="01D3EBEC" w14:textId="77777777" w:rsidR="00914844" w:rsidRPr="000A0FB8" w:rsidRDefault="00914844" w:rsidP="005A4EA3">
            <w:pPr>
              <w:spacing w:after="0" w:line="240" w:lineRule="auto"/>
              <w:jc w:val="center"/>
            </w:pPr>
            <w:r w:rsidRPr="005A4EA3">
              <w:rPr>
                <w:rFonts w:ascii="Times New Roman" w:hAnsi="Times New Roman" w:cs="Times New Roman"/>
                <w:lang w:val="lt-LT"/>
              </w:rPr>
              <w:t>Nepageidaujama reakcija (MedDRA terminologija)</w:t>
            </w:r>
          </w:p>
        </w:tc>
        <w:tc>
          <w:tcPr>
            <w:tcW w:w="3207" w:type="dxa"/>
            <w:vAlign w:val="center"/>
          </w:tcPr>
          <w:p w14:paraId="3A0E645F" w14:textId="77777777" w:rsidR="00914844" w:rsidRPr="000A0FB8" w:rsidRDefault="00914844" w:rsidP="005A4EA3">
            <w:pPr>
              <w:spacing w:after="0" w:line="240" w:lineRule="auto"/>
              <w:jc w:val="center"/>
            </w:pPr>
            <w:r w:rsidRPr="005A4EA3">
              <w:rPr>
                <w:rFonts w:ascii="Times New Roman" w:hAnsi="Times New Roman" w:cs="Times New Roman"/>
                <w:lang w:val="lt-LT"/>
              </w:rPr>
              <w:t>Dažnis</w:t>
            </w:r>
          </w:p>
        </w:tc>
      </w:tr>
      <w:tr w:rsidR="00914844" w:rsidRPr="00936800" w14:paraId="62898B65" w14:textId="77777777" w:rsidTr="005A4EA3">
        <w:tc>
          <w:tcPr>
            <w:tcW w:w="3206" w:type="dxa"/>
          </w:tcPr>
          <w:p w14:paraId="4AD7418D" w14:textId="77777777" w:rsidR="00914844" w:rsidRPr="000A0FB8" w:rsidRDefault="00914844" w:rsidP="005A4EA3">
            <w:pPr>
              <w:spacing w:after="0" w:line="240" w:lineRule="auto"/>
            </w:pPr>
            <w:r w:rsidRPr="005A4EA3">
              <w:rPr>
                <w:rFonts w:ascii="Times New Roman" w:hAnsi="Times New Roman" w:cs="Times New Roman"/>
                <w:lang w:val="lt-LT"/>
              </w:rPr>
              <w:t>Imuninės sistemos sutrikimai</w:t>
            </w:r>
          </w:p>
        </w:tc>
        <w:tc>
          <w:tcPr>
            <w:tcW w:w="3207" w:type="dxa"/>
          </w:tcPr>
          <w:p w14:paraId="3EFA94EA" w14:textId="77777777" w:rsidR="00914844" w:rsidRPr="000A0FB8" w:rsidRDefault="00914844" w:rsidP="005A4EA3">
            <w:pPr>
              <w:spacing w:after="0" w:line="240" w:lineRule="auto"/>
            </w:pPr>
            <w:r w:rsidRPr="005A4EA3">
              <w:rPr>
                <w:rFonts w:ascii="Times New Roman" w:hAnsi="Times New Roman" w:cs="Times New Roman"/>
                <w:lang w:val="lt-LT"/>
              </w:rPr>
              <w:t xml:space="preserve">Anafilaksinė reakcija </w:t>
            </w:r>
            <w:r w:rsidRPr="005A4EA3">
              <w:rPr>
                <w:rFonts w:ascii="Times New Roman" w:hAnsi="Times New Roman" w:cs="Times New Roman"/>
              </w:rPr>
              <w:t>*</w:t>
            </w:r>
          </w:p>
          <w:p w14:paraId="2E2FB4EB" w14:textId="77777777" w:rsidR="00914844" w:rsidRPr="000A0FB8" w:rsidRDefault="00914844" w:rsidP="005A4EA3">
            <w:pPr>
              <w:spacing w:after="0" w:line="240" w:lineRule="auto"/>
            </w:pPr>
            <w:r w:rsidRPr="005A4EA3">
              <w:rPr>
                <w:rFonts w:ascii="Times New Roman" w:hAnsi="Times New Roman" w:cs="Times New Roman"/>
                <w:lang w:val="lt-LT"/>
              </w:rPr>
              <w:t xml:space="preserve">Padidėjęs jautrumas </w:t>
            </w:r>
            <w:r w:rsidRPr="005A4EA3">
              <w:rPr>
                <w:rFonts w:ascii="Times New Roman" w:hAnsi="Times New Roman" w:cs="Times New Roman"/>
              </w:rPr>
              <w:t>*</w:t>
            </w:r>
          </w:p>
        </w:tc>
        <w:tc>
          <w:tcPr>
            <w:tcW w:w="3207" w:type="dxa"/>
          </w:tcPr>
          <w:p w14:paraId="773C6207" w14:textId="77777777" w:rsidR="00914844" w:rsidRPr="000A0FB8" w:rsidRDefault="00914844" w:rsidP="005A4EA3">
            <w:pPr>
              <w:spacing w:after="0" w:line="240" w:lineRule="auto"/>
            </w:pPr>
            <w:r w:rsidRPr="005A4EA3">
              <w:rPr>
                <w:rFonts w:ascii="Times New Roman" w:hAnsi="Times New Roman" w:cs="Times New Roman"/>
                <w:lang w:val="lt-LT"/>
              </w:rPr>
              <w:t>Nežinomas</w:t>
            </w:r>
          </w:p>
        </w:tc>
      </w:tr>
      <w:tr w:rsidR="00914844" w:rsidRPr="00936800" w14:paraId="5E49ADF5" w14:textId="77777777" w:rsidTr="005A4EA3">
        <w:tc>
          <w:tcPr>
            <w:tcW w:w="3206" w:type="dxa"/>
          </w:tcPr>
          <w:p w14:paraId="51B58E69" w14:textId="77777777" w:rsidR="00914844" w:rsidRPr="000A0FB8" w:rsidRDefault="00914844" w:rsidP="005A4EA3">
            <w:pPr>
              <w:spacing w:after="0" w:line="240" w:lineRule="auto"/>
            </w:pPr>
            <w:r w:rsidRPr="005A4EA3">
              <w:rPr>
                <w:rFonts w:ascii="Times New Roman" w:hAnsi="Times New Roman" w:cs="Times New Roman"/>
                <w:lang w:val="lt-LT"/>
              </w:rPr>
              <w:t>Metabolizmo ir mitybos sutrikimai</w:t>
            </w:r>
          </w:p>
        </w:tc>
        <w:tc>
          <w:tcPr>
            <w:tcW w:w="3207" w:type="dxa"/>
          </w:tcPr>
          <w:p w14:paraId="3D25417D" w14:textId="77777777" w:rsidR="00914844" w:rsidRPr="005A4EA3" w:rsidRDefault="00914844" w:rsidP="005A4EA3">
            <w:pPr>
              <w:spacing w:after="0" w:line="240" w:lineRule="auto"/>
              <w:rPr>
                <w:rFonts w:ascii="Times New Roman" w:hAnsi="Times New Roman" w:cs="Times New Roman"/>
                <w:lang w:val="lt-LT"/>
              </w:rPr>
            </w:pPr>
            <w:r w:rsidRPr="005A4EA3">
              <w:t>Elektrolitų pusiausvyros sutrikimas</w:t>
            </w:r>
          </w:p>
          <w:p w14:paraId="594E2F1A" w14:textId="77777777" w:rsidR="00914844" w:rsidRPr="005A4EA3" w:rsidRDefault="00914844" w:rsidP="005A4EA3">
            <w:pPr>
              <w:spacing w:after="0" w:line="240" w:lineRule="auto"/>
              <w:rPr>
                <w:rFonts w:ascii="Times New Roman" w:hAnsi="Times New Roman" w:cs="Times New Roman"/>
                <w:lang w:val="lt-LT"/>
              </w:rPr>
            </w:pPr>
            <w:r w:rsidRPr="005A4EA3">
              <w:t>Hipokalemija</w:t>
            </w:r>
          </w:p>
          <w:p w14:paraId="2771D85B" w14:textId="77777777" w:rsidR="00914844" w:rsidRPr="005A4EA3" w:rsidRDefault="00914844" w:rsidP="005A4EA3">
            <w:pPr>
              <w:spacing w:after="0" w:line="240" w:lineRule="auto"/>
              <w:rPr>
                <w:rFonts w:ascii="Times New Roman" w:hAnsi="Times New Roman" w:cs="Times New Roman"/>
                <w:lang w:val="lt-LT"/>
              </w:rPr>
            </w:pPr>
            <w:r w:rsidRPr="005A4EA3">
              <w:t>Hipomagnezemija</w:t>
            </w:r>
          </w:p>
          <w:p w14:paraId="5585E1B7" w14:textId="77777777" w:rsidR="00914844" w:rsidRPr="000A0FB8" w:rsidRDefault="00914844" w:rsidP="005A4EA3">
            <w:pPr>
              <w:spacing w:after="0" w:line="240" w:lineRule="auto"/>
            </w:pPr>
            <w:r w:rsidRPr="005A4EA3">
              <w:rPr>
                <w:rFonts w:ascii="Times New Roman" w:hAnsi="Times New Roman" w:cs="Times New Roman"/>
                <w:lang w:val="lt-LT"/>
              </w:rPr>
              <w:t>Hipofosfatemija</w:t>
            </w:r>
          </w:p>
          <w:p w14:paraId="0C310E56" w14:textId="77777777" w:rsidR="00914844" w:rsidRPr="005A4EA3" w:rsidRDefault="00914844" w:rsidP="005A4EA3">
            <w:pPr>
              <w:spacing w:after="0" w:line="240" w:lineRule="auto"/>
              <w:rPr>
                <w:rFonts w:ascii="Times New Roman" w:hAnsi="Times New Roman" w:cs="Times New Roman"/>
                <w:lang w:val="lt-LT"/>
              </w:rPr>
            </w:pPr>
            <w:r w:rsidRPr="005A4EA3">
              <w:t>Hiperglikemija</w:t>
            </w:r>
          </w:p>
          <w:p w14:paraId="50FFBF73" w14:textId="77777777" w:rsidR="00914844" w:rsidRPr="000A0FB8" w:rsidRDefault="00914844" w:rsidP="005A4EA3">
            <w:pPr>
              <w:spacing w:after="0" w:line="240" w:lineRule="auto"/>
            </w:pPr>
            <w:r w:rsidRPr="005A4EA3">
              <w:rPr>
                <w:rFonts w:ascii="Times New Roman" w:hAnsi="Times New Roman" w:cs="Times New Roman"/>
                <w:lang w:val="lt-LT"/>
              </w:rPr>
              <w:t>Dehidratacija</w:t>
            </w:r>
          </w:p>
          <w:p w14:paraId="7E60802E" w14:textId="77777777" w:rsidR="00914844" w:rsidRPr="000A0FB8" w:rsidRDefault="00914844" w:rsidP="005A4EA3">
            <w:pPr>
              <w:spacing w:after="0" w:line="240" w:lineRule="auto"/>
            </w:pPr>
            <w:r w:rsidRPr="005A4EA3">
              <w:rPr>
                <w:rFonts w:ascii="Times New Roman" w:hAnsi="Times New Roman" w:cs="Times New Roman"/>
                <w:lang w:val="lt-LT"/>
              </w:rPr>
              <w:t>Hipervolemija</w:t>
            </w:r>
          </w:p>
        </w:tc>
        <w:tc>
          <w:tcPr>
            <w:tcW w:w="3207" w:type="dxa"/>
          </w:tcPr>
          <w:p w14:paraId="57226A02" w14:textId="77777777" w:rsidR="00914844" w:rsidRPr="000A0FB8" w:rsidRDefault="00914844" w:rsidP="005A4EA3">
            <w:pPr>
              <w:spacing w:after="0" w:line="240" w:lineRule="auto"/>
            </w:pPr>
            <w:r w:rsidRPr="005A4EA3">
              <w:rPr>
                <w:rFonts w:ascii="Times New Roman" w:hAnsi="Times New Roman" w:cs="Times New Roman"/>
                <w:lang w:val="lt-LT"/>
              </w:rPr>
              <w:t>Nežinomas</w:t>
            </w:r>
          </w:p>
        </w:tc>
      </w:tr>
      <w:tr w:rsidR="00914844" w:rsidRPr="00936800" w14:paraId="0D25D6A6" w14:textId="77777777" w:rsidTr="005A4EA3">
        <w:tc>
          <w:tcPr>
            <w:tcW w:w="3206" w:type="dxa"/>
          </w:tcPr>
          <w:p w14:paraId="4BA38B09" w14:textId="77777777" w:rsidR="00914844" w:rsidRPr="000A0FB8" w:rsidRDefault="00914844" w:rsidP="005A4EA3">
            <w:pPr>
              <w:spacing w:after="0" w:line="240" w:lineRule="auto"/>
            </w:pPr>
            <w:r w:rsidRPr="005A4EA3">
              <w:rPr>
                <w:rFonts w:ascii="Times New Roman" w:hAnsi="Times New Roman" w:cs="Times New Roman"/>
                <w:lang w:val="lt-LT"/>
              </w:rPr>
              <w:t>Odos ir poodinio audinio sutrikimai</w:t>
            </w:r>
          </w:p>
        </w:tc>
        <w:tc>
          <w:tcPr>
            <w:tcW w:w="3207" w:type="dxa"/>
          </w:tcPr>
          <w:p w14:paraId="5C19BBD9" w14:textId="77777777" w:rsidR="00914844" w:rsidRPr="000A0FB8" w:rsidRDefault="00914844" w:rsidP="005A4EA3">
            <w:pPr>
              <w:spacing w:after="0" w:line="240" w:lineRule="auto"/>
            </w:pPr>
            <w:r w:rsidRPr="005A4EA3">
              <w:rPr>
                <w:rFonts w:ascii="Times New Roman" w:hAnsi="Times New Roman" w:cs="Times New Roman"/>
                <w:lang w:val="lt-LT"/>
              </w:rPr>
              <w:t>Išbėrimas</w:t>
            </w:r>
          </w:p>
        </w:tc>
        <w:tc>
          <w:tcPr>
            <w:tcW w:w="3207" w:type="dxa"/>
          </w:tcPr>
          <w:p w14:paraId="62485D08" w14:textId="77777777" w:rsidR="00914844" w:rsidRPr="000A0FB8" w:rsidRDefault="00914844" w:rsidP="005A4EA3">
            <w:pPr>
              <w:spacing w:after="0" w:line="240" w:lineRule="auto"/>
            </w:pPr>
            <w:r w:rsidRPr="005A4EA3">
              <w:rPr>
                <w:rFonts w:ascii="Times New Roman" w:hAnsi="Times New Roman" w:cs="Times New Roman"/>
                <w:lang w:val="lt-LT"/>
              </w:rPr>
              <w:t>Nežinomas</w:t>
            </w:r>
          </w:p>
        </w:tc>
      </w:tr>
      <w:tr w:rsidR="00914844" w:rsidRPr="00936800" w14:paraId="6C41878A" w14:textId="77777777" w:rsidTr="005A4EA3">
        <w:tc>
          <w:tcPr>
            <w:tcW w:w="3206" w:type="dxa"/>
          </w:tcPr>
          <w:p w14:paraId="7FA85081" w14:textId="77777777" w:rsidR="00914844" w:rsidRPr="000A0FB8" w:rsidRDefault="00914844" w:rsidP="005A4EA3">
            <w:pPr>
              <w:spacing w:after="0" w:line="240" w:lineRule="auto"/>
            </w:pPr>
            <w:r w:rsidRPr="005A4EA3">
              <w:rPr>
                <w:rFonts w:ascii="Times New Roman" w:hAnsi="Times New Roman" w:cs="Times New Roman"/>
                <w:lang w:val="lt-LT"/>
              </w:rPr>
              <w:t>Kraujagyslių sutrikimai</w:t>
            </w:r>
          </w:p>
        </w:tc>
        <w:tc>
          <w:tcPr>
            <w:tcW w:w="3207" w:type="dxa"/>
          </w:tcPr>
          <w:p w14:paraId="77255986" w14:textId="77777777" w:rsidR="00914844" w:rsidRPr="000A0FB8" w:rsidRDefault="00914844" w:rsidP="005A4EA3">
            <w:pPr>
              <w:spacing w:after="0" w:line="240" w:lineRule="auto"/>
            </w:pPr>
            <w:r w:rsidRPr="005A4EA3">
              <w:rPr>
                <w:rFonts w:ascii="Times New Roman" w:hAnsi="Times New Roman" w:cs="Times New Roman"/>
                <w:lang w:val="lt-LT"/>
              </w:rPr>
              <w:t>Venų trombozė</w:t>
            </w:r>
          </w:p>
          <w:p w14:paraId="6EE862D6" w14:textId="77777777" w:rsidR="00914844" w:rsidRPr="000A0FB8" w:rsidRDefault="00914844" w:rsidP="005A4EA3">
            <w:pPr>
              <w:spacing w:after="0" w:line="240" w:lineRule="auto"/>
            </w:pPr>
            <w:r w:rsidRPr="005A4EA3">
              <w:rPr>
                <w:rFonts w:ascii="Times New Roman" w:hAnsi="Times New Roman" w:cs="Times New Roman"/>
                <w:lang w:val="lt-LT"/>
              </w:rPr>
              <w:t>Flebitas</w:t>
            </w:r>
          </w:p>
        </w:tc>
        <w:tc>
          <w:tcPr>
            <w:tcW w:w="3207" w:type="dxa"/>
          </w:tcPr>
          <w:p w14:paraId="6424A101" w14:textId="77777777" w:rsidR="00914844" w:rsidRPr="000A0FB8" w:rsidRDefault="00914844" w:rsidP="005A4EA3">
            <w:pPr>
              <w:spacing w:after="0" w:line="240" w:lineRule="auto"/>
            </w:pPr>
            <w:r w:rsidRPr="005A4EA3">
              <w:rPr>
                <w:rFonts w:ascii="Times New Roman" w:hAnsi="Times New Roman" w:cs="Times New Roman"/>
                <w:lang w:val="lt-LT"/>
              </w:rPr>
              <w:t>Nežinomas</w:t>
            </w:r>
          </w:p>
        </w:tc>
      </w:tr>
      <w:tr w:rsidR="00914844" w:rsidRPr="00936800" w14:paraId="0E5F8B13" w14:textId="77777777" w:rsidTr="005A4EA3">
        <w:tc>
          <w:tcPr>
            <w:tcW w:w="3206" w:type="dxa"/>
          </w:tcPr>
          <w:p w14:paraId="28F9B3B8" w14:textId="77777777" w:rsidR="00914844" w:rsidRPr="000A0FB8" w:rsidRDefault="00914844" w:rsidP="005A4EA3">
            <w:pPr>
              <w:spacing w:after="0" w:line="240" w:lineRule="auto"/>
            </w:pPr>
            <w:r w:rsidRPr="005A4EA3">
              <w:rPr>
                <w:rFonts w:ascii="Times New Roman" w:hAnsi="Times New Roman" w:cs="Times New Roman"/>
                <w:lang w:val="lt-LT"/>
              </w:rPr>
              <w:t>Inkstų ir šlapimo takų sutrikimai</w:t>
            </w:r>
          </w:p>
        </w:tc>
        <w:tc>
          <w:tcPr>
            <w:tcW w:w="3207" w:type="dxa"/>
          </w:tcPr>
          <w:p w14:paraId="0E70539E" w14:textId="77777777" w:rsidR="00914844" w:rsidRPr="000A0FB8" w:rsidRDefault="00914844" w:rsidP="005A4EA3">
            <w:pPr>
              <w:spacing w:after="0" w:line="240" w:lineRule="auto"/>
            </w:pPr>
            <w:r w:rsidRPr="005A4EA3">
              <w:rPr>
                <w:rFonts w:ascii="Times New Roman" w:hAnsi="Times New Roman" w:cs="Times New Roman"/>
                <w:lang w:val="lt-LT"/>
              </w:rPr>
              <w:t>Poliurija</w:t>
            </w:r>
          </w:p>
        </w:tc>
        <w:tc>
          <w:tcPr>
            <w:tcW w:w="3207" w:type="dxa"/>
          </w:tcPr>
          <w:p w14:paraId="0644899A" w14:textId="77777777" w:rsidR="00914844" w:rsidRPr="000A0FB8" w:rsidRDefault="00914844" w:rsidP="005A4EA3">
            <w:pPr>
              <w:spacing w:after="0" w:line="240" w:lineRule="auto"/>
            </w:pPr>
            <w:r w:rsidRPr="005A4EA3">
              <w:rPr>
                <w:rFonts w:ascii="Times New Roman" w:hAnsi="Times New Roman" w:cs="Times New Roman"/>
                <w:lang w:val="lt-LT"/>
              </w:rPr>
              <w:t>Nežinomas</w:t>
            </w:r>
          </w:p>
        </w:tc>
      </w:tr>
      <w:tr w:rsidR="00914844" w:rsidRPr="00936800" w14:paraId="60849471" w14:textId="77777777" w:rsidTr="005A4EA3">
        <w:tc>
          <w:tcPr>
            <w:tcW w:w="3206" w:type="dxa"/>
          </w:tcPr>
          <w:p w14:paraId="02671F3D" w14:textId="77777777" w:rsidR="00914844" w:rsidRPr="000A0FB8" w:rsidRDefault="00914844" w:rsidP="005A4EA3">
            <w:pPr>
              <w:spacing w:after="0" w:line="240" w:lineRule="auto"/>
            </w:pPr>
            <w:r w:rsidRPr="005A4EA3">
              <w:rPr>
                <w:rFonts w:ascii="Times New Roman" w:hAnsi="Times New Roman" w:cs="Times New Roman"/>
                <w:lang w:val="lt-LT"/>
              </w:rPr>
              <w:t>Bendrieji sutrikimai ir vartojimo vietos pažeidimai</w:t>
            </w:r>
          </w:p>
        </w:tc>
        <w:tc>
          <w:tcPr>
            <w:tcW w:w="3207" w:type="dxa"/>
          </w:tcPr>
          <w:p w14:paraId="492617A3" w14:textId="77777777" w:rsidR="00914844" w:rsidRPr="005A4EA3" w:rsidRDefault="00914844" w:rsidP="001B14B0">
            <w:pPr>
              <w:autoSpaceDE w:val="0"/>
              <w:autoSpaceDN w:val="0"/>
              <w:adjustRightInd w:val="0"/>
              <w:spacing w:after="0" w:line="240" w:lineRule="auto"/>
              <w:rPr>
                <w:rFonts w:ascii="Times New Roman" w:eastAsia="Times New Roman" w:hAnsi="Times New Roman" w:cs="Times New Roman"/>
                <w:lang w:val="lt-LT" w:eastAsia="lt-LT"/>
              </w:rPr>
            </w:pPr>
            <w:r w:rsidRPr="005A4EA3">
              <w:rPr>
                <w:rFonts w:ascii="Times New Roman" w:hAnsi="Times New Roman" w:cs="Times New Roman"/>
                <w:lang w:val="lt-LT"/>
              </w:rPr>
              <w:t>Šaltkrėtis *</w:t>
            </w:r>
          </w:p>
          <w:p w14:paraId="5565B610" w14:textId="77777777" w:rsidR="00914844" w:rsidRPr="005A4EA3" w:rsidRDefault="00914844" w:rsidP="001B14B0">
            <w:pPr>
              <w:autoSpaceDE w:val="0"/>
              <w:autoSpaceDN w:val="0"/>
              <w:adjustRightInd w:val="0"/>
              <w:spacing w:after="0" w:line="240" w:lineRule="auto"/>
              <w:rPr>
                <w:rFonts w:ascii="Times New Roman" w:eastAsia="Times New Roman" w:hAnsi="Times New Roman" w:cs="Times New Roman"/>
                <w:lang w:val="lt-LT" w:eastAsia="lt-LT"/>
              </w:rPr>
            </w:pPr>
            <w:r w:rsidRPr="005A4EA3">
              <w:rPr>
                <w:rFonts w:ascii="Times New Roman" w:hAnsi="Times New Roman" w:cs="Times New Roman"/>
                <w:lang w:val="lt-LT"/>
              </w:rPr>
              <w:t>Pireksija (karščiavimas) *</w:t>
            </w:r>
          </w:p>
          <w:p w14:paraId="3A06593B" w14:textId="77777777" w:rsidR="00914844" w:rsidRPr="005A4EA3" w:rsidRDefault="00914844" w:rsidP="001B14B0">
            <w:pPr>
              <w:autoSpaceDE w:val="0"/>
              <w:autoSpaceDN w:val="0"/>
              <w:adjustRightInd w:val="0"/>
              <w:spacing w:after="0" w:line="240" w:lineRule="auto"/>
              <w:rPr>
                <w:rFonts w:ascii="Times New Roman" w:eastAsia="Times New Roman" w:hAnsi="Times New Roman" w:cs="Times New Roman"/>
                <w:lang w:val="lt-LT" w:eastAsia="lt-LT"/>
              </w:rPr>
            </w:pPr>
            <w:r w:rsidRPr="005A4EA3">
              <w:rPr>
                <w:rFonts w:ascii="Times New Roman" w:hAnsi="Times New Roman" w:cs="Times New Roman"/>
                <w:lang w:val="lt-LT"/>
              </w:rPr>
              <w:lastRenderedPageBreak/>
              <w:t>Infekcija infuzijos vietoje</w:t>
            </w:r>
          </w:p>
          <w:p w14:paraId="209A08F9" w14:textId="77777777" w:rsidR="00914844" w:rsidRPr="005A4EA3" w:rsidRDefault="00914844" w:rsidP="001B14B0">
            <w:pPr>
              <w:autoSpaceDE w:val="0"/>
              <w:autoSpaceDN w:val="0"/>
              <w:adjustRightInd w:val="0"/>
              <w:spacing w:after="0" w:line="240" w:lineRule="auto"/>
              <w:rPr>
                <w:rFonts w:ascii="Times New Roman" w:eastAsia="Times New Roman" w:hAnsi="Times New Roman" w:cs="Times New Roman"/>
                <w:lang w:val="lt-LT" w:eastAsia="lt-LT"/>
              </w:rPr>
            </w:pPr>
            <w:r w:rsidRPr="005A4EA3">
              <w:rPr>
                <w:rFonts w:ascii="Times New Roman" w:hAnsi="Times New Roman" w:cs="Times New Roman"/>
                <w:lang w:val="lt-LT"/>
              </w:rPr>
              <w:t>Infuzijos vietos sudirginimas, pvz., eritema</w:t>
            </w:r>
          </w:p>
          <w:p w14:paraId="5056F872" w14:textId="77777777" w:rsidR="00914844" w:rsidRPr="005A4EA3" w:rsidRDefault="00914844" w:rsidP="001B14B0">
            <w:pPr>
              <w:autoSpaceDE w:val="0"/>
              <w:autoSpaceDN w:val="0"/>
              <w:adjustRightInd w:val="0"/>
              <w:spacing w:after="0" w:line="240" w:lineRule="auto"/>
              <w:rPr>
                <w:rFonts w:ascii="Times New Roman" w:eastAsia="Times New Roman" w:hAnsi="Times New Roman" w:cs="Times New Roman"/>
                <w:lang w:val="lt-LT" w:eastAsia="lt-LT"/>
              </w:rPr>
            </w:pPr>
            <w:r w:rsidRPr="005A4EA3">
              <w:rPr>
                <w:rFonts w:ascii="Times New Roman" w:hAnsi="Times New Roman" w:cs="Times New Roman"/>
                <w:lang w:val="lt-LT"/>
              </w:rPr>
              <w:t>Ekstravazacija</w:t>
            </w:r>
          </w:p>
          <w:p w14:paraId="33860BE6" w14:textId="77777777" w:rsidR="00914844" w:rsidRPr="005A4EA3" w:rsidRDefault="00914844" w:rsidP="005A4EA3">
            <w:pPr>
              <w:spacing w:after="0" w:line="240" w:lineRule="auto"/>
              <w:rPr>
                <w:rFonts w:ascii="Times New Roman" w:hAnsi="Times New Roman" w:cs="Times New Roman"/>
                <w:lang w:val="lt-LT"/>
              </w:rPr>
            </w:pPr>
            <w:r w:rsidRPr="005A4EA3">
              <w:t>Vietinė reakcija</w:t>
            </w:r>
          </w:p>
          <w:p w14:paraId="38835245" w14:textId="77777777" w:rsidR="00914844" w:rsidRPr="000A0FB8" w:rsidRDefault="00914844" w:rsidP="005A4EA3">
            <w:pPr>
              <w:spacing w:after="0" w:line="240" w:lineRule="auto"/>
            </w:pPr>
            <w:r w:rsidRPr="005A4EA3">
              <w:rPr>
                <w:rFonts w:ascii="Times New Roman" w:hAnsi="Times New Roman" w:cs="Times New Roman"/>
                <w:lang w:val="lt-LT"/>
              </w:rPr>
              <w:t>Vietinis skausmas</w:t>
            </w:r>
          </w:p>
        </w:tc>
        <w:tc>
          <w:tcPr>
            <w:tcW w:w="3207" w:type="dxa"/>
          </w:tcPr>
          <w:p w14:paraId="20F7E122" w14:textId="77777777" w:rsidR="00914844" w:rsidRPr="000A0FB8" w:rsidRDefault="00914844" w:rsidP="005A4EA3">
            <w:pPr>
              <w:spacing w:after="0" w:line="240" w:lineRule="auto"/>
            </w:pPr>
            <w:r w:rsidRPr="005A4EA3">
              <w:rPr>
                <w:rFonts w:ascii="Times New Roman" w:hAnsi="Times New Roman" w:cs="Times New Roman"/>
                <w:lang w:val="lt-LT"/>
              </w:rPr>
              <w:lastRenderedPageBreak/>
              <w:t>Nežinomas</w:t>
            </w:r>
          </w:p>
        </w:tc>
      </w:tr>
    </w:tbl>
    <w:p w14:paraId="593F8AA4" w14:textId="77777777" w:rsidR="00914844" w:rsidRPr="000A0FB8" w:rsidRDefault="00914844" w:rsidP="005A4EA3">
      <w:pPr>
        <w:spacing w:after="0" w:line="240" w:lineRule="auto"/>
      </w:pPr>
      <w:r w:rsidRPr="005A4EA3">
        <w:rPr>
          <w:rFonts w:ascii="Times New Roman" w:hAnsi="Times New Roman" w:cs="Times New Roman"/>
          <w:lang w:val="lt-LT"/>
        </w:rPr>
        <w:t>*</w:t>
      </w:r>
      <w:r w:rsidRPr="005A4EA3">
        <w:rPr>
          <w:rFonts w:ascii="Times New Roman" w:hAnsi="Times New Roman" w:cs="Times New Roman"/>
        </w:rPr>
        <w:t xml:space="preserve"> Gali</w:t>
      </w:r>
      <w:r w:rsidRPr="005A4EA3">
        <w:rPr>
          <w:rFonts w:ascii="Times New Roman" w:hAnsi="Times New Roman" w:cs="Times New Roman"/>
          <w:lang w:val="lt-LT"/>
        </w:rPr>
        <w:t xml:space="preserve"> </w:t>
      </w:r>
      <w:r w:rsidRPr="005A4EA3">
        <w:t>pasireikšti</w:t>
      </w:r>
      <w:r w:rsidRPr="005A4EA3">
        <w:rPr>
          <w:rFonts w:ascii="Times New Roman" w:hAnsi="Times New Roman" w:cs="Times New Roman"/>
          <w:lang w:val="lt-LT"/>
        </w:rPr>
        <w:t xml:space="preserve"> </w:t>
      </w:r>
      <w:r w:rsidRPr="005A4EA3">
        <w:t>pacientams, kuriems yra alergija kukurūzams</w:t>
      </w:r>
      <w:r w:rsidRPr="005A4EA3">
        <w:rPr>
          <w:rFonts w:ascii="Times New Roman" w:hAnsi="Times New Roman" w:cs="Times New Roman"/>
          <w:lang w:val="lt-LT"/>
        </w:rPr>
        <w:t>, žr. 4.4 skyrių</w:t>
      </w:r>
    </w:p>
    <w:p w14:paraId="75B69C60" w14:textId="77777777" w:rsidR="00914844" w:rsidRPr="000A0FB8" w:rsidRDefault="00914844" w:rsidP="005A4EA3">
      <w:pPr>
        <w:spacing w:after="0" w:line="240" w:lineRule="auto"/>
      </w:pPr>
    </w:p>
    <w:p w14:paraId="799A172B" w14:textId="77777777" w:rsidR="00914844" w:rsidRPr="005A4EA3" w:rsidRDefault="00914844" w:rsidP="001B14B0">
      <w:pPr>
        <w:spacing w:after="0" w:line="240" w:lineRule="auto"/>
        <w:rPr>
          <w:rFonts w:ascii="Times New Roman" w:eastAsia="Times New Roman" w:hAnsi="Times New Roman" w:cs="Times New Roman"/>
          <w:lang w:val="lt-LT" w:eastAsia="lt-LT"/>
        </w:rPr>
      </w:pPr>
      <w:r w:rsidRPr="005A4EA3">
        <w:rPr>
          <w:rFonts w:ascii="Times New Roman" w:hAnsi="Times New Roman" w:cs="Times New Roman"/>
          <w:lang w:val="lt-LT"/>
        </w:rPr>
        <w:t>Kitos nepageidaujamos reakcijos, pasireiškusios pavartojus gliukozės injekcijas / infuzijas, apima:</w:t>
      </w:r>
    </w:p>
    <w:p w14:paraId="2777B60C" w14:textId="77777777" w:rsidR="00914844" w:rsidRPr="005A4EA3" w:rsidRDefault="00914844" w:rsidP="001B14B0">
      <w:pPr>
        <w:tabs>
          <w:tab w:val="left" w:pos="567"/>
        </w:tabs>
        <w:spacing w:after="0" w:line="240" w:lineRule="auto"/>
        <w:rPr>
          <w:rFonts w:ascii="Times New Roman" w:hAnsi="Times New Roman" w:cs="Times New Roman"/>
          <w:lang w:val="lt-LT"/>
        </w:rPr>
      </w:pPr>
      <w:r w:rsidRPr="005A4EA3">
        <w:rPr>
          <w:rFonts w:ascii="Times New Roman" w:hAnsi="Times New Roman" w:cs="Times New Roman"/>
          <w:lang w:val="lt-LT"/>
        </w:rPr>
        <w:t>•</w:t>
      </w:r>
      <w:r w:rsidRPr="005A4EA3">
        <w:rPr>
          <w:rFonts w:ascii="Times New Roman" w:hAnsi="Times New Roman" w:cs="Times New Roman"/>
          <w:lang w:val="lt-LT"/>
        </w:rPr>
        <w:tab/>
        <w:t>Hiponatremiją, kuri gali būti simptominė.</w:t>
      </w:r>
    </w:p>
    <w:p w14:paraId="368FB3B7" w14:textId="77777777" w:rsidR="00914844" w:rsidRPr="000A0FB8" w:rsidRDefault="00914844" w:rsidP="005A4EA3">
      <w:pPr>
        <w:spacing w:after="0" w:line="240" w:lineRule="auto"/>
      </w:pPr>
    </w:p>
    <w:p w14:paraId="41EE46A7" w14:textId="77777777" w:rsidR="00914844" w:rsidRPr="000A0FB8" w:rsidRDefault="00914844" w:rsidP="005A4EA3">
      <w:pPr>
        <w:spacing w:after="120" w:line="240" w:lineRule="auto"/>
        <w:rPr>
          <w:u w:val="single"/>
        </w:rPr>
      </w:pPr>
      <w:r w:rsidRPr="005A4EA3">
        <w:rPr>
          <w:rFonts w:ascii="Times New Roman" w:hAnsi="Times New Roman" w:cs="Times New Roman"/>
          <w:u w:val="single"/>
          <w:lang w:val="lt-LT"/>
        </w:rPr>
        <w:t>Pranešimas apie įtariamas nepageidaujamas reakcijas</w:t>
      </w:r>
    </w:p>
    <w:p w14:paraId="6D193FF8" w14:textId="77777777" w:rsidR="00914844" w:rsidRPr="00DC5947" w:rsidRDefault="00914844" w:rsidP="005A4EA3">
      <w:pPr>
        <w:spacing w:after="0" w:line="240" w:lineRule="auto"/>
        <w:rPr>
          <w:lang w:val="lt-LT"/>
        </w:rPr>
      </w:pPr>
      <w:r w:rsidRPr="005A4EA3">
        <w:rPr>
          <w:rFonts w:ascii="Times New Roman" w:hAnsi="Times New Roman" w:cs="Times New Roman"/>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w:t>
      </w:r>
      <w:r w:rsidR="00F9475C">
        <w:fldChar w:fldCharType="begin"/>
      </w:r>
      <w:r w:rsidR="00F9475C" w:rsidRPr="00DC5947">
        <w:rPr>
          <w:lang w:val="lt-LT"/>
        </w:rPr>
        <w:instrText xml:space="preserve"> HYPERLINK</w:instrText>
      </w:r>
      <w:r w:rsidR="00F9475C" w:rsidRPr="00DC5947">
        <w:rPr>
          <w:lang w:val="lt-LT"/>
        </w:rPr>
        <w:instrText xml:space="preserve"> "http://www.vvkt.lt" </w:instrText>
      </w:r>
      <w:r w:rsidR="00F9475C">
        <w:fldChar w:fldCharType="separate"/>
      </w:r>
      <w:r w:rsidRPr="00DC5947">
        <w:rPr>
          <w:lang w:val="lt-LT"/>
        </w:rPr>
        <w:t>http://www.vvkt.lt</w:t>
      </w:r>
      <w:r w:rsidR="00F9475C">
        <w:fldChar w:fldCharType="end"/>
      </w:r>
      <w:r w:rsidRPr="005A4EA3">
        <w:rPr>
          <w:rFonts w:ascii="Times New Roman" w:hAnsi="Times New Roman" w:cs="Times New Roman"/>
          <w:lang w:val="lt-LT"/>
        </w:rPr>
        <w:t>).</w:t>
      </w:r>
    </w:p>
    <w:p w14:paraId="7CB7FBFC" w14:textId="77777777" w:rsidR="00914844" w:rsidRPr="00DC5947" w:rsidRDefault="00914844" w:rsidP="005A4EA3">
      <w:pPr>
        <w:spacing w:after="0" w:line="240" w:lineRule="auto"/>
        <w:rPr>
          <w:lang w:val="lt-LT"/>
        </w:rPr>
      </w:pPr>
    </w:p>
    <w:p w14:paraId="394AEC28" w14:textId="77777777" w:rsidR="00914844" w:rsidRPr="00DC5947" w:rsidRDefault="00914844" w:rsidP="005A4EA3">
      <w:pPr>
        <w:keepNext/>
        <w:spacing w:after="0" w:line="240" w:lineRule="auto"/>
        <w:ind w:left="540" w:hanging="540"/>
        <w:outlineLvl w:val="2"/>
        <w:rPr>
          <w:lang w:val="lt-LT"/>
        </w:rPr>
      </w:pPr>
      <w:r w:rsidRPr="005A4EA3">
        <w:rPr>
          <w:rFonts w:ascii="Times New Roman" w:hAnsi="Times New Roman" w:cs="Times New Roman"/>
          <w:b/>
          <w:lang w:val="lt-LT"/>
        </w:rPr>
        <w:t>4.9</w:t>
      </w:r>
      <w:r w:rsidRPr="005A4EA3">
        <w:rPr>
          <w:rFonts w:ascii="Times New Roman" w:hAnsi="Times New Roman" w:cs="Times New Roman"/>
          <w:b/>
          <w:lang w:val="lt-LT"/>
        </w:rPr>
        <w:tab/>
        <w:t>Perdozavimas</w:t>
      </w:r>
    </w:p>
    <w:p w14:paraId="0A528CE2" w14:textId="77777777" w:rsidR="00914844" w:rsidRPr="00DC5947" w:rsidRDefault="00914844" w:rsidP="005A4EA3">
      <w:pPr>
        <w:spacing w:after="0" w:line="240" w:lineRule="auto"/>
        <w:rPr>
          <w:lang w:val="lt-LT"/>
        </w:rPr>
      </w:pPr>
    </w:p>
    <w:p w14:paraId="1BF35F1E" w14:textId="77777777" w:rsidR="00914844" w:rsidRPr="00DC5947" w:rsidRDefault="00914844" w:rsidP="005A4EA3">
      <w:pPr>
        <w:spacing w:after="0" w:line="240" w:lineRule="auto"/>
        <w:rPr>
          <w:lang w:val="lt-LT"/>
        </w:rPr>
      </w:pPr>
      <w:r w:rsidRPr="005A4EA3">
        <w:rPr>
          <w:rFonts w:ascii="Times New Roman" w:hAnsi="Times New Roman" w:cs="Times New Roman"/>
          <w:lang w:val="lt-LT"/>
        </w:rPr>
        <w:t>Per ilgai skiriant arba greitai sulašinant didelį Glucose Baxter 5 % tirpalo kiekį, gali atsirasti hiperosmoliariškumas ir hiponatremija, dehidratacija, hiperglikemija, hipergliukozurija, osmosinė diurezė (dėl hiperglikemijos), intoksikacija vandeniu ir edema. Sunki hiperglikemija ir hiponatremija gali būti mirtinos</w:t>
      </w:r>
      <w:r w:rsidRPr="005A4EA3">
        <w:rPr>
          <w:rFonts w:ascii="Times New Roman" w:hAnsi="Times New Roman" w:cs="Times New Roman"/>
          <w:color w:val="000000"/>
          <w:lang w:val="lt-LT"/>
        </w:rPr>
        <w:t xml:space="preserve"> (žr. 4.4 ir 4.8 skyrius)</w:t>
      </w:r>
      <w:r w:rsidRPr="005A4EA3">
        <w:rPr>
          <w:rFonts w:ascii="Times New Roman" w:hAnsi="Times New Roman" w:cs="Times New Roman"/>
          <w:lang w:val="lt-LT"/>
        </w:rPr>
        <w:t>.</w:t>
      </w:r>
    </w:p>
    <w:p w14:paraId="6294D165" w14:textId="77777777" w:rsidR="00914844" w:rsidRPr="00DC5947" w:rsidRDefault="00914844" w:rsidP="005A4EA3">
      <w:pPr>
        <w:spacing w:after="0" w:line="240" w:lineRule="auto"/>
        <w:rPr>
          <w:lang w:val="lt-LT"/>
        </w:rPr>
      </w:pPr>
    </w:p>
    <w:p w14:paraId="0232052F" w14:textId="77777777" w:rsidR="00914844" w:rsidRPr="00DC5947" w:rsidRDefault="00914844" w:rsidP="005A4EA3">
      <w:pPr>
        <w:spacing w:after="0" w:line="240" w:lineRule="auto"/>
        <w:rPr>
          <w:lang w:val="lt-LT"/>
        </w:rPr>
      </w:pPr>
      <w:r w:rsidRPr="005A4EA3">
        <w:rPr>
          <w:rFonts w:ascii="Times New Roman" w:hAnsi="Times New Roman" w:cs="Times New Roman"/>
          <w:lang w:val="lt-LT"/>
        </w:rPr>
        <w:t>Įtarus perdozavimą, gydymas Glucose Baxter 5 % turi būti nedelsiant nutrauktas. Perdozavimas valdomas taikant simptominį ir palaikomąjį gydymą, atliekant tinkamą stebėseną.</w:t>
      </w:r>
    </w:p>
    <w:p w14:paraId="53FD885B" w14:textId="77777777" w:rsidR="00914844" w:rsidRPr="00DC5947" w:rsidRDefault="00914844" w:rsidP="005A4EA3">
      <w:pPr>
        <w:spacing w:after="0" w:line="240" w:lineRule="auto"/>
        <w:rPr>
          <w:lang w:val="lt-LT"/>
        </w:rPr>
      </w:pPr>
    </w:p>
    <w:p w14:paraId="4064F250" w14:textId="77777777" w:rsidR="00914844" w:rsidRPr="00DC5947" w:rsidRDefault="00914844" w:rsidP="005A4EA3">
      <w:pPr>
        <w:spacing w:after="0" w:line="240" w:lineRule="auto"/>
        <w:rPr>
          <w:rFonts w:ascii="Times New Roman" w:hAnsi="Times New Roman" w:cs="Times New Roman"/>
          <w:lang w:val="lt-LT"/>
        </w:rPr>
      </w:pPr>
    </w:p>
    <w:p w14:paraId="7BB0BD14" w14:textId="77777777" w:rsidR="00914844" w:rsidRPr="00DC5947" w:rsidRDefault="00914844" w:rsidP="005A4EA3">
      <w:pPr>
        <w:keepNext/>
        <w:spacing w:after="0" w:line="240" w:lineRule="auto"/>
        <w:ind w:left="540" w:hanging="540"/>
        <w:outlineLvl w:val="1"/>
        <w:rPr>
          <w:lang w:val="lt-LT"/>
        </w:rPr>
      </w:pPr>
      <w:r w:rsidRPr="005A4EA3">
        <w:rPr>
          <w:rFonts w:ascii="Times New Roman" w:hAnsi="Times New Roman" w:cs="Times New Roman"/>
          <w:b/>
          <w:lang w:val="lt-LT"/>
        </w:rPr>
        <w:t>5.</w:t>
      </w:r>
      <w:r w:rsidRPr="005A4EA3">
        <w:rPr>
          <w:rFonts w:ascii="Times New Roman" w:hAnsi="Times New Roman" w:cs="Times New Roman"/>
          <w:b/>
          <w:lang w:val="lt-LT"/>
        </w:rPr>
        <w:tab/>
        <w:t>FARMAKOLOGINĖS savybės</w:t>
      </w:r>
    </w:p>
    <w:p w14:paraId="4652962F" w14:textId="77777777" w:rsidR="00914844" w:rsidRPr="00DC5947" w:rsidRDefault="00914844" w:rsidP="005A4EA3">
      <w:pPr>
        <w:spacing w:after="0" w:line="240" w:lineRule="auto"/>
        <w:rPr>
          <w:lang w:val="lt-LT"/>
        </w:rPr>
      </w:pPr>
    </w:p>
    <w:p w14:paraId="695874E5" w14:textId="77777777" w:rsidR="00914844" w:rsidRPr="00DC5947" w:rsidRDefault="00914844" w:rsidP="005A4EA3">
      <w:pPr>
        <w:keepNext/>
        <w:spacing w:after="0" w:line="240" w:lineRule="auto"/>
        <w:ind w:left="540" w:hanging="540"/>
        <w:outlineLvl w:val="2"/>
        <w:rPr>
          <w:lang w:val="lt-LT"/>
        </w:rPr>
      </w:pPr>
      <w:r w:rsidRPr="005A4EA3">
        <w:rPr>
          <w:rFonts w:ascii="Times New Roman" w:hAnsi="Times New Roman" w:cs="Times New Roman"/>
          <w:b/>
          <w:lang w:val="lt-LT"/>
        </w:rPr>
        <w:t>5.1</w:t>
      </w:r>
      <w:r w:rsidRPr="005A4EA3">
        <w:rPr>
          <w:rFonts w:ascii="Times New Roman" w:hAnsi="Times New Roman" w:cs="Times New Roman"/>
          <w:b/>
          <w:lang w:val="lt-LT"/>
        </w:rPr>
        <w:tab/>
        <w:t>Farmakodinaminės savybės</w:t>
      </w:r>
    </w:p>
    <w:p w14:paraId="01895DA5" w14:textId="77777777" w:rsidR="00914844" w:rsidRPr="00DC5947" w:rsidRDefault="00914844" w:rsidP="005A4EA3">
      <w:pPr>
        <w:spacing w:after="0" w:line="240" w:lineRule="auto"/>
        <w:rPr>
          <w:lang w:val="lt-LT"/>
        </w:rPr>
      </w:pPr>
    </w:p>
    <w:p w14:paraId="0DDA3E5D" w14:textId="77777777" w:rsidR="00914844" w:rsidRPr="005A4EA3" w:rsidRDefault="00914844" w:rsidP="001B14B0">
      <w:pPr>
        <w:spacing w:after="0" w:line="240" w:lineRule="auto"/>
        <w:rPr>
          <w:rFonts w:ascii="Times New Roman" w:eastAsia="Times New Roman" w:hAnsi="Times New Roman" w:cs="Times New Roman"/>
          <w:lang w:val="lt-LT" w:eastAsia="lt-LT"/>
        </w:rPr>
      </w:pPr>
      <w:r w:rsidRPr="005A4EA3">
        <w:rPr>
          <w:rFonts w:ascii="Times New Roman" w:hAnsi="Times New Roman" w:cs="Times New Roman"/>
          <w:lang w:val="lt-LT"/>
        </w:rPr>
        <w:t>Farmakoterapinė grupė – kiti intraveninių tirpalų priedai, ATC kodas – B05BA03.</w:t>
      </w:r>
    </w:p>
    <w:p w14:paraId="08972AD7" w14:textId="77777777" w:rsidR="00914844" w:rsidRPr="005A4EA3" w:rsidRDefault="00914844" w:rsidP="001B14B0">
      <w:pPr>
        <w:spacing w:after="0" w:line="240" w:lineRule="auto"/>
        <w:rPr>
          <w:rFonts w:ascii="Times New Roman" w:hAnsi="Times New Roman" w:cs="Times New Roman"/>
          <w:lang w:val="lt-LT"/>
        </w:rPr>
      </w:pPr>
    </w:p>
    <w:p w14:paraId="2A5329CD" w14:textId="77777777" w:rsidR="00914844" w:rsidRPr="00DC5947" w:rsidRDefault="00914844" w:rsidP="005A4EA3">
      <w:pPr>
        <w:spacing w:after="0" w:line="240" w:lineRule="auto"/>
        <w:rPr>
          <w:lang w:val="lt-LT"/>
        </w:rPr>
      </w:pPr>
      <w:r w:rsidRPr="005A4EA3">
        <w:rPr>
          <w:rFonts w:ascii="Times New Roman" w:hAnsi="Times New Roman" w:cs="Times New Roman"/>
          <w:lang w:val="lt-LT"/>
        </w:rPr>
        <w:t>Farmakodinaminės tirpalo savybės yra tokios kaip gliukozės, kuri yra pagrindinis ląstelių metabolizmo energijos šaltinis. Parenteriniam maitinimui gliukozė skiriama kaip angliavandenių šaltinis. Gliukozės 5 % tirpalo energetinė vertė - 200 kcal/l. Be to, šis gliukozės infuzinis tirpalas aprūpina hidratais be papildomų jonų.</w:t>
      </w:r>
    </w:p>
    <w:p w14:paraId="53775555" w14:textId="77777777" w:rsidR="00914844" w:rsidRPr="005A4EA3" w:rsidRDefault="00914844" w:rsidP="001B14B0">
      <w:pPr>
        <w:spacing w:after="0" w:line="240" w:lineRule="auto"/>
        <w:rPr>
          <w:rFonts w:ascii="Times New Roman" w:hAnsi="Times New Roman" w:cs="Times New Roman"/>
          <w:lang w:val="lt-LT"/>
        </w:rPr>
      </w:pPr>
    </w:p>
    <w:p w14:paraId="24117463" w14:textId="77777777" w:rsidR="00914844" w:rsidRPr="005A4EA3" w:rsidRDefault="00914844" w:rsidP="001B14B0">
      <w:pPr>
        <w:spacing w:after="0" w:line="240" w:lineRule="auto"/>
        <w:rPr>
          <w:rFonts w:ascii="Times New Roman" w:eastAsia="Times New Roman" w:hAnsi="Times New Roman" w:cs="Times New Roman"/>
          <w:lang w:val="lt-LT" w:eastAsia="lt-LT"/>
        </w:rPr>
      </w:pPr>
      <w:r w:rsidRPr="005A4EA3">
        <w:rPr>
          <w:rFonts w:ascii="Times New Roman" w:hAnsi="Times New Roman" w:cs="Times New Roman"/>
          <w:lang w:val="lt-LT"/>
        </w:rPr>
        <w:t>Glucose Baxter 5 % yra izoosmosinis tirpalas, kurio vidutinis osmoliariškumas yra 278 mOsm/l.</w:t>
      </w:r>
    </w:p>
    <w:p w14:paraId="4CAAB54F" w14:textId="77777777" w:rsidR="00914844" w:rsidRPr="005A4EA3" w:rsidRDefault="00914844" w:rsidP="001B14B0">
      <w:pPr>
        <w:spacing w:after="0" w:line="240" w:lineRule="auto"/>
        <w:rPr>
          <w:rFonts w:ascii="Times New Roman" w:hAnsi="Times New Roman" w:cs="Times New Roman"/>
          <w:lang w:val="lt-LT"/>
        </w:rPr>
      </w:pPr>
    </w:p>
    <w:p w14:paraId="4BFA6C25" w14:textId="77777777" w:rsidR="00914844" w:rsidRPr="005A4EA3" w:rsidRDefault="00914844" w:rsidP="001B14B0">
      <w:pPr>
        <w:spacing w:after="0" w:line="240" w:lineRule="auto"/>
        <w:rPr>
          <w:rFonts w:ascii="Times New Roman" w:eastAsia="Times New Roman" w:hAnsi="Times New Roman" w:cs="Times New Roman"/>
          <w:lang w:val="lt-LT" w:eastAsia="lt-LT"/>
        </w:rPr>
      </w:pPr>
      <w:r w:rsidRPr="005A4EA3">
        <w:rPr>
          <w:rFonts w:ascii="Times New Roman" w:hAnsi="Times New Roman" w:cs="Times New Roman"/>
          <w:lang w:val="lt-LT"/>
        </w:rPr>
        <w:t xml:space="preserve">Tirpalo farmakodinamika pridėjus priedų priklausys nuo naudojamų vaistinių preparatų. </w:t>
      </w:r>
    </w:p>
    <w:p w14:paraId="6113961D" w14:textId="77777777" w:rsidR="00914844" w:rsidRPr="000A0FB8" w:rsidRDefault="00914844" w:rsidP="005A4EA3">
      <w:pPr>
        <w:spacing w:after="0" w:line="240" w:lineRule="auto"/>
      </w:pPr>
    </w:p>
    <w:p w14:paraId="4772CC19" w14:textId="77777777" w:rsidR="00914844" w:rsidRPr="000A0FB8" w:rsidRDefault="00914844" w:rsidP="005A4EA3">
      <w:pPr>
        <w:keepNext/>
        <w:spacing w:after="0" w:line="240" w:lineRule="auto"/>
        <w:ind w:left="540" w:hanging="540"/>
        <w:outlineLvl w:val="2"/>
      </w:pPr>
      <w:r w:rsidRPr="005A4EA3">
        <w:rPr>
          <w:rFonts w:ascii="Times New Roman" w:hAnsi="Times New Roman" w:cs="Times New Roman"/>
          <w:b/>
          <w:lang w:val="lt-LT"/>
        </w:rPr>
        <w:lastRenderedPageBreak/>
        <w:t>5.2</w:t>
      </w:r>
      <w:r w:rsidRPr="005A4EA3">
        <w:rPr>
          <w:rFonts w:ascii="Times New Roman" w:hAnsi="Times New Roman" w:cs="Times New Roman"/>
          <w:b/>
          <w:lang w:val="lt-LT"/>
        </w:rPr>
        <w:tab/>
        <w:t>Farmakokinetinės savybės</w:t>
      </w:r>
    </w:p>
    <w:p w14:paraId="1A0CB4B3" w14:textId="77777777" w:rsidR="00914844" w:rsidRPr="000A0FB8" w:rsidRDefault="00914844" w:rsidP="005A4EA3">
      <w:pPr>
        <w:spacing w:after="0" w:line="240" w:lineRule="auto"/>
      </w:pPr>
    </w:p>
    <w:p w14:paraId="747CF3CB" w14:textId="77777777" w:rsidR="00914844" w:rsidRPr="000A0FB8" w:rsidRDefault="00914844" w:rsidP="005A4EA3">
      <w:pPr>
        <w:spacing w:after="0" w:line="240" w:lineRule="auto"/>
      </w:pPr>
      <w:r w:rsidRPr="005A4EA3">
        <w:rPr>
          <w:rFonts w:ascii="Times New Roman" w:hAnsi="Times New Roman" w:cs="Times New Roman"/>
          <w:lang w:val="lt-LT"/>
        </w:rPr>
        <w:t>Gliukozė, per piruvato ar pieno rūgštis, suskaidoma iki anglies dioksido ir vandens, išsiskiriant energijai.</w:t>
      </w:r>
    </w:p>
    <w:p w14:paraId="78A1987F" w14:textId="77777777" w:rsidR="00914844" w:rsidRPr="000A0FB8" w:rsidRDefault="00914844" w:rsidP="005A4EA3">
      <w:pPr>
        <w:spacing w:after="0" w:line="240" w:lineRule="auto"/>
      </w:pPr>
      <w:r w:rsidRPr="005A4EA3">
        <w:rPr>
          <w:rFonts w:ascii="Times New Roman" w:hAnsi="Times New Roman" w:cs="Times New Roman"/>
          <w:lang w:val="lt-LT"/>
        </w:rPr>
        <w:t xml:space="preserve">Tirpalo farmakokinetika pridėjus priedų priklausys nuo naudojamų vaistinių preparatų. </w:t>
      </w:r>
    </w:p>
    <w:p w14:paraId="6A6433C0" w14:textId="77777777" w:rsidR="00914844" w:rsidRPr="000A0FB8" w:rsidRDefault="00914844" w:rsidP="005A4EA3">
      <w:pPr>
        <w:spacing w:after="0" w:line="240" w:lineRule="auto"/>
      </w:pPr>
    </w:p>
    <w:p w14:paraId="21223115" w14:textId="77777777" w:rsidR="00914844" w:rsidRPr="000A0FB8" w:rsidRDefault="00914844" w:rsidP="005A4EA3">
      <w:pPr>
        <w:keepNext/>
        <w:spacing w:after="0" w:line="240" w:lineRule="auto"/>
        <w:ind w:left="540" w:hanging="540"/>
        <w:outlineLvl w:val="2"/>
      </w:pPr>
      <w:r w:rsidRPr="005A4EA3">
        <w:rPr>
          <w:rFonts w:ascii="Times New Roman" w:hAnsi="Times New Roman" w:cs="Times New Roman"/>
          <w:b/>
          <w:lang w:val="lt-LT"/>
        </w:rPr>
        <w:t>5.3</w:t>
      </w:r>
      <w:r w:rsidRPr="005A4EA3">
        <w:rPr>
          <w:rFonts w:ascii="Times New Roman" w:hAnsi="Times New Roman" w:cs="Times New Roman"/>
          <w:b/>
          <w:lang w:val="lt-LT"/>
        </w:rPr>
        <w:tab/>
        <w:t>Ikiklinikinių saugumo tyrimų duomenys</w:t>
      </w:r>
    </w:p>
    <w:p w14:paraId="37C1AE6C" w14:textId="77777777" w:rsidR="00914844" w:rsidRPr="000A0FB8" w:rsidRDefault="00914844" w:rsidP="005A4EA3">
      <w:pPr>
        <w:spacing w:after="0" w:line="240" w:lineRule="auto"/>
      </w:pPr>
    </w:p>
    <w:p w14:paraId="1C4D3D21" w14:textId="77777777" w:rsidR="00914844" w:rsidRPr="005A4EA3" w:rsidRDefault="00914844" w:rsidP="001B14B0">
      <w:pPr>
        <w:spacing w:after="0" w:line="240" w:lineRule="auto"/>
        <w:rPr>
          <w:rFonts w:ascii="Times New Roman" w:eastAsia="Times New Roman" w:hAnsi="Times New Roman" w:cs="Times New Roman"/>
          <w:lang w:val="lt-LT" w:eastAsia="lt-LT"/>
        </w:rPr>
      </w:pPr>
      <w:r w:rsidRPr="005A4EA3">
        <w:rPr>
          <w:rFonts w:ascii="Times New Roman" w:hAnsi="Times New Roman" w:cs="Times New Roman"/>
          <w:lang w:val="lt-LT"/>
        </w:rPr>
        <w:t>Gliukozės saugumas gyvūnams nėra nustatomas, nes tai yra natūralus gyvūnų ir žmonių kraujo plazmos komponentas.</w:t>
      </w:r>
    </w:p>
    <w:p w14:paraId="5A2ED0EF" w14:textId="77777777" w:rsidR="00914844" w:rsidRPr="005A4EA3" w:rsidRDefault="00914844" w:rsidP="001B14B0">
      <w:pPr>
        <w:spacing w:after="0" w:line="240" w:lineRule="auto"/>
        <w:rPr>
          <w:rFonts w:ascii="Times New Roman" w:hAnsi="Times New Roman" w:cs="Times New Roman"/>
          <w:lang w:val="lt-LT"/>
        </w:rPr>
      </w:pPr>
    </w:p>
    <w:p w14:paraId="511258A2" w14:textId="77777777" w:rsidR="00914844" w:rsidRPr="005A4EA3" w:rsidRDefault="00914844" w:rsidP="001B14B0">
      <w:pPr>
        <w:spacing w:after="0" w:line="240" w:lineRule="auto"/>
        <w:rPr>
          <w:rFonts w:ascii="Times New Roman" w:eastAsia="Times New Roman" w:hAnsi="Times New Roman" w:cs="Times New Roman"/>
          <w:lang w:val="lt-LT" w:eastAsia="lt-LT"/>
        </w:rPr>
      </w:pPr>
      <w:r w:rsidRPr="005A4EA3">
        <w:rPr>
          <w:rFonts w:ascii="Times New Roman" w:hAnsi="Times New Roman" w:cs="Times New Roman"/>
          <w:lang w:val="lt-LT"/>
        </w:rPr>
        <w:t>Į tirpalą pridedamų priedų saugumą reikia įvertinti atskirai.</w:t>
      </w:r>
    </w:p>
    <w:p w14:paraId="47DF29B3" w14:textId="77777777" w:rsidR="00914844" w:rsidRPr="00DC5947" w:rsidRDefault="00914844" w:rsidP="005A4EA3">
      <w:pPr>
        <w:spacing w:after="0" w:line="240" w:lineRule="auto"/>
        <w:rPr>
          <w:lang w:val="lt-LT"/>
        </w:rPr>
      </w:pPr>
    </w:p>
    <w:p w14:paraId="574F929D" w14:textId="77777777" w:rsidR="00914844" w:rsidRPr="00DC5947" w:rsidRDefault="00914844" w:rsidP="005A4EA3">
      <w:pPr>
        <w:spacing w:after="0" w:line="240" w:lineRule="auto"/>
        <w:rPr>
          <w:lang w:val="lt-LT"/>
        </w:rPr>
      </w:pPr>
    </w:p>
    <w:p w14:paraId="22B88207" w14:textId="77777777" w:rsidR="00914844" w:rsidRPr="000A0FB8" w:rsidRDefault="00914844" w:rsidP="005A4EA3">
      <w:pPr>
        <w:keepNext/>
        <w:spacing w:after="0" w:line="240" w:lineRule="auto"/>
        <w:ind w:left="540" w:hanging="540"/>
        <w:outlineLvl w:val="1"/>
      </w:pPr>
      <w:r w:rsidRPr="005A4EA3">
        <w:rPr>
          <w:rFonts w:ascii="Times New Roman" w:hAnsi="Times New Roman" w:cs="Times New Roman"/>
          <w:b/>
          <w:lang w:val="lt-LT"/>
        </w:rPr>
        <w:t>6.</w:t>
      </w:r>
      <w:r w:rsidRPr="005A4EA3">
        <w:rPr>
          <w:rFonts w:ascii="Times New Roman" w:hAnsi="Times New Roman" w:cs="Times New Roman"/>
          <w:b/>
          <w:lang w:val="lt-LT"/>
        </w:rPr>
        <w:tab/>
        <w:t>FARMACINĖ INFORMACIJA</w:t>
      </w:r>
    </w:p>
    <w:p w14:paraId="1B611D16" w14:textId="77777777" w:rsidR="00914844" w:rsidRPr="000A0FB8" w:rsidRDefault="00914844" w:rsidP="005A4EA3">
      <w:pPr>
        <w:spacing w:after="0" w:line="240" w:lineRule="auto"/>
        <w:rPr>
          <w:b/>
        </w:rPr>
      </w:pPr>
    </w:p>
    <w:p w14:paraId="77A5A6F6" w14:textId="77777777" w:rsidR="00914844" w:rsidRPr="000A0FB8" w:rsidRDefault="00914844" w:rsidP="005A4EA3">
      <w:pPr>
        <w:keepNext/>
        <w:spacing w:after="0" w:line="240" w:lineRule="auto"/>
        <w:ind w:left="540" w:hanging="540"/>
        <w:outlineLvl w:val="2"/>
      </w:pPr>
      <w:r w:rsidRPr="005A4EA3">
        <w:rPr>
          <w:rFonts w:ascii="Times New Roman" w:hAnsi="Times New Roman" w:cs="Times New Roman"/>
          <w:b/>
          <w:lang w:val="lt-LT"/>
        </w:rPr>
        <w:t>6.1</w:t>
      </w:r>
      <w:r w:rsidRPr="005A4EA3">
        <w:rPr>
          <w:rFonts w:ascii="Times New Roman" w:hAnsi="Times New Roman" w:cs="Times New Roman"/>
          <w:b/>
          <w:lang w:val="lt-LT"/>
        </w:rPr>
        <w:tab/>
        <w:t>Pagalbinių medžiagų sąrašas</w:t>
      </w:r>
    </w:p>
    <w:p w14:paraId="290320A2" w14:textId="77777777" w:rsidR="00914844" w:rsidRPr="000A0FB8" w:rsidRDefault="00914844" w:rsidP="005A4EA3">
      <w:pPr>
        <w:spacing w:after="0" w:line="240" w:lineRule="auto"/>
      </w:pPr>
    </w:p>
    <w:p w14:paraId="7807A4AA" w14:textId="77777777" w:rsidR="00914844" w:rsidRPr="005A4EA3" w:rsidRDefault="00914844" w:rsidP="001B14B0">
      <w:pPr>
        <w:spacing w:after="0" w:line="240" w:lineRule="auto"/>
        <w:rPr>
          <w:rFonts w:ascii="Times New Roman" w:eastAsia="Times New Roman" w:hAnsi="Times New Roman" w:cs="Times New Roman"/>
          <w:lang w:val="lt-LT" w:eastAsia="lt-LT"/>
        </w:rPr>
      </w:pPr>
      <w:r w:rsidRPr="005A4EA3">
        <w:rPr>
          <w:rFonts w:ascii="Times New Roman" w:hAnsi="Times New Roman" w:cs="Times New Roman"/>
          <w:lang w:val="lt-LT"/>
        </w:rPr>
        <w:t>Injekcinis vanduo.</w:t>
      </w:r>
    </w:p>
    <w:p w14:paraId="58450857" w14:textId="77777777" w:rsidR="00914844" w:rsidRPr="000A0FB8" w:rsidRDefault="00914844" w:rsidP="005A4EA3">
      <w:pPr>
        <w:spacing w:after="0" w:line="240" w:lineRule="auto"/>
      </w:pPr>
    </w:p>
    <w:p w14:paraId="6B5DD1BC" w14:textId="77777777" w:rsidR="00914844" w:rsidRPr="000A0FB8" w:rsidRDefault="00914844" w:rsidP="005A4EA3">
      <w:pPr>
        <w:keepNext/>
        <w:spacing w:after="0" w:line="240" w:lineRule="auto"/>
        <w:ind w:left="540" w:hanging="540"/>
        <w:outlineLvl w:val="2"/>
      </w:pPr>
      <w:r w:rsidRPr="005A4EA3">
        <w:rPr>
          <w:rFonts w:ascii="Times New Roman" w:hAnsi="Times New Roman" w:cs="Times New Roman"/>
          <w:b/>
          <w:lang w:val="lt-LT"/>
        </w:rPr>
        <w:t>6.2</w:t>
      </w:r>
      <w:r w:rsidRPr="005A4EA3">
        <w:rPr>
          <w:rFonts w:ascii="Times New Roman" w:hAnsi="Times New Roman" w:cs="Times New Roman"/>
          <w:b/>
          <w:lang w:val="lt-LT"/>
        </w:rPr>
        <w:tab/>
        <w:t>Nesuderinamumas</w:t>
      </w:r>
    </w:p>
    <w:p w14:paraId="09441B3A" w14:textId="77777777" w:rsidR="00914844" w:rsidRPr="000A0FB8" w:rsidRDefault="00914844" w:rsidP="005A4EA3">
      <w:pPr>
        <w:spacing w:after="0" w:line="240" w:lineRule="auto"/>
      </w:pPr>
    </w:p>
    <w:p w14:paraId="14D5325A" w14:textId="77777777" w:rsidR="00914844" w:rsidRPr="005A4EA3" w:rsidRDefault="00914844" w:rsidP="001B14B0">
      <w:pPr>
        <w:spacing w:after="0" w:line="240" w:lineRule="auto"/>
        <w:rPr>
          <w:rFonts w:ascii="Times New Roman" w:eastAsia="Times New Roman" w:hAnsi="Times New Roman" w:cs="Times New Roman"/>
          <w:lang w:val="lt-LT" w:eastAsia="lt-LT"/>
        </w:rPr>
      </w:pPr>
      <w:r w:rsidRPr="005A4EA3">
        <w:rPr>
          <w:rFonts w:ascii="Times New Roman" w:hAnsi="Times New Roman" w:cs="Times New Roman"/>
          <w:lang w:val="lt-LT"/>
        </w:rPr>
        <w:t>Kaip ir vartojant kitus parenterinius tirpalus, prieš pridedant kitų medžiagų, reikia iš anksto įsitikinti, ar jos suderinamos su tirpalu.</w:t>
      </w:r>
    </w:p>
    <w:p w14:paraId="51F9559A" w14:textId="77777777" w:rsidR="00914844" w:rsidRPr="005A4EA3" w:rsidRDefault="00914844" w:rsidP="001B14B0">
      <w:pPr>
        <w:spacing w:after="0" w:line="240" w:lineRule="auto"/>
        <w:rPr>
          <w:rFonts w:ascii="Times New Roman" w:hAnsi="Times New Roman" w:cs="Times New Roman"/>
          <w:lang w:val="lt-LT"/>
        </w:rPr>
      </w:pPr>
    </w:p>
    <w:p w14:paraId="6555C38B" w14:textId="77777777" w:rsidR="00914844" w:rsidRPr="005A4EA3" w:rsidRDefault="00914844" w:rsidP="001B14B0">
      <w:pPr>
        <w:spacing w:after="0" w:line="240" w:lineRule="auto"/>
        <w:rPr>
          <w:rFonts w:ascii="Times New Roman" w:eastAsia="Times New Roman" w:hAnsi="Times New Roman" w:cs="Times New Roman"/>
          <w:lang w:val="lt-LT" w:eastAsia="lt-LT"/>
        </w:rPr>
      </w:pPr>
      <w:r w:rsidRPr="005A4EA3">
        <w:rPr>
          <w:rFonts w:ascii="Times New Roman" w:hAnsi="Times New Roman" w:cs="Times New Roman"/>
          <w:lang w:val="lt-LT"/>
        </w:rPr>
        <w:t>Gydytojas atsako už pridedamų vaistinių preparatų suderinamumą su Glucose Baxter 5 %. Jis turi įvertinti galimus spalvos pokyčius ir /arba įsitikinti, ar nesusidarė nuosėdų, netirpių junginių ar kristalų. Būtina susipažinti su pridedamo vaisto vartojimo instrukcija.</w:t>
      </w:r>
    </w:p>
    <w:p w14:paraId="263B9A18" w14:textId="77777777" w:rsidR="00914844" w:rsidRPr="005A4EA3" w:rsidRDefault="00914844" w:rsidP="001B14B0">
      <w:pPr>
        <w:spacing w:after="0" w:line="240" w:lineRule="auto"/>
        <w:rPr>
          <w:rFonts w:ascii="Times New Roman" w:hAnsi="Times New Roman" w:cs="Times New Roman"/>
          <w:lang w:val="lt-LT"/>
        </w:rPr>
      </w:pPr>
    </w:p>
    <w:p w14:paraId="57934217" w14:textId="77777777" w:rsidR="00914844" w:rsidRPr="005A4EA3" w:rsidRDefault="00914844" w:rsidP="001B14B0">
      <w:pPr>
        <w:spacing w:after="0" w:line="240" w:lineRule="auto"/>
        <w:rPr>
          <w:rFonts w:ascii="Times New Roman" w:eastAsia="Times New Roman" w:hAnsi="Times New Roman" w:cs="Times New Roman"/>
          <w:lang w:val="lt-LT" w:eastAsia="lt-LT"/>
        </w:rPr>
      </w:pPr>
      <w:r w:rsidRPr="005A4EA3">
        <w:rPr>
          <w:rFonts w:ascii="Times New Roman" w:hAnsi="Times New Roman" w:cs="Times New Roman"/>
          <w:lang w:val="lt-LT"/>
        </w:rPr>
        <w:t>Prieš pridedant į tirpalą vaistinio preparato, būtina įsitikinti, kad jo tirpumas ir stabilumas vandenyje suderinamas su Glucose Baxter 5 % pH. Kai į Glucose Baxter 5 % pridedama suderinamo vaisto, tirpalas turi būti suvartojamas nedelsiant.</w:t>
      </w:r>
    </w:p>
    <w:p w14:paraId="475B4F1C" w14:textId="77777777" w:rsidR="00914844" w:rsidRPr="005A4EA3" w:rsidRDefault="00914844" w:rsidP="001B14B0">
      <w:pPr>
        <w:spacing w:after="0" w:line="240" w:lineRule="auto"/>
        <w:rPr>
          <w:rFonts w:ascii="Times New Roman" w:hAnsi="Times New Roman" w:cs="Times New Roman"/>
          <w:lang w:val="lt-LT"/>
        </w:rPr>
      </w:pPr>
    </w:p>
    <w:p w14:paraId="14F6CE73" w14:textId="77777777" w:rsidR="00914844" w:rsidRPr="005A4EA3" w:rsidRDefault="00914844" w:rsidP="001B14B0">
      <w:pPr>
        <w:spacing w:after="0" w:line="240" w:lineRule="auto"/>
        <w:rPr>
          <w:rFonts w:ascii="Times New Roman" w:eastAsia="Times New Roman" w:hAnsi="Times New Roman" w:cs="Times New Roman"/>
          <w:lang w:val="lt-LT" w:eastAsia="lt-LT"/>
        </w:rPr>
      </w:pPr>
      <w:r w:rsidRPr="005A4EA3">
        <w:rPr>
          <w:rFonts w:ascii="Times New Roman" w:hAnsi="Times New Roman" w:cs="Times New Roman"/>
          <w:lang w:val="lt-LT"/>
        </w:rPr>
        <w:t>Negalima vartoti priedų, nesuderinamų su tirpalu.</w:t>
      </w:r>
    </w:p>
    <w:p w14:paraId="5B5ACD1F" w14:textId="77777777" w:rsidR="00914844" w:rsidRPr="000A0FB8" w:rsidRDefault="00914844" w:rsidP="005A4EA3">
      <w:pPr>
        <w:spacing w:after="0" w:line="240" w:lineRule="auto"/>
      </w:pPr>
    </w:p>
    <w:p w14:paraId="457BF2B5" w14:textId="77777777" w:rsidR="00914844" w:rsidRPr="000A0FB8" w:rsidRDefault="00914844" w:rsidP="005A4EA3">
      <w:pPr>
        <w:keepNext/>
        <w:spacing w:after="0" w:line="240" w:lineRule="auto"/>
        <w:ind w:left="540" w:hanging="540"/>
        <w:outlineLvl w:val="2"/>
      </w:pPr>
      <w:r w:rsidRPr="005A4EA3">
        <w:rPr>
          <w:rFonts w:ascii="Times New Roman" w:hAnsi="Times New Roman" w:cs="Times New Roman"/>
          <w:b/>
          <w:lang w:val="lt-LT"/>
        </w:rPr>
        <w:t>6.3</w:t>
      </w:r>
      <w:r w:rsidRPr="005A4EA3">
        <w:rPr>
          <w:rFonts w:ascii="Times New Roman" w:hAnsi="Times New Roman" w:cs="Times New Roman"/>
          <w:b/>
          <w:lang w:val="lt-LT"/>
        </w:rPr>
        <w:tab/>
        <w:t>Tinkamumo laikas</w:t>
      </w:r>
    </w:p>
    <w:p w14:paraId="3F1AD86E" w14:textId="77777777" w:rsidR="00914844" w:rsidRPr="000A0FB8" w:rsidRDefault="00914844" w:rsidP="005A4EA3">
      <w:pPr>
        <w:spacing w:after="0" w:line="240" w:lineRule="auto"/>
      </w:pPr>
    </w:p>
    <w:p w14:paraId="03EDC32A" w14:textId="77777777" w:rsidR="00914844" w:rsidRPr="000A0FB8" w:rsidRDefault="00914844" w:rsidP="005A4EA3">
      <w:pPr>
        <w:spacing w:after="0" w:line="240" w:lineRule="auto"/>
      </w:pPr>
      <w:r w:rsidRPr="005A4EA3">
        <w:rPr>
          <w:rFonts w:ascii="Times New Roman" w:hAnsi="Times New Roman" w:cs="Times New Roman"/>
          <w:lang w:val="lt-LT"/>
        </w:rPr>
        <w:t xml:space="preserve">Atitinkamų pakuočių tinkamumo laikas: </w:t>
      </w:r>
    </w:p>
    <w:p w14:paraId="5364D582" w14:textId="77777777" w:rsidR="00914844" w:rsidRPr="000A0FB8" w:rsidRDefault="00914844" w:rsidP="005A4EA3">
      <w:pPr>
        <w:tabs>
          <w:tab w:val="left" w:pos="0"/>
        </w:tabs>
        <w:spacing w:after="0" w:line="240" w:lineRule="auto"/>
      </w:pPr>
      <w:r w:rsidRPr="005A4EA3">
        <w:rPr>
          <w:rFonts w:ascii="Times New Roman" w:hAnsi="Times New Roman" w:cs="Times New Roman"/>
          <w:lang w:val="lt-LT"/>
        </w:rPr>
        <w:t>50 ml maišelis: 15 mėnesių</w:t>
      </w:r>
    </w:p>
    <w:p w14:paraId="5E5FBF5B" w14:textId="77777777" w:rsidR="00914844" w:rsidRPr="000A0FB8" w:rsidRDefault="00914844" w:rsidP="005A4EA3">
      <w:pPr>
        <w:spacing w:after="0" w:line="240" w:lineRule="auto"/>
      </w:pPr>
      <w:r w:rsidRPr="005A4EA3">
        <w:rPr>
          <w:rFonts w:ascii="Times New Roman" w:hAnsi="Times New Roman" w:cs="Times New Roman"/>
          <w:lang w:val="lt-LT"/>
        </w:rPr>
        <w:t xml:space="preserve">100 ml maišelis: 2 metai </w:t>
      </w:r>
    </w:p>
    <w:p w14:paraId="1A3CEBD0" w14:textId="77777777" w:rsidR="00914844" w:rsidRPr="000A0FB8" w:rsidRDefault="00914844" w:rsidP="005A4EA3">
      <w:pPr>
        <w:spacing w:after="0" w:line="240" w:lineRule="auto"/>
      </w:pPr>
      <w:r w:rsidRPr="005A4EA3">
        <w:rPr>
          <w:rFonts w:ascii="Times New Roman" w:hAnsi="Times New Roman" w:cs="Times New Roman"/>
          <w:lang w:val="lt-LT"/>
        </w:rPr>
        <w:t>250 ml, 500 ml maišeliai: 24 mėnesiai</w:t>
      </w:r>
    </w:p>
    <w:p w14:paraId="2E2F57AA" w14:textId="77777777" w:rsidR="00914844" w:rsidRPr="000A0FB8" w:rsidRDefault="00914844" w:rsidP="005A4EA3">
      <w:pPr>
        <w:spacing w:after="0" w:line="240" w:lineRule="auto"/>
      </w:pPr>
      <w:r w:rsidRPr="005A4EA3">
        <w:rPr>
          <w:rFonts w:ascii="Times New Roman" w:hAnsi="Times New Roman" w:cs="Times New Roman"/>
          <w:lang w:val="lt-LT"/>
        </w:rPr>
        <w:t>1000 ml maišeliai: 3 metai</w:t>
      </w:r>
    </w:p>
    <w:p w14:paraId="6942EB13" w14:textId="77777777" w:rsidR="00914844" w:rsidRPr="000A0FB8" w:rsidRDefault="00914844" w:rsidP="005A4EA3">
      <w:pPr>
        <w:spacing w:after="0" w:line="240" w:lineRule="auto"/>
      </w:pPr>
    </w:p>
    <w:p w14:paraId="47411B55" w14:textId="77777777" w:rsidR="00914844" w:rsidRPr="005A4EA3" w:rsidRDefault="00914844" w:rsidP="001B14B0">
      <w:pPr>
        <w:autoSpaceDE w:val="0"/>
        <w:autoSpaceDN w:val="0"/>
        <w:spacing w:after="0" w:line="240" w:lineRule="auto"/>
        <w:rPr>
          <w:rFonts w:ascii="Times New Roman" w:eastAsia="Times New Roman" w:hAnsi="Times New Roman" w:cs="Times New Roman"/>
          <w:lang w:val="lt-LT" w:eastAsia="lt-LT"/>
        </w:rPr>
      </w:pPr>
      <w:r w:rsidRPr="005A4EA3">
        <w:rPr>
          <w:rFonts w:ascii="Times New Roman" w:hAnsi="Times New Roman" w:cs="Times New Roman"/>
          <w:u w:val="single"/>
          <w:lang w:val="lt-LT"/>
        </w:rPr>
        <w:t>Tinkamumo laikas pridėjus priedų</w:t>
      </w:r>
    </w:p>
    <w:p w14:paraId="27C26725" w14:textId="77777777" w:rsidR="00914844" w:rsidRPr="000A0FB8" w:rsidRDefault="00914844" w:rsidP="005A4EA3">
      <w:pPr>
        <w:spacing w:after="0" w:line="240" w:lineRule="auto"/>
      </w:pPr>
      <w:r w:rsidRPr="005A4EA3">
        <w:rPr>
          <w:rFonts w:ascii="Times New Roman" w:hAnsi="Times New Roman" w:cs="Times New Roman"/>
          <w:lang w:val="lt-LT"/>
        </w:rPr>
        <w:t>Prieš vartojant reikia nustatyti bet kokios pridedamos medžiagos cheminį ir fizinį stabilumą esant nustatytam Glucose Baxter 5 % Viaflo pakuotėje pH.</w:t>
      </w:r>
    </w:p>
    <w:p w14:paraId="67FBB30E" w14:textId="77777777" w:rsidR="00914844" w:rsidRPr="00DC5947" w:rsidRDefault="00914844" w:rsidP="005A4EA3">
      <w:pPr>
        <w:spacing w:after="0" w:line="240" w:lineRule="auto"/>
        <w:rPr>
          <w:lang w:val="lt-LT"/>
        </w:rPr>
      </w:pPr>
      <w:r w:rsidRPr="005A4EA3">
        <w:rPr>
          <w:rFonts w:ascii="Times New Roman" w:hAnsi="Times New Roman" w:cs="Times New Roman"/>
          <w:lang w:val="lt-LT"/>
        </w:rPr>
        <w:t>Mikrobiologiniu požiūriu praskiestas preparatas turi būti suvartotas nedelsiant, nebent skiedimas buvo atliekamas kontroliuojamomis ir patvirtintomis aseptinėmis sąlygomis. Nesuvartojus iš karto, už paruošto tirpalo laikymo trukmę ir sąlygas atsako vartotojas.</w:t>
      </w:r>
    </w:p>
    <w:p w14:paraId="3E111E44" w14:textId="77777777" w:rsidR="00914844" w:rsidRPr="00DC5947" w:rsidRDefault="00914844" w:rsidP="005A4EA3">
      <w:pPr>
        <w:spacing w:after="0" w:line="240" w:lineRule="auto"/>
        <w:rPr>
          <w:lang w:val="lt-LT"/>
        </w:rPr>
      </w:pPr>
    </w:p>
    <w:p w14:paraId="31C2EC0C" w14:textId="77777777" w:rsidR="00914844" w:rsidRPr="000A0FB8" w:rsidRDefault="00914844" w:rsidP="005A4EA3">
      <w:pPr>
        <w:keepNext/>
        <w:spacing w:after="0" w:line="240" w:lineRule="auto"/>
        <w:ind w:left="540" w:hanging="540"/>
        <w:outlineLvl w:val="2"/>
      </w:pPr>
      <w:r w:rsidRPr="005A4EA3">
        <w:rPr>
          <w:rFonts w:ascii="Times New Roman" w:hAnsi="Times New Roman" w:cs="Times New Roman"/>
          <w:b/>
          <w:lang w:val="lt-LT"/>
        </w:rPr>
        <w:lastRenderedPageBreak/>
        <w:t>6.4</w:t>
      </w:r>
      <w:r w:rsidRPr="005A4EA3">
        <w:rPr>
          <w:rFonts w:ascii="Times New Roman" w:hAnsi="Times New Roman" w:cs="Times New Roman"/>
          <w:b/>
          <w:lang w:val="lt-LT"/>
        </w:rPr>
        <w:tab/>
        <w:t>Specialios laikymo sąlygos</w:t>
      </w:r>
    </w:p>
    <w:p w14:paraId="1DE65DEE" w14:textId="77777777" w:rsidR="00914844" w:rsidRPr="000A0FB8" w:rsidRDefault="00914844" w:rsidP="005A4EA3">
      <w:pPr>
        <w:spacing w:after="0" w:line="240" w:lineRule="auto"/>
      </w:pPr>
    </w:p>
    <w:p w14:paraId="29AE3793" w14:textId="77777777" w:rsidR="00914844" w:rsidRPr="000A0FB8" w:rsidRDefault="00914844" w:rsidP="005A4EA3">
      <w:pPr>
        <w:spacing w:after="0" w:line="240" w:lineRule="auto"/>
      </w:pPr>
      <w:r w:rsidRPr="005A4EA3">
        <w:rPr>
          <w:rFonts w:ascii="Times New Roman" w:hAnsi="Times New Roman" w:cs="Times New Roman"/>
          <w:lang w:val="lt-LT"/>
        </w:rPr>
        <w:t>Specialių laikymo sąlygų nereikia.</w:t>
      </w:r>
    </w:p>
    <w:p w14:paraId="1B96BA27" w14:textId="77777777" w:rsidR="00914844" w:rsidRPr="005A4EA3" w:rsidRDefault="00914844" w:rsidP="001B14B0">
      <w:pPr>
        <w:spacing w:after="0" w:line="240" w:lineRule="auto"/>
        <w:rPr>
          <w:rFonts w:ascii="Times New Roman" w:eastAsia="Times New Roman" w:hAnsi="Times New Roman" w:cs="Times New Roman"/>
          <w:lang w:val="lt-LT" w:eastAsia="lt-LT"/>
        </w:rPr>
      </w:pPr>
      <w:r w:rsidRPr="005A4EA3">
        <w:rPr>
          <w:rFonts w:ascii="Times New Roman" w:hAnsi="Times New Roman" w:cs="Times New Roman"/>
          <w:lang w:val="lt-LT"/>
        </w:rPr>
        <w:t>Laikyti ne aukštesnėje kaip 30 ºC temperatūroje - supakuoto į 50 ml ir 100 ml maišelius</w:t>
      </w:r>
      <w:r w:rsidRPr="005A4EA3">
        <w:rPr>
          <w:rFonts w:ascii="Times New Roman" w:hAnsi="Times New Roman" w:cs="Times New Roman"/>
        </w:rPr>
        <w:t>.</w:t>
      </w:r>
    </w:p>
    <w:p w14:paraId="0070230B" w14:textId="77777777" w:rsidR="00914844" w:rsidRPr="000A0FB8" w:rsidRDefault="00914844" w:rsidP="005A4EA3">
      <w:pPr>
        <w:keepNext/>
        <w:spacing w:after="0" w:line="240" w:lineRule="auto"/>
        <w:ind w:left="540" w:hanging="540"/>
        <w:outlineLvl w:val="2"/>
      </w:pPr>
    </w:p>
    <w:p w14:paraId="68FD0B4D" w14:textId="77777777" w:rsidR="00914844" w:rsidRPr="000A0FB8" w:rsidRDefault="00914844" w:rsidP="005A4EA3">
      <w:pPr>
        <w:keepNext/>
        <w:spacing w:after="0" w:line="240" w:lineRule="auto"/>
        <w:ind w:left="540" w:hanging="540"/>
        <w:outlineLvl w:val="2"/>
      </w:pPr>
      <w:r w:rsidRPr="005A4EA3">
        <w:rPr>
          <w:rFonts w:ascii="Times New Roman" w:hAnsi="Times New Roman" w:cs="Times New Roman"/>
          <w:b/>
          <w:lang w:val="lt-LT"/>
        </w:rPr>
        <w:t>6.5</w:t>
      </w:r>
      <w:r w:rsidRPr="005A4EA3">
        <w:rPr>
          <w:rFonts w:ascii="Times New Roman" w:hAnsi="Times New Roman" w:cs="Times New Roman"/>
          <w:b/>
          <w:lang w:val="lt-LT"/>
        </w:rPr>
        <w:tab/>
        <w:t>Talpyklės pobūdis ir jos turinys</w:t>
      </w:r>
    </w:p>
    <w:p w14:paraId="4EA76C8E" w14:textId="77777777" w:rsidR="00914844" w:rsidRPr="000A0FB8" w:rsidRDefault="00914844" w:rsidP="005A4EA3">
      <w:pPr>
        <w:spacing w:after="0" w:line="240" w:lineRule="auto"/>
      </w:pPr>
    </w:p>
    <w:p w14:paraId="07FC51E4" w14:textId="77777777" w:rsidR="00914844" w:rsidRPr="005A4EA3" w:rsidRDefault="00914844" w:rsidP="001B14B0">
      <w:pPr>
        <w:spacing w:after="0" w:line="240" w:lineRule="auto"/>
        <w:rPr>
          <w:rFonts w:ascii="Times New Roman" w:eastAsia="Times New Roman" w:hAnsi="Times New Roman" w:cs="Times New Roman"/>
          <w:lang w:val="lt-LT" w:eastAsia="lt-LT"/>
        </w:rPr>
      </w:pPr>
      <w:r w:rsidRPr="005A4EA3">
        <w:rPr>
          <w:rFonts w:ascii="Times New Roman" w:hAnsi="Times New Roman" w:cs="Times New Roman"/>
          <w:lang w:val="lt-LT"/>
        </w:rPr>
        <w:t>Maišelių dydžiai: 50, 100, 250, 500 arba 1000 ml .</w:t>
      </w:r>
    </w:p>
    <w:p w14:paraId="75DE442F" w14:textId="77777777" w:rsidR="00914844" w:rsidRPr="005A4EA3" w:rsidRDefault="00914844" w:rsidP="001B14B0">
      <w:pPr>
        <w:spacing w:after="0" w:line="240" w:lineRule="auto"/>
        <w:rPr>
          <w:rFonts w:ascii="Times New Roman" w:hAnsi="Times New Roman" w:cs="Times New Roman"/>
          <w:lang w:val="lt-LT"/>
        </w:rPr>
      </w:pPr>
    </w:p>
    <w:p w14:paraId="6AEAAD4B" w14:textId="77777777" w:rsidR="00914844" w:rsidRPr="005A4EA3" w:rsidRDefault="00914844" w:rsidP="001B14B0">
      <w:pPr>
        <w:spacing w:after="0" w:line="240" w:lineRule="auto"/>
        <w:rPr>
          <w:rFonts w:ascii="Times New Roman" w:eastAsia="Times New Roman" w:hAnsi="Times New Roman" w:cs="Times New Roman"/>
          <w:lang w:val="lt-LT" w:eastAsia="lt-LT"/>
        </w:rPr>
      </w:pPr>
      <w:r w:rsidRPr="005A4EA3">
        <w:rPr>
          <w:rFonts w:ascii="Times New Roman" w:hAnsi="Times New Roman" w:cs="Times New Roman"/>
          <w:lang w:val="lt-LT"/>
        </w:rPr>
        <w:t>Viaflo maišeliai yra pagaminti iš presuoto poliolefino/poliamido plastiko (PL-2442).</w:t>
      </w:r>
    </w:p>
    <w:p w14:paraId="4806F794" w14:textId="77777777" w:rsidR="00914844" w:rsidRPr="005A4EA3" w:rsidRDefault="00914844" w:rsidP="001B14B0">
      <w:pPr>
        <w:spacing w:after="0" w:line="240" w:lineRule="auto"/>
        <w:rPr>
          <w:rFonts w:ascii="Times New Roman" w:hAnsi="Times New Roman" w:cs="Times New Roman"/>
          <w:lang w:val="lt-LT"/>
        </w:rPr>
      </w:pPr>
    </w:p>
    <w:p w14:paraId="4E54C0CE" w14:textId="77777777" w:rsidR="00914844" w:rsidRPr="00DC5947" w:rsidRDefault="00914844" w:rsidP="005A4EA3">
      <w:pPr>
        <w:spacing w:after="0" w:line="240" w:lineRule="auto"/>
        <w:rPr>
          <w:lang w:val="lt-LT"/>
        </w:rPr>
      </w:pPr>
      <w:r w:rsidRPr="005A4EA3">
        <w:rPr>
          <w:rFonts w:ascii="Times New Roman" w:hAnsi="Times New Roman" w:cs="Times New Roman"/>
          <w:lang w:val="lt-LT"/>
        </w:rPr>
        <w:t>Apsaugai maišeliai yra įdėti į apsauginę plastikinę iš poliamido/polipropileno pagamintą pakuotę.</w:t>
      </w:r>
    </w:p>
    <w:p w14:paraId="24758916" w14:textId="77777777" w:rsidR="00914844" w:rsidRPr="00DC5947" w:rsidRDefault="00914844" w:rsidP="005A4EA3">
      <w:pPr>
        <w:spacing w:after="0" w:line="240" w:lineRule="auto"/>
        <w:rPr>
          <w:b/>
          <w:lang w:val="lt-LT"/>
        </w:rPr>
      </w:pPr>
    </w:p>
    <w:p w14:paraId="4C18DA32" w14:textId="77777777" w:rsidR="00914844" w:rsidRPr="00DC5947" w:rsidRDefault="00914844" w:rsidP="005A4EA3">
      <w:pPr>
        <w:spacing w:after="0" w:line="240" w:lineRule="auto"/>
        <w:rPr>
          <w:lang w:val="lt-LT"/>
        </w:rPr>
      </w:pPr>
      <w:r w:rsidRPr="005A4EA3">
        <w:rPr>
          <w:rFonts w:ascii="Times New Roman" w:hAnsi="Times New Roman" w:cs="Times New Roman"/>
          <w:lang w:val="lt-LT"/>
        </w:rPr>
        <w:t xml:space="preserve">Pakuočių dydžiai: </w:t>
      </w:r>
    </w:p>
    <w:p w14:paraId="70779BC2" w14:textId="77777777" w:rsidR="00914844" w:rsidRPr="00DC5947" w:rsidRDefault="00914844" w:rsidP="005A4EA3">
      <w:pPr>
        <w:spacing w:after="0" w:line="240" w:lineRule="auto"/>
        <w:rPr>
          <w:lang w:val="lt-LT"/>
        </w:rPr>
      </w:pPr>
      <w:r w:rsidRPr="005A4EA3">
        <w:rPr>
          <w:rFonts w:ascii="Times New Roman" w:hAnsi="Times New Roman" w:cs="Times New Roman"/>
          <w:lang w:val="lt-LT"/>
        </w:rPr>
        <w:t>50 maišelių po 50 ml dėžutėje</w:t>
      </w:r>
    </w:p>
    <w:p w14:paraId="379F5B63" w14:textId="77777777" w:rsidR="006D45F8" w:rsidRPr="005A4EA3" w:rsidRDefault="006D45F8" w:rsidP="00914844">
      <w:pPr>
        <w:spacing w:after="0" w:line="240" w:lineRule="auto"/>
        <w:rPr>
          <w:rFonts w:ascii="Times New Roman" w:eastAsia="Calibri" w:hAnsi="Times New Roman" w:cs="Times New Roman"/>
          <w:lang w:val="lt-LT" w:eastAsia="lt-LT"/>
        </w:rPr>
      </w:pPr>
      <w:r w:rsidRPr="005A4EA3">
        <w:rPr>
          <w:rFonts w:ascii="Times New Roman" w:eastAsia="Calibri" w:hAnsi="Times New Roman" w:cs="Times New Roman"/>
          <w:lang w:val="lt-LT" w:eastAsia="lt-LT"/>
        </w:rPr>
        <w:t>75 maišeliai po 50 ml dėžutėje</w:t>
      </w:r>
    </w:p>
    <w:p w14:paraId="7781ACD1" w14:textId="77777777" w:rsidR="00914844" w:rsidRPr="00DC5947" w:rsidRDefault="00914844" w:rsidP="005A4EA3">
      <w:pPr>
        <w:spacing w:after="0" w:line="240" w:lineRule="auto"/>
        <w:rPr>
          <w:lang w:val="lt-LT"/>
        </w:rPr>
      </w:pPr>
      <w:r w:rsidRPr="005A4EA3">
        <w:rPr>
          <w:rFonts w:ascii="Times New Roman" w:hAnsi="Times New Roman" w:cs="Times New Roman"/>
          <w:lang w:val="lt-LT"/>
        </w:rPr>
        <w:t>1 maišelis 50 ml</w:t>
      </w:r>
    </w:p>
    <w:p w14:paraId="44CFD58C" w14:textId="77777777" w:rsidR="00914844" w:rsidRPr="00DC5947" w:rsidRDefault="00914844" w:rsidP="005A4EA3">
      <w:pPr>
        <w:spacing w:after="0" w:line="240" w:lineRule="auto"/>
        <w:rPr>
          <w:lang w:val="lt-LT"/>
        </w:rPr>
      </w:pPr>
      <w:r w:rsidRPr="005A4EA3">
        <w:rPr>
          <w:rFonts w:ascii="Times New Roman" w:hAnsi="Times New Roman" w:cs="Times New Roman"/>
          <w:lang w:val="lt-LT"/>
        </w:rPr>
        <w:t>50 maišelių po 100 ml dėžutėje</w:t>
      </w:r>
    </w:p>
    <w:p w14:paraId="74402D01" w14:textId="77777777" w:rsidR="00914844" w:rsidRPr="00DC5947" w:rsidRDefault="00914844" w:rsidP="005A4EA3">
      <w:pPr>
        <w:spacing w:after="0" w:line="240" w:lineRule="auto"/>
        <w:rPr>
          <w:lang w:val="lt-LT"/>
        </w:rPr>
      </w:pPr>
      <w:r w:rsidRPr="005A4EA3">
        <w:rPr>
          <w:rFonts w:ascii="Times New Roman" w:hAnsi="Times New Roman" w:cs="Times New Roman"/>
          <w:lang w:val="lt-LT"/>
        </w:rPr>
        <w:t>1 maišelis 100 ml</w:t>
      </w:r>
    </w:p>
    <w:p w14:paraId="5D0B74B3" w14:textId="77777777" w:rsidR="00914844" w:rsidRPr="00DC5947" w:rsidRDefault="00914844" w:rsidP="005A4EA3">
      <w:pPr>
        <w:spacing w:after="0" w:line="240" w:lineRule="auto"/>
        <w:rPr>
          <w:lang w:val="lt-LT"/>
        </w:rPr>
      </w:pPr>
      <w:r w:rsidRPr="005A4EA3">
        <w:rPr>
          <w:rFonts w:ascii="Times New Roman" w:hAnsi="Times New Roman" w:cs="Times New Roman"/>
          <w:lang w:val="lt-LT"/>
        </w:rPr>
        <w:t>30 maišelių po 250 ml dėžutėje</w:t>
      </w:r>
    </w:p>
    <w:p w14:paraId="1B88E241" w14:textId="77777777" w:rsidR="00914844" w:rsidRPr="00DC5947" w:rsidRDefault="00914844" w:rsidP="005A4EA3">
      <w:pPr>
        <w:spacing w:after="0" w:line="240" w:lineRule="auto"/>
        <w:rPr>
          <w:lang w:val="lt-LT"/>
        </w:rPr>
      </w:pPr>
      <w:r w:rsidRPr="005A4EA3">
        <w:rPr>
          <w:rFonts w:ascii="Times New Roman" w:hAnsi="Times New Roman" w:cs="Times New Roman"/>
          <w:lang w:val="lt-LT"/>
        </w:rPr>
        <w:t>1 maišelis 250 ml</w:t>
      </w:r>
    </w:p>
    <w:p w14:paraId="6D5C8850" w14:textId="77777777" w:rsidR="00914844" w:rsidRPr="00DC5947" w:rsidRDefault="00914844" w:rsidP="005A4EA3">
      <w:pPr>
        <w:spacing w:after="0" w:line="240" w:lineRule="auto"/>
        <w:rPr>
          <w:lang w:val="lt-LT"/>
        </w:rPr>
      </w:pPr>
      <w:r w:rsidRPr="005A4EA3">
        <w:rPr>
          <w:rFonts w:ascii="Times New Roman" w:hAnsi="Times New Roman" w:cs="Times New Roman"/>
          <w:lang w:val="lt-LT"/>
        </w:rPr>
        <w:t>20 maišelių po 500 ml dėžutėje</w:t>
      </w:r>
    </w:p>
    <w:p w14:paraId="11E667D1" w14:textId="77777777" w:rsidR="00914844" w:rsidRPr="00DC5947" w:rsidRDefault="00914844" w:rsidP="005A4EA3">
      <w:pPr>
        <w:spacing w:after="0" w:line="240" w:lineRule="auto"/>
        <w:rPr>
          <w:lang w:val="lt-LT"/>
        </w:rPr>
      </w:pPr>
      <w:r w:rsidRPr="005A4EA3">
        <w:rPr>
          <w:rFonts w:ascii="Times New Roman" w:hAnsi="Times New Roman" w:cs="Times New Roman"/>
          <w:lang w:val="lt-LT"/>
        </w:rPr>
        <w:t>1 maišelis 500 ml</w:t>
      </w:r>
    </w:p>
    <w:p w14:paraId="4F296F0D" w14:textId="77777777" w:rsidR="00914844" w:rsidRPr="00DC5947" w:rsidRDefault="00914844" w:rsidP="005A4EA3">
      <w:pPr>
        <w:spacing w:after="0" w:line="240" w:lineRule="auto"/>
        <w:rPr>
          <w:lang w:val="lt-LT"/>
        </w:rPr>
      </w:pPr>
      <w:r w:rsidRPr="005A4EA3">
        <w:rPr>
          <w:rFonts w:ascii="Times New Roman" w:hAnsi="Times New Roman" w:cs="Times New Roman"/>
          <w:lang w:val="lt-LT"/>
        </w:rPr>
        <w:t>10 maišelių po 1000 ml dėžutėje</w:t>
      </w:r>
    </w:p>
    <w:p w14:paraId="0396336C" w14:textId="77777777" w:rsidR="00914844" w:rsidRPr="00DC5947" w:rsidRDefault="00914844" w:rsidP="005A4EA3">
      <w:pPr>
        <w:spacing w:after="0" w:line="240" w:lineRule="auto"/>
        <w:rPr>
          <w:lang w:val="lt-LT"/>
        </w:rPr>
      </w:pPr>
      <w:r w:rsidRPr="005A4EA3">
        <w:rPr>
          <w:rFonts w:ascii="Times New Roman" w:hAnsi="Times New Roman" w:cs="Times New Roman"/>
          <w:lang w:val="lt-LT"/>
        </w:rPr>
        <w:t>1 maišelis 1000 ml</w:t>
      </w:r>
    </w:p>
    <w:p w14:paraId="343F66B7" w14:textId="77777777" w:rsidR="00914844" w:rsidRPr="00DC5947" w:rsidRDefault="00914844" w:rsidP="005A4EA3">
      <w:pPr>
        <w:spacing w:after="0" w:line="240" w:lineRule="auto"/>
        <w:rPr>
          <w:lang w:val="lt-LT"/>
        </w:rPr>
      </w:pPr>
    </w:p>
    <w:p w14:paraId="7F5441F5" w14:textId="77777777" w:rsidR="00914844" w:rsidRPr="00DC5947" w:rsidRDefault="00914844" w:rsidP="005A4EA3">
      <w:pPr>
        <w:spacing w:after="0" w:line="240" w:lineRule="auto"/>
        <w:rPr>
          <w:lang w:val="lt-LT"/>
        </w:rPr>
      </w:pPr>
      <w:r w:rsidRPr="005A4EA3">
        <w:rPr>
          <w:rFonts w:ascii="Times New Roman" w:hAnsi="Times New Roman" w:cs="Times New Roman"/>
          <w:lang w:val="lt-LT"/>
        </w:rPr>
        <w:t>Gali būti tiekiamos ne visų dydžių pakuotės.</w:t>
      </w:r>
    </w:p>
    <w:p w14:paraId="5E735F25" w14:textId="77777777" w:rsidR="00914844" w:rsidRPr="00DC5947" w:rsidRDefault="00914844" w:rsidP="005A4EA3">
      <w:pPr>
        <w:spacing w:after="0" w:line="240" w:lineRule="auto"/>
        <w:rPr>
          <w:lang w:val="lt-LT"/>
        </w:rPr>
      </w:pPr>
    </w:p>
    <w:p w14:paraId="0B15F41F" w14:textId="77777777" w:rsidR="00914844" w:rsidRPr="000A0FB8" w:rsidRDefault="00914844" w:rsidP="005A4EA3">
      <w:pPr>
        <w:keepNext/>
        <w:spacing w:after="0" w:line="240" w:lineRule="auto"/>
        <w:ind w:left="540" w:hanging="540"/>
        <w:outlineLvl w:val="2"/>
      </w:pPr>
      <w:r w:rsidRPr="005A4EA3">
        <w:rPr>
          <w:rFonts w:ascii="Times New Roman" w:hAnsi="Times New Roman" w:cs="Times New Roman"/>
          <w:b/>
          <w:lang w:val="lt-LT"/>
        </w:rPr>
        <w:t>6.6</w:t>
      </w:r>
      <w:r w:rsidRPr="005A4EA3">
        <w:rPr>
          <w:rFonts w:ascii="Times New Roman" w:hAnsi="Times New Roman" w:cs="Times New Roman"/>
          <w:b/>
          <w:lang w:val="lt-LT"/>
        </w:rPr>
        <w:tab/>
        <w:t>Specialūs reikalavimai atliekoms tvarkyti ir vaistiniam preparatui ruošti</w:t>
      </w:r>
    </w:p>
    <w:p w14:paraId="64430F65" w14:textId="77777777" w:rsidR="00914844" w:rsidRPr="000A0FB8" w:rsidRDefault="00914844" w:rsidP="005A4EA3">
      <w:pPr>
        <w:spacing w:after="0" w:line="240" w:lineRule="auto"/>
      </w:pPr>
    </w:p>
    <w:p w14:paraId="7BB27020" w14:textId="77777777" w:rsidR="00914844" w:rsidRPr="000A0FB8" w:rsidRDefault="00914844" w:rsidP="005A4EA3">
      <w:pPr>
        <w:spacing w:after="0" w:line="240" w:lineRule="auto"/>
        <w:rPr>
          <w:b/>
        </w:rPr>
      </w:pPr>
      <w:r w:rsidRPr="005A4EA3">
        <w:rPr>
          <w:rFonts w:ascii="Times New Roman" w:hAnsi="Times New Roman" w:cs="Times New Roman"/>
          <w:b/>
          <w:lang w:val="lt-LT"/>
        </w:rPr>
        <w:t>Skirta tik vienkartiniam vartojimui.</w:t>
      </w:r>
    </w:p>
    <w:p w14:paraId="0784850C" w14:textId="77777777" w:rsidR="00914844" w:rsidRPr="000A0FB8" w:rsidRDefault="00914844" w:rsidP="005A4EA3">
      <w:pPr>
        <w:spacing w:after="0" w:line="240" w:lineRule="auto"/>
        <w:rPr>
          <w:b/>
        </w:rPr>
      </w:pPr>
      <w:r w:rsidRPr="005A4EA3">
        <w:rPr>
          <w:rFonts w:ascii="Times New Roman" w:hAnsi="Times New Roman" w:cs="Times New Roman"/>
          <w:b/>
          <w:lang w:val="lt-LT"/>
        </w:rPr>
        <w:t>Bet kokį nesuvartotą tirpalo kiekį reikia sunaikinti.</w:t>
      </w:r>
    </w:p>
    <w:p w14:paraId="01F0D5EF" w14:textId="77777777" w:rsidR="00914844" w:rsidRPr="005A4EA3" w:rsidRDefault="00914844" w:rsidP="001B14B0">
      <w:pPr>
        <w:spacing w:after="0" w:line="240" w:lineRule="auto"/>
        <w:rPr>
          <w:rFonts w:ascii="Times New Roman" w:eastAsia="Times New Roman" w:hAnsi="Times New Roman" w:cs="Times New Roman"/>
          <w:b/>
          <w:lang w:val="lt-LT" w:eastAsia="lt-LT"/>
        </w:rPr>
      </w:pPr>
      <w:r w:rsidRPr="005A4EA3">
        <w:rPr>
          <w:rFonts w:ascii="Times New Roman" w:hAnsi="Times New Roman" w:cs="Times New Roman"/>
          <w:b/>
          <w:lang w:val="lt-LT"/>
        </w:rPr>
        <w:t>Nelaikykite tirpalo, jei jame yra dalelių.</w:t>
      </w:r>
    </w:p>
    <w:p w14:paraId="0F4BEAA0" w14:textId="77777777" w:rsidR="00914844" w:rsidRPr="000A0FB8" w:rsidRDefault="00914844" w:rsidP="005A4EA3">
      <w:pPr>
        <w:spacing w:after="0" w:line="240" w:lineRule="auto"/>
        <w:rPr>
          <w:b/>
        </w:rPr>
      </w:pPr>
      <w:r w:rsidRPr="005A4EA3">
        <w:rPr>
          <w:rFonts w:ascii="Times New Roman" w:hAnsi="Times New Roman" w:cs="Times New Roman"/>
          <w:b/>
          <w:lang w:val="lt-LT"/>
        </w:rPr>
        <w:t>Neprijunkite iš dalies sunaudotų maišelių.</w:t>
      </w:r>
    </w:p>
    <w:p w14:paraId="6E74A376" w14:textId="77777777" w:rsidR="00914844" w:rsidRPr="00DC5947" w:rsidRDefault="00914844" w:rsidP="005A4EA3">
      <w:pPr>
        <w:spacing w:after="0" w:line="240" w:lineRule="auto"/>
        <w:rPr>
          <w:b/>
          <w:lang w:val="lt-LT"/>
        </w:rPr>
      </w:pPr>
      <w:r w:rsidRPr="005A4EA3">
        <w:rPr>
          <w:rFonts w:ascii="Times New Roman" w:hAnsi="Times New Roman" w:cs="Times New Roman"/>
          <w:b/>
          <w:lang w:val="lt-LT"/>
        </w:rPr>
        <w:t xml:space="preserve">Maišelį iš apsauginės pakuotės išimkite tik prieš pat vartojimą. Vidiniame maišelyje esantis produktas išlaikomas sterilus. </w:t>
      </w:r>
    </w:p>
    <w:p w14:paraId="0BAFE493" w14:textId="77777777" w:rsidR="00914844" w:rsidRPr="005A4EA3" w:rsidRDefault="00914844" w:rsidP="001B14B0">
      <w:pPr>
        <w:spacing w:after="0" w:line="240" w:lineRule="auto"/>
        <w:rPr>
          <w:rFonts w:ascii="Times New Roman" w:eastAsia="Times New Roman" w:hAnsi="Times New Roman" w:cs="Times New Roman"/>
          <w:b/>
          <w:lang w:val="lt-LT" w:eastAsia="lt-LT"/>
        </w:rPr>
      </w:pPr>
      <w:r w:rsidRPr="005A4EA3">
        <w:rPr>
          <w:rFonts w:ascii="Times New Roman" w:hAnsi="Times New Roman" w:cs="Times New Roman"/>
          <w:b/>
          <w:lang w:val="lt-LT"/>
        </w:rPr>
        <w:t>Į Glucose Baxter 5 % tirpalą pridedant papildomų medžiagų turi būti naudojama aseptinė technika.</w:t>
      </w:r>
    </w:p>
    <w:p w14:paraId="75E094DF" w14:textId="77777777" w:rsidR="00914844" w:rsidRPr="005A4EA3" w:rsidRDefault="00914844" w:rsidP="001B14B0">
      <w:pPr>
        <w:spacing w:after="0" w:line="240" w:lineRule="auto"/>
        <w:rPr>
          <w:rFonts w:ascii="Times New Roman" w:eastAsia="Times New Roman" w:hAnsi="Times New Roman" w:cs="Times New Roman"/>
          <w:b/>
          <w:lang w:val="lt-LT" w:eastAsia="lt-LT"/>
        </w:rPr>
      </w:pPr>
      <w:r w:rsidRPr="005A4EA3">
        <w:rPr>
          <w:rFonts w:ascii="Times New Roman" w:hAnsi="Times New Roman" w:cs="Times New Roman"/>
          <w:b/>
          <w:lang w:val="lt-LT"/>
        </w:rPr>
        <w:t>Pridėjus papildomų medžiagų tirpalą gerai sumaišykite.</w:t>
      </w:r>
    </w:p>
    <w:p w14:paraId="43BC1510" w14:textId="77777777" w:rsidR="00914844" w:rsidRPr="00DC5947" w:rsidRDefault="00914844" w:rsidP="005A4EA3">
      <w:pPr>
        <w:spacing w:after="0" w:line="240" w:lineRule="auto"/>
        <w:rPr>
          <w:lang w:val="lt-LT"/>
        </w:rPr>
      </w:pPr>
    </w:p>
    <w:p w14:paraId="2180EFF0" w14:textId="77777777" w:rsidR="00914844" w:rsidRPr="00DC5947" w:rsidRDefault="00914844" w:rsidP="005A4EA3">
      <w:pPr>
        <w:spacing w:after="0" w:line="240" w:lineRule="auto"/>
        <w:ind w:left="540" w:hanging="540"/>
        <w:rPr>
          <w:u w:val="single"/>
          <w:lang w:val="lt-LT"/>
        </w:rPr>
      </w:pPr>
      <w:r w:rsidRPr="005A4EA3">
        <w:rPr>
          <w:rFonts w:ascii="Times New Roman" w:hAnsi="Times New Roman" w:cs="Times New Roman"/>
          <w:lang w:val="lt-LT"/>
        </w:rPr>
        <w:t>1.</w:t>
      </w:r>
      <w:r w:rsidRPr="005A4EA3">
        <w:rPr>
          <w:rFonts w:ascii="Times New Roman" w:hAnsi="Times New Roman" w:cs="Times New Roman"/>
          <w:lang w:val="lt-LT"/>
        </w:rPr>
        <w:tab/>
      </w:r>
      <w:r w:rsidRPr="005A4EA3">
        <w:rPr>
          <w:rFonts w:ascii="Times New Roman" w:hAnsi="Times New Roman" w:cs="Times New Roman"/>
          <w:u w:val="single"/>
          <w:lang w:val="lt-LT"/>
        </w:rPr>
        <w:t>Atidarymas</w:t>
      </w:r>
    </w:p>
    <w:p w14:paraId="6A819DF4" w14:textId="77777777" w:rsidR="00914844" w:rsidRPr="00DC5947" w:rsidRDefault="00914844" w:rsidP="005A4EA3">
      <w:pPr>
        <w:spacing w:after="0" w:line="240" w:lineRule="auto"/>
        <w:ind w:left="540" w:hanging="540"/>
        <w:rPr>
          <w:lang w:val="lt-LT"/>
        </w:rPr>
      </w:pPr>
    </w:p>
    <w:p w14:paraId="09959CB2" w14:textId="77777777" w:rsidR="00914844" w:rsidRPr="00DC5947" w:rsidRDefault="00914844" w:rsidP="005A4EA3">
      <w:pPr>
        <w:spacing w:after="0" w:line="240" w:lineRule="auto"/>
        <w:ind w:left="540" w:hanging="540"/>
        <w:rPr>
          <w:lang w:val="lt-LT"/>
        </w:rPr>
      </w:pPr>
      <w:r w:rsidRPr="005A4EA3">
        <w:rPr>
          <w:rFonts w:ascii="Times New Roman" w:hAnsi="Times New Roman" w:cs="Times New Roman"/>
          <w:lang w:val="lt-LT"/>
        </w:rPr>
        <w:t>a.</w:t>
      </w:r>
      <w:r w:rsidRPr="005A4EA3">
        <w:rPr>
          <w:rFonts w:ascii="Times New Roman" w:hAnsi="Times New Roman" w:cs="Times New Roman"/>
          <w:lang w:val="lt-LT"/>
        </w:rPr>
        <w:tab/>
        <w:t>Viaflo talpyklę iš apsauginės pakuotės išimkite tik prieš pat vartojimą.</w:t>
      </w:r>
    </w:p>
    <w:p w14:paraId="4BA9003A" w14:textId="77777777" w:rsidR="00914844" w:rsidRPr="000A0FB8" w:rsidRDefault="00914844" w:rsidP="005A4EA3">
      <w:pPr>
        <w:spacing w:after="0" w:line="240" w:lineRule="auto"/>
        <w:ind w:left="540" w:hanging="540"/>
      </w:pPr>
      <w:r w:rsidRPr="005A4EA3">
        <w:rPr>
          <w:rFonts w:ascii="Times New Roman" w:hAnsi="Times New Roman" w:cs="Times New Roman"/>
          <w:lang w:val="lt-LT"/>
        </w:rPr>
        <w:t>b.</w:t>
      </w:r>
      <w:r w:rsidRPr="005A4EA3">
        <w:rPr>
          <w:rFonts w:ascii="Times New Roman" w:hAnsi="Times New Roman" w:cs="Times New Roman"/>
          <w:lang w:val="lt-LT"/>
        </w:rPr>
        <w:tab/>
        <w:t>Trumpam stipriai suspauskite vidinį maišelį, kad įsitikintume, jog jis nekiauras. Jei maišelis nesandarus, tirpalą sunaikinkite, nes jis gali būti nesterilus.</w:t>
      </w:r>
    </w:p>
    <w:p w14:paraId="2D7A8750" w14:textId="77777777" w:rsidR="00914844" w:rsidRPr="00DC5947" w:rsidRDefault="00914844" w:rsidP="005A4EA3">
      <w:pPr>
        <w:spacing w:after="0" w:line="240" w:lineRule="auto"/>
        <w:ind w:left="540" w:hanging="540"/>
        <w:rPr>
          <w:lang w:val="lt-LT"/>
        </w:rPr>
      </w:pPr>
      <w:r w:rsidRPr="005A4EA3">
        <w:rPr>
          <w:rFonts w:ascii="Times New Roman" w:hAnsi="Times New Roman" w:cs="Times New Roman"/>
          <w:lang w:val="lt-LT"/>
        </w:rPr>
        <w:t>c.</w:t>
      </w:r>
      <w:r w:rsidRPr="005A4EA3">
        <w:rPr>
          <w:rFonts w:ascii="Times New Roman" w:hAnsi="Times New Roman" w:cs="Times New Roman"/>
          <w:lang w:val="lt-LT"/>
        </w:rPr>
        <w:tab/>
        <w:t>Įsitikinkite, kad tirpalas skaidrus ir kad jame nėra pašalinių dalelių. Jei tirpalas neskaidrus ar jame yra pašalinių dalelių, tirpalą sunaikinkite.</w:t>
      </w:r>
    </w:p>
    <w:p w14:paraId="50A5E486" w14:textId="77777777" w:rsidR="00914844" w:rsidRPr="00DC5947" w:rsidRDefault="00914844" w:rsidP="005A4EA3">
      <w:pPr>
        <w:spacing w:after="0" w:line="240" w:lineRule="auto"/>
        <w:rPr>
          <w:lang w:val="lt-LT"/>
        </w:rPr>
      </w:pPr>
    </w:p>
    <w:p w14:paraId="073CC811" w14:textId="77777777" w:rsidR="00914844" w:rsidRPr="000A0FB8" w:rsidRDefault="00914844" w:rsidP="005A4EA3">
      <w:pPr>
        <w:spacing w:after="0" w:line="240" w:lineRule="auto"/>
        <w:ind w:left="540" w:hanging="540"/>
      </w:pPr>
      <w:r w:rsidRPr="005A4EA3">
        <w:rPr>
          <w:rFonts w:ascii="Times New Roman" w:hAnsi="Times New Roman" w:cs="Times New Roman"/>
          <w:lang w:val="lt-LT"/>
        </w:rPr>
        <w:t xml:space="preserve">2. </w:t>
      </w:r>
      <w:r w:rsidRPr="005A4EA3">
        <w:rPr>
          <w:rFonts w:ascii="Times New Roman" w:hAnsi="Times New Roman" w:cs="Times New Roman"/>
          <w:lang w:val="lt-LT"/>
        </w:rPr>
        <w:tab/>
      </w:r>
      <w:r w:rsidRPr="005A4EA3">
        <w:rPr>
          <w:rFonts w:ascii="Times New Roman" w:hAnsi="Times New Roman" w:cs="Times New Roman"/>
          <w:u w:val="single"/>
          <w:lang w:val="lt-LT"/>
        </w:rPr>
        <w:t>Pasiruošimas infuzijai</w:t>
      </w:r>
    </w:p>
    <w:p w14:paraId="41D3F06B" w14:textId="77777777" w:rsidR="00914844" w:rsidRPr="000A0FB8" w:rsidRDefault="00914844" w:rsidP="005A4EA3">
      <w:pPr>
        <w:spacing w:after="0" w:line="240" w:lineRule="auto"/>
      </w:pPr>
    </w:p>
    <w:p w14:paraId="7ABB1435" w14:textId="77777777" w:rsidR="00914844" w:rsidRPr="000A0FB8" w:rsidRDefault="00914844" w:rsidP="005A4EA3">
      <w:pPr>
        <w:spacing w:after="0" w:line="240" w:lineRule="auto"/>
      </w:pPr>
      <w:r w:rsidRPr="005A4EA3">
        <w:rPr>
          <w:rFonts w:ascii="Times New Roman" w:hAnsi="Times New Roman" w:cs="Times New Roman"/>
          <w:lang w:val="lt-LT"/>
        </w:rPr>
        <w:lastRenderedPageBreak/>
        <w:t>Pasiruošimui ir infuzijai naudokite tik sterilias priemones.</w:t>
      </w:r>
    </w:p>
    <w:p w14:paraId="76031F33" w14:textId="77777777" w:rsidR="00914844" w:rsidRPr="000A0FB8" w:rsidRDefault="00914844" w:rsidP="005A4EA3">
      <w:pPr>
        <w:spacing w:after="0" w:line="240" w:lineRule="auto"/>
        <w:ind w:left="540" w:hanging="540"/>
      </w:pPr>
      <w:r w:rsidRPr="005A4EA3">
        <w:rPr>
          <w:rFonts w:ascii="Times New Roman" w:hAnsi="Times New Roman" w:cs="Times New Roman"/>
          <w:lang w:val="lt-LT"/>
        </w:rPr>
        <w:t>a.</w:t>
      </w:r>
      <w:r w:rsidRPr="005A4EA3">
        <w:rPr>
          <w:rFonts w:ascii="Times New Roman" w:hAnsi="Times New Roman" w:cs="Times New Roman"/>
          <w:lang w:val="lt-LT"/>
        </w:rPr>
        <w:tab/>
        <w:t>Pakabinkite talpyklę už kilpelės.</w:t>
      </w:r>
    </w:p>
    <w:p w14:paraId="70D0E1BC" w14:textId="77777777" w:rsidR="00914844" w:rsidRPr="000A0FB8" w:rsidRDefault="00914844" w:rsidP="005A4EA3">
      <w:pPr>
        <w:spacing w:after="0" w:line="240" w:lineRule="auto"/>
        <w:ind w:left="540" w:hanging="540"/>
      </w:pPr>
      <w:r w:rsidRPr="005A4EA3">
        <w:rPr>
          <w:rFonts w:ascii="Times New Roman" w:hAnsi="Times New Roman" w:cs="Times New Roman"/>
          <w:lang w:val="lt-LT"/>
        </w:rPr>
        <w:t>b.</w:t>
      </w:r>
      <w:r w:rsidRPr="005A4EA3">
        <w:rPr>
          <w:rFonts w:ascii="Times New Roman" w:hAnsi="Times New Roman" w:cs="Times New Roman"/>
          <w:lang w:val="lt-LT"/>
        </w:rPr>
        <w:tab/>
        <w:t>Nuimkite plastikinę apsaugą nuo angos, esančios talpyklės apačioje.</w:t>
      </w:r>
    </w:p>
    <w:p w14:paraId="1870CD07" w14:textId="77777777" w:rsidR="00914844" w:rsidRPr="000A0FB8" w:rsidRDefault="00914844" w:rsidP="005A4EA3">
      <w:pPr>
        <w:spacing w:after="0" w:line="240" w:lineRule="auto"/>
        <w:ind w:left="540" w:hanging="540"/>
      </w:pPr>
      <w:r w:rsidRPr="005A4EA3">
        <w:rPr>
          <w:rFonts w:ascii="Times New Roman" w:hAnsi="Times New Roman" w:cs="Times New Roman"/>
          <w:lang w:val="lt-LT"/>
        </w:rPr>
        <w:t>-</w:t>
      </w:r>
      <w:r w:rsidRPr="005A4EA3">
        <w:rPr>
          <w:rFonts w:ascii="Times New Roman" w:hAnsi="Times New Roman" w:cs="Times New Roman"/>
          <w:lang w:val="lt-LT"/>
        </w:rPr>
        <w:tab/>
        <w:t>viena ranka suimkite prie angos esantį mažą sparnelį;</w:t>
      </w:r>
    </w:p>
    <w:p w14:paraId="3A765664" w14:textId="77777777" w:rsidR="00914844" w:rsidRPr="000A0FB8" w:rsidRDefault="00914844" w:rsidP="005A4EA3">
      <w:pPr>
        <w:spacing w:after="0" w:line="240" w:lineRule="auto"/>
        <w:ind w:left="540" w:hanging="540"/>
      </w:pPr>
      <w:r w:rsidRPr="005A4EA3">
        <w:rPr>
          <w:rFonts w:ascii="Times New Roman" w:hAnsi="Times New Roman" w:cs="Times New Roman"/>
          <w:lang w:val="lt-LT"/>
        </w:rPr>
        <w:t>-</w:t>
      </w:r>
      <w:r w:rsidRPr="005A4EA3">
        <w:rPr>
          <w:rFonts w:ascii="Times New Roman" w:hAnsi="Times New Roman" w:cs="Times New Roman"/>
          <w:lang w:val="lt-LT"/>
        </w:rPr>
        <w:tab/>
        <w:t>kita ranka suimkite ant kamštelio esantį didelį sparnelį ir pasukite;</w:t>
      </w:r>
    </w:p>
    <w:p w14:paraId="68DD13CA" w14:textId="77777777" w:rsidR="00914844" w:rsidRPr="000A0FB8" w:rsidRDefault="00914844" w:rsidP="005A4EA3">
      <w:pPr>
        <w:spacing w:after="0" w:line="240" w:lineRule="auto"/>
        <w:ind w:left="540" w:hanging="540"/>
      </w:pPr>
      <w:r w:rsidRPr="005A4EA3">
        <w:rPr>
          <w:rFonts w:ascii="Times New Roman" w:hAnsi="Times New Roman" w:cs="Times New Roman"/>
          <w:lang w:val="lt-LT"/>
        </w:rPr>
        <w:t>-</w:t>
      </w:r>
      <w:r w:rsidRPr="005A4EA3">
        <w:rPr>
          <w:rFonts w:ascii="Times New Roman" w:hAnsi="Times New Roman" w:cs="Times New Roman"/>
          <w:lang w:val="lt-LT"/>
        </w:rPr>
        <w:tab/>
        <w:t>dangtelis nusiims.</w:t>
      </w:r>
    </w:p>
    <w:p w14:paraId="044D27F2" w14:textId="77777777" w:rsidR="00914844" w:rsidRPr="000A0FB8" w:rsidRDefault="00914844" w:rsidP="005A4EA3">
      <w:pPr>
        <w:spacing w:after="0" w:line="240" w:lineRule="auto"/>
        <w:ind w:left="540" w:hanging="540"/>
      </w:pPr>
      <w:r w:rsidRPr="005A4EA3">
        <w:rPr>
          <w:rFonts w:ascii="Times New Roman" w:hAnsi="Times New Roman" w:cs="Times New Roman"/>
          <w:lang w:val="lt-LT"/>
        </w:rPr>
        <w:t>c.</w:t>
      </w:r>
      <w:r w:rsidRPr="005A4EA3">
        <w:rPr>
          <w:rFonts w:ascii="Times New Roman" w:hAnsi="Times New Roman" w:cs="Times New Roman"/>
          <w:lang w:val="lt-LT"/>
        </w:rPr>
        <w:tab/>
        <w:t>Laikykitės aseptikos reikalavimų prijungdami infuzinę sistemą.</w:t>
      </w:r>
    </w:p>
    <w:p w14:paraId="1F02102F" w14:textId="77777777" w:rsidR="00914844" w:rsidRPr="000A0FB8" w:rsidRDefault="00914844" w:rsidP="005A4EA3">
      <w:pPr>
        <w:spacing w:after="0" w:line="240" w:lineRule="auto"/>
        <w:ind w:left="540" w:hanging="540"/>
      </w:pPr>
      <w:r w:rsidRPr="005A4EA3">
        <w:rPr>
          <w:rFonts w:ascii="Times New Roman" w:hAnsi="Times New Roman" w:cs="Times New Roman"/>
          <w:lang w:val="lt-LT"/>
        </w:rPr>
        <w:t>d.</w:t>
      </w:r>
      <w:r w:rsidRPr="005A4EA3">
        <w:rPr>
          <w:rFonts w:ascii="Times New Roman" w:hAnsi="Times New Roman" w:cs="Times New Roman"/>
          <w:lang w:val="lt-LT"/>
        </w:rPr>
        <w:tab/>
        <w:t xml:space="preserve">Prijunkite infuzinę sistemą. Tiksliai laikykitės sistemos prijungimo, užpildymo bei tirpalo suleidimo reikalavimų. </w:t>
      </w:r>
    </w:p>
    <w:p w14:paraId="2D33A76D" w14:textId="77777777" w:rsidR="00914844" w:rsidRPr="000A0FB8" w:rsidRDefault="00914844" w:rsidP="005A4EA3">
      <w:pPr>
        <w:spacing w:after="0" w:line="240" w:lineRule="auto"/>
      </w:pPr>
    </w:p>
    <w:p w14:paraId="31AADDF6" w14:textId="77777777" w:rsidR="00914844" w:rsidRPr="000A0FB8" w:rsidRDefault="00914844" w:rsidP="005A4EA3">
      <w:pPr>
        <w:spacing w:after="0" w:line="240" w:lineRule="auto"/>
        <w:ind w:left="540" w:hanging="540"/>
      </w:pPr>
      <w:r w:rsidRPr="005A4EA3">
        <w:rPr>
          <w:rFonts w:ascii="Times New Roman" w:hAnsi="Times New Roman" w:cs="Times New Roman"/>
          <w:lang w:val="lt-LT"/>
        </w:rPr>
        <w:t xml:space="preserve">3. </w:t>
      </w:r>
      <w:r w:rsidRPr="005A4EA3">
        <w:rPr>
          <w:rFonts w:ascii="Times New Roman" w:hAnsi="Times New Roman" w:cs="Times New Roman"/>
          <w:lang w:val="lt-LT"/>
        </w:rPr>
        <w:tab/>
      </w:r>
      <w:r w:rsidRPr="005A4EA3">
        <w:rPr>
          <w:rFonts w:ascii="Times New Roman" w:hAnsi="Times New Roman" w:cs="Times New Roman"/>
          <w:u w:val="single"/>
          <w:lang w:val="lt-LT"/>
        </w:rPr>
        <w:t>Injekcijos ir priedų naudojimo technika:</w:t>
      </w:r>
    </w:p>
    <w:p w14:paraId="0311E649" w14:textId="77777777" w:rsidR="00914844" w:rsidRPr="000A0FB8" w:rsidRDefault="00914844" w:rsidP="005A4EA3">
      <w:pPr>
        <w:spacing w:after="0" w:line="240" w:lineRule="auto"/>
      </w:pPr>
    </w:p>
    <w:p w14:paraId="60BC2FAC" w14:textId="77777777" w:rsidR="00914844" w:rsidRPr="000A0FB8" w:rsidRDefault="00914844" w:rsidP="005A4EA3">
      <w:pPr>
        <w:spacing w:after="0" w:line="240" w:lineRule="auto"/>
      </w:pPr>
      <w:r w:rsidRPr="005A4EA3">
        <w:rPr>
          <w:rFonts w:ascii="Times New Roman" w:hAnsi="Times New Roman" w:cs="Times New Roman"/>
          <w:lang w:val="lt-LT"/>
        </w:rPr>
        <w:t>Įspėjimas: naudojami priedai gali būti nesuderinami su tirpalu.</w:t>
      </w:r>
    </w:p>
    <w:p w14:paraId="2E7DB952" w14:textId="77777777" w:rsidR="00914844" w:rsidRPr="000A0FB8" w:rsidRDefault="00914844" w:rsidP="005A4EA3">
      <w:pPr>
        <w:spacing w:after="0" w:line="240" w:lineRule="auto"/>
        <w:rPr>
          <w:i/>
        </w:rPr>
      </w:pPr>
    </w:p>
    <w:p w14:paraId="283B557C" w14:textId="77777777" w:rsidR="00914844" w:rsidRPr="000A0FB8" w:rsidRDefault="00914844" w:rsidP="005A4EA3">
      <w:pPr>
        <w:spacing w:after="0" w:line="240" w:lineRule="auto"/>
        <w:rPr>
          <w:i/>
        </w:rPr>
      </w:pPr>
      <w:r w:rsidRPr="005A4EA3">
        <w:rPr>
          <w:rFonts w:ascii="Times New Roman" w:hAnsi="Times New Roman" w:cs="Times New Roman"/>
          <w:i/>
          <w:lang w:val="lt-LT"/>
        </w:rPr>
        <w:t>Vaistų pridėjimas prieš infuziją</w:t>
      </w:r>
    </w:p>
    <w:p w14:paraId="074B2F98" w14:textId="77777777" w:rsidR="00914844" w:rsidRPr="000A0FB8" w:rsidRDefault="00914844" w:rsidP="005A4EA3">
      <w:pPr>
        <w:spacing w:after="0" w:line="240" w:lineRule="auto"/>
      </w:pPr>
    </w:p>
    <w:p w14:paraId="6A6DA0E0" w14:textId="77777777" w:rsidR="00914844" w:rsidRPr="000A0FB8" w:rsidRDefault="00914844" w:rsidP="005A4EA3">
      <w:pPr>
        <w:spacing w:after="0" w:line="240" w:lineRule="auto"/>
        <w:ind w:left="540" w:hanging="540"/>
      </w:pPr>
      <w:r w:rsidRPr="005A4EA3">
        <w:rPr>
          <w:rFonts w:ascii="Times New Roman" w:hAnsi="Times New Roman" w:cs="Times New Roman"/>
          <w:lang w:val="lt-LT"/>
        </w:rPr>
        <w:t>a.</w:t>
      </w:r>
      <w:r w:rsidRPr="005A4EA3">
        <w:rPr>
          <w:rFonts w:ascii="Times New Roman" w:hAnsi="Times New Roman" w:cs="Times New Roman"/>
          <w:lang w:val="lt-LT"/>
        </w:rPr>
        <w:tab/>
        <w:t>Dezinfekuokite priedams suleisti skirtą vietą.</w:t>
      </w:r>
    </w:p>
    <w:p w14:paraId="0AC1963B" w14:textId="77777777" w:rsidR="00914844" w:rsidRPr="000A0FB8" w:rsidRDefault="00914844" w:rsidP="005A4EA3">
      <w:pPr>
        <w:spacing w:after="0" w:line="240" w:lineRule="auto"/>
        <w:ind w:left="540" w:hanging="540"/>
      </w:pPr>
      <w:r w:rsidRPr="005A4EA3">
        <w:rPr>
          <w:rFonts w:ascii="Times New Roman" w:hAnsi="Times New Roman" w:cs="Times New Roman"/>
          <w:lang w:val="lt-LT"/>
        </w:rPr>
        <w:t>b.</w:t>
      </w:r>
      <w:r w:rsidRPr="005A4EA3">
        <w:rPr>
          <w:rFonts w:ascii="Times New Roman" w:hAnsi="Times New Roman" w:cs="Times New Roman"/>
          <w:lang w:val="lt-LT"/>
        </w:rPr>
        <w:tab/>
        <w:t>Naudokite švirkštą su 19 (1,10 mm) - 22 (0,70 mm) dydžio adata, pradurkite vaistams suleisti skirtą angą ir suleiskite.</w:t>
      </w:r>
    </w:p>
    <w:p w14:paraId="3FAD1BA4" w14:textId="77777777" w:rsidR="00914844" w:rsidRPr="000A0FB8" w:rsidRDefault="00914844" w:rsidP="005A4EA3">
      <w:pPr>
        <w:spacing w:after="0" w:line="240" w:lineRule="auto"/>
        <w:ind w:left="540" w:hanging="540"/>
      </w:pPr>
      <w:r w:rsidRPr="005A4EA3">
        <w:rPr>
          <w:rFonts w:ascii="Times New Roman" w:hAnsi="Times New Roman" w:cs="Times New Roman"/>
          <w:lang w:val="lt-LT"/>
        </w:rPr>
        <w:t>c.</w:t>
      </w:r>
      <w:r w:rsidRPr="005A4EA3">
        <w:rPr>
          <w:rFonts w:ascii="Times New Roman" w:hAnsi="Times New Roman" w:cs="Times New Roman"/>
          <w:lang w:val="lt-LT"/>
        </w:rPr>
        <w:tab/>
        <w:t>Kruopščiai sumaišykite tirpalą ir vaistą. Jei pridedama didelio tankio vaisto, pavyzdžiui, kalio chlorido, atsargiai pastuksenkite angas, laikydami jas viršuje, ir sumaišykite.</w:t>
      </w:r>
    </w:p>
    <w:p w14:paraId="6F0A43FB" w14:textId="77777777" w:rsidR="00914844" w:rsidRPr="000A0FB8" w:rsidRDefault="00914844" w:rsidP="005A4EA3">
      <w:pPr>
        <w:spacing w:after="0" w:line="240" w:lineRule="auto"/>
      </w:pPr>
      <w:r w:rsidRPr="005A4EA3">
        <w:rPr>
          <w:rFonts w:ascii="Times New Roman" w:hAnsi="Times New Roman" w:cs="Times New Roman"/>
          <w:lang w:val="lt-LT"/>
        </w:rPr>
        <w:tab/>
      </w:r>
    </w:p>
    <w:p w14:paraId="77DEF97A" w14:textId="77777777" w:rsidR="00914844" w:rsidRPr="000A0FB8" w:rsidRDefault="00914844" w:rsidP="005A4EA3">
      <w:pPr>
        <w:spacing w:after="0" w:line="240" w:lineRule="auto"/>
      </w:pPr>
      <w:r w:rsidRPr="005A4EA3">
        <w:rPr>
          <w:rFonts w:ascii="Times New Roman" w:hAnsi="Times New Roman" w:cs="Times New Roman"/>
          <w:lang w:val="lt-LT"/>
        </w:rPr>
        <w:t>Įspėjimas: nelaikykite maišelių su pridėtais vaistais.</w:t>
      </w:r>
    </w:p>
    <w:p w14:paraId="4015C2EB" w14:textId="77777777" w:rsidR="00914844" w:rsidRPr="000A0FB8" w:rsidRDefault="00914844" w:rsidP="005A4EA3">
      <w:pPr>
        <w:spacing w:after="0" w:line="240" w:lineRule="auto"/>
      </w:pPr>
    </w:p>
    <w:p w14:paraId="1DE3861E" w14:textId="77777777" w:rsidR="00914844" w:rsidRPr="000A0FB8" w:rsidRDefault="00914844" w:rsidP="005A4EA3">
      <w:pPr>
        <w:spacing w:after="0" w:line="240" w:lineRule="auto"/>
        <w:rPr>
          <w:i/>
        </w:rPr>
      </w:pPr>
      <w:r w:rsidRPr="005A4EA3">
        <w:rPr>
          <w:rFonts w:ascii="Times New Roman" w:hAnsi="Times New Roman" w:cs="Times New Roman"/>
          <w:i/>
          <w:lang w:val="lt-LT"/>
        </w:rPr>
        <w:t>Vaistų pridėjimas infuzijos metu</w:t>
      </w:r>
    </w:p>
    <w:p w14:paraId="3C9CF115" w14:textId="77777777" w:rsidR="00914844" w:rsidRPr="000A0FB8" w:rsidRDefault="00914844" w:rsidP="005A4EA3">
      <w:pPr>
        <w:spacing w:after="0" w:line="240" w:lineRule="auto"/>
        <w:rPr>
          <w:i/>
        </w:rPr>
      </w:pPr>
    </w:p>
    <w:p w14:paraId="6BD997B4" w14:textId="77777777" w:rsidR="00914844" w:rsidRPr="000A0FB8" w:rsidRDefault="00914844" w:rsidP="005A4EA3">
      <w:pPr>
        <w:spacing w:after="0" w:line="240" w:lineRule="auto"/>
        <w:ind w:left="540" w:hanging="540"/>
      </w:pPr>
      <w:r w:rsidRPr="005A4EA3">
        <w:rPr>
          <w:rFonts w:ascii="Times New Roman" w:hAnsi="Times New Roman" w:cs="Times New Roman"/>
          <w:lang w:val="lt-LT"/>
        </w:rPr>
        <w:t>a.</w:t>
      </w:r>
      <w:r w:rsidRPr="005A4EA3">
        <w:rPr>
          <w:rFonts w:ascii="Times New Roman" w:hAnsi="Times New Roman" w:cs="Times New Roman"/>
          <w:lang w:val="lt-LT"/>
        </w:rPr>
        <w:tab/>
        <w:t>Užspauskite sistemos gnybtą.</w:t>
      </w:r>
    </w:p>
    <w:p w14:paraId="159DD5DF" w14:textId="77777777" w:rsidR="00914844" w:rsidRPr="000A0FB8" w:rsidRDefault="00914844" w:rsidP="005A4EA3">
      <w:pPr>
        <w:spacing w:after="0" w:line="240" w:lineRule="auto"/>
        <w:ind w:left="540" w:hanging="540"/>
      </w:pPr>
      <w:r w:rsidRPr="005A4EA3">
        <w:rPr>
          <w:rFonts w:ascii="Times New Roman" w:hAnsi="Times New Roman" w:cs="Times New Roman"/>
          <w:lang w:val="lt-LT"/>
        </w:rPr>
        <w:t>b.</w:t>
      </w:r>
      <w:r w:rsidRPr="005A4EA3">
        <w:rPr>
          <w:rFonts w:ascii="Times New Roman" w:hAnsi="Times New Roman" w:cs="Times New Roman"/>
          <w:lang w:val="lt-LT"/>
        </w:rPr>
        <w:tab/>
        <w:t>Dezinfekuokite vaisto suleidimo vietą.</w:t>
      </w:r>
    </w:p>
    <w:p w14:paraId="63227AB1" w14:textId="77777777" w:rsidR="00914844" w:rsidRPr="000A0FB8" w:rsidRDefault="00914844" w:rsidP="005A4EA3">
      <w:pPr>
        <w:spacing w:after="0" w:line="240" w:lineRule="auto"/>
        <w:ind w:left="540" w:hanging="540"/>
      </w:pPr>
      <w:r w:rsidRPr="005A4EA3">
        <w:rPr>
          <w:rFonts w:ascii="Times New Roman" w:hAnsi="Times New Roman" w:cs="Times New Roman"/>
          <w:lang w:val="lt-LT"/>
        </w:rPr>
        <w:t>c.</w:t>
      </w:r>
      <w:r w:rsidRPr="005A4EA3">
        <w:rPr>
          <w:rFonts w:ascii="Times New Roman" w:hAnsi="Times New Roman" w:cs="Times New Roman"/>
          <w:lang w:val="lt-LT"/>
        </w:rPr>
        <w:tab/>
        <w:t>Naudokite švirkštą su 19 (1,10 mm) - 22 (0,70 mm) dydžio adata, pradurkite vaistams suleisti skirtą angą ir suleiskite.</w:t>
      </w:r>
    </w:p>
    <w:p w14:paraId="3CC9B85C" w14:textId="77777777" w:rsidR="00914844" w:rsidRPr="000A0FB8" w:rsidRDefault="00914844" w:rsidP="005A4EA3">
      <w:pPr>
        <w:spacing w:after="0" w:line="240" w:lineRule="auto"/>
        <w:ind w:left="540" w:hanging="540"/>
      </w:pPr>
      <w:r w:rsidRPr="005A4EA3">
        <w:rPr>
          <w:rFonts w:ascii="Times New Roman" w:hAnsi="Times New Roman" w:cs="Times New Roman"/>
          <w:lang w:val="lt-LT"/>
        </w:rPr>
        <w:t>d.</w:t>
      </w:r>
      <w:r w:rsidRPr="005A4EA3">
        <w:rPr>
          <w:rFonts w:ascii="Times New Roman" w:hAnsi="Times New Roman" w:cs="Times New Roman"/>
          <w:lang w:val="lt-LT"/>
        </w:rPr>
        <w:tab/>
        <w:t>Nuimkite talpyklę nuo stovo ir/arba apverskite stačiai.</w:t>
      </w:r>
    </w:p>
    <w:p w14:paraId="21B27605" w14:textId="77777777" w:rsidR="00914844" w:rsidRPr="000A0FB8" w:rsidRDefault="00914844" w:rsidP="005A4EA3">
      <w:pPr>
        <w:spacing w:after="0" w:line="240" w:lineRule="auto"/>
        <w:ind w:left="540" w:hanging="540"/>
      </w:pPr>
      <w:r w:rsidRPr="005A4EA3">
        <w:rPr>
          <w:rFonts w:ascii="Times New Roman" w:hAnsi="Times New Roman" w:cs="Times New Roman"/>
          <w:lang w:val="lt-LT"/>
        </w:rPr>
        <w:t>e.</w:t>
      </w:r>
      <w:r w:rsidRPr="005A4EA3">
        <w:rPr>
          <w:rFonts w:ascii="Times New Roman" w:hAnsi="Times New Roman" w:cs="Times New Roman"/>
          <w:lang w:val="lt-LT"/>
        </w:rPr>
        <w:tab/>
        <w:t>Ištuštinkite abi angas švelniai stuksendami, kol maišelis yra stačiai apverstas.</w:t>
      </w:r>
    </w:p>
    <w:p w14:paraId="56665410" w14:textId="77777777" w:rsidR="00914844" w:rsidRPr="000A0FB8" w:rsidRDefault="00914844" w:rsidP="005A4EA3">
      <w:pPr>
        <w:spacing w:after="0" w:line="240" w:lineRule="auto"/>
        <w:ind w:left="540" w:hanging="540"/>
      </w:pPr>
      <w:r w:rsidRPr="005A4EA3">
        <w:rPr>
          <w:rFonts w:ascii="Times New Roman" w:hAnsi="Times New Roman" w:cs="Times New Roman"/>
          <w:lang w:val="lt-LT"/>
        </w:rPr>
        <w:t>f.</w:t>
      </w:r>
      <w:r w:rsidRPr="005A4EA3">
        <w:rPr>
          <w:rFonts w:ascii="Times New Roman" w:hAnsi="Times New Roman" w:cs="Times New Roman"/>
          <w:lang w:val="lt-LT"/>
        </w:rPr>
        <w:tab/>
        <w:t>Kruopščiai sumaišykite tirpalą ir vaistą.</w:t>
      </w:r>
    </w:p>
    <w:p w14:paraId="2EB3D722" w14:textId="77777777" w:rsidR="00914844" w:rsidRPr="000A0FB8" w:rsidRDefault="00914844" w:rsidP="005A4EA3">
      <w:pPr>
        <w:spacing w:after="0" w:line="240" w:lineRule="auto"/>
        <w:ind w:left="540" w:hanging="540"/>
      </w:pPr>
      <w:r w:rsidRPr="005A4EA3">
        <w:rPr>
          <w:rFonts w:ascii="Times New Roman" w:hAnsi="Times New Roman" w:cs="Times New Roman"/>
          <w:lang w:val="lt-LT"/>
        </w:rPr>
        <w:t>g.</w:t>
      </w:r>
      <w:r w:rsidRPr="005A4EA3">
        <w:rPr>
          <w:rFonts w:ascii="Times New Roman" w:hAnsi="Times New Roman" w:cs="Times New Roman"/>
          <w:lang w:val="lt-LT"/>
        </w:rPr>
        <w:tab/>
        <w:t xml:space="preserve">Pakabinkite talpyklę, atleiskite gnybtą ir tęskite infuziją. </w:t>
      </w:r>
    </w:p>
    <w:p w14:paraId="44510DB7" w14:textId="77777777" w:rsidR="00914844" w:rsidRPr="000A0FB8" w:rsidRDefault="00914844" w:rsidP="005A4EA3">
      <w:pPr>
        <w:spacing w:after="0" w:line="240" w:lineRule="auto"/>
      </w:pPr>
    </w:p>
    <w:p w14:paraId="74880191" w14:textId="77777777" w:rsidR="00914844" w:rsidRPr="005A4EA3" w:rsidRDefault="00914844" w:rsidP="005A4EA3">
      <w:pPr>
        <w:spacing w:after="0" w:line="240" w:lineRule="auto"/>
        <w:rPr>
          <w:rFonts w:ascii="Times New Roman" w:hAnsi="Times New Roman" w:cs="Times New Roman"/>
        </w:rPr>
      </w:pPr>
    </w:p>
    <w:p w14:paraId="20B0FA95" w14:textId="77777777" w:rsidR="00914844" w:rsidRPr="000A0FB8" w:rsidRDefault="00914844" w:rsidP="005A4EA3">
      <w:pPr>
        <w:keepNext/>
        <w:spacing w:after="0" w:line="240" w:lineRule="auto"/>
        <w:ind w:left="540" w:hanging="540"/>
        <w:outlineLvl w:val="1"/>
      </w:pPr>
      <w:r w:rsidRPr="005A4EA3">
        <w:rPr>
          <w:rFonts w:ascii="Times New Roman" w:hAnsi="Times New Roman" w:cs="Times New Roman"/>
          <w:b/>
          <w:lang w:val="lt-LT"/>
        </w:rPr>
        <w:t>7.</w:t>
      </w:r>
      <w:r w:rsidRPr="005A4EA3">
        <w:rPr>
          <w:rFonts w:ascii="Times New Roman" w:hAnsi="Times New Roman" w:cs="Times New Roman"/>
          <w:b/>
          <w:lang w:val="lt-LT"/>
        </w:rPr>
        <w:tab/>
        <w:t>REGISTRUOTOJAS</w:t>
      </w:r>
    </w:p>
    <w:p w14:paraId="4089F6FA" w14:textId="77777777" w:rsidR="00914844" w:rsidRPr="000A0FB8" w:rsidRDefault="00914844" w:rsidP="005A4EA3">
      <w:pPr>
        <w:spacing w:after="0" w:line="240" w:lineRule="auto"/>
      </w:pPr>
    </w:p>
    <w:p w14:paraId="07D4AE4A" w14:textId="77777777" w:rsidR="00914844" w:rsidRPr="000A0FB8" w:rsidRDefault="00914844" w:rsidP="005A4EA3">
      <w:pPr>
        <w:spacing w:after="0" w:line="240" w:lineRule="auto"/>
      </w:pPr>
      <w:r w:rsidRPr="005A4EA3">
        <w:rPr>
          <w:rFonts w:ascii="Times New Roman" w:hAnsi="Times New Roman" w:cs="Times New Roman"/>
          <w:lang w:val="lt-LT"/>
        </w:rPr>
        <w:t>Baxter Healthcare Ltd.</w:t>
      </w:r>
    </w:p>
    <w:p w14:paraId="052EFBB8" w14:textId="77777777" w:rsidR="00914844" w:rsidRPr="000A0FB8" w:rsidRDefault="00914844" w:rsidP="005A4EA3">
      <w:pPr>
        <w:spacing w:after="0" w:line="240" w:lineRule="auto"/>
      </w:pPr>
      <w:r w:rsidRPr="005A4EA3">
        <w:rPr>
          <w:rFonts w:ascii="Times New Roman" w:hAnsi="Times New Roman" w:cs="Times New Roman"/>
          <w:lang w:val="lt-LT"/>
        </w:rPr>
        <w:t>Caxton Way, Thetford</w:t>
      </w:r>
    </w:p>
    <w:p w14:paraId="767B631C" w14:textId="77777777" w:rsidR="00914844" w:rsidRPr="000A0FB8" w:rsidRDefault="00914844" w:rsidP="005A4EA3">
      <w:pPr>
        <w:spacing w:after="0" w:line="240" w:lineRule="auto"/>
      </w:pPr>
      <w:r w:rsidRPr="005A4EA3">
        <w:rPr>
          <w:rFonts w:ascii="Times New Roman" w:hAnsi="Times New Roman" w:cs="Times New Roman"/>
          <w:lang w:val="lt-LT"/>
        </w:rPr>
        <w:t>Norfolk IP24 3SE</w:t>
      </w:r>
    </w:p>
    <w:p w14:paraId="76961BE2" w14:textId="77777777" w:rsidR="00914844" w:rsidRPr="000A0FB8" w:rsidRDefault="00914844" w:rsidP="005A4EA3">
      <w:pPr>
        <w:spacing w:after="0" w:line="240" w:lineRule="auto"/>
      </w:pPr>
      <w:r w:rsidRPr="005A4EA3">
        <w:rPr>
          <w:rFonts w:ascii="Times New Roman" w:hAnsi="Times New Roman" w:cs="Times New Roman"/>
          <w:lang w:val="lt-LT"/>
        </w:rPr>
        <w:t>Jungtinė Karalystė</w:t>
      </w:r>
    </w:p>
    <w:p w14:paraId="77B8B0E6" w14:textId="77777777" w:rsidR="00914844" w:rsidRPr="000A0FB8" w:rsidRDefault="00914844" w:rsidP="005A4EA3">
      <w:pPr>
        <w:spacing w:after="0" w:line="240" w:lineRule="auto"/>
      </w:pPr>
    </w:p>
    <w:p w14:paraId="036754E1" w14:textId="77777777" w:rsidR="00914844" w:rsidRPr="005A4EA3" w:rsidRDefault="00914844" w:rsidP="005A4EA3">
      <w:pPr>
        <w:spacing w:after="0" w:line="240" w:lineRule="auto"/>
        <w:rPr>
          <w:rFonts w:ascii="Times New Roman" w:hAnsi="Times New Roman" w:cs="Times New Roman"/>
        </w:rPr>
      </w:pPr>
    </w:p>
    <w:p w14:paraId="2E2FEFD1" w14:textId="77777777" w:rsidR="00914844" w:rsidRPr="000A0FB8" w:rsidRDefault="00914844" w:rsidP="005A4EA3">
      <w:pPr>
        <w:keepNext/>
        <w:spacing w:after="0" w:line="240" w:lineRule="auto"/>
        <w:ind w:left="540" w:hanging="540"/>
        <w:outlineLvl w:val="1"/>
      </w:pPr>
      <w:r w:rsidRPr="005A4EA3">
        <w:rPr>
          <w:rFonts w:ascii="Times New Roman" w:hAnsi="Times New Roman" w:cs="Times New Roman"/>
          <w:b/>
          <w:lang w:val="lt-LT"/>
        </w:rPr>
        <w:t>8.</w:t>
      </w:r>
      <w:r w:rsidRPr="005A4EA3">
        <w:rPr>
          <w:rFonts w:ascii="Times New Roman" w:hAnsi="Times New Roman" w:cs="Times New Roman"/>
          <w:b/>
          <w:lang w:val="lt-LT"/>
        </w:rPr>
        <w:tab/>
        <w:t>REGISTRACIJOS PAŽYMĖJIMO NUMERIS</w:t>
      </w:r>
    </w:p>
    <w:p w14:paraId="000FE19F" w14:textId="77777777" w:rsidR="00914844" w:rsidRPr="000A0FB8" w:rsidRDefault="00914844" w:rsidP="005A4EA3">
      <w:pPr>
        <w:spacing w:after="0" w:line="240" w:lineRule="auto"/>
      </w:pPr>
    </w:p>
    <w:p w14:paraId="7C4F492E" w14:textId="77777777" w:rsidR="00914844" w:rsidRPr="000A0FB8" w:rsidRDefault="00914844" w:rsidP="005A4EA3">
      <w:pPr>
        <w:spacing w:after="0" w:line="240" w:lineRule="auto"/>
      </w:pPr>
      <w:r w:rsidRPr="005A4EA3">
        <w:rPr>
          <w:rFonts w:ascii="Times New Roman" w:hAnsi="Times New Roman" w:cs="Times New Roman"/>
          <w:lang w:val="lt-LT"/>
        </w:rPr>
        <w:t>50 ml maišelis, N50 - LT/1/06/0505/001</w:t>
      </w:r>
    </w:p>
    <w:p w14:paraId="2BE85EDB" w14:textId="78184CC5" w:rsidR="001B14B0" w:rsidRPr="000A0FB8" w:rsidRDefault="001B14B0" w:rsidP="005A4EA3">
      <w:pPr>
        <w:spacing w:after="0" w:line="240" w:lineRule="auto"/>
      </w:pPr>
      <w:r w:rsidRPr="005A4EA3">
        <w:rPr>
          <w:rFonts w:ascii="Times New Roman" w:hAnsi="Times New Roman" w:cs="Times New Roman"/>
          <w:lang w:val="lt-LT"/>
        </w:rPr>
        <w:t xml:space="preserve">50 ml maišelis, N75 - </w:t>
      </w:r>
      <w:r w:rsidR="00F375BC" w:rsidRPr="005A4EA3">
        <w:rPr>
          <w:rFonts w:ascii="Times New Roman" w:hAnsi="Times New Roman" w:cs="Times New Roman"/>
          <w:lang w:val="lt-LT"/>
        </w:rPr>
        <w:t>LT/1/06/0505/013</w:t>
      </w:r>
    </w:p>
    <w:p w14:paraId="08B7614D" w14:textId="77777777" w:rsidR="00914844" w:rsidRPr="000A0FB8" w:rsidRDefault="00914844" w:rsidP="005A4EA3">
      <w:pPr>
        <w:spacing w:after="0" w:line="240" w:lineRule="auto"/>
      </w:pPr>
      <w:r w:rsidRPr="005A4EA3">
        <w:rPr>
          <w:rFonts w:ascii="Times New Roman" w:hAnsi="Times New Roman" w:cs="Times New Roman"/>
          <w:lang w:val="lt-LT"/>
        </w:rPr>
        <w:t>100 ml maišelis, N50 - LT/1/06/0505/002</w:t>
      </w:r>
    </w:p>
    <w:p w14:paraId="7E1C8456" w14:textId="77777777" w:rsidR="00914844" w:rsidRPr="000A0FB8" w:rsidRDefault="00914844" w:rsidP="005A4EA3">
      <w:pPr>
        <w:spacing w:after="0" w:line="240" w:lineRule="auto"/>
      </w:pPr>
      <w:r w:rsidRPr="005A4EA3">
        <w:rPr>
          <w:rFonts w:ascii="Times New Roman" w:hAnsi="Times New Roman" w:cs="Times New Roman"/>
          <w:lang w:val="lt-LT"/>
        </w:rPr>
        <w:t>250 ml maišelis, N30 - LT/1/06/0505/004</w:t>
      </w:r>
    </w:p>
    <w:p w14:paraId="270DCE61" w14:textId="77777777" w:rsidR="00914844" w:rsidRPr="000A0FB8" w:rsidRDefault="00914844" w:rsidP="005A4EA3">
      <w:pPr>
        <w:spacing w:after="0" w:line="240" w:lineRule="auto"/>
      </w:pPr>
      <w:r w:rsidRPr="005A4EA3">
        <w:rPr>
          <w:rFonts w:ascii="Times New Roman" w:hAnsi="Times New Roman" w:cs="Times New Roman"/>
          <w:lang w:val="lt-LT"/>
        </w:rPr>
        <w:t>500 ml maišelis, N20 - LT/1/06/0505/005</w:t>
      </w:r>
    </w:p>
    <w:p w14:paraId="57B331E2" w14:textId="77777777" w:rsidR="00914844" w:rsidRPr="000A0FB8" w:rsidRDefault="00914844" w:rsidP="005A4EA3">
      <w:pPr>
        <w:spacing w:after="0" w:line="240" w:lineRule="auto"/>
      </w:pPr>
      <w:r w:rsidRPr="005A4EA3">
        <w:rPr>
          <w:rFonts w:ascii="Times New Roman" w:hAnsi="Times New Roman" w:cs="Times New Roman"/>
          <w:lang w:val="lt-LT"/>
        </w:rPr>
        <w:lastRenderedPageBreak/>
        <w:t>1000 ml maišelis, N10 - LT/1/06/0505/006</w:t>
      </w:r>
    </w:p>
    <w:p w14:paraId="108D925B" w14:textId="77777777" w:rsidR="00914844" w:rsidRPr="000A0FB8" w:rsidRDefault="00914844" w:rsidP="005A4EA3">
      <w:pPr>
        <w:spacing w:after="0" w:line="240" w:lineRule="auto"/>
      </w:pPr>
    </w:p>
    <w:p w14:paraId="22346C13" w14:textId="77777777" w:rsidR="00914844" w:rsidRPr="005A4EA3" w:rsidRDefault="00914844" w:rsidP="005A4EA3">
      <w:pPr>
        <w:spacing w:after="0" w:line="240" w:lineRule="auto"/>
        <w:rPr>
          <w:rFonts w:ascii="Times New Roman" w:hAnsi="Times New Roman" w:cs="Times New Roman"/>
        </w:rPr>
      </w:pPr>
    </w:p>
    <w:p w14:paraId="5022E586" w14:textId="77777777" w:rsidR="00914844" w:rsidRPr="000A0FB8" w:rsidRDefault="00914844" w:rsidP="005A4EA3">
      <w:pPr>
        <w:keepNext/>
        <w:spacing w:after="0" w:line="240" w:lineRule="auto"/>
        <w:ind w:left="540" w:hanging="540"/>
        <w:outlineLvl w:val="1"/>
      </w:pPr>
      <w:r w:rsidRPr="005A4EA3">
        <w:rPr>
          <w:rFonts w:ascii="Times New Roman" w:hAnsi="Times New Roman" w:cs="Times New Roman"/>
          <w:b/>
          <w:lang w:val="lt-LT"/>
        </w:rPr>
        <w:t>9.</w:t>
      </w:r>
      <w:r w:rsidRPr="005A4EA3">
        <w:rPr>
          <w:rFonts w:ascii="Times New Roman" w:hAnsi="Times New Roman" w:cs="Times New Roman"/>
          <w:b/>
          <w:lang w:val="lt-LT"/>
        </w:rPr>
        <w:tab/>
        <w:t>REGISTRAVIMO / PERREGISTRAVIMO DATA</w:t>
      </w:r>
    </w:p>
    <w:p w14:paraId="65CC309A" w14:textId="77777777" w:rsidR="00914844" w:rsidRPr="000A0FB8" w:rsidRDefault="00914844" w:rsidP="005A4EA3">
      <w:pPr>
        <w:spacing w:after="0" w:line="240" w:lineRule="auto"/>
      </w:pPr>
    </w:p>
    <w:p w14:paraId="65716580" w14:textId="3CC8AE54" w:rsidR="00914844" w:rsidRPr="000A0FB8" w:rsidRDefault="00F375BC" w:rsidP="005A4EA3">
      <w:pPr>
        <w:spacing w:after="0" w:line="240" w:lineRule="auto"/>
      </w:pPr>
      <w:r w:rsidRPr="005A4EA3">
        <w:rPr>
          <w:rFonts w:ascii="Times New Roman" w:hAnsi="Times New Roman" w:cs="Times New Roman"/>
          <w:lang w:val="lt-LT"/>
        </w:rPr>
        <w:t>Perr</w:t>
      </w:r>
      <w:r w:rsidR="00914844" w:rsidRPr="005A4EA3">
        <w:rPr>
          <w:rFonts w:ascii="Times New Roman" w:hAnsi="Times New Roman" w:cs="Times New Roman"/>
          <w:lang w:val="lt-LT"/>
        </w:rPr>
        <w:t>egistravimo data</w:t>
      </w:r>
      <w:r w:rsidR="00914844" w:rsidRPr="005A4EA3" w:rsidDel="009872EF">
        <w:rPr>
          <w:rFonts w:ascii="Times New Roman" w:hAnsi="Times New Roman" w:cs="Times New Roman"/>
          <w:lang w:val="lt-LT"/>
        </w:rPr>
        <w:t xml:space="preserve"> </w:t>
      </w:r>
      <w:r w:rsidR="00914844" w:rsidRPr="005A4EA3">
        <w:rPr>
          <w:rFonts w:ascii="Times New Roman" w:hAnsi="Times New Roman" w:cs="Times New Roman"/>
          <w:lang w:val="lt-LT"/>
        </w:rPr>
        <w:t>2008 m. kovo 6 d.</w:t>
      </w:r>
    </w:p>
    <w:p w14:paraId="4A4FCC5F" w14:textId="77777777" w:rsidR="00914844" w:rsidRPr="000A0FB8" w:rsidRDefault="00914844" w:rsidP="005A4EA3">
      <w:pPr>
        <w:spacing w:after="0" w:line="240" w:lineRule="auto"/>
      </w:pPr>
    </w:p>
    <w:p w14:paraId="72602F6D" w14:textId="77777777" w:rsidR="00914844" w:rsidRPr="005A4EA3" w:rsidRDefault="00914844" w:rsidP="005A4EA3">
      <w:pPr>
        <w:spacing w:after="0" w:line="240" w:lineRule="auto"/>
        <w:rPr>
          <w:rFonts w:ascii="Times New Roman" w:hAnsi="Times New Roman" w:cs="Times New Roman"/>
        </w:rPr>
      </w:pPr>
    </w:p>
    <w:p w14:paraId="6F085D69" w14:textId="77777777" w:rsidR="00914844" w:rsidRPr="000A0FB8" w:rsidRDefault="00914844" w:rsidP="005A4EA3">
      <w:pPr>
        <w:keepNext/>
        <w:spacing w:after="0" w:line="240" w:lineRule="auto"/>
        <w:ind w:left="540" w:hanging="540"/>
        <w:outlineLvl w:val="1"/>
      </w:pPr>
      <w:r w:rsidRPr="005A4EA3">
        <w:rPr>
          <w:rFonts w:ascii="Times New Roman" w:hAnsi="Times New Roman" w:cs="Times New Roman"/>
          <w:b/>
          <w:lang w:val="lt-LT"/>
        </w:rPr>
        <w:t>10.</w:t>
      </w:r>
      <w:r w:rsidRPr="005A4EA3">
        <w:rPr>
          <w:rFonts w:ascii="Times New Roman" w:hAnsi="Times New Roman" w:cs="Times New Roman"/>
          <w:b/>
          <w:lang w:val="lt-LT"/>
        </w:rPr>
        <w:tab/>
        <w:t>TEKSTO PERŽIŪROS DATA</w:t>
      </w:r>
    </w:p>
    <w:p w14:paraId="2EF465E1" w14:textId="77777777" w:rsidR="00914844" w:rsidRPr="005A4EA3" w:rsidRDefault="00914844" w:rsidP="001B14B0">
      <w:pPr>
        <w:spacing w:after="0" w:line="240" w:lineRule="auto"/>
        <w:rPr>
          <w:rFonts w:ascii="Times New Roman" w:hAnsi="Times New Roman" w:cs="Times New Roman"/>
          <w:lang w:val="lt-LT"/>
        </w:rPr>
      </w:pPr>
    </w:p>
    <w:p w14:paraId="09281A8C" w14:textId="6EAB3AF8" w:rsidR="00914844" w:rsidRPr="000A0FB8" w:rsidRDefault="005A4EA3" w:rsidP="005A4EA3">
      <w:pPr>
        <w:spacing w:after="0" w:line="240" w:lineRule="auto"/>
      </w:pPr>
      <w:r>
        <w:rPr>
          <w:rFonts w:ascii="Times New Roman" w:hAnsi="Times New Roman" w:cs="Times New Roman"/>
          <w:lang w:val="lt-LT"/>
        </w:rPr>
        <w:t>2016 m. gruodžio 5 d.</w:t>
      </w:r>
    </w:p>
    <w:p w14:paraId="628F3337" w14:textId="77777777" w:rsidR="00914844" w:rsidRPr="000A0FB8" w:rsidRDefault="00914844" w:rsidP="005A4EA3">
      <w:pPr>
        <w:spacing w:after="0" w:line="240" w:lineRule="auto"/>
      </w:pPr>
      <w:r w:rsidRPr="005A4EA3">
        <w:rPr>
          <w:rFonts w:ascii="Times New Roman" w:hAnsi="Times New Roman" w:cs="Times New Roman"/>
          <w:lang w:val="lt-LT"/>
        </w:rPr>
        <w:t xml:space="preserve">Išsami informacija apie šį vaistinį preparatą pateikiama Valstybinės vaistų kontrolės tarnybos prie Lietuvos Respublikos  sveikatos apsaugos ministerijos tinklalapyje </w:t>
      </w:r>
      <w:hyperlink r:id="rId6" w:history="1">
        <w:r w:rsidRPr="005A4EA3">
          <w:t>http://www.</w:t>
        </w:r>
        <w:bookmarkStart w:id="0" w:name="_Hlt98560650"/>
        <w:bookmarkStart w:id="1" w:name="_Hlt98560651"/>
        <w:r w:rsidRPr="005A4EA3">
          <w:t>vvkt</w:t>
        </w:r>
        <w:bookmarkEnd w:id="0"/>
        <w:bookmarkEnd w:id="1"/>
        <w:r w:rsidRPr="005A4EA3">
          <w:t>.lt</w:t>
        </w:r>
        <w:bookmarkStart w:id="2" w:name="_Hlt98580098"/>
        <w:bookmarkStart w:id="3" w:name="_Hlt98580099"/>
        <w:r w:rsidRPr="005A4EA3">
          <w:t>/</w:t>
        </w:r>
        <w:bookmarkEnd w:id="2"/>
        <w:bookmarkEnd w:id="3"/>
      </w:hyperlink>
    </w:p>
    <w:p w14:paraId="2AACB453" w14:textId="77777777" w:rsidR="00914844" w:rsidRPr="000A0FB8" w:rsidRDefault="00914844" w:rsidP="005A4EA3">
      <w:pPr>
        <w:spacing w:after="0" w:line="240" w:lineRule="auto"/>
      </w:pPr>
    </w:p>
    <w:p w14:paraId="3E8EAAD8" w14:textId="77777777" w:rsidR="00914844" w:rsidRPr="005A4EA3" w:rsidRDefault="00914844" w:rsidP="005A4EA3">
      <w:pPr>
        <w:spacing w:after="0" w:line="240" w:lineRule="auto"/>
        <w:rPr>
          <w:rFonts w:ascii="Times New Roman" w:hAnsi="Times New Roman" w:cs="Times New Roman"/>
        </w:rPr>
      </w:pPr>
    </w:p>
    <w:p w14:paraId="023D0062" w14:textId="77777777" w:rsidR="00914844" w:rsidRPr="000A0FB8" w:rsidRDefault="00914844" w:rsidP="005A4EA3">
      <w:pPr>
        <w:spacing w:after="0" w:line="240" w:lineRule="auto"/>
      </w:pPr>
    </w:p>
    <w:p w14:paraId="79444FE4" w14:textId="77777777" w:rsidR="00914844" w:rsidRPr="000A0FB8" w:rsidRDefault="00914844" w:rsidP="005A4EA3">
      <w:pPr>
        <w:spacing w:after="0" w:line="240" w:lineRule="auto"/>
      </w:pPr>
    </w:p>
    <w:p w14:paraId="4CB9E90C" w14:textId="77777777" w:rsidR="00914844" w:rsidRPr="00D64D3E" w:rsidRDefault="00914844" w:rsidP="005A4EA3">
      <w:pPr>
        <w:spacing w:after="0" w:line="240" w:lineRule="auto"/>
      </w:pPr>
    </w:p>
    <w:p w14:paraId="132E4EA6" w14:textId="77777777" w:rsidR="00914844" w:rsidRPr="00D64D3E" w:rsidRDefault="00914844" w:rsidP="005A4EA3">
      <w:pPr>
        <w:spacing w:after="0" w:line="240" w:lineRule="auto"/>
      </w:pPr>
    </w:p>
    <w:p w14:paraId="728BEF3F" w14:textId="77777777" w:rsidR="00914844" w:rsidRPr="005A4EA3" w:rsidRDefault="00914844" w:rsidP="005A4EA3">
      <w:pPr>
        <w:spacing w:after="0" w:line="240" w:lineRule="auto"/>
      </w:pPr>
    </w:p>
    <w:p w14:paraId="7D6645E2" w14:textId="77777777" w:rsidR="00914844" w:rsidRPr="005A4EA3" w:rsidRDefault="00914844" w:rsidP="005A4EA3">
      <w:pPr>
        <w:spacing w:after="0" w:line="240" w:lineRule="auto"/>
      </w:pPr>
    </w:p>
    <w:p w14:paraId="5793F4FF" w14:textId="77777777" w:rsidR="00914844" w:rsidRPr="005A4EA3" w:rsidRDefault="00914844" w:rsidP="005A4EA3">
      <w:pPr>
        <w:spacing w:after="0" w:line="240" w:lineRule="auto"/>
      </w:pPr>
    </w:p>
    <w:p w14:paraId="622ACB41" w14:textId="77777777" w:rsidR="00914844" w:rsidRPr="005A4EA3" w:rsidRDefault="00914844" w:rsidP="005A4EA3">
      <w:pPr>
        <w:spacing w:after="0" w:line="240" w:lineRule="auto"/>
      </w:pPr>
    </w:p>
    <w:p w14:paraId="1EC456AE" w14:textId="77777777" w:rsidR="00914844" w:rsidRPr="005A4EA3" w:rsidRDefault="00914844" w:rsidP="005A4EA3">
      <w:pPr>
        <w:spacing w:after="0" w:line="240" w:lineRule="auto"/>
      </w:pPr>
    </w:p>
    <w:p w14:paraId="6D3E116C" w14:textId="77777777" w:rsidR="00914844" w:rsidRPr="000A0FB8" w:rsidRDefault="00914844" w:rsidP="005A4EA3">
      <w:pPr>
        <w:spacing w:after="0" w:line="240" w:lineRule="auto"/>
      </w:pPr>
      <w:r w:rsidRPr="005A4EA3">
        <w:rPr>
          <w:rFonts w:ascii="Times New Roman" w:hAnsi="Times New Roman" w:cs="Times New Roman"/>
          <w:lang w:val="lt-LT"/>
        </w:rPr>
        <w:br w:type="page"/>
      </w:r>
    </w:p>
    <w:p w14:paraId="012F4FA1" w14:textId="77777777" w:rsidR="00914844" w:rsidRPr="000A0FB8" w:rsidRDefault="00914844" w:rsidP="005A4EA3">
      <w:pPr>
        <w:spacing w:after="0" w:line="240" w:lineRule="auto"/>
      </w:pPr>
    </w:p>
    <w:p w14:paraId="0F0E7C7A" w14:textId="77777777" w:rsidR="00914844" w:rsidRPr="000A0FB8" w:rsidRDefault="00914844" w:rsidP="005A4EA3">
      <w:pPr>
        <w:spacing w:after="0" w:line="240" w:lineRule="auto"/>
      </w:pPr>
    </w:p>
    <w:p w14:paraId="39CA1583" w14:textId="77777777" w:rsidR="00914844" w:rsidRPr="005A4EA3" w:rsidRDefault="00914844" w:rsidP="005A4EA3">
      <w:pPr>
        <w:spacing w:after="0" w:line="240" w:lineRule="auto"/>
        <w:rPr>
          <w:rFonts w:ascii="Times New Roman" w:hAnsi="Times New Roman" w:cs="Times New Roman"/>
        </w:rPr>
      </w:pPr>
    </w:p>
    <w:p w14:paraId="18A8029E" w14:textId="77777777" w:rsidR="00914844" w:rsidRPr="000A0FB8" w:rsidRDefault="00914844" w:rsidP="005A4EA3">
      <w:pPr>
        <w:spacing w:after="0" w:line="240" w:lineRule="auto"/>
      </w:pPr>
    </w:p>
    <w:p w14:paraId="0079363A" w14:textId="77777777" w:rsidR="00914844" w:rsidRPr="000A0FB8" w:rsidRDefault="00914844" w:rsidP="005A4EA3">
      <w:pPr>
        <w:spacing w:after="0" w:line="240" w:lineRule="auto"/>
      </w:pPr>
    </w:p>
    <w:p w14:paraId="452205D8" w14:textId="77777777" w:rsidR="00914844" w:rsidRPr="00D64D3E" w:rsidRDefault="00914844" w:rsidP="005A4EA3">
      <w:pPr>
        <w:spacing w:after="0" w:line="240" w:lineRule="auto"/>
      </w:pPr>
    </w:p>
    <w:p w14:paraId="454700D8" w14:textId="77777777" w:rsidR="00914844" w:rsidRPr="00D64D3E" w:rsidRDefault="00914844" w:rsidP="005A4EA3">
      <w:pPr>
        <w:spacing w:after="0" w:line="240" w:lineRule="auto"/>
      </w:pPr>
    </w:p>
    <w:p w14:paraId="4FF82773" w14:textId="77777777" w:rsidR="00914844" w:rsidRPr="005A4EA3" w:rsidRDefault="00914844" w:rsidP="005A4EA3">
      <w:pPr>
        <w:spacing w:after="0" w:line="240" w:lineRule="auto"/>
      </w:pPr>
    </w:p>
    <w:p w14:paraId="7E0E3D77" w14:textId="77777777" w:rsidR="00914844" w:rsidRPr="005A4EA3" w:rsidRDefault="00914844" w:rsidP="005A4EA3">
      <w:pPr>
        <w:spacing w:after="0" w:line="240" w:lineRule="auto"/>
      </w:pPr>
    </w:p>
    <w:p w14:paraId="03590482" w14:textId="77777777" w:rsidR="00914844" w:rsidRPr="005A4EA3" w:rsidRDefault="00914844" w:rsidP="005A4EA3">
      <w:pPr>
        <w:spacing w:after="0" w:line="240" w:lineRule="auto"/>
      </w:pPr>
    </w:p>
    <w:p w14:paraId="090E8F86" w14:textId="77777777" w:rsidR="00914844" w:rsidRPr="005A4EA3" w:rsidRDefault="00914844" w:rsidP="005A4EA3">
      <w:pPr>
        <w:spacing w:after="0" w:line="240" w:lineRule="auto"/>
      </w:pPr>
    </w:p>
    <w:p w14:paraId="0EA4C62C" w14:textId="77777777" w:rsidR="00914844" w:rsidRPr="005A4EA3" w:rsidRDefault="00914844" w:rsidP="005A4EA3">
      <w:pPr>
        <w:spacing w:after="0" w:line="240" w:lineRule="auto"/>
      </w:pPr>
    </w:p>
    <w:p w14:paraId="62534C31" w14:textId="77777777" w:rsidR="00914844" w:rsidRPr="005A4EA3" w:rsidRDefault="00914844" w:rsidP="005A4EA3">
      <w:pPr>
        <w:spacing w:after="0" w:line="240" w:lineRule="auto"/>
      </w:pPr>
    </w:p>
    <w:p w14:paraId="309ED535" w14:textId="77777777" w:rsidR="00914844" w:rsidRPr="005A4EA3" w:rsidRDefault="00914844" w:rsidP="005A4EA3">
      <w:pPr>
        <w:spacing w:after="0" w:line="240" w:lineRule="auto"/>
      </w:pPr>
    </w:p>
    <w:p w14:paraId="58663130" w14:textId="77777777" w:rsidR="00914844" w:rsidRPr="005A4EA3" w:rsidRDefault="00914844" w:rsidP="005A4EA3">
      <w:pPr>
        <w:spacing w:after="0" w:line="240" w:lineRule="auto"/>
      </w:pPr>
    </w:p>
    <w:p w14:paraId="6379DD98" w14:textId="77777777" w:rsidR="00914844" w:rsidRPr="005A4EA3" w:rsidRDefault="00914844" w:rsidP="005A4EA3">
      <w:pPr>
        <w:spacing w:after="0" w:line="240" w:lineRule="auto"/>
      </w:pPr>
    </w:p>
    <w:p w14:paraId="55370448" w14:textId="77777777" w:rsidR="00914844" w:rsidRPr="005A4EA3" w:rsidRDefault="00914844" w:rsidP="005A4EA3">
      <w:pPr>
        <w:spacing w:after="0" w:line="240" w:lineRule="auto"/>
      </w:pPr>
    </w:p>
    <w:p w14:paraId="3AAC25DC" w14:textId="77777777" w:rsidR="00914844" w:rsidRPr="005A4EA3" w:rsidRDefault="00914844" w:rsidP="005A4EA3">
      <w:pPr>
        <w:spacing w:after="0" w:line="240" w:lineRule="auto"/>
      </w:pPr>
    </w:p>
    <w:p w14:paraId="79352B61" w14:textId="77777777" w:rsidR="00914844" w:rsidRPr="005A4EA3" w:rsidRDefault="00914844" w:rsidP="005A4EA3">
      <w:pPr>
        <w:spacing w:after="0" w:line="240" w:lineRule="auto"/>
      </w:pPr>
    </w:p>
    <w:p w14:paraId="07CE2CDD" w14:textId="77777777" w:rsidR="00914844" w:rsidRPr="005A4EA3" w:rsidRDefault="00914844" w:rsidP="005A4EA3">
      <w:pPr>
        <w:spacing w:after="0" w:line="240" w:lineRule="auto"/>
      </w:pPr>
    </w:p>
    <w:p w14:paraId="0B9BE13F" w14:textId="77777777" w:rsidR="00914844" w:rsidRPr="005A4EA3" w:rsidRDefault="00914844" w:rsidP="005A4EA3">
      <w:pPr>
        <w:spacing w:after="0" w:line="240" w:lineRule="auto"/>
      </w:pPr>
    </w:p>
    <w:p w14:paraId="761CE1E2" w14:textId="77777777" w:rsidR="00914844" w:rsidRPr="005A4EA3" w:rsidRDefault="00914844" w:rsidP="005A4EA3">
      <w:pPr>
        <w:spacing w:after="0" w:line="240" w:lineRule="auto"/>
      </w:pPr>
    </w:p>
    <w:p w14:paraId="4D129D8D" w14:textId="77777777" w:rsidR="00914844" w:rsidRPr="000A0FB8" w:rsidRDefault="00914844" w:rsidP="005A4EA3">
      <w:pPr>
        <w:spacing w:after="0" w:line="240" w:lineRule="auto"/>
        <w:jc w:val="center"/>
        <w:outlineLvl w:val="0"/>
      </w:pPr>
      <w:r w:rsidRPr="005A4EA3">
        <w:rPr>
          <w:rFonts w:ascii="Times New Roman" w:hAnsi="Times New Roman" w:cs="Times New Roman"/>
          <w:b/>
          <w:kern w:val="28"/>
          <w:lang w:val="lt-LT"/>
        </w:rPr>
        <w:t>II PRIEDAS</w:t>
      </w:r>
    </w:p>
    <w:p w14:paraId="5E330D34" w14:textId="77777777" w:rsidR="00914844" w:rsidRPr="000A0FB8" w:rsidRDefault="00914844" w:rsidP="005A4EA3">
      <w:pPr>
        <w:spacing w:after="0" w:line="240" w:lineRule="auto"/>
      </w:pPr>
    </w:p>
    <w:p w14:paraId="678E5BB4" w14:textId="77777777" w:rsidR="00914844" w:rsidRPr="000A0FB8" w:rsidRDefault="00914844" w:rsidP="005A4EA3">
      <w:pPr>
        <w:spacing w:after="0" w:line="240" w:lineRule="auto"/>
        <w:jc w:val="center"/>
        <w:rPr>
          <w:b/>
        </w:rPr>
      </w:pPr>
      <w:r w:rsidRPr="005A4EA3">
        <w:rPr>
          <w:rFonts w:ascii="Times New Roman" w:hAnsi="Times New Roman" w:cs="Times New Roman"/>
          <w:b/>
          <w:lang w:val="lt-LT"/>
        </w:rPr>
        <w:t>REGISTRACIJOS SĄLYGOS</w:t>
      </w:r>
    </w:p>
    <w:p w14:paraId="5B610419" w14:textId="77777777" w:rsidR="00914844" w:rsidRPr="000A0FB8" w:rsidRDefault="00914844" w:rsidP="005A4EA3">
      <w:pPr>
        <w:spacing w:after="0" w:line="240" w:lineRule="auto"/>
        <w:jc w:val="center"/>
        <w:rPr>
          <w:b/>
        </w:rPr>
      </w:pPr>
    </w:p>
    <w:p w14:paraId="33E708A7" w14:textId="77777777" w:rsidR="00914844" w:rsidRPr="005A4EA3" w:rsidRDefault="00914844" w:rsidP="001B14B0">
      <w:pPr>
        <w:spacing w:after="0" w:line="240" w:lineRule="auto"/>
        <w:ind w:left="1560" w:hanging="567"/>
        <w:rPr>
          <w:rFonts w:ascii="Times New Roman" w:eastAsia="Times New Roman" w:hAnsi="Times New Roman" w:cs="Times New Roman"/>
          <w:b/>
          <w:lang w:val="lt-LT" w:eastAsia="lt-LT"/>
        </w:rPr>
      </w:pPr>
      <w:r w:rsidRPr="005A4EA3">
        <w:rPr>
          <w:rFonts w:ascii="Times New Roman" w:hAnsi="Times New Roman" w:cs="Times New Roman"/>
          <w:b/>
          <w:lang w:val="lt-LT"/>
        </w:rPr>
        <w:t>A.</w:t>
      </w:r>
      <w:r w:rsidRPr="005A4EA3">
        <w:rPr>
          <w:rFonts w:ascii="Times New Roman" w:hAnsi="Times New Roman" w:cs="Times New Roman"/>
          <w:b/>
          <w:lang w:val="lt-LT"/>
        </w:rPr>
        <w:tab/>
        <w:t xml:space="preserve">GAMINTOJAI, ATSAKINGI UŽ SERIJŲ IŠLEIDIMĄ </w:t>
      </w:r>
    </w:p>
    <w:p w14:paraId="4143B2C7" w14:textId="77777777" w:rsidR="00914844" w:rsidRPr="005A4EA3" w:rsidRDefault="00914844" w:rsidP="001B14B0">
      <w:pPr>
        <w:spacing w:after="0" w:line="240" w:lineRule="auto"/>
        <w:rPr>
          <w:rFonts w:ascii="Times New Roman" w:hAnsi="Times New Roman" w:cs="Times New Roman"/>
          <w:b/>
          <w:lang w:val="lt-LT"/>
        </w:rPr>
      </w:pPr>
    </w:p>
    <w:p w14:paraId="5D2E5A67" w14:textId="77777777" w:rsidR="00914844" w:rsidRPr="005A4EA3" w:rsidRDefault="00914844" w:rsidP="001B14B0">
      <w:pPr>
        <w:spacing w:after="0" w:line="240" w:lineRule="auto"/>
        <w:ind w:left="1560" w:hanging="567"/>
        <w:rPr>
          <w:rFonts w:ascii="Times New Roman" w:eastAsia="Times New Roman" w:hAnsi="Times New Roman" w:cs="Times New Roman"/>
          <w:b/>
          <w:lang w:val="lt-LT" w:eastAsia="lt-LT"/>
        </w:rPr>
      </w:pPr>
      <w:r w:rsidRPr="005A4EA3">
        <w:rPr>
          <w:rFonts w:ascii="Times New Roman" w:hAnsi="Times New Roman" w:cs="Times New Roman"/>
          <w:b/>
          <w:lang w:val="lt-LT"/>
        </w:rPr>
        <w:t>B.</w:t>
      </w:r>
      <w:r w:rsidRPr="005A4EA3">
        <w:rPr>
          <w:rFonts w:ascii="Times New Roman" w:hAnsi="Times New Roman" w:cs="Times New Roman"/>
          <w:b/>
          <w:lang w:val="lt-LT"/>
        </w:rPr>
        <w:tab/>
        <w:t>TIEKIMO IR VARTOJIMO SĄLYGOS AR APRIBOJIMAI</w:t>
      </w:r>
    </w:p>
    <w:p w14:paraId="564F00A7" w14:textId="77777777" w:rsidR="00914844" w:rsidRPr="000A0FB8" w:rsidRDefault="00914844" w:rsidP="005A4EA3">
      <w:pPr>
        <w:spacing w:after="0" w:line="240" w:lineRule="auto"/>
      </w:pPr>
    </w:p>
    <w:p w14:paraId="2FD8DB57" w14:textId="77777777" w:rsidR="00914844" w:rsidRPr="000A0FB8" w:rsidRDefault="00914844" w:rsidP="005A4EA3">
      <w:pPr>
        <w:spacing w:after="0" w:line="240" w:lineRule="auto"/>
        <w:ind w:left="567" w:hanging="567"/>
        <w:rPr>
          <w:b/>
        </w:rPr>
      </w:pPr>
      <w:r w:rsidRPr="005A4EA3">
        <w:rPr>
          <w:rFonts w:ascii="Times New Roman" w:hAnsi="Times New Roman" w:cs="Times New Roman"/>
          <w:lang w:val="lt-LT"/>
        </w:rPr>
        <w:br w:type="page"/>
      </w:r>
      <w:r w:rsidRPr="005A4EA3">
        <w:rPr>
          <w:rFonts w:ascii="Times New Roman" w:hAnsi="Times New Roman" w:cs="Times New Roman"/>
          <w:b/>
          <w:lang w:val="lt-LT"/>
        </w:rPr>
        <w:lastRenderedPageBreak/>
        <w:t>A.</w:t>
      </w:r>
      <w:r w:rsidRPr="005A4EA3">
        <w:rPr>
          <w:rFonts w:ascii="Times New Roman" w:hAnsi="Times New Roman" w:cs="Times New Roman"/>
          <w:b/>
          <w:lang w:val="lt-LT"/>
        </w:rPr>
        <w:tab/>
        <w:t>GAMINTOJAIS, ATSAKINGI UŽ SERIJŲ IŠLEIDIMĄ</w:t>
      </w:r>
    </w:p>
    <w:p w14:paraId="2D6355D3" w14:textId="77777777" w:rsidR="00914844" w:rsidRPr="000A0FB8" w:rsidRDefault="00914844" w:rsidP="005A4EA3">
      <w:pPr>
        <w:spacing w:after="0" w:line="240" w:lineRule="auto"/>
      </w:pPr>
    </w:p>
    <w:p w14:paraId="56E0427D" w14:textId="77777777" w:rsidR="00914844" w:rsidRPr="000A0FB8" w:rsidRDefault="00914844" w:rsidP="005A4EA3">
      <w:pPr>
        <w:spacing w:after="0" w:line="240" w:lineRule="auto"/>
        <w:rPr>
          <w:u w:val="single"/>
        </w:rPr>
      </w:pPr>
      <w:r w:rsidRPr="005A4EA3">
        <w:rPr>
          <w:rFonts w:ascii="Times New Roman" w:hAnsi="Times New Roman" w:cs="Times New Roman"/>
          <w:u w:val="single"/>
          <w:lang w:val="lt-LT"/>
        </w:rPr>
        <w:t>Gamintojų, atsakingo už serijų išleidimą, pavadinimas ir adresas</w:t>
      </w:r>
      <w:r w:rsidRPr="005A4EA3">
        <w:rPr>
          <w:rFonts w:ascii="Times New Roman" w:hAnsi="Times New Roman" w:cs="Times New Roman"/>
          <w:i/>
          <w:lang w:val="lt-LT"/>
        </w:rPr>
        <w:t xml:space="preserve"> </w:t>
      </w:r>
    </w:p>
    <w:p w14:paraId="74639025" w14:textId="77777777" w:rsidR="00914844" w:rsidRPr="000A0FB8" w:rsidRDefault="00914844" w:rsidP="005A4EA3">
      <w:pPr>
        <w:spacing w:after="0" w:line="240" w:lineRule="auto"/>
      </w:pPr>
    </w:p>
    <w:p w14:paraId="2A9DDA5F" w14:textId="77777777" w:rsidR="00914844" w:rsidRPr="005A4EA3" w:rsidRDefault="00914844" w:rsidP="001B14B0">
      <w:pPr>
        <w:numPr>
          <w:ilvl w:val="12"/>
          <w:numId w:val="0"/>
        </w:numPr>
        <w:spacing w:after="0" w:line="240" w:lineRule="auto"/>
        <w:ind w:right="-2"/>
        <w:rPr>
          <w:rFonts w:ascii="Times New Roman" w:eastAsia="Times New Roman" w:hAnsi="Times New Roman" w:cs="Times New Roman"/>
          <w:lang w:val="fr-FR" w:eastAsia="lt-LT"/>
        </w:rPr>
      </w:pPr>
      <w:r w:rsidRPr="005A4EA3">
        <w:rPr>
          <w:rFonts w:ascii="Times New Roman" w:hAnsi="Times New Roman" w:cs="Times New Roman"/>
          <w:lang w:val="fr-FR"/>
        </w:rPr>
        <w:t>Baxter SA</w:t>
      </w:r>
    </w:p>
    <w:p w14:paraId="04CF3CF7" w14:textId="77777777" w:rsidR="00914844" w:rsidRPr="005A4EA3" w:rsidRDefault="00914844" w:rsidP="001B14B0">
      <w:pPr>
        <w:numPr>
          <w:ilvl w:val="12"/>
          <w:numId w:val="0"/>
        </w:numPr>
        <w:spacing w:after="0" w:line="240" w:lineRule="auto"/>
        <w:ind w:right="-2"/>
        <w:rPr>
          <w:rFonts w:ascii="Times New Roman" w:eastAsia="Times New Roman" w:hAnsi="Times New Roman" w:cs="Times New Roman"/>
          <w:lang w:val="fr-FR" w:eastAsia="lt-LT"/>
        </w:rPr>
      </w:pPr>
      <w:r w:rsidRPr="005A4EA3">
        <w:rPr>
          <w:rFonts w:ascii="Times New Roman" w:hAnsi="Times New Roman" w:cs="Times New Roman"/>
          <w:lang w:val="fr-FR"/>
        </w:rPr>
        <w:t>Boulevard René Branquart, 80</w:t>
      </w:r>
    </w:p>
    <w:p w14:paraId="1D628A07" w14:textId="77777777" w:rsidR="00914844" w:rsidRPr="005A4EA3" w:rsidRDefault="00914844" w:rsidP="001B14B0">
      <w:pPr>
        <w:numPr>
          <w:ilvl w:val="12"/>
          <w:numId w:val="0"/>
        </w:numPr>
        <w:spacing w:after="0" w:line="240" w:lineRule="auto"/>
        <w:ind w:right="-2"/>
        <w:rPr>
          <w:rFonts w:ascii="Times New Roman" w:eastAsia="Times New Roman" w:hAnsi="Times New Roman" w:cs="Times New Roman"/>
          <w:lang w:val="lt-LT" w:eastAsia="lt-LT"/>
        </w:rPr>
      </w:pPr>
      <w:r w:rsidRPr="005A4EA3">
        <w:rPr>
          <w:rFonts w:ascii="Times New Roman" w:hAnsi="Times New Roman" w:cs="Times New Roman"/>
          <w:lang w:val="lt-LT"/>
        </w:rPr>
        <w:t>7860 Lessines</w:t>
      </w:r>
    </w:p>
    <w:p w14:paraId="6855EE28" w14:textId="77777777" w:rsidR="00914844" w:rsidRPr="005A4EA3" w:rsidRDefault="00914844" w:rsidP="001B14B0">
      <w:pPr>
        <w:numPr>
          <w:ilvl w:val="12"/>
          <w:numId w:val="0"/>
        </w:numPr>
        <w:spacing w:after="0" w:line="240" w:lineRule="auto"/>
        <w:ind w:right="-2"/>
        <w:rPr>
          <w:rFonts w:ascii="Times New Roman" w:eastAsia="Times New Roman" w:hAnsi="Times New Roman" w:cs="Times New Roman"/>
          <w:lang w:val="lt-LT" w:eastAsia="lt-LT"/>
        </w:rPr>
      </w:pPr>
      <w:r w:rsidRPr="005A4EA3">
        <w:rPr>
          <w:rFonts w:ascii="Times New Roman" w:hAnsi="Times New Roman" w:cs="Times New Roman"/>
          <w:lang w:val="lt-LT"/>
        </w:rPr>
        <w:t>Belgija</w:t>
      </w:r>
    </w:p>
    <w:p w14:paraId="439E568A" w14:textId="77777777" w:rsidR="00914844" w:rsidRPr="005A4EA3" w:rsidRDefault="00914844" w:rsidP="001B14B0">
      <w:pPr>
        <w:numPr>
          <w:ilvl w:val="12"/>
          <w:numId w:val="0"/>
        </w:numPr>
        <w:spacing w:after="0" w:line="240" w:lineRule="auto"/>
        <w:ind w:right="-2"/>
        <w:rPr>
          <w:rFonts w:ascii="Times New Roman" w:hAnsi="Times New Roman" w:cs="Times New Roman"/>
          <w:lang w:val="lt-LT"/>
        </w:rPr>
      </w:pPr>
    </w:p>
    <w:p w14:paraId="2C6AB617" w14:textId="77777777" w:rsidR="00914844" w:rsidRPr="005A4EA3" w:rsidRDefault="00914844" w:rsidP="001B14B0">
      <w:pPr>
        <w:numPr>
          <w:ilvl w:val="12"/>
          <w:numId w:val="0"/>
        </w:numPr>
        <w:spacing w:after="0" w:line="240" w:lineRule="auto"/>
        <w:ind w:right="-2"/>
        <w:rPr>
          <w:rFonts w:ascii="Times New Roman" w:eastAsia="Times New Roman" w:hAnsi="Times New Roman" w:cs="Times New Roman"/>
          <w:lang w:val="lt-LT" w:eastAsia="lt-LT"/>
        </w:rPr>
      </w:pPr>
      <w:r w:rsidRPr="005A4EA3">
        <w:rPr>
          <w:rFonts w:ascii="Times New Roman" w:hAnsi="Times New Roman" w:cs="Times New Roman"/>
          <w:lang w:val="lt-LT"/>
        </w:rPr>
        <w:t xml:space="preserve">Baxter Healthcare Ltd. </w:t>
      </w:r>
    </w:p>
    <w:p w14:paraId="14D84E8D" w14:textId="77777777" w:rsidR="00914844" w:rsidRPr="005A4EA3" w:rsidRDefault="00914844" w:rsidP="001B14B0">
      <w:pPr>
        <w:numPr>
          <w:ilvl w:val="12"/>
          <w:numId w:val="0"/>
        </w:numPr>
        <w:spacing w:after="0" w:line="240" w:lineRule="auto"/>
        <w:ind w:right="-2"/>
        <w:rPr>
          <w:rFonts w:ascii="Times New Roman" w:eastAsia="Times New Roman" w:hAnsi="Times New Roman" w:cs="Times New Roman"/>
          <w:lang w:val="lt-LT" w:eastAsia="lt-LT"/>
        </w:rPr>
      </w:pPr>
      <w:r w:rsidRPr="005A4EA3">
        <w:rPr>
          <w:rFonts w:ascii="Times New Roman" w:hAnsi="Times New Roman" w:cs="Times New Roman"/>
          <w:lang w:val="lt-LT"/>
        </w:rPr>
        <w:t xml:space="preserve">Caxton Way, </w:t>
      </w:r>
    </w:p>
    <w:p w14:paraId="494A218F" w14:textId="77777777" w:rsidR="00914844" w:rsidRPr="005A4EA3" w:rsidRDefault="00914844" w:rsidP="001B14B0">
      <w:pPr>
        <w:numPr>
          <w:ilvl w:val="12"/>
          <w:numId w:val="0"/>
        </w:numPr>
        <w:spacing w:after="0" w:line="240" w:lineRule="auto"/>
        <w:ind w:right="-2"/>
        <w:rPr>
          <w:rFonts w:ascii="Times New Roman" w:eastAsia="Times New Roman" w:hAnsi="Times New Roman" w:cs="Times New Roman"/>
          <w:lang w:val="lt-LT" w:eastAsia="lt-LT"/>
        </w:rPr>
      </w:pPr>
      <w:r w:rsidRPr="005A4EA3">
        <w:rPr>
          <w:rFonts w:ascii="Times New Roman" w:hAnsi="Times New Roman" w:cs="Times New Roman"/>
          <w:lang w:val="lt-LT"/>
        </w:rPr>
        <w:t>Thetford Norfolk IP24 3SE</w:t>
      </w:r>
    </w:p>
    <w:p w14:paraId="3BF6367A" w14:textId="77777777" w:rsidR="00914844" w:rsidRPr="005A4EA3" w:rsidRDefault="00914844" w:rsidP="001B14B0">
      <w:pPr>
        <w:numPr>
          <w:ilvl w:val="12"/>
          <w:numId w:val="0"/>
        </w:numPr>
        <w:spacing w:after="0" w:line="240" w:lineRule="auto"/>
        <w:ind w:right="-2"/>
        <w:rPr>
          <w:rFonts w:ascii="Times New Roman" w:eastAsia="Times New Roman" w:hAnsi="Times New Roman" w:cs="Times New Roman"/>
          <w:lang w:val="lt-LT" w:eastAsia="lt-LT"/>
        </w:rPr>
      </w:pPr>
      <w:r w:rsidRPr="005A4EA3">
        <w:rPr>
          <w:rFonts w:ascii="Times New Roman" w:hAnsi="Times New Roman" w:cs="Times New Roman"/>
          <w:lang w:val="lt-LT"/>
        </w:rPr>
        <w:t>Jungtinė Karalystė</w:t>
      </w:r>
    </w:p>
    <w:p w14:paraId="6F94C3C1" w14:textId="77777777" w:rsidR="00914844" w:rsidRPr="005A4EA3" w:rsidRDefault="00914844" w:rsidP="001B14B0">
      <w:pPr>
        <w:numPr>
          <w:ilvl w:val="12"/>
          <w:numId w:val="0"/>
        </w:numPr>
        <w:spacing w:after="0" w:line="240" w:lineRule="auto"/>
        <w:ind w:right="-2"/>
        <w:rPr>
          <w:rFonts w:ascii="Times New Roman" w:hAnsi="Times New Roman" w:cs="Times New Roman"/>
          <w:lang w:val="lt-LT"/>
        </w:rPr>
      </w:pPr>
    </w:p>
    <w:p w14:paraId="3926B05C" w14:textId="77777777" w:rsidR="00914844" w:rsidRPr="005A4EA3" w:rsidRDefault="00914844" w:rsidP="001B14B0">
      <w:pPr>
        <w:numPr>
          <w:ilvl w:val="12"/>
          <w:numId w:val="0"/>
        </w:numPr>
        <w:spacing w:after="0" w:line="240" w:lineRule="auto"/>
        <w:ind w:right="-2"/>
        <w:rPr>
          <w:rFonts w:ascii="Times New Roman" w:eastAsia="Times New Roman" w:hAnsi="Times New Roman" w:cs="Times New Roman"/>
          <w:lang w:val="lt-LT" w:eastAsia="lt-LT"/>
        </w:rPr>
      </w:pPr>
      <w:r w:rsidRPr="005A4EA3">
        <w:rPr>
          <w:rFonts w:ascii="Times New Roman" w:hAnsi="Times New Roman" w:cs="Times New Roman"/>
          <w:lang w:val="lt-LT"/>
        </w:rPr>
        <w:t>Bieffe Medital Sabiñanigo</w:t>
      </w:r>
    </w:p>
    <w:p w14:paraId="1C488CF8" w14:textId="77777777" w:rsidR="00914844" w:rsidRPr="005A4EA3" w:rsidRDefault="00914844" w:rsidP="001B14B0">
      <w:pPr>
        <w:numPr>
          <w:ilvl w:val="12"/>
          <w:numId w:val="0"/>
        </w:numPr>
        <w:spacing w:after="0" w:line="240" w:lineRule="auto"/>
        <w:ind w:right="-2"/>
        <w:rPr>
          <w:rFonts w:ascii="Times New Roman" w:eastAsia="Times New Roman" w:hAnsi="Times New Roman" w:cs="Times New Roman"/>
          <w:lang w:val="lt-LT" w:eastAsia="lt-LT"/>
        </w:rPr>
      </w:pPr>
      <w:r w:rsidRPr="005A4EA3">
        <w:rPr>
          <w:rFonts w:ascii="Times New Roman" w:hAnsi="Times New Roman" w:cs="Times New Roman"/>
          <w:lang w:val="lt-LT"/>
        </w:rPr>
        <w:t>Ctra de Biescas, Senegüé</w:t>
      </w:r>
    </w:p>
    <w:p w14:paraId="2654CDE0" w14:textId="77777777" w:rsidR="00914844" w:rsidRPr="005A4EA3" w:rsidRDefault="00914844" w:rsidP="001B14B0">
      <w:pPr>
        <w:numPr>
          <w:ilvl w:val="12"/>
          <w:numId w:val="0"/>
        </w:numPr>
        <w:spacing w:after="0" w:line="240" w:lineRule="auto"/>
        <w:ind w:right="-2"/>
        <w:rPr>
          <w:rFonts w:ascii="Times New Roman" w:eastAsia="Times New Roman" w:hAnsi="Times New Roman" w:cs="Times New Roman"/>
          <w:lang w:val="lt-LT" w:eastAsia="lt-LT"/>
        </w:rPr>
      </w:pPr>
      <w:r w:rsidRPr="005A4EA3">
        <w:rPr>
          <w:rFonts w:ascii="Times New Roman" w:hAnsi="Times New Roman" w:cs="Times New Roman"/>
          <w:lang w:val="lt-LT"/>
        </w:rPr>
        <w:t>22666 Sabiñanigo (Huesca)</w:t>
      </w:r>
    </w:p>
    <w:p w14:paraId="1E6AE4AA" w14:textId="77777777" w:rsidR="00914844" w:rsidRPr="005A4EA3" w:rsidRDefault="00914844" w:rsidP="001B14B0">
      <w:pPr>
        <w:numPr>
          <w:ilvl w:val="12"/>
          <w:numId w:val="0"/>
        </w:numPr>
        <w:spacing w:after="0" w:line="240" w:lineRule="auto"/>
        <w:ind w:right="-2"/>
        <w:rPr>
          <w:rFonts w:ascii="Times New Roman" w:eastAsia="Times New Roman" w:hAnsi="Times New Roman" w:cs="Times New Roman"/>
          <w:lang w:val="lt-LT" w:eastAsia="lt-LT"/>
        </w:rPr>
      </w:pPr>
      <w:r w:rsidRPr="005A4EA3">
        <w:rPr>
          <w:rFonts w:ascii="Times New Roman" w:hAnsi="Times New Roman" w:cs="Times New Roman"/>
          <w:lang w:val="lt-LT"/>
        </w:rPr>
        <w:t>Ispanija</w:t>
      </w:r>
    </w:p>
    <w:p w14:paraId="05D322E1" w14:textId="77777777" w:rsidR="00914844" w:rsidRPr="005A4EA3" w:rsidRDefault="00914844" w:rsidP="001B14B0">
      <w:pPr>
        <w:numPr>
          <w:ilvl w:val="12"/>
          <w:numId w:val="0"/>
        </w:numPr>
        <w:spacing w:after="0" w:line="240" w:lineRule="auto"/>
        <w:ind w:right="-2"/>
        <w:rPr>
          <w:rFonts w:ascii="Times New Roman" w:hAnsi="Times New Roman" w:cs="Times New Roman"/>
          <w:lang w:val="lt-LT"/>
        </w:rPr>
      </w:pPr>
    </w:p>
    <w:p w14:paraId="0FEDD268" w14:textId="77777777" w:rsidR="00914844" w:rsidRPr="005A4EA3" w:rsidRDefault="00914844" w:rsidP="001B14B0">
      <w:pPr>
        <w:numPr>
          <w:ilvl w:val="12"/>
          <w:numId w:val="0"/>
        </w:numPr>
        <w:spacing w:after="0" w:line="240" w:lineRule="auto"/>
        <w:ind w:right="-2"/>
        <w:rPr>
          <w:rFonts w:ascii="Times New Roman" w:eastAsia="Times New Roman" w:hAnsi="Times New Roman" w:cs="Times New Roman"/>
          <w:lang w:val="lt-LT" w:eastAsia="lt-LT"/>
        </w:rPr>
      </w:pPr>
      <w:r w:rsidRPr="005A4EA3">
        <w:rPr>
          <w:rFonts w:ascii="Times New Roman" w:hAnsi="Times New Roman" w:cs="Times New Roman"/>
          <w:lang w:val="lt-LT"/>
        </w:rPr>
        <w:t>Baxter Healthcare S.A.</w:t>
      </w:r>
    </w:p>
    <w:p w14:paraId="31AD89E4" w14:textId="77777777" w:rsidR="00914844" w:rsidRPr="005A4EA3" w:rsidRDefault="00914844" w:rsidP="001B14B0">
      <w:pPr>
        <w:numPr>
          <w:ilvl w:val="12"/>
          <w:numId w:val="0"/>
        </w:numPr>
        <w:spacing w:after="0" w:line="240" w:lineRule="auto"/>
        <w:ind w:right="-2"/>
        <w:rPr>
          <w:rFonts w:ascii="Times New Roman" w:eastAsia="Times New Roman" w:hAnsi="Times New Roman" w:cs="Times New Roman"/>
          <w:lang w:val="lt-LT" w:eastAsia="lt-LT"/>
        </w:rPr>
      </w:pPr>
      <w:r w:rsidRPr="005A4EA3">
        <w:rPr>
          <w:rFonts w:ascii="Times New Roman" w:hAnsi="Times New Roman" w:cs="Times New Roman"/>
          <w:lang w:val="lt-LT"/>
        </w:rPr>
        <w:t>Moneen Road</w:t>
      </w:r>
    </w:p>
    <w:p w14:paraId="698FCCD0" w14:textId="77777777" w:rsidR="00914844" w:rsidRPr="005A4EA3" w:rsidRDefault="00914844" w:rsidP="001B14B0">
      <w:pPr>
        <w:numPr>
          <w:ilvl w:val="12"/>
          <w:numId w:val="0"/>
        </w:numPr>
        <w:spacing w:after="0" w:line="240" w:lineRule="auto"/>
        <w:ind w:right="-2"/>
        <w:rPr>
          <w:rFonts w:ascii="Times New Roman" w:eastAsia="Times New Roman" w:hAnsi="Times New Roman" w:cs="Times New Roman"/>
          <w:lang w:val="lt-LT" w:eastAsia="lt-LT"/>
        </w:rPr>
      </w:pPr>
      <w:r w:rsidRPr="005A4EA3">
        <w:rPr>
          <w:rFonts w:ascii="Times New Roman" w:hAnsi="Times New Roman" w:cs="Times New Roman"/>
          <w:lang w:val="lt-LT"/>
        </w:rPr>
        <w:t>Castlebar</w:t>
      </w:r>
    </w:p>
    <w:p w14:paraId="4CB1315C" w14:textId="77777777" w:rsidR="00914844" w:rsidRPr="005A4EA3" w:rsidRDefault="00914844" w:rsidP="001B14B0">
      <w:pPr>
        <w:numPr>
          <w:ilvl w:val="12"/>
          <w:numId w:val="0"/>
        </w:numPr>
        <w:spacing w:after="0" w:line="240" w:lineRule="auto"/>
        <w:ind w:right="-2"/>
        <w:rPr>
          <w:rFonts w:ascii="Times New Roman" w:eastAsia="Times New Roman" w:hAnsi="Times New Roman" w:cs="Times New Roman"/>
          <w:lang w:val="lt-LT" w:eastAsia="lt-LT"/>
        </w:rPr>
      </w:pPr>
      <w:r w:rsidRPr="005A4EA3">
        <w:rPr>
          <w:rFonts w:ascii="Times New Roman" w:hAnsi="Times New Roman" w:cs="Times New Roman"/>
          <w:lang w:val="lt-LT"/>
        </w:rPr>
        <w:t>County Mayo</w:t>
      </w:r>
    </w:p>
    <w:p w14:paraId="44BF828B" w14:textId="77777777" w:rsidR="00914844" w:rsidRPr="005A4EA3" w:rsidRDefault="00914844" w:rsidP="001B14B0">
      <w:pPr>
        <w:numPr>
          <w:ilvl w:val="12"/>
          <w:numId w:val="0"/>
        </w:numPr>
        <w:spacing w:after="0" w:line="240" w:lineRule="auto"/>
        <w:ind w:right="-2"/>
        <w:rPr>
          <w:rFonts w:ascii="Times New Roman" w:eastAsia="Times New Roman" w:hAnsi="Times New Roman" w:cs="Times New Roman"/>
          <w:lang w:val="lt-LT" w:eastAsia="lt-LT"/>
        </w:rPr>
      </w:pPr>
      <w:r w:rsidRPr="005A4EA3">
        <w:rPr>
          <w:rFonts w:ascii="Times New Roman" w:hAnsi="Times New Roman" w:cs="Times New Roman"/>
          <w:lang w:val="lt-LT"/>
        </w:rPr>
        <w:t>Airija</w:t>
      </w:r>
    </w:p>
    <w:p w14:paraId="01FFEC76" w14:textId="77777777" w:rsidR="00914844" w:rsidRPr="00936800" w:rsidRDefault="00914844" w:rsidP="005A4EA3">
      <w:pPr>
        <w:spacing w:after="0" w:line="240" w:lineRule="auto"/>
      </w:pPr>
    </w:p>
    <w:p w14:paraId="521F15CD" w14:textId="77777777" w:rsidR="00914844" w:rsidRPr="005A4EA3" w:rsidRDefault="00914844" w:rsidP="001B14B0">
      <w:pPr>
        <w:autoSpaceDE w:val="0"/>
        <w:autoSpaceDN w:val="0"/>
        <w:adjustRightInd w:val="0"/>
        <w:spacing w:after="0" w:line="240" w:lineRule="auto"/>
        <w:rPr>
          <w:rFonts w:ascii="Times New Roman" w:eastAsia="Times New Roman" w:hAnsi="Times New Roman" w:cs="Times New Roman"/>
          <w:lang w:val="lt-LT" w:eastAsia="lt-LT"/>
        </w:rPr>
      </w:pPr>
      <w:r w:rsidRPr="005A4EA3">
        <w:rPr>
          <w:rFonts w:ascii="Times New Roman" w:hAnsi="Times New Roman" w:cs="Times New Roman"/>
          <w:lang w:val="lt-LT"/>
        </w:rPr>
        <w:t xml:space="preserve">Bieffe Medital S.P.A. </w:t>
      </w:r>
    </w:p>
    <w:p w14:paraId="0D943664" w14:textId="77777777" w:rsidR="00914844" w:rsidRPr="005A4EA3" w:rsidRDefault="00914844" w:rsidP="001B14B0">
      <w:pPr>
        <w:autoSpaceDE w:val="0"/>
        <w:autoSpaceDN w:val="0"/>
        <w:adjustRightInd w:val="0"/>
        <w:spacing w:after="0" w:line="240" w:lineRule="auto"/>
        <w:rPr>
          <w:rFonts w:ascii="Times New Roman" w:eastAsia="Times New Roman" w:hAnsi="Times New Roman" w:cs="Times New Roman"/>
          <w:lang w:val="lt-LT" w:eastAsia="lt-LT"/>
        </w:rPr>
      </w:pPr>
      <w:r w:rsidRPr="005A4EA3">
        <w:rPr>
          <w:rFonts w:ascii="Times New Roman" w:hAnsi="Times New Roman" w:cs="Times New Roman"/>
          <w:lang w:val="lt-LT"/>
        </w:rPr>
        <w:t xml:space="preserve">Via Nuova Provinciale </w:t>
      </w:r>
    </w:p>
    <w:p w14:paraId="09F74770" w14:textId="77777777" w:rsidR="00914844" w:rsidRPr="005A4EA3" w:rsidRDefault="00914844" w:rsidP="001B14B0">
      <w:pPr>
        <w:autoSpaceDE w:val="0"/>
        <w:autoSpaceDN w:val="0"/>
        <w:adjustRightInd w:val="0"/>
        <w:spacing w:after="0" w:line="240" w:lineRule="auto"/>
        <w:rPr>
          <w:rFonts w:ascii="Times New Roman" w:eastAsia="Times New Roman" w:hAnsi="Times New Roman" w:cs="Times New Roman"/>
          <w:lang w:val="lt-LT" w:eastAsia="lt-LT"/>
        </w:rPr>
      </w:pPr>
      <w:r w:rsidRPr="005A4EA3">
        <w:rPr>
          <w:rFonts w:ascii="Times New Roman" w:hAnsi="Times New Roman" w:cs="Times New Roman"/>
          <w:lang w:val="lt-LT"/>
        </w:rPr>
        <w:t xml:space="preserve">23034 Grosotto (SO) </w:t>
      </w:r>
    </w:p>
    <w:p w14:paraId="6E7C547F" w14:textId="77777777" w:rsidR="00914844" w:rsidRPr="005A4EA3" w:rsidRDefault="00914844" w:rsidP="001B14B0">
      <w:pPr>
        <w:numPr>
          <w:ilvl w:val="12"/>
          <w:numId w:val="0"/>
        </w:numPr>
        <w:spacing w:after="0" w:line="240" w:lineRule="auto"/>
        <w:ind w:right="-2"/>
        <w:rPr>
          <w:rFonts w:ascii="Times New Roman" w:eastAsia="Times New Roman" w:hAnsi="Times New Roman" w:cs="Times New Roman"/>
          <w:lang w:val="lt-LT" w:eastAsia="lt-LT"/>
        </w:rPr>
      </w:pPr>
      <w:r w:rsidRPr="005A4EA3">
        <w:rPr>
          <w:rFonts w:ascii="Times New Roman" w:hAnsi="Times New Roman" w:cs="Times New Roman"/>
          <w:lang w:val="lt-LT"/>
        </w:rPr>
        <w:t>Italija</w:t>
      </w:r>
    </w:p>
    <w:p w14:paraId="32C290E9" w14:textId="77777777" w:rsidR="00914844" w:rsidRPr="000A0FB8" w:rsidRDefault="00914844" w:rsidP="005A4EA3">
      <w:pPr>
        <w:spacing w:after="0" w:line="240" w:lineRule="auto"/>
      </w:pPr>
    </w:p>
    <w:p w14:paraId="6D3E0F63" w14:textId="77777777" w:rsidR="00914844" w:rsidRPr="005A4EA3" w:rsidRDefault="00914844" w:rsidP="001B14B0">
      <w:pPr>
        <w:spacing w:after="0" w:line="240" w:lineRule="auto"/>
        <w:rPr>
          <w:rFonts w:ascii="Times New Roman" w:hAnsi="Times New Roman" w:cs="Times New Roman"/>
          <w:lang w:val="lt-LT" w:eastAsia="lt-LT"/>
        </w:rPr>
      </w:pPr>
      <w:r w:rsidRPr="005A4EA3">
        <w:rPr>
          <w:rFonts w:ascii="Times New Roman" w:hAnsi="Times New Roman" w:cs="Times New Roman"/>
          <w:lang w:val="lt-LT"/>
        </w:rPr>
        <w:t>Baxter Manufacturing Sp.z.o.o.</w:t>
      </w:r>
    </w:p>
    <w:p w14:paraId="00E13384" w14:textId="77777777" w:rsidR="00914844" w:rsidRPr="005A4EA3" w:rsidRDefault="00914844" w:rsidP="001B14B0">
      <w:pPr>
        <w:spacing w:after="0" w:line="240" w:lineRule="auto"/>
        <w:rPr>
          <w:rFonts w:ascii="Times New Roman" w:hAnsi="Times New Roman" w:cs="Times New Roman"/>
          <w:lang w:val="lt-LT" w:eastAsia="lt-LT"/>
        </w:rPr>
      </w:pPr>
      <w:r w:rsidRPr="005A4EA3">
        <w:rPr>
          <w:rFonts w:ascii="Times New Roman" w:hAnsi="Times New Roman" w:cs="Times New Roman"/>
          <w:lang w:val="lt-LT"/>
        </w:rPr>
        <w:t xml:space="preserve">42 B Wojciechowska Str. </w:t>
      </w:r>
    </w:p>
    <w:p w14:paraId="5A820DD1" w14:textId="77777777" w:rsidR="00914844" w:rsidRPr="005A4EA3" w:rsidRDefault="00914844" w:rsidP="001B14B0">
      <w:pPr>
        <w:spacing w:after="0" w:line="240" w:lineRule="auto"/>
        <w:rPr>
          <w:rFonts w:ascii="Times New Roman" w:hAnsi="Times New Roman" w:cs="Times New Roman"/>
          <w:lang w:val="lt-LT" w:eastAsia="lt-LT"/>
        </w:rPr>
      </w:pPr>
      <w:r w:rsidRPr="005A4EA3">
        <w:rPr>
          <w:rFonts w:ascii="Times New Roman" w:hAnsi="Times New Roman" w:cs="Times New Roman"/>
          <w:lang w:val="lt-LT"/>
        </w:rPr>
        <w:t xml:space="preserve">20-0704 Lublin </w:t>
      </w:r>
    </w:p>
    <w:p w14:paraId="4A58F3FA" w14:textId="77777777" w:rsidR="00914844" w:rsidRPr="005A4EA3" w:rsidRDefault="00914844" w:rsidP="001B14B0">
      <w:pPr>
        <w:spacing w:after="0" w:line="240" w:lineRule="auto"/>
        <w:rPr>
          <w:rFonts w:ascii="Times New Roman" w:hAnsi="Times New Roman" w:cs="Times New Roman"/>
          <w:lang w:val="lt-LT" w:eastAsia="lt-LT"/>
        </w:rPr>
      </w:pPr>
      <w:r w:rsidRPr="005A4EA3">
        <w:rPr>
          <w:rFonts w:ascii="Times New Roman" w:hAnsi="Times New Roman" w:cs="Times New Roman"/>
          <w:lang w:val="lt-LT"/>
        </w:rPr>
        <w:t>Lenkija</w:t>
      </w:r>
    </w:p>
    <w:p w14:paraId="51949616" w14:textId="77777777" w:rsidR="00914844" w:rsidRPr="000A0FB8" w:rsidRDefault="00914844" w:rsidP="005A4EA3">
      <w:pPr>
        <w:spacing w:after="0" w:line="240" w:lineRule="auto"/>
      </w:pPr>
    </w:p>
    <w:p w14:paraId="4C4EA2C8" w14:textId="77777777" w:rsidR="00914844" w:rsidRPr="000A0FB8" w:rsidRDefault="00914844" w:rsidP="005A4EA3">
      <w:pPr>
        <w:spacing w:after="0" w:line="240" w:lineRule="auto"/>
      </w:pPr>
    </w:p>
    <w:p w14:paraId="7FC7B5DC" w14:textId="77777777" w:rsidR="00914844" w:rsidRPr="000A0FB8" w:rsidRDefault="00914844" w:rsidP="005A4EA3">
      <w:pPr>
        <w:spacing w:after="0" w:line="240" w:lineRule="auto"/>
        <w:ind w:left="567" w:hanging="567"/>
        <w:rPr>
          <w:b/>
        </w:rPr>
      </w:pPr>
      <w:r w:rsidRPr="005A4EA3">
        <w:rPr>
          <w:rFonts w:ascii="Times New Roman" w:hAnsi="Times New Roman" w:cs="Times New Roman"/>
          <w:b/>
          <w:lang w:val="lt-LT"/>
        </w:rPr>
        <w:t>B.</w:t>
      </w:r>
      <w:r w:rsidRPr="005A4EA3">
        <w:rPr>
          <w:rFonts w:ascii="Times New Roman" w:hAnsi="Times New Roman" w:cs="Times New Roman"/>
          <w:b/>
          <w:lang w:val="lt-LT"/>
        </w:rPr>
        <w:tab/>
        <w:t>TIEKIMO IR VARTOJIMO SĄLYGOS AR APRIBOJIMAI</w:t>
      </w:r>
    </w:p>
    <w:p w14:paraId="2B98A5A5" w14:textId="77777777" w:rsidR="00914844" w:rsidRPr="000A0FB8" w:rsidRDefault="00914844" w:rsidP="005A4EA3">
      <w:pPr>
        <w:spacing w:after="0" w:line="240" w:lineRule="auto"/>
      </w:pPr>
    </w:p>
    <w:p w14:paraId="1A177400" w14:textId="77777777" w:rsidR="00914844" w:rsidRPr="000A0FB8" w:rsidRDefault="00914844" w:rsidP="005A4EA3">
      <w:pPr>
        <w:spacing w:after="0" w:line="240" w:lineRule="auto"/>
      </w:pPr>
      <w:r w:rsidRPr="005A4EA3">
        <w:rPr>
          <w:rFonts w:ascii="Times New Roman" w:hAnsi="Times New Roman" w:cs="Times New Roman"/>
          <w:lang w:val="lt-LT"/>
        </w:rPr>
        <w:t>Receptinis vaistinis preparatas.</w:t>
      </w:r>
    </w:p>
    <w:p w14:paraId="10C9DB4D" w14:textId="77777777" w:rsidR="00914844" w:rsidRPr="000A0FB8" w:rsidRDefault="00914844" w:rsidP="005A4EA3">
      <w:pPr>
        <w:spacing w:after="0" w:line="240" w:lineRule="auto"/>
      </w:pPr>
    </w:p>
    <w:p w14:paraId="2AEECE66" w14:textId="77777777" w:rsidR="00914844" w:rsidRPr="005A4EA3" w:rsidRDefault="00914844" w:rsidP="005A4EA3">
      <w:pPr>
        <w:spacing w:after="0" w:line="240" w:lineRule="auto"/>
        <w:rPr>
          <w:rFonts w:ascii="Times New Roman" w:hAnsi="Times New Roman" w:cs="Times New Roman"/>
        </w:rPr>
      </w:pPr>
    </w:p>
    <w:p w14:paraId="2670E617" w14:textId="77777777" w:rsidR="00914844" w:rsidRPr="000A0FB8" w:rsidRDefault="00914844" w:rsidP="005A4EA3">
      <w:pPr>
        <w:spacing w:after="0" w:line="240" w:lineRule="auto"/>
      </w:pPr>
    </w:p>
    <w:p w14:paraId="5437BB53" w14:textId="77777777" w:rsidR="00914844" w:rsidRPr="000A0FB8" w:rsidRDefault="00914844" w:rsidP="005A4EA3">
      <w:pPr>
        <w:spacing w:after="0" w:line="240" w:lineRule="auto"/>
      </w:pPr>
    </w:p>
    <w:p w14:paraId="791A371D" w14:textId="77777777" w:rsidR="00914844" w:rsidRPr="000A0FB8" w:rsidRDefault="00914844" w:rsidP="005A4EA3">
      <w:pPr>
        <w:spacing w:after="0" w:line="240" w:lineRule="auto"/>
      </w:pPr>
      <w:r w:rsidRPr="005A4EA3">
        <w:rPr>
          <w:rFonts w:ascii="Times New Roman" w:hAnsi="Times New Roman" w:cs="Times New Roman"/>
          <w:lang w:val="lt-LT"/>
        </w:rPr>
        <w:br w:type="page"/>
      </w:r>
    </w:p>
    <w:p w14:paraId="7DC15D2D" w14:textId="77777777" w:rsidR="00914844" w:rsidRPr="000A0FB8" w:rsidRDefault="00914844" w:rsidP="005A4EA3">
      <w:pPr>
        <w:spacing w:after="0" w:line="240" w:lineRule="auto"/>
      </w:pPr>
    </w:p>
    <w:p w14:paraId="7E207B1C" w14:textId="77777777" w:rsidR="00914844" w:rsidRPr="000A0FB8" w:rsidRDefault="00914844" w:rsidP="005A4EA3">
      <w:pPr>
        <w:spacing w:after="0" w:line="240" w:lineRule="auto"/>
      </w:pPr>
    </w:p>
    <w:p w14:paraId="3F1FD370" w14:textId="77777777" w:rsidR="00914844" w:rsidRPr="005A4EA3" w:rsidRDefault="00914844" w:rsidP="005A4EA3">
      <w:pPr>
        <w:spacing w:after="0" w:line="240" w:lineRule="auto"/>
        <w:rPr>
          <w:rFonts w:ascii="Times New Roman" w:hAnsi="Times New Roman" w:cs="Times New Roman"/>
        </w:rPr>
      </w:pPr>
    </w:p>
    <w:p w14:paraId="42FF49AD" w14:textId="77777777" w:rsidR="00914844" w:rsidRPr="000A0FB8" w:rsidRDefault="00914844" w:rsidP="005A4EA3">
      <w:pPr>
        <w:spacing w:after="0" w:line="240" w:lineRule="auto"/>
      </w:pPr>
    </w:p>
    <w:p w14:paraId="56BA5175" w14:textId="77777777" w:rsidR="00914844" w:rsidRPr="000A0FB8" w:rsidRDefault="00914844" w:rsidP="005A4EA3">
      <w:pPr>
        <w:spacing w:after="0" w:line="240" w:lineRule="auto"/>
      </w:pPr>
    </w:p>
    <w:p w14:paraId="44D3C6A7" w14:textId="77777777" w:rsidR="00914844" w:rsidRPr="00D64D3E" w:rsidRDefault="00914844" w:rsidP="005A4EA3">
      <w:pPr>
        <w:spacing w:after="0" w:line="240" w:lineRule="auto"/>
      </w:pPr>
    </w:p>
    <w:p w14:paraId="0B78C3A5" w14:textId="77777777" w:rsidR="00914844" w:rsidRPr="00D64D3E" w:rsidRDefault="00914844" w:rsidP="005A4EA3">
      <w:pPr>
        <w:spacing w:after="0" w:line="240" w:lineRule="auto"/>
      </w:pPr>
    </w:p>
    <w:p w14:paraId="32F655A7" w14:textId="77777777" w:rsidR="00914844" w:rsidRPr="005A4EA3" w:rsidRDefault="00914844" w:rsidP="005A4EA3">
      <w:pPr>
        <w:spacing w:after="0" w:line="240" w:lineRule="auto"/>
      </w:pPr>
    </w:p>
    <w:p w14:paraId="2F40B0CD" w14:textId="77777777" w:rsidR="00914844" w:rsidRPr="005A4EA3" w:rsidRDefault="00914844" w:rsidP="005A4EA3">
      <w:pPr>
        <w:spacing w:after="0" w:line="240" w:lineRule="auto"/>
      </w:pPr>
    </w:p>
    <w:p w14:paraId="5FCB66BD" w14:textId="77777777" w:rsidR="00914844" w:rsidRPr="005A4EA3" w:rsidRDefault="00914844" w:rsidP="005A4EA3">
      <w:pPr>
        <w:spacing w:after="0" w:line="240" w:lineRule="auto"/>
      </w:pPr>
    </w:p>
    <w:p w14:paraId="19313854" w14:textId="77777777" w:rsidR="00914844" w:rsidRPr="005A4EA3" w:rsidRDefault="00914844" w:rsidP="005A4EA3">
      <w:pPr>
        <w:spacing w:after="0" w:line="240" w:lineRule="auto"/>
      </w:pPr>
    </w:p>
    <w:p w14:paraId="104AB5ED" w14:textId="77777777" w:rsidR="00914844" w:rsidRPr="005A4EA3" w:rsidRDefault="00914844" w:rsidP="005A4EA3">
      <w:pPr>
        <w:spacing w:after="0" w:line="240" w:lineRule="auto"/>
      </w:pPr>
    </w:p>
    <w:p w14:paraId="1D31FC8C" w14:textId="77777777" w:rsidR="00914844" w:rsidRPr="005A4EA3" w:rsidRDefault="00914844" w:rsidP="005A4EA3">
      <w:pPr>
        <w:spacing w:after="0" w:line="240" w:lineRule="auto"/>
      </w:pPr>
    </w:p>
    <w:p w14:paraId="21B24A39" w14:textId="77777777" w:rsidR="00914844" w:rsidRPr="005A4EA3" w:rsidRDefault="00914844" w:rsidP="005A4EA3">
      <w:pPr>
        <w:spacing w:after="0" w:line="240" w:lineRule="auto"/>
      </w:pPr>
    </w:p>
    <w:p w14:paraId="4FD62B7F" w14:textId="77777777" w:rsidR="00914844" w:rsidRPr="005A4EA3" w:rsidRDefault="00914844" w:rsidP="005A4EA3">
      <w:pPr>
        <w:spacing w:after="0" w:line="240" w:lineRule="auto"/>
      </w:pPr>
    </w:p>
    <w:p w14:paraId="664F8937" w14:textId="77777777" w:rsidR="00914844" w:rsidRPr="005A4EA3" w:rsidRDefault="00914844" w:rsidP="005A4EA3">
      <w:pPr>
        <w:spacing w:after="0" w:line="240" w:lineRule="auto"/>
      </w:pPr>
    </w:p>
    <w:p w14:paraId="144FFA45" w14:textId="77777777" w:rsidR="00914844" w:rsidRPr="005A4EA3" w:rsidRDefault="00914844" w:rsidP="005A4EA3">
      <w:pPr>
        <w:spacing w:after="0" w:line="240" w:lineRule="auto"/>
      </w:pPr>
    </w:p>
    <w:p w14:paraId="5B40E322" w14:textId="77777777" w:rsidR="00914844" w:rsidRPr="005A4EA3" w:rsidRDefault="00914844" w:rsidP="005A4EA3">
      <w:pPr>
        <w:spacing w:after="0" w:line="240" w:lineRule="auto"/>
      </w:pPr>
    </w:p>
    <w:p w14:paraId="635686C9" w14:textId="77777777" w:rsidR="00914844" w:rsidRPr="005A4EA3" w:rsidRDefault="00914844" w:rsidP="005A4EA3">
      <w:pPr>
        <w:spacing w:after="0" w:line="240" w:lineRule="auto"/>
      </w:pPr>
    </w:p>
    <w:p w14:paraId="097DBB64" w14:textId="77777777" w:rsidR="00914844" w:rsidRPr="005A4EA3" w:rsidRDefault="00914844" w:rsidP="005A4EA3">
      <w:pPr>
        <w:spacing w:after="0" w:line="240" w:lineRule="auto"/>
      </w:pPr>
    </w:p>
    <w:p w14:paraId="378AB429" w14:textId="77777777" w:rsidR="00914844" w:rsidRPr="005A4EA3" w:rsidRDefault="00914844" w:rsidP="005A4EA3">
      <w:pPr>
        <w:spacing w:after="0" w:line="240" w:lineRule="auto"/>
      </w:pPr>
    </w:p>
    <w:p w14:paraId="5F2E51A6" w14:textId="77777777" w:rsidR="00914844" w:rsidRPr="005A4EA3" w:rsidRDefault="00914844" w:rsidP="005A4EA3">
      <w:pPr>
        <w:spacing w:after="0" w:line="240" w:lineRule="auto"/>
      </w:pPr>
    </w:p>
    <w:p w14:paraId="0EFF3575" w14:textId="77777777" w:rsidR="00914844" w:rsidRPr="000A0FB8" w:rsidRDefault="00914844" w:rsidP="005A4EA3">
      <w:pPr>
        <w:spacing w:after="0" w:line="240" w:lineRule="auto"/>
        <w:jc w:val="center"/>
        <w:outlineLvl w:val="0"/>
      </w:pPr>
      <w:r w:rsidRPr="005A4EA3">
        <w:rPr>
          <w:rFonts w:ascii="Times New Roman" w:hAnsi="Times New Roman" w:cs="Times New Roman"/>
          <w:b/>
          <w:kern w:val="28"/>
          <w:lang w:val="lt-LT"/>
        </w:rPr>
        <w:t>III PRIEDAS</w:t>
      </w:r>
    </w:p>
    <w:p w14:paraId="6FB28F69" w14:textId="77777777" w:rsidR="00914844" w:rsidRPr="000A0FB8" w:rsidRDefault="00914844" w:rsidP="005A4EA3">
      <w:pPr>
        <w:spacing w:after="0" w:line="240" w:lineRule="auto"/>
      </w:pPr>
    </w:p>
    <w:p w14:paraId="30349B0B" w14:textId="77777777" w:rsidR="00914844" w:rsidRPr="000A0FB8" w:rsidRDefault="00914844" w:rsidP="005A4EA3">
      <w:pPr>
        <w:spacing w:after="0" w:line="240" w:lineRule="auto"/>
        <w:jc w:val="center"/>
        <w:rPr>
          <w:b/>
        </w:rPr>
      </w:pPr>
      <w:r w:rsidRPr="005A4EA3">
        <w:rPr>
          <w:rFonts w:ascii="Times New Roman" w:hAnsi="Times New Roman" w:cs="Times New Roman"/>
          <w:b/>
          <w:lang w:val="lt-LT"/>
        </w:rPr>
        <w:t>ŽENKLINIMAS IR PAKUOTĖS LAPELIS</w:t>
      </w:r>
    </w:p>
    <w:p w14:paraId="6D2CBE0C" w14:textId="77777777" w:rsidR="00914844" w:rsidRPr="000A0FB8" w:rsidRDefault="00914844" w:rsidP="005A4EA3">
      <w:pPr>
        <w:spacing w:after="0" w:line="240" w:lineRule="auto"/>
      </w:pPr>
      <w:r w:rsidRPr="005A4EA3">
        <w:rPr>
          <w:rFonts w:ascii="Times New Roman" w:hAnsi="Times New Roman" w:cs="Times New Roman"/>
          <w:lang w:val="lt-LT"/>
        </w:rPr>
        <w:br w:type="page"/>
      </w:r>
    </w:p>
    <w:p w14:paraId="6883D662" w14:textId="77777777" w:rsidR="00914844" w:rsidRPr="000A0FB8" w:rsidRDefault="00914844" w:rsidP="005A4EA3">
      <w:pPr>
        <w:spacing w:after="0" w:line="240" w:lineRule="auto"/>
      </w:pPr>
    </w:p>
    <w:p w14:paraId="24C4498A" w14:textId="77777777" w:rsidR="00914844" w:rsidRPr="000A0FB8" w:rsidRDefault="00914844" w:rsidP="005A4EA3">
      <w:pPr>
        <w:spacing w:after="0" w:line="240" w:lineRule="auto"/>
      </w:pPr>
    </w:p>
    <w:p w14:paraId="1946081B" w14:textId="77777777" w:rsidR="00914844" w:rsidRPr="005A4EA3" w:rsidRDefault="00914844" w:rsidP="005A4EA3">
      <w:pPr>
        <w:spacing w:after="0" w:line="240" w:lineRule="auto"/>
        <w:rPr>
          <w:rFonts w:ascii="Times New Roman" w:hAnsi="Times New Roman" w:cs="Times New Roman"/>
        </w:rPr>
      </w:pPr>
    </w:p>
    <w:p w14:paraId="2EB1A689" w14:textId="77777777" w:rsidR="00914844" w:rsidRPr="000A0FB8" w:rsidRDefault="00914844" w:rsidP="005A4EA3">
      <w:pPr>
        <w:spacing w:after="0" w:line="240" w:lineRule="auto"/>
      </w:pPr>
    </w:p>
    <w:p w14:paraId="704EAE7B" w14:textId="77777777" w:rsidR="00914844" w:rsidRPr="000A0FB8" w:rsidRDefault="00914844" w:rsidP="005A4EA3">
      <w:pPr>
        <w:spacing w:after="0" w:line="240" w:lineRule="auto"/>
      </w:pPr>
    </w:p>
    <w:p w14:paraId="1588A749" w14:textId="77777777" w:rsidR="00914844" w:rsidRPr="00D64D3E" w:rsidRDefault="00914844" w:rsidP="005A4EA3">
      <w:pPr>
        <w:spacing w:after="0" w:line="240" w:lineRule="auto"/>
      </w:pPr>
    </w:p>
    <w:p w14:paraId="36866613" w14:textId="77777777" w:rsidR="00914844" w:rsidRPr="00D64D3E" w:rsidRDefault="00914844" w:rsidP="005A4EA3">
      <w:pPr>
        <w:spacing w:after="0" w:line="240" w:lineRule="auto"/>
      </w:pPr>
    </w:p>
    <w:p w14:paraId="5D06B67A" w14:textId="77777777" w:rsidR="00914844" w:rsidRPr="005A4EA3" w:rsidRDefault="00914844" w:rsidP="005A4EA3">
      <w:pPr>
        <w:spacing w:after="0" w:line="240" w:lineRule="auto"/>
      </w:pPr>
    </w:p>
    <w:p w14:paraId="65933C69" w14:textId="77777777" w:rsidR="00914844" w:rsidRPr="005A4EA3" w:rsidRDefault="00914844" w:rsidP="005A4EA3">
      <w:pPr>
        <w:spacing w:after="0" w:line="240" w:lineRule="auto"/>
      </w:pPr>
    </w:p>
    <w:p w14:paraId="5C817D08" w14:textId="77777777" w:rsidR="00914844" w:rsidRPr="005A4EA3" w:rsidRDefault="00914844" w:rsidP="005A4EA3">
      <w:pPr>
        <w:spacing w:after="0" w:line="240" w:lineRule="auto"/>
      </w:pPr>
    </w:p>
    <w:p w14:paraId="6EA68388" w14:textId="77777777" w:rsidR="00914844" w:rsidRPr="005A4EA3" w:rsidRDefault="00914844" w:rsidP="005A4EA3">
      <w:pPr>
        <w:spacing w:after="0" w:line="240" w:lineRule="auto"/>
      </w:pPr>
    </w:p>
    <w:p w14:paraId="0510DA44" w14:textId="77777777" w:rsidR="00914844" w:rsidRPr="005A4EA3" w:rsidRDefault="00914844" w:rsidP="005A4EA3">
      <w:pPr>
        <w:spacing w:after="0" w:line="240" w:lineRule="auto"/>
      </w:pPr>
    </w:p>
    <w:p w14:paraId="72921EDE" w14:textId="77777777" w:rsidR="00914844" w:rsidRPr="005A4EA3" w:rsidRDefault="00914844" w:rsidP="005A4EA3">
      <w:pPr>
        <w:spacing w:after="0" w:line="240" w:lineRule="auto"/>
      </w:pPr>
    </w:p>
    <w:p w14:paraId="6AB72561" w14:textId="77777777" w:rsidR="00914844" w:rsidRPr="005A4EA3" w:rsidRDefault="00914844" w:rsidP="005A4EA3">
      <w:pPr>
        <w:spacing w:after="0" w:line="240" w:lineRule="auto"/>
      </w:pPr>
    </w:p>
    <w:p w14:paraId="0F21E876" w14:textId="77777777" w:rsidR="00914844" w:rsidRPr="005A4EA3" w:rsidRDefault="00914844" w:rsidP="005A4EA3">
      <w:pPr>
        <w:spacing w:after="0" w:line="240" w:lineRule="auto"/>
      </w:pPr>
    </w:p>
    <w:p w14:paraId="22DFB1C3" w14:textId="77777777" w:rsidR="00914844" w:rsidRPr="005A4EA3" w:rsidRDefault="00914844" w:rsidP="005A4EA3">
      <w:pPr>
        <w:spacing w:after="0" w:line="240" w:lineRule="auto"/>
      </w:pPr>
    </w:p>
    <w:p w14:paraId="7AB356D6" w14:textId="77777777" w:rsidR="00914844" w:rsidRPr="005A4EA3" w:rsidRDefault="00914844" w:rsidP="005A4EA3">
      <w:pPr>
        <w:spacing w:after="0" w:line="240" w:lineRule="auto"/>
      </w:pPr>
    </w:p>
    <w:p w14:paraId="4D173725" w14:textId="77777777" w:rsidR="00914844" w:rsidRPr="005A4EA3" w:rsidRDefault="00914844" w:rsidP="005A4EA3">
      <w:pPr>
        <w:spacing w:after="0" w:line="240" w:lineRule="auto"/>
      </w:pPr>
    </w:p>
    <w:p w14:paraId="0EAB5365" w14:textId="77777777" w:rsidR="00914844" w:rsidRPr="005A4EA3" w:rsidRDefault="00914844" w:rsidP="005A4EA3">
      <w:pPr>
        <w:spacing w:after="0" w:line="240" w:lineRule="auto"/>
      </w:pPr>
    </w:p>
    <w:p w14:paraId="5DAB1212" w14:textId="77777777" w:rsidR="00914844" w:rsidRPr="005A4EA3" w:rsidRDefault="00914844" w:rsidP="005A4EA3">
      <w:pPr>
        <w:spacing w:after="0" w:line="240" w:lineRule="auto"/>
      </w:pPr>
    </w:p>
    <w:p w14:paraId="06E12837" w14:textId="77777777" w:rsidR="00914844" w:rsidRPr="005A4EA3" w:rsidRDefault="00914844" w:rsidP="005A4EA3">
      <w:pPr>
        <w:spacing w:after="0" w:line="240" w:lineRule="auto"/>
      </w:pPr>
    </w:p>
    <w:p w14:paraId="06D07A22" w14:textId="77777777" w:rsidR="00914844" w:rsidRPr="005A4EA3" w:rsidRDefault="00914844" w:rsidP="005A4EA3">
      <w:pPr>
        <w:spacing w:after="0" w:line="240" w:lineRule="auto"/>
      </w:pPr>
    </w:p>
    <w:p w14:paraId="06EA2E04" w14:textId="77777777" w:rsidR="00914844" w:rsidRPr="000A0FB8" w:rsidRDefault="00914844" w:rsidP="005A4EA3">
      <w:pPr>
        <w:spacing w:after="0" w:line="240" w:lineRule="auto"/>
        <w:jc w:val="center"/>
        <w:outlineLvl w:val="0"/>
      </w:pPr>
      <w:r w:rsidRPr="005A4EA3">
        <w:rPr>
          <w:rFonts w:ascii="Times New Roman" w:hAnsi="Times New Roman" w:cs="Times New Roman"/>
          <w:b/>
          <w:kern w:val="28"/>
          <w:lang w:val="lt-LT"/>
        </w:rPr>
        <w:t>A. ŽENKLINIMAS</w:t>
      </w:r>
    </w:p>
    <w:p w14:paraId="60F403C0" w14:textId="77777777" w:rsidR="00914844" w:rsidRPr="00936800" w:rsidRDefault="00914844" w:rsidP="005A4EA3">
      <w:pPr>
        <w:spacing w:after="0" w:line="240" w:lineRule="auto"/>
      </w:pPr>
      <w:r w:rsidRPr="00936800">
        <w:rPr>
          <w:rFonts w:ascii="Times New Roman" w:hAnsi="Times New Roman" w:cs="Times New Roman"/>
        </w:rPr>
        <w:br w:type="page"/>
      </w:r>
    </w:p>
    <w:p w14:paraId="0C40D4B7" w14:textId="77777777" w:rsidR="00914844" w:rsidRPr="000A0FB8" w:rsidRDefault="00914844" w:rsidP="005A4EA3">
      <w:pPr>
        <w:pBdr>
          <w:top w:val="single" w:sz="4" w:space="1" w:color="auto"/>
          <w:left w:val="single" w:sz="4" w:space="4" w:color="auto"/>
          <w:bottom w:val="single" w:sz="4" w:space="1" w:color="auto"/>
          <w:right w:val="single" w:sz="4" w:space="4" w:color="auto"/>
        </w:pBdr>
        <w:tabs>
          <w:tab w:val="left" w:pos="540"/>
        </w:tabs>
        <w:spacing w:after="0" w:line="240" w:lineRule="auto"/>
      </w:pPr>
      <w:r w:rsidRPr="005A4EA3">
        <w:rPr>
          <w:rFonts w:ascii="Times New Roman" w:hAnsi="Times New Roman" w:cs="Times New Roman"/>
          <w:b/>
          <w:caps/>
        </w:rPr>
        <w:lastRenderedPageBreak/>
        <w:t>INFORMACIJA ANT IŠORINĖS PAKUOTĖS</w:t>
      </w:r>
    </w:p>
    <w:p w14:paraId="2E2D1C8A" w14:textId="77777777" w:rsidR="00914844" w:rsidRPr="000A0FB8" w:rsidRDefault="00914844" w:rsidP="005A4EA3">
      <w:pPr>
        <w:pBdr>
          <w:top w:val="single" w:sz="4" w:space="1" w:color="auto"/>
          <w:left w:val="single" w:sz="4" w:space="4" w:color="auto"/>
          <w:bottom w:val="single" w:sz="4" w:space="1" w:color="auto"/>
          <w:right w:val="single" w:sz="4" w:space="4" w:color="auto"/>
        </w:pBdr>
        <w:tabs>
          <w:tab w:val="left" w:pos="540"/>
        </w:tabs>
        <w:spacing w:after="0" w:line="240" w:lineRule="auto"/>
      </w:pPr>
    </w:p>
    <w:p w14:paraId="13ACAC7B" w14:textId="77777777" w:rsidR="00914844" w:rsidRPr="000A0FB8" w:rsidRDefault="00914844" w:rsidP="005A4EA3">
      <w:pPr>
        <w:pBdr>
          <w:top w:val="single" w:sz="4" w:space="1" w:color="auto"/>
          <w:left w:val="single" w:sz="4" w:space="4" w:color="auto"/>
          <w:bottom w:val="single" w:sz="4" w:space="1" w:color="auto"/>
          <w:right w:val="single" w:sz="4" w:space="4" w:color="auto"/>
        </w:pBdr>
        <w:tabs>
          <w:tab w:val="left" w:pos="540"/>
        </w:tabs>
        <w:spacing w:after="0" w:line="240" w:lineRule="auto"/>
      </w:pPr>
      <w:r w:rsidRPr="005A4EA3">
        <w:rPr>
          <w:rFonts w:ascii="Times New Roman" w:hAnsi="Times New Roman" w:cs="Times New Roman"/>
          <w:b/>
          <w:caps/>
        </w:rPr>
        <w:t xml:space="preserve">KartonO dėžUTė </w:t>
      </w:r>
    </w:p>
    <w:p w14:paraId="6261B60F" w14:textId="77777777" w:rsidR="00914844" w:rsidRPr="00936800" w:rsidRDefault="00914844" w:rsidP="005A4EA3">
      <w:pPr>
        <w:spacing w:after="0" w:line="240" w:lineRule="auto"/>
      </w:pPr>
    </w:p>
    <w:p w14:paraId="5992534F" w14:textId="77777777" w:rsidR="00914844" w:rsidRPr="000A0FB8" w:rsidRDefault="00914844" w:rsidP="005A4EA3">
      <w:pPr>
        <w:pBdr>
          <w:top w:val="single" w:sz="4" w:space="1" w:color="auto"/>
          <w:left w:val="single" w:sz="4" w:space="4" w:color="auto"/>
          <w:bottom w:val="single" w:sz="4" w:space="1" w:color="auto"/>
          <w:right w:val="single" w:sz="4" w:space="4" w:color="auto"/>
        </w:pBdr>
        <w:tabs>
          <w:tab w:val="left" w:pos="540"/>
        </w:tabs>
        <w:spacing w:after="0" w:line="240" w:lineRule="auto"/>
      </w:pPr>
      <w:r w:rsidRPr="005A4EA3">
        <w:rPr>
          <w:rFonts w:ascii="Times New Roman" w:hAnsi="Times New Roman" w:cs="Times New Roman"/>
          <w:b/>
          <w:caps/>
        </w:rPr>
        <w:t>1.</w:t>
      </w:r>
      <w:r w:rsidRPr="005A4EA3">
        <w:rPr>
          <w:rFonts w:ascii="Times New Roman" w:hAnsi="Times New Roman" w:cs="Times New Roman"/>
          <w:b/>
          <w:caps/>
        </w:rPr>
        <w:tab/>
        <w:t>VAISTINIO PREPARATO PAVADINIMAS</w:t>
      </w:r>
    </w:p>
    <w:p w14:paraId="5D92F32F" w14:textId="77777777" w:rsidR="00914844" w:rsidRPr="00936800" w:rsidRDefault="00914844" w:rsidP="005A4EA3">
      <w:pPr>
        <w:spacing w:after="0" w:line="240" w:lineRule="auto"/>
      </w:pPr>
    </w:p>
    <w:p w14:paraId="69884B15" w14:textId="77777777" w:rsidR="00914844" w:rsidRPr="00936800" w:rsidRDefault="00914844" w:rsidP="005A4EA3">
      <w:pPr>
        <w:spacing w:after="0" w:line="240" w:lineRule="auto"/>
      </w:pPr>
      <w:r w:rsidRPr="00936800">
        <w:rPr>
          <w:rFonts w:ascii="Times New Roman" w:hAnsi="Times New Roman" w:cs="Times New Roman"/>
        </w:rPr>
        <w:t>Glucose Baxter 5 % infuzinis tirpalas</w:t>
      </w:r>
    </w:p>
    <w:p w14:paraId="2CB54BE2" w14:textId="77777777" w:rsidR="00914844" w:rsidRPr="00936800" w:rsidRDefault="00914844" w:rsidP="005A4EA3">
      <w:pPr>
        <w:spacing w:after="0" w:line="240" w:lineRule="auto"/>
      </w:pPr>
      <w:r w:rsidRPr="00936800">
        <w:rPr>
          <w:rFonts w:ascii="Times New Roman" w:hAnsi="Times New Roman" w:cs="Times New Roman"/>
        </w:rPr>
        <w:t>Glucosum</w:t>
      </w:r>
    </w:p>
    <w:p w14:paraId="422CDC1E" w14:textId="77777777" w:rsidR="00914844" w:rsidRPr="00936800" w:rsidRDefault="00914844" w:rsidP="005A4EA3">
      <w:pPr>
        <w:spacing w:after="0" w:line="240" w:lineRule="auto"/>
      </w:pPr>
    </w:p>
    <w:p w14:paraId="4E053B85" w14:textId="77777777" w:rsidR="00914844" w:rsidRPr="005A4EA3" w:rsidRDefault="00914844" w:rsidP="005A4EA3">
      <w:pPr>
        <w:spacing w:after="0" w:line="240" w:lineRule="auto"/>
        <w:rPr>
          <w:rFonts w:ascii="Times New Roman" w:hAnsi="Times New Roman" w:cs="Times New Roman"/>
        </w:rPr>
      </w:pPr>
    </w:p>
    <w:p w14:paraId="39C9483D" w14:textId="77777777" w:rsidR="00914844" w:rsidRPr="000A0FB8" w:rsidRDefault="00914844" w:rsidP="005A4EA3">
      <w:pPr>
        <w:pBdr>
          <w:top w:val="single" w:sz="4" w:space="1" w:color="auto"/>
          <w:left w:val="single" w:sz="4" w:space="4" w:color="auto"/>
          <w:bottom w:val="single" w:sz="4" w:space="1" w:color="auto"/>
          <w:right w:val="single" w:sz="4" w:space="4" w:color="auto"/>
        </w:pBdr>
        <w:tabs>
          <w:tab w:val="left" w:pos="540"/>
        </w:tabs>
        <w:spacing w:after="0" w:line="240" w:lineRule="auto"/>
      </w:pPr>
      <w:r w:rsidRPr="005A4EA3">
        <w:rPr>
          <w:rFonts w:ascii="Times New Roman" w:hAnsi="Times New Roman" w:cs="Times New Roman"/>
          <w:b/>
          <w:caps/>
        </w:rPr>
        <w:t>2.</w:t>
      </w:r>
      <w:r w:rsidRPr="005A4EA3">
        <w:rPr>
          <w:rFonts w:ascii="Times New Roman" w:hAnsi="Times New Roman" w:cs="Times New Roman"/>
          <w:b/>
          <w:caps/>
        </w:rPr>
        <w:tab/>
        <w:t>VEIKLIOJI MEDŽIAGA IR JOS KIEKIS</w:t>
      </w:r>
    </w:p>
    <w:p w14:paraId="79E52DB7" w14:textId="77777777" w:rsidR="00914844" w:rsidRPr="00936800" w:rsidRDefault="00914844" w:rsidP="005A4EA3">
      <w:pPr>
        <w:spacing w:after="0" w:line="240" w:lineRule="auto"/>
      </w:pPr>
    </w:p>
    <w:p w14:paraId="6817B259" w14:textId="77777777" w:rsidR="00914844" w:rsidRPr="000A0FB8" w:rsidRDefault="00914844" w:rsidP="005A4EA3">
      <w:pPr>
        <w:spacing w:after="0" w:line="240" w:lineRule="auto"/>
      </w:pPr>
      <w:r w:rsidRPr="005A4EA3">
        <w:rPr>
          <w:rFonts w:ascii="Times New Roman" w:hAnsi="Times New Roman" w:cs="Times New Roman"/>
          <w:lang w:val="lt-LT"/>
        </w:rPr>
        <w:t>50 ml maišelis</w:t>
      </w:r>
    </w:p>
    <w:p w14:paraId="7021FDAF" w14:textId="77777777" w:rsidR="00914844" w:rsidRPr="000A0FB8" w:rsidRDefault="00914844" w:rsidP="005A4EA3">
      <w:pPr>
        <w:spacing w:after="0" w:line="240" w:lineRule="auto"/>
      </w:pPr>
      <w:r w:rsidRPr="005A4EA3">
        <w:rPr>
          <w:rFonts w:ascii="Times New Roman" w:hAnsi="Times New Roman" w:cs="Times New Roman"/>
          <w:lang w:val="lt-LT"/>
        </w:rPr>
        <w:t>50 ml tirpalo yra 2,50 g gliukozės (monohidrato pavidalu)</w:t>
      </w:r>
    </w:p>
    <w:p w14:paraId="630E1E5B" w14:textId="77777777" w:rsidR="00914844" w:rsidRPr="000A0FB8" w:rsidRDefault="00914844" w:rsidP="005A4EA3">
      <w:pPr>
        <w:spacing w:after="0" w:line="240" w:lineRule="auto"/>
      </w:pPr>
    </w:p>
    <w:p w14:paraId="2FAF6599" w14:textId="77777777" w:rsidR="00914844" w:rsidRPr="000A0FB8" w:rsidRDefault="00914844" w:rsidP="005A4EA3">
      <w:pPr>
        <w:spacing w:after="0" w:line="240" w:lineRule="auto"/>
      </w:pPr>
      <w:r w:rsidRPr="005A4EA3">
        <w:rPr>
          <w:rFonts w:ascii="Times New Roman" w:hAnsi="Times New Roman" w:cs="Times New Roman"/>
          <w:lang w:val="lt-LT"/>
        </w:rPr>
        <w:t>100 ml maišelis</w:t>
      </w:r>
    </w:p>
    <w:p w14:paraId="76D95E91" w14:textId="77777777" w:rsidR="00914844" w:rsidRPr="000A0FB8" w:rsidRDefault="00914844" w:rsidP="005A4EA3">
      <w:pPr>
        <w:spacing w:after="0" w:line="240" w:lineRule="auto"/>
      </w:pPr>
      <w:r w:rsidRPr="005A4EA3">
        <w:rPr>
          <w:rFonts w:ascii="Times New Roman" w:hAnsi="Times New Roman" w:cs="Times New Roman"/>
          <w:lang w:val="lt-LT"/>
        </w:rPr>
        <w:t>100 ml tirpalo yra 5,00 g gliukozės (monohidrato pavidalu)</w:t>
      </w:r>
    </w:p>
    <w:p w14:paraId="0C0DE587" w14:textId="77777777" w:rsidR="00914844" w:rsidRPr="000A0FB8" w:rsidRDefault="00914844" w:rsidP="005A4EA3">
      <w:pPr>
        <w:spacing w:after="0" w:line="240" w:lineRule="auto"/>
      </w:pPr>
    </w:p>
    <w:p w14:paraId="0C2B2178" w14:textId="77777777" w:rsidR="00914844" w:rsidRPr="000A0FB8" w:rsidRDefault="00914844" w:rsidP="005A4EA3">
      <w:pPr>
        <w:spacing w:after="0" w:line="240" w:lineRule="auto"/>
      </w:pPr>
      <w:r w:rsidRPr="005A4EA3">
        <w:rPr>
          <w:rFonts w:ascii="Times New Roman" w:hAnsi="Times New Roman" w:cs="Times New Roman"/>
          <w:lang w:val="lt-LT"/>
        </w:rPr>
        <w:t>250 ml maišelis</w:t>
      </w:r>
    </w:p>
    <w:p w14:paraId="6DAFBFA0" w14:textId="77777777" w:rsidR="00914844" w:rsidRPr="000A0FB8" w:rsidRDefault="00914844" w:rsidP="005A4EA3">
      <w:pPr>
        <w:spacing w:after="0" w:line="240" w:lineRule="auto"/>
      </w:pPr>
      <w:r w:rsidRPr="005A4EA3">
        <w:rPr>
          <w:rFonts w:ascii="Times New Roman" w:hAnsi="Times New Roman" w:cs="Times New Roman"/>
          <w:lang w:val="lt-LT"/>
        </w:rPr>
        <w:t>250 ml tirpalo yra 12,50 g gliukozės (monohidrato pavidalu)</w:t>
      </w:r>
    </w:p>
    <w:p w14:paraId="0A573E76" w14:textId="77777777" w:rsidR="00914844" w:rsidRPr="000A0FB8" w:rsidRDefault="00914844" w:rsidP="005A4EA3">
      <w:pPr>
        <w:spacing w:after="0" w:line="240" w:lineRule="auto"/>
      </w:pPr>
    </w:p>
    <w:p w14:paraId="5003E68B" w14:textId="77777777" w:rsidR="00914844" w:rsidRPr="000A0FB8" w:rsidRDefault="00914844" w:rsidP="005A4EA3">
      <w:pPr>
        <w:spacing w:after="0" w:line="240" w:lineRule="auto"/>
      </w:pPr>
      <w:r w:rsidRPr="005A4EA3">
        <w:rPr>
          <w:rFonts w:ascii="Times New Roman" w:hAnsi="Times New Roman" w:cs="Times New Roman"/>
          <w:lang w:val="lt-LT"/>
        </w:rPr>
        <w:t>500 ml maišelis</w:t>
      </w:r>
    </w:p>
    <w:p w14:paraId="40B04CBF" w14:textId="77777777" w:rsidR="00914844" w:rsidRPr="000A0FB8" w:rsidRDefault="00914844" w:rsidP="005A4EA3">
      <w:pPr>
        <w:spacing w:after="0" w:line="240" w:lineRule="auto"/>
      </w:pPr>
      <w:r w:rsidRPr="005A4EA3">
        <w:rPr>
          <w:rFonts w:ascii="Times New Roman" w:hAnsi="Times New Roman" w:cs="Times New Roman"/>
          <w:lang w:val="lt-LT"/>
        </w:rPr>
        <w:t>500 ml tirpalo yra 25,00 g gliukozės (monohidrato pavidalu)</w:t>
      </w:r>
    </w:p>
    <w:p w14:paraId="467D0497" w14:textId="77777777" w:rsidR="00914844" w:rsidRPr="000A0FB8" w:rsidRDefault="00914844" w:rsidP="005A4EA3">
      <w:pPr>
        <w:spacing w:after="0" w:line="240" w:lineRule="auto"/>
      </w:pPr>
    </w:p>
    <w:p w14:paraId="45260074" w14:textId="77777777" w:rsidR="00914844" w:rsidRPr="000A0FB8" w:rsidRDefault="00914844" w:rsidP="005A4EA3">
      <w:pPr>
        <w:spacing w:after="0" w:line="240" w:lineRule="auto"/>
      </w:pPr>
      <w:r w:rsidRPr="005A4EA3">
        <w:rPr>
          <w:rFonts w:ascii="Times New Roman" w:hAnsi="Times New Roman" w:cs="Times New Roman"/>
          <w:lang w:val="lt-LT"/>
        </w:rPr>
        <w:t>1000 ml maišelis</w:t>
      </w:r>
    </w:p>
    <w:p w14:paraId="5DEC35AF" w14:textId="77777777" w:rsidR="00914844" w:rsidRPr="000A0FB8" w:rsidRDefault="00914844" w:rsidP="005A4EA3">
      <w:pPr>
        <w:spacing w:after="0" w:line="240" w:lineRule="auto"/>
      </w:pPr>
      <w:r w:rsidRPr="005A4EA3">
        <w:rPr>
          <w:rFonts w:ascii="Times New Roman" w:hAnsi="Times New Roman" w:cs="Times New Roman"/>
          <w:lang w:val="lt-LT"/>
        </w:rPr>
        <w:t>1000 ml tirpalo yra 50,00 g gliukozės (monohidrato pavidalu)</w:t>
      </w:r>
    </w:p>
    <w:p w14:paraId="49D468B8" w14:textId="77777777" w:rsidR="00914844" w:rsidRPr="00936800" w:rsidRDefault="00914844" w:rsidP="005A4EA3">
      <w:pPr>
        <w:spacing w:after="0" w:line="240" w:lineRule="auto"/>
      </w:pPr>
    </w:p>
    <w:p w14:paraId="74C23521" w14:textId="77777777" w:rsidR="00914844" w:rsidRPr="005A4EA3" w:rsidRDefault="00914844" w:rsidP="005A4EA3">
      <w:pPr>
        <w:spacing w:after="0" w:line="240" w:lineRule="auto"/>
        <w:rPr>
          <w:rFonts w:ascii="Times New Roman" w:hAnsi="Times New Roman" w:cs="Times New Roman"/>
        </w:rPr>
      </w:pPr>
    </w:p>
    <w:p w14:paraId="597D2E78" w14:textId="77777777" w:rsidR="00914844" w:rsidRPr="000A0FB8" w:rsidRDefault="00914844" w:rsidP="005A4EA3">
      <w:pPr>
        <w:pBdr>
          <w:top w:val="single" w:sz="4" w:space="1" w:color="auto"/>
          <w:left w:val="single" w:sz="4" w:space="4" w:color="auto"/>
          <w:bottom w:val="single" w:sz="4" w:space="1" w:color="auto"/>
          <w:right w:val="single" w:sz="4" w:space="4" w:color="auto"/>
        </w:pBdr>
        <w:tabs>
          <w:tab w:val="left" w:pos="540"/>
        </w:tabs>
        <w:spacing w:after="0" w:line="240" w:lineRule="auto"/>
      </w:pPr>
      <w:r w:rsidRPr="005A4EA3">
        <w:rPr>
          <w:rFonts w:ascii="Times New Roman" w:hAnsi="Times New Roman" w:cs="Times New Roman"/>
          <w:b/>
          <w:caps/>
        </w:rPr>
        <w:t>3.</w:t>
      </w:r>
      <w:r w:rsidRPr="005A4EA3">
        <w:rPr>
          <w:rFonts w:ascii="Times New Roman" w:hAnsi="Times New Roman" w:cs="Times New Roman"/>
          <w:b/>
          <w:caps/>
        </w:rPr>
        <w:tab/>
        <w:t>PAGALBINIŲ MEDŽIAGŲ SĄRAŠAS</w:t>
      </w:r>
    </w:p>
    <w:p w14:paraId="326C989F" w14:textId="77777777" w:rsidR="00914844" w:rsidRPr="00936800" w:rsidRDefault="00914844" w:rsidP="005A4EA3">
      <w:pPr>
        <w:spacing w:after="0" w:line="240" w:lineRule="auto"/>
      </w:pPr>
    </w:p>
    <w:p w14:paraId="0B27DC3D" w14:textId="77777777" w:rsidR="00914844" w:rsidRPr="00936800" w:rsidRDefault="00914844" w:rsidP="005A4EA3">
      <w:pPr>
        <w:spacing w:after="0" w:line="240" w:lineRule="auto"/>
      </w:pPr>
      <w:r w:rsidRPr="00936800">
        <w:rPr>
          <w:rFonts w:ascii="Times New Roman" w:hAnsi="Times New Roman" w:cs="Times New Roman"/>
        </w:rPr>
        <w:t>Aqua ad iniectabile</w:t>
      </w:r>
    </w:p>
    <w:p w14:paraId="1338C6C9" w14:textId="77777777" w:rsidR="00914844" w:rsidRPr="00936800" w:rsidRDefault="00914844" w:rsidP="005A4EA3">
      <w:pPr>
        <w:spacing w:after="0" w:line="240" w:lineRule="auto"/>
      </w:pPr>
    </w:p>
    <w:p w14:paraId="042ED075" w14:textId="77777777" w:rsidR="00914844" w:rsidRPr="005A4EA3" w:rsidRDefault="00914844" w:rsidP="005A4EA3">
      <w:pPr>
        <w:spacing w:after="0" w:line="240" w:lineRule="auto"/>
        <w:rPr>
          <w:rFonts w:ascii="Times New Roman" w:hAnsi="Times New Roman" w:cs="Times New Roman"/>
        </w:rPr>
      </w:pPr>
    </w:p>
    <w:p w14:paraId="12FFDE44" w14:textId="77777777" w:rsidR="00914844" w:rsidRPr="000A0FB8" w:rsidRDefault="00914844" w:rsidP="005A4EA3">
      <w:pPr>
        <w:pBdr>
          <w:top w:val="single" w:sz="4" w:space="1" w:color="auto"/>
          <w:left w:val="single" w:sz="4" w:space="4" w:color="auto"/>
          <w:bottom w:val="single" w:sz="4" w:space="1" w:color="auto"/>
          <w:right w:val="single" w:sz="4" w:space="4" w:color="auto"/>
        </w:pBdr>
        <w:tabs>
          <w:tab w:val="left" w:pos="540"/>
        </w:tabs>
        <w:spacing w:after="0" w:line="240" w:lineRule="auto"/>
      </w:pPr>
      <w:r w:rsidRPr="005A4EA3">
        <w:rPr>
          <w:rFonts w:ascii="Times New Roman" w:hAnsi="Times New Roman" w:cs="Times New Roman"/>
          <w:b/>
          <w:caps/>
        </w:rPr>
        <w:t>4.</w:t>
      </w:r>
      <w:r w:rsidRPr="005A4EA3">
        <w:rPr>
          <w:rFonts w:ascii="Times New Roman" w:hAnsi="Times New Roman" w:cs="Times New Roman"/>
          <w:b/>
          <w:caps/>
        </w:rPr>
        <w:tab/>
        <w:t>FARMACINĖ FORMA IR KIEKIS PAKUOTĖJE</w:t>
      </w:r>
    </w:p>
    <w:p w14:paraId="7CFE8E4C" w14:textId="77777777" w:rsidR="00914844" w:rsidRPr="000A0FB8" w:rsidRDefault="00914844" w:rsidP="005A4EA3">
      <w:pPr>
        <w:widowControl w:val="0"/>
        <w:autoSpaceDE w:val="0"/>
        <w:autoSpaceDN w:val="0"/>
        <w:adjustRightInd w:val="0"/>
        <w:spacing w:after="0" w:line="240" w:lineRule="auto"/>
        <w:rPr>
          <w:lang w:val="lt-LT"/>
        </w:rPr>
      </w:pPr>
    </w:p>
    <w:p w14:paraId="4CA5F145" w14:textId="77777777" w:rsidR="00914844" w:rsidRPr="000A0FB8" w:rsidRDefault="00914844" w:rsidP="005A4EA3">
      <w:pPr>
        <w:widowControl w:val="0"/>
        <w:autoSpaceDE w:val="0"/>
        <w:autoSpaceDN w:val="0"/>
        <w:adjustRightInd w:val="0"/>
        <w:spacing w:after="0" w:line="240" w:lineRule="auto"/>
        <w:rPr>
          <w:lang w:val="lt-LT"/>
        </w:rPr>
      </w:pPr>
      <w:r w:rsidRPr="005A4EA3">
        <w:rPr>
          <w:rFonts w:ascii="Times New Roman" w:hAnsi="Times New Roman" w:cs="Times New Roman"/>
          <w:color w:val="000000"/>
          <w:lang w:val="lt-LT"/>
        </w:rPr>
        <w:t>Infuzinis tirpalas</w:t>
      </w:r>
    </w:p>
    <w:p w14:paraId="1525C10E" w14:textId="77777777" w:rsidR="00914844" w:rsidRPr="000A0FB8" w:rsidRDefault="00914844" w:rsidP="005A4EA3">
      <w:pPr>
        <w:widowControl w:val="0"/>
        <w:autoSpaceDE w:val="0"/>
        <w:autoSpaceDN w:val="0"/>
        <w:adjustRightInd w:val="0"/>
        <w:spacing w:after="0" w:line="240" w:lineRule="auto"/>
        <w:rPr>
          <w:lang w:val="lt-LT"/>
        </w:rPr>
      </w:pPr>
      <w:r w:rsidRPr="005A4EA3">
        <w:rPr>
          <w:rFonts w:ascii="Times New Roman" w:hAnsi="Times New Roman" w:cs="Times New Roman"/>
          <w:lang w:val="lt-LT"/>
        </w:rPr>
        <w:t>Osmoliariškumas 278 mOsm/l (apytikriai)</w:t>
      </w:r>
    </w:p>
    <w:p w14:paraId="646BF985" w14:textId="77777777" w:rsidR="00914844" w:rsidRPr="000A0FB8" w:rsidRDefault="00914844" w:rsidP="005A4EA3">
      <w:pPr>
        <w:widowControl w:val="0"/>
        <w:autoSpaceDE w:val="0"/>
        <w:autoSpaceDN w:val="0"/>
        <w:adjustRightInd w:val="0"/>
        <w:spacing w:after="0" w:line="240" w:lineRule="auto"/>
        <w:rPr>
          <w:lang w:val="lt-LT"/>
        </w:rPr>
      </w:pPr>
      <w:r w:rsidRPr="005A4EA3">
        <w:rPr>
          <w:rFonts w:ascii="Times New Roman" w:hAnsi="Times New Roman" w:cs="Times New Roman"/>
          <w:lang w:val="lt-LT"/>
        </w:rPr>
        <w:t>pH 4,2 (apytikriai)</w:t>
      </w:r>
    </w:p>
    <w:p w14:paraId="1D504F71" w14:textId="77777777" w:rsidR="00914844" w:rsidRPr="000A0FB8" w:rsidRDefault="00914844" w:rsidP="005A4EA3">
      <w:pPr>
        <w:widowControl w:val="0"/>
        <w:autoSpaceDE w:val="0"/>
        <w:autoSpaceDN w:val="0"/>
        <w:adjustRightInd w:val="0"/>
        <w:spacing w:after="0" w:line="240" w:lineRule="auto"/>
        <w:rPr>
          <w:lang w:val="lt-LT"/>
        </w:rPr>
      </w:pPr>
      <w:r w:rsidRPr="005A4EA3">
        <w:rPr>
          <w:rFonts w:ascii="Times New Roman" w:hAnsi="Times New Roman" w:cs="Times New Roman"/>
          <w:lang w:val="lt-LT"/>
        </w:rPr>
        <w:t>50 x 50 ml</w:t>
      </w:r>
    </w:p>
    <w:p w14:paraId="2D0459A6" w14:textId="77777777" w:rsidR="006D45F8" w:rsidRPr="005A4EA3" w:rsidRDefault="006D45F8" w:rsidP="006D45F8">
      <w:pPr>
        <w:widowControl w:val="0"/>
        <w:autoSpaceDE w:val="0"/>
        <w:autoSpaceDN w:val="0"/>
        <w:adjustRightInd w:val="0"/>
        <w:spacing w:after="0" w:line="240" w:lineRule="auto"/>
        <w:rPr>
          <w:rFonts w:ascii="Times New Roman" w:eastAsia="Times New Roman" w:hAnsi="Times New Roman" w:cs="Times New Roman"/>
          <w:lang w:val="lt-LT" w:eastAsia="lt-LT"/>
        </w:rPr>
      </w:pPr>
      <w:r w:rsidRPr="005A4EA3">
        <w:rPr>
          <w:rFonts w:ascii="Times New Roman" w:eastAsia="Times New Roman" w:hAnsi="Times New Roman" w:cs="Times New Roman"/>
          <w:lang w:val="lt-LT"/>
        </w:rPr>
        <w:t>75 x 50 ml</w:t>
      </w:r>
    </w:p>
    <w:p w14:paraId="1AF0069B" w14:textId="77777777" w:rsidR="00914844" w:rsidRPr="000A0FB8" w:rsidRDefault="00914844" w:rsidP="005A4EA3">
      <w:pPr>
        <w:widowControl w:val="0"/>
        <w:autoSpaceDE w:val="0"/>
        <w:autoSpaceDN w:val="0"/>
        <w:adjustRightInd w:val="0"/>
        <w:spacing w:after="0" w:line="240" w:lineRule="auto"/>
        <w:rPr>
          <w:lang w:val="lt-LT"/>
        </w:rPr>
      </w:pPr>
      <w:r w:rsidRPr="005A4EA3">
        <w:rPr>
          <w:rFonts w:ascii="Times New Roman" w:hAnsi="Times New Roman" w:cs="Times New Roman"/>
          <w:lang w:val="lt-LT"/>
        </w:rPr>
        <w:t>50 x 100 ml</w:t>
      </w:r>
    </w:p>
    <w:p w14:paraId="053A1EDC" w14:textId="77777777" w:rsidR="00914844" w:rsidRPr="00DC5947" w:rsidRDefault="00914844" w:rsidP="005A4EA3">
      <w:pPr>
        <w:spacing w:after="0" w:line="240" w:lineRule="auto"/>
        <w:rPr>
          <w:lang w:val="lt-LT"/>
        </w:rPr>
      </w:pPr>
      <w:r w:rsidRPr="005A4EA3">
        <w:rPr>
          <w:rFonts w:ascii="Times New Roman" w:hAnsi="Times New Roman" w:cs="Times New Roman"/>
          <w:lang w:val="lt-LT"/>
        </w:rPr>
        <w:t>30 x 250 ml</w:t>
      </w:r>
    </w:p>
    <w:p w14:paraId="21BE9A64" w14:textId="77777777" w:rsidR="00914844" w:rsidRPr="000A0FB8" w:rsidRDefault="00914844" w:rsidP="005A4EA3">
      <w:pPr>
        <w:spacing w:after="0" w:line="240" w:lineRule="auto"/>
      </w:pPr>
      <w:r w:rsidRPr="005A4EA3">
        <w:rPr>
          <w:rFonts w:ascii="Times New Roman" w:hAnsi="Times New Roman" w:cs="Times New Roman"/>
          <w:lang w:val="lt-LT"/>
        </w:rPr>
        <w:t>20 x 500 ml</w:t>
      </w:r>
    </w:p>
    <w:p w14:paraId="2835B836" w14:textId="77777777" w:rsidR="00914844" w:rsidRPr="000A0FB8" w:rsidRDefault="00914844" w:rsidP="005A4EA3">
      <w:pPr>
        <w:spacing w:after="0" w:line="240" w:lineRule="auto"/>
      </w:pPr>
      <w:r w:rsidRPr="005A4EA3">
        <w:rPr>
          <w:rFonts w:ascii="Times New Roman" w:hAnsi="Times New Roman" w:cs="Times New Roman"/>
          <w:lang w:val="lt-LT"/>
        </w:rPr>
        <w:t>10 x 1000 ml</w:t>
      </w:r>
    </w:p>
    <w:p w14:paraId="2FE8A6D7" w14:textId="77777777" w:rsidR="00914844" w:rsidRPr="00936800" w:rsidRDefault="00914844" w:rsidP="005A4EA3">
      <w:pPr>
        <w:spacing w:after="0" w:line="240" w:lineRule="auto"/>
      </w:pPr>
    </w:p>
    <w:p w14:paraId="0B555AEE" w14:textId="77777777" w:rsidR="00914844" w:rsidRPr="005A4EA3" w:rsidRDefault="00914844" w:rsidP="005A4EA3">
      <w:pPr>
        <w:spacing w:after="0" w:line="240" w:lineRule="auto"/>
        <w:rPr>
          <w:rFonts w:ascii="Times New Roman" w:hAnsi="Times New Roman" w:cs="Times New Roman"/>
        </w:rPr>
      </w:pPr>
    </w:p>
    <w:p w14:paraId="648E0140" w14:textId="77777777" w:rsidR="00914844" w:rsidRPr="000A0FB8" w:rsidRDefault="00914844" w:rsidP="005A4EA3">
      <w:pPr>
        <w:pBdr>
          <w:top w:val="single" w:sz="4" w:space="1" w:color="auto"/>
          <w:left w:val="single" w:sz="4" w:space="4" w:color="auto"/>
          <w:bottom w:val="single" w:sz="4" w:space="1" w:color="auto"/>
          <w:right w:val="single" w:sz="4" w:space="4" w:color="auto"/>
        </w:pBdr>
        <w:tabs>
          <w:tab w:val="left" w:pos="540"/>
        </w:tabs>
        <w:spacing w:after="0" w:line="240" w:lineRule="auto"/>
      </w:pPr>
      <w:r w:rsidRPr="005A4EA3">
        <w:rPr>
          <w:rFonts w:ascii="Times New Roman" w:hAnsi="Times New Roman" w:cs="Times New Roman"/>
          <w:b/>
          <w:caps/>
        </w:rPr>
        <w:t>5.</w:t>
      </w:r>
      <w:r w:rsidRPr="005A4EA3">
        <w:rPr>
          <w:rFonts w:ascii="Times New Roman" w:hAnsi="Times New Roman" w:cs="Times New Roman"/>
          <w:b/>
          <w:caps/>
        </w:rPr>
        <w:tab/>
        <w:t>VARTOJIMO METODAS IR BŪDAS (-AI)</w:t>
      </w:r>
    </w:p>
    <w:p w14:paraId="36D2D535" w14:textId="77777777" w:rsidR="00914844" w:rsidRPr="000A0FB8" w:rsidRDefault="00914844" w:rsidP="005A4EA3">
      <w:pPr>
        <w:autoSpaceDE w:val="0"/>
        <w:autoSpaceDN w:val="0"/>
        <w:adjustRightInd w:val="0"/>
        <w:spacing w:after="0" w:line="240" w:lineRule="auto"/>
        <w:rPr>
          <w:lang w:val="lt-LT"/>
        </w:rPr>
      </w:pPr>
    </w:p>
    <w:p w14:paraId="514A2DBE" w14:textId="77777777" w:rsidR="00914844" w:rsidRPr="000A0FB8" w:rsidRDefault="00914844" w:rsidP="005A4EA3">
      <w:pPr>
        <w:autoSpaceDE w:val="0"/>
        <w:autoSpaceDN w:val="0"/>
        <w:adjustRightInd w:val="0"/>
        <w:spacing w:after="0" w:line="240" w:lineRule="auto"/>
        <w:rPr>
          <w:lang w:val="lt-LT"/>
        </w:rPr>
      </w:pPr>
      <w:r w:rsidRPr="005A4EA3">
        <w:rPr>
          <w:rFonts w:ascii="Times New Roman" w:hAnsi="Times New Roman" w:cs="Times New Roman"/>
          <w:lang w:val="lt-LT"/>
        </w:rPr>
        <w:t>Vartoti į veną</w:t>
      </w:r>
    </w:p>
    <w:p w14:paraId="25C9A38C" w14:textId="77777777" w:rsidR="00914844" w:rsidRPr="000A0FB8" w:rsidRDefault="00914844" w:rsidP="005A4EA3">
      <w:pPr>
        <w:widowControl w:val="0"/>
        <w:autoSpaceDE w:val="0"/>
        <w:autoSpaceDN w:val="0"/>
        <w:adjustRightInd w:val="0"/>
        <w:spacing w:after="0" w:line="240" w:lineRule="auto"/>
        <w:rPr>
          <w:b/>
          <w:lang w:val="lt-LT"/>
        </w:rPr>
      </w:pPr>
      <w:r w:rsidRPr="005A4EA3">
        <w:rPr>
          <w:rFonts w:ascii="Times New Roman" w:hAnsi="Times New Roman" w:cs="Times New Roman"/>
          <w:b/>
          <w:lang w:val="lt-LT"/>
        </w:rPr>
        <w:t>Prieš vartojimą perskaitykite pakuotės lapelį.</w:t>
      </w:r>
    </w:p>
    <w:p w14:paraId="4393FD50" w14:textId="77777777" w:rsidR="00914844" w:rsidRPr="00DC5947" w:rsidRDefault="00914844" w:rsidP="005A4EA3">
      <w:pPr>
        <w:spacing w:after="0" w:line="240" w:lineRule="auto"/>
        <w:rPr>
          <w:lang w:val="lt-LT"/>
        </w:rPr>
      </w:pPr>
    </w:p>
    <w:p w14:paraId="1F69BC88" w14:textId="77777777" w:rsidR="00914844" w:rsidRPr="00DC5947" w:rsidRDefault="00914844" w:rsidP="005A4EA3">
      <w:pPr>
        <w:spacing w:after="0" w:line="240" w:lineRule="auto"/>
        <w:rPr>
          <w:lang w:val="lt-LT"/>
        </w:rPr>
      </w:pPr>
    </w:p>
    <w:p w14:paraId="36727869" w14:textId="77777777" w:rsidR="00914844" w:rsidRPr="00DC5947" w:rsidRDefault="00914844" w:rsidP="005A4EA3">
      <w:pPr>
        <w:pBdr>
          <w:top w:val="single" w:sz="4" w:space="1" w:color="auto"/>
          <w:left w:val="single" w:sz="4" w:space="4" w:color="auto"/>
          <w:bottom w:val="single" w:sz="4" w:space="1" w:color="auto"/>
          <w:right w:val="single" w:sz="4" w:space="4" w:color="auto"/>
        </w:pBdr>
        <w:tabs>
          <w:tab w:val="left" w:pos="540"/>
        </w:tabs>
        <w:spacing w:after="0" w:line="240" w:lineRule="auto"/>
        <w:rPr>
          <w:lang w:val="lt-LT"/>
        </w:rPr>
      </w:pPr>
      <w:r w:rsidRPr="00DC5947">
        <w:rPr>
          <w:rFonts w:ascii="Times New Roman" w:hAnsi="Times New Roman" w:cs="Times New Roman"/>
          <w:b/>
          <w:caps/>
          <w:lang w:val="lt-LT"/>
        </w:rPr>
        <w:t>6.</w:t>
      </w:r>
      <w:r w:rsidRPr="00DC5947">
        <w:rPr>
          <w:rFonts w:ascii="Times New Roman" w:hAnsi="Times New Roman" w:cs="Times New Roman"/>
          <w:b/>
          <w:caps/>
          <w:lang w:val="lt-LT"/>
        </w:rPr>
        <w:tab/>
        <w:t>SPECIALUS ĮSPĖJIMAS, KAD VAISTINĮ PREPARATĄ BŪTINA LAIKYTI VAIKAMS NEPASTEBIMOJE IR NEPASIEKIAMOJE VIETOJE</w:t>
      </w:r>
    </w:p>
    <w:p w14:paraId="6082272A" w14:textId="77777777" w:rsidR="00914844" w:rsidRPr="00DC5947" w:rsidRDefault="00914844" w:rsidP="005A4EA3">
      <w:pPr>
        <w:spacing w:after="0" w:line="240" w:lineRule="auto"/>
        <w:rPr>
          <w:lang w:val="lt-LT"/>
        </w:rPr>
      </w:pPr>
    </w:p>
    <w:p w14:paraId="7C2559FC" w14:textId="77777777" w:rsidR="00914844" w:rsidRPr="00936800" w:rsidRDefault="00914844" w:rsidP="005A4EA3">
      <w:pPr>
        <w:spacing w:after="0" w:line="240" w:lineRule="auto"/>
      </w:pPr>
      <w:r w:rsidRPr="00936800">
        <w:rPr>
          <w:rFonts w:ascii="Times New Roman" w:hAnsi="Times New Roman" w:cs="Times New Roman"/>
        </w:rPr>
        <w:t>Laikyti vaikams nepastebimoje ir nepasiekiamoje vietoje.</w:t>
      </w:r>
    </w:p>
    <w:p w14:paraId="3FFA0FAF" w14:textId="77777777" w:rsidR="00914844" w:rsidRPr="00936800" w:rsidRDefault="00914844" w:rsidP="005A4EA3">
      <w:pPr>
        <w:spacing w:after="0" w:line="240" w:lineRule="auto"/>
      </w:pPr>
    </w:p>
    <w:p w14:paraId="77387F38" w14:textId="77777777" w:rsidR="00914844" w:rsidRPr="005A4EA3" w:rsidRDefault="00914844" w:rsidP="005A4EA3">
      <w:pPr>
        <w:spacing w:after="0" w:line="240" w:lineRule="auto"/>
        <w:rPr>
          <w:rFonts w:ascii="Times New Roman" w:hAnsi="Times New Roman" w:cs="Times New Roman"/>
        </w:rPr>
      </w:pPr>
    </w:p>
    <w:p w14:paraId="4D756E98" w14:textId="77777777" w:rsidR="00914844" w:rsidRPr="000A0FB8" w:rsidRDefault="00914844" w:rsidP="005A4EA3">
      <w:pPr>
        <w:pBdr>
          <w:top w:val="single" w:sz="4" w:space="1" w:color="auto"/>
          <w:left w:val="single" w:sz="4" w:space="4" w:color="auto"/>
          <w:bottom w:val="single" w:sz="4" w:space="1" w:color="auto"/>
          <w:right w:val="single" w:sz="4" w:space="4" w:color="auto"/>
        </w:pBdr>
        <w:tabs>
          <w:tab w:val="left" w:pos="540"/>
        </w:tabs>
        <w:spacing w:after="0" w:line="240" w:lineRule="auto"/>
      </w:pPr>
      <w:r w:rsidRPr="005A4EA3">
        <w:rPr>
          <w:rFonts w:ascii="Times New Roman" w:hAnsi="Times New Roman" w:cs="Times New Roman"/>
          <w:b/>
          <w:caps/>
        </w:rPr>
        <w:t>7.</w:t>
      </w:r>
      <w:r w:rsidRPr="005A4EA3">
        <w:rPr>
          <w:rFonts w:ascii="Times New Roman" w:hAnsi="Times New Roman" w:cs="Times New Roman"/>
          <w:b/>
          <w:caps/>
        </w:rPr>
        <w:tab/>
        <w:t>KITAS (-I) SPECIALUS (-ŪS) ĮSPĖJIMAS (-AI) (JEI REIKIA)</w:t>
      </w:r>
    </w:p>
    <w:p w14:paraId="2D20A2C0" w14:textId="77777777" w:rsidR="00914844" w:rsidRPr="00936800" w:rsidRDefault="00914844" w:rsidP="005A4EA3">
      <w:pPr>
        <w:spacing w:after="0" w:line="240" w:lineRule="auto"/>
      </w:pPr>
    </w:p>
    <w:p w14:paraId="581057F2" w14:textId="77777777" w:rsidR="00914844" w:rsidRPr="00936800" w:rsidRDefault="00914844" w:rsidP="005A4EA3">
      <w:pPr>
        <w:spacing w:after="0" w:line="240" w:lineRule="auto"/>
      </w:pPr>
      <w:r w:rsidRPr="00936800">
        <w:rPr>
          <w:rFonts w:ascii="Times New Roman" w:hAnsi="Times New Roman" w:cs="Times New Roman"/>
        </w:rPr>
        <w:t>Ta pačia infuzine sistema kartu su tirpalu lašinti kraujo negalima.</w:t>
      </w:r>
    </w:p>
    <w:p w14:paraId="060AC199" w14:textId="77777777" w:rsidR="00914844" w:rsidRPr="00936800" w:rsidRDefault="00914844" w:rsidP="005A4EA3">
      <w:pPr>
        <w:spacing w:after="0" w:line="240" w:lineRule="auto"/>
      </w:pPr>
      <w:r w:rsidRPr="00936800">
        <w:rPr>
          <w:rFonts w:ascii="Times New Roman" w:hAnsi="Times New Roman" w:cs="Times New Roman"/>
        </w:rPr>
        <w:t>Tik vienkartiniam vartojimui.</w:t>
      </w:r>
    </w:p>
    <w:p w14:paraId="65B1C686" w14:textId="77777777" w:rsidR="00914844" w:rsidRPr="00936800" w:rsidRDefault="00914844" w:rsidP="005A4EA3">
      <w:pPr>
        <w:spacing w:after="0" w:line="240" w:lineRule="auto"/>
      </w:pPr>
    </w:p>
    <w:p w14:paraId="7019E881" w14:textId="77777777" w:rsidR="00914844" w:rsidRPr="005A4EA3" w:rsidRDefault="00914844" w:rsidP="005A4EA3">
      <w:pPr>
        <w:spacing w:after="0" w:line="240" w:lineRule="auto"/>
        <w:rPr>
          <w:rFonts w:ascii="Times New Roman" w:hAnsi="Times New Roman" w:cs="Times New Roman"/>
        </w:rPr>
      </w:pPr>
    </w:p>
    <w:p w14:paraId="2CF9974C" w14:textId="77777777" w:rsidR="00914844" w:rsidRPr="000A0FB8" w:rsidRDefault="00914844" w:rsidP="005A4EA3">
      <w:pPr>
        <w:pBdr>
          <w:top w:val="single" w:sz="4" w:space="1" w:color="auto"/>
          <w:left w:val="single" w:sz="4" w:space="4" w:color="auto"/>
          <w:bottom w:val="single" w:sz="4" w:space="1" w:color="auto"/>
          <w:right w:val="single" w:sz="4" w:space="4" w:color="auto"/>
        </w:pBdr>
        <w:tabs>
          <w:tab w:val="left" w:pos="540"/>
        </w:tabs>
        <w:spacing w:after="0" w:line="240" w:lineRule="auto"/>
      </w:pPr>
      <w:r w:rsidRPr="005A4EA3">
        <w:rPr>
          <w:rFonts w:ascii="Times New Roman" w:hAnsi="Times New Roman" w:cs="Times New Roman"/>
          <w:b/>
          <w:caps/>
        </w:rPr>
        <w:t>8.</w:t>
      </w:r>
      <w:r w:rsidRPr="005A4EA3">
        <w:rPr>
          <w:rFonts w:ascii="Times New Roman" w:hAnsi="Times New Roman" w:cs="Times New Roman"/>
          <w:b/>
          <w:caps/>
        </w:rPr>
        <w:tab/>
        <w:t>TINKAMUMO LAIKAS</w:t>
      </w:r>
    </w:p>
    <w:p w14:paraId="7E2E10F4" w14:textId="77777777" w:rsidR="00914844" w:rsidRPr="00936800" w:rsidRDefault="00914844" w:rsidP="005A4EA3">
      <w:pPr>
        <w:spacing w:after="0" w:line="240" w:lineRule="auto"/>
      </w:pPr>
    </w:p>
    <w:p w14:paraId="484D5262" w14:textId="77777777" w:rsidR="00914844" w:rsidRPr="00936800" w:rsidRDefault="00914844" w:rsidP="005A4EA3">
      <w:pPr>
        <w:spacing w:after="0" w:line="240" w:lineRule="auto"/>
      </w:pPr>
      <w:r w:rsidRPr="00936800">
        <w:rPr>
          <w:rFonts w:ascii="Times New Roman" w:hAnsi="Times New Roman" w:cs="Times New Roman"/>
        </w:rPr>
        <w:t>Tinka iki {mm MMMM}</w:t>
      </w:r>
    </w:p>
    <w:p w14:paraId="595E4940" w14:textId="77777777" w:rsidR="00914844" w:rsidRPr="00936800" w:rsidRDefault="00914844" w:rsidP="005A4EA3">
      <w:pPr>
        <w:spacing w:after="0" w:line="240" w:lineRule="auto"/>
      </w:pPr>
    </w:p>
    <w:p w14:paraId="112CF950" w14:textId="77777777" w:rsidR="00914844" w:rsidRPr="005A4EA3" w:rsidRDefault="00914844" w:rsidP="005A4EA3">
      <w:pPr>
        <w:spacing w:after="0" w:line="240" w:lineRule="auto"/>
        <w:rPr>
          <w:rFonts w:ascii="Times New Roman" w:hAnsi="Times New Roman" w:cs="Times New Roman"/>
        </w:rPr>
      </w:pPr>
    </w:p>
    <w:p w14:paraId="05653C78" w14:textId="77777777" w:rsidR="00914844" w:rsidRPr="000A0FB8" w:rsidRDefault="00914844" w:rsidP="005A4EA3">
      <w:pPr>
        <w:pBdr>
          <w:top w:val="single" w:sz="4" w:space="1" w:color="auto"/>
          <w:left w:val="single" w:sz="4" w:space="4" w:color="auto"/>
          <w:bottom w:val="single" w:sz="4" w:space="1" w:color="auto"/>
          <w:right w:val="single" w:sz="4" w:space="4" w:color="auto"/>
        </w:pBdr>
        <w:tabs>
          <w:tab w:val="left" w:pos="540"/>
        </w:tabs>
        <w:spacing w:after="0" w:line="240" w:lineRule="auto"/>
      </w:pPr>
      <w:r w:rsidRPr="005A4EA3">
        <w:rPr>
          <w:rFonts w:ascii="Times New Roman" w:hAnsi="Times New Roman" w:cs="Times New Roman"/>
          <w:b/>
          <w:caps/>
        </w:rPr>
        <w:t>9.</w:t>
      </w:r>
      <w:r w:rsidRPr="005A4EA3">
        <w:rPr>
          <w:rFonts w:ascii="Times New Roman" w:hAnsi="Times New Roman" w:cs="Times New Roman"/>
          <w:b/>
          <w:caps/>
        </w:rPr>
        <w:tab/>
        <w:t>SPECIALIOS LAIKYMO SĄLYGOS</w:t>
      </w:r>
    </w:p>
    <w:p w14:paraId="17CD893C" w14:textId="77777777" w:rsidR="00914844" w:rsidRPr="000A0FB8" w:rsidRDefault="00914844" w:rsidP="005A4EA3">
      <w:pPr>
        <w:spacing w:after="0" w:line="240" w:lineRule="auto"/>
      </w:pPr>
    </w:p>
    <w:p w14:paraId="43167AC5" w14:textId="77777777" w:rsidR="00914844" w:rsidRPr="00936800" w:rsidRDefault="00914844" w:rsidP="005A4EA3">
      <w:pPr>
        <w:spacing w:after="0" w:line="240" w:lineRule="auto"/>
      </w:pPr>
      <w:r w:rsidRPr="00936800">
        <w:rPr>
          <w:rFonts w:ascii="Times New Roman" w:hAnsi="Times New Roman" w:cs="Times New Roman"/>
        </w:rPr>
        <w:t xml:space="preserve">Laikyti ne aukštesnėje kaip 30 ºC temperatūroje </w:t>
      </w:r>
    </w:p>
    <w:p w14:paraId="5070A557" w14:textId="77777777" w:rsidR="00914844" w:rsidRPr="00936800" w:rsidRDefault="00914844" w:rsidP="005A4EA3">
      <w:pPr>
        <w:spacing w:after="0" w:line="240" w:lineRule="auto"/>
      </w:pPr>
      <w:r w:rsidRPr="00936800">
        <w:rPr>
          <w:rFonts w:ascii="Times New Roman" w:hAnsi="Times New Roman" w:cs="Times New Roman"/>
        </w:rPr>
        <w:t>Tik maišelių po 50 ml ir 100 ml etiketėse</w:t>
      </w:r>
    </w:p>
    <w:p w14:paraId="0C83E947" w14:textId="77777777" w:rsidR="00914844" w:rsidRPr="00936800" w:rsidRDefault="00914844" w:rsidP="005A4EA3">
      <w:pPr>
        <w:spacing w:after="0" w:line="240" w:lineRule="auto"/>
      </w:pPr>
    </w:p>
    <w:p w14:paraId="3B990722" w14:textId="77777777" w:rsidR="00914844" w:rsidRPr="005A4EA3" w:rsidRDefault="00914844" w:rsidP="005A4EA3">
      <w:pPr>
        <w:spacing w:after="0" w:line="240" w:lineRule="auto"/>
        <w:rPr>
          <w:rFonts w:ascii="Times New Roman" w:hAnsi="Times New Roman" w:cs="Times New Roman"/>
        </w:rPr>
      </w:pPr>
    </w:p>
    <w:p w14:paraId="78B381FC" w14:textId="77777777" w:rsidR="00914844" w:rsidRPr="000A0FB8" w:rsidRDefault="00914844" w:rsidP="005A4EA3">
      <w:pPr>
        <w:pBdr>
          <w:top w:val="single" w:sz="4" w:space="1" w:color="auto"/>
          <w:left w:val="single" w:sz="4" w:space="4" w:color="auto"/>
          <w:bottom w:val="single" w:sz="4" w:space="1" w:color="auto"/>
          <w:right w:val="single" w:sz="4" w:space="4" w:color="auto"/>
        </w:pBdr>
        <w:tabs>
          <w:tab w:val="left" w:pos="540"/>
        </w:tabs>
        <w:spacing w:after="0" w:line="240" w:lineRule="auto"/>
      </w:pPr>
      <w:r w:rsidRPr="005A4EA3">
        <w:rPr>
          <w:rFonts w:ascii="Times New Roman" w:hAnsi="Times New Roman" w:cs="Times New Roman"/>
          <w:b/>
          <w:caps/>
        </w:rPr>
        <w:t>10.</w:t>
      </w:r>
      <w:r w:rsidRPr="005A4EA3">
        <w:rPr>
          <w:rFonts w:ascii="Times New Roman" w:hAnsi="Times New Roman" w:cs="Times New Roman"/>
          <w:b/>
          <w:caps/>
        </w:rPr>
        <w:tab/>
        <w:t>SPECIALIOS ATSARGUMO PRIEMONĖS DĖL NESUVARTOTO VAISTINIO PREPARATO AR JO ATLIEKŲ TVARKYMO (JEI REIKIA)</w:t>
      </w:r>
    </w:p>
    <w:p w14:paraId="198E8A33" w14:textId="77777777" w:rsidR="00914844" w:rsidRPr="00936800" w:rsidRDefault="00914844" w:rsidP="005A4EA3">
      <w:pPr>
        <w:spacing w:after="0" w:line="240" w:lineRule="auto"/>
      </w:pPr>
    </w:p>
    <w:p w14:paraId="0C587E81" w14:textId="77777777" w:rsidR="00914844" w:rsidRPr="00936800" w:rsidRDefault="00914844" w:rsidP="005A4EA3">
      <w:pPr>
        <w:spacing w:after="0" w:line="240" w:lineRule="auto"/>
      </w:pPr>
    </w:p>
    <w:p w14:paraId="39F9C247" w14:textId="77777777" w:rsidR="00914844" w:rsidRPr="000A0FB8" w:rsidRDefault="00914844" w:rsidP="005A4EA3">
      <w:pPr>
        <w:pBdr>
          <w:top w:val="single" w:sz="4" w:space="1" w:color="auto"/>
          <w:left w:val="single" w:sz="4" w:space="4" w:color="auto"/>
          <w:bottom w:val="single" w:sz="4" w:space="1" w:color="auto"/>
          <w:right w:val="single" w:sz="4" w:space="4" w:color="auto"/>
        </w:pBdr>
        <w:tabs>
          <w:tab w:val="left" w:pos="540"/>
        </w:tabs>
        <w:spacing w:after="0" w:line="240" w:lineRule="auto"/>
      </w:pPr>
      <w:r w:rsidRPr="005A4EA3">
        <w:rPr>
          <w:rFonts w:ascii="Times New Roman" w:hAnsi="Times New Roman" w:cs="Times New Roman"/>
          <w:b/>
          <w:caps/>
        </w:rPr>
        <w:t>11.</w:t>
      </w:r>
      <w:r w:rsidRPr="005A4EA3">
        <w:rPr>
          <w:rFonts w:ascii="Times New Roman" w:hAnsi="Times New Roman" w:cs="Times New Roman"/>
          <w:b/>
          <w:caps/>
        </w:rPr>
        <w:tab/>
        <w:t>REGISTRUOTOJO PAVADINIMAS IR ADRESAS</w:t>
      </w:r>
    </w:p>
    <w:p w14:paraId="3D9EE619" w14:textId="77777777" w:rsidR="00914844" w:rsidRPr="00936800" w:rsidRDefault="00914844" w:rsidP="005A4EA3">
      <w:pPr>
        <w:spacing w:after="0" w:line="240" w:lineRule="auto"/>
      </w:pPr>
    </w:p>
    <w:p w14:paraId="13EE31CA" w14:textId="77777777" w:rsidR="00914844" w:rsidRPr="000A0FB8" w:rsidRDefault="00914844" w:rsidP="005A4EA3">
      <w:pPr>
        <w:widowControl w:val="0"/>
        <w:autoSpaceDE w:val="0"/>
        <w:autoSpaceDN w:val="0"/>
        <w:adjustRightInd w:val="0"/>
        <w:spacing w:after="0" w:line="240" w:lineRule="auto"/>
        <w:rPr>
          <w:lang w:val="lt-LT"/>
        </w:rPr>
      </w:pPr>
      <w:r w:rsidRPr="005A4EA3">
        <w:rPr>
          <w:rFonts w:ascii="Times New Roman" w:hAnsi="Times New Roman" w:cs="Times New Roman"/>
          <w:lang w:val="lt-LT"/>
        </w:rPr>
        <w:t>Baxter Healthcare Ltd</w:t>
      </w:r>
    </w:p>
    <w:p w14:paraId="33F8CAA8" w14:textId="77777777" w:rsidR="00914844" w:rsidRPr="005A4EA3" w:rsidRDefault="00914844" w:rsidP="001B14B0">
      <w:pPr>
        <w:autoSpaceDE w:val="0"/>
        <w:autoSpaceDN w:val="0"/>
        <w:adjustRightInd w:val="0"/>
        <w:spacing w:after="0" w:line="240" w:lineRule="auto"/>
        <w:rPr>
          <w:rFonts w:ascii="Times New Roman" w:eastAsia="Times New Roman" w:hAnsi="Times New Roman" w:cs="Times New Roman"/>
          <w:lang w:val="lt-LT" w:eastAsia="lt-LT"/>
        </w:rPr>
      </w:pPr>
      <w:r w:rsidRPr="005A4EA3">
        <w:rPr>
          <w:rFonts w:ascii="Times New Roman" w:hAnsi="Times New Roman" w:cs="Times New Roman"/>
          <w:lang w:val="lt-LT"/>
        </w:rPr>
        <w:t>Thetford Norfolk IP24 3SE</w:t>
      </w:r>
    </w:p>
    <w:p w14:paraId="6A835251" w14:textId="77777777" w:rsidR="00914844" w:rsidRPr="000A0FB8" w:rsidRDefault="00914844" w:rsidP="005A4EA3">
      <w:pPr>
        <w:autoSpaceDE w:val="0"/>
        <w:autoSpaceDN w:val="0"/>
        <w:adjustRightInd w:val="0"/>
        <w:spacing w:after="0" w:line="240" w:lineRule="auto"/>
        <w:rPr>
          <w:lang w:val="lt-LT"/>
        </w:rPr>
      </w:pPr>
      <w:r w:rsidRPr="005A4EA3">
        <w:rPr>
          <w:rFonts w:ascii="Times New Roman" w:hAnsi="Times New Roman" w:cs="Times New Roman"/>
          <w:lang w:val="lt-LT"/>
        </w:rPr>
        <w:t>Jungtinė Karalystė</w:t>
      </w:r>
    </w:p>
    <w:p w14:paraId="4AF9CB9C" w14:textId="77777777" w:rsidR="00914844" w:rsidRPr="000A0FB8" w:rsidRDefault="00914844" w:rsidP="005A4EA3">
      <w:pPr>
        <w:spacing w:after="0" w:line="240" w:lineRule="auto"/>
      </w:pPr>
    </w:p>
    <w:p w14:paraId="6C0505DF" w14:textId="77777777" w:rsidR="00914844" w:rsidRPr="00936800" w:rsidRDefault="00914844" w:rsidP="005A4EA3">
      <w:pPr>
        <w:spacing w:after="0" w:line="240" w:lineRule="auto"/>
      </w:pPr>
    </w:p>
    <w:p w14:paraId="17BF32ED" w14:textId="77777777" w:rsidR="00914844" w:rsidRPr="000A0FB8" w:rsidRDefault="00914844" w:rsidP="005A4EA3">
      <w:pPr>
        <w:pBdr>
          <w:top w:val="single" w:sz="4" w:space="1" w:color="auto"/>
          <w:left w:val="single" w:sz="4" w:space="4" w:color="auto"/>
          <w:bottom w:val="single" w:sz="4" w:space="1" w:color="auto"/>
          <w:right w:val="single" w:sz="4" w:space="4" w:color="auto"/>
        </w:pBdr>
        <w:tabs>
          <w:tab w:val="left" w:pos="540"/>
        </w:tabs>
        <w:spacing w:after="0" w:line="240" w:lineRule="auto"/>
      </w:pPr>
      <w:r w:rsidRPr="005A4EA3">
        <w:rPr>
          <w:rFonts w:ascii="Times New Roman" w:hAnsi="Times New Roman" w:cs="Times New Roman"/>
          <w:b/>
          <w:caps/>
        </w:rPr>
        <w:t>12.</w:t>
      </w:r>
      <w:r w:rsidRPr="005A4EA3">
        <w:rPr>
          <w:rFonts w:ascii="Times New Roman" w:hAnsi="Times New Roman" w:cs="Times New Roman"/>
          <w:b/>
          <w:caps/>
        </w:rPr>
        <w:tab/>
        <w:t xml:space="preserve">REGISTRACIJOS PAŽYMĖJIMO NUMERIS </w:t>
      </w:r>
    </w:p>
    <w:p w14:paraId="1D116BC4" w14:textId="77777777" w:rsidR="00914844" w:rsidRPr="00936800" w:rsidRDefault="00914844" w:rsidP="005A4EA3">
      <w:pPr>
        <w:spacing w:after="0" w:line="240" w:lineRule="auto"/>
      </w:pPr>
    </w:p>
    <w:p w14:paraId="4060047C" w14:textId="7813EDBF" w:rsidR="00914844" w:rsidRPr="000A0FB8" w:rsidRDefault="00914844" w:rsidP="005A4EA3">
      <w:pPr>
        <w:spacing w:after="0" w:line="240" w:lineRule="auto"/>
      </w:pPr>
      <w:r w:rsidRPr="005A4EA3">
        <w:rPr>
          <w:rFonts w:ascii="Times New Roman" w:hAnsi="Times New Roman" w:cs="Times New Roman"/>
          <w:lang w:val="lt-LT"/>
        </w:rPr>
        <w:t>50 ml maišelis</w:t>
      </w:r>
      <w:r w:rsidR="00936800" w:rsidRPr="005A4EA3">
        <w:rPr>
          <w:rFonts w:ascii="Times New Roman" w:hAnsi="Times New Roman" w:cs="Times New Roman"/>
          <w:lang w:val="lt-LT"/>
        </w:rPr>
        <w:t xml:space="preserve"> </w:t>
      </w:r>
      <w:r w:rsidR="00936800" w:rsidRPr="005A4EA3">
        <w:rPr>
          <w:rFonts w:ascii="Times New Roman" w:hAnsi="Times New Roman" w:cs="Times New Roman"/>
          <w:highlight w:val="lightGray"/>
          <w:lang w:val="lt-LT"/>
        </w:rPr>
        <w:t>pakuotėje po 50 vienetus</w:t>
      </w:r>
      <w:r w:rsidRPr="005A4EA3">
        <w:rPr>
          <w:rFonts w:ascii="Times New Roman" w:hAnsi="Times New Roman" w:cs="Times New Roman"/>
          <w:lang w:val="lt-LT"/>
        </w:rPr>
        <w:t xml:space="preserve"> - LT/1/06/0505/001</w:t>
      </w:r>
    </w:p>
    <w:p w14:paraId="2A9288A8" w14:textId="0726CEFE" w:rsidR="00936800" w:rsidRPr="000A0FB8" w:rsidRDefault="00936800" w:rsidP="005A4EA3">
      <w:pPr>
        <w:spacing w:after="0" w:line="240" w:lineRule="auto"/>
      </w:pPr>
      <w:r w:rsidRPr="005A4EA3">
        <w:rPr>
          <w:rFonts w:ascii="Times New Roman" w:hAnsi="Times New Roman" w:cs="Times New Roman"/>
          <w:lang w:val="lt-LT"/>
        </w:rPr>
        <w:t xml:space="preserve">50 ml maišelis </w:t>
      </w:r>
      <w:r w:rsidRPr="005A4EA3">
        <w:rPr>
          <w:rFonts w:ascii="Times New Roman" w:hAnsi="Times New Roman" w:cs="Times New Roman"/>
          <w:highlight w:val="lightGray"/>
          <w:lang w:val="lt-LT"/>
        </w:rPr>
        <w:t>pakuotėje po 75 vienetus</w:t>
      </w:r>
      <w:r w:rsidRPr="005A4EA3">
        <w:rPr>
          <w:rFonts w:ascii="Times New Roman" w:hAnsi="Times New Roman" w:cs="Times New Roman"/>
          <w:lang w:val="lt-LT"/>
        </w:rPr>
        <w:t xml:space="preserve">  - LT/1/06/0505/0013</w:t>
      </w:r>
    </w:p>
    <w:p w14:paraId="3E98F16C" w14:textId="77777777" w:rsidR="00914844" w:rsidRPr="000A0FB8" w:rsidRDefault="00914844" w:rsidP="005A4EA3">
      <w:pPr>
        <w:spacing w:after="0" w:line="240" w:lineRule="auto"/>
      </w:pPr>
      <w:r w:rsidRPr="005A4EA3">
        <w:rPr>
          <w:rFonts w:ascii="Times New Roman" w:hAnsi="Times New Roman" w:cs="Times New Roman"/>
          <w:lang w:val="lt-LT"/>
        </w:rPr>
        <w:t>100 ml maišelis - LT/1/06/0505/002</w:t>
      </w:r>
    </w:p>
    <w:p w14:paraId="0C72970D" w14:textId="77777777" w:rsidR="00914844" w:rsidRPr="000A0FB8" w:rsidRDefault="00914844" w:rsidP="005A4EA3">
      <w:pPr>
        <w:spacing w:after="0" w:line="240" w:lineRule="auto"/>
      </w:pPr>
      <w:r w:rsidRPr="005A4EA3">
        <w:rPr>
          <w:rFonts w:ascii="Times New Roman" w:hAnsi="Times New Roman" w:cs="Times New Roman"/>
          <w:lang w:val="lt-LT"/>
        </w:rPr>
        <w:t>250 ml maišelis - LT/1/06/0505/004</w:t>
      </w:r>
    </w:p>
    <w:p w14:paraId="231986E5" w14:textId="77777777" w:rsidR="00914844" w:rsidRPr="000A0FB8" w:rsidRDefault="00914844" w:rsidP="005A4EA3">
      <w:pPr>
        <w:spacing w:after="0" w:line="240" w:lineRule="auto"/>
      </w:pPr>
      <w:r w:rsidRPr="005A4EA3">
        <w:rPr>
          <w:rFonts w:ascii="Times New Roman" w:hAnsi="Times New Roman" w:cs="Times New Roman"/>
          <w:lang w:val="lt-LT"/>
        </w:rPr>
        <w:t>500 ml maišelis - LT/1/06/0505/005</w:t>
      </w:r>
    </w:p>
    <w:p w14:paraId="2558C95F" w14:textId="77777777" w:rsidR="00914844" w:rsidRPr="00936800" w:rsidRDefault="00914844" w:rsidP="005A4EA3">
      <w:pPr>
        <w:spacing w:after="0" w:line="240" w:lineRule="auto"/>
      </w:pPr>
      <w:r w:rsidRPr="00936800">
        <w:rPr>
          <w:rFonts w:ascii="Times New Roman" w:hAnsi="Times New Roman" w:cs="Times New Roman"/>
        </w:rPr>
        <w:t>1000 ml maišelis - LT/1/06/0505/006</w:t>
      </w:r>
    </w:p>
    <w:p w14:paraId="5A32149B" w14:textId="77777777" w:rsidR="00914844" w:rsidRPr="00936800" w:rsidRDefault="00914844" w:rsidP="005A4EA3">
      <w:pPr>
        <w:spacing w:after="0" w:line="240" w:lineRule="auto"/>
      </w:pPr>
    </w:p>
    <w:p w14:paraId="4E4D6902" w14:textId="77777777" w:rsidR="00914844" w:rsidRPr="005A4EA3" w:rsidRDefault="00914844" w:rsidP="005A4EA3">
      <w:pPr>
        <w:spacing w:after="0" w:line="240" w:lineRule="auto"/>
        <w:rPr>
          <w:rFonts w:ascii="Times New Roman" w:hAnsi="Times New Roman" w:cs="Times New Roman"/>
        </w:rPr>
      </w:pPr>
    </w:p>
    <w:p w14:paraId="0AC23E62" w14:textId="77777777" w:rsidR="00914844" w:rsidRPr="000A0FB8" w:rsidRDefault="00914844" w:rsidP="005A4EA3">
      <w:pPr>
        <w:pBdr>
          <w:top w:val="single" w:sz="4" w:space="1" w:color="auto"/>
          <w:left w:val="single" w:sz="4" w:space="4" w:color="auto"/>
          <w:bottom w:val="single" w:sz="4" w:space="1" w:color="auto"/>
          <w:right w:val="single" w:sz="4" w:space="4" w:color="auto"/>
        </w:pBdr>
        <w:tabs>
          <w:tab w:val="left" w:pos="540"/>
        </w:tabs>
        <w:spacing w:after="0" w:line="240" w:lineRule="auto"/>
      </w:pPr>
      <w:r w:rsidRPr="005A4EA3">
        <w:rPr>
          <w:rFonts w:ascii="Times New Roman" w:hAnsi="Times New Roman" w:cs="Times New Roman"/>
          <w:b/>
          <w:caps/>
        </w:rPr>
        <w:t>13.</w:t>
      </w:r>
      <w:r w:rsidRPr="005A4EA3">
        <w:rPr>
          <w:rFonts w:ascii="Times New Roman" w:hAnsi="Times New Roman" w:cs="Times New Roman"/>
          <w:b/>
          <w:caps/>
        </w:rPr>
        <w:tab/>
        <w:t>SERIJOS NUMERIS</w:t>
      </w:r>
    </w:p>
    <w:p w14:paraId="58DFE21C" w14:textId="77777777" w:rsidR="00914844" w:rsidRPr="00936800" w:rsidRDefault="00914844" w:rsidP="005A4EA3">
      <w:pPr>
        <w:spacing w:after="0" w:line="240" w:lineRule="auto"/>
      </w:pPr>
    </w:p>
    <w:p w14:paraId="1FF221F8" w14:textId="77777777" w:rsidR="00914844" w:rsidRPr="00936800" w:rsidRDefault="00914844" w:rsidP="005A4EA3">
      <w:pPr>
        <w:spacing w:after="0" w:line="240" w:lineRule="auto"/>
      </w:pPr>
      <w:r w:rsidRPr="00936800">
        <w:rPr>
          <w:rFonts w:ascii="Times New Roman" w:hAnsi="Times New Roman" w:cs="Times New Roman"/>
        </w:rPr>
        <w:t>Serija {numeris}</w:t>
      </w:r>
    </w:p>
    <w:p w14:paraId="270DD9BF" w14:textId="77777777" w:rsidR="00914844" w:rsidRPr="00936800" w:rsidRDefault="00914844" w:rsidP="005A4EA3">
      <w:pPr>
        <w:spacing w:after="0" w:line="240" w:lineRule="auto"/>
      </w:pPr>
    </w:p>
    <w:p w14:paraId="59674622" w14:textId="77777777" w:rsidR="00914844" w:rsidRPr="005A4EA3" w:rsidRDefault="00914844" w:rsidP="005A4EA3">
      <w:pPr>
        <w:spacing w:after="0" w:line="240" w:lineRule="auto"/>
        <w:rPr>
          <w:rFonts w:ascii="Times New Roman" w:hAnsi="Times New Roman" w:cs="Times New Roman"/>
        </w:rPr>
      </w:pPr>
    </w:p>
    <w:p w14:paraId="69FA66B5" w14:textId="77777777" w:rsidR="00914844" w:rsidRPr="000A0FB8" w:rsidRDefault="00914844" w:rsidP="005A4EA3">
      <w:pPr>
        <w:pBdr>
          <w:top w:val="single" w:sz="4" w:space="1" w:color="auto"/>
          <w:left w:val="single" w:sz="4" w:space="4" w:color="auto"/>
          <w:bottom w:val="single" w:sz="4" w:space="1" w:color="auto"/>
          <w:right w:val="single" w:sz="4" w:space="4" w:color="auto"/>
        </w:pBdr>
        <w:tabs>
          <w:tab w:val="left" w:pos="540"/>
        </w:tabs>
        <w:spacing w:after="0" w:line="240" w:lineRule="auto"/>
      </w:pPr>
      <w:r w:rsidRPr="005A4EA3">
        <w:rPr>
          <w:rFonts w:ascii="Times New Roman" w:hAnsi="Times New Roman" w:cs="Times New Roman"/>
          <w:b/>
          <w:caps/>
        </w:rPr>
        <w:lastRenderedPageBreak/>
        <w:t>14.</w:t>
      </w:r>
      <w:r w:rsidRPr="005A4EA3">
        <w:rPr>
          <w:rFonts w:ascii="Times New Roman" w:hAnsi="Times New Roman" w:cs="Times New Roman"/>
          <w:b/>
          <w:caps/>
        </w:rPr>
        <w:tab/>
        <w:t>PARDAVIMO (IŠDAVIMO) TVARKA</w:t>
      </w:r>
    </w:p>
    <w:p w14:paraId="46431E39" w14:textId="77777777" w:rsidR="00914844" w:rsidRPr="00936800" w:rsidRDefault="00914844" w:rsidP="005A4EA3">
      <w:pPr>
        <w:spacing w:after="0" w:line="240" w:lineRule="auto"/>
      </w:pPr>
    </w:p>
    <w:p w14:paraId="17EB3CD6" w14:textId="77777777" w:rsidR="00914844" w:rsidRPr="00936800" w:rsidRDefault="00914844" w:rsidP="005A4EA3">
      <w:pPr>
        <w:spacing w:after="0" w:line="240" w:lineRule="auto"/>
      </w:pPr>
      <w:r w:rsidRPr="00936800">
        <w:rPr>
          <w:rFonts w:ascii="Times New Roman" w:hAnsi="Times New Roman" w:cs="Times New Roman"/>
        </w:rPr>
        <w:t>Receptinis vaistinis preparatas.</w:t>
      </w:r>
    </w:p>
    <w:p w14:paraId="3689A633" w14:textId="77777777" w:rsidR="00914844" w:rsidRPr="00936800" w:rsidRDefault="00914844" w:rsidP="005A4EA3">
      <w:pPr>
        <w:spacing w:after="0" w:line="240" w:lineRule="auto"/>
      </w:pPr>
    </w:p>
    <w:p w14:paraId="59B9BECE" w14:textId="77777777" w:rsidR="00914844" w:rsidRPr="005A4EA3" w:rsidRDefault="00914844" w:rsidP="005A4EA3">
      <w:pPr>
        <w:spacing w:after="0" w:line="240" w:lineRule="auto"/>
        <w:rPr>
          <w:rFonts w:ascii="Times New Roman" w:hAnsi="Times New Roman" w:cs="Times New Roman"/>
        </w:rPr>
      </w:pPr>
    </w:p>
    <w:p w14:paraId="45D9BB3A" w14:textId="77777777" w:rsidR="00914844" w:rsidRPr="000A0FB8" w:rsidRDefault="00914844" w:rsidP="005A4EA3">
      <w:pPr>
        <w:pBdr>
          <w:top w:val="single" w:sz="4" w:space="1" w:color="auto"/>
          <w:left w:val="single" w:sz="4" w:space="4" w:color="auto"/>
          <w:bottom w:val="single" w:sz="4" w:space="1" w:color="auto"/>
          <w:right w:val="single" w:sz="4" w:space="4" w:color="auto"/>
        </w:pBdr>
        <w:tabs>
          <w:tab w:val="left" w:pos="540"/>
        </w:tabs>
        <w:spacing w:after="0" w:line="240" w:lineRule="auto"/>
      </w:pPr>
      <w:r w:rsidRPr="005A4EA3">
        <w:rPr>
          <w:rFonts w:ascii="Times New Roman" w:hAnsi="Times New Roman" w:cs="Times New Roman"/>
          <w:b/>
          <w:caps/>
        </w:rPr>
        <w:t>15.</w:t>
      </w:r>
      <w:r w:rsidRPr="005A4EA3">
        <w:rPr>
          <w:rFonts w:ascii="Times New Roman" w:hAnsi="Times New Roman" w:cs="Times New Roman"/>
          <w:b/>
          <w:caps/>
        </w:rPr>
        <w:tab/>
        <w:t>VARTOJIMO INSTRUKCIJA</w:t>
      </w:r>
    </w:p>
    <w:p w14:paraId="4CF08A78" w14:textId="77777777" w:rsidR="00914844" w:rsidRPr="00936800" w:rsidRDefault="00914844" w:rsidP="005A4EA3">
      <w:pPr>
        <w:spacing w:after="0" w:line="240" w:lineRule="auto"/>
      </w:pPr>
    </w:p>
    <w:p w14:paraId="42FCF4BC" w14:textId="77777777" w:rsidR="00914844" w:rsidRPr="00936800" w:rsidRDefault="00914844" w:rsidP="005A4EA3">
      <w:pPr>
        <w:spacing w:after="0" w:line="240" w:lineRule="auto"/>
      </w:pPr>
    </w:p>
    <w:p w14:paraId="7D45B3A6" w14:textId="77777777" w:rsidR="00914844" w:rsidRPr="000A0FB8" w:rsidRDefault="00914844" w:rsidP="005A4EA3">
      <w:pPr>
        <w:pBdr>
          <w:top w:val="single" w:sz="4" w:space="1" w:color="auto"/>
          <w:left w:val="single" w:sz="4" w:space="4" w:color="auto"/>
          <w:bottom w:val="single" w:sz="4" w:space="1" w:color="auto"/>
          <w:right w:val="single" w:sz="4" w:space="4" w:color="auto"/>
        </w:pBdr>
        <w:tabs>
          <w:tab w:val="left" w:pos="540"/>
        </w:tabs>
        <w:spacing w:after="0" w:line="240" w:lineRule="auto"/>
      </w:pPr>
      <w:r w:rsidRPr="005A4EA3">
        <w:rPr>
          <w:rFonts w:ascii="Times New Roman" w:hAnsi="Times New Roman" w:cs="Times New Roman"/>
          <w:b/>
          <w:caps/>
        </w:rPr>
        <w:t>16.</w:t>
      </w:r>
      <w:r w:rsidRPr="005A4EA3">
        <w:rPr>
          <w:rFonts w:ascii="Times New Roman" w:hAnsi="Times New Roman" w:cs="Times New Roman"/>
          <w:b/>
          <w:caps/>
        </w:rPr>
        <w:tab/>
        <w:t>INFORMACIJA BRAILIO RAŠTU</w:t>
      </w:r>
    </w:p>
    <w:p w14:paraId="7609E1F6" w14:textId="77777777" w:rsidR="00914844" w:rsidRPr="00936800" w:rsidRDefault="00914844" w:rsidP="005A4EA3">
      <w:pPr>
        <w:spacing w:after="0" w:line="240" w:lineRule="auto"/>
      </w:pPr>
    </w:p>
    <w:p w14:paraId="742E818A" w14:textId="77777777" w:rsidR="00914844" w:rsidRPr="00936800" w:rsidRDefault="00914844" w:rsidP="005A4EA3">
      <w:pPr>
        <w:spacing w:after="0" w:line="240" w:lineRule="auto"/>
      </w:pPr>
    </w:p>
    <w:p w14:paraId="372C8FFB" w14:textId="77777777" w:rsidR="00914844" w:rsidRPr="005A4EA3" w:rsidRDefault="00914844" w:rsidP="005A4EA3">
      <w:pPr>
        <w:spacing w:after="0" w:line="240" w:lineRule="auto"/>
        <w:rPr>
          <w:rFonts w:ascii="Times New Roman" w:hAnsi="Times New Roman" w:cs="Times New Roman"/>
        </w:rPr>
      </w:pPr>
    </w:p>
    <w:p w14:paraId="439C6BF9" w14:textId="77777777" w:rsidR="00914844" w:rsidRPr="00936800" w:rsidRDefault="00914844" w:rsidP="005A4EA3">
      <w:pPr>
        <w:spacing w:after="0" w:line="240" w:lineRule="auto"/>
      </w:pPr>
    </w:p>
    <w:p w14:paraId="62E6F67D" w14:textId="77777777" w:rsidR="00914844" w:rsidRPr="00936800" w:rsidRDefault="00914844" w:rsidP="005A4EA3">
      <w:pPr>
        <w:spacing w:after="0" w:line="240" w:lineRule="auto"/>
      </w:pPr>
    </w:p>
    <w:p w14:paraId="518AFABE" w14:textId="77777777" w:rsidR="00914844" w:rsidRPr="00936800" w:rsidRDefault="00914844" w:rsidP="005A4EA3">
      <w:pPr>
        <w:spacing w:after="0" w:line="240" w:lineRule="auto"/>
      </w:pPr>
    </w:p>
    <w:p w14:paraId="5BC222FD" w14:textId="77777777" w:rsidR="00914844" w:rsidRPr="00936800" w:rsidRDefault="00914844" w:rsidP="005A4EA3">
      <w:pPr>
        <w:spacing w:after="0" w:line="240" w:lineRule="auto"/>
      </w:pPr>
    </w:p>
    <w:p w14:paraId="41C52731" w14:textId="77777777" w:rsidR="00914844" w:rsidRPr="00936800" w:rsidRDefault="00914844" w:rsidP="005A4EA3">
      <w:pPr>
        <w:spacing w:after="0" w:line="240" w:lineRule="auto"/>
      </w:pPr>
    </w:p>
    <w:p w14:paraId="437D5020" w14:textId="77777777" w:rsidR="00914844" w:rsidRPr="000A0FB8" w:rsidRDefault="00914844" w:rsidP="005A4EA3">
      <w:pPr>
        <w:pBdr>
          <w:top w:val="single" w:sz="4" w:space="1" w:color="auto"/>
          <w:left w:val="single" w:sz="4" w:space="4" w:color="auto"/>
          <w:bottom w:val="single" w:sz="4" w:space="1" w:color="auto"/>
          <w:right w:val="single" w:sz="4" w:space="4" w:color="auto"/>
        </w:pBdr>
        <w:tabs>
          <w:tab w:val="left" w:pos="540"/>
        </w:tabs>
        <w:spacing w:after="0" w:line="240" w:lineRule="auto"/>
      </w:pPr>
      <w:r w:rsidRPr="005A4EA3">
        <w:rPr>
          <w:rFonts w:ascii="Times New Roman" w:hAnsi="Times New Roman" w:cs="Times New Roman"/>
          <w:b/>
          <w:caps/>
        </w:rPr>
        <w:br w:type="page"/>
      </w:r>
      <w:r w:rsidRPr="005A4EA3">
        <w:rPr>
          <w:rFonts w:ascii="Times New Roman" w:hAnsi="Times New Roman" w:cs="Times New Roman"/>
          <w:b/>
          <w:caps/>
        </w:rPr>
        <w:lastRenderedPageBreak/>
        <w:t>INFORMACIJA ANT VIDINĖS PAKUOTĖS</w:t>
      </w:r>
    </w:p>
    <w:p w14:paraId="3977C6D9" w14:textId="77777777" w:rsidR="00914844" w:rsidRPr="000A0FB8" w:rsidRDefault="00914844" w:rsidP="005A4EA3">
      <w:pPr>
        <w:pBdr>
          <w:top w:val="single" w:sz="4" w:space="1" w:color="auto"/>
          <w:left w:val="single" w:sz="4" w:space="4" w:color="auto"/>
          <w:bottom w:val="single" w:sz="4" w:space="1" w:color="auto"/>
          <w:right w:val="single" w:sz="4" w:space="4" w:color="auto"/>
        </w:pBdr>
        <w:tabs>
          <w:tab w:val="left" w:pos="540"/>
        </w:tabs>
        <w:spacing w:after="0" w:line="240" w:lineRule="auto"/>
      </w:pPr>
    </w:p>
    <w:p w14:paraId="431449E6" w14:textId="77777777" w:rsidR="00914844" w:rsidRPr="000A0FB8" w:rsidRDefault="00914844" w:rsidP="005A4EA3">
      <w:pPr>
        <w:pBdr>
          <w:top w:val="single" w:sz="4" w:space="1" w:color="auto"/>
          <w:left w:val="single" w:sz="4" w:space="4" w:color="auto"/>
          <w:bottom w:val="single" w:sz="4" w:space="1" w:color="auto"/>
          <w:right w:val="single" w:sz="4" w:space="4" w:color="auto"/>
        </w:pBdr>
        <w:tabs>
          <w:tab w:val="left" w:pos="540"/>
        </w:tabs>
        <w:spacing w:after="0" w:line="240" w:lineRule="auto"/>
      </w:pPr>
      <w:r w:rsidRPr="005A4EA3">
        <w:rPr>
          <w:rFonts w:ascii="Times New Roman" w:hAnsi="Times New Roman" w:cs="Times New Roman"/>
          <w:b/>
          <w:caps/>
        </w:rPr>
        <w:t xml:space="preserve">Poliolefino/poliamido plastiko 50 ml (100 ml arba 250 ml) tūrio maišelis </w:t>
      </w:r>
    </w:p>
    <w:p w14:paraId="7C63D8F0" w14:textId="77777777" w:rsidR="00914844" w:rsidRPr="00936800" w:rsidRDefault="00914844" w:rsidP="005A4EA3">
      <w:pPr>
        <w:spacing w:after="0" w:line="240" w:lineRule="auto"/>
      </w:pPr>
    </w:p>
    <w:p w14:paraId="1D866DF8" w14:textId="77777777" w:rsidR="00914844" w:rsidRPr="000A0FB8" w:rsidRDefault="00914844" w:rsidP="005A4EA3">
      <w:pPr>
        <w:pBdr>
          <w:top w:val="single" w:sz="4" w:space="1" w:color="auto"/>
          <w:left w:val="single" w:sz="4" w:space="4" w:color="auto"/>
          <w:bottom w:val="single" w:sz="4" w:space="1" w:color="auto"/>
          <w:right w:val="single" w:sz="4" w:space="4" w:color="auto"/>
        </w:pBdr>
        <w:tabs>
          <w:tab w:val="left" w:pos="540"/>
        </w:tabs>
        <w:spacing w:after="0" w:line="240" w:lineRule="auto"/>
      </w:pPr>
      <w:r w:rsidRPr="005A4EA3">
        <w:rPr>
          <w:rFonts w:ascii="Times New Roman" w:hAnsi="Times New Roman" w:cs="Times New Roman"/>
          <w:b/>
          <w:caps/>
        </w:rPr>
        <w:t>1.</w:t>
      </w:r>
      <w:r w:rsidRPr="005A4EA3">
        <w:rPr>
          <w:rFonts w:ascii="Times New Roman" w:hAnsi="Times New Roman" w:cs="Times New Roman"/>
          <w:b/>
          <w:caps/>
        </w:rPr>
        <w:tab/>
        <w:t>VAISTINIO PREPARATO PAVADINIMAS</w:t>
      </w:r>
    </w:p>
    <w:p w14:paraId="49358375" w14:textId="77777777" w:rsidR="00914844" w:rsidRPr="00936800" w:rsidRDefault="00914844" w:rsidP="005A4EA3">
      <w:pPr>
        <w:spacing w:after="0" w:line="240" w:lineRule="auto"/>
      </w:pPr>
    </w:p>
    <w:p w14:paraId="2500FA78" w14:textId="77777777" w:rsidR="00914844" w:rsidRPr="00936800" w:rsidRDefault="00914844" w:rsidP="005A4EA3">
      <w:pPr>
        <w:spacing w:after="0" w:line="240" w:lineRule="auto"/>
      </w:pPr>
      <w:r w:rsidRPr="00936800">
        <w:rPr>
          <w:rFonts w:ascii="Times New Roman" w:hAnsi="Times New Roman" w:cs="Times New Roman"/>
        </w:rPr>
        <w:t>Glucose Baxter 5 % infuzinis tirpalas</w:t>
      </w:r>
    </w:p>
    <w:p w14:paraId="319594B4" w14:textId="77777777" w:rsidR="00914844" w:rsidRPr="00936800" w:rsidRDefault="00914844" w:rsidP="005A4EA3">
      <w:pPr>
        <w:spacing w:after="0" w:line="240" w:lineRule="auto"/>
      </w:pPr>
      <w:r w:rsidRPr="00936800">
        <w:rPr>
          <w:rFonts w:ascii="Times New Roman" w:hAnsi="Times New Roman" w:cs="Times New Roman"/>
        </w:rPr>
        <w:t>Glucosum</w:t>
      </w:r>
    </w:p>
    <w:p w14:paraId="52767F54" w14:textId="77777777" w:rsidR="00914844" w:rsidRPr="00936800" w:rsidRDefault="00914844" w:rsidP="005A4EA3">
      <w:pPr>
        <w:spacing w:after="0" w:line="240" w:lineRule="auto"/>
      </w:pPr>
    </w:p>
    <w:p w14:paraId="26FF8D5D" w14:textId="77777777" w:rsidR="00914844" w:rsidRPr="005A4EA3" w:rsidRDefault="00914844" w:rsidP="005A4EA3">
      <w:pPr>
        <w:spacing w:after="0" w:line="240" w:lineRule="auto"/>
        <w:rPr>
          <w:rFonts w:ascii="Times New Roman" w:hAnsi="Times New Roman" w:cs="Times New Roman"/>
        </w:rPr>
      </w:pPr>
    </w:p>
    <w:p w14:paraId="34DEE614" w14:textId="77777777" w:rsidR="00914844" w:rsidRPr="000A0FB8" w:rsidRDefault="00914844" w:rsidP="005A4EA3">
      <w:pPr>
        <w:pBdr>
          <w:top w:val="single" w:sz="4" w:space="1" w:color="auto"/>
          <w:left w:val="single" w:sz="4" w:space="4" w:color="auto"/>
          <w:bottom w:val="single" w:sz="4" w:space="1" w:color="auto"/>
          <w:right w:val="single" w:sz="4" w:space="4" w:color="auto"/>
        </w:pBdr>
        <w:tabs>
          <w:tab w:val="left" w:pos="540"/>
        </w:tabs>
        <w:spacing w:after="0" w:line="240" w:lineRule="auto"/>
      </w:pPr>
      <w:r w:rsidRPr="005A4EA3">
        <w:rPr>
          <w:rFonts w:ascii="Times New Roman" w:hAnsi="Times New Roman" w:cs="Times New Roman"/>
          <w:b/>
          <w:caps/>
        </w:rPr>
        <w:t>2.</w:t>
      </w:r>
      <w:r w:rsidRPr="005A4EA3">
        <w:rPr>
          <w:rFonts w:ascii="Times New Roman" w:hAnsi="Times New Roman" w:cs="Times New Roman"/>
          <w:b/>
          <w:caps/>
        </w:rPr>
        <w:tab/>
        <w:t>VEIKLIOJI MEDŽIAGA IR JOS KIEKIS</w:t>
      </w:r>
    </w:p>
    <w:p w14:paraId="662D5711" w14:textId="77777777" w:rsidR="00914844" w:rsidRPr="00936800" w:rsidRDefault="00914844" w:rsidP="005A4EA3">
      <w:pPr>
        <w:spacing w:after="0" w:line="240" w:lineRule="auto"/>
      </w:pPr>
    </w:p>
    <w:p w14:paraId="74722427" w14:textId="77777777" w:rsidR="00914844" w:rsidRPr="000A0FB8" w:rsidRDefault="00914844" w:rsidP="005A4EA3">
      <w:pPr>
        <w:spacing w:after="0" w:line="240" w:lineRule="auto"/>
      </w:pPr>
      <w:r w:rsidRPr="005A4EA3">
        <w:rPr>
          <w:rFonts w:ascii="Times New Roman" w:hAnsi="Times New Roman" w:cs="Times New Roman"/>
          <w:lang w:val="lt-LT"/>
        </w:rPr>
        <w:t>50 ml maišelis</w:t>
      </w:r>
    </w:p>
    <w:p w14:paraId="59E1EB78" w14:textId="77777777" w:rsidR="00914844" w:rsidRPr="000A0FB8" w:rsidRDefault="00914844" w:rsidP="005A4EA3">
      <w:pPr>
        <w:spacing w:after="0" w:line="240" w:lineRule="auto"/>
      </w:pPr>
      <w:r w:rsidRPr="005A4EA3">
        <w:rPr>
          <w:rFonts w:ascii="Times New Roman" w:hAnsi="Times New Roman" w:cs="Times New Roman"/>
          <w:lang w:val="lt-LT"/>
        </w:rPr>
        <w:t>50 ml tirpalo yra 2,50 g gliukozės (monohidrato pavidalu)</w:t>
      </w:r>
    </w:p>
    <w:p w14:paraId="4B134BCF" w14:textId="77777777" w:rsidR="00914844" w:rsidRPr="000A0FB8" w:rsidRDefault="00914844" w:rsidP="005A4EA3">
      <w:pPr>
        <w:spacing w:after="0" w:line="240" w:lineRule="auto"/>
      </w:pPr>
    </w:p>
    <w:p w14:paraId="3E502FA6" w14:textId="77777777" w:rsidR="00914844" w:rsidRPr="000A0FB8" w:rsidRDefault="00914844" w:rsidP="005A4EA3">
      <w:pPr>
        <w:spacing w:after="0" w:line="240" w:lineRule="auto"/>
      </w:pPr>
      <w:r w:rsidRPr="005A4EA3">
        <w:rPr>
          <w:rFonts w:ascii="Times New Roman" w:hAnsi="Times New Roman" w:cs="Times New Roman"/>
          <w:lang w:val="lt-LT"/>
        </w:rPr>
        <w:t>100 ml maišelis</w:t>
      </w:r>
    </w:p>
    <w:p w14:paraId="2540B8EA" w14:textId="77777777" w:rsidR="00914844" w:rsidRPr="000A0FB8" w:rsidRDefault="00914844" w:rsidP="005A4EA3">
      <w:pPr>
        <w:spacing w:after="0" w:line="240" w:lineRule="auto"/>
      </w:pPr>
      <w:r w:rsidRPr="005A4EA3">
        <w:rPr>
          <w:rFonts w:ascii="Times New Roman" w:hAnsi="Times New Roman" w:cs="Times New Roman"/>
          <w:lang w:val="lt-LT"/>
        </w:rPr>
        <w:t>100 ml tirpalo yra 5,00 g gliukozės (monohidrato pavidalu)</w:t>
      </w:r>
    </w:p>
    <w:p w14:paraId="3F02B908" w14:textId="77777777" w:rsidR="00914844" w:rsidRPr="000A0FB8" w:rsidRDefault="00914844" w:rsidP="005A4EA3">
      <w:pPr>
        <w:spacing w:after="0" w:line="240" w:lineRule="auto"/>
      </w:pPr>
    </w:p>
    <w:p w14:paraId="66814172" w14:textId="77777777" w:rsidR="00914844" w:rsidRPr="000A0FB8" w:rsidRDefault="00914844" w:rsidP="005A4EA3">
      <w:pPr>
        <w:spacing w:after="0" w:line="240" w:lineRule="auto"/>
      </w:pPr>
      <w:r w:rsidRPr="005A4EA3">
        <w:rPr>
          <w:rFonts w:ascii="Times New Roman" w:hAnsi="Times New Roman" w:cs="Times New Roman"/>
          <w:lang w:val="lt-LT"/>
        </w:rPr>
        <w:t>250 ml maišelis</w:t>
      </w:r>
    </w:p>
    <w:p w14:paraId="07B88E94" w14:textId="77777777" w:rsidR="00914844" w:rsidRPr="000A0FB8" w:rsidRDefault="00914844" w:rsidP="005A4EA3">
      <w:pPr>
        <w:spacing w:after="0" w:line="240" w:lineRule="auto"/>
      </w:pPr>
      <w:r w:rsidRPr="005A4EA3">
        <w:rPr>
          <w:rFonts w:ascii="Times New Roman" w:hAnsi="Times New Roman" w:cs="Times New Roman"/>
          <w:lang w:val="lt-LT"/>
        </w:rPr>
        <w:t>250 ml tirpalo yra 12,50 g gliukozės (monohidrato pavidalu)</w:t>
      </w:r>
    </w:p>
    <w:p w14:paraId="4E428747" w14:textId="77777777" w:rsidR="00914844" w:rsidRPr="00936800" w:rsidRDefault="00914844" w:rsidP="005A4EA3">
      <w:pPr>
        <w:spacing w:after="0" w:line="240" w:lineRule="auto"/>
      </w:pPr>
    </w:p>
    <w:p w14:paraId="694C7B84" w14:textId="77777777" w:rsidR="00914844" w:rsidRPr="005A4EA3" w:rsidRDefault="00914844" w:rsidP="005A4EA3">
      <w:pPr>
        <w:spacing w:after="0" w:line="240" w:lineRule="auto"/>
        <w:rPr>
          <w:rFonts w:ascii="Times New Roman" w:hAnsi="Times New Roman" w:cs="Times New Roman"/>
        </w:rPr>
      </w:pPr>
    </w:p>
    <w:p w14:paraId="362B7728" w14:textId="77777777" w:rsidR="00914844" w:rsidRPr="000A0FB8" w:rsidRDefault="00914844" w:rsidP="005A4EA3">
      <w:pPr>
        <w:pBdr>
          <w:top w:val="single" w:sz="4" w:space="1" w:color="auto"/>
          <w:left w:val="single" w:sz="4" w:space="4" w:color="auto"/>
          <w:bottom w:val="single" w:sz="4" w:space="1" w:color="auto"/>
          <w:right w:val="single" w:sz="4" w:space="4" w:color="auto"/>
        </w:pBdr>
        <w:tabs>
          <w:tab w:val="left" w:pos="540"/>
        </w:tabs>
        <w:spacing w:after="0" w:line="240" w:lineRule="auto"/>
      </w:pPr>
      <w:r w:rsidRPr="005A4EA3">
        <w:rPr>
          <w:rFonts w:ascii="Times New Roman" w:hAnsi="Times New Roman" w:cs="Times New Roman"/>
          <w:b/>
          <w:caps/>
        </w:rPr>
        <w:t>3.</w:t>
      </w:r>
      <w:r w:rsidRPr="005A4EA3">
        <w:rPr>
          <w:rFonts w:ascii="Times New Roman" w:hAnsi="Times New Roman" w:cs="Times New Roman"/>
          <w:b/>
          <w:caps/>
        </w:rPr>
        <w:tab/>
        <w:t>PAGALBINIŲ MEDŽIAGŲ SĄRAŠAS</w:t>
      </w:r>
    </w:p>
    <w:p w14:paraId="3C870B34" w14:textId="77777777" w:rsidR="00914844" w:rsidRPr="00936800" w:rsidRDefault="00914844" w:rsidP="005A4EA3">
      <w:pPr>
        <w:spacing w:after="0" w:line="240" w:lineRule="auto"/>
      </w:pPr>
    </w:p>
    <w:p w14:paraId="23C5A348" w14:textId="77777777" w:rsidR="00914844" w:rsidRPr="00936800" w:rsidRDefault="00914844" w:rsidP="005A4EA3">
      <w:pPr>
        <w:spacing w:after="0" w:line="240" w:lineRule="auto"/>
      </w:pPr>
    </w:p>
    <w:p w14:paraId="7015CF61" w14:textId="77777777" w:rsidR="00914844" w:rsidRPr="000A0FB8" w:rsidRDefault="00914844" w:rsidP="005A4EA3">
      <w:pPr>
        <w:pBdr>
          <w:top w:val="single" w:sz="4" w:space="1" w:color="auto"/>
          <w:left w:val="single" w:sz="4" w:space="4" w:color="auto"/>
          <w:bottom w:val="single" w:sz="4" w:space="1" w:color="auto"/>
          <w:right w:val="single" w:sz="4" w:space="4" w:color="auto"/>
        </w:pBdr>
        <w:tabs>
          <w:tab w:val="left" w:pos="540"/>
        </w:tabs>
        <w:spacing w:after="0" w:line="240" w:lineRule="auto"/>
      </w:pPr>
      <w:r w:rsidRPr="005A4EA3">
        <w:rPr>
          <w:rFonts w:ascii="Times New Roman" w:hAnsi="Times New Roman" w:cs="Times New Roman"/>
          <w:b/>
          <w:caps/>
        </w:rPr>
        <w:t>4.</w:t>
      </w:r>
      <w:r w:rsidRPr="005A4EA3">
        <w:rPr>
          <w:rFonts w:ascii="Times New Roman" w:hAnsi="Times New Roman" w:cs="Times New Roman"/>
          <w:b/>
          <w:caps/>
        </w:rPr>
        <w:tab/>
        <w:t>FARMACINĖ FORMA IR KIEKIS PAKUOTĖJE</w:t>
      </w:r>
    </w:p>
    <w:p w14:paraId="0FC1AE5B" w14:textId="77777777" w:rsidR="00914844" w:rsidRPr="000A0FB8" w:rsidRDefault="00914844" w:rsidP="005A4EA3">
      <w:pPr>
        <w:widowControl w:val="0"/>
        <w:autoSpaceDE w:val="0"/>
        <w:autoSpaceDN w:val="0"/>
        <w:adjustRightInd w:val="0"/>
        <w:spacing w:after="0" w:line="240" w:lineRule="auto"/>
        <w:rPr>
          <w:lang w:val="lt-LT"/>
        </w:rPr>
      </w:pPr>
    </w:p>
    <w:p w14:paraId="144AA51D" w14:textId="77777777" w:rsidR="00914844" w:rsidRPr="00936800" w:rsidRDefault="00914844" w:rsidP="005A4EA3">
      <w:pPr>
        <w:spacing w:after="0" w:line="240" w:lineRule="auto"/>
      </w:pPr>
      <w:r w:rsidRPr="00936800">
        <w:rPr>
          <w:rFonts w:ascii="Times New Roman" w:hAnsi="Times New Roman" w:cs="Times New Roman"/>
        </w:rPr>
        <w:t>Infuzinis tirpalas</w:t>
      </w:r>
    </w:p>
    <w:p w14:paraId="0EAD0B07" w14:textId="77777777" w:rsidR="00914844" w:rsidRPr="000A0FB8" w:rsidRDefault="00914844" w:rsidP="005A4EA3">
      <w:pPr>
        <w:widowControl w:val="0"/>
        <w:autoSpaceDE w:val="0"/>
        <w:autoSpaceDN w:val="0"/>
        <w:adjustRightInd w:val="0"/>
        <w:spacing w:after="0" w:line="240" w:lineRule="auto"/>
        <w:rPr>
          <w:lang w:val="lt-LT"/>
        </w:rPr>
      </w:pPr>
    </w:p>
    <w:p w14:paraId="1F8CB594" w14:textId="77777777" w:rsidR="00914844" w:rsidRPr="000A0FB8" w:rsidRDefault="00914844" w:rsidP="005A4EA3">
      <w:pPr>
        <w:widowControl w:val="0"/>
        <w:autoSpaceDE w:val="0"/>
        <w:autoSpaceDN w:val="0"/>
        <w:adjustRightInd w:val="0"/>
        <w:spacing w:after="0" w:line="240" w:lineRule="auto"/>
        <w:rPr>
          <w:lang w:val="lt-LT"/>
        </w:rPr>
      </w:pPr>
      <w:r w:rsidRPr="005A4EA3">
        <w:rPr>
          <w:rFonts w:ascii="Times New Roman" w:hAnsi="Times New Roman" w:cs="Times New Roman"/>
          <w:lang w:val="lt-LT"/>
        </w:rPr>
        <w:t>Osmoliariškumas 278 mOsm/l (apytikriai)</w:t>
      </w:r>
    </w:p>
    <w:p w14:paraId="741EC4C8" w14:textId="77777777" w:rsidR="00914844" w:rsidRPr="000A0FB8" w:rsidRDefault="00914844" w:rsidP="005A4EA3">
      <w:pPr>
        <w:widowControl w:val="0"/>
        <w:autoSpaceDE w:val="0"/>
        <w:autoSpaceDN w:val="0"/>
        <w:adjustRightInd w:val="0"/>
        <w:spacing w:after="0" w:line="240" w:lineRule="auto"/>
        <w:rPr>
          <w:lang w:val="lt-LT"/>
        </w:rPr>
      </w:pPr>
      <w:r w:rsidRPr="005A4EA3">
        <w:rPr>
          <w:rFonts w:ascii="Times New Roman" w:hAnsi="Times New Roman" w:cs="Times New Roman"/>
          <w:lang w:val="lt-LT"/>
        </w:rPr>
        <w:t>pH 4,2 (apytikriai)</w:t>
      </w:r>
    </w:p>
    <w:p w14:paraId="5B701A93" w14:textId="77777777" w:rsidR="00914844" w:rsidRPr="000A0FB8" w:rsidRDefault="00914844" w:rsidP="005A4EA3">
      <w:pPr>
        <w:widowControl w:val="0"/>
        <w:autoSpaceDE w:val="0"/>
        <w:autoSpaceDN w:val="0"/>
        <w:adjustRightInd w:val="0"/>
        <w:spacing w:after="0" w:line="240" w:lineRule="auto"/>
        <w:rPr>
          <w:lang w:val="lt-LT"/>
        </w:rPr>
      </w:pPr>
      <w:r w:rsidRPr="005A4EA3">
        <w:rPr>
          <w:rFonts w:ascii="Times New Roman" w:hAnsi="Times New Roman" w:cs="Times New Roman"/>
          <w:lang w:val="lt-LT"/>
        </w:rPr>
        <w:t>50 ml</w:t>
      </w:r>
    </w:p>
    <w:p w14:paraId="76B86539" w14:textId="77777777" w:rsidR="00914844" w:rsidRPr="000A0FB8" w:rsidRDefault="00914844" w:rsidP="005A4EA3">
      <w:pPr>
        <w:widowControl w:val="0"/>
        <w:autoSpaceDE w:val="0"/>
        <w:autoSpaceDN w:val="0"/>
        <w:adjustRightInd w:val="0"/>
        <w:spacing w:after="0" w:line="240" w:lineRule="auto"/>
        <w:rPr>
          <w:lang w:val="lt-LT"/>
        </w:rPr>
      </w:pPr>
      <w:r w:rsidRPr="005A4EA3">
        <w:rPr>
          <w:rFonts w:ascii="Times New Roman" w:hAnsi="Times New Roman" w:cs="Times New Roman"/>
          <w:lang w:val="lt-LT"/>
        </w:rPr>
        <w:t>100 ml</w:t>
      </w:r>
    </w:p>
    <w:p w14:paraId="1B102429" w14:textId="77777777" w:rsidR="00914844" w:rsidRPr="000A0FB8" w:rsidRDefault="00914844" w:rsidP="005A4EA3">
      <w:pPr>
        <w:spacing w:after="0" w:line="240" w:lineRule="auto"/>
      </w:pPr>
      <w:r w:rsidRPr="005A4EA3">
        <w:rPr>
          <w:rFonts w:ascii="Times New Roman" w:hAnsi="Times New Roman" w:cs="Times New Roman"/>
          <w:lang w:val="lt-LT"/>
        </w:rPr>
        <w:t>250 ml</w:t>
      </w:r>
    </w:p>
    <w:p w14:paraId="5547F476" w14:textId="77777777" w:rsidR="00914844" w:rsidRPr="00936800" w:rsidRDefault="00914844" w:rsidP="005A4EA3">
      <w:pPr>
        <w:spacing w:after="0" w:line="240" w:lineRule="auto"/>
      </w:pPr>
    </w:p>
    <w:p w14:paraId="447A3C37" w14:textId="77777777" w:rsidR="00914844" w:rsidRPr="005A4EA3" w:rsidRDefault="00914844" w:rsidP="005A4EA3">
      <w:pPr>
        <w:spacing w:after="0" w:line="240" w:lineRule="auto"/>
        <w:rPr>
          <w:rFonts w:ascii="Times New Roman" w:hAnsi="Times New Roman" w:cs="Times New Roman"/>
        </w:rPr>
      </w:pPr>
    </w:p>
    <w:p w14:paraId="2064F2A8" w14:textId="77777777" w:rsidR="00914844" w:rsidRPr="000A0FB8" w:rsidRDefault="00914844" w:rsidP="005A4EA3">
      <w:pPr>
        <w:pBdr>
          <w:top w:val="single" w:sz="4" w:space="1" w:color="auto"/>
          <w:left w:val="single" w:sz="4" w:space="4" w:color="auto"/>
          <w:bottom w:val="single" w:sz="4" w:space="1" w:color="auto"/>
          <w:right w:val="single" w:sz="4" w:space="4" w:color="auto"/>
        </w:pBdr>
        <w:tabs>
          <w:tab w:val="left" w:pos="540"/>
        </w:tabs>
        <w:spacing w:after="0" w:line="240" w:lineRule="auto"/>
      </w:pPr>
      <w:r w:rsidRPr="005A4EA3">
        <w:rPr>
          <w:rFonts w:ascii="Times New Roman" w:hAnsi="Times New Roman" w:cs="Times New Roman"/>
          <w:b/>
          <w:caps/>
        </w:rPr>
        <w:t>5.</w:t>
      </w:r>
      <w:r w:rsidRPr="005A4EA3">
        <w:rPr>
          <w:rFonts w:ascii="Times New Roman" w:hAnsi="Times New Roman" w:cs="Times New Roman"/>
          <w:b/>
          <w:caps/>
        </w:rPr>
        <w:tab/>
        <w:t>VARTOJIMO METODAS IR BŪDAS (-AI)</w:t>
      </w:r>
    </w:p>
    <w:p w14:paraId="5BBDE75A" w14:textId="77777777" w:rsidR="00914844" w:rsidRPr="000A0FB8" w:rsidRDefault="00914844" w:rsidP="005A4EA3">
      <w:pPr>
        <w:autoSpaceDE w:val="0"/>
        <w:autoSpaceDN w:val="0"/>
        <w:adjustRightInd w:val="0"/>
        <w:spacing w:after="0" w:line="240" w:lineRule="auto"/>
        <w:rPr>
          <w:lang w:val="lt-LT"/>
        </w:rPr>
      </w:pPr>
    </w:p>
    <w:p w14:paraId="1F615D1C" w14:textId="77777777" w:rsidR="00914844" w:rsidRPr="000A0FB8" w:rsidRDefault="00914844" w:rsidP="005A4EA3">
      <w:pPr>
        <w:autoSpaceDE w:val="0"/>
        <w:autoSpaceDN w:val="0"/>
        <w:adjustRightInd w:val="0"/>
        <w:spacing w:after="0" w:line="240" w:lineRule="auto"/>
        <w:rPr>
          <w:lang w:val="lt-LT"/>
        </w:rPr>
      </w:pPr>
      <w:r w:rsidRPr="005A4EA3">
        <w:rPr>
          <w:rFonts w:ascii="Times New Roman" w:hAnsi="Times New Roman" w:cs="Times New Roman"/>
          <w:lang w:val="lt-LT"/>
        </w:rPr>
        <w:t>Vartoti į veną.</w:t>
      </w:r>
    </w:p>
    <w:p w14:paraId="753DC6D9" w14:textId="77777777" w:rsidR="00914844" w:rsidRPr="000A0FB8" w:rsidRDefault="00914844" w:rsidP="005A4EA3">
      <w:pPr>
        <w:widowControl w:val="0"/>
        <w:autoSpaceDE w:val="0"/>
        <w:autoSpaceDN w:val="0"/>
        <w:adjustRightInd w:val="0"/>
        <w:spacing w:after="0" w:line="240" w:lineRule="auto"/>
        <w:rPr>
          <w:b/>
          <w:lang w:val="lt-LT"/>
        </w:rPr>
      </w:pPr>
      <w:r w:rsidRPr="005A4EA3">
        <w:rPr>
          <w:rFonts w:ascii="Times New Roman" w:hAnsi="Times New Roman" w:cs="Times New Roman"/>
          <w:b/>
          <w:lang w:val="lt-LT"/>
        </w:rPr>
        <w:t>Prieš vartojimą perskaitykite pakuotės lapelį.</w:t>
      </w:r>
    </w:p>
    <w:p w14:paraId="5E025E34" w14:textId="77777777" w:rsidR="00914844" w:rsidRPr="00DC5947" w:rsidRDefault="00914844" w:rsidP="005A4EA3">
      <w:pPr>
        <w:spacing w:after="0" w:line="240" w:lineRule="auto"/>
        <w:rPr>
          <w:lang w:val="lt-LT"/>
        </w:rPr>
      </w:pPr>
    </w:p>
    <w:p w14:paraId="1BE4D5F9" w14:textId="77777777" w:rsidR="00914844" w:rsidRPr="00DC5947" w:rsidRDefault="00914844" w:rsidP="005A4EA3">
      <w:pPr>
        <w:spacing w:after="0" w:line="240" w:lineRule="auto"/>
        <w:rPr>
          <w:lang w:val="lt-LT"/>
        </w:rPr>
      </w:pPr>
    </w:p>
    <w:p w14:paraId="34F16635" w14:textId="77777777" w:rsidR="00914844" w:rsidRPr="00DC5947" w:rsidRDefault="00914844" w:rsidP="005A4EA3">
      <w:pPr>
        <w:pBdr>
          <w:top w:val="single" w:sz="4" w:space="1" w:color="auto"/>
          <w:left w:val="single" w:sz="4" w:space="4" w:color="auto"/>
          <w:bottom w:val="single" w:sz="4" w:space="1" w:color="auto"/>
          <w:right w:val="single" w:sz="4" w:space="4" w:color="auto"/>
        </w:pBdr>
        <w:tabs>
          <w:tab w:val="left" w:pos="540"/>
        </w:tabs>
        <w:spacing w:after="0" w:line="240" w:lineRule="auto"/>
        <w:rPr>
          <w:lang w:val="lt-LT"/>
        </w:rPr>
      </w:pPr>
      <w:r w:rsidRPr="00DC5947">
        <w:rPr>
          <w:rFonts w:ascii="Times New Roman" w:hAnsi="Times New Roman" w:cs="Times New Roman"/>
          <w:b/>
          <w:caps/>
          <w:lang w:val="lt-LT"/>
        </w:rPr>
        <w:t>6.</w:t>
      </w:r>
      <w:r w:rsidRPr="00DC5947">
        <w:rPr>
          <w:rFonts w:ascii="Times New Roman" w:hAnsi="Times New Roman" w:cs="Times New Roman"/>
          <w:b/>
          <w:caps/>
          <w:lang w:val="lt-LT"/>
        </w:rPr>
        <w:tab/>
        <w:t>SPECIALUS ĮSPĖJIMAS, KAD VAISTINĮ PREPARATĄ BŪTINA LAIKYTI VAIKAMS NEPASTEBIMOJE IR NEPASIEKIAMOJE VIETOJE</w:t>
      </w:r>
    </w:p>
    <w:p w14:paraId="2BEAD44D" w14:textId="77777777" w:rsidR="00914844" w:rsidRPr="00DC5947" w:rsidRDefault="00914844" w:rsidP="005A4EA3">
      <w:pPr>
        <w:spacing w:after="0" w:line="240" w:lineRule="auto"/>
        <w:rPr>
          <w:lang w:val="lt-LT"/>
        </w:rPr>
      </w:pPr>
    </w:p>
    <w:p w14:paraId="6ADF47AA" w14:textId="77777777" w:rsidR="00914844" w:rsidRPr="00DC5947" w:rsidRDefault="00914844" w:rsidP="005A4EA3">
      <w:pPr>
        <w:spacing w:after="0" w:line="240" w:lineRule="auto"/>
        <w:rPr>
          <w:lang w:val="lt-LT"/>
        </w:rPr>
      </w:pPr>
    </w:p>
    <w:p w14:paraId="12CD3FB8" w14:textId="77777777" w:rsidR="00914844" w:rsidRPr="000A0FB8" w:rsidRDefault="00914844" w:rsidP="005A4EA3">
      <w:pPr>
        <w:pBdr>
          <w:top w:val="single" w:sz="4" w:space="1" w:color="auto"/>
          <w:left w:val="single" w:sz="4" w:space="4" w:color="auto"/>
          <w:bottom w:val="single" w:sz="4" w:space="1" w:color="auto"/>
          <w:right w:val="single" w:sz="4" w:space="4" w:color="auto"/>
        </w:pBdr>
        <w:tabs>
          <w:tab w:val="left" w:pos="540"/>
        </w:tabs>
        <w:spacing w:after="0" w:line="240" w:lineRule="auto"/>
      </w:pPr>
      <w:r w:rsidRPr="005A4EA3">
        <w:rPr>
          <w:rFonts w:ascii="Times New Roman" w:hAnsi="Times New Roman" w:cs="Times New Roman"/>
          <w:b/>
          <w:caps/>
        </w:rPr>
        <w:t>7.</w:t>
      </w:r>
      <w:r w:rsidRPr="005A4EA3">
        <w:rPr>
          <w:rFonts w:ascii="Times New Roman" w:hAnsi="Times New Roman" w:cs="Times New Roman"/>
          <w:b/>
          <w:caps/>
        </w:rPr>
        <w:tab/>
        <w:t>KITAS (-I) SPECIALUS (-ŪS) ĮSPĖJIMAS (-AI) (JEI REIKIA)</w:t>
      </w:r>
    </w:p>
    <w:p w14:paraId="67122C2A" w14:textId="77777777" w:rsidR="00914844" w:rsidRPr="00936800" w:rsidRDefault="00914844" w:rsidP="005A4EA3">
      <w:pPr>
        <w:spacing w:after="0" w:line="240" w:lineRule="auto"/>
      </w:pPr>
    </w:p>
    <w:p w14:paraId="3F353B8C" w14:textId="77777777" w:rsidR="00914844" w:rsidRPr="00936800" w:rsidRDefault="00914844" w:rsidP="005A4EA3">
      <w:pPr>
        <w:spacing w:after="0" w:line="240" w:lineRule="auto"/>
      </w:pPr>
      <w:r w:rsidRPr="00936800">
        <w:rPr>
          <w:rFonts w:ascii="Times New Roman" w:hAnsi="Times New Roman" w:cs="Times New Roman"/>
        </w:rPr>
        <w:t>Tik vienkartiniam vartojimui</w:t>
      </w:r>
    </w:p>
    <w:p w14:paraId="783A4019" w14:textId="77777777" w:rsidR="00914844" w:rsidRPr="005A4EA3" w:rsidRDefault="00914844" w:rsidP="005A4EA3">
      <w:pPr>
        <w:spacing w:after="0" w:line="240" w:lineRule="auto"/>
        <w:rPr>
          <w:rFonts w:ascii="Times New Roman" w:hAnsi="Times New Roman" w:cs="Times New Roman"/>
        </w:rPr>
      </w:pPr>
    </w:p>
    <w:p w14:paraId="6DBA01E8" w14:textId="77777777" w:rsidR="00914844" w:rsidRPr="00936800" w:rsidRDefault="00914844" w:rsidP="005A4EA3">
      <w:pPr>
        <w:spacing w:after="0" w:line="240" w:lineRule="auto"/>
      </w:pPr>
    </w:p>
    <w:p w14:paraId="13E800D1" w14:textId="77777777" w:rsidR="00914844" w:rsidRPr="000A0FB8" w:rsidRDefault="00914844" w:rsidP="005A4EA3">
      <w:pPr>
        <w:pBdr>
          <w:top w:val="single" w:sz="4" w:space="1" w:color="auto"/>
          <w:left w:val="single" w:sz="4" w:space="4" w:color="auto"/>
          <w:bottom w:val="single" w:sz="4" w:space="1" w:color="auto"/>
          <w:right w:val="single" w:sz="4" w:space="4" w:color="auto"/>
        </w:pBdr>
        <w:tabs>
          <w:tab w:val="left" w:pos="540"/>
        </w:tabs>
        <w:spacing w:after="0" w:line="240" w:lineRule="auto"/>
      </w:pPr>
      <w:r w:rsidRPr="005A4EA3">
        <w:rPr>
          <w:rFonts w:ascii="Times New Roman" w:hAnsi="Times New Roman" w:cs="Times New Roman"/>
          <w:b/>
          <w:caps/>
        </w:rPr>
        <w:t>8.</w:t>
      </w:r>
      <w:r w:rsidRPr="005A4EA3">
        <w:rPr>
          <w:rFonts w:ascii="Times New Roman" w:hAnsi="Times New Roman" w:cs="Times New Roman"/>
          <w:b/>
          <w:caps/>
        </w:rPr>
        <w:tab/>
        <w:t>TINKAMUMO LAIKAS</w:t>
      </w:r>
    </w:p>
    <w:p w14:paraId="46741C2E" w14:textId="77777777" w:rsidR="00914844" w:rsidRPr="00936800" w:rsidRDefault="00914844" w:rsidP="005A4EA3">
      <w:pPr>
        <w:spacing w:after="0" w:line="240" w:lineRule="auto"/>
      </w:pPr>
    </w:p>
    <w:p w14:paraId="6F69EAC6" w14:textId="77777777" w:rsidR="00914844" w:rsidRPr="00936800" w:rsidRDefault="00914844" w:rsidP="005A4EA3">
      <w:pPr>
        <w:spacing w:after="0" w:line="240" w:lineRule="auto"/>
      </w:pPr>
      <w:r w:rsidRPr="00936800">
        <w:rPr>
          <w:rFonts w:ascii="Times New Roman" w:hAnsi="Times New Roman" w:cs="Times New Roman"/>
        </w:rPr>
        <w:t>Tinka iki {mm MMMM}</w:t>
      </w:r>
    </w:p>
    <w:p w14:paraId="4D609482" w14:textId="77777777" w:rsidR="00914844" w:rsidRPr="005A4EA3" w:rsidRDefault="00914844" w:rsidP="005A4EA3">
      <w:pPr>
        <w:spacing w:after="0" w:line="240" w:lineRule="auto"/>
        <w:rPr>
          <w:rFonts w:ascii="Times New Roman" w:hAnsi="Times New Roman" w:cs="Times New Roman"/>
        </w:rPr>
      </w:pPr>
    </w:p>
    <w:p w14:paraId="0D2E0C55" w14:textId="77777777" w:rsidR="00914844" w:rsidRPr="00936800" w:rsidRDefault="00914844" w:rsidP="005A4EA3">
      <w:pPr>
        <w:spacing w:after="0" w:line="240" w:lineRule="auto"/>
      </w:pPr>
    </w:p>
    <w:p w14:paraId="3A9BC8D5" w14:textId="77777777" w:rsidR="00914844" w:rsidRPr="000A0FB8" w:rsidRDefault="00914844" w:rsidP="005A4EA3">
      <w:pPr>
        <w:pBdr>
          <w:top w:val="single" w:sz="4" w:space="1" w:color="auto"/>
          <w:left w:val="single" w:sz="4" w:space="4" w:color="auto"/>
          <w:bottom w:val="single" w:sz="4" w:space="1" w:color="auto"/>
          <w:right w:val="single" w:sz="4" w:space="4" w:color="auto"/>
        </w:pBdr>
        <w:tabs>
          <w:tab w:val="left" w:pos="540"/>
        </w:tabs>
        <w:spacing w:after="0" w:line="240" w:lineRule="auto"/>
      </w:pPr>
      <w:r w:rsidRPr="005A4EA3">
        <w:rPr>
          <w:rFonts w:ascii="Times New Roman" w:hAnsi="Times New Roman" w:cs="Times New Roman"/>
          <w:b/>
          <w:caps/>
        </w:rPr>
        <w:t>9.</w:t>
      </w:r>
      <w:r w:rsidRPr="005A4EA3">
        <w:rPr>
          <w:rFonts w:ascii="Times New Roman" w:hAnsi="Times New Roman" w:cs="Times New Roman"/>
          <w:b/>
          <w:caps/>
        </w:rPr>
        <w:tab/>
        <w:t>SPECIALIOS LAIKYMO SĄLYGOS</w:t>
      </w:r>
    </w:p>
    <w:p w14:paraId="057476D0" w14:textId="77777777" w:rsidR="00914844" w:rsidRPr="000A0FB8" w:rsidRDefault="00914844" w:rsidP="005A4EA3">
      <w:pPr>
        <w:spacing w:after="0" w:line="240" w:lineRule="auto"/>
      </w:pPr>
    </w:p>
    <w:p w14:paraId="5FFEBE76" w14:textId="77777777" w:rsidR="00914844" w:rsidRPr="005A4EA3" w:rsidRDefault="00914844" w:rsidP="001B14B0">
      <w:pPr>
        <w:spacing w:after="0" w:line="240" w:lineRule="auto"/>
        <w:rPr>
          <w:rFonts w:ascii="Times New Roman" w:eastAsia="Times New Roman" w:hAnsi="Times New Roman" w:cs="Times New Roman"/>
          <w:lang w:val="lt-LT" w:eastAsia="lt-LT"/>
        </w:rPr>
      </w:pPr>
      <w:r w:rsidRPr="005A4EA3">
        <w:rPr>
          <w:rFonts w:ascii="Times New Roman" w:hAnsi="Times New Roman" w:cs="Times New Roman"/>
          <w:lang w:val="lt-LT"/>
        </w:rPr>
        <w:t>Laikyti ne aukštesnėje kaip 30 ºC temperatūroje</w:t>
      </w:r>
    </w:p>
    <w:p w14:paraId="4ADD97D9" w14:textId="77777777" w:rsidR="00914844" w:rsidRPr="00936800" w:rsidRDefault="00914844" w:rsidP="005A4EA3">
      <w:pPr>
        <w:spacing w:after="0" w:line="240" w:lineRule="auto"/>
      </w:pPr>
      <w:r w:rsidRPr="00936800">
        <w:rPr>
          <w:rFonts w:ascii="Times New Roman" w:hAnsi="Times New Roman" w:cs="Times New Roman"/>
        </w:rPr>
        <w:t>Tik maišelių po 50 ml ir 100 ml etiketėse</w:t>
      </w:r>
    </w:p>
    <w:p w14:paraId="321737A6" w14:textId="77777777" w:rsidR="00914844" w:rsidRPr="005A4EA3" w:rsidRDefault="00914844" w:rsidP="005A4EA3">
      <w:pPr>
        <w:spacing w:after="0" w:line="240" w:lineRule="auto"/>
        <w:rPr>
          <w:rFonts w:ascii="Times New Roman" w:hAnsi="Times New Roman" w:cs="Times New Roman"/>
        </w:rPr>
      </w:pPr>
    </w:p>
    <w:p w14:paraId="3FBEB0A6" w14:textId="77777777" w:rsidR="00914844" w:rsidRPr="00936800" w:rsidRDefault="00914844" w:rsidP="005A4EA3">
      <w:pPr>
        <w:spacing w:after="0" w:line="240" w:lineRule="auto"/>
      </w:pPr>
    </w:p>
    <w:p w14:paraId="118BA5E0" w14:textId="77777777" w:rsidR="00914844" w:rsidRPr="000A0FB8" w:rsidRDefault="00914844" w:rsidP="005A4EA3">
      <w:pPr>
        <w:pBdr>
          <w:top w:val="single" w:sz="4" w:space="1" w:color="auto"/>
          <w:left w:val="single" w:sz="4" w:space="4" w:color="auto"/>
          <w:bottom w:val="single" w:sz="4" w:space="1" w:color="auto"/>
          <w:right w:val="single" w:sz="4" w:space="4" w:color="auto"/>
        </w:pBdr>
        <w:tabs>
          <w:tab w:val="left" w:pos="540"/>
        </w:tabs>
        <w:spacing w:after="0" w:line="240" w:lineRule="auto"/>
      </w:pPr>
      <w:r w:rsidRPr="005A4EA3">
        <w:rPr>
          <w:rFonts w:ascii="Times New Roman" w:hAnsi="Times New Roman" w:cs="Times New Roman"/>
          <w:b/>
          <w:caps/>
        </w:rPr>
        <w:t>10.</w:t>
      </w:r>
      <w:r w:rsidRPr="005A4EA3">
        <w:rPr>
          <w:rFonts w:ascii="Times New Roman" w:hAnsi="Times New Roman" w:cs="Times New Roman"/>
          <w:b/>
          <w:caps/>
        </w:rPr>
        <w:tab/>
        <w:t>SPECIALIOS ATSARGUMO PRIEMONĖS DĖL NESUVARTOTO VAISTINIO PREPARATO AR JO ATLIEKŲ TVARKYMO (JEI REIKIA)</w:t>
      </w:r>
    </w:p>
    <w:p w14:paraId="3567467C" w14:textId="77777777" w:rsidR="00914844" w:rsidRPr="00936800" w:rsidRDefault="00914844" w:rsidP="005A4EA3">
      <w:pPr>
        <w:spacing w:after="0" w:line="240" w:lineRule="auto"/>
      </w:pPr>
    </w:p>
    <w:p w14:paraId="5607E128" w14:textId="77777777" w:rsidR="00914844" w:rsidRPr="005A4EA3" w:rsidRDefault="00914844" w:rsidP="005A4EA3">
      <w:pPr>
        <w:spacing w:after="0" w:line="240" w:lineRule="auto"/>
        <w:rPr>
          <w:rFonts w:ascii="Times New Roman" w:hAnsi="Times New Roman" w:cs="Times New Roman"/>
        </w:rPr>
      </w:pPr>
    </w:p>
    <w:p w14:paraId="07559AC5" w14:textId="77777777" w:rsidR="00914844" w:rsidRPr="000A0FB8" w:rsidRDefault="00914844" w:rsidP="005A4EA3">
      <w:pPr>
        <w:pBdr>
          <w:top w:val="single" w:sz="4" w:space="1" w:color="auto"/>
          <w:left w:val="single" w:sz="4" w:space="4" w:color="auto"/>
          <w:bottom w:val="single" w:sz="4" w:space="1" w:color="auto"/>
          <w:right w:val="single" w:sz="4" w:space="4" w:color="auto"/>
        </w:pBdr>
        <w:tabs>
          <w:tab w:val="left" w:pos="540"/>
        </w:tabs>
        <w:spacing w:after="0" w:line="240" w:lineRule="auto"/>
      </w:pPr>
      <w:r w:rsidRPr="005A4EA3">
        <w:rPr>
          <w:rFonts w:ascii="Times New Roman" w:hAnsi="Times New Roman" w:cs="Times New Roman"/>
          <w:b/>
          <w:caps/>
        </w:rPr>
        <w:t>11.</w:t>
      </w:r>
      <w:r w:rsidRPr="005A4EA3">
        <w:rPr>
          <w:rFonts w:ascii="Times New Roman" w:hAnsi="Times New Roman" w:cs="Times New Roman"/>
          <w:b/>
          <w:caps/>
        </w:rPr>
        <w:tab/>
        <w:t>REGISTRUOTOJO PAVADINIMAS IR ADRESAS</w:t>
      </w:r>
    </w:p>
    <w:p w14:paraId="7A1F25DE" w14:textId="77777777" w:rsidR="00914844" w:rsidRPr="000A0FB8" w:rsidRDefault="00914844" w:rsidP="005A4EA3">
      <w:pPr>
        <w:spacing w:after="0" w:line="240" w:lineRule="auto"/>
      </w:pPr>
    </w:p>
    <w:p w14:paraId="17FCBF98" w14:textId="77777777" w:rsidR="00914844" w:rsidRPr="005A4EA3" w:rsidRDefault="00914844" w:rsidP="005A4EA3">
      <w:pPr>
        <w:spacing w:after="0" w:line="240" w:lineRule="auto"/>
        <w:rPr>
          <w:rFonts w:ascii="Times New Roman" w:hAnsi="Times New Roman" w:cs="Times New Roman"/>
        </w:rPr>
      </w:pPr>
    </w:p>
    <w:p w14:paraId="564EED21" w14:textId="77777777" w:rsidR="00914844" w:rsidRPr="000A0FB8" w:rsidRDefault="00914844" w:rsidP="005A4EA3">
      <w:pPr>
        <w:pBdr>
          <w:top w:val="single" w:sz="4" w:space="1" w:color="auto"/>
          <w:left w:val="single" w:sz="4" w:space="4" w:color="auto"/>
          <w:bottom w:val="single" w:sz="4" w:space="1" w:color="auto"/>
          <w:right w:val="single" w:sz="4" w:space="4" w:color="auto"/>
        </w:pBdr>
        <w:tabs>
          <w:tab w:val="left" w:pos="540"/>
        </w:tabs>
        <w:spacing w:after="0" w:line="240" w:lineRule="auto"/>
      </w:pPr>
      <w:r w:rsidRPr="005A4EA3">
        <w:rPr>
          <w:rFonts w:ascii="Times New Roman" w:hAnsi="Times New Roman" w:cs="Times New Roman"/>
          <w:b/>
          <w:caps/>
        </w:rPr>
        <w:t>12.</w:t>
      </w:r>
      <w:r w:rsidRPr="005A4EA3">
        <w:rPr>
          <w:rFonts w:ascii="Times New Roman" w:hAnsi="Times New Roman" w:cs="Times New Roman"/>
          <w:b/>
          <w:caps/>
        </w:rPr>
        <w:tab/>
        <w:t xml:space="preserve">REGISTRACIJOS PAŽYMĖJIMO NUMERIS </w:t>
      </w:r>
    </w:p>
    <w:p w14:paraId="2CEBECB2" w14:textId="77777777" w:rsidR="00914844" w:rsidRPr="00936800" w:rsidRDefault="00914844" w:rsidP="005A4EA3">
      <w:pPr>
        <w:spacing w:after="0" w:line="240" w:lineRule="auto"/>
      </w:pPr>
    </w:p>
    <w:p w14:paraId="0005A966" w14:textId="77777777" w:rsidR="00936800" w:rsidRPr="005A4EA3" w:rsidRDefault="00936800" w:rsidP="00936800">
      <w:pPr>
        <w:spacing w:after="0" w:line="240" w:lineRule="auto"/>
        <w:rPr>
          <w:rFonts w:ascii="Times New Roman" w:eastAsia="Times New Roman" w:hAnsi="Times New Roman" w:cs="Times New Roman"/>
          <w:lang w:val="lt-LT" w:eastAsia="lt-LT"/>
        </w:rPr>
      </w:pPr>
      <w:r w:rsidRPr="005A4EA3">
        <w:rPr>
          <w:rFonts w:ascii="Times New Roman" w:hAnsi="Times New Roman" w:cs="Times New Roman"/>
          <w:lang w:val="lt-LT"/>
        </w:rPr>
        <w:t>50 ml maišelis, N50 - LT/1/06/0505/001</w:t>
      </w:r>
    </w:p>
    <w:p w14:paraId="7440613A" w14:textId="77777777" w:rsidR="00936800" w:rsidRPr="005A4EA3" w:rsidRDefault="00936800" w:rsidP="00936800">
      <w:pPr>
        <w:spacing w:after="0" w:line="240" w:lineRule="auto"/>
        <w:rPr>
          <w:rFonts w:ascii="Times New Roman" w:eastAsia="Times New Roman" w:hAnsi="Times New Roman" w:cs="Times New Roman"/>
          <w:highlight w:val="lightGray"/>
          <w:lang w:val="lt-LT" w:eastAsia="lt-LT"/>
        </w:rPr>
      </w:pPr>
      <w:r w:rsidRPr="005A4EA3">
        <w:rPr>
          <w:rFonts w:ascii="Times New Roman" w:hAnsi="Times New Roman" w:cs="Times New Roman"/>
          <w:highlight w:val="lightGray"/>
          <w:lang w:val="lt-LT"/>
        </w:rPr>
        <w:t>50 ml maišelis, N75 - LT/1/06/0505/013</w:t>
      </w:r>
    </w:p>
    <w:p w14:paraId="64DEF098" w14:textId="77777777" w:rsidR="00936800" w:rsidRPr="005A4EA3" w:rsidRDefault="00936800" w:rsidP="00936800">
      <w:pPr>
        <w:spacing w:after="0" w:line="240" w:lineRule="auto"/>
        <w:rPr>
          <w:rFonts w:ascii="Times New Roman" w:eastAsia="Times New Roman" w:hAnsi="Times New Roman" w:cs="Times New Roman"/>
          <w:highlight w:val="lightGray"/>
          <w:lang w:val="lt-LT" w:eastAsia="lt-LT"/>
        </w:rPr>
      </w:pPr>
      <w:r w:rsidRPr="005A4EA3">
        <w:rPr>
          <w:rFonts w:ascii="Times New Roman" w:hAnsi="Times New Roman" w:cs="Times New Roman"/>
          <w:highlight w:val="lightGray"/>
          <w:lang w:val="lt-LT"/>
        </w:rPr>
        <w:t>100 ml maišelis, N50 - LT/1/06/0505/002</w:t>
      </w:r>
    </w:p>
    <w:p w14:paraId="57C0EEE1" w14:textId="77777777" w:rsidR="00936800" w:rsidRPr="005A4EA3" w:rsidRDefault="00936800" w:rsidP="00936800">
      <w:pPr>
        <w:spacing w:after="0" w:line="240" w:lineRule="auto"/>
        <w:rPr>
          <w:rFonts w:ascii="Times New Roman" w:eastAsia="Times New Roman" w:hAnsi="Times New Roman" w:cs="Times New Roman"/>
          <w:highlight w:val="lightGray"/>
          <w:lang w:val="lt-LT" w:eastAsia="lt-LT"/>
        </w:rPr>
      </w:pPr>
      <w:r w:rsidRPr="005A4EA3">
        <w:rPr>
          <w:rFonts w:ascii="Times New Roman" w:hAnsi="Times New Roman" w:cs="Times New Roman"/>
          <w:highlight w:val="lightGray"/>
          <w:lang w:val="lt-LT"/>
        </w:rPr>
        <w:t>250 ml maišelis, N30 - LT/1/06/0505/004</w:t>
      </w:r>
    </w:p>
    <w:p w14:paraId="1F990AA7" w14:textId="77777777" w:rsidR="00936800" w:rsidRPr="005A4EA3" w:rsidRDefault="00936800" w:rsidP="00936800">
      <w:pPr>
        <w:spacing w:after="0" w:line="240" w:lineRule="auto"/>
        <w:rPr>
          <w:rFonts w:ascii="Times New Roman" w:eastAsia="Times New Roman" w:hAnsi="Times New Roman" w:cs="Times New Roman"/>
          <w:highlight w:val="lightGray"/>
          <w:lang w:val="lt-LT" w:eastAsia="lt-LT"/>
        </w:rPr>
      </w:pPr>
      <w:r w:rsidRPr="005A4EA3">
        <w:rPr>
          <w:rFonts w:ascii="Times New Roman" w:hAnsi="Times New Roman" w:cs="Times New Roman"/>
          <w:highlight w:val="lightGray"/>
          <w:lang w:val="lt-LT"/>
        </w:rPr>
        <w:t>500 ml maišelis, N20 - LT/1/06/0505/005</w:t>
      </w:r>
    </w:p>
    <w:p w14:paraId="4D3A6522" w14:textId="77777777" w:rsidR="00936800" w:rsidRPr="005A4EA3" w:rsidRDefault="00936800" w:rsidP="00936800">
      <w:pPr>
        <w:spacing w:after="0" w:line="240" w:lineRule="auto"/>
        <w:rPr>
          <w:rFonts w:ascii="Times New Roman" w:eastAsia="Times New Roman" w:hAnsi="Times New Roman" w:cs="Times New Roman"/>
          <w:lang w:val="lt-LT" w:eastAsia="lt-LT"/>
        </w:rPr>
      </w:pPr>
      <w:r w:rsidRPr="005A4EA3">
        <w:rPr>
          <w:rFonts w:ascii="Times New Roman" w:hAnsi="Times New Roman" w:cs="Times New Roman"/>
          <w:highlight w:val="lightGray"/>
          <w:lang w:val="lt-LT"/>
        </w:rPr>
        <w:t>1000 ml maišelis, N10 - LT/1/06/0505/006</w:t>
      </w:r>
    </w:p>
    <w:p w14:paraId="4F4E0AEB" w14:textId="77777777" w:rsidR="00936800" w:rsidRPr="00936800" w:rsidRDefault="00936800" w:rsidP="005A4EA3">
      <w:pPr>
        <w:spacing w:after="0" w:line="240" w:lineRule="auto"/>
      </w:pPr>
    </w:p>
    <w:p w14:paraId="71E43D1B" w14:textId="77777777" w:rsidR="00914844" w:rsidRPr="005A4EA3" w:rsidRDefault="00914844" w:rsidP="005A4EA3">
      <w:pPr>
        <w:spacing w:after="0" w:line="240" w:lineRule="auto"/>
        <w:rPr>
          <w:rFonts w:ascii="Times New Roman" w:hAnsi="Times New Roman" w:cs="Times New Roman"/>
        </w:rPr>
      </w:pPr>
    </w:p>
    <w:p w14:paraId="5C0929D8" w14:textId="77777777" w:rsidR="00914844" w:rsidRPr="000A0FB8" w:rsidRDefault="00914844" w:rsidP="005A4EA3">
      <w:pPr>
        <w:pBdr>
          <w:top w:val="single" w:sz="4" w:space="1" w:color="auto"/>
          <w:left w:val="single" w:sz="4" w:space="4" w:color="auto"/>
          <w:bottom w:val="single" w:sz="4" w:space="1" w:color="auto"/>
          <w:right w:val="single" w:sz="4" w:space="4" w:color="auto"/>
        </w:pBdr>
        <w:tabs>
          <w:tab w:val="left" w:pos="540"/>
        </w:tabs>
        <w:spacing w:after="0" w:line="240" w:lineRule="auto"/>
      </w:pPr>
      <w:r w:rsidRPr="005A4EA3">
        <w:rPr>
          <w:rFonts w:ascii="Times New Roman" w:hAnsi="Times New Roman" w:cs="Times New Roman"/>
          <w:b/>
          <w:caps/>
        </w:rPr>
        <w:t>13.</w:t>
      </w:r>
      <w:r w:rsidRPr="005A4EA3">
        <w:rPr>
          <w:rFonts w:ascii="Times New Roman" w:hAnsi="Times New Roman" w:cs="Times New Roman"/>
          <w:b/>
          <w:caps/>
        </w:rPr>
        <w:tab/>
        <w:t>SERIJOS NUMERIS</w:t>
      </w:r>
    </w:p>
    <w:p w14:paraId="6697392E" w14:textId="77777777" w:rsidR="00914844" w:rsidRPr="00936800" w:rsidRDefault="00914844" w:rsidP="005A4EA3">
      <w:pPr>
        <w:spacing w:after="0" w:line="240" w:lineRule="auto"/>
      </w:pPr>
    </w:p>
    <w:p w14:paraId="52798143" w14:textId="77777777" w:rsidR="00914844" w:rsidRPr="00936800" w:rsidRDefault="00914844" w:rsidP="005A4EA3">
      <w:pPr>
        <w:spacing w:after="0" w:line="240" w:lineRule="auto"/>
      </w:pPr>
      <w:r w:rsidRPr="00936800">
        <w:rPr>
          <w:rFonts w:ascii="Times New Roman" w:hAnsi="Times New Roman" w:cs="Times New Roman"/>
        </w:rPr>
        <w:t>Serija {numeris}</w:t>
      </w:r>
    </w:p>
    <w:p w14:paraId="1A60C23B" w14:textId="77777777" w:rsidR="00914844" w:rsidRPr="005A4EA3" w:rsidRDefault="00914844" w:rsidP="005A4EA3">
      <w:pPr>
        <w:spacing w:after="0" w:line="240" w:lineRule="auto"/>
        <w:rPr>
          <w:rFonts w:ascii="Times New Roman" w:hAnsi="Times New Roman" w:cs="Times New Roman"/>
        </w:rPr>
      </w:pPr>
    </w:p>
    <w:p w14:paraId="0D081193" w14:textId="77777777" w:rsidR="00914844" w:rsidRPr="00936800" w:rsidRDefault="00914844" w:rsidP="005A4EA3">
      <w:pPr>
        <w:spacing w:after="0" w:line="240" w:lineRule="auto"/>
      </w:pPr>
    </w:p>
    <w:p w14:paraId="0996FA77" w14:textId="77777777" w:rsidR="00914844" w:rsidRPr="000A0FB8" w:rsidRDefault="00914844" w:rsidP="005A4EA3">
      <w:pPr>
        <w:pBdr>
          <w:top w:val="single" w:sz="4" w:space="1" w:color="auto"/>
          <w:left w:val="single" w:sz="4" w:space="4" w:color="auto"/>
          <w:bottom w:val="single" w:sz="4" w:space="1" w:color="auto"/>
          <w:right w:val="single" w:sz="4" w:space="4" w:color="auto"/>
        </w:pBdr>
        <w:tabs>
          <w:tab w:val="left" w:pos="540"/>
        </w:tabs>
        <w:spacing w:after="0" w:line="240" w:lineRule="auto"/>
      </w:pPr>
      <w:r w:rsidRPr="005A4EA3">
        <w:rPr>
          <w:rFonts w:ascii="Times New Roman" w:hAnsi="Times New Roman" w:cs="Times New Roman"/>
          <w:b/>
          <w:caps/>
        </w:rPr>
        <w:t>14.</w:t>
      </w:r>
      <w:r w:rsidRPr="005A4EA3">
        <w:rPr>
          <w:rFonts w:ascii="Times New Roman" w:hAnsi="Times New Roman" w:cs="Times New Roman"/>
          <w:b/>
          <w:caps/>
        </w:rPr>
        <w:tab/>
        <w:t>PARDAVIMO (IŠDAVIMO) TVARKA</w:t>
      </w:r>
    </w:p>
    <w:p w14:paraId="00135457" w14:textId="77777777" w:rsidR="00914844" w:rsidRPr="00936800" w:rsidRDefault="00914844" w:rsidP="005A4EA3">
      <w:pPr>
        <w:spacing w:after="0" w:line="240" w:lineRule="auto"/>
      </w:pPr>
    </w:p>
    <w:p w14:paraId="00974E6C" w14:textId="77777777" w:rsidR="00914844" w:rsidRPr="005A4EA3" w:rsidRDefault="00914844" w:rsidP="005A4EA3">
      <w:pPr>
        <w:spacing w:after="0" w:line="240" w:lineRule="auto"/>
        <w:rPr>
          <w:rFonts w:ascii="Times New Roman" w:hAnsi="Times New Roman" w:cs="Times New Roman"/>
        </w:rPr>
      </w:pPr>
    </w:p>
    <w:p w14:paraId="47A83D48" w14:textId="77777777" w:rsidR="00914844" w:rsidRPr="000A0FB8" w:rsidRDefault="00914844" w:rsidP="005A4EA3">
      <w:pPr>
        <w:pBdr>
          <w:top w:val="single" w:sz="4" w:space="1" w:color="auto"/>
          <w:left w:val="single" w:sz="4" w:space="4" w:color="auto"/>
          <w:bottom w:val="single" w:sz="4" w:space="1" w:color="auto"/>
          <w:right w:val="single" w:sz="4" w:space="4" w:color="auto"/>
        </w:pBdr>
        <w:tabs>
          <w:tab w:val="left" w:pos="540"/>
        </w:tabs>
        <w:spacing w:after="0" w:line="240" w:lineRule="auto"/>
      </w:pPr>
      <w:r w:rsidRPr="005A4EA3">
        <w:rPr>
          <w:rFonts w:ascii="Times New Roman" w:hAnsi="Times New Roman" w:cs="Times New Roman"/>
          <w:b/>
          <w:caps/>
        </w:rPr>
        <w:t>15.</w:t>
      </w:r>
      <w:r w:rsidRPr="005A4EA3">
        <w:rPr>
          <w:rFonts w:ascii="Times New Roman" w:hAnsi="Times New Roman" w:cs="Times New Roman"/>
          <w:b/>
          <w:caps/>
        </w:rPr>
        <w:tab/>
        <w:t>VARTOJIMO INSTRUKCIJA</w:t>
      </w:r>
    </w:p>
    <w:p w14:paraId="1C43D58F" w14:textId="77777777" w:rsidR="00914844" w:rsidRPr="00936800" w:rsidRDefault="00914844" w:rsidP="005A4EA3">
      <w:pPr>
        <w:spacing w:after="0" w:line="240" w:lineRule="auto"/>
      </w:pPr>
    </w:p>
    <w:p w14:paraId="716487D1" w14:textId="77777777" w:rsidR="00914844" w:rsidRPr="005A4EA3" w:rsidRDefault="00914844" w:rsidP="005A4EA3">
      <w:pPr>
        <w:spacing w:after="0" w:line="240" w:lineRule="auto"/>
        <w:rPr>
          <w:rFonts w:ascii="Times New Roman" w:hAnsi="Times New Roman" w:cs="Times New Roman"/>
        </w:rPr>
      </w:pPr>
    </w:p>
    <w:p w14:paraId="38BB57F5" w14:textId="77777777" w:rsidR="00914844" w:rsidRPr="000A0FB8" w:rsidRDefault="00914844" w:rsidP="005A4EA3">
      <w:pPr>
        <w:pBdr>
          <w:top w:val="single" w:sz="4" w:space="1" w:color="auto"/>
          <w:left w:val="single" w:sz="4" w:space="4" w:color="auto"/>
          <w:bottom w:val="single" w:sz="4" w:space="1" w:color="auto"/>
          <w:right w:val="single" w:sz="4" w:space="4" w:color="auto"/>
        </w:pBdr>
        <w:tabs>
          <w:tab w:val="left" w:pos="540"/>
        </w:tabs>
        <w:spacing w:after="0" w:line="240" w:lineRule="auto"/>
      </w:pPr>
      <w:r w:rsidRPr="005A4EA3">
        <w:rPr>
          <w:rFonts w:ascii="Times New Roman" w:hAnsi="Times New Roman" w:cs="Times New Roman"/>
          <w:b/>
          <w:caps/>
        </w:rPr>
        <w:t>16.</w:t>
      </w:r>
      <w:r w:rsidRPr="005A4EA3">
        <w:rPr>
          <w:rFonts w:ascii="Times New Roman" w:hAnsi="Times New Roman" w:cs="Times New Roman"/>
          <w:b/>
          <w:caps/>
        </w:rPr>
        <w:tab/>
        <w:t>INFORMACIJA BRAILIO RAŠTU</w:t>
      </w:r>
    </w:p>
    <w:p w14:paraId="062A35BD" w14:textId="77777777" w:rsidR="00914844" w:rsidRPr="00936800" w:rsidRDefault="00914844" w:rsidP="005A4EA3">
      <w:pPr>
        <w:spacing w:after="0" w:line="240" w:lineRule="auto"/>
      </w:pPr>
    </w:p>
    <w:p w14:paraId="1C5C3E12" w14:textId="77777777" w:rsidR="00914844" w:rsidRPr="005A4EA3" w:rsidRDefault="00914844" w:rsidP="005A4EA3">
      <w:pPr>
        <w:spacing w:after="0" w:line="240" w:lineRule="auto"/>
        <w:rPr>
          <w:rFonts w:ascii="Times New Roman" w:hAnsi="Times New Roman" w:cs="Times New Roman"/>
        </w:rPr>
      </w:pPr>
    </w:p>
    <w:p w14:paraId="19C60B0A" w14:textId="77777777" w:rsidR="00914844" w:rsidRPr="00936800" w:rsidRDefault="00914844" w:rsidP="005A4EA3">
      <w:pPr>
        <w:spacing w:after="0" w:line="240" w:lineRule="auto"/>
      </w:pPr>
    </w:p>
    <w:p w14:paraId="5DA23195" w14:textId="77777777" w:rsidR="00914844" w:rsidRPr="00936800" w:rsidRDefault="00914844" w:rsidP="005A4EA3">
      <w:pPr>
        <w:spacing w:after="0" w:line="240" w:lineRule="auto"/>
      </w:pPr>
    </w:p>
    <w:p w14:paraId="32550EC0" w14:textId="77777777" w:rsidR="00914844" w:rsidRPr="00936800" w:rsidRDefault="00914844" w:rsidP="005A4EA3">
      <w:pPr>
        <w:spacing w:after="0" w:line="240" w:lineRule="auto"/>
      </w:pPr>
    </w:p>
    <w:p w14:paraId="0423ABA1" w14:textId="77777777" w:rsidR="00914844" w:rsidRPr="00936800" w:rsidRDefault="00914844" w:rsidP="005A4EA3">
      <w:pPr>
        <w:spacing w:after="0" w:line="240" w:lineRule="auto"/>
      </w:pPr>
    </w:p>
    <w:p w14:paraId="677BE4BA" w14:textId="77777777" w:rsidR="00914844" w:rsidRPr="00936800" w:rsidRDefault="00914844" w:rsidP="005A4EA3">
      <w:pPr>
        <w:spacing w:after="0" w:line="240" w:lineRule="auto"/>
      </w:pPr>
    </w:p>
    <w:p w14:paraId="170297FA" w14:textId="77777777" w:rsidR="00914844" w:rsidRPr="00936800" w:rsidRDefault="00914844" w:rsidP="005A4EA3">
      <w:pPr>
        <w:spacing w:after="0" w:line="240" w:lineRule="auto"/>
      </w:pPr>
    </w:p>
    <w:p w14:paraId="598D1495" w14:textId="77777777" w:rsidR="00914844" w:rsidRPr="00936800" w:rsidRDefault="00914844" w:rsidP="005A4EA3">
      <w:pPr>
        <w:spacing w:after="0" w:line="240" w:lineRule="auto"/>
      </w:pPr>
      <w:r w:rsidRPr="00936800">
        <w:rPr>
          <w:rFonts w:ascii="Times New Roman" w:hAnsi="Times New Roman" w:cs="Times New Roman"/>
        </w:rPr>
        <w:lastRenderedPageBreak/>
        <w:br w:type="page"/>
      </w:r>
    </w:p>
    <w:p w14:paraId="145B6BE7" w14:textId="77777777" w:rsidR="00914844" w:rsidRPr="000A0FB8" w:rsidRDefault="00914844" w:rsidP="005A4EA3">
      <w:pPr>
        <w:pBdr>
          <w:top w:val="single" w:sz="4" w:space="1" w:color="auto"/>
          <w:left w:val="single" w:sz="4" w:space="4" w:color="auto"/>
          <w:bottom w:val="single" w:sz="4" w:space="1" w:color="auto"/>
          <w:right w:val="single" w:sz="4" w:space="4" w:color="auto"/>
        </w:pBdr>
        <w:tabs>
          <w:tab w:val="left" w:pos="540"/>
        </w:tabs>
        <w:spacing w:after="0" w:line="240" w:lineRule="auto"/>
      </w:pPr>
      <w:r w:rsidRPr="005A4EA3">
        <w:rPr>
          <w:rFonts w:ascii="Times New Roman" w:hAnsi="Times New Roman" w:cs="Times New Roman"/>
          <w:b/>
          <w:caps/>
        </w:rPr>
        <w:lastRenderedPageBreak/>
        <w:t>INFORMACIJA ANT VIDINĖS PAKUOTĖS</w:t>
      </w:r>
    </w:p>
    <w:p w14:paraId="1247333E" w14:textId="77777777" w:rsidR="00914844" w:rsidRPr="005A4EA3" w:rsidRDefault="00914844" w:rsidP="005A4E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caps/>
        </w:rPr>
      </w:pPr>
    </w:p>
    <w:p w14:paraId="50859F73" w14:textId="77777777" w:rsidR="00914844" w:rsidRPr="000A0FB8" w:rsidRDefault="00914844" w:rsidP="005A4EA3">
      <w:pPr>
        <w:pBdr>
          <w:top w:val="single" w:sz="4" w:space="1" w:color="auto"/>
          <w:left w:val="single" w:sz="4" w:space="4" w:color="auto"/>
          <w:bottom w:val="single" w:sz="4" w:space="1" w:color="auto"/>
          <w:right w:val="single" w:sz="4" w:space="4" w:color="auto"/>
        </w:pBdr>
        <w:tabs>
          <w:tab w:val="left" w:pos="540"/>
        </w:tabs>
        <w:spacing w:after="0" w:line="240" w:lineRule="auto"/>
      </w:pPr>
      <w:r w:rsidRPr="005A4EA3">
        <w:rPr>
          <w:rFonts w:ascii="Times New Roman" w:hAnsi="Times New Roman" w:cs="Times New Roman"/>
          <w:b/>
          <w:caps/>
        </w:rPr>
        <w:t xml:space="preserve">Poliolefino/poliamido plastiko 500 ml (1000 ml) tūrio maišelis </w:t>
      </w:r>
    </w:p>
    <w:p w14:paraId="3142D505" w14:textId="77777777" w:rsidR="00914844" w:rsidRPr="00936800" w:rsidRDefault="00914844" w:rsidP="005A4EA3">
      <w:pPr>
        <w:spacing w:after="0" w:line="240" w:lineRule="auto"/>
      </w:pPr>
    </w:p>
    <w:p w14:paraId="6BF2FD47" w14:textId="77777777" w:rsidR="00914844" w:rsidRPr="000A0FB8" w:rsidRDefault="00914844" w:rsidP="005A4EA3">
      <w:pPr>
        <w:pBdr>
          <w:top w:val="single" w:sz="4" w:space="1" w:color="auto"/>
          <w:left w:val="single" w:sz="4" w:space="4" w:color="auto"/>
          <w:bottom w:val="single" w:sz="4" w:space="1" w:color="auto"/>
          <w:right w:val="single" w:sz="4" w:space="4" w:color="auto"/>
        </w:pBdr>
        <w:tabs>
          <w:tab w:val="left" w:pos="540"/>
        </w:tabs>
        <w:spacing w:after="0" w:line="240" w:lineRule="auto"/>
      </w:pPr>
      <w:r w:rsidRPr="005A4EA3">
        <w:rPr>
          <w:rFonts w:ascii="Times New Roman" w:hAnsi="Times New Roman" w:cs="Times New Roman"/>
          <w:b/>
          <w:caps/>
        </w:rPr>
        <w:t>1.</w:t>
      </w:r>
      <w:r w:rsidRPr="005A4EA3">
        <w:rPr>
          <w:rFonts w:ascii="Times New Roman" w:hAnsi="Times New Roman" w:cs="Times New Roman"/>
          <w:b/>
          <w:caps/>
        </w:rPr>
        <w:tab/>
        <w:t>VAISTINIO PREPARATO PAVADINIMAS</w:t>
      </w:r>
    </w:p>
    <w:p w14:paraId="63EB6C2D" w14:textId="77777777" w:rsidR="00914844" w:rsidRPr="00936800" w:rsidRDefault="00914844" w:rsidP="005A4EA3">
      <w:pPr>
        <w:spacing w:after="0" w:line="240" w:lineRule="auto"/>
      </w:pPr>
    </w:p>
    <w:p w14:paraId="59A1DD07" w14:textId="77777777" w:rsidR="00914844" w:rsidRPr="00936800" w:rsidRDefault="00914844" w:rsidP="005A4EA3">
      <w:pPr>
        <w:spacing w:after="0" w:line="240" w:lineRule="auto"/>
      </w:pPr>
      <w:r w:rsidRPr="00936800">
        <w:rPr>
          <w:rFonts w:ascii="Times New Roman" w:hAnsi="Times New Roman" w:cs="Times New Roman"/>
        </w:rPr>
        <w:t>Glucose Baxter 5 % infuzinis tirpalas</w:t>
      </w:r>
    </w:p>
    <w:p w14:paraId="31A937DA" w14:textId="77777777" w:rsidR="00914844" w:rsidRPr="00936800" w:rsidRDefault="00914844" w:rsidP="005A4EA3">
      <w:pPr>
        <w:spacing w:after="0" w:line="240" w:lineRule="auto"/>
      </w:pPr>
      <w:r w:rsidRPr="00936800">
        <w:rPr>
          <w:rFonts w:ascii="Times New Roman" w:hAnsi="Times New Roman" w:cs="Times New Roman"/>
        </w:rPr>
        <w:t>Glucosum</w:t>
      </w:r>
    </w:p>
    <w:p w14:paraId="43D065A9" w14:textId="77777777" w:rsidR="00914844" w:rsidRPr="005A4EA3" w:rsidRDefault="00914844" w:rsidP="005A4EA3">
      <w:pPr>
        <w:spacing w:after="0" w:line="240" w:lineRule="auto"/>
        <w:rPr>
          <w:rFonts w:ascii="Times New Roman" w:hAnsi="Times New Roman" w:cs="Times New Roman"/>
        </w:rPr>
      </w:pPr>
    </w:p>
    <w:p w14:paraId="2CD8D877" w14:textId="77777777" w:rsidR="00914844" w:rsidRPr="00936800" w:rsidRDefault="00914844" w:rsidP="005A4EA3">
      <w:pPr>
        <w:spacing w:after="0" w:line="240" w:lineRule="auto"/>
      </w:pPr>
    </w:p>
    <w:p w14:paraId="15F51F6E" w14:textId="77777777" w:rsidR="00914844" w:rsidRPr="000A0FB8" w:rsidRDefault="00914844" w:rsidP="005A4EA3">
      <w:pPr>
        <w:pBdr>
          <w:top w:val="single" w:sz="4" w:space="1" w:color="auto"/>
          <w:left w:val="single" w:sz="4" w:space="4" w:color="auto"/>
          <w:bottom w:val="single" w:sz="4" w:space="1" w:color="auto"/>
          <w:right w:val="single" w:sz="4" w:space="4" w:color="auto"/>
        </w:pBdr>
        <w:tabs>
          <w:tab w:val="left" w:pos="540"/>
        </w:tabs>
        <w:spacing w:after="0" w:line="240" w:lineRule="auto"/>
      </w:pPr>
      <w:r w:rsidRPr="005A4EA3">
        <w:rPr>
          <w:rFonts w:ascii="Times New Roman" w:hAnsi="Times New Roman" w:cs="Times New Roman"/>
          <w:b/>
          <w:caps/>
        </w:rPr>
        <w:t>2.</w:t>
      </w:r>
      <w:r w:rsidRPr="005A4EA3">
        <w:rPr>
          <w:rFonts w:ascii="Times New Roman" w:hAnsi="Times New Roman" w:cs="Times New Roman"/>
          <w:b/>
          <w:caps/>
        </w:rPr>
        <w:tab/>
        <w:t>VEIKLIOJI MEDŽIAGA IR JOS KIEKIS</w:t>
      </w:r>
    </w:p>
    <w:p w14:paraId="77C37C66" w14:textId="77777777" w:rsidR="00914844" w:rsidRPr="00936800" w:rsidRDefault="00914844" w:rsidP="005A4EA3">
      <w:pPr>
        <w:spacing w:after="0" w:line="240" w:lineRule="auto"/>
      </w:pPr>
    </w:p>
    <w:p w14:paraId="21885329" w14:textId="77777777" w:rsidR="00914844" w:rsidRPr="005A4EA3" w:rsidRDefault="00914844" w:rsidP="005A4EA3">
      <w:pPr>
        <w:spacing w:after="0" w:line="240" w:lineRule="auto"/>
        <w:rPr>
          <w:rFonts w:ascii="Times New Roman" w:hAnsi="Times New Roman" w:cs="Times New Roman"/>
        </w:rPr>
      </w:pPr>
    </w:p>
    <w:p w14:paraId="05EB1A59" w14:textId="77777777" w:rsidR="00914844" w:rsidRPr="000A0FB8" w:rsidRDefault="00914844" w:rsidP="005A4EA3">
      <w:pPr>
        <w:spacing w:after="0" w:line="240" w:lineRule="auto"/>
      </w:pPr>
      <w:r w:rsidRPr="005A4EA3">
        <w:rPr>
          <w:rFonts w:ascii="Times New Roman" w:hAnsi="Times New Roman" w:cs="Times New Roman"/>
          <w:lang w:val="lt-LT"/>
        </w:rPr>
        <w:t>500 ml maišelis</w:t>
      </w:r>
    </w:p>
    <w:p w14:paraId="275E82A1" w14:textId="77777777" w:rsidR="00914844" w:rsidRPr="000A0FB8" w:rsidRDefault="00914844" w:rsidP="005A4EA3">
      <w:pPr>
        <w:spacing w:after="0" w:line="240" w:lineRule="auto"/>
      </w:pPr>
      <w:r w:rsidRPr="005A4EA3">
        <w:rPr>
          <w:rFonts w:ascii="Times New Roman" w:hAnsi="Times New Roman" w:cs="Times New Roman"/>
          <w:lang w:val="lt-LT"/>
        </w:rPr>
        <w:t>500 ml tirpalo yra 25,00 g gliukozės (monohidrato pavidalu)</w:t>
      </w:r>
    </w:p>
    <w:p w14:paraId="6FC61A1A" w14:textId="77777777" w:rsidR="00914844" w:rsidRPr="005A4EA3" w:rsidRDefault="00914844" w:rsidP="005A4EA3">
      <w:pPr>
        <w:spacing w:after="0" w:line="240" w:lineRule="auto"/>
        <w:rPr>
          <w:rFonts w:ascii="Times New Roman" w:hAnsi="Times New Roman" w:cs="Times New Roman"/>
        </w:rPr>
      </w:pPr>
    </w:p>
    <w:p w14:paraId="1DE43974" w14:textId="77777777" w:rsidR="00914844" w:rsidRPr="000A0FB8" w:rsidRDefault="00914844" w:rsidP="005A4EA3">
      <w:pPr>
        <w:spacing w:after="0" w:line="240" w:lineRule="auto"/>
      </w:pPr>
      <w:r w:rsidRPr="005A4EA3">
        <w:rPr>
          <w:rFonts w:ascii="Times New Roman" w:hAnsi="Times New Roman" w:cs="Times New Roman"/>
          <w:lang w:val="lt-LT"/>
        </w:rPr>
        <w:t>1000 ml maišelis</w:t>
      </w:r>
    </w:p>
    <w:p w14:paraId="577CE118" w14:textId="77777777" w:rsidR="00914844" w:rsidRPr="000A0FB8" w:rsidRDefault="00914844" w:rsidP="005A4EA3">
      <w:pPr>
        <w:spacing w:after="0" w:line="240" w:lineRule="auto"/>
      </w:pPr>
      <w:r w:rsidRPr="005A4EA3">
        <w:rPr>
          <w:rFonts w:ascii="Times New Roman" w:hAnsi="Times New Roman" w:cs="Times New Roman"/>
          <w:lang w:val="lt-LT"/>
        </w:rPr>
        <w:t>1000 ml tirpalo yra 50,00 g gliukozės (monohidrato pavidalu)</w:t>
      </w:r>
    </w:p>
    <w:p w14:paraId="6CD43A45" w14:textId="77777777" w:rsidR="00914844" w:rsidRPr="005A4EA3" w:rsidRDefault="00914844" w:rsidP="005A4EA3">
      <w:pPr>
        <w:spacing w:after="0" w:line="240" w:lineRule="auto"/>
        <w:rPr>
          <w:rFonts w:ascii="Times New Roman" w:hAnsi="Times New Roman" w:cs="Times New Roman"/>
        </w:rPr>
      </w:pPr>
    </w:p>
    <w:p w14:paraId="24CC6021" w14:textId="77777777" w:rsidR="00914844" w:rsidRPr="00936800" w:rsidRDefault="00914844" w:rsidP="005A4EA3">
      <w:pPr>
        <w:spacing w:after="0" w:line="240" w:lineRule="auto"/>
      </w:pPr>
    </w:p>
    <w:p w14:paraId="4F909D97" w14:textId="77777777" w:rsidR="00914844" w:rsidRPr="000A0FB8" w:rsidRDefault="00914844" w:rsidP="005A4EA3">
      <w:pPr>
        <w:pBdr>
          <w:top w:val="single" w:sz="4" w:space="1" w:color="auto"/>
          <w:left w:val="single" w:sz="4" w:space="4" w:color="auto"/>
          <w:bottom w:val="single" w:sz="4" w:space="1" w:color="auto"/>
          <w:right w:val="single" w:sz="4" w:space="4" w:color="auto"/>
        </w:pBdr>
        <w:tabs>
          <w:tab w:val="left" w:pos="540"/>
        </w:tabs>
        <w:spacing w:after="0" w:line="240" w:lineRule="auto"/>
      </w:pPr>
      <w:r w:rsidRPr="005A4EA3">
        <w:rPr>
          <w:rFonts w:ascii="Times New Roman" w:hAnsi="Times New Roman" w:cs="Times New Roman"/>
          <w:b/>
          <w:caps/>
        </w:rPr>
        <w:t>3.</w:t>
      </w:r>
      <w:r w:rsidRPr="005A4EA3">
        <w:rPr>
          <w:rFonts w:ascii="Times New Roman" w:hAnsi="Times New Roman" w:cs="Times New Roman"/>
          <w:b/>
          <w:caps/>
        </w:rPr>
        <w:tab/>
        <w:t>PAGALBINIŲ MEDŽIAGŲ SĄRAŠAS</w:t>
      </w:r>
    </w:p>
    <w:p w14:paraId="79FA8E42" w14:textId="77777777" w:rsidR="00914844" w:rsidRPr="00936800" w:rsidRDefault="00914844" w:rsidP="005A4EA3">
      <w:pPr>
        <w:spacing w:after="0" w:line="240" w:lineRule="auto"/>
      </w:pPr>
    </w:p>
    <w:p w14:paraId="1C30631A" w14:textId="77777777" w:rsidR="00914844" w:rsidRPr="00936800" w:rsidRDefault="00914844" w:rsidP="005A4EA3">
      <w:pPr>
        <w:spacing w:after="0" w:line="240" w:lineRule="auto"/>
      </w:pPr>
      <w:r w:rsidRPr="00936800">
        <w:rPr>
          <w:rFonts w:ascii="Times New Roman" w:hAnsi="Times New Roman" w:cs="Times New Roman"/>
        </w:rPr>
        <w:t>Aqua ad iniectabile</w:t>
      </w:r>
    </w:p>
    <w:p w14:paraId="0756B04B" w14:textId="77777777" w:rsidR="00914844" w:rsidRPr="005A4EA3" w:rsidRDefault="00914844" w:rsidP="005A4EA3">
      <w:pPr>
        <w:spacing w:after="0" w:line="240" w:lineRule="auto"/>
        <w:rPr>
          <w:rFonts w:ascii="Times New Roman" w:hAnsi="Times New Roman" w:cs="Times New Roman"/>
        </w:rPr>
      </w:pPr>
    </w:p>
    <w:p w14:paraId="23B5EA8A" w14:textId="77777777" w:rsidR="00914844" w:rsidRPr="00936800" w:rsidRDefault="00914844" w:rsidP="005A4EA3">
      <w:pPr>
        <w:spacing w:after="0" w:line="240" w:lineRule="auto"/>
      </w:pPr>
    </w:p>
    <w:p w14:paraId="14F379F1" w14:textId="77777777" w:rsidR="00914844" w:rsidRPr="000A0FB8" w:rsidRDefault="00914844" w:rsidP="005A4EA3">
      <w:pPr>
        <w:pBdr>
          <w:top w:val="single" w:sz="4" w:space="1" w:color="auto"/>
          <w:left w:val="single" w:sz="4" w:space="4" w:color="auto"/>
          <w:bottom w:val="single" w:sz="4" w:space="1" w:color="auto"/>
          <w:right w:val="single" w:sz="4" w:space="4" w:color="auto"/>
        </w:pBdr>
        <w:tabs>
          <w:tab w:val="left" w:pos="540"/>
        </w:tabs>
        <w:spacing w:after="0" w:line="240" w:lineRule="auto"/>
      </w:pPr>
      <w:r w:rsidRPr="005A4EA3">
        <w:rPr>
          <w:rFonts w:ascii="Times New Roman" w:hAnsi="Times New Roman" w:cs="Times New Roman"/>
          <w:b/>
          <w:caps/>
        </w:rPr>
        <w:t>4.</w:t>
      </w:r>
      <w:r w:rsidRPr="005A4EA3">
        <w:rPr>
          <w:rFonts w:ascii="Times New Roman" w:hAnsi="Times New Roman" w:cs="Times New Roman"/>
          <w:b/>
          <w:caps/>
        </w:rPr>
        <w:tab/>
        <w:t>FARMACINĖ FORMA IR KIEKIS PAKUOTĖJE</w:t>
      </w:r>
    </w:p>
    <w:p w14:paraId="5B99C2CE" w14:textId="77777777" w:rsidR="00914844" w:rsidRPr="000A0FB8" w:rsidRDefault="00914844" w:rsidP="005A4EA3">
      <w:pPr>
        <w:widowControl w:val="0"/>
        <w:autoSpaceDE w:val="0"/>
        <w:autoSpaceDN w:val="0"/>
        <w:adjustRightInd w:val="0"/>
        <w:spacing w:after="0" w:line="240" w:lineRule="auto"/>
        <w:rPr>
          <w:lang w:val="lt-LT"/>
        </w:rPr>
      </w:pPr>
    </w:p>
    <w:p w14:paraId="34D331C7" w14:textId="77777777" w:rsidR="00914844" w:rsidRPr="000A0FB8" w:rsidRDefault="00914844" w:rsidP="005A4EA3">
      <w:pPr>
        <w:widowControl w:val="0"/>
        <w:autoSpaceDE w:val="0"/>
        <w:autoSpaceDN w:val="0"/>
        <w:adjustRightInd w:val="0"/>
        <w:spacing w:after="0" w:line="240" w:lineRule="auto"/>
        <w:rPr>
          <w:lang w:val="lt-LT"/>
        </w:rPr>
      </w:pPr>
      <w:r w:rsidRPr="005A4EA3">
        <w:rPr>
          <w:rFonts w:ascii="Times New Roman" w:hAnsi="Times New Roman" w:cs="Times New Roman"/>
          <w:color w:val="000000"/>
          <w:lang w:val="lt-LT"/>
        </w:rPr>
        <w:t>Infuzinis tirpalas</w:t>
      </w:r>
    </w:p>
    <w:p w14:paraId="25296A13" w14:textId="77777777" w:rsidR="00914844" w:rsidRPr="005A4EA3" w:rsidRDefault="00914844" w:rsidP="005A4EA3">
      <w:pPr>
        <w:widowControl w:val="0"/>
        <w:autoSpaceDE w:val="0"/>
        <w:autoSpaceDN w:val="0"/>
        <w:adjustRightInd w:val="0"/>
        <w:spacing w:after="0" w:line="240" w:lineRule="auto"/>
        <w:rPr>
          <w:rFonts w:ascii="Times New Roman" w:hAnsi="Times New Roman" w:cs="Times New Roman"/>
          <w:lang w:val="lt-LT"/>
        </w:rPr>
      </w:pPr>
    </w:p>
    <w:p w14:paraId="40D71905" w14:textId="77777777" w:rsidR="00914844" w:rsidRPr="000A0FB8" w:rsidRDefault="00914844" w:rsidP="005A4EA3">
      <w:pPr>
        <w:widowControl w:val="0"/>
        <w:autoSpaceDE w:val="0"/>
        <w:autoSpaceDN w:val="0"/>
        <w:adjustRightInd w:val="0"/>
        <w:spacing w:after="0" w:line="240" w:lineRule="auto"/>
        <w:rPr>
          <w:lang w:val="lt-LT"/>
        </w:rPr>
      </w:pPr>
      <w:r w:rsidRPr="005A4EA3">
        <w:rPr>
          <w:rFonts w:ascii="Times New Roman" w:hAnsi="Times New Roman" w:cs="Times New Roman"/>
          <w:lang w:val="lt-LT"/>
        </w:rPr>
        <w:t>Osmoliariškumas 278 mOsm/l (apytikriai)</w:t>
      </w:r>
    </w:p>
    <w:p w14:paraId="16E79E8C" w14:textId="77777777" w:rsidR="00914844" w:rsidRPr="000A0FB8" w:rsidRDefault="00914844" w:rsidP="005A4EA3">
      <w:pPr>
        <w:widowControl w:val="0"/>
        <w:autoSpaceDE w:val="0"/>
        <w:autoSpaceDN w:val="0"/>
        <w:adjustRightInd w:val="0"/>
        <w:spacing w:after="0" w:line="240" w:lineRule="auto"/>
        <w:rPr>
          <w:lang w:val="lt-LT"/>
        </w:rPr>
      </w:pPr>
      <w:r w:rsidRPr="005A4EA3">
        <w:rPr>
          <w:rFonts w:ascii="Times New Roman" w:hAnsi="Times New Roman" w:cs="Times New Roman"/>
          <w:lang w:val="lt-LT"/>
        </w:rPr>
        <w:t>pH 4,2 (apytikriai)</w:t>
      </w:r>
    </w:p>
    <w:p w14:paraId="4EBA3082" w14:textId="77777777" w:rsidR="00914844" w:rsidRPr="00936800" w:rsidRDefault="00914844" w:rsidP="005A4EA3">
      <w:pPr>
        <w:spacing w:after="0" w:line="240" w:lineRule="auto"/>
      </w:pPr>
      <w:r w:rsidRPr="00936800">
        <w:rPr>
          <w:rFonts w:ascii="Times New Roman" w:hAnsi="Times New Roman" w:cs="Times New Roman"/>
        </w:rPr>
        <w:t>Izotoninis</w:t>
      </w:r>
    </w:p>
    <w:p w14:paraId="57E3C849" w14:textId="77777777" w:rsidR="00914844" w:rsidRPr="000A0FB8" w:rsidRDefault="00914844" w:rsidP="005A4EA3">
      <w:pPr>
        <w:spacing w:after="0" w:line="240" w:lineRule="auto"/>
      </w:pPr>
      <w:r w:rsidRPr="005A4EA3">
        <w:rPr>
          <w:rFonts w:ascii="Times New Roman" w:hAnsi="Times New Roman" w:cs="Times New Roman"/>
          <w:lang w:val="lt-LT"/>
        </w:rPr>
        <w:t>500 ml</w:t>
      </w:r>
    </w:p>
    <w:p w14:paraId="58878949" w14:textId="77777777" w:rsidR="00914844" w:rsidRPr="000A0FB8" w:rsidRDefault="00914844" w:rsidP="005A4EA3">
      <w:pPr>
        <w:spacing w:after="0" w:line="240" w:lineRule="auto"/>
      </w:pPr>
      <w:r w:rsidRPr="005A4EA3">
        <w:rPr>
          <w:rFonts w:ascii="Times New Roman" w:hAnsi="Times New Roman" w:cs="Times New Roman"/>
          <w:lang w:val="lt-LT"/>
        </w:rPr>
        <w:t>1000 ml</w:t>
      </w:r>
    </w:p>
    <w:p w14:paraId="62AA9D85" w14:textId="77777777" w:rsidR="00914844" w:rsidRPr="005A4EA3" w:rsidRDefault="00914844" w:rsidP="005A4EA3">
      <w:pPr>
        <w:spacing w:after="0" w:line="240" w:lineRule="auto"/>
        <w:rPr>
          <w:rFonts w:ascii="Times New Roman" w:hAnsi="Times New Roman" w:cs="Times New Roman"/>
        </w:rPr>
      </w:pPr>
    </w:p>
    <w:p w14:paraId="4669D5A7" w14:textId="77777777" w:rsidR="00914844" w:rsidRPr="00936800" w:rsidRDefault="00914844" w:rsidP="005A4EA3">
      <w:pPr>
        <w:spacing w:after="0" w:line="240" w:lineRule="auto"/>
      </w:pPr>
    </w:p>
    <w:p w14:paraId="65363571" w14:textId="77777777" w:rsidR="00914844" w:rsidRPr="000A0FB8" w:rsidRDefault="00914844" w:rsidP="005A4EA3">
      <w:pPr>
        <w:pBdr>
          <w:top w:val="single" w:sz="4" w:space="1" w:color="auto"/>
          <w:left w:val="single" w:sz="4" w:space="4" w:color="auto"/>
          <w:bottom w:val="single" w:sz="4" w:space="1" w:color="auto"/>
          <w:right w:val="single" w:sz="4" w:space="4" w:color="auto"/>
        </w:pBdr>
        <w:tabs>
          <w:tab w:val="left" w:pos="540"/>
        </w:tabs>
        <w:spacing w:after="0" w:line="240" w:lineRule="auto"/>
      </w:pPr>
      <w:r w:rsidRPr="005A4EA3">
        <w:rPr>
          <w:rFonts w:ascii="Times New Roman" w:hAnsi="Times New Roman" w:cs="Times New Roman"/>
          <w:b/>
          <w:caps/>
        </w:rPr>
        <w:t>5.</w:t>
      </w:r>
      <w:r w:rsidRPr="005A4EA3">
        <w:rPr>
          <w:rFonts w:ascii="Times New Roman" w:hAnsi="Times New Roman" w:cs="Times New Roman"/>
          <w:b/>
          <w:caps/>
        </w:rPr>
        <w:tab/>
        <w:t>VARTOJIMO METODAS IR BŪDAS (-AI)</w:t>
      </w:r>
    </w:p>
    <w:p w14:paraId="6BAD1EB8" w14:textId="77777777" w:rsidR="00914844" w:rsidRPr="000A0FB8" w:rsidRDefault="00914844" w:rsidP="005A4EA3">
      <w:pPr>
        <w:autoSpaceDE w:val="0"/>
        <w:autoSpaceDN w:val="0"/>
        <w:adjustRightInd w:val="0"/>
        <w:spacing w:after="0" w:line="240" w:lineRule="auto"/>
        <w:rPr>
          <w:lang w:val="lt-LT"/>
        </w:rPr>
      </w:pPr>
    </w:p>
    <w:p w14:paraId="6B805D8C" w14:textId="77777777" w:rsidR="00914844" w:rsidRPr="000A0FB8" w:rsidRDefault="00914844" w:rsidP="005A4EA3">
      <w:pPr>
        <w:autoSpaceDE w:val="0"/>
        <w:autoSpaceDN w:val="0"/>
        <w:adjustRightInd w:val="0"/>
        <w:spacing w:after="0" w:line="240" w:lineRule="auto"/>
        <w:rPr>
          <w:lang w:val="lt-LT"/>
        </w:rPr>
      </w:pPr>
      <w:r w:rsidRPr="005A4EA3">
        <w:rPr>
          <w:rFonts w:ascii="Times New Roman" w:hAnsi="Times New Roman" w:cs="Times New Roman"/>
          <w:lang w:val="lt-LT"/>
        </w:rPr>
        <w:t>Vartoti į veną.</w:t>
      </w:r>
    </w:p>
    <w:p w14:paraId="3691A27F" w14:textId="77777777" w:rsidR="00914844" w:rsidRPr="000A0FB8" w:rsidRDefault="00914844" w:rsidP="005A4EA3">
      <w:pPr>
        <w:widowControl w:val="0"/>
        <w:autoSpaceDE w:val="0"/>
        <w:autoSpaceDN w:val="0"/>
        <w:adjustRightInd w:val="0"/>
        <w:spacing w:after="0" w:line="240" w:lineRule="auto"/>
        <w:rPr>
          <w:b/>
          <w:lang w:val="lt-LT"/>
        </w:rPr>
      </w:pPr>
      <w:r w:rsidRPr="005A4EA3">
        <w:rPr>
          <w:rFonts w:ascii="Times New Roman" w:hAnsi="Times New Roman" w:cs="Times New Roman"/>
          <w:b/>
          <w:lang w:val="lt-LT"/>
        </w:rPr>
        <w:t>Prieš vartojimą perskaitykite pakuotės lapelį.</w:t>
      </w:r>
    </w:p>
    <w:p w14:paraId="0C13A580" w14:textId="77777777" w:rsidR="00914844" w:rsidRPr="00DC5947" w:rsidRDefault="00914844" w:rsidP="005A4EA3">
      <w:pPr>
        <w:spacing w:after="0" w:line="240" w:lineRule="auto"/>
        <w:rPr>
          <w:lang w:val="lt-LT"/>
        </w:rPr>
      </w:pPr>
    </w:p>
    <w:p w14:paraId="68C0DE4A" w14:textId="77777777" w:rsidR="00914844" w:rsidRPr="00DC5947" w:rsidRDefault="00914844" w:rsidP="005A4EA3">
      <w:pPr>
        <w:spacing w:after="0" w:line="240" w:lineRule="auto"/>
        <w:rPr>
          <w:rFonts w:ascii="Times New Roman" w:hAnsi="Times New Roman" w:cs="Times New Roman"/>
          <w:lang w:val="lt-LT"/>
        </w:rPr>
      </w:pPr>
    </w:p>
    <w:p w14:paraId="4A1C9EF7" w14:textId="77777777" w:rsidR="00914844" w:rsidRPr="00DC5947" w:rsidRDefault="00914844" w:rsidP="005A4EA3">
      <w:pPr>
        <w:pBdr>
          <w:top w:val="single" w:sz="4" w:space="1" w:color="auto"/>
          <w:left w:val="single" w:sz="4" w:space="4" w:color="auto"/>
          <w:bottom w:val="single" w:sz="4" w:space="1" w:color="auto"/>
          <w:right w:val="single" w:sz="4" w:space="4" w:color="auto"/>
        </w:pBdr>
        <w:tabs>
          <w:tab w:val="left" w:pos="540"/>
        </w:tabs>
        <w:spacing w:after="0" w:line="240" w:lineRule="auto"/>
        <w:rPr>
          <w:lang w:val="lt-LT"/>
        </w:rPr>
      </w:pPr>
      <w:r w:rsidRPr="00DC5947">
        <w:rPr>
          <w:rFonts w:ascii="Times New Roman" w:hAnsi="Times New Roman" w:cs="Times New Roman"/>
          <w:b/>
          <w:caps/>
          <w:lang w:val="lt-LT"/>
        </w:rPr>
        <w:t>6.</w:t>
      </w:r>
      <w:r w:rsidRPr="00DC5947">
        <w:rPr>
          <w:rFonts w:ascii="Times New Roman" w:hAnsi="Times New Roman" w:cs="Times New Roman"/>
          <w:b/>
          <w:caps/>
          <w:lang w:val="lt-LT"/>
        </w:rPr>
        <w:tab/>
        <w:t>SPECIALUS ĮSPĖJIMAS, KAD VAISTINĮ PREPARATĄ BŪTINA LAIKYTI VAIKAMS NEPASTEBIMOJE IR NEPASIEKIAMOJE VIETOJE</w:t>
      </w:r>
    </w:p>
    <w:p w14:paraId="470B3AA7" w14:textId="77777777" w:rsidR="00914844" w:rsidRPr="00DC5947" w:rsidRDefault="00914844" w:rsidP="005A4EA3">
      <w:pPr>
        <w:spacing w:after="0" w:line="240" w:lineRule="auto"/>
        <w:rPr>
          <w:lang w:val="lt-LT"/>
        </w:rPr>
      </w:pPr>
    </w:p>
    <w:p w14:paraId="14D5F91B" w14:textId="77777777" w:rsidR="00914844" w:rsidRPr="00936800" w:rsidRDefault="00914844" w:rsidP="005A4EA3">
      <w:pPr>
        <w:spacing w:after="0" w:line="240" w:lineRule="auto"/>
      </w:pPr>
      <w:r w:rsidRPr="00936800">
        <w:rPr>
          <w:rFonts w:ascii="Times New Roman" w:hAnsi="Times New Roman" w:cs="Times New Roman"/>
        </w:rPr>
        <w:t>Laikyti vaikams nepastebimoje ir nepasiekiamoje vietoje.</w:t>
      </w:r>
    </w:p>
    <w:p w14:paraId="6FC22B84" w14:textId="77777777" w:rsidR="00914844" w:rsidRPr="005A4EA3" w:rsidRDefault="00914844" w:rsidP="005A4EA3">
      <w:pPr>
        <w:spacing w:after="0" w:line="240" w:lineRule="auto"/>
        <w:rPr>
          <w:rFonts w:ascii="Times New Roman" w:hAnsi="Times New Roman" w:cs="Times New Roman"/>
        </w:rPr>
      </w:pPr>
    </w:p>
    <w:p w14:paraId="070C5554" w14:textId="77777777" w:rsidR="00914844" w:rsidRPr="00936800" w:rsidRDefault="00914844" w:rsidP="005A4EA3">
      <w:pPr>
        <w:spacing w:after="0" w:line="240" w:lineRule="auto"/>
      </w:pPr>
    </w:p>
    <w:p w14:paraId="7F321A0E" w14:textId="77777777" w:rsidR="00914844" w:rsidRPr="000A0FB8" w:rsidRDefault="00914844" w:rsidP="005A4EA3">
      <w:pPr>
        <w:pBdr>
          <w:top w:val="single" w:sz="4" w:space="1" w:color="auto"/>
          <w:left w:val="single" w:sz="4" w:space="4" w:color="auto"/>
          <w:bottom w:val="single" w:sz="4" w:space="1" w:color="auto"/>
          <w:right w:val="single" w:sz="4" w:space="4" w:color="auto"/>
        </w:pBdr>
        <w:tabs>
          <w:tab w:val="left" w:pos="540"/>
        </w:tabs>
        <w:spacing w:after="0" w:line="240" w:lineRule="auto"/>
      </w:pPr>
      <w:r w:rsidRPr="005A4EA3">
        <w:rPr>
          <w:rFonts w:ascii="Times New Roman" w:hAnsi="Times New Roman" w:cs="Times New Roman"/>
          <w:b/>
          <w:caps/>
        </w:rPr>
        <w:t>7.</w:t>
      </w:r>
      <w:r w:rsidRPr="005A4EA3">
        <w:rPr>
          <w:rFonts w:ascii="Times New Roman" w:hAnsi="Times New Roman" w:cs="Times New Roman"/>
          <w:b/>
          <w:caps/>
        </w:rPr>
        <w:tab/>
        <w:t>KITAS (-I) SPECIALUS (-ŪS) ĮSPĖJIMAS (-AI) (JEI REIKIA)</w:t>
      </w:r>
    </w:p>
    <w:p w14:paraId="401E812C" w14:textId="77777777" w:rsidR="00914844" w:rsidRPr="00936800" w:rsidRDefault="00914844" w:rsidP="005A4EA3">
      <w:pPr>
        <w:spacing w:after="0" w:line="240" w:lineRule="auto"/>
      </w:pPr>
    </w:p>
    <w:p w14:paraId="6D4E5903" w14:textId="77777777" w:rsidR="00914844" w:rsidRPr="00936800" w:rsidRDefault="00914844" w:rsidP="005A4EA3">
      <w:pPr>
        <w:spacing w:after="0" w:line="240" w:lineRule="auto"/>
      </w:pPr>
      <w:r w:rsidRPr="00936800">
        <w:rPr>
          <w:rFonts w:ascii="Times New Roman" w:hAnsi="Times New Roman" w:cs="Times New Roman"/>
        </w:rPr>
        <w:t>Neišimkite iš apsauginio maišelio, kol nebūsite pasiruošę jį vartoti.</w:t>
      </w:r>
    </w:p>
    <w:p w14:paraId="71B9B4BC" w14:textId="77777777" w:rsidR="00914844" w:rsidRPr="00936800" w:rsidRDefault="00914844" w:rsidP="005A4EA3">
      <w:pPr>
        <w:spacing w:after="0" w:line="240" w:lineRule="auto"/>
      </w:pPr>
      <w:r w:rsidRPr="00936800">
        <w:rPr>
          <w:rFonts w:ascii="Times New Roman" w:hAnsi="Times New Roman" w:cs="Times New Roman"/>
        </w:rPr>
        <w:t>Ta pačia infuzine sistema kartu su tirpalu lašinti kraujo negalima.</w:t>
      </w:r>
    </w:p>
    <w:p w14:paraId="7C5778D2" w14:textId="77777777" w:rsidR="00914844" w:rsidRPr="000A0FB8" w:rsidRDefault="00914844" w:rsidP="005A4EA3">
      <w:pPr>
        <w:spacing w:after="0" w:line="240" w:lineRule="auto"/>
      </w:pPr>
      <w:r w:rsidRPr="005A4EA3">
        <w:rPr>
          <w:rFonts w:ascii="Times New Roman" w:hAnsi="Times New Roman" w:cs="Times New Roman"/>
          <w:lang w:val="lt-LT"/>
        </w:rPr>
        <w:t>Jei tirpalas neskaidrus, matomos nuosėdos arba talpyklė pažeista, vartoti negalima.</w:t>
      </w:r>
    </w:p>
    <w:p w14:paraId="42C2F91D" w14:textId="77777777" w:rsidR="00914844" w:rsidRPr="00936800" w:rsidRDefault="00914844" w:rsidP="005A4EA3">
      <w:pPr>
        <w:spacing w:after="0" w:line="240" w:lineRule="auto"/>
      </w:pPr>
      <w:r w:rsidRPr="00936800">
        <w:rPr>
          <w:rFonts w:ascii="Times New Roman" w:hAnsi="Times New Roman" w:cs="Times New Roman"/>
        </w:rPr>
        <w:t>Tik vienkartiniam vartojimui</w:t>
      </w:r>
    </w:p>
    <w:p w14:paraId="4CDBABDF" w14:textId="77777777" w:rsidR="00914844" w:rsidRPr="005A4EA3" w:rsidRDefault="00914844" w:rsidP="005A4EA3">
      <w:pPr>
        <w:spacing w:after="0" w:line="240" w:lineRule="auto"/>
        <w:rPr>
          <w:rFonts w:ascii="Times New Roman" w:hAnsi="Times New Roman" w:cs="Times New Roman"/>
        </w:rPr>
      </w:pPr>
    </w:p>
    <w:p w14:paraId="225D57CA" w14:textId="77777777" w:rsidR="00914844" w:rsidRPr="00936800" w:rsidRDefault="00914844" w:rsidP="005A4EA3">
      <w:pPr>
        <w:spacing w:after="0" w:line="240" w:lineRule="auto"/>
      </w:pPr>
    </w:p>
    <w:p w14:paraId="71FDA8B0" w14:textId="77777777" w:rsidR="00914844" w:rsidRPr="000A0FB8" w:rsidRDefault="00914844" w:rsidP="005A4EA3">
      <w:pPr>
        <w:pBdr>
          <w:top w:val="single" w:sz="4" w:space="1" w:color="auto"/>
          <w:left w:val="single" w:sz="4" w:space="4" w:color="auto"/>
          <w:bottom w:val="single" w:sz="4" w:space="1" w:color="auto"/>
          <w:right w:val="single" w:sz="4" w:space="4" w:color="auto"/>
        </w:pBdr>
        <w:tabs>
          <w:tab w:val="left" w:pos="540"/>
        </w:tabs>
        <w:spacing w:after="0" w:line="240" w:lineRule="auto"/>
      </w:pPr>
      <w:r w:rsidRPr="005A4EA3">
        <w:rPr>
          <w:rFonts w:ascii="Times New Roman" w:hAnsi="Times New Roman" w:cs="Times New Roman"/>
          <w:b/>
          <w:caps/>
        </w:rPr>
        <w:t>8.</w:t>
      </w:r>
      <w:r w:rsidRPr="005A4EA3">
        <w:rPr>
          <w:rFonts w:ascii="Times New Roman" w:hAnsi="Times New Roman" w:cs="Times New Roman"/>
          <w:b/>
          <w:caps/>
        </w:rPr>
        <w:tab/>
        <w:t>TINKAMUMO LAIKAS</w:t>
      </w:r>
    </w:p>
    <w:p w14:paraId="2B3D4CA5" w14:textId="77777777" w:rsidR="00914844" w:rsidRPr="00936800" w:rsidRDefault="00914844" w:rsidP="005A4EA3">
      <w:pPr>
        <w:spacing w:after="0" w:line="240" w:lineRule="auto"/>
      </w:pPr>
    </w:p>
    <w:p w14:paraId="69B20E36" w14:textId="77777777" w:rsidR="00914844" w:rsidRPr="00936800" w:rsidRDefault="00914844" w:rsidP="005A4EA3">
      <w:pPr>
        <w:spacing w:after="0" w:line="240" w:lineRule="auto"/>
      </w:pPr>
      <w:r w:rsidRPr="00936800">
        <w:rPr>
          <w:rFonts w:ascii="Times New Roman" w:hAnsi="Times New Roman" w:cs="Times New Roman"/>
        </w:rPr>
        <w:t>Tinka iki {mm MMMM}</w:t>
      </w:r>
    </w:p>
    <w:p w14:paraId="6ED81743" w14:textId="77777777" w:rsidR="00914844" w:rsidRPr="005A4EA3" w:rsidRDefault="00914844" w:rsidP="005A4EA3">
      <w:pPr>
        <w:spacing w:after="0" w:line="240" w:lineRule="auto"/>
        <w:rPr>
          <w:rFonts w:ascii="Times New Roman" w:hAnsi="Times New Roman" w:cs="Times New Roman"/>
        </w:rPr>
      </w:pPr>
    </w:p>
    <w:p w14:paraId="730169E3" w14:textId="77777777" w:rsidR="00914844" w:rsidRPr="00936800" w:rsidRDefault="00914844" w:rsidP="005A4EA3">
      <w:pPr>
        <w:spacing w:after="0" w:line="240" w:lineRule="auto"/>
      </w:pPr>
    </w:p>
    <w:p w14:paraId="18480FBF" w14:textId="77777777" w:rsidR="00914844" w:rsidRPr="000A0FB8" w:rsidRDefault="00914844" w:rsidP="005A4EA3">
      <w:pPr>
        <w:pBdr>
          <w:top w:val="single" w:sz="4" w:space="1" w:color="auto"/>
          <w:left w:val="single" w:sz="4" w:space="4" w:color="auto"/>
          <w:bottom w:val="single" w:sz="4" w:space="1" w:color="auto"/>
          <w:right w:val="single" w:sz="4" w:space="4" w:color="auto"/>
        </w:pBdr>
        <w:tabs>
          <w:tab w:val="left" w:pos="540"/>
        </w:tabs>
        <w:spacing w:after="0" w:line="240" w:lineRule="auto"/>
      </w:pPr>
      <w:r w:rsidRPr="005A4EA3">
        <w:rPr>
          <w:rFonts w:ascii="Times New Roman" w:hAnsi="Times New Roman" w:cs="Times New Roman"/>
          <w:b/>
          <w:caps/>
        </w:rPr>
        <w:t>9.</w:t>
      </w:r>
      <w:r w:rsidRPr="005A4EA3">
        <w:rPr>
          <w:rFonts w:ascii="Times New Roman" w:hAnsi="Times New Roman" w:cs="Times New Roman"/>
          <w:b/>
          <w:caps/>
        </w:rPr>
        <w:tab/>
        <w:t>SPECIALIOS LAIKYMO SĄLYGOS</w:t>
      </w:r>
    </w:p>
    <w:p w14:paraId="1F90C39E" w14:textId="77777777" w:rsidR="00914844" w:rsidRPr="00936800" w:rsidRDefault="00914844" w:rsidP="005A4EA3">
      <w:pPr>
        <w:spacing w:after="0" w:line="240" w:lineRule="auto"/>
      </w:pPr>
    </w:p>
    <w:p w14:paraId="0FAD44D7" w14:textId="77777777" w:rsidR="00914844" w:rsidRPr="005A4EA3" w:rsidRDefault="00914844" w:rsidP="005A4EA3">
      <w:pPr>
        <w:spacing w:after="0" w:line="240" w:lineRule="auto"/>
        <w:rPr>
          <w:rFonts w:ascii="Times New Roman" w:hAnsi="Times New Roman" w:cs="Times New Roman"/>
        </w:rPr>
      </w:pPr>
    </w:p>
    <w:p w14:paraId="0536A7AD" w14:textId="77777777" w:rsidR="00914844" w:rsidRPr="000A0FB8" w:rsidRDefault="00914844" w:rsidP="005A4EA3">
      <w:pPr>
        <w:pBdr>
          <w:top w:val="single" w:sz="4" w:space="1" w:color="auto"/>
          <w:left w:val="single" w:sz="4" w:space="4" w:color="auto"/>
          <w:bottom w:val="single" w:sz="4" w:space="1" w:color="auto"/>
          <w:right w:val="single" w:sz="4" w:space="4" w:color="auto"/>
        </w:pBdr>
        <w:tabs>
          <w:tab w:val="left" w:pos="540"/>
        </w:tabs>
        <w:spacing w:after="0" w:line="240" w:lineRule="auto"/>
      </w:pPr>
      <w:r w:rsidRPr="005A4EA3">
        <w:rPr>
          <w:rFonts w:ascii="Times New Roman" w:hAnsi="Times New Roman" w:cs="Times New Roman"/>
          <w:b/>
          <w:caps/>
        </w:rPr>
        <w:t>10.</w:t>
      </w:r>
      <w:r w:rsidRPr="005A4EA3">
        <w:rPr>
          <w:rFonts w:ascii="Times New Roman" w:hAnsi="Times New Roman" w:cs="Times New Roman"/>
          <w:b/>
          <w:caps/>
        </w:rPr>
        <w:tab/>
        <w:t>SPECIALIOS ATSARGUMO PRIEMONĖS DĖL NESUVARTOTO VAISTINIO PREPARATO AR JO ATLIEKŲ TVARKYMO (JEI REIKIA)</w:t>
      </w:r>
    </w:p>
    <w:p w14:paraId="1CCB5AD6" w14:textId="77777777" w:rsidR="00914844" w:rsidRPr="00936800" w:rsidRDefault="00914844" w:rsidP="005A4EA3">
      <w:pPr>
        <w:spacing w:after="0" w:line="240" w:lineRule="auto"/>
      </w:pPr>
    </w:p>
    <w:p w14:paraId="4068860E" w14:textId="77777777" w:rsidR="00914844" w:rsidRPr="005A4EA3" w:rsidRDefault="00914844" w:rsidP="005A4EA3">
      <w:pPr>
        <w:spacing w:after="0" w:line="240" w:lineRule="auto"/>
        <w:rPr>
          <w:rFonts w:ascii="Times New Roman" w:hAnsi="Times New Roman" w:cs="Times New Roman"/>
        </w:rPr>
      </w:pPr>
    </w:p>
    <w:p w14:paraId="04EB976A" w14:textId="77777777" w:rsidR="00914844" w:rsidRPr="000A0FB8" w:rsidRDefault="00914844" w:rsidP="005A4EA3">
      <w:pPr>
        <w:pBdr>
          <w:top w:val="single" w:sz="4" w:space="1" w:color="auto"/>
          <w:left w:val="single" w:sz="4" w:space="4" w:color="auto"/>
          <w:bottom w:val="single" w:sz="4" w:space="1" w:color="auto"/>
          <w:right w:val="single" w:sz="4" w:space="4" w:color="auto"/>
        </w:pBdr>
        <w:tabs>
          <w:tab w:val="left" w:pos="540"/>
        </w:tabs>
        <w:spacing w:after="0" w:line="240" w:lineRule="auto"/>
      </w:pPr>
      <w:r w:rsidRPr="005A4EA3">
        <w:rPr>
          <w:rFonts w:ascii="Times New Roman" w:hAnsi="Times New Roman" w:cs="Times New Roman"/>
          <w:b/>
          <w:caps/>
        </w:rPr>
        <w:t>11.</w:t>
      </w:r>
      <w:r w:rsidRPr="005A4EA3">
        <w:rPr>
          <w:rFonts w:ascii="Times New Roman" w:hAnsi="Times New Roman" w:cs="Times New Roman"/>
          <w:b/>
          <w:caps/>
        </w:rPr>
        <w:tab/>
        <w:t>REGISTRUOTOJO PAVADINIMAS IR ADRESAS</w:t>
      </w:r>
    </w:p>
    <w:p w14:paraId="5D1C6631" w14:textId="77777777" w:rsidR="00914844" w:rsidRPr="00936800" w:rsidRDefault="00914844" w:rsidP="005A4EA3">
      <w:pPr>
        <w:spacing w:after="0" w:line="240" w:lineRule="auto"/>
      </w:pPr>
    </w:p>
    <w:p w14:paraId="258957D8" w14:textId="77777777" w:rsidR="00914844" w:rsidRPr="000A0FB8" w:rsidRDefault="00914844" w:rsidP="005A4EA3">
      <w:pPr>
        <w:widowControl w:val="0"/>
        <w:autoSpaceDE w:val="0"/>
        <w:autoSpaceDN w:val="0"/>
        <w:adjustRightInd w:val="0"/>
        <w:spacing w:after="0" w:line="240" w:lineRule="auto"/>
        <w:rPr>
          <w:lang w:val="lt-LT"/>
        </w:rPr>
      </w:pPr>
      <w:r w:rsidRPr="005A4EA3">
        <w:rPr>
          <w:rFonts w:ascii="Times New Roman" w:hAnsi="Times New Roman" w:cs="Times New Roman"/>
          <w:lang w:val="lt-LT"/>
        </w:rPr>
        <w:t>Baxter Healthcare Ltd</w:t>
      </w:r>
    </w:p>
    <w:p w14:paraId="20FBBE7B" w14:textId="77777777" w:rsidR="00914844" w:rsidRPr="005A4EA3" w:rsidRDefault="00914844" w:rsidP="001B14B0">
      <w:pPr>
        <w:autoSpaceDE w:val="0"/>
        <w:autoSpaceDN w:val="0"/>
        <w:adjustRightInd w:val="0"/>
        <w:spacing w:after="0" w:line="240" w:lineRule="auto"/>
        <w:rPr>
          <w:rFonts w:ascii="Times New Roman" w:eastAsia="Times New Roman" w:hAnsi="Times New Roman" w:cs="Times New Roman"/>
          <w:lang w:val="lt-LT" w:eastAsia="lt-LT"/>
        </w:rPr>
      </w:pPr>
      <w:r w:rsidRPr="005A4EA3">
        <w:rPr>
          <w:rFonts w:ascii="Times New Roman" w:hAnsi="Times New Roman" w:cs="Times New Roman"/>
          <w:lang w:val="lt-LT"/>
        </w:rPr>
        <w:t>Thetford Norfolk IP24 3SE</w:t>
      </w:r>
    </w:p>
    <w:p w14:paraId="74C73352" w14:textId="77777777" w:rsidR="00914844" w:rsidRPr="000A0FB8" w:rsidRDefault="00914844" w:rsidP="005A4EA3">
      <w:pPr>
        <w:autoSpaceDE w:val="0"/>
        <w:autoSpaceDN w:val="0"/>
        <w:adjustRightInd w:val="0"/>
        <w:spacing w:after="0" w:line="240" w:lineRule="auto"/>
        <w:rPr>
          <w:lang w:val="lt-LT"/>
        </w:rPr>
      </w:pPr>
      <w:r w:rsidRPr="005A4EA3">
        <w:rPr>
          <w:rFonts w:ascii="Times New Roman" w:hAnsi="Times New Roman" w:cs="Times New Roman"/>
          <w:lang w:val="lt-LT"/>
        </w:rPr>
        <w:t>Jungtinė Karalystė</w:t>
      </w:r>
    </w:p>
    <w:p w14:paraId="1908CB4D" w14:textId="77777777" w:rsidR="00914844" w:rsidRPr="000A0FB8" w:rsidRDefault="00914844" w:rsidP="005A4EA3">
      <w:pPr>
        <w:spacing w:after="0" w:line="240" w:lineRule="auto"/>
      </w:pPr>
    </w:p>
    <w:p w14:paraId="016BFBDA" w14:textId="77777777" w:rsidR="00914844" w:rsidRPr="005A4EA3" w:rsidRDefault="00914844" w:rsidP="005A4EA3">
      <w:pPr>
        <w:spacing w:after="0" w:line="240" w:lineRule="auto"/>
        <w:rPr>
          <w:rFonts w:ascii="Times New Roman" w:hAnsi="Times New Roman" w:cs="Times New Roman"/>
        </w:rPr>
      </w:pPr>
    </w:p>
    <w:p w14:paraId="26A99A7C" w14:textId="77777777" w:rsidR="00914844" w:rsidRPr="000A0FB8" w:rsidRDefault="00914844" w:rsidP="005A4EA3">
      <w:pPr>
        <w:pBdr>
          <w:top w:val="single" w:sz="4" w:space="1" w:color="auto"/>
          <w:left w:val="single" w:sz="4" w:space="4" w:color="auto"/>
          <w:bottom w:val="single" w:sz="4" w:space="1" w:color="auto"/>
          <w:right w:val="single" w:sz="4" w:space="4" w:color="auto"/>
        </w:pBdr>
        <w:tabs>
          <w:tab w:val="left" w:pos="540"/>
        </w:tabs>
        <w:spacing w:after="0" w:line="240" w:lineRule="auto"/>
      </w:pPr>
      <w:r w:rsidRPr="005A4EA3">
        <w:rPr>
          <w:rFonts w:ascii="Times New Roman" w:hAnsi="Times New Roman" w:cs="Times New Roman"/>
          <w:b/>
          <w:caps/>
        </w:rPr>
        <w:t>12.</w:t>
      </w:r>
      <w:r w:rsidRPr="005A4EA3">
        <w:rPr>
          <w:rFonts w:ascii="Times New Roman" w:hAnsi="Times New Roman" w:cs="Times New Roman"/>
          <w:b/>
          <w:caps/>
        </w:rPr>
        <w:tab/>
        <w:t xml:space="preserve">REGISTRACIJOS PAŽYMĖJIMO NUMERIS </w:t>
      </w:r>
    </w:p>
    <w:p w14:paraId="53985B0B" w14:textId="77777777" w:rsidR="00914844" w:rsidRPr="00936800" w:rsidRDefault="00914844" w:rsidP="005A4EA3">
      <w:pPr>
        <w:spacing w:after="0" w:line="240" w:lineRule="auto"/>
      </w:pPr>
    </w:p>
    <w:p w14:paraId="16E98BBA" w14:textId="77777777" w:rsidR="00914844" w:rsidRPr="000A0FB8" w:rsidRDefault="00914844" w:rsidP="005A4EA3">
      <w:pPr>
        <w:spacing w:after="0" w:line="240" w:lineRule="auto"/>
      </w:pPr>
      <w:r w:rsidRPr="005A4EA3">
        <w:rPr>
          <w:rFonts w:ascii="Times New Roman" w:hAnsi="Times New Roman" w:cs="Times New Roman"/>
          <w:lang w:val="lt-LT"/>
        </w:rPr>
        <w:t>500 ml maišelis - LT/1/06/0505/005</w:t>
      </w:r>
    </w:p>
    <w:p w14:paraId="18A22EBF" w14:textId="77777777" w:rsidR="00914844" w:rsidRPr="00936800" w:rsidRDefault="00914844" w:rsidP="005A4EA3">
      <w:pPr>
        <w:spacing w:after="0" w:line="240" w:lineRule="auto"/>
      </w:pPr>
      <w:r w:rsidRPr="00936800">
        <w:rPr>
          <w:rFonts w:ascii="Times New Roman" w:hAnsi="Times New Roman" w:cs="Times New Roman"/>
        </w:rPr>
        <w:t>1000 ml maišelis - LT/1/06/0505/006</w:t>
      </w:r>
    </w:p>
    <w:p w14:paraId="20E81680" w14:textId="77777777" w:rsidR="00914844" w:rsidRPr="005A4EA3" w:rsidRDefault="00914844" w:rsidP="005A4EA3">
      <w:pPr>
        <w:spacing w:after="0" w:line="240" w:lineRule="auto"/>
        <w:rPr>
          <w:rFonts w:ascii="Times New Roman" w:hAnsi="Times New Roman" w:cs="Times New Roman"/>
        </w:rPr>
      </w:pPr>
    </w:p>
    <w:p w14:paraId="02B4006C" w14:textId="77777777" w:rsidR="00914844" w:rsidRPr="00936800" w:rsidRDefault="00914844" w:rsidP="005A4EA3">
      <w:pPr>
        <w:spacing w:after="0" w:line="240" w:lineRule="auto"/>
      </w:pPr>
    </w:p>
    <w:p w14:paraId="4E80F37E" w14:textId="77777777" w:rsidR="00914844" w:rsidRPr="000A0FB8" w:rsidRDefault="00914844" w:rsidP="005A4EA3">
      <w:pPr>
        <w:pBdr>
          <w:top w:val="single" w:sz="4" w:space="1" w:color="auto"/>
          <w:left w:val="single" w:sz="4" w:space="4" w:color="auto"/>
          <w:bottom w:val="single" w:sz="4" w:space="1" w:color="auto"/>
          <w:right w:val="single" w:sz="4" w:space="4" w:color="auto"/>
        </w:pBdr>
        <w:tabs>
          <w:tab w:val="left" w:pos="540"/>
        </w:tabs>
        <w:spacing w:after="0" w:line="240" w:lineRule="auto"/>
      </w:pPr>
      <w:r w:rsidRPr="005A4EA3">
        <w:rPr>
          <w:rFonts w:ascii="Times New Roman" w:hAnsi="Times New Roman" w:cs="Times New Roman"/>
          <w:b/>
          <w:caps/>
        </w:rPr>
        <w:t>13.</w:t>
      </w:r>
      <w:r w:rsidRPr="005A4EA3">
        <w:rPr>
          <w:rFonts w:ascii="Times New Roman" w:hAnsi="Times New Roman" w:cs="Times New Roman"/>
          <w:b/>
          <w:caps/>
        </w:rPr>
        <w:tab/>
        <w:t>SERIJOS NUMERIS</w:t>
      </w:r>
    </w:p>
    <w:p w14:paraId="440A14D3" w14:textId="77777777" w:rsidR="00914844" w:rsidRPr="00936800" w:rsidRDefault="00914844" w:rsidP="005A4EA3">
      <w:pPr>
        <w:spacing w:after="0" w:line="240" w:lineRule="auto"/>
      </w:pPr>
    </w:p>
    <w:p w14:paraId="51CDAA48" w14:textId="77777777" w:rsidR="00914844" w:rsidRPr="00936800" w:rsidRDefault="00914844" w:rsidP="005A4EA3">
      <w:pPr>
        <w:spacing w:after="0" w:line="240" w:lineRule="auto"/>
      </w:pPr>
      <w:r w:rsidRPr="00936800">
        <w:rPr>
          <w:rFonts w:ascii="Times New Roman" w:hAnsi="Times New Roman" w:cs="Times New Roman"/>
        </w:rPr>
        <w:t>Serija {numeris}</w:t>
      </w:r>
    </w:p>
    <w:p w14:paraId="5A0A7EDF" w14:textId="77777777" w:rsidR="00914844" w:rsidRPr="005A4EA3" w:rsidRDefault="00914844" w:rsidP="005A4EA3">
      <w:pPr>
        <w:spacing w:after="0" w:line="240" w:lineRule="auto"/>
        <w:rPr>
          <w:rFonts w:ascii="Times New Roman" w:hAnsi="Times New Roman" w:cs="Times New Roman"/>
        </w:rPr>
      </w:pPr>
    </w:p>
    <w:p w14:paraId="5FB20E5F" w14:textId="77777777" w:rsidR="00914844" w:rsidRPr="00936800" w:rsidRDefault="00914844" w:rsidP="005A4EA3">
      <w:pPr>
        <w:spacing w:after="0" w:line="240" w:lineRule="auto"/>
      </w:pPr>
    </w:p>
    <w:p w14:paraId="4CDE38CA" w14:textId="77777777" w:rsidR="00914844" w:rsidRPr="000A0FB8" w:rsidRDefault="00914844" w:rsidP="005A4EA3">
      <w:pPr>
        <w:pBdr>
          <w:top w:val="single" w:sz="4" w:space="1" w:color="auto"/>
          <w:left w:val="single" w:sz="4" w:space="4" w:color="auto"/>
          <w:bottom w:val="single" w:sz="4" w:space="1" w:color="auto"/>
          <w:right w:val="single" w:sz="4" w:space="4" w:color="auto"/>
        </w:pBdr>
        <w:tabs>
          <w:tab w:val="left" w:pos="540"/>
        </w:tabs>
        <w:spacing w:after="0" w:line="240" w:lineRule="auto"/>
      </w:pPr>
      <w:r w:rsidRPr="005A4EA3">
        <w:rPr>
          <w:rFonts w:ascii="Times New Roman" w:hAnsi="Times New Roman" w:cs="Times New Roman"/>
          <w:b/>
          <w:caps/>
        </w:rPr>
        <w:t>14.</w:t>
      </w:r>
      <w:r w:rsidRPr="005A4EA3">
        <w:rPr>
          <w:rFonts w:ascii="Times New Roman" w:hAnsi="Times New Roman" w:cs="Times New Roman"/>
          <w:b/>
          <w:caps/>
        </w:rPr>
        <w:tab/>
        <w:t>PARDAVIMO (IŠDAVIMO) TVARKA</w:t>
      </w:r>
    </w:p>
    <w:p w14:paraId="043574E7" w14:textId="77777777" w:rsidR="00914844" w:rsidRPr="00936800" w:rsidRDefault="00914844" w:rsidP="005A4EA3">
      <w:pPr>
        <w:spacing w:after="0" w:line="240" w:lineRule="auto"/>
      </w:pPr>
    </w:p>
    <w:p w14:paraId="11D27B64" w14:textId="77777777" w:rsidR="00914844" w:rsidRPr="00936800" w:rsidRDefault="00914844" w:rsidP="005A4EA3">
      <w:pPr>
        <w:spacing w:after="0" w:line="240" w:lineRule="auto"/>
      </w:pPr>
      <w:r w:rsidRPr="00936800">
        <w:rPr>
          <w:rFonts w:ascii="Times New Roman" w:hAnsi="Times New Roman" w:cs="Times New Roman"/>
        </w:rPr>
        <w:t>Receptinis vaistinis preparatas.</w:t>
      </w:r>
    </w:p>
    <w:p w14:paraId="52D46B04" w14:textId="77777777" w:rsidR="00914844" w:rsidRPr="005A4EA3" w:rsidRDefault="00914844" w:rsidP="005A4EA3">
      <w:pPr>
        <w:spacing w:after="0" w:line="240" w:lineRule="auto"/>
        <w:rPr>
          <w:rFonts w:ascii="Times New Roman" w:hAnsi="Times New Roman" w:cs="Times New Roman"/>
        </w:rPr>
      </w:pPr>
    </w:p>
    <w:p w14:paraId="3A1A616E" w14:textId="77777777" w:rsidR="00914844" w:rsidRPr="00936800" w:rsidRDefault="00914844" w:rsidP="005A4EA3">
      <w:pPr>
        <w:spacing w:after="0" w:line="240" w:lineRule="auto"/>
      </w:pPr>
    </w:p>
    <w:p w14:paraId="21187ECC" w14:textId="77777777" w:rsidR="00914844" w:rsidRPr="000A0FB8" w:rsidRDefault="00914844" w:rsidP="005A4EA3">
      <w:pPr>
        <w:pBdr>
          <w:top w:val="single" w:sz="4" w:space="1" w:color="auto"/>
          <w:left w:val="single" w:sz="4" w:space="4" w:color="auto"/>
          <w:bottom w:val="single" w:sz="4" w:space="1" w:color="auto"/>
          <w:right w:val="single" w:sz="4" w:space="4" w:color="auto"/>
        </w:pBdr>
        <w:tabs>
          <w:tab w:val="left" w:pos="540"/>
        </w:tabs>
        <w:spacing w:after="0" w:line="240" w:lineRule="auto"/>
      </w:pPr>
      <w:r w:rsidRPr="005A4EA3">
        <w:rPr>
          <w:rFonts w:ascii="Times New Roman" w:hAnsi="Times New Roman" w:cs="Times New Roman"/>
          <w:b/>
          <w:caps/>
        </w:rPr>
        <w:t>15.</w:t>
      </w:r>
      <w:r w:rsidRPr="005A4EA3">
        <w:rPr>
          <w:rFonts w:ascii="Times New Roman" w:hAnsi="Times New Roman" w:cs="Times New Roman"/>
          <w:b/>
          <w:caps/>
        </w:rPr>
        <w:tab/>
        <w:t>VARTOJIMO INSTRUKCIJA</w:t>
      </w:r>
    </w:p>
    <w:p w14:paraId="43C516AD" w14:textId="77777777" w:rsidR="00914844" w:rsidRPr="00936800" w:rsidRDefault="00914844" w:rsidP="005A4EA3">
      <w:pPr>
        <w:spacing w:after="0" w:line="240" w:lineRule="auto"/>
      </w:pPr>
    </w:p>
    <w:p w14:paraId="7B03B805" w14:textId="77777777" w:rsidR="00914844" w:rsidRPr="005A4EA3" w:rsidRDefault="00914844" w:rsidP="005A4EA3">
      <w:pPr>
        <w:spacing w:after="0" w:line="240" w:lineRule="auto"/>
        <w:rPr>
          <w:rFonts w:ascii="Times New Roman" w:hAnsi="Times New Roman" w:cs="Times New Roman"/>
        </w:rPr>
      </w:pPr>
    </w:p>
    <w:p w14:paraId="58B79B77" w14:textId="77777777" w:rsidR="00914844" w:rsidRPr="000A0FB8" w:rsidRDefault="00914844" w:rsidP="005A4EA3">
      <w:pPr>
        <w:pBdr>
          <w:top w:val="single" w:sz="4" w:space="1" w:color="auto"/>
          <w:left w:val="single" w:sz="4" w:space="4" w:color="auto"/>
          <w:bottom w:val="single" w:sz="4" w:space="1" w:color="auto"/>
          <w:right w:val="single" w:sz="4" w:space="4" w:color="auto"/>
        </w:pBdr>
        <w:tabs>
          <w:tab w:val="left" w:pos="540"/>
        </w:tabs>
        <w:spacing w:after="0" w:line="240" w:lineRule="auto"/>
      </w:pPr>
      <w:r w:rsidRPr="005A4EA3">
        <w:rPr>
          <w:rFonts w:ascii="Times New Roman" w:hAnsi="Times New Roman" w:cs="Times New Roman"/>
          <w:b/>
          <w:caps/>
        </w:rPr>
        <w:t>16.</w:t>
      </w:r>
      <w:r w:rsidRPr="005A4EA3">
        <w:rPr>
          <w:rFonts w:ascii="Times New Roman" w:hAnsi="Times New Roman" w:cs="Times New Roman"/>
          <w:b/>
          <w:caps/>
        </w:rPr>
        <w:tab/>
        <w:t>INFORMACIJA BRAILIO RAŠTU</w:t>
      </w:r>
    </w:p>
    <w:p w14:paraId="16D4039E" w14:textId="77777777" w:rsidR="00914844" w:rsidRPr="00936800" w:rsidRDefault="00914844" w:rsidP="005A4EA3">
      <w:pPr>
        <w:spacing w:after="0" w:line="240" w:lineRule="auto"/>
      </w:pPr>
    </w:p>
    <w:p w14:paraId="5E9B80A4" w14:textId="77777777" w:rsidR="00914844" w:rsidRPr="005A4EA3" w:rsidRDefault="00914844" w:rsidP="005A4EA3">
      <w:pPr>
        <w:spacing w:after="0" w:line="240" w:lineRule="auto"/>
        <w:rPr>
          <w:rFonts w:ascii="Times New Roman" w:hAnsi="Times New Roman" w:cs="Times New Roman"/>
        </w:rPr>
      </w:pPr>
    </w:p>
    <w:p w14:paraId="0EA2EEEB" w14:textId="77777777" w:rsidR="00914844" w:rsidRPr="005A4EA3" w:rsidRDefault="00914844">
      <w:pPr>
        <w:rPr>
          <w:rFonts w:ascii="Times New Roman" w:hAnsi="Times New Roman" w:cs="Times New Roman"/>
          <w:lang w:val="lt-LT"/>
        </w:rPr>
      </w:pPr>
      <w:r w:rsidRPr="005A4EA3">
        <w:rPr>
          <w:rFonts w:ascii="Times New Roman" w:hAnsi="Times New Roman" w:cs="Times New Roman"/>
          <w:lang w:val="lt-LT"/>
        </w:rPr>
        <w:br w:type="page"/>
      </w:r>
    </w:p>
    <w:p w14:paraId="1BB470F5" w14:textId="77777777" w:rsidR="00914844" w:rsidRPr="00936800" w:rsidRDefault="00914844" w:rsidP="005A4EA3">
      <w:pPr>
        <w:spacing w:after="0" w:line="240" w:lineRule="auto"/>
      </w:pPr>
    </w:p>
    <w:p w14:paraId="745E3AB2" w14:textId="77777777" w:rsidR="00914844" w:rsidRPr="005A4EA3" w:rsidRDefault="00914844" w:rsidP="005A4EA3">
      <w:pPr>
        <w:spacing w:after="0" w:line="240" w:lineRule="auto"/>
        <w:rPr>
          <w:rFonts w:ascii="Times New Roman" w:hAnsi="Times New Roman" w:cs="Times New Roman"/>
        </w:rPr>
      </w:pPr>
    </w:p>
    <w:p w14:paraId="5DFEBABE" w14:textId="77777777" w:rsidR="00914844" w:rsidRPr="00936800" w:rsidRDefault="00914844" w:rsidP="005A4EA3">
      <w:pPr>
        <w:spacing w:after="0" w:line="240" w:lineRule="auto"/>
      </w:pPr>
    </w:p>
    <w:p w14:paraId="104F0370" w14:textId="77777777" w:rsidR="00914844" w:rsidRPr="00936800" w:rsidRDefault="00914844" w:rsidP="005A4EA3">
      <w:pPr>
        <w:spacing w:after="0" w:line="240" w:lineRule="auto"/>
      </w:pPr>
    </w:p>
    <w:p w14:paraId="42438F31" w14:textId="77777777" w:rsidR="00914844" w:rsidRPr="00936800" w:rsidRDefault="00914844" w:rsidP="005A4EA3">
      <w:pPr>
        <w:spacing w:after="0" w:line="240" w:lineRule="auto"/>
      </w:pPr>
    </w:p>
    <w:p w14:paraId="34D92AC9" w14:textId="77777777" w:rsidR="00914844" w:rsidRPr="00936800" w:rsidRDefault="00914844" w:rsidP="005A4EA3">
      <w:pPr>
        <w:spacing w:after="0" w:line="240" w:lineRule="auto"/>
      </w:pPr>
    </w:p>
    <w:p w14:paraId="0A4B2EA6" w14:textId="77777777" w:rsidR="00914844" w:rsidRPr="00936800" w:rsidRDefault="00914844" w:rsidP="005A4EA3">
      <w:pPr>
        <w:spacing w:after="0" w:line="240" w:lineRule="auto"/>
      </w:pPr>
    </w:p>
    <w:p w14:paraId="014950AE" w14:textId="77777777" w:rsidR="00914844" w:rsidRPr="00936800" w:rsidRDefault="00914844" w:rsidP="005A4EA3">
      <w:pPr>
        <w:spacing w:after="0" w:line="240" w:lineRule="auto"/>
      </w:pPr>
    </w:p>
    <w:p w14:paraId="74A8C36D" w14:textId="77777777" w:rsidR="00914844" w:rsidRPr="00936800" w:rsidRDefault="00914844" w:rsidP="005A4EA3">
      <w:pPr>
        <w:spacing w:after="0" w:line="240" w:lineRule="auto"/>
      </w:pPr>
    </w:p>
    <w:p w14:paraId="095E30DA" w14:textId="77777777" w:rsidR="00914844" w:rsidRPr="00936800" w:rsidRDefault="00914844" w:rsidP="005A4EA3">
      <w:pPr>
        <w:spacing w:after="0" w:line="240" w:lineRule="auto"/>
      </w:pPr>
    </w:p>
    <w:p w14:paraId="7D84CAC5" w14:textId="77777777" w:rsidR="00914844" w:rsidRPr="00936800" w:rsidRDefault="00914844" w:rsidP="005A4EA3">
      <w:pPr>
        <w:spacing w:after="0" w:line="240" w:lineRule="auto"/>
      </w:pPr>
    </w:p>
    <w:p w14:paraId="6A63F4E1" w14:textId="77777777" w:rsidR="00914844" w:rsidRPr="00936800" w:rsidRDefault="00914844" w:rsidP="005A4EA3">
      <w:pPr>
        <w:spacing w:after="0" w:line="240" w:lineRule="auto"/>
      </w:pPr>
    </w:p>
    <w:p w14:paraId="17B64BC2" w14:textId="77777777" w:rsidR="00914844" w:rsidRPr="00936800" w:rsidRDefault="00914844" w:rsidP="005A4EA3">
      <w:pPr>
        <w:spacing w:after="0" w:line="240" w:lineRule="auto"/>
      </w:pPr>
    </w:p>
    <w:p w14:paraId="47851A28" w14:textId="77777777" w:rsidR="00914844" w:rsidRPr="00936800" w:rsidRDefault="00914844" w:rsidP="005A4EA3">
      <w:pPr>
        <w:spacing w:after="0" w:line="240" w:lineRule="auto"/>
      </w:pPr>
    </w:p>
    <w:p w14:paraId="584951B6" w14:textId="77777777" w:rsidR="00914844" w:rsidRPr="00936800" w:rsidRDefault="00914844" w:rsidP="005A4EA3">
      <w:pPr>
        <w:spacing w:after="0" w:line="240" w:lineRule="auto"/>
      </w:pPr>
    </w:p>
    <w:p w14:paraId="0FD0A383" w14:textId="77777777" w:rsidR="00914844" w:rsidRPr="000A0FB8" w:rsidRDefault="00914844" w:rsidP="005A4EA3">
      <w:pPr>
        <w:tabs>
          <w:tab w:val="left" w:pos="567"/>
        </w:tabs>
        <w:spacing w:after="0" w:line="240" w:lineRule="auto"/>
        <w:jc w:val="center"/>
      </w:pPr>
    </w:p>
    <w:p w14:paraId="521D9DBF" w14:textId="77777777" w:rsidR="00914844" w:rsidRPr="000A0FB8" w:rsidRDefault="00914844" w:rsidP="005A4EA3">
      <w:pPr>
        <w:tabs>
          <w:tab w:val="left" w:pos="567"/>
        </w:tabs>
        <w:spacing w:after="0" w:line="240" w:lineRule="auto"/>
        <w:jc w:val="center"/>
      </w:pPr>
    </w:p>
    <w:p w14:paraId="55399B53" w14:textId="77777777" w:rsidR="00914844" w:rsidRPr="00D64D3E" w:rsidRDefault="00914844" w:rsidP="005A4EA3">
      <w:pPr>
        <w:tabs>
          <w:tab w:val="left" w:pos="567"/>
        </w:tabs>
        <w:spacing w:after="0" w:line="240" w:lineRule="auto"/>
        <w:jc w:val="center"/>
      </w:pPr>
    </w:p>
    <w:p w14:paraId="1E08B16C" w14:textId="77777777" w:rsidR="00914844" w:rsidRPr="00D64D3E" w:rsidRDefault="00914844" w:rsidP="005A4EA3">
      <w:pPr>
        <w:tabs>
          <w:tab w:val="left" w:pos="567"/>
        </w:tabs>
        <w:spacing w:after="0" w:line="240" w:lineRule="auto"/>
        <w:jc w:val="center"/>
      </w:pPr>
    </w:p>
    <w:p w14:paraId="4E8B2FC9" w14:textId="77777777" w:rsidR="00914844" w:rsidRPr="005A4EA3" w:rsidRDefault="00914844" w:rsidP="005A4EA3">
      <w:pPr>
        <w:tabs>
          <w:tab w:val="left" w:pos="567"/>
        </w:tabs>
        <w:spacing w:after="0" w:line="240" w:lineRule="auto"/>
        <w:jc w:val="center"/>
      </w:pPr>
    </w:p>
    <w:p w14:paraId="4CB50AA9" w14:textId="77777777" w:rsidR="00914844" w:rsidRPr="005A4EA3" w:rsidRDefault="00914844" w:rsidP="005A4EA3">
      <w:pPr>
        <w:tabs>
          <w:tab w:val="left" w:pos="567"/>
        </w:tabs>
        <w:spacing w:after="0" w:line="240" w:lineRule="auto"/>
        <w:jc w:val="center"/>
      </w:pPr>
    </w:p>
    <w:p w14:paraId="5866CAA9" w14:textId="77777777" w:rsidR="00914844" w:rsidRPr="005A4EA3" w:rsidRDefault="00914844" w:rsidP="005A4EA3">
      <w:pPr>
        <w:tabs>
          <w:tab w:val="left" w:pos="567"/>
        </w:tabs>
        <w:spacing w:after="0" w:line="240" w:lineRule="auto"/>
        <w:jc w:val="center"/>
      </w:pPr>
    </w:p>
    <w:p w14:paraId="7A79AA5B" w14:textId="77777777" w:rsidR="00914844" w:rsidRPr="000A0FB8" w:rsidRDefault="00914844" w:rsidP="005A4EA3">
      <w:pPr>
        <w:tabs>
          <w:tab w:val="left" w:pos="567"/>
        </w:tabs>
        <w:spacing w:after="0" w:line="240" w:lineRule="auto"/>
        <w:jc w:val="center"/>
      </w:pPr>
      <w:r w:rsidRPr="005A4EA3">
        <w:rPr>
          <w:rFonts w:ascii="Times New Roman" w:hAnsi="Times New Roman" w:cs="Times New Roman"/>
          <w:b/>
          <w:caps/>
        </w:rPr>
        <w:t>B. PAKUOTĖS LAPELIS</w:t>
      </w:r>
    </w:p>
    <w:p w14:paraId="288953A8" w14:textId="77777777" w:rsidR="00914844" w:rsidRPr="005A4EA3" w:rsidRDefault="00914844" w:rsidP="005A4EA3">
      <w:pPr>
        <w:tabs>
          <w:tab w:val="left" w:pos="567"/>
        </w:tabs>
        <w:spacing w:after="0" w:line="240" w:lineRule="auto"/>
        <w:jc w:val="center"/>
        <w:rPr>
          <w:rFonts w:ascii="Times New Roman" w:hAnsi="Times New Roman" w:cs="Times New Roman"/>
          <w:b/>
          <w:bCs/>
          <w:caps/>
        </w:rPr>
      </w:pPr>
    </w:p>
    <w:p w14:paraId="375B0B67" w14:textId="77777777" w:rsidR="00914844" w:rsidRPr="000A0FB8" w:rsidRDefault="00914844" w:rsidP="005A4EA3">
      <w:pPr>
        <w:tabs>
          <w:tab w:val="left" w:pos="567"/>
        </w:tabs>
        <w:spacing w:after="0" w:line="240" w:lineRule="auto"/>
        <w:jc w:val="center"/>
      </w:pPr>
      <w:r w:rsidRPr="005A4EA3">
        <w:rPr>
          <w:rFonts w:ascii="Times New Roman" w:hAnsi="Times New Roman" w:cs="Times New Roman"/>
          <w:b/>
          <w:caps/>
        </w:rPr>
        <w:br w:type="page"/>
      </w:r>
      <w:bookmarkStart w:id="4" w:name="_Toc129243138"/>
      <w:bookmarkStart w:id="5" w:name="_Toc129243263"/>
      <w:bookmarkEnd w:id="4"/>
      <w:bookmarkEnd w:id="5"/>
      <w:r w:rsidRPr="005A4EA3">
        <w:rPr>
          <w:rFonts w:ascii="Times New Roman" w:hAnsi="Times New Roman" w:cs="Times New Roman"/>
          <w:b/>
          <w:caps/>
        </w:rPr>
        <w:lastRenderedPageBreak/>
        <w:t>P</w:t>
      </w:r>
      <w:r w:rsidRPr="005A4EA3">
        <w:rPr>
          <w:rFonts w:ascii="Times New Roman" w:hAnsi="Times New Roman" w:cs="Times New Roman"/>
          <w:b/>
        </w:rPr>
        <w:t>akuotės lapelis: informacija pacientui</w:t>
      </w:r>
    </w:p>
    <w:p w14:paraId="3AD1512D" w14:textId="77777777" w:rsidR="00914844" w:rsidRPr="00936800" w:rsidRDefault="00914844" w:rsidP="005A4EA3">
      <w:pPr>
        <w:spacing w:after="0" w:line="240" w:lineRule="auto"/>
      </w:pPr>
    </w:p>
    <w:p w14:paraId="0B23EE43" w14:textId="77777777" w:rsidR="00914844" w:rsidRPr="005A4EA3" w:rsidRDefault="00914844" w:rsidP="001B14B0">
      <w:pPr>
        <w:spacing w:after="0" w:line="240" w:lineRule="auto"/>
        <w:jc w:val="center"/>
        <w:rPr>
          <w:rFonts w:ascii="Times New Roman" w:eastAsia="Times New Roman" w:hAnsi="Times New Roman" w:cs="Times New Roman"/>
          <w:b/>
          <w:lang w:val="lt-LT" w:eastAsia="lt-LT"/>
        </w:rPr>
      </w:pPr>
      <w:r w:rsidRPr="005A4EA3">
        <w:rPr>
          <w:rFonts w:ascii="Times New Roman" w:hAnsi="Times New Roman" w:cs="Times New Roman"/>
          <w:b/>
          <w:lang w:val="lt-LT"/>
        </w:rPr>
        <w:t>Glucose Baxter 5 % infuzinis tirpalas</w:t>
      </w:r>
    </w:p>
    <w:p w14:paraId="7C783BAE" w14:textId="77777777" w:rsidR="00914844" w:rsidRPr="005A4EA3" w:rsidRDefault="00914844" w:rsidP="001B14B0">
      <w:pPr>
        <w:spacing w:after="0" w:line="240" w:lineRule="auto"/>
        <w:jc w:val="center"/>
        <w:rPr>
          <w:rFonts w:ascii="Times New Roman" w:eastAsia="Times New Roman" w:hAnsi="Times New Roman" w:cs="Times New Roman"/>
          <w:lang w:val="lt-LT" w:eastAsia="lt-LT"/>
        </w:rPr>
      </w:pPr>
      <w:r w:rsidRPr="005A4EA3">
        <w:rPr>
          <w:rFonts w:ascii="Times New Roman" w:hAnsi="Times New Roman" w:cs="Times New Roman"/>
          <w:lang w:val="lt-LT"/>
        </w:rPr>
        <w:t>Gliukozė</w:t>
      </w:r>
    </w:p>
    <w:p w14:paraId="2B967D05" w14:textId="77777777" w:rsidR="00914844" w:rsidRPr="00DC5947" w:rsidRDefault="00914844" w:rsidP="005A4EA3">
      <w:pPr>
        <w:spacing w:after="0" w:line="240" w:lineRule="auto"/>
        <w:rPr>
          <w:lang w:val="lt-LT"/>
        </w:rPr>
      </w:pPr>
    </w:p>
    <w:p w14:paraId="4746F791" w14:textId="77777777" w:rsidR="00914844" w:rsidRPr="005A4EA3" w:rsidRDefault="00914844" w:rsidP="001B14B0">
      <w:pPr>
        <w:suppressAutoHyphens/>
        <w:spacing w:after="0" w:line="240" w:lineRule="auto"/>
        <w:rPr>
          <w:rFonts w:ascii="Times New Roman" w:eastAsia="Times New Roman" w:hAnsi="Times New Roman" w:cs="Times New Roman"/>
          <w:b/>
          <w:lang w:val="lt-LT" w:eastAsia="lt-LT"/>
        </w:rPr>
      </w:pPr>
      <w:r w:rsidRPr="005A4EA3">
        <w:rPr>
          <w:rFonts w:ascii="Times New Roman" w:hAnsi="Times New Roman" w:cs="Times New Roman"/>
          <w:b/>
          <w:lang w:val="lt-LT"/>
        </w:rPr>
        <w:t>Atidžiai perskaitykite visą šį lapelį, prieš pradėdami vartoti vaistą, nes jame pateikiama Jums svarbi informacija.</w:t>
      </w:r>
    </w:p>
    <w:p w14:paraId="08944BD9" w14:textId="77777777" w:rsidR="00914844" w:rsidRPr="00DC5947" w:rsidRDefault="00914844" w:rsidP="005A4EA3">
      <w:pPr>
        <w:numPr>
          <w:ilvl w:val="2"/>
          <w:numId w:val="0"/>
        </w:numPr>
        <w:tabs>
          <w:tab w:val="num" w:pos="567"/>
        </w:tabs>
        <w:spacing w:after="0" w:line="240" w:lineRule="auto"/>
        <w:ind w:left="567" w:hanging="567"/>
        <w:rPr>
          <w:lang w:val="lt-LT"/>
        </w:rPr>
      </w:pPr>
      <w:r w:rsidRPr="00DC5947">
        <w:rPr>
          <w:rFonts w:ascii="Times New Roman" w:hAnsi="Times New Roman" w:cs="Times New Roman"/>
          <w:lang w:val="lt-LT"/>
        </w:rPr>
        <w:t>Neišmeskite šio lapelio, nes vėl gali prireikti jį perskaityti.</w:t>
      </w:r>
    </w:p>
    <w:p w14:paraId="3C2E72F6" w14:textId="77777777" w:rsidR="00914844" w:rsidRPr="00DC5947" w:rsidRDefault="00914844" w:rsidP="005A4EA3">
      <w:pPr>
        <w:numPr>
          <w:ilvl w:val="2"/>
          <w:numId w:val="0"/>
        </w:numPr>
        <w:tabs>
          <w:tab w:val="num" w:pos="567"/>
        </w:tabs>
        <w:spacing w:after="0" w:line="240" w:lineRule="auto"/>
        <w:ind w:left="567" w:hanging="567"/>
        <w:rPr>
          <w:lang w:val="lt-LT"/>
        </w:rPr>
      </w:pPr>
      <w:r w:rsidRPr="00DC5947">
        <w:rPr>
          <w:rFonts w:ascii="Times New Roman" w:hAnsi="Times New Roman" w:cs="Times New Roman"/>
          <w:lang w:val="lt-LT"/>
        </w:rPr>
        <w:t>Jeigu kiltų daugiau klausimų, kreipkitės į gydytoją arba slaugytoją.</w:t>
      </w:r>
    </w:p>
    <w:p w14:paraId="5CFD2ADF" w14:textId="77777777" w:rsidR="00914844" w:rsidRPr="005A4EA3" w:rsidRDefault="00914844" w:rsidP="005A4EA3">
      <w:pPr>
        <w:numPr>
          <w:ilvl w:val="0"/>
          <w:numId w:val="4"/>
        </w:numPr>
        <w:tabs>
          <w:tab w:val="num" w:pos="0"/>
        </w:tabs>
        <w:spacing w:after="0" w:line="240" w:lineRule="auto"/>
        <w:ind w:left="567" w:hanging="567"/>
        <w:rPr>
          <w:rFonts w:ascii="Times New Roman" w:eastAsia="Times New Roman" w:hAnsi="Times New Roman" w:cs="Times New Roman"/>
          <w:lang w:val="lt-LT" w:eastAsia="lt-LT"/>
        </w:rPr>
      </w:pPr>
      <w:r w:rsidRPr="005A4EA3">
        <w:rPr>
          <w:rFonts w:ascii="Times New Roman" w:hAnsi="Times New Roman" w:cs="Times New Roman"/>
          <w:lang w:val="lt-LT"/>
        </w:rPr>
        <w:t xml:space="preserve">Jeigu pasireiškė šalutinis poveikis (net jeigu jis šiame lapelyje nenurodytas), kreipkitės į gydytoją arba slaugytoją. Žr. </w:t>
      </w:r>
      <w:r w:rsidRPr="00936800">
        <w:t>4 skyrių.</w:t>
      </w:r>
    </w:p>
    <w:p w14:paraId="77628F3D" w14:textId="77777777" w:rsidR="00914844" w:rsidRPr="00936800" w:rsidRDefault="00914844" w:rsidP="005A4EA3">
      <w:pPr>
        <w:spacing w:after="0" w:line="240" w:lineRule="auto"/>
      </w:pPr>
    </w:p>
    <w:p w14:paraId="1B1E1C63" w14:textId="77777777" w:rsidR="00914844" w:rsidRPr="000A0FB8" w:rsidRDefault="00914844" w:rsidP="005A4EA3">
      <w:pPr>
        <w:spacing w:after="0" w:line="240" w:lineRule="auto"/>
      </w:pPr>
      <w:r w:rsidRPr="005A4EA3">
        <w:rPr>
          <w:rFonts w:ascii="Times New Roman" w:hAnsi="Times New Roman" w:cs="Times New Roman"/>
          <w:b/>
        </w:rPr>
        <w:t>Apie ką rašoma šiame lapelyje?</w:t>
      </w:r>
    </w:p>
    <w:p w14:paraId="6D33B3F1" w14:textId="77777777" w:rsidR="00914844" w:rsidRPr="00936800" w:rsidRDefault="00914844" w:rsidP="005A4EA3">
      <w:pPr>
        <w:spacing w:after="0" w:line="240" w:lineRule="auto"/>
      </w:pPr>
      <w:r w:rsidRPr="00936800">
        <w:rPr>
          <w:rFonts w:ascii="Times New Roman" w:hAnsi="Times New Roman" w:cs="Times New Roman"/>
        </w:rPr>
        <w:t>1.</w:t>
      </w:r>
      <w:r w:rsidRPr="00936800">
        <w:rPr>
          <w:rFonts w:ascii="Times New Roman" w:hAnsi="Times New Roman" w:cs="Times New Roman"/>
        </w:rPr>
        <w:tab/>
        <w:t>Kas yra Glucose Baxter 5 % ir kam jis vartojamas</w:t>
      </w:r>
    </w:p>
    <w:p w14:paraId="738B044E" w14:textId="77777777" w:rsidR="00914844" w:rsidRPr="00936800" w:rsidRDefault="00914844" w:rsidP="005A4EA3">
      <w:pPr>
        <w:spacing w:after="0" w:line="240" w:lineRule="auto"/>
      </w:pPr>
      <w:r w:rsidRPr="00936800">
        <w:rPr>
          <w:rFonts w:ascii="Times New Roman" w:hAnsi="Times New Roman" w:cs="Times New Roman"/>
        </w:rPr>
        <w:t>2.</w:t>
      </w:r>
      <w:r w:rsidRPr="00936800">
        <w:rPr>
          <w:rFonts w:ascii="Times New Roman" w:hAnsi="Times New Roman" w:cs="Times New Roman"/>
        </w:rPr>
        <w:tab/>
        <w:t>Kas žinotina prieš vartojant Glucose Baxter 5 %</w:t>
      </w:r>
    </w:p>
    <w:p w14:paraId="373129EF" w14:textId="77777777" w:rsidR="00914844" w:rsidRPr="00936800" w:rsidRDefault="00914844" w:rsidP="005A4EA3">
      <w:pPr>
        <w:spacing w:after="0" w:line="240" w:lineRule="auto"/>
      </w:pPr>
      <w:r w:rsidRPr="00936800">
        <w:rPr>
          <w:rFonts w:ascii="Times New Roman" w:hAnsi="Times New Roman" w:cs="Times New Roman"/>
        </w:rPr>
        <w:t>3.</w:t>
      </w:r>
      <w:r w:rsidRPr="00936800">
        <w:rPr>
          <w:rFonts w:ascii="Times New Roman" w:hAnsi="Times New Roman" w:cs="Times New Roman"/>
        </w:rPr>
        <w:tab/>
        <w:t>Kaip vartoti Glucose Baxter 5 %</w:t>
      </w:r>
    </w:p>
    <w:p w14:paraId="74228A91" w14:textId="77777777" w:rsidR="00914844" w:rsidRPr="00936800" w:rsidRDefault="00914844" w:rsidP="005A4EA3">
      <w:pPr>
        <w:spacing w:after="0" w:line="240" w:lineRule="auto"/>
      </w:pPr>
      <w:r w:rsidRPr="00936800">
        <w:rPr>
          <w:rFonts w:ascii="Times New Roman" w:hAnsi="Times New Roman" w:cs="Times New Roman"/>
        </w:rPr>
        <w:t>4.</w:t>
      </w:r>
      <w:r w:rsidRPr="00936800">
        <w:rPr>
          <w:rFonts w:ascii="Times New Roman" w:hAnsi="Times New Roman" w:cs="Times New Roman"/>
        </w:rPr>
        <w:tab/>
        <w:t>Galimas šalutinis poveikis</w:t>
      </w:r>
    </w:p>
    <w:p w14:paraId="6C2AC739" w14:textId="77777777" w:rsidR="00914844" w:rsidRPr="00936800" w:rsidRDefault="00914844" w:rsidP="005A4EA3">
      <w:pPr>
        <w:spacing w:after="0" w:line="240" w:lineRule="auto"/>
      </w:pPr>
      <w:r w:rsidRPr="00936800">
        <w:rPr>
          <w:rFonts w:ascii="Times New Roman" w:hAnsi="Times New Roman" w:cs="Times New Roman"/>
        </w:rPr>
        <w:t>5.</w:t>
      </w:r>
      <w:r w:rsidRPr="00936800">
        <w:rPr>
          <w:rFonts w:ascii="Times New Roman" w:hAnsi="Times New Roman" w:cs="Times New Roman"/>
        </w:rPr>
        <w:tab/>
        <w:t>Kaip laikyti Glucose Baxter 5 %</w:t>
      </w:r>
    </w:p>
    <w:p w14:paraId="4029BAEF" w14:textId="77777777" w:rsidR="00914844" w:rsidRPr="00936800" w:rsidRDefault="00914844" w:rsidP="005A4EA3">
      <w:pPr>
        <w:spacing w:after="0" w:line="240" w:lineRule="auto"/>
      </w:pPr>
      <w:r w:rsidRPr="00936800">
        <w:rPr>
          <w:rFonts w:ascii="Times New Roman" w:hAnsi="Times New Roman" w:cs="Times New Roman"/>
        </w:rPr>
        <w:t>6.</w:t>
      </w:r>
      <w:r w:rsidRPr="00936800">
        <w:rPr>
          <w:rFonts w:ascii="Times New Roman" w:hAnsi="Times New Roman" w:cs="Times New Roman"/>
        </w:rPr>
        <w:tab/>
        <w:t>Pakuotės turinys ir kita informacija</w:t>
      </w:r>
    </w:p>
    <w:p w14:paraId="1BF54BF3" w14:textId="77777777" w:rsidR="00914844" w:rsidRPr="005A4EA3" w:rsidRDefault="00914844" w:rsidP="005A4EA3">
      <w:pPr>
        <w:spacing w:after="0" w:line="240" w:lineRule="auto"/>
        <w:rPr>
          <w:rFonts w:ascii="Times New Roman" w:hAnsi="Times New Roman" w:cs="Times New Roman"/>
        </w:rPr>
      </w:pPr>
    </w:p>
    <w:p w14:paraId="2C6F7D0C" w14:textId="77777777" w:rsidR="00914844" w:rsidRPr="00936800" w:rsidRDefault="00914844" w:rsidP="005A4EA3">
      <w:pPr>
        <w:spacing w:after="0" w:line="240" w:lineRule="auto"/>
      </w:pPr>
    </w:p>
    <w:p w14:paraId="4C1D120C" w14:textId="77777777" w:rsidR="00914844" w:rsidRPr="000A0FB8" w:rsidRDefault="00914844" w:rsidP="005A4EA3">
      <w:pPr>
        <w:keepNext/>
        <w:tabs>
          <w:tab w:val="left" w:pos="567"/>
        </w:tabs>
        <w:spacing w:after="0" w:line="240" w:lineRule="auto"/>
        <w:ind w:left="567" w:hanging="567"/>
        <w:outlineLvl w:val="1"/>
      </w:pPr>
      <w:bookmarkStart w:id="6" w:name="_Toc129243264"/>
      <w:bookmarkStart w:id="7" w:name="_Toc129243139"/>
      <w:r w:rsidRPr="005A4EA3">
        <w:rPr>
          <w:rFonts w:ascii="Times New Roman" w:hAnsi="Times New Roman" w:cs="Times New Roman"/>
          <w:b/>
          <w:lang w:val="lt-LT"/>
        </w:rPr>
        <w:t>1.</w:t>
      </w:r>
      <w:r w:rsidRPr="005A4EA3">
        <w:rPr>
          <w:rFonts w:ascii="Times New Roman" w:hAnsi="Times New Roman" w:cs="Times New Roman"/>
          <w:b/>
          <w:lang w:val="lt-LT"/>
        </w:rPr>
        <w:tab/>
        <w:t>Kas yra Glucose Baxter 5 % ir kam jis vartojamas</w:t>
      </w:r>
      <w:bookmarkEnd w:id="6"/>
      <w:bookmarkEnd w:id="7"/>
    </w:p>
    <w:p w14:paraId="124A244A" w14:textId="77777777" w:rsidR="00914844" w:rsidRPr="00936800" w:rsidRDefault="00914844" w:rsidP="005A4EA3">
      <w:pPr>
        <w:spacing w:after="0" w:line="240" w:lineRule="auto"/>
      </w:pPr>
    </w:p>
    <w:p w14:paraId="415EDAC3" w14:textId="77777777" w:rsidR="00914844" w:rsidRPr="00936800" w:rsidRDefault="00914844" w:rsidP="005A4EA3">
      <w:pPr>
        <w:spacing w:after="0" w:line="240" w:lineRule="auto"/>
      </w:pPr>
      <w:r w:rsidRPr="00936800">
        <w:rPr>
          <w:rFonts w:ascii="Times New Roman" w:hAnsi="Times New Roman" w:cs="Times New Roman"/>
        </w:rPr>
        <w:t>Glucose Baxter 5 % infuzinis tirpalas yra vandeninis cukraus (gliukozės) tirpalas.</w:t>
      </w:r>
    </w:p>
    <w:p w14:paraId="6EFB474C" w14:textId="77777777" w:rsidR="00914844" w:rsidRPr="00936800" w:rsidRDefault="00914844" w:rsidP="005A4EA3">
      <w:pPr>
        <w:spacing w:after="0" w:line="240" w:lineRule="auto"/>
      </w:pPr>
      <w:r w:rsidRPr="00936800">
        <w:rPr>
          <w:rFonts w:ascii="Times New Roman" w:hAnsi="Times New Roman" w:cs="Times New Roman"/>
        </w:rPr>
        <w:t>Gliukozė yra vienas iš organizmo energijos šaltinių. Šio infuzinio tirpalo litre yra 200 kilokalorijų.</w:t>
      </w:r>
    </w:p>
    <w:p w14:paraId="38EB345B" w14:textId="77777777" w:rsidR="00914844" w:rsidRPr="005A4EA3" w:rsidRDefault="00914844" w:rsidP="005A4EA3">
      <w:pPr>
        <w:spacing w:after="0" w:line="240" w:lineRule="auto"/>
        <w:rPr>
          <w:rFonts w:ascii="Times New Roman" w:hAnsi="Times New Roman" w:cs="Times New Roman"/>
        </w:rPr>
      </w:pPr>
    </w:p>
    <w:p w14:paraId="324469BE" w14:textId="77777777" w:rsidR="00914844" w:rsidRPr="00936800" w:rsidRDefault="00914844" w:rsidP="005A4EA3">
      <w:pPr>
        <w:spacing w:after="0" w:line="240" w:lineRule="auto"/>
      </w:pPr>
      <w:r w:rsidRPr="00936800">
        <w:rPr>
          <w:rFonts w:ascii="Times New Roman" w:hAnsi="Times New Roman" w:cs="Times New Roman"/>
        </w:rPr>
        <w:t>Glucose Baxter 5 % infuzinis tirpalas vartojamas:</w:t>
      </w:r>
    </w:p>
    <w:p w14:paraId="059959F8" w14:textId="77777777" w:rsidR="00914844" w:rsidRPr="00936800" w:rsidRDefault="00914844" w:rsidP="005A4EA3">
      <w:pPr>
        <w:numPr>
          <w:ilvl w:val="2"/>
          <w:numId w:val="0"/>
        </w:numPr>
        <w:tabs>
          <w:tab w:val="num" w:pos="567"/>
        </w:tabs>
        <w:spacing w:after="0" w:line="240" w:lineRule="auto"/>
        <w:ind w:left="567" w:hanging="567"/>
      </w:pPr>
      <w:proofErr w:type="gramStart"/>
      <w:r w:rsidRPr="00936800">
        <w:rPr>
          <w:rFonts w:ascii="Times New Roman" w:hAnsi="Times New Roman" w:cs="Times New Roman"/>
        </w:rPr>
        <w:t>kaip</w:t>
      </w:r>
      <w:proofErr w:type="gramEnd"/>
      <w:r w:rsidRPr="00936800">
        <w:rPr>
          <w:rFonts w:ascii="Times New Roman" w:hAnsi="Times New Roman" w:cs="Times New Roman"/>
        </w:rPr>
        <w:t xml:space="preserve"> skysčių ir cukrų (angliavandenių) šaltinis; </w:t>
      </w:r>
    </w:p>
    <w:p w14:paraId="671D3E8E" w14:textId="77777777" w:rsidR="00914844" w:rsidRPr="00936800" w:rsidRDefault="00914844" w:rsidP="005A4EA3">
      <w:pPr>
        <w:numPr>
          <w:ilvl w:val="2"/>
          <w:numId w:val="0"/>
        </w:numPr>
        <w:tabs>
          <w:tab w:val="num" w:pos="567"/>
        </w:tabs>
        <w:spacing w:after="0" w:line="240" w:lineRule="auto"/>
        <w:ind w:left="567" w:hanging="567"/>
      </w:pPr>
      <w:proofErr w:type="gramStart"/>
      <w:r w:rsidRPr="00936800">
        <w:rPr>
          <w:rFonts w:ascii="Times New Roman" w:hAnsi="Times New Roman" w:cs="Times New Roman"/>
        </w:rPr>
        <w:t>praskiesti</w:t>
      </w:r>
      <w:proofErr w:type="gramEnd"/>
      <w:r w:rsidRPr="00936800">
        <w:rPr>
          <w:rFonts w:ascii="Times New Roman" w:hAnsi="Times New Roman" w:cs="Times New Roman"/>
        </w:rPr>
        <w:t xml:space="preserve"> arba suleisti kitiems vaistams, kuriuos galima suleisti infuzija.</w:t>
      </w:r>
    </w:p>
    <w:p w14:paraId="67F5C804" w14:textId="77777777" w:rsidR="00914844" w:rsidRPr="00936800" w:rsidRDefault="00914844" w:rsidP="005A4EA3">
      <w:pPr>
        <w:spacing w:after="0" w:line="240" w:lineRule="auto"/>
      </w:pPr>
    </w:p>
    <w:p w14:paraId="5B073A03" w14:textId="77777777" w:rsidR="00914844" w:rsidRPr="005A4EA3" w:rsidRDefault="00914844" w:rsidP="005A4EA3">
      <w:pPr>
        <w:spacing w:after="0" w:line="240" w:lineRule="auto"/>
        <w:rPr>
          <w:rFonts w:ascii="Times New Roman" w:hAnsi="Times New Roman" w:cs="Times New Roman"/>
        </w:rPr>
      </w:pPr>
    </w:p>
    <w:p w14:paraId="3F4968E5" w14:textId="77777777" w:rsidR="00914844" w:rsidRPr="000A0FB8" w:rsidRDefault="00914844" w:rsidP="005A4EA3">
      <w:pPr>
        <w:keepNext/>
        <w:tabs>
          <w:tab w:val="left" w:pos="567"/>
        </w:tabs>
        <w:spacing w:after="0" w:line="240" w:lineRule="auto"/>
        <w:ind w:left="567" w:hanging="567"/>
        <w:outlineLvl w:val="1"/>
      </w:pPr>
      <w:bookmarkStart w:id="8" w:name="_Toc129243265"/>
      <w:bookmarkStart w:id="9" w:name="_Toc129243140"/>
      <w:r w:rsidRPr="005A4EA3">
        <w:rPr>
          <w:rFonts w:ascii="Times New Roman" w:hAnsi="Times New Roman" w:cs="Times New Roman"/>
          <w:b/>
          <w:lang w:val="lt-LT"/>
        </w:rPr>
        <w:t>2.</w:t>
      </w:r>
      <w:r w:rsidRPr="005A4EA3">
        <w:rPr>
          <w:rFonts w:ascii="Times New Roman" w:hAnsi="Times New Roman" w:cs="Times New Roman"/>
          <w:b/>
          <w:lang w:val="lt-LT"/>
        </w:rPr>
        <w:tab/>
        <w:t xml:space="preserve">Kas žinotina prieš vartojant </w:t>
      </w:r>
      <w:bookmarkEnd w:id="8"/>
      <w:bookmarkEnd w:id="9"/>
      <w:r w:rsidRPr="005A4EA3">
        <w:rPr>
          <w:rFonts w:ascii="Times New Roman" w:hAnsi="Times New Roman" w:cs="Times New Roman"/>
          <w:b/>
          <w:lang w:val="lt-LT"/>
        </w:rPr>
        <w:t>Glucose Baxter 5 %</w:t>
      </w:r>
    </w:p>
    <w:p w14:paraId="7E49F0EE" w14:textId="77777777" w:rsidR="00914844" w:rsidRPr="00936800" w:rsidRDefault="00914844" w:rsidP="005A4EA3">
      <w:pPr>
        <w:spacing w:after="0" w:line="240" w:lineRule="auto"/>
      </w:pPr>
    </w:p>
    <w:p w14:paraId="75ACCF32" w14:textId="77777777" w:rsidR="00914844" w:rsidRPr="000A0FB8" w:rsidRDefault="00914844" w:rsidP="005A4EA3">
      <w:pPr>
        <w:spacing w:after="0" w:line="240" w:lineRule="auto"/>
      </w:pPr>
      <w:r w:rsidRPr="005A4EA3">
        <w:rPr>
          <w:rFonts w:ascii="Times New Roman" w:hAnsi="Times New Roman" w:cs="Times New Roman"/>
          <w:b/>
          <w:lang w:val="lt-LT"/>
        </w:rPr>
        <w:t>Glucose Baxter 5 % vartoti negalima:</w:t>
      </w:r>
    </w:p>
    <w:p w14:paraId="0195B15F" w14:textId="77777777" w:rsidR="00914844" w:rsidRPr="00936800" w:rsidRDefault="00914844" w:rsidP="005A4EA3">
      <w:pPr>
        <w:numPr>
          <w:ilvl w:val="2"/>
          <w:numId w:val="0"/>
        </w:numPr>
        <w:tabs>
          <w:tab w:val="num" w:pos="567"/>
        </w:tabs>
        <w:spacing w:after="0" w:line="240" w:lineRule="auto"/>
        <w:ind w:left="567" w:hanging="567"/>
      </w:pPr>
      <w:proofErr w:type="gramStart"/>
      <w:r w:rsidRPr="00936800">
        <w:rPr>
          <w:rFonts w:ascii="Times New Roman" w:hAnsi="Times New Roman" w:cs="Times New Roman"/>
        </w:rPr>
        <w:t>jei</w:t>
      </w:r>
      <w:proofErr w:type="gramEnd"/>
      <w:r w:rsidRPr="00936800">
        <w:rPr>
          <w:rFonts w:ascii="Times New Roman" w:hAnsi="Times New Roman" w:cs="Times New Roman"/>
        </w:rPr>
        <w:t xml:space="preserve"> yra nepakankamai gydomas cukrinis diabetas, dėl kurio gliukozės koncentracija kraujyje padidėja (nekompensuotas cukrinis diabetas);</w:t>
      </w:r>
    </w:p>
    <w:p w14:paraId="66C234E5" w14:textId="77777777" w:rsidR="00914844" w:rsidRPr="00936800" w:rsidRDefault="00914844" w:rsidP="005A4EA3">
      <w:pPr>
        <w:numPr>
          <w:ilvl w:val="2"/>
          <w:numId w:val="0"/>
        </w:numPr>
        <w:tabs>
          <w:tab w:val="num" w:pos="567"/>
        </w:tabs>
        <w:spacing w:after="0" w:line="240" w:lineRule="auto"/>
        <w:ind w:left="567" w:hanging="567"/>
      </w:pPr>
      <w:proofErr w:type="gramStart"/>
      <w:r w:rsidRPr="00936800">
        <w:rPr>
          <w:rFonts w:ascii="Times New Roman" w:hAnsi="Times New Roman" w:cs="Times New Roman"/>
        </w:rPr>
        <w:t>jei</w:t>
      </w:r>
      <w:proofErr w:type="gramEnd"/>
      <w:r w:rsidRPr="00936800">
        <w:rPr>
          <w:rFonts w:ascii="Times New Roman" w:hAnsi="Times New Roman" w:cs="Times New Roman"/>
        </w:rPr>
        <w:t xml:space="preserve"> netoleruojama gliukozė, pvz.:</w:t>
      </w:r>
    </w:p>
    <w:p w14:paraId="4374158D" w14:textId="77777777" w:rsidR="00914844" w:rsidRPr="00936800" w:rsidRDefault="00914844" w:rsidP="005A4EA3">
      <w:pPr>
        <w:numPr>
          <w:ilvl w:val="2"/>
          <w:numId w:val="0"/>
        </w:numPr>
        <w:tabs>
          <w:tab w:val="num" w:pos="567"/>
        </w:tabs>
        <w:spacing w:after="0" w:line="240" w:lineRule="auto"/>
        <w:ind w:left="567" w:hanging="567"/>
      </w:pPr>
      <w:proofErr w:type="gramStart"/>
      <w:r w:rsidRPr="00936800">
        <w:rPr>
          <w:rFonts w:ascii="Times New Roman" w:hAnsi="Times New Roman" w:cs="Times New Roman"/>
        </w:rPr>
        <w:t>kai</w:t>
      </w:r>
      <w:proofErr w:type="gramEnd"/>
      <w:r w:rsidRPr="00936800">
        <w:rPr>
          <w:rFonts w:ascii="Times New Roman" w:hAnsi="Times New Roman" w:cs="Times New Roman"/>
        </w:rPr>
        <w:t xml:space="preserve"> tinkamai nevyksta organizmo metabolizmas, pvz., dėl sunkios ligos (metabolinio streso);</w:t>
      </w:r>
    </w:p>
    <w:p w14:paraId="576B97CA" w14:textId="77777777" w:rsidR="00914844" w:rsidRPr="00936800" w:rsidRDefault="00914844" w:rsidP="005A4EA3">
      <w:pPr>
        <w:numPr>
          <w:ilvl w:val="2"/>
          <w:numId w:val="0"/>
        </w:numPr>
        <w:tabs>
          <w:tab w:val="num" w:pos="567"/>
        </w:tabs>
        <w:spacing w:after="0" w:line="240" w:lineRule="auto"/>
        <w:ind w:left="567" w:hanging="567"/>
      </w:pPr>
      <w:proofErr w:type="gramStart"/>
      <w:r w:rsidRPr="00936800">
        <w:rPr>
          <w:rFonts w:ascii="Times New Roman" w:hAnsi="Times New Roman" w:cs="Times New Roman"/>
        </w:rPr>
        <w:t>jei</w:t>
      </w:r>
      <w:proofErr w:type="gramEnd"/>
      <w:r w:rsidRPr="00936800">
        <w:rPr>
          <w:rFonts w:ascii="Times New Roman" w:hAnsi="Times New Roman" w:cs="Times New Roman"/>
        </w:rPr>
        <w:t xml:space="preserve"> yra hiperosmoliarinė koma (sąmonės netekimas). Tai yra komos rūšis, kai sergama cukriniu diabetu ir negaunama pakankamai vaistų;</w:t>
      </w:r>
    </w:p>
    <w:p w14:paraId="55AB0ADB" w14:textId="77777777" w:rsidR="00914844" w:rsidRPr="00936800" w:rsidRDefault="00914844" w:rsidP="005A4EA3">
      <w:pPr>
        <w:numPr>
          <w:ilvl w:val="2"/>
          <w:numId w:val="0"/>
        </w:numPr>
        <w:tabs>
          <w:tab w:val="num" w:pos="567"/>
        </w:tabs>
        <w:spacing w:after="0" w:line="240" w:lineRule="auto"/>
        <w:ind w:left="567" w:hanging="567"/>
      </w:pPr>
      <w:proofErr w:type="gramStart"/>
      <w:r w:rsidRPr="00936800">
        <w:rPr>
          <w:rFonts w:ascii="Times New Roman" w:hAnsi="Times New Roman" w:cs="Times New Roman"/>
        </w:rPr>
        <w:t>kai</w:t>
      </w:r>
      <w:proofErr w:type="gramEnd"/>
      <w:r w:rsidRPr="00936800">
        <w:rPr>
          <w:rFonts w:ascii="Times New Roman" w:hAnsi="Times New Roman" w:cs="Times New Roman"/>
        </w:rPr>
        <w:t xml:space="preserve"> padidėja gliukozės koncentracija kraujyje (hiperglikemija);</w:t>
      </w:r>
    </w:p>
    <w:p w14:paraId="1DCC51AC" w14:textId="77777777" w:rsidR="00914844" w:rsidRPr="00936800" w:rsidRDefault="00914844" w:rsidP="005A4EA3">
      <w:pPr>
        <w:numPr>
          <w:ilvl w:val="2"/>
          <w:numId w:val="0"/>
        </w:numPr>
        <w:tabs>
          <w:tab w:val="num" w:pos="567"/>
        </w:tabs>
        <w:spacing w:after="0" w:line="240" w:lineRule="auto"/>
        <w:ind w:left="567" w:hanging="567"/>
      </w:pPr>
      <w:proofErr w:type="gramStart"/>
      <w:r w:rsidRPr="00936800">
        <w:rPr>
          <w:rFonts w:ascii="Times New Roman" w:hAnsi="Times New Roman" w:cs="Times New Roman"/>
        </w:rPr>
        <w:t>kai</w:t>
      </w:r>
      <w:proofErr w:type="gramEnd"/>
      <w:r w:rsidRPr="00936800">
        <w:rPr>
          <w:rFonts w:ascii="Times New Roman" w:hAnsi="Times New Roman" w:cs="Times New Roman"/>
        </w:rPr>
        <w:t xml:space="preserve"> padidėja laktato koncentracija kraujyje (hiperlaktatemija);</w:t>
      </w:r>
    </w:p>
    <w:p w14:paraId="4265EC5B" w14:textId="77777777" w:rsidR="00914844" w:rsidRPr="00936800" w:rsidRDefault="00914844" w:rsidP="005A4EA3">
      <w:pPr>
        <w:numPr>
          <w:ilvl w:val="2"/>
          <w:numId w:val="0"/>
        </w:numPr>
        <w:tabs>
          <w:tab w:val="num" w:pos="567"/>
        </w:tabs>
        <w:spacing w:after="0" w:line="240" w:lineRule="auto"/>
        <w:ind w:left="567" w:hanging="567"/>
      </w:pPr>
      <w:proofErr w:type="gramStart"/>
      <w:r w:rsidRPr="00936800">
        <w:rPr>
          <w:rFonts w:ascii="Times New Roman" w:hAnsi="Times New Roman" w:cs="Times New Roman"/>
        </w:rPr>
        <w:t>jei</w:t>
      </w:r>
      <w:proofErr w:type="gramEnd"/>
      <w:r w:rsidRPr="00936800">
        <w:rPr>
          <w:rFonts w:ascii="Times New Roman" w:hAnsi="Times New Roman" w:cs="Times New Roman"/>
        </w:rPr>
        <w:t xml:space="preserve"> yra jautrumas (padidėjęs jautrumas) gliukozei. Tai gali pasireikšti pacientams, kuriems yra alergija kukurūzams.</w:t>
      </w:r>
    </w:p>
    <w:p w14:paraId="5B2933BA" w14:textId="77777777" w:rsidR="00914844" w:rsidRPr="005A4EA3" w:rsidRDefault="00914844" w:rsidP="005A4EA3">
      <w:pPr>
        <w:spacing w:after="0" w:line="240" w:lineRule="auto"/>
        <w:rPr>
          <w:b/>
        </w:rPr>
      </w:pPr>
    </w:p>
    <w:p w14:paraId="56B24A26" w14:textId="77777777" w:rsidR="00914844" w:rsidRPr="005A4EA3" w:rsidRDefault="00914844" w:rsidP="005A4EA3">
      <w:pPr>
        <w:spacing w:after="0" w:line="240" w:lineRule="auto"/>
        <w:rPr>
          <w:b/>
        </w:rPr>
      </w:pPr>
      <w:r w:rsidRPr="005A4EA3">
        <w:rPr>
          <w:rFonts w:ascii="Times New Roman" w:hAnsi="Times New Roman" w:cs="Times New Roman"/>
          <w:lang w:val="lt-LT"/>
        </w:rPr>
        <w:t>Jei į infuzinį tirpalą pridedama papildomo vaisto, visada perskaitykite šio papildomo vaisto pakuotės lapelį. Taip Jūs galite pasitikrinti, ar Jums saugu vartoti šį vaistą.</w:t>
      </w:r>
    </w:p>
    <w:p w14:paraId="10D37D02" w14:textId="77777777" w:rsidR="00914844" w:rsidRPr="005A4EA3" w:rsidRDefault="00914844" w:rsidP="005A4EA3">
      <w:pPr>
        <w:spacing w:after="0" w:line="240" w:lineRule="auto"/>
        <w:rPr>
          <w:b/>
        </w:rPr>
      </w:pPr>
    </w:p>
    <w:p w14:paraId="1C6F6A1B" w14:textId="77777777" w:rsidR="00914844" w:rsidRPr="005A4EA3" w:rsidRDefault="00914844" w:rsidP="005A4EA3">
      <w:pPr>
        <w:spacing w:after="0" w:line="240" w:lineRule="auto"/>
        <w:rPr>
          <w:b/>
        </w:rPr>
      </w:pPr>
      <w:r w:rsidRPr="005A4EA3">
        <w:rPr>
          <w:rFonts w:ascii="Times New Roman" w:hAnsi="Times New Roman" w:cs="Times New Roman"/>
          <w:lang w:val="lt-LT"/>
        </w:rPr>
        <w:t>Įspėjimai ir atsargumo priemonės</w:t>
      </w:r>
    </w:p>
    <w:p w14:paraId="79464002" w14:textId="77777777" w:rsidR="00914844" w:rsidRPr="005A4EA3" w:rsidRDefault="00914844" w:rsidP="005A4EA3">
      <w:pPr>
        <w:spacing w:after="0" w:line="240" w:lineRule="auto"/>
        <w:rPr>
          <w:b/>
        </w:rPr>
      </w:pPr>
      <w:r w:rsidRPr="005A4EA3">
        <w:rPr>
          <w:rFonts w:ascii="Times New Roman" w:hAnsi="Times New Roman" w:cs="Times New Roman"/>
          <w:lang w:val="lt-LT"/>
        </w:rPr>
        <w:t>Pasakykite gydytojui, jei Jums yra arba anksčiau buvo bet kuri iš išvardytų būklių:</w:t>
      </w:r>
    </w:p>
    <w:p w14:paraId="17128165" w14:textId="77777777" w:rsidR="00914844" w:rsidRPr="00936800" w:rsidRDefault="00914844" w:rsidP="005A4EA3">
      <w:pPr>
        <w:numPr>
          <w:ilvl w:val="2"/>
          <w:numId w:val="0"/>
        </w:numPr>
        <w:tabs>
          <w:tab w:val="num" w:pos="567"/>
        </w:tabs>
        <w:spacing w:after="0" w:line="240" w:lineRule="auto"/>
        <w:ind w:left="567" w:hanging="567"/>
      </w:pPr>
      <w:proofErr w:type="gramStart"/>
      <w:r w:rsidRPr="00936800">
        <w:rPr>
          <w:rFonts w:ascii="Times New Roman" w:hAnsi="Times New Roman" w:cs="Times New Roman"/>
        </w:rPr>
        <w:lastRenderedPageBreak/>
        <w:t>skysčių</w:t>
      </w:r>
      <w:proofErr w:type="gramEnd"/>
      <w:r w:rsidRPr="00936800">
        <w:rPr>
          <w:rFonts w:ascii="Times New Roman" w:hAnsi="Times New Roman" w:cs="Times New Roman"/>
        </w:rPr>
        <w:t xml:space="preserve"> perteklius organizme (intoksikacija vandeniu);</w:t>
      </w:r>
    </w:p>
    <w:p w14:paraId="3BFAAC20" w14:textId="77777777" w:rsidR="00914844" w:rsidRPr="005A4EA3" w:rsidRDefault="00914844" w:rsidP="005A4EA3">
      <w:pPr>
        <w:numPr>
          <w:ilvl w:val="0"/>
          <w:numId w:val="26"/>
        </w:numPr>
        <w:tabs>
          <w:tab w:val="num" w:pos="567"/>
        </w:tabs>
        <w:spacing w:after="0" w:line="240" w:lineRule="auto"/>
        <w:ind w:left="567" w:hanging="567"/>
        <w:rPr>
          <w:rFonts w:ascii="Times New Roman" w:eastAsia="Times New Roman" w:hAnsi="Times New Roman" w:cs="Times New Roman"/>
          <w:color w:val="000000"/>
          <w:lang w:val="lt-LT" w:eastAsia="lt-LT"/>
        </w:rPr>
      </w:pPr>
      <w:r w:rsidRPr="005A4EA3">
        <w:rPr>
          <w:rFonts w:ascii="Times New Roman" w:hAnsi="Times New Roman" w:cs="Times New Roman"/>
          <w:color w:val="000000"/>
          <w:lang w:val="lt-LT"/>
        </w:rPr>
        <w:t>jeigu Jums yra diabetas arba padidėjęs cukraus kiekis kraujyje (hiperglikemija);</w:t>
      </w:r>
    </w:p>
    <w:p w14:paraId="1AAA1674" w14:textId="77777777" w:rsidR="00914844" w:rsidRPr="005A4EA3" w:rsidRDefault="00914844" w:rsidP="005A4EA3">
      <w:pPr>
        <w:numPr>
          <w:ilvl w:val="0"/>
          <w:numId w:val="26"/>
        </w:numPr>
        <w:tabs>
          <w:tab w:val="num" w:pos="567"/>
        </w:tabs>
        <w:spacing w:after="0" w:line="240" w:lineRule="auto"/>
        <w:ind w:left="567" w:hanging="567"/>
        <w:rPr>
          <w:rFonts w:ascii="Times New Roman" w:eastAsia="Times New Roman" w:hAnsi="Times New Roman" w:cs="Times New Roman"/>
          <w:lang w:val="lt-LT" w:eastAsia="lt-LT"/>
        </w:rPr>
      </w:pPr>
      <w:r w:rsidRPr="005A4EA3">
        <w:rPr>
          <w:rFonts w:ascii="Times New Roman" w:hAnsi="Times New Roman" w:cs="Times New Roman"/>
          <w:lang w:val="lt-LT"/>
        </w:rPr>
        <w:t xml:space="preserve">jeigų Jūsų inkstų veikla sutrikusi; </w:t>
      </w:r>
    </w:p>
    <w:p w14:paraId="0A2C16EB" w14:textId="77777777" w:rsidR="00914844" w:rsidRPr="005A4EA3" w:rsidRDefault="00914844" w:rsidP="005A4EA3">
      <w:pPr>
        <w:numPr>
          <w:ilvl w:val="0"/>
          <w:numId w:val="26"/>
        </w:numPr>
        <w:tabs>
          <w:tab w:val="num" w:pos="567"/>
        </w:tabs>
        <w:spacing w:after="0" w:line="240" w:lineRule="auto"/>
        <w:ind w:left="567" w:hanging="567"/>
        <w:rPr>
          <w:rFonts w:ascii="Times New Roman" w:eastAsia="Times New Roman" w:hAnsi="Times New Roman" w:cs="Times New Roman"/>
          <w:lang w:val="lt-LT" w:eastAsia="lt-LT"/>
        </w:rPr>
      </w:pPr>
      <w:r w:rsidRPr="005A4EA3">
        <w:rPr>
          <w:rFonts w:ascii="Times New Roman" w:hAnsi="Times New Roman" w:cs="Times New Roman"/>
          <w:lang w:val="lt-LT"/>
        </w:rPr>
        <w:t>jeigu Jums yra sepsis, trauma arba šokas;</w:t>
      </w:r>
    </w:p>
    <w:p w14:paraId="5877E061" w14:textId="77777777" w:rsidR="00914844" w:rsidRPr="005A4EA3" w:rsidRDefault="00914844" w:rsidP="005A4EA3">
      <w:pPr>
        <w:numPr>
          <w:ilvl w:val="0"/>
          <w:numId w:val="27"/>
        </w:numPr>
        <w:tabs>
          <w:tab w:val="num" w:pos="567"/>
          <w:tab w:val="left" w:pos="708"/>
        </w:tabs>
        <w:spacing w:after="0" w:line="240" w:lineRule="auto"/>
        <w:ind w:left="567" w:hanging="567"/>
        <w:rPr>
          <w:rFonts w:ascii="Times New Roman" w:eastAsia="Times New Roman" w:hAnsi="Times New Roman" w:cs="Times New Roman"/>
          <w:lang w:val="lt-LT" w:eastAsia="lt-LT"/>
        </w:rPr>
      </w:pPr>
      <w:r w:rsidRPr="005A4EA3">
        <w:rPr>
          <w:rFonts w:ascii="Times New Roman" w:hAnsi="Times New Roman" w:cs="Times New Roman"/>
          <w:color w:val="000000"/>
          <w:lang w:val="lt-LT"/>
        </w:rPr>
        <w:t>jeigu Jūsų kraujyje yra mažas elektrolitų</w:t>
      </w:r>
      <w:r w:rsidRPr="00DC5947">
        <w:rPr>
          <w:lang w:val="lt-LT"/>
        </w:rPr>
        <w:t xml:space="preserve"> (natrio, kalio, fosforo, magnio) kiekis;</w:t>
      </w:r>
    </w:p>
    <w:p w14:paraId="09E7CD1F" w14:textId="77777777" w:rsidR="00914844" w:rsidRPr="005A4EA3" w:rsidRDefault="00914844" w:rsidP="005A4EA3">
      <w:pPr>
        <w:numPr>
          <w:ilvl w:val="0"/>
          <w:numId w:val="27"/>
        </w:numPr>
        <w:tabs>
          <w:tab w:val="num" w:pos="567"/>
        </w:tabs>
        <w:spacing w:after="0" w:line="240" w:lineRule="auto"/>
        <w:ind w:left="567" w:hanging="567"/>
        <w:rPr>
          <w:rFonts w:ascii="Times New Roman" w:eastAsia="Times New Roman" w:hAnsi="Times New Roman" w:cs="Times New Roman"/>
          <w:lang w:val="lt-LT" w:eastAsia="lt-LT"/>
        </w:rPr>
      </w:pPr>
      <w:r w:rsidRPr="005A4EA3">
        <w:rPr>
          <w:rFonts w:ascii="Times New Roman" w:hAnsi="Times New Roman" w:cs="Times New Roman"/>
          <w:lang w:val="lt-LT"/>
        </w:rPr>
        <w:t>jeigu Jūs neseniai patyrėte insultą (ūminį išeminį insultą). Didelė gliukozės koncentracija kraujyje gali pabloginti insulto poveikį ir turėti įtakos sveikimui.</w:t>
      </w:r>
    </w:p>
    <w:p w14:paraId="1CB4D69C" w14:textId="77777777" w:rsidR="00914844" w:rsidRPr="005A4EA3" w:rsidRDefault="00914844" w:rsidP="005A4EA3">
      <w:pPr>
        <w:numPr>
          <w:ilvl w:val="0"/>
          <w:numId w:val="37"/>
        </w:numPr>
        <w:spacing w:after="0" w:line="240" w:lineRule="auto"/>
        <w:ind w:left="567" w:hanging="567"/>
        <w:rPr>
          <w:rFonts w:ascii="Times New Roman" w:eastAsia="Times New Roman" w:hAnsi="Times New Roman" w:cs="Times New Roman"/>
          <w:lang w:val="lt-LT" w:eastAsia="lt-LT"/>
        </w:rPr>
      </w:pPr>
      <w:r w:rsidRPr="005A4EA3">
        <w:rPr>
          <w:rFonts w:ascii="Times New Roman" w:hAnsi="Times New Roman" w:cs="Times New Roman"/>
          <w:lang w:val="lt-LT"/>
        </w:rPr>
        <w:t>jei Jums yra metabolizmo sutrikimų, dėl bado ar dietos, dėl kurių organizmas negavo reikiamo kiekio būtinų maisto medžiagų (mitybos nepakankamumas);</w:t>
      </w:r>
    </w:p>
    <w:p w14:paraId="6099E8ED" w14:textId="77777777" w:rsidR="00914844" w:rsidRPr="00936800" w:rsidRDefault="00914844" w:rsidP="005A4EA3">
      <w:pPr>
        <w:numPr>
          <w:ilvl w:val="2"/>
          <w:numId w:val="0"/>
        </w:numPr>
        <w:tabs>
          <w:tab w:val="num" w:pos="567"/>
        </w:tabs>
        <w:spacing w:after="0" w:line="240" w:lineRule="auto"/>
        <w:ind w:left="567" w:hanging="567"/>
      </w:pPr>
      <w:proofErr w:type="gramStart"/>
      <w:r w:rsidRPr="00936800">
        <w:rPr>
          <w:rFonts w:ascii="Times New Roman" w:hAnsi="Times New Roman" w:cs="Times New Roman"/>
        </w:rPr>
        <w:t>jei</w:t>
      </w:r>
      <w:proofErr w:type="gramEnd"/>
      <w:r w:rsidRPr="00936800">
        <w:rPr>
          <w:rFonts w:ascii="Times New Roman" w:hAnsi="Times New Roman" w:cs="Times New Roman"/>
        </w:rPr>
        <w:t xml:space="preserve"> Jūsų organizmui trūksta tiamino (vitamino B1). Taip gali nutikti, jeigu kenčiate nuo lėtinio alkoholizmo.</w:t>
      </w:r>
    </w:p>
    <w:p w14:paraId="0B89A62A" w14:textId="77777777" w:rsidR="00914844" w:rsidRPr="00936800" w:rsidRDefault="00914844" w:rsidP="005A4EA3">
      <w:pPr>
        <w:numPr>
          <w:ilvl w:val="2"/>
          <w:numId w:val="0"/>
        </w:numPr>
        <w:tabs>
          <w:tab w:val="num" w:pos="567"/>
        </w:tabs>
        <w:spacing w:after="0" w:line="240" w:lineRule="auto"/>
        <w:ind w:left="567" w:hanging="567"/>
      </w:pPr>
      <w:proofErr w:type="gramStart"/>
      <w:r w:rsidRPr="00936800">
        <w:rPr>
          <w:rFonts w:ascii="Times New Roman" w:hAnsi="Times New Roman" w:cs="Times New Roman"/>
        </w:rPr>
        <w:t>alergija</w:t>
      </w:r>
      <w:proofErr w:type="gramEnd"/>
      <w:r w:rsidRPr="00936800">
        <w:rPr>
          <w:rFonts w:ascii="Times New Roman" w:hAnsi="Times New Roman" w:cs="Times New Roman"/>
        </w:rPr>
        <w:t xml:space="preserve"> kukurūzams</w:t>
      </w:r>
      <w:r w:rsidRPr="00936800">
        <w:rPr>
          <w:rFonts w:ascii="Times New Roman" w:hAnsi="Times New Roman" w:cs="Times New Roman"/>
          <w:color w:val="EE2024"/>
        </w:rPr>
        <w:t xml:space="preserve"> </w:t>
      </w:r>
      <w:r w:rsidRPr="00936800">
        <w:rPr>
          <w:rFonts w:ascii="Times New Roman" w:hAnsi="Times New Roman" w:cs="Times New Roman"/>
        </w:rPr>
        <w:t>(Glucose Baxter 5 % infuzinio tirpalo sudėtyje yra gliukozės, gaunamos iš kukurūzų).</w:t>
      </w:r>
    </w:p>
    <w:p w14:paraId="3AB85979" w14:textId="77777777" w:rsidR="00914844" w:rsidRPr="00936800" w:rsidRDefault="00914844" w:rsidP="005A4EA3">
      <w:pPr>
        <w:spacing w:after="0" w:line="240" w:lineRule="auto"/>
      </w:pPr>
    </w:p>
    <w:p w14:paraId="4D4D43FC" w14:textId="77777777" w:rsidR="00914844" w:rsidRPr="00936800" w:rsidRDefault="00914844" w:rsidP="005A4EA3">
      <w:pPr>
        <w:spacing w:after="0" w:line="240" w:lineRule="auto"/>
      </w:pPr>
      <w:r w:rsidRPr="00936800">
        <w:rPr>
          <w:rFonts w:ascii="Times New Roman" w:hAnsi="Times New Roman" w:cs="Times New Roman"/>
        </w:rPr>
        <w:t>Šio infuzinio tirpalo vartojimo metu gydytojas atliks kraujo ir šlapimo tyrimus, siekdamas nustatyti:</w:t>
      </w:r>
    </w:p>
    <w:p w14:paraId="2835E9E6" w14:textId="77777777" w:rsidR="00914844" w:rsidRPr="00936800" w:rsidRDefault="00914844" w:rsidP="005A4EA3">
      <w:pPr>
        <w:numPr>
          <w:ilvl w:val="2"/>
          <w:numId w:val="0"/>
        </w:numPr>
        <w:tabs>
          <w:tab w:val="num" w:pos="567"/>
        </w:tabs>
        <w:spacing w:after="0" w:line="240" w:lineRule="auto"/>
        <w:ind w:left="567" w:hanging="567"/>
      </w:pPr>
      <w:proofErr w:type="gramStart"/>
      <w:r w:rsidRPr="00936800">
        <w:rPr>
          <w:rFonts w:ascii="Times New Roman" w:hAnsi="Times New Roman" w:cs="Times New Roman"/>
        </w:rPr>
        <w:t>elektrolitų</w:t>
      </w:r>
      <w:proofErr w:type="gramEnd"/>
      <w:r w:rsidRPr="00936800">
        <w:rPr>
          <w:rFonts w:ascii="Times New Roman" w:hAnsi="Times New Roman" w:cs="Times New Roman"/>
        </w:rPr>
        <w:t>, pvz., kalio, koncentraciją kraujyje (plazmos elektrolitus);</w:t>
      </w:r>
    </w:p>
    <w:p w14:paraId="375ADDBE" w14:textId="77777777" w:rsidR="00914844" w:rsidRPr="00936800" w:rsidRDefault="00914844" w:rsidP="005A4EA3">
      <w:pPr>
        <w:numPr>
          <w:ilvl w:val="2"/>
          <w:numId w:val="0"/>
        </w:numPr>
        <w:tabs>
          <w:tab w:val="num" w:pos="567"/>
        </w:tabs>
        <w:spacing w:after="0" w:line="240" w:lineRule="auto"/>
        <w:ind w:left="567" w:hanging="567"/>
      </w:pPr>
      <w:proofErr w:type="gramStart"/>
      <w:r w:rsidRPr="00936800">
        <w:rPr>
          <w:rFonts w:ascii="Times New Roman" w:hAnsi="Times New Roman" w:cs="Times New Roman"/>
        </w:rPr>
        <w:t>cukraus</w:t>
      </w:r>
      <w:proofErr w:type="gramEnd"/>
      <w:r w:rsidRPr="00936800">
        <w:rPr>
          <w:rFonts w:ascii="Times New Roman" w:hAnsi="Times New Roman" w:cs="Times New Roman"/>
        </w:rPr>
        <w:t xml:space="preserve"> (gliukozės) koncentraciją;</w:t>
      </w:r>
    </w:p>
    <w:p w14:paraId="33F99CEA" w14:textId="77777777" w:rsidR="00914844" w:rsidRPr="005A4EA3" w:rsidRDefault="00914844" w:rsidP="005A4EA3">
      <w:pPr>
        <w:numPr>
          <w:ilvl w:val="0"/>
          <w:numId w:val="1"/>
        </w:numPr>
        <w:tabs>
          <w:tab w:val="num" w:pos="567"/>
        </w:tabs>
        <w:spacing w:after="0" w:line="240" w:lineRule="auto"/>
        <w:ind w:left="567" w:hanging="567"/>
        <w:rPr>
          <w:rFonts w:ascii="Times New Roman" w:eastAsia="Times New Roman" w:hAnsi="Times New Roman" w:cs="Times New Roman"/>
          <w:color w:val="000000"/>
          <w:lang w:val="lt-LT" w:eastAsia="lt-LT"/>
        </w:rPr>
      </w:pPr>
      <w:r w:rsidRPr="005A4EA3">
        <w:rPr>
          <w:rFonts w:ascii="Times New Roman" w:hAnsi="Times New Roman" w:cs="Times New Roman"/>
          <w:lang w:val="lt-LT"/>
        </w:rPr>
        <w:t>skysčių kiekį organizme (Jūsų skysčių pusiausvyrą);</w:t>
      </w:r>
    </w:p>
    <w:p w14:paraId="0A057D26" w14:textId="77777777" w:rsidR="00914844" w:rsidRPr="005A4EA3" w:rsidRDefault="00914844" w:rsidP="005A4EA3">
      <w:pPr>
        <w:numPr>
          <w:ilvl w:val="0"/>
          <w:numId w:val="1"/>
        </w:numPr>
        <w:tabs>
          <w:tab w:val="num" w:pos="567"/>
        </w:tabs>
        <w:spacing w:after="0" w:line="240" w:lineRule="auto"/>
        <w:ind w:left="567" w:hanging="567"/>
        <w:rPr>
          <w:rFonts w:ascii="Times New Roman" w:eastAsia="Times New Roman" w:hAnsi="Times New Roman" w:cs="Times New Roman"/>
          <w:color w:val="000000"/>
          <w:lang w:val="lt-LT" w:eastAsia="lt-LT"/>
        </w:rPr>
      </w:pPr>
      <w:r w:rsidRPr="005A4EA3">
        <w:rPr>
          <w:rFonts w:ascii="Times New Roman" w:hAnsi="Times New Roman" w:cs="Times New Roman"/>
          <w:color w:val="000000"/>
          <w:lang w:val="lt-LT"/>
        </w:rPr>
        <w:t>kraujo ir šlapimo rūgštingumą (rūgščių ir šarmų balanso pokyčius).</w:t>
      </w:r>
    </w:p>
    <w:p w14:paraId="0F9EE0DE" w14:textId="77777777" w:rsidR="00914844" w:rsidRPr="00DC5947" w:rsidRDefault="00914844" w:rsidP="005A4EA3">
      <w:pPr>
        <w:spacing w:after="0" w:line="240" w:lineRule="auto"/>
        <w:rPr>
          <w:lang w:val="lt-LT"/>
        </w:rPr>
      </w:pPr>
    </w:p>
    <w:p w14:paraId="5D2551C1" w14:textId="77777777" w:rsidR="00914844" w:rsidRPr="00936800" w:rsidRDefault="00914844" w:rsidP="005A4EA3">
      <w:pPr>
        <w:spacing w:after="0" w:line="240" w:lineRule="auto"/>
      </w:pPr>
      <w:r w:rsidRPr="00936800">
        <w:rPr>
          <w:rFonts w:ascii="Times New Roman" w:hAnsi="Times New Roman" w:cs="Times New Roman"/>
        </w:rPr>
        <w:t>Glucose Baxter 5 % infuzinio tirpalo sudėtyje yra cukraus (gliukozės). Jis gali padidinti cukraus koncentraciją kraujyje (hiperglikemija). Jei taip atsitiktų, Jūsų gydytojas gali:</w:t>
      </w:r>
    </w:p>
    <w:p w14:paraId="7BBE4049" w14:textId="77777777" w:rsidR="00914844" w:rsidRPr="00936800" w:rsidRDefault="00914844" w:rsidP="005A4EA3">
      <w:pPr>
        <w:numPr>
          <w:ilvl w:val="2"/>
          <w:numId w:val="0"/>
        </w:numPr>
        <w:tabs>
          <w:tab w:val="num" w:pos="567"/>
        </w:tabs>
        <w:spacing w:after="0" w:line="240" w:lineRule="auto"/>
        <w:ind w:left="567" w:hanging="567"/>
      </w:pPr>
      <w:proofErr w:type="gramStart"/>
      <w:r w:rsidRPr="00936800">
        <w:rPr>
          <w:rFonts w:ascii="Times New Roman" w:hAnsi="Times New Roman" w:cs="Times New Roman"/>
        </w:rPr>
        <w:t>koreguoti</w:t>
      </w:r>
      <w:proofErr w:type="gramEnd"/>
      <w:r w:rsidRPr="00936800">
        <w:rPr>
          <w:rFonts w:ascii="Times New Roman" w:hAnsi="Times New Roman" w:cs="Times New Roman"/>
        </w:rPr>
        <w:t xml:space="preserve"> infuzijos greitį;</w:t>
      </w:r>
    </w:p>
    <w:p w14:paraId="4CB5354B" w14:textId="77777777" w:rsidR="00914844" w:rsidRPr="00936800" w:rsidRDefault="00914844" w:rsidP="005A4EA3">
      <w:pPr>
        <w:numPr>
          <w:ilvl w:val="2"/>
          <w:numId w:val="0"/>
        </w:numPr>
        <w:tabs>
          <w:tab w:val="num" w:pos="567"/>
        </w:tabs>
        <w:spacing w:after="0" w:line="240" w:lineRule="auto"/>
        <w:ind w:left="567" w:hanging="567"/>
      </w:pPr>
      <w:proofErr w:type="gramStart"/>
      <w:r w:rsidRPr="00936800">
        <w:rPr>
          <w:rFonts w:ascii="Times New Roman" w:hAnsi="Times New Roman" w:cs="Times New Roman"/>
        </w:rPr>
        <w:t>suleisti</w:t>
      </w:r>
      <w:proofErr w:type="gramEnd"/>
      <w:r w:rsidRPr="00936800">
        <w:rPr>
          <w:rFonts w:ascii="Times New Roman" w:hAnsi="Times New Roman" w:cs="Times New Roman"/>
        </w:rPr>
        <w:t xml:space="preserve"> insulino, kad sumažėtų gliukozės koncentracija kraujyje;</w:t>
      </w:r>
    </w:p>
    <w:p w14:paraId="5ECA52FD" w14:textId="77777777" w:rsidR="00914844" w:rsidRPr="00936800" w:rsidRDefault="00914844" w:rsidP="005A4EA3">
      <w:pPr>
        <w:numPr>
          <w:ilvl w:val="2"/>
          <w:numId w:val="0"/>
        </w:numPr>
        <w:tabs>
          <w:tab w:val="num" w:pos="567"/>
        </w:tabs>
        <w:spacing w:after="0" w:line="240" w:lineRule="auto"/>
        <w:ind w:left="567" w:hanging="567"/>
      </w:pPr>
      <w:proofErr w:type="gramStart"/>
      <w:r w:rsidRPr="00936800">
        <w:rPr>
          <w:rFonts w:ascii="Times New Roman" w:hAnsi="Times New Roman" w:cs="Times New Roman"/>
        </w:rPr>
        <w:t>jei</w:t>
      </w:r>
      <w:proofErr w:type="gramEnd"/>
      <w:r w:rsidRPr="00936800">
        <w:rPr>
          <w:rFonts w:ascii="Times New Roman" w:hAnsi="Times New Roman" w:cs="Times New Roman"/>
        </w:rPr>
        <w:t xml:space="preserve"> būtina, suleisti papildomai kalio.</w:t>
      </w:r>
    </w:p>
    <w:p w14:paraId="12DE9E76" w14:textId="77777777" w:rsidR="00914844" w:rsidRPr="00936800" w:rsidRDefault="00914844" w:rsidP="005A4EA3">
      <w:pPr>
        <w:spacing w:after="0" w:line="240" w:lineRule="auto"/>
      </w:pPr>
    </w:p>
    <w:p w14:paraId="0171D396" w14:textId="77777777" w:rsidR="00914844" w:rsidRPr="00936800" w:rsidRDefault="00914844" w:rsidP="005A4EA3">
      <w:pPr>
        <w:spacing w:after="0" w:line="240" w:lineRule="auto"/>
      </w:pPr>
      <w:r w:rsidRPr="00936800">
        <w:rPr>
          <w:rFonts w:ascii="Times New Roman" w:hAnsi="Times New Roman" w:cs="Times New Roman"/>
        </w:rPr>
        <w:t xml:space="preserve">Glucose Baxter 5 % infuzinio tirpalo negalima leisti per kraujui perpilti naudojamą adatą. Tai gali pažeisti raudonąsias kraujo ląsteles ir </w:t>
      </w:r>
      <w:proofErr w:type="gramStart"/>
      <w:r w:rsidRPr="00936800">
        <w:rPr>
          <w:rFonts w:ascii="Times New Roman" w:hAnsi="Times New Roman" w:cs="Times New Roman"/>
        </w:rPr>
        <w:t>jos</w:t>
      </w:r>
      <w:proofErr w:type="gramEnd"/>
      <w:r w:rsidRPr="00936800">
        <w:rPr>
          <w:rFonts w:ascii="Times New Roman" w:hAnsi="Times New Roman" w:cs="Times New Roman"/>
        </w:rPr>
        <w:t xml:space="preserve"> gali sulipti.</w:t>
      </w:r>
    </w:p>
    <w:p w14:paraId="06CED63F" w14:textId="77777777" w:rsidR="00914844" w:rsidRPr="005A4EA3" w:rsidRDefault="00914844" w:rsidP="005A4EA3">
      <w:pPr>
        <w:spacing w:after="0" w:line="240" w:lineRule="auto"/>
        <w:rPr>
          <w:rFonts w:ascii="Times New Roman" w:hAnsi="Times New Roman" w:cs="Times New Roman"/>
        </w:rPr>
      </w:pPr>
    </w:p>
    <w:p w14:paraId="47FDDD91" w14:textId="77777777" w:rsidR="00914844" w:rsidRPr="00936800" w:rsidRDefault="00914844" w:rsidP="005A4EA3">
      <w:pPr>
        <w:spacing w:after="0" w:line="240" w:lineRule="auto"/>
      </w:pPr>
      <w:r w:rsidRPr="00936800">
        <w:rPr>
          <w:rFonts w:ascii="Times New Roman" w:hAnsi="Times New Roman" w:cs="Times New Roman"/>
        </w:rPr>
        <w:t xml:space="preserve">Jei maitinatės parenteraliai (maitinimas infuzija į veną), gydytojas atsižvelgs į </w:t>
      </w:r>
      <w:proofErr w:type="gramStart"/>
      <w:r w:rsidRPr="00936800">
        <w:rPr>
          <w:rFonts w:ascii="Times New Roman" w:hAnsi="Times New Roman" w:cs="Times New Roman"/>
        </w:rPr>
        <w:t>tai</w:t>
      </w:r>
      <w:proofErr w:type="gramEnd"/>
      <w:r w:rsidRPr="00936800">
        <w:rPr>
          <w:rFonts w:ascii="Times New Roman" w:hAnsi="Times New Roman" w:cs="Times New Roman"/>
        </w:rPr>
        <w:t xml:space="preserve">. </w:t>
      </w:r>
    </w:p>
    <w:p w14:paraId="7129EF3C" w14:textId="77777777" w:rsidR="00914844" w:rsidRPr="00936800" w:rsidRDefault="00914844" w:rsidP="005A4EA3">
      <w:pPr>
        <w:spacing w:after="0" w:line="240" w:lineRule="auto"/>
      </w:pPr>
      <w:r w:rsidRPr="00936800">
        <w:rPr>
          <w:rFonts w:ascii="Times New Roman" w:hAnsi="Times New Roman" w:cs="Times New Roman"/>
        </w:rPr>
        <w:t>Jei Jums Glucose Baxter 5 % infuzinis tirpalas leidžiamas ilgai, Jums skirs papildomą maitinimą.</w:t>
      </w:r>
    </w:p>
    <w:p w14:paraId="70CBB400" w14:textId="77777777" w:rsidR="00914844" w:rsidRPr="005A4EA3" w:rsidRDefault="00914844" w:rsidP="005A4EA3">
      <w:pPr>
        <w:spacing w:after="0" w:line="240" w:lineRule="auto"/>
        <w:rPr>
          <w:rFonts w:ascii="Times New Roman" w:hAnsi="Times New Roman" w:cs="Times New Roman"/>
        </w:rPr>
      </w:pPr>
    </w:p>
    <w:p w14:paraId="51C550B8" w14:textId="77777777" w:rsidR="00914844" w:rsidRPr="00936800" w:rsidRDefault="00914844" w:rsidP="005A4EA3">
      <w:pPr>
        <w:spacing w:after="0" w:line="240" w:lineRule="auto"/>
        <w:rPr>
          <w:b/>
        </w:rPr>
      </w:pPr>
      <w:r w:rsidRPr="00936800">
        <w:rPr>
          <w:rFonts w:ascii="Times New Roman" w:hAnsi="Times New Roman" w:cs="Times New Roman"/>
          <w:b/>
        </w:rPr>
        <w:t>Vaikams</w:t>
      </w:r>
    </w:p>
    <w:p w14:paraId="19B69244" w14:textId="77777777" w:rsidR="00914844" w:rsidRPr="005A4EA3" w:rsidRDefault="00914844" w:rsidP="001B14B0">
      <w:pPr>
        <w:numPr>
          <w:ilvl w:val="12"/>
          <w:numId w:val="0"/>
        </w:numPr>
        <w:spacing w:after="0" w:line="240" w:lineRule="auto"/>
        <w:rPr>
          <w:rFonts w:ascii="Times New Roman" w:eastAsia="Times New Roman" w:hAnsi="Times New Roman" w:cs="Times New Roman"/>
          <w:lang w:val="lt-LT" w:eastAsia="lt-LT"/>
        </w:rPr>
      </w:pPr>
      <w:r w:rsidRPr="005A4EA3">
        <w:rPr>
          <w:rFonts w:ascii="Times New Roman" w:hAnsi="Times New Roman" w:cs="Times New Roman"/>
          <w:lang w:val="lt-LT"/>
        </w:rPr>
        <w:t>Glucose Baxter 5 % infuzija vaikams turi būti skiriama atsargiai.</w:t>
      </w:r>
    </w:p>
    <w:p w14:paraId="0C15F201" w14:textId="77777777" w:rsidR="00914844" w:rsidRPr="00936800" w:rsidRDefault="00914844" w:rsidP="005A4EA3">
      <w:pPr>
        <w:spacing w:after="0" w:line="240" w:lineRule="auto"/>
      </w:pPr>
    </w:p>
    <w:p w14:paraId="40F1C5CA" w14:textId="77777777" w:rsidR="00914844" w:rsidRPr="005A4EA3" w:rsidRDefault="00914844" w:rsidP="001B14B0">
      <w:pPr>
        <w:spacing w:after="0" w:line="240" w:lineRule="auto"/>
        <w:rPr>
          <w:rFonts w:ascii="Times New Roman" w:eastAsia="Times New Roman" w:hAnsi="Times New Roman" w:cs="Times New Roman"/>
          <w:lang w:val="lt-LT" w:eastAsia="lt-LT"/>
        </w:rPr>
      </w:pPr>
      <w:r w:rsidRPr="005A4EA3">
        <w:rPr>
          <w:rFonts w:ascii="Times New Roman" w:hAnsi="Times New Roman" w:cs="Times New Roman"/>
          <w:lang w:val="lt-LT"/>
        </w:rPr>
        <w:t>Vaikams Glucose Baxter 5 % turi duoti gydytojas arba slaugytoja. Infuzijos kiekį turi paskirti gydytojas, turintis vaikų gydymo patirties ir jis priklausys nuo vaiko amžiaus, kūno svorio ir jo būklės. Jei Glucose Baxter 5 % yra naudojamas grynas arba juo praskiedžiamas kitas vaistas, arba jeigu kiti vaistai yra skiriami tuo pačiu metu, tai taip p</w:t>
      </w:r>
      <w:r w:rsidRPr="00DC5947">
        <w:rPr>
          <w:lang w:val="lt-LT"/>
        </w:rPr>
        <w:t>at gali paveikti dozę.</w:t>
      </w:r>
    </w:p>
    <w:p w14:paraId="163D9D6B" w14:textId="77777777" w:rsidR="00914844" w:rsidRPr="005A4EA3" w:rsidRDefault="00914844" w:rsidP="001B14B0">
      <w:pPr>
        <w:spacing w:after="0" w:line="240" w:lineRule="auto"/>
        <w:rPr>
          <w:rFonts w:ascii="Times New Roman" w:hAnsi="Times New Roman" w:cs="Times New Roman"/>
          <w:highlight w:val="yellow"/>
          <w:lang w:val="lt-LT"/>
        </w:rPr>
      </w:pPr>
    </w:p>
    <w:p w14:paraId="54CCCCD7" w14:textId="77777777" w:rsidR="00914844" w:rsidRPr="005A4EA3" w:rsidRDefault="00914844" w:rsidP="001B14B0">
      <w:pPr>
        <w:spacing w:after="0" w:line="240" w:lineRule="auto"/>
        <w:rPr>
          <w:rFonts w:ascii="Times New Roman" w:eastAsia="Times New Roman" w:hAnsi="Times New Roman" w:cs="Times New Roman"/>
          <w:lang w:val="lt-LT" w:eastAsia="lt-LT"/>
        </w:rPr>
      </w:pPr>
      <w:r w:rsidRPr="005A4EA3">
        <w:rPr>
          <w:rFonts w:ascii="Times New Roman" w:hAnsi="Times New Roman" w:cs="Times New Roman"/>
          <w:lang w:val="lt-LT"/>
        </w:rPr>
        <w:t>Kai šios infuzijos skiriamos vaikams, vaiko gydytojas atliks kraujo ir šlapimo tyrimus, kad patikrintų: elektrolitų kiekį, pavyzdžiui, kalio kiekį kraujyje (plazmos elektrolitus).</w:t>
      </w:r>
    </w:p>
    <w:p w14:paraId="4FDB2C12" w14:textId="77777777" w:rsidR="00914844" w:rsidRPr="00DC5947" w:rsidRDefault="00914844" w:rsidP="005A4EA3">
      <w:pPr>
        <w:spacing w:after="0" w:line="240" w:lineRule="auto"/>
        <w:rPr>
          <w:lang w:val="lt-LT"/>
        </w:rPr>
      </w:pPr>
    </w:p>
    <w:p w14:paraId="263691D2" w14:textId="77777777" w:rsidR="00914844" w:rsidRPr="005A4EA3" w:rsidRDefault="00914844" w:rsidP="001B14B0">
      <w:pPr>
        <w:numPr>
          <w:ilvl w:val="12"/>
          <w:numId w:val="0"/>
        </w:numPr>
        <w:spacing w:after="0" w:line="240" w:lineRule="auto"/>
        <w:rPr>
          <w:rFonts w:ascii="Times New Roman" w:eastAsia="Times New Roman" w:hAnsi="Times New Roman" w:cs="Times New Roman"/>
          <w:lang w:val="lt-LT" w:eastAsia="lt-LT"/>
        </w:rPr>
      </w:pPr>
      <w:r w:rsidRPr="005A4EA3">
        <w:rPr>
          <w:rFonts w:ascii="Times New Roman" w:hAnsi="Times New Roman" w:cs="Times New Roman"/>
          <w:lang w:val="lt-LT"/>
        </w:rPr>
        <w:t>Naujagimiams, ypač neišnešiotiems arba labai mažo kūno svorio, yra didesnė labai žemos arba labai aukštos cukraus koncentracijos kraujyje (hipoglikemijos ar hiperglikemijai) atsiradimo rizika , todėl, siekiant išvengti ilgalaikių šalutinių poveikių, gydymo intraveniniu gliukozės tirpalu metu reikia labai a</w:t>
      </w:r>
      <w:r w:rsidRPr="00DC5947">
        <w:rPr>
          <w:lang w:val="lt-LT"/>
        </w:rPr>
        <w:t xml:space="preserve">tidžiai stebėti cukraus kiekį kraujyje ir </w:t>
      </w:r>
      <w:r w:rsidRPr="00DC5947">
        <w:rPr>
          <w:lang w:val="lt-LT"/>
        </w:rPr>
        <w:lastRenderedPageBreak/>
        <w:t xml:space="preserve">užtikrinti normalią jo kontrolę. Žema cukraus koncentracija kraujyje gali sukelti užsitęsusius traukulius, komą ir smegenų pažeidimus. Didelė cukraus koncentracija siejama su kraujavimu į smegenis, bakterine ir grybeline infekcija, akių pažeidimu (neišnešiotų naujagimių retinopatija), virškinimo sistemos infekcijomis (nekrozuojančiu enterokolitu), plaučių problemomis (bronchopulmonine displazija), pailgėjusiu hospitalizacijos laiku ir mirtimi. </w:t>
      </w:r>
    </w:p>
    <w:p w14:paraId="1684F29E" w14:textId="77777777" w:rsidR="00914844" w:rsidRPr="005A4EA3" w:rsidRDefault="00914844" w:rsidP="001B14B0">
      <w:pPr>
        <w:numPr>
          <w:ilvl w:val="12"/>
          <w:numId w:val="0"/>
        </w:numPr>
        <w:spacing w:after="0" w:line="240" w:lineRule="auto"/>
        <w:rPr>
          <w:rFonts w:ascii="Times New Roman" w:hAnsi="Times New Roman" w:cs="Times New Roman"/>
          <w:lang w:val="lt-LT"/>
        </w:rPr>
      </w:pPr>
    </w:p>
    <w:p w14:paraId="055C5C43" w14:textId="77777777" w:rsidR="00914844" w:rsidRPr="005A4EA3" w:rsidRDefault="00914844" w:rsidP="001B14B0">
      <w:pPr>
        <w:numPr>
          <w:ilvl w:val="12"/>
          <w:numId w:val="0"/>
        </w:numPr>
        <w:spacing w:after="0" w:line="240" w:lineRule="auto"/>
        <w:rPr>
          <w:rFonts w:ascii="Times New Roman" w:eastAsia="Times New Roman" w:hAnsi="Times New Roman" w:cs="Times New Roman"/>
          <w:lang w:val="lt-LT" w:eastAsia="lt-LT"/>
        </w:rPr>
      </w:pPr>
      <w:r w:rsidRPr="005A4EA3">
        <w:rPr>
          <w:rFonts w:ascii="Times New Roman" w:hAnsi="Times New Roman" w:cs="Times New Roman"/>
          <w:lang w:val="lt-LT"/>
        </w:rPr>
        <w:t>Skiriant naujagimiui, maišelį reikia prijungti prie infuzinės pompos, kurios pagalba galima tiksliai dozuoti nustatytą tirpalo kiekį per laiko vienetą ir intervalus. Jūsų gydytojas arba slaugytoja stebės prietaisą tam, kad užtikrintų saugų vaisto vartojimą.</w:t>
      </w:r>
    </w:p>
    <w:p w14:paraId="434C270B" w14:textId="77777777" w:rsidR="00914844" w:rsidRPr="00DC5947" w:rsidRDefault="00914844" w:rsidP="005A4EA3">
      <w:pPr>
        <w:spacing w:after="0" w:line="240" w:lineRule="auto"/>
        <w:rPr>
          <w:lang w:val="lt-LT"/>
        </w:rPr>
      </w:pPr>
    </w:p>
    <w:p w14:paraId="5B82AD62" w14:textId="77777777" w:rsidR="00914844" w:rsidRPr="005A4EA3" w:rsidRDefault="00914844" w:rsidP="001B14B0">
      <w:pPr>
        <w:spacing w:after="0" w:line="240" w:lineRule="auto"/>
        <w:rPr>
          <w:rFonts w:ascii="Times New Roman" w:eastAsia="Times New Roman" w:hAnsi="Times New Roman" w:cs="Times New Roman"/>
          <w:lang w:val="lt-LT" w:eastAsia="lt-LT"/>
        </w:rPr>
      </w:pPr>
      <w:r w:rsidRPr="005A4EA3">
        <w:rPr>
          <w:rFonts w:ascii="Times New Roman" w:hAnsi="Times New Roman" w:cs="Times New Roman"/>
          <w:lang w:val="lt-LT"/>
        </w:rPr>
        <w:t>Vaikams (įskaitant naujagimius ir vyresnio amžiaus vaikus), kuriems paskirtos Glucose Baxter 5 % infuzijos, yra didesnis pavojus, kad sumažės natrio kiekis kraujyje (hipoosmosinė hiponatremija) ir pasireikš sutrikimas, kuris dėl mažo natrio kiekio</w:t>
      </w:r>
      <w:r w:rsidRPr="00DC5947">
        <w:rPr>
          <w:lang w:val="lt-LT"/>
        </w:rPr>
        <w:t xml:space="preserve"> </w:t>
      </w:r>
      <w:r w:rsidRPr="005A4EA3">
        <w:rPr>
          <w:rFonts w:ascii="Times New Roman" w:hAnsi="Times New Roman" w:cs="Times New Roman"/>
          <w:lang w:val="lt-LT"/>
        </w:rPr>
        <w:t xml:space="preserve">kraujo plazmoje paveikia </w:t>
      </w:r>
      <w:r w:rsidRPr="00DC5947">
        <w:rPr>
          <w:lang w:val="lt-LT"/>
        </w:rPr>
        <w:t>smegenis (hiponatreminė encefalopatija).</w:t>
      </w:r>
    </w:p>
    <w:p w14:paraId="3F426104" w14:textId="77777777" w:rsidR="00914844" w:rsidRPr="00DC5947" w:rsidRDefault="00914844" w:rsidP="005A4EA3">
      <w:pPr>
        <w:spacing w:after="0" w:line="240" w:lineRule="auto"/>
        <w:rPr>
          <w:lang w:val="lt-LT"/>
        </w:rPr>
      </w:pPr>
    </w:p>
    <w:p w14:paraId="7090BD2D" w14:textId="77777777" w:rsidR="00914844" w:rsidRPr="00936800" w:rsidRDefault="00914844" w:rsidP="005A4EA3">
      <w:pPr>
        <w:spacing w:after="0" w:line="240" w:lineRule="auto"/>
        <w:rPr>
          <w:b/>
        </w:rPr>
      </w:pPr>
      <w:r w:rsidRPr="00936800">
        <w:rPr>
          <w:rFonts w:ascii="Times New Roman" w:hAnsi="Times New Roman" w:cs="Times New Roman"/>
          <w:b/>
        </w:rPr>
        <w:t xml:space="preserve">Kiti vaistai ir Glucose Baxter 5 % </w:t>
      </w:r>
    </w:p>
    <w:p w14:paraId="7BB668AC" w14:textId="77777777" w:rsidR="00914844" w:rsidRPr="00936800" w:rsidRDefault="00914844" w:rsidP="005A4EA3">
      <w:pPr>
        <w:spacing w:after="0" w:line="240" w:lineRule="auto"/>
      </w:pPr>
      <w:r w:rsidRPr="00936800">
        <w:rPr>
          <w:rFonts w:ascii="Times New Roman" w:hAnsi="Times New Roman" w:cs="Times New Roman"/>
        </w:rPr>
        <w:t>Jeigu vartojate arba neseniai vartojote kitų vaistų, pasakykite gydytojui arba slaugytojui.</w:t>
      </w:r>
    </w:p>
    <w:p w14:paraId="1FDA7C1B" w14:textId="77777777" w:rsidR="00914844" w:rsidRPr="005A4EA3" w:rsidRDefault="00914844" w:rsidP="001B14B0">
      <w:pPr>
        <w:numPr>
          <w:ilvl w:val="12"/>
          <w:numId w:val="0"/>
        </w:numPr>
        <w:spacing w:after="0" w:line="240" w:lineRule="auto"/>
        <w:ind w:right="-2"/>
        <w:rPr>
          <w:rFonts w:ascii="Times New Roman" w:eastAsia="Times New Roman" w:hAnsi="Times New Roman" w:cs="Times New Roman"/>
          <w:lang w:val="lt-LT" w:eastAsia="lt-LT"/>
        </w:rPr>
      </w:pPr>
      <w:r w:rsidRPr="005A4EA3">
        <w:rPr>
          <w:rFonts w:ascii="Times New Roman" w:hAnsi="Times New Roman" w:cs="Times New Roman"/>
          <w:lang w:val="lt-LT"/>
        </w:rPr>
        <w:t>Glucose Baxter 5% tirpalas ir kiti vaistai, vartojami tuo pačiu metu, gali turėti įtakos vieni kitų poveikiui. Nevartokite Glucose Baxter 5 % tirpalo su tam tikrais hormonais (katecholaminais), įskaitant adrenaliną arba steroidinius hormonus, kadangi jie gali padidinti cukraus kiekį Jūsų kraujyje.</w:t>
      </w:r>
    </w:p>
    <w:p w14:paraId="1BD7E7C2" w14:textId="77777777" w:rsidR="00914844" w:rsidRPr="00DC5947" w:rsidRDefault="00914844" w:rsidP="005A4EA3">
      <w:pPr>
        <w:numPr>
          <w:ilvl w:val="2"/>
          <w:numId w:val="0"/>
        </w:numPr>
        <w:tabs>
          <w:tab w:val="num" w:pos="567"/>
        </w:tabs>
        <w:spacing w:after="0" w:line="240" w:lineRule="auto"/>
        <w:ind w:left="567" w:hanging="567"/>
        <w:rPr>
          <w:lang w:val="lt-LT"/>
        </w:rPr>
      </w:pPr>
    </w:p>
    <w:p w14:paraId="44E2D00C" w14:textId="77777777" w:rsidR="00914844" w:rsidRPr="000A0FB8" w:rsidRDefault="00914844" w:rsidP="005A4EA3">
      <w:pPr>
        <w:spacing w:after="0" w:line="240" w:lineRule="auto"/>
      </w:pPr>
      <w:r w:rsidRPr="005A4EA3">
        <w:rPr>
          <w:rFonts w:ascii="Times New Roman" w:hAnsi="Times New Roman" w:cs="Times New Roman"/>
          <w:b/>
          <w:lang w:val="lt-LT"/>
        </w:rPr>
        <w:t>Glucose Baxter 5 % vartojimas su maistu ir gėrimais</w:t>
      </w:r>
    </w:p>
    <w:p w14:paraId="4C543CA4" w14:textId="77777777" w:rsidR="00914844" w:rsidRPr="00936800" w:rsidRDefault="00914844" w:rsidP="005A4EA3">
      <w:pPr>
        <w:spacing w:after="0" w:line="240" w:lineRule="auto"/>
      </w:pPr>
      <w:r w:rsidRPr="00936800">
        <w:rPr>
          <w:rFonts w:ascii="Times New Roman" w:hAnsi="Times New Roman" w:cs="Times New Roman"/>
        </w:rPr>
        <w:t>Paklauskite gydytojo, ką Jums galima valgyti ir gerti.</w:t>
      </w:r>
    </w:p>
    <w:p w14:paraId="56A74913" w14:textId="77777777" w:rsidR="00914844" w:rsidRPr="005A4EA3" w:rsidRDefault="00914844" w:rsidP="005A4EA3">
      <w:pPr>
        <w:spacing w:after="0" w:line="240" w:lineRule="auto"/>
        <w:rPr>
          <w:rFonts w:ascii="Times New Roman" w:hAnsi="Times New Roman" w:cs="Times New Roman"/>
        </w:rPr>
      </w:pPr>
    </w:p>
    <w:p w14:paraId="6AAB5483" w14:textId="77777777" w:rsidR="00914844" w:rsidRPr="000A0FB8" w:rsidRDefault="00914844" w:rsidP="005A4EA3">
      <w:pPr>
        <w:spacing w:after="0" w:line="240" w:lineRule="auto"/>
      </w:pPr>
      <w:r w:rsidRPr="005A4EA3">
        <w:rPr>
          <w:rFonts w:ascii="Times New Roman" w:hAnsi="Times New Roman" w:cs="Times New Roman"/>
          <w:b/>
          <w:lang w:val="lt-LT"/>
        </w:rPr>
        <w:t>Nėštumas, žindymo laikotarpis ir vaisingumas</w:t>
      </w:r>
    </w:p>
    <w:p w14:paraId="49D61409" w14:textId="77777777" w:rsidR="00914844" w:rsidRPr="005A4EA3" w:rsidRDefault="00914844" w:rsidP="001B14B0">
      <w:pPr>
        <w:numPr>
          <w:ilvl w:val="12"/>
          <w:numId w:val="0"/>
        </w:numPr>
        <w:spacing w:after="0" w:line="240" w:lineRule="auto"/>
        <w:rPr>
          <w:rFonts w:ascii="Times New Roman" w:eastAsia="Times New Roman" w:hAnsi="Times New Roman" w:cs="Times New Roman"/>
          <w:lang w:val="lt-LT" w:eastAsia="lt-LT"/>
        </w:rPr>
      </w:pPr>
      <w:r w:rsidRPr="005A4EA3">
        <w:rPr>
          <w:rFonts w:ascii="Times New Roman" w:hAnsi="Times New Roman" w:cs="Times New Roman"/>
          <w:lang w:val="lt-LT"/>
        </w:rPr>
        <w:t xml:space="preserve">Jeigu esate nėščia, žindote kūdikį, manote, kad galbūt esate nėščia, arba planuojate pastoti, tai prieš vartodama šį vaistą, pasitarkite su gydytoju arba slaugytoju. </w:t>
      </w:r>
    </w:p>
    <w:p w14:paraId="34CB6D12" w14:textId="77777777" w:rsidR="00914844" w:rsidRPr="000A0FB8" w:rsidRDefault="00914844" w:rsidP="005A4EA3">
      <w:pPr>
        <w:spacing w:after="0" w:line="240" w:lineRule="auto"/>
      </w:pPr>
    </w:p>
    <w:p w14:paraId="7B24102C" w14:textId="77777777" w:rsidR="00914844" w:rsidRPr="005A4EA3" w:rsidRDefault="00914844" w:rsidP="001B14B0">
      <w:pPr>
        <w:suppressLineNumbers/>
        <w:spacing w:after="0" w:line="240" w:lineRule="auto"/>
        <w:outlineLvl w:val="0"/>
        <w:rPr>
          <w:rFonts w:ascii="Times New Roman" w:hAnsi="Times New Roman" w:cs="Times New Roman"/>
          <w:b/>
          <w:lang w:val="lt-LT" w:eastAsia="lt-LT"/>
        </w:rPr>
      </w:pPr>
      <w:r w:rsidRPr="005A4EA3">
        <w:rPr>
          <w:rFonts w:ascii="Times New Roman" w:hAnsi="Times New Roman" w:cs="Times New Roman"/>
          <w:b/>
          <w:lang w:val="lt-LT"/>
        </w:rPr>
        <w:t xml:space="preserve">Nėštumas </w:t>
      </w:r>
    </w:p>
    <w:p w14:paraId="318D5083" w14:textId="77777777" w:rsidR="00914844" w:rsidRPr="005A4EA3" w:rsidRDefault="00914844" w:rsidP="001B14B0">
      <w:pPr>
        <w:suppressLineNumbers/>
        <w:spacing w:after="0" w:line="240" w:lineRule="auto"/>
        <w:outlineLvl w:val="0"/>
        <w:rPr>
          <w:rFonts w:ascii="Times New Roman" w:hAnsi="Times New Roman" w:cs="Times New Roman"/>
          <w:lang w:val="lt-LT" w:eastAsia="lt-LT"/>
        </w:rPr>
      </w:pPr>
      <w:r w:rsidRPr="005A4EA3">
        <w:rPr>
          <w:rFonts w:ascii="Times New Roman" w:hAnsi="Times New Roman" w:cs="Times New Roman"/>
          <w:lang w:val="lt-LT"/>
        </w:rPr>
        <w:t>Glucose Baxter 5 % galima vartoti nėštumo metu</w:t>
      </w:r>
      <w:r w:rsidRPr="005A4EA3">
        <w:rPr>
          <w:rFonts w:ascii="Times New Roman" w:hAnsi="Times New Roman" w:cs="Times New Roman"/>
        </w:rPr>
        <w:t xml:space="preserve">. </w:t>
      </w:r>
      <w:r w:rsidRPr="00936800">
        <w:t>Tačiau reikia imtis atsargumo priemonių, kai gliukozės tirpalas vartojamas gimstant vaikui ar gimdymo metu.</w:t>
      </w:r>
    </w:p>
    <w:p w14:paraId="1556740E" w14:textId="77777777" w:rsidR="00914844" w:rsidRPr="005A4EA3" w:rsidRDefault="00914844" w:rsidP="001B14B0">
      <w:pPr>
        <w:suppressLineNumbers/>
        <w:spacing w:after="0" w:line="240" w:lineRule="auto"/>
        <w:outlineLvl w:val="0"/>
        <w:rPr>
          <w:rFonts w:ascii="Times New Roman" w:hAnsi="Times New Roman" w:cs="Times New Roman"/>
          <w:lang w:val="lt-LT"/>
        </w:rPr>
      </w:pPr>
    </w:p>
    <w:p w14:paraId="30AEF4FC" w14:textId="77777777" w:rsidR="00914844" w:rsidRPr="005A4EA3" w:rsidRDefault="00914844" w:rsidP="001B14B0">
      <w:pPr>
        <w:adjustRightInd w:val="0"/>
        <w:spacing w:after="0" w:line="240" w:lineRule="auto"/>
        <w:rPr>
          <w:rFonts w:ascii="Times New Roman" w:hAnsi="Times New Roman" w:cs="Times New Roman"/>
          <w:b/>
          <w:lang w:val="lt-LT" w:eastAsia="lt-LT"/>
        </w:rPr>
      </w:pPr>
      <w:r w:rsidRPr="005A4EA3">
        <w:rPr>
          <w:rFonts w:ascii="Times New Roman" w:hAnsi="Times New Roman" w:cs="Times New Roman"/>
          <w:b/>
          <w:lang w:val="lt-LT"/>
        </w:rPr>
        <w:t>Vaisingumas</w:t>
      </w:r>
    </w:p>
    <w:p w14:paraId="42F92E5B" w14:textId="77777777" w:rsidR="00914844" w:rsidRPr="00DC5947" w:rsidRDefault="00914844" w:rsidP="005A4EA3">
      <w:pPr>
        <w:spacing w:after="0" w:line="240" w:lineRule="auto"/>
        <w:rPr>
          <w:lang w:val="lt-LT"/>
        </w:rPr>
      </w:pPr>
      <w:r w:rsidRPr="005A4EA3">
        <w:rPr>
          <w:rFonts w:ascii="Times New Roman" w:hAnsi="Times New Roman" w:cs="Times New Roman"/>
          <w:lang w:val="lt-LT"/>
        </w:rPr>
        <w:t>Nėra pakankamai duomenų apie Glucose Baxter 5 % poveikį vaisingumui. Tačiau poveikio vaisingumui nesitikima.</w:t>
      </w:r>
    </w:p>
    <w:p w14:paraId="6C74257C" w14:textId="77777777" w:rsidR="00914844" w:rsidRPr="00DC5947" w:rsidRDefault="00914844" w:rsidP="005A4EA3">
      <w:pPr>
        <w:spacing w:after="0" w:line="240" w:lineRule="auto"/>
        <w:rPr>
          <w:rFonts w:ascii="Times New Roman" w:hAnsi="Times New Roman" w:cs="Times New Roman"/>
          <w:lang w:val="lt-LT"/>
        </w:rPr>
      </w:pPr>
    </w:p>
    <w:p w14:paraId="3ECEEA60" w14:textId="77777777" w:rsidR="00914844" w:rsidRPr="00DC5947" w:rsidRDefault="00914844" w:rsidP="005A4EA3">
      <w:pPr>
        <w:spacing w:after="0" w:line="240" w:lineRule="auto"/>
        <w:rPr>
          <w:b/>
          <w:lang w:val="lt-LT"/>
        </w:rPr>
      </w:pPr>
      <w:r w:rsidRPr="005A4EA3">
        <w:rPr>
          <w:rFonts w:ascii="Times New Roman" w:hAnsi="Times New Roman" w:cs="Times New Roman"/>
          <w:b/>
          <w:lang w:val="lt-LT"/>
        </w:rPr>
        <w:t>Žindymas</w:t>
      </w:r>
    </w:p>
    <w:p w14:paraId="2302471C" w14:textId="77777777" w:rsidR="00914844" w:rsidRPr="00DC5947" w:rsidRDefault="00914844" w:rsidP="005A4EA3">
      <w:pPr>
        <w:spacing w:after="0" w:line="240" w:lineRule="auto"/>
        <w:rPr>
          <w:lang w:val="lt-LT"/>
        </w:rPr>
      </w:pPr>
      <w:r w:rsidRPr="00DC5947">
        <w:rPr>
          <w:rFonts w:ascii="Times New Roman" w:hAnsi="Times New Roman" w:cs="Times New Roman"/>
          <w:lang w:val="lt-LT"/>
        </w:rPr>
        <w:t>Nėra pakankamai duomenų apie Glucose Baxter 5 % vartojimą žindymo laikotarpiu. Tačiau poveikio žindymui nesitikima. Glucose Baxter 5 % infuzinį tirpalą galima žindymo laikotarpiu.</w:t>
      </w:r>
    </w:p>
    <w:p w14:paraId="296EB5AB" w14:textId="77777777" w:rsidR="00914844" w:rsidRPr="00DC5947" w:rsidRDefault="00914844" w:rsidP="005A4EA3">
      <w:pPr>
        <w:spacing w:after="0" w:line="240" w:lineRule="auto"/>
        <w:rPr>
          <w:rFonts w:ascii="Times New Roman" w:hAnsi="Times New Roman" w:cs="Times New Roman"/>
          <w:lang w:val="lt-LT"/>
        </w:rPr>
      </w:pPr>
    </w:p>
    <w:p w14:paraId="173C3951" w14:textId="77777777" w:rsidR="00914844" w:rsidRPr="00DC5947" w:rsidRDefault="00914844" w:rsidP="005A4EA3">
      <w:pPr>
        <w:spacing w:after="0" w:line="240" w:lineRule="auto"/>
        <w:rPr>
          <w:lang w:val="lt-LT"/>
        </w:rPr>
      </w:pPr>
      <w:r w:rsidRPr="00DC5947">
        <w:rPr>
          <w:rFonts w:ascii="Times New Roman" w:hAnsi="Times New Roman" w:cs="Times New Roman"/>
          <w:lang w:val="lt-LT"/>
        </w:rPr>
        <w:t xml:space="preserve">Tačiau jei nėštumo ar žindymo metu infuzinis tirpalas vartojamas kartu su kitu vaistiniu preparatu, Jūs turėtumėte: </w:t>
      </w:r>
    </w:p>
    <w:p w14:paraId="7C6F83E1" w14:textId="77777777" w:rsidR="00914844" w:rsidRPr="00936800" w:rsidRDefault="00914844" w:rsidP="005A4EA3">
      <w:pPr>
        <w:numPr>
          <w:ilvl w:val="0"/>
          <w:numId w:val="5"/>
        </w:numPr>
        <w:tabs>
          <w:tab w:val="num" w:pos="567"/>
        </w:tabs>
        <w:spacing w:after="0" w:line="240" w:lineRule="auto"/>
        <w:ind w:left="567" w:hanging="567"/>
      </w:pPr>
      <w:r w:rsidRPr="00936800">
        <w:rPr>
          <w:rFonts w:ascii="Times New Roman" w:hAnsi="Times New Roman" w:cs="Times New Roman"/>
        </w:rPr>
        <w:t>pasitarti su gydytoju;</w:t>
      </w:r>
    </w:p>
    <w:p w14:paraId="5D235C6D" w14:textId="77777777" w:rsidR="00914844" w:rsidRPr="00936800" w:rsidRDefault="00914844" w:rsidP="005A4EA3">
      <w:pPr>
        <w:numPr>
          <w:ilvl w:val="0"/>
          <w:numId w:val="5"/>
        </w:numPr>
        <w:tabs>
          <w:tab w:val="num" w:pos="567"/>
        </w:tabs>
        <w:spacing w:after="0" w:line="240" w:lineRule="auto"/>
        <w:ind w:left="567" w:hanging="567"/>
      </w:pPr>
      <w:proofErr w:type="gramStart"/>
      <w:r w:rsidRPr="00936800">
        <w:rPr>
          <w:rFonts w:ascii="Times New Roman" w:hAnsi="Times New Roman" w:cs="Times New Roman"/>
        </w:rPr>
        <w:t>perskaityti</w:t>
      </w:r>
      <w:proofErr w:type="gramEnd"/>
      <w:r w:rsidRPr="00936800">
        <w:rPr>
          <w:rFonts w:ascii="Times New Roman" w:hAnsi="Times New Roman" w:cs="Times New Roman"/>
        </w:rPr>
        <w:t xml:space="preserve"> kito kartu vartojamo vaistinio preparato informacinį pakuotės lapelį.</w:t>
      </w:r>
    </w:p>
    <w:p w14:paraId="309DAE05" w14:textId="77777777" w:rsidR="00914844" w:rsidRPr="005A4EA3" w:rsidRDefault="00914844" w:rsidP="005A4EA3">
      <w:pPr>
        <w:spacing w:after="0" w:line="240" w:lineRule="auto"/>
        <w:rPr>
          <w:rFonts w:ascii="Times New Roman" w:hAnsi="Times New Roman" w:cs="Times New Roman"/>
        </w:rPr>
      </w:pPr>
    </w:p>
    <w:p w14:paraId="2C29C94A" w14:textId="77777777" w:rsidR="00914844" w:rsidRPr="000A0FB8" w:rsidRDefault="00914844" w:rsidP="005A4EA3">
      <w:pPr>
        <w:spacing w:after="0" w:line="240" w:lineRule="auto"/>
      </w:pPr>
      <w:r w:rsidRPr="005A4EA3">
        <w:rPr>
          <w:rFonts w:ascii="Times New Roman" w:hAnsi="Times New Roman" w:cs="Times New Roman"/>
          <w:b/>
          <w:lang w:val="lt-LT"/>
        </w:rPr>
        <w:t>Vairavimas ir mechanizmų valdymas</w:t>
      </w:r>
    </w:p>
    <w:p w14:paraId="5A1BDCB2" w14:textId="77777777" w:rsidR="00914844" w:rsidRPr="00936800" w:rsidRDefault="00914844" w:rsidP="005A4EA3">
      <w:pPr>
        <w:spacing w:after="0" w:line="240" w:lineRule="auto"/>
      </w:pPr>
      <w:r w:rsidRPr="00936800">
        <w:rPr>
          <w:rFonts w:ascii="Times New Roman" w:hAnsi="Times New Roman" w:cs="Times New Roman"/>
        </w:rPr>
        <w:t>Prieš vairuodami ar valdydami mechanizmus, pasitarkite su gydytoju arba slaugytoju.</w:t>
      </w:r>
    </w:p>
    <w:p w14:paraId="79EE7712" w14:textId="77777777" w:rsidR="00914844" w:rsidRPr="005A4EA3" w:rsidRDefault="00914844" w:rsidP="005A4EA3">
      <w:pPr>
        <w:spacing w:after="0" w:line="240" w:lineRule="auto"/>
        <w:rPr>
          <w:rFonts w:ascii="Times New Roman" w:hAnsi="Times New Roman" w:cs="Times New Roman"/>
        </w:rPr>
      </w:pPr>
    </w:p>
    <w:p w14:paraId="4C5AE8A5" w14:textId="77777777" w:rsidR="00914844" w:rsidRPr="000A0FB8" w:rsidRDefault="00914844" w:rsidP="005A4EA3">
      <w:pPr>
        <w:spacing w:after="0" w:line="240" w:lineRule="auto"/>
      </w:pPr>
    </w:p>
    <w:p w14:paraId="569BEC90" w14:textId="77777777" w:rsidR="00914844" w:rsidRPr="000A0FB8" w:rsidRDefault="00914844" w:rsidP="005A4EA3">
      <w:pPr>
        <w:keepNext/>
        <w:tabs>
          <w:tab w:val="left" w:pos="567"/>
        </w:tabs>
        <w:spacing w:after="0" w:line="240" w:lineRule="auto"/>
        <w:ind w:left="567" w:hanging="567"/>
        <w:outlineLvl w:val="1"/>
      </w:pPr>
      <w:bookmarkStart w:id="10" w:name="_Toc129243266"/>
      <w:bookmarkStart w:id="11" w:name="_Toc129243141"/>
      <w:r w:rsidRPr="005A4EA3">
        <w:rPr>
          <w:rFonts w:ascii="Times New Roman" w:hAnsi="Times New Roman" w:cs="Times New Roman"/>
          <w:b/>
          <w:lang w:val="lt-LT"/>
        </w:rPr>
        <w:t>3.</w:t>
      </w:r>
      <w:r w:rsidRPr="005A4EA3">
        <w:rPr>
          <w:rFonts w:ascii="Times New Roman" w:hAnsi="Times New Roman" w:cs="Times New Roman"/>
          <w:b/>
          <w:lang w:val="lt-LT"/>
        </w:rPr>
        <w:tab/>
        <w:t xml:space="preserve">Kaip vartoti </w:t>
      </w:r>
      <w:bookmarkEnd w:id="10"/>
      <w:bookmarkEnd w:id="11"/>
      <w:r w:rsidRPr="005A4EA3">
        <w:rPr>
          <w:rFonts w:ascii="Times New Roman" w:hAnsi="Times New Roman" w:cs="Times New Roman"/>
          <w:b/>
          <w:lang w:val="lt-LT"/>
        </w:rPr>
        <w:t>Glucose Baxter 5 %</w:t>
      </w:r>
    </w:p>
    <w:p w14:paraId="36CF3C5C" w14:textId="77777777" w:rsidR="00914844" w:rsidRPr="005A4EA3" w:rsidRDefault="00914844" w:rsidP="005A4EA3">
      <w:pPr>
        <w:spacing w:after="0" w:line="240" w:lineRule="auto"/>
        <w:rPr>
          <w:rFonts w:ascii="Times New Roman" w:hAnsi="Times New Roman" w:cs="Times New Roman"/>
        </w:rPr>
      </w:pPr>
    </w:p>
    <w:p w14:paraId="474B6C6A" w14:textId="77777777" w:rsidR="00914844" w:rsidRPr="00936800" w:rsidRDefault="00914844" w:rsidP="005A4EA3">
      <w:pPr>
        <w:spacing w:after="0" w:line="240" w:lineRule="auto"/>
      </w:pPr>
      <w:r w:rsidRPr="00936800">
        <w:rPr>
          <w:rFonts w:ascii="Times New Roman" w:hAnsi="Times New Roman" w:cs="Times New Roman"/>
        </w:rPr>
        <w:t>Visada vartokite šį vaistą tiksliai kaip nurodė gydytojas. Jeigu abejojate, kreipkitės į gydytoją arba vaistininką.</w:t>
      </w:r>
    </w:p>
    <w:p w14:paraId="338AF3ED" w14:textId="77777777" w:rsidR="00914844" w:rsidRPr="00936800" w:rsidRDefault="00914844" w:rsidP="005A4EA3">
      <w:pPr>
        <w:spacing w:after="0" w:line="240" w:lineRule="auto"/>
      </w:pPr>
    </w:p>
    <w:p w14:paraId="74BCA7A2" w14:textId="77777777" w:rsidR="00914844" w:rsidRPr="00936800" w:rsidRDefault="00914844" w:rsidP="005A4EA3">
      <w:pPr>
        <w:spacing w:after="0" w:line="240" w:lineRule="auto"/>
      </w:pPr>
      <w:r w:rsidRPr="00936800">
        <w:rPr>
          <w:rFonts w:ascii="Times New Roman" w:hAnsi="Times New Roman" w:cs="Times New Roman"/>
        </w:rPr>
        <w:t>Glucose Baxter 5 % infuzinį tirpalą Jums suleis gydytojas arba slaugytojas. Jūsų gydytojas nuspręs, kiek ir kada reikia suleisti vaisto. Tai priklausys nuo Jūsų amžiaus, svorio, sveikatos būklės, gydymo priežasties ir nuo to, ar infuzinis tirpalas suleidžiamas, ar vartojamas praskiesti kitam vaistui. Vaisto kiekis taip pat gali priklausyti nuo kito Jums skirto gydymo.</w:t>
      </w:r>
    </w:p>
    <w:p w14:paraId="0477D835" w14:textId="77777777" w:rsidR="00914844" w:rsidRPr="005A4EA3" w:rsidRDefault="00914844" w:rsidP="005A4EA3">
      <w:pPr>
        <w:spacing w:after="0" w:line="240" w:lineRule="auto"/>
        <w:rPr>
          <w:rFonts w:ascii="Times New Roman" w:hAnsi="Times New Roman" w:cs="Times New Roman"/>
        </w:rPr>
      </w:pPr>
    </w:p>
    <w:p w14:paraId="04AE2187" w14:textId="77777777" w:rsidR="00914844" w:rsidRPr="00936800" w:rsidRDefault="00914844" w:rsidP="005A4EA3">
      <w:pPr>
        <w:spacing w:after="0" w:line="240" w:lineRule="auto"/>
      </w:pPr>
      <w:r w:rsidRPr="00936800">
        <w:rPr>
          <w:rFonts w:ascii="Times New Roman" w:hAnsi="Times New Roman" w:cs="Times New Roman"/>
        </w:rPr>
        <w:t xml:space="preserve">Jei Glucose Baxter 5 % infuziniame tirpale yra matomų plaukiojančių dalelių arba pažeista </w:t>
      </w:r>
      <w:proofErr w:type="gramStart"/>
      <w:r w:rsidRPr="00936800">
        <w:rPr>
          <w:rFonts w:ascii="Times New Roman" w:hAnsi="Times New Roman" w:cs="Times New Roman"/>
        </w:rPr>
        <w:t>jo</w:t>
      </w:r>
      <w:proofErr w:type="gramEnd"/>
      <w:r w:rsidRPr="00936800">
        <w:rPr>
          <w:rFonts w:ascii="Times New Roman" w:hAnsi="Times New Roman" w:cs="Times New Roman"/>
        </w:rPr>
        <w:t xml:space="preserve"> pakuotė, šio tirpalo vartoti NEGALIMA.</w:t>
      </w:r>
    </w:p>
    <w:p w14:paraId="2748FB55" w14:textId="77777777" w:rsidR="00914844" w:rsidRPr="005A4EA3" w:rsidRDefault="00914844" w:rsidP="005A4EA3">
      <w:pPr>
        <w:spacing w:after="0" w:line="240" w:lineRule="auto"/>
        <w:rPr>
          <w:rFonts w:ascii="Times New Roman" w:hAnsi="Times New Roman" w:cs="Times New Roman"/>
        </w:rPr>
      </w:pPr>
    </w:p>
    <w:p w14:paraId="35DEA3B4" w14:textId="77777777" w:rsidR="00914844" w:rsidRPr="00936800" w:rsidRDefault="00914844" w:rsidP="005A4EA3">
      <w:pPr>
        <w:spacing w:after="0" w:line="240" w:lineRule="auto"/>
      </w:pPr>
      <w:r w:rsidRPr="00936800">
        <w:rPr>
          <w:rFonts w:ascii="Times New Roman" w:hAnsi="Times New Roman" w:cs="Times New Roman"/>
        </w:rPr>
        <w:t xml:space="preserve">Glucose Baxter 5 % infuzinis tirpalas paprastai leidžiamas per plastikinį vamzdelį, kurio gale yra adata, įdurta į veną. Infuzija dažniausiai leidžiama į rankos veną. Tačiau gydytojas gali naudoti kitą metodą vaistui suleisti. </w:t>
      </w:r>
    </w:p>
    <w:p w14:paraId="393AF03B" w14:textId="77777777" w:rsidR="00914844" w:rsidRPr="005A4EA3" w:rsidRDefault="00914844" w:rsidP="005A4EA3">
      <w:pPr>
        <w:spacing w:after="0" w:line="240" w:lineRule="auto"/>
        <w:rPr>
          <w:rFonts w:ascii="Times New Roman" w:hAnsi="Times New Roman" w:cs="Times New Roman"/>
        </w:rPr>
      </w:pPr>
    </w:p>
    <w:p w14:paraId="251ED7FC" w14:textId="77777777" w:rsidR="00914844" w:rsidRPr="00936800" w:rsidRDefault="00914844" w:rsidP="005A4EA3">
      <w:pPr>
        <w:spacing w:after="0" w:line="240" w:lineRule="auto"/>
      </w:pPr>
      <w:r w:rsidRPr="00936800">
        <w:rPr>
          <w:rFonts w:ascii="Times New Roman" w:hAnsi="Times New Roman" w:cs="Times New Roman"/>
        </w:rPr>
        <w:t>Glucose Baxter 5 % infuzinį tirpalą reikia leisti lėtai, kad išvengtumėte per didelio šlapimo išsiskyrimo (osmosinės diurezės).</w:t>
      </w:r>
    </w:p>
    <w:p w14:paraId="2B509C24" w14:textId="77777777" w:rsidR="00914844" w:rsidRPr="005A4EA3" w:rsidRDefault="00914844" w:rsidP="005A4EA3">
      <w:pPr>
        <w:spacing w:after="0" w:line="240" w:lineRule="auto"/>
        <w:rPr>
          <w:rFonts w:ascii="Times New Roman" w:hAnsi="Times New Roman" w:cs="Times New Roman"/>
        </w:rPr>
      </w:pPr>
    </w:p>
    <w:p w14:paraId="4E82D064" w14:textId="77777777" w:rsidR="00914844" w:rsidRPr="00936800" w:rsidRDefault="00914844" w:rsidP="005A4EA3">
      <w:pPr>
        <w:spacing w:after="0" w:line="240" w:lineRule="auto"/>
      </w:pPr>
      <w:r w:rsidRPr="00936800">
        <w:rPr>
          <w:rFonts w:ascii="Times New Roman" w:hAnsi="Times New Roman" w:cs="Times New Roman"/>
        </w:rPr>
        <w:t>Bet kokį nesuvartotą tirpalą reikia išmesti. NEGALIMA vartoti Glucose Baxter 5 % infuzinio tirpalo iš pakuotės, kuri jau buvo naudota.</w:t>
      </w:r>
    </w:p>
    <w:p w14:paraId="0B8178D4" w14:textId="77777777" w:rsidR="00914844" w:rsidRPr="005A4EA3" w:rsidRDefault="00914844" w:rsidP="005A4EA3">
      <w:pPr>
        <w:spacing w:after="0" w:line="240" w:lineRule="auto"/>
        <w:rPr>
          <w:rFonts w:ascii="Times New Roman" w:hAnsi="Times New Roman" w:cs="Times New Roman"/>
        </w:rPr>
      </w:pPr>
    </w:p>
    <w:p w14:paraId="01051118" w14:textId="77777777" w:rsidR="00914844" w:rsidRPr="000A0FB8" w:rsidRDefault="00914844" w:rsidP="005A4EA3">
      <w:pPr>
        <w:spacing w:after="0" w:line="240" w:lineRule="auto"/>
      </w:pPr>
      <w:r w:rsidRPr="005A4EA3">
        <w:rPr>
          <w:rFonts w:ascii="Times New Roman" w:hAnsi="Times New Roman" w:cs="Times New Roman"/>
          <w:b/>
          <w:lang w:val="lt-LT"/>
        </w:rPr>
        <w:t>Ką daryti pavartojus per didelę Glucose Baxter 5 %?</w:t>
      </w:r>
    </w:p>
    <w:p w14:paraId="3A6D8269" w14:textId="77777777" w:rsidR="00914844" w:rsidRPr="00936800" w:rsidRDefault="00914844" w:rsidP="005A4EA3">
      <w:pPr>
        <w:spacing w:after="0" w:line="240" w:lineRule="auto"/>
      </w:pPr>
      <w:r w:rsidRPr="00936800">
        <w:rPr>
          <w:rFonts w:ascii="Times New Roman" w:hAnsi="Times New Roman" w:cs="Times New Roman"/>
        </w:rPr>
        <w:t>Jei Jums suleido per daug Glucose Baxter 5 % infuzinio tirpalo (infuzijos perteklius) arba jis leidžiamas per greitai, gali atsirasti toliau aprašytų simptomų:</w:t>
      </w:r>
    </w:p>
    <w:p w14:paraId="1630D4EF" w14:textId="77777777" w:rsidR="00914844" w:rsidRPr="00936800" w:rsidRDefault="00914844" w:rsidP="005A4EA3">
      <w:pPr>
        <w:numPr>
          <w:ilvl w:val="0"/>
          <w:numId w:val="6"/>
        </w:numPr>
        <w:tabs>
          <w:tab w:val="num" w:pos="567"/>
        </w:tabs>
        <w:spacing w:after="0" w:line="240" w:lineRule="auto"/>
        <w:ind w:left="567" w:hanging="567"/>
      </w:pPr>
      <w:r w:rsidRPr="00936800">
        <w:rPr>
          <w:rFonts w:ascii="Times New Roman" w:hAnsi="Times New Roman" w:cs="Times New Roman"/>
        </w:rPr>
        <w:t>skysčių kaupimasis audiniuose, sukeliantis patinimą (edemą), arba intoksikacija vandeniu su sumažėjusia natrio koncentracija kraujyje (hiponatremija);</w:t>
      </w:r>
    </w:p>
    <w:p w14:paraId="6A658B25" w14:textId="77777777" w:rsidR="00914844" w:rsidRPr="00936800" w:rsidRDefault="00914844" w:rsidP="005A4EA3">
      <w:pPr>
        <w:numPr>
          <w:ilvl w:val="0"/>
          <w:numId w:val="6"/>
        </w:numPr>
        <w:tabs>
          <w:tab w:val="num" w:pos="567"/>
        </w:tabs>
        <w:spacing w:after="0" w:line="240" w:lineRule="auto"/>
        <w:ind w:left="567" w:hanging="567"/>
      </w:pPr>
      <w:r w:rsidRPr="00936800">
        <w:rPr>
          <w:rFonts w:ascii="Times New Roman" w:hAnsi="Times New Roman" w:cs="Times New Roman"/>
        </w:rPr>
        <w:t xml:space="preserve">išskiriamo šlapimo kiekio padidėjimas (osmosinė diurezė); </w:t>
      </w:r>
    </w:p>
    <w:p w14:paraId="5497FEBB" w14:textId="77777777" w:rsidR="00914844" w:rsidRPr="00936800" w:rsidRDefault="00914844" w:rsidP="005A4EA3">
      <w:pPr>
        <w:numPr>
          <w:ilvl w:val="0"/>
          <w:numId w:val="6"/>
        </w:numPr>
        <w:tabs>
          <w:tab w:val="num" w:pos="567"/>
        </w:tabs>
        <w:spacing w:after="0" w:line="240" w:lineRule="auto"/>
        <w:ind w:left="567" w:hanging="567"/>
      </w:pPr>
      <w:r w:rsidRPr="00936800">
        <w:rPr>
          <w:rFonts w:ascii="Times New Roman" w:hAnsi="Times New Roman" w:cs="Times New Roman"/>
        </w:rPr>
        <w:t>kraujo klampumo padidėjimas (hiperosmoliariškumas);</w:t>
      </w:r>
    </w:p>
    <w:p w14:paraId="6614222D" w14:textId="77777777" w:rsidR="00914844" w:rsidRPr="00936800" w:rsidRDefault="00914844" w:rsidP="005A4EA3">
      <w:pPr>
        <w:numPr>
          <w:ilvl w:val="0"/>
          <w:numId w:val="6"/>
        </w:numPr>
        <w:tabs>
          <w:tab w:val="num" w:pos="567"/>
        </w:tabs>
        <w:spacing w:after="0" w:line="240" w:lineRule="auto"/>
        <w:ind w:left="567" w:hanging="567"/>
      </w:pPr>
      <w:r w:rsidRPr="00936800">
        <w:rPr>
          <w:rFonts w:ascii="Times New Roman" w:hAnsi="Times New Roman" w:cs="Times New Roman"/>
        </w:rPr>
        <w:t>organizmo skysčių netekimas (dehidracija);</w:t>
      </w:r>
    </w:p>
    <w:p w14:paraId="2D6FF4D0" w14:textId="77777777" w:rsidR="00914844" w:rsidRPr="00936800" w:rsidRDefault="00914844" w:rsidP="005A4EA3">
      <w:pPr>
        <w:numPr>
          <w:ilvl w:val="0"/>
          <w:numId w:val="6"/>
        </w:numPr>
        <w:tabs>
          <w:tab w:val="num" w:pos="567"/>
        </w:tabs>
        <w:spacing w:after="0" w:line="240" w:lineRule="auto"/>
        <w:ind w:left="567" w:hanging="567"/>
      </w:pPr>
      <w:r w:rsidRPr="00936800">
        <w:rPr>
          <w:rFonts w:ascii="Times New Roman" w:hAnsi="Times New Roman" w:cs="Times New Roman"/>
        </w:rPr>
        <w:t>padidėjusi gliukozės kocentracija kraujyje (hiperglikemija);</w:t>
      </w:r>
    </w:p>
    <w:p w14:paraId="3B0F8895" w14:textId="77777777" w:rsidR="00914844" w:rsidRPr="00936800" w:rsidRDefault="00914844" w:rsidP="005A4EA3">
      <w:pPr>
        <w:numPr>
          <w:ilvl w:val="0"/>
          <w:numId w:val="6"/>
        </w:numPr>
        <w:tabs>
          <w:tab w:val="num" w:pos="567"/>
        </w:tabs>
        <w:spacing w:after="0" w:line="240" w:lineRule="auto"/>
        <w:ind w:left="567" w:hanging="567"/>
      </w:pPr>
      <w:proofErr w:type="gramStart"/>
      <w:r w:rsidRPr="00936800">
        <w:rPr>
          <w:rFonts w:ascii="Times New Roman" w:hAnsi="Times New Roman" w:cs="Times New Roman"/>
        </w:rPr>
        <w:t>cukrus</w:t>
      </w:r>
      <w:proofErr w:type="gramEnd"/>
      <w:r w:rsidRPr="00936800">
        <w:rPr>
          <w:rFonts w:ascii="Times New Roman" w:hAnsi="Times New Roman" w:cs="Times New Roman"/>
        </w:rPr>
        <w:t xml:space="preserve"> šlapime (hipergliukozurija).</w:t>
      </w:r>
    </w:p>
    <w:p w14:paraId="5DF79EBC" w14:textId="77777777" w:rsidR="00914844" w:rsidRPr="005A4EA3" w:rsidRDefault="00914844" w:rsidP="005A4EA3">
      <w:pPr>
        <w:spacing w:after="0" w:line="240" w:lineRule="auto"/>
        <w:rPr>
          <w:rFonts w:ascii="Times New Roman" w:hAnsi="Times New Roman" w:cs="Times New Roman"/>
          <w:b/>
          <w:bCs/>
        </w:rPr>
      </w:pPr>
    </w:p>
    <w:p w14:paraId="7F916DA2" w14:textId="77777777" w:rsidR="00914844" w:rsidRPr="005A4EA3" w:rsidRDefault="00914844" w:rsidP="005A4EA3">
      <w:pPr>
        <w:spacing w:after="0" w:line="240" w:lineRule="auto"/>
        <w:rPr>
          <w:b/>
        </w:rPr>
      </w:pPr>
      <w:r w:rsidRPr="005A4EA3">
        <w:rPr>
          <w:rFonts w:ascii="Times New Roman" w:hAnsi="Times New Roman" w:cs="Times New Roman"/>
          <w:lang w:val="lt-LT"/>
        </w:rPr>
        <w:t>Jei Jums pasireiškė bet kuris iš čia išvardytų simptomų, nedelsdami turite pranešti gydytojui. Infuzija bus nutraukta arba sumažinta</w:t>
      </w:r>
      <w:r w:rsidRPr="005A4EA3">
        <w:rPr>
          <w:rFonts w:ascii="Times New Roman" w:hAnsi="Times New Roman" w:cs="Times New Roman"/>
          <w:color w:val="000000"/>
          <w:lang w:val="lt-LT"/>
        </w:rPr>
        <w:t xml:space="preserve">. </w:t>
      </w:r>
      <w:r w:rsidRPr="005A4EA3">
        <w:rPr>
          <w:rFonts w:ascii="Times New Roman" w:hAnsi="Times New Roman" w:cs="Times New Roman"/>
          <w:lang w:val="lt-LT"/>
        </w:rPr>
        <w:t>Turi būti skiriama insulino ir taikomas nuo simptomų priklausantis gydymas.</w:t>
      </w:r>
    </w:p>
    <w:p w14:paraId="0927C9CE" w14:textId="77777777" w:rsidR="00914844" w:rsidRPr="005A4EA3" w:rsidRDefault="00914844" w:rsidP="005A4EA3">
      <w:pPr>
        <w:spacing w:after="0" w:line="240" w:lineRule="auto"/>
        <w:rPr>
          <w:b/>
        </w:rPr>
      </w:pPr>
    </w:p>
    <w:p w14:paraId="56759151" w14:textId="77777777" w:rsidR="00914844" w:rsidRPr="00DC5947" w:rsidRDefault="00914844" w:rsidP="005A4EA3">
      <w:pPr>
        <w:spacing w:after="0" w:line="240" w:lineRule="auto"/>
        <w:rPr>
          <w:b/>
          <w:lang w:val="lt-LT"/>
        </w:rPr>
      </w:pPr>
      <w:r w:rsidRPr="005A4EA3">
        <w:rPr>
          <w:rFonts w:ascii="Times New Roman" w:hAnsi="Times New Roman" w:cs="Times New Roman"/>
          <w:lang w:val="lt-LT"/>
        </w:rPr>
        <w:t>Kitas vaistas, kurio iki infuzijos pertekliaus pasireiškimo buvo suleista į Glucose Baxter 5 % infuzinį tirpalą, taip pat gali sukelti simptomus. Perskaitykite šio papildomo vaisto pakuotės lapelyje, kokius simptomus jis gali sukelti.</w:t>
      </w:r>
    </w:p>
    <w:p w14:paraId="7754B414" w14:textId="77777777" w:rsidR="00914844" w:rsidRPr="00DC5947" w:rsidRDefault="00914844" w:rsidP="005A4EA3">
      <w:pPr>
        <w:spacing w:after="0" w:line="240" w:lineRule="auto"/>
        <w:rPr>
          <w:lang w:val="lt-LT"/>
        </w:rPr>
      </w:pPr>
    </w:p>
    <w:p w14:paraId="078D5370" w14:textId="77777777" w:rsidR="00914844" w:rsidRPr="00DC5947" w:rsidRDefault="00914844" w:rsidP="005A4EA3">
      <w:pPr>
        <w:spacing w:after="0" w:line="240" w:lineRule="auto"/>
        <w:rPr>
          <w:lang w:val="lt-LT"/>
        </w:rPr>
      </w:pPr>
      <w:r w:rsidRPr="005A4EA3">
        <w:rPr>
          <w:rFonts w:ascii="Times New Roman" w:hAnsi="Times New Roman" w:cs="Times New Roman"/>
          <w:b/>
          <w:lang w:val="lt-LT"/>
        </w:rPr>
        <w:t xml:space="preserve">Nustojus vartoti Glucose Baxter 5 % </w:t>
      </w:r>
    </w:p>
    <w:p w14:paraId="53C6A004" w14:textId="77777777" w:rsidR="00914844" w:rsidRPr="00DC5947" w:rsidRDefault="00914844" w:rsidP="005A4EA3">
      <w:pPr>
        <w:spacing w:after="0" w:line="240" w:lineRule="auto"/>
        <w:rPr>
          <w:lang w:val="lt-LT"/>
        </w:rPr>
      </w:pPr>
      <w:r w:rsidRPr="00DC5947">
        <w:rPr>
          <w:rFonts w:ascii="Times New Roman" w:hAnsi="Times New Roman" w:cs="Times New Roman"/>
          <w:lang w:val="lt-LT"/>
        </w:rPr>
        <w:t>Jūsų gydytojas nuspręs, kada reikia baigti infuziją.</w:t>
      </w:r>
    </w:p>
    <w:p w14:paraId="05F5995D" w14:textId="77777777" w:rsidR="00914844" w:rsidRPr="00DC5947" w:rsidRDefault="00914844" w:rsidP="005A4EA3">
      <w:pPr>
        <w:spacing w:after="0" w:line="240" w:lineRule="auto"/>
        <w:rPr>
          <w:rFonts w:ascii="Times New Roman" w:hAnsi="Times New Roman" w:cs="Times New Roman"/>
          <w:lang w:val="lt-LT"/>
        </w:rPr>
      </w:pPr>
    </w:p>
    <w:p w14:paraId="3A094B71" w14:textId="77777777" w:rsidR="00914844" w:rsidRPr="00936800" w:rsidRDefault="00914844" w:rsidP="005A4EA3">
      <w:pPr>
        <w:spacing w:after="0" w:line="240" w:lineRule="auto"/>
      </w:pPr>
      <w:r w:rsidRPr="00936800">
        <w:rPr>
          <w:rFonts w:ascii="Times New Roman" w:hAnsi="Times New Roman" w:cs="Times New Roman"/>
        </w:rPr>
        <w:t xml:space="preserve">Jeigu kiltų daugiau klausimų </w:t>
      </w:r>
      <w:proofErr w:type="gramStart"/>
      <w:r w:rsidRPr="00936800">
        <w:rPr>
          <w:rFonts w:ascii="Times New Roman" w:hAnsi="Times New Roman" w:cs="Times New Roman"/>
        </w:rPr>
        <w:t>dėl</w:t>
      </w:r>
      <w:proofErr w:type="gramEnd"/>
      <w:r w:rsidRPr="00936800">
        <w:rPr>
          <w:rFonts w:ascii="Times New Roman" w:hAnsi="Times New Roman" w:cs="Times New Roman"/>
        </w:rPr>
        <w:t xml:space="preserve"> šio vaisto vartojimo, kreipkitės į gydytoją ar slaugytoją.</w:t>
      </w:r>
    </w:p>
    <w:p w14:paraId="11A012E8" w14:textId="77777777" w:rsidR="00914844" w:rsidRPr="005A4EA3" w:rsidRDefault="00914844" w:rsidP="005A4EA3">
      <w:pPr>
        <w:spacing w:after="0" w:line="240" w:lineRule="auto"/>
        <w:rPr>
          <w:rFonts w:ascii="Times New Roman" w:hAnsi="Times New Roman" w:cs="Times New Roman"/>
        </w:rPr>
      </w:pPr>
    </w:p>
    <w:p w14:paraId="4502147D" w14:textId="77777777" w:rsidR="00914844" w:rsidRPr="00936800" w:rsidRDefault="00914844" w:rsidP="005A4EA3">
      <w:pPr>
        <w:spacing w:after="0" w:line="240" w:lineRule="auto"/>
      </w:pPr>
    </w:p>
    <w:p w14:paraId="7BD8E0D0" w14:textId="77777777" w:rsidR="00914844" w:rsidRPr="000A0FB8" w:rsidRDefault="00914844" w:rsidP="005A4EA3">
      <w:pPr>
        <w:keepNext/>
        <w:tabs>
          <w:tab w:val="left" w:pos="567"/>
        </w:tabs>
        <w:spacing w:after="0" w:line="240" w:lineRule="auto"/>
        <w:ind w:left="567" w:hanging="567"/>
        <w:outlineLvl w:val="1"/>
      </w:pPr>
      <w:bookmarkStart w:id="12" w:name="_Toc129243267"/>
      <w:bookmarkStart w:id="13" w:name="_Toc129243142"/>
      <w:r w:rsidRPr="005A4EA3">
        <w:rPr>
          <w:rFonts w:ascii="Times New Roman" w:hAnsi="Times New Roman" w:cs="Times New Roman"/>
          <w:b/>
          <w:lang w:val="lt-LT"/>
        </w:rPr>
        <w:lastRenderedPageBreak/>
        <w:t>4.</w:t>
      </w:r>
      <w:r w:rsidRPr="005A4EA3">
        <w:rPr>
          <w:rFonts w:ascii="Times New Roman" w:hAnsi="Times New Roman" w:cs="Times New Roman"/>
          <w:b/>
          <w:lang w:val="lt-LT"/>
        </w:rPr>
        <w:tab/>
        <w:t>GALIMAS ŠALUTINIS POVEIKIS</w:t>
      </w:r>
      <w:bookmarkEnd w:id="12"/>
      <w:bookmarkEnd w:id="13"/>
    </w:p>
    <w:p w14:paraId="4A3590DC" w14:textId="77777777" w:rsidR="00914844" w:rsidRPr="005A4EA3" w:rsidRDefault="00914844" w:rsidP="005A4EA3">
      <w:pPr>
        <w:spacing w:after="0" w:line="240" w:lineRule="auto"/>
        <w:rPr>
          <w:rFonts w:ascii="Times New Roman" w:hAnsi="Times New Roman" w:cs="Times New Roman"/>
        </w:rPr>
      </w:pPr>
    </w:p>
    <w:p w14:paraId="04032729" w14:textId="77777777" w:rsidR="00914844" w:rsidRPr="00936800" w:rsidRDefault="00914844" w:rsidP="005A4EA3">
      <w:pPr>
        <w:spacing w:after="0" w:line="240" w:lineRule="auto"/>
      </w:pPr>
      <w:r w:rsidRPr="00936800">
        <w:rPr>
          <w:rFonts w:ascii="Times New Roman" w:hAnsi="Times New Roman" w:cs="Times New Roman"/>
        </w:rPr>
        <w:t>Šis vaistas, kaip ir visi kiti, gali sukelti šalutinį poveikį, nors jis pasireiškia ne visiems žmonėms.</w:t>
      </w:r>
    </w:p>
    <w:p w14:paraId="0801FE34" w14:textId="77777777" w:rsidR="00914844" w:rsidRPr="005A4EA3" w:rsidRDefault="00914844" w:rsidP="005A4EA3">
      <w:pPr>
        <w:spacing w:after="0" w:line="240" w:lineRule="auto"/>
        <w:rPr>
          <w:rFonts w:ascii="Times New Roman" w:hAnsi="Times New Roman" w:cs="Times New Roman"/>
        </w:rPr>
      </w:pPr>
    </w:p>
    <w:p w14:paraId="4F81CE1B" w14:textId="77777777" w:rsidR="00914844" w:rsidRPr="00936800" w:rsidRDefault="00914844" w:rsidP="005A4EA3">
      <w:pPr>
        <w:spacing w:after="0" w:line="240" w:lineRule="auto"/>
        <w:rPr>
          <w:b/>
        </w:rPr>
      </w:pPr>
      <w:r w:rsidRPr="00936800">
        <w:rPr>
          <w:rFonts w:ascii="Times New Roman" w:hAnsi="Times New Roman" w:cs="Times New Roman"/>
          <w:b/>
        </w:rPr>
        <w:t xml:space="preserve">Šalutinis poveikis gali būti: </w:t>
      </w:r>
    </w:p>
    <w:p w14:paraId="41CCCB02" w14:textId="77777777" w:rsidR="00914844" w:rsidRPr="00936800" w:rsidRDefault="00914844" w:rsidP="005A4EA3">
      <w:pPr>
        <w:numPr>
          <w:ilvl w:val="0"/>
          <w:numId w:val="7"/>
        </w:numPr>
        <w:tabs>
          <w:tab w:val="num" w:pos="567"/>
        </w:tabs>
        <w:spacing w:after="0" w:line="240" w:lineRule="auto"/>
        <w:ind w:left="567" w:hanging="567"/>
      </w:pPr>
      <w:r w:rsidRPr="00936800">
        <w:rPr>
          <w:rFonts w:ascii="Times New Roman" w:hAnsi="Times New Roman" w:cs="Times New Roman"/>
        </w:rPr>
        <w:t>padidėjusio jautrumo reakcijos, įskaitant sunkias alergines reakcijas, vadinamas anafilaksinėmis (gali pasireikšti pacientams, kuriems yra alergija kukurūzams);</w:t>
      </w:r>
    </w:p>
    <w:p w14:paraId="6894E676" w14:textId="77777777" w:rsidR="00914844" w:rsidRPr="00936800" w:rsidRDefault="00914844" w:rsidP="005A4EA3">
      <w:pPr>
        <w:numPr>
          <w:ilvl w:val="0"/>
          <w:numId w:val="7"/>
        </w:numPr>
        <w:tabs>
          <w:tab w:val="num" w:pos="567"/>
        </w:tabs>
        <w:spacing w:after="0" w:line="240" w:lineRule="auto"/>
        <w:ind w:left="567" w:hanging="567"/>
      </w:pPr>
      <w:r w:rsidRPr="00936800">
        <w:rPr>
          <w:rFonts w:ascii="Times New Roman" w:hAnsi="Times New Roman" w:cs="Times New Roman"/>
        </w:rPr>
        <w:t>elektrolitų koncentracijos kraujyje pokyčiai (elektrolitų pusiausvyros sutrikimai);</w:t>
      </w:r>
    </w:p>
    <w:p w14:paraId="335A3BCC" w14:textId="77777777" w:rsidR="00914844" w:rsidRPr="00936800" w:rsidRDefault="00914844" w:rsidP="005A4EA3">
      <w:pPr>
        <w:numPr>
          <w:ilvl w:val="0"/>
          <w:numId w:val="7"/>
        </w:numPr>
        <w:tabs>
          <w:tab w:val="num" w:pos="567"/>
        </w:tabs>
        <w:spacing w:after="0" w:line="240" w:lineRule="auto"/>
        <w:ind w:left="567" w:hanging="567"/>
      </w:pPr>
      <w:r w:rsidRPr="00936800">
        <w:rPr>
          <w:rFonts w:ascii="Times New Roman" w:hAnsi="Times New Roman" w:cs="Times New Roman"/>
        </w:rPr>
        <w:t>padidėjusi gliukozės koncentracija kraujyje (hiperglikemija);</w:t>
      </w:r>
    </w:p>
    <w:p w14:paraId="27B4CF69" w14:textId="77777777" w:rsidR="00914844" w:rsidRPr="00936800" w:rsidRDefault="00914844" w:rsidP="005A4EA3">
      <w:pPr>
        <w:numPr>
          <w:ilvl w:val="0"/>
          <w:numId w:val="7"/>
        </w:numPr>
        <w:tabs>
          <w:tab w:val="num" w:pos="567"/>
        </w:tabs>
        <w:spacing w:after="0" w:line="240" w:lineRule="auto"/>
        <w:ind w:left="567" w:hanging="567"/>
      </w:pPr>
      <w:r w:rsidRPr="00936800">
        <w:rPr>
          <w:rFonts w:ascii="Times New Roman" w:hAnsi="Times New Roman" w:cs="Times New Roman"/>
        </w:rPr>
        <w:t>organizmo skysčių netekimas (dehidracija);</w:t>
      </w:r>
    </w:p>
    <w:p w14:paraId="5E85C1DD" w14:textId="77777777" w:rsidR="00914844" w:rsidRPr="00936800" w:rsidRDefault="00914844" w:rsidP="005A4EA3">
      <w:pPr>
        <w:numPr>
          <w:ilvl w:val="0"/>
          <w:numId w:val="7"/>
        </w:numPr>
        <w:tabs>
          <w:tab w:val="num" w:pos="567"/>
        </w:tabs>
        <w:spacing w:after="0" w:line="240" w:lineRule="auto"/>
        <w:ind w:left="567" w:hanging="567"/>
      </w:pPr>
      <w:r w:rsidRPr="00936800">
        <w:rPr>
          <w:rFonts w:ascii="Times New Roman" w:hAnsi="Times New Roman" w:cs="Times New Roman"/>
        </w:rPr>
        <w:t>skysčių perteklius kraujagyslėse (hipervolemija);</w:t>
      </w:r>
    </w:p>
    <w:p w14:paraId="4C6B2981" w14:textId="77777777" w:rsidR="00914844" w:rsidRPr="00936800" w:rsidRDefault="00914844" w:rsidP="005A4EA3">
      <w:pPr>
        <w:numPr>
          <w:ilvl w:val="0"/>
          <w:numId w:val="7"/>
        </w:numPr>
        <w:tabs>
          <w:tab w:val="num" w:pos="567"/>
        </w:tabs>
        <w:spacing w:after="0" w:line="240" w:lineRule="auto"/>
        <w:ind w:left="567" w:hanging="567"/>
      </w:pPr>
      <w:r w:rsidRPr="00936800">
        <w:rPr>
          <w:rFonts w:ascii="Times New Roman" w:hAnsi="Times New Roman" w:cs="Times New Roman"/>
        </w:rPr>
        <w:t>gausus šlapinimasis (poliurija);</w:t>
      </w:r>
    </w:p>
    <w:p w14:paraId="46241B1F" w14:textId="77777777" w:rsidR="00914844" w:rsidRPr="00936800" w:rsidRDefault="00914844" w:rsidP="005A4EA3">
      <w:pPr>
        <w:numPr>
          <w:ilvl w:val="0"/>
          <w:numId w:val="7"/>
        </w:numPr>
        <w:tabs>
          <w:tab w:val="num" w:pos="567"/>
        </w:tabs>
        <w:spacing w:after="0" w:line="240" w:lineRule="auto"/>
      </w:pPr>
      <w:r w:rsidRPr="00936800">
        <w:rPr>
          <w:rFonts w:ascii="Times New Roman" w:hAnsi="Times New Roman" w:cs="Times New Roman"/>
        </w:rPr>
        <w:t>vaisto vartojimo vietos reakcijos:</w:t>
      </w:r>
    </w:p>
    <w:p w14:paraId="72314542" w14:textId="77777777" w:rsidR="00914844" w:rsidRPr="005A4EA3" w:rsidRDefault="00914844" w:rsidP="005A4EA3">
      <w:pPr>
        <w:numPr>
          <w:ilvl w:val="0"/>
          <w:numId w:val="38"/>
        </w:numPr>
        <w:tabs>
          <w:tab w:val="left" w:pos="567"/>
        </w:tabs>
        <w:spacing w:after="0" w:line="240" w:lineRule="auto"/>
        <w:ind w:left="567" w:hanging="567"/>
        <w:rPr>
          <w:rFonts w:ascii="Times New Roman" w:eastAsia="Times New Roman" w:hAnsi="Times New Roman" w:cs="Times New Roman"/>
          <w:color w:val="000000"/>
          <w:lang w:val="lt-LT" w:eastAsia="lt-LT"/>
        </w:rPr>
      </w:pPr>
      <w:r w:rsidRPr="005A4EA3">
        <w:rPr>
          <w:rFonts w:ascii="Times New Roman" w:hAnsi="Times New Roman" w:cs="Times New Roman"/>
          <w:color w:val="000000"/>
          <w:lang w:val="lt-LT"/>
        </w:rPr>
        <w:t xml:space="preserve">infuzijos vietos reakcijos: </w:t>
      </w:r>
    </w:p>
    <w:p w14:paraId="673ADC60" w14:textId="77777777" w:rsidR="00914844" w:rsidRPr="005A4EA3" w:rsidRDefault="00914844" w:rsidP="005A4EA3">
      <w:pPr>
        <w:numPr>
          <w:ilvl w:val="0"/>
          <w:numId w:val="24"/>
        </w:numPr>
        <w:tabs>
          <w:tab w:val="num" w:pos="1134"/>
        </w:tabs>
        <w:spacing w:after="0" w:line="240" w:lineRule="auto"/>
        <w:ind w:left="1080"/>
        <w:rPr>
          <w:rFonts w:ascii="Times New Roman" w:eastAsia="Times New Roman" w:hAnsi="Times New Roman" w:cs="Times New Roman"/>
          <w:color w:val="000000"/>
          <w:lang w:val="lt-LT" w:eastAsia="lt-LT"/>
        </w:rPr>
      </w:pPr>
      <w:r w:rsidRPr="005A4EA3">
        <w:rPr>
          <w:rFonts w:ascii="Times New Roman" w:hAnsi="Times New Roman" w:cs="Times New Roman"/>
          <w:color w:val="000000"/>
          <w:lang w:val="lt-LT"/>
        </w:rPr>
        <w:t>Venos, į kurią buvo leidžiama tirpalo, dirginimas. Gali atsirasti paraudimas, skausmas arba deginimas ir patinimas išilgai venos, į kurią buvo leidžiama tirpalo.</w:t>
      </w:r>
    </w:p>
    <w:p w14:paraId="58254230" w14:textId="77777777" w:rsidR="00914844" w:rsidRPr="005A4EA3" w:rsidRDefault="00914844" w:rsidP="005A4EA3">
      <w:pPr>
        <w:numPr>
          <w:ilvl w:val="0"/>
          <w:numId w:val="24"/>
        </w:numPr>
        <w:tabs>
          <w:tab w:val="num" w:pos="1134"/>
        </w:tabs>
        <w:spacing w:after="0" w:line="240" w:lineRule="auto"/>
        <w:ind w:left="1080"/>
        <w:rPr>
          <w:rFonts w:ascii="Times New Roman" w:eastAsia="Times New Roman" w:hAnsi="Times New Roman" w:cs="Times New Roman"/>
          <w:color w:val="000000"/>
          <w:lang w:val="lt-LT" w:eastAsia="lt-LT"/>
        </w:rPr>
      </w:pPr>
      <w:r w:rsidRPr="005A4EA3">
        <w:rPr>
          <w:rFonts w:ascii="Times New Roman" w:hAnsi="Times New Roman" w:cs="Times New Roman"/>
          <w:color w:val="000000"/>
          <w:lang w:val="lt-LT"/>
        </w:rPr>
        <w:t>Vietinis skausmas arba reakcija (paraudimas arba patinimas infuzijos vietoje).</w:t>
      </w:r>
    </w:p>
    <w:p w14:paraId="28691A2F" w14:textId="77777777" w:rsidR="00914844" w:rsidRPr="00936800" w:rsidRDefault="00914844" w:rsidP="005A4EA3">
      <w:pPr>
        <w:numPr>
          <w:ilvl w:val="0"/>
          <w:numId w:val="24"/>
        </w:numPr>
        <w:tabs>
          <w:tab w:val="num" w:pos="1134"/>
        </w:tabs>
        <w:spacing w:after="0" w:line="240" w:lineRule="auto"/>
        <w:ind w:hanging="11"/>
      </w:pPr>
      <w:r w:rsidRPr="00936800">
        <w:rPr>
          <w:rFonts w:ascii="Times New Roman" w:hAnsi="Times New Roman" w:cs="Times New Roman"/>
        </w:rPr>
        <w:t>Karščiavimas, febrilinė reakcija (pireksija).</w:t>
      </w:r>
    </w:p>
    <w:p w14:paraId="631E4262" w14:textId="77777777" w:rsidR="00914844" w:rsidRPr="00936800" w:rsidRDefault="00914844" w:rsidP="005A4EA3">
      <w:pPr>
        <w:numPr>
          <w:ilvl w:val="0"/>
          <w:numId w:val="24"/>
        </w:numPr>
        <w:tabs>
          <w:tab w:val="num" w:pos="1134"/>
        </w:tabs>
        <w:spacing w:after="0" w:line="240" w:lineRule="auto"/>
        <w:ind w:hanging="11"/>
      </w:pPr>
      <w:r w:rsidRPr="00936800">
        <w:rPr>
          <w:rFonts w:ascii="Times New Roman" w:hAnsi="Times New Roman" w:cs="Times New Roman"/>
        </w:rPr>
        <w:t>Infekcija infuzijos vietoje.</w:t>
      </w:r>
    </w:p>
    <w:p w14:paraId="1AE5841E" w14:textId="77777777" w:rsidR="00914844" w:rsidRPr="00936800" w:rsidRDefault="00914844" w:rsidP="005A4EA3">
      <w:pPr>
        <w:numPr>
          <w:ilvl w:val="0"/>
          <w:numId w:val="24"/>
        </w:numPr>
        <w:tabs>
          <w:tab w:val="num" w:pos="1134"/>
        </w:tabs>
        <w:spacing w:after="0" w:line="240" w:lineRule="auto"/>
        <w:ind w:left="1134" w:hanging="425"/>
      </w:pPr>
      <w:r w:rsidRPr="00936800">
        <w:rPr>
          <w:rFonts w:ascii="Times New Roman" w:hAnsi="Times New Roman" w:cs="Times New Roman"/>
        </w:rPr>
        <w:t>Infuzinio tirpalo išsiliejimas į aplinkinius venos audinius (ekstravazacija). Dėl to gali būti pažeisti audiniai ir formuotis randas.</w:t>
      </w:r>
    </w:p>
    <w:p w14:paraId="720A368E" w14:textId="77777777" w:rsidR="00914844" w:rsidRPr="00936800" w:rsidRDefault="00914844" w:rsidP="005A4EA3">
      <w:pPr>
        <w:numPr>
          <w:ilvl w:val="0"/>
          <w:numId w:val="24"/>
        </w:numPr>
        <w:tabs>
          <w:tab w:val="num" w:pos="1134"/>
        </w:tabs>
        <w:spacing w:after="0" w:line="240" w:lineRule="auto"/>
        <w:ind w:left="1134" w:hanging="425"/>
      </w:pPr>
      <w:r w:rsidRPr="00936800">
        <w:rPr>
          <w:rFonts w:ascii="Times New Roman" w:hAnsi="Times New Roman" w:cs="Times New Roman"/>
        </w:rPr>
        <w:t>Kraujo krešulio formavimasis (venų trombozė) infuzijos vartojimo vietoje, galintis sukelti skausmą, patinimą arba paraudimą krešulio srityje.</w:t>
      </w:r>
    </w:p>
    <w:p w14:paraId="0CDBE69E" w14:textId="77777777" w:rsidR="00914844" w:rsidRPr="005A4EA3" w:rsidRDefault="00914844" w:rsidP="005A4EA3">
      <w:pPr>
        <w:spacing w:after="0" w:line="240" w:lineRule="auto"/>
        <w:rPr>
          <w:rFonts w:ascii="Times New Roman" w:hAnsi="Times New Roman" w:cs="Times New Roman"/>
        </w:rPr>
      </w:pPr>
    </w:p>
    <w:p w14:paraId="6B2AE6C8" w14:textId="77777777" w:rsidR="00914844" w:rsidRPr="00936800" w:rsidRDefault="00914844" w:rsidP="005A4EA3">
      <w:pPr>
        <w:spacing w:after="0" w:line="240" w:lineRule="auto"/>
      </w:pPr>
      <w:r w:rsidRPr="00936800">
        <w:rPr>
          <w:rFonts w:ascii="Times New Roman" w:hAnsi="Times New Roman" w:cs="Times New Roman"/>
        </w:rPr>
        <w:t>Šalutinių reiškinių gali sukelti kitas vaistas, vartojamas kartu su infuziniu tirpalu. Šie šalutiniai reiškiniai priklauso nuo papildomo vaisto. Perskaitykite šio papildomo vaisto pakuotės lapelį, kokius simptomus jis gali sukelti.</w:t>
      </w:r>
    </w:p>
    <w:p w14:paraId="67E46703" w14:textId="77777777" w:rsidR="00914844" w:rsidRPr="005A4EA3" w:rsidRDefault="00914844" w:rsidP="005A4EA3">
      <w:pPr>
        <w:spacing w:after="0" w:line="240" w:lineRule="auto"/>
        <w:rPr>
          <w:rFonts w:ascii="Times New Roman" w:hAnsi="Times New Roman" w:cs="Times New Roman"/>
        </w:rPr>
      </w:pPr>
    </w:p>
    <w:p w14:paraId="4050CEB5" w14:textId="77777777" w:rsidR="00914844" w:rsidRPr="00936800" w:rsidRDefault="00914844" w:rsidP="005A4EA3">
      <w:pPr>
        <w:spacing w:after="0" w:line="240" w:lineRule="auto"/>
        <w:rPr>
          <w:b/>
        </w:rPr>
      </w:pPr>
      <w:r w:rsidRPr="00936800">
        <w:rPr>
          <w:rFonts w:ascii="Times New Roman" w:hAnsi="Times New Roman" w:cs="Times New Roman"/>
          <w:b/>
        </w:rPr>
        <w:t>Pranešimas apie šalutinį poveikį</w:t>
      </w:r>
    </w:p>
    <w:p w14:paraId="7716CFD1" w14:textId="77777777" w:rsidR="00914844" w:rsidRPr="00936800" w:rsidRDefault="00914844" w:rsidP="005A4EA3">
      <w:pPr>
        <w:spacing w:after="0" w:line="240" w:lineRule="auto"/>
      </w:pPr>
      <w:r w:rsidRPr="00936800">
        <w:rPr>
          <w:rFonts w:ascii="Times New Roman" w:hAnsi="Times New Roman" w:cs="Times New Roman"/>
        </w:rPr>
        <w:t xml:space="preserve">Jeigu pasireiškė šalutinis poveikis, įskaitant šiame lapelyje nenurodytą, pasakykite gydytojui, vaistininkui arba slaugytojui. Apie šalutinį poveikį taip pat galite pranešti tiesiogiai, užpildę interneto svetainėje </w:t>
      </w:r>
      <w:hyperlink r:id="rId7" w:history="1">
        <w:r w:rsidRPr="00936800">
          <w:rPr>
            <w:rFonts w:ascii="Times New Roman" w:hAnsi="Times New Roman" w:cs="Times New Roman"/>
            <w:color w:val="0000FF"/>
            <w:u w:val="single"/>
          </w:rPr>
          <w:t>www.vvkt.lt</w:t>
        </w:r>
      </w:hyperlink>
      <w:r w:rsidRPr="00936800">
        <w:rPr>
          <w:rFonts w:ascii="Times New Roman" w:hAnsi="Times New Roman" w:cs="Times New Roman"/>
        </w:rPr>
        <w:t xml:space="preserve"> esančią formą, ir pateikti ją vienu iš šių būdų: raštu adresu (Valstybinei vaistų kontrolės tarnybai prie Lietuvos Respublikos sveikatos apsaugos ministerijos), Žirmūnų g. 139A, LT 09120 Vilnius; nemokamu fakso numeriu (8 800) 20 131; telefonu (8 6) 143 35 34; el. paštu </w:t>
      </w:r>
      <w:hyperlink r:id="rId8" w:history="1">
        <w:r w:rsidRPr="00936800">
          <w:rPr>
            <w:rFonts w:ascii="Times New Roman" w:hAnsi="Times New Roman" w:cs="Times New Roman"/>
            <w:color w:val="0000FF"/>
            <w:u w:val="single"/>
          </w:rPr>
          <w:t>NepageidaujamaR@vvkt.lt</w:t>
        </w:r>
      </w:hyperlink>
      <w:r w:rsidRPr="00936800">
        <w:rPr>
          <w:rFonts w:ascii="Times New Roman" w:hAnsi="Times New Roman" w:cs="Times New Roman"/>
        </w:rPr>
        <w:t>, per Valstybinės vaistų kontrolės tarnybos prie Lietuvos Respublikos sveikatos apsaugos ministerijos interneto svetainę (adresu http://www.vvkt.lt). Pranešdami apie šalutinį poveikį galite mums padėti gauti daugiau informacijos apie šio vaisto saugumą.</w:t>
      </w:r>
    </w:p>
    <w:p w14:paraId="412F6B81" w14:textId="77777777" w:rsidR="00914844" w:rsidRPr="005A4EA3" w:rsidRDefault="00914844" w:rsidP="005A4EA3">
      <w:pPr>
        <w:spacing w:after="0" w:line="240" w:lineRule="auto"/>
        <w:rPr>
          <w:rFonts w:ascii="Times New Roman" w:hAnsi="Times New Roman" w:cs="Times New Roman"/>
        </w:rPr>
      </w:pPr>
    </w:p>
    <w:p w14:paraId="533C00F7" w14:textId="77777777" w:rsidR="00914844" w:rsidRPr="00936800" w:rsidRDefault="00914844" w:rsidP="005A4EA3">
      <w:pPr>
        <w:spacing w:after="0" w:line="240" w:lineRule="auto"/>
      </w:pPr>
    </w:p>
    <w:p w14:paraId="3FFDDA0C" w14:textId="77777777" w:rsidR="00914844" w:rsidRPr="000A0FB8" w:rsidRDefault="00914844" w:rsidP="005A4EA3">
      <w:pPr>
        <w:keepNext/>
        <w:tabs>
          <w:tab w:val="left" w:pos="567"/>
        </w:tabs>
        <w:spacing w:after="0" w:line="240" w:lineRule="auto"/>
        <w:ind w:left="567" w:hanging="567"/>
        <w:outlineLvl w:val="1"/>
      </w:pPr>
      <w:bookmarkStart w:id="14" w:name="_Toc129243268"/>
      <w:bookmarkStart w:id="15" w:name="_Toc129243143"/>
      <w:r w:rsidRPr="005A4EA3">
        <w:rPr>
          <w:rFonts w:ascii="Times New Roman" w:hAnsi="Times New Roman" w:cs="Times New Roman"/>
          <w:b/>
          <w:lang w:val="lt-LT"/>
        </w:rPr>
        <w:t>5.</w:t>
      </w:r>
      <w:r w:rsidRPr="005A4EA3">
        <w:rPr>
          <w:rFonts w:ascii="Times New Roman" w:hAnsi="Times New Roman" w:cs="Times New Roman"/>
          <w:b/>
          <w:lang w:val="lt-LT"/>
        </w:rPr>
        <w:tab/>
        <w:t xml:space="preserve">Kaip laikyti </w:t>
      </w:r>
      <w:bookmarkEnd w:id="14"/>
      <w:bookmarkEnd w:id="15"/>
      <w:r w:rsidRPr="005A4EA3">
        <w:rPr>
          <w:rFonts w:ascii="Times New Roman" w:hAnsi="Times New Roman" w:cs="Times New Roman"/>
          <w:b/>
          <w:lang w:val="lt-LT"/>
        </w:rPr>
        <w:t>Glucose Baxter 5 %</w:t>
      </w:r>
    </w:p>
    <w:p w14:paraId="08A2E1CB" w14:textId="77777777" w:rsidR="00914844" w:rsidRPr="005A4EA3" w:rsidRDefault="00914844" w:rsidP="005A4EA3">
      <w:pPr>
        <w:spacing w:after="0" w:line="240" w:lineRule="auto"/>
        <w:rPr>
          <w:rFonts w:ascii="Times New Roman" w:hAnsi="Times New Roman" w:cs="Times New Roman"/>
        </w:rPr>
      </w:pPr>
    </w:p>
    <w:p w14:paraId="6BBCDDA5" w14:textId="77777777" w:rsidR="00914844" w:rsidRPr="00936800" w:rsidRDefault="00914844" w:rsidP="005A4EA3">
      <w:pPr>
        <w:spacing w:after="0" w:line="240" w:lineRule="auto"/>
      </w:pPr>
      <w:r w:rsidRPr="00936800">
        <w:rPr>
          <w:rFonts w:ascii="Times New Roman" w:hAnsi="Times New Roman" w:cs="Times New Roman"/>
        </w:rPr>
        <w:t>Šį vaistą laikykite vaikams nepastebimoje ir nepasiekiamoje vietoje.</w:t>
      </w:r>
    </w:p>
    <w:p w14:paraId="478FE5EC" w14:textId="77777777" w:rsidR="00914844" w:rsidRPr="005A4EA3" w:rsidRDefault="00914844" w:rsidP="001B14B0">
      <w:pPr>
        <w:spacing w:after="0" w:line="240" w:lineRule="auto"/>
        <w:rPr>
          <w:rFonts w:ascii="Times New Roman" w:hAnsi="Times New Roman" w:cs="Times New Roman"/>
          <w:lang w:val="lt-LT"/>
        </w:rPr>
      </w:pPr>
    </w:p>
    <w:p w14:paraId="7674669F" w14:textId="77777777" w:rsidR="00914844" w:rsidRPr="005A4EA3" w:rsidRDefault="00914844" w:rsidP="001B14B0">
      <w:pPr>
        <w:spacing w:after="0" w:line="240" w:lineRule="auto"/>
        <w:rPr>
          <w:rFonts w:ascii="Times New Roman" w:eastAsia="Times New Roman" w:hAnsi="Times New Roman" w:cs="Times New Roman"/>
          <w:lang w:val="lt-LT" w:eastAsia="lt-LT"/>
        </w:rPr>
      </w:pPr>
      <w:r w:rsidRPr="005A4EA3">
        <w:rPr>
          <w:rFonts w:ascii="Times New Roman" w:hAnsi="Times New Roman" w:cs="Times New Roman"/>
          <w:lang w:val="lt-LT"/>
        </w:rPr>
        <w:t>Šiam vaistiniam preparatui specialių laikymo sąlygų nereikia.</w:t>
      </w:r>
    </w:p>
    <w:p w14:paraId="6A91E46F" w14:textId="77777777" w:rsidR="00914844" w:rsidRPr="005A4EA3" w:rsidRDefault="00914844" w:rsidP="001B14B0">
      <w:pPr>
        <w:spacing w:after="0" w:line="240" w:lineRule="auto"/>
        <w:rPr>
          <w:rFonts w:ascii="Times New Roman" w:eastAsia="Times New Roman" w:hAnsi="Times New Roman" w:cs="Times New Roman"/>
          <w:lang w:val="lt-LT" w:eastAsia="lt-LT"/>
        </w:rPr>
      </w:pPr>
      <w:r w:rsidRPr="005A4EA3">
        <w:rPr>
          <w:rFonts w:ascii="Times New Roman" w:hAnsi="Times New Roman" w:cs="Times New Roman"/>
          <w:lang w:val="lt-LT"/>
        </w:rPr>
        <w:lastRenderedPageBreak/>
        <w:t>Laikyti ne aukštesnėje kaip 30 ºC temperatūroje - supakuoto į 50 ml ir 100 ml maišelius</w:t>
      </w:r>
      <w:r w:rsidRPr="00936800">
        <w:t>.</w:t>
      </w:r>
    </w:p>
    <w:p w14:paraId="79F56E22" w14:textId="77777777" w:rsidR="00914844" w:rsidRPr="00936800" w:rsidRDefault="00914844" w:rsidP="005A4EA3">
      <w:pPr>
        <w:spacing w:after="0" w:line="240" w:lineRule="auto"/>
      </w:pPr>
    </w:p>
    <w:p w14:paraId="578EF933" w14:textId="77777777" w:rsidR="00914844" w:rsidRPr="00936800" w:rsidRDefault="00914844" w:rsidP="005A4EA3">
      <w:pPr>
        <w:spacing w:after="0" w:line="240" w:lineRule="auto"/>
      </w:pPr>
      <w:r w:rsidRPr="00936800">
        <w:rPr>
          <w:rFonts w:ascii="Times New Roman" w:hAnsi="Times New Roman" w:cs="Times New Roman"/>
        </w:rPr>
        <w:t xml:space="preserve">Ant </w:t>
      </w:r>
      <w:proofErr w:type="gramStart"/>
      <w:r w:rsidRPr="00936800">
        <w:rPr>
          <w:rFonts w:ascii="Times New Roman" w:hAnsi="Times New Roman" w:cs="Times New Roman"/>
        </w:rPr>
        <w:t>etiketės  po</w:t>
      </w:r>
      <w:proofErr w:type="gramEnd"/>
      <w:r w:rsidRPr="00936800">
        <w:rPr>
          <w:rFonts w:ascii="Times New Roman" w:hAnsi="Times New Roman" w:cs="Times New Roman"/>
        </w:rPr>
        <w:t xml:space="preserve"> „Tinka iki“ nurodytam tinkamumo laikui pasibaigus, šio vaisto vartoti negalima. Vaistas tinkamas vartoti iki paskutinės nurodyto mėnesio dienos.</w:t>
      </w:r>
    </w:p>
    <w:p w14:paraId="22FAF445" w14:textId="77777777" w:rsidR="00914844" w:rsidRPr="005A4EA3" w:rsidRDefault="00914844" w:rsidP="005A4EA3">
      <w:pPr>
        <w:spacing w:after="0" w:line="240" w:lineRule="auto"/>
        <w:rPr>
          <w:rFonts w:ascii="Times New Roman" w:hAnsi="Times New Roman" w:cs="Times New Roman"/>
        </w:rPr>
      </w:pPr>
    </w:p>
    <w:p w14:paraId="1079AD46" w14:textId="77777777" w:rsidR="00914844" w:rsidRPr="00936800" w:rsidRDefault="00914844" w:rsidP="005A4EA3">
      <w:pPr>
        <w:spacing w:after="0" w:line="240" w:lineRule="auto"/>
      </w:pPr>
      <w:r w:rsidRPr="00936800">
        <w:rPr>
          <w:rFonts w:ascii="Times New Roman" w:hAnsi="Times New Roman" w:cs="Times New Roman"/>
        </w:rPr>
        <w:t>Pastebėjus tirpale plaukiojančių dalelių arba maišelio pažeidimų, Glucose Baxter 5 % infuzinio tirpalo vartoti negalima.</w:t>
      </w:r>
    </w:p>
    <w:p w14:paraId="26F8FE5E" w14:textId="77777777" w:rsidR="00914844" w:rsidRPr="005A4EA3" w:rsidRDefault="00914844" w:rsidP="005A4EA3">
      <w:pPr>
        <w:spacing w:after="0" w:line="240" w:lineRule="auto"/>
        <w:rPr>
          <w:rFonts w:ascii="Times New Roman" w:hAnsi="Times New Roman" w:cs="Times New Roman"/>
        </w:rPr>
      </w:pPr>
    </w:p>
    <w:p w14:paraId="39432EDF" w14:textId="77777777" w:rsidR="00914844" w:rsidRPr="00936800" w:rsidRDefault="00914844" w:rsidP="005A4EA3">
      <w:pPr>
        <w:spacing w:after="0" w:line="240" w:lineRule="auto"/>
      </w:pPr>
      <w:r w:rsidRPr="00936800">
        <w:rPr>
          <w:rFonts w:ascii="Times New Roman" w:hAnsi="Times New Roman" w:cs="Times New Roman"/>
        </w:rPr>
        <w:t>Vaistų negalima išmesti į kanalizaciją arba su buitinėmis atliekomis. Kaip išmesti nereikalingus vaistus, klauskite vaistininko. Šios priemonės padės apsaugoti aplinką.</w:t>
      </w:r>
    </w:p>
    <w:p w14:paraId="6169E8DE" w14:textId="77777777" w:rsidR="00914844" w:rsidRPr="00936800" w:rsidRDefault="00914844" w:rsidP="005A4EA3">
      <w:pPr>
        <w:spacing w:after="0" w:line="240" w:lineRule="auto"/>
      </w:pPr>
    </w:p>
    <w:p w14:paraId="37176DE8" w14:textId="77777777" w:rsidR="00914844" w:rsidRPr="005A4EA3" w:rsidRDefault="00914844" w:rsidP="005A4EA3">
      <w:pPr>
        <w:spacing w:after="0" w:line="240" w:lineRule="auto"/>
        <w:rPr>
          <w:rFonts w:ascii="Times New Roman" w:hAnsi="Times New Roman" w:cs="Times New Roman"/>
        </w:rPr>
      </w:pPr>
    </w:p>
    <w:p w14:paraId="18E02E48" w14:textId="77777777" w:rsidR="00914844" w:rsidRPr="000A0FB8" w:rsidRDefault="00914844" w:rsidP="005A4EA3">
      <w:pPr>
        <w:keepNext/>
        <w:tabs>
          <w:tab w:val="left" w:pos="567"/>
        </w:tabs>
        <w:spacing w:after="0" w:line="240" w:lineRule="auto"/>
        <w:ind w:left="567" w:hanging="567"/>
        <w:outlineLvl w:val="1"/>
      </w:pPr>
      <w:bookmarkStart w:id="16" w:name="_Toc129243269"/>
      <w:bookmarkStart w:id="17" w:name="_Toc129243144"/>
      <w:r w:rsidRPr="005A4EA3">
        <w:rPr>
          <w:rFonts w:ascii="Times New Roman" w:hAnsi="Times New Roman" w:cs="Times New Roman"/>
          <w:b/>
          <w:lang w:val="lt-LT"/>
        </w:rPr>
        <w:t>6.</w:t>
      </w:r>
      <w:r w:rsidRPr="005A4EA3">
        <w:rPr>
          <w:rFonts w:ascii="Times New Roman" w:hAnsi="Times New Roman" w:cs="Times New Roman"/>
          <w:b/>
          <w:lang w:val="lt-LT"/>
        </w:rPr>
        <w:tab/>
        <w:t>Pakuotės turinys ir kita informacija</w:t>
      </w:r>
      <w:bookmarkEnd w:id="16"/>
      <w:bookmarkEnd w:id="17"/>
    </w:p>
    <w:p w14:paraId="6B5C4131" w14:textId="77777777" w:rsidR="00914844" w:rsidRPr="005A4EA3" w:rsidRDefault="00914844" w:rsidP="005A4EA3">
      <w:pPr>
        <w:spacing w:after="0" w:line="240" w:lineRule="auto"/>
        <w:rPr>
          <w:rFonts w:ascii="Times New Roman" w:hAnsi="Times New Roman" w:cs="Times New Roman"/>
        </w:rPr>
      </w:pPr>
    </w:p>
    <w:p w14:paraId="4D3DE81D" w14:textId="77777777" w:rsidR="00914844" w:rsidRPr="000A0FB8" w:rsidRDefault="00914844" w:rsidP="005A4EA3">
      <w:pPr>
        <w:spacing w:after="0" w:line="240" w:lineRule="auto"/>
      </w:pPr>
      <w:r w:rsidRPr="005A4EA3">
        <w:rPr>
          <w:rFonts w:ascii="Times New Roman" w:hAnsi="Times New Roman" w:cs="Times New Roman"/>
          <w:b/>
          <w:lang w:val="lt-LT"/>
        </w:rPr>
        <w:t>Glucose Baxter 5 % sudėtis</w:t>
      </w:r>
    </w:p>
    <w:p w14:paraId="5AFE8F5A" w14:textId="77777777" w:rsidR="00914844" w:rsidRPr="005A4EA3" w:rsidRDefault="00914844" w:rsidP="005A4EA3">
      <w:pPr>
        <w:spacing w:after="0" w:line="240" w:lineRule="auto"/>
        <w:rPr>
          <w:rFonts w:ascii="Times New Roman" w:hAnsi="Times New Roman" w:cs="Times New Roman"/>
          <w:b/>
          <w:bCs/>
        </w:rPr>
      </w:pPr>
    </w:p>
    <w:p w14:paraId="72CE6255" w14:textId="77777777" w:rsidR="00914844" w:rsidRPr="00936800" w:rsidRDefault="00914844" w:rsidP="005A4EA3">
      <w:pPr>
        <w:numPr>
          <w:ilvl w:val="2"/>
          <w:numId w:val="0"/>
        </w:numPr>
        <w:tabs>
          <w:tab w:val="num" w:pos="567"/>
        </w:tabs>
        <w:spacing w:after="0" w:line="240" w:lineRule="auto"/>
        <w:ind w:left="567" w:hanging="567"/>
      </w:pPr>
      <w:r w:rsidRPr="00936800">
        <w:rPr>
          <w:rFonts w:ascii="Times New Roman" w:hAnsi="Times New Roman" w:cs="Times New Roman"/>
        </w:rPr>
        <w:t>Veiklioji medžiaga yra cukrus (gliukozė): 50 g litre.</w:t>
      </w:r>
    </w:p>
    <w:p w14:paraId="729F53A2" w14:textId="77777777" w:rsidR="00914844" w:rsidRPr="00936800" w:rsidRDefault="00914844" w:rsidP="005A4EA3">
      <w:pPr>
        <w:numPr>
          <w:ilvl w:val="2"/>
          <w:numId w:val="0"/>
        </w:numPr>
        <w:tabs>
          <w:tab w:val="num" w:pos="567"/>
        </w:tabs>
        <w:spacing w:after="0" w:line="240" w:lineRule="auto"/>
        <w:ind w:left="567" w:hanging="567"/>
      </w:pPr>
      <w:r w:rsidRPr="00936800">
        <w:rPr>
          <w:rFonts w:ascii="Times New Roman" w:hAnsi="Times New Roman" w:cs="Times New Roman"/>
        </w:rPr>
        <w:t>Pagalbinė medžiaga yra injekcinis vanduo.</w:t>
      </w:r>
    </w:p>
    <w:p w14:paraId="65585853" w14:textId="77777777" w:rsidR="00914844" w:rsidRPr="005A4EA3" w:rsidRDefault="00914844" w:rsidP="005A4EA3">
      <w:pPr>
        <w:spacing w:after="0" w:line="240" w:lineRule="auto"/>
        <w:rPr>
          <w:rFonts w:ascii="Times New Roman" w:hAnsi="Times New Roman" w:cs="Times New Roman"/>
        </w:rPr>
      </w:pPr>
    </w:p>
    <w:p w14:paraId="09414657" w14:textId="77777777" w:rsidR="00914844" w:rsidRPr="000A0FB8" w:rsidRDefault="00914844" w:rsidP="005A4EA3">
      <w:pPr>
        <w:spacing w:after="0" w:line="240" w:lineRule="auto"/>
      </w:pPr>
      <w:r w:rsidRPr="005A4EA3">
        <w:rPr>
          <w:rFonts w:ascii="Times New Roman" w:hAnsi="Times New Roman" w:cs="Times New Roman"/>
          <w:b/>
          <w:lang w:val="lt-LT"/>
        </w:rPr>
        <w:t>Glucose Baxter 5 % išvaizda ir kiekis pakuotėje</w:t>
      </w:r>
    </w:p>
    <w:p w14:paraId="28343772" w14:textId="77777777" w:rsidR="00914844" w:rsidRPr="005A4EA3" w:rsidRDefault="00914844" w:rsidP="005A4EA3">
      <w:pPr>
        <w:spacing w:after="0" w:line="240" w:lineRule="auto"/>
        <w:rPr>
          <w:rFonts w:ascii="Times New Roman" w:hAnsi="Times New Roman" w:cs="Times New Roman"/>
          <w:b/>
          <w:bCs/>
        </w:rPr>
      </w:pPr>
    </w:p>
    <w:p w14:paraId="763FE0F6" w14:textId="77777777" w:rsidR="00914844" w:rsidRPr="005A4EA3" w:rsidRDefault="00914844" w:rsidP="001B14B0">
      <w:pPr>
        <w:tabs>
          <w:tab w:val="left" w:pos="0"/>
        </w:tabs>
        <w:suppressAutoHyphens/>
        <w:spacing w:after="0" w:line="240" w:lineRule="auto"/>
        <w:rPr>
          <w:rFonts w:ascii="Times New Roman" w:eastAsia="Times New Roman" w:hAnsi="Times New Roman" w:cs="Times New Roman"/>
          <w:spacing w:val="-3"/>
          <w:lang w:val="lt-LT" w:eastAsia="lt-LT"/>
        </w:rPr>
      </w:pPr>
      <w:r w:rsidRPr="005A4EA3">
        <w:rPr>
          <w:rFonts w:ascii="Times New Roman" w:hAnsi="Times New Roman" w:cs="Times New Roman"/>
          <w:lang w:val="lt-LT"/>
        </w:rPr>
        <w:t xml:space="preserve">Glucose Baxter 5 % infuzinis tirpalas yra skaidrus, be matomų dalelių. Jis tiekiamas </w:t>
      </w:r>
      <w:r w:rsidRPr="00DC5947">
        <w:rPr>
          <w:rFonts w:ascii="Times New Roman" w:hAnsi="Times New Roman" w:cs="Times New Roman"/>
          <w:i/>
          <w:spacing w:val="-3"/>
          <w:lang w:val="lt-LT"/>
        </w:rPr>
        <w:t>Viaflo</w:t>
      </w:r>
      <w:r w:rsidRPr="00DC5947">
        <w:rPr>
          <w:spacing w:val="-3"/>
          <w:lang w:val="lt-LT"/>
        </w:rPr>
        <w:t xml:space="preserve"> poliolefino / poliamido plastiko maišeliais. Kiekvienas maišelis yra įpakuotas į sandarų apsauginį išorinį plastiko maišelį. </w:t>
      </w:r>
    </w:p>
    <w:p w14:paraId="0BA62153" w14:textId="77777777" w:rsidR="00914844" w:rsidRPr="005A4EA3" w:rsidRDefault="00914844" w:rsidP="001B14B0">
      <w:pPr>
        <w:tabs>
          <w:tab w:val="left" w:pos="0"/>
        </w:tabs>
        <w:suppressAutoHyphens/>
        <w:spacing w:after="0" w:line="240" w:lineRule="auto"/>
        <w:rPr>
          <w:rFonts w:ascii="Times New Roman" w:hAnsi="Times New Roman" w:cs="Times New Roman"/>
          <w:spacing w:val="-3"/>
          <w:lang w:val="lt-LT"/>
        </w:rPr>
      </w:pPr>
    </w:p>
    <w:p w14:paraId="7F592C9D" w14:textId="77777777" w:rsidR="00914844" w:rsidRPr="005A4EA3" w:rsidRDefault="00914844" w:rsidP="001B14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lang w:val="lt-LT" w:eastAsia="lt-LT"/>
        </w:rPr>
      </w:pPr>
      <w:r w:rsidRPr="005A4EA3">
        <w:rPr>
          <w:rFonts w:ascii="Times New Roman" w:hAnsi="Times New Roman" w:cs="Times New Roman"/>
          <w:spacing w:val="-3"/>
          <w:lang w:val="lt-LT"/>
        </w:rPr>
        <w:t xml:space="preserve">Maišelių dydžiai: </w:t>
      </w:r>
    </w:p>
    <w:p w14:paraId="1B117D78" w14:textId="77777777" w:rsidR="00914844" w:rsidRPr="005A4EA3" w:rsidRDefault="00914844" w:rsidP="001B14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rPr>
      </w:pPr>
    </w:p>
    <w:p w14:paraId="090736F2" w14:textId="77777777" w:rsidR="00914844" w:rsidRPr="005A4EA3" w:rsidRDefault="00914844" w:rsidP="001B14B0">
      <w:pPr>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lang w:val="lt-LT" w:eastAsia="lt-LT"/>
        </w:rPr>
      </w:pPr>
      <w:r w:rsidRPr="005A4EA3">
        <w:rPr>
          <w:rFonts w:ascii="Times New Roman" w:hAnsi="Times New Roman" w:cs="Times New Roman"/>
          <w:spacing w:val="-3"/>
          <w:lang w:val="lt-LT"/>
        </w:rPr>
        <w:t xml:space="preserve">50 ml, </w:t>
      </w:r>
    </w:p>
    <w:p w14:paraId="74D386ED" w14:textId="77777777" w:rsidR="00914844" w:rsidRPr="005A4EA3" w:rsidRDefault="00914844" w:rsidP="001B14B0">
      <w:pPr>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lang w:val="lt-LT" w:eastAsia="lt-LT"/>
        </w:rPr>
      </w:pPr>
      <w:r w:rsidRPr="005A4EA3">
        <w:rPr>
          <w:rFonts w:ascii="Times New Roman" w:hAnsi="Times New Roman" w:cs="Times New Roman"/>
          <w:spacing w:val="-3"/>
          <w:lang w:val="lt-LT"/>
        </w:rPr>
        <w:t xml:space="preserve">100 ml, </w:t>
      </w:r>
    </w:p>
    <w:p w14:paraId="71EC27F5" w14:textId="77777777" w:rsidR="00914844" w:rsidRPr="005A4EA3" w:rsidRDefault="00914844" w:rsidP="001B14B0">
      <w:pPr>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lang w:val="lt-LT" w:eastAsia="lt-LT"/>
        </w:rPr>
      </w:pPr>
      <w:r w:rsidRPr="005A4EA3">
        <w:rPr>
          <w:rFonts w:ascii="Times New Roman" w:hAnsi="Times New Roman" w:cs="Times New Roman"/>
          <w:spacing w:val="-3"/>
          <w:lang w:val="lt-LT"/>
        </w:rPr>
        <w:t xml:space="preserve">250 ml, </w:t>
      </w:r>
    </w:p>
    <w:p w14:paraId="0BC5D792" w14:textId="77777777" w:rsidR="00914844" w:rsidRPr="005A4EA3" w:rsidRDefault="00914844" w:rsidP="001B14B0">
      <w:pPr>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lang w:val="lt-LT" w:eastAsia="lt-LT"/>
        </w:rPr>
      </w:pPr>
      <w:r w:rsidRPr="005A4EA3">
        <w:rPr>
          <w:rFonts w:ascii="Times New Roman" w:hAnsi="Times New Roman" w:cs="Times New Roman"/>
          <w:spacing w:val="-3"/>
          <w:lang w:val="lt-LT"/>
        </w:rPr>
        <w:t>500 ml,</w:t>
      </w:r>
    </w:p>
    <w:p w14:paraId="3FEBAF5E" w14:textId="77777777" w:rsidR="00914844" w:rsidRPr="005A4EA3" w:rsidRDefault="00914844" w:rsidP="001B14B0">
      <w:pPr>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lang w:val="lt-LT" w:eastAsia="lt-LT"/>
        </w:rPr>
      </w:pPr>
      <w:r w:rsidRPr="005A4EA3">
        <w:rPr>
          <w:rFonts w:ascii="Times New Roman" w:hAnsi="Times New Roman" w:cs="Times New Roman"/>
          <w:spacing w:val="-3"/>
          <w:lang w:val="lt-LT"/>
        </w:rPr>
        <w:t xml:space="preserve">1000 ml. </w:t>
      </w:r>
    </w:p>
    <w:p w14:paraId="4FB36CE2" w14:textId="77777777" w:rsidR="00914844" w:rsidRPr="005A4EA3" w:rsidRDefault="00914844" w:rsidP="001B14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rPr>
      </w:pPr>
    </w:p>
    <w:p w14:paraId="3164FBBC" w14:textId="77777777" w:rsidR="00914844" w:rsidRPr="005A4EA3" w:rsidRDefault="00914844" w:rsidP="001B14B0">
      <w:pPr>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lang w:val="lt-LT" w:eastAsia="lt-LT"/>
        </w:rPr>
      </w:pPr>
      <w:r w:rsidRPr="005A4EA3">
        <w:rPr>
          <w:rFonts w:ascii="Times New Roman" w:hAnsi="Times New Roman" w:cs="Times New Roman"/>
          <w:lang w:val="lt-LT"/>
        </w:rPr>
        <w:t xml:space="preserve">Pakuočių dydžiai: </w:t>
      </w:r>
      <w:r w:rsidRPr="005A4EA3">
        <w:rPr>
          <w:rFonts w:ascii="Times New Roman" w:hAnsi="Times New Roman" w:cs="Times New Roman"/>
          <w:spacing w:val="-3"/>
          <w:lang w:val="lt-LT"/>
        </w:rPr>
        <w:t>50 maišelių po 50 ml</w:t>
      </w:r>
      <w:r w:rsidRPr="00DC5947">
        <w:rPr>
          <w:lang w:val="lt-LT"/>
        </w:rPr>
        <w:t xml:space="preserve"> dėžutėje</w:t>
      </w:r>
      <w:r w:rsidRPr="00DC5947">
        <w:rPr>
          <w:spacing w:val="-3"/>
          <w:lang w:val="lt-LT"/>
        </w:rPr>
        <w:t>,</w:t>
      </w:r>
    </w:p>
    <w:p w14:paraId="0A1A28C7" w14:textId="77777777" w:rsidR="00914844" w:rsidRPr="000A0FB8" w:rsidRDefault="00914844" w:rsidP="005A4EA3">
      <w:pPr>
        <w:numPr>
          <w:ilvl w:val="0"/>
          <w:numId w:val="9"/>
        </w:numPr>
        <w:spacing w:after="0" w:line="240" w:lineRule="auto"/>
      </w:pPr>
      <w:r w:rsidRPr="005A4EA3">
        <w:rPr>
          <w:rFonts w:ascii="Times New Roman" w:hAnsi="Times New Roman" w:cs="Times New Roman"/>
          <w:lang w:val="lt-LT"/>
        </w:rPr>
        <w:t>1 maišelis 50 ml,</w:t>
      </w:r>
    </w:p>
    <w:p w14:paraId="289B06BA" w14:textId="77777777" w:rsidR="00914844" w:rsidRPr="005A4EA3" w:rsidRDefault="00914844" w:rsidP="001B14B0">
      <w:pPr>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lang w:val="lt-LT" w:eastAsia="lt-LT"/>
        </w:rPr>
      </w:pPr>
      <w:r w:rsidRPr="005A4EA3">
        <w:rPr>
          <w:rFonts w:ascii="Times New Roman" w:hAnsi="Times New Roman" w:cs="Times New Roman"/>
          <w:spacing w:val="-3"/>
          <w:lang w:val="lt-LT"/>
        </w:rPr>
        <w:t>50 maišelių po 100 ml</w:t>
      </w:r>
      <w:r w:rsidRPr="005A4EA3">
        <w:rPr>
          <w:rFonts w:ascii="Times New Roman" w:hAnsi="Times New Roman" w:cs="Times New Roman"/>
          <w:lang w:val="lt-LT"/>
        </w:rPr>
        <w:t xml:space="preserve"> dėžutėje</w:t>
      </w:r>
      <w:r w:rsidRPr="00936800">
        <w:rPr>
          <w:spacing w:val="-3"/>
        </w:rPr>
        <w:t>,</w:t>
      </w:r>
    </w:p>
    <w:p w14:paraId="5E5DDC65" w14:textId="77777777" w:rsidR="006D45F8" w:rsidRPr="005A4EA3" w:rsidRDefault="006D45F8" w:rsidP="006D45F8">
      <w:pPr>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lang w:val="lt-LT" w:eastAsia="lt-LT"/>
        </w:rPr>
      </w:pPr>
      <w:r w:rsidRPr="005A4EA3">
        <w:rPr>
          <w:rFonts w:ascii="Times New Roman" w:eastAsia="Times New Roman" w:hAnsi="Times New Roman" w:cs="Times New Roman"/>
          <w:spacing w:val="-3"/>
          <w:lang w:val="lt-LT" w:eastAsia="lt-LT"/>
        </w:rPr>
        <w:t>75 maišeliai po 100 ml</w:t>
      </w:r>
      <w:r w:rsidRPr="005A4EA3">
        <w:rPr>
          <w:rFonts w:ascii="Times New Roman" w:eastAsia="Times New Roman" w:hAnsi="Times New Roman" w:cs="Times New Roman"/>
          <w:lang w:val="lt-LT" w:eastAsia="lt-LT"/>
        </w:rPr>
        <w:t xml:space="preserve"> dėžutėje</w:t>
      </w:r>
      <w:r w:rsidRPr="00936800">
        <w:rPr>
          <w:spacing w:val="-3"/>
        </w:rPr>
        <w:t>,</w:t>
      </w:r>
    </w:p>
    <w:p w14:paraId="51DCEBD4" w14:textId="77777777" w:rsidR="00914844" w:rsidRPr="000A0FB8" w:rsidRDefault="00914844" w:rsidP="005A4EA3">
      <w:pPr>
        <w:numPr>
          <w:ilvl w:val="0"/>
          <w:numId w:val="9"/>
        </w:numPr>
        <w:spacing w:after="0" w:line="240" w:lineRule="auto"/>
      </w:pPr>
      <w:r w:rsidRPr="005A4EA3">
        <w:rPr>
          <w:rFonts w:ascii="Times New Roman" w:hAnsi="Times New Roman" w:cs="Times New Roman"/>
          <w:lang w:val="lt-LT"/>
        </w:rPr>
        <w:t>1 maišelis 100 ml,</w:t>
      </w:r>
    </w:p>
    <w:p w14:paraId="234FF564" w14:textId="77777777" w:rsidR="00914844" w:rsidRPr="005A4EA3" w:rsidRDefault="00914844" w:rsidP="001B14B0">
      <w:pPr>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lang w:val="lt-LT" w:eastAsia="lt-LT"/>
        </w:rPr>
      </w:pPr>
      <w:r w:rsidRPr="005A4EA3">
        <w:rPr>
          <w:rFonts w:ascii="Times New Roman" w:hAnsi="Times New Roman" w:cs="Times New Roman"/>
          <w:spacing w:val="-3"/>
          <w:lang w:val="lt-LT"/>
        </w:rPr>
        <w:t>30 maišelių po 250 ml</w:t>
      </w:r>
      <w:r w:rsidRPr="005A4EA3">
        <w:rPr>
          <w:rFonts w:ascii="Times New Roman" w:hAnsi="Times New Roman" w:cs="Times New Roman"/>
          <w:lang w:val="lt-LT"/>
        </w:rPr>
        <w:t xml:space="preserve"> dėžutėje</w:t>
      </w:r>
      <w:r w:rsidRPr="00936800">
        <w:rPr>
          <w:spacing w:val="-3"/>
        </w:rPr>
        <w:t>,</w:t>
      </w:r>
    </w:p>
    <w:p w14:paraId="4D85BAD8" w14:textId="77777777" w:rsidR="00914844" w:rsidRPr="000A0FB8" w:rsidRDefault="00914844" w:rsidP="005A4EA3">
      <w:pPr>
        <w:numPr>
          <w:ilvl w:val="0"/>
          <w:numId w:val="9"/>
        </w:numPr>
        <w:spacing w:after="0" w:line="240" w:lineRule="auto"/>
      </w:pPr>
      <w:r w:rsidRPr="005A4EA3">
        <w:rPr>
          <w:rFonts w:ascii="Times New Roman" w:hAnsi="Times New Roman" w:cs="Times New Roman"/>
          <w:lang w:val="lt-LT"/>
        </w:rPr>
        <w:t>1 maišelis 250 ml,</w:t>
      </w:r>
    </w:p>
    <w:p w14:paraId="1E5DCF2E" w14:textId="77777777" w:rsidR="00914844" w:rsidRPr="005A4EA3" w:rsidRDefault="00914844" w:rsidP="001B14B0">
      <w:pPr>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lang w:val="lt-LT" w:eastAsia="lt-LT"/>
        </w:rPr>
      </w:pPr>
      <w:r w:rsidRPr="005A4EA3">
        <w:rPr>
          <w:rFonts w:ascii="Times New Roman" w:hAnsi="Times New Roman" w:cs="Times New Roman"/>
          <w:spacing w:val="-3"/>
          <w:lang w:val="lt-LT"/>
        </w:rPr>
        <w:t>20 maišelių po 500 ml</w:t>
      </w:r>
      <w:r w:rsidRPr="005A4EA3">
        <w:rPr>
          <w:rFonts w:ascii="Times New Roman" w:hAnsi="Times New Roman" w:cs="Times New Roman"/>
          <w:lang w:val="lt-LT"/>
        </w:rPr>
        <w:t xml:space="preserve"> dėžutėje</w:t>
      </w:r>
      <w:r w:rsidRPr="00936800">
        <w:rPr>
          <w:spacing w:val="-3"/>
        </w:rPr>
        <w:t>,</w:t>
      </w:r>
    </w:p>
    <w:p w14:paraId="0FE1E1F8" w14:textId="77777777" w:rsidR="00914844" w:rsidRPr="000A0FB8" w:rsidRDefault="00914844" w:rsidP="005A4EA3">
      <w:pPr>
        <w:numPr>
          <w:ilvl w:val="0"/>
          <w:numId w:val="9"/>
        </w:numPr>
        <w:spacing w:after="0" w:line="240" w:lineRule="auto"/>
      </w:pPr>
      <w:r w:rsidRPr="005A4EA3">
        <w:rPr>
          <w:rFonts w:ascii="Times New Roman" w:hAnsi="Times New Roman" w:cs="Times New Roman"/>
          <w:lang w:val="lt-LT"/>
        </w:rPr>
        <w:t>1 maišelis 500 ml,</w:t>
      </w:r>
    </w:p>
    <w:p w14:paraId="67A69ACB" w14:textId="77777777" w:rsidR="00914844" w:rsidRPr="005A4EA3" w:rsidRDefault="00914844" w:rsidP="001B14B0">
      <w:pPr>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lang w:val="lt-LT" w:eastAsia="lt-LT"/>
        </w:rPr>
      </w:pPr>
      <w:r w:rsidRPr="005A4EA3">
        <w:rPr>
          <w:rFonts w:ascii="Times New Roman" w:hAnsi="Times New Roman" w:cs="Times New Roman"/>
          <w:spacing w:val="-3"/>
          <w:lang w:val="lt-LT"/>
        </w:rPr>
        <w:t>10 maišelių po 1000 ml</w:t>
      </w:r>
      <w:r w:rsidRPr="005A4EA3">
        <w:rPr>
          <w:rFonts w:ascii="Times New Roman" w:hAnsi="Times New Roman" w:cs="Times New Roman"/>
          <w:lang w:val="lt-LT"/>
        </w:rPr>
        <w:t xml:space="preserve"> dėžutėje</w:t>
      </w:r>
      <w:r w:rsidRPr="00936800">
        <w:rPr>
          <w:spacing w:val="-3"/>
        </w:rPr>
        <w:t>,</w:t>
      </w:r>
    </w:p>
    <w:p w14:paraId="7D8D4452" w14:textId="77777777" w:rsidR="00914844" w:rsidRPr="000A0FB8" w:rsidRDefault="00914844" w:rsidP="005A4EA3">
      <w:pPr>
        <w:numPr>
          <w:ilvl w:val="0"/>
          <w:numId w:val="9"/>
        </w:numPr>
        <w:spacing w:after="0" w:line="240" w:lineRule="auto"/>
      </w:pPr>
      <w:r w:rsidRPr="005A4EA3">
        <w:rPr>
          <w:rFonts w:ascii="Times New Roman" w:hAnsi="Times New Roman" w:cs="Times New Roman"/>
          <w:lang w:val="lt-LT"/>
        </w:rPr>
        <w:t>1 maišelis 1000 ml.</w:t>
      </w:r>
    </w:p>
    <w:p w14:paraId="2F82F12E" w14:textId="77777777" w:rsidR="00914844" w:rsidRPr="005A4EA3" w:rsidRDefault="00914844" w:rsidP="005A4EA3">
      <w:pPr>
        <w:spacing w:after="0" w:line="240" w:lineRule="auto"/>
        <w:rPr>
          <w:rFonts w:ascii="Times New Roman" w:hAnsi="Times New Roman" w:cs="Times New Roman"/>
        </w:rPr>
      </w:pPr>
    </w:p>
    <w:p w14:paraId="4D6B410F" w14:textId="77777777" w:rsidR="00914844" w:rsidRPr="00936800" w:rsidRDefault="00914844" w:rsidP="005A4EA3">
      <w:pPr>
        <w:spacing w:after="0" w:line="240" w:lineRule="auto"/>
      </w:pPr>
      <w:r w:rsidRPr="00936800">
        <w:rPr>
          <w:rFonts w:ascii="Times New Roman" w:hAnsi="Times New Roman" w:cs="Times New Roman"/>
        </w:rPr>
        <w:t>Gali būti tiekiamos ne visų dydžių pakuotės.</w:t>
      </w:r>
    </w:p>
    <w:p w14:paraId="26ABC401" w14:textId="77777777" w:rsidR="00914844" w:rsidRPr="005A4EA3" w:rsidRDefault="00914844" w:rsidP="005A4EA3">
      <w:pPr>
        <w:spacing w:after="0" w:line="240" w:lineRule="auto"/>
        <w:rPr>
          <w:rFonts w:ascii="Times New Roman" w:hAnsi="Times New Roman" w:cs="Times New Roman"/>
          <w:b/>
          <w:bCs/>
        </w:rPr>
      </w:pPr>
    </w:p>
    <w:p w14:paraId="268B0EE4" w14:textId="77777777" w:rsidR="00914844" w:rsidRPr="000A0FB8" w:rsidRDefault="00914844" w:rsidP="005A4EA3">
      <w:pPr>
        <w:spacing w:after="0" w:line="240" w:lineRule="auto"/>
      </w:pPr>
      <w:r w:rsidRPr="005A4EA3">
        <w:rPr>
          <w:rFonts w:ascii="Times New Roman" w:hAnsi="Times New Roman" w:cs="Times New Roman"/>
          <w:b/>
          <w:lang w:val="lt-LT"/>
        </w:rPr>
        <w:t>Registruotojas ir gamintojas</w:t>
      </w:r>
    </w:p>
    <w:p w14:paraId="3FC700F8" w14:textId="77777777" w:rsidR="00914844" w:rsidRPr="005A4EA3" w:rsidRDefault="00914844" w:rsidP="005A4EA3">
      <w:pPr>
        <w:spacing w:after="0" w:line="240" w:lineRule="auto"/>
        <w:rPr>
          <w:rFonts w:ascii="Times New Roman" w:hAnsi="Times New Roman" w:cs="Times New Roman"/>
        </w:rPr>
      </w:pPr>
    </w:p>
    <w:p w14:paraId="507CF027" w14:textId="77777777" w:rsidR="00914844" w:rsidRPr="00936800" w:rsidRDefault="00914844" w:rsidP="005A4EA3">
      <w:pPr>
        <w:spacing w:after="0" w:line="240" w:lineRule="auto"/>
      </w:pPr>
      <w:r w:rsidRPr="00936800">
        <w:rPr>
          <w:rFonts w:ascii="Times New Roman" w:hAnsi="Times New Roman" w:cs="Times New Roman"/>
        </w:rPr>
        <w:t>Registruotojas</w:t>
      </w:r>
    </w:p>
    <w:p w14:paraId="6415DBA3" w14:textId="77777777" w:rsidR="00914844" w:rsidRPr="005A4EA3" w:rsidRDefault="00914844" w:rsidP="001B14B0">
      <w:pPr>
        <w:spacing w:after="0" w:line="240" w:lineRule="auto"/>
        <w:rPr>
          <w:rFonts w:ascii="Times New Roman" w:hAnsi="Times New Roman" w:cs="Times New Roman"/>
          <w:lang w:val="lt-LT"/>
        </w:rPr>
      </w:pPr>
    </w:p>
    <w:p w14:paraId="3597E364" w14:textId="77777777" w:rsidR="00914844" w:rsidRPr="005A4EA3" w:rsidRDefault="00914844" w:rsidP="001B14B0">
      <w:pPr>
        <w:spacing w:after="0" w:line="240" w:lineRule="auto"/>
        <w:rPr>
          <w:rFonts w:ascii="Times New Roman" w:eastAsia="Times New Roman" w:hAnsi="Times New Roman" w:cs="Times New Roman"/>
          <w:lang w:val="lt-LT" w:eastAsia="lt-LT"/>
        </w:rPr>
      </w:pPr>
      <w:r w:rsidRPr="005A4EA3">
        <w:rPr>
          <w:rFonts w:ascii="Times New Roman" w:hAnsi="Times New Roman" w:cs="Times New Roman"/>
          <w:lang w:val="lt-LT"/>
        </w:rPr>
        <w:lastRenderedPageBreak/>
        <w:t>Baxter Healthcare Ltd.</w:t>
      </w:r>
    </w:p>
    <w:p w14:paraId="1EFB51BD" w14:textId="77777777" w:rsidR="00914844" w:rsidRPr="005A4EA3" w:rsidRDefault="00914844" w:rsidP="001B14B0">
      <w:pPr>
        <w:spacing w:after="0" w:line="240" w:lineRule="auto"/>
        <w:rPr>
          <w:rFonts w:ascii="Times New Roman" w:eastAsia="Times New Roman" w:hAnsi="Times New Roman" w:cs="Times New Roman"/>
          <w:lang w:val="lt-LT" w:eastAsia="lt-LT"/>
        </w:rPr>
      </w:pPr>
      <w:r w:rsidRPr="005A4EA3">
        <w:rPr>
          <w:rFonts w:ascii="Times New Roman" w:hAnsi="Times New Roman" w:cs="Times New Roman"/>
          <w:lang w:val="lt-LT"/>
        </w:rPr>
        <w:t>Caxton Way, Thetford</w:t>
      </w:r>
    </w:p>
    <w:p w14:paraId="2A7B9468" w14:textId="77777777" w:rsidR="00914844" w:rsidRPr="005A4EA3" w:rsidRDefault="00914844" w:rsidP="001B14B0">
      <w:pPr>
        <w:spacing w:after="0" w:line="240" w:lineRule="auto"/>
        <w:rPr>
          <w:rFonts w:ascii="Times New Roman" w:eastAsia="Times New Roman" w:hAnsi="Times New Roman" w:cs="Times New Roman"/>
          <w:lang w:val="lt-LT" w:eastAsia="lt-LT"/>
        </w:rPr>
      </w:pPr>
      <w:r w:rsidRPr="005A4EA3">
        <w:rPr>
          <w:rFonts w:ascii="Times New Roman" w:hAnsi="Times New Roman" w:cs="Times New Roman"/>
          <w:lang w:val="lt-LT"/>
        </w:rPr>
        <w:t>Norfolk IP24 3SE</w:t>
      </w:r>
    </w:p>
    <w:p w14:paraId="61F91DF7" w14:textId="77777777" w:rsidR="00914844" w:rsidRPr="005A4EA3" w:rsidRDefault="00914844" w:rsidP="001B14B0">
      <w:pPr>
        <w:spacing w:after="0" w:line="240" w:lineRule="auto"/>
        <w:rPr>
          <w:rFonts w:ascii="Times New Roman" w:eastAsia="Times New Roman" w:hAnsi="Times New Roman" w:cs="Times New Roman"/>
          <w:lang w:val="lt-LT" w:eastAsia="lt-LT"/>
        </w:rPr>
      </w:pPr>
      <w:r w:rsidRPr="005A4EA3">
        <w:rPr>
          <w:rFonts w:ascii="Times New Roman" w:hAnsi="Times New Roman" w:cs="Times New Roman"/>
          <w:lang w:val="lt-LT"/>
        </w:rPr>
        <w:t>Jungtinė Karalystė</w:t>
      </w:r>
    </w:p>
    <w:p w14:paraId="2CFF71CF" w14:textId="77777777" w:rsidR="00914844" w:rsidRPr="005A4EA3" w:rsidRDefault="00914844" w:rsidP="001B14B0">
      <w:pPr>
        <w:spacing w:after="0" w:line="240" w:lineRule="auto"/>
        <w:rPr>
          <w:rFonts w:ascii="Times New Roman" w:hAnsi="Times New Roman" w:cs="Times New Roman"/>
          <w:lang w:val="lt-LT"/>
        </w:rPr>
      </w:pPr>
    </w:p>
    <w:p w14:paraId="5EBDED4F" w14:textId="77777777" w:rsidR="00914844" w:rsidRPr="00936800" w:rsidRDefault="00914844" w:rsidP="005A4EA3">
      <w:pPr>
        <w:spacing w:after="0" w:line="240" w:lineRule="auto"/>
      </w:pPr>
      <w:r w:rsidRPr="00936800">
        <w:rPr>
          <w:rFonts w:ascii="Times New Roman" w:hAnsi="Times New Roman" w:cs="Times New Roman"/>
        </w:rPr>
        <w:t>Gamintojai</w:t>
      </w:r>
    </w:p>
    <w:p w14:paraId="3745EB1B" w14:textId="77777777" w:rsidR="00914844" w:rsidRPr="005A4EA3" w:rsidRDefault="00914844" w:rsidP="005A4EA3">
      <w:pPr>
        <w:spacing w:after="0" w:line="240" w:lineRule="auto"/>
        <w:rPr>
          <w:rFonts w:ascii="Times New Roman" w:hAnsi="Times New Roman" w:cs="Times New Roman"/>
        </w:rPr>
      </w:pPr>
    </w:p>
    <w:p w14:paraId="10594ADF" w14:textId="77777777" w:rsidR="00914844" w:rsidRPr="005A4EA3" w:rsidRDefault="00914844" w:rsidP="001B14B0">
      <w:pPr>
        <w:numPr>
          <w:ilvl w:val="12"/>
          <w:numId w:val="0"/>
        </w:numPr>
        <w:spacing w:after="0" w:line="240" w:lineRule="auto"/>
        <w:ind w:right="-2"/>
        <w:rPr>
          <w:rFonts w:ascii="Times New Roman" w:eastAsia="Times New Roman" w:hAnsi="Times New Roman" w:cs="Times New Roman"/>
          <w:lang w:val="lt-LT" w:eastAsia="lt-LT"/>
        </w:rPr>
      </w:pPr>
      <w:r w:rsidRPr="005A4EA3">
        <w:rPr>
          <w:rFonts w:ascii="Times New Roman" w:hAnsi="Times New Roman" w:cs="Times New Roman"/>
          <w:lang w:val="lt-LT"/>
        </w:rPr>
        <w:t>Baxter SA</w:t>
      </w:r>
    </w:p>
    <w:p w14:paraId="4C99FB3E" w14:textId="77777777" w:rsidR="00914844" w:rsidRPr="005A4EA3" w:rsidRDefault="00914844" w:rsidP="001B14B0">
      <w:pPr>
        <w:numPr>
          <w:ilvl w:val="12"/>
          <w:numId w:val="0"/>
        </w:numPr>
        <w:spacing w:after="0" w:line="240" w:lineRule="auto"/>
        <w:ind w:right="-2"/>
        <w:rPr>
          <w:rFonts w:ascii="Times New Roman" w:eastAsia="Times New Roman" w:hAnsi="Times New Roman" w:cs="Times New Roman"/>
          <w:lang w:val="lt-LT" w:eastAsia="lt-LT"/>
        </w:rPr>
      </w:pPr>
      <w:r w:rsidRPr="005A4EA3">
        <w:rPr>
          <w:rFonts w:ascii="Times New Roman" w:hAnsi="Times New Roman" w:cs="Times New Roman"/>
          <w:lang w:val="lt-LT"/>
        </w:rPr>
        <w:t>Boulevard René Branquart, 80</w:t>
      </w:r>
    </w:p>
    <w:p w14:paraId="4A485622" w14:textId="77777777" w:rsidR="00914844" w:rsidRPr="005A4EA3" w:rsidRDefault="00914844" w:rsidP="001B14B0">
      <w:pPr>
        <w:numPr>
          <w:ilvl w:val="12"/>
          <w:numId w:val="0"/>
        </w:numPr>
        <w:spacing w:after="0" w:line="240" w:lineRule="auto"/>
        <w:ind w:right="-2"/>
        <w:rPr>
          <w:rFonts w:ascii="Times New Roman" w:eastAsia="Times New Roman" w:hAnsi="Times New Roman" w:cs="Times New Roman"/>
          <w:lang w:val="lt-LT" w:eastAsia="lt-LT"/>
        </w:rPr>
      </w:pPr>
      <w:r w:rsidRPr="005A4EA3">
        <w:rPr>
          <w:rFonts w:ascii="Times New Roman" w:hAnsi="Times New Roman" w:cs="Times New Roman"/>
          <w:lang w:val="lt-LT"/>
        </w:rPr>
        <w:t>7860 Lessines</w:t>
      </w:r>
    </w:p>
    <w:p w14:paraId="541D43AC" w14:textId="77777777" w:rsidR="00914844" w:rsidRPr="005A4EA3" w:rsidRDefault="00914844" w:rsidP="001B14B0">
      <w:pPr>
        <w:numPr>
          <w:ilvl w:val="12"/>
          <w:numId w:val="0"/>
        </w:numPr>
        <w:spacing w:after="0" w:line="240" w:lineRule="auto"/>
        <w:ind w:right="-2"/>
        <w:rPr>
          <w:rFonts w:ascii="Times New Roman" w:eastAsia="Times New Roman" w:hAnsi="Times New Roman" w:cs="Times New Roman"/>
          <w:lang w:val="lt-LT" w:eastAsia="lt-LT"/>
        </w:rPr>
      </w:pPr>
      <w:r w:rsidRPr="005A4EA3">
        <w:rPr>
          <w:rFonts w:ascii="Times New Roman" w:hAnsi="Times New Roman" w:cs="Times New Roman"/>
          <w:lang w:val="lt-LT"/>
        </w:rPr>
        <w:t>Belgija</w:t>
      </w:r>
    </w:p>
    <w:p w14:paraId="01B9F7DA" w14:textId="77777777" w:rsidR="00914844" w:rsidRPr="005A4EA3" w:rsidRDefault="00914844" w:rsidP="001B14B0">
      <w:pPr>
        <w:numPr>
          <w:ilvl w:val="12"/>
          <w:numId w:val="0"/>
        </w:numPr>
        <w:spacing w:after="0" w:line="240" w:lineRule="auto"/>
        <w:ind w:right="-2"/>
        <w:rPr>
          <w:rFonts w:ascii="Times New Roman" w:hAnsi="Times New Roman" w:cs="Times New Roman"/>
          <w:lang w:val="lt-LT"/>
        </w:rPr>
      </w:pPr>
    </w:p>
    <w:p w14:paraId="56661BEB" w14:textId="77777777" w:rsidR="00914844" w:rsidRPr="005A4EA3" w:rsidRDefault="00914844" w:rsidP="001B14B0">
      <w:pPr>
        <w:numPr>
          <w:ilvl w:val="12"/>
          <w:numId w:val="0"/>
        </w:numPr>
        <w:spacing w:after="0" w:line="240" w:lineRule="auto"/>
        <w:ind w:right="-2"/>
        <w:rPr>
          <w:rFonts w:ascii="Times New Roman" w:eastAsia="Times New Roman" w:hAnsi="Times New Roman" w:cs="Times New Roman"/>
          <w:lang w:val="lt-LT" w:eastAsia="lt-LT"/>
        </w:rPr>
      </w:pPr>
      <w:r w:rsidRPr="005A4EA3">
        <w:rPr>
          <w:rFonts w:ascii="Times New Roman" w:hAnsi="Times New Roman" w:cs="Times New Roman"/>
          <w:lang w:val="lt-LT"/>
        </w:rPr>
        <w:t xml:space="preserve">Baxter Healthcare Ltd. </w:t>
      </w:r>
    </w:p>
    <w:p w14:paraId="2649E948" w14:textId="77777777" w:rsidR="00914844" w:rsidRPr="005A4EA3" w:rsidRDefault="00914844" w:rsidP="001B14B0">
      <w:pPr>
        <w:numPr>
          <w:ilvl w:val="12"/>
          <w:numId w:val="0"/>
        </w:numPr>
        <w:spacing w:after="0" w:line="240" w:lineRule="auto"/>
        <w:ind w:right="-2"/>
        <w:rPr>
          <w:rFonts w:ascii="Times New Roman" w:eastAsia="Times New Roman" w:hAnsi="Times New Roman" w:cs="Times New Roman"/>
          <w:lang w:val="lt-LT" w:eastAsia="lt-LT"/>
        </w:rPr>
      </w:pPr>
      <w:r w:rsidRPr="005A4EA3">
        <w:rPr>
          <w:rFonts w:ascii="Times New Roman" w:hAnsi="Times New Roman" w:cs="Times New Roman"/>
          <w:lang w:val="lt-LT"/>
        </w:rPr>
        <w:t xml:space="preserve">Caxton Way, </w:t>
      </w:r>
    </w:p>
    <w:p w14:paraId="7C8730A4" w14:textId="77777777" w:rsidR="00914844" w:rsidRPr="005A4EA3" w:rsidRDefault="00914844" w:rsidP="001B14B0">
      <w:pPr>
        <w:numPr>
          <w:ilvl w:val="12"/>
          <w:numId w:val="0"/>
        </w:numPr>
        <w:spacing w:after="0" w:line="240" w:lineRule="auto"/>
        <w:ind w:right="-2"/>
        <w:rPr>
          <w:rFonts w:ascii="Times New Roman" w:eastAsia="Times New Roman" w:hAnsi="Times New Roman" w:cs="Times New Roman"/>
          <w:lang w:val="lt-LT" w:eastAsia="lt-LT"/>
        </w:rPr>
      </w:pPr>
      <w:r w:rsidRPr="005A4EA3">
        <w:rPr>
          <w:rFonts w:ascii="Times New Roman" w:hAnsi="Times New Roman" w:cs="Times New Roman"/>
          <w:lang w:val="lt-LT"/>
        </w:rPr>
        <w:t>Thetford Norfolk IP24 3SE</w:t>
      </w:r>
    </w:p>
    <w:p w14:paraId="6961FA56" w14:textId="77777777" w:rsidR="00914844" w:rsidRPr="005A4EA3" w:rsidRDefault="00914844" w:rsidP="001B14B0">
      <w:pPr>
        <w:numPr>
          <w:ilvl w:val="12"/>
          <w:numId w:val="0"/>
        </w:numPr>
        <w:spacing w:after="0" w:line="240" w:lineRule="auto"/>
        <w:ind w:right="-2"/>
        <w:rPr>
          <w:rFonts w:ascii="Times New Roman" w:eastAsia="Times New Roman" w:hAnsi="Times New Roman" w:cs="Times New Roman"/>
          <w:lang w:val="lt-LT" w:eastAsia="lt-LT"/>
        </w:rPr>
      </w:pPr>
      <w:r w:rsidRPr="005A4EA3">
        <w:rPr>
          <w:rFonts w:ascii="Times New Roman" w:hAnsi="Times New Roman" w:cs="Times New Roman"/>
          <w:lang w:val="lt-LT"/>
        </w:rPr>
        <w:t>Jungtinė Karalystė</w:t>
      </w:r>
    </w:p>
    <w:p w14:paraId="6ECDB1B2" w14:textId="77777777" w:rsidR="00914844" w:rsidRPr="005A4EA3" w:rsidRDefault="00914844" w:rsidP="001B14B0">
      <w:pPr>
        <w:numPr>
          <w:ilvl w:val="12"/>
          <w:numId w:val="0"/>
        </w:numPr>
        <w:spacing w:after="0" w:line="240" w:lineRule="auto"/>
        <w:ind w:right="-2"/>
        <w:rPr>
          <w:rFonts w:ascii="Times New Roman" w:hAnsi="Times New Roman" w:cs="Times New Roman"/>
          <w:lang w:val="lt-LT"/>
        </w:rPr>
      </w:pPr>
    </w:p>
    <w:p w14:paraId="6426EE8D" w14:textId="77777777" w:rsidR="00914844" w:rsidRPr="005A4EA3" w:rsidRDefault="00914844" w:rsidP="001B14B0">
      <w:pPr>
        <w:numPr>
          <w:ilvl w:val="12"/>
          <w:numId w:val="0"/>
        </w:numPr>
        <w:spacing w:after="0" w:line="240" w:lineRule="auto"/>
        <w:ind w:right="-2"/>
        <w:rPr>
          <w:rFonts w:ascii="Times New Roman" w:eastAsia="Times New Roman" w:hAnsi="Times New Roman" w:cs="Times New Roman"/>
          <w:lang w:val="lt-LT" w:eastAsia="lt-LT"/>
        </w:rPr>
      </w:pPr>
      <w:r w:rsidRPr="005A4EA3">
        <w:rPr>
          <w:rFonts w:ascii="Times New Roman" w:hAnsi="Times New Roman" w:cs="Times New Roman"/>
          <w:lang w:val="lt-LT"/>
        </w:rPr>
        <w:t>Bieffe Medital Sabiñanigo</w:t>
      </w:r>
    </w:p>
    <w:p w14:paraId="449A7ED9" w14:textId="77777777" w:rsidR="00914844" w:rsidRPr="005A4EA3" w:rsidRDefault="00914844" w:rsidP="001B14B0">
      <w:pPr>
        <w:numPr>
          <w:ilvl w:val="12"/>
          <w:numId w:val="0"/>
        </w:numPr>
        <w:spacing w:after="0" w:line="240" w:lineRule="auto"/>
        <w:ind w:right="-2"/>
        <w:rPr>
          <w:rFonts w:ascii="Times New Roman" w:eastAsia="Times New Roman" w:hAnsi="Times New Roman" w:cs="Times New Roman"/>
          <w:lang w:val="lt-LT" w:eastAsia="lt-LT"/>
        </w:rPr>
      </w:pPr>
      <w:r w:rsidRPr="005A4EA3">
        <w:rPr>
          <w:rFonts w:ascii="Times New Roman" w:hAnsi="Times New Roman" w:cs="Times New Roman"/>
          <w:lang w:val="lt-LT"/>
        </w:rPr>
        <w:t>Ctra de Biescas, Senegüé</w:t>
      </w:r>
    </w:p>
    <w:p w14:paraId="76012CAF" w14:textId="77777777" w:rsidR="00914844" w:rsidRPr="005A4EA3" w:rsidRDefault="00914844" w:rsidP="001B14B0">
      <w:pPr>
        <w:numPr>
          <w:ilvl w:val="12"/>
          <w:numId w:val="0"/>
        </w:numPr>
        <w:spacing w:after="0" w:line="240" w:lineRule="auto"/>
        <w:ind w:right="-2"/>
        <w:rPr>
          <w:rFonts w:ascii="Times New Roman" w:eastAsia="Times New Roman" w:hAnsi="Times New Roman" w:cs="Times New Roman"/>
          <w:lang w:val="lt-LT" w:eastAsia="lt-LT"/>
        </w:rPr>
      </w:pPr>
      <w:r w:rsidRPr="005A4EA3">
        <w:rPr>
          <w:rFonts w:ascii="Times New Roman" w:hAnsi="Times New Roman" w:cs="Times New Roman"/>
          <w:lang w:val="lt-LT"/>
        </w:rPr>
        <w:t>22666 Sabiñanigo (Huesca)</w:t>
      </w:r>
    </w:p>
    <w:p w14:paraId="261C3E52" w14:textId="77777777" w:rsidR="00914844" w:rsidRPr="005A4EA3" w:rsidRDefault="00914844" w:rsidP="001B14B0">
      <w:pPr>
        <w:numPr>
          <w:ilvl w:val="12"/>
          <w:numId w:val="0"/>
        </w:numPr>
        <w:spacing w:after="0" w:line="240" w:lineRule="auto"/>
        <w:ind w:right="-2"/>
        <w:rPr>
          <w:rFonts w:ascii="Times New Roman" w:eastAsia="Times New Roman" w:hAnsi="Times New Roman" w:cs="Times New Roman"/>
          <w:lang w:val="lt-LT" w:eastAsia="lt-LT"/>
        </w:rPr>
      </w:pPr>
      <w:r w:rsidRPr="005A4EA3">
        <w:rPr>
          <w:rFonts w:ascii="Times New Roman" w:hAnsi="Times New Roman" w:cs="Times New Roman"/>
          <w:lang w:val="lt-LT"/>
        </w:rPr>
        <w:t>Ispanija</w:t>
      </w:r>
    </w:p>
    <w:p w14:paraId="248F964C" w14:textId="77777777" w:rsidR="00914844" w:rsidRPr="005A4EA3" w:rsidRDefault="00914844" w:rsidP="001B14B0">
      <w:pPr>
        <w:numPr>
          <w:ilvl w:val="12"/>
          <w:numId w:val="0"/>
        </w:numPr>
        <w:spacing w:after="0" w:line="240" w:lineRule="auto"/>
        <w:ind w:right="-2"/>
        <w:rPr>
          <w:rFonts w:ascii="Times New Roman" w:hAnsi="Times New Roman" w:cs="Times New Roman"/>
          <w:lang w:val="lt-LT"/>
        </w:rPr>
      </w:pPr>
    </w:p>
    <w:p w14:paraId="3385B887" w14:textId="77777777" w:rsidR="00914844" w:rsidRPr="005A4EA3" w:rsidRDefault="00914844" w:rsidP="001B14B0">
      <w:pPr>
        <w:numPr>
          <w:ilvl w:val="12"/>
          <w:numId w:val="0"/>
        </w:numPr>
        <w:spacing w:after="0" w:line="240" w:lineRule="auto"/>
        <w:ind w:right="-2"/>
        <w:rPr>
          <w:rFonts w:ascii="Times New Roman" w:eastAsia="Times New Roman" w:hAnsi="Times New Roman" w:cs="Times New Roman"/>
          <w:lang w:val="lt-LT" w:eastAsia="lt-LT"/>
        </w:rPr>
      </w:pPr>
      <w:r w:rsidRPr="005A4EA3">
        <w:rPr>
          <w:rFonts w:ascii="Times New Roman" w:hAnsi="Times New Roman" w:cs="Times New Roman"/>
          <w:lang w:val="lt-LT"/>
        </w:rPr>
        <w:t>Baxter Healthcare S.A.</w:t>
      </w:r>
    </w:p>
    <w:p w14:paraId="2C04E17F" w14:textId="77777777" w:rsidR="00914844" w:rsidRPr="005A4EA3" w:rsidRDefault="00914844" w:rsidP="001B14B0">
      <w:pPr>
        <w:numPr>
          <w:ilvl w:val="12"/>
          <w:numId w:val="0"/>
        </w:numPr>
        <w:spacing w:after="0" w:line="240" w:lineRule="auto"/>
        <w:ind w:right="-2"/>
        <w:rPr>
          <w:rFonts w:ascii="Times New Roman" w:eastAsia="Times New Roman" w:hAnsi="Times New Roman" w:cs="Times New Roman"/>
          <w:lang w:val="lt-LT" w:eastAsia="lt-LT"/>
        </w:rPr>
      </w:pPr>
      <w:r w:rsidRPr="005A4EA3">
        <w:rPr>
          <w:rFonts w:ascii="Times New Roman" w:hAnsi="Times New Roman" w:cs="Times New Roman"/>
          <w:lang w:val="lt-LT"/>
        </w:rPr>
        <w:t>Moneen Road</w:t>
      </w:r>
    </w:p>
    <w:p w14:paraId="524B7F6E" w14:textId="77777777" w:rsidR="00914844" w:rsidRPr="005A4EA3" w:rsidRDefault="00914844" w:rsidP="001B14B0">
      <w:pPr>
        <w:numPr>
          <w:ilvl w:val="12"/>
          <w:numId w:val="0"/>
        </w:numPr>
        <w:spacing w:after="0" w:line="240" w:lineRule="auto"/>
        <w:ind w:right="-2"/>
        <w:rPr>
          <w:rFonts w:ascii="Times New Roman" w:eastAsia="Times New Roman" w:hAnsi="Times New Roman" w:cs="Times New Roman"/>
          <w:lang w:val="lt-LT" w:eastAsia="lt-LT"/>
        </w:rPr>
      </w:pPr>
      <w:r w:rsidRPr="005A4EA3">
        <w:rPr>
          <w:rFonts w:ascii="Times New Roman" w:hAnsi="Times New Roman" w:cs="Times New Roman"/>
          <w:lang w:val="lt-LT"/>
        </w:rPr>
        <w:t>Castlebar</w:t>
      </w:r>
    </w:p>
    <w:p w14:paraId="356484F0" w14:textId="77777777" w:rsidR="00914844" w:rsidRPr="005A4EA3" w:rsidRDefault="00914844" w:rsidP="001B14B0">
      <w:pPr>
        <w:numPr>
          <w:ilvl w:val="12"/>
          <w:numId w:val="0"/>
        </w:numPr>
        <w:spacing w:after="0" w:line="240" w:lineRule="auto"/>
        <w:ind w:right="-2"/>
        <w:rPr>
          <w:rFonts w:ascii="Times New Roman" w:eastAsia="Times New Roman" w:hAnsi="Times New Roman" w:cs="Times New Roman"/>
          <w:lang w:val="lt-LT" w:eastAsia="lt-LT"/>
        </w:rPr>
      </w:pPr>
      <w:r w:rsidRPr="005A4EA3">
        <w:rPr>
          <w:rFonts w:ascii="Times New Roman" w:hAnsi="Times New Roman" w:cs="Times New Roman"/>
          <w:lang w:val="lt-LT"/>
        </w:rPr>
        <w:t>County Mayo</w:t>
      </w:r>
    </w:p>
    <w:p w14:paraId="6C4CCD31" w14:textId="77777777" w:rsidR="00914844" w:rsidRPr="005A4EA3" w:rsidRDefault="00914844" w:rsidP="001B14B0">
      <w:pPr>
        <w:numPr>
          <w:ilvl w:val="12"/>
          <w:numId w:val="0"/>
        </w:numPr>
        <w:spacing w:after="0" w:line="240" w:lineRule="auto"/>
        <w:ind w:right="-2"/>
        <w:rPr>
          <w:rFonts w:ascii="Times New Roman" w:eastAsia="Times New Roman" w:hAnsi="Times New Roman" w:cs="Times New Roman"/>
          <w:lang w:val="lt-LT" w:eastAsia="lt-LT"/>
        </w:rPr>
      </w:pPr>
      <w:r w:rsidRPr="005A4EA3">
        <w:rPr>
          <w:rFonts w:ascii="Times New Roman" w:hAnsi="Times New Roman" w:cs="Times New Roman"/>
          <w:lang w:val="lt-LT"/>
        </w:rPr>
        <w:t>Airija</w:t>
      </w:r>
    </w:p>
    <w:p w14:paraId="5968C11E" w14:textId="77777777" w:rsidR="00914844" w:rsidRPr="00936800" w:rsidRDefault="00914844" w:rsidP="005A4EA3">
      <w:pPr>
        <w:spacing w:after="0" w:line="240" w:lineRule="auto"/>
      </w:pPr>
    </w:p>
    <w:p w14:paraId="22C58087" w14:textId="77777777" w:rsidR="00914844" w:rsidRPr="005A4EA3" w:rsidRDefault="00914844" w:rsidP="001B14B0">
      <w:pPr>
        <w:autoSpaceDE w:val="0"/>
        <w:autoSpaceDN w:val="0"/>
        <w:adjustRightInd w:val="0"/>
        <w:spacing w:after="0" w:line="240" w:lineRule="auto"/>
        <w:rPr>
          <w:rFonts w:ascii="Times New Roman" w:eastAsia="Times New Roman" w:hAnsi="Times New Roman" w:cs="Times New Roman"/>
          <w:lang w:val="lt-LT" w:eastAsia="lt-LT"/>
        </w:rPr>
      </w:pPr>
      <w:r w:rsidRPr="005A4EA3">
        <w:rPr>
          <w:rFonts w:ascii="Times New Roman" w:hAnsi="Times New Roman" w:cs="Times New Roman"/>
          <w:lang w:val="lt-LT"/>
        </w:rPr>
        <w:t xml:space="preserve">Bieffe Medital S.P.A. </w:t>
      </w:r>
    </w:p>
    <w:p w14:paraId="0DE092B6" w14:textId="77777777" w:rsidR="00914844" w:rsidRPr="005A4EA3" w:rsidRDefault="00914844" w:rsidP="001B14B0">
      <w:pPr>
        <w:autoSpaceDE w:val="0"/>
        <w:autoSpaceDN w:val="0"/>
        <w:adjustRightInd w:val="0"/>
        <w:spacing w:after="0" w:line="240" w:lineRule="auto"/>
        <w:rPr>
          <w:rFonts w:ascii="Times New Roman" w:eastAsia="Times New Roman" w:hAnsi="Times New Roman" w:cs="Times New Roman"/>
          <w:lang w:val="lt-LT" w:eastAsia="lt-LT"/>
        </w:rPr>
      </w:pPr>
      <w:r w:rsidRPr="005A4EA3">
        <w:rPr>
          <w:rFonts w:ascii="Times New Roman" w:hAnsi="Times New Roman" w:cs="Times New Roman"/>
          <w:lang w:val="lt-LT"/>
        </w:rPr>
        <w:t xml:space="preserve">Via Nuova Provinciale </w:t>
      </w:r>
    </w:p>
    <w:p w14:paraId="7B691785" w14:textId="77777777" w:rsidR="00914844" w:rsidRPr="005A4EA3" w:rsidRDefault="00914844" w:rsidP="001B14B0">
      <w:pPr>
        <w:autoSpaceDE w:val="0"/>
        <w:autoSpaceDN w:val="0"/>
        <w:adjustRightInd w:val="0"/>
        <w:spacing w:after="0" w:line="240" w:lineRule="auto"/>
        <w:rPr>
          <w:rFonts w:ascii="Times New Roman" w:eastAsia="Times New Roman" w:hAnsi="Times New Roman" w:cs="Times New Roman"/>
          <w:lang w:val="lt-LT" w:eastAsia="lt-LT"/>
        </w:rPr>
      </w:pPr>
      <w:r w:rsidRPr="005A4EA3">
        <w:rPr>
          <w:rFonts w:ascii="Times New Roman" w:hAnsi="Times New Roman" w:cs="Times New Roman"/>
          <w:lang w:val="lt-LT"/>
        </w:rPr>
        <w:t xml:space="preserve">23034 Grosotto (SO) </w:t>
      </w:r>
    </w:p>
    <w:p w14:paraId="09B84D7E" w14:textId="77777777" w:rsidR="00914844" w:rsidRPr="005A4EA3" w:rsidRDefault="00914844" w:rsidP="001B14B0">
      <w:pPr>
        <w:numPr>
          <w:ilvl w:val="12"/>
          <w:numId w:val="0"/>
        </w:numPr>
        <w:spacing w:after="0" w:line="240" w:lineRule="auto"/>
        <w:ind w:right="-2"/>
        <w:rPr>
          <w:rFonts w:ascii="Times New Roman" w:eastAsia="Times New Roman" w:hAnsi="Times New Roman" w:cs="Times New Roman"/>
          <w:lang w:val="lt-LT" w:eastAsia="lt-LT"/>
        </w:rPr>
      </w:pPr>
      <w:r w:rsidRPr="005A4EA3">
        <w:rPr>
          <w:rFonts w:ascii="Times New Roman" w:hAnsi="Times New Roman" w:cs="Times New Roman"/>
          <w:lang w:val="lt-LT"/>
        </w:rPr>
        <w:t>Italija</w:t>
      </w:r>
    </w:p>
    <w:p w14:paraId="7E819E21" w14:textId="77777777" w:rsidR="00914844" w:rsidRPr="005A4EA3" w:rsidRDefault="00914844" w:rsidP="001B14B0">
      <w:pPr>
        <w:spacing w:after="0" w:line="240" w:lineRule="auto"/>
        <w:rPr>
          <w:rFonts w:ascii="Times New Roman" w:hAnsi="Times New Roman" w:cs="Times New Roman"/>
          <w:lang w:val="lt-LT"/>
        </w:rPr>
      </w:pPr>
    </w:p>
    <w:p w14:paraId="4D9C6381" w14:textId="77777777" w:rsidR="00914844" w:rsidRPr="005A4EA3" w:rsidRDefault="00914844" w:rsidP="001B14B0">
      <w:pPr>
        <w:spacing w:after="0" w:line="240" w:lineRule="auto"/>
        <w:rPr>
          <w:rFonts w:ascii="Times New Roman" w:hAnsi="Times New Roman" w:cs="Times New Roman"/>
          <w:lang w:val="lt-LT" w:eastAsia="lt-LT"/>
        </w:rPr>
      </w:pPr>
      <w:r w:rsidRPr="005A4EA3">
        <w:rPr>
          <w:rFonts w:ascii="Times New Roman" w:hAnsi="Times New Roman" w:cs="Times New Roman"/>
          <w:lang w:val="lt-LT"/>
        </w:rPr>
        <w:t>Baxter Manufacturing Sp.z.o.o.</w:t>
      </w:r>
    </w:p>
    <w:p w14:paraId="03A22E19" w14:textId="77777777" w:rsidR="00914844" w:rsidRPr="005A4EA3" w:rsidRDefault="00914844" w:rsidP="001B14B0">
      <w:pPr>
        <w:spacing w:after="0" w:line="240" w:lineRule="auto"/>
        <w:rPr>
          <w:rFonts w:ascii="Times New Roman" w:hAnsi="Times New Roman" w:cs="Times New Roman"/>
          <w:lang w:val="lt-LT" w:eastAsia="lt-LT"/>
        </w:rPr>
      </w:pPr>
      <w:r w:rsidRPr="005A4EA3">
        <w:rPr>
          <w:rFonts w:ascii="Times New Roman" w:hAnsi="Times New Roman" w:cs="Times New Roman"/>
          <w:lang w:val="lt-LT"/>
        </w:rPr>
        <w:t xml:space="preserve">42 B Wojciechowska Str. </w:t>
      </w:r>
    </w:p>
    <w:p w14:paraId="7FCF2D93" w14:textId="77777777" w:rsidR="00914844" w:rsidRPr="005A4EA3" w:rsidRDefault="00914844" w:rsidP="001B14B0">
      <w:pPr>
        <w:spacing w:after="0" w:line="240" w:lineRule="auto"/>
        <w:rPr>
          <w:rFonts w:ascii="Times New Roman" w:hAnsi="Times New Roman" w:cs="Times New Roman"/>
          <w:lang w:val="lt-LT" w:eastAsia="lt-LT"/>
        </w:rPr>
      </w:pPr>
      <w:r w:rsidRPr="005A4EA3">
        <w:rPr>
          <w:rFonts w:ascii="Times New Roman" w:hAnsi="Times New Roman" w:cs="Times New Roman"/>
          <w:lang w:val="lt-LT"/>
        </w:rPr>
        <w:t xml:space="preserve">20-0704 Lublin </w:t>
      </w:r>
    </w:p>
    <w:p w14:paraId="4A145EF5" w14:textId="77777777" w:rsidR="00914844" w:rsidRPr="005A4EA3" w:rsidRDefault="00914844" w:rsidP="001B14B0">
      <w:pPr>
        <w:spacing w:after="0" w:line="240" w:lineRule="auto"/>
        <w:rPr>
          <w:rFonts w:ascii="Times New Roman" w:hAnsi="Times New Roman" w:cs="Times New Roman"/>
          <w:lang w:val="lt-LT" w:eastAsia="lt-LT"/>
        </w:rPr>
      </w:pPr>
      <w:r w:rsidRPr="005A4EA3">
        <w:rPr>
          <w:rFonts w:ascii="Times New Roman" w:hAnsi="Times New Roman" w:cs="Times New Roman"/>
          <w:lang w:val="lt-LT"/>
        </w:rPr>
        <w:t>Lenkija</w:t>
      </w:r>
    </w:p>
    <w:p w14:paraId="0A8BAEE7" w14:textId="77777777" w:rsidR="00914844" w:rsidRPr="00DC5947" w:rsidRDefault="00914844" w:rsidP="005A4EA3">
      <w:pPr>
        <w:spacing w:after="0" w:line="240" w:lineRule="auto"/>
        <w:rPr>
          <w:lang w:val="lt-LT"/>
        </w:rPr>
      </w:pPr>
    </w:p>
    <w:p w14:paraId="2BC19BDA" w14:textId="77777777" w:rsidR="00914844" w:rsidRPr="00DC5947" w:rsidRDefault="00914844" w:rsidP="005A4EA3">
      <w:pPr>
        <w:spacing w:after="0" w:line="240" w:lineRule="auto"/>
        <w:rPr>
          <w:lang w:val="lt-LT"/>
        </w:rPr>
      </w:pPr>
      <w:r w:rsidRPr="00DC5947">
        <w:rPr>
          <w:rFonts w:ascii="Times New Roman" w:hAnsi="Times New Roman" w:cs="Times New Roman"/>
          <w:lang w:val="lt-LT"/>
        </w:rPr>
        <w:t>Jeigu apie šį vaistą norite sužinoti daugiau, kreipkitės į vietinį registruotojo atstovą.</w:t>
      </w:r>
    </w:p>
    <w:p w14:paraId="3D84BC0F" w14:textId="77777777" w:rsidR="00914844" w:rsidRPr="00DC5947" w:rsidRDefault="00914844" w:rsidP="005A4EA3">
      <w:pPr>
        <w:spacing w:after="0" w:line="240" w:lineRule="auto"/>
        <w:rPr>
          <w:rFonts w:ascii="Times New Roman" w:hAnsi="Times New Roman" w:cs="Times New Roman"/>
          <w:lang w:val="lt-LT"/>
        </w:rPr>
      </w:pPr>
    </w:p>
    <w:p w14:paraId="459E8E21" w14:textId="77777777" w:rsidR="005A4EA3" w:rsidRDefault="00914844" w:rsidP="001B14B0">
      <w:pPr>
        <w:autoSpaceDE w:val="0"/>
        <w:autoSpaceDN w:val="0"/>
        <w:adjustRightInd w:val="0"/>
        <w:spacing w:after="0" w:line="240" w:lineRule="auto"/>
        <w:rPr>
          <w:rFonts w:ascii="Times New Roman" w:hAnsi="Times New Roman" w:cs="Times New Roman"/>
          <w:b/>
          <w:lang w:val="lt-LT"/>
        </w:rPr>
      </w:pPr>
      <w:r w:rsidRPr="005A4EA3">
        <w:rPr>
          <w:rFonts w:ascii="Times New Roman" w:hAnsi="Times New Roman" w:cs="Times New Roman"/>
          <w:b/>
          <w:lang w:val="lt-LT"/>
        </w:rPr>
        <w:t xml:space="preserve">Šis pakuotės lapelis paskutinį kartą peržiūrėtas </w:t>
      </w:r>
      <w:r w:rsidR="005A4EA3">
        <w:rPr>
          <w:rFonts w:ascii="Times New Roman" w:hAnsi="Times New Roman" w:cs="Times New Roman"/>
          <w:b/>
          <w:lang w:val="lt-LT"/>
        </w:rPr>
        <w:t>2016-12-05.</w:t>
      </w:r>
    </w:p>
    <w:p w14:paraId="282F5854" w14:textId="3A022AEA" w:rsidR="00914844" w:rsidRPr="005A4EA3" w:rsidRDefault="00914844" w:rsidP="001B14B0">
      <w:pPr>
        <w:autoSpaceDE w:val="0"/>
        <w:autoSpaceDN w:val="0"/>
        <w:adjustRightInd w:val="0"/>
        <w:spacing w:after="0" w:line="240" w:lineRule="auto"/>
        <w:rPr>
          <w:rFonts w:ascii="Times New Roman" w:eastAsia="Times New Roman" w:hAnsi="Times New Roman" w:cs="Times New Roman"/>
          <w:b/>
          <w:color w:val="000000"/>
          <w:lang w:val="lt-LT" w:eastAsia="lt-LT"/>
        </w:rPr>
      </w:pPr>
    </w:p>
    <w:p w14:paraId="3B5C4FEE" w14:textId="77777777" w:rsidR="00914844" w:rsidRPr="005A4EA3" w:rsidRDefault="00914844" w:rsidP="001B14B0">
      <w:pPr>
        <w:spacing w:after="0" w:line="240" w:lineRule="auto"/>
        <w:rPr>
          <w:rFonts w:ascii="Times New Roman" w:hAnsi="Times New Roman" w:cs="Times New Roman"/>
          <w:lang w:val="lt-LT"/>
        </w:rPr>
      </w:pPr>
    </w:p>
    <w:p w14:paraId="5F7326E4" w14:textId="77777777" w:rsidR="00914844" w:rsidRPr="00DC5947" w:rsidRDefault="00914844" w:rsidP="005A4EA3">
      <w:pPr>
        <w:spacing w:after="0" w:line="240" w:lineRule="auto"/>
        <w:rPr>
          <w:lang w:val="lt-LT"/>
        </w:rPr>
      </w:pPr>
      <w:r w:rsidRPr="00DC5947">
        <w:rPr>
          <w:rFonts w:ascii="Times New Roman" w:hAnsi="Times New Roman" w:cs="Times New Roman"/>
          <w:lang w:val="lt-LT"/>
        </w:rPr>
        <w:t>Išsami informacija apie šį vaistą pateikiama Valstybinės vaistų kontrolės tarnybos prie Lietuvos Respublikos sveikatos apsaugos ministerijos tinklalapyje</w:t>
      </w:r>
      <w:r w:rsidRPr="00DC5947">
        <w:rPr>
          <w:rFonts w:ascii="Times New Roman" w:hAnsi="Times New Roman" w:cs="Times New Roman"/>
          <w:i/>
          <w:lang w:val="lt-LT"/>
        </w:rPr>
        <w:t xml:space="preserve"> </w:t>
      </w:r>
      <w:hyperlink r:id="rId9" w:history="1">
        <w:r w:rsidRPr="00DC5947">
          <w:rPr>
            <w:lang w:val="lt-LT"/>
          </w:rPr>
          <w:t>http://www.vvkt.lt/</w:t>
        </w:r>
      </w:hyperlink>
    </w:p>
    <w:p w14:paraId="5FA7D2F7" w14:textId="77777777" w:rsidR="00914844" w:rsidRPr="005A4EA3" w:rsidRDefault="00914844" w:rsidP="001B14B0">
      <w:pPr>
        <w:spacing w:after="0" w:line="240" w:lineRule="auto"/>
        <w:rPr>
          <w:rFonts w:ascii="Times New Roman" w:hAnsi="Times New Roman" w:cs="Times New Roman"/>
          <w:lang w:val="lt-LT"/>
        </w:rPr>
      </w:pPr>
    </w:p>
    <w:p w14:paraId="44553B47" w14:textId="77777777" w:rsidR="00914844" w:rsidRPr="00936800" w:rsidRDefault="00914844" w:rsidP="005A4EA3">
      <w:pPr>
        <w:spacing w:after="0" w:line="240" w:lineRule="auto"/>
      </w:pPr>
      <w:r w:rsidRPr="00936800">
        <w:rPr>
          <w:rFonts w:ascii="Times New Roman" w:hAnsi="Times New Roman" w:cs="Times New Roman"/>
        </w:rPr>
        <w:t>Toliau pateikta informacija skirta tik sveikatos priežiūros specialistams:</w:t>
      </w:r>
    </w:p>
    <w:p w14:paraId="14CFDBB3" w14:textId="77777777" w:rsidR="00914844" w:rsidRPr="005A4EA3" w:rsidRDefault="00914844" w:rsidP="001B14B0">
      <w:pPr>
        <w:spacing w:after="0" w:line="240" w:lineRule="auto"/>
        <w:rPr>
          <w:rFonts w:ascii="Times New Roman" w:hAnsi="Times New Roman" w:cs="Times New Roman"/>
          <w:lang w:val="lt-LT"/>
        </w:rPr>
      </w:pPr>
    </w:p>
    <w:p w14:paraId="052C31C1" w14:textId="77777777" w:rsidR="00914844" w:rsidRPr="005A4EA3" w:rsidRDefault="00914844" w:rsidP="001B14B0">
      <w:pPr>
        <w:spacing w:after="0" w:line="240" w:lineRule="auto"/>
        <w:rPr>
          <w:rFonts w:ascii="Times New Roman" w:eastAsia="Times New Roman" w:hAnsi="Times New Roman" w:cs="Times New Roman"/>
          <w:b/>
          <w:u w:val="single"/>
          <w:lang w:val="lt-LT" w:eastAsia="lt-LT"/>
        </w:rPr>
      </w:pPr>
      <w:r w:rsidRPr="005A4EA3">
        <w:rPr>
          <w:rFonts w:ascii="Times New Roman" w:hAnsi="Times New Roman" w:cs="Times New Roman"/>
          <w:b/>
          <w:u w:val="single"/>
          <w:lang w:val="lt-LT"/>
        </w:rPr>
        <w:t>Vartojimas ir pasiruošimas</w:t>
      </w:r>
    </w:p>
    <w:p w14:paraId="0B7D76C8" w14:textId="77777777" w:rsidR="00914844" w:rsidRPr="005A4EA3" w:rsidRDefault="00914844" w:rsidP="001B14B0">
      <w:pPr>
        <w:spacing w:after="0" w:line="240" w:lineRule="auto"/>
        <w:rPr>
          <w:rFonts w:ascii="Times New Roman" w:hAnsi="Times New Roman" w:cs="Times New Roman"/>
          <w:lang w:val="lt-LT"/>
        </w:rPr>
      </w:pPr>
    </w:p>
    <w:p w14:paraId="67429CF0" w14:textId="77777777" w:rsidR="00914844" w:rsidRPr="000A0FB8" w:rsidRDefault="00914844" w:rsidP="005A4EA3">
      <w:pPr>
        <w:spacing w:after="0" w:line="240" w:lineRule="auto"/>
      </w:pPr>
      <w:r w:rsidRPr="005A4EA3">
        <w:rPr>
          <w:rFonts w:ascii="Times New Roman" w:hAnsi="Times New Roman" w:cs="Times New Roman"/>
          <w:lang w:val="lt-LT"/>
        </w:rPr>
        <w:t xml:space="preserve">Prieš vartojimą būtina apžiūrėti parenteraliai vartojamą vaistą, ar nėra dalelių ir spalvos pokyčių, jeigu tirpalas ir jo talpyklė leidžia tai padaryti. Galima vartoti tik skaidrų, </w:t>
      </w:r>
      <w:r w:rsidRPr="005A4EA3">
        <w:rPr>
          <w:rFonts w:ascii="Times New Roman" w:hAnsi="Times New Roman" w:cs="Times New Roman"/>
          <w:lang w:val="lt-LT"/>
        </w:rPr>
        <w:lastRenderedPageBreak/>
        <w:t xml:space="preserve">be matomų dalelių tirpalą iš nepažeistos pakuotės. Tirpalą reikia pradėti vartoti iš karto po infuzijos sistemos prijungimo. </w:t>
      </w:r>
    </w:p>
    <w:p w14:paraId="018B8B91" w14:textId="77777777" w:rsidR="00914844" w:rsidRPr="000A0FB8" w:rsidRDefault="00914844" w:rsidP="005A4EA3">
      <w:pPr>
        <w:spacing w:after="0" w:line="240" w:lineRule="auto"/>
      </w:pPr>
      <w:r w:rsidRPr="005A4EA3">
        <w:rPr>
          <w:rFonts w:ascii="Times New Roman" w:hAnsi="Times New Roman" w:cs="Times New Roman"/>
          <w:lang w:val="lt-LT"/>
        </w:rPr>
        <w:t>Neišimkite tirpalo iš apsauginės pakuotės, kol nebūsite pasiruošę infuzijai.</w:t>
      </w:r>
    </w:p>
    <w:p w14:paraId="6175EE20" w14:textId="77777777" w:rsidR="00914844" w:rsidRPr="000A0FB8" w:rsidRDefault="00914844" w:rsidP="005A4EA3">
      <w:pPr>
        <w:spacing w:after="0" w:line="240" w:lineRule="auto"/>
      </w:pPr>
      <w:r w:rsidRPr="005A4EA3">
        <w:rPr>
          <w:rFonts w:ascii="Times New Roman" w:hAnsi="Times New Roman" w:cs="Times New Roman"/>
          <w:lang w:val="lt-LT"/>
        </w:rPr>
        <w:t>Vidinis maišelis saugo produkto sterilumą.</w:t>
      </w:r>
    </w:p>
    <w:p w14:paraId="043D212A" w14:textId="77777777" w:rsidR="00914844" w:rsidRPr="00DC5947" w:rsidRDefault="00914844" w:rsidP="005A4EA3">
      <w:pPr>
        <w:spacing w:after="0" w:line="240" w:lineRule="auto"/>
        <w:rPr>
          <w:lang w:val="lt-LT"/>
        </w:rPr>
      </w:pPr>
      <w:r w:rsidRPr="005A4EA3">
        <w:rPr>
          <w:rFonts w:ascii="Times New Roman" w:hAnsi="Times New Roman" w:cs="Times New Roman"/>
          <w:lang w:val="lt-LT"/>
        </w:rPr>
        <w:t xml:space="preserve">Nevartokite tirpalo iš nuosekliai sujungtų plastikinių talpyklių. Toks sujungimas gali sukelti oro emboliją, nes pirmoje talpyklėje likęs oras gali patekti į sistemą nepabaigus lašinti tirpalo iš kitos talpyklės. </w:t>
      </w:r>
    </w:p>
    <w:p w14:paraId="382DF78A" w14:textId="77777777" w:rsidR="00914844" w:rsidRPr="005A4EA3" w:rsidRDefault="00914844" w:rsidP="001B14B0">
      <w:pPr>
        <w:spacing w:after="0" w:line="240" w:lineRule="auto"/>
        <w:rPr>
          <w:rFonts w:ascii="Times New Roman" w:eastAsia="Times New Roman" w:hAnsi="Times New Roman" w:cs="Times New Roman"/>
          <w:lang w:val="lt-LT" w:eastAsia="lt-LT"/>
        </w:rPr>
      </w:pPr>
      <w:r w:rsidRPr="005A4EA3">
        <w:rPr>
          <w:rFonts w:ascii="Times New Roman" w:hAnsi="Times New Roman" w:cs="Times New Roman"/>
          <w:lang w:val="lt-LT"/>
        </w:rPr>
        <w:t>Spaudžiant lanksčiose plastikinėse pakuotėse esančius intraveninius tirpalus tam, kad būtų pasiektas didesnis tėkmės greitis, galima sukelti oro emboliją, jeigu prieš naudojimą nebuvo pašalintas visas pakuotėje esantis oras.</w:t>
      </w:r>
    </w:p>
    <w:p w14:paraId="567E3436" w14:textId="77777777" w:rsidR="00914844" w:rsidRPr="00DC5947" w:rsidRDefault="00914844" w:rsidP="005A4EA3">
      <w:pPr>
        <w:spacing w:after="0" w:line="240" w:lineRule="auto"/>
        <w:rPr>
          <w:lang w:val="lt-LT"/>
        </w:rPr>
      </w:pPr>
      <w:r w:rsidRPr="005A4EA3">
        <w:rPr>
          <w:rFonts w:ascii="Times New Roman" w:hAnsi="Times New Roman" w:cs="Times New Roman"/>
          <w:lang w:val="lt-LT"/>
        </w:rPr>
        <w:t>Oro emboliją gali sukelti ventiliuojamų intraveninės infuzijos rinkinių naudojimas, vožtuvui esant atviroje padėtyje. Lanksčios plastikinės pakuotės neturi būti naudojamos kartu su ventiliuojamais intraveninės infuzijos rinkiniais, vožtuvui esant atviroje padėtyje.</w:t>
      </w:r>
    </w:p>
    <w:p w14:paraId="42A5D59B" w14:textId="77777777" w:rsidR="00914844" w:rsidRPr="00DC5947" w:rsidRDefault="00914844" w:rsidP="005A4EA3">
      <w:pPr>
        <w:spacing w:after="0" w:line="240" w:lineRule="auto"/>
        <w:rPr>
          <w:lang w:val="lt-LT"/>
        </w:rPr>
      </w:pPr>
      <w:r w:rsidRPr="005A4EA3">
        <w:rPr>
          <w:rFonts w:ascii="Times New Roman" w:hAnsi="Times New Roman" w:cs="Times New Roman"/>
          <w:lang w:val="lt-LT"/>
        </w:rPr>
        <w:t>Tirpalas turi būti lašinamas naudojant sterilias priemones ir dirbant aseptinėmis sąlygomis. Lašinę sistemą tirpalu reikia užpildyti taip, kad į ją nepatektų oro.</w:t>
      </w:r>
    </w:p>
    <w:p w14:paraId="6F007AEA" w14:textId="77777777" w:rsidR="00914844" w:rsidRPr="005A4EA3" w:rsidRDefault="00914844" w:rsidP="001B14B0">
      <w:pPr>
        <w:spacing w:after="0" w:line="240" w:lineRule="auto"/>
        <w:rPr>
          <w:rFonts w:ascii="Times New Roman" w:eastAsia="Times New Roman" w:hAnsi="Times New Roman" w:cs="Times New Roman"/>
          <w:lang w:val="lt-LT" w:eastAsia="lt-LT"/>
        </w:rPr>
      </w:pPr>
      <w:r w:rsidRPr="005A4EA3">
        <w:rPr>
          <w:rFonts w:ascii="Times New Roman" w:hAnsi="Times New Roman" w:cs="Times New Roman"/>
          <w:lang w:val="lt-LT"/>
        </w:rPr>
        <w:t>Elektrolitų papildai gali būti skiriami atsižvelgiant į paciento klinikinius poreikius.</w:t>
      </w:r>
    </w:p>
    <w:p w14:paraId="00785A86" w14:textId="77777777" w:rsidR="00914844" w:rsidRPr="00DC5947" w:rsidRDefault="00914844" w:rsidP="005A4EA3">
      <w:pPr>
        <w:spacing w:after="0" w:line="240" w:lineRule="auto"/>
        <w:rPr>
          <w:lang w:val="lt-LT"/>
        </w:rPr>
      </w:pPr>
      <w:r w:rsidRPr="005A4EA3">
        <w:rPr>
          <w:rFonts w:ascii="Times New Roman" w:hAnsi="Times New Roman" w:cs="Times New Roman"/>
          <w:lang w:val="lt-LT"/>
        </w:rPr>
        <w:t xml:space="preserve">Kitos medžiagos į tirpalą gali būti suleidžiamos prieš infuziją ar jos metu per injekcijai skirtą vietą. </w:t>
      </w:r>
    </w:p>
    <w:p w14:paraId="24356F5E" w14:textId="77777777" w:rsidR="00914844" w:rsidRPr="000A0FB8" w:rsidRDefault="00914844" w:rsidP="005A4EA3">
      <w:pPr>
        <w:spacing w:after="0" w:line="240" w:lineRule="auto"/>
      </w:pPr>
      <w:r w:rsidRPr="005A4EA3">
        <w:rPr>
          <w:rFonts w:ascii="Times New Roman" w:hAnsi="Times New Roman" w:cs="Times New Roman"/>
          <w:lang w:val="lt-LT"/>
        </w:rPr>
        <w:t xml:space="preserve">Jeigu pridedama kitų vaistų, prieš leidžiant tirpalą parenteraliai, reikia patikrinti galutinį osmoliariškumą. Bet kokius pridedamus vaistus būtina kruopščiai ir atsargiai sumaišyti su tirpalu, dirbant aseptinėmis sąlygomis. Tirpalas su priedais turi būti suvartotas nedelsiant, jo negalima laikyti. </w:t>
      </w:r>
    </w:p>
    <w:p w14:paraId="30FE34D4" w14:textId="77777777" w:rsidR="00914844" w:rsidRPr="00DC5947" w:rsidRDefault="00914844" w:rsidP="005A4EA3">
      <w:pPr>
        <w:spacing w:after="0" w:line="240" w:lineRule="auto"/>
        <w:rPr>
          <w:lang w:val="lt-LT"/>
        </w:rPr>
      </w:pPr>
      <w:r w:rsidRPr="005A4EA3">
        <w:rPr>
          <w:rFonts w:ascii="Times New Roman" w:hAnsi="Times New Roman" w:cs="Times New Roman"/>
          <w:lang w:val="lt-LT"/>
        </w:rPr>
        <w:t xml:space="preserve">Pridedant kitų vaistų arba vartojant netaisyklingai gali patekti pirogenų ir kilti karščiavimo reakcijų. Jeigu pasireiškia nepageidaujama reakcija, infuziją reikia nedelsiant nutraukti. </w:t>
      </w:r>
    </w:p>
    <w:p w14:paraId="233D7987" w14:textId="77777777" w:rsidR="00914844" w:rsidRPr="005A4EA3" w:rsidRDefault="00914844" w:rsidP="001B14B0">
      <w:pPr>
        <w:spacing w:after="0" w:line="240" w:lineRule="auto"/>
        <w:rPr>
          <w:rFonts w:ascii="Times New Roman" w:eastAsia="Times New Roman" w:hAnsi="Times New Roman" w:cs="Times New Roman"/>
          <w:lang w:val="lt-LT" w:eastAsia="lt-LT"/>
        </w:rPr>
      </w:pPr>
      <w:r w:rsidRPr="005A4EA3">
        <w:rPr>
          <w:rFonts w:ascii="Times New Roman" w:hAnsi="Times New Roman" w:cs="Times New Roman"/>
          <w:lang w:val="lt-LT"/>
        </w:rPr>
        <w:t>Siekiant išvengti galimai mirtino intraveninių tirpalų infuzijos perdozavimo naujagimiui, ypač didelį dėmesį reikia skirti vartojimo metodui. Jei intraveninio tirpalo arba vaistų suleidimui naudojama švirkšto pompa, maišelio su skysčiu negalima palikti sujungto su švirkštu.</w:t>
      </w:r>
    </w:p>
    <w:p w14:paraId="086BFD56" w14:textId="77777777" w:rsidR="00914844" w:rsidRPr="005A4EA3" w:rsidRDefault="00914844" w:rsidP="001B14B0">
      <w:pPr>
        <w:spacing w:after="0" w:line="240" w:lineRule="auto"/>
        <w:rPr>
          <w:rFonts w:ascii="Times New Roman" w:eastAsia="Times New Roman" w:hAnsi="Times New Roman" w:cs="Times New Roman"/>
          <w:lang w:val="lt-LT" w:eastAsia="lt-LT"/>
        </w:rPr>
      </w:pPr>
      <w:r w:rsidRPr="005A4EA3">
        <w:rPr>
          <w:rFonts w:ascii="Times New Roman" w:hAnsi="Times New Roman" w:cs="Times New Roman"/>
          <w:lang w:val="lt-LT"/>
        </w:rPr>
        <w:t xml:space="preserve">Jei naudojama infuzijos pompa, prieš pašalinant infuzijos rinkinį nuo pompos arba prieš išjungiant pompą, visi intraveninės injekcijos rinkinio spaustukai turi būti uždaryti. Tai privaloma atlikti nepriklausomai nuo to, ar infuzijos rinkinys turi prietaisą, apsaugantį nuo laisvo skysčio tekėjimo, ar ne. </w:t>
      </w:r>
    </w:p>
    <w:p w14:paraId="31E27A70" w14:textId="77777777" w:rsidR="00914844" w:rsidRPr="000A0FB8" w:rsidRDefault="00914844" w:rsidP="005A4EA3">
      <w:pPr>
        <w:spacing w:after="0" w:line="240" w:lineRule="auto"/>
        <w:rPr>
          <w:lang w:val="lt-LT"/>
        </w:rPr>
      </w:pPr>
      <w:r w:rsidRPr="005A4EA3">
        <w:rPr>
          <w:rFonts w:ascii="Times New Roman" w:hAnsi="Times New Roman" w:cs="Times New Roman"/>
          <w:lang w:val="lt-LT"/>
        </w:rPr>
        <w:t>Prietaisą, skirtą intraveninei infuzijai, ir įrangą vaisto suleidimui reikia dažnai tikrinti.</w:t>
      </w:r>
    </w:p>
    <w:p w14:paraId="587FE0A2" w14:textId="77777777" w:rsidR="00914844" w:rsidRPr="00DC5947" w:rsidRDefault="00914844" w:rsidP="005A4EA3">
      <w:pPr>
        <w:spacing w:after="0" w:line="240" w:lineRule="auto"/>
        <w:rPr>
          <w:rFonts w:ascii="Times New Roman" w:hAnsi="Times New Roman" w:cs="Times New Roman"/>
          <w:b/>
          <w:lang w:val="lt-LT"/>
        </w:rPr>
      </w:pPr>
    </w:p>
    <w:p w14:paraId="3CD9830D" w14:textId="77777777" w:rsidR="00914844" w:rsidRPr="000A0FB8" w:rsidRDefault="00914844" w:rsidP="005A4EA3">
      <w:pPr>
        <w:spacing w:after="0" w:line="240" w:lineRule="auto"/>
        <w:rPr>
          <w:b/>
        </w:rPr>
      </w:pPr>
      <w:r w:rsidRPr="005A4EA3">
        <w:rPr>
          <w:rFonts w:ascii="Times New Roman" w:hAnsi="Times New Roman" w:cs="Times New Roman"/>
          <w:b/>
          <w:lang w:val="lt-LT"/>
        </w:rPr>
        <w:t>Vienkartinę pakuotę išmeskite.</w:t>
      </w:r>
    </w:p>
    <w:p w14:paraId="7F8563EF" w14:textId="77777777" w:rsidR="00914844" w:rsidRPr="000A0FB8" w:rsidRDefault="00914844" w:rsidP="005A4EA3">
      <w:pPr>
        <w:spacing w:after="0" w:line="240" w:lineRule="auto"/>
        <w:rPr>
          <w:b/>
        </w:rPr>
      </w:pPr>
      <w:r w:rsidRPr="005A4EA3">
        <w:rPr>
          <w:rFonts w:ascii="Times New Roman" w:hAnsi="Times New Roman" w:cs="Times New Roman"/>
          <w:b/>
          <w:lang w:val="lt-LT"/>
        </w:rPr>
        <w:t>Išmeskite nesuvartoto vaisto likučius.</w:t>
      </w:r>
    </w:p>
    <w:p w14:paraId="3B57BC57" w14:textId="77777777" w:rsidR="00914844" w:rsidRPr="000A0FB8" w:rsidRDefault="00914844" w:rsidP="005A4EA3">
      <w:pPr>
        <w:spacing w:after="0" w:line="240" w:lineRule="auto"/>
        <w:rPr>
          <w:b/>
        </w:rPr>
      </w:pPr>
      <w:r w:rsidRPr="005A4EA3">
        <w:rPr>
          <w:rFonts w:ascii="Times New Roman" w:hAnsi="Times New Roman" w:cs="Times New Roman"/>
          <w:b/>
          <w:lang w:val="lt-LT"/>
        </w:rPr>
        <w:t>Pakuotėse likusio nesuvartoto tirpalo daugiau nebevartokite.</w:t>
      </w:r>
    </w:p>
    <w:p w14:paraId="2FE11A77" w14:textId="77777777" w:rsidR="00914844" w:rsidRPr="005A4EA3" w:rsidRDefault="00914844" w:rsidP="001B14B0">
      <w:pPr>
        <w:spacing w:after="0" w:line="240" w:lineRule="auto"/>
        <w:rPr>
          <w:rFonts w:ascii="Times New Roman" w:eastAsia="Times New Roman" w:hAnsi="Times New Roman" w:cs="Times New Roman"/>
          <w:b/>
          <w:lang w:val="lt-LT" w:eastAsia="lt-LT"/>
        </w:rPr>
      </w:pPr>
      <w:r w:rsidRPr="005A4EA3">
        <w:rPr>
          <w:rFonts w:ascii="Times New Roman" w:hAnsi="Times New Roman" w:cs="Times New Roman"/>
          <w:b/>
          <w:lang w:val="lt-LT"/>
        </w:rPr>
        <w:t>Tirpalo, kuriame pridėta papildomų medžiagų, laikyti negalima.</w:t>
      </w:r>
    </w:p>
    <w:p w14:paraId="69C11E4B" w14:textId="77777777" w:rsidR="00914844" w:rsidRPr="005A4EA3" w:rsidRDefault="00914844" w:rsidP="001B14B0">
      <w:pPr>
        <w:spacing w:after="0" w:line="240" w:lineRule="auto"/>
        <w:rPr>
          <w:rFonts w:ascii="Times New Roman" w:eastAsia="Times New Roman" w:hAnsi="Times New Roman" w:cs="Times New Roman"/>
          <w:b/>
          <w:lang w:val="lt-LT" w:eastAsia="lt-LT"/>
        </w:rPr>
      </w:pPr>
      <w:r w:rsidRPr="005A4EA3">
        <w:rPr>
          <w:rFonts w:ascii="Times New Roman" w:hAnsi="Times New Roman" w:cs="Times New Roman"/>
          <w:b/>
          <w:lang w:val="lt-LT"/>
        </w:rPr>
        <w:t>Į Glucose Baxter 5 % tirpalą pridedant papildomų medžiagų turi būti naudojama aseptinė technika.</w:t>
      </w:r>
    </w:p>
    <w:p w14:paraId="30B425FF" w14:textId="77777777" w:rsidR="00914844" w:rsidRPr="005A4EA3" w:rsidRDefault="00914844" w:rsidP="001B14B0">
      <w:pPr>
        <w:spacing w:after="0" w:line="240" w:lineRule="auto"/>
        <w:rPr>
          <w:rFonts w:ascii="Times New Roman" w:eastAsia="Times New Roman" w:hAnsi="Times New Roman" w:cs="Times New Roman"/>
          <w:b/>
          <w:lang w:val="lt-LT" w:eastAsia="lt-LT"/>
        </w:rPr>
      </w:pPr>
      <w:r w:rsidRPr="005A4EA3">
        <w:rPr>
          <w:rFonts w:ascii="Times New Roman" w:hAnsi="Times New Roman" w:cs="Times New Roman"/>
          <w:b/>
          <w:lang w:val="lt-LT"/>
        </w:rPr>
        <w:t>Pridėjus papildomų medžiagų tirpalą gerai sumaišykite.</w:t>
      </w:r>
    </w:p>
    <w:p w14:paraId="0A22800E" w14:textId="77777777" w:rsidR="00914844" w:rsidRPr="00DC5947" w:rsidRDefault="00914844" w:rsidP="005A4EA3">
      <w:pPr>
        <w:spacing w:after="0" w:line="240" w:lineRule="auto"/>
        <w:rPr>
          <w:lang w:val="lt-LT"/>
        </w:rPr>
      </w:pPr>
    </w:p>
    <w:p w14:paraId="68975972" w14:textId="77777777" w:rsidR="00914844" w:rsidRPr="000A0FB8" w:rsidRDefault="00914844" w:rsidP="005A4EA3">
      <w:pPr>
        <w:numPr>
          <w:ilvl w:val="0"/>
          <w:numId w:val="11"/>
        </w:numPr>
        <w:tabs>
          <w:tab w:val="clear" w:pos="360"/>
          <w:tab w:val="num" w:pos="540"/>
        </w:tabs>
        <w:suppressAutoHyphens/>
        <w:spacing w:after="0" w:line="240" w:lineRule="auto"/>
        <w:ind w:left="540" w:hanging="540"/>
        <w:rPr>
          <w:b/>
          <w:u w:val="single"/>
        </w:rPr>
      </w:pPr>
      <w:r w:rsidRPr="005A4EA3">
        <w:rPr>
          <w:rFonts w:ascii="Times New Roman" w:hAnsi="Times New Roman" w:cs="Times New Roman"/>
          <w:b/>
          <w:u w:val="single"/>
          <w:lang w:val="lt-LT"/>
        </w:rPr>
        <w:t>Atidarymas</w:t>
      </w:r>
    </w:p>
    <w:p w14:paraId="114F6BBE" w14:textId="77777777" w:rsidR="00914844" w:rsidRPr="000A0FB8" w:rsidRDefault="00914844" w:rsidP="005A4EA3">
      <w:pPr>
        <w:numPr>
          <w:ilvl w:val="0"/>
          <w:numId w:val="13"/>
        </w:numPr>
        <w:tabs>
          <w:tab w:val="clear" w:pos="360"/>
          <w:tab w:val="num" w:pos="540"/>
        </w:tabs>
        <w:suppressAutoHyphens/>
        <w:spacing w:after="0" w:line="240" w:lineRule="auto"/>
        <w:ind w:left="540" w:hanging="540"/>
      </w:pPr>
      <w:r w:rsidRPr="005A4EA3">
        <w:rPr>
          <w:rFonts w:ascii="Times New Roman" w:hAnsi="Times New Roman" w:cs="Times New Roman"/>
          <w:i/>
          <w:lang w:val="lt-LT"/>
        </w:rPr>
        <w:t xml:space="preserve">Viaflo </w:t>
      </w:r>
      <w:r w:rsidRPr="005A4EA3">
        <w:rPr>
          <w:rFonts w:ascii="Times New Roman" w:hAnsi="Times New Roman" w:cs="Times New Roman"/>
          <w:lang w:val="lt-LT"/>
        </w:rPr>
        <w:t>talpyklę iš pakuotės išimkite prieš pat vartojimą.</w:t>
      </w:r>
    </w:p>
    <w:p w14:paraId="2EE51F22" w14:textId="77777777" w:rsidR="00914844" w:rsidRPr="000A0FB8" w:rsidRDefault="00914844" w:rsidP="005A4EA3">
      <w:pPr>
        <w:numPr>
          <w:ilvl w:val="0"/>
          <w:numId w:val="13"/>
        </w:numPr>
        <w:tabs>
          <w:tab w:val="clear" w:pos="360"/>
          <w:tab w:val="num" w:pos="540"/>
        </w:tabs>
        <w:suppressAutoHyphens/>
        <w:spacing w:after="0" w:line="240" w:lineRule="auto"/>
        <w:ind w:left="540" w:hanging="540"/>
      </w:pPr>
      <w:r w:rsidRPr="005A4EA3">
        <w:rPr>
          <w:rFonts w:ascii="Times New Roman" w:hAnsi="Times New Roman" w:cs="Times New Roman"/>
          <w:lang w:val="lt-LT"/>
        </w:rPr>
        <w:t xml:space="preserve">Stipriai suspauskite vidinį maišelį, kad įsitikintumėte, jog jis ne kiauras. Jeigu jis kiauras, tirpalą išmeskite, nes jis gali būti nesterilus. </w:t>
      </w:r>
    </w:p>
    <w:p w14:paraId="26E81D4A" w14:textId="77777777" w:rsidR="00914844" w:rsidRPr="000A0FB8" w:rsidRDefault="00914844" w:rsidP="005A4EA3">
      <w:pPr>
        <w:numPr>
          <w:ilvl w:val="0"/>
          <w:numId w:val="13"/>
        </w:numPr>
        <w:tabs>
          <w:tab w:val="clear" w:pos="360"/>
          <w:tab w:val="num" w:pos="540"/>
        </w:tabs>
        <w:suppressAutoHyphens/>
        <w:spacing w:after="0" w:line="240" w:lineRule="auto"/>
        <w:ind w:left="540" w:hanging="540"/>
      </w:pPr>
      <w:r w:rsidRPr="005A4EA3">
        <w:rPr>
          <w:rFonts w:ascii="Times New Roman" w:hAnsi="Times New Roman" w:cs="Times New Roman"/>
          <w:lang w:val="lt-LT"/>
        </w:rPr>
        <w:t>Patikrinkite, ar tirpalas yra skaidrus ir ar jame nėra dalelių. Neskaidrų arba su matomomis dalelėmis tirpalą išmeskite.</w:t>
      </w:r>
    </w:p>
    <w:p w14:paraId="31B873BB" w14:textId="77777777" w:rsidR="00914844" w:rsidRPr="005A4EA3" w:rsidRDefault="00914844" w:rsidP="005A4EA3">
      <w:pPr>
        <w:spacing w:after="0" w:line="240" w:lineRule="auto"/>
        <w:rPr>
          <w:rFonts w:ascii="Times New Roman" w:hAnsi="Times New Roman" w:cs="Times New Roman"/>
        </w:rPr>
      </w:pPr>
    </w:p>
    <w:p w14:paraId="0C3C8A3A" w14:textId="77777777" w:rsidR="00914844" w:rsidRPr="000A0FB8" w:rsidRDefault="00914844" w:rsidP="005A4EA3">
      <w:pPr>
        <w:numPr>
          <w:ilvl w:val="0"/>
          <w:numId w:val="11"/>
        </w:numPr>
        <w:tabs>
          <w:tab w:val="clear" w:pos="360"/>
          <w:tab w:val="num" w:pos="540"/>
          <w:tab w:val="left" w:pos="9360"/>
        </w:tabs>
        <w:suppressAutoHyphens/>
        <w:spacing w:after="0" w:line="240" w:lineRule="auto"/>
        <w:ind w:left="540" w:hanging="540"/>
        <w:rPr>
          <w:b/>
          <w:u w:val="single"/>
        </w:rPr>
      </w:pPr>
      <w:r w:rsidRPr="005A4EA3">
        <w:rPr>
          <w:rFonts w:ascii="Times New Roman" w:hAnsi="Times New Roman" w:cs="Times New Roman"/>
          <w:b/>
          <w:u w:val="single"/>
          <w:lang w:val="lt-LT"/>
        </w:rPr>
        <w:t>Paruošimas vartoti</w:t>
      </w:r>
    </w:p>
    <w:p w14:paraId="098F9CE1" w14:textId="77777777" w:rsidR="00914844" w:rsidRPr="000A0FB8" w:rsidRDefault="00914844" w:rsidP="005A4EA3">
      <w:pPr>
        <w:spacing w:after="0" w:line="240" w:lineRule="auto"/>
      </w:pPr>
      <w:r w:rsidRPr="005A4EA3">
        <w:rPr>
          <w:rFonts w:ascii="Times New Roman" w:hAnsi="Times New Roman" w:cs="Times New Roman"/>
          <w:lang w:val="lt-LT"/>
        </w:rPr>
        <w:t>Paruošimui ir vartojimui naudokite sterilias priemones.</w:t>
      </w:r>
    </w:p>
    <w:p w14:paraId="658213FD" w14:textId="77777777" w:rsidR="00914844" w:rsidRPr="000A0FB8" w:rsidRDefault="00914844" w:rsidP="005A4EA3">
      <w:pPr>
        <w:tabs>
          <w:tab w:val="left" w:pos="540"/>
        </w:tabs>
        <w:spacing w:after="0" w:line="240" w:lineRule="auto"/>
        <w:ind w:left="540" w:hanging="540"/>
      </w:pPr>
      <w:r w:rsidRPr="005A4EA3">
        <w:rPr>
          <w:rFonts w:ascii="Times New Roman" w:hAnsi="Times New Roman" w:cs="Times New Roman"/>
          <w:lang w:val="lt-LT"/>
        </w:rPr>
        <w:lastRenderedPageBreak/>
        <w:t>a.</w:t>
      </w:r>
      <w:r w:rsidRPr="005A4EA3">
        <w:rPr>
          <w:rFonts w:ascii="Times New Roman" w:hAnsi="Times New Roman" w:cs="Times New Roman"/>
          <w:lang w:val="lt-LT"/>
        </w:rPr>
        <w:tab/>
        <w:t>Pakabinkite talpyklę ant stovo kilpelės.</w:t>
      </w:r>
    </w:p>
    <w:p w14:paraId="4A45D037" w14:textId="77777777" w:rsidR="00914844" w:rsidRPr="000A0FB8" w:rsidRDefault="00914844" w:rsidP="005A4EA3">
      <w:pPr>
        <w:tabs>
          <w:tab w:val="left" w:pos="540"/>
        </w:tabs>
        <w:spacing w:after="0" w:line="240" w:lineRule="auto"/>
        <w:ind w:left="540" w:hanging="540"/>
      </w:pPr>
      <w:r w:rsidRPr="005A4EA3">
        <w:rPr>
          <w:rFonts w:ascii="Times New Roman" w:hAnsi="Times New Roman" w:cs="Times New Roman"/>
          <w:lang w:val="lt-LT"/>
        </w:rPr>
        <w:t>b.</w:t>
      </w:r>
      <w:r w:rsidRPr="005A4EA3">
        <w:rPr>
          <w:rFonts w:ascii="Times New Roman" w:hAnsi="Times New Roman" w:cs="Times New Roman"/>
          <w:lang w:val="lt-LT"/>
        </w:rPr>
        <w:tab/>
        <w:t>Nuimkite plastikinę apsaugą nuo ištekėjimo angos talpyklės apačioje:</w:t>
      </w:r>
    </w:p>
    <w:p w14:paraId="735198C2" w14:textId="77777777" w:rsidR="00914844" w:rsidRPr="000A0FB8" w:rsidRDefault="00914844" w:rsidP="005A4EA3">
      <w:pPr>
        <w:numPr>
          <w:ilvl w:val="0"/>
          <w:numId w:val="14"/>
        </w:numPr>
        <w:tabs>
          <w:tab w:val="num" w:pos="1080"/>
        </w:tabs>
        <w:spacing w:after="0" w:line="240" w:lineRule="auto"/>
        <w:ind w:left="1080" w:hanging="540"/>
      </w:pPr>
      <w:r w:rsidRPr="005A4EA3">
        <w:rPr>
          <w:rFonts w:ascii="Times New Roman" w:hAnsi="Times New Roman" w:cs="Times New Roman"/>
          <w:lang w:val="lt-LT"/>
        </w:rPr>
        <w:t>viena ranka suimkite ant ištekėjimo angos esantį mažą sparnelį;</w:t>
      </w:r>
    </w:p>
    <w:p w14:paraId="1C5E2EF5" w14:textId="77777777" w:rsidR="00914844" w:rsidRPr="000A0FB8" w:rsidRDefault="00914844" w:rsidP="005A4EA3">
      <w:pPr>
        <w:numPr>
          <w:ilvl w:val="0"/>
          <w:numId w:val="14"/>
        </w:numPr>
        <w:tabs>
          <w:tab w:val="num" w:pos="1080"/>
        </w:tabs>
        <w:suppressAutoHyphens/>
        <w:spacing w:after="0" w:line="240" w:lineRule="auto"/>
        <w:ind w:left="1080" w:hanging="540"/>
      </w:pPr>
      <w:r w:rsidRPr="005A4EA3">
        <w:rPr>
          <w:rFonts w:ascii="Times New Roman" w:hAnsi="Times New Roman" w:cs="Times New Roman"/>
          <w:lang w:val="lt-LT"/>
        </w:rPr>
        <w:t>kita ranka suimkite ant dangtelio esantį didelį sparnelį ir pasukite;</w:t>
      </w:r>
    </w:p>
    <w:p w14:paraId="643C36CE" w14:textId="77777777" w:rsidR="00914844" w:rsidRPr="000A0FB8" w:rsidRDefault="00914844" w:rsidP="005A4EA3">
      <w:pPr>
        <w:numPr>
          <w:ilvl w:val="0"/>
          <w:numId w:val="14"/>
        </w:numPr>
        <w:tabs>
          <w:tab w:val="num" w:pos="1080"/>
        </w:tabs>
        <w:suppressAutoHyphens/>
        <w:spacing w:after="0" w:line="240" w:lineRule="auto"/>
        <w:ind w:left="1080" w:hanging="540"/>
      </w:pPr>
      <w:r w:rsidRPr="005A4EA3">
        <w:rPr>
          <w:rFonts w:ascii="Times New Roman" w:hAnsi="Times New Roman" w:cs="Times New Roman"/>
          <w:lang w:val="lt-LT"/>
        </w:rPr>
        <w:t>dangtelis atšoks.</w:t>
      </w:r>
    </w:p>
    <w:p w14:paraId="750F79D0" w14:textId="77777777" w:rsidR="00914844" w:rsidRPr="000A0FB8" w:rsidRDefault="00914844" w:rsidP="005A4EA3">
      <w:pPr>
        <w:tabs>
          <w:tab w:val="left" w:pos="540"/>
        </w:tabs>
        <w:spacing w:after="0" w:line="240" w:lineRule="auto"/>
        <w:ind w:left="540" w:hanging="540"/>
      </w:pPr>
      <w:r w:rsidRPr="005A4EA3">
        <w:rPr>
          <w:rFonts w:ascii="Times New Roman" w:hAnsi="Times New Roman" w:cs="Times New Roman"/>
          <w:lang w:val="lt-LT"/>
        </w:rPr>
        <w:t>c.</w:t>
      </w:r>
      <w:r w:rsidRPr="005A4EA3">
        <w:rPr>
          <w:rFonts w:ascii="Times New Roman" w:hAnsi="Times New Roman" w:cs="Times New Roman"/>
          <w:lang w:val="lt-LT"/>
        </w:rPr>
        <w:tab/>
        <w:t>Prijungdami infuzinę sistemą dirbkite aseptinėmis sąlygomis.</w:t>
      </w:r>
    </w:p>
    <w:p w14:paraId="6DC11FDD" w14:textId="77777777" w:rsidR="00914844" w:rsidRPr="000A0FB8" w:rsidRDefault="00914844" w:rsidP="005A4EA3">
      <w:pPr>
        <w:tabs>
          <w:tab w:val="left" w:pos="540"/>
        </w:tabs>
        <w:spacing w:after="0" w:line="240" w:lineRule="auto"/>
        <w:ind w:left="540" w:hanging="540"/>
      </w:pPr>
      <w:r w:rsidRPr="005A4EA3">
        <w:rPr>
          <w:rFonts w:ascii="Times New Roman" w:hAnsi="Times New Roman" w:cs="Times New Roman"/>
          <w:lang w:val="lt-LT"/>
        </w:rPr>
        <w:t>d.</w:t>
      </w:r>
      <w:r w:rsidRPr="005A4EA3">
        <w:rPr>
          <w:rFonts w:ascii="Times New Roman" w:hAnsi="Times New Roman" w:cs="Times New Roman"/>
          <w:lang w:val="lt-LT"/>
        </w:rPr>
        <w:tab/>
        <w:t>Prijunkite infuzijos sistemą. Tiksliai laikykitės nurodymų dėl sistemos prijungimo, užpildymo ir tirpalo sulašinimo.</w:t>
      </w:r>
    </w:p>
    <w:p w14:paraId="24F05281" w14:textId="77777777" w:rsidR="00914844" w:rsidRPr="005A4EA3" w:rsidRDefault="00914844" w:rsidP="005A4E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u w:val="single"/>
        </w:rPr>
      </w:pPr>
    </w:p>
    <w:p w14:paraId="3299E406" w14:textId="77777777" w:rsidR="00914844" w:rsidRPr="000A0FB8" w:rsidRDefault="00914844" w:rsidP="005A4EA3">
      <w:pPr>
        <w:numPr>
          <w:ilvl w:val="0"/>
          <w:numId w:val="11"/>
        </w:numPr>
        <w:tabs>
          <w:tab w:val="clear" w:pos="360"/>
          <w:tab w:val="num" w:pos="540"/>
        </w:tabs>
        <w:suppressAutoHyphens/>
        <w:spacing w:after="0" w:line="240" w:lineRule="auto"/>
        <w:ind w:left="540" w:hanging="540"/>
        <w:rPr>
          <w:b/>
          <w:u w:val="single"/>
        </w:rPr>
      </w:pPr>
      <w:r w:rsidRPr="005A4EA3">
        <w:rPr>
          <w:rFonts w:ascii="Times New Roman" w:hAnsi="Times New Roman" w:cs="Times New Roman"/>
          <w:b/>
          <w:u w:val="single"/>
          <w:lang w:val="lt-LT"/>
        </w:rPr>
        <w:t>Injekcijos ir papildomų vaistų vartojimo technika</w:t>
      </w:r>
    </w:p>
    <w:p w14:paraId="54CD86C1" w14:textId="77777777" w:rsidR="00914844" w:rsidRPr="000A0FB8" w:rsidRDefault="00914844" w:rsidP="005A4EA3">
      <w:pPr>
        <w:spacing w:after="0" w:line="240" w:lineRule="auto"/>
        <w:rPr>
          <w:i/>
        </w:rPr>
      </w:pPr>
      <w:r w:rsidRPr="005A4EA3">
        <w:rPr>
          <w:rFonts w:ascii="Times New Roman" w:hAnsi="Times New Roman" w:cs="Times New Roman"/>
          <w:i/>
          <w:lang w:val="lt-LT"/>
        </w:rPr>
        <w:t>Įspėjimas: papildomai pridedami vaistai gali būti nesuderinami su tirpalu (žr. toliau esantį 5 skyrių „Papildomai vartojamų vaistų nesuderinamumas“).</w:t>
      </w:r>
    </w:p>
    <w:p w14:paraId="6BB78C60" w14:textId="77777777" w:rsidR="00914844" w:rsidRPr="005A4EA3" w:rsidRDefault="00914844" w:rsidP="005A4EA3">
      <w:pPr>
        <w:spacing w:after="0" w:line="240" w:lineRule="auto"/>
        <w:rPr>
          <w:rFonts w:ascii="Times New Roman" w:hAnsi="Times New Roman" w:cs="Times New Roman"/>
          <w:i/>
        </w:rPr>
      </w:pPr>
    </w:p>
    <w:p w14:paraId="7B913F26" w14:textId="77777777" w:rsidR="00914844" w:rsidRPr="000A0FB8" w:rsidRDefault="00914844" w:rsidP="005A4EA3">
      <w:pPr>
        <w:spacing w:after="0" w:line="240" w:lineRule="auto"/>
        <w:rPr>
          <w:i/>
        </w:rPr>
      </w:pPr>
      <w:r w:rsidRPr="005A4EA3">
        <w:rPr>
          <w:rFonts w:ascii="Times New Roman" w:hAnsi="Times New Roman" w:cs="Times New Roman"/>
          <w:i/>
          <w:lang w:val="lt-LT"/>
        </w:rPr>
        <w:t>Vaisto suleidimas į tirpalą prieš lašinant:</w:t>
      </w:r>
    </w:p>
    <w:p w14:paraId="0E3093D0" w14:textId="77777777" w:rsidR="00914844" w:rsidRPr="000A0FB8" w:rsidRDefault="00914844" w:rsidP="005A4EA3">
      <w:pPr>
        <w:numPr>
          <w:ilvl w:val="0"/>
          <w:numId w:val="16"/>
        </w:numPr>
        <w:tabs>
          <w:tab w:val="clear" w:pos="360"/>
          <w:tab w:val="num" w:pos="540"/>
        </w:tabs>
        <w:suppressAutoHyphens/>
        <w:spacing w:after="0" w:line="240" w:lineRule="auto"/>
        <w:ind w:left="540" w:hanging="540"/>
      </w:pPr>
      <w:r w:rsidRPr="005A4EA3">
        <w:rPr>
          <w:rFonts w:ascii="Times New Roman" w:hAnsi="Times New Roman" w:cs="Times New Roman"/>
          <w:lang w:val="lt-LT"/>
        </w:rPr>
        <w:t>Dezinfekuokite vaistams suleisti skirtą vietą.</w:t>
      </w:r>
    </w:p>
    <w:p w14:paraId="78A3418A" w14:textId="77777777" w:rsidR="00914844" w:rsidRPr="000A0FB8" w:rsidRDefault="00914844" w:rsidP="005A4EA3">
      <w:pPr>
        <w:numPr>
          <w:ilvl w:val="0"/>
          <w:numId w:val="16"/>
        </w:numPr>
        <w:tabs>
          <w:tab w:val="clear" w:pos="360"/>
          <w:tab w:val="num" w:pos="540"/>
        </w:tabs>
        <w:suppressAutoHyphens/>
        <w:spacing w:after="0" w:line="240" w:lineRule="auto"/>
        <w:ind w:left="540" w:hanging="540"/>
      </w:pPr>
      <w:r w:rsidRPr="005A4EA3">
        <w:rPr>
          <w:rFonts w:ascii="Times New Roman" w:hAnsi="Times New Roman" w:cs="Times New Roman"/>
          <w:lang w:val="lt-LT"/>
        </w:rPr>
        <w:t>Naudokite švirkštą su 19 (1,1 mm) ar 22 (0,7 mm) dydžio adata, pradurkite vaistams suleisti skirtą vietą ir suleiskite vaistą.</w:t>
      </w:r>
    </w:p>
    <w:p w14:paraId="2A164711" w14:textId="77777777" w:rsidR="00914844" w:rsidRPr="00DC5947" w:rsidRDefault="00914844" w:rsidP="005A4EA3">
      <w:pPr>
        <w:numPr>
          <w:ilvl w:val="0"/>
          <w:numId w:val="16"/>
        </w:numPr>
        <w:tabs>
          <w:tab w:val="clear" w:pos="360"/>
          <w:tab w:val="num" w:pos="540"/>
        </w:tabs>
        <w:suppressAutoHyphens/>
        <w:spacing w:after="0" w:line="240" w:lineRule="auto"/>
        <w:ind w:left="540" w:hanging="540"/>
        <w:rPr>
          <w:lang w:val="lt-LT"/>
        </w:rPr>
      </w:pPr>
      <w:r w:rsidRPr="005A4EA3">
        <w:rPr>
          <w:rFonts w:ascii="Times New Roman" w:hAnsi="Times New Roman" w:cs="Times New Roman"/>
          <w:lang w:val="lt-LT"/>
        </w:rPr>
        <w:t>Kruopščiai sumaišykite tirpalą ir vaistą. Jeigu pridedama didelio tankio vaisto, pvz., kalio chlorido, švelniai pastuksenkite vertikaliai laikomas angas ir sumaišykite.</w:t>
      </w:r>
    </w:p>
    <w:p w14:paraId="33B11B70" w14:textId="77777777" w:rsidR="00914844" w:rsidRPr="00DC5947" w:rsidRDefault="00914844" w:rsidP="005A4E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lang w:val="lt-LT"/>
        </w:rPr>
      </w:pPr>
    </w:p>
    <w:p w14:paraId="2C765D5F" w14:textId="77777777" w:rsidR="00914844" w:rsidRPr="000A0FB8" w:rsidRDefault="00914844" w:rsidP="005A4E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pPr>
      <w:r w:rsidRPr="005A4EA3">
        <w:rPr>
          <w:rFonts w:ascii="Times New Roman" w:hAnsi="Times New Roman" w:cs="Times New Roman"/>
          <w:lang w:val="lt-LT"/>
        </w:rPr>
        <w:t>Įspėjimas: nesaugokite maišelių, kuriuose yra papildomi vaistai.</w:t>
      </w:r>
    </w:p>
    <w:p w14:paraId="53E8DC81" w14:textId="77777777" w:rsidR="00914844" w:rsidRPr="005A4EA3" w:rsidRDefault="00914844" w:rsidP="005A4EA3">
      <w:pPr>
        <w:spacing w:after="0" w:line="240" w:lineRule="auto"/>
        <w:rPr>
          <w:rFonts w:ascii="Times New Roman" w:hAnsi="Times New Roman" w:cs="Times New Roman"/>
        </w:rPr>
      </w:pPr>
    </w:p>
    <w:p w14:paraId="27601649" w14:textId="77777777" w:rsidR="00914844" w:rsidRPr="000A0FB8" w:rsidRDefault="00914844" w:rsidP="005A4EA3">
      <w:pPr>
        <w:spacing w:after="0" w:line="240" w:lineRule="auto"/>
        <w:rPr>
          <w:i/>
        </w:rPr>
      </w:pPr>
      <w:r w:rsidRPr="005A4EA3">
        <w:rPr>
          <w:rFonts w:ascii="Times New Roman" w:hAnsi="Times New Roman" w:cs="Times New Roman"/>
          <w:i/>
          <w:lang w:val="lt-LT"/>
        </w:rPr>
        <w:t>Vaisto suleidimas į tirpalą infuzijos metu:</w:t>
      </w:r>
    </w:p>
    <w:p w14:paraId="2C43A4B2" w14:textId="77777777" w:rsidR="00914844" w:rsidRPr="000A0FB8" w:rsidRDefault="00914844" w:rsidP="005A4EA3">
      <w:pPr>
        <w:spacing w:after="0" w:line="240" w:lineRule="auto"/>
        <w:ind w:left="540" w:hanging="540"/>
      </w:pPr>
      <w:r w:rsidRPr="005A4EA3">
        <w:rPr>
          <w:rFonts w:ascii="Times New Roman" w:hAnsi="Times New Roman" w:cs="Times New Roman"/>
          <w:lang w:val="lt-LT"/>
        </w:rPr>
        <w:t>a.</w:t>
      </w:r>
      <w:r w:rsidRPr="005A4EA3">
        <w:rPr>
          <w:rFonts w:ascii="Times New Roman" w:hAnsi="Times New Roman" w:cs="Times New Roman"/>
          <w:lang w:val="lt-LT"/>
        </w:rPr>
        <w:tab/>
        <w:t>Užspauskite sistemos spaustuką.</w:t>
      </w:r>
    </w:p>
    <w:p w14:paraId="3A1200A7" w14:textId="77777777" w:rsidR="00914844" w:rsidRPr="000A0FB8" w:rsidRDefault="00914844" w:rsidP="005A4EA3">
      <w:pPr>
        <w:spacing w:after="0" w:line="240" w:lineRule="auto"/>
        <w:ind w:left="540" w:hanging="540"/>
      </w:pPr>
      <w:r w:rsidRPr="005A4EA3">
        <w:rPr>
          <w:rFonts w:ascii="Times New Roman" w:hAnsi="Times New Roman" w:cs="Times New Roman"/>
          <w:lang w:val="lt-LT"/>
        </w:rPr>
        <w:t>b.</w:t>
      </w:r>
      <w:r w:rsidRPr="005A4EA3">
        <w:rPr>
          <w:rFonts w:ascii="Times New Roman" w:hAnsi="Times New Roman" w:cs="Times New Roman"/>
          <w:lang w:val="lt-LT"/>
        </w:rPr>
        <w:tab/>
        <w:t>Dezinfekuokite vaistams suleisti skirtą angą.</w:t>
      </w:r>
    </w:p>
    <w:p w14:paraId="5FAFE527" w14:textId="77777777" w:rsidR="00914844" w:rsidRPr="000A0FB8" w:rsidRDefault="00914844" w:rsidP="005A4EA3">
      <w:pPr>
        <w:spacing w:after="0" w:line="240" w:lineRule="auto"/>
        <w:ind w:left="540" w:hanging="540"/>
      </w:pPr>
      <w:r w:rsidRPr="005A4EA3">
        <w:rPr>
          <w:rFonts w:ascii="Times New Roman" w:hAnsi="Times New Roman" w:cs="Times New Roman"/>
          <w:lang w:val="lt-LT"/>
        </w:rPr>
        <w:t>c.</w:t>
      </w:r>
      <w:r w:rsidRPr="005A4EA3">
        <w:rPr>
          <w:rFonts w:ascii="Times New Roman" w:hAnsi="Times New Roman" w:cs="Times New Roman"/>
          <w:lang w:val="lt-LT"/>
        </w:rPr>
        <w:tab/>
        <w:t>Naudokite švirkštą su 19 (1,1 mm) ar 22 (0,7 mm) dydžio adata, pradurkite vaistams suleisti skirtą vietą ir suleiskite vaistą.</w:t>
      </w:r>
    </w:p>
    <w:p w14:paraId="79F6E4E1" w14:textId="77777777" w:rsidR="00914844" w:rsidRPr="000A0FB8" w:rsidRDefault="00914844" w:rsidP="005A4EA3">
      <w:pPr>
        <w:numPr>
          <w:ilvl w:val="0"/>
          <w:numId w:val="16"/>
        </w:numPr>
        <w:tabs>
          <w:tab w:val="clear" w:pos="360"/>
          <w:tab w:val="num" w:pos="540"/>
        </w:tabs>
        <w:suppressAutoHyphens/>
        <w:spacing w:after="0" w:line="240" w:lineRule="auto"/>
        <w:ind w:left="540" w:hanging="540"/>
      </w:pPr>
      <w:r w:rsidRPr="005A4EA3">
        <w:rPr>
          <w:rFonts w:ascii="Times New Roman" w:hAnsi="Times New Roman" w:cs="Times New Roman"/>
          <w:lang w:val="lt-LT"/>
        </w:rPr>
        <w:t>Nuimkite talpyklę nuo stovo ir (arba) apverskite stačiai.</w:t>
      </w:r>
    </w:p>
    <w:p w14:paraId="0FB7722B" w14:textId="77777777" w:rsidR="00914844" w:rsidRPr="000A0FB8" w:rsidRDefault="00914844" w:rsidP="005A4EA3">
      <w:pPr>
        <w:numPr>
          <w:ilvl w:val="0"/>
          <w:numId w:val="16"/>
        </w:numPr>
        <w:tabs>
          <w:tab w:val="clear" w:pos="360"/>
          <w:tab w:val="num" w:pos="540"/>
        </w:tabs>
        <w:suppressAutoHyphens/>
        <w:spacing w:after="0" w:line="240" w:lineRule="auto"/>
        <w:ind w:left="540" w:hanging="540"/>
      </w:pPr>
      <w:r w:rsidRPr="005A4EA3">
        <w:rPr>
          <w:rFonts w:ascii="Times New Roman" w:hAnsi="Times New Roman" w:cs="Times New Roman"/>
          <w:lang w:val="lt-LT"/>
        </w:rPr>
        <w:t xml:space="preserve">Ištuštinkite abi jungčių angas švelniai stuksendami ir maišelį laikydami stačiai. </w:t>
      </w:r>
    </w:p>
    <w:p w14:paraId="0BA39ACA" w14:textId="77777777" w:rsidR="00914844" w:rsidRPr="000A0FB8" w:rsidRDefault="00914844" w:rsidP="005A4EA3">
      <w:pPr>
        <w:numPr>
          <w:ilvl w:val="0"/>
          <w:numId w:val="16"/>
        </w:numPr>
        <w:tabs>
          <w:tab w:val="clear" w:pos="360"/>
          <w:tab w:val="num" w:pos="540"/>
        </w:tabs>
        <w:suppressAutoHyphens/>
        <w:spacing w:after="0" w:line="240" w:lineRule="auto"/>
        <w:ind w:left="540" w:hanging="540"/>
      </w:pPr>
      <w:r w:rsidRPr="005A4EA3">
        <w:rPr>
          <w:rFonts w:ascii="Times New Roman" w:hAnsi="Times New Roman" w:cs="Times New Roman"/>
          <w:lang w:val="lt-LT"/>
        </w:rPr>
        <w:t>Kruopščiai sumaišykite tirpalą su vaistu.</w:t>
      </w:r>
    </w:p>
    <w:p w14:paraId="1E75EF95" w14:textId="77777777" w:rsidR="00914844" w:rsidRPr="000A0FB8" w:rsidRDefault="00914844" w:rsidP="005A4EA3">
      <w:pPr>
        <w:numPr>
          <w:ilvl w:val="0"/>
          <w:numId w:val="16"/>
        </w:numPr>
        <w:tabs>
          <w:tab w:val="clear" w:pos="360"/>
          <w:tab w:val="num" w:pos="540"/>
        </w:tabs>
        <w:suppressAutoHyphens/>
        <w:spacing w:after="0" w:line="240" w:lineRule="auto"/>
        <w:ind w:left="540" w:hanging="540"/>
      </w:pPr>
      <w:r w:rsidRPr="005A4EA3">
        <w:rPr>
          <w:rFonts w:ascii="Times New Roman" w:hAnsi="Times New Roman" w:cs="Times New Roman"/>
          <w:lang w:val="lt-LT"/>
        </w:rPr>
        <w:t>Vėl pakabinkite talpyklę į buvusią padėtį, atpalaiduokite spaustuką ir tęskite infuziją.</w:t>
      </w:r>
    </w:p>
    <w:p w14:paraId="2D74E373" w14:textId="77777777" w:rsidR="00914844" w:rsidRPr="005A4EA3" w:rsidRDefault="00914844" w:rsidP="001B14B0">
      <w:pPr>
        <w:spacing w:after="0" w:line="240" w:lineRule="auto"/>
        <w:rPr>
          <w:rFonts w:ascii="Times New Roman" w:hAnsi="Times New Roman" w:cs="Times New Roman"/>
          <w:lang w:val="lt-LT"/>
        </w:rPr>
      </w:pPr>
    </w:p>
    <w:p w14:paraId="78466EB8" w14:textId="77777777" w:rsidR="00914844" w:rsidRPr="000A0FB8" w:rsidRDefault="00914844" w:rsidP="005A4EA3">
      <w:pPr>
        <w:numPr>
          <w:ilvl w:val="0"/>
          <w:numId w:val="11"/>
        </w:numPr>
        <w:tabs>
          <w:tab w:val="clear" w:pos="360"/>
          <w:tab w:val="num" w:pos="540"/>
        </w:tabs>
        <w:suppressAutoHyphens/>
        <w:spacing w:after="0" w:line="240" w:lineRule="auto"/>
        <w:ind w:left="540" w:hanging="540"/>
        <w:rPr>
          <w:b/>
          <w:u w:val="single"/>
        </w:rPr>
      </w:pPr>
      <w:r w:rsidRPr="005A4EA3">
        <w:rPr>
          <w:rFonts w:ascii="Times New Roman" w:hAnsi="Times New Roman" w:cs="Times New Roman"/>
          <w:b/>
          <w:u w:val="single"/>
          <w:lang w:val="lt-LT"/>
        </w:rPr>
        <w:t>Tinkamumo laikas vartojimo metu: papildomai pridedamos medžiagos</w:t>
      </w:r>
    </w:p>
    <w:p w14:paraId="41126EAC" w14:textId="77777777" w:rsidR="00914844" w:rsidRPr="005A4EA3" w:rsidRDefault="00914844" w:rsidP="001B14B0">
      <w:pPr>
        <w:spacing w:after="0" w:line="240" w:lineRule="auto"/>
        <w:rPr>
          <w:rFonts w:ascii="Times New Roman" w:eastAsia="Times New Roman" w:hAnsi="Times New Roman" w:cs="Times New Roman"/>
          <w:spacing w:val="-3"/>
          <w:lang w:val="lt-LT" w:eastAsia="lt-LT"/>
        </w:rPr>
      </w:pPr>
      <w:r w:rsidRPr="005A4EA3">
        <w:rPr>
          <w:rFonts w:ascii="Times New Roman" w:hAnsi="Times New Roman" w:cs="Times New Roman"/>
          <w:lang w:val="lt-LT"/>
        </w:rPr>
        <w:t xml:space="preserve">Prieš vartojant reikia nustatyti bet kokių pridedamų priedų cheminį ir fizinį stabilumą, esant tokiam pačiam pH kaip ir Glucose Baxter 5 % </w:t>
      </w:r>
      <w:r w:rsidRPr="005A4EA3">
        <w:rPr>
          <w:rFonts w:ascii="Times New Roman" w:hAnsi="Times New Roman" w:cs="Times New Roman"/>
          <w:spacing w:val="-3"/>
          <w:lang w:val="lt-LT"/>
        </w:rPr>
        <w:t xml:space="preserve">infuzinio tirpalo </w:t>
      </w:r>
      <w:r w:rsidRPr="00936800">
        <w:rPr>
          <w:i/>
          <w:spacing w:val="-3"/>
        </w:rPr>
        <w:t>Viaflo</w:t>
      </w:r>
      <w:r w:rsidRPr="00936800">
        <w:rPr>
          <w:spacing w:val="-3"/>
        </w:rPr>
        <w:t xml:space="preserve"> pakuotėje. </w:t>
      </w:r>
    </w:p>
    <w:p w14:paraId="7B2C90A0" w14:textId="77777777" w:rsidR="00914844" w:rsidRPr="005A4EA3" w:rsidRDefault="00914844" w:rsidP="001B14B0">
      <w:pPr>
        <w:spacing w:after="0" w:line="240" w:lineRule="auto"/>
        <w:rPr>
          <w:rFonts w:ascii="Times New Roman" w:eastAsia="Times New Roman" w:hAnsi="Times New Roman" w:cs="Times New Roman"/>
          <w:lang w:val="lt-LT" w:eastAsia="lt-LT"/>
        </w:rPr>
      </w:pPr>
      <w:r w:rsidRPr="005A4EA3">
        <w:rPr>
          <w:rFonts w:ascii="Times New Roman" w:hAnsi="Times New Roman" w:cs="Times New Roman"/>
          <w:spacing w:val="-3"/>
          <w:lang w:val="lt-LT"/>
        </w:rPr>
        <w:t xml:space="preserve">Mikrobiologiniu požiūriu praskiestas vaistas turi būti suvartotas nedelsiant, nebent praskiedimas buvo atliktas kontroliuojamomis ir patvirtintomis aseptinėmis sąlygomis. </w:t>
      </w:r>
      <w:r w:rsidRPr="005A4EA3">
        <w:rPr>
          <w:rFonts w:ascii="Times New Roman" w:hAnsi="Times New Roman" w:cs="Times New Roman"/>
          <w:lang w:val="lt-LT"/>
        </w:rPr>
        <w:t xml:space="preserve">Jei jis nesuvartojamas nedelsiant, už tinkamumo </w:t>
      </w:r>
      <w:r w:rsidRPr="00DC5947">
        <w:rPr>
          <w:lang w:val="lt-LT"/>
        </w:rPr>
        <w:t xml:space="preserve">laiką ir sąlygas atsako vartotojas. </w:t>
      </w:r>
    </w:p>
    <w:p w14:paraId="77B549A6" w14:textId="77777777" w:rsidR="00914844" w:rsidRPr="005A4EA3" w:rsidRDefault="00914844" w:rsidP="001B14B0">
      <w:pPr>
        <w:spacing w:after="0" w:line="240" w:lineRule="auto"/>
        <w:rPr>
          <w:rFonts w:ascii="Times New Roman" w:hAnsi="Times New Roman" w:cs="Times New Roman"/>
          <w:lang w:val="lt-LT"/>
        </w:rPr>
      </w:pPr>
    </w:p>
    <w:p w14:paraId="00D76B81" w14:textId="77777777" w:rsidR="00914844" w:rsidRPr="000A0FB8" w:rsidRDefault="00914844" w:rsidP="005A4EA3">
      <w:pPr>
        <w:numPr>
          <w:ilvl w:val="0"/>
          <w:numId w:val="11"/>
        </w:numPr>
        <w:tabs>
          <w:tab w:val="clear" w:pos="360"/>
          <w:tab w:val="num" w:pos="540"/>
        </w:tabs>
        <w:suppressAutoHyphens/>
        <w:spacing w:after="0" w:line="240" w:lineRule="auto"/>
        <w:ind w:left="540" w:hanging="540"/>
        <w:rPr>
          <w:b/>
          <w:u w:val="single"/>
        </w:rPr>
      </w:pPr>
      <w:r w:rsidRPr="005A4EA3">
        <w:rPr>
          <w:rFonts w:ascii="Times New Roman" w:hAnsi="Times New Roman" w:cs="Times New Roman"/>
          <w:b/>
          <w:u w:val="single"/>
          <w:lang w:val="lt-LT"/>
        </w:rPr>
        <w:t>Papildomai vartojamų vaistų nesuderinamumas</w:t>
      </w:r>
    </w:p>
    <w:p w14:paraId="6343F3A0" w14:textId="77777777" w:rsidR="00914844" w:rsidRPr="005A4EA3" w:rsidRDefault="00914844" w:rsidP="001B14B0">
      <w:pPr>
        <w:tabs>
          <w:tab w:val="left" w:pos="0"/>
        </w:tabs>
        <w:suppressAutoHyphens/>
        <w:spacing w:after="0" w:line="240" w:lineRule="auto"/>
        <w:rPr>
          <w:rFonts w:ascii="Times New Roman" w:eastAsia="Times New Roman" w:hAnsi="Times New Roman" w:cs="Times New Roman"/>
          <w:spacing w:val="-3"/>
          <w:lang w:val="lt-LT" w:eastAsia="lt-LT"/>
        </w:rPr>
      </w:pPr>
      <w:r w:rsidRPr="005A4EA3">
        <w:rPr>
          <w:rFonts w:ascii="Times New Roman" w:hAnsi="Times New Roman" w:cs="Times New Roman"/>
          <w:spacing w:val="-3"/>
          <w:lang w:val="lt-LT"/>
        </w:rPr>
        <w:t xml:space="preserve">Kaip ir vartojant visus parenteralinius tirpalus, prieš pridedant kito vaisto, reikia įvertinti jo suderinamumą su tirpalu </w:t>
      </w:r>
      <w:r w:rsidRPr="005A4EA3">
        <w:rPr>
          <w:rFonts w:ascii="Times New Roman" w:hAnsi="Times New Roman" w:cs="Times New Roman"/>
          <w:i/>
          <w:spacing w:val="-3"/>
          <w:lang w:val="lt-LT"/>
        </w:rPr>
        <w:t>Viaflo</w:t>
      </w:r>
      <w:r w:rsidRPr="00936800">
        <w:rPr>
          <w:spacing w:val="-3"/>
        </w:rPr>
        <w:t xml:space="preserve"> pakuotėje. </w:t>
      </w:r>
    </w:p>
    <w:p w14:paraId="40E63112" w14:textId="77777777" w:rsidR="00914844" w:rsidRPr="005A4EA3" w:rsidRDefault="00914844" w:rsidP="001B14B0">
      <w:pPr>
        <w:tabs>
          <w:tab w:val="left" w:pos="0"/>
        </w:tabs>
        <w:suppressAutoHyphens/>
        <w:spacing w:after="0" w:line="240" w:lineRule="auto"/>
        <w:rPr>
          <w:rFonts w:ascii="Times New Roman" w:eastAsia="Times New Roman" w:hAnsi="Times New Roman" w:cs="Times New Roman"/>
          <w:spacing w:val="-3"/>
          <w:lang w:val="lt-LT" w:eastAsia="lt-LT"/>
        </w:rPr>
      </w:pPr>
      <w:r w:rsidRPr="005A4EA3">
        <w:rPr>
          <w:rFonts w:ascii="Times New Roman" w:hAnsi="Times New Roman" w:cs="Times New Roman"/>
          <w:spacing w:val="-3"/>
          <w:lang w:val="lt-LT"/>
        </w:rPr>
        <w:t xml:space="preserve">Gydytojas privalo įvertinti pridedamų vaistų suderinamumą su </w:t>
      </w:r>
      <w:r w:rsidRPr="00936800">
        <w:t>Glucose Baxter 5 % infuziniu</w:t>
      </w:r>
      <w:r w:rsidRPr="00936800">
        <w:rPr>
          <w:spacing w:val="-3"/>
        </w:rPr>
        <w:t xml:space="preserve"> tirpalu. Reikia įvertinti gauto tirpalo spalvos pokyčius ir/arba susidariusius precipitatus, netirpius kompleksus ar kristalus. Reikia susipažinti su pridedamo vaisto vartojimo nurodymais. </w:t>
      </w:r>
    </w:p>
    <w:p w14:paraId="59F54CB7" w14:textId="77777777" w:rsidR="00914844" w:rsidRPr="005A4EA3" w:rsidRDefault="00914844" w:rsidP="001B14B0">
      <w:pPr>
        <w:tabs>
          <w:tab w:val="left" w:pos="0"/>
        </w:tabs>
        <w:suppressAutoHyphens/>
        <w:spacing w:after="0" w:line="240" w:lineRule="auto"/>
        <w:rPr>
          <w:rFonts w:ascii="Times New Roman" w:eastAsia="Times New Roman" w:hAnsi="Times New Roman" w:cs="Times New Roman"/>
          <w:spacing w:val="-3"/>
          <w:lang w:val="lt-LT" w:eastAsia="lt-LT"/>
        </w:rPr>
      </w:pPr>
      <w:r w:rsidRPr="005A4EA3">
        <w:rPr>
          <w:rFonts w:ascii="Times New Roman" w:hAnsi="Times New Roman" w:cs="Times New Roman"/>
          <w:spacing w:val="-3"/>
          <w:lang w:val="lt-LT"/>
        </w:rPr>
        <w:t xml:space="preserve">Prieš pridėdami vaisto įsitikinkite, kad jis yra tirpus ir stabilus vandenyje esant tokiam pat pH kaip ir </w:t>
      </w:r>
      <w:r w:rsidRPr="00936800">
        <w:t>Glucose Baxter 5 % infuzinio</w:t>
      </w:r>
      <w:r w:rsidRPr="00936800">
        <w:rPr>
          <w:spacing w:val="-3"/>
        </w:rPr>
        <w:t xml:space="preserve"> tirpalo. </w:t>
      </w:r>
    </w:p>
    <w:p w14:paraId="328CE5C4" w14:textId="77777777" w:rsidR="00914844" w:rsidRPr="005A4EA3" w:rsidRDefault="00914844" w:rsidP="001B14B0">
      <w:pPr>
        <w:tabs>
          <w:tab w:val="left" w:pos="0"/>
        </w:tabs>
        <w:suppressAutoHyphens/>
        <w:spacing w:after="0" w:line="240" w:lineRule="auto"/>
        <w:rPr>
          <w:rFonts w:ascii="Times New Roman" w:eastAsia="Times New Roman" w:hAnsi="Times New Roman" w:cs="Times New Roman"/>
          <w:spacing w:val="-3"/>
          <w:lang w:val="lt-LT" w:eastAsia="lt-LT"/>
        </w:rPr>
      </w:pPr>
      <w:r w:rsidRPr="005A4EA3">
        <w:rPr>
          <w:rFonts w:ascii="Times New Roman" w:hAnsi="Times New Roman" w:cs="Times New Roman"/>
          <w:lang w:val="lt-LT"/>
        </w:rPr>
        <w:t>Glucose Baxter 5 % infuzinį</w:t>
      </w:r>
      <w:r w:rsidRPr="005A4EA3">
        <w:rPr>
          <w:rFonts w:ascii="Times New Roman" w:hAnsi="Times New Roman" w:cs="Times New Roman"/>
          <w:spacing w:val="-3"/>
          <w:lang w:val="lt-LT"/>
        </w:rPr>
        <w:t xml:space="preserve"> tirpalą, į kurį pridėta tinkamo vaisto, reikia suvartoti ne</w:t>
      </w:r>
      <w:r w:rsidRPr="00DC5947">
        <w:rPr>
          <w:spacing w:val="-3"/>
          <w:lang w:val="lt-LT"/>
        </w:rPr>
        <w:t>delsiant.</w:t>
      </w:r>
    </w:p>
    <w:p w14:paraId="62576F83" w14:textId="77777777" w:rsidR="00914844" w:rsidRPr="00DC5947" w:rsidRDefault="00914844" w:rsidP="005A4EA3">
      <w:pPr>
        <w:spacing w:after="0" w:line="240" w:lineRule="auto"/>
        <w:rPr>
          <w:lang w:val="lt-LT"/>
        </w:rPr>
      </w:pPr>
    </w:p>
    <w:p w14:paraId="4F5DD03A" w14:textId="77777777" w:rsidR="00914844" w:rsidRPr="000A0FB8" w:rsidRDefault="00914844" w:rsidP="005A4EA3">
      <w:pPr>
        <w:spacing w:after="0" w:line="240" w:lineRule="auto"/>
      </w:pPr>
      <w:r w:rsidRPr="005A4EA3">
        <w:rPr>
          <w:rFonts w:ascii="Times New Roman" w:hAnsi="Times New Roman" w:cs="Times New Roman"/>
          <w:lang w:val="lt-LT"/>
        </w:rPr>
        <w:t>Vaistų, nesuderinamų su tirpalu, vartoti negalima.</w:t>
      </w:r>
    </w:p>
    <w:p w14:paraId="5D0A2087" w14:textId="77777777" w:rsidR="0018578A" w:rsidRPr="005A4EA3" w:rsidRDefault="0018578A">
      <w:pPr>
        <w:rPr>
          <w:rFonts w:ascii="Times New Roman" w:hAnsi="Times New Roman" w:cs="Times New Roman"/>
        </w:rPr>
      </w:pPr>
      <w:bookmarkStart w:id="18" w:name="_GoBack"/>
      <w:bookmarkEnd w:id="18"/>
      <w:permStart w:id="975595097" w:edGrp="everyone"/>
      <w:permEnd w:id="975595097"/>
    </w:p>
    <w:sectPr w:rsidR="0018578A" w:rsidRPr="005A4EA3" w:rsidSect="005A4EA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MT">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C553D3"/>
    <w:multiLevelType w:val="hybridMultilevel"/>
    <w:tmpl w:val="E0BE79BE"/>
    <w:lvl w:ilvl="0" w:tplc="B6C8C3E0">
      <w:numFmt w:val="bullet"/>
      <w:lvlText w:val="•"/>
      <w:lvlJc w:val="left"/>
      <w:pPr>
        <w:ind w:left="720" w:hanging="360"/>
      </w:pPr>
      <w:rPr>
        <w:rFonts w:ascii="Times New Roman" w:eastAsia="SymbolMT" w:hAnsi="Times New Roman" w:hint="default"/>
      </w:rPr>
    </w:lvl>
    <w:lvl w:ilvl="1" w:tplc="04270001">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0EFA3342"/>
    <w:multiLevelType w:val="hybridMultilevel"/>
    <w:tmpl w:val="0F8E2A24"/>
    <w:lvl w:ilvl="0" w:tplc="04270001">
      <w:start w:val="1"/>
      <w:numFmt w:val="bullet"/>
      <w:lvlText w:val=""/>
      <w:lvlJc w:val="left"/>
      <w:pPr>
        <w:tabs>
          <w:tab w:val="num" w:pos="720"/>
        </w:tabs>
        <w:ind w:left="720" w:hanging="360"/>
      </w:pPr>
      <w:rPr>
        <w:rFonts w:ascii="Symbol" w:hAnsi="Symbol" w:cs="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F556506"/>
    <w:multiLevelType w:val="hybridMultilevel"/>
    <w:tmpl w:val="A9A00142"/>
    <w:lvl w:ilvl="0" w:tplc="11F2F30E">
      <w:start w:val="1"/>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1AC2EEC"/>
    <w:multiLevelType w:val="hybridMultilevel"/>
    <w:tmpl w:val="7FA0BF50"/>
    <w:lvl w:ilvl="0" w:tplc="B6C8C3E0">
      <w:numFmt w:val="bullet"/>
      <w:lvlText w:val="•"/>
      <w:lvlJc w:val="left"/>
      <w:pPr>
        <w:ind w:left="720" w:hanging="360"/>
      </w:pPr>
      <w:rPr>
        <w:rFonts w:ascii="Times New Roman" w:eastAsia="SymbolMT"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11F812E4"/>
    <w:multiLevelType w:val="hybridMultilevel"/>
    <w:tmpl w:val="3FC4D71A"/>
    <w:lvl w:ilvl="0" w:tplc="C1BC00E8">
      <w:start w:val="1"/>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34E5C24"/>
    <w:multiLevelType w:val="multilevel"/>
    <w:tmpl w:val="CBDAE2E6"/>
    <w:lvl w:ilvl="0">
      <w:start w:val="1"/>
      <w:numFmt w:val="bullet"/>
      <w:lvlText w:val="-"/>
      <w:lvlJc w:val="left"/>
      <w:pPr>
        <w:tabs>
          <w:tab w:val="num" w:pos="720"/>
        </w:tabs>
        <w:ind w:left="720" w:hanging="363"/>
      </w:pPr>
      <w:rPr>
        <w:rFonts w:ascii="Times New Roman" w:hAnsi="Times New Roman" w:cs="Times New Roman" w:hint="default"/>
      </w:rPr>
    </w:lvl>
    <w:lvl w:ilvl="1">
      <w:start w:val="1"/>
      <w:numFmt w:val="bullet"/>
      <w:lvlText w:val="-"/>
      <w:lvlJc w:val="left"/>
      <w:pPr>
        <w:tabs>
          <w:tab w:val="num" w:pos="1647"/>
        </w:tabs>
        <w:ind w:left="1647" w:hanging="567"/>
      </w:pPr>
      <w:rPr>
        <w:rFonts w:ascii="Times New Roman" w:hAnsi="Times New Roman" w:cs="Times New Roman" w:hint="default"/>
        <w:color w:val="auto"/>
      </w:rPr>
    </w:lvl>
    <w:lvl w:ilvl="2">
      <w:start w:val="1"/>
      <w:numFmt w:val="bullet"/>
      <w:lvlRestart w:val="0"/>
      <w:lvlText w:val="-"/>
      <w:lvlJc w:val="left"/>
      <w:pPr>
        <w:tabs>
          <w:tab w:val="num" w:pos="567"/>
        </w:tabs>
        <w:ind w:left="567" w:hanging="567"/>
      </w:pPr>
      <w:rPr>
        <w:rFonts w:ascii="Times New Roman" w:hAnsi="Times New Roman" w:cs="Times New Roman" w:hint="default"/>
      </w:rPr>
    </w:lvl>
    <w:lvl w:ilvl="3">
      <w:start w:val="1"/>
      <w:numFmt w:val="bullet"/>
      <w:lvlText w:val="-"/>
      <w:lvlJc w:val="left"/>
      <w:pPr>
        <w:tabs>
          <w:tab w:val="num" w:pos="1134"/>
        </w:tabs>
        <w:ind w:left="1134" w:hanging="567"/>
      </w:pPr>
      <w:rPr>
        <w:rFonts w:ascii="Times New Roman" w:hAnsi="Times New Roman" w:cs="Times New Roman" w:hint="default"/>
        <w:color w:val="auto"/>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A91732E"/>
    <w:multiLevelType w:val="singleLevel"/>
    <w:tmpl w:val="E15AECD8"/>
    <w:lvl w:ilvl="0">
      <w:start w:val="1"/>
      <w:numFmt w:val="lowerLetter"/>
      <w:lvlText w:val="%1."/>
      <w:lvlJc w:val="left"/>
      <w:pPr>
        <w:tabs>
          <w:tab w:val="num" w:pos="360"/>
        </w:tabs>
        <w:ind w:left="360" w:hanging="360"/>
      </w:pPr>
    </w:lvl>
  </w:abstractNum>
  <w:abstractNum w:abstractNumId="8" w15:restartNumberingAfterBreak="0">
    <w:nsid w:val="1B234F6F"/>
    <w:multiLevelType w:val="hybridMultilevel"/>
    <w:tmpl w:val="3232F396"/>
    <w:lvl w:ilvl="0" w:tplc="C100AFCE">
      <w:start w:val="1"/>
      <w:numFmt w:val="bullet"/>
      <w:lvlText w:val="-"/>
      <w:lvlJc w:val="left"/>
      <w:pPr>
        <w:ind w:left="1080" w:hanging="360"/>
      </w:pPr>
      <w:rPr>
        <w:rFonts w:ascii="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15:restartNumberingAfterBreak="0">
    <w:nsid w:val="1C7E4B4A"/>
    <w:multiLevelType w:val="hybridMultilevel"/>
    <w:tmpl w:val="4D0C17DA"/>
    <w:lvl w:ilvl="0" w:tplc="B6C8C3E0">
      <w:numFmt w:val="bullet"/>
      <w:lvlText w:val="•"/>
      <w:lvlJc w:val="left"/>
      <w:pPr>
        <w:ind w:left="720" w:hanging="360"/>
      </w:pPr>
      <w:rPr>
        <w:rFonts w:ascii="Times New Roman" w:eastAsia="SymbolMT"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1D2F411A"/>
    <w:multiLevelType w:val="hybridMultilevel"/>
    <w:tmpl w:val="24BEDA2A"/>
    <w:lvl w:ilvl="0" w:tplc="01045046">
      <w:start w:val="4"/>
      <w:numFmt w:val="bullet"/>
      <w:lvlText w:val="-"/>
      <w:lvlJc w:val="left"/>
      <w:pPr>
        <w:tabs>
          <w:tab w:val="num" w:pos="1140"/>
        </w:tabs>
        <w:ind w:left="1140" w:hanging="570"/>
      </w:pPr>
      <w:rPr>
        <w:rFonts w:ascii="Times New Roman" w:eastAsia="Times New Roman" w:hAnsi="Times New Roman" w:hint="default"/>
      </w:rPr>
    </w:lvl>
    <w:lvl w:ilvl="1" w:tplc="04090003">
      <w:start w:val="1"/>
      <w:numFmt w:val="bullet"/>
      <w:lvlText w:val="o"/>
      <w:lvlJc w:val="left"/>
      <w:pPr>
        <w:tabs>
          <w:tab w:val="num" w:pos="1650"/>
        </w:tabs>
        <w:ind w:left="1650" w:hanging="360"/>
      </w:pPr>
      <w:rPr>
        <w:rFonts w:ascii="Courier New" w:hAnsi="Courier New" w:cs="Courier New" w:hint="default"/>
      </w:rPr>
    </w:lvl>
    <w:lvl w:ilvl="2" w:tplc="04090005">
      <w:start w:val="1"/>
      <w:numFmt w:val="bullet"/>
      <w:lvlText w:val=""/>
      <w:lvlJc w:val="left"/>
      <w:pPr>
        <w:tabs>
          <w:tab w:val="num" w:pos="2370"/>
        </w:tabs>
        <w:ind w:left="2370" w:hanging="360"/>
      </w:pPr>
      <w:rPr>
        <w:rFonts w:ascii="Wingdings" w:hAnsi="Wingdings" w:cs="Wingdings" w:hint="default"/>
      </w:rPr>
    </w:lvl>
    <w:lvl w:ilvl="3" w:tplc="04090001">
      <w:start w:val="1"/>
      <w:numFmt w:val="bullet"/>
      <w:lvlText w:val=""/>
      <w:lvlJc w:val="left"/>
      <w:pPr>
        <w:tabs>
          <w:tab w:val="num" w:pos="3090"/>
        </w:tabs>
        <w:ind w:left="3090" w:hanging="360"/>
      </w:pPr>
      <w:rPr>
        <w:rFonts w:ascii="Symbol" w:hAnsi="Symbol" w:cs="Symbol" w:hint="default"/>
      </w:rPr>
    </w:lvl>
    <w:lvl w:ilvl="4" w:tplc="04090003">
      <w:start w:val="1"/>
      <w:numFmt w:val="bullet"/>
      <w:lvlText w:val="o"/>
      <w:lvlJc w:val="left"/>
      <w:pPr>
        <w:tabs>
          <w:tab w:val="num" w:pos="3810"/>
        </w:tabs>
        <w:ind w:left="3810" w:hanging="360"/>
      </w:pPr>
      <w:rPr>
        <w:rFonts w:ascii="Courier New" w:hAnsi="Courier New" w:cs="Courier New" w:hint="default"/>
      </w:rPr>
    </w:lvl>
    <w:lvl w:ilvl="5" w:tplc="04090005">
      <w:start w:val="1"/>
      <w:numFmt w:val="bullet"/>
      <w:lvlText w:val=""/>
      <w:lvlJc w:val="left"/>
      <w:pPr>
        <w:tabs>
          <w:tab w:val="num" w:pos="4530"/>
        </w:tabs>
        <w:ind w:left="4530" w:hanging="360"/>
      </w:pPr>
      <w:rPr>
        <w:rFonts w:ascii="Wingdings" w:hAnsi="Wingdings" w:cs="Wingdings" w:hint="default"/>
      </w:rPr>
    </w:lvl>
    <w:lvl w:ilvl="6" w:tplc="04090001">
      <w:start w:val="1"/>
      <w:numFmt w:val="bullet"/>
      <w:lvlText w:val=""/>
      <w:lvlJc w:val="left"/>
      <w:pPr>
        <w:tabs>
          <w:tab w:val="num" w:pos="5250"/>
        </w:tabs>
        <w:ind w:left="5250" w:hanging="360"/>
      </w:pPr>
      <w:rPr>
        <w:rFonts w:ascii="Symbol" w:hAnsi="Symbol" w:cs="Symbol" w:hint="default"/>
      </w:rPr>
    </w:lvl>
    <w:lvl w:ilvl="7" w:tplc="04090003">
      <w:start w:val="1"/>
      <w:numFmt w:val="bullet"/>
      <w:lvlText w:val="o"/>
      <w:lvlJc w:val="left"/>
      <w:pPr>
        <w:tabs>
          <w:tab w:val="num" w:pos="5970"/>
        </w:tabs>
        <w:ind w:left="5970" w:hanging="360"/>
      </w:pPr>
      <w:rPr>
        <w:rFonts w:ascii="Courier New" w:hAnsi="Courier New" w:cs="Courier New" w:hint="default"/>
      </w:rPr>
    </w:lvl>
    <w:lvl w:ilvl="8" w:tplc="04090005">
      <w:start w:val="1"/>
      <w:numFmt w:val="bullet"/>
      <w:lvlText w:val=""/>
      <w:lvlJc w:val="left"/>
      <w:pPr>
        <w:tabs>
          <w:tab w:val="num" w:pos="6690"/>
        </w:tabs>
        <w:ind w:left="6690" w:hanging="360"/>
      </w:pPr>
      <w:rPr>
        <w:rFonts w:ascii="Wingdings" w:hAnsi="Wingdings" w:cs="Wingdings" w:hint="default"/>
      </w:r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Arial" w:hint="default"/>
        <w:b/>
        <w:bCs/>
        <w:i w:val="0"/>
        <w:iCs w:val="0"/>
        <w:sz w:val="24"/>
        <w:szCs w:val="24"/>
      </w:rPr>
    </w:lvl>
    <w:lvl w:ilvl="1">
      <w:start w:val="1"/>
      <w:numFmt w:val="decimal"/>
      <w:pStyle w:val="AHeader2"/>
      <w:lvlText w:val="%1.%2"/>
      <w:lvlJc w:val="left"/>
      <w:pPr>
        <w:tabs>
          <w:tab w:val="num" w:pos="709"/>
        </w:tabs>
        <w:ind w:left="709" w:hanging="425"/>
      </w:pPr>
      <w:rPr>
        <w:rFonts w:ascii="Arial" w:hAnsi="Arial" w:cs="Arial" w:hint="default"/>
        <w:b/>
        <w:bCs/>
        <w:i w:val="0"/>
        <w:iCs w:val="0"/>
        <w:sz w:val="22"/>
        <w:szCs w:val="22"/>
      </w:rPr>
    </w:lvl>
    <w:lvl w:ilvl="2">
      <w:start w:val="1"/>
      <w:numFmt w:val="decimal"/>
      <w:pStyle w:val="AHeader3"/>
      <w:lvlText w:val="%1.%2.%3"/>
      <w:lvlJc w:val="left"/>
      <w:pPr>
        <w:tabs>
          <w:tab w:val="num" w:pos="1276"/>
        </w:tabs>
        <w:ind w:left="1276" w:hanging="567"/>
      </w:pPr>
      <w:rPr>
        <w:rFonts w:ascii="Arial" w:hAnsi="Arial" w:cs="Arial" w:hint="default"/>
        <w:b/>
        <w:bCs/>
        <w:i w:val="0"/>
        <w:iCs w:val="0"/>
        <w:sz w:val="22"/>
        <w:szCs w:val="22"/>
      </w:rPr>
    </w:lvl>
    <w:lvl w:ilvl="3">
      <w:start w:val="1"/>
      <w:numFmt w:val="lowerLetter"/>
      <w:pStyle w:val="AHeader2abc"/>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lvlRestart w:val="0"/>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cs="Arial" w:hint="default"/>
        <w:b w:val="0"/>
        <w:bCs w:val="0"/>
        <w:i w:val="0"/>
        <w:iCs w:val="0"/>
        <w:sz w:val="22"/>
        <w:szCs w:val="22"/>
      </w:rPr>
    </w:lvl>
  </w:abstractNum>
  <w:abstractNum w:abstractNumId="12" w15:restartNumberingAfterBreak="0">
    <w:nsid w:val="23C73D32"/>
    <w:multiLevelType w:val="hybridMultilevel"/>
    <w:tmpl w:val="F2DED59C"/>
    <w:lvl w:ilvl="0" w:tplc="25384C5C">
      <w:numFmt w:val="bullet"/>
      <w:lvlText w:val="•"/>
      <w:lvlJc w:val="left"/>
      <w:pPr>
        <w:ind w:left="720" w:hanging="360"/>
      </w:pPr>
      <w:rPr>
        <w:rFonts w:ascii="Times New Roman" w:eastAsia="SymbolMT" w:hAnsi="Times New Roman"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15:restartNumberingAfterBreak="0">
    <w:nsid w:val="2E541609"/>
    <w:multiLevelType w:val="hybridMultilevel"/>
    <w:tmpl w:val="45AAF108"/>
    <w:lvl w:ilvl="0" w:tplc="B888CF38">
      <w:start w:val="1"/>
      <w:numFmt w:val="decimal"/>
      <w:lvlText w:val="%1."/>
      <w:lvlJc w:val="left"/>
      <w:pPr>
        <w:tabs>
          <w:tab w:val="num" w:pos="570"/>
        </w:tabs>
        <w:ind w:left="570" w:hanging="570"/>
      </w:pPr>
      <w:rPr>
        <w:rFonts w:hint="default"/>
      </w:rPr>
    </w:lvl>
    <w:lvl w:ilvl="1" w:tplc="9B4663E0">
      <w:start w:val="1"/>
      <w:numFmt w:val="lowerLetter"/>
      <w:lvlText w:val="%2."/>
      <w:lvlJc w:val="left"/>
      <w:pPr>
        <w:tabs>
          <w:tab w:val="num" w:pos="1290"/>
        </w:tabs>
        <w:ind w:left="1290" w:hanging="57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 w15:restartNumberingAfterBreak="0">
    <w:nsid w:val="2F395EFE"/>
    <w:multiLevelType w:val="hybridMultilevel"/>
    <w:tmpl w:val="F4B457CE"/>
    <w:lvl w:ilvl="0" w:tplc="C100AFC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15:restartNumberingAfterBreak="0">
    <w:nsid w:val="2FDD65EB"/>
    <w:multiLevelType w:val="hybridMultilevel"/>
    <w:tmpl w:val="870A2EDE"/>
    <w:lvl w:ilvl="0" w:tplc="FFFFFFFF">
      <w:start w:val="1"/>
      <w:numFmt w:val="bullet"/>
      <w:lvlText w:val="-"/>
      <w:legacy w:legacy="1" w:legacySpace="0" w:legacyIndent="360"/>
      <w:lvlJc w:val="left"/>
      <w:pPr>
        <w:ind w:left="36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0F02CEA"/>
    <w:multiLevelType w:val="hybridMultilevel"/>
    <w:tmpl w:val="491E99A4"/>
    <w:lvl w:ilvl="0" w:tplc="C100AFCE">
      <w:start w:val="1"/>
      <w:numFmt w:val="bullet"/>
      <w:lvlText w:val="-"/>
      <w:lvlJc w:val="left"/>
      <w:pPr>
        <w:tabs>
          <w:tab w:val="num" w:pos="720"/>
        </w:tabs>
        <w:ind w:left="720" w:hanging="363"/>
      </w:pPr>
      <w:rPr>
        <w:rFonts w:ascii="Times New Roman" w:hAnsi="Times New Roman" w:cs="Times New Roman" w:hint="default"/>
      </w:rPr>
    </w:lvl>
    <w:lvl w:ilvl="1" w:tplc="4AA89032">
      <w:start w:val="1"/>
      <w:numFmt w:val="bullet"/>
      <w:lvlText w:val="-"/>
      <w:lvlJc w:val="left"/>
      <w:pPr>
        <w:tabs>
          <w:tab w:val="num" w:pos="1647"/>
        </w:tabs>
        <w:ind w:left="1647" w:hanging="567"/>
      </w:pPr>
      <w:rPr>
        <w:rFonts w:ascii="Times New Roman" w:hAnsi="Times New Roman" w:cs="Times New Roman" w:hint="default"/>
        <w:color w:val="auto"/>
      </w:rPr>
    </w:lvl>
    <w:lvl w:ilvl="2" w:tplc="BD9A46E2">
      <w:start w:val="1"/>
      <w:numFmt w:val="bullet"/>
      <w:lvlRestart w:val="0"/>
      <w:pStyle w:val="BT-EMEASMCA"/>
      <w:lvlText w:val="-"/>
      <w:lvlJc w:val="left"/>
      <w:pPr>
        <w:tabs>
          <w:tab w:val="num" w:pos="567"/>
        </w:tabs>
        <w:ind w:left="567" w:hanging="567"/>
      </w:pPr>
      <w:rPr>
        <w:rFonts w:ascii="Times New Roman" w:hAnsi="Times New Roman" w:cs="Times New Roman" w:hint="default"/>
      </w:rPr>
    </w:lvl>
    <w:lvl w:ilvl="3" w:tplc="82E2AD6A">
      <w:start w:val="1"/>
      <w:numFmt w:val="bullet"/>
      <w:lvlText w:val="-"/>
      <w:lvlJc w:val="left"/>
      <w:pPr>
        <w:tabs>
          <w:tab w:val="num" w:pos="1134"/>
        </w:tabs>
        <w:ind w:left="1134" w:hanging="567"/>
      </w:pPr>
      <w:rPr>
        <w:rFonts w:ascii="Times New Roman" w:hAnsi="Times New Roman" w:cs="Times New Roman" w:hint="default"/>
        <w:color w:val="auto"/>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3A90EC3"/>
    <w:multiLevelType w:val="hybridMultilevel"/>
    <w:tmpl w:val="FAC02A00"/>
    <w:lvl w:ilvl="0" w:tplc="B6C8C3E0">
      <w:numFmt w:val="bullet"/>
      <w:lvlText w:val="•"/>
      <w:lvlJc w:val="left"/>
      <w:pPr>
        <w:ind w:left="1080" w:hanging="360"/>
      </w:pPr>
      <w:rPr>
        <w:rFonts w:ascii="Times New Roman" w:eastAsia="SymbolMT"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8" w15:restartNumberingAfterBreak="0">
    <w:nsid w:val="34D468D2"/>
    <w:multiLevelType w:val="hybridMultilevel"/>
    <w:tmpl w:val="027EE664"/>
    <w:lvl w:ilvl="0" w:tplc="25384C5C">
      <w:numFmt w:val="bullet"/>
      <w:lvlText w:val="•"/>
      <w:lvlJc w:val="left"/>
      <w:pPr>
        <w:ind w:left="720" w:hanging="360"/>
      </w:pPr>
      <w:rPr>
        <w:rFonts w:ascii="Times New Roman" w:eastAsia="SymbolMT" w:hAnsi="Times New Roman"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15:restartNumberingAfterBreak="0">
    <w:nsid w:val="36C26BA1"/>
    <w:multiLevelType w:val="hybridMultilevel"/>
    <w:tmpl w:val="EF006EFC"/>
    <w:lvl w:ilvl="0" w:tplc="B6C8C3E0">
      <w:numFmt w:val="bullet"/>
      <w:lvlText w:val="•"/>
      <w:lvlJc w:val="left"/>
      <w:pPr>
        <w:ind w:left="720" w:hanging="360"/>
      </w:pPr>
      <w:rPr>
        <w:rFonts w:ascii="Times New Roman" w:eastAsia="SymbolMT"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15:restartNumberingAfterBreak="0">
    <w:nsid w:val="3BF260FB"/>
    <w:multiLevelType w:val="hybridMultilevel"/>
    <w:tmpl w:val="740A18D6"/>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15:restartNumberingAfterBreak="0">
    <w:nsid w:val="41E12644"/>
    <w:multiLevelType w:val="hybridMultilevel"/>
    <w:tmpl w:val="61A8D74A"/>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43F83A88"/>
    <w:multiLevelType w:val="hybridMultilevel"/>
    <w:tmpl w:val="5394E070"/>
    <w:lvl w:ilvl="0" w:tplc="3538EF3C">
      <w:start w:val="1"/>
      <w:numFmt w:val="bullet"/>
      <w:lvlText w:val=""/>
      <w:lvlJc w:val="left"/>
      <w:pPr>
        <w:ind w:left="540" w:hanging="360"/>
      </w:pPr>
      <w:rPr>
        <w:rFonts w:ascii="Symbol" w:hAnsi="Symbol" w:cs="Symbol" w:hint="default"/>
      </w:rPr>
    </w:lvl>
    <w:lvl w:ilvl="1" w:tplc="080C0003">
      <w:start w:val="1"/>
      <w:numFmt w:val="bullet"/>
      <w:lvlText w:val="o"/>
      <w:lvlJc w:val="left"/>
      <w:pPr>
        <w:ind w:left="2433" w:hanging="360"/>
      </w:pPr>
      <w:rPr>
        <w:rFonts w:ascii="Courier New" w:hAnsi="Courier New" w:cs="Courier New" w:hint="default"/>
      </w:rPr>
    </w:lvl>
    <w:lvl w:ilvl="2" w:tplc="080C0005">
      <w:start w:val="1"/>
      <w:numFmt w:val="bullet"/>
      <w:lvlText w:val=""/>
      <w:lvlJc w:val="left"/>
      <w:pPr>
        <w:ind w:left="3153" w:hanging="360"/>
      </w:pPr>
      <w:rPr>
        <w:rFonts w:ascii="Wingdings" w:hAnsi="Wingdings" w:cs="Wingdings" w:hint="default"/>
      </w:rPr>
    </w:lvl>
    <w:lvl w:ilvl="3" w:tplc="080C0001">
      <w:start w:val="1"/>
      <w:numFmt w:val="bullet"/>
      <w:lvlText w:val=""/>
      <w:lvlJc w:val="left"/>
      <w:pPr>
        <w:ind w:left="3873" w:hanging="360"/>
      </w:pPr>
      <w:rPr>
        <w:rFonts w:ascii="Symbol" w:hAnsi="Symbol" w:cs="Symbol" w:hint="default"/>
      </w:rPr>
    </w:lvl>
    <w:lvl w:ilvl="4" w:tplc="080C0003">
      <w:start w:val="1"/>
      <w:numFmt w:val="bullet"/>
      <w:lvlText w:val="o"/>
      <w:lvlJc w:val="left"/>
      <w:pPr>
        <w:ind w:left="4593" w:hanging="360"/>
      </w:pPr>
      <w:rPr>
        <w:rFonts w:ascii="Courier New" w:hAnsi="Courier New" w:cs="Courier New" w:hint="default"/>
      </w:rPr>
    </w:lvl>
    <w:lvl w:ilvl="5" w:tplc="080C0005">
      <w:start w:val="1"/>
      <w:numFmt w:val="bullet"/>
      <w:lvlText w:val=""/>
      <w:lvlJc w:val="left"/>
      <w:pPr>
        <w:ind w:left="5313" w:hanging="360"/>
      </w:pPr>
      <w:rPr>
        <w:rFonts w:ascii="Wingdings" w:hAnsi="Wingdings" w:cs="Wingdings" w:hint="default"/>
      </w:rPr>
    </w:lvl>
    <w:lvl w:ilvl="6" w:tplc="080C0001">
      <w:start w:val="1"/>
      <w:numFmt w:val="bullet"/>
      <w:lvlText w:val=""/>
      <w:lvlJc w:val="left"/>
      <w:pPr>
        <w:ind w:left="6033" w:hanging="360"/>
      </w:pPr>
      <w:rPr>
        <w:rFonts w:ascii="Symbol" w:hAnsi="Symbol" w:cs="Symbol" w:hint="default"/>
      </w:rPr>
    </w:lvl>
    <w:lvl w:ilvl="7" w:tplc="080C0003">
      <w:start w:val="1"/>
      <w:numFmt w:val="bullet"/>
      <w:lvlText w:val="o"/>
      <w:lvlJc w:val="left"/>
      <w:pPr>
        <w:ind w:left="6753" w:hanging="360"/>
      </w:pPr>
      <w:rPr>
        <w:rFonts w:ascii="Courier New" w:hAnsi="Courier New" w:cs="Courier New" w:hint="default"/>
      </w:rPr>
    </w:lvl>
    <w:lvl w:ilvl="8" w:tplc="080C0005">
      <w:start w:val="1"/>
      <w:numFmt w:val="bullet"/>
      <w:lvlText w:val=""/>
      <w:lvlJc w:val="left"/>
      <w:pPr>
        <w:ind w:left="7473" w:hanging="360"/>
      </w:pPr>
      <w:rPr>
        <w:rFonts w:ascii="Wingdings" w:hAnsi="Wingdings" w:cs="Wingdings" w:hint="default"/>
      </w:rPr>
    </w:lvl>
  </w:abstractNum>
  <w:abstractNum w:abstractNumId="23" w15:restartNumberingAfterBreak="0">
    <w:nsid w:val="44467C09"/>
    <w:multiLevelType w:val="hybridMultilevel"/>
    <w:tmpl w:val="95C055BE"/>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8C040C9"/>
    <w:multiLevelType w:val="hybridMultilevel"/>
    <w:tmpl w:val="1CA4FE42"/>
    <w:lvl w:ilvl="0" w:tplc="FFFFFFFF">
      <w:start w:val="1"/>
      <w:numFmt w:val="bullet"/>
      <w:lvlText w:val="-"/>
      <w:legacy w:legacy="1" w:legacySpace="0" w:legacyIndent="360"/>
      <w:lvlJc w:val="left"/>
      <w:pPr>
        <w:ind w:left="720" w:hanging="360"/>
      </w:pPr>
    </w:lvl>
    <w:lvl w:ilvl="1" w:tplc="82A4624A">
      <w:numFmt w:val="bullet"/>
      <w:lvlText w:val="-"/>
      <w:lvlJc w:val="left"/>
      <w:pPr>
        <w:tabs>
          <w:tab w:val="num" w:pos="1800"/>
        </w:tabs>
        <w:ind w:left="1800" w:hanging="360"/>
      </w:pPr>
      <w:rPr>
        <w:rFonts w:ascii="Times New Roman" w:hAnsi="Times New Roman" w:cs="Times New Roman"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25" w15:restartNumberingAfterBreak="0">
    <w:nsid w:val="48C55F33"/>
    <w:multiLevelType w:val="hybridMultilevel"/>
    <w:tmpl w:val="C2DC079A"/>
    <w:lvl w:ilvl="0" w:tplc="C1BC00E8">
      <w:start w:val="1"/>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4913210B"/>
    <w:multiLevelType w:val="multilevel"/>
    <w:tmpl w:val="0F8E2A2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49161E71"/>
    <w:multiLevelType w:val="hybridMultilevel"/>
    <w:tmpl w:val="367A5660"/>
    <w:lvl w:ilvl="0" w:tplc="61461AF4">
      <w:numFmt w:val="bullet"/>
      <w:lvlText w:val="-"/>
      <w:lvlJc w:val="left"/>
      <w:pPr>
        <w:ind w:left="1080" w:hanging="360"/>
      </w:pPr>
      <w:rPr>
        <w:rFonts w:ascii="Times New Roman" w:eastAsia="Times New Roman" w:hAnsi="Times New Roman" w:hint="default"/>
        <w:sz w:val="20"/>
        <w:szCs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8" w15:restartNumberingAfterBreak="0">
    <w:nsid w:val="55710D02"/>
    <w:multiLevelType w:val="hybridMultilevel"/>
    <w:tmpl w:val="8F646302"/>
    <w:lvl w:ilvl="0" w:tplc="080C0001">
      <w:start w:val="1"/>
      <w:numFmt w:val="bullet"/>
      <w:lvlText w:val=""/>
      <w:lvlJc w:val="left"/>
      <w:pPr>
        <w:tabs>
          <w:tab w:val="num" w:pos="360"/>
        </w:tabs>
        <w:ind w:left="360" w:hanging="360"/>
      </w:pPr>
      <w:rPr>
        <w:rFonts w:ascii="Symbol" w:hAnsi="Symbol" w:cs="Symbol" w:hint="default"/>
      </w:rPr>
    </w:lvl>
    <w:lvl w:ilvl="1" w:tplc="04270001">
      <w:start w:val="1"/>
      <w:numFmt w:val="bullet"/>
      <w:lvlText w:val=""/>
      <w:lvlJc w:val="left"/>
      <w:pPr>
        <w:tabs>
          <w:tab w:val="num" w:pos="1440"/>
        </w:tabs>
        <w:ind w:left="1440" w:hanging="360"/>
      </w:pPr>
      <w:rPr>
        <w:rFonts w:ascii="Symbol" w:hAnsi="Symbol" w:cs="Symbol"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55ED1E7F"/>
    <w:multiLevelType w:val="hybridMultilevel"/>
    <w:tmpl w:val="0DE0A250"/>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5E693182"/>
    <w:multiLevelType w:val="singleLevel"/>
    <w:tmpl w:val="0409000F"/>
    <w:lvl w:ilvl="0">
      <w:start w:val="1"/>
      <w:numFmt w:val="decimal"/>
      <w:lvlText w:val="%1."/>
      <w:lvlJc w:val="left"/>
      <w:pPr>
        <w:tabs>
          <w:tab w:val="num" w:pos="360"/>
        </w:tabs>
        <w:ind w:left="360" w:hanging="360"/>
      </w:pPr>
    </w:lvl>
  </w:abstractNum>
  <w:abstractNum w:abstractNumId="31" w15:restartNumberingAfterBreak="0">
    <w:nsid w:val="64A02704"/>
    <w:multiLevelType w:val="hybridMultilevel"/>
    <w:tmpl w:val="F0EE8DD4"/>
    <w:lvl w:ilvl="0" w:tplc="70A00496">
      <w:start w:val="1"/>
      <w:numFmt w:val="bullet"/>
      <w:lvlText w:val="-"/>
      <w:lvlJc w:val="left"/>
      <w:pPr>
        <w:tabs>
          <w:tab w:val="num" w:pos="720"/>
        </w:tabs>
        <w:ind w:left="720" w:hanging="360"/>
      </w:pPr>
      <w:rPr>
        <w:rFonts w:ascii="Symbol" w:hAnsi="Symbol" w:cs="Symbol"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6EE757D3"/>
    <w:multiLevelType w:val="hybridMultilevel"/>
    <w:tmpl w:val="CC821E32"/>
    <w:lvl w:ilvl="0" w:tplc="C2664A48">
      <w:start w:val="1"/>
      <w:numFmt w:val="bullet"/>
      <w:pStyle w:val="BulletDash"/>
      <w:lvlText w:val="-"/>
      <w:legacy w:legacy="1" w:legacySpace="0" w:legacyIndent="360"/>
      <w:lvlJc w:val="left"/>
      <w:pPr>
        <w:ind w:left="360" w:hanging="360"/>
      </w:p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674D3B"/>
    <w:multiLevelType w:val="hybridMultilevel"/>
    <w:tmpl w:val="0EA4E842"/>
    <w:lvl w:ilvl="0" w:tplc="01045046">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4" w15:restartNumberingAfterBreak="0">
    <w:nsid w:val="79643D16"/>
    <w:multiLevelType w:val="singleLevel"/>
    <w:tmpl w:val="5E60F0EA"/>
    <w:lvl w:ilvl="0">
      <w:start w:val="1"/>
      <w:numFmt w:val="lowerLetter"/>
      <w:lvlText w:val="%1."/>
      <w:lvlJc w:val="left"/>
      <w:pPr>
        <w:tabs>
          <w:tab w:val="num" w:pos="360"/>
        </w:tabs>
        <w:ind w:left="360" w:hanging="360"/>
      </w:pPr>
    </w:lvl>
  </w:abstractNum>
  <w:abstractNum w:abstractNumId="35" w15:restartNumberingAfterBreak="0">
    <w:nsid w:val="7BFB3015"/>
    <w:multiLevelType w:val="hybridMultilevel"/>
    <w:tmpl w:val="03042734"/>
    <w:lvl w:ilvl="0" w:tplc="B6C8C3E0">
      <w:numFmt w:val="bullet"/>
      <w:lvlText w:val="•"/>
      <w:lvlJc w:val="left"/>
      <w:pPr>
        <w:ind w:left="720" w:hanging="360"/>
      </w:pPr>
      <w:rPr>
        <w:rFonts w:ascii="Times New Roman" w:eastAsia="SymbolMT" w:hAnsi="Times New Roman" w:hint="default"/>
      </w:rPr>
    </w:lvl>
    <w:lvl w:ilvl="1" w:tplc="61461AF4">
      <w:numFmt w:val="bullet"/>
      <w:lvlText w:val="-"/>
      <w:lvlJc w:val="left"/>
      <w:pPr>
        <w:ind w:left="1440" w:hanging="360"/>
      </w:pPr>
      <w:rPr>
        <w:rFonts w:ascii="Times New Roman" w:eastAsia="Times New Roman" w:hAnsi="Times New Roman" w:hint="default"/>
        <w:sz w:val="20"/>
        <w:szCs w:val="20"/>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6" w15:restartNumberingAfterBreak="0">
    <w:nsid w:val="7DA16BE0"/>
    <w:multiLevelType w:val="hybridMultilevel"/>
    <w:tmpl w:val="5BDC7184"/>
    <w:lvl w:ilvl="0" w:tplc="70A00496">
      <w:start w:val="1"/>
      <w:numFmt w:val="bullet"/>
      <w:lvlText w:val="-"/>
      <w:lvlJc w:val="left"/>
      <w:pPr>
        <w:tabs>
          <w:tab w:val="num" w:pos="1211"/>
        </w:tabs>
        <w:ind w:left="1211" w:hanging="360"/>
      </w:pPr>
      <w:rPr>
        <w:rFonts w:ascii="Symbol" w:hAnsi="Symbol" w:cs="Symbol" w:hint="default"/>
        <w:color w:val="auto"/>
      </w:rPr>
    </w:lvl>
    <w:lvl w:ilvl="1" w:tplc="04270003">
      <w:start w:val="1"/>
      <w:numFmt w:val="bullet"/>
      <w:lvlText w:val="o"/>
      <w:lvlJc w:val="left"/>
      <w:pPr>
        <w:tabs>
          <w:tab w:val="num" w:pos="2291"/>
        </w:tabs>
        <w:ind w:left="2291" w:hanging="360"/>
      </w:pPr>
      <w:rPr>
        <w:rFonts w:ascii="Courier New" w:hAnsi="Courier New" w:cs="Courier New" w:hint="default"/>
      </w:rPr>
    </w:lvl>
    <w:lvl w:ilvl="2" w:tplc="04270005">
      <w:start w:val="1"/>
      <w:numFmt w:val="bullet"/>
      <w:lvlText w:val=""/>
      <w:lvlJc w:val="left"/>
      <w:pPr>
        <w:tabs>
          <w:tab w:val="num" w:pos="3011"/>
        </w:tabs>
        <w:ind w:left="3011" w:hanging="360"/>
      </w:pPr>
      <w:rPr>
        <w:rFonts w:ascii="Wingdings" w:hAnsi="Wingdings" w:cs="Wingdings" w:hint="default"/>
      </w:rPr>
    </w:lvl>
    <w:lvl w:ilvl="3" w:tplc="04270001">
      <w:start w:val="1"/>
      <w:numFmt w:val="bullet"/>
      <w:lvlText w:val=""/>
      <w:lvlJc w:val="left"/>
      <w:pPr>
        <w:tabs>
          <w:tab w:val="num" w:pos="3731"/>
        </w:tabs>
        <w:ind w:left="3731" w:hanging="360"/>
      </w:pPr>
      <w:rPr>
        <w:rFonts w:ascii="Symbol" w:hAnsi="Symbol" w:cs="Symbol" w:hint="default"/>
      </w:rPr>
    </w:lvl>
    <w:lvl w:ilvl="4" w:tplc="04270003">
      <w:start w:val="1"/>
      <w:numFmt w:val="bullet"/>
      <w:lvlText w:val="o"/>
      <w:lvlJc w:val="left"/>
      <w:pPr>
        <w:tabs>
          <w:tab w:val="num" w:pos="4451"/>
        </w:tabs>
        <w:ind w:left="4451" w:hanging="360"/>
      </w:pPr>
      <w:rPr>
        <w:rFonts w:ascii="Courier New" w:hAnsi="Courier New" w:cs="Courier New" w:hint="default"/>
      </w:rPr>
    </w:lvl>
    <w:lvl w:ilvl="5" w:tplc="04270005">
      <w:start w:val="1"/>
      <w:numFmt w:val="bullet"/>
      <w:lvlText w:val=""/>
      <w:lvlJc w:val="left"/>
      <w:pPr>
        <w:tabs>
          <w:tab w:val="num" w:pos="5171"/>
        </w:tabs>
        <w:ind w:left="5171" w:hanging="360"/>
      </w:pPr>
      <w:rPr>
        <w:rFonts w:ascii="Wingdings" w:hAnsi="Wingdings" w:cs="Wingdings" w:hint="default"/>
      </w:rPr>
    </w:lvl>
    <w:lvl w:ilvl="6" w:tplc="04270001">
      <w:start w:val="1"/>
      <w:numFmt w:val="bullet"/>
      <w:lvlText w:val=""/>
      <w:lvlJc w:val="left"/>
      <w:pPr>
        <w:tabs>
          <w:tab w:val="num" w:pos="5891"/>
        </w:tabs>
        <w:ind w:left="5891" w:hanging="360"/>
      </w:pPr>
      <w:rPr>
        <w:rFonts w:ascii="Symbol" w:hAnsi="Symbol" w:cs="Symbol" w:hint="default"/>
      </w:rPr>
    </w:lvl>
    <w:lvl w:ilvl="7" w:tplc="04270003">
      <w:start w:val="1"/>
      <w:numFmt w:val="bullet"/>
      <w:lvlText w:val="o"/>
      <w:lvlJc w:val="left"/>
      <w:pPr>
        <w:tabs>
          <w:tab w:val="num" w:pos="6611"/>
        </w:tabs>
        <w:ind w:left="6611" w:hanging="360"/>
      </w:pPr>
      <w:rPr>
        <w:rFonts w:ascii="Courier New" w:hAnsi="Courier New" w:cs="Courier New" w:hint="default"/>
      </w:rPr>
    </w:lvl>
    <w:lvl w:ilvl="8" w:tplc="04270005">
      <w:start w:val="1"/>
      <w:numFmt w:val="bullet"/>
      <w:lvlText w:val=""/>
      <w:lvlJc w:val="left"/>
      <w:pPr>
        <w:tabs>
          <w:tab w:val="num" w:pos="7331"/>
        </w:tabs>
        <w:ind w:left="7331" w:hanging="360"/>
      </w:pPr>
      <w:rPr>
        <w:rFonts w:ascii="Wingdings" w:hAnsi="Wingdings" w:cs="Wingdings" w:hint="default"/>
      </w:rPr>
    </w:lvl>
  </w:abstractNum>
  <w:num w:numId="1">
    <w:abstractNumId w:val="16"/>
  </w:num>
  <w:num w:numId="2">
    <w:abstractNumId w:val="10"/>
  </w:num>
  <w:num w:numId="3">
    <w:abstractNumId w:val="0"/>
  </w:num>
  <w:num w:numId="4">
    <w:abstractNumId w:val="0"/>
    <w:lvlOverride w:ilvl="0">
      <w:lvl w:ilvl="0">
        <w:numFmt w:val="bullet"/>
        <w:lvlText w:val="-"/>
        <w:lvlJc w:val="left"/>
        <w:pPr>
          <w:ind w:left="360" w:hanging="360"/>
        </w:pPr>
      </w:lvl>
    </w:lvlOverride>
  </w:num>
  <w:num w:numId="5">
    <w:abstractNumId w:val="21"/>
  </w:num>
  <w:num w:numId="6">
    <w:abstractNumId w:val="23"/>
  </w:num>
  <w:num w:numId="7">
    <w:abstractNumId w:val="29"/>
  </w:num>
  <w:num w:numId="8">
    <w:abstractNumId w:val="5"/>
  </w:num>
  <w:num w:numId="9">
    <w:abstractNumId w:val="25"/>
  </w:num>
  <w:num w:numId="10">
    <w:abstractNumId w:val="30"/>
  </w:num>
  <w:num w:numId="11">
    <w:abstractNumId w:val="30"/>
    <w:lvlOverride w:ilvl="0">
      <w:startOverride w:val="1"/>
    </w:lvlOverride>
  </w:num>
  <w:num w:numId="12">
    <w:abstractNumId w:val="34"/>
  </w:num>
  <w:num w:numId="13">
    <w:abstractNumId w:val="34"/>
    <w:lvlOverride w:ilvl="0">
      <w:startOverride w:val="1"/>
    </w:lvlOverride>
  </w:num>
  <w:num w:numId="14">
    <w:abstractNumId w:val="3"/>
  </w:num>
  <w:num w:numId="15">
    <w:abstractNumId w:val="7"/>
  </w:num>
  <w:num w:numId="16">
    <w:abstractNumId w:val="7"/>
    <w:lvlOverride w:ilvl="0">
      <w:startOverride w:val="1"/>
    </w:lvlOverride>
  </w:num>
  <w:num w:numId="17">
    <w:abstractNumId w:val="35"/>
  </w:num>
  <w:num w:numId="18">
    <w:abstractNumId w:val="17"/>
  </w:num>
  <w:num w:numId="19">
    <w:abstractNumId w:val="4"/>
  </w:num>
  <w:num w:numId="20">
    <w:abstractNumId w:val="27"/>
  </w:num>
  <w:num w:numId="21">
    <w:abstractNumId w:val="22"/>
  </w:num>
  <w:num w:numId="22">
    <w:abstractNumId w:val="19"/>
  </w:num>
  <w:num w:numId="23">
    <w:abstractNumId w:val="1"/>
  </w:num>
  <w:num w:numId="24">
    <w:abstractNumId w:val="2"/>
  </w:num>
  <w:num w:numId="25">
    <w:abstractNumId w:val="13"/>
  </w:num>
  <w:num w:numId="26">
    <w:abstractNumId w:val="15"/>
  </w:num>
  <w:num w:numId="27">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28"/>
  </w:num>
  <w:num w:numId="30">
    <w:abstractNumId w:val="11"/>
  </w:num>
  <w:num w:numId="31">
    <w:abstractNumId w:val="36"/>
  </w:num>
  <w:num w:numId="32">
    <w:abstractNumId w:val="26"/>
  </w:num>
  <w:num w:numId="33">
    <w:abstractNumId w:val="31"/>
  </w:num>
  <w:num w:numId="34">
    <w:abstractNumId w:val="33"/>
  </w:num>
  <w:num w:numId="35">
    <w:abstractNumId w:val="12"/>
  </w:num>
  <w:num w:numId="36">
    <w:abstractNumId w:val="14"/>
  </w:num>
  <w:num w:numId="37">
    <w:abstractNumId w:val="20"/>
  </w:num>
  <w:num w:numId="38">
    <w:abstractNumId w:val="8"/>
  </w:num>
  <w:num w:numId="39">
    <w:abstractNumId w:val="6"/>
  </w:num>
  <w:num w:numId="40">
    <w:abstractNumId w:val="9"/>
  </w:num>
  <w:num w:numId="41">
    <w:abstractNumId w:val="18"/>
  </w:num>
  <w:num w:numId="42">
    <w:abstractNumId w:val="32"/>
  </w:num>
  <w:num w:numId="43">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1" w:cryptProviderType="rsaAES" w:cryptAlgorithmClass="hash" w:cryptAlgorithmType="typeAny" w:cryptAlgorithmSid="14" w:cryptSpinCount="100000" w:hash="BOlzTEqWDlXciZ5OP6/6JCmnDRAg/NUCZUVtQnsRGTMu/uNXQGdqy+g5xDt/9O6EBCSibRL8lCQJF0zevzSupQ==" w:salt="tvgOZuptmUuOvWXh6o0ljw=="/>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844"/>
    <w:rsid w:val="00001482"/>
    <w:rsid w:val="000019B3"/>
    <w:rsid w:val="000059DB"/>
    <w:rsid w:val="00005D69"/>
    <w:rsid w:val="00010B97"/>
    <w:rsid w:val="00012E60"/>
    <w:rsid w:val="00012EF4"/>
    <w:rsid w:val="00012FF1"/>
    <w:rsid w:val="000133A7"/>
    <w:rsid w:val="0001488B"/>
    <w:rsid w:val="000201B6"/>
    <w:rsid w:val="00020EF5"/>
    <w:rsid w:val="0002400B"/>
    <w:rsid w:val="00024B6D"/>
    <w:rsid w:val="0002511D"/>
    <w:rsid w:val="0002763F"/>
    <w:rsid w:val="00030196"/>
    <w:rsid w:val="0003042D"/>
    <w:rsid w:val="00031739"/>
    <w:rsid w:val="00031F7A"/>
    <w:rsid w:val="0003255C"/>
    <w:rsid w:val="00032BA1"/>
    <w:rsid w:val="00033101"/>
    <w:rsid w:val="000335F0"/>
    <w:rsid w:val="0003500D"/>
    <w:rsid w:val="000367AA"/>
    <w:rsid w:val="00037320"/>
    <w:rsid w:val="00041A4F"/>
    <w:rsid w:val="00041F5F"/>
    <w:rsid w:val="0004629D"/>
    <w:rsid w:val="00046CDB"/>
    <w:rsid w:val="00051907"/>
    <w:rsid w:val="0005490C"/>
    <w:rsid w:val="00055925"/>
    <w:rsid w:val="0005615D"/>
    <w:rsid w:val="00061DA7"/>
    <w:rsid w:val="00061DFB"/>
    <w:rsid w:val="00064280"/>
    <w:rsid w:val="000651E2"/>
    <w:rsid w:val="000660C4"/>
    <w:rsid w:val="00066E24"/>
    <w:rsid w:val="000700C8"/>
    <w:rsid w:val="000701D0"/>
    <w:rsid w:val="00070A56"/>
    <w:rsid w:val="00072CBD"/>
    <w:rsid w:val="000746BB"/>
    <w:rsid w:val="00076DC7"/>
    <w:rsid w:val="00077FAE"/>
    <w:rsid w:val="000812CA"/>
    <w:rsid w:val="00082D5F"/>
    <w:rsid w:val="0008497B"/>
    <w:rsid w:val="0008572C"/>
    <w:rsid w:val="0008795E"/>
    <w:rsid w:val="0009001B"/>
    <w:rsid w:val="00090D61"/>
    <w:rsid w:val="000917DB"/>
    <w:rsid w:val="0009268D"/>
    <w:rsid w:val="000962EE"/>
    <w:rsid w:val="000A0FB8"/>
    <w:rsid w:val="000A1A86"/>
    <w:rsid w:val="000A24FB"/>
    <w:rsid w:val="000A28E1"/>
    <w:rsid w:val="000A29C5"/>
    <w:rsid w:val="000A31D9"/>
    <w:rsid w:val="000A4B62"/>
    <w:rsid w:val="000A4E89"/>
    <w:rsid w:val="000A5AA6"/>
    <w:rsid w:val="000A66A6"/>
    <w:rsid w:val="000B228E"/>
    <w:rsid w:val="000B2357"/>
    <w:rsid w:val="000B37A9"/>
    <w:rsid w:val="000B3D6C"/>
    <w:rsid w:val="000B48E5"/>
    <w:rsid w:val="000B6F1E"/>
    <w:rsid w:val="000B7403"/>
    <w:rsid w:val="000B7AA1"/>
    <w:rsid w:val="000C13BB"/>
    <w:rsid w:val="000C27A8"/>
    <w:rsid w:val="000C4551"/>
    <w:rsid w:val="000C5534"/>
    <w:rsid w:val="000C75F7"/>
    <w:rsid w:val="000D1413"/>
    <w:rsid w:val="000D3395"/>
    <w:rsid w:val="000D4295"/>
    <w:rsid w:val="000D646D"/>
    <w:rsid w:val="000E0160"/>
    <w:rsid w:val="000E1565"/>
    <w:rsid w:val="000E5C0B"/>
    <w:rsid w:val="000E6025"/>
    <w:rsid w:val="000E61E6"/>
    <w:rsid w:val="000F5317"/>
    <w:rsid w:val="000F5C1D"/>
    <w:rsid w:val="000F617F"/>
    <w:rsid w:val="001007FA"/>
    <w:rsid w:val="00101E65"/>
    <w:rsid w:val="00104622"/>
    <w:rsid w:val="0010465F"/>
    <w:rsid w:val="00104780"/>
    <w:rsid w:val="0011290E"/>
    <w:rsid w:val="00112A36"/>
    <w:rsid w:val="00112D1D"/>
    <w:rsid w:val="001167A6"/>
    <w:rsid w:val="00121067"/>
    <w:rsid w:val="001216B6"/>
    <w:rsid w:val="00121928"/>
    <w:rsid w:val="00122E5E"/>
    <w:rsid w:val="0012406E"/>
    <w:rsid w:val="00124A04"/>
    <w:rsid w:val="00126010"/>
    <w:rsid w:val="0012689F"/>
    <w:rsid w:val="0013401A"/>
    <w:rsid w:val="001350FD"/>
    <w:rsid w:val="00135102"/>
    <w:rsid w:val="00135503"/>
    <w:rsid w:val="00135AA7"/>
    <w:rsid w:val="0013656E"/>
    <w:rsid w:val="00136B4D"/>
    <w:rsid w:val="00137A50"/>
    <w:rsid w:val="001406CE"/>
    <w:rsid w:val="00140A3E"/>
    <w:rsid w:val="0014208B"/>
    <w:rsid w:val="00144B44"/>
    <w:rsid w:val="001450BA"/>
    <w:rsid w:val="00146153"/>
    <w:rsid w:val="001464E4"/>
    <w:rsid w:val="00150F52"/>
    <w:rsid w:val="0015118E"/>
    <w:rsid w:val="00151F5A"/>
    <w:rsid w:val="00152CC5"/>
    <w:rsid w:val="00153E94"/>
    <w:rsid w:val="00155B8B"/>
    <w:rsid w:val="001563DD"/>
    <w:rsid w:val="00160FCF"/>
    <w:rsid w:val="001616F3"/>
    <w:rsid w:val="00161D36"/>
    <w:rsid w:val="00162B4B"/>
    <w:rsid w:val="0016318B"/>
    <w:rsid w:val="00164544"/>
    <w:rsid w:val="00166BAB"/>
    <w:rsid w:val="001677EA"/>
    <w:rsid w:val="00171BE0"/>
    <w:rsid w:val="001745E8"/>
    <w:rsid w:val="00174A9C"/>
    <w:rsid w:val="001753FF"/>
    <w:rsid w:val="0017555F"/>
    <w:rsid w:val="00176EBD"/>
    <w:rsid w:val="001775C3"/>
    <w:rsid w:val="00182247"/>
    <w:rsid w:val="0018293E"/>
    <w:rsid w:val="001856AE"/>
    <w:rsid w:val="0018578A"/>
    <w:rsid w:val="00185A89"/>
    <w:rsid w:val="00185B51"/>
    <w:rsid w:val="00186C2B"/>
    <w:rsid w:val="00186EA4"/>
    <w:rsid w:val="00190409"/>
    <w:rsid w:val="00191CC6"/>
    <w:rsid w:val="00191EF2"/>
    <w:rsid w:val="001924FC"/>
    <w:rsid w:val="00192860"/>
    <w:rsid w:val="00192D02"/>
    <w:rsid w:val="00193289"/>
    <w:rsid w:val="0019664D"/>
    <w:rsid w:val="001A13F0"/>
    <w:rsid w:val="001A56C0"/>
    <w:rsid w:val="001A59CD"/>
    <w:rsid w:val="001B04BF"/>
    <w:rsid w:val="001B0B31"/>
    <w:rsid w:val="001B142F"/>
    <w:rsid w:val="001B14B0"/>
    <w:rsid w:val="001B1592"/>
    <w:rsid w:val="001B2E25"/>
    <w:rsid w:val="001B68A2"/>
    <w:rsid w:val="001B7263"/>
    <w:rsid w:val="001C0123"/>
    <w:rsid w:val="001C06AA"/>
    <w:rsid w:val="001C1420"/>
    <w:rsid w:val="001C198D"/>
    <w:rsid w:val="001C440A"/>
    <w:rsid w:val="001C4FC2"/>
    <w:rsid w:val="001C7B9C"/>
    <w:rsid w:val="001D17C2"/>
    <w:rsid w:val="001D3DF0"/>
    <w:rsid w:val="001D5A00"/>
    <w:rsid w:val="001D5F99"/>
    <w:rsid w:val="001D7041"/>
    <w:rsid w:val="001E38FA"/>
    <w:rsid w:val="001E3DF3"/>
    <w:rsid w:val="001E479D"/>
    <w:rsid w:val="001E4FBD"/>
    <w:rsid w:val="001E5243"/>
    <w:rsid w:val="001E5B99"/>
    <w:rsid w:val="001E6AF2"/>
    <w:rsid w:val="001E7ACE"/>
    <w:rsid w:val="001F0069"/>
    <w:rsid w:val="001F2128"/>
    <w:rsid w:val="001F27A0"/>
    <w:rsid w:val="001F6557"/>
    <w:rsid w:val="001F67F3"/>
    <w:rsid w:val="001F695E"/>
    <w:rsid w:val="00201FC8"/>
    <w:rsid w:val="00204979"/>
    <w:rsid w:val="00205AE9"/>
    <w:rsid w:val="00206710"/>
    <w:rsid w:val="002101C2"/>
    <w:rsid w:val="002116D2"/>
    <w:rsid w:val="002157C9"/>
    <w:rsid w:val="0021591C"/>
    <w:rsid w:val="002162F5"/>
    <w:rsid w:val="002168EE"/>
    <w:rsid w:val="00221BEA"/>
    <w:rsid w:val="00222745"/>
    <w:rsid w:val="00224D74"/>
    <w:rsid w:val="00225B9A"/>
    <w:rsid w:val="00226B02"/>
    <w:rsid w:val="002271AA"/>
    <w:rsid w:val="0022756C"/>
    <w:rsid w:val="002301D0"/>
    <w:rsid w:val="00230FB4"/>
    <w:rsid w:val="00231A65"/>
    <w:rsid w:val="00231C8F"/>
    <w:rsid w:val="00234C98"/>
    <w:rsid w:val="002402A7"/>
    <w:rsid w:val="00240E6F"/>
    <w:rsid w:val="00243544"/>
    <w:rsid w:val="002437A9"/>
    <w:rsid w:val="0024423E"/>
    <w:rsid w:val="0024454A"/>
    <w:rsid w:val="00245625"/>
    <w:rsid w:val="00246931"/>
    <w:rsid w:val="00250858"/>
    <w:rsid w:val="00252C96"/>
    <w:rsid w:val="0025355E"/>
    <w:rsid w:val="00254813"/>
    <w:rsid w:val="0025770F"/>
    <w:rsid w:val="002613BC"/>
    <w:rsid w:val="002616E6"/>
    <w:rsid w:val="002620BF"/>
    <w:rsid w:val="00262E98"/>
    <w:rsid w:val="0026592D"/>
    <w:rsid w:val="0026717A"/>
    <w:rsid w:val="00267AB6"/>
    <w:rsid w:val="002712D4"/>
    <w:rsid w:val="00274669"/>
    <w:rsid w:val="00277517"/>
    <w:rsid w:val="00280B84"/>
    <w:rsid w:val="002834E5"/>
    <w:rsid w:val="00283E8A"/>
    <w:rsid w:val="00283F6A"/>
    <w:rsid w:val="00284861"/>
    <w:rsid w:val="002848CA"/>
    <w:rsid w:val="0028516E"/>
    <w:rsid w:val="00286EAB"/>
    <w:rsid w:val="00293F8C"/>
    <w:rsid w:val="002951F6"/>
    <w:rsid w:val="00296862"/>
    <w:rsid w:val="002968E5"/>
    <w:rsid w:val="00296FE1"/>
    <w:rsid w:val="002972CA"/>
    <w:rsid w:val="00297C05"/>
    <w:rsid w:val="00297C08"/>
    <w:rsid w:val="00297FB9"/>
    <w:rsid w:val="002A267A"/>
    <w:rsid w:val="002A74B9"/>
    <w:rsid w:val="002B1F6D"/>
    <w:rsid w:val="002B3FF6"/>
    <w:rsid w:val="002B466B"/>
    <w:rsid w:val="002B6D29"/>
    <w:rsid w:val="002C1282"/>
    <w:rsid w:val="002C2FD3"/>
    <w:rsid w:val="002C3524"/>
    <w:rsid w:val="002C4436"/>
    <w:rsid w:val="002C4C40"/>
    <w:rsid w:val="002C61FD"/>
    <w:rsid w:val="002C7525"/>
    <w:rsid w:val="002D16FF"/>
    <w:rsid w:val="002D17EB"/>
    <w:rsid w:val="002D2620"/>
    <w:rsid w:val="002D552C"/>
    <w:rsid w:val="002D595F"/>
    <w:rsid w:val="002E0045"/>
    <w:rsid w:val="002E10D2"/>
    <w:rsid w:val="002E21E2"/>
    <w:rsid w:val="002E559E"/>
    <w:rsid w:val="002E6896"/>
    <w:rsid w:val="002F2459"/>
    <w:rsid w:val="002F2EE2"/>
    <w:rsid w:val="002F3216"/>
    <w:rsid w:val="002F32D7"/>
    <w:rsid w:val="002F3C4D"/>
    <w:rsid w:val="002F6124"/>
    <w:rsid w:val="00302F32"/>
    <w:rsid w:val="00303E22"/>
    <w:rsid w:val="00304456"/>
    <w:rsid w:val="00304D69"/>
    <w:rsid w:val="003058C5"/>
    <w:rsid w:val="00305FDD"/>
    <w:rsid w:val="00307F03"/>
    <w:rsid w:val="0031304A"/>
    <w:rsid w:val="00314C4C"/>
    <w:rsid w:val="00316343"/>
    <w:rsid w:val="003210EB"/>
    <w:rsid w:val="00321622"/>
    <w:rsid w:val="0032383E"/>
    <w:rsid w:val="00324B35"/>
    <w:rsid w:val="003262F2"/>
    <w:rsid w:val="003265A3"/>
    <w:rsid w:val="00326D5F"/>
    <w:rsid w:val="00326EDF"/>
    <w:rsid w:val="003270A4"/>
    <w:rsid w:val="00331791"/>
    <w:rsid w:val="003322AD"/>
    <w:rsid w:val="003325A0"/>
    <w:rsid w:val="00336C25"/>
    <w:rsid w:val="00340863"/>
    <w:rsid w:val="00340A08"/>
    <w:rsid w:val="00345BEE"/>
    <w:rsid w:val="0034602F"/>
    <w:rsid w:val="0034640B"/>
    <w:rsid w:val="00347F38"/>
    <w:rsid w:val="00350E77"/>
    <w:rsid w:val="00351377"/>
    <w:rsid w:val="003568D9"/>
    <w:rsid w:val="0035701F"/>
    <w:rsid w:val="00361707"/>
    <w:rsid w:val="003619D6"/>
    <w:rsid w:val="00363B34"/>
    <w:rsid w:val="00364905"/>
    <w:rsid w:val="003672C0"/>
    <w:rsid w:val="00372C51"/>
    <w:rsid w:val="0037578C"/>
    <w:rsid w:val="00380E75"/>
    <w:rsid w:val="00381E40"/>
    <w:rsid w:val="003823E5"/>
    <w:rsid w:val="00385F63"/>
    <w:rsid w:val="00391165"/>
    <w:rsid w:val="00395377"/>
    <w:rsid w:val="00395884"/>
    <w:rsid w:val="003A12AC"/>
    <w:rsid w:val="003A2A6B"/>
    <w:rsid w:val="003A3050"/>
    <w:rsid w:val="003A3135"/>
    <w:rsid w:val="003A7109"/>
    <w:rsid w:val="003B0720"/>
    <w:rsid w:val="003B1DC1"/>
    <w:rsid w:val="003B26EA"/>
    <w:rsid w:val="003B2D69"/>
    <w:rsid w:val="003B33FC"/>
    <w:rsid w:val="003B62A0"/>
    <w:rsid w:val="003C3539"/>
    <w:rsid w:val="003C6D3E"/>
    <w:rsid w:val="003C7822"/>
    <w:rsid w:val="003C7FA3"/>
    <w:rsid w:val="003D1315"/>
    <w:rsid w:val="003D2F2A"/>
    <w:rsid w:val="003D2FF4"/>
    <w:rsid w:val="003D4DE0"/>
    <w:rsid w:val="003E1073"/>
    <w:rsid w:val="003E181B"/>
    <w:rsid w:val="003E1D10"/>
    <w:rsid w:val="003E3C5F"/>
    <w:rsid w:val="003F3B39"/>
    <w:rsid w:val="004014A2"/>
    <w:rsid w:val="00402BAF"/>
    <w:rsid w:val="00404078"/>
    <w:rsid w:val="0040526A"/>
    <w:rsid w:val="00405D0E"/>
    <w:rsid w:val="00410F8D"/>
    <w:rsid w:val="0041209A"/>
    <w:rsid w:val="00413992"/>
    <w:rsid w:val="00414859"/>
    <w:rsid w:val="00416815"/>
    <w:rsid w:val="00421235"/>
    <w:rsid w:val="00421D66"/>
    <w:rsid w:val="0042372C"/>
    <w:rsid w:val="00423BDF"/>
    <w:rsid w:val="0042411A"/>
    <w:rsid w:val="00424512"/>
    <w:rsid w:val="00424C50"/>
    <w:rsid w:val="00427064"/>
    <w:rsid w:val="004277F7"/>
    <w:rsid w:val="0043122D"/>
    <w:rsid w:val="004326F8"/>
    <w:rsid w:val="00433A2D"/>
    <w:rsid w:val="00434EEA"/>
    <w:rsid w:val="004353DA"/>
    <w:rsid w:val="004362CD"/>
    <w:rsid w:val="00437445"/>
    <w:rsid w:val="00440FB4"/>
    <w:rsid w:val="0044547C"/>
    <w:rsid w:val="00450199"/>
    <w:rsid w:val="00450B95"/>
    <w:rsid w:val="00451317"/>
    <w:rsid w:val="004526CF"/>
    <w:rsid w:val="00455CC7"/>
    <w:rsid w:val="004573CD"/>
    <w:rsid w:val="0046444C"/>
    <w:rsid w:val="0046603C"/>
    <w:rsid w:val="0046772A"/>
    <w:rsid w:val="00471412"/>
    <w:rsid w:val="004719CC"/>
    <w:rsid w:val="00473912"/>
    <w:rsid w:val="00473FB7"/>
    <w:rsid w:val="00474CC2"/>
    <w:rsid w:val="00474E04"/>
    <w:rsid w:val="00480817"/>
    <w:rsid w:val="004821CF"/>
    <w:rsid w:val="00482BEB"/>
    <w:rsid w:val="00482F14"/>
    <w:rsid w:val="004836D3"/>
    <w:rsid w:val="0048396D"/>
    <w:rsid w:val="00485574"/>
    <w:rsid w:val="00485D80"/>
    <w:rsid w:val="00485F67"/>
    <w:rsid w:val="00490221"/>
    <w:rsid w:val="004903C1"/>
    <w:rsid w:val="00496C12"/>
    <w:rsid w:val="004A0128"/>
    <w:rsid w:val="004A0777"/>
    <w:rsid w:val="004A12C4"/>
    <w:rsid w:val="004A21D2"/>
    <w:rsid w:val="004A5ADE"/>
    <w:rsid w:val="004A72AD"/>
    <w:rsid w:val="004B0004"/>
    <w:rsid w:val="004B122A"/>
    <w:rsid w:val="004B1DAA"/>
    <w:rsid w:val="004B23DB"/>
    <w:rsid w:val="004B319A"/>
    <w:rsid w:val="004B65C4"/>
    <w:rsid w:val="004B759F"/>
    <w:rsid w:val="004C03A6"/>
    <w:rsid w:val="004C34E8"/>
    <w:rsid w:val="004C5A30"/>
    <w:rsid w:val="004C62C4"/>
    <w:rsid w:val="004C6AF4"/>
    <w:rsid w:val="004C6BFA"/>
    <w:rsid w:val="004C702B"/>
    <w:rsid w:val="004D66A8"/>
    <w:rsid w:val="004D7785"/>
    <w:rsid w:val="004D792B"/>
    <w:rsid w:val="004D7962"/>
    <w:rsid w:val="004E203A"/>
    <w:rsid w:val="004E2A66"/>
    <w:rsid w:val="004E3099"/>
    <w:rsid w:val="004E30A5"/>
    <w:rsid w:val="004E30D4"/>
    <w:rsid w:val="004E3BF3"/>
    <w:rsid w:val="004E43E3"/>
    <w:rsid w:val="004F19C3"/>
    <w:rsid w:val="004F30A1"/>
    <w:rsid w:val="004F3F1A"/>
    <w:rsid w:val="004F486F"/>
    <w:rsid w:val="004F4FEB"/>
    <w:rsid w:val="004F54EE"/>
    <w:rsid w:val="004F6DD5"/>
    <w:rsid w:val="004F72AA"/>
    <w:rsid w:val="00502618"/>
    <w:rsid w:val="00502EB7"/>
    <w:rsid w:val="00503ECD"/>
    <w:rsid w:val="005040AE"/>
    <w:rsid w:val="00504FA1"/>
    <w:rsid w:val="00507C1D"/>
    <w:rsid w:val="005108D2"/>
    <w:rsid w:val="0051094F"/>
    <w:rsid w:val="00510CD6"/>
    <w:rsid w:val="00511316"/>
    <w:rsid w:val="00512871"/>
    <w:rsid w:val="005135FA"/>
    <w:rsid w:val="00514095"/>
    <w:rsid w:val="0051485F"/>
    <w:rsid w:val="005154C6"/>
    <w:rsid w:val="00517BA3"/>
    <w:rsid w:val="00520722"/>
    <w:rsid w:val="00520C2C"/>
    <w:rsid w:val="00520E6D"/>
    <w:rsid w:val="00522CE1"/>
    <w:rsid w:val="00523624"/>
    <w:rsid w:val="00524108"/>
    <w:rsid w:val="00525046"/>
    <w:rsid w:val="00526A39"/>
    <w:rsid w:val="005341B5"/>
    <w:rsid w:val="005357CE"/>
    <w:rsid w:val="005365EB"/>
    <w:rsid w:val="005366C7"/>
    <w:rsid w:val="00537933"/>
    <w:rsid w:val="005401CB"/>
    <w:rsid w:val="00540678"/>
    <w:rsid w:val="0054222D"/>
    <w:rsid w:val="0054303B"/>
    <w:rsid w:val="005437D6"/>
    <w:rsid w:val="0054476B"/>
    <w:rsid w:val="005451B2"/>
    <w:rsid w:val="005452F1"/>
    <w:rsid w:val="00545CF2"/>
    <w:rsid w:val="005461A1"/>
    <w:rsid w:val="00546EE1"/>
    <w:rsid w:val="005476EB"/>
    <w:rsid w:val="0055031C"/>
    <w:rsid w:val="00551B4F"/>
    <w:rsid w:val="00552A93"/>
    <w:rsid w:val="00552EEF"/>
    <w:rsid w:val="0055431B"/>
    <w:rsid w:val="0055433E"/>
    <w:rsid w:val="005571FC"/>
    <w:rsid w:val="005623FF"/>
    <w:rsid w:val="00562D59"/>
    <w:rsid w:val="00563708"/>
    <w:rsid w:val="005643CA"/>
    <w:rsid w:val="00564474"/>
    <w:rsid w:val="0056504F"/>
    <w:rsid w:val="00565083"/>
    <w:rsid w:val="00567198"/>
    <w:rsid w:val="00570560"/>
    <w:rsid w:val="00571B68"/>
    <w:rsid w:val="00576EF4"/>
    <w:rsid w:val="00577AC3"/>
    <w:rsid w:val="005821CD"/>
    <w:rsid w:val="00590391"/>
    <w:rsid w:val="005910B3"/>
    <w:rsid w:val="00591D5D"/>
    <w:rsid w:val="00593333"/>
    <w:rsid w:val="00594D73"/>
    <w:rsid w:val="00594FBB"/>
    <w:rsid w:val="00597375"/>
    <w:rsid w:val="005A1CDB"/>
    <w:rsid w:val="005A2090"/>
    <w:rsid w:val="005A442E"/>
    <w:rsid w:val="005A4EA3"/>
    <w:rsid w:val="005A773B"/>
    <w:rsid w:val="005A7E0C"/>
    <w:rsid w:val="005B0ABA"/>
    <w:rsid w:val="005B1266"/>
    <w:rsid w:val="005B3431"/>
    <w:rsid w:val="005C01B6"/>
    <w:rsid w:val="005C0FFA"/>
    <w:rsid w:val="005C1758"/>
    <w:rsid w:val="005C5E93"/>
    <w:rsid w:val="005C69F8"/>
    <w:rsid w:val="005C6BFF"/>
    <w:rsid w:val="005C7F8A"/>
    <w:rsid w:val="005D08E6"/>
    <w:rsid w:val="005D2305"/>
    <w:rsid w:val="005D3354"/>
    <w:rsid w:val="005E025D"/>
    <w:rsid w:val="005E04C3"/>
    <w:rsid w:val="005E13D2"/>
    <w:rsid w:val="005E15A3"/>
    <w:rsid w:val="005E603B"/>
    <w:rsid w:val="005F1C7B"/>
    <w:rsid w:val="005F2A98"/>
    <w:rsid w:val="005F3E41"/>
    <w:rsid w:val="005F43A0"/>
    <w:rsid w:val="005F4CE8"/>
    <w:rsid w:val="005F55D5"/>
    <w:rsid w:val="005F5A70"/>
    <w:rsid w:val="00600556"/>
    <w:rsid w:val="00600A9C"/>
    <w:rsid w:val="006011A0"/>
    <w:rsid w:val="00606398"/>
    <w:rsid w:val="0060649B"/>
    <w:rsid w:val="00606B09"/>
    <w:rsid w:val="006078D7"/>
    <w:rsid w:val="0061062E"/>
    <w:rsid w:val="00610EA2"/>
    <w:rsid w:val="00613F1F"/>
    <w:rsid w:val="0061597A"/>
    <w:rsid w:val="006230C6"/>
    <w:rsid w:val="006241A3"/>
    <w:rsid w:val="00631E50"/>
    <w:rsid w:val="00632E3B"/>
    <w:rsid w:val="00632F2E"/>
    <w:rsid w:val="00633906"/>
    <w:rsid w:val="00634451"/>
    <w:rsid w:val="00635CC2"/>
    <w:rsid w:val="006400EA"/>
    <w:rsid w:val="0064017A"/>
    <w:rsid w:val="00640C06"/>
    <w:rsid w:val="00641D13"/>
    <w:rsid w:val="00642AAB"/>
    <w:rsid w:val="006431A8"/>
    <w:rsid w:val="0064649F"/>
    <w:rsid w:val="00646522"/>
    <w:rsid w:val="00650534"/>
    <w:rsid w:val="00650DAB"/>
    <w:rsid w:val="006512D2"/>
    <w:rsid w:val="00652CB0"/>
    <w:rsid w:val="00653169"/>
    <w:rsid w:val="006536E4"/>
    <w:rsid w:val="00654795"/>
    <w:rsid w:val="00654AB6"/>
    <w:rsid w:val="00655A12"/>
    <w:rsid w:val="0065692F"/>
    <w:rsid w:val="00661072"/>
    <w:rsid w:val="00661EBF"/>
    <w:rsid w:val="00662299"/>
    <w:rsid w:val="00664042"/>
    <w:rsid w:val="00664B29"/>
    <w:rsid w:val="006676E3"/>
    <w:rsid w:val="00667E0F"/>
    <w:rsid w:val="00671A34"/>
    <w:rsid w:val="00674186"/>
    <w:rsid w:val="00674F90"/>
    <w:rsid w:val="006750DB"/>
    <w:rsid w:val="00675244"/>
    <w:rsid w:val="00675510"/>
    <w:rsid w:val="00675C6E"/>
    <w:rsid w:val="00675F08"/>
    <w:rsid w:val="00680EEA"/>
    <w:rsid w:val="00682352"/>
    <w:rsid w:val="00682629"/>
    <w:rsid w:val="006834A1"/>
    <w:rsid w:val="006844F2"/>
    <w:rsid w:val="006862CB"/>
    <w:rsid w:val="0068738A"/>
    <w:rsid w:val="0069069D"/>
    <w:rsid w:val="00691E55"/>
    <w:rsid w:val="0069455C"/>
    <w:rsid w:val="00694EC7"/>
    <w:rsid w:val="0069595C"/>
    <w:rsid w:val="0069627C"/>
    <w:rsid w:val="00696994"/>
    <w:rsid w:val="006978B8"/>
    <w:rsid w:val="006A0A99"/>
    <w:rsid w:val="006A20C3"/>
    <w:rsid w:val="006A2E08"/>
    <w:rsid w:val="006A40DE"/>
    <w:rsid w:val="006A5387"/>
    <w:rsid w:val="006A6633"/>
    <w:rsid w:val="006A7E28"/>
    <w:rsid w:val="006B0E1B"/>
    <w:rsid w:val="006B0FA9"/>
    <w:rsid w:val="006B2694"/>
    <w:rsid w:val="006B36AA"/>
    <w:rsid w:val="006B5C2D"/>
    <w:rsid w:val="006C2C63"/>
    <w:rsid w:val="006C3B05"/>
    <w:rsid w:val="006C4207"/>
    <w:rsid w:val="006C43DE"/>
    <w:rsid w:val="006C542E"/>
    <w:rsid w:val="006C5D57"/>
    <w:rsid w:val="006C74B1"/>
    <w:rsid w:val="006C75B7"/>
    <w:rsid w:val="006C7B63"/>
    <w:rsid w:val="006D3146"/>
    <w:rsid w:val="006D41E8"/>
    <w:rsid w:val="006D45F8"/>
    <w:rsid w:val="006D5D9F"/>
    <w:rsid w:val="006D66B6"/>
    <w:rsid w:val="006D6C97"/>
    <w:rsid w:val="006D759C"/>
    <w:rsid w:val="006E17F8"/>
    <w:rsid w:val="006E1B7F"/>
    <w:rsid w:val="006E348B"/>
    <w:rsid w:val="006E5BD8"/>
    <w:rsid w:val="006E7549"/>
    <w:rsid w:val="006E7687"/>
    <w:rsid w:val="006F384F"/>
    <w:rsid w:val="006F4BDD"/>
    <w:rsid w:val="006F56A4"/>
    <w:rsid w:val="007038F0"/>
    <w:rsid w:val="00704200"/>
    <w:rsid w:val="00706B8C"/>
    <w:rsid w:val="0071290D"/>
    <w:rsid w:val="007133F5"/>
    <w:rsid w:val="00713C60"/>
    <w:rsid w:val="007159BD"/>
    <w:rsid w:val="007160D6"/>
    <w:rsid w:val="0071723A"/>
    <w:rsid w:val="00720C47"/>
    <w:rsid w:val="00720D5C"/>
    <w:rsid w:val="00721A4D"/>
    <w:rsid w:val="0072379B"/>
    <w:rsid w:val="00725384"/>
    <w:rsid w:val="0072760D"/>
    <w:rsid w:val="0072762F"/>
    <w:rsid w:val="00731826"/>
    <w:rsid w:val="00733F3E"/>
    <w:rsid w:val="007357AE"/>
    <w:rsid w:val="00736EAB"/>
    <w:rsid w:val="00740BF6"/>
    <w:rsid w:val="00743AF9"/>
    <w:rsid w:val="007440DB"/>
    <w:rsid w:val="00744138"/>
    <w:rsid w:val="007448C3"/>
    <w:rsid w:val="00744FFA"/>
    <w:rsid w:val="00745445"/>
    <w:rsid w:val="00746441"/>
    <w:rsid w:val="007474DF"/>
    <w:rsid w:val="007527B2"/>
    <w:rsid w:val="0075365A"/>
    <w:rsid w:val="00753F90"/>
    <w:rsid w:val="00757E27"/>
    <w:rsid w:val="0076169B"/>
    <w:rsid w:val="00761AF2"/>
    <w:rsid w:val="00761CE1"/>
    <w:rsid w:val="00761CEE"/>
    <w:rsid w:val="007626CD"/>
    <w:rsid w:val="0076423A"/>
    <w:rsid w:val="00764CF7"/>
    <w:rsid w:val="00765AD7"/>
    <w:rsid w:val="00765D3A"/>
    <w:rsid w:val="007665FA"/>
    <w:rsid w:val="00767650"/>
    <w:rsid w:val="00767C1C"/>
    <w:rsid w:val="00771A57"/>
    <w:rsid w:val="00771A60"/>
    <w:rsid w:val="00772E62"/>
    <w:rsid w:val="00776820"/>
    <w:rsid w:val="007768CE"/>
    <w:rsid w:val="00777706"/>
    <w:rsid w:val="007805A2"/>
    <w:rsid w:val="007808D9"/>
    <w:rsid w:val="00781E42"/>
    <w:rsid w:val="00785A0B"/>
    <w:rsid w:val="00785DE4"/>
    <w:rsid w:val="007926B0"/>
    <w:rsid w:val="00794BB8"/>
    <w:rsid w:val="00795164"/>
    <w:rsid w:val="00795485"/>
    <w:rsid w:val="007A3E2E"/>
    <w:rsid w:val="007A3ECE"/>
    <w:rsid w:val="007A4108"/>
    <w:rsid w:val="007A5ED6"/>
    <w:rsid w:val="007A7DD6"/>
    <w:rsid w:val="007B716F"/>
    <w:rsid w:val="007C17F7"/>
    <w:rsid w:val="007C1999"/>
    <w:rsid w:val="007C1F03"/>
    <w:rsid w:val="007C3AEF"/>
    <w:rsid w:val="007C6C8F"/>
    <w:rsid w:val="007D092B"/>
    <w:rsid w:val="007D0FA0"/>
    <w:rsid w:val="007D17E7"/>
    <w:rsid w:val="007D21BE"/>
    <w:rsid w:val="007D2222"/>
    <w:rsid w:val="007D2E72"/>
    <w:rsid w:val="007D67B5"/>
    <w:rsid w:val="007E4C6B"/>
    <w:rsid w:val="007E5953"/>
    <w:rsid w:val="007E6979"/>
    <w:rsid w:val="007E69D5"/>
    <w:rsid w:val="007E7795"/>
    <w:rsid w:val="007F082B"/>
    <w:rsid w:val="007F08EA"/>
    <w:rsid w:val="007F12F7"/>
    <w:rsid w:val="007F24A3"/>
    <w:rsid w:val="007F2F18"/>
    <w:rsid w:val="007F44E7"/>
    <w:rsid w:val="007F4CF9"/>
    <w:rsid w:val="007F6CD8"/>
    <w:rsid w:val="007F6ED2"/>
    <w:rsid w:val="007F7EE9"/>
    <w:rsid w:val="0080126C"/>
    <w:rsid w:val="00801F81"/>
    <w:rsid w:val="00802392"/>
    <w:rsid w:val="0080244F"/>
    <w:rsid w:val="00803A6A"/>
    <w:rsid w:val="00805CEC"/>
    <w:rsid w:val="00810A2A"/>
    <w:rsid w:val="00812168"/>
    <w:rsid w:val="00812AC5"/>
    <w:rsid w:val="008134D3"/>
    <w:rsid w:val="0081529E"/>
    <w:rsid w:val="008153B9"/>
    <w:rsid w:val="008174D3"/>
    <w:rsid w:val="00820E28"/>
    <w:rsid w:val="00821469"/>
    <w:rsid w:val="00822249"/>
    <w:rsid w:val="00823383"/>
    <w:rsid w:val="0082409F"/>
    <w:rsid w:val="008246AE"/>
    <w:rsid w:val="008265DF"/>
    <w:rsid w:val="008274DC"/>
    <w:rsid w:val="0083412C"/>
    <w:rsid w:val="00834BC7"/>
    <w:rsid w:val="008350D3"/>
    <w:rsid w:val="00835939"/>
    <w:rsid w:val="00837D5C"/>
    <w:rsid w:val="0084094A"/>
    <w:rsid w:val="008421D1"/>
    <w:rsid w:val="008436EB"/>
    <w:rsid w:val="008443E0"/>
    <w:rsid w:val="0084640F"/>
    <w:rsid w:val="0084695B"/>
    <w:rsid w:val="00846E72"/>
    <w:rsid w:val="00847B73"/>
    <w:rsid w:val="008503AA"/>
    <w:rsid w:val="008539AE"/>
    <w:rsid w:val="00854BF0"/>
    <w:rsid w:val="0085690F"/>
    <w:rsid w:val="008618FD"/>
    <w:rsid w:val="00862D84"/>
    <w:rsid w:val="008643B6"/>
    <w:rsid w:val="00865EC2"/>
    <w:rsid w:val="008662DB"/>
    <w:rsid w:val="008703C7"/>
    <w:rsid w:val="00872E95"/>
    <w:rsid w:val="008750EA"/>
    <w:rsid w:val="008762E9"/>
    <w:rsid w:val="00877482"/>
    <w:rsid w:val="00880018"/>
    <w:rsid w:val="00880859"/>
    <w:rsid w:val="008846FB"/>
    <w:rsid w:val="00885DE1"/>
    <w:rsid w:val="0088681C"/>
    <w:rsid w:val="0088732B"/>
    <w:rsid w:val="00887A09"/>
    <w:rsid w:val="00891330"/>
    <w:rsid w:val="0089161E"/>
    <w:rsid w:val="00892A55"/>
    <w:rsid w:val="00893EB9"/>
    <w:rsid w:val="008960CF"/>
    <w:rsid w:val="00896AA6"/>
    <w:rsid w:val="00897307"/>
    <w:rsid w:val="008A0DDF"/>
    <w:rsid w:val="008A1184"/>
    <w:rsid w:val="008A580A"/>
    <w:rsid w:val="008A620F"/>
    <w:rsid w:val="008A6E03"/>
    <w:rsid w:val="008A79E4"/>
    <w:rsid w:val="008B197D"/>
    <w:rsid w:val="008B31CC"/>
    <w:rsid w:val="008B4C8F"/>
    <w:rsid w:val="008B4ED4"/>
    <w:rsid w:val="008C0CD2"/>
    <w:rsid w:val="008C52CD"/>
    <w:rsid w:val="008C5ED7"/>
    <w:rsid w:val="008C71C8"/>
    <w:rsid w:val="008C73E8"/>
    <w:rsid w:val="008D266B"/>
    <w:rsid w:val="008D30DB"/>
    <w:rsid w:val="008D3518"/>
    <w:rsid w:val="008D48C1"/>
    <w:rsid w:val="008D78B6"/>
    <w:rsid w:val="008E3BC8"/>
    <w:rsid w:val="008E3C40"/>
    <w:rsid w:val="008E5928"/>
    <w:rsid w:val="008E5E99"/>
    <w:rsid w:val="008E60AE"/>
    <w:rsid w:val="008E71C8"/>
    <w:rsid w:val="008F301E"/>
    <w:rsid w:val="008F3A70"/>
    <w:rsid w:val="008F5706"/>
    <w:rsid w:val="008F75B1"/>
    <w:rsid w:val="00900435"/>
    <w:rsid w:val="0090476F"/>
    <w:rsid w:val="00911119"/>
    <w:rsid w:val="00913624"/>
    <w:rsid w:val="00913655"/>
    <w:rsid w:val="00913893"/>
    <w:rsid w:val="00914556"/>
    <w:rsid w:val="00914844"/>
    <w:rsid w:val="00915470"/>
    <w:rsid w:val="009170B3"/>
    <w:rsid w:val="0091795B"/>
    <w:rsid w:val="00921A4C"/>
    <w:rsid w:val="0092200F"/>
    <w:rsid w:val="00925003"/>
    <w:rsid w:val="00925E2D"/>
    <w:rsid w:val="009266F0"/>
    <w:rsid w:val="009273C7"/>
    <w:rsid w:val="00930C10"/>
    <w:rsid w:val="00931E53"/>
    <w:rsid w:val="00931F7B"/>
    <w:rsid w:val="009344BE"/>
    <w:rsid w:val="00935E03"/>
    <w:rsid w:val="00936324"/>
    <w:rsid w:val="00936800"/>
    <w:rsid w:val="00936D10"/>
    <w:rsid w:val="00936E3A"/>
    <w:rsid w:val="00942ED9"/>
    <w:rsid w:val="00943440"/>
    <w:rsid w:val="00943AA7"/>
    <w:rsid w:val="00947022"/>
    <w:rsid w:val="009477FB"/>
    <w:rsid w:val="00947F95"/>
    <w:rsid w:val="00950B92"/>
    <w:rsid w:val="00951890"/>
    <w:rsid w:val="00952146"/>
    <w:rsid w:val="00952443"/>
    <w:rsid w:val="0095299D"/>
    <w:rsid w:val="009532FE"/>
    <w:rsid w:val="0095617A"/>
    <w:rsid w:val="0095748B"/>
    <w:rsid w:val="00960167"/>
    <w:rsid w:val="00961095"/>
    <w:rsid w:val="00961227"/>
    <w:rsid w:val="00964D14"/>
    <w:rsid w:val="00967DC1"/>
    <w:rsid w:val="009705EE"/>
    <w:rsid w:val="0097142D"/>
    <w:rsid w:val="009738E1"/>
    <w:rsid w:val="00975BB4"/>
    <w:rsid w:val="009766BC"/>
    <w:rsid w:val="00980529"/>
    <w:rsid w:val="00982C11"/>
    <w:rsid w:val="00983279"/>
    <w:rsid w:val="009862BC"/>
    <w:rsid w:val="009919A1"/>
    <w:rsid w:val="00991A80"/>
    <w:rsid w:val="00994737"/>
    <w:rsid w:val="00994ABA"/>
    <w:rsid w:val="00994BEB"/>
    <w:rsid w:val="00995830"/>
    <w:rsid w:val="009961BC"/>
    <w:rsid w:val="009A1280"/>
    <w:rsid w:val="009A1888"/>
    <w:rsid w:val="009A4B37"/>
    <w:rsid w:val="009A4E30"/>
    <w:rsid w:val="009A5D28"/>
    <w:rsid w:val="009A79B7"/>
    <w:rsid w:val="009B0533"/>
    <w:rsid w:val="009B0ADA"/>
    <w:rsid w:val="009B1B9B"/>
    <w:rsid w:val="009B4989"/>
    <w:rsid w:val="009C40A5"/>
    <w:rsid w:val="009C4780"/>
    <w:rsid w:val="009D0245"/>
    <w:rsid w:val="009D04BA"/>
    <w:rsid w:val="009D0FC0"/>
    <w:rsid w:val="009D38CB"/>
    <w:rsid w:val="009D61BF"/>
    <w:rsid w:val="009D6632"/>
    <w:rsid w:val="009D6982"/>
    <w:rsid w:val="009E1B1A"/>
    <w:rsid w:val="009E27C6"/>
    <w:rsid w:val="009E2EF9"/>
    <w:rsid w:val="009E399E"/>
    <w:rsid w:val="009E4210"/>
    <w:rsid w:val="009E4D47"/>
    <w:rsid w:val="009E5D42"/>
    <w:rsid w:val="009E6D4F"/>
    <w:rsid w:val="009F35FA"/>
    <w:rsid w:val="009F428B"/>
    <w:rsid w:val="009F5CD9"/>
    <w:rsid w:val="009F7049"/>
    <w:rsid w:val="009F7A7E"/>
    <w:rsid w:val="009F7E05"/>
    <w:rsid w:val="00A010FD"/>
    <w:rsid w:val="00A04A3D"/>
    <w:rsid w:val="00A064AD"/>
    <w:rsid w:val="00A06C2C"/>
    <w:rsid w:val="00A11785"/>
    <w:rsid w:val="00A17509"/>
    <w:rsid w:val="00A2148E"/>
    <w:rsid w:val="00A21C57"/>
    <w:rsid w:val="00A249EB"/>
    <w:rsid w:val="00A24E21"/>
    <w:rsid w:val="00A24E8D"/>
    <w:rsid w:val="00A257B8"/>
    <w:rsid w:val="00A26432"/>
    <w:rsid w:val="00A276FA"/>
    <w:rsid w:val="00A31622"/>
    <w:rsid w:val="00A32960"/>
    <w:rsid w:val="00A3509B"/>
    <w:rsid w:val="00A35DCA"/>
    <w:rsid w:val="00A367A7"/>
    <w:rsid w:val="00A41701"/>
    <w:rsid w:val="00A42706"/>
    <w:rsid w:val="00A43927"/>
    <w:rsid w:val="00A44443"/>
    <w:rsid w:val="00A44DB1"/>
    <w:rsid w:val="00A46E1D"/>
    <w:rsid w:val="00A546E9"/>
    <w:rsid w:val="00A556A8"/>
    <w:rsid w:val="00A574BD"/>
    <w:rsid w:val="00A61D1C"/>
    <w:rsid w:val="00A62B8D"/>
    <w:rsid w:val="00A67C27"/>
    <w:rsid w:val="00A70088"/>
    <w:rsid w:val="00A72FF5"/>
    <w:rsid w:val="00A74988"/>
    <w:rsid w:val="00A762AC"/>
    <w:rsid w:val="00A82864"/>
    <w:rsid w:val="00A83511"/>
    <w:rsid w:val="00A84F70"/>
    <w:rsid w:val="00A85412"/>
    <w:rsid w:val="00A901E6"/>
    <w:rsid w:val="00A925EC"/>
    <w:rsid w:val="00A94E3F"/>
    <w:rsid w:val="00A950C7"/>
    <w:rsid w:val="00A976D6"/>
    <w:rsid w:val="00AA0BD2"/>
    <w:rsid w:val="00AA10CA"/>
    <w:rsid w:val="00AA324D"/>
    <w:rsid w:val="00AA486E"/>
    <w:rsid w:val="00AA51E0"/>
    <w:rsid w:val="00AA5220"/>
    <w:rsid w:val="00AA6A9F"/>
    <w:rsid w:val="00AB06D3"/>
    <w:rsid w:val="00AB2CD1"/>
    <w:rsid w:val="00AB3BF3"/>
    <w:rsid w:val="00AB4430"/>
    <w:rsid w:val="00AB7C75"/>
    <w:rsid w:val="00AC11DC"/>
    <w:rsid w:val="00AC19D3"/>
    <w:rsid w:val="00AC1BF1"/>
    <w:rsid w:val="00AC2AD9"/>
    <w:rsid w:val="00AC4425"/>
    <w:rsid w:val="00AC553E"/>
    <w:rsid w:val="00AC695C"/>
    <w:rsid w:val="00AD1873"/>
    <w:rsid w:val="00AD1A01"/>
    <w:rsid w:val="00AD2B60"/>
    <w:rsid w:val="00AD2F25"/>
    <w:rsid w:val="00AD34F7"/>
    <w:rsid w:val="00AD48A8"/>
    <w:rsid w:val="00AE0F3C"/>
    <w:rsid w:val="00AE1D71"/>
    <w:rsid w:val="00AE2DF9"/>
    <w:rsid w:val="00AE5F03"/>
    <w:rsid w:val="00AF250A"/>
    <w:rsid w:val="00AF2946"/>
    <w:rsid w:val="00AF3CEA"/>
    <w:rsid w:val="00AF3E2D"/>
    <w:rsid w:val="00AF487C"/>
    <w:rsid w:val="00AF55EC"/>
    <w:rsid w:val="00AF7A97"/>
    <w:rsid w:val="00B002DB"/>
    <w:rsid w:val="00B02B35"/>
    <w:rsid w:val="00B038D7"/>
    <w:rsid w:val="00B04F49"/>
    <w:rsid w:val="00B148E4"/>
    <w:rsid w:val="00B14DE8"/>
    <w:rsid w:val="00B151E1"/>
    <w:rsid w:val="00B15726"/>
    <w:rsid w:val="00B205AA"/>
    <w:rsid w:val="00B2060A"/>
    <w:rsid w:val="00B22F03"/>
    <w:rsid w:val="00B23B27"/>
    <w:rsid w:val="00B27155"/>
    <w:rsid w:val="00B27DD8"/>
    <w:rsid w:val="00B31192"/>
    <w:rsid w:val="00B319A6"/>
    <w:rsid w:val="00B33277"/>
    <w:rsid w:val="00B33C73"/>
    <w:rsid w:val="00B33FF7"/>
    <w:rsid w:val="00B34F61"/>
    <w:rsid w:val="00B3504C"/>
    <w:rsid w:val="00B35746"/>
    <w:rsid w:val="00B3575A"/>
    <w:rsid w:val="00B36394"/>
    <w:rsid w:val="00B37942"/>
    <w:rsid w:val="00B40023"/>
    <w:rsid w:val="00B40B88"/>
    <w:rsid w:val="00B419E1"/>
    <w:rsid w:val="00B46C31"/>
    <w:rsid w:val="00B47450"/>
    <w:rsid w:val="00B47F73"/>
    <w:rsid w:val="00B5048A"/>
    <w:rsid w:val="00B5413C"/>
    <w:rsid w:val="00B57890"/>
    <w:rsid w:val="00B57F30"/>
    <w:rsid w:val="00B616B1"/>
    <w:rsid w:val="00B61EB4"/>
    <w:rsid w:val="00B6433B"/>
    <w:rsid w:val="00B644E3"/>
    <w:rsid w:val="00B70618"/>
    <w:rsid w:val="00B72848"/>
    <w:rsid w:val="00B72C48"/>
    <w:rsid w:val="00B73036"/>
    <w:rsid w:val="00B7581C"/>
    <w:rsid w:val="00B8000C"/>
    <w:rsid w:val="00B8085D"/>
    <w:rsid w:val="00B825DD"/>
    <w:rsid w:val="00B83920"/>
    <w:rsid w:val="00B84AD8"/>
    <w:rsid w:val="00B84BAF"/>
    <w:rsid w:val="00B85006"/>
    <w:rsid w:val="00B8650E"/>
    <w:rsid w:val="00B926C6"/>
    <w:rsid w:val="00B9411E"/>
    <w:rsid w:val="00B95407"/>
    <w:rsid w:val="00BA0013"/>
    <w:rsid w:val="00BA0432"/>
    <w:rsid w:val="00BA0D7E"/>
    <w:rsid w:val="00BA13D6"/>
    <w:rsid w:val="00BA219F"/>
    <w:rsid w:val="00BA372F"/>
    <w:rsid w:val="00BA4367"/>
    <w:rsid w:val="00BA5C26"/>
    <w:rsid w:val="00BA6F14"/>
    <w:rsid w:val="00BA7A13"/>
    <w:rsid w:val="00BA7CAD"/>
    <w:rsid w:val="00BB01FC"/>
    <w:rsid w:val="00BB1BA4"/>
    <w:rsid w:val="00BB4A44"/>
    <w:rsid w:val="00BB6ED0"/>
    <w:rsid w:val="00BC2D50"/>
    <w:rsid w:val="00BC3000"/>
    <w:rsid w:val="00BC4CF8"/>
    <w:rsid w:val="00BC57B6"/>
    <w:rsid w:val="00BC6023"/>
    <w:rsid w:val="00BD1A76"/>
    <w:rsid w:val="00BD1FD7"/>
    <w:rsid w:val="00BD33AE"/>
    <w:rsid w:val="00BD63B7"/>
    <w:rsid w:val="00BD771E"/>
    <w:rsid w:val="00BD7D27"/>
    <w:rsid w:val="00BE309F"/>
    <w:rsid w:val="00BE3AB1"/>
    <w:rsid w:val="00BE4087"/>
    <w:rsid w:val="00BE531C"/>
    <w:rsid w:val="00BE545C"/>
    <w:rsid w:val="00BE6011"/>
    <w:rsid w:val="00BE7EF8"/>
    <w:rsid w:val="00BF0D00"/>
    <w:rsid w:val="00BF2199"/>
    <w:rsid w:val="00BF25A9"/>
    <w:rsid w:val="00BF5156"/>
    <w:rsid w:val="00BF6A2C"/>
    <w:rsid w:val="00C00C54"/>
    <w:rsid w:val="00C03C29"/>
    <w:rsid w:val="00C048E2"/>
    <w:rsid w:val="00C05363"/>
    <w:rsid w:val="00C06650"/>
    <w:rsid w:val="00C06A9E"/>
    <w:rsid w:val="00C126C2"/>
    <w:rsid w:val="00C1316B"/>
    <w:rsid w:val="00C13931"/>
    <w:rsid w:val="00C152A6"/>
    <w:rsid w:val="00C1597B"/>
    <w:rsid w:val="00C1643E"/>
    <w:rsid w:val="00C16CAA"/>
    <w:rsid w:val="00C17139"/>
    <w:rsid w:val="00C2054B"/>
    <w:rsid w:val="00C206C9"/>
    <w:rsid w:val="00C20E62"/>
    <w:rsid w:val="00C2107F"/>
    <w:rsid w:val="00C24C23"/>
    <w:rsid w:val="00C25BCD"/>
    <w:rsid w:val="00C27F93"/>
    <w:rsid w:val="00C31902"/>
    <w:rsid w:val="00C35C6B"/>
    <w:rsid w:val="00C44C1F"/>
    <w:rsid w:val="00C46946"/>
    <w:rsid w:val="00C50C66"/>
    <w:rsid w:val="00C51787"/>
    <w:rsid w:val="00C56ED1"/>
    <w:rsid w:val="00C6128F"/>
    <w:rsid w:val="00C61DD9"/>
    <w:rsid w:val="00C63E0F"/>
    <w:rsid w:val="00C64260"/>
    <w:rsid w:val="00C646AE"/>
    <w:rsid w:val="00C66F12"/>
    <w:rsid w:val="00C7101C"/>
    <w:rsid w:val="00C71E01"/>
    <w:rsid w:val="00C72A0B"/>
    <w:rsid w:val="00C73804"/>
    <w:rsid w:val="00C73C46"/>
    <w:rsid w:val="00C74D40"/>
    <w:rsid w:val="00C76CB0"/>
    <w:rsid w:val="00C77572"/>
    <w:rsid w:val="00C80C5F"/>
    <w:rsid w:val="00C80FC4"/>
    <w:rsid w:val="00C81481"/>
    <w:rsid w:val="00C83877"/>
    <w:rsid w:val="00C838F9"/>
    <w:rsid w:val="00C85475"/>
    <w:rsid w:val="00C85E68"/>
    <w:rsid w:val="00C86876"/>
    <w:rsid w:val="00C86BC6"/>
    <w:rsid w:val="00C92478"/>
    <w:rsid w:val="00C92EAC"/>
    <w:rsid w:val="00C955FA"/>
    <w:rsid w:val="00C9719D"/>
    <w:rsid w:val="00CA1768"/>
    <w:rsid w:val="00CA2144"/>
    <w:rsid w:val="00CA6035"/>
    <w:rsid w:val="00CA7C77"/>
    <w:rsid w:val="00CB0354"/>
    <w:rsid w:val="00CB1205"/>
    <w:rsid w:val="00CB21B3"/>
    <w:rsid w:val="00CB4E71"/>
    <w:rsid w:val="00CB52D8"/>
    <w:rsid w:val="00CB6182"/>
    <w:rsid w:val="00CB68DC"/>
    <w:rsid w:val="00CB6C89"/>
    <w:rsid w:val="00CB6E2B"/>
    <w:rsid w:val="00CC07C3"/>
    <w:rsid w:val="00CC325A"/>
    <w:rsid w:val="00CC4148"/>
    <w:rsid w:val="00CC4614"/>
    <w:rsid w:val="00CC5135"/>
    <w:rsid w:val="00CC60C9"/>
    <w:rsid w:val="00CD09BD"/>
    <w:rsid w:val="00CD0B97"/>
    <w:rsid w:val="00CD1A2E"/>
    <w:rsid w:val="00CD3B35"/>
    <w:rsid w:val="00CD4C22"/>
    <w:rsid w:val="00CD5932"/>
    <w:rsid w:val="00CE13E2"/>
    <w:rsid w:val="00CE1D2D"/>
    <w:rsid w:val="00CE4F00"/>
    <w:rsid w:val="00CE5B19"/>
    <w:rsid w:val="00CF0F16"/>
    <w:rsid w:val="00CF17E1"/>
    <w:rsid w:val="00CF28E7"/>
    <w:rsid w:val="00CF3E15"/>
    <w:rsid w:val="00CF5147"/>
    <w:rsid w:val="00CF56FC"/>
    <w:rsid w:val="00CF5D74"/>
    <w:rsid w:val="00CF7D82"/>
    <w:rsid w:val="00D00D86"/>
    <w:rsid w:val="00D00E84"/>
    <w:rsid w:val="00D0395C"/>
    <w:rsid w:val="00D05569"/>
    <w:rsid w:val="00D05F11"/>
    <w:rsid w:val="00D06983"/>
    <w:rsid w:val="00D06E39"/>
    <w:rsid w:val="00D07C98"/>
    <w:rsid w:val="00D07ECD"/>
    <w:rsid w:val="00D1065D"/>
    <w:rsid w:val="00D12645"/>
    <w:rsid w:val="00D15589"/>
    <w:rsid w:val="00D1619B"/>
    <w:rsid w:val="00D1635B"/>
    <w:rsid w:val="00D167EF"/>
    <w:rsid w:val="00D1737D"/>
    <w:rsid w:val="00D20818"/>
    <w:rsid w:val="00D20A06"/>
    <w:rsid w:val="00D21A81"/>
    <w:rsid w:val="00D23D38"/>
    <w:rsid w:val="00D31A5C"/>
    <w:rsid w:val="00D31A7C"/>
    <w:rsid w:val="00D3353D"/>
    <w:rsid w:val="00D3419D"/>
    <w:rsid w:val="00D35625"/>
    <w:rsid w:val="00D364BA"/>
    <w:rsid w:val="00D36C3B"/>
    <w:rsid w:val="00D36F99"/>
    <w:rsid w:val="00D375B8"/>
    <w:rsid w:val="00D42F50"/>
    <w:rsid w:val="00D43DA2"/>
    <w:rsid w:val="00D4550E"/>
    <w:rsid w:val="00D47276"/>
    <w:rsid w:val="00D47B08"/>
    <w:rsid w:val="00D47FE3"/>
    <w:rsid w:val="00D52235"/>
    <w:rsid w:val="00D526CF"/>
    <w:rsid w:val="00D52AAA"/>
    <w:rsid w:val="00D533B1"/>
    <w:rsid w:val="00D547E3"/>
    <w:rsid w:val="00D548A4"/>
    <w:rsid w:val="00D5589F"/>
    <w:rsid w:val="00D560BF"/>
    <w:rsid w:val="00D560E7"/>
    <w:rsid w:val="00D61839"/>
    <w:rsid w:val="00D62204"/>
    <w:rsid w:val="00D64D3E"/>
    <w:rsid w:val="00D713E0"/>
    <w:rsid w:val="00D71DEF"/>
    <w:rsid w:val="00D72153"/>
    <w:rsid w:val="00D721FF"/>
    <w:rsid w:val="00D73882"/>
    <w:rsid w:val="00D73DD1"/>
    <w:rsid w:val="00D74084"/>
    <w:rsid w:val="00D76F5C"/>
    <w:rsid w:val="00D773E6"/>
    <w:rsid w:val="00D808C8"/>
    <w:rsid w:val="00D82ADA"/>
    <w:rsid w:val="00D84B9F"/>
    <w:rsid w:val="00D8518C"/>
    <w:rsid w:val="00D85725"/>
    <w:rsid w:val="00D92C9B"/>
    <w:rsid w:val="00D93761"/>
    <w:rsid w:val="00D9412B"/>
    <w:rsid w:val="00D94EE5"/>
    <w:rsid w:val="00DA005A"/>
    <w:rsid w:val="00DA3A18"/>
    <w:rsid w:val="00DA3D51"/>
    <w:rsid w:val="00DA4811"/>
    <w:rsid w:val="00DA6146"/>
    <w:rsid w:val="00DB13A4"/>
    <w:rsid w:val="00DB22A1"/>
    <w:rsid w:val="00DB4FCD"/>
    <w:rsid w:val="00DC2545"/>
    <w:rsid w:val="00DC25B8"/>
    <w:rsid w:val="00DC2B39"/>
    <w:rsid w:val="00DC2F27"/>
    <w:rsid w:val="00DC44CA"/>
    <w:rsid w:val="00DC4662"/>
    <w:rsid w:val="00DC4B9B"/>
    <w:rsid w:val="00DC5463"/>
    <w:rsid w:val="00DC5947"/>
    <w:rsid w:val="00DC5FA1"/>
    <w:rsid w:val="00DC67CF"/>
    <w:rsid w:val="00DC7541"/>
    <w:rsid w:val="00DC7977"/>
    <w:rsid w:val="00DD02D9"/>
    <w:rsid w:val="00DD0622"/>
    <w:rsid w:val="00DD0B47"/>
    <w:rsid w:val="00DD653F"/>
    <w:rsid w:val="00DE2A67"/>
    <w:rsid w:val="00DE4743"/>
    <w:rsid w:val="00DE56AC"/>
    <w:rsid w:val="00DE5B08"/>
    <w:rsid w:val="00DE74DF"/>
    <w:rsid w:val="00DF0FBA"/>
    <w:rsid w:val="00DF1F66"/>
    <w:rsid w:val="00DF294E"/>
    <w:rsid w:val="00DF2D24"/>
    <w:rsid w:val="00DF36AE"/>
    <w:rsid w:val="00DF3F4A"/>
    <w:rsid w:val="00DF4A00"/>
    <w:rsid w:val="00DF56C6"/>
    <w:rsid w:val="00DF6A4A"/>
    <w:rsid w:val="00E02A74"/>
    <w:rsid w:val="00E031AE"/>
    <w:rsid w:val="00E032E0"/>
    <w:rsid w:val="00E065AD"/>
    <w:rsid w:val="00E136D8"/>
    <w:rsid w:val="00E140A3"/>
    <w:rsid w:val="00E14B81"/>
    <w:rsid w:val="00E20B98"/>
    <w:rsid w:val="00E2143A"/>
    <w:rsid w:val="00E22B8D"/>
    <w:rsid w:val="00E2389D"/>
    <w:rsid w:val="00E244A2"/>
    <w:rsid w:val="00E25CE2"/>
    <w:rsid w:val="00E27305"/>
    <w:rsid w:val="00E2749B"/>
    <w:rsid w:val="00E307F1"/>
    <w:rsid w:val="00E324C0"/>
    <w:rsid w:val="00E32ED7"/>
    <w:rsid w:val="00E377AB"/>
    <w:rsid w:val="00E4063B"/>
    <w:rsid w:val="00E42823"/>
    <w:rsid w:val="00E42FD7"/>
    <w:rsid w:val="00E43865"/>
    <w:rsid w:val="00E445A5"/>
    <w:rsid w:val="00E44C88"/>
    <w:rsid w:val="00E472F6"/>
    <w:rsid w:val="00E52FBD"/>
    <w:rsid w:val="00E54184"/>
    <w:rsid w:val="00E570B1"/>
    <w:rsid w:val="00E57B6D"/>
    <w:rsid w:val="00E60895"/>
    <w:rsid w:val="00E60DDE"/>
    <w:rsid w:val="00E616A6"/>
    <w:rsid w:val="00E626C6"/>
    <w:rsid w:val="00E63B00"/>
    <w:rsid w:val="00E6488E"/>
    <w:rsid w:val="00E64AB2"/>
    <w:rsid w:val="00E657EA"/>
    <w:rsid w:val="00E66F29"/>
    <w:rsid w:val="00E6765E"/>
    <w:rsid w:val="00E708D6"/>
    <w:rsid w:val="00E72CF8"/>
    <w:rsid w:val="00E816C9"/>
    <w:rsid w:val="00E818CF"/>
    <w:rsid w:val="00E81EF0"/>
    <w:rsid w:val="00E84FDA"/>
    <w:rsid w:val="00E855AE"/>
    <w:rsid w:val="00E867F4"/>
    <w:rsid w:val="00E8775A"/>
    <w:rsid w:val="00E91AB8"/>
    <w:rsid w:val="00E94937"/>
    <w:rsid w:val="00E94F9D"/>
    <w:rsid w:val="00EA240F"/>
    <w:rsid w:val="00EA5D6D"/>
    <w:rsid w:val="00EA7772"/>
    <w:rsid w:val="00EB0064"/>
    <w:rsid w:val="00EB0507"/>
    <w:rsid w:val="00EB0ACE"/>
    <w:rsid w:val="00EB4DE2"/>
    <w:rsid w:val="00EC0F5C"/>
    <w:rsid w:val="00EC2968"/>
    <w:rsid w:val="00EC32DD"/>
    <w:rsid w:val="00EC3943"/>
    <w:rsid w:val="00EC453F"/>
    <w:rsid w:val="00EC7B49"/>
    <w:rsid w:val="00ED0C99"/>
    <w:rsid w:val="00ED0EBD"/>
    <w:rsid w:val="00ED2015"/>
    <w:rsid w:val="00ED50A3"/>
    <w:rsid w:val="00ED6F2F"/>
    <w:rsid w:val="00EE05F2"/>
    <w:rsid w:val="00EE1370"/>
    <w:rsid w:val="00EE179A"/>
    <w:rsid w:val="00EE3F15"/>
    <w:rsid w:val="00EE5147"/>
    <w:rsid w:val="00EE5753"/>
    <w:rsid w:val="00EE5B88"/>
    <w:rsid w:val="00EE66E5"/>
    <w:rsid w:val="00EE7DB4"/>
    <w:rsid w:val="00EF16AF"/>
    <w:rsid w:val="00EF1ABF"/>
    <w:rsid w:val="00EF222E"/>
    <w:rsid w:val="00EF31DA"/>
    <w:rsid w:val="00EF39CA"/>
    <w:rsid w:val="00EF3E57"/>
    <w:rsid w:val="00EF3F50"/>
    <w:rsid w:val="00EF439A"/>
    <w:rsid w:val="00EF6F86"/>
    <w:rsid w:val="00EF7E30"/>
    <w:rsid w:val="00EF7E3E"/>
    <w:rsid w:val="00F00F08"/>
    <w:rsid w:val="00F0643B"/>
    <w:rsid w:val="00F10C05"/>
    <w:rsid w:val="00F11232"/>
    <w:rsid w:val="00F1453C"/>
    <w:rsid w:val="00F14D53"/>
    <w:rsid w:val="00F14FC5"/>
    <w:rsid w:val="00F154F9"/>
    <w:rsid w:val="00F17149"/>
    <w:rsid w:val="00F21488"/>
    <w:rsid w:val="00F226AB"/>
    <w:rsid w:val="00F2396A"/>
    <w:rsid w:val="00F23E86"/>
    <w:rsid w:val="00F249BD"/>
    <w:rsid w:val="00F25CD1"/>
    <w:rsid w:val="00F304A1"/>
    <w:rsid w:val="00F30D45"/>
    <w:rsid w:val="00F3121F"/>
    <w:rsid w:val="00F31E8A"/>
    <w:rsid w:val="00F34FB8"/>
    <w:rsid w:val="00F36BB2"/>
    <w:rsid w:val="00F36C0A"/>
    <w:rsid w:val="00F375BC"/>
    <w:rsid w:val="00F40051"/>
    <w:rsid w:val="00F422F1"/>
    <w:rsid w:val="00F447D1"/>
    <w:rsid w:val="00F44958"/>
    <w:rsid w:val="00F45149"/>
    <w:rsid w:val="00F4557F"/>
    <w:rsid w:val="00F45816"/>
    <w:rsid w:val="00F532F8"/>
    <w:rsid w:val="00F53D14"/>
    <w:rsid w:val="00F57309"/>
    <w:rsid w:val="00F607CA"/>
    <w:rsid w:val="00F61C38"/>
    <w:rsid w:val="00F61D6B"/>
    <w:rsid w:val="00F64381"/>
    <w:rsid w:val="00F65976"/>
    <w:rsid w:val="00F6657B"/>
    <w:rsid w:val="00F667CE"/>
    <w:rsid w:val="00F678A5"/>
    <w:rsid w:val="00F71BCA"/>
    <w:rsid w:val="00F72828"/>
    <w:rsid w:val="00F72C92"/>
    <w:rsid w:val="00F72CFB"/>
    <w:rsid w:val="00F806DC"/>
    <w:rsid w:val="00F8124B"/>
    <w:rsid w:val="00F81548"/>
    <w:rsid w:val="00F86A9D"/>
    <w:rsid w:val="00F872E8"/>
    <w:rsid w:val="00F87927"/>
    <w:rsid w:val="00F9048E"/>
    <w:rsid w:val="00F9177A"/>
    <w:rsid w:val="00F93A37"/>
    <w:rsid w:val="00F9475C"/>
    <w:rsid w:val="00F94F17"/>
    <w:rsid w:val="00F97B4F"/>
    <w:rsid w:val="00FA3890"/>
    <w:rsid w:val="00FA3A81"/>
    <w:rsid w:val="00FA3EBC"/>
    <w:rsid w:val="00FA62A7"/>
    <w:rsid w:val="00FA64C0"/>
    <w:rsid w:val="00FA658A"/>
    <w:rsid w:val="00FA77B4"/>
    <w:rsid w:val="00FB009C"/>
    <w:rsid w:val="00FB031A"/>
    <w:rsid w:val="00FB21D6"/>
    <w:rsid w:val="00FB2738"/>
    <w:rsid w:val="00FB2F16"/>
    <w:rsid w:val="00FB3107"/>
    <w:rsid w:val="00FB580F"/>
    <w:rsid w:val="00FC0C1A"/>
    <w:rsid w:val="00FC1139"/>
    <w:rsid w:val="00FC5F1E"/>
    <w:rsid w:val="00FD21F4"/>
    <w:rsid w:val="00FD31F1"/>
    <w:rsid w:val="00FD360E"/>
    <w:rsid w:val="00FD5B5B"/>
    <w:rsid w:val="00FD67D7"/>
    <w:rsid w:val="00FD7CCE"/>
    <w:rsid w:val="00FE0A3A"/>
    <w:rsid w:val="00FE1A7B"/>
    <w:rsid w:val="00FE2226"/>
    <w:rsid w:val="00FE3210"/>
    <w:rsid w:val="00FE35E6"/>
    <w:rsid w:val="00FF240A"/>
    <w:rsid w:val="00FF6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3FF4F1-B2B6-4675-933F-7E30E3A3F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14B0"/>
  </w:style>
  <w:style w:type="paragraph" w:styleId="Antrat1">
    <w:name w:val="heading 1"/>
    <w:basedOn w:val="prastasis"/>
    <w:next w:val="prastasis"/>
    <w:link w:val="Antrat1Diagrama"/>
    <w:autoRedefine/>
    <w:qFormat/>
    <w:rsid w:val="001B14B0"/>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qFormat/>
    <w:rsid w:val="001B14B0"/>
    <w:pPr>
      <w:keepNext/>
      <w:spacing w:after="0" w:line="240" w:lineRule="auto"/>
      <w:ind w:left="540" w:hanging="540"/>
      <w:outlineLvl w:val="1"/>
    </w:pPr>
    <w:rPr>
      <w:rFonts w:ascii="Times New Roman" w:eastAsia="Calibri" w:hAnsi="Times New Roman" w:cs="Times New Roman"/>
      <w:b/>
      <w:bCs/>
      <w:sz w:val="20"/>
      <w:szCs w:val="20"/>
      <w:lang w:val="lt-LT" w:eastAsia="lt-LT"/>
    </w:rPr>
  </w:style>
  <w:style w:type="paragraph" w:styleId="Antrat3">
    <w:name w:val="heading 3"/>
    <w:basedOn w:val="prastasis"/>
    <w:next w:val="prastasis"/>
    <w:link w:val="Antrat3Diagrama"/>
    <w:autoRedefine/>
    <w:qFormat/>
    <w:rsid w:val="001B14B0"/>
    <w:pPr>
      <w:keepNext/>
      <w:spacing w:after="0" w:line="240" w:lineRule="auto"/>
      <w:ind w:left="540" w:hanging="540"/>
      <w:outlineLvl w:val="2"/>
    </w:pPr>
    <w:rPr>
      <w:rFonts w:ascii="Times New Roman" w:eastAsia="Calibri" w:hAnsi="Times New Roman" w:cs="Times New Roman"/>
      <w:b/>
      <w:bCs/>
      <w:sz w:val="20"/>
      <w:szCs w:val="20"/>
      <w:lang w:val="lt-LT" w:eastAsia="lt-LT"/>
    </w:rPr>
  </w:style>
  <w:style w:type="paragraph" w:styleId="Antrat6">
    <w:name w:val="heading 6"/>
    <w:basedOn w:val="prastasis"/>
    <w:next w:val="prastasis"/>
    <w:link w:val="Antrat6Diagrama"/>
    <w:qFormat/>
    <w:rsid w:val="001B14B0"/>
    <w:pPr>
      <w:spacing w:before="240" w:after="60" w:line="240" w:lineRule="auto"/>
      <w:outlineLvl w:val="5"/>
    </w:pPr>
    <w:rPr>
      <w:rFonts w:ascii="Times New Roman" w:eastAsia="Calibri" w:hAnsi="Times New Roman" w:cs="Times New Roman"/>
      <w:b/>
      <w:bCs/>
      <w:sz w:val="20"/>
      <w:szCs w:val="20"/>
      <w:lang w:val="lt-LT" w:eastAsia="lt-LT"/>
    </w:rPr>
  </w:style>
  <w:style w:type="paragraph" w:styleId="Antrat7">
    <w:name w:val="heading 7"/>
    <w:basedOn w:val="prastasis"/>
    <w:next w:val="prastasis"/>
    <w:link w:val="Antrat7Diagrama"/>
    <w:qFormat/>
    <w:rsid w:val="001B14B0"/>
    <w:pPr>
      <w:spacing w:before="240" w:after="60" w:line="240" w:lineRule="auto"/>
      <w:outlineLvl w:val="6"/>
    </w:pPr>
    <w:rPr>
      <w:rFonts w:ascii="Times New Roman" w:eastAsia="Calibri"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rsid w:val="001B14B0"/>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rsid w:val="00914844"/>
    <w:rPr>
      <w:rFonts w:ascii="Times New Roman" w:eastAsia="Calibri" w:hAnsi="Times New Roman" w:cs="Times New Roman"/>
      <w:b/>
      <w:bCs/>
      <w:sz w:val="20"/>
      <w:szCs w:val="20"/>
      <w:lang w:val="lt-LT" w:eastAsia="lt-LT"/>
    </w:rPr>
  </w:style>
  <w:style w:type="character" w:customStyle="1" w:styleId="Antrat3Diagrama">
    <w:name w:val="Antraštė 3 Diagrama"/>
    <w:basedOn w:val="Numatytasispastraiposriftas"/>
    <w:link w:val="Antrat3"/>
    <w:rsid w:val="00914844"/>
    <w:rPr>
      <w:rFonts w:ascii="Times New Roman" w:eastAsia="Calibri" w:hAnsi="Times New Roman" w:cs="Times New Roman"/>
      <w:b/>
      <w:bCs/>
      <w:sz w:val="20"/>
      <w:szCs w:val="20"/>
      <w:lang w:val="lt-LT" w:eastAsia="lt-LT"/>
    </w:rPr>
  </w:style>
  <w:style w:type="character" w:customStyle="1" w:styleId="Antrat6Diagrama">
    <w:name w:val="Antraštė 6 Diagrama"/>
    <w:basedOn w:val="Numatytasispastraiposriftas"/>
    <w:link w:val="Antrat6"/>
    <w:rsid w:val="00914844"/>
    <w:rPr>
      <w:rFonts w:ascii="Times New Roman" w:eastAsia="Calibri" w:hAnsi="Times New Roman" w:cs="Times New Roman"/>
      <w:b/>
      <w:bCs/>
      <w:sz w:val="20"/>
      <w:szCs w:val="20"/>
      <w:lang w:val="lt-LT" w:eastAsia="lt-LT"/>
    </w:rPr>
  </w:style>
  <w:style w:type="character" w:customStyle="1" w:styleId="Antrat7Diagrama">
    <w:name w:val="Antraštė 7 Diagrama"/>
    <w:basedOn w:val="Numatytasispastraiposriftas"/>
    <w:link w:val="Antrat7"/>
    <w:rsid w:val="00914844"/>
    <w:rPr>
      <w:rFonts w:ascii="Times New Roman" w:eastAsia="Calibri" w:hAnsi="Times New Roman" w:cs="Times New Roman"/>
      <w:sz w:val="24"/>
      <w:szCs w:val="24"/>
      <w:lang w:val="lt-LT" w:eastAsia="lt-LT"/>
    </w:rPr>
  </w:style>
  <w:style w:type="numbering" w:customStyle="1" w:styleId="NoList1">
    <w:name w:val="No List1"/>
    <w:next w:val="Sraonra"/>
    <w:uiPriority w:val="99"/>
    <w:semiHidden/>
    <w:unhideWhenUsed/>
    <w:rsid w:val="00914844"/>
  </w:style>
  <w:style w:type="character" w:styleId="Hipersaitas">
    <w:name w:val="Hyperlink"/>
    <w:rsid w:val="00914844"/>
    <w:rPr>
      <w:color w:val="0000FF"/>
      <w:u w:val="single"/>
    </w:rPr>
  </w:style>
  <w:style w:type="character" w:styleId="Perirtashipersaitas">
    <w:name w:val="FollowedHyperlink"/>
    <w:uiPriority w:val="99"/>
    <w:semiHidden/>
    <w:rsid w:val="00914844"/>
    <w:rPr>
      <w:color w:val="800080"/>
      <w:u w:val="single"/>
    </w:rPr>
  </w:style>
  <w:style w:type="paragraph" w:styleId="Antrats">
    <w:name w:val="header"/>
    <w:basedOn w:val="prastasis"/>
    <w:link w:val="AntratsDiagrama"/>
    <w:uiPriority w:val="99"/>
    <w:semiHidden/>
    <w:rsid w:val="001B14B0"/>
    <w:pPr>
      <w:tabs>
        <w:tab w:val="center" w:pos="4819"/>
        <w:tab w:val="right" w:pos="9638"/>
      </w:tabs>
      <w:spacing w:after="0" w:line="240" w:lineRule="auto"/>
    </w:pPr>
    <w:rPr>
      <w:rFonts w:ascii="Times New Roman" w:eastAsia="Calibri" w:hAnsi="Times New Roman" w:cs="Times New Roman"/>
      <w:sz w:val="20"/>
      <w:szCs w:val="20"/>
      <w:lang w:val="lt-LT" w:eastAsia="lt-LT"/>
    </w:rPr>
  </w:style>
  <w:style w:type="character" w:customStyle="1" w:styleId="AntratsDiagrama">
    <w:name w:val="Antraštės Diagrama"/>
    <w:basedOn w:val="Numatytasispastraiposriftas"/>
    <w:link w:val="Antrats"/>
    <w:uiPriority w:val="99"/>
    <w:semiHidden/>
    <w:rsid w:val="00914844"/>
    <w:rPr>
      <w:rFonts w:ascii="Times New Roman" w:eastAsia="Calibri" w:hAnsi="Times New Roman" w:cs="Times New Roman"/>
      <w:sz w:val="20"/>
      <w:szCs w:val="20"/>
      <w:lang w:val="lt-LT" w:eastAsia="lt-LT"/>
    </w:rPr>
  </w:style>
  <w:style w:type="paragraph" w:styleId="Porat">
    <w:name w:val="footer"/>
    <w:basedOn w:val="prastasis"/>
    <w:link w:val="PoratDiagrama"/>
    <w:rsid w:val="001B14B0"/>
    <w:pPr>
      <w:tabs>
        <w:tab w:val="center" w:pos="4986"/>
        <w:tab w:val="right" w:pos="9972"/>
      </w:tabs>
      <w:spacing w:after="0" w:line="240" w:lineRule="auto"/>
    </w:pPr>
    <w:rPr>
      <w:rFonts w:ascii="Times New Roman" w:eastAsia="Calibri" w:hAnsi="Times New Roman" w:cs="Times New Roman"/>
      <w:sz w:val="20"/>
      <w:szCs w:val="20"/>
      <w:lang w:val="lt-LT" w:eastAsia="lt-LT"/>
    </w:rPr>
  </w:style>
  <w:style w:type="character" w:customStyle="1" w:styleId="PoratDiagrama">
    <w:name w:val="Poraštė Diagrama"/>
    <w:basedOn w:val="Numatytasispastraiposriftas"/>
    <w:link w:val="Porat"/>
    <w:rsid w:val="00914844"/>
    <w:rPr>
      <w:rFonts w:ascii="Times New Roman" w:eastAsia="Calibri" w:hAnsi="Times New Roman" w:cs="Times New Roman"/>
      <w:sz w:val="20"/>
      <w:szCs w:val="20"/>
      <w:lang w:val="lt-LT" w:eastAsia="lt-LT"/>
    </w:rPr>
  </w:style>
  <w:style w:type="paragraph" w:styleId="Pavadinimas">
    <w:name w:val="Title"/>
    <w:basedOn w:val="prastasis"/>
    <w:link w:val="PavadinimasDiagrama"/>
    <w:autoRedefine/>
    <w:qFormat/>
    <w:rsid w:val="001B14B0"/>
    <w:pPr>
      <w:spacing w:after="0" w:line="240" w:lineRule="auto"/>
      <w:jc w:val="center"/>
      <w:outlineLvl w:val="0"/>
    </w:pPr>
    <w:rPr>
      <w:rFonts w:ascii="Times New Roman" w:eastAsia="Calibri" w:hAnsi="Times New Roman" w:cs="Times New Roman"/>
      <w:b/>
      <w:bCs/>
      <w:kern w:val="28"/>
      <w:sz w:val="20"/>
      <w:szCs w:val="20"/>
      <w:lang w:val="lt-LT" w:eastAsia="lt-LT"/>
    </w:rPr>
  </w:style>
  <w:style w:type="character" w:customStyle="1" w:styleId="PavadinimasDiagrama">
    <w:name w:val="Pavadinimas Diagrama"/>
    <w:basedOn w:val="Numatytasispastraiposriftas"/>
    <w:link w:val="Pavadinimas"/>
    <w:rsid w:val="00914844"/>
    <w:rPr>
      <w:rFonts w:ascii="Times New Roman" w:eastAsia="Calibri" w:hAnsi="Times New Roman" w:cs="Times New Roman"/>
      <w:b/>
      <w:bCs/>
      <w:kern w:val="28"/>
      <w:sz w:val="20"/>
      <w:szCs w:val="20"/>
      <w:lang w:val="lt-LT" w:eastAsia="lt-LT"/>
    </w:rPr>
  </w:style>
  <w:style w:type="paragraph" w:styleId="Pagrindinistekstas">
    <w:name w:val="Body Text"/>
    <w:basedOn w:val="prastasis"/>
    <w:link w:val="PagrindinistekstasDiagrama"/>
    <w:rsid w:val="001B14B0"/>
    <w:pPr>
      <w:spacing w:after="120" w:line="240" w:lineRule="auto"/>
    </w:pPr>
    <w:rPr>
      <w:rFonts w:ascii="Times New Roman" w:eastAsia="Calibri" w:hAnsi="Times New Roman" w:cs="Times New Roman"/>
      <w:sz w:val="20"/>
      <w:szCs w:val="20"/>
      <w:lang w:val="lt-LT" w:eastAsia="lt-LT"/>
    </w:rPr>
  </w:style>
  <w:style w:type="character" w:customStyle="1" w:styleId="PagrindinistekstasDiagrama">
    <w:name w:val="Pagrindinis tekstas Diagrama"/>
    <w:basedOn w:val="Numatytasispastraiposriftas"/>
    <w:link w:val="Pagrindinistekstas"/>
    <w:rsid w:val="00914844"/>
    <w:rPr>
      <w:rFonts w:ascii="Times New Roman" w:eastAsia="Calibri" w:hAnsi="Times New Roman" w:cs="Times New Roman"/>
      <w:sz w:val="20"/>
      <w:szCs w:val="20"/>
      <w:lang w:val="lt-LT" w:eastAsia="lt-LT"/>
    </w:rPr>
  </w:style>
  <w:style w:type="paragraph" w:styleId="Pagrindiniotekstotrauka">
    <w:name w:val="Body Text Indent"/>
    <w:basedOn w:val="prastasis"/>
    <w:link w:val="PagrindiniotekstotraukaDiagrama"/>
    <w:rsid w:val="001B14B0"/>
    <w:pPr>
      <w:spacing w:after="120" w:line="240" w:lineRule="auto"/>
      <w:ind w:left="283"/>
    </w:pPr>
    <w:rPr>
      <w:rFonts w:ascii="Times New Roman" w:eastAsia="Calibri" w:hAnsi="Times New Roman" w:cs="Times New Roman"/>
      <w:sz w:val="20"/>
      <w:szCs w:val="20"/>
      <w:lang w:val="lt-LT" w:eastAsia="lt-LT"/>
    </w:rPr>
  </w:style>
  <w:style w:type="character" w:customStyle="1" w:styleId="PagrindiniotekstotraukaDiagrama">
    <w:name w:val="Pagrindinio teksto įtrauka Diagrama"/>
    <w:basedOn w:val="Numatytasispastraiposriftas"/>
    <w:link w:val="Pagrindiniotekstotrauka"/>
    <w:rsid w:val="00914844"/>
    <w:rPr>
      <w:rFonts w:ascii="Times New Roman" w:eastAsia="Calibri" w:hAnsi="Times New Roman" w:cs="Times New Roman"/>
      <w:sz w:val="20"/>
      <w:szCs w:val="20"/>
      <w:lang w:val="lt-LT" w:eastAsia="lt-LT"/>
    </w:rPr>
  </w:style>
  <w:style w:type="paragraph" w:styleId="Pagrindinistekstas2">
    <w:name w:val="Body Text 2"/>
    <w:basedOn w:val="prastasis"/>
    <w:link w:val="Pagrindinistekstas2Diagrama"/>
    <w:rsid w:val="001B14B0"/>
    <w:pPr>
      <w:spacing w:after="120" w:line="480" w:lineRule="auto"/>
    </w:pPr>
    <w:rPr>
      <w:rFonts w:ascii="Times New Roman" w:eastAsia="Calibri" w:hAnsi="Times New Roman" w:cs="Times New Roman"/>
      <w:sz w:val="20"/>
      <w:szCs w:val="20"/>
      <w:lang w:val="lt-LT" w:eastAsia="lt-LT"/>
    </w:rPr>
  </w:style>
  <w:style w:type="character" w:customStyle="1" w:styleId="Pagrindinistekstas2Diagrama">
    <w:name w:val="Pagrindinis tekstas 2 Diagrama"/>
    <w:basedOn w:val="Numatytasispastraiposriftas"/>
    <w:link w:val="Pagrindinistekstas2"/>
    <w:rsid w:val="00914844"/>
    <w:rPr>
      <w:rFonts w:ascii="Times New Roman" w:eastAsia="Calibri" w:hAnsi="Times New Roman" w:cs="Times New Roman"/>
      <w:sz w:val="20"/>
      <w:szCs w:val="20"/>
      <w:lang w:val="lt-LT" w:eastAsia="lt-LT"/>
    </w:rPr>
  </w:style>
  <w:style w:type="paragraph" w:styleId="Pagrindinistekstas3">
    <w:name w:val="Body Text 3"/>
    <w:basedOn w:val="prastasis"/>
    <w:link w:val="Pagrindinistekstas3Diagrama"/>
    <w:rsid w:val="001B14B0"/>
    <w:pPr>
      <w:spacing w:after="120" w:line="240" w:lineRule="auto"/>
    </w:pPr>
    <w:rPr>
      <w:rFonts w:ascii="Times New Roman" w:eastAsia="Calibri" w:hAnsi="Times New Roman" w:cs="Times New Roman"/>
      <w:sz w:val="16"/>
      <w:szCs w:val="16"/>
      <w:lang w:val="lt-LT" w:eastAsia="lt-LT"/>
    </w:rPr>
  </w:style>
  <w:style w:type="character" w:customStyle="1" w:styleId="Pagrindinistekstas3Diagrama">
    <w:name w:val="Pagrindinis tekstas 3 Diagrama"/>
    <w:basedOn w:val="Numatytasispastraiposriftas"/>
    <w:link w:val="Pagrindinistekstas3"/>
    <w:rsid w:val="00914844"/>
    <w:rPr>
      <w:rFonts w:ascii="Times New Roman" w:eastAsia="Calibri" w:hAnsi="Times New Roman" w:cs="Times New Roman"/>
      <w:sz w:val="16"/>
      <w:szCs w:val="16"/>
      <w:lang w:val="lt-LT" w:eastAsia="lt-LT"/>
    </w:rPr>
  </w:style>
  <w:style w:type="paragraph" w:styleId="Pagrindiniotekstotrauka2">
    <w:name w:val="Body Text Indent 2"/>
    <w:basedOn w:val="prastasis"/>
    <w:link w:val="Pagrindiniotekstotrauka2Diagrama"/>
    <w:rsid w:val="001B14B0"/>
    <w:pPr>
      <w:spacing w:after="120" w:line="480" w:lineRule="auto"/>
      <w:ind w:left="283"/>
    </w:pPr>
    <w:rPr>
      <w:rFonts w:ascii="Times New Roman" w:eastAsia="Calibri" w:hAnsi="Times New Roman" w:cs="Times New Roman"/>
      <w:sz w:val="20"/>
      <w:szCs w:val="20"/>
      <w:lang w:val="lt-LT" w:eastAsia="lt-LT"/>
    </w:rPr>
  </w:style>
  <w:style w:type="character" w:customStyle="1" w:styleId="Pagrindiniotekstotrauka2Diagrama">
    <w:name w:val="Pagrindinio teksto įtrauka 2 Diagrama"/>
    <w:basedOn w:val="Numatytasispastraiposriftas"/>
    <w:link w:val="Pagrindiniotekstotrauka2"/>
    <w:rsid w:val="00914844"/>
    <w:rPr>
      <w:rFonts w:ascii="Times New Roman" w:eastAsia="Calibri" w:hAnsi="Times New Roman" w:cs="Times New Roman"/>
      <w:sz w:val="20"/>
      <w:szCs w:val="20"/>
      <w:lang w:val="lt-LT" w:eastAsia="lt-LT"/>
    </w:rPr>
  </w:style>
  <w:style w:type="paragraph" w:styleId="Pagrindiniotekstotrauka3">
    <w:name w:val="Body Text Indent 3"/>
    <w:basedOn w:val="prastasis"/>
    <w:link w:val="Pagrindiniotekstotrauka3Diagrama"/>
    <w:rsid w:val="001B14B0"/>
    <w:pPr>
      <w:spacing w:after="120" w:line="240" w:lineRule="auto"/>
      <w:ind w:left="283"/>
    </w:pPr>
    <w:rPr>
      <w:rFonts w:ascii="Times New Roman" w:eastAsia="Calibri" w:hAnsi="Times New Roman" w:cs="Times New Roman"/>
      <w:sz w:val="16"/>
      <w:szCs w:val="16"/>
      <w:lang w:val="lt-LT" w:eastAsia="lt-LT"/>
    </w:rPr>
  </w:style>
  <w:style w:type="character" w:customStyle="1" w:styleId="Pagrindiniotekstotrauka3Diagrama">
    <w:name w:val="Pagrindinio teksto įtrauka 3 Diagrama"/>
    <w:basedOn w:val="Numatytasispastraiposriftas"/>
    <w:link w:val="Pagrindiniotekstotrauka3"/>
    <w:rsid w:val="00914844"/>
    <w:rPr>
      <w:rFonts w:ascii="Times New Roman" w:eastAsia="Calibri" w:hAnsi="Times New Roman" w:cs="Times New Roman"/>
      <w:sz w:val="16"/>
      <w:szCs w:val="16"/>
      <w:lang w:val="lt-LT" w:eastAsia="lt-LT"/>
    </w:rPr>
  </w:style>
  <w:style w:type="paragraph" w:customStyle="1" w:styleId="CM1">
    <w:name w:val="CM1"/>
    <w:basedOn w:val="prastasis"/>
    <w:next w:val="prastasis"/>
    <w:rsid w:val="001B14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efault">
    <w:name w:val="Default"/>
    <w:rsid w:val="0091484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9">
    <w:name w:val="CM19"/>
    <w:basedOn w:val="Default"/>
    <w:next w:val="Default"/>
    <w:rsid w:val="00914844"/>
    <w:pPr>
      <w:spacing w:after="240"/>
    </w:pPr>
    <w:rPr>
      <w:color w:val="auto"/>
    </w:rPr>
  </w:style>
  <w:style w:type="paragraph" w:customStyle="1" w:styleId="PI-1EMEASMCA">
    <w:name w:val="PI-1 EMEA_SMCA"/>
    <w:basedOn w:val="Antrat2"/>
    <w:autoRedefine/>
    <w:rsid w:val="00914844"/>
    <w:pPr>
      <w:tabs>
        <w:tab w:val="left" w:pos="567"/>
      </w:tabs>
      <w:ind w:left="567" w:hanging="567"/>
    </w:pPr>
    <w:rPr>
      <w:lang w:eastAsia="en-US"/>
    </w:rPr>
  </w:style>
  <w:style w:type="character" w:customStyle="1" w:styleId="BTEMEASMCAChar">
    <w:name w:val="BT EMEA_SMCA Char"/>
    <w:link w:val="BTEMEASMCA"/>
    <w:locked/>
    <w:rsid w:val="00914844"/>
    <w:rPr>
      <w:rFonts w:ascii="Times New Roman" w:hAnsi="Times New Roman" w:cs="Times New Roman"/>
    </w:rPr>
  </w:style>
  <w:style w:type="paragraph" w:customStyle="1" w:styleId="BTEMEASMCA">
    <w:name w:val="BT EMEA_SMCA"/>
    <w:basedOn w:val="prastasis"/>
    <w:link w:val="BTEMEASMCAChar"/>
    <w:autoRedefine/>
    <w:rsid w:val="001B14B0"/>
    <w:pPr>
      <w:spacing w:after="0" w:line="240" w:lineRule="auto"/>
    </w:pPr>
    <w:rPr>
      <w:rFonts w:ascii="Times New Roman" w:hAnsi="Times New Roman" w:cs="Times New Roman"/>
    </w:rPr>
  </w:style>
  <w:style w:type="character" w:customStyle="1" w:styleId="TTEMEASMCAChar">
    <w:name w:val="TT EMEA_SMCA Char"/>
    <w:link w:val="TTEMEASMCA"/>
    <w:locked/>
    <w:rsid w:val="00914844"/>
    <w:rPr>
      <w:rFonts w:ascii="Times New Roman" w:hAnsi="Times New Roman" w:cs="Times New Roman"/>
      <w:b/>
      <w:bCs/>
      <w:caps/>
    </w:rPr>
  </w:style>
  <w:style w:type="paragraph" w:customStyle="1" w:styleId="TTEMEASMCA">
    <w:name w:val="TT EMEA_SMCA"/>
    <w:basedOn w:val="prastasis"/>
    <w:link w:val="TTEMEASMCAChar"/>
    <w:autoRedefine/>
    <w:rsid w:val="001B14B0"/>
    <w:pPr>
      <w:tabs>
        <w:tab w:val="left" w:pos="567"/>
      </w:tabs>
      <w:spacing w:after="0" w:line="240" w:lineRule="auto"/>
      <w:jc w:val="center"/>
    </w:pPr>
    <w:rPr>
      <w:rFonts w:ascii="Times New Roman" w:hAnsi="Times New Roman" w:cs="Times New Roman"/>
      <w:b/>
      <w:bCs/>
      <w:caps/>
    </w:rPr>
  </w:style>
  <w:style w:type="paragraph" w:customStyle="1" w:styleId="BT-EMEASMCA">
    <w:name w:val="BT- EMEA_SMCA"/>
    <w:basedOn w:val="BTEMEASMCA"/>
    <w:autoRedefine/>
    <w:rsid w:val="00914844"/>
    <w:pPr>
      <w:numPr>
        <w:ilvl w:val="2"/>
        <w:numId w:val="1"/>
      </w:numPr>
    </w:pPr>
  </w:style>
  <w:style w:type="paragraph" w:customStyle="1" w:styleId="PI-3EMEASMCA">
    <w:name w:val="PI-3 EMEA_SMCA"/>
    <w:basedOn w:val="prastasis"/>
    <w:autoRedefine/>
    <w:rsid w:val="001B14B0"/>
    <w:pPr>
      <w:spacing w:after="0" w:line="240" w:lineRule="auto"/>
    </w:pPr>
    <w:rPr>
      <w:rFonts w:ascii="Times New Roman" w:eastAsia="Times New Roman" w:hAnsi="Times New Roman" w:cs="Times New Roman"/>
      <w:b/>
      <w:bCs/>
      <w:lang w:val="lt-LT"/>
    </w:rPr>
  </w:style>
  <w:style w:type="paragraph" w:customStyle="1" w:styleId="BTbEMEASMCA">
    <w:name w:val="BT(b) EMEA_SMCA"/>
    <w:basedOn w:val="BTEMEASMCA"/>
    <w:autoRedefine/>
    <w:rsid w:val="00914844"/>
    <w:rPr>
      <w:b/>
      <w:bCs/>
    </w:rPr>
  </w:style>
  <w:style w:type="character" w:customStyle="1" w:styleId="PI-1labEMEASMCAChar">
    <w:name w:val="PI-1_lab EMEA_SMCA Char"/>
    <w:link w:val="PI-1labEMEASMCA"/>
    <w:locked/>
    <w:rsid w:val="00914844"/>
    <w:rPr>
      <w:rFonts w:ascii="Times New Roman" w:hAnsi="Times New Roman" w:cs="Times New Roman"/>
      <w:b/>
      <w:bCs/>
      <w:caps/>
      <w:noProof/>
    </w:rPr>
  </w:style>
  <w:style w:type="paragraph" w:customStyle="1" w:styleId="PI-1labEMEASMCA">
    <w:name w:val="PI-1_lab EMEA_SMCA"/>
    <w:basedOn w:val="prastasis"/>
    <w:link w:val="PI-1labEMEASMCAChar"/>
    <w:autoRedefine/>
    <w:rsid w:val="001B14B0"/>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cs="Times New Roman"/>
      <w:b/>
      <w:bCs/>
      <w:caps/>
      <w:noProof/>
    </w:rPr>
  </w:style>
  <w:style w:type="paragraph" w:customStyle="1" w:styleId="DocText">
    <w:name w:val="Doc Text"/>
    <w:basedOn w:val="prastasis"/>
    <w:uiPriority w:val="99"/>
    <w:rsid w:val="001B14B0"/>
    <w:pPr>
      <w:spacing w:after="240" w:line="288" w:lineRule="auto"/>
    </w:pPr>
    <w:rPr>
      <w:rFonts w:ascii="Times New Roman" w:eastAsia="Batang" w:hAnsi="Times New Roman" w:cs="Times New Roman"/>
      <w:sz w:val="24"/>
      <w:szCs w:val="24"/>
    </w:rPr>
  </w:style>
  <w:style w:type="character" w:customStyle="1" w:styleId="hps">
    <w:name w:val="hps"/>
    <w:basedOn w:val="Numatytasispastraiposriftas"/>
    <w:rsid w:val="00914844"/>
  </w:style>
  <w:style w:type="character" w:customStyle="1" w:styleId="st">
    <w:name w:val="st"/>
    <w:basedOn w:val="Numatytasispastraiposriftas"/>
    <w:rsid w:val="00914844"/>
  </w:style>
  <w:style w:type="character" w:styleId="Emfaz">
    <w:name w:val="Emphasis"/>
    <w:uiPriority w:val="20"/>
    <w:qFormat/>
    <w:rsid w:val="00914844"/>
    <w:rPr>
      <w:i/>
      <w:iCs/>
    </w:rPr>
  </w:style>
  <w:style w:type="paragraph" w:styleId="Debesliotekstas">
    <w:name w:val="Balloon Text"/>
    <w:basedOn w:val="prastasis"/>
    <w:link w:val="DebesliotekstasDiagrama"/>
    <w:uiPriority w:val="99"/>
    <w:semiHidden/>
    <w:rsid w:val="001B14B0"/>
    <w:pPr>
      <w:spacing w:after="0" w:line="240" w:lineRule="auto"/>
    </w:pPr>
    <w:rPr>
      <w:rFonts w:ascii="Times New Roman" w:eastAsia="Calibri" w:hAnsi="Times New Roman" w:cs="Times New Roman"/>
      <w:sz w:val="2"/>
      <w:szCs w:val="2"/>
      <w:lang w:val="lt-LT" w:eastAsia="lt-LT"/>
    </w:rPr>
  </w:style>
  <w:style w:type="character" w:customStyle="1" w:styleId="DebesliotekstasDiagrama">
    <w:name w:val="Debesėlio tekstas Diagrama"/>
    <w:basedOn w:val="Numatytasispastraiposriftas"/>
    <w:link w:val="Debesliotekstas"/>
    <w:uiPriority w:val="99"/>
    <w:semiHidden/>
    <w:rsid w:val="00914844"/>
    <w:rPr>
      <w:rFonts w:ascii="Times New Roman" w:eastAsia="Calibri" w:hAnsi="Times New Roman" w:cs="Times New Roman"/>
      <w:sz w:val="2"/>
      <w:szCs w:val="2"/>
      <w:lang w:val="lt-LT" w:eastAsia="lt-LT"/>
    </w:rPr>
  </w:style>
  <w:style w:type="paragraph" w:styleId="Turinys8">
    <w:name w:val="toc 8"/>
    <w:basedOn w:val="prastasis"/>
    <w:next w:val="prastasis"/>
    <w:autoRedefine/>
    <w:uiPriority w:val="99"/>
    <w:semiHidden/>
    <w:rsid w:val="001B14B0"/>
    <w:pPr>
      <w:autoSpaceDE w:val="0"/>
      <w:autoSpaceDN w:val="0"/>
      <w:spacing w:after="0" w:line="240" w:lineRule="auto"/>
      <w:ind w:left="1540"/>
    </w:pPr>
    <w:rPr>
      <w:rFonts w:ascii="Times New Roman" w:eastAsia="Calibri" w:hAnsi="Times New Roman" w:cs="Times New Roman"/>
      <w:sz w:val="18"/>
      <w:szCs w:val="18"/>
      <w:lang w:eastAsia="fr-FR"/>
    </w:rPr>
  </w:style>
  <w:style w:type="paragraph" w:customStyle="1" w:styleId="07-Question">
    <w:name w:val="07-Question"/>
    <w:basedOn w:val="prastasis"/>
    <w:link w:val="07-QuestionChar"/>
    <w:uiPriority w:val="99"/>
    <w:rsid w:val="001B14B0"/>
    <w:pPr>
      <w:spacing w:after="0" w:line="240" w:lineRule="auto"/>
      <w:ind w:left="567"/>
    </w:pPr>
    <w:rPr>
      <w:rFonts w:ascii="Calibri" w:eastAsia="Times New Roman" w:hAnsi="Calibri" w:cs="Calibri"/>
      <w:i/>
      <w:iCs/>
      <w:lang w:eastAsia="en-GB"/>
    </w:rPr>
  </w:style>
  <w:style w:type="character" w:customStyle="1" w:styleId="07-QuestionChar">
    <w:name w:val="07-Question Char"/>
    <w:link w:val="07-Question"/>
    <w:uiPriority w:val="99"/>
    <w:locked/>
    <w:rsid w:val="00914844"/>
    <w:rPr>
      <w:rFonts w:ascii="Calibri" w:eastAsia="Times New Roman" w:hAnsi="Calibri" w:cs="Calibri"/>
      <w:i/>
      <w:iCs/>
      <w:lang w:eastAsia="en-GB"/>
    </w:rPr>
  </w:style>
  <w:style w:type="paragraph" w:styleId="Komentarotekstas">
    <w:name w:val="annotation text"/>
    <w:basedOn w:val="prastasis"/>
    <w:link w:val="KomentarotekstasDiagrama"/>
    <w:uiPriority w:val="99"/>
    <w:semiHidden/>
    <w:rsid w:val="001B14B0"/>
    <w:pPr>
      <w:tabs>
        <w:tab w:val="left" w:pos="567"/>
      </w:tabs>
      <w:spacing w:after="0" w:line="260" w:lineRule="exact"/>
    </w:pPr>
    <w:rPr>
      <w:rFonts w:ascii="Calibri" w:eastAsia="Calibri" w:hAnsi="Calibri" w:cs="Calibri"/>
      <w:sz w:val="20"/>
      <w:szCs w:val="20"/>
      <w:lang w:val="en-GB"/>
    </w:rPr>
  </w:style>
  <w:style w:type="character" w:customStyle="1" w:styleId="CommentTextChar">
    <w:name w:val="Comment Text Char"/>
    <w:basedOn w:val="Numatytasispastraiposriftas"/>
    <w:uiPriority w:val="99"/>
    <w:semiHidden/>
    <w:rsid w:val="00914844"/>
    <w:rPr>
      <w:sz w:val="20"/>
      <w:szCs w:val="20"/>
    </w:rPr>
  </w:style>
  <w:style w:type="character" w:customStyle="1" w:styleId="KomentarotekstasDiagrama">
    <w:name w:val="Komentaro tekstas Diagrama"/>
    <w:link w:val="Komentarotekstas"/>
    <w:uiPriority w:val="99"/>
    <w:semiHidden/>
    <w:locked/>
    <w:rsid w:val="00914844"/>
    <w:rPr>
      <w:rFonts w:ascii="Calibri" w:eastAsia="Calibri" w:hAnsi="Calibri" w:cs="Calibri"/>
      <w:sz w:val="20"/>
      <w:szCs w:val="20"/>
      <w:lang w:val="en-GB"/>
    </w:rPr>
  </w:style>
  <w:style w:type="character" w:styleId="Puslapioinaosnuoroda">
    <w:name w:val="footnote reference"/>
    <w:uiPriority w:val="99"/>
    <w:semiHidden/>
    <w:rsid w:val="00914844"/>
    <w:rPr>
      <w:vertAlign w:val="superscript"/>
    </w:rPr>
  </w:style>
  <w:style w:type="paragraph" w:customStyle="1" w:styleId="AHeader1">
    <w:name w:val="AHeader 1"/>
    <w:basedOn w:val="prastasis"/>
    <w:uiPriority w:val="99"/>
    <w:rsid w:val="001B14B0"/>
    <w:pPr>
      <w:numPr>
        <w:numId w:val="30"/>
      </w:numPr>
      <w:spacing w:after="120" w:line="240" w:lineRule="auto"/>
    </w:pPr>
    <w:rPr>
      <w:rFonts w:ascii="Arial" w:eastAsia="Calibri" w:hAnsi="Arial" w:cs="Arial"/>
      <w:b/>
      <w:bCs/>
      <w:sz w:val="24"/>
      <w:szCs w:val="24"/>
      <w:lang w:val="en-GB"/>
    </w:rPr>
  </w:style>
  <w:style w:type="paragraph" w:customStyle="1" w:styleId="AHeader2">
    <w:name w:val="AHeader 2"/>
    <w:basedOn w:val="AHeader1"/>
    <w:uiPriority w:val="99"/>
    <w:rsid w:val="00914844"/>
    <w:pPr>
      <w:numPr>
        <w:ilvl w:val="1"/>
      </w:numPr>
    </w:pPr>
    <w:rPr>
      <w:sz w:val="22"/>
      <w:szCs w:val="22"/>
    </w:rPr>
  </w:style>
  <w:style w:type="paragraph" w:customStyle="1" w:styleId="AHeader3">
    <w:name w:val="AHeader 3"/>
    <w:basedOn w:val="AHeader2"/>
    <w:uiPriority w:val="99"/>
    <w:rsid w:val="00914844"/>
    <w:pPr>
      <w:numPr>
        <w:ilvl w:val="2"/>
      </w:numPr>
    </w:pPr>
  </w:style>
  <w:style w:type="paragraph" w:customStyle="1" w:styleId="AHeader2abc">
    <w:name w:val="AHeader 2 abc"/>
    <w:basedOn w:val="AHeader3"/>
    <w:uiPriority w:val="99"/>
    <w:rsid w:val="00914844"/>
    <w:pPr>
      <w:numPr>
        <w:ilvl w:val="3"/>
      </w:numPr>
      <w:jc w:val="both"/>
    </w:pPr>
    <w:rPr>
      <w:b w:val="0"/>
      <w:bCs w:val="0"/>
    </w:rPr>
  </w:style>
  <w:style w:type="paragraph" w:customStyle="1" w:styleId="AHeader3abc">
    <w:name w:val="AHeader 3 abc"/>
    <w:basedOn w:val="AHeader2abc"/>
    <w:uiPriority w:val="99"/>
    <w:rsid w:val="00914844"/>
    <w:pPr>
      <w:numPr>
        <w:ilvl w:val="4"/>
      </w:numPr>
    </w:pPr>
  </w:style>
  <w:style w:type="character" w:styleId="Komentaronuoroda">
    <w:name w:val="annotation reference"/>
    <w:uiPriority w:val="99"/>
    <w:semiHidden/>
    <w:rsid w:val="00914844"/>
    <w:rPr>
      <w:sz w:val="16"/>
      <w:szCs w:val="16"/>
    </w:rPr>
  </w:style>
  <w:style w:type="paragraph" w:styleId="Komentarotema">
    <w:name w:val="annotation subject"/>
    <w:basedOn w:val="Komentarotekstas"/>
    <w:next w:val="Komentarotekstas"/>
    <w:link w:val="KomentarotemaDiagrama"/>
    <w:uiPriority w:val="99"/>
    <w:semiHidden/>
    <w:rsid w:val="00914844"/>
    <w:pPr>
      <w:tabs>
        <w:tab w:val="clear" w:pos="567"/>
      </w:tabs>
      <w:spacing w:line="240" w:lineRule="auto"/>
    </w:pPr>
    <w:rPr>
      <w:rFonts w:ascii="Times New Roman" w:hAnsi="Times New Roman" w:cs="Times New Roman"/>
      <w:b/>
      <w:bCs/>
    </w:rPr>
  </w:style>
  <w:style w:type="character" w:customStyle="1" w:styleId="KomentarotemaDiagrama">
    <w:name w:val="Komentaro tema Diagrama"/>
    <w:basedOn w:val="CommentTextChar"/>
    <w:link w:val="Komentarotema"/>
    <w:uiPriority w:val="99"/>
    <w:semiHidden/>
    <w:rsid w:val="00914844"/>
    <w:rPr>
      <w:rFonts w:ascii="Times New Roman" w:eastAsia="Calibri" w:hAnsi="Times New Roman" w:cs="Times New Roman"/>
      <w:b/>
      <w:bCs/>
      <w:sz w:val="20"/>
      <w:szCs w:val="20"/>
      <w:lang w:val="en-GB"/>
    </w:rPr>
  </w:style>
  <w:style w:type="character" w:customStyle="1" w:styleId="Antrat1Diagrama">
    <w:name w:val="Antraštė 1 Diagrama"/>
    <w:basedOn w:val="Numatytasispastraiposriftas"/>
    <w:link w:val="Antrat1"/>
    <w:rsid w:val="00914844"/>
    <w:rPr>
      <w:rFonts w:ascii="Times New Roman" w:eastAsia="Times New Roman" w:hAnsi="Times New Roman" w:cs="Times New Roman"/>
      <w:b/>
      <w:szCs w:val="20"/>
      <w:lang w:val="lt-LT" w:eastAsia="lt-LT"/>
    </w:rPr>
  </w:style>
  <w:style w:type="character" w:styleId="Puslapionumeris">
    <w:name w:val="page number"/>
    <w:basedOn w:val="Numatytasispastraiposriftas"/>
    <w:rsid w:val="00914844"/>
  </w:style>
  <w:style w:type="table" w:styleId="Lentelstinklelis">
    <w:name w:val="Table Grid"/>
    <w:basedOn w:val="prastojilentel"/>
    <w:uiPriority w:val="59"/>
    <w:rsid w:val="00914844"/>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Dash">
    <w:name w:val="Bullet_Dash"/>
    <w:basedOn w:val="prastasis"/>
    <w:uiPriority w:val="99"/>
    <w:rsid w:val="001B14B0"/>
    <w:pPr>
      <w:numPr>
        <w:numId w:val="42"/>
      </w:numPr>
      <w:spacing w:after="0" w:line="240" w:lineRule="auto"/>
    </w:pPr>
    <w:rPr>
      <w:rFonts w:ascii="Times New Roman" w:eastAsia="SimSun" w:hAnsi="Times New Roman" w:cs="Times New Roman"/>
      <w:sz w:val="24"/>
      <w:lang w:val="sk-SK" w:eastAsia="zh-CN"/>
    </w:rPr>
  </w:style>
  <w:style w:type="paragraph" w:styleId="Pataisymai">
    <w:name w:val="Revision"/>
    <w:hidden/>
    <w:uiPriority w:val="99"/>
    <w:semiHidden/>
    <w:rsid w:val="001B14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tyles" Target="styles.xml"/><Relationship Id="rId7" Type="http://schemas.openxmlformats.org/officeDocument/2006/relationships/hyperlink" Target="http://www.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FDD45-7CB7-465E-9834-53C57BB4D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31766</Words>
  <Characters>18108</Characters>
  <Application>Microsoft Office Word</Application>
  <DocSecurity>8</DocSecurity>
  <Lines>150</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Baxter Healthcare</Company>
  <LinksUpToDate>false</LinksUpToDate>
  <CharactersWithSpaces>49775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Babiliute, Ruta</dc:creator>
  <cp:lastModifiedBy>Albina Burkauskaitė</cp:lastModifiedBy>
  <cp:revision>3</cp:revision>
  <dcterms:created xsi:type="dcterms:W3CDTF">2016-12-05T13:10:00Z</dcterms:created>
  <dcterms:modified xsi:type="dcterms:W3CDTF">2016-12-05T13:10:00Z</dcterms:modified>
</cp:coreProperties>
</file>