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37F" w:rsidRDefault="0085637F" w:rsidP="0085637F">
      <w:pPr>
        <w:autoSpaceDE w:val="0"/>
        <w:autoSpaceDN w:val="0"/>
        <w:adjustRightInd w:val="0"/>
        <w:jc w:val="center"/>
        <w:rPr>
          <w:b/>
          <w:bCs/>
          <w:color w:val="000000"/>
          <w:lang w:val="lt-LT"/>
        </w:rPr>
      </w:pPr>
      <w:bookmarkStart w:id="0" w:name="_Toc129243138"/>
      <w:bookmarkStart w:id="1" w:name="_Toc129243263"/>
      <w:r>
        <w:rPr>
          <w:b/>
          <w:lang w:val="lt-LT"/>
        </w:rPr>
        <w:t>Pakuotės lapelis: informacija vartotojui</w:t>
      </w:r>
      <w:bookmarkEnd w:id="0"/>
      <w:bookmarkEnd w:id="1"/>
    </w:p>
    <w:p w:rsidR="0085637F" w:rsidRDefault="0085637F" w:rsidP="0085637F">
      <w:pPr>
        <w:autoSpaceDE w:val="0"/>
        <w:autoSpaceDN w:val="0"/>
        <w:adjustRightInd w:val="0"/>
        <w:jc w:val="center"/>
        <w:rPr>
          <w:b/>
          <w:bCs/>
          <w:color w:val="000000"/>
          <w:lang w:val="lt-LT"/>
        </w:rPr>
      </w:pPr>
    </w:p>
    <w:p w:rsidR="0085637F" w:rsidRDefault="0085637F" w:rsidP="0085637F">
      <w:pPr>
        <w:shd w:val="clear" w:color="auto" w:fill="BFBFBF" w:themeFill="background1" w:themeFillShade="BF"/>
        <w:jc w:val="center"/>
        <w:rPr>
          <w:b/>
          <w:noProof/>
          <w:lang w:val="lt-LT"/>
        </w:rPr>
      </w:pPr>
      <w:r>
        <w:rPr>
          <w:b/>
          <w:noProof/>
          <w:lang w:val="lt-LT"/>
        </w:rPr>
        <w:t>LANZOSTAD 15 mg skrandyje neirios kietosios kapsulės</w:t>
      </w:r>
    </w:p>
    <w:p w:rsidR="0085637F" w:rsidRDefault="0085637F" w:rsidP="0085637F">
      <w:pPr>
        <w:shd w:val="clear" w:color="auto" w:fill="808080" w:themeFill="background1" w:themeFillShade="80"/>
        <w:jc w:val="center"/>
        <w:rPr>
          <w:b/>
          <w:noProof/>
          <w:lang w:val="lt-LT"/>
        </w:rPr>
      </w:pPr>
      <w:r>
        <w:rPr>
          <w:b/>
          <w:noProof/>
          <w:lang w:val="lt-LT"/>
        </w:rPr>
        <w:t>LANZOSTAD 30 mg skrandyje neirios kietosios kapsulės</w:t>
      </w:r>
    </w:p>
    <w:p w:rsidR="0085637F" w:rsidRDefault="0085637F" w:rsidP="0085637F">
      <w:pPr>
        <w:autoSpaceDE w:val="0"/>
        <w:autoSpaceDN w:val="0"/>
        <w:adjustRightInd w:val="0"/>
        <w:jc w:val="center"/>
        <w:rPr>
          <w:color w:val="000000"/>
          <w:lang w:val="lt-LT"/>
        </w:rPr>
      </w:pPr>
      <w:proofErr w:type="spellStart"/>
      <w:r>
        <w:rPr>
          <w:color w:val="000000"/>
          <w:lang w:val="lt-LT"/>
        </w:rPr>
        <w:t>lansoprazolas</w:t>
      </w:r>
      <w:proofErr w:type="spellEnd"/>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r>
        <w:rPr>
          <w:b/>
          <w:bCs/>
          <w:color w:val="000000"/>
          <w:lang w:val="lt-LT"/>
        </w:rPr>
        <w:t>Atidžiai perskaitykite visą šį lapelį, prieš pradėdami vartoti vaistą, nes jame pateikiama Jums svarbi informacija.</w:t>
      </w:r>
    </w:p>
    <w:p w:rsidR="0085637F" w:rsidRDefault="0085637F" w:rsidP="0085637F">
      <w:pPr>
        <w:tabs>
          <w:tab w:val="left" w:pos="426"/>
        </w:tabs>
        <w:autoSpaceDE w:val="0"/>
        <w:autoSpaceDN w:val="0"/>
        <w:adjustRightInd w:val="0"/>
        <w:rPr>
          <w:color w:val="000000"/>
          <w:lang w:val="lt-LT"/>
        </w:rPr>
      </w:pPr>
      <w:r>
        <w:rPr>
          <w:color w:val="000000"/>
          <w:lang w:val="lt-LT"/>
        </w:rPr>
        <w:t>-</w:t>
      </w:r>
      <w:r>
        <w:rPr>
          <w:color w:val="000000"/>
          <w:lang w:val="lt-LT"/>
        </w:rPr>
        <w:tab/>
        <w:t>Neišmeskite šio lapelio, nes vėl gali prireikti jį perskaityti.</w:t>
      </w:r>
    </w:p>
    <w:p w:rsidR="0085637F" w:rsidRDefault="0085637F" w:rsidP="0085637F">
      <w:pPr>
        <w:tabs>
          <w:tab w:val="left" w:pos="426"/>
        </w:tabs>
        <w:autoSpaceDE w:val="0"/>
        <w:autoSpaceDN w:val="0"/>
        <w:adjustRightInd w:val="0"/>
        <w:rPr>
          <w:color w:val="000000"/>
          <w:lang w:val="lt-LT"/>
        </w:rPr>
      </w:pPr>
      <w:r>
        <w:rPr>
          <w:color w:val="000000"/>
          <w:lang w:val="lt-LT"/>
        </w:rPr>
        <w:t xml:space="preserve">- </w:t>
      </w:r>
      <w:r>
        <w:rPr>
          <w:color w:val="000000"/>
          <w:lang w:val="lt-LT"/>
        </w:rPr>
        <w:tab/>
        <w:t>Jeigu kiltų daugiau klausimų, kreipkitės į gydytoją arba vaistininką.</w:t>
      </w:r>
    </w:p>
    <w:p w:rsidR="0085637F" w:rsidRDefault="0085637F" w:rsidP="0085637F">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Šis vaistas skirtas tik Jums, todėl kitiems žmonėms jo duoti negalima. Vaistas gali jiems pakenkti (net tiems, kurių ligos požymiai yra tokie patys kaip Jūsų).</w:t>
      </w:r>
    </w:p>
    <w:p w:rsidR="0085637F" w:rsidRDefault="0085637F" w:rsidP="0085637F">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Jeigu pasireiškė šalutinis poveikis (net jeigu jis šiame lapelyje nenurodytas), kreipkitės į gydytoją arba vaistininką. Žr. 4 skyrių.</w:t>
      </w:r>
    </w:p>
    <w:p w:rsidR="0085637F" w:rsidRDefault="0085637F" w:rsidP="0085637F">
      <w:pPr>
        <w:tabs>
          <w:tab w:val="left" w:pos="426"/>
        </w:tabs>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Apie ką rašoma šiame lapelyje?</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color w:val="000000"/>
          <w:lang w:val="lt-LT"/>
        </w:rPr>
      </w:pPr>
      <w:r>
        <w:rPr>
          <w:color w:val="000000"/>
          <w:lang w:val="lt-LT"/>
        </w:rPr>
        <w:t>1. Kas yra LANZOSTAD ir kam jis vartojamas</w:t>
      </w:r>
    </w:p>
    <w:p w:rsidR="0085637F" w:rsidRDefault="0085637F" w:rsidP="0085637F">
      <w:pPr>
        <w:autoSpaceDE w:val="0"/>
        <w:autoSpaceDN w:val="0"/>
        <w:adjustRightInd w:val="0"/>
        <w:rPr>
          <w:color w:val="000000"/>
          <w:lang w:val="lt-LT"/>
        </w:rPr>
      </w:pPr>
      <w:r>
        <w:rPr>
          <w:color w:val="000000"/>
          <w:lang w:val="lt-LT"/>
        </w:rPr>
        <w:t>2. Kas žinotina prieš vartojant LANZOSTAD</w:t>
      </w:r>
    </w:p>
    <w:p w:rsidR="0085637F" w:rsidRDefault="0085637F" w:rsidP="0085637F">
      <w:pPr>
        <w:autoSpaceDE w:val="0"/>
        <w:autoSpaceDN w:val="0"/>
        <w:adjustRightInd w:val="0"/>
        <w:rPr>
          <w:color w:val="000000"/>
          <w:lang w:val="lt-LT"/>
        </w:rPr>
      </w:pPr>
      <w:r>
        <w:rPr>
          <w:color w:val="000000"/>
          <w:lang w:val="lt-LT"/>
        </w:rPr>
        <w:t>3. Kaip vartoti LANZOSTAD</w:t>
      </w:r>
    </w:p>
    <w:p w:rsidR="0085637F" w:rsidRDefault="0085637F" w:rsidP="0085637F">
      <w:pPr>
        <w:autoSpaceDE w:val="0"/>
        <w:autoSpaceDN w:val="0"/>
        <w:adjustRightInd w:val="0"/>
        <w:rPr>
          <w:color w:val="000000"/>
          <w:lang w:val="lt-LT"/>
        </w:rPr>
      </w:pPr>
      <w:r>
        <w:rPr>
          <w:color w:val="000000"/>
          <w:lang w:val="lt-LT"/>
        </w:rPr>
        <w:t>4. Galimas šalutinis poveikis</w:t>
      </w:r>
    </w:p>
    <w:p w:rsidR="0085637F" w:rsidRDefault="0085637F" w:rsidP="0085637F">
      <w:pPr>
        <w:autoSpaceDE w:val="0"/>
        <w:autoSpaceDN w:val="0"/>
        <w:adjustRightInd w:val="0"/>
        <w:rPr>
          <w:color w:val="000000"/>
          <w:lang w:val="lt-LT"/>
        </w:rPr>
      </w:pPr>
      <w:r>
        <w:rPr>
          <w:color w:val="000000"/>
          <w:lang w:val="lt-LT"/>
        </w:rPr>
        <w:t>5. Kaip laikyti LANZOSTAD</w:t>
      </w:r>
    </w:p>
    <w:p w:rsidR="0085637F" w:rsidRDefault="0085637F" w:rsidP="0085637F">
      <w:pPr>
        <w:autoSpaceDE w:val="0"/>
        <w:autoSpaceDN w:val="0"/>
        <w:adjustRightInd w:val="0"/>
        <w:rPr>
          <w:color w:val="000000"/>
          <w:lang w:val="lt-LT"/>
        </w:rPr>
      </w:pPr>
      <w:r>
        <w:rPr>
          <w:color w:val="000000"/>
          <w:lang w:val="lt-LT"/>
        </w:rPr>
        <w:t>6. Pakuotės turinys ir kita informacija</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Pr="00C60281" w:rsidRDefault="0085637F" w:rsidP="0085637F">
      <w:pPr>
        <w:pStyle w:val="Antrat2"/>
        <w:numPr>
          <w:ilvl w:val="0"/>
          <w:numId w:val="0"/>
        </w:numPr>
        <w:ind w:left="567" w:hanging="567"/>
        <w:rPr>
          <w:lang w:val="fi-FI"/>
        </w:rPr>
      </w:pPr>
      <w:r w:rsidRPr="00C60281">
        <w:rPr>
          <w:lang w:val="fi-FI"/>
        </w:rPr>
        <w:t xml:space="preserve">1. </w:t>
      </w:r>
      <w:r w:rsidRPr="00C60281">
        <w:rPr>
          <w:lang w:val="fi-FI"/>
        </w:rPr>
        <w:tab/>
        <w:t xml:space="preserve">Kas yra LANZOSTAD ir kam jis vartojamas </w:t>
      </w:r>
    </w:p>
    <w:p w:rsidR="0085637F" w:rsidRDefault="0085637F" w:rsidP="0085637F">
      <w:pPr>
        <w:autoSpaceDE w:val="0"/>
        <w:autoSpaceDN w:val="0"/>
        <w:adjustRightInd w:val="0"/>
        <w:ind w:left="540" w:hanging="54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Veiklioji LANZOSTAD medžiaga yra </w:t>
      </w:r>
      <w:proofErr w:type="spellStart"/>
      <w:r>
        <w:rPr>
          <w:color w:val="000000"/>
          <w:lang w:val="lt-LT"/>
        </w:rPr>
        <w:t>lansoprazolas</w:t>
      </w:r>
      <w:proofErr w:type="spellEnd"/>
      <w:r>
        <w:rPr>
          <w:color w:val="000000"/>
          <w:lang w:val="lt-LT"/>
        </w:rPr>
        <w:t xml:space="preserve"> – protonų siurblio inhibitorius. Protonų siurblio inhibitoriai sumažina skrandžio išskiriamos rūgšties kiekį.</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Jūsų gydytojas LANZOSTAD gali skirti suaugusiesiems, esant tokioms indikacijoms:</w:t>
      </w:r>
    </w:p>
    <w:p w:rsidR="0085637F" w:rsidRDefault="0085637F" w:rsidP="0085637F">
      <w:pPr>
        <w:tabs>
          <w:tab w:val="left" w:pos="426"/>
        </w:tabs>
        <w:autoSpaceDE w:val="0"/>
        <w:autoSpaceDN w:val="0"/>
        <w:adjustRightInd w:val="0"/>
        <w:rPr>
          <w:color w:val="000000"/>
          <w:lang w:val="lt-LT"/>
        </w:rPr>
      </w:pPr>
      <w:r>
        <w:rPr>
          <w:color w:val="000000"/>
          <w:lang w:val="lt-LT"/>
        </w:rPr>
        <w:t xml:space="preserve">- </w:t>
      </w:r>
      <w:r>
        <w:rPr>
          <w:color w:val="000000"/>
          <w:lang w:val="lt-LT"/>
        </w:rPr>
        <w:tab/>
        <w:t>dvylikapirštės žarnos ir skrandžio opos gydymas;</w:t>
      </w:r>
    </w:p>
    <w:p w:rsidR="0085637F" w:rsidRDefault="0085637F" w:rsidP="0085637F">
      <w:pPr>
        <w:tabs>
          <w:tab w:val="left" w:pos="426"/>
        </w:tabs>
        <w:autoSpaceDE w:val="0"/>
        <w:autoSpaceDN w:val="0"/>
        <w:adjustRightInd w:val="0"/>
        <w:rPr>
          <w:color w:val="000000"/>
          <w:lang w:val="lt-LT"/>
        </w:rPr>
      </w:pPr>
      <w:r>
        <w:rPr>
          <w:color w:val="000000"/>
          <w:lang w:val="lt-LT"/>
        </w:rPr>
        <w:t xml:space="preserve">- </w:t>
      </w:r>
      <w:r>
        <w:rPr>
          <w:color w:val="000000"/>
          <w:lang w:val="lt-LT"/>
        </w:rPr>
        <w:tab/>
        <w:t>stemplės uždegimo (</w:t>
      </w:r>
      <w:proofErr w:type="spellStart"/>
      <w:r>
        <w:rPr>
          <w:color w:val="000000"/>
          <w:lang w:val="lt-LT"/>
        </w:rPr>
        <w:t>refliuksinio</w:t>
      </w:r>
      <w:proofErr w:type="spellEnd"/>
      <w:r>
        <w:rPr>
          <w:color w:val="000000"/>
          <w:lang w:val="lt-LT"/>
        </w:rPr>
        <w:t xml:space="preserve"> </w:t>
      </w:r>
      <w:proofErr w:type="spellStart"/>
      <w:r>
        <w:rPr>
          <w:color w:val="000000"/>
          <w:lang w:val="lt-LT"/>
        </w:rPr>
        <w:t>ezofagito</w:t>
      </w:r>
      <w:proofErr w:type="spellEnd"/>
      <w:r>
        <w:rPr>
          <w:color w:val="000000"/>
          <w:lang w:val="lt-LT"/>
        </w:rPr>
        <w:t xml:space="preserve">) gydymas; </w:t>
      </w:r>
    </w:p>
    <w:p w:rsidR="0085637F" w:rsidRDefault="0085637F" w:rsidP="0085637F">
      <w:pPr>
        <w:tabs>
          <w:tab w:val="left" w:pos="426"/>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refliuksinio</w:t>
      </w:r>
      <w:proofErr w:type="spellEnd"/>
      <w:r>
        <w:rPr>
          <w:color w:val="000000"/>
          <w:lang w:val="lt-LT"/>
        </w:rPr>
        <w:t xml:space="preserve"> </w:t>
      </w:r>
      <w:proofErr w:type="spellStart"/>
      <w:r>
        <w:rPr>
          <w:color w:val="000000"/>
          <w:lang w:val="lt-LT"/>
        </w:rPr>
        <w:t>ezofagito</w:t>
      </w:r>
      <w:proofErr w:type="spellEnd"/>
      <w:r>
        <w:rPr>
          <w:color w:val="000000"/>
          <w:lang w:val="lt-LT"/>
        </w:rPr>
        <w:t xml:space="preserve"> prevencija;</w:t>
      </w:r>
    </w:p>
    <w:p w:rsidR="0085637F" w:rsidRPr="00370D84" w:rsidRDefault="0085637F" w:rsidP="0085637F">
      <w:pPr>
        <w:tabs>
          <w:tab w:val="left" w:pos="426"/>
        </w:tabs>
        <w:autoSpaceDE w:val="0"/>
        <w:autoSpaceDN w:val="0"/>
        <w:adjustRightInd w:val="0"/>
        <w:rPr>
          <w:color w:val="000000"/>
          <w:lang w:val="lt-LT"/>
        </w:rPr>
      </w:pPr>
      <w:r>
        <w:rPr>
          <w:color w:val="000000"/>
          <w:lang w:val="lt-LT"/>
        </w:rPr>
        <w:t>-</w:t>
      </w:r>
      <w:r>
        <w:rPr>
          <w:color w:val="000000"/>
          <w:lang w:val="lt-LT"/>
        </w:rPr>
        <w:tab/>
      </w:r>
    </w:p>
    <w:p w:rsidR="0085637F" w:rsidRDefault="0085637F" w:rsidP="0085637F">
      <w:pPr>
        <w:tabs>
          <w:tab w:val="left" w:pos="426"/>
        </w:tabs>
        <w:autoSpaceDE w:val="0"/>
        <w:autoSpaceDN w:val="0"/>
        <w:adjustRightInd w:val="0"/>
        <w:rPr>
          <w:color w:val="000000"/>
          <w:lang w:val="lt-LT"/>
        </w:rPr>
      </w:pPr>
      <w:r>
        <w:rPr>
          <w:color w:val="000000"/>
          <w:lang w:val="lt-LT"/>
        </w:rPr>
        <w:t>-</w:t>
      </w:r>
      <w:r>
        <w:rPr>
          <w:color w:val="000000"/>
          <w:lang w:val="lt-LT"/>
        </w:rPr>
        <w:tab/>
        <w:t xml:space="preserve">bakterinės </w:t>
      </w:r>
      <w:proofErr w:type="spellStart"/>
      <w:r>
        <w:rPr>
          <w:i/>
          <w:color w:val="000000"/>
          <w:lang w:val="lt-LT"/>
        </w:rPr>
        <w:t>Helicobacter</w:t>
      </w:r>
      <w:proofErr w:type="spellEnd"/>
      <w:r>
        <w:rPr>
          <w:i/>
          <w:color w:val="000000"/>
          <w:lang w:val="lt-LT"/>
        </w:rPr>
        <w:t xml:space="preserve"> </w:t>
      </w:r>
      <w:proofErr w:type="spellStart"/>
      <w:r>
        <w:rPr>
          <w:i/>
          <w:color w:val="000000"/>
          <w:lang w:val="lt-LT"/>
        </w:rPr>
        <w:t>pylori</w:t>
      </w:r>
      <w:proofErr w:type="spellEnd"/>
      <w:r>
        <w:rPr>
          <w:color w:val="000000"/>
          <w:lang w:val="lt-LT"/>
        </w:rPr>
        <w:t xml:space="preserve"> infekcijos gydymas skiriant kartu su antibiotikais;</w:t>
      </w:r>
    </w:p>
    <w:p w:rsidR="0085637F" w:rsidRDefault="0085637F" w:rsidP="0085637F">
      <w:pPr>
        <w:tabs>
          <w:tab w:val="left" w:pos="426"/>
        </w:tabs>
        <w:autoSpaceDE w:val="0"/>
        <w:autoSpaceDN w:val="0"/>
        <w:adjustRightInd w:val="0"/>
        <w:ind w:left="421" w:hanging="421"/>
        <w:rPr>
          <w:color w:val="000000"/>
          <w:lang w:val="lt-LT"/>
        </w:rPr>
      </w:pPr>
      <w:r>
        <w:rPr>
          <w:color w:val="000000"/>
          <w:lang w:val="lt-LT"/>
        </w:rPr>
        <w:t>-</w:t>
      </w:r>
      <w:r>
        <w:rPr>
          <w:color w:val="000000"/>
          <w:lang w:val="lt-LT"/>
        </w:rPr>
        <w:tab/>
        <w:t>nesteroidinių vaistų nuo uždegimo (NVNU) nuolat vartojančių pacientų dvylikapirštės žarnos arba skrandžio opaligės gydymas arba prevencija (NVNU gydomas skausmas arba uždegimas);</w:t>
      </w:r>
    </w:p>
    <w:p w:rsidR="0085637F" w:rsidRDefault="0085637F" w:rsidP="0085637F">
      <w:pPr>
        <w:tabs>
          <w:tab w:val="left" w:pos="426"/>
        </w:tabs>
        <w:autoSpaceDE w:val="0"/>
        <w:autoSpaceDN w:val="0"/>
        <w:adjustRightInd w:val="0"/>
        <w:rPr>
          <w:color w:val="000000"/>
          <w:lang w:val="lt-LT"/>
        </w:rPr>
      </w:pPr>
      <w:r>
        <w:rPr>
          <w:color w:val="000000"/>
          <w:lang w:val="lt-LT"/>
        </w:rPr>
        <w:t>-</w:t>
      </w:r>
      <w:r>
        <w:rPr>
          <w:color w:val="000000"/>
          <w:lang w:val="lt-LT"/>
        </w:rPr>
        <w:tab/>
      </w:r>
      <w:proofErr w:type="spellStart"/>
      <w:r>
        <w:rPr>
          <w:color w:val="000000"/>
          <w:lang w:val="lt-LT"/>
        </w:rPr>
        <w:t>Zolingerio-Elisono</w:t>
      </w:r>
      <w:proofErr w:type="spellEnd"/>
      <w:r>
        <w:rPr>
          <w:color w:val="000000"/>
          <w:lang w:val="lt-LT"/>
        </w:rPr>
        <w:t xml:space="preserve"> </w:t>
      </w:r>
      <w:r>
        <w:rPr>
          <w:lang w:val="lt-LT"/>
        </w:rPr>
        <w:t>(</w:t>
      </w:r>
      <w:proofErr w:type="spellStart"/>
      <w:r>
        <w:rPr>
          <w:i/>
          <w:iCs/>
          <w:lang w:val="lt-LT"/>
        </w:rPr>
        <w:t>Zollinger-Ellison</w:t>
      </w:r>
      <w:proofErr w:type="spellEnd"/>
      <w:r>
        <w:rPr>
          <w:color w:val="000000"/>
          <w:lang w:val="lt-LT"/>
        </w:rPr>
        <w:t>) sindromo gydymas.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Jūsų gydytojas LANZOSTAD gali skirti ir esant kitoms indikacijoms arba skirti kitokią dozę, negu nurodyta pakuotės lapelyje. Vartodami vaistą laikykitės savo gydytojo nurodymų.</w:t>
      </w:r>
    </w:p>
    <w:p w:rsidR="0085637F" w:rsidRDefault="0085637F" w:rsidP="0085637F">
      <w:pPr>
        <w:autoSpaceDE w:val="0"/>
        <w:autoSpaceDN w:val="0"/>
        <w:adjustRightInd w:val="0"/>
        <w:rPr>
          <w:b/>
          <w:bCs/>
          <w:color w:val="000000"/>
          <w:lang w:val="lt-LT"/>
        </w:rPr>
      </w:pPr>
    </w:p>
    <w:p w:rsidR="0085637F" w:rsidRDefault="0085637F" w:rsidP="0085637F">
      <w:pPr>
        <w:widowControl w:val="0"/>
        <w:suppressAutoHyphens/>
        <w:rPr>
          <w:szCs w:val="22"/>
          <w:lang w:val="lt-LT"/>
        </w:rPr>
      </w:pPr>
      <w:r>
        <w:rPr>
          <w:lang w:val="sl-SI"/>
        </w:rPr>
        <w:t>Pasitarkite su gydytoju, jei po 14 dienų nesijaučiate geriau arba pasijutote blogiau.</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pStyle w:val="Antrat2"/>
        <w:numPr>
          <w:ilvl w:val="0"/>
          <w:numId w:val="0"/>
        </w:numPr>
        <w:ind w:left="567" w:hanging="567"/>
        <w:rPr>
          <w:lang w:val="lt-LT"/>
        </w:rPr>
      </w:pPr>
      <w:r>
        <w:rPr>
          <w:lang w:val="lt-LT"/>
        </w:rPr>
        <w:t xml:space="preserve">2. </w:t>
      </w:r>
      <w:r>
        <w:rPr>
          <w:lang w:val="lt-LT"/>
        </w:rPr>
        <w:tab/>
        <w:t>Kas žinotina prieš vartojant LANZOSTAD</w:t>
      </w:r>
    </w:p>
    <w:p w:rsidR="0085637F" w:rsidRDefault="0085637F" w:rsidP="0085637F">
      <w:pPr>
        <w:autoSpaceDE w:val="0"/>
        <w:autoSpaceDN w:val="0"/>
        <w:adjustRightInd w:val="0"/>
        <w:ind w:left="540" w:hanging="54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LANZOSTAD vartoti draudžiama:</w:t>
      </w:r>
    </w:p>
    <w:p w:rsidR="0085637F" w:rsidRDefault="0085637F" w:rsidP="0085637F">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 xml:space="preserve">jeigu yra alergija  </w:t>
      </w:r>
      <w:proofErr w:type="spellStart"/>
      <w:r>
        <w:rPr>
          <w:color w:val="000000"/>
          <w:lang w:val="lt-LT"/>
        </w:rPr>
        <w:t>lansoprazolui</w:t>
      </w:r>
      <w:proofErr w:type="spellEnd"/>
      <w:r>
        <w:rPr>
          <w:color w:val="000000"/>
          <w:lang w:val="lt-LT"/>
        </w:rPr>
        <w:t xml:space="preserve"> arba bet kuriai pagalbinei šio vaisto medžiagai (jos išvardytos 6 skyriuje).</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 xml:space="preserve">Įspėjimai ir atsargumo priemonės </w:t>
      </w:r>
    </w:p>
    <w:p w:rsidR="0085637F" w:rsidRDefault="0085637F" w:rsidP="0085637F">
      <w:pPr>
        <w:autoSpaceDE w:val="0"/>
        <w:autoSpaceDN w:val="0"/>
        <w:adjustRightInd w:val="0"/>
        <w:rPr>
          <w:color w:val="000000"/>
          <w:lang w:val="lt-LT"/>
        </w:rPr>
      </w:pPr>
      <w:r>
        <w:rPr>
          <w:color w:val="000000"/>
          <w:lang w:val="lt-LT"/>
        </w:rPr>
        <w:t>Praneškite savo gydytojui, jeigu sergate sunkia kepenų liga. Gydytojas galbūt turės koreguoti dozę.</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lastRenderedPageBreak/>
        <w:t>Jūsų gydytojas, norėdamas nustatyti Jūsų ligą ir (arba) patvirtinti, kad nėra piktybinės ligos, gali atlikti arba jau atliko papildomą tyrimą, vadinamą endoskopija.</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Jei vartodami LANZOSTAD pradėjote viduriuoti, nedelsdami susisiekite su savo gydytoju, nes vartojantiems LANZOSTAD šiek tiek padidėja infekcinio viduriavimo galimybė.</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Jei Jūsų gydytojas LANZOSTAD skyrė kartu su kitais </w:t>
      </w:r>
      <w:proofErr w:type="spellStart"/>
      <w:r>
        <w:rPr>
          <w:i/>
          <w:iCs/>
          <w:color w:val="000000"/>
          <w:lang w:val="lt-LT"/>
        </w:rPr>
        <w:t>Helicobacter</w:t>
      </w:r>
      <w:proofErr w:type="spellEnd"/>
      <w:r>
        <w:rPr>
          <w:i/>
          <w:iCs/>
          <w:color w:val="000000"/>
          <w:lang w:val="lt-LT"/>
        </w:rPr>
        <w:t xml:space="preserve"> </w:t>
      </w:r>
      <w:proofErr w:type="spellStart"/>
      <w:r>
        <w:rPr>
          <w:i/>
          <w:iCs/>
          <w:color w:val="000000"/>
          <w:lang w:val="lt-LT"/>
        </w:rPr>
        <w:t>pylori</w:t>
      </w:r>
      <w:proofErr w:type="spellEnd"/>
      <w:r>
        <w:rPr>
          <w:i/>
          <w:iCs/>
          <w:color w:val="000000"/>
          <w:lang w:val="lt-LT"/>
        </w:rPr>
        <w:t xml:space="preserve"> </w:t>
      </w:r>
      <w:r>
        <w:rPr>
          <w:color w:val="000000"/>
          <w:lang w:val="lt-LT"/>
        </w:rPr>
        <w:t>infekcijai gydyti skirtais vaistais (antibiotikais) arba vaistais nuo uždegimo, skirtais skausmui malšinti bei reumatinei ligai gydyti, atidžiai perskaitykite šių vaistų pakuotės lapelius.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eastAsia="de-DE"/>
        </w:rPr>
        <w:t xml:space="preserve">Vartojant protonų siurblio inhibitorių, pavyzdžiui, LANZOSTAD, ypač jeigu jie vartojami ilgiau nei vienerius metus, gali šiek tiek padidėti klubo, riešo ar stuburo kaulų lūžių rizika. Pasakykite gydytojui, jeigu sergate osteoporoze (sumažėjęs kaulų tankis) arba </w:t>
      </w:r>
      <w:r w:rsidRPr="00E914BC">
        <w:rPr>
          <w:color w:val="000000"/>
          <w:lang w:val="lt-LT" w:eastAsia="de-DE"/>
        </w:rPr>
        <w:t>jeigu gydytojas yra sakęs, kad Jums gresia osteoporozė (pavyzdžiui, jeigu vartojate steroidų).</w:t>
      </w:r>
    </w:p>
    <w:p w:rsidR="0085637F" w:rsidRDefault="0085637F" w:rsidP="0085637F">
      <w:pPr>
        <w:autoSpaceDE w:val="0"/>
        <w:autoSpaceDN w:val="0"/>
        <w:adjustRightInd w:val="0"/>
        <w:rPr>
          <w:color w:val="000000"/>
          <w:lang w:val="lt-LT"/>
        </w:rPr>
      </w:pPr>
      <w:r>
        <w:rPr>
          <w:color w:val="000000"/>
          <w:lang w:val="lt-LT"/>
        </w:rPr>
        <w:t>Jei LANZOSTAD vartojate ilgą laiką (ilgiau kaip 1 metus), greičiausiai gydytojas reguliariai stebės Jūsų būklę. Kiekvieną kartą apsilankę pas gydytoją praneškite apie naujus ir neįprastus simptomus bei jų atsiradimo aplinkybes.</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Cs/>
          <w:color w:val="000000"/>
          <w:lang w:val="lt-LT"/>
        </w:rPr>
      </w:pPr>
      <w:r>
        <w:rPr>
          <w:bCs/>
          <w:color w:val="000000"/>
          <w:lang w:val="lt-LT"/>
        </w:rPr>
        <w:t>Pasitarkite su gydytoju arba vaistininku, prieš pradėdami vartoti LANZOSTAD:</w:t>
      </w:r>
    </w:p>
    <w:p w:rsidR="0085637F" w:rsidRPr="00716D53"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Pr>
          <w:color w:val="000000"/>
          <w:lang w:val="lt-LT"/>
        </w:rPr>
        <w:t xml:space="preserve">jei Jūsų </w:t>
      </w:r>
      <w:r w:rsidRPr="000A413D">
        <w:rPr>
          <w:color w:val="000000"/>
          <w:lang w:val="lt-LT"/>
        </w:rPr>
        <w:t>organizme vitamino B</w:t>
      </w:r>
      <w:r w:rsidRPr="00E442D3">
        <w:rPr>
          <w:color w:val="000000"/>
          <w:vertAlign w:val="subscript"/>
          <w:lang w:val="lt-LT"/>
        </w:rPr>
        <w:t>12</w:t>
      </w:r>
      <w:r w:rsidRPr="000A413D">
        <w:rPr>
          <w:color w:val="000000"/>
          <w:lang w:val="lt-LT"/>
        </w:rPr>
        <w:t xml:space="preserve"> </w:t>
      </w:r>
      <w:r>
        <w:rPr>
          <w:color w:val="000000"/>
          <w:lang w:val="lt-LT"/>
        </w:rPr>
        <w:t>kiekis</w:t>
      </w:r>
      <w:r w:rsidRPr="000A413D">
        <w:rPr>
          <w:color w:val="000000"/>
          <w:lang w:val="lt-LT"/>
        </w:rPr>
        <w:t xml:space="preserve"> </w:t>
      </w:r>
      <w:r>
        <w:rPr>
          <w:color w:val="000000"/>
          <w:lang w:val="lt-LT"/>
        </w:rPr>
        <w:t xml:space="preserve">yra mažas </w:t>
      </w:r>
      <w:r w:rsidRPr="000A413D">
        <w:rPr>
          <w:color w:val="000000"/>
          <w:lang w:val="lt-LT"/>
        </w:rPr>
        <w:t xml:space="preserve">arba yra </w:t>
      </w:r>
      <w:r>
        <w:rPr>
          <w:color w:val="000000"/>
          <w:lang w:val="lt-LT"/>
        </w:rPr>
        <w:t xml:space="preserve">rizikos veiksnių žemam </w:t>
      </w:r>
      <w:r w:rsidRPr="000A413D">
        <w:rPr>
          <w:color w:val="000000"/>
          <w:lang w:val="lt-LT"/>
        </w:rPr>
        <w:t>vitamino B</w:t>
      </w:r>
      <w:r w:rsidRPr="00E442D3">
        <w:rPr>
          <w:color w:val="000000"/>
          <w:vertAlign w:val="subscript"/>
          <w:lang w:val="lt-LT"/>
        </w:rPr>
        <w:t>12</w:t>
      </w:r>
      <w:r w:rsidRPr="000A413D">
        <w:rPr>
          <w:color w:val="000000"/>
          <w:lang w:val="lt-LT"/>
        </w:rPr>
        <w:t xml:space="preserve"> </w:t>
      </w:r>
      <w:r>
        <w:rPr>
          <w:color w:val="000000"/>
          <w:lang w:val="lt-LT"/>
        </w:rPr>
        <w:t xml:space="preserve">lygiui, ir Jums paskirtas ilgalaikis gydymas </w:t>
      </w:r>
      <w:proofErr w:type="spellStart"/>
      <w:r>
        <w:rPr>
          <w:color w:val="000000"/>
          <w:lang w:val="lt-LT"/>
        </w:rPr>
        <w:t>lansoprazolu</w:t>
      </w:r>
      <w:proofErr w:type="spellEnd"/>
      <w:r>
        <w:rPr>
          <w:color w:val="000000"/>
          <w:lang w:val="lt-LT"/>
        </w:rPr>
        <w:t xml:space="preserve">. </w:t>
      </w:r>
      <w:proofErr w:type="spellStart"/>
      <w:r>
        <w:rPr>
          <w:color w:val="000000"/>
          <w:lang w:val="lt-LT"/>
        </w:rPr>
        <w:t>Lansoprazolas</w:t>
      </w:r>
      <w:proofErr w:type="spellEnd"/>
      <w:r>
        <w:rPr>
          <w:color w:val="000000"/>
          <w:lang w:val="lt-LT"/>
        </w:rPr>
        <w:t xml:space="preserve"> kaip ir kiti rūgštingumą mažinantys vaistai, gali sumažinti vitamino</w:t>
      </w:r>
      <w:r w:rsidRPr="00C37C4A">
        <w:rPr>
          <w:lang w:val="lt-LT"/>
        </w:rPr>
        <w:t xml:space="preserve"> </w:t>
      </w:r>
      <w:r w:rsidRPr="00893AC2">
        <w:rPr>
          <w:lang w:val="lt-LT"/>
        </w:rPr>
        <w:t>B</w:t>
      </w:r>
      <w:r w:rsidRPr="00580579">
        <w:rPr>
          <w:vertAlign w:val="subscript"/>
          <w:lang w:val="lt-LT"/>
        </w:rPr>
        <w:t>12</w:t>
      </w:r>
      <w:r w:rsidRPr="00C37C4A">
        <w:rPr>
          <w:lang w:val="lt-LT"/>
        </w:rPr>
        <w:t xml:space="preserve"> </w:t>
      </w:r>
      <w:r w:rsidRPr="00893AC2">
        <w:rPr>
          <w:lang w:val="lt-LT"/>
        </w:rPr>
        <w:t>absorbciją</w:t>
      </w:r>
      <w:r>
        <w:rPr>
          <w:lang w:val="lt-LT"/>
        </w:rPr>
        <w:t>;</w:t>
      </w:r>
    </w:p>
    <w:p w:rsidR="0085637F"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sidRPr="000A413D">
        <w:rPr>
          <w:color w:val="000000"/>
          <w:lang w:val="lt-LT"/>
        </w:rPr>
        <w:t>jei Jums bus atliekamas speci</w:t>
      </w:r>
      <w:r>
        <w:rPr>
          <w:color w:val="000000"/>
          <w:lang w:val="lt-LT"/>
        </w:rPr>
        <w:t>finis</w:t>
      </w:r>
      <w:r w:rsidRPr="000A413D">
        <w:rPr>
          <w:color w:val="000000"/>
          <w:lang w:val="lt-LT"/>
        </w:rPr>
        <w:t xml:space="preserve"> kraujo tyrimas (dėl </w:t>
      </w:r>
      <w:proofErr w:type="spellStart"/>
      <w:r w:rsidRPr="000A413D">
        <w:rPr>
          <w:color w:val="000000"/>
          <w:lang w:val="lt-LT"/>
        </w:rPr>
        <w:t>chromogranino</w:t>
      </w:r>
      <w:proofErr w:type="spellEnd"/>
      <w:r w:rsidRPr="000A413D">
        <w:rPr>
          <w:color w:val="000000"/>
          <w:lang w:val="lt-LT"/>
        </w:rPr>
        <w:t xml:space="preserve"> A)</w:t>
      </w:r>
      <w:r>
        <w:rPr>
          <w:color w:val="000000"/>
          <w:lang w:val="lt-LT"/>
        </w:rPr>
        <w:t>;</w:t>
      </w:r>
    </w:p>
    <w:p w:rsidR="0085637F"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sidRPr="00E442D3">
        <w:rPr>
          <w:color w:val="000000"/>
          <w:lang w:val="lt-LT"/>
        </w:rPr>
        <w:t xml:space="preserve">jeigu Jums kada nors pasireiškė odos reakcija po gydymo į </w:t>
      </w:r>
      <w:proofErr w:type="spellStart"/>
      <w:r>
        <w:rPr>
          <w:color w:val="000000"/>
          <w:lang w:val="lt-LT"/>
        </w:rPr>
        <w:t>lansoprazolą</w:t>
      </w:r>
      <w:proofErr w:type="spellEnd"/>
      <w:r w:rsidRPr="00E442D3">
        <w:rPr>
          <w:color w:val="000000"/>
          <w:lang w:val="lt-LT"/>
        </w:rPr>
        <w:t xml:space="preserve"> panašiu vaistu</w:t>
      </w:r>
      <w:r>
        <w:rPr>
          <w:color w:val="000000"/>
          <w:lang w:val="lt-LT"/>
        </w:rPr>
        <w:t>,</w:t>
      </w:r>
      <w:r w:rsidRPr="00E442D3">
        <w:rPr>
          <w:color w:val="000000"/>
          <w:lang w:val="lt-LT"/>
        </w:rPr>
        <w:t xml:space="preserve"> mažina</w:t>
      </w:r>
      <w:r>
        <w:rPr>
          <w:color w:val="000000"/>
          <w:lang w:val="lt-LT"/>
        </w:rPr>
        <w:t>nčiu</w:t>
      </w:r>
      <w:r w:rsidRPr="00E442D3">
        <w:rPr>
          <w:color w:val="000000"/>
          <w:lang w:val="lt-LT"/>
        </w:rPr>
        <w:t xml:space="preserve"> skrandžio rūgštingum</w:t>
      </w:r>
      <w:r>
        <w:rPr>
          <w:color w:val="000000"/>
          <w:lang w:val="lt-LT"/>
        </w:rPr>
        <w:t>ą</w:t>
      </w:r>
      <w:r w:rsidRPr="00E442D3">
        <w:rPr>
          <w:color w:val="000000"/>
          <w:lang w:val="lt-LT"/>
        </w:rPr>
        <w:t>;</w:t>
      </w:r>
    </w:p>
    <w:p w:rsidR="0085637F"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Pr>
          <w:color w:val="000000"/>
          <w:lang w:val="lt-LT"/>
        </w:rPr>
        <w:t>atsiradus odos</w:t>
      </w:r>
      <w:r w:rsidRPr="00983B06">
        <w:rPr>
          <w:color w:val="000000"/>
          <w:lang w:val="lt-LT"/>
        </w:rPr>
        <w:t xml:space="preserve"> išb</w:t>
      </w:r>
      <w:r>
        <w:rPr>
          <w:color w:val="000000"/>
          <w:lang w:val="lt-LT"/>
        </w:rPr>
        <w:t>ėrimui</w:t>
      </w:r>
      <w:r w:rsidRPr="00983B06">
        <w:rPr>
          <w:color w:val="000000"/>
          <w:lang w:val="lt-LT"/>
        </w:rPr>
        <w:t xml:space="preserve">, ypač saulės </w:t>
      </w:r>
      <w:r>
        <w:rPr>
          <w:color w:val="000000"/>
          <w:lang w:val="lt-LT"/>
        </w:rPr>
        <w:t>paveiktose</w:t>
      </w:r>
      <w:r w:rsidRPr="00983B06">
        <w:rPr>
          <w:color w:val="000000"/>
          <w:lang w:val="lt-LT"/>
        </w:rPr>
        <w:t xml:space="preserve"> vietose, </w:t>
      </w:r>
      <w:r>
        <w:rPr>
          <w:color w:val="000000"/>
          <w:lang w:val="lt-LT"/>
        </w:rPr>
        <w:t>nedelsiant</w:t>
      </w:r>
      <w:r w:rsidRPr="00983B06">
        <w:rPr>
          <w:color w:val="000000"/>
          <w:lang w:val="lt-LT"/>
        </w:rPr>
        <w:t xml:space="preserve"> pasakykite apie tai gydytojui, kadangi Jums gali tekti nutraukti gydymą LANZOSTAD. </w:t>
      </w:r>
      <w:r>
        <w:rPr>
          <w:color w:val="000000"/>
          <w:lang w:val="lt-LT"/>
        </w:rPr>
        <w:t>N</w:t>
      </w:r>
      <w:r w:rsidRPr="00983B06">
        <w:rPr>
          <w:color w:val="000000"/>
          <w:lang w:val="lt-LT"/>
        </w:rPr>
        <w:t>epamirškite pa</w:t>
      </w:r>
      <w:r>
        <w:rPr>
          <w:color w:val="000000"/>
          <w:lang w:val="lt-LT"/>
        </w:rPr>
        <w:t>minėti ir kitų ligą primenančių simptomų</w:t>
      </w:r>
      <w:r w:rsidRPr="00983B06">
        <w:rPr>
          <w:color w:val="000000"/>
          <w:lang w:val="lt-LT"/>
        </w:rPr>
        <w:t>, kaip antai sąnarių skausmas</w:t>
      </w:r>
      <w:r>
        <w:rPr>
          <w:color w:val="000000"/>
          <w:lang w:val="lt-LT"/>
        </w:rPr>
        <w:t>;</w:t>
      </w:r>
    </w:p>
    <w:p w:rsidR="0085637F" w:rsidRPr="000A413D"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Pr>
          <w:color w:val="000000"/>
          <w:lang w:val="lt-LT"/>
        </w:rPr>
        <w:t>g</w:t>
      </w:r>
      <w:r w:rsidRPr="007458C9">
        <w:rPr>
          <w:color w:val="000000"/>
          <w:lang w:val="lt-LT"/>
        </w:rPr>
        <w:t xml:space="preserve">auta pranešimų apie </w:t>
      </w:r>
      <w:r>
        <w:rPr>
          <w:color w:val="000000"/>
          <w:lang w:val="lt-LT"/>
        </w:rPr>
        <w:t>sunkias odos reakcijas [</w:t>
      </w:r>
      <w:proofErr w:type="spellStart"/>
      <w:r w:rsidRPr="007458C9">
        <w:rPr>
          <w:color w:val="000000"/>
          <w:lang w:val="lt-LT"/>
        </w:rPr>
        <w:t>Stivenso</w:t>
      </w:r>
      <w:proofErr w:type="spellEnd"/>
      <w:r>
        <w:rPr>
          <w:color w:val="000000"/>
          <w:lang w:val="lt-LT"/>
        </w:rPr>
        <w:t>-</w:t>
      </w:r>
      <w:r w:rsidRPr="007458C9">
        <w:rPr>
          <w:color w:val="000000"/>
          <w:lang w:val="lt-LT"/>
        </w:rPr>
        <w:t>Džonsono (</w:t>
      </w:r>
      <w:proofErr w:type="spellStart"/>
      <w:r w:rsidRPr="007458C9">
        <w:rPr>
          <w:color w:val="000000"/>
          <w:lang w:val="lt-LT"/>
        </w:rPr>
        <w:t>Stevens-Johnson</w:t>
      </w:r>
      <w:proofErr w:type="spellEnd"/>
      <w:r w:rsidRPr="007458C9">
        <w:rPr>
          <w:color w:val="000000"/>
          <w:lang w:val="lt-LT"/>
        </w:rPr>
        <w:t>) sindrom</w:t>
      </w:r>
      <w:r>
        <w:rPr>
          <w:color w:val="000000"/>
          <w:lang w:val="lt-LT"/>
        </w:rPr>
        <w:t>ą</w:t>
      </w:r>
      <w:r w:rsidRPr="007458C9">
        <w:rPr>
          <w:color w:val="000000"/>
          <w:lang w:val="lt-LT"/>
        </w:rPr>
        <w:t xml:space="preserve"> </w:t>
      </w:r>
      <w:r>
        <w:rPr>
          <w:color w:val="000000"/>
          <w:lang w:val="lt-LT"/>
        </w:rPr>
        <w:t xml:space="preserve">toksinę epidermio </w:t>
      </w:r>
      <w:proofErr w:type="spellStart"/>
      <w:r>
        <w:rPr>
          <w:color w:val="000000"/>
          <w:lang w:val="lt-LT"/>
        </w:rPr>
        <w:t>nekrolizę</w:t>
      </w:r>
      <w:proofErr w:type="spellEnd"/>
      <w:r w:rsidRPr="007458C9">
        <w:rPr>
          <w:color w:val="000000"/>
          <w:lang w:val="lt-LT"/>
        </w:rPr>
        <w:t xml:space="preserve"> ir reakcij</w:t>
      </w:r>
      <w:r>
        <w:rPr>
          <w:color w:val="000000"/>
          <w:lang w:val="lt-LT"/>
        </w:rPr>
        <w:t>ą</w:t>
      </w:r>
      <w:r w:rsidRPr="007458C9">
        <w:rPr>
          <w:color w:val="000000"/>
          <w:lang w:val="lt-LT"/>
        </w:rPr>
        <w:t xml:space="preserve"> į vaistą su </w:t>
      </w:r>
      <w:proofErr w:type="spellStart"/>
      <w:r w:rsidRPr="007458C9">
        <w:rPr>
          <w:color w:val="000000"/>
          <w:lang w:val="lt-LT"/>
        </w:rPr>
        <w:t>eozinofilija</w:t>
      </w:r>
      <w:proofErr w:type="spellEnd"/>
      <w:r w:rsidRPr="007458C9">
        <w:rPr>
          <w:color w:val="000000"/>
          <w:lang w:val="lt-LT"/>
        </w:rPr>
        <w:t xml:space="preserve"> ir sisteminiais simptomais (</w:t>
      </w:r>
      <w:r w:rsidRPr="00953E36">
        <w:rPr>
          <w:i/>
          <w:iCs/>
          <w:color w:val="000000"/>
          <w:lang w:val="lt-LT"/>
        </w:rPr>
        <w:t>DRESS</w:t>
      </w:r>
      <w:r w:rsidRPr="007458C9">
        <w:rPr>
          <w:color w:val="000000"/>
          <w:lang w:val="lt-LT"/>
        </w:rPr>
        <w:t>)</w:t>
      </w:r>
      <w:r>
        <w:rPr>
          <w:color w:val="000000"/>
          <w:lang w:val="lt-LT"/>
        </w:rPr>
        <w:t>]</w:t>
      </w:r>
      <w:r w:rsidRPr="00446CD2">
        <w:rPr>
          <w:color w:val="000000"/>
          <w:lang w:val="lt-LT"/>
        </w:rPr>
        <w:t xml:space="preserve">, susijusias su gydymu </w:t>
      </w:r>
      <w:proofErr w:type="spellStart"/>
      <w:r w:rsidRPr="00446CD2">
        <w:rPr>
          <w:color w:val="000000"/>
          <w:lang w:val="lt-LT"/>
        </w:rPr>
        <w:t>lansoprazolu</w:t>
      </w:r>
      <w:proofErr w:type="spellEnd"/>
      <w:r>
        <w:rPr>
          <w:color w:val="000000"/>
          <w:lang w:val="lt-LT"/>
        </w:rPr>
        <w:t xml:space="preserve">. Nustokite vartoti </w:t>
      </w:r>
      <w:r>
        <w:rPr>
          <w:bCs/>
          <w:color w:val="000000"/>
          <w:lang w:val="lt-LT"/>
        </w:rPr>
        <w:t xml:space="preserve">LANZOSTAD ir nedelsiant kreipkitės į gydytoją, jei </w:t>
      </w:r>
      <w:r w:rsidRPr="00E10029">
        <w:rPr>
          <w:bCs/>
          <w:color w:val="000000"/>
          <w:lang w:val="lt-LT"/>
        </w:rPr>
        <w:t>pastebėsite bet kurį iš 4 skyriuje aprašytų simptomų.</w:t>
      </w:r>
    </w:p>
    <w:p w:rsidR="0085637F" w:rsidRDefault="0085637F" w:rsidP="0085637F">
      <w:pPr>
        <w:pStyle w:val="Sraopastraipa"/>
        <w:numPr>
          <w:ilvl w:val="0"/>
          <w:numId w:val="4"/>
        </w:numPr>
        <w:tabs>
          <w:tab w:val="left" w:pos="426"/>
        </w:tabs>
        <w:autoSpaceDE w:val="0"/>
        <w:autoSpaceDN w:val="0"/>
        <w:adjustRightInd w:val="0"/>
        <w:ind w:left="426" w:hanging="426"/>
        <w:rPr>
          <w:color w:val="000000"/>
          <w:lang w:val="lt-LT"/>
        </w:rPr>
      </w:pPr>
      <w:r>
        <w:rPr>
          <w:lang w:val="lt-LT"/>
        </w:rPr>
        <w:t xml:space="preserve">vartojant </w:t>
      </w:r>
      <w:proofErr w:type="spellStart"/>
      <w:r>
        <w:rPr>
          <w:color w:val="000000"/>
          <w:lang w:val="lt-LT"/>
        </w:rPr>
        <w:t>lansoprazolo</w:t>
      </w:r>
      <w:proofErr w:type="spellEnd"/>
      <w:r>
        <w:rPr>
          <w:color w:val="000000"/>
          <w:lang w:val="lt-LT"/>
        </w:rPr>
        <w:t xml:space="preserve"> gali pasireikšti inkstų uždegimas. Galimi požymiai ir simptomai: sumažėjęs šlapimo kiekis ar kraujas šlapime ir (arba) padidėjusio jautrumo reakcijos, tokios kaip karščiavimas, išbėrimas ir sąnarių sustingimas. Apie tokius požymius turėtumėte pranešti gydančiam gydytojui</w:t>
      </w:r>
      <w:r>
        <w:rPr>
          <w:lang w:val="lt-LT"/>
        </w:rPr>
        <w:t>.</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Kiti vaistai ir LANZOSTAD</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Jeigu vartojate ar neseniai vartojote kitų vaistų arba dėl to nesate tikri, apie tai pasakykite gydytojui arba vaistininkui. </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Labai svarbu pranešti gydytojui, jeigu vartojate vaistų, kuriuose yra toliau išvardytų veikliųjų</w:t>
      </w:r>
    </w:p>
    <w:p w:rsidR="0085637F" w:rsidRDefault="0085637F" w:rsidP="0085637F">
      <w:pPr>
        <w:autoSpaceDE w:val="0"/>
        <w:autoSpaceDN w:val="0"/>
        <w:adjustRightInd w:val="0"/>
        <w:rPr>
          <w:color w:val="000000"/>
          <w:lang w:val="lt-LT"/>
        </w:rPr>
      </w:pPr>
      <w:r>
        <w:rPr>
          <w:color w:val="000000"/>
          <w:lang w:val="lt-LT"/>
        </w:rPr>
        <w:t>medžiagų, nes LANZOSTAD gali turėti įtakos šių vaistų poveikiui:</w:t>
      </w:r>
    </w:p>
    <w:p w:rsidR="0085637F" w:rsidRDefault="0085637F" w:rsidP="0085637F">
      <w:pPr>
        <w:pStyle w:val="Sraopastraipa"/>
        <w:numPr>
          <w:ilvl w:val="0"/>
          <w:numId w:val="5"/>
        </w:numPr>
        <w:autoSpaceDE w:val="0"/>
        <w:autoSpaceDN w:val="0"/>
        <w:adjustRightInd w:val="0"/>
        <w:ind w:left="540" w:hanging="540"/>
        <w:rPr>
          <w:color w:val="000000"/>
          <w:lang w:val="lt-LT"/>
        </w:rPr>
      </w:pPr>
      <w:r>
        <w:rPr>
          <w:color w:val="000000"/>
          <w:lang w:val="lt-LT"/>
        </w:rPr>
        <w:t xml:space="preserve">ŽIV proteazės inhibitoriai, tokie kaip </w:t>
      </w:r>
      <w:proofErr w:type="spellStart"/>
      <w:r w:rsidRPr="00E52E5E">
        <w:rPr>
          <w:color w:val="000000"/>
          <w:lang w:val="lt-LT"/>
        </w:rPr>
        <w:t>atazanaviras</w:t>
      </w:r>
      <w:proofErr w:type="spellEnd"/>
      <w:r w:rsidRPr="00E52E5E">
        <w:rPr>
          <w:color w:val="000000"/>
          <w:lang w:val="lt-LT"/>
        </w:rPr>
        <w:t xml:space="preserve"> ir </w:t>
      </w:r>
      <w:proofErr w:type="spellStart"/>
      <w:r w:rsidRPr="00E52E5E">
        <w:rPr>
          <w:color w:val="000000"/>
          <w:lang w:val="lt-LT"/>
        </w:rPr>
        <w:t>nelfinaviras</w:t>
      </w:r>
      <w:proofErr w:type="spellEnd"/>
      <w:r w:rsidRPr="00E52E5E">
        <w:rPr>
          <w:color w:val="000000"/>
          <w:lang w:val="lt-LT"/>
        </w:rPr>
        <w:t xml:space="preserve"> (vartojami ŽIV infekcijai gydyti);</w:t>
      </w:r>
    </w:p>
    <w:p w:rsidR="0085637F" w:rsidRPr="00DD72AF" w:rsidRDefault="0085637F" w:rsidP="0085637F">
      <w:pPr>
        <w:pStyle w:val="Sraopastraipa"/>
        <w:numPr>
          <w:ilvl w:val="0"/>
          <w:numId w:val="5"/>
        </w:numPr>
        <w:autoSpaceDE w:val="0"/>
        <w:autoSpaceDN w:val="0"/>
        <w:adjustRightInd w:val="0"/>
        <w:ind w:left="540" w:hanging="540"/>
        <w:rPr>
          <w:color w:val="000000"/>
          <w:lang w:val="lt-LT"/>
        </w:rPr>
      </w:pPr>
      <w:proofErr w:type="spellStart"/>
      <w:r>
        <w:rPr>
          <w:color w:val="000000"/>
          <w:lang w:val="lt-LT"/>
        </w:rPr>
        <w:t>metotreksatas</w:t>
      </w:r>
      <w:proofErr w:type="spellEnd"/>
      <w:r>
        <w:rPr>
          <w:color w:val="000000"/>
          <w:lang w:val="lt-LT"/>
        </w:rPr>
        <w:t xml:space="preserve"> </w:t>
      </w:r>
      <w:r w:rsidRPr="0074717A">
        <w:rPr>
          <w:color w:val="000000"/>
          <w:lang w:val="lt-LT"/>
        </w:rPr>
        <w:t>(vartojamas autoimuninių ligų ir vėžio gydymui);</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ketokonazolas</w:t>
      </w:r>
      <w:proofErr w:type="spellEnd"/>
      <w:r>
        <w:rPr>
          <w:color w:val="000000"/>
          <w:lang w:val="lt-LT"/>
        </w:rPr>
        <w:t xml:space="preserve">, </w:t>
      </w:r>
      <w:proofErr w:type="spellStart"/>
      <w:r>
        <w:rPr>
          <w:color w:val="000000"/>
          <w:lang w:val="lt-LT"/>
        </w:rPr>
        <w:t>itrakonazolas</w:t>
      </w:r>
      <w:proofErr w:type="spellEnd"/>
      <w:r>
        <w:rPr>
          <w:color w:val="000000"/>
          <w:lang w:val="lt-LT"/>
        </w:rPr>
        <w:t xml:space="preserve">, </w:t>
      </w:r>
      <w:proofErr w:type="spellStart"/>
      <w:r>
        <w:rPr>
          <w:color w:val="000000"/>
          <w:lang w:val="lt-LT"/>
        </w:rPr>
        <w:t>rifampicinas</w:t>
      </w:r>
      <w:proofErr w:type="spellEnd"/>
      <w:r>
        <w:rPr>
          <w:color w:val="000000"/>
          <w:lang w:val="lt-LT"/>
        </w:rPr>
        <w:t xml:space="preserve"> (vartojami infekcijoms gydyti);</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digoksinas</w:t>
      </w:r>
      <w:proofErr w:type="spellEnd"/>
      <w:r>
        <w:rPr>
          <w:color w:val="000000"/>
          <w:lang w:val="lt-LT"/>
        </w:rPr>
        <w:t xml:space="preserve"> (vartojamas širdies ligoms gydyti);</w:t>
      </w:r>
    </w:p>
    <w:p w:rsidR="0085637F" w:rsidRPr="00372EA9" w:rsidRDefault="0085637F" w:rsidP="0085637F">
      <w:pPr>
        <w:pStyle w:val="Sraopastraipa"/>
        <w:numPr>
          <w:ilvl w:val="0"/>
          <w:numId w:val="6"/>
        </w:numPr>
        <w:tabs>
          <w:tab w:val="left" w:pos="567"/>
        </w:tabs>
        <w:autoSpaceDE w:val="0"/>
        <w:autoSpaceDN w:val="0"/>
        <w:adjustRightInd w:val="0"/>
        <w:ind w:left="540" w:hanging="540"/>
        <w:rPr>
          <w:color w:val="000000"/>
          <w:lang w:val="lt-LT"/>
        </w:rPr>
      </w:pPr>
      <w:proofErr w:type="spellStart"/>
      <w:r>
        <w:rPr>
          <w:color w:val="000000"/>
          <w:lang w:val="lt-LT"/>
        </w:rPr>
        <w:t>varfarinas</w:t>
      </w:r>
      <w:proofErr w:type="spellEnd"/>
      <w:r>
        <w:rPr>
          <w:color w:val="000000"/>
          <w:lang w:val="lt-LT"/>
        </w:rPr>
        <w:t xml:space="preserve"> (</w:t>
      </w:r>
      <w:r w:rsidRPr="00855E40">
        <w:rPr>
          <w:color w:val="000000"/>
          <w:lang w:val="lt-LT"/>
        </w:rPr>
        <w:t>vartojamas kraujo krešuliams gydyti</w:t>
      </w:r>
      <w:r w:rsidRPr="00507BC4">
        <w:rPr>
          <w:color w:val="000000"/>
          <w:lang w:val="lt-LT"/>
        </w:rPr>
        <w:t>)</w:t>
      </w:r>
      <w:r>
        <w:rPr>
          <w:color w:val="000000"/>
          <w:lang w:val="lt-LT"/>
        </w:rPr>
        <w:t>;</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teofilinas</w:t>
      </w:r>
      <w:proofErr w:type="spellEnd"/>
      <w:r>
        <w:rPr>
          <w:color w:val="000000"/>
          <w:lang w:val="lt-LT"/>
        </w:rPr>
        <w:t xml:space="preserve"> (vartojamas astmai gydyti);</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takrolimuzas</w:t>
      </w:r>
      <w:proofErr w:type="spellEnd"/>
      <w:r>
        <w:rPr>
          <w:color w:val="000000"/>
          <w:lang w:val="lt-LT"/>
        </w:rPr>
        <w:t xml:space="preserve"> (vartojamas norint išvengti persodinto organo atmetimo);</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fluvoksaminas</w:t>
      </w:r>
      <w:proofErr w:type="spellEnd"/>
      <w:r>
        <w:rPr>
          <w:color w:val="000000"/>
          <w:lang w:val="lt-LT"/>
        </w:rPr>
        <w:t xml:space="preserve"> (vartojamas depresijai ir kitoms psichikos ligoms gydyti);</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antacidiniai</w:t>
      </w:r>
      <w:proofErr w:type="spellEnd"/>
      <w:r>
        <w:rPr>
          <w:color w:val="000000"/>
          <w:lang w:val="lt-LT"/>
        </w:rPr>
        <w:t xml:space="preserve"> vaistai (vartojami rėmeniui gydyti arba rūgštingumui reguliuoti);</w:t>
      </w:r>
    </w:p>
    <w:p w:rsidR="0085637F" w:rsidRDefault="0085637F" w:rsidP="0085637F">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sukralfatas</w:t>
      </w:r>
      <w:proofErr w:type="spellEnd"/>
      <w:r>
        <w:rPr>
          <w:color w:val="000000"/>
          <w:lang w:val="lt-LT"/>
        </w:rPr>
        <w:t xml:space="preserve"> (vartojamas žaizdų gijimui skatinti);</w:t>
      </w:r>
    </w:p>
    <w:p w:rsidR="0085637F" w:rsidRDefault="0085637F" w:rsidP="0085637F">
      <w:pPr>
        <w:tabs>
          <w:tab w:val="left" w:pos="567"/>
        </w:tabs>
        <w:autoSpaceDE w:val="0"/>
        <w:autoSpaceDN w:val="0"/>
        <w:adjustRightInd w:val="0"/>
        <w:rPr>
          <w:color w:val="000000"/>
          <w:lang w:val="lt-LT"/>
        </w:rPr>
      </w:pPr>
      <w:r>
        <w:rPr>
          <w:color w:val="000000"/>
          <w:lang w:val="lt-LT"/>
        </w:rPr>
        <w:t>-</w:t>
      </w:r>
      <w:r>
        <w:rPr>
          <w:color w:val="000000"/>
          <w:lang w:val="lt-LT"/>
        </w:rPr>
        <w:tab/>
        <w:t>jonažolės (</w:t>
      </w:r>
      <w:proofErr w:type="spellStart"/>
      <w:r>
        <w:rPr>
          <w:i/>
          <w:iCs/>
          <w:color w:val="000000"/>
          <w:lang w:val="lt-LT"/>
        </w:rPr>
        <w:t>Hypericum</w:t>
      </w:r>
      <w:proofErr w:type="spellEnd"/>
      <w:r>
        <w:rPr>
          <w:i/>
          <w:iCs/>
          <w:color w:val="000000"/>
          <w:lang w:val="lt-LT"/>
        </w:rPr>
        <w:t xml:space="preserve"> </w:t>
      </w:r>
      <w:proofErr w:type="spellStart"/>
      <w:r>
        <w:rPr>
          <w:i/>
          <w:iCs/>
          <w:color w:val="000000"/>
          <w:lang w:val="lt-LT"/>
        </w:rPr>
        <w:t>perforatum</w:t>
      </w:r>
      <w:proofErr w:type="spellEnd"/>
      <w:r>
        <w:rPr>
          <w:color w:val="000000"/>
          <w:lang w:val="lt-LT"/>
        </w:rPr>
        <w:t>) preparatai (vartojami lengvai depresijai gydyti).</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b/>
          <w:bCs/>
          <w:color w:val="000000"/>
          <w:lang w:val="lt-LT"/>
        </w:rPr>
        <w:t>LANZOSTAD vartojimas su maistu ir gėrimais</w:t>
      </w:r>
    </w:p>
    <w:p w:rsidR="0085637F" w:rsidRDefault="0085637F" w:rsidP="0085637F">
      <w:pPr>
        <w:autoSpaceDE w:val="0"/>
        <w:autoSpaceDN w:val="0"/>
        <w:adjustRightInd w:val="0"/>
        <w:rPr>
          <w:b/>
          <w:bCs/>
          <w:color w:val="000000"/>
          <w:lang w:val="lt-LT"/>
        </w:rPr>
      </w:pPr>
      <w:r>
        <w:rPr>
          <w:color w:val="000000"/>
          <w:lang w:val="lt-LT"/>
        </w:rPr>
        <w:t xml:space="preserve">Kad vaistas veiktų geriausiai, išgerkite LANZOSTAD bent 30 minučių prieš valgį. </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Nėštumas ir žindymo laikotarpis ir vaisingumas</w:t>
      </w:r>
    </w:p>
    <w:p w:rsidR="0085637F" w:rsidRDefault="0085637F" w:rsidP="0085637F">
      <w:pPr>
        <w:autoSpaceDE w:val="0"/>
        <w:autoSpaceDN w:val="0"/>
        <w:adjustRightInd w:val="0"/>
        <w:rPr>
          <w:color w:val="000000"/>
          <w:lang w:val="lt-LT"/>
        </w:rPr>
      </w:pPr>
      <w:r>
        <w:rPr>
          <w:color w:val="000000"/>
          <w:lang w:val="lt-LT"/>
        </w:rPr>
        <w:t>Jeigu esate nėščia, žindote kūdikį, manote, kad galbūt esate nėščia, arba planuojate pastoti, tai prieš vartodama šį vaistą, pasitarkite su gydytoju arba vaistininku.</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r>
        <w:rPr>
          <w:b/>
          <w:bCs/>
          <w:color w:val="000000"/>
          <w:lang w:val="lt-LT"/>
        </w:rPr>
        <w:t>Vairavimas ir mechanizmų valdymas</w:t>
      </w:r>
    </w:p>
    <w:p w:rsidR="0085637F" w:rsidRDefault="0085637F" w:rsidP="0085637F">
      <w:pPr>
        <w:autoSpaceDE w:val="0"/>
        <w:autoSpaceDN w:val="0"/>
        <w:adjustRightInd w:val="0"/>
        <w:rPr>
          <w:color w:val="000000"/>
          <w:lang w:val="lt-LT"/>
        </w:rPr>
      </w:pPr>
      <w:r>
        <w:rPr>
          <w:color w:val="000000"/>
          <w:lang w:val="lt-LT"/>
        </w:rPr>
        <w:t>Vartojantiems LANZOSTAD kartais gali pasireikšti šie nepageidaujamo poveikio reiškiniai: galvos sukimasis, svaigulys, nuovargis ir regėjimo sutrikimai. Jei jums pasireiškė minėti nepageidaujamo poveikio reiškiniai, būkite atsargūs, nes gali pablogėti ir Jūsų gebėjimas reaguoti.</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Turite nuspręsti pats, ar gerai jaučiatės ir galite vairuoti motorinę transporto priemonę, taip pat ar galite atlikti kruopštumo reikalaujančias užduotis. Vaistams būdingas poveikis arba nepageidaujamas poveikis – vienas iš veiksnių, galinčių trukdyti saugiai atlikti minėtus veiksmus.</w:t>
      </w:r>
    </w:p>
    <w:p w:rsidR="0085637F" w:rsidRDefault="0085637F" w:rsidP="0085637F">
      <w:pPr>
        <w:autoSpaceDE w:val="0"/>
        <w:autoSpaceDN w:val="0"/>
        <w:adjustRightInd w:val="0"/>
        <w:rPr>
          <w:color w:val="000000"/>
          <w:lang w:val="lt-LT"/>
        </w:rPr>
      </w:pPr>
      <w:r>
        <w:rPr>
          <w:color w:val="000000"/>
          <w:lang w:val="lt-LT"/>
        </w:rPr>
        <w:t>Šių reiškinių aprašymą galite rasti kituose skyriuose.</w:t>
      </w:r>
    </w:p>
    <w:p w:rsidR="0085637F" w:rsidRDefault="0085637F" w:rsidP="0085637F">
      <w:pPr>
        <w:autoSpaceDE w:val="0"/>
        <w:autoSpaceDN w:val="0"/>
        <w:adjustRightInd w:val="0"/>
        <w:rPr>
          <w:color w:val="000000"/>
          <w:lang w:val="lt-LT"/>
        </w:rPr>
      </w:pPr>
      <w:r>
        <w:rPr>
          <w:color w:val="000000"/>
          <w:lang w:val="lt-LT"/>
        </w:rPr>
        <w:t>Perskaitykite visą pakuotės lapelyje esančią informaciją ir ja vadovaukitės.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Jei dėl ko nors abejojate, aptarkite tai su savo gydytoju, slaugytoju arba vaistininku.</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color w:val="000000"/>
          <w:lang w:val="lt-LT"/>
        </w:rPr>
      </w:pPr>
      <w:r>
        <w:rPr>
          <w:b/>
          <w:bCs/>
          <w:color w:val="000000"/>
          <w:lang w:val="lt-LT"/>
        </w:rPr>
        <w:t>LANZOSTAD sudėtyje yra sacharozės ir natrio</w:t>
      </w:r>
    </w:p>
    <w:p w:rsidR="0085637F" w:rsidRDefault="0085637F" w:rsidP="0085637F">
      <w:pPr>
        <w:rPr>
          <w:noProof/>
          <w:lang w:val="lt-LT"/>
        </w:rPr>
      </w:pPr>
      <w:r>
        <w:rPr>
          <w:color w:val="000000"/>
          <w:lang w:val="lt-LT"/>
        </w:rPr>
        <w:t>Jeigu gydytojas Jums yra sakęs, kad netoleruojate kokių nors angliavandenių, kreipkitės į jį prieš pradėdami vartoti šį vaistą.</w:t>
      </w:r>
    </w:p>
    <w:p w:rsidR="0085637F" w:rsidRDefault="0085637F" w:rsidP="0085637F">
      <w:pPr>
        <w:autoSpaceDE w:val="0"/>
        <w:autoSpaceDN w:val="0"/>
        <w:adjustRightInd w:val="0"/>
        <w:rPr>
          <w:b/>
          <w:bCs/>
          <w:color w:val="000000"/>
          <w:lang w:val="lt-LT"/>
        </w:rPr>
      </w:pPr>
      <w:r>
        <w:rPr>
          <w:rFonts w:cs="Arial"/>
          <w:szCs w:val="22"/>
          <w:lang w:val="lt-LT" w:eastAsia="de-DE"/>
        </w:rPr>
        <w:t>Š</w:t>
      </w:r>
      <w:r w:rsidRPr="00C60281">
        <w:rPr>
          <w:rFonts w:cs="Arial"/>
          <w:szCs w:val="22"/>
          <w:lang w:val="lt-LT" w:eastAsia="de-DE"/>
        </w:rPr>
        <w:t>io vaist</w:t>
      </w:r>
      <w:r>
        <w:rPr>
          <w:rFonts w:cs="Arial"/>
          <w:szCs w:val="22"/>
          <w:lang w:val="lt-LT" w:eastAsia="de-DE"/>
        </w:rPr>
        <w:t>o</w:t>
      </w:r>
      <w:r w:rsidRPr="00C60281">
        <w:rPr>
          <w:rFonts w:cs="Arial"/>
          <w:szCs w:val="22"/>
          <w:lang w:val="lt-LT" w:eastAsia="de-DE"/>
        </w:rPr>
        <w:t xml:space="preserve"> </w:t>
      </w:r>
      <w:r>
        <w:rPr>
          <w:rFonts w:cs="Arial"/>
          <w:szCs w:val="22"/>
          <w:lang w:val="lt-LT" w:eastAsia="de-DE"/>
        </w:rPr>
        <w:t xml:space="preserve">vienoje kietojoje </w:t>
      </w:r>
      <w:r w:rsidRPr="00C60281">
        <w:rPr>
          <w:rFonts w:cs="Arial"/>
          <w:szCs w:val="22"/>
          <w:lang w:val="lt-LT" w:eastAsia="de-DE"/>
        </w:rPr>
        <w:t>kapsulėje yra mažiau kaip 1 </w:t>
      </w:r>
      <w:proofErr w:type="spellStart"/>
      <w:r w:rsidRPr="00C60281">
        <w:rPr>
          <w:rFonts w:cs="Arial"/>
          <w:szCs w:val="22"/>
          <w:lang w:val="lt-LT" w:eastAsia="de-DE"/>
        </w:rPr>
        <w:t>mmol</w:t>
      </w:r>
      <w:proofErr w:type="spellEnd"/>
      <w:r w:rsidRPr="00C60281">
        <w:rPr>
          <w:rFonts w:cs="Arial"/>
          <w:szCs w:val="22"/>
          <w:lang w:val="lt-LT" w:eastAsia="de-DE"/>
        </w:rPr>
        <w:t xml:space="preserve"> (23 mg)</w:t>
      </w:r>
      <w:r>
        <w:rPr>
          <w:rFonts w:cs="Arial"/>
          <w:szCs w:val="22"/>
          <w:lang w:val="lt-LT" w:eastAsia="de-DE"/>
        </w:rPr>
        <w:t xml:space="preserve"> natrio</w:t>
      </w:r>
      <w:r w:rsidRPr="00C60281">
        <w:rPr>
          <w:rFonts w:cs="Arial"/>
          <w:szCs w:val="22"/>
          <w:lang w:val="lt-LT" w:eastAsia="de-DE"/>
        </w:rPr>
        <w:t>, t. y. jis beveik neturi reikšmės.</w:t>
      </w:r>
    </w:p>
    <w:p w:rsidR="0085637F" w:rsidRDefault="0085637F" w:rsidP="0085637F">
      <w:pPr>
        <w:autoSpaceDE w:val="0"/>
        <w:autoSpaceDN w:val="0"/>
        <w:adjustRightInd w:val="0"/>
        <w:rPr>
          <w:b/>
          <w:bCs/>
          <w:color w:val="000000"/>
          <w:lang w:val="lt-LT"/>
        </w:rPr>
      </w:pPr>
    </w:p>
    <w:p w:rsidR="0085637F" w:rsidRDefault="0085637F" w:rsidP="0085637F">
      <w:pPr>
        <w:pStyle w:val="Antrat2"/>
        <w:numPr>
          <w:ilvl w:val="0"/>
          <w:numId w:val="0"/>
        </w:numPr>
        <w:ind w:left="567" w:hanging="567"/>
        <w:rPr>
          <w:lang w:val="lt-LT"/>
        </w:rPr>
      </w:pPr>
      <w:r>
        <w:rPr>
          <w:lang w:val="lt-LT"/>
        </w:rPr>
        <w:t xml:space="preserve">3. </w:t>
      </w:r>
      <w:r>
        <w:rPr>
          <w:lang w:val="lt-LT"/>
        </w:rPr>
        <w:tab/>
        <w:t>Kaip vartoti LANZOSTAD</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Visada vartokite šį vaistą tiksliai kaip nurodė gydytojas arba vaistininkas. Jeigu abejojate, kreipkitės į  gydytoją arba vaistininką. </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Nurykite kapsulę užsigerdami stikline vandens. Jei nuryti kapsulę sunku, gydytojas galės pasiūlyti kitų vaisto vartojimo būdų. Kapsulės ar kapsulės turinio netrinkite ir nekramtykite, nes taip jos gali veikti netinkamai.</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Jei LANZOSTAD vartojate kartą per parą, pasistenkite kasdien vartoti tuo pačiu metu. Geriausių rezultatų pasiekiama, jei LANZOSTAD geriamas iš karto atsikėlus ryte.</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Jei LANZOSTAD vartojate du kartus per parą, pirmąją vaisto dozę vartokite ryte, o antrąją – vakare.</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LANZOSTAD dozė priklauso nuo būklės. Rekomenduojamos LANZOSTAD dozės suaugusiesiems pateiktos toliau. Kartais gydytojas gali paskirti kitokią dozę, taip pat informuos, kiek truks gydymas.</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 xml:space="preserve">Rėmens ir rūgšties </w:t>
      </w:r>
      <w:proofErr w:type="spellStart"/>
      <w:r>
        <w:rPr>
          <w:b/>
          <w:bCs/>
          <w:color w:val="000000"/>
          <w:lang w:val="lt-LT"/>
        </w:rPr>
        <w:t>regurgitacijos</w:t>
      </w:r>
      <w:proofErr w:type="spellEnd"/>
      <w:r>
        <w:rPr>
          <w:b/>
          <w:bCs/>
          <w:color w:val="000000"/>
          <w:lang w:val="lt-LT"/>
        </w:rPr>
        <w:t xml:space="preserve"> (atpylimo) gydymas</w:t>
      </w:r>
    </w:p>
    <w:p w:rsidR="0085637F" w:rsidRDefault="0085637F" w:rsidP="0085637F">
      <w:pPr>
        <w:autoSpaceDE w:val="0"/>
        <w:autoSpaceDN w:val="0"/>
        <w:adjustRightInd w:val="0"/>
        <w:rPr>
          <w:color w:val="000000"/>
          <w:lang w:val="lt-LT"/>
        </w:rPr>
      </w:pPr>
      <w:r>
        <w:rPr>
          <w:color w:val="000000"/>
          <w:lang w:val="lt-LT"/>
        </w:rPr>
        <w:t>Viena 15</w:t>
      </w:r>
      <w:r>
        <w:rPr>
          <w:rFonts w:cs="Arial"/>
          <w:szCs w:val="22"/>
          <w:lang w:val="lt-LT" w:eastAsia="de-DE"/>
        </w:rPr>
        <w:t> mg</w:t>
      </w:r>
      <w:r>
        <w:rPr>
          <w:color w:val="000000"/>
          <w:lang w:val="lt-LT"/>
        </w:rPr>
        <w:t xml:space="preserve"> arba 30</w:t>
      </w:r>
      <w:r>
        <w:rPr>
          <w:rFonts w:cs="Arial"/>
          <w:szCs w:val="22"/>
          <w:lang w:val="lt-LT" w:eastAsia="de-DE"/>
        </w:rPr>
        <w:t> </w:t>
      </w:r>
      <w:r>
        <w:rPr>
          <w:color w:val="000000"/>
          <w:lang w:val="lt-LT"/>
        </w:rPr>
        <w:t>mg kapsulė kasdien 4 savaites. Jei simptomai išlieka, būtinai praneškite savo gydytojui. Jei simptomai per 4 savaites nepraeina, kreipkitės į savo gydytoją.</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 xml:space="preserve">Dvylikapirštės žarnos opų gydymas </w:t>
      </w:r>
    </w:p>
    <w:p w:rsidR="0085637F" w:rsidRDefault="0085637F" w:rsidP="0085637F">
      <w:pPr>
        <w:autoSpaceDE w:val="0"/>
        <w:autoSpaceDN w:val="0"/>
        <w:adjustRightInd w:val="0"/>
        <w:rPr>
          <w:color w:val="000000"/>
          <w:lang w:val="lt-LT"/>
        </w:rPr>
      </w:pPr>
      <w:r>
        <w:rPr>
          <w:color w:val="000000"/>
          <w:lang w:val="lt-LT"/>
        </w:rPr>
        <w:t>Viena 30 mg kapsulė kasdien 2 savaites.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r>
        <w:rPr>
          <w:b/>
          <w:bCs/>
          <w:color w:val="000000"/>
          <w:lang w:val="lt-LT"/>
        </w:rPr>
        <w:t>Skrandžio opų gydymas</w:t>
      </w:r>
    </w:p>
    <w:p w:rsidR="0085637F" w:rsidRDefault="0085637F" w:rsidP="0085637F">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 savaites.</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Stemplės uždegimo (</w:t>
      </w:r>
      <w:proofErr w:type="spellStart"/>
      <w:r>
        <w:rPr>
          <w:b/>
          <w:bCs/>
          <w:color w:val="000000"/>
          <w:lang w:val="lt-LT"/>
        </w:rPr>
        <w:t>refliuksinio</w:t>
      </w:r>
      <w:proofErr w:type="spellEnd"/>
      <w:r>
        <w:rPr>
          <w:b/>
          <w:bCs/>
          <w:color w:val="000000"/>
          <w:lang w:val="lt-LT"/>
        </w:rPr>
        <w:t xml:space="preserve"> </w:t>
      </w:r>
      <w:proofErr w:type="spellStart"/>
      <w:r>
        <w:rPr>
          <w:b/>
          <w:bCs/>
          <w:color w:val="000000"/>
          <w:lang w:val="lt-LT"/>
        </w:rPr>
        <w:t>ezofagito</w:t>
      </w:r>
      <w:proofErr w:type="spellEnd"/>
      <w:r>
        <w:rPr>
          <w:b/>
          <w:bCs/>
          <w:color w:val="000000"/>
          <w:lang w:val="lt-LT"/>
        </w:rPr>
        <w:t xml:space="preserve">) gydymas </w:t>
      </w:r>
    </w:p>
    <w:p w:rsidR="0085637F" w:rsidRDefault="0085637F" w:rsidP="0085637F">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 savaites.</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 xml:space="preserve">Ilgalaikė </w:t>
      </w:r>
      <w:proofErr w:type="spellStart"/>
      <w:r>
        <w:rPr>
          <w:b/>
          <w:bCs/>
          <w:color w:val="000000"/>
          <w:lang w:val="lt-LT"/>
        </w:rPr>
        <w:t>refliuksinio</w:t>
      </w:r>
      <w:proofErr w:type="spellEnd"/>
      <w:r>
        <w:rPr>
          <w:b/>
          <w:bCs/>
          <w:color w:val="000000"/>
          <w:lang w:val="lt-LT"/>
        </w:rPr>
        <w:t xml:space="preserve"> </w:t>
      </w:r>
      <w:proofErr w:type="spellStart"/>
      <w:r>
        <w:rPr>
          <w:b/>
          <w:bCs/>
          <w:color w:val="000000"/>
          <w:lang w:val="lt-LT"/>
        </w:rPr>
        <w:t>ezofagito</w:t>
      </w:r>
      <w:proofErr w:type="spellEnd"/>
      <w:r>
        <w:rPr>
          <w:b/>
          <w:bCs/>
          <w:color w:val="000000"/>
          <w:lang w:val="lt-LT"/>
        </w:rPr>
        <w:t xml:space="preserve"> profilaktika </w:t>
      </w:r>
    </w:p>
    <w:p w:rsidR="0085637F" w:rsidRDefault="0085637F" w:rsidP="0085637F">
      <w:pPr>
        <w:autoSpaceDE w:val="0"/>
        <w:autoSpaceDN w:val="0"/>
        <w:adjustRightInd w:val="0"/>
        <w:rPr>
          <w:color w:val="000000"/>
          <w:lang w:val="lt-LT"/>
        </w:rPr>
      </w:pPr>
      <w:r>
        <w:rPr>
          <w:color w:val="000000"/>
          <w:lang w:val="lt-LT"/>
        </w:rPr>
        <w:t>Viena 15 mg kapsulė kasdien; gydytojas dozę gali padidinti iki vienos 30 mg kapsulės kasdien.</w:t>
      </w:r>
    </w:p>
    <w:p w:rsidR="0085637F" w:rsidRDefault="0085637F" w:rsidP="0085637F">
      <w:pPr>
        <w:autoSpaceDE w:val="0"/>
        <w:autoSpaceDN w:val="0"/>
        <w:adjustRightInd w:val="0"/>
        <w:rPr>
          <w:b/>
          <w:bCs/>
          <w:i/>
          <w:iCs/>
          <w:color w:val="000000"/>
          <w:lang w:val="lt-LT"/>
        </w:rPr>
      </w:pPr>
    </w:p>
    <w:p w:rsidR="0085637F" w:rsidRDefault="0085637F" w:rsidP="0085637F">
      <w:pPr>
        <w:autoSpaceDE w:val="0"/>
        <w:autoSpaceDN w:val="0"/>
        <w:adjustRightInd w:val="0"/>
        <w:rPr>
          <w:b/>
          <w:bCs/>
          <w:color w:val="000000"/>
          <w:lang w:val="lt-LT"/>
        </w:rPr>
      </w:pPr>
      <w:proofErr w:type="spellStart"/>
      <w:r>
        <w:rPr>
          <w:b/>
          <w:bCs/>
          <w:i/>
          <w:iCs/>
          <w:color w:val="000000"/>
          <w:lang w:val="lt-LT"/>
        </w:rPr>
        <w:t>Helicobacter</w:t>
      </w:r>
      <w:proofErr w:type="spellEnd"/>
      <w:r>
        <w:rPr>
          <w:b/>
          <w:bCs/>
          <w:i/>
          <w:iCs/>
          <w:color w:val="000000"/>
          <w:lang w:val="lt-LT"/>
        </w:rPr>
        <w:t xml:space="preserve"> </w:t>
      </w:r>
      <w:proofErr w:type="spellStart"/>
      <w:r>
        <w:rPr>
          <w:b/>
          <w:bCs/>
          <w:i/>
          <w:iCs/>
          <w:color w:val="000000"/>
          <w:lang w:val="lt-LT"/>
        </w:rPr>
        <w:t>pylori</w:t>
      </w:r>
      <w:proofErr w:type="spellEnd"/>
      <w:r>
        <w:rPr>
          <w:b/>
          <w:bCs/>
          <w:i/>
          <w:iCs/>
          <w:color w:val="000000"/>
          <w:lang w:val="lt-LT"/>
        </w:rPr>
        <w:t xml:space="preserve"> </w:t>
      </w:r>
      <w:r>
        <w:rPr>
          <w:b/>
          <w:bCs/>
          <w:color w:val="000000"/>
          <w:lang w:val="lt-LT"/>
        </w:rPr>
        <w:t>infekcijos gydymas</w:t>
      </w:r>
    </w:p>
    <w:p w:rsidR="0085637F" w:rsidRDefault="0085637F" w:rsidP="0085637F">
      <w:pPr>
        <w:autoSpaceDE w:val="0"/>
        <w:autoSpaceDN w:val="0"/>
        <w:adjustRightInd w:val="0"/>
        <w:rPr>
          <w:color w:val="000000"/>
          <w:lang w:val="lt-LT"/>
        </w:rPr>
      </w:pPr>
      <w:r>
        <w:rPr>
          <w:color w:val="000000"/>
          <w:lang w:val="lt-LT"/>
        </w:rPr>
        <w:t>Rekomenduojama dozė yra viena 30</w:t>
      </w:r>
      <w:r>
        <w:rPr>
          <w:rFonts w:cs="Arial"/>
          <w:szCs w:val="22"/>
          <w:lang w:val="lt-LT" w:eastAsia="de-DE"/>
        </w:rPr>
        <w:t> </w:t>
      </w:r>
      <w:r>
        <w:rPr>
          <w:color w:val="000000"/>
          <w:lang w:val="lt-LT"/>
        </w:rPr>
        <w:t>mg kapsulė, skiriama ryte kartu su dviem skirtingais antibiotikais, bei viena 30</w:t>
      </w:r>
      <w:r>
        <w:rPr>
          <w:rFonts w:cs="Arial"/>
          <w:szCs w:val="22"/>
          <w:lang w:val="lt-LT" w:eastAsia="de-DE"/>
        </w:rPr>
        <w:t> </w:t>
      </w:r>
      <w:r>
        <w:rPr>
          <w:color w:val="000000"/>
          <w:lang w:val="lt-LT"/>
        </w:rPr>
        <w:t>mg kapsulė, skiriama vakare kartu su dviem skirtingais antibiotikais. Gydymas dažniausiai bus skiriamas 7 dienas kasdien.</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Rekomenduojami antibiotikų deriniai:</w:t>
      </w:r>
    </w:p>
    <w:p w:rsidR="0085637F" w:rsidRDefault="0085637F" w:rsidP="0085637F">
      <w:pPr>
        <w:autoSpaceDE w:val="0"/>
        <w:autoSpaceDN w:val="0"/>
        <w:adjustRightInd w:val="0"/>
        <w:rPr>
          <w:color w:val="000000"/>
          <w:lang w:val="lt-LT"/>
        </w:rPr>
      </w:pPr>
      <w:r>
        <w:rPr>
          <w:color w:val="000000"/>
          <w:lang w:val="lt-LT"/>
        </w:rPr>
        <w:t>- 30 mg LANZOSTAD kartu su 250</w:t>
      </w:r>
      <w:r>
        <w:rPr>
          <w:rFonts w:cs="Arial"/>
          <w:szCs w:val="22"/>
          <w:lang w:val="lt-LT" w:eastAsia="de-DE"/>
        </w:rPr>
        <w:t> – </w:t>
      </w:r>
      <w:r>
        <w:rPr>
          <w:color w:val="000000"/>
          <w:lang w:val="lt-LT"/>
        </w:rPr>
        <w:t xml:space="preserve">500 mg </w:t>
      </w:r>
      <w:proofErr w:type="spellStart"/>
      <w:r>
        <w:rPr>
          <w:color w:val="000000"/>
          <w:lang w:val="lt-LT"/>
        </w:rPr>
        <w:t>klaritromicino</w:t>
      </w:r>
      <w:proofErr w:type="spellEnd"/>
      <w:r>
        <w:rPr>
          <w:color w:val="000000"/>
          <w:lang w:val="lt-LT"/>
        </w:rPr>
        <w:t xml:space="preserve"> ir 1000</w:t>
      </w:r>
      <w:r>
        <w:rPr>
          <w:rFonts w:cs="Arial"/>
          <w:szCs w:val="22"/>
          <w:lang w:val="lt-LT" w:eastAsia="de-DE"/>
        </w:rPr>
        <w:t> </w:t>
      </w:r>
      <w:r>
        <w:rPr>
          <w:color w:val="000000"/>
          <w:lang w:val="lt-LT"/>
        </w:rPr>
        <w:t xml:space="preserve">mg </w:t>
      </w:r>
      <w:proofErr w:type="spellStart"/>
      <w:r>
        <w:rPr>
          <w:color w:val="000000"/>
          <w:lang w:val="lt-LT"/>
        </w:rPr>
        <w:t>amoksacilino</w:t>
      </w:r>
      <w:proofErr w:type="spellEnd"/>
      <w:r>
        <w:rPr>
          <w:color w:val="000000"/>
          <w:lang w:val="lt-LT"/>
        </w:rPr>
        <w:t>,</w:t>
      </w:r>
    </w:p>
    <w:p w:rsidR="0085637F" w:rsidRDefault="0085637F" w:rsidP="0085637F">
      <w:pPr>
        <w:autoSpaceDE w:val="0"/>
        <w:autoSpaceDN w:val="0"/>
        <w:adjustRightInd w:val="0"/>
        <w:rPr>
          <w:color w:val="000000"/>
          <w:lang w:val="lt-LT"/>
        </w:rPr>
      </w:pPr>
      <w:r>
        <w:rPr>
          <w:color w:val="000000"/>
          <w:lang w:val="lt-LT"/>
        </w:rPr>
        <w:t>- 30 mg LANZOSTAD kartu su 250</w:t>
      </w:r>
      <w:r w:rsidRPr="00C60281">
        <w:rPr>
          <w:rFonts w:cs="Arial"/>
          <w:szCs w:val="22"/>
          <w:lang w:val="lt-LT" w:eastAsia="de-DE"/>
        </w:rPr>
        <w:t> </w:t>
      </w:r>
      <w:r>
        <w:rPr>
          <w:color w:val="000000"/>
          <w:lang w:val="lt-LT"/>
        </w:rPr>
        <w:t xml:space="preserve">mg </w:t>
      </w:r>
      <w:proofErr w:type="spellStart"/>
      <w:r>
        <w:rPr>
          <w:color w:val="000000"/>
          <w:lang w:val="lt-LT"/>
        </w:rPr>
        <w:t>klaritromicino</w:t>
      </w:r>
      <w:proofErr w:type="spellEnd"/>
      <w:r>
        <w:rPr>
          <w:color w:val="000000"/>
          <w:lang w:val="lt-LT"/>
        </w:rPr>
        <w:t xml:space="preserve"> ir 400</w:t>
      </w:r>
      <w:r w:rsidRPr="00C60281">
        <w:rPr>
          <w:rFonts w:cs="Arial"/>
          <w:szCs w:val="22"/>
          <w:lang w:val="lt-LT" w:eastAsia="de-DE"/>
        </w:rPr>
        <w:t> – </w:t>
      </w:r>
      <w:r>
        <w:rPr>
          <w:color w:val="000000"/>
          <w:lang w:val="lt-LT"/>
        </w:rPr>
        <w:t xml:space="preserve">500 mg </w:t>
      </w:r>
      <w:proofErr w:type="spellStart"/>
      <w:r>
        <w:rPr>
          <w:color w:val="000000"/>
          <w:lang w:val="lt-LT"/>
        </w:rPr>
        <w:t>metronidazolo</w:t>
      </w:r>
      <w:proofErr w:type="spellEnd"/>
      <w:r>
        <w:rPr>
          <w:color w:val="000000"/>
          <w:lang w:val="lt-LT"/>
        </w:rPr>
        <w:t>.</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Jeigu dėl opos skiriamas infekcijos gydymas, sėkmingai ją išgydžius mažai tikėtina, kad opa atsinaujins. Kad vartojamas vaistas veiktų efektyviausiai, vartokite jį tinkamu metu ir </w:t>
      </w:r>
      <w:r w:rsidRPr="00953E36">
        <w:rPr>
          <w:b/>
          <w:color w:val="000000"/>
          <w:lang w:val="lt-LT"/>
        </w:rPr>
        <w:t>nepamirškite jo išgerti</w:t>
      </w:r>
      <w:r>
        <w:rPr>
          <w:bCs/>
          <w:color w:val="000000"/>
          <w:lang w:val="lt-LT"/>
        </w:rPr>
        <w:t>.</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color w:val="000000"/>
          <w:lang w:val="lt-LT"/>
        </w:rPr>
      </w:pPr>
      <w:r>
        <w:rPr>
          <w:b/>
          <w:bCs/>
          <w:color w:val="000000"/>
          <w:lang w:val="lt-LT"/>
        </w:rPr>
        <w:t>Dvylikapirštės žarnos ir skrandžio opos gydymas pacientams, kuriems būtina NVNU vartoti ilgą laiką</w:t>
      </w:r>
      <w:r>
        <w:rPr>
          <w:color w:val="000000"/>
          <w:lang w:val="lt-LT"/>
        </w:rPr>
        <w:t xml:space="preserve"> </w:t>
      </w:r>
    </w:p>
    <w:p w:rsidR="0085637F" w:rsidRDefault="0085637F" w:rsidP="0085637F">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w:t>
      </w:r>
      <w:r w:rsidRPr="00C60281">
        <w:rPr>
          <w:rFonts w:cs="Arial"/>
          <w:szCs w:val="22"/>
          <w:lang w:val="fi-FI" w:eastAsia="de-DE"/>
        </w:rPr>
        <w:t> </w:t>
      </w:r>
      <w:r>
        <w:rPr>
          <w:color w:val="000000"/>
          <w:lang w:val="lt-LT"/>
        </w:rPr>
        <w:t>savaites.</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color w:val="000000"/>
          <w:lang w:val="lt-LT"/>
        </w:rPr>
      </w:pPr>
      <w:r>
        <w:rPr>
          <w:b/>
          <w:bCs/>
          <w:color w:val="000000"/>
          <w:lang w:val="lt-LT"/>
        </w:rPr>
        <w:t>Dvylikapirštės žarnos ir skrandžio opos profilaktika pacientams, kuriems būtina NVNU vartoti ilgą laiką</w:t>
      </w:r>
      <w:r>
        <w:rPr>
          <w:color w:val="000000"/>
          <w:lang w:val="lt-LT"/>
        </w:rPr>
        <w:t xml:space="preserve"> </w:t>
      </w:r>
    </w:p>
    <w:p w:rsidR="0085637F" w:rsidRDefault="0085637F" w:rsidP="0085637F">
      <w:pPr>
        <w:autoSpaceDE w:val="0"/>
        <w:autoSpaceDN w:val="0"/>
        <w:adjustRightInd w:val="0"/>
        <w:rPr>
          <w:color w:val="000000"/>
          <w:lang w:val="lt-LT"/>
        </w:rPr>
      </w:pPr>
      <w:r>
        <w:rPr>
          <w:color w:val="000000"/>
          <w:lang w:val="lt-LT"/>
        </w:rPr>
        <w:t>Viena 15</w:t>
      </w:r>
      <w:r>
        <w:rPr>
          <w:rFonts w:cs="Arial"/>
          <w:szCs w:val="22"/>
          <w:lang w:val="lt-LT" w:eastAsia="de-DE"/>
        </w:rPr>
        <w:t> </w:t>
      </w:r>
      <w:r>
        <w:rPr>
          <w:color w:val="000000"/>
          <w:lang w:val="lt-LT"/>
        </w:rPr>
        <w:t>mg kapsulė kasdien; gydytojas dozę gali padidinti iki vienos 30</w:t>
      </w:r>
      <w:r>
        <w:rPr>
          <w:rFonts w:cs="Arial"/>
          <w:szCs w:val="22"/>
          <w:lang w:val="lt-LT" w:eastAsia="de-DE"/>
        </w:rPr>
        <w:t> </w:t>
      </w:r>
      <w:r>
        <w:rPr>
          <w:color w:val="000000"/>
          <w:lang w:val="lt-LT"/>
        </w:rPr>
        <w:t>mg kapsulės kasdien.</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roofErr w:type="spellStart"/>
      <w:r>
        <w:rPr>
          <w:b/>
          <w:bCs/>
          <w:color w:val="000000"/>
          <w:lang w:val="lt-LT"/>
        </w:rPr>
        <w:t>Zolingerio-Elisono</w:t>
      </w:r>
      <w:proofErr w:type="spellEnd"/>
      <w:r>
        <w:rPr>
          <w:b/>
          <w:bCs/>
          <w:color w:val="000000"/>
          <w:lang w:val="lt-LT"/>
        </w:rPr>
        <w:t xml:space="preserve"> </w:t>
      </w:r>
      <w:r w:rsidRPr="009C51E3">
        <w:rPr>
          <w:b/>
          <w:bCs/>
          <w:color w:val="000000"/>
          <w:lang w:val="lt-LT"/>
        </w:rPr>
        <w:t>(</w:t>
      </w:r>
      <w:proofErr w:type="spellStart"/>
      <w:r w:rsidRPr="009C51E3">
        <w:rPr>
          <w:b/>
          <w:bCs/>
          <w:i/>
          <w:iCs/>
          <w:color w:val="000000"/>
          <w:lang w:val="lt-LT"/>
        </w:rPr>
        <w:t>Zollinger</w:t>
      </w:r>
      <w:proofErr w:type="spellEnd"/>
      <w:r w:rsidRPr="009C51E3">
        <w:rPr>
          <w:b/>
          <w:bCs/>
          <w:i/>
          <w:iCs/>
          <w:color w:val="000000"/>
          <w:lang w:val="lt-LT"/>
        </w:rPr>
        <w:t xml:space="preserve"> -</w:t>
      </w:r>
      <w:proofErr w:type="spellStart"/>
      <w:r w:rsidRPr="009C51E3">
        <w:rPr>
          <w:b/>
          <w:bCs/>
          <w:i/>
          <w:iCs/>
          <w:color w:val="000000"/>
          <w:lang w:val="lt-LT"/>
        </w:rPr>
        <w:t>Ellison</w:t>
      </w:r>
      <w:proofErr w:type="spellEnd"/>
      <w:r w:rsidRPr="009C51E3">
        <w:rPr>
          <w:b/>
          <w:bCs/>
          <w:color w:val="000000"/>
          <w:lang w:val="lt-LT"/>
        </w:rPr>
        <w:t>)</w:t>
      </w:r>
      <w:r>
        <w:rPr>
          <w:b/>
          <w:bCs/>
          <w:color w:val="000000"/>
          <w:lang w:val="lt-LT"/>
        </w:rPr>
        <w:t xml:space="preserve"> sindromas </w:t>
      </w:r>
    </w:p>
    <w:p w:rsidR="0085637F" w:rsidRDefault="0085637F" w:rsidP="0085637F">
      <w:pPr>
        <w:autoSpaceDE w:val="0"/>
        <w:autoSpaceDN w:val="0"/>
        <w:adjustRightInd w:val="0"/>
        <w:rPr>
          <w:color w:val="000000"/>
          <w:lang w:val="lt-LT"/>
        </w:rPr>
      </w:pPr>
      <w:r>
        <w:rPr>
          <w:color w:val="000000"/>
          <w:lang w:val="lt-LT"/>
        </w:rPr>
        <w:t>Įprastinė pradinė dozė – dvi 30</w:t>
      </w:r>
      <w:r w:rsidRPr="00C60281">
        <w:rPr>
          <w:rFonts w:cs="Arial"/>
          <w:szCs w:val="22"/>
          <w:lang w:val="lt-LT" w:eastAsia="de-DE"/>
        </w:rPr>
        <w:t> </w:t>
      </w:r>
      <w:r>
        <w:rPr>
          <w:color w:val="000000"/>
          <w:lang w:val="lt-LT"/>
        </w:rPr>
        <w:t>mg kapsulės kasdien. Vėliau pagal atsaką į gydymą vaistu LANZOSTAD gydytojas parinks tinkamiausią dozę.</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b/>
          <w:lang w:val="lt-LT"/>
        </w:rPr>
        <w:t xml:space="preserve">Vartojimas vaikams </w:t>
      </w:r>
    </w:p>
    <w:p w:rsidR="0085637F" w:rsidRDefault="0085637F" w:rsidP="0085637F">
      <w:pPr>
        <w:autoSpaceDE w:val="0"/>
        <w:autoSpaceDN w:val="0"/>
        <w:adjustRightInd w:val="0"/>
        <w:rPr>
          <w:color w:val="000000"/>
          <w:lang w:val="lt-LT"/>
        </w:rPr>
      </w:pPr>
      <w:r>
        <w:rPr>
          <w:color w:val="000000"/>
          <w:lang w:val="lt-LT"/>
        </w:rPr>
        <w:t>LANZOSTAD negalima skirti vaikams.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Vartokite vaistą tiksliai taip, kaip nurodė gydytojas. Jei dėl vaisto vartojimo kyla abejonių, pasitarkite su gydytoju.</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Ką daryti pavartojus per didelę LANZOSTAD dozę</w:t>
      </w:r>
    </w:p>
    <w:p w:rsidR="0085637F" w:rsidRDefault="0085637F" w:rsidP="0085637F">
      <w:pPr>
        <w:autoSpaceDE w:val="0"/>
        <w:autoSpaceDN w:val="0"/>
        <w:adjustRightInd w:val="0"/>
        <w:rPr>
          <w:color w:val="000000"/>
          <w:lang w:val="lt-LT"/>
        </w:rPr>
      </w:pPr>
      <w:r>
        <w:rPr>
          <w:color w:val="000000"/>
          <w:lang w:val="lt-LT"/>
        </w:rPr>
        <w:t xml:space="preserve">Jei pavartojote daugiau LANZOSTAD, negu jums buvo paskirta, nedelsdami kreipkitės į gydytoją arba artimiausią greitosios pagalbos priėmimo skyrių. </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Pamiršus pavartoti LANZOSTAD</w:t>
      </w:r>
    </w:p>
    <w:p w:rsidR="0085637F" w:rsidRDefault="0085637F" w:rsidP="0085637F">
      <w:pPr>
        <w:autoSpaceDE w:val="0"/>
        <w:autoSpaceDN w:val="0"/>
        <w:adjustRightInd w:val="0"/>
        <w:rPr>
          <w:color w:val="000000"/>
          <w:lang w:val="lt-LT"/>
        </w:rPr>
      </w:pPr>
      <w:r>
        <w:rPr>
          <w:color w:val="000000"/>
          <w:lang w:val="lt-LT"/>
        </w:rPr>
        <w:t>Jei pamiršote pavartoti vaisto dozę, išgerkite vos prisiminę, jei dar neatėjo laikas gerti kitos vaisto dozės. Jei taip ir nutiko, pamirštą dozę praleiskite ir, kaip paprastai, išgerkite nesugertą kapsulę. Pamiršus išgerti kapsulę vėliau dvigubos dozės vartoti negalima.</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Nustojus vartoti LANZOSTAD</w:t>
      </w:r>
    </w:p>
    <w:p w:rsidR="0085637F" w:rsidRDefault="0085637F" w:rsidP="0085637F">
      <w:pPr>
        <w:autoSpaceDE w:val="0"/>
        <w:autoSpaceDN w:val="0"/>
        <w:adjustRightInd w:val="0"/>
        <w:rPr>
          <w:color w:val="000000"/>
          <w:lang w:val="lt-LT"/>
        </w:rPr>
      </w:pPr>
      <w:r>
        <w:rPr>
          <w:color w:val="000000"/>
          <w:lang w:val="lt-LT"/>
        </w:rPr>
        <w:t>Jei simptomai pagerėjo, gydymo anksčiau nenutraukite. Jei viso gydymo kurso nebaigsite, ne iki galo išgydyta liga gali atsinaujinti.</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Jeigu kiltų daugiau klausimų dėl šio vaisto vartojimo, kreipkitės į gydytoją.</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pStyle w:val="Antrat2"/>
        <w:numPr>
          <w:ilvl w:val="0"/>
          <w:numId w:val="0"/>
        </w:numPr>
        <w:ind w:left="567" w:hanging="567"/>
        <w:rPr>
          <w:lang w:val="lt-LT"/>
        </w:rPr>
      </w:pPr>
      <w:r>
        <w:rPr>
          <w:lang w:val="lt-LT"/>
        </w:rPr>
        <w:t xml:space="preserve">4. </w:t>
      </w:r>
      <w:r>
        <w:rPr>
          <w:lang w:val="lt-LT"/>
        </w:rPr>
        <w:tab/>
        <w:t>Galimas šalutinis poveikis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Šis vaistas, kaip ir kiti, gali sukelti šalutinį poveikį, nors jis pasireiškia ne visiems žmonėms.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b/>
          <w:bCs/>
          <w:color w:val="000000"/>
          <w:lang w:val="lt-LT"/>
        </w:rPr>
      </w:pPr>
      <w:r w:rsidRPr="00495AFF">
        <w:rPr>
          <w:b/>
          <w:bCs/>
          <w:color w:val="000000"/>
          <w:lang w:val="lt-LT"/>
        </w:rPr>
        <w:t xml:space="preserve">Nustokite vartoti </w:t>
      </w:r>
      <w:r>
        <w:rPr>
          <w:b/>
          <w:bCs/>
          <w:color w:val="000000"/>
          <w:lang w:val="lt-LT"/>
        </w:rPr>
        <w:t>LANZOSTAD</w:t>
      </w:r>
      <w:r w:rsidRPr="00495AFF">
        <w:rPr>
          <w:b/>
          <w:bCs/>
          <w:color w:val="000000"/>
          <w:lang w:val="lt-LT"/>
        </w:rPr>
        <w:t xml:space="preserve"> ir nedelsdami kreipkitės į gydytoją, jei pastebėsite bet kurį iš toliau išvardytų simptomų</w:t>
      </w:r>
      <w:r>
        <w:rPr>
          <w:b/>
          <w:bCs/>
          <w:color w:val="000000"/>
          <w:lang w:val="lt-LT"/>
        </w:rPr>
        <w:t>:</w:t>
      </w:r>
    </w:p>
    <w:p w:rsidR="0085637F" w:rsidRDefault="0085637F" w:rsidP="0085637F">
      <w:pPr>
        <w:pStyle w:val="Sraopastraipa"/>
        <w:numPr>
          <w:ilvl w:val="0"/>
          <w:numId w:val="6"/>
        </w:numPr>
        <w:autoSpaceDE w:val="0"/>
        <w:autoSpaceDN w:val="0"/>
        <w:adjustRightInd w:val="0"/>
        <w:ind w:left="270" w:hanging="270"/>
        <w:rPr>
          <w:color w:val="000000"/>
          <w:lang w:val="lt-LT"/>
        </w:rPr>
      </w:pPr>
      <w:r>
        <w:rPr>
          <w:color w:val="000000"/>
          <w:lang w:val="lt-LT"/>
        </w:rPr>
        <w:t>r</w:t>
      </w:r>
      <w:r w:rsidRPr="00B57762">
        <w:rPr>
          <w:color w:val="000000"/>
          <w:lang w:val="lt-LT"/>
        </w:rPr>
        <w:t xml:space="preserve">ausvos nepakilusios, į taikinį panašios arba apskritos dėmės ant </w:t>
      </w:r>
      <w:r>
        <w:rPr>
          <w:color w:val="000000"/>
          <w:lang w:val="lt-LT"/>
        </w:rPr>
        <w:t>liemens</w:t>
      </w:r>
      <w:r w:rsidRPr="00B57762">
        <w:rPr>
          <w:color w:val="000000"/>
          <w:lang w:val="lt-LT"/>
        </w:rPr>
        <w:t>, dažnai su pūslėmis centre, odos lupimasis, burnos, gerklės</w:t>
      </w:r>
      <w:r>
        <w:rPr>
          <w:color w:val="000000"/>
          <w:lang w:val="lt-LT"/>
        </w:rPr>
        <w:t xml:space="preserve"> (ryklės)</w:t>
      </w:r>
      <w:r w:rsidRPr="00B57762">
        <w:rPr>
          <w:color w:val="000000"/>
          <w:lang w:val="lt-LT"/>
        </w:rPr>
        <w:t xml:space="preserve">, nosies, lytinių organų ir akių opos. Prieš šiuos sunkius odos </w:t>
      </w:r>
      <w:r>
        <w:rPr>
          <w:color w:val="000000"/>
          <w:lang w:val="lt-LT"/>
        </w:rPr>
        <w:t>iš</w:t>
      </w:r>
      <w:r w:rsidRPr="00B57762">
        <w:rPr>
          <w:color w:val="000000"/>
          <w:lang w:val="lt-LT"/>
        </w:rPr>
        <w:t>bėrimus gali pasireikšti karščiavimas ir į gripą panašūs simptomai (</w:t>
      </w:r>
      <w:proofErr w:type="spellStart"/>
      <w:r w:rsidRPr="00B57762">
        <w:rPr>
          <w:color w:val="000000"/>
          <w:lang w:val="lt-LT"/>
        </w:rPr>
        <w:t>Stivenso</w:t>
      </w:r>
      <w:proofErr w:type="spellEnd"/>
      <w:r w:rsidRPr="00B57762">
        <w:rPr>
          <w:color w:val="000000"/>
          <w:lang w:val="lt-LT"/>
        </w:rPr>
        <w:t xml:space="preserve">-Džonsono sindromas, toksinė epidermio </w:t>
      </w:r>
      <w:proofErr w:type="spellStart"/>
      <w:r w:rsidRPr="00B57762">
        <w:rPr>
          <w:color w:val="000000"/>
          <w:lang w:val="lt-LT"/>
        </w:rPr>
        <w:t>nekrolizė</w:t>
      </w:r>
      <w:proofErr w:type="spellEnd"/>
      <w:r w:rsidRPr="00B57762">
        <w:rPr>
          <w:color w:val="000000"/>
          <w:lang w:val="lt-LT"/>
        </w:rPr>
        <w:t>)</w:t>
      </w:r>
      <w:r>
        <w:rPr>
          <w:color w:val="000000"/>
          <w:lang w:val="lt-LT"/>
        </w:rPr>
        <w:t>;</w:t>
      </w:r>
    </w:p>
    <w:p w:rsidR="0085637F" w:rsidRPr="00B57762" w:rsidRDefault="0085637F" w:rsidP="0085637F">
      <w:pPr>
        <w:pStyle w:val="Sraopastraipa"/>
        <w:numPr>
          <w:ilvl w:val="0"/>
          <w:numId w:val="6"/>
        </w:numPr>
        <w:autoSpaceDE w:val="0"/>
        <w:autoSpaceDN w:val="0"/>
        <w:adjustRightInd w:val="0"/>
        <w:ind w:left="270" w:hanging="270"/>
        <w:rPr>
          <w:color w:val="000000"/>
          <w:lang w:val="lt-LT"/>
        </w:rPr>
      </w:pPr>
      <w:r>
        <w:rPr>
          <w:color w:val="000000"/>
          <w:lang w:val="lt-LT"/>
        </w:rPr>
        <w:t>plačiai išplitęs bėrimas</w:t>
      </w:r>
      <w:r w:rsidRPr="00DC7D31">
        <w:rPr>
          <w:color w:val="000000"/>
          <w:lang w:val="lt-LT"/>
        </w:rPr>
        <w:t>, aukšta kūno temperatūra ir padidėję limfmazgiai (</w:t>
      </w:r>
      <w:r w:rsidRPr="00953E36">
        <w:rPr>
          <w:i/>
          <w:iCs/>
          <w:color w:val="000000"/>
          <w:lang w:val="lt-LT"/>
        </w:rPr>
        <w:t>DRESS</w:t>
      </w:r>
      <w:r w:rsidRPr="00DC7D31">
        <w:rPr>
          <w:color w:val="000000"/>
          <w:lang w:val="lt-LT"/>
        </w:rPr>
        <w:t xml:space="preserve"> sindromas arba padidėjusio jautrumo vaistams sindromas).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sidRPr="00953E36">
        <w:rPr>
          <w:b/>
          <w:bCs/>
          <w:noProof/>
          <w:snapToGrid w:val="0"/>
          <w:szCs w:val="22"/>
          <w:lang w:val="lt-LT"/>
        </w:rPr>
        <w:t>Dažni šalutinio poveikio reiškiniai (gali pasireikšti rečiau kaip 1 iš 10 asmenų)</w:t>
      </w:r>
      <w:r>
        <w:rPr>
          <w:color w:val="000000"/>
          <w:lang w:val="lt-LT"/>
        </w:rPr>
        <w:t>:</w:t>
      </w:r>
    </w:p>
    <w:p w:rsidR="0085637F" w:rsidRDefault="0085637F" w:rsidP="0085637F">
      <w:pPr>
        <w:tabs>
          <w:tab w:val="left" w:pos="284"/>
          <w:tab w:val="left" w:pos="567"/>
        </w:tabs>
        <w:autoSpaceDE w:val="0"/>
        <w:autoSpaceDN w:val="0"/>
        <w:adjustRightInd w:val="0"/>
        <w:rPr>
          <w:color w:val="000000"/>
          <w:lang w:val="lt-LT"/>
        </w:rPr>
      </w:pPr>
      <w:r>
        <w:rPr>
          <w:color w:val="000000"/>
          <w:lang w:val="lt-LT"/>
        </w:rPr>
        <w:t xml:space="preserve">- </w:t>
      </w:r>
      <w:r>
        <w:rPr>
          <w:color w:val="000000"/>
          <w:lang w:val="lt-LT"/>
        </w:rPr>
        <w:tab/>
        <w:t>galvos skausmas, svaigulys;</w:t>
      </w:r>
    </w:p>
    <w:p w:rsidR="0085637F" w:rsidRDefault="0085637F" w:rsidP="0085637F">
      <w:pPr>
        <w:tabs>
          <w:tab w:val="left" w:pos="284"/>
          <w:tab w:val="left" w:pos="567"/>
        </w:tabs>
        <w:autoSpaceDE w:val="0"/>
        <w:autoSpaceDN w:val="0"/>
        <w:adjustRightInd w:val="0"/>
        <w:rPr>
          <w:color w:val="000000"/>
          <w:lang w:val="lt-LT"/>
        </w:rPr>
      </w:pPr>
      <w:r>
        <w:rPr>
          <w:color w:val="000000"/>
          <w:lang w:val="lt-LT"/>
        </w:rPr>
        <w:t xml:space="preserve">- </w:t>
      </w:r>
      <w:r>
        <w:rPr>
          <w:color w:val="000000"/>
          <w:lang w:val="lt-LT"/>
        </w:rPr>
        <w:tab/>
        <w:t>viduriavimas, vidurių užkietėjimas, pilvo skausmas, pykinimas arba vėmimas, vidurių pūtimas,</w:t>
      </w:r>
    </w:p>
    <w:p w:rsidR="0085637F" w:rsidRDefault="0085637F" w:rsidP="0085637F">
      <w:pPr>
        <w:tabs>
          <w:tab w:val="left" w:pos="284"/>
          <w:tab w:val="left" w:pos="567"/>
        </w:tabs>
        <w:autoSpaceDE w:val="0"/>
        <w:autoSpaceDN w:val="0"/>
        <w:adjustRightInd w:val="0"/>
        <w:rPr>
          <w:color w:val="000000"/>
          <w:lang w:val="lt-LT"/>
        </w:rPr>
      </w:pPr>
      <w:r>
        <w:rPr>
          <w:color w:val="000000"/>
          <w:lang w:val="lt-LT"/>
        </w:rPr>
        <w:t>-</w:t>
      </w:r>
      <w:r>
        <w:rPr>
          <w:color w:val="000000"/>
          <w:lang w:val="lt-LT"/>
        </w:rPr>
        <w:tab/>
        <w:t>burnos arba gerklės džiūvimas ar skausmas;</w:t>
      </w:r>
    </w:p>
    <w:p w:rsidR="0085637F" w:rsidRDefault="0085637F" w:rsidP="0085637F">
      <w:pPr>
        <w:tabs>
          <w:tab w:val="left" w:pos="284"/>
          <w:tab w:val="left" w:pos="426"/>
        </w:tabs>
        <w:autoSpaceDE w:val="0"/>
        <w:autoSpaceDN w:val="0"/>
        <w:adjustRightInd w:val="0"/>
        <w:rPr>
          <w:color w:val="000000"/>
          <w:lang w:val="lt-LT"/>
        </w:rPr>
      </w:pPr>
      <w:r>
        <w:rPr>
          <w:color w:val="000000"/>
          <w:lang w:val="lt-LT"/>
        </w:rPr>
        <w:t xml:space="preserve">- </w:t>
      </w:r>
      <w:r>
        <w:rPr>
          <w:color w:val="000000"/>
          <w:lang w:val="lt-LT"/>
        </w:rPr>
        <w:tab/>
        <w:t>odos bėrimas, niežulys;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pakitę kepenų funkcijos tyrimų duomenys;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nuovargis;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gerybiniai skrandžio polipai.</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sidRPr="00953E36">
        <w:rPr>
          <w:b/>
          <w:bCs/>
          <w:noProof/>
          <w:snapToGrid w:val="0"/>
          <w:szCs w:val="22"/>
          <w:lang w:val="lt-LT"/>
        </w:rPr>
        <w:t>Nedažni šalutinio poveikio reiškiniai (gali pasireikšti rečiau kaip 1 iš 100 asmenų)</w:t>
      </w:r>
      <w:r>
        <w:rPr>
          <w:color w:val="000000"/>
          <w:lang w:val="lt-LT"/>
        </w:rPr>
        <w:t>:</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depresija;</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sąnarių arba raumenų skausmas;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skysčių kaupimasis arba tinimas;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pakitę bendro kraujo tyrimo duomenys.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sidRPr="00953E36">
        <w:rPr>
          <w:b/>
          <w:bCs/>
          <w:noProof/>
          <w:snapToGrid w:val="0"/>
          <w:szCs w:val="22"/>
          <w:lang w:val="lt-LT"/>
        </w:rPr>
        <w:t>Reti šalutinio poveikio reiškiniai (gali pasireikšti rečiau kaip 1 iš 1 000 asmenų)</w:t>
      </w:r>
      <w:r>
        <w:rPr>
          <w:color w:val="000000"/>
          <w:lang w:val="lt-LT"/>
        </w:rPr>
        <w:t>:</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karščiavimas;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nerimas, mieguistumas, dezorientacija, haliucinacijos, nemiga, regos sutrikimai, galvos svaigimas;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pakitęs skonis, apetito praradimas, liežuvio uždegimas (glositas);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odos reakcijos, pavyzdžiui, deginimo ar dilgčiojimo pojūtis po oda, mėlynės, paraudimas ir gausus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prakaitavimas;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jautrumas šviesai;</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plaukų slinkimas;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 xml:space="preserve">ant odos bėgiojančių </w:t>
      </w:r>
      <w:proofErr w:type="spellStart"/>
      <w:r>
        <w:rPr>
          <w:color w:val="000000"/>
          <w:lang w:val="lt-LT"/>
        </w:rPr>
        <w:t>skruzdėlyčių</w:t>
      </w:r>
      <w:proofErr w:type="spellEnd"/>
      <w:r>
        <w:rPr>
          <w:color w:val="000000"/>
          <w:lang w:val="lt-LT"/>
        </w:rPr>
        <w:t xml:space="preserve"> pojūtis (</w:t>
      </w:r>
      <w:proofErr w:type="spellStart"/>
      <w:r>
        <w:rPr>
          <w:color w:val="000000"/>
          <w:lang w:val="lt-LT"/>
        </w:rPr>
        <w:t>parestezija</w:t>
      </w:r>
      <w:proofErr w:type="spellEnd"/>
      <w:r>
        <w:rPr>
          <w:color w:val="000000"/>
          <w:lang w:val="lt-LT"/>
        </w:rPr>
        <w:t>), drebulys;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anemija (išbalimas);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inkstų sutrikimai;</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pankreatitas;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kepenų uždegimas (gali pasireikšti geltona odos ar akių spalva);</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krūtų patinimas vyrams, impotencija;</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r>
      <w:proofErr w:type="spellStart"/>
      <w:r>
        <w:rPr>
          <w:color w:val="000000"/>
          <w:lang w:val="lt-LT"/>
        </w:rPr>
        <w:t>kandidozė</w:t>
      </w:r>
      <w:proofErr w:type="spellEnd"/>
      <w:r>
        <w:rPr>
          <w:color w:val="000000"/>
          <w:lang w:val="lt-LT"/>
        </w:rPr>
        <w:t xml:space="preserve"> (grybelinė infekcija, galinti pažeisti odą arba gleivines);</w:t>
      </w:r>
    </w:p>
    <w:p w:rsidR="0085637F" w:rsidRDefault="0085637F" w:rsidP="0085637F">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r>
      <w:proofErr w:type="spellStart"/>
      <w:r>
        <w:rPr>
          <w:color w:val="000000"/>
          <w:lang w:val="lt-LT"/>
        </w:rPr>
        <w:t>angioneurozinė</w:t>
      </w:r>
      <w:proofErr w:type="spellEnd"/>
      <w:r>
        <w:rPr>
          <w:color w:val="000000"/>
          <w:lang w:val="lt-LT"/>
        </w:rPr>
        <w:t xml:space="preserve"> edema. Pasireiškus </w:t>
      </w:r>
      <w:proofErr w:type="spellStart"/>
      <w:r>
        <w:rPr>
          <w:color w:val="000000"/>
          <w:lang w:val="lt-LT"/>
        </w:rPr>
        <w:t>angioneurozinės</w:t>
      </w:r>
      <w:proofErr w:type="spellEnd"/>
      <w:r>
        <w:rPr>
          <w:color w:val="000000"/>
          <w:lang w:val="lt-LT"/>
        </w:rPr>
        <w:t xml:space="preserve"> edemos simptomams (veido, liežuvio, gerklų patinimas, sutrikęs  rijimas, dilgėlinė ir sunkus kvėpavimas) būtina nedelsiant kreiptis į gydytoją.</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sidRPr="00953E36">
        <w:rPr>
          <w:b/>
          <w:bCs/>
          <w:noProof/>
          <w:snapToGrid w:val="0"/>
          <w:szCs w:val="22"/>
          <w:lang w:val="lt-LT"/>
        </w:rPr>
        <w:t>Labai reti šalutinio poveikio reiškiniai (gali pasireikšti rečiau kaip 1 iš 10 000 asmenų)</w:t>
      </w:r>
      <w:r>
        <w:rPr>
          <w:color w:val="000000"/>
          <w:lang w:val="lt-LT"/>
        </w:rPr>
        <w:t>:</w:t>
      </w:r>
    </w:p>
    <w:p w:rsidR="0085637F" w:rsidRDefault="0085637F" w:rsidP="0085637F">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sunkios padidėjusio jautrumo reakcijos, įskaitant šoką. Galimi padidėjusio jautrumo simptomai: karščiavimas, bėrimas, patinimas ir kartais kraujospūdžio kritimas;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burnos uždegimas (stomatitas);</w:t>
      </w:r>
    </w:p>
    <w:p w:rsidR="0085637F" w:rsidRDefault="0085637F" w:rsidP="0085637F">
      <w:pPr>
        <w:tabs>
          <w:tab w:val="left" w:pos="284"/>
        </w:tabs>
        <w:autoSpaceDE w:val="0"/>
        <w:autoSpaceDN w:val="0"/>
        <w:adjustRightInd w:val="0"/>
        <w:rPr>
          <w:color w:val="000000"/>
          <w:lang w:val="lt-LT"/>
        </w:rPr>
      </w:pPr>
      <w:r>
        <w:rPr>
          <w:color w:val="000000"/>
          <w:lang w:val="lt-LT"/>
        </w:rPr>
        <w:t>-</w:t>
      </w:r>
      <w:r>
        <w:rPr>
          <w:color w:val="000000"/>
          <w:lang w:val="lt-LT"/>
        </w:rPr>
        <w:tab/>
        <w:t>žarnų uždegimas (kolitas);</w:t>
      </w:r>
    </w:p>
    <w:p w:rsidR="0085637F" w:rsidRDefault="0085637F" w:rsidP="0085637F">
      <w:pPr>
        <w:tabs>
          <w:tab w:val="left" w:pos="284"/>
        </w:tabs>
        <w:autoSpaceDE w:val="0"/>
        <w:autoSpaceDN w:val="0"/>
        <w:adjustRightInd w:val="0"/>
        <w:rPr>
          <w:color w:val="000000"/>
          <w:lang w:val="lt-LT"/>
        </w:rPr>
      </w:pPr>
      <w:r>
        <w:rPr>
          <w:color w:val="000000"/>
          <w:lang w:val="lt-LT"/>
        </w:rPr>
        <w:t xml:space="preserve">- </w:t>
      </w:r>
      <w:r>
        <w:rPr>
          <w:color w:val="000000"/>
          <w:lang w:val="lt-LT"/>
        </w:rPr>
        <w:tab/>
        <w:t xml:space="preserve">pakitę natrio, cholesterolio ir </w:t>
      </w:r>
      <w:proofErr w:type="spellStart"/>
      <w:r>
        <w:rPr>
          <w:color w:val="000000"/>
          <w:lang w:val="lt-LT"/>
        </w:rPr>
        <w:t>trigliceridų</w:t>
      </w:r>
      <w:proofErr w:type="spellEnd"/>
      <w:r>
        <w:rPr>
          <w:color w:val="000000"/>
          <w:lang w:val="lt-LT"/>
        </w:rPr>
        <w:t xml:space="preserve"> koncentracijos tyrimų duomenys;</w:t>
      </w:r>
    </w:p>
    <w:p w:rsidR="0085637F" w:rsidRDefault="0085637F" w:rsidP="0085637F">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labai sunkios odos reakcijos (paraudimas, pūslelių susidarymas, sunkus uždegimas ir odos nykimas);</w:t>
      </w:r>
    </w:p>
    <w:p w:rsidR="0085637F" w:rsidRDefault="0085637F" w:rsidP="0085637F">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labai retai LANZOSTAD gali sukelti baltųjų kraujo kūnelių skaičiaus mažėjimą ir sumažinti organizmo atsparumą infekcijai. Jei pasireiškė tokių infekcijos simptomų kaip karščiavimas, rimtai pablogėjo bendra būklė arba pasireiškė karščiavimas ir vietiniai infekcijos simptomai, kaip antai gerklės, ryklės ar burnos skausmas, arba atsirado problemų šlapinantis, nedelsdami kreipkitės į savo gydytoją. Siekiant įsitikinti, kad nesumažėjo baltųjų kraujo kūnelių (</w:t>
      </w:r>
      <w:proofErr w:type="spellStart"/>
      <w:r>
        <w:rPr>
          <w:color w:val="000000"/>
          <w:lang w:val="lt-LT"/>
        </w:rPr>
        <w:t>agranuliocitozė</w:t>
      </w:r>
      <w:proofErr w:type="spellEnd"/>
      <w:r>
        <w:rPr>
          <w:color w:val="000000"/>
          <w:lang w:val="lt-LT"/>
        </w:rPr>
        <w:t>), bus atliktas kraujo tyrimas.</w:t>
      </w:r>
    </w:p>
    <w:p w:rsidR="0085637F" w:rsidRDefault="0085637F" w:rsidP="0085637F">
      <w:pPr>
        <w:tabs>
          <w:tab w:val="left" w:pos="284"/>
        </w:tabs>
        <w:autoSpaceDE w:val="0"/>
        <w:autoSpaceDN w:val="0"/>
        <w:adjustRightInd w:val="0"/>
        <w:rPr>
          <w:color w:val="000000"/>
          <w:lang w:val="lt-LT"/>
        </w:rPr>
      </w:pPr>
    </w:p>
    <w:p w:rsidR="0085637F" w:rsidRDefault="0085637F" w:rsidP="0085637F">
      <w:pPr>
        <w:tabs>
          <w:tab w:val="left" w:pos="426"/>
        </w:tabs>
        <w:autoSpaceDE w:val="0"/>
        <w:autoSpaceDN w:val="0"/>
        <w:adjustRightInd w:val="0"/>
        <w:rPr>
          <w:color w:val="000000"/>
          <w:lang w:val="lt-LT"/>
        </w:rPr>
      </w:pPr>
      <w:r w:rsidRPr="00953E36">
        <w:rPr>
          <w:b/>
          <w:bCs/>
          <w:noProof/>
          <w:snapToGrid w:val="0"/>
          <w:szCs w:val="22"/>
          <w:lang w:val="pt-PT"/>
        </w:rPr>
        <w:t>Dažnis nežinomas (negali būti apskaičiuotas pagal turimus duomenis)</w:t>
      </w:r>
      <w:r>
        <w:rPr>
          <w:color w:val="000000"/>
          <w:lang w:val="lt-LT"/>
        </w:rPr>
        <w:t>:</w:t>
      </w:r>
    </w:p>
    <w:p w:rsidR="0085637F" w:rsidRDefault="0085637F" w:rsidP="0085637F">
      <w:pPr>
        <w:pStyle w:val="Sraopastraipa"/>
        <w:numPr>
          <w:ilvl w:val="0"/>
          <w:numId w:val="2"/>
        </w:numPr>
        <w:tabs>
          <w:tab w:val="left" w:pos="284"/>
        </w:tabs>
        <w:autoSpaceDE w:val="0"/>
        <w:autoSpaceDN w:val="0"/>
        <w:adjustRightInd w:val="0"/>
        <w:ind w:left="284" w:hanging="284"/>
        <w:rPr>
          <w:color w:val="000000"/>
          <w:lang w:val="lt-LT"/>
        </w:rPr>
      </w:pPr>
      <w:r>
        <w:rPr>
          <w:color w:val="000000"/>
          <w:lang w:val="lt-LT"/>
        </w:rPr>
        <w:t>Jeigu vartojate LANZOSTAD ilgiau kaip tris mėnesius, kraujyje gali sumažėti magnio koncentracija. Dėl magnio kiekio sumažėjimo gali pasireikšti nuovargis, nevalingi raumenų susitraukimai, orientacijos sutrikimas, traukuliai, svaigulys, padažnėti širdies plakimas. Jeigu Jums pasireiškė bet kuris iš šių simptomų, nedelsiant pasakykite savo gydytojui. Dėl sumažėjusios magnio koncentracijos gali sumažėti ir kalio bei kalcio koncentracijos kraujyje. Gydytojas gali nuspręsti reguliariai atlikti kraujo tyrimus, siekiant kontroliuoti magnio koncentraciją Jūsų kraujyje;</w:t>
      </w:r>
    </w:p>
    <w:p w:rsidR="0085637F" w:rsidRDefault="0085637F" w:rsidP="0085637F">
      <w:pPr>
        <w:pStyle w:val="Sraopastraipa"/>
        <w:numPr>
          <w:ilvl w:val="0"/>
          <w:numId w:val="2"/>
        </w:numPr>
        <w:tabs>
          <w:tab w:val="left" w:pos="284"/>
        </w:tabs>
        <w:autoSpaceDE w:val="0"/>
        <w:autoSpaceDN w:val="0"/>
        <w:adjustRightInd w:val="0"/>
        <w:ind w:left="284" w:hanging="284"/>
        <w:rPr>
          <w:color w:val="000000"/>
          <w:lang w:val="lt-LT"/>
        </w:rPr>
      </w:pPr>
      <w:r w:rsidRPr="00CF3710">
        <w:rPr>
          <w:color w:val="000000"/>
          <w:lang w:val="lt-LT"/>
        </w:rPr>
        <w:t>mažas natrio kiekis kraujyje. Dažni simptomai yra pykinimas ir vėmimas, galvos skausmas, mieguistumas</w:t>
      </w:r>
      <w:r>
        <w:rPr>
          <w:color w:val="000000"/>
          <w:lang w:val="lt-LT"/>
        </w:rPr>
        <w:t xml:space="preserve"> (</w:t>
      </w:r>
      <w:proofErr w:type="spellStart"/>
      <w:r>
        <w:rPr>
          <w:color w:val="000000"/>
          <w:lang w:val="lt-LT"/>
        </w:rPr>
        <w:t>somnolencija</w:t>
      </w:r>
      <w:proofErr w:type="spellEnd"/>
      <w:r>
        <w:rPr>
          <w:color w:val="000000"/>
          <w:lang w:val="lt-LT"/>
        </w:rPr>
        <w:t>)</w:t>
      </w:r>
      <w:r w:rsidRPr="00CF3710">
        <w:rPr>
          <w:color w:val="000000"/>
          <w:lang w:val="lt-LT"/>
        </w:rPr>
        <w:t xml:space="preserve"> ir nuovargis, sumišimas, raumenų silpnumas arba spazmai, dirglumas, traukuliai, koma;</w:t>
      </w:r>
    </w:p>
    <w:p w:rsidR="0085637F" w:rsidRDefault="0085637F" w:rsidP="0085637F">
      <w:pPr>
        <w:pStyle w:val="Sraopastraipa"/>
        <w:numPr>
          <w:ilvl w:val="0"/>
          <w:numId w:val="2"/>
        </w:numPr>
        <w:tabs>
          <w:tab w:val="left" w:pos="284"/>
        </w:tabs>
        <w:autoSpaceDE w:val="0"/>
        <w:autoSpaceDN w:val="0"/>
        <w:adjustRightInd w:val="0"/>
        <w:ind w:left="284" w:hanging="284"/>
        <w:rPr>
          <w:color w:val="000000"/>
          <w:lang w:val="lt-LT"/>
        </w:rPr>
      </w:pPr>
      <w:r>
        <w:rPr>
          <w:color w:val="000000"/>
          <w:lang w:val="lt-LT"/>
        </w:rPr>
        <w:t>išbėrimas, galintis pasireikšti kartu su sąnarių skausmu;</w:t>
      </w:r>
    </w:p>
    <w:p w:rsidR="0085637F" w:rsidRDefault="0085637F" w:rsidP="0085637F">
      <w:pPr>
        <w:pStyle w:val="Sraopastraipa"/>
        <w:numPr>
          <w:ilvl w:val="0"/>
          <w:numId w:val="2"/>
        </w:numPr>
        <w:tabs>
          <w:tab w:val="left" w:pos="284"/>
        </w:tabs>
        <w:autoSpaceDE w:val="0"/>
        <w:autoSpaceDN w:val="0"/>
        <w:adjustRightInd w:val="0"/>
        <w:ind w:left="284" w:hanging="284"/>
        <w:rPr>
          <w:color w:val="000000"/>
          <w:lang w:val="lt-LT"/>
        </w:rPr>
      </w:pPr>
      <w:r>
        <w:rPr>
          <w:color w:val="000000"/>
          <w:lang w:val="lt-LT"/>
        </w:rPr>
        <w:t>regos haliucinacijos.</w:t>
      </w:r>
    </w:p>
    <w:p w:rsidR="0085637F" w:rsidRDefault="0085637F" w:rsidP="0085637F">
      <w:pPr>
        <w:pStyle w:val="Sraopastraipa"/>
        <w:tabs>
          <w:tab w:val="left" w:pos="284"/>
        </w:tabs>
        <w:autoSpaceDE w:val="0"/>
        <w:autoSpaceDN w:val="0"/>
        <w:adjustRightInd w:val="0"/>
        <w:ind w:left="284"/>
        <w:rPr>
          <w:color w:val="000000"/>
          <w:lang w:val="lt-LT"/>
        </w:rPr>
      </w:pPr>
    </w:p>
    <w:p w:rsidR="0085637F" w:rsidRDefault="0085637F" w:rsidP="0085637F">
      <w:pPr>
        <w:tabs>
          <w:tab w:val="left" w:pos="284"/>
        </w:tabs>
        <w:autoSpaceDE w:val="0"/>
        <w:autoSpaceDN w:val="0"/>
        <w:adjustRightInd w:val="0"/>
        <w:rPr>
          <w:b/>
          <w:color w:val="000000"/>
          <w:lang w:val="lt-LT"/>
        </w:rPr>
      </w:pPr>
      <w:r>
        <w:rPr>
          <w:b/>
          <w:color w:val="000000"/>
          <w:lang w:val="lt-LT"/>
        </w:rPr>
        <w:t>Pranešimas apie šalutinį poveikį</w:t>
      </w:r>
    </w:p>
    <w:p w:rsidR="0085637F" w:rsidRDefault="0085637F" w:rsidP="0085637F">
      <w:pPr>
        <w:autoSpaceDE w:val="0"/>
        <w:autoSpaceDN w:val="0"/>
        <w:adjustRightInd w:val="0"/>
        <w:rPr>
          <w:color w:val="000000"/>
          <w:lang w:val="lt-LT"/>
        </w:rPr>
      </w:pPr>
      <w:r>
        <w:rPr>
          <w:color w:val="000000"/>
          <w:lang w:val="lt-LT"/>
        </w:rPr>
        <w:t xml:space="preserve">Jeigu pasireiškė šalutinis poveikis, įskaitant šiame lapelyje nenurodytą, pasakykite gydytojui arba vaistininkui. </w:t>
      </w:r>
      <w:r w:rsidRPr="00953E36">
        <w:rPr>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pStyle w:val="Antrat2"/>
        <w:numPr>
          <w:ilvl w:val="0"/>
          <w:numId w:val="0"/>
        </w:numPr>
        <w:ind w:left="567" w:hanging="567"/>
        <w:rPr>
          <w:lang w:val="lt-LT"/>
        </w:rPr>
      </w:pPr>
      <w:r>
        <w:rPr>
          <w:lang w:val="lt-LT"/>
        </w:rPr>
        <w:t xml:space="preserve">5. </w:t>
      </w:r>
      <w:r>
        <w:rPr>
          <w:lang w:val="lt-LT"/>
        </w:rPr>
        <w:tab/>
        <w:t xml:space="preserve">Kaip laikyti LANZOSTAD </w:t>
      </w:r>
    </w:p>
    <w:p w:rsidR="0085637F" w:rsidRDefault="0085637F" w:rsidP="0085637F">
      <w:pPr>
        <w:autoSpaceDE w:val="0"/>
        <w:autoSpaceDN w:val="0"/>
        <w:adjustRightInd w:val="0"/>
        <w:rPr>
          <w:color w:val="000000"/>
          <w:lang w:val="lt-LT"/>
        </w:rPr>
      </w:pPr>
      <w:r>
        <w:rPr>
          <w:color w:val="000000"/>
          <w:lang w:val="lt-LT"/>
        </w:rPr>
        <w:t>Laikyti vaikams nepastebimoje ir nepasiekiamoje vietoje.</w:t>
      </w:r>
    </w:p>
    <w:p w:rsidR="0085637F" w:rsidRDefault="0085637F" w:rsidP="0085637F">
      <w:pPr>
        <w:autoSpaceDE w:val="0"/>
        <w:autoSpaceDN w:val="0"/>
        <w:adjustRightInd w:val="0"/>
        <w:rPr>
          <w:color w:val="000000"/>
          <w:lang w:val="lt-LT"/>
        </w:rPr>
      </w:pPr>
    </w:p>
    <w:p w:rsidR="0085637F" w:rsidRDefault="0085637F" w:rsidP="0085637F">
      <w:pPr>
        <w:rPr>
          <w:noProof/>
          <w:lang w:val="lt-LT"/>
        </w:rPr>
      </w:pPr>
      <w:r>
        <w:rPr>
          <w:noProof/>
          <w:lang w:val="lt-LT"/>
        </w:rPr>
        <w:t>Ant lizdinės plokštelės ir dėžutės po „EXP“  nurodytam tinkamumo laikui pasibaigus, šio vaisto vartoti negalima. Vaistas tinkamas vartoti iki paskutinės nurodyto mėnesio dienos.</w:t>
      </w:r>
    </w:p>
    <w:p w:rsidR="0085637F" w:rsidRDefault="0085637F" w:rsidP="0085637F">
      <w:pPr>
        <w:rPr>
          <w:color w:val="000000"/>
          <w:lang w:val="lt-LT"/>
        </w:rPr>
      </w:pPr>
    </w:p>
    <w:p w:rsidR="0085637F" w:rsidRDefault="0085637F" w:rsidP="0085637F">
      <w:pPr>
        <w:rPr>
          <w:noProof/>
          <w:lang w:val="lt-LT"/>
        </w:rPr>
      </w:pPr>
      <w:r>
        <w:rPr>
          <w:noProof/>
          <w:lang w:val="lt-LT"/>
        </w:rPr>
        <w:t>Laikyti ne aukštesnėje kaip 30</w:t>
      </w:r>
      <w:r w:rsidRPr="00C60281">
        <w:rPr>
          <w:rStyle w:val="Grietas"/>
          <w:rFonts w:eastAsia="Calibri"/>
          <w:lang w:val="fi-FI"/>
        </w:rPr>
        <w:t> </w:t>
      </w:r>
      <w:r>
        <w:rPr>
          <w:noProof/>
          <w:lang w:val="lt-LT"/>
        </w:rPr>
        <w:sym w:font="Symbol" w:char="F0B0"/>
      </w:r>
      <w:r>
        <w:rPr>
          <w:noProof/>
          <w:lang w:val="lt-LT"/>
        </w:rPr>
        <w:t>C temperatūroje.</w:t>
      </w:r>
    </w:p>
    <w:p w:rsidR="0085637F" w:rsidRDefault="0085637F" w:rsidP="0085637F">
      <w:pPr>
        <w:rPr>
          <w:noProof/>
          <w:lang w:val="lt-LT"/>
        </w:rPr>
      </w:pPr>
    </w:p>
    <w:p w:rsidR="0085637F" w:rsidRDefault="0085637F" w:rsidP="0085637F">
      <w:pPr>
        <w:rPr>
          <w:noProof/>
          <w:lang w:val="lt-LT"/>
        </w:rPr>
      </w:pPr>
      <w:r>
        <w:rPr>
          <w:noProof/>
          <w:lang w:val="lt-LT"/>
        </w:rPr>
        <w:t>Laikyti gamintojo pakuotėje, kad preparatas būtų apsaugotas nuo drėgmės.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Vaistų negalima išmesti į kanalizaciją arba su buitinėmis atliekomis. Kaip išmesti nereikalingus vaistus, klauskite vaistininko. Šios priemonės padės apsaugoti aplinką.</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pStyle w:val="Antrat2"/>
        <w:numPr>
          <w:ilvl w:val="0"/>
          <w:numId w:val="0"/>
        </w:numPr>
        <w:ind w:left="567" w:hanging="567"/>
        <w:rPr>
          <w:lang w:val="lt-LT"/>
        </w:rPr>
      </w:pPr>
      <w:r>
        <w:rPr>
          <w:lang w:val="lt-LT"/>
        </w:rPr>
        <w:t xml:space="preserve">6. </w:t>
      </w:r>
      <w:r>
        <w:rPr>
          <w:lang w:val="lt-LT"/>
        </w:rPr>
        <w:tab/>
        <w:t>Pakuotės turinys ir kita informacija</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LANZOSTAD sudėtis:</w:t>
      </w:r>
    </w:p>
    <w:p w:rsidR="0085637F" w:rsidRDefault="0085637F" w:rsidP="0085637F">
      <w:pPr>
        <w:autoSpaceDE w:val="0"/>
        <w:autoSpaceDN w:val="0"/>
        <w:adjustRightInd w:val="0"/>
        <w:rPr>
          <w:color w:val="000000"/>
          <w:lang w:val="lt-LT"/>
        </w:rPr>
      </w:pPr>
    </w:p>
    <w:p w:rsidR="0085637F" w:rsidRDefault="0085637F" w:rsidP="0085637F">
      <w:pPr>
        <w:autoSpaceDE w:val="0"/>
        <w:autoSpaceDN w:val="0"/>
        <w:adjustRightInd w:val="0"/>
        <w:rPr>
          <w:color w:val="000000"/>
          <w:lang w:val="lt-LT"/>
        </w:rPr>
      </w:pPr>
      <w:r>
        <w:rPr>
          <w:color w:val="000000"/>
          <w:lang w:val="lt-LT"/>
        </w:rPr>
        <w:t xml:space="preserve">- Veiklioji medžiaga yra </w:t>
      </w:r>
      <w:proofErr w:type="spellStart"/>
      <w:r>
        <w:rPr>
          <w:color w:val="000000"/>
          <w:lang w:val="lt-LT"/>
        </w:rPr>
        <w:t>lansoprazolas</w:t>
      </w:r>
      <w:proofErr w:type="spellEnd"/>
      <w:r>
        <w:rPr>
          <w:color w:val="000000"/>
          <w:lang w:val="lt-LT"/>
        </w:rPr>
        <w:t>.</w:t>
      </w:r>
    </w:p>
    <w:p w:rsidR="0085637F" w:rsidRDefault="0085637F" w:rsidP="0085637F">
      <w:pPr>
        <w:tabs>
          <w:tab w:val="left" w:pos="567"/>
        </w:tabs>
        <w:rPr>
          <w:noProof/>
          <w:lang w:val="lt-LT"/>
        </w:rPr>
      </w:pPr>
      <w:r>
        <w:rPr>
          <w:color w:val="000000"/>
          <w:lang w:val="lt-LT"/>
        </w:rPr>
        <w:t xml:space="preserve">- Pagalbinės medžiagos yra: </w:t>
      </w:r>
      <w:r>
        <w:rPr>
          <w:noProof/>
          <w:lang w:val="lt-LT"/>
        </w:rPr>
        <w:t xml:space="preserve">kukurūzų krakmolas, sacharozė, natrio laurilsulfatas, megluminas, manitolis, hipromeliozė, makrogolis 6000, talkas, polisorbatas 80, titano dioksidas (E 171), išgrynintas vanduo ir metakrilo rūgšties ir etilakrilato 1:1 kopolimero 30  % dispersija. </w:t>
      </w:r>
    </w:p>
    <w:p w:rsidR="0085637F" w:rsidRDefault="0085637F" w:rsidP="0085637F">
      <w:pPr>
        <w:tabs>
          <w:tab w:val="left" w:pos="567"/>
        </w:tabs>
        <w:rPr>
          <w:noProof/>
          <w:lang w:val="lt-LT"/>
        </w:rPr>
      </w:pPr>
    </w:p>
    <w:p w:rsidR="0085637F" w:rsidRDefault="0085637F" w:rsidP="0085637F">
      <w:pPr>
        <w:tabs>
          <w:tab w:val="left" w:pos="567"/>
        </w:tabs>
        <w:rPr>
          <w:noProof/>
          <w:u w:val="single"/>
          <w:lang w:val="lt-LT"/>
        </w:rPr>
      </w:pPr>
      <w:r>
        <w:rPr>
          <w:noProof/>
          <w:lang w:val="lt-LT"/>
        </w:rPr>
        <w:t>Kapsulės apvalkalas sudarytas iš želatinos, išgryninto vandens ir šių dažiklių:</w:t>
      </w:r>
    </w:p>
    <w:p w:rsidR="0085637F" w:rsidRDefault="0085637F" w:rsidP="0085637F">
      <w:pPr>
        <w:shd w:val="clear" w:color="auto" w:fill="BFBFBF" w:themeFill="background1" w:themeFillShade="BF"/>
        <w:tabs>
          <w:tab w:val="left" w:pos="567"/>
        </w:tabs>
        <w:rPr>
          <w:noProof/>
          <w:lang w:val="lt-LT"/>
        </w:rPr>
      </w:pPr>
      <w:r>
        <w:rPr>
          <w:noProof/>
          <w:lang w:val="lt-LT"/>
        </w:rPr>
        <w:t>15 mg kapsulėse: titano dioksidas (E171) ir chinolino geltonasis (E 104)</w:t>
      </w:r>
    </w:p>
    <w:p w:rsidR="0085637F" w:rsidRDefault="0085637F" w:rsidP="0085637F">
      <w:pPr>
        <w:shd w:val="clear" w:color="auto" w:fill="808080" w:themeFill="background1" w:themeFillShade="80"/>
        <w:autoSpaceDE w:val="0"/>
        <w:autoSpaceDN w:val="0"/>
        <w:adjustRightInd w:val="0"/>
        <w:rPr>
          <w:color w:val="000000"/>
          <w:lang w:val="lt-LT"/>
        </w:rPr>
      </w:pPr>
      <w:r>
        <w:rPr>
          <w:color w:val="000000"/>
          <w:lang w:val="lt-LT"/>
        </w:rPr>
        <w:t>30</w:t>
      </w:r>
      <w:r>
        <w:rPr>
          <w:noProof/>
          <w:color w:val="000000"/>
          <w:lang w:val="lt-LT"/>
        </w:rPr>
        <w:t> </w:t>
      </w:r>
      <w:r>
        <w:rPr>
          <w:color w:val="000000"/>
          <w:lang w:val="lt-LT"/>
        </w:rPr>
        <w:t xml:space="preserve">mg kapsulėse: </w:t>
      </w:r>
      <w:r>
        <w:rPr>
          <w:noProof/>
          <w:color w:val="000000"/>
          <w:lang w:val="lt-LT"/>
        </w:rPr>
        <w:t>titano dioksidas (E171)</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r>
        <w:rPr>
          <w:b/>
          <w:bCs/>
          <w:color w:val="000000"/>
          <w:lang w:val="lt-LT"/>
        </w:rPr>
        <w:t>LANZOSTAD išvaizda ir kiekis pakuotėje</w:t>
      </w:r>
    </w:p>
    <w:p w:rsidR="0085637F" w:rsidRDefault="0085637F" w:rsidP="0085637F">
      <w:pPr>
        <w:autoSpaceDE w:val="0"/>
        <w:autoSpaceDN w:val="0"/>
        <w:adjustRightInd w:val="0"/>
        <w:rPr>
          <w:color w:val="000000"/>
          <w:lang w:val="lt-LT"/>
        </w:rPr>
      </w:pPr>
    </w:p>
    <w:p w:rsidR="0085637F" w:rsidRDefault="0085637F" w:rsidP="0085637F">
      <w:pPr>
        <w:shd w:val="clear" w:color="auto" w:fill="BFBFBF" w:themeFill="background1" w:themeFillShade="BF"/>
        <w:rPr>
          <w:b/>
          <w:noProof/>
          <w:lang w:val="lt-LT"/>
        </w:rPr>
      </w:pPr>
      <w:r>
        <w:rPr>
          <w:b/>
          <w:noProof/>
          <w:lang w:val="lt-LT"/>
        </w:rPr>
        <w:t>LANZOSTAD 15 mg skrandyje neirios kietosios kapsulės</w:t>
      </w:r>
    </w:p>
    <w:p w:rsidR="0085637F" w:rsidRDefault="0085637F" w:rsidP="0085637F">
      <w:pPr>
        <w:shd w:val="clear" w:color="auto" w:fill="BFBFBF" w:themeFill="background1" w:themeFillShade="BF"/>
        <w:tabs>
          <w:tab w:val="left" w:pos="567"/>
        </w:tabs>
        <w:rPr>
          <w:noProof/>
          <w:lang w:val="lt-LT"/>
        </w:rPr>
      </w:pPr>
      <w:r>
        <w:rPr>
          <w:noProof/>
          <w:lang w:val="lt-LT"/>
        </w:rPr>
        <w:t>Nepermatomos, geltonos, kietos želatinos kapsulės, pripildytos granulių su skrandžio rūgščių poveikiui atspariu dangalu.</w:t>
      </w:r>
    </w:p>
    <w:p w:rsidR="0085637F" w:rsidRDefault="0085637F" w:rsidP="0085637F">
      <w:pPr>
        <w:shd w:val="clear" w:color="auto" w:fill="BFBFBF" w:themeFill="background1" w:themeFillShade="BF"/>
        <w:tabs>
          <w:tab w:val="left" w:pos="567"/>
        </w:tabs>
        <w:rPr>
          <w:noProof/>
          <w:lang w:val="lt-LT"/>
        </w:rPr>
      </w:pPr>
    </w:p>
    <w:p w:rsidR="0085637F" w:rsidRDefault="0085637F" w:rsidP="0085637F">
      <w:pPr>
        <w:shd w:val="clear" w:color="auto" w:fill="BFBFBF" w:themeFill="background1" w:themeFillShade="BF"/>
        <w:tabs>
          <w:tab w:val="left" w:pos="567"/>
        </w:tabs>
        <w:rPr>
          <w:noProof/>
          <w:lang w:val="lt-LT"/>
        </w:rPr>
      </w:pPr>
      <w:r>
        <w:rPr>
          <w:noProof/>
          <w:lang w:val="lt-LT"/>
        </w:rPr>
        <w:t>Vienoje kapsulėje yra 15 mg lansoprazolo.</w:t>
      </w:r>
    </w:p>
    <w:p w:rsidR="0085637F" w:rsidRDefault="0085637F" w:rsidP="0085637F">
      <w:pPr>
        <w:shd w:val="clear" w:color="auto" w:fill="BFBFBF" w:themeFill="background1" w:themeFillShade="BF"/>
        <w:rPr>
          <w:noProof/>
          <w:lang w:val="lt-LT"/>
        </w:rPr>
      </w:pPr>
      <w:r>
        <w:rPr>
          <w:noProof/>
          <w:lang w:val="lt-LT"/>
        </w:rPr>
        <w:t>LANZOSTAD 15 mg skrandyje neirios kietosios kapsulės būna supakuotos po 14, 28, 56 ir 98 kapsules.</w:t>
      </w:r>
    </w:p>
    <w:p w:rsidR="0085637F" w:rsidRDefault="0085637F" w:rsidP="0085637F">
      <w:pPr>
        <w:autoSpaceDE w:val="0"/>
        <w:autoSpaceDN w:val="0"/>
        <w:adjustRightInd w:val="0"/>
        <w:rPr>
          <w:color w:val="000000"/>
          <w:lang w:val="lt-LT"/>
        </w:rPr>
      </w:pPr>
      <w:r>
        <w:rPr>
          <w:color w:val="000000"/>
          <w:lang w:val="lt-LT"/>
        </w:rPr>
        <w:t xml:space="preserve"> </w:t>
      </w:r>
    </w:p>
    <w:p w:rsidR="0085637F" w:rsidRDefault="0085637F" w:rsidP="0085637F">
      <w:pPr>
        <w:shd w:val="clear" w:color="auto" w:fill="808080" w:themeFill="background1" w:themeFillShade="80"/>
        <w:rPr>
          <w:b/>
          <w:noProof/>
          <w:lang w:val="lt-LT"/>
        </w:rPr>
      </w:pPr>
      <w:r>
        <w:rPr>
          <w:b/>
          <w:noProof/>
          <w:lang w:val="lt-LT"/>
        </w:rPr>
        <w:t>LANZOSTAD 30 mg skrandyje neirios kietosios kapsulės</w:t>
      </w:r>
    </w:p>
    <w:p w:rsidR="0085637F" w:rsidRDefault="0085637F" w:rsidP="0085637F">
      <w:pPr>
        <w:shd w:val="clear" w:color="auto" w:fill="808080" w:themeFill="background1" w:themeFillShade="80"/>
        <w:tabs>
          <w:tab w:val="left" w:pos="567"/>
        </w:tabs>
        <w:rPr>
          <w:noProof/>
          <w:lang w:val="lt-LT"/>
        </w:rPr>
      </w:pPr>
      <w:r>
        <w:rPr>
          <w:noProof/>
          <w:lang w:val="lt-LT"/>
        </w:rPr>
        <w:t>Nepermatomos, baltos, kietos želatinos kapsulės, pripildytos granulių su skrandžio rūgščių poveikiui atspariu dangalu.</w:t>
      </w:r>
    </w:p>
    <w:p w:rsidR="0085637F" w:rsidRDefault="0085637F" w:rsidP="0085637F">
      <w:pPr>
        <w:shd w:val="clear" w:color="auto" w:fill="808080" w:themeFill="background1" w:themeFillShade="80"/>
        <w:tabs>
          <w:tab w:val="left" w:pos="567"/>
        </w:tabs>
        <w:rPr>
          <w:noProof/>
          <w:lang w:val="lt-LT"/>
        </w:rPr>
      </w:pPr>
    </w:p>
    <w:p w:rsidR="0085637F" w:rsidRDefault="0085637F" w:rsidP="0085637F">
      <w:pPr>
        <w:shd w:val="clear" w:color="auto" w:fill="808080" w:themeFill="background1" w:themeFillShade="80"/>
        <w:tabs>
          <w:tab w:val="left" w:pos="567"/>
        </w:tabs>
        <w:rPr>
          <w:noProof/>
          <w:lang w:val="lt-LT"/>
        </w:rPr>
      </w:pPr>
      <w:r>
        <w:rPr>
          <w:noProof/>
          <w:lang w:val="lt-LT"/>
        </w:rPr>
        <w:t>Vienoje kapsulėje yra 30 mg lansoprazolo.</w:t>
      </w:r>
    </w:p>
    <w:p w:rsidR="0085637F" w:rsidRDefault="0085637F" w:rsidP="0085637F">
      <w:pPr>
        <w:shd w:val="clear" w:color="auto" w:fill="808080" w:themeFill="background1" w:themeFillShade="80"/>
        <w:rPr>
          <w:noProof/>
          <w:lang w:val="lt-LT"/>
        </w:rPr>
      </w:pPr>
      <w:r>
        <w:rPr>
          <w:noProof/>
          <w:lang w:val="lt-LT"/>
        </w:rPr>
        <w:t>LANZOSTAD 30 mg skrandyje neirios kietosios kapsulės būna supakuotos po 7, 14, 28, 56, 60 ir 98 kapsules.</w:t>
      </w:r>
    </w:p>
    <w:p w:rsidR="0085637F" w:rsidRDefault="0085637F" w:rsidP="0085637F">
      <w:pPr>
        <w:rPr>
          <w:noProof/>
          <w:lang w:val="lt-LT"/>
        </w:rPr>
      </w:pPr>
    </w:p>
    <w:p w:rsidR="0085637F" w:rsidRDefault="0085637F" w:rsidP="0085637F">
      <w:pPr>
        <w:ind w:left="567" w:hanging="567"/>
        <w:rPr>
          <w:noProof/>
          <w:lang w:val="lt-LT"/>
        </w:rPr>
      </w:pPr>
      <w:r>
        <w:rPr>
          <w:noProof/>
          <w:lang w:val="lt-LT"/>
        </w:rPr>
        <w:t>Gali būti tiekiamos ne visų dydžių pakuotės.</w:t>
      </w:r>
    </w:p>
    <w:p w:rsidR="0085637F" w:rsidRDefault="0085637F" w:rsidP="0085637F">
      <w:pPr>
        <w:rPr>
          <w:noProof/>
          <w:lang w:val="lt-LT"/>
        </w:rPr>
      </w:pPr>
    </w:p>
    <w:p w:rsidR="0085637F" w:rsidRDefault="0085637F" w:rsidP="0085637F">
      <w:pPr>
        <w:autoSpaceDE w:val="0"/>
        <w:autoSpaceDN w:val="0"/>
        <w:adjustRightInd w:val="0"/>
        <w:rPr>
          <w:b/>
          <w:bCs/>
          <w:color w:val="000000"/>
          <w:lang w:val="lt-LT"/>
        </w:rPr>
      </w:pPr>
      <w:r>
        <w:rPr>
          <w:b/>
          <w:bCs/>
          <w:color w:val="000000"/>
          <w:lang w:val="lt-LT"/>
        </w:rPr>
        <w:t>Registruotojas ir gamintojas</w:t>
      </w:r>
    </w:p>
    <w:p w:rsidR="0085637F" w:rsidRDefault="0085637F" w:rsidP="0085637F">
      <w:pPr>
        <w:autoSpaceDE w:val="0"/>
        <w:autoSpaceDN w:val="0"/>
        <w:adjustRightInd w:val="0"/>
        <w:rPr>
          <w:color w:val="000000"/>
          <w:lang w:val="lt-LT"/>
        </w:rPr>
      </w:pPr>
    </w:p>
    <w:p w:rsidR="0085637F" w:rsidRPr="00953E36" w:rsidRDefault="0085637F" w:rsidP="0085637F">
      <w:pPr>
        <w:autoSpaceDE w:val="0"/>
        <w:autoSpaceDN w:val="0"/>
        <w:adjustRightInd w:val="0"/>
        <w:rPr>
          <w:i/>
          <w:iCs/>
          <w:color w:val="000000"/>
          <w:lang w:val="lt-LT"/>
        </w:rPr>
      </w:pPr>
      <w:r w:rsidRPr="00953E36">
        <w:rPr>
          <w:i/>
          <w:iCs/>
          <w:color w:val="000000"/>
          <w:lang w:val="lt-LT"/>
        </w:rPr>
        <w:t>Registruotojas</w:t>
      </w:r>
    </w:p>
    <w:p w:rsidR="0085637F" w:rsidRDefault="0085637F" w:rsidP="0085637F">
      <w:pPr>
        <w:rPr>
          <w:noProof/>
          <w:lang w:val="lt-LT"/>
        </w:rPr>
      </w:pPr>
      <w:r>
        <w:rPr>
          <w:noProof/>
          <w:lang w:val="lt-LT"/>
        </w:rPr>
        <w:t>STADA Arzneimittel AG</w:t>
      </w:r>
    </w:p>
    <w:p w:rsidR="0085637F" w:rsidRDefault="0085637F" w:rsidP="0085637F">
      <w:pPr>
        <w:rPr>
          <w:noProof/>
          <w:lang w:val="lt-LT"/>
        </w:rPr>
      </w:pPr>
      <w:r>
        <w:rPr>
          <w:noProof/>
          <w:lang w:val="lt-LT"/>
        </w:rPr>
        <w:t>Stadastrasse 2</w:t>
      </w:r>
      <w:r>
        <w:rPr>
          <w:noProof/>
          <w:lang w:val="lt-LT"/>
        </w:rPr>
        <w:noBreakHyphen/>
        <w:t>18</w:t>
      </w:r>
    </w:p>
    <w:p w:rsidR="0085637F" w:rsidRDefault="0085637F" w:rsidP="0085637F">
      <w:pPr>
        <w:rPr>
          <w:noProof/>
          <w:lang w:val="lt-LT"/>
        </w:rPr>
      </w:pPr>
      <w:r>
        <w:rPr>
          <w:noProof/>
          <w:lang w:val="lt-LT"/>
        </w:rPr>
        <w:t>D-61118 Bad Vilbel</w:t>
      </w:r>
    </w:p>
    <w:p w:rsidR="0085637F" w:rsidRDefault="0085637F" w:rsidP="0085637F">
      <w:pPr>
        <w:ind w:left="567" w:hanging="567"/>
        <w:rPr>
          <w:noProof/>
          <w:lang w:val="lt-LT"/>
        </w:rPr>
      </w:pPr>
      <w:r>
        <w:rPr>
          <w:noProof/>
          <w:lang w:val="lt-LT"/>
        </w:rPr>
        <w:t>Vokietija</w:t>
      </w:r>
    </w:p>
    <w:p w:rsidR="0085637F" w:rsidRDefault="0085637F" w:rsidP="0085637F">
      <w:pPr>
        <w:autoSpaceDE w:val="0"/>
        <w:autoSpaceDN w:val="0"/>
        <w:adjustRightInd w:val="0"/>
        <w:rPr>
          <w:color w:val="000000"/>
          <w:lang w:val="lt-LT"/>
        </w:rPr>
      </w:pPr>
    </w:p>
    <w:p w:rsidR="0085637F" w:rsidRPr="00953E36" w:rsidRDefault="0085637F" w:rsidP="0085637F">
      <w:pPr>
        <w:autoSpaceDE w:val="0"/>
        <w:autoSpaceDN w:val="0"/>
        <w:adjustRightInd w:val="0"/>
        <w:rPr>
          <w:i/>
          <w:iCs/>
          <w:lang w:val="lt-LT"/>
        </w:rPr>
      </w:pPr>
      <w:r w:rsidRPr="00953E36">
        <w:rPr>
          <w:i/>
          <w:iCs/>
          <w:color w:val="000000"/>
          <w:lang w:val="lt-LT"/>
        </w:rPr>
        <w:t>Gamintojas</w:t>
      </w:r>
    </w:p>
    <w:p w:rsidR="0085637F" w:rsidRDefault="0085637F" w:rsidP="0085637F">
      <w:pPr>
        <w:rPr>
          <w:lang w:val="lt-LT"/>
        </w:rPr>
      </w:pPr>
      <w:proofErr w:type="spellStart"/>
      <w:r>
        <w:rPr>
          <w:lang w:val="lt-LT"/>
        </w:rPr>
        <w:t>Laboratorios</w:t>
      </w:r>
      <w:proofErr w:type="spellEnd"/>
      <w:r>
        <w:rPr>
          <w:lang w:val="lt-LT"/>
        </w:rPr>
        <w:t xml:space="preserve"> LICONSA, S.A.</w:t>
      </w:r>
    </w:p>
    <w:p w:rsidR="0085637F" w:rsidRDefault="0085637F" w:rsidP="0085637F">
      <w:pPr>
        <w:rPr>
          <w:noProof/>
          <w:lang w:val="lt-LT"/>
        </w:rPr>
      </w:pPr>
      <w:r>
        <w:rPr>
          <w:bCs/>
          <w:noProof/>
          <w:lang w:val="lt-LT"/>
        </w:rPr>
        <w:t>Avda. Miralcampo, Nº</w:t>
      </w:r>
      <w:r>
        <w:rPr>
          <w:noProof/>
          <w:lang w:val="lt-LT"/>
        </w:rPr>
        <w:t> </w:t>
      </w:r>
      <w:r>
        <w:rPr>
          <w:bCs/>
          <w:noProof/>
          <w:lang w:val="lt-LT"/>
        </w:rPr>
        <w:t>7, Polígono Industrial Miralcampo</w:t>
      </w:r>
      <w:r>
        <w:rPr>
          <w:noProof/>
          <w:lang w:val="lt-LT"/>
        </w:rPr>
        <w:t xml:space="preserve"> </w:t>
      </w:r>
      <w:r>
        <w:rPr>
          <w:noProof/>
          <w:lang w:val="lt-LT"/>
        </w:rPr>
        <w:br/>
      </w:r>
      <w:r>
        <w:rPr>
          <w:bCs/>
          <w:noProof/>
          <w:lang w:val="lt-LT"/>
        </w:rPr>
        <w:t>19200 Azuqueca de Henares (Guadalajara)</w:t>
      </w:r>
      <w:r>
        <w:rPr>
          <w:noProof/>
          <w:lang w:val="lt-LT"/>
        </w:rPr>
        <w:t xml:space="preserve"> </w:t>
      </w:r>
    </w:p>
    <w:p w:rsidR="0085637F" w:rsidRDefault="0085637F" w:rsidP="0085637F">
      <w:pPr>
        <w:ind w:left="567" w:hanging="567"/>
        <w:rPr>
          <w:bCs/>
          <w:noProof/>
          <w:lang w:val="lt-LT"/>
        </w:rPr>
      </w:pPr>
      <w:r>
        <w:rPr>
          <w:bCs/>
          <w:noProof/>
          <w:lang w:val="lt-LT"/>
        </w:rPr>
        <w:t>Ispanija</w:t>
      </w:r>
    </w:p>
    <w:p w:rsidR="0085637F" w:rsidRDefault="0085637F" w:rsidP="0085637F">
      <w:pPr>
        <w:ind w:left="567" w:hanging="567"/>
        <w:rPr>
          <w:bCs/>
          <w:noProof/>
          <w:lang w:val="lt-LT"/>
        </w:rPr>
      </w:pPr>
    </w:p>
    <w:p w:rsidR="0085637F" w:rsidRDefault="0085637F" w:rsidP="0085637F">
      <w:pPr>
        <w:ind w:left="567" w:hanging="567"/>
        <w:rPr>
          <w:bCs/>
          <w:noProof/>
          <w:lang w:val="lt-LT"/>
        </w:rPr>
      </w:pPr>
      <w:r>
        <w:rPr>
          <w:bCs/>
          <w:noProof/>
          <w:lang w:val="lt-LT"/>
        </w:rPr>
        <w:t xml:space="preserve">arba </w:t>
      </w:r>
    </w:p>
    <w:p w:rsidR="0085637F" w:rsidRDefault="0085637F" w:rsidP="0085637F">
      <w:pPr>
        <w:ind w:left="567" w:hanging="567"/>
        <w:rPr>
          <w:bCs/>
          <w:noProof/>
          <w:lang w:val="lt-LT"/>
        </w:rPr>
      </w:pPr>
    </w:p>
    <w:p w:rsidR="0085637F" w:rsidRDefault="0085637F" w:rsidP="0085637F">
      <w:pPr>
        <w:rPr>
          <w:noProof/>
          <w:lang w:val="lt-LT"/>
        </w:rPr>
      </w:pPr>
      <w:r>
        <w:rPr>
          <w:noProof/>
          <w:lang w:val="lt-LT"/>
        </w:rPr>
        <w:t>STADA Arzneimittel AG</w:t>
      </w:r>
      <w:r>
        <w:rPr>
          <w:noProof/>
          <w:lang w:val="lt-LT"/>
        </w:rPr>
        <w:br/>
        <w:t>Stadastrasse 2-18</w:t>
      </w:r>
      <w:r>
        <w:rPr>
          <w:noProof/>
          <w:lang w:val="lt-LT"/>
        </w:rPr>
        <w:br/>
        <w:t>61118 Bad Vilbel</w:t>
      </w:r>
      <w:r>
        <w:rPr>
          <w:noProof/>
          <w:lang w:val="lt-LT"/>
        </w:rPr>
        <w:br/>
        <w:t>Vokietija</w:t>
      </w:r>
    </w:p>
    <w:p w:rsidR="0085637F" w:rsidRDefault="0085637F" w:rsidP="0085637F">
      <w:pPr>
        <w:rPr>
          <w:noProof/>
          <w:lang w:val="lt-LT"/>
        </w:rPr>
      </w:pPr>
    </w:p>
    <w:p w:rsidR="0085637F" w:rsidRPr="00AC2F64" w:rsidRDefault="0085637F" w:rsidP="0085637F">
      <w:pPr>
        <w:rPr>
          <w:noProof/>
          <w:lang w:val="lt-LT"/>
        </w:rPr>
      </w:pPr>
      <w:r w:rsidRPr="00AC2F64">
        <w:rPr>
          <w:noProof/>
          <w:lang w:val="lt-LT"/>
        </w:rPr>
        <w:t>Jeigu apie šį vaistą norite sužinoti daugiau, kreipkitės į vietinį rinkodaros teisės turėtojo atstovą:.</w:t>
      </w:r>
    </w:p>
    <w:p w:rsidR="0085637F" w:rsidRPr="00AC2F64" w:rsidRDefault="0085637F" w:rsidP="0085637F">
      <w:pPr>
        <w:rPr>
          <w:noProof/>
          <w:lang w:val="lt-LT"/>
        </w:rPr>
      </w:pPr>
    </w:p>
    <w:p w:rsidR="0085637F" w:rsidRPr="00AC2F64" w:rsidRDefault="0085637F" w:rsidP="0085637F">
      <w:pPr>
        <w:rPr>
          <w:noProof/>
          <w:lang w:val="lt-LT"/>
        </w:rPr>
      </w:pPr>
      <w:r w:rsidRPr="00AC2F64">
        <w:rPr>
          <w:noProof/>
          <w:lang w:val="lt-LT"/>
        </w:rPr>
        <w:t>UAB „STADA Baltics“</w:t>
      </w:r>
    </w:p>
    <w:p w:rsidR="0085637F" w:rsidRPr="00AC2F64" w:rsidRDefault="0085637F" w:rsidP="0085637F">
      <w:pPr>
        <w:rPr>
          <w:noProof/>
          <w:lang w:val="lt-LT"/>
        </w:rPr>
      </w:pPr>
      <w:r w:rsidRPr="00AC2F64">
        <w:rPr>
          <w:noProof/>
          <w:lang w:val="lt-LT"/>
        </w:rPr>
        <w:t>Goštauto g. 40A</w:t>
      </w:r>
    </w:p>
    <w:p w:rsidR="0085637F" w:rsidRPr="00AC2F64" w:rsidRDefault="0085637F" w:rsidP="0085637F">
      <w:pPr>
        <w:rPr>
          <w:noProof/>
          <w:lang w:val="lt-LT"/>
        </w:rPr>
      </w:pPr>
      <w:r w:rsidRPr="00AC2F64">
        <w:rPr>
          <w:noProof/>
          <w:lang w:val="lt-LT"/>
        </w:rPr>
        <w:t>LT-03163 Vilnius</w:t>
      </w:r>
    </w:p>
    <w:p w:rsidR="0085637F" w:rsidRPr="00AC2F64" w:rsidRDefault="0085637F" w:rsidP="0085637F">
      <w:pPr>
        <w:rPr>
          <w:noProof/>
          <w:lang w:val="lt-LT"/>
        </w:rPr>
      </w:pPr>
      <w:r w:rsidRPr="00AC2F64">
        <w:rPr>
          <w:noProof/>
          <w:lang w:val="lt-LT"/>
        </w:rPr>
        <w:t>Tel. +370 5 260 39 26</w:t>
      </w:r>
    </w:p>
    <w:p w:rsidR="0085637F" w:rsidRDefault="0085637F" w:rsidP="0085637F">
      <w:pPr>
        <w:rPr>
          <w:noProof/>
          <w:lang w:val="lt-LT"/>
        </w:rPr>
      </w:pPr>
      <w:r w:rsidRPr="00AC2F64">
        <w:rPr>
          <w:noProof/>
          <w:lang w:val="lt-LT"/>
        </w:rPr>
        <w:t>El.paštas: stada.baltic@stada.com</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color w:val="000000"/>
          <w:lang w:val="lt-LT"/>
        </w:rPr>
      </w:pPr>
      <w:r>
        <w:rPr>
          <w:b/>
          <w:bCs/>
          <w:color w:val="000000"/>
          <w:lang w:val="lt-LT"/>
        </w:rPr>
        <w:t>Šis vaistas Europos ekonominės erdvės valstybėse narėse registruotas tokiais pavadinimais:</w:t>
      </w:r>
    </w:p>
    <w:p w:rsidR="0085637F" w:rsidRDefault="0085637F" w:rsidP="0085637F">
      <w:pPr>
        <w:autoSpaceDE w:val="0"/>
        <w:autoSpaceDN w:val="0"/>
        <w:adjustRightInd w:val="0"/>
        <w:rPr>
          <w:lang w:val="lt-LT"/>
        </w:rPr>
      </w:pPr>
      <w:r>
        <w:rPr>
          <w:color w:val="000000"/>
          <w:lang w:val="lt-LT"/>
        </w:rPr>
        <w:t>Danija</w:t>
      </w:r>
      <w:r>
        <w:rPr>
          <w:color w:val="000000"/>
          <w:lang w:val="lt-LT"/>
        </w:rPr>
        <w:tab/>
      </w:r>
      <w:proofErr w:type="spellStart"/>
      <w:r>
        <w:rPr>
          <w:lang w:val="lt-LT"/>
        </w:rPr>
        <w:t>Lansoprazol</w:t>
      </w:r>
      <w:proofErr w:type="spellEnd"/>
      <w:r>
        <w:rPr>
          <w:lang w:val="lt-LT"/>
        </w:rPr>
        <w:t xml:space="preserve"> „</w:t>
      </w:r>
      <w:proofErr w:type="spellStart"/>
      <w:r>
        <w:rPr>
          <w:lang w:val="lt-LT"/>
        </w:rPr>
        <w:t>Stada</w:t>
      </w:r>
      <w:proofErr w:type="spellEnd"/>
      <w:r>
        <w:rPr>
          <w:lang w:val="lt-LT"/>
        </w:rPr>
        <w:t>“</w:t>
      </w:r>
    </w:p>
    <w:p w:rsidR="0085637F" w:rsidRDefault="0085637F" w:rsidP="0085637F">
      <w:pPr>
        <w:pStyle w:val="Default"/>
        <w:rPr>
          <w:color w:val="auto"/>
          <w:sz w:val="22"/>
          <w:szCs w:val="22"/>
          <w:lang w:val="lt-LT"/>
        </w:rPr>
      </w:pPr>
      <w:r>
        <w:rPr>
          <w:sz w:val="22"/>
          <w:szCs w:val="22"/>
          <w:lang w:val="lt-LT"/>
        </w:rPr>
        <w:t>Estija</w:t>
      </w:r>
      <w:r>
        <w:rPr>
          <w:sz w:val="22"/>
          <w:szCs w:val="22"/>
          <w:lang w:val="lt-LT"/>
        </w:rPr>
        <w:tab/>
      </w:r>
      <w:proofErr w:type="spellStart"/>
      <w:r>
        <w:rPr>
          <w:color w:val="auto"/>
          <w:sz w:val="22"/>
          <w:szCs w:val="22"/>
          <w:lang w:val="lt-LT"/>
        </w:rPr>
        <w:t>Lanzostad</w:t>
      </w:r>
      <w:proofErr w:type="spellEnd"/>
      <w:r>
        <w:rPr>
          <w:color w:val="auto"/>
          <w:sz w:val="22"/>
          <w:szCs w:val="22"/>
          <w:lang w:val="lt-LT"/>
        </w:rPr>
        <w:t xml:space="preserve"> 15</w:t>
      </w:r>
      <w:r>
        <w:rPr>
          <w:noProof/>
          <w:lang w:val="lt-LT"/>
        </w:rPr>
        <w:t> </w:t>
      </w:r>
      <w:r>
        <w:rPr>
          <w:color w:val="auto"/>
          <w:sz w:val="22"/>
          <w:szCs w:val="22"/>
          <w:lang w:val="lt-LT"/>
        </w:rPr>
        <w:t>mg</w:t>
      </w:r>
    </w:p>
    <w:p w:rsidR="0085637F" w:rsidRDefault="0085637F" w:rsidP="0085637F">
      <w:pPr>
        <w:autoSpaceDE w:val="0"/>
        <w:autoSpaceDN w:val="0"/>
        <w:adjustRightInd w:val="0"/>
        <w:ind w:firstLine="1298"/>
        <w:rPr>
          <w:color w:val="000000"/>
          <w:szCs w:val="22"/>
          <w:lang w:val="lt-LT"/>
        </w:rPr>
      </w:pPr>
      <w:proofErr w:type="spellStart"/>
      <w:r>
        <w:rPr>
          <w:lang w:val="lt-LT"/>
        </w:rPr>
        <w:t>Lanzostad</w:t>
      </w:r>
      <w:proofErr w:type="spellEnd"/>
      <w:r>
        <w:rPr>
          <w:lang w:val="lt-LT"/>
        </w:rPr>
        <w:t xml:space="preserve"> 30</w:t>
      </w:r>
      <w:r>
        <w:rPr>
          <w:noProof/>
          <w:lang w:val="lt-LT"/>
        </w:rPr>
        <w:t> </w:t>
      </w:r>
      <w:r>
        <w:rPr>
          <w:lang w:val="lt-LT"/>
        </w:rPr>
        <w:t>mg</w:t>
      </w:r>
      <w:r>
        <w:rPr>
          <w:color w:val="000000"/>
          <w:lang w:val="lt-LT"/>
        </w:rPr>
        <w:t xml:space="preserve"> </w:t>
      </w:r>
    </w:p>
    <w:p w:rsidR="0085637F" w:rsidRDefault="0085637F" w:rsidP="0085637F">
      <w:pPr>
        <w:pStyle w:val="Default"/>
        <w:rPr>
          <w:color w:val="auto"/>
          <w:sz w:val="22"/>
          <w:szCs w:val="22"/>
          <w:lang w:val="lt-LT"/>
        </w:rPr>
      </w:pPr>
      <w:r>
        <w:rPr>
          <w:sz w:val="22"/>
          <w:szCs w:val="22"/>
          <w:lang w:val="lt-LT"/>
        </w:rPr>
        <w:t>Airija</w:t>
      </w:r>
      <w:r>
        <w:rPr>
          <w:sz w:val="22"/>
          <w:szCs w:val="22"/>
          <w:lang w:val="lt-LT"/>
        </w:rPr>
        <w:tab/>
      </w:r>
      <w:proofErr w:type="spellStart"/>
      <w:r>
        <w:rPr>
          <w:color w:val="auto"/>
          <w:sz w:val="22"/>
          <w:szCs w:val="22"/>
          <w:lang w:val="lt-LT"/>
        </w:rPr>
        <w:t>Zomel</w:t>
      </w:r>
      <w:proofErr w:type="spellEnd"/>
      <w:r>
        <w:rPr>
          <w:color w:val="auto"/>
          <w:sz w:val="22"/>
          <w:szCs w:val="22"/>
          <w:lang w:val="lt-LT"/>
        </w:rPr>
        <w:t xml:space="preserve"> 15</w:t>
      </w:r>
      <w:r>
        <w:rPr>
          <w:noProof/>
          <w:lang w:val="lt-LT"/>
        </w:rPr>
        <w:t> </w:t>
      </w:r>
      <w:r>
        <w:rPr>
          <w:color w:val="auto"/>
          <w:sz w:val="22"/>
          <w:szCs w:val="22"/>
          <w:lang w:val="lt-LT"/>
        </w:rPr>
        <w:t xml:space="preserve">mg </w:t>
      </w:r>
      <w:proofErr w:type="spellStart"/>
      <w:r>
        <w:rPr>
          <w:color w:val="auto"/>
          <w:sz w:val="22"/>
          <w:szCs w:val="22"/>
          <w:lang w:val="lt-LT"/>
        </w:rPr>
        <w:t>gastro-resistant</w:t>
      </w:r>
      <w:proofErr w:type="spellEnd"/>
      <w:r>
        <w:rPr>
          <w:color w:val="auto"/>
          <w:sz w:val="22"/>
          <w:szCs w:val="22"/>
          <w:lang w:val="lt-LT"/>
        </w:rPr>
        <w:t xml:space="preserve"> </w:t>
      </w:r>
      <w:proofErr w:type="spellStart"/>
      <w:r>
        <w:rPr>
          <w:color w:val="auto"/>
          <w:sz w:val="22"/>
          <w:szCs w:val="22"/>
          <w:lang w:val="lt-LT"/>
        </w:rPr>
        <w:t>capsules</w:t>
      </w:r>
      <w:proofErr w:type="spellEnd"/>
      <w:r>
        <w:rPr>
          <w:color w:val="auto"/>
          <w:sz w:val="22"/>
          <w:szCs w:val="22"/>
          <w:lang w:val="lt-LT"/>
        </w:rPr>
        <w:t xml:space="preserve">, </w:t>
      </w:r>
      <w:proofErr w:type="spellStart"/>
      <w:r>
        <w:rPr>
          <w:color w:val="auto"/>
          <w:sz w:val="22"/>
          <w:szCs w:val="22"/>
          <w:lang w:val="lt-LT"/>
        </w:rPr>
        <w:t>hard</w:t>
      </w:r>
      <w:proofErr w:type="spellEnd"/>
    </w:p>
    <w:p w:rsidR="0085637F" w:rsidRDefault="0085637F" w:rsidP="0085637F">
      <w:pPr>
        <w:autoSpaceDE w:val="0"/>
        <w:autoSpaceDN w:val="0"/>
        <w:adjustRightInd w:val="0"/>
        <w:ind w:firstLine="1298"/>
        <w:rPr>
          <w:color w:val="000000"/>
          <w:szCs w:val="22"/>
          <w:lang w:val="lt-LT"/>
        </w:rPr>
      </w:pPr>
      <w:proofErr w:type="spellStart"/>
      <w:r>
        <w:rPr>
          <w:lang w:val="lt-LT"/>
        </w:rPr>
        <w:t>Zomel</w:t>
      </w:r>
      <w:proofErr w:type="spellEnd"/>
      <w:r>
        <w:rPr>
          <w:lang w:val="lt-LT"/>
        </w:rPr>
        <w:t xml:space="preserve"> 30</w:t>
      </w:r>
      <w:r>
        <w:rPr>
          <w:noProof/>
          <w:lang w:val="lt-LT"/>
        </w:rPr>
        <w:t> </w:t>
      </w:r>
      <w:r>
        <w:rPr>
          <w:lang w:val="lt-LT"/>
        </w:rPr>
        <w:t xml:space="preserve">mg </w:t>
      </w:r>
      <w:proofErr w:type="spellStart"/>
      <w:r>
        <w:rPr>
          <w:lang w:val="lt-LT"/>
        </w:rPr>
        <w:t>gastro-resistant</w:t>
      </w:r>
      <w:proofErr w:type="spellEnd"/>
      <w:r>
        <w:rPr>
          <w:lang w:val="lt-LT"/>
        </w:rPr>
        <w:t xml:space="preserve"> </w:t>
      </w:r>
      <w:proofErr w:type="spellStart"/>
      <w:r>
        <w:rPr>
          <w:lang w:val="lt-LT"/>
        </w:rPr>
        <w:t>capsules</w:t>
      </w:r>
      <w:proofErr w:type="spellEnd"/>
      <w:r>
        <w:rPr>
          <w:lang w:val="lt-LT"/>
        </w:rPr>
        <w:t xml:space="preserve">, </w:t>
      </w:r>
      <w:proofErr w:type="spellStart"/>
      <w:r>
        <w:rPr>
          <w:lang w:val="lt-LT"/>
        </w:rPr>
        <w:t>hard</w:t>
      </w:r>
      <w:proofErr w:type="spellEnd"/>
      <w:r>
        <w:rPr>
          <w:color w:val="000000"/>
          <w:lang w:val="lt-LT"/>
        </w:rPr>
        <w:t xml:space="preserve"> </w:t>
      </w:r>
    </w:p>
    <w:p w:rsidR="0085637F" w:rsidRDefault="0085637F" w:rsidP="0085637F">
      <w:pPr>
        <w:autoSpaceDE w:val="0"/>
        <w:autoSpaceDN w:val="0"/>
        <w:adjustRightInd w:val="0"/>
        <w:rPr>
          <w:color w:val="000000"/>
          <w:lang w:val="lt-LT"/>
        </w:rPr>
      </w:pPr>
      <w:r>
        <w:rPr>
          <w:color w:val="000000"/>
          <w:lang w:val="lt-LT"/>
        </w:rPr>
        <w:t xml:space="preserve">Italija </w:t>
      </w:r>
      <w:r>
        <w:rPr>
          <w:color w:val="000000"/>
          <w:lang w:val="lt-LT"/>
        </w:rPr>
        <w:tab/>
      </w:r>
      <w:proofErr w:type="spellStart"/>
      <w:r>
        <w:rPr>
          <w:lang w:val="lt-LT"/>
        </w:rPr>
        <w:t>Lansoprazolo</w:t>
      </w:r>
      <w:proofErr w:type="spellEnd"/>
      <w:r>
        <w:rPr>
          <w:lang w:val="lt-LT"/>
        </w:rPr>
        <w:t xml:space="preserve"> EG</w:t>
      </w:r>
      <w:r>
        <w:rPr>
          <w:color w:val="000000"/>
          <w:lang w:val="lt-LT"/>
        </w:rPr>
        <w:t xml:space="preserve"> </w:t>
      </w:r>
    </w:p>
    <w:p w:rsidR="0085637F" w:rsidRDefault="0085637F" w:rsidP="0085637F">
      <w:pPr>
        <w:autoSpaceDE w:val="0"/>
        <w:autoSpaceDN w:val="0"/>
        <w:adjustRightInd w:val="0"/>
        <w:rPr>
          <w:color w:val="000000"/>
          <w:lang w:val="lt-LT"/>
        </w:rPr>
      </w:pPr>
      <w:r>
        <w:rPr>
          <w:color w:val="000000"/>
          <w:lang w:val="lt-LT"/>
        </w:rPr>
        <w:t>Latvija</w:t>
      </w:r>
      <w:r>
        <w:rPr>
          <w:color w:val="000000"/>
          <w:lang w:val="lt-LT"/>
        </w:rPr>
        <w:tab/>
      </w:r>
      <w:proofErr w:type="spellStart"/>
      <w:r>
        <w:rPr>
          <w:lang w:val="lt-LT"/>
        </w:rPr>
        <w:t>Lanzostad</w:t>
      </w:r>
      <w:proofErr w:type="spellEnd"/>
    </w:p>
    <w:p w:rsidR="0085637F" w:rsidRDefault="0085637F" w:rsidP="0085637F">
      <w:pPr>
        <w:pStyle w:val="Default"/>
        <w:rPr>
          <w:color w:val="auto"/>
          <w:sz w:val="22"/>
          <w:szCs w:val="22"/>
          <w:lang w:val="lt-LT"/>
        </w:rPr>
      </w:pPr>
      <w:r>
        <w:rPr>
          <w:sz w:val="22"/>
          <w:szCs w:val="22"/>
          <w:lang w:val="lt-LT"/>
        </w:rPr>
        <w:t>Lietuva</w:t>
      </w:r>
      <w:r>
        <w:rPr>
          <w:sz w:val="22"/>
          <w:szCs w:val="22"/>
          <w:lang w:val="lt-LT"/>
        </w:rPr>
        <w:tab/>
      </w:r>
      <w:proofErr w:type="spellStart"/>
      <w:r>
        <w:rPr>
          <w:color w:val="auto"/>
          <w:sz w:val="22"/>
          <w:szCs w:val="22"/>
          <w:lang w:val="lt-LT"/>
        </w:rPr>
        <w:t>Lanzostad</w:t>
      </w:r>
      <w:proofErr w:type="spellEnd"/>
      <w:r>
        <w:rPr>
          <w:color w:val="auto"/>
          <w:sz w:val="22"/>
          <w:szCs w:val="22"/>
          <w:lang w:val="lt-LT"/>
        </w:rPr>
        <w:t xml:space="preserve"> 15</w:t>
      </w:r>
      <w:r>
        <w:rPr>
          <w:noProof/>
          <w:lang w:val="lt-LT"/>
        </w:rPr>
        <w:t> </w:t>
      </w:r>
      <w:r>
        <w:rPr>
          <w:color w:val="auto"/>
          <w:sz w:val="22"/>
          <w:szCs w:val="22"/>
          <w:lang w:val="lt-LT"/>
        </w:rPr>
        <w:t>mg skrandyje neirios kietosios kapsulės</w:t>
      </w:r>
    </w:p>
    <w:p w:rsidR="0085637F" w:rsidRDefault="0085637F" w:rsidP="0085637F">
      <w:pPr>
        <w:autoSpaceDE w:val="0"/>
        <w:autoSpaceDN w:val="0"/>
        <w:adjustRightInd w:val="0"/>
        <w:ind w:firstLine="1298"/>
        <w:rPr>
          <w:color w:val="000000"/>
          <w:szCs w:val="22"/>
          <w:lang w:val="lt-LT"/>
        </w:rPr>
      </w:pPr>
      <w:proofErr w:type="spellStart"/>
      <w:r>
        <w:rPr>
          <w:lang w:val="lt-LT"/>
        </w:rPr>
        <w:t>Lanzostad</w:t>
      </w:r>
      <w:proofErr w:type="spellEnd"/>
      <w:r>
        <w:rPr>
          <w:lang w:val="lt-LT"/>
        </w:rPr>
        <w:t xml:space="preserve"> 30</w:t>
      </w:r>
      <w:r>
        <w:rPr>
          <w:noProof/>
          <w:lang w:val="lt-LT"/>
        </w:rPr>
        <w:t> </w:t>
      </w:r>
      <w:r>
        <w:rPr>
          <w:lang w:val="lt-LT"/>
        </w:rPr>
        <w:t>mg skrandyje neirios kietosios kapsulės</w:t>
      </w:r>
      <w:r>
        <w:rPr>
          <w:color w:val="000000"/>
          <w:lang w:val="lt-LT"/>
        </w:rPr>
        <w:t xml:space="preserve"> </w:t>
      </w:r>
    </w:p>
    <w:p w:rsidR="0085637F" w:rsidRDefault="0085637F" w:rsidP="0085637F">
      <w:pPr>
        <w:autoSpaceDE w:val="0"/>
        <w:autoSpaceDN w:val="0"/>
        <w:adjustRightInd w:val="0"/>
        <w:rPr>
          <w:b/>
          <w:bCs/>
          <w:color w:val="000000"/>
          <w:lang w:val="lt-LT"/>
        </w:rPr>
      </w:pPr>
    </w:p>
    <w:p w:rsidR="0085637F" w:rsidRDefault="0085637F" w:rsidP="0085637F">
      <w:pPr>
        <w:autoSpaceDE w:val="0"/>
        <w:autoSpaceDN w:val="0"/>
        <w:adjustRightInd w:val="0"/>
        <w:rPr>
          <w:b/>
          <w:bCs/>
          <w:color w:val="000000"/>
          <w:lang w:val="lt-LT"/>
        </w:rPr>
      </w:pPr>
    </w:p>
    <w:p w:rsidR="0085637F" w:rsidRDefault="0085637F" w:rsidP="0085637F">
      <w:pPr>
        <w:tabs>
          <w:tab w:val="left" w:pos="567"/>
        </w:tabs>
        <w:rPr>
          <w:lang w:val="lt-LT"/>
        </w:rPr>
      </w:pPr>
      <w:r>
        <w:rPr>
          <w:b/>
          <w:bCs/>
          <w:color w:val="000000"/>
          <w:lang w:val="lt-LT"/>
        </w:rPr>
        <w:t>Šis pakuotės</w:t>
      </w:r>
      <w:r>
        <w:rPr>
          <w:b/>
          <w:bCs/>
          <w:noProof/>
          <w:lang w:val="lt-LT"/>
        </w:rPr>
        <w:t xml:space="preserve"> </w:t>
      </w:r>
      <w:r>
        <w:rPr>
          <w:b/>
          <w:bCs/>
          <w:color w:val="000000"/>
          <w:lang w:val="lt-LT"/>
        </w:rPr>
        <w:t>lapelis paskutinį kartą p</w:t>
      </w:r>
      <w:r>
        <w:rPr>
          <w:b/>
          <w:lang w:val="lt-LT"/>
        </w:rPr>
        <w:t>eržiūrėtas 2024-12-16.</w:t>
      </w:r>
    </w:p>
    <w:p w:rsidR="0085637F" w:rsidRDefault="0085637F" w:rsidP="0085637F">
      <w:pPr>
        <w:ind w:left="567" w:hanging="567"/>
        <w:rPr>
          <w:noProof/>
          <w:lang w:val="lt-LT"/>
        </w:rPr>
      </w:pPr>
    </w:p>
    <w:p w:rsidR="0085637F" w:rsidRDefault="0085637F" w:rsidP="0085637F">
      <w:pPr>
        <w:ind w:left="567" w:hanging="567"/>
        <w:rPr>
          <w:noProof/>
          <w:lang w:val="lt-LT"/>
        </w:rPr>
      </w:pPr>
    </w:p>
    <w:p w:rsidR="00BA6577" w:rsidRDefault="0085637F">
      <w:r>
        <w:rPr>
          <w:lang w:val="lt-LT"/>
        </w:rPr>
        <w:t xml:space="preserve">Išsami informacija apie šį vaistą pateikiama Valstybinės vaistų kontrolės tarnybos prie Lietuvos Respublikos sveikatos apsaugos ministerijos tinklalapyje </w:t>
      </w:r>
      <w:hyperlink r:id="rId5" w:history="1">
        <w:r w:rsidRPr="00813CE6">
          <w:rPr>
            <w:rStyle w:val="Hipersaitas"/>
            <w:lang w:val="lt-LT"/>
          </w:rPr>
          <w:t>https://vvkt.lrv.lt/lt/</w:t>
        </w:r>
      </w:hyperlink>
      <w:r>
        <w:rPr>
          <w:lang w:val="lt-LT"/>
        </w:rPr>
        <w:t>.</w:t>
      </w:r>
      <w:r>
        <w:rPr>
          <w:lang w:val="lt-LT"/>
        </w:rPr>
        <w:t xml:space="preserve">     </w:t>
      </w:r>
      <w:bookmarkStart w:id="2" w:name="_GoBack"/>
      <w:bookmarkEnd w:id="2"/>
    </w:p>
    <w:sectPr w:rsidR="00BA6577" w:rsidSect="00E442D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D1BAA"/>
    <w:multiLevelType w:val="hybridMultilevel"/>
    <w:tmpl w:val="92181A52"/>
    <w:lvl w:ilvl="0" w:tplc="1554B72C">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17BA6"/>
    <w:multiLevelType w:val="multilevel"/>
    <w:tmpl w:val="9202F7FE"/>
    <w:styleLink w:val="Style1"/>
    <w:lvl w:ilvl="0">
      <w:start w:val="1"/>
      <w:numFmt w:val="decimal"/>
      <w:pStyle w:val="Antrat2"/>
      <w:lvlText w:val="%1."/>
      <w:lvlJc w:val="left"/>
      <w:pPr>
        <w:ind w:left="360" w:hanging="360"/>
      </w:pPr>
      <w:rPr>
        <w:b/>
        <w:i w:val="0"/>
      </w:rPr>
    </w:lvl>
    <w:lvl w:ilvl="1">
      <w:start w:val="1"/>
      <w:numFmt w:val="decimal"/>
      <w:pStyle w:val="Antrat3"/>
      <w:isLgl/>
      <w:lvlText w:val="%1.%2"/>
      <w:lvlJc w:val="left"/>
      <w:pPr>
        <w:ind w:left="397" w:hanging="397"/>
      </w:pPr>
      <w:rPr>
        <w:b/>
        <w:i w:val="0"/>
      </w:rPr>
    </w:lvl>
    <w:lvl w:ilvl="2">
      <w:start w:val="1"/>
      <w:numFmt w:val="decimal"/>
      <w:isLgl/>
      <w:lvlText w:val="%1.%2.%3"/>
      <w:lvlJc w:val="left"/>
      <w:pPr>
        <w:ind w:left="1287" w:hanging="1287"/>
      </w:pPr>
      <w:rPr>
        <w:i w:val="0"/>
      </w:rPr>
    </w:lvl>
    <w:lvl w:ilvl="3">
      <w:start w:val="1"/>
      <w:numFmt w:val="decimal"/>
      <w:isLgl/>
      <w:lvlText w:val="%1.%2.%3.%4"/>
      <w:lvlJc w:val="left"/>
      <w:pPr>
        <w:ind w:left="1287" w:hanging="1287"/>
      </w:pPr>
    </w:lvl>
    <w:lvl w:ilvl="4">
      <w:start w:val="1"/>
      <w:numFmt w:val="decimal"/>
      <w:isLgl/>
      <w:lvlText w:val="%1.%2.%3.%4.%5"/>
      <w:lvlJc w:val="left"/>
      <w:pPr>
        <w:ind w:left="1647" w:hanging="1647"/>
      </w:pPr>
    </w:lvl>
    <w:lvl w:ilvl="5">
      <w:start w:val="1"/>
      <w:numFmt w:val="decimal"/>
      <w:isLgl/>
      <w:lvlText w:val="%1.%2.%3.%4.%5.%6"/>
      <w:lvlJc w:val="left"/>
      <w:pPr>
        <w:ind w:left="1644" w:hanging="1644"/>
      </w:pPr>
    </w:lvl>
    <w:lvl w:ilvl="6">
      <w:start w:val="1"/>
      <w:numFmt w:val="decimal"/>
      <w:isLgl/>
      <w:lvlText w:val="%1.%2.%3.%4.%5.%6.%7."/>
      <w:lvlJc w:val="left"/>
      <w:pPr>
        <w:ind w:left="2007" w:hanging="2007"/>
      </w:pPr>
    </w:lvl>
    <w:lvl w:ilvl="7">
      <w:start w:val="1"/>
      <w:numFmt w:val="decimal"/>
      <w:isLgl/>
      <w:lvlText w:val="%1.%2.%3.%4.%5.%6.%7.%8."/>
      <w:lvlJc w:val="left"/>
      <w:pPr>
        <w:ind w:left="2007" w:hanging="2007"/>
      </w:pPr>
    </w:lvl>
    <w:lvl w:ilvl="8">
      <w:start w:val="1"/>
      <w:numFmt w:val="decimal"/>
      <w:isLgl/>
      <w:lvlText w:val="%1.%2.%3.%4.%5.%6.%7.%8.%9."/>
      <w:lvlJc w:val="left"/>
      <w:pPr>
        <w:ind w:left="2367" w:hanging="2367"/>
      </w:pPr>
    </w:lvl>
  </w:abstractNum>
  <w:abstractNum w:abstractNumId="2" w15:restartNumberingAfterBreak="0">
    <w:nsid w:val="37852348"/>
    <w:multiLevelType w:val="hybridMultilevel"/>
    <w:tmpl w:val="F8743C1C"/>
    <w:lvl w:ilvl="0" w:tplc="C6D095F8">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5A80577"/>
    <w:multiLevelType w:val="multilevel"/>
    <w:tmpl w:val="9202F7FE"/>
    <w:numStyleLink w:val="Style1"/>
  </w:abstractNum>
  <w:abstractNum w:abstractNumId="4" w15:restartNumberingAfterBreak="0">
    <w:nsid w:val="781B6F98"/>
    <w:multiLevelType w:val="hybridMultilevel"/>
    <w:tmpl w:val="DAA68D54"/>
    <w:lvl w:ilvl="0" w:tplc="3E386D8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E4611F4"/>
    <w:multiLevelType w:val="hybridMultilevel"/>
    <w:tmpl w:val="FCCEF56E"/>
    <w:lvl w:ilvl="0" w:tplc="1554B72C">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7F"/>
    <w:rsid w:val="00072F85"/>
    <w:rsid w:val="000A5E72"/>
    <w:rsid w:val="000A7B60"/>
    <w:rsid w:val="00181364"/>
    <w:rsid w:val="002945D9"/>
    <w:rsid w:val="00305C48"/>
    <w:rsid w:val="003362C6"/>
    <w:rsid w:val="00497D4D"/>
    <w:rsid w:val="00742EBF"/>
    <w:rsid w:val="0085637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A1CA"/>
  <w15:chartTrackingRefBased/>
  <w15:docId w15:val="{BCD440CE-E9D6-448C-A391-FFFCB069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637F"/>
    <w:pPr>
      <w:spacing w:after="0" w:line="240" w:lineRule="auto"/>
    </w:pPr>
    <w:rPr>
      <w:rFonts w:ascii="Times New Roman" w:eastAsia="Times New Roman" w:hAnsi="Times New Roman" w:cs="Times New Roman"/>
      <w:szCs w:val="24"/>
      <w:lang w:val="en-GB"/>
    </w:rPr>
  </w:style>
  <w:style w:type="paragraph" w:styleId="Antrat2">
    <w:name w:val="heading 2"/>
    <w:basedOn w:val="prastasis"/>
    <w:next w:val="prastasis"/>
    <w:link w:val="Antrat2Diagrama"/>
    <w:autoRedefine/>
    <w:uiPriority w:val="99"/>
    <w:semiHidden/>
    <w:unhideWhenUsed/>
    <w:qFormat/>
    <w:rsid w:val="0085637F"/>
    <w:pPr>
      <w:numPr>
        <w:numId w:val="1"/>
      </w:numPr>
      <w:tabs>
        <w:tab w:val="left" w:pos="567"/>
      </w:tabs>
      <w:ind w:left="567" w:right="-567" w:hanging="567"/>
      <w:outlineLvl w:val="1"/>
    </w:pPr>
    <w:rPr>
      <w:b/>
      <w:szCs w:val="22"/>
    </w:rPr>
  </w:style>
  <w:style w:type="paragraph" w:styleId="Antrat3">
    <w:name w:val="heading 3"/>
    <w:basedOn w:val="Antrat2"/>
    <w:next w:val="prastasis"/>
    <w:link w:val="Antrat3Diagrama"/>
    <w:autoRedefine/>
    <w:uiPriority w:val="99"/>
    <w:semiHidden/>
    <w:unhideWhenUsed/>
    <w:qFormat/>
    <w:rsid w:val="0085637F"/>
    <w:pPr>
      <w:numPr>
        <w:ilvl w:val="1"/>
      </w:numPr>
      <w:ind w:left="567" w:hanging="567"/>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rsid w:val="0085637F"/>
    <w:rPr>
      <w:rFonts w:ascii="Times New Roman" w:eastAsia="Times New Roman" w:hAnsi="Times New Roman" w:cs="Times New Roman"/>
      <w:b/>
      <w:lang w:val="en-GB"/>
    </w:rPr>
  </w:style>
  <w:style w:type="character" w:customStyle="1" w:styleId="Antrat3Diagrama">
    <w:name w:val="Antraštė 3 Diagrama"/>
    <w:basedOn w:val="Numatytasispastraiposriftas"/>
    <w:link w:val="Antrat3"/>
    <w:uiPriority w:val="99"/>
    <w:semiHidden/>
    <w:rsid w:val="0085637F"/>
    <w:rPr>
      <w:rFonts w:ascii="Times New Roman" w:eastAsia="Times New Roman" w:hAnsi="Times New Roman" w:cs="Times New Roman"/>
      <w:b/>
      <w:lang w:val="en-GB"/>
    </w:rPr>
  </w:style>
  <w:style w:type="paragraph" w:styleId="Sraopastraipa">
    <w:name w:val="List Paragraph"/>
    <w:basedOn w:val="prastasis"/>
    <w:uiPriority w:val="34"/>
    <w:qFormat/>
    <w:rsid w:val="0085637F"/>
    <w:pPr>
      <w:ind w:left="720"/>
      <w:contextualSpacing/>
    </w:pPr>
  </w:style>
  <w:style w:type="paragraph" w:customStyle="1" w:styleId="Default">
    <w:name w:val="Default"/>
    <w:uiPriority w:val="99"/>
    <w:rsid w:val="0085637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styleId="Grietas">
    <w:name w:val="Strong"/>
    <w:basedOn w:val="Numatytasispastraiposriftas"/>
    <w:uiPriority w:val="22"/>
    <w:qFormat/>
    <w:rsid w:val="0085637F"/>
    <w:rPr>
      <w:b/>
      <w:bCs/>
    </w:rPr>
  </w:style>
  <w:style w:type="numbering" w:customStyle="1" w:styleId="Style1">
    <w:name w:val="Style1"/>
    <w:uiPriority w:val="99"/>
    <w:rsid w:val="0085637F"/>
    <w:pPr>
      <w:numPr>
        <w:numId w:val="3"/>
      </w:numPr>
    </w:pPr>
  </w:style>
  <w:style w:type="character" w:styleId="Hipersaitas">
    <w:name w:val="Hyperlink"/>
    <w:basedOn w:val="Numatytasispastraiposriftas"/>
    <w:uiPriority w:val="99"/>
    <w:unhideWhenUsed/>
    <w:rsid w:val="008563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11975</Words>
  <Characters>6826</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LANZOSTAD ir kam jis vartojamas </vt:lpstr>
      <vt:lpstr>    2. 	Kas žinotina prieš vartojant LANZOSTAD</vt:lpstr>
      <vt:lpstr>    3. 	Kaip vartoti LANZOSTAD</vt:lpstr>
      <vt:lpstr>    4. 	Galimas šalutinis poveikis</vt:lpstr>
      <vt:lpstr>    5. 	Kaip laikyti LANZOSTAD </vt:lpstr>
      <vt:lpstr>    6. 	Pakuotės turinys ir kita informacija</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2025-01-20T12:06:00Z</dcterms:created>
  <dcterms:modified xsi:type="dcterms:W3CDTF">2025-01-20T12:07:00Z</dcterms:modified>
</cp:coreProperties>
</file>