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A6380" w14:textId="77777777" w:rsidR="00643D30" w:rsidRPr="00953E36" w:rsidRDefault="00643D30" w:rsidP="00643D30">
      <w:pPr>
        <w:ind w:left="567" w:hanging="567"/>
        <w:rPr>
          <w:noProof/>
          <w:lang w:val="en-US"/>
        </w:rPr>
      </w:pPr>
    </w:p>
    <w:p w14:paraId="3238184B" w14:textId="77777777" w:rsidR="00643D30" w:rsidRDefault="00643D30" w:rsidP="00643D30">
      <w:pPr>
        <w:ind w:left="567" w:hanging="567"/>
        <w:rPr>
          <w:noProof/>
        </w:rPr>
      </w:pPr>
    </w:p>
    <w:p w14:paraId="2D08B337" w14:textId="77777777" w:rsidR="00643D30" w:rsidRDefault="00643D30" w:rsidP="00643D30">
      <w:pPr>
        <w:ind w:left="567" w:hanging="567"/>
        <w:rPr>
          <w:noProof/>
        </w:rPr>
      </w:pPr>
    </w:p>
    <w:p w14:paraId="41D000C6" w14:textId="77777777" w:rsidR="00643D30" w:rsidRDefault="00643D30" w:rsidP="00643D30">
      <w:pPr>
        <w:ind w:left="567" w:hanging="567"/>
        <w:rPr>
          <w:noProof/>
          <w:lang w:val="lt-LT"/>
        </w:rPr>
      </w:pPr>
    </w:p>
    <w:p w14:paraId="63BA83D2" w14:textId="77777777" w:rsidR="00643D30" w:rsidRDefault="00643D30" w:rsidP="00643D30">
      <w:pPr>
        <w:ind w:left="567" w:hanging="567"/>
        <w:rPr>
          <w:noProof/>
          <w:lang w:val="lt-LT"/>
        </w:rPr>
      </w:pPr>
    </w:p>
    <w:p w14:paraId="055FEB9B" w14:textId="77777777" w:rsidR="00643D30" w:rsidRDefault="00643D30" w:rsidP="00643D30">
      <w:pPr>
        <w:ind w:left="567" w:hanging="567"/>
        <w:rPr>
          <w:noProof/>
          <w:lang w:val="lt-LT"/>
        </w:rPr>
      </w:pPr>
    </w:p>
    <w:p w14:paraId="4BDE4464" w14:textId="77777777" w:rsidR="00643D30" w:rsidRDefault="00643D30" w:rsidP="00643D30">
      <w:pPr>
        <w:ind w:left="567" w:hanging="567"/>
        <w:rPr>
          <w:noProof/>
          <w:lang w:val="lt-LT"/>
        </w:rPr>
      </w:pPr>
    </w:p>
    <w:p w14:paraId="28F29B2D" w14:textId="77777777" w:rsidR="00643D30" w:rsidRDefault="00643D30" w:rsidP="00643D30">
      <w:pPr>
        <w:ind w:left="567" w:hanging="567"/>
        <w:rPr>
          <w:noProof/>
          <w:lang w:val="lt-LT"/>
        </w:rPr>
      </w:pPr>
    </w:p>
    <w:p w14:paraId="7E37E7EF" w14:textId="77777777" w:rsidR="00643D30" w:rsidRDefault="00643D30" w:rsidP="00643D30">
      <w:pPr>
        <w:ind w:left="567" w:hanging="567"/>
        <w:rPr>
          <w:noProof/>
          <w:lang w:val="lt-LT"/>
        </w:rPr>
      </w:pPr>
    </w:p>
    <w:p w14:paraId="41C9ACD1" w14:textId="77777777" w:rsidR="00643D30" w:rsidRDefault="00643D30" w:rsidP="00643D30">
      <w:pPr>
        <w:ind w:left="567" w:hanging="567"/>
        <w:rPr>
          <w:noProof/>
          <w:lang w:val="lt-LT"/>
        </w:rPr>
      </w:pPr>
    </w:p>
    <w:p w14:paraId="70F7A477" w14:textId="77777777" w:rsidR="00643D30" w:rsidRDefault="00643D30" w:rsidP="00643D30">
      <w:pPr>
        <w:ind w:left="567" w:hanging="567"/>
        <w:rPr>
          <w:noProof/>
          <w:lang w:val="lt-LT"/>
        </w:rPr>
      </w:pPr>
    </w:p>
    <w:p w14:paraId="676D6190" w14:textId="77777777" w:rsidR="00643D30" w:rsidRDefault="00643D30" w:rsidP="00643D30">
      <w:pPr>
        <w:ind w:left="567" w:hanging="567"/>
        <w:rPr>
          <w:noProof/>
          <w:lang w:val="lt-LT"/>
        </w:rPr>
      </w:pPr>
    </w:p>
    <w:p w14:paraId="6A44C6B9" w14:textId="77777777" w:rsidR="00643D30" w:rsidRDefault="00643D30" w:rsidP="00643D30">
      <w:pPr>
        <w:ind w:left="567" w:hanging="567"/>
        <w:rPr>
          <w:noProof/>
          <w:lang w:val="lt-LT"/>
        </w:rPr>
      </w:pPr>
    </w:p>
    <w:p w14:paraId="6B88993F" w14:textId="77777777" w:rsidR="00643D30" w:rsidRDefault="00643D30" w:rsidP="00643D30">
      <w:pPr>
        <w:ind w:left="567" w:hanging="567"/>
        <w:rPr>
          <w:noProof/>
          <w:lang w:val="lt-LT"/>
        </w:rPr>
      </w:pPr>
    </w:p>
    <w:p w14:paraId="726BF142" w14:textId="77777777" w:rsidR="00643D30" w:rsidRDefault="00643D30" w:rsidP="00643D30">
      <w:pPr>
        <w:ind w:left="567" w:hanging="567"/>
        <w:rPr>
          <w:noProof/>
          <w:lang w:val="lt-LT"/>
        </w:rPr>
      </w:pPr>
    </w:p>
    <w:p w14:paraId="3213560E" w14:textId="77777777" w:rsidR="00643D30" w:rsidRDefault="00643D30" w:rsidP="00643D30">
      <w:pPr>
        <w:ind w:left="567" w:hanging="567"/>
        <w:rPr>
          <w:noProof/>
          <w:lang w:val="lt-LT"/>
        </w:rPr>
      </w:pPr>
    </w:p>
    <w:p w14:paraId="2AD93246" w14:textId="77777777" w:rsidR="00643D30" w:rsidRDefault="00643D30" w:rsidP="00643D30">
      <w:pPr>
        <w:ind w:left="567" w:hanging="567"/>
        <w:rPr>
          <w:noProof/>
          <w:lang w:val="lt-LT"/>
        </w:rPr>
      </w:pPr>
    </w:p>
    <w:p w14:paraId="696A8370" w14:textId="77777777" w:rsidR="00643D30" w:rsidRDefault="00643D30" w:rsidP="00643D30">
      <w:pPr>
        <w:ind w:left="567" w:hanging="567"/>
        <w:rPr>
          <w:noProof/>
          <w:lang w:val="lt-LT"/>
        </w:rPr>
      </w:pPr>
    </w:p>
    <w:p w14:paraId="364161FD" w14:textId="77777777" w:rsidR="00643D30" w:rsidRPr="00643D30" w:rsidRDefault="00643D30" w:rsidP="00643D30">
      <w:pPr>
        <w:ind w:left="567" w:hanging="567"/>
        <w:rPr>
          <w:noProof/>
          <w:lang w:val="lt-LT"/>
        </w:rPr>
      </w:pPr>
    </w:p>
    <w:p w14:paraId="0558FBE2" w14:textId="77777777" w:rsidR="00643D30" w:rsidRPr="00643D30" w:rsidRDefault="00643D30" w:rsidP="00643D30">
      <w:pPr>
        <w:ind w:left="567" w:hanging="567"/>
        <w:rPr>
          <w:noProof/>
          <w:lang w:val="lt-LT"/>
        </w:rPr>
      </w:pPr>
    </w:p>
    <w:p w14:paraId="41C3BFD4" w14:textId="77777777" w:rsidR="00643D30" w:rsidRPr="00643D30" w:rsidRDefault="00643D30" w:rsidP="00643D30">
      <w:pPr>
        <w:ind w:left="567" w:hanging="567"/>
        <w:rPr>
          <w:noProof/>
          <w:lang w:val="lt-LT"/>
        </w:rPr>
      </w:pPr>
    </w:p>
    <w:p w14:paraId="0DA300BC" w14:textId="77777777" w:rsidR="00643D30" w:rsidRPr="00643D30" w:rsidRDefault="00643D30" w:rsidP="00643D30">
      <w:pPr>
        <w:ind w:left="567" w:hanging="567"/>
        <w:rPr>
          <w:noProof/>
          <w:lang w:val="lt-LT"/>
        </w:rPr>
      </w:pPr>
    </w:p>
    <w:p w14:paraId="415FE22C" w14:textId="77777777" w:rsidR="00643D30" w:rsidRPr="00643D30" w:rsidRDefault="00643D30" w:rsidP="00643D30">
      <w:pPr>
        <w:ind w:left="567" w:hanging="567"/>
        <w:rPr>
          <w:noProof/>
          <w:lang w:val="lt-LT"/>
        </w:rPr>
      </w:pPr>
    </w:p>
    <w:p w14:paraId="16747C77" w14:textId="77777777" w:rsidR="00643D30" w:rsidRDefault="00643D30" w:rsidP="00643D30">
      <w:pPr>
        <w:pStyle w:val="Antrat1"/>
        <w:rPr>
          <w:noProof/>
        </w:rPr>
      </w:pPr>
      <w:r>
        <w:rPr>
          <w:noProof/>
        </w:rPr>
        <w:t>I PRIEDAS</w:t>
      </w:r>
    </w:p>
    <w:p w14:paraId="0DD7A9D7" w14:textId="77777777" w:rsidR="00643D30" w:rsidRDefault="00643D30" w:rsidP="00643D30">
      <w:pPr>
        <w:rPr>
          <w:noProof/>
          <w:lang w:val="lt-LT"/>
        </w:rPr>
      </w:pPr>
    </w:p>
    <w:p w14:paraId="259B50F5" w14:textId="6076C786" w:rsidR="00643D30" w:rsidRDefault="00643D30" w:rsidP="00643D30">
      <w:pPr>
        <w:pStyle w:val="Antrat1"/>
        <w:rPr>
          <w:noProof/>
        </w:rPr>
      </w:pPr>
      <w:r>
        <w:rPr>
          <w:noProof/>
        </w:rPr>
        <w:t>PREPARATO CHARAKTERISTIKŲ SANTRAUKA</w:t>
      </w:r>
    </w:p>
    <w:p w14:paraId="47D14030" w14:textId="77777777" w:rsidR="00643D30" w:rsidRDefault="00643D30">
      <w:pPr>
        <w:spacing w:after="160" w:line="259" w:lineRule="auto"/>
        <w:rPr>
          <w:rFonts w:eastAsia="Calibri"/>
          <w:b/>
          <w:caps/>
          <w:noProof/>
          <w:lang w:val="x-none"/>
        </w:rPr>
      </w:pPr>
      <w:r>
        <w:rPr>
          <w:noProof/>
        </w:rPr>
        <w:br w:type="page"/>
      </w:r>
    </w:p>
    <w:p w14:paraId="1302CC9E" w14:textId="77777777" w:rsidR="00C60281" w:rsidRDefault="00C60281" w:rsidP="00C60281">
      <w:pPr>
        <w:pStyle w:val="Antrat2"/>
        <w:rPr>
          <w:lang w:val="lt-LT"/>
        </w:rPr>
      </w:pPr>
      <w:r>
        <w:rPr>
          <w:lang w:val="lt-LT"/>
        </w:rPr>
        <w:lastRenderedPageBreak/>
        <w:t>VAISTINIO PREPARATO PAVADINIMAS</w:t>
      </w:r>
    </w:p>
    <w:p w14:paraId="6D709692" w14:textId="77777777" w:rsidR="00C60281" w:rsidRDefault="00C60281" w:rsidP="00C60281">
      <w:pPr>
        <w:autoSpaceDE w:val="0"/>
        <w:autoSpaceDN w:val="0"/>
        <w:adjustRightInd w:val="0"/>
        <w:rPr>
          <w:lang w:val="lt-LT"/>
        </w:rPr>
      </w:pPr>
    </w:p>
    <w:p w14:paraId="134D62B1" w14:textId="77777777" w:rsidR="00C60281" w:rsidRDefault="00C60281" w:rsidP="00C60281">
      <w:pPr>
        <w:shd w:val="clear" w:color="auto" w:fill="BFBFBF" w:themeFill="background1" w:themeFillShade="BF"/>
        <w:rPr>
          <w:noProof/>
          <w:lang w:val="lt-LT"/>
        </w:rPr>
      </w:pPr>
      <w:r>
        <w:rPr>
          <w:noProof/>
          <w:lang w:val="lt-LT"/>
        </w:rPr>
        <w:t>LANZOSTAD 15 mg skrandyje neirios kietosios kapsulės</w:t>
      </w:r>
    </w:p>
    <w:p w14:paraId="1ACFD953" w14:textId="77777777" w:rsidR="00C60281" w:rsidRDefault="00C60281" w:rsidP="00C60281">
      <w:pPr>
        <w:shd w:val="clear" w:color="auto" w:fill="808080" w:themeFill="background1" w:themeFillShade="80"/>
        <w:rPr>
          <w:noProof/>
          <w:lang w:val="lt-LT"/>
        </w:rPr>
      </w:pPr>
      <w:r>
        <w:rPr>
          <w:noProof/>
          <w:lang w:val="lt-LT"/>
        </w:rPr>
        <w:t>LANZOSTAD 30 mg skrandyje neirios kietosios kapsulės</w:t>
      </w:r>
    </w:p>
    <w:p w14:paraId="32D10165" w14:textId="77777777" w:rsidR="00C60281" w:rsidRDefault="00C60281" w:rsidP="00C60281">
      <w:pPr>
        <w:autoSpaceDE w:val="0"/>
        <w:autoSpaceDN w:val="0"/>
        <w:adjustRightInd w:val="0"/>
        <w:rPr>
          <w:b/>
          <w:bCs/>
          <w:lang w:val="lt-LT"/>
        </w:rPr>
      </w:pPr>
    </w:p>
    <w:p w14:paraId="172F5B08" w14:textId="77777777" w:rsidR="00C60281" w:rsidRDefault="00C60281" w:rsidP="00C60281">
      <w:pPr>
        <w:autoSpaceDE w:val="0"/>
        <w:autoSpaceDN w:val="0"/>
        <w:adjustRightInd w:val="0"/>
        <w:rPr>
          <w:b/>
          <w:bCs/>
          <w:lang w:val="lt-LT"/>
        </w:rPr>
      </w:pPr>
    </w:p>
    <w:p w14:paraId="0EC4057F" w14:textId="77777777" w:rsidR="00C60281" w:rsidRDefault="00C60281" w:rsidP="00C60281">
      <w:pPr>
        <w:pStyle w:val="Antrat2"/>
        <w:rPr>
          <w:lang w:val="lt-LT"/>
        </w:rPr>
      </w:pPr>
      <w:r>
        <w:rPr>
          <w:lang w:val="lt-LT"/>
        </w:rPr>
        <w:t>KOKYBINĖ IR KIEKYBINĖ SUDĖTIS</w:t>
      </w:r>
    </w:p>
    <w:p w14:paraId="11138679" w14:textId="77777777" w:rsidR="00C60281" w:rsidRDefault="00C60281" w:rsidP="00C60281">
      <w:pPr>
        <w:autoSpaceDE w:val="0"/>
        <w:autoSpaceDN w:val="0"/>
        <w:adjustRightInd w:val="0"/>
        <w:rPr>
          <w:lang w:val="lt-LT"/>
        </w:rPr>
      </w:pPr>
    </w:p>
    <w:p w14:paraId="351A7F50" w14:textId="77777777" w:rsidR="00C60281" w:rsidRDefault="00C60281" w:rsidP="00C60281">
      <w:pPr>
        <w:shd w:val="clear" w:color="auto" w:fill="BFBFBF" w:themeFill="background1" w:themeFillShade="BF"/>
        <w:autoSpaceDE w:val="0"/>
        <w:autoSpaceDN w:val="0"/>
        <w:adjustRightInd w:val="0"/>
        <w:rPr>
          <w:lang w:val="lt-LT"/>
        </w:rPr>
      </w:pPr>
      <w:r>
        <w:rPr>
          <w:noProof/>
          <w:lang w:val="lt-LT"/>
        </w:rPr>
        <w:t xml:space="preserve">Vienoje kapsulėje yra </w:t>
      </w:r>
      <w:r>
        <w:rPr>
          <w:lang w:val="lt-LT"/>
        </w:rPr>
        <w:t xml:space="preserve">15 mg </w:t>
      </w:r>
      <w:proofErr w:type="spellStart"/>
      <w:r>
        <w:rPr>
          <w:lang w:val="lt-LT"/>
        </w:rPr>
        <w:t>lansoprazolo</w:t>
      </w:r>
      <w:proofErr w:type="spellEnd"/>
      <w:r>
        <w:rPr>
          <w:lang w:val="lt-LT"/>
        </w:rPr>
        <w:t>.</w:t>
      </w:r>
    </w:p>
    <w:p w14:paraId="5492F21C" w14:textId="77777777" w:rsidR="00C60281" w:rsidRDefault="00C60281" w:rsidP="00C60281">
      <w:pPr>
        <w:shd w:val="clear" w:color="auto" w:fill="808080" w:themeFill="background1" w:themeFillShade="80"/>
        <w:autoSpaceDE w:val="0"/>
        <w:autoSpaceDN w:val="0"/>
        <w:adjustRightInd w:val="0"/>
        <w:rPr>
          <w:lang w:val="lt-LT"/>
        </w:rPr>
      </w:pPr>
      <w:r>
        <w:rPr>
          <w:noProof/>
          <w:lang w:val="lt-LT"/>
        </w:rPr>
        <w:t xml:space="preserve">Vienoje kapsulėje yra </w:t>
      </w:r>
      <w:r>
        <w:rPr>
          <w:lang w:val="lt-LT"/>
        </w:rPr>
        <w:t xml:space="preserve">30 mg </w:t>
      </w:r>
      <w:proofErr w:type="spellStart"/>
      <w:r>
        <w:rPr>
          <w:lang w:val="lt-LT"/>
        </w:rPr>
        <w:t>lansoprazolo</w:t>
      </w:r>
      <w:proofErr w:type="spellEnd"/>
      <w:r>
        <w:rPr>
          <w:lang w:val="lt-LT"/>
        </w:rPr>
        <w:t>.</w:t>
      </w:r>
    </w:p>
    <w:p w14:paraId="245EF20B" w14:textId="77777777" w:rsidR="00C60281" w:rsidRDefault="00C60281" w:rsidP="00C60281">
      <w:pPr>
        <w:autoSpaceDE w:val="0"/>
        <w:autoSpaceDN w:val="0"/>
        <w:adjustRightInd w:val="0"/>
        <w:rPr>
          <w:lang w:val="lt-LT"/>
        </w:rPr>
      </w:pPr>
    </w:p>
    <w:p w14:paraId="6978499D" w14:textId="77777777" w:rsidR="00C60281" w:rsidRDefault="00C60281" w:rsidP="00C60281">
      <w:pPr>
        <w:autoSpaceDE w:val="0"/>
        <w:autoSpaceDN w:val="0"/>
        <w:adjustRightInd w:val="0"/>
        <w:rPr>
          <w:lang w:val="lt-LT"/>
        </w:rPr>
      </w:pPr>
      <w:r>
        <w:rPr>
          <w:lang w:val="lt-LT"/>
        </w:rPr>
        <w:t>Pagalbinė medžiaga, kurios  poveikis žinomas:</w:t>
      </w:r>
    </w:p>
    <w:p w14:paraId="46AD0006" w14:textId="77777777" w:rsidR="00C60281" w:rsidRDefault="00C60281" w:rsidP="00C60281">
      <w:pPr>
        <w:shd w:val="clear" w:color="auto" w:fill="BFBFBF" w:themeFill="background1" w:themeFillShade="BF"/>
        <w:autoSpaceDE w:val="0"/>
        <w:autoSpaceDN w:val="0"/>
        <w:adjustRightInd w:val="0"/>
        <w:rPr>
          <w:lang w:val="lt-LT"/>
        </w:rPr>
      </w:pPr>
      <w:r>
        <w:rPr>
          <w:lang w:val="lt-LT"/>
        </w:rPr>
        <w:t>Kiekvienoje 15 mg kapsulėje yra 95,07 – 108,73 mg sacharozės.</w:t>
      </w:r>
    </w:p>
    <w:p w14:paraId="75E6C6E9" w14:textId="77777777" w:rsidR="00C60281" w:rsidRDefault="00C60281" w:rsidP="00C60281">
      <w:pPr>
        <w:shd w:val="clear" w:color="auto" w:fill="808080" w:themeFill="background1" w:themeFillShade="80"/>
        <w:autoSpaceDE w:val="0"/>
        <w:autoSpaceDN w:val="0"/>
        <w:adjustRightInd w:val="0"/>
        <w:rPr>
          <w:lang w:val="lt-LT"/>
        </w:rPr>
      </w:pPr>
      <w:r>
        <w:rPr>
          <w:lang w:val="lt-LT"/>
        </w:rPr>
        <w:t>Kiekvienoje 30 mg kapsulėje yra 190,14 – 217,47 mg sacharozės.</w:t>
      </w:r>
    </w:p>
    <w:p w14:paraId="3169C597" w14:textId="77777777" w:rsidR="00C60281" w:rsidRDefault="00C60281" w:rsidP="00C60281">
      <w:pPr>
        <w:autoSpaceDE w:val="0"/>
        <w:autoSpaceDN w:val="0"/>
        <w:adjustRightInd w:val="0"/>
        <w:rPr>
          <w:lang w:val="lt-LT"/>
        </w:rPr>
      </w:pPr>
    </w:p>
    <w:p w14:paraId="41CE0FE4" w14:textId="77777777" w:rsidR="00C60281" w:rsidRDefault="00C60281" w:rsidP="00C60281">
      <w:pPr>
        <w:autoSpaceDE w:val="0"/>
        <w:autoSpaceDN w:val="0"/>
        <w:adjustRightInd w:val="0"/>
        <w:rPr>
          <w:lang w:val="lt-LT"/>
        </w:rPr>
      </w:pPr>
      <w:r>
        <w:rPr>
          <w:lang w:val="lt-LT"/>
        </w:rPr>
        <w:t>Visos pagalbinės medžiagos išvardytos 6.1 skyriuje.</w:t>
      </w:r>
    </w:p>
    <w:p w14:paraId="19447619" w14:textId="77777777" w:rsidR="00C60281" w:rsidRDefault="00C60281" w:rsidP="00C60281">
      <w:pPr>
        <w:autoSpaceDE w:val="0"/>
        <w:autoSpaceDN w:val="0"/>
        <w:adjustRightInd w:val="0"/>
        <w:rPr>
          <w:b/>
          <w:bCs/>
          <w:lang w:val="lt-LT"/>
        </w:rPr>
      </w:pPr>
    </w:p>
    <w:p w14:paraId="72734F82" w14:textId="77777777" w:rsidR="00C60281" w:rsidRDefault="00C60281" w:rsidP="00C60281">
      <w:pPr>
        <w:autoSpaceDE w:val="0"/>
        <w:autoSpaceDN w:val="0"/>
        <w:adjustRightInd w:val="0"/>
        <w:rPr>
          <w:b/>
          <w:bCs/>
          <w:lang w:val="lt-LT"/>
        </w:rPr>
      </w:pPr>
    </w:p>
    <w:p w14:paraId="4CBE116E" w14:textId="77777777" w:rsidR="00C60281" w:rsidRDefault="00C60281" w:rsidP="00C60281">
      <w:pPr>
        <w:pStyle w:val="Antrat2"/>
        <w:rPr>
          <w:lang w:val="lt-LT"/>
        </w:rPr>
      </w:pPr>
      <w:r>
        <w:rPr>
          <w:lang w:val="lt-LT"/>
        </w:rPr>
        <w:t>FARMACINĖ FORMA</w:t>
      </w:r>
    </w:p>
    <w:p w14:paraId="32AF95AF" w14:textId="77777777" w:rsidR="00C60281" w:rsidRDefault="00C60281" w:rsidP="00C60281">
      <w:pPr>
        <w:autoSpaceDE w:val="0"/>
        <w:autoSpaceDN w:val="0"/>
        <w:adjustRightInd w:val="0"/>
        <w:rPr>
          <w:b/>
          <w:bCs/>
          <w:lang w:val="lt-LT"/>
        </w:rPr>
      </w:pPr>
    </w:p>
    <w:p w14:paraId="150E238F" w14:textId="77777777" w:rsidR="00C60281" w:rsidRDefault="00C60281" w:rsidP="00C60281">
      <w:pPr>
        <w:ind w:left="567" w:hanging="567"/>
        <w:rPr>
          <w:noProof/>
          <w:lang w:val="lt-LT"/>
        </w:rPr>
      </w:pPr>
      <w:r>
        <w:rPr>
          <w:noProof/>
          <w:lang w:val="lt-LT"/>
        </w:rPr>
        <w:t>Skrandyje neiri kietoji kapsulė.</w:t>
      </w:r>
    </w:p>
    <w:p w14:paraId="5A76D547" w14:textId="77777777" w:rsidR="00C60281" w:rsidRDefault="00C60281" w:rsidP="00C60281">
      <w:pPr>
        <w:autoSpaceDE w:val="0"/>
        <w:autoSpaceDN w:val="0"/>
        <w:adjustRightInd w:val="0"/>
        <w:rPr>
          <w:lang w:val="lt-LT"/>
        </w:rPr>
      </w:pPr>
    </w:p>
    <w:p w14:paraId="1BE0E4B4" w14:textId="77777777" w:rsidR="00C60281" w:rsidRDefault="00C60281" w:rsidP="00C60281">
      <w:pPr>
        <w:shd w:val="clear" w:color="auto" w:fill="BFBFBF" w:themeFill="background1" w:themeFillShade="BF"/>
        <w:tabs>
          <w:tab w:val="left" w:pos="567"/>
        </w:tabs>
        <w:rPr>
          <w:noProof/>
          <w:lang w:val="lt-LT"/>
        </w:rPr>
      </w:pPr>
      <w:r>
        <w:rPr>
          <w:i/>
          <w:noProof/>
          <w:lang w:val="lt-LT"/>
        </w:rPr>
        <w:t>15 mg kapsulės:</w:t>
      </w:r>
      <w:r>
        <w:rPr>
          <w:lang w:val="lt-LT"/>
        </w:rPr>
        <w:t xml:space="preserve"> </w:t>
      </w:r>
      <w:r>
        <w:rPr>
          <w:noProof/>
          <w:lang w:val="lt-LT"/>
        </w:rPr>
        <w:t>nepermatomos, geltonos, kietos želatinos kapsulės, pripildytos granulių su skrandžio rūgščių poveikiui atspariu dangalu.</w:t>
      </w:r>
    </w:p>
    <w:p w14:paraId="1DB2940D" w14:textId="77777777" w:rsidR="00C60281" w:rsidRDefault="00C60281" w:rsidP="00C60281">
      <w:pPr>
        <w:shd w:val="clear" w:color="auto" w:fill="808080" w:themeFill="background1" w:themeFillShade="80"/>
        <w:rPr>
          <w:noProof/>
          <w:lang w:val="lt-LT"/>
        </w:rPr>
      </w:pPr>
      <w:r>
        <w:rPr>
          <w:i/>
          <w:noProof/>
          <w:lang w:val="lt-LT"/>
        </w:rPr>
        <w:t>30 mg kapsulės:</w:t>
      </w:r>
      <w:r>
        <w:rPr>
          <w:lang w:val="lt-LT"/>
        </w:rPr>
        <w:t xml:space="preserve"> </w:t>
      </w:r>
      <w:r>
        <w:rPr>
          <w:noProof/>
          <w:lang w:val="lt-LT"/>
        </w:rPr>
        <w:t>nepermatomos, baltos, kietos želatinos kapsulės, pripildytos granulių su skrandžio rūgščių poveikiui atspariu dangalu.</w:t>
      </w:r>
    </w:p>
    <w:p w14:paraId="66E67536" w14:textId="77777777" w:rsidR="00C60281" w:rsidRDefault="00C60281" w:rsidP="00C60281">
      <w:pPr>
        <w:autoSpaceDE w:val="0"/>
        <w:autoSpaceDN w:val="0"/>
        <w:adjustRightInd w:val="0"/>
        <w:rPr>
          <w:lang w:val="lt-LT"/>
        </w:rPr>
      </w:pPr>
    </w:p>
    <w:p w14:paraId="322B8530" w14:textId="77777777" w:rsidR="00C60281" w:rsidRDefault="00C60281" w:rsidP="00C60281">
      <w:pPr>
        <w:autoSpaceDE w:val="0"/>
        <w:autoSpaceDN w:val="0"/>
        <w:adjustRightInd w:val="0"/>
        <w:rPr>
          <w:b/>
          <w:bCs/>
          <w:lang w:val="lt-LT"/>
        </w:rPr>
      </w:pPr>
    </w:p>
    <w:p w14:paraId="4AA163D8" w14:textId="77777777" w:rsidR="00C60281" w:rsidRDefault="00C60281" w:rsidP="00C60281">
      <w:pPr>
        <w:pStyle w:val="Antrat2"/>
        <w:rPr>
          <w:lang w:val="lt-LT"/>
        </w:rPr>
      </w:pPr>
      <w:r>
        <w:rPr>
          <w:lang w:val="lt-LT"/>
        </w:rPr>
        <w:t>KLINIKINĖ INFORMACIJA</w:t>
      </w:r>
    </w:p>
    <w:p w14:paraId="2C803468" w14:textId="77777777" w:rsidR="00C60281" w:rsidRDefault="00C60281" w:rsidP="00C60281">
      <w:pPr>
        <w:autoSpaceDE w:val="0"/>
        <w:autoSpaceDN w:val="0"/>
        <w:adjustRightInd w:val="0"/>
        <w:rPr>
          <w:b/>
          <w:bCs/>
          <w:lang w:val="lt-LT"/>
        </w:rPr>
      </w:pPr>
    </w:p>
    <w:p w14:paraId="4D673294" w14:textId="77777777" w:rsidR="00C60281" w:rsidRDefault="00C60281" w:rsidP="00C60281">
      <w:pPr>
        <w:pStyle w:val="Antrat3"/>
        <w:rPr>
          <w:lang w:val="lt-LT"/>
        </w:rPr>
      </w:pPr>
      <w:r>
        <w:rPr>
          <w:lang w:val="lt-LT"/>
        </w:rPr>
        <w:t>Terapinės indikacijos</w:t>
      </w:r>
    </w:p>
    <w:p w14:paraId="0B0C2578" w14:textId="77777777" w:rsidR="00C60281" w:rsidRDefault="00C60281" w:rsidP="00C60281">
      <w:pPr>
        <w:autoSpaceDE w:val="0"/>
        <w:autoSpaceDN w:val="0"/>
        <w:adjustRightInd w:val="0"/>
        <w:rPr>
          <w:lang w:val="lt-LT"/>
        </w:rPr>
      </w:pPr>
    </w:p>
    <w:p w14:paraId="548F8B3F" w14:textId="0036EC1C" w:rsidR="00032D96" w:rsidRDefault="00322378" w:rsidP="00C60281">
      <w:pPr>
        <w:autoSpaceDE w:val="0"/>
        <w:autoSpaceDN w:val="0"/>
        <w:adjustRightInd w:val="0"/>
        <w:rPr>
          <w:lang w:val="lt-LT"/>
        </w:rPr>
      </w:pPr>
      <w:r>
        <w:rPr>
          <w:lang w:val="lt-LT"/>
        </w:rPr>
        <w:t xml:space="preserve">LANZOSTADAD </w:t>
      </w:r>
      <w:r w:rsidR="002B29C7">
        <w:rPr>
          <w:lang w:val="lt-LT"/>
        </w:rPr>
        <w:t>skir</w:t>
      </w:r>
      <w:r w:rsidR="00965C95">
        <w:rPr>
          <w:lang w:val="lt-LT"/>
        </w:rPr>
        <w:t>tas</w:t>
      </w:r>
      <w:r w:rsidR="002B29C7">
        <w:rPr>
          <w:lang w:val="lt-LT"/>
        </w:rPr>
        <w:t xml:space="preserve"> suaugusiesiems.</w:t>
      </w:r>
    </w:p>
    <w:p w14:paraId="539F59CD" w14:textId="77777777" w:rsidR="002B29C7" w:rsidRDefault="002B29C7" w:rsidP="00C60281">
      <w:pPr>
        <w:autoSpaceDE w:val="0"/>
        <w:autoSpaceDN w:val="0"/>
        <w:adjustRightInd w:val="0"/>
        <w:rPr>
          <w:lang w:val="lt-LT"/>
        </w:rPr>
      </w:pPr>
    </w:p>
    <w:p w14:paraId="6C062DEE" w14:textId="77777777" w:rsidR="00C60281" w:rsidRDefault="00C60281" w:rsidP="00C60281">
      <w:pPr>
        <w:numPr>
          <w:ilvl w:val="0"/>
          <w:numId w:val="8"/>
        </w:numPr>
        <w:tabs>
          <w:tab w:val="num" w:pos="360"/>
        </w:tabs>
        <w:autoSpaceDE w:val="0"/>
        <w:autoSpaceDN w:val="0"/>
        <w:adjustRightInd w:val="0"/>
        <w:ind w:left="360"/>
        <w:rPr>
          <w:lang w:val="lt-LT"/>
        </w:rPr>
      </w:pPr>
      <w:r>
        <w:rPr>
          <w:lang w:val="lt-LT"/>
        </w:rPr>
        <w:t>Dvylikapirštės žarnos ir skrandžio opų gydymas.</w:t>
      </w:r>
    </w:p>
    <w:p w14:paraId="441CEC49" w14:textId="77777777" w:rsidR="00C60281" w:rsidRDefault="00C60281" w:rsidP="00C60281">
      <w:pPr>
        <w:numPr>
          <w:ilvl w:val="0"/>
          <w:numId w:val="8"/>
        </w:numPr>
        <w:tabs>
          <w:tab w:val="num" w:pos="360"/>
        </w:tabs>
        <w:autoSpaceDE w:val="0"/>
        <w:autoSpaceDN w:val="0"/>
        <w:adjustRightInd w:val="0"/>
        <w:ind w:left="360"/>
        <w:rPr>
          <w:lang w:val="lt-LT"/>
        </w:rPr>
      </w:pPr>
      <w:proofErr w:type="spellStart"/>
      <w:r>
        <w:rPr>
          <w:lang w:val="lt-LT"/>
        </w:rPr>
        <w:t>Refliuksinio</w:t>
      </w:r>
      <w:proofErr w:type="spellEnd"/>
      <w:r>
        <w:rPr>
          <w:lang w:val="lt-LT"/>
        </w:rPr>
        <w:t xml:space="preserve"> </w:t>
      </w:r>
      <w:proofErr w:type="spellStart"/>
      <w:r>
        <w:rPr>
          <w:lang w:val="lt-LT"/>
        </w:rPr>
        <w:t>ezofagito</w:t>
      </w:r>
      <w:proofErr w:type="spellEnd"/>
      <w:r>
        <w:rPr>
          <w:lang w:val="lt-LT"/>
        </w:rPr>
        <w:t xml:space="preserve"> gydymas.</w:t>
      </w:r>
    </w:p>
    <w:p w14:paraId="24A18ADB" w14:textId="77777777" w:rsidR="00C60281" w:rsidRDefault="00C60281" w:rsidP="00C60281">
      <w:pPr>
        <w:numPr>
          <w:ilvl w:val="0"/>
          <w:numId w:val="8"/>
        </w:numPr>
        <w:tabs>
          <w:tab w:val="num" w:pos="360"/>
        </w:tabs>
        <w:autoSpaceDE w:val="0"/>
        <w:autoSpaceDN w:val="0"/>
        <w:adjustRightInd w:val="0"/>
        <w:ind w:left="360"/>
        <w:rPr>
          <w:lang w:val="lt-LT"/>
        </w:rPr>
      </w:pPr>
      <w:proofErr w:type="spellStart"/>
      <w:r>
        <w:rPr>
          <w:lang w:val="lt-LT"/>
        </w:rPr>
        <w:t>Refliuksinio</w:t>
      </w:r>
      <w:proofErr w:type="spellEnd"/>
      <w:r>
        <w:rPr>
          <w:lang w:val="lt-LT"/>
        </w:rPr>
        <w:t xml:space="preserve"> </w:t>
      </w:r>
      <w:proofErr w:type="spellStart"/>
      <w:r>
        <w:rPr>
          <w:lang w:val="lt-LT"/>
        </w:rPr>
        <w:t>ezofagito</w:t>
      </w:r>
      <w:proofErr w:type="spellEnd"/>
      <w:r>
        <w:rPr>
          <w:lang w:val="lt-LT"/>
        </w:rPr>
        <w:t xml:space="preserve"> profilaktika.</w:t>
      </w:r>
    </w:p>
    <w:p w14:paraId="6458C155" w14:textId="394A030E" w:rsidR="00C60281" w:rsidRDefault="00C60281" w:rsidP="00C60281">
      <w:pPr>
        <w:numPr>
          <w:ilvl w:val="0"/>
          <w:numId w:val="8"/>
        </w:numPr>
        <w:tabs>
          <w:tab w:val="num" w:pos="360"/>
        </w:tabs>
        <w:autoSpaceDE w:val="0"/>
        <w:autoSpaceDN w:val="0"/>
        <w:adjustRightInd w:val="0"/>
        <w:ind w:left="360"/>
        <w:rPr>
          <w:lang w:val="lt-LT"/>
        </w:rPr>
      </w:pPr>
      <w:proofErr w:type="spellStart"/>
      <w:r>
        <w:rPr>
          <w:i/>
          <w:iCs/>
          <w:lang w:val="lt-LT"/>
        </w:rPr>
        <w:t>Helicobacter</w:t>
      </w:r>
      <w:proofErr w:type="spellEnd"/>
      <w:r>
        <w:rPr>
          <w:i/>
          <w:iCs/>
          <w:lang w:val="lt-LT"/>
        </w:rPr>
        <w:t xml:space="preserve"> </w:t>
      </w:r>
      <w:proofErr w:type="spellStart"/>
      <w:r>
        <w:rPr>
          <w:i/>
          <w:iCs/>
          <w:lang w:val="lt-LT"/>
        </w:rPr>
        <w:t>pylori</w:t>
      </w:r>
      <w:proofErr w:type="spellEnd"/>
      <w:r>
        <w:rPr>
          <w:i/>
          <w:iCs/>
          <w:lang w:val="lt-LT"/>
        </w:rPr>
        <w:t xml:space="preserve"> </w:t>
      </w:r>
      <w:r>
        <w:rPr>
          <w:lang w:val="lt-LT"/>
        </w:rPr>
        <w:t>(</w:t>
      </w:r>
      <w:r>
        <w:rPr>
          <w:i/>
          <w:iCs/>
          <w:lang w:val="lt-LT"/>
        </w:rPr>
        <w:t xml:space="preserve">H. </w:t>
      </w:r>
      <w:proofErr w:type="spellStart"/>
      <w:r>
        <w:rPr>
          <w:i/>
          <w:iCs/>
          <w:lang w:val="lt-LT"/>
        </w:rPr>
        <w:t>pylori</w:t>
      </w:r>
      <w:proofErr w:type="spellEnd"/>
      <w:r>
        <w:rPr>
          <w:lang w:val="lt-LT"/>
        </w:rPr>
        <w:t xml:space="preserve">) naikinimas kartu skiriant tinkamų antibiotikų su </w:t>
      </w:r>
      <w:r>
        <w:rPr>
          <w:i/>
          <w:iCs/>
          <w:lang w:val="lt-LT"/>
        </w:rPr>
        <w:t xml:space="preserve">H. </w:t>
      </w:r>
      <w:proofErr w:type="spellStart"/>
      <w:r>
        <w:rPr>
          <w:i/>
          <w:iCs/>
          <w:lang w:val="lt-LT"/>
        </w:rPr>
        <w:t>pylori</w:t>
      </w:r>
      <w:proofErr w:type="spellEnd"/>
      <w:r>
        <w:rPr>
          <w:i/>
          <w:iCs/>
          <w:lang w:val="lt-LT"/>
        </w:rPr>
        <w:t xml:space="preserve"> </w:t>
      </w:r>
      <w:r>
        <w:rPr>
          <w:iCs/>
          <w:lang w:val="lt-LT"/>
        </w:rPr>
        <w:t>susijusių o</w:t>
      </w:r>
      <w:r>
        <w:rPr>
          <w:lang w:val="lt-LT"/>
        </w:rPr>
        <w:t>p</w:t>
      </w:r>
      <w:r>
        <w:rPr>
          <w:iCs/>
          <w:lang w:val="lt-LT"/>
        </w:rPr>
        <w:t>ų gydy</w:t>
      </w:r>
      <w:r>
        <w:rPr>
          <w:lang w:val="lt-LT"/>
        </w:rPr>
        <w:t>mui.</w:t>
      </w:r>
    </w:p>
    <w:p w14:paraId="3BFDC88C" w14:textId="676404D4" w:rsidR="00C60281" w:rsidRDefault="00C60281" w:rsidP="00C60281">
      <w:pPr>
        <w:numPr>
          <w:ilvl w:val="0"/>
          <w:numId w:val="10"/>
        </w:numPr>
        <w:tabs>
          <w:tab w:val="num" w:pos="360"/>
        </w:tabs>
        <w:autoSpaceDE w:val="0"/>
        <w:autoSpaceDN w:val="0"/>
        <w:adjustRightInd w:val="0"/>
        <w:ind w:left="360"/>
        <w:rPr>
          <w:iCs/>
          <w:lang w:val="lt-LT"/>
        </w:rPr>
      </w:pPr>
      <w:r>
        <w:rPr>
          <w:lang w:val="lt-LT"/>
        </w:rPr>
        <w:t>Su nesteroidinių vaistų nuo uždegimo (NVNU) vartojimu</w:t>
      </w:r>
      <w:r>
        <w:rPr>
          <w:i/>
          <w:lang w:val="lt-LT"/>
        </w:rPr>
        <w:t xml:space="preserve"> </w:t>
      </w:r>
      <w:r>
        <w:rPr>
          <w:lang w:val="lt-LT"/>
        </w:rPr>
        <w:t>susijusių gerybinių skrandžio ir dvylikapirštės žarnos opų gy</w:t>
      </w:r>
      <w:r>
        <w:rPr>
          <w:iCs/>
          <w:lang w:val="lt-LT"/>
        </w:rPr>
        <w:t xml:space="preserve">dymas pacientams, kuriems </w:t>
      </w:r>
      <w:r>
        <w:rPr>
          <w:lang w:val="lt-LT"/>
        </w:rPr>
        <w:t>NVNU vartojimą būtina tęsti.</w:t>
      </w:r>
    </w:p>
    <w:p w14:paraId="12038791" w14:textId="77777777" w:rsidR="00C60281" w:rsidRDefault="00C60281" w:rsidP="00C60281">
      <w:pPr>
        <w:numPr>
          <w:ilvl w:val="0"/>
          <w:numId w:val="10"/>
        </w:numPr>
        <w:tabs>
          <w:tab w:val="num" w:pos="360"/>
        </w:tabs>
        <w:autoSpaceDE w:val="0"/>
        <w:autoSpaceDN w:val="0"/>
        <w:adjustRightInd w:val="0"/>
        <w:ind w:left="360"/>
        <w:rPr>
          <w:lang w:val="lt-LT"/>
        </w:rPr>
      </w:pPr>
      <w:r>
        <w:rPr>
          <w:lang w:val="lt-LT"/>
        </w:rPr>
        <w:t>Su NVNU vartojimu</w:t>
      </w:r>
      <w:r>
        <w:rPr>
          <w:iCs/>
          <w:lang w:val="lt-LT"/>
        </w:rPr>
        <w:t xml:space="preserve"> </w:t>
      </w:r>
      <w:r>
        <w:rPr>
          <w:lang w:val="lt-LT"/>
        </w:rPr>
        <w:t>susijusių</w:t>
      </w:r>
      <w:r>
        <w:rPr>
          <w:iCs/>
          <w:lang w:val="lt-LT"/>
        </w:rPr>
        <w:t xml:space="preserve"> skrandžio ir dvylikapiršt</w:t>
      </w:r>
      <w:r>
        <w:rPr>
          <w:lang w:val="lt-LT"/>
        </w:rPr>
        <w:t>ė</w:t>
      </w:r>
      <w:r>
        <w:rPr>
          <w:iCs/>
          <w:lang w:val="lt-LT"/>
        </w:rPr>
        <w:t>s</w:t>
      </w:r>
      <w:r>
        <w:rPr>
          <w:i/>
          <w:iCs/>
          <w:lang w:val="lt-LT"/>
        </w:rPr>
        <w:t xml:space="preserve"> ž</w:t>
      </w:r>
      <w:r>
        <w:rPr>
          <w:iCs/>
          <w:lang w:val="lt-LT"/>
        </w:rPr>
        <w:t xml:space="preserve">arnos </w:t>
      </w:r>
      <w:r>
        <w:rPr>
          <w:lang w:val="lt-LT"/>
        </w:rPr>
        <w:t xml:space="preserve">opų  profilaktika </w:t>
      </w:r>
      <w:r>
        <w:rPr>
          <w:iCs/>
          <w:lang w:val="lt-LT"/>
        </w:rPr>
        <w:t>rizikos grupės</w:t>
      </w:r>
      <w:r>
        <w:rPr>
          <w:i/>
          <w:iCs/>
          <w:lang w:val="lt-LT"/>
        </w:rPr>
        <w:t xml:space="preserve"> </w:t>
      </w:r>
      <w:r>
        <w:rPr>
          <w:iCs/>
          <w:lang w:val="lt-LT"/>
        </w:rPr>
        <w:t>pa</w:t>
      </w:r>
      <w:r>
        <w:rPr>
          <w:lang w:val="lt-LT"/>
        </w:rPr>
        <w:t>c</w:t>
      </w:r>
      <w:r>
        <w:rPr>
          <w:iCs/>
          <w:lang w:val="lt-LT"/>
        </w:rPr>
        <w:t>ientams (</w:t>
      </w:r>
      <w:r>
        <w:rPr>
          <w:lang w:val="lt-LT"/>
        </w:rPr>
        <w:t>žr. 4.2 skyrių), kuriems NVNU vartojimą būtina tęsti.</w:t>
      </w:r>
    </w:p>
    <w:p w14:paraId="2C747DF3" w14:textId="77777777" w:rsidR="00C60281" w:rsidRDefault="00C60281" w:rsidP="00C60281">
      <w:pPr>
        <w:numPr>
          <w:ilvl w:val="0"/>
          <w:numId w:val="10"/>
        </w:numPr>
        <w:tabs>
          <w:tab w:val="num" w:pos="360"/>
        </w:tabs>
        <w:autoSpaceDE w:val="0"/>
        <w:autoSpaceDN w:val="0"/>
        <w:adjustRightInd w:val="0"/>
        <w:ind w:left="360"/>
        <w:rPr>
          <w:lang w:val="lt-LT"/>
        </w:rPr>
      </w:pPr>
      <w:r>
        <w:rPr>
          <w:lang w:val="lt-LT"/>
        </w:rPr>
        <w:t xml:space="preserve">Simptominės </w:t>
      </w:r>
      <w:proofErr w:type="spellStart"/>
      <w:r>
        <w:rPr>
          <w:lang w:val="lt-LT"/>
        </w:rPr>
        <w:t>gastroezofaginio</w:t>
      </w:r>
      <w:proofErr w:type="spellEnd"/>
      <w:r>
        <w:rPr>
          <w:lang w:val="lt-LT"/>
        </w:rPr>
        <w:t xml:space="preserve"> </w:t>
      </w:r>
      <w:proofErr w:type="spellStart"/>
      <w:r>
        <w:rPr>
          <w:lang w:val="lt-LT"/>
        </w:rPr>
        <w:t>refliukso</w:t>
      </w:r>
      <w:proofErr w:type="spellEnd"/>
      <w:r>
        <w:rPr>
          <w:lang w:val="lt-LT"/>
        </w:rPr>
        <w:t xml:space="preserve"> ligos gydymas.</w:t>
      </w:r>
    </w:p>
    <w:p w14:paraId="0C109691" w14:textId="5FB6B88F" w:rsidR="00C60281" w:rsidRDefault="00BF6FA8" w:rsidP="00C60281">
      <w:pPr>
        <w:numPr>
          <w:ilvl w:val="0"/>
          <w:numId w:val="10"/>
        </w:numPr>
        <w:tabs>
          <w:tab w:val="num" w:pos="360"/>
        </w:tabs>
        <w:autoSpaceDE w:val="0"/>
        <w:autoSpaceDN w:val="0"/>
        <w:adjustRightInd w:val="0"/>
        <w:ind w:left="360"/>
        <w:rPr>
          <w:lang w:val="lt-LT"/>
        </w:rPr>
      </w:pPr>
      <w:proofErr w:type="spellStart"/>
      <w:r w:rsidRPr="00BF6FA8">
        <w:rPr>
          <w:iCs/>
          <w:lang w:val="lt-LT"/>
        </w:rPr>
        <w:t>Zolingerio-Elisono</w:t>
      </w:r>
      <w:proofErr w:type="spellEnd"/>
      <w:r>
        <w:rPr>
          <w:i/>
          <w:lang w:val="lt-LT"/>
        </w:rPr>
        <w:t xml:space="preserve"> (</w:t>
      </w:r>
      <w:proofErr w:type="spellStart"/>
      <w:r w:rsidR="00C60281">
        <w:rPr>
          <w:i/>
          <w:lang w:val="lt-LT"/>
        </w:rPr>
        <w:t>Zollinger-Ellison</w:t>
      </w:r>
      <w:proofErr w:type="spellEnd"/>
      <w:r>
        <w:rPr>
          <w:i/>
          <w:lang w:val="lt-LT"/>
        </w:rPr>
        <w:t>)</w:t>
      </w:r>
      <w:r w:rsidR="00C60281">
        <w:rPr>
          <w:lang w:val="lt-LT"/>
        </w:rPr>
        <w:t xml:space="preserve"> sindromo gydymas.</w:t>
      </w:r>
    </w:p>
    <w:p w14:paraId="736CF07F" w14:textId="77777777" w:rsidR="00C60281" w:rsidRDefault="00C60281" w:rsidP="00C60281">
      <w:pPr>
        <w:autoSpaceDE w:val="0"/>
        <w:autoSpaceDN w:val="0"/>
        <w:adjustRightInd w:val="0"/>
        <w:rPr>
          <w:b/>
          <w:bCs/>
          <w:lang w:val="lt-LT"/>
        </w:rPr>
      </w:pPr>
    </w:p>
    <w:p w14:paraId="35531E57" w14:textId="77777777" w:rsidR="00C60281" w:rsidRDefault="00C60281" w:rsidP="00C60281">
      <w:pPr>
        <w:pStyle w:val="Antrat3"/>
        <w:rPr>
          <w:lang w:val="lt-LT"/>
        </w:rPr>
      </w:pPr>
      <w:r>
        <w:rPr>
          <w:lang w:val="lt-LT"/>
        </w:rPr>
        <w:t>Dozavimas ir vartojimo metodas</w:t>
      </w:r>
    </w:p>
    <w:p w14:paraId="50BFC027" w14:textId="77777777" w:rsidR="00C60281" w:rsidRDefault="00C60281" w:rsidP="00C60281">
      <w:pPr>
        <w:autoSpaceDE w:val="0"/>
        <w:autoSpaceDN w:val="0"/>
        <w:adjustRightInd w:val="0"/>
        <w:rPr>
          <w:lang w:val="lt-LT"/>
        </w:rPr>
      </w:pPr>
    </w:p>
    <w:p w14:paraId="673B7C1F" w14:textId="77777777" w:rsidR="00C60281" w:rsidRPr="00953E36" w:rsidRDefault="00C60281" w:rsidP="00C60281">
      <w:pPr>
        <w:autoSpaceDE w:val="0"/>
        <w:autoSpaceDN w:val="0"/>
        <w:adjustRightInd w:val="0"/>
        <w:rPr>
          <w:u w:val="single"/>
          <w:lang w:val="lt-LT"/>
        </w:rPr>
      </w:pPr>
      <w:r w:rsidRPr="00953E36">
        <w:rPr>
          <w:u w:val="single"/>
          <w:lang w:val="lt-LT"/>
        </w:rPr>
        <w:t>Dozavimas</w:t>
      </w:r>
    </w:p>
    <w:p w14:paraId="701596F0" w14:textId="77777777" w:rsidR="00C60281" w:rsidRDefault="00C60281" w:rsidP="00C60281">
      <w:pPr>
        <w:autoSpaceDE w:val="0"/>
        <w:autoSpaceDN w:val="0"/>
        <w:adjustRightInd w:val="0"/>
        <w:rPr>
          <w:lang w:val="lt-LT"/>
        </w:rPr>
      </w:pPr>
    </w:p>
    <w:p w14:paraId="42CCC325" w14:textId="5C25A08D" w:rsidR="00C60281" w:rsidRPr="00953E36" w:rsidRDefault="00C60281" w:rsidP="00C60281">
      <w:pPr>
        <w:autoSpaceDE w:val="0"/>
        <w:autoSpaceDN w:val="0"/>
        <w:adjustRightInd w:val="0"/>
        <w:rPr>
          <w:i/>
          <w:iCs/>
          <w:lang w:val="lt-LT"/>
        </w:rPr>
      </w:pPr>
      <w:r w:rsidRPr="00953E36">
        <w:rPr>
          <w:i/>
          <w:iCs/>
          <w:lang w:val="lt-LT"/>
        </w:rPr>
        <w:t>Dvylikapirštės žarnos opos gydy</w:t>
      </w:r>
      <w:r w:rsidR="004F2BBE">
        <w:rPr>
          <w:i/>
          <w:iCs/>
          <w:lang w:val="lt-LT"/>
        </w:rPr>
        <w:t>mas</w:t>
      </w:r>
    </w:p>
    <w:p w14:paraId="4467413A" w14:textId="2A8D397C" w:rsidR="00C60281" w:rsidRDefault="00C60281" w:rsidP="00C60281">
      <w:pPr>
        <w:autoSpaceDE w:val="0"/>
        <w:autoSpaceDN w:val="0"/>
        <w:adjustRightInd w:val="0"/>
        <w:rPr>
          <w:lang w:val="lt-LT"/>
        </w:rPr>
      </w:pPr>
      <w:r>
        <w:rPr>
          <w:lang w:val="lt-LT"/>
        </w:rPr>
        <w:t xml:space="preserve">Rekomenduojama 2 savaites vartoti 30 mg dozę kartą per parą. Jei ligonis per šį laikotarpį nepasveiksta, vaistą tokiomis pačiomis dozėmis vartoti dar </w:t>
      </w:r>
      <w:r w:rsidR="00B66EE9">
        <w:rPr>
          <w:lang w:val="lt-LT"/>
        </w:rPr>
        <w:t xml:space="preserve">2 </w:t>
      </w:r>
      <w:r>
        <w:rPr>
          <w:lang w:val="lt-LT"/>
        </w:rPr>
        <w:t>savaites.</w:t>
      </w:r>
    </w:p>
    <w:p w14:paraId="483E1F4B" w14:textId="77777777" w:rsidR="00C60281" w:rsidRDefault="00C60281" w:rsidP="00C60281">
      <w:pPr>
        <w:autoSpaceDE w:val="0"/>
        <w:autoSpaceDN w:val="0"/>
        <w:adjustRightInd w:val="0"/>
        <w:rPr>
          <w:lang w:val="lt-LT"/>
        </w:rPr>
      </w:pPr>
    </w:p>
    <w:p w14:paraId="12435631" w14:textId="06E311FB" w:rsidR="00C60281" w:rsidRPr="00953E36" w:rsidRDefault="00C60281" w:rsidP="00C60281">
      <w:pPr>
        <w:autoSpaceDE w:val="0"/>
        <w:autoSpaceDN w:val="0"/>
        <w:adjustRightInd w:val="0"/>
        <w:rPr>
          <w:i/>
          <w:iCs/>
          <w:lang w:val="lt-LT"/>
        </w:rPr>
      </w:pPr>
      <w:r w:rsidRPr="00953E36">
        <w:rPr>
          <w:i/>
          <w:iCs/>
          <w:lang w:val="lt-LT"/>
        </w:rPr>
        <w:t>Skrandžio op</w:t>
      </w:r>
      <w:r w:rsidR="00E36ACE">
        <w:rPr>
          <w:i/>
          <w:iCs/>
          <w:lang w:val="lt-LT"/>
        </w:rPr>
        <w:t>os</w:t>
      </w:r>
      <w:r w:rsidRPr="00953E36">
        <w:rPr>
          <w:i/>
          <w:iCs/>
          <w:lang w:val="lt-LT"/>
        </w:rPr>
        <w:t xml:space="preserve"> gydymas</w:t>
      </w:r>
    </w:p>
    <w:p w14:paraId="3C4E5664" w14:textId="77777777" w:rsidR="00C60281" w:rsidRDefault="00C60281" w:rsidP="00C60281">
      <w:pPr>
        <w:autoSpaceDE w:val="0"/>
        <w:autoSpaceDN w:val="0"/>
        <w:adjustRightInd w:val="0"/>
        <w:rPr>
          <w:lang w:val="lt-LT"/>
        </w:rPr>
      </w:pPr>
      <w:r>
        <w:rPr>
          <w:lang w:val="lt-LT"/>
        </w:rPr>
        <w:lastRenderedPageBreak/>
        <w:t>Rekomenduojama 4 savaites vartoti 30 mg dozę kartą per parą. Opa paprastai per 4 savaites sugyja, tačiau, jei per šį laikotarpi ligoniams visai neišgijo, tokiomis pačiomis dozėmis vaistą galima skirti dar 4 savaites.</w:t>
      </w:r>
    </w:p>
    <w:p w14:paraId="245503D6" w14:textId="77777777" w:rsidR="00C60281" w:rsidRDefault="00C60281" w:rsidP="00C60281">
      <w:pPr>
        <w:autoSpaceDE w:val="0"/>
        <w:autoSpaceDN w:val="0"/>
        <w:adjustRightInd w:val="0"/>
        <w:rPr>
          <w:lang w:val="lt-LT"/>
        </w:rPr>
      </w:pPr>
    </w:p>
    <w:p w14:paraId="6C80E37C" w14:textId="77777777" w:rsidR="00C60281" w:rsidRPr="00953E36" w:rsidRDefault="00C60281" w:rsidP="00C60281">
      <w:pPr>
        <w:autoSpaceDE w:val="0"/>
        <w:autoSpaceDN w:val="0"/>
        <w:adjustRightInd w:val="0"/>
        <w:rPr>
          <w:i/>
          <w:iCs/>
          <w:lang w:val="lt-LT"/>
        </w:rPr>
      </w:pPr>
      <w:proofErr w:type="spellStart"/>
      <w:r w:rsidRPr="00953E36">
        <w:rPr>
          <w:i/>
          <w:iCs/>
          <w:lang w:val="lt-LT"/>
        </w:rPr>
        <w:t>Refliuksinis</w:t>
      </w:r>
      <w:proofErr w:type="spellEnd"/>
      <w:r w:rsidRPr="00953E36">
        <w:rPr>
          <w:i/>
          <w:iCs/>
          <w:lang w:val="lt-LT"/>
        </w:rPr>
        <w:t xml:space="preserve"> </w:t>
      </w:r>
      <w:proofErr w:type="spellStart"/>
      <w:r w:rsidRPr="00953E36">
        <w:rPr>
          <w:i/>
          <w:iCs/>
          <w:lang w:val="lt-LT"/>
        </w:rPr>
        <w:t>ezofagitas</w:t>
      </w:r>
      <w:proofErr w:type="spellEnd"/>
    </w:p>
    <w:p w14:paraId="27A3F579" w14:textId="77777777" w:rsidR="00C60281" w:rsidRDefault="00C60281" w:rsidP="00C60281">
      <w:pPr>
        <w:autoSpaceDE w:val="0"/>
        <w:autoSpaceDN w:val="0"/>
        <w:adjustRightInd w:val="0"/>
        <w:rPr>
          <w:lang w:val="lt-LT"/>
        </w:rPr>
      </w:pPr>
      <w:r>
        <w:rPr>
          <w:lang w:val="lt-LT"/>
        </w:rPr>
        <w:t>Rekomenduojama 4 savaites vartoti 30 mg dozę kartą per parą. Jei ligonis per šį laikotarpį nepasveiksta, gydymą tokiomis pačiomis dozėmis tęsti dar 4 savaites.</w:t>
      </w:r>
    </w:p>
    <w:p w14:paraId="580CEC50" w14:textId="77777777" w:rsidR="00C60281" w:rsidRDefault="00C60281" w:rsidP="00C60281">
      <w:pPr>
        <w:autoSpaceDE w:val="0"/>
        <w:autoSpaceDN w:val="0"/>
        <w:adjustRightInd w:val="0"/>
        <w:rPr>
          <w:u w:val="single"/>
          <w:lang w:val="lt-LT"/>
        </w:rPr>
      </w:pPr>
    </w:p>
    <w:p w14:paraId="02D28C3D" w14:textId="77777777" w:rsidR="00C60281" w:rsidRPr="00953E36" w:rsidRDefault="00C60281" w:rsidP="00C60281">
      <w:pPr>
        <w:autoSpaceDE w:val="0"/>
        <w:autoSpaceDN w:val="0"/>
        <w:adjustRightInd w:val="0"/>
        <w:rPr>
          <w:i/>
          <w:iCs/>
          <w:lang w:val="lt-LT"/>
        </w:rPr>
      </w:pPr>
      <w:proofErr w:type="spellStart"/>
      <w:r w:rsidRPr="00953E36">
        <w:rPr>
          <w:i/>
          <w:iCs/>
          <w:lang w:val="lt-LT"/>
        </w:rPr>
        <w:t>Refliuksinio</w:t>
      </w:r>
      <w:proofErr w:type="spellEnd"/>
      <w:r w:rsidRPr="00953E36">
        <w:rPr>
          <w:i/>
          <w:iCs/>
          <w:lang w:val="lt-LT"/>
        </w:rPr>
        <w:t xml:space="preserve"> </w:t>
      </w:r>
      <w:proofErr w:type="spellStart"/>
      <w:r w:rsidRPr="00953E36">
        <w:rPr>
          <w:i/>
          <w:iCs/>
          <w:lang w:val="lt-LT"/>
        </w:rPr>
        <w:t>ezofagito</w:t>
      </w:r>
      <w:proofErr w:type="spellEnd"/>
      <w:r w:rsidRPr="00953E36">
        <w:rPr>
          <w:i/>
          <w:iCs/>
          <w:lang w:val="lt-LT"/>
        </w:rPr>
        <w:t xml:space="preserve"> profilaktika</w:t>
      </w:r>
    </w:p>
    <w:p w14:paraId="625AA519" w14:textId="77777777" w:rsidR="00C60281" w:rsidRDefault="00C60281" w:rsidP="00C60281">
      <w:pPr>
        <w:autoSpaceDE w:val="0"/>
        <w:autoSpaceDN w:val="0"/>
        <w:adjustRightInd w:val="0"/>
        <w:rPr>
          <w:lang w:val="lt-LT"/>
        </w:rPr>
      </w:pPr>
      <w:r>
        <w:rPr>
          <w:lang w:val="lt-LT"/>
        </w:rPr>
        <w:t>15 mg vieną kartą per parą. Jei reikia, dozę galima padidinti iki 30 mg per parą.</w:t>
      </w:r>
    </w:p>
    <w:p w14:paraId="4A7C9EFA" w14:textId="77777777" w:rsidR="00C60281" w:rsidRDefault="00C60281" w:rsidP="00C60281">
      <w:pPr>
        <w:autoSpaceDE w:val="0"/>
        <w:autoSpaceDN w:val="0"/>
        <w:adjustRightInd w:val="0"/>
        <w:rPr>
          <w:i/>
          <w:iCs/>
          <w:lang w:val="lt-LT"/>
        </w:rPr>
      </w:pPr>
    </w:p>
    <w:p w14:paraId="29EBC712" w14:textId="357B1B80" w:rsidR="00C60281" w:rsidRPr="00953E36" w:rsidRDefault="00C60281" w:rsidP="00C60281">
      <w:pPr>
        <w:autoSpaceDE w:val="0"/>
        <w:autoSpaceDN w:val="0"/>
        <w:adjustRightInd w:val="0"/>
        <w:rPr>
          <w:i/>
          <w:iCs/>
          <w:lang w:val="lt-LT"/>
        </w:rPr>
      </w:pPr>
      <w:proofErr w:type="spellStart"/>
      <w:r w:rsidRPr="00953E36">
        <w:rPr>
          <w:i/>
          <w:iCs/>
          <w:lang w:val="lt-LT"/>
        </w:rPr>
        <w:t>Helicobacter</w:t>
      </w:r>
      <w:proofErr w:type="spellEnd"/>
      <w:r w:rsidRPr="00953E36">
        <w:rPr>
          <w:i/>
          <w:iCs/>
          <w:lang w:val="lt-LT"/>
        </w:rPr>
        <w:t xml:space="preserve"> </w:t>
      </w:r>
      <w:proofErr w:type="spellStart"/>
      <w:r w:rsidRPr="00953E36">
        <w:rPr>
          <w:i/>
          <w:iCs/>
          <w:lang w:val="lt-LT"/>
        </w:rPr>
        <w:t>pylori</w:t>
      </w:r>
      <w:proofErr w:type="spellEnd"/>
      <w:r w:rsidRPr="00953E36">
        <w:rPr>
          <w:i/>
          <w:iCs/>
          <w:lang w:val="lt-LT"/>
        </w:rPr>
        <w:t xml:space="preserve"> </w:t>
      </w:r>
      <w:r w:rsidR="009C5542">
        <w:rPr>
          <w:i/>
          <w:iCs/>
          <w:lang w:val="lt-LT"/>
        </w:rPr>
        <w:t xml:space="preserve">bakterijos </w:t>
      </w:r>
      <w:r w:rsidRPr="00953E36">
        <w:rPr>
          <w:i/>
          <w:iCs/>
          <w:lang w:val="lt-LT"/>
        </w:rPr>
        <w:t>naikinimas</w:t>
      </w:r>
    </w:p>
    <w:p w14:paraId="5540C6BE" w14:textId="77777777" w:rsidR="00C60281" w:rsidRDefault="00C60281" w:rsidP="00C60281">
      <w:pPr>
        <w:autoSpaceDE w:val="0"/>
        <w:autoSpaceDN w:val="0"/>
        <w:adjustRightInd w:val="0"/>
        <w:rPr>
          <w:lang w:val="lt-LT"/>
        </w:rPr>
      </w:pPr>
      <w:r>
        <w:rPr>
          <w:lang w:val="lt-LT"/>
        </w:rPr>
        <w:t>Pasirenkant vaistų derinius būtina vadovautis bakterijų atsparumo, gydymo trukmės (dažniausiai 7 dienos, tačiau kartais iki 14 dienų) ir tinkamo antibakterinių preparatų vartojimo oficialiomis vietinėmis nuorodomis.</w:t>
      </w:r>
    </w:p>
    <w:p w14:paraId="3115529F" w14:textId="77777777" w:rsidR="00C60281" w:rsidRDefault="00C60281" w:rsidP="00C60281">
      <w:pPr>
        <w:autoSpaceDE w:val="0"/>
        <w:autoSpaceDN w:val="0"/>
        <w:adjustRightInd w:val="0"/>
        <w:rPr>
          <w:lang w:val="lt-LT"/>
        </w:rPr>
      </w:pPr>
    </w:p>
    <w:p w14:paraId="1A0F714F" w14:textId="77777777" w:rsidR="00C60281" w:rsidRDefault="00C60281" w:rsidP="00C60281">
      <w:pPr>
        <w:autoSpaceDE w:val="0"/>
        <w:autoSpaceDN w:val="0"/>
        <w:adjustRightInd w:val="0"/>
        <w:rPr>
          <w:lang w:val="lt-LT"/>
        </w:rPr>
      </w:pPr>
      <w:r>
        <w:rPr>
          <w:lang w:val="lt-LT"/>
        </w:rPr>
        <w:t>Rekomenduojama 30 mg LANZOSTAD vartoti du kartus per parą 7 dienas kartu su vienu iš šių derinių:</w:t>
      </w:r>
    </w:p>
    <w:p w14:paraId="5D7AAB7B" w14:textId="77777777" w:rsidR="00C60281" w:rsidRPr="00F17A9B" w:rsidRDefault="00C60281" w:rsidP="00953E36">
      <w:pPr>
        <w:pStyle w:val="Sraopastraipa"/>
        <w:numPr>
          <w:ilvl w:val="0"/>
          <w:numId w:val="21"/>
        </w:numPr>
        <w:autoSpaceDE w:val="0"/>
        <w:autoSpaceDN w:val="0"/>
        <w:adjustRightInd w:val="0"/>
        <w:rPr>
          <w:lang w:val="lt-LT"/>
        </w:rPr>
      </w:pPr>
      <w:r w:rsidRPr="00F17A9B">
        <w:rPr>
          <w:lang w:val="lt-LT"/>
        </w:rPr>
        <w:t>250</w:t>
      </w:r>
      <w:r w:rsidRPr="00F17A9B">
        <w:rPr>
          <w:rFonts w:cs="Arial"/>
          <w:szCs w:val="22"/>
          <w:lang w:eastAsia="de-DE"/>
        </w:rPr>
        <w:t> – </w:t>
      </w:r>
      <w:r w:rsidRPr="00F17A9B">
        <w:rPr>
          <w:lang w:val="lt-LT"/>
        </w:rPr>
        <w:t xml:space="preserve">500 mg </w:t>
      </w:r>
      <w:proofErr w:type="spellStart"/>
      <w:r w:rsidRPr="00F17A9B">
        <w:rPr>
          <w:lang w:val="lt-LT"/>
        </w:rPr>
        <w:t>klaritromicino</w:t>
      </w:r>
      <w:proofErr w:type="spellEnd"/>
      <w:r w:rsidRPr="00F17A9B">
        <w:rPr>
          <w:lang w:val="lt-LT"/>
        </w:rPr>
        <w:t xml:space="preserve"> du kartus per parą + 1 g </w:t>
      </w:r>
      <w:proofErr w:type="spellStart"/>
      <w:r w:rsidRPr="00F17A9B">
        <w:rPr>
          <w:lang w:val="lt-LT"/>
        </w:rPr>
        <w:t>amoksicilino</w:t>
      </w:r>
      <w:proofErr w:type="spellEnd"/>
      <w:r w:rsidRPr="00F17A9B">
        <w:rPr>
          <w:lang w:val="lt-LT"/>
        </w:rPr>
        <w:t xml:space="preserve"> du kartus per parą;</w:t>
      </w:r>
    </w:p>
    <w:p w14:paraId="461167F9" w14:textId="77777777" w:rsidR="00C60281" w:rsidRPr="00F17A9B" w:rsidRDefault="00C60281" w:rsidP="00953E36">
      <w:pPr>
        <w:pStyle w:val="Sraopastraipa"/>
        <w:numPr>
          <w:ilvl w:val="0"/>
          <w:numId w:val="21"/>
        </w:numPr>
        <w:autoSpaceDE w:val="0"/>
        <w:autoSpaceDN w:val="0"/>
        <w:adjustRightInd w:val="0"/>
        <w:rPr>
          <w:lang w:val="lt-LT"/>
        </w:rPr>
      </w:pPr>
      <w:r w:rsidRPr="00F17A9B">
        <w:rPr>
          <w:lang w:val="lt-LT"/>
        </w:rPr>
        <w:t xml:space="preserve">250 mg </w:t>
      </w:r>
      <w:proofErr w:type="spellStart"/>
      <w:r w:rsidRPr="00F17A9B">
        <w:rPr>
          <w:lang w:val="lt-LT"/>
        </w:rPr>
        <w:t>klaritromicino</w:t>
      </w:r>
      <w:proofErr w:type="spellEnd"/>
      <w:r w:rsidRPr="00F17A9B">
        <w:rPr>
          <w:lang w:val="lt-LT"/>
        </w:rPr>
        <w:t xml:space="preserve"> du kartus per parą + 400</w:t>
      </w:r>
      <w:r w:rsidRPr="00F17A9B">
        <w:rPr>
          <w:rFonts w:cs="Arial"/>
          <w:szCs w:val="22"/>
          <w:lang w:eastAsia="de-DE"/>
        </w:rPr>
        <w:t> – </w:t>
      </w:r>
      <w:r w:rsidRPr="00F17A9B">
        <w:rPr>
          <w:lang w:val="lt-LT"/>
        </w:rPr>
        <w:t xml:space="preserve">500 mg </w:t>
      </w:r>
      <w:proofErr w:type="spellStart"/>
      <w:r w:rsidRPr="00F17A9B">
        <w:rPr>
          <w:lang w:val="lt-LT"/>
        </w:rPr>
        <w:t>metronidazolo</w:t>
      </w:r>
      <w:proofErr w:type="spellEnd"/>
      <w:r w:rsidRPr="00F17A9B">
        <w:rPr>
          <w:lang w:val="lt-LT"/>
        </w:rPr>
        <w:t xml:space="preserve"> du kartus per parą.</w:t>
      </w:r>
    </w:p>
    <w:p w14:paraId="24CE9094" w14:textId="77777777" w:rsidR="00C60281" w:rsidRDefault="00C60281" w:rsidP="00C60281">
      <w:pPr>
        <w:autoSpaceDE w:val="0"/>
        <w:autoSpaceDN w:val="0"/>
        <w:adjustRightInd w:val="0"/>
        <w:rPr>
          <w:i/>
          <w:iCs/>
          <w:lang w:val="lt-LT"/>
        </w:rPr>
      </w:pPr>
    </w:p>
    <w:p w14:paraId="238D3E6E" w14:textId="77777777" w:rsidR="00C60281" w:rsidRDefault="00C60281" w:rsidP="00C60281">
      <w:pPr>
        <w:autoSpaceDE w:val="0"/>
        <w:autoSpaceDN w:val="0"/>
        <w:adjustRightInd w:val="0"/>
        <w:rPr>
          <w:lang w:val="lt-LT"/>
        </w:rPr>
      </w:pPr>
      <w:r>
        <w:rPr>
          <w:lang w:val="lt-LT"/>
        </w:rPr>
        <w:t xml:space="preserve">Vartojant LANZOSTAD kartu su </w:t>
      </w:r>
      <w:proofErr w:type="spellStart"/>
      <w:r>
        <w:rPr>
          <w:lang w:val="lt-LT"/>
        </w:rPr>
        <w:t>klaritromicinu</w:t>
      </w:r>
      <w:proofErr w:type="spellEnd"/>
      <w:r>
        <w:rPr>
          <w:lang w:val="lt-LT"/>
        </w:rPr>
        <w:t xml:space="preserve"> ir </w:t>
      </w:r>
      <w:proofErr w:type="spellStart"/>
      <w:r>
        <w:rPr>
          <w:lang w:val="lt-LT"/>
        </w:rPr>
        <w:t>amoksicilinu</w:t>
      </w:r>
      <w:proofErr w:type="spellEnd"/>
      <w:r>
        <w:rPr>
          <w:lang w:val="lt-LT"/>
        </w:rPr>
        <w:t xml:space="preserve"> arba </w:t>
      </w:r>
      <w:proofErr w:type="spellStart"/>
      <w:r>
        <w:rPr>
          <w:lang w:val="lt-LT"/>
        </w:rPr>
        <w:t>metronidazolu</w:t>
      </w:r>
      <w:proofErr w:type="spellEnd"/>
      <w:r>
        <w:rPr>
          <w:lang w:val="lt-LT"/>
        </w:rPr>
        <w:t xml:space="preserve">, </w:t>
      </w:r>
      <w:r>
        <w:rPr>
          <w:i/>
          <w:iCs/>
          <w:lang w:val="lt-LT"/>
        </w:rPr>
        <w:t xml:space="preserve">H. </w:t>
      </w:r>
      <w:proofErr w:type="spellStart"/>
      <w:r>
        <w:rPr>
          <w:i/>
          <w:iCs/>
          <w:lang w:val="lt-LT"/>
        </w:rPr>
        <w:t>pylori</w:t>
      </w:r>
      <w:proofErr w:type="spellEnd"/>
      <w:r>
        <w:rPr>
          <w:i/>
          <w:iCs/>
          <w:lang w:val="lt-LT"/>
        </w:rPr>
        <w:t xml:space="preserve"> </w:t>
      </w:r>
      <w:proofErr w:type="spellStart"/>
      <w:r>
        <w:rPr>
          <w:lang w:val="lt-LT"/>
        </w:rPr>
        <w:t>eradikacija</w:t>
      </w:r>
      <w:proofErr w:type="spellEnd"/>
      <w:r>
        <w:rPr>
          <w:lang w:val="lt-LT"/>
        </w:rPr>
        <w:t xml:space="preserve"> įvyksta net 90 % atvejų.</w:t>
      </w:r>
    </w:p>
    <w:p w14:paraId="7CA0D26E" w14:textId="77777777" w:rsidR="00C60281" w:rsidRDefault="00C60281" w:rsidP="00C60281">
      <w:pPr>
        <w:autoSpaceDE w:val="0"/>
        <w:autoSpaceDN w:val="0"/>
        <w:adjustRightInd w:val="0"/>
        <w:rPr>
          <w:lang w:val="lt-LT"/>
        </w:rPr>
      </w:pPr>
    </w:p>
    <w:p w14:paraId="40B5C94F" w14:textId="77777777" w:rsidR="00C60281" w:rsidRDefault="00C60281" w:rsidP="00C60281">
      <w:pPr>
        <w:autoSpaceDE w:val="0"/>
        <w:autoSpaceDN w:val="0"/>
        <w:adjustRightInd w:val="0"/>
        <w:rPr>
          <w:lang w:val="lt-LT"/>
        </w:rPr>
      </w:pPr>
      <w:r>
        <w:rPr>
          <w:lang w:val="lt-LT"/>
        </w:rPr>
        <w:t>Po sėkmingo išnaikinimo praėjus šešiems mėnesiams pakartotinės infekcijos rizika yra maža, taigi ir recidyvai mažai tikėtini.</w:t>
      </w:r>
    </w:p>
    <w:p w14:paraId="18F8C593" w14:textId="77777777" w:rsidR="00C60281" w:rsidRDefault="00C60281" w:rsidP="00C60281">
      <w:pPr>
        <w:autoSpaceDE w:val="0"/>
        <w:autoSpaceDN w:val="0"/>
        <w:adjustRightInd w:val="0"/>
        <w:rPr>
          <w:lang w:val="lt-LT"/>
        </w:rPr>
      </w:pPr>
    </w:p>
    <w:p w14:paraId="1AC06522" w14:textId="77777777" w:rsidR="00C60281" w:rsidRDefault="00C60281" w:rsidP="00C60281">
      <w:pPr>
        <w:autoSpaceDE w:val="0"/>
        <w:autoSpaceDN w:val="0"/>
        <w:adjustRightInd w:val="0"/>
        <w:rPr>
          <w:lang w:val="lt-LT"/>
        </w:rPr>
      </w:pPr>
      <w:r>
        <w:rPr>
          <w:lang w:val="lt-LT"/>
        </w:rPr>
        <w:t xml:space="preserve">Ištirtas yra ir toks režimas: 30 mg </w:t>
      </w:r>
      <w:proofErr w:type="spellStart"/>
      <w:r>
        <w:rPr>
          <w:lang w:val="lt-LT"/>
        </w:rPr>
        <w:t>lansoprazolo</w:t>
      </w:r>
      <w:proofErr w:type="spellEnd"/>
      <w:r>
        <w:rPr>
          <w:lang w:val="lt-LT"/>
        </w:rPr>
        <w:t xml:space="preserve"> du kartus per parą, 1 g </w:t>
      </w:r>
      <w:proofErr w:type="spellStart"/>
      <w:r>
        <w:rPr>
          <w:lang w:val="lt-LT"/>
        </w:rPr>
        <w:t>amoksicilino</w:t>
      </w:r>
      <w:proofErr w:type="spellEnd"/>
      <w:r>
        <w:rPr>
          <w:lang w:val="lt-LT"/>
        </w:rPr>
        <w:t xml:space="preserve"> du kartus per parą ir 400</w:t>
      </w:r>
      <w:r w:rsidRPr="00C60281">
        <w:rPr>
          <w:rFonts w:cs="Arial"/>
          <w:szCs w:val="22"/>
          <w:lang w:val="lt-LT" w:eastAsia="de-DE"/>
        </w:rPr>
        <w:t> – </w:t>
      </w:r>
      <w:r>
        <w:rPr>
          <w:lang w:val="lt-LT"/>
        </w:rPr>
        <w:t xml:space="preserve">500 mg </w:t>
      </w:r>
      <w:proofErr w:type="spellStart"/>
      <w:r>
        <w:rPr>
          <w:lang w:val="lt-LT"/>
        </w:rPr>
        <w:t>metronidazolo</w:t>
      </w:r>
      <w:proofErr w:type="spellEnd"/>
      <w:r>
        <w:rPr>
          <w:lang w:val="lt-LT"/>
        </w:rPr>
        <w:t xml:space="preserve"> du kartus per parą. Šis vaistų derinys pasižymi mažesniu </w:t>
      </w:r>
      <w:proofErr w:type="spellStart"/>
      <w:r>
        <w:rPr>
          <w:lang w:val="lt-LT"/>
        </w:rPr>
        <w:t>eradikacijos</w:t>
      </w:r>
      <w:proofErr w:type="spellEnd"/>
      <w:r>
        <w:rPr>
          <w:lang w:val="lt-LT"/>
        </w:rPr>
        <w:t xml:space="preserve"> dažniu, palyginti su </w:t>
      </w:r>
      <w:proofErr w:type="spellStart"/>
      <w:r>
        <w:rPr>
          <w:lang w:val="lt-LT"/>
        </w:rPr>
        <w:t>klaritromicino</w:t>
      </w:r>
      <w:proofErr w:type="spellEnd"/>
      <w:r>
        <w:rPr>
          <w:lang w:val="lt-LT"/>
        </w:rPr>
        <w:t xml:space="preserve"> turinčiais deriniais. Jį galima skirti pacientams, kurie </w:t>
      </w:r>
      <w:proofErr w:type="spellStart"/>
      <w:r>
        <w:rPr>
          <w:lang w:val="lt-LT"/>
        </w:rPr>
        <w:t>eradikacinio</w:t>
      </w:r>
      <w:proofErr w:type="spellEnd"/>
      <w:r>
        <w:rPr>
          <w:lang w:val="lt-LT"/>
        </w:rPr>
        <w:t xml:space="preserve"> gydymo metu negali vartoti </w:t>
      </w:r>
      <w:proofErr w:type="spellStart"/>
      <w:r>
        <w:rPr>
          <w:lang w:val="lt-LT"/>
        </w:rPr>
        <w:t>klaritromicino</w:t>
      </w:r>
      <w:proofErr w:type="spellEnd"/>
      <w:r>
        <w:rPr>
          <w:lang w:val="lt-LT"/>
        </w:rPr>
        <w:t xml:space="preserve">, kai mažas vietinis atsparumo </w:t>
      </w:r>
      <w:proofErr w:type="spellStart"/>
      <w:r>
        <w:rPr>
          <w:lang w:val="lt-LT"/>
        </w:rPr>
        <w:t>metronidazolui</w:t>
      </w:r>
      <w:proofErr w:type="spellEnd"/>
      <w:r>
        <w:rPr>
          <w:lang w:val="lt-LT"/>
        </w:rPr>
        <w:t xml:space="preserve"> dažnis.</w:t>
      </w:r>
    </w:p>
    <w:p w14:paraId="61F47CD3" w14:textId="77777777" w:rsidR="00C60281" w:rsidRDefault="00C60281" w:rsidP="00C60281">
      <w:pPr>
        <w:autoSpaceDE w:val="0"/>
        <w:autoSpaceDN w:val="0"/>
        <w:adjustRightInd w:val="0"/>
        <w:rPr>
          <w:lang w:val="lt-LT"/>
        </w:rPr>
      </w:pPr>
    </w:p>
    <w:p w14:paraId="7B65A2AF" w14:textId="77777777" w:rsidR="00C60281" w:rsidRPr="00953E36" w:rsidRDefault="00C60281" w:rsidP="00C60281">
      <w:pPr>
        <w:autoSpaceDE w:val="0"/>
        <w:autoSpaceDN w:val="0"/>
        <w:adjustRightInd w:val="0"/>
        <w:rPr>
          <w:i/>
          <w:iCs/>
          <w:lang w:val="lt-LT"/>
        </w:rPr>
      </w:pPr>
      <w:r w:rsidRPr="00953E36">
        <w:rPr>
          <w:i/>
          <w:iCs/>
          <w:lang w:val="lt-LT"/>
        </w:rPr>
        <w:t>Su NVNU vartojimu susijusių gerybinių skrandžio ir dvylikapirštės žarnos opų gydymas pacientams, kuriems reikia ilgalaikio gydymo NVNU</w:t>
      </w:r>
    </w:p>
    <w:p w14:paraId="051F1355" w14:textId="314A753D" w:rsidR="00C60281" w:rsidRDefault="00C60281" w:rsidP="00C60281">
      <w:pPr>
        <w:autoSpaceDE w:val="0"/>
        <w:autoSpaceDN w:val="0"/>
        <w:adjustRightInd w:val="0"/>
        <w:rPr>
          <w:lang w:val="lt-LT"/>
        </w:rPr>
      </w:pPr>
      <w:r>
        <w:rPr>
          <w:lang w:val="lt-LT"/>
        </w:rPr>
        <w:t xml:space="preserve">30 mg vieną kartą per parą </w:t>
      </w:r>
      <w:r w:rsidR="006A7EBB">
        <w:rPr>
          <w:lang w:val="lt-LT"/>
        </w:rPr>
        <w:t xml:space="preserve">4 </w:t>
      </w:r>
      <w:r>
        <w:rPr>
          <w:lang w:val="lt-LT"/>
        </w:rPr>
        <w:t xml:space="preserve">savaites. Ne visai pasveikusiems pacientams gydymą galima tęsti dar </w:t>
      </w:r>
      <w:r w:rsidR="00360741">
        <w:rPr>
          <w:lang w:val="lt-LT"/>
        </w:rPr>
        <w:t xml:space="preserve">4 </w:t>
      </w:r>
      <w:r>
        <w:rPr>
          <w:lang w:val="lt-LT"/>
        </w:rPr>
        <w:t>savaites. Rizikos grupės pacientams arba esant sunkiai gyjančioms opoms veikiausiai reikės taikyti ilgesnį gydymo kursą ir (arba) didesnes dozes.</w:t>
      </w:r>
    </w:p>
    <w:p w14:paraId="14354BD2" w14:textId="77777777" w:rsidR="00C60281" w:rsidRDefault="00C60281" w:rsidP="00C60281">
      <w:pPr>
        <w:autoSpaceDE w:val="0"/>
        <w:autoSpaceDN w:val="0"/>
        <w:adjustRightInd w:val="0"/>
        <w:rPr>
          <w:lang w:val="lt-LT"/>
        </w:rPr>
      </w:pPr>
    </w:p>
    <w:p w14:paraId="5BAA63A5" w14:textId="10806693" w:rsidR="00C60281" w:rsidRDefault="00C60281" w:rsidP="00C60281">
      <w:pPr>
        <w:autoSpaceDE w:val="0"/>
        <w:autoSpaceDN w:val="0"/>
        <w:adjustRightInd w:val="0"/>
        <w:rPr>
          <w:lang w:val="lt-LT"/>
        </w:rPr>
      </w:pPr>
      <w:r w:rsidRPr="00953E36">
        <w:rPr>
          <w:i/>
          <w:iCs/>
          <w:lang w:val="lt-LT"/>
        </w:rPr>
        <w:t>Su NVNU vartojimu susijusių skrandžio ir dvylikapirštės žarnos opų profilaktika rizikos grupės pacientams (pvz., &gt; 65 m. amžiaus arba sirgusiems skrandžio arba dvylikapirštės žarnos opa), kuriems reikia ilgalaikio gydymo NVNU</w:t>
      </w:r>
    </w:p>
    <w:p w14:paraId="32BD9F29" w14:textId="77777777" w:rsidR="00C60281" w:rsidRDefault="00C60281" w:rsidP="00C60281">
      <w:pPr>
        <w:autoSpaceDE w:val="0"/>
        <w:autoSpaceDN w:val="0"/>
        <w:adjustRightInd w:val="0"/>
        <w:rPr>
          <w:lang w:val="lt-LT"/>
        </w:rPr>
      </w:pPr>
      <w:r>
        <w:rPr>
          <w:lang w:val="lt-LT"/>
        </w:rPr>
        <w:t>Po 15 mg vieną kartą per parą. Jei toks gydymas neveiksmingas, reikia vartoti 30 mg dozę kartą per parą.</w:t>
      </w:r>
    </w:p>
    <w:p w14:paraId="2F8FC927" w14:textId="77777777" w:rsidR="00C60281" w:rsidRDefault="00C60281" w:rsidP="00C60281">
      <w:pPr>
        <w:autoSpaceDE w:val="0"/>
        <w:autoSpaceDN w:val="0"/>
        <w:adjustRightInd w:val="0"/>
        <w:rPr>
          <w:lang w:val="lt-LT"/>
        </w:rPr>
      </w:pPr>
    </w:p>
    <w:p w14:paraId="3A24AE2B" w14:textId="77777777" w:rsidR="00C60281" w:rsidRPr="00953E36" w:rsidRDefault="00C60281" w:rsidP="00C60281">
      <w:pPr>
        <w:autoSpaceDE w:val="0"/>
        <w:autoSpaceDN w:val="0"/>
        <w:adjustRightInd w:val="0"/>
        <w:rPr>
          <w:i/>
          <w:iCs/>
          <w:lang w:val="lt-LT"/>
        </w:rPr>
      </w:pPr>
      <w:r w:rsidRPr="00953E36">
        <w:rPr>
          <w:i/>
          <w:iCs/>
          <w:lang w:val="lt-LT"/>
        </w:rPr>
        <w:t xml:space="preserve">Simptominis </w:t>
      </w:r>
      <w:proofErr w:type="spellStart"/>
      <w:r w:rsidRPr="00953E36">
        <w:rPr>
          <w:i/>
          <w:iCs/>
          <w:lang w:val="lt-LT"/>
        </w:rPr>
        <w:t>gastroezofaginio</w:t>
      </w:r>
      <w:proofErr w:type="spellEnd"/>
      <w:r w:rsidRPr="00953E36">
        <w:rPr>
          <w:i/>
          <w:iCs/>
          <w:lang w:val="lt-LT"/>
        </w:rPr>
        <w:t xml:space="preserve"> </w:t>
      </w:r>
      <w:proofErr w:type="spellStart"/>
      <w:r w:rsidRPr="00953E36">
        <w:rPr>
          <w:i/>
          <w:iCs/>
          <w:lang w:val="lt-LT"/>
        </w:rPr>
        <w:t>refliukso</w:t>
      </w:r>
      <w:proofErr w:type="spellEnd"/>
      <w:r w:rsidRPr="00953E36">
        <w:rPr>
          <w:i/>
          <w:iCs/>
          <w:lang w:val="lt-LT"/>
        </w:rPr>
        <w:t xml:space="preserve"> ligos gydymas</w:t>
      </w:r>
    </w:p>
    <w:p w14:paraId="2C3A68A9" w14:textId="77777777" w:rsidR="00C60281" w:rsidRDefault="00C60281" w:rsidP="00C60281">
      <w:pPr>
        <w:autoSpaceDE w:val="0"/>
        <w:autoSpaceDN w:val="0"/>
        <w:adjustRightInd w:val="0"/>
        <w:rPr>
          <w:lang w:val="lt-LT"/>
        </w:rPr>
      </w:pPr>
      <w:r>
        <w:rPr>
          <w:lang w:val="lt-LT"/>
        </w:rPr>
        <w:t xml:space="preserve">Rekomenduojama dozė – 15 arba 30 mg per parą. Simptomai netrukus </w:t>
      </w:r>
      <w:proofErr w:type="spellStart"/>
      <w:r>
        <w:rPr>
          <w:lang w:val="lt-LT"/>
        </w:rPr>
        <w:t>pagėrėja</w:t>
      </w:r>
      <w:proofErr w:type="spellEnd"/>
      <w:r>
        <w:rPr>
          <w:lang w:val="lt-LT"/>
        </w:rPr>
        <w:t>. Kiekvienu atveju dėl dozės koregavimo reikia spręsti atskirai. Jei vartojant 30 mg paros dozę simptomai per 4 savaites neišnyksta, rekomenduojama atlikti tolesnius tyrimus.</w:t>
      </w:r>
    </w:p>
    <w:p w14:paraId="57CDE858" w14:textId="77777777" w:rsidR="00C60281" w:rsidRDefault="00C60281" w:rsidP="00C60281">
      <w:pPr>
        <w:autoSpaceDE w:val="0"/>
        <w:autoSpaceDN w:val="0"/>
        <w:adjustRightInd w:val="0"/>
        <w:rPr>
          <w:lang w:val="lt-LT"/>
        </w:rPr>
      </w:pPr>
    </w:p>
    <w:p w14:paraId="115766B7" w14:textId="6CF44771" w:rsidR="00C60281" w:rsidRPr="00953E36" w:rsidRDefault="00C60281" w:rsidP="00C60281">
      <w:pPr>
        <w:autoSpaceDE w:val="0"/>
        <w:autoSpaceDN w:val="0"/>
        <w:adjustRightInd w:val="0"/>
        <w:rPr>
          <w:i/>
          <w:iCs/>
          <w:lang w:val="lt-LT"/>
        </w:rPr>
      </w:pPr>
      <w:proofErr w:type="spellStart"/>
      <w:r w:rsidRPr="00953E36">
        <w:rPr>
          <w:i/>
          <w:iCs/>
          <w:lang w:val="lt-LT"/>
        </w:rPr>
        <w:t>Zolinger</w:t>
      </w:r>
      <w:r w:rsidR="00BF6FA8" w:rsidRPr="00953E36">
        <w:rPr>
          <w:i/>
          <w:iCs/>
          <w:lang w:val="lt-LT"/>
        </w:rPr>
        <w:t>io</w:t>
      </w:r>
      <w:r w:rsidRPr="00953E36">
        <w:rPr>
          <w:i/>
          <w:iCs/>
          <w:lang w:val="lt-LT"/>
        </w:rPr>
        <w:t>-Elisono</w:t>
      </w:r>
      <w:proofErr w:type="spellEnd"/>
      <w:r w:rsidR="00BF6FA8" w:rsidRPr="00953E36">
        <w:rPr>
          <w:i/>
          <w:iCs/>
          <w:lang w:val="lt-LT"/>
        </w:rPr>
        <w:t xml:space="preserve"> (</w:t>
      </w:r>
      <w:proofErr w:type="spellStart"/>
      <w:r w:rsidR="00BF6FA8" w:rsidRPr="00953E36">
        <w:rPr>
          <w:i/>
          <w:iCs/>
          <w:lang w:val="lt-LT"/>
        </w:rPr>
        <w:t>Zollinger-Ellison</w:t>
      </w:r>
      <w:proofErr w:type="spellEnd"/>
      <w:r w:rsidR="00BF6FA8" w:rsidRPr="00953E36">
        <w:rPr>
          <w:i/>
          <w:iCs/>
          <w:lang w:val="lt-LT"/>
        </w:rPr>
        <w:t>)</w:t>
      </w:r>
      <w:r w:rsidRPr="00953E36">
        <w:rPr>
          <w:i/>
          <w:iCs/>
          <w:lang w:val="lt-LT"/>
        </w:rPr>
        <w:t xml:space="preserve"> sindromas</w:t>
      </w:r>
    </w:p>
    <w:p w14:paraId="610C3FCA" w14:textId="77777777" w:rsidR="00C60281" w:rsidRDefault="00C60281" w:rsidP="00C60281">
      <w:pPr>
        <w:autoSpaceDE w:val="0"/>
        <w:autoSpaceDN w:val="0"/>
        <w:adjustRightInd w:val="0"/>
        <w:rPr>
          <w:lang w:val="lt-LT"/>
        </w:rPr>
      </w:pPr>
      <w:r>
        <w:rPr>
          <w:lang w:val="lt-LT"/>
        </w:rPr>
        <w:t>Pradinė rekomenduojama dozė – 60 mg kartą per parą. Dozę kiekvienu atveju koreguoti individualiai, gydymą skirti tol, kol reikės. Buvo vartojama iki 180 mg paros dozė. Jei paros dozė viršija 120 mg, ją reikia padalyti į dvi dalis.</w:t>
      </w:r>
    </w:p>
    <w:p w14:paraId="2DF802E6" w14:textId="77777777" w:rsidR="00C60281" w:rsidRDefault="00C60281" w:rsidP="00C60281">
      <w:pPr>
        <w:autoSpaceDE w:val="0"/>
        <w:autoSpaceDN w:val="0"/>
        <w:adjustRightInd w:val="0"/>
        <w:rPr>
          <w:lang w:val="lt-LT"/>
        </w:rPr>
      </w:pPr>
    </w:p>
    <w:p w14:paraId="1E93F538" w14:textId="77777777" w:rsidR="00C60281" w:rsidRPr="00716D53" w:rsidRDefault="00C60281" w:rsidP="00C60281">
      <w:pPr>
        <w:autoSpaceDE w:val="0"/>
        <w:autoSpaceDN w:val="0"/>
        <w:adjustRightInd w:val="0"/>
        <w:rPr>
          <w:u w:val="single"/>
          <w:lang w:val="lt-LT"/>
        </w:rPr>
      </w:pPr>
      <w:r w:rsidRPr="00716D53">
        <w:rPr>
          <w:u w:val="single"/>
          <w:lang w:val="lt-LT"/>
        </w:rPr>
        <w:t>Ypatingos populiacijos</w:t>
      </w:r>
    </w:p>
    <w:p w14:paraId="2D3319A5" w14:textId="77777777" w:rsidR="00C60281" w:rsidRDefault="00C60281" w:rsidP="00C60281">
      <w:pPr>
        <w:autoSpaceDE w:val="0"/>
        <w:autoSpaceDN w:val="0"/>
        <w:adjustRightInd w:val="0"/>
        <w:rPr>
          <w:lang w:val="lt-LT"/>
        </w:rPr>
      </w:pPr>
    </w:p>
    <w:p w14:paraId="67FAA08D" w14:textId="28EBDED5" w:rsidR="00C60281" w:rsidRDefault="00C60281" w:rsidP="00C60281">
      <w:pPr>
        <w:autoSpaceDE w:val="0"/>
        <w:autoSpaceDN w:val="0"/>
        <w:adjustRightInd w:val="0"/>
        <w:rPr>
          <w:lang w:val="lt-LT"/>
        </w:rPr>
      </w:pPr>
      <w:r w:rsidRPr="00716D53">
        <w:rPr>
          <w:i/>
          <w:iCs/>
          <w:lang w:val="lt-LT"/>
        </w:rPr>
        <w:t>Senyviems pacientams</w:t>
      </w:r>
    </w:p>
    <w:p w14:paraId="14EE39EF" w14:textId="05827AC5" w:rsidR="00C60281" w:rsidRDefault="0001409B" w:rsidP="00C60281">
      <w:pPr>
        <w:autoSpaceDE w:val="0"/>
        <w:autoSpaceDN w:val="0"/>
        <w:adjustRightInd w:val="0"/>
        <w:rPr>
          <w:lang w:val="lt-LT"/>
        </w:rPr>
      </w:pPr>
      <w:r>
        <w:rPr>
          <w:lang w:val="lt-LT"/>
        </w:rPr>
        <w:lastRenderedPageBreak/>
        <w:t>Dėl</w:t>
      </w:r>
      <w:r w:rsidR="00594D7F">
        <w:rPr>
          <w:lang w:val="lt-LT"/>
        </w:rPr>
        <w:t xml:space="preserve"> sumažėjusio </w:t>
      </w:r>
      <w:r w:rsidR="00C60281">
        <w:rPr>
          <w:lang w:val="lt-LT"/>
        </w:rPr>
        <w:t xml:space="preserve"> </w:t>
      </w:r>
      <w:proofErr w:type="spellStart"/>
      <w:r w:rsidR="00C60281">
        <w:rPr>
          <w:lang w:val="lt-LT"/>
        </w:rPr>
        <w:t>lanzoprazolo</w:t>
      </w:r>
      <w:proofErr w:type="spellEnd"/>
      <w:r w:rsidR="00C60281">
        <w:rPr>
          <w:lang w:val="lt-LT"/>
        </w:rPr>
        <w:t xml:space="preserve"> </w:t>
      </w:r>
      <w:proofErr w:type="spellStart"/>
      <w:r w:rsidR="00C60281">
        <w:rPr>
          <w:lang w:val="lt-LT"/>
        </w:rPr>
        <w:t>klirens</w:t>
      </w:r>
      <w:r w:rsidR="002B3CB4">
        <w:rPr>
          <w:lang w:val="lt-LT"/>
        </w:rPr>
        <w:t>osenyviems</w:t>
      </w:r>
      <w:proofErr w:type="spellEnd"/>
      <w:r w:rsidR="002B3CB4">
        <w:rPr>
          <w:lang w:val="lt-LT"/>
        </w:rPr>
        <w:t xml:space="preserve"> </w:t>
      </w:r>
      <w:r w:rsidR="00EB66B8">
        <w:rPr>
          <w:lang w:val="lt-LT"/>
        </w:rPr>
        <w:t>pacientams</w:t>
      </w:r>
      <w:r w:rsidR="00C60281">
        <w:rPr>
          <w:lang w:val="lt-LT"/>
        </w:rPr>
        <w:t xml:space="preserve"> gali prireikti keisti dozę </w:t>
      </w:r>
      <w:r w:rsidR="003A08BF">
        <w:rPr>
          <w:lang w:val="lt-LT"/>
        </w:rPr>
        <w:t xml:space="preserve">atsižvelgiant į </w:t>
      </w:r>
      <w:r w:rsidR="00C60281">
        <w:rPr>
          <w:lang w:val="lt-LT"/>
        </w:rPr>
        <w:t>individuali</w:t>
      </w:r>
      <w:r w:rsidR="008F3BDB">
        <w:rPr>
          <w:lang w:val="lt-LT"/>
        </w:rPr>
        <w:t>us</w:t>
      </w:r>
      <w:r w:rsidR="00C60281">
        <w:rPr>
          <w:lang w:val="lt-LT"/>
        </w:rPr>
        <w:t xml:space="preserve"> </w:t>
      </w:r>
      <w:r w:rsidR="008F3BDB">
        <w:rPr>
          <w:lang w:val="lt-LT"/>
        </w:rPr>
        <w:t>poreikius</w:t>
      </w:r>
      <w:r w:rsidR="00C60281">
        <w:rPr>
          <w:lang w:val="lt-LT"/>
        </w:rPr>
        <w:t xml:space="preserve">. Senyviems </w:t>
      </w:r>
      <w:r w:rsidR="00DF4E38">
        <w:rPr>
          <w:lang w:val="lt-LT"/>
        </w:rPr>
        <w:t xml:space="preserve">pacientams </w:t>
      </w:r>
      <w:r w:rsidR="00C60281">
        <w:rPr>
          <w:lang w:val="lt-LT"/>
        </w:rPr>
        <w:t xml:space="preserve">negalima viršyti 30 mg paros dozės, nebent </w:t>
      </w:r>
      <w:r w:rsidR="009F3C56">
        <w:rPr>
          <w:lang w:val="lt-LT"/>
        </w:rPr>
        <w:t xml:space="preserve">tam </w:t>
      </w:r>
      <w:r w:rsidR="00C60281">
        <w:rPr>
          <w:lang w:val="lt-LT"/>
        </w:rPr>
        <w:t>yra svari</w:t>
      </w:r>
      <w:r w:rsidR="009F3C56">
        <w:rPr>
          <w:lang w:val="lt-LT"/>
        </w:rPr>
        <w:t>os</w:t>
      </w:r>
      <w:r w:rsidR="00C60281">
        <w:rPr>
          <w:lang w:val="lt-LT"/>
        </w:rPr>
        <w:t xml:space="preserve"> klinikinė</w:t>
      </w:r>
      <w:r w:rsidR="009F3C56">
        <w:rPr>
          <w:lang w:val="lt-LT"/>
        </w:rPr>
        <w:t>s</w:t>
      </w:r>
      <w:r w:rsidR="00C60281">
        <w:rPr>
          <w:lang w:val="lt-LT"/>
        </w:rPr>
        <w:t xml:space="preserve"> indikacij</w:t>
      </w:r>
      <w:r w:rsidR="009F3C56">
        <w:rPr>
          <w:lang w:val="lt-LT"/>
        </w:rPr>
        <w:t>os</w:t>
      </w:r>
      <w:r w:rsidR="00C60281">
        <w:rPr>
          <w:lang w:val="lt-LT"/>
        </w:rPr>
        <w:t>.</w:t>
      </w:r>
    </w:p>
    <w:p w14:paraId="12315135" w14:textId="77777777" w:rsidR="00C60281" w:rsidRDefault="00C60281" w:rsidP="00C60281">
      <w:pPr>
        <w:autoSpaceDE w:val="0"/>
        <w:autoSpaceDN w:val="0"/>
        <w:adjustRightInd w:val="0"/>
        <w:rPr>
          <w:lang w:val="lt-LT"/>
        </w:rPr>
      </w:pPr>
    </w:p>
    <w:p w14:paraId="20F95674" w14:textId="6DF9D8A9" w:rsidR="00C60281" w:rsidRDefault="00C60281" w:rsidP="00C60281">
      <w:pPr>
        <w:autoSpaceDE w:val="0"/>
        <w:autoSpaceDN w:val="0"/>
        <w:adjustRightInd w:val="0"/>
        <w:rPr>
          <w:lang w:val="lt-LT"/>
        </w:rPr>
      </w:pPr>
      <w:r w:rsidRPr="00716D53">
        <w:rPr>
          <w:i/>
          <w:iCs/>
          <w:lang w:val="lt-LT"/>
        </w:rPr>
        <w:t xml:space="preserve">Pacientams, kurių inkstų funkcija sutrikusi </w:t>
      </w:r>
    </w:p>
    <w:p w14:paraId="187672CA" w14:textId="77777777" w:rsidR="00C60281" w:rsidRDefault="00C60281" w:rsidP="00C60281">
      <w:pPr>
        <w:autoSpaceDE w:val="0"/>
        <w:autoSpaceDN w:val="0"/>
        <w:adjustRightInd w:val="0"/>
        <w:rPr>
          <w:lang w:val="lt-LT"/>
        </w:rPr>
      </w:pPr>
      <w:r>
        <w:rPr>
          <w:lang w:val="lt-LT"/>
        </w:rPr>
        <w:t>Koreguoti dozės pacientams, kurių sutrikusi inkstų funkcija, nereikia.</w:t>
      </w:r>
    </w:p>
    <w:p w14:paraId="131E7046" w14:textId="77777777" w:rsidR="00C60281" w:rsidRDefault="00C60281" w:rsidP="00C60281">
      <w:pPr>
        <w:autoSpaceDE w:val="0"/>
        <w:autoSpaceDN w:val="0"/>
        <w:adjustRightInd w:val="0"/>
        <w:rPr>
          <w:lang w:val="lt-LT"/>
        </w:rPr>
      </w:pPr>
    </w:p>
    <w:p w14:paraId="5C6692FE" w14:textId="1F57D256" w:rsidR="000F0FE3" w:rsidRPr="000F0FE3" w:rsidRDefault="000F0FE3" w:rsidP="00C60281">
      <w:pPr>
        <w:autoSpaceDE w:val="0"/>
        <w:autoSpaceDN w:val="0"/>
        <w:adjustRightInd w:val="0"/>
        <w:rPr>
          <w:i/>
          <w:iCs/>
          <w:lang w:val="lt-LT"/>
        </w:rPr>
      </w:pPr>
      <w:r w:rsidRPr="000F0FE3">
        <w:rPr>
          <w:i/>
          <w:iCs/>
          <w:lang w:val="lt-LT"/>
        </w:rPr>
        <w:t>Pacientams, kurių kepenų funkcija sutrikusi</w:t>
      </w:r>
    </w:p>
    <w:p w14:paraId="11C5EC73" w14:textId="24F9CE4C" w:rsidR="00C60281" w:rsidRDefault="00C60281" w:rsidP="00C60281">
      <w:pPr>
        <w:autoSpaceDE w:val="0"/>
        <w:autoSpaceDN w:val="0"/>
        <w:adjustRightInd w:val="0"/>
        <w:rPr>
          <w:lang w:val="lt-LT"/>
        </w:rPr>
      </w:pPr>
      <w:r>
        <w:rPr>
          <w:lang w:val="lt-LT"/>
        </w:rPr>
        <w:t xml:space="preserve">Vidutinio sunkumo arba sunkia kepenų liga sergančius </w:t>
      </w:r>
      <w:r w:rsidR="00B46829">
        <w:rPr>
          <w:lang w:val="lt-LT"/>
        </w:rPr>
        <w:t xml:space="preserve">pacientus </w:t>
      </w:r>
      <w:r>
        <w:rPr>
          <w:lang w:val="lt-LT"/>
        </w:rPr>
        <w:t>būtina reguliariai stebėti, taip pat rekomenduojama 50 % sumažinti paros dozę (žr. 4.4 ir 5.2 skyrius).</w:t>
      </w:r>
    </w:p>
    <w:p w14:paraId="710CA209" w14:textId="77777777" w:rsidR="00C60281" w:rsidRDefault="00C60281" w:rsidP="00C60281">
      <w:pPr>
        <w:autoSpaceDE w:val="0"/>
        <w:autoSpaceDN w:val="0"/>
        <w:adjustRightInd w:val="0"/>
        <w:rPr>
          <w:lang w:val="lt-LT"/>
        </w:rPr>
      </w:pPr>
    </w:p>
    <w:p w14:paraId="01E01F70" w14:textId="1E6BF9AD" w:rsidR="00C60281" w:rsidRDefault="00C60281" w:rsidP="00FC1872">
      <w:pPr>
        <w:tabs>
          <w:tab w:val="left" w:pos="567"/>
        </w:tabs>
        <w:spacing w:line="260" w:lineRule="exact"/>
        <w:rPr>
          <w:szCs w:val="22"/>
          <w:lang w:val="lt-LT"/>
        </w:rPr>
      </w:pPr>
      <w:r>
        <w:rPr>
          <w:i/>
          <w:noProof/>
          <w:snapToGrid w:val="0"/>
          <w:lang w:val="lt-LT"/>
        </w:rPr>
        <w:t>Vaikų populiacija</w:t>
      </w:r>
    </w:p>
    <w:p w14:paraId="6A4841D7" w14:textId="163A6EC8" w:rsidR="00D26F60" w:rsidRDefault="00C60281" w:rsidP="00C60281">
      <w:pPr>
        <w:autoSpaceDE w:val="0"/>
        <w:autoSpaceDN w:val="0"/>
        <w:adjustRightInd w:val="0"/>
        <w:rPr>
          <w:lang w:val="lt-LT"/>
        </w:rPr>
      </w:pPr>
      <w:r>
        <w:rPr>
          <w:lang w:val="lt-LT"/>
        </w:rPr>
        <w:t>LANZOSTAD gydyti vaikus nerekomenduojama, kadangi nepakanka klinikinių duomenų (žr. 5.2 skyrių)</w:t>
      </w:r>
      <w:r w:rsidR="006273AE">
        <w:rPr>
          <w:lang w:val="lt-LT"/>
        </w:rPr>
        <w:t xml:space="preserve">,  </w:t>
      </w:r>
      <w:r w:rsidR="00121184" w:rsidRPr="00121184">
        <w:rPr>
          <w:lang w:val="lt-LT"/>
        </w:rPr>
        <w:t xml:space="preserve">su </w:t>
      </w:r>
      <w:r w:rsidR="00F10A86">
        <w:rPr>
          <w:lang w:val="lt-LT"/>
        </w:rPr>
        <w:t xml:space="preserve">gyvūnų </w:t>
      </w:r>
      <w:r w:rsidR="00121184" w:rsidRPr="00121184">
        <w:rPr>
          <w:lang w:val="lt-LT"/>
        </w:rPr>
        <w:t>jaunikliais atlikti tyrimai parodė šiuo metu nežinomų duomenų apie poveikį žmonėms (žr. 5.3 skyrių)</w:t>
      </w:r>
      <w:r>
        <w:rPr>
          <w:lang w:val="lt-LT"/>
        </w:rPr>
        <w:t xml:space="preserve">. </w:t>
      </w:r>
    </w:p>
    <w:p w14:paraId="0E22B2CE" w14:textId="7FEE0BD1" w:rsidR="00C60281" w:rsidRDefault="00C60281" w:rsidP="00C60281">
      <w:pPr>
        <w:autoSpaceDE w:val="0"/>
        <w:autoSpaceDN w:val="0"/>
        <w:adjustRightInd w:val="0"/>
        <w:rPr>
          <w:lang w:val="lt-LT"/>
        </w:rPr>
      </w:pPr>
      <w:r>
        <w:rPr>
          <w:lang w:val="lt-LT"/>
        </w:rPr>
        <w:t xml:space="preserve">Reikia vengti gydyti jaunesnius nei vienerių metų amžiaus vaikus, nes pagal turimus duomenis nėra įrodytas gydymo veiksmingumas </w:t>
      </w:r>
      <w:proofErr w:type="spellStart"/>
      <w:r>
        <w:rPr>
          <w:lang w:val="lt-LT"/>
        </w:rPr>
        <w:t>refliuksinio</w:t>
      </w:r>
      <w:proofErr w:type="spellEnd"/>
      <w:r>
        <w:rPr>
          <w:lang w:val="lt-LT"/>
        </w:rPr>
        <w:t xml:space="preserve"> </w:t>
      </w:r>
      <w:proofErr w:type="spellStart"/>
      <w:r>
        <w:rPr>
          <w:lang w:val="lt-LT"/>
        </w:rPr>
        <w:t>ezofagito</w:t>
      </w:r>
      <w:proofErr w:type="spellEnd"/>
      <w:r>
        <w:rPr>
          <w:lang w:val="lt-LT"/>
        </w:rPr>
        <w:t xml:space="preserve"> ligos atveju.</w:t>
      </w:r>
    </w:p>
    <w:p w14:paraId="64323545" w14:textId="77777777" w:rsidR="00C60281" w:rsidRDefault="00C60281" w:rsidP="00C60281">
      <w:pPr>
        <w:autoSpaceDE w:val="0"/>
        <w:autoSpaceDN w:val="0"/>
        <w:adjustRightInd w:val="0"/>
        <w:rPr>
          <w:b/>
          <w:bCs/>
          <w:lang w:val="lt-LT"/>
        </w:rPr>
      </w:pPr>
    </w:p>
    <w:p w14:paraId="75327DE4" w14:textId="77777777" w:rsidR="00C60281" w:rsidRDefault="00C60281" w:rsidP="00C60281">
      <w:pPr>
        <w:tabs>
          <w:tab w:val="left" w:pos="567"/>
        </w:tabs>
        <w:spacing w:line="260" w:lineRule="exact"/>
        <w:rPr>
          <w:snapToGrid w:val="0"/>
          <w:u w:val="single"/>
          <w:lang w:val="lt-LT"/>
        </w:rPr>
      </w:pPr>
      <w:r>
        <w:rPr>
          <w:noProof/>
          <w:snapToGrid w:val="0"/>
          <w:u w:val="single"/>
          <w:lang w:val="lt-LT"/>
        </w:rPr>
        <w:t>Vartojimo metodas</w:t>
      </w:r>
      <w:r>
        <w:rPr>
          <w:snapToGrid w:val="0"/>
          <w:u w:val="single"/>
          <w:lang w:val="lt-LT"/>
        </w:rPr>
        <w:t xml:space="preserve"> </w:t>
      </w:r>
    </w:p>
    <w:p w14:paraId="2D148E43" w14:textId="2CD103A7" w:rsidR="00C60281" w:rsidRDefault="00092C56" w:rsidP="00C60281">
      <w:pPr>
        <w:autoSpaceDE w:val="0"/>
        <w:autoSpaceDN w:val="0"/>
        <w:adjustRightInd w:val="0"/>
        <w:rPr>
          <w:szCs w:val="22"/>
          <w:lang w:val="lt-LT"/>
        </w:rPr>
      </w:pPr>
      <w:r w:rsidRPr="00BC56C5">
        <w:rPr>
          <w:szCs w:val="22"/>
          <w:lang w:val="lt-LT"/>
        </w:rPr>
        <w:t>Vartojamas per burną.</w:t>
      </w:r>
    </w:p>
    <w:p w14:paraId="56B66396" w14:textId="77777777" w:rsidR="00EA2C6F" w:rsidRDefault="00EA2C6F" w:rsidP="00C60281">
      <w:pPr>
        <w:autoSpaceDE w:val="0"/>
        <w:autoSpaceDN w:val="0"/>
        <w:adjustRightInd w:val="0"/>
        <w:rPr>
          <w:szCs w:val="22"/>
          <w:lang w:val="lt-LT"/>
        </w:rPr>
      </w:pPr>
    </w:p>
    <w:p w14:paraId="772CB61A" w14:textId="192230B1" w:rsidR="00EA2C6F" w:rsidRDefault="00D81020" w:rsidP="00C60281">
      <w:pPr>
        <w:autoSpaceDE w:val="0"/>
        <w:autoSpaceDN w:val="0"/>
        <w:adjustRightInd w:val="0"/>
        <w:rPr>
          <w:szCs w:val="22"/>
          <w:lang w:val="lt-LT"/>
        </w:rPr>
      </w:pPr>
      <w:r>
        <w:rPr>
          <w:szCs w:val="22"/>
          <w:lang w:val="lt-LT"/>
        </w:rPr>
        <w:t>Siekiant optimalaus poveikio,</w:t>
      </w:r>
      <w:r w:rsidR="00EA2C6F" w:rsidRPr="00EA2C6F">
        <w:rPr>
          <w:szCs w:val="22"/>
          <w:lang w:val="lt-LT"/>
        </w:rPr>
        <w:t xml:space="preserve"> LANZOSTAD reikia vartoti vieną kartą per parą ryte, išskyrus tuos atvejus, kai</w:t>
      </w:r>
      <w:r w:rsidR="00544DF1">
        <w:rPr>
          <w:szCs w:val="22"/>
          <w:lang w:val="lt-LT"/>
        </w:rPr>
        <w:t xml:space="preserve"> vartojamas</w:t>
      </w:r>
      <w:r w:rsidR="00EA2C6F" w:rsidRPr="00EA2C6F">
        <w:rPr>
          <w:szCs w:val="22"/>
          <w:lang w:val="lt-LT"/>
        </w:rPr>
        <w:t xml:space="preserve"> </w:t>
      </w:r>
      <w:r w:rsidR="00EA2C6F" w:rsidRPr="00BC56C5">
        <w:rPr>
          <w:i/>
          <w:iCs/>
          <w:szCs w:val="22"/>
          <w:lang w:val="lt-LT"/>
        </w:rPr>
        <w:t xml:space="preserve">H. </w:t>
      </w:r>
      <w:proofErr w:type="spellStart"/>
      <w:r w:rsidR="00EA2C6F" w:rsidRPr="00BC56C5">
        <w:rPr>
          <w:i/>
          <w:iCs/>
          <w:szCs w:val="22"/>
          <w:lang w:val="lt-LT"/>
        </w:rPr>
        <w:t>pylori</w:t>
      </w:r>
      <w:proofErr w:type="spellEnd"/>
      <w:r w:rsidR="00EA2C6F" w:rsidRPr="00EA2C6F">
        <w:rPr>
          <w:szCs w:val="22"/>
          <w:lang w:val="lt-LT"/>
        </w:rPr>
        <w:t xml:space="preserve"> naikinimui, </w:t>
      </w:r>
      <w:r w:rsidR="00BC56C5">
        <w:rPr>
          <w:szCs w:val="22"/>
          <w:lang w:val="lt-LT"/>
        </w:rPr>
        <w:t>kai</w:t>
      </w:r>
      <w:r w:rsidR="00EA2C6F" w:rsidRPr="00EA2C6F">
        <w:rPr>
          <w:szCs w:val="22"/>
          <w:lang w:val="lt-LT"/>
        </w:rPr>
        <w:t xml:space="preserve"> gydymas skiriamas du kartus per parą, po vieną kartą ryte ir vakare.</w:t>
      </w:r>
    </w:p>
    <w:p w14:paraId="7F313869" w14:textId="77777777" w:rsidR="00EA2C6F" w:rsidRPr="00BC56C5" w:rsidRDefault="00EA2C6F" w:rsidP="00C60281">
      <w:pPr>
        <w:autoSpaceDE w:val="0"/>
        <w:autoSpaceDN w:val="0"/>
        <w:adjustRightInd w:val="0"/>
        <w:rPr>
          <w:szCs w:val="22"/>
          <w:lang w:val="lt-LT"/>
        </w:rPr>
      </w:pPr>
    </w:p>
    <w:p w14:paraId="08A272B1" w14:textId="77777777" w:rsidR="00C60281" w:rsidRDefault="00C60281" w:rsidP="00C60281">
      <w:pPr>
        <w:autoSpaceDE w:val="0"/>
        <w:autoSpaceDN w:val="0"/>
        <w:adjustRightInd w:val="0"/>
        <w:rPr>
          <w:lang w:val="lt-LT"/>
        </w:rPr>
      </w:pPr>
      <w:r>
        <w:rPr>
          <w:lang w:val="lt-LT"/>
        </w:rPr>
        <w:t>LANZOSTAD geriamas bent 30 minučių prieš valgį (žr. 5.2 skyrių). Kapsulę reikia nuryti visą užsigeriant skysčiu.</w:t>
      </w:r>
    </w:p>
    <w:p w14:paraId="5B169550" w14:textId="77777777" w:rsidR="00C60281" w:rsidRDefault="00C60281" w:rsidP="00C60281">
      <w:pPr>
        <w:autoSpaceDE w:val="0"/>
        <w:autoSpaceDN w:val="0"/>
        <w:adjustRightInd w:val="0"/>
        <w:rPr>
          <w:lang w:val="lt-LT"/>
        </w:rPr>
      </w:pPr>
    </w:p>
    <w:p w14:paraId="0C6B13EE" w14:textId="77777777" w:rsidR="00C60281" w:rsidRDefault="00C60281" w:rsidP="00C60281">
      <w:pPr>
        <w:autoSpaceDE w:val="0"/>
        <w:autoSpaceDN w:val="0"/>
        <w:adjustRightInd w:val="0"/>
        <w:rPr>
          <w:lang w:val="lt-LT"/>
        </w:rPr>
      </w:pPr>
      <w:r>
        <w:rPr>
          <w:lang w:val="lt-LT"/>
        </w:rPr>
        <w:t>Jei pacientui sunku nuryti, kapsules galima atidaryti, bet turinio negalima kramtyti ar sutrinti.</w:t>
      </w:r>
    </w:p>
    <w:p w14:paraId="02E83A3A" w14:textId="77777777" w:rsidR="00C60281" w:rsidRDefault="00C60281" w:rsidP="00C60281">
      <w:pPr>
        <w:autoSpaceDE w:val="0"/>
        <w:autoSpaceDN w:val="0"/>
        <w:adjustRightInd w:val="0"/>
        <w:rPr>
          <w:b/>
          <w:bCs/>
          <w:lang w:val="lt-LT"/>
        </w:rPr>
      </w:pPr>
    </w:p>
    <w:p w14:paraId="220E6F5B" w14:textId="77777777" w:rsidR="00C60281" w:rsidRDefault="00C60281" w:rsidP="00C60281">
      <w:pPr>
        <w:pStyle w:val="Antrat3"/>
        <w:rPr>
          <w:lang w:val="lt-LT"/>
        </w:rPr>
      </w:pPr>
      <w:r>
        <w:rPr>
          <w:lang w:val="lt-LT"/>
        </w:rPr>
        <w:t>Kontraindikacijos</w:t>
      </w:r>
    </w:p>
    <w:p w14:paraId="1ED2B6F4" w14:textId="77777777" w:rsidR="00C60281" w:rsidRDefault="00C60281" w:rsidP="00C60281">
      <w:pPr>
        <w:autoSpaceDE w:val="0"/>
        <w:autoSpaceDN w:val="0"/>
        <w:adjustRightInd w:val="0"/>
        <w:rPr>
          <w:lang w:val="lt-LT"/>
        </w:rPr>
      </w:pPr>
    </w:p>
    <w:p w14:paraId="14C15E4C" w14:textId="77777777" w:rsidR="00C60281" w:rsidRDefault="00C60281" w:rsidP="00C60281">
      <w:pPr>
        <w:autoSpaceDE w:val="0"/>
        <w:autoSpaceDN w:val="0"/>
        <w:adjustRightInd w:val="0"/>
        <w:rPr>
          <w:lang w:val="lt-LT"/>
        </w:rPr>
      </w:pPr>
      <w:r>
        <w:rPr>
          <w:lang w:val="lt-LT"/>
        </w:rPr>
        <w:t>Padidėjęs jautrumas veikliajai medžiagai arba bet kuriai 6.1 skyriuje nurodytai pagalbinei medžiagai.</w:t>
      </w:r>
    </w:p>
    <w:p w14:paraId="71219BD8" w14:textId="77777777" w:rsidR="00C60281" w:rsidRDefault="00C60281" w:rsidP="00C60281">
      <w:pPr>
        <w:autoSpaceDE w:val="0"/>
        <w:autoSpaceDN w:val="0"/>
        <w:adjustRightInd w:val="0"/>
        <w:rPr>
          <w:b/>
          <w:bCs/>
          <w:lang w:val="lt-LT"/>
        </w:rPr>
      </w:pPr>
    </w:p>
    <w:p w14:paraId="3164935F" w14:textId="77777777" w:rsidR="00C60281" w:rsidRDefault="00C60281" w:rsidP="00C60281">
      <w:pPr>
        <w:pStyle w:val="Antrat3"/>
        <w:rPr>
          <w:lang w:val="lt-LT"/>
        </w:rPr>
      </w:pPr>
      <w:r>
        <w:rPr>
          <w:lang w:val="lt-LT"/>
        </w:rPr>
        <w:t>Specialūs įspėjimai ir atsargumo priemonės</w:t>
      </w:r>
    </w:p>
    <w:p w14:paraId="7A767E8C" w14:textId="77777777" w:rsidR="00C60281" w:rsidRDefault="00C60281" w:rsidP="00C60281">
      <w:pPr>
        <w:autoSpaceDE w:val="0"/>
        <w:autoSpaceDN w:val="0"/>
        <w:adjustRightInd w:val="0"/>
        <w:rPr>
          <w:lang w:val="lt-LT"/>
        </w:rPr>
      </w:pPr>
    </w:p>
    <w:p w14:paraId="5167BE06" w14:textId="7A220DA6" w:rsidR="002209A0" w:rsidRDefault="002209A0" w:rsidP="00C60281">
      <w:pPr>
        <w:autoSpaceDE w:val="0"/>
        <w:autoSpaceDN w:val="0"/>
        <w:adjustRightInd w:val="0"/>
        <w:rPr>
          <w:lang w:val="lt-LT"/>
        </w:rPr>
      </w:pPr>
      <w:r w:rsidRPr="002209A0">
        <w:rPr>
          <w:lang w:val="lt-LT"/>
        </w:rPr>
        <w:t>Skrandžio piktybini</w:t>
      </w:r>
      <w:r w:rsidR="00236CE8">
        <w:rPr>
          <w:lang w:val="lt-LT"/>
        </w:rPr>
        <w:t>ai</w:t>
      </w:r>
      <w:r w:rsidRPr="002209A0">
        <w:rPr>
          <w:lang w:val="lt-LT"/>
        </w:rPr>
        <w:t xml:space="preserve"> navikai </w:t>
      </w:r>
    </w:p>
    <w:p w14:paraId="2EE1B54D" w14:textId="5E0DC5BD" w:rsidR="00C60281" w:rsidRDefault="00C60281" w:rsidP="00C60281">
      <w:pPr>
        <w:autoSpaceDE w:val="0"/>
        <w:autoSpaceDN w:val="0"/>
        <w:adjustRightInd w:val="0"/>
        <w:rPr>
          <w:lang w:val="lt-LT"/>
        </w:rPr>
      </w:pPr>
      <w:r>
        <w:rPr>
          <w:lang w:val="lt-LT"/>
        </w:rPr>
        <w:t xml:space="preserve">Prieš pradedant skrandžio opos gydymą </w:t>
      </w:r>
      <w:proofErr w:type="spellStart"/>
      <w:r>
        <w:rPr>
          <w:lang w:val="lt-LT"/>
        </w:rPr>
        <w:t>lansoprazolu</w:t>
      </w:r>
      <w:proofErr w:type="spellEnd"/>
      <w:r>
        <w:rPr>
          <w:lang w:val="lt-LT"/>
        </w:rPr>
        <w:t xml:space="preserve"> (kaip ir kitais opų gydymui skirtais preparatais) būtina įsitikinti, kad nėra piktybinio skrandžio naviko, nes </w:t>
      </w:r>
      <w:proofErr w:type="spellStart"/>
      <w:r>
        <w:rPr>
          <w:lang w:val="lt-LT"/>
        </w:rPr>
        <w:t>lansoprazolas</w:t>
      </w:r>
      <w:proofErr w:type="spellEnd"/>
      <w:r>
        <w:rPr>
          <w:lang w:val="lt-LT"/>
        </w:rPr>
        <w:t xml:space="preserve"> gali slėpti jo simptomus ir vėlinti diagnozės nustatymą.</w:t>
      </w:r>
    </w:p>
    <w:p w14:paraId="23F508F1" w14:textId="77777777" w:rsidR="00C60281" w:rsidRDefault="00C60281" w:rsidP="00C60281">
      <w:pPr>
        <w:autoSpaceDE w:val="0"/>
        <w:autoSpaceDN w:val="0"/>
        <w:adjustRightInd w:val="0"/>
        <w:rPr>
          <w:lang w:val="lt-LT"/>
        </w:rPr>
      </w:pPr>
    </w:p>
    <w:p w14:paraId="4F1E905F" w14:textId="00E76810" w:rsidR="00C60281" w:rsidRDefault="00C60281" w:rsidP="00C60281">
      <w:pPr>
        <w:autoSpaceDE w:val="0"/>
        <w:autoSpaceDN w:val="0"/>
        <w:adjustRightInd w:val="0"/>
        <w:rPr>
          <w:lang w:val="lt-LT"/>
        </w:rPr>
      </w:pPr>
    </w:p>
    <w:p w14:paraId="257A8611" w14:textId="77777777" w:rsidR="00AF6A13" w:rsidRPr="007E19BA" w:rsidRDefault="00AF6A13" w:rsidP="00AF6A13">
      <w:pPr>
        <w:autoSpaceDE w:val="0"/>
        <w:autoSpaceDN w:val="0"/>
        <w:adjustRightInd w:val="0"/>
        <w:rPr>
          <w:u w:val="single"/>
          <w:lang w:val="lt-LT"/>
        </w:rPr>
      </w:pPr>
      <w:r w:rsidRPr="007E19BA">
        <w:rPr>
          <w:u w:val="single"/>
          <w:lang w:val="lt-LT"/>
        </w:rPr>
        <w:t>ŽIV proteazės inhibitoriai</w:t>
      </w:r>
    </w:p>
    <w:p w14:paraId="788DAC61" w14:textId="2AF416BF" w:rsidR="00C60281" w:rsidRDefault="00566880" w:rsidP="00AF6A13">
      <w:pPr>
        <w:autoSpaceDE w:val="0"/>
        <w:autoSpaceDN w:val="0"/>
        <w:adjustRightInd w:val="0"/>
        <w:rPr>
          <w:lang w:val="lt-LT"/>
        </w:rPr>
      </w:pPr>
      <w:proofErr w:type="spellStart"/>
      <w:r>
        <w:rPr>
          <w:lang w:val="lt-LT"/>
        </w:rPr>
        <w:t>Lan</w:t>
      </w:r>
      <w:r w:rsidR="007A02CB">
        <w:rPr>
          <w:lang w:val="lt-LT"/>
        </w:rPr>
        <w:t>soprazolo</w:t>
      </w:r>
      <w:proofErr w:type="spellEnd"/>
      <w:r w:rsidR="007A02CB">
        <w:rPr>
          <w:lang w:val="lt-LT"/>
        </w:rPr>
        <w:t xml:space="preserve"> n</w:t>
      </w:r>
      <w:r w:rsidR="00AF6A13" w:rsidRPr="00AF6A13">
        <w:rPr>
          <w:lang w:val="lt-LT"/>
        </w:rPr>
        <w:t xml:space="preserve">erekomenduojama </w:t>
      </w:r>
      <w:r w:rsidR="007A02CB" w:rsidRPr="00AF6A13">
        <w:rPr>
          <w:lang w:val="lt-LT"/>
        </w:rPr>
        <w:t xml:space="preserve">vartoti </w:t>
      </w:r>
      <w:r w:rsidR="00AF6A13" w:rsidRPr="00AF6A13">
        <w:rPr>
          <w:lang w:val="lt-LT"/>
        </w:rPr>
        <w:t xml:space="preserve">kartu su ŽIV proteazės inhibitoriais, kurių absorbcija priklauso nuo </w:t>
      </w:r>
      <w:r w:rsidR="0090762B">
        <w:rPr>
          <w:lang w:val="lt-LT"/>
        </w:rPr>
        <w:t>skrandžio</w:t>
      </w:r>
      <w:r w:rsidR="00C428A0">
        <w:rPr>
          <w:lang w:val="lt-LT"/>
        </w:rPr>
        <w:t xml:space="preserve"> </w:t>
      </w:r>
      <w:r w:rsidR="00AF6A13" w:rsidRPr="00AF6A13">
        <w:rPr>
          <w:lang w:val="lt-LT"/>
        </w:rPr>
        <w:t xml:space="preserve">rūgštinės pH, pavyzdžiui, </w:t>
      </w:r>
      <w:proofErr w:type="spellStart"/>
      <w:r w:rsidR="00AF6A13" w:rsidRPr="00AF6A13">
        <w:rPr>
          <w:lang w:val="lt-LT"/>
        </w:rPr>
        <w:t>atazanaviro</w:t>
      </w:r>
      <w:proofErr w:type="spellEnd"/>
      <w:r w:rsidR="00AF6A13" w:rsidRPr="00AF6A13">
        <w:rPr>
          <w:lang w:val="lt-LT"/>
        </w:rPr>
        <w:t xml:space="preserve"> ir </w:t>
      </w:r>
      <w:proofErr w:type="spellStart"/>
      <w:r w:rsidR="00AF6A13" w:rsidRPr="00AF6A13">
        <w:rPr>
          <w:lang w:val="lt-LT"/>
        </w:rPr>
        <w:t>nelfinaviro</w:t>
      </w:r>
      <w:proofErr w:type="spellEnd"/>
      <w:r w:rsidR="00AF6A13" w:rsidRPr="00AF6A13">
        <w:rPr>
          <w:lang w:val="lt-LT"/>
        </w:rPr>
        <w:t xml:space="preserve">, </w:t>
      </w:r>
      <w:r w:rsidR="00C428A0">
        <w:rPr>
          <w:lang w:val="lt-LT"/>
        </w:rPr>
        <w:t>nes labai</w:t>
      </w:r>
      <w:r w:rsidR="00AF6A13" w:rsidRPr="00AF6A13">
        <w:rPr>
          <w:lang w:val="lt-LT"/>
        </w:rPr>
        <w:t xml:space="preserve"> sumažėj</w:t>
      </w:r>
      <w:r w:rsidR="00073690">
        <w:rPr>
          <w:lang w:val="lt-LT"/>
        </w:rPr>
        <w:t>a</w:t>
      </w:r>
      <w:r w:rsidR="00AF6A13" w:rsidRPr="00AF6A13">
        <w:rPr>
          <w:lang w:val="lt-LT"/>
        </w:rPr>
        <w:t xml:space="preserve"> jų biologini</w:t>
      </w:r>
      <w:r w:rsidR="00073690">
        <w:rPr>
          <w:lang w:val="lt-LT"/>
        </w:rPr>
        <w:t>s</w:t>
      </w:r>
      <w:r w:rsidR="00AF6A13" w:rsidRPr="00AF6A13">
        <w:rPr>
          <w:lang w:val="lt-LT"/>
        </w:rPr>
        <w:t xml:space="preserve"> prieinamum</w:t>
      </w:r>
      <w:r w:rsidR="00073690">
        <w:rPr>
          <w:lang w:val="lt-LT"/>
        </w:rPr>
        <w:t>as</w:t>
      </w:r>
      <w:r w:rsidR="00AF6A13" w:rsidRPr="00AF6A13">
        <w:rPr>
          <w:lang w:val="lt-LT"/>
        </w:rPr>
        <w:t xml:space="preserve"> (</w:t>
      </w:r>
      <w:proofErr w:type="spellStart"/>
      <w:r w:rsidR="00AF6A13" w:rsidRPr="00AF6A13">
        <w:rPr>
          <w:lang w:val="lt-LT"/>
        </w:rPr>
        <w:t>žr</w:t>
      </w:r>
      <w:proofErr w:type="spellEnd"/>
      <w:r w:rsidR="00AF6A13" w:rsidRPr="00AF6A13">
        <w:rPr>
          <w:lang w:val="lt-LT"/>
        </w:rPr>
        <w:t xml:space="preserve"> 4.5 skyrių).</w:t>
      </w:r>
    </w:p>
    <w:p w14:paraId="7109020D" w14:textId="77777777" w:rsidR="00C60281" w:rsidRDefault="00C60281" w:rsidP="00C60281">
      <w:pPr>
        <w:autoSpaceDE w:val="0"/>
        <w:autoSpaceDN w:val="0"/>
        <w:adjustRightInd w:val="0"/>
        <w:rPr>
          <w:lang w:val="lt-LT"/>
        </w:rPr>
      </w:pPr>
    </w:p>
    <w:p w14:paraId="01A0A177" w14:textId="77777777" w:rsidR="00C60281" w:rsidRPr="00716D53" w:rsidRDefault="00C60281" w:rsidP="00C60281">
      <w:pPr>
        <w:autoSpaceDE w:val="0"/>
        <w:autoSpaceDN w:val="0"/>
        <w:adjustRightInd w:val="0"/>
        <w:rPr>
          <w:i/>
          <w:iCs/>
          <w:lang w:val="lt-LT"/>
        </w:rPr>
      </w:pPr>
      <w:proofErr w:type="spellStart"/>
      <w:r w:rsidRPr="00716D53">
        <w:rPr>
          <w:i/>
          <w:iCs/>
          <w:lang w:val="lt-LT"/>
        </w:rPr>
        <w:t>Hipomagnezemija</w:t>
      </w:r>
      <w:proofErr w:type="spellEnd"/>
    </w:p>
    <w:p w14:paraId="0A5F05B6" w14:textId="5DB79713" w:rsidR="00C60281" w:rsidRDefault="00145981" w:rsidP="00C60281">
      <w:pPr>
        <w:autoSpaceDE w:val="0"/>
        <w:autoSpaceDN w:val="0"/>
        <w:adjustRightInd w:val="0"/>
        <w:rPr>
          <w:lang w:val="lt-LT"/>
        </w:rPr>
      </w:pPr>
      <w:r>
        <w:rPr>
          <w:lang w:val="lt-LT"/>
        </w:rPr>
        <w:t>Retai s</w:t>
      </w:r>
      <w:r w:rsidR="00C60281">
        <w:rPr>
          <w:lang w:val="lt-LT"/>
        </w:rPr>
        <w:t xml:space="preserve">unki </w:t>
      </w:r>
      <w:proofErr w:type="spellStart"/>
      <w:r w:rsidR="00C60281">
        <w:rPr>
          <w:lang w:val="lt-LT"/>
        </w:rPr>
        <w:t>hipomagnezemija</w:t>
      </w:r>
      <w:proofErr w:type="spellEnd"/>
      <w:r w:rsidR="00C60281">
        <w:rPr>
          <w:lang w:val="lt-LT"/>
        </w:rPr>
        <w:t xml:space="preserve"> pasireiškė pacientams, kurie buvo gydomi </w:t>
      </w:r>
      <w:r w:rsidR="00E3731B">
        <w:rPr>
          <w:lang w:val="lt-LT"/>
        </w:rPr>
        <w:t>protonų siurblio inhibitoriais</w:t>
      </w:r>
      <w:r w:rsidR="00DE6052">
        <w:rPr>
          <w:lang w:val="lt-LT"/>
        </w:rPr>
        <w:t xml:space="preserve"> (</w:t>
      </w:r>
      <w:r w:rsidR="00C60281">
        <w:rPr>
          <w:lang w:val="lt-LT"/>
        </w:rPr>
        <w:t>PSI</w:t>
      </w:r>
      <w:r w:rsidR="00DE6052">
        <w:rPr>
          <w:lang w:val="lt-LT"/>
        </w:rPr>
        <w:t>)</w:t>
      </w:r>
      <w:r w:rsidR="00C60281">
        <w:rPr>
          <w:lang w:val="lt-LT"/>
        </w:rPr>
        <w:t xml:space="preserve">, </w:t>
      </w:r>
      <w:r w:rsidR="00DE6052">
        <w:rPr>
          <w:lang w:val="lt-LT"/>
        </w:rPr>
        <w:t xml:space="preserve">tokiais kaip </w:t>
      </w:r>
      <w:proofErr w:type="spellStart"/>
      <w:r w:rsidR="00C60281">
        <w:rPr>
          <w:lang w:val="lt-LT"/>
        </w:rPr>
        <w:t>lanzoprazol</w:t>
      </w:r>
      <w:r w:rsidR="00DE6052">
        <w:rPr>
          <w:lang w:val="lt-LT"/>
        </w:rPr>
        <w:t>as</w:t>
      </w:r>
      <w:proofErr w:type="spellEnd"/>
      <w:r w:rsidR="00C60281">
        <w:rPr>
          <w:lang w:val="lt-LT"/>
        </w:rPr>
        <w:t>, mažiau</w:t>
      </w:r>
      <w:r w:rsidR="007728D0">
        <w:rPr>
          <w:lang w:val="lt-LT"/>
        </w:rPr>
        <w:t>siai</w:t>
      </w:r>
      <w:r w:rsidR="00C60281">
        <w:rPr>
          <w:lang w:val="lt-LT"/>
        </w:rPr>
        <w:t xml:space="preserve"> tris mėnesius, </w:t>
      </w:r>
      <w:r w:rsidR="007728D0">
        <w:rPr>
          <w:lang w:val="lt-LT"/>
        </w:rPr>
        <w:t xml:space="preserve">o </w:t>
      </w:r>
      <w:r w:rsidR="00C60281">
        <w:rPr>
          <w:lang w:val="lt-LT"/>
        </w:rPr>
        <w:t xml:space="preserve">daugeliu atvejų </w:t>
      </w:r>
      <w:r w:rsidR="007728D0">
        <w:rPr>
          <w:lang w:val="lt-LT"/>
        </w:rPr>
        <w:t xml:space="preserve">- </w:t>
      </w:r>
      <w:r w:rsidR="00C60281">
        <w:rPr>
          <w:lang w:val="lt-LT"/>
        </w:rPr>
        <w:t xml:space="preserve">metus. Gali pasireikšti sunkūs </w:t>
      </w:r>
      <w:proofErr w:type="spellStart"/>
      <w:r w:rsidR="00C60281">
        <w:rPr>
          <w:lang w:val="lt-LT"/>
        </w:rPr>
        <w:t>hipomagnezemijos</w:t>
      </w:r>
      <w:proofErr w:type="spellEnd"/>
      <w:r w:rsidR="00C60281">
        <w:rPr>
          <w:lang w:val="lt-LT"/>
        </w:rPr>
        <w:t xml:space="preserve"> simptomai, tokie, kaip nuovargis, </w:t>
      </w:r>
      <w:proofErr w:type="spellStart"/>
      <w:r w:rsidR="00C60281">
        <w:rPr>
          <w:lang w:val="lt-LT"/>
        </w:rPr>
        <w:t>tetanija</w:t>
      </w:r>
      <w:proofErr w:type="spellEnd"/>
      <w:r w:rsidR="00C60281">
        <w:rPr>
          <w:lang w:val="lt-LT"/>
        </w:rPr>
        <w:t xml:space="preserve">, kliedėjimas, traukuliai, svaigulys ir </w:t>
      </w:r>
      <w:proofErr w:type="spellStart"/>
      <w:r w:rsidR="00C60281">
        <w:rPr>
          <w:lang w:val="lt-LT"/>
        </w:rPr>
        <w:t>skilvelinė</w:t>
      </w:r>
      <w:proofErr w:type="spellEnd"/>
      <w:r w:rsidR="00C60281">
        <w:rPr>
          <w:lang w:val="lt-LT"/>
        </w:rPr>
        <w:t xml:space="preserve"> aritmija, tačiau jie gali prasidėti be aiškių požymių ir būti nepastebėti. </w:t>
      </w:r>
      <w:proofErr w:type="spellStart"/>
      <w:r w:rsidR="005F0713" w:rsidRPr="005F0713">
        <w:rPr>
          <w:lang w:val="lt-LT"/>
        </w:rPr>
        <w:t>Hipomagnezemija</w:t>
      </w:r>
      <w:proofErr w:type="spellEnd"/>
      <w:r w:rsidR="005F0713" w:rsidRPr="005F0713">
        <w:rPr>
          <w:lang w:val="lt-LT"/>
        </w:rPr>
        <w:t xml:space="preserve"> gali sukelti </w:t>
      </w:r>
      <w:proofErr w:type="spellStart"/>
      <w:r w:rsidR="005F0713" w:rsidRPr="005F0713">
        <w:rPr>
          <w:lang w:val="lt-LT"/>
        </w:rPr>
        <w:t>hipokalcemiją</w:t>
      </w:r>
      <w:proofErr w:type="spellEnd"/>
      <w:r w:rsidR="005F0713" w:rsidRPr="005F0713">
        <w:rPr>
          <w:lang w:val="lt-LT"/>
        </w:rPr>
        <w:t xml:space="preserve"> ir (arba) </w:t>
      </w:r>
      <w:proofErr w:type="spellStart"/>
      <w:r w:rsidR="005F0713" w:rsidRPr="005F0713">
        <w:rPr>
          <w:lang w:val="lt-LT"/>
        </w:rPr>
        <w:t>hipokalemiją</w:t>
      </w:r>
      <w:proofErr w:type="spellEnd"/>
      <w:r w:rsidR="005F0713" w:rsidRPr="005F0713">
        <w:rPr>
          <w:lang w:val="lt-LT"/>
        </w:rPr>
        <w:t xml:space="preserve"> (žr. 4.8 skyrių).</w:t>
      </w:r>
      <w:r w:rsidR="003034E6">
        <w:rPr>
          <w:lang w:val="lt-LT"/>
        </w:rPr>
        <w:t xml:space="preserve"> </w:t>
      </w:r>
      <w:r w:rsidR="00C60281">
        <w:rPr>
          <w:lang w:val="lt-LT"/>
        </w:rPr>
        <w:t xml:space="preserve">Daugumai pacientų, kuriems pasireiškė toks poveikis, </w:t>
      </w:r>
      <w:proofErr w:type="spellStart"/>
      <w:r w:rsidR="00C60281">
        <w:rPr>
          <w:lang w:val="lt-LT"/>
        </w:rPr>
        <w:t>hipomagnezemija</w:t>
      </w:r>
      <w:proofErr w:type="spellEnd"/>
      <w:r w:rsidR="00C60281">
        <w:rPr>
          <w:lang w:val="lt-LT"/>
        </w:rPr>
        <w:t xml:space="preserve"> </w:t>
      </w:r>
      <w:r w:rsidR="000C312B" w:rsidRPr="000C312B">
        <w:rPr>
          <w:lang w:val="lt-LT"/>
        </w:rPr>
        <w:t xml:space="preserve">(ir su </w:t>
      </w:r>
      <w:proofErr w:type="spellStart"/>
      <w:r w:rsidR="000C312B" w:rsidRPr="000C312B">
        <w:rPr>
          <w:lang w:val="lt-LT"/>
        </w:rPr>
        <w:t>hipomagnezemija</w:t>
      </w:r>
      <w:proofErr w:type="spellEnd"/>
      <w:r w:rsidR="000C312B" w:rsidRPr="000C312B">
        <w:rPr>
          <w:lang w:val="lt-LT"/>
        </w:rPr>
        <w:t xml:space="preserve"> susijusi </w:t>
      </w:r>
      <w:proofErr w:type="spellStart"/>
      <w:r w:rsidR="000C312B" w:rsidRPr="000C312B">
        <w:rPr>
          <w:lang w:val="lt-LT"/>
        </w:rPr>
        <w:t>hipokalcemija</w:t>
      </w:r>
      <w:proofErr w:type="spellEnd"/>
      <w:r w:rsidR="000C312B" w:rsidRPr="000C312B">
        <w:rPr>
          <w:lang w:val="lt-LT"/>
        </w:rPr>
        <w:t xml:space="preserve"> ir (arba) </w:t>
      </w:r>
      <w:proofErr w:type="spellStart"/>
      <w:r w:rsidR="000C312B" w:rsidRPr="000C312B">
        <w:rPr>
          <w:lang w:val="lt-LT"/>
        </w:rPr>
        <w:t>hipokalemija</w:t>
      </w:r>
      <w:proofErr w:type="spellEnd"/>
      <w:r w:rsidR="000C312B" w:rsidRPr="000C312B">
        <w:rPr>
          <w:lang w:val="lt-LT"/>
        </w:rPr>
        <w:t xml:space="preserve">) </w:t>
      </w:r>
      <w:r w:rsidR="00C60281">
        <w:rPr>
          <w:lang w:val="lt-LT"/>
        </w:rPr>
        <w:t>pa</w:t>
      </w:r>
      <w:r w:rsidR="00FF127B">
        <w:rPr>
          <w:lang w:val="lt-LT"/>
        </w:rPr>
        <w:t>gerėjo</w:t>
      </w:r>
      <w:r w:rsidR="00C60281">
        <w:rPr>
          <w:lang w:val="lt-LT"/>
        </w:rPr>
        <w:t xml:space="preserve"> po magnio atstatymo ir nutraukus gydymą PSI.</w:t>
      </w:r>
    </w:p>
    <w:p w14:paraId="7A6AC26C" w14:textId="672BA8F0" w:rsidR="00C60281" w:rsidRDefault="00C60281" w:rsidP="00C60281">
      <w:pPr>
        <w:autoSpaceDE w:val="0"/>
        <w:autoSpaceDN w:val="0"/>
        <w:adjustRightInd w:val="0"/>
        <w:rPr>
          <w:lang w:val="lt-LT"/>
        </w:rPr>
      </w:pPr>
      <w:r>
        <w:rPr>
          <w:lang w:val="lt-LT"/>
        </w:rPr>
        <w:t xml:space="preserve">Pacientams, kuriems skiriamas ilgalaikis gydymas arba kurie vartoja PSI kartu su </w:t>
      </w:r>
      <w:proofErr w:type="spellStart"/>
      <w:r>
        <w:rPr>
          <w:lang w:val="lt-LT"/>
        </w:rPr>
        <w:t>digoksinu</w:t>
      </w:r>
      <w:proofErr w:type="spellEnd"/>
      <w:r>
        <w:rPr>
          <w:lang w:val="lt-LT"/>
        </w:rPr>
        <w:t xml:space="preserve"> ar vaist</w:t>
      </w:r>
      <w:r w:rsidR="00472664">
        <w:rPr>
          <w:lang w:val="lt-LT"/>
        </w:rPr>
        <w:t>iniais preparatais</w:t>
      </w:r>
      <w:r>
        <w:rPr>
          <w:lang w:val="lt-LT"/>
        </w:rPr>
        <w:t xml:space="preserve">, kurie gali sukelti </w:t>
      </w:r>
      <w:proofErr w:type="spellStart"/>
      <w:r>
        <w:rPr>
          <w:lang w:val="lt-LT"/>
        </w:rPr>
        <w:t>hipomagnezemiją</w:t>
      </w:r>
      <w:proofErr w:type="spellEnd"/>
      <w:r>
        <w:rPr>
          <w:lang w:val="lt-LT"/>
        </w:rPr>
        <w:t xml:space="preserve"> (pvz. , diuretikais), sveikatos priežiūros </w:t>
      </w:r>
      <w:r>
        <w:rPr>
          <w:lang w:val="lt-LT"/>
        </w:rPr>
        <w:lastRenderedPageBreak/>
        <w:t>specialistai turi atsižvelgti į magnio koncentraciją prieš pradedant gydymą PSI ir periodiškai gydymo metu.</w:t>
      </w:r>
    </w:p>
    <w:p w14:paraId="6CB1B47C" w14:textId="77777777" w:rsidR="00C60281" w:rsidRDefault="00C60281" w:rsidP="00C60281">
      <w:pPr>
        <w:autoSpaceDE w:val="0"/>
        <w:autoSpaceDN w:val="0"/>
        <w:adjustRightInd w:val="0"/>
        <w:rPr>
          <w:lang w:val="lt-LT"/>
        </w:rPr>
      </w:pPr>
    </w:p>
    <w:p w14:paraId="4CCDFF03" w14:textId="77777777" w:rsidR="00511080" w:rsidRPr="00985744" w:rsidRDefault="00511080" w:rsidP="00511080">
      <w:pPr>
        <w:autoSpaceDE w:val="0"/>
        <w:autoSpaceDN w:val="0"/>
        <w:adjustRightInd w:val="0"/>
        <w:rPr>
          <w:u w:val="single"/>
          <w:lang w:val="lt-LT"/>
        </w:rPr>
      </w:pPr>
      <w:r w:rsidRPr="007E19BA">
        <w:rPr>
          <w:u w:val="single"/>
          <w:lang w:val="lt-LT"/>
        </w:rPr>
        <w:t>Įtaka vitamino B</w:t>
      </w:r>
      <w:r w:rsidRPr="00985744">
        <w:rPr>
          <w:u w:val="single"/>
          <w:vertAlign w:val="subscript"/>
          <w:lang w:val="lt-LT"/>
        </w:rPr>
        <w:t>12</w:t>
      </w:r>
      <w:r w:rsidRPr="00985744">
        <w:rPr>
          <w:u w:val="single"/>
          <w:lang w:val="lt-LT"/>
        </w:rPr>
        <w:t xml:space="preserve"> absorbcijai</w:t>
      </w:r>
    </w:p>
    <w:p w14:paraId="5296704F" w14:textId="5D2330E4" w:rsidR="00511080" w:rsidRDefault="00511080" w:rsidP="00511080">
      <w:pPr>
        <w:autoSpaceDE w:val="0"/>
        <w:autoSpaceDN w:val="0"/>
        <w:adjustRightInd w:val="0"/>
        <w:rPr>
          <w:lang w:val="lt-LT"/>
        </w:rPr>
      </w:pPr>
      <w:proofErr w:type="spellStart"/>
      <w:r w:rsidRPr="00511080">
        <w:rPr>
          <w:lang w:val="lt-LT"/>
        </w:rPr>
        <w:t>Lansoprazolas</w:t>
      </w:r>
      <w:proofErr w:type="spellEnd"/>
      <w:r w:rsidRPr="00511080">
        <w:rPr>
          <w:lang w:val="lt-LT"/>
        </w:rPr>
        <w:t xml:space="preserve">, kaip </w:t>
      </w:r>
      <w:r w:rsidR="00FB4C1A">
        <w:rPr>
          <w:lang w:val="lt-LT"/>
        </w:rPr>
        <w:t xml:space="preserve">ir </w:t>
      </w:r>
      <w:r w:rsidRPr="00511080">
        <w:rPr>
          <w:lang w:val="lt-LT"/>
        </w:rPr>
        <w:t>visi rūgštį blokuojantys vaistiniai preparatai, gali sumažinti vitamino B</w:t>
      </w:r>
      <w:r w:rsidRPr="00985744">
        <w:rPr>
          <w:vertAlign w:val="subscript"/>
          <w:lang w:val="lt-LT"/>
        </w:rPr>
        <w:t xml:space="preserve">12 </w:t>
      </w:r>
      <w:r w:rsidRPr="00511080">
        <w:rPr>
          <w:lang w:val="lt-LT"/>
        </w:rPr>
        <w:t>(</w:t>
      </w:r>
      <w:proofErr w:type="spellStart"/>
      <w:r w:rsidRPr="00511080">
        <w:rPr>
          <w:lang w:val="lt-LT"/>
        </w:rPr>
        <w:t>cianokobalamino</w:t>
      </w:r>
      <w:proofErr w:type="spellEnd"/>
      <w:r w:rsidRPr="00511080">
        <w:rPr>
          <w:lang w:val="lt-LT"/>
        </w:rPr>
        <w:t xml:space="preserve">) absorbciją dėl </w:t>
      </w:r>
      <w:proofErr w:type="spellStart"/>
      <w:r w:rsidRPr="00511080">
        <w:rPr>
          <w:lang w:val="lt-LT"/>
        </w:rPr>
        <w:t>hipo</w:t>
      </w:r>
      <w:proofErr w:type="spellEnd"/>
      <w:r w:rsidRPr="00511080">
        <w:rPr>
          <w:lang w:val="lt-LT"/>
        </w:rPr>
        <w:t xml:space="preserve">- arba </w:t>
      </w:r>
      <w:proofErr w:type="spellStart"/>
      <w:r w:rsidRPr="00511080">
        <w:rPr>
          <w:lang w:val="lt-LT"/>
        </w:rPr>
        <w:t>achlorhidrijos</w:t>
      </w:r>
      <w:proofErr w:type="spellEnd"/>
      <w:r w:rsidRPr="00511080">
        <w:rPr>
          <w:lang w:val="lt-LT"/>
        </w:rPr>
        <w:t xml:space="preserve">. Į tai reikia atsižvelgti pacientams, kurių </w:t>
      </w:r>
      <w:r w:rsidR="00F2709C">
        <w:rPr>
          <w:lang w:val="lt-LT"/>
        </w:rPr>
        <w:t xml:space="preserve">organizme </w:t>
      </w:r>
      <w:r w:rsidRPr="00511080">
        <w:rPr>
          <w:lang w:val="lt-LT"/>
        </w:rPr>
        <w:t>vitamino B</w:t>
      </w:r>
      <w:r w:rsidRPr="00985744">
        <w:rPr>
          <w:vertAlign w:val="subscript"/>
          <w:lang w:val="lt-LT"/>
        </w:rPr>
        <w:t>12</w:t>
      </w:r>
      <w:r w:rsidRPr="00511080">
        <w:rPr>
          <w:lang w:val="lt-LT"/>
        </w:rPr>
        <w:t xml:space="preserve"> atsargos yra </w:t>
      </w:r>
      <w:r w:rsidR="00450052">
        <w:rPr>
          <w:lang w:val="lt-LT"/>
        </w:rPr>
        <w:t>su</w:t>
      </w:r>
      <w:r w:rsidRPr="00511080">
        <w:rPr>
          <w:lang w:val="lt-LT"/>
        </w:rPr>
        <w:t>maž</w:t>
      </w:r>
      <w:r w:rsidR="00450052">
        <w:rPr>
          <w:lang w:val="lt-LT"/>
        </w:rPr>
        <w:t>ėjusios</w:t>
      </w:r>
      <w:r w:rsidRPr="00511080">
        <w:rPr>
          <w:lang w:val="lt-LT"/>
        </w:rPr>
        <w:t xml:space="preserve"> arba dėl ilgalaikio gydymo yra vitamino B</w:t>
      </w:r>
      <w:r w:rsidRPr="00985744">
        <w:rPr>
          <w:vertAlign w:val="subscript"/>
          <w:lang w:val="lt-LT"/>
        </w:rPr>
        <w:t>12</w:t>
      </w:r>
      <w:r w:rsidRPr="00511080">
        <w:rPr>
          <w:lang w:val="lt-LT"/>
        </w:rPr>
        <w:t xml:space="preserve"> absorbciją mažinan</w:t>
      </w:r>
      <w:r w:rsidR="000C5542">
        <w:rPr>
          <w:lang w:val="lt-LT"/>
        </w:rPr>
        <w:t>čių</w:t>
      </w:r>
      <w:r w:rsidRPr="00511080">
        <w:rPr>
          <w:lang w:val="lt-LT"/>
        </w:rPr>
        <w:t xml:space="preserve"> rizikos veiksni</w:t>
      </w:r>
      <w:r w:rsidR="000C5542">
        <w:rPr>
          <w:lang w:val="lt-LT"/>
        </w:rPr>
        <w:t>ų</w:t>
      </w:r>
      <w:r w:rsidRPr="00511080">
        <w:rPr>
          <w:lang w:val="lt-LT"/>
        </w:rPr>
        <w:t>, arba jei pastebimi atitinkami simptomai.</w:t>
      </w:r>
    </w:p>
    <w:p w14:paraId="1C7C9DF3" w14:textId="77777777" w:rsidR="00511080" w:rsidRDefault="00511080" w:rsidP="00511080">
      <w:pPr>
        <w:autoSpaceDE w:val="0"/>
        <w:autoSpaceDN w:val="0"/>
        <w:adjustRightInd w:val="0"/>
        <w:rPr>
          <w:lang w:val="lt-LT"/>
        </w:rPr>
      </w:pPr>
    </w:p>
    <w:p w14:paraId="65E4412E" w14:textId="77777777" w:rsidR="00985744" w:rsidRPr="007E19BA" w:rsidRDefault="00985744" w:rsidP="00985744">
      <w:pPr>
        <w:autoSpaceDE w:val="0"/>
        <w:autoSpaceDN w:val="0"/>
        <w:adjustRightInd w:val="0"/>
        <w:rPr>
          <w:u w:val="single"/>
          <w:lang w:val="lt-LT"/>
        </w:rPr>
      </w:pPr>
      <w:r w:rsidRPr="007E19BA">
        <w:rPr>
          <w:u w:val="single"/>
          <w:lang w:val="lt-LT"/>
        </w:rPr>
        <w:t>Kepenų funkcijos sutrikimai</w:t>
      </w:r>
    </w:p>
    <w:p w14:paraId="0CE2A40A" w14:textId="10FCF4C1" w:rsidR="00985744" w:rsidRDefault="00985744" w:rsidP="00985744">
      <w:pPr>
        <w:autoSpaceDE w:val="0"/>
        <w:autoSpaceDN w:val="0"/>
        <w:adjustRightInd w:val="0"/>
        <w:rPr>
          <w:lang w:val="lt-LT"/>
        </w:rPr>
      </w:pPr>
      <w:proofErr w:type="spellStart"/>
      <w:r w:rsidRPr="00985744">
        <w:rPr>
          <w:lang w:val="lt-LT"/>
        </w:rPr>
        <w:t>Lansoprazol</w:t>
      </w:r>
      <w:r w:rsidR="00A05BF8">
        <w:rPr>
          <w:lang w:val="lt-LT"/>
        </w:rPr>
        <w:t>o</w:t>
      </w:r>
      <w:proofErr w:type="spellEnd"/>
      <w:r w:rsidRPr="00985744">
        <w:rPr>
          <w:lang w:val="lt-LT"/>
        </w:rPr>
        <w:t xml:space="preserve"> reikia atsargiai skirti pacientams, kuriems yra vidutini</w:t>
      </w:r>
      <w:r w:rsidR="005A7B68">
        <w:rPr>
          <w:lang w:val="lt-LT"/>
        </w:rPr>
        <w:t>o sunkumo</w:t>
      </w:r>
      <w:r w:rsidRPr="00985744">
        <w:rPr>
          <w:lang w:val="lt-LT"/>
        </w:rPr>
        <w:t xml:space="preserve"> ar sunkus kepenų funkcijos sutrikimas (žr. 4.2 ir 5.2 skyrius).</w:t>
      </w:r>
    </w:p>
    <w:p w14:paraId="0B1029E8" w14:textId="77777777" w:rsidR="00985744" w:rsidRDefault="00985744" w:rsidP="00985744">
      <w:pPr>
        <w:autoSpaceDE w:val="0"/>
        <w:autoSpaceDN w:val="0"/>
        <w:adjustRightInd w:val="0"/>
        <w:rPr>
          <w:lang w:val="lt-LT"/>
        </w:rPr>
      </w:pPr>
    </w:p>
    <w:p w14:paraId="59A71C83" w14:textId="77777777" w:rsidR="002343AB" w:rsidRPr="007E19BA" w:rsidRDefault="002343AB" w:rsidP="002343AB">
      <w:pPr>
        <w:autoSpaceDE w:val="0"/>
        <w:autoSpaceDN w:val="0"/>
        <w:adjustRightInd w:val="0"/>
        <w:rPr>
          <w:u w:val="single"/>
          <w:lang w:val="lt-LT"/>
        </w:rPr>
      </w:pPr>
      <w:r w:rsidRPr="007E19BA">
        <w:rPr>
          <w:u w:val="single"/>
          <w:lang w:val="lt-LT"/>
        </w:rPr>
        <w:t>Bakterijų sukeltos virškinimo trakto infekcinės ligos</w:t>
      </w:r>
    </w:p>
    <w:p w14:paraId="7AC8F736" w14:textId="2F417276" w:rsidR="002343AB" w:rsidRDefault="000E191E" w:rsidP="002343AB">
      <w:pPr>
        <w:autoSpaceDE w:val="0"/>
        <w:autoSpaceDN w:val="0"/>
        <w:adjustRightInd w:val="0"/>
        <w:rPr>
          <w:lang w:val="lt-LT"/>
        </w:rPr>
      </w:pPr>
      <w:proofErr w:type="spellStart"/>
      <w:r>
        <w:rPr>
          <w:lang w:val="lt-LT"/>
        </w:rPr>
        <w:t>L</w:t>
      </w:r>
      <w:r w:rsidR="002343AB" w:rsidRPr="002343AB">
        <w:rPr>
          <w:lang w:val="lt-LT"/>
        </w:rPr>
        <w:t>ansoprazol</w:t>
      </w:r>
      <w:r>
        <w:rPr>
          <w:lang w:val="lt-LT"/>
        </w:rPr>
        <w:t>as</w:t>
      </w:r>
      <w:proofErr w:type="spellEnd"/>
      <w:r w:rsidR="002343AB" w:rsidRPr="002343AB">
        <w:rPr>
          <w:lang w:val="lt-LT"/>
        </w:rPr>
        <w:t xml:space="preserve">, kaip ir </w:t>
      </w:r>
      <w:r>
        <w:rPr>
          <w:lang w:val="lt-LT"/>
        </w:rPr>
        <w:t>visi</w:t>
      </w:r>
      <w:r w:rsidR="002343AB" w:rsidRPr="002343AB">
        <w:rPr>
          <w:lang w:val="lt-LT"/>
        </w:rPr>
        <w:t xml:space="preserve"> PSI, gali padid</w:t>
      </w:r>
      <w:r>
        <w:rPr>
          <w:lang w:val="lt-LT"/>
        </w:rPr>
        <w:t>inti</w:t>
      </w:r>
      <w:r w:rsidR="002343AB" w:rsidRPr="002343AB">
        <w:rPr>
          <w:lang w:val="lt-LT"/>
        </w:rPr>
        <w:t xml:space="preserve"> skrandyje įprastų virškinimo trakto bakterijų kiek</w:t>
      </w:r>
      <w:r w:rsidR="004F74AF">
        <w:rPr>
          <w:lang w:val="lt-LT"/>
        </w:rPr>
        <w:t>į</w:t>
      </w:r>
      <w:r w:rsidR="002343AB" w:rsidRPr="002343AB">
        <w:rPr>
          <w:lang w:val="lt-LT"/>
        </w:rPr>
        <w:t>. Tai gali padidinti virškinimo trakto infekci</w:t>
      </w:r>
      <w:r w:rsidR="00FB5442">
        <w:rPr>
          <w:lang w:val="lt-LT"/>
        </w:rPr>
        <w:t>jų</w:t>
      </w:r>
      <w:r w:rsidR="002343AB" w:rsidRPr="002343AB">
        <w:rPr>
          <w:lang w:val="lt-LT"/>
        </w:rPr>
        <w:t xml:space="preserve">, </w:t>
      </w:r>
      <w:r w:rsidR="00FB5442">
        <w:rPr>
          <w:lang w:val="lt-LT"/>
        </w:rPr>
        <w:t xml:space="preserve">kurias sukelia bakterijos, </w:t>
      </w:r>
      <w:r w:rsidR="002343AB" w:rsidRPr="002343AB">
        <w:rPr>
          <w:lang w:val="lt-LT"/>
        </w:rPr>
        <w:t xml:space="preserve">pvz., </w:t>
      </w:r>
      <w:proofErr w:type="spellStart"/>
      <w:r w:rsidR="002343AB" w:rsidRPr="00FB5442">
        <w:rPr>
          <w:i/>
          <w:iCs/>
          <w:lang w:val="lt-LT"/>
        </w:rPr>
        <w:t>Salmonella</w:t>
      </w:r>
      <w:proofErr w:type="spellEnd"/>
      <w:r w:rsidR="002343AB" w:rsidRPr="00FB5442">
        <w:rPr>
          <w:i/>
          <w:iCs/>
          <w:lang w:val="lt-LT"/>
        </w:rPr>
        <w:t xml:space="preserve">, </w:t>
      </w:r>
      <w:proofErr w:type="spellStart"/>
      <w:r w:rsidR="002343AB" w:rsidRPr="00FB5442">
        <w:rPr>
          <w:i/>
          <w:iCs/>
          <w:lang w:val="lt-LT"/>
        </w:rPr>
        <w:t>Campylobacter</w:t>
      </w:r>
      <w:proofErr w:type="spellEnd"/>
      <w:r w:rsidR="002343AB" w:rsidRPr="00FB5442">
        <w:rPr>
          <w:i/>
          <w:iCs/>
          <w:lang w:val="lt-LT"/>
        </w:rPr>
        <w:t xml:space="preserve"> ir </w:t>
      </w:r>
      <w:proofErr w:type="spellStart"/>
      <w:r w:rsidR="002343AB" w:rsidRPr="00FB5442">
        <w:rPr>
          <w:i/>
          <w:iCs/>
          <w:lang w:val="lt-LT"/>
        </w:rPr>
        <w:t>Clostridium</w:t>
      </w:r>
      <w:proofErr w:type="spellEnd"/>
      <w:r w:rsidR="002343AB" w:rsidRPr="00FB5442">
        <w:rPr>
          <w:i/>
          <w:iCs/>
          <w:lang w:val="lt-LT"/>
        </w:rPr>
        <w:t xml:space="preserve"> </w:t>
      </w:r>
      <w:proofErr w:type="spellStart"/>
      <w:r w:rsidR="002343AB" w:rsidRPr="00FB5442">
        <w:rPr>
          <w:i/>
          <w:iCs/>
          <w:lang w:val="lt-LT"/>
        </w:rPr>
        <w:t>difficile</w:t>
      </w:r>
      <w:proofErr w:type="spellEnd"/>
      <w:r w:rsidR="002343AB" w:rsidRPr="002343AB">
        <w:rPr>
          <w:lang w:val="lt-LT"/>
        </w:rPr>
        <w:t>, riziką.</w:t>
      </w:r>
    </w:p>
    <w:p w14:paraId="5DBEB686" w14:textId="77777777" w:rsidR="002343AB" w:rsidRDefault="002343AB" w:rsidP="002343AB">
      <w:pPr>
        <w:autoSpaceDE w:val="0"/>
        <w:autoSpaceDN w:val="0"/>
        <w:adjustRightInd w:val="0"/>
        <w:rPr>
          <w:lang w:val="lt-LT"/>
        </w:rPr>
      </w:pPr>
    </w:p>
    <w:p w14:paraId="2F245061" w14:textId="41BF4885" w:rsidR="009F47F1" w:rsidRDefault="009F47F1" w:rsidP="002343AB">
      <w:pPr>
        <w:autoSpaceDE w:val="0"/>
        <w:autoSpaceDN w:val="0"/>
        <w:adjustRightInd w:val="0"/>
        <w:rPr>
          <w:lang w:val="lt-LT"/>
        </w:rPr>
      </w:pPr>
      <w:r w:rsidRPr="009F47F1">
        <w:rPr>
          <w:lang w:val="lt-LT"/>
        </w:rPr>
        <w:t xml:space="preserve">Pacientams, sergantiems skrandžio ir dvylikapirštės žarnos opalige, reikia atsižvelgti į </w:t>
      </w:r>
      <w:r w:rsidRPr="007E19BA">
        <w:rPr>
          <w:i/>
          <w:iCs/>
          <w:lang w:val="lt-LT"/>
        </w:rPr>
        <w:t xml:space="preserve">H. </w:t>
      </w:r>
      <w:proofErr w:type="spellStart"/>
      <w:r w:rsidRPr="007E19BA">
        <w:rPr>
          <w:i/>
          <w:iCs/>
          <w:lang w:val="lt-LT"/>
        </w:rPr>
        <w:t>Pylori</w:t>
      </w:r>
      <w:proofErr w:type="spellEnd"/>
      <w:r w:rsidRPr="007E19BA">
        <w:rPr>
          <w:i/>
          <w:iCs/>
          <w:lang w:val="lt-LT"/>
        </w:rPr>
        <w:t xml:space="preserve"> </w:t>
      </w:r>
      <w:r w:rsidRPr="009F47F1">
        <w:rPr>
          <w:lang w:val="lt-LT"/>
        </w:rPr>
        <w:t xml:space="preserve">infekcijos, kaip </w:t>
      </w:r>
      <w:proofErr w:type="spellStart"/>
      <w:r w:rsidRPr="009F47F1">
        <w:rPr>
          <w:lang w:val="lt-LT"/>
        </w:rPr>
        <w:t>etiologinio</w:t>
      </w:r>
      <w:proofErr w:type="spellEnd"/>
      <w:r w:rsidRPr="009F47F1">
        <w:rPr>
          <w:lang w:val="lt-LT"/>
        </w:rPr>
        <w:t xml:space="preserve"> veiksnio, galimybę.</w:t>
      </w:r>
    </w:p>
    <w:p w14:paraId="1A699D89" w14:textId="77777777" w:rsidR="009F47F1" w:rsidRDefault="009F47F1" w:rsidP="002343AB">
      <w:pPr>
        <w:autoSpaceDE w:val="0"/>
        <w:autoSpaceDN w:val="0"/>
        <w:adjustRightInd w:val="0"/>
        <w:rPr>
          <w:lang w:val="lt-LT"/>
        </w:rPr>
      </w:pPr>
    </w:p>
    <w:p w14:paraId="6381E126" w14:textId="5346435D" w:rsidR="00C46944" w:rsidRDefault="00C46944" w:rsidP="002343AB">
      <w:pPr>
        <w:autoSpaceDE w:val="0"/>
        <w:autoSpaceDN w:val="0"/>
        <w:adjustRightInd w:val="0"/>
        <w:rPr>
          <w:lang w:val="lt-LT"/>
        </w:rPr>
      </w:pPr>
      <w:r w:rsidRPr="00C46944">
        <w:rPr>
          <w:lang w:val="lt-LT"/>
        </w:rPr>
        <w:t xml:space="preserve">Jei </w:t>
      </w:r>
      <w:proofErr w:type="spellStart"/>
      <w:r w:rsidRPr="00C46944">
        <w:rPr>
          <w:lang w:val="lt-LT"/>
        </w:rPr>
        <w:t>lansoprazolas</w:t>
      </w:r>
      <w:proofErr w:type="spellEnd"/>
      <w:r w:rsidRPr="00C46944">
        <w:rPr>
          <w:lang w:val="lt-LT"/>
        </w:rPr>
        <w:t xml:space="preserve"> </w:t>
      </w:r>
      <w:r w:rsidRPr="007E19BA">
        <w:rPr>
          <w:i/>
          <w:iCs/>
          <w:lang w:val="lt-LT"/>
        </w:rPr>
        <w:t xml:space="preserve">H. </w:t>
      </w:r>
      <w:proofErr w:type="spellStart"/>
      <w:r w:rsidRPr="007E19BA">
        <w:rPr>
          <w:i/>
          <w:iCs/>
          <w:lang w:val="lt-LT"/>
        </w:rPr>
        <w:t>Pylori</w:t>
      </w:r>
      <w:proofErr w:type="spellEnd"/>
      <w:r w:rsidRPr="00C46944">
        <w:rPr>
          <w:lang w:val="lt-LT"/>
        </w:rPr>
        <w:t xml:space="preserve"> išnaikinim</w:t>
      </w:r>
      <w:r w:rsidR="005B6A19">
        <w:rPr>
          <w:lang w:val="lt-LT"/>
        </w:rPr>
        <w:t>ui</w:t>
      </w:r>
      <w:r w:rsidRPr="00C46944">
        <w:rPr>
          <w:lang w:val="lt-LT"/>
        </w:rPr>
        <w:t xml:space="preserve"> </w:t>
      </w:r>
      <w:r w:rsidR="005B6A19" w:rsidRPr="00C46944">
        <w:rPr>
          <w:lang w:val="lt-LT"/>
        </w:rPr>
        <w:t>vartojamas kartu su antibiotikais</w:t>
      </w:r>
      <w:r w:rsidRPr="00C46944">
        <w:rPr>
          <w:lang w:val="lt-LT"/>
        </w:rPr>
        <w:t xml:space="preserve">, reikia vadovautis šių antibiotikų </w:t>
      </w:r>
      <w:r w:rsidR="007D28DF">
        <w:rPr>
          <w:lang w:val="lt-LT"/>
        </w:rPr>
        <w:t xml:space="preserve">vaistinių </w:t>
      </w:r>
      <w:r w:rsidRPr="00C46944">
        <w:rPr>
          <w:lang w:val="lt-LT"/>
        </w:rPr>
        <w:t>preparat</w:t>
      </w:r>
      <w:r w:rsidR="007D28DF">
        <w:rPr>
          <w:lang w:val="lt-LT"/>
        </w:rPr>
        <w:t>ų</w:t>
      </w:r>
      <w:r w:rsidRPr="00C46944">
        <w:rPr>
          <w:lang w:val="lt-LT"/>
        </w:rPr>
        <w:t xml:space="preserve"> charakteristikų santrauka.</w:t>
      </w:r>
    </w:p>
    <w:p w14:paraId="52BD5E0D" w14:textId="77777777" w:rsidR="00C46944" w:rsidRDefault="00C46944" w:rsidP="002343AB">
      <w:pPr>
        <w:autoSpaceDE w:val="0"/>
        <w:autoSpaceDN w:val="0"/>
        <w:adjustRightInd w:val="0"/>
        <w:rPr>
          <w:lang w:val="lt-LT"/>
        </w:rPr>
      </w:pPr>
    </w:p>
    <w:p w14:paraId="3CF383C6" w14:textId="77777777" w:rsidR="004C62A9" w:rsidRPr="00306BF3" w:rsidRDefault="004C62A9" w:rsidP="004C62A9">
      <w:pPr>
        <w:autoSpaceDE w:val="0"/>
        <w:autoSpaceDN w:val="0"/>
        <w:adjustRightInd w:val="0"/>
        <w:rPr>
          <w:u w:val="single"/>
          <w:lang w:val="lt-LT"/>
        </w:rPr>
      </w:pPr>
      <w:r w:rsidRPr="00306BF3">
        <w:rPr>
          <w:u w:val="single"/>
          <w:lang w:val="lt-LT"/>
        </w:rPr>
        <w:t>Ilgalaikis gydymas</w:t>
      </w:r>
    </w:p>
    <w:p w14:paraId="564DF613" w14:textId="5D1C05A1" w:rsidR="00EC756F" w:rsidRDefault="00EC756F" w:rsidP="004C62A9">
      <w:pPr>
        <w:autoSpaceDE w:val="0"/>
        <w:autoSpaceDN w:val="0"/>
        <w:adjustRightInd w:val="0"/>
        <w:rPr>
          <w:lang w:val="lt-LT"/>
        </w:rPr>
      </w:pPr>
      <w:r w:rsidRPr="00EC756F">
        <w:rPr>
          <w:lang w:val="lt-LT"/>
        </w:rPr>
        <w:t xml:space="preserve">Kadangi duomenų apie pacientų, gydomų ilgiau nei 1 metus, saugumą yra nedaug, reikia reguliariai </w:t>
      </w:r>
      <w:r w:rsidR="00744C35">
        <w:rPr>
          <w:lang w:val="lt-LT"/>
        </w:rPr>
        <w:t>peržiūrėti</w:t>
      </w:r>
      <w:r w:rsidRPr="00EC756F">
        <w:rPr>
          <w:lang w:val="lt-LT"/>
        </w:rPr>
        <w:t xml:space="preserve"> šių pacientų gydymą ir nuodugniai įvertinti naudos ir rizikos santykį.</w:t>
      </w:r>
    </w:p>
    <w:p w14:paraId="646E25B9" w14:textId="77777777" w:rsidR="00114E98" w:rsidRDefault="00114E98" w:rsidP="004C62A9">
      <w:pPr>
        <w:autoSpaceDE w:val="0"/>
        <w:autoSpaceDN w:val="0"/>
        <w:adjustRightInd w:val="0"/>
        <w:rPr>
          <w:lang w:val="lt-LT"/>
        </w:rPr>
      </w:pPr>
    </w:p>
    <w:p w14:paraId="18092C67" w14:textId="77777777" w:rsidR="001E1D41" w:rsidRPr="001E1D41" w:rsidRDefault="001E1D41" w:rsidP="001E1D41">
      <w:pPr>
        <w:autoSpaceDE w:val="0"/>
        <w:autoSpaceDN w:val="0"/>
        <w:adjustRightInd w:val="0"/>
        <w:rPr>
          <w:lang w:val="lt-LT"/>
        </w:rPr>
      </w:pPr>
      <w:r w:rsidRPr="001E1D41">
        <w:rPr>
          <w:lang w:val="lt-LT"/>
        </w:rPr>
        <w:t>Virškinimo trakto sutrikimai</w:t>
      </w:r>
    </w:p>
    <w:p w14:paraId="21C06829" w14:textId="304E3A07" w:rsidR="001E1D41" w:rsidRDefault="00A02260" w:rsidP="001E1D41">
      <w:pPr>
        <w:autoSpaceDE w:val="0"/>
        <w:autoSpaceDN w:val="0"/>
        <w:adjustRightInd w:val="0"/>
        <w:rPr>
          <w:lang w:val="lt-LT"/>
        </w:rPr>
      </w:pPr>
      <w:r w:rsidRPr="00A02260">
        <w:rPr>
          <w:lang w:val="lt-LT"/>
        </w:rPr>
        <w:t xml:space="preserve">Labai retai buvo pranešta apie kolito atvejus pacientams, vartojusiems </w:t>
      </w:r>
      <w:proofErr w:type="spellStart"/>
      <w:r w:rsidRPr="00A02260">
        <w:rPr>
          <w:lang w:val="lt-LT"/>
        </w:rPr>
        <w:t>lansoprazol</w:t>
      </w:r>
      <w:r>
        <w:rPr>
          <w:lang w:val="lt-LT"/>
        </w:rPr>
        <w:t>o</w:t>
      </w:r>
      <w:proofErr w:type="spellEnd"/>
      <w:r w:rsidRPr="00A02260">
        <w:rPr>
          <w:lang w:val="lt-LT"/>
        </w:rPr>
        <w:t>.</w:t>
      </w:r>
      <w:r w:rsidR="001E1D41" w:rsidRPr="001E1D41">
        <w:rPr>
          <w:lang w:val="lt-LT"/>
        </w:rPr>
        <w:t xml:space="preserve"> </w:t>
      </w:r>
      <w:r w:rsidR="00D91DE7" w:rsidRPr="00D91DE7">
        <w:rPr>
          <w:lang w:val="lt-LT"/>
        </w:rPr>
        <w:t>Todėl, esant sunkiam ir (arba) nuolatiniam viduriavimui, reikia apsvarstyti gydymo nutraukimą.</w:t>
      </w:r>
    </w:p>
    <w:p w14:paraId="68A64B45" w14:textId="77777777" w:rsidR="00054013" w:rsidRDefault="00054013" w:rsidP="001E1D41">
      <w:pPr>
        <w:autoSpaceDE w:val="0"/>
        <w:autoSpaceDN w:val="0"/>
        <w:adjustRightInd w:val="0"/>
        <w:rPr>
          <w:lang w:val="lt-LT"/>
        </w:rPr>
      </w:pPr>
    </w:p>
    <w:p w14:paraId="543DF83C" w14:textId="77777777" w:rsidR="00C57B23" w:rsidRPr="00306BF3" w:rsidRDefault="00C57B23" w:rsidP="00C57B23">
      <w:pPr>
        <w:autoSpaceDE w:val="0"/>
        <w:autoSpaceDN w:val="0"/>
        <w:adjustRightInd w:val="0"/>
        <w:rPr>
          <w:u w:val="single"/>
          <w:lang w:val="lt-LT"/>
        </w:rPr>
      </w:pPr>
      <w:r w:rsidRPr="00306BF3">
        <w:rPr>
          <w:u w:val="single"/>
          <w:lang w:val="lt-LT"/>
        </w:rPr>
        <w:t>Vartojimas kartu su NVPNU</w:t>
      </w:r>
    </w:p>
    <w:p w14:paraId="4244FE8A" w14:textId="360A8727" w:rsidR="00C57B23" w:rsidRPr="00B12D57" w:rsidRDefault="00C31712" w:rsidP="00C57B23">
      <w:pPr>
        <w:autoSpaceDE w:val="0"/>
        <w:autoSpaceDN w:val="0"/>
        <w:adjustRightInd w:val="0"/>
        <w:rPr>
          <w:lang w:val="lt-LT"/>
        </w:rPr>
      </w:pPr>
      <w:proofErr w:type="spellStart"/>
      <w:r w:rsidRPr="00B12D57">
        <w:rPr>
          <w:lang w:val="lt-LT"/>
        </w:rPr>
        <w:t>P</w:t>
      </w:r>
      <w:r w:rsidR="00C57B23" w:rsidRPr="00B12D57">
        <w:rPr>
          <w:lang w:val="lt-LT"/>
        </w:rPr>
        <w:t>epsinių</w:t>
      </w:r>
      <w:proofErr w:type="spellEnd"/>
      <w:r w:rsidR="00C57B23" w:rsidRPr="00B12D57">
        <w:rPr>
          <w:lang w:val="lt-LT"/>
        </w:rPr>
        <w:t xml:space="preserve"> opų prevencinį gydymą ilgą laiką NVPNU vartojantiems pacientams reikėtų skirti tik esant didelei rizikai (pvz., buvęs kraujavimas </w:t>
      </w:r>
      <w:r w:rsidR="005B3282" w:rsidRPr="00B12D57">
        <w:rPr>
          <w:lang w:val="lt-LT"/>
        </w:rPr>
        <w:t>iš</w:t>
      </w:r>
      <w:r w:rsidR="00C57B23" w:rsidRPr="00B12D57">
        <w:rPr>
          <w:lang w:val="lt-LT"/>
        </w:rPr>
        <w:t xml:space="preserve"> virškinam</w:t>
      </w:r>
      <w:r w:rsidR="005B3282" w:rsidRPr="00B12D57">
        <w:rPr>
          <w:lang w:val="lt-LT"/>
        </w:rPr>
        <w:t>ojo</w:t>
      </w:r>
      <w:r w:rsidR="00C57B23" w:rsidRPr="00B12D57">
        <w:rPr>
          <w:lang w:val="lt-LT"/>
        </w:rPr>
        <w:t xml:space="preserve"> trakt</w:t>
      </w:r>
      <w:r w:rsidR="005B3282" w:rsidRPr="00B12D57">
        <w:rPr>
          <w:lang w:val="lt-LT"/>
        </w:rPr>
        <w:t>o</w:t>
      </w:r>
      <w:r w:rsidR="00C57B23" w:rsidRPr="00B12D57">
        <w:rPr>
          <w:lang w:val="lt-LT"/>
        </w:rPr>
        <w:t xml:space="preserve">, perforacija arba opa, vyresnis amžius, kartu vartojami vaistiniai preparatai, kurie didina viršutinio virškinimo trakto </w:t>
      </w:r>
      <w:r w:rsidR="00BC0F12" w:rsidRPr="00B12D57">
        <w:rPr>
          <w:lang w:val="lt-LT"/>
        </w:rPr>
        <w:t xml:space="preserve">dalies </w:t>
      </w:r>
      <w:r w:rsidR="00C57B23" w:rsidRPr="00B12D57">
        <w:rPr>
          <w:lang w:val="lt-LT"/>
        </w:rPr>
        <w:t>nepageidaujamų poveikių tikimybę, pvz., kortikosteroidai arba antikoaguliantai, sunkios gretutinės ligos arba ilgalaikis maksimalios rekomenduojamos NVPNU dozės vartojimas).</w:t>
      </w:r>
    </w:p>
    <w:p w14:paraId="70486D02" w14:textId="77777777" w:rsidR="00C57B23" w:rsidRPr="00B12D57" w:rsidRDefault="00C57B23" w:rsidP="00C57B23">
      <w:pPr>
        <w:autoSpaceDE w:val="0"/>
        <w:autoSpaceDN w:val="0"/>
        <w:adjustRightInd w:val="0"/>
        <w:rPr>
          <w:lang w:val="lt-LT"/>
        </w:rPr>
      </w:pPr>
    </w:p>
    <w:p w14:paraId="15A30ABF" w14:textId="77777777" w:rsidR="00B12D57" w:rsidRPr="00B12D57" w:rsidRDefault="00B12D57" w:rsidP="00B12D57">
      <w:pPr>
        <w:autoSpaceDE w:val="0"/>
        <w:autoSpaceDN w:val="0"/>
        <w:adjustRightInd w:val="0"/>
        <w:rPr>
          <w:rFonts w:eastAsia="Calibri"/>
          <w:bCs/>
          <w:szCs w:val="22"/>
          <w:u w:val="single"/>
          <w:lang w:val="lt-LT"/>
        </w:rPr>
      </w:pPr>
      <w:r w:rsidRPr="00306BF3">
        <w:rPr>
          <w:rFonts w:eastAsia="Calibri"/>
          <w:bCs/>
          <w:u w:val="single"/>
          <w:lang w:val="lt-LT"/>
        </w:rPr>
        <w:t>Kaulų lūžiai</w:t>
      </w:r>
    </w:p>
    <w:p w14:paraId="2AE00E7D" w14:textId="499329EA" w:rsidR="00B12D57" w:rsidRPr="007E19BA" w:rsidRDefault="00B12D57" w:rsidP="00B12D57">
      <w:pPr>
        <w:autoSpaceDE w:val="0"/>
        <w:autoSpaceDN w:val="0"/>
        <w:adjustRightInd w:val="0"/>
        <w:rPr>
          <w:rFonts w:eastAsia="Calibri"/>
          <w:lang w:val="lt-LT"/>
        </w:rPr>
      </w:pPr>
      <w:r w:rsidRPr="00306BF3">
        <w:rPr>
          <w:rFonts w:eastAsia="Calibri"/>
          <w:lang w:val="lt-LT"/>
        </w:rPr>
        <w:t>Protonų siurblio inhibitoriai</w:t>
      </w:r>
      <w:r w:rsidR="00786904">
        <w:rPr>
          <w:rFonts w:eastAsia="Calibri"/>
          <w:lang w:val="lt-LT"/>
        </w:rPr>
        <w:t xml:space="preserve"> (PSI)</w:t>
      </w:r>
      <w:r w:rsidRPr="00306BF3">
        <w:rPr>
          <w:rFonts w:eastAsia="Calibri"/>
          <w:lang w:val="lt-LT"/>
        </w:rPr>
        <w:t>, ypač vartojam</w:t>
      </w:r>
      <w:r w:rsidR="00C306A8">
        <w:rPr>
          <w:rFonts w:eastAsia="Calibri"/>
          <w:lang w:val="lt-LT"/>
        </w:rPr>
        <w:t>i</w:t>
      </w:r>
      <w:r w:rsidRPr="00306BF3">
        <w:rPr>
          <w:rFonts w:eastAsia="Calibri"/>
          <w:lang w:val="lt-LT"/>
        </w:rPr>
        <w:t xml:space="preserve"> didelė</w:t>
      </w:r>
      <w:r w:rsidR="00C306A8">
        <w:rPr>
          <w:rFonts w:eastAsia="Calibri"/>
          <w:lang w:val="lt-LT"/>
        </w:rPr>
        <w:t>mis</w:t>
      </w:r>
      <w:r w:rsidRPr="007E19BA">
        <w:rPr>
          <w:rFonts w:eastAsia="Calibri"/>
          <w:lang w:val="lt-LT"/>
        </w:rPr>
        <w:t xml:space="preserve"> dozė</w:t>
      </w:r>
      <w:r w:rsidR="00C306A8">
        <w:rPr>
          <w:rFonts w:eastAsia="Calibri"/>
          <w:lang w:val="lt-LT"/>
        </w:rPr>
        <w:t>mis</w:t>
      </w:r>
      <w:r w:rsidRPr="007E19BA">
        <w:rPr>
          <w:rFonts w:eastAsia="Calibri"/>
          <w:lang w:val="lt-LT"/>
        </w:rPr>
        <w:t xml:space="preserve"> </w:t>
      </w:r>
      <w:r w:rsidR="001C3447">
        <w:rPr>
          <w:rFonts w:eastAsia="Calibri"/>
          <w:lang w:val="lt-LT"/>
        </w:rPr>
        <w:t>ir</w:t>
      </w:r>
      <w:r w:rsidRPr="007E19BA">
        <w:rPr>
          <w:rFonts w:eastAsia="Calibri"/>
          <w:lang w:val="lt-LT"/>
        </w:rPr>
        <w:t xml:space="preserve"> </w:t>
      </w:r>
      <w:r w:rsidR="001C3447">
        <w:rPr>
          <w:rFonts w:eastAsia="Calibri"/>
          <w:lang w:val="lt-LT"/>
        </w:rPr>
        <w:t>ilgai</w:t>
      </w:r>
      <w:r w:rsidRPr="007E19BA">
        <w:rPr>
          <w:rFonts w:eastAsia="Calibri"/>
          <w:lang w:val="lt-LT"/>
        </w:rPr>
        <w:t xml:space="preserve"> (&gt; 1 metų), gali </w:t>
      </w:r>
      <w:r w:rsidR="007C4559">
        <w:rPr>
          <w:rFonts w:eastAsia="Calibri"/>
          <w:lang w:val="lt-LT"/>
        </w:rPr>
        <w:t>šiek tiek</w:t>
      </w:r>
      <w:r w:rsidRPr="007E19BA">
        <w:rPr>
          <w:rFonts w:eastAsia="Calibri"/>
          <w:lang w:val="lt-LT"/>
        </w:rPr>
        <w:t xml:space="preserve"> padidinti klubo, riešo ir stuburo kaulų lūžių riziką, </w:t>
      </w:r>
      <w:r w:rsidR="00B54294">
        <w:rPr>
          <w:rFonts w:eastAsia="Calibri"/>
          <w:lang w:val="lt-LT"/>
        </w:rPr>
        <w:t>daugiausia</w:t>
      </w:r>
      <w:r w:rsidRPr="007E19BA">
        <w:rPr>
          <w:rFonts w:eastAsia="Calibri"/>
          <w:lang w:val="lt-LT"/>
        </w:rPr>
        <w:t xml:space="preserve"> senyviems </w:t>
      </w:r>
      <w:r w:rsidR="00112518">
        <w:rPr>
          <w:rFonts w:eastAsia="Calibri"/>
          <w:lang w:val="lt-LT"/>
        </w:rPr>
        <w:t>pacientams</w:t>
      </w:r>
      <w:r w:rsidRPr="007E19BA">
        <w:rPr>
          <w:rFonts w:eastAsia="Calibri"/>
          <w:lang w:val="lt-LT"/>
        </w:rPr>
        <w:t xml:space="preserve"> arba </w:t>
      </w:r>
      <w:r w:rsidR="00D35940">
        <w:rPr>
          <w:rFonts w:eastAsia="Calibri"/>
          <w:lang w:val="lt-LT"/>
        </w:rPr>
        <w:t>esant</w:t>
      </w:r>
      <w:r w:rsidRPr="007E19BA">
        <w:rPr>
          <w:rFonts w:eastAsia="Calibri"/>
          <w:lang w:val="lt-LT"/>
        </w:rPr>
        <w:t xml:space="preserve"> kit</w:t>
      </w:r>
      <w:r w:rsidR="00D35940">
        <w:rPr>
          <w:rFonts w:eastAsia="Calibri"/>
          <w:lang w:val="lt-LT"/>
        </w:rPr>
        <w:t>iems</w:t>
      </w:r>
      <w:r w:rsidRPr="007E19BA">
        <w:rPr>
          <w:rFonts w:eastAsia="Calibri"/>
          <w:lang w:val="lt-LT"/>
        </w:rPr>
        <w:t xml:space="preserve"> </w:t>
      </w:r>
      <w:r w:rsidR="00D35940">
        <w:rPr>
          <w:rFonts w:eastAsia="Calibri"/>
          <w:lang w:val="lt-LT"/>
        </w:rPr>
        <w:t>žinomiems</w:t>
      </w:r>
      <w:r w:rsidRPr="007E19BA">
        <w:rPr>
          <w:rFonts w:eastAsia="Calibri"/>
          <w:lang w:val="lt-LT"/>
        </w:rPr>
        <w:t xml:space="preserve"> rizikos veiksni</w:t>
      </w:r>
      <w:r w:rsidR="007C4559">
        <w:rPr>
          <w:rFonts w:eastAsia="Calibri"/>
          <w:lang w:val="lt-LT"/>
        </w:rPr>
        <w:t>ams</w:t>
      </w:r>
      <w:r w:rsidRPr="007E19BA">
        <w:rPr>
          <w:rFonts w:eastAsia="Calibri"/>
          <w:lang w:val="lt-LT"/>
        </w:rPr>
        <w:t xml:space="preserve">. Stebėjimo tyrimai rodo, kad </w:t>
      </w:r>
      <w:r w:rsidR="007A6512">
        <w:rPr>
          <w:rFonts w:eastAsia="Calibri"/>
          <w:lang w:val="lt-LT"/>
        </w:rPr>
        <w:t>PSI</w:t>
      </w:r>
      <w:r w:rsidRPr="007E19BA">
        <w:rPr>
          <w:rFonts w:eastAsia="Calibri"/>
          <w:lang w:val="lt-LT"/>
        </w:rPr>
        <w:t xml:space="preserve"> gali padidinti bendrąją lūžių riziką </w:t>
      </w:r>
      <w:r w:rsidR="001C0DFE" w:rsidRPr="001C0DFE">
        <w:rPr>
          <w:rFonts w:eastAsia="Calibri"/>
          <w:lang w:val="lt-LT"/>
        </w:rPr>
        <w:t>10–40 %</w:t>
      </w:r>
      <w:r w:rsidRPr="007E19BA">
        <w:rPr>
          <w:rFonts w:eastAsia="Calibri"/>
          <w:lang w:val="lt-LT"/>
        </w:rPr>
        <w:t>. Dal</w:t>
      </w:r>
      <w:r w:rsidR="00EC7BE1">
        <w:rPr>
          <w:rFonts w:eastAsia="Calibri"/>
          <w:lang w:val="lt-LT"/>
        </w:rPr>
        <w:t>į</w:t>
      </w:r>
      <w:r w:rsidRPr="007E19BA">
        <w:rPr>
          <w:rFonts w:eastAsia="Calibri"/>
          <w:lang w:val="lt-LT"/>
        </w:rPr>
        <w:t xml:space="preserve"> šio padidėjimo gali </w:t>
      </w:r>
      <w:r w:rsidR="00EC7BE1">
        <w:rPr>
          <w:rFonts w:eastAsia="Calibri"/>
          <w:lang w:val="lt-LT"/>
        </w:rPr>
        <w:t>lemti</w:t>
      </w:r>
      <w:r w:rsidRPr="007E19BA">
        <w:rPr>
          <w:rFonts w:eastAsia="Calibri"/>
          <w:lang w:val="lt-LT"/>
        </w:rPr>
        <w:t xml:space="preserve"> kit</w:t>
      </w:r>
      <w:r w:rsidR="00EC7BE1">
        <w:rPr>
          <w:rFonts w:eastAsia="Calibri"/>
          <w:lang w:val="lt-LT"/>
        </w:rPr>
        <w:t>i</w:t>
      </w:r>
      <w:r w:rsidRPr="007E19BA">
        <w:rPr>
          <w:rFonts w:eastAsia="Calibri"/>
          <w:lang w:val="lt-LT"/>
        </w:rPr>
        <w:t xml:space="preserve"> rizikos veiksniai. Pacient</w:t>
      </w:r>
      <w:r w:rsidR="0062588A">
        <w:rPr>
          <w:rFonts w:eastAsia="Calibri"/>
          <w:lang w:val="lt-LT"/>
        </w:rPr>
        <w:t>ai</w:t>
      </w:r>
      <w:r w:rsidRPr="007E19BA">
        <w:rPr>
          <w:rFonts w:eastAsia="Calibri"/>
          <w:lang w:val="lt-LT"/>
        </w:rPr>
        <w:t xml:space="preserve">, kuriems yra osteoporozės rizika, </w:t>
      </w:r>
      <w:r w:rsidR="0062588A">
        <w:rPr>
          <w:rFonts w:eastAsia="Calibri"/>
          <w:lang w:val="lt-LT"/>
        </w:rPr>
        <w:t>turi būti</w:t>
      </w:r>
      <w:r w:rsidRPr="007E19BA">
        <w:rPr>
          <w:rFonts w:eastAsia="Calibri"/>
          <w:lang w:val="lt-LT"/>
        </w:rPr>
        <w:t xml:space="preserve"> prižiūr</w:t>
      </w:r>
      <w:r w:rsidR="0062588A">
        <w:rPr>
          <w:rFonts w:eastAsia="Calibri"/>
          <w:lang w:val="lt-LT"/>
        </w:rPr>
        <w:t>imi</w:t>
      </w:r>
      <w:r w:rsidRPr="007E19BA">
        <w:rPr>
          <w:rFonts w:eastAsia="Calibri"/>
          <w:lang w:val="lt-LT"/>
        </w:rPr>
        <w:t xml:space="preserve"> pagal galiojančias klinikines gaires ir jie turi vartoti pakankamai vitamino D ir kalcio.</w:t>
      </w:r>
    </w:p>
    <w:p w14:paraId="40D0E07D" w14:textId="77777777" w:rsidR="00B12D57" w:rsidRDefault="00B12D57" w:rsidP="00C57B23">
      <w:pPr>
        <w:autoSpaceDE w:val="0"/>
        <w:autoSpaceDN w:val="0"/>
        <w:adjustRightInd w:val="0"/>
        <w:rPr>
          <w:lang w:val="lt-LT"/>
        </w:rPr>
      </w:pPr>
    </w:p>
    <w:p w14:paraId="7A42D36B" w14:textId="4666180E" w:rsidR="00656522" w:rsidRPr="007E19BA" w:rsidRDefault="00656522" w:rsidP="00C57B23">
      <w:pPr>
        <w:autoSpaceDE w:val="0"/>
        <w:autoSpaceDN w:val="0"/>
        <w:adjustRightInd w:val="0"/>
        <w:rPr>
          <w:u w:val="single"/>
          <w:lang w:val="lt-LT"/>
        </w:rPr>
      </w:pPr>
      <w:r w:rsidRPr="007E19BA">
        <w:rPr>
          <w:u w:val="single"/>
          <w:lang w:val="lt-LT"/>
        </w:rPr>
        <w:t xml:space="preserve">Sunkios </w:t>
      </w:r>
      <w:r w:rsidR="0030320D" w:rsidRPr="00B87A60">
        <w:rPr>
          <w:u w:val="single"/>
          <w:lang w:val="lt-LT"/>
        </w:rPr>
        <w:t>odos</w:t>
      </w:r>
      <w:r w:rsidR="0030320D" w:rsidRPr="0030320D">
        <w:rPr>
          <w:u w:val="single"/>
          <w:lang w:val="lt-LT"/>
        </w:rPr>
        <w:t xml:space="preserve"> </w:t>
      </w:r>
      <w:r w:rsidR="00E52239" w:rsidRPr="007E19BA">
        <w:rPr>
          <w:u w:val="single"/>
          <w:lang w:val="lt-LT"/>
        </w:rPr>
        <w:t>nepageidaujamos reakcijos</w:t>
      </w:r>
    </w:p>
    <w:p w14:paraId="37CE710E" w14:textId="7D7AA313" w:rsidR="00E52239" w:rsidRDefault="0030320D" w:rsidP="00C57B23">
      <w:pPr>
        <w:autoSpaceDE w:val="0"/>
        <w:autoSpaceDN w:val="0"/>
        <w:adjustRightInd w:val="0"/>
        <w:rPr>
          <w:lang w:val="lt-LT"/>
        </w:rPr>
      </w:pPr>
      <w:r>
        <w:rPr>
          <w:lang w:val="lt-LT"/>
        </w:rPr>
        <w:t>Gauta pranešimų</w:t>
      </w:r>
      <w:r w:rsidR="00F26B98" w:rsidRPr="00F26B98">
        <w:rPr>
          <w:lang w:val="lt-LT"/>
        </w:rPr>
        <w:t xml:space="preserve"> apie </w:t>
      </w:r>
      <w:r w:rsidR="0016436B">
        <w:rPr>
          <w:lang w:val="lt-LT"/>
        </w:rPr>
        <w:t xml:space="preserve">su </w:t>
      </w:r>
      <w:proofErr w:type="spellStart"/>
      <w:r w:rsidR="0016436B">
        <w:rPr>
          <w:lang w:val="lt-LT"/>
        </w:rPr>
        <w:t>lansoprazol</w:t>
      </w:r>
      <w:r w:rsidR="004E2AB0">
        <w:rPr>
          <w:lang w:val="lt-LT"/>
        </w:rPr>
        <w:t>o</w:t>
      </w:r>
      <w:proofErr w:type="spellEnd"/>
      <w:r w:rsidR="004E2AB0">
        <w:rPr>
          <w:lang w:val="lt-LT"/>
        </w:rPr>
        <w:t xml:space="preserve"> vartojimu susijusias </w:t>
      </w:r>
      <w:r w:rsidR="00F26B98" w:rsidRPr="00F26B98">
        <w:rPr>
          <w:lang w:val="lt-LT"/>
        </w:rPr>
        <w:t xml:space="preserve">sunkias nepageidaujamas </w:t>
      </w:r>
      <w:r w:rsidR="00224068" w:rsidRPr="00F26B98">
        <w:rPr>
          <w:lang w:val="lt-LT"/>
        </w:rPr>
        <w:t xml:space="preserve">odos </w:t>
      </w:r>
      <w:r w:rsidR="00F26B98" w:rsidRPr="00F26B98">
        <w:rPr>
          <w:lang w:val="lt-LT"/>
        </w:rPr>
        <w:t>reakcijas (S</w:t>
      </w:r>
      <w:r w:rsidR="00F26B98">
        <w:rPr>
          <w:lang w:val="lt-LT"/>
        </w:rPr>
        <w:t>N</w:t>
      </w:r>
      <w:r w:rsidR="00224068">
        <w:rPr>
          <w:lang w:val="lt-LT"/>
        </w:rPr>
        <w:t>O</w:t>
      </w:r>
      <w:r w:rsidR="00F26B98" w:rsidRPr="00F26B98">
        <w:rPr>
          <w:lang w:val="lt-LT"/>
        </w:rPr>
        <w:t xml:space="preserve">R), įskaitant </w:t>
      </w:r>
      <w:proofErr w:type="spellStart"/>
      <w:r w:rsidR="00F26B98" w:rsidRPr="00F26B98">
        <w:rPr>
          <w:lang w:val="lt-LT"/>
        </w:rPr>
        <w:t>Stivenso</w:t>
      </w:r>
      <w:proofErr w:type="spellEnd"/>
      <w:r w:rsidR="00251EC9">
        <w:rPr>
          <w:lang w:val="lt-LT"/>
        </w:rPr>
        <w:t>-</w:t>
      </w:r>
      <w:r w:rsidR="00F26B98" w:rsidRPr="00F26B98">
        <w:rPr>
          <w:lang w:val="lt-LT"/>
        </w:rPr>
        <w:t xml:space="preserve">Džonsono </w:t>
      </w:r>
      <w:r w:rsidR="00251EC9" w:rsidRPr="00F26B98">
        <w:rPr>
          <w:lang w:val="lt-LT"/>
        </w:rPr>
        <w:t>(</w:t>
      </w:r>
      <w:proofErr w:type="spellStart"/>
      <w:r w:rsidR="00251EC9" w:rsidRPr="00600550">
        <w:rPr>
          <w:i/>
          <w:iCs/>
          <w:lang w:val="lt-LT"/>
        </w:rPr>
        <w:t>Stevens-Johnson</w:t>
      </w:r>
      <w:proofErr w:type="spellEnd"/>
      <w:r w:rsidR="00251EC9" w:rsidRPr="00F26B98">
        <w:rPr>
          <w:lang w:val="lt-LT"/>
        </w:rPr>
        <w:t>)</w:t>
      </w:r>
      <w:r w:rsidR="00251EC9">
        <w:rPr>
          <w:lang w:val="lt-LT"/>
        </w:rPr>
        <w:t xml:space="preserve"> </w:t>
      </w:r>
      <w:r w:rsidR="00F26B98" w:rsidRPr="00F26B98">
        <w:rPr>
          <w:lang w:val="lt-LT"/>
        </w:rPr>
        <w:t>sindromą</w:t>
      </w:r>
      <w:r w:rsidR="00DC2F66">
        <w:rPr>
          <w:lang w:val="lt-LT"/>
        </w:rPr>
        <w:t xml:space="preserve"> (</w:t>
      </w:r>
      <w:r w:rsidR="00306BF3">
        <w:rPr>
          <w:lang w:val="lt-LT"/>
        </w:rPr>
        <w:t>SJS)</w:t>
      </w:r>
      <w:r w:rsidR="00F26B98" w:rsidRPr="00F26B98">
        <w:rPr>
          <w:lang w:val="lt-LT"/>
        </w:rPr>
        <w:t xml:space="preserve">, toksinę epidermio </w:t>
      </w:r>
      <w:proofErr w:type="spellStart"/>
      <w:r w:rsidR="00F26B98" w:rsidRPr="00F26B98">
        <w:rPr>
          <w:lang w:val="lt-LT"/>
        </w:rPr>
        <w:t>nekrolizę</w:t>
      </w:r>
      <w:proofErr w:type="spellEnd"/>
      <w:r w:rsidR="00306BF3">
        <w:rPr>
          <w:lang w:val="lt-LT"/>
        </w:rPr>
        <w:t xml:space="preserve"> (TEN)</w:t>
      </w:r>
      <w:r w:rsidR="00F26B98" w:rsidRPr="00F26B98">
        <w:rPr>
          <w:lang w:val="lt-LT"/>
        </w:rPr>
        <w:t xml:space="preserve"> ir </w:t>
      </w:r>
      <w:r w:rsidR="00F26B98" w:rsidRPr="001B6454">
        <w:rPr>
          <w:lang w:val="lt-LT"/>
        </w:rPr>
        <w:t xml:space="preserve">reakciją </w:t>
      </w:r>
      <w:r w:rsidR="0097588D" w:rsidRPr="007E19BA">
        <w:rPr>
          <w:lang w:val="lt-LT"/>
        </w:rPr>
        <w:t xml:space="preserve">į vaistinį preparatą </w:t>
      </w:r>
      <w:r w:rsidR="00F26B98" w:rsidRPr="001B6454">
        <w:rPr>
          <w:lang w:val="lt-LT"/>
        </w:rPr>
        <w:t xml:space="preserve">su </w:t>
      </w:r>
      <w:proofErr w:type="spellStart"/>
      <w:r w:rsidR="00F26B98" w:rsidRPr="001B6454">
        <w:rPr>
          <w:lang w:val="lt-LT"/>
        </w:rPr>
        <w:t>eozinofilija</w:t>
      </w:r>
      <w:proofErr w:type="spellEnd"/>
      <w:r w:rsidR="00F26B98" w:rsidRPr="001B6454">
        <w:rPr>
          <w:lang w:val="lt-LT"/>
        </w:rPr>
        <w:t xml:space="preserve"> ir sisteminiais simptomais (</w:t>
      </w:r>
      <w:r w:rsidR="00F96F02" w:rsidRPr="001B6454">
        <w:rPr>
          <w:i/>
          <w:iCs/>
          <w:lang w:val="lt-LT"/>
        </w:rPr>
        <w:t xml:space="preserve">angl. </w:t>
      </w:r>
      <w:proofErr w:type="spellStart"/>
      <w:r w:rsidR="00F96F02" w:rsidRPr="001B6454">
        <w:rPr>
          <w:i/>
          <w:iCs/>
          <w:lang w:val="lt-LT"/>
        </w:rPr>
        <w:t>drug</w:t>
      </w:r>
      <w:proofErr w:type="spellEnd"/>
      <w:r w:rsidR="00F96F02" w:rsidRPr="001B6454">
        <w:rPr>
          <w:i/>
          <w:iCs/>
          <w:lang w:val="lt-LT"/>
        </w:rPr>
        <w:t xml:space="preserve"> </w:t>
      </w:r>
      <w:proofErr w:type="spellStart"/>
      <w:r w:rsidR="00F96F02" w:rsidRPr="001B6454">
        <w:rPr>
          <w:i/>
          <w:iCs/>
          <w:lang w:val="lt-LT"/>
        </w:rPr>
        <w:t>reacti</w:t>
      </w:r>
      <w:r w:rsidR="00F96F02" w:rsidRPr="00F96F02">
        <w:rPr>
          <w:i/>
          <w:iCs/>
          <w:lang w:val="lt-LT"/>
        </w:rPr>
        <w:t>on</w:t>
      </w:r>
      <w:proofErr w:type="spellEnd"/>
      <w:r w:rsidR="00F96F02" w:rsidRPr="00F96F02">
        <w:rPr>
          <w:i/>
          <w:iCs/>
          <w:lang w:val="lt-LT"/>
        </w:rPr>
        <w:t xml:space="preserve"> </w:t>
      </w:r>
      <w:proofErr w:type="spellStart"/>
      <w:r w:rsidR="00F96F02" w:rsidRPr="00F96F02">
        <w:rPr>
          <w:i/>
          <w:iCs/>
          <w:lang w:val="lt-LT"/>
        </w:rPr>
        <w:t>with</w:t>
      </w:r>
      <w:proofErr w:type="spellEnd"/>
      <w:r w:rsidR="00F96F02" w:rsidRPr="00F96F02">
        <w:rPr>
          <w:i/>
          <w:iCs/>
          <w:lang w:val="lt-LT"/>
        </w:rPr>
        <w:t xml:space="preserve"> </w:t>
      </w:r>
      <w:proofErr w:type="spellStart"/>
      <w:r w:rsidR="00F96F02" w:rsidRPr="00F96F02">
        <w:rPr>
          <w:i/>
          <w:iCs/>
          <w:lang w:val="lt-LT"/>
        </w:rPr>
        <w:t>eosinophilia</w:t>
      </w:r>
      <w:proofErr w:type="spellEnd"/>
      <w:r w:rsidR="00F96F02" w:rsidRPr="00F96F02">
        <w:rPr>
          <w:i/>
          <w:iCs/>
          <w:lang w:val="lt-LT"/>
        </w:rPr>
        <w:t xml:space="preserve"> </w:t>
      </w:r>
      <w:proofErr w:type="spellStart"/>
      <w:r w:rsidR="00F96F02" w:rsidRPr="00F96F02">
        <w:rPr>
          <w:i/>
          <w:iCs/>
          <w:lang w:val="lt-LT"/>
        </w:rPr>
        <w:t>and</w:t>
      </w:r>
      <w:proofErr w:type="spellEnd"/>
      <w:r w:rsidR="00F96F02" w:rsidRPr="00F96F02">
        <w:rPr>
          <w:i/>
          <w:iCs/>
          <w:lang w:val="lt-LT"/>
        </w:rPr>
        <w:t xml:space="preserve"> </w:t>
      </w:r>
      <w:proofErr w:type="spellStart"/>
      <w:r w:rsidR="00F96F02" w:rsidRPr="00F96F02">
        <w:rPr>
          <w:i/>
          <w:iCs/>
          <w:lang w:val="lt-LT"/>
        </w:rPr>
        <w:t>systemic</w:t>
      </w:r>
      <w:proofErr w:type="spellEnd"/>
      <w:r w:rsidR="00F96F02" w:rsidRPr="00F96F02">
        <w:rPr>
          <w:i/>
          <w:iCs/>
          <w:lang w:val="lt-LT"/>
        </w:rPr>
        <w:t xml:space="preserve"> </w:t>
      </w:r>
      <w:proofErr w:type="spellStart"/>
      <w:r w:rsidR="00F96F02" w:rsidRPr="00F96F02">
        <w:rPr>
          <w:i/>
          <w:iCs/>
          <w:lang w:val="lt-LT"/>
        </w:rPr>
        <w:t>symptom</w:t>
      </w:r>
      <w:r w:rsidR="00F96F02" w:rsidRPr="001B6454">
        <w:rPr>
          <w:i/>
          <w:iCs/>
          <w:lang w:val="lt-LT"/>
        </w:rPr>
        <w:t>s</w:t>
      </w:r>
      <w:proofErr w:type="spellEnd"/>
      <w:r w:rsidR="00F96F02" w:rsidRPr="001B6454">
        <w:rPr>
          <w:i/>
          <w:iCs/>
          <w:lang w:val="lt-LT"/>
        </w:rPr>
        <w:t xml:space="preserve">, </w:t>
      </w:r>
      <w:r w:rsidR="00F96F02" w:rsidRPr="007E19BA">
        <w:rPr>
          <w:lang w:val="lt-LT"/>
        </w:rPr>
        <w:t>DRESS</w:t>
      </w:r>
      <w:r w:rsidR="00F26B98" w:rsidRPr="001B6454">
        <w:rPr>
          <w:lang w:val="lt-LT"/>
        </w:rPr>
        <w:t>), kurio</w:t>
      </w:r>
      <w:r w:rsidR="00F26B98" w:rsidRPr="00F26B98">
        <w:rPr>
          <w:lang w:val="lt-LT"/>
        </w:rPr>
        <w:t>s gali būti pavojingos gyvybei arba mirtinos</w:t>
      </w:r>
      <w:r w:rsidR="00D84423">
        <w:rPr>
          <w:lang w:val="lt-LT"/>
        </w:rPr>
        <w:t xml:space="preserve">, </w:t>
      </w:r>
      <w:r w:rsidR="00005E45">
        <w:rPr>
          <w:lang w:val="lt-LT"/>
        </w:rPr>
        <w:t>ir kurių</w:t>
      </w:r>
      <w:r w:rsidR="00F26B98" w:rsidRPr="00F26B98">
        <w:rPr>
          <w:lang w:val="lt-LT"/>
        </w:rPr>
        <w:t xml:space="preserve"> dažnis nežinomas (žr. 4.8 skyrių).</w:t>
      </w:r>
      <w:r w:rsidR="00191310">
        <w:rPr>
          <w:lang w:val="lt-LT"/>
        </w:rPr>
        <w:t xml:space="preserve"> Paskiriant</w:t>
      </w:r>
      <w:r w:rsidR="00191310" w:rsidRPr="00191310">
        <w:rPr>
          <w:lang w:val="lt-LT"/>
        </w:rPr>
        <w:t xml:space="preserve"> vaist</w:t>
      </w:r>
      <w:r w:rsidR="00191310">
        <w:rPr>
          <w:lang w:val="lt-LT"/>
        </w:rPr>
        <w:t>in</w:t>
      </w:r>
      <w:r w:rsidR="0083510B">
        <w:rPr>
          <w:lang w:val="lt-LT"/>
        </w:rPr>
        <w:t>io</w:t>
      </w:r>
      <w:r w:rsidR="00191310">
        <w:rPr>
          <w:lang w:val="lt-LT"/>
        </w:rPr>
        <w:t xml:space="preserve"> preparat</w:t>
      </w:r>
      <w:r w:rsidR="0083510B">
        <w:rPr>
          <w:lang w:val="lt-LT"/>
        </w:rPr>
        <w:t>o</w:t>
      </w:r>
      <w:r w:rsidR="00191310" w:rsidRPr="00191310">
        <w:rPr>
          <w:lang w:val="lt-LT"/>
        </w:rPr>
        <w:t>, pacientus reikia įspėti apie požymius ir simptomus bei atidžiai stebėti, ar neatsiranda odos reakcijų.</w:t>
      </w:r>
      <w:r w:rsidR="006E3882">
        <w:rPr>
          <w:lang w:val="lt-LT"/>
        </w:rPr>
        <w:t xml:space="preserve"> </w:t>
      </w:r>
      <w:r w:rsidR="006E3882" w:rsidRPr="006E3882">
        <w:rPr>
          <w:lang w:val="lt-LT"/>
        </w:rPr>
        <w:t xml:space="preserve">Jei atsiranda požymių ir simptomų, rodančių šias reakcijas, </w:t>
      </w:r>
      <w:proofErr w:type="spellStart"/>
      <w:r w:rsidR="006E3882" w:rsidRPr="006E3882">
        <w:rPr>
          <w:lang w:val="lt-LT"/>
        </w:rPr>
        <w:t>lansoprazolo</w:t>
      </w:r>
      <w:proofErr w:type="spellEnd"/>
      <w:r w:rsidR="006E3882" w:rsidRPr="006E3882">
        <w:rPr>
          <w:lang w:val="lt-LT"/>
        </w:rPr>
        <w:t xml:space="preserve"> vartojimą reikia nedelsiant nutraukti ir apsvarstyti alternatyvų gydymą.</w:t>
      </w:r>
    </w:p>
    <w:p w14:paraId="0B6A9147" w14:textId="77777777" w:rsidR="00F26B98" w:rsidRPr="00B12D57" w:rsidRDefault="00F26B98" w:rsidP="00C57B23">
      <w:pPr>
        <w:autoSpaceDE w:val="0"/>
        <w:autoSpaceDN w:val="0"/>
        <w:adjustRightInd w:val="0"/>
        <w:rPr>
          <w:lang w:val="lt-LT"/>
        </w:rPr>
      </w:pPr>
    </w:p>
    <w:p w14:paraId="7865FC65" w14:textId="77777777" w:rsidR="00C60281" w:rsidRPr="007E19BA" w:rsidRDefault="00C60281" w:rsidP="00C60281">
      <w:pPr>
        <w:autoSpaceDE w:val="0"/>
        <w:autoSpaceDN w:val="0"/>
        <w:adjustRightInd w:val="0"/>
        <w:rPr>
          <w:u w:val="single"/>
          <w:lang w:val="lt-LT"/>
        </w:rPr>
      </w:pPr>
      <w:proofErr w:type="spellStart"/>
      <w:r w:rsidRPr="007E19BA">
        <w:rPr>
          <w:u w:val="single"/>
          <w:lang w:val="lt-LT"/>
        </w:rPr>
        <w:lastRenderedPageBreak/>
        <w:t>Poūmė</w:t>
      </w:r>
      <w:proofErr w:type="spellEnd"/>
      <w:r w:rsidRPr="007E19BA">
        <w:rPr>
          <w:u w:val="single"/>
          <w:lang w:val="lt-LT"/>
        </w:rPr>
        <w:t xml:space="preserve"> odos raudonoji vilkligė (PORV)</w:t>
      </w:r>
    </w:p>
    <w:p w14:paraId="7B909890" w14:textId="38456BE9" w:rsidR="00C60281" w:rsidRDefault="009B2D42" w:rsidP="00C60281">
      <w:pPr>
        <w:autoSpaceDE w:val="0"/>
        <w:autoSpaceDN w:val="0"/>
        <w:adjustRightInd w:val="0"/>
        <w:rPr>
          <w:lang w:val="lt-LT"/>
        </w:rPr>
      </w:pPr>
      <w:r>
        <w:rPr>
          <w:lang w:val="lt-LT"/>
        </w:rPr>
        <w:t>PSI</w:t>
      </w:r>
      <w:r w:rsidR="00C60281">
        <w:rPr>
          <w:lang w:val="lt-LT"/>
        </w:rPr>
        <w:t xml:space="preserve"> siejami su labai retais PORV atvejais. Atsiradus pažeidimams, ypač saulės apšviestose odos vietose, ir kartu pasireiškus </w:t>
      </w:r>
      <w:proofErr w:type="spellStart"/>
      <w:r w:rsidR="00C60281">
        <w:rPr>
          <w:lang w:val="lt-LT"/>
        </w:rPr>
        <w:t>artralgijai</w:t>
      </w:r>
      <w:proofErr w:type="spellEnd"/>
      <w:r w:rsidR="00C60281">
        <w:rPr>
          <w:lang w:val="lt-LT"/>
        </w:rPr>
        <w:t xml:space="preserve">, pacientas turi nedelsdamas kreiptis medicininės pagalbos, o sveikatos priežiūros specialistai turi apsvarstyti galimybę nutraukti gydymą LANZOSTAD. Jeigu po ankstesnio gydymo </w:t>
      </w:r>
      <w:r w:rsidR="003621D7">
        <w:rPr>
          <w:lang w:val="lt-LT"/>
        </w:rPr>
        <w:t>PSI</w:t>
      </w:r>
      <w:r w:rsidR="00C60281">
        <w:rPr>
          <w:lang w:val="lt-LT"/>
        </w:rPr>
        <w:t xml:space="preserve"> pacientui išsivystė PORV, PORV pavojus vartojant kitus </w:t>
      </w:r>
      <w:r w:rsidR="00FB6AC3">
        <w:rPr>
          <w:lang w:val="lt-LT"/>
        </w:rPr>
        <w:t>PSI</w:t>
      </w:r>
      <w:r w:rsidR="00C60281">
        <w:rPr>
          <w:lang w:val="lt-LT"/>
        </w:rPr>
        <w:t xml:space="preserve"> gali būti didesnis.</w:t>
      </w:r>
    </w:p>
    <w:p w14:paraId="7539BF79" w14:textId="77777777" w:rsidR="00C60281" w:rsidRDefault="00C60281" w:rsidP="00C60281">
      <w:pPr>
        <w:autoSpaceDE w:val="0"/>
        <w:autoSpaceDN w:val="0"/>
        <w:adjustRightInd w:val="0"/>
        <w:rPr>
          <w:lang w:val="lt-LT"/>
        </w:rPr>
      </w:pPr>
    </w:p>
    <w:p w14:paraId="380C916A" w14:textId="77777777" w:rsidR="001C2938" w:rsidRPr="00953E36" w:rsidRDefault="001C2938" w:rsidP="001C2938">
      <w:pPr>
        <w:autoSpaceDE w:val="0"/>
        <w:autoSpaceDN w:val="0"/>
        <w:adjustRightInd w:val="0"/>
        <w:rPr>
          <w:u w:val="single"/>
          <w:lang w:val="lt-LT"/>
        </w:rPr>
      </w:pPr>
      <w:r w:rsidRPr="00953E36">
        <w:rPr>
          <w:u w:val="single"/>
          <w:lang w:val="lt-LT"/>
        </w:rPr>
        <w:t>Inkstų funkcijos sutrikimas</w:t>
      </w:r>
    </w:p>
    <w:p w14:paraId="036DE0A9" w14:textId="0B5ED1F1" w:rsidR="00861784" w:rsidRDefault="000C4AA2" w:rsidP="001C2938">
      <w:pPr>
        <w:autoSpaceDE w:val="0"/>
        <w:autoSpaceDN w:val="0"/>
        <w:adjustRightInd w:val="0"/>
        <w:rPr>
          <w:lang w:val="lt-LT"/>
        </w:rPr>
      </w:pPr>
      <w:r>
        <w:rPr>
          <w:lang w:val="lt-LT"/>
        </w:rPr>
        <w:t>Ū</w:t>
      </w:r>
      <w:r w:rsidR="001C2938" w:rsidRPr="001C2938">
        <w:rPr>
          <w:lang w:val="lt-LT"/>
        </w:rPr>
        <w:t xml:space="preserve">minis </w:t>
      </w:r>
      <w:proofErr w:type="spellStart"/>
      <w:r w:rsidR="003547F6" w:rsidRPr="003547F6">
        <w:rPr>
          <w:lang w:val="lt-LT"/>
        </w:rPr>
        <w:t>tubulointersticinis</w:t>
      </w:r>
      <w:proofErr w:type="spellEnd"/>
      <w:r w:rsidR="003547F6" w:rsidRPr="003547F6">
        <w:rPr>
          <w:lang w:val="lt-LT"/>
        </w:rPr>
        <w:t xml:space="preserve"> nefritas</w:t>
      </w:r>
      <w:r w:rsidR="001C2938" w:rsidRPr="001C2938">
        <w:rPr>
          <w:lang w:val="lt-LT"/>
        </w:rPr>
        <w:t xml:space="preserve"> (TIN)</w:t>
      </w:r>
      <w:r w:rsidRPr="000C4AA2">
        <w:rPr>
          <w:lang w:val="lt-LT"/>
        </w:rPr>
        <w:t xml:space="preserve"> </w:t>
      </w:r>
      <w:r w:rsidRPr="001C2938">
        <w:rPr>
          <w:lang w:val="lt-LT"/>
        </w:rPr>
        <w:t xml:space="preserve">buvo </w:t>
      </w:r>
      <w:r>
        <w:rPr>
          <w:lang w:val="lt-LT"/>
        </w:rPr>
        <w:t>pa</w:t>
      </w:r>
      <w:r w:rsidRPr="001C2938">
        <w:rPr>
          <w:lang w:val="lt-LT"/>
        </w:rPr>
        <w:t xml:space="preserve">stebėtas </w:t>
      </w:r>
      <w:r>
        <w:rPr>
          <w:lang w:val="lt-LT"/>
        </w:rPr>
        <w:t>p</w:t>
      </w:r>
      <w:r w:rsidRPr="001C2938">
        <w:rPr>
          <w:lang w:val="lt-LT"/>
        </w:rPr>
        <w:t xml:space="preserve">acientams, vartojantiems </w:t>
      </w:r>
      <w:proofErr w:type="spellStart"/>
      <w:r w:rsidRPr="001C2938">
        <w:rPr>
          <w:lang w:val="lt-LT"/>
        </w:rPr>
        <w:t>lansoprazol</w:t>
      </w:r>
      <w:r>
        <w:rPr>
          <w:lang w:val="lt-LT"/>
        </w:rPr>
        <w:t>o</w:t>
      </w:r>
      <w:proofErr w:type="spellEnd"/>
      <w:r w:rsidRPr="001C2938">
        <w:rPr>
          <w:lang w:val="lt-LT"/>
        </w:rPr>
        <w:t>,</w:t>
      </w:r>
      <w:r w:rsidR="001C2938" w:rsidRPr="001C2938">
        <w:rPr>
          <w:lang w:val="lt-LT"/>
        </w:rPr>
        <w:t xml:space="preserve"> </w:t>
      </w:r>
      <w:r w:rsidR="009D3723">
        <w:rPr>
          <w:lang w:val="lt-LT"/>
        </w:rPr>
        <w:t>ir</w:t>
      </w:r>
      <w:r w:rsidR="001C2938" w:rsidRPr="001C2938">
        <w:rPr>
          <w:lang w:val="lt-LT"/>
        </w:rPr>
        <w:t xml:space="preserve"> gali pasireikšti bet kuriuo gydymo </w:t>
      </w:r>
      <w:proofErr w:type="spellStart"/>
      <w:r w:rsidR="001C2938" w:rsidRPr="001C2938">
        <w:rPr>
          <w:lang w:val="lt-LT"/>
        </w:rPr>
        <w:t>lansoprazolu</w:t>
      </w:r>
      <w:proofErr w:type="spellEnd"/>
      <w:r w:rsidR="001C2938" w:rsidRPr="001C2938">
        <w:rPr>
          <w:lang w:val="lt-LT"/>
        </w:rPr>
        <w:t xml:space="preserve"> metu (žr. 4.8 skyrių). Ūminis </w:t>
      </w:r>
      <w:proofErr w:type="spellStart"/>
      <w:r w:rsidR="00D75DE1" w:rsidRPr="00D75DE1">
        <w:rPr>
          <w:lang w:val="lt-LT"/>
        </w:rPr>
        <w:t>tubulointersticinis</w:t>
      </w:r>
      <w:proofErr w:type="spellEnd"/>
      <w:r w:rsidR="00D75DE1" w:rsidRPr="00D75DE1">
        <w:rPr>
          <w:lang w:val="lt-LT"/>
        </w:rPr>
        <w:t xml:space="preserve"> nefritas</w:t>
      </w:r>
      <w:r w:rsidR="001C2938" w:rsidRPr="001C2938">
        <w:rPr>
          <w:lang w:val="lt-LT"/>
        </w:rPr>
        <w:t xml:space="preserve"> gali progresuoti iki inkstų nepakankamumo. </w:t>
      </w:r>
    </w:p>
    <w:p w14:paraId="724DA468" w14:textId="66CB2E67" w:rsidR="001C2938" w:rsidRDefault="0068793F" w:rsidP="001C2938">
      <w:pPr>
        <w:autoSpaceDE w:val="0"/>
        <w:autoSpaceDN w:val="0"/>
        <w:adjustRightInd w:val="0"/>
        <w:rPr>
          <w:lang w:val="lt-LT"/>
        </w:rPr>
      </w:pPr>
      <w:r>
        <w:rPr>
          <w:lang w:val="lt-LT"/>
        </w:rPr>
        <w:t>Įtarus</w:t>
      </w:r>
      <w:r w:rsidR="001C2938" w:rsidRPr="001C2938">
        <w:rPr>
          <w:lang w:val="lt-LT"/>
        </w:rPr>
        <w:t xml:space="preserve"> </w:t>
      </w:r>
      <w:r w:rsidR="008E36C0">
        <w:rPr>
          <w:lang w:val="lt-LT"/>
        </w:rPr>
        <w:t>TIN</w:t>
      </w:r>
      <w:r w:rsidR="001C2938" w:rsidRPr="001C2938">
        <w:rPr>
          <w:lang w:val="lt-LT"/>
        </w:rPr>
        <w:t xml:space="preserve">, </w:t>
      </w:r>
      <w:proofErr w:type="spellStart"/>
      <w:r w:rsidR="001C2938" w:rsidRPr="001C2938">
        <w:rPr>
          <w:lang w:val="lt-LT"/>
        </w:rPr>
        <w:t>lansoprazolo</w:t>
      </w:r>
      <w:proofErr w:type="spellEnd"/>
      <w:r w:rsidR="001C2938" w:rsidRPr="001C2938">
        <w:rPr>
          <w:lang w:val="lt-LT"/>
        </w:rPr>
        <w:t xml:space="preserve"> vartojimą reikia nutraukti ir nedelsiant pradėti tinkamą gydymą.</w:t>
      </w:r>
    </w:p>
    <w:p w14:paraId="3EC4949B" w14:textId="77777777" w:rsidR="001C2938" w:rsidRDefault="001C2938" w:rsidP="001C2938">
      <w:pPr>
        <w:autoSpaceDE w:val="0"/>
        <w:autoSpaceDN w:val="0"/>
        <w:adjustRightInd w:val="0"/>
        <w:rPr>
          <w:lang w:val="lt-LT"/>
        </w:rPr>
      </w:pPr>
    </w:p>
    <w:p w14:paraId="43738C34" w14:textId="77777777" w:rsidR="00C60281" w:rsidRPr="00953E36" w:rsidRDefault="00C60281" w:rsidP="00C60281">
      <w:pPr>
        <w:autoSpaceDE w:val="0"/>
        <w:autoSpaceDN w:val="0"/>
        <w:adjustRightInd w:val="0"/>
        <w:rPr>
          <w:u w:val="single"/>
          <w:lang w:val="lt-LT"/>
        </w:rPr>
      </w:pPr>
      <w:r w:rsidRPr="00953E36">
        <w:rPr>
          <w:u w:val="single"/>
          <w:lang w:val="lt-LT"/>
        </w:rPr>
        <w:t xml:space="preserve">Poveikis laboratorinių tyrimų rezultatams </w:t>
      </w:r>
    </w:p>
    <w:p w14:paraId="42D67B7C" w14:textId="5A49ADE6" w:rsidR="00C60281" w:rsidRDefault="00C60281" w:rsidP="00C60281">
      <w:pPr>
        <w:autoSpaceDE w:val="0"/>
        <w:autoSpaceDN w:val="0"/>
        <w:adjustRightInd w:val="0"/>
        <w:rPr>
          <w:lang w:val="lt-LT"/>
        </w:rPr>
      </w:pPr>
      <w:r>
        <w:rPr>
          <w:lang w:val="lt-LT"/>
        </w:rPr>
        <w:t xml:space="preserve">Dėl padidėjusios </w:t>
      </w:r>
      <w:proofErr w:type="spellStart"/>
      <w:r>
        <w:rPr>
          <w:lang w:val="lt-LT"/>
        </w:rPr>
        <w:t>chromogranino</w:t>
      </w:r>
      <w:proofErr w:type="spellEnd"/>
      <w:r>
        <w:rPr>
          <w:lang w:val="lt-LT"/>
        </w:rPr>
        <w:t xml:space="preserve"> A (</w:t>
      </w:r>
      <w:proofErr w:type="spellStart"/>
      <w:r>
        <w:rPr>
          <w:lang w:val="lt-LT"/>
        </w:rPr>
        <w:t>CgA</w:t>
      </w:r>
      <w:proofErr w:type="spellEnd"/>
      <w:r>
        <w:rPr>
          <w:lang w:val="lt-LT"/>
        </w:rPr>
        <w:t xml:space="preserve">) koncentracijos gali būti sunkiau atlikti </w:t>
      </w:r>
      <w:proofErr w:type="spellStart"/>
      <w:r>
        <w:rPr>
          <w:lang w:val="lt-LT"/>
        </w:rPr>
        <w:t>neuroendokrininių</w:t>
      </w:r>
      <w:proofErr w:type="spellEnd"/>
      <w:r>
        <w:rPr>
          <w:lang w:val="lt-LT"/>
        </w:rPr>
        <w:t xml:space="preserve"> navikų tyrimus. Siekiant išvengti tokio poveikio, gydymą LANZOSTAD reikia nutraukti likus ne mažiau kaip 5 dienoms iki </w:t>
      </w:r>
      <w:proofErr w:type="spellStart"/>
      <w:r>
        <w:rPr>
          <w:lang w:val="lt-LT"/>
        </w:rPr>
        <w:t>CgA</w:t>
      </w:r>
      <w:proofErr w:type="spellEnd"/>
      <w:r>
        <w:rPr>
          <w:lang w:val="lt-LT"/>
        </w:rPr>
        <w:t xml:space="preserve"> tyrimų (žr. 5.1 skyrių). Jeigu po pirminio tyrimo </w:t>
      </w:r>
      <w:proofErr w:type="spellStart"/>
      <w:r>
        <w:rPr>
          <w:lang w:val="lt-LT"/>
        </w:rPr>
        <w:t>CgA</w:t>
      </w:r>
      <w:proofErr w:type="spellEnd"/>
      <w:r>
        <w:rPr>
          <w:lang w:val="lt-LT"/>
        </w:rPr>
        <w:t xml:space="preserve"> ir </w:t>
      </w:r>
      <w:proofErr w:type="spellStart"/>
      <w:r>
        <w:rPr>
          <w:lang w:val="lt-LT"/>
        </w:rPr>
        <w:t>gastrino</w:t>
      </w:r>
      <w:proofErr w:type="spellEnd"/>
      <w:r>
        <w:rPr>
          <w:lang w:val="lt-LT"/>
        </w:rPr>
        <w:t xml:space="preserve"> koncentracija nesumažėjo iki standartinės koncentracijos intervalo, tyrimus reikia pakartoti praėjus 14 dienų po gydymo </w:t>
      </w:r>
      <w:r w:rsidR="00C74B47">
        <w:rPr>
          <w:lang w:val="lt-LT"/>
        </w:rPr>
        <w:t>PSI</w:t>
      </w:r>
      <w:r>
        <w:rPr>
          <w:lang w:val="lt-LT"/>
        </w:rPr>
        <w:t xml:space="preserve"> nutraukimo.</w:t>
      </w:r>
    </w:p>
    <w:p w14:paraId="1A90C9B3" w14:textId="77777777" w:rsidR="005A5130" w:rsidRPr="005A5130" w:rsidRDefault="005A5130" w:rsidP="00C60281">
      <w:pPr>
        <w:autoSpaceDE w:val="0"/>
        <w:autoSpaceDN w:val="0"/>
        <w:adjustRightInd w:val="0"/>
        <w:rPr>
          <w:lang w:val="lt-LT"/>
        </w:rPr>
      </w:pPr>
    </w:p>
    <w:p w14:paraId="388DBA5A" w14:textId="7265A618" w:rsidR="00C60281" w:rsidRPr="00E442D3" w:rsidRDefault="00C60281" w:rsidP="00C60281">
      <w:pPr>
        <w:autoSpaceDE w:val="0"/>
        <w:autoSpaceDN w:val="0"/>
        <w:adjustRightInd w:val="0"/>
        <w:rPr>
          <w:u w:val="single"/>
          <w:lang w:val="lt-LT"/>
        </w:rPr>
      </w:pPr>
      <w:r w:rsidRPr="00E442D3">
        <w:rPr>
          <w:u w:val="single"/>
          <w:lang w:val="lt-LT"/>
        </w:rPr>
        <w:t>Pagalbinės medžiagos</w:t>
      </w:r>
    </w:p>
    <w:p w14:paraId="3032E90F" w14:textId="329DC95A" w:rsidR="00C60281" w:rsidRDefault="004026DA" w:rsidP="00C60281">
      <w:pPr>
        <w:autoSpaceDE w:val="0"/>
        <w:autoSpaceDN w:val="0"/>
        <w:adjustRightInd w:val="0"/>
        <w:rPr>
          <w:lang w:val="lt-LT"/>
        </w:rPr>
      </w:pPr>
      <w:r>
        <w:rPr>
          <w:lang w:val="lt-LT"/>
        </w:rPr>
        <w:t xml:space="preserve">Sacharozė. </w:t>
      </w:r>
      <w:r w:rsidR="00C60281">
        <w:rPr>
          <w:lang w:val="lt-LT"/>
        </w:rPr>
        <w:t>Pacienta</w:t>
      </w:r>
      <w:r w:rsidR="00A2137E">
        <w:rPr>
          <w:lang w:val="lt-LT"/>
        </w:rPr>
        <w:t>m</w:t>
      </w:r>
      <w:r w:rsidR="00C60281">
        <w:rPr>
          <w:lang w:val="lt-LT"/>
        </w:rPr>
        <w:t xml:space="preserve">s, sergantiems retomis paveldimomis ligomis, fruktozės </w:t>
      </w:r>
      <w:proofErr w:type="spellStart"/>
      <w:r w:rsidR="00C60281">
        <w:rPr>
          <w:lang w:val="lt-LT"/>
        </w:rPr>
        <w:t>netoleravimu</w:t>
      </w:r>
      <w:proofErr w:type="spellEnd"/>
      <w:r w:rsidR="00C60281">
        <w:rPr>
          <w:lang w:val="lt-LT"/>
        </w:rPr>
        <w:t>, gliukozės-</w:t>
      </w:r>
      <w:proofErr w:type="spellStart"/>
      <w:r w:rsidR="00C60281">
        <w:rPr>
          <w:lang w:val="lt-LT"/>
        </w:rPr>
        <w:t>galaktozės</w:t>
      </w:r>
      <w:proofErr w:type="spellEnd"/>
      <w:r w:rsidR="00C60281">
        <w:rPr>
          <w:lang w:val="lt-LT"/>
        </w:rPr>
        <w:t xml:space="preserve"> </w:t>
      </w:r>
      <w:proofErr w:type="spellStart"/>
      <w:r w:rsidR="00C60281">
        <w:rPr>
          <w:lang w:val="lt-LT"/>
        </w:rPr>
        <w:t>malabsorbcija</w:t>
      </w:r>
      <w:proofErr w:type="spellEnd"/>
      <w:r w:rsidR="00C60281">
        <w:rPr>
          <w:lang w:val="lt-LT"/>
        </w:rPr>
        <w:t xml:space="preserve"> arba </w:t>
      </w:r>
      <w:proofErr w:type="spellStart"/>
      <w:r w:rsidR="00C60281">
        <w:rPr>
          <w:lang w:val="lt-LT"/>
        </w:rPr>
        <w:t>sacharazės</w:t>
      </w:r>
      <w:proofErr w:type="spellEnd"/>
      <w:r w:rsidR="00C60281">
        <w:rPr>
          <w:lang w:val="lt-LT"/>
        </w:rPr>
        <w:t xml:space="preserve"> ir </w:t>
      </w:r>
      <w:proofErr w:type="spellStart"/>
      <w:r w:rsidR="00C60281">
        <w:rPr>
          <w:lang w:val="lt-LT"/>
        </w:rPr>
        <w:t>izomaltazės</w:t>
      </w:r>
      <w:proofErr w:type="spellEnd"/>
      <w:r w:rsidR="00C60281">
        <w:rPr>
          <w:lang w:val="lt-LT"/>
        </w:rPr>
        <w:t xml:space="preserve"> nepakankamumu, šio vaisto skirti negalima.</w:t>
      </w:r>
    </w:p>
    <w:p w14:paraId="2C23C08A" w14:textId="7650FF2C" w:rsidR="00C60281" w:rsidRPr="00C60281" w:rsidRDefault="00BF68E7" w:rsidP="00C60281">
      <w:pPr>
        <w:shd w:val="clear" w:color="auto" w:fill="BFBFBF" w:themeFill="background1" w:themeFillShade="BF"/>
        <w:autoSpaceDE w:val="0"/>
        <w:autoSpaceDN w:val="0"/>
        <w:adjustRightInd w:val="0"/>
        <w:rPr>
          <w:rFonts w:cs="Arial"/>
          <w:szCs w:val="22"/>
          <w:lang w:val="lt-LT" w:eastAsia="de-DE"/>
        </w:rPr>
      </w:pPr>
      <w:r>
        <w:rPr>
          <w:rFonts w:cs="Arial"/>
          <w:szCs w:val="22"/>
          <w:lang w:val="lt-LT" w:eastAsia="de-DE"/>
        </w:rPr>
        <w:t>Natris</w:t>
      </w:r>
      <w:r w:rsidR="00762697">
        <w:rPr>
          <w:rFonts w:cs="Arial"/>
          <w:szCs w:val="22"/>
          <w:lang w:val="lt-LT" w:eastAsia="de-DE"/>
        </w:rPr>
        <w:t>.</w:t>
      </w:r>
      <w:r>
        <w:rPr>
          <w:rFonts w:cs="Arial"/>
          <w:szCs w:val="22"/>
          <w:lang w:val="lt-LT" w:eastAsia="de-DE"/>
        </w:rPr>
        <w:t xml:space="preserve"> </w:t>
      </w:r>
      <w:r w:rsidR="00C60281" w:rsidRPr="00C60281">
        <w:rPr>
          <w:rFonts w:cs="Arial"/>
          <w:szCs w:val="22"/>
          <w:lang w:val="lt-LT" w:eastAsia="de-DE"/>
        </w:rPr>
        <w:t xml:space="preserve">Vienoje šio vaistinio preparato </w:t>
      </w:r>
      <w:r w:rsidR="008E218C">
        <w:rPr>
          <w:rFonts w:cs="Arial"/>
          <w:szCs w:val="22"/>
          <w:lang w:val="lt-LT" w:eastAsia="de-DE"/>
        </w:rPr>
        <w:t xml:space="preserve">kietojoje </w:t>
      </w:r>
      <w:r w:rsidR="00C60281" w:rsidRPr="00C60281">
        <w:rPr>
          <w:rFonts w:cs="Arial"/>
          <w:szCs w:val="22"/>
          <w:lang w:val="lt-LT" w:eastAsia="de-DE"/>
        </w:rPr>
        <w:t>kapsulėje yra mažiau kaip 1 </w:t>
      </w:r>
      <w:proofErr w:type="spellStart"/>
      <w:r w:rsidR="00C60281" w:rsidRPr="00C60281">
        <w:rPr>
          <w:rFonts w:cs="Arial"/>
          <w:szCs w:val="22"/>
          <w:lang w:val="lt-LT" w:eastAsia="de-DE"/>
        </w:rPr>
        <w:t>mmol</w:t>
      </w:r>
      <w:proofErr w:type="spellEnd"/>
      <w:r w:rsidR="00C60281" w:rsidRPr="00C60281">
        <w:rPr>
          <w:rFonts w:cs="Arial"/>
          <w:szCs w:val="22"/>
          <w:lang w:val="lt-LT" w:eastAsia="de-DE"/>
        </w:rPr>
        <w:t xml:space="preserve"> natrio (23 mg), t. y. jis beveik neturi reikšmės.</w:t>
      </w:r>
    </w:p>
    <w:p w14:paraId="38D7FFB2" w14:textId="77777777" w:rsidR="00C60281" w:rsidRDefault="00C60281" w:rsidP="00C60281">
      <w:pPr>
        <w:autoSpaceDE w:val="0"/>
        <w:autoSpaceDN w:val="0"/>
        <w:adjustRightInd w:val="0"/>
        <w:rPr>
          <w:lang w:val="lt-LT"/>
        </w:rPr>
      </w:pPr>
    </w:p>
    <w:p w14:paraId="51792934" w14:textId="77777777" w:rsidR="00C60281" w:rsidRDefault="00C60281" w:rsidP="00C60281">
      <w:pPr>
        <w:pStyle w:val="Antrat3"/>
        <w:rPr>
          <w:lang w:val="lt-LT"/>
        </w:rPr>
      </w:pPr>
      <w:r>
        <w:rPr>
          <w:lang w:val="lt-LT"/>
        </w:rPr>
        <w:t>Sąveika su kitais vaistiniais preparatais ir kitokia sąveika</w:t>
      </w:r>
    </w:p>
    <w:p w14:paraId="302E8C0E" w14:textId="77777777" w:rsidR="00C60281" w:rsidRDefault="00C60281" w:rsidP="00C60281">
      <w:pPr>
        <w:autoSpaceDE w:val="0"/>
        <w:autoSpaceDN w:val="0"/>
        <w:adjustRightInd w:val="0"/>
        <w:rPr>
          <w:b/>
          <w:bCs/>
          <w:lang w:val="lt-LT"/>
        </w:rPr>
      </w:pPr>
    </w:p>
    <w:p w14:paraId="04BFB89A" w14:textId="4D3B8B25" w:rsidR="00C60281" w:rsidRPr="00953E36" w:rsidRDefault="00C60281" w:rsidP="00C60281">
      <w:pPr>
        <w:autoSpaceDE w:val="0"/>
        <w:autoSpaceDN w:val="0"/>
        <w:adjustRightInd w:val="0"/>
        <w:rPr>
          <w:u w:val="single"/>
          <w:lang w:val="lt-LT"/>
        </w:rPr>
      </w:pPr>
      <w:proofErr w:type="spellStart"/>
      <w:r w:rsidRPr="00953E36">
        <w:rPr>
          <w:u w:val="single"/>
          <w:lang w:val="lt-LT"/>
        </w:rPr>
        <w:t>Lansoprazolo</w:t>
      </w:r>
      <w:proofErr w:type="spellEnd"/>
      <w:r w:rsidRPr="00953E36">
        <w:rPr>
          <w:u w:val="single"/>
          <w:lang w:val="lt-LT"/>
        </w:rPr>
        <w:t xml:space="preserve"> poveikis kitiems vaist</w:t>
      </w:r>
      <w:r w:rsidR="00721978" w:rsidRPr="00953E36">
        <w:rPr>
          <w:u w:val="single"/>
          <w:lang w:val="lt-LT"/>
        </w:rPr>
        <w:t>iniams preparatams</w:t>
      </w:r>
    </w:p>
    <w:p w14:paraId="4A19924F" w14:textId="77777777" w:rsidR="00C60281" w:rsidRDefault="00C60281" w:rsidP="00C60281">
      <w:pPr>
        <w:autoSpaceDE w:val="0"/>
        <w:autoSpaceDN w:val="0"/>
        <w:adjustRightInd w:val="0"/>
        <w:rPr>
          <w:b/>
          <w:bCs/>
          <w:lang w:val="lt-LT"/>
        </w:rPr>
      </w:pPr>
    </w:p>
    <w:p w14:paraId="520EBA8A" w14:textId="77777777" w:rsidR="00C60281" w:rsidRPr="00953E36" w:rsidRDefault="00C60281" w:rsidP="00C60281">
      <w:pPr>
        <w:autoSpaceDE w:val="0"/>
        <w:autoSpaceDN w:val="0"/>
        <w:adjustRightInd w:val="0"/>
        <w:rPr>
          <w:i/>
          <w:iCs/>
          <w:lang w:val="lt-LT"/>
        </w:rPr>
      </w:pPr>
      <w:r w:rsidRPr="00953E36">
        <w:rPr>
          <w:i/>
          <w:iCs/>
          <w:lang w:val="lt-LT"/>
        </w:rPr>
        <w:t>Vaistiniai preparatai, kurių absorbcija priklauso nuo pH</w:t>
      </w:r>
    </w:p>
    <w:p w14:paraId="1A1711CF" w14:textId="45138569" w:rsidR="00C60281" w:rsidRDefault="00C60281" w:rsidP="00C60281">
      <w:pPr>
        <w:autoSpaceDE w:val="0"/>
        <w:autoSpaceDN w:val="0"/>
        <w:adjustRightInd w:val="0"/>
        <w:rPr>
          <w:lang w:val="lt-LT"/>
        </w:rPr>
      </w:pPr>
      <w:proofErr w:type="spellStart"/>
      <w:r>
        <w:rPr>
          <w:lang w:val="lt-LT"/>
        </w:rPr>
        <w:t>Lansoprazolas</w:t>
      </w:r>
      <w:proofErr w:type="spellEnd"/>
      <w:r>
        <w:rPr>
          <w:lang w:val="lt-LT"/>
        </w:rPr>
        <w:t xml:space="preserve"> gali sutrikdyti </w:t>
      </w:r>
      <w:r w:rsidR="00C72A76">
        <w:rPr>
          <w:lang w:val="lt-LT"/>
        </w:rPr>
        <w:t xml:space="preserve">kitų </w:t>
      </w:r>
      <w:r>
        <w:rPr>
          <w:lang w:val="lt-LT"/>
        </w:rPr>
        <w:t>vaist</w:t>
      </w:r>
      <w:r w:rsidR="00C72A76">
        <w:rPr>
          <w:lang w:val="lt-LT"/>
        </w:rPr>
        <w:t>inių preparatų</w:t>
      </w:r>
      <w:r>
        <w:rPr>
          <w:lang w:val="lt-LT"/>
        </w:rPr>
        <w:t>, kurių biologin</w:t>
      </w:r>
      <w:r w:rsidR="001A2107">
        <w:rPr>
          <w:lang w:val="lt-LT"/>
        </w:rPr>
        <w:t>į</w:t>
      </w:r>
      <w:r>
        <w:rPr>
          <w:lang w:val="lt-LT"/>
        </w:rPr>
        <w:t xml:space="preserve"> prieinamum</w:t>
      </w:r>
      <w:r w:rsidR="001A2107">
        <w:rPr>
          <w:lang w:val="lt-LT"/>
        </w:rPr>
        <w:t>ą</w:t>
      </w:r>
      <w:r>
        <w:rPr>
          <w:lang w:val="lt-LT"/>
        </w:rPr>
        <w:t xml:space="preserve"> </w:t>
      </w:r>
      <w:r w:rsidR="001A2107">
        <w:rPr>
          <w:lang w:val="lt-LT"/>
        </w:rPr>
        <w:t xml:space="preserve">lemia </w:t>
      </w:r>
      <w:r>
        <w:rPr>
          <w:lang w:val="lt-LT"/>
        </w:rPr>
        <w:t>skrandžio pH, absorbciją.</w:t>
      </w:r>
    </w:p>
    <w:p w14:paraId="0212E53B" w14:textId="77777777" w:rsidR="00C60281" w:rsidRDefault="00C60281" w:rsidP="00C60281">
      <w:pPr>
        <w:autoSpaceDE w:val="0"/>
        <w:autoSpaceDN w:val="0"/>
        <w:adjustRightInd w:val="0"/>
        <w:rPr>
          <w:lang w:val="lt-LT"/>
        </w:rPr>
      </w:pPr>
    </w:p>
    <w:p w14:paraId="70236670" w14:textId="77777777" w:rsidR="000B6EE9" w:rsidRPr="00953E36" w:rsidRDefault="000B6EE9" w:rsidP="000B6EE9">
      <w:pPr>
        <w:autoSpaceDE w:val="0"/>
        <w:autoSpaceDN w:val="0"/>
        <w:adjustRightInd w:val="0"/>
        <w:rPr>
          <w:i/>
          <w:iCs/>
          <w:lang w:val="lt-LT"/>
        </w:rPr>
      </w:pPr>
      <w:r w:rsidRPr="00953E36">
        <w:rPr>
          <w:i/>
          <w:iCs/>
          <w:lang w:val="lt-LT"/>
        </w:rPr>
        <w:t>ŽIV proteazės inhibitoriai</w:t>
      </w:r>
    </w:p>
    <w:p w14:paraId="117C79A9" w14:textId="35232B6B" w:rsidR="000B6EE9" w:rsidRDefault="00126B3E" w:rsidP="000B6EE9">
      <w:pPr>
        <w:autoSpaceDE w:val="0"/>
        <w:autoSpaceDN w:val="0"/>
        <w:adjustRightInd w:val="0"/>
        <w:rPr>
          <w:lang w:val="lt-LT"/>
        </w:rPr>
      </w:pPr>
      <w:proofErr w:type="spellStart"/>
      <w:r>
        <w:rPr>
          <w:lang w:val="lt-LT"/>
        </w:rPr>
        <w:t>Lansoprazolo</w:t>
      </w:r>
      <w:proofErr w:type="spellEnd"/>
      <w:r>
        <w:rPr>
          <w:lang w:val="lt-LT"/>
        </w:rPr>
        <w:t xml:space="preserve"> n</w:t>
      </w:r>
      <w:r w:rsidR="000B6EE9" w:rsidRPr="000B6EE9">
        <w:rPr>
          <w:lang w:val="lt-LT"/>
        </w:rPr>
        <w:t xml:space="preserve">erekomenduojama kartu vartoti su ŽIV proteazės inhibitoriais, kurių absorbcija priklauso nuo rūgštinio </w:t>
      </w:r>
      <w:r w:rsidR="00556EC6">
        <w:rPr>
          <w:lang w:val="lt-LT"/>
        </w:rPr>
        <w:t xml:space="preserve">skrandžio </w:t>
      </w:r>
      <w:r w:rsidR="000B6EE9" w:rsidRPr="000B6EE9">
        <w:rPr>
          <w:lang w:val="lt-LT"/>
        </w:rPr>
        <w:t xml:space="preserve">pH, pavyzdžiui, </w:t>
      </w:r>
      <w:proofErr w:type="spellStart"/>
      <w:r w:rsidR="000B6EE9" w:rsidRPr="000B6EE9">
        <w:rPr>
          <w:lang w:val="lt-LT"/>
        </w:rPr>
        <w:t>atazanaviro</w:t>
      </w:r>
      <w:proofErr w:type="spellEnd"/>
      <w:r w:rsidR="000B6EE9" w:rsidRPr="000B6EE9">
        <w:rPr>
          <w:lang w:val="lt-LT"/>
        </w:rPr>
        <w:t xml:space="preserve"> ir </w:t>
      </w:r>
      <w:proofErr w:type="spellStart"/>
      <w:r w:rsidR="000B6EE9" w:rsidRPr="000B6EE9">
        <w:rPr>
          <w:lang w:val="lt-LT"/>
        </w:rPr>
        <w:t>nelfinaviro</w:t>
      </w:r>
      <w:proofErr w:type="spellEnd"/>
      <w:r w:rsidR="000B6EE9" w:rsidRPr="000B6EE9">
        <w:rPr>
          <w:lang w:val="lt-LT"/>
        </w:rPr>
        <w:t xml:space="preserve">, nes </w:t>
      </w:r>
      <w:r w:rsidR="00556EC6">
        <w:rPr>
          <w:lang w:val="lt-LT"/>
        </w:rPr>
        <w:t>reikšmingai</w:t>
      </w:r>
      <w:r w:rsidR="000B6EE9" w:rsidRPr="000B6EE9">
        <w:rPr>
          <w:lang w:val="lt-LT"/>
        </w:rPr>
        <w:t xml:space="preserve"> sumažėja jų biologinis prieinamumas (</w:t>
      </w:r>
      <w:proofErr w:type="spellStart"/>
      <w:r w:rsidR="000B6EE9" w:rsidRPr="000B6EE9">
        <w:rPr>
          <w:lang w:val="lt-LT"/>
        </w:rPr>
        <w:t>žr</w:t>
      </w:r>
      <w:proofErr w:type="spellEnd"/>
      <w:r w:rsidR="000B6EE9" w:rsidRPr="000B6EE9">
        <w:rPr>
          <w:lang w:val="lt-LT"/>
        </w:rPr>
        <w:t xml:space="preserve"> 4.4 skyrių).</w:t>
      </w:r>
    </w:p>
    <w:p w14:paraId="79C815C3" w14:textId="77777777" w:rsidR="00C60281" w:rsidRDefault="00C60281" w:rsidP="00C60281">
      <w:pPr>
        <w:autoSpaceDE w:val="0"/>
        <w:autoSpaceDN w:val="0"/>
        <w:adjustRightInd w:val="0"/>
        <w:rPr>
          <w:lang w:val="lt-LT"/>
        </w:rPr>
      </w:pPr>
    </w:p>
    <w:p w14:paraId="0BF7D806" w14:textId="77777777" w:rsidR="00C60281" w:rsidRPr="00953E36" w:rsidRDefault="00C60281" w:rsidP="00C60281">
      <w:pPr>
        <w:autoSpaceDE w:val="0"/>
        <w:autoSpaceDN w:val="0"/>
        <w:adjustRightInd w:val="0"/>
        <w:rPr>
          <w:i/>
          <w:iCs/>
          <w:lang w:val="lt-LT"/>
        </w:rPr>
      </w:pPr>
      <w:proofErr w:type="spellStart"/>
      <w:r w:rsidRPr="00953E36">
        <w:rPr>
          <w:i/>
          <w:iCs/>
          <w:lang w:val="lt-LT"/>
        </w:rPr>
        <w:t>Ketokonazolas</w:t>
      </w:r>
      <w:proofErr w:type="spellEnd"/>
      <w:r w:rsidRPr="00953E36">
        <w:rPr>
          <w:i/>
          <w:iCs/>
          <w:lang w:val="lt-LT"/>
        </w:rPr>
        <w:t xml:space="preserve"> ir </w:t>
      </w:r>
      <w:proofErr w:type="spellStart"/>
      <w:r w:rsidRPr="00953E36">
        <w:rPr>
          <w:i/>
          <w:iCs/>
          <w:lang w:val="lt-LT"/>
        </w:rPr>
        <w:t>itrakonazolas</w:t>
      </w:r>
      <w:proofErr w:type="spellEnd"/>
    </w:p>
    <w:p w14:paraId="3E270D29" w14:textId="77777777" w:rsidR="00C60281" w:rsidRDefault="00C60281" w:rsidP="00C60281">
      <w:pPr>
        <w:autoSpaceDE w:val="0"/>
        <w:autoSpaceDN w:val="0"/>
        <w:adjustRightInd w:val="0"/>
        <w:rPr>
          <w:lang w:val="lt-LT"/>
        </w:rPr>
      </w:pPr>
      <w:r>
        <w:rPr>
          <w:lang w:val="lt-LT"/>
        </w:rPr>
        <w:t xml:space="preserve">Skrandžio rūgštis pagerina </w:t>
      </w:r>
      <w:proofErr w:type="spellStart"/>
      <w:r>
        <w:rPr>
          <w:lang w:val="lt-LT"/>
        </w:rPr>
        <w:t>ketokonazolo</w:t>
      </w:r>
      <w:proofErr w:type="spellEnd"/>
      <w:r>
        <w:rPr>
          <w:lang w:val="lt-LT"/>
        </w:rPr>
        <w:t xml:space="preserve"> ir </w:t>
      </w:r>
      <w:proofErr w:type="spellStart"/>
      <w:r>
        <w:rPr>
          <w:lang w:val="lt-LT"/>
        </w:rPr>
        <w:t>itrakonazolo</w:t>
      </w:r>
      <w:proofErr w:type="spellEnd"/>
      <w:r>
        <w:rPr>
          <w:lang w:val="lt-LT"/>
        </w:rPr>
        <w:t xml:space="preserve"> absorbciją iš virškinimo trakto. Kartu vartojant </w:t>
      </w:r>
      <w:proofErr w:type="spellStart"/>
      <w:r>
        <w:rPr>
          <w:lang w:val="lt-LT"/>
        </w:rPr>
        <w:t>lansoprazolo</w:t>
      </w:r>
      <w:proofErr w:type="spellEnd"/>
      <w:r>
        <w:rPr>
          <w:lang w:val="lt-LT"/>
        </w:rPr>
        <w:t xml:space="preserve"> gali susidaryti mažesnės nei terapinės </w:t>
      </w:r>
      <w:proofErr w:type="spellStart"/>
      <w:r>
        <w:rPr>
          <w:lang w:val="lt-LT"/>
        </w:rPr>
        <w:t>ketokonazolo</w:t>
      </w:r>
      <w:proofErr w:type="spellEnd"/>
      <w:r>
        <w:rPr>
          <w:lang w:val="lt-LT"/>
        </w:rPr>
        <w:t xml:space="preserve"> ir </w:t>
      </w:r>
      <w:proofErr w:type="spellStart"/>
      <w:r>
        <w:rPr>
          <w:lang w:val="lt-LT"/>
        </w:rPr>
        <w:t>itrakonazolo</w:t>
      </w:r>
      <w:proofErr w:type="spellEnd"/>
      <w:r>
        <w:rPr>
          <w:lang w:val="lt-LT"/>
        </w:rPr>
        <w:t xml:space="preserve"> koncentracijos, todėl patartina šių vaistų kartu nevartoti.</w:t>
      </w:r>
    </w:p>
    <w:p w14:paraId="7B30B376" w14:textId="77777777" w:rsidR="00C60281" w:rsidRDefault="00C60281" w:rsidP="00C60281">
      <w:pPr>
        <w:autoSpaceDE w:val="0"/>
        <w:autoSpaceDN w:val="0"/>
        <w:adjustRightInd w:val="0"/>
        <w:rPr>
          <w:lang w:val="lt-LT"/>
        </w:rPr>
      </w:pPr>
    </w:p>
    <w:p w14:paraId="1661A058" w14:textId="77777777" w:rsidR="00C60281" w:rsidRPr="00953E36" w:rsidRDefault="00C60281" w:rsidP="00C60281">
      <w:pPr>
        <w:autoSpaceDE w:val="0"/>
        <w:autoSpaceDN w:val="0"/>
        <w:adjustRightInd w:val="0"/>
        <w:rPr>
          <w:i/>
          <w:iCs/>
          <w:lang w:val="lt-LT"/>
        </w:rPr>
      </w:pPr>
      <w:proofErr w:type="spellStart"/>
      <w:r w:rsidRPr="00953E36">
        <w:rPr>
          <w:i/>
          <w:iCs/>
          <w:lang w:val="lt-LT"/>
        </w:rPr>
        <w:t>Digoksinas</w:t>
      </w:r>
      <w:proofErr w:type="spellEnd"/>
    </w:p>
    <w:p w14:paraId="3A5107CA" w14:textId="77777777" w:rsidR="00C60281" w:rsidRDefault="00C60281" w:rsidP="00C60281">
      <w:pPr>
        <w:autoSpaceDE w:val="0"/>
        <w:autoSpaceDN w:val="0"/>
        <w:adjustRightInd w:val="0"/>
        <w:rPr>
          <w:lang w:val="lt-LT"/>
        </w:rPr>
      </w:pPr>
      <w:r>
        <w:rPr>
          <w:lang w:val="lt-LT"/>
        </w:rPr>
        <w:t xml:space="preserve">Gali padidėti kartu su </w:t>
      </w:r>
      <w:proofErr w:type="spellStart"/>
      <w:r>
        <w:rPr>
          <w:lang w:val="lt-LT"/>
        </w:rPr>
        <w:t>lansoprazolu</w:t>
      </w:r>
      <w:proofErr w:type="spellEnd"/>
      <w:r>
        <w:rPr>
          <w:lang w:val="lt-LT"/>
        </w:rPr>
        <w:t xml:space="preserve"> vartojamo </w:t>
      </w:r>
      <w:proofErr w:type="spellStart"/>
      <w:r>
        <w:rPr>
          <w:lang w:val="lt-LT"/>
        </w:rPr>
        <w:t>digoksino</w:t>
      </w:r>
      <w:proofErr w:type="spellEnd"/>
      <w:r>
        <w:rPr>
          <w:lang w:val="lt-LT"/>
        </w:rPr>
        <w:t xml:space="preserve"> koncentracija plazmoje. Todėl būtina </w:t>
      </w:r>
      <w:proofErr w:type="spellStart"/>
      <w:r>
        <w:rPr>
          <w:lang w:val="lt-LT"/>
        </w:rPr>
        <w:t>digoksino</w:t>
      </w:r>
      <w:proofErr w:type="spellEnd"/>
      <w:r>
        <w:rPr>
          <w:lang w:val="lt-LT"/>
        </w:rPr>
        <w:t xml:space="preserve"> koncentraciją plazmoje stebėti ir prireikus jo dozę koreguoti prieš pradedant ir baigiant gydymą </w:t>
      </w:r>
      <w:proofErr w:type="spellStart"/>
      <w:r>
        <w:rPr>
          <w:lang w:val="lt-LT"/>
        </w:rPr>
        <w:t>lansoprazolu</w:t>
      </w:r>
      <w:proofErr w:type="spellEnd"/>
      <w:r>
        <w:rPr>
          <w:lang w:val="lt-LT"/>
        </w:rPr>
        <w:t>.</w:t>
      </w:r>
    </w:p>
    <w:p w14:paraId="51A4B696" w14:textId="77777777" w:rsidR="00C60281" w:rsidRDefault="00C60281" w:rsidP="00C60281">
      <w:pPr>
        <w:autoSpaceDE w:val="0"/>
        <w:autoSpaceDN w:val="0"/>
        <w:adjustRightInd w:val="0"/>
        <w:rPr>
          <w:b/>
          <w:bCs/>
          <w:lang w:val="lt-LT"/>
        </w:rPr>
      </w:pPr>
    </w:p>
    <w:p w14:paraId="3C72546D" w14:textId="77777777" w:rsidR="001401B8" w:rsidRPr="00953E36" w:rsidRDefault="001401B8" w:rsidP="001401B8">
      <w:pPr>
        <w:autoSpaceDE w:val="0"/>
        <w:autoSpaceDN w:val="0"/>
        <w:adjustRightInd w:val="0"/>
        <w:rPr>
          <w:i/>
          <w:iCs/>
          <w:lang w:val="lt-LT"/>
        </w:rPr>
      </w:pPr>
      <w:proofErr w:type="spellStart"/>
      <w:r w:rsidRPr="00953E36">
        <w:rPr>
          <w:i/>
          <w:iCs/>
          <w:lang w:val="lt-LT"/>
        </w:rPr>
        <w:t>Metotreksatas</w:t>
      </w:r>
      <w:proofErr w:type="spellEnd"/>
    </w:p>
    <w:p w14:paraId="73DF9414" w14:textId="56B43BA5" w:rsidR="001401B8" w:rsidRDefault="001401B8" w:rsidP="001401B8">
      <w:pPr>
        <w:autoSpaceDE w:val="0"/>
        <w:autoSpaceDN w:val="0"/>
        <w:adjustRightInd w:val="0"/>
        <w:rPr>
          <w:lang w:val="lt-LT"/>
        </w:rPr>
      </w:pPr>
      <w:r w:rsidRPr="00953E36">
        <w:rPr>
          <w:lang w:val="lt-LT"/>
        </w:rPr>
        <w:t xml:space="preserve">Kartu vartojant dideles </w:t>
      </w:r>
      <w:proofErr w:type="spellStart"/>
      <w:r w:rsidRPr="00953E36">
        <w:rPr>
          <w:lang w:val="lt-LT"/>
        </w:rPr>
        <w:t>metotreksato</w:t>
      </w:r>
      <w:proofErr w:type="spellEnd"/>
      <w:r w:rsidRPr="00953E36">
        <w:rPr>
          <w:lang w:val="lt-LT"/>
        </w:rPr>
        <w:t xml:space="preserve"> dozes, gali didėti ir ilgiau išlikti </w:t>
      </w:r>
      <w:proofErr w:type="spellStart"/>
      <w:r w:rsidRPr="00953E36">
        <w:rPr>
          <w:lang w:val="lt-LT"/>
        </w:rPr>
        <w:t>metotreksato</w:t>
      </w:r>
      <w:proofErr w:type="spellEnd"/>
      <w:r w:rsidRPr="00953E36">
        <w:rPr>
          <w:lang w:val="lt-LT"/>
        </w:rPr>
        <w:t xml:space="preserve"> ir (arba) jo metabolitų </w:t>
      </w:r>
      <w:r w:rsidR="00000564">
        <w:rPr>
          <w:lang w:val="lt-LT"/>
        </w:rPr>
        <w:t>koncentracija</w:t>
      </w:r>
      <w:r w:rsidRPr="00953E36">
        <w:rPr>
          <w:lang w:val="lt-LT"/>
        </w:rPr>
        <w:t xml:space="preserve"> serume, todėl gali pasireikšti toksinis </w:t>
      </w:r>
      <w:proofErr w:type="spellStart"/>
      <w:r w:rsidRPr="00953E36">
        <w:rPr>
          <w:lang w:val="lt-LT"/>
        </w:rPr>
        <w:t>metotreksato</w:t>
      </w:r>
      <w:proofErr w:type="spellEnd"/>
      <w:r w:rsidRPr="00953E36">
        <w:rPr>
          <w:lang w:val="lt-LT"/>
        </w:rPr>
        <w:t xml:space="preserve"> poveikis. </w:t>
      </w:r>
      <w:r w:rsidR="003A1F7B" w:rsidRPr="003A1F7B">
        <w:rPr>
          <w:lang w:val="lt-LT"/>
        </w:rPr>
        <w:t xml:space="preserve">Todėl, </w:t>
      </w:r>
      <w:r w:rsidR="00DA1A64">
        <w:rPr>
          <w:lang w:val="lt-LT"/>
        </w:rPr>
        <w:t>jei vartojam</w:t>
      </w:r>
      <w:r w:rsidR="00004312">
        <w:rPr>
          <w:lang w:val="lt-LT"/>
        </w:rPr>
        <w:t>a</w:t>
      </w:r>
      <w:r w:rsidR="00DA1A64">
        <w:rPr>
          <w:lang w:val="lt-LT"/>
        </w:rPr>
        <w:t xml:space="preserve"> </w:t>
      </w:r>
      <w:r w:rsidR="003A1F7B" w:rsidRPr="003A1F7B">
        <w:rPr>
          <w:lang w:val="lt-LT"/>
        </w:rPr>
        <w:t xml:space="preserve">didelė </w:t>
      </w:r>
      <w:proofErr w:type="spellStart"/>
      <w:r w:rsidR="003A1F7B" w:rsidRPr="003A1F7B">
        <w:rPr>
          <w:lang w:val="lt-LT"/>
        </w:rPr>
        <w:t>metotreksato</w:t>
      </w:r>
      <w:proofErr w:type="spellEnd"/>
      <w:r w:rsidR="003A1F7B" w:rsidRPr="003A1F7B">
        <w:rPr>
          <w:lang w:val="lt-LT"/>
        </w:rPr>
        <w:t xml:space="preserve"> dozė, gali </w:t>
      </w:r>
      <w:r w:rsidR="00DD12E9">
        <w:rPr>
          <w:lang w:val="lt-LT"/>
        </w:rPr>
        <w:t>pri</w:t>
      </w:r>
      <w:r w:rsidR="003A1F7B" w:rsidRPr="003A1F7B">
        <w:rPr>
          <w:lang w:val="lt-LT"/>
        </w:rPr>
        <w:t xml:space="preserve">reikti laikinai nutraukti </w:t>
      </w:r>
      <w:proofErr w:type="spellStart"/>
      <w:r w:rsidR="003A1F7B" w:rsidRPr="003A1F7B">
        <w:rPr>
          <w:lang w:val="lt-LT"/>
        </w:rPr>
        <w:t>lansoprazolo</w:t>
      </w:r>
      <w:proofErr w:type="spellEnd"/>
      <w:r w:rsidR="003A1F7B" w:rsidRPr="003A1F7B">
        <w:rPr>
          <w:lang w:val="lt-LT"/>
        </w:rPr>
        <w:t xml:space="preserve"> vartojimą.</w:t>
      </w:r>
    </w:p>
    <w:p w14:paraId="34CBA722" w14:textId="77777777" w:rsidR="003A1F7B" w:rsidRDefault="003A1F7B" w:rsidP="001401B8">
      <w:pPr>
        <w:autoSpaceDE w:val="0"/>
        <w:autoSpaceDN w:val="0"/>
        <w:adjustRightInd w:val="0"/>
        <w:rPr>
          <w:lang w:val="lt-LT"/>
        </w:rPr>
      </w:pPr>
    </w:p>
    <w:p w14:paraId="5D11E794" w14:textId="77777777" w:rsidR="0069037C" w:rsidRPr="00953E36" w:rsidRDefault="0069037C" w:rsidP="0069037C">
      <w:pPr>
        <w:autoSpaceDE w:val="0"/>
        <w:autoSpaceDN w:val="0"/>
        <w:adjustRightInd w:val="0"/>
        <w:rPr>
          <w:i/>
          <w:iCs/>
          <w:lang w:val="lt-LT"/>
        </w:rPr>
      </w:pPr>
      <w:r w:rsidRPr="00953E36">
        <w:rPr>
          <w:i/>
          <w:iCs/>
          <w:lang w:val="lt-LT"/>
        </w:rPr>
        <w:t>Varfarinas</w:t>
      </w:r>
    </w:p>
    <w:p w14:paraId="51FD76B7" w14:textId="622CA367" w:rsidR="003A1F7B" w:rsidRDefault="0069037C" w:rsidP="0069037C">
      <w:pPr>
        <w:autoSpaceDE w:val="0"/>
        <w:autoSpaceDN w:val="0"/>
        <w:adjustRightInd w:val="0"/>
        <w:rPr>
          <w:lang w:val="lt-LT"/>
        </w:rPr>
      </w:pPr>
      <w:r w:rsidRPr="0069037C">
        <w:rPr>
          <w:lang w:val="lt-LT"/>
        </w:rPr>
        <w:lastRenderedPageBreak/>
        <w:t xml:space="preserve">Kartu vartojant 60 mg </w:t>
      </w:r>
      <w:proofErr w:type="spellStart"/>
      <w:r w:rsidRPr="0069037C">
        <w:rPr>
          <w:lang w:val="lt-LT"/>
        </w:rPr>
        <w:t>lansoprazolo</w:t>
      </w:r>
      <w:proofErr w:type="spellEnd"/>
      <w:r w:rsidRPr="0069037C">
        <w:rPr>
          <w:lang w:val="lt-LT"/>
        </w:rPr>
        <w:t xml:space="preserve"> ir </w:t>
      </w:r>
      <w:proofErr w:type="spellStart"/>
      <w:r w:rsidRPr="0069037C">
        <w:rPr>
          <w:lang w:val="lt-LT"/>
        </w:rPr>
        <w:t>varfarino</w:t>
      </w:r>
      <w:proofErr w:type="spellEnd"/>
      <w:r w:rsidRPr="0069037C">
        <w:rPr>
          <w:lang w:val="lt-LT"/>
        </w:rPr>
        <w:t xml:space="preserve">, įtakos varfarino arba </w:t>
      </w:r>
      <w:r w:rsidR="00AE6D8C">
        <w:rPr>
          <w:lang w:val="lt-LT"/>
        </w:rPr>
        <w:t>tarptautinio normalizuoto santykio (</w:t>
      </w:r>
      <w:r w:rsidR="00B7629D">
        <w:rPr>
          <w:lang w:val="lt-LT"/>
        </w:rPr>
        <w:t>TNS</w:t>
      </w:r>
      <w:r w:rsidR="00AE6D8C">
        <w:rPr>
          <w:lang w:val="lt-LT"/>
        </w:rPr>
        <w:t>)</w:t>
      </w:r>
      <w:r w:rsidRPr="0069037C">
        <w:rPr>
          <w:lang w:val="lt-LT"/>
        </w:rPr>
        <w:t xml:space="preserve"> farmakokinetikai ne</w:t>
      </w:r>
      <w:r w:rsidR="00352B98">
        <w:rPr>
          <w:lang w:val="lt-LT"/>
        </w:rPr>
        <w:t>turėjo</w:t>
      </w:r>
      <w:r w:rsidRPr="0069037C">
        <w:rPr>
          <w:lang w:val="lt-LT"/>
        </w:rPr>
        <w:t xml:space="preserve">. Tačiau </w:t>
      </w:r>
      <w:r w:rsidR="00AE2615">
        <w:rPr>
          <w:lang w:val="lt-LT"/>
        </w:rPr>
        <w:t>buvo pranešimų apie</w:t>
      </w:r>
      <w:r w:rsidRPr="0069037C">
        <w:rPr>
          <w:lang w:val="lt-LT"/>
        </w:rPr>
        <w:t xml:space="preserve"> padidėjus</w:t>
      </w:r>
      <w:r w:rsidR="00B72B38">
        <w:rPr>
          <w:lang w:val="lt-LT"/>
        </w:rPr>
        <w:t>į</w:t>
      </w:r>
      <w:r w:rsidRPr="0069037C">
        <w:rPr>
          <w:lang w:val="lt-LT"/>
        </w:rPr>
        <w:t xml:space="preserve"> </w:t>
      </w:r>
      <w:r w:rsidR="00B7629D">
        <w:rPr>
          <w:lang w:val="lt-LT"/>
        </w:rPr>
        <w:t>TNS</w:t>
      </w:r>
      <w:r w:rsidRPr="0069037C">
        <w:rPr>
          <w:lang w:val="lt-LT"/>
        </w:rPr>
        <w:t xml:space="preserve"> ir </w:t>
      </w:r>
      <w:proofErr w:type="spellStart"/>
      <w:r w:rsidRPr="0069037C">
        <w:rPr>
          <w:lang w:val="lt-LT"/>
        </w:rPr>
        <w:t>protrombino</w:t>
      </w:r>
      <w:proofErr w:type="spellEnd"/>
      <w:r w:rsidRPr="0069037C">
        <w:rPr>
          <w:lang w:val="lt-LT"/>
        </w:rPr>
        <w:t xml:space="preserve"> laik</w:t>
      </w:r>
      <w:r w:rsidR="00B72B38">
        <w:rPr>
          <w:lang w:val="lt-LT"/>
        </w:rPr>
        <w:t>ą</w:t>
      </w:r>
      <w:r w:rsidRPr="0069037C">
        <w:rPr>
          <w:lang w:val="lt-LT"/>
        </w:rPr>
        <w:t xml:space="preserve"> pacientams, kartu vartojusiems </w:t>
      </w:r>
      <w:r w:rsidR="00B72B38">
        <w:rPr>
          <w:lang w:val="lt-LT"/>
        </w:rPr>
        <w:t>PSI</w:t>
      </w:r>
      <w:r w:rsidRPr="0069037C">
        <w:rPr>
          <w:lang w:val="lt-LT"/>
        </w:rPr>
        <w:t xml:space="preserve"> ir varfarin</w:t>
      </w:r>
      <w:r w:rsidR="00FF256A">
        <w:rPr>
          <w:lang w:val="lt-LT"/>
        </w:rPr>
        <w:t>o</w:t>
      </w:r>
      <w:r w:rsidRPr="0069037C">
        <w:rPr>
          <w:lang w:val="lt-LT"/>
        </w:rPr>
        <w:t xml:space="preserve">. </w:t>
      </w:r>
      <w:r w:rsidR="00FF256A">
        <w:rPr>
          <w:lang w:val="lt-LT"/>
        </w:rPr>
        <w:t xml:space="preserve">Padidėjęs </w:t>
      </w:r>
      <w:r w:rsidR="00B7629D">
        <w:rPr>
          <w:lang w:val="lt-LT"/>
        </w:rPr>
        <w:t>TNS</w:t>
      </w:r>
      <w:r w:rsidRPr="0069037C">
        <w:rPr>
          <w:lang w:val="lt-LT"/>
        </w:rPr>
        <w:t xml:space="preserve"> ir </w:t>
      </w:r>
      <w:proofErr w:type="spellStart"/>
      <w:r w:rsidRPr="0069037C">
        <w:rPr>
          <w:lang w:val="lt-LT"/>
        </w:rPr>
        <w:t>protrombino</w:t>
      </w:r>
      <w:proofErr w:type="spellEnd"/>
      <w:r w:rsidRPr="0069037C">
        <w:rPr>
          <w:lang w:val="lt-LT"/>
        </w:rPr>
        <w:t xml:space="preserve"> laik</w:t>
      </w:r>
      <w:r w:rsidR="00FF256A">
        <w:rPr>
          <w:lang w:val="lt-LT"/>
        </w:rPr>
        <w:t>as</w:t>
      </w:r>
      <w:r w:rsidRPr="0069037C">
        <w:rPr>
          <w:lang w:val="lt-LT"/>
        </w:rPr>
        <w:t xml:space="preserve"> gali sukelti nenormalų kraujavimą ir net mirtį. </w:t>
      </w:r>
      <w:r w:rsidR="004575F8" w:rsidRPr="004575F8">
        <w:rPr>
          <w:lang w:val="lt-LT"/>
        </w:rPr>
        <w:t xml:space="preserve">Pacientus, kartu gydomus </w:t>
      </w:r>
      <w:proofErr w:type="spellStart"/>
      <w:r w:rsidR="004575F8" w:rsidRPr="004575F8">
        <w:rPr>
          <w:lang w:val="lt-LT"/>
        </w:rPr>
        <w:t>lansoprazolu</w:t>
      </w:r>
      <w:proofErr w:type="spellEnd"/>
      <w:r w:rsidR="004575F8" w:rsidRPr="004575F8">
        <w:rPr>
          <w:lang w:val="lt-LT"/>
        </w:rPr>
        <w:t xml:space="preserve"> ir </w:t>
      </w:r>
      <w:proofErr w:type="spellStart"/>
      <w:r w:rsidR="004575F8" w:rsidRPr="004575F8">
        <w:rPr>
          <w:lang w:val="lt-LT"/>
        </w:rPr>
        <w:t>varfarinu</w:t>
      </w:r>
      <w:proofErr w:type="spellEnd"/>
      <w:r w:rsidR="004575F8" w:rsidRPr="004575F8">
        <w:rPr>
          <w:lang w:val="lt-LT"/>
        </w:rPr>
        <w:t xml:space="preserve">, gali reikėti stebėti, ar </w:t>
      </w:r>
      <w:r w:rsidRPr="0069037C">
        <w:rPr>
          <w:lang w:val="lt-LT"/>
        </w:rPr>
        <w:t xml:space="preserve">nepadidėja </w:t>
      </w:r>
      <w:r w:rsidR="00583A6D">
        <w:rPr>
          <w:lang w:val="lt-LT"/>
        </w:rPr>
        <w:t>TNS</w:t>
      </w:r>
      <w:r w:rsidRPr="0069037C">
        <w:rPr>
          <w:lang w:val="lt-LT"/>
        </w:rPr>
        <w:t xml:space="preserve"> ir </w:t>
      </w:r>
      <w:proofErr w:type="spellStart"/>
      <w:r w:rsidRPr="0069037C">
        <w:rPr>
          <w:lang w:val="lt-LT"/>
        </w:rPr>
        <w:t>protrombino</w:t>
      </w:r>
      <w:proofErr w:type="spellEnd"/>
      <w:r w:rsidRPr="0069037C">
        <w:rPr>
          <w:lang w:val="lt-LT"/>
        </w:rPr>
        <w:t xml:space="preserve"> laikas, ypač gydymo pradžioje ar pabaigoje.</w:t>
      </w:r>
    </w:p>
    <w:p w14:paraId="625C0139" w14:textId="77777777" w:rsidR="0069037C" w:rsidRPr="00953E36" w:rsidRDefault="0069037C" w:rsidP="0069037C">
      <w:pPr>
        <w:autoSpaceDE w:val="0"/>
        <w:autoSpaceDN w:val="0"/>
        <w:adjustRightInd w:val="0"/>
        <w:rPr>
          <w:lang w:val="lt-LT"/>
        </w:rPr>
      </w:pPr>
    </w:p>
    <w:p w14:paraId="36FD690A" w14:textId="77777777" w:rsidR="00C60281" w:rsidRPr="00953E36" w:rsidRDefault="00C60281" w:rsidP="00C60281">
      <w:pPr>
        <w:autoSpaceDE w:val="0"/>
        <w:autoSpaceDN w:val="0"/>
        <w:adjustRightInd w:val="0"/>
        <w:rPr>
          <w:i/>
          <w:iCs/>
          <w:lang w:val="lt-LT"/>
        </w:rPr>
      </w:pPr>
      <w:r w:rsidRPr="00953E36">
        <w:rPr>
          <w:i/>
          <w:iCs/>
          <w:lang w:val="lt-LT"/>
        </w:rPr>
        <w:t xml:space="preserve">Vaistiniai preparatai, kuriuos </w:t>
      </w:r>
      <w:proofErr w:type="spellStart"/>
      <w:r w:rsidRPr="00953E36">
        <w:rPr>
          <w:i/>
          <w:iCs/>
          <w:lang w:val="lt-LT"/>
        </w:rPr>
        <w:t>metabolizuoja</w:t>
      </w:r>
      <w:proofErr w:type="spellEnd"/>
      <w:r w:rsidRPr="00953E36">
        <w:rPr>
          <w:i/>
          <w:iCs/>
          <w:lang w:val="lt-LT"/>
        </w:rPr>
        <w:t xml:space="preserve"> fermentas P450</w:t>
      </w:r>
    </w:p>
    <w:p w14:paraId="32B38897" w14:textId="15C5DDF7" w:rsidR="00C60281" w:rsidRDefault="00C60281" w:rsidP="00C60281">
      <w:pPr>
        <w:autoSpaceDE w:val="0"/>
        <w:autoSpaceDN w:val="0"/>
        <w:adjustRightInd w:val="0"/>
        <w:rPr>
          <w:lang w:val="lt-LT"/>
        </w:rPr>
      </w:pPr>
      <w:proofErr w:type="spellStart"/>
      <w:r>
        <w:rPr>
          <w:lang w:val="lt-LT"/>
        </w:rPr>
        <w:t>Lansoprazolas</w:t>
      </w:r>
      <w:proofErr w:type="spellEnd"/>
      <w:r>
        <w:rPr>
          <w:lang w:val="lt-LT"/>
        </w:rPr>
        <w:t xml:space="preserve"> gali padidinti vaist</w:t>
      </w:r>
      <w:r w:rsidR="00F52324">
        <w:rPr>
          <w:lang w:val="lt-LT"/>
        </w:rPr>
        <w:t>inių preparatų</w:t>
      </w:r>
      <w:r>
        <w:rPr>
          <w:lang w:val="lt-LT"/>
        </w:rPr>
        <w:t xml:space="preserve">, kuriuos </w:t>
      </w:r>
      <w:proofErr w:type="spellStart"/>
      <w:r>
        <w:rPr>
          <w:lang w:val="lt-LT"/>
        </w:rPr>
        <w:t>metabolizuoja</w:t>
      </w:r>
      <w:proofErr w:type="spellEnd"/>
      <w:r>
        <w:rPr>
          <w:lang w:val="lt-LT"/>
        </w:rPr>
        <w:t xml:space="preserve"> CYP3A4, koncentraciją plazmoje. Reikia atsargiai skirti </w:t>
      </w:r>
      <w:proofErr w:type="spellStart"/>
      <w:r>
        <w:rPr>
          <w:lang w:val="lt-LT"/>
        </w:rPr>
        <w:t>lansoprazolo</w:t>
      </w:r>
      <w:proofErr w:type="spellEnd"/>
      <w:r>
        <w:rPr>
          <w:lang w:val="lt-LT"/>
        </w:rPr>
        <w:t xml:space="preserve"> kartu su vaist</w:t>
      </w:r>
      <w:r w:rsidR="00C52F65">
        <w:rPr>
          <w:lang w:val="lt-LT"/>
        </w:rPr>
        <w:t>iniais preparatais</w:t>
      </w:r>
      <w:r>
        <w:rPr>
          <w:lang w:val="lt-LT"/>
        </w:rPr>
        <w:t xml:space="preserve">, kuriuos šis fermentas </w:t>
      </w:r>
      <w:proofErr w:type="spellStart"/>
      <w:r>
        <w:rPr>
          <w:lang w:val="lt-LT"/>
        </w:rPr>
        <w:t>metabolizuoja</w:t>
      </w:r>
      <w:proofErr w:type="spellEnd"/>
      <w:r>
        <w:rPr>
          <w:lang w:val="lt-LT"/>
        </w:rPr>
        <w:t xml:space="preserve"> ir kuriems būdingas siauras terapinis langas.</w:t>
      </w:r>
    </w:p>
    <w:p w14:paraId="2C8BC82C" w14:textId="77777777" w:rsidR="00C60281" w:rsidRDefault="00C60281" w:rsidP="00C60281">
      <w:pPr>
        <w:autoSpaceDE w:val="0"/>
        <w:autoSpaceDN w:val="0"/>
        <w:adjustRightInd w:val="0"/>
        <w:rPr>
          <w:lang w:val="lt-LT"/>
        </w:rPr>
      </w:pPr>
    </w:p>
    <w:p w14:paraId="098B061F" w14:textId="77777777" w:rsidR="00C60281" w:rsidRPr="00953E36" w:rsidRDefault="00C60281" w:rsidP="00C60281">
      <w:pPr>
        <w:autoSpaceDE w:val="0"/>
        <w:autoSpaceDN w:val="0"/>
        <w:adjustRightInd w:val="0"/>
        <w:rPr>
          <w:i/>
          <w:iCs/>
          <w:lang w:val="lt-LT"/>
        </w:rPr>
      </w:pPr>
      <w:proofErr w:type="spellStart"/>
      <w:r w:rsidRPr="00953E36">
        <w:rPr>
          <w:i/>
          <w:iCs/>
          <w:lang w:val="lt-LT"/>
        </w:rPr>
        <w:t>Teofilinas</w:t>
      </w:r>
      <w:proofErr w:type="spellEnd"/>
    </w:p>
    <w:p w14:paraId="1F32D14D" w14:textId="6D8622CF" w:rsidR="00C60281" w:rsidRDefault="00C60281" w:rsidP="00C60281">
      <w:pPr>
        <w:autoSpaceDE w:val="0"/>
        <w:autoSpaceDN w:val="0"/>
        <w:adjustRightInd w:val="0"/>
        <w:rPr>
          <w:lang w:val="lt-LT"/>
        </w:rPr>
      </w:pPr>
      <w:proofErr w:type="spellStart"/>
      <w:r>
        <w:rPr>
          <w:lang w:val="lt-LT"/>
        </w:rPr>
        <w:t>Lansoprazolas</w:t>
      </w:r>
      <w:proofErr w:type="spellEnd"/>
      <w:r>
        <w:rPr>
          <w:lang w:val="lt-LT"/>
        </w:rPr>
        <w:t xml:space="preserve"> sumažina </w:t>
      </w:r>
      <w:proofErr w:type="spellStart"/>
      <w:r>
        <w:rPr>
          <w:lang w:val="lt-LT"/>
        </w:rPr>
        <w:t>teofilino</w:t>
      </w:r>
      <w:proofErr w:type="spellEnd"/>
      <w:r>
        <w:rPr>
          <w:lang w:val="lt-LT"/>
        </w:rPr>
        <w:t xml:space="preserve"> koncentraciją plazmoje, todėl gali sumažėti tikėtinas tam tikros dozės klinikinis poveikis. </w:t>
      </w:r>
      <w:r w:rsidR="002647CE">
        <w:rPr>
          <w:lang w:val="lt-LT"/>
        </w:rPr>
        <w:t>B</w:t>
      </w:r>
      <w:r w:rsidR="002647CE" w:rsidRPr="002647CE">
        <w:rPr>
          <w:lang w:val="lt-LT"/>
        </w:rPr>
        <w:t xml:space="preserve">ūtina stebėti pacientus tuo pačiu metu vartojančius </w:t>
      </w:r>
      <w:proofErr w:type="spellStart"/>
      <w:r w:rsidR="002647CE" w:rsidRPr="002647CE">
        <w:rPr>
          <w:lang w:val="lt-LT"/>
        </w:rPr>
        <w:t>lansoprazol</w:t>
      </w:r>
      <w:r w:rsidR="001168D7">
        <w:rPr>
          <w:lang w:val="lt-LT"/>
        </w:rPr>
        <w:t>o</w:t>
      </w:r>
      <w:proofErr w:type="spellEnd"/>
      <w:r w:rsidR="002647CE" w:rsidRPr="002647CE">
        <w:rPr>
          <w:lang w:val="lt-LT"/>
        </w:rPr>
        <w:t xml:space="preserve"> ir </w:t>
      </w:r>
      <w:proofErr w:type="spellStart"/>
      <w:r w:rsidR="002647CE" w:rsidRPr="002647CE">
        <w:rPr>
          <w:lang w:val="lt-LT"/>
        </w:rPr>
        <w:t>teofilin</w:t>
      </w:r>
      <w:r w:rsidR="001168D7">
        <w:rPr>
          <w:lang w:val="lt-LT"/>
        </w:rPr>
        <w:t>o</w:t>
      </w:r>
      <w:proofErr w:type="spellEnd"/>
      <w:r w:rsidR="002647CE" w:rsidRPr="002647CE">
        <w:rPr>
          <w:lang w:val="lt-LT"/>
        </w:rPr>
        <w:t>.</w:t>
      </w:r>
    </w:p>
    <w:p w14:paraId="7B942F64" w14:textId="77777777" w:rsidR="00C60281" w:rsidRPr="00953E36" w:rsidRDefault="00C60281" w:rsidP="00C60281">
      <w:pPr>
        <w:autoSpaceDE w:val="0"/>
        <w:autoSpaceDN w:val="0"/>
        <w:adjustRightInd w:val="0"/>
        <w:rPr>
          <w:i/>
          <w:iCs/>
          <w:lang w:val="lt-LT"/>
        </w:rPr>
      </w:pPr>
      <w:proofErr w:type="spellStart"/>
      <w:r w:rsidRPr="00953E36">
        <w:rPr>
          <w:i/>
          <w:iCs/>
          <w:lang w:val="lt-LT"/>
        </w:rPr>
        <w:t>Takrolimuzas</w:t>
      </w:r>
      <w:proofErr w:type="spellEnd"/>
    </w:p>
    <w:p w14:paraId="7EEB06E9" w14:textId="77777777" w:rsidR="00C60281" w:rsidRDefault="00C60281" w:rsidP="00C60281">
      <w:pPr>
        <w:autoSpaceDE w:val="0"/>
        <w:autoSpaceDN w:val="0"/>
        <w:adjustRightInd w:val="0"/>
        <w:rPr>
          <w:lang w:val="lt-LT"/>
        </w:rPr>
      </w:pPr>
      <w:proofErr w:type="spellStart"/>
      <w:r>
        <w:rPr>
          <w:lang w:val="lt-LT"/>
        </w:rPr>
        <w:t>Lansoprazolas</w:t>
      </w:r>
      <w:proofErr w:type="spellEnd"/>
      <w:r>
        <w:rPr>
          <w:lang w:val="lt-LT"/>
        </w:rPr>
        <w:t xml:space="preserve"> didina kartu vartojamo </w:t>
      </w:r>
      <w:proofErr w:type="spellStart"/>
      <w:r>
        <w:rPr>
          <w:lang w:val="lt-LT"/>
        </w:rPr>
        <w:t>takrolimuzo</w:t>
      </w:r>
      <w:proofErr w:type="spellEnd"/>
      <w:r>
        <w:rPr>
          <w:lang w:val="lt-LT"/>
        </w:rPr>
        <w:t xml:space="preserve"> (CYP3A fermentų ir P-</w:t>
      </w:r>
      <w:proofErr w:type="spellStart"/>
      <w:r>
        <w:rPr>
          <w:lang w:val="lt-LT"/>
        </w:rPr>
        <w:t>gp</w:t>
      </w:r>
      <w:proofErr w:type="spellEnd"/>
      <w:r>
        <w:rPr>
          <w:lang w:val="lt-LT"/>
        </w:rPr>
        <w:t xml:space="preserve"> substratas) koncentraciją plazmoje. Vidutinę </w:t>
      </w:r>
      <w:proofErr w:type="spellStart"/>
      <w:r>
        <w:rPr>
          <w:lang w:val="lt-LT"/>
        </w:rPr>
        <w:t>takrolimo</w:t>
      </w:r>
      <w:proofErr w:type="spellEnd"/>
      <w:r>
        <w:rPr>
          <w:lang w:val="lt-LT"/>
        </w:rPr>
        <w:t xml:space="preserve"> ekspoziciją </w:t>
      </w:r>
      <w:proofErr w:type="spellStart"/>
      <w:r>
        <w:rPr>
          <w:lang w:val="lt-LT"/>
        </w:rPr>
        <w:t>lansoprazolas</w:t>
      </w:r>
      <w:proofErr w:type="spellEnd"/>
      <w:r>
        <w:rPr>
          <w:lang w:val="lt-LT"/>
        </w:rPr>
        <w:t xml:space="preserve"> padidina iki 81 %. Pradedant arba baigiant gydymą </w:t>
      </w:r>
      <w:proofErr w:type="spellStart"/>
      <w:r>
        <w:rPr>
          <w:lang w:val="lt-LT"/>
        </w:rPr>
        <w:t>lansoprazolu</w:t>
      </w:r>
      <w:proofErr w:type="spellEnd"/>
      <w:r>
        <w:rPr>
          <w:lang w:val="lt-LT"/>
        </w:rPr>
        <w:t xml:space="preserve"> rekomenduojama stebėti </w:t>
      </w:r>
      <w:proofErr w:type="spellStart"/>
      <w:r>
        <w:rPr>
          <w:lang w:val="lt-LT"/>
        </w:rPr>
        <w:t>takrolimuzo</w:t>
      </w:r>
      <w:proofErr w:type="spellEnd"/>
      <w:r>
        <w:rPr>
          <w:lang w:val="lt-LT"/>
        </w:rPr>
        <w:t xml:space="preserve"> koncentraciją plazmoje.</w:t>
      </w:r>
    </w:p>
    <w:p w14:paraId="197514F4" w14:textId="77777777" w:rsidR="00C60281" w:rsidRDefault="00C60281" w:rsidP="00C60281">
      <w:pPr>
        <w:autoSpaceDE w:val="0"/>
        <w:autoSpaceDN w:val="0"/>
        <w:adjustRightInd w:val="0"/>
        <w:rPr>
          <w:b/>
          <w:bCs/>
          <w:lang w:val="lt-LT"/>
        </w:rPr>
      </w:pPr>
    </w:p>
    <w:p w14:paraId="3BB1954E" w14:textId="77777777" w:rsidR="00C60281" w:rsidRPr="00953E36" w:rsidRDefault="00C60281" w:rsidP="00C60281">
      <w:pPr>
        <w:autoSpaceDE w:val="0"/>
        <w:autoSpaceDN w:val="0"/>
        <w:adjustRightInd w:val="0"/>
        <w:rPr>
          <w:i/>
          <w:iCs/>
          <w:lang w:val="lt-LT"/>
        </w:rPr>
      </w:pPr>
      <w:r w:rsidRPr="00953E36">
        <w:rPr>
          <w:i/>
          <w:iCs/>
          <w:lang w:val="lt-LT"/>
        </w:rPr>
        <w:t xml:space="preserve">Vaistiniai preparatai, kuriuos perneša </w:t>
      </w:r>
      <w:proofErr w:type="spellStart"/>
      <w:r w:rsidRPr="00953E36">
        <w:rPr>
          <w:i/>
          <w:iCs/>
          <w:lang w:val="lt-LT"/>
        </w:rPr>
        <w:t>glikoproteinas</w:t>
      </w:r>
      <w:proofErr w:type="spellEnd"/>
      <w:r w:rsidRPr="00953E36">
        <w:rPr>
          <w:i/>
          <w:iCs/>
          <w:lang w:val="lt-LT"/>
        </w:rPr>
        <w:t xml:space="preserve"> P</w:t>
      </w:r>
    </w:p>
    <w:p w14:paraId="26B9A1D0" w14:textId="77777777" w:rsidR="00C60281" w:rsidRDefault="00C60281" w:rsidP="00C60281">
      <w:pPr>
        <w:autoSpaceDE w:val="0"/>
        <w:autoSpaceDN w:val="0"/>
        <w:adjustRightInd w:val="0"/>
        <w:rPr>
          <w:lang w:val="lt-LT"/>
        </w:rPr>
      </w:pPr>
      <w:r>
        <w:rPr>
          <w:lang w:val="lt-LT"/>
        </w:rPr>
        <w:t xml:space="preserve">Pastebėta, kad </w:t>
      </w:r>
      <w:proofErr w:type="spellStart"/>
      <w:r>
        <w:rPr>
          <w:lang w:val="lt-LT"/>
        </w:rPr>
        <w:t>lansoprazolas</w:t>
      </w:r>
      <w:proofErr w:type="spellEnd"/>
      <w:r>
        <w:rPr>
          <w:lang w:val="lt-LT"/>
        </w:rPr>
        <w:t xml:space="preserve"> </w:t>
      </w:r>
      <w:proofErr w:type="spellStart"/>
      <w:r>
        <w:rPr>
          <w:i/>
          <w:iCs/>
          <w:lang w:val="lt-LT"/>
        </w:rPr>
        <w:t>in</w:t>
      </w:r>
      <w:proofErr w:type="spellEnd"/>
      <w:r>
        <w:rPr>
          <w:i/>
          <w:iCs/>
          <w:lang w:val="lt-LT"/>
        </w:rPr>
        <w:t xml:space="preserve"> </w:t>
      </w:r>
      <w:proofErr w:type="spellStart"/>
      <w:r>
        <w:rPr>
          <w:i/>
          <w:iCs/>
          <w:lang w:val="lt-LT"/>
        </w:rPr>
        <w:t>vitro</w:t>
      </w:r>
      <w:proofErr w:type="spellEnd"/>
      <w:r>
        <w:rPr>
          <w:i/>
          <w:iCs/>
          <w:lang w:val="lt-LT"/>
        </w:rPr>
        <w:t xml:space="preserve"> </w:t>
      </w:r>
      <w:r>
        <w:rPr>
          <w:lang w:val="lt-LT"/>
        </w:rPr>
        <w:t xml:space="preserve">slopina pernašos baltymą </w:t>
      </w:r>
      <w:proofErr w:type="spellStart"/>
      <w:r>
        <w:rPr>
          <w:lang w:val="lt-LT"/>
        </w:rPr>
        <w:t>glikoproteiną</w:t>
      </w:r>
      <w:proofErr w:type="spellEnd"/>
      <w:r>
        <w:rPr>
          <w:lang w:val="lt-LT"/>
        </w:rPr>
        <w:t xml:space="preserve"> P (P-</w:t>
      </w:r>
      <w:proofErr w:type="spellStart"/>
      <w:r>
        <w:rPr>
          <w:lang w:val="lt-LT"/>
        </w:rPr>
        <w:t>gp</w:t>
      </w:r>
      <w:proofErr w:type="spellEnd"/>
      <w:r>
        <w:rPr>
          <w:lang w:val="lt-LT"/>
        </w:rPr>
        <w:t>). Kiek tai reikšminga klinikai, nežinoma.</w:t>
      </w:r>
    </w:p>
    <w:p w14:paraId="3A815F30" w14:textId="77777777" w:rsidR="00C60281" w:rsidRDefault="00C60281" w:rsidP="00C60281">
      <w:pPr>
        <w:autoSpaceDE w:val="0"/>
        <w:autoSpaceDN w:val="0"/>
        <w:adjustRightInd w:val="0"/>
        <w:rPr>
          <w:b/>
          <w:bCs/>
          <w:lang w:val="lt-LT"/>
        </w:rPr>
      </w:pPr>
    </w:p>
    <w:p w14:paraId="102D77E0" w14:textId="63600579" w:rsidR="00C60281" w:rsidRPr="00953E36" w:rsidRDefault="00C60281" w:rsidP="00C60281">
      <w:pPr>
        <w:autoSpaceDE w:val="0"/>
        <w:autoSpaceDN w:val="0"/>
        <w:adjustRightInd w:val="0"/>
        <w:rPr>
          <w:u w:val="single"/>
          <w:lang w:val="lt-LT"/>
        </w:rPr>
      </w:pPr>
      <w:r w:rsidRPr="00953E36">
        <w:rPr>
          <w:u w:val="single"/>
          <w:lang w:val="lt-LT"/>
        </w:rPr>
        <w:t>Kitų vaist</w:t>
      </w:r>
      <w:r w:rsidR="00D1108E">
        <w:rPr>
          <w:u w:val="single"/>
          <w:lang w:val="lt-LT"/>
        </w:rPr>
        <w:t>inių</w:t>
      </w:r>
      <w:r w:rsidRPr="00953E36">
        <w:rPr>
          <w:u w:val="single"/>
          <w:lang w:val="lt-LT"/>
        </w:rPr>
        <w:t xml:space="preserve"> </w:t>
      </w:r>
      <w:r w:rsidR="00D1108E">
        <w:rPr>
          <w:u w:val="single"/>
          <w:lang w:val="lt-LT"/>
        </w:rPr>
        <w:t xml:space="preserve">preparatų </w:t>
      </w:r>
      <w:r w:rsidR="003F5645">
        <w:rPr>
          <w:u w:val="single"/>
          <w:lang w:val="lt-LT"/>
        </w:rPr>
        <w:t>poveikis</w:t>
      </w:r>
      <w:r w:rsidR="003F5645" w:rsidRPr="00953E36">
        <w:rPr>
          <w:u w:val="single"/>
          <w:lang w:val="lt-LT"/>
        </w:rPr>
        <w:t xml:space="preserve"> </w:t>
      </w:r>
      <w:proofErr w:type="spellStart"/>
      <w:r w:rsidRPr="00953E36">
        <w:rPr>
          <w:u w:val="single"/>
          <w:lang w:val="lt-LT"/>
        </w:rPr>
        <w:t>lansoprazolui</w:t>
      </w:r>
      <w:proofErr w:type="spellEnd"/>
    </w:p>
    <w:p w14:paraId="3B5C9222" w14:textId="77777777" w:rsidR="00C60281" w:rsidRDefault="00C60281" w:rsidP="00C60281">
      <w:pPr>
        <w:autoSpaceDE w:val="0"/>
        <w:autoSpaceDN w:val="0"/>
        <w:adjustRightInd w:val="0"/>
        <w:rPr>
          <w:b/>
          <w:bCs/>
          <w:lang w:val="lt-LT"/>
        </w:rPr>
      </w:pPr>
    </w:p>
    <w:p w14:paraId="695F004F" w14:textId="7A9EC31B" w:rsidR="00C60281" w:rsidRDefault="00C60281" w:rsidP="00C60281">
      <w:pPr>
        <w:autoSpaceDE w:val="0"/>
        <w:autoSpaceDN w:val="0"/>
        <w:adjustRightInd w:val="0"/>
        <w:rPr>
          <w:i/>
          <w:iCs/>
          <w:lang w:val="lt-LT"/>
        </w:rPr>
      </w:pPr>
      <w:r w:rsidRPr="00953E36">
        <w:rPr>
          <w:i/>
          <w:iCs/>
          <w:lang w:val="lt-LT"/>
        </w:rPr>
        <w:t>CYP2C19 slopinantys vaist</w:t>
      </w:r>
      <w:r w:rsidR="00173C20">
        <w:rPr>
          <w:i/>
          <w:iCs/>
          <w:lang w:val="lt-LT"/>
        </w:rPr>
        <w:t>ini</w:t>
      </w:r>
      <w:r w:rsidRPr="00953E36">
        <w:rPr>
          <w:i/>
          <w:iCs/>
          <w:lang w:val="lt-LT"/>
        </w:rPr>
        <w:t>ai</w:t>
      </w:r>
      <w:r w:rsidR="00173C20">
        <w:rPr>
          <w:i/>
          <w:iCs/>
          <w:lang w:val="lt-LT"/>
        </w:rPr>
        <w:t xml:space="preserve"> preparatai</w:t>
      </w:r>
    </w:p>
    <w:p w14:paraId="71CF37CC" w14:textId="77777777" w:rsidR="007B273C" w:rsidRPr="00953E36" w:rsidRDefault="007B273C" w:rsidP="00C60281">
      <w:pPr>
        <w:autoSpaceDE w:val="0"/>
        <w:autoSpaceDN w:val="0"/>
        <w:adjustRightInd w:val="0"/>
        <w:rPr>
          <w:i/>
          <w:iCs/>
          <w:lang w:val="lt-LT"/>
        </w:rPr>
      </w:pPr>
    </w:p>
    <w:p w14:paraId="7C9BCE5B" w14:textId="77777777" w:rsidR="00C60281" w:rsidRPr="00953E36" w:rsidRDefault="00C60281" w:rsidP="00C60281">
      <w:pPr>
        <w:autoSpaceDE w:val="0"/>
        <w:autoSpaceDN w:val="0"/>
        <w:adjustRightInd w:val="0"/>
        <w:rPr>
          <w:i/>
          <w:iCs/>
          <w:u w:val="single"/>
          <w:lang w:val="lt-LT"/>
        </w:rPr>
      </w:pPr>
      <w:proofErr w:type="spellStart"/>
      <w:r w:rsidRPr="00953E36">
        <w:rPr>
          <w:i/>
          <w:iCs/>
          <w:u w:val="single"/>
          <w:lang w:val="lt-LT"/>
        </w:rPr>
        <w:t>Fluvoksaminas</w:t>
      </w:r>
      <w:proofErr w:type="spellEnd"/>
    </w:p>
    <w:p w14:paraId="00487C56" w14:textId="77777777" w:rsidR="00C60281" w:rsidRDefault="00C60281" w:rsidP="00C60281">
      <w:pPr>
        <w:autoSpaceDE w:val="0"/>
        <w:autoSpaceDN w:val="0"/>
        <w:adjustRightInd w:val="0"/>
        <w:rPr>
          <w:lang w:val="lt-LT"/>
        </w:rPr>
      </w:pPr>
      <w:proofErr w:type="spellStart"/>
      <w:r>
        <w:rPr>
          <w:lang w:val="lt-LT"/>
        </w:rPr>
        <w:t>Lansoprazolą</w:t>
      </w:r>
      <w:proofErr w:type="spellEnd"/>
      <w:r>
        <w:rPr>
          <w:lang w:val="lt-LT"/>
        </w:rPr>
        <w:t xml:space="preserve"> skiriant su CYP2C19 inhibitoriumi </w:t>
      </w:r>
      <w:proofErr w:type="spellStart"/>
      <w:r>
        <w:rPr>
          <w:lang w:val="lt-LT"/>
        </w:rPr>
        <w:t>fluvoksaminu</w:t>
      </w:r>
      <w:proofErr w:type="spellEnd"/>
      <w:r>
        <w:rPr>
          <w:lang w:val="lt-LT"/>
        </w:rPr>
        <w:t xml:space="preserve"> gali prireikti sumažinti dozę. </w:t>
      </w:r>
      <w:proofErr w:type="spellStart"/>
      <w:r>
        <w:rPr>
          <w:lang w:val="lt-LT"/>
        </w:rPr>
        <w:t>Lansoprazolo</w:t>
      </w:r>
      <w:proofErr w:type="spellEnd"/>
      <w:r>
        <w:rPr>
          <w:lang w:val="lt-LT"/>
        </w:rPr>
        <w:t xml:space="preserve"> koncentracija plazmoje padidėja iki 4 kartų.</w:t>
      </w:r>
    </w:p>
    <w:p w14:paraId="77D6ABB5" w14:textId="77777777" w:rsidR="00C60281" w:rsidRDefault="00C60281" w:rsidP="00C60281">
      <w:pPr>
        <w:autoSpaceDE w:val="0"/>
        <w:autoSpaceDN w:val="0"/>
        <w:adjustRightInd w:val="0"/>
        <w:rPr>
          <w:lang w:val="lt-LT"/>
        </w:rPr>
      </w:pPr>
    </w:p>
    <w:p w14:paraId="01862F01" w14:textId="63863739" w:rsidR="00C60281" w:rsidRPr="00953E36" w:rsidRDefault="00C60281" w:rsidP="00C60281">
      <w:pPr>
        <w:autoSpaceDE w:val="0"/>
        <w:autoSpaceDN w:val="0"/>
        <w:adjustRightInd w:val="0"/>
        <w:rPr>
          <w:i/>
          <w:iCs/>
          <w:u w:val="single"/>
          <w:lang w:val="lt-LT"/>
        </w:rPr>
      </w:pPr>
      <w:r w:rsidRPr="00953E36">
        <w:rPr>
          <w:i/>
          <w:iCs/>
          <w:u w:val="single"/>
          <w:lang w:val="lt-LT"/>
        </w:rPr>
        <w:t>CYP2C19 ir CYP3A4 skatinantys vaist</w:t>
      </w:r>
      <w:r w:rsidR="00B360EA">
        <w:rPr>
          <w:i/>
          <w:iCs/>
          <w:u w:val="single"/>
          <w:lang w:val="lt-LT"/>
        </w:rPr>
        <w:t>ini</w:t>
      </w:r>
      <w:r w:rsidRPr="00953E36">
        <w:rPr>
          <w:i/>
          <w:iCs/>
          <w:u w:val="single"/>
          <w:lang w:val="lt-LT"/>
        </w:rPr>
        <w:t>ai</w:t>
      </w:r>
      <w:r w:rsidR="00B360EA">
        <w:rPr>
          <w:i/>
          <w:iCs/>
          <w:u w:val="single"/>
          <w:lang w:val="lt-LT"/>
        </w:rPr>
        <w:t xml:space="preserve"> preparatai</w:t>
      </w:r>
    </w:p>
    <w:p w14:paraId="13C5D89D" w14:textId="041EA4A8" w:rsidR="00C60281" w:rsidRDefault="00C60281" w:rsidP="00C60281">
      <w:pPr>
        <w:autoSpaceDE w:val="0"/>
        <w:autoSpaceDN w:val="0"/>
        <w:adjustRightInd w:val="0"/>
        <w:rPr>
          <w:lang w:val="lt-LT"/>
        </w:rPr>
      </w:pPr>
      <w:r>
        <w:rPr>
          <w:lang w:val="lt-LT"/>
        </w:rPr>
        <w:t xml:space="preserve">CYP2C19 ir CYP3A4 fermentus skatinantys </w:t>
      </w:r>
      <w:r w:rsidR="00B360EA">
        <w:rPr>
          <w:lang w:val="lt-LT"/>
        </w:rPr>
        <w:t xml:space="preserve">vaistiniai </w:t>
      </w:r>
      <w:r>
        <w:rPr>
          <w:lang w:val="lt-LT"/>
        </w:rPr>
        <w:t xml:space="preserve">preparatai, pvz., </w:t>
      </w:r>
      <w:proofErr w:type="spellStart"/>
      <w:r>
        <w:rPr>
          <w:lang w:val="lt-LT"/>
        </w:rPr>
        <w:t>rifampicinas</w:t>
      </w:r>
      <w:proofErr w:type="spellEnd"/>
      <w:r>
        <w:rPr>
          <w:lang w:val="lt-LT"/>
        </w:rPr>
        <w:t xml:space="preserve"> ir jonažolės (</w:t>
      </w:r>
      <w:proofErr w:type="spellStart"/>
      <w:r>
        <w:rPr>
          <w:i/>
          <w:iCs/>
          <w:lang w:val="lt-LT"/>
        </w:rPr>
        <w:t>Hypericum</w:t>
      </w:r>
      <w:proofErr w:type="spellEnd"/>
      <w:r>
        <w:rPr>
          <w:i/>
          <w:iCs/>
          <w:lang w:val="lt-LT"/>
        </w:rPr>
        <w:t xml:space="preserve"> </w:t>
      </w:r>
      <w:proofErr w:type="spellStart"/>
      <w:r>
        <w:rPr>
          <w:i/>
          <w:iCs/>
          <w:lang w:val="lt-LT"/>
        </w:rPr>
        <w:t>perforatum</w:t>
      </w:r>
      <w:proofErr w:type="spellEnd"/>
      <w:r>
        <w:rPr>
          <w:lang w:val="lt-LT"/>
        </w:rPr>
        <w:t xml:space="preserve">) </w:t>
      </w:r>
      <w:r w:rsidR="002E31AD">
        <w:rPr>
          <w:lang w:val="lt-LT"/>
        </w:rPr>
        <w:t xml:space="preserve">vaistiniai </w:t>
      </w:r>
      <w:r>
        <w:rPr>
          <w:lang w:val="lt-LT"/>
        </w:rPr>
        <w:t xml:space="preserve">preparatai, gali reikšmingai sumažinti </w:t>
      </w:r>
      <w:proofErr w:type="spellStart"/>
      <w:r>
        <w:rPr>
          <w:lang w:val="lt-LT"/>
        </w:rPr>
        <w:t>lansoprazolo</w:t>
      </w:r>
      <w:proofErr w:type="spellEnd"/>
      <w:r>
        <w:rPr>
          <w:lang w:val="lt-LT"/>
        </w:rPr>
        <w:t xml:space="preserve"> koncentraciją plazmoje.</w:t>
      </w:r>
    </w:p>
    <w:p w14:paraId="2813A8B3" w14:textId="77777777" w:rsidR="00C60281" w:rsidRDefault="00C60281" w:rsidP="00C60281">
      <w:pPr>
        <w:autoSpaceDE w:val="0"/>
        <w:autoSpaceDN w:val="0"/>
        <w:adjustRightInd w:val="0"/>
        <w:rPr>
          <w:b/>
          <w:bCs/>
          <w:lang w:val="lt-LT"/>
        </w:rPr>
      </w:pPr>
    </w:p>
    <w:p w14:paraId="153B99B5" w14:textId="77777777" w:rsidR="00C60281" w:rsidRDefault="00C60281" w:rsidP="00C60281">
      <w:pPr>
        <w:autoSpaceDE w:val="0"/>
        <w:autoSpaceDN w:val="0"/>
        <w:adjustRightInd w:val="0"/>
        <w:rPr>
          <w:i/>
          <w:iCs/>
          <w:lang w:val="lt-LT"/>
        </w:rPr>
      </w:pPr>
      <w:r w:rsidRPr="00953E36">
        <w:rPr>
          <w:i/>
          <w:iCs/>
          <w:lang w:val="lt-LT"/>
        </w:rPr>
        <w:t>Kiti</w:t>
      </w:r>
    </w:p>
    <w:p w14:paraId="677866B2" w14:textId="77777777" w:rsidR="00823A7F" w:rsidRPr="00953E36" w:rsidRDefault="00823A7F" w:rsidP="00C60281">
      <w:pPr>
        <w:autoSpaceDE w:val="0"/>
        <w:autoSpaceDN w:val="0"/>
        <w:adjustRightInd w:val="0"/>
        <w:rPr>
          <w:i/>
          <w:iCs/>
          <w:lang w:val="lt-LT"/>
        </w:rPr>
      </w:pPr>
    </w:p>
    <w:p w14:paraId="2A847934" w14:textId="75BEF195" w:rsidR="00C60281" w:rsidRPr="00953E36" w:rsidRDefault="00C60281" w:rsidP="00C60281">
      <w:pPr>
        <w:autoSpaceDE w:val="0"/>
        <w:autoSpaceDN w:val="0"/>
        <w:adjustRightInd w:val="0"/>
        <w:rPr>
          <w:i/>
          <w:iCs/>
          <w:u w:val="single"/>
          <w:lang w:val="lt-LT"/>
        </w:rPr>
      </w:pPr>
      <w:proofErr w:type="spellStart"/>
      <w:r w:rsidRPr="00953E36">
        <w:rPr>
          <w:i/>
          <w:iCs/>
          <w:u w:val="single"/>
          <w:lang w:val="lt-LT"/>
        </w:rPr>
        <w:t>Sukralfatas</w:t>
      </w:r>
      <w:proofErr w:type="spellEnd"/>
      <w:r w:rsidR="00A314EE">
        <w:rPr>
          <w:i/>
          <w:iCs/>
          <w:u w:val="single"/>
          <w:lang w:val="lt-LT"/>
        </w:rPr>
        <w:t xml:space="preserve"> ir</w:t>
      </w:r>
      <w:r w:rsidRPr="00953E36">
        <w:rPr>
          <w:i/>
          <w:iCs/>
          <w:u w:val="single"/>
          <w:lang w:val="lt-LT"/>
        </w:rPr>
        <w:t xml:space="preserve"> </w:t>
      </w:r>
      <w:proofErr w:type="spellStart"/>
      <w:r w:rsidRPr="00953E36">
        <w:rPr>
          <w:i/>
          <w:iCs/>
          <w:u w:val="single"/>
          <w:lang w:val="lt-LT"/>
        </w:rPr>
        <w:t>antacidiniai</w:t>
      </w:r>
      <w:proofErr w:type="spellEnd"/>
      <w:r w:rsidRPr="00953E36">
        <w:rPr>
          <w:i/>
          <w:iCs/>
          <w:u w:val="single"/>
          <w:lang w:val="lt-LT"/>
        </w:rPr>
        <w:t xml:space="preserve"> preparatai</w:t>
      </w:r>
    </w:p>
    <w:p w14:paraId="372A83D0" w14:textId="49C31150" w:rsidR="00C60281" w:rsidRDefault="00C60281" w:rsidP="00C60281">
      <w:pPr>
        <w:autoSpaceDE w:val="0"/>
        <w:autoSpaceDN w:val="0"/>
        <w:adjustRightInd w:val="0"/>
        <w:rPr>
          <w:lang w:val="lt-LT"/>
        </w:rPr>
      </w:pPr>
      <w:proofErr w:type="spellStart"/>
      <w:r>
        <w:rPr>
          <w:lang w:val="lt-LT"/>
        </w:rPr>
        <w:t>Sukralfatas</w:t>
      </w:r>
      <w:proofErr w:type="spellEnd"/>
      <w:r>
        <w:rPr>
          <w:lang w:val="lt-LT"/>
        </w:rPr>
        <w:t xml:space="preserve"> bei </w:t>
      </w:r>
      <w:proofErr w:type="spellStart"/>
      <w:r>
        <w:rPr>
          <w:lang w:val="lt-LT"/>
        </w:rPr>
        <w:t>antacidiniai</w:t>
      </w:r>
      <w:proofErr w:type="spellEnd"/>
      <w:r>
        <w:rPr>
          <w:lang w:val="lt-LT"/>
        </w:rPr>
        <w:t xml:space="preserve"> preparatai gali sumažinti biologinį </w:t>
      </w:r>
      <w:proofErr w:type="spellStart"/>
      <w:r>
        <w:rPr>
          <w:lang w:val="lt-LT"/>
        </w:rPr>
        <w:t>lansoprazolo</w:t>
      </w:r>
      <w:proofErr w:type="spellEnd"/>
      <w:r>
        <w:rPr>
          <w:lang w:val="lt-LT"/>
        </w:rPr>
        <w:t xml:space="preserve"> prieinamumą. Todėl, </w:t>
      </w:r>
      <w:proofErr w:type="spellStart"/>
      <w:r>
        <w:rPr>
          <w:lang w:val="lt-LT"/>
        </w:rPr>
        <w:t>lansoprazolo</w:t>
      </w:r>
      <w:proofErr w:type="spellEnd"/>
      <w:r>
        <w:rPr>
          <w:lang w:val="lt-LT"/>
        </w:rPr>
        <w:t xml:space="preserve"> reikia </w:t>
      </w:r>
      <w:r w:rsidR="008507EA">
        <w:rPr>
          <w:lang w:val="lt-LT"/>
        </w:rPr>
        <w:t xml:space="preserve">vartoti </w:t>
      </w:r>
      <w:r w:rsidR="004A3054">
        <w:rPr>
          <w:lang w:val="lt-LT"/>
        </w:rPr>
        <w:t>praėjus mažiausiai</w:t>
      </w:r>
      <w:r>
        <w:rPr>
          <w:lang w:val="lt-LT"/>
        </w:rPr>
        <w:t xml:space="preserve"> 1 valand</w:t>
      </w:r>
      <w:r w:rsidR="004A3054">
        <w:rPr>
          <w:lang w:val="lt-LT"/>
        </w:rPr>
        <w:t>ai</w:t>
      </w:r>
      <w:r w:rsidR="000A2AD3">
        <w:rPr>
          <w:lang w:val="lt-LT"/>
        </w:rPr>
        <w:t xml:space="preserve"> po šių vaistinių preparatų vartojimo</w:t>
      </w:r>
      <w:r>
        <w:rPr>
          <w:lang w:val="lt-LT"/>
        </w:rPr>
        <w:t>.</w:t>
      </w:r>
    </w:p>
    <w:p w14:paraId="750FA26E" w14:textId="77777777" w:rsidR="00C60281" w:rsidRDefault="00C60281" w:rsidP="00C60281">
      <w:pPr>
        <w:autoSpaceDE w:val="0"/>
        <w:autoSpaceDN w:val="0"/>
        <w:adjustRightInd w:val="0"/>
        <w:rPr>
          <w:lang w:val="lt-LT"/>
        </w:rPr>
      </w:pPr>
    </w:p>
    <w:p w14:paraId="73D752A4" w14:textId="5B7C0121" w:rsidR="00C60281" w:rsidRDefault="00C60281" w:rsidP="00C60281">
      <w:pPr>
        <w:autoSpaceDE w:val="0"/>
        <w:autoSpaceDN w:val="0"/>
        <w:adjustRightInd w:val="0"/>
        <w:rPr>
          <w:lang w:val="lt-LT"/>
        </w:rPr>
      </w:pPr>
      <w:r>
        <w:rPr>
          <w:lang w:val="lt-LT"/>
        </w:rPr>
        <w:t xml:space="preserve">Kliniškai reikšmingos </w:t>
      </w:r>
      <w:proofErr w:type="spellStart"/>
      <w:r>
        <w:rPr>
          <w:lang w:val="lt-LT"/>
        </w:rPr>
        <w:t>lansoprazolo</w:t>
      </w:r>
      <w:proofErr w:type="spellEnd"/>
      <w:r>
        <w:rPr>
          <w:lang w:val="lt-LT"/>
        </w:rPr>
        <w:t xml:space="preserve"> sąveikos su nesteroidiniais vaist</w:t>
      </w:r>
      <w:r w:rsidR="00BC5E5E">
        <w:rPr>
          <w:lang w:val="lt-LT"/>
        </w:rPr>
        <w:t>ini</w:t>
      </w:r>
      <w:r>
        <w:rPr>
          <w:lang w:val="lt-LT"/>
        </w:rPr>
        <w:t xml:space="preserve">ais </w:t>
      </w:r>
      <w:r w:rsidR="00BC5E5E">
        <w:rPr>
          <w:lang w:val="lt-LT"/>
        </w:rPr>
        <w:t xml:space="preserve">preparatais </w:t>
      </w:r>
      <w:r>
        <w:rPr>
          <w:lang w:val="lt-LT"/>
        </w:rPr>
        <w:t xml:space="preserve">nuo uždegimo nepastebėta, </w:t>
      </w:r>
      <w:r w:rsidR="007438ED">
        <w:rPr>
          <w:lang w:val="lt-LT"/>
        </w:rPr>
        <w:t xml:space="preserve">nors </w:t>
      </w:r>
      <w:r>
        <w:rPr>
          <w:lang w:val="lt-LT"/>
        </w:rPr>
        <w:t>oficialių sąveiką nagrinėjančių tyrimų neatlikta.</w:t>
      </w:r>
    </w:p>
    <w:p w14:paraId="268A4103" w14:textId="77777777" w:rsidR="00C60281" w:rsidRDefault="00C60281" w:rsidP="00C60281">
      <w:pPr>
        <w:autoSpaceDE w:val="0"/>
        <w:autoSpaceDN w:val="0"/>
        <w:adjustRightInd w:val="0"/>
        <w:rPr>
          <w:b/>
          <w:bCs/>
          <w:lang w:val="lt-LT"/>
        </w:rPr>
      </w:pPr>
    </w:p>
    <w:p w14:paraId="20ECC511" w14:textId="77777777" w:rsidR="00C60281" w:rsidRDefault="00C60281" w:rsidP="00C60281">
      <w:pPr>
        <w:pStyle w:val="Antrat3"/>
        <w:rPr>
          <w:lang w:val="lt-LT"/>
        </w:rPr>
      </w:pPr>
      <w:r>
        <w:rPr>
          <w:lang w:val="lt-LT"/>
        </w:rPr>
        <w:t>Vaisingumas, nėštumo ir žindymo laikotarpis</w:t>
      </w:r>
    </w:p>
    <w:p w14:paraId="3650E0C3" w14:textId="77777777" w:rsidR="00C60281" w:rsidRDefault="00C60281" w:rsidP="00C60281">
      <w:pPr>
        <w:autoSpaceDE w:val="0"/>
        <w:autoSpaceDN w:val="0"/>
        <w:adjustRightInd w:val="0"/>
        <w:rPr>
          <w:lang w:val="lt-LT"/>
        </w:rPr>
      </w:pPr>
    </w:p>
    <w:p w14:paraId="57CB6C89" w14:textId="77777777" w:rsidR="00C60281" w:rsidRPr="00AC465F" w:rsidRDefault="00C60281" w:rsidP="00C60281">
      <w:pPr>
        <w:autoSpaceDE w:val="0"/>
        <w:autoSpaceDN w:val="0"/>
        <w:adjustRightInd w:val="0"/>
        <w:rPr>
          <w:u w:val="single"/>
          <w:lang w:val="lt-LT"/>
        </w:rPr>
      </w:pPr>
      <w:r w:rsidRPr="00E442D3">
        <w:rPr>
          <w:u w:val="single"/>
          <w:lang w:val="lt-LT"/>
        </w:rPr>
        <w:t>Nėštumas</w:t>
      </w:r>
    </w:p>
    <w:p w14:paraId="320F997D" w14:textId="3F442B60" w:rsidR="00C60281" w:rsidRDefault="00A8088C" w:rsidP="00C60281">
      <w:pPr>
        <w:autoSpaceDE w:val="0"/>
        <w:autoSpaceDN w:val="0"/>
        <w:adjustRightInd w:val="0"/>
        <w:rPr>
          <w:lang w:val="lt-LT"/>
        </w:rPr>
      </w:pPr>
      <w:r w:rsidRPr="00A8088C">
        <w:rPr>
          <w:lang w:val="lt-LT"/>
        </w:rPr>
        <w:t xml:space="preserve">Duomenų apie </w:t>
      </w:r>
      <w:proofErr w:type="spellStart"/>
      <w:r w:rsidRPr="00A8088C">
        <w:rPr>
          <w:lang w:val="lt-LT"/>
        </w:rPr>
        <w:t>lansoprazolo</w:t>
      </w:r>
      <w:proofErr w:type="spellEnd"/>
      <w:r w:rsidRPr="00A8088C">
        <w:rPr>
          <w:lang w:val="lt-LT"/>
        </w:rPr>
        <w:t xml:space="preserve"> vartojimą nėščioms moterims yra nedaug</w:t>
      </w:r>
      <w:r w:rsidR="00C60281">
        <w:rPr>
          <w:lang w:val="lt-LT"/>
        </w:rPr>
        <w:t xml:space="preserve"> Tyrimai su gyvūnais jokio tiesioginio ar netiesioginio poveikio nėštumui, embriono/vaisiaus </w:t>
      </w:r>
      <w:proofErr w:type="spellStart"/>
      <w:r w:rsidR="00C60281">
        <w:rPr>
          <w:lang w:val="lt-LT"/>
        </w:rPr>
        <w:t>vystimuisi</w:t>
      </w:r>
      <w:proofErr w:type="spellEnd"/>
      <w:r w:rsidR="00C60281">
        <w:rPr>
          <w:lang w:val="lt-LT"/>
        </w:rPr>
        <w:t xml:space="preserve">, gimdymui ar </w:t>
      </w:r>
      <w:proofErr w:type="spellStart"/>
      <w:r w:rsidR="00C60281">
        <w:rPr>
          <w:lang w:val="lt-LT"/>
        </w:rPr>
        <w:t>vystimuisi</w:t>
      </w:r>
      <w:proofErr w:type="spellEnd"/>
      <w:r w:rsidR="00C60281">
        <w:rPr>
          <w:lang w:val="lt-LT"/>
        </w:rPr>
        <w:t xml:space="preserve"> po gimimo neparodė.</w:t>
      </w:r>
    </w:p>
    <w:p w14:paraId="1B802276" w14:textId="77777777" w:rsidR="00C60281" w:rsidRDefault="00C60281" w:rsidP="00C60281">
      <w:pPr>
        <w:autoSpaceDE w:val="0"/>
        <w:autoSpaceDN w:val="0"/>
        <w:adjustRightInd w:val="0"/>
        <w:rPr>
          <w:lang w:val="lt-LT"/>
        </w:rPr>
      </w:pPr>
    </w:p>
    <w:p w14:paraId="1DB6B860" w14:textId="79438A52" w:rsidR="00C60281" w:rsidRDefault="001030D4" w:rsidP="00C60281">
      <w:pPr>
        <w:autoSpaceDE w:val="0"/>
        <w:autoSpaceDN w:val="0"/>
        <w:adjustRightInd w:val="0"/>
        <w:rPr>
          <w:lang w:val="lt-LT"/>
        </w:rPr>
      </w:pPr>
      <w:r>
        <w:rPr>
          <w:lang w:val="lt-LT"/>
        </w:rPr>
        <w:t>Dėl</w:t>
      </w:r>
      <w:r w:rsidR="00553441">
        <w:rPr>
          <w:lang w:val="lt-LT"/>
        </w:rPr>
        <w:t xml:space="preserve"> a</w:t>
      </w:r>
      <w:r w:rsidR="008E7437">
        <w:rPr>
          <w:lang w:val="lt-LT"/>
        </w:rPr>
        <w:t>tsargumo n</w:t>
      </w:r>
      <w:r w:rsidR="00C60281">
        <w:rPr>
          <w:lang w:val="lt-LT"/>
        </w:rPr>
        <w:t xml:space="preserve">ėštumo metu </w:t>
      </w:r>
      <w:proofErr w:type="spellStart"/>
      <w:r w:rsidR="00C60281">
        <w:rPr>
          <w:lang w:val="lt-LT"/>
        </w:rPr>
        <w:t>lansoprazolo</w:t>
      </w:r>
      <w:proofErr w:type="spellEnd"/>
      <w:r w:rsidR="00C60281">
        <w:rPr>
          <w:lang w:val="lt-LT"/>
        </w:rPr>
        <w:t xml:space="preserve"> </w:t>
      </w:r>
      <w:r w:rsidR="00240120">
        <w:rPr>
          <w:lang w:val="lt-LT"/>
        </w:rPr>
        <w:t>geriau ne</w:t>
      </w:r>
      <w:r w:rsidR="00C60281">
        <w:rPr>
          <w:lang w:val="lt-LT"/>
        </w:rPr>
        <w:t>vartoti.</w:t>
      </w:r>
    </w:p>
    <w:p w14:paraId="05CBF480" w14:textId="77777777" w:rsidR="00C60281" w:rsidRDefault="00C60281" w:rsidP="00C60281">
      <w:pPr>
        <w:autoSpaceDE w:val="0"/>
        <w:autoSpaceDN w:val="0"/>
        <w:adjustRightInd w:val="0"/>
        <w:rPr>
          <w:u w:val="single"/>
          <w:lang w:val="lt-LT"/>
        </w:rPr>
      </w:pPr>
    </w:p>
    <w:p w14:paraId="7C6F79C2" w14:textId="77777777" w:rsidR="00C60281" w:rsidRPr="00AC465F" w:rsidRDefault="00C60281" w:rsidP="00C60281">
      <w:pPr>
        <w:autoSpaceDE w:val="0"/>
        <w:autoSpaceDN w:val="0"/>
        <w:adjustRightInd w:val="0"/>
        <w:rPr>
          <w:u w:val="single"/>
          <w:lang w:val="lt-LT"/>
        </w:rPr>
      </w:pPr>
      <w:r w:rsidRPr="00E442D3">
        <w:rPr>
          <w:u w:val="single"/>
          <w:lang w:val="lt-LT"/>
        </w:rPr>
        <w:t>Žindymas</w:t>
      </w:r>
    </w:p>
    <w:p w14:paraId="5B9F0E92" w14:textId="77777777" w:rsidR="00C60281" w:rsidRDefault="00C60281" w:rsidP="00C60281">
      <w:pPr>
        <w:autoSpaceDE w:val="0"/>
        <w:autoSpaceDN w:val="0"/>
        <w:adjustRightInd w:val="0"/>
        <w:rPr>
          <w:lang w:val="lt-LT"/>
        </w:rPr>
      </w:pPr>
      <w:r>
        <w:rPr>
          <w:lang w:val="lt-LT"/>
        </w:rPr>
        <w:lastRenderedPageBreak/>
        <w:t xml:space="preserve">Ar </w:t>
      </w:r>
      <w:proofErr w:type="spellStart"/>
      <w:r>
        <w:rPr>
          <w:lang w:val="lt-LT"/>
        </w:rPr>
        <w:t>lansoprazolas</w:t>
      </w:r>
      <w:proofErr w:type="spellEnd"/>
      <w:r>
        <w:rPr>
          <w:lang w:val="lt-LT"/>
        </w:rPr>
        <w:t xml:space="preserve"> patenka į motinos pieną, nežinoma. Tyrimais su gyvūnais nustatyta, kad </w:t>
      </w:r>
      <w:proofErr w:type="spellStart"/>
      <w:r>
        <w:rPr>
          <w:lang w:val="lt-LT"/>
        </w:rPr>
        <w:t>lansoprazolo</w:t>
      </w:r>
      <w:proofErr w:type="spellEnd"/>
      <w:r>
        <w:rPr>
          <w:lang w:val="lt-LT"/>
        </w:rPr>
        <w:t xml:space="preserve"> išsiskyrė į pieną.</w:t>
      </w:r>
    </w:p>
    <w:p w14:paraId="7FFEE40E" w14:textId="77777777" w:rsidR="00C60281" w:rsidRDefault="00C60281" w:rsidP="00C60281">
      <w:pPr>
        <w:autoSpaceDE w:val="0"/>
        <w:autoSpaceDN w:val="0"/>
        <w:adjustRightInd w:val="0"/>
        <w:rPr>
          <w:lang w:val="lt-LT"/>
        </w:rPr>
      </w:pPr>
    </w:p>
    <w:p w14:paraId="707FF84D" w14:textId="77777777" w:rsidR="00C60281" w:rsidRDefault="00C60281" w:rsidP="00C60281">
      <w:pPr>
        <w:autoSpaceDE w:val="0"/>
        <w:autoSpaceDN w:val="0"/>
        <w:adjustRightInd w:val="0"/>
        <w:rPr>
          <w:lang w:val="lt-LT"/>
        </w:rPr>
      </w:pPr>
      <w:r>
        <w:rPr>
          <w:lang w:val="lt-LT"/>
        </w:rPr>
        <w:t xml:space="preserve">Tęsti ar nutraukti žindymą arba tęsti ar nutraukti gydymą </w:t>
      </w:r>
      <w:proofErr w:type="spellStart"/>
      <w:r>
        <w:rPr>
          <w:lang w:val="lt-LT"/>
        </w:rPr>
        <w:t>lansoprazolu</w:t>
      </w:r>
      <w:proofErr w:type="spellEnd"/>
      <w:r>
        <w:rPr>
          <w:lang w:val="lt-LT"/>
        </w:rPr>
        <w:t xml:space="preserve"> reikia spręsti atsižvelgiant į žindymo naudą kūdikiui ir gydymo šiuo medikamentu naudą motinai.</w:t>
      </w:r>
    </w:p>
    <w:p w14:paraId="70D4C7C4" w14:textId="77777777" w:rsidR="002E68F3" w:rsidRDefault="002E68F3" w:rsidP="00C60281">
      <w:pPr>
        <w:autoSpaceDE w:val="0"/>
        <w:autoSpaceDN w:val="0"/>
        <w:adjustRightInd w:val="0"/>
        <w:rPr>
          <w:lang w:val="lt-LT"/>
        </w:rPr>
      </w:pPr>
    </w:p>
    <w:p w14:paraId="41DD73C2" w14:textId="757601C5" w:rsidR="002E68F3" w:rsidRDefault="002E68F3" w:rsidP="00C60281">
      <w:pPr>
        <w:autoSpaceDE w:val="0"/>
        <w:autoSpaceDN w:val="0"/>
        <w:adjustRightInd w:val="0"/>
        <w:rPr>
          <w:u w:val="single"/>
          <w:lang w:val="lt-LT"/>
        </w:rPr>
      </w:pPr>
      <w:r w:rsidRPr="006362ED">
        <w:rPr>
          <w:u w:val="single"/>
          <w:lang w:val="lt-LT"/>
        </w:rPr>
        <w:t>Vaisingumas</w:t>
      </w:r>
    </w:p>
    <w:p w14:paraId="3C1ED9A4" w14:textId="62F04803" w:rsidR="00444B36" w:rsidRPr="006362ED" w:rsidRDefault="006362ED" w:rsidP="00C60281">
      <w:pPr>
        <w:autoSpaceDE w:val="0"/>
        <w:autoSpaceDN w:val="0"/>
        <w:adjustRightInd w:val="0"/>
        <w:rPr>
          <w:lang w:val="lt-LT"/>
        </w:rPr>
      </w:pPr>
      <w:r w:rsidRPr="006362ED">
        <w:rPr>
          <w:lang w:val="lt-LT"/>
        </w:rPr>
        <w:t xml:space="preserve">Duomenų apie </w:t>
      </w:r>
      <w:proofErr w:type="spellStart"/>
      <w:r w:rsidRPr="006362ED">
        <w:rPr>
          <w:lang w:val="lt-LT"/>
        </w:rPr>
        <w:t>lansoprazolo</w:t>
      </w:r>
      <w:proofErr w:type="spellEnd"/>
      <w:r w:rsidRPr="006362ED">
        <w:rPr>
          <w:lang w:val="lt-LT"/>
        </w:rPr>
        <w:t xml:space="preserve"> poveikį žmonių vaisingumui nėra. Žiurkių patinų ir patelių vaisingumui </w:t>
      </w:r>
      <w:proofErr w:type="spellStart"/>
      <w:r w:rsidRPr="006362ED">
        <w:rPr>
          <w:lang w:val="lt-LT"/>
        </w:rPr>
        <w:t>lansoprazolas</w:t>
      </w:r>
      <w:proofErr w:type="spellEnd"/>
      <w:r w:rsidRPr="006362ED">
        <w:rPr>
          <w:lang w:val="lt-LT"/>
        </w:rPr>
        <w:t xml:space="preserve"> įtakos neturėjo.</w:t>
      </w:r>
    </w:p>
    <w:p w14:paraId="78658EB1" w14:textId="77777777" w:rsidR="00C60281" w:rsidRDefault="00C60281" w:rsidP="00C60281">
      <w:pPr>
        <w:autoSpaceDE w:val="0"/>
        <w:autoSpaceDN w:val="0"/>
        <w:adjustRightInd w:val="0"/>
        <w:rPr>
          <w:b/>
          <w:bCs/>
          <w:lang w:val="lt-LT"/>
        </w:rPr>
      </w:pPr>
    </w:p>
    <w:p w14:paraId="6B200BB8" w14:textId="77777777" w:rsidR="00C60281" w:rsidRDefault="00C60281" w:rsidP="00C60281">
      <w:pPr>
        <w:pStyle w:val="Antrat3"/>
        <w:rPr>
          <w:lang w:val="lt-LT"/>
        </w:rPr>
      </w:pPr>
      <w:r>
        <w:rPr>
          <w:lang w:val="lt-LT"/>
        </w:rPr>
        <w:t>Poveikis gebėjimui vairuoti ir valdyti mechanizmus</w:t>
      </w:r>
    </w:p>
    <w:p w14:paraId="476E6F94" w14:textId="77777777" w:rsidR="00C60281" w:rsidRDefault="00C60281" w:rsidP="00C60281">
      <w:pPr>
        <w:autoSpaceDE w:val="0"/>
        <w:autoSpaceDN w:val="0"/>
        <w:adjustRightInd w:val="0"/>
        <w:rPr>
          <w:lang w:val="lt-LT"/>
        </w:rPr>
      </w:pPr>
    </w:p>
    <w:p w14:paraId="72BB6398" w14:textId="77777777" w:rsidR="00C60281" w:rsidRDefault="00C60281" w:rsidP="00C60281">
      <w:pPr>
        <w:autoSpaceDE w:val="0"/>
        <w:autoSpaceDN w:val="0"/>
        <w:adjustRightInd w:val="0"/>
        <w:rPr>
          <w:lang w:val="lt-LT"/>
        </w:rPr>
      </w:pPr>
      <w:r>
        <w:rPr>
          <w:lang w:val="lt-LT"/>
        </w:rPr>
        <w:t>Galimi tokie nepageidaujamo poveikio reiškiniai: galvos sukimasis, svaigulys, regos sutrikimai ir mieguistumas (žr. 4.8 skyrių). Tokiomis aplinkybėmis gali sumažėti gebėjimas reaguoti.</w:t>
      </w:r>
    </w:p>
    <w:p w14:paraId="19E8AE77" w14:textId="77777777" w:rsidR="00C60281" w:rsidRDefault="00C60281" w:rsidP="00C60281">
      <w:pPr>
        <w:autoSpaceDE w:val="0"/>
        <w:autoSpaceDN w:val="0"/>
        <w:adjustRightInd w:val="0"/>
        <w:rPr>
          <w:b/>
          <w:bCs/>
          <w:lang w:val="lt-LT"/>
        </w:rPr>
      </w:pPr>
    </w:p>
    <w:p w14:paraId="0E79C29B" w14:textId="77777777" w:rsidR="00C60281" w:rsidRDefault="00C60281" w:rsidP="00C60281">
      <w:pPr>
        <w:pStyle w:val="Antrat3"/>
        <w:rPr>
          <w:lang w:val="lt-LT"/>
        </w:rPr>
      </w:pPr>
      <w:r>
        <w:rPr>
          <w:lang w:val="lt-LT"/>
        </w:rPr>
        <w:t>Nepageidaujamas poveikis</w:t>
      </w:r>
    </w:p>
    <w:p w14:paraId="702B70B3" w14:textId="77777777" w:rsidR="00C60281" w:rsidRDefault="00C60281" w:rsidP="00C60281">
      <w:pPr>
        <w:autoSpaceDE w:val="0"/>
        <w:autoSpaceDN w:val="0"/>
        <w:adjustRightInd w:val="0"/>
        <w:rPr>
          <w:lang w:val="lt-LT"/>
        </w:rPr>
      </w:pPr>
    </w:p>
    <w:p w14:paraId="367C6346" w14:textId="77777777" w:rsidR="000A478A" w:rsidRDefault="000A478A" w:rsidP="00C60281">
      <w:pPr>
        <w:rPr>
          <w:lang w:val="lt-LT"/>
        </w:rPr>
      </w:pPr>
      <w:r w:rsidRPr="000A478A">
        <w:rPr>
          <w:lang w:val="lt-LT"/>
        </w:rPr>
        <w:t>Lentelėje pateiktas nepageidaujamų reakcijų sąrašas</w:t>
      </w:r>
      <w:r>
        <w:rPr>
          <w:lang w:val="lt-LT"/>
        </w:rPr>
        <w:t>.</w:t>
      </w:r>
    </w:p>
    <w:p w14:paraId="6DECF358" w14:textId="77777777" w:rsidR="000A478A" w:rsidRDefault="000A478A" w:rsidP="00C60281">
      <w:pPr>
        <w:rPr>
          <w:lang w:val="lt-LT"/>
        </w:rPr>
      </w:pPr>
    </w:p>
    <w:p w14:paraId="4D8F6C4D" w14:textId="48FA771F" w:rsidR="00C60281" w:rsidRDefault="00C60281" w:rsidP="00C60281">
      <w:pPr>
        <w:rPr>
          <w:lang w:val="lt-LT"/>
        </w:rPr>
      </w:pPr>
      <w:r>
        <w:rPr>
          <w:lang w:val="lt-LT"/>
        </w:rPr>
        <w:t>Nepageidaujamo poveikio dažnis apibūdinamas taip: labai dažnas (≥</w:t>
      </w:r>
      <w:r>
        <w:rPr>
          <w:rFonts w:cs="Arial"/>
          <w:szCs w:val="22"/>
          <w:lang w:val="lt-LT" w:eastAsia="de-DE"/>
        </w:rPr>
        <w:t> </w:t>
      </w:r>
      <w:r>
        <w:rPr>
          <w:lang w:val="lt-LT"/>
        </w:rPr>
        <w:t>1/10), dažnas (nuo ≥</w:t>
      </w:r>
      <w:r>
        <w:rPr>
          <w:rFonts w:cs="Arial"/>
          <w:szCs w:val="22"/>
          <w:lang w:val="lt-LT" w:eastAsia="de-DE"/>
        </w:rPr>
        <w:t> </w:t>
      </w:r>
      <w:r>
        <w:rPr>
          <w:lang w:val="lt-LT"/>
        </w:rPr>
        <w:t>1/100 iki &lt;</w:t>
      </w:r>
      <w:r>
        <w:rPr>
          <w:rFonts w:cs="Arial"/>
          <w:szCs w:val="22"/>
          <w:lang w:val="lt-LT" w:eastAsia="de-DE"/>
        </w:rPr>
        <w:t> </w:t>
      </w:r>
      <w:r>
        <w:rPr>
          <w:lang w:val="lt-LT"/>
        </w:rPr>
        <w:t>1/10), nedažnas (nuo ≥</w:t>
      </w:r>
      <w:r>
        <w:rPr>
          <w:rFonts w:cs="Arial"/>
          <w:szCs w:val="22"/>
          <w:lang w:val="lt-LT" w:eastAsia="de-DE"/>
        </w:rPr>
        <w:t> </w:t>
      </w:r>
      <w:r>
        <w:rPr>
          <w:lang w:val="lt-LT"/>
        </w:rPr>
        <w:t>1/1000 iki &lt;</w:t>
      </w:r>
      <w:r>
        <w:rPr>
          <w:rFonts w:cs="Arial"/>
          <w:szCs w:val="22"/>
          <w:lang w:val="lt-LT" w:eastAsia="de-DE"/>
        </w:rPr>
        <w:t> </w:t>
      </w:r>
      <w:r>
        <w:rPr>
          <w:lang w:val="lt-LT"/>
        </w:rPr>
        <w:t>1/100), retas (nuo ≥</w:t>
      </w:r>
      <w:r>
        <w:rPr>
          <w:rFonts w:cs="Arial"/>
          <w:szCs w:val="22"/>
          <w:lang w:val="lt-LT" w:eastAsia="de-DE"/>
        </w:rPr>
        <w:t> </w:t>
      </w:r>
      <w:r>
        <w:rPr>
          <w:lang w:val="lt-LT"/>
        </w:rPr>
        <w:t>1/10000 iki &lt;</w:t>
      </w:r>
      <w:r>
        <w:rPr>
          <w:rFonts w:cs="Arial"/>
          <w:szCs w:val="22"/>
          <w:lang w:val="lt-LT" w:eastAsia="de-DE"/>
        </w:rPr>
        <w:t> </w:t>
      </w:r>
      <w:r>
        <w:rPr>
          <w:lang w:val="lt-LT"/>
        </w:rPr>
        <w:t>1/1000), labai retas (&lt;</w:t>
      </w:r>
      <w:r>
        <w:rPr>
          <w:rFonts w:cs="Arial"/>
          <w:szCs w:val="22"/>
          <w:lang w:val="lt-LT" w:eastAsia="de-DE"/>
        </w:rPr>
        <w:t> </w:t>
      </w:r>
      <w:r>
        <w:rPr>
          <w:lang w:val="lt-LT"/>
        </w:rPr>
        <w:t>1/10000) ir nežinomas (negali būti apskaičiuotas pagal turimus duomenis).</w:t>
      </w:r>
      <w:r w:rsidR="0024087E">
        <w:rPr>
          <w:lang w:val="lt-LT"/>
        </w:rPr>
        <w:t xml:space="preserve"> </w:t>
      </w:r>
      <w:r w:rsidR="00710CE8" w:rsidRPr="00710CE8">
        <w:rPr>
          <w:lang w:val="lt-LT"/>
        </w:rPr>
        <w:t xml:space="preserve">Visoms nepageidaujamoms reakcijoms, apie kurias pranešta po pateikimo į rinką, neįmanoma taikyti jokio nepageidaujamų reakcijų dažnio, todėl jos </w:t>
      </w:r>
      <w:r w:rsidR="00EA76EB">
        <w:rPr>
          <w:lang w:val="lt-LT"/>
        </w:rPr>
        <w:t>nurodomos</w:t>
      </w:r>
      <w:r w:rsidR="00710CE8" w:rsidRPr="00710CE8">
        <w:rPr>
          <w:lang w:val="lt-LT"/>
        </w:rPr>
        <w:t xml:space="preserve"> kaip </w:t>
      </w:r>
      <w:r w:rsidR="008F3F54">
        <w:rPr>
          <w:lang w:val="lt-LT"/>
        </w:rPr>
        <w:t xml:space="preserve">dažnis </w:t>
      </w:r>
      <w:r w:rsidR="00710CE8" w:rsidRPr="00710CE8">
        <w:rPr>
          <w:lang w:val="lt-LT"/>
        </w:rPr>
        <w:t>„nežinomas“.</w:t>
      </w:r>
    </w:p>
    <w:p w14:paraId="2A33D880" w14:textId="76848ED3" w:rsidR="00793337" w:rsidRDefault="00793337" w:rsidP="00C60281">
      <w:pPr>
        <w:rPr>
          <w:lang w:val="lt-LT"/>
        </w:rPr>
      </w:pPr>
      <w:r w:rsidRPr="00793337">
        <w:rPr>
          <w:lang w:val="lt-LT"/>
        </w:rPr>
        <w:t>Kiekvienoje dažnio grupėje nepageidaujamos reakcijos pateikiamos mažėjančio sunkumo tvarka.</w:t>
      </w:r>
    </w:p>
    <w:p w14:paraId="123AA7C2" w14:textId="77777777" w:rsidR="00C60281" w:rsidRDefault="00C60281" w:rsidP="00C60281">
      <w:pPr>
        <w:rPr>
          <w:noProof/>
          <w:lang w:val="lt-LT"/>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1440"/>
        <w:gridCol w:w="1620"/>
        <w:gridCol w:w="1530"/>
        <w:gridCol w:w="1800"/>
        <w:gridCol w:w="1685"/>
      </w:tblGrid>
      <w:tr w:rsidR="00C60281" w14:paraId="432EEAB0" w14:textId="77777777" w:rsidTr="00953E36">
        <w:tc>
          <w:tcPr>
            <w:tcW w:w="1525" w:type="dxa"/>
            <w:tcBorders>
              <w:top w:val="single" w:sz="4" w:space="0" w:color="auto"/>
              <w:left w:val="single" w:sz="4" w:space="0" w:color="auto"/>
              <w:bottom w:val="single" w:sz="4" w:space="0" w:color="auto"/>
              <w:right w:val="single" w:sz="4" w:space="0" w:color="auto"/>
            </w:tcBorders>
          </w:tcPr>
          <w:p w14:paraId="6F427286" w14:textId="77777777" w:rsidR="00C60281" w:rsidRDefault="00C60281">
            <w:pPr>
              <w:autoSpaceDE w:val="0"/>
              <w:autoSpaceDN w:val="0"/>
              <w:adjustRightInd w:val="0"/>
              <w:spacing w:line="276" w:lineRule="auto"/>
              <w:rPr>
                <w:b/>
                <w:bCs/>
                <w:szCs w:val="22"/>
                <w:lang w:val="lt-LT"/>
              </w:rPr>
            </w:pPr>
          </w:p>
        </w:tc>
        <w:tc>
          <w:tcPr>
            <w:tcW w:w="1440" w:type="dxa"/>
            <w:tcBorders>
              <w:top w:val="single" w:sz="4" w:space="0" w:color="auto"/>
              <w:left w:val="single" w:sz="4" w:space="0" w:color="auto"/>
              <w:bottom w:val="single" w:sz="4" w:space="0" w:color="auto"/>
              <w:right w:val="single" w:sz="4" w:space="0" w:color="auto"/>
            </w:tcBorders>
            <w:hideMark/>
          </w:tcPr>
          <w:p w14:paraId="63306F98" w14:textId="77777777" w:rsidR="00C60281" w:rsidRDefault="00C60281">
            <w:pPr>
              <w:autoSpaceDE w:val="0"/>
              <w:autoSpaceDN w:val="0"/>
              <w:adjustRightInd w:val="0"/>
              <w:spacing w:line="276" w:lineRule="auto"/>
              <w:rPr>
                <w:szCs w:val="22"/>
                <w:lang w:val="lt-LT"/>
              </w:rPr>
            </w:pPr>
            <w:r>
              <w:rPr>
                <w:b/>
                <w:bCs/>
                <w:lang w:val="lt-LT"/>
              </w:rPr>
              <w:t>Dažnas</w:t>
            </w:r>
          </w:p>
        </w:tc>
        <w:tc>
          <w:tcPr>
            <w:tcW w:w="1620" w:type="dxa"/>
            <w:tcBorders>
              <w:top w:val="single" w:sz="4" w:space="0" w:color="auto"/>
              <w:left w:val="single" w:sz="4" w:space="0" w:color="auto"/>
              <w:bottom w:val="single" w:sz="4" w:space="0" w:color="auto"/>
              <w:right w:val="single" w:sz="4" w:space="0" w:color="auto"/>
            </w:tcBorders>
            <w:hideMark/>
          </w:tcPr>
          <w:p w14:paraId="5436103B" w14:textId="77777777" w:rsidR="00C60281" w:rsidRDefault="00C60281">
            <w:pPr>
              <w:autoSpaceDE w:val="0"/>
              <w:autoSpaceDN w:val="0"/>
              <w:adjustRightInd w:val="0"/>
              <w:spacing w:line="276" w:lineRule="auto"/>
              <w:rPr>
                <w:b/>
                <w:bCs/>
                <w:szCs w:val="22"/>
                <w:lang w:val="lt-LT"/>
              </w:rPr>
            </w:pPr>
            <w:r>
              <w:rPr>
                <w:b/>
                <w:bCs/>
                <w:lang w:val="lt-LT"/>
              </w:rPr>
              <w:t>Nedažnas</w:t>
            </w:r>
          </w:p>
        </w:tc>
        <w:tc>
          <w:tcPr>
            <w:tcW w:w="1530" w:type="dxa"/>
            <w:tcBorders>
              <w:top w:val="single" w:sz="4" w:space="0" w:color="auto"/>
              <w:left w:val="single" w:sz="4" w:space="0" w:color="auto"/>
              <w:bottom w:val="single" w:sz="4" w:space="0" w:color="auto"/>
              <w:right w:val="single" w:sz="4" w:space="0" w:color="auto"/>
            </w:tcBorders>
            <w:hideMark/>
          </w:tcPr>
          <w:p w14:paraId="3919847F" w14:textId="77777777" w:rsidR="00C60281" w:rsidRDefault="00C60281">
            <w:pPr>
              <w:autoSpaceDE w:val="0"/>
              <w:autoSpaceDN w:val="0"/>
              <w:adjustRightInd w:val="0"/>
              <w:spacing w:line="276" w:lineRule="auto"/>
              <w:rPr>
                <w:b/>
                <w:bCs/>
                <w:szCs w:val="22"/>
                <w:lang w:val="lt-LT"/>
              </w:rPr>
            </w:pPr>
            <w:r>
              <w:rPr>
                <w:b/>
                <w:bCs/>
                <w:lang w:val="lt-LT"/>
              </w:rPr>
              <w:t>Retas</w:t>
            </w:r>
          </w:p>
        </w:tc>
        <w:tc>
          <w:tcPr>
            <w:tcW w:w="1800" w:type="dxa"/>
            <w:tcBorders>
              <w:top w:val="single" w:sz="4" w:space="0" w:color="auto"/>
              <w:left w:val="single" w:sz="4" w:space="0" w:color="auto"/>
              <w:bottom w:val="single" w:sz="4" w:space="0" w:color="auto"/>
              <w:right w:val="single" w:sz="4" w:space="0" w:color="auto"/>
            </w:tcBorders>
            <w:hideMark/>
          </w:tcPr>
          <w:p w14:paraId="22FCC68B" w14:textId="77777777" w:rsidR="00C60281" w:rsidRDefault="00C60281">
            <w:pPr>
              <w:autoSpaceDE w:val="0"/>
              <w:autoSpaceDN w:val="0"/>
              <w:adjustRightInd w:val="0"/>
              <w:spacing w:line="276" w:lineRule="auto"/>
              <w:rPr>
                <w:b/>
                <w:bCs/>
                <w:szCs w:val="22"/>
                <w:lang w:val="lt-LT"/>
              </w:rPr>
            </w:pPr>
            <w:r>
              <w:rPr>
                <w:b/>
                <w:bCs/>
                <w:lang w:val="lt-LT"/>
              </w:rPr>
              <w:t>Labai retas</w:t>
            </w:r>
          </w:p>
        </w:tc>
        <w:tc>
          <w:tcPr>
            <w:tcW w:w="1685" w:type="dxa"/>
            <w:tcBorders>
              <w:top w:val="single" w:sz="4" w:space="0" w:color="auto"/>
              <w:left w:val="single" w:sz="4" w:space="0" w:color="auto"/>
              <w:bottom w:val="single" w:sz="4" w:space="0" w:color="auto"/>
              <w:right w:val="single" w:sz="4" w:space="0" w:color="auto"/>
            </w:tcBorders>
            <w:hideMark/>
          </w:tcPr>
          <w:p w14:paraId="56598422" w14:textId="398CCA33" w:rsidR="00C60281" w:rsidRDefault="003647FA">
            <w:pPr>
              <w:autoSpaceDE w:val="0"/>
              <w:autoSpaceDN w:val="0"/>
              <w:adjustRightInd w:val="0"/>
              <w:spacing w:line="276" w:lineRule="auto"/>
              <w:rPr>
                <w:b/>
                <w:bCs/>
                <w:szCs w:val="22"/>
                <w:lang w:val="lt-LT"/>
              </w:rPr>
            </w:pPr>
            <w:r>
              <w:rPr>
                <w:b/>
                <w:bCs/>
                <w:lang w:val="lt-LT"/>
              </w:rPr>
              <w:t>N</w:t>
            </w:r>
            <w:r w:rsidR="00C60281">
              <w:rPr>
                <w:b/>
                <w:bCs/>
                <w:lang w:val="lt-LT"/>
              </w:rPr>
              <w:t>ežinomas</w:t>
            </w:r>
          </w:p>
        </w:tc>
      </w:tr>
      <w:tr w:rsidR="00C60281" w14:paraId="007E3483" w14:textId="77777777" w:rsidTr="00953E36">
        <w:tc>
          <w:tcPr>
            <w:tcW w:w="1525" w:type="dxa"/>
            <w:tcBorders>
              <w:top w:val="single" w:sz="4" w:space="0" w:color="auto"/>
              <w:left w:val="single" w:sz="4" w:space="0" w:color="auto"/>
              <w:bottom w:val="single" w:sz="4" w:space="0" w:color="auto"/>
              <w:right w:val="single" w:sz="4" w:space="0" w:color="auto"/>
            </w:tcBorders>
            <w:hideMark/>
          </w:tcPr>
          <w:p w14:paraId="79EE2FB6" w14:textId="77777777" w:rsidR="00C60281" w:rsidRDefault="00C60281">
            <w:pPr>
              <w:autoSpaceDE w:val="0"/>
              <w:autoSpaceDN w:val="0"/>
              <w:adjustRightInd w:val="0"/>
              <w:spacing w:line="276" w:lineRule="auto"/>
              <w:rPr>
                <w:szCs w:val="22"/>
                <w:lang w:val="lt-LT"/>
              </w:rPr>
            </w:pPr>
            <w:r>
              <w:rPr>
                <w:b/>
                <w:bCs/>
                <w:lang w:val="lt-LT"/>
              </w:rPr>
              <w:t>Kraujo ir limfinės sistemos sutrikimai</w:t>
            </w:r>
          </w:p>
        </w:tc>
        <w:tc>
          <w:tcPr>
            <w:tcW w:w="1440" w:type="dxa"/>
            <w:tcBorders>
              <w:top w:val="single" w:sz="4" w:space="0" w:color="auto"/>
              <w:left w:val="single" w:sz="4" w:space="0" w:color="auto"/>
              <w:bottom w:val="single" w:sz="4" w:space="0" w:color="auto"/>
              <w:right w:val="single" w:sz="4" w:space="0" w:color="auto"/>
            </w:tcBorders>
          </w:tcPr>
          <w:p w14:paraId="41A947C9" w14:textId="77777777" w:rsidR="00C60281" w:rsidRDefault="00C60281">
            <w:pPr>
              <w:autoSpaceDE w:val="0"/>
              <w:autoSpaceDN w:val="0"/>
              <w:adjustRightInd w:val="0"/>
              <w:spacing w:line="276" w:lineRule="auto"/>
              <w:rPr>
                <w:b/>
                <w:bCs/>
                <w:szCs w:val="22"/>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1633CECD" w14:textId="472C0829" w:rsidR="00C60281" w:rsidRDefault="00C60281">
            <w:pPr>
              <w:autoSpaceDE w:val="0"/>
              <w:autoSpaceDN w:val="0"/>
              <w:adjustRightInd w:val="0"/>
              <w:spacing w:line="276" w:lineRule="auto"/>
              <w:rPr>
                <w:lang w:val="lt-LT"/>
              </w:rPr>
            </w:pPr>
            <w:proofErr w:type="spellStart"/>
            <w:r>
              <w:rPr>
                <w:lang w:val="lt-LT"/>
              </w:rPr>
              <w:t>Trombocitope</w:t>
            </w:r>
            <w:r w:rsidR="001A491F">
              <w:rPr>
                <w:lang w:val="lt-LT"/>
              </w:rPr>
              <w:t>-</w:t>
            </w:r>
            <w:r>
              <w:rPr>
                <w:lang w:val="lt-LT"/>
              </w:rPr>
              <w:t>nija</w:t>
            </w:r>
            <w:proofErr w:type="spellEnd"/>
            <w:r w:rsidR="007F36D6">
              <w:rPr>
                <w:sz w:val="17"/>
                <w:szCs w:val="17"/>
                <w:lang w:eastAsia="de-DE"/>
              </w:rPr>
              <w:t>*</w:t>
            </w:r>
            <w:r>
              <w:rPr>
                <w:lang w:val="lt-LT"/>
              </w:rPr>
              <w:t xml:space="preserve">, </w:t>
            </w:r>
          </w:p>
          <w:p w14:paraId="5C914DB6" w14:textId="77777777" w:rsidR="00C60281" w:rsidRDefault="00C60281">
            <w:pPr>
              <w:autoSpaceDE w:val="0"/>
              <w:autoSpaceDN w:val="0"/>
              <w:adjustRightInd w:val="0"/>
              <w:spacing w:line="276" w:lineRule="auto"/>
              <w:rPr>
                <w:lang w:val="lt-LT"/>
              </w:rPr>
            </w:pPr>
            <w:proofErr w:type="spellStart"/>
            <w:r>
              <w:rPr>
                <w:lang w:val="lt-LT"/>
              </w:rPr>
              <w:t>eozinofilija</w:t>
            </w:r>
            <w:proofErr w:type="spellEnd"/>
            <w:r>
              <w:rPr>
                <w:lang w:val="lt-LT"/>
              </w:rPr>
              <w:t>,</w:t>
            </w:r>
          </w:p>
          <w:p w14:paraId="4D5F24A5" w14:textId="6935EA2E" w:rsidR="00C60281" w:rsidRDefault="00C60281">
            <w:pPr>
              <w:autoSpaceDE w:val="0"/>
              <w:autoSpaceDN w:val="0"/>
              <w:adjustRightInd w:val="0"/>
              <w:spacing w:line="276" w:lineRule="auto"/>
              <w:rPr>
                <w:szCs w:val="22"/>
                <w:lang w:val="lt-LT"/>
              </w:rPr>
            </w:pPr>
            <w:proofErr w:type="spellStart"/>
            <w:r>
              <w:rPr>
                <w:lang w:val="lt-LT"/>
              </w:rPr>
              <w:t>leukopenija</w:t>
            </w:r>
            <w:proofErr w:type="spellEnd"/>
            <w:r w:rsidR="00D043CA">
              <w:rPr>
                <w:sz w:val="17"/>
                <w:szCs w:val="17"/>
                <w:lang w:eastAsia="de-DE"/>
              </w:rPr>
              <w:t>*</w:t>
            </w:r>
          </w:p>
        </w:tc>
        <w:tc>
          <w:tcPr>
            <w:tcW w:w="1530" w:type="dxa"/>
            <w:tcBorders>
              <w:top w:val="single" w:sz="4" w:space="0" w:color="auto"/>
              <w:left w:val="single" w:sz="4" w:space="0" w:color="auto"/>
              <w:bottom w:val="single" w:sz="4" w:space="0" w:color="auto"/>
              <w:right w:val="single" w:sz="4" w:space="0" w:color="auto"/>
            </w:tcBorders>
          </w:tcPr>
          <w:p w14:paraId="560DAC80" w14:textId="5465D6E1" w:rsidR="00C60281" w:rsidRDefault="00C60281">
            <w:pPr>
              <w:autoSpaceDE w:val="0"/>
              <w:autoSpaceDN w:val="0"/>
              <w:adjustRightInd w:val="0"/>
              <w:spacing w:line="276" w:lineRule="auto"/>
              <w:rPr>
                <w:lang w:val="lt-LT"/>
              </w:rPr>
            </w:pPr>
            <w:r>
              <w:rPr>
                <w:lang w:val="lt-LT"/>
              </w:rPr>
              <w:t>Anemija</w:t>
            </w:r>
          </w:p>
          <w:p w14:paraId="659F8D2E" w14:textId="77777777" w:rsidR="00C60281" w:rsidRDefault="00C60281">
            <w:pPr>
              <w:autoSpaceDE w:val="0"/>
              <w:autoSpaceDN w:val="0"/>
              <w:adjustRightInd w:val="0"/>
              <w:spacing w:line="276" w:lineRule="auto"/>
              <w:rPr>
                <w:b/>
                <w:bCs/>
                <w:szCs w:val="22"/>
                <w:lang w:val="lt-LT"/>
              </w:rPr>
            </w:pPr>
          </w:p>
        </w:tc>
        <w:tc>
          <w:tcPr>
            <w:tcW w:w="1800" w:type="dxa"/>
            <w:tcBorders>
              <w:top w:val="single" w:sz="4" w:space="0" w:color="auto"/>
              <w:left w:val="single" w:sz="4" w:space="0" w:color="auto"/>
              <w:bottom w:val="single" w:sz="4" w:space="0" w:color="auto"/>
              <w:right w:val="single" w:sz="4" w:space="0" w:color="auto"/>
            </w:tcBorders>
          </w:tcPr>
          <w:p w14:paraId="34F80005" w14:textId="3145D9E8" w:rsidR="00C60281" w:rsidRDefault="00C60281">
            <w:pPr>
              <w:autoSpaceDE w:val="0"/>
              <w:autoSpaceDN w:val="0"/>
              <w:adjustRightInd w:val="0"/>
              <w:spacing w:line="276" w:lineRule="auto"/>
              <w:rPr>
                <w:lang w:val="lt-LT"/>
              </w:rPr>
            </w:pPr>
            <w:proofErr w:type="spellStart"/>
            <w:r>
              <w:rPr>
                <w:lang w:val="lt-LT"/>
              </w:rPr>
              <w:t>Agranuliocitozė</w:t>
            </w:r>
            <w:proofErr w:type="spellEnd"/>
            <w:r w:rsidR="00C51B8D">
              <w:rPr>
                <w:sz w:val="17"/>
                <w:szCs w:val="17"/>
                <w:lang w:eastAsia="de-DE"/>
              </w:rPr>
              <w:t>*</w:t>
            </w:r>
            <w:r>
              <w:rPr>
                <w:lang w:val="lt-LT"/>
              </w:rPr>
              <w:t>,</w:t>
            </w:r>
          </w:p>
          <w:p w14:paraId="29257F48" w14:textId="61F14C5B" w:rsidR="00C60281" w:rsidRDefault="00C60281">
            <w:pPr>
              <w:autoSpaceDE w:val="0"/>
              <w:autoSpaceDN w:val="0"/>
              <w:adjustRightInd w:val="0"/>
              <w:spacing w:line="276" w:lineRule="auto"/>
              <w:rPr>
                <w:lang w:val="lt-LT"/>
              </w:rPr>
            </w:pPr>
            <w:proofErr w:type="spellStart"/>
            <w:r>
              <w:rPr>
                <w:lang w:val="lt-LT"/>
              </w:rPr>
              <w:t>pancitopenija</w:t>
            </w:r>
            <w:proofErr w:type="spellEnd"/>
            <w:r w:rsidR="00CC3B05">
              <w:rPr>
                <w:sz w:val="17"/>
                <w:szCs w:val="17"/>
                <w:lang w:eastAsia="de-DE"/>
              </w:rPr>
              <w:t>*</w:t>
            </w:r>
          </w:p>
          <w:p w14:paraId="1E90C13A" w14:textId="77777777" w:rsidR="00C60281" w:rsidRDefault="00C60281">
            <w:pPr>
              <w:autoSpaceDE w:val="0"/>
              <w:autoSpaceDN w:val="0"/>
              <w:adjustRightInd w:val="0"/>
              <w:spacing w:line="276" w:lineRule="auto"/>
              <w:rPr>
                <w:b/>
                <w:bCs/>
                <w:szCs w:val="22"/>
                <w:lang w:val="lt-LT"/>
              </w:rPr>
            </w:pPr>
          </w:p>
        </w:tc>
        <w:tc>
          <w:tcPr>
            <w:tcW w:w="1685" w:type="dxa"/>
            <w:tcBorders>
              <w:top w:val="single" w:sz="4" w:space="0" w:color="auto"/>
              <w:left w:val="single" w:sz="4" w:space="0" w:color="auto"/>
              <w:bottom w:val="single" w:sz="4" w:space="0" w:color="auto"/>
              <w:right w:val="single" w:sz="4" w:space="0" w:color="auto"/>
            </w:tcBorders>
          </w:tcPr>
          <w:p w14:paraId="3251A045" w14:textId="77777777" w:rsidR="00C60281" w:rsidRDefault="00C60281">
            <w:pPr>
              <w:autoSpaceDE w:val="0"/>
              <w:autoSpaceDN w:val="0"/>
              <w:adjustRightInd w:val="0"/>
              <w:spacing w:line="276" w:lineRule="auto"/>
              <w:rPr>
                <w:szCs w:val="22"/>
                <w:lang w:val="lt-LT"/>
              </w:rPr>
            </w:pPr>
          </w:p>
        </w:tc>
      </w:tr>
      <w:tr w:rsidR="0041152C" w14:paraId="6288EB40" w14:textId="77777777" w:rsidTr="00953E36">
        <w:tc>
          <w:tcPr>
            <w:tcW w:w="1525" w:type="dxa"/>
            <w:tcBorders>
              <w:top w:val="single" w:sz="4" w:space="0" w:color="auto"/>
              <w:left w:val="single" w:sz="4" w:space="0" w:color="auto"/>
              <w:bottom w:val="single" w:sz="4" w:space="0" w:color="auto"/>
              <w:right w:val="single" w:sz="4" w:space="0" w:color="auto"/>
            </w:tcBorders>
          </w:tcPr>
          <w:p w14:paraId="056B6B74" w14:textId="77777777" w:rsidR="005D0A95" w:rsidRDefault="005D0A95" w:rsidP="005D0A95">
            <w:pPr>
              <w:widowControl w:val="0"/>
              <w:suppressAutoHyphens/>
              <w:autoSpaceDE w:val="0"/>
              <w:autoSpaceDN w:val="0"/>
              <w:adjustRightInd w:val="0"/>
              <w:rPr>
                <w:b/>
                <w:szCs w:val="22"/>
                <w:lang w:val="lt-LT"/>
              </w:rPr>
            </w:pPr>
            <w:proofErr w:type="spellStart"/>
            <w:r>
              <w:rPr>
                <w:b/>
              </w:rPr>
              <w:t>Imuninės</w:t>
            </w:r>
            <w:proofErr w:type="spellEnd"/>
            <w:r>
              <w:rPr>
                <w:b/>
              </w:rPr>
              <w:t xml:space="preserve"> </w:t>
            </w:r>
            <w:proofErr w:type="spellStart"/>
            <w:r>
              <w:rPr>
                <w:b/>
              </w:rPr>
              <w:t>sistemos</w:t>
            </w:r>
            <w:proofErr w:type="spellEnd"/>
            <w:r>
              <w:rPr>
                <w:b/>
              </w:rPr>
              <w:t xml:space="preserve"> </w:t>
            </w:r>
            <w:proofErr w:type="spellStart"/>
            <w:r>
              <w:rPr>
                <w:b/>
              </w:rPr>
              <w:t>sutrikimai</w:t>
            </w:r>
            <w:proofErr w:type="spellEnd"/>
          </w:p>
          <w:p w14:paraId="5A3B91C9" w14:textId="77777777" w:rsidR="0041152C" w:rsidRDefault="0041152C">
            <w:pPr>
              <w:autoSpaceDE w:val="0"/>
              <w:autoSpaceDN w:val="0"/>
              <w:adjustRightInd w:val="0"/>
              <w:spacing w:line="276" w:lineRule="auto"/>
              <w:rPr>
                <w:b/>
                <w:bCs/>
                <w:lang w:val="lt-LT"/>
              </w:rPr>
            </w:pPr>
          </w:p>
        </w:tc>
        <w:tc>
          <w:tcPr>
            <w:tcW w:w="1440" w:type="dxa"/>
            <w:tcBorders>
              <w:top w:val="single" w:sz="4" w:space="0" w:color="auto"/>
              <w:left w:val="single" w:sz="4" w:space="0" w:color="auto"/>
              <w:bottom w:val="single" w:sz="4" w:space="0" w:color="auto"/>
              <w:right w:val="single" w:sz="4" w:space="0" w:color="auto"/>
            </w:tcBorders>
          </w:tcPr>
          <w:p w14:paraId="3A54B705" w14:textId="77777777" w:rsidR="0041152C" w:rsidRDefault="0041152C">
            <w:pPr>
              <w:autoSpaceDE w:val="0"/>
              <w:autoSpaceDN w:val="0"/>
              <w:adjustRightInd w:val="0"/>
              <w:spacing w:line="276" w:lineRule="auto"/>
              <w:rPr>
                <w:b/>
                <w:bCs/>
                <w:szCs w:val="22"/>
                <w:lang w:val="lt-LT"/>
              </w:rPr>
            </w:pPr>
          </w:p>
        </w:tc>
        <w:tc>
          <w:tcPr>
            <w:tcW w:w="1620" w:type="dxa"/>
            <w:tcBorders>
              <w:top w:val="single" w:sz="4" w:space="0" w:color="auto"/>
              <w:left w:val="single" w:sz="4" w:space="0" w:color="auto"/>
              <w:bottom w:val="single" w:sz="4" w:space="0" w:color="auto"/>
              <w:right w:val="single" w:sz="4" w:space="0" w:color="auto"/>
            </w:tcBorders>
          </w:tcPr>
          <w:p w14:paraId="5EFDFCFA" w14:textId="77777777" w:rsidR="0041152C" w:rsidRDefault="0041152C">
            <w:pPr>
              <w:autoSpaceDE w:val="0"/>
              <w:autoSpaceDN w:val="0"/>
              <w:adjustRightInd w:val="0"/>
              <w:spacing w:line="276" w:lineRule="auto"/>
              <w:rPr>
                <w:lang w:val="lt-LT"/>
              </w:rPr>
            </w:pPr>
          </w:p>
        </w:tc>
        <w:tc>
          <w:tcPr>
            <w:tcW w:w="1530" w:type="dxa"/>
            <w:tcBorders>
              <w:top w:val="single" w:sz="4" w:space="0" w:color="auto"/>
              <w:left w:val="single" w:sz="4" w:space="0" w:color="auto"/>
              <w:bottom w:val="single" w:sz="4" w:space="0" w:color="auto"/>
              <w:right w:val="single" w:sz="4" w:space="0" w:color="auto"/>
            </w:tcBorders>
          </w:tcPr>
          <w:p w14:paraId="50DEEB92" w14:textId="77777777" w:rsidR="0041152C" w:rsidRDefault="0041152C">
            <w:pPr>
              <w:autoSpaceDE w:val="0"/>
              <w:autoSpaceDN w:val="0"/>
              <w:adjustRightInd w:val="0"/>
              <w:spacing w:line="276" w:lineRule="auto"/>
              <w:rPr>
                <w:lang w:val="lt-LT"/>
              </w:rPr>
            </w:pPr>
          </w:p>
        </w:tc>
        <w:tc>
          <w:tcPr>
            <w:tcW w:w="1800" w:type="dxa"/>
            <w:tcBorders>
              <w:top w:val="single" w:sz="4" w:space="0" w:color="auto"/>
              <w:left w:val="single" w:sz="4" w:space="0" w:color="auto"/>
              <w:bottom w:val="single" w:sz="4" w:space="0" w:color="auto"/>
              <w:right w:val="single" w:sz="4" w:space="0" w:color="auto"/>
            </w:tcBorders>
          </w:tcPr>
          <w:p w14:paraId="13001755" w14:textId="1F20DAFE" w:rsidR="0041152C" w:rsidRDefault="00242103">
            <w:pPr>
              <w:autoSpaceDE w:val="0"/>
              <w:autoSpaceDN w:val="0"/>
              <w:adjustRightInd w:val="0"/>
              <w:spacing w:line="276" w:lineRule="auto"/>
              <w:rPr>
                <w:lang w:val="lt-LT"/>
              </w:rPr>
            </w:pPr>
            <w:r w:rsidRPr="00242103">
              <w:rPr>
                <w:lang w:val="lt-LT"/>
              </w:rPr>
              <w:t>Anafilaksinis šokas*</w:t>
            </w:r>
          </w:p>
        </w:tc>
        <w:tc>
          <w:tcPr>
            <w:tcW w:w="1685" w:type="dxa"/>
            <w:tcBorders>
              <w:top w:val="single" w:sz="4" w:space="0" w:color="auto"/>
              <w:left w:val="single" w:sz="4" w:space="0" w:color="auto"/>
              <w:bottom w:val="single" w:sz="4" w:space="0" w:color="auto"/>
              <w:right w:val="single" w:sz="4" w:space="0" w:color="auto"/>
            </w:tcBorders>
          </w:tcPr>
          <w:p w14:paraId="058BE2D0" w14:textId="77777777" w:rsidR="0041152C" w:rsidRDefault="0041152C">
            <w:pPr>
              <w:autoSpaceDE w:val="0"/>
              <w:autoSpaceDN w:val="0"/>
              <w:adjustRightInd w:val="0"/>
              <w:spacing w:line="276" w:lineRule="auto"/>
              <w:rPr>
                <w:szCs w:val="22"/>
                <w:lang w:val="lt-LT"/>
              </w:rPr>
            </w:pPr>
          </w:p>
        </w:tc>
      </w:tr>
      <w:tr w:rsidR="00C60281" w:rsidRPr="00953E36" w14:paraId="6B799D28" w14:textId="77777777" w:rsidTr="00953E36">
        <w:tc>
          <w:tcPr>
            <w:tcW w:w="1525" w:type="dxa"/>
            <w:tcBorders>
              <w:top w:val="single" w:sz="4" w:space="0" w:color="auto"/>
              <w:left w:val="single" w:sz="4" w:space="0" w:color="auto"/>
              <w:bottom w:val="single" w:sz="4" w:space="0" w:color="auto"/>
              <w:right w:val="single" w:sz="4" w:space="0" w:color="auto"/>
            </w:tcBorders>
            <w:hideMark/>
          </w:tcPr>
          <w:p w14:paraId="04B136F9" w14:textId="77777777" w:rsidR="00C60281" w:rsidRDefault="00C60281">
            <w:pPr>
              <w:autoSpaceDE w:val="0"/>
              <w:autoSpaceDN w:val="0"/>
              <w:adjustRightInd w:val="0"/>
              <w:spacing w:line="276" w:lineRule="auto"/>
              <w:rPr>
                <w:b/>
                <w:bCs/>
                <w:szCs w:val="22"/>
                <w:lang w:val="lt-LT"/>
              </w:rPr>
            </w:pPr>
            <w:r>
              <w:rPr>
                <w:b/>
                <w:bCs/>
                <w:lang w:val="lt-LT"/>
              </w:rPr>
              <w:t>Metabolizmo ir mitybos sutrikimai</w:t>
            </w:r>
          </w:p>
        </w:tc>
        <w:tc>
          <w:tcPr>
            <w:tcW w:w="1440" w:type="dxa"/>
            <w:tcBorders>
              <w:top w:val="single" w:sz="4" w:space="0" w:color="auto"/>
              <w:left w:val="single" w:sz="4" w:space="0" w:color="auto"/>
              <w:bottom w:val="single" w:sz="4" w:space="0" w:color="auto"/>
              <w:right w:val="single" w:sz="4" w:space="0" w:color="auto"/>
            </w:tcBorders>
          </w:tcPr>
          <w:p w14:paraId="1D969679" w14:textId="77777777" w:rsidR="00C60281" w:rsidRDefault="00C60281">
            <w:pPr>
              <w:autoSpaceDE w:val="0"/>
              <w:autoSpaceDN w:val="0"/>
              <w:adjustRightInd w:val="0"/>
              <w:spacing w:line="276" w:lineRule="auto"/>
              <w:rPr>
                <w:b/>
                <w:bCs/>
                <w:szCs w:val="22"/>
                <w:lang w:val="lt-LT"/>
              </w:rPr>
            </w:pPr>
          </w:p>
        </w:tc>
        <w:tc>
          <w:tcPr>
            <w:tcW w:w="1620" w:type="dxa"/>
            <w:tcBorders>
              <w:top w:val="single" w:sz="4" w:space="0" w:color="auto"/>
              <w:left w:val="single" w:sz="4" w:space="0" w:color="auto"/>
              <w:bottom w:val="single" w:sz="4" w:space="0" w:color="auto"/>
              <w:right w:val="single" w:sz="4" w:space="0" w:color="auto"/>
            </w:tcBorders>
          </w:tcPr>
          <w:p w14:paraId="35175EC8" w14:textId="77777777" w:rsidR="00C60281" w:rsidRDefault="00C60281">
            <w:pPr>
              <w:autoSpaceDE w:val="0"/>
              <w:autoSpaceDN w:val="0"/>
              <w:adjustRightInd w:val="0"/>
              <w:spacing w:line="276" w:lineRule="auto"/>
              <w:rPr>
                <w:szCs w:val="22"/>
                <w:lang w:val="lt-LT"/>
              </w:rPr>
            </w:pPr>
          </w:p>
        </w:tc>
        <w:tc>
          <w:tcPr>
            <w:tcW w:w="1530" w:type="dxa"/>
            <w:tcBorders>
              <w:top w:val="single" w:sz="4" w:space="0" w:color="auto"/>
              <w:left w:val="single" w:sz="4" w:space="0" w:color="auto"/>
              <w:bottom w:val="single" w:sz="4" w:space="0" w:color="auto"/>
              <w:right w:val="single" w:sz="4" w:space="0" w:color="auto"/>
            </w:tcBorders>
          </w:tcPr>
          <w:p w14:paraId="5C9BE965" w14:textId="77777777" w:rsidR="00C60281" w:rsidRDefault="00C60281">
            <w:pPr>
              <w:autoSpaceDE w:val="0"/>
              <w:autoSpaceDN w:val="0"/>
              <w:adjustRightInd w:val="0"/>
              <w:spacing w:line="276" w:lineRule="auto"/>
              <w:rPr>
                <w:szCs w:val="22"/>
                <w:lang w:val="lt-LT"/>
              </w:rPr>
            </w:pPr>
          </w:p>
        </w:tc>
        <w:tc>
          <w:tcPr>
            <w:tcW w:w="1800" w:type="dxa"/>
            <w:tcBorders>
              <w:top w:val="single" w:sz="4" w:space="0" w:color="auto"/>
              <w:left w:val="single" w:sz="4" w:space="0" w:color="auto"/>
              <w:bottom w:val="single" w:sz="4" w:space="0" w:color="auto"/>
              <w:right w:val="single" w:sz="4" w:space="0" w:color="auto"/>
            </w:tcBorders>
          </w:tcPr>
          <w:p w14:paraId="6455BBDE" w14:textId="77777777" w:rsidR="00C60281" w:rsidRDefault="00C60281">
            <w:pPr>
              <w:autoSpaceDE w:val="0"/>
              <w:autoSpaceDN w:val="0"/>
              <w:adjustRightInd w:val="0"/>
              <w:spacing w:line="276" w:lineRule="auto"/>
              <w:rPr>
                <w:szCs w:val="22"/>
                <w:lang w:val="lt-LT"/>
              </w:rPr>
            </w:pPr>
          </w:p>
        </w:tc>
        <w:tc>
          <w:tcPr>
            <w:tcW w:w="1685" w:type="dxa"/>
            <w:tcBorders>
              <w:top w:val="single" w:sz="4" w:space="0" w:color="auto"/>
              <w:left w:val="single" w:sz="4" w:space="0" w:color="auto"/>
              <w:bottom w:val="single" w:sz="4" w:space="0" w:color="auto"/>
              <w:right w:val="single" w:sz="4" w:space="0" w:color="auto"/>
            </w:tcBorders>
            <w:hideMark/>
          </w:tcPr>
          <w:p w14:paraId="481512A8" w14:textId="21A482C8" w:rsidR="00C60281" w:rsidRDefault="003946DB">
            <w:pPr>
              <w:autoSpaceDE w:val="0"/>
              <w:autoSpaceDN w:val="0"/>
              <w:adjustRightInd w:val="0"/>
              <w:spacing w:line="276" w:lineRule="auto"/>
              <w:rPr>
                <w:szCs w:val="22"/>
                <w:lang w:val="lt-LT"/>
              </w:rPr>
            </w:pPr>
            <w:proofErr w:type="spellStart"/>
            <w:r w:rsidRPr="003946DB">
              <w:rPr>
                <w:lang w:val="lt-LT"/>
              </w:rPr>
              <w:t>Hiponatremija</w:t>
            </w:r>
            <w:proofErr w:type="spellEnd"/>
            <w:r w:rsidRPr="003946DB">
              <w:rPr>
                <w:lang w:val="lt-LT"/>
              </w:rPr>
              <w:t>*</w:t>
            </w:r>
            <w:r>
              <w:rPr>
                <w:lang w:val="lt-LT"/>
              </w:rPr>
              <w:t>,</w:t>
            </w:r>
            <w:proofErr w:type="spellStart"/>
            <w:r w:rsidR="008F389C">
              <w:rPr>
                <w:lang w:val="lt-LT"/>
              </w:rPr>
              <w:t>h</w:t>
            </w:r>
            <w:r w:rsidR="00C60281">
              <w:rPr>
                <w:lang w:val="lt-LT"/>
              </w:rPr>
              <w:t>ipomagne-zemija</w:t>
            </w:r>
            <w:proofErr w:type="spellEnd"/>
            <w:r w:rsidR="00D40EB6" w:rsidRPr="00953E36">
              <w:rPr>
                <w:rFonts w:eastAsia="Calibri"/>
                <w:lang w:val="lt-LT"/>
              </w:rPr>
              <w:t xml:space="preserve">*, </w:t>
            </w:r>
            <w:proofErr w:type="spellStart"/>
            <w:r w:rsidR="00DB3ACB" w:rsidRPr="00953E36">
              <w:rPr>
                <w:lang w:val="lt-LT" w:eastAsia="ar-SA"/>
              </w:rPr>
              <w:t>hipokalcemija</w:t>
            </w:r>
            <w:proofErr w:type="spellEnd"/>
            <w:r w:rsidR="00DB3ACB" w:rsidRPr="00953E36">
              <w:rPr>
                <w:lang w:val="lt-LT"/>
              </w:rPr>
              <w:t>*</w:t>
            </w:r>
            <w:r w:rsidR="00461EBC" w:rsidRPr="005C7B33">
              <w:rPr>
                <w:sz w:val="17"/>
                <w:szCs w:val="17"/>
                <w:vertAlign w:val="superscript"/>
                <w:lang w:eastAsia="de-DE"/>
              </w:rPr>
              <w:t>ϯ</w:t>
            </w:r>
            <w:r w:rsidR="00461EBC" w:rsidRPr="00953E36">
              <w:rPr>
                <w:lang w:val="lt-LT" w:eastAsia="ar-SA"/>
              </w:rPr>
              <w:t xml:space="preserve"> </w:t>
            </w:r>
            <w:r w:rsidR="00DB3ACB" w:rsidRPr="00953E36">
              <w:rPr>
                <w:lang w:val="lt-LT" w:eastAsia="ar-SA"/>
              </w:rPr>
              <w:t>ir</w:t>
            </w:r>
            <w:r w:rsidR="00C60281">
              <w:rPr>
                <w:lang w:val="lt-LT"/>
              </w:rPr>
              <w:t xml:space="preserve"> </w:t>
            </w:r>
            <w:proofErr w:type="spellStart"/>
            <w:r w:rsidR="00467AE7" w:rsidRPr="00953E36">
              <w:rPr>
                <w:lang w:val="lt-LT" w:eastAsia="ar-SA"/>
              </w:rPr>
              <w:t>hipokalemija</w:t>
            </w:r>
            <w:proofErr w:type="spellEnd"/>
            <w:r w:rsidR="006C3E54" w:rsidRPr="00953E36">
              <w:rPr>
                <w:sz w:val="17"/>
                <w:szCs w:val="17"/>
                <w:lang w:val="lt-LT" w:eastAsia="de-DE"/>
              </w:rPr>
              <w:t>*</w:t>
            </w:r>
            <w:r w:rsidR="006C3E54" w:rsidRPr="00464E0C">
              <w:rPr>
                <w:sz w:val="17"/>
                <w:szCs w:val="17"/>
                <w:vertAlign w:val="superscript"/>
                <w:lang w:eastAsia="de-DE"/>
              </w:rPr>
              <w:t>ϯ</w:t>
            </w:r>
            <w:r w:rsidR="00467AE7">
              <w:rPr>
                <w:lang w:val="lt-LT"/>
              </w:rPr>
              <w:t xml:space="preserve"> </w:t>
            </w:r>
            <w:r w:rsidR="00C60281">
              <w:rPr>
                <w:lang w:val="lt-LT"/>
              </w:rPr>
              <w:t>(žr. 4.4 skyrių)</w:t>
            </w:r>
          </w:p>
        </w:tc>
      </w:tr>
      <w:tr w:rsidR="00C60281" w14:paraId="110D13C7" w14:textId="77777777" w:rsidTr="00953E36">
        <w:tc>
          <w:tcPr>
            <w:tcW w:w="1525" w:type="dxa"/>
            <w:tcBorders>
              <w:top w:val="single" w:sz="4" w:space="0" w:color="auto"/>
              <w:left w:val="single" w:sz="4" w:space="0" w:color="auto"/>
              <w:bottom w:val="single" w:sz="4" w:space="0" w:color="auto"/>
              <w:right w:val="single" w:sz="4" w:space="0" w:color="auto"/>
            </w:tcBorders>
            <w:hideMark/>
          </w:tcPr>
          <w:p w14:paraId="338EF77A" w14:textId="77777777" w:rsidR="00C60281" w:rsidRDefault="00C60281">
            <w:pPr>
              <w:autoSpaceDE w:val="0"/>
              <w:autoSpaceDN w:val="0"/>
              <w:adjustRightInd w:val="0"/>
              <w:spacing w:line="276" w:lineRule="auto"/>
              <w:rPr>
                <w:szCs w:val="22"/>
                <w:lang w:val="lt-LT"/>
              </w:rPr>
            </w:pPr>
            <w:r>
              <w:rPr>
                <w:b/>
                <w:bCs/>
                <w:lang w:val="lt-LT"/>
              </w:rPr>
              <w:t>Psichikos sutrikimai</w:t>
            </w:r>
          </w:p>
        </w:tc>
        <w:tc>
          <w:tcPr>
            <w:tcW w:w="1440" w:type="dxa"/>
            <w:tcBorders>
              <w:top w:val="single" w:sz="4" w:space="0" w:color="auto"/>
              <w:left w:val="single" w:sz="4" w:space="0" w:color="auto"/>
              <w:bottom w:val="single" w:sz="4" w:space="0" w:color="auto"/>
              <w:right w:val="single" w:sz="4" w:space="0" w:color="auto"/>
            </w:tcBorders>
          </w:tcPr>
          <w:p w14:paraId="0EB8C530" w14:textId="77777777" w:rsidR="00C60281" w:rsidRDefault="00C60281">
            <w:pPr>
              <w:autoSpaceDE w:val="0"/>
              <w:autoSpaceDN w:val="0"/>
              <w:adjustRightInd w:val="0"/>
              <w:spacing w:line="276" w:lineRule="auto"/>
              <w:rPr>
                <w:b/>
                <w:bCs/>
                <w:szCs w:val="22"/>
                <w:lang w:val="lt-LT"/>
              </w:rPr>
            </w:pPr>
          </w:p>
        </w:tc>
        <w:tc>
          <w:tcPr>
            <w:tcW w:w="1620" w:type="dxa"/>
            <w:tcBorders>
              <w:top w:val="single" w:sz="4" w:space="0" w:color="auto"/>
              <w:left w:val="single" w:sz="4" w:space="0" w:color="auto"/>
              <w:bottom w:val="single" w:sz="4" w:space="0" w:color="auto"/>
              <w:right w:val="single" w:sz="4" w:space="0" w:color="auto"/>
            </w:tcBorders>
          </w:tcPr>
          <w:p w14:paraId="617168F3" w14:textId="3F39F0C6" w:rsidR="00C60281" w:rsidRDefault="00C60281">
            <w:pPr>
              <w:autoSpaceDE w:val="0"/>
              <w:autoSpaceDN w:val="0"/>
              <w:adjustRightInd w:val="0"/>
              <w:spacing w:line="276" w:lineRule="auto"/>
              <w:rPr>
                <w:lang w:val="lt-LT"/>
              </w:rPr>
            </w:pPr>
            <w:r>
              <w:rPr>
                <w:lang w:val="lt-LT"/>
              </w:rPr>
              <w:t>Depresija</w:t>
            </w:r>
          </w:p>
          <w:p w14:paraId="56D41A0D" w14:textId="77777777" w:rsidR="00C60281" w:rsidRDefault="00C60281">
            <w:pPr>
              <w:autoSpaceDE w:val="0"/>
              <w:autoSpaceDN w:val="0"/>
              <w:adjustRightInd w:val="0"/>
              <w:spacing w:line="276" w:lineRule="auto"/>
              <w:rPr>
                <w:b/>
                <w:bCs/>
                <w:szCs w:val="22"/>
                <w:lang w:val="lt-LT"/>
              </w:rPr>
            </w:pPr>
          </w:p>
        </w:tc>
        <w:tc>
          <w:tcPr>
            <w:tcW w:w="1530" w:type="dxa"/>
            <w:tcBorders>
              <w:top w:val="single" w:sz="4" w:space="0" w:color="auto"/>
              <w:left w:val="single" w:sz="4" w:space="0" w:color="auto"/>
              <w:bottom w:val="single" w:sz="4" w:space="0" w:color="auto"/>
              <w:right w:val="single" w:sz="4" w:space="0" w:color="auto"/>
            </w:tcBorders>
            <w:hideMark/>
          </w:tcPr>
          <w:p w14:paraId="21F85485" w14:textId="77777777" w:rsidR="00C60281" w:rsidRDefault="00C60281">
            <w:pPr>
              <w:autoSpaceDE w:val="0"/>
              <w:autoSpaceDN w:val="0"/>
              <w:adjustRightInd w:val="0"/>
              <w:spacing w:line="276" w:lineRule="auto"/>
              <w:rPr>
                <w:lang w:val="lt-LT"/>
              </w:rPr>
            </w:pPr>
            <w:r>
              <w:rPr>
                <w:lang w:val="lt-LT"/>
              </w:rPr>
              <w:t>Nemiga,</w:t>
            </w:r>
          </w:p>
          <w:p w14:paraId="4ECF2617" w14:textId="77777777" w:rsidR="00C60281" w:rsidRDefault="00C60281">
            <w:pPr>
              <w:autoSpaceDE w:val="0"/>
              <w:autoSpaceDN w:val="0"/>
              <w:adjustRightInd w:val="0"/>
              <w:spacing w:line="276" w:lineRule="auto"/>
              <w:rPr>
                <w:lang w:val="lt-LT"/>
              </w:rPr>
            </w:pPr>
            <w:r>
              <w:rPr>
                <w:lang w:val="lt-LT"/>
              </w:rPr>
              <w:t>haliucinacijos,</w:t>
            </w:r>
          </w:p>
          <w:p w14:paraId="7BF52DE6" w14:textId="2CD6B12A" w:rsidR="00C60281" w:rsidRDefault="00C60281">
            <w:pPr>
              <w:autoSpaceDE w:val="0"/>
              <w:autoSpaceDN w:val="0"/>
              <w:adjustRightInd w:val="0"/>
              <w:spacing w:line="276" w:lineRule="auto"/>
              <w:rPr>
                <w:szCs w:val="22"/>
                <w:lang w:val="lt-LT"/>
              </w:rPr>
            </w:pPr>
            <w:r>
              <w:rPr>
                <w:lang w:val="lt-LT"/>
              </w:rPr>
              <w:t>dezorientacija</w:t>
            </w:r>
          </w:p>
        </w:tc>
        <w:tc>
          <w:tcPr>
            <w:tcW w:w="1800" w:type="dxa"/>
            <w:tcBorders>
              <w:top w:val="single" w:sz="4" w:space="0" w:color="auto"/>
              <w:left w:val="single" w:sz="4" w:space="0" w:color="auto"/>
              <w:bottom w:val="single" w:sz="4" w:space="0" w:color="auto"/>
              <w:right w:val="single" w:sz="4" w:space="0" w:color="auto"/>
            </w:tcBorders>
          </w:tcPr>
          <w:p w14:paraId="07EEBFD4" w14:textId="77777777" w:rsidR="00C60281" w:rsidRDefault="00C60281">
            <w:pPr>
              <w:autoSpaceDE w:val="0"/>
              <w:autoSpaceDN w:val="0"/>
              <w:adjustRightInd w:val="0"/>
              <w:spacing w:line="276" w:lineRule="auto"/>
              <w:rPr>
                <w:lang w:val="lt-LT"/>
              </w:rPr>
            </w:pPr>
          </w:p>
        </w:tc>
        <w:tc>
          <w:tcPr>
            <w:tcW w:w="1685" w:type="dxa"/>
            <w:tcBorders>
              <w:top w:val="single" w:sz="4" w:space="0" w:color="auto"/>
              <w:left w:val="single" w:sz="4" w:space="0" w:color="auto"/>
              <w:bottom w:val="single" w:sz="4" w:space="0" w:color="auto"/>
              <w:right w:val="single" w:sz="4" w:space="0" w:color="auto"/>
            </w:tcBorders>
            <w:hideMark/>
          </w:tcPr>
          <w:p w14:paraId="6D41D173" w14:textId="43575028" w:rsidR="00C60281" w:rsidRDefault="00C60281">
            <w:pPr>
              <w:autoSpaceDE w:val="0"/>
              <w:autoSpaceDN w:val="0"/>
              <w:adjustRightInd w:val="0"/>
              <w:spacing w:line="276" w:lineRule="auto"/>
              <w:rPr>
                <w:lang w:val="lt-LT"/>
              </w:rPr>
            </w:pPr>
            <w:r>
              <w:rPr>
                <w:lang w:val="lt-LT"/>
              </w:rPr>
              <w:t>Regos haliucinacijos</w:t>
            </w:r>
          </w:p>
        </w:tc>
      </w:tr>
      <w:tr w:rsidR="00C60281" w14:paraId="39F36730" w14:textId="77777777" w:rsidTr="00953E36">
        <w:tc>
          <w:tcPr>
            <w:tcW w:w="1525" w:type="dxa"/>
            <w:tcBorders>
              <w:top w:val="single" w:sz="4" w:space="0" w:color="auto"/>
              <w:left w:val="single" w:sz="4" w:space="0" w:color="auto"/>
              <w:bottom w:val="single" w:sz="4" w:space="0" w:color="auto"/>
              <w:right w:val="single" w:sz="4" w:space="0" w:color="auto"/>
            </w:tcBorders>
            <w:hideMark/>
          </w:tcPr>
          <w:p w14:paraId="3DBC7B75" w14:textId="77777777" w:rsidR="00C60281" w:rsidRDefault="00C60281">
            <w:pPr>
              <w:autoSpaceDE w:val="0"/>
              <w:autoSpaceDN w:val="0"/>
              <w:adjustRightInd w:val="0"/>
              <w:spacing w:line="276" w:lineRule="auto"/>
              <w:rPr>
                <w:szCs w:val="22"/>
                <w:lang w:val="lt-LT"/>
              </w:rPr>
            </w:pPr>
            <w:r>
              <w:rPr>
                <w:b/>
                <w:bCs/>
                <w:lang w:val="lt-LT"/>
              </w:rPr>
              <w:t>Nervų sistemos sutrikimai</w:t>
            </w:r>
          </w:p>
        </w:tc>
        <w:tc>
          <w:tcPr>
            <w:tcW w:w="1440" w:type="dxa"/>
            <w:tcBorders>
              <w:top w:val="single" w:sz="4" w:space="0" w:color="auto"/>
              <w:left w:val="single" w:sz="4" w:space="0" w:color="auto"/>
              <w:bottom w:val="single" w:sz="4" w:space="0" w:color="auto"/>
              <w:right w:val="single" w:sz="4" w:space="0" w:color="auto"/>
            </w:tcBorders>
          </w:tcPr>
          <w:p w14:paraId="02D8F9E5" w14:textId="77777777" w:rsidR="00C60281" w:rsidRDefault="00C60281">
            <w:pPr>
              <w:autoSpaceDE w:val="0"/>
              <w:autoSpaceDN w:val="0"/>
              <w:adjustRightInd w:val="0"/>
              <w:spacing w:line="276" w:lineRule="auto"/>
              <w:rPr>
                <w:lang w:val="lt-LT"/>
              </w:rPr>
            </w:pPr>
            <w:r>
              <w:rPr>
                <w:lang w:val="lt-LT"/>
              </w:rPr>
              <w:t>Galvos skausmas,</w:t>
            </w:r>
          </w:p>
          <w:p w14:paraId="58F7771E" w14:textId="07AAD558" w:rsidR="00C60281" w:rsidRDefault="00C60281">
            <w:pPr>
              <w:autoSpaceDE w:val="0"/>
              <w:autoSpaceDN w:val="0"/>
              <w:adjustRightInd w:val="0"/>
              <w:spacing w:line="276" w:lineRule="auto"/>
              <w:rPr>
                <w:lang w:val="lt-LT"/>
              </w:rPr>
            </w:pPr>
            <w:r>
              <w:rPr>
                <w:lang w:val="lt-LT"/>
              </w:rPr>
              <w:t>sukimasis</w:t>
            </w:r>
          </w:p>
          <w:p w14:paraId="28A1AB32" w14:textId="77777777" w:rsidR="00C60281" w:rsidRDefault="00C60281">
            <w:pPr>
              <w:autoSpaceDE w:val="0"/>
              <w:autoSpaceDN w:val="0"/>
              <w:adjustRightInd w:val="0"/>
              <w:spacing w:line="276" w:lineRule="auto"/>
              <w:rPr>
                <w:b/>
                <w:bCs/>
                <w:szCs w:val="22"/>
                <w:lang w:val="lt-LT"/>
              </w:rPr>
            </w:pPr>
          </w:p>
        </w:tc>
        <w:tc>
          <w:tcPr>
            <w:tcW w:w="1620" w:type="dxa"/>
            <w:tcBorders>
              <w:top w:val="single" w:sz="4" w:space="0" w:color="auto"/>
              <w:left w:val="single" w:sz="4" w:space="0" w:color="auto"/>
              <w:bottom w:val="single" w:sz="4" w:space="0" w:color="auto"/>
              <w:right w:val="single" w:sz="4" w:space="0" w:color="auto"/>
            </w:tcBorders>
          </w:tcPr>
          <w:p w14:paraId="5D3159DB" w14:textId="77777777" w:rsidR="00C60281" w:rsidRDefault="00C60281">
            <w:pPr>
              <w:autoSpaceDE w:val="0"/>
              <w:autoSpaceDN w:val="0"/>
              <w:adjustRightInd w:val="0"/>
              <w:spacing w:line="276" w:lineRule="auto"/>
              <w:rPr>
                <w:b/>
                <w:bCs/>
                <w:szCs w:val="22"/>
                <w:lang w:val="lt-LT"/>
              </w:rPr>
            </w:pPr>
          </w:p>
        </w:tc>
        <w:tc>
          <w:tcPr>
            <w:tcW w:w="1530" w:type="dxa"/>
            <w:tcBorders>
              <w:top w:val="single" w:sz="4" w:space="0" w:color="auto"/>
              <w:left w:val="single" w:sz="4" w:space="0" w:color="auto"/>
              <w:bottom w:val="single" w:sz="4" w:space="0" w:color="auto"/>
              <w:right w:val="single" w:sz="4" w:space="0" w:color="auto"/>
            </w:tcBorders>
            <w:hideMark/>
          </w:tcPr>
          <w:p w14:paraId="49510558" w14:textId="77777777" w:rsidR="00C60281" w:rsidRDefault="00C60281">
            <w:pPr>
              <w:autoSpaceDE w:val="0"/>
              <w:autoSpaceDN w:val="0"/>
              <w:adjustRightInd w:val="0"/>
              <w:spacing w:line="276" w:lineRule="auto"/>
              <w:rPr>
                <w:lang w:val="lt-LT"/>
              </w:rPr>
            </w:pPr>
            <w:r>
              <w:rPr>
                <w:lang w:val="lt-LT"/>
              </w:rPr>
              <w:t>Nerimas, galvos</w:t>
            </w:r>
          </w:p>
          <w:p w14:paraId="4446D231" w14:textId="77777777" w:rsidR="00C60281" w:rsidRDefault="00C60281">
            <w:pPr>
              <w:autoSpaceDE w:val="0"/>
              <w:autoSpaceDN w:val="0"/>
              <w:adjustRightInd w:val="0"/>
              <w:spacing w:line="276" w:lineRule="auto"/>
              <w:rPr>
                <w:lang w:val="lt-LT"/>
              </w:rPr>
            </w:pPr>
            <w:r>
              <w:rPr>
                <w:lang w:val="lt-LT"/>
              </w:rPr>
              <w:t xml:space="preserve">svaigimas, </w:t>
            </w:r>
            <w:proofErr w:type="spellStart"/>
            <w:r>
              <w:rPr>
                <w:lang w:val="lt-LT"/>
              </w:rPr>
              <w:t>parestezija</w:t>
            </w:r>
            <w:proofErr w:type="spellEnd"/>
            <w:r>
              <w:rPr>
                <w:lang w:val="lt-LT"/>
              </w:rPr>
              <w:t>,</w:t>
            </w:r>
          </w:p>
          <w:p w14:paraId="6BFA77BE" w14:textId="77777777" w:rsidR="00C60281" w:rsidRDefault="00C60281">
            <w:pPr>
              <w:autoSpaceDE w:val="0"/>
              <w:autoSpaceDN w:val="0"/>
              <w:adjustRightInd w:val="0"/>
              <w:spacing w:line="276" w:lineRule="auto"/>
              <w:rPr>
                <w:lang w:val="lt-LT"/>
              </w:rPr>
            </w:pPr>
            <w:r>
              <w:rPr>
                <w:lang w:val="lt-LT"/>
              </w:rPr>
              <w:t>mieguistumas,</w:t>
            </w:r>
          </w:p>
          <w:p w14:paraId="02D09AFB" w14:textId="3FC73708" w:rsidR="00C60281" w:rsidRDefault="00C60281">
            <w:pPr>
              <w:autoSpaceDE w:val="0"/>
              <w:autoSpaceDN w:val="0"/>
              <w:adjustRightInd w:val="0"/>
              <w:spacing w:line="276" w:lineRule="auto"/>
              <w:rPr>
                <w:szCs w:val="22"/>
                <w:lang w:val="lt-LT"/>
              </w:rPr>
            </w:pPr>
            <w:r>
              <w:rPr>
                <w:lang w:val="lt-LT"/>
              </w:rPr>
              <w:t>tremoras</w:t>
            </w:r>
          </w:p>
        </w:tc>
        <w:tc>
          <w:tcPr>
            <w:tcW w:w="1800" w:type="dxa"/>
            <w:tcBorders>
              <w:top w:val="single" w:sz="4" w:space="0" w:color="auto"/>
              <w:left w:val="single" w:sz="4" w:space="0" w:color="auto"/>
              <w:bottom w:val="single" w:sz="4" w:space="0" w:color="auto"/>
              <w:right w:val="single" w:sz="4" w:space="0" w:color="auto"/>
            </w:tcBorders>
          </w:tcPr>
          <w:p w14:paraId="17D6327A" w14:textId="77777777" w:rsidR="00C60281" w:rsidRDefault="00C60281">
            <w:pPr>
              <w:autoSpaceDE w:val="0"/>
              <w:autoSpaceDN w:val="0"/>
              <w:adjustRightInd w:val="0"/>
              <w:spacing w:line="276" w:lineRule="auto"/>
              <w:rPr>
                <w:b/>
                <w:bCs/>
                <w:szCs w:val="22"/>
                <w:lang w:val="lt-LT"/>
              </w:rPr>
            </w:pPr>
          </w:p>
        </w:tc>
        <w:tc>
          <w:tcPr>
            <w:tcW w:w="1685" w:type="dxa"/>
            <w:tcBorders>
              <w:top w:val="single" w:sz="4" w:space="0" w:color="auto"/>
              <w:left w:val="single" w:sz="4" w:space="0" w:color="auto"/>
              <w:bottom w:val="single" w:sz="4" w:space="0" w:color="auto"/>
              <w:right w:val="single" w:sz="4" w:space="0" w:color="auto"/>
            </w:tcBorders>
          </w:tcPr>
          <w:p w14:paraId="0F5B3B02" w14:textId="77777777" w:rsidR="00C60281" w:rsidRDefault="00C60281">
            <w:pPr>
              <w:autoSpaceDE w:val="0"/>
              <w:autoSpaceDN w:val="0"/>
              <w:adjustRightInd w:val="0"/>
              <w:spacing w:line="276" w:lineRule="auto"/>
              <w:rPr>
                <w:b/>
                <w:bCs/>
                <w:szCs w:val="22"/>
                <w:lang w:val="lt-LT"/>
              </w:rPr>
            </w:pPr>
          </w:p>
        </w:tc>
      </w:tr>
      <w:tr w:rsidR="00C60281" w14:paraId="4BF8621A" w14:textId="77777777" w:rsidTr="00953E36">
        <w:tc>
          <w:tcPr>
            <w:tcW w:w="1525" w:type="dxa"/>
            <w:tcBorders>
              <w:top w:val="single" w:sz="4" w:space="0" w:color="auto"/>
              <w:left w:val="single" w:sz="4" w:space="0" w:color="auto"/>
              <w:bottom w:val="single" w:sz="4" w:space="0" w:color="auto"/>
              <w:right w:val="single" w:sz="4" w:space="0" w:color="auto"/>
            </w:tcBorders>
            <w:hideMark/>
          </w:tcPr>
          <w:p w14:paraId="49CA5D66" w14:textId="77777777" w:rsidR="00C60281" w:rsidRDefault="00C60281">
            <w:pPr>
              <w:autoSpaceDE w:val="0"/>
              <w:autoSpaceDN w:val="0"/>
              <w:adjustRightInd w:val="0"/>
              <w:spacing w:line="276" w:lineRule="auto"/>
              <w:rPr>
                <w:szCs w:val="22"/>
                <w:lang w:val="lt-LT"/>
              </w:rPr>
            </w:pPr>
            <w:r>
              <w:rPr>
                <w:b/>
                <w:bCs/>
                <w:lang w:val="lt-LT"/>
              </w:rPr>
              <w:t>Akių sutrikimai</w:t>
            </w:r>
          </w:p>
        </w:tc>
        <w:tc>
          <w:tcPr>
            <w:tcW w:w="1440" w:type="dxa"/>
            <w:tcBorders>
              <w:top w:val="single" w:sz="4" w:space="0" w:color="auto"/>
              <w:left w:val="single" w:sz="4" w:space="0" w:color="auto"/>
              <w:bottom w:val="single" w:sz="4" w:space="0" w:color="auto"/>
              <w:right w:val="single" w:sz="4" w:space="0" w:color="auto"/>
            </w:tcBorders>
          </w:tcPr>
          <w:p w14:paraId="736DFE66" w14:textId="77777777" w:rsidR="00C60281" w:rsidRDefault="00C60281">
            <w:pPr>
              <w:autoSpaceDE w:val="0"/>
              <w:autoSpaceDN w:val="0"/>
              <w:adjustRightInd w:val="0"/>
              <w:spacing w:line="276" w:lineRule="auto"/>
              <w:rPr>
                <w:b/>
                <w:bCs/>
                <w:szCs w:val="22"/>
                <w:lang w:val="lt-LT"/>
              </w:rPr>
            </w:pPr>
          </w:p>
        </w:tc>
        <w:tc>
          <w:tcPr>
            <w:tcW w:w="1620" w:type="dxa"/>
            <w:tcBorders>
              <w:top w:val="single" w:sz="4" w:space="0" w:color="auto"/>
              <w:left w:val="single" w:sz="4" w:space="0" w:color="auto"/>
              <w:bottom w:val="single" w:sz="4" w:space="0" w:color="auto"/>
              <w:right w:val="single" w:sz="4" w:space="0" w:color="auto"/>
            </w:tcBorders>
          </w:tcPr>
          <w:p w14:paraId="5DC581EB" w14:textId="77777777" w:rsidR="00C60281" w:rsidRDefault="00C60281">
            <w:pPr>
              <w:autoSpaceDE w:val="0"/>
              <w:autoSpaceDN w:val="0"/>
              <w:adjustRightInd w:val="0"/>
              <w:spacing w:line="276" w:lineRule="auto"/>
              <w:rPr>
                <w:b/>
                <w:bCs/>
                <w:szCs w:val="22"/>
                <w:lang w:val="lt-LT"/>
              </w:rPr>
            </w:pPr>
          </w:p>
        </w:tc>
        <w:tc>
          <w:tcPr>
            <w:tcW w:w="1530" w:type="dxa"/>
            <w:tcBorders>
              <w:top w:val="single" w:sz="4" w:space="0" w:color="auto"/>
              <w:left w:val="single" w:sz="4" w:space="0" w:color="auto"/>
              <w:bottom w:val="single" w:sz="4" w:space="0" w:color="auto"/>
              <w:right w:val="single" w:sz="4" w:space="0" w:color="auto"/>
            </w:tcBorders>
            <w:hideMark/>
          </w:tcPr>
          <w:p w14:paraId="7D15FFBD" w14:textId="5897123C" w:rsidR="00C60281" w:rsidRDefault="00C60281">
            <w:pPr>
              <w:autoSpaceDE w:val="0"/>
              <w:autoSpaceDN w:val="0"/>
              <w:adjustRightInd w:val="0"/>
              <w:spacing w:line="276" w:lineRule="auto"/>
              <w:rPr>
                <w:szCs w:val="22"/>
                <w:lang w:val="lt-LT"/>
              </w:rPr>
            </w:pPr>
            <w:r>
              <w:rPr>
                <w:lang w:val="lt-LT"/>
              </w:rPr>
              <w:t>Regos sutrikimai</w:t>
            </w:r>
          </w:p>
        </w:tc>
        <w:tc>
          <w:tcPr>
            <w:tcW w:w="1800" w:type="dxa"/>
            <w:tcBorders>
              <w:top w:val="single" w:sz="4" w:space="0" w:color="auto"/>
              <w:left w:val="single" w:sz="4" w:space="0" w:color="auto"/>
              <w:bottom w:val="single" w:sz="4" w:space="0" w:color="auto"/>
              <w:right w:val="single" w:sz="4" w:space="0" w:color="auto"/>
            </w:tcBorders>
          </w:tcPr>
          <w:p w14:paraId="50010107" w14:textId="77777777" w:rsidR="00C60281" w:rsidRDefault="00C60281">
            <w:pPr>
              <w:autoSpaceDE w:val="0"/>
              <w:autoSpaceDN w:val="0"/>
              <w:adjustRightInd w:val="0"/>
              <w:spacing w:line="276" w:lineRule="auto"/>
              <w:rPr>
                <w:b/>
                <w:bCs/>
                <w:szCs w:val="22"/>
                <w:lang w:val="lt-LT"/>
              </w:rPr>
            </w:pPr>
          </w:p>
        </w:tc>
        <w:tc>
          <w:tcPr>
            <w:tcW w:w="1685" w:type="dxa"/>
            <w:tcBorders>
              <w:top w:val="single" w:sz="4" w:space="0" w:color="auto"/>
              <w:left w:val="single" w:sz="4" w:space="0" w:color="auto"/>
              <w:bottom w:val="single" w:sz="4" w:space="0" w:color="auto"/>
              <w:right w:val="single" w:sz="4" w:space="0" w:color="auto"/>
            </w:tcBorders>
          </w:tcPr>
          <w:p w14:paraId="51913DB0" w14:textId="77777777" w:rsidR="00C60281" w:rsidRDefault="00C60281">
            <w:pPr>
              <w:autoSpaceDE w:val="0"/>
              <w:autoSpaceDN w:val="0"/>
              <w:adjustRightInd w:val="0"/>
              <w:spacing w:line="276" w:lineRule="auto"/>
              <w:rPr>
                <w:b/>
                <w:bCs/>
                <w:szCs w:val="22"/>
                <w:lang w:val="lt-LT"/>
              </w:rPr>
            </w:pPr>
          </w:p>
        </w:tc>
      </w:tr>
      <w:tr w:rsidR="00C60281" w14:paraId="63E69714" w14:textId="77777777" w:rsidTr="00953E36">
        <w:tc>
          <w:tcPr>
            <w:tcW w:w="1525" w:type="dxa"/>
            <w:tcBorders>
              <w:top w:val="single" w:sz="4" w:space="0" w:color="auto"/>
              <w:left w:val="single" w:sz="4" w:space="0" w:color="auto"/>
              <w:bottom w:val="single" w:sz="4" w:space="0" w:color="auto"/>
              <w:right w:val="single" w:sz="4" w:space="0" w:color="auto"/>
            </w:tcBorders>
          </w:tcPr>
          <w:p w14:paraId="12D85F22" w14:textId="77777777" w:rsidR="00C60281" w:rsidRDefault="00C60281">
            <w:pPr>
              <w:autoSpaceDE w:val="0"/>
              <w:autoSpaceDN w:val="0"/>
              <w:adjustRightInd w:val="0"/>
              <w:spacing w:line="276" w:lineRule="auto"/>
              <w:rPr>
                <w:lang w:val="lt-LT"/>
              </w:rPr>
            </w:pPr>
            <w:r>
              <w:rPr>
                <w:b/>
                <w:bCs/>
                <w:lang w:val="lt-LT"/>
              </w:rPr>
              <w:lastRenderedPageBreak/>
              <w:t>Virškinamojo trakto sutrikimai</w:t>
            </w:r>
          </w:p>
          <w:p w14:paraId="11C64D1B" w14:textId="77777777" w:rsidR="00C60281" w:rsidRDefault="00C60281">
            <w:pPr>
              <w:autoSpaceDE w:val="0"/>
              <w:autoSpaceDN w:val="0"/>
              <w:adjustRightInd w:val="0"/>
              <w:spacing w:line="276" w:lineRule="auto"/>
              <w:rPr>
                <w:b/>
                <w:bCs/>
                <w:szCs w:val="22"/>
                <w:lang w:val="lt-LT"/>
              </w:rPr>
            </w:pPr>
          </w:p>
        </w:tc>
        <w:tc>
          <w:tcPr>
            <w:tcW w:w="1440" w:type="dxa"/>
            <w:tcBorders>
              <w:top w:val="single" w:sz="4" w:space="0" w:color="auto"/>
              <w:left w:val="single" w:sz="4" w:space="0" w:color="auto"/>
              <w:bottom w:val="single" w:sz="4" w:space="0" w:color="auto"/>
              <w:right w:val="single" w:sz="4" w:space="0" w:color="auto"/>
            </w:tcBorders>
            <w:hideMark/>
          </w:tcPr>
          <w:p w14:paraId="7F88CFA9" w14:textId="77777777" w:rsidR="00C60281" w:rsidRDefault="00C60281">
            <w:pPr>
              <w:autoSpaceDE w:val="0"/>
              <w:autoSpaceDN w:val="0"/>
              <w:adjustRightInd w:val="0"/>
              <w:spacing w:line="276" w:lineRule="auto"/>
              <w:rPr>
                <w:lang w:val="lt-LT"/>
              </w:rPr>
            </w:pPr>
            <w:r>
              <w:rPr>
                <w:lang w:val="lt-LT"/>
              </w:rPr>
              <w:t>Pykinimas,</w:t>
            </w:r>
          </w:p>
          <w:p w14:paraId="3E9371D8" w14:textId="77777777" w:rsidR="00C60281" w:rsidRDefault="00C60281">
            <w:pPr>
              <w:autoSpaceDE w:val="0"/>
              <w:autoSpaceDN w:val="0"/>
              <w:adjustRightInd w:val="0"/>
              <w:spacing w:line="276" w:lineRule="auto"/>
              <w:rPr>
                <w:lang w:val="lt-LT"/>
              </w:rPr>
            </w:pPr>
            <w:r>
              <w:rPr>
                <w:lang w:val="lt-LT"/>
              </w:rPr>
              <w:t>viduriavimas, pilvo</w:t>
            </w:r>
          </w:p>
          <w:p w14:paraId="3983313A" w14:textId="77777777" w:rsidR="00C60281" w:rsidRDefault="00C60281">
            <w:pPr>
              <w:autoSpaceDE w:val="0"/>
              <w:autoSpaceDN w:val="0"/>
              <w:adjustRightInd w:val="0"/>
              <w:spacing w:line="276" w:lineRule="auto"/>
              <w:rPr>
                <w:lang w:val="lt-LT"/>
              </w:rPr>
            </w:pPr>
            <w:r>
              <w:rPr>
                <w:lang w:val="lt-LT"/>
              </w:rPr>
              <w:t>skausmas, vidurių</w:t>
            </w:r>
          </w:p>
          <w:p w14:paraId="79045C07" w14:textId="77777777" w:rsidR="00C60281" w:rsidRDefault="00C60281">
            <w:pPr>
              <w:autoSpaceDE w:val="0"/>
              <w:autoSpaceDN w:val="0"/>
              <w:adjustRightInd w:val="0"/>
              <w:spacing w:line="276" w:lineRule="auto"/>
              <w:rPr>
                <w:lang w:val="lt-LT"/>
              </w:rPr>
            </w:pPr>
            <w:r>
              <w:rPr>
                <w:lang w:val="lt-LT"/>
              </w:rPr>
              <w:t>užkietėjimas,</w:t>
            </w:r>
          </w:p>
          <w:p w14:paraId="374B7034" w14:textId="77777777" w:rsidR="00C60281" w:rsidRDefault="00C60281">
            <w:pPr>
              <w:autoSpaceDE w:val="0"/>
              <w:autoSpaceDN w:val="0"/>
              <w:adjustRightInd w:val="0"/>
              <w:spacing w:line="276" w:lineRule="auto"/>
              <w:rPr>
                <w:lang w:val="lt-LT"/>
              </w:rPr>
            </w:pPr>
            <w:r>
              <w:rPr>
                <w:lang w:val="lt-LT"/>
              </w:rPr>
              <w:t>vėmimas, vidurių</w:t>
            </w:r>
          </w:p>
          <w:p w14:paraId="641C57E0" w14:textId="77777777" w:rsidR="00C60281" w:rsidRDefault="00C60281">
            <w:pPr>
              <w:autoSpaceDE w:val="0"/>
              <w:autoSpaceDN w:val="0"/>
              <w:adjustRightInd w:val="0"/>
              <w:spacing w:line="276" w:lineRule="auto"/>
              <w:rPr>
                <w:lang w:val="lt-LT"/>
              </w:rPr>
            </w:pPr>
            <w:r>
              <w:rPr>
                <w:lang w:val="lt-LT"/>
              </w:rPr>
              <w:t xml:space="preserve">pūtimas, </w:t>
            </w:r>
          </w:p>
          <w:p w14:paraId="2E64162D" w14:textId="36A369F4" w:rsidR="00C60281" w:rsidRDefault="00C60281">
            <w:pPr>
              <w:autoSpaceDE w:val="0"/>
              <w:autoSpaceDN w:val="0"/>
              <w:adjustRightInd w:val="0"/>
              <w:spacing w:line="276" w:lineRule="auto"/>
              <w:rPr>
                <w:lang w:val="lt-LT"/>
              </w:rPr>
            </w:pPr>
            <w:r>
              <w:rPr>
                <w:lang w:val="lt-LT"/>
              </w:rPr>
              <w:t>burnos arba gerklės dži</w:t>
            </w:r>
            <w:r w:rsidR="006623A5">
              <w:rPr>
                <w:lang w:val="lt-LT"/>
              </w:rPr>
              <w:t>ū</w:t>
            </w:r>
            <w:r>
              <w:rPr>
                <w:lang w:val="lt-LT"/>
              </w:rPr>
              <w:t xml:space="preserve">vimas, </w:t>
            </w:r>
          </w:p>
          <w:p w14:paraId="50B3821B" w14:textId="36248D88" w:rsidR="00C60281" w:rsidRDefault="00C60281">
            <w:pPr>
              <w:autoSpaceDE w:val="0"/>
              <w:autoSpaceDN w:val="0"/>
              <w:adjustRightInd w:val="0"/>
              <w:spacing w:line="276" w:lineRule="auto"/>
              <w:rPr>
                <w:szCs w:val="22"/>
                <w:lang w:val="lt-LT"/>
              </w:rPr>
            </w:pPr>
            <w:r>
              <w:rPr>
                <w:lang w:val="lt-LT"/>
              </w:rPr>
              <w:t>skrandžio dugno liaukų polipai (gerybiniai)</w:t>
            </w:r>
          </w:p>
        </w:tc>
        <w:tc>
          <w:tcPr>
            <w:tcW w:w="1620" w:type="dxa"/>
            <w:tcBorders>
              <w:top w:val="single" w:sz="4" w:space="0" w:color="auto"/>
              <w:left w:val="single" w:sz="4" w:space="0" w:color="auto"/>
              <w:bottom w:val="single" w:sz="4" w:space="0" w:color="auto"/>
              <w:right w:val="single" w:sz="4" w:space="0" w:color="auto"/>
            </w:tcBorders>
          </w:tcPr>
          <w:p w14:paraId="119323C6" w14:textId="77777777" w:rsidR="00C60281" w:rsidRDefault="00C60281">
            <w:pPr>
              <w:autoSpaceDE w:val="0"/>
              <w:autoSpaceDN w:val="0"/>
              <w:adjustRightInd w:val="0"/>
              <w:spacing w:line="276" w:lineRule="auto"/>
              <w:rPr>
                <w:b/>
                <w:bCs/>
                <w:szCs w:val="22"/>
                <w:lang w:val="lt-LT"/>
              </w:rPr>
            </w:pPr>
          </w:p>
        </w:tc>
        <w:tc>
          <w:tcPr>
            <w:tcW w:w="1530" w:type="dxa"/>
            <w:tcBorders>
              <w:top w:val="single" w:sz="4" w:space="0" w:color="auto"/>
              <w:left w:val="single" w:sz="4" w:space="0" w:color="auto"/>
              <w:bottom w:val="single" w:sz="4" w:space="0" w:color="auto"/>
              <w:right w:val="single" w:sz="4" w:space="0" w:color="auto"/>
            </w:tcBorders>
          </w:tcPr>
          <w:p w14:paraId="54D00DDD" w14:textId="77777777" w:rsidR="00C60281" w:rsidRDefault="00C60281">
            <w:pPr>
              <w:autoSpaceDE w:val="0"/>
              <w:autoSpaceDN w:val="0"/>
              <w:adjustRightInd w:val="0"/>
              <w:spacing w:line="276" w:lineRule="auto"/>
              <w:rPr>
                <w:lang w:val="lt-LT"/>
              </w:rPr>
            </w:pPr>
            <w:r>
              <w:rPr>
                <w:lang w:val="lt-LT"/>
              </w:rPr>
              <w:t>Glositas, stemplės</w:t>
            </w:r>
          </w:p>
          <w:p w14:paraId="4CB0B432" w14:textId="77777777" w:rsidR="00C60281" w:rsidRDefault="00C60281">
            <w:pPr>
              <w:autoSpaceDE w:val="0"/>
              <w:autoSpaceDN w:val="0"/>
              <w:adjustRightInd w:val="0"/>
              <w:spacing w:line="276" w:lineRule="auto"/>
              <w:rPr>
                <w:lang w:val="lt-LT"/>
              </w:rPr>
            </w:pPr>
            <w:proofErr w:type="spellStart"/>
            <w:r>
              <w:rPr>
                <w:lang w:val="lt-LT"/>
              </w:rPr>
              <w:t>kandidozė</w:t>
            </w:r>
            <w:proofErr w:type="spellEnd"/>
            <w:r>
              <w:rPr>
                <w:lang w:val="lt-LT"/>
              </w:rPr>
              <w:t>,</w:t>
            </w:r>
          </w:p>
          <w:p w14:paraId="31FDC4FF" w14:textId="77777777" w:rsidR="00C60281" w:rsidRDefault="00C60281">
            <w:pPr>
              <w:autoSpaceDE w:val="0"/>
              <w:autoSpaceDN w:val="0"/>
              <w:adjustRightInd w:val="0"/>
              <w:spacing w:line="276" w:lineRule="auto"/>
              <w:rPr>
                <w:lang w:val="lt-LT"/>
              </w:rPr>
            </w:pPr>
            <w:r>
              <w:rPr>
                <w:lang w:val="lt-LT"/>
              </w:rPr>
              <w:t>pankreatitas, skonio</w:t>
            </w:r>
          </w:p>
          <w:p w14:paraId="6F7B3483" w14:textId="335676B8" w:rsidR="00C60281" w:rsidRDefault="00C60281">
            <w:pPr>
              <w:autoSpaceDE w:val="0"/>
              <w:autoSpaceDN w:val="0"/>
              <w:adjustRightInd w:val="0"/>
              <w:spacing w:line="276" w:lineRule="auto"/>
              <w:rPr>
                <w:lang w:val="lt-LT"/>
              </w:rPr>
            </w:pPr>
            <w:r>
              <w:rPr>
                <w:lang w:val="lt-LT"/>
              </w:rPr>
              <w:t>sutrikimai</w:t>
            </w:r>
          </w:p>
          <w:p w14:paraId="649A8989" w14:textId="77777777" w:rsidR="00C60281" w:rsidRDefault="00C60281">
            <w:pPr>
              <w:autoSpaceDE w:val="0"/>
              <w:autoSpaceDN w:val="0"/>
              <w:adjustRightInd w:val="0"/>
              <w:spacing w:line="276" w:lineRule="auto"/>
              <w:rPr>
                <w:b/>
                <w:bCs/>
                <w:szCs w:val="22"/>
                <w:lang w:val="lt-LT"/>
              </w:rPr>
            </w:pPr>
          </w:p>
        </w:tc>
        <w:tc>
          <w:tcPr>
            <w:tcW w:w="1800" w:type="dxa"/>
            <w:tcBorders>
              <w:top w:val="single" w:sz="4" w:space="0" w:color="auto"/>
              <w:left w:val="single" w:sz="4" w:space="0" w:color="auto"/>
              <w:bottom w:val="single" w:sz="4" w:space="0" w:color="auto"/>
              <w:right w:val="single" w:sz="4" w:space="0" w:color="auto"/>
            </w:tcBorders>
          </w:tcPr>
          <w:p w14:paraId="179B4808" w14:textId="1715424B" w:rsidR="00C60281" w:rsidRDefault="00C60281">
            <w:pPr>
              <w:autoSpaceDE w:val="0"/>
              <w:autoSpaceDN w:val="0"/>
              <w:adjustRightInd w:val="0"/>
              <w:spacing w:line="276" w:lineRule="auto"/>
              <w:rPr>
                <w:lang w:val="lt-LT"/>
              </w:rPr>
            </w:pPr>
            <w:r>
              <w:rPr>
                <w:lang w:val="lt-LT"/>
              </w:rPr>
              <w:t>Kolitas</w:t>
            </w:r>
            <w:r w:rsidR="00CC3B05">
              <w:rPr>
                <w:sz w:val="17"/>
                <w:szCs w:val="17"/>
                <w:lang w:eastAsia="de-DE"/>
              </w:rPr>
              <w:t>*</w:t>
            </w:r>
            <w:r>
              <w:rPr>
                <w:lang w:val="lt-LT"/>
              </w:rPr>
              <w:t>, stomatitas</w:t>
            </w:r>
          </w:p>
          <w:p w14:paraId="3B2706AA" w14:textId="77777777" w:rsidR="00C60281" w:rsidRDefault="00C60281">
            <w:pPr>
              <w:autoSpaceDE w:val="0"/>
              <w:autoSpaceDN w:val="0"/>
              <w:adjustRightInd w:val="0"/>
              <w:spacing w:line="276" w:lineRule="auto"/>
              <w:rPr>
                <w:b/>
                <w:bCs/>
                <w:szCs w:val="22"/>
                <w:lang w:val="lt-LT"/>
              </w:rPr>
            </w:pPr>
          </w:p>
        </w:tc>
        <w:tc>
          <w:tcPr>
            <w:tcW w:w="1685" w:type="dxa"/>
            <w:tcBorders>
              <w:top w:val="single" w:sz="4" w:space="0" w:color="auto"/>
              <w:left w:val="single" w:sz="4" w:space="0" w:color="auto"/>
              <w:bottom w:val="single" w:sz="4" w:space="0" w:color="auto"/>
              <w:right w:val="single" w:sz="4" w:space="0" w:color="auto"/>
            </w:tcBorders>
          </w:tcPr>
          <w:p w14:paraId="63378498" w14:textId="77777777" w:rsidR="00C60281" w:rsidRDefault="00C60281">
            <w:pPr>
              <w:autoSpaceDE w:val="0"/>
              <w:autoSpaceDN w:val="0"/>
              <w:adjustRightInd w:val="0"/>
              <w:spacing w:line="276" w:lineRule="auto"/>
              <w:rPr>
                <w:szCs w:val="22"/>
                <w:lang w:val="lt-LT"/>
              </w:rPr>
            </w:pPr>
          </w:p>
        </w:tc>
      </w:tr>
      <w:tr w:rsidR="00C60281" w14:paraId="12060E28" w14:textId="77777777" w:rsidTr="00953E36">
        <w:tc>
          <w:tcPr>
            <w:tcW w:w="1525" w:type="dxa"/>
            <w:tcBorders>
              <w:top w:val="single" w:sz="4" w:space="0" w:color="auto"/>
              <w:left w:val="single" w:sz="4" w:space="0" w:color="auto"/>
              <w:bottom w:val="single" w:sz="4" w:space="0" w:color="auto"/>
              <w:right w:val="single" w:sz="4" w:space="0" w:color="auto"/>
            </w:tcBorders>
            <w:hideMark/>
          </w:tcPr>
          <w:p w14:paraId="203ECEA2" w14:textId="77777777" w:rsidR="00C60281" w:rsidRDefault="00C60281">
            <w:pPr>
              <w:autoSpaceDE w:val="0"/>
              <w:autoSpaceDN w:val="0"/>
              <w:adjustRightInd w:val="0"/>
              <w:spacing w:line="276" w:lineRule="auto"/>
              <w:rPr>
                <w:szCs w:val="22"/>
                <w:lang w:val="lt-LT"/>
              </w:rPr>
            </w:pPr>
            <w:r>
              <w:rPr>
                <w:b/>
                <w:bCs/>
                <w:lang w:val="lt-LT"/>
              </w:rPr>
              <w:t>Kepenų, tulžies pūslės ir latakų sutrikimai</w:t>
            </w:r>
          </w:p>
        </w:tc>
        <w:tc>
          <w:tcPr>
            <w:tcW w:w="1440" w:type="dxa"/>
            <w:tcBorders>
              <w:top w:val="single" w:sz="4" w:space="0" w:color="auto"/>
              <w:left w:val="single" w:sz="4" w:space="0" w:color="auto"/>
              <w:bottom w:val="single" w:sz="4" w:space="0" w:color="auto"/>
              <w:right w:val="single" w:sz="4" w:space="0" w:color="auto"/>
            </w:tcBorders>
            <w:hideMark/>
          </w:tcPr>
          <w:p w14:paraId="2489D3B3" w14:textId="77777777" w:rsidR="00C60281" w:rsidRDefault="00C60281">
            <w:pPr>
              <w:autoSpaceDE w:val="0"/>
              <w:autoSpaceDN w:val="0"/>
              <w:adjustRightInd w:val="0"/>
              <w:spacing w:line="276" w:lineRule="auto"/>
              <w:rPr>
                <w:lang w:val="lt-LT"/>
              </w:rPr>
            </w:pPr>
            <w:r>
              <w:rPr>
                <w:lang w:val="lt-LT"/>
              </w:rPr>
              <w:t>Padidėjusi kepenų</w:t>
            </w:r>
          </w:p>
          <w:p w14:paraId="568B525E" w14:textId="77777777" w:rsidR="00C60281" w:rsidRDefault="00C60281">
            <w:pPr>
              <w:autoSpaceDE w:val="0"/>
              <w:autoSpaceDN w:val="0"/>
              <w:adjustRightInd w:val="0"/>
              <w:spacing w:line="276" w:lineRule="auto"/>
              <w:rPr>
                <w:lang w:val="lt-LT"/>
              </w:rPr>
            </w:pPr>
            <w:r>
              <w:rPr>
                <w:lang w:val="lt-LT"/>
              </w:rPr>
              <w:t>fermentų</w:t>
            </w:r>
          </w:p>
          <w:p w14:paraId="39E3BFE8" w14:textId="259CFBBC" w:rsidR="00C60281" w:rsidRDefault="00C60281">
            <w:pPr>
              <w:autoSpaceDE w:val="0"/>
              <w:autoSpaceDN w:val="0"/>
              <w:adjustRightInd w:val="0"/>
              <w:spacing w:line="276" w:lineRule="auto"/>
              <w:rPr>
                <w:szCs w:val="22"/>
                <w:lang w:val="lt-LT"/>
              </w:rPr>
            </w:pPr>
            <w:r>
              <w:rPr>
                <w:lang w:val="lt-LT"/>
              </w:rPr>
              <w:t>koncentracija</w:t>
            </w:r>
          </w:p>
        </w:tc>
        <w:tc>
          <w:tcPr>
            <w:tcW w:w="1620" w:type="dxa"/>
            <w:tcBorders>
              <w:top w:val="single" w:sz="4" w:space="0" w:color="auto"/>
              <w:left w:val="single" w:sz="4" w:space="0" w:color="auto"/>
              <w:bottom w:val="single" w:sz="4" w:space="0" w:color="auto"/>
              <w:right w:val="single" w:sz="4" w:space="0" w:color="auto"/>
            </w:tcBorders>
          </w:tcPr>
          <w:p w14:paraId="7146065D" w14:textId="77777777" w:rsidR="00C60281" w:rsidRDefault="00C60281">
            <w:pPr>
              <w:autoSpaceDE w:val="0"/>
              <w:autoSpaceDN w:val="0"/>
              <w:adjustRightInd w:val="0"/>
              <w:spacing w:line="276" w:lineRule="auto"/>
              <w:rPr>
                <w:b/>
                <w:bCs/>
                <w:szCs w:val="22"/>
                <w:lang w:val="lt-LT"/>
              </w:rPr>
            </w:pPr>
          </w:p>
        </w:tc>
        <w:tc>
          <w:tcPr>
            <w:tcW w:w="1530" w:type="dxa"/>
            <w:tcBorders>
              <w:top w:val="single" w:sz="4" w:space="0" w:color="auto"/>
              <w:left w:val="single" w:sz="4" w:space="0" w:color="auto"/>
              <w:bottom w:val="single" w:sz="4" w:space="0" w:color="auto"/>
              <w:right w:val="single" w:sz="4" w:space="0" w:color="auto"/>
            </w:tcBorders>
          </w:tcPr>
          <w:p w14:paraId="266F0AE2" w14:textId="12720F86" w:rsidR="00C60281" w:rsidRDefault="00C60281">
            <w:pPr>
              <w:autoSpaceDE w:val="0"/>
              <w:autoSpaceDN w:val="0"/>
              <w:adjustRightInd w:val="0"/>
              <w:spacing w:line="276" w:lineRule="auto"/>
              <w:rPr>
                <w:lang w:val="lt-LT"/>
              </w:rPr>
            </w:pPr>
            <w:r>
              <w:rPr>
                <w:lang w:val="lt-LT"/>
              </w:rPr>
              <w:t>Hepatitas, gelta</w:t>
            </w:r>
          </w:p>
          <w:p w14:paraId="0D014590" w14:textId="77777777" w:rsidR="00C60281" w:rsidRDefault="00C60281">
            <w:pPr>
              <w:autoSpaceDE w:val="0"/>
              <w:autoSpaceDN w:val="0"/>
              <w:adjustRightInd w:val="0"/>
              <w:spacing w:line="276" w:lineRule="auto"/>
              <w:rPr>
                <w:b/>
                <w:bCs/>
                <w:szCs w:val="22"/>
                <w:lang w:val="lt-LT"/>
              </w:rPr>
            </w:pPr>
          </w:p>
        </w:tc>
        <w:tc>
          <w:tcPr>
            <w:tcW w:w="1800" w:type="dxa"/>
            <w:tcBorders>
              <w:top w:val="single" w:sz="4" w:space="0" w:color="auto"/>
              <w:left w:val="single" w:sz="4" w:space="0" w:color="auto"/>
              <w:bottom w:val="single" w:sz="4" w:space="0" w:color="auto"/>
              <w:right w:val="single" w:sz="4" w:space="0" w:color="auto"/>
            </w:tcBorders>
          </w:tcPr>
          <w:p w14:paraId="04D66767" w14:textId="77777777" w:rsidR="00C60281" w:rsidRDefault="00C60281">
            <w:pPr>
              <w:autoSpaceDE w:val="0"/>
              <w:autoSpaceDN w:val="0"/>
              <w:adjustRightInd w:val="0"/>
              <w:spacing w:line="276" w:lineRule="auto"/>
              <w:rPr>
                <w:b/>
                <w:bCs/>
                <w:szCs w:val="22"/>
                <w:lang w:val="lt-LT"/>
              </w:rPr>
            </w:pPr>
          </w:p>
        </w:tc>
        <w:tc>
          <w:tcPr>
            <w:tcW w:w="1685" w:type="dxa"/>
            <w:tcBorders>
              <w:top w:val="single" w:sz="4" w:space="0" w:color="auto"/>
              <w:left w:val="single" w:sz="4" w:space="0" w:color="auto"/>
              <w:bottom w:val="single" w:sz="4" w:space="0" w:color="auto"/>
              <w:right w:val="single" w:sz="4" w:space="0" w:color="auto"/>
            </w:tcBorders>
          </w:tcPr>
          <w:p w14:paraId="304995D6" w14:textId="77777777" w:rsidR="00C60281" w:rsidRDefault="00C60281">
            <w:pPr>
              <w:autoSpaceDE w:val="0"/>
              <w:autoSpaceDN w:val="0"/>
              <w:adjustRightInd w:val="0"/>
              <w:spacing w:line="276" w:lineRule="auto"/>
              <w:rPr>
                <w:b/>
                <w:bCs/>
                <w:szCs w:val="22"/>
                <w:lang w:val="lt-LT"/>
              </w:rPr>
            </w:pPr>
          </w:p>
        </w:tc>
      </w:tr>
      <w:tr w:rsidR="00C60281" w:rsidRPr="00953E36" w14:paraId="24C1DAA5" w14:textId="77777777" w:rsidTr="00953E36">
        <w:tc>
          <w:tcPr>
            <w:tcW w:w="1525" w:type="dxa"/>
            <w:tcBorders>
              <w:top w:val="single" w:sz="4" w:space="0" w:color="auto"/>
              <w:left w:val="single" w:sz="4" w:space="0" w:color="auto"/>
              <w:bottom w:val="single" w:sz="4" w:space="0" w:color="auto"/>
              <w:right w:val="single" w:sz="4" w:space="0" w:color="auto"/>
            </w:tcBorders>
          </w:tcPr>
          <w:p w14:paraId="0D59DF17" w14:textId="77777777" w:rsidR="00C60281" w:rsidRDefault="00C60281">
            <w:pPr>
              <w:autoSpaceDE w:val="0"/>
              <w:autoSpaceDN w:val="0"/>
              <w:adjustRightInd w:val="0"/>
              <w:spacing w:line="276" w:lineRule="auto"/>
              <w:rPr>
                <w:lang w:val="lt-LT"/>
              </w:rPr>
            </w:pPr>
            <w:r>
              <w:rPr>
                <w:b/>
                <w:bCs/>
                <w:lang w:val="lt-LT"/>
              </w:rPr>
              <w:t>Odos ir poodinių audinių pažeidimai</w:t>
            </w:r>
          </w:p>
          <w:p w14:paraId="4BD01E91" w14:textId="77777777" w:rsidR="00C60281" w:rsidRDefault="00C60281">
            <w:pPr>
              <w:autoSpaceDE w:val="0"/>
              <w:autoSpaceDN w:val="0"/>
              <w:adjustRightInd w:val="0"/>
              <w:spacing w:line="276" w:lineRule="auto"/>
              <w:rPr>
                <w:b/>
                <w:bCs/>
                <w:szCs w:val="22"/>
                <w:lang w:val="lt-LT"/>
              </w:rPr>
            </w:pPr>
          </w:p>
        </w:tc>
        <w:tc>
          <w:tcPr>
            <w:tcW w:w="1440" w:type="dxa"/>
            <w:tcBorders>
              <w:top w:val="single" w:sz="4" w:space="0" w:color="auto"/>
              <w:left w:val="single" w:sz="4" w:space="0" w:color="auto"/>
              <w:bottom w:val="single" w:sz="4" w:space="0" w:color="auto"/>
              <w:right w:val="single" w:sz="4" w:space="0" w:color="auto"/>
            </w:tcBorders>
          </w:tcPr>
          <w:p w14:paraId="0A3176C6" w14:textId="77777777" w:rsidR="00C60281" w:rsidRDefault="00C60281">
            <w:pPr>
              <w:autoSpaceDE w:val="0"/>
              <w:autoSpaceDN w:val="0"/>
              <w:adjustRightInd w:val="0"/>
              <w:spacing w:line="276" w:lineRule="auto"/>
              <w:rPr>
                <w:lang w:val="lt-LT"/>
              </w:rPr>
            </w:pPr>
            <w:r>
              <w:rPr>
                <w:lang w:val="lt-LT"/>
              </w:rPr>
              <w:t>Dilgėlinė, niežulys,</w:t>
            </w:r>
          </w:p>
          <w:p w14:paraId="26A63218" w14:textId="77777777" w:rsidR="00C60281" w:rsidRDefault="00C60281">
            <w:pPr>
              <w:autoSpaceDE w:val="0"/>
              <w:autoSpaceDN w:val="0"/>
              <w:adjustRightInd w:val="0"/>
              <w:spacing w:line="276" w:lineRule="auto"/>
              <w:rPr>
                <w:lang w:val="lt-LT"/>
              </w:rPr>
            </w:pPr>
            <w:r>
              <w:rPr>
                <w:lang w:val="lt-LT"/>
              </w:rPr>
              <w:t>bėrimas</w:t>
            </w:r>
          </w:p>
          <w:p w14:paraId="50DC83FB" w14:textId="77777777" w:rsidR="00C60281" w:rsidRDefault="00C60281">
            <w:pPr>
              <w:autoSpaceDE w:val="0"/>
              <w:autoSpaceDN w:val="0"/>
              <w:adjustRightInd w:val="0"/>
              <w:spacing w:line="276" w:lineRule="auto"/>
              <w:rPr>
                <w:b/>
                <w:bCs/>
                <w:szCs w:val="22"/>
                <w:lang w:val="lt-LT"/>
              </w:rPr>
            </w:pPr>
          </w:p>
        </w:tc>
        <w:tc>
          <w:tcPr>
            <w:tcW w:w="1620" w:type="dxa"/>
            <w:tcBorders>
              <w:top w:val="single" w:sz="4" w:space="0" w:color="auto"/>
              <w:left w:val="single" w:sz="4" w:space="0" w:color="auto"/>
              <w:bottom w:val="single" w:sz="4" w:space="0" w:color="auto"/>
              <w:right w:val="single" w:sz="4" w:space="0" w:color="auto"/>
            </w:tcBorders>
          </w:tcPr>
          <w:p w14:paraId="36C0160A" w14:textId="77777777" w:rsidR="00C60281" w:rsidRDefault="00C60281">
            <w:pPr>
              <w:autoSpaceDE w:val="0"/>
              <w:autoSpaceDN w:val="0"/>
              <w:adjustRightInd w:val="0"/>
              <w:spacing w:line="276" w:lineRule="auto"/>
              <w:rPr>
                <w:b/>
                <w:bCs/>
                <w:szCs w:val="22"/>
                <w:lang w:val="lt-LT"/>
              </w:rPr>
            </w:pPr>
          </w:p>
        </w:tc>
        <w:tc>
          <w:tcPr>
            <w:tcW w:w="1530" w:type="dxa"/>
            <w:tcBorders>
              <w:top w:val="single" w:sz="4" w:space="0" w:color="auto"/>
              <w:left w:val="single" w:sz="4" w:space="0" w:color="auto"/>
              <w:bottom w:val="single" w:sz="4" w:space="0" w:color="auto"/>
              <w:right w:val="single" w:sz="4" w:space="0" w:color="auto"/>
            </w:tcBorders>
            <w:hideMark/>
          </w:tcPr>
          <w:p w14:paraId="021A6005" w14:textId="77777777" w:rsidR="00C60281" w:rsidRDefault="00C60281">
            <w:pPr>
              <w:autoSpaceDE w:val="0"/>
              <w:autoSpaceDN w:val="0"/>
              <w:adjustRightInd w:val="0"/>
              <w:spacing w:line="276" w:lineRule="auto"/>
              <w:rPr>
                <w:lang w:val="lt-LT"/>
              </w:rPr>
            </w:pPr>
            <w:proofErr w:type="spellStart"/>
            <w:r>
              <w:rPr>
                <w:lang w:val="lt-LT"/>
              </w:rPr>
              <w:t>Petechija</w:t>
            </w:r>
            <w:proofErr w:type="spellEnd"/>
            <w:r>
              <w:rPr>
                <w:lang w:val="lt-LT"/>
              </w:rPr>
              <w:t>, purpura,</w:t>
            </w:r>
          </w:p>
          <w:p w14:paraId="48E23FE3" w14:textId="77777777" w:rsidR="00C60281" w:rsidRDefault="00C60281">
            <w:pPr>
              <w:autoSpaceDE w:val="0"/>
              <w:autoSpaceDN w:val="0"/>
              <w:adjustRightInd w:val="0"/>
              <w:spacing w:line="276" w:lineRule="auto"/>
              <w:rPr>
                <w:lang w:val="lt-LT"/>
              </w:rPr>
            </w:pPr>
            <w:r>
              <w:rPr>
                <w:lang w:val="lt-LT"/>
              </w:rPr>
              <w:t>plaukų slinkimas,</w:t>
            </w:r>
          </w:p>
          <w:p w14:paraId="2AB9B76B" w14:textId="77777777" w:rsidR="00C60281" w:rsidRDefault="00C60281">
            <w:pPr>
              <w:autoSpaceDE w:val="0"/>
              <w:autoSpaceDN w:val="0"/>
              <w:adjustRightInd w:val="0"/>
              <w:spacing w:line="276" w:lineRule="auto"/>
              <w:rPr>
                <w:lang w:val="lt-LT"/>
              </w:rPr>
            </w:pPr>
            <w:proofErr w:type="spellStart"/>
            <w:r>
              <w:rPr>
                <w:lang w:val="lt-LT"/>
              </w:rPr>
              <w:t>poliforminė</w:t>
            </w:r>
            <w:proofErr w:type="spellEnd"/>
            <w:r>
              <w:rPr>
                <w:lang w:val="lt-LT"/>
              </w:rPr>
              <w:t xml:space="preserve"> </w:t>
            </w:r>
            <w:proofErr w:type="spellStart"/>
            <w:r>
              <w:rPr>
                <w:lang w:val="lt-LT"/>
              </w:rPr>
              <w:t>eritema</w:t>
            </w:r>
            <w:proofErr w:type="spellEnd"/>
            <w:r>
              <w:rPr>
                <w:lang w:val="lt-LT"/>
              </w:rPr>
              <w:t>,</w:t>
            </w:r>
          </w:p>
          <w:p w14:paraId="31BE4715" w14:textId="3CCA524F" w:rsidR="00C60281" w:rsidRDefault="00C60281">
            <w:pPr>
              <w:autoSpaceDE w:val="0"/>
              <w:autoSpaceDN w:val="0"/>
              <w:adjustRightInd w:val="0"/>
              <w:spacing w:line="276" w:lineRule="auto"/>
              <w:rPr>
                <w:szCs w:val="22"/>
                <w:lang w:val="lt-LT"/>
              </w:rPr>
            </w:pPr>
            <w:r>
              <w:rPr>
                <w:lang w:val="lt-LT"/>
              </w:rPr>
              <w:t>jautrumas šviesai</w:t>
            </w:r>
          </w:p>
        </w:tc>
        <w:tc>
          <w:tcPr>
            <w:tcW w:w="1800" w:type="dxa"/>
            <w:tcBorders>
              <w:top w:val="single" w:sz="4" w:space="0" w:color="auto"/>
              <w:left w:val="single" w:sz="4" w:space="0" w:color="auto"/>
              <w:bottom w:val="single" w:sz="4" w:space="0" w:color="auto"/>
              <w:right w:val="single" w:sz="4" w:space="0" w:color="auto"/>
            </w:tcBorders>
          </w:tcPr>
          <w:p w14:paraId="6BB9C7D8" w14:textId="38C4773E" w:rsidR="00C60281" w:rsidRDefault="00C60281">
            <w:pPr>
              <w:autoSpaceDE w:val="0"/>
              <w:autoSpaceDN w:val="0"/>
              <w:adjustRightInd w:val="0"/>
              <w:spacing w:line="276" w:lineRule="auto"/>
              <w:rPr>
                <w:lang w:val="lt-LT"/>
              </w:rPr>
            </w:pPr>
            <w:proofErr w:type="spellStart"/>
            <w:r>
              <w:rPr>
                <w:lang w:val="lt-LT"/>
              </w:rPr>
              <w:t>Stivenso</w:t>
            </w:r>
            <w:proofErr w:type="spellEnd"/>
            <w:r>
              <w:rPr>
                <w:lang w:val="lt-LT"/>
              </w:rPr>
              <w:t xml:space="preserve"> </w:t>
            </w:r>
            <w:r w:rsidR="00963EE5">
              <w:rPr>
                <w:lang w:val="lt-LT"/>
              </w:rPr>
              <w:t>–</w:t>
            </w:r>
            <w:r w:rsidR="00D275B5">
              <w:rPr>
                <w:lang w:val="lt-LT"/>
              </w:rPr>
              <w:t xml:space="preserve"> </w:t>
            </w:r>
            <w:r>
              <w:rPr>
                <w:lang w:val="lt-LT"/>
              </w:rPr>
              <w:t>Džonsono</w:t>
            </w:r>
            <w:r w:rsidR="00963EE5">
              <w:rPr>
                <w:lang w:val="lt-LT"/>
              </w:rPr>
              <w:t xml:space="preserve"> (</w:t>
            </w:r>
            <w:proofErr w:type="spellStart"/>
            <w:r w:rsidR="00963EE5" w:rsidRPr="00D93A05">
              <w:rPr>
                <w:i/>
                <w:iCs/>
                <w:lang w:val="lt-LT"/>
              </w:rPr>
              <w:t>Stevens</w:t>
            </w:r>
            <w:r w:rsidR="00D93A05" w:rsidRPr="00D93A05">
              <w:rPr>
                <w:i/>
                <w:iCs/>
                <w:lang w:val="lt-LT"/>
              </w:rPr>
              <w:t>-Johnson</w:t>
            </w:r>
            <w:proofErr w:type="spellEnd"/>
            <w:r w:rsidR="00D93A05">
              <w:rPr>
                <w:lang w:val="lt-LT"/>
              </w:rPr>
              <w:t>)</w:t>
            </w:r>
            <w:r>
              <w:rPr>
                <w:lang w:val="lt-LT"/>
              </w:rPr>
              <w:t xml:space="preserve"> sindromas</w:t>
            </w:r>
            <w:r w:rsidR="00D275B5" w:rsidRPr="00953E36">
              <w:rPr>
                <w:sz w:val="17"/>
                <w:szCs w:val="17"/>
                <w:lang w:val="pt-PT" w:eastAsia="de-DE"/>
              </w:rPr>
              <w:t>*</w:t>
            </w:r>
            <w:r>
              <w:rPr>
                <w:lang w:val="lt-LT"/>
              </w:rPr>
              <w:t xml:space="preserve">, </w:t>
            </w:r>
          </w:p>
          <w:p w14:paraId="513493CB" w14:textId="641F577E" w:rsidR="00C60281" w:rsidRDefault="00C60281">
            <w:pPr>
              <w:autoSpaceDE w:val="0"/>
              <w:autoSpaceDN w:val="0"/>
              <w:adjustRightInd w:val="0"/>
              <w:spacing w:line="276" w:lineRule="auto"/>
              <w:rPr>
                <w:lang w:val="lt-LT"/>
              </w:rPr>
            </w:pPr>
            <w:r>
              <w:rPr>
                <w:lang w:val="lt-LT"/>
              </w:rPr>
              <w:t xml:space="preserve">toksinė epidermio </w:t>
            </w:r>
            <w:proofErr w:type="spellStart"/>
            <w:r>
              <w:rPr>
                <w:lang w:val="lt-LT"/>
              </w:rPr>
              <w:t>nekrolizė</w:t>
            </w:r>
            <w:proofErr w:type="spellEnd"/>
            <w:r w:rsidR="00D275B5">
              <w:rPr>
                <w:sz w:val="17"/>
                <w:szCs w:val="17"/>
                <w:lang w:eastAsia="de-DE"/>
              </w:rPr>
              <w:t>*</w:t>
            </w:r>
          </w:p>
          <w:p w14:paraId="6916A2FE" w14:textId="77777777" w:rsidR="00C60281" w:rsidRDefault="00C60281">
            <w:pPr>
              <w:autoSpaceDE w:val="0"/>
              <w:autoSpaceDN w:val="0"/>
              <w:adjustRightInd w:val="0"/>
              <w:spacing w:line="276" w:lineRule="auto"/>
              <w:rPr>
                <w:b/>
                <w:bCs/>
                <w:szCs w:val="22"/>
                <w:lang w:val="lt-LT"/>
              </w:rPr>
            </w:pPr>
          </w:p>
        </w:tc>
        <w:tc>
          <w:tcPr>
            <w:tcW w:w="1685" w:type="dxa"/>
            <w:tcBorders>
              <w:top w:val="single" w:sz="4" w:space="0" w:color="auto"/>
              <w:left w:val="single" w:sz="4" w:space="0" w:color="auto"/>
              <w:bottom w:val="single" w:sz="4" w:space="0" w:color="auto"/>
              <w:right w:val="single" w:sz="4" w:space="0" w:color="auto"/>
            </w:tcBorders>
            <w:hideMark/>
          </w:tcPr>
          <w:p w14:paraId="2477D8B8" w14:textId="7620E001" w:rsidR="00C60281" w:rsidRDefault="00C60281">
            <w:pPr>
              <w:autoSpaceDE w:val="0"/>
              <w:autoSpaceDN w:val="0"/>
              <w:adjustRightInd w:val="0"/>
              <w:spacing w:line="276" w:lineRule="auto"/>
              <w:rPr>
                <w:szCs w:val="22"/>
                <w:lang w:val="lt-LT"/>
              </w:rPr>
            </w:pPr>
            <w:proofErr w:type="spellStart"/>
            <w:r>
              <w:rPr>
                <w:lang w:val="lt-LT"/>
              </w:rPr>
              <w:t>Poūmė</w:t>
            </w:r>
            <w:proofErr w:type="spellEnd"/>
            <w:r>
              <w:rPr>
                <w:lang w:val="lt-LT"/>
              </w:rPr>
              <w:t xml:space="preserve"> odos raudonoji vilkligė</w:t>
            </w:r>
            <w:r w:rsidR="00D275B5" w:rsidRPr="00953E36">
              <w:rPr>
                <w:sz w:val="17"/>
                <w:szCs w:val="17"/>
                <w:lang w:val="pt-PT" w:eastAsia="de-DE"/>
              </w:rPr>
              <w:t>*</w:t>
            </w:r>
            <w:r>
              <w:rPr>
                <w:lang w:val="lt-LT"/>
              </w:rPr>
              <w:t xml:space="preserve"> (žr. 4.4 skyrių)</w:t>
            </w:r>
            <w:r w:rsidR="00D97E8A">
              <w:rPr>
                <w:lang w:val="lt-LT"/>
              </w:rPr>
              <w:t xml:space="preserve"> ir</w:t>
            </w:r>
            <w:r w:rsidR="00922DC0">
              <w:rPr>
                <w:lang w:val="lt-LT"/>
              </w:rPr>
              <w:t xml:space="preserve"> r</w:t>
            </w:r>
            <w:r w:rsidR="00922DC0" w:rsidRPr="00922DC0">
              <w:rPr>
                <w:lang w:val="lt-LT"/>
              </w:rPr>
              <w:t xml:space="preserve">eakcija į vaistinį preparatą su </w:t>
            </w:r>
            <w:proofErr w:type="spellStart"/>
            <w:r w:rsidR="00922DC0" w:rsidRPr="00922DC0">
              <w:rPr>
                <w:lang w:val="lt-LT"/>
              </w:rPr>
              <w:t>eozinofilija</w:t>
            </w:r>
            <w:proofErr w:type="spellEnd"/>
            <w:r w:rsidR="00922DC0" w:rsidRPr="00922DC0">
              <w:rPr>
                <w:lang w:val="lt-LT"/>
              </w:rPr>
              <w:t xml:space="preserve"> ir sisteminiais simptomais</w:t>
            </w:r>
            <w:r>
              <w:rPr>
                <w:lang w:val="lt-LT"/>
              </w:rPr>
              <w:t>.</w:t>
            </w:r>
          </w:p>
        </w:tc>
      </w:tr>
      <w:tr w:rsidR="00C60281" w:rsidRPr="00953E36" w14:paraId="1CE4BE13" w14:textId="77777777" w:rsidTr="00953E36">
        <w:tc>
          <w:tcPr>
            <w:tcW w:w="1525" w:type="dxa"/>
            <w:tcBorders>
              <w:top w:val="single" w:sz="4" w:space="0" w:color="auto"/>
              <w:left w:val="single" w:sz="4" w:space="0" w:color="auto"/>
              <w:bottom w:val="single" w:sz="4" w:space="0" w:color="auto"/>
              <w:right w:val="single" w:sz="4" w:space="0" w:color="auto"/>
            </w:tcBorders>
            <w:hideMark/>
          </w:tcPr>
          <w:p w14:paraId="3BEDB094" w14:textId="77777777" w:rsidR="00C60281" w:rsidRDefault="00C60281">
            <w:pPr>
              <w:autoSpaceDE w:val="0"/>
              <w:autoSpaceDN w:val="0"/>
              <w:adjustRightInd w:val="0"/>
              <w:spacing w:line="276" w:lineRule="auto"/>
              <w:rPr>
                <w:szCs w:val="22"/>
                <w:lang w:val="lt-LT"/>
              </w:rPr>
            </w:pPr>
            <w:r>
              <w:rPr>
                <w:b/>
                <w:bCs/>
                <w:lang w:val="lt-LT"/>
              </w:rPr>
              <w:t>Skeleto, raumenų ir jungiamojo audinio sutrikimai</w:t>
            </w:r>
          </w:p>
        </w:tc>
        <w:tc>
          <w:tcPr>
            <w:tcW w:w="1440" w:type="dxa"/>
            <w:tcBorders>
              <w:top w:val="single" w:sz="4" w:space="0" w:color="auto"/>
              <w:left w:val="single" w:sz="4" w:space="0" w:color="auto"/>
              <w:bottom w:val="single" w:sz="4" w:space="0" w:color="auto"/>
              <w:right w:val="single" w:sz="4" w:space="0" w:color="auto"/>
            </w:tcBorders>
          </w:tcPr>
          <w:p w14:paraId="289BDFEE" w14:textId="77777777" w:rsidR="00C60281" w:rsidRDefault="00C60281">
            <w:pPr>
              <w:autoSpaceDE w:val="0"/>
              <w:autoSpaceDN w:val="0"/>
              <w:adjustRightInd w:val="0"/>
              <w:spacing w:line="276" w:lineRule="auto"/>
              <w:rPr>
                <w:b/>
                <w:bCs/>
                <w:szCs w:val="22"/>
                <w:lang w:val="lt-LT"/>
              </w:rPr>
            </w:pPr>
          </w:p>
        </w:tc>
        <w:tc>
          <w:tcPr>
            <w:tcW w:w="1620" w:type="dxa"/>
            <w:tcBorders>
              <w:top w:val="single" w:sz="4" w:space="0" w:color="auto"/>
              <w:left w:val="single" w:sz="4" w:space="0" w:color="auto"/>
              <w:bottom w:val="single" w:sz="4" w:space="0" w:color="auto"/>
              <w:right w:val="single" w:sz="4" w:space="0" w:color="auto"/>
            </w:tcBorders>
            <w:hideMark/>
          </w:tcPr>
          <w:p w14:paraId="7EEA6FD8" w14:textId="77777777" w:rsidR="00C60281" w:rsidRDefault="00C60281">
            <w:pPr>
              <w:autoSpaceDE w:val="0"/>
              <w:autoSpaceDN w:val="0"/>
              <w:adjustRightInd w:val="0"/>
              <w:spacing w:line="276" w:lineRule="auto"/>
              <w:rPr>
                <w:lang w:val="lt-LT"/>
              </w:rPr>
            </w:pPr>
            <w:proofErr w:type="spellStart"/>
            <w:r>
              <w:rPr>
                <w:lang w:val="lt-LT"/>
              </w:rPr>
              <w:t>Artralgija</w:t>
            </w:r>
            <w:proofErr w:type="spellEnd"/>
            <w:r>
              <w:rPr>
                <w:lang w:val="lt-LT"/>
              </w:rPr>
              <w:t xml:space="preserve">, </w:t>
            </w:r>
            <w:proofErr w:type="spellStart"/>
            <w:r>
              <w:rPr>
                <w:lang w:val="lt-LT"/>
              </w:rPr>
              <w:t>mialgija</w:t>
            </w:r>
            <w:proofErr w:type="spellEnd"/>
            <w:r>
              <w:rPr>
                <w:lang w:val="lt-LT"/>
              </w:rPr>
              <w:t xml:space="preserve">, </w:t>
            </w:r>
          </w:p>
          <w:p w14:paraId="02D1AF21" w14:textId="77777777" w:rsidR="00C60281" w:rsidRDefault="00C60281">
            <w:pPr>
              <w:autoSpaceDE w:val="0"/>
              <w:autoSpaceDN w:val="0"/>
              <w:adjustRightInd w:val="0"/>
              <w:spacing w:line="276" w:lineRule="auto"/>
              <w:rPr>
                <w:b/>
                <w:bCs/>
                <w:szCs w:val="22"/>
                <w:lang w:val="lt-LT"/>
              </w:rPr>
            </w:pPr>
            <w:r>
              <w:rPr>
                <w:lang w:val="lt-LT"/>
              </w:rPr>
              <w:t>klubo, riešo ar stuburo kaulų lūžiai (žr. 4.4 skyrių).</w:t>
            </w:r>
          </w:p>
        </w:tc>
        <w:tc>
          <w:tcPr>
            <w:tcW w:w="1530" w:type="dxa"/>
            <w:tcBorders>
              <w:top w:val="single" w:sz="4" w:space="0" w:color="auto"/>
              <w:left w:val="single" w:sz="4" w:space="0" w:color="auto"/>
              <w:bottom w:val="single" w:sz="4" w:space="0" w:color="auto"/>
              <w:right w:val="single" w:sz="4" w:space="0" w:color="auto"/>
            </w:tcBorders>
          </w:tcPr>
          <w:p w14:paraId="413829A1" w14:textId="77777777" w:rsidR="00C60281" w:rsidRDefault="00C60281">
            <w:pPr>
              <w:autoSpaceDE w:val="0"/>
              <w:autoSpaceDN w:val="0"/>
              <w:adjustRightInd w:val="0"/>
              <w:spacing w:line="276" w:lineRule="auto"/>
              <w:rPr>
                <w:b/>
                <w:bCs/>
                <w:szCs w:val="22"/>
                <w:lang w:val="lt-LT"/>
              </w:rPr>
            </w:pPr>
          </w:p>
        </w:tc>
        <w:tc>
          <w:tcPr>
            <w:tcW w:w="1800" w:type="dxa"/>
            <w:tcBorders>
              <w:top w:val="single" w:sz="4" w:space="0" w:color="auto"/>
              <w:left w:val="single" w:sz="4" w:space="0" w:color="auto"/>
              <w:bottom w:val="single" w:sz="4" w:space="0" w:color="auto"/>
              <w:right w:val="single" w:sz="4" w:space="0" w:color="auto"/>
            </w:tcBorders>
          </w:tcPr>
          <w:p w14:paraId="22A1D883" w14:textId="77777777" w:rsidR="00C60281" w:rsidRDefault="00C60281">
            <w:pPr>
              <w:autoSpaceDE w:val="0"/>
              <w:autoSpaceDN w:val="0"/>
              <w:adjustRightInd w:val="0"/>
              <w:spacing w:line="276" w:lineRule="auto"/>
              <w:rPr>
                <w:b/>
                <w:bCs/>
                <w:szCs w:val="22"/>
                <w:lang w:val="lt-LT"/>
              </w:rPr>
            </w:pPr>
          </w:p>
        </w:tc>
        <w:tc>
          <w:tcPr>
            <w:tcW w:w="1685" w:type="dxa"/>
            <w:tcBorders>
              <w:top w:val="single" w:sz="4" w:space="0" w:color="auto"/>
              <w:left w:val="single" w:sz="4" w:space="0" w:color="auto"/>
              <w:bottom w:val="single" w:sz="4" w:space="0" w:color="auto"/>
              <w:right w:val="single" w:sz="4" w:space="0" w:color="auto"/>
            </w:tcBorders>
          </w:tcPr>
          <w:p w14:paraId="35FBEDF6" w14:textId="77777777" w:rsidR="00C60281" w:rsidRDefault="00C60281">
            <w:pPr>
              <w:autoSpaceDE w:val="0"/>
              <w:autoSpaceDN w:val="0"/>
              <w:adjustRightInd w:val="0"/>
              <w:spacing w:line="276" w:lineRule="auto"/>
              <w:rPr>
                <w:b/>
                <w:bCs/>
                <w:szCs w:val="22"/>
                <w:lang w:val="lt-LT"/>
              </w:rPr>
            </w:pPr>
          </w:p>
        </w:tc>
      </w:tr>
      <w:tr w:rsidR="00C60281" w:rsidRPr="00953E36" w14:paraId="77A4255C" w14:textId="77777777" w:rsidTr="00563A49">
        <w:tc>
          <w:tcPr>
            <w:tcW w:w="1525" w:type="dxa"/>
            <w:tcBorders>
              <w:top w:val="single" w:sz="4" w:space="0" w:color="auto"/>
              <w:left w:val="single" w:sz="4" w:space="0" w:color="auto"/>
              <w:bottom w:val="single" w:sz="4" w:space="0" w:color="auto"/>
              <w:right w:val="single" w:sz="4" w:space="0" w:color="auto"/>
            </w:tcBorders>
            <w:hideMark/>
          </w:tcPr>
          <w:p w14:paraId="0E5CB23A" w14:textId="77777777" w:rsidR="00C60281" w:rsidRDefault="00C60281">
            <w:pPr>
              <w:autoSpaceDE w:val="0"/>
              <w:autoSpaceDN w:val="0"/>
              <w:adjustRightInd w:val="0"/>
              <w:spacing w:line="276" w:lineRule="auto"/>
              <w:rPr>
                <w:szCs w:val="22"/>
                <w:lang w:val="lt-LT"/>
              </w:rPr>
            </w:pPr>
            <w:r>
              <w:rPr>
                <w:b/>
                <w:bCs/>
                <w:lang w:val="lt-LT"/>
              </w:rPr>
              <w:t>Inkstų ir šlapimo takų sutrikimai</w:t>
            </w:r>
          </w:p>
        </w:tc>
        <w:tc>
          <w:tcPr>
            <w:tcW w:w="1440" w:type="dxa"/>
            <w:tcBorders>
              <w:top w:val="single" w:sz="4" w:space="0" w:color="auto"/>
              <w:left w:val="single" w:sz="4" w:space="0" w:color="auto"/>
              <w:bottom w:val="single" w:sz="4" w:space="0" w:color="auto"/>
              <w:right w:val="single" w:sz="4" w:space="0" w:color="auto"/>
            </w:tcBorders>
          </w:tcPr>
          <w:p w14:paraId="152E0DF3" w14:textId="77777777" w:rsidR="00C60281" w:rsidRDefault="00C60281">
            <w:pPr>
              <w:autoSpaceDE w:val="0"/>
              <w:autoSpaceDN w:val="0"/>
              <w:adjustRightInd w:val="0"/>
              <w:spacing w:line="276" w:lineRule="auto"/>
              <w:rPr>
                <w:b/>
                <w:bCs/>
                <w:szCs w:val="22"/>
                <w:lang w:val="lt-LT"/>
              </w:rPr>
            </w:pPr>
          </w:p>
        </w:tc>
        <w:tc>
          <w:tcPr>
            <w:tcW w:w="1620" w:type="dxa"/>
            <w:tcBorders>
              <w:top w:val="single" w:sz="4" w:space="0" w:color="auto"/>
              <w:left w:val="single" w:sz="4" w:space="0" w:color="auto"/>
              <w:bottom w:val="single" w:sz="4" w:space="0" w:color="auto"/>
              <w:right w:val="single" w:sz="4" w:space="0" w:color="auto"/>
            </w:tcBorders>
          </w:tcPr>
          <w:p w14:paraId="22D9E391" w14:textId="77777777" w:rsidR="00C60281" w:rsidRDefault="00C60281">
            <w:pPr>
              <w:autoSpaceDE w:val="0"/>
              <w:autoSpaceDN w:val="0"/>
              <w:adjustRightInd w:val="0"/>
              <w:spacing w:line="276" w:lineRule="auto"/>
              <w:rPr>
                <w:b/>
                <w:bCs/>
                <w:szCs w:val="22"/>
                <w:lang w:val="lt-LT"/>
              </w:rPr>
            </w:pPr>
          </w:p>
        </w:tc>
        <w:tc>
          <w:tcPr>
            <w:tcW w:w="1530" w:type="dxa"/>
            <w:tcBorders>
              <w:top w:val="single" w:sz="4" w:space="0" w:color="auto"/>
              <w:left w:val="single" w:sz="4" w:space="0" w:color="auto"/>
              <w:bottom w:val="single" w:sz="4" w:space="0" w:color="auto"/>
              <w:right w:val="single" w:sz="4" w:space="0" w:color="auto"/>
            </w:tcBorders>
            <w:hideMark/>
          </w:tcPr>
          <w:p w14:paraId="1BFC05AC" w14:textId="523FE402" w:rsidR="00C60281" w:rsidRDefault="00EC72A2">
            <w:pPr>
              <w:autoSpaceDE w:val="0"/>
              <w:autoSpaceDN w:val="0"/>
              <w:adjustRightInd w:val="0"/>
              <w:spacing w:line="276" w:lineRule="auto"/>
              <w:rPr>
                <w:szCs w:val="22"/>
                <w:lang w:val="lt-LT"/>
              </w:rPr>
            </w:pPr>
            <w:proofErr w:type="spellStart"/>
            <w:r>
              <w:rPr>
                <w:lang w:val="lt-LT"/>
              </w:rPr>
              <w:t>Tubulo</w:t>
            </w:r>
            <w:r w:rsidR="00400DED">
              <w:rPr>
                <w:lang w:val="lt-LT"/>
              </w:rPr>
              <w:t>intersticinis</w:t>
            </w:r>
            <w:proofErr w:type="spellEnd"/>
            <w:r w:rsidR="00400DED">
              <w:rPr>
                <w:lang w:val="lt-LT"/>
              </w:rPr>
              <w:t xml:space="preserve"> </w:t>
            </w:r>
            <w:r w:rsidR="00C60281">
              <w:rPr>
                <w:lang w:val="lt-LT"/>
              </w:rPr>
              <w:t>nefritas</w:t>
            </w:r>
            <w:r w:rsidR="00400DED">
              <w:rPr>
                <w:lang w:val="lt-LT"/>
              </w:rPr>
              <w:t xml:space="preserve"> su galimu progresavimu iki inkstų nepakankamu</w:t>
            </w:r>
            <w:r w:rsidR="006E631E">
              <w:rPr>
                <w:lang w:val="lt-LT"/>
              </w:rPr>
              <w:t>-</w:t>
            </w:r>
            <w:proofErr w:type="spellStart"/>
            <w:r w:rsidR="00400DED">
              <w:rPr>
                <w:lang w:val="lt-LT"/>
              </w:rPr>
              <w:t>mo</w:t>
            </w:r>
            <w:proofErr w:type="spellEnd"/>
            <w:r w:rsidR="00C60281">
              <w:rPr>
                <w:lang w:val="lt-LT"/>
              </w:rPr>
              <w:t>.</w:t>
            </w:r>
          </w:p>
        </w:tc>
        <w:tc>
          <w:tcPr>
            <w:tcW w:w="1800" w:type="dxa"/>
            <w:tcBorders>
              <w:top w:val="single" w:sz="4" w:space="0" w:color="auto"/>
              <w:left w:val="single" w:sz="4" w:space="0" w:color="auto"/>
              <w:bottom w:val="single" w:sz="4" w:space="0" w:color="auto"/>
              <w:right w:val="single" w:sz="4" w:space="0" w:color="auto"/>
            </w:tcBorders>
          </w:tcPr>
          <w:p w14:paraId="2E7262B7" w14:textId="77777777" w:rsidR="00C60281" w:rsidRDefault="00C60281">
            <w:pPr>
              <w:autoSpaceDE w:val="0"/>
              <w:autoSpaceDN w:val="0"/>
              <w:adjustRightInd w:val="0"/>
              <w:spacing w:line="276" w:lineRule="auto"/>
              <w:rPr>
                <w:b/>
                <w:bCs/>
                <w:szCs w:val="22"/>
                <w:lang w:val="lt-LT"/>
              </w:rPr>
            </w:pPr>
          </w:p>
        </w:tc>
        <w:tc>
          <w:tcPr>
            <w:tcW w:w="1685" w:type="dxa"/>
            <w:tcBorders>
              <w:top w:val="single" w:sz="4" w:space="0" w:color="auto"/>
              <w:left w:val="single" w:sz="4" w:space="0" w:color="auto"/>
              <w:bottom w:val="single" w:sz="4" w:space="0" w:color="auto"/>
              <w:right w:val="single" w:sz="4" w:space="0" w:color="auto"/>
            </w:tcBorders>
          </w:tcPr>
          <w:p w14:paraId="7541C80A" w14:textId="77777777" w:rsidR="00C60281" w:rsidRDefault="00C60281">
            <w:pPr>
              <w:autoSpaceDE w:val="0"/>
              <w:autoSpaceDN w:val="0"/>
              <w:adjustRightInd w:val="0"/>
              <w:spacing w:line="276" w:lineRule="auto"/>
              <w:rPr>
                <w:b/>
                <w:bCs/>
                <w:szCs w:val="22"/>
                <w:lang w:val="lt-LT"/>
              </w:rPr>
            </w:pPr>
          </w:p>
        </w:tc>
      </w:tr>
      <w:tr w:rsidR="00C60281" w14:paraId="1BDDCC16" w14:textId="77777777" w:rsidTr="00953E36">
        <w:tc>
          <w:tcPr>
            <w:tcW w:w="1525" w:type="dxa"/>
            <w:tcBorders>
              <w:top w:val="single" w:sz="4" w:space="0" w:color="auto"/>
              <w:left w:val="single" w:sz="4" w:space="0" w:color="auto"/>
              <w:bottom w:val="single" w:sz="4" w:space="0" w:color="auto"/>
              <w:right w:val="single" w:sz="4" w:space="0" w:color="auto"/>
            </w:tcBorders>
            <w:hideMark/>
          </w:tcPr>
          <w:p w14:paraId="6F3A32D4" w14:textId="77777777" w:rsidR="00C60281" w:rsidRDefault="00C60281">
            <w:pPr>
              <w:autoSpaceDE w:val="0"/>
              <w:autoSpaceDN w:val="0"/>
              <w:adjustRightInd w:val="0"/>
              <w:spacing w:line="276" w:lineRule="auto"/>
              <w:rPr>
                <w:szCs w:val="22"/>
                <w:lang w:val="lt-LT"/>
              </w:rPr>
            </w:pPr>
            <w:r>
              <w:rPr>
                <w:b/>
                <w:bCs/>
                <w:lang w:val="lt-LT"/>
              </w:rPr>
              <w:t>Lytinės sistemos ir krūtų pažeidimai</w:t>
            </w:r>
          </w:p>
        </w:tc>
        <w:tc>
          <w:tcPr>
            <w:tcW w:w="1440" w:type="dxa"/>
            <w:tcBorders>
              <w:top w:val="single" w:sz="4" w:space="0" w:color="auto"/>
              <w:left w:val="single" w:sz="4" w:space="0" w:color="auto"/>
              <w:bottom w:val="single" w:sz="4" w:space="0" w:color="auto"/>
              <w:right w:val="single" w:sz="4" w:space="0" w:color="auto"/>
            </w:tcBorders>
          </w:tcPr>
          <w:p w14:paraId="26BCEB53" w14:textId="77777777" w:rsidR="00C60281" w:rsidRDefault="00C60281">
            <w:pPr>
              <w:autoSpaceDE w:val="0"/>
              <w:autoSpaceDN w:val="0"/>
              <w:adjustRightInd w:val="0"/>
              <w:spacing w:line="276" w:lineRule="auto"/>
              <w:rPr>
                <w:b/>
                <w:bCs/>
                <w:szCs w:val="22"/>
                <w:lang w:val="lt-LT"/>
              </w:rPr>
            </w:pPr>
          </w:p>
        </w:tc>
        <w:tc>
          <w:tcPr>
            <w:tcW w:w="1620" w:type="dxa"/>
            <w:tcBorders>
              <w:top w:val="single" w:sz="4" w:space="0" w:color="auto"/>
              <w:left w:val="single" w:sz="4" w:space="0" w:color="auto"/>
              <w:bottom w:val="single" w:sz="4" w:space="0" w:color="auto"/>
              <w:right w:val="single" w:sz="4" w:space="0" w:color="auto"/>
            </w:tcBorders>
          </w:tcPr>
          <w:p w14:paraId="389C8FD1" w14:textId="77777777" w:rsidR="00C60281" w:rsidRDefault="00C60281">
            <w:pPr>
              <w:autoSpaceDE w:val="0"/>
              <w:autoSpaceDN w:val="0"/>
              <w:adjustRightInd w:val="0"/>
              <w:spacing w:line="276" w:lineRule="auto"/>
              <w:rPr>
                <w:b/>
                <w:bCs/>
                <w:szCs w:val="22"/>
                <w:lang w:val="lt-LT"/>
              </w:rPr>
            </w:pPr>
          </w:p>
        </w:tc>
        <w:tc>
          <w:tcPr>
            <w:tcW w:w="1530" w:type="dxa"/>
            <w:tcBorders>
              <w:top w:val="single" w:sz="4" w:space="0" w:color="auto"/>
              <w:left w:val="single" w:sz="4" w:space="0" w:color="auto"/>
              <w:bottom w:val="single" w:sz="4" w:space="0" w:color="auto"/>
              <w:right w:val="single" w:sz="4" w:space="0" w:color="auto"/>
            </w:tcBorders>
            <w:hideMark/>
          </w:tcPr>
          <w:p w14:paraId="69461566" w14:textId="38AEB63D" w:rsidR="00C60281" w:rsidRDefault="00C60281">
            <w:pPr>
              <w:autoSpaceDE w:val="0"/>
              <w:autoSpaceDN w:val="0"/>
              <w:adjustRightInd w:val="0"/>
              <w:spacing w:line="276" w:lineRule="auto"/>
              <w:rPr>
                <w:b/>
                <w:bCs/>
                <w:szCs w:val="22"/>
                <w:lang w:val="lt-LT"/>
              </w:rPr>
            </w:pPr>
            <w:proofErr w:type="spellStart"/>
            <w:r>
              <w:rPr>
                <w:lang w:val="lt-LT"/>
              </w:rPr>
              <w:t>Ginekomasti</w:t>
            </w:r>
            <w:proofErr w:type="spellEnd"/>
            <w:r w:rsidR="00A2605A">
              <w:rPr>
                <w:lang w:val="lt-LT"/>
              </w:rPr>
              <w:t>-</w:t>
            </w:r>
            <w:r>
              <w:rPr>
                <w:lang w:val="lt-LT"/>
              </w:rPr>
              <w:t>ja, impotencija.</w:t>
            </w:r>
          </w:p>
        </w:tc>
        <w:tc>
          <w:tcPr>
            <w:tcW w:w="1800" w:type="dxa"/>
            <w:tcBorders>
              <w:top w:val="single" w:sz="4" w:space="0" w:color="auto"/>
              <w:left w:val="single" w:sz="4" w:space="0" w:color="auto"/>
              <w:bottom w:val="single" w:sz="4" w:space="0" w:color="auto"/>
              <w:right w:val="single" w:sz="4" w:space="0" w:color="auto"/>
            </w:tcBorders>
          </w:tcPr>
          <w:p w14:paraId="40AFC70A" w14:textId="77777777" w:rsidR="00C60281" w:rsidRDefault="00C60281">
            <w:pPr>
              <w:autoSpaceDE w:val="0"/>
              <w:autoSpaceDN w:val="0"/>
              <w:adjustRightInd w:val="0"/>
              <w:spacing w:line="276" w:lineRule="auto"/>
              <w:rPr>
                <w:b/>
                <w:bCs/>
                <w:szCs w:val="22"/>
                <w:lang w:val="lt-LT"/>
              </w:rPr>
            </w:pPr>
          </w:p>
        </w:tc>
        <w:tc>
          <w:tcPr>
            <w:tcW w:w="1685" w:type="dxa"/>
            <w:tcBorders>
              <w:top w:val="single" w:sz="4" w:space="0" w:color="auto"/>
              <w:left w:val="single" w:sz="4" w:space="0" w:color="auto"/>
              <w:bottom w:val="single" w:sz="4" w:space="0" w:color="auto"/>
              <w:right w:val="single" w:sz="4" w:space="0" w:color="auto"/>
            </w:tcBorders>
          </w:tcPr>
          <w:p w14:paraId="3273B46F" w14:textId="77777777" w:rsidR="00C60281" w:rsidRDefault="00C60281">
            <w:pPr>
              <w:autoSpaceDE w:val="0"/>
              <w:autoSpaceDN w:val="0"/>
              <w:adjustRightInd w:val="0"/>
              <w:spacing w:line="276" w:lineRule="auto"/>
              <w:rPr>
                <w:b/>
                <w:bCs/>
                <w:szCs w:val="22"/>
                <w:lang w:val="lt-LT"/>
              </w:rPr>
            </w:pPr>
          </w:p>
        </w:tc>
      </w:tr>
      <w:tr w:rsidR="00C60281" w14:paraId="47118B20" w14:textId="77777777" w:rsidTr="00953E36">
        <w:tc>
          <w:tcPr>
            <w:tcW w:w="1525" w:type="dxa"/>
            <w:tcBorders>
              <w:top w:val="single" w:sz="4" w:space="0" w:color="auto"/>
              <w:left w:val="single" w:sz="4" w:space="0" w:color="auto"/>
              <w:bottom w:val="single" w:sz="4" w:space="0" w:color="auto"/>
              <w:right w:val="single" w:sz="4" w:space="0" w:color="auto"/>
            </w:tcBorders>
          </w:tcPr>
          <w:p w14:paraId="26EB1F97" w14:textId="77777777" w:rsidR="00C60281" w:rsidRDefault="00C60281">
            <w:pPr>
              <w:autoSpaceDE w:val="0"/>
              <w:autoSpaceDN w:val="0"/>
              <w:adjustRightInd w:val="0"/>
              <w:spacing w:line="276" w:lineRule="auto"/>
              <w:rPr>
                <w:lang w:val="lt-LT"/>
              </w:rPr>
            </w:pPr>
            <w:r>
              <w:rPr>
                <w:b/>
                <w:bCs/>
                <w:lang w:val="lt-LT"/>
              </w:rPr>
              <w:t xml:space="preserve">Bendri sutrikimai ir </w:t>
            </w:r>
            <w:r>
              <w:rPr>
                <w:b/>
                <w:bCs/>
                <w:lang w:val="lt-LT"/>
              </w:rPr>
              <w:lastRenderedPageBreak/>
              <w:t>vartojimo vietos pažeidimai</w:t>
            </w:r>
          </w:p>
          <w:p w14:paraId="2527B528" w14:textId="77777777" w:rsidR="00C60281" w:rsidRDefault="00C60281">
            <w:pPr>
              <w:autoSpaceDE w:val="0"/>
              <w:autoSpaceDN w:val="0"/>
              <w:adjustRightInd w:val="0"/>
              <w:spacing w:line="276" w:lineRule="auto"/>
              <w:rPr>
                <w:b/>
                <w:bCs/>
                <w:szCs w:val="22"/>
                <w:lang w:val="lt-LT"/>
              </w:rPr>
            </w:pPr>
          </w:p>
        </w:tc>
        <w:tc>
          <w:tcPr>
            <w:tcW w:w="1440" w:type="dxa"/>
            <w:tcBorders>
              <w:top w:val="single" w:sz="4" w:space="0" w:color="auto"/>
              <w:left w:val="single" w:sz="4" w:space="0" w:color="auto"/>
              <w:bottom w:val="single" w:sz="4" w:space="0" w:color="auto"/>
              <w:right w:val="single" w:sz="4" w:space="0" w:color="auto"/>
            </w:tcBorders>
          </w:tcPr>
          <w:p w14:paraId="7F5D7613" w14:textId="77777777" w:rsidR="00C60281" w:rsidRDefault="00C60281">
            <w:pPr>
              <w:autoSpaceDE w:val="0"/>
              <w:autoSpaceDN w:val="0"/>
              <w:adjustRightInd w:val="0"/>
              <w:spacing w:line="276" w:lineRule="auto"/>
              <w:rPr>
                <w:lang w:val="lt-LT"/>
              </w:rPr>
            </w:pPr>
            <w:r>
              <w:rPr>
                <w:lang w:val="lt-LT"/>
              </w:rPr>
              <w:lastRenderedPageBreak/>
              <w:t>Nuovargis.</w:t>
            </w:r>
          </w:p>
          <w:p w14:paraId="3F87C019" w14:textId="77777777" w:rsidR="00C60281" w:rsidRDefault="00C60281">
            <w:pPr>
              <w:autoSpaceDE w:val="0"/>
              <w:autoSpaceDN w:val="0"/>
              <w:adjustRightInd w:val="0"/>
              <w:spacing w:line="276" w:lineRule="auto"/>
              <w:rPr>
                <w:b/>
                <w:bCs/>
                <w:szCs w:val="22"/>
                <w:lang w:val="lt-LT"/>
              </w:rPr>
            </w:pPr>
          </w:p>
        </w:tc>
        <w:tc>
          <w:tcPr>
            <w:tcW w:w="1620" w:type="dxa"/>
            <w:tcBorders>
              <w:top w:val="single" w:sz="4" w:space="0" w:color="auto"/>
              <w:left w:val="single" w:sz="4" w:space="0" w:color="auto"/>
              <w:bottom w:val="single" w:sz="4" w:space="0" w:color="auto"/>
              <w:right w:val="single" w:sz="4" w:space="0" w:color="auto"/>
            </w:tcBorders>
          </w:tcPr>
          <w:p w14:paraId="55E14909" w14:textId="77777777" w:rsidR="00C60281" w:rsidRDefault="00C60281">
            <w:pPr>
              <w:autoSpaceDE w:val="0"/>
              <w:autoSpaceDN w:val="0"/>
              <w:adjustRightInd w:val="0"/>
              <w:spacing w:line="276" w:lineRule="auto"/>
              <w:rPr>
                <w:lang w:val="lt-LT"/>
              </w:rPr>
            </w:pPr>
            <w:r>
              <w:rPr>
                <w:lang w:val="lt-LT"/>
              </w:rPr>
              <w:t>Patinimas.</w:t>
            </w:r>
          </w:p>
          <w:p w14:paraId="3EBBC2D3" w14:textId="77777777" w:rsidR="00C60281" w:rsidRDefault="00C60281">
            <w:pPr>
              <w:autoSpaceDE w:val="0"/>
              <w:autoSpaceDN w:val="0"/>
              <w:adjustRightInd w:val="0"/>
              <w:spacing w:line="276" w:lineRule="auto"/>
              <w:rPr>
                <w:b/>
                <w:bCs/>
                <w:szCs w:val="22"/>
                <w:lang w:val="lt-LT"/>
              </w:rPr>
            </w:pPr>
          </w:p>
        </w:tc>
        <w:tc>
          <w:tcPr>
            <w:tcW w:w="1530" w:type="dxa"/>
            <w:tcBorders>
              <w:top w:val="single" w:sz="4" w:space="0" w:color="auto"/>
              <w:left w:val="single" w:sz="4" w:space="0" w:color="auto"/>
              <w:bottom w:val="single" w:sz="4" w:space="0" w:color="auto"/>
              <w:right w:val="single" w:sz="4" w:space="0" w:color="auto"/>
            </w:tcBorders>
            <w:hideMark/>
          </w:tcPr>
          <w:p w14:paraId="442DE95A" w14:textId="77777777" w:rsidR="00C60281" w:rsidRDefault="00C60281">
            <w:pPr>
              <w:autoSpaceDE w:val="0"/>
              <w:autoSpaceDN w:val="0"/>
              <w:adjustRightInd w:val="0"/>
              <w:spacing w:line="276" w:lineRule="auto"/>
              <w:rPr>
                <w:lang w:val="lt-LT"/>
              </w:rPr>
            </w:pPr>
            <w:r>
              <w:rPr>
                <w:lang w:val="lt-LT"/>
              </w:rPr>
              <w:t>Karščiavimas,</w:t>
            </w:r>
          </w:p>
          <w:p w14:paraId="305DED39" w14:textId="77777777" w:rsidR="00C60281" w:rsidRDefault="00C60281">
            <w:pPr>
              <w:autoSpaceDE w:val="0"/>
              <w:autoSpaceDN w:val="0"/>
              <w:adjustRightInd w:val="0"/>
              <w:spacing w:line="276" w:lineRule="auto"/>
              <w:rPr>
                <w:lang w:val="lt-LT"/>
              </w:rPr>
            </w:pPr>
            <w:proofErr w:type="spellStart"/>
            <w:r>
              <w:rPr>
                <w:lang w:val="lt-LT"/>
              </w:rPr>
              <w:t>hiperhidrozė</w:t>
            </w:r>
            <w:proofErr w:type="spellEnd"/>
            <w:r>
              <w:rPr>
                <w:lang w:val="lt-LT"/>
              </w:rPr>
              <w:t>,</w:t>
            </w:r>
          </w:p>
          <w:p w14:paraId="1E628125" w14:textId="338EABC9" w:rsidR="00C60281" w:rsidRDefault="00C60281">
            <w:pPr>
              <w:autoSpaceDE w:val="0"/>
              <w:autoSpaceDN w:val="0"/>
              <w:adjustRightInd w:val="0"/>
              <w:spacing w:line="276" w:lineRule="auto"/>
              <w:rPr>
                <w:lang w:val="lt-LT"/>
              </w:rPr>
            </w:pPr>
            <w:proofErr w:type="spellStart"/>
            <w:r>
              <w:rPr>
                <w:lang w:val="lt-LT"/>
              </w:rPr>
              <w:lastRenderedPageBreak/>
              <w:t>angioneurozi</w:t>
            </w:r>
            <w:proofErr w:type="spellEnd"/>
            <w:r w:rsidR="009449C4">
              <w:rPr>
                <w:lang w:val="lt-LT"/>
              </w:rPr>
              <w:t>-</w:t>
            </w:r>
            <w:r>
              <w:rPr>
                <w:lang w:val="lt-LT"/>
              </w:rPr>
              <w:t>nė edema,</w:t>
            </w:r>
          </w:p>
          <w:p w14:paraId="44012F53" w14:textId="77777777" w:rsidR="00C60281" w:rsidRDefault="00C60281">
            <w:pPr>
              <w:autoSpaceDE w:val="0"/>
              <w:autoSpaceDN w:val="0"/>
              <w:adjustRightInd w:val="0"/>
              <w:spacing w:line="276" w:lineRule="auto"/>
              <w:rPr>
                <w:szCs w:val="22"/>
                <w:lang w:val="lt-LT"/>
              </w:rPr>
            </w:pPr>
            <w:r>
              <w:rPr>
                <w:lang w:val="lt-LT"/>
              </w:rPr>
              <w:t>anoreksija.</w:t>
            </w:r>
          </w:p>
        </w:tc>
        <w:tc>
          <w:tcPr>
            <w:tcW w:w="1800" w:type="dxa"/>
            <w:tcBorders>
              <w:top w:val="single" w:sz="4" w:space="0" w:color="auto"/>
              <w:left w:val="single" w:sz="4" w:space="0" w:color="auto"/>
              <w:bottom w:val="single" w:sz="4" w:space="0" w:color="auto"/>
              <w:right w:val="single" w:sz="4" w:space="0" w:color="auto"/>
            </w:tcBorders>
          </w:tcPr>
          <w:p w14:paraId="08E21912" w14:textId="77777777" w:rsidR="00C60281" w:rsidRDefault="00C60281">
            <w:pPr>
              <w:autoSpaceDE w:val="0"/>
              <w:autoSpaceDN w:val="0"/>
              <w:adjustRightInd w:val="0"/>
              <w:spacing w:line="276" w:lineRule="auto"/>
              <w:rPr>
                <w:b/>
                <w:bCs/>
                <w:szCs w:val="22"/>
                <w:lang w:val="lt-LT"/>
              </w:rPr>
            </w:pPr>
          </w:p>
        </w:tc>
        <w:tc>
          <w:tcPr>
            <w:tcW w:w="1685" w:type="dxa"/>
            <w:tcBorders>
              <w:top w:val="single" w:sz="4" w:space="0" w:color="auto"/>
              <w:left w:val="single" w:sz="4" w:space="0" w:color="auto"/>
              <w:bottom w:val="single" w:sz="4" w:space="0" w:color="auto"/>
              <w:right w:val="single" w:sz="4" w:space="0" w:color="auto"/>
            </w:tcBorders>
          </w:tcPr>
          <w:p w14:paraId="64E883B4" w14:textId="77777777" w:rsidR="00C60281" w:rsidRDefault="00C60281">
            <w:pPr>
              <w:autoSpaceDE w:val="0"/>
              <w:autoSpaceDN w:val="0"/>
              <w:adjustRightInd w:val="0"/>
              <w:spacing w:line="276" w:lineRule="auto"/>
              <w:rPr>
                <w:szCs w:val="22"/>
                <w:lang w:val="lt-LT"/>
              </w:rPr>
            </w:pPr>
          </w:p>
        </w:tc>
      </w:tr>
      <w:tr w:rsidR="00C60281" w14:paraId="3DC37E2A" w14:textId="77777777" w:rsidTr="00953E36">
        <w:tc>
          <w:tcPr>
            <w:tcW w:w="1525" w:type="dxa"/>
            <w:tcBorders>
              <w:top w:val="single" w:sz="4" w:space="0" w:color="auto"/>
              <w:left w:val="single" w:sz="4" w:space="0" w:color="auto"/>
              <w:bottom w:val="single" w:sz="4" w:space="0" w:color="auto"/>
              <w:right w:val="single" w:sz="4" w:space="0" w:color="auto"/>
            </w:tcBorders>
          </w:tcPr>
          <w:p w14:paraId="07131256" w14:textId="77777777" w:rsidR="00C60281" w:rsidRDefault="00C60281">
            <w:pPr>
              <w:autoSpaceDE w:val="0"/>
              <w:autoSpaceDN w:val="0"/>
              <w:adjustRightInd w:val="0"/>
              <w:spacing w:line="276" w:lineRule="auto"/>
              <w:rPr>
                <w:lang w:val="lt-LT"/>
              </w:rPr>
            </w:pPr>
            <w:r>
              <w:rPr>
                <w:b/>
                <w:bCs/>
                <w:lang w:val="lt-LT"/>
              </w:rPr>
              <w:t>Laboratoriniai tyrimai</w:t>
            </w:r>
          </w:p>
          <w:p w14:paraId="01B31A34" w14:textId="77777777" w:rsidR="00C60281" w:rsidRDefault="00C60281">
            <w:pPr>
              <w:autoSpaceDE w:val="0"/>
              <w:autoSpaceDN w:val="0"/>
              <w:adjustRightInd w:val="0"/>
              <w:spacing w:line="276" w:lineRule="auto"/>
              <w:rPr>
                <w:b/>
                <w:bCs/>
                <w:szCs w:val="22"/>
                <w:lang w:val="lt-LT"/>
              </w:rPr>
            </w:pPr>
          </w:p>
        </w:tc>
        <w:tc>
          <w:tcPr>
            <w:tcW w:w="1440" w:type="dxa"/>
            <w:tcBorders>
              <w:top w:val="single" w:sz="4" w:space="0" w:color="auto"/>
              <w:left w:val="single" w:sz="4" w:space="0" w:color="auto"/>
              <w:bottom w:val="single" w:sz="4" w:space="0" w:color="auto"/>
              <w:right w:val="single" w:sz="4" w:space="0" w:color="auto"/>
            </w:tcBorders>
          </w:tcPr>
          <w:p w14:paraId="4F00EFC4" w14:textId="77777777" w:rsidR="00C60281" w:rsidRDefault="00C60281">
            <w:pPr>
              <w:autoSpaceDE w:val="0"/>
              <w:autoSpaceDN w:val="0"/>
              <w:adjustRightInd w:val="0"/>
              <w:spacing w:line="276" w:lineRule="auto"/>
              <w:rPr>
                <w:b/>
                <w:bCs/>
                <w:szCs w:val="22"/>
                <w:lang w:val="lt-LT"/>
              </w:rPr>
            </w:pPr>
          </w:p>
        </w:tc>
        <w:tc>
          <w:tcPr>
            <w:tcW w:w="1620" w:type="dxa"/>
            <w:tcBorders>
              <w:top w:val="single" w:sz="4" w:space="0" w:color="auto"/>
              <w:left w:val="single" w:sz="4" w:space="0" w:color="auto"/>
              <w:bottom w:val="single" w:sz="4" w:space="0" w:color="auto"/>
              <w:right w:val="single" w:sz="4" w:space="0" w:color="auto"/>
            </w:tcBorders>
          </w:tcPr>
          <w:p w14:paraId="71FB18DB" w14:textId="77777777" w:rsidR="00C60281" w:rsidRDefault="00C60281">
            <w:pPr>
              <w:autoSpaceDE w:val="0"/>
              <w:autoSpaceDN w:val="0"/>
              <w:adjustRightInd w:val="0"/>
              <w:spacing w:line="276" w:lineRule="auto"/>
              <w:rPr>
                <w:b/>
                <w:bCs/>
                <w:szCs w:val="22"/>
                <w:lang w:val="lt-LT"/>
              </w:rPr>
            </w:pPr>
          </w:p>
        </w:tc>
        <w:tc>
          <w:tcPr>
            <w:tcW w:w="1530" w:type="dxa"/>
            <w:tcBorders>
              <w:top w:val="single" w:sz="4" w:space="0" w:color="auto"/>
              <w:left w:val="single" w:sz="4" w:space="0" w:color="auto"/>
              <w:bottom w:val="single" w:sz="4" w:space="0" w:color="auto"/>
              <w:right w:val="single" w:sz="4" w:space="0" w:color="auto"/>
            </w:tcBorders>
          </w:tcPr>
          <w:p w14:paraId="48F5748E" w14:textId="77777777" w:rsidR="00C60281" w:rsidRDefault="00C60281">
            <w:pPr>
              <w:autoSpaceDE w:val="0"/>
              <w:autoSpaceDN w:val="0"/>
              <w:adjustRightInd w:val="0"/>
              <w:spacing w:line="276" w:lineRule="auto"/>
              <w:rPr>
                <w:b/>
                <w:bCs/>
                <w:szCs w:val="22"/>
                <w:lang w:val="lt-LT"/>
              </w:rPr>
            </w:pPr>
          </w:p>
        </w:tc>
        <w:tc>
          <w:tcPr>
            <w:tcW w:w="1800" w:type="dxa"/>
            <w:tcBorders>
              <w:top w:val="single" w:sz="4" w:space="0" w:color="auto"/>
              <w:left w:val="single" w:sz="4" w:space="0" w:color="auto"/>
              <w:bottom w:val="single" w:sz="4" w:space="0" w:color="auto"/>
              <w:right w:val="single" w:sz="4" w:space="0" w:color="auto"/>
            </w:tcBorders>
            <w:hideMark/>
          </w:tcPr>
          <w:p w14:paraId="0B85541D" w14:textId="77777777" w:rsidR="00C60281" w:rsidRDefault="00C60281">
            <w:pPr>
              <w:autoSpaceDE w:val="0"/>
              <w:autoSpaceDN w:val="0"/>
              <w:adjustRightInd w:val="0"/>
              <w:spacing w:line="276" w:lineRule="auto"/>
              <w:rPr>
                <w:lang w:val="lt-LT"/>
              </w:rPr>
            </w:pPr>
            <w:r>
              <w:rPr>
                <w:lang w:val="lt-LT"/>
              </w:rPr>
              <w:t>Padidėjusi</w:t>
            </w:r>
          </w:p>
          <w:p w14:paraId="14F89EED" w14:textId="77777777" w:rsidR="00C60281" w:rsidRDefault="00C60281">
            <w:pPr>
              <w:autoSpaceDE w:val="0"/>
              <w:autoSpaceDN w:val="0"/>
              <w:adjustRightInd w:val="0"/>
              <w:spacing w:line="276" w:lineRule="auto"/>
              <w:rPr>
                <w:lang w:val="lt-LT"/>
              </w:rPr>
            </w:pPr>
            <w:r>
              <w:rPr>
                <w:lang w:val="lt-LT"/>
              </w:rPr>
              <w:t>cholesterolio ir</w:t>
            </w:r>
          </w:p>
          <w:p w14:paraId="20F59B07" w14:textId="77777777" w:rsidR="00C60281" w:rsidRDefault="00C60281">
            <w:pPr>
              <w:autoSpaceDE w:val="0"/>
              <w:autoSpaceDN w:val="0"/>
              <w:adjustRightInd w:val="0"/>
              <w:spacing w:line="276" w:lineRule="auto"/>
              <w:rPr>
                <w:lang w:val="lt-LT"/>
              </w:rPr>
            </w:pPr>
            <w:r>
              <w:rPr>
                <w:lang w:val="lt-LT"/>
              </w:rPr>
              <w:t>trigliceridų</w:t>
            </w:r>
          </w:p>
          <w:p w14:paraId="0949267A" w14:textId="77777777" w:rsidR="00C60281" w:rsidRDefault="00C60281">
            <w:pPr>
              <w:autoSpaceDE w:val="0"/>
              <w:autoSpaceDN w:val="0"/>
              <w:adjustRightInd w:val="0"/>
              <w:spacing w:line="276" w:lineRule="auto"/>
              <w:rPr>
                <w:lang w:val="lt-LT"/>
              </w:rPr>
            </w:pPr>
            <w:r>
              <w:rPr>
                <w:lang w:val="lt-LT"/>
              </w:rPr>
              <w:t>koncentracija,</w:t>
            </w:r>
          </w:p>
          <w:p w14:paraId="5655BC02" w14:textId="77777777" w:rsidR="00C60281" w:rsidRDefault="00C60281">
            <w:pPr>
              <w:autoSpaceDE w:val="0"/>
              <w:autoSpaceDN w:val="0"/>
              <w:adjustRightInd w:val="0"/>
              <w:spacing w:line="276" w:lineRule="auto"/>
              <w:rPr>
                <w:szCs w:val="22"/>
                <w:lang w:val="lt-LT"/>
              </w:rPr>
            </w:pPr>
            <w:proofErr w:type="spellStart"/>
            <w:r>
              <w:rPr>
                <w:lang w:val="lt-LT"/>
              </w:rPr>
              <w:t>hiponatremija</w:t>
            </w:r>
            <w:proofErr w:type="spellEnd"/>
            <w:r>
              <w:rPr>
                <w:lang w:val="lt-LT"/>
              </w:rPr>
              <w:t>.</w:t>
            </w:r>
          </w:p>
        </w:tc>
        <w:tc>
          <w:tcPr>
            <w:tcW w:w="1685" w:type="dxa"/>
            <w:tcBorders>
              <w:top w:val="single" w:sz="4" w:space="0" w:color="auto"/>
              <w:left w:val="single" w:sz="4" w:space="0" w:color="auto"/>
              <w:bottom w:val="single" w:sz="4" w:space="0" w:color="auto"/>
              <w:right w:val="single" w:sz="4" w:space="0" w:color="auto"/>
            </w:tcBorders>
          </w:tcPr>
          <w:p w14:paraId="321A8094" w14:textId="77777777" w:rsidR="00C60281" w:rsidRDefault="00C60281">
            <w:pPr>
              <w:autoSpaceDE w:val="0"/>
              <w:autoSpaceDN w:val="0"/>
              <w:adjustRightInd w:val="0"/>
              <w:spacing w:line="276" w:lineRule="auto"/>
              <w:rPr>
                <w:szCs w:val="22"/>
                <w:lang w:val="lt-LT"/>
              </w:rPr>
            </w:pPr>
          </w:p>
        </w:tc>
      </w:tr>
    </w:tbl>
    <w:p w14:paraId="0763609F" w14:textId="21B52EE1" w:rsidR="00BB0650" w:rsidRPr="0084041C" w:rsidRDefault="00BB0650" w:rsidP="00527E51">
      <w:pPr>
        <w:widowControl w:val="0"/>
        <w:suppressAutoHyphens/>
        <w:rPr>
          <w:szCs w:val="22"/>
          <w:lang w:val="lt-LT"/>
        </w:rPr>
      </w:pPr>
      <w:r>
        <w:t>*</w:t>
      </w:r>
      <w:r w:rsidRPr="00527E51">
        <w:rPr>
          <w:lang w:val="lt-LT"/>
        </w:rPr>
        <w:t>Nepageidaujam</w:t>
      </w:r>
      <w:r w:rsidR="008D7E21">
        <w:rPr>
          <w:lang w:val="lt-LT"/>
        </w:rPr>
        <w:t xml:space="preserve">os reakcijos, kurios </w:t>
      </w:r>
      <w:r w:rsidR="00B341A7">
        <w:rPr>
          <w:lang w:val="lt-LT"/>
        </w:rPr>
        <w:t xml:space="preserve">buvo </w:t>
      </w:r>
      <w:r w:rsidR="008D7E21">
        <w:rPr>
          <w:lang w:val="lt-LT"/>
        </w:rPr>
        <w:t>pastebėtos</w:t>
      </w:r>
      <w:r w:rsidR="000778ED">
        <w:rPr>
          <w:lang w:val="lt-LT"/>
        </w:rPr>
        <w:t xml:space="preserve"> </w:t>
      </w:r>
      <w:r w:rsidR="007A2ED0">
        <w:rPr>
          <w:lang w:val="lt-LT"/>
        </w:rPr>
        <w:t xml:space="preserve">po </w:t>
      </w:r>
      <w:proofErr w:type="spellStart"/>
      <w:r w:rsidR="000778ED">
        <w:rPr>
          <w:lang w:val="lt-LT"/>
        </w:rPr>
        <w:t>dekslansoprazolo</w:t>
      </w:r>
      <w:proofErr w:type="spellEnd"/>
      <w:r w:rsidR="000778ED">
        <w:rPr>
          <w:lang w:val="lt-LT"/>
        </w:rPr>
        <w:t xml:space="preserve"> </w:t>
      </w:r>
      <w:r w:rsidR="005903B4">
        <w:rPr>
          <w:lang w:val="lt-LT"/>
        </w:rPr>
        <w:t>pateikimo į rinką</w:t>
      </w:r>
      <w:r w:rsidR="007A2ED0">
        <w:rPr>
          <w:lang w:val="lt-LT"/>
        </w:rPr>
        <w:t xml:space="preserve"> (</w:t>
      </w:r>
      <w:r w:rsidR="00442D58" w:rsidRPr="00442D58">
        <w:rPr>
          <w:lang w:val="lt-LT"/>
        </w:rPr>
        <w:t xml:space="preserve">kadangi apie šias reakcijas </w:t>
      </w:r>
      <w:r w:rsidR="00196A25">
        <w:rPr>
          <w:lang w:val="lt-LT"/>
        </w:rPr>
        <w:t xml:space="preserve">buvo </w:t>
      </w:r>
      <w:r w:rsidR="00442D58" w:rsidRPr="00442D58">
        <w:rPr>
          <w:lang w:val="lt-LT"/>
        </w:rPr>
        <w:t xml:space="preserve">savanoriškai praneša </w:t>
      </w:r>
      <w:r w:rsidR="00150036">
        <w:rPr>
          <w:lang w:val="lt-LT"/>
        </w:rPr>
        <w:t xml:space="preserve">iš </w:t>
      </w:r>
      <w:r w:rsidR="00150036" w:rsidRPr="00442D58">
        <w:rPr>
          <w:lang w:val="lt-LT"/>
        </w:rPr>
        <w:t xml:space="preserve">neaiškaus dydžio </w:t>
      </w:r>
      <w:r w:rsidR="0081028B" w:rsidRPr="00442D58">
        <w:rPr>
          <w:lang w:val="lt-LT"/>
        </w:rPr>
        <w:t>populiacij</w:t>
      </w:r>
      <w:r w:rsidR="00150036">
        <w:rPr>
          <w:lang w:val="lt-LT"/>
        </w:rPr>
        <w:t>os</w:t>
      </w:r>
      <w:r w:rsidR="00442D58" w:rsidRPr="00442D58">
        <w:rPr>
          <w:lang w:val="lt-LT"/>
        </w:rPr>
        <w:t>, dažnis negali būti įvertintas pagal turimus duomenis</w:t>
      </w:r>
      <w:r w:rsidR="00196A25">
        <w:rPr>
          <w:lang w:val="lt-LT"/>
        </w:rPr>
        <w:t>)</w:t>
      </w:r>
      <w:r w:rsidRPr="00527E51">
        <w:rPr>
          <w:lang w:val="lt-LT"/>
        </w:rPr>
        <w:t>.</w:t>
      </w:r>
    </w:p>
    <w:p w14:paraId="7144438C" w14:textId="32B4F7CB" w:rsidR="00BB0650" w:rsidRDefault="00885574" w:rsidP="00527E51">
      <w:pPr>
        <w:autoSpaceDE w:val="0"/>
        <w:autoSpaceDN w:val="0"/>
        <w:adjustRightInd w:val="0"/>
        <w:rPr>
          <w:szCs w:val="22"/>
          <w:lang w:val="lt-LT"/>
        </w:rPr>
      </w:pPr>
      <w:r w:rsidRPr="00527E51">
        <w:rPr>
          <w:szCs w:val="22"/>
          <w:vertAlign w:val="superscript"/>
          <w:lang w:val="lt-LT"/>
        </w:rPr>
        <w:t>ϯ</w:t>
      </w:r>
      <w:r w:rsidRPr="00527E51">
        <w:rPr>
          <w:szCs w:val="22"/>
          <w:lang w:val="lt-LT"/>
        </w:rPr>
        <w:t xml:space="preserve"> </w:t>
      </w:r>
      <w:proofErr w:type="spellStart"/>
      <w:r w:rsidRPr="00527E51">
        <w:rPr>
          <w:szCs w:val="22"/>
          <w:lang w:val="lt-LT"/>
        </w:rPr>
        <w:t>H</w:t>
      </w:r>
      <w:r w:rsidR="00D12727">
        <w:rPr>
          <w:szCs w:val="22"/>
          <w:lang w:val="lt-LT"/>
        </w:rPr>
        <w:t>i</w:t>
      </w:r>
      <w:r w:rsidRPr="00527E51">
        <w:rPr>
          <w:szCs w:val="22"/>
          <w:lang w:val="lt-LT"/>
        </w:rPr>
        <w:t>po</w:t>
      </w:r>
      <w:r w:rsidR="00D12727">
        <w:rPr>
          <w:szCs w:val="22"/>
          <w:lang w:val="lt-LT"/>
        </w:rPr>
        <w:t>k</w:t>
      </w:r>
      <w:r w:rsidRPr="00527E51">
        <w:rPr>
          <w:szCs w:val="22"/>
          <w:lang w:val="lt-LT"/>
        </w:rPr>
        <w:t>alcemi</w:t>
      </w:r>
      <w:r w:rsidR="00D12727">
        <w:rPr>
          <w:szCs w:val="22"/>
          <w:lang w:val="lt-LT"/>
        </w:rPr>
        <w:t>j</w:t>
      </w:r>
      <w:r w:rsidRPr="00527E51">
        <w:rPr>
          <w:szCs w:val="22"/>
          <w:lang w:val="lt-LT"/>
        </w:rPr>
        <w:t>a</w:t>
      </w:r>
      <w:proofErr w:type="spellEnd"/>
      <w:r w:rsidRPr="00527E51">
        <w:rPr>
          <w:szCs w:val="22"/>
          <w:lang w:val="lt-LT"/>
        </w:rPr>
        <w:t xml:space="preserve"> </w:t>
      </w:r>
      <w:r w:rsidR="00D4391F">
        <w:rPr>
          <w:szCs w:val="22"/>
          <w:lang w:val="lt-LT"/>
        </w:rPr>
        <w:t>ir (arba)</w:t>
      </w:r>
      <w:r w:rsidRPr="00527E51">
        <w:rPr>
          <w:szCs w:val="22"/>
          <w:lang w:val="lt-LT"/>
        </w:rPr>
        <w:t xml:space="preserve"> </w:t>
      </w:r>
      <w:proofErr w:type="spellStart"/>
      <w:r w:rsidR="00D4391F" w:rsidRPr="00D4391F">
        <w:rPr>
          <w:szCs w:val="22"/>
          <w:lang w:val="lt-LT"/>
        </w:rPr>
        <w:t>hipokalemija</w:t>
      </w:r>
      <w:proofErr w:type="spellEnd"/>
      <w:r w:rsidR="00D4391F" w:rsidRPr="00D4391F">
        <w:rPr>
          <w:szCs w:val="22"/>
          <w:lang w:val="lt-LT"/>
        </w:rPr>
        <w:t xml:space="preserve"> gali būti susijusios su </w:t>
      </w:r>
      <w:proofErr w:type="spellStart"/>
      <w:r w:rsidR="00D4391F" w:rsidRPr="00D4391F">
        <w:rPr>
          <w:szCs w:val="22"/>
          <w:lang w:val="lt-LT"/>
        </w:rPr>
        <w:t>hipomagnezemija</w:t>
      </w:r>
      <w:proofErr w:type="spellEnd"/>
      <w:r w:rsidR="00D4391F" w:rsidRPr="00D4391F">
        <w:rPr>
          <w:szCs w:val="22"/>
          <w:lang w:val="lt-LT"/>
        </w:rPr>
        <w:t xml:space="preserve"> (žr. 4.4 skyrių).</w:t>
      </w:r>
    </w:p>
    <w:p w14:paraId="088F0AE4" w14:textId="77777777" w:rsidR="00D4391F" w:rsidRDefault="00D4391F" w:rsidP="00C60281">
      <w:pPr>
        <w:autoSpaceDE w:val="0"/>
        <w:autoSpaceDN w:val="0"/>
        <w:adjustRightInd w:val="0"/>
        <w:rPr>
          <w:b/>
          <w:bCs/>
          <w:szCs w:val="22"/>
          <w:lang w:val="lt-LT"/>
        </w:rPr>
      </w:pPr>
    </w:p>
    <w:p w14:paraId="1C74565A" w14:textId="77777777" w:rsidR="00C60281" w:rsidRDefault="00C60281" w:rsidP="00C60281">
      <w:pPr>
        <w:autoSpaceDE w:val="0"/>
        <w:autoSpaceDN w:val="0"/>
        <w:adjustRightInd w:val="0"/>
        <w:rPr>
          <w:noProof/>
          <w:snapToGrid w:val="0"/>
          <w:u w:val="single"/>
          <w:lang w:val="lt-LT"/>
        </w:rPr>
      </w:pPr>
      <w:r>
        <w:rPr>
          <w:noProof/>
          <w:snapToGrid w:val="0"/>
          <w:u w:val="single"/>
          <w:lang w:val="lt-LT"/>
        </w:rPr>
        <w:t>Pranešimas apie įtariamas nepageidaujamas reakcijas</w:t>
      </w:r>
    </w:p>
    <w:p w14:paraId="3E3B60BF" w14:textId="4A76F524" w:rsidR="00C60281" w:rsidRDefault="006D5F03" w:rsidP="00C60281">
      <w:pPr>
        <w:autoSpaceDE w:val="0"/>
        <w:autoSpaceDN w:val="0"/>
        <w:adjustRightInd w:val="0"/>
        <w:rPr>
          <w:b/>
          <w:bCs/>
          <w:lang w:val="lt-LT"/>
        </w:rPr>
      </w:pPr>
      <w:r w:rsidRPr="006D5F03">
        <w:rPr>
          <w:noProof/>
          <w:snapToGrid w:val="0"/>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06FB654B" w14:textId="77777777" w:rsidR="00C60281" w:rsidRDefault="00C60281" w:rsidP="00C60281">
      <w:pPr>
        <w:pStyle w:val="Antrat3"/>
        <w:rPr>
          <w:lang w:val="lt-LT"/>
        </w:rPr>
      </w:pPr>
      <w:r>
        <w:rPr>
          <w:lang w:val="lt-LT"/>
        </w:rPr>
        <w:t>Perdozavimas</w:t>
      </w:r>
    </w:p>
    <w:p w14:paraId="7569A2EB" w14:textId="77777777" w:rsidR="00C60281" w:rsidRDefault="00C60281" w:rsidP="00C60281">
      <w:pPr>
        <w:autoSpaceDE w:val="0"/>
        <w:autoSpaceDN w:val="0"/>
        <w:adjustRightInd w:val="0"/>
        <w:rPr>
          <w:lang w:val="lt-LT"/>
        </w:rPr>
      </w:pPr>
    </w:p>
    <w:p w14:paraId="709C05CF" w14:textId="77777777" w:rsidR="00C60281" w:rsidRDefault="00C60281" w:rsidP="00C60281">
      <w:pPr>
        <w:autoSpaceDE w:val="0"/>
        <w:autoSpaceDN w:val="0"/>
        <w:adjustRightInd w:val="0"/>
        <w:rPr>
          <w:lang w:val="lt-LT"/>
        </w:rPr>
      </w:pPr>
      <w:proofErr w:type="spellStart"/>
      <w:r>
        <w:rPr>
          <w:lang w:val="lt-LT"/>
        </w:rPr>
        <w:t>Lansoprazolo</w:t>
      </w:r>
      <w:proofErr w:type="spellEnd"/>
      <w:r>
        <w:rPr>
          <w:lang w:val="lt-LT"/>
        </w:rPr>
        <w:t xml:space="preserve"> perdozavimo poveikis žmonėms nežinomas (nors ūminis toksinis poveikis greičiausiai yra silpnas), todėl gydymo nurodymų nėra. Vis dėlto, tyrimai parodė, kad 180 mg geriamojo </w:t>
      </w:r>
      <w:proofErr w:type="spellStart"/>
      <w:r>
        <w:rPr>
          <w:lang w:val="lt-LT"/>
        </w:rPr>
        <w:t>lansoprazolo</w:t>
      </w:r>
      <w:proofErr w:type="spellEnd"/>
      <w:r>
        <w:rPr>
          <w:lang w:val="lt-LT"/>
        </w:rPr>
        <w:t xml:space="preserve"> ir 90 mg </w:t>
      </w:r>
      <w:proofErr w:type="spellStart"/>
      <w:r>
        <w:rPr>
          <w:lang w:val="lt-LT"/>
        </w:rPr>
        <w:t>lansoprazolo</w:t>
      </w:r>
      <w:proofErr w:type="spellEnd"/>
      <w:r>
        <w:rPr>
          <w:lang w:val="lt-LT"/>
        </w:rPr>
        <w:t xml:space="preserve"> dozė į veną reikšmingo nepageidaujamo poveikio nesukėlė.</w:t>
      </w:r>
    </w:p>
    <w:p w14:paraId="2C97BA88" w14:textId="77777777" w:rsidR="00C60281" w:rsidRDefault="00C60281" w:rsidP="00C60281">
      <w:pPr>
        <w:autoSpaceDE w:val="0"/>
        <w:autoSpaceDN w:val="0"/>
        <w:adjustRightInd w:val="0"/>
        <w:rPr>
          <w:lang w:val="lt-LT"/>
        </w:rPr>
      </w:pPr>
    </w:p>
    <w:p w14:paraId="53DBAF46" w14:textId="77777777" w:rsidR="00C60281" w:rsidRDefault="00C60281" w:rsidP="00C60281">
      <w:pPr>
        <w:autoSpaceDE w:val="0"/>
        <w:autoSpaceDN w:val="0"/>
        <w:adjustRightInd w:val="0"/>
        <w:rPr>
          <w:lang w:val="lt-LT"/>
        </w:rPr>
      </w:pPr>
      <w:r>
        <w:rPr>
          <w:lang w:val="lt-LT"/>
        </w:rPr>
        <w:t xml:space="preserve">Apie galimus </w:t>
      </w:r>
      <w:proofErr w:type="spellStart"/>
      <w:r>
        <w:rPr>
          <w:lang w:val="lt-LT"/>
        </w:rPr>
        <w:t>lansoprazolo</w:t>
      </w:r>
      <w:proofErr w:type="spellEnd"/>
      <w:r>
        <w:rPr>
          <w:lang w:val="lt-LT"/>
        </w:rPr>
        <w:t xml:space="preserve"> perdozavimo simptomus informacija pateikta 4.8 skyriuje.</w:t>
      </w:r>
    </w:p>
    <w:p w14:paraId="2DDFEF4A" w14:textId="77777777" w:rsidR="00C60281" w:rsidRDefault="00C60281" w:rsidP="00C60281">
      <w:pPr>
        <w:autoSpaceDE w:val="0"/>
        <w:autoSpaceDN w:val="0"/>
        <w:adjustRightInd w:val="0"/>
        <w:rPr>
          <w:lang w:val="lt-LT"/>
        </w:rPr>
      </w:pPr>
    </w:p>
    <w:p w14:paraId="02EBC214" w14:textId="77777777" w:rsidR="00C60281" w:rsidRDefault="00C60281" w:rsidP="00C60281">
      <w:pPr>
        <w:autoSpaceDE w:val="0"/>
        <w:autoSpaceDN w:val="0"/>
        <w:adjustRightInd w:val="0"/>
        <w:rPr>
          <w:lang w:val="lt-LT"/>
        </w:rPr>
      </w:pPr>
      <w:r>
        <w:rPr>
          <w:lang w:val="lt-LT"/>
        </w:rPr>
        <w:t xml:space="preserve">Jei įtariama, kad pacientas perdozavo vaisto, jį būtina stebėti. Hemodializė reikšmingo </w:t>
      </w:r>
      <w:proofErr w:type="spellStart"/>
      <w:r>
        <w:rPr>
          <w:lang w:val="lt-LT"/>
        </w:rPr>
        <w:t>lansoprazolo</w:t>
      </w:r>
      <w:proofErr w:type="spellEnd"/>
      <w:r>
        <w:rPr>
          <w:lang w:val="lt-LT"/>
        </w:rPr>
        <w:t xml:space="preserve"> kiekio iš organizmo nepašalinama. Jei būtina, rekomenduojama ištuštinti skrandį, skirti aktyvintos anglies ir simptominį gydymą.</w:t>
      </w:r>
    </w:p>
    <w:p w14:paraId="298124BA" w14:textId="77777777" w:rsidR="00C60281" w:rsidRDefault="00C60281" w:rsidP="00C60281">
      <w:pPr>
        <w:autoSpaceDE w:val="0"/>
        <w:autoSpaceDN w:val="0"/>
        <w:adjustRightInd w:val="0"/>
        <w:rPr>
          <w:b/>
          <w:bCs/>
          <w:lang w:val="lt-LT"/>
        </w:rPr>
      </w:pPr>
    </w:p>
    <w:p w14:paraId="5A6AB489" w14:textId="77777777" w:rsidR="00C60281" w:rsidRDefault="00C60281" w:rsidP="00C60281">
      <w:pPr>
        <w:autoSpaceDE w:val="0"/>
        <w:autoSpaceDN w:val="0"/>
        <w:adjustRightInd w:val="0"/>
        <w:rPr>
          <w:b/>
          <w:bCs/>
          <w:lang w:val="lt-LT"/>
        </w:rPr>
      </w:pPr>
    </w:p>
    <w:p w14:paraId="4A9CC8C1" w14:textId="77777777" w:rsidR="00C60281" w:rsidRDefault="00C60281" w:rsidP="00C60281">
      <w:pPr>
        <w:pStyle w:val="Antrat2"/>
        <w:rPr>
          <w:lang w:val="lt-LT"/>
        </w:rPr>
      </w:pPr>
      <w:r>
        <w:rPr>
          <w:lang w:val="lt-LT"/>
        </w:rPr>
        <w:t>FARMAKOLOGINĖS SAVYBĖS</w:t>
      </w:r>
    </w:p>
    <w:p w14:paraId="7BCE7DE9" w14:textId="77777777" w:rsidR="00C60281" w:rsidRDefault="00C60281" w:rsidP="00C60281">
      <w:pPr>
        <w:autoSpaceDE w:val="0"/>
        <w:autoSpaceDN w:val="0"/>
        <w:adjustRightInd w:val="0"/>
        <w:rPr>
          <w:b/>
          <w:bCs/>
          <w:lang w:val="lt-LT"/>
        </w:rPr>
      </w:pPr>
    </w:p>
    <w:p w14:paraId="3BC13FC4" w14:textId="77777777" w:rsidR="00C60281" w:rsidRDefault="00C60281" w:rsidP="00C60281">
      <w:pPr>
        <w:pStyle w:val="Antrat3"/>
        <w:rPr>
          <w:lang w:val="lt-LT"/>
        </w:rPr>
      </w:pPr>
      <w:proofErr w:type="spellStart"/>
      <w:r>
        <w:rPr>
          <w:lang w:val="lt-LT"/>
        </w:rPr>
        <w:t>Farmakodinaminės</w:t>
      </w:r>
      <w:proofErr w:type="spellEnd"/>
      <w:r>
        <w:rPr>
          <w:lang w:val="lt-LT"/>
        </w:rPr>
        <w:t xml:space="preserve"> savybės</w:t>
      </w:r>
    </w:p>
    <w:p w14:paraId="7FB8203C" w14:textId="77777777" w:rsidR="00C60281" w:rsidRDefault="00C60281" w:rsidP="00C60281">
      <w:pPr>
        <w:autoSpaceDE w:val="0"/>
        <w:autoSpaceDN w:val="0"/>
        <w:adjustRightInd w:val="0"/>
        <w:rPr>
          <w:lang w:val="lt-LT"/>
        </w:rPr>
      </w:pPr>
    </w:p>
    <w:p w14:paraId="55B99C6D" w14:textId="77777777" w:rsidR="00C60281" w:rsidRDefault="00C60281" w:rsidP="00C60281">
      <w:pPr>
        <w:autoSpaceDE w:val="0"/>
        <w:autoSpaceDN w:val="0"/>
        <w:adjustRightInd w:val="0"/>
        <w:rPr>
          <w:lang w:val="lt-LT"/>
        </w:rPr>
      </w:pPr>
      <w:proofErr w:type="spellStart"/>
      <w:r>
        <w:rPr>
          <w:lang w:val="lt-LT"/>
        </w:rPr>
        <w:t>Farmakoterapinė</w:t>
      </w:r>
      <w:proofErr w:type="spellEnd"/>
      <w:r>
        <w:rPr>
          <w:lang w:val="lt-LT"/>
        </w:rPr>
        <w:t xml:space="preserve"> grupė – protono siurblio inhibitorius, ATC kodas: A02BC03</w:t>
      </w:r>
    </w:p>
    <w:p w14:paraId="4CB2DA89" w14:textId="77777777" w:rsidR="00C60281" w:rsidRDefault="00C60281" w:rsidP="00C60281">
      <w:pPr>
        <w:autoSpaceDE w:val="0"/>
        <w:autoSpaceDN w:val="0"/>
        <w:adjustRightInd w:val="0"/>
        <w:rPr>
          <w:lang w:val="lt-LT"/>
        </w:rPr>
      </w:pPr>
    </w:p>
    <w:p w14:paraId="0476AAEA" w14:textId="50A73F2B" w:rsidR="00C60281" w:rsidRDefault="00C60281" w:rsidP="00C60281">
      <w:pPr>
        <w:autoSpaceDE w:val="0"/>
        <w:autoSpaceDN w:val="0"/>
        <w:adjustRightInd w:val="0"/>
        <w:rPr>
          <w:lang w:val="lt-LT"/>
        </w:rPr>
      </w:pPr>
      <w:proofErr w:type="spellStart"/>
      <w:r>
        <w:rPr>
          <w:lang w:val="lt-LT"/>
        </w:rPr>
        <w:t>Lansoprazolas</w:t>
      </w:r>
      <w:proofErr w:type="spellEnd"/>
      <w:r>
        <w:rPr>
          <w:lang w:val="lt-LT"/>
        </w:rPr>
        <w:t xml:space="preserve"> yra skrandžio </w:t>
      </w:r>
      <w:r w:rsidR="00BF3FA9">
        <w:rPr>
          <w:lang w:val="lt-LT"/>
        </w:rPr>
        <w:t>PSI</w:t>
      </w:r>
      <w:r>
        <w:rPr>
          <w:lang w:val="lt-LT"/>
        </w:rPr>
        <w:t xml:space="preserve">. Jis, slopindamas skrandžio sienelės dengiamųjų ląstelių H+/K+ </w:t>
      </w:r>
      <w:proofErr w:type="spellStart"/>
      <w:r>
        <w:rPr>
          <w:lang w:val="lt-LT"/>
        </w:rPr>
        <w:t>adenozintrifosfatazės</w:t>
      </w:r>
      <w:proofErr w:type="spellEnd"/>
      <w:r>
        <w:rPr>
          <w:lang w:val="lt-LT"/>
        </w:rPr>
        <w:t xml:space="preserve"> aktyvumą, slopina galutinę skrandžio rūgšties gamybos stadiją. Slopinimas priklauso nuo dozės ir yra laikinas. Poveikis pasireiškia tiek bazinei, tiek ir stimuliacijos sukeltai skrandžio rūgšties sekrecijai. </w:t>
      </w:r>
      <w:proofErr w:type="spellStart"/>
      <w:r>
        <w:rPr>
          <w:lang w:val="lt-LT"/>
        </w:rPr>
        <w:t>Lansoprazolas</w:t>
      </w:r>
      <w:proofErr w:type="spellEnd"/>
      <w:r>
        <w:rPr>
          <w:lang w:val="lt-LT"/>
        </w:rPr>
        <w:t xml:space="preserve"> kaupiasi dengiamosiose skrandžio sienelės ląstelėse, rūgštinėje aplinkoje aktyvuojamas, po to reaguoja su H+/K+ </w:t>
      </w:r>
      <w:proofErr w:type="spellStart"/>
      <w:r>
        <w:rPr>
          <w:lang w:val="lt-LT"/>
        </w:rPr>
        <w:t>asenozintrifosfatazės</w:t>
      </w:r>
      <w:proofErr w:type="spellEnd"/>
      <w:r>
        <w:rPr>
          <w:lang w:val="lt-LT"/>
        </w:rPr>
        <w:t xml:space="preserve"> </w:t>
      </w:r>
      <w:proofErr w:type="spellStart"/>
      <w:r>
        <w:rPr>
          <w:lang w:val="lt-LT"/>
        </w:rPr>
        <w:t>sulfhidrilo</w:t>
      </w:r>
      <w:proofErr w:type="spellEnd"/>
      <w:r>
        <w:rPr>
          <w:lang w:val="lt-LT"/>
        </w:rPr>
        <w:t xml:space="preserve"> grupe ir slopina fermento aktyvumą.</w:t>
      </w:r>
    </w:p>
    <w:p w14:paraId="5787911F" w14:textId="77777777" w:rsidR="00C60281" w:rsidRDefault="00C60281" w:rsidP="00C60281">
      <w:pPr>
        <w:autoSpaceDE w:val="0"/>
        <w:autoSpaceDN w:val="0"/>
        <w:adjustRightInd w:val="0"/>
        <w:rPr>
          <w:lang w:val="lt-LT"/>
        </w:rPr>
      </w:pPr>
    </w:p>
    <w:p w14:paraId="06D7425C" w14:textId="77777777" w:rsidR="00C60281" w:rsidRDefault="00C60281" w:rsidP="00C60281">
      <w:pPr>
        <w:autoSpaceDE w:val="0"/>
        <w:autoSpaceDN w:val="0"/>
        <w:adjustRightInd w:val="0"/>
        <w:rPr>
          <w:u w:val="single"/>
          <w:lang w:val="lt-LT"/>
        </w:rPr>
      </w:pPr>
      <w:r>
        <w:rPr>
          <w:u w:val="single"/>
          <w:lang w:val="lt-LT"/>
        </w:rPr>
        <w:t>Poveikis skrandžio rūgšties sekrecijai</w:t>
      </w:r>
    </w:p>
    <w:p w14:paraId="0B196CB6" w14:textId="77777777" w:rsidR="00C60281" w:rsidRDefault="00C60281" w:rsidP="00C60281">
      <w:pPr>
        <w:autoSpaceDE w:val="0"/>
        <w:autoSpaceDN w:val="0"/>
        <w:adjustRightInd w:val="0"/>
        <w:rPr>
          <w:lang w:val="lt-LT"/>
        </w:rPr>
      </w:pPr>
      <w:proofErr w:type="spellStart"/>
      <w:r>
        <w:rPr>
          <w:lang w:val="lt-LT"/>
        </w:rPr>
        <w:t>Lansoprazolas</w:t>
      </w:r>
      <w:proofErr w:type="spellEnd"/>
      <w:r>
        <w:rPr>
          <w:lang w:val="lt-LT"/>
        </w:rPr>
        <w:t xml:space="preserve"> yra specifinis skrandžio dengiamųjų ląstelių protonų siurblio inhibitorius. Išgėrus vienkartinę geriamojo </w:t>
      </w:r>
      <w:proofErr w:type="spellStart"/>
      <w:r>
        <w:rPr>
          <w:lang w:val="lt-LT"/>
        </w:rPr>
        <w:t>lansoprazolo</w:t>
      </w:r>
      <w:proofErr w:type="spellEnd"/>
      <w:r>
        <w:rPr>
          <w:lang w:val="lt-LT"/>
        </w:rPr>
        <w:t xml:space="preserve"> 30 mg doze, maždaug 80</w:t>
      </w:r>
      <w:r>
        <w:rPr>
          <w:rFonts w:cs="Arial"/>
          <w:szCs w:val="22"/>
          <w:lang w:val="lt-LT" w:eastAsia="de-DE"/>
        </w:rPr>
        <w:t> </w:t>
      </w:r>
      <w:r>
        <w:rPr>
          <w:lang w:val="lt-LT"/>
        </w:rPr>
        <w:t xml:space="preserve">% slopinamas </w:t>
      </w:r>
      <w:proofErr w:type="spellStart"/>
      <w:r>
        <w:rPr>
          <w:lang w:val="lt-LT"/>
        </w:rPr>
        <w:t>pentagastrino</w:t>
      </w:r>
      <w:proofErr w:type="spellEnd"/>
      <w:r>
        <w:rPr>
          <w:lang w:val="lt-LT"/>
        </w:rPr>
        <w:t xml:space="preserve"> sukeltas skrandžio rūgšties išsiskyrimas. Vaisto vartojus septynias paras kasdien, skrandžio rūgšties sekrecija sumažėja maždaug 90</w:t>
      </w:r>
      <w:r w:rsidRPr="00C60281">
        <w:rPr>
          <w:rFonts w:cs="Arial"/>
          <w:szCs w:val="22"/>
          <w:lang w:val="fi-FI" w:eastAsia="de-DE"/>
        </w:rPr>
        <w:t> </w:t>
      </w:r>
      <w:r>
        <w:rPr>
          <w:lang w:val="lt-LT"/>
        </w:rPr>
        <w:t xml:space="preserve">%. Toks pat poveikis pasireiškia ir bazinei skrandžio rūgšties sekrecijai. Išgėrus vienkartinę 30 mg doze, bazinė sekrecija sumažina apie 70 % ir simptomai pagerėja jau po pirmos dozės. Kartotinai vaisto vartojant aštuonias paras, sekreciją sumažėja maždaug 85 %. Simptomai greitai pagerėja kasdien vartojant po vieną vaisto kapsulę (30 mg) ir dauguma pacientų, sergančių dvylikapirštės žarnos opalige, pasveiksta per 2 savaites, o sergantieji skrandžio opalige ir </w:t>
      </w:r>
      <w:proofErr w:type="spellStart"/>
      <w:r>
        <w:rPr>
          <w:lang w:val="lt-LT"/>
        </w:rPr>
        <w:t>refliuksiniu</w:t>
      </w:r>
      <w:proofErr w:type="spellEnd"/>
      <w:r>
        <w:rPr>
          <w:lang w:val="lt-LT"/>
        </w:rPr>
        <w:t xml:space="preserve"> </w:t>
      </w:r>
      <w:proofErr w:type="spellStart"/>
      <w:r>
        <w:rPr>
          <w:lang w:val="lt-LT"/>
        </w:rPr>
        <w:lastRenderedPageBreak/>
        <w:t>ezofagitu</w:t>
      </w:r>
      <w:proofErr w:type="spellEnd"/>
      <w:r>
        <w:rPr>
          <w:lang w:val="lt-LT"/>
        </w:rPr>
        <w:t xml:space="preserve"> – per 4 savaites. </w:t>
      </w:r>
      <w:proofErr w:type="spellStart"/>
      <w:r>
        <w:rPr>
          <w:lang w:val="lt-LT"/>
        </w:rPr>
        <w:t>Lansoprazolas</w:t>
      </w:r>
      <w:proofErr w:type="spellEnd"/>
      <w:r>
        <w:rPr>
          <w:lang w:val="lt-LT"/>
        </w:rPr>
        <w:t xml:space="preserve"> sumažina skrandžio rūgštingumą ir taip sukuria terpę, kurioje tam tikri antibiotikai būna veiksmingi gydant </w:t>
      </w:r>
      <w:r>
        <w:rPr>
          <w:i/>
          <w:iCs/>
          <w:lang w:val="lt-LT"/>
        </w:rPr>
        <w:t xml:space="preserve">H. </w:t>
      </w:r>
      <w:proofErr w:type="spellStart"/>
      <w:r>
        <w:rPr>
          <w:i/>
          <w:iCs/>
          <w:lang w:val="lt-LT"/>
        </w:rPr>
        <w:t>pylori</w:t>
      </w:r>
      <w:proofErr w:type="spellEnd"/>
      <w:r>
        <w:rPr>
          <w:lang w:val="lt-LT"/>
        </w:rPr>
        <w:t>.</w:t>
      </w:r>
    </w:p>
    <w:p w14:paraId="696C38D0" w14:textId="77777777" w:rsidR="00C60281" w:rsidRDefault="00C60281" w:rsidP="00C60281">
      <w:pPr>
        <w:autoSpaceDE w:val="0"/>
        <w:autoSpaceDN w:val="0"/>
        <w:adjustRightInd w:val="0"/>
        <w:rPr>
          <w:b/>
          <w:bCs/>
          <w:lang w:val="lt-LT"/>
        </w:rPr>
      </w:pPr>
    </w:p>
    <w:p w14:paraId="77CC7454" w14:textId="77777777" w:rsidR="00C60281" w:rsidRDefault="00C60281" w:rsidP="00C60281">
      <w:pPr>
        <w:autoSpaceDE w:val="0"/>
        <w:autoSpaceDN w:val="0"/>
        <w:adjustRightInd w:val="0"/>
        <w:rPr>
          <w:lang w:val="lt-LT"/>
        </w:rPr>
      </w:pPr>
      <w:r>
        <w:rPr>
          <w:lang w:val="lt-LT"/>
        </w:rPr>
        <w:t xml:space="preserve">Vartojant sekreciją slopinančius vaistinius preparatus, reaguojant į sumažėjusį išskiriančios skrandžio rūgšties kiekį, </w:t>
      </w:r>
      <w:proofErr w:type="spellStart"/>
      <w:r>
        <w:rPr>
          <w:lang w:val="lt-LT"/>
        </w:rPr>
        <w:t>gastrino</w:t>
      </w:r>
      <w:proofErr w:type="spellEnd"/>
      <w:r>
        <w:rPr>
          <w:lang w:val="lt-LT"/>
        </w:rPr>
        <w:t xml:space="preserve"> kiekis kraujo serume padidėja. Dėl sumažėjusio skrandžio rūgštingumo </w:t>
      </w:r>
      <w:proofErr w:type="spellStart"/>
      <w:r>
        <w:rPr>
          <w:lang w:val="lt-LT"/>
        </w:rPr>
        <w:t>CgA</w:t>
      </w:r>
      <w:proofErr w:type="spellEnd"/>
      <w:r>
        <w:rPr>
          <w:lang w:val="lt-LT"/>
        </w:rPr>
        <w:t xml:space="preserve"> koncentracija taip pat padidėja. Dėl padidėjusios </w:t>
      </w:r>
      <w:proofErr w:type="spellStart"/>
      <w:r>
        <w:rPr>
          <w:lang w:val="lt-LT"/>
        </w:rPr>
        <w:t>chromogranino</w:t>
      </w:r>
      <w:proofErr w:type="spellEnd"/>
      <w:r>
        <w:rPr>
          <w:lang w:val="lt-LT"/>
        </w:rPr>
        <w:t xml:space="preserve"> A (</w:t>
      </w:r>
      <w:proofErr w:type="spellStart"/>
      <w:r>
        <w:rPr>
          <w:lang w:val="lt-LT"/>
        </w:rPr>
        <w:t>CgA</w:t>
      </w:r>
      <w:proofErr w:type="spellEnd"/>
      <w:r>
        <w:rPr>
          <w:lang w:val="lt-LT"/>
        </w:rPr>
        <w:t xml:space="preserve">) koncentracijos gali būti sunkiau atlikti </w:t>
      </w:r>
      <w:proofErr w:type="spellStart"/>
      <w:r>
        <w:rPr>
          <w:lang w:val="lt-LT"/>
        </w:rPr>
        <w:t>neuroendokrininių</w:t>
      </w:r>
      <w:proofErr w:type="spellEnd"/>
      <w:r>
        <w:rPr>
          <w:lang w:val="lt-LT"/>
        </w:rPr>
        <w:t xml:space="preserve"> navikų tyrimus. </w:t>
      </w:r>
    </w:p>
    <w:p w14:paraId="7997A283" w14:textId="77777777" w:rsidR="00C60281" w:rsidRDefault="00C60281" w:rsidP="00C60281">
      <w:pPr>
        <w:autoSpaceDE w:val="0"/>
        <w:autoSpaceDN w:val="0"/>
        <w:adjustRightInd w:val="0"/>
        <w:rPr>
          <w:lang w:val="lt-LT"/>
        </w:rPr>
      </w:pPr>
    </w:p>
    <w:p w14:paraId="4942804A" w14:textId="3B2F2D56" w:rsidR="00C60281" w:rsidRDefault="00C60281" w:rsidP="00C60281">
      <w:pPr>
        <w:autoSpaceDE w:val="0"/>
        <w:autoSpaceDN w:val="0"/>
        <w:adjustRightInd w:val="0"/>
        <w:rPr>
          <w:lang w:val="lt-LT"/>
        </w:rPr>
      </w:pPr>
      <w:r>
        <w:rPr>
          <w:lang w:val="lt-LT"/>
        </w:rPr>
        <w:t xml:space="preserve">Remiantis turimais literatūroje paskelbtais duomenimis, </w:t>
      </w:r>
      <w:r w:rsidR="00683EEC">
        <w:rPr>
          <w:lang w:val="lt-LT"/>
        </w:rPr>
        <w:t xml:space="preserve">PSI </w:t>
      </w:r>
      <w:r>
        <w:rPr>
          <w:lang w:val="lt-LT"/>
        </w:rPr>
        <w:t xml:space="preserve">reikia nustoti vartoti likus nuo 5 dienų iki 2 savaičių iki </w:t>
      </w:r>
      <w:proofErr w:type="spellStart"/>
      <w:r>
        <w:rPr>
          <w:lang w:val="lt-LT"/>
        </w:rPr>
        <w:t>CgA</w:t>
      </w:r>
      <w:proofErr w:type="spellEnd"/>
      <w:r>
        <w:rPr>
          <w:lang w:val="lt-LT"/>
        </w:rPr>
        <w:t xml:space="preserve"> tyrimų. Šis laikotarpis reikalingas tam, kad </w:t>
      </w:r>
      <w:proofErr w:type="spellStart"/>
      <w:r>
        <w:rPr>
          <w:lang w:val="lt-LT"/>
        </w:rPr>
        <w:t>CgA</w:t>
      </w:r>
      <w:proofErr w:type="spellEnd"/>
      <w:r>
        <w:rPr>
          <w:lang w:val="lt-LT"/>
        </w:rPr>
        <w:t xml:space="preserve"> koncentracija, kuri po gydymo PSI gali būti apgaulingai padidėjusi, vėl sumažėtų iki standartinės koncentracijos intervalo.</w:t>
      </w:r>
    </w:p>
    <w:p w14:paraId="174064BC" w14:textId="77777777" w:rsidR="00C60281" w:rsidRDefault="00C60281" w:rsidP="00C60281">
      <w:pPr>
        <w:autoSpaceDE w:val="0"/>
        <w:autoSpaceDN w:val="0"/>
        <w:adjustRightInd w:val="0"/>
        <w:rPr>
          <w:b/>
          <w:bCs/>
          <w:lang w:val="lt-LT"/>
        </w:rPr>
      </w:pPr>
    </w:p>
    <w:p w14:paraId="1C654F93" w14:textId="77777777" w:rsidR="00C60281" w:rsidRDefault="00C60281" w:rsidP="00C60281">
      <w:pPr>
        <w:pStyle w:val="Antrat3"/>
        <w:rPr>
          <w:lang w:val="lt-LT"/>
        </w:rPr>
      </w:pPr>
      <w:proofErr w:type="spellStart"/>
      <w:r>
        <w:rPr>
          <w:lang w:val="lt-LT"/>
        </w:rPr>
        <w:t>Farmakokinetinės</w:t>
      </w:r>
      <w:proofErr w:type="spellEnd"/>
      <w:r>
        <w:rPr>
          <w:lang w:val="lt-LT"/>
        </w:rPr>
        <w:t xml:space="preserve"> savybės</w:t>
      </w:r>
    </w:p>
    <w:p w14:paraId="75AA749E" w14:textId="77777777" w:rsidR="00C60281" w:rsidRDefault="00C60281" w:rsidP="00C60281">
      <w:pPr>
        <w:autoSpaceDE w:val="0"/>
        <w:autoSpaceDN w:val="0"/>
        <w:adjustRightInd w:val="0"/>
        <w:rPr>
          <w:lang w:val="lt-LT"/>
        </w:rPr>
      </w:pPr>
    </w:p>
    <w:p w14:paraId="2748D6C6" w14:textId="77777777" w:rsidR="00C60281" w:rsidRDefault="00C60281" w:rsidP="00C60281">
      <w:pPr>
        <w:autoSpaceDE w:val="0"/>
        <w:autoSpaceDN w:val="0"/>
        <w:adjustRightInd w:val="0"/>
        <w:rPr>
          <w:lang w:val="lt-LT"/>
        </w:rPr>
      </w:pPr>
      <w:proofErr w:type="spellStart"/>
      <w:r>
        <w:rPr>
          <w:lang w:val="lt-LT"/>
        </w:rPr>
        <w:t>Lansoprazolas</w:t>
      </w:r>
      <w:proofErr w:type="spellEnd"/>
      <w:r>
        <w:rPr>
          <w:lang w:val="lt-LT"/>
        </w:rPr>
        <w:t xml:space="preserve"> yra dviejų veiklių </w:t>
      </w:r>
      <w:proofErr w:type="spellStart"/>
      <w:r>
        <w:rPr>
          <w:lang w:val="lt-LT"/>
        </w:rPr>
        <w:t>enantiomerų</w:t>
      </w:r>
      <w:proofErr w:type="spellEnd"/>
      <w:r>
        <w:rPr>
          <w:lang w:val="lt-LT"/>
        </w:rPr>
        <w:t xml:space="preserve">, kurie </w:t>
      </w:r>
      <w:proofErr w:type="spellStart"/>
      <w:r>
        <w:rPr>
          <w:lang w:val="lt-LT"/>
        </w:rPr>
        <w:t>rūgščioję</w:t>
      </w:r>
      <w:proofErr w:type="spellEnd"/>
      <w:r>
        <w:rPr>
          <w:lang w:val="lt-LT"/>
        </w:rPr>
        <w:t xml:space="preserve"> aplinkoje dengiamosiose ląstelėse </w:t>
      </w:r>
      <w:proofErr w:type="spellStart"/>
      <w:r>
        <w:rPr>
          <w:lang w:val="lt-LT"/>
        </w:rPr>
        <w:t>biotransformuojami</w:t>
      </w:r>
      <w:proofErr w:type="spellEnd"/>
      <w:r>
        <w:rPr>
          <w:lang w:val="lt-LT"/>
        </w:rPr>
        <w:t xml:space="preserve"> į aktyvią formą, </w:t>
      </w:r>
      <w:proofErr w:type="spellStart"/>
      <w:r>
        <w:rPr>
          <w:lang w:val="lt-LT"/>
        </w:rPr>
        <w:t>racematas</w:t>
      </w:r>
      <w:proofErr w:type="spellEnd"/>
      <w:r>
        <w:rPr>
          <w:lang w:val="lt-LT"/>
        </w:rPr>
        <w:t xml:space="preserve">. </w:t>
      </w:r>
      <w:proofErr w:type="spellStart"/>
      <w:r>
        <w:rPr>
          <w:lang w:val="lt-LT"/>
        </w:rPr>
        <w:t>Lansoprazolą</w:t>
      </w:r>
      <w:proofErr w:type="spellEnd"/>
      <w:r>
        <w:rPr>
          <w:lang w:val="lt-LT"/>
        </w:rPr>
        <w:t xml:space="preserve"> greitai </w:t>
      </w:r>
      <w:proofErr w:type="spellStart"/>
      <w:r>
        <w:rPr>
          <w:lang w:val="lt-LT"/>
        </w:rPr>
        <w:t>inaktyvuoja</w:t>
      </w:r>
      <w:proofErr w:type="spellEnd"/>
      <w:r>
        <w:rPr>
          <w:lang w:val="lt-LT"/>
        </w:rPr>
        <w:t xml:space="preserve"> skrandžio rūgštis, todėl sisteminiam poveikiui užtikrinti medikamentas skiriamas skrandyje neirių formų pavidalu.</w:t>
      </w:r>
    </w:p>
    <w:p w14:paraId="306429B2" w14:textId="77777777" w:rsidR="00C60281" w:rsidRDefault="00C60281" w:rsidP="00C60281">
      <w:pPr>
        <w:autoSpaceDE w:val="0"/>
        <w:autoSpaceDN w:val="0"/>
        <w:adjustRightInd w:val="0"/>
        <w:rPr>
          <w:lang w:val="lt-LT"/>
        </w:rPr>
      </w:pPr>
    </w:p>
    <w:p w14:paraId="0DA05B3F" w14:textId="77777777" w:rsidR="00C60281" w:rsidRDefault="00C60281" w:rsidP="00C60281">
      <w:pPr>
        <w:autoSpaceDE w:val="0"/>
        <w:autoSpaceDN w:val="0"/>
        <w:adjustRightInd w:val="0"/>
        <w:rPr>
          <w:u w:val="single"/>
          <w:lang w:val="lt-LT"/>
        </w:rPr>
      </w:pPr>
      <w:r>
        <w:rPr>
          <w:u w:val="single"/>
          <w:lang w:val="lt-LT"/>
        </w:rPr>
        <w:t>Absorbcija ir pasiskirstymas</w:t>
      </w:r>
    </w:p>
    <w:p w14:paraId="5BD94199" w14:textId="77777777" w:rsidR="00C60281" w:rsidRDefault="00C60281" w:rsidP="00C60281">
      <w:pPr>
        <w:autoSpaceDE w:val="0"/>
        <w:autoSpaceDN w:val="0"/>
        <w:adjustRightInd w:val="0"/>
        <w:rPr>
          <w:lang w:val="lt-LT"/>
        </w:rPr>
      </w:pPr>
    </w:p>
    <w:p w14:paraId="38B66FE3" w14:textId="77777777" w:rsidR="00C60281" w:rsidRDefault="00C60281" w:rsidP="00C60281">
      <w:pPr>
        <w:autoSpaceDE w:val="0"/>
        <w:autoSpaceDN w:val="0"/>
        <w:adjustRightInd w:val="0"/>
        <w:rPr>
          <w:lang w:val="lt-LT"/>
        </w:rPr>
      </w:pPr>
      <w:r>
        <w:rPr>
          <w:lang w:val="lt-LT"/>
        </w:rPr>
        <w:t xml:space="preserve">Vienkartinės </w:t>
      </w:r>
      <w:proofErr w:type="spellStart"/>
      <w:r>
        <w:rPr>
          <w:lang w:val="lt-LT"/>
        </w:rPr>
        <w:t>lansoprazolo</w:t>
      </w:r>
      <w:proofErr w:type="spellEnd"/>
      <w:r>
        <w:rPr>
          <w:lang w:val="lt-LT"/>
        </w:rPr>
        <w:t xml:space="preserve"> dozės biologinis prieinamumas didelis (80</w:t>
      </w:r>
      <w:r w:rsidRPr="00C60281">
        <w:rPr>
          <w:rFonts w:cs="Arial"/>
          <w:szCs w:val="22"/>
          <w:lang w:val="lt-LT" w:eastAsia="de-DE"/>
        </w:rPr>
        <w:t> – </w:t>
      </w:r>
      <w:r>
        <w:rPr>
          <w:lang w:val="lt-LT"/>
        </w:rPr>
        <w:t xml:space="preserve">90 %). Maksimali koncentracija plazmoje atsiranda po 1,5–2,0 valandų. Maistas lėtina </w:t>
      </w:r>
      <w:proofErr w:type="spellStart"/>
      <w:r>
        <w:rPr>
          <w:lang w:val="lt-LT"/>
        </w:rPr>
        <w:t>lansoprazolo</w:t>
      </w:r>
      <w:proofErr w:type="spellEnd"/>
      <w:r>
        <w:rPr>
          <w:lang w:val="lt-LT"/>
        </w:rPr>
        <w:t xml:space="preserve"> absorbciją ir 50</w:t>
      </w:r>
      <w:r>
        <w:rPr>
          <w:rFonts w:cs="Arial"/>
          <w:szCs w:val="22"/>
          <w:lang w:val="lt-LT" w:eastAsia="de-DE"/>
        </w:rPr>
        <w:t> </w:t>
      </w:r>
      <w:r>
        <w:rPr>
          <w:lang w:val="lt-LT"/>
        </w:rPr>
        <w:t>% sumažina jo biologinį prieinamumą. 97</w:t>
      </w:r>
      <w:r w:rsidRPr="00C60281">
        <w:rPr>
          <w:rFonts w:cs="Arial"/>
          <w:szCs w:val="22"/>
          <w:lang w:val="lt-LT" w:eastAsia="de-DE"/>
        </w:rPr>
        <w:t> </w:t>
      </w:r>
      <w:r>
        <w:rPr>
          <w:lang w:val="lt-LT"/>
        </w:rPr>
        <w:t>% vaisto prisijungia prie plazmos baltymų.</w:t>
      </w:r>
    </w:p>
    <w:p w14:paraId="49EF211E" w14:textId="77777777" w:rsidR="00C60281" w:rsidRDefault="00C60281" w:rsidP="00C60281">
      <w:pPr>
        <w:autoSpaceDE w:val="0"/>
        <w:autoSpaceDN w:val="0"/>
        <w:adjustRightInd w:val="0"/>
        <w:rPr>
          <w:lang w:val="lt-LT"/>
        </w:rPr>
      </w:pPr>
    </w:p>
    <w:p w14:paraId="75D66AF0" w14:textId="77777777" w:rsidR="00C60281" w:rsidRDefault="00C60281" w:rsidP="00C60281">
      <w:pPr>
        <w:autoSpaceDE w:val="0"/>
        <w:autoSpaceDN w:val="0"/>
        <w:adjustRightInd w:val="0"/>
        <w:rPr>
          <w:u w:val="single"/>
          <w:lang w:val="lt-LT"/>
        </w:rPr>
      </w:pPr>
      <w:proofErr w:type="spellStart"/>
      <w:r>
        <w:rPr>
          <w:u w:val="single"/>
          <w:lang w:val="lt-LT"/>
        </w:rPr>
        <w:t>Biotransformacija</w:t>
      </w:r>
      <w:proofErr w:type="spellEnd"/>
      <w:r>
        <w:rPr>
          <w:u w:val="single"/>
          <w:lang w:val="lt-LT"/>
        </w:rPr>
        <w:t xml:space="preserve"> ir eliminacija</w:t>
      </w:r>
    </w:p>
    <w:p w14:paraId="3DD180BC" w14:textId="77777777" w:rsidR="00C60281" w:rsidRDefault="00C60281" w:rsidP="00C60281">
      <w:pPr>
        <w:autoSpaceDE w:val="0"/>
        <w:autoSpaceDN w:val="0"/>
        <w:adjustRightInd w:val="0"/>
        <w:rPr>
          <w:lang w:val="lt-LT"/>
        </w:rPr>
      </w:pPr>
    </w:p>
    <w:p w14:paraId="29447667" w14:textId="77777777" w:rsidR="00C60281" w:rsidRDefault="00C60281" w:rsidP="00C60281">
      <w:pPr>
        <w:autoSpaceDE w:val="0"/>
        <w:autoSpaceDN w:val="0"/>
        <w:adjustRightInd w:val="0"/>
        <w:rPr>
          <w:lang w:val="lt-LT"/>
        </w:rPr>
      </w:pPr>
      <w:proofErr w:type="spellStart"/>
      <w:r>
        <w:rPr>
          <w:lang w:val="lt-LT"/>
        </w:rPr>
        <w:t>Lansoprazolas</w:t>
      </w:r>
      <w:proofErr w:type="spellEnd"/>
      <w:r>
        <w:rPr>
          <w:lang w:val="lt-LT"/>
        </w:rPr>
        <w:t xml:space="preserve"> aktyviai </w:t>
      </w:r>
      <w:proofErr w:type="spellStart"/>
      <w:r>
        <w:rPr>
          <w:lang w:val="lt-LT"/>
        </w:rPr>
        <w:t>metabolizuojamas</w:t>
      </w:r>
      <w:proofErr w:type="spellEnd"/>
      <w:r>
        <w:rPr>
          <w:lang w:val="lt-LT"/>
        </w:rPr>
        <w:t xml:space="preserve"> kepenyse, o jo metabolitai šalinami per inkstus ir tulžį. </w:t>
      </w:r>
      <w:proofErr w:type="spellStart"/>
      <w:r>
        <w:rPr>
          <w:lang w:val="lt-LT"/>
        </w:rPr>
        <w:t>Lansoprazolo</w:t>
      </w:r>
      <w:proofErr w:type="spellEnd"/>
      <w:r>
        <w:rPr>
          <w:lang w:val="lt-LT"/>
        </w:rPr>
        <w:t xml:space="preserve"> metabolizmą daugiausia veikia CYP2C19 fermentai. Vykstant metabolizmui dalyvauja ir CYP3A4 fermentai. Sveikų asmenų, pavartojusių vienkartinę ar kartotines dozes, pusinės eliminacijos laikas plazmoje yra nuo 1 iki 2 valandų. Sveikų asmenų, vartojančių kartotines dozes, organizme vaisto kaupimosi nepastebėta. Plazmoje nustatyti </w:t>
      </w:r>
      <w:proofErr w:type="spellStart"/>
      <w:r>
        <w:rPr>
          <w:lang w:val="lt-LT"/>
        </w:rPr>
        <w:t>lansoprazolo</w:t>
      </w:r>
      <w:proofErr w:type="spellEnd"/>
      <w:r>
        <w:rPr>
          <w:lang w:val="lt-LT"/>
        </w:rPr>
        <w:t xml:space="preserve"> </w:t>
      </w:r>
      <w:proofErr w:type="spellStart"/>
      <w:r>
        <w:rPr>
          <w:lang w:val="lt-LT"/>
        </w:rPr>
        <w:t>sulfono</w:t>
      </w:r>
      <w:proofErr w:type="spellEnd"/>
      <w:r>
        <w:rPr>
          <w:lang w:val="lt-LT"/>
        </w:rPr>
        <w:t>, sulfido ir 5-hidroksilo dariniai. Šie metabolitai sekreciją slopina labai silpnai arba jos visai neslopina.</w:t>
      </w:r>
    </w:p>
    <w:p w14:paraId="427F198C" w14:textId="77777777" w:rsidR="00C60281" w:rsidRDefault="00C60281" w:rsidP="00C60281">
      <w:pPr>
        <w:autoSpaceDE w:val="0"/>
        <w:autoSpaceDN w:val="0"/>
        <w:adjustRightInd w:val="0"/>
        <w:rPr>
          <w:lang w:val="lt-LT"/>
        </w:rPr>
      </w:pPr>
    </w:p>
    <w:p w14:paraId="2103D851" w14:textId="77777777" w:rsidR="00C60281" w:rsidRDefault="00C60281" w:rsidP="00C60281">
      <w:pPr>
        <w:autoSpaceDE w:val="0"/>
        <w:autoSpaceDN w:val="0"/>
        <w:adjustRightInd w:val="0"/>
        <w:rPr>
          <w:lang w:val="lt-LT"/>
        </w:rPr>
      </w:pPr>
      <w:r>
        <w:rPr>
          <w:lang w:val="lt-LT"/>
        </w:rPr>
        <w:t xml:space="preserve">Tyrime naudojant </w:t>
      </w:r>
      <w:r>
        <w:rPr>
          <w:vertAlign w:val="superscript"/>
          <w:lang w:val="lt-LT"/>
        </w:rPr>
        <w:t>14</w:t>
      </w:r>
      <w:r>
        <w:rPr>
          <w:lang w:val="lt-LT"/>
        </w:rPr>
        <w:t xml:space="preserve">C žymėtą </w:t>
      </w:r>
      <w:proofErr w:type="spellStart"/>
      <w:r>
        <w:rPr>
          <w:lang w:val="lt-LT"/>
        </w:rPr>
        <w:t>lansoprazolą</w:t>
      </w:r>
      <w:proofErr w:type="spellEnd"/>
      <w:r>
        <w:rPr>
          <w:lang w:val="lt-LT"/>
        </w:rPr>
        <w:t xml:space="preserve"> buvo nustatyta, kad trečdalis </w:t>
      </w:r>
      <w:proofErr w:type="spellStart"/>
      <w:r>
        <w:rPr>
          <w:lang w:val="lt-LT"/>
        </w:rPr>
        <w:t>radyaktyviosios</w:t>
      </w:r>
      <w:proofErr w:type="spellEnd"/>
      <w:r>
        <w:rPr>
          <w:lang w:val="lt-LT"/>
        </w:rPr>
        <w:t xml:space="preserve"> dozės išsiskyrė su šlapimu, o du trečdaliai - su išmatomis.</w:t>
      </w:r>
    </w:p>
    <w:p w14:paraId="2B8E67B4" w14:textId="77777777" w:rsidR="00C60281" w:rsidRDefault="00C60281" w:rsidP="00C60281">
      <w:pPr>
        <w:autoSpaceDE w:val="0"/>
        <w:autoSpaceDN w:val="0"/>
        <w:adjustRightInd w:val="0"/>
        <w:rPr>
          <w:lang w:val="lt-LT"/>
        </w:rPr>
      </w:pPr>
    </w:p>
    <w:p w14:paraId="37E32FD7" w14:textId="77777777" w:rsidR="00E342A2" w:rsidRDefault="00E342A2" w:rsidP="00E342A2">
      <w:pPr>
        <w:widowControl w:val="0"/>
        <w:rPr>
          <w:szCs w:val="22"/>
          <w:u w:val="single"/>
          <w:lang w:val="sl-SI" w:eastAsia="sl-SI"/>
        </w:rPr>
      </w:pPr>
      <w:r>
        <w:rPr>
          <w:u w:val="single"/>
          <w:lang w:val="sl-SI" w:eastAsia="sl-SI"/>
        </w:rPr>
        <w:t>Ypatingos populiacijos</w:t>
      </w:r>
    </w:p>
    <w:p w14:paraId="0F301D16" w14:textId="77777777" w:rsidR="00E342A2" w:rsidRDefault="00E342A2" w:rsidP="00C60281">
      <w:pPr>
        <w:autoSpaceDE w:val="0"/>
        <w:autoSpaceDN w:val="0"/>
        <w:adjustRightInd w:val="0"/>
        <w:rPr>
          <w:u w:val="single"/>
          <w:lang w:val="lt-LT"/>
        </w:rPr>
      </w:pPr>
    </w:p>
    <w:p w14:paraId="112D3AC9" w14:textId="1BEB187B" w:rsidR="00C60281" w:rsidRPr="00953E36" w:rsidRDefault="000076F8" w:rsidP="00C60281">
      <w:pPr>
        <w:autoSpaceDE w:val="0"/>
        <w:autoSpaceDN w:val="0"/>
        <w:adjustRightInd w:val="0"/>
        <w:rPr>
          <w:i/>
          <w:iCs/>
          <w:lang w:val="lt-LT"/>
        </w:rPr>
      </w:pPr>
      <w:r w:rsidRPr="00953E36">
        <w:rPr>
          <w:i/>
          <w:iCs/>
          <w:lang w:val="lt-LT"/>
        </w:rPr>
        <w:t>Senyvi pacientai</w:t>
      </w:r>
    </w:p>
    <w:p w14:paraId="7DA9F139" w14:textId="3E452F74" w:rsidR="00C60281" w:rsidRDefault="00C60281" w:rsidP="00C60281">
      <w:pPr>
        <w:autoSpaceDE w:val="0"/>
        <w:autoSpaceDN w:val="0"/>
        <w:adjustRightInd w:val="0"/>
        <w:rPr>
          <w:lang w:val="lt-LT"/>
        </w:rPr>
      </w:pPr>
      <w:r>
        <w:rPr>
          <w:lang w:val="lt-LT"/>
        </w:rPr>
        <w:t>Senyv</w:t>
      </w:r>
      <w:r w:rsidR="001B5DF5">
        <w:rPr>
          <w:lang w:val="lt-LT"/>
        </w:rPr>
        <w:t>ų</w:t>
      </w:r>
      <w:r>
        <w:rPr>
          <w:lang w:val="lt-LT"/>
        </w:rPr>
        <w:t xml:space="preserve"> </w:t>
      </w:r>
      <w:r w:rsidR="00EA3000">
        <w:rPr>
          <w:lang w:val="lt-LT"/>
        </w:rPr>
        <w:t>pacientų</w:t>
      </w:r>
      <w:r>
        <w:rPr>
          <w:lang w:val="lt-LT"/>
        </w:rPr>
        <w:t xml:space="preserve"> </w:t>
      </w:r>
      <w:proofErr w:type="spellStart"/>
      <w:r>
        <w:rPr>
          <w:lang w:val="lt-LT"/>
        </w:rPr>
        <w:t>lansoprazolo</w:t>
      </w:r>
      <w:proofErr w:type="spellEnd"/>
      <w:r>
        <w:rPr>
          <w:lang w:val="lt-LT"/>
        </w:rPr>
        <w:t xml:space="preserve"> klirensas yra mažesnis, o eliminacijos </w:t>
      </w:r>
      <w:proofErr w:type="spellStart"/>
      <w:r>
        <w:rPr>
          <w:lang w:val="lt-LT"/>
        </w:rPr>
        <w:t>pusperiodis</w:t>
      </w:r>
      <w:proofErr w:type="spellEnd"/>
      <w:r>
        <w:rPr>
          <w:lang w:val="lt-LT"/>
        </w:rPr>
        <w:t xml:space="preserve"> maždaug 50–100 % ilgesnis. Didžiausia koncentracija senyvų žmonių plazmoje nebūna didesnė.</w:t>
      </w:r>
    </w:p>
    <w:p w14:paraId="7B98216C" w14:textId="77777777" w:rsidR="00C60281" w:rsidRDefault="00C60281" w:rsidP="00C60281">
      <w:pPr>
        <w:autoSpaceDE w:val="0"/>
        <w:autoSpaceDN w:val="0"/>
        <w:adjustRightInd w:val="0"/>
        <w:rPr>
          <w:lang w:val="lt-LT"/>
        </w:rPr>
      </w:pPr>
    </w:p>
    <w:p w14:paraId="1193D14C" w14:textId="77777777" w:rsidR="008E4989" w:rsidRDefault="008E4989" w:rsidP="008E4989">
      <w:pPr>
        <w:widowControl w:val="0"/>
        <w:suppressAutoHyphens/>
        <w:rPr>
          <w:rFonts w:eastAsia="Calibri"/>
          <w:szCs w:val="20"/>
          <w:lang w:val="it-IT"/>
        </w:rPr>
      </w:pPr>
      <w:r>
        <w:rPr>
          <w:rFonts w:eastAsia="Calibri"/>
          <w:i/>
          <w:szCs w:val="20"/>
          <w:lang w:val="it-IT"/>
        </w:rPr>
        <w:t>Vaikų populiacija</w:t>
      </w:r>
    </w:p>
    <w:p w14:paraId="1647270B" w14:textId="7F3A453C" w:rsidR="00C60281" w:rsidRDefault="00C60281" w:rsidP="00C60281">
      <w:pPr>
        <w:autoSpaceDE w:val="0"/>
        <w:autoSpaceDN w:val="0"/>
        <w:adjustRightInd w:val="0"/>
        <w:rPr>
          <w:u w:val="single"/>
          <w:lang w:val="lt-LT"/>
        </w:rPr>
      </w:pPr>
    </w:p>
    <w:p w14:paraId="334A388E" w14:textId="77777777" w:rsidR="00C60281" w:rsidRDefault="00C60281" w:rsidP="00C60281">
      <w:pPr>
        <w:autoSpaceDE w:val="0"/>
        <w:autoSpaceDN w:val="0"/>
        <w:adjustRightInd w:val="0"/>
        <w:rPr>
          <w:lang w:val="lt-LT"/>
        </w:rPr>
      </w:pPr>
      <w:r>
        <w:rPr>
          <w:lang w:val="lt-LT"/>
        </w:rPr>
        <w:t>1</w:t>
      </w:r>
      <w:r>
        <w:rPr>
          <w:rFonts w:cs="Arial"/>
          <w:szCs w:val="22"/>
          <w:lang w:val="lt-LT" w:eastAsia="de-DE"/>
        </w:rPr>
        <w:t> – </w:t>
      </w:r>
      <w:r>
        <w:rPr>
          <w:lang w:val="lt-LT"/>
        </w:rPr>
        <w:t>17 metų amžiaus vaikų farmakokinetikos tyrimų metu nustatyta, kad pacientų, vartojančių 15 mg dozę, kurių svoris mažesnis kaip 30 kg, ir 30 mg dozę, kurių svoris didesnis kaip 30 kg, organizme vaisto ekspozicija būna panaši į suaugusiųjų. 17 mg/m</w:t>
      </w:r>
      <w:r>
        <w:rPr>
          <w:vertAlign w:val="superscript"/>
          <w:lang w:val="lt-LT"/>
        </w:rPr>
        <w:t>2</w:t>
      </w:r>
      <w:r>
        <w:rPr>
          <w:lang w:val="lt-LT"/>
        </w:rPr>
        <w:t xml:space="preserve"> kūno paviršiaus arba 1 mg/kg kūno svorio dozių tyrimų duomenimis, </w:t>
      </w:r>
      <w:proofErr w:type="spellStart"/>
      <w:r>
        <w:rPr>
          <w:lang w:val="lt-LT"/>
        </w:rPr>
        <w:t>lansoprazolo</w:t>
      </w:r>
      <w:proofErr w:type="spellEnd"/>
      <w:r>
        <w:rPr>
          <w:lang w:val="lt-LT"/>
        </w:rPr>
        <w:t xml:space="preserve"> ekspozicijos nuo 2</w:t>
      </w:r>
      <w:r>
        <w:rPr>
          <w:rFonts w:cs="Arial"/>
          <w:szCs w:val="22"/>
          <w:lang w:val="lt-LT" w:eastAsia="de-DE"/>
        </w:rPr>
        <w:t> – </w:t>
      </w:r>
      <w:r>
        <w:rPr>
          <w:lang w:val="lt-LT"/>
        </w:rPr>
        <w:t>3 mėnesių iki vienerių metų amžiaus vaikų organizme buvo panašios kaip suaugusiųjų.</w:t>
      </w:r>
    </w:p>
    <w:p w14:paraId="41687514" w14:textId="77777777" w:rsidR="00C60281" w:rsidRDefault="00C60281" w:rsidP="00C60281">
      <w:pPr>
        <w:autoSpaceDE w:val="0"/>
        <w:autoSpaceDN w:val="0"/>
        <w:adjustRightInd w:val="0"/>
        <w:rPr>
          <w:lang w:val="lt-LT"/>
        </w:rPr>
      </w:pPr>
    </w:p>
    <w:p w14:paraId="5F6063C5" w14:textId="77777777" w:rsidR="00C60281" w:rsidRDefault="00C60281" w:rsidP="00C60281">
      <w:pPr>
        <w:autoSpaceDE w:val="0"/>
        <w:autoSpaceDN w:val="0"/>
        <w:adjustRightInd w:val="0"/>
        <w:rPr>
          <w:lang w:val="lt-LT"/>
        </w:rPr>
      </w:pPr>
      <w:r>
        <w:rPr>
          <w:lang w:val="lt-LT"/>
        </w:rPr>
        <w:t xml:space="preserve">Didesnė už suaugusiųjų </w:t>
      </w:r>
      <w:proofErr w:type="spellStart"/>
      <w:r>
        <w:rPr>
          <w:lang w:val="lt-LT"/>
        </w:rPr>
        <w:t>lansoprazolo</w:t>
      </w:r>
      <w:proofErr w:type="spellEnd"/>
      <w:r>
        <w:rPr>
          <w:lang w:val="lt-LT"/>
        </w:rPr>
        <w:t xml:space="preserve"> ekspozicija buvo nustatyta jaunesniems kaip 2</w:t>
      </w:r>
      <w:r>
        <w:rPr>
          <w:rFonts w:cs="Arial"/>
          <w:szCs w:val="22"/>
          <w:lang w:val="lt-LT" w:eastAsia="de-DE"/>
        </w:rPr>
        <w:t> – </w:t>
      </w:r>
      <w:r>
        <w:rPr>
          <w:lang w:val="lt-LT"/>
        </w:rPr>
        <w:t>3 mėnesių kūdikiams, kuriems iš karto buvo skiriama 1,0 mg/kg ar 0,5 mg/kg kūno masės dozė.</w:t>
      </w:r>
    </w:p>
    <w:p w14:paraId="0FE05ECD" w14:textId="77777777" w:rsidR="00C60281" w:rsidRDefault="00C60281" w:rsidP="00C60281">
      <w:pPr>
        <w:autoSpaceDE w:val="0"/>
        <w:autoSpaceDN w:val="0"/>
        <w:adjustRightInd w:val="0"/>
        <w:rPr>
          <w:lang w:val="lt-LT"/>
        </w:rPr>
      </w:pPr>
    </w:p>
    <w:p w14:paraId="2DA196F8" w14:textId="797F15AA" w:rsidR="00C60281" w:rsidRDefault="007542E2" w:rsidP="00C60281">
      <w:pPr>
        <w:autoSpaceDE w:val="0"/>
        <w:autoSpaceDN w:val="0"/>
        <w:adjustRightInd w:val="0"/>
        <w:rPr>
          <w:u w:val="single"/>
          <w:lang w:val="lt-LT"/>
        </w:rPr>
      </w:pPr>
      <w:r w:rsidRPr="00953E36">
        <w:rPr>
          <w:i/>
          <w:iCs/>
          <w:lang w:val="lt-LT"/>
        </w:rPr>
        <w:t>S</w:t>
      </w:r>
      <w:r w:rsidR="00C60281" w:rsidRPr="00953E36">
        <w:rPr>
          <w:i/>
          <w:iCs/>
          <w:lang w:val="lt-LT"/>
        </w:rPr>
        <w:t>utrikusi kepenų funkcija</w:t>
      </w:r>
    </w:p>
    <w:p w14:paraId="722B4257" w14:textId="77777777" w:rsidR="00C60281" w:rsidRDefault="00C60281" w:rsidP="00C60281">
      <w:pPr>
        <w:autoSpaceDE w:val="0"/>
        <w:autoSpaceDN w:val="0"/>
        <w:adjustRightInd w:val="0"/>
        <w:rPr>
          <w:lang w:val="lt-LT"/>
        </w:rPr>
      </w:pPr>
      <w:r>
        <w:rPr>
          <w:lang w:val="lt-LT"/>
        </w:rPr>
        <w:t xml:space="preserve">Esant lengvam kepenų funkcijos sutrikimui </w:t>
      </w:r>
      <w:proofErr w:type="spellStart"/>
      <w:r>
        <w:rPr>
          <w:lang w:val="lt-LT"/>
        </w:rPr>
        <w:t>lansoprazolo</w:t>
      </w:r>
      <w:proofErr w:type="spellEnd"/>
      <w:r>
        <w:rPr>
          <w:lang w:val="lt-LT"/>
        </w:rPr>
        <w:t xml:space="preserve"> ekspozicija padidėja dvigubai ir dar daugiau, jei yra vidutinis arba sunkus kepenų funkcijos sutrikimas.</w:t>
      </w:r>
    </w:p>
    <w:p w14:paraId="009CEAF0" w14:textId="77777777" w:rsidR="00C60281" w:rsidRDefault="00C60281" w:rsidP="00C60281">
      <w:pPr>
        <w:autoSpaceDE w:val="0"/>
        <w:autoSpaceDN w:val="0"/>
        <w:adjustRightInd w:val="0"/>
        <w:rPr>
          <w:lang w:val="lt-LT"/>
        </w:rPr>
      </w:pPr>
    </w:p>
    <w:p w14:paraId="1EED98E2" w14:textId="1B6F192A" w:rsidR="00C60281" w:rsidRDefault="003F708E" w:rsidP="00C60281">
      <w:pPr>
        <w:autoSpaceDE w:val="0"/>
        <w:autoSpaceDN w:val="0"/>
        <w:adjustRightInd w:val="0"/>
        <w:rPr>
          <w:u w:val="single"/>
          <w:lang w:val="lt-LT"/>
        </w:rPr>
      </w:pPr>
      <w:r w:rsidRPr="00953E36">
        <w:rPr>
          <w:i/>
          <w:iCs/>
          <w:lang w:val="lt-LT"/>
        </w:rPr>
        <w:lastRenderedPageBreak/>
        <w:t>Asmenys</w:t>
      </w:r>
      <w:r w:rsidR="00C60281" w:rsidRPr="00953E36">
        <w:rPr>
          <w:i/>
          <w:iCs/>
          <w:lang w:val="lt-LT"/>
        </w:rPr>
        <w:t xml:space="preserve">, kurių organizme CYP2C19 fermentas </w:t>
      </w:r>
      <w:proofErr w:type="spellStart"/>
      <w:r w:rsidR="00C60281" w:rsidRPr="00953E36">
        <w:rPr>
          <w:i/>
          <w:iCs/>
          <w:lang w:val="lt-LT"/>
        </w:rPr>
        <w:t>metabolizuoja</w:t>
      </w:r>
      <w:proofErr w:type="spellEnd"/>
      <w:r w:rsidR="00C60281" w:rsidRPr="00953E36">
        <w:rPr>
          <w:i/>
          <w:iCs/>
          <w:lang w:val="lt-LT"/>
        </w:rPr>
        <w:t xml:space="preserve"> silpnai</w:t>
      </w:r>
    </w:p>
    <w:p w14:paraId="032378B9" w14:textId="77777777" w:rsidR="00C60281" w:rsidRDefault="00C60281" w:rsidP="00C60281">
      <w:pPr>
        <w:autoSpaceDE w:val="0"/>
        <w:autoSpaceDN w:val="0"/>
        <w:adjustRightInd w:val="0"/>
        <w:rPr>
          <w:lang w:val="lt-LT"/>
        </w:rPr>
      </w:pPr>
      <w:r>
        <w:rPr>
          <w:lang w:val="lt-LT"/>
        </w:rPr>
        <w:t>CYP2C19 būdingas genetinis polimorfizmas. 2</w:t>
      </w:r>
      <w:r>
        <w:rPr>
          <w:rFonts w:cs="Arial"/>
          <w:szCs w:val="22"/>
          <w:lang w:val="lt-LT" w:eastAsia="de-DE"/>
        </w:rPr>
        <w:t> – </w:t>
      </w:r>
      <w:r>
        <w:rPr>
          <w:lang w:val="lt-LT"/>
        </w:rPr>
        <w:t xml:space="preserve">6 % populiacijos atstovų, laikomų prastai </w:t>
      </w:r>
      <w:proofErr w:type="spellStart"/>
      <w:r>
        <w:rPr>
          <w:lang w:val="lt-LT"/>
        </w:rPr>
        <w:t>metabolizuojančiais</w:t>
      </w:r>
      <w:proofErr w:type="spellEnd"/>
      <w:r>
        <w:rPr>
          <w:lang w:val="lt-LT"/>
        </w:rPr>
        <w:t xml:space="preserve"> asmenimis (angl. </w:t>
      </w:r>
      <w:proofErr w:type="spellStart"/>
      <w:r>
        <w:rPr>
          <w:i/>
          <w:lang w:val="lt-LT"/>
        </w:rPr>
        <w:t>poor</w:t>
      </w:r>
      <w:proofErr w:type="spellEnd"/>
      <w:r>
        <w:rPr>
          <w:i/>
          <w:lang w:val="lt-LT"/>
        </w:rPr>
        <w:t xml:space="preserve"> </w:t>
      </w:r>
      <w:proofErr w:type="spellStart"/>
      <w:r>
        <w:rPr>
          <w:i/>
          <w:lang w:val="lt-LT"/>
        </w:rPr>
        <w:t>metabolisers</w:t>
      </w:r>
      <w:proofErr w:type="spellEnd"/>
      <w:r>
        <w:rPr>
          <w:bCs/>
          <w:i/>
          <w:iCs/>
          <w:lang w:val="lt-LT"/>
        </w:rPr>
        <w:t xml:space="preserve">, </w:t>
      </w:r>
      <w:proofErr w:type="spellStart"/>
      <w:r>
        <w:rPr>
          <w:lang w:val="lt-LT"/>
        </w:rPr>
        <w:t>PMs</w:t>
      </w:r>
      <w:proofErr w:type="spellEnd"/>
      <w:r>
        <w:rPr>
          <w:lang w:val="lt-LT"/>
        </w:rPr>
        <w:t xml:space="preserve">), turi </w:t>
      </w:r>
      <w:proofErr w:type="spellStart"/>
      <w:r>
        <w:rPr>
          <w:lang w:val="lt-LT"/>
        </w:rPr>
        <w:t>homozigotinę</w:t>
      </w:r>
      <w:proofErr w:type="spellEnd"/>
      <w:r>
        <w:rPr>
          <w:lang w:val="lt-LT"/>
        </w:rPr>
        <w:t xml:space="preserve"> </w:t>
      </w:r>
      <w:proofErr w:type="spellStart"/>
      <w:r>
        <w:rPr>
          <w:lang w:val="lt-LT"/>
        </w:rPr>
        <w:t>mutavusio</w:t>
      </w:r>
      <w:proofErr w:type="spellEnd"/>
      <w:r>
        <w:rPr>
          <w:lang w:val="lt-LT"/>
        </w:rPr>
        <w:t xml:space="preserve"> CYP2C19 </w:t>
      </w:r>
      <w:proofErr w:type="spellStart"/>
      <w:r>
        <w:rPr>
          <w:lang w:val="lt-LT"/>
        </w:rPr>
        <w:t>alelę</w:t>
      </w:r>
      <w:proofErr w:type="spellEnd"/>
      <w:r>
        <w:rPr>
          <w:lang w:val="lt-LT"/>
        </w:rPr>
        <w:t xml:space="preserve">, dėl ko stinga veiklių CYP2C19 fermentų. </w:t>
      </w:r>
      <w:proofErr w:type="spellStart"/>
      <w:r>
        <w:rPr>
          <w:lang w:val="lt-LT"/>
        </w:rPr>
        <w:t>PMs</w:t>
      </w:r>
      <w:proofErr w:type="spellEnd"/>
      <w:r>
        <w:rPr>
          <w:lang w:val="lt-LT"/>
        </w:rPr>
        <w:t xml:space="preserve"> organizme </w:t>
      </w:r>
      <w:proofErr w:type="spellStart"/>
      <w:r>
        <w:rPr>
          <w:lang w:val="lt-LT"/>
        </w:rPr>
        <w:t>lansoprazolo</w:t>
      </w:r>
      <w:proofErr w:type="spellEnd"/>
      <w:r>
        <w:rPr>
          <w:lang w:val="lt-LT"/>
        </w:rPr>
        <w:t xml:space="preserve"> ekspozicija yra kelis kartus didesnė už gerai </w:t>
      </w:r>
      <w:proofErr w:type="spellStart"/>
      <w:r>
        <w:rPr>
          <w:lang w:val="lt-LT"/>
        </w:rPr>
        <w:t>metabolizuojančių</w:t>
      </w:r>
      <w:proofErr w:type="spellEnd"/>
      <w:r>
        <w:rPr>
          <w:lang w:val="lt-LT"/>
        </w:rPr>
        <w:t xml:space="preserve"> (angl. </w:t>
      </w:r>
      <w:proofErr w:type="spellStart"/>
      <w:r>
        <w:rPr>
          <w:lang w:val="lt-LT"/>
        </w:rPr>
        <w:t>extensive</w:t>
      </w:r>
      <w:proofErr w:type="spellEnd"/>
      <w:r>
        <w:rPr>
          <w:lang w:val="lt-LT"/>
        </w:rPr>
        <w:t xml:space="preserve"> </w:t>
      </w:r>
      <w:proofErr w:type="spellStart"/>
      <w:r>
        <w:rPr>
          <w:lang w:val="lt-LT"/>
        </w:rPr>
        <w:t>metabolisers</w:t>
      </w:r>
      <w:proofErr w:type="spellEnd"/>
      <w:r>
        <w:rPr>
          <w:lang w:val="lt-LT"/>
        </w:rPr>
        <w:t xml:space="preserve">, </w:t>
      </w:r>
      <w:proofErr w:type="spellStart"/>
      <w:r>
        <w:rPr>
          <w:lang w:val="lt-LT"/>
        </w:rPr>
        <w:t>EMs</w:t>
      </w:r>
      <w:proofErr w:type="spellEnd"/>
      <w:r>
        <w:rPr>
          <w:lang w:val="lt-LT"/>
        </w:rPr>
        <w:t>) asmenų.</w:t>
      </w:r>
    </w:p>
    <w:p w14:paraId="02DAF18B" w14:textId="77777777" w:rsidR="00C60281" w:rsidRPr="00E442D3" w:rsidRDefault="00C60281" w:rsidP="00C60281">
      <w:pPr>
        <w:autoSpaceDE w:val="0"/>
        <w:autoSpaceDN w:val="0"/>
        <w:adjustRightInd w:val="0"/>
        <w:rPr>
          <w:lang w:val="lt-LT"/>
        </w:rPr>
      </w:pPr>
    </w:p>
    <w:p w14:paraId="2471104B" w14:textId="77777777" w:rsidR="00C60281" w:rsidRDefault="00C60281" w:rsidP="00C60281">
      <w:pPr>
        <w:pStyle w:val="Antrat3"/>
        <w:rPr>
          <w:lang w:val="lt-LT"/>
        </w:rPr>
      </w:pPr>
      <w:proofErr w:type="spellStart"/>
      <w:r>
        <w:rPr>
          <w:lang w:val="lt-LT"/>
        </w:rPr>
        <w:t>Ikiklinikinių</w:t>
      </w:r>
      <w:proofErr w:type="spellEnd"/>
      <w:r>
        <w:rPr>
          <w:lang w:val="lt-LT"/>
        </w:rPr>
        <w:t xml:space="preserve"> saugumo tyrimų duomenys</w:t>
      </w:r>
    </w:p>
    <w:p w14:paraId="208AD536" w14:textId="77777777" w:rsidR="00C60281" w:rsidRDefault="00C60281" w:rsidP="00C60281">
      <w:pPr>
        <w:autoSpaceDE w:val="0"/>
        <w:autoSpaceDN w:val="0"/>
        <w:adjustRightInd w:val="0"/>
        <w:rPr>
          <w:lang w:val="lt-LT"/>
        </w:rPr>
      </w:pPr>
    </w:p>
    <w:p w14:paraId="09224982" w14:textId="394827CA" w:rsidR="00C60281" w:rsidRDefault="00C60281" w:rsidP="00C60281">
      <w:pPr>
        <w:autoSpaceDE w:val="0"/>
        <w:autoSpaceDN w:val="0"/>
        <w:adjustRightInd w:val="0"/>
        <w:rPr>
          <w:lang w:val="lt-LT"/>
        </w:rPr>
      </w:pPr>
      <w:r>
        <w:rPr>
          <w:lang w:val="lt-LT"/>
        </w:rPr>
        <w:t>Įprastų farmakologini</w:t>
      </w:r>
      <w:r w:rsidR="00076688">
        <w:rPr>
          <w:lang w:val="lt-LT"/>
        </w:rPr>
        <w:t>o</w:t>
      </w:r>
      <w:r>
        <w:rPr>
          <w:lang w:val="lt-LT"/>
        </w:rPr>
        <w:t xml:space="preserve"> saugumo, kartotinių dozių </w:t>
      </w:r>
      <w:proofErr w:type="spellStart"/>
      <w:r w:rsidR="00C97F23">
        <w:rPr>
          <w:lang w:val="lt-LT"/>
        </w:rPr>
        <w:t>toksiškumo</w:t>
      </w:r>
      <w:proofErr w:type="spellEnd"/>
      <w:r>
        <w:rPr>
          <w:lang w:val="lt-LT"/>
        </w:rPr>
        <w:t xml:space="preserve">, </w:t>
      </w:r>
      <w:proofErr w:type="spellStart"/>
      <w:r w:rsidR="00113684" w:rsidRPr="00113684">
        <w:rPr>
          <w:lang w:val="lt-LT"/>
        </w:rPr>
        <w:t>genotoksiškumo</w:t>
      </w:r>
      <w:proofErr w:type="spellEnd"/>
      <w:r w:rsidR="00113684" w:rsidRPr="00113684">
        <w:rPr>
          <w:lang w:val="lt-LT"/>
        </w:rPr>
        <w:t xml:space="preserve">, toksinio poveikio reprodukcijai ir vystymuisi </w:t>
      </w:r>
      <w:proofErr w:type="spellStart"/>
      <w:r w:rsidR="00113684" w:rsidRPr="00113684">
        <w:rPr>
          <w:lang w:val="lt-LT"/>
        </w:rPr>
        <w:t>ikiklinikinių</w:t>
      </w:r>
      <w:proofErr w:type="spellEnd"/>
      <w:r w:rsidR="00113684" w:rsidRPr="00113684">
        <w:rPr>
          <w:lang w:val="lt-LT"/>
        </w:rPr>
        <w:t xml:space="preserve"> tyrimų duomenys specifinio pavojaus žmogui nerodo.</w:t>
      </w:r>
      <w:r>
        <w:rPr>
          <w:lang w:val="lt-LT"/>
        </w:rPr>
        <w:t>.</w:t>
      </w:r>
    </w:p>
    <w:p w14:paraId="036AA3A2" w14:textId="77777777" w:rsidR="00C60281" w:rsidRDefault="00C60281" w:rsidP="00C60281">
      <w:pPr>
        <w:autoSpaceDE w:val="0"/>
        <w:autoSpaceDN w:val="0"/>
        <w:adjustRightInd w:val="0"/>
        <w:rPr>
          <w:lang w:val="lt-LT"/>
        </w:rPr>
      </w:pPr>
    </w:p>
    <w:p w14:paraId="2D143DCE" w14:textId="77777777" w:rsidR="00C60281" w:rsidRDefault="00C60281" w:rsidP="00C60281">
      <w:pPr>
        <w:autoSpaceDE w:val="0"/>
        <w:autoSpaceDN w:val="0"/>
        <w:adjustRightInd w:val="0"/>
        <w:rPr>
          <w:lang w:val="lt-LT"/>
        </w:rPr>
      </w:pPr>
      <w:r>
        <w:rPr>
          <w:lang w:val="lt-LT"/>
        </w:rPr>
        <w:t xml:space="preserve">Du </w:t>
      </w:r>
      <w:proofErr w:type="spellStart"/>
      <w:r>
        <w:rPr>
          <w:lang w:val="lt-LT"/>
        </w:rPr>
        <w:t>kancerogeniškumo</w:t>
      </w:r>
      <w:proofErr w:type="spellEnd"/>
      <w:r>
        <w:rPr>
          <w:lang w:val="lt-LT"/>
        </w:rPr>
        <w:t xml:space="preserve"> tyrimai su žiurkėmis parodė, kad dėl </w:t>
      </w:r>
      <w:proofErr w:type="spellStart"/>
      <w:r>
        <w:rPr>
          <w:lang w:val="lt-LT"/>
        </w:rPr>
        <w:t>hipergastrinemijos</w:t>
      </w:r>
      <w:proofErr w:type="spellEnd"/>
      <w:r>
        <w:rPr>
          <w:lang w:val="lt-LT"/>
        </w:rPr>
        <w:t xml:space="preserve">, kurią sukelia </w:t>
      </w:r>
      <w:proofErr w:type="spellStart"/>
      <w:r>
        <w:rPr>
          <w:lang w:val="lt-LT"/>
        </w:rPr>
        <w:t>lansoprazolo</w:t>
      </w:r>
      <w:proofErr w:type="spellEnd"/>
      <w:r>
        <w:rPr>
          <w:lang w:val="lt-LT"/>
        </w:rPr>
        <w:t xml:space="preserve"> rūgšties sekrecijos slopinimas, išsivysto nuo dozės priklausoma skrandžio ląstelių, panašių į </w:t>
      </w:r>
      <w:proofErr w:type="spellStart"/>
      <w:r>
        <w:rPr>
          <w:lang w:val="lt-LT"/>
        </w:rPr>
        <w:t>enterochromafinines</w:t>
      </w:r>
      <w:proofErr w:type="spellEnd"/>
      <w:r>
        <w:rPr>
          <w:lang w:val="lt-LT"/>
        </w:rPr>
        <w:t xml:space="preserve"> ląsteles (ECL), </w:t>
      </w:r>
      <w:proofErr w:type="spellStart"/>
      <w:r>
        <w:rPr>
          <w:lang w:val="lt-LT"/>
        </w:rPr>
        <w:t>hiperplazija</w:t>
      </w:r>
      <w:proofErr w:type="spellEnd"/>
      <w:r>
        <w:rPr>
          <w:lang w:val="lt-LT"/>
        </w:rPr>
        <w:t xml:space="preserve"> ir ECL ląstelių </w:t>
      </w:r>
      <w:proofErr w:type="spellStart"/>
      <w:r>
        <w:rPr>
          <w:lang w:val="lt-LT"/>
        </w:rPr>
        <w:t>karcinoidas</w:t>
      </w:r>
      <w:proofErr w:type="spellEnd"/>
      <w:r>
        <w:rPr>
          <w:lang w:val="lt-LT"/>
        </w:rPr>
        <w:t xml:space="preserve">. Taip pat konstatuota žarninė </w:t>
      </w:r>
      <w:proofErr w:type="spellStart"/>
      <w:r>
        <w:rPr>
          <w:lang w:val="lt-LT"/>
        </w:rPr>
        <w:t>metaplazija</w:t>
      </w:r>
      <w:proofErr w:type="spellEnd"/>
      <w:r>
        <w:rPr>
          <w:lang w:val="lt-LT"/>
        </w:rPr>
        <w:t xml:space="preserve"> bei </w:t>
      </w:r>
      <w:proofErr w:type="spellStart"/>
      <w:r>
        <w:rPr>
          <w:lang w:val="lt-LT"/>
        </w:rPr>
        <w:t>Leydigo</w:t>
      </w:r>
      <w:proofErr w:type="spellEnd"/>
      <w:r>
        <w:rPr>
          <w:lang w:val="lt-LT"/>
        </w:rPr>
        <w:t xml:space="preserve"> ląstelių </w:t>
      </w:r>
      <w:proofErr w:type="spellStart"/>
      <w:r>
        <w:rPr>
          <w:lang w:val="lt-LT"/>
        </w:rPr>
        <w:t>hiperplazija</w:t>
      </w:r>
      <w:proofErr w:type="spellEnd"/>
      <w:r>
        <w:rPr>
          <w:lang w:val="lt-LT"/>
        </w:rPr>
        <w:t xml:space="preserve"> ir gerybiniai </w:t>
      </w:r>
      <w:proofErr w:type="spellStart"/>
      <w:r>
        <w:rPr>
          <w:lang w:val="lt-LT"/>
        </w:rPr>
        <w:t>Leydigo</w:t>
      </w:r>
      <w:proofErr w:type="spellEnd"/>
      <w:r>
        <w:rPr>
          <w:lang w:val="lt-LT"/>
        </w:rPr>
        <w:t xml:space="preserve"> ląstelių augliai. Po 18 mėnesių gydymo išsivystė tinklainės atrofija. Tačiau beždžionėms, šunims ir pelėms tokia būklė neužfiksuota.</w:t>
      </w:r>
    </w:p>
    <w:p w14:paraId="7C93CFA7" w14:textId="77777777" w:rsidR="00C60281" w:rsidRDefault="00C60281" w:rsidP="00C60281">
      <w:pPr>
        <w:autoSpaceDE w:val="0"/>
        <w:autoSpaceDN w:val="0"/>
        <w:adjustRightInd w:val="0"/>
        <w:rPr>
          <w:lang w:val="lt-LT"/>
        </w:rPr>
      </w:pPr>
    </w:p>
    <w:p w14:paraId="4D922A9F" w14:textId="77777777" w:rsidR="00C60281" w:rsidRDefault="00C60281" w:rsidP="00C60281">
      <w:pPr>
        <w:autoSpaceDE w:val="0"/>
        <w:autoSpaceDN w:val="0"/>
        <w:adjustRightInd w:val="0"/>
        <w:rPr>
          <w:lang w:val="lt-LT"/>
        </w:rPr>
      </w:pPr>
      <w:proofErr w:type="spellStart"/>
      <w:r>
        <w:rPr>
          <w:lang w:val="lt-LT"/>
        </w:rPr>
        <w:t>Kancerogeniškumo</w:t>
      </w:r>
      <w:proofErr w:type="spellEnd"/>
      <w:r>
        <w:rPr>
          <w:lang w:val="lt-LT"/>
        </w:rPr>
        <w:t xml:space="preserve"> tyrimų su pelėmis metu kartu su nuo dozės priklausoma skrandžio ECL ląstelių </w:t>
      </w:r>
      <w:proofErr w:type="spellStart"/>
      <w:r>
        <w:rPr>
          <w:lang w:val="lt-LT"/>
        </w:rPr>
        <w:t>hiperplazija</w:t>
      </w:r>
      <w:proofErr w:type="spellEnd"/>
      <w:r>
        <w:rPr>
          <w:lang w:val="lt-LT"/>
        </w:rPr>
        <w:t xml:space="preserve"> išsivystė kepenų augliai ir sėklidės tinklo (</w:t>
      </w:r>
      <w:proofErr w:type="spellStart"/>
      <w:r>
        <w:rPr>
          <w:i/>
          <w:iCs/>
          <w:lang w:val="lt-LT"/>
        </w:rPr>
        <w:t>rete</w:t>
      </w:r>
      <w:proofErr w:type="spellEnd"/>
      <w:r>
        <w:rPr>
          <w:i/>
          <w:iCs/>
          <w:lang w:val="lt-LT"/>
        </w:rPr>
        <w:t xml:space="preserve"> </w:t>
      </w:r>
      <w:proofErr w:type="spellStart"/>
      <w:r>
        <w:rPr>
          <w:i/>
          <w:iCs/>
          <w:lang w:val="lt-LT"/>
        </w:rPr>
        <w:t>testis</w:t>
      </w:r>
      <w:proofErr w:type="spellEnd"/>
      <w:r>
        <w:rPr>
          <w:lang w:val="lt-LT"/>
        </w:rPr>
        <w:t>) adenoma.</w:t>
      </w:r>
    </w:p>
    <w:p w14:paraId="7B79FC09" w14:textId="77777777" w:rsidR="00C60281" w:rsidRDefault="00C60281" w:rsidP="00C60281">
      <w:pPr>
        <w:autoSpaceDE w:val="0"/>
        <w:autoSpaceDN w:val="0"/>
        <w:adjustRightInd w:val="0"/>
        <w:rPr>
          <w:lang w:val="lt-LT"/>
        </w:rPr>
      </w:pPr>
    </w:p>
    <w:p w14:paraId="11C6E327" w14:textId="77777777" w:rsidR="00C60281" w:rsidRDefault="00C60281" w:rsidP="00C60281">
      <w:pPr>
        <w:autoSpaceDE w:val="0"/>
        <w:autoSpaceDN w:val="0"/>
        <w:adjustRightInd w:val="0"/>
        <w:rPr>
          <w:lang w:val="lt-LT"/>
        </w:rPr>
      </w:pPr>
      <w:r>
        <w:rPr>
          <w:lang w:val="lt-LT"/>
        </w:rPr>
        <w:t>Šių duomenų klinikinis aktualumas nežinomas.</w:t>
      </w:r>
    </w:p>
    <w:p w14:paraId="160508A4" w14:textId="77777777" w:rsidR="00C60281" w:rsidRDefault="00C60281" w:rsidP="00C60281">
      <w:pPr>
        <w:autoSpaceDE w:val="0"/>
        <w:autoSpaceDN w:val="0"/>
        <w:adjustRightInd w:val="0"/>
        <w:rPr>
          <w:lang w:val="lt-LT"/>
        </w:rPr>
      </w:pPr>
    </w:p>
    <w:p w14:paraId="141B3708" w14:textId="77777777" w:rsidR="00BF6EB3" w:rsidRDefault="00BF6EB3" w:rsidP="00BF6EB3">
      <w:pPr>
        <w:widowControl w:val="0"/>
        <w:suppressAutoHyphens/>
        <w:rPr>
          <w:szCs w:val="22"/>
          <w:u w:val="single"/>
          <w:lang w:val="lt-LT" w:eastAsia="sl-SI"/>
        </w:rPr>
      </w:pPr>
      <w:r w:rsidRPr="00953E36">
        <w:rPr>
          <w:u w:val="single"/>
          <w:lang w:val="lt-LT" w:eastAsia="sl-SI"/>
        </w:rPr>
        <w:t>Tyrimai su gyvūnų jaunikliais</w:t>
      </w:r>
    </w:p>
    <w:p w14:paraId="7CA2966B" w14:textId="56FFF3C1" w:rsidR="00BF6EB3" w:rsidRDefault="008D014B" w:rsidP="00C60281">
      <w:pPr>
        <w:autoSpaceDE w:val="0"/>
        <w:autoSpaceDN w:val="0"/>
        <w:adjustRightInd w:val="0"/>
        <w:rPr>
          <w:lang w:val="lt-LT"/>
        </w:rPr>
      </w:pPr>
      <w:r w:rsidRPr="008D014B">
        <w:rPr>
          <w:lang w:val="lt-LT"/>
        </w:rPr>
        <w:t>Tyrimai su jaun</w:t>
      </w:r>
      <w:r w:rsidR="00A9233C">
        <w:rPr>
          <w:lang w:val="lt-LT"/>
        </w:rPr>
        <w:t>omis</w:t>
      </w:r>
      <w:r w:rsidRPr="008D014B">
        <w:rPr>
          <w:lang w:val="lt-LT"/>
        </w:rPr>
        <w:t xml:space="preserve"> žiurkėmis (8 savaičių trukmės tyrimas, 6 savaičių </w:t>
      </w:r>
      <w:proofErr w:type="spellStart"/>
      <w:r w:rsidRPr="008D014B">
        <w:rPr>
          <w:lang w:val="lt-LT"/>
        </w:rPr>
        <w:t>toksikokinetin</w:t>
      </w:r>
      <w:r w:rsidR="00AD264E">
        <w:rPr>
          <w:lang w:val="lt-LT"/>
        </w:rPr>
        <w:t>ė</w:t>
      </w:r>
      <w:r w:rsidRPr="008D014B">
        <w:rPr>
          <w:lang w:val="lt-LT"/>
        </w:rPr>
        <w:t>s</w:t>
      </w:r>
      <w:proofErr w:type="spellEnd"/>
      <w:r w:rsidRPr="008D014B">
        <w:rPr>
          <w:lang w:val="lt-LT"/>
        </w:rPr>
        <w:t xml:space="preserve"> dozės titravimo tyrimas, </w:t>
      </w:r>
      <w:r w:rsidR="00FF0A1C" w:rsidRPr="008D014B">
        <w:rPr>
          <w:lang w:val="lt-LT"/>
        </w:rPr>
        <w:t>vystym</w:t>
      </w:r>
      <w:r w:rsidR="00FF0A1C">
        <w:rPr>
          <w:lang w:val="lt-LT"/>
        </w:rPr>
        <w:t>o</w:t>
      </w:r>
      <w:r w:rsidR="00FF0A1C" w:rsidRPr="008D014B">
        <w:rPr>
          <w:lang w:val="lt-LT"/>
        </w:rPr>
        <w:t xml:space="preserve">si </w:t>
      </w:r>
      <w:r w:rsidRPr="008D014B">
        <w:rPr>
          <w:lang w:val="lt-LT"/>
        </w:rPr>
        <w:t xml:space="preserve">jautrumo tyrimas), apimantys jaunesnes nei 12 metų </w:t>
      </w:r>
      <w:r w:rsidR="00B9708A">
        <w:rPr>
          <w:lang w:val="lt-LT"/>
        </w:rPr>
        <w:t>pediatrines</w:t>
      </w:r>
      <w:r w:rsidRPr="008D014B">
        <w:rPr>
          <w:lang w:val="lt-LT"/>
        </w:rPr>
        <w:t xml:space="preserve"> populiacijas, parodė</w:t>
      </w:r>
      <w:r w:rsidR="00EF7BC3">
        <w:rPr>
          <w:lang w:val="lt-LT"/>
        </w:rPr>
        <w:t xml:space="preserve"> </w:t>
      </w:r>
      <w:r w:rsidR="008659F7">
        <w:rPr>
          <w:lang w:val="lt-LT"/>
        </w:rPr>
        <w:t>dažnesnius</w:t>
      </w:r>
      <w:r w:rsidRPr="008D014B">
        <w:rPr>
          <w:lang w:val="lt-LT"/>
        </w:rPr>
        <w:t xml:space="preserve"> širdies vožtuvų sustorėjim</w:t>
      </w:r>
      <w:r w:rsidR="00A96CB0">
        <w:rPr>
          <w:lang w:val="lt-LT"/>
        </w:rPr>
        <w:t>o atvejus</w:t>
      </w:r>
      <w:r w:rsidRPr="008D014B">
        <w:rPr>
          <w:lang w:val="lt-LT"/>
        </w:rPr>
        <w:t>.</w:t>
      </w:r>
      <w:r w:rsidR="00A409FC">
        <w:rPr>
          <w:lang w:val="lt-LT"/>
        </w:rPr>
        <w:t xml:space="preserve"> </w:t>
      </w:r>
      <w:r w:rsidR="00A409FC" w:rsidRPr="00A409FC">
        <w:rPr>
          <w:lang w:val="lt-LT"/>
        </w:rPr>
        <w:t>Rezultatai buvo grįžtami arba turėjo polinkį į grįžtamumą po 4 savaičių atsistatymo laikotarpio.</w:t>
      </w:r>
      <w:r w:rsidR="00370843">
        <w:rPr>
          <w:lang w:val="lt-LT"/>
        </w:rPr>
        <w:t xml:space="preserve"> </w:t>
      </w:r>
      <w:r w:rsidR="00370843" w:rsidRPr="00370843">
        <w:rPr>
          <w:lang w:val="lt-LT"/>
        </w:rPr>
        <w:t>Žiurkių jaunikliai, jaunesni nei 21 diena po gimimo (atitinka maždaug 2 met</w:t>
      </w:r>
      <w:r w:rsidR="007C29D7">
        <w:rPr>
          <w:lang w:val="lt-LT"/>
        </w:rPr>
        <w:t>ų</w:t>
      </w:r>
      <w:r w:rsidR="00370843" w:rsidRPr="00370843">
        <w:rPr>
          <w:lang w:val="lt-LT"/>
        </w:rPr>
        <w:t xml:space="preserve"> žmogaus amži</w:t>
      </w:r>
      <w:r w:rsidR="007C29D7">
        <w:rPr>
          <w:lang w:val="lt-LT"/>
        </w:rPr>
        <w:t>ų</w:t>
      </w:r>
      <w:r w:rsidR="00370843" w:rsidRPr="00370843">
        <w:rPr>
          <w:lang w:val="lt-LT"/>
        </w:rPr>
        <w:t>), buvo labiau linkę į širdies vožtuvų sustorėjimą.</w:t>
      </w:r>
      <w:r w:rsidR="007B536D">
        <w:rPr>
          <w:lang w:val="lt-LT"/>
        </w:rPr>
        <w:t xml:space="preserve"> </w:t>
      </w:r>
      <w:r w:rsidR="007B536D" w:rsidRPr="007B536D">
        <w:rPr>
          <w:lang w:val="lt-LT"/>
        </w:rPr>
        <w:t xml:space="preserve">Numatomos ekspozicijos žmonėms saugumo ribos yra 3–6 kartus didesnės už tyrimuose su gyvūnų jaunikliais taikytą ekspoziciją, pagrįstą AUC, esant neigiamo poveikio nesukeliančiai dozei (angl. </w:t>
      </w:r>
      <w:proofErr w:type="spellStart"/>
      <w:r w:rsidR="007B536D" w:rsidRPr="00953E36">
        <w:rPr>
          <w:i/>
          <w:iCs/>
          <w:lang w:val="lt-LT"/>
        </w:rPr>
        <w:t>no-observed-effect</w:t>
      </w:r>
      <w:proofErr w:type="spellEnd"/>
      <w:r w:rsidR="007B536D" w:rsidRPr="00953E36">
        <w:rPr>
          <w:i/>
          <w:iCs/>
          <w:lang w:val="lt-LT"/>
        </w:rPr>
        <w:t xml:space="preserve"> </w:t>
      </w:r>
      <w:proofErr w:type="spellStart"/>
      <w:r w:rsidR="007B536D" w:rsidRPr="00953E36">
        <w:rPr>
          <w:i/>
          <w:iCs/>
          <w:lang w:val="lt-LT"/>
        </w:rPr>
        <w:t>level</w:t>
      </w:r>
      <w:proofErr w:type="spellEnd"/>
      <w:r w:rsidR="007B536D" w:rsidRPr="00953E36">
        <w:rPr>
          <w:i/>
          <w:iCs/>
          <w:lang w:val="lt-LT"/>
        </w:rPr>
        <w:t>, NOEL</w:t>
      </w:r>
      <w:r w:rsidR="007B536D" w:rsidRPr="007B536D">
        <w:rPr>
          <w:lang w:val="lt-LT"/>
        </w:rPr>
        <w:t xml:space="preserve">) (8 savaičių tyrimas, 6 savaičių </w:t>
      </w:r>
      <w:proofErr w:type="spellStart"/>
      <w:r w:rsidR="007B536D" w:rsidRPr="007B536D">
        <w:rPr>
          <w:lang w:val="lt-LT"/>
        </w:rPr>
        <w:t>toksikokinetinės</w:t>
      </w:r>
      <w:proofErr w:type="spellEnd"/>
      <w:r w:rsidR="007B536D" w:rsidRPr="007B536D">
        <w:rPr>
          <w:lang w:val="lt-LT"/>
        </w:rPr>
        <w:t xml:space="preserve"> dozės titravimo tyrimas) arba mažiausiai pastebimą poveikį sukeliančiai dozei (angl. </w:t>
      </w:r>
      <w:proofErr w:type="spellStart"/>
      <w:r w:rsidR="007B536D" w:rsidRPr="00953E36">
        <w:rPr>
          <w:i/>
          <w:iCs/>
          <w:lang w:val="lt-LT"/>
        </w:rPr>
        <w:t>lowest</w:t>
      </w:r>
      <w:proofErr w:type="spellEnd"/>
      <w:r w:rsidR="007B536D" w:rsidRPr="00953E36">
        <w:rPr>
          <w:i/>
          <w:iCs/>
          <w:lang w:val="lt-LT"/>
        </w:rPr>
        <w:t xml:space="preserve"> </w:t>
      </w:r>
      <w:proofErr w:type="spellStart"/>
      <w:r w:rsidR="007B536D" w:rsidRPr="00953E36">
        <w:rPr>
          <w:i/>
          <w:iCs/>
          <w:lang w:val="lt-LT"/>
        </w:rPr>
        <w:t>observed</w:t>
      </w:r>
      <w:proofErr w:type="spellEnd"/>
      <w:r w:rsidR="007B536D" w:rsidRPr="00953E36">
        <w:rPr>
          <w:i/>
          <w:iCs/>
          <w:lang w:val="lt-LT"/>
        </w:rPr>
        <w:t xml:space="preserve"> </w:t>
      </w:r>
      <w:proofErr w:type="spellStart"/>
      <w:r w:rsidR="007B536D" w:rsidRPr="00953E36">
        <w:rPr>
          <w:i/>
          <w:iCs/>
          <w:lang w:val="lt-LT"/>
        </w:rPr>
        <w:t>effect</w:t>
      </w:r>
      <w:proofErr w:type="spellEnd"/>
      <w:r w:rsidR="007B536D" w:rsidRPr="00953E36">
        <w:rPr>
          <w:i/>
          <w:iCs/>
          <w:lang w:val="lt-LT"/>
        </w:rPr>
        <w:t xml:space="preserve"> </w:t>
      </w:r>
      <w:proofErr w:type="spellStart"/>
      <w:r w:rsidR="007B536D" w:rsidRPr="00953E36">
        <w:rPr>
          <w:i/>
          <w:iCs/>
          <w:lang w:val="lt-LT"/>
        </w:rPr>
        <w:t>level</w:t>
      </w:r>
      <w:proofErr w:type="spellEnd"/>
      <w:r w:rsidR="007B536D" w:rsidRPr="00953E36">
        <w:rPr>
          <w:i/>
          <w:iCs/>
          <w:lang w:val="lt-LT"/>
        </w:rPr>
        <w:t>, LOEL</w:t>
      </w:r>
      <w:r w:rsidR="007B536D" w:rsidRPr="007B536D">
        <w:rPr>
          <w:lang w:val="lt-LT"/>
        </w:rPr>
        <w:t>) (vystymosi jautrumo tyrimas).</w:t>
      </w:r>
    </w:p>
    <w:p w14:paraId="16946C11" w14:textId="479344EF" w:rsidR="00410D79" w:rsidRPr="00643D30" w:rsidRDefault="00410D79" w:rsidP="00C60281">
      <w:pPr>
        <w:autoSpaceDE w:val="0"/>
        <w:autoSpaceDN w:val="0"/>
        <w:adjustRightInd w:val="0"/>
        <w:rPr>
          <w:lang w:val="lt-LT"/>
        </w:rPr>
      </w:pPr>
      <w:r w:rsidRPr="00410D79">
        <w:rPr>
          <w:lang w:val="lt-LT"/>
        </w:rPr>
        <w:t xml:space="preserve">Šių duomenų reikšmė </w:t>
      </w:r>
      <w:r w:rsidR="00B75AD3" w:rsidRPr="00B75AD3">
        <w:rPr>
          <w:lang w:val="lt-LT"/>
        </w:rPr>
        <w:t>jaunesniems nei 12 metų vaikams</w:t>
      </w:r>
      <w:r w:rsidRPr="00410D79">
        <w:rPr>
          <w:lang w:val="lt-LT"/>
        </w:rPr>
        <w:t xml:space="preserve"> nėra žinoma.</w:t>
      </w:r>
    </w:p>
    <w:p w14:paraId="5A293B44" w14:textId="77777777" w:rsidR="00C60281" w:rsidRDefault="00C60281" w:rsidP="00C60281">
      <w:pPr>
        <w:autoSpaceDE w:val="0"/>
        <w:autoSpaceDN w:val="0"/>
        <w:adjustRightInd w:val="0"/>
        <w:rPr>
          <w:lang w:val="lt-LT"/>
        </w:rPr>
      </w:pPr>
    </w:p>
    <w:p w14:paraId="4983D880" w14:textId="77777777" w:rsidR="00BA0E42" w:rsidRPr="00643D30" w:rsidRDefault="00BA0E42" w:rsidP="00C60281">
      <w:pPr>
        <w:autoSpaceDE w:val="0"/>
        <w:autoSpaceDN w:val="0"/>
        <w:adjustRightInd w:val="0"/>
        <w:rPr>
          <w:lang w:val="lt-LT"/>
        </w:rPr>
      </w:pPr>
    </w:p>
    <w:p w14:paraId="7AD388AD" w14:textId="77777777" w:rsidR="00C60281" w:rsidRDefault="00C60281" w:rsidP="00C60281">
      <w:pPr>
        <w:pStyle w:val="Antrat2"/>
        <w:rPr>
          <w:lang w:val="lt-LT"/>
        </w:rPr>
      </w:pPr>
      <w:r>
        <w:rPr>
          <w:lang w:val="lt-LT"/>
        </w:rPr>
        <w:t>FARMACINĖ INFORMACIJA</w:t>
      </w:r>
    </w:p>
    <w:p w14:paraId="202F410C" w14:textId="77777777" w:rsidR="00C60281" w:rsidRPr="00E442D3" w:rsidRDefault="00C60281" w:rsidP="00C60281">
      <w:pPr>
        <w:autoSpaceDE w:val="0"/>
        <w:autoSpaceDN w:val="0"/>
        <w:adjustRightInd w:val="0"/>
        <w:rPr>
          <w:lang w:val="lt-LT"/>
        </w:rPr>
      </w:pPr>
    </w:p>
    <w:p w14:paraId="4FDF27ED" w14:textId="77777777" w:rsidR="00C60281" w:rsidRDefault="00C60281" w:rsidP="00C60281">
      <w:pPr>
        <w:pStyle w:val="Antrat3"/>
        <w:rPr>
          <w:lang w:val="lt-LT"/>
        </w:rPr>
      </w:pPr>
      <w:r>
        <w:rPr>
          <w:lang w:val="lt-LT"/>
        </w:rPr>
        <w:t>Pagalbinių medžiagų sąrašas</w:t>
      </w:r>
    </w:p>
    <w:p w14:paraId="3F0B7C46" w14:textId="77777777" w:rsidR="00C60281" w:rsidRDefault="00C60281" w:rsidP="00C60281">
      <w:pPr>
        <w:autoSpaceDE w:val="0"/>
        <w:autoSpaceDN w:val="0"/>
        <w:adjustRightInd w:val="0"/>
        <w:rPr>
          <w:lang w:val="lt-LT"/>
        </w:rPr>
      </w:pPr>
    </w:p>
    <w:p w14:paraId="36AB66B7" w14:textId="77777777" w:rsidR="00C60281" w:rsidRDefault="00C60281" w:rsidP="00C60281">
      <w:pPr>
        <w:tabs>
          <w:tab w:val="left" w:pos="567"/>
        </w:tabs>
        <w:rPr>
          <w:noProof/>
          <w:u w:val="single"/>
          <w:lang w:val="lt-LT"/>
        </w:rPr>
      </w:pPr>
      <w:r>
        <w:rPr>
          <w:noProof/>
          <w:u w:val="single"/>
          <w:lang w:val="lt-LT"/>
        </w:rPr>
        <w:t>Granulės</w:t>
      </w:r>
    </w:p>
    <w:p w14:paraId="689059C9" w14:textId="77777777" w:rsidR="00C60281" w:rsidRDefault="00C60281" w:rsidP="00C60281">
      <w:pPr>
        <w:tabs>
          <w:tab w:val="left" w:pos="567"/>
        </w:tabs>
        <w:rPr>
          <w:noProof/>
          <w:lang w:val="lt-LT"/>
        </w:rPr>
      </w:pPr>
      <w:r>
        <w:rPr>
          <w:noProof/>
          <w:lang w:val="lt-LT"/>
        </w:rPr>
        <w:t>Cukriniai branduoliai (kukurūzų krakmolas, sacharozė, išgrynintas vanduo)</w:t>
      </w:r>
    </w:p>
    <w:p w14:paraId="04D17606" w14:textId="77777777" w:rsidR="00C60281" w:rsidRDefault="00C60281" w:rsidP="00C60281">
      <w:pPr>
        <w:tabs>
          <w:tab w:val="left" w:pos="567"/>
        </w:tabs>
        <w:rPr>
          <w:noProof/>
          <w:lang w:val="lt-LT"/>
        </w:rPr>
      </w:pPr>
      <w:r>
        <w:rPr>
          <w:noProof/>
          <w:lang w:val="lt-LT"/>
        </w:rPr>
        <w:t>Natrio laurilsulfatas</w:t>
      </w:r>
    </w:p>
    <w:p w14:paraId="72A97D46" w14:textId="77777777" w:rsidR="00C60281" w:rsidRDefault="00C60281" w:rsidP="00C60281">
      <w:pPr>
        <w:tabs>
          <w:tab w:val="left" w:pos="567"/>
        </w:tabs>
        <w:rPr>
          <w:noProof/>
          <w:lang w:val="lt-LT"/>
        </w:rPr>
      </w:pPr>
      <w:r>
        <w:rPr>
          <w:noProof/>
          <w:lang w:val="lt-LT"/>
        </w:rPr>
        <w:t>Megluminas</w:t>
      </w:r>
    </w:p>
    <w:p w14:paraId="6B37D000" w14:textId="77777777" w:rsidR="00C60281" w:rsidRDefault="00C60281" w:rsidP="00C60281">
      <w:pPr>
        <w:tabs>
          <w:tab w:val="left" w:pos="567"/>
        </w:tabs>
        <w:rPr>
          <w:noProof/>
          <w:lang w:val="lt-LT"/>
        </w:rPr>
      </w:pPr>
      <w:r>
        <w:rPr>
          <w:noProof/>
          <w:lang w:val="lt-LT"/>
        </w:rPr>
        <w:t>Manitolis</w:t>
      </w:r>
    </w:p>
    <w:p w14:paraId="57338DA7" w14:textId="77777777" w:rsidR="00C60281" w:rsidRDefault="00C60281" w:rsidP="00C60281">
      <w:pPr>
        <w:tabs>
          <w:tab w:val="left" w:pos="567"/>
        </w:tabs>
        <w:rPr>
          <w:noProof/>
          <w:lang w:val="lt-LT"/>
        </w:rPr>
      </w:pPr>
      <w:r>
        <w:rPr>
          <w:noProof/>
          <w:lang w:val="lt-LT"/>
        </w:rPr>
        <w:t>Hipromeliozė</w:t>
      </w:r>
    </w:p>
    <w:p w14:paraId="6FCE3108" w14:textId="77777777" w:rsidR="00C60281" w:rsidRDefault="00C60281" w:rsidP="00C60281">
      <w:pPr>
        <w:tabs>
          <w:tab w:val="left" w:pos="567"/>
        </w:tabs>
        <w:rPr>
          <w:noProof/>
          <w:lang w:val="lt-LT"/>
        </w:rPr>
      </w:pPr>
      <w:r>
        <w:rPr>
          <w:noProof/>
          <w:lang w:val="lt-LT"/>
        </w:rPr>
        <w:t>Makrogolis 6000</w:t>
      </w:r>
    </w:p>
    <w:p w14:paraId="543BF94A" w14:textId="77777777" w:rsidR="00C60281" w:rsidRDefault="00C60281" w:rsidP="00C60281">
      <w:pPr>
        <w:tabs>
          <w:tab w:val="left" w:pos="567"/>
        </w:tabs>
        <w:rPr>
          <w:noProof/>
          <w:lang w:val="lt-LT"/>
        </w:rPr>
      </w:pPr>
      <w:r>
        <w:rPr>
          <w:noProof/>
          <w:lang w:val="lt-LT"/>
        </w:rPr>
        <w:t>Talkas</w:t>
      </w:r>
    </w:p>
    <w:p w14:paraId="1BD76F9D" w14:textId="77777777" w:rsidR="00C60281" w:rsidRDefault="00C60281" w:rsidP="00C60281">
      <w:pPr>
        <w:tabs>
          <w:tab w:val="left" w:pos="567"/>
        </w:tabs>
        <w:rPr>
          <w:noProof/>
          <w:lang w:val="lt-LT"/>
        </w:rPr>
      </w:pPr>
      <w:r>
        <w:rPr>
          <w:noProof/>
          <w:lang w:val="lt-LT"/>
        </w:rPr>
        <w:t>Polisorbatas 80</w:t>
      </w:r>
    </w:p>
    <w:p w14:paraId="32E1AACF" w14:textId="77777777" w:rsidR="00C60281" w:rsidRDefault="00C60281" w:rsidP="00C60281">
      <w:pPr>
        <w:rPr>
          <w:noProof/>
          <w:lang w:val="lt-LT"/>
        </w:rPr>
      </w:pPr>
      <w:r>
        <w:rPr>
          <w:noProof/>
          <w:lang w:val="lt-LT"/>
        </w:rPr>
        <w:t>Titano dioksidas (E 171)</w:t>
      </w:r>
    </w:p>
    <w:p w14:paraId="166299B3" w14:textId="77777777" w:rsidR="00C60281" w:rsidRDefault="00C60281" w:rsidP="00C60281">
      <w:pPr>
        <w:pStyle w:val="Default"/>
        <w:rPr>
          <w:sz w:val="22"/>
          <w:szCs w:val="22"/>
          <w:lang w:val="lt-LT"/>
        </w:rPr>
      </w:pPr>
      <w:proofErr w:type="spellStart"/>
      <w:r>
        <w:rPr>
          <w:sz w:val="22"/>
          <w:szCs w:val="22"/>
          <w:lang w:val="lt-LT"/>
        </w:rPr>
        <w:t>Metakrilo</w:t>
      </w:r>
      <w:proofErr w:type="spellEnd"/>
      <w:r>
        <w:rPr>
          <w:sz w:val="22"/>
          <w:szCs w:val="22"/>
          <w:lang w:val="lt-LT"/>
        </w:rPr>
        <w:t xml:space="preserve"> rūgšties ir </w:t>
      </w:r>
      <w:proofErr w:type="spellStart"/>
      <w:r>
        <w:rPr>
          <w:sz w:val="22"/>
          <w:szCs w:val="22"/>
          <w:lang w:val="lt-LT"/>
        </w:rPr>
        <w:t>etilakrilato</w:t>
      </w:r>
      <w:proofErr w:type="spellEnd"/>
      <w:r>
        <w:rPr>
          <w:sz w:val="22"/>
          <w:szCs w:val="22"/>
          <w:lang w:val="lt-LT"/>
        </w:rPr>
        <w:t xml:space="preserve"> 1:1 </w:t>
      </w:r>
      <w:proofErr w:type="spellStart"/>
      <w:r>
        <w:rPr>
          <w:sz w:val="22"/>
          <w:szCs w:val="22"/>
          <w:lang w:val="lt-LT"/>
        </w:rPr>
        <w:t>kopolimero</w:t>
      </w:r>
      <w:proofErr w:type="spellEnd"/>
      <w:r>
        <w:rPr>
          <w:sz w:val="22"/>
          <w:szCs w:val="22"/>
          <w:lang w:val="lt-LT"/>
        </w:rPr>
        <w:t xml:space="preserve"> 30 % dispersija </w:t>
      </w:r>
    </w:p>
    <w:p w14:paraId="5FAF1AFA" w14:textId="77777777" w:rsidR="00C60281" w:rsidRDefault="00C60281" w:rsidP="00C60281">
      <w:pPr>
        <w:tabs>
          <w:tab w:val="left" w:pos="567"/>
        </w:tabs>
        <w:rPr>
          <w:noProof/>
          <w:szCs w:val="22"/>
          <w:lang w:val="lt-LT"/>
        </w:rPr>
      </w:pPr>
    </w:p>
    <w:p w14:paraId="5BAAD670" w14:textId="77777777" w:rsidR="00C60281" w:rsidRDefault="00C60281" w:rsidP="00C60281">
      <w:pPr>
        <w:tabs>
          <w:tab w:val="left" w:pos="567"/>
        </w:tabs>
        <w:rPr>
          <w:noProof/>
          <w:u w:val="single"/>
          <w:lang w:val="lt-LT"/>
        </w:rPr>
      </w:pPr>
      <w:r>
        <w:rPr>
          <w:noProof/>
          <w:u w:val="single"/>
          <w:lang w:val="lt-LT"/>
        </w:rPr>
        <w:t>Kapsulės apvalkalas</w:t>
      </w:r>
    </w:p>
    <w:p w14:paraId="43F17CED" w14:textId="77777777" w:rsidR="00C60281" w:rsidRDefault="00C60281" w:rsidP="00C60281">
      <w:pPr>
        <w:tabs>
          <w:tab w:val="left" w:pos="567"/>
        </w:tabs>
        <w:rPr>
          <w:noProof/>
          <w:lang w:val="lt-LT"/>
        </w:rPr>
      </w:pPr>
      <w:r>
        <w:rPr>
          <w:noProof/>
          <w:lang w:val="lt-LT"/>
        </w:rPr>
        <w:t>Želatina</w:t>
      </w:r>
    </w:p>
    <w:p w14:paraId="22525BB4" w14:textId="77777777" w:rsidR="00C60281" w:rsidRDefault="00C60281" w:rsidP="00C60281">
      <w:pPr>
        <w:tabs>
          <w:tab w:val="left" w:pos="567"/>
        </w:tabs>
        <w:rPr>
          <w:noProof/>
          <w:lang w:val="lt-LT"/>
        </w:rPr>
      </w:pPr>
      <w:r>
        <w:rPr>
          <w:noProof/>
          <w:lang w:val="lt-LT"/>
        </w:rPr>
        <w:t>Titano dioksidas</w:t>
      </w:r>
    </w:p>
    <w:p w14:paraId="4C94C66E" w14:textId="77777777" w:rsidR="00C60281" w:rsidRDefault="00C60281" w:rsidP="00C60281">
      <w:pPr>
        <w:tabs>
          <w:tab w:val="left" w:pos="567"/>
        </w:tabs>
        <w:rPr>
          <w:noProof/>
          <w:lang w:val="lt-LT"/>
        </w:rPr>
      </w:pPr>
      <w:r>
        <w:rPr>
          <w:noProof/>
          <w:lang w:val="lt-LT"/>
        </w:rPr>
        <w:t>Išgrynintas vanduo</w:t>
      </w:r>
    </w:p>
    <w:p w14:paraId="028D5317" w14:textId="77777777" w:rsidR="00C60281" w:rsidRDefault="00C60281" w:rsidP="00C60281">
      <w:pPr>
        <w:shd w:val="clear" w:color="auto" w:fill="BFBFBF" w:themeFill="background1" w:themeFillShade="BF"/>
        <w:rPr>
          <w:noProof/>
          <w:lang w:val="lt-LT"/>
        </w:rPr>
      </w:pPr>
      <w:r>
        <w:rPr>
          <w:i/>
          <w:noProof/>
          <w:lang w:val="lt-LT"/>
        </w:rPr>
        <w:lastRenderedPageBreak/>
        <w:t>Tik 15 mg kapsulėse:</w:t>
      </w:r>
      <w:r>
        <w:rPr>
          <w:noProof/>
          <w:lang w:val="lt-LT"/>
        </w:rPr>
        <w:t xml:space="preserve"> Chinolino geltonasis (E 104)</w:t>
      </w:r>
    </w:p>
    <w:p w14:paraId="02B946C4" w14:textId="77777777" w:rsidR="00C60281" w:rsidRPr="00E442D3" w:rsidRDefault="00C60281" w:rsidP="00C60281">
      <w:pPr>
        <w:autoSpaceDE w:val="0"/>
        <w:autoSpaceDN w:val="0"/>
        <w:adjustRightInd w:val="0"/>
        <w:rPr>
          <w:lang w:val="lt-LT"/>
        </w:rPr>
      </w:pPr>
    </w:p>
    <w:p w14:paraId="18DC8388" w14:textId="77777777" w:rsidR="00C60281" w:rsidRDefault="00C60281" w:rsidP="00C60281">
      <w:pPr>
        <w:pStyle w:val="Antrat3"/>
        <w:rPr>
          <w:lang w:val="lt-LT"/>
        </w:rPr>
      </w:pPr>
      <w:r>
        <w:rPr>
          <w:lang w:val="lt-LT"/>
        </w:rPr>
        <w:t>Nesuderinamumas</w:t>
      </w:r>
    </w:p>
    <w:p w14:paraId="5EAEB6F7" w14:textId="77777777" w:rsidR="00C60281" w:rsidRDefault="00C60281" w:rsidP="00C60281">
      <w:pPr>
        <w:autoSpaceDE w:val="0"/>
        <w:autoSpaceDN w:val="0"/>
        <w:adjustRightInd w:val="0"/>
        <w:rPr>
          <w:lang w:val="lt-LT"/>
        </w:rPr>
      </w:pPr>
    </w:p>
    <w:p w14:paraId="6FAE0DA5" w14:textId="77777777" w:rsidR="00C60281" w:rsidRDefault="00C60281" w:rsidP="00C60281">
      <w:pPr>
        <w:autoSpaceDE w:val="0"/>
        <w:autoSpaceDN w:val="0"/>
        <w:adjustRightInd w:val="0"/>
        <w:rPr>
          <w:lang w:val="lt-LT"/>
        </w:rPr>
      </w:pPr>
      <w:r>
        <w:rPr>
          <w:lang w:val="lt-LT"/>
        </w:rPr>
        <w:t>Duomenys nebūtini.</w:t>
      </w:r>
    </w:p>
    <w:p w14:paraId="034E5A7F" w14:textId="77777777" w:rsidR="00C60281" w:rsidRDefault="00C60281" w:rsidP="00C60281">
      <w:pPr>
        <w:autoSpaceDE w:val="0"/>
        <w:autoSpaceDN w:val="0"/>
        <w:adjustRightInd w:val="0"/>
        <w:rPr>
          <w:b/>
          <w:bCs/>
          <w:lang w:val="lt-LT"/>
        </w:rPr>
      </w:pPr>
    </w:p>
    <w:p w14:paraId="6FF26ECF" w14:textId="77777777" w:rsidR="00C60281" w:rsidRDefault="00C60281" w:rsidP="00C60281">
      <w:pPr>
        <w:pStyle w:val="Antrat3"/>
        <w:rPr>
          <w:lang w:val="lt-LT"/>
        </w:rPr>
      </w:pPr>
      <w:r>
        <w:rPr>
          <w:lang w:val="lt-LT"/>
        </w:rPr>
        <w:t>Tinkamumo laikas</w:t>
      </w:r>
    </w:p>
    <w:p w14:paraId="4291EFA4" w14:textId="77777777" w:rsidR="00C60281" w:rsidRDefault="00C60281" w:rsidP="00C60281">
      <w:pPr>
        <w:autoSpaceDE w:val="0"/>
        <w:autoSpaceDN w:val="0"/>
        <w:adjustRightInd w:val="0"/>
        <w:rPr>
          <w:lang w:val="lt-LT"/>
        </w:rPr>
      </w:pPr>
    </w:p>
    <w:p w14:paraId="73A33B78" w14:textId="77777777" w:rsidR="00C60281" w:rsidRDefault="00C60281" w:rsidP="00C60281">
      <w:pPr>
        <w:autoSpaceDE w:val="0"/>
        <w:autoSpaceDN w:val="0"/>
        <w:adjustRightInd w:val="0"/>
        <w:rPr>
          <w:lang w:val="lt-LT"/>
        </w:rPr>
      </w:pPr>
      <w:r>
        <w:rPr>
          <w:lang w:val="lt-LT"/>
        </w:rPr>
        <w:t>3 metai</w:t>
      </w:r>
    </w:p>
    <w:p w14:paraId="582D6314" w14:textId="77777777" w:rsidR="00C60281" w:rsidRPr="00E442D3" w:rsidRDefault="00C60281" w:rsidP="00C60281">
      <w:pPr>
        <w:autoSpaceDE w:val="0"/>
        <w:autoSpaceDN w:val="0"/>
        <w:adjustRightInd w:val="0"/>
        <w:rPr>
          <w:lang w:val="lt-LT"/>
        </w:rPr>
      </w:pPr>
    </w:p>
    <w:p w14:paraId="603ED31A" w14:textId="77777777" w:rsidR="00C60281" w:rsidRDefault="00C60281" w:rsidP="00C60281">
      <w:pPr>
        <w:pStyle w:val="Antrat3"/>
        <w:rPr>
          <w:lang w:val="lt-LT"/>
        </w:rPr>
      </w:pPr>
      <w:r>
        <w:rPr>
          <w:lang w:val="lt-LT"/>
        </w:rPr>
        <w:t>Specialios laikymo sąlygos</w:t>
      </w:r>
    </w:p>
    <w:p w14:paraId="6535684E" w14:textId="77777777" w:rsidR="00C60281" w:rsidRDefault="00C60281" w:rsidP="00C60281">
      <w:pPr>
        <w:autoSpaceDE w:val="0"/>
        <w:autoSpaceDN w:val="0"/>
        <w:adjustRightInd w:val="0"/>
        <w:rPr>
          <w:lang w:val="lt-LT"/>
        </w:rPr>
      </w:pPr>
    </w:p>
    <w:p w14:paraId="4CEF6CB3" w14:textId="77777777" w:rsidR="00C60281" w:rsidRDefault="00C60281" w:rsidP="00C60281">
      <w:pPr>
        <w:rPr>
          <w:noProof/>
          <w:lang w:val="lt-LT"/>
        </w:rPr>
      </w:pPr>
      <w:r>
        <w:rPr>
          <w:noProof/>
          <w:lang w:val="lt-LT"/>
        </w:rPr>
        <w:t xml:space="preserve">Laikyti ne aukštesnėje kaip 30 </w:t>
      </w:r>
      <w:r>
        <w:rPr>
          <w:noProof/>
          <w:lang w:val="lt-LT"/>
        </w:rPr>
        <w:sym w:font="Symbol" w:char="F0B0"/>
      </w:r>
      <w:r>
        <w:rPr>
          <w:noProof/>
          <w:lang w:val="lt-LT"/>
        </w:rPr>
        <w:t>C temperatūroje.</w:t>
      </w:r>
    </w:p>
    <w:p w14:paraId="1829EC3E" w14:textId="77777777" w:rsidR="00C60281" w:rsidRDefault="00C60281" w:rsidP="00C60281">
      <w:pPr>
        <w:ind w:left="567" w:hanging="567"/>
        <w:rPr>
          <w:noProof/>
          <w:lang w:val="lt-LT"/>
        </w:rPr>
      </w:pPr>
      <w:r>
        <w:rPr>
          <w:noProof/>
          <w:lang w:val="lt-LT"/>
        </w:rPr>
        <w:t>Laikyti gamintojo pakuotėje, kad preparatas būtų apsaugotas nuo drėgmės.</w:t>
      </w:r>
    </w:p>
    <w:p w14:paraId="1B58B881" w14:textId="77777777" w:rsidR="00C60281" w:rsidRPr="00E442D3" w:rsidRDefault="00C60281" w:rsidP="00C60281">
      <w:pPr>
        <w:autoSpaceDE w:val="0"/>
        <w:autoSpaceDN w:val="0"/>
        <w:adjustRightInd w:val="0"/>
        <w:rPr>
          <w:lang w:val="lt-LT"/>
        </w:rPr>
      </w:pPr>
    </w:p>
    <w:p w14:paraId="35AAE642" w14:textId="77777777" w:rsidR="00C60281" w:rsidRDefault="00C60281" w:rsidP="00C60281">
      <w:pPr>
        <w:pStyle w:val="Antrat3"/>
        <w:rPr>
          <w:lang w:val="lt-LT"/>
        </w:rPr>
      </w:pPr>
      <w:r>
        <w:rPr>
          <w:lang w:val="lt-LT"/>
        </w:rPr>
        <w:t>Pakuotė ir jos turinys</w:t>
      </w:r>
    </w:p>
    <w:p w14:paraId="7850510F" w14:textId="77777777" w:rsidR="00C60281" w:rsidRDefault="00C60281" w:rsidP="00C60281">
      <w:pPr>
        <w:keepNext/>
        <w:keepLines/>
        <w:autoSpaceDE w:val="0"/>
        <w:autoSpaceDN w:val="0"/>
        <w:adjustRightInd w:val="0"/>
        <w:rPr>
          <w:b/>
          <w:bCs/>
          <w:lang w:val="lt-LT"/>
        </w:rPr>
      </w:pPr>
    </w:p>
    <w:p w14:paraId="3C42998C" w14:textId="77777777" w:rsidR="00C60281" w:rsidRDefault="00C60281" w:rsidP="00C60281">
      <w:pPr>
        <w:keepNext/>
        <w:keepLines/>
        <w:rPr>
          <w:noProof/>
          <w:lang w:val="lt-LT"/>
        </w:rPr>
      </w:pPr>
      <w:r>
        <w:rPr>
          <w:noProof/>
          <w:lang w:val="lt-LT"/>
        </w:rPr>
        <w:t>Aliuminio/Aliuminio lizdinės plokštelės.</w:t>
      </w:r>
    </w:p>
    <w:p w14:paraId="62095551" w14:textId="77777777" w:rsidR="00C60281" w:rsidRDefault="00C60281" w:rsidP="00C60281">
      <w:pPr>
        <w:shd w:val="clear" w:color="auto" w:fill="BFBFBF" w:themeFill="background1" w:themeFillShade="BF"/>
        <w:rPr>
          <w:noProof/>
          <w:lang w:val="lt-LT"/>
        </w:rPr>
      </w:pPr>
      <w:r>
        <w:rPr>
          <w:i/>
          <w:noProof/>
          <w:lang w:val="lt-LT"/>
        </w:rPr>
        <w:t>15 mg kapsulės:</w:t>
      </w:r>
      <w:r>
        <w:rPr>
          <w:noProof/>
          <w:lang w:val="lt-LT"/>
        </w:rPr>
        <w:t xml:space="preserve"> 14, 28, 56 ir 98 kapsulės.</w:t>
      </w:r>
    </w:p>
    <w:p w14:paraId="1B1AECE1" w14:textId="77777777" w:rsidR="00C60281" w:rsidRDefault="00C60281" w:rsidP="00C60281">
      <w:pPr>
        <w:shd w:val="clear" w:color="auto" w:fill="808080" w:themeFill="background1" w:themeFillShade="80"/>
        <w:ind w:right="-650"/>
        <w:rPr>
          <w:noProof/>
          <w:lang w:val="lt-LT"/>
        </w:rPr>
      </w:pPr>
      <w:r>
        <w:rPr>
          <w:i/>
          <w:noProof/>
          <w:lang w:val="lt-LT"/>
        </w:rPr>
        <w:t>30 mg kapsulės:</w:t>
      </w:r>
      <w:r>
        <w:rPr>
          <w:noProof/>
          <w:lang w:val="lt-LT"/>
        </w:rPr>
        <w:t xml:space="preserve"> 7, 14, 28, 56, 60 ir 98 kapsulės.</w:t>
      </w:r>
    </w:p>
    <w:p w14:paraId="72FE2F27" w14:textId="77777777" w:rsidR="00C60281" w:rsidRDefault="00C60281" w:rsidP="00C60281">
      <w:pPr>
        <w:autoSpaceDE w:val="0"/>
        <w:autoSpaceDN w:val="0"/>
        <w:adjustRightInd w:val="0"/>
        <w:rPr>
          <w:lang w:val="lt-LT"/>
        </w:rPr>
      </w:pPr>
    </w:p>
    <w:p w14:paraId="1C63ECF2" w14:textId="77777777" w:rsidR="00C60281" w:rsidRDefault="00C60281" w:rsidP="00C60281">
      <w:pPr>
        <w:autoSpaceDE w:val="0"/>
        <w:autoSpaceDN w:val="0"/>
        <w:adjustRightInd w:val="0"/>
        <w:rPr>
          <w:lang w:val="lt-LT"/>
        </w:rPr>
      </w:pPr>
      <w:r>
        <w:rPr>
          <w:lang w:val="lt-LT"/>
        </w:rPr>
        <w:t>Gali būti tiekiamos ne visų dydžių pakuotės.</w:t>
      </w:r>
    </w:p>
    <w:p w14:paraId="4085CA78" w14:textId="77777777" w:rsidR="00C60281" w:rsidRDefault="00C60281" w:rsidP="00C60281">
      <w:pPr>
        <w:autoSpaceDE w:val="0"/>
        <w:autoSpaceDN w:val="0"/>
        <w:adjustRightInd w:val="0"/>
        <w:rPr>
          <w:lang w:val="lt-LT"/>
        </w:rPr>
      </w:pPr>
    </w:p>
    <w:p w14:paraId="67B52D2A" w14:textId="77777777" w:rsidR="00C60281" w:rsidRDefault="00C60281" w:rsidP="00C60281">
      <w:pPr>
        <w:pStyle w:val="Antrat3"/>
        <w:rPr>
          <w:lang w:val="lt-LT"/>
        </w:rPr>
      </w:pPr>
      <w:r>
        <w:rPr>
          <w:lang w:val="lt-LT"/>
        </w:rPr>
        <w:t>Specialūs reikalavimai atliekoms tvarkyti</w:t>
      </w:r>
    </w:p>
    <w:p w14:paraId="2C92A0B7" w14:textId="77777777" w:rsidR="00C60281" w:rsidRDefault="00C60281" w:rsidP="00C60281">
      <w:pPr>
        <w:autoSpaceDE w:val="0"/>
        <w:autoSpaceDN w:val="0"/>
        <w:adjustRightInd w:val="0"/>
        <w:rPr>
          <w:lang w:val="lt-LT"/>
        </w:rPr>
      </w:pPr>
    </w:p>
    <w:p w14:paraId="102C5B02" w14:textId="77777777" w:rsidR="00C60281" w:rsidRDefault="00C60281" w:rsidP="00C60281">
      <w:pPr>
        <w:autoSpaceDE w:val="0"/>
        <w:autoSpaceDN w:val="0"/>
        <w:adjustRightInd w:val="0"/>
        <w:rPr>
          <w:lang w:val="lt-LT"/>
        </w:rPr>
      </w:pPr>
      <w:r>
        <w:rPr>
          <w:lang w:val="lt-LT"/>
        </w:rPr>
        <w:t>Specialių reikalavimų nėra.</w:t>
      </w:r>
    </w:p>
    <w:p w14:paraId="10AC1CFE" w14:textId="77777777" w:rsidR="00C60281" w:rsidRPr="00E442D3" w:rsidRDefault="00C60281" w:rsidP="00C60281">
      <w:pPr>
        <w:autoSpaceDE w:val="0"/>
        <w:autoSpaceDN w:val="0"/>
        <w:adjustRightInd w:val="0"/>
        <w:rPr>
          <w:lang w:val="lt-LT"/>
        </w:rPr>
      </w:pPr>
    </w:p>
    <w:p w14:paraId="35E0F7C4" w14:textId="77777777" w:rsidR="00C60281" w:rsidRPr="00E442D3" w:rsidRDefault="00C60281" w:rsidP="00C60281">
      <w:pPr>
        <w:autoSpaceDE w:val="0"/>
        <w:autoSpaceDN w:val="0"/>
        <w:adjustRightInd w:val="0"/>
        <w:rPr>
          <w:lang w:val="lt-LT"/>
        </w:rPr>
      </w:pPr>
    </w:p>
    <w:p w14:paraId="128DFC96" w14:textId="77777777" w:rsidR="00C60281" w:rsidRDefault="00C60281" w:rsidP="00C60281">
      <w:pPr>
        <w:pStyle w:val="Antrat2"/>
        <w:rPr>
          <w:lang w:val="lt-LT"/>
        </w:rPr>
      </w:pPr>
      <w:r>
        <w:rPr>
          <w:lang w:val="lt-LT"/>
        </w:rPr>
        <w:t>REGISTRUOTOJAS</w:t>
      </w:r>
    </w:p>
    <w:p w14:paraId="6C1FCCEC" w14:textId="77777777" w:rsidR="00C60281" w:rsidRDefault="00C60281" w:rsidP="00C60281">
      <w:pPr>
        <w:autoSpaceDE w:val="0"/>
        <w:autoSpaceDN w:val="0"/>
        <w:adjustRightInd w:val="0"/>
        <w:rPr>
          <w:lang w:val="lt-LT"/>
        </w:rPr>
      </w:pPr>
    </w:p>
    <w:p w14:paraId="1B05700C" w14:textId="77777777" w:rsidR="00C60281" w:rsidRDefault="00C60281" w:rsidP="00C60281">
      <w:pPr>
        <w:tabs>
          <w:tab w:val="left" w:pos="567"/>
        </w:tabs>
        <w:rPr>
          <w:noProof/>
          <w:lang w:val="lt-LT"/>
        </w:rPr>
      </w:pPr>
      <w:r>
        <w:rPr>
          <w:noProof/>
          <w:lang w:val="lt-LT"/>
        </w:rPr>
        <w:t>STADA Arzneimittel AG</w:t>
      </w:r>
    </w:p>
    <w:p w14:paraId="3AA84F02" w14:textId="77777777" w:rsidR="00C60281" w:rsidRDefault="00C60281" w:rsidP="00C60281">
      <w:pPr>
        <w:tabs>
          <w:tab w:val="left" w:pos="567"/>
        </w:tabs>
        <w:rPr>
          <w:noProof/>
          <w:lang w:val="lt-LT"/>
        </w:rPr>
      </w:pPr>
      <w:r>
        <w:rPr>
          <w:noProof/>
          <w:lang w:val="lt-LT"/>
        </w:rPr>
        <w:t>Stadastrasse 2 – 18</w:t>
      </w:r>
    </w:p>
    <w:p w14:paraId="65EBC09D" w14:textId="77777777" w:rsidR="00C60281" w:rsidRDefault="00C60281" w:rsidP="00C60281">
      <w:pPr>
        <w:tabs>
          <w:tab w:val="left" w:pos="567"/>
        </w:tabs>
        <w:rPr>
          <w:noProof/>
          <w:lang w:val="lt-LT"/>
        </w:rPr>
      </w:pPr>
      <w:r>
        <w:rPr>
          <w:noProof/>
          <w:lang w:val="lt-LT"/>
        </w:rPr>
        <w:t>D-61118 Bad Vilbel</w:t>
      </w:r>
    </w:p>
    <w:p w14:paraId="20492C6A" w14:textId="77777777" w:rsidR="00C60281" w:rsidRDefault="00C60281" w:rsidP="00C60281">
      <w:pPr>
        <w:ind w:left="567" w:hanging="567"/>
        <w:rPr>
          <w:noProof/>
          <w:lang w:val="lt-LT"/>
        </w:rPr>
      </w:pPr>
      <w:r>
        <w:rPr>
          <w:noProof/>
          <w:lang w:val="lt-LT"/>
        </w:rPr>
        <w:t>Vokietija</w:t>
      </w:r>
    </w:p>
    <w:p w14:paraId="3239AF22" w14:textId="77777777" w:rsidR="00C60281" w:rsidRPr="00E442D3" w:rsidRDefault="00C60281" w:rsidP="00C60281">
      <w:pPr>
        <w:autoSpaceDE w:val="0"/>
        <w:autoSpaceDN w:val="0"/>
        <w:adjustRightInd w:val="0"/>
        <w:rPr>
          <w:lang w:val="lt-LT"/>
        </w:rPr>
      </w:pPr>
    </w:p>
    <w:p w14:paraId="6A006FE9" w14:textId="77777777" w:rsidR="00C60281" w:rsidRPr="00E442D3" w:rsidRDefault="00C60281" w:rsidP="00C60281">
      <w:pPr>
        <w:autoSpaceDE w:val="0"/>
        <w:autoSpaceDN w:val="0"/>
        <w:adjustRightInd w:val="0"/>
        <w:rPr>
          <w:lang w:val="lt-LT"/>
        </w:rPr>
      </w:pPr>
    </w:p>
    <w:p w14:paraId="2DD21F34" w14:textId="77777777" w:rsidR="00C60281" w:rsidRDefault="00C60281" w:rsidP="00C60281">
      <w:pPr>
        <w:pStyle w:val="Antrat2"/>
        <w:rPr>
          <w:lang w:val="lt-LT"/>
        </w:rPr>
      </w:pPr>
      <w:r>
        <w:rPr>
          <w:lang w:val="lt-LT"/>
        </w:rPr>
        <w:t>REGISTRACIJOS PAŽYMĖJIMO NUMERIS (-IAI)</w:t>
      </w:r>
    </w:p>
    <w:p w14:paraId="7103D465" w14:textId="77777777" w:rsidR="00C60281" w:rsidRDefault="00C60281" w:rsidP="00C60281">
      <w:pPr>
        <w:autoSpaceDE w:val="0"/>
        <w:autoSpaceDN w:val="0"/>
        <w:adjustRightInd w:val="0"/>
        <w:rPr>
          <w:lang w:val="lt-LT"/>
        </w:rPr>
      </w:pPr>
    </w:p>
    <w:p w14:paraId="3AF823F9" w14:textId="77777777" w:rsidR="00C60281" w:rsidRDefault="00C60281" w:rsidP="00C60281">
      <w:pPr>
        <w:rPr>
          <w:lang w:val="lt-LT"/>
        </w:rPr>
      </w:pPr>
      <w:r>
        <w:rPr>
          <w:lang w:val="lt-LT"/>
        </w:rPr>
        <w:t>LANZOSTAD 15 mg skrandyje neirios kietosios kapsulės:</w:t>
      </w:r>
    </w:p>
    <w:p w14:paraId="5C88D5E8" w14:textId="77777777" w:rsidR="00C60281" w:rsidRDefault="00C60281" w:rsidP="00C60281">
      <w:pPr>
        <w:rPr>
          <w:lang w:val="lt-LT"/>
        </w:rPr>
      </w:pPr>
      <w:r>
        <w:rPr>
          <w:lang w:val="lt-LT"/>
        </w:rPr>
        <w:t>N28 – LT/1/05/0302/001</w:t>
      </w:r>
    </w:p>
    <w:p w14:paraId="088305F1" w14:textId="77777777" w:rsidR="00C60281" w:rsidRDefault="00C60281" w:rsidP="00C60281">
      <w:pPr>
        <w:rPr>
          <w:lang w:val="lt-LT"/>
        </w:rPr>
      </w:pPr>
      <w:r>
        <w:rPr>
          <w:lang w:val="lt-LT"/>
        </w:rPr>
        <w:t>N56 – LT/1/05/0302/002</w:t>
      </w:r>
    </w:p>
    <w:p w14:paraId="2587AE2B" w14:textId="77777777" w:rsidR="00C60281" w:rsidRDefault="00C60281" w:rsidP="00C60281">
      <w:pPr>
        <w:ind w:left="567" w:hanging="567"/>
        <w:rPr>
          <w:lang w:val="lt-LT"/>
        </w:rPr>
      </w:pPr>
      <w:r>
        <w:rPr>
          <w:lang w:val="lt-LT"/>
        </w:rPr>
        <w:t>N14 – LT/1/05/0302/008</w:t>
      </w:r>
    </w:p>
    <w:p w14:paraId="61316343" w14:textId="77777777" w:rsidR="00C60281" w:rsidRDefault="00C60281" w:rsidP="00C60281">
      <w:pPr>
        <w:ind w:left="567" w:hanging="567"/>
        <w:rPr>
          <w:lang w:val="lt-LT"/>
        </w:rPr>
      </w:pPr>
      <w:r>
        <w:rPr>
          <w:lang w:val="lt-LT"/>
        </w:rPr>
        <w:t>N98 – LT/1/05/0302/009</w:t>
      </w:r>
    </w:p>
    <w:p w14:paraId="3EB9F1A8" w14:textId="77777777" w:rsidR="00C60281" w:rsidRDefault="00C60281" w:rsidP="00C60281">
      <w:pPr>
        <w:rPr>
          <w:lang w:val="lt-LT"/>
        </w:rPr>
      </w:pPr>
    </w:p>
    <w:p w14:paraId="7E789E95" w14:textId="77777777" w:rsidR="00C60281" w:rsidRDefault="00C60281" w:rsidP="00C60281">
      <w:pPr>
        <w:rPr>
          <w:lang w:val="lt-LT"/>
        </w:rPr>
      </w:pPr>
      <w:r>
        <w:rPr>
          <w:lang w:val="lt-LT"/>
        </w:rPr>
        <w:t>LANZOSTAD 30 mg skrandyje neirios kietosios kapsulės</w:t>
      </w:r>
    </w:p>
    <w:p w14:paraId="7468B130" w14:textId="77777777" w:rsidR="00C60281" w:rsidRDefault="00C60281" w:rsidP="00C60281">
      <w:pPr>
        <w:ind w:left="567" w:hanging="567"/>
        <w:rPr>
          <w:lang w:val="lt-LT"/>
        </w:rPr>
      </w:pPr>
      <w:r>
        <w:rPr>
          <w:lang w:val="lt-LT"/>
        </w:rPr>
        <w:t>N7 – LT/1/05/0302/003</w:t>
      </w:r>
    </w:p>
    <w:p w14:paraId="6F627067" w14:textId="77777777" w:rsidR="00C60281" w:rsidRDefault="00C60281" w:rsidP="00C60281">
      <w:pPr>
        <w:ind w:left="567" w:hanging="567"/>
        <w:rPr>
          <w:lang w:val="lt-LT"/>
        </w:rPr>
      </w:pPr>
      <w:r>
        <w:rPr>
          <w:lang w:val="lt-LT"/>
        </w:rPr>
        <w:t>N14 – LT/1/05/0302/004</w:t>
      </w:r>
    </w:p>
    <w:p w14:paraId="2E7F03E6" w14:textId="77777777" w:rsidR="00C60281" w:rsidRDefault="00C60281" w:rsidP="00C60281">
      <w:pPr>
        <w:ind w:left="567" w:hanging="567"/>
        <w:rPr>
          <w:lang w:val="lt-LT"/>
        </w:rPr>
      </w:pPr>
      <w:r>
        <w:rPr>
          <w:lang w:val="lt-LT"/>
        </w:rPr>
        <w:t>N28 – LT/1/05/0302/005</w:t>
      </w:r>
    </w:p>
    <w:p w14:paraId="59C5585C" w14:textId="77777777" w:rsidR="00C60281" w:rsidRDefault="00C60281" w:rsidP="00C60281">
      <w:pPr>
        <w:ind w:left="567" w:hanging="567"/>
        <w:rPr>
          <w:lang w:val="lt-LT"/>
        </w:rPr>
      </w:pPr>
      <w:r>
        <w:rPr>
          <w:lang w:val="lt-LT"/>
        </w:rPr>
        <w:t>N56 – LT/1/05/0302/006</w:t>
      </w:r>
    </w:p>
    <w:p w14:paraId="02DB980B" w14:textId="77777777" w:rsidR="00C60281" w:rsidRDefault="00C60281" w:rsidP="00C60281">
      <w:pPr>
        <w:ind w:left="567" w:hanging="567"/>
        <w:rPr>
          <w:lang w:val="lt-LT"/>
        </w:rPr>
      </w:pPr>
      <w:r>
        <w:rPr>
          <w:lang w:val="lt-LT"/>
        </w:rPr>
        <w:t>N60 – LT/1/05/0302/010</w:t>
      </w:r>
    </w:p>
    <w:p w14:paraId="3D649093" w14:textId="77777777" w:rsidR="00C60281" w:rsidRDefault="00C60281" w:rsidP="00C60281">
      <w:pPr>
        <w:ind w:left="567" w:hanging="567"/>
        <w:rPr>
          <w:lang w:val="lt-LT"/>
        </w:rPr>
      </w:pPr>
      <w:r>
        <w:rPr>
          <w:lang w:val="lt-LT"/>
        </w:rPr>
        <w:t>N98 – LT/1/05/0302/007</w:t>
      </w:r>
    </w:p>
    <w:p w14:paraId="560B222F" w14:textId="77777777" w:rsidR="00C60281" w:rsidRPr="00E442D3" w:rsidRDefault="00C60281" w:rsidP="00C60281">
      <w:pPr>
        <w:autoSpaceDE w:val="0"/>
        <w:autoSpaceDN w:val="0"/>
        <w:adjustRightInd w:val="0"/>
        <w:rPr>
          <w:lang w:val="lt-LT"/>
        </w:rPr>
      </w:pPr>
    </w:p>
    <w:p w14:paraId="042B3A32" w14:textId="77777777" w:rsidR="00C60281" w:rsidRPr="00E442D3" w:rsidRDefault="00C60281" w:rsidP="00C60281">
      <w:pPr>
        <w:autoSpaceDE w:val="0"/>
        <w:autoSpaceDN w:val="0"/>
        <w:adjustRightInd w:val="0"/>
        <w:rPr>
          <w:lang w:val="lt-LT"/>
        </w:rPr>
      </w:pPr>
    </w:p>
    <w:p w14:paraId="096450D5" w14:textId="77777777" w:rsidR="00C60281" w:rsidRDefault="00C60281" w:rsidP="00C60281">
      <w:pPr>
        <w:pStyle w:val="Antrat2"/>
        <w:rPr>
          <w:lang w:val="lt-LT"/>
        </w:rPr>
      </w:pPr>
      <w:r>
        <w:rPr>
          <w:lang w:val="lt-LT"/>
        </w:rPr>
        <w:t xml:space="preserve">REGISTRAVIMO / PERREGISTRAVIMO DATA </w:t>
      </w:r>
    </w:p>
    <w:p w14:paraId="37428966" w14:textId="77777777" w:rsidR="00C60281" w:rsidRDefault="00C60281" w:rsidP="00C60281">
      <w:pPr>
        <w:rPr>
          <w:lang w:val="lt-LT"/>
        </w:rPr>
      </w:pPr>
    </w:p>
    <w:p w14:paraId="0E9DD17E" w14:textId="77777777" w:rsidR="00C60281" w:rsidRDefault="00C60281" w:rsidP="00C60281">
      <w:pPr>
        <w:rPr>
          <w:lang w:val="lt-LT"/>
        </w:rPr>
      </w:pPr>
      <w:r>
        <w:rPr>
          <w:lang w:val="lt-LT"/>
        </w:rPr>
        <w:t>Registravimo data 2005 m. spalio 5 d.</w:t>
      </w:r>
    </w:p>
    <w:p w14:paraId="577A9488" w14:textId="77777777" w:rsidR="00C60281" w:rsidRDefault="00C60281" w:rsidP="00C60281">
      <w:pPr>
        <w:ind w:left="567" w:hanging="567"/>
        <w:rPr>
          <w:lang w:val="lt-LT"/>
        </w:rPr>
      </w:pPr>
      <w:r>
        <w:rPr>
          <w:lang w:val="lt-LT"/>
        </w:rPr>
        <w:t>Paskutinio perregistravimo data 2011 m. rugsėjo 28 d.</w:t>
      </w:r>
    </w:p>
    <w:p w14:paraId="14A1035F" w14:textId="77777777" w:rsidR="00C60281" w:rsidRPr="00E442D3" w:rsidRDefault="00C60281" w:rsidP="00C60281">
      <w:pPr>
        <w:autoSpaceDE w:val="0"/>
        <w:autoSpaceDN w:val="0"/>
        <w:adjustRightInd w:val="0"/>
        <w:rPr>
          <w:lang w:val="lt-LT"/>
        </w:rPr>
      </w:pPr>
    </w:p>
    <w:p w14:paraId="000AFE73" w14:textId="77777777" w:rsidR="00C60281" w:rsidRPr="00E442D3" w:rsidRDefault="00C60281" w:rsidP="00C60281">
      <w:pPr>
        <w:autoSpaceDE w:val="0"/>
        <w:autoSpaceDN w:val="0"/>
        <w:adjustRightInd w:val="0"/>
        <w:rPr>
          <w:lang w:val="lt-LT"/>
        </w:rPr>
      </w:pPr>
    </w:p>
    <w:p w14:paraId="40D03853" w14:textId="77777777" w:rsidR="00C60281" w:rsidRDefault="00C60281" w:rsidP="00C60281">
      <w:pPr>
        <w:pStyle w:val="Antrat2"/>
        <w:rPr>
          <w:lang w:val="lt-LT"/>
        </w:rPr>
      </w:pPr>
      <w:r>
        <w:rPr>
          <w:lang w:val="lt-LT"/>
        </w:rPr>
        <w:t>TEKSTO PERŽIŪROS DATA</w:t>
      </w:r>
    </w:p>
    <w:p w14:paraId="0F0DAAFD" w14:textId="5390BBB4" w:rsidR="00C60281" w:rsidRDefault="00C60281" w:rsidP="00C60281">
      <w:pPr>
        <w:autoSpaceDE w:val="0"/>
        <w:autoSpaceDN w:val="0"/>
        <w:adjustRightInd w:val="0"/>
        <w:rPr>
          <w:lang w:val="lt-LT"/>
        </w:rPr>
      </w:pPr>
    </w:p>
    <w:p w14:paraId="4534A1F4" w14:textId="61FD1037" w:rsidR="00F90323" w:rsidRDefault="00E83AE1" w:rsidP="00E442D3">
      <w:pPr>
        <w:autoSpaceDE w:val="0"/>
        <w:autoSpaceDN w:val="0"/>
        <w:adjustRightInd w:val="0"/>
        <w:rPr>
          <w:lang w:val="lt-LT"/>
        </w:rPr>
      </w:pPr>
      <w:r>
        <w:rPr>
          <w:lang w:val="lt-LT"/>
        </w:rPr>
        <w:t>2024 m. gruodžio 16 d.</w:t>
      </w:r>
    </w:p>
    <w:p w14:paraId="44517947" w14:textId="77777777" w:rsidR="00953E36" w:rsidRDefault="00953E36" w:rsidP="00E442D3">
      <w:pPr>
        <w:autoSpaceDE w:val="0"/>
        <w:autoSpaceDN w:val="0"/>
        <w:adjustRightInd w:val="0"/>
        <w:rPr>
          <w:lang w:val="lt-LT"/>
        </w:rPr>
      </w:pPr>
    </w:p>
    <w:p w14:paraId="6908BA3F" w14:textId="44640138" w:rsidR="00C60281" w:rsidRDefault="00C60281" w:rsidP="00263B62">
      <w:pPr>
        <w:rPr>
          <w:noProof/>
          <w:lang w:val="lt-LT"/>
        </w:rPr>
      </w:pPr>
      <w:r>
        <w:rPr>
          <w:lang w:val="lt-LT"/>
        </w:rPr>
        <w:t xml:space="preserve">Išsami informacija apie šį vaistinį preparatą pateikiama Valstybinės vaistų kontrolės tarnybos prie Lietuvos Respublikos sveikatos apsaugos ministerijos tinklalapyje </w:t>
      </w:r>
      <w:r w:rsidR="0074338F" w:rsidRPr="0074338F">
        <w:rPr>
          <w:lang w:val="lt-LT"/>
        </w:rPr>
        <w:t>https://vvkt.lrv.lt/lt/</w:t>
      </w:r>
      <w:r w:rsidR="00D216A6">
        <w:rPr>
          <w:lang w:val="lt-LT"/>
        </w:rPr>
        <w:t>.</w:t>
      </w:r>
      <w:r>
        <w:rPr>
          <w:caps/>
          <w:noProof/>
          <w:sz w:val="20"/>
          <w:szCs w:val="20"/>
          <w:lang w:val="lt-LT" w:eastAsia="lt-LT"/>
        </w:rPr>
        <w:br w:type="page"/>
      </w:r>
    </w:p>
    <w:p w14:paraId="437835B2" w14:textId="77777777" w:rsidR="00C60281" w:rsidRDefault="00C60281" w:rsidP="00C60281">
      <w:pPr>
        <w:rPr>
          <w:noProof/>
          <w:lang w:val="lt-LT"/>
        </w:rPr>
      </w:pPr>
    </w:p>
    <w:p w14:paraId="75B0C10E" w14:textId="77777777" w:rsidR="00C60281" w:rsidRDefault="00C60281" w:rsidP="00C60281">
      <w:pPr>
        <w:rPr>
          <w:noProof/>
          <w:lang w:val="lt-LT"/>
        </w:rPr>
      </w:pPr>
    </w:p>
    <w:p w14:paraId="18EB3CA9" w14:textId="77777777" w:rsidR="00C60281" w:rsidRDefault="00C60281" w:rsidP="00C60281">
      <w:pPr>
        <w:rPr>
          <w:noProof/>
          <w:lang w:val="lt-LT"/>
        </w:rPr>
      </w:pPr>
    </w:p>
    <w:p w14:paraId="1382DB91" w14:textId="77777777" w:rsidR="00C60281" w:rsidRDefault="00C60281" w:rsidP="00C60281">
      <w:pPr>
        <w:rPr>
          <w:noProof/>
          <w:lang w:val="lt-LT"/>
        </w:rPr>
      </w:pPr>
    </w:p>
    <w:p w14:paraId="1E2DF7AF" w14:textId="77777777" w:rsidR="00C60281" w:rsidRDefault="00C60281" w:rsidP="00C60281">
      <w:pPr>
        <w:rPr>
          <w:noProof/>
          <w:lang w:val="lt-LT"/>
        </w:rPr>
      </w:pPr>
    </w:p>
    <w:p w14:paraId="6483BC47" w14:textId="77777777" w:rsidR="00C60281" w:rsidRDefault="00C60281" w:rsidP="00C60281">
      <w:pPr>
        <w:rPr>
          <w:noProof/>
          <w:lang w:val="lt-LT"/>
        </w:rPr>
      </w:pPr>
    </w:p>
    <w:p w14:paraId="2CDAE97A" w14:textId="77777777" w:rsidR="00C60281" w:rsidRDefault="00C60281" w:rsidP="00C60281">
      <w:pPr>
        <w:rPr>
          <w:noProof/>
          <w:lang w:val="lt-LT"/>
        </w:rPr>
      </w:pPr>
    </w:p>
    <w:p w14:paraId="653BC68F" w14:textId="77777777" w:rsidR="00C60281" w:rsidRDefault="00C60281" w:rsidP="00C60281">
      <w:pPr>
        <w:rPr>
          <w:noProof/>
          <w:lang w:val="lt-LT"/>
        </w:rPr>
      </w:pPr>
    </w:p>
    <w:p w14:paraId="413D429A" w14:textId="77777777" w:rsidR="00C60281" w:rsidRDefault="00C60281" w:rsidP="00C60281">
      <w:pPr>
        <w:rPr>
          <w:noProof/>
          <w:lang w:val="lt-LT"/>
        </w:rPr>
      </w:pPr>
    </w:p>
    <w:p w14:paraId="6630E1F0" w14:textId="77777777" w:rsidR="00C60281" w:rsidRDefault="00C60281" w:rsidP="00C60281">
      <w:pPr>
        <w:rPr>
          <w:noProof/>
          <w:lang w:val="lt-LT"/>
        </w:rPr>
      </w:pPr>
    </w:p>
    <w:p w14:paraId="7C58A5C7" w14:textId="77777777" w:rsidR="00C60281" w:rsidRDefault="00C60281" w:rsidP="00C60281">
      <w:pPr>
        <w:rPr>
          <w:noProof/>
          <w:lang w:val="lt-LT"/>
        </w:rPr>
      </w:pPr>
    </w:p>
    <w:p w14:paraId="6FDCAB37" w14:textId="77777777" w:rsidR="00C60281" w:rsidRDefault="00C60281" w:rsidP="00C60281">
      <w:pPr>
        <w:rPr>
          <w:noProof/>
          <w:lang w:val="lt-LT"/>
        </w:rPr>
      </w:pPr>
    </w:p>
    <w:p w14:paraId="7FA15AC8" w14:textId="77777777" w:rsidR="00C60281" w:rsidRDefault="00C60281" w:rsidP="00C60281">
      <w:pPr>
        <w:rPr>
          <w:noProof/>
          <w:lang w:val="lt-LT"/>
        </w:rPr>
      </w:pPr>
    </w:p>
    <w:p w14:paraId="6C24A9F5" w14:textId="77777777" w:rsidR="00C60281" w:rsidRDefault="00C60281" w:rsidP="00C60281">
      <w:pPr>
        <w:rPr>
          <w:noProof/>
          <w:lang w:val="lt-LT"/>
        </w:rPr>
      </w:pPr>
    </w:p>
    <w:p w14:paraId="55990D38" w14:textId="77777777" w:rsidR="00C60281" w:rsidRDefault="00C60281" w:rsidP="00C60281">
      <w:pPr>
        <w:rPr>
          <w:noProof/>
          <w:lang w:val="lt-LT"/>
        </w:rPr>
      </w:pPr>
    </w:p>
    <w:p w14:paraId="6B9D08DD" w14:textId="77777777" w:rsidR="00C60281" w:rsidRDefault="00C60281" w:rsidP="00C60281">
      <w:pPr>
        <w:rPr>
          <w:noProof/>
          <w:lang w:val="lt-LT"/>
        </w:rPr>
      </w:pPr>
    </w:p>
    <w:p w14:paraId="0269F93B" w14:textId="77777777" w:rsidR="00C60281" w:rsidRDefault="00C60281" w:rsidP="00C60281">
      <w:pPr>
        <w:rPr>
          <w:noProof/>
          <w:lang w:val="lt-LT"/>
        </w:rPr>
      </w:pPr>
    </w:p>
    <w:p w14:paraId="368AF220" w14:textId="77777777" w:rsidR="00C60281" w:rsidRDefault="00C60281" w:rsidP="00C60281">
      <w:pPr>
        <w:rPr>
          <w:noProof/>
          <w:lang w:val="lt-LT"/>
        </w:rPr>
      </w:pPr>
    </w:p>
    <w:p w14:paraId="0B77771E" w14:textId="77777777" w:rsidR="00C60281" w:rsidRDefault="00C60281" w:rsidP="00C60281">
      <w:pPr>
        <w:rPr>
          <w:noProof/>
          <w:lang w:val="lt-LT"/>
        </w:rPr>
      </w:pPr>
    </w:p>
    <w:p w14:paraId="01217AF1" w14:textId="77777777" w:rsidR="00C60281" w:rsidRDefault="00C60281" w:rsidP="00C60281">
      <w:pPr>
        <w:rPr>
          <w:noProof/>
          <w:lang w:val="lt-LT"/>
        </w:rPr>
      </w:pPr>
    </w:p>
    <w:p w14:paraId="7C761623" w14:textId="77777777" w:rsidR="00C60281" w:rsidRDefault="00C60281" w:rsidP="00C60281">
      <w:pPr>
        <w:rPr>
          <w:noProof/>
          <w:lang w:val="lt-LT"/>
        </w:rPr>
      </w:pPr>
    </w:p>
    <w:p w14:paraId="593C2B75" w14:textId="77777777" w:rsidR="00C60281" w:rsidRDefault="00C60281" w:rsidP="00C60281">
      <w:pPr>
        <w:pStyle w:val="Antrat1"/>
      </w:pPr>
      <w:r>
        <w:t>II PRIEDAS</w:t>
      </w:r>
    </w:p>
    <w:p w14:paraId="745C1EB6" w14:textId="77777777" w:rsidR="00C60281" w:rsidRDefault="00C60281" w:rsidP="00C60281">
      <w:pPr>
        <w:rPr>
          <w:lang w:val="lt-LT"/>
        </w:rPr>
      </w:pPr>
    </w:p>
    <w:p w14:paraId="0D132BF3" w14:textId="77777777" w:rsidR="00C60281" w:rsidRDefault="00C60281" w:rsidP="00C60281">
      <w:pPr>
        <w:pStyle w:val="Antrat1"/>
      </w:pPr>
      <w:r>
        <w:t>REGISTRACIJOS SĄLYGOS</w:t>
      </w:r>
    </w:p>
    <w:p w14:paraId="3389B842" w14:textId="77777777" w:rsidR="00C60281" w:rsidRDefault="00C60281" w:rsidP="00C60281">
      <w:pPr>
        <w:ind w:left="1701" w:right="1416" w:hanging="567"/>
        <w:rPr>
          <w:noProof/>
          <w:lang w:val="lt-LT"/>
        </w:rPr>
      </w:pPr>
    </w:p>
    <w:p w14:paraId="456E918B" w14:textId="77777777" w:rsidR="00C60281" w:rsidRDefault="00C60281" w:rsidP="00C60281">
      <w:pPr>
        <w:pStyle w:val="Sraopastraipa"/>
        <w:numPr>
          <w:ilvl w:val="0"/>
          <w:numId w:val="12"/>
        </w:numPr>
        <w:rPr>
          <w:b/>
          <w:lang w:val="lt-LT" w:eastAsia="lt-LT"/>
        </w:rPr>
      </w:pPr>
      <w:r>
        <w:rPr>
          <w:b/>
          <w:noProof/>
          <w:lang w:val="lt-LT" w:eastAsia="lt-LT"/>
        </w:rPr>
        <w:t>GAMINTOJAS (-AI), ATSAKINGAS (-I) UŽ SERIJŲ IŠLEIDIMĄ</w:t>
      </w:r>
    </w:p>
    <w:p w14:paraId="3DD26BF8" w14:textId="77777777" w:rsidR="00C60281" w:rsidRDefault="00C60281" w:rsidP="00C60281">
      <w:pPr>
        <w:tabs>
          <w:tab w:val="left" w:pos="1701"/>
        </w:tabs>
        <w:ind w:firstLine="1276"/>
        <w:rPr>
          <w:b/>
          <w:lang w:val="lt-LT" w:eastAsia="lt-LT"/>
        </w:rPr>
      </w:pPr>
    </w:p>
    <w:p w14:paraId="4C84E734" w14:textId="77777777" w:rsidR="00C60281" w:rsidRDefault="00C60281" w:rsidP="00C60281">
      <w:pPr>
        <w:pStyle w:val="Sraopastraipa"/>
        <w:numPr>
          <w:ilvl w:val="0"/>
          <w:numId w:val="12"/>
        </w:numPr>
        <w:rPr>
          <w:b/>
          <w:noProof/>
          <w:lang w:val="lt-LT" w:eastAsia="lt-LT"/>
        </w:rPr>
      </w:pPr>
      <w:r>
        <w:rPr>
          <w:b/>
          <w:noProof/>
          <w:lang w:val="lt-LT" w:eastAsia="lt-LT"/>
        </w:rPr>
        <w:t>TIEKIMO IR VARTOJIMO SĄLYGOS AR APRIBOJIMAI</w:t>
      </w:r>
    </w:p>
    <w:p w14:paraId="21A69520" w14:textId="77777777" w:rsidR="00C60281" w:rsidRDefault="00C60281" w:rsidP="00C60281">
      <w:pPr>
        <w:ind w:left="1701" w:right="1416" w:hanging="567"/>
        <w:rPr>
          <w:bCs/>
          <w:noProof/>
          <w:lang w:val="lt-LT"/>
        </w:rPr>
      </w:pPr>
    </w:p>
    <w:p w14:paraId="0EB3C14C" w14:textId="77777777" w:rsidR="00C60281" w:rsidRDefault="00C60281" w:rsidP="00C60281">
      <w:pPr>
        <w:pStyle w:val="Sraopastraipa"/>
        <w:numPr>
          <w:ilvl w:val="0"/>
          <w:numId w:val="14"/>
        </w:numPr>
        <w:tabs>
          <w:tab w:val="left" w:pos="1701"/>
        </w:tabs>
        <w:ind w:left="284" w:hanging="284"/>
        <w:rPr>
          <w:b/>
          <w:lang w:val="lt-LT" w:eastAsia="lt-LT"/>
        </w:rPr>
      </w:pPr>
      <w:r>
        <w:rPr>
          <w:b/>
          <w:noProof/>
          <w:lang w:val="lt-LT" w:eastAsia="lt-LT"/>
        </w:rPr>
        <w:br w:type="page"/>
      </w:r>
      <w:r>
        <w:rPr>
          <w:b/>
          <w:lang w:val="lt-LT" w:eastAsia="lt-LT"/>
        </w:rPr>
        <w:lastRenderedPageBreak/>
        <w:t>GAMINTOJAS (-AI), ATSAKINGAS (-I) UŽ SERIJŲ IŠLEIDIMĄ</w:t>
      </w:r>
    </w:p>
    <w:p w14:paraId="210B3DD4" w14:textId="77777777" w:rsidR="00C60281" w:rsidRDefault="00C60281" w:rsidP="00C60281">
      <w:pPr>
        <w:ind w:left="567" w:hanging="567"/>
        <w:rPr>
          <w:noProof/>
          <w:lang w:val="lt-LT"/>
        </w:rPr>
      </w:pPr>
    </w:p>
    <w:p w14:paraId="474FB0DA" w14:textId="77777777" w:rsidR="00C60281" w:rsidRDefault="00C60281" w:rsidP="00C60281">
      <w:pPr>
        <w:jc w:val="both"/>
        <w:rPr>
          <w:noProof/>
          <w:lang w:val="lt-LT"/>
        </w:rPr>
      </w:pPr>
      <w:r>
        <w:rPr>
          <w:noProof/>
          <w:u w:val="single"/>
          <w:lang w:val="lt-LT"/>
        </w:rPr>
        <w:t>Gamintojo, atsakingo už serijos išleidimą, pavadinimas ir adresas</w:t>
      </w:r>
    </w:p>
    <w:p w14:paraId="574075EF" w14:textId="77777777" w:rsidR="00C60281" w:rsidRDefault="00C60281" w:rsidP="00C60281">
      <w:pPr>
        <w:jc w:val="both"/>
        <w:rPr>
          <w:noProof/>
          <w:lang w:val="lt-LT"/>
        </w:rPr>
      </w:pPr>
    </w:p>
    <w:p w14:paraId="5EF92A63" w14:textId="77777777" w:rsidR="00C60281" w:rsidRDefault="00C60281" w:rsidP="00C60281">
      <w:pPr>
        <w:rPr>
          <w:lang w:val="lt-LT"/>
        </w:rPr>
      </w:pPr>
      <w:proofErr w:type="spellStart"/>
      <w:r>
        <w:rPr>
          <w:lang w:val="lt-LT"/>
        </w:rPr>
        <w:t>Laboratorios</w:t>
      </w:r>
      <w:proofErr w:type="spellEnd"/>
      <w:r>
        <w:rPr>
          <w:lang w:val="lt-LT"/>
        </w:rPr>
        <w:t xml:space="preserve"> LICONSA, S.A.</w:t>
      </w:r>
    </w:p>
    <w:p w14:paraId="17DC0CA2" w14:textId="77777777" w:rsidR="00C60281" w:rsidRDefault="00C60281" w:rsidP="00C60281">
      <w:pPr>
        <w:rPr>
          <w:noProof/>
          <w:lang w:val="lt-LT"/>
        </w:rPr>
      </w:pPr>
      <w:r>
        <w:rPr>
          <w:bCs/>
          <w:noProof/>
          <w:lang w:val="lt-LT"/>
        </w:rPr>
        <w:t>Avda. Miralcampo, Nº 7, Polígono Industrial Miralcampo</w:t>
      </w:r>
      <w:r>
        <w:rPr>
          <w:noProof/>
          <w:lang w:val="lt-LT"/>
        </w:rPr>
        <w:t xml:space="preserve"> </w:t>
      </w:r>
      <w:r>
        <w:rPr>
          <w:noProof/>
          <w:lang w:val="lt-LT"/>
        </w:rPr>
        <w:br/>
      </w:r>
      <w:r>
        <w:rPr>
          <w:bCs/>
          <w:noProof/>
          <w:lang w:val="lt-LT"/>
        </w:rPr>
        <w:t>19200 Azuqueca de Henares (Guadalajara)</w:t>
      </w:r>
      <w:r>
        <w:rPr>
          <w:noProof/>
          <w:lang w:val="lt-LT"/>
        </w:rPr>
        <w:t xml:space="preserve"> </w:t>
      </w:r>
    </w:p>
    <w:p w14:paraId="6FDD4F35" w14:textId="77777777" w:rsidR="00C60281" w:rsidRDefault="00C60281" w:rsidP="00C60281">
      <w:pPr>
        <w:ind w:left="567" w:hanging="567"/>
        <w:rPr>
          <w:bCs/>
          <w:noProof/>
          <w:lang w:val="lt-LT"/>
        </w:rPr>
      </w:pPr>
      <w:r>
        <w:rPr>
          <w:bCs/>
          <w:noProof/>
          <w:lang w:val="lt-LT"/>
        </w:rPr>
        <w:t>Ispanija</w:t>
      </w:r>
    </w:p>
    <w:p w14:paraId="1834927A" w14:textId="77777777" w:rsidR="00C60281" w:rsidRDefault="00C60281" w:rsidP="00C60281">
      <w:pPr>
        <w:ind w:left="567" w:hanging="567"/>
        <w:rPr>
          <w:noProof/>
          <w:lang w:val="lt-LT"/>
        </w:rPr>
      </w:pPr>
    </w:p>
    <w:p w14:paraId="33E40D4A" w14:textId="77777777" w:rsidR="00C60281" w:rsidRDefault="00C60281" w:rsidP="00C60281">
      <w:pPr>
        <w:ind w:left="567" w:hanging="567"/>
        <w:rPr>
          <w:noProof/>
          <w:lang w:val="lt-LT"/>
        </w:rPr>
      </w:pPr>
      <w:r>
        <w:rPr>
          <w:noProof/>
          <w:lang w:val="lt-LT"/>
        </w:rPr>
        <w:t>arba</w:t>
      </w:r>
    </w:p>
    <w:p w14:paraId="4EDEA7D9" w14:textId="77777777" w:rsidR="00C60281" w:rsidRDefault="00C60281" w:rsidP="00C60281">
      <w:pPr>
        <w:ind w:left="567" w:hanging="567"/>
        <w:rPr>
          <w:noProof/>
          <w:lang w:val="lt-LT"/>
        </w:rPr>
      </w:pPr>
    </w:p>
    <w:p w14:paraId="2953A71F" w14:textId="77777777" w:rsidR="00643D30" w:rsidRDefault="00C60281" w:rsidP="00C60281">
      <w:pPr>
        <w:rPr>
          <w:noProof/>
          <w:lang w:val="lt-LT"/>
        </w:rPr>
      </w:pPr>
      <w:r>
        <w:rPr>
          <w:noProof/>
          <w:lang w:val="lt-LT"/>
        </w:rPr>
        <w:t>STADA Arzneimittel AG</w:t>
      </w:r>
    </w:p>
    <w:p w14:paraId="76CD0E78" w14:textId="4B8FA91E" w:rsidR="00643D30" w:rsidRDefault="00C60281" w:rsidP="00C60281">
      <w:pPr>
        <w:rPr>
          <w:noProof/>
          <w:lang w:val="lt-LT"/>
        </w:rPr>
      </w:pPr>
      <w:r>
        <w:rPr>
          <w:noProof/>
          <w:lang w:val="lt-LT"/>
        </w:rPr>
        <w:t>Stadastr</w:t>
      </w:r>
      <w:r w:rsidR="00B42431">
        <w:rPr>
          <w:noProof/>
          <w:lang w:val="lt-LT"/>
        </w:rPr>
        <w:t>asse</w:t>
      </w:r>
      <w:r>
        <w:rPr>
          <w:noProof/>
          <w:lang w:val="lt-LT"/>
        </w:rPr>
        <w:t xml:space="preserve"> 2-18</w:t>
      </w:r>
    </w:p>
    <w:p w14:paraId="45DF12EF" w14:textId="77777777" w:rsidR="00643D30" w:rsidRDefault="00C60281" w:rsidP="00C60281">
      <w:pPr>
        <w:rPr>
          <w:noProof/>
          <w:lang w:val="lt-LT"/>
        </w:rPr>
      </w:pPr>
      <w:r>
        <w:rPr>
          <w:noProof/>
          <w:lang w:val="lt-LT"/>
        </w:rPr>
        <w:t>61118 Bad Vilbel</w:t>
      </w:r>
    </w:p>
    <w:p w14:paraId="4EDA131D" w14:textId="2A4F78EE" w:rsidR="00C60281" w:rsidRDefault="00C60281" w:rsidP="00C60281">
      <w:pPr>
        <w:rPr>
          <w:noProof/>
          <w:lang w:val="lt-LT"/>
        </w:rPr>
      </w:pPr>
      <w:r>
        <w:rPr>
          <w:noProof/>
          <w:lang w:val="lt-LT"/>
        </w:rPr>
        <w:t>Vokietija</w:t>
      </w:r>
    </w:p>
    <w:p w14:paraId="1F1C0CDD" w14:textId="77777777" w:rsidR="00C60281" w:rsidRDefault="00C60281" w:rsidP="00C60281">
      <w:pPr>
        <w:jc w:val="both"/>
        <w:rPr>
          <w:noProof/>
          <w:lang w:val="lt-LT"/>
        </w:rPr>
      </w:pPr>
    </w:p>
    <w:p w14:paraId="12263F26" w14:textId="77777777" w:rsidR="00C60281" w:rsidRDefault="00C60281" w:rsidP="00C60281">
      <w:pPr>
        <w:rPr>
          <w:bCs/>
          <w:noProof/>
          <w:lang w:val="lt-LT"/>
        </w:rPr>
      </w:pPr>
      <w:r>
        <w:rPr>
          <w:bCs/>
          <w:noProof/>
          <w:lang w:val="lt-LT"/>
        </w:rPr>
        <w:t>Su pakuote pateikiamame lapelyje nurodomas gamintojo, atsakingo už konkrečios serijos išleidimą, pavadinimas ir adresas.</w:t>
      </w:r>
    </w:p>
    <w:p w14:paraId="60514582" w14:textId="77777777" w:rsidR="00C60281" w:rsidRDefault="00C60281" w:rsidP="00C60281">
      <w:pPr>
        <w:jc w:val="both"/>
        <w:rPr>
          <w:noProof/>
          <w:lang w:val="lt-LT"/>
        </w:rPr>
      </w:pPr>
    </w:p>
    <w:p w14:paraId="28E4689D" w14:textId="77777777" w:rsidR="00C60281" w:rsidRDefault="00C60281" w:rsidP="00C60281">
      <w:pPr>
        <w:jc w:val="both"/>
        <w:rPr>
          <w:noProof/>
          <w:lang w:val="lt-LT"/>
        </w:rPr>
      </w:pPr>
    </w:p>
    <w:p w14:paraId="5D8E2773" w14:textId="77777777" w:rsidR="00C60281" w:rsidRDefault="00C60281" w:rsidP="00C60281">
      <w:pPr>
        <w:pStyle w:val="Sraopastraipa"/>
        <w:numPr>
          <w:ilvl w:val="0"/>
          <w:numId w:val="14"/>
        </w:numPr>
        <w:tabs>
          <w:tab w:val="left" w:pos="1701"/>
        </w:tabs>
        <w:ind w:left="284" w:hanging="284"/>
        <w:rPr>
          <w:b/>
          <w:lang w:val="lt-LT" w:eastAsia="lt-LT"/>
        </w:rPr>
      </w:pPr>
      <w:r>
        <w:rPr>
          <w:b/>
          <w:lang w:val="lt-LT" w:eastAsia="lt-LT"/>
        </w:rPr>
        <w:t>TIEKIMO IR VARTOJIMO SĄLYGOS AR APRIBOJIMAI</w:t>
      </w:r>
    </w:p>
    <w:p w14:paraId="318C4D81" w14:textId="77777777" w:rsidR="00C60281" w:rsidRDefault="00C60281" w:rsidP="00C60281">
      <w:pPr>
        <w:jc w:val="both"/>
        <w:rPr>
          <w:noProof/>
          <w:lang w:val="lt-LT"/>
        </w:rPr>
      </w:pPr>
    </w:p>
    <w:p w14:paraId="6E8628D3" w14:textId="4198497A" w:rsidR="00C60281" w:rsidRDefault="00C60281" w:rsidP="00C60281">
      <w:pPr>
        <w:tabs>
          <w:tab w:val="left" w:pos="1440"/>
        </w:tabs>
        <w:rPr>
          <w:lang w:val="lt-LT"/>
        </w:rPr>
      </w:pPr>
      <w:r>
        <w:rPr>
          <w:bCs/>
          <w:noProof/>
          <w:lang w:val="lt-LT"/>
        </w:rPr>
        <w:t>Receptinis vaistinis preparatas.</w:t>
      </w:r>
    </w:p>
    <w:p w14:paraId="2BD91420" w14:textId="77777777" w:rsidR="00C60281" w:rsidRDefault="00C60281" w:rsidP="00C60281">
      <w:pPr>
        <w:rPr>
          <w:noProof/>
          <w:lang w:val="lt-LT"/>
        </w:rPr>
      </w:pPr>
      <w:r>
        <w:rPr>
          <w:lang w:val="lt-LT"/>
        </w:rPr>
        <w:br w:type="page"/>
      </w:r>
    </w:p>
    <w:p w14:paraId="41E5D1A3" w14:textId="77777777" w:rsidR="00C60281" w:rsidRDefault="00C60281" w:rsidP="00C60281">
      <w:pPr>
        <w:ind w:left="567" w:hanging="567"/>
        <w:rPr>
          <w:noProof/>
          <w:lang w:val="lt-LT"/>
        </w:rPr>
      </w:pPr>
    </w:p>
    <w:p w14:paraId="28A83508" w14:textId="77777777" w:rsidR="00C60281" w:rsidRDefault="00C60281" w:rsidP="00C60281">
      <w:pPr>
        <w:ind w:left="567" w:hanging="567"/>
        <w:rPr>
          <w:noProof/>
          <w:lang w:val="lt-LT"/>
        </w:rPr>
      </w:pPr>
    </w:p>
    <w:p w14:paraId="58072D13" w14:textId="77777777" w:rsidR="00C60281" w:rsidRDefault="00C60281" w:rsidP="00C60281">
      <w:pPr>
        <w:ind w:left="567" w:hanging="567"/>
        <w:rPr>
          <w:noProof/>
          <w:lang w:val="lt-LT"/>
        </w:rPr>
      </w:pPr>
    </w:p>
    <w:p w14:paraId="26592272" w14:textId="77777777" w:rsidR="00C60281" w:rsidRDefault="00C60281" w:rsidP="00C60281">
      <w:pPr>
        <w:ind w:left="567" w:hanging="567"/>
        <w:rPr>
          <w:noProof/>
          <w:lang w:val="lt-LT"/>
        </w:rPr>
      </w:pPr>
    </w:p>
    <w:p w14:paraId="448B4282" w14:textId="77777777" w:rsidR="00C60281" w:rsidRDefault="00C60281" w:rsidP="00C60281">
      <w:pPr>
        <w:ind w:left="567" w:hanging="567"/>
        <w:rPr>
          <w:noProof/>
          <w:lang w:val="lt-LT"/>
        </w:rPr>
      </w:pPr>
    </w:p>
    <w:p w14:paraId="2D835FED" w14:textId="77777777" w:rsidR="00C60281" w:rsidRDefault="00C60281" w:rsidP="00C60281">
      <w:pPr>
        <w:ind w:left="567" w:hanging="567"/>
        <w:rPr>
          <w:noProof/>
          <w:lang w:val="lt-LT"/>
        </w:rPr>
      </w:pPr>
    </w:p>
    <w:p w14:paraId="2403D3C0" w14:textId="77777777" w:rsidR="00C60281" w:rsidRDefault="00C60281" w:rsidP="00C60281">
      <w:pPr>
        <w:ind w:left="567" w:hanging="567"/>
        <w:rPr>
          <w:noProof/>
          <w:lang w:val="lt-LT"/>
        </w:rPr>
      </w:pPr>
    </w:p>
    <w:p w14:paraId="41DF3F9F" w14:textId="77777777" w:rsidR="00C60281" w:rsidRDefault="00C60281" w:rsidP="00C60281">
      <w:pPr>
        <w:ind w:left="567" w:hanging="567"/>
        <w:rPr>
          <w:noProof/>
          <w:lang w:val="lt-LT"/>
        </w:rPr>
      </w:pPr>
    </w:p>
    <w:p w14:paraId="2C988C8E" w14:textId="77777777" w:rsidR="00C60281" w:rsidRDefault="00C60281" w:rsidP="00C60281">
      <w:pPr>
        <w:ind w:left="567" w:hanging="567"/>
        <w:rPr>
          <w:noProof/>
          <w:lang w:val="lt-LT"/>
        </w:rPr>
      </w:pPr>
    </w:p>
    <w:p w14:paraId="7354FC99" w14:textId="77777777" w:rsidR="00C60281" w:rsidRDefault="00C60281" w:rsidP="00C60281">
      <w:pPr>
        <w:ind w:left="567" w:hanging="567"/>
        <w:rPr>
          <w:noProof/>
          <w:lang w:val="lt-LT"/>
        </w:rPr>
      </w:pPr>
    </w:p>
    <w:p w14:paraId="1E6B71B2" w14:textId="77777777" w:rsidR="00C60281" w:rsidRDefault="00C60281" w:rsidP="00C60281">
      <w:pPr>
        <w:ind w:left="567" w:hanging="567"/>
        <w:rPr>
          <w:noProof/>
          <w:lang w:val="lt-LT"/>
        </w:rPr>
      </w:pPr>
    </w:p>
    <w:p w14:paraId="1AF573BC" w14:textId="77777777" w:rsidR="00C60281" w:rsidRDefault="00C60281" w:rsidP="00C60281">
      <w:pPr>
        <w:ind w:left="567" w:hanging="567"/>
        <w:rPr>
          <w:noProof/>
          <w:lang w:val="lt-LT"/>
        </w:rPr>
      </w:pPr>
    </w:p>
    <w:p w14:paraId="5565C45E" w14:textId="77777777" w:rsidR="00C60281" w:rsidRDefault="00C60281" w:rsidP="00C60281">
      <w:pPr>
        <w:ind w:left="567" w:hanging="567"/>
        <w:rPr>
          <w:noProof/>
          <w:lang w:val="lt-LT"/>
        </w:rPr>
      </w:pPr>
    </w:p>
    <w:p w14:paraId="3C2B3885" w14:textId="77777777" w:rsidR="00C60281" w:rsidRDefault="00C60281" w:rsidP="00C60281">
      <w:pPr>
        <w:ind w:left="567" w:hanging="567"/>
        <w:rPr>
          <w:noProof/>
          <w:lang w:val="lt-LT"/>
        </w:rPr>
      </w:pPr>
    </w:p>
    <w:p w14:paraId="61240F25" w14:textId="77777777" w:rsidR="00C60281" w:rsidRDefault="00C60281" w:rsidP="00C60281">
      <w:pPr>
        <w:ind w:left="567" w:hanging="567"/>
        <w:rPr>
          <w:noProof/>
          <w:lang w:val="lt-LT"/>
        </w:rPr>
      </w:pPr>
    </w:p>
    <w:p w14:paraId="3F65ED8F" w14:textId="77777777" w:rsidR="00C60281" w:rsidRDefault="00C60281" w:rsidP="00C60281">
      <w:pPr>
        <w:ind w:left="567" w:hanging="567"/>
        <w:rPr>
          <w:noProof/>
          <w:lang w:val="lt-LT"/>
        </w:rPr>
      </w:pPr>
    </w:p>
    <w:p w14:paraId="44576F19" w14:textId="77777777" w:rsidR="00C60281" w:rsidRDefault="00C60281" w:rsidP="00C60281">
      <w:pPr>
        <w:ind w:left="567" w:hanging="567"/>
        <w:rPr>
          <w:noProof/>
          <w:lang w:val="lt-LT"/>
        </w:rPr>
      </w:pPr>
    </w:p>
    <w:p w14:paraId="694DFE5A" w14:textId="77777777" w:rsidR="00C60281" w:rsidRDefault="00C60281" w:rsidP="00C60281">
      <w:pPr>
        <w:ind w:left="567" w:hanging="567"/>
        <w:rPr>
          <w:noProof/>
          <w:lang w:val="lt-LT"/>
        </w:rPr>
      </w:pPr>
    </w:p>
    <w:p w14:paraId="7023AE97" w14:textId="77777777" w:rsidR="00C60281" w:rsidRDefault="00C60281" w:rsidP="00C60281">
      <w:pPr>
        <w:ind w:left="567" w:hanging="567"/>
        <w:rPr>
          <w:noProof/>
          <w:lang w:val="lt-LT"/>
        </w:rPr>
      </w:pPr>
    </w:p>
    <w:p w14:paraId="23EDC647" w14:textId="77777777" w:rsidR="00C60281" w:rsidRDefault="00C60281" w:rsidP="00C60281">
      <w:pPr>
        <w:ind w:left="567" w:hanging="567"/>
        <w:rPr>
          <w:noProof/>
          <w:lang w:val="lt-LT"/>
        </w:rPr>
      </w:pPr>
    </w:p>
    <w:p w14:paraId="73DC492A" w14:textId="77777777" w:rsidR="00C60281" w:rsidRDefault="00C60281" w:rsidP="00C60281">
      <w:pPr>
        <w:ind w:left="567" w:hanging="567"/>
        <w:rPr>
          <w:noProof/>
          <w:lang w:val="lt-LT"/>
        </w:rPr>
      </w:pPr>
    </w:p>
    <w:p w14:paraId="64EFB303" w14:textId="77777777" w:rsidR="00C60281" w:rsidRDefault="00C60281" w:rsidP="00C60281">
      <w:pPr>
        <w:ind w:left="567" w:hanging="567"/>
        <w:rPr>
          <w:noProof/>
          <w:lang w:val="lt-LT"/>
        </w:rPr>
      </w:pPr>
    </w:p>
    <w:p w14:paraId="5AB36383" w14:textId="77777777" w:rsidR="00C60281" w:rsidRDefault="00C60281" w:rsidP="00C60281">
      <w:pPr>
        <w:rPr>
          <w:lang w:val="lt-LT"/>
        </w:rPr>
      </w:pPr>
      <w:bookmarkStart w:id="0" w:name="_Toc129243134"/>
      <w:bookmarkStart w:id="1" w:name="_Toc129243259"/>
    </w:p>
    <w:p w14:paraId="2EFD883C" w14:textId="77777777" w:rsidR="00C60281" w:rsidRDefault="00C60281" w:rsidP="00C60281">
      <w:pPr>
        <w:tabs>
          <w:tab w:val="left" w:pos="567"/>
        </w:tabs>
        <w:ind w:left="567" w:hanging="567"/>
        <w:jc w:val="center"/>
        <w:outlineLvl w:val="0"/>
        <w:rPr>
          <w:b/>
          <w:caps/>
          <w:lang w:val="lt-LT" w:eastAsia="x-none"/>
        </w:rPr>
      </w:pPr>
      <w:r>
        <w:rPr>
          <w:b/>
          <w:caps/>
          <w:lang w:val="lt-LT" w:eastAsia="x-none"/>
        </w:rPr>
        <w:t>III PRIEDAS</w:t>
      </w:r>
      <w:bookmarkEnd w:id="0"/>
      <w:bookmarkEnd w:id="1"/>
    </w:p>
    <w:p w14:paraId="4F603200" w14:textId="77777777" w:rsidR="00C60281" w:rsidRDefault="00C60281" w:rsidP="00C60281">
      <w:pPr>
        <w:rPr>
          <w:lang w:val="lt-LT" w:eastAsia="lt-LT"/>
        </w:rPr>
      </w:pPr>
    </w:p>
    <w:p w14:paraId="386AF96D" w14:textId="77777777" w:rsidR="00C60281" w:rsidRDefault="00C60281" w:rsidP="00C60281">
      <w:pPr>
        <w:tabs>
          <w:tab w:val="left" w:pos="567"/>
        </w:tabs>
        <w:ind w:left="567" w:hanging="567"/>
        <w:jc w:val="center"/>
        <w:outlineLvl w:val="0"/>
        <w:rPr>
          <w:b/>
          <w:caps/>
          <w:lang w:val="lt-LT" w:eastAsia="x-none"/>
        </w:rPr>
      </w:pPr>
      <w:bookmarkStart w:id="2" w:name="_Toc129243135"/>
      <w:bookmarkStart w:id="3" w:name="_Toc129243260"/>
      <w:r>
        <w:rPr>
          <w:b/>
          <w:caps/>
          <w:lang w:val="lt-LT" w:eastAsia="x-none"/>
        </w:rPr>
        <w:t>ŽENKLINIMAS IR PAKUOTĖS LAPELIS</w:t>
      </w:r>
      <w:bookmarkEnd w:id="2"/>
      <w:bookmarkEnd w:id="3"/>
    </w:p>
    <w:p w14:paraId="7AEF92C0" w14:textId="77777777" w:rsidR="00C60281" w:rsidRDefault="00C60281" w:rsidP="00C60281">
      <w:pPr>
        <w:ind w:left="567" w:hanging="567"/>
        <w:rPr>
          <w:lang w:val="lt-LT"/>
        </w:rPr>
      </w:pPr>
      <w:r>
        <w:rPr>
          <w:noProof/>
          <w:lang w:val="lt-LT"/>
        </w:rPr>
        <w:br w:type="page"/>
      </w:r>
    </w:p>
    <w:p w14:paraId="53DDCCE1" w14:textId="77777777" w:rsidR="00C60281" w:rsidRDefault="00C60281" w:rsidP="00C60281">
      <w:pPr>
        <w:ind w:left="567" w:hanging="567"/>
        <w:rPr>
          <w:lang w:val="lt-LT"/>
        </w:rPr>
      </w:pPr>
    </w:p>
    <w:p w14:paraId="7F09BAC3" w14:textId="77777777" w:rsidR="00C60281" w:rsidRDefault="00C60281" w:rsidP="00C60281">
      <w:pPr>
        <w:ind w:left="567" w:hanging="567"/>
        <w:rPr>
          <w:lang w:val="lt-LT"/>
        </w:rPr>
      </w:pPr>
    </w:p>
    <w:p w14:paraId="334EC1AD" w14:textId="77777777" w:rsidR="00C60281" w:rsidRDefault="00C60281" w:rsidP="00C60281">
      <w:pPr>
        <w:ind w:left="567" w:hanging="567"/>
        <w:rPr>
          <w:lang w:val="lt-LT"/>
        </w:rPr>
      </w:pPr>
    </w:p>
    <w:p w14:paraId="6F68E6FB" w14:textId="77777777" w:rsidR="00C60281" w:rsidRDefault="00C60281" w:rsidP="00C60281">
      <w:pPr>
        <w:ind w:left="567" w:hanging="567"/>
        <w:rPr>
          <w:lang w:val="lt-LT"/>
        </w:rPr>
      </w:pPr>
    </w:p>
    <w:p w14:paraId="267222EC" w14:textId="77777777" w:rsidR="00C60281" w:rsidRDefault="00C60281" w:rsidP="00C60281">
      <w:pPr>
        <w:ind w:left="567" w:hanging="567"/>
        <w:rPr>
          <w:lang w:val="lt-LT"/>
        </w:rPr>
      </w:pPr>
    </w:p>
    <w:p w14:paraId="03B27568" w14:textId="77777777" w:rsidR="00C60281" w:rsidRDefault="00C60281" w:rsidP="00C60281">
      <w:pPr>
        <w:ind w:left="567" w:hanging="567"/>
        <w:rPr>
          <w:lang w:val="lt-LT"/>
        </w:rPr>
      </w:pPr>
    </w:p>
    <w:p w14:paraId="704EB6B3" w14:textId="77777777" w:rsidR="00C60281" w:rsidRDefault="00C60281" w:rsidP="00C60281">
      <w:pPr>
        <w:ind w:left="567" w:hanging="567"/>
        <w:rPr>
          <w:lang w:val="lt-LT"/>
        </w:rPr>
      </w:pPr>
    </w:p>
    <w:p w14:paraId="16C3D968" w14:textId="77777777" w:rsidR="00C60281" w:rsidRDefault="00C60281" w:rsidP="00C60281">
      <w:pPr>
        <w:ind w:left="567" w:hanging="567"/>
        <w:rPr>
          <w:lang w:val="lt-LT"/>
        </w:rPr>
      </w:pPr>
    </w:p>
    <w:p w14:paraId="72781F4E" w14:textId="77777777" w:rsidR="00C60281" w:rsidRDefault="00C60281" w:rsidP="00C60281">
      <w:pPr>
        <w:ind w:left="567" w:hanging="567"/>
        <w:rPr>
          <w:lang w:val="lt-LT"/>
        </w:rPr>
      </w:pPr>
    </w:p>
    <w:p w14:paraId="0555D9D7" w14:textId="77777777" w:rsidR="00C60281" w:rsidRDefault="00C60281" w:rsidP="00C60281">
      <w:pPr>
        <w:ind w:left="567" w:hanging="567"/>
        <w:rPr>
          <w:lang w:val="lt-LT"/>
        </w:rPr>
      </w:pPr>
    </w:p>
    <w:p w14:paraId="4992D32A" w14:textId="77777777" w:rsidR="00C60281" w:rsidRDefault="00C60281" w:rsidP="00C60281">
      <w:pPr>
        <w:ind w:left="567" w:hanging="567"/>
        <w:rPr>
          <w:lang w:val="lt-LT"/>
        </w:rPr>
      </w:pPr>
    </w:p>
    <w:p w14:paraId="20BBC5BB" w14:textId="77777777" w:rsidR="00C60281" w:rsidRDefault="00C60281" w:rsidP="00C60281">
      <w:pPr>
        <w:ind w:left="567" w:hanging="567"/>
        <w:rPr>
          <w:lang w:val="lt-LT"/>
        </w:rPr>
      </w:pPr>
    </w:p>
    <w:p w14:paraId="5E9D57BF" w14:textId="77777777" w:rsidR="00C60281" w:rsidRDefault="00C60281" w:rsidP="00C60281">
      <w:pPr>
        <w:ind w:left="567" w:hanging="567"/>
        <w:rPr>
          <w:lang w:val="lt-LT"/>
        </w:rPr>
      </w:pPr>
    </w:p>
    <w:p w14:paraId="553C18CC" w14:textId="77777777" w:rsidR="00C60281" w:rsidRDefault="00C60281" w:rsidP="00C60281">
      <w:pPr>
        <w:ind w:left="567" w:hanging="567"/>
        <w:rPr>
          <w:lang w:val="lt-LT"/>
        </w:rPr>
      </w:pPr>
    </w:p>
    <w:p w14:paraId="7D901EDA" w14:textId="77777777" w:rsidR="00C60281" w:rsidRDefault="00C60281" w:rsidP="00C60281">
      <w:pPr>
        <w:ind w:left="567" w:hanging="567"/>
        <w:rPr>
          <w:lang w:val="lt-LT"/>
        </w:rPr>
      </w:pPr>
    </w:p>
    <w:p w14:paraId="1CFC7BBF" w14:textId="77777777" w:rsidR="00C60281" w:rsidRDefault="00C60281" w:rsidP="00C60281">
      <w:pPr>
        <w:ind w:left="567" w:hanging="567"/>
        <w:rPr>
          <w:lang w:val="lt-LT"/>
        </w:rPr>
      </w:pPr>
    </w:p>
    <w:p w14:paraId="1D240D41" w14:textId="77777777" w:rsidR="00C60281" w:rsidRDefault="00C60281" w:rsidP="00C60281">
      <w:pPr>
        <w:ind w:left="567" w:hanging="567"/>
        <w:rPr>
          <w:lang w:val="lt-LT"/>
        </w:rPr>
      </w:pPr>
    </w:p>
    <w:p w14:paraId="0B1D394E" w14:textId="77777777" w:rsidR="00C60281" w:rsidRDefault="00C60281" w:rsidP="00C60281">
      <w:pPr>
        <w:ind w:left="567" w:hanging="567"/>
        <w:rPr>
          <w:lang w:val="lt-LT"/>
        </w:rPr>
      </w:pPr>
    </w:p>
    <w:p w14:paraId="7B2C0BC5" w14:textId="77777777" w:rsidR="00C60281" w:rsidRDefault="00C60281" w:rsidP="00C60281">
      <w:pPr>
        <w:ind w:left="567" w:hanging="567"/>
        <w:rPr>
          <w:lang w:val="lt-LT"/>
        </w:rPr>
      </w:pPr>
    </w:p>
    <w:p w14:paraId="63CC8BBC" w14:textId="77777777" w:rsidR="00C60281" w:rsidRDefault="00C60281" w:rsidP="00C60281">
      <w:pPr>
        <w:ind w:left="567" w:hanging="567"/>
        <w:rPr>
          <w:lang w:val="lt-LT"/>
        </w:rPr>
      </w:pPr>
    </w:p>
    <w:p w14:paraId="39199F36" w14:textId="77777777" w:rsidR="00C60281" w:rsidRDefault="00C60281" w:rsidP="00C60281">
      <w:pPr>
        <w:ind w:left="567" w:hanging="567"/>
        <w:rPr>
          <w:lang w:val="lt-LT"/>
        </w:rPr>
      </w:pPr>
    </w:p>
    <w:p w14:paraId="26FDB462" w14:textId="77777777" w:rsidR="00C60281" w:rsidRDefault="00C60281" w:rsidP="00C60281">
      <w:pPr>
        <w:ind w:left="567" w:hanging="567"/>
        <w:rPr>
          <w:lang w:val="lt-LT"/>
        </w:rPr>
      </w:pPr>
    </w:p>
    <w:p w14:paraId="6DFDDE4D" w14:textId="77777777" w:rsidR="00C60281" w:rsidRDefault="00C60281" w:rsidP="00C60281">
      <w:pPr>
        <w:ind w:left="567" w:hanging="567"/>
        <w:jc w:val="center"/>
        <w:rPr>
          <w:b/>
          <w:lang w:val="lt-LT"/>
        </w:rPr>
      </w:pPr>
    </w:p>
    <w:p w14:paraId="3F4633D9" w14:textId="77777777" w:rsidR="00C60281" w:rsidRDefault="00C60281" w:rsidP="00C60281">
      <w:pPr>
        <w:ind w:left="567" w:hanging="567"/>
        <w:jc w:val="center"/>
        <w:rPr>
          <w:b/>
          <w:lang w:val="lt-LT"/>
        </w:rPr>
      </w:pPr>
      <w:r>
        <w:rPr>
          <w:b/>
          <w:lang w:val="lt-LT"/>
        </w:rPr>
        <w:t>A. ŽENKLINIMAS</w:t>
      </w:r>
    </w:p>
    <w:p w14:paraId="033FD9B0"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rPr>
          <w:b/>
          <w:bCs/>
          <w:lang w:val="lt-LT"/>
        </w:rPr>
      </w:pPr>
      <w:r>
        <w:rPr>
          <w:lang w:val="lt-LT"/>
        </w:rPr>
        <w:br w:type="page"/>
      </w:r>
      <w:r>
        <w:rPr>
          <w:b/>
          <w:bCs/>
          <w:lang w:val="lt-LT"/>
        </w:rPr>
        <w:lastRenderedPageBreak/>
        <w:t>INFORMACIJA ANT IŠORINĖS PAKUOTĖS</w:t>
      </w:r>
    </w:p>
    <w:p w14:paraId="438EDDD9"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rPr>
          <w:b/>
          <w:bCs/>
          <w:lang w:val="lt-LT"/>
        </w:rPr>
      </w:pPr>
    </w:p>
    <w:p w14:paraId="5AE1AE6A" w14:textId="624D401E"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rPr>
          <w:b/>
          <w:bCs/>
          <w:lang w:val="lt-LT"/>
        </w:rPr>
      </w:pPr>
      <w:r>
        <w:rPr>
          <w:b/>
          <w:bCs/>
          <w:lang w:val="lt-LT"/>
        </w:rPr>
        <w:t>KARTONO DĖŽUTĖ</w:t>
      </w:r>
      <w:r w:rsidR="00A42D1E">
        <w:rPr>
          <w:b/>
          <w:bCs/>
          <w:lang w:val="lt-LT"/>
        </w:rPr>
        <w:t>, KURIOJE YRA</w:t>
      </w:r>
      <w:r w:rsidR="007E2418">
        <w:rPr>
          <w:b/>
          <w:bCs/>
          <w:lang w:val="lt-LT"/>
        </w:rPr>
        <w:t xml:space="preserve"> </w:t>
      </w:r>
      <w:r w:rsidR="005054C1">
        <w:rPr>
          <w:b/>
          <w:bCs/>
          <w:lang w:val="lt-LT"/>
        </w:rPr>
        <w:t>NUPLĖŠIAM</w:t>
      </w:r>
      <w:r w:rsidR="00A42D1E">
        <w:rPr>
          <w:b/>
          <w:bCs/>
          <w:lang w:val="lt-LT"/>
        </w:rPr>
        <w:t>O</w:t>
      </w:r>
      <w:r w:rsidR="005054C1">
        <w:rPr>
          <w:b/>
          <w:bCs/>
          <w:lang w:val="lt-LT"/>
        </w:rPr>
        <w:t>S LIZDINĖS PLOKŠTELĖS</w:t>
      </w:r>
    </w:p>
    <w:p w14:paraId="1EED0E86" w14:textId="77777777" w:rsidR="00C60281" w:rsidRDefault="00C60281" w:rsidP="00C60281">
      <w:pPr>
        <w:autoSpaceDE w:val="0"/>
        <w:autoSpaceDN w:val="0"/>
        <w:adjustRightInd w:val="0"/>
        <w:rPr>
          <w:b/>
          <w:bCs/>
          <w:lang w:val="lt-LT"/>
        </w:rPr>
      </w:pPr>
    </w:p>
    <w:p w14:paraId="0752E162" w14:textId="77777777" w:rsidR="00C60281" w:rsidRDefault="00C60281" w:rsidP="00C60281">
      <w:pPr>
        <w:autoSpaceDE w:val="0"/>
        <w:autoSpaceDN w:val="0"/>
        <w:adjustRightInd w:val="0"/>
        <w:rPr>
          <w:b/>
          <w:bCs/>
          <w:lang w:val="lt-LT"/>
        </w:rPr>
      </w:pPr>
    </w:p>
    <w:p w14:paraId="119D10A5"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ind w:left="540" w:hanging="540"/>
        <w:rPr>
          <w:b/>
          <w:bCs/>
          <w:lang w:val="lt-LT"/>
        </w:rPr>
      </w:pPr>
      <w:r>
        <w:rPr>
          <w:b/>
          <w:bCs/>
          <w:lang w:val="lt-LT"/>
        </w:rPr>
        <w:t xml:space="preserve">1. </w:t>
      </w:r>
      <w:r>
        <w:rPr>
          <w:b/>
          <w:bCs/>
          <w:lang w:val="lt-LT"/>
        </w:rPr>
        <w:tab/>
        <w:t>VAISTINIO PREPARATO PAVADINIMAS</w:t>
      </w:r>
    </w:p>
    <w:p w14:paraId="51944B94" w14:textId="77777777" w:rsidR="00C60281" w:rsidRDefault="00C60281" w:rsidP="00C60281">
      <w:pPr>
        <w:autoSpaceDE w:val="0"/>
        <w:autoSpaceDN w:val="0"/>
        <w:adjustRightInd w:val="0"/>
        <w:rPr>
          <w:lang w:val="lt-LT"/>
        </w:rPr>
      </w:pPr>
    </w:p>
    <w:p w14:paraId="41244B1A" w14:textId="77777777" w:rsidR="00C60281" w:rsidRDefault="00C60281" w:rsidP="00C60281">
      <w:pPr>
        <w:rPr>
          <w:lang w:val="lt-LT"/>
        </w:rPr>
      </w:pPr>
      <w:r>
        <w:rPr>
          <w:lang w:val="lt-LT"/>
        </w:rPr>
        <w:t>LANZOSTAD 15 mg skrandyje neirios kietosios kapsulės</w:t>
      </w:r>
    </w:p>
    <w:p w14:paraId="2861F239" w14:textId="77777777" w:rsidR="00C60281" w:rsidRDefault="00C60281" w:rsidP="00C60281">
      <w:pPr>
        <w:autoSpaceDE w:val="0"/>
        <w:autoSpaceDN w:val="0"/>
        <w:adjustRightInd w:val="0"/>
        <w:rPr>
          <w:lang w:val="lt-LT"/>
        </w:rPr>
      </w:pPr>
      <w:proofErr w:type="spellStart"/>
      <w:r>
        <w:rPr>
          <w:lang w:val="lt-LT"/>
        </w:rPr>
        <w:t>lansoprazolum</w:t>
      </w:r>
      <w:proofErr w:type="spellEnd"/>
    </w:p>
    <w:p w14:paraId="50963D03" w14:textId="77777777" w:rsidR="00C60281" w:rsidRDefault="00C60281" w:rsidP="00C60281">
      <w:pPr>
        <w:autoSpaceDE w:val="0"/>
        <w:autoSpaceDN w:val="0"/>
        <w:adjustRightInd w:val="0"/>
        <w:rPr>
          <w:b/>
          <w:bCs/>
          <w:lang w:val="lt-LT"/>
        </w:rPr>
      </w:pPr>
    </w:p>
    <w:p w14:paraId="2EAF80CB" w14:textId="77777777" w:rsidR="00C60281" w:rsidRDefault="00C60281" w:rsidP="00C60281">
      <w:pPr>
        <w:autoSpaceDE w:val="0"/>
        <w:autoSpaceDN w:val="0"/>
        <w:adjustRightInd w:val="0"/>
        <w:rPr>
          <w:b/>
          <w:bCs/>
          <w:lang w:val="lt-LT"/>
        </w:rPr>
      </w:pPr>
    </w:p>
    <w:p w14:paraId="1DECCA62" w14:textId="77777777" w:rsidR="00C60281" w:rsidRDefault="00C60281" w:rsidP="00C60281">
      <w:pPr>
        <w:pBdr>
          <w:top w:val="single" w:sz="4" w:space="0" w:color="auto"/>
          <w:left w:val="single" w:sz="4" w:space="4" w:color="auto"/>
          <w:bottom w:val="single" w:sz="4" w:space="1" w:color="auto"/>
          <w:right w:val="single" w:sz="4" w:space="4" w:color="auto"/>
        </w:pBdr>
        <w:autoSpaceDE w:val="0"/>
        <w:autoSpaceDN w:val="0"/>
        <w:adjustRightInd w:val="0"/>
        <w:ind w:left="540" w:hanging="540"/>
        <w:rPr>
          <w:b/>
          <w:bCs/>
          <w:lang w:val="lt-LT"/>
        </w:rPr>
      </w:pPr>
      <w:r>
        <w:rPr>
          <w:b/>
          <w:bCs/>
          <w:lang w:val="lt-LT"/>
        </w:rPr>
        <w:t xml:space="preserve">2. </w:t>
      </w:r>
      <w:r>
        <w:rPr>
          <w:b/>
          <w:bCs/>
          <w:lang w:val="lt-LT"/>
        </w:rPr>
        <w:tab/>
        <w:t>VEIKLIOJI (-IOS) MEDŽIAGA (-OS) IR JOS KIEKIS (-IAI)</w:t>
      </w:r>
    </w:p>
    <w:p w14:paraId="201CD4E4" w14:textId="77777777" w:rsidR="00C60281" w:rsidRDefault="00C60281" w:rsidP="00C60281">
      <w:pPr>
        <w:autoSpaceDE w:val="0"/>
        <w:autoSpaceDN w:val="0"/>
        <w:adjustRightInd w:val="0"/>
        <w:rPr>
          <w:lang w:val="lt-LT"/>
        </w:rPr>
      </w:pPr>
    </w:p>
    <w:p w14:paraId="0D1FE6A7" w14:textId="22B714DA" w:rsidR="00C60281" w:rsidRDefault="00F354E5" w:rsidP="00C60281">
      <w:pPr>
        <w:autoSpaceDE w:val="0"/>
        <w:autoSpaceDN w:val="0"/>
        <w:adjustRightInd w:val="0"/>
        <w:rPr>
          <w:b/>
          <w:bCs/>
          <w:lang w:val="lt-LT"/>
        </w:rPr>
      </w:pPr>
      <w:r>
        <w:rPr>
          <w:lang w:val="lt-LT"/>
        </w:rPr>
        <w:t xml:space="preserve">Kiekvienoje </w:t>
      </w:r>
      <w:r w:rsidR="00C60281">
        <w:rPr>
          <w:lang w:val="lt-LT"/>
        </w:rPr>
        <w:t xml:space="preserve">skrandyje neirioje kietojoje kapsulėje yra 15 mg </w:t>
      </w:r>
      <w:proofErr w:type="spellStart"/>
      <w:r w:rsidR="00C60281">
        <w:rPr>
          <w:lang w:val="lt-LT"/>
        </w:rPr>
        <w:t>lansoprazolo</w:t>
      </w:r>
      <w:proofErr w:type="spellEnd"/>
      <w:r w:rsidR="00C60281">
        <w:rPr>
          <w:lang w:val="lt-LT"/>
        </w:rPr>
        <w:t>.</w:t>
      </w:r>
    </w:p>
    <w:p w14:paraId="1BE05482" w14:textId="77777777" w:rsidR="00C60281" w:rsidRDefault="00C60281" w:rsidP="00C60281">
      <w:pPr>
        <w:autoSpaceDE w:val="0"/>
        <w:autoSpaceDN w:val="0"/>
        <w:adjustRightInd w:val="0"/>
        <w:rPr>
          <w:b/>
          <w:bCs/>
          <w:lang w:val="lt-LT"/>
        </w:rPr>
      </w:pPr>
    </w:p>
    <w:p w14:paraId="0816CFC7" w14:textId="77777777" w:rsidR="00C60281" w:rsidRDefault="00C60281" w:rsidP="00C60281">
      <w:pPr>
        <w:autoSpaceDE w:val="0"/>
        <w:autoSpaceDN w:val="0"/>
        <w:adjustRightInd w:val="0"/>
        <w:rPr>
          <w:b/>
          <w:bCs/>
          <w:lang w:val="lt-LT"/>
        </w:rPr>
      </w:pPr>
    </w:p>
    <w:p w14:paraId="6E2DC2E2"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ind w:left="540" w:hanging="540"/>
        <w:rPr>
          <w:b/>
          <w:bCs/>
          <w:lang w:val="lt-LT"/>
        </w:rPr>
      </w:pPr>
      <w:r>
        <w:rPr>
          <w:b/>
          <w:bCs/>
          <w:lang w:val="lt-LT"/>
        </w:rPr>
        <w:t xml:space="preserve">3. </w:t>
      </w:r>
      <w:r>
        <w:rPr>
          <w:b/>
          <w:bCs/>
          <w:lang w:val="lt-LT"/>
        </w:rPr>
        <w:tab/>
        <w:t>PAGALBINIŲ MEDŽIAGŲ SĄRAŠAS</w:t>
      </w:r>
    </w:p>
    <w:p w14:paraId="6C9A3DC7" w14:textId="77777777" w:rsidR="00C60281" w:rsidRDefault="00C60281" w:rsidP="00C60281">
      <w:pPr>
        <w:autoSpaceDE w:val="0"/>
        <w:autoSpaceDN w:val="0"/>
        <w:adjustRightInd w:val="0"/>
        <w:rPr>
          <w:lang w:val="lt-LT"/>
        </w:rPr>
      </w:pPr>
    </w:p>
    <w:p w14:paraId="7440E7DC" w14:textId="77777777" w:rsidR="00C60281" w:rsidRDefault="00C60281" w:rsidP="00C60281">
      <w:pPr>
        <w:autoSpaceDE w:val="0"/>
        <w:autoSpaceDN w:val="0"/>
        <w:adjustRightInd w:val="0"/>
        <w:rPr>
          <w:b/>
          <w:bCs/>
          <w:lang w:val="lt-LT"/>
        </w:rPr>
      </w:pPr>
      <w:r>
        <w:rPr>
          <w:lang w:val="lt-LT"/>
        </w:rPr>
        <w:t>Sudėtyje yra sacharozės. Daugiau informacijos pateikta pakuotės lapelyje.</w:t>
      </w:r>
    </w:p>
    <w:p w14:paraId="790BEAC4" w14:textId="77777777" w:rsidR="00C60281" w:rsidRDefault="00C60281" w:rsidP="00C60281">
      <w:pPr>
        <w:autoSpaceDE w:val="0"/>
        <w:autoSpaceDN w:val="0"/>
        <w:adjustRightInd w:val="0"/>
        <w:rPr>
          <w:b/>
          <w:bCs/>
          <w:lang w:val="lt-LT"/>
        </w:rPr>
      </w:pPr>
    </w:p>
    <w:p w14:paraId="593A472E" w14:textId="77777777" w:rsidR="00C60281" w:rsidRDefault="00C60281" w:rsidP="00C60281">
      <w:pPr>
        <w:autoSpaceDE w:val="0"/>
        <w:autoSpaceDN w:val="0"/>
        <w:adjustRightInd w:val="0"/>
        <w:rPr>
          <w:b/>
          <w:bCs/>
          <w:lang w:val="lt-LT"/>
        </w:rPr>
      </w:pPr>
    </w:p>
    <w:p w14:paraId="2BC991CB"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ind w:left="540" w:hanging="540"/>
        <w:rPr>
          <w:b/>
          <w:bCs/>
          <w:lang w:val="lt-LT"/>
        </w:rPr>
      </w:pPr>
      <w:r>
        <w:rPr>
          <w:b/>
          <w:bCs/>
          <w:lang w:val="lt-LT"/>
        </w:rPr>
        <w:t xml:space="preserve">4. </w:t>
      </w:r>
      <w:r>
        <w:rPr>
          <w:b/>
          <w:bCs/>
          <w:lang w:val="lt-LT"/>
        </w:rPr>
        <w:tab/>
        <w:t>FARMACINĖ FORMA IR KIEKIS PAKUOTĖJE</w:t>
      </w:r>
    </w:p>
    <w:p w14:paraId="6EEAE9AB" w14:textId="77777777" w:rsidR="00C60281" w:rsidRDefault="00C60281" w:rsidP="00C60281">
      <w:pPr>
        <w:ind w:left="567" w:hanging="567"/>
        <w:rPr>
          <w:lang w:val="lt-LT"/>
        </w:rPr>
      </w:pPr>
    </w:p>
    <w:p w14:paraId="4513258E" w14:textId="77777777" w:rsidR="00C60281" w:rsidRDefault="00C60281" w:rsidP="00C60281">
      <w:pPr>
        <w:ind w:left="567" w:hanging="567"/>
        <w:rPr>
          <w:lang w:val="lt-LT"/>
        </w:rPr>
      </w:pPr>
      <w:r>
        <w:rPr>
          <w:lang w:val="lt-LT"/>
        </w:rPr>
        <w:t>Skrandyje neirios kietosios kapsulės.</w:t>
      </w:r>
    </w:p>
    <w:p w14:paraId="0A9489BD" w14:textId="77777777" w:rsidR="00C60281" w:rsidRDefault="00C60281" w:rsidP="00C60281">
      <w:pPr>
        <w:autoSpaceDE w:val="0"/>
        <w:autoSpaceDN w:val="0"/>
        <w:adjustRightInd w:val="0"/>
        <w:rPr>
          <w:lang w:val="lt-LT"/>
        </w:rPr>
      </w:pPr>
    </w:p>
    <w:p w14:paraId="252C48CA" w14:textId="77777777" w:rsidR="00353849" w:rsidRDefault="00353849" w:rsidP="00353849">
      <w:pPr>
        <w:autoSpaceDE w:val="0"/>
        <w:autoSpaceDN w:val="0"/>
        <w:adjustRightInd w:val="0"/>
        <w:rPr>
          <w:bCs/>
          <w:lang w:val="lt-LT"/>
        </w:rPr>
      </w:pPr>
      <w:r>
        <w:rPr>
          <w:bCs/>
          <w:lang w:val="lt-LT"/>
        </w:rPr>
        <w:t>14 skrandyje neirių kietųjų kapsulių</w:t>
      </w:r>
    </w:p>
    <w:p w14:paraId="7F74C045" w14:textId="77777777" w:rsidR="00C60281" w:rsidRPr="00E442D3" w:rsidRDefault="00C60281" w:rsidP="00C60281">
      <w:pPr>
        <w:autoSpaceDE w:val="0"/>
        <w:autoSpaceDN w:val="0"/>
        <w:adjustRightInd w:val="0"/>
        <w:rPr>
          <w:highlight w:val="lightGray"/>
          <w:lang w:val="lt-LT"/>
        </w:rPr>
      </w:pPr>
      <w:r w:rsidRPr="00E442D3">
        <w:rPr>
          <w:highlight w:val="lightGray"/>
          <w:lang w:val="lt-LT"/>
        </w:rPr>
        <w:t>28 skrandyje neirios kietosios kapsulės</w:t>
      </w:r>
    </w:p>
    <w:p w14:paraId="3D010224" w14:textId="77777777" w:rsidR="00C60281" w:rsidRPr="00E442D3" w:rsidRDefault="00C60281" w:rsidP="00C60281">
      <w:pPr>
        <w:autoSpaceDE w:val="0"/>
        <w:autoSpaceDN w:val="0"/>
        <w:adjustRightInd w:val="0"/>
        <w:rPr>
          <w:highlight w:val="lightGray"/>
          <w:lang w:val="lt-LT"/>
        </w:rPr>
      </w:pPr>
      <w:r w:rsidRPr="00E442D3">
        <w:rPr>
          <w:highlight w:val="lightGray"/>
          <w:lang w:val="lt-LT"/>
        </w:rPr>
        <w:t>56 skrandyje neirios kietosios kapsulės</w:t>
      </w:r>
    </w:p>
    <w:p w14:paraId="45CAFDC1" w14:textId="77777777" w:rsidR="00C60281" w:rsidRDefault="00C60281" w:rsidP="00C60281">
      <w:pPr>
        <w:autoSpaceDE w:val="0"/>
        <w:autoSpaceDN w:val="0"/>
        <w:adjustRightInd w:val="0"/>
        <w:rPr>
          <w:bCs/>
          <w:lang w:val="lt-LT"/>
        </w:rPr>
      </w:pPr>
      <w:r w:rsidRPr="00E442D3">
        <w:rPr>
          <w:bCs/>
          <w:highlight w:val="lightGray"/>
          <w:lang w:val="lt-LT"/>
        </w:rPr>
        <w:t>98 skrandyje neirios kietosios kapsulės</w:t>
      </w:r>
    </w:p>
    <w:p w14:paraId="1775A8A9" w14:textId="77777777" w:rsidR="00C60281" w:rsidRDefault="00C60281" w:rsidP="00C60281">
      <w:pPr>
        <w:autoSpaceDE w:val="0"/>
        <w:autoSpaceDN w:val="0"/>
        <w:adjustRightInd w:val="0"/>
        <w:rPr>
          <w:b/>
          <w:bCs/>
          <w:lang w:val="lt-LT"/>
        </w:rPr>
      </w:pPr>
    </w:p>
    <w:p w14:paraId="17D4232E" w14:textId="77777777" w:rsidR="00C60281" w:rsidRDefault="00C60281" w:rsidP="00C60281">
      <w:pPr>
        <w:autoSpaceDE w:val="0"/>
        <w:autoSpaceDN w:val="0"/>
        <w:adjustRightInd w:val="0"/>
        <w:rPr>
          <w:b/>
          <w:bCs/>
          <w:lang w:val="lt-LT"/>
        </w:rPr>
      </w:pPr>
    </w:p>
    <w:p w14:paraId="40564FA3"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ind w:left="540" w:hanging="540"/>
        <w:rPr>
          <w:b/>
          <w:bCs/>
          <w:lang w:val="lt-LT"/>
        </w:rPr>
      </w:pPr>
      <w:r>
        <w:rPr>
          <w:b/>
          <w:bCs/>
          <w:lang w:val="lt-LT"/>
        </w:rPr>
        <w:t xml:space="preserve">5. </w:t>
      </w:r>
      <w:r>
        <w:rPr>
          <w:b/>
          <w:bCs/>
          <w:lang w:val="lt-LT"/>
        </w:rPr>
        <w:tab/>
        <w:t>VARTOJIMO METODAS IR BŪDAS (-AI)</w:t>
      </w:r>
    </w:p>
    <w:p w14:paraId="4A39F555" w14:textId="77777777" w:rsidR="00C60281" w:rsidRDefault="00C60281" w:rsidP="00C60281">
      <w:pPr>
        <w:autoSpaceDE w:val="0"/>
        <w:autoSpaceDN w:val="0"/>
        <w:adjustRightInd w:val="0"/>
        <w:rPr>
          <w:lang w:val="lt-LT"/>
        </w:rPr>
      </w:pPr>
    </w:p>
    <w:p w14:paraId="2C85A4E8" w14:textId="77777777" w:rsidR="00C60281" w:rsidRDefault="00C60281" w:rsidP="00C60281">
      <w:pPr>
        <w:autoSpaceDE w:val="0"/>
        <w:autoSpaceDN w:val="0"/>
        <w:adjustRightInd w:val="0"/>
        <w:rPr>
          <w:lang w:val="lt-LT"/>
        </w:rPr>
      </w:pPr>
      <w:r>
        <w:rPr>
          <w:lang w:val="lt-LT"/>
        </w:rPr>
        <w:t>Vartoti per burną.</w:t>
      </w:r>
    </w:p>
    <w:p w14:paraId="1E1428C2" w14:textId="77777777" w:rsidR="00C60281" w:rsidRDefault="00C60281" w:rsidP="00C60281">
      <w:pPr>
        <w:autoSpaceDE w:val="0"/>
        <w:autoSpaceDN w:val="0"/>
        <w:adjustRightInd w:val="0"/>
        <w:rPr>
          <w:lang w:val="lt-LT"/>
        </w:rPr>
      </w:pPr>
    </w:p>
    <w:p w14:paraId="066C511A" w14:textId="77777777" w:rsidR="00C60281" w:rsidRDefault="00C60281" w:rsidP="00C60281">
      <w:pPr>
        <w:autoSpaceDE w:val="0"/>
        <w:autoSpaceDN w:val="0"/>
        <w:adjustRightInd w:val="0"/>
        <w:rPr>
          <w:lang w:val="lt-LT"/>
        </w:rPr>
      </w:pPr>
      <w:r>
        <w:rPr>
          <w:lang w:val="lt-LT"/>
        </w:rPr>
        <w:t>Netrinti ir nekramtyti.</w:t>
      </w:r>
    </w:p>
    <w:p w14:paraId="047015E2" w14:textId="77777777" w:rsidR="00C60281" w:rsidRDefault="00C60281" w:rsidP="00C60281">
      <w:pPr>
        <w:autoSpaceDE w:val="0"/>
        <w:autoSpaceDN w:val="0"/>
        <w:adjustRightInd w:val="0"/>
        <w:rPr>
          <w:lang w:val="lt-LT"/>
        </w:rPr>
      </w:pPr>
    </w:p>
    <w:p w14:paraId="5B0444DC" w14:textId="77777777" w:rsidR="00C60281" w:rsidRDefault="00C60281" w:rsidP="00C60281">
      <w:pPr>
        <w:autoSpaceDE w:val="0"/>
        <w:autoSpaceDN w:val="0"/>
        <w:adjustRightInd w:val="0"/>
        <w:rPr>
          <w:lang w:val="lt-LT"/>
        </w:rPr>
      </w:pPr>
      <w:r>
        <w:rPr>
          <w:lang w:val="lt-LT"/>
        </w:rPr>
        <w:t>Prieš vartojimą perskaitykite pakuotės lapelį.</w:t>
      </w:r>
    </w:p>
    <w:p w14:paraId="4DD289E2" w14:textId="77777777" w:rsidR="00C60281" w:rsidRDefault="00C60281" w:rsidP="00C60281">
      <w:pPr>
        <w:autoSpaceDE w:val="0"/>
        <w:autoSpaceDN w:val="0"/>
        <w:adjustRightInd w:val="0"/>
        <w:rPr>
          <w:b/>
          <w:bCs/>
          <w:lang w:val="lt-LT"/>
        </w:rPr>
      </w:pPr>
    </w:p>
    <w:p w14:paraId="21007467" w14:textId="77777777" w:rsidR="00C60281" w:rsidRDefault="00C60281" w:rsidP="00C60281">
      <w:pPr>
        <w:autoSpaceDE w:val="0"/>
        <w:autoSpaceDN w:val="0"/>
        <w:adjustRightInd w:val="0"/>
        <w:rPr>
          <w:b/>
          <w:bCs/>
          <w:lang w:val="lt-LT"/>
        </w:rPr>
      </w:pPr>
    </w:p>
    <w:p w14:paraId="297E49F8"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ind w:left="540" w:hanging="540"/>
        <w:rPr>
          <w:b/>
          <w:bCs/>
          <w:lang w:val="lt-LT"/>
        </w:rPr>
      </w:pPr>
      <w:r>
        <w:rPr>
          <w:b/>
          <w:bCs/>
          <w:lang w:val="lt-LT"/>
        </w:rPr>
        <w:t xml:space="preserve">6. </w:t>
      </w:r>
      <w:r>
        <w:rPr>
          <w:b/>
          <w:bCs/>
          <w:lang w:val="lt-LT"/>
        </w:rPr>
        <w:tab/>
        <w:t>SPECIALUS ĮSPĖJIMAS, KAD VAISTINĮ PREPARATĄ BŪTINA LAIKYTI</w:t>
      </w:r>
    </w:p>
    <w:p w14:paraId="6CE86B8F"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rPr>
          <w:b/>
          <w:bCs/>
          <w:lang w:val="lt-LT"/>
        </w:rPr>
      </w:pPr>
      <w:r>
        <w:rPr>
          <w:b/>
          <w:bCs/>
          <w:lang w:val="lt-LT"/>
        </w:rPr>
        <w:t>VAIKAMS NEPASTEBIMOJE IR NEPASIEKIAMOJE VIETOJE</w:t>
      </w:r>
    </w:p>
    <w:p w14:paraId="2B733D32" w14:textId="77777777" w:rsidR="00C60281" w:rsidRDefault="00C60281" w:rsidP="00C60281">
      <w:pPr>
        <w:autoSpaceDE w:val="0"/>
        <w:autoSpaceDN w:val="0"/>
        <w:adjustRightInd w:val="0"/>
        <w:rPr>
          <w:lang w:val="lt-LT"/>
        </w:rPr>
      </w:pPr>
    </w:p>
    <w:p w14:paraId="7EFF5E88" w14:textId="77777777" w:rsidR="00C60281" w:rsidRDefault="00C60281" w:rsidP="00C60281">
      <w:pPr>
        <w:autoSpaceDE w:val="0"/>
        <w:autoSpaceDN w:val="0"/>
        <w:adjustRightInd w:val="0"/>
        <w:rPr>
          <w:lang w:val="lt-LT"/>
        </w:rPr>
      </w:pPr>
      <w:r>
        <w:rPr>
          <w:lang w:val="lt-LT"/>
        </w:rPr>
        <w:t>Laikyti vaikams nepastebimoje ir nepasiekiamoje vietoje.</w:t>
      </w:r>
    </w:p>
    <w:p w14:paraId="25DA9087" w14:textId="77777777" w:rsidR="00C60281" w:rsidRDefault="00C60281" w:rsidP="00C60281">
      <w:pPr>
        <w:autoSpaceDE w:val="0"/>
        <w:autoSpaceDN w:val="0"/>
        <w:adjustRightInd w:val="0"/>
        <w:rPr>
          <w:b/>
          <w:bCs/>
          <w:lang w:val="lt-LT"/>
        </w:rPr>
      </w:pPr>
    </w:p>
    <w:p w14:paraId="4CE74E1A" w14:textId="77777777" w:rsidR="00C60281" w:rsidRDefault="00C60281" w:rsidP="00C60281">
      <w:pPr>
        <w:autoSpaceDE w:val="0"/>
        <w:autoSpaceDN w:val="0"/>
        <w:adjustRightInd w:val="0"/>
        <w:rPr>
          <w:b/>
          <w:bCs/>
          <w:lang w:val="lt-LT"/>
        </w:rPr>
      </w:pPr>
    </w:p>
    <w:p w14:paraId="60AC2B16"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ind w:left="540" w:hanging="540"/>
        <w:rPr>
          <w:b/>
          <w:bCs/>
          <w:lang w:val="lt-LT"/>
        </w:rPr>
      </w:pPr>
      <w:r>
        <w:rPr>
          <w:b/>
          <w:bCs/>
          <w:lang w:val="lt-LT"/>
        </w:rPr>
        <w:t xml:space="preserve">7. </w:t>
      </w:r>
      <w:r>
        <w:rPr>
          <w:b/>
          <w:bCs/>
          <w:lang w:val="lt-LT"/>
        </w:rPr>
        <w:tab/>
        <w:t>KITAS (-I) SPECIALUS (-ŪS) ĮSPĖJIMAS (-AI) (JEI REIKIA)</w:t>
      </w:r>
    </w:p>
    <w:p w14:paraId="47FDDD8F" w14:textId="77777777" w:rsidR="00C60281" w:rsidRDefault="00C60281" w:rsidP="00C60281">
      <w:pPr>
        <w:autoSpaceDE w:val="0"/>
        <w:autoSpaceDN w:val="0"/>
        <w:adjustRightInd w:val="0"/>
        <w:rPr>
          <w:b/>
          <w:bCs/>
          <w:lang w:val="lt-LT"/>
        </w:rPr>
      </w:pPr>
    </w:p>
    <w:p w14:paraId="7129865F" w14:textId="77777777" w:rsidR="00C60281" w:rsidRDefault="00C60281" w:rsidP="00C60281">
      <w:pPr>
        <w:autoSpaceDE w:val="0"/>
        <w:autoSpaceDN w:val="0"/>
        <w:adjustRightInd w:val="0"/>
        <w:rPr>
          <w:b/>
          <w:bCs/>
          <w:lang w:val="lt-LT"/>
        </w:rPr>
      </w:pPr>
    </w:p>
    <w:p w14:paraId="6114D907"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ind w:left="540" w:hanging="540"/>
        <w:rPr>
          <w:lang w:val="lt-LT"/>
        </w:rPr>
      </w:pPr>
      <w:r>
        <w:rPr>
          <w:b/>
          <w:bCs/>
          <w:lang w:val="lt-LT"/>
        </w:rPr>
        <w:t xml:space="preserve">8. </w:t>
      </w:r>
      <w:r>
        <w:rPr>
          <w:b/>
          <w:bCs/>
          <w:lang w:val="lt-LT"/>
        </w:rPr>
        <w:tab/>
        <w:t>TINKAMUMO LAIKAS</w:t>
      </w:r>
    </w:p>
    <w:p w14:paraId="77D6DEBF" w14:textId="77777777" w:rsidR="00C60281" w:rsidRDefault="00C60281" w:rsidP="00C60281">
      <w:pPr>
        <w:autoSpaceDE w:val="0"/>
        <w:autoSpaceDN w:val="0"/>
        <w:adjustRightInd w:val="0"/>
        <w:rPr>
          <w:b/>
          <w:bCs/>
          <w:lang w:val="lt-LT"/>
        </w:rPr>
      </w:pPr>
    </w:p>
    <w:p w14:paraId="092C333C" w14:textId="11A1E96C" w:rsidR="00C60281" w:rsidRDefault="008F5E26" w:rsidP="00C60281">
      <w:pPr>
        <w:autoSpaceDE w:val="0"/>
        <w:autoSpaceDN w:val="0"/>
        <w:adjustRightInd w:val="0"/>
        <w:rPr>
          <w:lang w:val="lt-LT"/>
        </w:rPr>
      </w:pPr>
      <w:r>
        <w:rPr>
          <w:lang w:val="lt-LT"/>
        </w:rPr>
        <w:t>EXP</w:t>
      </w:r>
      <w:r w:rsidR="00C60281">
        <w:rPr>
          <w:lang w:val="lt-LT"/>
        </w:rPr>
        <w:t xml:space="preserve"> {mm/MMMM}</w:t>
      </w:r>
    </w:p>
    <w:p w14:paraId="7FB6435C" w14:textId="77777777" w:rsidR="00C60281" w:rsidRDefault="00C60281" w:rsidP="00C60281">
      <w:pPr>
        <w:autoSpaceDE w:val="0"/>
        <w:autoSpaceDN w:val="0"/>
        <w:adjustRightInd w:val="0"/>
        <w:rPr>
          <w:lang w:val="lt-LT"/>
        </w:rPr>
      </w:pPr>
    </w:p>
    <w:p w14:paraId="0E4313F7" w14:textId="77777777" w:rsidR="00C60281" w:rsidRDefault="00C60281" w:rsidP="00C60281">
      <w:pPr>
        <w:autoSpaceDE w:val="0"/>
        <w:autoSpaceDN w:val="0"/>
        <w:adjustRightInd w:val="0"/>
        <w:rPr>
          <w:b/>
          <w:bCs/>
          <w:lang w:val="lt-LT"/>
        </w:rPr>
      </w:pPr>
    </w:p>
    <w:p w14:paraId="3E61A1CE"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ind w:left="540" w:hanging="540"/>
        <w:rPr>
          <w:b/>
          <w:bCs/>
          <w:lang w:val="lt-LT"/>
        </w:rPr>
      </w:pPr>
      <w:r>
        <w:rPr>
          <w:b/>
          <w:bCs/>
          <w:lang w:val="lt-LT"/>
        </w:rPr>
        <w:t xml:space="preserve">9. </w:t>
      </w:r>
      <w:r>
        <w:rPr>
          <w:b/>
          <w:bCs/>
          <w:lang w:val="lt-LT"/>
        </w:rPr>
        <w:tab/>
        <w:t>SPECIALIOS LAIKYMO SĄLYGOS</w:t>
      </w:r>
    </w:p>
    <w:p w14:paraId="428922B8" w14:textId="77777777" w:rsidR="00C60281" w:rsidRDefault="00C60281" w:rsidP="00C60281">
      <w:pPr>
        <w:autoSpaceDE w:val="0"/>
        <w:autoSpaceDN w:val="0"/>
        <w:adjustRightInd w:val="0"/>
        <w:rPr>
          <w:lang w:val="lt-LT"/>
        </w:rPr>
      </w:pPr>
    </w:p>
    <w:p w14:paraId="2205C03E" w14:textId="77777777" w:rsidR="00C60281" w:rsidRDefault="00C60281" w:rsidP="00C60281">
      <w:pPr>
        <w:rPr>
          <w:lang w:val="lt-LT"/>
        </w:rPr>
      </w:pPr>
      <w:r>
        <w:rPr>
          <w:noProof/>
          <w:lang w:val="lt-LT"/>
        </w:rPr>
        <w:t>Laikyti ne aukštesnėje kaip 30</w:t>
      </w:r>
      <w:r>
        <w:rPr>
          <w:noProof/>
          <w:lang w:val="lt-LT"/>
        </w:rPr>
        <w:sym w:font="Symbol" w:char="F0B0"/>
      </w:r>
      <w:r>
        <w:rPr>
          <w:noProof/>
          <w:lang w:val="lt-LT"/>
        </w:rPr>
        <w:t>C temperatūroje.</w:t>
      </w:r>
    </w:p>
    <w:p w14:paraId="51ACC45E" w14:textId="77777777" w:rsidR="00C60281" w:rsidRDefault="00C60281" w:rsidP="00C60281">
      <w:pPr>
        <w:ind w:left="567" w:hanging="567"/>
        <w:rPr>
          <w:noProof/>
          <w:lang w:val="lt-LT"/>
        </w:rPr>
      </w:pPr>
      <w:r>
        <w:rPr>
          <w:noProof/>
          <w:lang w:val="lt-LT"/>
        </w:rPr>
        <w:t>Laikyti gamintojo pakuotėje, kad preparatas būtų apsaugotas nuo drėgmės.</w:t>
      </w:r>
    </w:p>
    <w:p w14:paraId="6BF62CAD" w14:textId="77777777" w:rsidR="00C60281" w:rsidRDefault="00C60281" w:rsidP="00C60281">
      <w:pPr>
        <w:autoSpaceDE w:val="0"/>
        <w:autoSpaceDN w:val="0"/>
        <w:adjustRightInd w:val="0"/>
        <w:rPr>
          <w:lang w:val="lt-LT"/>
        </w:rPr>
      </w:pPr>
    </w:p>
    <w:p w14:paraId="5E1CE394" w14:textId="77777777" w:rsidR="00C60281" w:rsidRDefault="00C60281" w:rsidP="00C60281">
      <w:pPr>
        <w:autoSpaceDE w:val="0"/>
        <w:autoSpaceDN w:val="0"/>
        <w:adjustRightInd w:val="0"/>
        <w:rPr>
          <w:lang w:val="lt-LT"/>
        </w:rPr>
      </w:pPr>
    </w:p>
    <w:p w14:paraId="155392FD"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ind w:left="540" w:hanging="540"/>
        <w:rPr>
          <w:b/>
          <w:bCs/>
          <w:lang w:val="lt-LT"/>
        </w:rPr>
      </w:pPr>
      <w:r>
        <w:rPr>
          <w:b/>
          <w:bCs/>
          <w:lang w:val="lt-LT"/>
        </w:rPr>
        <w:t xml:space="preserve">10. </w:t>
      </w:r>
      <w:r>
        <w:rPr>
          <w:b/>
          <w:bCs/>
          <w:lang w:val="lt-LT"/>
        </w:rPr>
        <w:tab/>
        <w:t>SPECIALIOS ATSARGUMO PRIEMONĖS DĖL NESUVARTOTO VAISTINIO PREPARATO AR JO ATLIEKŲ TVARKYMO (JEI REIKIA)</w:t>
      </w:r>
    </w:p>
    <w:p w14:paraId="423AAECE" w14:textId="77777777" w:rsidR="00C60281" w:rsidRDefault="00C60281" w:rsidP="00C60281">
      <w:pPr>
        <w:autoSpaceDE w:val="0"/>
        <w:autoSpaceDN w:val="0"/>
        <w:adjustRightInd w:val="0"/>
        <w:rPr>
          <w:b/>
          <w:bCs/>
          <w:lang w:val="lt-LT"/>
        </w:rPr>
      </w:pPr>
    </w:p>
    <w:p w14:paraId="6050E5D5" w14:textId="77777777" w:rsidR="00C60281" w:rsidRDefault="00C60281" w:rsidP="00C60281">
      <w:pPr>
        <w:autoSpaceDE w:val="0"/>
        <w:autoSpaceDN w:val="0"/>
        <w:adjustRightInd w:val="0"/>
        <w:rPr>
          <w:b/>
          <w:bCs/>
          <w:lang w:val="lt-LT"/>
        </w:rPr>
      </w:pPr>
    </w:p>
    <w:p w14:paraId="1A8E03C8"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ind w:left="540" w:hanging="540"/>
        <w:rPr>
          <w:b/>
          <w:bCs/>
          <w:lang w:val="lt-LT"/>
        </w:rPr>
      </w:pPr>
      <w:r>
        <w:rPr>
          <w:b/>
          <w:bCs/>
          <w:lang w:val="lt-LT"/>
        </w:rPr>
        <w:t xml:space="preserve">11. </w:t>
      </w:r>
      <w:r>
        <w:rPr>
          <w:b/>
          <w:bCs/>
          <w:lang w:val="lt-LT"/>
        </w:rPr>
        <w:tab/>
        <w:t>REGISTRUOTOJO PAVADINIMAS IR ADRESAS</w:t>
      </w:r>
    </w:p>
    <w:p w14:paraId="5533DC9B" w14:textId="77777777" w:rsidR="00C60281" w:rsidRDefault="00C60281" w:rsidP="00C60281">
      <w:pPr>
        <w:autoSpaceDE w:val="0"/>
        <w:autoSpaceDN w:val="0"/>
        <w:adjustRightInd w:val="0"/>
        <w:rPr>
          <w:lang w:val="lt-LT"/>
        </w:rPr>
      </w:pPr>
    </w:p>
    <w:p w14:paraId="41A3150E" w14:textId="77777777" w:rsidR="00C60281" w:rsidRDefault="00C60281" w:rsidP="00C60281">
      <w:pPr>
        <w:rPr>
          <w:lang w:val="lt-LT"/>
        </w:rPr>
      </w:pPr>
      <w:r>
        <w:rPr>
          <w:lang w:val="lt-LT"/>
        </w:rPr>
        <w:t xml:space="preserve">STADA </w:t>
      </w:r>
      <w:proofErr w:type="spellStart"/>
      <w:r>
        <w:rPr>
          <w:lang w:val="lt-LT"/>
        </w:rPr>
        <w:t>Arzneimittel</w:t>
      </w:r>
      <w:proofErr w:type="spellEnd"/>
      <w:r>
        <w:rPr>
          <w:lang w:val="lt-LT"/>
        </w:rPr>
        <w:t xml:space="preserve"> AG</w:t>
      </w:r>
    </w:p>
    <w:p w14:paraId="286B7F65" w14:textId="77777777" w:rsidR="00C60281" w:rsidRDefault="00C60281" w:rsidP="00C60281">
      <w:pPr>
        <w:rPr>
          <w:lang w:val="lt-LT"/>
        </w:rPr>
      </w:pPr>
      <w:proofErr w:type="spellStart"/>
      <w:r>
        <w:rPr>
          <w:lang w:val="lt-LT"/>
        </w:rPr>
        <w:t>Stadastrasse</w:t>
      </w:r>
      <w:proofErr w:type="spellEnd"/>
      <w:r>
        <w:rPr>
          <w:lang w:val="lt-LT"/>
        </w:rPr>
        <w:t xml:space="preserve"> 2 – 18</w:t>
      </w:r>
    </w:p>
    <w:p w14:paraId="3F032035" w14:textId="77777777" w:rsidR="00C60281" w:rsidRDefault="00C60281" w:rsidP="00C60281">
      <w:pPr>
        <w:rPr>
          <w:lang w:val="lt-LT"/>
        </w:rPr>
      </w:pPr>
      <w:r>
        <w:rPr>
          <w:lang w:val="lt-LT"/>
        </w:rPr>
        <w:t xml:space="preserve">D-61118 </w:t>
      </w:r>
      <w:proofErr w:type="spellStart"/>
      <w:r>
        <w:rPr>
          <w:lang w:val="lt-LT"/>
        </w:rPr>
        <w:t>Bad</w:t>
      </w:r>
      <w:proofErr w:type="spellEnd"/>
      <w:r>
        <w:rPr>
          <w:lang w:val="lt-LT"/>
        </w:rPr>
        <w:t xml:space="preserve"> </w:t>
      </w:r>
      <w:proofErr w:type="spellStart"/>
      <w:r>
        <w:rPr>
          <w:lang w:val="lt-LT"/>
        </w:rPr>
        <w:t>Vilbel</w:t>
      </w:r>
      <w:proofErr w:type="spellEnd"/>
    </w:p>
    <w:p w14:paraId="75F754E9" w14:textId="77777777" w:rsidR="00C60281" w:rsidRDefault="00C60281" w:rsidP="00C60281">
      <w:pPr>
        <w:ind w:left="567" w:hanging="567"/>
        <w:rPr>
          <w:caps/>
          <w:lang w:val="lt-LT"/>
        </w:rPr>
      </w:pPr>
      <w:r>
        <w:rPr>
          <w:caps/>
          <w:lang w:val="lt-LT"/>
        </w:rPr>
        <w:t>V</w:t>
      </w:r>
      <w:r>
        <w:rPr>
          <w:lang w:val="lt-LT"/>
        </w:rPr>
        <w:t>okietija</w:t>
      </w:r>
    </w:p>
    <w:p w14:paraId="2C816FAC" w14:textId="77777777" w:rsidR="00C60281" w:rsidRDefault="00C60281" w:rsidP="00C60281">
      <w:pPr>
        <w:autoSpaceDE w:val="0"/>
        <w:autoSpaceDN w:val="0"/>
        <w:adjustRightInd w:val="0"/>
        <w:rPr>
          <w:b/>
          <w:bCs/>
          <w:lang w:val="lt-LT"/>
        </w:rPr>
      </w:pPr>
    </w:p>
    <w:p w14:paraId="7CA5EB3A" w14:textId="77777777" w:rsidR="00C60281" w:rsidRDefault="00C60281" w:rsidP="00C60281">
      <w:pPr>
        <w:autoSpaceDE w:val="0"/>
        <w:autoSpaceDN w:val="0"/>
        <w:adjustRightInd w:val="0"/>
        <w:rPr>
          <w:b/>
          <w:bCs/>
          <w:lang w:val="lt-LT"/>
        </w:rPr>
      </w:pPr>
    </w:p>
    <w:p w14:paraId="043E16CC" w14:textId="77777777" w:rsidR="00C60281" w:rsidRDefault="00C60281" w:rsidP="00C60281">
      <w:pPr>
        <w:pBdr>
          <w:top w:val="single" w:sz="4" w:space="0" w:color="auto"/>
          <w:left w:val="single" w:sz="4" w:space="4" w:color="auto"/>
          <w:bottom w:val="single" w:sz="4" w:space="1" w:color="auto"/>
          <w:right w:val="single" w:sz="4" w:space="4" w:color="auto"/>
        </w:pBdr>
        <w:autoSpaceDE w:val="0"/>
        <w:autoSpaceDN w:val="0"/>
        <w:adjustRightInd w:val="0"/>
        <w:ind w:left="540" w:hanging="540"/>
        <w:rPr>
          <w:b/>
          <w:bCs/>
          <w:lang w:val="lt-LT"/>
        </w:rPr>
      </w:pPr>
      <w:r>
        <w:rPr>
          <w:b/>
          <w:bCs/>
          <w:lang w:val="lt-LT"/>
        </w:rPr>
        <w:t xml:space="preserve">12. </w:t>
      </w:r>
      <w:r>
        <w:rPr>
          <w:b/>
          <w:bCs/>
          <w:lang w:val="lt-LT"/>
        </w:rPr>
        <w:tab/>
        <w:t>REGISTRACIJOS PAŽYMĖJIMO</w:t>
      </w:r>
      <w:r>
        <w:rPr>
          <w:b/>
          <w:lang w:val="lt-LT" w:eastAsia="lt-LT"/>
        </w:rPr>
        <w:t xml:space="preserve"> </w:t>
      </w:r>
      <w:r>
        <w:rPr>
          <w:b/>
          <w:bCs/>
          <w:lang w:val="lt-LT"/>
        </w:rPr>
        <w:t>NUMERIS (-IAI)</w:t>
      </w:r>
    </w:p>
    <w:p w14:paraId="5CFD3400" w14:textId="77777777" w:rsidR="00C60281" w:rsidRDefault="00C60281" w:rsidP="00C60281">
      <w:pPr>
        <w:autoSpaceDE w:val="0"/>
        <w:autoSpaceDN w:val="0"/>
        <w:adjustRightInd w:val="0"/>
        <w:rPr>
          <w:lang w:val="lt-LT"/>
        </w:rPr>
      </w:pPr>
    </w:p>
    <w:p w14:paraId="78C0BE10" w14:textId="77777777" w:rsidR="00C60281" w:rsidRDefault="00C60281" w:rsidP="00C60281">
      <w:pPr>
        <w:rPr>
          <w:lang w:val="lt-LT"/>
        </w:rPr>
      </w:pPr>
      <w:r>
        <w:rPr>
          <w:lang w:val="lt-LT"/>
        </w:rPr>
        <w:t>N28 – LT/1/05/0302/001</w:t>
      </w:r>
    </w:p>
    <w:p w14:paraId="15485264" w14:textId="77777777" w:rsidR="00C60281" w:rsidRDefault="00C60281" w:rsidP="00C60281">
      <w:pPr>
        <w:rPr>
          <w:lang w:val="lt-LT"/>
        </w:rPr>
      </w:pPr>
      <w:r>
        <w:rPr>
          <w:lang w:val="lt-LT"/>
        </w:rPr>
        <w:t>N56 – LT/1/05/0302/002</w:t>
      </w:r>
    </w:p>
    <w:p w14:paraId="128D936F" w14:textId="77777777" w:rsidR="00C60281" w:rsidRDefault="00C60281" w:rsidP="00C60281">
      <w:pPr>
        <w:autoSpaceDE w:val="0"/>
        <w:autoSpaceDN w:val="0"/>
        <w:adjustRightInd w:val="0"/>
        <w:rPr>
          <w:bCs/>
          <w:lang w:val="lt-LT"/>
        </w:rPr>
      </w:pPr>
      <w:r>
        <w:rPr>
          <w:bCs/>
          <w:lang w:val="lt-LT"/>
        </w:rPr>
        <w:t>N14 – LT/1/05/0302/008</w:t>
      </w:r>
    </w:p>
    <w:p w14:paraId="5C5DB947" w14:textId="77777777" w:rsidR="00C60281" w:rsidRDefault="00C60281" w:rsidP="00C60281">
      <w:pPr>
        <w:autoSpaceDE w:val="0"/>
        <w:autoSpaceDN w:val="0"/>
        <w:adjustRightInd w:val="0"/>
        <w:rPr>
          <w:bCs/>
          <w:lang w:val="lt-LT"/>
        </w:rPr>
      </w:pPr>
      <w:r>
        <w:rPr>
          <w:bCs/>
          <w:lang w:val="lt-LT"/>
        </w:rPr>
        <w:t>N98 – LT/1/05/0302/009</w:t>
      </w:r>
    </w:p>
    <w:p w14:paraId="1299BC3A" w14:textId="77777777" w:rsidR="00C60281" w:rsidRDefault="00C60281" w:rsidP="00C60281">
      <w:pPr>
        <w:autoSpaceDE w:val="0"/>
        <w:autoSpaceDN w:val="0"/>
        <w:adjustRightInd w:val="0"/>
        <w:rPr>
          <w:b/>
          <w:bCs/>
          <w:lang w:val="lt-LT"/>
        </w:rPr>
      </w:pPr>
    </w:p>
    <w:p w14:paraId="2ED6B1F9" w14:textId="77777777" w:rsidR="00C60281" w:rsidRDefault="00C60281" w:rsidP="00C60281">
      <w:pPr>
        <w:autoSpaceDE w:val="0"/>
        <w:autoSpaceDN w:val="0"/>
        <w:adjustRightInd w:val="0"/>
        <w:rPr>
          <w:b/>
          <w:bCs/>
          <w:lang w:val="lt-LT"/>
        </w:rPr>
      </w:pPr>
    </w:p>
    <w:p w14:paraId="7D765A12"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ind w:left="540" w:hanging="540"/>
        <w:rPr>
          <w:b/>
          <w:bCs/>
          <w:lang w:val="lt-LT"/>
        </w:rPr>
      </w:pPr>
      <w:r>
        <w:rPr>
          <w:b/>
          <w:bCs/>
          <w:lang w:val="lt-LT"/>
        </w:rPr>
        <w:t xml:space="preserve">13. </w:t>
      </w:r>
      <w:r>
        <w:rPr>
          <w:b/>
          <w:bCs/>
          <w:lang w:val="lt-LT"/>
        </w:rPr>
        <w:tab/>
        <w:t>SERIJOS NUMERIS</w:t>
      </w:r>
    </w:p>
    <w:p w14:paraId="406A62B8" w14:textId="77777777" w:rsidR="00C60281" w:rsidRDefault="00C60281" w:rsidP="00C60281">
      <w:pPr>
        <w:autoSpaceDE w:val="0"/>
        <w:autoSpaceDN w:val="0"/>
        <w:adjustRightInd w:val="0"/>
        <w:rPr>
          <w:lang w:val="lt-LT"/>
        </w:rPr>
      </w:pPr>
    </w:p>
    <w:p w14:paraId="4C5A0230" w14:textId="0B848D7C" w:rsidR="00C60281" w:rsidRDefault="008F5E26" w:rsidP="00C60281">
      <w:pPr>
        <w:autoSpaceDE w:val="0"/>
        <w:autoSpaceDN w:val="0"/>
        <w:adjustRightInd w:val="0"/>
        <w:rPr>
          <w:b/>
          <w:bCs/>
          <w:lang w:val="lt-LT"/>
        </w:rPr>
      </w:pPr>
      <w:r>
        <w:rPr>
          <w:lang w:val="lt-LT"/>
        </w:rPr>
        <w:t xml:space="preserve">Lot </w:t>
      </w:r>
      <w:r w:rsidR="00C60281">
        <w:rPr>
          <w:lang w:val="lt-LT"/>
        </w:rPr>
        <w:t>{numeris}</w:t>
      </w:r>
    </w:p>
    <w:p w14:paraId="3412C102" w14:textId="77777777" w:rsidR="00C60281" w:rsidRDefault="00C60281" w:rsidP="00C60281">
      <w:pPr>
        <w:autoSpaceDE w:val="0"/>
        <w:autoSpaceDN w:val="0"/>
        <w:adjustRightInd w:val="0"/>
        <w:rPr>
          <w:b/>
          <w:bCs/>
          <w:lang w:val="lt-LT"/>
        </w:rPr>
      </w:pPr>
    </w:p>
    <w:p w14:paraId="4E832DD6" w14:textId="77777777" w:rsidR="00C60281" w:rsidRDefault="00C60281" w:rsidP="00C60281">
      <w:pPr>
        <w:autoSpaceDE w:val="0"/>
        <w:autoSpaceDN w:val="0"/>
        <w:adjustRightInd w:val="0"/>
        <w:rPr>
          <w:b/>
          <w:bCs/>
          <w:lang w:val="lt-LT"/>
        </w:rPr>
      </w:pPr>
    </w:p>
    <w:p w14:paraId="198248DB"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ind w:left="540" w:hanging="540"/>
        <w:rPr>
          <w:b/>
          <w:bCs/>
          <w:lang w:val="lt-LT"/>
        </w:rPr>
      </w:pPr>
      <w:r>
        <w:rPr>
          <w:b/>
          <w:bCs/>
          <w:lang w:val="lt-LT"/>
        </w:rPr>
        <w:t xml:space="preserve">14. </w:t>
      </w:r>
      <w:r>
        <w:rPr>
          <w:b/>
          <w:bCs/>
          <w:lang w:val="lt-LT"/>
        </w:rPr>
        <w:tab/>
        <w:t>PARDAVIMO (IŠDAVIMO) TVARKA</w:t>
      </w:r>
    </w:p>
    <w:p w14:paraId="3631B26E" w14:textId="77777777" w:rsidR="00C60281" w:rsidRDefault="00C60281" w:rsidP="00C60281">
      <w:pPr>
        <w:autoSpaceDE w:val="0"/>
        <w:autoSpaceDN w:val="0"/>
        <w:adjustRightInd w:val="0"/>
        <w:rPr>
          <w:lang w:val="lt-LT"/>
        </w:rPr>
      </w:pPr>
    </w:p>
    <w:p w14:paraId="2B96FAA2" w14:textId="77777777" w:rsidR="00C60281" w:rsidRDefault="00C60281" w:rsidP="00C60281">
      <w:pPr>
        <w:ind w:left="567" w:hanging="567"/>
        <w:rPr>
          <w:lang w:val="lt-LT"/>
        </w:rPr>
      </w:pPr>
      <w:r>
        <w:rPr>
          <w:lang w:val="lt-LT"/>
        </w:rPr>
        <w:t>Receptinis vaistas.</w:t>
      </w:r>
    </w:p>
    <w:p w14:paraId="5A19D611" w14:textId="77777777" w:rsidR="00C60281" w:rsidRDefault="00C60281" w:rsidP="00C60281">
      <w:pPr>
        <w:autoSpaceDE w:val="0"/>
        <w:autoSpaceDN w:val="0"/>
        <w:adjustRightInd w:val="0"/>
        <w:rPr>
          <w:b/>
          <w:bCs/>
          <w:lang w:val="lt-LT"/>
        </w:rPr>
      </w:pPr>
    </w:p>
    <w:p w14:paraId="2C363360" w14:textId="77777777" w:rsidR="00C60281" w:rsidRDefault="00C60281" w:rsidP="00C60281">
      <w:pPr>
        <w:autoSpaceDE w:val="0"/>
        <w:autoSpaceDN w:val="0"/>
        <w:adjustRightInd w:val="0"/>
        <w:rPr>
          <w:b/>
          <w:bCs/>
          <w:lang w:val="lt-LT"/>
        </w:rPr>
      </w:pPr>
    </w:p>
    <w:p w14:paraId="365DC49D"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ind w:left="540" w:hanging="540"/>
        <w:rPr>
          <w:b/>
          <w:bCs/>
          <w:lang w:val="lt-LT"/>
        </w:rPr>
      </w:pPr>
      <w:r>
        <w:rPr>
          <w:b/>
          <w:bCs/>
          <w:lang w:val="lt-LT"/>
        </w:rPr>
        <w:t xml:space="preserve">15. </w:t>
      </w:r>
      <w:r>
        <w:rPr>
          <w:b/>
          <w:bCs/>
          <w:lang w:val="lt-LT"/>
        </w:rPr>
        <w:tab/>
        <w:t>VARTOJIMO INSTRUKCIJA</w:t>
      </w:r>
    </w:p>
    <w:p w14:paraId="464C939A" w14:textId="77777777" w:rsidR="00C60281" w:rsidRDefault="00C60281" w:rsidP="00C60281">
      <w:pPr>
        <w:autoSpaceDE w:val="0"/>
        <w:autoSpaceDN w:val="0"/>
        <w:adjustRightInd w:val="0"/>
        <w:rPr>
          <w:lang w:val="lt-LT"/>
        </w:rPr>
      </w:pPr>
    </w:p>
    <w:p w14:paraId="02C74940" w14:textId="77777777" w:rsidR="00C60281" w:rsidRDefault="00C60281" w:rsidP="00C60281">
      <w:pPr>
        <w:autoSpaceDE w:val="0"/>
        <w:autoSpaceDN w:val="0"/>
        <w:adjustRightInd w:val="0"/>
        <w:rPr>
          <w:lang w:val="lt-LT"/>
        </w:rPr>
      </w:pPr>
      <w:r>
        <w:rPr>
          <w:lang w:val="lt-LT"/>
        </w:rPr>
        <w:t>Atidarykite nuplėšdami lizdinės plokštelės foliją.</w:t>
      </w:r>
    </w:p>
    <w:p w14:paraId="3251C89C" w14:textId="77777777" w:rsidR="00C60281" w:rsidRDefault="00C60281" w:rsidP="00C60281">
      <w:pPr>
        <w:autoSpaceDE w:val="0"/>
        <w:autoSpaceDN w:val="0"/>
        <w:adjustRightInd w:val="0"/>
        <w:rPr>
          <w:lang w:val="lt-LT"/>
        </w:rPr>
      </w:pPr>
    </w:p>
    <w:p w14:paraId="0689D089" w14:textId="77777777" w:rsidR="00C60281" w:rsidRDefault="00C60281" w:rsidP="00C60281">
      <w:pPr>
        <w:autoSpaceDE w:val="0"/>
        <w:autoSpaceDN w:val="0"/>
        <w:adjustRightInd w:val="0"/>
        <w:rPr>
          <w:b/>
          <w:bCs/>
          <w:lang w:val="lt-LT"/>
        </w:rPr>
      </w:pPr>
    </w:p>
    <w:p w14:paraId="7011C34D"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ind w:left="540" w:hanging="540"/>
        <w:rPr>
          <w:b/>
          <w:bCs/>
          <w:lang w:val="lt-LT"/>
        </w:rPr>
      </w:pPr>
      <w:r>
        <w:rPr>
          <w:b/>
          <w:bCs/>
          <w:lang w:val="lt-LT"/>
        </w:rPr>
        <w:t xml:space="preserve">16. </w:t>
      </w:r>
      <w:r>
        <w:rPr>
          <w:b/>
          <w:bCs/>
          <w:lang w:val="lt-LT"/>
        </w:rPr>
        <w:tab/>
        <w:t>INFORMACIJA BRAILIO RAŠTU</w:t>
      </w:r>
    </w:p>
    <w:p w14:paraId="747E4F44" w14:textId="77777777" w:rsidR="00C60281" w:rsidRDefault="00C60281" w:rsidP="00C60281">
      <w:pPr>
        <w:autoSpaceDE w:val="0"/>
        <w:autoSpaceDN w:val="0"/>
        <w:adjustRightInd w:val="0"/>
        <w:rPr>
          <w:lang w:val="lt-LT"/>
        </w:rPr>
      </w:pPr>
    </w:p>
    <w:p w14:paraId="2CB3CBEE" w14:textId="77777777" w:rsidR="00C60281" w:rsidRDefault="00C60281" w:rsidP="00C60281">
      <w:pPr>
        <w:autoSpaceDE w:val="0"/>
        <w:autoSpaceDN w:val="0"/>
        <w:adjustRightInd w:val="0"/>
        <w:rPr>
          <w:noProof/>
          <w:lang w:val="lt-LT"/>
        </w:rPr>
      </w:pPr>
      <w:r>
        <w:rPr>
          <w:lang w:val="lt-LT"/>
        </w:rPr>
        <w:t xml:space="preserve">LANZOSTAD  15 mg </w:t>
      </w:r>
    </w:p>
    <w:p w14:paraId="08A3366A" w14:textId="77777777" w:rsidR="00C60281" w:rsidRDefault="00C60281" w:rsidP="00C60281">
      <w:pPr>
        <w:ind w:left="567" w:hanging="567"/>
        <w:rPr>
          <w:lang w:val="lt-LT"/>
        </w:rPr>
      </w:pPr>
    </w:p>
    <w:p w14:paraId="0EC48066" w14:textId="77777777" w:rsidR="00665E5C" w:rsidRDefault="00665E5C" w:rsidP="00C60281">
      <w:pPr>
        <w:ind w:left="567" w:hanging="567"/>
        <w:rPr>
          <w:lang w:val="lt-LT"/>
        </w:rPr>
      </w:pPr>
    </w:p>
    <w:p w14:paraId="786B48E3"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ind w:left="540" w:hanging="540"/>
        <w:rPr>
          <w:i/>
          <w:noProof/>
          <w:lang w:val="lt-LT"/>
        </w:rPr>
      </w:pPr>
      <w:r>
        <w:rPr>
          <w:b/>
          <w:noProof/>
          <w:lang w:val="lt-LT"/>
        </w:rPr>
        <w:t>17.</w:t>
      </w:r>
      <w:r>
        <w:rPr>
          <w:b/>
          <w:noProof/>
          <w:lang w:val="lt-LT"/>
        </w:rPr>
        <w:tab/>
        <w:t>UNIKALUS IDENTIFIKATORIUS – 2D BRŪKŠNINIS KODAS</w:t>
      </w:r>
    </w:p>
    <w:p w14:paraId="31C467F7" w14:textId="77777777" w:rsidR="00C60281" w:rsidRDefault="00C60281" w:rsidP="00C60281">
      <w:pPr>
        <w:rPr>
          <w:noProof/>
          <w:vanish/>
          <w:lang w:val="lt-LT"/>
        </w:rPr>
      </w:pPr>
    </w:p>
    <w:p w14:paraId="56D54546" w14:textId="77777777" w:rsidR="00C60281" w:rsidRDefault="00C60281" w:rsidP="00C60281">
      <w:pPr>
        <w:rPr>
          <w:noProof/>
          <w:lang w:val="lt-LT"/>
        </w:rPr>
      </w:pPr>
      <w:r w:rsidRPr="00E442D3">
        <w:rPr>
          <w:noProof/>
          <w:highlight w:val="lightGray"/>
          <w:lang w:val="lt-LT"/>
        </w:rPr>
        <w:t>2D brūkšninis kodas su nurodytu unikaliu identifikatoriumi.</w:t>
      </w:r>
    </w:p>
    <w:p w14:paraId="4ECF6067" w14:textId="77777777" w:rsidR="00C60281" w:rsidRDefault="00C60281" w:rsidP="00C60281">
      <w:pPr>
        <w:rPr>
          <w:noProof/>
          <w:lang w:val="lt-LT"/>
        </w:rPr>
      </w:pPr>
    </w:p>
    <w:p w14:paraId="04B21E52" w14:textId="77777777" w:rsidR="00C60281" w:rsidRDefault="00C60281" w:rsidP="00C60281">
      <w:pPr>
        <w:rPr>
          <w:noProof/>
          <w:lang w:val="lt-LT"/>
        </w:rPr>
      </w:pPr>
    </w:p>
    <w:p w14:paraId="4041ED88"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ind w:left="540" w:hanging="540"/>
        <w:rPr>
          <w:i/>
          <w:noProof/>
          <w:lang w:val="lt-LT"/>
        </w:rPr>
      </w:pPr>
      <w:r>
        <w:rPr>
          <w:b/>
          <w:noProof/>
          <w:lang w:val="lt-LT"/>
        </w:rPr>
        <w:t>18.</w:t>
      </w:r>
      <w:r>
        <w:rPr>
          <w:b/>
          <w:noProof/>
          <w:lang w:val="lt-LT"/>
        </w:rPr>
        <w:tab/>
        <w:t>UNIKALUS IDENTIFIKATORIUS – ŽMONĖMS SUPRANTAMI DUOMENYS</w:t>
      </w:r>
    </w:p>
    <w:p w14:paraId="55E6B7B5" w14:textId="77777777" w:rsidR="00C60281" w:rsidRDefault="00C60281" w:rsidP="00C60281">
      <w:pPr>
        <w:shd w:val="clear" w:color="auto" w:fill="FFFFFF" w:themeFill="background1"/>
        <w:rPr>
          <w:noProof/>
          <w:vanish/>
          <w:lang w:val="lt-LT"/>
        </w:rPr>
      </w:pPr>
    </w:p>
    <w:p w14:paraId="0F2276C5" w14:textId="77777777" w:rsidR="00C60281" w:rsidRDefault="00C60281" w:rsidP="00C60281">
      <w:pPr>
        <w:rPr>
          <w:color w:val="008000"/>
          <w:lang w:val="lt-LT"/>
        </w:rPr>
      </w:pPr>
      <w:r>
        <w:rPr>
          <w:lang w:val="lt-LT"/>
        </w:rPr>
        <w:t xml:space="preserve">PC: {numeris} </w:t>
      </w:r>
    </w:p>
    <w:p w14:paraId="38331924" w14:textId="77777777" w:rsidR="00C60281" w:rsidRDefault="00C60281" w:rsidP="00C60281">
      <w:pPr>
        <w:rPr>
          <w:lang w:val="lt-LT"/>
        </w:rPr>
      </w:pPr>
      <w:r>
        <w:rPr>
          <w:lang w:val="lt-LT"/>
        </w:rPr>
        <w:t xml:space="preserve">SN: {numeris} </w:t>
      </w:r>
    </w:p>
    <w:p w14:paraId="1B584F0D" w14:textId="77777777" w:rsidR="00C60281" w:rsidRDefault="00C60281" w:rsidP="00C60281">
      <w:pPr>
        <w:rPr>
          <w:b/>
          <w:bCs/>
          <w:lang w:val="lt-LT"/>
        </w:rPr>
      </w:pPr>
      <w:r w:rsidRPr="00E442D3">
        <w:rPr>
          <w:highlight w:val="lightGray"/>
          <w:lang w:val="lt-LT"/>
        </w:rPr>
        <w:t>NN: {numeris}</w:t>
      </w:r>
      <w:r>
        <w:rPr>
          <w:lang w:val="lt-LT"/>
        </w:rPr>
        <w:t xml:space="preserve"> </w:t>
      </w:r>
    </w:p>
    <w:p w14:paraId="25DD5873" w14:textId="77777777" w:rsidR="00C60281" w:rsidRDefault="00C60281" w:rsidP="00C60281">
      <w:pPr>
        <w:rPr>
          <w:b/>
          <w:bCs/>
          <w:lang w:val="lt-LT"/>
        </w:rPr>
      </w:pPr>
      <w:r>
        <w:rPr>
          <w:b/>
          <w:bCs/>
          <w:lang w:val="lt-LT"/>
        </w:rPr>
        <w:br w:type="page"/>
      </w:r>
    </w:p>
    <w:p w14:paraId="37970C7E"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rPr>
          <w:b/>
          <w:bCs/>
          <w:lang w:val="lt-LT"/>
        </w:rPr>
      </w:pPr>
      <w:r>
        <w:rPr>
          <w:b/>
          <w:bCs/>
          <w:lang w:val="lt-LT"/>
        </w:rPr>
        <w:lastRenderedPageBreak/>
        <w:t>MINIMALI INFORMACIJA ANT LIZDINIŲ PLOKŠTELIŲ ARBA DVISLUOKSNIŲ</w:t>
      </w:r>
    </w:p>
    <w:p w14:paraId="38C71A03"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rPr>
          <w:b/>
          <w:bCs/>
          <w:lang w:val="lt-LT"/>
        </w:rPr>
      </w:pPr>
      <w:r>
        <w:rPr>
          <w:b/>
          <w:bCs/>
          <w:lang w:val="lt-LT"/>
        </w:rPr>
        <w:t>JUOSTELIŲ</w:t>
      </w:r>
    </w:p>
    <w:p w14:paraId="493DAF91"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rPr>
          <w:b/>
          <w:bCs/>
          <w:lang w:val="lt-LT"/>
        </w:rPr>
      </w:pPr>
    </w:p>
    <w:p w14:paraId="5E853CA5" w14:textId="7147376B" w:rsidR="00C60281" w:rsidRDefault="0019037F" w:rsidP="00C60281">
      <w:pPr>
        <w:pBdr>
          <w:top w:val="single" w:sz="4" w:space="1" w:color="auto"/>
          <w:left w:val="single" w:sz="4" w:space="4" w:color="auto"/>
          <w:bottom w:val="single" w:sz="4" w:space="1" w:color="auto"/>
          <w:right w:val="single" w:sz="4" w:space="4" w:color="auto"/>
        </w:pBdr>
        <w:autoSpaceDE w:val="0"/>
        <w:autoSpaceDN w:val="0"/>
        <w:adjustRightInd w:val="0"/>
        <w:rPr>
          <w:b/>
          <w:bCs/>
          <w:lang w:val="lt-LT"/>
        </w:rPr>
      </w:pPr>
      <w:r>
        <w:rPr>
          <w:b/>
          <w:bCs/>
          <w:lang w:val="lt-LT"/>
        </w:rPr>
        <w:t xml:space="preserve">NUPLĖŠIAMOS </w:t>
      </w:r>
      <w:r w:rsidR="00C60281">
        <w:rPr>
          <w:b/>
          <w:bCs/>
          <w:lang w:val="lt-LT"/>
        </w:rPr>
        <w:t>LIZDINĖS PLOKŠTELĖS</w:t>
      </w:r>
    </w:p>
    <w:p w14:paraId="38746028" w14:textId="77777777" w:rsidR="00C60281" w:rsidRDefault="00C60281" w:rsidP="00C60281">
      <w:pPr>
        <w:autoSpaceDE w:val="0"/>
        <w:autoSpaceDN w:val="0"/>
        <w:adjustRightInd w:val="0"/>
        <w:rPr>
          <w:b/>
          <w:bCs/>
          <w:lang w:val="lt-LT"/>
        </w:rPr>
      </w:pPr>
    </w:p>
    <w:p w14:paraId="6399ACAE" w14:textId="77777777" w:rsidR="00C60281" w:rsidRDefault="00C60281" w:rsidP="00C60281">
      <w:pPr>
        <w:autoSpaceDE w:val="0"/>
        <w:autoSpaceDN w:val="0"/>
        <w:adjustRightInd w:val="0"/>
        <w:rPr>
          <w:b/>
          <w:bCs/>
          <w:lang w:val="lt-LT"/>
        </w:rPr>
      </w:pPr>
    </w:p>
    <w:p w14:paraId="19827A5C"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ind w:left="540" w:hanging="540"/>
        <w:rPr>
          <w:b/>
          <w:bCs/>
          <w:lang w:val="lt-LT"/>
        </w:rPr>
      </w:pPr>
      <w:r>
        <w:rPr>
          <w:b/>
          <w:bCs/>
          <w:lang w:val="lt-LT"/>
        </w:rPr>
        <w:t xml:space="preserve">1. </w:t>
      </w:r>
      <w:r>
        <w:rPr>
          <w:b/>
          <w:bCs/>
          <w:lang w:val="lt-LT"/>
        </w:rPr>
        <w:tab/>
        <w:t>VAISTINIO PREPARATO PAVADINIMAS</w:t>
      </w:r>
    </w:p>
    <w:p w14:paraId="3D9CEB85" w14:textId="77777777" w:rsidR="00C60281" w:rsidRDefault="00C60281" w:rsidP="00C60281">
      <w:pPr>
        <w:autoSpaceDE w:val="0"/>
        <w:autoSpaceDN w:val="0"/>
        <w:adjustRightInd w:val="0"/>
        <w:rPr>
          <w:lang w:val="lt-LT"/>
        </w:rPr>
      </w:pPr>
    </w:p>
    <w:p w14:paraId="48042DD3" w14:textId="77777777" w:rsidR="00C60281" w:rsidRDefault="00C60281" w:rsidP="00C60281">
      <w:pPr>
        <w:rPr>
          <w:lang w:val="lt-LT"/>
        </w:rPr>
      </w:pPr>
      <w:r>
        <w:rPr>
          <w:lang w:val="lt-LT"/>
        </w:rPr>
        <w:t>LANZOSTAD 15 mg skrandyje neirios kietosios kapsulės</w:t>
      </w:r>
    </w:p>
    <w:p w14:paraId="635ECFB1" w14:textId="77777777" w:rsidR="00C60281" w:rsidRDefault="00C60281" w:rsidP="00C60281">
      <w:pPr>
        <w:autoSpaceDE w:val="0"/>
        <w:autoSpaceDN w:val="0"/>
        <w:adjustRightInd w:val="0"/>
        <w:rPr>
          <w:lang w:val="lt-LT"/>
        </w:rPr>
      </w:pPr>
      <w:proofErr w:type="spellStart"/>
      <w:r>
        <w:rPr>
          <w:lang w:val="lt-LT"/>
        </w:rPr>
        <w:t>lansoprazolum</w:t>
      </w:r>
      <w:proofErr w:type="spellEnd"/>
    </w:p>
    <w:p w14:paraId="4752A38D" w14:textId="77777777" w:rsidR="00C60281" w:rsidRDefault="00C60281" w:rsidP="00C60281">
      <w:pPr>
        <w:autoSpaceDE w:val="0"/>
        <w:autoSpaceDN w:val="0"/>
        <w:adjustRightInd w:val="0"/>
        <w:rPr>
          <w:b/>
          <w:bCs/>
          <w:lang w:val="lt-LT"/>
        </w:rPr>
      </w:pPr>
    </w:p>
    <w:p w14:paraId="4859216D" w14:textId="77777777" w:rsidR="00C60281" w:rsidRDefault="00C60281" w:rsidP="00C60281">
      <w:pPr>
        <w:autoSpaceDE w:val="0"/>
        <w:autoSpaceDN w:val="0"/>
        <w:adjustRightInd w:val="0"/>
        <w:rPr>
          <w:b/>
          <w:bCs/>
          <w:lang w:val="lt-LT"/>
        </w:rPr>
      </w:pPr>
    </w:p>
    <w:p w14:paraId="1E643E32"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ind w:left="540" w:hanging="540"/>
        <w:rPr>
          <w:b/>
          <w:bCs/>
          <w:lang w:val="lt-LT"/>
        </w:rPr>
      </w:pPr>
      <w:r>
        <w:rPr>
          <w:b/>
          <w:bCs/>
          <w:lang w:val="lt-LT"/>
        </w:rPr>
        <w:t xml:space="preserve">2. </w:t>
      </w:r>
      <w:r>
        <w:rPr>
          <w:b/>
          <w:bCs/>
          <w:lang w:val="lt-LT"/>
        </w:rPr>
        <w:tab/>
        <w:t>REGISTRUOTOJO PAVADINIMAS</w:t>
      </w:r>
    </w:p>
    <w:p w14:paraId="06B2D7B7" w14:textId="77777777" w:rsidR="00C60281" w:rsidRDefault="00C60281" w:rsidP="00C60281">
      <w:pPr>
        <w:rPr>
          <w:lang w:val="lt-LT"/>
        </w:rPr>
      </w:pPr>
    </w:p>
    <w:p w14:paraId="160A28E7" w14:textId="77777777" w:rsidR="00C60281" w:rsidRDefault="00C60281" w:rsidP="00C60281">
      <w:pPr>
        <w:rPr>
          <w:lang w:val="lt-LT"/>
        </w:rPr>
      </w:pPr>
      <w:r>
        <w:rPr>
          <w:lang w:val="lt-LT"/>
        </w:rPr>
        <w:t xml:space="preserve">STADA </w:t>
      </w:r>
      <w:proofErr w:type="spellStart"/>
      <w:r>
        <w:rPr>
          <w:lang w:val="lt-LT"/>
        </w:rPr>
        <w:t>Arzneimittel</w:t>
      </w:r>
      <w:proofErr w:type="spellEnd"/>
      <w:r>
        <w:rPr>
          <w:lang w:val="lt-LT"/>
        </w:rPr>
        <w:t xml:space="preserve"> AG</w:t>
      </w:r>
    </w:p>
    <w:p w14:paraId="1ECFD9D8" w14:textId="77777777" w:rsidR="00C60281" w:rsidRDefault="00C60281" w:rsidP="00C60281">
      <w:pPr>
        <w:autoSpaceDE w:val="0"/>
        <w:autoSpaceDN w:val="0"/>
        <w:adjustRightInd w:val="0"/>
        <w:rPr>
          <w:b/>
          <w:bCs/>
          <w:lang w:val="lt-LT"/>
        </w:rPr>
      </w:pPr>
    </w:p>
    <w:p w14:paraId="26E50897" w14:textId="77777777" w:rsidR="00C60281" w:rsidRDefault="00C60281" w:rsidP="00C60281">
      <w:pPr>
        <w:autoSpaceDE w:val="0"/>
        <w:autoSpaceDN w:val="0"/>
        <w:adjustRightInd w:val="0"/>
        <w:rPr>
          <w:b/>
          <w:bCs/>
          <w:lang w:val="lt-LT"/>
        </w:rPr>
      </w:pPr>
    </w:p>
    <w:p w14:paraId="3B874985"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ind w:left="540" w:hanging="540"/>
        <w:rPr>
          <w:b/>
          <w:bCs/>
          <w:lang w:val="lt-LT"/>
        </w:rPr>
      </w:pPr>
      <w:r>
        <w:rPr>
          <w:b/>
          <w:bCs/>
          <w:lang w:val="lt-LT"/>
        </w:rPr>
        <w:t xml:space="preserve">3. </w:t>
      </w:r>
      <w:r>
        <w:rPr>
          <w:b/>
          <w:bCs/>
          <w:lang w:val="lt-LT"/>
        </w:rPr>
        <w:tab/>
        <w:t>TINKAMUMO LAIKAS</w:t>
      </w:r>
    </w:p>
    <w:p w14:paraId="501C43CA" w14:textId="77777777" w:rsidR="00C60281" w:rsidRDefault="00C60281" w:rsidP="00C60281">
      <w:pPr>
        <w:autoSpaceDE w:val="0"/>
        <w:autoSpaceDN w:val="0"/>
        <w:adjustRightInd w:val="0"/>
        <w:rPr>
          <w:lang w:val="lt-LT"/>
        </w:rPr>
      </w:pPr>
    </w:p>
    <w:p w14:paraId="6761795E" w14:textId="773478D4" w:rsidR="00C60281" w:rsidRDefault="00887CBC" w:rsidP="00C60281">
      <w:pPr>
        <w:autoSpaceDE w:val="0"/>
        <w:autoSpaceDN w:val="0"/>
        <w:adjustRightInd w:val="0"/>
        <w:rPr>
          <w:b/>
          <w:bCs/>
          <w:lang w:val="lt-LT"/>
        </w:rPr>
      </w:pPr>
      <w:r w:rsidRPr="00E442D3">
        <w:rPr>
          <w:highlight w:val="lightGray"/>
          <w:lang w:val="lt-LT"/>
        </w:rPr>
        <w:t>EXP</w:t>
      </w:r>
      <w:r w:rsidR="00C60281">
        <w:rPr>
          <w:lang w:val="lt-LT"/>
        </w:rPr>
        <w:t>{mm/MMMM}</w:t>
      </w:r>
    </w:p>
    <w:p w14:paraId="2179F4F3" w14:textId="77777777" w:rsidR="00C60281" w:rsidRDefault="00C60281" w:rsidP="00C60281">
      <w:pPr>
        <w:autoSpaceDE w:val="0"/>
        <w:autoSpaceDN w:val="0"/>
        <w:adjustRightInd w:val="0"/>
        <w:rPr>
          <w:b/>
          <w:bCs/>
          <w:lang w:val="lt-LT"/>
        </w:rPr>
      </w:pPr>
    </w:p>
    <w:p w14:paraId="5EB6D409" w14:textId="77777777" w:rsidR="00C60281" w:rsidRDefault="00C60281" w:rsidP="00C60281">
      <w:pPr>
        <w:autoSpaceDE w:val="0"/>
        <w:autoSpaceDN w:val="0"/>
        <w:adjustRightInd w:val="0"/>
        <w:rPr>
          <w:b/>
          <w:bCs/>
          <w:lang w:val="lt-LT"/>
        </w:rPr>
      </w:pPr>
    </w:p>
    <w:p w14:paraId="26F13B3B"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ind w:left="540" w:hanging="540"/>
        <w:rPr>
          <w:b/>
          <w:bCs/>
          <w:lang w:val="lt-LT"/>
        </w:rPr>
      </w:pPr>
      <w:r>
        <w:rPr>
          <w:b/>
          <w:bCs/>
          <w:lang w:val="lt-LT"/>
        </w:rPr>
        <w:t>4.</w:t>
      </w:r>
      <w:r>
        <w:rPr>
          <w:b/>
          <w:bCs/>
          <w:lang w:val="lt-LT"/>
        </w:rPr>
        <w:tab/>
        <w:t xml:space="preserve"> SERIJOS NUMERIS</w:t>
      </w:r>
    </w:p>
    <w:p w14:paraId="0F7A17BC" w14:textId="77777777" w:rsidR="00C60281" w:rsidRDefault="00C60281" w:rsidP="00C60281">
      <w:pPr>
        <w:autoSpaceDE w:val="0"/>
        <w:autoSpaceDN w:val="0"/>
        <w:adjustRightInd w:val="0"/>
        <w:rPr>
          <w:lang w:val="lt-LT"/>
        </w:rPr>
      </w:pPr>
    </w:p>
    <w:p w14:paraId="59ED3DD8" w14:textId="330C525B" w:rsidR="00C60281" w:rsidRDefault="00887CBC" w:rsidP="00C60281">
      <w:pPr>
        <w:autoSpaceDE w:val="0"/>
        <w:autoSpaceDN w:val="0"/>
        <w:adjustRightInd w:val="0"/>
        <w:rPr>
          <w:b/>
          <w:bCs/>
          <w:lang w:val="lt-LT"/>
        </w:rPr>
      </w:pPr>
      <w:r w:rsidRPr="00E442D3">
        <w:rPr>
          <w:highlight w:val="lightGray"/>
          <w:lang w:val="lt-LT"/>
        </w:rPr>
        <w:t>Lot</w:t>
      </w:r>
      <w:r w:rsidR="00C60281">
        <w:rPr>
          <w:lang w:val="lt-LT"/>
        </w:rPr>
        <w:t>{numeris}</w:t>
      </w:r>
    </w:p>
    <w:p w14:paraId="7D6A6A4C" w14:textId="77777777" w:rsidR="00C60281" w:rsidRDefault="00C60281" w:rsidP="00C60281">
      <w:pPr>
        <w:autoSpaceDE w:val="0"/>
        <w:autoSpaceDN w:val="0"/>
        <w:adjustRightInd w:val="0"/>
        <w:rPr>
          <w:b/>
          <w:bCs/>
          <w:lang w:val="lt-LT"/>
        </w:rPr>
      </w:pPr>
    </w:p>
    <w:p w14:paraId="767CD5D9" w14:textId="77777777" w:rsidR="00C60281" w:rsidRDefault="00C60281" w:rsidP="00C60281">
      <w:pPr>
        <w:autoSpaceDE w:val="0"/>
        <w:autoSpaceDN w:val="0"/>
        <w:adjustRightInd w:val="0"/>
        <w:rPr>
          <w:b/>
          <w:bCs/>
          <w:lang w:val="lt-LT"/>
        </w:rPr>
      </w:pPr>
    </w:p>
    <w:p w14:paraId="2E24E9EF"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ind w:left="540" w:hanging="540"/>
        <w:rPr>
          <w:lang w:val="lt-LT"/>
        </w:rPr>
      </w:pPr>
      <w:r>
        <w:rPr>
          <w:b/>
          <w:bCs/>
          <w:lang w:val="lt-LT"/>
        </w:rPr>
        <w:t>5.</w:t>
      </w:r>
      <w:r>
        <w:rPr>
          <w:b/>
          <w:bCs/>
          <w:lang w:val="lt-LT"/>
        </w:rPr>
        <w:tab/>
        <w:t xml:space="preserve"> KITA</w:t>
      </w:r>
    </w:p>
    <w:p w14:paraId="592F324A" w14:textId="77777777" w:rsidR="00C60281" w:rsidRDefault="00C60281" w:rsidP="00C60281">
      <w:pPr>
        <w:ind w:left="567" w:hanging="567"/>
        <w:rPr>
          <w:lang w:val="lt-LT"/>
        </w:rPr>
      </w:pPr>
    </w:p>
    <w:p w14:paraId="02A93121" w14:textId="77777777" w:rsidR="00C60281" w:rsidRDefault="00C60281" w:rsidP="00C60281">
      <w:pPr>
        <w:ind w:left="567" w:hanging="567"/>
        <w:rPr>
          <w:lang w:val="lt-LT"/>
        </w:rPr>
      </w:pPr>
      <w:r>
        <w:rPr>
          <w:lang w:val="lt-LT"/>
        </w:rPr>
        <w:t>Atidaryti čia</w:t>
      </w:r>
    </w:p>
    <w:p w14:paraId="2FCE7636" w14:textId="77777777" w:rsidR="00C60281" w:rsidRDefault="00C60281" w:rsidP="00C60281">
      <w:pPr>
        <w:rPr>
          <w:b/>
          <w:bCs/>
          <w:lang w:val="lt-LT"/>
        </w:rPr>
      </w:pPr>
      <w:r>
        <w:rPr>
          <w:lang w:val="lt-LT"/>
        </w:rPr>
        <w:t>{piktograma kaip atidaryti}</w:t>
      </w:r>
    </w:p>
    <w:p w14:paraId="1E99CA71" w14:textId="77777777" w:rsidR="00C60281" w:rsidRDefault="00C60281" w:rsidP="00C60281">
      <w:pPr>
        <w:rPr>
          <w:b/>
          <w:bCs/>
          <w:lang w:val="lt-LT"/>
        </w:rPr>
      </w:pPr>
      <w:r>
        <w:rPr>
          <w:b/>
          <w:bCs/>
          <w:lang w:val="lt-LT"/>
        </w:rPr>
        <w:br w:type="page"/>
      </w:r>
    </w:p>
    <w:p w14:paraId="0CF80CD9" w14:textId="77777777" w:rsidR="00C60281" w:rsidRDefault="00C60281" w:rsidP="00C60281">
      <w:pPr>
        <w:pStyle w:val="Antrat4"/>
        <w:ind w:right="-288"/>
      </w:pPr>
      <w:r>
        <w:lastRenderedPageBreak/>
        <w:t>INFORMACIJA ANT IŠORINĖS PAKUOTĖS</w:t>
      </w:r>
    </w:p>
    <w:p w14:paraId="2311925D" w14:textId="77777777" w:rsidR="00C60281" w:rsidRDefault="00C60281" w:rsidP="00C60281">
      <w:pPr>
        <w:pStyle w:val="Antrat4"/>
        <w:ind w:right="-288"/>
      </w:pPr>
    </w:p>
    <w:p w14:paraId="7428AFBB" w14:textId="77777777" w:rsidR="00C60281" w:rsidRDefault="00C60281" w:rsidP="00C60281">
      <w:pPr>
        <w:pStyle w:val="Antrat4"/>
        <w:ind w:right="-288"/>
      </w:pPr>
      <w:r>
        <w:t>KARTONO DĖŽUTĖ</w:t>
      </w:r>
    </w:p>
    <w:p w14:paraId="5CBFB3F2" w14:textId="77777777" w:rsidR="00C60281" w:rsidRPr="00C60281" w:rsidRDefault="00C60281" w:rsidP="00C60281">
      <w:pPr>
        <w:rPr>
          <w:lang w:val="lt-LT"/>
        </w:rPr>
      </w:pPr>
    </w:p>
    <w:p w14:paraId="41672C79" w14:textId="77777777" w:rsidR="00C60281" w:rsidRPr="00C60281" w:rsidRDefault="00C60281" w:rsidP="00C60281">
      <w:pPr>
        <w:pStyle w:val="Antrat5"/>
        <w:rPr>
          <w:lang w:val="lt-LT"/>
        </w:rPr>
      </w:pPr>
      <w:r w:rsidRPr="00C60281">
        <w:rPr>
          <w:lang w:val="lt-LT"/>
        </w:rPr>
        <w:t xml:space="preserve">1. </w:t>
      </w:r>
      <w:r w:rsidRPr="00C60281">
        <w:rPr>
          <w:lang w:val="lt-LT"/>
        </w:rPr>
        <w:tab/>
        <w:t>VAISTINIO PREPARATO PAVADINIMAS</w:t>
      </w:r>
    </w:p>
    <w:p w14:paraId="2E21E477" w14:textId="77777777" w:rsidR="00C60281" w:rsidRDefault="00C60281" w:rsidP="00C60281">
      <w:pPr>
        <w:autoSpaceDE w:val="0"/>
        <w:autoSpaceDN w:val="0"/>
        <w:adjustRightInd w:val="0"/>
        <w:rPr>
          <w:lang w:val="lt-LT"/>
        </w:rPr>
      </w:pPr>
    </w:p>
    <w:p w14:paraId="65468025" w14:textId="77777777" w:rsidR="00C60281" w:rsidRDefault="00C60281" w:rsidP="00C60281">
      <w:pPr>
        <w:rPr>
          <w:lang w:val="lt-LT"/>
        </w:rPr>
      </w:pPr>
      <w:r>
        <w:rPr>
          <w:lang w:val="lt-LT"/>
        </w:rPr>
        <w:t>LANZOSTAD 15 mg skrandyje neirios kietosios kapsulės</w:t>
      </w:r>
    </w:p>
    <w:p w14:paraId="5CAF0041" w14:textId="77777777" w:rsidR="00C60281" w:rsidRDefault="00C60281" w:rsidP="00C60281">
      <w:pPr>
        <w:autoSpaceDE w:val="0"/>
        <w:autoSpaceDN w:val="0"/>
        <w:adjustRightInd w:val="0"/>
        <w:rPr>
          <w:lang w:val="lt-LT"/>
        </w:rPr>
      </w:pPr>
      <w:proofErr w:type="spellStart"/>
      <w:r>
        <w:rPr>
          <w:lang w:val="lt-LT"/>
        </w:rPr>
        <w:t>lansoprazolum</w:t>
      </w:r>
      <w:proofErr w:type="spellEnd"/>
    </w:p>
    <w:p w14:paraId="40A99E45" w14:textId="77777777" w:rsidR="00C60281" w:rsidRPr="00643D30" w:rsidRDefault="00C60281" w:rsidP="00C60281">
      <w:pPr>
        <w:autoSpaceDE w:val="0"/>
        <w:autoSpaceDN w:val="0"/>
        <w:adjustRightInd w:val="0"/>
        <w:rPr>
          <w:lang w:val="lt-LT"/>
        </w:rPr>
      </w:pPr>
    </w:p>
    <w:p w14:paraId="4629A30B" w14:textId="77777777" w:rsidR="00C60281" w:rsidRPr="00643D30" w:rsidRDefault="00C60281" w:rsidP="00C60281">
      <w:pPr>
        <w:autoSpaceDE w:val="0"/>
        <w:autoSpaceDN w:val="0"/>
        <w:adjustRightInd w:val="0"/>
        <w:rPr>
          <w:lang w:val="lt-LT"/>
        </w:rPr>
      </w:pPr>
    </w:p>
    <w:p w14:paraId="4660BF01" w14:textId="77777777" w:rsidR="00C60281" w:rsidRDefault="00C60281" w:rsidP="00C60281">
      <w:pPr>
        <w:pStyle w:val="Antrat5"/>
        <w:rPr>
          <w:lang w:val="lt-LT"/>
        </w:rPr>
      </w:pPr>
      <w:r>
        <w:rPr>
          <w:lang w:val="lt-LT"/>
        </w:rPr>
        <w:t xml:space="preserve">2. </w:t>
      </w:r>
      <w:r>
        <w:rPr>
          <w:lang w:val="lt-LT"/>
        </w:rPr>
        <w:tab/>
        <w:t>VEIKLIOJI (-IOS) MEDŽIAGA (-OS) IR JOS KIEKIS (-IAI)</w:t>
      </w:r>
    </w:p>
    <w:p w14:paraId="088C5352" w14:textId="77777777" w:rsidR="00C60281" w:rsidRDefault="00C60281" w:rsidP="00C60281">
      <w:pPr>
        <w:autoSpaceDE w:val="0"/>
        <w:autoSpaceDN w:val="0"/>
        <w:adjustRightInd w:val="0"/>
        <w:rPr>
          <w:lang w:val="lt-LT"/>
        </w:rPr>
      </w:pPr>
    </w:p>
    <w:p w14:paraId="0A652EFC" w14:textId="7AC031EA" w:rsidR="00C60281" w:rsidRPr="00643D30" w:rsidRDefault="001B6324" w:rsidP="00C60281">
      <w:pPr>
        <w:autoSpaceDE w:val="0"/>
        <w:autoSpaceDN w:val="0"/>
        <w:adjustRightInd w:val="0"/>
        <w:rPr>
          <w:lang w:val="lt-LT"/>
        </w:rPr>
      </w:pPr>
      <w:r>
        <w:rPr>
          <w:lang w:val="lt-LT"/>
        </w:rPr>
        <w:t xml:space="preserve">Kiekvienoje </w:t>
      </w:r>
      <w:r w:rsidR="00C60281">
        <w:rPr>
          <w:lang w:val="lt-LT"/>
        </w:rPr>
        <w:t xml:space="preserve">skrandyje neirioje kietojoje kapsulėje yra 15 mg </w:t>
      </w:r>
      <w:proofErr w:type="spellStart"/>
      <w:r w:rsidR="00C60281">
        <w:rPr>
          <w:lang w:val="lt-LT"/>
        </w:rPr>
        <w:t>lansoprazolo</w:t>
      </w:r>
      <w:proofErr w:type="spellEnd"/>
      <w:r w:rsidR="00C60281">
        <w:rPr>
          <w:lang w:val="lt-LT"/>
        </w:rPr>
        <w:t>.</w:t>
      </w:r>
    </w:p>
    <w:p w14:paraId="66C823E1" w14:textId="77777777" w:rsidR="00C60281" w:rsidRPr="00643D30" w:rsidRDefault="00C60281" w:rsidP="00C60281">
      <w:pPr>
        <w:autoSpaceDE w:val="0"/>
        <w:autoSpaceDN w:val="0"/>
        <w:adjustRightInd w:val="0"/>
        <w:rPr>
          <w:lang w:val="lt-LT"/>
        </w:rPr>
      </w:pPr>
    </w:p>
    <w:p w14:paraId="271560A2" w14:textId="77777777" w:rsidR="00C60281" w:rsidRPr="00643D30" w:rsidRDefault="00C60281" w:rsidP="00C60281">
      <w:pPr>
        <w:autoSpaceDE w:val="0"/>
        <w:autoSpaceDN w:val="0"/>
        <w:adjustRightInd w:val="0"/>
        <w:rPr>
          <w:lang w:val="lt-LT"/>
        </w:rPr>
      </w:pPr>
    </w:p>
    <w:p w14:paraId="7A28DDEC" w14:textId="77777777" w:rsidR="00C60281" w:rsidRDefault="00C60281" w:rsidP="00C60281">
      <w:pPr>
        <w:pStyle w:val="Antrat5"/>
        <w:rPr>
          <w:lang w:val="lt-LT"/>
        </w:rPr>
      </w:pPr>
      <w:r>
        <w:rPr>
          <w:lang w:val="lt-LT"/>
        </w:rPr>
        <w:t xml:space="preserve">3. </w:t>
      </w:r>
      <w:r>
        <w:rPr>
          <w:lang w:val="lt-LT"/>
        </w:rPr>
        <w:tab/>
        <w:t>PAGALBINIŲ MEDŽIAGŲ SĄRAŠAS</w:t>
      </w:r>
    </w:p>
    <w:p w14:paraId="0CD693FC" w14:textId="77777777" w:rsidR="00C60281" w:rsidRDefault="00C60281" w:rsidP="00C60281">
      <w:pPr>
        <w:autoSpaceDE w:val="0"/>
        <w:autoSpaceDN w:val="0"/>
        <w:adjustRightInd w:val="0"/>
        <w:rPr>
          <w:lang w:val="lt-LT"/>
        </w:rPr>
      </w:pPr>
    </w:p>
    <w:p w14:paraId="1EF7D7BB" w14:textId="77777777" w:rsidR="00C60281" w:rsidRDefault="00C60281" w:rsidP="00C60281">
      <w:pPr>
        <w:autoSpaceDE w:val="0"/>
        <w:autoSpaceDN w:val="0"/>
        <w:adjustRightInd w:val="0"/>
        <w:rPr>
          <w:b/>
          <w:bCs/>
          <w:lang w:val="lt-LT"/>
        </w:rPr>
      </w:pPr>
      <w:r>
        <w:rPr>
          <w:lang w:val="lt-LT"/>
        </w:rPr>
        <w:t>Sudėtyje yra sacharozės. Daugiau informacijos pateikta pakuotės lapelyje.</w:t>
      </w:r>
    </w:p>
    <w:p w14:paraId="251BE8B8" w14:textId="77777777" w:rsidR="00C60281" w:rsidRDefault="00C60281" w:rsidP="00C60281">
      <w:pPr>
        <w:autoSpaceDE w:val="0"/>
        <w:autoSpaceDN w:val="0"/>
        <w:adjustRightInd w:val="0"/>
        <w:rPr>
          <w:b/>
          <w:bCs/>
          <w:lang w:val="lt-LT"/>
        </w:rPr>
      </w:pPr>
    </w:p>
    <w:p w14:paraId="3ABB8EC5" w14:textId="77777777" w:rsidR="00C60281" w:rsidRPr="00643D30" w:rsidRDefault="00C60281" w:rsidP="00C60281">
      <w:pPr>
        <w:autoSpaceDE w:val="0"/>
        <w:autoSpaceDN w:val="0"/>
        <w:adjustRightInd w:val="0"/>
        <w:rPr>
          <w:lang w:val="lt-LT"/>
        </w:rPr>
      </w:pPr>
    </w:p>
    <w:p w14:paraId="4860F0AF" w14:textId="77777777" w:rsidR="00C60281" w:rsidRDefault="00C60281" w:rsidP="00C60281">
      <w:pPr>
        <w:pStyle w:val="Antrat5"/>
        <w:rPr>
          <w:lang w:val="lt-LT"/>
        </w:rPr>
      </w:pPr>
      <w:r>
        <w:rPr>
          <w:lang w:val="lt-LT"/>
        </w:rPr>
        <w:t xml:space="preserve">4. </w:t>
      </w:r>
      <w:r>
        <w:rPr>
          <w:lang w:val="lt-LT"/>
        </w:rPr>
        <w:tab/>
        <w:t>FARMACINĖ FORMA IR KIEKIS PAKUOTĖJE</w:t>
      </w:r>
    </w:p>
    <w:p w14:paraId="49FE509A" w14:textId="77777777" w:rsidR="00C60281" w:rsidRDefault="00C60281" w:rsidP="00643D30">
      <w:pPr>
        <w:autoSpaceDE w:val="0"/>
        <w:autoSpaceDN w:val="0"/>
        <w:adjustRightInd w:val="0"/>
        <w:rPr>
          <w:lang w:val="lt-LT"/>
        </w:rPr>
      </w:pPr>
    </w:p>
    <w:p w14:paraId="3C66F46B" w14:textId="77777777" w:rsidR="00C60281" w:rsidRDefault="00C60281" w:rsidP="00643D30">
      <w:pPr>
        <w:autoSpaceDE w:val="0"/>
        <w:autoSpaceDN w:val="0"/>
        <w:adjustRightInd w:val="0"/>
        <w:rPr>
          <w:lang w:val="lt-LT"/>
        </w:rPr>
      </w:pPr>
      <w:r>
        <w:rPr>
          <w:lang w:val="lt-LT"/>
        </w:rPr>
        <w:t>Skrandyje neirios kietosios kapsulės.</w:t>
      </w:r>
    </w:p>
    <w:p w14:paraId="54BB89DB" w14:textId="77777777" w:rsidR="00C60281" w:rsidRDefault="00C60281" w:rsidP="00C60281">
      <w:pPr>
        <w:autoSpaceDE w:val="0"/>
        <w:autoSpaceDN w:val="0"/>
        <w:adjustRightInd w:val="0"/>
        <w:rPr>
          <w:lang w:val="lt-LT"/>
        </w:rPr>
      </w:pPr>
    </w:p>
    <w:p w14:paraId="0B1A66BA" w14:textId="77777777" w:rsidR="00953559" w:rsidRPr="00643D30" w:rsidRDefault="00953559" w:rsidP="00953559">
      <w:pPr>
        <w:autoSpaceDE w:val="0"/>
        <w:autoSpaceDN w:val="0"/>
        <w:adjustRightInd w:val="0"/>
        <w:rPr>
          <w:lang w:val="lt-LT"/>
        </w:rPr>
      </w:pPr>
      <w:r w:rsidRPr="00643D30">
        <w:rPr>
          <w:lang w:val="lt-LT"/>
        </w:rPr>
        <w:t>14 skrandyje neirių kietųjų kapsulių</w:t>
      </w:r>
    </w:p>
    <w:p w14:paraId="39A4805C" w14:textId="77777777" w:rsidR="00C60281" w:rsidRPr="00E442D3" w:rsidRDefault="00C60281" w:rsidP="00C60281">
      <w:pPr>
        <w:autoSpaceDE w:val="0"/>
        <w:autoSpaceDN w:val="0"/>
        <w:adjustRightInd w:val="0"/>
        <w:rPr>
          <w:highlight w:val="lightGray"/>
          <w:lang w:val="lt-LT"/>
        </w:rPr>
      </w:pPr>
      <w:r w:rsidRPr="00E442D3">
        <w:rPr>
          <w:highlight w:val="lightGray"/>
          <w:lang w:val="lt-LT"/>
        </w:rPr>
        <w:t>28 skrandyje neirios kietosios kapsulės</w:t>
      </w:r>
    </w:p>
    <w:p w14:paraId="76DD0F2D" w14:textId="77777777" w:rsidR="00C60281" w:rsidRPr="00E442D3" w:rsidRDefault="00C60281" w:rsidP="00C60281">
      <w:pPr>
        <w:autoSpaceDE w:val="0"/>
        <w:autoSpaceDN w:val="0"/>
        <w:adjustRightInd w:val="0"/>
        <w:rPr>
          <w:highlight w:val="lightGray"/>
          <w:lang w:val="lt-LT"/>
        </w:rPr>
      </w:pPr>
      <w:r w:rsidRPr="00E442D3">
        <w:rPr>
          <w:highlight w:val="lightGray"/>
          <w:lang w:val="lt-LT"/>
        </w:rPr>
        <w:t>56 skrandyje neirios kietosios kapsulės</w:t>
      </w:r>
    </w:p>
    <w:p w14:paraId="18C3D8EF" w14:textId="77777777" w:rsidR="00C60281" w:rsidRPr="00643D30" w:rsidRDefault="00C60281" w:rsidP="00C60281">
      <w:pPr>
        <w:autoSpaceDE w:val="0"/>
        <w:autoSpaceDN w:val="0"/>
        <w:adjustRightInd w:val="0"/>
        <w:rPr>
          <w:lang w:val="lt-LT"/>
        </w:rPr>
      </w:pPr>
      <w:r w:rsidRPr="00E442D3">
        <w:rPr>
          <w:highlight w:val="lightGray"/>
          <w:lang w:val="lt-LT"/>
        </w:rPr>
        <w:t>98 skrandyje neirios kietosios kapsulės</w:t>
      </w:r>
    </w:p>
    <w:p w14:paraId="2C660D4F" w14:textId="77777777" w:rsidR="00C60281" w:rsidRPr="00643D30" w:rsidRDefault="00C60281" w:rsidP="00C60281">
      <w:pPr>
        <w:autoSpaceDE w:val="0"/>
        <w:autoSpaceDN w:val="0"/>
        <w:adjustRightInd w:val="0"/>
        <w:rPr>
          <w:lang w:val="lt-LT"/>
        </w:rPr>
      </w:pPr>
    </w:p>
    <w:p w14:paraId="62196A49" w14:textId="77777777" w:rsidR="00C60281" w:rsidRPr="00643D30" w:rsidRDefault="00C60281" w:rsidP="00C60281">
      <w:pPr>
        <w:autoSpaceDE w:val="0"/>
        <w:autoSpaceDN w:val="0"/>
        <w:adjustRightInd w:val="0"/>
        <w:rPr>
          <w:lang w:val="lt-LT"/>
        </w:rPr>
      </w:pPr>
    </w:p>
    <w:p w14:paraId="040F6384" w14:textId="77777777" w:rsidR="00C60281" w:rsidRDefault="00C60281" w:rsidP="00C60281">
      <w:pPr>
        <w:pStyle w:val="Antrat5"/>
        <w:rPr>
          <w:lang w:val="lt-LT"/>
        </w:rPr>
      </w:pPr>
      <w:r>
        <w:rPr>
          <w:lang w:val="lt-LT"/>
        </w:rPr>
        <w:t xml:space="preserve">5. </w:t>
      </w:r>
      <w:r>
        <w:rPr>
          <w:lang w:val="lt-LT"/>
        </w:rPr>
        <w:tab/>
        <w:t>VARTOJIMO METODAS IR BŪDAS (-AI)</w:t>
      </w:r>
    </w:p>
    <w:p w14:paraId="5D696F21" w14:textId="77777777" w:rsidR="00C60281" w:rsidRDefault="00C60281" w:rsidP="00C60281">
      <w:pPr>
        <w:autoSpaceDE w:val="0"/>
        <w:autoSpaceDN w:val="0"/>
        <w:adjustRightInd w:val="0"/>
        <w:rPr>
          <w:lang w:val="lt-LT"/>
        </w:rPr>
      </w:pPr>
    </w:p>
    <w:p w14:paraId="30D93D53" w14:textId="77777777" w:rsidR="00C60281" w:rsidRDefault="00C60281" w:rsidP="00C60281">
      <w:pPr>
        <w:autoSpaceDE w:val="0"/>
        <w:autoSpaceDN w:val="0"/>
        <w:adjustRightInd w:val="0"/>
        <w:rPr>
          <w:lang w:val="lt-LT"/>
        </w:rPr>
      </w:pPr>
      <w:r>
        <w:rPr>
          <w:lang w:val="lt-LT"/>
        </w:rPr>
        <w:t>Vartoti per burną.</w:t>
      </w:r>
    </w:p>
    <w:p w14:paraId="722E9ED3" w14:textId="77777777" w:rsidR="00C60281" w:rsidRDefault="00C60281" w:rsidP="00C60281">
      <w:pPr>
        <w:autoSpaceDE w:val="0"/>
        <w:autoSpaceDN w:val="0"/>
        <w:adjustRightInd w:val="0"/>
        <w:rPr>
          <w:lang w:val="lt-LT"/>
        </w:rPr>
      </w:pPr>
      <w:r>
        <w:rPr>
          <w:lang w:val="lt-LT"/>
        </w:rPr>
        <w:t>Netrinti ir nekramtyti.</w:t>
      </w:r>
    </w:p>
    <w:p w14:paraId="0B342D09" w14:textId="77777777" w:rsidR="00C60281" w:rsidRDefault="00C60281" w:rsidP="00C60281">
      <w:pPr>
        <w:autoSpaceDE w:val="0"/>
        <w:autoSpaceDN w:val="0"/>
        <w:adjustRightInd w:val="0"/>
        <w:rPr>
          <w:lang w:val="lt-LT"/>
        </w:rPr>
      </w:pPr>
      <w:r>
        <w:rPr>
          <w:lang w:val="lt-LT"/>
        </w:rPr>
        <w:t>Prieš vartojimą perskaitykite pakuotės lapelį.</w:t>
      </w:r>
    </w:p>
    <w:p w14:paraId="6BB06E10" w14:textId="77777777" w:rsidR="00C60281" w:rsidRPr="00643D30" w:rsidRDefault="00C60281" w:rsidP="00C60281">
      <w:pPr>
        <w:autoSpaceDE w:val="0"/>
        <w:autoSpaceDN w:val="0"/>
        <w:adjustRightInd w:val="0"/>
        <w:rPr>
          <w:lang w:val="lt-LT"/>
        </w:rPr>
      </w:pPr>
    </w:p>
    <w:p w14:paraId="6A7B3F34" w14:textId="77777777" w:rsidR="00C60281" w:rsidRPr="00643D30" w:rsidRDefault="00C60281" w:rsidP="00C60281">
      <w:pPr>
        <w:autoSpaceDE w:val="0"/>
        <w:autoSpaceDN w:val="0"/>
        <w:adjustRightInd w:val="0"/>
        <w:rPr>
          <w:lang w:val="lt-LT"/>
        </w:rPr>
      </w:pPr>
    </w:p>
    <w:p w14:paraId="153498F7" w14:textId="77777777" w:rsidR="00C60281" w:rsidRDefault="00C60281" w:rsidP="00C60281">
      <w:pPr>
        <w:pStyle w:val="Antrat5"/>
        <w:rPr>
          <w:lang w:val="lt-LT"/>
        </w:rPr>
      </w:pPr>
      <w:r>
        <w:rPr>
          <w:lang w:val="lt-LT"/>
        </w:rPr>
        <w:t xml:space="preserve">6. </w:t>
      </w:r>
      <w:r>
        <w:rPr>
          <w:lang w:val="lt-LT"/>
        </w:rPr>
        <w:tab/>
        <w:t>SPECIALUS ĮSPĖJIMAS, KAD VAISTINĮ PREPARATĄ BŪTINA LAIKYTI</w:t>
      </w:r>
    </w:p>
    <w:p w14:paraId="1DDD04DD" w14:textId="77777777" w:rsidR="00C60281" w:rsidRDefault="00C60281" w:rsidP="00C60281">
      <w:pPr>
        <w:pStyle w:val="Antrat5"/>
        <w:rPr>
          <w:lang w:val="lt-LT"/>
        </w:rPr>
      </w:pPr>
      <w:r>
        <w:rPr>
          <w:lang w:val="lt-LT"/>
        </w:rPr>
        <w:t>VAIKAMS NEPASTEBIMOJE IR NEPASIEKIAMOJE VIETOJE</w:t>
      </w:r>
    </w:p>
    <w:p w14:paraId="4310508D" w14:textId="77777777" w:rsidR="00C60281" w:rsidRDefault="00C60281" w:rsidP="00C60281">
      <w:pPr>
        <w:autoSpaceDE w:val="0"/>
        <w:autoSpaceDN w:val="0"/>
        <w:adjustRightInd w:val="0"/>
        <w:rPr>
          <w:lang w:val="lt-LT"/>
        </w:rPr>
      </w:pPr>
    </w:p>
    <w:p w14:paraId="63EF08E3" w14:textId="77777777" w:rsidR="00C60281" w:rsidRDefault="00C60281" w:rsidP="00C60281">
      <w:pPr>
        <w:autoSpaceDE w:val="0"/>
        <w:autoSpaceDN w:val="0"/>
        <w:adjustRightInd w:val="0"/>
        <w:rPr>
          <w:lang w:val="lt-LT"/>
        </w:rPr>
      </w:pPr>
      <w:r>
        <w:rPr>
          <w:lang w:val="lt-LT"/>
        </w:rPr>
        <w:t>Laikyti vaikams nepastebimoje ir nepasiekiamoje vietoje.</w:t>
      </w:r>
    </w:p>
    <w:p w14:paraId="6434DA3C" w14:textId="77777777" w:rsidR="00C60281" w:rsidRPr="00643D30" w:rsidRDefault="00C60281" w:rsidP="00C60281">
      <w:pPr>
        <w:autoSpaceDE w:val="0"/>
        <w:autoSpaceDN w:val="0"/>
        <w:adjustRightInd w:val="0"/>
        <w:rPr>
          <w:lang w:val="lt-LT"/>
        </w:rPr>
      </w:pPr>
    </w:p>
    <w:p w14:paraId="5AA50D9B" w14:textId="77777777" w:rsidR="00C60281" w:rsidRPr="00643D30" w:rsidRDefault="00C60281" w:rsidP="00C60281">
      <w:pPr>
        <w:autoSpaceDE w:val="0"/>
        <w:autoSpaceDN w:val="0"/>
        <w:adjustRightInd w:val="0"/>
        <w:rPr>
          <w:lang w:val="lt-LT"/>
        </w:rPr>
      </w:pPr>
    </w:p>
    <w:p w14:paraId="0907DD09" w14:textId="77777777" w:rsidR="00C60281" w:rsidRDefault="00C60281" w:rsidP="00C60281">
      <w:pPr>
        <w:pStyle w:val="Antrat5"/>
        <w:rPr>
          <w:lang w:val="lt-LT"/>
        </w:rPr>
      </w:pPr>
      <w:r>
        <w:rPr>
          <w:lang w:val="lt-LT"/>
        </w:rPr>
        <w:t xml:space="preserve">7. </w:t>
      </w:r>
      <w:r>
        <w:rPr>
          <w:lang w:val="lt-LT"/>
        </w:rPr>
        <w:tab/>
        <w:t>KITAS (-I) SPECIALUS (-ŪS) ĮSPĖJIMAS (-AI) (JEI REIKIA)</w:t>
      </w:r>
    </w:p>
    <w:p w14:paraId="0DB76110" w14:textId="77777777" w:rsidR="00C60281" w:rsidRPr="00643D30" w:rsidRDefault="00C60281" w:rsidP="00C60281">
      <w:pPr>
        <w:autoSpaceDE w:val="0"/>
        <w:autoSpaceDN w:val="0"/>
        <w:adjustRightInd w:val="0"/>
        <w:rPr>
          <w:lang w:val="lt-LT"/>
        </w:rPr>
      </w:pPr>
    </w:p>
    <w:p w14:paraId="4F135E88" w14:textId="77777777" w:rsidR="00C60281" w:rsidRPr="00643D30" w:rsidRDefault="00C60281" w:rsidP="00C60281">
      <w:pPr>
        <w:autoSpaceDE w:val="0"/>
        <w:autoSpaceDN w:val="0"/>
        <w:adjustRightInd w:val="0"/>
        <w:rPr>
          <w:lang w:val="lt-LT"/>
        </w:rPr>
      </w:pPr>
    </w:p>
    <w:p w14:paraId="351E5854" w14:textId="77777777" w:rsidR="00C60281" w:rsidRDefault="00C60281" w:rsidP="00C60281">
      <w:pPr>
        <w:pStyle w:val="Antrat5"/>
        <w:rPr>
          <w:lang w:val="lt-LT"/>
        </w:rPr>
      </w:pPr>
      <w:r>
        <w:rPr>
          <w:lang w:val="lt-LT"/>
        </w:rPr>
        <w:t xml:space="preserve">8. </w:t>
      </w:r>
      <w:r>
        <w:rPr>
          <w:lang w:val="lt-LT"/>
        </w:rPr>
        <w:tab/>
        <w:t>TINKAMUMO LAIKAS</w:t>
      </w:r>
    </w:p>
    <w:p w14:paraId="682F6EF2" w14:textId="77777777" w:rsidR="00C60281" w:rsidRPr="00643D30" w:rsidRDefault="00C60281" w:rsidP="00C60281">
      <w:pPr>
        <w:autoSpaceDE w:val="0"/>
        <w:autoSpaceDN w:val="0"/>
        <w:adjustRightInd w:val="0"/>
        <w:rPr>
          <w:lang w:val="lt-LT"/>
        </w:rPr>
      </w:pPr>
    </w:p>
    <w:p w14:paraId="7EC03159" w14:textId="71BA3439" w:rsidR="00C60281" w:rsidRDefault="008F5E26" w:rsidP="00C60281">
      <w:pPr>
        <w:autoSpaceDE w:val="0"/>
        <w:autoSpaceDN w:val="0"/>
        <w:adjustRightInd w:val="0"/>
        <w:rPr>
          <w:lang w:val="lt-LT"/>
        </w:rPr>
      </w:pPr>
      <w:r>
        <w:rPr>
          <w:lang w:val="lt-LT"/>
        </w:rPr>
        <w:t>EXP</w:t>
      </w:r>
      <w:r w:rsidR="00C60281">
        <w:rPr>
          <w:lang w:val="lt-LT"/>
        </w:rPr>
        <w:t xml:space="preserve"> {mm/MMMM}</w:t>
      </w:r>
    </w:p>
    <w:p w14:paraId="2E3211B4" w14:textId="77777777" w:rsidR="00C60281" w:rsidRDefault="00C60281" w:rsidP="00C60281">
      <w:pPr>
        <w:autoSpaceDE w:val="0"/>
        <w:autoSpaceDN w:val="0"/>
        <w:adjustRightInd w:val="0"/>
        <w:rPr>
          <w:lang w:val="lt-LT"/>
        </w:rPr>
      </w:pPr>
    </w:p>
    <w:p w14:paraId="51DDEF4C" w14:textId="77777777" w:rsidR="00C60281" w:rsidRPr="00643D30" w:rsidRDefault="00C60281" w:rsidP="00C60281">
      <w:pPr>
        <w:autoSpaceDE w:val="0"/>
        <w:autoSpaceDN w:val="0"/>
        <w:adjustRightInd w:val="0"/>
        <w:rPr>
          <w:lang w:val="lt-LT"/>
        </w:rPr>
      </w:pPr>
    </w:p>
    <w:p w14:paraId="4A320655" w14:textId="77777777" w:rsidR="00C60281" w:rsidRDefault="00C60281" w:rsidP="00C60281">
      <w:pPr>
        <w:pStyle w:val="Antrat5"/>
        <w:rPr>
          <w:lang w:val="lt-LT"/>
        </w:rPr>
      </w:pPr>
      <w:r>
        <w:rPr>
          <w:lang w:val="lt-LT"/>
        </w:rPr>
        <w:t xml:space="preserve">9. </w:t>
      </w:r>
      <w:r>
        <w:rPr>
          <w:lang w:val="lt-LT"/>
        </w:rPr>
        <w:tab/>
        <w:t>SPECIALIOS LAIKYMO SĄLYGOS</w:t>
      </w:r>
    </w:p>
    <w:p w14:paraId="7C29CEE8" w14:textId="77777777" w:rsidR="00C60281" w:rsidRDefault="00C60281" w:rsidP="00C60281">
      <w:pPr>
        <w:autoSpaceDE w:val="0"/>
        <w:autoSpaceDN w:val="0"/>
        <w:adjustRightInd w:val="0"/>
        <w:rPr>
          <w:lang w:val="lt-LT"/>
        </w:rPr>
      </w:pPr>
    </w:p>
    <w:p w14:paraId="6AF386ED" w14:textId="77777777" w:rsidR="00C60281" w:rsidRDefault="00C60281" w:rsidP="00C60281">
      <w:pPr>
        <w:rPr>
          <w:lang w:val="lt-LT"/>
        </w:rPr>
      </w:pPr>
      <w:r>
        <w:rPr>
          <w:noProof/>
          <w:lang w:val="lt-LT"/>
        </w:rPr>
        <w:t>Laikyti ne aukštesnėje kaip 30</w:t>
      </w:r>
      <w:r>
        <w:rPr>
          <w:noProof/>
          <w:lang w:val="lt-LT"/>
        </w:rPr>
        <w:sym w:font="Symbol" w:char="F0B0"/>
      </w:r>
      <w:r>
        <w:rPr>
          <w:noProof/>
          <w:lang w:val="lt-LT"/>
        </w:rPr>
        <w:t>C temperatūroje.</w:t>
      </w:r>
    </w:p>
    <w:p w14:paraId="1B8C1AA0" w14:textId="77777777" w:rsidR="00C60281" w:rsidRDefault="00C60281" w:rsidP="00C60281">
      <w:pPr>
        <w:ind w:left="567" w:hanging="567"/>
        <w:rPr>
          <w:noProof/>
          <w:lang w:val="lt-LT"/>
        </w:rPr>
      </w:pPr>
      <w:r>
        <w:rPr>
          <w:noProof/>
          <w:lang w:val="lt-LT"/>
        </w:rPr>
        <w:t>Laikyti gamintojo pakuotėje, kad preparatas būtų apsaugotas nuo drėgmės.</w:t>
      </w:r>
    </w:p>
    <w:p w14:paraId="68E62E96" w14:textId="77777777" w:rsidR="00C60281" w:rsidRDefault="00C60281" w:rsidP="00C60281">
      <w:pPr>
        <w:autoSpaceDE w:val="0"/>
        <w:autoSpaceDN w:val="0"/>
        <w:adjustRightInd w:val="0"/>
        <w:rPr>
          <w:lang w:val="lt-LT"/>
        </w:rPr>
      </w:pPr>
    </w:p>
    <w:p w14:paraId="61960EC0" w14:textId="77777777" w:rsidR="00C60281" w:rsidRDefault="00C60281" w:rsidP="00C60281">
      <w:pPr>
        <w:autoSpaceDE w:val="0"/>
        <w:autoSpaceDN w:val="0"/>
        <w:adjustRightInd w:val="0"/>
        <w:rPr>
          <w:lang w:val="lt-LT"/>
        </w:rPr>
      </w:pPr>
    </w:p>
    <w:p w14:paraId="54C0C8EB" w14:textId="77777777" w:rsidR="00C60281" w:rsidRDefault="00C60281" w:rsidP="00C60281">
      <w:pPr>
        <w:pStyle w:val="Antrat5"/>
        <w:rPr>
          <w:lang w:val="lt-LT"/>
        </w:rPr>
      </w:pPr>
      <w:r>
        <w:rPr>
          <w:lang w:val="lt-LT"/>
        </w:rPr>
        <w:t xml:space="preserve">10. </w:t>
      </w:r>
      <w:r>
        <w:rPr>
          <w:lang w:val="lt-LT"/>
        </w:rPr>
        <w:tab/>
        <w:t>SPECIALIOS ATSARGUMO PRIEMONĖS DĖL NESUVARTOTO VAISTINIO PREPARATO AR JO ATLIEKŲ TVARKYMO (JEI REIKIA)</w:t>
      </w:r>
    </w:p>
    <w:p w14:paraId="02E8D22A" w14:textId="77777777" w:rsidR="00C60281" w:rsidRDefault="00C60281" w:rsidP="00C60281">
      <w:pPr>
        <w:autoSpaceDE w:val="0"/>
        <w:autoSpaceDN w:val="0"/>
        <w:adjustRightInd w:val="0"/>
        <w:rPr>
          <w:b/>
          <w:bCs/>
          <w:lang w:val="lt-LT"/>
        </w:rPr>
      </w:pPr>
    </w:p>
    <w:p w14:paraId="38D35339" w14:textId="77777777" w:rsidR="00C60281" w:rsidRDefault="00C60281" w:rsidP="00C60281">
      <w:pPr>
        <w:autoSpaceDE w:val="0"/>
        <w:autoSpaceDN w:val="0"/>
        <w:adjustRightInd w:val="0"/>
        <w:rPr>
          <w:b/>
          <w:bCs/>
          <w:lang w:val="lt-LT"/>
        </w:rPr>
      </w:pPr>
    </w:p>
    <w:p w14:paraId="1E2C93DE" w14:textId="77777777" w:rsidR="00C60281" w:rsidRDefault="00C60281" w:rsidP="00C60281">
      <w:pPr>
        <w:pStyle w:val="Antrat5"/>
        <w:rPr>
          <w:lang w:val="lt-LT"/>
        </w:rPr>
      </w:pPr>
      <w:r>
        <w:rPr>
          <w:lang w:val="lt-LT"/>
        </w:rPr>
        <w:t xml:space="preserve">11. </w:t>
      </w:r>
      <w:r>
        <w:rPr>
          <w:lang w:val="lt-LT"/>
        </w:rPr>
        <w:tab/>
        <w:t>REGISTRUOTOJO PAVADINIMAS IR ADRESAS</w:t>
      </w:r>
    </w:p>
    <w:p w14:paraId="2F31742E" w14:textId="77777777" w:rsidR="00C60281" w:rsidRDefault="00C60281" w:rsidP="00C60281">
      <w:pPr>
        <w:autoSpaceDE w:val="0"/>
        <w:autoSpaceDN w:val="0"/>
        <w:adjustRightInd w:val="0"/>
        <w:rPr>
          <w:lang w:val="lt-LT"/>
        </w:rPr>
      </w:pPr>
    </w:p>
    <w:p w14:paraId="1742DBF6" w14:textId="77777777" w:rsidR="00C60281" w:rsidRDefault="00C60281" w:rsidP="00C60281">
      <w:pPr>
        <w:rPr>
          <w:lang w:val="lt-LT"/>
        </w:rPr>
      </w:pPr>
      <w:r>
        <w:rPr>
          <w:lang w:val="lt-LT"/>
        </w:rPr>
        <w:t xml:space="preserve">STADA </w:t>
      </w:r>
      <w:proofErr w:type="spellStart"/>
      <w:r>
        <w:rPr>
          <w:lang w:val="lt-LT"/>
        </w:rPr>
        <w:t>Arzneimittel</w:t>
      </w:r>
      <w:proofErr w:type="spellEnd"/>
      <w:r>
        <w:rPr>
          <w:lang w:val="lt-LT"/>
        </w:rPr>
        <w:t xml:space="preserve"> AG</w:t>
      </w:r>
    </w:p>
    <w:p w14:paraId="7AFD1846" w14:textId="77777777" w:rsidR="00C60281" w:rsidRDefault="00C60281" w:rsidP="00C60281">
      <w:pPr>
        <w:rPr>
          <w:lang w:val="lt-LT"/>
        </w:rPr>
      </w:pPr>
      <w:proofErr w:type="spellStart"/>
      <w:r>
        <w:rPr>
          <w:lang w:val="lt-LT"/>
        </w:rPr>
        <w:t>Stadastrasse</w:t>
      </w:r>
      <w:proofErr w:type="spellEnd"/>
      <w:r>
        <w:rPr>
          <w:lang w:val="lt-LT"/>
        </w:rPr>
        <w:t xml:space="preserve"> 2 – 18</w:t>
      </w:r>
    </w:p>
    <w:p w14:paraId="5A992034" w14:textId="77777777" w:rsidR="00C60281" w:rsidRDefault="00C60281" w:rsidP="00C60281">
      <w:pPr>
        <w:rPr>
          <w:lang w:val="lt-LT"/>
        </w:rPr>
      </w:pPr>
      <w:r>
        <w:rPr>
          <w:lang w:val="lt-LT"/>
        </w:rPr>
        <w:t xml:space="preserve">D-61118 </w:t>
      </w:r>
      <w:proofErr w:type="spellStart"/>
      <w:r>
        <w:rPr>
          <w:lang w:val="lt-LT"/>
        </w:rPr>
        <w:t>Bad</w:t>
      </w:r>
      <w:proofErr w:type="spellEnd"/>
      <w:r>
        <w:rPr>
          <w:lang w:val="lt-LT"/>
        </w:rPr>
        <w:t xml:space="preserve"> </w:t>
      </w:r>
      <w:proofErr w:type="spellStart"/>
      <w:r>
        <w:rPr>
          <w:lang w:val="lt-LT"/>
        </w:rPr>
        <w:t>Vilbel</w:t>
      </w:r>
      <w:proofErr w:type="spellEnd"/>
    </w:p>
    <w:p w14:paraId="3F753E96" w14:textId="77777777" w:rsidR="00C60281" w:rsidRDefault="00C60281" w:rsidP="00C60281">
      <w:pPr>
        <w:ind w:left="567" w:hanging="567"/>
        <w:rPr>
          <w:caps/>
          <w:lang w:val="lt-LT"/>
        </w:rPr>
      </w:pPr>
      <w:r>
        <w:rPr>
          <w:caps/>
          <w:lang w:val="lt-LT"/>
        </w:rPr>
        <w:t>V</w:t>
      </w:r>
      <w:r>
        <w:rPr>
          <w:lang w:val="lt-LT"/>
        </w:rPr>
        <w:t>okietija</w:t>
      </w:r>
    </w:p>
    <w:p w14:paraId="0FEED637" w14:textId="77777777" w:rsidR="00C60281" w:rsidRDefault="00C60281" w:rsidP="00C60281">
      <w:pPr>
        <w:autoSpaceDE w:val="0"/>
        <w:autoSpaceDN w:val="0"/>
        <w:adjustRightInd w:val="0"/>
        <w:rPr>
          <w:b/>
          <w:bCs/>
          <w:lang w:val="lt-LT"/>
        </w:rPr>
      </w:pPr>
    </w:p>
    <w:p w14:paraId="589CA7AA" w14:textId="77777777" w:rsidR="00C60281" w:rsidRDefault="00C60281" w:rsidP="00C60281">
      <w:pPr>
        <w:autoSpaceDE w:val="0"/>
        <w:autoSpaceDN w:val="0"/>
        <w:adjustRightInd w:val="0"/>
        <w:rPr>
          <w:b/>
          <w:bCs/>
          <w:lang w:val="lt-LT"/>
        </w:rPr>
      </w:pPr>
    </w:p>
    <w:p w14:paraId="0CD8FAA1" w14:textId="77777777" w:rsidR="00C60281" w:rsidRDefault="00C60281" w:rsidP="00C60281">
      <w:pPr>
        <w:pStyle w:val="Antrat5"/>
        <w:rPr>
          <w:lang w:val="lt-LT"/>
        </w:rPr>
      </w:pPr>
      <w:r>
        <w:rPr>
          <w:lang w:val="lt-LT"/>
        </w:rPr>
        <w:t xml:space="preserve">12. </w:t>
      </w:r>
      <w:r>
        <w:rPr>
          <w:lang w:val="lt-LT"/>
        </w:rPr>
        <w:tab/>
        <w:t>REGISTRACIJOS PAŽYMĖJIMO</w:t>
      </w:r>
      <w:r>
        <w:rPr>
          <w:lang w:val="lt-LT" w:eastAsia="lt-LT"/>
        </w:rPr>
        <w:t xml:space="preserve"> </w:t>
      </w:r>
      <w:r>
        <w:rPr>
          <w:lang w:val="lt-LT"/>
        </w:rPr>
        <w:t>NUMERIS (-IAI)</w:t>
      </w:r>
    </w:p>
    <w:p w14:paraId="7B13AC1B" w14:textId="77777777" w:rsidR="00C60281" w:rsidRDefault="00C60281" w:rsidP="00C60281">
      <w:pPr>
        <w:autoSpaceDE w:val="0"/>
        <w:autoSpaceDN w:val="0"/>
        <w:adjustRightInd w:val="0"/>
        <w:rPr>
          <w:lang w:val="lt-LT"/>
        </w:rPr>
      </w:pPr>
    </w:p>
    <w:p w14:paraId="3CBE7BCC" w14:textId="77777777" w:rsidR="00C60281" w:rsidRDefault="00C60281" w:rsidP="00C60281">
      <w:pPr>
        <w:autoSpaceDE w:val="0"/>
        <w:autoSpaceDN w:val="0"/>
        <w:adjustRightInd w:val="0"/>
        <w:rPr>
          <w:lang w:val="lt-LT"/>
        </w:rPr>
      </w:pPr>
      <w:r>
        <w:rPr>
          <w:lang w:val="lt-LT"/>
        </w:rPr>
        <w:t>N28 – LT/1/05/0302/001</w:t>
      </w:r>
    </w:p>
    <w:p w14:paraId="72A021D7" w14:textId="77777777" w:rsidR="00C60281" w:rsidRDefault="00C60281" w:rsidP="00C60281">
      <w:pPr>
        <w:autoSpaceDE w:val="0"/>
        <w:autoSpaceDN w:val="0"/>
        <w:adjustRightInd w:val="0"/>
        <w:rPr>
          <w:lang w:val="lt-LT"/>
        </w:rPr>
      </w:pPr>
      <w:r>
        <w:rPr>
          <w:lang w:val="lt-LT"/>
        </w:rPr>
        <w:t>N56 – LT/1/05/0302/002</w:t>
      </w:r>
    </w:p>
    <w:p w14:paraId="043F220E" w14:textId="77777777" w:rsidR="00C60281" w:rsidRDefault="00C60281" w:rsidP="00C60281">
      <w:pPr>
        <w:autoSpaceDE w:val="0"/>
        <w:autoSpaceDN w:val="0"/>
        <w:adjustRightInd w:val="0"/>
        <w:rPr>
          <w:bCs/>
          <w:lang w:val="lt-LT"/>
        </w:rPr>
      </w:pPr>
      <w:r>
        <w:rPr>
          <w:bCs/>
          <w:lang w:val="lt-LT"/>
        </w:rPr>
        <w:t>N14 – LT/1/05/0302/008</w:t>
      </w:r>
    </w:p>
    <w:p w14:paraId="050A2AC3" w14:textId="77777777" w:rsidR="00C60281" w:rsidRDefault="00C60281" w:rsidP="00C60281">
      <w:pPr>
        <w:autoSpaceDE w:val="0"/>
        <w:autoSpaceDN w:val="0"/>
        <w:adjustRightInd w:val="0"/>
        <w:rPr>
          <w:bCs/>
          <w:lang w:val="lt-LT"/>
        </w:rPr>
      </w:pPr>
      <w:r>
        <w:rPr>
          <w:bCs/>
          <w:lang w:val="lt-LT"/>
        </w:rPr>
        <w:t>N98 – LT/1/05/0302/009</w:t>
      </w:r>
    </w:p>
    <w:p w14:paraId="72172CBD" w14:textId="77777777" w:rsidR="00C60281" w:rsidRDefault="00C60281" w:rsidP="00C60281">
      <w:pPr>
        <w:autoSpaceDE w:val="0"/>
        <w:autoSpaceDN w:val="0"/>
        <w:adjustRightInd w:val="0"/>
        <w:rPr>
          <w:b/>
          <w:bCs/>
          <w:lang w:val="lt-LT"/>
        </w:rPr>
      </w:pPr>
    </w:p>
    <w:p w14:paraId="7E1C4DCF" w14:textId="77777777" w:rsidR="00C60281" w:rsidRDefault="00C60281" w:rsidP="00C60281">
      <w:pPr>
        <w:autoSpaceDE w:val="0"/>
        <w:autoSpaceDN w:val="0"/>
        <w:adjustRightInd w:val="0"/>
        <w:rPr>
          <w:b/>
          <w:bCs/>
          <w:lang w:val="lt-LT"/>
        </w:rPr>
      </w:pPr>
    </w:p>
    <w:p w14:paraId="1EE207D8" w14:textId="77777777" w:rsidR="00C60281" w:rsidRDefault="00C60281" w:rsidP="00C60281">
      <w:pPr>
        <w:pStyle w:val="Antrat5"/>
        <w:rPr>
          <w:lang w:val="lt-LT"/>
        </w:rPr>
      </w:pPr>
      <w:r>
        <w:rPr>
          <w:lang w:val="lt-LT"/>
        </w:rPr>
        <w:t xml:space="preserve">13. </w:t>
      </w:r>
      <w:r>
        <w:rPr>
          <w:lang w:val="lt-LT"/>
        </w:rPr>
        <w:tab/>
        <w:t>SERIJOS NUMERIS</w:t>
      </w:r>
    </w:p>
    <w:p w14:paraId="6053B6DE" w14:textId="77777777" w:rsidR="00C60281" w:rsidRDefault="00C60281" w:rsidP="00C60281">
      <w:pPr>
        <w:autoSpaceDE w:val="0"/>
        <w:autoSpaceDN w:val="0"/>
        <w:adjustRightInd w:val="0"/>
        <w:rPr>
          <w:lang w:val="lt-LT"/>
        </w:rPr>
      </w:pPr>
    </w:p>
    <w:p w14:paraId="069B54D8" w14:textId="0F725510" w:rsidR="00C60281" w:rsidRDefault="008F5E26" w:rsidP="00C60281">
      <w:pPr>
        <w:autoSpaceDE w:val="0"/>
        <w:autoSpaceDN w:val="0"/>
        <w:adjustRightInd w:val="0"/>
        <w:rPr>
          <w:b/>
          <w:bCs/>
          <w:lang w:val="lt-LT"/>
        </w:rPr>
      </w:pPr>
      <w:r>
        <w:rPr>
          <w:lang w:val="lt-LT"/>
        </w:rPr>
        <w:t>Lot</w:t>
      </w:r>
      <w:r w:rsidR="00C60281">
        <w:rPr>
          <w:lang w:val="lt-LT"/>
        </w:rPr>
        <w:t>{numeris}</w:t>
      </w:r>
    </w:p>
    <w:p w14:paraId="10128F0E" w14:textId="77777777" w:rsidR="00C60281" w:rsidRDefault="00C60281" w:rsidP="00C60281">
      <w:pPr>
        <w:autoSpaceDE w:val="0"/>
        <w:autoSpaceDN w:val="0"/>
        <w:adjustRightInd w:val="0"/>
        <w:rPr>
          <w:b/>
          <w:bCs/>
          <w:lang w:val="lt-LT"/>
        </w:rPr>
      </w:pPr>
    </w:p>
    <w:p w14:paraId="3306C27C" w14:textId="77777777" w:rsidR="00C60281" w:rsidRDefault="00C60281" w:rsidP="00C60281">
      <w:pPr>
        <w:autoSpaceDE w:val="0"/>
        <w:autoSpaceDN w:val="0"/>
        <w:adjustRightInd w:val="0"/>
        <w:rPr>
          <w:b/>
          <w:bCs/>
          <w:lang w:val="lt-LT"/>
        </w:rPr>
      </w:pPr>
    </w:p>
    <w:p w14:paraId="255FE3F1" w14:textId="77777777" w:rsidR="00C60281" w:rsidRDefault="00C60281" w:rsidP="00C60281">
      <w:pPr>
        <w:pStyle w:val="Antrat5"/>
        <w:rPr>
          <w:lang w:val="lt-LT"/>
        </w:rPr>
      </w:pPr>
      <w:r>
        <w:rPr>
          <w:lang w:val="lt-LT"/>
        </w:rPr>
        <w:t xml:space="preserve">14. </w:t>
      </w:r>
      <w:r>
        <w:rPr>
          <w:lang w:val="lt-LT"/>
        </w:rPr>
        <w:tab/>
        <w:t>PARDAVIMO (IŠDAVIMO) TVARKA</w:t>
      </w:r>
    </w:p>
    <w:p w14:paraId="6AB866AB" w14:textId="77777777" w:rsidR="00C60281" w:rsidRDefault="00C60281" w:rsidP="00C60281">
      <w:pPr>
        <w:autoSpaceDE w:val="0"/>
        <w:autoSpaceDN w:val="0"/>
        <w:adjustRightInd w:val="0"/>
        <w:rPr>
          <w:lang w:val="lt-LT"/>
        </w:rPr>
      </w:pPr>
    </w:p>
    <w:p w14:paraId="3F47B152" w14:textId="77777777" w:rsidR="00C60281" w:rsidRDefault="00C60281" w:rsidP="00C60281">
      <w:pPr>
        <w:ind w:left="567" w:hanging="567"/>
        <w:rPr>
          <w:lang w:val="lt-LT"/>
        </w:rPr>
      </w:pPr>
      <w:r>
        <w:rPr>
          <w:lang w:val="lt-LT"/>
        </w:rPr>
        <w:t>Receptinis vaistas.</w:t>
      </w:r>
    </w:p>
    <w:p w14:paraId="3C6A72A7" w14:textId="77777777" w:rsidR="00C60281" w:rsidRDefault="00C60281" w:rsidP="00C60281">
      <w:pPr>
        <w:autoSpaceDE w:val="0"/>
        <w:autoSpaceDN w:val="0"/>
        <w:adjustRightInd w:val="0"/>
        <w:rPr>
          <w:b/>
          <w:bCs/>
          <w:lang w:val="lt-LT"/>
        </w:rPr>
      </w:pPr>
    </w:p>
    <w:p w14:paraId="5ABD3EAB" w14:textId="77777777" w:rsidR="00C60281" w:rsidRDefault="00C60281" w:rsidP="00C60281">
      <w:pPr>
        <w:autoSpaceDE w:val="0"/>
        <w:autoSpaceDN w:val="0"/>
        <w:adjustRightInd w:val="0"/>
        <w:rPr>
          <w:b/>
          <w:bCs/>
          <w:lang w:val="lt-LT"/>
        </w:rPr>
      </w:pPr>
    </w:p>
    <w:p w14:paraId="291A0355" w14:textId="77777777" w:rsidR="00C60281" w:rsidRDefault="00C60281" w:rsidP="00C60281">
      <w:pPr>
        <w:pStyle w:val="Antrat5"/>
        <w:rPr>
          <w:lang w:val="lt-LT"/>
        </w:rPr>
      </w:pPr>
      <w:r>
        <w:rPr>
          <w:lang w:val="lt-LT"/>
        </w:rPr>
        <w:t xml:space="preserve">15. </w:t>
      </w:r>
      <w:r>
        <w:rPr>
          <w:lang w:val="lt-LT"/>
        </w:rPr>
        <w:tab/>
        <w:t>VARTOJIMO INSTRUKCIJA</w:t>
      </w:r>
    </w:p>
    <w:p w14:paraId="65FEAC38" w14:textId="77777777" w:rsidR="00C60281" w:rsidRDefault="00C60281" w:rsidP="00C60281">
      <w:pPr>
        <w:autoSpaceDE w:val="0"/>
        <w:autoSpaceDN w:val="0"/>
        <w:adjustRightInd w:val="0"/>
        <w:rPr>
          <w:lang w:val="lt-LT"/>
        </w:rPr>
      </w:pPr>
    </w:p>
    <w:p w14:paraId="7621C019" w14:textId="77777777" w:rsidR="00C60281" w:rsidRDefault="00C60281" w:rsidP="00C60281">
      <w:pPr>
        <w:autoSpaceDE w:val="0"/>
        <w:autoSpaceDN w:val="0"/>
        <w:adjustRightInd w:val="0"/>
        <w:rPr>
          <w:b/>
          <w:bCs/>
          <w:lang w:val="lt-LT"/>
        </w:rPr>
      </w:pPr>
    </w:p>
    <w:p w14:paraId="07D38488" w14:textId="77777777" w:rsidR="00C60281" w:rsidRDefault="00C60281" w:rsidP="00C60281">
      <w:pPr>
        <w:pStyle w:val="Antrat5"/>
        <w:rPr>
          <w:lang w:val="lt-LT"/>
        </w:rPr>
      </w:pPr>
      <w:r>
        <w:rPr>
          <w:lang w:val="lt-LT"/>
        </w:rPr>
        <w:t xml:space="preserve">16. </w:t>
      </w:r>
      <w:r>
        <w:rPr>
          <w:lang w:val="lt-LT"/>
        </w:rPr>
        <w:tab/>
        <w:t>INFORMACIJA BRAILIO RAŠTU</w:t>
      </w:r>
    </w:p>
    <w:p w14:paraId="58901C36" w14:textId="77777777" w:rsidR="00C60281" w:rsidRDefault="00C60281" w:rsidP="00C60281">
      <w:pPr>
        <w:autoSpaceDE w:val="0"/>
        <w:autoSpaceDN w:val="0"/>
        <w:adjustRightInd w:val="0"/>
        <w:rPr>
          <w:lang w:val="lt-LT"/>
        </w:rPr>
      </w:pPr>
    </w:p>
    <w:p w14:paraId="2B973669" w14:textId="77777777" w:rsidR="00C60281" w:rsidRDefault="00C60281" w:rsidP="00C60281">
      <w:pPr>
        <w:autoSpaceDE w:val="0"/>
        <w:autoSpaceDN w:val="0"/>
        <w:adjustRightInd w:val="0"/>
        <w:rPr>
          <w:lang w:val="lt-LT"/>
        </w:rPr>
      </w:pPr>
      <w:r>
        <w:rPr>
          <w:lang w:val="lt-LT"/>
        </w:rPr>
        <w:t xml:space="preserve">LANZOSTAD 15 mg </w:t>
      </w:r>
    </w:p>
    <w:p w14:paraId="630F181C" w14:textId="77777777" w:rsidR="00C60281" w:rsidRDefault="00C60281" w:rsidP="00C60281">
      <w:pPr>
        <w:autoSpaceDE w:val="0"/>
        <w:autoSpaceDN w:val="0"/>
        <w:adjustRightInd w:val="0"/>
        <w:rPr>
          <w:lang w:val="lt-LT"/>
        </w:rPr>
      </w:pPr>
    </w:p>
    <w:p w14:paraId="65459D6B" w14:textId="77777777" w:rsidR="007E25BC" w:rsidRDefault="007E25BC" w:rsidP="00C60281">
      <w:pPr>
        <w:autoSpaceDE w:val="0"/>
        <w:autoSpaceDN w:val="0"/>
        <w:adjustRightInd w:val="0"/>
        <w:rPr>
          <w:lang w:val="lt-LT"/>
        </w:rPr>
      </w:pPr>
    </w:p>
    <w:p w14:paraId="551CCC54" w14:textId="77777777" w:rsidR="00C60281" w:rsidRDefault="00C60281" w:rsidP="00C60281">
      <w:pPr>
        <w:pStyle w:val="Antrat5"/>
        <w:rPr>
          <w:i/>
          <w:lang w:val="lt-LT"/>
        </w:rPr>
      </w:pPr>
      <w:r>
        <w:rPr>
          <w:lang w:val="lt-LT"/>
        </w:rPr>
        <w:t>17.</w:t>
      </w:r>
      <w:r>
        <w:rPr>
          <w:lang w:val="lt-LT"/>
        </w:rPr>
        <w:tab/>
        <w:t>UNIKALUS IDENTIFIKATORIUS – 2D BRŪKŠNINIS KODAS</w:t>
      </w:r>
    </w:p>
    <w:p w14:paraId="196F2E2B" w14:textId="77777777" w:rsidR="00C60281" w:rsidRDefault="00C60281" w:rsidP="00C60281">
      <w:pPr>
        <w:rPr>
          <w:noProof/>
          <w:lang w:val="lt-LT"/>
        </w:rPr>
      </w:pPr>
    </w:p>
    <w:p w14:paraId="52F7510F" w14:textId="77777777" w:rsidR="007E25BC" w:rsidRDefault="007E25BC" w:rsidP="00C60281">
      <w:pPr>
        <w:rPr>
          <w:noProof/>
          <w:vanish/>
          <w:lang w:val="lt-LT"/>
        </w:rPr>
      </w:pPr>
    </w:p>
    <w:p w14:paraId="594AEC1B" w14:textId="77777777" w:rsidR="00C60281" w:rsidRDefault="00C60281" w:rsidP="00C60281">
      <w:pPr>
        <w:rPr>
          <w:noProof/>
          <w:lang w:val="lt-LT"/>
        </w:rPr>
      </w:pPr>
      <w:r w:rsidRPr="00E442D3">
        <w:rPr>
          <w:noProof/>
          <w:highlight w:val="lightGray"/>
          <w:lang w:val="lt-LT"/>
        </w:rPr>
        <w:t>2D brūkšninis kodas su nurodytu unikaliu identifikatoriumi.</w:t>
      </w:r>
    </w:p>
    <w:p w14:paraId="2A50A266" w14:textId="77777777" w:rsidR="00C60281" w:rsidRDefault="00C60281" w:rsidP="00C60281">
      <w:pPr>
        <w:rPr>
          <w:noProof/>
          <w:lang w:val="lt-LT"/>
        </w:rPr>
      </w:pPr>
    </w:p>
    <w:p w14:paraId="7272EDAE" w14:textId="77777777" w:rsidR="00C60281" w:rsidRDefault="00C60281" w:rsidP="00C60281">
      <w:pPr>
        <w:rPr>
          <w:noProof/>
          <w:lang w:val="lt-LT"/>
        </w:rPr>
      </w:pPr>
    </w:p>
    <w:p w14:paraId="3E15291E" w14:textId="77777777" w:rsidR="00C60281" w:rsidRDefault="00C60281" w:rsidP="00C60281">
      <w:pPr>
        <w:pStyle w:val="Antrat5"/>
        <w:rPr>
          <w:i/>
          <w:lang w:val="lt-LT"/>
        </w:rPr>
      </w:pPr>
      <w:r>
        <w:rPr>
          <w:lang w:val="lt-LT"/>
        </w:rPr>
        <w:t>18.</w:t>
      </w:r>
      <w:r>
        <w:rPr>
          <w:lang w:val="lt-LT"/>
        </w:rPr>
        <w:tab/>
        <w:t>UNIKALUS IDENTIFIKATORIUS – ŽMONĖMS SUPRANTAMI DUOMENYS</w:t>
      </w:r>
    </w:p>
    <w:p w14:paraId="07D08AA5" w14:textId="77777777" w:rsidR="00C60281" w:rsidRDefault="00C60281" w:rsidP="00C60281">
      <w:pPr>
        <w:shd w:val="clear" w:color="auto" w:fill="FFFFFF" w:themeFill="background1"/>
        <w:rPr>
          <w:noProof/>
          <w:vanish/>
          <w:lang w:val="lt-LT"/>
        </w:rPr>
      </w:pPr>
    </w:p>
    <w:p w14:paraId="66638347" w14:textId="77777777" w:rsidR="00C60281" w:rsidRDefault="00C60281" w:rsidP="00C60281">
      <w:pPr>
        <w:rPr>
          <w:color w:val="008000"/>
          <w:lang w:val="lt-LT"/>
        </w:rPr>
      </w:pPr>
      <w:r>
        <w:rPr>
          <w:lang w:val="lt-LT"/>
        </w:rPr>
        <w:t xml:space="preserve">PC: {numeris} </w:t>
      </w:r>
    </w:p>
    <w:p w14:paraId="12B0227F" w14:textId="77777777" w:rsidR="00C60281" w:rsidRDefault="00C60281" w:rsidP="00C60281">
      <w:pPr>
        <w:rPr>
          <w:lang w:val="lt-LT"/>
        </w:rPr>
      </w:pPr>
      <w:r>
        <w:rPr>
          <w:lang w:val="lt-LT"/>
        </w:rPr>
        <w:t xml:space="preserve">SN: {numeris} </w:t>
      </w:r>
    </w:p>
    <w:p w14:paraId="0A28249A" w14:textId="77777777" w:rsidR="00C60281" w:rsidRDefault="00C60281" w:rsidP="00C60281">
      <w:pPr>
        <w:rPr>
          <w:lang w:val="lt-LT"/>
        </w:rPr>
      </w:pPr>
      <w:r w:rsidRPr="00E442D3">
        <w:rPr>
          <w:highlight w:val="lightGray"/>
          <w:lang w:val="lt-LT"/>
        </w:rPr>
        <w:t>NN: {numeris}</w:t>
      </w:r>
      <w:r>
        <w:rPr>
          <w:lang w:val="lt-LT"/>
        </w:rPr>
        <w:t xml:space="preserve"> </w:t>
      </w:r>
    </w:p>
    <w:p w14:paraId="4110DFD8" w14:textId="77777777" w:rsidR="00C60281" w:rsidRDefault="00C60281" w:rsidP="00C60281">
      <w:pPr>
        <w:rPr>
          <w:lang w:val="lt-LT"/>
        </w:rPr>
      </w:pPr>
      <w:r>
        <w:rPr>
          <w:lang w:val="lt-LT"/>
        </w:rPr>
        <w:br w:type="page"/>
      </w:r>
    </w:p>
    <w:p w14:paraId="505914B2" w14:textId="77777777" w:rsidR="00643D30" w:rsidRDefault="00C60281" w:rsidP="00643D30">
      <w:pPr>
        <w:pStyle w:val="Antrat4"/>
        <w:ind w:right="-288"/>
      </w:pPr>
      <w:r>
        <w:lastRenderedPageBreak/>
        <w:t>MINIMALI INFORMACIJA ANT LIZDINIŲ PLOKŠTELIŲ ARBA DVISLUOKSNIŲ JUOSTELIŲ</w:t>
      </w:r>
    </w:p>
    <w:p w14:paraId="2FEB989A" w14:textId="77777777" w:rsidR="00643D30" w:rsidRDefault="00643D30" w:rsidP="00643D30">
      <w:pPr>
        <w:pStyle w:val="Antrat4"/>
        <w:ind w:right="-288"/>
      </w:pPr>
    </w:p>
    <w:p w14:paraId="047BE256" w14:textId="563E5264" w:rsidR="00643D30" w:rsidRDefault="00643D30" w:rsidP="00643D30">
      <w:pPr>
        <w:pStyle w:val="Antrat4"/>
        <w:ind w:right="-288"/>
      </w:pPr>
      <w:r>
        <w:t>LIZDINĖS PLOKŠTELĖS</w:t>
      </w:r>
    </w:p>
    <w:p w14:paraId="3A13D39F" w14:textId="77777777" w:rsidR="00C60281" w:rsidRDefault="00C60281" w:rsidP="00C60281">
      <w:pPr>
        <w:autoSpaceDE w:val="0"/>
        <w:autoSpaceDN w:val="0"/>
        <w:adjustRightInd w:val="0"/>
        <w:rPr>
          <w:b/>
          <w:bCs/>
          <w:lang w:val="lt-LT"/>
        </w:rPr>
      </w:pPr>
    </w:p>
    <w:p w14:paraId="25AA3EA6" w14:textId="77777777" w:rsidR="00C60281" w:rsidRDefault="00C60281" w:rsidP="00C60281">
      <w:pPr>
        <w:pStyle w:val="Antrat5"/>
        <w:rPr>
          <w:lang w:val="lt-LT"/>
        </w:rPr>
      </w:pPr>
      <w:r>
        <w:rPr>
          <w:lang w:val="lt-LT"/>
        </w:rPr>
        <w:t xml:space="preserve">1. </w:t>
      </w:r>
      <w:r>
        <w:rPr>
          <w:lang w:val="lt-LT"/>
        </w:rPr>
        <w:tab/>
        <w:t>VAISTINIO PREPARATO PAVADINIMAS</w:t>
      </w:r>
    </w:p>
    <w:p w14:paraId="0F322F83" w14:textId="77777777" w:rsidR="00C60281" w:rsidRDefault="00C60281" w:rsidP="00C60281">
      <w:pPr>
        <w:autoSpaceDE w:val="0"/>
        <w:autoSpaceDN w:val="0"/>
        <w:adjustRightInd w:val="0"/>
        <w:rPr>
          <w:lang w:val="lt-LT"/>
        </w:rPr>
      </w:pPr>
    </w:p>
    <w:p w14:paraId="135579D4" w14:textId="77777777" w:rsidR="00C60281" w:rsidRDefault="00C60281" w:rsidP="00C60281">
      <w:pPr>
        <w:rPr>
          <w:lang w:val="lt-LT"/>
        </w:rPr>
      </w:pPr>
      <w:r>
        <w:rPr>
          <w:lang w:val="lt-LT"/>
        </w:rPr>
        <w:t>LANZOSTAD 15 mg skrandyje neirios kietosios kapsulės</w:t>
      </w:r>
    </w:p>
    <w:p w14:paraId="512F6732" w14:textId="77777777" w:rsidR="00C60281" w:rsidRDefault="00C60281" w:rsidP="00C60281">
      <w:pPr>
        <w:autoSpaceDE w:val="0"/>
        <w:autoSpaceDN w:val="0"/>
        <w:adjustRightInd w:val="0"/>
        <w:rPr>
          <w:lang w:val="lt-LT"/>
        </w:rPr>
      </w:pPr>
      <w:proofErr w:type="spellStart"/>
      <w:r>
        <w:rPr>
          <w:lang w:val="lt-LT"/>
        </w:rPr>
        <w:t>lansoprazolum</w:t>
      </w:r>
      <w:proofErr w:type="spellEnd"/>
    </w:p>
    <w:p w14:paraId="2296D750" w14:textId="77777777" w:rsidR="00C60281" w:rsidRDefault="00C60281" w:rsidP="00C60281">
      <w:pPr>
        <w:autoSpaceDE w:val="0"/>
        <w:autoSpaceDN w:val="0"/>
        <w:adjustRightInd w:val="0"/>
        <w:rPr>
          <w:b/>
          <w:bCs/>
          <w:lang w:val="lt-LT"/>
        </w:rPr>
      </w:pPr>
    </w:p>
    <w:p w14:paraId="0FCECBFE" w14:textId="77777777" w:rsidR="00C60281" w:rsidRDefault="00C60281" w:rsidP="00C60281">
      <w:pPr>
        <w:autoSpaceDE w:val="0"/>
        <w:autoSpaceDN w:val="0"/>
        <w:adjustRightInd w:val="0"/>
        <w:rPr>
          <w:b/>
          <w:bCs/>
          <w:lang w:val="lt-LT"/>
        </w:rPr>
      </w:pPr>
    </w:p>
    <w:p w14:paraId="0B747E08" w14:textId="77777777" w:rsidR="00C60281" w:rsidRDefault="00C60281" w:rsidP="00C60281">
      <w:pPr>
        <w:pStyle w:val="Antrat5"/>
        <w:rPr>
          <w:lang w:val="lt-LT"/>
        </w:rPr>
      </w:pPr>
      <w:r>
        <w:rPr>
          <w:lang w:val="lt-LT"/>
        </w:rPr>
        <w:t xml:space="preserve">2. </w:t>
      </w:r>
      <w:r>
        <w:rPr>
          <w:lang w:val="lt-LT"/>
        </w:rPr>
        <w:tab/>
        <w:t>REGISTRUOTOJO PAVADINIMAS</w:t>
      </w:r>
    </w:p>
    <w:p w14:paraId="0F13B993" w14:textId="77777777" w:rsidR="00C60281" w:rsidRDefault="00C60281" w:rsidP="00C60281">
      <w:pPr>
        <w:rPr>
          <w:lang w:val="lt-LT"/>
        </w:rPr>
      </w:pPr>
    </w:p>
    <w:p w14:paraId="02C2E684" w14:textId="77777777" w:rsidR="00C60281" w:rsidRDefault="00C60281" w:rsidP="00C60281">
      <w:pPr>
        <w:rPr>
          <w:lang w:val="lt-LT"/>
        </w:rPr>
      </w:pPr>
      <w:r>
        <w:rPr>
          <w:lang w:val="lt-LT"/>
        </w:rPr>
        <w:t xml:space="preserve">STADA </w:t>
      </w:r>
      <w:proofErr w:type="spellStart"/>
      <w:r>
        <w:rPr>
          <w:lang w:val="lt-LT"/>
        </w:rPr>
        <w:t>Arzneimittel</w:t>
      </w:r>
      <w:proofErr w:type="spellEnd"/>
      <w:r>
        <w:rPr>
          <w:lang w:val="lt-LT"/>
        </w:rPr>
        <w:t xml:space="preserve"> AG</w:t>
      </w:r>
    </w:p>
    <w:p w14:paraId="0A120C94" w14:textId="77777777" w:rsidR="00C60281" w:rsidRDefault="00C60281" w:rsidP="00C60281">
      <w:pPr>
        <w:autoSpaceDE w:val="0"/>
        <w:autoSpaceDN w:val="0"/>
        <w:adjustRightInd w:val="0"/>
        <w:rPr>
          <w:b/>
          <w:bCs/>
          <w:lang w:val="lt-LT"/>
        </w:rPr>
      </w:pPr>
    </w:p>
    <w:p w14:paraId="71794D33" w14:textId="77777777" w:rsidR="00C60281" w:rsidRDefault="00C60281" w:rsidP="00C60281">
      <w:pPr>
        <w:autoSpaceDE w:val="0"/>
        <w:autoSpaceDN w:val="0"/>
        <w:adjustRightInd w:val="0"/>
        <w:rPr>
          <w:b/>
          <w:bCs/>
          <w:lang w:val="lt-LT"/>
        </w:rPr>
      </w:pPr>
    </w:p>
    <w:p w14:paraId="5593A0A4" w14:textId="77777777" w:rsidR="00C60281" w:rsidRDefault="00C60281" w:rsidP="00C60281">
      <w:pPr>
        <w:pStyle w:val="Antrat5"/>
        <w:rPr>
          <w:lang w:val="lt-LT"/>
        </w:rPr>
      </w:pPr>
      <w:r>
        <w:rPr>
          <w:lang w:val="lt-LT"/>
        </w:rPr>
        <w:t xml:space="preserve">3. </w:t>
      </w:r>
      <w:r>
        <w:rPr>
          <w:lang w:val="lt-LT"/>
        </w:rPr>
        <w:tab/>
        <w:t>TINKAMUMO LAIKAS</w:t>
      </w:r>
    </w:p>
    <w:p w14:paraId="1B869FB4" w14:textId="77777777" w:rsidR="00C60281" w:rsidRDefault="00C60281" w:rsidP="00C60281">
      <w:pPr>
        <w:autoSpaceDE w:val="0"/>
        <w:autoSpaceDN w:val="0"/>
        <w:adjustRightInd w:val="0"/>
        <w:rPr>
          <w:lang w:val="lt-LT"/>
        </w:rPr>
      </w:pPr>
    </w:p>
    <w:p w14:paraId="16A973FE" w14:textId="3035FF16" w:rsidR="00C60281" w:rsidRDefault="00AD0BBB" w:rsidP="00C60281">
      <w:pPr>
        <w:autoSpaceDE w:val="0"/>
        <w:autoSpaceDN w:val="0"/>
        <w:adjustRightInd w:val="0"/>
        <w:rPr>
          <w:b/>
          <w:bCs/>
          <w:lang w:val="lt-LT"/>
        </w:rPr>
      </w:pPr>
      <w:r w:rsidRPr="00E442D3">
        <w:rPr>
          <w:highlight w:val="lightGray"/>
          <w:lang w:val="lt-LT"/>
        </w:rPr>
        <w:t>EXP</w:t>
      </w:r>
      <w:r w:rsidR="00C60281">
        <w:rPr>
          <w:lang w:val="lt-LT"/>
        </w:rPr>
        <w:t>{mm/MMMM}</w:t>
      </w:r>
    </w:p>
    <w:p w14:paraId="7DD38234" w14:textId="77777777" w:rsidR="00C60281" w:rsidRDefault="00C60281" w:rsidP="00C60281">
      <w:pPr>
        <w:autoSpaceDE w:val="0"/>
        <w:autoSpaceDN w:val="0"/>
        <w:adjustRightInd w:val="0"/>
        <w:rPr>
          <w:b/>
          <w:bCs/>
          <w:lang w:val="lt-LT"/>
        </w:rPr>
      </w:pPr>
    </w:p>
    <w:p w14:paraId="3637082A" w14:textId="77777777" w:rsidR="00C60281" w:rsidRDefault="00C60281" w:rsidP="00C60281">
      <w:pPr>
        <w:autoSpaceDE w:val="0"/>
        <w:autoSpaceDN w:val="0"/>
        <w:adjustRightInd w:val="0"/>
        <w:rPr>
          <w:b/>
          <w:bCs/>
          <w:lang w:val="lt-LT"/>
        </w:rPr>
      </w:pPr>
    </w:p>
    <w:p w14:paraId="78411616" w14:textId="77777777" w:rsidR="00C60281" w:rsidRDefault="00C60281" w:rsidP="00C60281">
      <w:pPr>
        <w:pStyle w:val="Antrat5"/>
        <w:rPr>
          <w:lang w:val="lt-LT"/>
        </w:rPr>
      </w:pPr>
      <w:r>
        <w:rPr>
          <w:lang w:val="lt-LT"/>
        </w:rPr>
        <w:t>4.</w:t>
      </w:r>
      <w:r>
        <w:rPr>
          <w:lang w:val="lt-LT"/>
        </w:rPr>
        <w:tab/>
        <w:t xml:space="preserve"> SERIJOS NUMERIS</w:t>
      </w:r>
    </w:p>
    <w:p w14:paraId="73F93A3B" w14:textId="77777777" w:rsidR="00C60281" w:rsidRDefault="00C60281" w:rsidP="00C60281">
      <w:pPr>
        <w:autoSpaceDE w:val="0"/>
        <w:autoSpaceDN w:val="0"/>
        <w:adjustRightInd w:val="0"/>
        <w:rPr>
          <w:lang w:val="lt-LT"/>
        </w:rPr>
      </w:pPr>
    </w:p>
    <w:p w14:paraId="3B3BED88" w14:textId="2287B248" w:rsidR="00C60281" w:rsidRDefault="00AD0BBB" w:rsidP="00C60281">
      <w:pPr>
        <w:autoSpaceDE w:val="0"/>
        <w:autoSpaceDN w:val="0"/>
        <w:adjustRightInd w:val="0"/>
        <w:rPr>
          <w:b/>
          <w:bCs/>
          <w:lang w:val="lt-LT"/>
        </w:rPr>
      </w:pPr>
      <w:r w:rsidRPr="00E442D3">
        <w:rPr>
          <w:highlight w:val="lightGray"/>
          <w:lang w:val="lt-LT"/>
        </w:rPr>
        <w:t>Lot</w:t>
      </w:r>
      <w:r w:rsidR="00C60281">
        <w:rPr>
          <w:lang w:val="lt-LT"/>
        </w:rPr>
        <w:t>{numeris}</w:t>
      </w:r>
    </w:p>
    <w:p w14:paraId="05145D3E" w14:textId="77777777" w:rsidR="00C60281" w:rsidRDefault="00C60281" w:rsidP="00C60281">
      <w:pPr>
        <w:autoSpaceDE w:val="0"/>
        <w:autoSpaceDN w:val="0"/>
        <w:adjustRightInd w:val="0"/>
        <w:rPr>
          <w:b/>
          <w:bCs/>
          <w:lang w:val="lt-LT"/>
        </w:rPr>
      </w:pPr>
    </w:p>
    <w:p w14:paraId="7949B709" w14:textId="77777777" w:rsidR="00C60281" w:rsidRDefault="00C60281" w:rsidP="00C60281">
      <w:pPr>
        <w:autoSpaceDE w:val="0"/>
        <w:autoSpaceDN w:val="0"/>
        <w:adjustRightInd w:val="0"/>
        <w:rPr>
          <w:b/>
          <w:bCs/>
          <w:lang w:val="lt-LT"/>
        </w:rPr>
      </w:pPr>
    </w:p>
    <w:p w14:paraId="1BFFD839" w14:textId="77777777" w:rsidR="00C60281" w:rsidRDefault="00C60281" w:rsidP="00C60281">
      <w:pPr>
        <w:pStyle w:val="Antrat5"/>
        <w:rPr>
          <w:lang w:val="lt-LT"/>
        </w:rPr>
      </w:pPr>
      <w:r>
        <w:rPr>
          <w:lang w:val="lt-LT"/>
        </w:rPr>
        <w:t>5.</w:t>
      </w:r>
      <w:r>
        <w:rPr>
          <w:lang w:val="lt-LT"/>
        </w:rPr>
        <w:tab/>
        <w:t xml:space="preserve"> KITA</w:t>
      </w:r>
    </w:p>
    <w:p w14:paraId="153E4FF7" w14:textId="77777777" w:rsidR="00643D30" w:rsidRDefault="00643D30" w:rsidP="00C60281">
      <w:pPr>
        <w:rPr>
          <w:lang w:val="lt-LT"/>
        </w:rPr>
      </w:pPr>
    </w:p>
    <w:p w14:paraId="0FBAA819" w14:textId="406246AE" w:rsidR="00C60281" w:rsidRDefault="00C60281" w:rsidP="00C60281">
      <w:pPr>
        <w:rPr>
          <w:lang w:val="lt-LT"/>
        </w:rPr>
      </w:pPr>
      <w:r>
        <w:rPr>
          <w:lang w:val="lt-LT"/>
        </w:rPr>
        <w:br w:type="page"/>
      </w:r>
    </w:p>
    <w:p w14:paraId="06CF82E1" w14:textId="77777777" w:rsidR="00C60281" w:rsidRDefault="00C60281" w:rsidP="00C60281">
      <w:pPr>
        <w:pStyle w:val="Antrat4"/>
        <w:ind w:right="-288"/>
      </w:pPr>
      <w:r>
        <w:lastRenderedPageBreak/>
        <w:t>INFORMACIJA ANT IŠORINĖS PAKUOTĖS</w:t>
      </w:r>
    </w:p>
    <w:p w14:paraId="61DCA344" w14:textId="77777777" w:rsidR="00C60281" w:rsidRDefault="00C60281" w:rsidP="00C60281">
      <w:pPr>
        <w:pStyle w:val="Antrat4"/>
        <w:ind w:right="-288"/>
      </w:pPr>
    </w:p>
    <w:p w14:paraId="68704403" w14:textId="6455444E" w:rsidR="00C60281" w:rsidRDefault="00C60281" w:rsidP="00C60281">
      <w:pPr>
        <w:pStyle w:val="Antrat4"/>
        <w:ind w:right="-288"/>
      </w:pPr>
      <w:r>
        <w:t>KARTONO DĖŽUTĖ</w:t>
      </w:r>
      <w:r w:rsidR="00F0324F">
        <w:t>, KURIOJE YRA NUPLĖŠIAMOS LIZDINĖS PLOKŠTELĖS</w:t>
      </w:r>
    </w:p>
    <w:p w14:paraId="0B244868" w14:textId="77777777" w:rsidR="00C60281" w:rsidRDefault="00C60281" w:rsidP="00C60281">
      <w:pPr>
        <w:autoSpaceDE w:val="0"/>
        <w:autoSpaceDN w:val="0"/>
        <w:adjustRightInd w:val="0"/>
        <w:rPr>
          <w:b/>
          <w:bCs/>
          <w:lang w:val="lt-LT"/>
        </w:rPr>
      </w:pPr>
    </w:p>
    <w:p w14:paraId="09FA7203" w14:textId="77777777" w:rsidR="00C60281" w:rsidRDefault="00C60281" w:rsidP="00C60281">
      <w:pPr>
        <w:pStyle w:val="Antrat5"/>
        <w:rPr>
          <w:lang w:val="lt-LT"/>
        </w:rPr>
      </w:pPr>
      <w:r>
        <w:rPr>
          <w:lang w:val="lt-LT"/>
        </w:rPr>
        <w:t xml:space="preserve">1. </w:t>
      </w:r>
      <w:r>
        <w:rPr>
          <w:lang w:val="lt-LT"/>
        </w:rPr>
        <w:tab/>
        <w:t>VAISTINIO PREPARATO PAVADINIMAS</w:t>
      </w:r>
    </w:p>
    <w:p w14:paraId="67F4815A" w14:textId="77777777" w:rsidR="00C60281" w:rsidRDefault="00C60281" w:rsidP="00C60281">
      <w:pPr>
        <w:autoSpaceDE w:val="0"/>
        <w:autoSpaceDN w:val="0"/>
        <w:adjustRightInd w:val="0"/>
        <w:rPr>
          <w:lang w:val="lt-LT"/>
        </w:rPr>
      </w:pPr>
    </w:p>
    <w:p w14:paraId="2A13569A" w14:textId="77777777" w:rsidR="00C60281" w:rsidRDefault="00C60281" w:rsidP="00C60281">
      <w:pPr>
        <w:rPr>
          <w:lang w:val="lt-LT"/>
        </w:rPr>
      </w:pPr>
      <w:r>
        <w:rPr>
          <w:lang w:val="lt-LT"/>
        </w:rPr>
        <w:t>LANZOSTAD 30 mg skrandyje neirios kietosios kapsulės</w:t>
      </w:r>
    </w:p>
    <w:p w14:paraId="42EE23EB" w14:textId="77777777" w:rsidR="00C60281" w:rsidRDefault="00C60281" w:rsidP="00C60281">
      <w:pPr>
        <w:autoSpaceDE w:val="0"/>
        <w:autoSpaceDN w:val="0"/>
        <w:adjustRightInd w:val="0"/>
        <w:rPr>
          <w:lang w:val="lt-LT"/>
        </w:rPr>
      </w:pPr>
      <w:proofErr w:type="spellStart"/>
      <w:r>
        <w:rPr>
          <w:lang w:val="lt-LT"/>
        </w:rPr>
        <w:t>lansoprazolum</w:t>
      </w:r>
      <w:proofErr w:type="spellEnd"/>
    </w:p>
    <w:p w14:paraId="44E4BD45" w14:textId="77777777" w:rsidR="00C60281" w:rsidRDefault="00C60281" w:rsidP="00C60281">
      <w:pPr>
        <w:autoSpaceDE w:val="0"/>
        <w:autoSpaceDN w:val="0"/>
        <w:adjustRightInd w:val="0"/>
        <w:rPr>
          <w:b/>
          <w:bCs/>
          <w:lang w:val="lt-LT"/>
        </w:rPr>
      </w:pPr>
    </w:p>
    <w:p w14:paraId="163DE42C" w14:textId="77777777" w:rsidR="00C60281" w:rsidRDefault="00C60281" w:rsidP="00C60281">
      <w:pPr>
        <w:autoSpaceDE w:val="0"/>
        <w:autoSpaceDN w:val="0"/>
        <w:adjustRightInd w:val="0"/>
        <w:rPr>
          <w:b/>
          <w:bCs/>
          <w:lang w:val="lt-LT"/>
        </w:rPr>
      </w:pPr>
    </w:p>
    <w:p w14:paraId="5F67393C" w14:textId="77777777" w:rsidR="00C60281" w:rsidRDefault="00C60281" w:rsidP="00C60281">
      <w:pPr>
        <w:pStyle w:val="Antrat5"/>
        <w:rPr>
          <w:lang w:val="lt-LT"/>
        </w:rPr>
      </w:pPr>
      <w:r>
        <w:rPr>
          <w:lang w:val="lt-LT"/>
        </w:rPr>
        <w:t xml:space="preserve">2. </w:t>
      </w:r>
      <w:r>
        <w:rPr>
          <w:lang w:val="lt-LT"/>
        </w:rPr>
        <w:tab/>
        <w:t>VEIKLIOJI (-IOS) MEDŽIAGA (-OS) IR JOS (-Ų) KIEKIS (-IAI)</w:t>
      </w:r>
    </w:p>
    <w:p w14:paraId="160B970E" w14:textId="77777777" w:rsidR="00C60281" w:rsidRDefault="00C60281" w:rsidP="00C60281">
      <w:pPr>
        <w:autoSpaceDE w:val="0"/>
        <w:autoSpaceDN w:val="0"/>
        <w:adjustRightInd w:val="0"/>
        <w:rPr>
          <w:lang w:val="lt-LT"/>
        </w:rPr>
      </w:pPr>
    </w:p>
    <w:p w14:paraId="55AEA8E9" w14:textId="4ACF2BFA" w:rsidR="00C60281" w:rsidRDefault="00D55FA1" w:rsidP="00C60281">
      <w:pPr>
        <w:autoSpaceDE w:val="0"/>
        <w:autoSpaceDN w:val="0"/>
        <w:adjustRightInd w:val="0"/>
        <w:rPr>
          <w:b/>
          <w:bCs/>
          <w:lang w:val="lt-LT"/>
        </w:rPr>
      </w:pPr>
      <w:r>
        <w:rPr>
          <w:lang w:val="lt-LT"/>
        </w:rPr>
        <w:t xml:space="preserve">Kiekvienoje </w:t>
      </w:r>
      <w:r w:rsidR="00C60281">
        <w:rPr>
          <w:lang w:val="lt-LT"/>
        </w:rPr>
        <w:t xml:space="preserve">skrandyje neirioje kietojoje kapsulėje yra 30 mg </w:t>
      </w:r>
      <w:proofErr w:type="spellStart"/>
      <w:r w:rsidR="00C60281">
        <w:rPr>
          <w:lang w:val="lt-LT"/>
        </w:rPr>
        <w:t>lansoprazolo</w:t>
      </w:r>
      <w:proofErr w:type="spellEnd"/>
      <w:r w:rsidR="00C60281">
        <w:rPr>
          <w:lang w:val="lt-LT"/>
        </w:rPr>
        <w:t>.</w:t>
      </w:r>
    </w:p>
    <w:p w14:paraId="2892CEA9" w14:textId="77777777" w:rsidR="00C60281" w:rsidRDefault="00C60281" w:rsidP="00C60281">
      <w:pPr>
        <w:autoSpaceDE w:val="0"/>
        <w:autoSpaceDN w:val="0"/>
        <w:adjustRightInd w:val="0"/>
        <w:rPr>
          <w:b/>
          <w:bCs/>
          <w:lang w:val="lt-LT"/>
        </w:rPr>
      </w:pPr>
    </w:p>
    <w:p w14:paraId="230EDEF8" w14:textId="77777777" w:rsidR="00C60281" w:rsidRDefault="00C60281" w:rsidP="00C60281">
      <w:pPr>
        <w:autoSpaceDE w:val="0"/>
        <w:autoSpaceDN w:val="0"/>
        <w:adjustRightInd w:val="0"/>
        <w:rPr>
          <w:b/>
          <w:bCs/>
          <w:lang w:val="lt-LT"/>
        </w:rPr>
      </w:pPr>
    </w:p>
    <w:p w14:paraId="0C8CA511" w14:textId="77777777" w:rsidR="00C60281" w:rsidRDefault="00C60281" w:rsidP="00C60281">
      <w:pPr>
        <w:pStyle w:val="Antrat5"/>
        <w:rPr>
          <w:lang w:val="lt-LT"/>
        </w:rPr>
      </w:pPr>
      <w:r>
        <w:rPr>
          <w:lang w:val="lt-LT"/>
        </w:rPr>
        <w:t xml:space="preserve">3. </w:t>
      </w:r>
      <w:r>
        <w:rPr>
          <w:lang w:val="lt-LT"/>
        </w:rPr>
        <w:tab/>
        <w:t>PAGALBINIŲ MEDŽIAGŲ SĄRAŠAS</w:t>
      </w:r>
    </w:p>
    <w:p w14:paraId="0AA52FE8" w14:textId="77777777" w:rsidR="00C60281" w:rsidRDefault="00C60281" w:rsidP="00C60281">
      <w:pPr>
        <w:autoSpaceDE w:val="0"/>
        <w:autoSpaceDN w:val="0"/>
        <w:adjustRightInd w:val="0"/>
        <w:rPr>
          <w:lang w:val="lt-LT"/>
        </w:rPr>
      </w:pPr>
    </w:p>
    <w:p w14:paraId="7E2B89A1" w14:textId="77777777" w:rsidR="00C60281" w:rsidRDefault="00C60281" w:rsidP="00C60281">
      <w:pPr>
        <w:autoSpaceDE w:val="0"/>
        <w:autoSpaceDN w:val="0"/>
        <w:adjustRightInd w:val="0"/>
        <w:rPr>
          <w:lang w:val="lt-LT"/>
        </w:rPr>
      </w:pPr>
      <w:r>
        <w:rPr>
          <w:lang w:val="lt-LT"/>
        </w:rPr>
        <w:t>Sudėtyje yra sacharozės. Daugiau informacijos pateikta pakuotės lapelyje.</w:t>
      </w:r>
    </w:p>
    <w:p w14:paraId="674BE816" w14:textId="77777777" w:rsidR="00C60281" w:rsidRDefault="00C60281" w:rsidP="00C60281">
      <w:pPr>
        <w:autoSpaceDE w:val="0"/>
        <w:autoSpaceDN w:val="0"/>
        <w:adjustRightInd w:val="0"/>
        <w:rPr>
          <w:b/>
          <w:bCs/>
          <w:lang w:val="lt-LT"/>
        </w:rPr>
      </w:pPr>
    </w:p>
    <w:p w14:paraId="661384E8" w14:textId="77777777" w:rsidR="00C60281" w:rsidRDefault="00C60281" w:rsidP="00C60281">
      <w:pPr>
        <w:autoSpaceDE w:val="0"/>
        <w:autoSpaceDN w:val="0"/>
        <w:adjustRightInd w:val="0"/>
        <w:rPr>
          <w:b/>
          <w:bCs/>
          <w:lang w:val="lt-LT"/>
        </w:rPr>
      </w:pPr>
    </w:p>
    <w:p w14:paraId="15DEAE39" w14:textId="77777777" w:rsidR="00C60281" w:rsidRDefault="00C60281" w:rsidP="00C60281">
      <w:pPr>
        <w:pStyle w:val="Antrat5"/>
        <w:rPr>
          <w:lang w:val="lt-LT"/>
        </w:rPr>
      </w:pPr>
      <w:r>
        <w:rPr>
          <w:lang w:val="lt-LT"/>
        </w:rPr>
        <w:t xml:space="preserve">4. </w:t>
      </w:r>
      <w:r>
        <w:rPr>
          <w:lang w:val="lt-LT"/>
        </w:rPr>
        <w:tab/>
        <w:t>FARMACINĖ FORMA IR KIEKIS PAKUOTĖJE</w:t>
      </w:r>
    </w:p>
    <w:p w14:paraId="1ACE7070" w14:textId="77777777" w:rsidR="00C60281" w:rsidRDefault="00C60281" w:rsidP="00C60281">
      <w:pPr>
        <w:ind w:left="567" w:hanging="567"/>
        <w:rPr>
          <w:lang w:val="lt-LT"/>
        </w:rPr>
      </w:pPr>
    </w:p>
    <w:p w14:paraId="7CBC4735" w14:textId="77777777" w:rsidR="00C60281" w:rsidRDefault="00C60281" w:rsidP="00C60281">
      <w:pPr>
        <w:ind w:left="567" w:hanging="567"/>
        <w:rPr>
          <w:lang w:val="lt-LT"/>
        </w:rPr>
      </w:pPr>
      <w:r>
        <w:rPr>
          <w:lang w:val="lt-LT"/>
        </w:rPr>
        <w:t>Skrandyje neirios kietosios kapsulės.</w:t>
      </w:r>
    </w:p>
    <w:p w14:paraId="5E04CA3E" w14:textId="77777777" w:rsidR="00C60281" w:rsidRDefault="00C60281" w:rsidP="00C60281">
      <w:pPr>
        <w:rPr>
          <w:lang w:val="lt-LT"/>
        </w:rPr>
      </w:pPr>
    </w:p>
    <w:p w14:paraId="78CF8E74" w14:textId="77777777" w:rsidR="00C60281" w:rsidRDefault="00C60281" w:rsidP="00C60281">
      <w:pPr>
        <w:rPr>
          <w:lang w:val="lt-LT"/>
        </w:rPr>
      </w:pPr>
      <w:r>
        <w:rPr>
          <w:lang w:val="lt-LT"/>
        </w:rPr>
        <w:t>7 skrandyje neirios kietosios kapsulės</w:t>
      </w:r>
    </w:p>
    <w:p w14:paraId="4D98E17D" w14:textId="77777777" w:rsidR="00C60281" w:rsidRPr="00E442D3" w:rsidRDefault="00C60281" w:rsidP="00C60281">
      <w:pPr>
        <w:rPr>
          <w:highlight w:val="lightGray"/>
          <w:lang w:val="lt-LT"/>
        </w:rPr>
      </w:pPr>
      <w:r w:rsidRPr="00E442D3">
        <w:rPr>
          <w:highlight w:val="lightGray"/>
          <w:lang w:val="lt-LT"/>
        </w:rPr>
        <w:t>14 skrandyje neirių kietųjų kapsulių</w:t>
      </w:r>
    </w:p>
    <w:p w14:paraId="7D0F613B" w14:textId="77777777" w:rsidR="00C60281" w:rsidRPr="00E442D3" w:rsidRDefault="00C60281" w:rsidP="00C60281">
      <w:pPr>
        <w:rPr>
          <w:highlight w:val="lightGray"/>
          <w:lang w:val="lt-LT"/>
        </w:rPr>
      </w:pPr>
      <w:r w:rsidRPr="00E442D3">
        <w:rPr>
          <w:highlight w:val="lightGray"/>
          <w:lang w:val="lt-LT"/>
        </w:rPr>
        <w:t>28 skrandyje neirios kietosios kapsulės</w:t>
      </w:r>
    </w:p>
    <w:p w14:paraId="5212190E" w14:textId="77777777" w:rsidR="00C60281" w:rsidRPr="00E442D3" w:rsidRDefault="00C60281" w:rsidP="00C60281">
      <w:pPr>
        <w:rPr>
          <w:highlight w:val="lightGray"/>
          <w:lang w:val="lt-LT"/>
        </w:rPr>
      </w:pPr>
      <w:r w:rsidRPr="00E442D3">
        <w:rPr>
          <w:highlight w:val="lightGray"/>
          <w:lang w:val="lt-LT"/>
        </w:rPr>
        <w:t>56 skrandyje neirios kietosios kapsulės</w:t>
      </w:r>
    </w:p>
    <w:p w14:paraId="1B581B69" w14:textId="77777777" w:rsidR="00C60281" w:rsidRPr="00E442D3" w:rsidRDefault="00C60281" w:rsidP="00C60281">
      <w:pPr>
        <w:rPr>
          <w:highlight w:val="lightGray"/>
          <w:lang w:val="lt-LT"/>
        </w:rPr>
      </w:pPr>
      <w:r w:rsidRPr="00E442D3">
        <w:rPr>
          <w:highlight w:val="lightGray"/>
          <w:lang w:val="lt-LT"/>
        </w:rPr>
        <w:t>98 skrandyje neirios kietosios kapsulės</w:t>
      </w:r>
    </w:p>
    <w:p w14:paraId="1E203F26" w14:textId="77777777" w:rsidR="00C60281" w:rsidRDefault="00C60281" w:rsidP="00C60281">
      <w:pPr>
        <w:autoSpaceDE w:val="0"/>
        <w:autoSpaceDN w:val="0"/>
        <w:adjustRightInd w:val="0"/>
        <w:rPr>
          <w:bCs/>
          <w:lang w:val="lt-LT"/>
        </w:rPr>
      </w:pPr>
      <w:r w:rsidRPr="00E442D3">
        <w:rPr>
          <w:bCs/>
          <w:highlight w:val="lightGray"/>
          <w:lang w:val="lt-LT"/>
        </w:rPr>
        <w:t>60 skrandyje neirių kietųjų kapsulių</w:t>
      </w:r>
    </w:p>
    <w:p w14:paraId="56234A87" w14:textId="77777777" w:rsidR="00C60281" w:rsidRDefault="00C60281" w:rsidP="00C60281">
      <w:pPr>
        <w:autoSpaceDE w:val="0"/>
        <w:autoSpaceDN w:val="0"/>
        <w:adjustRightInd w:val="0"/>
        <w:rPr>
          <w:bCs/>
          <w:lang w:val="lt-LT"/>
        </w:rPr>
      </w:pPr>
    </w:p>
    <w:p w14:paraId="22EEFFF3" w14:textId="77777777" w:rsidR="00C60281" w:rsidRDefault="00C60281" w:rsidP="00C60281">
      <w:pPr>
        <w:autoSpaceDE w:val="0"/>
        <w:autoSpaceDN w:val="0"/>
        <w:adjustRightInd w:val="0"/>
        <w:rPr>
          <w:b/>
          <w:bCs/>
          <w:lang w:val="lt-LT"/>
        </w:rPr>
      </w:pPr>
    </w:p>
    <w:p w14:paraId="45DDDE20" w14:textId="77777777" w:rsidR="00C60281" w:rsidRDefault="00C60281" w:rsidP="00C60281">
      <w:pPr>
        <w:pStyle w:val="Antrat5"/>
        <w:rPr>
          <w:lang w:val="lt-LT"/>
        </w:rPr>
      </w:pPr>
      <w:r>
        <w:rPr>
          <w:lang w:val="lt-LT"/>
        </w:rPr>
        <w:t xml:space="preserve">5. </w:t>
      </w:r>
      <w:r>
        <w:rPr>
          <w:lang w:val="lt-LT"/>
        </w:rPr>
        <w:tab/>
        <w:t>VARTOJIMO METODAS IR BŪDAS (-AI)</w:t>
      </w:r>
    </w:p>
    <w:p w14:paraId="6B9F4B16" w14:textId="77777777" w:rsidR="00C60281" w:rsidRDefault="00C60281" w:rsidP="00C60281">
      <w:pPr>
        <w:autoSpaceDE w:val="0"/>
        <w:autoSpaceDN w:val="0"/>
        <w:adjustRightInd w:val="0"/>
        <w:rPr>
          <w:lang w:val="lt-LT"/>
        </w:rPr>
      </w:pPr>
    </w:p>
    <w:p w14:paraId="5910868C" w14:textId="77777777" w:rsidR="00C60281" w:rsidRDefault="00C60281" w:rsidP="00C60281">
      <w:pPr>
        <w:autoSpaceDE w:val="0"/>
        <w:autoSpaceDN w:val="0"/>
        <w:adjustRightInd w:val="0"/>
        <w:rPr>
          <w:lang w:val="lt-LT"/>
        </w:rPr>
      </w:pPr>
      <w:r>
        <w:rPr>
          <w:lang w:val="lt-LT"/>
        </w:rPr>
        <w:t>Vartoti per burną.</w:t>
      </w:r>
    </w:p>
    <w:p w14:paraId="19D8FBC9" w14:textId="77777777" w:rsidR="00C60281" w:rsidRDefault="00C60281" w:rsidP="00C60281">
      <w:pPr>
        <w:autoSpaceDE w:val="0"/>
        <w:autoSpaceDN w:val="0"/>
        <w:adjustRightInd w:val="0"/>
        <w:rPr>
          <w:lang w:val="lt-LT"/>
        </w:rPr>
      </w:pPr>
      <w:r>
        <w:rPr>
          <w:lang w:val="lt-LT"/>
        </w:rPr>
        <w:t>Netrinti ir nekramtyti.</w:t>
      </w:r>
    </w:p>
    <w:p w14:paraId="166F37D9" w14:textId="77777777" w:rsidR="00C60281" w:rsidRDefault="00C60281" w:rsidP="00C60281">
      <w:pPr>
        <w:autoSpaceDE w:val="0"/>
        <w:autoSpaceDN w:val="0"/>
        <w:adjustRightInd w:val="0"/>
        <w:rPr>
          <w:lang w:val="lt-LT"/>
        </w:rPr>
      </w:pPr>
      <w:r>
        <w:rPr>
          <w:lang w:val="lt-LT"/>
        </w:rPr>
        <w:t>Prieš vartojimą perskaitykite pakuotės lapelį.</w:t>
      </w:r>
    </w:p>
    <w:p w14:paraId="43BE2D77" w14:textId="77777777" w:rsidR="00C60281" w:rsidRDefault="00C60281" w:rsidP="00C60281">
      <w:pPr>
        <w:autoSpaceDE w:val="0"/>
        <w:autoSpaceDN w:val="0"/>
        <w:adjustRightInd w:val="0"/>
        <w:rPr>
          <w:b/>
          <w:bCs/>
          <w:lang w:val="lt-LT"/>
        </w:rPr>
      </w:pPr>
    </w:p>
    <w:p w14:paraId="71E2F975" w14:textId="77777777" w:rsidR="00C60281" w:rsidRDefault="00C60281" w:rsidP="00C60281">
      <w:pPr>
        <w:autoSpaceDE w:val="0"/>
        <w:autoSpaceDN w:val="0"/>
        <w:adjustRightInd w:val="0"/>
        <w:rPr>
          <w:b/>
          <w:bCs/>
          <w:lang w:val="lt-LT"/>
        </w:rPr>
      </w:pPr>
    </w:p>
    <w:p w14:paraId="2B88E56E" w14:textId="77777777" w:rsidR="00C60281" w:rsidRDefault="00C60281" w:rsidP="00C60281">
      <w:pPr>
        <w:pStyle w:val="Antrat5"/>
        <w:rPr>
          <w:lang w:val="lt-LT"/>
        </w:rPr>
      </w:pPr>
      <w:r>
        <w:rPr>
          <w:lang w:val="lt-LT"/>
        </w:rPr>
        <w:t xml:space="preserve">6. </w:t>
      </w:r>
      <w:r>
        <w:rPr>
          <w:lang w:val="lt-LT"/>
        </w:rPr>
        <w:tab/>
        <w:t>SPECIALUS ĮSPĖJIMAS, KAD VAISTINĮ PREPARATĄ BŪTINA LAIKYTI</w:t>
      </w:r>
    </w:p>
    <w:p w14:paraId="3DD68467" w14:textId="77777777" w:rsidR="00C60281" w:rsidRDefault="00C60281" w:rsidP="00C60281">
      <w:pPr>
        <w:pStyle w:val="Antrat5"/>
        <w:rPr>
          <w:lang w:val="lt-LT"/>
        </w:rPr>
      </w:pPr>
      <w:r>
        <w:rPr>
          <w:lang w:val="lt-LT"/>
        </w:rPr>
        <w:t>VAIKAMS NEPASTEBIMOJE IR NEPASIEKIAMOJE VIETOJE</w:t>
      </w:r>
    </w:p>
    <w:p w14:paraId="69A23C48" w14:textId="77777777" w:rsidR="00C60281" w:rsidRDefault="00C60281" w:rsidP="00C60281">
      <w:pPr>
        <w:autoSpaceDE w:val="0"/>
        <w:autoSpaceDN w:val="0"/>
        <w:adjustRightInd w:val="0"/>
        <w:rPr>
          <w:lang w:val="lt-LT"/>
        </w:rPr>
      </w:pPr>
    </w:p>
    <w:p w14:paraId="0FEF8055" w14:textId="77777777" w:rsidR="00C60281" w:rsidRDefault="00C60281" w:rsidP="00C60281">
      <w:pPr>
        <w:autoSpaceDE w:val="0"/>
        <w:autoSpaceDN w:val="0"/>
        <w:adjustRightInd w:val="0"/>
        <w:rPr>
          <w:lang w:val="lt-LT"/>
        </w:rPr>
      </w:pPr>
      <w:r>
        <w:rPr>
          <w:lang w:val="lt-LT"/>
        </w:rPr>
        <w:t>Laikyti vaikams nepastebimoje ir nepasiekiamoje vietoje</w:t>
      </w:r>
    </w:p>
    <w:p w14:paraId="721AFF1D" w14:textId="77777777" w:rsidR="00C60281" w:rsidRDefault="00C60281" w:rsidP="00C60281">
      <w:pPr>
        <w:autoSpaceDE w:val="0"/>
        <w:autoSpaceDN w:val="0"/>
        <w:adjustRightInd w:val="0"/>
        <w:rPr>
          <w:b/>
          <w:bCs/>
          <w:lang w:val="lt-LT"/>
        </w:rPr>
      </w:pPr>
    </w:p>
    <w:p w14:paraId="10B9EB42" w14:textId="77777777" w:rsidR="00C60281" w:rsidRDefault="00C60281" w:rsidP="00C60281">
      <w:pPr>
        <w:autoSpaceDE w:val="0"/>
        <w:autoSpaceDN w:val="0"/>
        <w:adjustRightInd w:val="0"/>
        <w:rPr>
          <w:b/>
          <w:bCs/>
          <w:lang w:val="lt-LT"/>
        </w:rPr>
      </w:pPr>
    </w:p>
    <w:p w14:paraId="4782EFDC" w14:textId="77777777" w:rsidR="00C60281" w:rsidRDefault="00C60281" w:rsidP="00C60281">
      <w:pPr>
        <w:pStyle w:val="Antrat5"/>
        <w:rPr>
          <w:lang w:val="lt-LT"/>
        </w:rPr>
      </w:pPr>
      <w:r>
        <w:rPr>
          <w:lang w:val="lt-LT"/>
        </w:rPr>
        <w:t xml:space="preserve">7. </w:t>
      </w:r>
      <w:r>
        <w:rPr>
          <w:lang w:val="lt-LT"/>
        </w:rPr>
        <w:tab/>
        <w:t>KITAS (-I) SPECIALUS (-ŪS) ĮSPĖJIMAS (-AI) (JEI REIKIA)</w:t>
      </w:r>
    </w:p>
    <w:p w14:paraId="05389D32" w14:textId="77777777" w:rsidR="00C60281" w:rsidRDefault="00C60281" w:rsidP="00C60281">
      <w:pPr>
        <w:autoSpaceDE w:val="0"/>
        <w:autoSpaceDN w:val="0"/>
        <w:adjustRightInd w:val="0"/>
        <w:rPr>
          <w:b/>
          <w:bCs/>
          <w:lang w:val="lt-LT"/>
        </w:rPr>
      </w:pPr>
    </w:p>
    <w:p w14:paraId="67F34B92" w14:textId="77777777" w:rsidR="00C60281" w:rsidRDefault="00C60281" w:rsidP="00C60281">
      <w:pPr>
        <w:autoSpaceDE w:val="0"/>
        <w:autoSpaceDN w:val="0"/>
        <w:adjustRightInd w:val="0"/>
        <w:rPr>
          <w:b/>
          <w:bCs/>
          <w:lang w:val="lt-LT"/>
        </w:rPr>
      </w:pPr>
    </w:p>
    <w:p w14:paraId="7BA71A05" w14:textId="77777777" w:rsidR="00C60281" w:rsidRDefault="00C60281" w:rsidP="00C60281">
      <w:pPr>
        <w:pStyle w:val="Antrat5"/>
        <w:rPr>
          <w:lang w:val="lt-LT"/>
        </w:rPr>
      </w:pPr>
      <w:r>
        <w:rPr>
          <w:lang w:val="lt-LT"/>
        </w:rPr>
        <w:t xml:space="preserve">8. </w:t>
      </w:r>
      <w:r>
        <w:rPr>
          <w:lang w:val="lt-LT"/>
        </w:rPr>
        <w:tab/>
        <w:t>TINKAMUMO LAIKAS</w:t>
      </w:r>
    </w:p>
    <w:p w14:paraId="549E26EE" w14:textId="77777777" w:rsidR="00C60281" w:rsidRDefault="00C60281" w:rsidP="00C60281">
      <w:pPr>
        <w:autoSpaceDE w:val="0"/>
        <w:autoSpaceDN w:val="0"/>
        <w:adjustRightInd w:val="0"/>
        <w:rPr>
          <w:lang w:val="lt-LT"/>
        </w:rPr>
      </w:pPr>
    </w:p>
    <w:p w14:paraId="52484EB4" w14:textId="3A8F42BA" w:rsidR="00C60281" w:rsidRDefault="008F5E26" w:rsidP="00C60281">
      <w:pPr>
        <w:autoSpaceDE w:val="0"/>
        <w:autoSpaceDN w:val="0"/>
        <w:adjustRightInd w:val="0"/>
        <w:rPr>
          <w:b/>
          <w:bCs/>
          <w:lang w:val="lt-LT"/>
        </w:rPr>
      </w:pPr>
      <w:r>
        <w:rPr>
          <w:lang w:val="lt-LT"/>
        </w:rPr>
        <w:t>EXP</w:t>
      </w:r>
      <w:r w:rsidR="00C60281">
        <w:rPr>
          <w:lang w:val="lt-LT"/>
        </w:rPr>
        <w:t xml:space="preserve"> {mm/MMMM}</w:t>
      </w:r>
    </w:p>
    <w:p w14:paraId="3B002BDA" w14:textId="77777777" w:rsidR="00C60281" w:rsidRDefault="00C60281" w:rsidP="00C60281">
      <w:pPr>
        <w:autoSpaceDE w:val="0"/>
        <w:autoSpaceDN w:val="0"/>
        <w:adjustRightInd w:val="0"/>
        <w:rPr>
          <w:b/>
          <w:bCs/>
          <w:lang w:val="lt-LT"/>
        </w:rPr>
      </w:pPr>
    </w:p>
    <w:p w14:paraId="109F2995" w14:textId="77777777" w:rsidR="00C60281" w:rsidRDefault="00C60281" w:rsidP="00C60281">
      <w:pPr>
        <w:autoSpaceDE w:val="0"/>
        <w:autoSpaceDN w:val="0"/>
        <w:adjustRightInd w:val="0"/>
        <w:rPr>
          <w:b/>
          <w:bCs/>
          <w:lang w:val="lt-LT"/>
        </w:rPr>
      </w:pPr>
    </w:p>
    <w:p w14:paraId="450AF55F" w14:textId="77777777" w:rsidR="00C60281" w:rsidRDefault="00C60281" w:rsidP="00C60281">
      <w:pPr>
        <w:pStyle w:val="Antrat5"/>
        <w:rPr>
          <w:lang w:val="lt-LT"/>
        </w:rPr>
      </w:pPr>
      <w:r>
        <w:rPr>
          <w:lang w:val="lt-LT"/>
        </w:rPr>
        <w:t xml:space="preserve">9. </w:t>
      </w:r>
      <w:r>
        <w:rPr>
          <w:lang w:val="lt-LT"/>
        </w:rPr>
        <w:tab/>
        <w:t>SPECIALIOS LAIKYMO SĄLYGOS</w:t>
      </w:r>
    </w:p>
    <w:p w14:paraId="507418D9" w14:textId="77777777" w:rsidR="00C60281" w:rsidRDefault="00C60281" w:rsidP="00C60281">
      <w:pPr>
        <w:rPr>
          <w:noProof/>
          <w:lang w:val="lt-LT"/>
        </w:rPr>
      </w:pPr>
    </w:p>
    <w:p w14:paraId="10EA26C9" w14:textId="77777777" w:rsidR="00C60281" w:rsidRDefault="00C60281" w:rsidP="00C60281">
      <w:pPr>
        <w:rPr>
          <w:lang w:val="lt-LT"/>
        </w:rPr>
      </w:pPr>
      <w:r>
        <w:rPr>
          <w:noProof/>
          <w:lang w:val="lt-LT"/>
        </w:rPr>
        <w:lastRenderedPageBreak/>
        <w:t>Laikyti ne aukštesnėje kaip 30</w:t>
      </w:r>
      <w:r>
        <w:rPr>
          <w:noProof/>
          <w:lang w:val="lt-LT"/>
        </w:rPr>
        <w:sym w:font="Symbol" w:char="F0B0"/>
      </w:r>
      <w:r>
        <w:rPr>
          <w:noProof/>
          <w:lang w:val="lt-LT"/>
        </w:rPr>
        <w:t>C temperatūroje.</w:t>
      </w:r>
    </w:p>
    <w:p w14:paraId="01DE9A5B" w14:textId="77777777" w:rsidR="00C60281" w:rsidRDefault="00C60281" w:rsidP="00C60281">
      <w:pPr>
        <w:ind w:left="567" w:hanging="567"/>
        <w:rPr>
          <w:noProof/>
          <w:lang w:val="lt-LT"/>
        </w:rPr>
      </w:pPr>
      <w:r>
        <w:rPr>
          <w:noProof/>
          <w:lang w:val="lt-LT"/>
        </w:rPr>
        <w:t>Laikyti gamintojo pakuotėje, kad preparatas būtų apsaugotas nuo drėgmės.</w:t>
      </w:r>
    </w:p>
    <w:p w14:paraId="53D4446A" w14:textId="77777777" w:rsidR="00C60281" w:rsidRDefault="00C60281" w:rsidP="00C60281">
      <w:pPr>
        <w:ind w:left="567" w:hanging="567"/>
        <w:rPr>
          <w:noProof/>
          <w:lang w:val="lt-LT"/>
        </w:rPr>
      </w:pPr>
    </w:p>
    <w:p w14:paraId="1151688F" w14:textId="77777777" w:rsidR="00C60281" w:rsidRDefault="00C60281" w:rsidP="00C60281">
      <w:pPr>
        <w:ind w:left="567" w:hanging="567"/>
        <w:rPr>
          <w:noProof/>
          <w:lang w:val="lt-LT"/>
        </w:rPr>
      </w:pPr>
    </w:p>
    <w:p w14:paraId="7B24FC74" w14:textId="77777777" w:rsidR="00C60281" w:rsidRDefault="00C60281" w:rsidP="00C60281">
      <w:pPr>
        <w:pStyle w:val="Antrat5"/>
        <w:rPr>
          <w:lang w:val="lt-LT"/>
        </w:rPr>
      </w:pPr>
      <w:r>
        <w:rPr>
          <w:lang w:val="lt-LT"/>
        </w:rPr>
        <w:t>10.</w:t>
      </w:r>
      <w:r>
        <w:rPr>
          <w:lang w:val="lt-LT"/>
        </w:rPr>
        <w:tab/>
        <w:t xml:space="preserve"> SPECIALIOS ATSARGUMO PRIEMONĖS  DĖL NESUVARTOTO VAISTINIO PREPARATO AR JO ATLIEKŲ TVARKYMO (JEI REIKIA)</w:t>
      </w:r>
    </w:p>
    <w:p w14:paraId="54F5EB6B" w14:textId="77777777" w:rsidR="00C60281" w:rsidRDefault="00C60281" w:rsidP="00C60281">
      <w:pPr>
        <w:autoSpaceDE w:val="0"/>
        <w:autoSpaceDN w:val="0"/>
        <w:adjustRightInd w:val="0"/>
        <w:rPr>
          <w:b/>
          <w:bCs/>
          <w:lang w:val="lt-LT"/>
        </w:rPr>
      </w:pPr>
    </w:p>
    <w:p w14:paraId="79555CAE" w14:textId="77777777" w:rsidR="00C60281" w:rsidRDefault="00C60281" w:rsidP="00C60281">
      <w:pPr>
        <w:autoSpaceDE w:val="0"/>
        <w:autoSpaceDN w:val="0"/>
        <w:adjustRightInd w:val="0"/>
        <w:rPr>
          <w:b/>
          <w:bCs/>
          <w:lang w:val="lt-LT"/>
        </w:rPr>
      </w:pPr>
    </w:p>
    <w:p w14:paraId="5AD1863B" w14:textId="77777777" w:rsidR="00C60281" w:rsidRDefault="00C60281" w:rsidP="00C60281">
      <w:pPr>
        <w:pStyle w:val="Antrat5"/>
        <w:rPr>
          <w:lang w:val="lt-LT"/>
        </w:rPr>
      </w:pPr>
      <w:r>
        <w:rPr>
          <w:lang w:val="lt-LT"/>
        </w:rPr>
        <w:t xml:space="preserve">11. </w:t>
      </w:r>
      <w:r>
        <w:rPr>
          <w:lang w:val="lt-LT"/>
        </w:rPr>
        <w:tab/>
        <w:t>REGISTRUOTOJO PAVADINIMAS IR ADRESAS</w:t>
      </w:r>
    </w:p>
    <w:p w14:paraId="33176B90" w14:textId="77777777" w:rsidR="00C60281" w:rsidRDefault="00C60281" w:rsidP="00C60281">
      <w:pPr>
        <w:autoSpaceDE w:val="0"/>
        <w:autoSpaceDN w:val="0"/>
        <w:adjustRightInd w:val="0"/>
        <w:rPr>
          <w:lang w:val="lt-LT"/>
        </w:rPr>
      </w:pPr>
    </w:p>
    <w:p w14:paraId="24863CE5" w14:textId="77777777" w:rsidR="00C60281" w:rsidRDefault="00C60281" w:rsidP="00C60281">
      <w:pPr>
        <w:rPr>
          <w:lang w:val="lt-LT"/>
        </w:rPr>
      </w:pPr>
      <w:r>
        <w:rPr>
          <w:lang w:val="lt-LT"/>
        </w:rPr>
        <w:t xml:space="preserve">STADA </w:t>
      </w:r>
      <w:proofErr w:type="spellStart"/>
      <w:r>
        <w:rPr>
          <w:lang w:val="lt-LT"/>
        </w:rPr>
        <w:t>Arzneimittel</w:t>
      </w:r>
      <w:proofErr w:type="spellEnd"/>
      <w:r>
        <w:rPr>
          <w:lang w:val="lt-LT"/>
        </w:rPr>
        <w:t xml:space="preserve"> AG</w:t>
      </w:r>
    </w:p>
    <w:p w14:paraId="4CDADEE7" w14:textId="77777777" w:rsidR="00C60281" w:rsidRDefault="00C60281" w:rsidP="00C60281">
      <w:pPr>
        <w:rPr>
          <w:lang w:val="lt-LT"/>
        </w:rPr>
      </w:pPr>
      <w:proofErr w:type="spellStart"/>
      <w:r>
        <w:rPr>
          <w:lang w:val="lt-LT"/>
        </w:rPr>
        <w:t>Stadastrasse</w:t>
      </w:r>
      <w:proofErr w:type="spellEnd"/>
      <w:r>
        <w:rPr>
          <w:lang w:val="lt-LT"/>
        </w:rPr>
        <w:t xml:space="preserve"> 2 – 18</w:t>
      </w:r>
    </w:p>
    <w:p w14:paraId="03A6293A" w14:textId="77777777" w:rsidR="00C60281" w:rsidRDefault="00C60281" w:rsidP="00C60281">
      <w:pPr>
        <w:rPr>
          <w:lang w:val="lt-LT"/>
        </w:rPr>
      </w:pPr>
      <w:r>
        <w:rPr>
          <w:lang w:val="lt-LT"/>
        </w:rPr>
        <w:t xml:space="preserve">D-61118 </w:t>
      </w:r>
      <w:proofErr w:type="spellStart"/>
      <w:r>
        <w:rPr>
          <w:lang w:val="lt-LT"/>
        </w:rPr>
        <w:t>Bad</w:t>
      </w:r>
      <w:proofErr w:type="spellEnd"/>
      <w:r>
        <w:rPr>
          <w:lang w:val="lt-LT"/>
        </w:rPr>
        <w:t xml:space="preserve"> </w:t>
      </w:r>
      <w:proofErr w:type="spellStart"/>
      <w:r>
        <w:rPr>
          <w:lang w:val="lt-LT"/>
        </w:rPr>
        <w:t>Vilbel</w:t>
      </w:r>
      <w:proofErr w:type="spellEnd"/>
    </w:p>
    <w:p w14:paraId="1888395D" w14:textId="77777777" w:rsidR="00C60281" w:rsidRDefault="00C60281" w:rsidP="00C60281">
      <w:pPr>
        <w:ind w:left="567" w:hanging="567"/>
        <w:rPr>
          <w:caps/>
          <w:lang w:val="lt-LT"/>
        </w:rPr>
      </w:pPr>
      <w:r>
        <w:rPr>
          <w:caps/>
          <w:lang w:val="lt-LT"/>
        </w:rPr>
        <w:t>V</w:t>
      </w:r>
      <w:r>
        <w:rPr>
          <w:lang w:val="lt-LT"/>
        </w:rPr>
        <w:t>okietija</w:t>
      </w:r>
    </w:p>
    <w:p w14:paraId="3D0D6D77" w14:textId="77777777" w:rsidR="00C60281" w:rsidRDefault="00C60281" w:rsidP="00C60281">
      <w:pPr>
        <w:autoSpaceDE w:val="0"/>
        <w:autoSpaceDN w:val="0"/>
        <w:adjustRightInd w:val="0"/>
        <w:rPr>
          <w:b/>
          <w:bCs/>
          <w:lang w:val="lt-LT"/>
        </w:rPr>
      </w:pPr>
    </w:p>
    <w:p w14:paraId="472D4F6A" w14:textId="77777777" w:rsidR="00C60281" w:rsidRDefault="00C60281" w:rsidP="00C60281">
      <w:pPr>
        <w:autoSpaceDE w:val="0"/>
        <w:autoSpaceDN w:val="0"/>
        <w:adjustRightInd w:val="0"/>
        <w:rPr>
          <w:b/>
          <w:bCs/>
          <w:lang w:val="lt-LT"/>
        </w:rPr>
      </w:pPr>
    </w:p>
    <w:p w14:paraId="304C5F8A" w14:textId="77777777" w:rsidR="00C60281" w:rsidRDefault="00C60281" w:rsidP="00C60281">
      <w:pPr>
        <w:pStyle w:val="Antrat5"/>
        <w:rPr>
          <w:lang w:val="lt-LT"/>
        </w:rPr>
      </w:pPr>
      <w:r>
        <w:rPr>
          <w:lang w:val="lt-LT"/>
        </w:rPr>
        <w:t xml:space="preserve">12. </w:t>
      </w:r>
      <w:r>
        <w:rPr>
          <w:lang w:val="lt-LT"/>
        </w:rPr>
        <w:tab/>
        <w:t>REGISTRACIJOS PAŽYMĖJIMO</w:t>
      </w:r>
      <w:r>
        <w:rPr>
          <w:lang w:val="lt-LT" w:eastAsia="lt-LT"/>
        </w:rPr>
        <w:t xml:space="preserve"> </w:t>
      </w:r>
      <w:r>
        <w:rPr>
          <w:lang w:val="lt-LT"/>
        </w:rPr>
        <w:t>NUMERIS (-IAI)</w:t>
      </w:r>
    </w:p>
    <w:p w14:paraId="7CF9F64A" w14:textId="77777777" w:rsidR="00C60281" w:rsidRDefault="00C60281" w:rsidP="00C60281">
      <w:pPr>
        <w:autoSpaceDE w:val="0"/>
        <w:autoSpaceDN w:val="0"/>
        <w:adjustRightInd w:val="0"/>
        <w:rPr>
          <w:lang w:val="lt-LT"/>
        </w:rPr>
      </w:pPr>
    </w:p>
    <w:p w14:paraId="1C6A67D3" w14:textId="77777777" w:rsidR="00C60281" w:rsidRDefault="00C60281" w:rsidP="00C60281">
      <w:pPr>
        <w:ind w:left="567" w:hanging="567"/>
        <w:rPr>
          <w:lang w:val="lt-LT"/>
        </w:rPr>
      </w:pPr>
      <w:r>
        <w:rPr>
          <w:lang w:val="lt-LT"/>
        </w:rPr>
        <w:t>N7 – LT/1/05/0302/003</w:t>
      </w:r>
    </w:p>
    <w:p w14:paraId="391DD5B5" w14:textId="77777777" w:rsidR="00C60281" w:rsidRDefault="00C60281" w:rsidP="00C60281">
      <w:pPr>
        <w:ind w:left="567" w:hanging="567"/>
        <w:rPr>
          <w:lang w:val="lt-LT"/>
        </w:rPr>
      </w:pPr>
      <w:r>
        <w:rPr>
          <w:lang w:val="lt-LT"/>
        </w:rPr>
        <w:t>N14 – LT/1/05/0302/004</w:t>
      </w:r>
    </w:p>
    <w:p w14:paraId="489C423E" w14:textId="77777777" w:rsidR="00C60281" w:rsidRDefault="00C60281" w:rsidP="00C60281">
      <w:pPr>
        <w:ind w:left="567" w:hanging="567"/>
        <w:rPr>
          <w:lang w:val="lt-LT"/>
        </w:rPr>
      </w:pPr>
      <w:r>
        <w:rPr>
          <w:lang w:val="lt-LT"/>
        </w:rPr>
        <w:t>N28 – LT/1/05/0302/005</w:t>
      </w:r>
    </w:p>
    <w:p w14:paraId="2DA614EC" w14:textId="77777777" w:rsidR="00C60281" w:rsidRDefault="00C60281" w:rsidP="00C60281">
      <w:pPr>
        <w:ind w:left="567" w:hanging="567"/>
        <w:rPr>
          <w:lang w:val="lt-LT"/>
        </w:rPr>
      </w:pPr>
      <w:r>
        <w:rPr>
          <w:lang w:val="lt-LT"/>
        </w:rPr>
        <w:t>N56 – LT/1/05/0302/006</w:t>
      </w:r>
    </w:p>
    <w:p w14:paraId="577D77C0" w14:textId="77777777" w:rsidR="00C60281" w:rsidRDefault="00C60281" w:rsidP="00C60281">
      <w:pPr>
        <w:ind w:left="567" w:hanging="567"/>
        <w:rPr>
          <w:lang w:val="lt-LT"/>
        </w:rPr>
      </w:pPr>
      <w:r>
        <w:rPr>
          <w:lang w:val="lt-LT"/>
        </w:rPr>
        <w:t>N98 – LT/1/05/0302/007</w:t>
      </w:r>
    </w:p>
    <w:p w14:paraId="0367EEAC" w14:textId="77777777" w:rsidR="00C60281" w:rsidRDefault="00C60281" w:rsidP="00C60281">
      <w:pPr>
        <w:autoSpaceDE w:val="0"/>
        <w:autoSpaceDN w:val="0"/>
        <w:adjustRightInd w:val="0"/>
        <w:rPr>
          <w:bCs/>
          <w:lang w:val="lt-LT"/>
        </w:rPr>
      </w:pPr>
      <w:r>
        <w:rPr>
          <w:bCs/>
          <w:lang w:val="lt-LT"/>
        </w:rPr>
        <w:t>N60 – LT/1/05/0302/010</w:t>
      </w:r>
    </w:p>
    <w:p w14:paraId="453C01DE" w14:textId="77777777" w:rsidR="00C60281" w:rsidRDefault="00C60281" w:rsidP="00C60281">
      <w:pPr>
        <w:autoSpaceDE w:val="0"/>
        <w:autoSpaceDN w:val="0"/>
        <w:adjustRightInd w:val="0"/>
        <w:rPr>
          <w:bCs/>
          <w:lang w:val="lt-LT"/>
        </w:rPr>
      </w:pPr>
    </w:p>
    <w:p w14:paraId="2A208322" w14:textId="77777777" w:rsidR="00C60281" w:rsidRDefault="00C60281" w:rsidP="00C60281">
      <w:pPr>
        <w:autoSpaceDE w:val="0"/>
        <w:autoSpaceDN w:val="0"/>
        <w:adjustRightInd w:val="0"/>
        <w:rPr>
          <w:b/>
          <w:bCs/>
          <w:lang w:val="lt-LT"/>
        </w:rPr>
      </w:pPr>
    </w:p>
    <w:p w14:paraId="3C536EE4" w14:textId="77777777" w:rsidR="00C60281" w:rsidRDefault="00C60281" w:rsidP="00C60281">
      <w:pPr>
        <w:pStyle w:val="Antrat5"/>
        <w:rPr>
          <w:lang w:val="lt-LT"/>
        </w:rPr>
      </w:pPr>
      <w:r>
        <w:rPr>
          <w:lang w:val="lt-LT"/>
        </w:rPr>
        <w:t>13.</w:t>
      </w:r>
      <w:r>
        <w:rPr>
          <w:lang w:val="lt-LT"/>
        </w:rPr>
        <w:tab/>
        <w:t xml:space="preserve"> SERIJOS NUMERIS</w:t>
      </w:r>
    </w:p>
    <w:p w14:paraId="67D1FBDD" w14:textId="77777777" w:rsidR="00C60281" w:rsidRDefault="00C60281" w:rsidP="00C60281">
      <w:pPr>
        <w:autoSpaceDE w:val="0"/>
        <w:autoSpaceDN w:val="0"/>
        <w:adjustRightInd w:val="0"/>
        <w:rPr>
          <w:lang w:val="lt-LT"/>
        </w:rPr>
      </w:pPr>
    </w:p>
    <w:p w14:paraId="7DB841B8" w14:textId="24FFBD87" w:rsidR="00C60281" w:rsidRDefault="008F5E26" w:rsidP="00C60281">
      <w:pPr>
        <w:autoSpaceDE w:val="0"/>
        <w:autoSpaceDN w:val="0"/>
        <w:adjustRightInd w:val="0"/>
        <w:rPr>
          <w:b/>
          <w:bCs/>
          <w:lang w:val="lt-LT"/>
        </w:rPr>
      </w:pPr>
      <w:r>
        <w:rPr>
          <w:lang w:val="lt-LT"/>
        </w:rPr>
        <w:t>Lot {numeris}</w:t>
      </w:r>
    </w:p>
    <w:p w14:paraId="20BE3A63" w14:textId="77777777" w:rsidR="00C60281" w:rsidRDefault="00C60281" w:rsidP="00C60281">
      <w:pPr>
        <w:autoSpaceDE w:val="0"/>
        <w:autoSpaceDN w:val="0"/>
        <w:adjustRightInd w:val="0"/>
        <w:rPr>
          <w:b/>
          <w:bCs/>
          <w:lang w:val="lt-LT"/>
        </w:rPr>
      </w:pPr>
    </w:p>
    <w:p w14:paraId="3CD2BC42" w14:textId="77777777" w:rsidR="00C60281" w:rsidRDefault="00C60281" w:rsidP="00C60281">
      <w:pPr>
        <w:autoSpaceDE w:val="0"/>
        <w:autoSpaceDN w:val="0"/>
        <w:adjustRightInd w:val="0"/>
        <w:rPr>
          <w:b/>
          <w:bCs/>
          <w:lang w:val="lt-LT"/>
        </w:rPr>
      </w:pPr>
    </w:p>
    <w:p w14:paraId="7B8D1713" w14:textId="77777777" w:rsidR="00C60281" w:rsidRDefault="00C60281" w:rsidP="00C60281">
      <w:pPr>
        <w:pStyle w:val="Antrat5"/>
        <w:rPr>
          <w:lang w:val="lt-LT"/>
        </w:rPr>
      </w:pPr>
      <w:r>
        <w:rPr>
          <w:lang w:val="lt-LT"/>
        </w:rPr>
        <w:t xml:space="preserve">14. </w:t>
      </w:r>
      <w:r>
        <w:rPr>
          <w:lang w:val="lt-LT"/>
        </w:rPr>
        <w:tab/>
        <w:t>PARDAVIMO (IŠDAVIMO) TVARKA</w:t>
      </w:r>
    </w:p>
    <w:p w14:paraId="6EBB31B4" w14:textId="77777777" w:rsidR="00C60281" w:rsidRDefault="00C60281" w:rsidP="00C60281">
      <w:pPr>
        <w:autoSpaceDE w:val="0"/>
        <w:autoSpaceDN w:val="0"/>
        <w:adjustRightInd w:val="0"/>
        <w:rPr>
          <w:lang w:val="lt-LT"/>
        </w:rPr>
      </w:pPr>
    </w:p>
    <w:p w14:paraId="1E6EC5B2" w14:textId="77777777" w:rsidR="00C60281" w:rsidRDefault="00C60281" w:rsidP="00C60281">
      <w:pPr>
        <w:ind w:left="567" w:hanging="567"/>
        <w:rPr>
          <w:lang w:val="lt-LT"/>
        </w:rPr>
      </w:pPr>
      <w:r>
        <w:rPr>
          <w:lang w:val="lt-LT"/>
        </w:rPr>
        <w:t>Receptinis vaistas.</w:t>
      </w:r>
    </w:p>
    <w:p w14:paraId="1AA30885" w14:textId="77777777" w:rsidR="00C60281" w:rsidRDefault="00C60281" w:rsidP="00C60281">
      <w:pPr>
        <w:autoSpaceDE w:val="0"/>
        <w:autoSpaceDN w:val="0"/>
        <w:adjustRightInd w:val="0"/>
        <w:rPr>
          <w:b/>
          <w:bCs/>
          <w:lang w:val="lt-LT"/>
        </w:rPr>
      </w:pPr>
    </w:p>
    <w:p w14:paraId="7B8A9B66" w14:textId="77777777" w:rsidR="00C60281" w:rsidRDefault="00C60281" w:rsidP="00C60281">
      <w:pPr>
        <w:autoSpaceDE w:val="0"/>
        <w:autoSpaceDN w:val="0"/>
        <w:adjustRightInd w:val="0"/>
        <w:rPr>
          <w:b/>
          <w:bCs/>
          <w:lang w:val="lt-LT"/>
        </w:rPr>
      </w:pPr>
    </w:p>
    <w:p w14:paraId="0F788408" w14:textId="77777777" w:rsidR="00C60281" w:rsidRDefault="00C60281" w:rsidP="00C60281">
      <w:pPr>
        <w:pStyle w:val="Antrat5"/>
        <w:rPr>
          <w:lang w:val="lt-LT"/>
        </w:rPr>
      </w:pPr>
      <w:r>
        <w:rPr>
          <w:lang w:val="lt-LT"/>
        </w:rPr>
        <w:t xml:space="preserve">15. </w:t>
      </w:r>
      <w:r>
        <w:rPr>
          <w:lang w:val="lt-LT"/>
        </w:rPr>
        <w:tab/>
        <w:t>VARTOJIMO INSTRUKCIJA</w:t>
      </w:r>
    </w:p>
    <w:p w14:paraId="1D6DD0A5" w14:textId="77777777" w:rsidR="00C60281" w:rsidRDefault="00C60281" w:rsidP="00C60281">
      <w:pPr>
        <w:autoSpaceDE w:val="0"/>
        <w:autoSpaceDN w:val="0"/>
        <w:adjustRightInd w:val="0"/>
        <w:rPr>
          <w:b/>
          <w:bCs/>
          <w:lang w:val="lt-LT"/>
        </w:rPr>
      </w:pPr>
    </w:p>
    <w:p w14:paraId="18EA0417" w14:textId="77777777" w:rsidR="00C60281" w:rsidRDefault="00C60281" w:rsidP="00C60281">
      <w:pPr>
        <w:autoSpaceDE w:val="0"/>
        <w:autoSpaceDN w:val="0"/>
        <w:adjustRightInd w:val="0"/>
        <w:rPr>
          <w:lang w:val="lt-LT"/>
        </w:rPr>
      </w:pPr>
      <w:r>
        <w:rPr>
          <w:lang w:val="lt-LT"/>
        </w:rPr>
        <w:t>Atidarykite nuplėšdami lizdinės plokštelės foliją.</w:t>
      </w:r>
    </w:p>
    <w:p w14:paraId="64AB9808" w14:textId="77777777" w:rsidR="00C60281" w:rsidRDefault="00C60281" w:rsidP="00C60281">
      <w:pPr>
        <w:autoSpaceDE w:val="0"/>
        <w:autoSpaceDN w:val="0"/>
        <w:adjustRightInd w:val="0"/>
        <w:rPr>
          <w:lang w:val="lt-LT"/>
        </w:rPr>
      </w:pPr>
    </w:p>
    <w:p w14:paraId="25F45528" w14:textId="77777777" w:rsidR="00C60281" w:rsidRDefault="00C60281" w:rsidP="00C60281">
      <w:pPr>
        <w:autoSpaceDE w:val="0"/>
        <w:autoSpaceDN w:val="0"/>
        <w:adjustRightInd w:val="0"/>
        <w:rPr>
          <w:b/>
          <w:bCs/>
          <w:lang w:val="lt-LT"/>
        </w:rPr>
      </w:pPr>
    </w:p>
    <w:p w14:paraId="2973A8BD" w14:textId="77777777" w:rsidR="00C60281" w:rsidRDefault="00C60281" w:rsidP="00C60281">
      <w:pPr>
        <w:pStyle w:val="Antrat5"/>
        <w:rPr>
          <w:lang w:val="lt-LT"/>
        </w:rPr>
      </w:pPr>
      <w:r>
        <w:rPr>
          <w:lang w:val="lt-LT"/>
        </w:rPr>
        <w:t xml:space="preserve">16. </w:t>
      </w:r>
      <w:r>
        <w:rPr>
          <w:lang w:val="lt-LT"/>
        </w:rPr>
        <w:tab/>
        <w:t>INFORMACIJA BRAILIO RAŠTU</w:t>
      </w:r>
    </w:p>
    <w:p w14:paraId="551D1FE5" w14:textId="77777777" w:rsidR="00C60281" w:rsidRDefault="00C60281" w:rsidP="00C60281">
      <w:pPr>
        <w:autoSpaceDE w:val="0"/>
        <w:autoSpaceDN w:val="0"/>
        <w:adjustRightInd w:val="0"/>
        <w:rPr>
          <w:lang w:val="lt-LT"/>
        </w:rPr>
      </w:pPr>
    </w:p>
    <w:p w14:paraId="595D67BC" w14:textId="77777777" w:rsidR="00C60281" w:rsidRDefault="00C60281" w:rsidP="00C60281">
      <w:pPr>
        <w:autoSpaceDE w:val="0"/>
        <w:autoSpaceDN w:val="0"/>
        <w:adjustRightInd w:val="0"/>
        <w:rPr>
          <w:lang w:val="lt-LT"/>
        </w:rPr>
      </w:pPr>
      <w:r>
        <w:rPr>
          <w:lang w:val="lt-LT"/>
        </w:rPr>
        <w:t>LANZOSTAD 30 mg</w:t>
      </w:r>
    </w:p>
    <w:p w14:paraId="6F618570" w14:textId="77777777" w:rsidR="00C60281" w:rsidRDefault="00C60281" w:rsidP="00C60281">
      <w:pPr>
        <w:autoSpaceDE w:val="0"/>
        <w:autoSpaceDN w:val="0"/>
        <w:adjustRightInd w:val="0"/>
        <w:rPr>
          <w:lang w:val="lt-LT"/>
        </w:rPr>
      </w:pPr>
    </w:p>
    <w:p w14:paraId="0B491A58" w14:textId="77777777" w:rsidR="00C60281" w:rsidRDefault="00C60281" w:rsidP="00C60281">
      <w:pPr>
        <w:autoSpaceDE w:val="0"/>
        <w:autoSpaceDN w:val="0"/>
        <w:adjustRightInd w:val="0"/>
        <w:rPr>
          <w:lang w:val="lt-LT"/>
        </w:rPr>
      </w:pPr>
    </w:p>
    <w:p w14:paraId="0E8450CD" w14:textId="77777777" w:rsidR="00C60281" w:rsidRDefault="00C60281" w:rsidP="00C60281">
      <w:pPr>
        <w:pStyle w:val="Antrat5"/>
        <w:rPr>
          <w:i/>
          <w:lang w:val="lt-LT"/>
        </w:rPr>
      </w:pPr>
      <w:r>
        <w:rPr>
          <w:lang w:val="lt-LT"/>
        </w:rPr>
        <w:t>17.</w:t>
      </w:r>
      <w:r>
        <w:rPr>
          <w:lang w:val="lt-LT"/>
        </w:rPr>
        <w:tab/>
        <w:t>UNIKALUS IDENTIFIKATORIUS – 2D BRŪKŠNINIS KODAS</w:t>
      </w:r>
    </w:p>
    <w:p w14:paraId="79FE8A41" w14:textId="77777777" w:rsidR="00C60281" w:rsidRDefault="00C60281" w:rsidP="00C60281">
      <w:pPr>
        <w:rPr>
          <w:noProof/>
          <w:lang w:val="lt-LT"/>
        </w:rPr>
      </w:pPr>
    </w:p>
    <w:p w14:paraId="4BC6A141" w14:textId="77777777" w:rsidR="00232E54" w:rsidRDefault="00232E54" w:rsidP="00C60281">
      <w:pPr>
        <w:rPr>
          <w:noProof/>
          <w:vanish/>
          <w:lang w:val="lt-LT"/>
        </w:rPr>
      </w:pPr>
    </w:p>
    <w:p w14:paraId="350AC5E4" w14:textId="77777777" w:rsidR="00C60281" w:rsidRDefault="00C60281" w:rsidP="00C60281">
      <w:pPr>
        <w:rPr>
          <w:noProof/>
          <w:lang w:val="lt-LT"/>
        </w:rPr>
      </w:pPr>
      <w:r w:rsidRPr="00E442D3">
        <w:rPr>
          <w:noProof/>
          <w:highlight w:val="lightGray"/>
          <w:lang w:val="lt-LT"/>
        </w:rPr>
        <w:t>2D brūkšninis kodas su nurodytu unikaliu identifikatoriumi.</w:t>
      </w:r>
    </w:p>
    <w:p w14:paraId="7956936B" w14:textId="77777777" w:rsidR="00C60281" w:rsidRDefault="00C60281" w:rsidP="00C60281">
      <w:pPr>
        <w:rPr>
          <w:noProof/>
          <w:lang w:val="lt-LT"/>
        </w:rPr>
      </w:pPr>
    </w:p>
    <w:p w14:paraId="096256AD" w14:textId="77777777" w:rsidR="00C60281" w:rsidRDefault="00C60281" w:rsidP="00C60281">
      <w:pPr>
        <w:rPr>
          <w:noProof/>
          <w:lang w:val="lt-LT"/>
        </w:rPr>
      </w:pPr>
    </w:p>
    <w:p w14:paraId="1CA3E66B" w14:textId="77777777" w:rsidR="00C60281" w:rsidRDefault="00C60281" w:rsidP="00C60281">
      <w:pPr>
        <w:pStyle w:val="Antrat5"/>
        <w:rPr>
          <w:i/>
          <w:lang w:val="lt-LT"/>
        </w:rPr>
      </w:pPr>
      <w:r>
        <w:rPr>
          <w:lang w:val="lt-LT"/>
        </w:rPr>
        <w:t>18.</w:t>
      </w:r>
      <w:r>
        <w:rPr>
          <w:lang w:val="lt-LT"/>
        </w:rPr>
        <w:tab/>
        <w:t>UNIKALUS IDENTIFIKATORIUS – ŽMONĖMS SUPRANTAMI DUOMENYS</w:t>
      </w:r>
    </w:p>
    <w:p w14:paraId="71AC411E" w14:textId="77777777" w:rsidR="00C60281" w:rsidRDefault="00C60281" w:rsidP="00C60281">
      <w:pPr>
        <w:shd w:val="clear" w:color="auto" w:fill="FFFFFF" w:themeFill="background1"/>
        <w:rPr>
          <w:noProof/>
          <w:lang w:val="lt-LT"/>
        </w:rPr>
      </w:pPr>
    </w:p>
    <w:p w14:paraId="28B9BE46" w14:textId="77777777" w:rsidR="00232E54" w:rsidRDefault="00232E54" w:rsidP="00C60281">
      <w:pPr>
        <w:shd w:val="clear" w:color="auto" w:fill="FFFFFF" w:themeFill="background1"/>
        <w:rPr>
          <w:noProof/>
          <w:vanish/>
          <w:lang w:val="lt-LT"/>
        </w:rPr>
      </w:pPr>
    </w:p>
    <w:p w14:paraId="784B114F" w14:textId="77777777" w:rsidR="00C60281" w:rsidRDefault="00C60281" w:rsidP="00C60281">
      <w:pPr>
        <w:rPr>
          <w:color w:val="008000"/>
          <w:lang w:val="lt-LT"/>
        </w:rPr>
      </w:pPr>
      <w:r>
        <w:rPr>
          <w:lang w:val="lt-LT"/>
        </w:rPr>
        <w:t xml:space="preserve">PC: {numeris} </w:t>
      </w:r>
    </w:p>
    <w:p w14:paraId="72E3F5D0" w14:textId="77777777" w:rsidR="00C60281" w:rsidRDefault="00C60281" w:rsidP="00C60281">
      <w:pPr>
        <w:rPr>
          <w:lang w:val="lt-LT"/>
        </w:rPr>
      </w:pPr>
      <w:r>
        <w:rPr>
          <w:lang w:val="lt-LT"/>
        </w:rPr>
        <w:t xml:space="preserve">SN: {numeris} </w:t>
      </w:r>
    </w:p>
    <w:p w14:paraId="2E5A1EFB" w14:textId="77777777" w:rsidR="00C60281" w:rsidRDefault="00C60281" w:rsidP="00C60281">
      <w:pPr>
        <w:rPr>
          <w:lang w:val="lt-LT"/>
        </w:rPr>
      </w:pPr>
      <w:r w:rsidRPr="00E442D3">
        <w:rPr>
          <w:highlight w:val="lightGray"/>
          <w:lang w:val="lt-LT"/>
        </w:rPr>
        <w:lastRenderedPageBreak/>
        <w:t>NN: {numeris}</w:t>
      </w:r>
      <w:r>
        <w:rPr>
          <w:lang w:val="lt-LT"/>
        </w:rPr>
        <w:t xml:space="preserve"> </w:t>
      </w:r>
    </w:p>
    <w:p w14:paraId="3EF4CDD0" w14:textId="77777777" w:rsidR="00C60281" w:rsidRDefault="00C60281" w:rsidP="00C60281">
      <w:pPr>
        <w:rPr>
          <w:b/>
          <w:bCs/>
          <w:lang w:val="lt-LT"/>
        </w:rPr>
      </w:pPr>
      <w:r>
        <w:rPr>
          <w:b/>
          <w:bCs/>
          <w:lang w:val="lt-LT"/>
        </w:rPr>
        <w:br w:type="page"/>
      </w:r>
    </w:p>
    <w:p w14:paraId="371FCCD8" w14:textId="77777777" w:rsidR="00643D30" w:rsidRDefault="00C60281" w:rsidP="00517DFD">
      <w:pPr>
        <w:pStyle w:val="Antrat4"/>
        <w:ind w:left="0" w:right="-1" w:firstLine="0"/>
      </w:pPr>
      <w:r>
        <w:lastRenderedPageBreak/>
        <w:t>MINIMALI INFORMACIJA ANT LIZDINIŲ PLOKŠTELIŲ ARBA DVISLUOKSNIŲ JUOSTELIŲ</w:t>
      </w:r>
    </w:p>
    <w:p w14:paraId="0C96AFDB" w14:textId="77777777" w:rsidR="00643D30" w:rsidRDefault="00643D30" w:rsidP="00517DFD">
      <w:pPr>
        <w:pStyle w:val="Antrat4"/>
        <w:ind w:right="-1"/>
      </w:pPr>
    </w:p>
    <w:p w14:paraId="5A025CB3" w14:textId="4319BD6D" w:rsidR="00643D30" w:rsidRDefault="009D4B2F" w:rsidP="00517DFD">
      <w:pPr>
        <w:pStyle w:val="Antrat4"/>
        <w:ind w:right="-1"/>
      </w:pPr>
      <w:r>
        <w:t xml:space="preserve">NUPLĖŠIAMOS </w:t>
      </w:r>
      <w:r w:rsidR="00643D30">
        <w:t>LIZDINĖS PLOKŠTELĖS</w:t>
      </w:r>
    </w:p>
    <w:p w14:paraId="1BAE6C6D" w14:textId="77777777" w:rsidR="00C60281" w:rsidRDefault="00C60281" w:rsidP="00C60281">
      <w:pPr>
        <w:autoSpaceDE w:val="0"/>
        <w:autoSpaceDN w:val="0"/>
        <w:adjustRightInd w:val="0"/>
        <w:rPr>
          <w:b/>
          <w:bCs/>
          <w:lang w:val="lt-LT"/>
        </w:rPr>
      </w:pPr>
    </w:p>
    <w:p w14:paraId="0D824F44" w14:textId="77777777" w:rsidR="00C60281" w:rsidRDefault="00C60281" w:rsidP="00C60281">
      <w:pPr>
        <w:autoSpaceDE w:val="0"/>
        <w:autoSpaceDN w:val="0"/>
        <w:adjustRightInd w:val="0"/>
        <w:rPr>
          <w:b/>
          <w:bCs/>
          <w:lang w:val="lt-LT"/>
        </w:rPr>
      </w:pPr>
    </w:p>
    <w:p w14:paraId="5B27A9FC" w14:textId="77777777" w:rsidR="00C60281" w:rsidRPr="00643D30" w:rsidRDefault="00C60281" w:rsidP="00C60281">
      <w:pPr>
        <w:pStyle w:val="Antrat5"/>
        <w:rPr>
          <w:lang w:val="lt-LT"/>
        </w:rPr>
      </w:pPr>
      <w:r w:rsidRPr="00643D30">
        <w:rPr>
          <w:lang w:val="lt-LT"/>
        </w:rPr>
        <w:t xml:space="preserve">1. </w:t>
      </w:r>
      <w:r w:rsidRPr="00643D30">
        <w:rPr>
          <w:lang w:val="lt-LT"/>
        </w:rPr>
        <w:tab/>
        <w:t>VAISTINIO PREPARATO PAVADINIMAS</w:t>
      </w:r>
    </w:p>
    <w:p w14:paraId="1BB110ED" w14:textId="77777777" w:rsidR="00C60281" w:rsidRDefault="00C60281" w:rsidP="00C60281">
      <w:pPr>
        <w:autoSpaceDE w:val="0"/>
        <w:autoSpaceDN w:val="0"/>
        <w:adjustRightInd w:val="0"/>
        <w:rPr>
          <w:lang w:val="lt-LT"/>
        </w:rPr>
      </w:pPr>
    </w:p>
    <w:p w14:paraId="72E3088B" w14:textId="77777777" w:rsidR="00C60281" w:rsidRDefault="00C60281" w:rsidP="00C60281">
      <w:pPr>
        <w:rPr>
          <w:lang w:val="lt-LT"/>
        </w:rPr>
      </w:pPr>
      <w:r>
        <w:rPr>
          <w:lang w:val="lt-LT"/>
        </w:rPr>
        <w:t>LANZOSTAD 30 mg skrandyje neirios kietosios kapsulės</w:t>
      </w:r>
    </w:p>
    <w:p w14:paraId="0ACBC266" w14:textId="77777777" w:rsidR="00C60281" w:rsidRDefault="00C60281" w:rsidP="00C60281">
      <w:pPr>
        <w:autoSpaceDE w:val="0"/>
        <w:autoSpaceDN w:val="0"/>
        <w:adjustRightInd w:val="0"/>
        <w:rPr>
          <w:lang w:val="lt-LT"/>
        </w:rPr>
      </w:pPr>
      <w:proofErr w:type="spellStart"/>
      <w:r>
        <w:rPr>
          <w:lang w:val="lt-LT"/>
        </w:rPr>
        <w:t>lansoprazolum</w:t>
      </w:r>
      <w:proofErr w:type="spellEnd"/>
    </w:p>
    <w:p w14:paraId="45ED66F2" w14:textId="77777777" w:rsidR="00C60281" w:rsidRDefault="00C60281" w:rsidP="00C60281">
      <w:pPr>
        <w:autoSpaceDE w:val="0"/>
        <w:autoSpaceDN w:val="0"/>
        <w:adjustRightInd w:val="0"/>
        <w:rPr>
          <w:b/>
          <w:bCs/>
          <w:lang w:val="lt-LT"/>
        </w:rPr>
      </w:pPr>
    </w:p>
    <w:p w14:paraId="3F932BFA" w14:textId="77777777" w:rsidR="00C60281" w:rsidRDefault="00C60281" w:rsidP="00C60281">
      <w:pPr>
        <w:autoSpaceDE w:val="0"/>
        <w:autoSpaceDN w:val="0"/>
        <w:adjustRightInd w:val="0"/>
        <w:rPr>
          <w:b/>
          <w:bCs/>
          <w:lang w:val="lt-LT"/>
        </w:rPr>
      </w:pPr>
    </w:p>
    <w:p w14:paraId="0C0AFC67" w14:textId="77777777" w:rsidR="00C60281" w:rsidRPr="00BF6FA8" w:rsidRDefault="00C60281" w:rsidP="00C60281">
      <w:pPr>
        <w:pStyle w:val="Antrat5"/>
        <w:rPr>
          <w:lang w:val="lt-LT"/>
        </w:rPr>
      </w:pPr>
      <w:r w:rsidRPr="00BF6FA8">
        <w:rPr>
          <w:lang w:val="lt-LT"/>
        </w:rPr>
        <w:t xml:space="preserve">2. </w:t>
      </w:r>
      <w:r w:rsidRPr="00BF6FA8">
        <w:rPr>
          <w:lang w:val="lt-LT"/>
        </w:rPr>
        <w:tab/>
        <w:t>REGISTRUOTOJO PAVADINIMAS</w:t>
      </w:r>
    </w:p>
    <w:p w14:paraId="1C81A215" w14:textId="77777777" w:rsidR="00C60281" w:rsidRDefault="00C60281" w:rsidP="00C60281">
      <w:pPr>
        <w:autoSpaceDE w:val="0"/>
        <w:autoSpaceDN w:val="0"/>
        <w:adjustRightInd w:val="0"/>
        <w:rPr>
          <w:lang w:val="lt-LT"/>
        </w:rPr>
      </w:pPr>
    </w:p>
    <w:p w14:paraId="3433CEFB" w14:textId="77777777" w:rsidR="00C60281" w:rsidRDefault="00C60281" w:rsidP="00C60281">
      <w:pPr>
        <w:rPr>
          <w:lang w:val="lt-LT"/>
        </w:rPr>
      </w:pPr>
      <w:r>
        <w:rPr>
          <w:lang w:val="lt-LT"/>
        </w:rPr>
        <w:t xml:space="preserve">STADA </w:t>
      </w:r>
      <w:proofErr w:type="spellStart"/>
      <w:r>
        <w:rPr>
          <w:lang w:val="lt-LT"/>
        </w:rPr>
        <w:t>Arzneimittel</w:t>
      </w:r>
      <w:proofErr w:type="spellEnd"/>
      <w:r>
        <w:rPr>
          <w:lang w:val="lt-LT"/>
        </w:rPr>
        <w:t xml:space="preserve"> AG</w:t>
      </w:r>
    </w:p>
    <w:p w14:paraId="4298345F" w14:textId="77777777" w:rsidR="00C60281" w:rsidRDefault="00C60281" w:rsidP="00C60281">
      <w:pPr>
        <w:autoSpaceDE w:val="0"/>
        <w:autoSpaceDN w:val="0"/>
        <w:adjustRightInd w:val="0"/>
        <w:rPr>
          <w:b/>
          <w:bCs/>
          <w:lang w:val="lt-LT"/>
        </w:rPr>
      </w:pPr>
    </w:p>
    <w:p w14:paraId="641DFB66" w14:textId="77777777" w:rsidR="00C60281" w:rsidRDefault="00C60281" w:rsidP="00C60281">
      <w:pPr>
        <w:autoSpaceDE w:val="0"/>
        <w:autoSpaceDN w:val="0"/>
        <w:adjustRightInd w:val="0"/>
        <w:rPr>
          <w:b/>
          <w:bCs/>
          <w:lang w:val="lt-LT"/>
        </w:rPr>
      </w:pPr>
    </w:p>
    <w:p w14:paraId="6D425E8E" w14:textId="77777777" w:rsidR="00C60281" w:rsidRPr="00BF6FA8" w:rsidRDefault="00C60281" w:rsidP="00C60281">
      <w:pPr>
        <w:pStyle w:val="Antrat5"/>
        <w:rPr>
          <w:lang w:val="lt-LT"/>
        </w:rPr>
      </w:pPr>
      <w:r w:rsidRPr="00BF6FA8">
        <w:rPr>
          <w:lang w:val="lt-LT"/>
        </w:rPr>
        <w:t xml:space="preserve">3. </w:t>
      </w:r>
      <w:r w:rsidRPr="00BF6FA8">
        <w:rPr>
          <w:lang w:val="lt-LT"/>
        </w:rPr>
        <w:tab/>
        <w:t>TINKAMUMO LAIKAS</w:t>
      </w:r>
    </w:p>
    <w:p w14:paraId="26325A02" w14:textId="77777777" w:rsidR="00C60281" w:rsidRDefault="00C60281" w:rsidP="00C60281">
      <w:pPr>
        <w:autoSpaceDE w:val="0"/>
        <w:autoSpaceDN w:val="0"/>
        <w:adjustRightInd w:val="0"/>
        <w:rPr>
          <w:lang w:val="lt-LT"/>
        </w:rPr>
      </w:pPr>
    </w:p>
    <w:p w14:paraId="74B3D245" w14:textId="0216A35D" w:rsidR="00C60281" w:rsidRDefault="008532AA" w:rsidP="00C60281">
      <w:pPr>
        <w:autoSpaceDE w:val="0"/>
        <w:autoSpaceDN w:val="0"/>
        <w:adjustRightInd w:val="0"/>
        <w:rPr>
          <w:b/>
          <w:bCs/>
          <w:lang w:val="lt-LT"/>
        </w:rPr>
      </w:pPr>
      <w:r w:rsidRPr="00E442D3">
        <w:rPr>
          <w:highlight w:val="lightGray"/>
          <w:lang w:val="lt-LT"/>
        </w:rPr>
        <w:t>EXP</w:t>
      </w:r>
      <w:r w:rsidR="00C60281">
        <w:rPr>
          <w:lang w:val="lt-LT"/>
        </w:rPr>
        <w:t>{mm/MMMM}</w:t>
      </w:r>
    </w:p>
    <w:p w14:paraId="31968F36" w14:textId="77777777" w:rsidR="00C60281" w:rsidRDefault="00C60281" w:rsidP="00C60281">
      <w:pPr>
        <w:autoSpaceDE w:val="0"/>
        <w:autoSpaceDN w:val="0"/>
        <w:adjustRightInd w:val="0"/>
        <w:rPr>
          <w:b/>
          <w:bCs/>
          <w:lang w:val="lt-LT"/>
        </w:rPr>
      </w:pPr>
    </w:p>
    <w:p w14:paraId="7800E50D" w14:textId="77777777" w:rsidR="00C60281" w:rsidRDefault="00C60281" w:rsidP="00C60281">
      <w:pPr>
        <w:autoSpaceDE w:val="0"/>
        <w:autoSpaceDN w:val="0"/>
        <w:adjustRightInd w:val="0"/>
        <w:rPr>
          <w:b/>
          <w:bCs/>
          <w:lang w:val="lt-LT"/>
        </w:rPr>
      </w:pPr>
    </w:p>
    <w:p w14:paraId="55602D24" w14:textId="77777777" w:rsidR="00C60281" w:rsidRPr="00C60281" w:rsidRDefault="00C60281" w:rsidP="00C60281">
      <w:pPr>
        <w:pStyle w:val="Antrat5"/>
        <w:rPr>
          <w:lang w:val="fi-FI"/>
        </w:rPr>
      </w:pPr>
      <w:r w:rsidRPr="00C60281">
        <w:rPr>
          <w:lang w:val="fi-FI"/>
        </w:rPr>
        <w:t xml:space="preserve">4. </w:t>
      </w:r>
      <w:r w:rsidRPr="00C60281">
        <w:rPr>
          <w:lang w:val="fi-FI"/>
        </w:rPr>
        <w:tab/>
        <w:t>SERIJOS NUMERIS</w:t>
      </w:r>
    </w:p>
    <w:p w14:paraId="65B09D03" w14:textId="77777777" w:rsidR="00C60281" w:rsidRDefault="00C60281" w:rsidP="00C60281">
      <w:pPr>
        <w:autoSpaceDE w:val="0"/>
        <w:autoSpaceDN w:val="0"/>
        <w:adjustRightInd w:val="0"/>
        <w:rPr>
          <w:b/>
          <w:bCs/>
          <w:lang w:val="lt-LT"/>
        </w:rPr>
      </w:pPr>
    </w:p>
    <w:p w14:paraId="43845B40" w14:textId="3985C68E" w:rsidR="00C60281" w:rsidRDefault="008532AA" w:rsidP="00C60281">
      <w:pPr>
        <w:autoSpaceDE w:val="0"/>
        <w:autoSpaceDN w:val="0"/>
        <w:adjustRightInd w:val="0"/>
        <w:rPr>
          <w:lang w:val="lt-LT"/>
        </w:rPr>
      </w:pPr>
      <w:r w:rsidRPr="00E442D3">
        <w:rPr>
          <w:highlight w:val="lightGray"/>
          <w:lang w:val="lt-LT"/>
        </w:rPr>
        <w:t>Lot</w:t>
      </w:r>
      <w:r w:rsidR="008F5E26">
        <w:rPr>
          <w:lang w:val="lt-LT"/>
        </w:rPr>
        <w:t>{numeris}</w:t>
      </w:r>
    </w:p>
    <w:p w14:paraId="47AD73F3" w14:textId="77777777" w:rsidR="00C60281" w:rsidRDefault="00C60281" w:rsidP="00C60281">
      <w:pPr>
        <w:autoSpaceDE w:val="0"/>
        <w:autoSpaceDN w:val="0"/>
        <w:adjustRightInd w:val="0"/>
        <w:rPr>
          <w:b/>
          <w:bCs/>
          <w:lang w:val="lt-LT"/>
        </w:rPr>
      </w:pPr>
    </w:p>
    <w:p w14:paraId="644618FA" w14:textId="77777777" w:rsidR="00C60281" w:rsidRDefault="00C60281" w:rsidP="00C60281">
      <w:pPr>
        <w:autoSpaceDE w:val="0"/>
        <w:autoSpaceDN w:val="0"/>
        <w:adjustRightInd w:val="0"/>
        <w:rPr>
          <w:b/>
          <w:bCs/>
          <w:lang w:val="lt-LT"/>
        </w:rPr>
      </w:pPr>
    </w:p>
    <w:p w14:paraId="703917A4" w14:textId="77777777" w:rsidR="00C60281" w:rsidRPr="00C60281" w:rsidRDefault="00C60281" w:rsidP="00C60281">
      <w:pPr>
        <w:pStyle w:val="Antrat5"/>
        <w:rPr>
          <w:lang w:val="fi-FI"/>
        </w:rPr>
      </w:pPr>
      <w:r w:rsidRPr="00C60281">
        <w:rPr>
          <w:lang w:val="fi-FI"/>
        </w:rPr>
        <w:t xml:space="preserve">5. </w:t>
      </w:r>
      <w:r w:rsidRPr="00C60281">
        <w:rPr>
          <w:lang w:val="fi-FI"/>
        </w:rPr>
        <w:tab/>
        <w:t>KITA</w:t>
      </w:r>
    </w:p>
    <w:p w14:paraId="594CF333" w14:textId="77777777" w:rsidR="00C60281" w:rsidRDefault="00C60281" w:rsidP="00C60281">
      <w:pPr>
        <w:ind w:left="567" w:hanging="567"/>
        <w:rPr>
          <w:lang w:val="lt-LT"/>
        </w:rPr>
      </w:pPr>
    </w:p>
    <w:p w14:paraId="781AD8D8" w14:textId="77777777" w:rsidR="00C60281" w:rsidRDefault="00C60281" w:rsidP="00C60281">
      <w:pPr>
        <w:ind w:left="567" w:hanging="567"/>
        <w:rPr>
          <w:lang w:val="lt-LT"/>
        </w:rPr>
      </w:pPr>
      <w:r>
        <w:rPr>
          <w:lang w:val="lt-LT"/>
        </w:rPr>
        <w:t>Atidaryti čia</w:t>
      </w:r>
    </w:p>
    <w:p w14:paraId="38FDD732" w14:textId="77777777" w:rsidR="00C60281" w:rsidRDefault="00C60281" w:rsidP="00C60281">
      <w:pPr>
        <w:ind w:left="567" w:hanging="567"/>
        <w:rPr>
          <w:lang w:val="lt-LT"/>
        </w:rPr>
      </w:pPr>
      <w:r>
        <w:rPr>
          <w:lang w:val="lt-LT"/>
        </w:rPr>
        <w:t>{piktograma kaip atidaryti}</w:t>
      </w:r>
    </w:p>
    <w:p w14:paraId="570F0D89"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rPr>
          <w:b/>
          <w:bCs/>
          <w:lang w:val="lt-LT"/>
        </w:rPr>
      </w:pPr>
      <w:r>
        <w:rPr>
          <w:b/>
          <w:bCs/>
          <w:lang w:val="lt-LT"/>
        </w:rPr>
        <w:br w:type="page"/>
      </w:r>
    </w:p>
    <w:p w14:paraId="77872DDD" w14:textId="77777777" w:rsidR="00C60281" w:rsidRDefault="00C60281" w:rsidP="00517DFD">
      <w:pPr>
        <w:pStyle w:val="Antrat4"/>
        <w:ind w:right="-1"/>
      </w:pPr>
      <w:r>
        <w:lastRenderedPageBreak/>
        <w:t>INFORMACIJA ANT IŠORINĖS PAKUOTĖS</w:t>
      </w:r>
    </w:p>
    <w:p w14:paraId="17F7631C" w14:textId="77777777" w:rsidR="00C60281" w:rsidRDefault="00C60281" w:rsidP="00517DFD">
      <w:pPr>
        <w:pStyle w:val="Betarp"/>
        <w:ind w:right="-1"/>
      </w:pPr>
    </w:p>
    <w:p w14:paraId="08A1EB56" w14:textId="77777777" w:rsidR="00C60281" w:rsidRDefault="00C60281" w:rsidP="00517DFD">
      <w:pPr>
        <w:pStyle w:val="Antrat4"/>
        <w:ind w:right="-1"/>
      </w:pPr>
      <w:r>
        <w:t>KARTONO DĖŽUTĖ</w:t>
      </w:r>
    </w:p>
    <w:p w14:paraId="46CE04A1" w14:textId="77777777" w:rsidR="00C60281" w:rsidRDefault="00C60281" w:rsidP="00C60281">
      <w:pPr>
        <w:autoSpaceDE w:val="0"/>
        <w:autoSpaceDN w:val="0"/>
        <w:adjustRightInd w:val="0"/>
        <w:rPr>
          <w:b/>
          <w:bCs/>
          <w:lang w:val="lt-LT"/>
        </w:rPr>
      </w:pPr>
    </w:p>
    <w:p w14:paraId="68946BC7" w14:textId="77777777" w:rsidR="00C60281" w:rsidRDefault="00C60281" w:rsidP="00C60281">
      <w:pPr>
        <w:autoSpaceDE w:val="0"/>
        <w:autoSpaceDN w:val="0"/>
        <w:adjustRightInd w:val="0"/>
        <w:rPr>
          <w:b/>
          <w:bCs/>
          <w:lang w:val="lt-LT"/>
        </w:rPr>
      </w:pPr>
    </w:p>
    <w:p w14:paraId="20F7A296" w14:textId="77777777" w:rsidR="00C60281" w:rsidRDefault="00C60281" w:rsidP="00C60281">
      <w:pPr>
        <w:pStyle w:val="Antrat5"/>
        <w:rPr>
          <w:lang w:val="lt-LT"/>
        </w:rPr>
      </w:pPr>
      <w:r>
        <w:rPr>
          <w:lang w:val="lt-LT"/>
        </w:rPr>
        <w:t xml:space="preserve">1. </w:t>
      </w:r>
      <w:r>
        <w:rPr>
          <w:lang w:val="lt-LT"/>
        </w:rPr>
        <w:tab/>
        <w:t>VAISTINIO PREPARATO PAVADINIMAS</w:t>
      </w:r>
    </w:p>
    <w:p w14:paraId="5725208B" w14:textId="77777777" w:rsidR="00C60281" w:rsidRDefault="00C60281" w:rsidP="00C60281">
      <w:pPr>
        <w:autoSpaceDE w:val="0"/>
        <w:autoSpaceDN w:val="0"/>
        <w:adjustRightInd w:val="0"/>
        <w:rPr>
          <w:lang w:val="lt-LT"/>
        </w:rPr>
      </w:pPr>
    </w:p>
    <w:p w14:paraId="465E5C59" w14:textId="77777777" w:rsidR="00C60281" w:rsidRDefault="00C60281" w:rsidP="00C60281">
      <w:pPr>
        <w:rPr>
          <w:lang w:val="lt-LT"/>
        </w:rPr>
      </w:pPr>
      <w:r>
        <w:rPr>
          <w:lang w:val="lt-LT"/>
        </w:rPr>
        <w:t>LANZOSTAD 30 mg skrandyje neirios kietosios kapsulės</w:t>
      </w:r>
    </w:p>
    <w:p w14:paraId="2D0992BB" w14:textId="77777777" w:rsidR="00C60281" w:rsidRDefault="00C60281" w:rsidP="00C60281">
      <w:pPr>
        <w:autoSpaceDE w:val="0"/>
        <w:autoSpaceDN w:val="0"/>
        <w:adjustRightInd w:val="0"/>
        <w:rPr>
          <w:lang w:val="lt-LT"/>
        </w:rPr>
      </w:pPr>
      <w:proofErr w:type="spellStart"/>
      <w:r>
        <w:rPr>
          <w:lang w:val="lt-LT"/>
        </w:rPr>
        <w:t>lansoprazolum</w:t>
      </w:r>
      <w:proofErr w:type="spellEnd"/>
    </w:p>
    <w:p w14:paraId="634EE5F3" w14:textId="77777777" w:rsidR="00C60281" w:rsidRDefault="00C60281" w:rsidP="00C60281">
      <w:pPr>
        <w:autoSpaceDE w:val="0"/>
        <w:autoSpaceDN w:val="0"/>
        <w:adjustRightInd w:val="0"/>
        <w:rPr>
          <w:b/>
          <w:bCs/>
          <w:lang w:val="lt-LT"/>
        </w:rPr>
      </w:pPr>
    </w:p>
    <w:p w14:paraId="64D88932" w14:textId="77777777" w:rsidR="00C60281" w:rsidRDefault="00C60281" w:rsidP="00C60281">
      <w:pPr>
        <w:autoSpaceDE w:val="0"/>
        <w:autoSpaceDN w:val="0"/>
        <w:adjustRightInd w:val="0"/>
        <w:rPr>
          <w:b/>
          <w:bCs/>
          <w:lang w:val="lt-LT"/>
        </w:rPr>
      </w:pPr>
    </w:p>
    <w:p w14:paraId="62142EE9" w14:textId="77777777" w:rsidR="00C60281" w:rsidRDefault="00C60281" w:rsidP="00C60281">
      <w:pPr>
        <w:pStyle w:val="Antrat5"/>
        <w:rPr>
          <w:lang w:val="lt-LT"/>
        </w:rPr>
      </w:pPr>
      <w:r>
        <w:rPr>
          <w:lang w:val="lt-LT"/>
        </w:rPr>
        <w:t xml:space="preserve">2. </w:t>
      </w:r>
      <w:r>
        <w:rPr>
          <w:lang w:val="lt-LT"/>
        </w:rPr>
        <w:tab/>
        <w:t>VEIKLIOJI (-IOS) MEDŽIAGA (-OS) IR JOS (-Ų) KIEKIS (-IAI)</w:t>
      </w:r>
    </w:p>
    <w:p w14:paraId="3B588220" w14:textId="77777777" w:rsidR="00C60281" w:rsidRDefault="00C60281" w:rsidP="00C60281">
      <w:pPr>
        <w:autoSpaceDE w:val="0"/>
        <w:autoSpaceDN w:val="0"/>
        <w:adjustRightInd w:val="0"/>
        <w:rPr>
          <w:lang w:val="lt-LT"/>
        </w:rPr>
      </w:pPr>
    </w:p>
    <w:p w14:paraId="4D84EB87" w14:textId="5C1F1006" w:rsidR="00C60281" w:rsidRDefault="008532AA" w:rsidP="00C60281">
      <w:pPr>
        <w:autoSpaceDE w:val="0"/>
        <w:autoSpaceDN w:val="0"/>
        <w:adjustRightInd w:val="0"/>
        <w:rPr>
          <w:b/>
          <w:bCs/>
          <w:lang w:val="lt-LT"/>
        </w:rPr>
      </w:pPr>
      <w:r>
        <w:rPr>
          <w:lang w:val="lt-LT"/>
        </w:rPr>
        <w:t xml:space="preserve">Kiekvienoje </w:t>
      </w:r>
      <w:r w:rsidR="00C60281">
        <w:rPr>
          <w:lang w:val="lt-LT"/>
        </w:rPr>
        <w:t xml:space="preserve">skrandyje neirioje kietojoje kapsulėje yra 30 mg </w:t>
      </w:r>
      <w:proofErr w:type="spellStart"/>
      <w:r w:rsidR="00C60281">
        <w:rPr>
          <w:lang w:val="lt-LT"/>
        </w:rPr>
        <w:t>lansoprazolo</w:t>
      </w:r>
      <w:proofErr w:type="spellEnd"/>
      <w:r w:rsidR="00C60281">
        <w:rPr>
          <w:lang w:val="lt-LT"/>
        </w:rPr>
        <w:t>.</w:t>
      </w:r>
    </w:p>
    <w:p w14:paraId="7F4C7514" w14:textId="77777777" w:rsidR="00C60281" w:rsidRDefault="00C60281" w:rsidP="00C60281">
      <w:pPr>
        <w:autoSpaceDE w:val="0"/>
        <w:autoSpaceDN w:val="0"/>
        <w:adjustRightInd w:val="0"/>
        <w:rPr>
          <w:b/>
          <w:bCs/>
          <w:lang w:val="lt-LT"/>
        </w:rPr>
      </w:pPr>
    </w:p>
    <w:p w14:paraId="333474B5" w14:textId="77777777" w:rsidR="00C60281" w:rsidRDefault="00C60281" w:rsidP="00C60281">
      <w:pPr>
        <w:autoSpaceDE w:val="0"/>
        <w:autoSpaceDN w:val="0"/>
        <w:adjustRightInd w:val="0"/>
        <w:rPr>
          <w:b/>
          <w:bCs/>
          <w:lang w:val="lt-LT"/>
        </w:rPr>
      </w:pPr>
    </w:p>
    <w:p w14:paraId="7E6E01B7" w14:textId="77777777" w:rsidR="00C60281" w:rsidRDefault="00C60281" w:rsidP="00C60281">
      <w:pPr>
        <w:pStyle w:val="Antrat5"/>
        <w:rPr>
          <w:lang w:val="lt-LT"/>
        </w:rPr>
      </w:pPr>
      <w:r>
        <w:rPr>
          <w:lang w:val="lt-LT"/>
        </w:rPr>
        <w:t xml:space="preserve">3. </w:t>
      </w:r>
      <w:r>
        <w:rPr>
          <w:lang w:val="lt-LT"/>
        </w:rPr>
        <w:tab/>
        <w:t>PAGALBINIŲ MEDŽIAGŲ SĄRAŠAS</w:t>
      </w:r>
    </w:p>
    <w:p w14:paraId="5D44D200" w14:textId="77777777" w:rsidR="00C60281" w:rsidRDefault="00C60281" w:rsidP="00C60281">
      <w:pPr>
        <w:autoSpaceDE w:val="0"/>
        <w:autoSpaceDN w:val="0"/>
        <w:adjustRightInd w:val="0"/>
        <w:rPr>
          <w:lang w:val="lt-LT"/>
        </w:rPr>
      </w:pPr>
    </w:p>
    <w:p w14:paraId="3439220B" w14:textId="77777777" w:rsidR="00C60281" w:rsidRDefault="00C60281" w:rsidP="00C60281">
      <w:pPr>
        <w:autoSpaceDE w:val="0"/>
        <w:autoSpaceDN w:val="0"/>
        <w:adjustRightInd w:val="0"/>
        <w:rPr>
          <w:lang w:val="lt-LT"/>
        </w:rPr>
      </w:pPr>
      <w:r>
        <w:rPr>
          <w:lang w:val="lt-LT"/>
        </w:rPr>
        <w:t>Sudėtyje yra sacharozės. Daugiau informacijos pateikta pakuotės lapelyje.</w:t>
      </w:r>
    </w:p>
    <w:p w14:paraId="0EDBC3E2" w14:textId="77777777" w:rsidR="00C60281" w:rsidRDefault="00C60281" w:rsidP="00C60281">
      <w:pPr>
        <w:autoSpaceDE w:val="0"/>
        <w:autoSpaceDN w:val="0"/>
        <w:adjustRightInd w:val="0"/>
        <w:rPr>
          <w:b/>
          <w:bCs/>
          <w:lang w:val="lt-LT"/>
        </w:rPr>
      </w:pPr>
    </w:p>
    <w:p w14:paraId="1FF67E4F" w14:textId="77777777" w:rsidR="00C60281" w:rsidRDefault="00C60281" w:rsidP="00C60281">
      <w:pPr>
        <w:autoSpaceDE w:val="0"/>
        <w:autoSpaceDN w:val="0"/>
        <w:adjustRightInd w:val="0"/>
        <w:rPr>
          <w:b/>
          <w:bCs/>
          <w:lang w:val="lt-LT"/>
        </w:rPr>
      </w:pPr>
    </w:p>
    <w:p w14:paraId="4E5861EF" w14:textId="77777777" w:rsidR="00C60281" w:rsidRDefault="00C60281" w:rsidP="00C60281">
      <w:pPr>
        <w:pStyle w:val="Antrat5"/>
        <w:rPr>
          <w:lang w:val="lt-LT"/>
        </w:rPr>
      </w:pPr>
      <w:r>
        <w:rPr>
          <w:lang w:val="lt-LT"/>
        </w:rPr>
        <w:t xml:space="preserve">4. </w:t>
      </w:r>
      <w:r>
        <w:rPr>
          <w:lang w:val="lt-LT"/>
        </w:rPr>
        <w:tab/>
        <w:t>FARMACINĖ FORMA IR KIEKIS PAKUOTĖJE</w:t>
      </w:r>
    </w:p>
    <w:p w14:paraId="2FB1E15F" w14:textId="77777777" w:rsidR="00C60281" w:rsidRDefault="00C60281" w:rsidP="00C60281">
      <w:pPr>
        <w:ind w:left="567" w:hanging="567"/>
        <w:rPr>
          <w:lang w:val="lt-LT"/>
        </w:rPr>
      </w:pPr>
    </w:p>
    <w:p w14:paraId="561FC14B" w14:textId="77777777" w:rsidR="00C60281" w:rsidRDefault="00C60281" w:rsidP="00C60281">
      <w:pPr>
        <w:ind w:left="567" w:hanging="567"/>
        <w:rPr>
          <w:lang w:val="lt-LT"/>
        </w:rPr>
      </w:pPr>
      <w:r>
        <w:rPr>
          <w:lang w:val="lt-LT"/>
        </w:rPr>
        <w:t>Skrandyje neirios kietosios kapsulės.</w:t>
      </w:r>
    </w:p>
    <w:p w14:paraId="1B47348A" w14:textId="77777777" w:rsidR="00C60281" w:rsidRDefault="00C60281" w:rsidP="00C60281">
      <w:pPr>
        <w:rPr>
          <w:lang w:val="lt-LT"/>
        </w:rPr>
      </w:pPr>
    </w:p>
    <w:p w14:paraId="15B740E4" w14:textId="77777777" w:rsidR="00C60281" w:rsidRDefault="00C60281" w:rsidP="00C60281">
      <w:pPr>
        <w:rPr>
          <w:lang w:val="lt-LT"/>
        </w:rPr>
      </w:pPr>
      <w:r>
        <w:rPr>
          <w:lang w:val="lt-LT"/>
        </w:rPr>
        <w:t>7 skrandyje neirios kietosios kapsulės</w:t>
      </w:r>
    </w:p>
    <w:p w14:paraId="32412B7E" w14:textId="77777777" w:rsidR="00C60281" w:rsidRPr="00E442D3" w:rsidRDefault="00C60281" w:rsidP="00C60281">
      <w:pPr>
        <w:rPr>
          <w:highlight w:val="lightGray"/>
          <w:lang w:val="lt-LT"/>
        </w:rPr>
      </w:pPr>
      <w:r w:rsidRPr="00E442D3">
        <w:rPr>
          <w:highlight w:val="lightGray"/>
          <w:lang w:val="lt-LT"/>
        </w:rPr>
        <w:t>14 skrandyje neirių kietųjų kapsulių</w:t>
      </w:r>
    </w:p>
    <w:p w14:paraId="092E5140" w14:textId="77777777" w:rsidR="00C60281" w:rsidRPr="00E442D3" w:rsidRDefault="00C60281" w:rsidP="00C60281">
      <w:pPr>
        <w:rPr>
          <w:highlight w:val="lightGray"/>
          <w:lang w:val="lt-LT"/>
        </w:rPr>
      </w:pPr>
      <w:r w:rsidRPr="00E442D3">
        <w:rPr>
          <w:highlight w:val="lightGray"/>
          <w:lang w:val="lt-LT"/>
        </w:rPr>
        <w:t>28 skrandyje neirios kietosios kapsulės</w:t>
      </w:r>
    </w:p>
    <w:p w14:paraId="50EFBADF" w14:textId="77777777" w:rsidR="00C60281" w:rsidRPr="00E442D3" w:rsidRDefault="00C60281" w:rsidP="00C60281">
      <w:pPr>
        <w:rPr>
          <w:highlight w:val="lightGray"/>
          <w:lang w:val="lt-LT"/>
        </w:rPr>
      </w:pPr>
      <w:r w:rsidRPr="00E442D3">
        <w:rPr>
          <w:highlight w:val="lightGray"/>
          <w:lang w:val="lt-LT"/>
        </w:rPr>
        <w:t>56 skrandyje neirios kietosios kapsulės</w:t>
      </w:r>
    </w:p>
    <w:p w14:paraId="17E0E6D0" w14:textId="77777777" w:rsidR="00C60281" w:rsidRPr="00E442D3" w:rsidRDefault="00C60281" w:rsidP="00C60281">
      <w:pPr>
        <w:rPr>
          <w:highlight w:val="lightGray"/>
          <w:lang w:val="lt-LT"/>
        </w:rPr>
      </w:pPr>
      <w:r w:rsidRPr="00E442D3">
        <w:rPr>
          <w:highlight w:val="lightGray"/>
          <w:lang w:val="lt-LT"/>
        </w:rPr>
        <w:t>98 skrandyje neirios kietosios kapsulės</w:t>
      </w:r>
    </w:p>
    <w:p w14:paraId="2A037F53" w14:textId="77777777" w:rsidR="00C60281" w:rsidRDefault="00C60281" w:rsidP="00C60281">
      <w:pPr>
        <w:autoSpaceDE w:val="0"/>
        <w:autoSpaceDN w:val="0"/>
        <w:adjustRightInd w:val="0"/>
        <w:rPr>
          <w:bCs/>
          <w:lang w:val="lt-LT"/>
        </w:rPr>
      </w:pPr>
      <w:r w:rsidRPr="00E442D3">
        <w:rPr>
          <w:bCs/>
          <w:highlight w:val="lightGray"/>
          <w:lang w:val="lt-LT"/>
        </w:rPr>
        <w:t>60 skrandyje neirių kietųjų kapsulių</w:t>
      </w:r>
    </w:p>
    <w:p w14:paraId="63384ABF" w14:textId="77777777" w:rsidR="00C60281" w:rsidRDefault="00C60281" w:rsidP="00C60281">
      <w:pPr>
        <w:autoSpaceDE w:val="0"/>
        <w:autoSpaceDN w:val="0"/>
        <w:adjustRightInd w:val="0"/>
        <w:rPr>
          <w:bCs/>
          <w:lang w:val="lt-LT"/>
        </w:rPr>
      </w:pPr>
    </w:p>
    <w:p w14:paraId="0198790D" w14:textId="77777777" w:rsidR="00C60281" w:rsidRDefault="00C60281" w:rsidP="00C60281">
      <w:pPr>
        <w:autoSpaceDE w:val="0"/>
        <w:autoSpaceDN w:val="0"/>
        <w:adjustRightInd w:val="0"/>
        <w:rPr>
          <w:b/>
          <w:bCs/>
          <w:lang w:val="lt-LT"/>
        </w:rPr>
      </w:pPr>
    </w:p>
    <w:p w14:paraId="51689E45" w14:textId="77777777" w:rsidR="00C60281" w:rsidRDefault="00C60281" w:rsidP="00C60281">
      <w:pPr>
        <w:pStyle w:val="Antrat5"/>
        <w:rPr>
          <w:lang w:val="lt-LT"/>
        </w:rPr>
      </w:pPr>
      <w:r>
        <w:rPr>
          <w:lang w:val="lt-LT"/>
        </w:rPr>
        <w:t xml:space="preserve">5. </w:t>
      </w:r>
      <w:r>
        <w:rPr>
          <w:lang w:val="lt-LT"/>
        </w:rPr>
        <w:tab/>
        <w:t>VARTOJIMO METODAS IR BŪDAS (-AI)</w:t>
      </w:r>
    </w:p>
    <w:p w14:paraId="358C9FE6" w14:textId="77777777" w:rsidR="00C60281" w:rsidRDefault="00C60281" w:rsidP="00C60281">
      <w:pPr>
        <w:autoSpaceDE w:val="0"/>
        <w:autoSpaceDN w:val="0"/>
        <w:adjustRightInd w:val="0"/>
        <w:rPr>
          <w:lang w:val="lt-LT"/>
        </w:rPr>
      </w:pPr>
    </w:p>
    <w:p w14:paraId="6EDF0FE5" w14:textId="77777777" w:rsidR="00C60281" w:rsidRDefault="00C60281" w:rsidP="00C60281">
      <w:pPr>
        <w:autoSpaceDE w:val="0"/>
        <w:autoSpaceDN w:val="0"/>
        <w:adjustRightInd w:val="0"/>
        <w:rPr>
          <w:lang w:val="lt-LT"/>
        </w:rPr>
      </w:pPr>
      <w:r>
        <w:rPr>
          <w:lang w:val="lt-LT"/>
        </w:rPr>
        <w:t>Vartoti per burną.</w:t>
      </w:r>
    </w:p>
    <w:p w14:paraId="7E71C01F" w14:textId="77777777" w:rsidR="00C60281" w:rsidRDefault="00C60281" w:rsidP="00C60281">
      <w:pPr>
        <w:autoSpaceDE w:val="0"/>
        <w:autoSpaceDN w:val="0"/>
        <w:adjustRightInd w:val="0"/>
        <w:rPr>
          <w:lang w:val="lt-LT"/>
        </w:rPr>
      </w:pPr>
      <w:r>
        <w:rPr>
          <w:lang w:val="lt-LT"/>
        </w:rPr>
        <w:t>Netrinti ir nekramtyti.</w:t>
      </w:r>
    </w:p>
    <w:p w14:paraId="6CE44FE2" w14:textId="77777777" w:rsidR="00C60281" w:rsidRDefault="00C60281" w:rsidP="00C60281">
      <w:pPr>
        <w:autoSpaceDE w:val="0"/>
        <w:autoSpaceDN w:val="0"/>
        <w:adjustRightInd w:val="0"/>
        <w:rPr>
          <w:lang w:val="lt-LT"/>
        </w:rPr>
      </w:pPr>
      <w:r>
        <w:rPr>
          <w:lang w:val="lt-LT"/>
        </w:rPr>
        <w:t>Prieš vartojimą perskaitykite pakuotės lapelį.</w:t>
      </w:r>
    </w:p>
    <w:p w14:paraId="0DD97D3A" w14:textId="77777777" w:rsidR="00C60281" w:rsidRDefault="00C60281" w:rsidP="00C60281">
      <w:pPr>
        <w:autoSpaceDE w:val="0"/>
        <w:autoSpaceDN w:val="0"/>
        <w:adjustRightInd w:val="0"/>
        <w:rPr>
          <w:b/>
          <w:bCs/>
          <w:lang w:val="lt-LT"/>
        </w:rPr>
      </w:pPr>
    </w:p>
    <w:p w14:paraId="6BA5D1BD" w14:textId="77777777" w:rsidR="00C60281" w:rsidRDefault="00C60281" w:rsidP="00C60281">
      <w:pPr>
        <w:autoSpaceDE w:val="0"/>
        <w:autoSpaceDN w:val="0"/>
        <w:adjustRightInd w:val="0"/>
        <w:rPr>
          <w:b/>
          <w:bCs/>
          <w:lang w:val="lt-LT"/>
        </w:rPr>
      </w:pPr>
    </w:p>
    <w:p w14:paraId="536C3E4A" w14:textId="77777777" w:rsidR="00C60281" w:rsidRDefault="00C60281" w:rsidP="00C60281">
      <w:pPr>
        <w:pStyle w:val="Antrat5"/>
        <w:rPr>
          <w:lang w:val="lt-LT"/>
        </w:rPr>
      </w:pPr>
      <w:r>
        <w:rPr>
          <w:lang w:val="lt-LT"/>
        </w:rPr>
        <w:t xml:space="preserve">6. </w:t>
      </w:r>
      <w:r>
        <w:rPr>
          <w:lang w:val="lt-LT"/>
        </w:rPr>
        <w:tab/>
        <w:t>SPECIALUS ĮSPĖJIMAS, KAD VAISTINĮ PREPARATĄ BŪTINA LAIKYTI</w:t>
      </w:r>
    </w:p>
    <w:p w14:paraId="7A9E75D2" w14:textId="77777777" w:rsidR="00C60281" w:rsidRDefault="00C60281" w:rsidP="00C60281">
      <w:pPr>
        <w:pStyle w:val="Antrat5"/>
        <w:rPr>
          <w:lang w:val="lt-LT"/>
        </w:rPr>
      </w:pPr>
      <w:r>
        <w:rPr>
          <w:lang w:val="lt-LT"/>
        </w:rPr>
        <w:t>VAIKAMS NEPASTEBIMOJE IR NEPASIEKIAMOJE VIETOJE</w:t>
      </w:r>
    </w:p>
    <w:p w14:paraId="2C1AEA6F" w14:textId="77777777" w:rsidR="00C60281" w:rsidRDefault="00C60281" w:rsidP="00C60281">
      <w:pPr>
        <w:autoSpaceDE w:val="0"/>
        <w:autoSpaceDN w:val="0"/>
        <w:adjustRightInd w:val="0"/>
        <w:rPr>
          <w:lang w:val="lt-LT"/>
        </w:rPr>
      </w:pPr>
    </w:p>
    <w:p w14:paraId="1FA06298" w14:textId="77777777" w:rsidR="00C60281" w:rsidRDefault="00C60281" w:rsidP="00C60281">
      <w:pPr>
        <w:autoSpaceDE w:val="0"/>
        <w:autoSpaceDN w:val="0"/>
        <w:adjustRightInd w:val="0"/>
        <w:rPr>
          <w:lang w:val="lt-LT"/>
        </w:rPr>
      </w:pPr>
      <w:r>
        <w:rPr>
          <w:lang w:val="lt-LT"/>
        </w:rPr>
        <w:t>Laikyti vaikams nepastebimoje ir nepasiekiamoje vietoje</w:t>
      </w:r>
    </w:p>
    <w:p w14:paraId="66F31285" w14:textId="77777777" w:rsidR="00C60281" w:rsidRDefault="00C60281" w:rsidP="00C60281">
      <w:pPr>
        <w:autoSpaceDE w:val="0"/>
        <w:autoSpaceDN w:val="0"/>
        <w:adjustRightInd w:val="0"/>
        <w:rPr>
          <w:b/>
          <w:bCs/>
          <w:lang w:val="lt-LT"/>
        </w:rPr>
      </w:pPr>
    </w:p>
    <w:p w14:paraId="161A6617" w14:textId="77777777" w:rsidR="00C60281" w:rsidRDefault="00C60281" w:rsidP="00C60281">
      <w:pPr>
        <w:autoSpaceDE w:val="0"/>
        <w:autoSpaceDN w:val="0"/>
        <w:adjustRightInd w:val="0"/>
        <w:rPr>
          <w:b/>
          <w:bCs/>
          <w:lang w:val="lt-LT"/>
        </w:rPr>
      </w:pPr>
    </w:p>
    <w:p w14:paraId="0DCB37CE" w14:textId="77777777" w:rsidR="00C60281" w:rsidRDefault="00C60281" w:rsidP="00C60281">
      <w:pPr>
        <w:pStyle w:val="Antrat5"/>
        <w:rPr>
          <w:lang w:val="lt-LT"/>
        </w:rPr>
      </w:pPr>
      <w:r>
        <w:rPr>
          <w:lang w:val="lt-LT"/>
        </w:rPr>
        <w:t xml:space="preserve">7. </w:t>
      </w:r>
      <w:r>
        <w:rPr>
          <w:lang w:val="lt-LT"/>
        </w:rPr>
        <w:tab/>
        <w:t>KITAS (-I) SPECIALUS (-ŪS) ĮSPĖJIMAS (-AI) (JEI REIKIA)</w:t>
      </w:r>
    </w:p>
    <w:p w14:paraId="48289D32" w14:textId="77777777" w:rsidR="00C60281" w:rsidRDefault="00C60281" w:rsidP="00C60281">
      <w:pPr>
        <w:autoSpaceDE w:val="0"/>
        <w:autoSpaceDN w:val="0"/>
        <w:adjustRightInd w:val="0"/>
        <w:rPr>
          <w:b/>
          <w:bCs/>
          <w:lang w:val="lt-LT"/>
        </w:rPr>
      </w:pPr>
    </w:p>
    <w:p w14:paraId="59236C51" w14:textId="77777777" w:rsidR="00C60281" w:rsidRDefault="00C60281" w:rsidP="00C60281">
      <w:pPr>
        <w:autoSpaceDE w:val="0"/>
        <w:autoSpaceDN w:val="0"/>
        <w:adjustRightInd w:val="0"/>
        <w:rPr>
          <w:b/>
          <w:bCs/>
          <w:lang w:val="lt-LT"/>
        </w:rPr>
      </w:pPr>
    </w:p>
    <w:p w14:paraId="3EFF4182" w14:textId="77777777" w:rsidR="00C60281" w:rsidRDefault="00C60281" w:rsidP="00C60281">
      <w:pPr>
        <w:pStyle w:val="Antrat5"/>
        <w:rPr>
          <w:lang w:val="lt-LT"/>
        </w:rPr>
      </w:pPr>
      <w:r>
        <w:rPr>
          <w:lang w:val="lt-LT"/>
        </w:rPr>
        <w:t xml:space="preserve">8. </w:t>
      </w:r>
      <w:r>
        <w:rPr>
          <w:lang w:val="lt-LT"/>
        </w:rPr>
        <w:tab/>
        <w:t>TINKAMUMO LAIKAS</w:t>
      </w:r>
    </w:p>
    <w:p w14:paraId="6180E926" w14:textId="77777777" w:rsidR="00C60281" w:rsidRDefault="00C60281" w:rsidP="00C60281">
      <w:pPr>
        <w:autoSpaceDE w:val="0"/>
        <w:autoSpaceDN w:val="0"/>
        <w:adjustRightInd w:val="0"/>
        <w:rPr>
          <w:lang w:val="lt-LT"/>
        </w:rPr>
      </w:pPr>
    </w:p>
    <w:p w14:paraId="297D373D" w14:textId="2EB6B03D" w:rsidR="00C60281" w:rsidRDefault="008F5E26" w:rsidP="00C60281">
      <w:pPr>
        <w:autoSpaceDE w:val="0"/>
        <w:autoSpaceDN w:val="0"/>
        <w:adjustRightInd w:val="0"/>
        <w:rPr>
          <w:b/>
          <w:bCs/>
          <w:lang w:val="lt-LT"/>
        </w:rPr>
      </w:pPr>
      <w:r>
        <w:rPr>
          <w:lang w:val="lt-LT"/>
        </w:rPr>
        <w:t>EXP:</w:t>
      </w:r>
      <w:r w:rsidR="00C60281">
        <w:rPr>
          <w:lang w:val="lt-LT"/>
        </w:rPr>
        <w:t xml:space="preserve"> {mm/MMMM}</w:t>
      </w:r>
    </w:p>
    <w:p w14:paraId="43BCF03C" w14:textId="77777777" w:rsidR="00C60281" w:rsidRDefault="00C60281" w:rsidP="00C60281">
      <w:pPr>
        <w:autoSpaceDE w:val="0"/>
        <w:autoSpaceDN w:val="0"/>
        <w:adjustRightInd w:val="0"/>
        <w:rPr>
          <w:b/>
          <w:bCs/>
          <w:lang w:val="lt-LT"/>
        </w:rPr>
      </w:pPr>
    </w:p>
    <w:p w14:paraId="4258F5CE" w14:textId="77777777" w:rsidR="00C60281" w:rsidRDefault="00C60281" w:rsidP="00C60281">
      <w:pPr>
        <w:autoSpaceDE w:val="0"/>
        <w:autoSpaceDN w:val="0"/>
        <w:adjustRightInd w:val="0"/>
        <w:rPr>
          <w:b/>
          <w:bCs/>
          <w:lang w:val="lt-LT"/>
        </w:rPr>
      </w:pPr>
    </w:p>
    <w:p w14:paraId="69DAA8AA" w14:textId="77777777" w:rsidR="00C60281" w:rsidRDefault="00C60281" w:rsidP="00C60281">
      <w:pPr>
        <w:pBdr>
          <w:top w:val="single" w:sz="4" w:space="1" w:color="auto"/>
          <w:left w:val="single" w:sz="4" w:space="4" w:color="auto"/>
          <w:bottom w:val="single" w:sz="4" w:space="1" w:color="auto"/>
          <w:right w:val="single" w:sz="4" w:space="4" w:color="auto"/>
        </w:pBdr>
        <w:autoSpaceDE w:val="0"/>
        <w:autoSpaceDN w:val="0"/>
        <w:adjustRightInd w:val="0"/>
        <w:ind w:left="540" w:hanging="540"/>
        <w:rPr>
          <w:b/>
          <w:bCs/>
          <w:lang w:val="lt-LT"/>
        </w:rPr>
      </w:pPr>
      <w:r>
        <w:rPr>
          <w:b/>
          <w:bCs/>
          <w:lang w:val="lt-LT"/>
        </w:rPr>
        <w:t xml:space="preserve">9. </w:t>
      </w:r>
      <w:r>
        <w:rPr>
          <w:b/>
          <w:bCs/>
          <w:lang w:val="lt-LT"/>
        </w:rPr>
        <w:tab/>
        <w:t>SPECIALIOS LAIKYMO SĄLYGOS</w:t>
      </w:r>
    </w:p>
    <w:p w14:paraId="048570E1" w14:textId="77777777" w:rsidR="00C60281" w:rsidRDefault="00C60281" w:rsidP="00C60281">
      <w:pPr>
        <w:rPr>
          <w:noProof/>
          <w:lang w:val="lt-LT"/>
        </w:rPr>
      </w:pPr>
    </w:p>
    <w:p w14:paraId="0E482987" w14:textId="77777777" w:rsidR="00C60281" w:rsidRDefault="00C60281" w:rsidP="00C60281">
      <w:pPr>
        <w:rPr>
          <w:lang w:val="lt-LT"/>
        </w:rPr>
      </w:pPr>
      <w:r>
        <w:rPr>
          <w:noProof/>
          <w:lang w:val="lt-LT"/>
        </w:rPr>
        <w:t>Laikyti ne aukštesnėje kaip 30</w:t>
      </w:r>
      <w:r>
        <w:rPr>
          <w:noProof/>
          <w:lang w:val="lt-LT"/>
        </w:rPr>
        <w:sym w:font="Symbol" w:char="F0B0"/>
      </w:r>
      <w:r>
        <w:rPr>
          <w:noProof/>
          <w:lang w:val="lt-LT"/>
        </w:rPr>
        <w:t>C temperatūroje.</w:t>
      </w:r>
    </w:p>
    <w:p w14:paraId="016DE5F5" w14:textId="77777777" w:rsidR="00C60281" w:rsidRDefault="00C60281" w:rsidP="00C60281">
      <w:pPr>
        <w:ind w:left="567" w:hanging="567"/>
        <w:rPr>
          <w:noProof/>
          <w:lang w:val="lt-LT"/>
        </w:rPr>
      </w:pPr>
      <w:r>
        <w:rPr>
          <w:noProof/>
          <w:lang w:val="lt-LT"/>
        </w:rPr>
        <w:t>Laikyti gamintojo pakuotėje, kad preparatas būtų apsaugotas nuo drėgmės.</w:t>
      </w:r>
    </w:p>
    <w:p w14:paraId="701B872C" w14:textId="77777777" w:rsidR="00C60281" w:rsidRDefault="00C60281" w:rsidP="00C60281">
      <w:pPr>
        <w:ind w:left="567" w:hanging="567"/>
        <w:rPr>
          <w:noProof/>
          <w:lang w:val="lt-LT"/>
        </w:rPr>
      </w:pPr>
    </w:p>
    <w:p w14:paraId="6B1D9267" w14:textId="77777777" w:rsidR="00C60281" w:rsidRDefault="00C60281" w:rsidP="00C60281">
      <w:pPr>
        <w:ind w:left="567" w:hanging="567"/>
        <w:rPr>
          <w:noProof/>
          <w:lang w:val="lt-LT"/>
        </w:rPr>
      </w:pPr>
    </w:p>
    <w:p w14:paraId="688662B1" w14:textId="77777777" w:rsidR="00C60281" w:rsidRDefault="00C60281" w:rsidP="00C60281">
      <w:pPr>
        <w:pStyle w:val="Antrat5"/>
        <w:rPr>
          <w:lang w:val="lt-LT"/>
        </w:rPr>
      </w:pPr>
      <w:r>
        <w:rPr>
          <w:lang w:val="lt-LT"/>
        </w:rPr>
        <w:t>10.</w:t>
      </w:r>
      <w:r>
        <w:rPr>
          <w:lang w:val="lt-LT"/>
        </w:rPr>
        <w:tab/>
        <w:t xml:space="preserve"> SPECIALIOS ATSARGUMO PRIEMONĖS DĖL NESUVARTOTO VAISTINIO PREPARATO AR JO ATLIEKŲ TVARKYMO (JEI REIKIA)</w:t>
      </w:r>
    </w:p>
    <w:p w14:paraId="06850216" w14:textId="77777777" w:rsidR="00C60281" w:rsidRDefault="00C60281" w:rsidP="00C60281">
      <w:pPr>
        <w:autoSpaceDE w:val="0"/>
        <w:autoSpaceDN w:val="0"/>
        <w:adjustRightInd w:val="0"/>
        <w:rPr>
          <w:b/>
          <w:bCs/>
          <w:lang w:val="lt-LT"/>
        </w:rPr>
      </w:pPr>
    </w:p>
    <w:p w14:paraId="37ADBB0B" w14:textId="77777777" w:rsidR="00C60281" w:rsidRDefault="00C60281" w:rsidP="00C60281">
      <w:pPr>
        <w:autoSpaceDE w:val="0"/>
        <w:autoSpaceDN w:val="0"/>
        <w:adjustRightInd w:val="0"/>
        <w:rPr>
          <w:b/>
          <w:bCs/>
          <w:lang w:val="lt-LT"/>
        </w:rPr>
      </w:pPr>
    </w:p>
    <w:p w14:paraId="1EED5F8D" w14:textId="77777777" w:rsidR="00C60281" w:rsidRDefault="00C60281" w:rsidP="00C60281">
      <w:pPr>
        <w:pStyle w:val="Antrat5"/>
        <w:rPr>
          <w:lang w:val="lt-LT"/>
        </w:rPr>
      </w:pPr>
      <w:r>
        <w:rPr>
          <w:lang w:val="lt-LT"/>
        </w:rPr>
        <w:t xml:space="preserve">11. </w:t>
      </w:r>
      <w:r>
        <w:rPr>
          <w:lang w:val="lt-LT"/>
        </w:rPr>
        <w:tab/>
        <w:t>REGISTRUOTOJO PAVADINIMAS IR ADRESAS</w:t>
      </w:r>
    </w:p>
    <w:p w14:paraId="137773CD" w14:textId="77777777" w:rsidR="00C60281" w:rsidRDefault="00C60281" w:rsidP="00C60281">
      <w:pPr>
        <w:autoSpaceDE w:val="0"/>
        <w:autoSpaceDN w:val="0"/>
        <w:adjustRightInd w:val="0"/>
        <w:rPr>
          <w:lang w:val="lt-LT"/>
        </w:rPr>
      </w:pPr>
    </w:p>
    <w:p w14:paraId="68A22F33" w14:textId="77777777" w:rsidR="00C60281" w:rsidRDefault="00C60281" w:rsidP="00C60281">
      <w:pPr>
        <w:rPr>
          <w:lang w:val="lt-LT"/>
        </w:rPr>
      </w:pPr>
      <w:r>
        <w:rPr>
          <w:lang w:val="lt-LT"/>
        </w:rPr>
        <w:t xml:space="preserve">STADA </w:t>
      </w:r>
      <w:proofErr w:type="spellStart"/>
      <w:r>
        <w:rPr>
          <w:lang w:val="lt-LT"/>
        </w:rPr>
        <w:t>Arzneimittel</w:t>
      </w:r>
      <w:proofErr w:type="spellEnd"/>
      <w:r>
        <w:rPr>
          <w:lang w:val="lt-LT"/>
        </w:rPr>
        <w:t xml:space="preserve"> AG</w:t>
      </w:r>
    </w:p>
    <w:p w14:paraId="30F9AC6B" w14:textId="77777777" w:rsidR="00C60281" w:rsidRDefault="00C60281" w:rsidP="00C60281">
      <w:pPr>
        <w:rPr>
          <w:lang w:val="lt-LT"/>
        </w:rPr>
      </w:pPr>
      <w:proofErr w:type="spellStart"/>
      <w:r>
        <w:rPr>
          <w:lang w:val="lt-LT"/>
        </w:rPr>
        <w:t>Stadastrasse</w:t>
      </w:r>
      <w:proofErr w:type="spellEnd"/>
      <w:r>
        <w:rPr>
          <w:lang w:val="lt-LT"/>
        </w:rPr>
        <w:t xml:space="preserve"> 2 – 18</w:t>
      </w:r>
    </w:p>
    <w:p w14:paraId="75584621" w14:textId="77777777" w:rsidR="00C60281" w:rsidRDefault="00C60281" w:rsidP="00C60281">
      <w:pPr>
        <w:rPr>
          <w:lang w:val="lt-LT"/>
        </w:rPr>
      </w:pPr>
      <w:r>
        <w:rPr>
          <w:lang w:val="lt-LT"/>
        </w:rPr>
        <w:t xml:space="preserve">D-61118 </w:t>
      </w:r>
      <w:proofErr w:type="spellStart"/>
      <w:r>
        <w:rPr>
          <w:lang w:val="lt-LT"/>
        </w:rPr>
        <w:t>Bad</w:t>
      </w:r>
      <w:proofErr w:type="spellEnd"/>
      <w:r>
        <w:rPr>
          <w:lang w:val="lt-LT"/>
        </w:rPr>
        <w:t xml:space="preserve"> </w:t>
      </w:r>
      <w:proofErr w:type="spellStart"/>
      <w:r>
        <w:rPr>
          <w:lang w:val="lt-LT"/>
        </w:rPr>
        <w:t>Vilbel</w:t>
      </w:r>
      <w:proofErr w:type="spellEnd"/>
    </w:p>
    <w:p w14:paraId="56876835" w14:textId="77777777" w:rsidR="00C60281" w:rsidRDefault="00C60281" w:rsidP="00C60281">
      <w:pPr>
        <w:ind w:left="567" w:hanging="567"/>
        <w:rPr>
          <w:caps/>
          <w:lang w:val="lt-LT"/>
        </w:rPr>
      </w:pPr>
      <w:r>
        <w:rPr>
          <w:caps/>
          <w:lang w:val="lt-LT"/>
        </w:rPr>
        <w:t>V</w:t>
      </w:r>
      <w:r>
        <w:rPr>
          <w:lang w:val="lt-LT"/>
        </w:rPr>
        <w:t>okietija</w:t>
      </w:r>
    </w:p>
    <w:p w14:paraId="23B59BC9" w14:textId="77777777" w:rsidR="00C60281" w:rsidRDefault="00C60281" w:rsidP="00C60281">
      <w:pPr>
        <w:autoSpaceDE w:val="0"/>
        <w:autoSpaceDN w:val="0"/>
        <w:adjustRightInd w:val="0"/>
        <w:rPr>
          <w:b/>
          <w:bCs/>
          <w:lang w:val="lt-LT"/>
        </w:rPr>
      </w:pPr>
    </w:p>
    <w:p w14:paraId="09264264" w14:textId="77777777" w:rsidR="00C60281" w:rsidRDefault="00C60281" w:rsidP="00C60281">
      <w:pPr>
        <w:autoSpaceDE w:val="0"/>
        <w:autoSpaceDN w:val="0"/>
        <w:adjustRightInd w:val="0"/>
        <w:rPr>
          <w:b/>
          <w:bCs/>
          <w:lang w:val="lt-LT"/>
        </w:rPr>
      </w:pPr>
    </w:p>
    <w:p w14:paraId="1BCDBE09" w14:textId="77777777" w:rsidR="00C60281" w:rsidRDefault="00C60281" w:rsidP="00C60281">
      <w:pPr>
        <w:pStyle w:val="Antrat5"/>
        <w:rPr>
          <w:lang w:val="lt-LT"/>
        </w:rPr>
      </w:pPr>
      <w:r>
        <w:rPr>
          <w:lang w:val="lt-LT"/>
        </w:rPr>
        <w:t xml:space="preserve">12. </w:t>
      </w:r>
      <w:r>
        <w:rPr>
          <w:lang w:val="lt-LT"/>
        </w:rPr>
        <w:tab/>
        <w:t>REGISTRACIJOS PAŽYMĖJIMO</w:t>
      </w:r>
      <w:r>
        <w:rPr>
          <w:lang w:val="lt-LT" w:eastAsia="lt-LT"/>
        </w:rPr>
        <w:t xml:space="preserve"> </w:t>
      </w:r>
      <w:r>
        <w:rPr>
          <w:lang w:val="lt-LT"/>
        </w:rPr>
        <w:t>NUMERIS (-IAI)</w:t>
      </w:r>
    </w:p>
    <w:p w14:paraId="3F003297" w14:textId="77777777" w:rsidR="00C60281" w:rsidRDefault="00C60281" w:rsidP="00C60281">
      <w:pPr>
        <w:autoSpaceDE w:val="0"/>
        <w:autoSpaceDN w:val="0"/>
        <w:adjustRightInd w:val="0"/>
        <w:rPr>
          <w:lang w:val="lt-LT"/>
        </w:rPr>
      </w:pPr>
    </w:p>
    <w:p w14:paraId="05A1A419" w14:textId="77777777" w:rsidR="00C60281" w:rsidRDefault="00C60281" w:rsidP="00C60281">
      <w:pPr>
        <w:ind w:left="567" w:hanging="567"/>
        <w:rPr>
          <w:lang w:val="lt-LT"/>
        </w:rPr>
      </w:pPr>
      <w:r>
        <w:rPr>
          <w:lang w:val="lt-LT"/>
        </w:rPr>
        <w:t>N7 – LT/1/05/0302/003</w:t>
      </w:r>
    </w:p>
    <w:p w14:paraId="2521135F" w14:textId="77777777" w:rsidR="00C60281" w:rsidRPr="00E442D3" w:rsidRDefault="00C60281" w:rsidP="00C60281">
      <w:pPr>
        <w:ind w:left="567" w:hanging="567"/>
        <w:rPr>
          <w:highlight w:val="lightGray"/>
          <w:lang w:val="lt-LT"/>
        </w:rPr>
      </w:pPr>
      <w:r w:rsidRPr="00E442D3">
        <w:rPr>
          <w:highlight w:val="lightGray"/>
          <w:lang w:val="lt-LT"/>
        </w:rPr>
        <w:t>N14 – LT/1/05/0302/004</w:t>
      </w:r>
    </w:p>
    <w:p w14:paraId="00F0F783" w14:textId="77777777" w:rsidR="00C60281" w:rsidRPr="00E442D3" w:rsidRDefault="00C60281" w:rsidP="00C60281">
      <w:pPr>
        <w:ind w:left="567" w:hanging="567"/>
        <w:rPr>
          <w:highlight w:val="lightGray"/>
          <w:lang w:val="lt-LT"/>
        </w:rPr>
      </w:pPr>
      <w:r w:rsidRPr="00E442D3">
        <w:rPr>
          <w:highlight w:val="lightGray"/>
          <w:lang w:val="lt-LT"/>
        </w:rPr>
        <w:t>N28 – LT/1/05/0302/005</w:t>
      </w:r>
    </w:p>
    <w:p w14:paraId="37540175" w14:textId="77777777" w:rsidR="00C60281" w:rsidRPr="00E442D3" w:rsidRDefault="00C60281" w:rsidP="00C60281">
      <w:pPr>
        <w:ind w:left="567" w:hanging="567"/>
        <w:rPr>
          <w:highlight w:val="lightGray"/>
          <w:lang w:val="lt-LT"/>
        </w:rPr>
      </w:pPr>
      <w:r w:rsidRPr="00E442D3">
        <w:rPr>
          <w:highlight w:val="lightGray"/>
          <w:lang w:val="lt-LT"/>
        </w:rPr>
        <w:t>N56 – LT/1/05/0302/006</w:t>
      </w:r>
    </w:p>
    <w:p w14:paraId="2CC8A712" w14:textId="77777777" w:rsidR="00C60281" w:rsidRPr="00E442D3" w:rsidRDefault="00C60281" w:rsidP="00C60281">
      <w:pPr>
        <w:ind w:left="567" w:hanging="567"/>
        <w:rPr>
          <w:highlight w:val="lightGray"/>
          <w:lang w:val="lt-LT"/>
        </w:rPr>
      </w:pPr>
      <w:r w:rsidRPr="00E442D3">
        <w:rPr>
          <w:highlight w:val="lightGray"/>
          <w:lang w:val="lt-LT"/>
        </w:rPr>
        <w:t>N98 – LT/1/05/0302/007</w:t>
      </w:r>
    </w:p>
    <w:p w14:paraId="28BE1A02" w14:textId="77777777" w:rsidR="00C60281" w:rsidRDefault="00C60281" w:rsidP="00C60281">
      <w:pPr>
        <w:autoSpaceDE w:val="0"/>
        <w:autoSpaceDN w:val="0"/>
        <w:adjustRightInd w:val="0"/>
        <w:rPr>
          <w:bCs/>
          <w:lang w:val="lt-LT"/>
        </w:rPr>
      </w:pPr>
      <w:r w:rsidRPr="00E442D3">
        <w:rPr>
          <w:bCs/>
          <w:highlight w:val="lightGray"/>
          <w:lang w:val="lt-LT"/>
        </w:rPr>
        <w:t>N60 – LT/1/05/0302/010</w:t>
      </w:r>
    </w:p>
    <w:p w14:paraId="1FF8889C" w14:textId="77777777" w:rsidR="00C60281" w:rsidRDefault="00C60281" w:rsidP="00C60281">
      <w:pPr>
        <w:autoSpaceDE w:val="0"/>
        <w:autoSpaceDN w:val="0"/>
        <w:adjustRightInd w:val="0"/>
        <w:rPr>
          <w:bCs/>
          <w:lang w:val="lt-LT"/>
        </w:rPr>
      </w:pPr>
    </w:p>
    <w:p w14:paraId="1C9D7FE6" w14:textId="77777777" w:rsidR="00C60281" w:rsidRDefault="00C60281" w:rsidP="00C60281">
      <w:pPr>
        <w:autoSpaceDE w:val="0"/>
        <w:autoSpaceDN w:val="0"/>
        <w:adjustRightInd w:val="0"/>
        <w:rPr>
          <w:b/>
          <w:bCs/>
          <w:lang w:val="lt-LT"/>
        </w:rPr>
      </w:pPr>
    </w:p>
    <w:p w14:paraId="61404902" w14:textId="77777777" w:rsidR="00C60281" w:rsidRDefault="00C60281" w:rsidP="00C60281">
      <w:pPr>
        <w:pStyle w:val="Antrat5"/>
        <w:rPr>
          <w:lang w:val="lt-LT"/>
        </w:rPr>
      </w:pPr>
      <w:r>
        <w:rPr>
          <w:lang w:val="lt-LT"/>
        </w:rPr>
        <w:t>13.</w:t>
      </w:r>
      <w:r>
        <w:rPr>
          <w:lang w:val="lt-LT"/>
        </w:rPr>
        <w:tab/>
        <w:t xml:space="preserve"> SERIJOS NUMERIS</w:t>
      </w:r>
    </w:p>
    <w:p w14:paraId="7A3DC33D" w14:textId="77777777" w:rsidR="00C60281" w:rsidRDefault="00C60281" w:rsidP="00C60281">
      <w:pPr>
        <w:autoSpaceDE w:val="0"/>
        <w:autoSpaceDN w:val="0"/>
        <w:adjustRightInd w:val="0"/>
        <w:rPr>
          <w:lang w:val="lt-LT"/>
        </w:rPr>
      </w:pPr>
    </w:p>
    <w:p w14:paraId="2E78027B" w14:textId="3193E9E1" w:rsidR="00C60281" w:rsidRDefault="008F5E26" w:rsidP="00C60281">
      <w:pPr>
        <w:autoSpaceDE w:val="0"/>
        <w:autoSpaceDN w:val="0"/>
        <w:adjustRightInd w:val="0"/>
        <w:rPr>
          <w:b/>
          <w:bCs/>
          <w:lang w:val="lt-LT"/>
        </w:rPr>
      </w:pPr>
      <w:r>
        <w:rPr>
          <w:lang w:val="lt-LT"/>
        </w:rPr>
        <w:t>Lot: {numeris}</w:t>
      </w:r>
    </w:p>
    <w:p w14:paraId="4D040452" w14:textId="77777777" w:rsidR="00C60281" w:rsidRDefault="00C60281" w:rsidP="00C60281">
      <w:pPr>
        <w:autoSpaceDE w:val="0"/>
        <w:autoSpaceDN w:val="0"/>
        <w:adjustRightInd w:val="0"/>
        <w:rPr>
          <w:b/>
          <w:bCs/>
          <w:lang w:val="lt-LT"/>
        </w:rPr>
      </w:pPr>
    </w:p>
    <w:p w14:paraId="2E269D40" w14:textId="77777777" w:rsidR="00C60281" w:rsidRDefault="00C60281" w:rsidP="00C60281">
      <w:pPr>
        <w:autoSpaceDE w:val="0"/>
        <w:autoSpaceDN w:val="0"/>
        <w:adjustRightInd w:val="0"/>
        <w:rPr>
          <w:b/>
          <w:bCs/>
          <w:lang w:val="lt-LT"/>
        </w:rPr>
      </w:pPr>
    </w:p>
    <w:p w14:paraId="1A6B6377" w14:textId="77777777" w:rsidR="00C60281" w:rsidRDefault="00C60281" w:rsidP="00C60281">
      <w:pPr>
        <w:pStyle w:val="Antrat5"/>
        <w:rPr>
          <w:lang w:val="lt-LT"/>
        </w:rPr>
      </w:pPr>
      <w:r>
        <w:rPr>
          <w:lang w:val="lt-LT"/>
        </w:rPr>
        <w:t xml:space="preserve">14. </w:t>
      </w:r>
      <w:r>
        <w:rPr>
          <w:lang w:val="lt-LT"/>
        </w:rPr>
        <w:tab/>
        <w:t>PARDAVIMO (IŠDAVIMO) TVARKA</w:t>
      </w:r>
    </w:p>
    <w:p w14:paraId="24D37D16" w14:textId="77777777" w:rsidR="00C60281" w:rsidRDefault="00C60281" w:rsidP="00C60281">
      <w:pPr>
        <w:autoSpaceDE w:val="0"/>
        <w:autoSpaceDN w:val="0"/>
        <w:adjustRightInd w:val="0"/>
        <w:rPr>
          <w:lang w:val="lt-LT"/>
        </w:rPr>
      </w:pPr>
    </w:p>
    <w:p w14:paraId="607278F3" w14:textId="77777777" w:rsidR="00C60281" w:rsidRDefault="00C60281" w:rsidP="00C60281">
      <w:pPr>
        <w:ind w:left="567" w:hanging="567"/>
        <w:rPr>
          <w:lang w:val="lt-LT"/>
        </w:rPr>
      </w:pPr>
      <w:r>
        <w:rPr>
          <w:lang w:val="lt-LT"/>
        </w:rPr>
        <w:t>Receptinis vaistas.</w:t>
      </w:r>
    </w:p>
    <w:p w14:paraId="2296F8D1" w14:textId="77777777" w:rsidR="00C60281" w:rsidRDefault="00C60281" w:rsidP="00C60281">
      <w:pPr>
        <w:autoSpaceDE w:val="0"/>
        <w:autoSpaceDN w:val="0"/>
        <w:adjustRightInd w:val="0"/>
        <w:rPr>
          <w:b/>
          <w:bCs/>
          <w:lang w:val="lt-LT"/>
        </w:rPr>
      </w:pPr>
    </w:p>
    <w:p w14:paraId="14D42B0B" w14:textId="77777777" w:rsidR="00C60281" w:rsidRDefault="00C60281" w:rsidP="00C60281">
      <w:pPr>
        <w:autoSpaceDE w:val="0"/>
        <w:autoSpaceDN w:val="0"/>
        <w:adjustRightInd w:val="0"/>
        <w:rPr>
          <w:b/>
          <w:bCs/>
          <w:lang w:val="lt-LT"/>
        </w:rPr>
      </w:pPr>
    </w:p>
    <w:p w14:paraId="2A83F28E" w14:textId="77777777" w:rsidR="00C60281" w:rsidRDefault="00C60281" w:rsidP="00C60281">
      <w:pPr>
        <w:pStyle w:val="Antrat5"/>
        <w:rPr>
          <w:lang w:val="lt-LT"/>
        </w:rPr>
      </w:pPr>
      <w:r>
        <w:rPr>
          <w:lang w:val="lt-LT"/>
        </w:rPr>
        <w:t xml:space="preserve">15. </w:t>
      </w:r>
      <w:r>
        <w:rPr>
          <w:lang w:val="lt-LT"/>
        </w:rPr>
        <w:tab/>
        <w:t>VARTOJIMO INSTRUKCIJA</w:t>
      </w:r>
    </w:p>
    <w:p w14:paraId="22FCF5D9" w14:textId="77777777" w:rsidR="00C60281" w:rsidRDefault="00C60281" w:rsidP="00C60281">
      <w:pPr>
        <w:autoSpaceDE w:val="0"/>
        <w:autoSpaceDN w:val="0"/>
        <w:adjustRightInd w:val="0"/>
        <w:rPr>
          <w:lang w:val="lt-LT"/>
        </w:rPr>
      </w:pPr>
    </w:p>
    <w:p w14:paraId="5D704B84" w14:textId="77777777" w:rsidR="00C60281" w:rsidRDefault="00C60281" w:rsidP="00C60281">
      <w:pPr>
        <w:autoSpaceDE w:val="0"/>
        <w:autoSpaceDN w:val="0"/>
        <w:adjustRightInd w:val="0"/>
        <w:rPr>
          <w:b/>
          <w:bCs/>
          <w:lang w:val="lt-LT"/>
        </w:rPr>
      </w:pPr>
    </w:p>
    <w:p w14:paraId="380DDDF2" w14:textId="77777777" w:rsidR="00C60281" w:rsidRDefault="00C60281" w:rsidP="00C60281">
      <w:pPr>
        <w:pStyle w:val="Antrat5"/>
        <w:rPr>
          <w:lang w:val="lt-LT"/>
        </w:rPr>
      </w:pPr>
      <w:r>
        <w:rPr>
          <w:lang w:val="lt-LT"/>
        </w:rPr>
        <w:t xml:space="preserve">16. </w:t>
      </w:r>
      <w:r>
        <w:rPr>
          <w:lang w:val="lt-LT"/>
        </w:rPr>
        <w:tab/>
        <w:t>INFORMACIJA BRAILIO RAŠTU</w:t>
      </w:r>
    </w:p>
    <w:p w14:paraId="07086256" w14:textId="77777777" w:rsidR="00C60281" w:rsidRDefault="00C60281" w:rsidP="00C60281">
      <w:pPr>
        <w:autoSpaceDE w:val="0"/>
        <w:autoSpaceDN w:val="0"/>
        <w:adjustRightInd w:val="0"/>
        <w:rPr>
          <w:lang w:val="lt-LT"/>
        </w:rPr>
      </w:pPr>
    </w:p>
    <w:p w14:paraId="67B1336A" w14:textId="77777777" w:rsidR="00C60281" w:rsidRDefault="00C60281" w:rsidP="00C60281">
      <w:pPr>
        <w:rPr>
          <w:lang w:val="lt-LT"/>
        </w:rPr>
      </w:pPr>
      <w:r>
        <w:rPr>
          <w:lang w:val="lt-LT"/>
        </w:rPr>
        <w:t>LANZOSTAD 30 mg</w:t>
      </w:r>
    </w:p>
    <w:p w14:paraId="140E4FDD" w14:textId="77777777" w:rsidR="00C60281" w:rsidRDefault="00C60281" w:rsidP="00C60281">
      <w:pPr>
        <w:autoSpaceDE w:val="0"/>
        <w:autoSpaceDN w:val="0"/>
        <w:adjustRightInd w:val="0"/>
        <w:rPr>
          <w:lang w:val="lt-LT"/>
        </w:rPr>
      </w:pPr>
    </w:p>
    <w:p w14:paraId="041A8969" w14:textId="77777777" w:rsidR="00C60281" w:rsidRDefault="00C60281" w:rsidP="00C60281">
      <w:pPr>
        <w:autoSpaceDE w:val="0"/>
        <w:autoSpaceDN w:val="0"/>
        <w:adjustRightInd w:val="0"/>
        <w:rPr>
          <w:lang w:val="lt-LT"/>
        </w:rPr>
      </w:pPr>
    </w:p>
    <w:p w14:paraId="0916367F" w14:textId="77777777" w:rsidR="00C60281" w:rsidRDefault="00C60281" w:rsidP="00C60281">
      <w:pPr>
        <w:pStyle w:val="Antrat5"/>
        <w:rPr>
          <w:i/>
          <w:lang w:val="lt-LT"/>
        </w:rPr>
      </w:pPr>
      <w:r>
        <w:rPr>
          <w:lang w:val="lt-LT"/>
        </w:rPr>
        <w:t>17.</w:t>
      </w:r>
      <w:r>
        <w:rPr>
          <w:lang w:val="lt-LT"/>
        </w:rPr>
        <w:tab/>
        <w:t>UNIKALUS IDENTIFIKATORIUS – 2D BRŪKŠNINIS KODAS</w:t>
      </w:r>
    </w:p>
    <w:p w14:paraId="02394FC7" w14:textId="77777777" w:rsidR="00C60281" w:rsidRDefault="00C60281" w:rsidP="00C60281">
      <w:pPr>
        <w:rPr>
          <w:noProof/>
          <w:lang w:val="lt-LT"/>
        </w:rPr>
      </w:pPr>
    </w:p>
    <w:p w14:paraId="62BEC7E9" w14:textId="77777777" w:rsidR="00946A03" w:rsidRDefault="00946A03" w:rsidP="00C60281">
      <w:pPr>
        <w:rPr>
          <w:noProof/>
          <w:vanish/>
          <w:lang w:val="lt-LT"/>
        </w:rPr>
      </w:pPr>
    </w:p>
    <w:p w14:paraId="6BB645CE" w14:textId="77777777" w:rsidR="00C60281" w:rsidRDefault="00C60281" w:rsidP="00C60281">
      <w:pPr>
        <w:rPr>
          <w:noProof/>
          <w:lang w:val="lt-LT"/>
        </w:rPr>
      </w:pPr>
      <w:r w:rsidRPr="00E442D3">
        <w:rPr>
          <w:noProof/>
          <w:highlight w:val="lightGray"/>
          <w:lang w:val="lt-LT"/>
        </w:rPr>
        <w:t>2D brūkšninis kodas su nurodytu unikaliu identifikatoriumi.</w:t>
      </w:r>
    </w:p>
    <w:p w14:paraId="4AA0D8BD" w14:textId="77777777" w:rsidR="00C60281" w:rsidRDefault="00C60281" w:rsidP="00C60281">
      <w:pPr>
        <w:rPr>
          <w:noProof/>
          <w:lang w:val="lt-LT"/>
        </w:rPr>
      </w:pPr>
    </w:p>
    <w:p w14:paraId="17A7A09B" w14:textId="77777777" w:rsidR="00C60281" w:rsidRDefault="00C60281" w:rsidP="00C60281">
      <w:pPr>
        <w:rPr>
          <w:noProof/>
          <w:lang w:val="lt-LT"/>
        </w:rPr>
      </w:pPr>
    </w:p>
    <w:p w14:paraId="14C91AE6" w14:textId="77777777" w:rsidR="00C60281" w:rsidRDefault="00C60281" w:rsidP="00C60281">
      <w:pPr>
        <w:pStyle w:val="Antrat5"/>
        <w:rPr>
          <w:i/>
          <w:lang w:val="lt-LT"/>
        </w:rPr>
      </w:pPr>
      <w:r>
        <w:rPr>
          <w:lang w:val="lt-LT"/>
        </w:rPr>
        <w:t>18.</w:t>
      </w:r>
      <w:r>
        <w:rPr>
          <w:lang w:val="lt-LT"/>
        </w:rPr>
        <w:tab/>
        <w:t>UNIKALUS IDENTIFIKATORIUS – ŽMONĖMS SUPRANTAMI DUOMENYS</w:t>
      </w:r>
    </w:p>
    <w:p w14:paraId="5AB55C03" w14:textId="77777777" w:rsidR="00C60281" w:rsidRDefault="00C60281" w:rsidP="00C60281">
      <w:pPr>
        <w:shd w:val="clear" w:color="auto" w:fill="FFFFFF" w:themeFill="background1"/>
        <w:rPr>
          <w:noProof/>
          <w:lang w:val="lt-LT"/>
        </w:rPr>
      </w:pPr>
    </w:p>
    <w:p w14:paraId="58B9D34C" w14:textId="77777777" w:rsidR="00946A03" w:rsidRDefault="00946A03" w:rsidP="00C60281">
      <w:pPr>
        <w:shd w:val="clear" w:color="auto" w:fill="FFFFFF" w:themeFill="background1"/>
        <w:rPr>
          <w:noProof/>
          <w:vanish/>
          <w:lang w:val="lt-LT"/>
        </w:rPr>
      </w:pPr>
    </w:p>
    <w:p w14:paraId="7A97BF5F" w14:textId="77777777" w:rsidR="00C60281" w:rsidRDefault="00C60281" w:rsidP="00C60281">
      <w:pPr>
        <w:rPr>
          <w:color w:val="008000"/>
          <w:lang w:val="lt-LT"/>
        </w:rPr>
      </w:pPr>
      <w:r>
        <w:rPr>
          <w:lang w:val="lt-LT"/>
        </w:rPr>
        <w:t xml:space="preserve">PC: {numeris} </w:t>
      </w:r>
    </w:p>
    <w:p w14:paraId="2A958903" w14:textId="77777777" w:rsidR="00C60281" w:rsidRDefault="00C60281" w:rsidP="00C60281">
      <w:pPr>
        <w:rPr>
          <w:lang w:val="lt-LT"/>
        </w:rPr>
      </w:pPr>
      <w:r>
        <w:rPr>
          <w:lang w:val="lt-LT"/>
        </w:rPr>
        <w:t xml:space="preserve">SN: {numeris} </w:t>
      </w:r>
    </w:p>
    <w:p w14:paraId="45B60857" w14:textId="77777777" w:rsidR="00C60281" w:rsidRDefault="00C60281" w:rsidP="00C60281">
      <w:pPr>
        <w:rPr>
          <w:lang w:val="lt-LT"/>
        </w:rPr>
      </w:pPr>
      <w:r w:rsidRPr="00E442D3">
        <w:rPr>
          <w:highlight w:val="lightGray"/>
          <w:lang w:val="lt-LT"/>
        </w:rPr>
        <w:t>NN: {numeris}</w:t>
      </w:r>
      <w:r>
        <w:rPr>
          <w:lang w:val="lt-LT"/>
        </w:rPr>
        <w:t xml:space="preserve"> </w:t>
      </w:r>
    </w:p>
    <w:p w14:paraId="606264BC" w14:textId="77777777" w:rsidR="00C60281" w:rsidRDefault="00C60281" w:rsidP="00C60281">
      <w:pPr>
        <w:pStyle w:val="Antrat4"/>
        <w:ind w:right="-288"/>
      </w:pPr>
      <w:r>
        <w:lastRenderedPageBreak/>
        <w:t>MINIMALI INFORMACIJA ANT LIZDINIŲ PLOKŠTELIŲ ARBA DVISLUOKSNIŲ</w:t>
      </w:r>
    </w:p>
    <w:p w14:paraId="39BF6B5F" w14:textId="77777777" w:rsidR="00C60281" w:rsidRDefault="00C60281" w:rsidP="00C60281">
      <w:pPr>
        <w:pStyle w:val="Antrat4"/>
        <w:ind w:right="-288"/>
      </w:pPr>
      <w:r>
        <w:t>JUOSTELIŲ</w:t>
      </w:r>
    </w:p>
    <w:p w14:paraId="7F86E4A3" w14:textId="77777777" w:rsidR="00C60281" w:rsidRDefault="00C60281" w:rsidP="00C60281">
      <w:pPr>
        <w:pStyle w:val="Antrat4"/>
        <w:ind w:right="-288"/>
      </w:pPr>
    </w:p>
    <w:p w14:paraId="74FE4C34" w14:textId="77777777" w:rsidR="00C60281" w:rsidRDefault="00C60281" w:rsidP="00C60281">
      <w:pPr>
        <w:pStyle w:val="Antrat4"/>
        <w:ind w:right="-288"/>
      </w:pPr>
      <w:r>
        <w:t xml:space="preserve">LIZDINĖS PLOKŠTELĖS </w:t>
      </w:r>
    </w:p>
    <w:p w14:paraId="5ABE64FE" w14:textId="77777777" w:rsidR="00C60281" w:rsidRDefault="00C60281" w:rsidP="00C60281">
      <w:pPr>
        <w:autoSpaceDE w:val="0"/>
        <w:autoSpaceDN w:val="0"/>
        <w:adjustRightInd w:val="0"/>
        <w:rPr>
          <w:b/>
          <w:bCs/>
          <w:lang w:val="lt-LT"/>
        </w:rPr>
      </w:pPr>
    </w:p>
    <w:p w14:paraId="55355916" w14:textId="77777777" w:rsidR="00C60281" w:rsidRDefault="00C60281" w:rsidP="00C60281">
      <w:pPr>
        <w:autoSpaceDE w:val="0"/>
        <w:autoSpaceDN w:val="0"/>
        <w:adjustRightInd w:val="0"/>
        <w:rPr>
          <w:b/>
          <w:bCs/>
          <w:lang w:val="lt-LT"/>
        </w:rPr>
      </w:pPr>
    </w:p>
    <w:p w14:paraId="7AA781A5" w14:textId="77777777" w:rsidR="00C60281" w:rsidRDefault="00C60281" w:rsidP="00C60281">
      <w:pPr>
        <w:pStyle w:val="Antrat5"/>
        <w:rPr>
          <w:lang w:val="lt-LT"/>
        </w:rPr>
      </w:pPr>
      <w:r>
        <w:rPr>
          <w:lang w:val="lt-LT"/>
        </w:rPr>
        <w:t xml:space="preserve">1. </w:t>
      </w:r>
      <w:r>
        <w:rPr>
          <w:lang w:val="lt-LT"/>
        </w:rPr>
        <w:tab/>
        <w:t>VAISTINIO PREPARATO PAVADINIMAS</w:t>
      </w:r>
    </w:p>
    <w:p w14:paraId="0725A349" w14:textId="77777777" w:rsidR="00C60281" w:rsidRDefault="00C60281" w:rsidP="00C60281">
      <w:pPr>
        <w:autoSpaceDE w:val="0"/>
        <w:autoSpaceDN w:val="0"/>
        <w:adjustRightInd w:val="0"/>
        <w:rPr>
          <w:lang w:val="lt-LT"/>
        </w:rPr>
      </w:pPr>
    </w:p>
    <w:p w14:paraId="49F5E33D" w14:textId="77777777" w:rsidR="00C60281" w:rsidRDefault="00C60281" w:rsidP="00C60281">
      <w:pPr>
        <w:rPr>
          <w:lang w:val="lt-LT"/>
        </w:rPr>
      </w:pPr>
      <w:r>
        <w:rPr>
          <w:lang w:val="lt-LT"/>
        </w:rPr>
        <w:t>LANZOSTAD 30 mg skrandyje neirios kietosios kapsulės</w:t>
      </w:r>
    </w:p>
    <w:p w14:paraId="791B6C14" w14:textId="77777777" w:rsidR="00C60281" w:rsidRDefault="00C60281" w:rsidP="00C60281">
      <w:pPr>
        <w:autoSpaceDE w:val="0"/>
        <w:autoSpaceDN w:val="0"/>
        <w:adjustRightInd w:val="0"/>
        <w:rPr>
          <w:lang w:val="lt-LT"/>
        </w:rPr>
      </w:pPr>
      <w:proofErr w:type="spellStart"/>
      <w:r>
        <w:rPr>
          <w:lang w:val="lt-LT"/>
        </w:rPr>
        <w:t>lansoprazolum</w:t>
      </w:r>
      <w:proofErr w:type="spellEnd"/>
    </w:p>
    <w:p w14:paraId="2C0E4210" w14:textId="77777777" w:rsidR="00C60281" w:rsidRDefault="00C60281" w:rsidP="00C60281">
      <w:pPr>
        <w:autoSpaceDE w:val="0"/>
        <w:autoSpaceDN w:val="0"/>
        <w:adjustRightInd w:val="0"/>
        <w:rPr>
          <w:b/>
          <w:bCs/>
          <w:lang w:val="lt-LT"/>
        </w:rPr>
      </w:pPr>
    </w:p>
    <w:p w14:paraId="3A0930F6" w14:textId="77777777" w:rsidR="00C60281" w:rsidRDefault="00C60281" w:rsidP="00C60281">
      <w:pPr>
        <w:autoSpaceDE w:val="0"/>
        <w:autoSpaceDN w:val="0"/>
        <w:adjustRightInd w:val="0"/>
        <w:rPr>
          <w:b/>
          <w:bCs/>
          <w:lang w:val="lt-LT"/>
        </w:rPr>
      </w:pPr>
    </w:p>
    <w:p w14:paraId="0DA81C58" w14:textId="77777777" w:rsidR="00C60281" w:rsidRDefault="00C60281" w:rsidP="00C60281">
      <w:pPr>
        <w:pStyle w:val="Antrat5"/>
        <w:rPr>
          <w:lang w:val="lt-LT"/>
        </w:rPr>
      </w:pPr>
      <w:r>
        <w:rPr>
          <w:lang w:val="lt-LT"/>
        </w:rPr>
        <w:t xml:space="preserve">2. </w:t>
      </w:r>
      <w:r>
        <w:rPr>
          <w:lang w:val="lt-LT"/>
        </w:rPr>
        <w:tab/>
        <w:t>REGISTRUOTOJO PAVADINIMAS</w:t>
      </w:r>
    </w:p>
    <w:p w14:paraId="055420AF" w14:textId="77777777" w:rsidR="00C60281" w:rsidRDefault="00C60281" w:rsidP="00C60281">
      <w:pPr>
        <w:autoSpaceDE w:val="0"/>
        <w:autoSpaceDN w:val="0"/>
        <w:adjustRightInd w:val="0"/>
        <w:rPr>
          <w:lang w:val="lt-LT"/>
        </w:rPr>
      </w:pPr>
    </w:p>
    <w:p w14:paraId="07767C58" w14:textId="77777777" w:rsidR="00C60281" w:rsidRDefault="00C60281" w:rsidP="00C60281">
      <w:pPr>
        <w:rPr>
          <w:lang w:val="lt-LT"/>
        </w:rPr>
      </w:pPr>
      <w:r>
        <w:rPr>
          <w:lang w:val="lt-LT"/>
        </w:rPr>
        <w:t xml:space="preserve">STADA </w:t>
      </w:r>
      <w:proofErr w:type="spellStart"/>
      <w:r>
        <w:rPr>
          <w:lang w:val="lt-LT"/>
        </w:rPr>
        <w:t>Arzneimittel</w:t>
      </w:r>
      <w:proofErr w:type="spellEnd"/>
      <w:r>
        <w:rPr>
          <w:lang w:val="lt-LT"/>
        </w:rPr>
        <w:t xml:space="preserve"> AG</w:t>
      </w:r>
    </w:p>
    <w:p w14:paraId="678CFA3B" w14:textId="77777777" w:rsidR="00C60281" w:rsidRDefault="00C60281" w:rsidP="00C60281">
      <w:pPr>
        <w:autoSpaceDE w:val="0"/>
        <w:autoSpaceDN w:val="0"/>
        <w:adjustRightInd w:val="0"/>
        <w:rPr>
          <w:b/>
          <w:bCs/>
          <w:lang w:val="lt-LT"/>
        </w:rPr>
      </w:pPr>
    </w:p>
    <w:p w14:paraId="2668A777" w14:textId="77777777" w:rsidR="00C60281" w:rsidRDefault="00C60281" w:rsidP="00C60281">
      <w:pPr>
        <w:autoSpaceDE w:val="0"/>
        <w:autoSpaceDN w:val="0"/>
        <w:adjustRightInd w:val="0"/>
        <w:rPr>
          <w:b/>
          <w:bCs/>
          <w:lang w:val="lt-LT"/>
        </w:rPr>
      </w:pPr>
    </w:p>
    <w:p w14:paraId="17ED47A4" w14:textId="77777777" w:rsidR="00C60281" w:rsidRDefault="00C60281" w:rsidP="00C60281">
      <w:pPr>
        <w:pStyle w:val="Antrat5"/>
        <w:rPr>
          <w:lang w:val="lt-LT"/>
        </w:rPr>
      </w:pPr>
      <w:r>
        <w:rPr>
          <w:lang w:val="lt-LT"/>
        </w:rPr>
        <w:t xml:space="preserve">3. </w:t>
      </w:r>
      <w:r>
        <w:rPr>
          <w:lang w:val="lt-LT"/>
        </w:rPr>
        <w:tab/>
        <w:t>TINKAMUMO LAIKAS</w:t>
      </w:r>
    </w:p>
    <w:p w14:paraId="04E21607" w14:textId="77777777" w:rsidR="00C60281" w:rsidRDefault="00C60281" w:rsidP="00C60281">
      <w:pPr>
        <w:autoSpaceDE w:val="0"/>
        <w:autoSpaceDN w:val="0"/>
        <w:adjustRightInd w:val="0"/>
        <w:rPr>
          <w:lang w:val="lt-LT"/>
        </w:rPr>
      </w:pPr>
    </w:p>
    <w:p w14:paraId="7073CDE7" w14:textId="12802ECA" w:rsidR="00C60281" w:rsidRDefault="008B500F" w:rsidP="00C60281">
      <w:pPr>
        <w:autoSpaceDE w:val="0"/>
        <w:autoSpaceDN w:val="0"/>
        <w:adjustRightInd w:val="0"/>
        <w:rPr>
          <w:b/>
          <w:bCs/>
          <w:lang w:val="lt-LT"/>
        </w:rPr>
      </w:pPr>
      <w:r w:rsidRPr="00E442D3">
        <w:rPr>
          <w:highlight w:val="lightGray"/>
          <w:lang w:val="lt-LT"/>
        </w:rPr>
        <w:t>EXP</w:t>
      </w:r>
      <w:r w:rsidR="00C60281">
        <w:rPr>
          <w:lang w:val="lt-LT"/>
        </w:rPr>
        <w:t>{mm/MMMM}</w:t>
      </w:r>
    </w:p>
    <w:p w14:paraId="25AEFC13" w14:textId="77777777" w:rsidR="00C60281" w:rsidRDefault="00C60281" w:rsidP="00C60281">
      <w:pPr>
        <w:autoSpaceDE w:val="0"/>
        <w:autoSpaceDN w:val="0"/>
        <w:adjustRightInd w:val="0"/>
        <w:rPr>
          <w:b/>
          <w:bCs/>
          <w:lang w:val="lt-LT"/>
        </w:rPr>
      </w:pPr>
    </w:p>
    <w:p w14:paraId="450920C5" w14:textId="77777777" w:rsidR="00C60281" w:rsidRDefault="00C60281" w:rsidP="00C60281">
      <w:pPr>
        <w:autoSpaceDE w:val="0"/>
        <w:autoSpaceDN w:val="0"/>
        <w:adjustRightInd w:val="0"/>
        <w:rPr>
          <w:b/>
          <w:bCs/>
          <w:lang w:val="lt-LT"/>
        </w:rPr>
      </w:pPr>
    </w:p>
    <w:p w14:paraId="0A3B046E" w14:textId="77777777" w:rsidR="00C60281" w:rsidRDefault="00C60281" w:rsidP="00C60281">
      <w:pPr>
        <w:pStyle w:val="Antrat5"/>
        <w:rPr>
          <w:lang w:val="lt-LT"/>
        </w:rPr>
      </w:pPr>
      <w:r>
        <w:rPr>
          <w:lang w:val="lt-LT"/>
        </w:rPr>
        <w:t xml:space="preserve">4. </w:t>
      </w:r>
      <w:r>
        <w:rPr>
          <w:lang w:val="lt-LT"/>
        </w:rPr>
        <w:tab/>
        <w:t>SERIJOS NUMERIS</w:t>
      </w:r>
    </w:p>
    <w:p w14:paraId="1525A1CB" w14:textId="77777777" w:rsidR="00C60281" w:rsidRDefault="00C60281" w:rsidP="00C60281">
      <w:pPr>
        <w:autoSpaceDE w:val="0"/>
        <w:autoSpaceDN w:val="0"/>
        <w:adjustRightInd w:val="0"/>
        <w:rPr>
          <w:b/>
          <w:bCs/>
          <w:lang w:val="lt-LT"/>
        </w:rPr>
      </w:pPr>
    </w:p>
    <w:p w14:paraId="5FBC9434" w14:textId="5A8FAAE3" w:rsidR="00C60281" w:rsidRDefault="008B500F" w:rsidP="00C60281">
      <w:pPr>
        <w:autoSpaceDE w:val="0"/>
        <w:autoSpaceDN w:val="0"/>
        <w:adjustRightInd w:val="0"/>
        <w:rPr>
          <w:lang w:val="lt-LT"/>
        </w:rPr>
      </w:pPr>
      <w:r w:rsidRPr="00E442D3">
        <w:rPr>
          <w:highlight w:val="lightGray"/>
          <w:lang w:val="lt-LT"/>
        </w:rPr>
        <w:t>Lot</w:t>
      </w:r>
      <w:r w:rsidR="008F5E26">
        <w:rPr>
          <w:lang w:val="lt-LT"/>
        </w:rPr>
        <w:t>{numeris}</w:t>
      </w:r>
    </w:p>
    <w:p w14:paraId="608E7637" w14:textId="77777777" w:rsidR="00C60281" w:rsidRDefault="00C60281" w:rsidP="00C60281">
      <w:pPr>
        <w:autoSpaceDE w:val="0"/>
        <w:autoSpaceDN w:val="0"/>
        <w:adjustRightInd w:val="0"/>
        <w:rPr>
          <w:b/>
          <w:bCs/>
          <w:lang w:val="lt-LT"/>
        </w:rPr>
      </w:pPr>
    </w:p>
    <w:p w14:paraId="545A0853" w14:textId="77777777" w:rsidR="00C60281" w:rsidRDefault="00C60281" w:rsidP="00C60281">
      <w:pPr>
        <w:autoSpaceDE w:val="0"/>
        <w:autoSpaceDN w:val="0"/>
        <w:adjustRightInd w:val="0"/>
        <w:rPr>
          <w:b/>
          <w:bCs/>
          <w:lang w:val="lt-LT"/>
        </w:rPr>
      </w:pPr>
    </w:p>
    <w:p w14:paraId="1CFE4B05" w14:textId="77777777" w:rsidR="00C60281" w:rsidRDefault="00C60281" w:rsidP="00C60281">
      <w:pPr>
        <w:pStyle w:val="Antrat5"/>
        <w:rPr>
          <w:lang w:val="lt-LT"/>
        </w:rPr>
      </w:pPr>
      <w:r>
        <w:rPr>
          <w:lang w:val="lt-LT"/>
        </w:rPr>
        <w:t xml:space="preserve">5. </w:t>
      </w:r>
      <w:r>
        <w:rPr>
          <w:lang w:val="lt-LT"/>
        </w:rPr>
        <w:tab/>
        <w:t>KITA</w:t>
      </w:r>
    </w:p>
    <w:p w14:paraId="6290C3C0" w14:textId="77777777" w:rsidR="00C60281" w:rsidRDefault="00C60281" w:rsidP="00C60281">
      <w:pPr>
        <w:spacing w:after="200" w:line="276" w:lineRule="auto"/>
        <w:rPr>
          <w:b/>
          <w:caps/>
          <w:lang w:val="lt-LT" w:eastAsia="x-none"/>
        </w:rPr>
      </w:pPr>
      <w:r>
        <w:rPr>
          <w:b/>
          <w:caps/>
          <w:lang w:val="lt-LT" w:eastAsia="x-none"/>
        </w:rPr>
        <w:br w:type="page"/>
      </w:r>
      <w:bookmarkStart w:id="4" w:name="_Toc129243137"/>
      <w:bookmarkStart w:id="5" w:name="_Toc129243262"/>
    </w:p>
    <w:p w14:paraId="66B27AC8" w14:textId="77777777" w:rsidR="00C60281" w:rsidRDefault="00C60281" w:rsidP="00C60281">
      <w:pPr>
        <w:rPr>
          <w:b/>
          <w:caps/>
          <w:lang w:val="lt-LT" w:eastAsia="x-none"/>
        </w:rPr>
      </w:pPr>
    </w:p>
    <w:p w14:paraId="681D4948" w14:textId="77777777" w:rsidR="00C60281" w:rsidRDefault="00C60281" w:rsidP="00C60281">
      <w:pPr>
        <w:rPr>
          <w:b/>
          <w:caps/>
          <w:lang w:val="lt-LT" w:eastAsia="x-none"/>
        </w:rPr>
      </w:pPr>
    </w:p>
    <w:p w14:paraId="46914E4F" w14:textId="77777777" w:rsidR="00C60281" w:rsidRDefault="00C60281" w:rsidP="00C60281">
      <w:pPr>
        <w:rPr>
          <w:b/>
          <w:caps/>
          <w:lang w:val="lt-LT" w:eastAsia="x-none"/>
        </w:rPr>
      </w:pPr>
    </w:p>
    <w:p w14:paraId="4F760FE7" w14:textId="77777777" w:rsidR="00C60281" w:rsidRDefault="00C60281" w:rsidP="00C60281">
      <w:pPr>
        <w:rPr>
          <w:b/>
          <w:caps/>
          <w:lang w:val="lt-LT" w:eastAsia="x-none"/>
        </w:rPr>
      </w:pPr>
    </w:p>
    <w:p w14:paraId="7F4CFDA3" w14:textId="77777777" w:rsidR="00C60281" w:rsidRDefault="00C60281" w:rsidP="00C60281">
      <w:pPr>
        <w:rPr>
          <w:b/>
          <w:caps/>
          <w:lang w:val="lt-LT" w:eastAsia="x-none"/>
        </w:rPr>
      </w:pPr>
    </w:p>
    <w:p w14:paraId="47AB458F" w14:textId="77777777" w:rsidR="00C60281" w:rsidRDefault="00C60281" w:rsidP="00C60281">
      <w:pPr>
        <w:rPr>
          <w:b/>
          <w:caps/>
          <w:lang w:val="lt-LT" w:eastAsia="x-none"/>
        </w:rPr>
      </w:pPr>
    </w:p>
    <w:p w14:paraId="109855CB" w14:textId="77777777" w:rsidR="00C60281" w:rsidRDefault="00C60281" w:rsidP="00C60281">
      <w:pPr>
        <w:rPr>
          <w:b/>
          <w:caps/>
          <w:lang w:val="lt-LT" w:eastAsia="x-none"/>
        </w:rPr>
      </w:pPr>
    </w:p>
    <w:p w14:paraId="3F20143A" w14:textId="77777777" w:rsidR="00C60281" w:rsidRDefault="00C60281" w:rsidP="00C60281">
      <w:pPr>
        <w:rPr>
          <w:b/>
          <w:caps/>
          <w:lang w:val="lt-LT" w:eastAsia="x-none"/>
        </w:rPr>
      </w:pPr>
    </w:p>
    <w:p w14:paraId="4CB4D9D9" w14:textId="77777777" w:rsidR="00C60281" w:rsidRDefault="00C60281" w:rsidP="00C60281">
      <w:pPr>
        <w:rPr>
          <w:b/>
          <w:caps/>
          <w:lang w:val="lt-LT" w:eastAsia="x-none"/>
        </w:rPr>
      </w:pPr>
    </w:p>
    <w:p w14:paraId="51163F6F" w14:textId="77777777" w:rsidR="00C60281" w:rsidRDefault="00C60281" w:rsidP="00C60281">
      <w:pPr>
        <w:rPr>
          <w:b/>
          <w:caps/>
          <w:lang w:val="lt-LT" w:eastAsia="x-none"/>
        </w:rPr>
      </w:pPr>
    </w:p>
    <w:p w14:paraId="5D8C6ADA" w14:textId="77777777" w:rsidR="00C60281" w:rsidRDefault="00C60281" w:rsidP="00C60281">
      <w:pPr>
        <w:rPr>
          <w:b/>
          <w:caps/>
          <w:lang w:val="lt-LT" w:eastAsia="x-none"/>
        </w:rPr>
      </w:pPr>
    </w:p>
    <w:p w14:paraId="6EEC0BC1" w14:textId="77777777" w:rsidR="00C60281" w:rsidRDefault="00C60281" w:rsidP="00C60281">
      <w:pPr>
        <w:rPr>
          <w:b/>
          <w:caps/>
          <w:lang w:val="lt-LT" w:eastAsia="x-none"/>
        </w:rPr>
      </w:pPr>
    </w:p>
    <w:p w14:paraId="708BCDCB" w14:textId="77777777" w:rsidR="00C60281" w:rsidRDefault="00C60281" w:rsidP="00C60281">
      <w:pPr>
        <w:rPr>
          <w:b/>
          <w:caps/>
          <w:lang w:val="lt-LT" w:eastAsia="x-none"/>
        </w:rPr>
      </w:pPr>
    </w:p>
    <w:p w14:paraId="3E62C721" w14:textId="77777777" w:rsidR="00C60281" w:rsidRDefault="00C60281" w:rsidP="00C60281">
      <w:pPr>
        <w:rPr>
          <w:b/>
          <w:caps/>
          <w:lang w:val="lt-LT" w:eastAsia="x-none"/>
        </w:rPr>
      </w:pPr>
    </w:p>
    <w:p w14:paraId="6E7E037E" w14:textId="77777777" w:rsidR="00C60281" w:rsidRDefault="00C60281" w:rsidP="00C60281">
      <w:pPr>
        <w:rPr>
          <w:b/>
          <w:caps/>
          <w:lang w:val="lt-LT" w:eastAsia="x-none"/>
        </w:rPr>
      </w:pPr>
    </w:p>
    <w:p w14:paraId="7358F60D" w14:textId="77777777" w:rsidR="00C60281" w:rsidRDefault="00C60281" w:rsidP="00C60281">
      <w:pPr>
        <w:rPr>
          <w:b/>
          <w:caps/>
          <w:lang w:val="lt-LT" w:eastAsia="x-none"/>
        </w:rPr>
      </w:pPr>
    </w:p>
    <w:p w14:paraId="36E44589" w14:textId="77777777" w:rsidR="00C60281" w:rsidRDefault="00C60281" w:rsidP="00C60281">
      <w:pPr>
        <w:rPr>
          <w:b/>
          <w:caps/>
          <w:lang w:val="lt-LT" w:eastAsia="x-none"/>
        </w:rPr>
      </w:pPr>
    </w:p>
    <w:p w14:paraId="6E4C7980" w14:textId="77777777" w:rsidR="00C60281" w:rsidRDefault="00C60281" w:rsidP="00C60281">
      <w:pPr>
        <w:rPr>
          <w:b/>
          <w:caps/>
          <w:lang w:val="lt-LT" w:eastAsia="x-none"/>
        </w:rPr>
      </w:pPr>
    </w:p>
    <w:p w14:paraId="06DE1073" w14:textId="77777777" w:rsidR="00C60281" w:rsidRDefault="00C60281" w:rsidP="00C60281">
      <w:pPr>
        <w:rPr>
          <w:b/>
          <w:caps/>
          <w:lang w:val="lt-LT" w:eastAsia="x-none"/>
        </w:rPr>
      </w:pPr>
    </w:p>
    <w:p w14:paraId="1029C374" w14:textId="77777777" w:rsidR="00C60281" w:rsidRDefault="00C60281" w:rsidP="00C60281">
      <w:pPr>
        <w:rPr>
          <w:b/>
          <w:caps/>
          <w:lang w:val="lt-LT" w:eastAsia="x-none"/>
        </w:rPr>
      </w:pPr>
    </w:p>
    <w:p w14:paraId="2D3BEB0B" w14:textId="77777777" w:rsidR="00C60281" w:rsidRDefault="00C60281" w:rsidP="00C60281">
      <w:pPr>
        <w:rPr>
          <w:b/>
          <w:caps/>
          <w:lang w:val="lt-LT" w:eastAsia="x-none"/>
        </w:rPr>
      </w:pPr>
    </w:p>
    <w:p w14:paraId="6EB4DDC9" w14:textId="77777777" w:rsidR="00C60281" w:rsidRDefault="00C60281" w:rsidP="00C60281">
      <w:pPr>
        <w:rPr>
          <w:b/>
          <w:caps/>
          <w:lang w:val="lt-LT" w:eastAsia="x-none"/>
        </w:rPr>
      </w:pPr>
    </w:p>
    <w:p w14:paraId="2BAD4B3A" w14:textId="77777777" w:rsidR="00C60281" w:rsidRDefault="00C60281" w:rsidP="00C60281">
      <w:pPr>
        <w:pStyle w:val="Antrat1"/>
      </w:pPr>
      <w:r>
        <w:t>B. PAKUOTĖS LAPELIS</w:t>
      </w:r>
      <w:bookmarkEnd w:id="4"/>
      <w:bookmarkEnd w:id="5"/>
    </w:p>
    <w:p w14:paraId="322BB66E" w14:textId="77777777" w:rsidR="00C60281" w:rsidRDefault="00C60281" w:rsidP="00C60281">
      <w:pPr>
        <w:rPr>
          <w:lang w:val="lt-LT"/>
        </w:rPr>
      </w:pPr>
      <w:r>
        <w:rPr>
          <w:noProof/>
          <w:lang w:val="lt-LT"/>
        </w:rPr>
        <w:br w:type="page"/>
      </w:r>
    </w:p>
    <w:p w14:paraId="520262F1" w14:textId="77777777" w:rsidR="00C60281" w:rsidRDefault="00C60281" w:rsidP="00C60281">
      <w:pPr>
        <w:autoSpaceDE w:val="0"/>
        <w:autoSpaceDN w:val="0"/>
        <w:adjustRightInd w:val="0"/>
        <w:jc w:val="center"/>
        <w:rPr>
          <w:b/>
          <w:bCs/>
          <w:color w:val="000000"/>
          <w:lang w:val="lt-LT"/>
        </w:rPr>
      </w:pPr>
      <w:bookmarkStart w:id="6" w:name="_Toc129243138"/>
      <w:bookmarkStart w:id="7" w:name="_Toc129243263"/>
      <w:r>
        <w:rPr>
          <w:b/>
          <w:lang w:val="lt-LT"/>
        </w:rPr>
        <w:lastRenderedPageBreak/>
        <w:t>Pakuotės lapelis: informacija vartotojui</w:t>
      </w:r>
      <w:bookmarkEnd w:id="6"/>
      <w:bookmarkEnd w:id="7"/>
    </w:p>
    <w:p w14:paraId="409A8E3E" w14:textId="77777777" w:rsidR="00C60281" w:rsidRDefault="00C60281" w:rsidP="00C60281">
      <w:pPr>
        <w:autoSpaceDE w:val="0"/>
        <w:autoSpaceDN w:val="0"/>
        <w:adjustRightInd w:val="0"/>
        <w:jc w:val="center"/>
        <w:rPr>
          <w:b/>
          <w:bCs/>
          <w:color w:val="000000"/>
          <w:lang w:val="lt-LT"/>
        </w:rPr>
      </w:pPr>
    </w:p>
    <w:p w14:paraId="044FC070" w14:textId="77777777" w:rsidR="00C60281" w:rsidRDefault="00C60281" w:rsidP="00C60281">
      <w:pPr>
        <w:shd w:val="clear" w:color="auto" w:fill="BFBFBF" w:themeFill="background1" w:themeFillShade="BF"/>
        <w:jc w:val="center"/>
        <w:rPr>
          <w:b/>
          <w:noProof/>
          <w:lang w:val="lt-LT"/>
        </w:rPr>
      </w:pPr>
      <w:r>
        <w:rPr>
          <w:b/>
          <w:noProof/>
          <w:lang w:val="lt-LT"/>
        </w:rPr>
        <w:t>LANZOSTAD 15 mg skrandyje neirios kietosios kapsulės</w:t>
      </w:r>
    </w:p>
    <w:p w14:paraId="029628FC" w14:textId="77777777" w:rsidR="00C60281" w:rsidRDefault="00C60281" w:rsidP="00C60281">
      <w:pPr>
        <w:shd w:val="clear" w:color="auto" w:fill="808080" w:themeFill="background1" w:themeFillShade="80"/>
        <w:jc w:val="center"/>
        <w:rPr>
          <w:b/>
          <w:noProof/>
          <w:lang w:val="lt-LT"/>
        </w:rPr>
      </w:pPr>
      <w:r>
        <w:rPr>
          <w:b/>
          <w:noProof/>
          <w:lang w:val="lt-LT"/>
        </w:rPr>
        <w:t>LANZOSTAD 30 mg skrandyje neirios kietosios kapsulės</w:t>
      </w:r>
    </w:p>
    <w:p w14:paraId="55AF0A09" w14:textId="549BA672" w:rsidR="00C60281" w:rsidRDefault="00C31463" w:rsidP="00C60281">
      <w:pPr>
        <w:autoSpaceDE w:val="0"/>
        <w:autoSpaceDN w:val="0"/>
        <w:adjustRightInd w:val="0"/>
        <w:jc w:val="center"/>
        <w:rPr>
          <w:color w:val="000000"/>
          <w:lang w:val="lt-LT"/>
        </w:rPr>
      </w:pPr>
      <w:proofErr w:type="spellStart"/>
      <w:r>
        <w:rPr>
          <w:color w:val="000000"/>
          <w:lang w:val="lt-LT"/>
        </w:rPr>
        <w:t>l</w:t>
      </w:r>
      <w:r w:rsidR="00C60281">
        <w:rPr>
          <w:color w:val="000000"/>
          <w:lang w:val="lt-LT"/>
        </w:rPr>
        <w:t>ansoprazolas</w:t>
      </w:r>
      <w:proofErr w:type="spellEnd"/>
    </w:p>
    <w:p w14:paraId="3720E7D8" w14:textId="77777777" w:rsidR="00C60281" w:rsidRDefault="00C60281" w:rsidP="00C60281">
      <w:pPr>
        <w:autoSpaceDE w:val="0"/>
        <w:autoSpaceDN w:val="0"/>
        <w:adjustRightInd w:val="0"/>
        <w:rPr>
          <w:color w:val="000000"/>
          <w:lang w:val="lt-LT"/>
        </w:rPr>
      </w:pPr>
    </w:p>
    <w:p w14:paraId="046B1B85" w14:textId="77777777" w:rsidR="00C60281" w:rsidRDefault="00C60281" w:rsidP="00C60281">
      <w:pPr>
        <w:autoSpaceDE w:val="0"/>
        <w:autoSpaceDN w:val="0"/>
        <w:adjustRightInd w:val="0"/>
        <w:rPr>
          <w:b/>
          <w:bCs/>
          <w:color w:val="000000"/>
          <w:lang w:val="lt-LT"/>
        </w:rPr>
      </w:pPr>
      <w:r>
        <w:rPr>
          <w:b/>
          <w:bCs/>
          <w:color w:val="000000"/>
          <w:lang w:val="lt-LT"/>
        </w:rPr>
        <w:t>Atidžiai perskaitykite visą šį lapelį, prieš pradėdami vartoti vaistą, nes jame pateikiama Jums svarbi informacija.</w:t>
      </w:r>
    </w:p>
    <w:p w14:paraId="1C0B6CD3" w14:textId="77777777" w:rsidR="00C60281" w:rsidRDefault="00C60281" w:rsidP="00C60281">
      <w:pPr>
        <w:tabs>
          <w:tab w:val="left" w:pos="426"/>
        </w:tabs>
        <w:autoSpaceDE w:val="0"/>
        <w:autoSpaceDN w:val="0"/>
        <w:adjustRightInd w:val="0"/>
        <w:rPr>
          <w:color w:val="000000"/>
          <w:lang w:val="lt-LT"/>
        </w:rPr>
      </w:pPr>
      <w:r>
        <w:rPr>
          <w:color w:val="000000"/>
          <w:lang w:val="lt-LT"/>
        </w:rPr>
        <w:t>-</w:t>
      </w:r>
      <w:r>
        <w:rPr>
          <w:color w:val="000000"/>
          <w:lang w:val="lt-LT"/>
        </w:rPr>
        <w:tab/>
        <w:t>Neišmeskite šio lapelio, nes vėl gali prireikti jį perskaityti.</w:t>
      </w:r>
    </w:p>
    <w:p w14:paraId="7D5A9445" w14:textId="77777777" w:rsidR="00C60281" w:rsidRDefault="00C60281" w:rsidP="00C60281">
      <w:pPr>
        <w:tabs>
          <w:tab w:val="left" w:pos="426"/>
        </w:tabs>
        <w:autoSpaceDE w:val="0"/>
        <w:autoSpaceDN w:val="0"/>
        <w:adjustRightInd w:val="0"/>
        <w:rPr>
          <w:color w:val="000000"/>
          <w:lang w:val="lt-LT"/>
        </w:rPr>
      </w:pPr>
      <w:r>
        <w:rPr>
          <w:color w:val="000000"/>
          <w:lang w:val="lt-LT"/>
        </w:rPr>
        <w:t xml:space="preserve">- </w:t>
      </w:r>
      <w:r>
        <w:rPr>
          <w:color w:val="000000"/>
          <w:lang w:val="lt-LT"/>
        </w:rPr>
        <w:tab/>
        <w:t>Jeigu kiltų daugiau klausimų, kreipkitės į gydytoją arba vaistininką.</w:t>
      </w:r>
    </w:p>
    <w:p w14:paraId="16F70F0F" w14:textId="77777777" w:rsidR="00C60281" w:rsidRDefault="00C60281" w:rsidP="00C60281">
      <w:pPr>
        <w:tabs>
          <w:tab w:val="left" w:pos="426"/>
        </w:tabs>
        <w:autoSpaceDE w:val="0"/>
        <w:autoSpaceDN w:val="0"/>
        <w:adjustRightInd w:val="0"/>
        <w:ind w:left="426" w:hanging="426"/>
        <w:rPr>
          <w:color w:val="000000"/>
          <w:lang w:val="lt-LT"/>
        </w:rPr>
      </w:pPr>
      <w:r>
        <w:rPr>
          <w:color w:val="000000"/>
          <w:lang w:val="lt-LT"/>
        </w:rPr>
        <w:t xml:space="preserve">- </w:t>
      </w:r>
      <w:r>
        <w:rPr>
          <w:color w:val="000000"/>
          <w:lang w:val="lt-LT"/>
        </w:rPr>
        <w:tab/>
        <w:t>Šis vaistas skirtas tik Jums, todėl kitiems žmonėms jo duoti negalima. Vaistas gali jiems pakenkti (net tiems, kurių ligos požymiai yra tokie patys kaip Jūsų).</w:t>
      </w:r>
    </w:p>
    <w:p w14:paraId="1F096CD2" w14:textId="77777777" w:rsidR="00C60281" w:rsidRDefault="00C60281" w:rsidP="00C60281">
      <w:pPr>
        <w:tabs>
          <w:tab w:val="left" w:pos="426"/>
        </w:tabs>
        <w:autoSpaceDE w:val="0"/>
        <w:autoSpaceDN w:val="0"/>
        <w:adjustRightInd w:val="0"/>
        <w:ind w:left="426" w:hanging="426"/>
        <w:rPr>
          <w:color w:val="000000"/>
          <w:lang w:val="lt-LT"/>
        </w:rPr>
      </w:pPr>
      <w:r>
        <w:rPr>
          <w:color w:val="000000"/>
          <w:lang w:val="lt-LT"/>
        </w:rPr>
        <w:t xml:space="preserve">- </w:t>
      </w:r>
      <w:r>
        <w:rPr>
          <w:color w:val="000000"/>
          <w:lang w:val="lt-LT"/>
        </w:rPr>
        <w:tab/>
        <w:t>Jeigu pasireiškė šalutinis poveikis (net jeigu jis šiame lapelyje nenurodytas), kreipkitės į gydytoją arba vaistininką. Žr. 4 skyrių.</w:t>
      </w:r>
    </w:p>
    <w:p w14:paraId="47A07ADF" w14:textId="77777777" w:rsidR="00C60281" w:rsidRDefault="00C60281" w:rsidP="00C60281">
      <w:pPr>
        <w:tabs>
          <w:tab w:val="left" w:pos="426"/>
        </w:tabs>
        <w:autoSpaceDE w:val="0"/>
        <w:autoSpaceDN w:val="0"/>
        <w:adjustRightInd w:val="0"/>
        <w:rPr>
          <w:color w:val="000000"/>
          <w:lang w:val="lt-LT"/>
        </w:rPr>
      </w:pPr>
    </w:p>
    <w:p w14:paraId="72969AE5" w14:textId="77777777" w:rsidR="00C60281" w:rsidRDefault="00C60281" w:rsidP="00C60281">
      <w:pPr>
        <w:autoSpaceDE w:val="0"/>
        <w:autoSpaceDN w:val="0"/>
        <w:adjustRightInd w:val="0"/>
        <w:rPr>
          <w:b/>
          <w:bCs/>
          <w:color w:val="000000"/>
          <w:lang w:val="lt-LT"/>
        </w:rPr>
      </w:pPr>
    </w:p>
    <w:p w14:paraId="16C133E3" w14:textId="77777777" w:rsidR="00C60281" w:rsidRDefault="00C60281" w:rsidP="00C60281">
      <w:pPr>
        <w:autoSpaceDE w:val="0"/>
        <w:autoSpaceDN w:val="0"/>
        <w:adjustRightInd w:val="0"/>
        <w:rPr>
          <w:b/>
          <w:bCs/>
          <w:color w:val="000000"/>
          <w:lang w:val="lt-LT"/>
        </w:rPr>
      </w:pPr>
      <w:r>
        <w:rPr>
          <w:b/>
          <w:bCs/>
          <w:color w:val="000000"/>
          <w:lang w:val="lt-LT"/>
        </w:rPr>
        <w:t>Apie ką rašoma šiame lapelyje?</w:t>
      </w:r>
    </w:p>
    <w:p w14:paraId="0CF04623" w14:textId="77777777" w:rsidR="00C60281" w:rsidRDefault="00C60281" w:rsidP="00C60281">
      <w:pPr>
        <w:autoSpaceDE w:val="0"/>
        <w:autoSpaceDN w:val="0"/>
        <w:adjustRightInd w:val="0"/>
        <w:rPr>
          <w:b/>
          <w:bCs/>
          <w:color w:val="000000"/>
          <w:lang w:val="lt-LT"/>
        </w:rPr>
      </w:pPr>
    </w:p>
    <w:p w14:paraId="78BF68CE" w14:textId="77777777" w:rsidR="00C60281" w:rsidRDefault="00C60281" w:rsidP="00C60281">
      <w:pPr>
        <w:autoSpaceDE w:val="0"/>
        <w:autoSpaceDN w:val="0"/>
        <w:adjustRightInd w:val="0"/>
        <w:rPr>
          <w:color w:val="000000"/>
          <w:lang w:val="lt-LT"/>
        </w:rPr>
      </w:pPr>
      <w:r>
        <w:rPr>
          <w:color w:val="000000"/>
          <w:lang w:val="lt-LT"/>
        </w:rPr>
        <w:t>1. Kas yra LANZOSTAD ir kam jis vartojamas</w:t>
      </w:r>
    </w:p>
    <w:p w14:paraId="62249A99" w14:textId="77777777" w:rsidR="00C60281" w:rsidRDefault="00C60281" w:rsidP="00C60281">
      <w:pPr>
        <w:autoSpaceDE w:val="0"/>
        <w:autoSpaceDN w:val="0"/>
        <w:adjustRightInd w:val="0"/>
        <w:rPr>
          <w:color w:val="000000"/>
          <w:lang w:val="lt-LT"/>
        </w:rPr>
      </w:pPr>
      <w:r>
        <w:rPr>
          <w:color w:val="000000"/>
          <w:lang w:val="lt-LT"/>
        </w:rPr>
        <w:t>2. Kas žinotina prieš vartojant LANZOSTAD</w:t>
      </w:r>
    </w:p>
    <w:p w14:paraId="314BD1D9" w14:textId="77777777" w:rsidR="00C60281" w:rsidRDefault="00C60281" w:rsidP="00C60281">
      <w:pPr>
        <w:autoSpaceDE w:val="0"/>
        <w:autoSpaceDN w:val="0"/>
        <w:adjustRightInd w:val="0"/>
        <w:rPr>
          <w:color w:val="000000"/>
          <w:lang w:val="lt-LT"/>
        </w:rPr>
      </w:pPr>
      <w:r>
        <w:rPr>
          <w:color w:val="000000"/>
          <w:lang w:val="lt-LT"/>
        </w:rPr>
        <w:t>3. Kaip vartoti LANZOSTAD</w:t>
      </w:r>
    </w:p>
    <w:p w14:paraId="44BE4BBF" w14:textId="77777777" w:rsidR="00C60281" w:rsidRDefault="00C60281" w:rsidP="00C60281">
      <w:pPr>
        <w:autoSpaceDE w:val="0"/>
        <w:autoSpaceDN w:val="0"/>
        <w:adjustRightInd w:val="0"/>
        <w:rPr>
          <w:color w:val="000000"/>
          <w:lang w:val="lt-LT"/>
        </w:rPr>
      </w:pPr>
      <w:r>
        <w:rPr>
          <w:color w:val="000000"/>
          <w:lang w:val="lt-LT"/>
        </w:rPr>
        <w:t>4. Galimas šalutinis poveikis</w:t>
      </w:r>
    </w:p>
    <w:p w14:paraId="536CB707" w14:textId="77777777" w:rsidR="00C60281" w:rsidRDefault="00C60281" w:rsidP="00C60281">
      <w:pPr>
        <w:autoSpaceDE w:val="0"/>
        <w:autoSpaceDN w:val="0"/>
        <w:adjustRightInd w:val="0"/>
        <w:rPr>
          <w:color w:val="000000"/>
          <w:lang w:val="lt-LT"/>
        </w:rPr>
      </w:pPr>
      <w:r>
        <w:rPr>
          <w:color w:val="000000"/>
          <w:lang w:val="lt-LT"/>
        </w:rPr>
        <w:t>5. Kaip laikyti LANZOSTAD</w:t>
      </w:r>
    </w:p>
    <w:p w14:paraId="0CB65CD1" w14:textId="77777777" w:rsidR="00C60281" w:rsidRDefault="00C60281" w:rsidP="00C60281">
      <w:pPr>
        <w:autoSpaceDE w:val="0"/>
        <w:autoSpaceDN w:val="0"/>
        <w:adjustRightInd w:val="0"/>
        <w:rPr>
          <w:color w:val="000000"/>
          <w:lang w:val="lt-LT"/>
        </w:rPr>
      </w:pPr>
      <w:r>
        <w:rPr>
          <w:color w:val="000000"/>
          <w:lang w:val="lt-LT"/>
        </w:rPr>
        <w:t>6. Pakuotės turinys ir kita informacija</w:t>
      </w:r>
    </w:p>
    <w:p w14:paraId="4B136629" w14:textId="77777777" w:rsidR="00C60281" w:rsidRDefault="00C60281" w:rsidP="00C60281">
      <w:pPr>
        <w:autoSpaceDE w:val="0"/>
        <w:autoSpaceDN w:val="0"/>
        <w:adjustRightInd w:val="0"/>
        <w:rPr>
          <w:b/>
          <w:bCs/>
          <w:color w:val="000000"/>
          <w:lang w:val="lt-LT"/>
        </w:rPr>
      </w:pPr>
    </w:p>
    <w:p w14:paraId="4243217D" w14:textId="77777777" w:rsidR="00C60281" w:rsidRDefault="00C60281" w:rsidP="00C60281">
      <w:pPr>
        <w:autoSpaceDE w:val="0"/>
        <w:autoSpaceDN w:val="0"/>
        <w:adjustRightInd w:val="0"/>
        <w:rPr>
          <w:b/>
          <w:bCs/>
          <w:color w:val="000000"/>
          <w:lang w:val="lt-LT"/>
        </w:rPr>
      </w:pPr>
    </w:p>
    <w:p w14:paraId="24689626" w14:textId="77777777" w:rsidR="00C60281" w:rsidRPr="00C60281" w:rsidRDefault="00C60281" w:rsidP="00C60281">
      <w:pPr>
        <w:pStyle w:val="Antrat2"/>
        <w:numPr>
          <w:ilvl w:val="0"/>
          <w:numId w:val="0"/>
        </w:numPr>
        <w:ind w:left="567" w:hanging="567"/>
        <w:rPr>
          <w:lang w:val="fi-FI"/>
        </w:rPr>
      </w:pPr>
      <w:r w:rsidRPr="00C60281">
        <w:rPr>
          <w:lang w:val="fi-FI"/>
        </w:rPr>
        <w:t xml:space="preserve">1. </w:t>
      </w:r>
      <w:r w:rsidRPr="00C60281">
        <w:rPr>
          <w:lang w:val="fi-FI"/>
        </w:rPr>
        <w:tab/>
        <w:t xml:space="preserve">Kas yra LANZOSTAD ir kam jis vartojamas </w:t>
      </w:r>
    </w:p>
    <w:p w14:paraId="5B54EC32" w14:textId="77777777" w:rsidR="00C60281" w:rsidRDefault="00C60281" w:rsidP="00C60281">
      <w:pPr>
        <w:autoSpaceDE w:val="0"/>
        <w:autoSpaceDN w:val="0"/>
        <w:adjustRightInd w:val="0"/>
        <w:ind w:left="540" w:hanging="540"/>
        <w:rPr>
          <w:color w:val="000000"/>
          <w:lang w:val="lt-LT"/>
        </w:rPr>
      </w:pPr>
    </w:p>
    <w:p w14:paraId="63F62370" w14:textId="77777777" w:rsidR="00C60281" w:rsidRDefault="00C60281" w:rsidP="00C60281">
      <w:pPr>
        <w:autoSpaceDE w:val="0"/>
        <w:autoSpaceDN w:val="0"/>
        <w:adjustRightInd w:val="0"/>
        <w:rPr>
          <w:color w:val="000000"/>
          <w:lang w:val="lt-LT"/>
        </w:rPr>
      </w:pPr>
      <w:r>
        <w:rPr>
          <w:color w:val="000000"/>
          <w:lang w:val="lt-LT"/>
        </w:rPr>
        <w:t xml:space="preserve">Veiklioji LANZOSTAD medžiaga yra </w:t>
      </w:r>
      <w:proofErr w:type="spellStart"/>
      <w:r>
        <w:rPr>
          <w:color w:val="000000"/>
          <w:lang w:val="lt-LT"/>
        </w:rPr>
        <w:t>lansoprazolas</w:t>
      </w:r>
      <w:proofErr w:type="spellEnd"/>
      <w:r>
        <w:rPr>
          <w:color w:val="000000"/>
          <w:lang w:val="lt-LT"/>
        </w:rPr>
        <w:t xml:space="preserve"> – protonų siurblio inhibitorius. Protonų siurblio inhibitoriai sumažina skrandžio išskiriamos rūgšties kiekį.</w:t>
      </w:r>
    </w:p>
    <w:p w14:paraId="011216ED" w14:textId="77777777" w:rsidR="005B25DA" w:rsidRDefault="005B25DA" w:rsidP="00C60281">
      <w:pPr>
        <w:autoSpaceDE w:val="0"/>
        <w:autoSpaceDN w:val="0"/>
        <w:adjustRightInd w:val="0"/>
        <w:rPr>
          <w:color w:val="000000"/>
          <w:lang w:val="lt-LT"/>
        </w:rPr>
      </w:pPr>
    </w:p>
    <w:p w14:paraId="74BA6164" w14:textId="7168F724" w:rsidR="00C60281" w:rsidRDefault="00C60281" w:rsidP="00C60281">
      <w:pPr>
        <w:autoSpaceDE w:val="0"/>
        <w:autoSpaceDN w:val="0"/>
        <w:adjustRightInd w:val="0"/>
        <w:rPr>
          <w:color w:val="000000"/>
          <w:lang w:val="lt-LT"/>
        </w:rPr>
      </w:pPr>
      <w:r>
        <w:rPr>
          <w:color w:val="000000"/>
          <w:lang w:val="lt-LT"/>
        </w:rPr>
        <w:t xml:space="preserve">Jūsų gydytojas LANZOSTAD gali skirti </w:t>
      </w:r>
      <w:r w:rsidR="005B25DA">
        <w:rPr>
          <w:color w:val="000000"/>
          <w:lang w:val="lt-LT"/>
        </w:rPr>
        <w:t xml:space="preserve">suaugusiesiems, </w:t>
      </w:r>
      <w:r>
        <w:rPr>
          <w:color w:val="000000"/>
          <w:lang w:val="lt-LT"/>
        </w:rPr>
        <w:t>esant tokioms indikacijoms:</w:t>
      </w:r>
    </w:p>
    <w:p w14:paraId="2D373423" w14:textId="01610772" w:rsidR="00C60281" w:rsidRDefault="00C60281" w:rsidP="00C60281">
      <w:pPr>
        <w:tabs>
          <w:tab w:val="left" w:pos="426"/>
        </w:tabs>
        <w:autoSpaceDE w:val="0"/>
        <w:autoSpaceDN w:val="0"/>
        <w:adjustRightInd w:val="0"/>
        <w:rPr>
          <w:color w:val="000000"/>
          <w:lang w:val="lt-LT"/>
        </w:rPr>
      </w:pPr>
      <w:r>
        <w:rPr>
          <w:color w:val="000000"/>
          <w:lang w:val="lt-LT"/>
        </w:rPr>
        <w:t xml:space="preserve">- </w:t>
      </w:r>
      <w:r>
        <w:rPr>
          <w:color w:val="000000"/>
          <w:lang w:val="lt-LT"/>
        </w:rPr>
        <w:tab/>
        <w:t>dvylikapirštės žarnos ir skrandžio opos gydy</w:t>
      </w:r>
      <w:r w:rsidR="00D060F8">
        <w:rPr>
          <w:color w:val="000000"/>
          <w:lang w:val="lt-LT"/>
        </w:rPr>
        <w:t>mas</w:t>
      </w:r>
      <w:r w:rsidR="00CC3C67">
        <w:rPr>
          <w:color w:val="000000"/>
          <w:lang w:val="lt-LT"/>
        </w:rPr>
        <w:t>;</w:t>
      </w:r>
    </w:p>
    <w:p w14:paraId="39D7F177" w14:textId="3D2721BF" w:rsidR="00C60281" w:rsidRDefault="00C60281" w:rsidP="00C60281">
      <w:pPr>
        <w:tabs>
          <w:tab w:val="left" w:pos="426"/>
        </w:tabs>
        <w:autoSpaceDE w:val="0"/>
        <w:autoSpaceDN w:val="0"/>
        <w:adjustRightInd w:val="0"/>
        <w:rPr>
          <w:color w:val="000000"/>
          <w:lang w:val="lt-LT"/>
        </w:rPr>
      </w:pPr>
      <w:r>
        <w:rPr>
          <w:color w:val="000000"/>
          <w:lang w:val="lt-LT"/>
        </w:rPr>
        <w:t xml:space="preserve">- </w:t>
      </w:r>
      <w:r>
        <w:rPr>
          <w:color w:val="000000"/>
          <w:lang w:val="lt-LT"/>
        </w:rPr>
        <w:tab/>
        <w:t>stemplės uždegim</w:t>
      </w:r>
      <w:r w:rsidR="00D060F8">
        <w:rPr>
          <w:color w:val="000000"/>
          <w:lang w:val="lt-LT"/>
        </w:rPr>
        <w:t>o</w:t>
      </w:r>
      <w:r>
        <w:rPr>
          <w:color w:val="000000"/>
          <w:lang w:val="lt-LT"/>
        </w:rPr>
        <w:t xml:space="preserve"> (</w:t>
      </w:r>
      <w:proofErr w:type="spellStart"/>
      <w:r>
        <w:rPr>
          <w:color w:val="000000"/>
          <w:lang w:val="lt-LT"/>
        </w:rPr>
        <w:t>refliuksini</w:t>
      </w:r>
      <w:r w:rsidR="00F564A7">
        <w:rPr>
          <w:color w:val="000000"/>
          <w:lang w:val="lt-LT"/>
        </w:rPr>
        <w:t>o</w:t>
      </w:r>
      <w:proofErr w:type="spellEnd"/>
      <w:r>
        <w:rPr>
          <w:color w:val="000000"/>
          <w:lang w:val="lt-LT"/>
        </w:rPr>
        <w:t xml:space="preserve"> </w:t>
      </w:r>
      <w:proofErr w:type="spellStart"/>
      <w:r>
        <w:rPr>
          <w:color w:val="000000"/>
          <w:lang w:val="lt-LT"/>
        </w:rPr>
        <w:t>ezofagit</w:t>
      </w:r>
      <w:r w:rsidR="00F564A7">
        <w:rPr>
          <w:color w:val="000000"/>
          <w:lang w:val="lt-LT"/>
        </w:rPr>
        <w:t>o</w:t>
      </w:r>
      <w:proofErr w:type="spellEnd"/>
      <w:r>
        <w:rPr>
          <w:color w:val="000000"/>
          <w:lang w:val="lt-LT"/>
        </w:rPr>
        <w:t>) gydy</w:t>
      </w:r>
      <w:r w:rsidR="00F564A7">
        <w:rPr>
          <w:color w:val="000000"/>
          <w:lang w:val="lt-LT"/>
        </w:rPr>
        <w:t>mas</w:t>
      </w:r>
      <w:r w:rsidR="00CC3C67">
        <w:rPr>
          <w:color w:val="000000"/>
          <w:lang w:val="lt-LT"/>
        </w:rPr>
        <w:t>;</w:t>
      </w:r>
      <w:r>
        <w:rPr>
          <w:color w:val="000000"/>
          <w:lang w:val="lt-LT"/>
        </w:rPr>
        <w:t xml:space="preserve"> </w:t>
      </w:r>
    </w:p>
    <w:p w14:paraId="2C573866" w14:textId="214682D1" w:rsidR="00C60281" w:rsidRDefault="00C60281" w:rsidP="00C60281">
      <w:pPr>
        <w:tabs>
          <w:tab w:val="left" w:pos="426"/>
        </w:tabs>
        <w:autoSpaceDE w:val="0"/>
        <w:autoSpaceDN w:val="0"/>
        <w:adjustRightInd w:val="0"/>
        <w:rPr>
          <w:color w:val="000000"/>
          <w:lang w:val="lt-LT"/>
        </w:rPr>
      </w:pPr>
      <w:r>
        <w:rPr>
          <w:color w:val="000000"/>
          <w:lang w:val="lt-LT"/>
        </w:rPr>
        <w:t xml:space="preserve">- </w:t>
      </w:r>
      <w:r>
        <w:rPr>
          <w:color w:val="000000"/>
          <w:lang w:val="lt-LT"/>
        </w:rPr>
        <w:tab/>
      </w:r>
      <w:proofErr w:type="spellStart"/>
      <w:r>
        <w:rPr>
          <w:color w:val="000000"/>
          <w:lang w:val="lt-LT"/>
        </w:rPr>
        <w:t>refliuksinio</w:t>
      </w:r>
      <w:proofErr w:type="spellEnd"/>
      <w:r>
        <w:rPr>
          <w:color w:val="000000"/>
          <w:lang w:val="lt-LT"/>
        </w:rPr>
        <w:t xml:space="preserve"> </w:t>
      </w:r>
      <w:proofErr w:type="spellStart"/>
      <w:r>
        <w:rPr>
          <w:color w:val="000000"/>
          <w:lang w:val="lt-LT"/>
        </w:rPr>
        <w:t>ezofagito</w:t>
      </w:r>
      <w:proofErr w:type="spellEnd"/>
      <w:r>
        <w:rPr>
          <w:color w:val="000000"/>
          <w:lang w:val="lt-LT"/>
        </w:rPr>
        <w:t xml:space="preserve"> prevencija</w:t>
      </w:r>
      <w:r w:rsidR="00CC3C67">
        <w:rPr>
          <w:color w:val="000000"/>
          <w:lang w:val="lt-LT"/>
        </w:rPr>
        <w:t>;</w:t>
      </w:r>
    </w:p>
    <w:p w14:paraId="291B768D" w14:textId="6C3CF3F0" w:rsidR="00C60281" w:rsidRPr="00370D84" w:rsidRDefault="00C60281" w:rsidP="00C60281">
      <w:pPr>
        <w:tabs>
          <w:tab w:val="left" w:pos="426"/>
        </w:tabs>
        <w:autoSpaceDE w:val="0"/>
        <w:autoSpaceDN w:val="0"/>
        <w:adjustRightInd w:val="0"/>
        <w:rPr>
          <w:color w:val="000000"/>
          <w:lang w:val="lt-LT"/>
        </w:rPr>
      </w:pPr>
      <w:r>
        <w:rPr>
          <w:color w:val="000000"/>
          <w:lang w:val="lt-LT"/>
        </w:rPr>
        <w:t>-</w:t>
      </w:r>
      <w:r>
        <w:rPr>
          <w:color w:val="000000"/>
          <w:lang w:val="lt-LT"/>
        </w:rPr>
        <w:tab/>
      </w:r>
    </w:p>
    <w:p w14:paraId="1D9FBC5E" w14:textId="34DBD703" w:rsidR="00C60281" w:rsidRDefault="00C60281" w:rsidP="00C60281">
      <w:pPr>
        <w:tabs>
          <w:tab w:val="left" w:pos="426"/>
        </w:tabs>
        <w:autoSpaceDE w:val="0"/>
        <w:autoSpaceDN w:val="0"/>
        <w:adjustRightInd w:val="0"/>
        <w:rPr>
          <w:color w:val="000000"/>
          <w:lang w:val="lt-LT"/>
        </w:rPr>
      </w:pPr>
      <w:r>
        <w:rPr>
          <w:color w:val="000000"/>
          <w:lang w:val="lt-LT"/>
        </w:rPr>
        <w:t>-</w:t>
      </w:r>
      <w:r>
        <w:rPr>
          <w:color w:val="000000"/>
          <w:lang w:val="lt-LT"/>
        </w:rPr>
        <w:tab/>
        <w:t>bakterin</w:t>
      </w:r>
      <w:r w:rsidR="00D11B2A">
        <w:rPr>
          <w:color w:val="000000"/>
          <w:lang w:val="lt-LT"/>
        </w:rPr>
        <w:t>ės</w:t>
      </w:r>
      <w:r>
        <w:rPr>
          <w:color w:val="000000"/>
          <w:lang w:val="lt-LT"/>
        </w:rPr>
        <w:t xml:space="preserve"> </w:t>
      </w:r>
      <w:proofErr w:type="spellStart"/>
      <w:r>
        <w:rPr>
          <w:i/>
          <w:color w:val="000000"/>
          <w:lang w:val="lt-LT"/>
        </w:rPr>
        <w:t>Helicobacter</w:t>
      </w:r>
      <w:proofErr w:type="spellEnd"/>
      <w:r>
        <w:rPr>
          <w:i/>
          <w:color w:val="000000"/>
          <w:lang w:val="lt-LT"/>
        </w:rPr>
        <w:t xml:space="preserve"> </w:t>
      </w:r>
      <w:proofErr w:type="spellStart"/>
      <w:r>
        <w:rPr>
          <w:i/>
          <w:color w:val="000000"/>
          <w:lang w:val="lt-LT"/>
        </w:rPr>
        <w:t>pylori</w:t>
      </w:r>
      <w:proofErr w:type="spellEnd"/>
      <w:r>
        <w:rPr>
          <w:color w:val="000000"/>
          <w:lang w:val="lt-LT"/>
        </w:rPr>
        <w:t xml:space="preserve"> infekcij</w:t>
      </w:r>
      <w:r w:rsidR="00D11B2A">
        <w:rPr>
          <w:color w:val="000000"/>
          <w:lang w:val="lt-LT"/>
        </w:rPr>
        <w:t>os</w:t>
      </w:r>
      <w:r>
        <w:rPr>
          <w:color w:val="000000"/>
          <w:lang w:val="lt-LT"/>
        </w:rPr>
        <w:t xml:space="preserve"> gydy</w:t>
      </w:r>
      <w:r w:rsidR="00D11B2A">
        <w:rPr>
          <w:color w:val="000000"/>
          <w:lang w:val="lt-LT"/>
        </w:rPr>
        <w:t>mas</w:t>
      </w:r>
      <w:r>
        <w:rPr>
          <w:color w:val="000000"/>
          <w:lang w:val="lt-LT"/>
        </w:rPr>
        <w:t xml:space="preserve"> skiriant kartu su antibiotikais</w:t>
      </w:r>
      <w:r w:rsidR="00CC3C67">
        <w:rPr>
          <w:color w:val="000000"/>
          <w:lang w:val="lt-LT"/>
        </w:rPr>
        <w:t>;</w:t>
      </w:r>
    </w:p>
    <w:p w14:paraId="140A1E05" w14:textId="4E9ED00C" w:rsidR="00C60281" w:rsidRDefault="00C60281" w:rsidP="00C60281">
      <w:pPr>
        <w:tabs>
          <w:tab w:val="left" w:pos="426"/>
        </w:tabs>
        <w:autoSpaceDE w:val="0"/>
        <w:autoSpaceDN w:val="0"/>
        <w:adjustRightInd w:val="0"/>
        <w:ind w:left="421" w:hanging="421"/>
        <w:rPr>
          <w:color w:val="000000"/>
          <w:lang w:val="lt-LT"/>
        </w:rPr>
      </w:pPr>
      <w:r>
        <w:rPr>
          <w:color w:val="000000"/>
          <w:lang w:val="lt-LT"/>
        </w:rPr>
        <w:t>-</w:t>
      </w:r>
      <w:r>
        <w:rPr>
          <w:color w:val="000000"/>
          <w:lang w:val="lt-LT"/>
        </w:rPr>
        <w:tab/>
        <w:t>nesteroidinių vaistų nuo uždegimo (NVNU) nuolat vartojančių pacientų dvylikapirštės žarnos arba skrandžio opalig</w:t>
      </w:r>
      <w:r w:rsidR="00824BEC">
        <w:rPr>
          <w:color w:val="000000"/>
          <w:lang w:val="lt-LT"/>
        </w:rPr>
        <w:t>ės</w:t>
      </w:r>
      <w:r>
        <w:rPr>
          <w:color w:val="000000"/>
          <w:lang w:val="lt-LT"/>
        </w:rPr>
        <w:t xml:space="preserve"> gydy</w:t>
      </w:r>
      <w:r w:rsidR="00824BEC">
        <w:rPr>
          <w:color w:val="000000"/>
          <w:lang w:val="lt-LT"/>
        </w:rPr>
        <w:t>mas</w:t>
      </w:r>
      <w:r>
        <w:rPr>
          <w:color w:val="000000"/>
          <w:lang w:val="lt-LT"/>
        </w:rPr>
        <w:t xml:space="preserve"> arba prevencija (NVNU gydomas skausmas arba uždegimas)</w:t>
      </w:r>
      <w:r w:rsidR="00CC3C67">
        <w:rPr>
          <w:color w:val="000000"/>
          <w:lang w:val="lt-LT"/>
        </w:rPr>
        <w:t>;</w:t>
      </w:r>
    </w:p>
    <w:p w14:paraId="632E5E4F" w14:textId="448E883F" w:rsidR="00C60281" w:rsidRDefault="00C60281" w:rsidP="00C60281">
      <w:pPr>
        <w:tabs>
          <w:tab w:val="left" w:pos="426"/>
        </w:tabs>
        <w:autoSpaceDE w:val="0"/>
        <w:autoSpaceDN w:val="0"/>
        <w:adjustRightInd w:val="0"/>
        <w:rPr>
          <w:color w:val="000000"/>
          <w:lang w:val="lt-LT"/>
        </w:rPr>
      </w:pPr>
      <w:r>
        <w:rPr>
          <w:color w:val="000000"/>
          <w:lang w:val="lt-LT"/>
        </w:rPr>
        <w:t>-</w:t>
      </w:r>
      <w:r>
        <w:rPr>
          <w:color w:val="000000"/>
          <w:lang w:val="lt-LT"/>
        </w:rPr>
        <w:tab/>
      </w:r>
      <w:proofErr w:type="spellStart"/>
      <w:r w:rsidR="00BF6FA8">
        <w:rPr>
          <w:color w:val="000000"/>
          <w:lang w:val="lt-LT"/>
        </w:rPr>
        <w:t>Z</w:t>
      </w:r>
      <w:r>
        <w:rPr>
          <w:color w:val="000000"/>
          <w:lang w:val="lt-LT"/>
        </w:rPr>
        <w:t>olingerio-Elisono</w:t>
      </w:r>
      <w:proofErr w:type="spellEnd"/>
      <w:r>
        <w:rPr>
          <w:color w:val="000000"/>
          <w:lang w:val="lt-LT"/>
        </w:rPr>
        <w:t xml:space="preserve"> </w:t>
      </w:r>
      <w:r>
        <w:rPr>
          <w:lang w:val="lt-LT"/>
        </w:rPr>
        <w:t>(</w:t>
      </w:r>
      <w:proofErr w:type="spellStart"/>
      <w:r>
        <w:rPr>
          <w:i/>
          <w:iCs/>
          <w:lang w:val="lt-LT"/>
        </w:rPr>
        <w:t>Zollinger-Ellison</w:t>
      </w:r>
      <w:proofErr w:type="spellEnd"/>
      <w:r>
        <w:rPr>
          <w:color w:val="000000"/>
          <w:lang w:val="lt-LT"/>
        </w:rPr>
        <w:t>) sindrom</w:t>
      </w:r>
      <w:r w:rsidR="00824BEC">
        <w:rPr>
          <w:color w:val="000000"/>
          <w:lang w:val="lt-LT"/>
        </w:rPr>
        <w:t>o</w:t>
      </w:r>
      <w:r>
        <w:rPr>
          <w:color w:val="000000"/>
          <w:lang w:val="lt-LT"/>
        </w:rPr>
        <w:t xml:space="preserve"> gydy</w:t>
      </w:r>
      <w:r w:rsidR="00824BEC">
        <w:rPr>
          <w:color w:val="000000"/>
          <w:lang w:val="lt-LT"/>
        </w:rPr>
        <w:t>mas</w:t>
      </w:r>
      <w:r>
        <w:rPr>
          <w:color w:val="000000"/>
          <w:lang w:val="lt-LT"/>
        </w:rPr>
        <w:t>.</w:t>
      </w:r>
    </w:p>
    <w:p w14:paraId="04E4FB42" w14:textId="77777777" w:rsidR="00C60281" w:rsidRDefault="00C60281" w:rsidP="00C60281">
      <w:pPr>
        <w:autoSpaceDE w:val="0"/>
        <w:autoSpaceDN w:val="0"/>
        <w:adjustRightInd w:val="0"/>
        <w:rPr>
          <w:color w:val="000000"/>
          <w:lang w:val="lt-LT"/>
        </w:rPr>
      </w:pPr>
    </w:p>
    <w:p w14:paraId="5F87BE6F" w14:textId="3578A2C3" w:rsidR="00C60281" w:rsidRDefault="00C60281" w:rsidP="00C60281">
      <w:pPr>
        <w:autoSpaceDE w:val="0"/>
        <w:autoSpaceDN w:val="0"/>
        <w:adjustRightInd w:val="0"/>
        <w:rPr>
          <w:color w:val="000000"/>
          <w:lang w:val="lt-LT"/>
        </w:rPr>
      </w:pPr>
      <w:r>
        <w:rPr>
          <w:color w:val="000000"/>
          <w:lang w:val="lt-LT"/>
        </w:rPr>
        <w:t>Jūsų gydytojas LANZOSTAD gali skirti ir esant kitoms indikacijoms arba skirti kitokią dozę, negu nurodyta pakuotės lapelyje. Vartodami vaistą laikykitės savo gydytojo nurodymų.</w:t>
      </w:r>
    </w:p>
    <w:p w14:paraId="75A18FA6" w14:textId="77777777" w:rsidR="00C60281" w:rsidRDefault="00C60281" w:rsidP="00C60281">
      <w:pPr>
        <w:autoSpaceDE w:val="0"/>
        <w:autoSpaceDN w:val="0"/>
        <w:adjustRightInd w:val="0"/>
        <w:rPr>
          <w:b/>
          <w:bCs/>
          <w:color w:val="000000"/>
          <w:lang w:val="lt-LT"/>
        </w:rPr>
      </w:pPr>
    </w:p>
    <w:p w14:paraId="4C3CA551" w14:textId="52920DCB" w:rsidR="002A08F0" w:rsidRDefault="002A08F0" w:rsidP="002A08F0">
      <w:pPr>
        <w:widowControl w:val="0"/>
        <w:suppressAutoHyphens/>
        <w:rPr>
          <w:szCs w:val="22"/>
          <w:lang w:val="lt-LT"/>
        </w:rPr>
      </w:pPr>
      <w:r>
        <w:rPr>
          <w:lang w:val="sl-SI"/>
        </w:rPr>
        <w:t xml:space="preserve">Pasitarkite su gydytoju, jei </w:t>
      </w:r>
      <w:r w:rsidR="00EC50D8">
        <w:rPr>
          <w:lang w:val="sl-SI"/>
        </w:rPr>
        <w:t xml:space="preserve">po 14 dienų </w:t>
      </w:r>
      <w:r>
        <w:rPr>
          <w:lang w:val="sl-SI"/>
        </w:rPr>
        <w:t>nesijaučiate geriau arba pasijutote blogiau.</w:t>
      </w:r>
    </w:p>
    <w:p w14:paraId="5E040EED" w14:textId="77777777" w:rsidR="002A08F0" w:rsidRDefault="002A08F0" w:rsidP="00C60281">
      <w:pPr>
        <w:autoSpaceDE w:val="0"/>
        <w:autoSpaceDN w:val="0"/>
        <w:adjustRightInd w:val="0"/>
        <w:rPr>
          <w:b/>
          <w:bCs/>
          <w:color w:val="000000"/>
          <w:lang w:val="lt-LT"/>
        </w:rPr>
      </w:pPr>
    </w:p>
    <w:p w14:paraId="5210BFA6" w14:textId="77777777" w:rsidR="00C60281" w:rsidRDefault="00C60281" w:rsidP="00C60281">
      <w:pPr>
        <w:autoSpaceDE w:val="0"/>
        <w:autoSpaceDN w:val="0"/>
        <w:adjustRightInd w:val="0"/>
        <w:rPr>
          <w:b/>
          <w:bCs/>
          <w:color w:val="000000"/>
          <w:lang w:val="lt-LT"/>
        </w:rPr>
      </w:pPr>
    </w:p>
    <w:p w14:paraId="67953651" w14:textId="77777777" w:rsidR="00C60281" w:rsidRDefault="00C60281" w:rsidP="00C60281">
      <w:pPr>
        <w:pStyle w:val="Antrat2"/>
        <w:numPr>
          <w:ilvl w:val="0"/>
          <w:numId w:val="0"/>
        </w:numPr>
        <w:ind w:left="567" w:hanging="567"/>
        <w:rPr>
          <w:lang w:val="lt-LT"/>
        </w:rPr>
      </w:pPr>
      <w:r>
        <w:rPr>
          <w:lang w:val="lt-LT"/>
        </w:rPr>
        <w:t xml:space="preserve">2. </w:t>
      </w:r>
      <w:r>
        <w:rPr>
          <w:lang w:val="lt-LT"/>
        </w:rPr>
        <w:tab/>
        <w:t>Kas žinotina prieš vartojant LANZOSTAD</w:t>
      </w:r>
    </w:p>
    <w:p w14:paraId="6251BAA8" w14:textId="77777777" w:rsidR="00C60281" w:rsidRDefault="00C60281" w:rsidP="00C60281">
      <w:pPr>
        <w:autoSpaceDE w:val="0"/>
        <w:autoSpaceDN w:val="0"/>
        <w:adjustRightInd w:val="0"/>
        <w:ind w:left="540" w:hanging="540"/>
        <w:rPr>
          <w:b/>
          <w:bCs/>
          <w:color w:val="000000"/>
          <w:lang w:val="lt-LT"/>
        </w:rPr>
      </w:pPr>
    </w:p>
    <w:p w14:paraId="7472BB2F" w14:textId="1C1EEB27" w:rsidR="00C60281" w:rsidRDefault="00C60281" w:rsidP="00C60281">
      <w:pPr>
        <w:autoSpaceDE w:val="0"/>
        <w:autoSpaceDN w:val="0"/>
        <w:adjustRightInd w:val="0"/>
        <w:rPr>
          <w:b/>
          <w:bCs/>
          <w:color w:val="000000"/>
          <w:lang w:val="lt-LT"/>
        </w:rPr>
      </w:pPr>
      <w:r>
        <w:rPr>
          <w:b/>
          <w:bCs/>
          <w:color w:val="000000"/>
          <w:lang w:val="lt-LT"/>
        </w:rPr>
        <w:t xml:space="preserve">LANZOSTAD vartoti </w:t>
      </w:r>
      <w:r w:rsidR="00C00C38">
        <w:rPr>
          <w:b/>
          <w:bCs/>
          <w:color w:val="000000"/>
          <w:lang w:val="lt-LT"/>
        </w:rPr>
        <w:t>draudžiama</w:t>
      </w:r>
      <w:r>
        <w:rPr>
          <w:b/>
          <w:bCs/>
          <w:color w:val="000000"/>
          <w:lang w:val="lt-LT"/>
        </w:rPr>
        <w:t>:</w:t>
      </w:r>
    </w:p>
    <w:p w14:paraId="1205A8E4" w14:textId="063B13BA" w:rsidR="00C60281" w:rsidRDefault="00C60281" w:rsidP="000E522E">
      <w:pPr>
        <w:tabs>
          <w:tab w:val="left" w:pos="426"/>
        </w:tabs>
        <w:autoSpaceDE w:val="0"/>
        <w:autoSpaceDN w:val="0"/>
        <w:adjustRightInd w:val="0"/>
        <w:ind w:left="426" w:hanging="426"/>
        <w:rPr>
          <w:color w:val="000000"/>
          <w:lang w:val="lt-LT"/>
        </w:rPr>
      </w:pPr>
      <w:r>
        <w:rPr>
          <w:color w:val="000000"/>
          <w:lang w:val="lt-LT"/>
        </w:rPr>
        <w:t xml:space="preserve">- </w:t>
      </w:r>
      <w:r>
        <w:rPr>
          <w:color w:val="000000"/>
          <w:lang w:val="lt-LT"/>
        </w:rPr>
        <w:tab/>
        <w:t xml:space="preserve">jeigu yra alergija  </w:t>
      </w:r>
      <w:proofErr w:type="spellStart"/>
      <w:r>
        <w:rPr>
          <w:color w:val="000000"/>
          <w:lang w:val="lt-LT"/>
        </w:rPr>
        <w:t>lansoprazolui</w:t>
      </w:r>
      <w:proofErr w:type="spellEnd"/>
      <w:r>
        <w:rPr>
          <w:color w:val="000000"/>
          <w:lang w:val="lt-LT"/>
        </w:rPr>
        <w:t xml:space="preserve"> arba bet kuriai pagalbinei šio vaisto medžiagai (jos išvardytos 6 skyriuje)</w:t>
      </w:r>
      <w:r w:rsidR="000E522E">
        <w:rPr>
          <w:color w:val="000000"/>
          <w:lang w:val="lt-LT"/>
        </w:rPr>
        <w:t>.</w:t>
      </w:r>
    </w:p>
    <w:p w14:paraId="7E2CECE5" w14:textId="77777777" w:rsidR="00C60281" w:rsidRDefault="00C60281" w:rsidP="00C60281">
      <w:pPr>
        <w:autoSpaceDE w:val="0"/>
        <w:autoSpaceDN w:val="0"/>
        <w:adjustRightInd w:val="0"/>
        <w:rPr>
          <w:b/>
          <w:bCs/>
          <w:color w:val="000000"/>
          <w:lang w:val="lt-LT"/>
        </w:rPr>
      </w:pPr>
    </w:p>
    <w:p w14:paraId="1C8904A1" w14:textId="77777777" w:rsidR="00C60281" w:rsidRDefault="00C60281" w:rsidP="00C60281">
      <w:pPr>
        <w:autoSpaceDE w:val="0"/>
        <w:autoSpaceDN w:val="0"/>
        <w:adjustRightInd w:val="0"/>
        <w:rPr>
          <w:b/>
          <w:bCs/>
          <w:color w:val="000000"/>
          <w:lang w:val="lt-LT"/>
        </w:rPr>
      </w:pPr>
      <w:r>
        <w:rPr>
          <w:b/>
          <w:bCs/>
          <w:color w:val="000000"/>
          <w:lang w:val="lt-LT"/>
        </w:rPr>
        <w:t xml:space="preserve">Įspėjimai ir atsargumo priemonės </w:t>
      </w:r>
    </w:p>
    <w:p w14:paraId="071C3A34" w14:textId="77777777" w:rsidR="00C60281" w:rsidRDefault="00C60281" w:rsidP="00C60281">
      <w:pPr>
        <w:autoSpaceDE w:val="0"/>
        <w:autoSpaceDN w:val="0"/>
        <w:adjustRightInd w:val="0"/>
        <w:rPr>
          <w:color w:val="000000"/>
          <w:lang w:val="lt-LT"/>
        </w:rPr>
      </w:pPr>
      <w:r>
        <w:rPr>
          <w:color w:val="000000"/>
          <w:lang w:val="lt-LT"/>
        </w:rPr>
        <w:t>Praneškite savo gydytojui, jeigu sergate sunkia kepenų liga. Gydytojas galbūt turės koreguoti dozę.</w:t>
      </w:r>
    </w:p>
    <w:p w14:paraId="60F193D0" w14:textId="77777777" w:rsidR="00C60281" w:rsidRDefault="00C60281" w:rsidP="00C60281">
      <w:pPr>
        <w:autoSpaceDE w:val="0"/>
        <w:autoSpaceDN w:val="0"/>
        <w:adjustRightInd w:val="0"/>
        <w:rPr>
          <w:color w:val="000000"/>
          <w:lang w:val="lt-LT"/>
        </w:rPr>
      </w:pPr>
    </w:p>
    <w:p w14:paraId="2EC08040" w14:textId="388E537A" w:rsidR="00C60281" w:rsidRDefault="00C60281" w:rsidP="00C60281">
      <w:pPr>
        <w:autoSpaceDE w:val="0"/>
        <w:autoSpaceDN w:val="0"/>
        <w:adjustRightInd w:val="0"/>
        <w:rPr>
          <w:color w:val="000000"/>
          <w:lang w:val="lt-LT"/>
        </w:rPr>
      </w:pPr>
      <w:r>
        <w:rPr>
          <w:color w:val="000000"/>
          <w:lang w:val="lt-LT"/>
        </w:rPr>
        <w:lastRenderedPageBreak/>
        <w:t xml:space="preserve">Jūsų gydytojas, norėdamas nustatyti Jūsų ligą ir (arba) patvirtinti, kad nėra piktybinės ligos, </w:t>
      </w:r>
      <w:r w:rsidR="00347876">
        <w:rPr>
          <w:color w:val="000000"/>
          <w:lang w:val="lt-LT"/>
        </w:rPr>
        <w:t xml:space="preserve">gali </w:t>
      </w:r>
      <w:r>
        <w:rPr>
          <w:color w:val="000000"/>
          <w:lang w:val="lt-LT"/>
        </w:rPr>
        <w:t>atlik</w:t>
      </w:r>
      <w:r w:rsidR="00347876">
        <w:rPr>
          <w:color w:val="000000"/>
          <w:lang w:val="lt-LT"/>
        </w:rPr>
        <w:t>ti</w:t>
      </w:r>
      <w:r>
        <w:rPr>
          <w:color w:val="000000"/>
          <w:lang w:val="lt-LT"/>
        </w:rPr>
        <w:t xml:space="preserve"> arba jau atliko papildomą tyrimą, vadinamą endoskopija.</w:t>
      </w:r>
    </w:p>
    <w:p w14:paraId="2A04DECF" w14:textId="77777777" w:rsidR="00C60281" w:rsidRDefault="00C60281" w:rsidP="00C60281">
      <w:pPr>
        <w:autoSpaceDE w:val="0"/>
        <w:autoSpaceDN w:val="0"/>
        <w:adjustRightInd w:val="0"/>
        <w:rPr>
          <w:color w:val="000000"/>
          <w:lang w:val="lt-LT"/>
        </w:rPr>
      </w:pPr>
    </w:p>
    <w:p w14:paraId="17E47096" w14:textId="79C85A58" w:rsidR="00C60281" w:rsidRDefault="00C60281" w:rsidP="00C60281">
      <w:pPr>
        <w:autoSpaceDE w:val="0"/>
        <w:autoSpaceDN w:val="0"/>
        <w:adjustRightInd w:val="0"/>
        <w:rPr>
          <w:color w:val="000000"/>
          <w:lang w:val="lt-LT"/>
        </w:rPr>
      </w:pPr>
      <w:r>
        <w:rPr>
          <w:color w:val="000000"/>
          <w:lang w:val="lt-LT"/>
        </w:rPr>
        <w:t>Jei vartodami LANZOSTAD pradėjote viduriuoti, nedelsdami susisiekite su savo gydytoju, nes vartojantiems LANZOSTAD šiek tiek padidėja infekcin</w:t>
      </w:r>
      <w:r w:rsidR="00DC311F">
        <w:rPr>
          <w:color w:val="000000"/>
          <w:lang w:val="lt-LT"/>
        </w:rPr>
        <w:t>io</w:t>
      </w:r>
      <w:r>
        <w:rPr>
          <w:color w:val="000000"/>
          <w:lang w:val="lt-LT"/>
        </w:rPr>
        <w:t xml:space="preserve"> </w:t>
      </w:r>
      <w:r w:rsidR="00DC311F">
        <w:rPr>
          <w:color w:val="000000"/>
          <w:lang w:val="lt-LT"/>
        </w:rPr>
        <w:t xml:space="preserve">viduriavimo </w:t>
      </w:r>
      <w:r>
        <w:rPr>
          <w:color w:val="000000"/>
          <w:lang w:val="lt-LT"/>
        </w:rPr>
        <w:t>galimybė.</w:t>
      </w:r>
    </w:p>
    <w:p w14:paraId="31BFE59D" w14:textId="77777777" w:rsidR="00C60281" w:rsidRDefault="00C60281" w:rsidP="00C60281">
      <w:pPr>
        <w:autoSpaceDE w:val="0"/>
        <w:autoSpaceDN w:val="0"/>
        <w:adjustRightInd w:val="0"/>
        <w:rPr>
          <w:color w:val="000000"/>
          <w:lang w:val="lt-LT"/>
        </w:rPr>
      </w:pPr>
    </w:p>
    <w:p w14:paraId="29D87793" w14:textId="77777777" w:rsidR="00C60281" w:rsidRDefault="00C60281" w:rsidP="00C60281">
      <w:pPr>
        <w:autoSpaceDE w:val="0"/>
        <w:autoSpaceDN w:val="0"/>
        <w:adjustRightInd w:val="0"/>
        <w:rPr>
          <w:color w:val="000000"/>
          <w:lang w:val="lt-LT"/>
        </w:rPr>
      </w:pPr>
      <w:r>
        <w:rPr>
          <w:color w:val="000000"/>
          <w:lang w:val="lt-LT"/>
        </w:rPr>
        <w:t xml:space="preserve">Jei Jūsų gydytojas LANZOSTAD skyrė kartu su kitais </w:t>
      </w:r>
      <w:proofErr w:type="spellStart"/>
      <w:r>
        <w:rPr>
          <w:i/>
          <w:iCs/>
          <w:color w:val="000000"/>
          <w:lang w:val="lt-LT"/>
        </w:rPr>
        <w:t>Helicobacter</w:t>
      </w:r>
      <w:proofErr w:type="spellEnd"/>
      <w:r>
        <w:rPr>
          <w:i/>
          <w:iCs/>
          <w:color w:val="000000"/>
          <w:lang w:val="lt-LT"/>
        </w:rPr>
        <w:t xml:space="preserve"> </w:t>
      </w:r>
      <w:proofErr w:type="spellStart"/>
      <w:r>
        <w:rPr>
          <w:i/>
          <w:iCs/>
          <w:color w:val="000000"/>
          <w:lang w:val="lt-LT"/>
        </w:rPr>
        <w:t>pylori</w:t>
      </w:r>
      <w:proofErr w:type="spellEnd"/>
      <w:r>
        <w:rPr>
          <w:i/>
          <w:iCs/>
          <w:color w:val="000000"/>
          <w:lang w:val="lt-LT"/>
        </w:rPr>
        <w:t xml:space="preserve"> </w:t>
      </w:r>
      <w:r>
        <w:rPr>
          <w:color w:val="000000"/>
          <w:lang w:val="lt-LT"/>
        </w:rPr>
        <w:t>infekcijai gydyti skirtais vaistais (antibiotikais) arba vaistais nuo uždegimo, skirtais skausmui malšinti bei reumatinei ligai gydyti, atidžiai perskaitykite šių vaistų pakuotės lapelius.</w:t>
      </w:r>
    </w:p>
    <w:p w14:paraId="70701D70" w14:textId="77777777" w:rsidR="00C60281" w:rsidRDefault="00C60281" w:rsidP="00C60281">
      <w:pPr>
        <w:autoSpaceDE w:val="0"/>
        <w:autoSpaceDN w:val="0"/>
        <w:adjustRightInd w:val="0"/>
        <w:rPr>
          <w:color w:val="000000"/>
          <w:lang w:val="lt-LT"/>
        </w:rPr>
      </w:pPr>
    </w:p>
    <w:p w14:paraId="0F5D1DF5" w14:textId="1E4F2E39" w:rsidR="00C60281" w:rsidRDefault="00C60281" w:rsidP="00C60281">
      <w:pPr>
        <w:autoSpaceDE w:val="0"/>
        <w:autoSpaceDN w:val="0"/>
        <w:adjustRightInd w:val="0"/>
        <w:rPr>
          <w:color w:val="000000"/>
          <w:lang w:val="lt-LT"/>
        </w:rPr>
      </w:pPr>
      <w:r>
        <w:rPr>
          <w:color w:val="000000"/>
          <w:lang w:val="lt-LT" w:eastAsia="de-DE"/>
        </w:rPr>
        <w:t>Vartojant protonų siurblio inhibitori</w:t>
      </w:r>
      <w:r w:rsidR="0005002B">
        <w:rPr>
          <w:color w:val="000000"/>
          <w:lang w:val="lt-LT" w:eastAsia="de-DE"/>
        </w:rPr>
        <w:t>ų</w:t>
      </w:r>
      <w:r>
        <w:rPr>
          <w:color w:val="000000"/>
          <w:lang w:val="lt-LT" w:eastAsia="de-DE"/>
        </w:rPr>
        <w:t>, pavyzdžiui, LANZOSTAD, ypač jeigu jie vartojami ilgiau nei vienerius metus, gali šiek tiek padidėti klubo, riešo ar stuburo kaulų lūžių rizika. Pasakykite gydytojui, jeigu sergate osteoporoze</w:t>
      </w:r>
      <w:r w:rsidR="00AF722A">
        <w:rPr>
          <w:color w:val="000000"/>
          <w:lang w:val="lt-LT" w:eastAsia="de-DE"/>
        </w:rPr>
        <w:t xml:space="preserve"> (sumažėjęs kaulų tankis)</w:t>
      </w:r>
      <w:r>
        <w:rPr>
          <w:color w:val="000000"/>
          <w:lang w:val="lt-LT" w:eastAsia="de-DE"/>
        </w:rPr>
        <w:t xml:space="preserve"> arba </w:t>
      </w:r>
      <w:r w:rsidR="00E914BC" w:rsidRPr="00E914BC">
        <w:rPr>
          <w:color w:val="000000"/>
          <w:lang w:val="lt-LT" w:eastAsia="de-DE"/>
        </w:rPr>
        <w:t>jeigu gydytojas yra sakęs, kad Jums gresia osteoporozė (pavyzdžiui, jeigu vartojate steroidų).</w:t>
      </w:r>
    </w:p>
    <w:p w14:paraId="0252FBCD" w14:textId="77777777" w:rsidR="00C60281" w:rsidRDefault="00C60281" w:rsidP="00C60281">
      <w:pPr>
        <w:autoSpaceDE w:val="0"/>
        <w:autoSpaceDN w:val="0"/>
        <w:adjustRightInd w:val="0"/>
        <w:rPr>
          <w:color w:val="000000"/>
          <w:lang w:val="lt-LT"/>
        </w:rPr>
      </w:pPr>
      <w:r>
        <w:rPr>
          <w:color w:val="000000"/>
          <w:lang w:val="lt-LT"/>
        </w:rPr>
        <w:t>Jei LANZOSTAD vartojate ilgą laiką (ilgiau kaip 1 metus), greičiausiai gydytojas reguliariai stebės Jūsų būklę. Kiekvieną kartą apsilankę pas gydytoją praneškite apie naujus ir neįprastus simptomus bei jų atsiradimo aplinkybes.</w:t>
      </w:r>
    </w:p>
    <w:p w14:paraId="44929900" w14:textId="77777777" w:rsidR="00C60281" w:rsidRDefault="00C60281" w:rsidP="00C60281">
      <w:pPr>
        <w:autoSpaceDE w:val="0"/>
        <w:autoSpaceDN w:val="0"/>
        <w:adjustRightInd w:val="0"/>
        <w:rPr>
          <w:b/>
          <w:bCs/>
          <w:color w:val="000000"/>
          <w:lang w:val="lt-LT"/>
        </w:rPr>
      </w:pPr>
    </w:p>
    <w:p w14:paraId="7E6165BB" w14:textId="12690A32" w:rsidR="00D969BE" w:rsidRDefault="00D969BE" w:rsidP="00D969BE">
      <w:pPr>
        <w:autoSpaceDE w:val="0"/>
        <w:autoSpaceDN w:val="0"/>
        <w:adjustRightInd w:val="0"/>
        <w:rPr>
          <w:bCs/>
          <w:color w:val="000000"/>
          <w:lang w:val="lt-LT"/>
        </w:rPr>
      </w:pPr>
      <w:r>
        <w:rPr>
          <w:bCs/>
          <w:color w:val="000000"/>
          <w:lang w:val="lt-LT"/>
        </w:rPr>
        <w:t>Pasitarkite su gydytoju arba vaistininku, prieš pradėdami vartoti LANZOSTAD</w:t>
      </w:r>
      <w:r w:rsidR="00DA2644">
        <w:rPr>
          <w:bCs/>
          <w:color w:val="000000"/>
          <w:lang w:val="lt-LT"/>
        </w:rPr>
        <w:t>:</w:t>
      </w:r>
    </w:p>
    <w:p w14:paraId="2D22B122" w14:textId="2CB6F81C" w:rsidR="00C77E5D" w:rsidRPr="00716D53" w:rsidRDefault="00C77E5D" w:rsidP="00C77E5D">
      <w:pPr>
        <w:pStyle w:val="Sraopastraipa"/>
        <w:numPr>
          <w:ilvl w:val="0"/>
          <w:numId w:val="20"/>
        </w:numPr>
        <w:tabs>
          <w:tab w:val="left" w:pos="426"/>
        </w:tabs>
        <w:autoSpaceDE w:val="0"/>
        <w:autoSpaceDN w:val="0"/>
        <w:adjustRightInd w:val="0"/>
        <w:ind w:left="426" w:hanging="426"/>
        <w:rPr>
          <w:color w:val="000000"/>
          <w:lang w:val="lt-LT"/>
        </w:rPr>
      </w:pPr>
      <w:r>
        <w:rPr>
          <w:color w:val="000000"/>
          <w:lang w:val="lt-LT"/>
        </w:rPr>
        <w:t xml:space="preserve">jei Jūsų </w:t>
      </w:r>
      <w:r w:rsidRPr="000A413D">
        <w:rPr>
          <w:color w:val="000000"/>
          <w:lang w:val="lt-LT"/>
        </w:rPr>
        <w:t>organizme vitamino B</w:t>
      </w:r>
      <w:r w:rsidRPr="00E442D3">
        <w:rPr>
          <w:color w:val="000000"/>
          <w:vertAlign w:val="subscript"/>
          <w:lang w:val="lt-LT"/>
        </w:rPr>
        <w:t>12</w:t>
      </w:r>
      <w:r w:rsidRPr="000A413D">
        <w:rPr>
          <w:color w:val="000000"/>
          <w:lang w:val="lt-LT"/>
        </w:rPr>
        <w:t xml:space="preserve"> </w:t>
      </w:r>
      <w:r w:rsidR="00C45D2A">
        <w:rPr>
          <w:color w:val="000000"/>
          <w:lang w:val="lt-LT"/>
        </w:rPr>
        <w:t>kiekis</w:t>
      </w:r>
      <w:r w:rsidRPr="000A413D">
        <w:rPr>
          <w:color w:val="000000"/>
          <w:lang w:val="lt-LT"/>
        </w:rPr>
        <w:t xml:space="preserve"> </w:t>
      </w:r>
      <w:r w:rsidR="00C45D2A">
        <w:rPr>
          <w:color w:val="000000"/>
          <w:lang w:val="lt-LT"/>
        </w:rPr>
        <w:t xml:space="preserve">yra mažas </w:t>
      </w:r>
      <w:r w:rsidRPr="000A413D">
        <w:rPr>
          <w:color w:val="000000"/>
          <w:lang w:val="lt-LT"/>
        </w:rPr>
        <w:t xml:space="preserve">arba yra </w:t>
      </w:r>
      <w:r w:rsidR="003D0B17">
        <w:rPr>
          <w:color w:val="000000"/>
          <w:lang w:val="lt-LT"/>
        </w:rPr>
        <w:t>rizikos veiksnių žemam</w:t>
      </w:r>
      <w:r w:rsidR="00BF4C5F">
        <w:rPr>
          <w:color w:val="000000"/>
          <w:lang w:val="lt-LT"/>
        </w:rPr>
        <w:t xml:space="preserve"> </w:t>
      </w:r>
      <w:r w:rsidR="007837C3" w:rsidRPr="000A413D">
        <w:rPr>
          <w:color w:val="000000"/>
          <w:lang w:val="lt-LT"/>
        </w:rPr>
        <w:t>vitamino B</w:t>
      </w:r>
      <w:r w:rsidR="007837C3" w:rsidRPr="00E442D3">
        <w:rPr>
          <w:color w:val="000000"/>
          <w:vertAlign w:val="subscript"/>
          <w:lang w:val="lt-LT"/>
        </w:rPr>
        <w:t>12</w:t>
      </w:r>
      <w:r w:rsidRPr="000A413D">
        <w:rPr>
          <w:color w:val="000000"/>
          <w:lang w:val="lt-LT"/>
        </w:rPr>
        <w:t xml:space="preserve"> </w:t>
      </w:r>
      <w:r w:rsidR="003D0B17">
        <w:rPr>
          <w:color w:val="000000"/>
          <w:lang w:val="lt-LT"/>
        </w:rPr>
        <w:t>l</w:t>
      </w:r>
      <w:r w:rsidR="00C80154">
        <w:rPr>
          <w:color w:val="000000"/>
          <w:lang w:val="lt-LT"/>
        </w:rPr>
        <w:t>ygiui,</w:t>
      </w:r>
      <w:r>
        <w:rPr>
          <w:color w:val="000000"/>
          <w:lang w:val="lt-LT"/>
        </w:rPr>
        <w:t xml:space="preserve"> ir Jums paskirtas ilgalaikis gydymas </w:t>
      </w:r>
      <w:proofErr w:type="spellStart"/>
      <w:r>
        <w:rPr>
          <w:color w:val="000000"/>
          <w:lang w:val="lt-LT"/>
        </w:rPr>
        <w:t>lansoprazolu</w:t>
      </w:r>
      <w:proofErr w:type="spellEnd"/>
      <w:r w:rsidR="00A330F5">
        <w:rPr>
          <w:color w:val="000000"/>
          <w:lang w:val="lt-LT"/>
        </w:rPr>
        <w:t>.</w:t>
      </w:r>
      <w:r>
        <w:rPr>
          <w:color w:val="000000"/>
          <w:lang w:val="lt-LT"/>
        </w:rPr>
        <w:t xml:space="preserve"> </w:t>
      </w:r>
      <w:proofErr w:type="spellStart"/>
      <w:r>
        <w:rPr>
          <w:color w:val="000000"/>
          <w:lang w:val="lt-LT"/>
        </w:rPr>
        <w:t>Lansoprazolas</w:t>
      </w:r>
      <w:proofErr w:type="spellEnd"/>
      <w:r>
        <w:rPr>
          <w:color w:val="000000"/>
          <w:lang w:val="lt-LT"/>
        </w:rPr>
        <w:t xml:space="preserve"> kaip ir kiti rūgšt</w:t>
      </w:r>
      <w:r w:rsidR="006310D1">
        <w:rPr>
          <w:color w:val="000000"/>
          <w:lang w:val="lt-LT"/>
        </w:rPr>
        <w:t>ingumą</w:t>
      </w:r>
      <w:r w:rsidR="00EF57D3">
        <w:rPr>
          <w:color w:val="000000"/>
          <w:lang w:val="lt-LT"/>
        </w:rPr>
        <w:t xml:space="preserve"> mažinantys</w:t>
      </w:r>
      <w:r>
        <w:rPr>
          <w:color w:val="000000"/>
          <w:lang w:val="lt-LT"/>
        </w:rPr>
        <w:t xml:space="preserve"> vaistai</w:t>
      </w:r>
      <w:r w:rsidR="00EF57D3">
        <w:rPr>
          <w:color w:val="000000"/>
          <w:lang w:val="lt-LT"/>
        </w:rPr>
        <w:t>,</w:t>
      </w:r>
      <w:r>
        <w:rPr>
          <w:color w:val="000000"/>
          <w:lang w:val="lt-LT"/>
        </w:rPr>
        <w:t xml:space="preserve"> gali sumažinti vitamino</w:t>
      </w:r>
      <w:r w:rsidRPr="00C37C4A">
        <w:rPr>
          <w:lang w:val="lt-LT"/>
        </w:rPr>
        <w:t xml:space="preserve"> </w:t>
      </w:r>
      <w:r w:rsidRPr="00893AC2">
        <w:rPr>
          <w:lang w:val="lt-LT"/>
        </w:rPr>
        <w:t>B</w:t>
      </w:r>
      <w:r w:rsidRPr="00580579">
        <w:rPr>
          <w:vertAlign w:val="subscript"/>
          <w:lang w:val="lt-LT"/>
        </w:rPr>
        <w:t>12</w:t>
      </w:r>
      <w:r w:rsidRPr="00C37C4A">
        <w:rPr>
          <w:lang w:val="lt-LT"/>
        </w:rPr>
        <w:t xml:space="preserve"> </w:t>
      </w:r>
      <w:r w:rsidRPr="00893AC2">
        <w:rPr>
          <w:lang w:val="lt-LT"/>
        </w:rPr>
        <w:t>absorbciją</w:t>
      </w:r>
      <w:r>
        <w:rPr>
          <w:lang w:val="lt-LT"/>
        </w:rPr>
        <w:t>;</w:t>
      </w:r>
    </w:p>
    <w:p w14:paraId="55247767" w14:textId="09B12CBE" w:rsidR="009B1FFB" w:rsidRDefault="009B1FFB" w:rsidP="009B1FFB">
      <w:pPr>
        <w:pStyle w:val="Sraopastraipa"/>
        <w:numPr>
          <w:ilvl w:val="0"/>
          <w:numId w:val="20"/>
        </w:numPr>
        <w:tabs>
          <w:tab w:val="left" w:pos="426"/>
        </w:tabs>
        <w:autoSpaceDE w:val="0"/>
        <w:autoSpaceDN w:val="0"/>
        <w:adjustRightInd w:val="0"/>
        <w:ind w:left="426" w:hanging="426"/>
        <w:rPr>
          <w:color w:val="000000"/>
          <w:lang w:val="lt-LT"/>
        </w:rPr>
      </w:pPr>
      <w:r w:rsidRPr="000A413D">
        <w:rPr>
          <w:color w:val="000000"/>
          <w:lang w:val="lt-LT"/>
        </w:rPr>
        <w:t>jei Jums bus atliekamas speci</w:t>
      </w:r>
      <w:r w:rsidR="002F610B">
        <w:rPr>
          <w:color w:val="000000"/>
          <w:lang w:val="lt-LT"/>
        </w:rPr>
        <w:t>finis</w:t>
      </w:r>
      <w:r w:rsidRPr="000A413D">
        <w:rPr>
          <w:color w:val="000000"/>
          <w:lang w:val="lt-LT"/>
        </w:rPr>
        <w:t xml:space="preserve"> kraujo tyrimas (dėl </w:t>
      </w:r>
      <w:proofErr w:type="spellStart"/>
      <w:r w:rsidRPr="000A413D">
        <w:rPr>
          <w:color w:val="000000"/>
          <w:lang w:val="lt-LT"/>
        </w:rPr>
        <w:t>chromogranino</w:t>
      </w:r>
      <w:proofErr w:type="spellEnd"/>
      <w:r w:rsidRPr="000A413D">
        <w:rPr>
          <w:color w:val="000000"/>
          <w:lang w:val="lt-LT"/>
        </w:rPr>
        <w:t xml:space="preserve"> A)</w:t>
      </w:r>
      <w:r>
        <w:rPr>
          <w:color w:val="000000"/>
          <w:lang w:val="lt-LT"/>
        </w:rPr>
        <w:t>;</w:t>
      </w:r>
    </w:p>
    <w:p w14:paraId="7988AE24" w14:textId="3F44EC33" w:rsidR="00D969BE" w:rsidRDefault="00D969BE" w:rsidP="00D969BE">
      <w:pPr>
        <w:pStyle w:val="Sraopastraipa"/>
        <w:numPr>
          <w:ilvl w:val="0"/>
          <w:numId w:val="20"/>
        </w:numPr>
        <w:tabs>
          <w:tab w:val="left" w:pos="426"/>
        </w:tabs>
        <w:autoSpaceDE w:val="0"/>
        <w:autoSpaceDN w:val="0"/>
        <w:adjustRightInd w:val="0"/>
        <w:ind w:left="426" w:hanging="426"/>
        <w:rPr>
          <w:color w:val="000000"/>
          <w:lang w:val="lt-LT"/>
        </w:rPr>
      </w:pPr>
      <w:r w:rsidRPr="00E442D3">
        <w:rPr>
          <w:color w:val="000000"/>
          <w:lang w:val="lt-LT"/>
        </w:rPr>
        <w:t xml:space="preserve">jeigu Jums kada nors pasireiškė odos reakcija po gydymo į </w:t>
      </w:r>
      <w:proofErr w:type="spellStart"/>
      <w:r w:rsidR="00E44F14">
        <w:rPr>
          <w:color w:val="000000"/>
          <w:lang w:val="lt-LT"/>
        </w:rPr>
        <w:t>lansoprazol</w:t>
      </w:r>
      <w:r w:rsidR="00CE52B5">
        <w:rPr>
          <w:color w:val="000000"/>
          <w:lang w:val="lt-LT"/>
        </w:rPr>
        <w:t>ą</w:t>
      </w:r>
      <w:proofErr w:type="spellEnd"/>
      <w:r w:rsidRPr="00E442D3">
        <w:rPr>
          <w:color w:val="000000"/>
          <w:lang w:val="lt-LT"/>
        </w:rPr>
        <w:t xml:space="preserve"> </w:t>
      </w:r>
      <w:r w:rsidR="00E44F14" w:rsidRPr="00E442D3">
        <w:rPr>
          <w:color w:val="000000"/>
          <w:lang w:val="lt-LT"/>
        </w:rPr>
        <w:t>panašiu vaistu</w:t>
      </w:r>
      <w:r w:rsidR="003645E5">
        <w:rPr>
          <w:color w:val="000000"/>
          <w:lang w:val="lt-LT"/>
        </w:rPr>
        <w:t>,</w:t>
      </w:r>
      <w:r w:rsidR="00E44F14" w:rsidRPr="00E442D3">
        <w:rPr>
          <w:color w:val="000000"/>
          <w:lang w:val="lt-LT"/>
        </w:rPr>
        <w:t xml:space="preserve"> </w:t>
      </w:r>
      <w:r w:rsidRPr="00E442D3">
        <w:rPr>
          <w:color w:val="000000"/>
          <w:lang w:val="lt-LT"/>
        </w:rPr>
        <w:t>mažina</w:t>
      </w:r>
      <w:r w:rsidR="003824F5">
        <w:rPr>
          <w:color w:val="000000"/>
          <w:lang w:val="lt-LT"/>
        </w:rPr>
        <w:t>nčiu</w:t>
      </w:r>
      <w:r w:rsidRPr="00E442D3">
        <w:rPr>
          <w:color w:val="000000"/>
          <w:lang w:val="lt-LT"/>
        </w:rPr>
        <w:t xml:space="preserve"> skrandžio rūgštingum</w:t>
      </w:r>
      <w:r w:rsidR="003824F5">
        <w:rPr>
          <w:color w:val="000000"/>
          <w:lang w:val="lt-LT"/>
        </w:rPr>
        <w:t>ą</w:t>
      </w:r>
      <w:r w:rsidRPr="00E442D3">
        <w:rPr>
          <w:color w:val="000000"/>
          <w:lang w:val="lt-LT"/>
        </w:rPr>
        <w:t>;</w:t>
      </w:r>
    </w:p>
    <w:p w14:paraId="720C1EDA" w14:textId="5CD68064" w:rsidR="00953641" w:rsidRDefault="00950DE7" w:rsidP="00D969BE">
      <w:pPr>
        <w:pStyle w:val="Sraopastraipa"/>
        <w:numPr>
          <w:ilvl w:val="0"/>
          <w:numId w:val="20"/>
        </w:numPr>
        <w:tabs>
          <w:tab w:val="left" w:pos="426"/>
        </w:tabs>
        <w:autoSpaceDE w:val="0"/>
        <w:autoSpaceDN w:val="0"/>
        <w:adjustRightInd w:val="0"/>
        <w:ind w:left="426" w:hanging="426"/>
        <w:rPr>
          <w:color w:val="000000"/>
          <w:lang w:val="lt-LT"/>
        </w:rPr>
      </w:pPr>
      <w:r>
        <w:rPr>
          <w:color w:val="000000"/>
          <w:lang w:val="lt-LT"/>
        </w:rPr>
        <w:t>atsiradus</w:t>
      </w:r>
      <w:r w:rsidR="000C2105">
        <w:rPr>
          <w:color w:val="000000"/>
          <w:lang w:val="lt-LT"/>
        </w:rPr>
        <w:t xml:space="preserve"> odos</w:t>
      </w:r>
      <w:r w:rsidR="00983B06" w:rsidRPr="00983B06">
        <w:rPr>
          <w:color w:val="000000"/>
          <w:lang w:val="lt-LT"/>
        </w:rPr>
        <w:t xml:space="preserve"> išb</w:t>
      </w:r>
      <w:r w:rsidR="000C2105">
        <w:rPr>
          <w:color w:val="000000"/>
          <w:lang w:val="lt-LT"/>
        </w:rPr>
        <w:t>ėrimui</w:t>
      </w:r>
      <w:r w:rsidR="00983B06" w:rsidRPr="00983B06">
        <w:rPr>
          <w:color w:val="000000"/>
          <w:lang w:val="lt-LT"/>
        </w:rPr>
        <w:t xml:space="preserve">, ypač saulės </w:t>
      </w:r>
      <w:r w:rsidR="000C2105">
        <w:rPr>
          <w:color w:val="000000"/>
          <w:lang w:val="lt-LT"/>
        </w:rPr>
        <w:t>paveiktose</w:t>
      </w:r>
      <w:r w:rsidR="00983B06" w:rsidRPr="00983B06">
        <w:rPr>
          <w:color w:val="000000"/>
          <w:lang w:val="lt-LT"/>
        </w:rPr>
        <w:t xml:space="preserve"> vietose, </w:t>
      </w:r>
      <w:r w:rsidR="00685534">
        <w:rPr>
          <w:color w:val="000000"/>
          <w:lang w:val="lt-LT"/>
        </w:rPr>
        <w:t>nedelsiant</w:t>
      </w:r>
      <w:r w:rsidR="00983B06" w:rsidRPr="00983B06">
        <w:rPr>
          <w:color w:val="000000"/>
          <w:lang w:val="lt-LT"/>
        </w:rPr>
        <w:t xml:space="preserve"> pasakykite apie tai gydytojui, kadangi Jums gali tekti nutraukti gydymą LANZOSTAD. </w:t>
      </w:r>
      <w:r w:rsidR="00685534">
        <w:rPr>
          <w:color w:val="000000"/>
          <w:lang w:val="lt-LT"/>
        </w:rPr>
        <w:t>N</w:t>
      </w:r>
      <w:r w:rsidR="00983B06" w:rsidRPr="00983B06">
        <w:rPr>
          <w:color w:val="000000"/>
          <w:lang w:val="lt-LT"/>
        </w:rPr>
        <w:t>epamirškite pa</w:t>
      </w:r>
      <w:r w:rsidR="0080197E">
        <w:rPr>
          <w:color w:val="000000"/>
          <w:lang w:val="lt-LT"/>
        </w:rPr>
        <w:t>minėti</w:t>
      </w:r>
      <w:r w:rsidR="00437FC8">
        <w:rPr>
          <w:color w:val="000000"/>
          <w:lang w:val="lt-LT"/>
        </w:rPr>
        <w:t xml:space="preserve"> ir kitų </w:t>
      </w:r>
      <w:r w:rsidR="00F36206">
        <w:rPr>
          <w:color w:val="000000"/>
          <w:lang w:val="lt-LT"/>
        </w:rPr>
        <w:t>ligą primenančių</w:t>
      </w:r>
      <w:r w:rsidR="00DA08AE">
        <w:rPr>
          <w:color w:val="000000"/>
          <w:lang w:val="lt-LT"/>
        </w:rPr>
        <w:t xml:space="preserve"> simptomų</w:t>
      </w:r>
      <w:r w:rsidR="00983B06" w:rsidRPr="00983B06">
        <w:rPr>
          <w:color w:val="000000"/>
          <w:lang w:val="lt-LT"/>
        </w:rPr>
        <w:t>, kaip antai sąnarių skausmas</w:t>
      </w:r>
      <w:r w:rsidR="001B1C25">
        <w:rPr>
          <w:color w:val="000000"/>
          <w:lang w:val="lt-LT"/>
        </w:rPr>
        <w:t>;</w:t>
      </w:r>
    </w:p>
    <w:p w14:paraId="44F39E79" w14:textId="38AFF184" w:rsidR="00446CD2" w:rsidRPr="000A413D" w:rsidRDefault="007458C9" w:rsidP="00D969BE">
      <w:pPr>
        <w:pStyle w:val="Sraopastraipa"/>
        <w:numPr>
          <w:ilvl w:val="0"/>
          <w:numId w:val="20"/>
        </w:numPr>
        <w:tabs>
          <w:tab w:val="left" w:pos="426"/>
        </w:tabs>
        <w:autoSpaceDE w:val="0"/>
        <w:autoSpaceDN w:val="0"/>
        <w:adjustRightInd w:val="0"/>
        <w:ind w:left="426" w:hanging="426"/>
        <w:rPr>
          <w:color w:val="000000"/>
          <w:lang w:val="lt-LT"/>
        </w:rPr>
      </w:pPr>
      <w:r>
        <w:rPr>
          <w:color w:val="000000"/>
          <w:lang w:val="lt-LT"/>
        </w:rPr>
        <w:t>g</w:t>
      </w:r>
      <w:r w:rsidRPr="007458C9">
        <w:rPr>
          <w:color w:val="000000"/>
          <w:lang w:val="lt-LT"/>
        </w:rPr>
        <w:t xml:space="preserve">auta pranešimų apie </w:t>
      </w:r>
      <w:r w:rsidR="005A6504">
        <w:rPr>
          <w:color w:val="000000"/>
          <w:lang w:val="lt-LT"/>
        </w:rPr>
        <w:t xml:space="preserve">sunkias odos reakcijas </w:t>
      </w:r>
      <w:r w:rsidR="00CF6EE9">
        <w:rPr>
          <w:color w:val="000000"/>
          <w:lang w:val="lt-LT"/>
        </w:rPr>
        <w:t>[</w:t>
      </w:r>
      <w:proofErr w:type="spellStart"/>
      <w:r w:rsidRPr="007458C9">
        <w:rPr>
          <w:color w:val="000000"/>
          <w:lang w:val="lt-LT"/>
        </w:rPr>
        <w:t>Stivenso</w:t>
      </w:r>
      <w:proofErr w:type="spellEnd"/>
      <w:r w:rsidR="00CF6EE9">
        <w:rPr>
          <w:color w:val="000000"/>
          <w:lang w:val="lt-LT"/>
        </w:rPr>
        <w:t>-</w:t>
      </w:r>
      <w:r w:rsidRPr="007458C9">
        <w:rPr>
          <w:color w:val="000000"/>
          <w:lang w:val="lt-LT"/>
        </w:rPr>
        <w:t>Džonsono (</w:t>
      </w:r>
      <w:proofErr w:type="spellStart"/>
      <w:r w:rsidRPr="007458C9">
        <w:rPr>
          <w:color w:val="000000"/>
          <w:lang w:val="lt-LT"/>
        </w:rPr>
        <w:t>Stevens-Johnson</w:t>
      </w:r>
      <w:proofErr w:type="spellEnd"/>
      <w:r w:rsidRPr="007458C9">
        <w:rPr>
          <w:color w:val="000000"/>
          <w:lang w:val="lt-LT"/>
        </w:rPr>
        <w:t>) sindrom</w:t>
      </w:r>
      <w:r w:rsidR="00CF6EE9">
        <w:rPr>
          <w:color w:val="000000"/>
          <w:lang w:val="lt-LT"/>
        </w:rPr>
        <w:t>ą</w:t>
      </w:r>
      <w:r w:rsidRPr="007458C9">
        <w:rPr>
          <w:color w:val="000000"/>
          <w:lang w:val="lt-LT"/>
        </w:rPr>
        <w:t xml:space="preserve"> </w:t>
      </w:r>
      <w:r w:rsidR="00CF6EE9">
        <w:rPr>
          <w:color w:val="000000"/>
          <w:lang w:val="lt-LT"/>
        </w:rPr>
        <w:t xml:space="preserve">toksinę epidermio </w:t>
      </w:r>
      <w:proofErr w:type="spellStart"/>
      <w:r w:rsidR="00CF6EE9">
        <w:rPr>
          <w:color w:val="000000"/>
          <w:lang w:val="lt-LT"/>
        </w:rPr>
        <w:t>nekrolizę</w:t>
      </w:r>
      <w:proofErr w:type="spellEnd"/>
      <w:r w:rsidRPr="007458C9">
        <w:rPr>
          <w:color w:val="000000"/>
          <w:lang w:val="lt-LT"/>
        </w:rPr>
        <w:t xml:space="preserve"> ir reakcij</w:t>
      </w:r>
      <w:r w:rsidR="00AE5C45">
        <w:rPr>
          <w:color w:val="000000"/>
          <w:lang w:val="lt-LT"/>
        </w:rPr>
        <w:t>ą</w:t>
      </w:r>
      <w:r w:rsidRPr="007458C9">
        <w:rPr>
          <w:color w:val="000000"/>
          <w:lang w:val="lt-LT"/>
        </w:rPr>
        <w:t xml:space="preserve"> į vaistą su </w:t>
      </w:r>
      <w:proofErr w:type="spellStart"/>
      <w:r w:rsidRPr="007458C9">
        <w:rPr>
          <w:color w:val="000000"/>
          <w:lang w:val="lt-LT"/>
        </w:rPr>
        <w:t>eozinofilija</w:t>
      </w:r>
      <w:proofErr w:type="spellEnd"/>
      <w:r w:rsidRPr="007458C9">
        <w:rPr>
          <w:color w:val="000000"/>
          <w:lang w:val="lt-LT"/>
        </w:rPr>
        <w:t xml:space="preserve"> ir sisteminiais simptomais (</w:t>
      </w:r>
      <w:r w:rsidRPr="00953E36">
        <w:rPr>
          <w:i/>
          <w:iCs/>
          <w:color w:val="000000"/>
          <w:lang w:val="lt-LT"/>
        </w:rPr>
        <w:t>DRESS</w:t>
      </w:r>
      <w:r w:rsidRPr="007458C9">
        <w:rPr>
          <w:color w:val="000000"/>
          <w:lang w:val="lt-LT"/>
        </w:rPr>
        <w:t>)</w:t>
      </w:r>
      <w:r w:rsidR="00AE5C45">
        <w:rPr>
          <w:color w:val="000000"/>
          <w:lang w:val="lt-LT"/>
        </w:rPr>
        <w:t>]</w:t>
      </w:r>
      <w:r w:rsidR="00446CD2" w:rsidRPr="00446CD2">
        <w:rPr>
          <w:color w:val="000000"/>
          <w:lang w:val="lt-LT"/>
        </w:rPr>
        <w:t xml:space="preserve">, susijusias su gydymu </w:t>
      </w:r>
      <w:proofErr w:type="spellStart"/>
      <w:r w:rsidR="00446CD2" w:rsidRPr="00446CD2">
        <w:rPr>
          <w:color w:val="000000"/>
          <w:lang w:val="lt-LT"/>
        </w:rPr>
        <w:t>lansoprazolu</w:t>
      </w:r>
      <w:proofErr w:type="spellEnd"/>
      <w:r w:rsidR="00904B66">
        <w:rPr>
          <w:color w:val="000000"/>
          <w:lang w:val="lt-LT"/>
        </w:rPr>
        <w:t xml:space="preserve">. Nustokite vartoti </w:t>
      </w:r>
      <w:r w:rsidR="00904B66">
        <w:rPr>
          <w:bCs/>
          <w:color w:val="000000"/>
          <w:lang w:val="lt-LT"/>
        </w:rPr>
        <w:t>LANZOSTAD</w:t>
      </w:r>
      <w:r w:rsidR="00E10029">
        <w:rPr>
          <w:bCs/>
          <w:color w:val="000000"/>
          <w:lang w:val="lt-LT"/>
        </w:rPr>
        <w:t xml:space="preserve"> ir nedelsiant kreipkitės į gydytoją, jei </w:t>
      </w:r>
      <w:r w:rsidR="00E10029" w:rsidRPr="00E10029">
        <w:rPr>
          <w:bCs/>
          <w:color w:val="000000"/>
          <w:lang w:val="lt-LT"/>
        </w:rPr>
        <w:t>pastebėsite bet kurį iš 4 skyriuje aprašytų simptomų.</w:t>
      </w:r>
    </w:p>
    <w:p w14:paraId="7D48D8B6" w14:textId="403304A9" w:rsidR="00D969BE" w:rsidRDefault="00D969BE" w:rsidP="00D969BE">
      <w:pPr>
        <w:pStyle w:val="Sraopastraipa"/>
        <w:numPr>
          <w:ilvl w:val="0"/>
          <w:numId w:val="20"/>
        </w:numPr>
        <w:tabs>
          <w:tab w:val="left" w:pos="426"/>
        </w:tabs>
        <w:autoSpaceDE w:val="0"/>
        <w:autoSpaceDN w:val="0"/>
        <w:adjustRightInd w:val="0"/>
        <w:ind w:left="426" w:hanging="426"/>
        <w:rPr>
          <w:color w:val="000000"/>
          <w:lang w:val="lt-LT"/>
        </w:rPr>
      </w:pPr>
      <w:r>
        <w:rPr>
          <w:lang w:val="lt-LT"/>
        </w:rPr>
        <w:t xml:space="preserve">vartojant </w:t>
      </w:r>
      <w:proofErr w:type="spellStart"/>
      <w:r>
        <w:rPr>
          <w:color w:val="000000"/>
          <w:lang w:val="lt-LT"/>
        </w:rPr>
        <w:t>lansoprazolo</w:t>
      </w:r>
      <w:proofErr w:type="spellEnd"/>
      <w:r>
        <w:rPr>
          <w:color w:val="000000"/>
          <w:lang w:val="lt-LT"/>
        </w:rPr>
        <w:t xml:space="preserve"> gali pasireikšti inkstų uždegimas. Galimi požymiai ir simptomai: sumažėjęs šlapimo kiekis ar kraujas šlapime ir (arba) padidėjusio jautrumo reakcijos, tokios kaip karščiavimas, </w:t>
      </w:r>
      <w:r w:rsidR="008E776F">
        <w:rPr>
          <w:color w:val="000000"/>
          <w:lang w:val="lt-LT"/>
        </w:rPr>
        <w:t>iš</w:t>
      </w:r>
      <w:r>
        <w:rPr>
          <w:color w:val="000000"/>
          <w:lang w:val="lt-LT"/>
        </w:rPr>
        <w:t xml:space="preserve">bėrimas ir sąnarių sustingimas. Apie tokius požymius turėtumėte </w:t>
      </w:r>
      <w:r w:rsidR="00462089">
        <w:rPr>
          <w:color w:val="000000"/>
          <w:lang w:val="lt-LT"/>
        </w:rPr>
        <w:t xml:space="preserve">pranešti </w:t>
      </w:r>
      <w:r>
        <w:rPr>
          <w:color w:val="000000"/>
          <w:lang w:val="lt-LT"/>
        </w:rPr>
        <w:t>gydančiam gydytojui</w:t>
      </w:r>
      <w:r>
        <w:rPr>
          <w:lang w:val="lt-LT"/>
        </w:rPr>
        <w:t>.</w:t>
      </w:r>
    </w:p>
    <w:p w14:paraId="6D98136C" w14:textId="77777777" w:rsidR="00D969BE" w:rsidRDefault="00D969BE" w:rsidP="00C60281">
      <w:pPr>
        <w:autoSpaceDE w:val="0"/>
        <w:autoSpaceDN w:val="0"/>
        <w:adjustRightInd w:val="0"/>
        <w:rPr>
          <w:b/>
          <w:bCs/>
          <w:color w:val="000000"/>
          <w:lang w:val="lt-LT"/>
        </w:rPr>
      </w:pPr>
    </w:p>
    <w:p w14:paraId="2CE46205" w14:textId="77777777" w:rsidR="00D969BE" w:rsidRDefault="00D969BE" w:rsidP="00C60281">
      <w:pPr>
        <w:autoSpaceDE w:val="0"/>
        <w:autoSpaceDN w:val="0"/>
        <w:adjustRightInd w:val="0"/>
        <w:rPr>
          <w:b/>
          <w:bCs/>
          <w:color w:val="000000"/>
          <w:lang w:val="lt-LT"/>
        </w:rPr>
      </w:pPr>
    </w:p>
    <w:p w14:paraId="47047150" w14:textId="77777777" w:rsidR="00C60281" w:rsidRDefault="00C60281" w:rsidP="00C60281">
      <w:pPr>
        <w:autoSpaceDE w:val="0"/>
        <w:autoSpaceDN w:val="0"/>
        <w:adjustRightInd w:val="0"/>
        <w:rPr>
          <w:b/>
          <w:bCs/>
          <w:color w:val="000000"/>
          <w:lang w:val="lt-LT"/>
        </w:rPr>
      </w:pPr>
      <w:r>
        <w:rPr>
          <w:b/>
          <w:bCs/>
          <w:color w:val="000000"/>
          <w:lang w:val="lt-LT"/>
        </w:rPr>
        <w:t>Kiti vaistai ir LANZOSTAD</w:t>
      </w:r>
    </w:p>
    <w:p w14:paraId="107BF284" w14:textId="77777777" w:rsidR="00C60281" w:rsidRDefault="00C60281" w:rsidP="00C60281">
      <w:pPr>
        <w:autoSpaceDE w:val="0"/>
        <w:autoSpaceDN w:val="0"/>
        <w:adjustRightInd w:val="0"/>
        <w:rPr>
          <w:color w:val="000000"/>
          <w:lang w:val="lt-LT"/>
        </w:rPr>
      </w:pPr>
    </w:p>
    <w:p w14:paraId="7E136D5E" w14:textId="5F0A1593" w:rsidR="00C60281" w:rsidRDefault="00C60281" w:rsidP="00C60281">
      <w:pPr>
        <w:autoSpaceDE w:val="0"/>
        <w:autoSpaceDN w:val="0"/>
        <w:adjustRightInd w:val="0"/>
        <w:rPr>
          <w:color w:val="000000"/>
          <w:lang w:val="lt-LT"/>
        </w:rPr>
      </w:pPr>
      <w:r>
        <w:rPr>
          <w:color w:val="000000"/>
          <w:lang w:val="lt-LT"/>
        </w:rPr>
        <w:t>Jeigu vartojate ar neseniai vartojote kitų vaistų arba dėl to nesate tikri, apie tai pasakykite gydytojui</w:t>
      </w:r>
      <w:r w:rsidR="00462089">
        <w:rPr>
          <w:color w:val="000000"/>
          <w:lang w:val="lt-LT"/>
        </w:rPr>
        <w:t xml:space="preserve"> arba vaistininkui</w:t>
      </w:r>
      <w:r>
        <w:rPr>
          <w:color w:val="000000"/>
          <w:lang w:val="lt-LT"/>
        </w:rPr>
        <w:t xml:space="preserve">. </w:t>
      </w:r>
    </w:p>
    <w:p w14:paraId="4A57B0ED" w14:textId="77777777" w:rsidR="00C60281" w:rsidRDefault="00C60281" w:rsidP="00C60281">
      <w:pPr>
        <w:autoSpaceDE w:val="0"/>
        <w:autoSpaceDN w:val="0"/>
        <w:adjustRightInd w:val="0"/>
        <w:rPr>
          <w:color w:val="000000"/>
          <w:lang w:val="lt-LT"/>
        </w:rPr>
      </w:pPr>
    </w:p>
    <w:p w14:paraId="212B3EA7" w14:textId="5EAD021F" w:rsidR="00C60281" w:rsidRDefault="00C60281" w:rsidP="00C60281">
      <w:pPr>
        <w:autoSpaceDE w:val="0"/>
        <w:autoSpaceDN w:val="0"/>
        <w:adjustRightInd w:val="0"/>
        <w:rPr>
          <w:color w:val="000000"/>
          <w:lang w:val="lt-LT"/>
        </w:rPr>
      </w:pPr>
      <w:r>
        <w:rPr>
          <w:color w:val="000000"/>
          <w:lang w:val="lt-LT"/>
        </w:rPr>
        <w:t>Labai svarbu pranešti gydytojui, jeigu vartojate vaist</w:t>
      </w:r>
      <w:r w:rsidR="00AE2950">
        <w:rPr>
          <w:color w:val="000000"/>
          <w:lang w:val="lt-LT"/>
        </w:rPr>
        <w:t>ų</w:t>
      </w:r>
      <w:r>
        <w:rPr>
          <w:color w:val="000000"/>
          <w:lang w:val="lt-LT"/>
        </w:rPr>
        <w:t>, kuriuose yra toliau išvardytų veikliųjų</w:t>
      </w:r>
    </w:p>
    <w:p w14:paraId="130F5C3F" w14:textId="77777777" w:rsidR="00C60281" w:rsidRDefault="00C60281" w:rsidP="00C60281">
      <w:pPr>
        <w:autoSpaceDE w:val="0"/>
        <w:autoSpaceDN w:val="0"/>
        <w:adjustRightInd w:val="0"/>
        <w:rPr>
          <w:color w:val="000000"/>
          <w:lang w:val="lt-LT"/>
        </w:rPr>
      </w:pPr>
      <w:r>
        <w:rPr>
          <w:color w:val="000000"/>
          <w:lang w:val="lt-LT"/>
        </w:rPr>
        <w:t>medžiagų, nes LANZOSTAD gali turėti įtakos šių vaistų poveikiui:</w:t>
      </w:r>
    </w:p>
    <w:p w14:paraId="44FE3C37" w14:textId="0B9855BC" w:rsidR="005748FF" w:rsidRDefault="00DD72AF" w:rsidP="00DD72AF">
      <w:pPr>
        <w:pStyle w:val="Sraopastraipa"/>
        <w:numPr>
          <w:ilvl w:val="0"/>
          <w:numId w:val="22"/>
        </w:numPr>
        <w:autoSpaceDE w:val="0"/>
        <w:autoSpaceDN w:val="0"/>
        <w:adjustRightInd w:val="0"/>
        <w:ind w:left="540" w:hanging="540"/>
        <w:rPr>
          <w:color w:val="000000"/>
          <w:lang w:val="lt-LT"/>
        </w:rPr>
      </w:pPr>
      <w:r>
        <w:rPr>
          <w:color w:val="000000"/>
          <w:lang w:val="lt-LT"/>
        </w:rPr>
        <w:t xml:space="preserve">ŽIV proteazės inhibitoriai, tokie kaip </w:t>
      </w:r>
      <w:proofErr w:type="spellStart"/>
      <w:r w:rsidR="00E52E5E" w:rsidRPr="00E52E5E">
        <w:rPr>
          <w:color w:val="000000"/>
          <w:lang w:val="lt-LT"/>
        </w:rPr>
        <w:t>atazanaviras</w:t>
      </w:r>
      <w:proofErr w:type="spellEnd"/>
      <w:r w:rsidR="00E52E5E" w:rsidRPr="00E52E5E">
        <w:rPr>
          <w:color w:val="000000"/>
          <w:lang w:val="lt-LT"/>
        </w:rPr>
        <w:t xml:space="preserve"> ir </w:t>
      </w:r>
      <w:proofErr w:type="spellStart"/>
      <w:r w:rsidR="00E52E5E" w:rsidRPr="00E52E5E">
        <w:rPr>
          <w:color w:val="000000"/>
          <w:lang w:val="lt-LT"/>
        </w:rPr>
        <w:t>nelfinaviras</w:t>
      </w:r>
      <w:proofErr w:type="spellEnd"/>
      <w:r w:rsidR="00E52E5E" w:rsidRPr="00E52E5E">
        <w:rPr>
          <w:color w:val="000000"/>
          <w:lang w:val="lt-LT"/>
        </w:rPr>
        <w:t xml:space="preserve"> (vartojami ŽIV infekcijai gydyti);</w:t>
      </w:r>
    </w:p>
    <w:p w14:paraId="2132D4A0" w14:textId="6D75EAE5" w:rsidR="00D83560" w:rsidRPr="00DD72AF" w:rsidRDefault="0074717A" w:rsidP="00DD72AF">
      <w:pPr>
        <w:pStyle w:val="Sraopastraipa"/>
        <w:numPr>
          <w:ilvl w:val="0"/>
          <w:numId w:val="22"/>
        </w:numPr>
        <w:autoSpaceDE w:val="0"/>
        <w:autoSpaceDN w:val="0"/>
        <w:adjustRightInd w:val="0"/>
        <w:ind w:left="540" w:hanging="540"/>
        <w:rPr>
          <w:color w:val="000000"/>
          <w:lang w:val="lt-LT"/>
        </w:rPr>
      </w:pPr>
      <w:proofErr w:type="spellStart"/>
      <w:r>
        <w:rPr>
          <w:color w:val="000000"/>
          <w:lang w:val="lt-LT"/>
        </w:rPr>
        <w:t>m</w:t>
      </w:r>
      <w:r w:rsidR="00D83560">
        <w:rPr>
          <w:color w:val="000000"/>
          <w:lang w:val="lt-LT"/>
        </w:rPr>
        <w:t>etotreksatas</w:t>
      </w:r>
      <w:proofErr w:type="spellEnd"/>
      <w:r>
        <w:rPr>
          <w:color w:val="000000"/>
          <w:lang w:val="lt-LT"/>
        </w:rPr>
        <w:t xml:space="preserve"> </w:t>
      </w:r>
      <w:r w:rsidRPr="0074717A">
        <w:rPr>
          <w:color w:val="000000"/>
          <w:lang w:val="lt-LT"/>
        </w:rPr>
        <w:t>(vartojamas autoimuninių ligų ir vėžio gydymui);</w:t>
      </w:r>
    </w:p>
    <w:p w14:paraId="4F528C9E" w14:textId="2E373FB2" w:rsidR="00C60281" w:rsidRDefault="00C60281" w:rsidP="00C60281">
      <w:pPr>
        <w:tabs>
          <w:tab w:val="left" w:pos="567"/>
        </w:tabs>
        <w:autoSpaceDE w:val="0"/>
        <w:autoSpaceDN w:val="0"/>
        <w:adjustRightInd w:val="0"/>
        <w:rPr>
          <w:color w:val="000000"/>
          <w:lang w:val="lt-LT"/>
        </w:rPr>
      </w:pPr>
      <w:r>
        <w:rPr>
          <w:color w:val="000000"/>
          <w:lang w:val="lt-LT"/>
        </w:rPr>
        <w:t xml:space="preserve">- </w:t>
      </w:r>
      <w:r>
        <w:rPr>
          <w:color w:val="000000"/>
          <w:lang w:val="lt-LT"/>
        </w:rPr>
        <w:tab/>
      </w:r>
      <w:proofErr w:type="spellStart"/>
      <w:r>
        <w:rPr>
          <w:color w:val="000000"/>
          <w:lang w:val="lt-LT"/>
        </w:rPr>
        <w:t>ketokonazolas</w:t>
      </w:r>
      <w:proofErr w:type="spellEnd"/>
      <w:r>
        <w:rPr>
          <w:color w:val="000000"/>
          <w:lang w:val="lt-LT"/>
        </w:rPr>
        <w:t xml:space="preserve">, </w:t>
      </w:r>
      <w:proofErr w:type="spellStart"/>
      <w:r>
        <w:rPr>
          <w:color w:val="000000"/>
          <w:lang w:val="lt-LT"/>
        </w:rPr>
        <w:t>itrakonazolas</w:t>
      </w:r>
      <w:proofErr w:type="spellEnd"/>
      <w:r>
        <w:rPr>
          <w:color w:val="000000"/>
          <w:lang w:val="lt-LT"/>
        </w:rPr>
        <w:t xml:space="preserve">, </w:t>
      </w:r>
      <w:proofErr w:type="spellStart"/>
      <w:r>
        <w:rPr>
          <w:color w:val="000000"/>
          <w:lang w:val="lt-LT"/>
        </w:rPr>
        <w:t>rifampicinas</w:t>
      </w:r>
      <w:proofErr w:type="spellEnd"/>
      <w:r>
        <w:rPr>
          <w:color w:val="000000"/>
          <w:lang w:val="lt-LT"/>
        </w:rPr>
        <w:t xml:space="preserve"> (</w:t>
      </w:r>
      <w:r w:rsidR="00135A8B">
        <w:rPr>
          <w:color w:val="000000"/>
          <w:lang w:val="lt-LT"/>
        </w:rPr>
        <w:t xml:space="preserve">vartojami </w:t>
      </w:r>
      <w:r>
        <w:rPr>
          <w:color w:val="000000"/>
          <w:lang w:val="lt-LT"/>
        </w:rPr>
        <w:t>infekcijoms gydyti);</w:t>
      </w:r>
    </w:p>
    <w:p w14:paraId="2CE957ED" w14:textId="189360BD" w:rsidR="00C60281" w:rsidRDefault="00C60281" w:rsidP="00C60281">
      <w:pPr>
        <w:tabs>
          <w:tab w:val="left" w:pos="567"/>
        </w:tabs>
        <w:autoSpaceDE w:val="0"/>
        <w:autoSpaceDN w:val="0"/>
        <w:adjustRightInd w:val="0"/>
        <w:rPr>
          <w:color w:val="000000"/>
          <w:lang w:val="lt-LT"/>
        </w:rPr>
      </w:pPr>
      <w:r>
        <w:rPr>
          <w:color w:val="000000"/>
          <w:lang w:val="lt-LT"/>
        </w:rPr>
        <w:t xml:space="preserve">- </w:t>
      </w:r>
      <w:r>
        <w:rPr>
          <w:color w:val="000000"/>
          <w:lang w:val="lt-LT"/>
        </w:rPr>
        <w:tab/>
      </w:r>
      <w:proofErr w:type="spellStart"/>
      <w:r>
        <w:rPr>
          <w:color w:val="000000"/>
          <w:lang w:val="lt-LT"/>
        </w:rPr>
        <w:t>digoksinas</w:t>
      </w:r>
      <w:proofErr w:type="spellEnd"/>
      <w:r>
        <w:rPr>
          <w:color w:val="000000"/>
          <w:lang w:val="lt-LT"/>
        </w:rPr>
        <w:t xml:space="preserve"> (</w:t>
      </w:r>
      <w:r w:rsidR="00135A8B">
        <w:rPr>
          <w:color w:val="000000"/>
          <w:lang w:val="lt-LT"/>
        </w:rPr>
        <w:t xml:space="preserve">vartojamas </w:t>
      </w:r>
      <w:r>
        <w:rPr>
          <w:color w:val="000000"/>
          <w:lang w:val="lt-LT"/>
        </w:rPr>
        <w:t>širdies ligoms gydyti);</w:t>
      </w:r>
    </w:p>
    <w:p w14:paraId="50AD1DC5" w14:textId="56F75843" w:rsidR="002941E9" w:rsidRPr="00372EA9" w:rsidRDefault="000D2DBC" w:rsidP="00372EA9">
      <w:pPr>
        <w:pStyle w:val="Sraopastraipa"/>
        <w:numPr>
          <w:ilvl w:val="0"/>
          <w:numId w:val="23"/>
        </w:numPr>
        <w:tabs>
          <w:tab w:val="left" w:pos="567"/>
        </w:tabs>
        <w:autoSpaceDE w:val="0"/>
        <w:autoSpaceDN w:val="0"/>
        <w:adjustRightInd w:val="0"/>
        <w:ind w:left="540" w:hanging="540"/>
        <w:rPr>
          <w:color w:val="000000"/>
          <w:lang w:val="lt-LT"/>
        </w:rPr>
      </w:pPr>
      <w:r>
        <w:rPr>
          <w:color w:val="000000"/>
          <w:lang w:val="lt-LT"/>
        </w:rPr>
        <w:t>varfarinas (</w:t>
      </w:r>
      <w:r w:rsidR="00855E40" w:rsidRPr="00855E40">
        <w:rPr>
          <w:color w:val="000000"/>
          <w:lang w:val="lt-LT"/>
        </w:rPr>
        <w:t>vartojamas kraujo krešuliams gydyti</w:t>
      </w:r>
      <w:r w:rsidR="00507BC4" w:rsidRPr="00507BC4">
        <w:rPr>
          <w:color w:val="000000"/>
          <w:lang w:val="lt-LT"/>
        </w:rPr>
        <w:t>)</w:t>
      </w:r>
      <w:r w:rsidR="00507BC4">
        <w:rPr>
          <w:color w:val="000000"/>
          <w:lang w:val="lt-LT"/>
        </w:rPr>
        <w:t>;</w:t>
      </w:r>
    </w:p>
    <w:p w14:paraId="0EDEE05D" w14:textId="68F2FAAA" w:rsidR="00C60281" w:rsidRDefault="00C60281" w:rsidP="00C60281">
      <w:pPr>
        <w:tabs>
          <w:tab w:val="left" w:pos="567"/>
        </w:tabs>
        <w:autoSpaceDE w:val="0"/>
        <w:autoSpaceDN w:val="0"/>
        <w:adjustRightInd w:val="0"/>
        <w:rPr>
          <w:color w:val="000000"/>
          <w:lang w:val="lt-LT"/>
        </w:rPr>
      </w:pPr>
      <w:r>
        <w:rPr>
          <w:color w:val="000000"/>
          <w:lang w:val="lt-LT"/>
        </w:rPr>
        <w:t xml:space="preserve">- </w:t>
      </w:r>
      <w:r>
        <w:rPr>
          <w:color w:val="000000"/>
          <w:lang w:val="lt-LT"/>
        </w:rPr>
        <w:tab/>
      </w:r>
      <w:proofErr w:type="spellStart"/>
      <w:r>
        <w:rPr>
          <w:color w:val="000000"/>
          <w:lang w:val="lt-LT"/>
        </w:rPr>
        <w:t>teofilinas</w:t>
      </w:r>
      <w:proofErr w:type="spellEnd"/>
      <w:r>
        <w:rPr>
          <w:color w:val="000000"/>
          <w:lang w:val="lt-LT"/>
        </w:rPr>
        <w:t xml:space="preserve"> (</w:t>
      </w:r>
      <w:r w:rsidR="00135A8B">
        <w:rPr>
          <w:color w:val="000000"/>
          <w:lang w:val="lt-LT"/>
        </w:rPr>
        <w:t xml:space="preserve">vartojamas </w:t>
      </w:r>
      <w:r>
        <w:rPr>
          <w:color w:val="000000"/>
          <w:lang w:val="lt-LT"/>
        </w:rPr>
        <w:t>astmai gydyti);</w:t>
      </w:r>
    </w:p>
    <w:p w14:paraId="17520B48" w14:textId="7AED6B65" w:rsidR="00C60281" w:rsidRDefault="00C60281" w:rsidP="00C60281">
      <w:pPr>
        <w:tabs>
          <w:tab w:val="left" w:pos="567"/>
        </w:tabs>
        <w:autoSpaceDE w:val="0"/>
        <w:autoSpaceDN w:val="0"/>
        <w:adjustRightInd w:val="0"/>
        <w:rPr>
          <w:color w:val="000000"/>
          <w:lang w:val="lt-LT"/>
        </w:rPr>
      </w:pPr>
      <w:r>
        <w:rPr>
          <w:color w:val="000000"/>
          <w:lang w:val="lt-LT"/>
        </w:rPr>
        <w:t xml:space="preserve">- </w:t>
      </w:r>
      <w:r>
        <w:rPr>
          <w:color w:val="000000"/>
          <w:lang w:val="lt-LT"/>
        </w:rPr>
        <w:tab/>
      </w:r>
      <w:proofErr w:type="spellStart"/>
      <w:r>
        <w:rPr>
          <w:color w:val="000000"/>
          <w:lang w:val="lt-LT"/>
        </w:rPr>
        <w:t>takrolim</w:t>
      </w:r>
      <w:r w:rsidR="00050481">
        <w:rPr>
          <w:color w:val="000000"/>
          <w:lang w:val="lt-LT"/>
        </w:rPr>
        <w:t>uz</w:t>
      </w:r>
      <w:r>
        <w:rPr>
          <w:color w:val="000000"/>
          <w:lang w:val="lt-LT"/>
        </w:rPr>
        <w:t>as</w:t>
      </w:r>
      <w:proofErr w:type="spellEnd"/>
      <w:r>
        <w:rPr>
          <w:color w:val="000000"/>
          <w:lang w:val="lt-LT"/>
        </w:rPr>
        <w:t xml:space="preserve"> (</w:t>
      </w:r>
      <w:r w:rsidR="00135A8B">
        <w:rPr>
          <w:color w:val="000000"/>
          <w:lang w:val="lt-LT"/>
        </w:rPr>
        <w:t xml:space="preserve">vartojamas </w:t>
      </w:r>
      <w:r>
        <w:rPr>
          <w:color w:val="000000"/>
          <w:lang w:val="lt-LT"/>
        </w:rPr>
        <w:t xml:space="preserve">norint išvengti </w:t>
      </w:r>
      <w:r w:rsidR="00F51BEE">
        <w:rPr>
          <w:color w:val="000000"/>
          <w:lang w:val="lt-LT"/>
        </w:rPr>
        <w:t xml:space="preserve">persodinto organo </w:t>
      </w:r>
      <w:r>
        <w:rPr>
          <w:color w:val="000000"/>
          <w:lang w:val="lt-LT"/>
        </w:rPr>
        <w:t>atmetimo);</w:t>
      </w:r>
    </w:p>
    <w:p w14:paraId="4187852D" w14:textId="3F40C987" w:rsidR="00C60281" w:rsidRDefault="00C60281" w:rsidP="00C60281">
      <w:pPr>
        <w:tabs>
          <w:tab w:val="left" w:pos="567"/>
        </w:tabs>
        <w:autoSpaceDE w:val="0"/>
        <w:autoSpaceDN w:val="0"/>
        <w:adjustRightInd w:val="0"/>
        <w:rPr>
          <w:color w:val="000000"/>
          <w:lang w:val="lt-LT"/>
        </w:rPr>
      </w:pPr>
      <w:r>
        <w:rPr>
          <w:color w:val="000000"/>
          <w:lang w:val="lt-LT"/>
        </w:rPr>
        <w:t xml:space="preserve">- </w:t>
      </w:r>
      <w:r>
        <w:rPr>
          <w:color w:val="000000"/>
          <w:lang w:val="lt-LT"/>
        </w:rPr>
        <w:tab/>
      </w:r>
      <w:proofErr w:type="spellStart"/>
      <w:r>
        <w:rPr>
          <w:color w:val="000000"/>
          <w:lang w:val="lt-LT"/>
        </w:rPr>
        <w:t>fluvoksa</w:t>
      </w:r>
      <w:r w:rsidR="00534E46">
        <w:rPr>
          <w:color w:val="000000"/>
          <w:lang w:val="lt-LT"/>
        </w:rPr>
        <w:t>minas</w:t>
      </w:r>
      <w:proofErr w:type="spellEnd"/>
      <w:r>
        <w:rPr>
          <w:color w:val="000000"/>
          <w:lang w:val="lt-LT"/>
        </w:rPr>
        <w:t xml:space="preserve"> (</w:t>
      </w:r>
      <w:r w:rsidR="00AC0392">
        <w:rPr>
          <w:color w:val="000000"/>
          <w:lang w:val="lt-LT"/>
        </w:rPr>
        <w:t xml:space="preserve">vartojamas </w:t>
      </w:r>
      <w:r>
        <w:rPr>
          <w:color w:val="000000"/>
          <w:lang w:val="lt-LT"/>
        </w:rPr>
        <w:t>depresijai ir kitoms psichikos ligoms gydyti);</w:t>
      </w:r>
    </w:p>
    <w:p w14:paraId="070CD5C9" w14:textId="53797B3B" w:rsidR="00C60281" w:rsidRDefault="00C60281" w:rsidP="00C60281">
      <w:pPr>
        <w:tabs>
          <w:tab w:val="left" w:pos="567"/>
        </w:tabs>
        <w:autoSpaceDE w:val="0"/>
        <w:autoSpaceDN w:val="0"/>
        <w:adjustRightInd w:val="0"/>
        <w:rPr>
          <w:color w:val="000000"/>
          <w:lang w:val="lt-LT"/>
        </w:rPr>
      </w:pPr>
      <w:r>
        <w:rPr>
          <w:color w:val="000000"/>
          <w:lang w:val="lt-LT"/>
        </w:rPr>
        <w:t xml:space="preserve">- </w:t>
      </w:r>
      <w:r>
        <w:rPr>
          <w:color w:val="000000"/>
          <w:lang w:val="lt-LT"/>
        </w:rPr>
        <w:tab/>
      </w:r>
      <w:proofErr w:type="spellStart"/>
      <w:r>
        <w:rPr>
          <w:color w:val="000000"/>
          <w:lang w:val="lt-LT"/>
        </w:rPr>
        <w:t>antacid</w:t>
      </w:r>
      <w:r w:rsidR="001B3D97">
        <w:rPr>
          <w:color w:val="000000"/>
          <w:lang w:val="lt-LT"/>
        </w:rPr>
        <w:t>iniai</w:t>
      </w:r>
      <w:proofErr w:type="spellEnd"/>
      <w:r>
        <w:rPr>
          <w:color w:val="000000"/>
          <w:lang w:val="lt-LT"/>
        </w:rPr>
        <w:t xml:space="preserve"> </w:t>
      </w:r>
      <w:r w:rsidR="001B3D97">
        <w:rPr>
          <w:color w:val="000000"/>
          <w:lang w:val="lt-LT"/>
        </w:rPr>
        <w:t xml:space="preserve">vaistai </w:t>
      </w:r>
      <w:r>
        <w:rPr>
          <w:color w:val="000000"/>
          <w:lang w:val="lt-LT"/>
        </w:rPr>
        <w:t>(</w:t>
      </w:r>
      <w:r w:rsidR="00AC0392">
        <w:rPr>
          <w:color w:val="000000"/>
          <w:lang w:val="lt-LT"/>
        </w:rPr>
        <w:t xml:space="preserve">vartojami </w:t>
      </w:r>
      <w:r>
        <w:rPr>
          <w:color w:val="000000"/>
          <w:lang w:val="lt-LT"/>
        </w:rPr>
        <w:t>rėmeniui gydyti arba rūgštingumui reguliuoti);</w:t>
      </w:r>
    </w:p>
    <w:p w14:paraId="1272299C" w14:textId="76795CD3" w:rsidR="00C60281" w:rsidRDefault="00C60281" w:rsidP="00C60281">
      <w:pPr>
        <w:tabs>
          <w:tab w:val="left" w:pos="567"/>
        </w:tabs>
        <w:autoSpaceDE w:val="0"/>
        <w:autoSpaceDN w:val="0"/>
        <w:adjustRightInd w:val="0"/>
        <w:rPr>
          <w:color w:val="000000"/>
          <w:lang w:val="lt-LT"/>
        </w:rPr>
      </w:pPr>
      <w:r>
        <w:rPr>
          <w:color w:val="000000"/>
          <w:lang w:val="lt-LT"/>
        </w:rPr>
        <w:t xml:space="preserve">- </w:t>
      </w:r>
      <w:r>
        <w:rPr>
          <w:color w:val="000000"/>
          <w:lang w:val="lt-LT"/>
        </w:rPr>
        <w:tab/>
      </w:r>
      <w:proofErr w:type="spellStart"/>
      <w:r>
        <w:rPr>
          <w:color w:val="000000"/>
          <w:lang w:val="lt-LT"/>
        </w:rPr>
        <w:t>sukralfatas</w:t>
      </w:r>
      <w:proofErr w:type="spellEnd"/>
      <w:r>
        <w:rPr>
          <w:color w:val="000000"/>
          <w:lang w:val="lt-LT"/>
        </w:rPr>
        <w:t xml:space="preserve"> (</w:t>
      </w:r>
      <w:r w:rsidR="00AC0392">
        <w:rPr>
          <w:color w:val="000000"/>
          <w:lang w:val="lt-LT"/>
        </w:rPr>
        <w:t xml:space="preserve">vartojamas </w:t>
      </w:r>
      <w:r>
        <w:rPr>
          <w:color w:val="000000"/>
          <w:lang w:val="lt-LT"/>
        </w:rPr>
        <w:t>žaizdų gijimui skatinti);</w:t>
      </w:r>
    </w:p>
    <w:p w14:paraId="40B2F1E1" w14:textId="28EAF50D" w:rsidR="00C60281" w:rsidRDefault="00C60281" w:rsidP="00C60281">
      <w:pPr>
        <w:tabs>
          <w:tab w:val="left" w:pos="567"/>
        </w:tabs>
        <w:autoSpaceDE w:val="0"/>
        <w:autoSpaceDN w:val="0"/>
        <w:adjustRightInd w:val="0"/>
        <w:rPr>
          <w:color w:val="000000"/>
          <w:lang w:val="lt-LT"/>
        </w:rPr>
      </w:pPr>
      <w:r>
        <w:rPr>
          <w:color w:val="000000"/>
          <w:lang w:val="lt-LT"/>
        </w:rPr>
        <w:t>-</w:t>
      </w:r>
      <w:r>
        <w:rPr>
          <w:color w:val="000000"/>
          <w:lang w:val="lt-LT"/>
        </w:rPr>
        <w:tab/>
        <w:t>jonažolės (</w:t>
      </w:r>
      <w:proofErr w:type="spellStart"/>
      <w:r>
        <w:rPr>
          <w:i/>
          <w:iCs/>
          <w:color w:val="000000"/>
          <w:lang w:val="lt-LT"/>
        </w:rPr>
        <w:t>Hypericum</w:t>
      </w:r>
      <w:proofErr w:type="spellEnd"/>
      <w:r>
        <w:rPr>
          <w:i/>
          <w:iCs/>
          <w:color w:val="000000"/>
          <w:lang w:val="lt-LT"/>
        </w:rPr>
        <w:t xml:space="preserve"> </w:t>
      </w:r>
      <w:proofErr w:type="spellStart"/>
      <w:r>
        <w:rPr>
          <w:i/>
          <w:iCs/>
          <w:color w:val="000000"/>
          <w:lang w:val="lt-LT"/>
        </w:rPr>
        <w:t>perforatum</w:t>
      </w:r>
      <w:proofErr w:type="spellEnd"/>
      <w:r>
        <w:rPr>
          <w:color w:val="000000"/>
          <w:lang w:val="lt-LT"/>
        </w:rPr>
        <w:t>) preparatai (</w:t>
      </w:r>
      <w:r w:rsidR="00BE7AE3">
        <w:rPr>
          <w:color w:val="000000"/>
          <w:lang w:val="lt-LT"/>
        </w:rPr>
        <w:t xml:space="preserve">vartojami </w:t>
      </w:r>
      <w:r>
        <w:rPr>
          <w:color w:val="000000"/>
          <w:lang w:val="lt-LT"/>
        </w:rPr>
        <w:t>lengvai depresijai gydyti).</w:t>
      </w:r>
    </w:p>
    <w:p w14:paraId="2BF62506" w14:textId="77777777" w:rsidR="00C60281" w:rsidRDefault="00C60281" w:rsidP="00C60281">
      <w:pPr>
        <w:autoSpaceDE w:val="0"/>
        <w:autoSpaceDN w:val="0"/>
        <w:adjustRightInd w:val="0"/>
        <w:rPr>
          <w:color w:val="000000"/>
          <w:lang w:val="lt-LT"/>
        </w:rPr>
      </w:pPr>
    </w:p>
    <w:p w14:paraId="1CF71A51" w14:textId="58C7CADD" w:rsidR="00C60281" w:rsidRDefault="00C60281" w:rsidP="00C60281">
      <w:pPr>
        <w:autoSpaceDE w:val="0"/>
        <w:autoSpaceDN w:val="0"/>
        <w:adjustRightInd w:val="0"/>
        <w:rPr>
          <w:color w:val="000000"/>
          <w:lang w:val="lt-LT"/>
        </w:rPr>
      </w:pPr>
      <w:r>
        <w:rPr>
          <w:b/>
          <w:bCs/>
          <w:color w:val="000000"/>
          <w:lang w:val="lt-LT"/>
        </w:rPr>
        <w:t>LANZOSTAD vartojimas su maistu</w:t>
      </w:r>
      <w:r w:rsidR="00561356">
        <w:rPr>
          <w:b/>
          <w:bCs/>
          <w:color w:val="000000"/>
          <w:lang w:val="lt-LT"/>
        </w:rPr>
        <w:t xml:space="preserve"> ir gėrimais</w:t>
      </w:r>
    </w:p>
    <w:p w14:paraId="4EB965AC" w14:textId="77777777" w:rsidR="00C60281" w:rsidRDefault="00C60281" w:rsidP="00C60281">
      <w:pPr>
        <w:autoSpaceDE w:val="0"/>
        <w:autoSpaceDN w:val="0"/>
        <w:adjustRightInd w:val="0"/>
        <w:rPr>
          <w:b/>
          <w:bCs/>
          <w:color w:val="000000"/>
          <w:lang w:val="lt-LT"/>
        </w:rPr>
      </w:pPr>
      <w:r>
        <w:rPr>
          <w:color w:val="000000"/>
          <w:lang w:val="lt-LT"/>
        </w:rPr>
        <w:t xml:space="preserve">Kad vaistas veiktų geriausiai, išgerkite LANZOSTAD bent 30 minučių prieš valgį. </w:t>
      </w:r>
    </w:p>
    <w:p w14:paraId="397E65EE" w14:textId="77777777" w:rsidR="00C60281" w:rsidRDefault="00C60281" w:rsidP="00C60281">
      <w:pPr>
        <w:autoSpaceDE w:val="0"/>
        <w:autoSpaceDN w:val="0"/>
        <w:adjustRightInd w:val="0"/>
        <w:rPr>
          <w:b/>
          <w:bCs/>
          <w:color w:val="000000"/>
          <w:lang w:val="lt-LT"/>
        </w:rPr>
      </w:pPr>
    </w:p>
    <w:p w14:paraId="41192B43" w14:textId="77777777" w:rsidR="00C60281" w:rsidRDefault="00C60281" w:rsidP="00C60281">
      <w:pPr>
        <w:autoSpaceDE w:val="0"/>
        <w:autoSpaceDN w:val="0"/>
        <w:adjustRightInd w:val="0"/>
        <w:rPr>
          <w:b/>
          <w:bCs/>
          <w:color w:val="000000"/>
          <w:lang w:val="lt-LT"/>
        </w:rPr>
      </w:pPr>
      <w:r>
        <w:rPr>
          <w:b/>
          <w:bCs/>
          <w:color w:val="000000"/>
          <w:lang w:val="lt-LT"/>
        </w:rPr>
        <w:t>Nėštumas ir žindymo laikotarpis ir vaisingumas</w:t>
      </w:r>
    </w:p>
    <w:p w14:paraId="7D9D6DF9" w14:textId="40DD1847" w:rsidR="00C60281" w:rsidRDefault="00C60281" w:rsidP="00C60281">
      <w:pPr>
        <w:autoSpaceDE w:val="0"/>
        <w:autoSpaceDN w:val="0"/>
        <w:adjustRightInd w:val="0"/>
        <w:rPr>
          <w:color w:val="000000"/>
          <w:lang w:val="lt-LT"/>
        </w:rPr>
      </w:pPr>
      <w:r>
        <w:rPr>
          <w:color w:val="000000"/>
          <w:lang w:val="lt-LT"/>
        </w:rPr>
        <w:t>Jeigu esate nėščia, žindote kūdikį, manote, kad galbūt esate nėščia, arba planuojate pastoti, tai prieš vartodama šį vaistą, pasitarkite su gydytoju</w:t>
      </w:r>
      <w:r w:rsidR="00E61BCE">
        <w:rPr>
          <w:color w:val="000000"/>
          <w:lang w:val="lt-LT"/>
        </w:rPr>
        <w:t xml:space="preserve"> arba vaistininku</w:t>
      </w:r>
      <w:r>
        <w:rPr>
          <w:color w:val="000000"/>
          <w:lang w:val="lt-LT"/>
        </w:rPr>
        <w:t>.</w:t>
      </w:r>
    </w:p>
    <w:p w14:paraId="1B90D1FC" w14:textId="77777777" w:rsidR="00C60281" w:rsidRDefault="00C60281" w:rsidP="00C60281">
      <w:pPr>
        <w:autoSpaceDE w:val="0"/>
        <w:autoSpaceDN w:val="0"/>
        <w:adjustRightInd w:val="0"/>
        <w:rPr>
          <w:color w:val="000000"/>
          <w:lang w:val="lt-LT"/>
        </w:rPr>
      </w:pPr>
    </w:p>
    <w:p w14:paraId="1DD47303" w14:textId="77777777" w:rsidR="00C60281" w:rsidRDefault="00C60281" w:rsidP="00C60281">
      <w:pPr>
        <w:autoSpaceDE w:val="0"/>
        <w:autoSpaceDN w:val="0"/>
        <w:adjustRightInd w:val="0"/>
        <w:rPr>
          <w:b/>
          <w:bCs/>
          <w:color w:val="000000"/>
          <w:lang w:val="lt-LT"/>
        </w:rPr>
      </w:pPr>
      <w:r>
        <w:rPr>
          <w:b/>
          <w:bCs/>
          <w:color w:val="000000"/>
          <w:lang w:val="lt-LT"/>
        </w:rPr>
        <w:t>Vairavimas ir mechanizmų valdymas</w:t>
      </w:r>
    </w:p>
    <w:p w14:paraId="74EC3DB7" w14:textId="77777777" w:rsidR="00C60281" w:rsidRDefault="00C60281" w:rsidP="00C60281">
      <w:pPr>
        <w:autoSpaceDE w:val="0"/>
        <w:autoSpaceDN w:val="0"/>
        <w:adjustRightInd w:val="0"/>
        <w:rPr>
          <w:color w:val="000000"/>
          <w:lang w:val="lt-LT"/>
        </w:rPr>
      </w:pPr>
      <w:r>
        <w:rPr>
          <w:color w:val="000000"/>
          <w:lang w:val="lt-LT"/>
        </w:rPr>
        <w:t>Vartojantiems LANZOSTAD kartais gali pasireikšti šie nepageidaujamo poveikio reiškiniai: galvos sukimasis, svaigulys, nuovargis ir regėjimo sutrikimai. Jei jums pasireiškė minėti nepageidaujamo poveikio reiškiniai, būkite atsargūs, nes gali pablogėti ir Jūsų gebėjimas reaguoti.</w:t>
      </w:r>
    </w:p>
    <w:p w14:paraId="26088859" w14:textId="77777777" w:rsidR="00C60281" w:rsidRDefault="00C60281" w:rsidP="00C60281">
      <w:pPr>
        <w:autoSpaceDE w:val="0"/>
        <w:autoSpaceDN w:val="0"/>
        <w:adjustRightInd w:val="0"/>
        <w:rPr>
          <w:color w:val="000000"/>
          <w:lang w:val="lt-LT"/>
        </w:rPr>
      </w:pPr>
    </w:p>
    <w:p w14:paraId="30638358" w14:textId="77777777" w:rsidR="00C60281" w:rsidRDefault="00C60281" w:rsidP="00C60281">
      <w:pPr>
        <w:autoSpaceDE w:val="0"/>
        <w:autoSpaceDN w:val="0"/>
        <w:adjustRightInd w:val="0"/>
        <w:rPr>
          <w:color w:val="000000"/>
          <w:lang w:val="lt-LT"/>
        </w:rPr>
      </w:pPr>
      <w:r>
        <w:rPr>
          <w:color w:val="000000"/>
          <w:lang w:val="lt-LT"/>
        </w:rPr>
        <w:t>Turite nuspręsti pats, ar gerai jaučiatės ir galite vairuoti motorinę transporto priemonę, taip pat ar galite atlikti kruopštumo reikalaujančias užduotis. Vaistams būdingas poveikis arba nepageidaujamas poveikis – vienas iš veiksnių, galinčių trukdyti saugiai atlikti minėtus veiksmus.</w:t>
      </w:r>
    </w:p>
    <w:p w14:paraId="74B2859B" w14:textId="77777777" w:rsidR="00C60281" w:rsidRDefault="00C60281" w:rsidP="00C60281">
      <w:pPr>
        <w:autoSpaceDE w:val="0"/>
        <w:autoSpaceDN w:val="0"/>
        <w:adjustRightInd w:val="0"/>
        <w:rPr>
          <w:color w:val="000000"/>
          <w:lang w:val="lt-LT"/>
        </w:rPr>
      </w:pPr>
      <w:r>
        <w:rPr>
          <w:color w:val="000000"/>
          <w:lang w:val="lt-LT"/>
        </w:rPr>
        <w:t>Šių reiškinių aprašymą galite rasti kituose skyriuose.</w:t>
      </w:r>
    </w:p>
    <w:p w14:paraId="7FBC85D0" w14:textId="77777777" w:rsidR="00C60281" w:rsidRDefault="00C60281" w:rsidP="00C60281">
      <w:pPr>
        <w:autoSpaceDE w:val="0"/>
        <w:autoSpaceDN w:val="0"/>
        <w:adjustRightInd w:val="0"/>
        <w:rPr>
          <w:color w:val="000000"/>
          <w:lang w:val="lt-LT"/>
        </w:rPr>
      </w:pPr>
      <w:r>
        <w:rPr>
          <w:color w:val="000000"/>
          <w:lang w:val="lt-LT"/>
        </w:rPr>
        <w:t>Perskaitykite visą pakuotės lapelyje esančią informaciją ir ja vadovaukitės.</w:t>
      </w:r>
    </w:p>
    <w:p w14:paraId="7E667C29" w14:textId="77777777" w:rsidR="00C60281" w:rsidRDefault="00C60281" w:rsidP="00C60281">
      <w:pPr>
        <w:autoSpaceDE w:val="0"/>
        <w:autoSpaceDN w:val="0"/>
        <w:adjustRightInd w:val="0"/>
        <w:rPr>
          <w:color w:val="000000"/>
          <w:lang w:val="lt-LT"/>
        </w:rPr>
      </w:pPr>
    </w:p>
    <w:p w14:paraId="3CB63DFC" w14:textId="03BE63A5" w:rsidR="00C60281" w:rsidRDefault="00C60281" w:rsidP="00C60281">
      <w:pPr>
        <w:autoSpaceDE w:val="0"/>
        <w:autoSpaceDN w:val="0"/>
        <w:adjustRightInd w:val="0"/>
        <w:rPr>
          <w:color w:val="000000"/>
          <w:lang w:val="lt-LT"/>
        </w:rPr>
      </w:pPr>
      <w:r>
        <w:rPr>
          <w:color w:val="000000"/>
          <w:lang w:val="lt-LT"/>
        </w:rPr>
        <w:t xml:space="preserve">Jei dėl ko nors abejojate, aptarkite tai su savo gydytoju, </w:t>
      </w:r>
      <w:r w:rsidR="00007BB2">
        <w:rPr>
          <w:color w:val="000000"/>
          <w:lang w:val="lt-LT"/>
        </w:rPr>
        <w:t xml:space="preserve">slaugytoju </w:t>
      </w:r>
      <w:r>
        <w:rPr>
          <w:color w:val="000000"/>
          <w:lang w:val="lt-LT"/>
        </w:rPr>
        <w:t>arba vaistininku.</w:t>
      </w:r>
    </w:p>
    <w:p w14:paraId="3674C796" w14:textId="77777777" w:rsidR="00C60281" w:rsidRDefault="00C60281" w:rsidP="00C60281">
      <w:pPr>
        <w:autoSpaceDE w:val="0"/>
        <w:autoSpaceDN w:val="0"/>
        <w:adjustRightInd w:val="0"/>
        <w:rPr>
          <w:b/>
          <w:bCs/>
          <w:color w:val="000000"/>
          <w:lang w:val="lt-LT"/>
        </w:rPr>
      </w:pPr>
    </w:p>
    <w:p w14:paraId="39199391" w14:textId="77777777" w:rsidR="00C60281" w:rsidRDefault="00C60281" w:rsidP="00C60281">
      <w:pPr>
        <w:autoSpaceDE w:val="0"/>
        <w:autoSpaceDN w:val="0"/>
        <w:adjustRightInd w:val="0"/>
        <w:rPr>
          <w:color w:val="000000"/>
          <w:lang w:val="lt-LT"/>
        </w:rPr>
      </w:pPr>
      <w:r>
        <w:rPr>
          <w:b/>
          <w:bCs/>
          <w:color w:val="000000"/>
          <w:lang w:val="lt-LT"/>
        </w:rPr>
        <w:t>LANZOSTAD sudėtyje yra sacharozės ir natrio</w:t>
      </w:r>
    </w:p>
    <w:p w14:paraId="253F05DB" w14:textId="77777777" w:rsidR="00C60281" w:rsidRDefault="00C60281" w:rsidP="00C60281">
      <w:pPr>
        <w:rPr>
          <w:noProof/>
          <w:lang w:val="lt-LT"/>
        </w:rPr>
      </w:pPr>
      <w:r>
        <w:rPr>
          <w:color w:val="000000"/>
          <w:lang w:val="lt-LT"/>
        </w:rPr>
        <w:t>Jeigu gydytojas Jums yra sakęs, kad netoleruojate kokių nors angliavandenių, kreipkitės į jį prieš pradėdami vartoti šį vaistą.</w:t>
      </w:r>
    </w:p>
    <w:p w14:paraId="7DD076C6" w14:textId="0A89C7FB" w:rsidR="00C60281" w:rsidRDefault="00E353FB" w:rsidP="00C60281">
      <w:pPr>
        <w:autoSpaceDE w:val="0"/>
        <w:autoSpaceDN w:val="0"/>
        <w:adjustRightInd w:val="0"/>
        <w:rPr>
          <w:b/>
          <w:bCs/>
          <w:color w:val="000000"/>
          <w:lang w:val="lt-LT"/>
        </w:rPr>
      </w:pPr>
      <w:r>
        <w:rPr>
          <w:rFonts w:cs="Arial"/>
          <w:szCs w:val="22"/>
          <w:lang w:val="lt-LT" w:eastAsia="de-DE"/>
        </w:rPr>
        <w:t>Š</w:t>
      </w:r>
      <w:r w:rsidR="00C60281" w:rsidRPr="00C60281">
        <w:rPr>
          <w:rFonts w:cs="Arial"/>
          <w:szCs w:val="22"/>
          <w:lang w:val="lt-LT" w:eastAsia="de-DE"/>
        </w:rPr>
        <w:t>io vaist</w:t>
      </w:r>
      <w:r w:rsidR="004D3414">
        <w:rPr>
          <w:rFonts w:cs="Arial"/>
          <w:szCs w:val="22"/>
          <w:lang w:val="lt-LT" w:eastAsia="de-DE"/>
        </w:rPr>
        <w:t>o</w:t>
      </w:r>
      <w:r w:rsidR="00C60281" w:rsidRPr="00C60281">
        <w:rPr>
          <w:rFonts w:cs="Arial"/>
          <w:szCs w:val="22"/>
          <w:lang w:val="lt-LT" w:eastAsia="de-DE"/>
        </w:rPr>
        <w:t xml:space="preserve"> </w:t>
      </w:r>
      <w:r>
        <w:rPr>
          <w:rFonts w:cs="Arial"/>
          <w:szCs w:val="22"/>
          <w:lang w:val="lt-LT" w:eastAsia="de-DE"/>
        </w:rPr>
        <w:t xml:space="preserve">vienoje </w:t>
      </w:r>
      <w:r w:rsidR="004D3414">
        <w:rPr>
          <w:rFonts w:cs="Arial"/>
          <w:szCs w:val="22"/>
          <w:lang w:val="lt-LT" w:eastAsia="de-DE"/>
        </w:rPr>
        <w:t xml:space="preserve">kietojoje </w:t>
      </w:r>
      <w:r w:rsidR="00C60281" w:rsidRPr="00C60281">
        <w:rPr>
          <w:rFonts w:cs="Arial"/>
          <w:szCs w:val="22"/>
          <w:lang w:val="lt-LT" w:eastAsia="de-DE"/>
        </w:rPr>
        <w:t>kapsulėje yra mažiau kaip 1 </w:t>
      </w:r>
      <w:proofErr w:type="spellStart"/>
      <w:r w:rsidR="00C60281" w:rsidRPr="00C60281">
        <w:rPr>
          <w:rFonts w:cs="Arial"/>
          <w:szCs w:val="22"/>
          <w:lang w:val="lt-LT" w:eastAsia="de-DE"/>
        </w:rPr>
        <w:t>mmol</w:t>
      </w:r>
      <w:proofErr w:type="spellEnd"/>
      <w:r w:rsidR="00C60281" w:rsidRPr="00C60281">
        <w:rPr>
          <w:rFonts w:cs="Arial"/>
          <w:szCs w:val="22"/>
          <w:lang w:val="lt-LT" w:eastAsia="de-DE"/>
        </w:rPr>
        <w:t xml:space="preserve"> (23 mg)</w:t>
      </w:r>
      <w:r w:rsidR="002D1A65">
        <w:rPr>
          <w:rFonts w:cs="Arial"/>
          <w:szCs w:val="22"/>
          <w:lang w:val="lt-LT" w:eastAsia="de-DE"/>
        </w:rPr>
        <w:t xml:space="preserve"> natrio</w:t>
      </w:r>
      <w:r w:rsidR="00C60281" w:rsidRPr="00C60281">
        <w:rPr>
          <w:rFonts w:cs="Arial"/>
          <w:szCs w:val="22"/>
          <w:lang w:val="lt-LT" w:eastAsia="de-DE"/>
        </w:rPr>
        <w:t>, t. y. jis beveik neturi reikšmės.</w:t>
      </w:r>
    </w:p>
    <w:p w14:paraId="4169906D" w14:textId="77777777" w:rsidR="00C60281" w:rsidRDefault="00C60281" w:rsidP="00C60281">
      <w:pPr>
        <w:autoSpaceDE w:val="0"/>
        <w:autoSpaceDN w:val="0"/>
        <w:adjustRightInd w:val="0"/>
        <w:rPr>
          <w:b/>
          <w:bCs/>
          <w:color w:val="000000"/>
          <w:lang w:val="lt-LT"/>
        </w:rPr>
      </w:pPr>
    </w:p>
    <w:p w14:paraId="09D6813D" w14:textId="77777777" w:rsidR="00C60281" w:rsidRDefault="00C60281" w:rsidP="00C60281">
      <w:pPr>
        <w:pStyle w:val="Antrat2"/>
        <w:numPr>
          <w:ilvl w:val="0"/>
          <w:numId w:val="0"/>
        </w:numPr>
        <w:ind w:left="567" w:hanging="567"/>
        <w:rPr>
          <w:lang w:val="lt-LT"/>
        </w:rPr>
      </w:pPr>
      <w:r>
        <w:rPr>
          <w:lang w:val="lt-LT"/>
        </w:rPr>
        <w:t xml:space="preserve">3. </w:t>
      </w:r>
      <w:r>
        <w:rPr>
          <w:lang w:val="lt-LT"/>
        </w:rPr>
        <w:tab/>
        <w:t>Kaip vartoti LANZOSTAD</w:t>
      </w:r>
    </w:p>
    <w:p w14:paraId="0528BA42" w14:textId="77777777" w:rsidR="00C60281" w:rsidRDefault="00C60281" w:rsidP="00C60281">
      <w:pPr>
        <w:autoSpaceDE w:val="0"/>
        <w:autoSpaceDN w:val="0"/>
        <w:adjustRightInd w:val="0"/>
        <w:rPr>
          <w:color w:val="000000"/>
          <w:lang w:val="lt-LT"/>
        </w:rPr>
      </w:pPr>
    </w:p>
    <w:p w14:paraId="067E3931" w14:textId="77777777" w:rsidR="00C60281" w:rsidRDefault="00C60281" w:rsidP="00C60281">
      <w:pPr>
        <w:autoSpaceDE w:val="0"/>
        <w:autoSpaceDN w:val="0"/>
        <w:adjustRightInd w:val="0"/>
        <w:rPr>
          <w:color w:val="000000"/>
          <w:lang w:val="lt-LT"/>
        </w:rPr>
      </w:pPr>
      <w:r>
        <w:rPr>
          <w:color w:val="000000"/>
          <w:lang w:val="lt-LT"/>
        </w:rPr>
        <w:t xml:space="preserve">Visada vartokite šį vaistą tiksliai kaip nurodė gydytojas arba vaistininkas. Jeigu abejojate, kreipkitės į  gydytoją arba vaistininką. </w:t>
      </w:r>
    </w:p>
    <w:p w14:paraId="3364BDA8" w14:textId="77777777" w:rsidR="00C60281" w:rsidRDefault="00C60281" w:rsidP="00C60281">
      <w:pPr>
        <w:autoSpaceDE w:val="0"/>
        <w:autoSpaceDN w:val="0"/>
        <w:adjustRightInd w:val="0"/>
        <w:rPr>
          <w:color w:val="000000"/>
          <w:lang w:val="lt-LT"/>
        </w:rPr>
      </w:pPr>
    </w:p>
    <w:p w14:paraId="3ACC99FE" w14:textId="77777777" w:rsidR="00C60281" w:rsidRDefault="00C60281" w:rsidP="00C60281">
      <w:pPr>
        <w:autoSpaceDE w:val="0"/>
        <w:autoSpaceDN w:val="0"/>
        <w:adjustRightInd w:val="0"/>
        <w:rPr>
          <w:color w:val="000000"/>
          <w:lang w:val="lt-LT"/>
        </w:rPr>
      </w:pPr>
      <w:r>
        <w:rPr>
          <w:color w:val="000000"/>
          <w:lang w:val="lt-LT"/>
        </w:rPr>
        <w:t>Nurykite kapsulę užsigerdami stikline vandens. Jei nuryti kapsulę sunku, gydytojas galės pasiūlyti kitų vaisto vartojimo būdų. Kapsulės ar kapsulės turinio netrinkite ir nekramtykite, nes taip jos gali veikti netinkamai.</w:t>
      </w:r>
    </w:p>
    <w:p w14:paraId="563C7572" w14:textId="77777777" w:rsidR="00C60281" w:rsidRDefault="00C60281" w:rsidP="00C60281">
      <w:pPr>
        <w:autoSpaceDE w:val="0"/>
        <w:autoSpaceDN w:val="0"/>
        <w:adjustRightInd w:val="0"/>
        <w:rPr>
          <w:color w:val="000000"/>
          <w:lang w:val="lt-LT"/>
        </w:rPr>
      </w:pPr>
    </w:p>
    <w:p w14:paraId="68727DE3" w14:textId="77777777" w:rsidR="00C60281" w:rsidRDefault="00C60281" w:rsidP="00C60281">
      <w:pPr>
        <w:autoSpaceDE w:val="0"/>
        <w:autoSpaceDN w:val="0"/>
        <w:adjustRightInd w:val="0"/>
        <w:rPr>
          <w:color w:val="000000"/>
          <w:lang w:val="lt-LT"/>
        </w:rPr>
      </w:pPr>
      <w:r>
        <w:rPr>
          <w:color w:val="000000"/>
          <w:lang w:val="lt-LT"/>
        </w:rPr>
        <w:t>Jei LANZOSTAD vartojate kartą per parą, pasistenkite kasdien vartoti tuo pačiu metu. Geriausių rezultatų pasiekiama, jei LANZOSTAD geriamas iš karto atsikėlus ryte.</w:t>
      </w:r>
    </w:p>
    <w:p w14:paraId="0B5467C0" w14:textId="77777777" w:rsidR="00C60281" w:rsidRDefault="00C60281" w:rsidP="00C60281">
      <w:pPr>
        <w:autoSpaceDE w:val="0"/>
        <w:autoSpaceDN w:val="0"/>
        <w:adjustRightInd w:val="0"/>
        <w:rPr>
          <w:color w:val="000000"/>
          <w:lang w:val="lt-LT"/>
        </w:rPr>
      </w:pPr>
    </w:p>
    <w:p w14:paraId="401CF503" w14:textId="77777777" w:rsidR="00C60281" w:rsidRDefault="00C60281" w:rsidP="00C60281">
      <w:pPr>
        <w:autoSpaceDE w:val="0"/>
        <w:autoSpaceDN w:val="0"/>
        <w:adjustRightInd w:val="0"/>
        <w:rPr>
          <w:color w:val="000000"/>
          <w:lang w:val="lt-LT"/>
        </w:rPr>
      </w:pPr>
      <w:r>
        <w:rPr>
          <w:color w:val="000000"/>
          <w:lang w:val="lt-LT"/>
        </w:rPr>
        <w:t>Jei LANZOSTAD vartojate du kartus per parą, pirmąją vaisto dozę vartokite ryte, o antrąją – vakare.</w:t>
      </w:r>
    </w:p>
    <w:p w14:paraId="31F039C6" w14:textId="77777777" w:rsidR="00C60281" w:rsidRDefault="00C60281" w:rsidP="00C60281">
      <w:pPr>
        <w:autoSpaceDE w:val="0"/>
        <w:autoSpaceDN w:val="0"/>
        <w:adjustRightInd w:val="0"/>
        <w:rPr>
          <w:color w:val="000000"/>
          <w:lang w:val="lt-LT"/>
        </w:rPr>
      </w:pPr>
    </w:p>
    <w:p w14:paraId="67E537EB" w14:textId="62C99AAF" w:rsidR="00C60281" w:rsidRDefault="00C60281" w:rsidP="00C60281">
      <w:pPr>
        <w:autoSpaceDE w:val="0"/>
        <w:autoSpaceDN w:val="0"/>
        <w:adjustRightInd w:val="0"/>
        <w:rPr>
          <w:color w:val="000000"/>
          <w:lang w:val="lt-LT"/>
        </w:rPr>
      </w:pPr>
      <w:r>
        <w:rPr>
          <w:color w:val="000000"/>
          <w:lang w:val="lt-LT"/>
        </w:rPr>
        <w:t>LANZOSTAD dozė priklauso nuo būklės. Rekomenduojam</w:t>
      </w:r>
      <w:r w:rsidR="00AC1959">
        <w:rPr>
          <w:color w:val="000000"/>
          <w:lang w:val="lt-LT"/>
        </w:rPr>
        <w:t>os</w:t>
      </w:r>
      <w:r>
        <w:rPr>
          <w:color w:val="000000"/>
          <w:lang w:val="lt-LT"/>
        </w:rPr>
        <w:t xml:space="preserve"> LANZOSTAD dozė</w:t>
      </w:r>
      <w:r w:rsidR="008E2340">
        <w:rPr>
          <w:color w:val="000000"/>
          <w:lang w:val="lt-LT"/>
        </w:rPr>
        <w:t>s</w:t>
      </w:r>
      <w:r>
        <w:rPr>
          <w:color w:val="000000"/>
          <w:lang w:val="lt-LT"/>
        </w:rPr>
        <w:t xml:space="preserve"> suaugusie</w:t>
      </w:r>
      <w:r w:rsidR="008E2340">
        <w:rPr>
          <w:color w:val="000000"/>
          <w:lang w:val="lt-LT"/>
        </w:rPr>
        <w:t>sie</w:t>
      </w:r>
      <w:r>
        <w:rPr>
          <w:color w:val="000000"/>
          <w:lang w:val="lt-LT"/>
        </w:rPr>
        <w:t>ms</w:t>
      </w:r>
      <w:r w:rsidR="008E2340">
        <w:rPr>
          <w:color w:val="000000"/>
          <w:lang w:val="lt-LT"/>
        </w:rPr>
        <w:t xml:space="preserve"> pateiktos </w:t>
      </w:r>
      <w:r w:rsidR="00007BB2">
        <w:rPr>
          <w:color w:val="000000"/>
          <w:lang w:val="lt-LT"/>
        </w:rPr>
        <w:t>toliau</w:t>
      </w:r>
      <w:r>
        <w:rPr>
          <w:color w:val="000000"/>
          <w:lang w:val="lt-LT"/>
        </w:rPr>
        <w:t>. Kartais gydytojas gali paskirti kitokią dozę, taip pat informuos, kiek truks gydymas.</w:t>
      </w:r>
    </w:p>
    <w:p w14:paraId="5F9F2E27" w14:textId="77777777" w:rsidR="00C60281" w:rsidRDefault="00C60281" w:rsidP="00C60281">
      <w:pPr>
        <w:autoSpaceDE w:val="0"/>
        <w:autoSpaceDN w:val="0"/>
        <w:adjustRightInd w:val="0"/>
        <w:rPr>
          <w:b/>
          <w:bCs/>
          <w:color w:val="000000"/>
          <w:lang w:val="lt-LT"/>
        </w:rPr>
      </w:pPr>
    </w:p>
    <w:p w14:paraId="78BA6AB4" w14:textId="148F28FD" w:rsidR="00C60281" w:rsidRDefault="00C60281" w:rsidP="00C60281">
      <w:pPr>
        <w:autoSpaceDE w:val="0"/>
        <w:autoSpaceDN w:val="0"/>
        <w:adjustRightInd w:val="0"/>
        <w:rPr>
          <w:b/>
          <w:bCs/>
          <w:color w:val="000000"/>
          <w:lang w:val="lt-LT"/>
        </w:rPr>
      </w:pPr>
      <w:r>
        <w:rPr>
          <w:b/>
          <w:bCs/>
          <w:color w:val="000000"/>
          <w:lang w:val="lt-LT"/>
        </w:rPr>
        <w:t xml:space="preserve">Rėmens ir rūgšties </w:t>
      </w:r>
      <w:proofErr w:type="spellStart"/>
      <w:r w:rsidR="00D35946">
        <w:rPr>
          <w:b/>
          <w:bCs/>
          <w:color w:val="000000"/>
          <w:lang w:val="lt-LT"/>
        </w:rPr>
        <w:t>regurgitacijos</w:t>
      </w:r>
      <w:proofErr w:type="spellEnd"/>
      <w:r w:rsidR="00C97FB1">
        <w:rPr>
          <w:b/>
          <w:bCs/>
          <w:color w:val="000000"/>
          <w:lang w:val="lt-LT"/>
        </w:rPr>
        <w:t xml:space="preserve"> (atpylimo)</w:t>
      </w:r>
      <w:r w:rsidR="00D35946">
        <w:rPr>
          <w:b/>
          <w:bCs/>
          <w:color w:val="000000"/>
          <w:lang w:val="lt-LT"/>
        </w:rPr>
        <w:t xml:space="preserve"> </w:t>
      </w:r>
      <w:r>
        <w:rPr>
          <w:b/>
          <w:bCs/>
          <w:color w:val="000000"/>
          <w:lang w:val="lt-LT"/>
        </w:rPr>
        <w:t>gydy</w:t>
      </w:r>
      <w:r w:rsidR="003A1CEA">
        <w:rPr>
          <w:b/>
          <w:bCs/>
          <w:color w:val="000000"/>
          <w:lang w:val="lt-LT"/>
        </w:rPr>
        <w:t>mas</w:t>
      </w:r>
    </w:p>
    <w:p w14:paraId="229C61BF" w14:textId="77777777" w:rsidR="00C60281" w:rsidRDefault="00C60281" w:rsidP="00C60281">
      <w:pPr>
        <w:autoSpaceDE w:val="0"/>
        <w:autoSpaceDN w:val="0"/>
        <w:adjustRightInd w:val="0"/>
        <w:rPr>
          <w:color w:val="000000"/>
          <w:lang w:val="lt-LT"/>
        </w:rPr>
      </w:pPr>
      <w:r>
        <w:rPr>
          <w:color w:val="000000"/>
          <w:lang w:val="lt-LT"/>
        </w:rPr>
        <w:t>Viena 15</w:t>
      </w:r>
      <w:r>
        <w:rPr>
          <w:rFonts w:cs="Arial"/>
          <w:szCs w:val="22"/>
          <w:lang w:val="lt-LT" w:eastAsia="de-DE"/>
        </w:rPr>
        <w:t> mg</w:t>
      </w:r>
      <w:r>
        <w:rPr>
          <w:color w:val="000000"/>
          <w:lang w:val="lt-LT"/>
        </w:rPr>
        <w:t xml:space="preserve"> arba 30</w:t>
      </w:r>
      <w:r>
        <w:rPr>
          <w:rFonts w:cs="Arial"/>
          <w:szCs w:val="22"/>
          <w:lang w:val="lt-LT" w:eastAsia="de-DE"/>
        </w:rPr>
        <w:t> </w:t>
      </w:r>
      <w:r>
        <w:rPr>
          <w:color w:val="000000"/>
          <w:lang w:val="lt-LT"/>
        </w:rPr>
        <w:t>mg kapsulė kasdien 4 savaites. Jei simptomai išlieka, būtinai praneškite savo gydytojui. Jei simptomai per 4 savaites nepraeina, kreipkitės į savo gydytoją.</w:t>
      </w:r>
    </w:p>
    <w:p w14:paraId="645E94A8" w14:textId="77777777" w:rsidR="00C60281" w:rsidRDefault="00C60281" w:rsidP="00C60281">
      <w:pPr>
        <w:autoSpaceDE w:val="0"/>
        <w:autoSpaceDN w:val="0"/>
        <w:adjustRightInd w:val="0"/>
        <w:rPr>
          <w:b/>
          <w:bCs/>
          <w:color w:val="000000"/>
          <w:lang w:val="lt-LT"/>
        </w:rPr>
      </w:pPr>
    </w:p>
    <w:p w14:paraId="1B79DAAF" w14:textId="300272E0" w:rsidR="00C60281" w:rsidRDefault="00C60281" w:rsidP="00C60281">
      <w:pPr>
        <w:autoSpaceDE w:val="0"/>
        <w:autoSpaceDN w:val="0"/>
        <w:adjustRightInd w:val="0"/>
        <w:rPr>
          <w:b/>
          <w:bCs/>
          <w:color w:val="000000"/>
          <w:lang w:val="lt-LT"/>
        </w:rPr>
      </w:pPr>
      <w:r>
        <w:rPr>
          <w:b/>
          <w:bCs/>
          <w:color w:val="000000"/>
          <w:lang w:val="lt-LT"/>
        </w:rPr>
        <w:t>Dvylikapirštės žarnos op</w:t>
      </w:r>
      <w:r w:rsidR="004A0502">
        <w:rPr>
          <w:b/>
          <w:bCs/>
          <w:color w:val="000000"/>
          <w:lang w:val="lt-LT"/>
        </w:rPr>
        <w:t>ų</w:t>
      </w:r>
      <w:r>
        <w:rPr>
          <w:b/>
          <w:bCs/>
          <w:color w:val="000000"/>
          <w:lang w:val="lt-LT"/>
        </w:rPr>
        <w:t xml:space="preserve"> gydy</w:t>
      </w:r>
      <w:r w:rsidR="004A0502">
        <w:rPr>
          <w:b/>
          <w:bCs/>
          <w:color w:val="000000"/>
          <w:lang w:val="lt-LT"/>
        </w:rPr>
        <w:t>mas</w:t>
      </w:r>
      <w:r>
        <w:rPr>
          <w:b/>
          <w:bCs/>
          <w:color w:val="000000"/>
          <w:lang w:val="lt-LT"/>
        </w:rPr>
        <w:t xml:space="preserve"> </w:t>
      </w:r>
    </w:p>
    <w:p w14:paraId="2CC72366" w14:textId="77777777" w:rsidR="00C60281" w:rsidRDefault="00C60281" w:rsidP="00C60281">
      <w:pPr>
        <w:autoSpaceDE w:val="0"/>
        <w:autoSpaceDN w:val="0"/>
        <w:adjustRightInd w:val="0"/>
        <w:rPr>
          <w:color w:val="000000"/>
          <w:lang w:val="lt-LT"/>
        </w:rPr>
      </w:pPr>
      <w:r>
        <w:rPr>
          <w:color w:val="000000"/>
          <w:lang w:val="lt-LT"/>
        </w:rPr>
        <w:t>Viena 30 mg kapsulė kasdien 2 savaites.</w:t>
      </w:r>
    </w:p>
    <w:p w14:paraId="6EA5BFE4" w14:textId="77777777" w:rsidR="00C60281" w:rsidRDefault="00C60281" w:rsidP="00C60281">
      <w:pPr>
        <w:autoSpaceDE w:val="0"/>
        <w:autoSpaceDN w:val="0"/>
        <w:adjustRightInd w:val="0"/>
        <w:rPr>
          <w:color w:val="000000"/>
          <w:lang w:val="lt-LT"/>
        </w:rPr>
      </w:pPr>
    </w:p>
    <w:p w14:paraId="67BF84BD" w14:textId="6ABBC9BD" w:rsidR="00C60281" w:rsidRDefault="00C60281" w:rsidP="00C60281">
      <w:pPr>
        <w:autoSpaceDE w:val="0"/>
        <w:autoSpaceDN w:val="0"/>
        <w:adjustRightInd w:val="0"/>
        <w:rPr>
          <w:b/>
          <w:bCs/>
          <w:color w:val="000000"/>
          <w:lang w:val="lt-LT"/>
        </w:rPr>
      </w:pPr>
      <w:r>
        <w:rPr>
          <w:b/>
          <w:bCs/>
          <w:color w:val="000000"/>
          <w:lang w:val="lt-LT"/>
        </w:rPr>
        <w:t>Skrandžio op</w:t>
      </w:r>
      <w:r w:rsidR="004A0502">
        <w:rPr>
          <w:b/>
          <w:bCs/>
          <w:color w:val="000000"/>
          <w:lang w:val="lt-LT"/>
        </w:rPr>
        <w:t>ų</w:t>
      </w:r>
      <w:r>
        <w:rPr>
          <w:b/>
          <w:bCs/>
          <w:color w:val="000000"/>
          <w:lang w:val="lt-LT"/>
        </w:rPr>
        <w:t xml:space="preserve"> gydy</w:t>
      </w:r>
      <w:r w:rsidR="004A0502">
        <w:rPr>
          <w:b/>
          <w:bCs/>
          <w:color w:val="000000"/>
          <w:lang w:val="lt-LT"/>
        </w:rPr>
        <w:t>mas</w:t>
      </w:r>
    </w:p>
    <w:p w14:paraId="39542AB1" w14:textId="77777777" w:rsidR="00C60281" w:rsidRDefault="00C60281" w:rsidP="00C60281">
      <w:pPr>
        <w:autoSpaceDE w:val="0"/>
        <w:autoSpaceDN w:val="0"/>
        <w:adjustRightInd w:val="0"/>
        <w:rPr>
          <w:color w:val="000000"/>
          <w:lang w:val="lt-LT"/>
        </w:rPr>
      </w:pPr>
      <w:r>
        <w:rPr>
          <w:color w:val="000000"/>
          <w:lang w:val="lt-LT"/>
        </w:rPr>
        <w:t>Viena 30</w:t>
      </w:r>
      <w:r w:rsidRPr="00C60281">
        <w:rPr>
          <w:rFonts w:cs="Arial"/>
          <w:szCs w:val="22"/>
          <w:lang w:val="fi-FI" w:eastAsia="de-DE"/>
        </w:rPr>
        <w:t> </w:t>
      </w:r>
      <w:r>
        <w:rPr>
          <w:color w:val="000000"/>
          <w:lang w:val="lt-LT"/>
        </w:rPr>
        <w:t>mg kapsulė kasdien 4 savaites.</w:t>
      </w:r>
    </w:p>
    <w:p w14:paraId="6CF68E95" w14:textId="77777777" w:rsidR="00C60281" w:rsidRDefault="00C60281" w:rsidP="00C60281">
      <w:pPr>
        <w:autoSpaceDE w:val="0"/>
        <w:autoSpaceDN w:val="0"/>
        <w:adjustRightInd w:val="0"/>
        <w:rPr>
          <w:b/>
          <w:bCs/>
          <w:color w:val="000000"/>
          <w:lang w:val="lt-LT"/>
        </w:rPr>
      </w:pPr>
    </w:p>
    <w:p w14:paraId="49C8D281" w14:textId="5CD54C03" w:rsidR="00C60281" w:rsidRDefault="00C60281" w:rsidP="00C60281">
      <w:pPr>
        <w:autoSpaceDE w:val="0"/>
        <w:autoSpaceDN w:val="0"/>
        <w:adjustRightInd w:val="0"/>
        <w:rPr>
          <w:b/>
          <w:bCs/>
          <w:color w:val="000000"/>
          <w:lang w:val="lt-LT"/>
        </w:rPr>
      </w:pPr>
      <w:r>
        <w:rPr>
          <w:b/>
          <w:bCs/>
          <w:color w:val="000000"/>
          <w:lang w:val="lt-LT"/>
        </w:rPr>
        <w:t>Stemplės uždegim</w:t>
      </w:r>
      <w:r w:rsidR="004D2ABC">
        <w:rPr>
          <w:b/>
          <w:bCs/>
          <w:color w:val="000000"/>
          <w:lang w:val="lt-LT"/>
        </w:rPr>
        <w:t>o</w:t>
      </w:r>
      <w:r>
        <w:rPr>
          <w:b/>
          <w:bCs/>
          <w:color w:val="000000"/>
          <w:lang w:val="lt-LT"/>
        </w:rPr>
        <w:t xml:space="preserve"> </w:t>
      </w:r>
      <w:r w:rsidR="006237A6">
        <w:rPr>
          <w:b/>
          <w:bCs/>
          <w:color w:val="000000"/>
          <w:lang w:val="lt-LT"/>
        </w:rPr>
        <w:t>(</w:t>
      </w:r>
      <w:proofErr w:type="spellStart"/>
      <w:r w:rsidR="006237A6">
        <w:rPr>
          <w:b/>
          <w:bCs/>
          <w:color w:val="000000"/>
          <w:lang w:val="lt-LT"/>
        </w:rPr>
        <w:t>refliuksinio</w:t>
      </w:r>
      <w:proofErr w:type="spellEnd"/>
      <w:r w:rsidR="006237A6">
        <w:rPr>
          <w:b/>
          <w:bCs/>
          <w:color w:val="000000"/>
          <w:lang w:val="lt-LT"/>
        </w:rPr>
        <w:t xml:space="preserve"> </w:t>
      </w:r>
      <w:proofErr w:type="spellStart"/>
      <w:r w:rsidR="006237A6">
        <w:rPr>
          <w:b/>
          <w:bCs/>
          <w:color w:val="000000"/>
          <w:lang w:val="lt-LT"/>
        </w:rPr>
        <w:t>ezofagito</w:t>
      </w:r>
      <w:proofErr w:type="spellEnd"/>
      <w:r w:rsidR="006237A6">
        <w:rPr>
          <w:b/>
          <w:bCs/>
          <w:color w:val="000000"/>
          <w:lang w:val="lt-LT"/>
        </w:rPr>
        <w:t xml:space="preserve">) </w:t>
      </w:r>
      <w:r>
        <w:rPr>
          <w:b/>
          <w:bCs/>
          <w:color w:val="000000"/>
          <w:lang w:val="lt-LT"/>
        </w:rPr>
        <w:t>gydy</w:t>
      </w:r>
      <w:r w:rsidR="004D2ABC">
        <w:rPr>
          <w:b/>
          <w:bCs/>
          <w:color w:val="000000"/>
          <w:lang w:val="lt-LT"/>
        </w:rPr>
        <w:t>mas</w:t>
      </w:r>
      <w:r>
        <w:rPr>
          <w:b/>
          <w:bCs/>
          <w:color w:val="000000"/>
          <w:lang w:val="lt-LT"/>
        </w:rPr>
        <w:t xml:space="preserve"> </w:t>
      </w:r>
    </w:p>
    <w:p w14:paraId="384079C1" w14:textId="77777777" w:rsidR="00C60281" w:rsidRDefault="00C60281" w:rsidP="00C60281">
      <w:pPr>
        <w:autoSpaceDE w:val="0"/>
        <w:autoSpaceDN w:val="0"/>
        <w:adjustRightInd w:val="0"/>
        <w:rPr>
          <w:color w:val="000000"/>
          <w:lang w:val="lt-LT"/>
        </w:rPr>
      </w:pPr>
      <w:r>
        <w:rPr>
          <w:color w:val="000000"/>
          <w:lang w:val="lt-LT"/>
        </w:rPr>
        <w:t>Viena 30</w:t>
      </w:r>
      <w:r w:rsidRPr="00C60281">
        <w:rPr>
          <w:rFonts w:cs="Arial"/>
          <w:szCs w:val="22"/>
          <w:lang w:val="fi-FI" w:eastAsia="de-DE"/>
        </w:rPr>
        <w:t> </w:t>
      </w:r>
      <w:r>
        <w:rPr>
          <w:color w:val="000000"/>
          <w:lang w:val="lt-LT"/>
        </w:rPr>
        <w:t>mg kapsulė kasdien 4 savaites.</w:t>
      </w:r>
    </w:p>
    <w:p w14:paraId="1C8BA141" w14:textId="77777777" w:rsidR="00C60281" w:rsidRDefault="00C60281" w:rsidP="00C60281">
      <w:pPr>
        <w:autoSpaceDE w:val="0"/>
        <w:autoSpaceDN w:val="0"/>
        <w:adjustRightInd w:val="0"/>
        <w:rPr>
          <w:b/>
          <w:bCs/>
          <w:color w:val="000000"/>
          <w:lang w:val="lt-LT"/>
        </w:rPr>
      </w:pPr>
    </w:p>
    <w:p w14:paraId="33B600AC" w14:textId="7DB303A7" w:rsidR="00C60281" w:rsidRDefault="00C60281" w:rsidP="00C60281">
      <w:pPr>
        <w:autoSpaceDE w:val="0"/>
        <w:autoSpaceDN w:val="0"/>
        <w:adjustRightInd w:val="0"/>
        <w:rPr>
          <w:b/>
          <w:bCs/>
          <w:color w:val="000000"/>
          <w:lang w:val="lt-LT"/>
        </w:rPr>
      </w:pPr>
      <w:r>
        <w:rPr>
          <w:b/>
          <w:bCs/>
          <w:color w:val="000000"/>
          <w:lang w:val="lt-LT"/>
        </w:rPr>
        <w:lastRenderedPageBreak/>
        <w:t>Ilgalaik</w:t>
      </w:r>
      <w:r w:rsidR="00EE70D4">
        <w:rPr>
          <w:b/>
          <w:bCs/>
          <w:color w:val="000000"/>
          <w:lang w:val="lt-LT"/>
        </w:rPr>
        <w:t>ė</w:t>
      </w:r>
      <w:r>
        <w:rPr>
          <w:b/>
          <w:bCs/>
          <w:color w:val="000000"/>
          <w:lang w:val="lt-LT"/>
        </w:rPr>
        <w:t xml:space="preserve"> </w:t>
      </w:r>
      <w:proofErr w:type="spellStart"/>
      <w:r>
        <w:rPr>
          <w:b/>
          <w:bCs/>
          <w:color w:val="000000"/>
          <w:lang w:val="lt-LT"/>
        </w:rPr>
        <w:t>refliuksinio</w:t>
      </w:r>
      <w:proofErr w:type="spellEnd"/>
      <w:r>
        <w:rPr>
          <w:b/>
          <w:bCs/>
          <w:color w:val="000000"/>
          <w:lang w:val="lt-LT"/>
        </w:rPr>
        <w:t xml:space="preserve"> </w:t>
      </w:r>
      <w:proofErr w:type="spellStart"/>
      <w:r>
        <w:rPr>
          <w:b/>
          <w:bCs/>
          <w:color w:val="000000"/>
          <w:lang w:val="lt-LT"/>
        </w:rPr>
        <w:t>ezofagito</w:t>
      </w:r>
      <w:proofErr w:type="spellEnd"/>
      <w:r>
        <w:rPr>
          <w:b/>
          <w:bCs/>
          <w:color w:val="000000"/>
          <w:lang w:val="lt-LT"/>
        </w:rPr>
        <w:t xml:space="preserve"> </w:t>
      </w:r>
      <w:r w:rsidR="00C352F4">
        <w:rPr>
          <w:b/>
          <w:bCs/>
          <w:color w:val="000000"/>
          <w:lang w:val="lt-LT"/>
        </w:rPr>
        <w:t xml:space="preserve">profilaktika </w:t>
      </w:r>
    </w:p>
    <w:p w14:paraId="684499F4" w14:textId="77777777" w:rsidR="00C60281" w:rsidRDefault="00C60281" w:rsidP="00C60281">
      <w:pPr>
        <w:autoSpaceDE w:val="0"/>
        <w:autoSpaceDN w:val="0"/>
        <w:adjustRightInd w:val="0"/>
        <w:rPr>
          <w:color w:val="000000"/>
          <w:lang w:val="lt-LT"/>
        </w:rPr>
      </w:pPr>
      <w:r>
        <w:rPr>
          <w:color w:val="000000"/>
          <w:lang w:val="lt-LT"/>
        </w:rPr>
        <w:t>Viena 15 mg kapsulė kasdien; gydytojas dozę gali padidinti iki vienos 30 mg kapsulės kasdien.</w:t>
      </w:r>
    </w:p>
    <w:p w14:paraId="2AD30CD2" w14:textId="77777777" w:rsidR="00C60281" w:rsidRDefault="00C60281" w:rsidP="00C60281">
      <w:pPr>
        <w:autoSpaceDE w:val="0"/>
        <w:autoSpaceDN w:val="0"/>
        <w:adjustRightInd w:val="0"/>
        <w:rPr>
          <w:b/>
          <w:bCs/>
          <w:i/>
          <w:iCs/>
          <w:color w:val="000000"/>
          <w:lang w:val="lt-LT"/>
        </w:rPr>
      </w:pPr>
    </w:p>
    <w:p w14:paraId="7D9F8C55" w14:textId="32C3DB7D" w:rsidR="00C60281" w:rsidRDefault="00C60281" w:rsidP="00C60281">
      <w:pPr>
        <w:autoSpaceDE w:val="0"/>
        <w:autoSpaceDN w:val="0"/>
        <w:adjustRightInd w:val="0"/>
        <w:rPr>
          <w:b/>
          <w:bCs/>
          <w:color w:val="000000"/>
          <w:lang w:val="lt-LT"/>
        </w:rPr>
      </w:pPr>
      <w:proofErr w:type="spellStart"/>
      <w:r>
        <w:rPr>
          <w:b/>
          <w:bCs/>
          <w:i/>
          <w:iCs/>
          <w:color w:val="000000"/>
          <w:lang w:val="lt-LT"/>
        </w:rPr>
        <w:t>Helicobacter</w:t>
      </w:r>
      <w:proofErr w:type="spellEnd"/>
      <w:r>
        <w:rPr>
          <w:b/>
          <w:bCs/>
          <w:i/>
          <w:iCs/>
          <w:color w:val="000000"/>
          <w:lang w:val="lt-LT"/>
        </w:rPr>
        <w:t xml:space="preserve"> </w:t>
      </w:r>
      <w:proofErr w:type="spellStart"/>
      <w:r>
        <w:rPr>
          <w:b/>
          <w:bCs/>
          <w:i/>
          <w:iCs/>
          <w:color w:val="000000"/>
          <w:lang w:val="lt-LT"/>
        </w:rPr>
        <w:t>pylori</w:t>
      </w:r>
      <w:proofErr w:type="spellEnd"/>
      <w:r>
        <w:rPr>
          <w:b/>
          <w:bCs/>
          <w:i/>
          <w:iCs/>
          <w:color w:val="000000"/>
          <w:lang w:val="lt-LT"/>
        </w:rPr>
        <w:t xml:space="preserve"> </w:t>
      </w:r>
      <w:r>
        <w:rPr>
          <w:b/>
          <w:bCs/>
          <w:color w:val="000000"/>
          <w:lang w:val="lt-LT"/>
        </w:rPr>
        <w:t>infekcij</w:t>
      </w:r>
      <w:r w:rsidR="00D460EA">
        <w:rPr>
          <w:b/>
          <w:bCs/>
          <w:color w:val="000000"/>
          <w:lang w:val="lt-LT"/>
        </w:rPr>
        <w:t>os</w:t>
      </w:r>
      <w:r>
        <w:rPr>
          <w:b/>
          <w:bCs/>
          <w:color w:val="000000"/>
          <w:lang w:val="lt-LT"/>
        </w:rPr>
        <w:t xml:space="preserve"> gydy</w:t>
      </w:r>
      <w:r w:rsidR="00D460EA">
        <w:rPr>
          <w:b/>
          <w:bCs/>
          <w:color w:val="000000"/>
          <w:lang w:val="lt-LT"/>
        </w:rPr>
        <w:t>mas</w:t>
      </w:r>
    </w:p>
    <w:p w14:paraId="6CD793FC" w14:textId="77777777" w:rsidR="00C60281" w:rsidRDefault="00C60281" w:rsidP="00C60281">
      <w:pPr>
        <w:autoSpaceDE w:val="0"/>
        <w:autoSpaceDN w:val="0"/>
        <w:adjustRightInd w:val="0"/>
        <w:rPr>
          <w:color w:val="000000"/>
          <w:lang w:val="lt-LT"/>
        </w:rPr>
      </w:pPr>
      <w:r>
        <w:rPr>
          <w:color w:val="000000"/>
          <w:lang w:val="lt-LT"/>
        </w:rPr>
        <w:t>Rekomenduojama dozė yra viena 30</w:t>
      </w:r>
      <w:r>
        <w:rPr>
          <w:rFonts w:cs="Arial"/>
          <w:szCs w:val="22"/>
          <w:lang w:val="lt-LT" w:eastAsia="de-DE"/>
        </w:rPr>
        <w:t> </w:t>
      </w:r>
      <w:r>
        <w:rPr>
          <w:color w:val="000000"/>
          <w:lang w:val="lt-LT"/>
        </w:rPr>
        <w:t>mg kapsulė, skiriama ryte kartu su dviem skirtingais antibiotikais, bei viena 30</w:t>
      </w:r>
      <w:r>
        <w:rPr>
          <w:rFonts w:cs="Arial"/>
          <w:szCs w:val="22"/>
          <w:lang w:val="lt-LT" w:eastAsia="de-DE"/>
        </w:rPr>
        <w:t> </w:t>
      </w:r>
      <w:r>
        <w:rPr>
          <w:color w:val="000000"/>
          <w:lang w:val="lt-LT"/>
        </w:rPr>
        <w:t>mg kapsulė, skiriama vakare kartu su dviem skirtingais antibiotikais. Gydymas dažniausiai bus skiriamas 7 dienas kasdien.</w:t>
      </w:r>
    </w:p>
    <w:p w14:paraId="2555152C" w14:textId="77777777" w:rsidR="00C60281" w:rsidRDefault="00C60281" w:rsidP="00C60281">
      <w:pPr>
        <w:autoSpaceDE w:val="0"/>
        <w:autoSpaceDN w:val="0"/>
        <w:adjustRightInd w:val="0"/>
        <w:rPr>
          <w:color w:val="000000"/>
          <w:lang w:val="lt-LT"/>
        </w:rPr>
      </w:pPr>
    </w:p>
    <w:p w14:paraId="4C19FEBE" w14:textId="77777777" w:rsidR="00C60281" w:rsidRDefault="00C60281" w:rsidP="00C60281">
      <w:pPr>
        <w:autoSpaceDE w:val="0"/>
        <w:autoSpaceDN w:val="0"/>
        <w:adjustRightInd w:val="0"/>
        <w:rPr>
          <w:color w:val="000000"/>
          <w:lang w:val="lt-LT"/>
        </w:rPr>
      </w:pPr>
      <w:r>
        <w:rPr>
          <w:color w:val="000000"/>
          <w:lang w:val="lt-LT"/>
        </w:rPr>
        <w:t>Rekomenduojami antibiotikų deriniai:</w:t>
      </w:r>
    </w:p>
    <w:p w14:paraId="1C4E9CFC" w14:textId="77777777" w:rsidR="00C60281" w:rsidRDefault="00C60281" w:rsidP="00C60281">
      <w:pPr>
        <w:autoSpaceDE w:val="0"/>
        <w:autoSpaceDN w:val="0"/>
        <w:adjustRightInd w:val="0"/>
        <w:rPr>
          <w:color w:val="000000"/>
          <w:lang w:val="lt-LT"/>
        </w:rPr>
      </w:pPr>
      <w:r>
        <w:rPr>
          <w:color w:val="000000"/>
          <w:lang w:val="lt-LT"/>
        </w:rPr>
        <w:t>- 30 mg LANZOSTAD kartu su 250</w:t>
      </w:r>
      <w:r>
        <w:rPr>
          <w:rFonts w:cs="Arial"/>
          <w:szCs w:val="22"/>
          <w:lang w:val="lt-LT" w:eastAsia="de-DE"/>
        </w:rPr>
        <w:t> – </w:t>
      </w:r>
      <w:r>
        <w:rPr>
          <w:color w:val="000000"/>
          <w:lang w:val="lt-LT"/>
        </w:rPr>
        <w:t xml:space="preserve">500 mg </w:t>
      </w:r>
      <w:proofErr w:type="spellStart"/>
      <w:r>
        <w:rPr>
          <w:color w:val="000000"/>
          <w:lang w:val="lt-LT"/>
        </w:rPr>
        <w:t>klaritromicino</w:t>
      </w:r>
      <w:proofErr w:type="spellEnd"/>
      <w:r>
        <w:rPr>
          <w:color w:val="000000"/>
          <w:lang w:val="lt-LT"/>
        </w:rPr>
        <w:t xml:space="preserve"> ir 1000</w:t>
      </w:r>
      <w:r>
        <w:rPr>
          <w:rFonts w:cs="Arial"/>
          <w:szCs w:val="22"/>
          <w:lang w:val="lt-LT" w:eastAsia="de-DE"/>
        </w:rPr>
        <w:t> </w:t>
      </w:r>
      <w:r>
        <w:rPr>
          <w:color w:val="000000"/>
          <w:lang w:val="lt-LT"/>
        </w:rPr>
        <w:t xml:space="preserve">mg </w:t>
      </w:r>
      <w:proofErr w:type="spellStart"/>
      <w:r>
        <w:rPr>
          <w:color w:val="000000"/>
          <w:lang w:val="lt-LT"/>
        </w:rPr>
        <w:t>amoksacilino</w:t>
      </w:r>
      <w:proofErr w:type="spellEnd"/>
      <w:r>
        <w:rPr>
          <w:color w:val="000000"/>
          <w:lang w:val="lt-LT"/>
        </w:rPr>
        <w:t>,</w:t>
      </w:r>
    </w:p>
    <w:p w14:paraId="0EE940D9" w14:textId="77777777" w:rsidR="00C60281" w:rsidRDefault="00C60281" w:rsidP="00C60281">
      <w:pPr>
        <w:autoSpaceDE w:val="0"/>
        <w:autoSpaceDN w:val="0"/>
        <w:adjustRightInd w:val="0"/>
        <w:rPr>
          <w:color w:val="000000"/>
          <w:lang w:val="lt-LT"/>
        </w:rPr>
      </w:pPr>
      <w:r>
        <w:rPr>
          <w:color w:val="000000"/>
          <w:lang w:val="lt-LT"/>
        </w:rPr>
        <w:t>- 30 mg LANZOSTAD kartu su 250</w:t>
      </w:r>
      <w:r w:rsidRPr="00C60281">
        <w:rPr>
          <w:rFonts w:cs="Arial"/>
          <w:szCs w:val="22"/>
          <w:lang w:val="lt-LT" w:eastAsia="de-DE"/>
        </w:rPr>
        <w:t> </w:t>
      </w:r>
      <w:r>
        <w:rPr>
          <w:color w:val="000000"/>
          <w:lang w:val="lt-LT"/>
        </w:rPr>
        <w:t xml:space="preserve">mg </w:t>
      </w:r>
      <w:proofErr w:type="spellStart"/>
      <w:r>
        <w:rPr>
          <w:color w:val="000000"/>
          <w:lang w:val="lt-LT"/>
        </w:rPr>
        <w:t>klaritromicino</w:t>
      </w:r>
      <w:proofErr w:type="spellEnd"/>
      <w:r>
        <w:rPr>
          <w:color w:val="000000"/>
          <w:lang w:val="lt-LT"/>
        </w:rPr>
        <w:t xml:space="preserve"> ir 400</w:t>
      </w:r>
      <w:r w:rsidRPr="00C60281">
        <w:rPr>
          <w:rFonts w:cs="Arial"/>
          <w:szCs w:val="22"/>
          <w:lang w:val="lt-LT" w:eastAsia="de-DE"/>
        </w:rPr>
        <w:t> – </w:t>
      </w:r>
      <w:r>
        <w:rPr>
          <w:color w:val="000000"/>
          <w:lang w:val="lt-LT"/>
        </w:rPr>
        <w:t xml:space="preserve">500 mg </w:t>
      </w:r>
      <w:proofErr w:type="spellStart"/>
      <w:r>
        <w:rPr>
          <w:color w:val="000000"/>
          <w:lang w:val="lt-LT"/>
        </w:rPr>
        <w:t>metronidazolo</w:t>
      </w:r>
      <w:proofErr w:type="spellEnd"/>
      <w:r>
        <w:rPr>
          <w:color w:val="000000"/>
          <w:lang w:val="lt-LT"/>
        </w:rPr>
        <w:t>.</w:t>
      </w:r>
    </w:p>
    <w:p w14:paraId="25697B62" w14:textId="77777777" w:rsidR="00C60281" w:rsidRDefault="00C60281" w:rsidP="00C60281">
      <w:pPr>
        <w:autoSpaceDE w:val="0"/>
        <w:autoSpaceDN w:val="0"/>
        <w:adjustRightInd w:val="0"/>
        <w:rPr>
          <w:color w:val="000000"/>
          <w:lang w:val="lt-LT"/>
        </w:rPr>
      </w:pPr>
    </w:p>
    <w:p w14:paraId="5AAF1B11" w14:textId="77777777" w:rsidR="00C60281" w:rsidRDefault="00C60281" w:rsidP="00C60281">
      <w:pPr>
        <w:autoSpaceDE w:val="0"/>
        <w:autoSpaceDN w:val="0"/>
        <w:adjustRightInd w:val="0"/>
        <w:rPr>
          <w:color w:val="000000"/>
          <w:lang w:val="lt-LT"/>
        </w:rPr>
      </w:pPr>
      <w:r>
        <w:rPr>
          <w:color w:val="000000"/>
          <w:lang w:val="lt-LT"/>
        </w:rPr>
        <w:t xml:space="preserve">Jeigu dėl opos skiriamas infekcijos gydymas, sėkmingai ją išgydžius mažai tikėtina, kad opa atsinaujins. Kad vartojamas vaistas veiktų efektyviausiai, vartokite jį tinkamu metu ir </w:t>
      </w:r>
      <w:r w:rsidRPr="00953E36">
        <w:rPr>
          <w:b/>
          <w:color w:val="000000"/>
          <w:lang w:val="lt-LT"/>
        </w:rPr>
        <w:t>nepamirškite jo išgerti</w:t>
      </w:r>
      <w:r>
        <w:rPr>
          <w:bCs/>
          <w:color w:val="000000"/>
          <w:lang w:val="lt-LT"/>
        </w:rPr>
        <w:t>.</w:t>
      </w:r>
    </w:p>
    <w:p w14:paraId="0AAE4B6C" w14:textId="77777777" w:rsidR="00C60281" w:rsidRDefault="00C60281" w:rsidP="00C60281">
      <w:pPr>
        <w:autoSpaceDE w:val="0"/>
        <w:autoSpaceDN w:val="0"/>
        <w:adjustRightInd w:val="0"/>
        <w:rPr>
          <w:b/>
          <w:bCs/>
          <w:color w:val="000000"/>
          <w:lang w:val="lt-LT"/>
        </w:rPr>
      </w:pPr>
    </w:p>
    <w:p w14:paraId="5B902575" w14:textId="77777777" w:rsidR="00C60281" w:rsidRDefault="00C60281" w:rsidP="00C60281">
      <w:pPr>
        <w:autoSpaceDE w:val="0"/>
        <w:autoSpaceDN w:val="0"/>
        <w:adjustRightInd w:val="0"/>
        <w:rPr>
          <w:color w:val="000000"/>
          <w:lang w:val="lt-LT"/>
        </w:rPr>
      </w:pPr>
      <w:r>
        <w:rPr>
          <w:b/>
          <w:bCs/>
          <w:color w:val="000000"/>
          <w:lang w:val="lt-LT"/>
        </w:rPr>
        <w:t>Dvylikapirštės žarnos ir skrandžio opos gydymas pacientams, kuriems būtina NVNU vartoti ilgą laiką</w:t>
      </w:r>
      <w:r>
        <w:rPr>
          <w:color w:val="000000"/>
          <w:lang w:val="lt-LT"/>
        </w:rPr>
        <w:t xml:space="preserve"> </w:t>
      </w:r>
    </w:p>
    <w:p w14:paraId="43F9CE53" w14:textId="77777777" w:rsidR="00C60281" w:rsidRDefault="00C60281" w:rsidP="00C60281">
      <w:pPr>
        <w:autoSpaceDE w:val="0"/>
        <w:autoSpaceDN w:val="0"/>
        <w:adjustRightInd w:val="0"/>
        <w:rPr>
          <w:color w:val="000000"/>
          <w:lang w:val="lt-LT"/>
        </w:rPr>
      </w:pPr>
      <w:r>
        <w:rPr>
          <w:color w:val="000000"/>
          <w:lang w:val="lt-LT"/>
        </w:rPr>
        <w:t>Viena 30</w:t>
      </w:r>
      <w:r w:rsidRPr="00C60281">
        <w:rPr>
          <w:rFonts w:cs="Arial"/>
          <w:szCs w:val="22"/>
          <w:lang w:val="fi-FI" w:eastAsia="de-DE"/>
        </w:rPr>
        <w:t> </w:t>
      </w:r>
      <w:r>
        <w:rPr>
          <w:color w:val="000000"/>
          <w:lang w:val="lt-LT"/>
        </w:rPr>
        <w:t>mg kapsulė kasdien 4</w:t>
      </w:r>
      <w:r w:rsidRPr="00C60281">
        <w:rPr>
          <w:rFonts w:cs="Arial"/>
          <w:szCs w:val="22"/>
          <w:lang w:val="fi-FI" w:eastAsia="de-DE"/>
        </w:rPr>
        <w:t> </w:t>
      </w:r>
      <w:r>
        <w:rPr>
          <w:color w:val="000000"/>
          <w:lang w:val="lt-LT"/>
        </w:rPr>
        <w:t>savaites.</w:t>
      </w:r>
    </w:p>
    <w:p w14:paraId="616D114E" w14:textId="77777777" w:rsidR="00C60281" w:rsidRDefault="00C60281" w:rsidP="00C60281">
      <w:pPr>
        <w:autoSpaceDE w:val="0"/>
        <w:autoSpaceDN w:val="0"/>
        <w:adjustRightInd w:val="0"/>
        <w:rPr>
          <w:b/>
          <w:bCs/>
          <w:color w:val="000000"/>
          <w:lang w:val="lt-LT"/>
        </w:rPr>
      </w:pPr>
    </w:p>
    <w:p w14:paraId="303DBE4B" w14:textId="77777777" w:rsidR="00C60281" w:rsidRDefault="00C60281" w:rsidP="00C60281">
      <w:pPr>
        <w:autoSpaceDE w:val="0"/>
        <w:autoSpaceDN w:val="0"/>
        <w:adjustRightInd w:val="0"/>
        <w:rPr>
          <w:color w:val="000000"/>
          <w:lang w:val="lt-LT"/>
        </w:rPr>
      </w:pPr>
      <w:r>
        <w:rPr>
          <w:b/>
          <w:bCs/>
          <w:color w:val="000000"/>
          <w:lang w:val="lt-LT"/>
        </w:rPr>
        <w:t>Dvylikapirštės žarnos ir skrandžio opos profilaktika pacientams, kuriems būtina NVNU vartoti ilgą laiką</w:t>
      </w:r>
      <w:r>
        <w:rPr>
          <w:color w:val="000000"/>
          <w:lang w:val="lt-LT"/>
        </w:rPr>
        <w:t xml:space="preserve"> </w:t>
      </w:r>
    </w:p>
    <w:p w14:paraId="4BBA1EBC" w14:textId="77777777" w:rsidR="00C60281" w:rsidRDefault="00C60281" w:rsidP="00C60281">
      <w:pPr>
        <w:autoSpaceDE w:val="0"/>
        <w:autoSpaceDN w:val="0"/>
        <w:adjustRightInd w:val="0"/>
        <w:rPr>
          <w:color w:val="000000"/>
          <w:lang w:val="lt-LT"/>
        </w:rPr>
      </w:pPr>
      <w:r>
        <w:rPr>
          <w:color w:val="000000"/>
          <w:lang w:val="lt-LT"/>
        </w:rPr>
        <w:t>Viena 15</w:t>
      </w:r>
      <w:r>
        <w:rPr>
          <w:rFonts w:cs="Arial"/>
          <w:szCs w:val="22"/>
          <w:lang w:val="lt-LT" w:eastAsia="de-DE"/>
        </w:rPr>
        <w:t> </w:t>
      </w:r>
      <w:r>
        <w:rPr>
          <w:color w:val="000000"/>
          <w:lang w:val="lt-LT"/>
        </w:rPr>
        <w:t>mg kapsulė kasdien; gydytojas dozę gali padidinti iki vienos 30</w:t>
      </w:r>
      <w:r>
        <w:rPr>
          <w:rFonts w:cs="Arial"/>
          <w:szCs w:val="22"/>
          <w:lang w:val="lt-LT" w:eastAsia="de-DE"/>
        </w:rPr>
        <w:t> </w:t>
      </w:r>
      <w:r>
        <w:rPr>
          <w:color w:val="000000"/>
          <w:lang w:val="lt-LT"/>
        </w:rPr>
        <w:t>mg kapsulės kasdien.</w:t>
      </w:r>
    </w:p>
    <w:p w14:paraId="3E39E3D2" w14:textId="77777777" w:rsidR="00C60281" w:rsidRDefault="00C60281" w:rsidP="00C60281">
      <w:pPr>
        <w:autoSpaceDE w:val="0"/>
        <w:autoSpaceDN w:val="0"/>
        <w:adjustRightInd w:val="0"/>
        <w:rPr>
          <w:b/>
          <w:bCs/>
          <w:color w:val="000000"/>
          <w:lang w:val="lt-LT"/>
        </w:rPr>
      </w:pPr>
    </w:p>
    <w:p w14:paraId="572707F3" w14:textId="1EC80635" w:rsidR="00FB78C1" w:rsidRDefault="00C60281" w:rsidP="00C60281">
      <w:pPr>
        <w:autoSpaceDE w:val="0"/>
        <w:autoSpaceDN w:val="0"/>
        <w:adjustRightInd w:val="0"/>
        <w:rPr>
          <w:b/>
          <w:bCs/>
          <w:color w:val="000000"/>
          <w:lang w:val="lt-LT"/>
        </w:rPr>
      </w:pPr>
      <w:proofErr w:type="spellStart"/>
      <w:r>
        <w:rPr>
          <w:b/>
          <w:bCs/>
          <w:color w:val="000000"/>
          <w:lang w:val="lt-LT"/>
        </w:rPr>
        <w:t>Zolingerio-Elisono</w:t>
      </w:r>
      <w:proofErr w:type="spellEnd"/>
      <w:r>
        <w:rPr>
          <w:b/>
          <w:bCs/>
          <w:color w:val="000000"/>
          <w:lang w:val="lt-LT"/>
        </w:rPr>
        <w:t xml:space="preserve"> </w:t>
      </w:r>
      <w:r w:rsidR="009C51E3" w:rsidRPr="009C51E3">
        <w:rPr>
          <w:b/>
          <w:bCs/>
          <w:color w:val="000000"/>
          <w:lang w:val="lt-LT"/>
        </w:rPr>
        <w:t>(</w:t>
      </w:r>
      <w:proofErr w:type="spellStart"/>
      <w:r w:rsidR="009C51E3" w:rsidRPr="009C51E3">
        <w:rPr>
          <w:b/>
          <w:bCs/>
          <w:i/>
          <w:iCs/>
          <w:color w:val="000000"/>
          <w:lang w:val="lt-LT"/>
        </w:rPr>
        <w:t>Zollinger</w:t>
      </w:r>
      <w:proofErr w:type="spellEnd"/>
      <w:r w:rsidR="009C51E3" w:rsidRPr="009C51E3">
        <w:rPr>
          <w:b/>
          <w:bCs/>
          <w:i/>
          <w:iCs/>
          <w:color w:val="000000"/>
          <w:lang w:val="lt-LT"/>
        </w:rPr>
        <w:t xml:space="preserve"> -</w:t>
      </w:r>
      <w:proofErr w:type="spellStart"/>
      <w:r w:rsidR="009C51E3" w:rsidRPr="009C51E3">
        <w:rPr>
          <w:b/>
          <w:bCs/>
          <w:i/>
          <w:iCs/>
          <w:color w:val="000000"/>
          <w:lang w:val="lt-LT"/>
        </w:rPr>
        <w:t>Ellison</w:t>
      </w:r>
      <w:proofErr w:type="spellEnd"/>
      <w:r w:rsidR="009C51E3" w:rsidRPr="009C51E3">
        <w:rPr>
          <w:b/>
          <w:bCs/>
          <w:color w:val="000000"/>
          <w:lang w:val="lt-LT"/>
        </w:rPr>
        <w:t>)</w:t>
      </w:r>
      <w:r w:rsidR="009C51E3">
        <w:rPr>
          <w:b/>
          <w:bCs/>
          <w:color w:val="000000"/>
          <w:lang w:val="lt-LT"/>
        </w:rPr>
        <w:t xml:space="preserve"> </w:t>
      </w:r>
      <w:r>
        <w:rPr>
          <w:b/>
          <w:bCs/>
          <w:color w:val="000000"/>
          <w:lang w:val="lt-LT"/>
        </w:rPr>
        <w:t xml:space="preserve">sindromas </w:t>
      </w:r>
    </w:p>
    <w:p w14:paraId="4DE5BABE" w14:textId="533064F8" w:rsidR="00C60281" w:rsidRDefault="00FB78C1" w:rsidP="00C60281">
      <w:pPr>
        <w:autoSpaceDE w:val="0"/>
        <w:autoSpaceDN w:val="0"/>
        <w:adjustRightInd w:val="0"/>
        <w:rPr>
          <w:color w:val="000000"/>
          <w:lang w:val="lt-LT"/>
        </w:rPr>
      </w:pPr>
      <w:r>
        <w:rPr>
          <w:color w:val="000000"/>
          <w:lang w:val="lt-LT"/>
        </w:rPr>
        <w:t>Į</w:t>
      </w:r>
      <w:r w:rsidR="00C60281">
        <w:rPr>
          <w:color w:val="000000"/>
          <w:lang w:val="lt-LT"/>
        </w:rPr>
        <w:t>prastinė pradinė dozė – dvi 30</w:t>
      </w:r>
      <w:r w:rsidR="00C60281" w:rsidRPr="00C60281">
        <w:rPr>
          <w:rFonts w:cs="Arial"/>
          <w:szCs w:val="22"/>
          <w:lang w:val="lt-LT" w:eastAsia="de-DE"/>
        </w:rPr>
        <w:t> </w:t>
      </w:r>
      <w:r w:rsidR="00C60281">
        <w:rPr>
          <w:color w:val="000000"/>
          <w:lang w:val="lt-LT"/>
        </w:rPr>
        <w:t>mg kapsulės kasdien. Vėliau pagal atsaką į gydymą vaistu LANZOSTAD gydytojas par</w:t>
      </w:r>
      <w:r w:rsidR="00127C7B">
        <w:rPr>
          <w:color w:val="000000"/>
          <w:lang w:val="lt-LT"/>
        </w:rPr>
        <w:t>inks</w:t>
      </w:r>
      <w:r w:rsidR="00C60281">
        <w:rPr>
          <w:color w:val="000000"/>
          <w:lang w:val="lt-LT"/>
        </w:rPr>
        <w:t xml:space="preserve"> tinkamiausią dozę.</w:t>
      </w:r>
    </w:p>
    <w:p w14:paraId="0139E17F" w14:textId="77777777" w:rsidR="00C60281" w:rsidRDefault="00C60281" w:rsidP="00C60281">
      <w:pPr>
        <w:autoSpaceDE w:val="0"/>
        <w:autoSpaceDN w:val="0"/>
        <w:adjustRightInd w:val="0"/>
        <w:rPr>
          <w:color w:val="000000"/>
          <w:lang w:val="lt-LT"/>
        </w:rPr>
      </w:pPr>
    </w:p>
    <w:p w14:paraId="248C69C7" w14:textId="0E5E4BFC" w:rsidR="00C60281" w:rsidRDefault="0084139D" w:rsidP="00C60281">
      <w:pPr>
        <w:autoSpaceDE w:val="0"/>
        <w:autoSpaceDN w:val="0"/>
        <w:adjustRightInd w:val="0"/>
        <w:rPr>
          <w:color w:val="000000"/>
          <w:lang w:val="lt-LT"/>
        </w:rPr>
      </w:pPr>
      <w:r>
        <w:rPr>
          <w:b/>
          <w:lang w:val="lt-LT"/>
        </w:rPr>
        <w:t>Vartojimas v</w:t>
      </w:r>
      <w:r w:rsidR="00C60281">
        <w:rPr>
          <w:b/>
          <w:lang w:val="lt-LT"/>
        </w:rPr>
        <w:t xml:space="preserve">aikams </w:t>
      </w:r>
    </w:p>
    <w:p w14:paraId="39C2CA51" w14:textId="77777777" w:rsidR="00C60281" w:rsidRDefault="00C60281" w:rsidP="00C60281">
      <w:pPr>
        <w:autoSpaceDE w:val="0"/>
        <w:autoSpaceDN w:val="0"/>
        <w:adjustRightInd w:val="0"/>
        <w:rPr>
          <w:color w:val="000000"/>
          <w:lang w:val="lt-LT"/>
        </w:rPr>
      </w:pPr>
      <w:r>
        <w:rPr>
          <w:color w:val="000000"/>
          <w:lang w:val="lt-LT"/>
        </w:rPr>
        <w:t>LANZOSTAD negalima skirti vaikams.</w:t>
      </w:r>
    </w:p>
    <w:p w14:paraId="00D84E4C" w14:textId="77777777" w:rsidR="00C60281" w:rsidRDefault="00C60281" w:rsidP="00C60281">
      <w:pPr>
        <w:autoSpaceDE w:val="0"/>
        <w:autoSpaceDN w:val="0"/>
        <w:adjustRightInd w:val="0"/>
        <w:rPr>
          <w:color w:val="000000"/>
          <w:lang w:val="lt-LT"/>
        </w:rPr>
      </w:pPr>
    </w:p>
    <w:p w14:paraId="054072B5" w14:textId="5491AB8F" w:rsidR="00C60281" w:rsidRDefault="00C60281" w:rsidP="00C60281">
      <w:pPr>
        <w:autoSpaceDE w:val="0"/>
        <w:autoSpaceDN w:val="0"/>
        <w:adjustRightInd w:val="0"/>
        <w:rPr>
          <w:color w:val="000000"/>
          <w:lang w:val="lt-LT"/>
        </w:rPr>
      </w:pPr>
      <w:r>
        <w:rPr>
          <w:color w:val="000000"/>
          <w:lang w:val="lt-LT"/>
        </w:rPr>
        <w:t>Vartokite vaistą tiksliai taip, kaip nurodė gydytojas. Jei dėl vaisto vartojimo kyla abejonių, pasitarkite su gydytoj</w:t>
      </w:r>
      <w:r w:rsidR="008E6613">
        <w:rPr>
          <w:color w:val="000000"/>
          <w:lang w:val="lt-LT"/>
        </w:rPr>
        <w:t>u</w:t>
      </w:r>
      <w:r>
        <w:rPr>
          <w:color w:val="000000"/>
          <w:lang w:val="lt-LT"/>
        </w:rPr>
        <w:t>.</w:t>
      </w:r>
    </w:p>
    <w:p w14:paraId="147D4CF8" w14:textId="77777777" w:rsidR="00C60281" w:rsidRDefault="00C60281" w:rsidP="00C60281">
      <w:pPr>
        <w:autoSpaceDE w:val="0"/>
        <w:autoSpaceDN w:val="0"/>
        <w:adjustRightInd w:val="0"/>
        <w:rPr>
          <w:b/>
          <w:bCs/>
          <w:color w:val="000000"/>
          <w:lang w:val="lt-LT"/>
        </w:rPr>
      </w:pPr>
    </w:p>
    <w:p w14:paraId="25FE8272" w14:textId="63D8FE0B" w:rsidR="00C60281" w:rsidRDefault="00C60281" w:rsidP="00C60281">
      <w:pPr>
        <w:autoSpaceDE w:val="0"/>
        <w:autoSpaceDN w:val="0"/>
        <w:adjustRightInd w:val="0"/>
        <w:rPr>
          <w:b/>
          <w:bCs/>
          <w:color w:val="000000"/>
          <w:lang w:val="lt-LT"/>
        </w:rPr>
      </w:pPr>
      <w:r>
        <w:rPr>
          <w:b/>
          <w:bCs/>
          <w:color w:val="000000"/>
          <w:lang w:val="lt-LT"/>
        </w:rPr>
        <w:t>Ką daryti pavartojus per didelę LANZOSTAD dozę</w:t>
      </w:r>
    </w:p>
    <w:p w14:paraId="2FDF1A66" w14:textId="77777777" w:rsidR="00C60281" w:rsidRDefault="00C60281" w:rsidP="00C60281">
      <w:pPr>
        <w:autoSpaceDE w:val="0"/>
        <w:autoSpaceDN w:val="0"/>
        <w:adjustRightInd w:val="0"/>
        <w:rPr>
          <w:color w:val="000000"/>
          <w:lang w:val="lt-LT"/>
        </w:rPr>
      </w:pPr>
      <w:r>
        <w:rPr>
          <w:color w:val="000000"/>
          <w:lang w:val="lt-LT"/>
        </w:rPr>
        <w:t xml:space="preserve">Jei pavartojote daugiau LANZOSTAD, negu jums buvo paskirta, nedelsdami kreipkitės į gydytoją arba artimiausią greitosios pagalbos priėmimo skyrių. </w:t>
      </w:r>
    </w:p>
    <w:p w14:paraId="1D0495F2" w14:textId="77777777" w:rsidR="00C60281" w:rsidRDefault="00C60281" w:rsidP="00C60281">
      <w:pPr>
        <w:autoSpaceDE w:val="0"/>
        <w:autoSpaceDN w:val="0"/>
        <w:adjustRightInd w:val="0"/>
        <w:rPr>
          <w:b/>
          <w:bCs/>
          <w:color w:val="000000"/>
          <w:lang w:val="lt-LT"/>
        </w:rPr>
      </w:pPr>
    </w:p>
    <w:p w14:paraId="53F9250D" w14:textId="77777777" w:rsidR="00C60281" w:rsidRDefault="00C60281" w:rsidP="00C60281">
      <w:pPr>
        <w:autoSpaceDE w:val="0"/>
        <w:autoSpaceDN w:val="0"/>
        <w:adjustRightInd w:val="0"/>
        <w:rPr>
          <w:b/>
          <w:bCs/>
          <w:color w:val="000000"/>
          <w:lang w:val="lt-LT"/>
        </w:rPr>
      </w:pPr>
      <w:r>
        <w:rPr>
          <w:b/>
          <w:bCs/>
          <w:color w:val="000000"/>
          <w:lang w:val="lt-LT"/>
        </w:rPr>
        <w:t>Pamiršus pavartoti LANZOSTAD</w:t>
      </w:r>
    </w:p>
    <w:p w14:paraId="180F5026" w14:textId="17AC982E" w:rsidR="00C60281" w:rsidRDefault="00C60281" w:rsidP="00C60281">
      <w:pPr>
        <w:autoSpaceDE w:val="0"/>
        <w:autoSpaceDN w:val="0"/>
        <w:adjustRightInd w:val="0"/>
        <w:rPr>
          <w:color w:val="000000"/>
          <w:lang w:val="lt-LT"/>
        </w:rPr>
      </w:pPr>
      <w:r>
        <w:rPr>
          <w:color w:val="000000"/>
          <w:lang w:val="lt-LT"/>
        </w:rPr>
        <w:t>Jei pamiršote pavartoti vaisto dozę, išgerkite vos prisiminę, jei dar neatėjo laikas gerti kit</w:t>
      </w:r>
      <w:r w:rsidR="008E6613">
        <w:rPr>
          <w:color w:val="000000"/>
          <w:lang w:val="lt-LT"/>
        </w:rPr>
        <w:t>os</w:t>
      </w:r>
      <w:r>
        <w:rPr>
          <w:color w:val="000000"/>
          <w:lang w:val="lt-LT"/>
        </w:rPr>
        <w:t xml:space="preserve"> vaisto doz</w:t>
      </w:r>
      <w:r w:rsidR="008E6613">
        <w:rPr>
          <w:color w:val="000000"/>
          <w:lang w:val="lt-LT"/>
        </w:rPr>
        <w:t>ės</w:t>
      </w:r>
      <w:r>
        <w:rPr>
          <w:color w:val="000000"/>
          <w:lang w:val="lt-LT"/>
        </w:rPr>
        <w:t>. Jei taip ir nutiko, pamirštą dozę praleiskite ir, kaip paprastai, išgerkite nesugertą kapsulę. Pamiršus išgerti kapsulę vėliau dvigubos dozės vartoti negalima.</w:t>
      </w:r>
    </w:p>
    <w:p w14:paraId="1E826EEA" w14:textId="77777777" w:rsidR="00C60281" w:rsidRDefault="00C60281" w:rsidP="00C60281">
      <w:pPr>
        <w:autoSpaceDE w:val="0"/>
        <w:autoSpaceDN w:val="0"/>
        <w:adjustRightInd w:val="0"/>
        <w:rPr>
          <w:b/>
          <w:bCs/>
          <w:color w:val="000000"/>
          <w:lang w:val="lt-LT"/>
        </w:rPr>
      </w:pPr>
    </w:p>
    <w:p w14:paraId="0CE5C7D3" w14:textId="77777777" w:rsidR="00C60281" w:rsidRDefault="00C60281" w:rsidP="00C60281">
      <w:pPr>
        <w:autoSpaceDE w:val="0"/>
        <w:autoSpaceDN w:val="0"/>
        <w:adjustRightInd w:val="0"/>
        <w:rPr>
          <w:b/>
          <w:bCs/>
          <w:color w:val="000000"/>
          <w:lang w:val="lt-LT"/>
        </w:rPr>
      </w:pPr>
      <w:r>
        <w:rPr>
          <w:b/>
          <w:bCs/>
          <w:color w:val="000000"/>
          <w:lang w:val="lt-LT"/>
        </w:rPr>
        <w:t>Nustojus vartoti LANZOSTAD</w:t>
      </w:r>
    </w:p>
    <w:p w14:paraId="662FA1B2" w14:textId="77777777" w:rsidR="00C60281" w:rsidRDefault="00C60281" w:rsidP="00C60281">
      <w:pPr>
        <w:autoSpaceDE w:val="0"/>
        <w:autoSpaceDN w:val="0"/>
        <w:adjustRightInd w:val="0"/>
        <w:rPr>
          <w:color w:val="000000"/>
          <w:lang w:val="lt-LT"/>
        </w:rPr>
      </w:pPr>
      <w:r>
        <w:rPr>
          <w:color w:val="000000"/>
          <w:lang w:val="lt-LT"/>
        </w:rPr>
        <w:t>Jei simptomai pagerėjo, gydymo anksčiau nenutraukite. Jei viso gydymo kurso nebaigsite, ne iki galo išgydyta liga gali atsinaujinti.</w:t>
      </w:r>
    </w:p>
    <w:p w14:paraId="4C5B24C5" w14:textId="77777777" w:rsidR="00C60281" w:rsidRDefault="00C60281" w:rsidP="00C60281">
      <w:pPr>
        <w:autoSpaceDE w:val="0"/>
        <w:autoSpaceDN w:val="0"/>
        <w:adjustRightInd w:val="0"/>
        <w:rPr>
          <w:color w:val="000000"/>
          <w:lang w:val="lt-LT"/>
        </w:rPr>
      </w:pPr>
    </w:p>
    <w:p w14:paraId="5F9E841D" w14:textId="77777777" w:rsidR="00C60281" w:rsidRDefault="00C60281" w:rsidP="00C60281">
      <w:pPr>
        <w:autoSpaceDE w:val="0"/>
        <w:autoSpaceDN w:val="0"/>
        <w:adjustRightInd w:val="0"/>
        <w:rPr>
          <w:color w:val="000000"/>
          <w:lang w:val="lt-LT"/>
        </w:rPr>
      </w:pPr>
      <w:r>
        <w:rPr>
          <w:color w:val="000000"/>
          <w:lang w:val="lt-LT"/>
        </w:rPr>
        <w:t>Jeigu kiltų daugiau klausimų dėl šio vaisto vartojimo, kreipkitės į gydytoją.</w:t>
      </w:r>
    </w:p>
    <w:p w14:paraId="5F3F319D" w14:textId="77777777" w:rsidR="00C60281" w:rsidRDefault="00C60281" w:rsidP="00C60281">
      <w:pPr>
        <w:autoSpaceDE w:val="0"/>
        <w:autoSpaceDN w:val="0"/>
        <w:adjustRightInd w:val="0"/>
        <w:rPr>
          <w:color w:val="000000"/>
          <w:lang w:val="lt-LT"/>
        </w:rPr>
      </w:pPr>
    </w:p>
    <w:p w14:paraId="165F2F27" w14:textId="77777777" w:rsidR="00C60281" w:rsidRDefault="00C60281" w:rsidP="00C60281">
      <w:pPr>
        <w:autoSpaceDE w:val="0"/>
        <w:autoSpaceDN w:val="0"/>
        <w:adjustRightInd w:val="0"/>
        <w:rPr>
          <w:b/>
          <w:bCs/>
          <w:color w:val="000000"/>
          <w:lang w:val="lt-LT"/>
        </w:rPr>
      </w:pPr>
    </w:p>
    <w:p w14:paraId="5CA099D9" w14:textId="77777777" w:rsidR="00C60281" w:rsidRDefault="00C60281" w:rsidP="00C60281">
      <w:pPr>
        <w:pStyle w:val="Antrat2"/>
        <w:numPr>
          <w:ilvl w:val="0"/>
          <w:numId w:val="0"/>
        </w:numPr>
        <w:ind w:left="567" w:hanging="567"/>
        <w:rPr>
          <w:lang w:val="lt-LT"/>
        </w:rPr>
      </w:pPr>
      <w:r>
        <w:rPr>
          <w:lang w:val="lt-LT"/>
        </w:rPr>
        <w:t xml:space="preserve">4. </w:t>
      </w:r>
      <w:r>
        <w:rPr>
          <w:lang w:val="lt-LT"/>
        </w:rPr>
        <w:tab/>
        <w:t>Galimas šalutinis poveikis</w:t>
      </w:r>
    </w:p>
    <w:p w14:paraId="183AF9E5" w14:textId="77777777" w:rsidR="00C60281" w:rsidRDefault="00C60281" w:rsidP="00C60281">
      <w:pPr>
        <w:autoSpaceDE w:val="0"/>
        <w:autoSpaceDN w:val="0"/>
        <w:adjustRightInd w:val="0"/>
        <w:rPr>
          <w:color w:val="000000"/>
          <w:lang w:val="lt-LT"/>
        </w:rPr>
      </w:pPr>
    </w:p>
    <w:p w14:paraId="2991746D" w14:textId="77777777" w:rsidR="00C60281" w:rsidRDefault="00C60281" w:rsidP="00C60281">
      <w:pPr>
        <w:autoSpaceDE w:val="0"/>
        <w:autoSpaceDN w:val="0"/>
        <w:adjustRightInd w:val="0"/>
        <w:rPr>
          <w:color w:val="000000"/>
          <w:lang w:val="lt-LT"/>
        </w:rPr>
      </w:pPr>
      <w:r>
        <w:rPr>
          <w:color w:val="000000"/>
          <w:lang w:val="lt-LT"/>
        </w:rPr>
        <w:t>Šis vaistas, kaip ir kiti, gali sukelti šalutinį poveikį, nors jis pasireiškia ne visiems žmonėms.</w:t>
      </w:r>
    </w:p>
    <w:p w14:paraId="002E136D" w14:textId="77777777" w:rsidR="00855052" w:rsidRDefault="00855052" w:rsidP="00C60281">
      <w:pPr>
        <w:autoSpaceDE w:val="0"/>
        <w:autoSpaceDN w:val="0"/>
        <w:adjustRightInd w:val="0"/>
        <w:rPr>
          <w:color w:val="000000"/>
          <w:lang w:val="lt-LT"/>
        </w:rPr>
      </w:pPr>
    </w:p>
    <w:p w14:paraId="3BC6903F" w14:textId="1EC57A97" w:rsidR="00855052" w:rsidRDefault="00855052" w:rsidP="00C60281">
      <w:pPr>
        <w:autoSpaceDE w:val="0"/>
        <w:autoSpaceDN w:val="0"/>
        <w:adjustRightInd w:val="0"/>
        <w:rPr>
          <w:b/>
          <w:bCs/>
          <w:color w:val="000000"/>
          <w:lang w:val="lt-LT"/>
        </w:rPr>
      </w:pPr>
      <w:r w:rsidRPr="00495AFF">
        <w:rPr>
          <w:b/>
          <w:bCs/>
          <w:color w:val="000000"/>
          <w:lang w:val="lt-LT"/>
        </w:rPr>
        <w:t xml:space="preserve">Nustokite vartoti </w:t>
      </w:r>
      <w:r w:rsidR="00495AFF">
        <w:rPr>
          <w:b/>
          <w:bCs/>
          <w:color w:val="000000"/>
          <w:lang w:val="lt-LT"/>
        </w:rPr>
        <w:t>LANZOSTAD</w:t>
      </w:r>
      <w:r w:rsidRPr="00495AFF">
        <w:rPr>
          <w:b/>
          <w:bCs/>
          <w:color w:val="000000"/>
          <w:lang w:val="lt-LT"/>
        </w:rPr>
        <w:t xml:space="preserve"> ir nedelsdami kreipkitės į gydytoją, jei pastebėsite bet kurį iš toliau išvardytų simptomų</w:t>
      </w:r>
      <w:r w:rsidR="00F02E05">
        <w:rPr>
          <w:b/>
          <w:bCs/>
          <w:color w:val="000000"/>
          <w:lang w:val="lt-LT"/>
        </w:rPr>
        <w:t>:</w:t>
      </w:r>
    </w:p>
    <w:p w14:paraId="03B0B9B1" w14:textId="29EE1371" w:rsidR="00F02E05" w:rsidRDefault="00B57762" w:rsidP="00B57762">
      <w:pPr>
        <w:pStyle w:val="Sraopastraipa"/>
        <w:numPr>
          <w:ilvl w:val="0"/>
          <w:numId w:val="23"/>
        </w:numPr>
        <w:autoSpaceDE w:val="0"/>
        <w:autoSpaceDN w:val="0"/>
        <w:adjustRightInd w:val="0"/>
        <w:ind w:left="270" w:hanging="270"/>
        <w:rPr>
          <w:color w:val="000000"/>
          <w:lang w:val="lt-LT"/>
        </w:rPr>
      </w:pPr>
      <w:r>
        <w:rPr>
          <w:color w:val="000000"/>
          <w:lang w:val="lt-LT"/>
        </w:rPr>
        <w:lastRenderedPageBreak/>
        <w:t>r</w:t>
      </w:r>
      <w:r w:rsidRPr="00B57762">
        <w:rPr>
          <w:color w:val="000000"/>
          <w:lang w:val="lt-LT"/>
        </w:rPr>
        <w:t xml:space="preserve">ausvos nepakilusios, į taikinį panašios arba apskritos dėmės ant </w:t>
      </w:r>
      <w:r w:rsidR="002974AC">
        <w:rPr>
          <w:color w:val="000000"/>
          <w:lang w:val="lt-LT"/>
        </w:rPr>
        <w:t>liemens</w:t>
      </w:r>
      <w:r w:rsidRPr="00B57762">
        <w:rPr>
          <w:color w:val="000000"/>
          <w:lang w:val="lt-LT"/>
        </w:rPr>
        <w:t>, dažnai su pūslėmis centre, odos lupimasis, burnos, gerklės</w:t>
      </w:r>
      <w:r w:rsidR="00D26887">
        <w:rPr>
          <w:color w:val="000000"/>
          <w:lang w:val="lt-LT"/>
        </w:rPr>
        <w:t xml:space="preserve"> (ryklės)</w:t>
      </w:r>
      <w:r w:rsidRPr="00B57762">
        <w:rPr>
          <w:color w:val="000000"/>
          <w:lang w:val="lt-LT"/>
        </w:rPr>
        <w:t xml:space="preserve">, nosies, lytinių organų ir akių opos. Prieš šiuos sunkius odos </w:t>
      </w:r>
      <w:r w:rsidR="00D26887">
        <w:rPr>
          <w:color w:val="000000"/>
          <w:lang w:val="lt-LT"/>
        </w:rPr>
        <w:t>iš</w:t>
      </w:r>
      <w:r w:rsidRPr="00B57762">
        <w:rPr>
          <w:color w:val="000000"/>
          <w:lang w:val="lt-LT"/>
        </w:rPr>
        <w:t>bėrimus gali pasireikšti karščiavimas ir į gripą panašūs simptomai (</w:t>
      </w:r>
      <w:proofErr w:type="spellStart"/>
      <w:r w:rsidRPr="00B57762">
        <w:rPr>
          <w:color w:val="000000"/>
          <w:lang w:val="lt-LT"/>
        </w:rPr>
        <w:t>Stivenso</w:t>
      </w:r>
      <w:proofErr w:type="spellEnd"/>
      <w:r w:rsidRPr="00B57762">
        <w:rPr>
          <w:color w:val="000000"/>
          <w:lang w:val="lt-LT"/>
        </w:rPr>
        <w:t xml:space="preserve">-Džonsono sindromas, toksinė epidermio </w:t>
      </w:r>
      <w:proofErr w:type="spellStart"/>
      <w:r w:rsidRPr="00B57762">
        <w:rPr>
          <w:color w:val="000000"/>
          <w:lang w:val="lt-LT"/>
        </w:rPr>
        <w:t>nekrolizė</w:t>
      </w:r>
      <w:proofErr w:type="spellEnd"/>
      <w:r w:rsidRPr="00B57762">
        <w:rPr>
          <w:color w:val="000000"/>
          <w:lang w:val="lt-LT"/>
        </w:rPr>
        <w:t>)</w:t>
      </w:r>
      <w:r w:rsidR="006366BA">
        <w:rPr>
          <w:color w:val="000000"/>
          <w:lang w:val="lt-LT"/>
        </w:rPr>
        <w:t>;</w:t>
      </w:r>
    </w:p>
    <w:p w14:paraId="03690086" w14:textId="37D7789B" w:rsidR="00693C7A" w:rsidRPr="00B57762" w:rsidRDefault="00C77C68" w:rsidP="00B57762">
      <w:pPr>
        <w:pStyle w:val="Sraopastraipa"/>
        <w:numPr>
          <w:ilvl w:val="0"/>
          <w:numId w:val="23"/>
        </w:numPr>
        <w:autoSpaceDE w:val="0"/>
        <w:autoSpaceDN w:val="0"/>
        <w:adjustRightInd w:val="0"/>
        <w:ind w:left="270" w:hanging="270"/>
        <w:rPr>
          <w:color w:val="000000"/>
          <w:lang w:val="lt-LT"/>
        </w:rPr>
      </w:pPr>
      <w:r>
        <w:rPr>
          <w:color w:val="000000"/>
          <w:lang w:val="lt-LT"/>
        </w:rPr>
        <w:t>plačiai išplitęs bėrimas</w:t>
      </w:r>
      <w:r w:rsidR="00DC7D31" w:rsidRPr="00DC7D31">
        <w:rPr>
          <w:color w:val="000000"/>
          <w:lang w:val="lt-LT"/>
        </w:rPr>
        <w:t>, aukšta kūno temperatūra ir padidėję limfmazgiai (</w:t>
      </w:r>
      <w:r w:rsidR="00DC7D31" w:rsidRPr="00953E36">
        <w:rPr>
          <w:i/>
          <w:iCs/>
          <w:color w:val="000000"/>
          <w:lang w:val="lt-LT"/>
        </w:rPr>
        <w:t>DRESS</w:t>
      </w:r>
      <w:r w:rsidR="00DC7D31" w:rsidRPr="00DC7D31">
        <w:rPr>
          <w:color w:val="000000"/>
          <w:lang w:val="lt-LT"/>
        </w:rPr>
        <w:t xml:space="preserve"> sindromas arba padidėjusio jautrumo vaistams sindromas).</w:t>
      </w:r>
    </w:p>
    <w:p w14:paraId="4C2C2FD8" w14:textId="77777777" w:rsidR="00C60281" w:rsidRDefault="00C60281" w:rsidP="00C60281">
      <w:pPr>
        <w:autoSpaceDE w:val="0"/>
        <w:autoSpaceDN w:val="0"/>
        <w:adjustRightInd w:val="0"/>
        <w:rPr>
          <w:color w:val="000000"/>
          <w:lang w:val="lt-LT"/>
        </w:rPr>
      </w:pPr>
    </w:p>
    <w:p w14:paraId="56345ECA" w14:textId="41BCECCE" w:rsidR="00C60281" w:rsidRDefault="00DE5715" w:rsidP="00C60281">
      <w:pPr>
        <w:autoSpaceDE w:val="0"/>
        <w:autoSpaceDN w:val="0"/>
        <w:adjustRightInd w:val="0"/>
        <w:rPr>
          <w:color w:val="000000"/>
          <w:lang w:val="lt-LT"/>
        </w:rPr>
      </w:pPr>
      <w:r w:rsidRPr="00953E36">
        <w:rPr>
          <w:b/>
          <w:bCs/>
          <w:noProof/>
          <w:snapToGrid w:val="0"/>
          <w:szCs w:val="22"/>
          <w:lang w:val="lt-LT"/>
        </w:rPr>
        <w:t>Dažni šalutinio poveikio reiškiniai (gali pasireikšti rečiau kaip 1 iš 10 asmenų)</w:t>
      </w:r>
      <w:r w:rsidR="00C60281">
        <w:rPr>
          <w:color w:val="000000"/>
          <w:lang w:val="lt-LT"/>
        </w:rPr>
        <w:t>:</w:t>
      </w:r>
    </w:p>
    <w:p w14:paraId="322545BF" w14:textId="77777777" w:rsidR="00C60281" w:rsidRDefault="00C60281" w:rsidP="00C60281">
      <w:pPr>
        <w:tabs>
          <w:tab w:val="left" w:pos="284"/>
          <w:tab w:val="left" w:pos="567"/>
        </w:tabs>
        <w:autoSpaceDE w:val="0"/>
        <w:autoSpaceDN w:val="0"/>
        <w:adjustRightInd w:val="0"/>
        <w:rPr>
          <w:color w:val="000000"/>
          <w:lang w:val="lt-LT"/>
        </w:rPr>
      </w:pPr>
      <w:r>
        <w:rPr>
          <w:color w:val="000000"/>
          <w:lang w:val="lt-LT"/>
        </w:rPr>
        <w:t xml:space="preserve">- </w:t>
      </w:r>
      <w:r>
        <w:rPr>
          <w:color w:val="000000"/>
          <w:lang w:val="lt-LT"/>
        </w:rPr>
        <w:tab/>
        <w:t>galvos skausmas, svaigulys;</w:t>
      </w:r>
    </w:p>
    <w:p w14:paraId="5AF18C79" w14:textId="77777777" w:rsidR="00C60281" w:rsidRDefault="00C60281" w:rsidP="00C60281">
      <w:pPr>
        <w:tabs>
          <w:tab w:val="left" w:pos="284"/>
          <w:tab w:val="left" w:pos="567"/>
        </w:tabs>
        <w:autoSpaceDE w:val="0"/>
        <w:autoSpaceDN w:val="0"/>
        <w:adjustRightInd w:val="0"/>
        <w:rPr>
          <w:color w:val="000000"/>
          <w:lang w:val="lt-LT"/>
        </w:rPr>
      </w:pPr>
      <w:r>
        <w:rPr>
          <w:color w:val="000000"/>
          <w:lang w:val="lt-LT"/>
        </w:rPr>
        <w:t xml:space="preserve">- </w:t>
      </w:r>
      <w:r>
        <w:rPr>
          <w:color w:val="000000"/>
          <w:lang w:val="lt-LT"/>
        </w:rPr>
        <w:tab/>
        <w:t>viduriavimas, vidurių užkietėjimas, pilvo skausmas, pykinimas arba vėmimas, vidurių pūtimas,</w:t>
      </w:r>
    </w:p>
    <w:p w14:paraId="7FA6E0DC" w14:textId="5356EB9C" w:rsidR="00C60281" w:rsidRDefault="00C60281" w:rsidP="00C60281">
      <w:pPr>
        <w:tabs>
          <w:tab w:val="left" w:pos="284"/>
          <w:tab w:val="left" w:pos="567"/>
        </w:tabs>
        <w:autoSpaceDE w:val="0"/>
        <w:autoSpaceDN w:val="0"/>
        <w:adjustRightInd w:val="0"/>
        <w:rPr>
          <w:color w:val="000000"/>
          <w:lang w:val="lt-LT"/>
        </w:rPr>
      </w:pPr>
      <w:r>
        <w:rPr>
          <w:color w:val="000000"/>
          <w:lang w:val="lt-LT"/>
        </w:rPr>
        <w:t>-</w:t>
      </w:r>
      <w:r>
        <w:rPr>
          <w:color w:val="000000"/>
          <w:lang w:val="lt-LT"/>
        </w:rPr>
        <w:tab/>
        <w:t>burnos arba gerklės dži</w:t>
      </w:r>
      <w:r w:rsidR="00D60D1A">
        <w:rPr>
          <w:color w:val="000000"/>
          <w:lang w:val="lt-LT"/>
        </w:rPr>
        <w:t>ū</w:t>
      </w:r>
      <w:r>
        <w:rPr>
          <w:color w:val="000000"/>
          <w:lang w:val="lt-LT"/>
        </w:rPr>
        <w:t>vimas ar skausmas;</w:t>
      </w:r>
    </w:p>
    <w:p w14:paraId="400D4F22" w14:textId="77777777" w:rsidR="00C60281" w:rsidRDefault="00C60281" w:rsidP="00C60281">
      <w:pPr>
        <w:tabs>
          <w:tab w:val="left" w:pos="284"/>
          <w:tab w:val="left" w:pos="426"/>
        </w:tabs>
        <w:autoSpaceDE w:val="0"/>
        <w:autoSpaceDN w:val="0"/>
        <w:adjustRightInd w:val="0"/>
        <w:rPr>
          <w:color w:val="000000"/>
          <w:lang w:val="lt-LT"/>
        </w:rPr>
      </w:pPr>
      <w:r>
        <w:rPr>
          <w:color w:val="000000"/>
          <w:lang w:val="lt-LT"/>
        </w:rPr>
        <w:t xml:space="preserve">- </w:t>
      </w:r>
      <w:r>
        <w:rPr>
          <w:color w:val="000000"/>
          <w:lang w:val="lt-LT"/>
        </w:rPr>
        <w:tab/>
        <w:t>odos bėrimas, niežulys;</w:t>
      </w:r>
    </w:p>
    <w:p w14:paraId="59A1A4E4" w14:textId="77777777" w:rsidR="00C60281" w:rsidRDefault="00C60281" w:rsidP="00C60281">
      <w:pPr>
        <w:tabs>
          <w:tab w:val="left" w:pos="284"/>
        </w:tabs>
        <w:autoSpaceDE w:val="0"/>
        <w:autoSpaceDN w:val="0"/>
        <w:adjustRightInd w:val="0"/>
        <w:rPr>
          <w:color w:val="000000"/>
          <w:lang w:val="lt-LT"/>
        </w:rPr>
      </w:pPr>
      <w:r>
        <w:rPr>
          <w:color w:val="000000"/>
          <w:lang w:val="lt-LT"/>
        </w:rPr>
        <w:t>-</w:t>
      </w:r>
      <w:r>
        <w:rPr>
          <w:color w:val="000000"/>
          <w:lang w:val="lt-LT"/>
        </w:rPr>
        <w:tab/>
        <w:t>pakitę kepenų funkcijos tyrimų duomenys;</w:t>
      </w:r>
    </w:p>
    <w:p w14:paraId="293F9AFE" w14:textId="77777777" w:rsidR="00C60281" w:rsidRDefault="00C60281" w:rsidP="00C60281">
      <w:pPr>
        <w:tabs>
          <w:tab w:val="left" w:pos="284"/>
        </w:tabs>
        <w:autoSpaceDE w:val="0"/>
        <w:autoSpaceDN w:val="0"/>
        <w:adjustRightInd w:val="0"/>
        <w:rPr>
          <w:color w:val="000000"/>
          <w:lang w:val="lt-LT"/>
        </w:rPr>
      </w:pPr>
      <w:r>
        <w:rPr>
          <w:color w:val="000000"/>
          <w:lang w:val="lt-LT"/>
        </w:rPr>
        <w:t xml:space="preserve">- </w:t>
      </w:r>
      <w:r>
        <w:rPr>
          <w:color w:val="000000"/>
          <w:lang w:val="lt-LT"/>
        </w:rPr>
        <w:tab/>
        <w:t>nuovargis;</w:t>
      </w:r>
    </w:p>
    <w:p w14:paraId="0829C5CA" w14:textId="77777777" w:rsidR="00C60281" w:rsidRDefault="00C60281" w:rsidP="00C60281">
      <w:pPr>
        <w:tabs>
          <w:tab w:val="left" w:pos="284"/>
        </w:tabs>
        <w:autoSpaceDE w:val="0"/>
        <w:autoSpaceDN w:val="0"/>
        <w:adjustRightInd w:val="0"/>
        <w:rPr>
          <w:color w:val="000000"/>
          <w:lang w:val="lt-LT"/>
        </w:rPr>
      </w:pPr>
      <w:r>
        <w:rPr>
          <w:color w:val="000000"/>
          <w:lang w:val="lt-LT"/>
        </w:rPr>
        <w:t>-</w:t>
      </w:r>
      <w:r>
        <w:rPr>
          <w:color w:val="000000"/>
          <w:lang w:val="lt-LT"/>
        </w:rPr>
        <w:tab/>
        <w:t>gerybiniai skrandžio polipai.</w:t>
      </w:r>
    </w:p>
    <w:p w14:paraId="45957CBF" w14:textId="77777777" w:rsidR="00C60281" w:rsidRDefault="00C60281" w:rsidP="00C60281">
      <w:pPr>
        <w:autoSpaceDE w:val="0"/>
        <w:autoSpaceDN w:val="0"/>
        <w:adjustRightInd w:val="0"/>
        <w:rPr>
          <w:color w:val="000000"/>
          <w:lang w:val="lt-LT"/>
        </w:rPr>
      </w:pPr>
    </w:p>
    <w:p w14:paraId="12DF853B" w14:textId="24B8ADB3" w:rsidR="00C60281" w:rsidRDefault="009E4824" w:rsidP="00C60281">
      <w:pPr>
        <w:autoSpaceDE w:val="0"/>
        <w:autoSpaceDN w:val="0"/>
        <w:adjustRightInd w:val="0"/>
        <w:rPr>
          <w:color w:val="000000"/>
          <w:lang w:val="lt-LT"/>
        </w:rPr>
      </w:pPr>
      <w:r w:rsidRPr="00953E36">
        <w:rPr>
          <w:b/>
          <w:bCs/>
          <w:noProof/>
          <w:snapToGrid w:val="0"/>
          <w:szCs w:val="22"/>
          <w:lang w:val="lt-LT"/>
        </w:rPr>
        <w:t>Nedažni šalutinio poveikio reiškiniai (gali pasireikšti rečiau kaip 1 iš 100 asmenų)</w:t>
      </w:r>
      <w:r w:rsidR="00C60281">
        <w:rPr>
          <w:color w:val="000000"/>
          <w:lang w:val="lt-LT"/>
        </w:rPr>
        <w:t>:</w:t>
      </w:r>
    </w:p>
    <w:p w14:paraId="2406D3BF" w14:textId="77777777" w:rsidR="00C60281" w:rsidRDefault="00C60281" w:rsidP="00C60281">
      <w:pPr>
        <w:tabs>
          <w:tab w:val="left" w:pos="284"/>
        </w:tabs>
        <w:autoSpaceDE w:val="0"/>
        <w:autoSpaceDN w:val="0"/>
        <w:adjustRightInd w:val="0"/>
        <w:rPr>
          <w:color w:val="000000"/>
          <w:lang w:val="lt-LT"/>
        </w:rPr>
      </w:pPr>
      <w:r>
        <w:rPr>
          <w:color w:val="000000"/>
          <w:lang w:val="lt-LT"/>
        </w:rPr>
        <w:t>-</w:t>
      </w:r>
      <w:r>
        <w:rPr>
          <w:color w:val="000000"/>
          <w:lang w:val="lt-LT"/>
        </w:rPr>
        <w:tab/>
        <w:t>depresija;</w:t>
      </w:r>
    </w:p>
    <w:p w14:paraId="34F5F96A" w14:textId="77777777" w:rsidR="00C60281" w:rsidRDefault="00C60281" w:rsidP="00C60281">
      <w:pPr>
        <w:tabs>
          <w:tab w:val="left" w:pos="284"/>
        </w:tabs>
        <w:autoSpaceDE w:val="0"/>
        <w:autoSpaceDN w:val="0"/>
        <w:adjustRightInd w:val="0"/>
        <w:rPr>
          <w:color w:val="000000"/>
          <w:lang w:val="lt-LT"/>
        </w:rPr>
      </w:pPr>
      <w:r>
        <w:rPr>
          <w:color w:val="000000"/>
          <w:lang w:val="lt-LT"/>
        </w:rPr>
        <w:t xml:space="preserve">- </w:t>
      </w:r>
      <w:r>
        <w:rPr>
          <w:color w:val="000000"/>
          <w:lang w:val="lt-LT"/>
        </w:rPr>
        <w:tab/>
        <w:t>sąnarių arba raumenų skausmas;</w:t>
      </w:r>
    </w:p>
    <w:p w14:paraId="5B6E25BB" w14:textId="77777777" w:rsidR="00C60281" w:rsidRDefault="00C60281" w:rsidP="00C60281">
      <w:pPr>
        <w:tabs>
          <w:tab w:val="left" w:pos="284"/>
        </w:tabs>
        <w:autoSpaceDE w:val="0"/>
        <w:autoSpaceDN w:val="0"/>
        <w:adjustRightInd w:val="0"/>
        <w:rPr>
          <w:color w:val="000000"/>
          <w:lang w:val="lt-LT"/>
        </w:rPr>
      </w:pPr>
      <w:r>
        <w:rPr>
          <w:color w:val="000000"/>
          <w:lang w:val="lt-LT"/>
        </w:rPr>
        <w:t xml:space="preserve">- </w:t>
      </w:r>
      <w:r>
        <w:rPr>
          <w:color w:val="000000"/>
          <w:lang w:val="lt-LT"/>
        </w:rPr>
        <w:tab/>
        <w:t>skysčių kaupimasis arba tinimas;</w:t>
      </w:r>
    </w:p>
    <w:p w14:paraId="2BAA690D" w14:textId="77777777" w:rsidR="00C60281" w:rsidRDefault="00C60281" w:rsidP="00C60281">
      <w:pPr>
        <w:tabs>
          <w:tab w:val="left" w:pos="284"/>
        </w:tabs>
        <w:autoSpaceDE w:val="0"/>
        <w:autoSpaceDN w:val="0"/>
        <w:adjustRightInd w:val="0"/>
        <w:rPr>
          <w:color w:val="000000"/>
          <w:lang w:val="lt-LT"/>
        </w:rPr>
      </w:pPr>
      <w:r>
        <w:rPr>
          <w:color w:val="000000"/>
          <w:lang w:val="lt-LT"/>
        </w:rPr>
        <w:t xml:space="preserve">- </w:t>
      </w:r>
      <w:r>
        <w:rPr>
          <w:color w:val="000000"/>
          <w:lang w:val="lt-LT"/>
        </w:rPr>
        <w:tab/>
        <w:t>pakitę bendro kraujo tyrimo duomenys.</w:t>
      </w:r>
    </w:p>
    <w:p w14:paraId="438CE3B3" w14:textId="77777777" w:rsidR="00C60281" w:rsidRDefault="00C60281" w:rsidP="00C60281">
      <w:pPr>
        <w:autoSpaceDE w:val="0"/>
        <w:autoSpaceDN w:val="0"/>
        <w:adjustRightInd w:val="0"/>
        <w:rPr>
          <w:color w:val="000000"/>
          <w:lang w:val="lt-LT"/>
        </w:rPr>
      </w:pPr>
    </w:p>
    <w:p w14:paraId="0F082AEA" w14:textId="1A151BA1" w:rsidR="00C60281" w:rsidRDefault="0022590C" w:rsidP="00C60281">
      <w:pPr>
        <w:autoSpaceDE w:val="0"/>
        <w:autoSpaceDN w:val="0"/>
        <w:adjustRightInd w:val="0"/>
        <w:rPr>
          <w:color w:val="000000"/>
          <w:lang w:val="lt-LT"/>
        </w:rPr>
      </w:pPr>
      <w:r w:rsidRPr="00953E36">
        <w:rPr>
          <w:b/>
          <w:bCs/>
          <w:noProof/>
          <w:snapToGrid w:val="0"/>
          <w:szCs w:val="22"/>
          <w:lang w:val="lt-LT"/>
        </w:rPr>
        <w:t>Reti šalutinio poveikio reiškiniai (gali pasireikšti rečiau kaip 1 iš 1 000 asmenų)</w:t>
      </w:r>
      <w:r w:rsidR="00C60281">
        <w:rPr>
          <w:color w:val="000000"/>
          <w:lang w:val="lt-LT"/>
        </w:rPr>
        <w:t>:</w:t>
      </w:r>
    </w:p>
    <w:p w14:paraId="4763012A" w14:textId="77777777" w:rsidR="00C60281" w:rsidRDefault="00C60281" w:rsidP="00C60281">
      <w:pPr>
        <w:tabs>
          <w:tab w:val="left" w:pos="284"/>
        </w:tabs>
        <w:autoSpaceDE w:val="0"/>
        <w:autoSpaceDN w:val="0"/>
        <w:adjustRightInd w:val="0"/>
        <w:rPr>
          <w:color w:val="000000"/>
          <w:lang w:val="lt-LT"/>
        </w:rPr>
      </w:pPr>
      <w:r>
        <w:rPr>
          <w:color w:val="000000"/>
          <w:lang w:val="lt-LT"/>
        </w:rPr>
        <w:t>-</w:t>
      </w:r>
      <w:r>
        <w:rPr>
          <w:color w:val="000000"/>
          <w:lang w:val="lt-LT"/>
        </w:rPr>
        <w:tab/>
        <w:t>karščiavimas;</w:t>
      </w:r>
    </w:p>
    <w:p w14:paraId="3C307DE7" w14:textId="77777777" w:rsidR="00C60281" w:rsidRDefault="00C60281" w:rsidP="00C60281">
      <w:pPr>
        <w:tabs>
          <w:tab w:val="left" w:pos="284"/>
        </w:tabs>
        <w:autoSpaceDE w:val="0"/>
        <w:autoSpaceDN w:val="0"/>
        <w:adjustRightInd w:val="0"/>
        <w:rPr>
          <w:color w:val="000000"/>
          <w:lang w:val="lt-LT"/>
        </w:rPr>
      </w:pPr>
      <w:r>
        <w:rPr>
          <w:color w:val="000000"/>
          <w:lang w:val="lt-LT"/>
        </w:rPr>
        <w:t>-</w:t>
      </w:r>
      <w:r>
        <w:rPr>
          <w:color w:val="000000"/>
          <w:lang w:val="lt-LT"/>
        </w:rPr>
        <w:tab/>
        <w:t>nerimas, mieguistumas, dezorientacija, haliucinacijos, nemiga, regos sutrikimai, galvos svaigimas;</w:t>
      </w:r>
    </w:p>
    <w:p w14:paraId="2B5AD1FF" w14:textId="77777777" w:rsidR="00C60281" w:rsidRDefault="00C60281" w:rsidP="00C60281">
      <w:pPr>
        <w:tabs>
          <w:tab w:val="left" w:pos="284"/>
        </w:tabs>
        <w:autoSpaceDE w:val="0"/>
        <w:autoSpaceDN w:val="0"/>
        <w:adjustRightInd w:val="0"/>
        <w:rPr>
          <w:color w:val="000000"/>
          <w:lang w:val="lt-LT"/>
        </w:rPr>
      </w:pPr>
      <w:r>
        <w:rPr>
          <w:color w:val="000000"/>
          <w:lang w:val="lt-LT"/>
        </w:rPr>
        <w:t xml:space="preserve">- </w:t>
      </w:r>
      <w:r>
        <w:rPr>
          <w:color w:val="000000"/>
          <w:lang w:val="lt-LT"/>
        </w:rPr>
        <w:tab/>
        <w:t>pakitęs skonis, apetito praradimas, liežuvio uždegimas (glositas);</w:t>
      </w:r>
    </w:p>
    <w:p w14:paraId="5636FDA0" w14:textId="77777777" w:rsidR="00C60281" w:rsidRDefault="00C60281" w:rsidP="00C60281">
      <w:pPr>
        <w:tabs>
          <w:tab w:val="left" w:pos="284"/>
        </w:tabs>
        <w:autoSpaceDE w:val="0"/>
        <w:autoSpaceDN w:val="0"/>
        <w:adjustRightInd w:val="0"/>
        <w:rPr>
          <w:color w:val="000000"/>
          <w:lang w:val="lt-LT"/>
        </w:rPr>
      </w:pPr>
      <w:r>
        <w:rPr>
          <w:color w:val="000000"/>
          <w:lang w:val="lt-LT"/>
        </w:rPr>
        <w:t xml:space="preserve">- </w:t>
      </w:r>
      <w:r>
        <w:rPr>
          <w:color w:val="000000"/>
          <w:lang w:val="lt-LT"/>
        </w:rPr>
        <w:tab/>
        <w:t>odos reakcijos, pavyzdžiui, deginimo ar dilgčiojimo pojūtis po oda, mėlynės, paraudimas ir gausus</w:t>
      </w:r>
    </w:p>
    <w:p w14:paraId="16ACC2BD" w14:textId="77777777" w:rsidR="00C60281" w:rsidRDefault="00C60281" w:rsidP="00C60281">
      <w:pPr>
        <w:tabs>
          <w:tab w:val="left" w:pos="284"/>
        </w:tabs>
        <w:autoSpaceDE w:val="0"/>
        <w:autoSpaceDN w:val="0"/>
        <w:adjustRightInd w:val="0"/>
        <w:rPr>
          <w:color w:val="000000"/>
          <w:lang w:val="lt-LT"/>
        </w:rPr>
      </w:pPr>
      <w:r>
        <w:rPr>
          <w:color w:val="000000"/>
          <w:lang w:val="lt-LT"/>
        </w:rPr>
        <w:t>-</w:t>
      </w:r>
      <w:r>
        <w:rPr>
          <w:color w:val="000000"/>
          <w:lang w:val="lt-LT"/>
        </w:rPr>
        <w:tab/>
        <w:t>prakaitavimas;</w:t>
      </w:r>
    </w:p>
    <w:p w14:paraId="7CB77771" w14:textId="77777777" w:rsidR="00C60281" w:rsidRDefault="00C60281" w:rsidP="00C60281">
      <w:pPr>
        <w:tabs>
          <w:tab w:val="left" w:pos="284"/>
        </w:tabs>
        <w:autoSpaceDE w:val="0"/>
        <w:autoSpaceDN w:val="0"/>
        <w:adjustRightInd w:val="0"/>
        <w:rPr>
          <w:color w:val="000000"/>
          <w:lang w:val="lt-LT"/>
        </w:rPr>
      </w:pPr>
      <w:r>
        <w:rPr>
          <w:color w:val="000000"/>
          <w:lang w:val="lt-LT"/>
        </w:rPr>
        <w:t>-</w:t>
      </w:r>
      <w:r>
        <w:rPr>
          <w:color w:val="000000"/>
          <w:lang w:val="lt-LT"/>
        </w:rPr>
        <w:tab/>
        <w:t>jautrumas šviesai;</w:t>
      </w:r>
    </w:p>
    <w:p w14:paraId="256E1F64" w14:textId="77777777" w:rsidR="00C60281" w:rsidRDefault="00C60281" w:rsidP="00C60281">
      <w:pPr>
        <w:tabs>
          <w:tab w:val="left" w:pos="284"/>
        </w:tabs>
        <w:autoSpaceDE w:val="0"/>
        <w:autoSpaceDN w:val="0"/>
        <w:adjustRightInd w:val="0"/>
        <w:rPr>
          <w:color w:val="000000"/>
          <w:lang w:val="lt-LT"/>
        </w:rPr>
      </w:pPr>
      <w:r>
        <w:rPr>
          <w:color w:val="000000"/>
          <w:lang w:val="lt-LT"/>
        </w:rPr>
        <w:t xml:space="preserve">- </w:t>
      </w:r>
      <w:r>
        <w:rPr>
          <w:color w:val="000000"/>
          <w:lang w:val="lt-LT"/>
        </w:rPr>
        <w:tab/>
        <w:t>plaukų slinkimas;</w:t>
      </w:r>
    </w:p>
    <w:p w14:paraId="0CB70431" w14:textId="77777777" w:rsidR="00C60281" w:rsidRDefault="00C60281" w:rsidP="00C60281">
      <w:pPr>
        <w:tabs>
          <w:tab w:val="left" w:pos="284"/>
        </w:tabs>
        <w:autoSpaceDE w:val="0"/>
        <w:autoSpaceDN w:val="0"/>
        <w:adjustRightInd w:val="0"/>
        <w:rPr>
          <w:color w:val="000000"/>
          <w:lang w:val="lt-LT"/>
        </w:rPr>
      </w:pPr>
      <w:r>
        <w:rPr>
          <w:color w:val="000000"/>
          <w:lang w:val="lt-LT"/>
        </w:rPr>
        <w:t>-</w:t>
      </w:r>
      <w:r>
        <w:rPr>
          <w:color w:val="000000"/>
          <w:lang w:val="lt-LT"/>
        </w:rPr>
        <w:tab/>
        <w:t xml:space="preserve">ant odos bėgiojančių </w:t>
      </w:r>
      <w:proofErr w:type="spellStart"/>
      <w:r>
        <w:rPr>
          <w:color w:val="000000"/>
          <w:lang w:val="lt-LT"/>
        </w:rPr>
        <w:t>skruzdėlyčių</w:t>
      </w:r>
      <w:proofErr w:type="spellEnd"/>
      <w:r>
        <w:rPr>
          <w:color w:val="000000"/>
          <w:lang w:val="lt-LT"/>
        </w:rPr>
        <w:t xml:space="preserve"> pojūtis (</w:t>
      </w:r>
      <w:proofErr w:type="spellStart"/>
      <w:r>
        <w:rPr>
          <w:color w:val="000000"/>
          <w:lang w:val="lt-LT"/>
        </w:rPr>
        <w:t>parestezija</w:t>
      </w:r>
      <w:proofErr w:type="spellEnd"/>
      <w:r>
        <w:rPr>
          <w:color w:val="000000"/>
          <w:lang w:val="lt-LT"/>
        </w:rPr>
        <w:t>), drebulys;</w:t>
      </w:r>
    </w:p>
    <w:p w14:paraId="64287C81" w14:textId="77777777" w:rsidR="00C60281" w:rsidRDefault="00C60281" w:rsidP="00C60281">
      <w:pPr>
        <w:tabs>
          <w:tab w:val="left" w:pos="284"/>
        </w:tabs>
        <w:autoSpaceDE w:val="0"/>
        <w:autoSpaceDN w:val="0"/>
        <w:adjustRightInd w:val="0"/>
        <w:rPr>
          <w:color w:val="000000"/>
          <w:lang w:val="lt-LT"/>
        </w:rPr>
      </w:pPr>
      <w:r>
        <w:rPr>
          <w:color w:val="000000"/>
          <w:lang w:val="lt-LT"/>
        </w:rPr>
        <w:t xml:space="preserve">- </w:t>
      </w:r>
      <w:r>
        <w:rPr>
          <w:color w:val="000000"/>
          <w:lang w:val="lt-LT"/>
        </w:rPr>
        <w:tab/>
        <w:t>anemija (išbalimas);</w:t>
      </w:r>
    </w:p>
    <w:p w14:paraId="003D3D41" w14:textId="77777777" w:rsidR="00C60281" w:rsidRDefault="00C60281" w:rsidP="00C60281">
      <w:pPr>
        <w:tabs>
          <w:tab w:val="left" w:pos="284"/>
        </w:tabs>
        <w:autoSpaceDE w:val="0"/>
        <w:autoSpaceDN w:val="0"/>
        <w:adjustRightInd w:val="0"/>
        <w:rPr>
          <w:color w:val="000000"/>
          <w:lang w:val="lt-LT"/>
        </w:rPr>
      </w:pPr>
      <w:r>
        <w:rPr>
          <w:color w:val="000000"/>
          <w:lang w:val="lt-LT"/>
        </w:rPr>
        <w:t xml:space="preserve">- </w:t>
      </w:r>
      <w:r>
        <w:rPr>
          <w:color w:val="000000"/>
          <w:lang w:val="lt-LT"/>
        </w:rPr>
        <w:tab/>
        <w:t>inkstų sutrikimai;</w:t>
      </w:r>
    </w:p>
    <w:p w14:paraId="486398AA" w14:textId="77777777" w:rsidR="00C60281" w:rsidRDefault="00C60281" w:rsidP="00C60281">
      <w:pPr>
        <w:tabs>
          <w:tab w:val="left" w:pos="284"/>
        </w:tabs>
        <w:autoSpaceDE w:val="0"/>
        <w:autoSpaceDN w:val="0"/>
        <w:adjustRightInd w:val="0"/>
        <w:rPr>
          <w:color w:val="000000"/>
          <w:lang w:val="lt-LT"/>
        </w:rPr>
      </w:pPr>
      <w:r>
        <w:rPr>
          <w:color w:val="000000"/>
          <w:lang w:val="lt-LT"/>
        </w:rPr>
        <w:t xml:space="preserve">- </w:t>
      </w:r>
      <w:r>
        <w:rPr>
          <w:color w:val="000000"/>
          <w:lang w:val="lt-LT"/>
        </w:rPr>
        <w:tab/>
        <w:t>pankreatitas;</w:t>
      </w:r>
    </w:p>
    <w:p w14:paraId="2FE4987D" w14:textId="77777777" w:rsidR="00C60281" w:rsidRDefault="00C60281" w:rsidP="00C60281">
      <w:pPr>
        <w:tabs>
          <w:tab w:val="left" w:pos="284"/>
        </w:tabs>
        <w:autoSpaceDE w:val="0"/>
        <w:autoSpaceDN w:val="0"/>
        <w:adjustRightInd w:val="0"/>
        <w:rPr>
          <w:color w:val="000000"/>
          <w:lang w:val="lt-LT"/>
        </w:rPr>
      </w:pPr>
      <w:r>
        <w:rPr>
          <w:color w:val="000000"/>
          <w:lang w:val="lt-LT"/>
        </w:rPr>
        <w:t>-</w:t>
      </w:r>
      <w:r>
        <w:rPr>
          <w:color w:val="000000"/>
          <w:lang w:val="lt-LT"/>
        </w:rPr>
        <w:tab/>
        <w:t>kepenų uždegimas (gali pasireikšti geltona odos ar akių spalva);</w:t>
      </w:r>
    </w:p>
    <w:p w14:paraId="6FBAB665" w14:textId="77777777" w:rsidR="00C60281" w:rsidRDefault="00C60281" w:rsidP="00C60281">
      <w:pPr>
        <w:tabs>
          <w:tab w:val="left" w:pos="284"/>
        </w:tabs>
        <w:autoSpaceDE w:val="0"/>
        <w:autoSpaceDN w:val="0"/>
        <w:adjustRightInd w:val="0"/>
        <w:rPr>
          <w:color w:val="000000"/>
          <w:lang w:val="lt-LT"/>
        </w:rPr>
      </w:pPr>
      <w:r>
        <w:rPr>
          <w:color w:val="000000"/>
          <w:lang w:val="lt-LT"/>
        </w:rPr>
        <w:t>-</w:t>
      </w:r>
      <w:r>
        <w:rPr>
          <w:color w:val="000000"/>
          <w:lang w:val="lt-LT"/>
        </w:rPr>
        <w:tab/>
        <w:t>krūtų patinimas vyrams, impotencija;</w:t>
      </w:r>
    </w:p>
    <w:p w14:paraId="68F4295D" w14:textId="77777777" w:rsidR="00C60281" w:rsidRDefault="00C60281" w:rsidP="00C60281">
      <w:pPr>
        <w:tabs>
          <w:tab w:val="left" w:pos="284"/>
        </w:tabs>
        <w:autoSpaceDE w:val="0"/>
        <w:autoSpaceDN w:val="0"/>
        <w:adjustRightInd w:val="0"/>
        <w:rPr>
          <w:color w:val="000000"/>
          <w:lang w:val="lt-LT"/>
        </w:rPr>
      </w:pPr>
      <w:r>
        <w:rPr>
          <w:color w:val="000000"/>
          <w:lang w:val="lt-LT"/>
        </w:rPr>
        <w:t>-</w:t>
      </w:r>
      <w:r>
        <w:rPr>
          <w:color w:val="000000"/>
          <w:lang w:val="lt-LT"/>
        </w:rPr>
        <w:tab/>
      </w:r>
      <w:proofErr w:type="spellStart"/>
      <w:r>
        <w:rPr>
          <w:color w:val="000000"/>
          <w:lang w:val="lt-LT"/>
        </w:rPr>
        <w:t>kandidozė</w:t>
      </w:r>
      <w:proofErr w:type="spellEnd"/>
      <w:r>
        <w:rPr>
          <w:color w:val="000000"/>
          <w:lang w:val="lt-LT"/>
        </w:rPr>
        <w:t xml:space="preserve"> (grybelinė infekcija, galinti pažeisti odą arba gleivines);</w:t>
      </w:r>
    </w:p>
    <w:p w14:paraId="79E3CB8B" w14:textId="77777777" w:rsidR="00C60281" w:rsidRDefault="00C60281" w:rsidP="00C60281">
      <w:pPr>
        <w:tabs>
          <w:tab w:val="left" w:pos="284"/>
        </w:tabs>
        <w:autoSpaceDE w:val="0"/>
        <w:autoSpaceDN w:val="0"/>
        <w:adjustRightInd w:val="0"/>
        <w:ind w:left="284" w:hanging="284"/>
        <w:rPr>
          <w:color w:val="000000"/>
          <w:lang w:val="lt-LT"/>
        </w:rPr>
      </w:pPr>
      <w:r>
        <w:rPr>
          <w:color w:val="000000"/>
          <w:lang w:val="lt-LT"/>
        </w:rPr>
        <w:t xml:space="preserve">- </w:t>
      </w:r>
      <w:r>
        <w:rPr>
          <w:color w:val="000000"/>
          <w:lang w:val="lt-LT"/>
        </w:rPr>
        <w:tab/>
      </w:r>
      <w:proofErr w:type="spellStart"/>
      <w:r>
        <w:rPr>
          <w:color w:val="000000"/>
          <w:lang w:val="lt-LT"/>
        </w:rPr>
        <w:t>angioneurozinė</w:t>
      </w:r>
      <w:proofErr w:type="spellEnd"/>
      <w:r>
        <w:rPr>
          <w:color w:val="000000"/>
          <w:lang w:val="lt-LT"/>
        </w:rPr>
        <w:t xml:space="preserve"> edema. Pasireiškus </w:t>
      </w:r>
      <w:proofErr w:type="spellStart"/>
      <w:r>
        <w:rPr>
          <w:color w:val="000000"/>
          <w:lang w:val="lt-LT"/>
        </w:rPr>
        <w:t>angioneurozinės</w:t>
      </w:r>
      <w:proofErr w:type="spellEnd"/>
      <w:r>
        <w:rPr>
          <w:color w:val="000000"/>
          <w:lang w:val="lt-LT"/>
        </w:rPr>
        <w:t xml:space="preserve"> edemos simptomams (veido, liežuvio, gerklų patinimas, sutrikęs  rijimas, dilgėlinė ir sunkus kvėpavimas) būtina nedelsiant kreiptis į gydytoją.</w:t>
      </w:r>
    </w:p>
    <w:p w14:paraId="33048FE1" w14:textId="77777777" w:rsidR="00C60281" w:rsidRDefault="00C60281" w:rsidP="00C60281">
      <w:pPr>
        <w:autoSpaceDE w:val="0"/>
        <w:autoSpaceDN w:val="0"/>
        <w:adjustRightInd w:val="0"/>
        <w:rPr>
          <w:color w:val="000000"/>
          <w:lang w:val="lt-LT"/>
        </w:rPr>
      </w:pPr>
    </w:p>
    <w:p w14:paraId="5110724B" w14:textId="228E191B" w:rsidR="00C60281" w:rsidRDefault="004A3E25" w:rsidP="00C60281">
      <w:pPr>
        <w:autoSpaceDE w:val="0"/>
        <w:autoSpaceDN w:val="0"/>
        <w:adjustRightInd w:val="0"/>
        <w:rPr>
          <w:color w:val="000000"/>
          <w:lang w:val="lt-LT"/>
        </w:rPr>
      </w:pPr>
      <w:r w:rsidRPr="00953E36">
        <w:rPr>
          <w:b/>
          <w:bCs/>
          <w:noProof/>
          <w:snapToGrid w:val="0"/>
          <w:szCs w:val="22"/>
          <w:lang w:val="lt-LT"/>
        </w:rPr>
        <w:t>Labai reti šalutinio poveikio reiškiniai (gali pasireikšti rečiau kaip 1 iš 10 000 asmenų)</w:t>
      </w:r>
      <w:r w:rsidR="00C60281">
        <w:rPr>
          <w:color w:val="000000"/>
          <w:lang w:val="lt-LT"/>
        </w:rPr>
        <w:t>:</w:t>
      </w:r>
    </w:p>
    <w:p w14:paraId="7EFD92FD" w14:textId="77777777" w:rsidR="00C60281" w:rsidRDefault="00C60281" w:rsidP="00C60281">
      <w:pPr>
        <w:tabs>
          <w:tab w:val="left" w:pos="284"/>
        </w:tabs>
        <w:autoSpaceDE w:val="0"/>
        <w:autoSpaceDN w:val="0"/>
        <w:adjustRightInd w:val="0"/>
        <w:ind w:left="284" w:hanging="284"/>
        <w:rPr>
          <w:color w:val="000000"/>
          <w:lang w:val="lt-LT"/>
        </w:rPr>
      </w:pPr>
      <w:r>
        <w:rPr>
          <w:color w:val="000000"/>
          <w:lang w:val="lt-LT"/>
        </w:rPr>
        <w:t xml:space="preserve">- </w:t>
      </w:r>
      <w:r>
        <w:rPr>
          <w:color w:val="000000"/>
          <w:lang w:val="lt-LT"/>
        </w:rPr>
        <w:tab/>
        <w:t>sunkios padidėjusio jautrumo reakcijos, įskaitant šoką. Galimi padidėjusio jautrumo simptomai: karščiavimas, bėrimas, patinimas ir kartais kraujospūdžio kritimas;</w:t>
      </w:r>
    </w:p>
    <w:p w14:paraId="60FCFBC1" w14:textId="77777777" w:rsidR="00C60281" w:rsidRDefault="00C60281" w:rsidP="00C60281">
      <w:pPr>
        <w:tabs>
          <w:tab w:val="left" w:pos="284"/>
        </w:tabs>
        <w:autoSpaceDE w:val="0"/>
        <w:autoSpaceDN w:val="0"/>
        <w:adjustRightInd w:val="0"/>
        <w:rPr>
          <w:color w:val="000000"/>
          <w:lang w:val="lt-LT"/>
        </w:rPr>
      </w:pPr>
      <w:r>
        <w:rPr>
          <w:color w:val="000000"/>
          <w:lang w:val="lt-LT"/>
        </w:rPr>
        <w:t>-</w:t>
      </w:r>
      <w:r>
        <w:rPr>
          <w:color w:val="000000"/>
          <w:lang w:val="lt-LT"/>
        </w:rPr>
        <w:tab/>
        <w:t>burnos uždegimas (stomatitas);</w:t>
      </w:r>
    </w:p>
    <w:p w14:paraId="64530117" w14:textId="4899A3C7" w:rsidR="00C60281" w:rsidRDefault="00C60281" w:rsidP="00C60281">
      <w:pPr>
        <w:tabs>
          <w:tab w:val="left" w:pos="284"/>
        </w:tabs>
        <w:autoSpaceDE w:val="0"/>
        <w:autoSpaceDN w:val="0"/>
        <w:adjustRightInd w:val="0"/>
        <w:rPr>
          <w:color w:val="000000"/>
          <w:lang w:val="lt-LT"/>
        </w:rPr>
      </w:pPr>
      <w:r>
        <w:rPr>
          <w:color w:val="000000"/>
          <w:lang w:val="lt-LT"/>
        </w:rPr>
        <w:t>-</w:t>
      </w:r>
      <w:r>
        <w:rPr>
          <w:color w:val="000000"/>
          <w:lang w:val="lt-LT"/>
        </w:rPr>
        <w:tab/>
        <w:t>žarnų uždegimas</w:t>
      </w:r>
      <w:r w:rsidR="000571D9">
        <w:rPr>
          <w:color w:val="000000"/>
          <w:lang w:val="lt-LT"/>
        </w:rPr>
        <w:t xml:space="preserve"> (kolitas</w:t>
      </w:r>
      <w:r>
        <w:rPr>
          <w:color w:val="000000"/>
          <w:lang w:val="lt-LT"/>
        </w:rPr>
        <w:t>);</w:t>
      </w:r>
    </w:p>
    <w:p w14:paraId="5F5DB15C" w14:textId="77777777" w:rsidR="00C60281" w:rsidRDefault="00C60281" w:rsidP="00C60281">
      <w:pPr>
        <w:tabs>
          <w:tab w:val="left" w:pos="284"/>
        </w:tabs>
        <w:autoSpaceDE w:val="0"/>
        <w:autoSpaceDN w:val="0"/>
        <w:adjustRightInd w:val="0"/>
        <w:rPr>
          <w:color w:val="000000"/>
          <w:lang w:val="lt-LT"/>
        </w:rPr>
      </w:pPr>
      <w:r>
        <w:rPr>
          <w:color w:val="000000"/>
          <w:lang w:val="lt-LT"/>
        </w:rPr>
        <w:t xml:space="preserve">- </w:t>
      </w:r>
      <w:r>
        <w:rPr>
          <w:color w:val="000000"/>
          <w:lang w:val="lt-LT"/>
        </w:rPr>
        <w:tab/>
        <w:t>pakitę natrio, cholesterolio ir trigliceridų koncentracijos tyrimų duomenys;</w:t>
      </w:r>
    </w:p>
    <w:p w14:paraId="286A06BE" w14:textId="77777777" w:rsidR="00C60281" w:rsidRDefault="00C60281" w:rsidP="00C60281">
      <w:pPr>
        <w:tabs>
          <w:tab w:val="left" w:pos="284"/>
        </w:tabs>
        <w:autoSpaceDE w:val="0"/>
        <w:autoSpaceDN w:val="0"/>
        <w:adjustRightInd w:val="0"/>
        <w:ind w:left="284" w:hanging="284"/>
        <w:rPr>
          <w:color w:val="000000"/>
          <w:lang w:val="lt-LT"/>
        </w:rPr>
      </w:pPr>
      <w:r>
        <w:rPr>
          <w:color w:val="000000"/>
          <w:lang w:val="lt-LT"/>
        </w:rPr>
        <w:t xml:space="preserve">- </w:t>
      </w:r>
      <w:r>
        <w:rPr>
          <w:color w:val="000000"/>
          <w:lang w:val="lt-LT"/>
        </w:rPr>
        <w:tab/>
        <w:t>labai sunkios odos reakcijos (paraudimas, pūslelių susidarymas, sunkus uždegimas ir odos nykimas);</w:t>
      </w:r>
    </w:p>
    <w:p w14:paraId="06916538" w14:textId="77777777" w:rsidR="00C60281" w:rsidRDefault="00C60281" w:rsidP="00C60281">
      <w:pPr>
        <w:tabs>
          <w:tab w:val="left" w:pos="284"/>
        </w:tabs>
        <w:autoSpaceDE w:val="0"/>
        <w:autoSpaceDN w:val="0"/>
        <w:adjustRightInd w:val="0"/>
        <w:ind w:left="284" w:hanging="284"/>
        <w:rPr>
          <w:color w:val="000000"/>
          <w:lang w:val="lt-LT"/>
        </w:rPr>
      </w:pPr>
      <w:r>
        <w:rPr>
          <w:color w:val="000000"/>
          <w:lang w:val="lt-LT"/>
        </w:rPr>
        <w:t xml:space="preserve">- </w:t>
      </w:r>
      <w:r>
        <w:rPr>
          <w:color w:val="000000"/>
          <w:lang w:val="lt-LT"/>
        </w:rPr>
        <w:tab/>
        <w:t>labai retai LANZOSTAD gali sukelti baltųjų kraujo kūnelių skaičiaus mažėjimą ir sumažinti organizmo atsparumą infekcijai. Jei pasireiškė tokių infekcijos simptomų kaip karščiavimas, rimtai pablogėjo bendra būklė arba pasireiškė karščiavimas ir vietiniai infekcijos simptomai, kaip antai gerklės, ryklės ar burnos skausmas, arba atsirado problemų šlapinantis, nedelsdami kreipkitės į savo gydytoją. Siekiant įsitikinti, kad nesumažėjo baltųjų kraujo kūnelių (</w:t>
      </w:r>
      <w:proofErr w:type="spellStart"/>
      <w:r>
        <w:rPr>
          <w:color w:val="000000"/>
          <w:lang w:val="lt-LT"/>
        </w:rPr>
        <w:t>agranuliocitozė</w:t>
      </w:r>
      <w:proofErr w:type="spellEnd"/>
      <w:r>
        <w:rPr>
          <w:color w:val="000000"/>
          <w:lang w:val="lt-LT"/>
        </w:rPr>
        <w:t>), bus atliktas kraujo tyrimas.</w:t>
      </w:r>
    </w:p>
    <w:p w14:paraId="12E4BFAE" w14:textId="77777777" w:rsidR="00C60281" w:rsidRDefault="00C60281" w:rsidP="00C60281">
      <w:pPr>
        <w:tabs>
          <w:tab w:val="left" w:pos="284"/>
        </w:tabs>
        <w:autoSpaceDE w:val="0"/>
        <w:autoSpaceDN w:val="0"/>
        <w:adjustRightInd w:val="0"/>
        <w:rPr>
          <w:color w:val="000000"/>
          <w:lang w:val="lt-LT"/>
        </w:rPr>
      </w:pPr>
    </w:p>
    <w:p w14:paraId="6C9A41BC" w14:textId="1DCFE338" w:rsidR="00C60281" w:rsidRDefault="00B77A5A" w:rsidP="00C60281">
      <w:pPr>
        <w:tabs>
          <w:tab w:val="left" w:pos="426"/>
        </w:tabs>
        <w:autoSpaceDE w:val="0"/>
        <w:autoSpaceDN w:val="0"/>
        <w:adjustRightInd w:val="0"/>
        <w:rPr>
          <w:color w:val="000000"/>
          <w:lang w:val="lt-LT"/>
        </w:rPr>
      </w:pPr>
      <w:r w:rsidRPr="00953E36">
        <w:rPr>
          <w:b/>
          <w:bCs/>
          <w:noProof/>
          <w:snapToGrid w:val="0"/>
          <w:szCs w:val="22"/>
          <w:lang w:val="pt-PT"/>
        </w:rPr>
        <w:t>Dažnis nežinomas (negali būti apskaičiuotas pagal turimus duomenis)</w:t>
      </w:r>
      <w:r w:rsidR="00C60281">
        <w:rPr>
          <w:color w:val="000000"/>
          <w:lang w:val="lt-LT"/>
        </w:rPr>
        <w:t>:</w:t>
      </w:r>
    </w:p>
    <w:p w14:paraId="74D8CD18" w14:textId="492CD68B" w:rsidR="00C60281" w:rsidRDefault="00C60281" w:rsidP="00C60281">
      <w:pPr>
        <w:pStyle w:val="Sraopastraipa"/>
        <w:numPr>
          <w:ilvl w:val="0"/>
          <w:numId w:val="18"/>
        </w:numPr>
        <w:tabs>
          <w:tab w:val="left" w:pos="284"/>
        </w:tabs>
        <w:autoSpaceDE w:val="0"/>
        <w:autoSpaceDN w:val="0"/>
        <w:adjustRightInd w:val="0"/>
        <w:ind w:left="284" w:hanging="284"/>
        <w:rPr>
          <w:color w:val="000000"/>
          <w:lang w:val="lt-LT"/>
        </w:rPr>
      </w:pPr>
      <w:r>
        <w:rPr>
          <w:color w:val="000000"/>
          <w:lang w:val="lt-LT"/>
        </w:rPr>
        <w:lastRenderedPageBreak/>
        <w:t>Jeigu vartojate LANZOSTAD ilgiau kaip tris mėnesius, kraujyje gali sumažėti magnio koncentracija. Dėl magnio kiekio sumažėjimo gali pasireikšti nuovargis, nevalingi raumenų susitraukimai, orientacijos sutrikimas, traukuliai, svaigulys, padažnėti širdies plakimas. Jeigu Jums pasireiškė bet kuris iš šių simptomų, nedelsiant pasakykite savo gydytojui. Dėl sumažėjusios magnio koncentracijos gali sumažėti ir kalio bei kalcio koncentracijos kraujyje. Gydytojas gali nuspręsti reguliariai atlikti kraujo tyrimus, siekiant kontroliuoti magnio koncentraciją Jūsų kraujyje</w:t>
      </w:r>
      <w:r w:rsidR="00CF3710">
        <w:rPr>
          <w:color w:val="000000"/>
          <w:lang w:val="lt-LT"/>
        </w:rPr>
        <w:t>;</w:t>
      </w:r>
    </w:p>
    <w:p w14:paraId="05356B2A" w14:textId="22AA2F0D" w:rsidR="006F03F3" w:rsidRDefault="00CF3710" w:rsidP="00C60281">
      <w:pPr>
        <w:pStyle w:val="Sraopastraipa"/>
        <w:numPr>
          <w:ilvl w:val="0"/>
          <w:numId w:val="18"/>
        </w:numPr>
        <w:tabs>
          <w:tab w:val="left" w:pos="284"/>
        </w:tabs>
        <w:autoSpaceDE w:val="0"/>
        <w:autoSpaceDN w:val="0"/>
        <w:adjustRightInd w:val="0"/>
        <w:ind w:left="284" w:hanging="284"/>
        <w:rPr>
          <w:color w:val="000000"/>
          <w:lang w:val="lt-LT"/>
        </w:rPr>
      </w:pPr>
      <w:r w:rsidRPr="00CF3710">
        <w:rPr>
          <w:color w:val="000000"/>
          <w:lang w:val="lt-LT"/>
        </w:rPr>
        <w:t>mažas natrio kiekis kraujyje. Dažni simptomai yra pykinimas ir vėmimas, galvos skausmas, mieguistumas</w:t>
      </w:r>
      <w:r w:rsidR="005F0439">
        <w:rPr>
          <w:color w:val="000000"/>
          <w:lang w:val="lt-LT"/>
        </w:rPr>
        <w:t xml:space="preserve"> (</w:t>
      </w:r>
      <w:proofErr w:type="spellStart"/>
      <w:r w:rsidR="005F0439">
        <w:rPr>
          <w:color w:val="000000"/>
          <w:lang w:val="lt-LT"/>
        </w:rPr>
        <w:t>somnolencija</w:t>
      </w:r>
      <w:proofErr w:type="spellEnd"/>
      <w:r w:rsidR="005F0439">
        <w:rPr>
          <w:color w:val="000000"/>
          <w:lang w:val="lt-LT"/>
        </w:rPr>
        <w:t>)</w:t>
      </w:r>
      <w:r w:rsidRPr="00CF3710">
        <w:rPr>
          <w:color w:val="000000"/>
          <w:lang w:val="lt-LT"/>
        </w:rPr>
        <w:t xml:space="preserve"> ir nuovargis, sumišimas, raumenų silpnumas arba spazmai, dirglumas, traukuliai, koma;</w:t>
      </w:r>
    </w:p>
    <w:p w14:paraId="3C40FF0A" w14:textId="582F76C0" w:rsidR="00C60281" w:rsidRDefault="00C60281" w:rsidP="00C60281">
      <w:pPr>
        <w:pStyle w:val="Sraopastraipa"/>
        <w:numPr>
          <w:ilvl w:val="0"/>
          <w:numId w:val="18"/>
        </w:numPr>
        <w:tabs>
          <w:tab w:val="left" w:pos="284"/>
        </w:tabs>
        <w:autoSpaceDE w:val="0"/>
        <w:autoSpaceDN w:val="0"/>
        <w:adjustRightInd w:val="0"/>
        <w:ind w:left="284" w:hanging="284"/>
        <w:rPr>
          <w:color w:val="000000"/>
          <w:lang w:val="lt-LT"/>
        </w:rPr>
      </w:pPr>
      <w:r>
        <w:rPr>
          <w:color w:val="000000"/>
          <w:lang w:val="lt-LT"/>
        </w:rPr>
        <w:t>išbėrimas, galintis pasireikšti kartu su sąnarių skausmu</w:t>
      </w:r>
      <w:r w:rsidR="00CF3710">
        <w:rPr>
          <w:color w:val="000000"/>
          <w:lang w:val="lt-LT"/>
        </w:rPr>
        <w:t>;</w:t>
      </w:r>
    </w:p>
    <w:p w14:paraId="2484FD13" w14:textId="2FEB7EF0" w:rsidR="00C60281" w:rsidRDefault="00CF3710" w:rsidP="00C60281">
      <w:pPr>
        <w:pStyle w:val="Sraopastraipa"/>
        <w:numPr>
          <w:ilvl w:val="0"/>
          <w:numId w:val="18"/>
        </w:numPr>
        <w:tabs>
          <w:tab w:val="left" w:pos="284"/>
        </w:tabs>
        <w:autoSpaceDE w:val="0"/>
        <w:autoSpaceDN w:val="0"/>
        <w:adjustRightInd w:val="0"/>
        <w:ind w:left="284" w:hanging="284"/>
        <w:rPr>
          <w:color w:val="000000"/>
          <w:lang w:val="lt-LT"/>
        </w:rPr>
      </w:pPr>
      <w:r>
        <w:rPr>
          <w:color w:val="000000"/>
          <w:lang w:val="lt-LT"/>
        </w:rPr>
        <w:t>r</w:t>
      </w:r>
      <w:r w:rsidR="00C60281">
        <w:rPr>
          <w:color w:val="000000"/>
          <w:lang w:val="lt-LT"/>
        </w:rPr>
        <w:t>egos haliucinacijos.</w:t>
      </w:r>
    </w:p>
    <w:p w14:paraId="1CED7E99" w14:textId="77777777" w:rsidR="00C60281" w:rsidRDefault="00C60281" w:rsidP="00C60281">
      <w:pPr>
        <w:pStyle w:val="Sraopastraipa"/>
        <w:tabs>
          <w:tab w:val="left" w:pos="284"/>
        </w:tabs>
        <w:autoSpaceDE w:val="0"/>
        <w:autoSpaceDN w:val="0"/>
        <w:adjustRightInd w:val="0"/>
        <w:ind w:left="284"/>
        <w:rPr>
          <w:color w:val="000000"/>
          <w:lang w:val="lt-LT"/>
        </w:rPr>
      </w:pPr>
    </w:p>
    <w:p w14:paraId="5E1E6C00" w14:textId="77777777" w:rsidR="00C60281" w:rsidRDefault="00C60281" w:rsidP="00C60281">
      <w:pPr>
        <w:tabs>
          <w:tab w:val="left" w:pos="284"/>
        </w:tabs>
        <w:autoSpaceDE w:val="0"/>
        <w:autoSpaceDN w:val="0"/>
        <w:adjustRightInd w:val="0"/>
        <w:rPr>
          <w:b/>
          <w:color w:val="000000"/>
          <w:lang w:val="lt-LT"/>
        </w:rPr>
      </w:pPr>
      <w:r>
        <w:rPr>
          <w:b/>
          <w:color w:val="000000"/>
          <w:lang w:val="lt-LT"/>
        </w:rPr>
        <w:t>Pranešimas apie šalutinį poveikį</w:t>
      </w:r>
    </w:p>
    <w:p w14:paraId="50223396" w14:textId="348993BC" w:rsidR="00C60281" w:rsidRDefault="00C60281" w:rsidP="00C60281">
      <w:pPr>
        <w:autoSpaceDE w:val="0"/>
        <w:autoSpaceDN w:val="0"/>
        <w:adjustRightInd w:val="0"/>
        <w:rPr>
          <w:color w:val="000000"/>
          <w:lang w:val="lt-LT"/>
        </w:rPr>
      </w:pPr>
      <w:r>
        <w:rPr>
          <w:color w:val="000000"/>
          <w:lang w:val="lt-LT"/>
        </w:rPr>
        <w:t xml:space="preserve">Jeigu pasireiškė šalutinis poveikis, įskaitant šiame lapelyje nenurodytą, pasakykite gydytojui arba vaistininkui. </w:t>
      </w:r>
      <w:r w:rsidR="002A39EF" w:rsidRPr="00953E36">
        <w:rPr>
          <w:snapToGrid w:val="0"/>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4B21D76F" w14:textId="77777777" w:rsidR="00C60281" w:rsidRDefault="00C60281" w:rsidP="00C60281">
      <w:pPr>
        <w:autoSpaceDE w:val="0"/>
        <w:autoSpaceDN w:val="0"/>
        <w:adjustRightInd w:val="0"/>
        <w:rPr>
          <w:b/>
          <w:bCs/>
          <w:color w:val="000000"/>
          <w:lang w:val="lt-LT"/>
        </w:rPr>
      </w:pPr>
    </w:p>
    <w:p w14:paraId="6C52A446" w14:textId="77777777" w:rsidR="00C60281" w:rsidRDefault="00C60281" w:rsidP="00C60281">
      <w:pPr>
        <w:autoSpaceDE w:val="0"/>
        <w:autoSpaceDN w:val="0"/>
        <w:adjustRightInd w:val="0"/>
        <w:rPr>
          <w:b/>
          <w:bCs/>
          <w:color w:val="000000"/>
          <w:lang w:val="lt-LT"/>
        </w:rPr>
      </w:pPr>
    </w:p>
    <w:p w14:paraId="3975014C" w14:textId="77777777" w:rsidR="00C60281" w:rsidRDefault="00C60281" w:rsidP="00C60281">
      <w:pPr>
        <w:pStyle w:val="Antrat2"/>
        <w:numPr>
          <w:ilvl w:val="0"/>
          <w:numId w:val="0"/>
        </w:numPr>
        <w:ind w:left="567" w:hanging="567"/>
        <w:rPr>
          <w:lang w:val="lt-LT"/>
        </w:rPr>
      </w:pPr>
      <w:r>
        <w:rPr>
          <w:lang w:val="lt-LT"/>
        </w:rPr>
        <w:t xml:space="preserve">5. </w:t>
      </w:r>
      <w:r>
        <w:rPr>
          <w:lang w:val="lt-LT"/>
        </w:rPr>
        <w:tab/>
        <w:t xml:space="preserve">Kaip laikyti LANZOSTAD </w:t>
      </w:r>
    </w:p>
    <w:p w14:paraId="58BFA1CA" w14:textId="77777777" w:rsidR="00C60281" w:rsidRDefault="00C60281" w:rsidP="00C60281">
      <w:pPr>
        <w:autoSpaceDE w:val="0"/>
        <w:autoSpaceDN w:val="0"/>
        <w:adjustRightInd w:val="0"/>
        <w:rPr>
          <w:color w:val="000000"/>
          <w:lang w:val="lt-LT"/>
        </w:rPr>
      </w:pPr>
      <w:r>
        <w:rPr>
          <w:color w:val="000000"/>
          <w:lang w:val="lt-LT"/>
        </w:rPr>
        <w:t>Laikyti vaikams nepastebimoje ir nepasiekiamoje vietoje.</w:t>
      </w:r>
    </w:p>
    <w:p w14:paraId="4AAEB2C6" w14:textId="77777777" w:rsidR="00C60281" w:rsidRDefault="00C60281" w:rsidP="00C60281">
      <w:pPr>
        <w:autoSpaceDE w:val="0"/>
        <w:autoSpaceDN w:val="0"/>
        <w:adjustRightInd w:val="0"/>
        <w:rPr>
          <w:color w:val="000000"/>
          <w:lang w:val="lt-LT"/>
        </w:rPr>
      </w:pPr>
    </w:p>
    <w:p w14:paraId="2B0D4174" w14:textId="17551B70" w:rsidR="00C60281" w:rsidRDefault="00C60281" w:rsidP="00C60281">
      <w:pPr>
        <w:rPr>
          <w:noProof/>
          <w:lang w:val="lt-LT"/>
        </w:rPr>
      </w:pPr>
      <w:r>
        <w:rPr>
          <w:noProof/>
          <w:lang w:val="lt-LT"/>
        </w:rPr>
        <w:t>Ant lizdinės plokštelės ir dėžutės po „</w:t>
      </w:r>
      <w:r w:rsidR="00B75122">
        <w:rPr>
          <w:noProof/>
          <w:lang w:val="lt-LT"/>
        </w:rPr>
        <w:t>EXP</w:t>
      </w:r>
      <w:r>
        <w:rPr>
          <w:noProof/>
          <w:lang w:val="lt-LT"/>
        </w:rPr>
        <w:t>“  nurodytam tinkamumo laikui pasibaigus, šio vaisto vartoti negalima. Vaistas tinkamas vartoti iki paskutinės nurodyto mėnesio dienos.</w:t>
      </w:r>
    </w:p>
    <w:p w14:paraId="3694CBB8" w14:textId="77777777" w:rsidR="00C60281" w:rsidRDefault="00C60281" w:rsidP="00C60281">
      <w:pPr>
        <w:rPr>
          <w:color w:val="000000"/>
          <w:lang w:val="lt-LT"/>
        </w:rPr>
      </w:pPr>
    </w:p>
    <w:p w14:paraId="05581DC0" w14:textId="77777777" w:rsidR="00C60281" w:rsidRDefault="00C60281" w:rsidP="00C60281">
      <w:pPr>
        <w:rPr>
          <w:noProof/>
          <w:lang w:val="lt-LT"/>
        </w:rPr>
      </w:pPr>
      <w:r>
        <w:rPr>
          <w:noProof/>
          <w:lang w:val="lt-LT"/>
        </w:rPr>
        <w:t>Laikyti ne aukštesnėje kaip 30</w:t>
      </w:r>
      <w:r w:rsidRPr="00C60281">
        <w:rPr>
          <w:rStyle w:val="Grietas"/>
          <w:rFonts w:eastAsia="Calibri"/>
          <w:lang w:val="fi-FI"/>
        </w:rPr>
        <w:t> </w:t>
      </w:r>
      <w:r>
        <w:rPr>
          <w:noProof/>
          <w:lang w:val="lt-LT"/>
        </w:rPr>
        <w:sym w:font="Symbol" w:char="F0B0"/>
      </w:r>
      <w:r>
        <w:rPr>
          <w:noProof/>
          <w:lang w:val="lt-LT"/>
        </w:rPr>
        <w:t>C temperatūroje.</w:t>
      </w:r>
    </w:p>
    <w:p w14:paraId="207A024E" w14:textId="77777777" w:rsidR="00C60281" w:rsidRDefault="00C60281" w:rsidP="00C60281">
      <w:pPr>
        <w:rPr>
          <w:noProof/>
          <w:lang w:val="lt-LT"/>
        </w:rPr>
      </w:pPr>
    </w:p>
    <w:p w14:paraId="03B71C9E" w14:textId="77777777" w:rsidR="00C60281" w:rsidRDefault="00C60281" w:rsidP="00C60281">
      <w:pPr>
        <w:rPr>
          <w:noProof/>
          <w:lang w:val="lt-LT"/>
        </w:rPr>
      </w:pPr>
      <w:r>
        <w:rPr>
          <w:noProof/>
          <w:lang w:val="lt-LT"/>
        </w:rPr>
        <w:t>Laikyti gamintojo pakuotėje, kad preparatas būtų apsaugotas nuo drėgmės.</w:t>
      </w:r>
    </w:p>
    <w:p w14:paraId="22D1884E" w14:textId="77777777" w:rsidR="00C60281" w:rsidRDefault="00C60281" w:rsidP="00C60281">
      <w:pPr>
        <w:autoSpaceDE w:val="0"/>
        <w:autoSpaceDN w:val="0"/>
        <w:adjustRightInd w:val="0"/>
        <w:rPr>
          <w:color w:val="000000"/>
          <w:lang w:val="lt-LT"/>
        </w:rPr>
      </w:pPr>
    </w:p>
    <w:p w14:paraId="5B66E6EF" w14:textId="77777777" w:rsidR="00C60281" w:rsidRDefault="00C60281" w:rsidP="00C60281">
      <w:pPr>
        <w:autoSpaceDE w:val="0"/>
        <w:autoSpaceDN w:val="0"/>
        <w:adjustRightInd w:val="0"/>
        <w:rPr>
          <w:color w:val="000000"/>
          <w:lang w:val="lt-LT"/>
        </w:rPr>
      </w:pPr>
      <w:r>
        <w:rPr>
          <w:color w:val="000000"/>
          <w:lang w:val="lt-LT"/>
        </w:rPr>
        <w:t>Vaistų negalima išmesti į kanalizaciją arba su buitinėmis atliekomis. Kaip išmesti nereikalingus vaistus, klauskite vaistininko. Šios priemonės padės apsaugoti aplinką.</w:t>
      </w:r>
    </w:p>
    <w:p w14:paraId="15B64D6C" w14:textId="77777777" w:rsidR="00C60281" w:rsidRDefault="00C60281" w:rsidP="00C60281">
      <w:pPr>
        <w:autoSpaceDE w:val="0"/>
        <w:autoSpaceDN w:val="0"/>
        <w:adjustRightInd w:val="0"/>
        <w:rPr>
          <w:b/>
          <w:bCs/>
          <w:color w:val="000000"/>
          <w:lang w:val="lt-LT"/>
        </w:rPr>
      </w:pPr>
    </w:p>
    <w:p w14:paraId="0DC4DF9C" w14:textId="77777777" w:rsidR="00C60281" w:rsidRDefault="00C60281" w:rsidP="00C60281">
      <w:pPr>
        <w:autoSpaceDE w:val="0"/>
        <w:autoSpaceDN w:val="0"/>
        <w:adjustRightInd w:val="0"/>
        <w:rPr>
          <w:b/>
          <w:bCs/>
          <w:color w:val="000000"/>
          <w:lang w:val="lt-LT"/>
        </w:rPr>
      </w:pPr>
    </w:p>
    <w:p w14:paraId="54C32010" w14:textId="77777777" w:rsidR="00C60281" w:rsidRDefault="00C60281" w:rsidP="00C60281">
      <w:pPr>
        <w:pStyle w:val="Antrat2"/>
        <w:numPr>
          <w:ilvl w:val="0"/>
          <w:numId w:val="0"/>
        </w:numPr>
        <w:ind w:left="567" w:hanging="567"/>
        <w:rPr>
          <w:lang w:val="lt-LT"/>
        </w:rPr>
      </w:pPr>
      <w:r>
        <w:rPr>
          <w:lang w:val="lt-LT"/>
        </w:rPr>
        <w:t xml:space="preserve">6. </w:t>
      </w:r>
      <w:r>
        <w:rPr>
          <w:lang w:val="lt-LT"/>
        </w:rPr>
        <w:tab/>
        <w:t>Pakuotės turinys ir kita informacija</w:t>
      </w:r>
    </w:p>
    <w:p w14:paraId="5CB1EF16" w14:textId="77777777" w:rsidR="00C60281" w:rsidRDefault="00C60281" w:rsidP="00C60281">
      <w:pPr>
        <w:autoSpaceDE w:val="0"/>
        <w:autoSpaceDN w:val="0"/>
        <w:adjustRightInd w:val="0"/>
        <w:rPr>
          <w:b/>
          <w:bCs/>
          <w:color w:val="000000"/>
          <w:lang w:val="lt-LT"/>
        </w:rPr>
      </w:pPr>
    </w:p>
    <w:p w14:paraId="312E00B3" w14:textId="1CF54FFE" w:rsidR="00C60281" w:rsidRDefault="00C60281" w:rsidP="00C60281">
      <w:pPr>
        <w:autoSpaceDE w:val="0"/>
        <w:autoSpaceDN w:val="0"/>
        <w:adjustRightInd w:val="0"/>
        <w:rPr>
          <w:b/>
          <w:bCs/>
          <w:color w:val="000000"/>
          <w:lang w:val="lt-LT"/>
        </w:rPr>
      </w:pPr>
      <w:r>
        <w:rPr>
          <w:b/>
          <w:bCs/>
          <w:color w:val="000000"/>
          <w:lang w:val="lt-LT"/>
        </w:rPr>
        <w:t>LANZOSTAD su</w:t>
      </w:r>
      <w:r w:rsidR="004255F0">
        <w:rPr>
          <w:b/>
          <w:bCs/>
          <w:color w:val="000000"/>
          <w:lang w:val="lt-LT"/>
        </w:rPr>
        <w:t>d</w:t>
      </w:r>
      <w:r>
        <w:rPr>
          <w:b/>
          <w:bCs/>
          <w:color w:val="000000"/>
          <w:lang w:val="lt-LT"/>
        </w:rPr>
        <w:t>ėtis:</w:t>
      </w:r>
    </w:p>
    <w:p w14:paraId="4CDDA779" w14:textId="77777777" w:rsidR="00C60281" w:rsidRDefault="00C60281" w:rsidP="00C60281">
      <w:pPr>
        <w:autoSpaceDE w:val="0"/>
        <w:autoSpaceDN w:val="0"/>
        <w:adjustRightInd w:val="0"/>
        <w:rPr>
          <w:color w:val="000000"/>
          <w:lang w:val="lt-LT"/>
        </w:rPr>
      </w:pPr>
    </w:p>
    <w:p w14:paraId="6E6E9BA1" w14:textId="77777777" w:rsidR="00C60281" w:rsidRDefault="00C60281" w:rsidP="00C60281">
      <w:pPr>
        <w:autoSpaceDE w:val="0"/>
        <w:autoSpaceDN w:val="0"/>
        <w:adjustRightInd w:val="0"/>
        <w:rPr>
          <w:color w:val="000000"/>
          <w:lang w:val="lt-LT"/>
        </w:rPr>
      </w:pPr>
      <w:r>
        <w:rPr>
          <w:color w:val="000000"/>
          <w:lang w:val="lt-LT"/>
        </w:rPr>
        <w:t xml:space="preserve">- Veiklioji medžiaga yra </w:t>
      </w:r>
      <w:proofErr w:type="spellStart"/>
      <w:r>
        <w:rPr>
          <w:color w:val="000000"/>
          <w:lang w:val="lt-LT"/>
        </w:rPr>
        <w:t>lansoprazolas</w:t>
      </w:r>
      <w:proofErr w:type="spellEnd"/>
      <w:r>
        <w:rPr>
          <w:color w:val="000000"/>
          <w:lang w:val="lt-LT"/>
        </w:rPr>
        <w:t>.</w:t>
      </w:r>
    </w:p>
    <w:p w14:paraId="2455650E" w14:textId="77777777" w:rsidR="00C60281" w:rsidRDefault="00C60281" w:rsidP="00C60281">
      <w:pPr>
        <w:tabs>
          <w:tab w:val="left" w:pos="567"/>
        </w:tabs>
        <w:rPr>
          <w:noProof/>
          <w:lang w:val="lt-LT"/>
        </w:rPr>
      </w:pPr>
      <w:r>
        <w:rPr>
          <w:color w:val="000000"/>
          <w:lang w:val="lt-LT"/>
        </w:rPr>
        <w:t xml:space="preserve">- Pagalbinės medžiagos yra: </w:t>
      </w:r>
      <w:r>
        <w:rPr>
          <w:noProof/>
          <w:lang w:val="lt-LT"/>
        </w:rPr>
        <w:t xml:space="preserve">kukurūzų krakmolas, sacharozė, natrio laurilsulfatas, megluminas, manitolis, hipromeliozė, makrogolis 6000, talkas, polisorbatas 80, titano dioksidas (E 171), išgrynintas vanduo ir metakrilo rūgšties ir etilakrilato 1:1 kopolimero 30  % dispersija. </w:t>
      </w:r>
    </w:p>
    <w:p w14:paraId="7B127D69" w14:textId="77777777" w:rsidR="00C60281" w:rsidRDefault="00C60281" w:rsidP="00C60281">
      <w:pPr>
        <w:tabs>
          <w:tab w:val="left" w:pos="567"/>
        </w:tabs>
        <w:rPr>
          <w:noProof/>
          <w:lang w:val="lt-LT"/>
        </w:rPr>
      </w:pPr>
    </w:p>
    <w:p w14:paraId="0F620F3F" w14:textId="77777777" w:rsidR="00C60281" w:rsidRDefault="00C60281" w:rsidP="00C60281">
      <w:pPr>
        <w:tabs>
          <w:tab w:val="left" w:pos="567"/>
        </w:tabs>
        <w:rPr>
          <w:noProof/>
          <w:u w:val="single"/>
          <w:lang w:val="lt-LT"/>
        </w:rPr>
      </w:pPr>
      <w:r>
        <w:rPr>
          <w:noProof/>
          <w:lang w:val="lt-LT"/>
        </w:rPr>
        <w:t>Kapsulės apvalkalas sudarytas iš želatinos, išgryninto vandens ir šių dažiklių:</w:t>
      </w:r>
    </w:p>
    <w:p w14:paraId="3FEF9F28" w14:textId="77777777" w:rsidR="00C60281" w:rsidRDefault="00C60281" w:rsidP="00C60281">
      <w:pPr>
        <w:shd w:val="clear" w:color="auto" w:fill="BFBFBF" w:themeFill="background1" w:themeFillShade="BF"/>
        <w:tabs>
          <w:tab w:val="left" w:pos="567"/>
        </w:tabs>
        <w:rPr>
          <w:noProof/>
          <w:lang w:val="lt-LT"/>
        </w:rPr>
      </w:pPr>
      <w:r>
        <w:rPr>
          <w:noProof/>
          <w:lang w:val="lt-LT"/>
        </w:rPr>
        <w:t>15 mg kapsulėse: titano dioksidas (E171) ir chinolino geltonasis (E 104)</w:t>
      </w:r>
    </w:p>
    <w:p w14:paraId="66B98F01" w14:textId="77777777" w:rsidR="00C60281" w:rsidRDefault="00C60281" w:rsidP="00C60281">
      <w:pPr>
        <w:shd w:val="clear" w:color="auto" w:fill="808080" w:themeFill="background1" w:themeFillShade="80"/>
        <w:autoSpaceDE w:val="0"/>
        <w:autoSpaceDN w:val="0"/>
        <w:adjustRightInd w:val="0"/>
        <w:rPr>
          <w:color w:val="000000"/>
          <w:lang w:val="lt-LT"/>
        </w:rPr>
      </w:pPr>
      <w:r>
        <w:rPr>
          <w:color w:val="000000"/>
          <w:lang w:val="lt-LT"/>
        </w:rPr>
        <w:t>30</w:t>
      </w:r>
      <w:r>
        <w:rPr>
          <w:noProof/>
          <w:color w:val="000000"/>
          <w:lang w:val="lt-LT"/>
        </w:rPr>
        <w:t> </w:t>
      </w:r>
      <w:r>
        <w:rPr>
          <w:color w:val="000000"/>
          <w:lang w:val="lt-LT"/>
        </w:rPr>
        <w:t xml:space="preserve">mg kapsulėse: </w:t>
      </w:r>
      <w:r>
        <w:rPr>
          <w:noProof/>
          <w:color w:val="000000"/>
          <w:lang w:val="lt-LT"/>
        </w:rPr>
        <w:t>titano dioksidas (E171)</w:t>
      </w:r>
    </w:p>
    <w:p w14:paraId="77B01285" w14:textId="77777777" w:rsidR="00C60281" w:rsidRDefault="00C60281" w:rsidP="00C60281">
      <w:pPr>
        <w:autoSpaceDE w:val="0"/>
        <w:autoSpaceDN w:val="0"/>
        <w:adjustRightInd w:val="0"/>
        <w:rPr>
          <w:b/>
          <w:bCs/>
          <w:color w:val="000000"/>
          <w:lang w:val="lt-LT"/>
        </w:rPr>
      </w:pPr>
    </w:p>
    <w:p w14:paraId="38C36D81" w14:textId="77777777" w:rsidR="00C60281" w:rsidRDefault="00C60281" w:rsidP="00C60281">
      <w:pPr>
        <w:autoSpaceDE w:val="0"/>
        <w:autoSpaceDN w:val="0"/>
        <w:adjustRightInd w:val="0"/>
        <w:rPr>
          <w:b/>
          <w:bCs/>
          <w:color w:val="000000"/>
          <w:lang w:val="lt-LT"/>
        </w:rPr>
      </w:pPr>
      <w:r>
        <w:rPr>
          <w:b/>
          <w:bCs/>
          <w:color w:val="000000"/>
          <w:lang w:val="lt-LT"/>
        </w:rPr>
        <w:t>LANZOSTAD išvaizda ir kiekis pakuotėje</w:t>
      </w:r>
    </w:p>
    <w:p w14:paraId="3C4CCB00" w14:textId="77777777" w:rsidR="00C60281" w:rsidRDefault="00C60281" w:rsidP="00C60281">
      <w:pPr>
        <w:autoSpaceDE w:val="0"/>
        <w:autoSpaceDN w:val="0"/>
        <w:adjustRightInd w:val="0"/>
        <w:rPr>
          <w:color w:val="000000"/>
          <w:lang w:val="lt-LT"/>
        </w:rPr>
      </w:pPr>
    </w:p>
    <w:p w14:paraId="6914905F" w14:textId="77777777" w:rsidR="00C60281" w:rsidRDefault="00C60281" w:rsidP="00C60281">
      <w:pPr>
        <w:shd w:val="clear" w:color="auto" w:fill="BFBFBF" w:themeFill="background1" w:themeFillShade="BF"/>
        <w:rPr>
          <w:b/>
          <w:noProof/>
          <w:lang w:val="lt-LT"/>
        </w:rPr>
      </w:pPr>
      <w:r>
        <w:rPr>
          <w:b/>
          <w:noProof/>
          <w:lang w:val="lt-LT"/>
        </w:rPr>
        <w:t>LANZOSTAD 15 mg skrandyje neirios kietosios kapsulės</w:t>
      </w:r>
    </w:p>
    <w:p w14:paraId="54F37064" w14:textId="77777777" w:rsidR="00C60281" w:rsidRDefault="00C60281" w:rsidP="00C60281">
      <w:pPr>
        <w:shd w:val="clear" w:color="auto" w:fill="BFBFBF" w:themeFill="background1" w:themeFillShade="BF"/>
        <w:tabs>
          <w:tab w:val="left" w:pos="567"/>
        </w:tabs>
        <w:rPr>
          <w:noProof/>
          <w:lang w:val="lt-LT"/>
        </w:rPr>
      </w:pPr>
      <w:r>
        <w:rPr>
          <w:noProof/>
          <w:lang w:val="lt-LT"/>
        </w:rPr>
        <w:t>Nepermatomos, geltonos, kietos želatinos kapsulės, pripildytos granulių su skrandžio rūgščių poveikiui atspariu dangalu.</w:t>
      </w:r>
    </w:p>
    <w:p w14:paraId="1A2B8B0A" w14:textId="77777777" w:rsidR="00C60281" w:rsidRDefault="00C60281" w:rsidP="00C60281">
      <w:pPr>
        <w:shd w:val="clear" w:color="auto" w:fill="BFBFBF" w:themeFill="background1" w:themeFillShade="BF"/>
        <w:tabs>
          <w:tab w:val="left" w:pos="567"/>
        </w:tabs>
        <w:rPr>
          <w:noProof/>
          <w:lang w:val="lt-LT"/>
        </w:rPr>
      </w:pPr>
    </w:p>
    <w:p w14:paraId="1381C8E4" w14:textId="77777777" w:rsidR="00C60281" w:rsidRDefault="00C60281" w:rsidP="00C60281">
      <w:pPr>
        <w:shd w:val="clear" w:color="auto" w:fill="BFBFBF" w:themeFill="background1" w:themeFillShade="BF"/>
        <w:tabs>
          <w:tab w:val="left" w:pos="567"/>
        </w:tabs>
        <w:rPr>
          <w:noProof/>
          <w:lang w:val="lt-LT"/>
        </w:rPr>
      </w:pPr>
      <w:r>
        <w:rPr>
          <w:noProof/>
          <w:lang w:val="lt-LT"/>
        </w:rPr>
        <w:t>Vienoje kapsulėje yra 15 mg lansoprazolo.</w:t>
      </w:r>
    </w:p>
    <w:p w14:paraId="75048687" w14:textId="77777777" w:rsidR="00C60281" w:rsidRDefault="00C60281" w:rsidP="00C60281">
      <w:pPr>
        <w:shd w:val="clear" w:color="auto" w:fill="BFBFBF" w:themeFill="background1" w:themeFillShade="BF"/>
        <w:rPr>
          <w:noProof/>
          <w:lang w:val="lt-LT"/>
        </w:rPr>
      </w:pPr>
      <w:r>
        <w:rPr>
          <w:noProof/>
          <w:lang w:val="lt-LT"/>
        </w:rPr>
        <w:t>LANZOSTAD 15 mg skrandyje neirios kietosios kapsulės būna supakuotos po 14, 28, 56 ir 98 kapsules.</w:t>
      </w:r>
    </w:p>
    <w:p w14:paraId="49A9CF9F" w14:textId="77777777" w:rsidR="00C60281" w:rsidRDefault="00C60281" w:rsidP="00C60281">
      <w:pPr>
        <w:autoSpaceDE w:val="0"/>
        <w:autoSpaceDN w:val="0"/>
        <w:adjustRightInd w:val="0"/>
        <w:rPr>
          <w:color w:val="000000"/>
          <w:lang w:val="lt-LT"/>
        </w:rPr>
      </w:pPr>
      <w:r>
        <w:rPr>
          <w:color w:val="000000"/>
          <w:lang w:val="lt-LT"/>
        </w:rPr>
        <w:lastRenderedPageBreak/>
        <w:t xml:space="preserve"> </w:t>
      </w:r>
    </w:p>
    <w:p w14:paraId="128ED3DE" w14:textId="77777777" w:rsidR="00C60281" w:rsidRDefault="00C60281" w:rsidP="00C60281">
      <w:pPr>
        <w:shd w:val="clear" w:color="auto" w:fill="808080" w:themeFill="background1" w:themeFillShade="80"/>
        <w:rPr>
          <w:b/>
          <w:noProof/>
          <w:lang w:val="lt-LT"/>
        </w:rPr>
      </w:pPr>
      <w:r>
        <w:rPr>
          <w:b/>
          <w:noProof/>
          <w:lang w:val="lt-LT"/>
        </w:rPr>
        <w:t>LANZOSTAD 30 mg skrandyje neirios kietosios kapsulės</w:t>
      </w:r>
    </w:p>
    <w:p w14:paraId="0C629B9B" w14:textId="77777777" w:rsidR="00C60281" w:rsidRDefault="00C60281" w:rsidP="00C60281">
      <w:pPr>
        <w:shd w:val="clear" w:color="auto" w:fill="808080" w:themeFill="background1" w:themeFillShade="80"/>
        <w:tabs>
          <w:tab w:val="left" w:pos="567"/>
        </w:tabs>
        <w:rPr>
          <w:noProof/>
          <w:lang w:val="lt-LT"/>
        </w:rPr>
      </w:pPr>
      <w:r>
        <w:rPr>
          <w:noProof/>
          <w:lang w:val="lt-LT"/>
        </w:rPr>
        <w:t>Nepermatomos, baltos, kietos želatinos kapsulės, pripildytos granulių su skrandžio rūgščių poveikiui atspariu dangalu.</w:t>
      </w:r>
    </w:p>
    <w:p w14:paraId="3DF84660" w14:textId="77777777" w:rsidR="00C60281" w:rsidRDefault="00C60281" w:rsidP="00C60281">
      <w:pPr>
        <w:shd w:val="clear" w:color="auto" w:fill="808080" w:themeFill="background1" w:themeFillShade="80"/>
        <w:tabs>
          <w:tab w:val="left" w:pos="567"/>
        </w:tabs>
        <w:rPr>
          <w:noProof/>
          <w:lang w:val="lt-LT"/>
        </w:rPr>
      </w:pPr>
    </w:p>
    <w:p w14:paraId="78B0AC22" w14:textId="77777777" w:rsidR="00C60281" w:rsidRDefault="00C60281" w:rsidP="00C60281">
      <w:pPr>
        <w:shd w:val="clear" w:color="auto" w:fill="808080" w:themeFill="background1" w:themeFillShade="80"/>
        <w:tabs>
          <w:tab w:val="left" w:pos="567"/>
        </w:tabs>
        <w:rPr>
          <w:noProof/>
          <w:lang w:val="lt-LT"/>
        </w:rPr>
      </w:pPr>
      <w:r>
        <w:rPr>
          <w:noProof/>
          <w:lang w:val="lt-LT"/>
        </w:rPr>
        <w:t>Vienoje kapsulėje yra 30 mg lansoprazolo.</w:t>
      </w:r>
    </w:p>
    <w:p w14:paraId="2CC89DB2" w14:textId="77777777" w:rsidR="00C60281" w:rsidRDefault="00C60281" w:rsidP="00C60281">
      <w:pPr>
        <w:shd w:val="clear" w:color="auto" w:fill="808080" w:themeFill="background1" w:themeFillShade="80"/>
        <w:rPr>
          <w:noProof/>
          <w:lang w:val="lt-LT"/>
        </w:rPr>
      </w:pPr>
      <w:r>
        <w:rPr>
          <w:noProof/>
          <w:lang w:val="lt-LT"/>
        </w:rPr>
        <w:t>LANZOSTAD 30 mg skrandyje neirios kietosios kapsulės būna supakuotos po 7, 14, 28, 56, 60 ir 98 kapsules.</w:t>
      </w:r>
    </w:p>
    <w:p w14:paraId="27568D8F" w14:textId="77777777" w:rsidR="00C60281" w:rsidRDefault="00C60281" w:rsidP="00C60281">
      <w:pPr>
        <w:rPr>
          <w:noProof/>
          <w:lang w:val="lt-LT"/>
        </w:rPr>
      </w:pPr>
    </w:p>
    <w:p w14:paraId="3E815CE6" w14:textId="77777777" w:rsidR="00C60281" w:rsidRDefault="00C60281" w:rsidP="00C60281">
      <w:pPr>
        <w:ind w:left="567" w:hanging="567"/>
        <w:rPr>
          <w:noProof/>
          <w:lang w:val="lt-LT"/>
        </w:rPr>
      </w:pPr>
      <w:r>
        <w:rPr>
          <w:noProof/>
          <w:lang w:val="lt-LT"/>
        </w:rPr>
        <w:t>Gali būti tiekiamos ne visų dydžių pakuotės.</w:t>
      </w:r>
    </w:p>
    <w:p w14:paraId="03D5B501" w14:textId="77777777" w:rsidR="00C60281" w:rsidRDefault="00C60281" w:rsidP="00C60281">
      <w:pPr>
        <w:rPr>
          <w:noProof/>
          <w:lang w:val="lt-LT"/>
        </w:rPr>
      </w:pPr>
    </w:p>
    <w:p w14:paraId="388DABD9" w14:textId="77777777" w:rsidR="00C60281" w:rsidRDefault="00C60281" w:rsidP="00C60281">
      <w:pPr>
        <w:autoSpaceDE w:val="0"/>
        <w:autoSpaceDN w:val="0"/>
        <w:adjustRightInd w:val="0"/>
        <w:rPr>
          <w:b/>
          <w:bCs/>
          <w:color w:val="000000"/>
          <w:lang w:val="lt-LT"/>
        </w:rPr>
      </w:pPr>
      <w:r>
        <w:rPr>
          <w:b/>
          <w:bCs/>
          <w:color w:val="000000"/>
          <w:lang w:val="lt-LT"/>
        </w:rPr>
        <w:t>Registruotojas ir gamintojas</w:t>
      </w:r>
    </w:p>
    <w:p w14:paraId="2E067E6C" w14:textId="77777777" w:rsidR="00C60281" w:rsidRDefault="00C60281" w:rsidP="00C60281">
      <w:pPr>
        <w:autoSpaceDE w:val="0"/>
        <w:autoSpaceDN w:val="0"/>
        <w:adjustRightInd w:val="0"/>
        <w:rPr>
          <w:color w:val="000000"/>
          <w:lang w:val="lt-LT"/>
        </w:rPr>
      </w:pPr>
    </w:p>
    <w:p w14:paraId="4A2CBFDD" w14:textId="77777777" w:rsidR="00C60281" w:rsidRPr="00953E36" w:rsidRDefault="00C60281" w:rsidP="00C60281">
      <w:pPr>
        <w:autoSpaceDE w:val="0"/>
        <w:autoSpaceDN w:val="0"/>
        <w:adjustRightInd w:val="0"/>
        <w:rPr>
          <w:i/>
          <w:iCs/>
          <w:color w:val="000000"/>
          <w:lang w:val="lt-LT"/>
        </w:rPr>
      </w:pPr>
      <w:r w:rsidRPr="00953E36">
        <w:rPr>
          <w:i/>
          <w:iCs/>
          <w:color w:val="000000"/>
          <w:lang w:val="lt-LT"/>
        </w:rPr>
        <w:t>Registruotojas</w:t>
      </w:r>
    </w:p>
    <w:p w14:paraId="31C957D4" w14:textId="77777777" w:rsidR="00C60281" w:rsidRDefault="00C60281" w:rsidP="00C60281">
      <w:pPr>
        <w:rPr>
          <w:noProof/>
          <w:lang w:val="lt-LT"/>
        </w:rPr>
      </w:pPr>
      <w:r>
        <w:rPr>
          <w:noProof/>
          <w:lang w:val="lt-LT"/>
        </w:rPr>
        <w:t>STADA Arzneimittel AG</w:t>
      </w:r>
    </w:p>
    <w:p w14:paraId="143B31FD" w14:textId="77777777" w:rsidR="00C60281" w:rsidRDefault="00C60281" w:rsidP="00C60281">
      <w:pPr>
        <w:rPr>
          <w:noProof/>
          <w:lang w:val="lt-LT"/>
        </w:rPr>
      </w:pPr>
      <w:r>
        <w:rPr>
          <w:noProof/>
          <w:lang w:val="lt-LT"/>
        </w:rPr>
        <w:t>Stadastrasse 2</w:t>
      </w:r>
      <w:r>
        <w:rPr>
          <w:noProof/>
          <w:lang w:val="lt-LT"/>
        </w:rPr>
        <w:noBreakHyphen/>
        <w:t>18</w:t>
      </w:r>
    </w:p>
    <w:p w14:paraId="3DF985CF" w14:textId="77777777" w:rsidR="00C60281" w:rsidRDefault="00C60281" w:rsidP="00C60281">
      <w:pPr>
        <w:rPr>
          <w:noProof/>
          <w:lang w:val="lt-LT"/>
        </w:rPr>
      </w:pPr>
      <w:r>
        <w:rPr>
          <w:noProof/>
          <w:lang w:val="lt-LT"/>
        </w:rPr>
        <w:t>D-61118 Bad Vilbel</w:t>
      </w:r>
    </w:p>
    <w:p w14:paraId="288F3A4E" w14:textId="77777777" w:rsidR="00C60281" w:rsidRDefault="00C60281" w:rsidP="00C60281">
      <w:pPr>
        <w:ind w:left="567" w:hanging="567"/>
        <w:rPr>
          <w:noProof/>
          <w:lang w:val="lt-LT"/>
        </w:rPr>
      </w:pPr>
      <w:r>
        <w:rPr>
          <w:noProof/>
          <w:lang w:val="lt-LT"/>
        </w:rPr>
        <w:t>Vokietija</w:t>
      </w:r>
    </w:p>
    <w:p w14:paraId="19BC8F97" w14:textId="77777777" w:rsidR="00C60281" w:rsidRDefault="00C60281" w:rsidP="00C60281">
      <w:pPr>
        <w:autoSpaceDE w:val="0"/>
        <w:autoSpaceDN w:val="0"/>
        <w:adjustRightInd w:val="0"/>
        <w:rPr>
          <w:color w:val="000000"/>
          <w:lang w:val="lt-LT"/>
        </w:rPr>
      </w:pPr>
    </w:p>
    <w:p w14:paraId="71DD51BE" w14:textId="77777777" w:rsidR="00C60281" w:rsidRPr="00953E36" w:rsidRDefault="00C60281" w:rsidP="00C60281">
      <w:pPr>
        <w:autoSpaceDE w:val="0"/>
        <w:autoSpaceDN w:val="0"/>
        <w:adjustRightInd w:val="0"/>
        <w:rPr>
          <w:i/>
          <w:iCs/>
          <w:lang w:val="lt-LT"/>
        </w:rPr>
      </w:pPr>
      <w:r w:rsidRPr="00953E36">
        <w:rPr>
          <w:i/>
          <w:iCs/>
          <w:color w:val="000000"/>
          <w:lang w:val="lt-LT"/>
        </w:rPr>
        <w:t>Gamintojas</w:t>
      </w:r>
    </w:p>
    <w:p w14:paraId="5295E793" w14:textId="77777777" w:rsidR="00C60281" w:rsidRDefault="00C60281" w:rsidP="00C60281">
      <w:pPr>
        <w:rPr>
          <w:lang w:val="lt-LT"/>
        </w:rPr>
      </w:pPr>
      <w:proofErr w:type="spellStart"/>
      <w:r>
        <w:rPr>
          <w:lang w:val="lt-LT"/>
        </w:rPr>
        <w:t>Laboratorios</w:t>
      </w:r>
      <w:proofErr w:type="spellEnd"/>
      <w:r>
        <w:rPr>
          <w:lang w:val="lt-LT"/>
        </w:rPr>
        <w:t xml:space="preserve"> LICONSA, S.A.</w:t>
      </w:r>
    </w:p>
    <w:p w14:paraId="5BE1CE7D" w14:textId="77777777" w:rsidR="00C60281" w:rsidRDefault="00C60281" w:rsidP="00C60281">
      <w:pPr>
        <w:rPr>
          <w:noProof/>
          <w:lang w:val="lt-LT"/>
        </w:rPr>
      </w:pPr>
      <w:r>
        <w:rPr>
          <w:bCs/>
          <w:noProof/>
          <w:lang w:val="lt-LT"/>
        </w:rPr>
        <w:t>Avda. Miralcampo, Nº</w:t>
      </w:r>
      <w:r>
        <w:rPr>
          <w:noProof/>
          <w:lang w:val="lt-LT"/>
        </w:rPr>
        <w:t> </w:t>
      </w:r>
      <w:r>
        <w:rPr>
          <w:bCs/>
          <w:noProof/>
          <w:lang w:val="lt-LT"/>
        </w:rPr>
        <w:t>7, Polígono Industrial Miralcampo</w:t>
      </w:r>
      <w:r>
        <w:rPr>
          <w:noProof/>
          <w:lang w:val="lt-LT"/>
        </w:rPr>
        <w:t xml:space="preserve"> </w:t>
      </w:r>
      <w:r>
        <w:rPr>
          <w:noProof/>
          <w:lang w:val="lt-LT"/>
        </w:rPr>
        <w:br/>
      </w:r>
      <w:r>
        <w:rPr>
          <w:bCs/>
          <w:noProof/>
          <w:lang w:val="lt-LT"/>
        </w:rPr>
        <w:t>19200 Azuqueca de Henares (Guadalajara)</w:t>
      </w:r>
      <w:r>
        <w:rPr>
          <w:noProof/>
          <w:lang w:val="lt-LT"/>
        </w:rPr>
        <w:t xml:space="preserve"> </w:t>
      </w:r>
    </w:p>
    <w:p w14:paraId="00BB7452" w14:textId="77777777" w:rsidR="00C60281" w:rsidRDefault="00C60281" w:rsidP="00C60281">
      <w:pPr>
        <w:ind w:left="567" w:hanging="567"/>
        <w:rPr>
          <w:bCs/>
          <w:noProof/>
          <w:lang w:val="lt-LT"/>
        </w:rPr>
      </w:pPr>
      <w:r>
        <w:rPr>
          <w:bCs/>
          <w:noProof/>
          <w:lang w:val="lt-LT"/>
        </w:rPr>
        <w:t>Ispanija</w:t>
      </w:r>
    </w:p>
    <w:p w14:paraId="326A1846" w14:textId="77777777" w:rsidR="00C60281" w:rsidRDefault="00C60281" w:rsidP="00C60281">
      <w:pPr>
        <w:ind w:left="567" w:hanging="567"/>
        <w:rPr>
          <w:bCs/>
          <w:noProof/>
          <w:lang w:val="lt-LT"/>
        </w:rPr>
      </w:pPr>
    </w:p>
    <w:p w14:paraId="2B320EE6" w14:textId="77777777" w:rsidR="00C60281" w:rsidRDefault="00C60281" w:rsidP="00C60281">
      <w:pPr>
        <w:ind w:left="567" w:hanging="567"/>
        <w:rPr>
          <w:bCs/>
          <w:noProof/>
          <w:lang w:val="lt-LT"/>
        </w:rPr>
      </w:pPr>
      <w:r>
        <w:rPr>
          <w:bCs/>
          <w:noProof/>
          <w:lang w:val="lt-LT"/>
        </w:rPr>
        <w:t xml:space="preserve">arba </w:t>
      </w:r>
    </w:p>
    <w:p w14:paraId="3A7247E3" w14:textId="77777777" w:rsidR="00C60281" w:rsidRDefault="00C60281" w:rsidP="00C60281">
      <w:pPr>
        <w:ind w:left="567" w:hanging="567"/>
        <w:rPr>
          <w:bCs/>
          <w:noProof/>
          <w:lang w:val="lt-LT"/>
        </w:rPr>
      </w:pPr>
    </w:p>
    <w:p w14:paraId="4D3CA5BF" w14:textId="0A0A7BB3" w:rsidR="00C60281" w:rsidRDefault="00C60281" w:rsidP="00C60281">
      <w:pPr>
        <w:rPr>
          <w:noProof/>
          <w:lang w:val="lt-LT"/>
        </w:rPr>
      </w:pPr>
      <w:r>
        <w:rPr>
          <w:noProof/>
          <w:lang w:val="lt-LT"/>
        </w:rPr>
        <w:t>STADA Arzneimittel AG</w:t>
      </w:r>
      <w:r>
        <w:rPr>
          <w:noProof/>
          <w:lang w:val="lt-LT"/>
        </w:rPr>
        <w:br/>
        <w:t>Stadastr</w:t>
      </w:r>
      <w:r w:rsidR="00F049D1">
        <w:rPr>
          <w:noProof/>
          <w:lang w:val="lt-LT"/>
        </w:rPr>
        <w:t>asse</w:t>
      </w:r>
      <w:r>
        <w:rPr>
          <w:noProof/>
          <w:lang w:val="lt-LT"/>
        </w:rPr>
        <w:t xml:space="preserve"> 2-18</w:t>
      </w:r>
      <w:r>
        <w:rPr>
          <w:noProof/>
          <w:lang w:val="lt-LT"/>
        </w:rPr>
        <w:br/>
        <w:t>61118 Bad Vilbel</w:t>
      </w:r>
      <w:r>
        <w:rPr>
          <w:noProof/>
          <w:lang w:val="lt-LT"/>
        </w:rPr>
        <w:br/>
        <w:t>Vokietija</w:t>
      </w:r>
    </w:p>
    <w:p w14:paraId="743970AA" w14:textId="77777777" w:rsidR="00AC2F64" w:rsidRDefault="00AC2F64" w:rsidP="00C60281">
      <w:pPr>
        <w:rPr>
          <w:noProof/>
          <w:lang w:val="lt-LT"/>
        </w:rPr>
      </w:pPr>
    </w:p>
    <w:p w14:paraId="6A166AA3" w14:textId="77777777" w:rsidR="00AC2F64" w:rsidRPr="00AC2F64" w:rsidRDefault="00AC2F64" w:rsidP="00AC2F64">
      <w:pPr>
        <w:rPr>
          <w:noProof/>
          <w:lang w:val="lt-LT"/>
        </w:rPr>
      </w:pPr>
      <w:r w:rsidRPr="00AC2F64">
        <w:rPr>
          <w:noProof/>
          <w:lang w:val="lt-LT"/>
        </w:rPr>
        <w:t>Jeigu apie šį vaistą norite sužinoti daugiau, kreipkitės į vietinį rinkodaros teisės turėtojo atstovą:.</w:t>
      </w:r>
    </w:p>
    <w:p w14:paraId="7905EC6B" w14:textId="77777777" w:rsidR="00AC2F64" w:rsidRPr="00AC2F64" w:rsidRDefault="00AC2F64" w:rsidP="00AC2F64">
      <w:pPr>
        <w:rPr>
          <w:noProof/>
          <w:lang w:val="lt-LT"/>
        </w:rPr>
      </w:pPr>
    </w:p>
    <w:p w14:paraId="734BB2B7" w14:textId="77777777" w:rsidR="00AC2F64" w:rsidRPr="00AC2F64" w:rsidRDefault="00AC2F64" w:rsidP="00AC2F64">
      <w:pPr>
        <w:rPr>
          <w:noProof/>
          <w:lang w:val="lt-LT"/>
        </w:rPr>
      </w:pPr>
      <w:r w:rsidRPr="00AC2F64">
        <w:rPr>
          <w:noProof/>
          <w:lang w:val="lt-LT"/>
        </w:rPr>
        <w:t>UAB „STADA Baltics“</w:t>
      </w:r>
    </w:p>
    <w:p w14:paraId="3A13FB69" w14:textId="77777777" w:rsidR="00AC2F64" w:rsidRPr="00AC2F64" w:rsidRDefault="00AC2F64" w:rsidP="00AC2F64">
      <w:pPr>
        <w:rPr>
          <w:noProof/>
          <w:lang w:val="lt-LT"/>
        </w:rPr>
      </w:pPr>
      <w:r w:rsidRPr="00AC2F64">
        <w:rPr>
          <w:noProof/>
          <w:lang w:val="lt-LT"/>
        </w:rPr>
        <w:t>Goštauto g. 40A</w:t>
      </w:r>
    </w:p>
    <w:p w14:paraId="2BA0B866" w14:textId="77777777" w:rsidR="00AC2F64" w:rsidRPr="00AC2F64" w:rsidRDefault="00AC2F64" w:rsidP="00AC2F64">
      <w:pPr>
        <w:rPr>
          <w:noProof/>
          <w:lang w:val="lt-LT"/>
        </w:rPr>
      </w:pPr>
      <w:r w:rsidRPr="00AC2F64">
        <w:rPr>
          <w:noProof/>
          <w:lang w:val="lt-LT"/>
        </w:rPr>
        <w:t>LT-03163 Vilnius</w:t>
      </w:r>
    </w:p>
    <w:p w14:paraId="4FCEDEF2" w14:textId="77777777" w:rsidR="00AC2F64" w:rsidRPr="00AC2F64" w:rsidRDefault="00AC2F64" w:rsidP="00AC2F64">
      <w:pPr>
        <w:rPr>
          <w:noProof/>
          <w:lang w:val="lt-LT"/>
        </w:rPr>
      </w:pPr>
      <w:r w:rsidRPr="00AC2F64">
        <w:rPr>
          <w:noProof/>
          <w:lang w:val="lt-LT"/>
        </w:rPr>
        <w:t>Tel. +370 5 260 39 26</w:t>
      </w:r>
    </w:p>
    <w:p w14:paraId="0C23B736" w14:textId="4E4BC51A" w:rsidR="00AC2F64" w:rsidRDefault="00AC2F64" w:rsidP="00AC2F64">
      <w:pPr>
        <w:rPr>
          <w:noProof/>
          <w:lang w:val="lt-LT"/>
        </w:rPr>
      </w:pPr>
      <w:r w:rsidRPr="00AC2F64">
        <w:rPr>
          <w:noProof/>
          <w:lang w:val="lt-LT"/>
        </w:rPr>
        <w:t>El.paštas: stada.baltic@stada.com</w:t>
      </w:r>
    </w:p>
    <w:p w14:paraId="2AAF5D1D" w14:textId="77777777" w:rsidR="00C60281" w:rsidRDefault="00C60281" w:rsidP="00C60281">
      <w:pPr>
        <w:autoSpaceDE w:val="0"/>
        <w:autoSpaceDN w:val="0"/>
        <w:adjustRightInd w:val="0"/>
        <w:rPr>
          <w:b/>
          <w:bCs/>
          <w:color w:val="000000"/>
          <w:lang w:val="lt-LT"/>
        </w:rPr>
      </w:pPr>
    </w:p>
    <w:p w14:paraId="2493FB60" w14:textId="370A56EE" w:rsidR="00C60281" w:rsidRDefault="00C60281" w:rsidP="00C60281">
      <w:pPr>
        <w:autoSpaceDE w:val="0"/>
        <w:autoSpaceDN w:val="0"/>
        <w:adjustRightInd w:val="0"/>
        <w:rPr>
          <w:color w:val="000000"/>
          <w:lang w:val="lt-LT"/>
        </w:rPr>
      </w:pPr>
      <w:r>
        <w:rPr>
          <w:b/>
          <w:bCs/>
          <w:color w:val="000000"/>
          <w:lang w:val="lt-LT"/>
        </w:rPr>
        <w:t>Šis vaistas</w:t>
      </w:r>
      <w:r w:rsidR="001B2E6D">
        <w:rPr>
          <w:b/>
          <w:bCs/>
          <w:color w:val="000000"/>
          <w:lang w:val="lt-LT"/>
        </w:rPr>
        <w:t xml:space="preserve"> Europos ekonominės erdvės</w:t>
      </w:r>
      <w:r>
        <w:rPr>
          <w:b/>
          <w:bCs/>
          <w:color w:val="000000"/>
          <w:lang w:val="lt-LT"/>
        </w:rPr>
        <w:t xml:space="preserve"> valstybėse narėse registruotas tokiais pavadinimais:</w:t>
      </w:r>
    </w:p>
    <w:p w14:paraId="5C1F638C" w14:textId="77777777" w:rsidR="00C60281" w:rsidRDefault="00C60281" w:rsidP="00C60281">
      <w:pPr>
        <w:autoSpaceDE w:val="0"/>
        <w:autoSpaceDN w:val="0"/>
        <w:adjustRightInd w:val="0"/>
        <w:rPr>
          <w:lang w:val="lt-LT"/>
        </w:rPr>
      </w:pPr>
      <w:r>
        <w:rPr>
          <w:color w:val="000000"/>
          <w:lang w:val="lt-LT"/>
        </w:rPr>
        <w:t>Danija</w:t>
      </w:r>
      <w:r>
        <w:rPr>
          <w:color w:val="000000"/>
          <w:lang w:val="lt-LT"/>
        </w:rPr>
        <w:tab/>
      </w:r>
      <w:proofErr w:type="spellStart"/>
      <w:r>
        <w:rPr>
          <w:lang w:val="lt-LT"/>
        </w:rPr>
        <w:t>Lansoprazol</w:t>
      </w:r>
      <w:proofErr w:type="spellEnd"/>
      <w:r>
        <w:rPr>
          <w:lang w:val="lt-LT"/>
        </w:rPr>
        <w:t xml:space="preserve"> „</w:t>
      </w:r>
      <w:proofErr w:type="spellStart"/>
      <w:r>
        <w:rPr>
          <w:lang w:val="lt-LT"/>
        </w:rPr>
        <w:t>Stada</w:t>
      </w:r>
      <w:proofErr w:type="spellEnd"/>
      <w:r>
        <w:rPr>
          <w:lang w:val="lt-LT"/>
        </w:rPr>
        <w:t>“</w:t>
      </w:r>
    </w:p>
    <w:p w14:paraId="3B3ACB40" w14:textId="77777777" w:rsidR="00C60281" w:rsidRDefault="00C60281" w:rsidP="00C60281">
      <w:pPr>
        <w:pStyle w:val="Default"/>
        <w:rPr>
          <w:color w:val="auto"/>
          <w:sz w:val="22"/>
          <w:szCs w:val="22"/>
          <w:lang w:val="lt-LT"/>
        </w:rPr>
      </w:pPr>
      <w:r>
        <w:rPr>
          <w:sz w:val="22"/>
          <w:szCs w:val="22"/>
          <w:lang w:val="lt-LT"/>
        </w:rPr>
        <w:t>Estija</w:t>
      </w:r>
      <w:r>
        <w:rPr>
          <w:sz w:val="22"/>
          <w:szCs w:val="22"/>
          <w:lang w:val="lt-LT"/>
        </w:rPr>
        <w:tab/>
      </w:r>
      <w:proofErr w:type="spellStart"/>
      <w:r>
        <w:rPr>
          <w:color w:val="auto"/>
          <w:sz w:val="22"/>
          <w:szCs w:val="22"/>
          <w:lang w:val="lt-LT"/>
        </w:rPr>
        <w:t>Lanzostad</w:t>
      </w:r>
      <w:proofErr w:type="spellEnd"/>
      <w:r>
        <w:rPr>
          <w:color w:val="auto"/>
          <w:sz w:val="22"/>
          <w:szCs w:val="22"/>
          <w:lang w:val="lt-LT"/>
        </w:rPr>
        <w:t xml:space="preserve"> 15</w:t>
      </w:r>
      <w:r>
        <w:rPr>
          <w:noProof/>
          <w:lang w:val="lt-LT"/>
        </w:rPr>
        <w:t> </w:t>
      </w:r>
      <w:r>
        <w:rPr>
          <w:color w:val="auto"/>
          <w:sz w:val="22"/>
          <w:szCs w:val="22"/>
          <w:lang w:val="lt-LT"/>
        </w:rPr>
        <w:t>mg</w:t>
      </w:r>
    </w:p>
    <w:p w14:paraId="59942479" w14:textId="77777777" w:rsidR="00C60281" w:rsidRDefault="00C60281" w:rsidP="00C60281">
      <w:pPr>
        <w:autoSpaceDE w:val="0"/>
        <w:autoSpaceDN w:val="0"/>
        <w:adjustRightInd w:val="0"/>
        <w:ind w:firstLine="1298"/>
        <w:rPr>
          <w:color w:val="000000"/>
          <w:szCs w:val="22"/>
          <w:lang w:val="lt-LT"/>
        </w:rPr>
      </w:pPr>
      <w:proofErr w:type="spellStart"/>
      <w:r>
        <w:rPr>
          <w:lang w:val="lt-LT"/>
        </w:rPr>
        <w:t>Lanzostad</w:t>
      </w:r>
      <w:proofErr w:type="spellEnd"/>
      <w:r>
        <w:rPr>
          <w:lang w:val="lt-LT"/>
        </w:rPr>
        <w:t xml:space="preserve"> 30</w:t>
      </w:r>
      <w:r>
        <w:rPr>
          <w:noProof/>
          <w:lang w:val="lt-LT"/>
        </w:rPr>
        <w:t> </w:t>
      </w:r>
      <w:r>
        <w:rPr>
          <w:lang w:val="lt-LT"/>
        </w:rPr>
        <w:t>mg</w:t>
      </w:r>
      <w:r>
        <w:rPr>
          <w:color w:val="000000"/>
          <w:lang w:val="lt-LT"/>
        </w:rPr>
        <w:t xml:space="preserve"> </w:t>
      </w:r>
    </w:p>
    <w:p w14:paraId="23482813" w14:textId="77777777" w:rsidR="00C60281" w:rsidRDefault="00C60281" w:rsidP="00C60281">
      <w:pPr>
        <w:pStyle w:val="Default"/>
        <w:rPr>
          <w:color w:val="auto"/>
          <w:sz w:val="22"/>
          <w:szCs w:val="22"/>
          <w:lang w:val="lt-LT"/>
        </w:rPr>
      </w:pPr>
      <w:r>
        <w:rPr>
          <w:sz w:val="22"/>
          <w:szCs w:val="22"/>
          <w:lang w:val="lt-LT"/>
        </w:rPr>
        <w:t>Airija</w:t>
      </w:r>
      <w:r>
        <w:rPr>
          <w:sz w:val="22"/>
          <w:szCs w:val="22"/>
          <w:lang w:val="lt-LT"/>
        </w:rPr>
        <w:tab/>
      </w:r>
      <w:proofErr w:type="spellStart"/>
      <w:r>
        <w:rPr>
          <w:color w:val="auto"/>
          <w:sz w:val="22"/>
          <w:szCs w:val="22"/>
          <w:lang w:val="lt-LT"/>
        </w:rPr>
        <w:t>Zomel</w:t>
      </w:r>
      <w:proofErr w:type="spellEnd"/>
      <w:r>
        <w:rPr>
          <w:color w:val="auto"/>
          <w:sz w:val="22"/>
          <w:szCs w:val="22"/>
          <w:lang w:val="lt-LT"/>
        </w:rPr>
        <w:t xml:space="preserve"> 15</w:t>
      </w:r>
      <w:r>
        <w:rPr>
          <w:noProof/>
          <w:lang w:val="lt-LT"/>
        </w:rPr>
        <w:t> </w:t>
      </w:r>
      <w:r>
        <w:rPr>
          <w:color w:val="auto"/>
          <w:sz w:val="22"/>
          <w:szCs w:val="22"/>
          <w:lang w:val="lt-LT"/>
        </w:rPr>
        <w:t xml:space="preserve">mg </w:t>
      </w:r>
      <w:proofErr w:type="spellStart"/>
      <w:r>
        <w:rPr>
          <w:color w:val="auto"/>
          <w:sz w:val="22"/>
          <w:szCs w:val="22"/>
          <w:lang w:val="lt-LT"/>
        </w:rPr>
        <w:t>gastro-resistant</w:t>
      </w:r>
      <w:proofErr w:type="spellEnd"/>
      <w:r>
        <w:rPr>
          <w:color w:val="auto"/>
          <w:sz w:val="22"/>
          <w:szCs w:val="22"/>
          <w:lang w:val="lt-LT"/>
        </w:rPr>
        <w:t xml:space="preserve"> </w:t>
      </w:r>
      <w:proofErr w:type="spellStart"/>
      <w:r>
        <w:rPr>
          <w:color w:val="auto"/>
          <w:sz w:val="22"/>
          <w:szCs w:val="22"/>
          <w:lang w:val="lt-LT"/>
        </w:rPr>
        <w:t>capsules</w:t>
      </w:r>
      <w:proofErr w:type="spellEnd"/>
      <w:r>
        <w:rPr>
          <w:color w:val="auto"/>
          <w:sz w:val="22"/>
          <w:szCs w:val="22"/>
          <w:lang w:val="lt-LT"/>
        </w:rPr>
        <w:t xml:space="preserve">, </w:t>
      </w:r>
      <w:proofErr w:type="spellStart"/>
      <w:r>
        <w:rPr>
          <w:color w:val="auto"/>
          <w:sz w:val="22"/>
          <w:szCs w:val="22"/>
          <w:lang w:val="lt-LT"/>
        </w:rPr>
        <w:t>hard</w:t>
      </w:r>
      <w:proofErr w:type="spellEnd"/>
    </w:p>
    <w:p w14:paraId="22362CE2" w14:textId="77777777" w:rsidR="00C60281" w:rsidRDefault="00C60281" w:rsidP="00C60281">
      <w:pPr>
        <w:autoSpaceDE w:val="0"/>
        <w:autoSpaceDN w:val="0"/>
        <w:adjustRightInd w:val="0"/>
        <w:ind w:firstLine="1298"/>
        <w:rPr>
          <w:color w:val="000000"/>
          <w:szCs w:val="22"/>
          <w:lang w:val="lt-LT"/>
        </w:rPr>
      </w:pPr>
      <w:proofErr w:type="spellStart"/>
      <w:r>
        <w:rPr>
          <w:lang w:val="lt-LT"/>
        </w:rPr>
        <w:t>Zomel</w:t>
      </w:r>
      <w:proofErr w:type="spellEnd"/>
      <w:r>
        <w:rPr>
          <w:lang w:val="lt-LT"/>
        </w:rPr>
        <w:t xml:space="preserve"> 30</w:t>
      </w:r>
      <w:r>
        <w:rPr>
          <w:noProof/>
          <w:lang w:val="lt-LT"/>
        </w:rPr>
        <w:t> </w:t>
      </w:r>
      <w:r>
        <w:rPr>
          <w:lang w:val="lt-LT"/>
        </w:rPr>
        <w:t xml:space="preserve">mg </w:t>
      </w:r>
      <w:proofErr w:type="spellStart"/>
      <w:r>
        <w:rPr>
          <w:lang w:val="lt-LT"/>
        </w:rPr>
        <w:t>gastro-resistant</w:t>
      </w:r>
      <w:proofErr w:type="spellEnd"/>
      <w:r>
        <w:rPr>
          <w:lang w:val="lt-LT"/>
        </w:rPr>
        <w:t xml:space="preserve"> </w:t>
      </w:r>
      <w:proofErr w:type="spellStart"/>
      <w:r>
        <w:rPr>
          <w:lang w:val="lt-LT"/>
        </w:rPr>
        <w:t>capsules</w:t>
      </w:r>
      <w:proofErr w:type="spellEnd"/>
      <w:r>
        <w:rPr>
          <w:lang w:val="lt-LT"/>
        </w:rPr>
        <w:t xml:space="preserve">, </w:t>
      </w:r>
      <w:proofErr w:type="spellStart"/>
      <w:r>
        <w:rPr>
          <w:lang w:val="lt-LT"/>
        </w:rPr>
        <w:t>hard</w:t>
      </w:r>
      <w:proofErr w:type="spellEnd"/>
      <w:r>
        <w:rPr>
          <w:color w:val="000000"/>
          <w:lang w:val="lt-LT"/>
        </w:rPr>
        <w:t xml:space="preserve"> </w:t>
      </w:r>
    </w:p>
    <w:p w14:paraId="136494A0" w14:textId="77777777" w:rsidR="00C60281" w:rsidRDefault="00C60281" w:rsidP="00C60281">
      <w:pPr>
        <w:autoSpaceDE w:val="0"/>
        <w:autoSpaceDN w:val="0"/>
        <w:adjustRightInd w:val="0"/>
        <w:rPr>
          <w:color w:val="000000"/>
          <w:lang w:val="lt-LT"/>
        </w:rPr>
      </w:pPr>
      <w:r>
        <w:rPr>
          <w:color w:val="000000"/>
          <w:lang w:val="lt-LT"/>
        </w:rPr>
        <w:t xml:space="preserve">Italija </w:t>
      </w:r>
      <w:r>
        <w:rPr>
          <w:color w:val="000000"/>
          <w:lang w:val="lt-LT"/>
        </w:rPr>
        <w:tab/>
      </w:r>
      <w:proofErr w:type="spellStart"/>
      <w:r>
        <w:rPr>
          <w:lang w:val="lt-LT"/>
        </w:rPr>
        <w:t>Lansoprazolo</w:t>
      </w:r>
      <w:proofErr w:type="spellEnd"/>
      <w:r>
        <w:rPr>
          <w:lang w:val="lt-LT"/>
        </w:rPr>
        <w:t xml:space="preserve"> EG</w:t>
      </w:r>
      <w:r>
        <w:rPr>
          <w:color w:val="000000"/>
          <w:lang w:val="lt-LT"/>
        </w:rPr>
        <w:t xml:space="preserve"> </w:t>
      </w:r>
    </w:p>
    <w:p w14:paraId="14A66C49" w14:textId="77777777" w:rsidR="00C60281" w:rsidRDefault="00C60281" w:rsidP="00C60281">
      <w:pPr>
        <w:autoSpaceDE w:val="0"/>
        <w:autoSpaceDN w:val="0"/>
        <w:adjustRightInd w:val="0"/>
        <w:rPr>
          <w:color w:val="000000"/>
          <w:lang w:val="lt-LT"/>
        </w:rPr>
      </w:pPr>
      <w:r>
        <w:rPr>
          <w:color w:val="000000"/>
          <w:lang w:val="lt-LT"/>
        </w:rPr>
        <w:t>Latvija</w:t>
      </w:r>
      <w:r>
        <w:rPr>
          <w:color w:val="000000"/>
          <w:lang w:val="lt-LT"/>
        </w:rPr>
        <w:tab/>
      </w:r>
      <w:proofErr w:type="spellStart"/>
      <w:r>
        <w:rPr>
          <w:lang w:val="lt-LT"/>
        </w:rPr>
        <w:t>Lanzostad</w:t>
      </w:r>
      <w:proofErr w:type="spellEnd"/>
    </w:p>
    <w:p w14:paraId="4F94DBCC" w14:textId="77777777" w:rsidR="00C60281" w:rsidRDefault="00C60281" w:rsidP="00C60281">
      <w:pPr>
        <w:pStyle w:val="Default"/>
        <w:rPr>
          <w:color w:val="auto"/>
          <w:sz w:val="22"/>
          <w:szCs w:val="22"/>
          <w:lang w:val="lt-LT"/>
        </w:rPr>
      </w:pPr>
      <w:r>
        <w:rPr>
          <w:sz w:val="22"/>
          <w:szCs w:val="22"/>
          <w:lang w:val="lt-LT"/>
        </w:rPr>
        <w:t>Lietuva</w:t>
      </w:r>
      <w:r>
        <w:rPr>
          <w:sz w:val="22"/>
          <w:szCs w:val="22"/>
          <w:lang w:val="lt-LT"/>
        </w:rPr>
        <w:tab/>
      </w:r>
      <w:proofErr w:type="spellStart"/>
      <w:r>
        <w:rPr>
          <w:color w:val="auto"/>
          <w:sz w:val="22"/>
          <w:szCs w:val="22"/>
          <w:lang w:val="lt-LT"/>
        </w:rPr>
        <w:t>Lanzostad</w:t>
      </w:r>
      <w:proofErr w:type="spellEnd"/>
      <w:r>
        <w:rPr>
          <w:color w:val="auto"/>
          <w:sz w:val="22"/>
          <w:szCs w:val="22"/>
          <w:lang w:val="lt-LT"/>
        </w:rPr>
        <w:t xml:space="preserve"> 15</w:t>
      </w:r>
      <w:r>
        <w:rPr>
          <w:noProof/>
          <w:lang w:val="lt-LT"/>
        </w:rPr>
        <w:t> </w:t>
      </w:r>
      <w:r>
        <w:rPr>
          <w:color w:val="auto"/>
          <w:sz w:val="22"/>
          <w:szCs w:val="22"/>
          <w:lang w:val="lt-LT"/>
        </w:rPr>
        <w:t>mg skrandyje neirios kietosios kapsulės</w:t>
      </w:r>
    </w:p>
    <w:p w14:paraId="1CC1128E" w14:textId="77777777" w:rsidR="00C60281" w:rsidRDefault="00C60281" w:rsidP="00C60281">
      <w:pPr>
        <w:autoSpaceDE w:val="0"/>
        <w:autoSpaceDN w:val="0"/>
        <w:adjustRightInd w:val="0"/>
        <w:ind w:firstLine="1298"/>
        <w:rPr>
          <w:color w:val="000000"/>
          <w:szCs w:val="22"/>
          <w:lang w:val="lt-LT"/>
        </w:rPr>
      </w:pPr>
      <w:proofErr w:type="spellStart"/>
      <w:r>
        <w:rPr>
          <w:lang w:val="lt-LT"/>
        </w:rPr>
        <w:t>Lanzostad</w:t>
      </w:r>
      <w:proofErr w:type="spellEnd"/>
      <w:r>
        <w:rPr>
          <w:lang w:val="lt-LT"/>
        </w:rPr>
        <w:t xml:space="preserve"> 30</w:t>
      </w:r>
      <w:r>
        <w:rPr>
          <w:noProof/>
          <w:lang w:val="lt-LT"/>
        </w:rPr>
        <w:t> </w:t>
      </w:r>
      <w:r>
        <w:rPr>
          <w:lang w:val="lt-LT"/>
        </w:rPr>
        <w:t>mg skrandyje neirios kietosios kapsulės</w:t>
      </w:r>
      <w:r>
        <w:rPr>
          <w:color w:val="000000"/>
          <w:lang w:val="lt-LT"/>
        </w:rPr>
        <w:t xml:space="preserve"> </w:t>
      </w:r>
    </w:p>
    <w:p w14:paraId="35F18536" w14:textId="77777777" w:rsidR="00C60281" w:rsidRDefault="00C60281" w:rsidP="00C60281">
      <w:pPr>
        <w:autoSpaceDE w:val="0"/>
        <w:autoSpaceDN w:val="0"/>
        <w:adjustRightInd w:val="0"/>
        <w:rPr>
          <w:b/>
          <w:bCs/>
          <w:color w:val="000000"/>
          <w:lang w:val="lt-LT"/>
        </w:rPr>
      </w:pPr>
    </w:p>
    <w:p w14:paraId="5841EC40" w14:textId="77777777" w:rsidR="00C60281" w:rsidRDefault="00C60281" w:rsidP="00C60281">
      <w:pPr>
        <w:autoSpaceDE w:val="0"/>
        <w:autoSpaceDN w:val="0"/>
        <w:adjustRightInd w:val="0"/>
        <w:rPr>
          <w:b/>
          <w:bCs/>
          <w:color w:val="000000"/>
          <w:lang w:val="lt-LT"/>
        </w:rPr>
      </w:pPr>
    </w:p>
    <w:p w14:paraId="741140B8" w14:textId="5B9405F8" w:rsidR="00C60281" w:rsidRDefault="00C60281" w:rsidP="00C60281">
      <w:pPr>
        <w:tabs>
          <w:tab w:val="left" w:pos="567"/>
        </w:tabs>
        <w:rPr>
          <w:lang w:val="lt-LT"/>
        </w:rPr>
      </w:pPr>
      <w:r>
        <w:rPr>
          <w:b/>
          <w:bCs/>
          <w:color w:val="000000"/>
          <w:lang w:val="lt-LT"/>
        </w:rPr>
        <w:t>Šis pakuotės</w:t>
      </w:r>
      <w:r>
        <w:rPr>
          <w:b/>
          <w:bCs/>
          <w:noProof/>
          <w:lang w:val="lt-LT"/>
        </w:rPr>
        <w:t xml:space="preserve"> </w:t>
      </w:r>
      <w:r>
        <w:rPr>
          <w:b/>
          <w:bCs/>
          <w:color w:val="000000"/>
          <w:lang w:val="lt-LT"/>
        </w:rPr>
        <w:t>lapelis paskutinį kartą p</w:t>
      </w:r>
      <w:r>
        <w:rPr>
          <w:b/>
          <w:lang w:val="lt-LT"/>
        </w:rPr>
        <w:t>eržiūrėtas</w:t>
      </w:r>
      <w:r w:rsidR="00FC25EA">
        <w:rPr>
          <w:b/>
          <w:lang w:val="lt-LT"/>
        </w:rPr>
        <w:t xml:space="preserve"> </w:t>
      </w:r>
      <w:r w:rsidR="007108B5">
        <w:rPr>
          <w:b/>
          <w:lang w:val="lt-LT"/>
        </w:rPr>
        <w:t>2024-</w:t>
      </w:r>
      <w:r w:rsidR="00370D84">
        <w:rPr>
          <w:b/>
          <w:lang w:val="lt-LT"/>
        </w:rPr>
        <w:t>12-16</w:t>
      </w:r>
      <w:r w:rsidR="007108B5">
        <w:rPr>
          <w:b/>
          <w:lang w:val="lt-LT"/>
        </w:rPr>
        <w:t>.</w:t>
      </w:r>
    </w:p>
    <w:p w14:paraId="54ECBB25" w14:textId="77777777" w:rsidR="00C60281" w:rsidRDefault="00C60281" w:rsidP="00C60281">
      <w:pPr>
        <w:ind w:left="567" w:hanging="567"/>
        <w:rPr>
          <w:noProof/>
          <w:lang w:val="lt-LT"/>
        </w:rPr>
      </w:pPr>
    </w:p>
    <w:p w14:paraId="18D44E4A" w14:textId="77777777" w:rsidR="00C60281" w:rsidRDefault="00C60281" w:rsidP="00C60281">
      <w:pPr>
        <w:ind w:left="567" w:hanging="567"/>
        <w:rPr>
          <w:noProof/>
          <w:lang w:val="lt-LT"/>
        </w:rPr>
      </w:pPr>
    </w:p>
    <w:p w14:paraId="24DDB778" w14:textId="16EBB9CE" w:rsidR="004024F6" w:rsidRPr="00C60281" w:rsidRDefault="00C60281">
      <w:pPr>
        <w:rPr>
          <w:lang w:val="lt-LT"/>
        </w:rPr>
      </w:pPr>
      <w:r>
        <w:rPr>
          <w:lang w:val="lt-LT"/>
        </w:rPr>
        <w:t xml:space="preserve">Išsami informacija apie šį vaistą pateikiama Valstybinės vaistų kontrolės tarnybos prie Lietuvos Respublikos sveikatos apsaugos ministerijos tinklalapyje </w:t>
      </w:r>
      <w:hyperlink r:id="rId5" w:history="1">
        <w:r w:rsidR="00CB6BCE" w:rsidRPr="00813CE6">
          <w:rPr>
            <w:rStyle w:val="Hipersaitas"/>
            <w:lang w:val="lt-LT"/>
          </w:rPr>
          <w:t>https://vvkt.lrv.lt/lt/</w:t>
        </w:r>
      </w:hyperlink>
      <w:r>
        <w:rPr>
          <w:lang w:val="lt-LT"/>
        </w:rPr>
        <w:t>.</w:t>
      </w:r>
      <w:r w:rsidR="00CB6BCE">
        <w:rPr>
          <w:lang w:val="lt-LT"/>
        </w:rPr>
        <w:t xml:space="preserve">       </w:t>
      </w:r>
      <w:bookmarkStart w:id="8" w:name="_GoBack"/>
      <w:bookmarkEnd w:id="8"/>
    </w:p>
    <w:sectPr w:rsidR="004024F6" w:rsidRPr="00C60281" w:rsidSect="00E442D3">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D3B3F"/>
    <w:multiLevelType w:val="hybridMultilevel"/>
    <w:tmpl w:val="8CB69C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4D5CE2"/>
    <w:multiLevelType w:val="hybridMultilevel"/>
    <w:tmpl w:val="92A675DA"/>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ECD1BAA"/>
    <w:multiLevelType w:val="hybridMultilevel"/>
    <w:tmpl w:val="92181A52"/>
    <w:lvl w:ilvl="0" w:tplc="1554B72C">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17BA6"/>
    <w:multiLevelType w:val="multilevel"/>
    <w:tmpl w:val="9202F7FE"/>
    <w:styleLink w:val="Style1"/>
    <w:lvl w:ilvl="0">
      <w:start w:val="1"/>
      <w:numFmt w:val="decimal"/>
      <w:pStyle w:val="Antrat2"/>
      <w:lvlText w:val="%1."/>
      <w:lvlJc w:val="left"/>
      <w:pPr>
        <w:ind w:left="360" w:hanging="360"/>
      </w:pPr>
      <w:rPr>
        <w:b/>
        <w:i w:val="0"/>
      </w:rPr>
    </w:lvl>
    <w:lvl w:ilvl="1">
      <w:start w:val="1"/>
      <w:numFmt w:val="decimal"/>
      <w:pStyle w:val="Antrat3"/>
      <w:isLgl/>
      <w:lvlText w:val="%1.%2"/>
      <w:lvlJc w:val="left"/>
      <w:pPr>
        <w:ind w:left="397" w:hanging="397"/>
      </w:pPr>
      <w:rPr>
        <w:b/>
        <w:i w:val="0"/>
      </w:rPr>
    </w:lvl>
    <w:lvl w:ilvl="2">
      <w:start w:val="1"/>
      <w:numFmt w:val="decimal"/>
      <w:isLgl/>
      <w:lvlText w:val="%1.%2.%3"/>
      <w:lvlJc w:val="left"/>
      <w:pPr>
        <w:ind w:left="1287" w:hanging="1287"/>
      </w:pPr>
      <w:rPr>
        <w:i w:val="0"/>
      </w:rPr>
    </w:lvl>
    <w:lvl w:ilvl="3">
      <w:start w:val="1"/>
      <w:numFmt w:val="decimal"/>
      <w:isLgl/>
      <w:lvlText w:val="%1.%2.%3.%4"/>
      <w:lvlJc w:val="left"/>
      <w:pPr>
        <w:ind w:left="1287" w:hanging="1287"/>
      </w:pPr>
    </w:lvl>
    <w:lvl w:ilvl="4">
      <w:start w:val="1"/>
      <w:numFmt w:val="decimal"/>
      <w:isLgl/>
      <w:lvlText w:val="%1.%2.%3.%4.%5"/>
      <w:lvlJc w:val="left"/>
      <w:pPr>
        <w:ind w:left="1647" w:hanging="1647"/>
      </w:pPr>
    </w:lvl>
    <w:lvl w:ilvl="5">
      <w:start w:val="1"/>
      <w:numFmt w:val="decimal"/>
      <w:isLgl/>
      <w:lvlText w:val="%1.%2.%3.%4.%5.%6"/>
      <w:lvlJc w:val="left"/>
      <w:pPr>
        <w:ind w:left="1644" w:hanging="1644"/>
      </w:pPr>
    </w:lvl>
    <w:lvl w:ilvl="6">
      <w:start w:val="1"/>
      <w:numFmt w:val="decimal"/>
      <w:isLgl/>
      <w:lvlText w:val="%1.%2.%3.%4.%5.%6.%7."/>
      <w:lvlJc w:val="left"/>
      <w:pPr>
        <w:ind w:left="2007" w:hanging="2007"/>
      </w:pPr>
    </w:lvl>
    <w:lvl w:ilvl="7">
      <w:start w:val="1"/>
      <w:numFmt w:val="decimal"/>
      <w:isLgl/>
      <w:lvlText w:val="%1.%2.%3.%4.%5.%6.%7.%8."/>
      <w:lvlJc w:val="left"/>
      <w:pPr>
        <w:ind w:left="2007" w:hanging="2007"/>
      </w:pPr>
    </w:lvl>
    <w:lvl w:ilvl="8">
      <w:start w:val="1"/>
      <w:numFmt w:val="decimal"/>
      <w:isLgl/>
      <w:lvlText w:val="%1.%2.%3.%4.%5.%6.%7.%8.%9."/>
      <w:lvlJc w:val="left"/>
      <w:pPr>
        <w:ind w:left="2367" w:hanging="2367"/>
      </w:pPr>
    </w:lvl>
  </w:abstractNum>
  <w:abstractNum w:abstractNumId="4" w15:restartNumberingAfterBreak="0">
    <w:nsid w:val="30F02CEA"/>
    <w:multiLevelType w:val="hybridMultilevel"/>
    <w:tmpl w:val="26200C50"/>
    <w:lvl w:ilvl="0" w:tplc="B4022EF6">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2A124E"/>
    <w:multiLevelType w:val="hybridMultilevel"/>
    <w:tmpl w:val="DDDCD5BC"/>
    <w:lvl w:ilvl="0" w:tplc="D87CB79E">
      <w:start w:val="1"/>
      <w:numFmt w:val="upperLetter"/>
      <w:lvlText w:val="%1."/>
      <w:lvlJc w:val="left"/>
      <w:pPr>
        <w:ind w:left="1636" w:hanging="360"/>
      </w:pPr>
    </w:lvl>
    <w:lvl w:ilvl="1" w:tplc="04270019">
      <w:start w:val="1"/>
      <w:numFmt w:val="lowerLetter"/>
      <w:lvlText w:val="%2."/>
      <w:lvlJc w:val="left"/>
      <w:pPr>
        <w:ind w:left="2356" w:hanging="360"/>
      </w:pPr>
    </w:lvl>
    <w:lvl w:ilvl="2" w:tplc="0427001B">
      <w:start w:val="1"/>
      <w:numFmt w:val="lowerRoman"/>
      <w:lvlText w:val="%3."/>
      <w:lvlJc w:val="right"/>
      <w:pPr>
        <w:ind w:left="3076" w:hanging="180"/>
      </w:pPr>
    </w:lvl>
    <w:lvl w:ilvl="3" w:tplc="0427000F">
      <w:start w:val="1"/>
      <w:numFmt w:val="decimal"/>
      <w:lvlText w:val="%4."/>
      <w:lvlJc w:val="left"/>
      <w:pPr>
        <w:ind w:left="3796" w:hanging="360"/>
      </w:pPr>
    </w:lvl>
    <w:lvl w:ilvl="4" w:tplc="04270019">
      <w:start w:val="1"/>
      <w:numFmt w:val="lowerLetter"/>
      <w:lvlText w:val="%5."/>
      <w:lvlJc w:val="left"/>
      <w:pPr>
        <w:ind w:left="4516" w:hanging="360"/>
      </w:pPr>
    </w:lvl>
    <w:lvl w:ilvl="5" w:tplc="0427001B">
      <w:start w:val="1"/>
      <w:numFmt w:val="lowerRoman"/>
      <w:lvlText w:val="%6."/>
      <w:lvlJc w:val="right"/>
      <w:pPr>
        <w:ind w:left="5236" w:hanging="180"/>
      </w:pPr>
    </w:lvl>
    <w:lvl w:ilvl="6" w:tplc="0427000F">
      <w:start w:val="1"/>
      <w:numFmt w:val="decimal"/>
      <w:lvlText w:val="%7."/>
      <w:lvlJc w:val="left"/>
      <w:pPr>
        <w:ind w:left="5956" w:hanging="360"/>
      </w:pPr>
    </w:lvl>
    <w:lvl w:ilvl="7" w:tplc="04270019">
      <w:start w:val="1"/>
      <w:numFmt w:val="lowerLetter"/>
      <w:lvlText w:val="%8."/>
      <w:lvlJc w:val="left"/>
      <w:pPr>
        <w:ind w:left="6676" w:hanging="360"/>
      </w:pPr>
    </w:lvl>
    <w:lvl w:ilvl="8" w:tplc="0427001B">
      <w:start w:val="1"/>
      <w:numFmt w:val="lowerRoman"/>
      <w:lvlText w:val="%9."/>
      <w:lvlJc w:val="right"/>
      <w:pPr>
        <w:ind w:left="7396" w:hanging="180"/>
      </w:pPr>
    </w:lvl>
  </w:abstractNum>
  <w:abstractNum w:abstractNumId="6" w15:restartNumberingAfterBreak="0">
    <w:nsid w:val="37852348"/>
    <w:multiLevelType w:val="hybridMultilevel"/>
    <w:tmpl w:val="F8743C1C"/>
    <w:lvl w:ilvl="0" w:tplc="C6D095F8">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652E3A"/>
    <w:multiLevelType w:val="hybridMultilevel"/>
    <w:tmpl w:val="31AE40F4"/>
    <w:lvl w:ilvl="0" w:tplc="8222F41A">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5A80577"/>
    <w:multiLevelType w:val="multilevel"/>
    <w:tmpl w:val="9202F7FE"/>
    <w:numStyleLink w:val="Style1"/>
  </w:abstractNum>
  <w:abstractNum w:abstractNumId="9" w15:restartNumberingAfterBreak="0">
    <w:nsid w:val="47250ADF"/>
    <w:multiLevelType w:val="hybridMultilevel"/>
    <w:tmpl w:val="67409C28"/>
    <w:lvl w:ilvl="0" w:tplc="1076F2BA">
      <w:start w:val="1"/>
      <w:numFmt w:val="decimal"/>
      <w:pStyle w:val="Indeksas3"/>
      <w:lvlText w:val="%1."/>
      <w:lvlJc w:val="left"/>
      <w:pPr>
        <w:ind w:left="1120" w:hanging="360"/>
      </w:pPr>
      <w:rPr>
        <w:b/>
        <w:i w:val="0"/>
      </w:rPr>
    </w:lvl>
    <w:lvl w:ilvl="1" w:tplc="04270019">
      <w:start w:val="1"/>
      <w:numFmt w:val="lowerLetter"/>
      <w:lvlText w:val="%2."/>
      <w:lvlJc w:val="left"/>
      <w:pPr>
        <w:ind w:left="1840" w:hanging="360"/>
      </w:pPr>
    </w:lvl>
    <w:lvl w:ilvl="2" w:tplc="0427001B">
      <w:start w:val="1"/>
      <w:numFmt w:val="lowerRoman"/>
      <w:lvlText w:val="%3."/>
      <w:lvlJc w:val="right"/>
      <w:pPr>
        <w:ind w:left="2560" w:hanging="180"/>
      </w:pPr>
    </w:lvl>
    <w:lvl w:ilvl="3" w:tplc="0427000F">
      <w:start w:val="1"/>
      <w:numFmt w:val="decimal"/>
      <w:lvlText w:val="%4."/>
      <w:lvlJc w:val="left"/>
      <w:pPr>
        <w:ind w:left="3280" w:hanging="360"/>
      </w:pPr>
    </w:lvl>
    <w:lvl w:ilvl="4" w:tplc="04270019">
      <w:start w:val="1"/>
      <w:numFmt w:val="lowerLetter"/>
      <w:lvlText w:val="%5."/>
      <w:lvlJc w:val="left"/>
      <w:pPr>
        <w:ind w:left="4000" w:hanging="360"/>
      </w:pPr>
    </w:lvl>
    <w:lvl w:ilvl="5" w:tplc="0427001B">
      <w:start w:val="1"/>
      <w:numFmt w:val="lowerRoman"/>
      <w:lvlText w:val="%6."/>
      <w:lvlJc w:val="right"/>
      <w:pPr>
        <w:ind w:left="4720" w:hanging="180"/>
      </w:pPr>
    </w:lvl>
    <w:lvl w:ilvl="6" w:tplc="0427000F">
      <w:start w:val="1"/>
      <w:numFmt w:val="decimal"/>
      <w:lvlText w:val="%7."/>
      <w:lvlJc w:val="left"/>
      <w:pPr>
        <w:ind w:left="5440" w:hanging="360"/>
      </w:pPr>
    </w:lvl>
    <w:lvl w:ilvl="7" w:tplc="04270019">
      <w:start w:val="1"/>
      <w:numFmt w:val="lowerLetter"/>
      <w:lvlText w:val="%8."/>
      <w:lvlJc w:val="left"/>
      <w:pPr>
        <w:ind w:left="6160" w:hanging="360"/>
      </w:pPr>
    </w:lvl>
    <w:lvl w:ilvl="8" w:tplc="0427001B">
      <w:start w:val="1"/>
      <w:numFmt w:val="lowerRoman"/>
      <w:lvlText w:val="%9."/>
      <w:lvlJc w:val="right"/>
      <w:pPr>
        <w:ind w:left="6880" w:hanging="180"/>
      </w:pPr>
    </w:lvl>
  </w:abstractNum>
  <w:abstractNum w:abstractNumId="10" w15:restartNumberingAfterBreak="0">
    <w:nsid w:val="678F21B0"/>
    <w:multiLevelType w:val="hybridMultilevel"/>
    <w:tmpl w:val="128285BA"/>
    <w:lvl w:ilvl="0" w:tplc="8C868AA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E4E7F30"/>
    <w:multiLevelType w:val="hybridMultilevel"/>
    <w:tmpl w:val="647EBA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1B6F98"/>
    <w:multiLevelType w:val="hybridMultilevel"/>
    <w:tmpl w:val="DAA68D54"/>
    <w:lvl w:ilvl="0" w:tplc="3E386D8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E4611F4"/>
    <w:multiLevelType w:val="hybridMultilevel"/>
    <w:tmpl w:val="FCCEF56E"/>
    <w:lvl w:ilvl="0" w:tplc="1554B72C">
      <w:numFmt w:val="bullet"/>
      <w:lvlText w:val="-"/>
      <w:lvlJc w:val="left"/>
      <w:pPr>
        <w:ind w:left="360" w:hanging="360"/>
      </w:pPr>
      <w:rPr>
        <w:rFonts w:ascii="Arial" w:eastAsia="Arial Unicode MS"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8"/>
    <w:lvlOverride w:ilvl="0">
      <w:startOverride w:val="1"/>
      <w:lvl w:ilvl="0">
        <w:start w:val="1"/>
        <w:numFmt w:val="decimal"/>
        <w:pStyle w:val="Antrat2"/>
        <w:lvlText w:val="%1."/>
        <w:lvlJc w:val="left"/>
        <w:pPr>
          <w:ind w:left="360" w:hanging="360"/>
        </w:pPr>
        <w:rPr>
          <w:b/>
          <w:i w:val="0"/>
        </w:rPr>
      </w:lvl>
    </w:lvlOverride>
    <w:lvlOverride w:ilvl="1">
      <w:startOverride w:val="1"/>
      <w:lvl w:ilvl="1">
        <w:start w:val="1"/>
        <w:numFmt w:val="decimal"/>
        <w:pStyle w:val="Antrat3"/>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0"/>
  </w:num>
  <w:num w:numId="8">
    <w:abstractNumId w:val="0"/>
  </w:num>
  <w:num w:numId="9">
    <w:abstractNumId w:val="11"/>
  </w:num>
  <w:num w:numId="10">
    <w:abstractNumId w:val="11"/>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num>
  <w:num w:numId="17">
    <w:abstractNumId w:val="12"/>
  </w:num>
  <w:num w:numId="18">
    <w:abstractNumId w:val="12"/>
  </w:num>
  <w:num w:numId="19">
    <w:abstractNumId w:val="3"/>
  </w:num>
  <w:num w:numId="20">
    <w:abstractNumId w:val="6"/>
  </w:num>
  <w:num w:numId="21">
    <w:abstractNumId w:val="10"/>
  </w:num>
  <w:num w:numId="22">
    <w:abstractNumId w:val="1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5EF"/>
    <w:rsid w:val="00000564"/>
    <w:rsid w:val="00001066"/>
    <w:rsid w:val="00004312"/>
    <w:rsid w:val="000044D1"/>
    <w:rsid w:val="00005E45"/>
    <w:rsid w:val="00007684"/>
    <w:rsid w:val="000076F8"/>
    <w:rsid w:val="00007BB2"/>
    <w:rsid w:val="0001409B"/>
    <w:rsid w:val="00015FE8"/>
    <w:rsid w:val="00032D96"/>
    <w:rsid w:val="0005002B"/>
    <w:rsid w:val="00050481"/>
    <w:rsid w:val="00054013"/>
    <w:rsid w:val="000571D9"/>
    <w:rsid w:val="0005774F"/>
    <w:rsid w:val="00073690"/>
    <w:rsid w:val="00076688"/>
    <w:rsid w:val="000778ED"/>
    <w:rsid w:val="000816DF"/>
    <w:rsid w:val="000847AF"/>
    <w:rsid w:val="00085333"/>
    <w:rsid w:val="00092C56"/>
    <w:rsid w:val="000A2AD3"/>
    <w:rsid w:val="000A413D"/>
    <w:rsid w:val="000A478A"/>
    <w:rsid w:val="000B1DD3"/>
    <w:rsid w:val="000B6EE9"/>
    <w:rsid w:val="000B7C8D"/>
    <w:rsid w:val="000C2105"/>
    <w:rsid w:val="000C312B"/>
    <w:rsid w:val="000C4AA2"/>
    <w:rsid w:val="000C5542"/>
    <w:rsid w:val="000D2DBC"/>
    <w:rsid w:val="000D706C"/>
    <w:rsid w:val="000E191E"/>
    <w:rsid w:val="000E522E"/>
    <w:rsid w:val="000E6EEF"/>
    <w:rsid w:val="000F0FE3"/>
    <w:rsid w:val="001030D4"/>
    <w:rsid w:val="00104E8D"/>
    <w:rsid w:val="00112518"/>
    <w:rsid w:val="00113684"/>
    <w:rsid w:val="00114E98"/>
    <w:rsid w:val="001168D7"/>
    <w:rsid w:val="00121184"/>
    <w:rsid w:val="00126B3E"/>
    <w:rsid w:val="00126BF2"/>
    <w:rsid w:val="00127C7B"/>
    <w:rsid w:val="0013100E"/>
    <w:rsid w:val="001334B3"/>
    <w:rsid w:val="00135A8B"/>
    <w:rsid w:val="001401B8"/>
    <w:rsid w:val="00145981"/>
    <w:rsid w:val="00150036"/>
    <w:rsid w:val="0015688E"/>
    <w:rsid w:val="0016436B"/>
    <w:rsid w:val="00173C20"/>
    <w:rsid w:val="0019037F"/>
    <w:rsid w:val="00191310"/>
    <w:rsid w:val="00196A25"/>
    <w:rsid w:val="001A07A2"/>
    <w:rsid w:val="001A141B"/>
    <w:rsid w:val="001A2107"/>
    <w:rsid w:val="001A491F"/>
    <w:rsid w:val="001B0103"/>
    <w:rsid w:val="001B1C25"/>
    <w:rsid w:val="001B2D8F"/>
    <w:rsid w:val="001B2E6D"/>
    <w:rsid w:val="001B3D97"/>
    <w:rsid w:val="001B5DF5"/>
    <w:rsid w:val="001B6324"/>
    <w:rsid w:val="001B6454"/>
    <w:rsid w:val="001C0DFE"/>
    <w:rsid w:val="001C2938"/>
    <w:rsid w:val="001C3447"/>
    <w:rsid w:val="001C73ED"/>
    <w:rsid w:val="001E1D41"/>
    <w:rsid w:val="001F38FB"/>
    <w:rsid w:val="001F7C3B"/>
    <w:rsid w:val="00200F00"/>
    <w:rsid w:val="00201F03"/>
    <w:rsid w:val="002209A0"/>
    <w:rsid w:val="00220AFF"/>
    <w:rsid w:val="00224068"/>
    <w:rsid w:val="0022590C"/>
    <w:rsid w:val="00232E54"/>
    <w:rsid w:val="002343AB"/>
    <w:rsid w:val="00236CE8"/>
    <w:rsid w:val="00240120"/>
    <w:rsid w:val="0024087E"/>
    <w:rsid w:val="00242103"/>
    <w:rsid w:val="00251EC9"/>
    <w:rsid w:val="00254E59"/>
    <w:rsid w:val="002630BC"/>
    <w:rsid w:val="0026392E"/>
    <w:rsid w:val="00263B62"/>
    <w:rsid w:val="002647CE"/>
    <w:rsid w:val="00272BFB"/>
    <w:rsid w:val="00273F5F"/>
    <w:rsid w:val="0027719B"/>
    <w:rsid w:val="002941E9"/>
    <w:rsid w:val="002974AC"/>
    <w:rsid w:val="002A08F0"/>
    <w:rsid w:val="002A39EF"/>
    <w:rsid w:val="002B29C7"/>
    <w:rsid w:val="002B3CB4"/>
    <w:rsid w:val="002D1A65"/>
    <w:rsid w:val="002D51E1"/>
    <w:rsid w:val="002E31AD"/>
    <w:rsid w:val="002E47B1"/>
    <w:rsid w:val="002E68F3"/>
    <w:rsid w:val="002F610B"/>
    <w:rsid w:val="0030320D"/>
    <w:rsid w:val="003034E6"/>
    <w:rsid w:val="00306BF3"/>
    <w:rsid w:val="00322378"/>
    <w:rsid w:val="003230F4"/>
    <w:rsid w:val="00333264"/>
    <w:rsid w:val="00337843"/>
    <w:rsid w:val="003410C4"/>
    <w:rsid w:val="003473FE"/>
    <w:rsid w:val="00347876"/>
    <w:rsid w:val="00352B98"/>
    <w:rsid w:val="00353849"/>
    <w:rsid w:val="003547F6"/>
    <w:rsid w:val="00360741"/>
    <w:rsid w:val="003621D7"/>
    <w:rsid w:val="003645E5"/>
    <w:rsid w:val="003647FA"/>
    <w:rsid w:val="00366C10"/>
    <w:rsid w:val="00370843"/>
    <w:rsid w:val="00370D84"/>
    <w:rsid w:val="00372EA9"/>
    <w:rsid w:val="003824F5"/>
    <w:rsid w:val="00386E9C"/>
    <w:rsid w:val="003946DB"/>
    <w:rsid w:val="003A08BF"/>
    <w:rsid w:val="003A1CEA"/>
    <w:rsid w:val="003A1F7B"/>
    <w:rsid w:val="003B5701"/>
    <w:rsid w:val="003C0B90"/>
    <w:rsid w:val="003D0B17"/>
    <w:rsid w:val="003E6D56"/>
    <w:rsid w:val="003F1E62"/>
    <w:rsid w:val="003F5645"/>
    <w:rsid w:val="003F708E"/>
    <w:rsid w:val="00400DED"/>
    <w:rsid w:val="004024F6"/>
    <w:rsid w:val="004026DA"/>
    <w:rsid w:val="004032E8"/>
    <w:rsid w:val="00410D79"/>
    <w:rsid w:val="0041152C"/>
    <w:rsid w:val="004255F0"/>
    <w:rsid w:val="00430B48"/>
    <w:rsid w:val="00437FC8"/>
    <w:rsid w:val="00442D58"/>
    <w:rsid w:val="00444B36"/>
    <w:rsid w:val="00446CD2"/>
    <w:rsid w:val="00450052"/>
    <w:rsid w:val="00451320"/>
    <w:rsid w:val="004575F8"/>
    <w:rsid w:val="00461EBC"/>
    <w:rsid w:val="00462089"/>
    <w:rsid w:val="00467AE7"/>
    <w:rsid w:val="00472664"/>
    <w:rsid w:val="00495AFF"/>
    <w:rsid w:val="00496564"/>
    <w:rsid w:val="004A0502"/>
    <w:rsid w:val="004A3054"/>
    <w:rsid w:val="004A3E25"/>
    <w:rsid w:val="004B3C6E"/>
    <w:rsid w:val="004B76DC"/>
    <w:rsid w:val="004C62A9"/>
    <w:rsid w:val="004D2ABC"/>
    <w:rsid w:val="004D3414"/>
    <w:rsid w:val="004D36BA"/>
    <w:rsid w:val="004D648D"/>
    <w:rsid w:val="004E2AB0"/>
    <w:rsid w:val="004F2041"/>
    <w:rsid w:val="004F2BBE"/>
    <w:rsid w:val="004F74AF"/>
    <w:rsid w:val="005054C1"/>
    <w:rsid w:val="00507BC4"/>
    <w:rsid w:val="00511080"/>
    <w:rsid w:val="00511AA5"/>
    <w:rsid w:val="00517DFD"/>
    <w:rsid w:val="00527E51"/>
    <w:rsid w:val="00534E46"/>
    <w:rsid w:val="0053666A"/>
    <w:rsid w:val="00542C23"/>
    <w:rsid w:val="00544DF1"/>
    <w:rsid w:val="00553441"/>
    <w:rsid w:val="00556EC6"/>
    <w:rsid w:val="00561356"/>
    <w:rsid w:val="00561985"/>
    <w:rsid w:val="005621BB"/>
    <w:rsid w:val="00563A49"/>
    <w:rsid w:val="00566880"/>
    <w:rsid w:val="005748FF"/>
    <w:rsid w:val="00583A6D"/>
    <w:rsid w:val="00585412"/>
    <w:rsid w:val="005903B4"/>
    <w:rsid w:val="005946A1"/>
    <w:rsid w:val="00594D7F"/>
    <w:rsid w:val="005A0B15"/>
    <w:rsid w:val="005A5130"/>
    <w:rsid w:val="005A6504"/>
    <w:rsid w:val="005A7B68"/>
    <w:rsid w:val="005B25DA"/>
    <w:rsid w:val="005B3282"/>
    <w:rsid w:val="005B6A19"/>
    <w:rsid w:val="005C66A5"/>
    <w:rsid w:val="005D0A95"/>
    <w:rsid w:val="005D336E"/>
    <w:rsid w:val="005F0439"/>
    <w:rsid w:val="005F0713"/>
    <w:rsid w:val="00620D43"/>
    <w:rsid w:val="006237A6"/>
    <w:rsid w:val="0062588A"/>
    <w:rsid w:val="006273AE"/>
    <w:rsid w:val="006310D1"/>
    <w:rsid w:val="006362ED"/>
    <w:rsid w:val="006366BA"/>
    <w:rsid w:val="00643D30"/>
    <w:rsid w:val="00652884"/>
    <w:rsid w:val="00656522"/>
    <w:rsid w:val="006616CF"/>
    <w:rsid w:val="006623A5"/>
    <w:rsid w:val="00665E5C"/>
    <w:rsid w:val="00683EEC"/>
    <w:rsid w:val="00685534"/>
    <w:rsid w:val="0068793F"/>
    <w:rsid w:val="0069037C"/>
    <w:rsid w:val="00693C7A"/>
    <w:rsid w:val="00696EF2"/>
    <w:rsid w:val="006A4CCC"/>
    <w:rsid w:val="006A7EBB"/>
    <w:rsid w:val="006C3E54"/>
    <w:rsid w:val="006C74E9"/>
    <w:rsid w:val="006D08C4"/>
    <w:rsid w:val="006D5F03"/>
    <w:rsid w:val="006E1171"/>
    <w:rsid w:val="006E3882"/>
    <w:rsid w:val="006E5DB2"/>
    <w:rsid w:val="006E631E"/>
    <w:rsid w:val="006F03F3"/>
    <w:rsid w:val="007108B5"/>
    <w:rsid w:val="00710CE8"/>
    <w:rsid w:val="00716D53"/>
    <w:rsid w:val="00721978"/>
    <w:rsid w:val="00723852"/>
    <w:rsid w:val="00723886"/>
    <w:rsid w:val="00737F93"/>
    <w:rsid w:val="0074338F"/>
    <w:rsid w:val="007438ED"/>
    <w:rsid w:val="00744C35"/>
    <w:rsid w:val="007458C9"/>
    <w:rsid w:val="0074717A"/>
    <w:rsid w:val="0075170A"/>
    <w:rsid w:val="007542E2"/>
    <w:rsid w:val="00762697"/>
    <w:rsid w:val="007728D0"/>
    <w:rsid w:val="007837C3"/>
    <w:rsid w:val="00784579"/>
    <w:rsid w:val="00786904"/>
    <w:rsid w:val="00793337"/>
    <w:rsid w:val="007A02CB"/>
    <w:rsid w:val="007A2ED0"/>
    <w:rsid w:val="007A6512"/>
    <w:rsid w:val="007B273C"/>
    <w:rsid w:val="007B536D"/>
    <w:rsid w:val="007C064F"/>
    <w:rsid w:val="007C29D7"/>
    <w:rsid w:val="007C4559"/>
    <w:rsid w:val="007D0E66"/>
    <w:rsid w:val="007D28DF"/>
    <w:rsid w:val="007E19BA"/>
    <w:rsid w:val="007E2418"/>
    <w:rsid w:val="007E25BC"/>
    <w:rsid w:val="007E7DA3"/>
    <w:rsid w:val="007F36D6"/>
    <w:rsid w:val="007F3967"/>
    <w:rsid w:val="0080197E"/>
    <w:rsid w:val="0081028B"/>
    <w:rsid w:val="00823A7F"/>
    <w:rsid w:val="00824BEC"/>
    <w:rsid w:val="0083510B"/>
    <w:rsid w:val="00837B79"/>
    <w:rsid w:val="0084041C"/>
    <w:rsid w:val="0084139D"/>
    <w:rsid w:val="00844FF5"/>
    <w:rsid w:val="0084514E"/>
    <w:rsid w:val="008507EA"/>
    <w:rsid w:val="008532AA"/>
    <w:rsid w:val="00853D46"/>
    <w:rsid w:val="00855052"/>
    <w:rsid w:val="00855E40"/>
    <w:rsid w:val="0086027E"/>
    <w:rsid w:val="00861784"/>
    <w:rsid w:val="008659F7"/>
    <w:rsid w:val="008660D1"/>
    <w:rsid w:val="00885574"/>
    <w:rsid w:val="00887CBC"/>
    <w:rsid w:val="0089359D"/>
    <w:rsid w:val="00893AC2"/>
    <w:rsid w:val="008B1979"/>
    <w:rsid w:val="008B500F"/>
    <w:rsid w:val="008D014B"/>
    <w:rsid w:val="008D7E21"/>
    <w:rsid w:val="008E218C"/>
    <w:rsid w:val="008E2340"/>
    <w:rsid w:val="008E36C0"/>
    <w:rsid w:val="008E4989"/>
    <w:rsid w:val="008E6613"/>
    <w:rsid w:val="008E7437"/>
    <w:rsid w:val="008E776F"/>
    <w:rsid w:val="008F20D6"/>
    <w:rsid w:val="008F389C"/>
    <w:rsid w:val="008F3BDB"/>
    <w:rsid w:val="008F3F54"/>
    <w:rsid w:val="008F5E26"/>
    <w:rsid w:val="00904B66"/>
    <w:rsid w:val="00906E3B"/>
    <w:rsid w:val="0090762B"/>
    <w:rsid w:val="00922DC0"/>
    <w:rsid w:val="00923459"/>
    <w:rsid w:val="009449C4"/>
    <w:rsid w:val="00946A03"/>
    <w:rsid w:val="009509EB"/>
    <w:rsid w:val="00950DE7"/>
    <w:rsid w:val="00953559"/>
    <w:rsid w:val="00953641"/>
    <w:rsid w:val="00953E36"/>
    <w:rsid w:val="009624D3"/>
    <w:rsid w:val="00963EE5"/>
    <w:rsid w:val="00965C95"/>
    <w:rsid w:val="0097588D"/>
    <w:rsid w:val="0097743A"/>
    <w:rsid w:val="00977C82"/>
    <w:rsid w:val="00983B06"/>
    <w:rsid w:val="00985744"/>
    <w:rsid w:val="009B1FFB"/>
    <w:rsid w:val="009B2D42"/>
    <w:rsid w:val="009C14D1"/>
    <w:rsid w:val="009C4837"/>
    <w:rsid w:val="009C51E3"/>
    <w:rsid w:val="009C5542"/>
    <w:rsid w:val="009D3723"/>
    <w:rsid w:val="009D4B2F"/>
    <w:rsid w:val="009D52E8"/>
    <w:rsid w:val="009E4824"/>
    <w:rsid w:val="009F3C56"/>
    <w:rsid w:val="009F47F1"/>
    <w:rsid w:val="00A02260"/>
    <w:rsid w:val="00A05BF8"/>
    <w:rsid w:val="00A11401"/>
    <w:rsid w:val="00A15CA8"/>
    <w:rsid w:val="00A2137E"/>
    <w:rsid w:val="00A2605A"/>
    <w:rsid w:val="00A314EE"/>
    <w:rsid w:val="00A330F5"/>
    <w:rsid w:val="00A34C3E"/>
    <w:rsid w:val="00A409FC"/>
    <w:rsid w:val="00A42D1E"/>
    <w:rsid w:val="00A57771"/>
    <w:rsid w:val="00A8088C"/>
    <w:rsid w:val="00A9233C"/>
    <w:rsid w:val="00A96CB0"/>
    <w:rsid w:val="00AC0392"/>
    <w:rsid w:val="00AC1959"/>
    <w:rsid w:val="00AC2943"/>
    <w:rsid w:val="00AC2F64"/>
    <w:rsid w:val="00AC465F"/>
    <w:rsid w:val="00AD0BBB"/>
    <w:rsid w:val="00AD264E"/>
    <w:rsid w:val="00AE2615"/>
    <w:rsid w:val="00AE2950"/>
    <w:rsid w:val="00AE514A"/>
    <w:rsid w:val="00AE5C45"/>
    <w:rsid w:val="00AE6D8C"/>
    <w:rsid w:val="00AF2060"/>
    <w:rsid w:val="00AF513E"/>
    <w:rsid w:val="00AF6A13"/>
    <w:rsid w:val="00AF722A"/>
    <w:rsid w:val="00B00F6C"/>
    <w:rsid w:val="00B0799D"/>
    <w:rsid w:val="00B12D57"/>
    <w:rsid w:val="00B13B14"/>
    <w:rsid w:val="00B341A7"/>
    <w:rsid w:val="00B360EA"/>
    <w:rsid w:val="00B42431"/>
    <w:rsid w:val="00B46829"/>
    <w:rsid w:val="00B5378F"/>
    <w:rsid w:val="00B54294"/>
    <w:rsid w:val="00B57762"/>
    <w:rsid w:val="00B66EE9"/>
    <w:rsid w:val="00B72B38"/>
    <w:rsid w:val="00B75122"/>
    <w:rsid w:val="00B75AD3"/>
    <w:rsid w:val="00B7629D"/>
    <w:rsid w:val="00B77A5A"/>
    <w:rsid w:val="00B879AB"/>
    <w:rsid w:val="00B9708A"/>
    <w:rsid w:val="00BA0E42"/>
    <w:rsid w:val="00BA2CE2"/>
    <w:rsid w:val="00BA6173"/>
    <w:rsid w:val="00BB0650"/>
    <w:rsid w:val="00BB0B04"/>
    <w:rsid w:val="00BB3AE0"/>
    <w:rsid w:val="00BC0F12"/>
    <w:rsid w:val="00BC56C5"/>
    <w:rsid w:val="00BC5E5E"/>
    <w:rsid w:val="00BD2B2C"/>
    <w:rsid w:val="00BD2F83"/>
    <w:rsid w:val="00BE7AE3"/>
    <w:rsid w:val="00BF3FA9"/>
    <w:rsid w:val="00BF4C5F"/>
    <w:rsid w:val="00BF68E7"/>
    <w:rsid w:val="00BF6EB3"/>
    <w:rsid w:val="00BF6FA8"/>
    <w:rsid w:val="00C00C38"/>
    <w:rsid w:val="00C05AF8"/>
    <w:rsid w:val="00C170C4"/>
    <w:rsid w:val="00C241EB"/>
    <w:rsid w:val="00C2578C"/>
    <w:rsid w:val="00C25AEA"/>
    <w:rsid w:val="00C306A8"/>
    <w:rsid w:val="00C31463"/>
    <w:rsid w:val="00C31712"/>
    <w:rsid w:val="00C352F4"/>
    <w:rsid w:val="00C37C4A"/>
    <w:rsid w:val="00C428A0"/>
    <w:rsid w:val="00C4465C"/>
    <w:rsid w:val="00C45D2A"/>
    <w:rsid w:val="00C46944"/>
    <w:rsid w:val="00C51B8D"/>
    <w:rsid w:val="00C52F65"/>
    <w:rsid w:val="00C565EF"/>
    <w:rsid w:val="00C57B23"/>
    <w:rsid w:val="00C60281"/>
    <w:rsid w:val="00C72A76"/>
    <w:rsid w:val="00C74B47"/>
    <w:rsid w:val="00C755EB"/>
    <w:rsid w:val="00C77C68"/>
    <w:rsid w:val="00C77E5D"/>
    <w:rsid w:val="00C80154"/>
    <w:rsid w:val="00C95BE4"/>
    <w:rsid w:val="00C97F23"/>
    <w:rsid w:val="00C97FB1"/>
    <w:rsid w:val="00CB6BCE"/>
    <w:rsid w:val="00CC0F95"/>
    <w:rsid w:val="00CC3B05"/>
    <w:rsid w:val="00CC3C67"/>
    <w:rsid w:val="00CC79F6"/>
    <w:rsid w:val="00CE44A6"/>
    <w:rsid w:val="00CE52B5"/>
    <w:rsid w:val="00CF3710"/>
    <w:rsid w:val="00CF6956"/>
    <w:rsid w:val="00CF6EE9"/>
    <w:rsid w:val="00CF740A"/>
    <w:rsid w:val="00CF75E5"/>
    <w:rsid w:val="00D043CA"/>
    <w:rsid w:val="00D060F8"/>
    <w:rsid w:val="00D1108E"/>
    <w:rsid w:val="00D11B2A"/>
    <w:rsid w:val="00D12727"/>
    <w:rsid w:val="00D1706F"/>
    <w:rsid w:val="00D216A6"/>
    <w:rsid w:val="00D257ED"/>
    <w:rsid w:val="00D26887"/>
    <w:rsid w:val="00D26F60"/>
    <w:rsid w:val="00D275B5"/>
    <w:rsid w:val="00D31BF8"/>
    <w:rsid w:val="00D3417C"/>
    <w:rsid w:val="00D35940"/>
    <w:rsid w:val="00D35946"/>
    <w:rsid w:val="00D373A2"/>
    <w:rsid w:val="00D40EB6"/>
    <w:rsid w:val="00D4391F"/>
    <w:rsid w:val="00D460EA"/>
    <w:rsid w:val="00D55FA1"/>
    <w:rsid w:val="00D60D1A"/>
    <w:rsid w:val="00D75DE1"/>
    <w:rsid w:val="00D81020"/>
    <w:rsid w:val="00D83560"/>
    <w:rsid w:val="00D84423"/>
    <w:rsid w:val="00D91928"/>
    <w:rsid w:val="00D91DE7"/>
    <w:rsid w:val="00D93A05"/>
    <w:rsid w:val="00D969BE"/>
    <w:rsid w:val="00D97E8A"/>
    <w:rsid w:val="00DA08AE"/>
    <w:rsid w:val="00DA1A64"/>
    <w:rsid w:val="00DA2644"/>
    <w:rsid w:val="00DB3ACB"/>
    <w:rsid w:val="00DB53C7"/>
    <w:rsid w:val="00DC2F66"/>
    <w:rsid w:val="00DC311F"/>
    <w:rsid w:val="00DC7D31"/>
    <w:rsid w:val="00DD12E9"/>
    <w:rsid w:val="00DD72AF"/>
    <w:rsid w:val="00DE5715"/>
    <w:rsid w:val="00DE6052"/>
    <w:rsid w:val="00DF0FD9"/>
    <w:rsid w:val="00DF4E38"/>
    <w:rsid w:val="00DF5C0D"/>
    <w:rsid w:val="00E10029"/>
    <w:rsid w:val="00E333E9"/>
    <w:rsid w:val="00E342A2"/>
    <w:rsid w:val="00E353FB"/>
    <w:rsid w:val="00E36ACE"/>
    <w:rsid w:val="00E3731B"/>
    <w:rsid w:val="00E42EB9"/>
    <w:rsid w:val="00E442D3"/>
    <w:rsid w:val="00E44F14"/>
    <w:rsid w:val="00E52239"/>
    <w:rsid w:val="00E52E5E"/>
    <w:rsid w:val="00E61BCE"/>
    <w:rsid w:val="00E77B34"/>
    <w:rsid w:val="00E83AE1"/>
    <w:rsid w:val="00E90C43"/>
    <w:rsid w:val="00E914BC"/>
    <w:rsid w:val="00E943DB"/>
    <w:rsid w:val="00EA2C6F"/>
    <w:rsid w:val="00EA3000"/>
    <w:rsid w:val="00EA76EB"/>
    <w:rsid w:val="00EB16C8"/>
    <w:rsid w:val="00EB334F"/>
    <w:rsid w:val="00EB38C4"/>
    <w:rsid w:val="00EB66B8"/>
    <w:rsid w:val="00EC50D8"/>
    <w:rsid w:val="00EC72A2"/>
    <w:rsid w:val="00EC756F"/>
    <w:rsid w:val="00EC7BE1"/>
    <w:rsid w:val="00ED66E9"/>
    <w:rsid w:val="00EE70D4"/>
    <w:rsid w:val="00EF57D3"/>
    <w:rsid w:val="00EF7BC3"/>
    <w:rsid w:val="00F02E05"/>
    <w:rsid w:val="00F0324F"/>
    <w:rsid w:val="00F049D1"/>
    <w:rsid w:val="00F10A86"/>
    <w:rsid w:val="00F17A9B"/>
    <w:rsid w:val="00F210F0"/>
    <w:rsid w:val="00F23489"/>
    <w:rsid w:val="00F26B98"/>
    <w:rsid w:val="00F2709C"/>
    <w:rsid w:val="00F305FC"/>
    <w:rsid w:val="00F354E5"/>
    <w:rsid w:val="00F36206"/>
    <w:rsid w:val="00F40C22"/>
    <w:rsid w:val="00F4489B"/>
    <w:rsid w:val="00F45034"/>
    <w:rsid w:val="00F50A05"/>
    <w:rsid w:val="00F51BEE"/>
    <w:rsid w:val="00F52324"/>
    <w:rsid w:val="00F523E9"/>
    <w:rsid w:val="00F564A7"/>
    <w:rsid w:val="00F778C4"/>
    <w:rsid w:val="00F86167"/>
    <w:rsid w:val="00F90323"/>
    <w:rsid w:val="00F96F02"/>
    <w:rsid w:val="00FB4C1A"/>
    <w:rsid w:val="00FB5442"/>
    <w:rsid w:val="00FB6AC3"/>
    <w:rsid w:val="00FB78C1"/>
    <w:rsid w:val="00FB7D9C"/>
    <w:rsid w:val="00FC1027"/>
    <w:rsid w:val="00FC1872"/>
    <w:rsid w:val="00FC25EA"/>
    <w:rsid w:val="00FC59B6"/>
    <w:rsid w:val="00FD703E"/>
    <w:rsid w:val="00FF0A1C"/>
    <w:rsid w:val="00FF127B"/>
    <w:rsid w:val="00FF25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B5E2"/>
  <w15:chartTrackingRefBased/>
  <w15:docId w15:val="{057A0853-B227-4D3A-AD0B-1CB84CCB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69BE"/>
    <w:pPr>
      <w:spacing w:after="0" w:line="240" w:lineRule="auto"/>
    </w:pPr>
    <w:rPr>
      <w:rFonts w:ascii="Times New Roman" w:eastAsia="Times New Roman" w:hAnsi="Times New Roman" w:cs="Times New Roman"/>
      <w:szCs w:val="24"/>
      <w:lang w:val="en-GB"/>
    </w:rPr>
  </w:style>
  <w:style w:type="paragraph" w:styleId="Antrat1">
    <w:name w:val="heading 1"/>
    <w:basedOn w:val="prastasis"/>
    <w:next w:val="prastasis"/>
    <w:link w:val="Antrat1Diagrama"/>
    <w:autoRedefine/>
    <w:uiPriority w:val="99"/>
    <w:qFormat/>
    <w:rsid w:val="00C60281"/>
    <w:pPr>
      <w:keepNext/>
      <w:ind w:left="567" w:hanging="567"/>
      <w:jc w:val="center"/>
      <w:outlineLvl w:val="0"/>
    </w:pPr>
    <w:rPr>
      <w:rFonts w:eastAsia="Calibri"/>
      <w:b/>
      <w:caps/>
      <w:lang w:val="x-none"/>
    </w:rPr>
  </w:style>
  <w:style w:type="paragraph" w:styleId="Antrat2">
    <w:name w:val="heading 2"/>
    <w:basedOn w:val="prastasis"/>
    <w:next w:val="prastasis"/>
    <w:link w:val="Antrat2Diagrama"/>
    <w:autoRedefine/>
    <w:uiPriority w:val="99"/>
    <w:semiHidden/>
    <w:unhideWhenUsed/>
    <w:qFormat/>
    <w:rsid w:val="00C60281"/>
    <w:pPr>
      <w:numPr>
        <w:numId w:val="1"/>
      </w:numPr>
      <w:tabs>
        <w:tab w:val="left" w:pos="567"/>
      </w:tabs>
      <w:ind w:left="567" w:right="-567" w:hanging="567"/>
      <w:outlineLvl w:val="1"/>
    </w:pPr>
    <w:rPr>
      <w:b/>
      <w:szCs w:val="22"/>
    </w:rPr>
  </w:style>
  <w:style w:type="paragraph" w:styleId="Antrat3">
    <w:name w:val="heading 3"/>
    <w:basedOn w:val="Antrat2"/>
    <w:next w:val="prastasis"/>
    <w:link w:val="Antrat3Diagrama"/>
    <w:autoRedefine/>
    <w:uiPriority w:val="99"/>
    <w:semiHidden/>
    <w:unhideWhenUsed/>
    <w:qFormat/>
    <w:rsid w:val="00C60281"/>
    <w:pPr>
      <w:numPr>
        <w:ilvl w:val="1"/>
      </w:numPr>
      <w:ind w:left="567" w:hanging="567"/>
      <w:outlineLvl w:val="2"/>
    </w:pPr>
  </w:style>
  <w:style w:type="paragraph" w:styleId="Antrat4">
    <w:name w:val="heading 4"/>
    <w:basedOn w:val="prastasis"/>
    <w:next w:val="prastasis"/>
    <w:link w:val="Antrat4Diagrama"/>
    <w:uiPriority w:val="99"/>
    <w:semiHidden/>
    <w:unhideWhenUsed/>
    <w:qFormat/>
    <w:rsid w:val="00C60281"/>
    <w:pPr>
      <w:pBdr>
        <w:top w:val="single" w:sz="4" w:space="1" w:color="auto"/>
        <w:left w:val="single" w:sz="4" w:space="4" w:color="auto"/>
        <w:bottom w:val="single" w:sz="4" w:space="1" w:color="auto"/>
        <w:right w:val="single" w:sz="4" w:space="0" w:color="auto"/>
      </w:pBdr>
      <w:ind w:left="567" w:right="-144" w:hanging="567"/>
      <w:outlineLvl w:val="3"/>
    </w:pPr>
    <w:rPr>
      <w:b/>
      <w:noProof/>
      <w:szCs w:val="22"/>
      <w:lang w:val="lt-LT"/>
    </w:rPr>
  </w:style>
  <w:style w:type="paragraph" w:styleId="Antrat5">
    <w:name w:val="heading 5"/>
    <w:basedOn w:val="PI-1labEMEASMCA"/>
    <w:next w:val="prastasis"/>
    <w:link w:val="Antrat5Diagrama"/>
    <w:uiPriority w:val="99"/>
    <w:semiHidden/>
    <w:unhideWhenUsed/>
    <w:qFormat/>
    <w:rsid w:val="00C60281"/>
    <w:pPr>
      <w:outlineLvl w:val="4"/>
    </w:pPr>
  </w:style>
  <w:style w:type="paragraph" w:styleId="Antrat6">
    <w:name w:val="heading 6"/>
    <w:basedOn w:val="prastasis"/>
    <w:next w:val="prastasis"/>
    <w:link w:val="Antrat6Diagrama"/>
    <w:uiPriority w:val="99"/>
    <w:semiHidden/>
    <w:unhideWhenUsed/>
    <w:qFormat/>
    <w:rsid w:val="00C60281"/>
    <w:pPr>
      <w:keepNext/>
      <w:keepLines/>
      <w:spacing w:before="20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9"/>
    <w:semiHidden/>
    <w:unhideWhenUsed/>
    <w:qFormat/>
    <w:rsid w:val="00C60281"/>
    <w:pPr>
      <w:keepNext/>
      <w:widowControl w:val="0"/>
      <w:spacing w:line="360" w:lineRule="auto"/>
      <w:jc w:val="both"/>
      <w:outlineLvl w:val="6"/>
    </w:pPr>
    <w:rPr>
      <w:u w:val="single"/>
    </w:rPr>
  </w:style>
  <w:style w:type="paragraph" w:styleId="Antrat8">
    <w:name w:val="heading 8"/>
    <w:basedOn w:val="prastasis"/>
    <w:next w:val="prastasis"/>
    <w:link w:val="Antrat8Diagrama"/>
    <w:uiPriority w:val="99"/>
    <w:semiHidden/>
    <w:unhideWhenUsed/>
    <w:qFormat/>
    <w:rsid w:val="00C60281"/>
    <w:pPr>
      <w:keepNext/>
      <w:tabs>
        <w:tab w:val="left" w:pos="567"/>
      </w:tabs>
      <w:spacing w:line="260" w:lineRule="exact"/>
      <w:ind w:left="567" w:hanging="567"/>
      <w:jc w:val="both"/>
      <w:outlineLvl w:val="7"/>
    </w:pPr>
    <w:rPr>
      <w:b/>
      <w:i/>
      <w:sz w:val="20"/>
      <w:szCs w:val="20"/>
      <w:lang w:val="cs-CZ" w:eastAsia="lt-LT"/>
    </w:rPr>
  </w:style>
  <w:style w:type="paragraph" w:styleId="Antrat9">
    <w:name w:val="heading 9"/>
    <w:basedOn w:val="prastasis"/>
    <w:next w:val="prastasis"/>
    <w:link w:val="Antrat9Diagrama"/>
    <w:uiPriority w:val="99"/>
    <w:semiHidden/>
    <w:unhideWhenUsed/>
    <w:qFormat/>
    <w:rsid w:val="00C60281"/>
    <w:pPr>
      <w:keepNext/>
      <w:tabs>
        <w:tab w:val="left" w:pos="567"/>
      </w:tabs>
      <w:spacing w:line="260" w:lineRule="exact"/>
      <w:jc w:val="both"/>
      <w:outlineLvl w:val="8"/>
    </w:pPr>
    <w:rPr>
      <w:b/>
      <w:i/>
      <w:sz w:val="20"/>
      <w:szCs w:val="20"/>
      <w:lang w:val="cs-CZ"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60281"/>
    <w:rPr>
      <w:rFonts w:ascii="Times New Roman" w:eastAsia="Calibri" w:hAnsi="Times New Roman" w:cs="Times New Roman"/>
      <w:b/>
      <w:caps/>
      <w:szCs w:val="24"/>
      <w:lang w:val="x-none"/>
    </w:rPr>
  </w:style>
  <w:style w:type="character" w:customStyle="1" w:styleId="Antrat2Diagrama">
    <w:name w:val="Antraštė 2 Diagrama"/>
    <w:basedOn w:val="Numatytasispastraiposriftas"/>
    <w:link w:val="Antrat2"/>
    <w:uiPriority w:val="99"/>
    <w:semiHidden/>
    <w:rsid w:val="00C60281"/>
    <w:rPr>
      <w:rFonts w:ascii="Times New Roman" w:eastAsia="Times New Roman" w:hAnsi="Times New Roman" w:cs="Times New Roman"/>
      <w:b/>
      <w:lang w:val="en-GB"/>
    </w:rPr>
  </w:style>
  <w:style w:type="character" w:customStyle="1" w:styleId="Antrat3Diagrama">
    <w:name w:val="Antraštė 3 Diagrama"/>
    <w:basedOn w:val="Numatytasispastraiposriftas"/>
    <w:link w:val="Antrat3"/>
    <w:uiPriority w:val="99"/>
    <w:semiHidden/>
    <w:rsid w:val="00C60281"/>
    <w:rPr>
      <w:rFonts w:ascii="Times New Roman" w:eastAsia="Times New Roman" w:hAnsi="Times New Roman" w:cs="Times New Roman"/>
      <w:b/>
      <w:lang w:val="en-GB"/>
    </w:rPr>
  </w:style>
  <w:style w:type="character" w:customStyle="1" w:styleId="Antrat4Diagrama">
    <w:name w:val="Antraštė 4 Diagrama"/>
    <w:basedOn w:val="Numatytasispastraiposriftas"/>
    <w:link w:val="Antrat4"/>
    <w:uiPriority w:val="99"/>
    <w:semiHidden/>
    <w:rsid w:val="00C60281"/>
    <w:rPr>
      <w:rFonts w:ascii="Times New Roman" w:eastAsia="Times New Roman" w:hAnsi="Times New Roman" w:cs="Times New Roman"/>
      <w:b/>
      <w:noProof/>
    </w:rPr>
  </w:style>
  <w:style w:type="character" w:customStyle="1" w:styleId="Antrat5Diagrama">
    <w:name w:val="Antraštė 5 Diagrama"/>
    <w:basedOn w:val="Numatytasispastraiposriftas"/>
    <w:link w:val="Antrat5"/>
    <w:uiPriority w:val="99"/>
    <w:semiHidden/>
    <w:rsid w:val="00C60281"/>
    <w:rPr>
      <w:rFonts w:ascii="Times New Roman" w:eastAsia="Times New Roman" w:hAnsi="Times New Roman" w:cs="Times New Roman"/>
      <w:b/>
      <w:noProof/>
      <w:lang w:val="en-GB"/>
    </w:rPr>
  </w:style>
  <w:style w:type="character" w:customStyle="1" w:styleId="Antrat6Diagrama">
    <w:name w:val="Antraštė 6 Diagrama"/>
    <w:basedOn w:val="Numatytasispastraiposriftas"/>
    <w:link w:val="Antrat6"/>
    <w:uiPriority w:val="99"/>
    <w:semiHidden/>
    <w:rsid w:val="00C60281"/>
    <w:rPr>
      <w:rFonts w:asciiTheme="majorHAnsi" w:eastAsiaTheme="majorEastAsia" w:hAnsiTheme="majorHAnsi" w:cstheme="majorBidi"/>
      <w:i/>
      <w:iCs/>
      <w:color w:val="1F3763" w:themeColor="accent1" w:themeShade="7F"/>
      <w:szCs w:val="24"/>
      <w:lang w:val="en-GB"/>
    </w:rPr>
  </w:style>
  <w:style w:type="character" w:customStyle="1" w:styleId="Antrat7Diagrama">
    <w:name w:val="Antraštė 7 Diagrama"/>
    <w:basedOn w:val="Numatytasispastraiposriftas"/>
    <w:link w:val="Antrat7"/>
    <w:uiPriority w:val="99"/>
    <w:semiHidden/>
    <w:rsid w:val="00C60281"/>
    <w:rPr>
      <w:rFonts w:ascii="Times New Roman" w:eastAsia="Times New Roman" w:hAnsi="Times New Roman" w:cs="Times New Roman"/>
      <w:szCs w:val="24"/>
      <w:u w:val="single"/>
      <w:lang w:val="en-GB"/>
    </w:rPr>
  </w:style>
  <w:style w:type="character" w:customStyle="1" w:styleId="Antrat8Diagrama">
    <w:name w:val="Antraštė 8 Diagrama"/>
    <w:basedOn w:val="Numatytasispastraiposriftas"/>
    <w:link w:val="Antrat8"/>
    <w:uiPriority w:val="99"/>
    <w:semiHidden/>
    <w:rsid w:val="00C60281"/>
    <w:rPr>
      <w:rFonts w:ascii="Times New Roman" w:eastAsia="Times New Roman" w:hAnsi="Times New Roman" w:cs="Times New Roman"/>
      <w:b/>
      <w:i/>
      <w:sz w:val="20"/>
      <w:szCs w:val="20"/>
      <w:lang w:val="cs-CZ" w:eastAsia="lt-LT"/>
    </w:rPr>
  </w:style>
  <w:style w:type="character" w:customStyle="1" w:styleId="Antrat9Diagrama">
    <w:name w:val="Antraštė 9 Diagrama"/>
    <w:basedOn w:val="Numatytasispastraiposriftas"/>
    <w:link w:val="Antrat9"/>
    <w:uiPriority w:val="99"/>
    <w:semiHidden/>
    <w:rsid w:val="00C60281"/>
    <w:rPr>
      <w:rFonts w:ascii="Times New Roman" w:eastAsia="Times New Roman" w:hAnsi="Times New Roman" w:cs="Times New Roman"/>
      <w:b/>
      <w:i/>
      <w:sz w:val="20"/>
      <w:szCs w:val="20"/>
      <w:lang w:val="cs-CZ" w:eastAsia="lt-LT"/>
    </w:rPr>
  </w:style>
  <w:style w:type="character" w:styleId="Hipersaitas">
    <w:name w:val="Hyperlink"/>
    <w:basedOn w:val="Numatytasispastraiposriftas"/>
    <w:uiPriority w:val="99"/>
    <w:unhideWhenUsed/>
    <w:rsid w:val="00C60281"/>
    <w:rPr>
      <w:color w:val="0000FF"/>
      <w:u w:val="single"/>
    </w:rPr>
  </w:style>
  <w:style w:type="character" w:styleId="Perirtashipersaitas">
    <w:name w:val="FollowedHyperlink"/>
    <w:basedOn w:val="Numatytasispastraiposriftas"/>
    <w:uiPriority w:val="99"/>
    <w:semiHidden/>
    <w:unhideWhenUsed/>
    <w:rsid w:val="00C60281"/>
    <w:rPr>
      <w:color w:val="800080"/>
      <w:u w:val="single"/>
    </w:rPr>
  </w:style>
  <w:style w:type="paragraph" w:customStyle="1" w:styleId="msonormal0">
    <w:name w:val="msonormal"/>
    <w:basedOn w:val="prastasis"/>
    <w:rsid w:val="00C60281"/>
    <w:pPr>
      <w:spacing w:before="100" w:beforeAutospacing="1" w:after="100" w:afterAutospacing="1"/>
    </w:pPr>
    <w:rPr>
      <w:sz w:val="24"/>
      <w:lang w:val="lt-LT" w:eastAsia="lt-LT"/>
    </w:rPr>
  </w:style>
  <w:style w:type="paragraph" w:styleId="Indeksas3">
    <w:name w:val="index 3"/>
    <w:basedOn w:val="prastasis"/>
    <w:next w:val="prastasis"/>
    <w:autoRedefine/>
    <w:semiHidden/>
    <w:unhideWhenUsed/>
    <w:rsid w:val="00C60281"/>
    <w:pPr>
      <w:numPr>
        <w:numId w:val="3"/>
      </w:numPr>
    </w:pPr>
    <w:rPr>
      <w:sz w:val="24"/>
    </w:rPr>
  </w:style>
  <w:style w:type="paragraph" w:styleId="Puslapioinaostekstas">
    <w:name w:val="footnote text"/>
    <w:basedOn w:val="prastasis"/>
    <w:link w:val="PuslapioinaostekstasDiagrama"/>
    <w:uiPriority w:val="99"/>
    <w:semiHidden/>
    <w:unhideWhenUsed/>
    <w:rsid w:val="00C60281"/>
    <w:pPr>
      <w:tabs>
        <w:tab w:val="left" w:pos="567"/>
      </w:tabs>
      <w:spacing w:line="260" w:lineRule="exact"/>
    </w:pPr>
    <w:rPr>
      <w:sz w:val="20"/>
      <w:szCs w:val="20"/>
      <w:lang w:val="cs-CZ" w:eastAsia="lt-LT"/>
    </w:rPr>
  </w:style>
  <w:style w:type="character" w:customStyle="1" w:styleId="PuslapioinaostekstasDiagrama">
    <w:name w:val="Puslapio išnašos tekstas Diagrama"/>
    <w:basedOn w:val="Numatytasispastraiposriftas"/>
    <w:link w:val="Puslapioinaostekstas"/>
    <w:uiPriority w:val="99"/>
    <w:semiHidden/>
    <w:rsid w:val="00C60281"/>
    <w:rPr>
      <w:rFonts w:ascii="Times New Roman" w:eastAsia="Times New Roman" w:hAnsi="Times New Roman" w:cs="Times New Roman"/>
      <w:sz w:val="20"/>
      <w:szCs w:val="20"/>
      <w:lang w:val="cs-CZ" w:eastAsia="lt-LT"/>
    </w:rPr>
  </w:style>
  <w:style w:type="paragraph" w:styleId="Komentarotekstas">
    <w:name w:val="annotation text"/>
    <w:basedOn w:val="prastasis"/>
    <w:link w:val="KomentarotekstasDiagrama"/>
    <w:uiPriority w:val="99"/>
    <w:semiHidden/>
    <w:unhideWhenUsed/>
    <w:rsid w:val="00C60281"/>
    <w:rPr>
      <w:sz w:val="20"/>
    </w:rPr>
  </w:style>
  <w:style w:type="character" w:customStyle="1" w:styleId="KomentarotekstasDiagrama">
    <w:name w:val="Komentaro tekstas Diagrama"/>
    <w:basedOn w:val="Numatytasispastraiposriftas"/>
    <w:link w:val="Komentarotekstas"/>
    <w:uiPriority w:val="99"/>
    <w:semiHidden/>
    <w:rsid w:val="00C60281"/>
    <w:rPr>
      <w:rFonts w:ascii="Times New Roman" w:eastAsia="Times New Roman" w:hAnsi="Times New Roman" w:cs="Times New Roman"/>
      <w:sz w:val="20"/>
      <w:szCs w:val="24"/>
      <w:lang w:val="en-GB"/>
    </w:rPr>
  </w:style>
  <w:style w:type="paragraph" w:styleId="Antrats">
    <w:name w:val="header"/>
    <w:basedOn w:val="prastasis"/>
    <w:link w:val="AntratsDiagrama"/>
    <w:uiPriority w:val="99"/>
    <w:semiHidden/>
    <w:unhideWhenUsed/>
    <w:rsid w:val="00C60281"/>
    <w:pPr>
      <w:tabs>
        <w:tab w:val="center" w:pos="4819"/>
        <w:tab w:val="right" w:pos="9638"/>
      </w:tabs>
    </w:pPr>
  </w:style>
  <w:style w:type="character" w:customStyle="1" w:styleId="AntratsDiagrama">
    <w:name w:val="Antraštės Diagrama"/>
    <w:basedOn w:val="Numatytasispastraiposriftas"/>
    <w:link w:val="Antrats"/>
    <w:uiPriority w:val="99"/>
    <w:semiHidden/>
    <w:rsid w:val="00C60281"/>
    <w:rPr>
      <w:rFonts w:ascii="Times New Roman" w:eastAsia="Times New Roman" w:hAnsi="Times New Roman" w:cs="Times New Roman"/>
      <w:szCs w:val="24"/>
      <w:lang w:val="en-GB"/>
    </w:rPr>
  </w:style>
  <w:style w:type="paragraph" w:styleId="Porat">
    <w:name w:val="footer"/>
    <w:basedOn w:val="prastasis"/>
    <w:link w:val="PoratDiagrama"/>
    <w:uiPriority w:val="99"/>
    <w:semiHidden/>
    <w:unhideWhenUsed/>
    <w:rsid w:val="00C60281"/>
    <w:pPr>
      <w:tabs>
        <w:tab w:val="center" w:pos="4153"/>
        <w:tab w:val="right" w:pos="8306"/>
      </w:tabs>
    </w:pPr>
  </w:style>
  <w:style w:type="character" w:customStyle="1" w:styleId="PoratDiagrama">
    <w:name w:val="Poraštė Diagrama"/>
    <w:basedOn w:val="Numatytasispastraiposriftas"/>
    <w:link w:val="Porat"/>
    <w:uiPriority w:val="99"/>
    <w:semiHidden/>
    <w:rsid w:val="00C60281"/>
    <w:rPr>
      <w:rFonts w:ascii="Times New Roman" w:eastAsia="Times New Roman" w:hAnsi="Times New Roman" w:cs="Times New Roman"/>
      <w:szCs w:val="24"/>
      <w:lang w:val="en-GB"/>
    </w:rPr>
  </w:style>
  <w:style w:type="paragraph" w:styleId="Dokumentoinaostekstas">
    <w:name w:val="endnote text"/>
    <w:basedOn w:val="prastasis"/>
    <w:next w:val="prastasis"/>
    <w:link w:val="DokumentoinaostekstasDiagrama"/>
    <w:uiPriority w:val="99"/>
    <w:semiHidden/>
    <w:unhideWhenUsed/>
    <w:rsid w:val="00C60281"/>
    <w:pPr>
      <w:tabs>
        <w:tab w:val="left" w:pos="567"/>
      </w:tabs>
    </w:pPr>
    <w:rPr>
      <w:lang w:val="cs-CZ"/>
    </w:rPr>
  </w:style>
  <w:style w:type="character" w:customStyle="1" w:styleId="DokumentoinaostekstasDiagrama">
    <w:name w:val="Dokumento išnašos tekstas Diagrama"/>
    <w:basedOn w:val="Numatytasispastraiposriftas"/>
    <w:link w:val="Dokumentoinaostekstas"/>
    <w:uiPriority w:val="99"/>
    <w:semiHidden/>
    <w:rsid w:val="00C60281"/>
    <w:rPr>
      <w:rFonts w:ascii="Times New Roman" w:eastAsia="Times New Roman" w:hAnsi="Times New Roman" w:cs="Times New Roman"/>
      <w:szCs w:val="24"/>
      <w:lang w:val="cs-CZ"/>
    </w:rPr>
  </w:style>
  <w:style w:type="paragraph" w:styleId="Pavadinimas">
    <w:name w:val="Title"/>
    <w:basedOn w:val="prastasis"/>
    <w:link w:val="PavadinimasDiagrama"/>
    <w:autoRedefine/>
    <w:qFormat/>
    <w:rsid w:val="00C60281"/>
    <w:pPr>
      <w:ind w:right="-569"/>
      <w:jc w:val="center"/>
      <w:outlineLvl w:val="0"/>
    </w:pPr>
    <w:rPr>
      <w:rFonts w:eastAsia="Calibri"/>
      <w:b/>
      <w:kern w:val="28"/>
      <w:szCs w:val="22"/>
      <w:lang w:val="x-none"/>
    </w:rPr>
  </w:style>
  <w:style w:type="character" w:customStyle="1" w:styleId="PavadinimasDiagrama">
    <w:name w:val="Pavadinimas Diagrama"/>
    <w:basedOn w:val="Numatytasispastraiposriftas"/>
    <w:link w:val="Pavadinimas"/>
    <w:rsid w:val="00C60281"/>
    <w:rPr>
      <w:rFonts w:ascii="Times New Roman" w:eastAsia="Calibri" w:hAnsi="Times New Roman" w:cs="Times New Roman"/>
      <w:b/>
      <w:kern w:val="28"/>
      <w:lang w:val="x-none"/>
    </w:rPr>
  </w:style>
  <w:style w:type="paragraph" w:styleId="Pagrindinistekstas">
    <w:name w:val="Body Text"/>
    <w:basedOn w:val="prastasis"/>
    <w:link w:val="PagrindinistekstasDiagrama"/>
    <w:uiPriority w:val="99"/>
    <w:semiHidden/>
    <w:unhideWhenUsed/>
    <w:rsid w:val="00C60281"/>
    <w:pPr>
      <w:spacing w:after="120"/>
    </w:pPr>
  </w:style>
  <w:style w:type="character" w:customStyle="1" w:styleId="PagrindinistekstasDiagrama">
    <w:name w:val="Pagrindinis tekstas Diagrama"/>
    <w:basedOn w:val="Numatytasispastraiposriftas"/>
    <w:link w:val="Pagrindinistekstas"/>
    <w:uiPriority w:val="99"/>
    <w:semiHidden/>
    <w:rsid w:val="00C60281"/>
    <w:rPr>
      <w:rFonts w:ascii="Times New Roman" w:eastAsia="Times New Roman" w:hAnsi="Times New Roman" w:cs="Times New Roman"/>
      <w:szCs w:val="24"/>
      <w:lang w:val="en-GB"/>
    </w:rPr>
  </w:style>
  <w:style w:type="paragraph" w:styleId="Pagrindiniotekstotrauka">
    <w:name w:val="Body Text Indent"/>
    <w:basedOn w:val="prastasis"/>
    <w:link w:val="PagrindiniotekstotraukaDiagrama"/>
    <w:uiPriority w:val="99"/>
    <w:semiHidden/>
    <w:unhideWhenUsed/>
    <w:rsid w:val="00C6028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60281"/>
    <w:rPr>
      <w:rFonts w:ascii="Times New Roman" w:eastAsia="Times New Roman" w:hAnsi="Times New Roman" w:cs="Times New Roman"/>
      <w:szCs w:val="24"/>
      <w:lang w:val="en-GB"/>
    </w:rPr>
  </w:style>
  <w:style w:type="paragraph" w:styleId="Paantrat">
    <w:name w:val="Subtitle"/>
    <w:basedOn w:val="prastasis"/>
    <w:link w:val="PaantratDiagrama"/>
    <w:qFormat/>
    <w:rsid w:val="00C60281"/>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C60281"/>
    <w:rPr>
      <w:rFonts w:ascii="TimesNewRoman,Bold" w:eastAsia="Times New Roman" w:hAnsi="TimesNewRoman,Bold" w:cs="Times New Roman"/>
      <w:b/>
      <w:color w:val="000000"/>
      <w:szCs w:val="24"/>
      <w:lang w:val="en-US"/>
    </w:rPr>
  </w:style>
  <w:style w:type="paragraph" w:styleId="Pagrindinistekstas2">
    <w:name w:val="Body Text 2"/>
    <w:basedOn w:val="prastasis"/>
    <w:link w:val="Pagrindinistekstas2Diagrama"/>
    <w:uiPriority w:val="99"/>
    <w:semiHidden/>
    <w:unhideWhenUsed/>
    <w:rsid w:val="00C6028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60281"/>
    <w:rPr>
      <w:rFonts w:ascii="Times New Roman" w:eastAsia="Times New Roman" w:hAnsi="Times New Roman" w:cs="Times New Roman"/>
      <w:szCs w:val="24"/>
      <w:lang w:val="en-GB"/>
    </w:rPr>
  </w:style>
  <w:style w:type="paragraph" w:styleId="Pagrindinistekstas3">
    <w:name w:val="Body Text 3"/>
    <w:basedOn w:val="prastasis"/>
    <w:link w:val="Pagrindinistekstas3Diagrama"/>
    <w:uiPriority w:val="99"/>
    <w:semiHidden/>
    <w:unhideWhenUsed/>
    <w:rsid w:val="00C60281"/>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C60281"/>
    <w:rPr>
      <w:rFonts w:ascii="Times New Roman" w:eastAsia="Times New Roman" w:hAnsi="Times New Roman" w:cs="Times New Roman"/>
      <w:sz w:val="16"/>
      <w:szCs w:val="16"/>
      <w:lang w:val="en-GB"/>
    </w:rPr>
  </w:style>
  <w:style w:type="paragraph" w:styleId="Pagrindiniotekstotrauka2">
    <w:name w:val="Body Text Indent 2"/>
    <w:basedOn w:val="prastasis"/>
    <w:link w:val="Pagrindiniotekstotrauka2Diagrama"/>
    <w:uiPriority w:val="99"/>
    <w:semiHidden/>
    <w:unhideWhenUsed/>
    <w:rsid w:val="00C60281"/>
    <w:pPr>
      <w:spacing w:after="120" w:line="480" w:lineRule="auto"/>
      <w:ind w:left="283"/>
    </w:pPr>
    <w:rPr>
      <w:szCs w:val="20"/>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C60281"/>
    <w:rPr>
      <w:rFonts w:ascii="Times New Roman" w:eastAsia="Times New Roman" w:hAnsi="Times New Roman" w:cs="Times New Roman"/>
      <w:szCs w:val="20"/>
      <w:lang w:eastAsia="lt-LT"/>
    </w:rPr>
  </w:style>
  <w:style w:type="paragraph" w:styleId="Pagrindiniotekstotrauka3">
    <w:name w:val="Body Text Indent 3"/>
    <w:basedOn w:val="prastasis"/>
    <w:link w:val="Pagrindiniotekstotrauka3Diagrama"/>
    <w:uiPriority w:val="99"/>
    <w:semiHidden/>
    <w:unhideWhenUsed/>
    <w:rsid w:val="00C6028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C60281"/>
    <w:rPr>
      <w:rFonts w:ascii="Times New Roman" w:eastAsia="Times New Roman" w:hAnsi="Times New Roman" w:cs="Times New Roman"/>
      <w:sz w:val="16"/>
      <w:szCs w:val="16"/>
      <w:lang w:val="en-GB"/>
    </w:rPr>
  </w:style>
  <w:style w:type="paragraph" w:styleId="Tekstoblokas">
    <w:name w:val="Block Text"/>
    <w:basedOn w:val="prastasis"/>
    <w:uiPriority w:val="99"/>
    <w:semiHidden/>
    <w:unhideWhenUsed/>
    <w:rsid w:val="00C60281"/>
    <w:pPr>
      <w:tabs>
        <w:tab w:val="left" w:pos="2657"/>
      </w:tabs>
      <w:spacing w:before="120"/>
      <w:ind w:left="-37" w:right="-28"/>
    </w:pPr>
    <w:rPr>
      <w:szCs w:val="20"/>
      <w:lang w:val="cs-CZ"/>
    </w:rPr>
  </w:style>
  <w:style w:type="paragraph" w:styleId="Dokumentostruktra">
    <w:name w:val="Document Map"/>
    <w:basedOn w:val="prastasis"/>
    <w:link w:val="DokumentostruktraDiagrama"/>
    <w:uiPriority w:val="99"/>
    <w:semiHidden/>
    <w:unhideWhenUsed/>
    <w:rsid w:val="00C60281"/>
    <w:pPr>
      <w:shd w:val="clear" w:color="auto" w:fill="000080"/>
    </w:pPr>
    <w:rPr>
      <w:rFonts w:ascii="Tahoma" w:hAnsi="Tahoma"/>
      <w:szCs w:val="20"/>
      <w:lang w:val="lt-LT" w:eastAsia="lt-LT"/>
    </w:rPr>
  </w:style>
  <w:style w:type="character" w:customStyle="1" w:styleId="DokumentostruktraDiagrama">
    <w:name w:val="Dokumento struktūra Diagrama"/>
    <w:basedOn w:val="Numatytasispastraiposriftas"/>
    <w:link w:val="Dokumentostruktra"/>
    <w:uiPriority w:val="99"/>
    <w:semiHidden/>
    <w:rsid w:val="00C60281"/>
    <w:rPr>
      <w:rFonts w:ascii="Tahoma" w:eastAsia="Times New Roman" w:hAnsi="Tahoma" w:cs="Times New Roman"/>
      <w:szCs w:val="20"/>
      <w:shd w:val="clear" w:color="auto" w:fill="000080"/>
      <w:lang w:eastAsia="lt-LT"/>
    </w:rPr>
  </w:style>
  <w:style w:type="paragraph" w:styleId="Komentarotema">
    <w:name w:val="annotation subject"/>
    <w:basedOn w:val="Komentarotekstas"/>
    <w:next w:val="Komentarotekstas"/>
    <w:link w:val="KomentarotemaDiagrama"/>
    <w:uiPriority w:val="99"/>
    <w:semiHidden/>
    <w:unhideWhenUsed/>
    <w:rsid w:val="00C60281"/>
    <w:rPr>
      <w:b/>
      <w:bCs/>
    </w:rPr>
  </w:style>
  <w:style w:type="character" w:customStyle="1" w:styleId="KomentarotemaDiagrama">
    <w:name w:val="Komentaro tema Diagrama"/>
    <w:basedOn w:val="KomentarotekstasDiagrama"/>
    <w:link w:val="Komentarotema"/>
    <w:uiPriority w:val="99"/>
    <w:semiHidden/>
    <w:rsid w:val="00C60281"/>
    <w:rPr>
      <w:rFonts w:ascii="Times New Roman" w:eastAsia="Times New Roman" w:hAnsi="Times New Roman" w:cs="Times New Roman"/>
      <w:b/>
      <w:bCs/>
      <w:sz w:val="20"/>
      <w:szCs w:val="24"/>
      <w:lang w:val="en-GB"/>
    </w:rPr>
  </w:style>
  <w:style w:type="paragraph" w:styleId="Debesliotekstas">
    <w:name w:val="Balloon Text"/>
    <w:basedOn w:val="prastasis"/>
    <w:link w:val="DebesliotekstasDiagrama"/>
    <w:uiPriority w:val="99"/>
    <w:semiHidden/>
    <w:unhideWhenUsed/>
    <w:rsid w:val="00C60281"/>
    <w:rPr>
      <w:rFonts w:ascii="Tahoma"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C60281"/>
    <w:rPr>
      <w:rFonts w:ascii="Tahoma" w:eastAsia="Times New Roman" w:hAnsi="Tahoma" w:cs="Tahoma"/>
      <w:sz w:val="16"/>
      <w:szCs w:val="16"/>
      <w:lang w:eastAsia="lt-LT"/>
    </w:rPr>
  </w:style>
  <w:style w:type="paragraph" w:styleId="Betarp">
    <w:name w:val="No Spacing"/>
    <w:basedOn w:val="Antrat4"/>
    <w:uiPriority w:val="1"/>
    <w:qFormat/>
    <w:rsid w:val="00C60281"/>
  </w:style>
  <w:style w:type="paragraph" w:styleId="Pataisymai">
    <w:name w:val="Revision"/>
    <w:uiPriority w:val="99"/>
    <w:semiHidden/>
    <w:rsid w:val="00C60281"/>
    <w:pPr>
      <w:spacing w:after="0" w:line="240" w:lineRule="auto"/>
    </w:pPr>
    <w:rPr>
      <w:rFonts w:ascii="Times New Roman" w:eastAsia="Times New Roman" w:hAnsi="Times New Roman" w:cs="Times New Roman"/>
      <w:szCs w:val="24"/>
      <w:lang w:val="en-GB"/>
    </w:rPr>
  </w:style>
  <w:style w:type="paragraph" w:styleId="Sraopastraipa">
    <w:name w:val="List Paragraph"/>
    <w:basedOn w:val="prastasis"/>
    <w:uiPriority w:val="34"/>
    <w:qFormat/>
    <w:rsid w:val="00C60281"/>
    <w:pPr>
      <w:ind w:left="720"/>
      <w:contextualSpacing/>
    </w:pPr>
  </w:style>
  <w:style w:type="paragraph" w:customStyle="1" w:styleId="Sraopastraipa1">
    <w:name w:val="Sąrašo pastraipa1"/>
    <w:basedOn w:val="prastasis"/>
    <w:uiPriority w:val="99"/>
    <w:qFormat/>
    <w:rsid w:val="00C60281"/>
    <w:pPr>
      <w:ind w:left="720"/>
      <w:contextualSpacing/>
    </w:pPr>
  </w:style>
  <w:style w:type="paragraph" w:customStyle="1" w:styleId="Paragraph2">
    <w:name w:val="Paragraph 2"/>
    <w:basedOn w:val="prastasis"/>
    <w:next w:val="prastasis"/>
    <w:rsid w:val="00C60281"/>
    <w:pPr>
      <w:autoSpaceDE w:val="0"/>
      <w:autoSpaceDN w:val="0"/>
      <w:adjustRightInd w:val="0"/>
    </w:pPr>
    <w:rPr>
      <w:rFonts w:ascii="Arial" w:hAnsi="Arial"/>
      <w:sz w:val="24"/>
      <w:lang w:val="de-DE" w:eastAsia="de-DE"/>
    </w:rPr>
  </w:style>
  <w:style w:type="paragraph" w:customStyle="1" w:styleId="BT-EMEASMCA">
    <w:name w:val="BT- EMEA_SMCA"/>
    <w:basedOn w:val="prastasis"/>
    <w:autoRedefine/>
    <w:rsid w:val="00C60281"/>
    <w:pPr>
      <w:numPr>
        <w:numId w:val="5"/>
      </w:numPr>
    </w:pPr>
    <w:rPr>
      <w:noProof/>
      <w:szCs w:val="22"/>
    </w:rPr>
  </w:style>
  <w:style w:type="paragraph" w:customStyle="1" w:styleId="BTbEMEASMCA">
    <w:name w:val="BT(b) EMEA_SMCA"/>
    <w:basedOn w:val="prastasis"/>
    <w:autoRedefine/>
    <w:rsid w:val="00C60281"/>
    <w:rPr>
      <w:b/>
      <w:noProof/>
      <w:szCs w:val="22"/>
    </w:rPr>
  </w:style>
  <w:style w:type="character" w:customStyle="1" w:styleId="BTEMEASMCAChar">
    <w:name w:val="BT EMEA_SMCA Char"/>
    <w:basedOn w:val="Numatytasispastraiposriftas"/>
    <w:link w:val="BTEMEASMCA"/>
    <w:uiPriority w:val="99"/>
    <w:locked/>
    <w:rsid w:val="00C60281"/>
    <w:rPr>
      <w:noProof/>
    </w:rPr>
  </w:style>
  <w:style w:type="paragraph" w:customStyle="1" w:styleId="BTEMEASMCA">
    <w:name w:val="BT EMEA_SMCA"/>
    <w:basedOn w:val="prastasis"/>
    <w:link w:val="BTEMEASMCAChar"/>
    <w:autoRedefine/>
    <w:uiPriority w:val="99"/>
    <w:rsid w:val="00C60281"/>
    <w:rPr>
      <w:rFonts w:asciiTheme="minorHAnsi" w:eastAsiaTheme="minorHAnsi" w:hAnsiTheme="minorHAnsi" w:cstheme="minorBidi"/>
      <w:noProof/>
      <w:szCs w:val="22"/>
      <w:lang w:val="lt-LT"/>
    </w:rPr>
  </w:style>
  <w:style w:type="paragraph" w:customStyle="1" w:styleId="PI-1EMEASMCA">
    <w:name w:val="PI-1 EMEA_SMCA"/>
    <w:basedOn w:val="Antrat2"/>
    <w:autoRedefine/>
    <w:rsid w:val="00C60281"/>
  </w:style>
  <w:style w:type="paragraph" w:customStyle="1" w:styleId="PI-3EMEASMCA">
    <w:name w:val="PI-3 EMEA_SMCA"/>
    <w:basedOn w:val="prastasis"/>
    <w:autoRedefine/>
    <w:rsid w:val="00C60281"/>
    <w:pPr>
      <w:spacing w:line="220" w:lineRule="exact"/>
      <w:ind w:right="-569"/>
    </w:pPr>
    <w:rPr>
      <w:b/>
      <w:bCs/>
      <w:szCs w:val="22"/>
    </w:rPr>
  </w:style>
  <w:style w:type="character" w:customStyle="1" w:styleId="PI-1labEMEASMCAChar">
    <w:name w:val="PI-1_lab EMEA_SMCA Char"/>
    <w:basedOn w:val="Numatytasispastraiposriftas"/>
    <w:link w:val="PI-1labEMEASMCA"/>
    <w:locked/>
    <w:rsid w:val="00C60281"/>
    <w:rPr>
      <w:rFonts w:ascii="Times New Roman" w:eastAsia="Times New Roman" w:hAnsi="Times New Roman" w:cs="Times New Roman"/>
      <w:b/>
      <w:noProof/>
      <w:lang w:val="en-GB"/>
    </w:rPr>
  </w:style>
  <w:style w:type="paragraph" w:customStyle="1" w:styleId="PI-1labEMEASMCA">
    <w:name w:val="PI-1_lab EMEA_SMCA"/>
    <w:basedOn w:val="prastasis"/>
    <w:link w:val="PI-1labEMEASMCAChar"/>
    <w:autoRedefine/>
    <w:rsid w:val="00C60281"/>
    <w:pPr>
      <w:pBdr>
        <w:top w:val="single" w:sz="4" w:space="1" w:color="auto"/>
        <w:left w:val="single" w:sz="4" w:space="4" w:color="auto"/>
        <w:bottom w:val="single" w:sz="4" w:space="1" w:color="auto"/>
        <w:right w:val="single" w:sz="4" w:space="4" w:color="auto"/>
      </w:pBdr>
      <w:tabs>
        <w:tab w:val="left" w:pos="540"/>
      </w:tabs>
    </w:pPr>
    <w:rPr>
      <w:b/>
      <w:noProof/>
      <w:szCs w:val="22"/>
    </w:rPr>
  </w:style>
  <w:style w:type="character" w:customStyle="1" w:styleId="TTEMEASMCAChar">
    <w:name w:val="TT EMEA_SMCA Char"/>
    <w:basedOn w:val="Numatytasispastraiposriftas"/>
    <w:link w:val="TTEMEASMCA"/>
    <w:uiPriority w:val="99"/>
    <w:locked/>
    <w:rsid w:val="00C60281"/>
    <w:rPr>
      <w:rFonts w:ascii="Times New Roman" w:eastAsia="Times New Roman" w:hAnsi="Times New Roman" w:cs="Times New Roman"/>
      <w:b/>
      <w:lang w:val="en-US"/>
    </w:rPr>
  </w:style>
  <w:style w:type="paragraph" w:customStyle="1" w:styleId="TTEMEASMCA">
    <w:name w:val="TT EMEA_SMCA"/>
    <w:basedOn w:val="Antrat1"/>
    <w:link w:val="TTEMEASMCAChar"/>
    <w:autoRedefine/>
    <w:uiPriority w:val="99"/>
    <w:rsid w:val="00C60281"/>
    <w:pPr>
      <w:keepNext w:val="0"/>
      <w:tabs>
        <w:tab w:val="left" w:pos="567"/>
      </w:tabs>
    </w:pPr>
    <w:rPr>
      <w:rFonts w:eastAsia="Times New Roman"/>
      <w:caps w:val="0"/>
      <w:szCs w:val="22"/>
      <w:lang w:val="en-US"/>
    </w:rPr>
  </w:style>
  <w:style w:type="paragraph" w:customStyle="1" w:styleId="PI-2EMEASMCA">
    <w:name w:val="PI-2 EMEA_SMCA"/>
    <w:basedOn w:val="Antrat3"/>
    <w:autoRedefine/>
    <w:uiPriority w:val="99"/>
    <w:rsid w:val="00C60281"/>
    <w:pPr>
      <w:keepLines/>
    </w:pPr>
    <w:rPr>
      <w:kern w:val="28"/>
    </w:rPr>
  </w:style>
  <w:style w:type="paragraph" w:customStyle="1" w:styleId="BTAnIIEMEASMCA">
    <w:name w:val="BT(AnII) EMEA_SMCA"/>
    <w:basedOn w:val="Debesliotekstas"/>
    <w:autoRedefine/>
    <w:uiPriority w:val="99"/>
    <w:rsid w:val="00C60281"/>
  </w:style>
  <w:style w:type="paragraph" w:customStyle="1" w:styleId="EMEABodyText">
    <w:name w:val="EMEA Body Text"/>
    <w:basedOn w:val="prastasis"/>
    <w:rsid w:val="00C60281"/>
  </w:style>
  <w:style w:type="paragraph" w:customStyle="1" w:styleId="Default">
    <w:name w:val="Default"/>
    <w:uiPriority w:val="99"/>
    <w:rsid w:val="00C6028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character" w:customStyle="1" w:styleId="Style2Char">
    <w:name w:val="Style2 Char"/>
    <w:basedOn w:val="Numatytasispastraiposriftas"/>
    <w:link w:val="Style2"/>
    <w:locked/>
    <w:rsid w:val="00C60281"/>
    <w:rPr>
      <w:rFonts w:ascii="Times New Roman" w:eastAsia="Times New Roman" w:hAnsi="Times New Roman" w:cs="Times New Roman"/>
      <w:b/>
      <w:bCs/>
      <w:szCs w:val="24"/>
    </w:rPr>
  </w:style>
  <w:style w:type="paragraph" w:customStyle="1" w:styleId="Style2">
    <w:name w:val="Style2"/>
    <w:basedOn w:val="prastasis"/>
    <w:link w:val="Style2Char"/>
    <w:qFormat/>
    <w:rsid w:val="00C60281"/>
    <w:pPr>
      <w:autoSpaceDE w:val="0"/>
      <w:autoSpaceDN w:val="0"/>
      <w:adjustRightInd w:val="0"/>
    </w:pPr>
    <w:rPr>
      <w:b/>
      <w:bCs/>
      <w:lang w:val="lt-LT"/>
    </w:rPr>
  </w:style>
  <w:style w:type="character" w:styleId="Komentaronuoroda">
    <w:name w:val="annotation reference"/>
    <w:basedOn w:val="Numatytasispastraiposriftas"/>
    <w:semiHidden/>
    <w:unhideWhenUsed/>
    <w:rsid w:val="00C60281"/>
    <w:rPr>
      <w:sz w:val="16"/>
    </w:rPr>
  </w:style>
  <w:style w:type="character" w:customStyle="1" w:styleId="DokumentostruktraDiagrama1">
    <w:name w:val="Dokumento struktūra Diagrama1"/>
    <w:basedOn w:val="Numatytasispastraiposriftas"/>
    <w:uiPriority w:val="99"/>
    <w:semiHidden/>
    <w:rsid w:val="00C60281"/>
    <w:rPr>
      <w:rFonts w:ascii="Segoe UI" w:eastAsia="Times New Roman" w:hAnsi="Segoe UI" w:cs="Segoe UI" w:hint="default"/>
      <w:sz w:val="16"/>
      <w:szCs w:val="16"/>
      <w:lang w:val="en-GB"/>
    </w:rPr>
  </w:style>
  <w:style w:type="character" w:customStyle="1" w:styleId="DebesliotekstasDiagrama1">
    <w:name w:val="Debesėlio tekstas Diagrama1"/>
    <w:basedOn w:val="Numatytasispastraiposriftas"/>
    <w:uiPriority w:val="99"/>
    <w:semiHidden/>
    <w:rsid w:val="00C60281"/>
    <w:rPr>
      <w:rFonts w:ascii="Segoe UI" w:eastAsia="Times New Roman" w:hAnsi="Segoe UI" w:cs="Segoe UI" w:hint="default"/>
      <w:sz w:val="18"/>
      <w:szCs w:val="18"/>
      <w:lang w:val="en-GB"/>
    </w:rPr>
  </w:style>
  <w:style w:type="character" w:customStyle="1" w:styleId="AntratsDiagrama1">
    <w:name w:val="Antraštės Diagrama1"/>
    <w:basedOn w:val="Numatytasispastraiposriftas"/>
    <w:uiPriority w:val="99"/>
    <w:semiHidden/>
    <w:rsid w:val="00C60281"/>
    <w:rPr>
      <w:rFonts w:ascii="Times New Roman" w:eastAsia="Times New Roman" w:hAnsi="Times New Roman" w:cs="Times New Roman" w:hint="default"/>
      <w:szCs w:val="24"/>
      <w:lang w:val="en-GB"/>
    </w:rPr>
  </w:style>
  <w:style w:type="character" w:customStyle="1" w:styleId="grund1">
    <w:name w:val="grund1"/>
    <w:basedOn w:val="Numatytasispastraiposriftas"/>
    <w:rsid w:val="00C60281"/>
    <w:rPr>
      <w:rFonts w:ascii="Arial" w:hAnsi="Arial" w:cs="Arial" w:hint="default"/>
      <w:color w:val="000000"/>
      <w:spacing w:val="225"/>
      <w:sz w:val="20"/>
      <w:szCs w:val="20"/>
    </w:rPr>
  </w:style>
  <w:style w:type="character" w:customStyle="1" w:styleId="Pagrindiniotekstotrauka2Diagrama1">
    <w:name w:val="Pagrindinio teksto įtrauka 2 Diagrama1"/>
    <w:basedOn w:val="Numatytasispastraiposriftas"/>
    <w:uiPriority w:val="99"/>
    <w:semiHidden/>
    <w:rsid w:val="00C60281"/>
    <w:rPr>
      <w:rFonts w:ascii="Times New Roman" w:eastAsia="Times New Roman" w:hAnsi="Times New Roman" w:cs="Times New Roman" w:hint="default"/>
      <w:szCs w:val="24"/>
      <w:lang w:val="en-GB"/>
    </w:rPr>
  </w:style>
  <w:style w:type="character" w:customStyle="1" w:styleId="Kommentartext-mg">
    <w:name w:val="Kommentartext-mg"/>
    <w:basedOn w:val="Numatytasispastraiposriftas"/>
    <w:rsid w:val="00C60281"/>
    <w:rPr>
      <w:rFonts w:ascii="Arial" w:hAnsi="Arial" w:cs="Arial" w:hint="default"/>
      <w:sz w:val="24"/>
    </w:rPr>
  </w:style>
  <w:style w:type="character" w:customStyle="1" w:styleId="CommentSubjectChar1">
    <w:name w:val="Comment Subject Char1"/>
    <w:basedOn w:val="KomentarotekstasDiagrama"/>
    <w:uiPriority w:val="99"/>
    <w:rsid w:val="00C60281"/>
    <w:rPr>
      <w:rFonts w:ascii="Times New Roman" w:eastAsia="Times New Roman" w:hAnsi="Times New Roman" w:cs="Times New Roman" w:hint="default"/>
      <w:b/>
      <w:bCs/>
      <w:sz w:val="20"/>
      <w:szCs w:val="24"/>
      <w:lang w:val="en-GB" w:eastAsia="lt-LT"/>
    </w:rPr>
  </w:style>
  <w:style w:type="character" w:customStyle="1" w:styleId="hps">
    <w:name w:val="hps"/>
    <w:basedOn w:val="Numatytasispastraiposriftas"/>
    <w:uiPriority w:val="99"/>
    <w:rsid w:val="00C60281"/>
  </w:style>
  <w:style w:type="character" w:customStyle="1" w:styleId="CommentSubjectChar">
    <w:name w:val="Comment Subject Char"/>
    <w:basedOn w:val="KomentarotekstasDiagrama"/>
    <w:uiPriority w:val="99"/>
    <w:rsid w:val="00C60281"/>
    <w:rPr>
      <w:rFonts w:ascii="Times New Roman" w:eastAsia="Times New Roman" w:hAnsi="Times New Roman" w:cs="Times New Roman" w:hint="default"/>
      <w:sz w:val="20"/>
      <w:szCs w:val="24"/>
      <w:lang w:val="en-GB" w:eastAsia="lt-LT"/>
    </w:rPr>
  </w:style>
  <w:style w:type="character" w:customStyle="1" w:styleId="CommentTextChar1">
    <w:name w:val="Comment Text Char1"/>
    <w:basedOn w:val="Numatytasispastraiposriftas"/>
    <w:uiPriority w:val="99"/>
    <w:semiHidden/>
    <w:rsid w:val="00C60281"/>
    <w:rPr>
      <w:rFonts w:ascii="Calibri" w:eastAsia="Times New Roman" w:hAnsi="Calibri" w:cs="Times New Roman" w:hint="default"/>
      <w:sz w:val="20"/>
      <w:szCs w:val="20"/>
      <w:lang w:val="en-US"/>
    </w:rPr>
  </w:style>
  <w:style w:type="character" w:customStyle="1" w:styleId="DocumentMapChar1">
    <w:name w:val="Document Map Char1"/>
    <w:basedOn w:val="Numatytasispastraiposriftas"/>
    <w:uiPriority w:val="99"/>
    <w:semiHidden/>
    <w:rsid w:val="00C60281"/>
    <w:rPr>
      <w:rFonts w:ascii="Tahoma" w:eastAsia="Times New Roman" w:hAnsi="Tahoma" w:cs="Tahoma" w:hint="default"/>
      <w:sz w:val="16"/>
      <w:szCs w:val="16"/>
      <w:lang w:val="en-US"/>
    </w:rPr>
  </w:style>
  <w:style w:type="character" w:customStyle="1" w:styleId="EndnoteTextChar1">
    <w:name w:val="Endnote Text Char1"/>
    <w:basedOn w:val="Numatytasispastraiposriftas"/>
    <w:uiPriority w:val="99"/>
    <w:semiHidden/>
    <w:rsid w:val="00C60281"/>
    <w:rPr>
      <w:rFonts w:ascii="Calibri" w:eastAsia="Times New Roman" w:hAnsi="Calibri" w:cs="Times New Roman" w:hint="default"/>
      <w:sz w:val="20"/>
      <w:szCs w:val="20"/>
      <w:lang w:val="en-US"/>
    </w:rPr>
  </w:style>
  <w:style w:type="character" w:customStyle="1" w:styleId="shorttext">
    <w:name w:val="short_text"/>
    <w:uiPriority w:val="99"/>
    <w:rsid w:val="00C60281"/>
  </w:style>
  <w:style w:type="table" w:styleId="Lentelstinklelis">
    <w:name w:val="Table Grid"/>
    <w:basedOn w:val="prastojilentel"/>
    <w:rsid w:val="00C6028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C60281"/>
    <w:rPr>
      <w:b/>
      <w:bCs/>
    </w:rPr>
  </w:style>
  <w:style w:type="numbering" w:customStyle="1" w:styleId="Style1">
    <w:name w:val="Style1"/>
    <w:uiPriority w:val="99"/>
    <w:rsid w:val="00C6028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791271">
      <w:bodyDiv w:val="1"/>
      <w:marLeft w:val="0"/>
      <w:marRight w:val="0"/>
      <w:marTop w:val="0"/>
      <w:marBottom w:val="0"/>
      <w:divBdr>
        <w:top w:val="none" w:sz="0" w:space="0" w:color="auto"/>
        <w:left w:val="none" w:sz="0" w:space="0" w:color="auto"/>
        <w:bottom w:val="none" w:sz="0" w:space="0" w:color="auto"/>
        <w:right w:val="none" w:sz="0" w:space="0" w:color="auto"/>
      </w:divBdr>
    </w:div>
    <w:div w:id="414979721">
      <w:bodyDiv w:val="1"/>
      <w:marLeft w:val="0"/>
      <w:marRight w:val="0"/>
      <w:marTop w:val="0"/>
      <w:marBottom w:val="0"/>
      <w:divBdr>
        <w:top w:val="none" w:sz="0" w:space="0" w:color="auto"/>
        <w:left w:val="none" w:sz="0" w:space="0" w:color="auto"/>
        <w:bottom w:val="none" w:sz="0" w:space="0" w:color="auto"/>
        <w:right w:val="none" w:sz="0" w:space="0" w:color="auto"/>
      </w:divBdr>
    </w:div>
    <w:div w:id="492062838">
      <w:bodyDiv w:val="1"/>
      <w:marLeft w:val="0"/>
      <w:marRight w:val="0"/>
      <w:marTop w:val="0"/>
      <w:marBottom w:val="0"/>
      <w:divBdr>
        <w:top w:val="none" w:sz="0" w:space="0" w:color="auto"/>
        <w:left w:val="none" w:sz="0" w:space="0" w:color="auto"/>
        <w:bottom w:val="none" w:sz="0" w:space="0" w:color="auto"/>
        <w:right w:val="none" w:sz="0" w:space="0" w:color="auto"/>
      </w:divBdr>
    </w:div>
    <w:div w:id="524943834">
      <w:bodyDiv w:val="1"/>
      <w:marLeft w:val="0"/>
      <w:marRight w:val="0"/>
      <w:marTop w:val="0"/>
      <w:marBottom w:val="0"/>
      <w:divBdr>
        <w:top w:val="none" w:sz="0" w:space="0" w:color="auto"/>
        <w:left w:val="none" w:sz="0" w:space="0" w:color="auto"/>
        <w:bottom w:val="none" w:sz="0" w:space="0" w:color="auto"/>
        <w:right w:val="none" w:sz="0" w:space="0" w:color="auto"/>
      </w:divBdr>
    </w:div>
    <w:div w:id="715274384">
      <w:bodyDiv w:val="1"/>
      <w:marLeft w:val="0"/>
      <w:marRight w:val="0"/>
      <w:marTop w:val="0"/>
      <w:marBottom w:val="0"/>
      <w:divBdr>
        <w:top w:val="none" w:sz="0" w:space="0" w:color="auto"/>
        <w:left w:val="none" w:sz="0" w:space="0" w:color="auto"/>
        <w:bottom w:val="none" w:sz="0" w:space="0" w:color="auto"/>
        <w:right w:val="none" w:sz="0" w:space="0" w:color="auto"/>
      </w:divBdr>
    </w:div>
    <w:div w:id="1031305025">
      <w:bodyDiv w:val="1"/>
      <w:marLeft w:val="0"/>
      <w:marRight w:val="0"/>
      <w:marTop w:val="0"/>
      <w:marBottom w:val="0"/>
      <w:divBdr>
        <w:top w:val="none" w:sz="0" w:space="0" w:color="auto"/>
        <w:left w:val="none" w:sz="0" w:space="0" w:color="auto"/>
        <w:bottom w:val="none" w:sz="0" w:space="0" w:color="auto"/>
        <w:right w:val="none" w:sz="0" w:space="0" w:color="auto"/>
      </w:divBdr>
    </w:div>
    <w:div w:id="1377125847">
      <w:bodyDiv w:val="1"/>
      <w:marLeft w:val="0"/>
      <w:marRight w:val="0"/>
      <w:marTop w:val="0"/>
      <w:marBottom w:val="0"/>
      <w:divBdr>
        <w:top w:val="none" w:sz="0" w:space="0" w:color="auto"/>
        <w:left w:val="none" w:sz="0" w:space="0" w:color="auto"/>
        <w:bottom w:val="none" w:sz="0" w:space="0" w:color="auto"/>
        <w:right w:val="none" w:sz="0" w:space="0" w:color="auto"/>
      </w:divBdr>
    </w:div>
    <w:div w:id="1749156241">
      <w:bodyDiv w:val="1"/>
      <w:marLeft w:val="0"/>
      <w:marRight w:val="0"/>
      <w:marTop w:val="0"/>
      <w:marBottom w:val="0"/>
      <w:divBdr>
        <w:top w:val="none" w:sz="0" w:space="0" w:color="auto"/>
        <w:left w:val="none" w:sz="0" w:space="0" w:color="auto"/>
        <w:bottom w:val="none" w:sz="0" w:space="0" w:color="auto"/>
        <w:right w:val="none" w:sz="0" w:space="0" w:color="auto"/>
      </w:divBdr>
    </w:div>
    <w:div w:id="209794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38338</Words>
  <Characters>21854</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Albina Burkauskaitė</cp:lastModifiedBy>
  <cp:revision>3</cp:revision>
  <dcterms:created xsi:type="dcterms:W3CDTF">2025-01-20T12:05:00Z</dcterms:created>
  <dcterms:modified xsi:type="dcterms:W3CDTF">2025-01-20T12:07:00Z</dcterms:modified>
</cp:coreProperties>
</file>