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D4E" w:rsidRPr="00561E30" w:rsidRDefault="00047D4E" w:rsidP="00047D4E">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63"/>
      <w:bookmarkStart w:id="1" w:name="_Toc129243138"/>
      <w:r w:rsidRPr="00561E30">
        <w:rPr>
          <w:rFonts w:ascii="Times New Roman" w:eastAsia="Calibri" w:hAnsi="Times New Roman" w:cs="Times New Roman"/>
          <w:b/>
          <w:caps/>
        </w:rPr>
        <w:t>P</w:t>
      </w:r>
      <w:r w:rsidRPr="00561E30">
        <w:rPr>
          <w:rFonts w:ascii="Times New Roman" w:eastAsia="Calibri" w:hAnsi="Times New Roman" w:cs="Times New Roman"/>
          <w:b/>
        </w:rPr>
        <w:t>akuotės lapelis</w:t>
      </w:r>
      <w:r w:rsidRPr="00561E30">
        <w:rPr>
          <w:rFonts w:ascii="Times New Roman" w:eastAsia="Calibri" w:hAnsi="Times New Roman" w:cs="Times New Roman"/>
          <w:b/>
          <w:caps/>
        </w:rPr>
        <w:t xml:space="preserve">: </w:t>
      </w:r>
      <w:r w:rsidRPr="00561E30">
        <w:rPr>
          <w:rFonts w:ascii="Times New Roman" w:eastAsia="Calibri" w:hAnsi="Times New Roman" w:cs="Times New Roman"/>
          <w:b/>
        </w:rPr>
        <w:t>informacija vartotojui</w:t>
      </w:r>
      <w:bookmarkEnd w:id="0"/>
      <w:bookmarkEnd w:id="1"/>
    </w:p>
    <w:p w:rsidR="00047D4E" w:rsidRPr="00561E30" w:rsidRDefault="00047D4E" w:rsidP="00047D4E">
      <w:pPr>
        <w:widowControl w:val="0"/>
        <w:spacing w:after="0" w:line="240" w:lineRule="auto"/>
        <w:rPr>
          <w:rFonts w:ascii="Times New Roman" w:eastAsia="Calibri" w:hAnsi="Times New Roman" w:cs="Times New Roman"/>
        </w:rPr>
      </w:pPr>
    </w:p>
    <w:p w:rsidR="00047D4E" w:rsidRPr="00561E30" w:rsidRDefault="00047D4E" w:rsidP="00047D4E">
      <w:pPr>
        <w:widowControl w:val="0"/>
        <w:tabs>
          <w:tab w:val="left" w:pos="567"/>
        </w:tabs>
        <w:spacing w:after="0" w:line="240" w:lineRule="auto"/>
        <w:jc w:val="center"/>
        <w:rPr>
          <w:rFonts w:ascii="Times New Roman" w:eastAsia="Calibri" w:hAnsi="Times New Roman" w:cs="Times New Roman"/>
          <w:b/>
          <w:lang w:eastAsia="lt-LT"/>
        </w:rPr>
      </w:pP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2 mg tabletės</w:t>
      </w:r>
    </w:p>
    <w:p w:rsidR="00047D4E" w:rsidRPr="00561E30" w:rsidRDefault="00047D4E" w:rsidP="00047D4E">
      <w:pPr>
        <w:widowControl w:val="0"/>
        <w:tabs>
          <w:tab w:val="left" w:pos="567"/>
        </w:tabs>
        <w:spacing w:after="0" w:line="240" w:lineRule="auto"/>
        <w:jc w:val="center"/>
        <w:rPr>
          <w:rFonts w:ascii="Times New Roman" w:eastAsia="Times New Roman" w:hAnsi="Times New Roman" w:cs="Times New Roman"/>
          <w:b/>
          <w:color w:val="333333"/>
          <w:lang w:val="sl-SI" w:eastAsia="sl-SI"/>
        </w:rPr>
      </w:pP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4 mg tabletės</w:t>
      </w:r>
    </w:p>
    <w:p w:rsidR="00047D4E" w:rsidRPr="00561E30" w:rsidRDefault="00047D4E" w:rsidP="00047D4E">
      <w:pPr>
        <w:widowControl w:val="0"/>
        <w:tabs>
          <w:tab w:val="left" w:pos="567"/>
        </w:tabs>
        <w:spacing w:after="0" w:line="240" w:lineRule="auto"/>
        <w:jc w:val="center"/>
        <w:rPr>
          <w:rFonts w:ascii="Times New Roman" w:eastAsia="Calibri" w:hAnsi="Times New Roman" w:cs="Times New Roman"/>
          <w:color w:val="333333"/>
          <w:lang w:eastAsia="lt-LT"/>
        </w:rPr>
      </w:pPr>
      <w:proofErr w:type="spellStart"/>
      <w:r>
        <w:rPr>
          <w:rFonts w:ascii="Times New Roman" w:eastAsia="Calibri" w:hAnsi="Times New Roman" w:cs="Times New Roman"/>
          <w:color w:val="333333"/>
          <w:lang w:eastAsia="lt-LT"/>
        </w:rPr>
        <w:t>d</w:t>
      </w:r>
      <w:r w:rsidRPr="00561E30">
        <w:rPr>
          <w:rFonts w:ascii="Times New Roman" w:eastAsia="Calibri" w:hAnsi="Times New Roman" w:cs="Times New Roman"/>
          <w:color w:val="333333"/>
          <w:lang w:eastAsia="lt-LT"/>
        </w:rPr>
        <w:t>oksazosinas</w:t>
      </w:r>
      <w:proofErr w:type="spellEnd"/>
    </w:p>
    <w:p w:rsidR="00047D4E" w:rsidRPr="00561E30" w:rsidRDefault="00047D4E" w:rsidP="00047D4E">
      <w:pPr>
        <w:widowControl w:val="0"/>
        <w:spacing w:after="0" w:line="240" w:lineRule="auto"/>
        <w:rPr>
          <w:rFonts w:ascii="Times New Roman" w:eastAsia="Calibri" w:hAnsi="Times New Roman" w:cs="Times New Roman"/>
          <w:b/>
        </w:rPr>
      </w:pPr>
    </w:p>
    <w:p w:rsidR="00047D4E" w:rsidRPr="00561E30" w:rsidRDefault="00047D4E" w:rsidP="00047D4E">
      <w:pPr>
        <w:widowControl w:val="0"/>
        <w:spacing w:after="0" w:line="240" w:lineRule="auto"/>
        <w:rPr>
          <w:rFonts w:ascii="Times New Roman" w:eastAsia="Calibri" w:hAnsi="Times New Roman" w:cs="Times New Roman"/>
          <w:b/>
        </w:rPr>
      </w:pPr>
      <w:r w:rsidRPr="00561E30">
        <w:rPr>
          <w:rFonts w:ascii="Times New Roman" w:eastAsia="Calibri" w:hAnsi="Times New Roman" w:cs="Times New Roman"/>
          <w:b/>
        </w:rPr>
        <w:t>Atidžiai perskaitykite visą šį lapelį, prieš pradėdami vartoti vaistą, nes jame pateikiama Jums svarbi informacija.</w:t>
      </w:r>
    </w:p>
    <w:p w:rsidR="00047D4E" w:rsidRPr="00561E30" w:rsidRDefault="00047D4E" w:rsidP="00047D4E">
      <w:pPr>
        <w:widowControl w:val="0"/>
        <w:numPr>
          <w:ilvl w:val="0"/>
          <w:numId w:val="1"/>
        </w:numPr>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Neišmeskite šio lapelio, nes vėl gali prireikti jį perskaityti.</w:t>
      </w:r>
    </w:p>
    <w:p w:rsidR="00047D4E" w:rsidRPr="00561E30" w:rsidRDefault="00047D4E" w:rsidP="00047D4E">
      <w:pPr>
        <w:widowControl w:val="0"/>
        <w:numPr>
          <w:ilvl w:val="0"/>
          <w:numId w:val="1"/>
        </w:numPr>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Jeigu kiltų daugiau klausimų, kreipkitės į gydytoją arba vaistininką.</w:t>
      </w:r>
    </w:p>
    <w:p w:rsidR="00047D4E" w:rsidRPr="00561E30" w:rsidRDefault="00047D4E" w:rsidP="00047D4E">
      <w:pPr>
        <w:widowControl w:val="0"/>
        <w:numPr>
          <w:ilvl w:val="0"/>
          <w:numId w:val="1"/>
        </w:numPr>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047D4E" w:rsidRPr="00561E30" w:rsidRDefault="00047D4E" w:rsidP="00047D4E">
      <w:pPr>
        <w:widowControl w:val="0"/>
        <w:numPr>
          <w:ilvl w:val="0"/>
          <w:numId w:val="1"/>
        </w:numPr>
        <w:spacing w:after="0" w:line="240" w:lineRule="auto"/>
        <w:ind w:left="567" w:hanging="567"/>
        <w:rPr>
          <w:rFonts w:ascii="Times New Roman" w:eastAsia="Calibri" w:hAnsi="Times New Roman" w:cs="Times New Roman"/>
          <w:color w:val="333333"/>
        </w:rPr>
      </w:pPr>
      <w:r w:rsidRPr="00561E30">
        <w:rPr>
          <w:rFonts w:ascii="Times New Roman" w:eastAsia="Calibri" w:hAnsi="Times New Roman" w:cs="Times New Roman"/>
        </w:rPr>
        <w:t>Jeigu pasireiškė šalutinis poveikis (net jeigu jis šiame lapelyje nenurodytas), kreipkitės į gydytoją arba vaistininką. Žr. 4.4 skyrių.</w:t>
      </w:r>
    </w:p>
    <w:p w:rsidR="00047D4E" w:rsidRPr="00561E30" w:rsidRDefault="00047D4E" w:rsidP="00047D4E">
      <w:pPr>
        <w:widowControl w:val="0"/>
        <w:tabs>
          <w:tab w:val="left" w:pos="567"/>
        </w:tabs>
        <w:spacing w:after="0" w:line="240" w:lineRule="auto"/>
        <w:jc w:val="both"/>
        <w:rPr>
          <w:rFonts w:ascii="Times New Roman" w:eastAsia="Calibri" w:hAnsi="Times New Roman" w:cs="Times New Roman"/>
          <w:color w:val="333333"/>
          <w:lang w:eastAsia="lt-LT"/>
        </w:rPr>
      </w:pPr>
    </w:p>
    <w:p w:rsidR="00047D4E" w:rsidRPr="00561E30" w:rsidRDefault="00047D4E" w:rsidP="00047D4E">
      <w:pPr>
        <w:widowControl w:val="0"/>
        <w:spacing w:after="0" w:line="240" w:lineRule="auto"/>
        <w:rPr>
          <w:rFonts w:ascii="Times New Roman" w:eastAsia="Calibri" w:hAnsi="Times New Roman" w:cs="Times New Roman"/>
          <w:b/>
        </w:rPr>
      </w:pPr>
      <w:r w:rsidRPr="00561E30">
        <w:rPr>
          <w:rFonts w:ascii="Times New Roman" w:eastAsia="Calibri" w:hAnsi="Times New Roman" w:cs="Times New Roman"/>
          <w:b/>
        </w:rPr>
        <w:t>Apie ką rašoma šiame lapelyje?</w:t>
      </w:r>
    </w:p>
    <w:p w:rsidR="00047D4E" w:rsidRPr="00561E30" w:rsidRDefault="00047D4E" w:rsidP="00047D4E">
      <w:pPr>
        <w:widowControl w:val="0"/>
        <w:spacing w:after="0" w:line="240" w:lineRule="auto"/>
        <w:rPr>
          <w:rFonts w:ascii="Times New Roman" w:eastAsia="Calibri" w:hAnsi="Times New Roman" w:cs="Times New Roman"/>
          <w:b/>
        </w:rPr>
      </w:pPr>
    </w:p>
    <w:p w:rsidR="00047D4E" w:rsidRPr="00561E30" w:rsidRDefault="00047D4E" w:rsidP="00047D4E">
      <w:pPr>
        <w:widowControl w:val="0"/>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1.</w:t>
      </w:r>
      <w:r w:rsidRPr="00561E30">
        <w:rPr>
          <w:rFonts w:ascii="Times New Roman" w:eastAsia="Calibri" w:hAnsi="Times New Roman" w:cs="Times New Roman"/>
        </w:rPr>
        <w:tab/>
        <w:t xml:space="preserve">Kas yra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ir kam jis vartojamas</w:t>
      </w:r>
    </w:p>
    <w:p w:rsidR="00047D4E" w:rsidRPr="00561E30" w:rsidRDefault="00047D4E" w:rsidP="00047D4E">
      <w:pPr>
        <w:widowControl w:val="0"/>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2.</w:t>
      </w:r>
      <w:r w:rsidRPr="00561E30">
        <w:rPr>
          <w:rFonts w:ascii="Times New Roman" w:eastAsia="Calibri" w:hAnsi="Times New Roman" w:cs="Times New Roman"/>
        </w:rPr>
        <w:tab/>
        <w:t xml:space="preserve">Kas žinotina prieš vartojant </w:t>
      </w:r>
      <w:proofErr w:type="spellStart"/>
      <w:r w:rsidRPr="00561E30">
        <w:rPr>
          <w:rFonts w:ascii="Times New Roman" w:eastAsia="Calibri" w:hAnsi="Times New Roman" w:cs="Times New Roman"/>
        </w:rPr>
        <w:t>Kamiren</w:t>
      </w:r>
      <w:proofErr w:type="spellEnd"/>
    </w:p>
    <w:p w:rsidR="00047D4E" w:rsidRPr="00561E30" w:rsidRDefault="00047D4E" w:rsidP="00047D4E">
      <w:pPr>
        <w:widowControl w:val="0"/>
        <w:spacing w:after="0" w:line="240" w:lineRule="auto"/>
        <w:ind w:left="567" w:hanging="567"/>
        <w:rPr>
          <w:rFonts w:ascii="Times New Roman" w:eastAsia="Times New Roman" w:hAnsi="Times New Roman" w:cs="Times New Roman"/>
          <w:lang w:val="sl-SI" w:eastAsia="sl-SI"/>
        </w:rPr>
      </w:pPr>
      <w:r w:rsidRPr="00561E30">
        <w:rPr>
          <w:rFonts w:ascii="Times New Roman" w:eastAsia="Calibri" w:hAnsi="Times New Roman" w:cs="Times New Roman"/>
        </w:rPr>
        <w:t>3.</w:t>
      </w:r>
      <w:r w:rsidRPr="00561E30">
        <w:rPr>
          <w:rFonts w:ascii="Times New Roman" w:eastAsia="Calibri" w:hAnsi="Times New Roman" w:cs="Times New Roman"/>
        </w:rPr>
        <w:tab/>
        <w:t xml:space="preserve">Kaip vartoti </w:t>
      </w:r>
      <w:proofErr w:type="spellStart"/>
      <w:r w:rsidRPr="00561E30">
        <w:rPr>
          <w:rFonts w:ascii="Times New Roman" w:eastAsia="Calibri" w:hAnsi="Times New Roman" w:cs="Times New Roman"/>
        </w:rPr>
        <w:t>Kamiren</w:t>
      </w:r>
      <w:proofErr w:type="spellEnd"/>
    </w:p>
    <w:p w:rsidR="00047D4E" w:rsidRPr="00561E30" w:rsidRDefault="00047D4E" w:rsidP="00047D4E">
      <w:pPr>
        <w:widowControl w:val="0"/>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4.</w:t>
      </w:r>
      <w:r w:rsidRPr="00561E30">
        <w:rPr>
          <w:rFonts w:ascii="Times New Roman" w:eastAsia="Calibri" w:hAnsi="Times New Roman" w:cs="Times New Roman"/>
        </w:rPr>
        <w:tab/>
        <w:t>Galimas šalutinis poveikis</w:t>
      </w:r>
    </w:p>
    <w:p w:rsidR="00047D4E" w:rsidRPr="00561E30" w:rsidRDefault="00047D4E" w:rsidP="00047D4E">
      <w:pPr>
        <w:widowControl w:val="0"/>
        <w:spacing w:after="0" w:line="240" w:lineRule="auto"/>
        <w:ind w:left="567" w:hanging="567"/>
        <w:rPr>
          <w:rFonts w:ascii="Times New Roman" w:eastAsia="Times New Roman" w:hAnsi="Times New Roman" w:cs="Times New Roman"/>
          <w:lang w:val="sl-SI" w:eastAsia="sl-SI"/>
        </w:rPr>
      </w:pPr>
      <w:r w:rsidRPr="00561E30">
        <w:rPr>
          <w:rFonts w:ascii="Times New Roman" w:eastAsia="Calibri" w:hAnsi="Times New Roman" w:cs="Times New Roman"/>
        </w:rPr>
        <w:t>5.</w:t>
      </w:r>
      <w:r w:rsidRPr="00561E30">
        <w:rPr>
          <w:rFonts w:ascii="Times New Roman" w:eastAsia="Calibri" w:hAnsi="Times New Roman" w:cs="Times New Roman"/>
        </w:rPr>
        <w:tab/>
        <w:t xml:space="preserve">Kaip laikyti </w:t>
      </w:r>
      <w:proofErr w:type="spellStart"/>
      <w:r w:rsidRPr="00561E30">
        <w:rPr>
          <w:rFonts w:ascii="Times New Roman" w:eastAsia="Calibri" w:hAnsi="Times New Roman" w:cs="Times New Roman"/>
        </w:rPr>
        <w:t>Kamiren</w:t>
      </w:r>
      <w:proofErr w:type="spellEnd"/>
    </w:p>
    <w:p w:rsidR="00047D4E" w:rsidRPr="00561E30" w:rsidRDefault="00047D4E" w:rsidP="00047D4E">
      <w:pPr>
        <w:widowControl w:val="0"/>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6.</w:t>
      </w:r>
      <w:r w:rsidRPr="00561E30">
        <w:rPr>
          <w:rFonts w:ascii="Times New Roman" w:eastAsia="Calibri" w:hAnsi="Times New Roman" w:cs="Times New Roman"/>
        </w:rPr>
        <w:tab/>
        <w:t>Pakuotės turinys ir kita informacija</w:t>
      </w:r>
    </w:p>
    <w:p w:rsidR="00047D4E" w:rsidRPr="00561E30" w:rsidRDefault="00047D4E" w:rsidP="00047D4E">
      <w:pPr>
        <w:widowControl w:val="0"/>
        <w:tabs>
          <w:tab w:val="left" w:pos="567"/>
        </w:tabs>
        <w:spacing w:after="0" w:line="240" w:lineRule="auto"/>
        <w:rPr>
          <w:rFonts w:ascii="Times New Roman" w:eastAsia="Calibri" w:hAnsi="Times New Roman" w:cs="Times New Roman"/>
          <w:b/>
          <w:lang w:eastAsia="lt-LT"/>
        </w:rPr>
      </w:pPr>
    </w:p>
    <w:p w:rsidR="00047D4E" w:rsidRPr="00561E30" w:rsidRDefault="00047D4E" w:rsidP="00047D4E">
      <w:pPr>
        <w:widowControl w:val="0"/>
        <w:tabs>
          <w:tab w:val="left" w:pos="567"/>
        </w:tabs>
        <w:spacing w:after="0" w:line="240" w:lineRule="auto"/>
        <w:jc w:val="both"/>
        <w:rPr>
          <w:rFonts w:ascii="Times New Roman" w:eastAsia="Calibri" w:hAnsi="Times New Roman" w:cs="Times New Roman"/>
          <w:b/>
          <w:lang w:eastAsia="lt-LT"/>
        </w:rPr>
      </w:pPr>
    </w:p>
    <w:p w:rsidR="00047D4E" w:rsidRPr="00561E30" w:rsidRDefault="00047D4E" w:rsidP="00047D4E">
      <w:pPr>
        <w:widowControl w:val="0"/>
        <w:spacing w:after="0" w:line="240" w:lineRule="auto"/>
        <w:ind w:left="567" w:hanging="567"/>
        <w:rPr>
          <w:rFonts w:ascii="Times New Roman" w:eastAsia="Calibri" w:hAnsi="Times New Roman" w:cs="Times New Roman"/>
          <w:b/>
          <w:lang w:eastAsia="lt-LT"/>
        </w:rPr>
      </w:pPr>
      <w:r w:rsidRPr="00561E30">
        <w:rPr>
          <w:rFonts w:ascii="Times New Roman" w:eastAsia="Calibri" w:hAnsi="Times New Roman" w:cs="Times New Roman"/>
          <w:b/>
          <w:lang w:eastAsia="lt-LT"/>
        </w:rPr>
        <w:t>1.</w:t>
      </w:r>
      <w:r w:rsidRPr="00561E30">
        <w:rPr>
          <w:rFonts w:ascii="Times New Roman" w:eastAsia="Calibri" w:hAnsi="Times New Roman" w:cs="Times New Roman"/>
          <w:b/>
          <w:lang w:eastAsia="lt-LT"/>
        </w:rPr>
        <w:tab/>
        <w:t xml:space="preserve">Kas yra </w:t>
      </w: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ir kam jis vartojamas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priklauso vaistų, vadinamų alfa </w:t>
      </w:r>
      <w:proofErr w:type="spellStart"/>
      <w:r w:rsidRPr="00561E30">
        <w:rPr>
          <w:rFonts w:ascii="Times New Roman" w:eastAsia="Calibri" w:hAnsi="Times New Roman" w:cs="Times New Roman"/>
        </w:rPr>
        <w:t>adrenoreceptorių</w:t>
      </w:r>
      <w:proofErr w:type="spellEnd"/>
      <w:r w:rsidRPr="00561E30">
        <w:rPr>
          <w:rFonts w:ascii="Times New Roman" w:eastAsia="Calibri" w:hAnsi="Times New Roman" w:cs="Times New Roman"/>
        </w:rPr>
        <w:t xml:space="preserve"> blokatoriais, grupei. Jis vartojamas padidėjusio kraujospūdžio ligai gydyti bei padidėjusios priešinės liaukos (prostatos) sukeltiems simptomams lengvinti.</w:t>
      </w:r>
    </w:p>
    <w:p w:rsidR="00047D4E" w:rsidRPr="00561E30" w:rsidRDefault="00047D4E" w:rsidP="00047D4E">
      <w:pPr>
        <w:widowControl w:val="0"/>
        <w:spacing w:after="0" w:line="240" w:lineRule="auto"/>
        <w:rPr>
          <w:rFonts w:ascii="Times New Roman" w:eastAsia="Calibri" w:hAnsi="Times New Roman" w:cs="Times New Roman"/>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Pacientams, kurie vartoja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didelio kraujospūdžio ligai (hipertenzijai) gydyti, vaistas atpalaiduoja lygiuosius kraujagyslių raumenis, todėl kraujas jomis lengviau teka. </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Dėl to sumažėja kraujospūdis. Pacientams, kurių prostata padidėjusi,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vartojama per silpnam ir (arba) per dažnam </w:t>
      </w:r>
      <w:proofErr w:type="spellStart"/>
      <w:r w:rsidRPr="00561E30">
        <w:rPr>
          <w:rFonts w:ascii="Times New Roman" w:eastAsia="Calibri" w:hAnsi="Times New Roman" w:cs="Times New Roman"/>
          <w:lang w:eastAsia="lt-LT"/>
        </w:rPr>
        <w:t>šlapinimuisi</w:t>
      </w:r>
      <w:proofErr w:type="spellEnd"/>
      <w:r w:rsidRPr="00561E30">
        <w:rPr>
          <w:rFonts w:ascii="Times New Roman" w:eastAsia="Calibri" w:hAnsi="Times New Roman" w:cs="Times New Roman"/>
          <w:lang w:eastAsia="lt-LT"/>
        </w:rPr>
        <w:t xml:space="preserve"> gydyti. Šie sutrikimai dažni pacientams, kurių prostata padidėjusi.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atpalaiduoja šlapimo pūslės kaklelį ir prostatos raumenis, taigi šlapimas teka lengviau.</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spacing w:after="0" w:line="240" w:lineRule="auto"/>
        <w:ind w:left="567" w:hanging="567"/>
        <w:rPr>
          <w:rFonts w:ascii="Times New Roman" w:eastAsia="Calibri" w:hAnsi="Times New Roman" w:cs="Times New Roman"/>
          <w:b/>
          <w:lang w:eastAsia="lt-LT"/>
        </w:rPr>
      </w:pPr>
      <w:r w:rsidRPr="00561E30">
        <w:rPr>
          <w:rFonts w:ascii="Times New Roman" w:eastAsia="Calibri" w:hAnsi="Times New Roman" w:cs="Times New Roman"/>
          <w:b/>
          <w:lang w:eastAsia="lt-LT"/>
        </w:rPr>
        <w:t>2.</w:t>
      </w:r>
      <w:r w:rsidRPr="00561E30">
        <w:rPr>
          <w:rFonts w:ascii="Times New Roman" w:eastAsia="Calibri" w:hAnsi="Times New Roman" w:cs="Times New Roman"/>
          <w:b/>
          <w:lang w:eastAsia="lt-LT"/>
        </w:rPr>
        <w:tab/>
        <w:t xml:space="preserve">Kas žinotina prieš vartojant </w:t>
      </w:r>
      <w:proofErr w:type="spellStart"/>
      <w:r w:rsidRPr="00561E30">
        <w:rPr>
          <w:rFonts w:ascii="Times New Roman" w:eastAsia="Calibri" w:hAnsi="Times New Roman" w:cs="Times New Roman"/>
          <w:b/>
          <w:lang w:eastAsia="lt-LT"/>
        </w:rPr>
        <w:t>Kamiren</w:t>
      </w:r>
      <w:proofErr w:type="spellEnd"/>
    </w:p>
    <w:p w:rsidR="00047D4E" w:rsidRPr="00561E30" w:rsidRDefault="00047D4E" w:rsidP="00047D4E">
      <w:pPr>
        <w:widowControl w:val="0"/>
        <w:tabs>
          <w:tab w:val="left" w:pos="567"/>
        </w:tabs>
        <w:spacing w:after="0" w:line="240" w:lineRule="auto"/>
        <w:rPr>
          <w:rFonts w:ascii="Times New Roman" w:eastAsia="Calibri" w:hAnsi="Times New Roman" w:cs="Times New Roman"/>
          <w:i/>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b/>
          <w:bCs/>
        </w:rPr>
      </w:pPr>
      <w:proofErr w:type="spellStart"/>
      <w:r w:rsidRPr="00561E30">
        <w:rPr>
          <w:rFonts w:ascii="Times New Roman" w:eastAsia="Calibri" w:hAnsi="Times New Roman" w:cs="Times New Roman"/>
          <w:b/>
          <w:bCs/>
        </w:rPr>
        <w:t>Kamiren</w:t>
      </w:r>
      <w:proofErr w:type="spellEnd"/>
      <w:r w:rsidRPr="00561E30">
        <w:rPr>
          <w:rFonts w:ascii="Times New Roman" w:eastAsia="Calibri" w:hAnsi="Times New Roman" w:cs="Times New Roman"/>
          <w:b/>
          <w:bCs/>
        </w:rPr>
        <w:t xml:space="preserve"> vartoti </w:t>
      </w:r>
      <w:r>
        <w:rPr>
          <w:rFonts w:ascii="Times New Roman" w:eastAsia="Calibri" w:hAnsi="Times New Roman" w:cs="Times New Roman"/>
          <w:b/>
          <w:bCs/>
        </w:rPr>
        <w:t>draudžiama</w:t>
      </w:r>
    </w:p>
    <w:p w:rsidR="00047D4E" w:rsidRPr="00561E30"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yra alergija doksazosinui arba kitiems kvinazolino dariniams (prazosinui, terazosinui) arba bet kuriai pagalbinei šio vaisto medžiagai (jos išvardytos 6 skyriuje)</w:t>
      </w:r>
      <w:r>
        <w:rPr>
          <w:rFonts w:ascii="Times New Roman" w:eastAsia="Calibri" w:hAnsi="Times New Roman" w:cs="Times New Roman"/>
          <w:noProof/>
        </w:rPr>
        <w:t>. A</w:t>
      </w:r>
      <w:r w:rsidRPr="00561E30">
        <w:rPr>
          <w:rFonts w:ascii="Times New Roman" w:eastAsia="Calibri" w:hAnsi="Times New Roman" w:cs="Times New Roman"/>
          <w:noProof/>
        </w:rPr>
        <w:t>lergija gali pasireikšti išbėrimu, paraudimu ar kvėpavimo pasunkėjimu;</w:t>
      </w:r>
    </w:p>
    <w:p w:rsidR="00047D4E" w:rsidRPr="00561E30"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yra sumažėjęs kraujospūdis (hipotenzija) ar anksčiau pasireiškė su kūno padėties pokyčiu susijęs kraujospūdžio sumažėjimas (ortostatinė hipotenzija);</w:t>
      </w:r>
    </w:p>
    <w:p w:rsidR="00047D4E"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sergate priešinės liaukos (prostatos) hiperplazija ir kartu yra viršutinių šlapimo takų nepraeinamumas, lėtinė šlapimo takų infekcija ar šlapimo pūslės akmenligė;</w:t>
      </w:r>
    </w:p>
    <w:p w:rsidR="00047D4E" w:rsidRPr="00DC165B"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p>
    <w:p w:rsidR="00047D4E" w:rsidRPr="003554B9"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yra perpildyta šlapimo pūslė, neišsiskiria šlapimas arba progresuoja inkstų funkcijos nepakankamumas</w:t>
      </w:r>
      <w:r w:rsidRPr="003554B9">
        <w:rPr>
          <w:rFonts w:ascii="Times New Roman" w:eastAsia="Calibri" w:hAnsi="Times New Roman" w:cs="Times New Roman"/>
          <w:noProof/>
        </w:rPr>
        <w:t>.</w:t>
      </w:r>
    </w:p>
    <w:p w:rsidR="00047D4E" w:rsidRPr="00561E30" w:rsidRDefault="00047D4E" w:rsidP="00047D4E">
      <w:pPr>
        <w:widowControl w:val="0"/>
        <w:spacing w:after="0" w:line="240" w:lineRule="auto"/>
        <w:ind w:left="567" w:hanging="567"/>
        <w:rPr>
          <w:rFonts w:ascii="Times New Roman" w:eastAsia="Calibri" w:hAnsi="Times New Roman" w:cs="Times New Roman"/>
        </w:rPr>
      </w:pP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Jeigu yra bent viena iš išvardytų aplinkybių, nedelsdami apie tai pasakykite gydytojui, nes šios tabletės Jums gali netikti.</w:t>
      </w:r>
    </w:p>
    <w:p w:rsidR="00047D4E" w:rsidRPr="00561E30" w:rsidRDefault="00047D4E" w:rsidP="00047D4E">
      <w:pPr>
        <w:widowControl w:val="0"/>
        <w:tabs>
          <w:tab w:val="left" w:pos="567"/>
        </w:tabs>
        <w:spacing w:after="0" w:line="240" w:lineRule="auto"/>
        <w:rPr>
          <w:rFonts w:ascii="Times New Roman" w:eastAsia="Calibri" w:hAnsi="Times New Roman" w:cs="Times New Roman"/>
          <w:u w:val="single"/>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lang w:eastAsia="lt-LT"/>
        </w:rPr>
        <w:t>Įspėjimai ir atsargumo priemonės</w:t>
      </w:r>
    </w:p>
    <w:p w:rsidR="00047D4E" w:rsidRPr="00561E30" w:rsidRDefault="00047D4E" w:rsidP="00047D4E">
      <w:pPr>
        <w:widowControl w:val="0"/>
        <w:numPr>
          <w:ilvl w:val="12"/>
          <w:numId w:val="0"/>
        </w:numPr>
        <w:spacing w:after="0" w:line="240" w:lineRule="auto"/>
        <w:ind w:right="-2"/>
        <w:rPr>
          <w:rFonts w:ascii="Times New Roman" w:eastAsia="Calibri" w:hAnsi="Times New Roman" w:cs="Times New Roman"/>
          <w:u w:val="single"/>
          <w:lang w:eastAsia="lt-LT"/>
        </w:rPr>
      </w:pPr>
    </w:p>
    <w:p w:rsidR="00047D4E" w:rsidRPr="00561E30" w:rsidRDefault="00047D4E" w:rsidP="00047D4E">
      <w:pPr>
        <w:widowControl w:val="0"/>
        <w:numPr>
          <w:ilvl w:val="12"/>
          <w:numId w:val="0"/>
        </w:numPr>
        <w:spacing w:after="0" w:line="240" w:lineRule="auto"/>
        <w:ind w:right="-2"/>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Pasitarkite su gydytoju arba vaistininku prieš pradėdami vartoti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w:t>
      </w:r>
    </w:p>
    <w:p w:rsidR="00047D4E" w:rsidRPr="00561E30"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esate nėščia arba planuojate pastoti</w:t>
      </w:r>
      <w:r>
        <w:rPr>
          <w:rFonts w:ascii="Times New Roman" w:eastAsia="Calibri" w:hAnsi="Times New Roman" w:cs="Times New Roman"/>
          <w:noProof/>
        </w:rPr>
        <w:t>; P</w:t>
      </w:r>
      <w:r w:rsidRPr="00561E30">
        <w:rPr>
          <w:rFonts w:ascii="Times New Roman" w:eastAsia="Calibri" w:hAnsi="Times New Roman" w:cs="Times New Roman"/>
          <w:noProof/>
        </w:rPr>
        <w:t>rieš pradėdama vartoti Kamiren, pasakykite apie tai gydytojui;</w:t>
      </w:r>
    </w:p>
    <w:p w:rsidR="00047D4E" w:rsidRPr="00561E30"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sergate kepenų funkcijos sutrikimu; Prieš pradėdami vartoti Kamiren, pasakykite apie tai gydytojui;</w:t>
      </w:r>
    </w:p>
    <w:p w:rsidR="00047D4E" w:rsidRPr="00561E30"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diagnozuota plaučių edema dėl aortos arba dviburio vožtuvo stenozės;</w:t>
      </w:r>
    </w:p>
    <w:p w:rsidR="00047D4E" w:rsidRPr="00561E30"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sergate širdies, kairiosios jos pusės ar kairiojo skilvelio funkcijos nepakankamumu;</w:t>
      </w:r>
    </w:p>
    <w:p w:rsidR="00047D4E" w:rsidRPr="00561E30" w:rsidRDefault="00047D4E" w:rsidP="00047D4E">
      <w:pPr>
        <w:widowControl w:val="0"/>
        <w:numPr>
          <w:ilvl w:val="0"/>
          <w:numId w:val="2"/>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Jums paskirta akies operacija dėl lęšiuko sudrumstėjimo (kataraktos). Turite informuoti savo akių gydytoją, kad vartojate ar anksčiau vartojote šio vaisto, nes Kamiren gali sąlygoti padidėjusį komplikacijų dažnį operacijos metu</w:t>
      </w:r>
      <w:r>
        <w:rPr>
          <w:rFonts w:ascii="Times New Roman" w:eastAsia="Calibri" w:hAnsi="Times New Roman" w:cs="Times New Roman"/>
          <w:noProof/>
        </w:rPr>
        <w:t>;</w:t>
      </w:r>
    </w:p>
    <w:p w:rsidR="00047D4E" w:rsidRPr="00B62623" w:rsidRDefault="00047D4E" w:rsidP="00047D4E">
      <w:pPr>
        <w:pStyle w:val="BT-EMEASMCA"/>
        <w:numPr>
          <w:ilvl w:val="0"/>
          <w:numId w:val="5"/>
        </w:numPr>
        <w:tabs>
          <w:tab w:val="num" w:pos="0"/>
        </w:tabs>
        <w:ind w:left="426" w:hanging="426"/>
      </w:pPr>
      <w:r w:rsidRPr="00561E30">
        <w:t>jeigu vartojate vaistų, kurie gerina erekcijos funkciją (pvz., sildenafilį, tadalafilį ar vardenafilį</w:t>
      </w:r>
      <w:r w:rsidRPr="00AE0142">
        <w:rPr>
          <w:u w:val="none"/>
        </w:rPr>
        <w:t>), nes jie mažina kraujospūdį. Kai kuriems pacientams, tuo pat metu vartojantiems Kamiren ir vaistų nuo erekcijos sutrikimo, 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Jūsų kraujospūdis vartojant Kamiren tampa stabilus. Be to, rekomenduojama pradėti vartoti mažiausią įmanomą FDE</w:t>
      </w:r>
      <w:r w:rsidRPr="00AE0142">
        <w:rPr>
          <w:u w:val="none"/>
        </w:rPr>
        <w:noBreakHyphen/>
        <w:t>5</w:t>
      </w:r>
      <w:r w:rsidRPr="00AE0142">
        <w:rPr>
          <w:u w:val="none"/>
          <w:lang w:eastAsia="lt-LT"/>
        </w:rPr>
        <w:t xml:space="preserve"> inhibitoriaus</w:t>
      </w:r>
      <w:r w:rsidRPr="00AE0142">
        <w:rPr>
          <w:u w:val="none"/>
        </w:rPr>
        <w:t xml:space="preserve"> dozę bei šio vaisto vartoti praėjus ne mažiau kaip 6 valandoms po Kamiren pavartojimo.</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Pradėjus vartoti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stojantis iš gulimos ar sėdimos padėties gali pasireikšti mažo kraujospūdžio sukeltas alpulys ar galvos svaigimas. Jei pasireiškia alpulys ar galvos svaigimas, pasėdėkite ar pagulėkite tol, kol pasijusite geriau, bei venkite situacijų, kurių metu galite kristi ar susižaloti. Gydytojas, siekdamas sumažinti minėto poveikio riziką, gydymo pradžioje gali norėti reguliariai matuoti Jūsų kraujospūdį.</w:t>
      </w:r>
    </w:p>
    <w:p w:rsidR="00047D4E" w:rsidRDefault="00047D4E" w:rsidP="00047D4E">
      <w:pPr>
        <w:widowControl w:val="0"/>
        <w:numPr>
          <w:ilvl w:val="12"/>
          <w:numId w:val="0"/>
        </w:numPr>
        <w:tabs>
          <w:tab w:val="left" w:pos="567"/>
        </w:tabs>
        <w:spacing w:after="0" w:line="240" w:lineRule="auto"/>
        <w:rPr>
          <w:rFonts w:ascii="Times New Roman" w:eastAsia="Calibri" w:hAnsi="Times New Roman" w:cs="Times New Roman"/>
          <w:noProof/>
        </w:rPr>
      </w:pPr>
    </w:p>
    <w:p w:rsidR="00047D4E" w:rsidRPr="003554B9" w:rsidRDefault="00047D4E" w:rsidP="00047D4E">
      <w:pPr>
        <w:spacing w:after="0" w:line="240" w:lineRule="auto"/>
        <w:rPr>
          <w:rFonts w:ascii="Times New Roman" w:eastAsia="Calibri" w:hAnsi="Times New Roman" w:cs="Times New Roman"/>
        </w:rPr>
      </w:pPr>
      <w:r w:rsidRPr="003554B9">
        <w:rPr>
          <w:rFonts w:ascii="Times New Roman" w:eastAsia="Calibri" w:hAnsi="Times New Roman" w:cs="Times New Roman"/>
        </w:rPr>
        <w:t>Labai retai gali pasireikšti ilgalaikė skausminga erekcija. Jei taip nutinka, turite nedelsdami kreiptis į gydytoją.</w:t>
      </w:r>
    </w:p>
    <w:p w:rsidR="00047D4E" w:rsidRPr="003554B9" w:rsidRDefault="00047D4E" w:rsidP="00047D4E">
      <w:pPr>
        <w:autoSpaceDE w:val="0"/>
        <w:autoSpaceDN w:val="0"/>
        <w:spacing w:after="0" w:line="240" w:lineRule="auto"/>
        <w:rPr>
          <w:rFonts w:ascii="Times New Roman" w:eastAsia="Calibri" w:hAnsi="Times New Roman" w:cs="Times New Roman"/>
          <w:sz w:val="24"/>
          <w:szCs w:val="24"/>
        </w:rPr>
      </w:pPr>
    </w:p>
    <w:p w:rsidR="00047D4E" w:rsidRDefault="00047D4E" w:rsidP="00047D4E">
      <w:pPr>
        <w:widowControl w:val="0"/>
        <w:numPr>
          <w:ilvl w:val="12"/>
          <w:numId w:val="0"/>
        </w:numPr>
        <w:tabs>
          <w:tab w:val="left" w:pos="567"/>
        </w:tabs>
        <w:spacing w:after="0" w:line="240" w:lineRule="auto"/>
        <w:rPr>
          <w:rFonts w:ascii="Times New Roman" w:eastAsia="Calibri" w:hAnsi="Times New Roman" w:cs="Times New Roman"/>
          <w:lang w:eastAsia="en-GB"/>
        </w:rPr>
      </w:pPr>
      <w:r>
        <w:rPr>
          <w:rFonts w:ascii="Times New Roman" w:eastAsia="Calibri" w:hAnsi="Times New Roman" w:cs="Times New Roman"/>
          <w:lang w:eastAsia="en-GB"/>
        </w:rPr>
        <w:t xml:space="preserve">Prieš pradedant gydymą </w:t>
      </w:r>
      <w:proofErr w:type="spellStart"/>
      <w:r>
        <w:rPr>
          <w:rFonts w:ascii="Times New Roman" w:eastAsia="Calibri" w:hAnsi="Times New Roman" w:cs="Times New Roman"/>
          <w:lang w:eastAsia="en-GB"/>
        </w:rPr>
        <w:t>Kamiren</w:t>
      </w:r>
      <w:proofErr w:type="spellEnd"/>
      <w:r w:rsidRPr="003554B9">
        <w:rPr>
          <w:rFonts w:ascii="Times New Roman" w:eastAsia="Calibri" w:hAnsi="Times New Roman" w:cs="Times New Roman"/>
          <w:lang w:eastAsia="en-GB"/>
        </w:rPr>
        <w:t xml:space="preserve">, gydytojas patikrins, ar nėra kitokių būklių (pvz., prostatos vėžio), galinčių sukelti tokių pačių simptomų, kaip ir gerybinė prostatos </w:t>
      </w:r>
      <w:proofErr w:type="spellStart"/>
      <w:r w:rsidRPr="003554B9">
        <w:rPr>
          <w:rFonts w:ascii="Times New Roman" w:eastAsia="Calibri" w:hAnsi="Times New Roman" w:cs="Times New Roman"/>
          <w:lang w:eastAsia="en-GB"/>
        </w:rPr>
        <w:t>hiperplazija</w:t>
      </w:r>
      <w:proofErr w:type="spellEnd"/>
      <w:r w:rsidRPr="003554B9">
        <w:rPr>
          <w:rFonts w:ascii="Times New Roman" w:eastAsia="Calibri" w:hAnsi="Times New Roman" w:cs="Times New Roman"/>
          <w:lang w:eastAsia="en-GB"/>
        </w:rPr>
        <w:t>.</w:t>
      </w:r>
    </w:p>
    <w:p w:rsidR="00047D4E" w:rsidRPr="00561E30" w:rsidRDefault="00047D4E" w:rsidP="00047D4E">
      <w:pPr>
        <w:widowControl w:val="0"/>
        <w:numPr>
          <w:ilvl w:val="12"/>
          <w:numId w:val="0"/>
        </w:numPr>
        <w:tabs>
          <w:tab w:val="left" w:pos="567"/>
        </w:tabs>
        <w:spacing w:after="0" w:line="240" w:lineRule="auto"/>
        <w:rPr>
          <w:rFonts w:ascii="Times New Roman" w:eastAsia="Calibri" w:hAnsi="Times New Roman" w:cs="Times New Roman"/>
          <w:noProof/>
        </w:rPr>
      </w:pPr>
    </w:p>
    <w:p w:rsidR="00047D4E" w:rsidRPr="00760106" w:rsidRDefault="00047D4E" w:rsidP="00047D4E">
      <w:pPr>
        <w:widowControl w:val="0"/>
        <w:numPr>
          <w:ilvl w:val="12"/>
          <w:numId w:val="0"/>
        </w:numPr>
        <w:tabs>
          <w:tab w:val="left" w:pos="567"/>
        </w:tabs>
        <w:spacing w:after="0" w:line="240" w:lineRule="auto"/>
        <w:rPr>
          <w:rFonts w:ascii="Times New Roman" w:eastAsia="Calibri" w:hAnsi="Times New Roman" w:cs="Times New Roman"/>
          <w:b/>
          <w:noProof/>
        </w:rPr>
      </w:pPr>
      <w:r w:rsidRPr="00760106">
        <w:rPr>
          <w:rFonts w:ascii="Times New Roman" w:eastAsia="Calibri" w:hAnsi="Times New Roman" w:cs="Times New Roman"/>
          <w:b/>
          <w:noProof/>
        </w:rPr>
        <w:t>Vaikams ir paaugliams</w:t>
      </w:r>
    </w:p>
    <w:p w:rsidR="00047D4E" w:rsidRPr="00561E30" w:rsidRDefault="00047D4E" w:rsidP="00047D4E">
      <w:pPr>
        <w:widowControl w:val="0"/>
        <w:numPr>
          <w:ilvl w:val="12"/>
          <w:numId w:val="0"/>
        </w:numPr>
        <w:tabs>
          <w:tab w:val="left" w:pos="567"/>
        </w:tabs>
        <w:spacing w:after="0" w:line="240" w:lineRule="auto"/>
        <w:rPr>
          <w:rFonts w:ascii="Times New Roman" w:eastAsia="Calibri" w:hAnsi="Times New Roman" w:cs="Times New Roman"/>
          <w:noProof/>
        </w:rPr>
      </w:pPr>
      <w:r w:rsidRPr="00561E30">
        <w:rPr>
          <w:rFonts w:ascii="Times New Roman" w:eastAsia="Calibri" w:hAnsi="Times New Roman" w:cs="Times New Roman"/>
          <w:noProof/>
        </w:rPr>
        <w:t xml:space="preserve">Kamiren nerekomenduojama vartoti </w:t>
      </w:r>
      <w:r w:rsidRPr="00561E30">
        <w:rPr>
          <w:rFonts w:ascii="Times New Roman" w:eastAsia="Calibri" w:hAnsi="Times New Roman" w:cs="Times New Roman"/>
          <w:lang w:eastAsia="lt-LT"/>
        </w:rPr>
        <w:t xml:space="preserve">vaikams ir </w:t>
      </w:r>
      <w:r w:rsidRPr="00561E30">
        <w:rPr>
          <w:rFonts w:ascii="Times New Roman" w:eastAsia="Calibri" w:hAnsi="Times New Roman" w:cs="Times New Roman"/>
          <w:noProof/>
        </w:rPr>
        <w:t>jaunesniems kaip 18</w:t>
      </w:r>
      <w:r>
        <w:rPr>
          <w:rFonts w:ascii="Times New Roman" w:eastAsia="Calibri" w:hAnsi="Times New Roman" w:cs="Times New Roman"/>
          <w:noProof/>
        </w:rPr>
        <w:t> </w:t>
      </w:r>
      <w:r w:rsidRPr="00561E30">
        <w:rPr>
          <w:rFonts w:ascii="Times New Roman" w:eastAsia="Calibri" w:hAnsi="Times New Roman" w:cs="Times New Roman"/>
          <w:noProof/>
        </w:rPr>
        <w:t>metų paaugliams, nes vartojimo saugumas ir veiksmingumas nenustatytas.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lang w:eastAsia="lt-LT"/>
        </w:rPr>
        <w:t xml:space="preserve">Kiti vaistai ir </w:t>
      </w:r>
      <w:proofErr w:type="spellStart"/>
      <w:r w:rsidRPr="00561E30">
        <w:rPr>
          <w:rFonts w:ascii="Times New Roman" w:eastAsia="Calibri" w:hAnsi="Times New Roman" w:cs="Times New Roman"/>
          <w:b/>
          <w:lang w:eastAsia="lt-LT"/>
        </w:rPr>
        <w:t>Kamiren</w:t>
      </w:r>
      <w:proofErr w:type="spellEnd"/>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Jeigu vartojate arba neseniai vartojote kitų vaistų arba dėl to nesate tikri, apie tai pasakykite gydytojui arba vaistininkui.</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Galima kai kurių vaistų ir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sąveika</w:t>
      </w:r>
    </w:p>
    <w:p w:rsidR="00047D4E" w:rsidRDefault="00047D4E" w:rsidP="00047D4E">
      <w:pPr>
        <w:pStyle w:val="Sraopastraipa"/>
        <w:widowControl w:val="0"/>
        <w:numPr>
          <w:ilvl w:val="0"/>
          <w:numId w:val="2"/>
        </w:numPr>
        <w:rPr>
          <w:szCs w:val="22"/>
        </w:rPr>
      </w:pPr>
      <w:r w:rsidRPr="009817C1">
        <w:rPr>
          <w:szCs w:val="22"/>
        </w:rPr>
        <w:t xml:space="preserve">Vartoti </w:t>
      </w:r>
      <w:proofErr w:type="spellStart"/>
      <w:r>
        <w:rPr>
          <w:szCs w:val="22"/>
        </w:rPr>
        <w:t>Kamiren</w:t>
      </w:r>
      <w:proofErr w:type="spellEnd"/>
      <w:r w:rsidRPr="009817C1">
        <w:rPr>
          <w:szCs w:val="22"/>
        </w:rPr>
        <w:t xml:space="preserve"> kartu su vaistais nuo erekcijos disfunkcijos (impotencijos), kurie vadinami fosfodiesterazės-5 inhibitoriais, reikia atsargiai, nes kai kuriems pacientams gali labai sumažėti kraujospūdis (pasireikšti </w:t>
      </w:r>
      <w:proofErr w:type="spellStart"/>
      <w:r w:rsidRPr="009817C1">
        <w:rPr>
          <w:szCs w:val="22"/>
        </w:rPr>
        <w:t>hipotenzija</w:t>
      </w:r>
      <w:proofErr w:type="spellEnd"/>
      <w:r w:rsidRPr="009817C1">
        <w:rPr>
          <w:szCs w:val="22"/>
        </w:rPr>
        <w:t>).</w:t>
      </w:r>
    </w:p>
    <w:p w:rsidR="00047D4E" w:rsidRPr="00AE0142" w:rsidRDefault="00047D4E" w:rsidP="00047D4E">
      <w:pPr>
        <w:numPr>
          <w:ilvl w:val="0"/>
          <w:numId w:val="2"/>
        </w:num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Kamiren</w:t>
      </w:r>
      <w:proofErr w:type="spellEnd"/>
      <w:r>
        <w:rPr>
          <w:rFonts w:ascii="Times New Roman" w:hAnsi="Times New Roman" w:cs="Times New Roman"/>
          <w:lang w:eastAsia="lt-LT"/>
        </w:rPr>
        <w:t xml:space="preserve"> gali dar labiau sumažinti kraujospūdį, jei jau vartojate kitų </w:t>
      </w:r>
      <w:r w:rsidRPr="00B86A1F">
        <w:rPr>
          <w:rFonts w:ascii="Times New Roman" w:hAnsi="Times New Roman" w:cs="Times New Roman"/>
          <w:lang w:eastAsia="lt-LT"/>
        </w:rPr>
        <w:t>k</w:t>
      </w:r>
      <w:r w:rsidRPr="00AE0142">
        <w:rPr>
          <w:rFonts w:ascii="Times New Roman" w:hAnsi="Times New Roman" w:cs="Times New Roman"/>
          <w:lang w:eastAsia="lt-LT"/>
        </w:rPr>
        <w:t>raujospūdį mažinančių vaistų.</w:t>
      </w:r>
    </w:p>
    <w:p w:rsidR="00047D4E" w:rsidRPr="00AE0142" w:rsidRDefault="00047D4E" w:rsidP="00047D4E">
      <w:pPr>
        <w:numPr>
          <w:ilvl w:val="0"/>
          <w:numId w:val="2"/>
        </w:numPr>
        <w:spacing w:after="0" w:line="240" w:lineRule="auto"/>
        <w:ind w:left="567" w:hanging="567"/>
        <w:rPr>
          <w:rFonts w:ascii="Times New Roman" w:hAnsi="Times New Roman" w:cs="Times New Roman"/>
          <w:lang w:eastAsia="lt-LT"/>
        </w:rPr>
      </w:pPr>
      <w:r w:rsidRPr="00AE0142">
        <w:rPr>
          <w:rFonts w:ascii="Times New Roman" w:hAnsi="Times New Roman" w:cs="Times New Roman"/>
          <w:lang w:eastAsia="lt-LT"/>
        </w:rPr>
        <w:t xml:space="preserve">Vaistų, skiriamų bakterinėms arba grybelinėms infekcijoms gydyti, pvz., </w:t>
      </w:r>
      <w:proofErr w:type="spellStart"/>
      <w:r w:rsidRPr="00AE0142">
        <w:rPr>
          <w:rFonts w:ascii="Times New Roman" w:hAnsi="Times New Roman" w:cs="Times New Roman"/>
          <w:lang w:eastAsia="lt-LT"/>
        </w:rPr>
        <w:t>klaritromicino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itrakonazolo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ketokonazolo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telitromicino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vorikonazolo</w:t>
      </w:r>
      <w:proofErr w:type="spellEnd"/>
      <w:r w:rsidRPr="00AE0142">
        <w:rPr>
          <w:rFonts w:ascii="Times New Roman" w:hAnsi="Times New Roman" w:cs="Times New Roman"/>
          <w:lang w:eastAsia="lt-LT"/>
        </w:rPr>
        <w:t>.</w:t>
      </w:r>
    </w:p>
    <w:p w:rsidR="00047D4E" w:rsidRPr="00AE0142" w:rsidRDefault="00047D4E" w:rsidP="00047D4E">
      <w:pPr>
        <w:numPr>
          <w:ilvl w:val="0"/>
          <w:numId w:val="2"/>
        </w:numPr>
        <w:spacing w:after="0" w:line="240" w:lineRule="auto"/>
        <w:ind w:left="567" w:hanging="567"/>
        <w:rPr>
          <w:rFonts w:ascii="Times New Roman" w:hAnsi="Times New Roman" w:cs="Times New Roman"/>
          <w:lang w:eastAsia="lt-LT"/>
        </w:rPr>
      </w:pPr>
      <w:r w:rsidRPr="00AE0142">
        <w:rPr>
          <w:rFonts w:ascii="Times New Roman" w:hAnsi="Times New Roman" w:cs="Times New Roman"/>
          <w:lang w:eastAsia="lt-LT"/>
        </w:rPr>
        <w:t xml:space="preserve">Vaistų, skiriamų ŽIV infekcijai gydyti, pvz., </w:t>
      </w:r>
      <w:proofErr w:type="spellStart"/>
      <w:r w:rsidRPr="00AE0142">
        <w:rPr>
          <w:rFonts w:ascii="Times New Roman" w:hAnsi="Times New Roman" w:cs="Times New Roman"/>
          <w:lang w:eastAsia="lt-LT"/>
        </w:rPr>
        <w:t>indinaviro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nelfinaviro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ritonaviro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sakvinaviro</w:t>
      </w:r>
      <w:proofErr w:type="spellEnd"/>
      <w:r w:rsidRPr="00AE0142">
        <w:rPr>
          <w:rFonts w:ascii="Times New Roman" w:hAnsi="Times New Roman" w:cs="Times New Roman"/>
          <w:lang w:eastAsia="lt-LT"/>
        </w:rPr>
        <w:t>.</w:t>
      </w:r>
    </w:p>
    <w:p w:rsidR="00047D4E" w:rsidRPr="00AE0142" w:rsidRDefault="00047D4E" w:rsidP="00047D4E">
      <w:pPr>
        <w:numPr>
          <w:ilvl w:val="0"/>
          <w:numId w:val="2"/>
        </w:numPr>
        <w:spacing w:after="0" w:line="240" w:lineRule="auto"/>
        <w:ind w:left="567" w:hanging="567"/>
        <w:rPr>
          <w:rFonts w:ascii="Times New Roman" w:hAnsi="Times New Roman" w:cs="Times New Roman"/>
          <w:lang w:eastAsia="lt-LT"/>
        </w:rPr>
      </w:pPr>
      <w:proofErr w:type="spellStart"/>
      <w:r w:rsidRPr="00AE0142">
        <w:rPr>
          <w:rFonts w:ascii="Times New Roman" w:hAnsi="Times New Roman" w:cs="Times New Roman"/>
          <w:lang w:eastAsia="lt-LT"/>
        </w:rPr>
        <w:t>Nefazodono</w:t>
      </w:r>
      <w:proofErr w:type="spellEnd"/>
      <w:r w:rsidRPr="00AE0142">
        <w:rPr>
          <w:rFonts w:ascii="Times New Roman" w:hAnsi="Times New Roman" w:cs="Times New Roman"/>
          <w:lang w:eastAsia="lt-LT"/>
        </w:rPr>
        <w:t>, skiriamo depresijai gydyti.</w:t>
      </w:r>
    </w:p>
    <w:p w:rsidR="00047D4E" w:rsidRPr="00561E30" w:rsidRDefault="00047D4E" w:rsidP="00047D4E">
      <w:pPr>
        <w:widowControl w:val="0"/>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outlineLvl w:val="0"/>
        <w:rPr>
          <w:rFonts w:ascii="Times New Roman" w:eastAsia="Calibri" w:hAnsi="Times New Roman" w:cs="Times New Roman"/>
          <w:b/>
          <w:lang w:eastAsia="lt-LT"/>
        </w:rPr>
      </w:pPr>
    </w:p>
    <w:p w:rsidR="00047D4E" w:rsidRPr="00561E30" w:rsidRDefault="00047D4E" w:rsidP="00047D4E">
      <w:pPr>
        <w:widowControl w:val="0"/>
        <w:tabs>
          <w:tab w:val="left" w:pos="567"/>
        </w:tabs>
        <w:spacing w:after="0" w:line="240" w:lineRule="auto"/>
        <w:outlineLvl w:val="0"/>
        <w:rPr>
          <w:rFonts w:ascii="Times New Roman" w:eastAsia="Calibri" w:hAnsi="Times New Roman" w:cs="Times New Roman"/>
          <w:b/>
          <w:lang w:eastAsia="lt-LT"/>
        </w:rPr>
      </w:pP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vartojimas su maistu ir gėrimais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Šį vaistą galima vartoti prieš valgį, valgio metu arba po valgio.</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b/>
          <w:bCs/>
        </w:rPr>
      </w:pPr>
      <w:r w:rsidRPr="00561E30">
        <w:rPr>
          <w:rFonts w:ascii="Times New Roman" w:eastAsia="Calibri" w:hAnsi="Times New Roman" w:cs="Times New Roman"/>
          <w:b/>
          <w:bCs/>
        </w:rPr>
        <w:t>Nėštumas ir žindymo laikotarpis</w:t>
      </w: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lastRenderedPageBreak/>
        <w:t>Jeigu esate nėščia, žindote kūdikį, manote, kad galbūt esate nėščia, tai prieš vartodama šį vaistą pasitarkite su gydytoju arba vaistininku.</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Nėštumo metu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vartoti negalima, išskyrus neabejotinai būtinus atveju, kai apsvarstęs naudos ir rizikos santykį, vaistą vartoti skiria gydytojas.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B86A1F" w:rsidRDefault="00047D4E" w:rsidP="00047D4E">
      <w:pPr>
        <w:widowControl w:val="0"/>
        <w:tabs>
          <w:tab w:val="left" w:pos="567"/>
        </w:tabs>
        <w:spacing w:after="0" w:line="240" w:lineRule="auto"/>
        <w:rPr>
          <w:rFonts w:ascii="Times New Roman" w:eastAsia="Calibri" w:hAnsi="Times New Roman" w:cs="Times New Roman"/>
          <w:lang w:eastAsia="lt-LT"/>
        </w:rPr>
      </w:pPr>
      <w:r w:rsidRPr="00AE0142">
        <w:rPr>
          <w:rFonts w:ascii="Times New Roman" w:hAnsi="Times New Roman" w:cs="Times New Roman"/>
          <w:color w:val="000000"/>
          <w:shd w:val="clear" w:color="auto" w:fill="FFFFFF"/>
        </w:rPr>
        <w:t xml:space="preserve">Mažas </w:t>
      </w:r>
      <w:proofErr w:type="spellStart"/>
      <w:r w:rsidRPr="00AE0142">
        <w:rPr>
          <w:rFonts w:ascii="Times New Roman" w:hAnsi="Times New Roman" w:cs="Times New Roman"/>
          <w:color w:val="000000"/>
          <w:shd w:val="clear" w:color="auto" w:fill="FFFFFF"/>
        </w:rPr>
        <w:t>doksazosino</w:t>
      </w:r>
      <w:proofErr w:type="spellEnd"/>
      <w:r w:rsidRPr="00AE0142">
        <w:rPr>
          <w:rFonts w:ascii="Times New Roman" w:hAnsi="Times New Roman" w:cs="Times New Roman"/>
          <w:color w:val="000000"/>
          <w:shd w:val="clear" w:color="auto" w:fill="FFFFFF"/>
        </w:rPr>
        <w:t xml:space="preserve"> (</w:t>
      </w:r>
      <w:proofErr w:type="spellStart"/>
      <w:r w:rsidRPr="00AE0142">
        <w:rPr>
          <w:rFonts w:ascii="Times New Roman" w:hAnsi="Times New Roman" w:cs="Times New Roman"/>
          <w:color w:val="000000"/>
          <w:shd w:val="clear" w:color="auto" w:fill="FFFFFF"/>
        </w:rPr>
        <w:t>Kamiren</w:t>
      </w:r>
      <w:proofErr w:type="spellEnd"/>
      <w:r w:rsidRPr="00AE0142">
        <w:rPr>
          <w:rFonts w:ascii="Times New Roman" w:hAnsi="Times New Roman" w:cs="Times New Roman"/>
          <w:color w:val="000000"/>
          <w:shd w:val="clear" w:color="auto" w:fill="FFFFFF"/>
        </w:rPr>
        <w:t xml:space="preserve"> veikliosios medžiagos) kiekis gali išsiskirti į motinos pieną. Jūs neturėtumėte vartoti </w:t>
      </w:r>
      <w:proofErr w:type="spellStart"/>
      <w:r w:rsidRPr="00AE0142">
        <w:rPr>
          <w:rFonts w:ascii="Times New Roman" w:hAnsi="Times New Roman" w:cs="Times New Roman"/>
          <w:color w:val="000000"/>
          <w:shd w:val="clear" w:color="auto" w:fill="FFFFFF"/>
        </w:rPr>
        <w:t>Kamiren</w:t>
      </w:r>
      <w:proofErr w:type="spellEnd"/>
      <w:r w:rsidRPr="00AE0142">
        <w:rPr>
          <w:rFonts w:ascii="Times New Roman" w:hAnsi="Times New Roman" w:cs="Times New Roman"/>
          <w:color w:val="000000"/>
          <w:shd w:val="clear" w:color="auto" w:fill="FFFFFF"/>
        </w:rPr>
        <w:t xml:space="preserve"> žindymo metu, nebent gydytojas patartų tai daryti</w:t>
      </w:r>
      <w:r w:rsidRPr="00B86A1F">
        <w:rPr>
          <w:rFonts w:ascii="Times New Roman" w:eastAsia="Calibri" w:hAnsi="Times New Roman" w:cs="Times New Roman"/>
          <w:lang w:eastAsia="lt-LT"/>
        </w:rPr>
        <w:t>.</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b/>
          <w:lang w:eastAsia="lt-LT"/>
        </w:rPr>
        <w:t>Vairavimas ir mechanizmų valdymas</w:t>
      </w: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Vartodami šį vaistą, atsargiai vairuokite automobilį bei dirbkite su įrenginiais. Šios tabletės gali veikti jūsų gebėjimą saugiai vairuoti ar valdyti įrenginius, ypač gydymo pradžioje.</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autoSpaceDE w:val="0"/>
        <w:autoSpaceDN w:val="0"/>
        <w:adjustRightInd w:val="0"/>
        <w:spacing w:after="0" w:line="240" w:lineRule="auto"/>
        <w:rPr>
          <w:rFonts w:ascii="Times New Roman" w:eastAsia="Calibri" w:hAnsi="Times New Roman" w:cs="Times New Roman"/>
          <w:b/>
          <w:lang w:eastAsia="lt-LT"/>
        </w:rPr>
      </w:pP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sudėtyje yra laktozės</w:t>
      </w:r>
      <w:r>
        <w:rPr>
          <w:rFonts w:ascii="Times New Roman" w:eastAsia="Calibri" w:hAnsi="Times New Roman" w:cs="Times New Roman"/>
          <w:b/>
          <w:lang w:eastAsia="lt-LT"/>
        </w:rPr>
        <w:t xml:space="preserve"> ir natrio</w:t>
      </w:r>
    </w:p>
    <w:p w:rsidR="00047D4E" w:rsidRDefault="00047D4E" w:rsidP="00047D4E">
      <w:pPr>
        <w:widowControl w:val="0"/>
        <w:tabs>
          <w:tab w:val="left" w:pos="567"/>
        </w:tabs>
        <w:autoSpaceDE w:val="0"/>
        <w:autoSpaceDN w:val="0"/>
        <w:adjustRightInd w:val="0"/>
        <w:spacing w:after="0" w:line="240" w:lineRule="auto"/>
        <w:rPr>
          <w:rFonts w:ascii="Times New Roman" w:eastAsia="Calibri" w:hAnsi="Times New Roman" w:cs="Times New Roman"/>
        </w:rPr>
      </w:pPr>
      <w:r w:rsidRPr="00561E30">
        <w:rPr>
          <w:rFonts w:ascii="Times New Roman" w:eastAsia="Calibri" w:hAnsi="Times New Roman" w:cs="Times New Roman"/>
        </w:rPr>
        <w:t>Jeigu gydytojas Jums yra sakęs, kad netoleruojate kokių nors angliavandenių, kreipkitės į jį prieš pradėdami vartoti šį vaistą.</w:t>
      </w:r>
    </w:p>
    <w:p w:rsidR="00047D4E" w:rsidRPr="0092221D" w:rsidRDefault="00047D4E" w:rsidP="00047D4E">
      <w:pPr>
        <w:widowControl w:val="0"/>
        <w:spacing w:after="0"/>
        <w:rPr>
          <w:rFonts w:ascii="Times New Roman" w:hAnsi="Times New Roman"/>
        </w:rPr>
      </w:pPr>
      <w:r>
        <w:rPr>
          <w:rFonts w:ascii="Times New Roman" w:hAnsi="Times New Roman"/>
        </w:rPr>
        <w:t>Šio vaisto tabletėje yra mažiau kaip 1 </w:t>
      </w:r>
      <w:proofErr w:type="spellStart"/>
      <w:r>
        <w:rPr>
          <w:rFonts w:ascii="Times New Roman" w:hAnsi="Times New Roman"/>
        </w:rPr>
        <w:t>mmol</w:t>
      </w:r>
      <w:proofErr w:type="spellEnd"/>
      <w:r>
        <w:rPr>
          <w:rFonts w:ascii="Times New Roman" w:hAnsi="Times New Roman"/>
        </w:rPr>
        <w:t xml:space="preserve"> natrio (23 mg), </w:t>
      </w:r>
      <w:proofErr w:type="spellStart"/>
      <w:r>
        <w:rPr>
          <w:rFonts w:ascii="Times New Roman" w:hAnsi="Times New Roman"/>
        </w:rPr>
        <w:t>t.y</w:t>
      </w:r>
      <w:proofErr w:type="spellEnd"/>
      <w:r>
        <w:rPr>
          <w:rFonts w:ascii="Times New Roman" w:hAnsi="Times New Roman"/>
        </w:rPr>
        <w:t>. jis beveik neturi reikšmės.</w:t>
      </w:r>
    </w:p>
    <w:p w:rsidR="00047D4E" w:rsidRPr="00561E30" w:rsidRDefault="00047D4E" w:rsidP="00047D4E">
      <w:pPr>
        <w:widowControl w:val="0"/>
        <w:tabs>
          <w:tab w:val="left" w:pos="567"/>
        </w:tabs>
        <w:spacing w:after="0" w:line="240" w:lineRule="auto"/>
        <w:rPr>
          <w:rFonts w:ascii="Times New Roman" w:eastAsia="Calibri" w:hAnsi="Times New Roman" w:cs="Times New Roman"/>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spacing w:after="0" w:line="240" w:lineRule="auto"/>
        <w:ind w:left="567" w:hanging="567"/>
        <w:rPr>
          <w:rFonts w:ascii="Times New Roman" w:eastAsia="Calibri" w:hAnsi="Times New Roman" w:cs="Times New Roman"/>
          <w:b/>
          <w:lang w:eastAsia="lt-LT"/>
        </w:rPr>
      </w:pPr>
      <w:r w:rsidRPr="00561E30">
        <w:rPr>
          <w:rFonts w:ascii="Times New Roman" w:eastAsia="Calibri" w:hAnsi="Times New Roman" w:cs="Times New Roman"/>
          <w:b/>
          <w:lang w:eastAsia="lt-LT"/>
        </w:rPr>
        <w:t>3.</w:t>
      </w:r>
      <w:r w:rsidRPr="00561E30">
        <w:rPr>
          <w:rFonts w:ascii="Times New Roman" w:eastAsia="Calibri" w:hAnsi="Times New Roman" w:cs="Times New Roman"/>
          <w:b/>
          <w:lang w:eastAsia="lt-LT"/>
        </w:rPr>
        <w:tab/>
        <w:t xml:space="preserve">Kaip vartoti </w:t>
      </w:r>
      <w:proofErr w:type="spellStart"/>
      <w:r w:rsidRPr="00561E30">
        <w:rPr>
          <w:rFonts w:ascii="Times New Roman" w:eastAsia="Calibri" w:hAnsi="Times New Roman" w:cs="Times New Roman"/>
          <w:b/>
          <w:lang w:eastAsia="lt-LT"/>
        </w:rPr>
        <w:t>Kamiren</w:t>
      </w:r>
      <w:proofErr w:type="spellEnd"/>
    </w:p>
    <w:p w:rsidR="00047D4E" w:rsidRPr="00561E30" w:rsidRDefault="00047D4E" w:rsidP="00047D4E">
      <w:pPr>
        <w:widowControl w:val="0"/>
        <w:tabs>
          <w:tab w:val="left" w:pos="567"/>
        </w:tabs>
        <w:spacing w:after="0" w:line="240" w:lineRule="auto"/>
        <w:rPr>
          <w:rFonts w:ascii="Times New Roman" w:eastAsia="Calibri" w:hAnsi="Times New Roman" w:cs="Times New Roman"/>
          <w:b/>
          <w:lang w:eastAsia="lt-LT"/>
        </w:rPr>
      </w:pP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Visada vartokite šį vaistą tiksliai kaip nurodė gydytojas. Jeigu abejojate, kreipkitės į gydytoją arba vaistininką.</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Įprastinė Kamiren dozė yra viena tabletė per parą.</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šį vaistą vartojate pirmą kartą, normali dozė yra 1 mg per parą. Vėliau įprastinė dozė gali būti 2 mg ar 4 mg per parą. Retkarčiais dozė gali būti padidinta iki didžiausios 8 mg paros dozės, jeigu yra išvešėjusi priešinė liauka, arba iki didžiausios 16 mg paros dozės, jeigu gydomas padidėjęs kraujospūdis.</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Tabletes vartokite taip, kaip nurodė jūsų gydytojas arba užrašyta pakuotės lapelyje.</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Kamiren galima vartoti ryte arba vakare.</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Tabletes galima vartoti valgant arba nevalgius.</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Geriausiai tabletes vartoti kasdien tuo pačiu metu užsigeriant vandeniu.</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vis dar dėl ko nors abejojate, klauskite gydytojo ar vaistininko.</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Svarbu šias tabletes vartoti nuolat. Jos padės reguliuoti Jūsų kraujospūdį.</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Dozės keisti arba nutraukti gydymą nepasitarus su gydytoju negalima.</w:t>
      </w:r>
    </w:p>
    <w:p w:rsidR="00047D4E" w:rsidRPr="00561E30" w:rsidRDefault="00047D4E" w:rsidP="00047D4E">
      <w:pPr>
        <w:widowControl w:val="0"/>
        <w:numPr>
          <w:ilvl w:val="0"/>
          <w:numId w:val="3"/>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Kreipkitės į gydytoją, nelaukdami, kol pasibaigs tabletės.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b/>
          <w:lang w:eastAsia="lt-LT"/>
        </w:rPr>
        <w:t xml:space="preserve">Ką daryti pavartojus per didelę </w:t>
      </w: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dozę</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Išgėrus vienu kartu per daug tablečių, galite pasijusti blogai. Išgėrus per daug tablečių, gali kilti pavojus. Nedelsdami kreipkitės į gydytoją arba artimiausios ligoninės priėmimo skyrių.</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lang w:eastAsia="lt-LT"/>
        </w:rPr>
        <w:t xml:space="preserve">Pamiršus pavartoti </w:t>
      </w:r>
      <w:proofErr w:type="spellStart"/>
      <w:r w:rsidRPr="00561E30">
        <w:rPr>
          <w:rFonts w:ascii="Times New Roman" w:eastAsia="Calibri" w:hAnsi="Times New Roman" w:cs="Times New Roman"/>
          <w:b/>
          <w:lang w:eastAsia="lt-LT"/>
        </w:rPr>
        <w:t>Kamiren</w:t>
      </w:r>
      <w:proofErr w:type="spellEnd"/>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Nesirūpinkite. Pamirštos tabletės negerkite. Negalima vartoti dvigubos dozės norint kompensuoti praleistą </w:t>
      </w:r>
      <w:r w:rsidRPr="00561E30">
        <w:rPr>
          <w:rFonts w:ascii="Times New Roman" w:eastAsia="Calibri" w:hAnsi="Times New Roman" w:cs="Times New Roman"/>
          <w:color w:val="333333"/>
          <w:lang w:eastAsia="lt-LT"/>
        </w:rPr>
        <w:t>dozę</w:t>
      </w:r>
      <w:r w:rsidRPr="00561E30">
        <w:rPr>
          <w:rFonts w:ascii="Times New Roman" w:eastAsia="Calibri" w:hAnsi="Times New Roman" w:cs="Times New Roman"/>
          <w:lang w:eastAsia="lt-LT"/>
        </w:rPr>
        <w:t>. Toliau vaisto vartojama įprasta tvarka.</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Times New Roman" w:hAnsi="Times New Roman" w:cs="Times New Roman"/>
          <w:b/>
          <w:lang w:val="sl-SI" w:eastAsia="sl-SI"/>
        </w:rPr>
      </w:pPr>
      <w:r w:rsidRPr="00561E30">
        <w:rPr>
          <w:rFonts w:ascii="Times New Roman" w:eastAsia="Calibri" w:hAnsi="Times New Roman" w:cs="Times New Roman"/>
          <w:b/>
          <w:lang w:eastAsia="lt-LT"/>
        </w:rPr>
        <w:t xml:space="preserve">Nustojus vartoti </w:t>
      </w:r>
      <w:proofErr w:type="spellStart"/>
      <w:r w:rsidRPr="00561E30">
        <w:rPr>
          <w:rFonts w:ascii="Times New Roman" w:eastAsia="Calibri" w:hAnsi="Times New Roman" w:cs="Times New Roman"/>
          <w:b/>
          <w:lang w:eastAsia="lt-LT"/>
        </w:rPr>
        <w:t>Kamiren</w:t>
      </w:r>
      <w:proofErr w:type="spellEnd"/>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būtina vartoti reguliariai. Jo kelias dienas negėrus, iš naujo galima pradėti vartoti tik nuo mažiausios dozės.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Jeigu kiltų daugiau klausimų dėl šio vaisto vartojimo, kreipkitės į gydytoją arba vaistininką.</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spacing w:after="0" w:line="240" w:lineRule="auto"/>
        <w:ind w:left="567" w:hanging="567"/>
        <w:rPr>
          <w:rFonts w:ascii="Times New Roman" w:eastAsia="Calibri" w:hAnsi="Times New Roman" w:cs="Times New Roman"/>
          <w:b/>
          <w:lang w:eastAsia="lt-LT"/>
        </w:rPr>
      </w:pPr>
      <w:r w:rsidRPr="00561E30">
        <w:rPr>
          <w:rFonts w:ascii="Times New Roman" w:eastAsia="Calibri" w:hAnsi="Times New Roman" w:cs="Times New Roman"/>
          <w:b/>
          <w:lang w:eastAsia="lt-LT"/>
        </w:rPr>
        <w:t>4.</w:t>
      </w:r>
      <w:r w:rsidRPr="00561E30">
        <w:rPr>
          <w:rFonts w:ascii="Times New Roman" w:eastAsia="Calibri" w:hAnsi="Times New Roman" w:cs="Times New Roman"/>
          <w:b/>
          <w:lang w:eastAsia="lt-LT"/>
        </w:rPr>
        <w:tab/>
        <w:t>Galimas šalutinis poveikis</w:t>
      </w:r>
    </w:p>
    <w:p w:rsidR="00047D4E" w:rsidRPr="00561E30" w:rsidRDefault="00047D4E" w:rsidP="00047D4E">
      <w:pPr>
        <w:widowControl w:val="0"/>
        <w:tabs>
          <w:tab w:val="left" w:pos="567"/>
        </w:tabs>
        <w:spacing w:after="0" w:line="240" w:lineRule="auto"/>
        <w:rPr>
          <w:rFonts w:ascii="Times New Roman" w:eastAsia="Calibri" w:hAnsi="Times New Roman" w:cs="Times New Roman"/>
          <w:i/>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color w:val="333333"/>
          <w:lang w:eastAsia="lt-LT"/>
        </w:rPr>
        <w:t xml:space="preserve">Šis vaistas, </w:t>
      </w:r>
      <w:r w:rsidRPr="00561E30">
        <w:rPr>
          <w:rFonts w:ascii="Times New Roman" w:eastAsia="Calibri" w:hAnsi="Times New Roman" w:cs="Times New Roman"/>
          <w:lang w:eastAsia="lt-LT"/>
        </w:rPr>
        <w:t>kaip ir visi kiti, gali sukelti šalutinį poveikį, nors jis pasireiškia ne visiems žmonėms.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lastRenderedPageBreak/>
        <w:t>Šalutinis poveikis, kurį sukelia šis vaistas, dažniausiai būna lengvas ir toliau gydantis išnyksta. Svarbu pasakyti gydytojui, jeigu šalutinis poveikis, įskaitant neišvardytą šiame pakuotės lapelyje, kelia nerimą.</w:t>
      </w:r>
    </w:p>
    <w:p w:rsidR="00047D4E" w:rsidRPr="00561E30" w:rsidRDefault="00047D4E" w:rsidP="00047D4E">
      <w:pPr>
        <w:widowControl w:val="0"/>
        <w:spacing w:after="0" w:line="240" w:lineRule="auto"/>
        <w:rPr>
          <w:rFonts w:ascii="Times New Roman" w:eastAsia="Calibri" w:hAnsi="Times New Roman" w:cs="Times New Roman"/>
        </w:rPr>
      </w:pPr>
    </w:p>
    <w:p w:rsidR="00047D4E" w:rsidRPr="00AE0142" w:rsidRDefault="00047D4E" w:rsidP="00047D4E">
      <w:pPr>
        <w:widowControl w:val="0"/>
        <w:spacing w:after="0" w:line="240" w:lineRule="auto"/>
        <w:rPr>
          <w:rFonts w:ascii="Times New Roman" w:eastAsia="Calibri" w:hAnsi="Times New Roman" w:cs="Times New Roman"/>
          <w:b/>
        </w:rPr>
      </w:pPr>
      <w:r w:rsidRPr="00CB0FAE">
        <w:rPr>
          <w:rFonts w:ascii="Times New Roman" w:hAnsi="Times New Roman"/>
          <w:b/>
        </w:rPr>
        <w:t>Dažnas šalutinis poveikis</w:t>
      </w:r>
      <w:r w:rsidRPr="00AE0142">
        <w:rPr>
          <w:rFonts w:ascii="Times New Roman" w:eastAsia="Calibri" w:hAnsi="Times New Roman" w:cs="Times New Roman"/>
          <w:b/>
        </w:rPr>
        <w:t xml:space="preserve"> (gali pasireikšti </w:t>
      </w:r>
      <w:r w:rsidRPr="00AE0142">
        <w:rPr>
          <w:rFonts w:ascii="Times New Roman" w:eastAsia="Calibri" w:hAnsi="Times New Roman" w:cs="Times New Roman"/>
          <w:b/>
          <w:lang w:eastAsia="sl-SI"/>
        </w:rPr>
        <w:t>rečiau</w:t>
      </w:r>
      <w:r w:rsidRPr="00AE0142">
        <w:rPr>
          <w:rFonts w:ascii="Times New Roman" w:eastAsia="Calibri" w:hAnsi="Times New Roman" w:cs="Times New Roman"/>
          <w:b/>
        </w:rPr>
        <w:t xml:space="preserve"> kaip 1 iš 10 asmenų)</w:t>
      </w: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Kvėpavimo takų infekcija, šlapimo takų infekcija, mieguistumas, svaigulys, galvos sukimasis, galvos skausmas, jaučiamas dažnas širdies plakimas, dažnas pulsas, kraujospūdžio sumažėjimas, su padėtimi susijęs kraujospūdžio sumažėjimas (</w:t>
      </w:r>
      <w:proofErr w:type="spellStart"/>
      <w:r w:rsidRPr="00561E30">
        <w:rPr>
          <w:rFonts w:ascii="Times New Roman" w:eastAsia="Calibri" w:hAnsi="Times New Roman" w:cs="Times New Roman"/>
        </w:rPr>
        <w:t>ortostatinė</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hipotenzija</w:t>
      </w:r>
      <w:proofErr w:type="spellEnd"/>
      <w:r w:rsidRPr="00561E30">
        <w:rPr>
          <w:rFonts w:ascii="Times New Roman" w:eastAsia="Calibri" w:hAnsi="Times New Roman" w:cs="Times New Roman"/>
        </w:rPr>
        <w:t xml:space="preserve">), bronchų uždegimas, kosulys, dusulys, sloga, pilvo skausmas, </w:t>
      </w:r>
      <w:proofErr w:type="spellStart"/>
      <w:r w:rsidRPr="00561E30">
        <w:rPr>
          <w:rFonts w:ascii="Times New Roman" w:eastAsia="Calibri" w:hAnsi="Times New Roman" w:cs="Times New Roman"/>
        </w:rPr>
        <w:t>nevirškinimas</w:t>
      </w:r>
      <w:proofErr w:type="spellEnd"/>
      <w:r w:rsidRPr="00561E30">
        <w:rPr>
          <w:rFonts w:ascii="Times New Roman" w:eastAsia="Calibri" w:hAnsi="Times New Roman" w:cs="Times New Roman"/>
        </w:rPr>
        <w:t xml:space="preserve"> (dispepsija), burnos džiūvimas, pykinimas, niežulys, nugaros skausmas, raumenų skausmas (</w:t>
      </w:r>
      <w:proofErr w:type="spellStart"/>
      <w:r w:rsidRPr="00561E30">
        <w:rPr>
          <w:rFonts w:ascii="Times New Roman" w:eastAsia="Calibri" w:hAnsi="Times New Roman" w:cs="Times New Roman"/>
        </w:rPr>
        <w:t>mialgija</w:t>
      </w:r>
      <w:proofErr w:type="spellEnd"/>
      <w:r w:rsidRPr="00561E30">
        <w:rPr>
          <w:rFonts w:ascii="Times New Roman" w:eastAsia="Calibri" w:hAnsi="Times New Roman" w:cs="Times New Roman"/>
        </w:rPr>
        <w:t>), šlapimo pūslės uždegimas, šlapimo nelaikymas, bendras silpnumas, krūtinės skausmas, į gripą panašūs simptomai, edema (patinimas).</w:t>
      </w:r>
    </w:p>
    <w:p w:rsidR="00047D4E" w:rsidRPr="00561E30" w:rsidRDefault="00047D4E" w:rsidP="00047D4E">
      <w:pPr>
        <w:widowControl w:val="0"/>
        <w:spacing w:after="0" w:line="240" w:lineRule="auto"/>
        <w:rPr>
          <w:rFonts w:ascii="Times New Roman" w:eastAsia="Calibri" w:hAnsi="Times New Roman" w:cs="Times New Roman"/>
        </w:rPr>
      </w:pPr>
    </w:p>
    <w:p w:rsidR="00047D4E" w:rsidRPr="00AE0142" w:rsidRDefault="00047D4E" w:rsidP="00047D4E">
      <w:pPr>
        <w:widowControl w:val="0"/>
        <w:spacing w:after="0" w:line="240" w:lineRule="auto"/>
        <w:rPr>
          <w:rFonts w:ascii="Times New Roman" w:eastAsia="Calibri" w:hAnsi="Times New Roman" w:cs="Times New Roman"/>
          <w:b/>
        </w:rPr>
      </w:pPr>
      <w:r w:rsidRPr="00CB0FAE">
        <w:rPr>
          <w:rFonts w:ascii="Times New Roman" w:hAnsi="Times New Roman"/>
          <w:b/>
        </w:rPr>
        <w:t>Nedažnas šalutinis poveikis</w:t>
      </w:r>
      <w:r w:rsidRPr="00AE0142">
        <w:rPr>
          <w:rFonts w:ascii="Times New Roman" w:eastAsia="Calibri" w:hAnsi="Times New Roman" w:cs="Times New Roman"/>
          <w:b/>
        </w:rPr>
        <w:t xml:space="preserve"> (gali pasireikšti </w:t>
      </w:r>
      <w:r w:rsidRPr="00AE0142">
        <w:rPr>
          <w:rFonts w:ascii="Times New Roman" w:eastAsia="Calibri" w:hAnsi="Times New Roman" w:cs="Times New Roman"/>
          <w:b/>
          <w:lang w:eastAsia="sl-SI"/>
        </w:rPr>
        <w:t>rečiau</w:t>
      </w:r>
      <w:r w:rsidRPr="00AE0142">
        <w:rPr>
          <w:rFonts w:ascii="Times New Roman" w:eastAsia="Calibri" w:hAnsi="Times New Roman" w:cs="Times New Roman"/>
          <w:b/>
        </w:rPr>
        <w:t xml:space="preserve"> kaip 1 iš 100 asmenų)</w:t>
      </w: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Alerginė reakcija į vaistą, podagra, apetito padidėjimas, apetito nebuvimas, susijaudinimas, depresija, nerimas, nemiga, nervingumas, smegenų kraujotakos sutrikimas, jutimų susilpnėjimas, apalpimas, drebulys, spengimas ausyse, krūtinės angina, miokardo infarktas, kraujavimas iš nosies, vidurių užkietėjimas, viduriavimas, dujų susikaupimas virškinimo trakte, vėmimas, skrandžio ir žarnų uždegimas, viduriavimas, nenormalūs kepenų funkcijos tyrimų rodmenys, odos išbėrimas, sąnarių skausmas, skausmingas </w:t>
      </w:r>
      <w:proofErr w:type="spellStart"/>
      <w:r w:rsidRPr="00561E30">
        <w:rPr>
          <w:rFonts w:ascii="Times New Roman" w:eastAsia="Calibri" w:hAnsi="Times New Roman" w:cs="Times New Roman"/>
        </w:rPr>
        <w:t>šlapinimasis</w:t>
      </w:r>
      <w:proofErr w:type="spellEnd"/>
      <w:r w:rsidRPr="00561E30">
        <w:rPr>
          <w:rFonts w:ascii="Times New Roman" w:eastAsia="Calibri" w:hAnsi="Times New Roman" w:cs="Times New Roman"/>
        </w:rPr>
        <w:t xml:space="preserve">, kraujas šlapime, dažnas </w:t>
      </w:r>
      <w:proofErr w:type="spellStart"/>
      <w:r w:rsidRPr="00561E30">
        <w:rPr>
          <w:rFonts w:ascii="Times New Roman" w:eastAsia="Calibri" w:hAnsi="Times New Roman" w:cs="Times New Roman"/>
        </w:rPr>
        <w:t>šlapinimasis</w:t>
      </w:r>
      <w:proofErr w:type="spellEnd"/>
      <w:r w:rsidRPr="00561E30">
        <w:rPr>
          <w:rFonts w:ascii="Times New Roman" w:eastAsia="Calibri" w:hAnsi="Times New Roman" w:cs="Times New Roman"/>
        </w:rPr>
        <w:t>, impotencija, skausmas, veido edema, svorio padidėjimas.</w:t>
      </w:r>
    </w:p>
    <w:p w:rsidR="00047D4E" w:rsidRPr="00561E30" w:rsidRDefault="00047D4E" w:rsidP="00047D4E">
      <w:pPr>
        <w:widowControl w:val="0"/>
        <w:spacing w:after="0" w:line="240" w:lineRule="auto"/>
        <w:rPr>
          <w:rFonts w:ascii="Times New Roman" w:eastAsia="Calibri" w:hAnsi="Times New Roman" w:cs="Times New Roman"/>
        </w:rPr>
      </w:pPr>
    </w:p>
    <w:p w:rsidR="00047D4E" w:rsidRPr="00AE0142" w:rsidRDefault="00047D4E" w:rsidP="00047D4E">
      <w:pPr>
        <w:widowControl w:val="0"/>
        <w:spacing w:after="0" w:line="240" w:lineRule="auto"/>
        <w:rPr>
          <w:rFonts w:ascii="Times New Roman" w:eastAsia="Calibri" w:hAnsi="Times New Roman" w:cs="Times New Roman"/>
          <w:b/>
        </w:rPr>
      </w:pPr>
      <w:r w:rsidRPr="00DE5F23">
        <w:rPr>
          <w:rFonts w:ascii="Times New Roman" w:hAnsi="Times New Roman"/>
          <w:b/>
        </w:rPr>
        <w:t>Retas šalutinis poveikis</w:t>
      </w:r>
      <w:r w:rsidRPr="00AE0142">
        <w:rPr>
          <w:rFonts w:ascii="Times New Roman" w:eastAsia="Calibri" w:hAnsi="Times New Roman" w:cs="Times New Roman"/>
          <w:b/>
        </w:rPr>
        <w:t xml:space="preserve"> (gali pasireikšti </w:t>
      </w:r>
      <w:r w:rsidRPr="00AE0142">
        <w:rPr>
          <w:rFonts w:ascii="Times New Roman" w:eastAsia="Calibri" w:hAnsi="Times New Roman" w:cs="Times New Roman"/>
          <w:b/>
          <w:lang w:eastAsia="sl-SI"/>
        </w:rPr>
        <w:t>rečiau</w:t>
      </w:r>
      <w:r w:rsidRPr="00AE0142">
        <w:rPr>
          <w:rFonts w:ascii="Times New Roman" w:eastAsia="Calibri" w:hAnsi="Times New Roman" w:cs="Times New Roman"/>
          <w:b/>
        </w:rPr>
        <w:t xml:space="preserve"> kaip 1 iš 1 000 asmenų)</w:t>
      </w:r>
    </w:p>
    <w:p w:rsidR="00047D4E" w:rsidRPr="00561E30" w:rsidRDefault="00047D4E" w:rsidP="00047D4E">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Raumenų mėšlungis, raumenų silpnumas, </w:t>
      </w:r>
      <w:proofErr w:type="spellStart"/>
      <w:r w:rsidRPr="00561E30">
        <w:rPr>
          <w:rFonts w:ascii="Times New Roman" w:eastAsia="Calibri" w:hAnsi="Times New Roman" w:cs="Times New Roman"/>
          <w:bCs/>
          <w:lang w:eastAsia="lt-LT"/>
        </w:rPr>
        <w:t>šlapinimosi</w:t>
      </w:r>
      <w:proofErr w:type="spellEnd"/>
      <w:r w:rsidRPr="00561E30">
        <w:rPr>
          <w:rFonts w:ascii="Times New Roman" w:eastAsia="Calibri" w:hAnsi="Times New Roman" w:cs="Times New Roman"/>
          <w:bCs/>
          <w:lang w:eastAsia="lt-LT"/>
        </w:rPr>
        <w:t xml:space="preserve"> sustiprėjimas</w:t>
      </w:r>
      <w:r w:rsidRPr="00725687">
        <w:rPr>
          <w:rFonts w:ascii="Times New Roman" w:eastAsia="Calibri" w:hAnsi="Times New Roman" w:cs="Times New Roman"/>
          <w:bCs/>
          <w:lang w:eastAsia="lt-LT"/>
        </w:rPr>
        <w:t>.</w:t>
      </w:r>
    </w:p>
    <w:p w:rsidR="00047D4E" w:rsidRPr="00561E30" w:rsidRDefault="00047D4E" w:rsidP="00047D4E">
      <w:pPr>
        <w:widowControl w:val="0"/>
        <w:spacing w:after="0" w:line="240" w:lineRule="auto"/>
        <w:rPr>
          <w:rFonts w:ascii="Times New Roman" w:eastAsia="Calibri" w:hAnsi="Times New Roman" w:cs="Times New Roman"/>
        </w:rPr>
      </w:pPr>
    </w:p>
    <w:p w:rsidR="00047D4E" w:rsidRPr="00AE0142" w:rsidRDefault="00047D4E" w:rsidP="00047D4E">
      <w:pPr>
        <w:widowControl w:val="0"/>
        <w:spacing w:after="0" w:line="240" w:lineRule="auto"/>
        <w:rPr>
          <w:rFonts w:ascii="Times New Roman" w:eastAsia="Calibri" w:hAnsi="Times New Roman" w:cs="Times New Roman"/>
          <w:b/>
        </w:rPr>
      </w:pPr>
      <w:r w:rsidRPr="00DE5F23">
        <w:rPr>
          <w:rFonts w:ascii="Times New Roman" w:hAnsi="Times New Roman"/>
          <w:b/>
        </w:rPr>
        <w:t>Labai retas šalutinis poveikis</w:t>
      </w:r>
      <w:r w:rsidRPr="00AE0142">
        <w:rPr>
          <w:rFonts w:ascii="Times New Roman" w:eastAsia="Calibri" w:hAnsi="Times New Roman" w:cs="Times New Roman"/>
          <w:b/>
        </w:rPr>
        <w:t xml:space="preserve"> (gali pasireikšti </w:t>
      </w:r>
      <w:r w:rsidRPr="00AE0142">
        <w:rPr>
          <w:rFonts w:ascii="Times New Roman" w:eastAsia="Calibri" w:hAnsi="Times New Roman" w:cs="Times New Roman"/>
          <w:b/>
          <w:lang w:eastAsia="sl-SI"/>
        </w:rPr>
        <w:t>rečiau</w:t>
      </w:r>
      <w:r w:rsidRPr="00AE0142">
        <w:rPr>
          <w:rFonts w:ascii="Times New Roman" w:eastAsia="Calibri" w:hAnsi="Times New Roman" w:cs="Times New Roman"/>
          <w:b/>
        </w:rPr>
        <w:t xml:space="preserve"> kaip 1 iš 10 000 asmenų)</w:t>
      </w: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Leukocitų kiekio kraujyje sumažėjimas (</w:t>
      </w:r>
      <w:proofErr w:type="spellStart"/>
      <w:r w:rsidRPr="00561E30">
        <w:rPr>
          <w:rFonts w:ascii="Times New Roman" w:eastAsia="Calibri" w:hAnsi="Times New Roman" w:cs="Times New Roman"/>
        </w:rPr>
        <w:t>leukopenija</w:t>
      </w:r>
      <w:proofErr w:type="spellEnd"/>
      <w:r w:rsidRPr="00561E30">
        <w:rPr>
          <w:rFonts w:ascii="Times New Roman" w:eastAsia="Calibri" w:hAnsi="Times New Roman" w:cs="Times New Roman"/>
        </w:rPr>
        <w:t>), trombocitų kiekio kraujyje sumažėjimas (</w:t>
      </w:r>
      <w:proofErr w:type="spellStart"/>
      <w:r w:rsidRPr="00561E30">
        <w:rPr>
          <w:rFonts w:ascii="Times New Roman" w:eastAsia="Calibri" w:hAnsi="Times New Roman" w:cs="Times New Roman"/>
        </w:rPr>
        <w:t>trombocitopenija</w:t>
      </w:r>
      <w:proofErr w:type="spellEnd"/>
      <w:r w:rsidRPr="00561E30">
        <w:rPr>
          <w:rFonts w:ascii="Times New Roman" w:eastAsia="Calibri" w:hAnsi="Times New Roman" w:cs="Times New Roman"/>
        </w:rPr>
        <w:t xml:space="preserve">), galvos svaigimas atsistojant, miglotas matymas, retas pulsas, nereguliarus širdies plakimas, karščio pylimas (kraujo </w:t>
      </w:r>
      <w:proofErr w:type="spellStart"/>
      <w:r w:rsidRPr="00561E30">
        <w:rPr>
          <w:rFonts w:ascii="Times New Roman" w:eastAsia="Calibri" w:hAnsi="Times New Roman" w:cs="Times New Roman"/>
        </w:rPr>
        <w:t>samplūdis</w:t>
      </w:r>
      <w:proofErr w:type="spellEnd"/>
      <w:r w:rsidRPr="00561E30">
        <w:rPr>
          <w:rFonts w:ascii="Times New Roman" w:eastAsia="Calibri" w:hAnsi="Times New Roman" w:cs="Times New Roman"/>
        </w:rPr>
        <w:t xml:space="preserve"> į veidą ir kaklą), bronchų spazmas, tulžies sąstovis, kepenų uždegimas, gelta, dilgėlinė, taškinės kraujosruvos, nuplikimas, gausus </w:t>
      </w:r>
      <w:proofErr w:type="spellStart"/>
      <w:r w:rsidRPr="00561E30">
        <w:rPr>
          <w:rFonts w:ascii="Times New Roman" w:eastAsia="Calibri" w:hAnsi="Times New Roman" w:cs="Times New Roman"/>
        </w:rPr>
        <w:t>šlapinimasis</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šlapinimosi</w:t>
      </w:r>
      <w:proofErr w:type="spellEnd"/>
      <w:r w:rsidRPr="00561E30">
        <w:rPr>
          <w:rFonts w:ascii="Times New Roman" w:eastAsia="Calibri" w:hAnsi="Times New Roman" w:cs="Times New Roman"/>
        </w:rPr>
        <w:t xml:space="preserve"> sutrikimas, naktinis </w:t>
      </w:r>
      <w:proofErr w:type="spellStart"/>
      <w:r w:rsidRPr="00561E30">
        <w:rPr>
          <w:rFonts w:ascii="Times New Roman" w:eastAsia="Calibri" w:hAnsi="Times New Roman" w:cs="Times New Roman"/>
        </w:rPr>
        <w:t>šlapinimasis</w:t>
      </w:r>
      <w:proofErr w:type="spellEnd"/>
      <w:r w:rsidRPr="00561E30">
        <w:rPr>
          <w:rFonts w:ascii="Times New Roman" w:eastAsia="Calibri" w:hAnsi="Times New Roman" w:cs="Times New Roman"/>
        </w:rPr>
        <w:t>, krūtų padidėjimas vyrams, nuovargis, negalavimas</w:t>
      </w:r>
      <w:r w:rsidRPr="00561E30">
        <w:rPr>
          <w:rFonts w:ascii="Times New Roman" w:eastAsia="Calibri" w:hAnsi="Times New Roman" w:cs="Times New Roman"/>
          <w:lang w:val="sl-SI" w:eastAsia="sl-SI"/>
        </w:rPr>
        <w:t>.</w:t>
      </w:r>
      <w:r w:rsidRPr="00561E30">
        <w:rPr>
          <w:rFonts w:ascii="Times New Roman" w:eastAsia="Times New Roman" w:hAnsi="Times New Roman" w:cs="Times New Roman"/>
          <w:lang w:val="sl-SI" w:eastAsia="sl-SI"/>
        </w:rPr>
        <w:t xml:space="preserve"> </w:t>
      </w:r>
      <w:r w:rsidRPr="00561E30">
        <w:rPr>
          <w:rFonts w:ascii="Times New Roman" w:eastAsia="Calibri" w:hAnsi="Times New Roman" w:cs="Times New Roman"/>
        </w:rPr>
        <w:t xml:space="preserve"> Ilgalaikis skausmingas varpos sustandėjimas (erekcija). Nedelsdami kreipkitės į gydytoją.</w:t>
      </w:r>
    </w:p>
    <w:p w:rsidR="00047D4E" w:rsidRPr="00561E30" w:rsidRDefault="00047D4E" w:rsidP="00047D4E">
      <w:pPr>
        <w:widowControl w:val="0"/>
        <w:spacing w:after="0" w:line="240" w:lineRule="auto"/>
        <w:rPr>
          <w:rFonts w:ascii="Times New Roman" w:eastAsia="Calibri" w:hAnsi="Times New Roman" w:cs="Times New Roman"/>
        </w:rPr>
      </w:pPr>
    </w:p>
    <w:p w:rsidR="00047D4E" w:rsidRPr="00AE0142" w:rsidRDefault="00047D4E" w:rsidP="00047D4E">
      <w:pPr>
        <w:widowControl w:val="0"/>
        <w:spacing w:after="0" w:line="240" w:lineRule="auto"/>
        <w:rPr>
          <w:rFonts w:ascii="Times New Roman" w:eastAsia="Calibri" w:hAnsi="Times New Roman" w:cs="Times New Roman"/>
          <w:b/>
        </w:rPr>
      </w:pPr>
      <w:r w:rsidRPr="00DE5F23">
        <w:rPr>
          <w:rFonts w:ascii="Times New Roman" w:hAnsi="Times New Roman"/>
          <w:b/>
        </w:rPr>
        <w:t>Dažnis nežinomas</w:t>
      </w:r>
      <w:r w:rsidRPr="00AE0142">
        <w:rPr>
          <w:rFonts w:ascii="Times New Roman" w:eastAsia="Calibri" w:hAnsi="Times New Roman" w:cs="Times New Roman"/>
          <w:b/>
        </w:rPr>
        <w:t xml:space="preserve"> (negali būti apskaičiuotas pagal turimus duomenis)</w:t>
      </w: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Kartais gali pasireikšti </w:t>
      </w:r>
      <w:proofErr w:type="spellStart"/>
      <w:r w:rsidRPr="00561E30">
        <w:rPr>
          <w:rFonts w:ascii="Times New Roman" w:eastAsia="Calibri" w:hAnsi="Times New Roman" w:cs="Times New Roman"/>
        </w:rPr>
        <w:t>retrogradinė</w:t>
      </w:r>
      <w:proofErr w:type="spellEnd"/>
      <w:r w:rsidRPr="00561E30">
        <w:rPr>
          <w:rFonts w:ascii="Times New Roman" w:eastAsia="Calibri" w:hAnsi="Times New Roman" w:cs="Times New Roman"/>
        </w:rPr>
        <w:t xml:space="preserve"> ejakuliacija (būsena, kai vyras patiria orgazmą, bet </w:t>
      </w:r>
      <w:proofErr w:type="spellStart"/>
      <w:r w:rsidRPr="00561E30">
        <w:rPr>
          <w:rFonts w:ascii="Times New Roman" w:eastAsia="Calibri" w:hAnsi="Times New Roman" w:cs="Times New Roman"/>
        </w:rPr>
        <w:t>neejakuliuoja</w:t>
      </w:r>
      <w:proofErr w:type="spellEnd"/>
      <w:r w:rsidRPr="00561E30">
        <w:rPr>
          <w:rFonts w:ascii="Times New Roman" w:eastAsia="Calibri" w:hAnsi="Times New Roman" w:cs="Times New Roman"/>
        </w:rPr>
        <w:t xml:space="preserve"> sėklos per šlaplę. Užuot buvusi išstumta per varpą, ji </w:t>
      </w:r>
      <w:proofErr w:type="spellStart"/>
      <w:r w:rsidRPr="00561E30">
        <w:rPr>
          <w:rFonts w:ascii="Times New Roman" w:eastAsia="Calibri" w:hAnsi="Times New Roman" w:cs="Times New Roman"/>
        </w:rPr>
        <w:t>grižta</w:t>
      </w:r>
      <w:proofErr w:type="spellEnd"/>
      <w:r w:rsidRPr="00561E30">
        <w:rPr>
          <w:rFonts w:ascii="Times New Roman" w:eastAsia="Calibri" w:hAnsi="Times New Roman" w:cs="Times New Roman"/>
        </w:rPr>
        <w:t xml:space="preserve"> atgal ir subėga į šlapimo pūslę).</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Kataraktos operacijos metu gali atsirasti vadinamasis operacinis suglebusios rainelės sindromas (žr. 2 skyriaus poskyrį „Specialių atsargumo priemonių reikia“).</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noProof/>
          <w:lang w:eastAsia="lt-LT"/>
        </w:rPr>
        <w:t>Pranešimas apie šalutinį poveikį</w:t>
      </w:r>
    </w:p>
    <w:p w:rsidR="00047D4E" w:rsidRPr="005D554B" w:rsidRDefault="00047D4E" w:rsidP="00047D4E">
      <w:pPr>
        <w:tabs>
          <w:tab w:val="left" w:pos="567"/>
        </w:tabs>
        <w:spacing w:line="260" w:lineRule="exact"/>
        <w:ind w:right="-1"/>
        <w:rPr>
          <w:snapToGrid w:val="0"/>
        </w:rPr>
      </w:pPr>
      <w:r w:rsidRPr="00561E30">
        <w:rPr>
          <w:rFonts w:ascii="Times New Roman" w:eastAsia="Calibri" w:hAnsi="Times New Roman" w:cs="Times New Roman"/>
          <w:noProof/>
          <w:lang w:eastAsia="lt-LT"/>
        </w:rPr>
        <w:t>Jeigu pasireiškė šalutinis poveikis, įskaitant šiame lapelyje nenurodytą, pasakykite gydytojui arba vaistininkui</w:t>
      </w:r>
      <w:r w:rsidRPr="00561E30">
        <w:rPr>
          <w:rFonts w:ascii="Times New Roman" w:eastAsia="Calibri" w:hAnsi="Times New Roman" w:cs="Times New Roman"/>
          <w:lang w:eastAsia="lt-LT"/>
        </w:rPr>
        <w:t>.</w:t>
      </w:r>
      <w:r w:rsidRPr="00561E30">
        <w:rPr>
          <w:rFonts w:ascii="Times New Roman" w:eastAsia="Calibri" w:hAnsi="Times New Roman" w:cs="Times New Roman"/>
          <w:noProof/>
          <w:lang w:eastAsia="lt-LT"/>
        </w:rPr>
        <w:t xml:space="preserve"> </w:t>
      </w:r>
      <w:r w:rsidRPr="00AE0142">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E0142">
          <w:rPr>
            <w:rFonts w:ascii="Times New Roman" w:hAnsi="Times New Roman" w:cs="Times New Roman"/>
            <w:snapToGrid w:val="0"/>
            <w:color w:val="0000FF"/>
            <w:u w:val="single"/>
          </w:rPr>
          <w:t>https://vapris.vvkt.lt/vvkt-web/public/nrv</w:t>
        </w:r>
      </w:hyperlink>
      <w:r w:rsidRPr="00AE0142">
        <w:rPr>
          <w:rFonts w:ascii="Times New Roman" w:hAnsi="Times New Roman" w:cs="Times New Roman"/>
          <w:snapToGrid w:val="0"/>
        </w:rPr>
        <w:t xml:space="preserve"> arba užpildant Paciento pranešimo apie įtariamą nepageidaujamą reakciją (ĮNR) formą, kuri skelbiama </w:t>
      </w:r>
      <w:hyperlink r:id="rId6" w:history="1">
        <w:r w:rsidRPr="00AE0142">
          <w:rPr>
            <w:rFonts w:ascii="Times New Roman" w:hAnsi="Times New Roman" w:cs="Times New Roman"/>
            <w:snapToGrid w:val="0"/>
            <w:color w:val="0000FF"/>
            <w:u w:val="single"/>
          </w:rPr>
          <w:t>https://www.vvkt.lt/index.php?4004286486</w:t>
        </w:r>
      </w:hyperlink>
      <w:r w:rsidRPr="00AE0142">
        <w:rPr>
          <w:rFonts w:ascii="Times New Roman" w:hAnsi="Times New Roman" w:cs="Times New Roman"/>
          <w:snapToGrid w:val="0"/>
        </w:rPr>
        <w:t xml:space="preserve">, ir atsiunčiant elektroniniu paštu (adresu </w:t>
      </w:r>
      <w:hyperlink r:id="rId7" w:history="1">
        <w:r w:rsidRPr="00AE0142">
          <w:rPr>
            <w:rFonts w:ascii="Times New Roman" w:hAnsi="Times New Roman" w:cs="Times New Roman"/>
            <w:snapToGrid w:val="0"/>
            <w:color w:val="0000FF"/>
            <w:u w:val="single"/>
          </w:rPr>
          <w:t>NepageidaujamaR@vvkt.lt</w:t>
        </w:r>
      </w:hyperlink>
      <w:r w:rsidRPr="00AE0142">
        <w:rPr>
          <w:rFonts w:ascii="Times New Roman" w:hAnsi="Times New Roman" w:cs="Times New Roman"/>
          <w:snapToGrid w:val="0"/>
        </w:rPr>
        <w:t>) arba nemokamu telefonu 8 800 73 568. Pranešdami apie šalutinį poveikį galite mums padėti gauti daugiau informacijos apie šio vaisto saugumą.</w:t>
      </w:r>
    </w:p>
    <w:p w:rsidR="00047D4E" w:rsidRPr="00561E30" w:rsidRDefault="00047D4E" w:rsidP="00047D4E">
      <w:pPr>
        <w:widowControl w:val="0"/>
        <w:spacing w:after="0" w:line="240" w:lineRule="auto"/>
        <w:ind w:right="-449"/>
        <w:rPr>
          <w:rFonts w:ascii="Times New Roman" w:eastAsia="Calibri" w:hAnsi="Times New Roman" w:cs="Times New Roman"/>
          <w:noProof/>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i/>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i/>
          <w:lang w:eastAsia="lt-LT"/>
        </w:rPr>
      </w:pPr>
    </w:p>
    <w:p w:rsidR="00047D4E" w:rsidRPr="00561E30" w:rsidRDefault="00047D4E" w:rsidP="00047D4E">
      <w:pPr>
        <w:widowControl w:val="0"/>
        <w:spacing w:after="0" w:line="240" w:lineRule="auto"/>
        <w:ind w:left="567" w:hanging="567"/>
        <w:rPr>
          <w:rFonts w:ascii="Times New Roman" w:eastAsia="Calibri" w:hAnsi="Times New Roman" w:cs="Times New Roman"/>
          <w:b/>
          <w:color w:val="333333"/>
          <w:lang w:eastAsia="lt-LT"/>
        </w:rPr>
      </w:pPr>
      <w:r w:rsidRPr="00561E30">
        <w:rPr>
          <w:rFonts w:ascii="Times New Roman" w:eastAsia="Calibri" w:hAnsi="Times New Roman" w:cs="Times New Roman"/>
          <w:b/>
          <w:color w:val="333333"/>
          <w:lang w:eastAsia="lt-LT"/>
        </w:rPr>
        <w:t>5.</w:t>
      </w:r>
      <w:r w:rsidRPr="00561E30">
        <w:rPr>
          <w:rFonts w:ascii="Times New Roman" w:eastAsia="Calibri" w:hAnsi="Times New Roman" w:cs="Times New Roman"/>
          <w:b/>
          <w:color w:val="333333"/>
          <w:lang w:eastAsia="lt-LT"/>
        </w:rPr>
        <w:tab/>
      </w:r>
      <w:r w:rsidRPr="00561E30">
        <w:rPr>
          <w:rFonts w:ascii="Times New Roman" w:eastAsia="Calibri" w:hAnsi="Times New Roman" w:cs="Times New Roman"/>
          <w:b/>
          <w:lang w:eastAsia="lt-LT"/>
        </w:rPr>
        <w:t xml:space="preserve">Kaip laikyti </w:t>
      </w:r>
      <w:proofErr w:type="spellStart"/>
      <w:r w:rsidRPr="00561E30">
        <w:rPr>
          <w:rFonts w:ascii="Times New Roman" w:eastAsia="Calibri" w:hAnsi="Times New Roman" w:cs="Times New Roman"/>
          <w:b/>
          <w:lang w:eastAsia="lt-LT"/>
        </w:rPr>
        <w:t>Kamiren</w:t>
      </w:r>
      <w:proofErr w:type="spellEnd"/>
    </w:p>
    <w:p w:rsidR="00047D4E" w:rsidRPr="00561E30" w:rsidRDefault="00047D4E" w:rsidP="00047D4E">
      <w:pPr>
        <w:widowControl w:val="0"/>
        <w:tabs>
          <w:tab w:val="left" w:pos="567"/>
        </w:tabs>
        <w:spacing w:after="0" w:line="240" w:lineRule="auto"/>
        <w:rPr>
          <w:rFonts w:ascii="Times New Roman" w:eastAsia="Calibri" w:hAnsi="Times New Roman" w:cs="Times New Roman"/>
          <w:b/>
          <w:color w:val="333333"/>
          <w:lang w:eastAsia="lt-LT"/>
        </w:rPr>
      </w:pP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Šį vaistą laikykite vaikams nepastebimoje ir nepasiekiamoje vietoje.</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b/>
          <w:color w:val="333333"/>
          <w:lang w:eastAsia="lt-LT"/>
        </w:rPr>
      </w:pPr>
      <w:r w:rsidRPr="00561E30">
        <w:rPr>
          <w:rFonts w:ascii="Times New Roman" w:eastAsia="Calibri" w:hAnsi="Times New Roman" w:cs="Times New Roman"/>
          <w:lang w:eastAsia="lt-LT"/>
        </w:rPr>
        <w:t xml:space="preserve">Ant dėžutės ir lizdinės plokštelės po „Tinka iki“ </w:t>
      </w:r>
      <w:r w:rsidRPr="00AE0142">
        <w:rPr>
          <w:rFonts w:ascii="Times New Roman" w:eastAsia="Calibri" w:hAnsi="Times New Roman" w:cs="Times New Roman"/>
          <w:highlight w:val="lightGray"/>
          <w:lang w:eastAsia="lt-LT"/>
        </w:rPr>
        <w:t>/„EXP“</w:t>
      </w:r>
      <w:r w:rsidRPr="00561E30">
        <w:rPr>
          <w:rFonts w:ascii="Times New Roman" w:eastAsia="Calibri" w:hAnsi="Times New Roman" w:cs="Times New Roman"/>
          <w:lang w:eastAsia="lt-LT"/>
        </w:rPr>
        <w:t xml:space="preserve"> nurodytam tinkamumo laikui pasibaigus, šio vaisto vartoti negalima. Vaistas tinkamas vartoti iki paskutinės nurodyto mėnesio dienos.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Laikyti ne aukštesnėje kaip 30</w:t>
      </w:r>
      <w:r>
        <w:rPr>
          <w:rFonts w:ascii="Times New Roman" w:eastAsia="Calibri" w:hAnsi="Times New Roman" w:cs="Times New Roman"/>
          <w:lang w:eastAsia="lt-LT"/>
        </w:rPr>
        <w:t> </w:t>
      </w:r>
      <w:r w:rsidRPr="00561E30">
        <w:rPr>
          <w:rFonts w:ascii="Times New Roman" w:eastAsia="Calibri" w:hAnsi="Times New Roman" w:cs="Times New Roman"/>
          <w:lang w:eastAsia="lt-LT"/>
        </w:rPr>
        <w:sym w:font="Symbol" w:char="F0B0"/>
      </w:r>
      <w:r w:rsidRPr="00561E30">
        <w:rPr>
          <w:rFonts w:ascii="Times New Roman" w:eastAsia="Calibri" w:hAnsi="Times New Roman" w:cs="Times New Roman"/>
          <w:lang w:eastAsia="lt-LT"/>
        </w:rPr>
        <w:t>C temperatūroje.</w:t>
      </w:r>
    </w:p>
    <w:p w:rsidR="00047D4E" w:rsidRPr="00561E30" w:rsidRDefault="00047D4E" w:rsidP="00047D4E">
      <w:pPr>
        <w:widowControl w:val="0"/>
        <w:tabs>
          <w:tab w:val="left" w:pos="567"/>
        </w:tabs>
        <w:spacing w:after="0" w:line="240" w:lineRule="auto"/>
        <w:rPr>
          <w:rFonts w:ascii="Times New Roman" w:eastAsia="Calibri" w:hAnsi="Times New Roman" w:cs="Times New Roman"/>
          <w:b/>
          <w:color w:val="333333"/>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ind w:left="567" w:hanging="567"/>
        <w:outlineLvl w:val="1"/>
        <w:rPr>
          <w:rFonts w:ascii="Times New Roman" w:eastAsia="Calibri" w:hAnsi="Times New Roman" w:cs="Times New Roman"/>
          <w:b/>
        </w:rPr>
      </w:pPr>
      <w:bookmarkStart w:id="2" w:name="_Toc129243269"/>
      <w:bookmarkStart w:id="3" w:name="_Toc129243144"/>
      <w:r w:rsidRPr="00561E30">
        <w:rPr>
          <w:rFonts w:ascii="Times New Roman" w:eastAsia="Calibri" w:hAnsi="Times New Roman" w:cs="Times New Roman"/>
          <w:b/>
        </w:rPr>
        <w:t>6.</w:t>
      </w:r>
      <w:r w:rsidRPr="00561E30">
        <w:rPr>
          <w:rFonts w:ascii="Times New Roman" w:eastAsia="Calibri" w:hAnsi="Times New Roman" w:cs="Times New Roman"/>
          <w:b/>
        </w:rPr>
        <w:tab/>
        <w:t>Pakuotės turinys ir kita informacija</w:t>
      </w:r>
      <w:bookmarkEnd w:id="2"/>
      <w:bookmarkEnd w:id="3"/>
    </w:p>
    <w:p w:rsidR="00047D4E" w:rsidRPr="00561E30" w:rsidRDefault="00047D4E" w:rsidP="00047D4E">
      <w:pPr>
        <w:widowControl w:val="0"/>
        <w:spacing w:after="0" w:line="240" w:lineRule="auto"/>
        <w:rPr>
          <w:rFonts w:ascii="Times New Roman" w:eastAsia="Calibri" w:hAnsi="Times New Roman" w:cs="Times New Roman"/>
        </w:rPr>
      </w:pPr>
    </w:p>
    <w:p w:rsidR="00047D4E" w:rsidRPr="00561E30" w:rsidRDefault="00047D4E" w:rsidP="00047D4E">
      <w:pPr>
        <w:widowControl w:val="0"/>
        <w:tabs>
          <w:tab w:val="left" w:pos="567"/>
        </w:tabs>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b/>
          <w:bCs/>
        </w:rPr>
        <w:t>Kamiren</w:t>
      </w:r>
      <w:proofErr w:type="spellEnd"/>
      <w:r w:rsidRPr="00561E30">
        <w:rPr>
          <w:rFonts w:ascii="Times New Roman" w:eastAsia="Calibri" w:hAnsi="Times New Roman" w:cs="Times New Roman"/>
          <w:b/>
          <w:bCs/>
        </w:rPr>
        <w:t xml:space="preserve"> sudėtis</w:t>
      </w:r>
    </w:p>
    <w:p w:rsidR="00047D4E" w:rsidRPr="00561E30" w:rsidRDefault="00047D4E" w:rsidP="00047D4E">
      <w:pPr>
        <w:widowControl w:val="0"/>
        <w:numPr>
          <w:ilvl w:val="0"/>
          <w:numId w:val="4"/>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Veiklioji medžiaga yra doksazosinas. Tabletėje yra 2</w:t>
      </w:r>
      <w:r>
        <w:rPr>
          <w:rFonts w:ascii="Times New Roman" w:eastAsia="Calibri" w:hAnsi="Times New Roman" w:cs="Times New Roman"/>
          <w:noProof/>
        </w:rPr>
        <w:t> </w:t>
      </w:r>
      <w:r w:rsidRPr="00561E30">
        <w:rPr>
          <w:rFonts w:ascii="Times New Roman" w:eastAsia="Calibri" w:hAnsi="Times New Roman" w:cs="Times New Roman"/>
          <w:noProof/>
        </w:rPr>
        <w:t>mg arba 4</w:t>
      </w:r>
      <w:r>
        <w:rPr>
          <w:rFonts w:ascii="Times New Roman" w:eastAsia="Calibri" w:hAnsi="Times New Roman" w:cs="Times New Roman"/>
          <w:noProof/>
        </w:rPr>
        <w:t> </w:t>
      </w:r>
      <w:r w:rsidRPr="00561E30">
        <w:rPr>
          <w:rFonts w:ascii="Times New Roman" w:eastAsia="Calibri" w:hAnsi="Times New Roman" w:cs="Times New Roman"/>
          <w:noProof/>
        </w:rPr>
        <w:t>mg doksazosino (doksazosino mesilato pavidalo).</w:t>
      </w:r>
    </w:p>
    <w:p w:rsidR="00047D4E" w:rsidRPr="00561E30" w:rsidRDefault="00047D4E" w:rsidP="00047D4E">
      <w:pPr>
        <w:widowControl w:val="0"/>
        <w:numPr>
          <w:ilvl w:val="0"/>
          <w:numId w:val="4"/>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Pagalbinės medžiagos yra mikrokristalinė celiuliozė, karboksimetilkrakmolo natrio druska, magnio stearatas, natrio laurilsulfatas, laktozė monohidratas</w:t>
      </w:r>
      <w:r>
        <w:rPr>
          <w:rFonts w:ascii="Times New Roman" w:eastAsia="Calibri" w:hAnsi="Times New Roman" w:cs="Times New Roman"/>
          <w:noProof/>
        </w:rPr>
        <w:t>. Žr. 2 skyrių „Kamiren sudėtyje yra laktozės ir natrio“.</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b/>
          <w:bCs/>
        </w:rPr>
        <w:t>Kamiren</w:t>
      </w:r>
      <w:proofErr w:type="spellEnd"/>
      <w:r w:rsidRPr="00561E30">
        <w:rPr>
          <w:rFonts w:ascii="Times New Roman" w:eastAsia="Calibri" w:hAnsi="Times New Roman" w:cs="Times New Roman"/>
          <w:b/>
          <w:bCs/>
        </w:rPr>
        <w:t xml:space="preserve"> išvaizda ir kiekis pakuotėje</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2 mg tabletės yra apvalios, plokščios, su vagele vienoje pusėje, baltos. Tabletę galima padalyti į lygias dozes.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4 mg tabletės yra apvalios, plokščios, su vagele vienoje pusėje, baltos. Tabletę galima padalyti į lygias dozes.</w:t>
      </w:r>
    </w:p>
    <w:p w:rsidR="00047D4E" w:rsidRPr="00561E30" w:rsidRDefault="00047D4E" w:rsidP="00047D4E">
      <w:pPr>
        <w:widowControl w:val="0"/>
        <w:tabs>
          <w:tab w:val="left" w:pos="567"/>
        </w:tabs>
        <w:spacing w:after="0" w:line="240" w:lineRule="auto"/>
        <w:rPr>
          <w:rFonts w:ascii="Times New Roman" w:eastAsia="Calibri" w:hAnsi="Times New Roman" w:cs="Times New Roman"/>
          <w:i/>
          <w:lang w:eastAsia="lt-LT"/>
        </w:rPr>
      </w:pPr>
    </w:p>
    <w:p w:rsidR="00047D4E" w:rsidRDefault="00047D4E" w:rsidP="00047D4E">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tiekiamas lizdinės plokštelėse, 20 tablečių (2 lizdinės plokštelės po 10) dėžutėje arba 30 tablečių (3 lizdinės plokštelės po 10) dėžutėje.</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Gali būti tiekiamos ne visų dydžių pakuotės.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tabs>
          <w:tab w:val="left" w:pos="567"/>
        </w:tabs>
        <w:spacing w:after="0" w:line="240" w:lineRule="auto"/>
        <w:rPr>
          <w:rFonts w:ascii="Times New Roman" w:eastAsia="Calibri" w:hAnsi="Times New Roman" w:cs="Times New Roman"/>
          <w:color w:val="333333"/>
          <w:lang w:eastAsia="lt-LT"/>
        </w:rPr>
      </w:pPr>
      <w:r w:rsidRPr="00561E30">
        <w:rPr>
          <w:rFonts w:ascii="Times New Roman" w:eastAsia="Times New Roman" w:hAnsi="Times New Roman" w:cs="Times New Roman"/>
          <w:b/>
          <w:lang w:val="sl-SI" w:eastAsia="sl-SI"/>
        </w:rPr>
        <w:t>Registruotojas</w:t>
      </w:r>
      <w:r w:rsidRPr="00561E30">
        <w:rPr>
          <w:rFonts w:ascii="Times New Roman" w:eastAsia="Calibri" w:hAnsi="Times New Roman" w:cs="Times New Roman"/>
          <w:b/>
          <w:bCs/>
        </w:rPr>
        <w:t xml:space="preserve"> ir gamintojas</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KRKA, </w:t>
      </w:r>
      <w:proofErr w:type="spellStart"/>
      <w:r w:rsidRPr="00561E30">
        <w:rPr>
          <w:rFonts w:ascii="Times New Roman" w:eastAsia="Calibri" w:hAnsi="Times New Roman" w:cs="Times New Roman"/>
          <w:lang w:eastAsia="lt-LT"/>
        </w:rPr>
        <w:t>d.d</w:t>
      </w:r>
      <w:proofErr w:type="spellEnd"/>
      <w:r w:rsidRPr="00561E30">
        <w:rPr>
          <w:rFonts w:ascii="Times New Roman" w:eastAsia="Calibri" w:hAnsi="Times New Roman" w:cs="Times New Roman"/>
          <w:lang w:eastAsia="lt-LT"/>
        </w:rPr>
        <w:t xml:space="preserve">., Novo mesto, </w:t>
      </w:r>
      <w:proofErr w:type="spellStart"/>
      <w:r w:rsidRPr="00561E30">
        <w:rPr>
          <w:rFonts w:ascii="Times New Roman" w:eastAsia="Calibri" w:hAnsi="Times New Roman" w:cs="Times New Roman"/>
          <w:lang w:eastAsia="lt-LT"/>
        </w:rPr>
        <w:t>Šmarješka</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cesta</w:t>
      </w:r>
      <w:proofErr w:type="spellEnd"/>
      <w:r w:rsidRPr="00561E30">
        <w:rPr>
          <w:rFonts w:ascii="Times New Roman" w:eastAsia="Calibri" w:hAnsi="Times New Roman" w:cs="Times New Roman"/>
          <w:lang w:eastAsia="lt-LT"/>
        </w:rPr>
        <w:t xml:space="preserve"> 6, 8501 Novo mesto, Slovėnija</w:t>
      </w:r>
    </w:p>
    <w:p w:rsidR="00047D4E" w:rsidRPr="00561E30" w:rsidRDefault="00047D4E" w:rsidP="00047D4E">
      <w:pPr>
        <w:widowControl w:val="0"/>
        <w:tabs>
          <w:tab w:val="left" w:pos="567"/>
        </w:tabs>
        <w:spacing w:after="0" w:line="240" w:lineRule="auto"/>
        <w:rPr>
          <w:rFonts w:ascii="Times New Roman" w:eastAsia="Calibri" w:hAnsi="Times New Roman" w:cs="Times New Roman"/>
          <w:b/>
          <w:color w:val="333333"/>
          <w:lang w:eastAsia="lt-LT"/>
        </w:rPr>
      </w:pPr>
    </w:p>
    <w:p w:rsidR="00047D4E" w:rsidRPr="00561E30" w:rsidRDefault="00047D4E" w:rsidP="00047D4E">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Jeigu apie šį vaistą norite sužinoti daugiau, kreipkitės į vietinį </w:t>
      </w:r>
      <w:r w:rsidRPr="00561E30">
        <w:rPr>
          <w:rFonts w:ascii="Times New Roman" w:eastAsia="Times New Roman" w:hAnsi="Times New Roman" w:cs="Times New Roman"/>
          <w:lang w:val="sl-SI" w:eastAsia="sl-SI"/>
        </w:rPr>
        <w:t>registruotojo</w:t>
      </w:r>
      <w:r w:rsidRPr="00561E30">
        <w:rPr>
          <w:rFonts w:ascii="Times New Roman" w:eastAsia="Calibri" w:hAnsi="Times New Roman" w:cs="Times New Roman"/>
        </w:rPr>
        <w:t xml:space="preserve"> atstovą.</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tbl>
      <w:tblPr>
        <w:tblW w:w="0" w:type="dxa"/>
        <w:tblInd w:w="-34" w:type="dxa"/>
        <w:tblLayout w:type="fixed"/>
        <w:tblLook w:val="04A0" w:firstRow="1" w:lastRow="0" w:firstColumn="1" w:lastColumn="0" w:noHBand="0" w:noVBand="1"/>
      </w:tblPr>
      <w:tblGrid>
        <w:gridCol w:w="4678"/>
      </w:tblGrid>
      <w:tr w:rsidR="00047D4E" w:rsidRPr="00561E30" w:rsidTr="00461D7B">
        <w:tc>
          <w:tcPr>
            <w:tcW w:w="4678" w:type="dxa"/>
            <w:hideMark/>
          </w:tcPr>
          <w:p w:rsidR="00047D4E" w:rsidRPr="00561E30" w:rsidRDefault="00047D4E" w:rsidP="00461D7B">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UAB KRKA Lietuva</w:t>
            </w:r>
          </w:p>
          <w:p w:rsidR="00047D4E" w:rsidRPr="00561E30" w:rsidRDefault="00047D4E" w:rsidP="00461D7B">
            <w:pPr>
              <w:widowControl w:val="0"/>
              <w:tabs>
                <w:tab w:val="left" w:pos="567"/>
              </w:tabs>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lang w:eastAsia="lt-LT"/>
              </w:rPr>
              <w:t>Senasis Ukmergės kelias 4,</w:t>
            </w:r>
          </w:p>
          <w:p w:rsidR="00047D4E" w:rsidRPr="00561E30" w:rsidRDefault="00047D4E" w:rsidP="00461D7B">
            <w:pPr>
              <w:widowControl w:val="0"/>
              <w:tabs>
                <w:tab w:val="left" w:pos="567"/>
              </w:tabs>
              <w:spacing w:after="0" w:line="240" w:lineRule="auto"/>
              <w:rPr>
                <w:rFonts w:ascii="Times New Roman" w:eastAsia="Times New Roman" w:hAnsi="Times New Roman" w:cs="Times New Roman"/>
                <w:lang w:val="sl-SI" w:eastAsia="sl-SI"/>
              </w:rPr>
            </w:pPr>
            <w:proofErr w:type="spellStart"/>
            <w:r w:rsidRPr="00561E30">
              <w:rPr>
                <w:rFonts w:ascii="Times New Roman" w:eastAsia="Calibri" w:hAnsi="Times New Roman" w:cs="Times New Roman"/>
                <w:lang w:eastAsia="lt-LT"/>
              </w:rPr>
              <w:t>Užubalių</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km.,Vilniaus</w:t>
            </w:r>
            <w:proofErr w:type="spellEnd"/>
            <w:r w:rsidRPr="00561E30">
              <w:rPr>
                <w:rFonts w:ascii="Times New Roman" w:eastAsia="Calibri" w:hAnsi="Times New Roman" w:cs="Times New Roman"/>
                <w:lang w:eastAsia="lt-LT"/>
              </w:rPr>
              <w:t xml:space="preserve"> r.</w:t>
            </w:r>
          </w:p>
          <w:p w:rsidR="00047D4E" w:rsidRPr="00561E30" w:rsidRDefault="00047D4E" w:rsidP="00461D7B">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LT - 14013</w:t>
            </w:r>
          </w:p>
          <w:p w:rsidR="00047D4E" w:rsidRPr="00561E30" w:rsidRDefault="00047D4E" w:rsidP="00461D7B">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Tel. + 370 5 236 27 40</w:t>
            </w:r>
          </w:p>
        </w:tc>
      </w:tr>
    </w:tbl>
    <w:p w:rsidR="00047D4E" w:rsidRPr="00561E30" w:rsidRDefault="00047D4E" w:rsidP="00047D4E">
      <w:pPr>
        <w:widowControl w:val="0"/>
        <w:spacing w:after="0" w:line="240" w:lineRule="auto"/>
        <w:rPr>
          <w:rFonts w:ascii="Times New Roman" w:eastAsia="Calibri" w:hAnsi="Times New Roman" w:cs="Times New Roman"/>
        </w:rPr>
      </w:pPr>
    </w:p>
    <w:p w:rsidR="00047D4E" w:rsidRPr="00561E30" w:rsidRDefault="00047D4E" w:rsidP="00047D4E">
      <w:pPr>
        <w:widowControl w:val="0"/>
        <w:spacing w:after="0" w:line="240" w:lineRule="auto"/>
        <w:rPr>
          <w:rFonts w:ascii="Times New Roman" w:eastAsia="Calibri" w:hAnsi="Times New Roman" w:cs="Times New Roman"/>
          <w:b/>
        </w:rPr>
      </w:pPr>
      <w:r w:rsidRPr="00561E30">
        <w:rPr>
          <w:rFonts w:ascii="Times New Roman" w:eastAsia="Calibri" w:hAnsi="Times New Roman" w:cs="Times New Roman"/>
          <w:b/>
          <w:bCs/>
        </w:rPr>
        <w:t>Šis pakuotės lapelis</w:t>
      </w:r>
      <w:r w:rsidRPr="00561E30">
        <w:rPr>
          <w:rFonts w:ascii="Times New Roman" w:eastAsia="Calibri" w:hAnsi="Times New Roman" w:cs="Times New Roman"/>
          <w:b/>
        </w:rPr>
        <w:t xml:space="preserve"> paskutinį kartą peržiūrėtas</w:t>
      </w:r>
      <w:r>
        <w:rPr>
          <w:rFonts w:ascii="Times New Roman" w:eastAsia="Calibri" w:hAnsi="Times New Roman" w:cs="Times New Roman"/>
          <w:b/>
        </w:rPr>
        <w:t xml:space="preserve"> 2021-12-07.</w:t>
      </w:r>
    </w:p>
    <w:p w:rsidR="00047D4E" w:rsidRPr="00561E30" w:rsidRDefault="00047D4E" w:rsidP="00047D4E">
      <w:pPr>
        <w:widowControl w:val="0"/>
        <w:tabs>
          <w:tab w:val="left" w:pos="567"/>
        </w:tabs>
        <w:spacing w:after="0" w:line="240" w:lineRule="auto"/>
        <w:rPr>
          <w:rFonts w:ascii="Times New Roman" w:eastAsia="Calibri" w:hAnsi="Times New Roman" w:cs="Times New Roman"/>
          <w:lang w:eastAsia="lt-LT"/>
        </w:rPr>
      </w:pPr>
    </w:p>
    <w:p w:rsidR="00047D4E" w:rsidRPr="00561E30" w:rsidRDefault="00047D4E" w:rsidP="00047D4E">
      <w:pPr>
        <w:widowControl w:val="0"/>
        <w:spacing w:after="0" w:line="240" w:lineRule="auto"/>
        <w:rPr>
          <w:rFonts w:ascii="Times New Roman" w:eastAsia="Calibri" w:hAnsi="Times New Roman" w:cs="Times New Roman"/>
          <w:color w:val="0000FF"/>
        </w:rPr>
      </w:pPr>
      <w:r w:rsidRPr="00561E30">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561E30">
          <w:rPr>
            <w:rFonts w:ascii="Times New Roman" w:eastAsia="Calibri" w:hAnsi="Times New Roman" w:cs="Times New Roman"/>
            <w:color w:val="0000FF"/>
            <w:u w:val="single"/>
          </w:rPr>
          <w:t>http://www.vvkt.lt/</w:t>
        </w:r>
      </w:hyperlink>
    </w:p>
    <w:p w:rsidR="00047D4E" w:rsidRPr="00561E30" w:rsidRDefault="00047D4E" w:rsidP="00047D4E">
      <w:pPr>
        <w:widowControl w:val="0"/>
        <w:spacing w:after="0" w:line="240" w:lineRule="auto"/>
        <w:rPr>
          <w:rFonts w:ascii="Times New Roman" w:eastAsia="Calibri" w:hAnsi="Times New Roman" w:cs="Times New Roman"/>
          <w:color w:val="0000FF"/>
        </w:rPr>
      </w:pPr>
    </w:p>
    <w:p w:rsidR="00047D4E" w:rsidRPr="00561E30" w:rsidRDefault="00047D4E" w:rsidP="00047D4E">
      <w:pPr>
        <w:widowControl w:val="0"/>
        <w:spacing w:after="0" w:line="240" w:lineRule="auto"/>
        <w:rPr>
          <w:rFonts w:ascii="Times New Roman" w:eastAsia="Calibri" w:hAnsi="Times New Roman" w:cs="Times New Roman"/>
        </w:rPr>
      </w:pPr>
    </w:p>
    <w:p w:rsidR="009041DB" w:rsidRDefault="009041DB">
      <w:bookmarkStart w:id="4" w:name="_GoBack"/>
      <w:bookmarkEnd w:id="4"/>
    </w:p>
    <w:sectPr w:rsidR="009041DB" w:rsidSect="00047D4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C70"/>
    <w:multiLevelType w:val="hybridMultilevel"/>
    <w:tmpl w:val="4FB66C52"/>
    <w:lvl w:ilvl="0" w:tplc="5FD8632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9753E6"/>
    <w:multiLevelType w:val="hybridMultilevel"/>
    <w:tmpl w:val="DC54314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86085494"/>
    <w:lvl w:ilvl="0" w:tplc="498E4D32">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47E58"/>
    <w:multiLevelType w:val="hybridMultilevel"/>
    <w:tmpl w:val="B5B2FA6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 w15:restartNumberingAfterBreak="0">
    <w:nsid w:val="407345D4"/>
    <w:multiLevelType w:val="hybridMultilevel"/>
    <w:tmpl w:val="0F00F9D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4E"/>
    <w:rsid w:val="00047D4E"/>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39C96-CDCE-4BEB-A1AE-91039A66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7D4E"/>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47D4E"/>
    <w:pPr>
      <w:spacing w:after="0" w:line="240" w:lineRule="auto"/>
      <w:ind w:left="720"/>
      <w:contextualSpacing/>
    </w:pPr>
    <w:rPr>
      <w:rFonts w:ascii="Times New Roman" w:eastAsia="Calibri" w:hAnsi="Times New Roman" w:cs="Times New Roman"/>
      <w:szCs w:val="20"/>
      <w:lang w:eastAsia="lt-LT"/>
    </w:rPr>
  </w:style>
  <w:style w:type="paragraph" w:customStyle="1" w:styleId="BT-EMEASMCA">
    <w:name w:val="BT- EMEA_SMCA"/>
    <w:basedOn w:val="prastasis"/>
    <w:autoRedefine/>
    <w:rsid w:val="00047D4E"/>
    <w:pPr>
      <w:spacing w:after="0" w:line="240" w:lineRule="auto"/>
    </w:pPr>
    <w:rPr>
      <w:rFonts w:ascii="Times New Roman" w:eastAsia="Calibri" w:hAnsi="Times New Roman" w:cs="Times New Roman"/>
      <w:iCs/>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9026</Words>
  <Characters>5145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2021-12-07T08:26:00Z</dcterms:created>
  <dcterms:modified xsi:type="dcterms:W3CDTF">2021-12-07T08:26:00Z</dcterms:modified>
</cp:coreProperties>
</file>