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4AB" w:rsidRPr="00A72167" w:rsidRDefault="006D44AB" w:rsidP="006D44AB">
      <w:pPr>
        <w:pStyle w:val="Pagrindinistekstas"/>
        <w:spacing w:after="0"/>
        <w:jc w:val="center"/>
        <w:rPr>
          <w:b/>
          <w:sz w:val="22"/>
          <w:szCs w:val="22"/>
          <w:lang w:val="lt-LT"/>
        </w:rPr>
      </w:pPr>
      <w:r w:rsidRPr="00A72167">
        <w:rPr>
          <w:b/>
          <w:sz w:val="22"/>
          <w:szCs w:val="22"/>
          <w:lang w:val="lt-LT"/>
        </w:rPr>
        <w:t>Pakuotės lapelis: informacija pacientui</w:t>
      </w:r>
    </w:p>
    <w:p w:rsidR="006D44AB" w:rsidRPr="004F68EB" w:rsidRDefault="006D44AB" w:rsidP="006D44AB">
      <w:pPr>
        <w:pStyle w:val="Pagrindinistekstas"/>
        <w:spacing w:after="0"/>
        <w:jc w:val="center"/>
        <w:rPr>
          <w:b/>
          <w:sz w:val="22"/>
          <w:szCs w:val="22"/>
          <w:lang w:val="lt-LT"/>
        </w:rPr>
      </w:pPr>
    </w:p>
    <w:p w:rsidR="006D44AB" w:rsidRPr="00955B82" w:rsidRDefault="006D44AB" w:rsidP="006D44AB">
      <w:pPr>
        <w:pStyle w:val="Pagrindinistekstas"/>
        <w:spacing w:after="0"/>
        <w:jc w:val="center"/>
        <w:rPr>
          <w:b/>
          <w:sz w:val="22"/>
          <w:szCs w:val="22"/>
          <w:lang w:val="lt-LT"/>
        </w:rPr>
      </w:pPr>
      <w:proofErr w:type="spellStart"/>
      <w:r w:rsidRPr="00955B82">
        <w:rPr>
          <w:b/>
          <w:sz w:val="22"/>
          <w:szCs w:val="22"/>
          <w:lang w:val="lt-LT"/>
        </w:rPr>
        <w:t>Plasmalyte</w:t>
      </w:r>
      <w:proofErr w:type="spellEnd"/>
      <w:r w:rsidRPr="00955B82">
        <w:rPr>
          <w:b/>
          <w:sz w:val="22"/>
          <w:szCs w:val="22"/>
          <w:lang w:val="lt-LT"/>
        </w:rPr>
        <w:t xml:space="preserve"> infuzinis tirpalas</w:t>
      </w:r>
    </w:p>
    <w:p w:rsidR="006D44AB" w:rsidRPr="00955B82" w:rsidRDefault="006D44AB" w:rsidP="006D44AB">
      <w:pPr>
        <w:numPr>
          <w:ilvl w:val="12"/>
          <w:numId w:val="0"/>
        </w:numPr>
        <w:jc w:val="center"/>
        <w:rPr>
          <w:szCs w:val="22"/>
        </w:rPr>
      </w:pPr>
    </w:p>
    <w:p w:rsidR="006D44AB" w:rsidRPr="00955B82" w:rsidRDefault="006D44AB" w:rsidP="006D44AB">
      <w:pPr>
        <w:numPr>
          <w:ilvl w:val="12"/>
          <w:numId w:val="0"/>
        </w:numPr>
        <w:jc w:val="center"/>
        <w:rPr>
          <w:szCs w:val="22"/>
        </w:rPr>
      </w:pPr>
      <w:r w:rsidRPr="00955B82">
        <w:rPr>
          <w:szCs w:val="22"/>
        </w:rPr>
        <w:t xml:space="preserve">Natrio chloridas, kalio chloridas, magnio chlorido </w:t>
      </w:r>
      <w:proofErr w:type="spellStart"/>
      <w:r w:rsidRPr="00955B82">
        <w:rPr>
          <w:szCs w:val="22"/>
        </w:rPr>
        <w:t>heksahidratas</w:t>
      </w:r>
      <w:proofErr w:type="spellEnd"/>
      <w:r w:rsidRPr="00955B82">
        <w:rPr>
          <w:szCs w:val="22"/>
        </w:rPr>
        <w:t xml:space="preserve">, natrio acetato </w:t>
      </w:r>
      <w:proofErr w:type="spellStart"/>
      <w:r w:rsidRPr="00955B82">
        <w:rPr>
          <w:szCs w:val="22"/>
        </w:rPr>
        <w:t>trihidratas</w:t>
      </w:r>
      <w:proofErr w:type="spellEnd"/>
      <w:r w:rsidRPr="00955B82">
        <w:rPr>
          <w:szCs w:val="22"/>
        </w:rPr>
        <w:t xml:space="preserve"> ir natrio </w:t>
      </w:r>
      <w:proofErr w:type="spellStart"/>
      <w:r w:rsidRPr="00955B82">
        <w:rPr>
          <w:szCs w:val="22"/>
        </w:rPr>
        <w:t>gliukonatas</w:t>
      </w:r>
      <w:proofErr w:type="spellEnd"/>
    </w:p>
    <w:p w:rsidR="006D44AB" w:rsidRPr="00955B82" w:rsidRDefault="006D44AB" w:rsidP="006D44AB">
      <w:pPr>
        <w:pStyle w:val="Pagrindinistekstas"/>
        <w:spacing w:after="0"/>
        <w:rPr>
          <w:sz w:val="22"/>
          <w:szCs w:val="22"/>
          <w:lang w:val="lt-LT"/>
        </w:rPr>
      </w:pPr>
    </w:p>
    <w:p w:rsidR="006D44AB" w:rsidRPr="00955B82" w:rsidRDefault="006D44AB" w:rsidP="006D44AB">
      <w:pPr>
        <w:pStyle w:val="BTbEMEASMCA"/>
      </w:pPr>
      <w:r w:rsidRPr="00955B82">
        <w:t>Atidžiai perskaitykite visą šį lapelį, prieš pradėdami vartoti vaistą, nes jame pateikiama Jums svarbi informacija.</w:t>
      </w:r>
    </w:p>
    <w:p w:rsidR="006D44AB" w:rsidRPr="00955B82" w:rsidRDefault="006D44AB" w:rsidP="006D44AB">
      <w:pPr>
        <w:pStyle w:val="BT-EMEASMCA"/>
        <w:numPr>
          <w:ilvl w:val="0"/>
          <w:numId w:val="1"/>
        </w:numPr>
      </w:pPr>
      <w:r w:rsidRPr="00955B82">
        <w:t>Neišmeskite šio lapelio, nes vėl gali prireikti jį perskaityti.</w:t>
      </w:r>
    </w:p>
    <w:p w:rsidR="006D44AB" w:rsidRPr="00955B82" w:rsidRDefault="006D44AB" w:rsidP="006D44AB">
      <w:pPr>
        <w:pStyle w:val="BT-EMEASMCA"/>
        <w:numPr>
          <w:ilvl w:val="0"/>
          <w:numId w:val="1"/>
        </w:numPr>
      </w:pPr>
      <w:r w:rsidRPr="00955B82">
        <w:t>Jeigu kiltų daugiau klausimų, kreipkitės į gydytoją arba slaugytoją.</w:t>
      </w:r>
    </w:p>
    <w:p w:rsidR="006D44AB" w:rsidRPr="00955B82" w:rsidRDefault="006D44AB" w:rsidP="006D44AB">
      <w:pPr>
        <w:pStyle w:val="BT-EMEASMCA"/>
        <w:numPr>
          <w:ilvl w:val="0"/>
          <w:numId w:val="1"/>
        </w:numPr>
      </w:pPr>
      <w:r w:rsidRPr="00955B82">
        <w:t>Jeigu pasireiškė sunkus šalutinis poveikis (net jeigu jis šiame lapelyje nenurodytas), kreipkitės į gydytoją arba slaugytoją. Žr. 4 skyrių.</w:t>
      </w:r>
    </w:p>
    <w:p w:rsidR="006D44AB" w:rsidRPr="00955B82" w:rsidRDefault="006D44AB" w:rsidP="006D44AB">
      <w:pPr>
        <w:pStyle w:val="Pagrindinistekstas"/>
        <w:spacing w:after="0"/>
        <w:rPr>
          <w:sz w:val="22"/>
          <w:szCs w:val="22"/>
          <w:highlight w:val="yellow"/>
          <w:lang w:val="lt-LT"/>
        </w:rPr>
      </w:pPr>
    </w:p>
    <w:p w:rsidR="006D44AB" w:rsidRPr="00955B82" w:rsidRDefault="006D44AB" w:rsidP="006D44AB">
      <w:pPr>
        <w:pStyle w:val="Pagrindinistekstas"/>
        <w:spacing w:after="0"/>
        <w:rPr>
          <w:b/>
          <w:sz w:val="22"/>
          <w:szCs w:val="22"/>
          <w:lang w:val="lt-LT"/>
        </w:rPr>
      </w:pPr>
      <w:r w:rsidRPr="00955B82">
        <w:rPr>
          <w:b/>
          <w:sz w:val="22"/>
          <w:szCs w:val="22"/>
          <w:lang w:val="lt-LT"/>
        </w:rPr>
        <w:t>Apie ką rašoma šiame lapelyje?</w:t>
      </w:r>
    </w:p>
    <w:p w:rsidR="006D44AB" w:rsidRPr="00955B82" w:rsidRDefault="006D44AB" w:rsidP="006D44AB">
      <w:pPr>
        <w:pStyle w:val="Pagrindinistekstas"/>
        <w:spacing w:after="0"/>
        <w:rPr>
          <w:b/>
          <w:sz w:val="22"/>
          <w:szCs w:val="22"/>
          <w:lang w:val="lt-LT"/>
        </w:rPr>
      </w:pPr>
    </w:p>
    <w:p w:rsidR="006D44AB" w:rsidRPr="00955B82" w:rsidRDefault="006D44AB" w:rsidP="006D44AB">
      <w:pPr>
        <w:pStyle w:val="Pagrindinistekstas"/>
        <w:spacing w:after="0"/>
        <w:ind w:left="540" w:hanging="540"/>
        <w:rPr>
          <w:sz w:val="22"/>
          <w:szCs w:val="22"/>
          <w:lang w:val="lt-LT"/>
        </w:rPr>
      </w:pPr>
      <w:r w:rsidRPr="00955B82">
        <w:rPr>
          <w:sz w:val="22"/>
          <w:szCs w:val="22"/>
          <w:lang w:val="lt-LT"/>
        </w:rPr>
        <w:t>1.</w:t>
      </w:r>
      <w:r w:rsidRPr="00955B82">
        <w:rPr>
          <w:sz w:val="22"/>
          <w:szCs w:val="22"/>
          <w:lang w:val="lt-LT"/>
        </w:rPr>
        <w:tab/>
        <w:t xml:space="preserve">Kas yra </w:t>
      </w:r>
      <w:proofErr w:type="spellStart"/>
      <w:r w:rsidRPr="00955B82">
        <w:rPr>
          <w:sz w:val="22"/>
          <w:szCs w:val="22"/>
          <w:lang w:val="lt-LT"/>
        </w:rPr>
        <w:t>Plasmalyte</w:t>
      </w:r>
      <w:proofErr w:type="spellEnd"/>
      <w:r w:rsidRPr="00955B82">
        <w:rPr>
          <w:sz w:val="22"/>
          <w:szCs w:val="22"/>
          <w:lang w:val="lt-LT"/>
        </w:rPr>
        <w:t xml:space="preserve"> ir kam jis vartojamas</w:t>
      </w:r>
    </w:p>
    <w:p w:rsidR="006D44AB" w:rsidRPr="00955B82" w:rsidRDefault="006D44AB" w:rsidP="006D44AB">
      <w:pPr>
        <w:pStyle w:val="Pagrindinistekstas"/>
        <w:spacing w:after="0"/>
        <w:ind w:left="540" w:hanging="540"/>
        <w:rPr>
          <w:sz w:val="22"/>
          <w:szCs w:val="22"/>
          <w:lang w:val="lt-LT"/>
        </w:rPr>
      </w:pPr>
      <w:r w:rsidRPr="00955B82">
        <w:rPr>
          <w:sz w:val="22"/>
          <w:szCs w:val="22"/>
          <w:lang w:val="lt-LT"/>
        </w:rPr>
        <w:t>2.</w:t>
      </w:r>
      <w:r w:rsidRPr="00955B82">
        <w:rPr>
          <w:sz w:val="22"/>
          <w:szCs w:val="22"/>
          <w:lang w:val="lt-LT"/>
        </w:rPr>
        <w:tab/>
        <w:t xml:space="preserve">Kas žinotina prieš vartojant </w:t>
      </w:r>
      <w:proofErr w:type="spellStart"/>
      <w:r w:rsidRPr="00955B82">
        <w:rPr>
          <w:sz w:val="22"/>
          <w:szCs w:val="22"/>
          <w:lang w:val="lt-LT"/>
        </w:rPr>
        <w:t>Plasmalyte</w:t>
      </w:r>
      <w:proofErr w:type="spellEnd"/>
      <w:r w:rsidRPr="00955B82">
        <w:rPr>
          <w:sz w:val="22"/>
          <w:szCs w:val="22"/>
          <w:lang w:val="lt-LT"/>
        </w:rPr>
        <w:t xml:space="preserve"> </w:t>
      </w:r>
    </w:p>
    <w:p w:rsidR="006D44AB" w:rsidRPr="00955B82" w:rsidRDefault="006D44AB" w:rsidP="006D44AB">
      <w:pPr>
        <w:pStyle w:val="Pagrindinistekstas"/>
        <w:spacing w:after="0"/>
        <w:ind w:left="540" w:hanging="540"/>
        <w:rPr>
          <w:sz w:val="22"/>
          <w:szCs w:val="22"/>
          <w:lang w:val="lt-LT"/>
        </w:rPr>
      </w:pPr>
      <w:r w:rsidRPr="00955B82">
        <w:rPr>
          <w:sz w:val="22"/>
          <w:szCs w:val="22"/>
          <w:lang w:val="lt-LT"/>
        </w:rPr>
        <w:t>3.</w:t>
      </w:r>
      <w:r w:rsidRPr="00955B82">
        <w:rPr>
          <w:sz w:val="22"/>
          <w:szCs w:val="22"/>
          <w:lang w:val="lt-LT"/>
        </w:rPr>
        <w:tab/>
        <w:t xml:space="preserve">Kaip vartoti </w:t>
      </w:r>
      <w:proofErr w:type="spellStart"/>
      <w:r w:rsidRPr="00955B82">
        <w:rPr>
          <w:sz w:val="22"/>
          <w:szCs w:val="22"/>
          <w:lang w:val="lt-LT"/>
        </w:rPr>
        <w:t>Plasmalyte</w:t>
      </w:r>
      <w:proofErr w:type="spellEnd"/>
      <w:r w:rsidRPr="00955B82">
        <w:rPr>
          <w:sz w:val="22"/>
          <w:szCs w:val="22"/>
          <w:lang w:val="lt-LT"/>
        </w:rPr>
        <w:t xml:space="preserve"> </w:t>
      </w:r>
    </w:p>
    <w:p w:rsidR="006D44AB" w:rsidRPr="00955B82" w:rsidRDefault="006D44AB" w:rsidP="006D44AB">
      <w:pPr>
        <w:pStyle w:val="Pagrindinistekstas"/>
        <w:spacing w:after="0"/>
        <w:ind w:left="540" w:hanging="540"/>
        <w:rPr>
          <w:sz w:val="22"/>
          <w:szCs w:val="22"/>
          <w:lang w:val="lt-LT"/>
        </w:rPr>
      </w:pPr>
      <w:r w:rsidRPr="00955B82">
        <w:rPr>
          <w:sz w:val="22"/>
          <w:szCs w:val="22"/>
          <w:lang w:val="lt-LT"/>
        </w:rPr>
        <w:t>4.</w:t>
      </w:r>
      <w:r w:rsidRPr="00955B82">
        <w:rPr>
          <w:sz w:val="22"/>
          <w:szCs w:val="22"/>
          <w:lang w:val="lt-LT"/>
        </w:rPr>
        <w:tab/>
        <w:t>Galimas šalutinis poveikis</w:t>
      </w:r>
    </w:p>
    <w:p w:rsidR="006D44AB" w:rsidRPr="00955B82" w:rsidRDefault="006D44AB" w:rsidP="006D44AB">
      <w:pPr>
        <w:pStyle w:val="Pagrindinistekstas"/>
        <w:spacing w:after="0"/>
        <w:ind w:left="540" w:hanging="540"/>
        <w:rPr>
          <w:sz w:val="22"/>
          <w:szCs w:val="22"/>
          <w:lang w:val="lt-LT"/>
        </w:rPr>
      </w:pPr>
      <w:r w:rsidRPr="00955B82">
        <w:rPr>
          <w:sz w:val="22"/>
          <w:szCs w:val="22"/>
          <w:lang w:val="lt-LT"/>
        </w:rPr>
        <w:t>5.</w:t>
      </w:r>
      <w:r w:rsidRPr="00955B82">
        <w:rPr>
          <w:sz w:val="22"/>
          <w:szCs w:val="22"/>
          <w:lang w:val="lt-LT"/>
        </w:rPr>
        <w:tab/>
        <w:t xml:space="preserve">Kaip laikyti </w:t>
      </w:r>
      <w:proofErr w:type="spellStart"/>
      <w:r w:rsidRPr="00955B82">
        <w:rPr>
          <w:sz w:val="22"/>
          <w:szCs w:val="22"/>
          <w:lang w:val="lt-LT"/>
        </w:rPr>
        <w:t>Plasmalyte</w:t>
      </w:r>
      <w:proofErr w:type="spellEnd"/>
    </w:p>
    <w:p w:rsidR="006D44AB" w:rsidRPr="00955B82" w:rsidRDefault="006D44AB" w:rsidP="006D44AB">
      <w:pPr>
        <w:pStyle w:val="Pagrindinistekstas"/>
        <w:spacing w:after="0"/>
        <w:ind w:left="540" w:hanging="540"/>
        <w:rPr>
          <w:sz w:val="22"/>
          <w:szCs w:val="22"/>
          <w:lang w:val="lt-LT"/>
        </w:rPr>
      </w:pPr>
      <w:r w:rsidRPr="00955B82">
        <w:rPr>
          <w:sz w:val="22"/>
          <w:szCs w:val="22"/>
          <w:lang w:val="lt-LT"/>
        </w:rPr>
        <w:t>6.</w:t>
      </w:r>
      <w:r w:rsidRPr="00955B82">
        <w:rPr>
          <w:sz w:val="22"/>
          <w:szCs w:val="22"/>
          <w:lang w:val="lt-LT"/>
        </w:rPr>
        <w:tab/>
        <w:t>Pakuotės turinys ir kita informacija</w:t>
      </w:r>
    </w:p>
    <w:p w:rsidR="006D44AB" w:rsidRPr="00955B82" w:rsidRDefault="006D44AB" w:rsidP="006D44AB">
      <w:pPr>
        <w:pStyle w:val="Pagrindinistekstas"/>
        <w:spacing w:after="0"/>
        <w:rPr>
          <w:sz w:val="22"/>
          <w:szCs w:val="22"/>
          <w:highlight w:val="yellow"/>
          <w:lang w:val="lt-LT"/>
        </w:rPr>
      </w:pPr>
    </w:p>
    <w:p w:rsidR="006D44AB" w:rsidRPr="00955B82" w:rsidRDefault="006D44AB" w:rsidP="006D44AB">
      <w:pPr>
        <w:pStyle w:val="Pagrindinistekstas"/>
        <w:spacing w:after="0"/>
        <w:rPr>
          <w:sz w:val="22"/>
          <w:szCs w:val="22"/>
          <w:highlight w:val="yellow"/>
          <w:lang w:val="lt-LT"/>
        </w:rPr>
      </w:pPr>
    </w:p>
    <w:p w:rsidR="006D44AB" w:rsidRPr="00955B82" w:rsidRDefault="006D44AB" w:rsidP="006D44AB">
      <w:pPr>
        <w:pStyle w:val="PI-1EMEASMCA"/>
        <w:rPr>
          <w:sz w:val="22"/>
          <w:lang w:val="lt-LT"/>
        </w:rPr>
      </w:pPr>
      <w:bookmarkStart w:id="0" w:name="_Toc129243139"/>
      <w:bookmarkStart w:id="1" w:name="_Toc129243264"/>
      <w:r w:rsidRPr="00955B82">
        <w:rPr>
          <w:sz w:val="22"/>
          <w:lang w:val="lt-LT"/>
        </w:rPr>
        <w:t>1.</w:t>
      </w:r>
      <w:r w:rsidRPr="00955B82">
        <w:rPr>
          <w:sz w:val="22"/>
          <w:lang w:val="lt-LT"/>
        </w:rPr>
        <w:tab/>
      </w:r>
      <w:bookmarkEnd w:id="0"/>
      <w:bookmarkEnd w:id="1"/>
      <w:r w:rsidRPr="00955B82">
        <w:rPr>
          <w:sz w:val="22"/>
          <w:lang w:val="lt-LT"/>
        </w:rPr>
        <w:t xml:space="preserve">Kas yra </w:t>
      </w:r>
      <w:proofErr w:type="spellStart"/>
      <w:r w:rsidRPr="00955B82">
        <w:rPr>
          <w:sz w:val="22"/>
          <w:lang w:val="lt-LT"/>
        </w:rPr>
        <w:t>Plasmalyte</w:t>
      </w:r>
      <w:proofErr w:type="spellEnd"/>
      <w:r w:rsidRPr="00955B82">
        <w:rPr>
          <w:sz w:val="22"/>
          <w:lang w:val="lt-LT"/>
        </w:rPr>
        <w:t xml:space="preserve"> ir kam jis vartojamas</w:t>
      </w:r>
    </w:p>
    <w:p w:rsidR="006D44AB" w:rsidRPr="00955B82" w:rsidRDefault="006D44AB" w:rsidP="006D44AB">
      <w:pPr>
        <w:pStyle w:val="PI-1EMEASMCA"/>
        <w:rPr>
          <w:sz w:val="22"/>
          <w:lang w:val="lt-LT"/>
        </w:rPr>
      </w:pPr>
    </w:p>
    <w:p w:rsidR="006D44AB" w:rsidRPr="00955B82" w:rsidRDefault="006D44AB" w:rsidP="006D44AB">
      <w:pPr>
        <w:pStyle w:val="BTEMEASMCA"/>
      </w:pPr>
      <w:r w:rsidRPr="00955B82">
        <w:t>Farmakoterapinė grupė - elektrolitai, ATC kodas - B05BB01.</w:t>
      </w:r>
    </w:p>
    <w:p w:rsidR="006D44AB" w:rsidRPr="00955B82" w:rsidRDefault="006D44AB" w:rsidP="006D44AB">
      <w:pPr>
        <w:pStyle w:val="Pagrindinistekstas"/>
        <w:spacing w:after="0"/>
        <w:rPr>
          <w:sz w:val="22"/>
          <w:szCs w:val="22"/>
          <w:lang w:val="lt-LT"/>
        </w:rPr>
      </w:pPr>
      <w:proofErr w:type="spellStart"/>
      <w:r w:rsidRPr="00955B82">
        <w:rPr>
          <w:sz w:val="22"/>
          <w:szCs w:val="22"/>
          <w:lang w:val="lt-LT"/>
        </w:rPr>
        <w:t>Plasmalyte</w:t>
      </w:r>
      <w:proofErr w:type="spellEnd"/>
      <w:r w:rsidRPr="00955B82">
        <w:rPr>
          <w:sz w:val="22"/>
          <w:szCs w:val="22"/>
          <w:lang w:val="lt-LT"/>
        </w:rPr>
        <w:t xml:space="preserve"> infuzinis tirpalas yra žemiau išvardytų medžiagų tirpalas vandenyje:</w:t>
      </w:r>
    </w:p>
    <w:p w:rsidR="006D44AB" w:rsidRPr="00955B82" w:rsidRDefault="006D44AB" w:rsidP="006D44AB">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natrio chloridas,</w:t>
      </w:r>
    </w:p>
    <w:p w:rsidR="006D44AB" w:rsidRPr="00955B82" w:rsidRDefault="006D44AB" w:rsidP="006D44AB">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kalio chloridas,</w:t>
      </w:r>
    </w:p>
    <w:p w:rsidR="006D44AB" w:rsidRPr="00955B82" w:rsidRDefault="006D44AB" w:rsidP="006D44AB">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 xml:space="preserve">magnio chlorido </w:t>
      </w:r>
      <w:proofErr w:type="spellStart"/>
      <w:r w:rsidRPr="00955B82">
        <w:rPr>
          <w:sz w:val="22"/>
          <w:szCs w:val="22"/>
          <w:lang w:val="lt-LT"/>
        </w:rPr>
        <w:t>heksahidratas</w:t>
      </w:r>
      <w:proofErr w:type="spellEnd"/>
      <w:r w:rsidRPr="00955B82">
        <w:rPr>
          <w:sz w:val="22"/>
          <w:szCs w:val="22"/>
          <w:lang w:val="lt-LT"/>
        </w:rPr>
        <w:t>,</w:t>
      </w:r>
    </w:p>
    <w:p w:rsidR="006D44AB" w:rsidRPr="00955B82" w:rsidRDefault="006D44AB" w:rsidP="006D44AB">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 xml:space="preserve">natrio acetato </w:t>
      </w:r>
      <w:proofErr w:type="spellStart"/>
      <w:r w:rsidRPr="00955B82">
        <w:rPr>
          <w:sz w:val="22"/>
          <w:szCs w:val="22"/>
          <w:lang w:val="lt-LT"/>
        </w:rPr>
        <w:t>trihidratas</w:t>
      </w:r>
      <w:proofErr w:type="spellEnd"/>
    </w:p>
    <w:p w:rsidR="006D44AB" w:rsidRPr="00955B82" w:rsidRDefault="006D44AB" w:rsidP="006D44AB">
      <w:pPr>
        <w:pStyle w:val="Pagrindinistekstas"/>
        <w:tabs>
          <w:tab w:val="right" w:pos="567"/>
        </w:tabs>
        <w:spacing w:after="0"/>
        <w:ind w:left="540" w:hanging="540"/>
        <w:rPr>
          <w:sz w:val="22"/>
          <w:szCs w:val="22"/>
          <w:lang w:val="lt-LT"/>
        </w:rPr>
      </w:pPr>
      <w:r w:rsidRPr="00955B82">
        <w:rPr>
          <w:sz w:val="22"/>
          <w:szCs w:val="22"/>
          <w:lang w:val="lt-LT"/>
        </w:rPr>
        <w:t>-</w:t>
      </w:r>
      <w:r w:rsidRPr="00955B82">
        <w:rPr>
          <w:sz w:val="22"/>
          <w:szCs w:val="22"/>
          <w:lang w:val="lt-LT"/>
        </w:rPr>
        <w:tab/>
      </w:r>
      <w:r w:rsidRPr="00955B82">
        <w:rPr>
          <w:sz w:val="22"/>
          <w:szCs w:val="22"/>
          <w:lang w:val="lt-LT"/>
        </w:rPr>
        <w:tab/>
        <w:t xml:space="preserve">natrio </w:t>
      </w:r>
      <w:proofErr w:type="spellStart"/>
      <w:r w:rsidRPr="00955B82">
        <w:rPr>
          <w:sz w:val="22"/>
          <w:szCs w:val="22"/>
          <w:lang w:val="lt-LT"/>
        </w:rPr>
        <w:t>gliukonatas</w:t>
      </w:r>
      <w:proofErr w:type="spellEnd"/>
      <w:r w:rsidRPr="00955B82">
        <w:rPr>
          <w:sz w:val="22"/>
          <w:szCs w:val="22"/>
          <w:lang w:val="lt-LT"/>
        </w:rPr>
        <w:t>.</w:t>
      </w:r>
    </w:p>
    <w:p w:rsidR="006D44AB" w:rsidRPr="00955B82" w:rsidRDefault="006D44AB" w:rsidP="006D44AB">
      <w:pPr>
        <w:pStyle w:val="Pagrindinistekstas"/>
        <w:tabs>
          <w:tab w:val="right" w:pos="567"/>
        </w:tabs>
        <w:spacing w:after="0"/>
        <w:rPr>
          <w:sz w:val="22"/>
          <w:szCs w:val="22"/>
          <w:lang w:val="lt-LT"/>
        </w:rPr>
      </w:pPr>
      <w:r w:rsidRPr="00955B82">
        <w:rPr>
          <w:sz w:val="22"/>
          <w:szCs w:val="22"/>
          <w:lang w:val="lt-LT"/>
        </w:rPr>
        <w:t xml:space="preserve">Natris, kalis, magnis, chloras, acetatas ir </w:t>
      </w:r>
      <w:proofErr w:type="spellStart"/>
      <w:r w:rsidRPr="00955B82">
        <w:rPr>
          <w:sz w:val="22"/>
          <w:szCs w:val="22"/>
          <w:lang w:val="lt-LT"/>
        </w:rPr>
        <w:t>gliukonatas</w:t>
      </w:r>
      <w:proofErr w:type="spellEnd"/>
      <w:r w:rsidRPr="00955B82">
        <w:rPr>
          <w:sz w:val="22"/>
          <w:szCs w:val="22"/>
          <w:lang w:val="lt-LT"/>
        </w:rPr>
        <w:t xml:space="preserve"> yra cheminės medžiagos, esančios kraujyje.</w:t>
      </w:r>
    </w:p>
    <w:p w:rsidR="006D44AB" w:rsidRPr="00955B82" w:rsidRDefault="006D44AB" w:rsidP="006D44AB">
      <w:pPr>
        <w:pStyle w:val="Pagrindinistekstas"/>
        <w:tabs>
          <w:tab w:val="right" w:pos="567"/>
        </w:tabs>
        <w:spacing w:after="0"/>
        <w:rPr>
          <w:sz w:val="22"/>
          <w:szCs w:val="22"/>
          <w:lang w:val="lt-LT"/>
        </w:rPr>
      </w:pPr>
    </w:p>
    <w:p w:rsidR="006D44AB" w:rsidRPr="00955B82" w:rsidRDefault="006D44AB" w:rsidP="006D44AB">
      <w:pPr>
        <w:rPr>
          <w:szCs w:val="22"/>
        </w:rPr>
      </w:pPr>
      <w:proofErr w:type="spellStart"/>
      <w:r w:rsidRPr="00955B82">
        <w:rPr>
          <w:szCs w:val="22"/>
        </w:rPr>
        <w:t>Plasmalyte</w:t>
      </w:r>
      <w:proofErr w:type="spellEnd"/>
      <w:r w:rsidRPr="00955B82">
        <w:rPr>
          <w:szCs w:val="22"/>
        </w:rPr>
        <w:t xml:space="preserve"> infuzinis tirpalas vartojamas:</w:t>
      </w:r>
    </w:p>
    <w:p w:rsidR="006D44AB" w:rsidRPr="00955B82" w:rsidRDefault="006D44AB" w:rsidP="006D44AB">
      <w:pPr>
        <w:pStyle w:val="BT-EMEASMCA"/>
        <w:numPr>
          <w:ilvl w:val="0"/>
          <w:numId w:val="1"/>
        </w:numPr>
      </w:pPr>
      <w:r w:rsidRPr="00955B82">
        <w:t>Papildyti skysčių kiekį, pavyzdžiui, sekančiais atvejais:</w:t>
      </w:r>
    </w:p>
    <w:p w:rsidR="006D44AB" w:rsidRPr="00955B82" w:rsidRDefault="006D44AB" w:rsidP="006D44AB">
      <w:pPr>
        <w:pStyle w:val="BT-EMEASMCA"/>
      </w:pPr>
      <w:r w:rsidRPr="00955B82">
        <w:t>-</w:t>
      </w:r>
      <w:r w:rsidRPr="00955B82">
        <w:tab/>
        <w:t>nudegimo,</w:t>
      </w:r>
    </w:p>
    <w:p w:rsidR="006D44AB" w:rsidRPr="00955B82" w:rsidRDefault="006D44AB" w:rsidP="006D44AB">
      <w:pPr>
        <w:pStyle w:val="BT-EMEASMCA"/>
      </w:pPr>
      <w:r w:rsidRPr="00955B82">
        <w:t>-</w:t>
      </w:r>
      <w:r w:rsidRPr="00955B82">
        <w:tab/>
        <w:t>galvos sužeidimo,</w:t>
      </w:r>
    </w:p>
    <w:p w:rsidR="006D44AB" w:rsidRPr="00955B82" w:rsidRDefault="006D44AB" w:rsidP="006D44AB">
      <w:pPr>
        <w:pStyle w:val="BT-EMEASMCA"/>
      </w:pPr>
      <w:r w:rsidRPr="00955B82">
        <w:t>-</w:t>
      </w:r>
      <w:r w:rsidRPr="00955B82">
        <w:tab/>
        <w:t>lūžių,</w:t>
      </w:r>
    </w:p>
    <w:p w:rsidR="006D44AB" w:rsidRPr="00955B82" w:rsidRDefault="006D44AB" w:rsidP="006D44AB">
      <w:pPr>
        <w:pStyle w:val="BT-EMEASMCA"/>
      </w:pPr>
      <w:r w:rsidRPr="00955B82">
        <w:t>-</w:t>
      </w:r>
      <w:r w:rsidRPr="00955B82">
        <w:tab/>
        <w:t>infekcijų,</w:t>
      </w:r>
    </w:p>
    <w:p w:rsidR="006D44AB" w:rsidRPr="00955B82" w:rsidRDefault="006D44AB" w:rsidP="006D44AB">
      <w:pPr>
        <w:pStyle w:val="BT-EMEASMCA"/>
      </w:pPr>
      <w:r w:rsidRPr="00955B82">
        <w:t>-</w:t>
      </w:r>
      <w:r w:rsidRPr="00955B82">
        <w:tab/>
        <w:t>pilvaplėvės sudirginimo (esant uždegimams pilvo ertmėje)</w:t>
      </w:r>
    </w:p>
    <w:p w:rsidR="006D44AB" w:rsidRPr="00955B82" w:rsidRDefault="006D44AB" w:rsidP="006D44AB">
      <w:pPr>
        <w:pStyle w:val="BT-EMEASMCA"/>
        <w:numPr>
          <w:ilvl w:val="0"/>
          <w:numId w:val="1"/>
        </w:numPr>
      </w:pPr>
      <w:r w:rsidRPr="00955B82">
        <w:t>Skysčių kiekio papildymui chirurginės operacijos metu</w:t>
      </w:r>
    </w:p>
    <w:p w:rsidR="006D44AB" w:rsidRPr="00955B82" w:rsidRDefault="006D44AB" w:rsidP="006D44AB">
      <w:pPr>
        <w:pStyle w:val="BT-EMEASMCA"/>
        <w:numPr>
          <w:ilvl w:val="0"/>
          <w:numId w:val="1"/>
        </w:numPr>
      </w:pPr>
      <w:r w:rsidRPr="00955B82">
        <w:t>Kilus hemoraginiam šokui (nukraujavus) ir esant kitoms būklėms, kai reikia greitai perpilti kraują arba skysčius</w:t>
      </w:r>
    </w:p>
    <w:p w:rsidR="006D44AB" w:rsidRPr="00955B82" w:rsidRDefault="006D44AB" w:rsidP="006D44AB">
      <w:pPr>
        <w:pStyle w:val="BT-EMEASMCA"/>
        <w:numPr>
          <w:ilvl w:val="0"/>
          <w:numId w:val="1"/>
        </w:numPr>
      </w:pPr>
      <w:r w:rsidRPr="00955B82">
        <w:t>Esant metabolinei acidozei (kuomet kraujas per daug parūgštėja), kuri nėra grėsminga gyvybei.</w:t>
      </w:r>
    </w:p>
    <w:p w:rsidR="006D44AB" w:rsidRPr="00955B82" w:rsidRDefault="006D44AB" w:rsidP="006D44AB">
      <w:pPr>
        <w:pStyle w:val="BT-EMEASMCA"/>
        <w:numPr>
          <w:ilvl w:val="0"/>
          <w:numId w:val="1"/>
        </w:numPr>
      </w:pPr>
      <w:r w:rsidRPr="00955B82">
        <w:t>Esant pieno rūgšties acidozei (metabolinės acidozės tipas, kurį sukelia pieno rūgšties susikaupimas kūne). Pieno rūgštis kūne didžiausiais kiekiais pagaminama raumenyse ir šalinama per kepenis.</w:t>
      </w:r>
    </w:p>
    <w:p w:rsidR="006D44AB" w:rsidRPr="00955B82" w:rsidRDefault="006D44AB" w:rsidP="006D44AB">
      <w:pPr>
        <w:pStyle w:val="BT-EMEASMCA"/>
      </w:pPr>
    </w:p>
    <w:p w:rsidR="006D44AB" w:rsidRPr="00955B82" w:rsidRDefault="006D44AB" w:rsidP="006D44AB">
      <w:pPr>
        <w:pStyle w:val="BT-EMEASMCA"/>
      </w:pPr>
      <w:r w:rsidRPr="00955B82">
        <w:t>Plasmalyte gali būti naudojamas:</w:t>
      </w:r>
    </w:p>
    <w:p w:rsidR="006D44AB" w:rsidRPr="00955B82" w:rsidRDefault="006D44AB" w:rsidP="006D44AB">
      <w:pPr>
        <w:pStyle w:val="BT-EMEASMCA"/>
        <w:numPr>
          <w:ilvl w:val="0"/>
          <w:numId w:val="2"/>
        </w:numPr>
      </w:pPr>
      <w:r w:rsidRPr="00955B82">
        <w:t>suaugusiems, pagyvenusiems ir paaugliams;</w:t>
      </w:r>
    </w:p>
    <w:p w:rsidR="006D44AB" w:rsidRPr="00955B82" w:rsidRDefault="006D44AB" w:rsidP="006D44AB">
      <w:pPr>
        <w:pStyle w:val="BT-EMEASMCA"/>
        <w:numPr>
          <w:ilvl w:val="0"/>
          <w:numId w:val="2"/>
        </w:numPr>
      </w:pPr>
      <w:r w:rsidRPr="00955B82">
        <w:t>naujagimiams ir pradedantiems vaikščioti kūdikiams nuo 28 dienų iki 23 menesių ir vaikams nuo 2 iki 11 metų.</w:t>
      </w:r>
    </w:p>
    <w:p w:rsidR="006D44AB" w:rsidRPr="00955B82" w:rsidRDefault="006D44AB" w:rsidP="006D44AB">
      <w:pPr>
        <w:pStyle w:val="BTEMEASMCA"/>
      </w:pPr>
    </w:p>
    <w:p w:rsidR="006D44AB" w:rsidRPr="00955B82" w:rsidRDefault="006D44AB" w:rsidP="006D44AB">
      <w:pPr>
        <w:pStyle w:val="BTEMEASMCA"/>
      </w:pPr>
    </w:p>
    <w:p w:rsidR="006D44AB" w:rsidRPr="00955B82" w:rsidRDefault="006D44AB" w:rsidP="006D44AB">
      <w:pPr>
        <w:pStyle w:val="PI-1EMEASMCA"/>
        <w:rPr>
          <w:sz w:val="22"/>
          <w:lang w:val="lt-LT"/>
        </w:rPr>
      </w:pPr>
      <w:bookmarkStart w:id="2" w:name="_Toc129243140"/>
      <w:bookmarkStart w:id="3" w:name="_Toc129243265"/>
      <w:r w:rsidRPr="00955B82">
        <w:rPr>
          <w:sz w:val="22"/>
          <w:lang w:val="lt-LT"/>
        </w:rPr>
        <w:lastRenderedPageBreak/>
        <w:t>2.</w:t>
      </w:r>
      <w:r w:rsidRPr="00955B82">
        <w:rPr>
          <w:sz w:val="22"/>
          <w:lang w:val="lt-LT"/>
        </w:rPr>
        <w:tab/>
      </w:r>
      <w:bookmarkEnd w:id="2"/>
      <w:bookmarkEnd w:id="3"/>
      <w:r w:rsidRPr="00955B82">
        <w:rPr>
          <w:sz w:val="22"/>
          <w:lang w:val="lt-LT"/>
        </w:rPr>
        <w:t xml:space="preserve">Kas žinotina prieš vartojant </w:t>
      </w:r>
      <w:proofErr w:type="spellStart"/>
      <w:r w:rsidRPr="00955B82">
        <w:rPr>
          <w:sz w:val="22"/>
          <w:lang w:val="lt-LT"/>
        </w:rPr>
        <w:t>Plasmalyte</w:t>
      </w:r>
      <w:proofErr w:type="spellEnd"/>
    </w:p>
    <w:p w:rsidR="006D44AB" w:rsidRPr="00955B82" w:rsidRDefault="006D44AB" w:rsidP="006D44AB">
      <w:pPr>
        <w:pStyle w:val="BTEMEASMCA"/>
      </w:pPr>
    </w:p>
    <w:p w:rsidR="006D44AB" w:rsidRPr="00955B82" w:rsidRDefault="006D44AB" w:rsidP="006D44AB">
      <w:pPr>
        <w:pStyle w:val="PI-3EMEASMCA"/>
        <w:spacing w:line="240" w:lineRule="auto"/>
      </w:pPr>
      <w:proofErr w:type="spellStart"/>
      <w:r w:rsidRPr="00955B82">
        <w:t>Plasmalyte</w:t>
      </w:r>
      <w:proofErr w:type="spellEnd"/>
      <w:r w:rsidRPr="00955B82">
        <w:t xml:space="preserve"> vartoti negalima:</w:t>
      </w:r>
    </w:p>
    <w:p w:rsidR="006D44AB" w:rsidRPr="00955B82" w:rsidRDefault="006D44AB" w:rsidP="006D44AB">
      <w:pPr>
        <w:pStyle w:val="BT-EMEASMCA"/>
        <w:numPr>
          <w:ilvl w:val="0"/>
          <w:numId w:val="1"/>
        </w:numPr>
      </w:pPr>
      <w:r w:rsidRPr="00955B82">
        <w:t>jeigu yra didesnis, nei normalus kalio kiekis kraujyje (hiperkalemija)</w:t>
      </w:r>
    </w:p>
    <w:p w:rsidR="006D44AB" w:rsidRPr="00955B82" w:rsidRDefault="006D44AB" w:rsidP="006D44AB">
      <w:pPr>
        <w:pStyle w:val="BT-EMEASMCA"/>
        <w:numPr>
          <w:ilvl w:val="0"/>
          <w:numId w:val="1"/>
        </w:numPr>
      </w:pPr>
      <w:r w:rsidRPr="00955B82">
        <w:t>jeigu yra inkstų nepakankamumas</w:t>
      </w:r>
    </w:p>
    <w:p w:rsidR="006D44AB" w:rsidRPr="00955B82" w:rsidRDefault="006D44AB" w:rsidP="006D44AB">
      <w:pPr>
        <w:pStyle w:val="BT-EMEASMCA"/>
        <w:numPr>
          <w:ilvl w:val="0"/>
          <w:numId w:val="1"/>
        </w:numPr>
      </w:pPr>
      <w:r w:rsidRPr="00955B82">
        <w:t xml:space="preserve">jeigu yra širdies blokada (labai retas širdies susitraukimų dažnis) </w:t>
      </w:r>
    </w:p>
    <w:p w:rsidR="006D44AB" w:rsidRPr="00955B82" w:rsidRDefault="006D44AB" w:rsidP="006D44AB">
      <w:pPr>
        <w:pStyle w:val="BT-EMEASMCA"/>
        <w:numPr>
          <w:ilvl w:val="0"/>
          <w:numId w:val="1"/>
        </w:numPr>
      </w:pPr>
      <w:r w:rsidRPr="00955B82">
        <w:t>jeigu yra sutrikimai, kurių metu kraujas tampa per daug šarminis (metabolinė ar respiracinė alkalozė)</w:t>
      </w:r>
    </w:p>
    <w:p w:rsidR="006D44AB" w:rsidRPr="00955B82" w:rsidRDefault="006D44AB" w:rsidP="006D44AB">
      <w:pPr>
        <w:pStyle w:val="BT-EMEASMCA"/>
        <w:numPr>
          <w:ilvl w:val="0"/>
          <w:numId w:val="1"/>
        </w:numPr>
      </w:pPr>
      <w:r w:rsidRPr="00955B82">
        <w:t>jeigu skrandžio skystyje yra per mažai druskos rūgšties (hipochlorhidrija)</w:t>
      </w:r>
    </w:p>
    <w:p w:rsidR="006D44AB" w:rsidRPr="00955B82" w:rsidRDefault="006D44AB" w:rsidP="006D44AB">
      <w:pPr>
        <w:pStyle w:val="BT-EMEASMCA"/>
        <w:numPr>
          <w:ilvl w:val="0"/>
          <w:numId w:val="1"/>
        </w:numPr>
      </w:pPr>
      <w:r w:rsidRPr="00955B82">
        <w:t>padidėjęs jautrumas veikliajai arba bet kuriai  pagalbinei šio vaisto medžiagai (jos išvardytos 6 skyriuje).</w:t>
      </w:r>
    </w:p>
    <w:p w:rsidR="006D44AB" w:rsidRPr="00955B82" w:rsidRDefault="006D44AB" w:rsidP="006D44AB">
      <w:pPr>
        <w:pStyle w:val="BT-EMEASMCA"/>
      </w:pPr>
    </w:p>
    <w:p w:rsidR="006D44AB" w:rsidRPr="00955B82" w:rsidRDefault="006D44AB" w:rsidP="006D44AB">
      <w:pPr>
        <w:pStyle w:val="PI-3EMEASMCA"/>
        <w:spacing w:line="240" w:lineRule="auto"/>
      </w:pPr>
      <w:r w:rsidRPr="00955B82">
        <w:t>Įspėjimai ir atsargumo priemonės</w:t>
      </w:r>
    </w:p>
    <w:p w:rsidR="006D44AB" w:rsidRPr="004F68EB" w:rsidRDefault="006D44AB" w:rsidP="006D44AB">
      <w:pPr>
        <w:pStyle w:val="BT-EMEASMCA"/>
      </w:pPr>
      <w:r w:rsidRPr="00955B82">
        <w:rPr>
          <w:lang w:bidi="lt-LT"/>
        </w:rPr>
        <w:t>Pasitarkite su gydytoju ar slaugytoju prieš Plasma</w:t>
      </w:r>
      <w:r w:rsidRPr="00A64E74">
        <w:t xml:space="preserve">lyte </w:t>
      </w:r>
      <w:r w:rsidRPr="00A72167">
        <w:rPr>
          <w:lang w:bidi="lt-LT"/>
        </w:rPr>
        <w:t>infuziją</w:t>
      </w:r>
      <w:r w:rsidRPr="00A72167">
        <w:t>, jeigu Jums yra ar yra buvę kuri nors iš išvardytų medicininių būklių.</w:t>
      </w:r>
    </w:p>
    <w:p w:rsidR="006D44AB" w:rsidRPr="00955B82" w:rsidRDefault="006D44AB" w:rsidP="006D44AB">
      <w:pPr>
        <w:pStyle w:val="BT-EMEASMCA"/>
        <w:numPr>
          <w:ilvl w:val="0"/>
          <w:numId w:val="1"/>
        </w:numPr>
      </w:pPr>
      <w:r w:rsidRPr="00955B82">
        <w:t>Širdies sutrikimas</w:t>
      </w:r>
    </w:p>
    <w:p w:rsidR="006D44AB" w:rsidRPr="00955B82" w:rsidRDefault="006D44AB" w:rsidP="006D44AB">
      <w:pPr>
        <w:pStyle w:val="BT-EMEASMCA"/>
        <w:numPr>
          <w:ilvl w:val="0"/>
          <w:numId w:val="1"/>
        </w:numPr>
      </w:pPr>
      <w:r w:rsidRPr="00955B82">
        <w:t>Kvėpavimo sutrikimas (plaučių liga)</w:t>
      </w:r>
    </w:p>
    <w:p w:rsidR="006D44AB" w:rsidRPr="00955B82" w:rsidRDefault="006D44AB" w:rsidP="006D44AB">
      <w:pPr>
        <w:pStyle w:val="BT-EMEASMCA"/>
        <w:numPr>
          <w:ilvl w:val="0"/>
          <w:numId w:val="1"/>
        </w:numPr>
      </w:pPr>
      <w:r w:rsidRPr="00955B82">
        <w:t>Inkstų sutrikimas</w:t>
      </w:r>
    </w:p>
    <w:p w:rsidR="006D44AB" w:rsidRPr="00955B82" w:rsidRDefault="006D44AB" w:rsidP="006D44AB">
      <w:pPr>
        <w:pStyle w:val="BT-EMEASMCA"/>
      </w:pPr>
      <w:r w:rsidRPr="00955B82">
        <w:t>(esant aukščiau išvardytoms būklėms gali prireikti specialaus stebėjimo).</w:t>
      </w:r>
    </w:p>
    <w:p w:rsidR="006D44AB" w:rsidRPr="00955B82" w:rsidRDefault="006D44AB" w:rsidP="006D44AB">
      <w:pPr>
        <w:pStyle w:val="BT-EMEASMCA"/>
        <w:numPr>
          <w:ilvl w:val="0"/>
          <w:numId w:val="1"/>
        </w:numPr>
      </w:pPr>
      <w:r w:rsidRPr="00955B82">
        <w:t>Padidėjęs kraujo spaudimas (hipertenzija)</w:t>
      </w:r>
    </w:p>
    <w:p w:rsidR="006D44AB" w:rsidRPr="00955B82" w:rsidRDefault="006D44AB" w:rsidP="006D44AB">
      <w:pPr>
        <w:pStyle w:val="BT-EMEASMCA"/>
        <w:numPr>
          <w:ilvl w:val="0"/>
          <w:numId w:val="1"/>
        </w:numPr>
      </w:pPr>
      <w:r w:rsidRPr="00955B82">
        <w:t>Skysčių kaupimasis poodyje, ypač kulkšnių srityje (periferinė edema),</w:t>
      </w:r>
    </w:p>
    <w:p w:rsidR="006D44AB" w:rsidRPr="00955B82" w:rsidRDefault="006D44AB" w:rsidP="006D44AB">
      <w:pPr>
        <w:pStyle w:val="BT-EMEASMCA"/>
        <w:numPr>
          <w:ilvl w:val="0"/>
          <w:numId w:val="1"/>
        </w:numPr>
      </w:pPr>
      <w:r w:rsidRPr="00955B82">
        <w:t>Skysčių kaupimasis plaučiuose (plaučių edema)</w:t>
      </w:r>
    </w:p>
    <w:p w:rsidR="006D44AB" w:rsidRPr="00955B82" w:rsidRDefault="006D44AB" w:rsidP="006D44AB">
      <w:pPr>
        <w:pStyle w:val="BT-EMEASMCA"/>
        <w:numPr>
          <w:ilvl w:val="0"/>
          <w:numId w:val="1"/>
        </w:numPr>
      </w:pPr>
      <w:r w:rsidRPr="00955B82">
        <w:t>Padidėjęs kraujospūdis nėštumo metu (preeklampsija arba eklampsija)</w:t>
      </w:r>
    </w:p>
    <w:p w:rsidR="006D44AB" w:rsidRPr="00955B82" w:rsidRDefault="006D44AB" w:rsidP="006D44AB">
      <w:pPr>
        <w:pStyle w:val="BT-EMEASMCA"/>
        <w:numPr>
          <w:ilvl w:val="0"/>
          <w:numId w:val="1"/>
        </w:numPr>
      </w:pPr>
      <w:r w:rsidRPr="00955B82">
        <w:t>Aldosteronizmas (liga, kuri sukelia hormono, vadinamo aldosteronu, kiekio padidėjimą)</w:t>
      </w:r>
    </w:p>
    <w:p w:rsidR="006D44AB" w:rsidRPr="00955B82" w:rsidRDefault="006D44AB" w:rsidP="006D44AB">
      <w:pPr>
        <w:pStyle w:val="BT-EMEASMCA"/>
        <w:numPr>
          <w:ilvl w:val="0"/>
          <w:numId w:val="1"/>
        </w:numPr>
      </w:pPr>
      <w:r w:rsidRPr="00955B82">
        <w:t>Bet kuri kita būklė, susijusi su natrio sulaikymu (kuomet kūnas sukaupia per daug natrio), kaip pavyzdžiui gydant steroidiniais hormonais (taip pat žr. žemiau, skirsnyje „Kiti vaistai ir Plasmalyte“).</w:t>
      </w:r>
    </w:p>
    <w:p w:rsidR="006D44AB" w:rsidRPr="00955B82" w:rsidRDefault="006D44AB" w:rsidP="006D44AB">
      <w:pPr>
        <w:pStyle w:val="BT-EMEASMCA"/>
      </w:pPr>
      <w:r w:rsidRPr="00955B82">
        <w:t>-</w:t>
      </w:r>
      <w:r w:rsidRPr="00955B82">
        <w:tab/>
        <w:t>Jeigu jums pasireiškė būklė, dėl kurios organizme gali susidaryti didelis vazopresino, skysčius organizme reguliuojančio hormono, kiekis. Per didelis vazopresino kiekis organizme gali susidaryti dėl toliau išvardytų priežasčių:</w:t>
      </w:r>
    </w:p>
    <w:p w:rsidR="006D44AB" w:rsidRPr="00955B82" w:rsidRDefault="006D44AB" w:rsidP="006D44AB">
      <w:pPr>
        <w:pStyle w:val="BT-EMEASMCA"/>
      </w:pPr>
      <w:r w:rsidRPr="00955B82">
        <w:t>-</w:t>
      </w:r>
      <w:r w:rsidRPr="00955B82">
        <w:tab/>
        <w:t xml:space="preserve">sirgote sunkia ūmine liga, </w:t>
      </w:r>
    </w:p>
    <w:p w:rsidR="006D44AB" w:rsidRPr="00955B82" w:rsidRDefault="006D44AB" w:rsidP="006D44AB">
      <w:pPr>
        <w:pStyle w:val="BT-EMEASMCA"/>
      </w:pPr>
      <w:r w:rsidRPr="00955B82">
        <w:t>-</w:t>
      </w:r>
      <w:r w:rsidRPr="00955B82">
        <w:tab/>
        <w:t>jus vargina skausmas,</w:t>
      </w:r>
    </w:p>
    <w:p w:rsidR="006D44AB" w:rsidRPr="00955B82" w:rsidRDefault="006D44AB" w:rsidP="006D44AB">
      <w:pPr>
        <w:pStyle w:val="BT-EMEASMCA"/>
      </w:pPr>
      <w:r w:rsidRPr="00955B82">
        <w:t>-</w:t>
      </w:r>
      <w:r w:rsidRPr="00955B82">
        <w:tab/>
        <w:t xml:space="preserve">jums neseniai buvo atlikta chirurginė operacija, </w:t>
      </w:r>
    </w:p>
    <w:p w:rsidR="006D44AB" w:rsidRPr="00955B82" w:rsidRDefault="006D44AB" w:rsidP="006D44AB">
      <w:pPr>
        <w:pStyle w:val="BT-EMEASMCA"/>
      </w:pPr>
      <w:r w:rsidRPr="00955B82">
        <w:t>-</w:t>
      </w:r>
      <w:r w:rsidRPr="00955B82">
        <w:tab/>
        <w:t>sergate infekcine liga, patyrėte nudegimą arba sergate smegenų liga,</w:t>
      </w:r>
    </w:p>
    <w:p w:rsidR="006D44AB" w:rsidRPr="00955B82" w:rsidRDefault="006D44AB" w:rsidP="006D44AB">
      <w:pPr>
        <w:pStyle w:val="BT-EMEASMCA"/>
      </w:pPr>
      <w:r w:rsidRPr="00955B82">
        <w:t>-</w:t>
      </w:r>
      <w:r w:rsidRPr="00955B82">
        <w:tab/>
        <w:t xml:space="preserve">sergate liga, pažeidžiančia širdį, kepenis, inkstus ar centrinę nervų sistemą, </w:t>
      </w:r>
    </w:p>
    <w:p w:rsidR="006D44AB" w:rsidRPr="00955B82" w:rsidRDefault="006D44AB" w:rsidP="006D44AB">
      <w:pPr>
        <w:pStyle w:val="BT-EMEASMCA"/>
        <w:rPr>
          <w:noProof w:val="0"/>
        </w:rPr>
      </w:pPr>
      <w:r w:rsidRPr="00955B82">
        <w:rPr>
          <w:noProof w:val="0"/>
        </w:rPr>
        <w:t>-</w:t>
      </w:r>
      <w:r w:rsidRPr="00955B82">
        <w:rPr>
          <w:noProof w:val="0"/>
        </w:rPr>
        <w:tab/>
        <w:t xml:space="preserve">vartojate tam tikrų vaistų </w:t>
      </w:r>
      <w:r w:rsidRPr="00955B82">
        <w:t>(taip pat žiūrėkite informaciją žemiau „Kiti vaistai ir Plasmalyte“.</w:t>
      </w:r>
    </w:p>
    <w:p w:rsidR="006D44AB" w:rsidRPr="00955B82" w:rsidRDefault="006D44AB" w:rsidP="006D44AB">
      <w:pPr>
        <w:pStyle w:val="BT-EMEASMCA"/>
      </w:pPr>
      <w:r w:rsidRPr="00955B82">
        <w:t>Dėl to gali padidėti rizika, jog kraujyje sumažės natrio kiekis, o dėl sumažėjusio natrio kiekio gali atsirasti galvos skausmas, imti pykinti, kankinti traukuliai, apimti letargija, kilti koma, pabrinkti smegenys ir ištikti mirtis. Pabrinkus smegenims padidėja rizika, jog bus pažeistos smegenys ir ištiks mirtis. Toliau išvardytos žmonių, kuriems gresia didesnė rizika, jog pabrinks smegenys, grupės:</w:t>
      </w:r>
    </w:p>
    <w:p w:rsidR="006D44AB" w:rsidRPr="00955B82" w:rsidRDefault="006D44AB" w:rsidP="006D44AB">
      <w:pPr>
        <w:pStyle w:val="BT-EMEASMCA"/>
      </w:pPr>
      <w:r w:rsidRPr="00955B82">
        <w:t>-</w:t>
      </w:r>
      <w:r w:rsidRPr="00955B82">
        <w:tab/>
        <w:t>vaikai,</w:t>
      </w:r>
    </w:p>
    <w:p w:rsidR="006D44AB" w:rsidRPr="00955B82" w:rsidRDefault="006D44AB" w:rsidP="006D44AB">
      <w:pPr>
        <w:pStyle w:val="BT-EMEASMCA"/>
      </w:pPr>
      <w:r w:rsidRPr="00955B82">
        <w:t>-</w:t>
      </w:r>
      <w:r w:rsidRPr="00955B82">
        <w:tab/>
        <w:t>moterys (ypač vaisingo amžiaus),</w:t>
      </w:r>
    </w:p>
    <w:p w:rsidR="006D44AB" w:rsidRPr="004F68EB" w:rsidRDefault="006D44AB" w:rsidP="006D44AB">
      <w:pPr>
        <w:pStyle w:val="BT-EMEASMCA"/>
        <w:numPr>
          <w:ilvl w:val="0"/>
          <w:numId w:val="1"/>
        </w:numPr>
      </w:pPr>
      <w:r w:rsidRPr="00955B82">
        <w:t>žmonės, patiriantys skysčių kiekio smegenyse sutrikimų, pavyzdžiui, sergantys meningitu, pasireiškus kraujavimui į kaukolės ertmę ar smegenų pažeidimui,</w:t>
      </w:r>
      <w:r>
        <w:t xml:space="preserve"> </w:t>
      </w:r>
      <w:r w:rsidRPr="004F68EB">
        <w:t>jeigu yra didesnis, nei normalus chloro kiekis kraujyje (hiperchloremija)</w:t>
      </w:r>
    </w:p>
    <w:p w:rsidR="006D44AB" w:rsidRPr="00955B82" w:rsidRDefault="006D44AB" w:rsidP="006D44AB">
      <w:pPr>
        <w:pStyle w:val="BT-EMEASMCA"/>
        <w:numPr>
          <w:ilvl w:val="0"/>
          <w:numId w:val="1"/>
        </w:numPr>
      </w:pPr>
      <w:r w:rsidRPr="00955B82">
        <w:t>jeigu yra didesnis, nei normalus natrio kiekis kraujyje (hipernatremija)</w:t>
      </w:r>
    </w:p>
    <w:p w:rsidR="006D44AB" w:rsidRPr="00955B82" w:rsidRDefault="006D44AB" w:rsidP="006D44AB">
      <w:pPr>
        <w:pStyle w:val="BT-EMEASMCA"/>
        <w:numPr>
          <w:ilvl w:val="0"/>
          <w:numId w:val="1"/>
        </w:numPr>
      </w:pPr>
      <w:r w:rsidRPr="00955B82">
        <w:t>jeigu yra mažesnis, nei normalus kalcio kiekis kraujyje (hipokalcemija)</w:t>
      </w:r>
    </w:p>
    <w:p w:rsidR="006D44AB" w:rsidRPr="00955B82" w:rsidRDefault="006D44AB" w:rsidP="006D44AB">
      <w:pPr>
        <w:pStyle w:val="BT-EMEASMCA"/>
        <w:numPr>
          <w:ilvl w:val="0"/>
          <w:numId w:val="1"/>
        </w:numPr>
      </w:pPr>
      <w:r w:rsidRPr="00955B82">
        <w:t>Bet kuri būklė, kurios metu yra didelė tikimybė, kad jums gali būti padidėjęs kalio kiekis kraujyje (hiperkalemija), pavyzdžiui</w:t>
      </w:r>
    </w:p>
    <w:p w:rsidR="006D44AB" w:rsidRPr="00955B82" w:rsidRDefault="006D44AB" w:rsidP="006D44AB">
      <w:pPr>
        <w:pStyle w:val="BT-EMEASMCA"/>
        <w:numPr>
          <w:ilvl w:val="1"/>
          <w:numId w:val="1"/>
        </w:numPr>
      </w:pPr>
      <w:r w:rsidRPr="00955B82">
        <w:t>inkstų sutrikimas</w:t>
      </w:r>
    </w:p>
    <w:p w:rsidR="006D44AB" w:rsidRPr="00955B82" w:rsidRDefault="006D44AB" w:rsidP="006D44AB">
      <w:pPr>
        <w:pStyle w:val="BT-EMEASMCA"/>
        <w:numPr>
          <w:ilvl w:val="1"/>
          <w:numId w:val="1"/>
        </w:numPr>
      </w:pPr>
      <w:r w:rsidRPr="00955B82">
        <w:t>antinksčių žievės nepakankamumas (ši antinksčių liakų liga veikia hormonus, reguliuojančius cheminių medžiagų kiekį kraujyje)</w:t>
      </w:r>
    </w:p>
    <w:p w:rsidR="006D44AB" w:rsidRPr="00955B82" w:rsidRDefault="006D44AB" w:rsidP="006D44AB">
      <w:pPr>
        <w:pStyle w:val="BT-EMEASMCA"/>
        <w:numPr>
          <w:ilvl w:val="1"/>
          <w:numId w:val="1"/>
        </w:numPr>
      </w:pPr>
      <w:r w:rsidRPr="00955B82">
        <w:t>ūmi dehidratacija (kūno skysčių netekimas pvz., vemiant arba viduriuojant)</w:t>
      </w:r>
    </w:p>
    <w:p w:rsidR="006D44AB" w:rsidRPr="00955B82" w:rsidRDefault="006D44AB" w:rsidP="006D44AB">
      <w:pPr>
        <w:pStyle w:val="BT-EMEASMCA"/>
        <w:numPr>
          <w:ilvl w:val="1"/>
          <w:numId w:val="1"/>
        </w:numPr>
      </w:pPr>
      <w:r w:rsidRPr="00955B82">
        <w:t>didelio laipsnio audinių pažeidimas (kaip pavyzdžiui sunkaus nudegimo atveju)</w:t>
      </w:r>
    </w:p>
    <w:p w:rsidR="006D44AB" w:rsidRPr="00955B82" w:rsidRDefault="006D44AB" w:rsidP="006D44AB">
      <w:pPr>
        <w:pStyle w:val="BT-EMEASMCA"/>
      </w:pPr>
      <w:r w:rsidRPr="00955B82">
        <w:t>(tokiais atvejais būtina nuolat tikrinti kalio kiekį kraujyje)</w:t>
      </w:r>
    </w:p>
    <w:p w:rsidR="006D44AB" w:rsidRPr="00955B82" w:rsidRDefault="006D44AB" w:rsidP="006D44AB">
      <w:pPr>
        <w:pStyle w:val="BT-EMEASMCA"/>
        <w:numPr>
          <w:ilvl w:val="1"/>
          <w:numId w:val="1"/>
        </w:numPr>
      </w:pPr>
      <w:r w:rsidRPr="00955B82">
        <w:t>miastenija gravis (liga, kuri sukelia vis sunkėjantį raumenų silpnumą)</w:t>
      </w:r>
    </w:p>
    <w:p w:rsidR="006D44AB" w:rsidRPr="00955B82" w:rsidRDefault="006D44AB" w:rsidP="006D44AB">
      <w:pPr>
        <w:pStyle w:val="BT-EMEASMCA"/>
        <w:numPr>
          <w:ilvl w:val="1"/>
          <w:numId w:val="1"/>
        </w:numPr>
      </w:pPr>
      <w:r w:rsidRPr="00955B82">
        <w:t>sveikimas po chirurginės operacijos</w:t>
      </w:r>
    </w:p>
    <w:p w:rsidR="006D44AB" w:rsidRPr="00955B82" w:rsidRDefault="006D44AB" w:rsidP="006D44AB">
      <w:pPr>
        <w:rPr>
          <w:szCs w:val="22"/>
        </w:rPr>
      </w:pPr>
    </w:p>
    <w:p w:rsidR="006D44AB" w:rsidRPr="00955B82" w:rsidRDefault="006D44AB" w:rsidP="006D44AB">
      <w:pPr>
        <w:rPr>
          <w:szCs w:val="22"/>
        </w:rPr>
      </w:pPr>
      <w:r w:rsidRPr="00955B82">
        <w:rPr>
          <w:szCs w:val="22"/>
        </w:rPr>
        <w:t>Šio infuzinio tirpalo vartojimo metu Jūsų gydytojas ims Jūsų kraujo ir šlapimo mėginius tyrimams:</w:t>
      </w:r>
    </w:p>
    <w:p w:rsidR="006D44AB" w:rsidRPr="00955B82" w:rsidRDefault="006D44AB" w:rsidP="006D44AB">
      <w:pPr>
        <w:pStyle w:val="BT-EMEASMCA"/>
        <w:numPr>
          <w:ilvl w:val="0"/>
          <w:numId w:val="1"/>
        </w:numPr>
      </w:pPr>
      <w:r w:rsidRPr="00955B82">
        <w:t>skysčių kiekiui kraujyje nustatyti</w:t>
      </w:r>
    </w:p>
    <w:p w:rsidR="006D44AB" w:rsidRPr="00955B82" w:rsidRDefault="006D44AB" w:rsidP="006D44AB">
      <w:pPr>
        <w:pStyle w:val="BT-EMEASMCA"/>
        <w:numPr>
          <w:ilvl w:val="0"/>
          <w:numId w:val="1"/>
        </w:numPr>
      </w:pPr>
      <w:r w:rsidRPr="00955B82">
        <w:t>cheminių medžiagų, pvz., kalio ir natrio kiekiui kraujyje ir šlapime (kraujo plazmos ir šlapimų elektrolitų kiekiui) nustatyti</w:t>
      </w:r>
    </w:p>
    <w:p w:rsidR="006D44AB" w:rsidRPr="00955B82" w:rsidRDefault="006D44AB" w:rsidP="006D44AB">
      <w:pPr>
        <w:pStyle w:val="BT-EMEASMCA"/>
        <w:numPr>
          <w:ilvl w:val="0"/>
          <w:numId w:val="1"/>
        </w:numPr>
      </w:pPr>
      <w:r w:rsidRPr="00955B82">
        <w:t>šarmų-rūgščių pusiausvyrai (kraujo ir šlapimo rūgštingumui) nustatyti.</w:t>
      </w:r>
    </w:p>
    <w:p w:rsidR="006D44AB" w:rsidRPr="00955B82" w:rsidRDefault="006D44AB" w:rsidP="006D44AB">
      <w:pPr>
        <w:pStyle w:val="BT-EMEASMCA"/>
      </w:pPr>
    </w:p>
    <w:p w:rsidR="006D44AB" w:rsidRPr="00955B82" w:rsidRDefault="006D44AB" w:rsidP="006D44AB">
      <w:pPr>
        <w:pStyle w:val="BT-EMEASMCA"/>
      </w:pPr>
      <w:r w:rsidRPr="00955B82">
        <w:t xml:space="preserve">Nors Plasmalyte infuzinio tirpalo sudėtyje yra kalio, jo nėra tiek, kad būtų galima koreguoti sunkų kalio nepakankamumą (sumažėjusį kalio kiekį kraujo plazmoje). </w:t>
      </w:r>
    </w:p>
    <w:p w:rsidR="006D44AB" w:rsidRPr="00955B82" w:rsidRDefault="006D44AB" w:rsidP="006D44AB">
      <w:pPr>
        <w:rPr>
          <w:szCs w:val="22"/>
        </w:rPr>
      </w:pPr>
    </w:p>
    <w:p w:rsidR="006D44AB" w:rsidRPr="00955B82" w:rsidRDefault="006D44AB" w:rsidP="006D44AB">
      <w:pPr>
        <w:rPr>
          <w:szCs w:val="22"/>
        </w:rPr>
      </w:pPr>
      <w:proofErr w:type="spellStart"/>
      <w:r w:rsidRPr="00955B82">
        <w:rPr>
          <w:szCs w:val="22"/>
        </w:rPr>
        <w:t>Plasmalyte</w:t>
      </w:r>
      <w:proofErr w:type="spellEnd"/>
      <w:r w:rsidRPr="00955B82">
        <w:rPr>
          <w:szCs w:val="22"/>
        </w:rPr>
        <w:t xml:space="preserve"> infuzinio tirpalo sudėtyje yra medžiagų, kurios gali sukelti </w:t>
      </w:r>
      <w:proofErr w:type="spellStart"/>
      <w:r w:rsidRPr="00955B82">
        <w:rPr>
          <w:szCs w:val="22"/>
        </w:rPr>
        <w:t>metabolinę</w:t>
      </w:r>
      <w:proofErr w:type="spellEnd"/>
      <w:r w:rsidRPr="00955B82">
        <w:rPr>
          <w:szCs w:val="22"/>
        </w:rPr>
        <w:t xml:space="preserve"> </w:t>
      </w:r>
      <w:proofErr w:type="spellStart"/>
      <w:r w:rsidRPr="00955B82">
        <w:rPr>
          <w:szCs w:val="22"/>
        </w:rPr>
        <w:t>alkalozę</w:t>
      </w:r>
      <w:proofErr w:type="spellEnd"/>
      <w:r w:rsidRPr="00955B82">
        <w:rPr>
          <w:szCs w:val="22"/>
        </w:rPr>
        <w:t xml:space="preserve"> (kraujo parūgštėjimą).</w:t>
      </w:r>
    </w:p>
    <w:p w:rsidR="006D44AB" w:rsidRPr="00955B82" w:rsidRDefault="006D44AB" w:rsidP="006D44AB">
      <w:pPr>
        <w:rPr>
          <w:szCs w:val="22"/>
        </w:rPr>
      </w:pPr>
    </w:p>
    <w:p w:rsidR="006D44AB" w:rsidRPr="00955B82" w:rsidRDefault="006D44AB" w:rsidP="006D44AB">
      <w:pPr>
        <w:rPr>
          <w:szCs w:val="22"/>
        </w:rPr>
      </w:pPr>
      <w:r w:rsidRPr="00955B82">
        <w:rPr>
          <w:szCs w:val="22"/>
        </w:rPr>
        <w:t>Jeigu reikalingas papildomas gydymas, Jūsų gydytojas paskirs Jums kitokios rūšies tirpalus. Jie aprūpins Jūsų organizmą kitomis cheminėmis medžiagomis ir maisto medžiagoms (maistu).</w:t>
      </w:r>
    </w:p>
    <w:p w:rsidR="006D44AB" w:rsidRPr="00955B82" w:rsidRDefault="006D44AB" w:rsidP="006D44AB">
      <w:pPr>
        <w:rPr>
          <w:szCs w:val="22"/>
        </w:rPr>
      </w:pPr>
    </w:p>
    <w:p w:rsidR="006D44AB" w:rsidRPr="00955B82" w:rsidRDefault="006D44AB" w:rsidP="006D44AB">
      <w:pPr>
        <w:autoSpaceDE w:val="0"/>
        <w:autoSpaceDN w:val="0"/>
        <w:adjustRightInd w:val="0"/>
        <w:rPr>
          <w:szCs w:val="22"/>
          <w:lang w:eastAsia="en-GB"/>
        </w:rPr>
      </w:pPr>
      <w:r w:rsidRPr="00955B82">
        <w:rPr>
          <w:szCs w:val="22"/>
          <w:lang w:eastAsia="en-GB"/>
        </w:rPr>
        <w:t xml:space="preserve">Jeigu Jums atliekamas kraujo tyrimas grybelio, vadinamo </w:t>
      </w:r>
      <w:proofErr w:type="spellStart"/>
      <w:r w:rsidRPr="00955B82">
        <w:rPr>
          <w:i/>
          <w:szCs w:val="22"/>
          <w:lang w:eastAsia="en-GB"/>
        </w:rPr>
        <w:t>Aspergillus</w:t>
      </w:r>
      <w:proofErr w:type="spellEnd"/>
      <w:r w:rsidRPr="00955B82">
        <w:rPr>
          <w:szCs w:val="22"/>
          <w:lang w:eastAsia="en-GB"/>
        </w:rPr>
        <w:t xml:space="preserve"> nustatymui, tyrimo rezultatas gali būti teigiamas net jei šio grybelio nėra.</w:t>
      </w:r>
    </w:p>
    <w:p w:rsidR="006D44AB" w:rsidRPr="00955B82" w:rsidRDefault="006D44AB" w:rsidP="006D44AB">
      <w:pPr>
        <w:autoSpaceDE w:val="0"/>
        <w:autoSpaceDN w:val="0"/>
        <w:adjustRightInd w:val="0"/>
        <w:rPr>
          <w:color w:val="0101FF"/>
          <w:szCs w:val="22"/>
          <w:lang w:eastAsia="en-GB"/>
        </w:rPr>
      </w:pPr>
    </w:p>
    <w:p w:rsidR="006D44AB" w:rsidRPr="00955B82" w:rsidRDefault="006D44AB" w:rsidP="006D44AB">
      <w:pPr>
        <w:pStyle w:val="Antrat3"/>
        <w:rPr>
          <w:sz w:val="22"/>
          <w:szCs w:val="22"/>
          <w:lang w:val="lt-LT"/>
        </w:rPr>
      </w:pPr>
      <w:r w:rsidRPr="00955B82">
        <w:rPr>
          <w:sz w:val="22"/>
          <w:szCs w:val="22"/>
          <w:lang w:val="lt-LT"/>
        </w:rPr>
        <w:t xml:space="preserve">Kiti vaistai ir </w:t>
      </w:r>
      <w:proofErr w:type="spellStart"/>
      <w:r w:rsidRPr="00955B82">
        <w:rPr>
          <w:sz w:val="22"/>
          <w:szCs w:val="22"/>
          <w:lang w:val="lt-LT"/>
        </w:rPr>
        <w:t>Plasmalyte</w:t>
      </w:r>
      <w:proofErr w:type="spellEnd"/>
    </w:p>
    <w:p w:rsidR="006D44AB" w:rsidRPr="00955B82" w:rsidRDefault="006D44AB" w:rsidP="006D44AB">
      <w:pPr>
        <w:pStyle w:val="BTEMEASMCA"/>
      </w:pPr>
    </w:p>
    <w:p w:rsidR="006D44AB" w:rsidRPr="00955B82" w:rsidRDefault="006D44AB" w:rsidP="006D44AB">
      <w:pPr>
        <w:pStyle w:val="BTEMEASMCA"/>
      </w:pPr>
      <w:r w:rsidRPr="00955B82">
        <w:t>Jeigu vartojate arba neseniai vartojote kitų vaistų, pasakykite gydytojui arba vaistininkui.</w:t>
      </w:r>
    </w:p>
    <w:p w:rsidR="006D44AB" w:rsidRPr="00955B82" w:rsidRDefault="006D44AB" w:rsidP="006D44AB">
      <w:pPr>
        <w:pStyle w:val="BTEMEASMCA"/>
      </w:pPr>
    </w:p>
    <w:p w:rsidR="006D44AB" w:rsidRPr="00955B82" w:rsidRDefault="006D44AB" w:rsidP="006D44AB">
      <w:pPr>
        <w:numPr>
          <w:ilvl w:val="12"/>
          <w:numId w:val="0"/>
        </w:numPr>
        <w:ind w:right="-2"/>
        <w:rPr>
          <w:szCs w:val="22"/>
        </w:rPr>
      </w:pPr>
      <w:r w:rsidRPr="00955B82">
        <w:rPr>
          <w:szCs w:val="22"/>
        </w:rPr>
        <w:t xml:space="preserve"> </w:t>
      </w:r>
    </w:p>
    <w:p w:rsidR="006D44AB" w:rsidRPr="00955B82" w:rsidRDefault="006D44AB" w:rsidP="006D44AB">
      <w:pPr>
        <w:numPr>
          <w:ilvl w:val="12"/>
          <w:numId w:val="0"/>
        </w:numPr>
        <w:ind w:right="-2"/>
        <w:rPr>
          <w:szCs w:val="22"/>
        </w:rPr>
      </w:pPr>
      <w:r w:rsidRPr="00955B82">
        <w:rPr>
          <w:szCs w:val="22"/>
        </w:rPr>
        <w:t>Toliau išvardyti vaistai nerekomenduojami</w:t>
      </w:r>
      <w:r w:rsidRPr="00955B82">
        <w:rPr>
          <w:b/>
          <w:szCs w:val="22"/>
        </w:rPr>
        <w:t xml:space="preserve"> tuo pat metu</w:t>
      </w:r>
      <w:r w:rsidRPr="00955B82">
        <w:rPr>
          <w:szCs w:val="22"/>
        </w:rPr>
        <w:t xml:space="preserve">, kai vartojate </w:t>
      </w:r>
      <w:proofErr w:type="spellStart"/>
      <w:r w:rsidRPr="00955B82">
        <w:rPr>
          <w:szCs w:val="22"/>
        </w:rPr>
        <w:t>Plasmalyte</w:t>
      </w:r>
      <w:proofErr w:type="spellEnd"/>
      <w:r w:rsidRPr="00955B82">
        <w:rPr>
          <w:szCs w:val="22"/>
        </w:rPr>
        <w:t xml:space="preserve"> infuzinį tirpalą:</w:t>
      </w:r>
    </w:p>
    <w:p w:rsidR="006D44AB" w:rsidRPr="00955B82" w:rsidRDefault="006D44AB" w:rsidP="006D44AB">
      <w:pPr>
        <w:numPr>
          <w:ilvl w:val="12"/>
          <w:numId w:val="0"/>
        </w:numPr>
        <w:ind w:right="-2"/>
        <w:rPr>
          <w:szCs w:val="22"/>
        </w:rPr>
      </w:pPr>
    </w:p>
    <w:p w:rsidR="006D44AB" w:rsidRPr="00955B82" w:rsidRDefault="006D44AB" w:rsidP="006D44AB">
      <w:pPr>
        <w:pStyle w:val="BT-EMEASMCA"/>
        <w:numPr>
          <w:ilvl w:val="0"/>
          <w:numId w:val="1"/>
        </w:numPr>
      </w:pPr>
      <w:r w:rsidRPr="00955B82">
        <w:t xml:space="preserve">angiotenziną konvertuojančio fermento (AKF) inhibitoriai (vartojami padidėjusiam kraujospūdžiui gydyti) </w:t>
      </w:r>
    </w:p>
    <w:p w:rsidR="006D44AB" w:rsidRPr="00955B82" w:rsidRDefault="006D44AB" w:rsidP="006D44AB">
      <w:pPr>
        <w:numPr>
          <w:ilvl w:val="0"/>
          <w:numId w:val="3"/>
        </w:numPr>
        <w:ind w:right="-2"/>
        <w:rPr>
          <w:szCs w:val="22"/>
        </w:rPr>
      </w:pPr>
      <w:r w:rsidRPr="00955B82">
        <w:rPr>
          <w:szCs w:val="22"/>
        </w:rPr>
        <w:t xml:space="preserve">Kalį tausojantys diuretikai (tam tikros vandens išsiskyrimą iš organizmo skatinančios tabletės, pvz., </w:t>
      </w:r>
      <w:proofErr w:type="spellStart"/>
      <w:r w:rsidRPr="00955B82">
        <w:rPr>
          <w:szCs w:val="22"/>
        </w:rPr>
        <w:t>amiloridas</w:t>
      </w:r>
      <w:proofErr w:type="spellEnd"/>
      <w:r w:rsidRPr="00955B82">
        <w:rPr>
          <w:szCs w:val="22"/>
        </w:rPr>
        <w:t xml:space="preserve">, </w:t>
      </w:r>
      <w:proofErr w:type="spellStart"/>
      <w:r w:rsidRPr="00955B82">
        <w:rPr>
          <w:szCs w:val="22"/>
        </w:rPr>
        <w:t>spironolaktonas</w:t>
      </w:r>
      <w:proofErr w:type="spellEnd"/>
      <w:r w:rsidRPr="00955B82">
        <w:rPr>
          <w:szCs w:val="22"/>
        </w:rPr>
        <w:t xml:space="preserve">, </w:t>
      </w:r>
      <w:proofErr w:type="spellStart"/>
      <w:r w:rsidRPr="00955B82">
        <w:rPr>
          <w:szCs w:val="22"/>
        </w:rPr>
        <w:t>triamterenas</w:t>
      </w:r>
      <w:proofErr w:type="spellEnd"/>
      <w:r w:rsidRPr="00955B82">
        <w:rPr>
          <w:szCs w:val="22"/>
        </w:rPr>
        <w:t xml:space="preserve">, kalio </w:t>
      </w:r>
      <w:proofErr w:type="spellStart"/>
      <w:r w:rsidRPr="00955B82">
        <w:rPr>
          <w:szCs w:val="22"/>
        </w:rPr>
        <w:t>kanrenoatas</w:t>
      </w:r>
      <w:proofErr w:type="spellEnd"/>
      <w:r w:rsidRPr="00955B82">
        <w:rPr>
          <w:szCs w:val="22"/>
        </w:rPr>
        <w:t>)</w:t>
      </w:r>
    </w:p>
    <w:p w:rsidR="006D44AB" w:rsidRPr="00955B82" w:rsidRDefault="006D44AB" w:rsidP="006D44AB">
      <w:pPr>
        <w:numPr>
          <w:ilvl w:val="0"/>
          <w:numId w:val="3"/>
        </w:numPr>
        <w:ind w:right="-2"/>
        <w:rPr>
          <w:szCs w:val="22"/>
        </w:rPr>
      </w:pPr>
      <w:proofErr w:type="spellStart"/>
      <w:r w:rsidRPr="00955B82">
        <w:rPr>
          <w:szCs w:val="22"/>
        </w:rPr>
        <w:t>angiotenzino</w:t>
      </w:r>
      <w:proofErr w:type="spellEnd"/>
      <w:r w:rsidRPr="00955B82">
        <w:rPr>
          <w:szCs w:val="22"/>
        </w:rPr>
        <w:t xml:space="preserve"> II receptorių antagonistai (vartojami </w:t>
      </w:r>
      <w:proofErr w:type="spellStart"/>
      <w:r w:rsidRPr="00955B82">
        <w:rPr>
          <w:szCs w:val="22"/>
        </w:rPr>
        <w:t>pdidėjusiam</w:t>
      </w:r>
      <w:proofErr w:type="spellEnd"/>
      <w:r w:rsidRPr="00955B82">
        <w:rPr>
          <w:szCs w:val="22"/>
        </w:rPr>
        <w:t xml:space="preserve"> </w:t>
      </w:r>
      <w:proofErr w:type="spellStart"/>
      <w:r w:rsidRPr="00955B82">
        <w:rPr>
          <w:szCs w:val="22"/>
        </w:rPr>
        <w:t>kraujospūžiui</w:t>
      </w:r>
      <w:proofErr w:type="spellEnd"/>
      <w:r w:rsidRPr="00955B82">
        <w:rPr>
          <w:szCs w:val="22"/>
        </w:rPr>
        <w:t xml:space="preserve"> gydyti)</w:t>
      </w:r>
    </w:p>
    <w:p w:rsidR="006D44AB" w:rsidRPr="00955B82" w:rsidRDefault="006D44AB" w:rsidP="006D44AB">
      <w:pPr>
        <w:numPr>
          <w:ilvl w:val="0"/>
          <w:numId w:val="3"/>
        </w:numPr>
        <w:ind w:right="-2"/>
        <w:rPr>
          <w:szCs w:val="22"/>
        </w:rPr>
      </w:pPr>
      <w:proofErr w:type="spellStart"/>
      <w:r w:rsidRPr="00955B82">
        <w:rPr>
          <w:szCs w:val="22"/>
        </w:rPr>
        <w:t>takrolimuzas</w:t>
      </w:r>
      <w:proofErr w:type="spellEnd"/>
      <w:r w:rsidRPr="00955B82">
        <w:rPr>
          <w:szCs w:val="22"/>
        </w:rPr>
        <w:t xml:space="preserve"> (vartojamas </w:t>
      </w:r>
      <w:proofErr w:type="spellStart"/>
      <w:r w:rsidRPr="00955B82">
        <w:rPr>
          <w:szCs w:val="22"/>
        </w:rPr>
        <w:t>transplantato</w:t>
      </w:r>
      <w:proofErr w:type="spellEnd"/>
      <w:r w:rsidRPr="00955B82">
        <w:rPr>
          <w:szCs w:val="22"/>
        </w:rPr>
        <w:t xml:space="preserve"> atmetimo reakcijos profilaktikai ir kai kurioms odos ligoms gydyti)</w:t>
      </w:r>
    </w:p>
    <w:p w:rsidR="006D44AB" w:rsidRPr="00955B82" w:rsidRDefault="006D44AB" w:rsidP="006D44AB">
      <w:pPr>
        <w:numPr>
          <w:ilvl w:val="0"/>
          <w:numId w:val="3"/>
        </w:numPr>
        <w:ind w:right="-2"/>
        <w:rPr>
          <w:szCs w:val="22"/>
        </w:rPr>
      </w:pPr>
      <w:proofErr w:type="spellStart"/>
      <w:r w:rsidRPr="00955B82">
        <w:rPr>
          <w:szCs w:val="22"/>
        </w:rPr>
        <w:t>ciklosporinas</w:t>
      </w:r>
      <w:proofErr w:type="spellEnd"/>
      <w:r w:rsidRPr="00955B82">
        <w:rPr>
          <w:szCs w:val="22"/>
        </w:rPr>
        <w:t xml:space="preserve"> (vartojamas </w:t>
      </w:r>
      <w:proofErr w:type="spellStart"/>
      <w:r w:rsidRPr="00955B82">
        <w:rPr>
          <w:szCs w:val="22"/>
        </w:rPr>
        <w:t>transplantato</w:t>
      </w:r>
      <w:proofErr w:type="spellEnd"/>
      <w:r w:rsidRPr="00955B82">
        <w:rPr>
          <w:szCs w:val="22"/>
        </w:rPr>
        <w:t xml:space="preserve"> atmetimo reakcijos profilaktikai)</w:t>
      </w:r>
    </w:p>
    <w:p w:rsidR="006D44AB" w:rsidRPr="00955B82" w:rsidRDefault="006D44AB" w:rsidP="006D44AB">
      <w:pPr>
        <w:ind w:right="-2"/>
        <w:rPr>
          <w:szCs w:val="22"/>
        </w:rPr>
      </w:pPr>
    </w:p>
    <w:p w:rsidR="006D44AB" w:rsidRPr="00955B82" w:rsidRDefault="006D44AB" w:rsidP="006D44AB">
      <w:pPr>
        <w:ind w:right="-2"/>
        <w:rPr>
          <w:szCs w:val="22"/>
        </w:rPr>
      </w:pPr>
      <w:r w:rsidRPr="00955B82">
        <w:rPr>
          <w:szCs w:val="22"/>
        </w:rPr>
        <w:t>Šie vaistai gali padidinti kalio koncentraciją Jūsų kraujyje. Tai gali būti grėsminga gyvybei būklė. Didesnė tikimybė, kad bus padidėjęs kalio kiekis Jūsų kraujyje tuo atveju, jei sergate inkstų liga.</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r w:rsidRPr="00955B82">
        <w:rPr>
          <w:szCs w:val="22"/>
        </w:rPr>
        <w:t xml:space="preserve">Kai kurie vaistai veikia hormoną </w:t>
      </w:r>
      <w:proofErr w:type="spellStart"/>
      <w:r w:rsidRPr="00955B82">
        <w:rPr>
          <w:szCs w:val="22"/>
        </w:rPr>
        <w:t>vazopresiną</w:t>
      </w:r>
      <w:proofErr w:type="spellEnd"/>
      <w:r w:rsidRPr="00955B82">
        <w:rPr>
          <w:szCs w:val="22"/>
        </w:rPr>
        <w:t>. Tarp jų minėtini:</w:t>
      </w:r>
    </w:p>
    <w:p w:rsidR="006D44AB" w:rsidRPr="00955B82" w:rsidRDefault="006D44AB" w:rsidP="006D44AB">
      <w:pPr>
        <w:numPr>
          <w:ilvl w:val="0"/>
          <w:numId w:val="10"/>
        </w:numPr>
        <w:ind w:right="-2"/>
        <w:rPr>
          <w:szCs w:val="22"/>
        </w:rPr>
      </w:pPr>
      <w:r w:rsidRPr="00955B82">
        <w:rPr>
          <w:szCs w:val="22"/>
        </w:rPr>
        <w:t>vaistai nuo diabeto (</w:t>
      </w:r>
      <w:proofErr w:type="spellStart"/>
      <w:r w:rsidRPr="00955B82">
        <w:rPr>
          <w:szCs w:val="22"/>
        </w:rPr>
        <w:t>chlorpropamidas</w:t>
      </w:r>
      <w:proofErr w:type="spellEnd"/>
      <w:r w:rsidRPr="00955B82">
        <w:rPr>
          <w:szCs w:val="22"/>
        </w:rPr>
        <w:t>),</w:t>
      </w:r>
    </w:p>
    <w:p w:rsidR="006D44AB" w:rsidRPr="00955B82" w:rsidRDefault="006D44AB" w:rsidP="006D44AB">
      <w:pPr>
        <w:numPr>
          <w:ilvl w:val="0"/>
          <w:numId w:val="10"/>
        </w:numPr>
        <w:ind w:right="-2"/>
        <w:rPr>
          <w:szCs w:val="22"/>
        </w:rPr>
      </w:pPr>
      <w:r w:rsidRPr="00955B82">
        <w:rPr>
          <w:szCs w:val="22"/>
        </w:rPr>
        <w:t>cholesterolio kiekį kontroliuojantys vaistai (</w:t>
      </w:r>
      <w:proofErr w:type="spellStart"/>
      <w:r w:rsidRPr="00955B82">
        <w:rPr>
          <w:szCs w:val="22"/>
        </w:rPr>
        <w:t>klofibratas</w:t>
      </w:r>
      <w:proofErr w:type="spellEnd"/>
      <w:r w:rsidRPr="00955B82">
        <w:rPr>
          <w:szCs w:val="22"/>
        </w:rPr>
        <w:t>),</w:t>
      </w:r>
    </w:p>
    <w:p w:rsidR="006D44AB" w:rsidRPr="00955B82" w:rsidRDefault="006D44AB" w:rsidP="006D44AB">
      <w:pPr>
        <w:numPr>
          <w:ilvl w:val="0"/>
          <w:numId w:val="10"/>
        </w:numPr>
        <w:ind w:right="-2"/>
        <w:rPr>
          <w:szCs w:val="22"/>
        </w:rPr>
      </w:pPr>
      <w:r w:rsidRPr="00955B82">
        <w:rPr>
          <w:szCs w:val="22"/>
        </w:rPr>
        <w:t>kai kurie vaistai nuo vėžio (</w:t>
      </w:r>
      <w:proofErr w:type="spellStart"/>
      <w:r w:rsidRPr="00955B82">
        <w:rPr>
          <w:szCs w:val="22"/>
        </w:rPr>
        <w:t>vinkristinas</w:t>
      </w:r>
      <w:proofErr w:type="spellEnd"/>
      <w:r w:rsidRPr="00955B82">
        <w:rPr>
          <w:szCs w:val="22"/>
        </w:rPr>
        <w:t xml:space="preserve">, </w:t>
      </w:r>
      <w:proofErr w:type="spellStart"/>
      <w:r w:rsidRPr="00955B82">
        <w:rPr>
          <w:szCs w:val="22"/>
        </w:rPr>
        <w:t>ifosfamidas</w:t>
      </w:r>
      <w:proofErr w:type="spellEnd"/>
      <w:r w:rsidRPr="00955B82">
        <w:rPr>
          <w:szCs w:val="22"/>
        </w:rPr>
        <w:t xml:space="preserve">, </w:t>
      </w:r>
      <w:proofErr w:type="spellStart"/>
      <w:r w:rsidRPr="00955B82">
        <w:rPr>
          <w:szCs w:val="22"/>
        </w:rPr>
        <w:t>ciklofosfamidas</w:t>
      </w:r>
      <w:proofErr w:type="spellEnd"/>
      <w:r w:rsidRPr="00955B82">
        <w:rPr>
          <w:szCs w:val="22"/>
        </w:rPr>
        <w:t>),</w:t>
      </w:r>
    </w:p>
    <w:p w:rsidR="006D44AB" w:rsidRPr="00955B82" w:rsidRDefault="006D44AB" w:rsidP="006D44AB">
      <w:pPr>
        <w:numPr>
          <w:ilvl w:val="0"/>
          <w:numId w:val="10"/>
        </w:numPr>
        <w:ind w:right="-2"/>
        <w:rPr>
          <w:szCs w:val="22"/>
        </w:rPr>
      </w:pPr>
      <w:r w:rsidRPr="00955B82">
        <w:rPr>
          <w:szCs w:val="22"/>
        </w:rPr>
        <w:t xml:space="preserve">selektyvieji </w:t>
      </w:r>
      <w:proofErr w:type="spellStart"/>
      <w:r w:rsidRPr="00955B82">
        <w:rPr>
          <w:szCs w:val="22"/>
        </w:rPr>
        <w:t>serotonino</w:t>
      </w:r>
      <w:proofErr w:type="spellEnd"/>
      <w:r w:rsidRPr="00955B82">
        <w:rPr>
          <w:szCs w:val="22"/>
        </w:rPr>
        <w:t xml:space="preserve"> reabsorbcijos inhibitoriai (vartojami depresijai gydyti),</w:t>
      </w:r>
    </w:p>
    <w:p w:rsidR="006D44AB" w:rsidRPr="00955B82" w:rsidRDefault="006D44AB" w:rsidP="006D44AB">
      <w:pPr>
        <w:numPr>
          <w:ilvl w:val="0"/>
          <w:numId w:val="10"/>
        </w:numPr>
        <w:ind w:right="-2"/>
        <w:rPr>
          <w:szCs w:val="22"/>
        </w:rPr>
      </w:pPr>
      <w:r w:rsidRPr="00955B82">
        <w:rPr>
          <w:szCs w:val="22"/>
        </w:rPr>
        <w:t>vaistai nuo psichozės,</w:t>
      </w:r>
    </w:p>
    <w:p w:rsidR="006D44AB" w:rsidRPr="00955B82" w:rsidRDefault="006D44AB" w:rsidP="006D44AB">
      <w:pPr>
        <w:numPr>
          <w:ilvl w:val="0"/>
          <w:numId w:val="10"/>
        </w:numPr>
        <w:ind w:right="-2"/>
        <w:rPr>
          <w:szCs w:val="22"/>
        </w:rPr>
      </w:pPr>
      <w:proofErr w:type="spellStart"/>
      <w:r w:rsidRPr="00955B82">
        <w:rPr>
          <w:szCs w:val="22"/>
        </w:rPr>
        <w:t>opioidai</w:t>
      </w:r>
      <w:proofErr w:type="spellEnd"/>
      <w:r w:rsidRPr="00955B82">
        <w:rPr>
          <w:szCs w:val="22"/>
        </w:rPr>
        <w:t xml:space="preserve"> sunkaus skausmo mažinimui</w:t>
      </w:r>
    </w:p>
    <w:p w:rsidR="006D44AB" w:rsidRPr="00955B82" w:rsidRDefault="006D44AB" w:rsidP="006D44AB">
      <w:pPr>
        <w:numPr>
          <w:ilvl w:val="0"/>
          <w:numId w:val="10"/>
        </w:numPr>
        <w:rPr>
          <w:szCs w:val="22"/>
          <w:lang w:eastAsia="en-US"/>
        </w:rPr>
      </w:pPr>
      <w:r w:rsidRPr="00955B82">
        <w:rPr>
          <w:szCs w:val="22"/>
        </w:rPr>
        <w:t>skausmą malšinantys ir uždegimą mažinantys vaistai, dar vadinami nesteroidiniais vaistais nuo uždegimo,</w:t>
      </w:r>
    </w:p>
    <w:p w:rsidR="006D44AB" w:rsidRPr="00955B82" w:rsidRDefault="006D44AB" w:rsidP="006D44AB">
      <w:pPr>
        <w:numPr>
          <w:ilvl w:val="0"/>
          <w:numId w:val="10"/>
        </w:numPr>
        <w:ind w:right="-2"/>
        <w:rPr>
          <w:szCs w:val="22"/>
        </w:rPr>
      </w:pPr>
      <w:proofErr w:type="spellStart"/>
      <w:r w:rsidRPr="00955B82">
        <w:rPr>
          <w:szCs w:val="22"/>
        </w:rPr>
        <w:t>vazopresino</w:t>
      </w:r>
      <w:proofErr w:type="spellEnd"/>
      <w:r w:rsidRPr="00955B82">
        <w:rPr>
          <w:szCs w:val="22"/>
        </w:rPr>
        <w:t xml:space="preserve"> poveikį imituojantys ar sustiprinantys vaistai, pavyzdžiui, </w:t>
      </w:r>
      <w:proofErr w:type="spellStart"/>
      <w:r w:rsidRPr="00955B82">
        <w:rPr>
          <w:szCs w:val="22"/>
        </w:rPr>
        <w:t>desmopresinas</w:t>
      </w:r>
      <w:proofErr w:type="spellEnd"/>
      <w:r w:rsidRPr="00955B82">
        <w:rPr>
          <w:szCs w:val="22"/>
        </w:rPr>
        <w:t xml:space="preserve"> (naudojamas kontroliuoti padidėjusį troškulį ir </w:t>
      </w:r>
      <w:proofErr w:type="spellStart"/>
      <w:r w:rsidRPr="00955B82">
        <w:rPr>
          <w:szCs w:val="22"/>
        </w:rPr>
        <w:t>šlapinimąsi</w:t>
      </w:r>
      <w:proofErr w:type="spellEnd"/>
      <w:r w:rsidRPr="00955B82">
        <w:rPr>
          <w:szCs w:val="22"/>
        </w:rPr>
        <w:t xml:space="preserve">), </w:t>
      </w:r>
      <w:proofErr w:type="spellStart"/>
      <w:r w:rsidRPr="00955B82">
        <w:rPr>
          <w:szCs w:val="22"/>
        </w:rPr>
        <w:t>terlipresinas</w:t>
      </w:r>
      <w:proofErr w:type="spellEnd"/>
      <w:r w:rsidRPr="00955B82">
        <w:rPr>
          <w:szCs w:val="22"/>
        </w:rPr>
        <w:t xml:space="preserve"> (naudojamas kraujavimui iš stemplės gydyti) ir </w:t>
      </w:r>
      <w:proofErr w:type="spellStart"/>
      <w:r w:rsidRPr="00955B82">
        <w:rPr>
          <w:szCs w:val="22"/>
        </w:rPr>
        <w:t>oksitocinas</w:t>
      </w:r>
      <w:proofErr w:type="spellEnd"/>
      <w:r w:rsidRPr="00955B82">
        <w:rPr>
          <w:szCs w:val="22"/>
        </w:rPr>
        <w:t xml:space="preserve"> (naudojamas gimdymui skatinti)</w:t>
      </w:r>
    </w:p>
    <w:p w:rsidR="006D44AB" w:rsidRPr="004F68EB" w:rsidRDefault="006D44AB" w:rsidP="006D44AB">
      <w:pPr>
        <w:numPr>
          <w:ilvl w:val="0"/>
          <w:numId w:val="10"/>
        </w:numPr>
        <w:ind w:right="-2"/>
        <w:rPr>
          <w:szCs w:val="22"/>
        </w:rPr>
      </w:pPr>
      <w:proofErr w:type="spellStart"/>
      <w:r w:rsidRPr="00955B82">
        <w:rPr>
          <w:szCs w:val="22"/>
        </w:rPr>
        <w:t>antiepilepsiniai</w:t>
      </w:r>
      <w:proofErr w:type="spellEnd"/>
      <w:r w:rsidRPr="00955B82">
        <w:rPr>
          <w:szCs w:val="22"/>
        </w:rPr>
        <w:t xml:space="preserve"> </w:t>
      </w:r>
      <w:r>
        <w:rPr>
          <w:szCs w:val="22"/>
        </w:rPr>
        <w:t>vaistai</w:t>
      </w:r>
      <w:r w:rsidRPr="004F68EB">
        <w:rPr>
          <w:szCs w:val="22"/>
        </w:rPr>
        <w:t xml:space="preserve"> (</w:t>
      </w:r>
      <w:proofErr w:type="spellStart"/>
      <w:r w:rsidRPr="004F68EB">
        <w:rPr>
          <w:szCs w:val="22"/>
        </w:rPr>
        <w:t>karbamazepinas</w:t>
      </w:r>
      <w:proofErr w:type="spellEnd"/>
      <w:r w:rsidRPr="004F68EB">
        <w:rPr>
          <w:szCs w:val="22"/>
        </w:rPr>
        <w:t xml:space="preserve"> ir </w:t>
      </w:r>
      <w:proofErr w:type="spellStart"/>
      <w:r w:rsidRPr="004F68EB">
        <w:rPr>
          <w:szCs w:val="22"/>
        </w:rPr>
        <w:t>okskarbazepinas</w:t>
      </w:r>
      <w:proofErr w:type="spellEnd"/>
      <w:r w:rsidRPr="004F68EB">
        <w:rPr>
          <w:szCs w:val="22"/>
        </w:rPr>
        <w:t>)</w:t>
      </w:r>
    </w:p>
    <w:p w:rsidR="006D44AB" w:rsidRPr="00955B82" w:rsidRDefault="006D44AB" w:rsidP="006D44AB">
      <w:pPr>
        <w:numPr>
          <w:ilvl w:val="0"/>
          <w:numId w:val="10"/>
        </w:numPr>
        <w:ind w:right="-2"/>
        <w:rPr>
          <w:szCs w:val="22"/>
        </w:rPr>
      </w:pPr>
      <w:r w:rsidRPr="00955B82">
        <w:rPr>
          <w:szCs w:val="22"/>
        </w:rPr>
        <w:t>diuretikai (šlapimo išsiskyrimą skatinančios tabletės).</w:t>
      </w:r>
    </w:p>
    <w:p w:rsidR="006D44AB" w:rsidRPr="00955B82" w:rsidRDefault="006D44AB" w:rsidP="006D44AB">
      <w:pPr>
        <w:numPr>
          <w:ilvl w:val="12"/>
          <w:numId w:val="0"/>
        </w:numPr>
        <w:ind w:right="-2"/>
        <w:rPr>
          <w:szCs w:val="22"/>
        </w:rPr>
      </w:pPr>
      <w:r w:rsidRPr="00955B82">
        <w:rPr>
          <w:szCs w:val="22"/>
        </w:rPr>
        <w:t xml:space="preserve">Kiti vaistai, kurie gali turėti įtakos </w:t>
      </w:r>
      <w:proofErr w:type="spellStart"/>
      <w:r w:rsidRPr="00955B82">
        <w:rPr>
          <w:szCs w:val="22"/>
        </w:rPr>
        <w:t>Plasmalyte</w:t>
      </w:r>
      <w:proofErr w:type="spellEnd"/>
      <w:r w:rsidRPr="00955B82">
        <w:rPr>
          <w:szCs w:val="22"/>
        </w:rPr>
        <w:t xml:space="preserve"> poveikiui arba </w:t>
      </w:r>
      <w:proofErr w:type="spellStart"/>
      <w:r w:rsidRPr="00955B82">
        <w:rPr>
          <w:szCs w:val="22"/>
        </w:rPr>
        <w:t>Plasmalyte</w:t>
      </w:r>
      <w:proofErr w:type="spellEnd"/>
      <w:r w:rsidRPr="00955B82">
        <w:rPr>
          <w:szCs w:val="22"/>
        </w:rPr>
        <w:t xml:space="preserve"> gali turėti įtakos jų poveikiui: </w:t>
      </w:r>
    </w:p>
    <w:p w:rsidR="006D44AB" w:rsidRPr="00955B82" w:rsidRDefault="006D44AB" w:rsidP="006D44AB">
      <w:pPr>
        <w:numPr>
          <w:ilvl w:val="0"/>
          <w:numId w:val="3"/>
        </w:numPr>
        <w:ind w:right="-2"/>
        <w:rPr>
          <w:szCs w:val="22"/>
        </w:rPr>
      </w:pPr>
      <w:r w:rsidRPr="00955B82">
        <w:rPr>
          <w:szCs w:val="22"/>
        </w:rPr>
        <w:t>kortikosteroidai (priešuždegiminiai vaistai)</w:t>
      </w:r>
    </w:p>
    <w:p w:rsidR="006D44AB" w:rsidRPr="00955B82" w:rsidRDefault="006D44AB" w:rsidP="006D44AB">
      <w:pPr>
        <w:numPr>
          <w:ilvl w:val="0"/>
          <w:numId w:val="3"/>
        </w:numPr>
        <w:ind w:right="-2"/>
        <w:rPr>
          <w:szCs w:val="22"/>
        </w:rPr>
      </w:pPr>
      <w:proofErr w:type="spellStart"/>
      <w:r w:rsidRPr="00955B82">
        <w:rPr>
          <w:szCs w:val="22"/>
        </w:rPr>
        <w:t>karbenoksolonas</w:t>
      </w:r>
      <w:proofErr w:type="spellEnd"/>
      <w:r w:rsidRPr="00955B82">
        <w:rPr>
          <w:szCs w:val="22"/>
        </w:rPr>
        <w:t xml:space="preserve"> (priešuždegiminis vaistas, skiriamas skrandžio opoms gydyti)</w:t>
      </w:r>
    </w:p>
    <w:p w:rsidR="006D44AB" w:rsidRPr="00955B82" w:rsidRDefault="006D44AB" w:rsidP="006D44AB">
      <w:pPr>
        <w:numPr>
          <w:ilvl w:val="0"/>
          <w:numId w:val="3"/>
        </w:numPr>
        <w:ind w:right="-2"/>
        <w:rPr>
          <w:szCs w:val="22"/>
        </w:rPr>
      </w:pPr>
      <w:r w:rsidRPr="00955B82">
        <w:rPr>
          <w:szCs w:val="22"/>
        </w:rPr>
        <w:t xml:space="preserve">periferiniai </w:t>
      </w:r>
      <w:proofErr w:type="spellStart"/>
      <w:r w:rsidRPr="00955B82">
        <w:rPr>
          <w:szCs w:val="22"/>
        </w:rPr>
        <w:t>miorelaksantai</w:t>
      </w:r>
      <w:proofErr w:type="spellEnd"/>
      <w:r w:rsidRPr="00955B82">
        <w:rPr>
          <w:szCs w:val="22"/>
        </w:rPr>
        <w:t xml:space="preserve"> (pvz. </w:t>
      </w:r>
      <w:proofErr w:type="spellStart"/>
      <w:r w:rsidRPr="00955B82">
        <w:rPr>
          <w:szCs w:val="22"/>
        </w:rPr>
        <w:t>tubokurarinas</w:t>
      </w:r>
      <w:proofErr w:type="spellEnd"/>
      <w:r w:rsidRPr="00955B82">
        <w:rPr>
          <w:szCs w:val="22"/>
        </w:rPr>
        <w:t xml:space="preserve">, </w:t>
      </w:r>
      <w:proofErr w:type="spellStart"/>
      <w:r w:rsidRPr="00955B82">
        <w:rPr>
          <w:szCs w:val="22"/>
        </w:rPr>
        <w:t>suksametonis</w:t>
      </w:r>
      <w:proofErr w:type="spellEnd"/>
      <w:r w:rsidRPr="00955B82">
        <w:rPr>
          <w:szCs w:val="22"/>
        </w:rPr>
        <w:t xml:space="preserve"> ir </w:t>
      </w:r>
      <w:proofErr w:type="spellStart"/>
      <w:r w:rsidRPr="00955B82">
        <w:rPr>
          <w:szCs w:val="22"/>
        </w:rPr>
        <w:t>vekuronis</w:t>
      </w:r>
      <w:proofErr w:type="spellEnd"/>
      <w:r w:rsidRPr="00955B82">
        <w:rPr>
          <w:szCs w:val="22"/>
        </w:rPr>
        <w:t>). Tai yra vaistai, naudojami chirurginių operacijų metu ir kontroliuojami anesteziologo.</w:t>
      </w:r>
    </w:p>
    <w:p w:rsidR="006D44AB" w:rsidRPr="00955B82" w:rsidRDefault="006D44AB" w:rsidP="006D44AB">
      <w:pPr>
        <w:numPr>
          <w:ilvl w:val="0"/>
          <w:numId w:val="3"/>
        </w:numPr>
        <w:ind w:right="-2"/>
        <w:rPr>
          <w:szCs w:val="22"/>
        </w:rPr>
      </w:pPr>
      <w:proofErr w:type="spellStart"/>
      <w:r w:rsidRPr="00955B82">
        <w:rPr>
          <w:szCs w:val="22"/>
        </w:rPr>
        <w:t>acetilcholinas</w:t>
      </w:r>
      <w:proofErr w:type="spellEnd"/>
    </w:p>
    <w:p w:rsidR="006D44AB" w:rsidRPr="00955B82" w:rsidRDefault="006D44AB" w:rsidP="006D44AB">
      <w:pPr>
        <w:numPr>
          <w:ilvl w:val="0"/>
          <w:numId w:val="3"/>
        </w:numPr>
        <w:ind w:right="-2"/>
        <w:rPr>
          <w:szCs w:val="22"/>
        </w:rPr>
      </w:pPr>
      <w:proofErr w:type="spellStart"/>
      <w:r w:rsidRPr="00955B82">
        <w:rPr>
          <w:szCs w:val="22"/>
        </w:rPr>
        <w:t>aminoglikozidai</w:t>
      </w:r>
      <w:proofErr w:type="spellEnd"/>
      <w:r w:rsidRPr="00955B82">
        <w:rPr>
          <w:szCs w:val="22"/>
        </w:rPr>
        <w:t xml:space="preserve"> (antibiotikų grupė)</w:t>
      </w:r>
    </w:p>
    <w:p w:rsidR="006D44AB" w:rsidRPr="00955B82" w:rsidRDefault="006D44AB" w:rsidP="006D44AB">
      <w:pPr>
        <w:numPr>
          <w:ilvl w:val="0"/>
          <w:numId w:val="3"/>
        </w:numPr>
        <w:ind w:right="-2"/>
        <w:rPr>
          <w:szCs w:val="22"/>
        </w:rPr>
      </w:pPr>
      <w:proofErr w:type="spellStart"/>
      <w:r w:rsidRPr="00955B82">
        <w:rPr>
          <w:szCs w:val="22"/>
        </w:rPr>
        <w:t>nifedipinas</w:t>
      </w:r>
      <w:proofErr w:type="spellEnd"/>
      <w:r w:rsidRPr="00955B82">
        <w:rPr>
          <w:szCs w:val="22"/>
        </w:rPr>
        <w:t xml:space="preserve"> (naudojami padidėjusiam kraujospūdžiui ir skausmui krūtinės srityje gydyti)</w:t>
      </w:r>
    </w:p>
    <w:p w:rsidR="006D44AB" w:rsidRPr="00955B82" w:rsidRDefault="006D44AB" w:rsidP="006D44AB">
      <w:pPr>
        <w:numPr>
          <w:ilvl w:val="0"/>
          <w:numId w:val="3"/>
        </w:numPr>
        <w:ind w:right="-2"/>
        <w:rPr>
          <w:szCs w:val="22"/>
        </w:rPr>
      </w:pPr>
      <w:r w:rsidRPr="00955B82">
        <w:rPr>
          <w:szCs w:val="22"/>
        </w:rPr>
        <w:t>rūgštiniai vaistai, pavyzdžiui:</w:t>
      </w:r>
    </w:p>
    <w:p w:rsidR="006D44AB" w:rsidRPr="00955B82" w:rsidRDefault="006D44AB" w:rsidP="006D44AB">
      <w:pPr>
        <w:numPr>
          <w:ilvl w:val="1"/>
          <w:numId w:val="3"/>
        </w:numPr>
        <w:tabs>
          <w:tab w:val="num" w:pos="720"/>
        </w:tabs>
        <w:ind w:left="720" w:right="-2"/>
        <w:rPr>
          <w:szCs w:val="22"/>
        </w:rPr>
      </w:pPr>
      <w:proofErr w:type="spellStart"/>
      <w:r w:rsidRPr="00955B82">
        <w:rPr>
          <w:szCs w:val="22"/>
        </w:rPr>
        <w:t>salicilatai</w:t>
      </w:r>
      <w:proofErr w:type="spellEnd"/>
      <w:r w:rsidRPr="00955B82">
        <w:rPr>
          <w:szCs w:val="22"/>
        </w:rPr>
        <w:t>, skiriami uždegimo gydymui (aspirinas)</w:t>
      </w:r>
    </w:p>
    <w:p w:rsidR="006D44AB" w:rsidRPr="00955B82" w:rsidRDefault="006D44AB" w:rsidP="006D44AB">
      <w:pPr>
        <w:numPr>
          <w:ilvl w:val="1"/>
          <w:numId w:val="3"/>
        </w:numPr>
        <w:tabs>
          <w:tab w:val="num" w:pos="720"/>
        </w:tabs>
        <w:ind w:left="720" w:right="-2"/>
        <w:rPr>
          <w:szCs w:val="22"/>
        </w:rPr>
      </w:pPr>
      <w:r w:rsidRPr="00955B82">
        <w:rPr>
          <w:szCs w:val="22"/>
        </w:rPr>
        <w:t>migdomieji vaistai tabletėmis (barbitūratai)</w:t>
      </w:r>
    </w:p>
    <w:p w:rsidR="006D44AB" w:rsidRPr="00955B82" w:rsidRDefault="006D44AB" w:rsidP="006D44AB">
      <w:pPr>
        <w:numPr>
          <w:ilvl w:val="1"/>
          <w:numId w:val="3"/>
        </w:numPr>
        <w:tabs>
          <w:tab w:val="num" w:pos="720"/>
        </w:tabs>
        <w:ind w:left="720" w:right="-2"/>
        <w:rPr>
          <w:szCs w:val="22"/>
        </w:rPr>
      </w:pPr>
      <w:r w:rsidRPr="00955B82">
        <w:rPr>
          <w:szCs w:val="22"/>
        </w:rPr>
        <w:t>ličio preparatai (vartojami psichiatrinėms ligoms gydyti)</w:t>
      </w:r>
    </w:p>
    <w:p w:rsidR="006D44AB" w:rsidRPr="00955B82" w:rsidRDefault="006D44AB" w:rsidP="006D44AB">
      <w:pPr>
        <w:numPr>
          <w:ilvl w:val="0"/>
          <w:numId w:val="3"/>
        </w:numPr>
        <w:ind w:right="-2"/>
        <w:rPr>
          <w:szCs w:val="22"/>
        </w:rPr>
      </w:pPr>
      <w:r w:rsidRPr="00955B82">
        <w:rPr>
          <w:szCs w:val="22"/>
        </w:rPr>
        <w:t>šarminiai vaistai (bazės), pavyzdžiui:</w:t>
      </w:r>
    </w:p>
    <w:p w:rsidR="006D44AB" w:rsidRPr="00955B82" w:rsidRDefault="006D44AB" w:rsidP="006D44AB">
      <w:pPr>
        <w:numPr>
          <w:ilvl w:val="1"/>
          <w:numId w:val="3"/>
        </w:numPr>
        <w:tabs>
          <w:tab w:val="num" w:pos="720"/>
        </w:tabs>
        <w:ind w:left="720" w:right="-2"/>
        <w:rPr>
          <w:szCs w:val="22"/>
        </w:rPr>
      </w:pPr>
      <w:proofErr w:type="spellStart"/>
      <w:r w:rsidRPr="00955B82">
        <w:rPr>
          <w:szCs w:val="22"/>
        </w:rPr>
        <w:t>simpatomimetikai</w:t>
      </w:r>
      <w:proofErr w:type="spellEnd"/>
      <w:r w:rsidRPr="00955B82">
        <w:rPr>
          <w:szCs w:val="22"/>
        </w:rPr>
        <w:t xml:space="preserve"> (stimuliuojantys vaistai tokie kaip efedrinas ir </w:t>
      </w:r>
      <w:proofErr w:type="spellStart"/>
      <w:r w:rsidRPr="00955B82">
        <w:rPr>
          <w:szCs w:val="22"/>
        </w:rPr>
        <w:t>pseudoefedrinas</w:t>
      </w:r>
      <w:proofErr w:type="spellEnd"/>
      <w:r w:rsidRPr="00955B82">
        <w:rPr>
          <w:szCs w:val="22"/>
        </w:rPr>
        <w:t>, įeinantys į kosuliui ir peršalimui gydyti skirtų preparatų sudėtį)</w:t>
      </w:r>
    </w:p>
    <w:p w:rsidR="006D44AB" w:rsidRPr="00955B82" w:rsidRDefault="006D44AB" w:rsidP="006D44AB">
      <w:pPr>
        <w:numPr>
          <w:ilvl w:val="1"/>
          <w:numId w:val="3"/>
        </w:numPr>
        <w:tabs>
          <w:tab w:val="num" w:pos="720"/>
        </w:tabs>
        <w:ind w:left="720" w:right="-2"/>
        <w:rPr>
          <w:szCs w:val="22"/>
        </w:rPr>
      </w:pPr>
      <w:r w:rsidRPr="00955B82">
        <w:rPr>
          <w:szCs w:val="22"/>
        </w:rPr>
        <w:t xml:space="preserve">kiti stimuliuojantys vaistai (pvz. </w:t>
      </w:r>
      <w:proofErr w:type="spellStart"/>
      <w:r w:rsidRPr="00955B82">
        <w:rPr>
          <w:szCs w:val="22"/>
        </w:rPr>
        <w:t>deksamfetaminas</w:t>
      </w:r>
      <w:proofErr w:type="spellEnd"/>
      <w:r w:rsidRPr="00955B82">
        <w:rPr>
          <w:szCs w:val="22"/>
        </w:rPr>
        <w:t xml:space="preserve">, </w:t>
      </w:r>
      <w:proofErr w:type="spellStart"/>
      <w:r w:rsidRPr="00955B82">
        <w:rPr>
          <w:szCs w:val="22"/>
        </w:rPr>
        <w:t>fenfluraminas</w:t>
      </w:r>
      <w:proofErr w:type="spellEnd"/>
      <w:r w:rsidRPr="00955B82">
        <w:rPr>
          <w:szCs w:val="22"/>
        </w:rPr>
        <w:t>)</w:t>
      </w:r>
    </w:p>
    <w:p w:rsidR="006D44AB" w:rsidRPr="00955B82" w:rsidRDefault="006D44AB" w:rsidP="006D44AB">
      <w:pPr>
        <w:ind w:right="-2"/>
        <w:rPr>
          <w:szCs w:val="22"/>
        </w:rPr>
      </w:pPr>
    </w:p>
    <w:p w:rsidR="006D44AB" w:rsidRPr="00955B82" w:rsidRDefault="006D44AB" w:rsidP="006D44AB">
      <w:pPr>
        <w:pStyle w:val="PI-3EMEASMCA"/>
        <w:spacing w:line="240" w:lineRule="auto"/>
      </w:pPr>
      <w:proofErr w:type="spellStart"/>
      <w:r w:rsidRPr="00955B82">
        <w:t>Plasmalyte</w:t>
      </w:r>
      <w:proofErr w:type="spellEnd"/>
      <w:r w:rsidRPr="00955B82">
        <w:t xml:space="preserve"> vartojimas su maistu ir gėrimais</w:t>
      </w:r>
    </w:p>
    <w:p w:rsidR="006D44AB" w:rsidRPr="00955B82" w:rsidRDefault="006D44AB" w:rsidP="006D44AB">
      <w:pPr>
        <w:rPr>
          <w:szCs w:val="22"/>
        </w:rPr>
      </w:pPr>
    </w:p>
    <w:p w:rsidR="006D44AB" w:rsidRPr="00955B82" w:rsidRDefault="006D44AB" w:rsidP="006D44AB">
      <w:pPr>
        <w:numPr>
          <w:ilvl w:val="12"/>
          <w:numId w:val="0"/>
        </w:numPr>
        <w:ind w:right="-2"/>
        <w:rPr>
          <w:szCs w:val="22"/>
        </w:rPr>
      </w:pPr>
      <w:r w:rsidRPr="00955B82">
        <w:rPr>
          <w:szCs w:val="22"/>
        </w:rPr>
        <w:t>Klauskite savo gydytojo, kokį maistą ir gėrimus Jūs galite vartoti.</w:t>
      </w:r>
    </w:p>
    <w:p w:rsidR="006D44AB" w:rsidRPr="00955B82" w:rsidRDefault="006D44AB" w:rsidP="006D44AB">
      <w:pPr>
        <w:rPr>
          <w:szCs w:val="22"/>
        </w:rPr>
      </w:pPr>
    </w:p>
    <w:p w:rsidR="006D44AB" w:rsidRPr="00955B82" w:rsidRDefault="006D44AB" w:rsidP="006D44AB">
      <w:pPr>
        <w:pStyle w:val="Antrat3"/>
        <w:rPr>
          <w:sz w:val="22"/>
          <w:szCs w:val="22"/>
          <w:lang w:val="lt-LT"/>
        </w:rPr>
      </w:pPr>
      <w:r w:rsidRPr="00955B82">
        <w:rPr>
          <w:sz w:val="22"/>
          <w:szCs w:val="22"/>
          <w:lang w:val="lt-LT"/>
        </w:rPr>
        <w:t>Nėštumas, žindymo laikotarpis ir vaisingumas</w:t>
      </w:r>
    </w:p>
    <w:p w:rsidR="006D44AB" w:rsidRPr="00955B82" w:rsidRDefault="006D44AB" w:rsidP="006D44AB">
      <w:pPr>
        <w:numPr>
          <w:ilvl w:val="12"/>
          <w:numId w:val="0"/>
        </w:numPr>
        <w:rPr>
          <w:szCs w:val="22"/>
        </w:rPr>
      </w:pPr>
    </w:p>
    <w:p w:rsidR="006D44AB" w:rsidRPr="00955B82" w:rsidRDefault="006D44AB" w:rsidP="006D44AB">
      <w:pPr>
        <w:numPr>
          <w:ilvl w:val="12"/>
          <w:numId w:val="0"/>
        </w:numPr>
        <w:rPr>
          <w:szCs w:val="22"/>
        </w:rPr>
      </w:pPr>
      <w:r w:rsidRPr="00955B82">
        <w:rPr>
          <w:szCs w:val="22"/>
        </w:rPr>
        <w:t>Jeigu esate nėščia, žindote kūdikį, manote, kad galbūt esate nėščia arba planuojate pastoti, tai prieš vartodama šį vaistą pasitarkite su gydytoju.</w:t>
      </w:r>
    </w:p>
    <w:p w:rsidR="006D44AB" w:rsidRPr="00955B82" w:rsidRDefault="006D44AB" w:rsidP="006D44AB">
      <w:pPr>
        <w:numPr>
          <w:ilvl w:val="12"/>
          <w:numId w:val="0"/>
        </w:numPr>
        <w:rPr>
          <w:szCs w:val="22"/>
        </w:rPr>
      </w:pPr>
    </w:p>
    <w:p w:rsidR="006D44AB" w:rsidRPr="00955B82" w:rsidRDefault="006D44AB" w:rsidP="006D44AB">
      <w:pPr>
        <w:numPr>
          <w:ilvl w:val="12"/>
          <w:numId w:val="0"/>
        </w:numPr>
        <w:rPr>
          <w:szCs w:val="22"/>
        </w:rPr>
      </w:pPr>
      <w:r w:rsidRPr="00955B82">
        <w:rPr>
          <w:szCs w:val="22"/>
        </w:rPr>
        <w:t xml:space="preserve">Nėštumo ir žindymo metu Jums gali būti skiriamas </w:t>
      </w:r>
      <w:proofErr w:type="spellStart"/>
      <w:r w:rsidRPr="00955B82">
        <w:rPr>
          <w:szCs w:val="22"/>
        </w:rPr>
        <w:t>Plasmalyte</w:t>
      </w:r>
      <w:proofErr w:type="spellEnd"/>
      <w:r w:rsidRPr="00955B82">
        <w:rPr>
          <w:szCs w:val="22"/>
        </w:rPr>
        <w:t xml:space="preserve"> infuzinis tirpalas. Jūsų gydytojas reguliariai tirs elektrolitų kiekį Jūsų kraujyje ir skysčių kiekį Jūsų kūne. </w:t>
      </w:r>
    </w:p>
    <w:p w:rsidR="006D44AB" w:rsidRPr="00955B82" w:rsidRDefault="006D44AB" w:rsidP="006D44AB">
      <w:pPr>
        <w:numPr>
          <w:ilvl w:val="12"/>
          <w:numId w:val="0"/>
        </w:numPr>
        <w:rPr>
          <w:szCs w:val="22"/>
        </w:rPr>
      </w:pPr>
      <w:r w:rsidRPr="00955B82">
        <w:rPr>
          <w:szCs w:val="22"/>
        </w:rPr>
        <w:t>Tačiau jeigu į šį tirpalą reikia pridėti kito vaisto, jūs privalote:</w:t>
      </w:r>
    </w:p>
    <w:p w:rsidR="006D44AB" w:rsidRPr="00955B82" w:rsidRDefault="006D44AB" w:rsidP="006D44AB">
      <w:pPr>
        <w:numPr>
          <w:ilvl w:val="0"/>
          <w:numId w:val="3"/>
        </w:numPr>
        <w:rPr>
          <w:szCs w:val="22"/>
        </w:rPr>
      </w:pPr>
      <w:r w:rsidRPr="00955B82">
        <w:rPr>
          <w:szCs w:val="22"/>
        </w:rPr>
        <w:t>pasitarti su savo gydytoju</w:t>
      </w:r>
    </w:p>
    <w:p w:rsidR="006D44AB" w:rsidRPr="00955B82" w:rsidRDefault="006D44AB" w:rsidP="006D44AB">
      <w:pPr>
        <w:numPr>
          <w:ilvl w:val="0"/>
          <w:numId w:val="3"/>
        </w:numPr>
        <w:rPr>
          <w:szCs w:val="22"/>
        </w:rPr>
      </w:pPr>
      <w:r w:rsidRPr="00955B82">
        <w:rPr>
          <w:szCs w:val="22"/>
        </w:rPr>
        <w:t>perskaityti vaisto kurio reikia pridėti, pakuotės lapelį.</w:t>
      </w:r>
    </w:p>
    <w:p w:rsidR="006D44AB" w:rsidRPr="00955B82" w:rsidRDefault="006D44AB" w:rsidP="006D44AB">
      <w:pPr>
        <w:ind w:right="-2"/>
        <w:outlineLvl w:val="0"/>
        <w:rPr>
          <w:b/>
          <w:szCs w:val="22"/>
        </w:rPr>
      </w:pPr>
    </w:p>
    <w:p w:rsidR="006D44AB" w:rsidRPr="00955B82" w:rsidRDefault="006D44AB" w:rsidP="006D44AB">
      <w:pPr>
        <w:pStyle w:val="Antrat3"/>
        <w:rPr>
          <w:sz w:val="22"/>
          <w:szCs w:val="22"/>
          <w:lang w:val="lt-LT"/>
        </w:rPr>
      </w:pPr>
      <w:r w:rsidRPr="00955B82">
        <w:rPr>
          <w:sz w:val="22"/>
          <w:szCs w:val="22"/>
          <w:lang w:val="lt-LT"/>
        </w:rPr>
        <w:t>Vairavimas ir mechanizmų valdymas</w:t>
      </w:r>
    </w:p>
    <w:p w:rsidR="006D44AB" w:rsidRPr="00955B82" w:rsidRDefault="006D44AB" w:rsidP="006D44AB">
      <w:pPr>
        <w:rPr>
          <w:szCs w:val="22"/>
        </w:rPr>
      </w:pPr>
      <w:r w:rsidRPr="00955B82">
        <w:rPr>
          <w:szCs w:val="22"/>
        </w:rPr>
        <w:t>Prieš vairuodami ar valdydami mechanizmus pasitarkite su gydytoju ar vaistininku.</w:t>
      </w:r>
    </w:p>
    <w:p w:rsidR="006D44AB" w:rsidRPr="00955B82" w:rsidRDefault="006D44AB" w:rsidP="006D44AB">
      <w:pPr>
        <w:tabs>
          <w:tab w:val="left" w:pos="567"/>
        </w:tabs>
        <w:rPr>
          <w:b/>
          <w:snapToGrid w:val="0"/>
          <w:szCs w:val="22"/>
          <w:lang w:eastAsia="en-US"/>
        </w:rPr>
      </w:pPr>
      <w:r w:rsidRPr="00955B82">
        <w:rPr>
          <w:b/>
          <w:snapToGrid w:val="0"/>
          <w:szCs w:val="22"/>
          <w:lang w:eastAsia="en-US"/>
        </w:rPr>
        <w:t>Pranešimas apie šalutinį poveikį</w:t>
      </w:r>
    </w:p>
    <w:p w:rsidR="006D44AB" w:rsidRPr="00A72167" w:rsidRDefault="006D44AB" w:rsidP="006D44AB">
      <w:pPr>
        <w:tabs>
          <w:tab w:val="left" w:pos="567"/>
        </w:tabs>
        <w:ind w:right="-449"/>
        <w:rPr>
          <w:snapToGrid w:val="0"/>
          <w:szCs w:val="22"/>
          <w:lang w:eastAsia="en-US"/>
        </w:rPr>
      </w:pPr>
      <w:r w:rsidRPr="00955B82">
        <w:rPr>
          <w:snapToGrid w:val="0"/>
          <w:szCs w:val="22"/>
          <w:lang w:eastAsia="en-US"/>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955B82">
        <w:rPr>
          <w:snapToGrid w:val="0"/>
          <w:szCs w:val="22"/>
          <w:lang w:eastAsia="zh-CN"/>
        </w:rPr>
        <w:t>elefonu 8 800 73568</w:t>
      </w:r>
      <w:r w:rsidRPr="00955B82">
        <w:rPr>
          <w:snapToGrid w:val="0"/>
          <w:szCs w:val="22"/>
          <w:lang w:eastAsia="en-US"/>
        </w:rPr>
        <w:t xml:space="preserve"> arba užpildyti interneto svetainėje </w:t>
      </w:r>
      <w:hyperlink r:id="rId5" w:history="1">
        <w:r w:rsidRPr="00955B82">
          <w:rPr>
            <w:rStyle w:val="Hipersaitas"/>
            <w:rFonts w:eastAsia="SimSun"/>
            <w:szCs w:val="22"/>
          </w:rPr>
          <w:t>www.vvkt.lt</w:t>
        </w:r>
      </w:hyperlink>
      <w:r w:rsidRPr="00A72167">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A72167">
        <w:rPr>
          <w:snapToGrid w:val="0"/>
          <w:szCs w:val="22"/>
          <w:lang w:eastAsia="zh-CN"/>
        </w:rPr>
        <w:t xml:space="preserve">nemokamu </w:t>
      </w:r>
      <w:r w:rsidRPr="004F68EB">
        <w:rPr>
          <w:snapToGrid w:val="0"/>
          <w:szCs w:val="22"/>
          <w:lang w:eastAsia="en-US"/>
        </w:rPr>
        <w:t>fakso numeriu 8 800 20131</w:t>
      </w:r>
      <w:r w:rsidRPr="004F68EB">
        <w:rPr>
          <w:snapToGrid w:val="0"/>
          <w:szCs w:val="22"/>
          <w:lang w:eastAsia="zh-CN"/>
        </w:rPr>
        <w:t xml:space="preserve">, </w:t>
      </w:r>
      <w:r w:rsidRPr="004F68EB">
        <w:rPr>
          <w:snapToGrid w:val="0"/>
          <w:szCs w:val="22"/>
          <w:lang w:eastAsia="en-US"/>
        </w:rPr>
        <w:t xml:space="preserve">el. paštu </w:t>
      </w:r>
      <w:hyperlink r:id="rId6" w:history="1">
        <w:r w:rsidRPr="00955B82">
          <w:rPr>
            <w:rStyle w:val="Hipersaitas"/>
            <w:rFonts w:eastAsia="SimSun"/>
            <w:szCs w:val="22"/>
          </w:rPr>
          <w:t>NepageidaujamaR@vvkt.lt</w:t>
        </w:r>
      </w:hyperlink>
      <w:r w:rsidRPr="00A72167">
        <w:rPr>
          <w:snapToGrid w:val="0"/>
          <w:szCs w:val="22"/>
          <w:lang w:eastAsia="en-US"/>
        </w:rPr>
        <w:t xml:space="preserve">, taip pat per Valstybinės vaistų kontrolės tarnybos prie Lietuvos Respublikos sveikatos apsaugos ministerijos interneto svetainę (adresu </w:t>
      </w:r>
      <w:hyperlink r:id="rId7" w:history="1">
        <w:r w:rsidRPr="00955B82">
          <w:rPr>
            <w:rStyle w:val="Hipersaitas"/>
            <w:rFonts w:eastAsia="SimSun"/>
            <w:szCs w:val="22"/>
          </w:rPr>
          <w:t>http://www.vvkt.lt</w:t>
        </w:r>
      </w:hyperlink>
      <w:r w:rsidRPr="00A72167">
        <w:rPr>
          <w:snapToGrid w:val="0"/>
          <w:szCs w:val="22"/>
          <w:lang w:eastAsia="en-US"/>
        </w:rPr>
        <w:t>). Pranešdami apie šalutinį poveikį galite mums padėti gauti daugiau informacijos apie šio vaisto saugumą.</w:t>
      </w:r>
    </w:p>
    <w:p w:rsidR="006D44AB" w:rsidRPr="004F68EB" w:rsidRDefault="006D44AB" w:rsidP="006D44AB">
      <w:pPr>
        <w:tabs>
          <w:tab w:val="left" w:pos="567"/>
        </w:tabs>
        <w:ind w:right="-449"/>
        <w:rPr>
          <w:snapToGrid w:val="0"/>
          <w:szCs w:val="22"/>
          <w:lang w:eastAsia="en-US"/>
        </w:rPr>
      </w:pPr>
    </w:p>
    <w:p w:rsidR="006D44AB" w:rsidRPr="00955B82" w:rsidRDefault="006D44AB" w:rsidP="006D44AB">
      <w:pPr>
        <w:rPr>
          <w:szCs w:val="22"/>
        </w:rPr>
      </w:pPr>
    </w:p>
    <w:p w:rsidR="006D44AB" w:rsidRPr="00955B82" w:rsidRDefault="006D44AB" w:rsidP="006D44AB">
      <w:pPr>
        <w:pStyle w:val="PI-1EMEASMCA"/>
        <w:rPr>
          <w:sz w:val="22"/>
          <w:lang w:val="lt-LT"/>
        </w:rPr>
      </w:pPr>
      <w:r w:rsidRPr="00955B82">
        <w:rPr>
          <w:sz w:val="22"/>
          <w:lang w:val="lt-LT"/>
        </w:rPr>
        <w:t>3.</w:t>
      </w:r>
      <w:r w:rsidRPr="00955B82">
        <w:rPr>
          <w:sz w:val="22"/>
          <w:lang w:val="lt-LT"/>
        </w:rPr>
        <w:tab/>
        <w:t xml:space="preserve">Kaip vartoti </w:t>
      </w:r>
      <w:proofErr w:type="spellStart"/>
      <w:r w:rsidRPr="00955B82">
        <w:rPr>
          <w:sz w:val="22"/>
          <w:lang w:val="lt-LT"/>
        </w:rPr>
        <w:t>Plasmalyte</w:t>
      </w:r>
      <w:proofErr w:type="spellEnd"/>
    </w:p>
    <w:p w:rsidR="006D44AB" w:rsidRPr="00955B82" w:rsidRDefault="006D44AB" w:rsidP="006D44AB">
      <w:pPr>
        <w:rPr>
          <w:szCs w:val="22"/>
        </w:rPr>
      </w:pPr>
    </w:p>
    <w:p w:rsidR="006D44AB" w:rsidRPr="00955B82" w:rsidRDefault="006D44AB" w:rsidP="006D44AB">
      <w:pPr>
        <w:numPr>
          <w:ilvl w:val="12"/>
          <w:numId w:val="0"/>
        </w:numPr>
        <w:ind w:right="-2"/>
        <w:rPr>
          <w:szCs w:val="22"/>
        </w:rPr>
      </w:pPr>
      <w:proofErr w:type="spellStart"/>
      <w:r w:rsidRPr="00955B82">
        <w:rPr>
          <w:szCs w:val="22"/>
        </w:rPr>
        <w:t>Plasmalyte</w:t>
      </w:r>
      <w:proofErr w:type="spellEnd"/>
      <w:r w:rsidRPr="00955B82">
        <w:rPr>
          <w:szCs w:val="22"/>
        </w:rPr>
        <w:t xml:space="preserve"> infuzinį tirpalą suleidžia gydytojas arba slaugytoja. Jūsų gydytojas nuspręs, kiek tirpalo Jums reikia ir kada jį suleisti. Tai priklausys nuo Jūsų amžiaus, svorio, būklės ir gydymo tikslo. Jums reikalingas tirpalo kiekis, be to, gali priklausyti ir nuo Jums paskirtų kitų gydymo būdų ir priemonių.</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b/>
          <w:szCs w:val="22"/>
        </w:rPr>
      </w:pPr>
      <w:r w:rsidRPr="00955B82">
        <w:rPr>
          <w:b/>
          <w:szCs w:val="22"/>
        </w:rPr>
        <w:t xml:space="preserve">Jeigu </w:t>
      </w:r>
      <w:proofErr w:type="spellStart"/>
      <w:r w:rsidRPr="00955B82">
        <w:rPr>
          <w:b/>
          <w:szCs w:val="22"/>
        </w:rPr>
        <w:t>Plasmalyte</w:t>
      </w:r>
      <w:proofErr w:type="spellEnd"/>
      <w:r w:rsidRPr="00955B82">
        <w:rPr>
          <w:b/>
          <w:szCs w:val="22"/>
        </w:rPr>
        <w:t xml:space="preserve"> tirpale matomos nuosėdos arba maišelis yra kokiu nors būdu pažeistas, Jums jo leisti negalima.</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proofErr w:type="spellStart"/>
      <w:r w:rsidRPr="00955B82">
        <w:rPr>
          <w:szCs w:val="22"/>
        </w:rPr>
        <w:t>Plasmalyte</w:t>
      </w:r>
      <w:proofErr w:type="spellEnd"/>
      <w:r w:rsidRPr="00955B82">
        <w:rPr>
          <w:szCs w:val="22"/>
        </w:rPr>
        <w:t xml:space="preserve"> infuzinis tirpalas paprastai suleidžiamas per plastikinį vamzdelį, kuris pritvirtintas prie adatos, kuri yra įsmeigta į veną. Paprastai infuzija leidžiama į rankos veną. Tačiau Jūsų gydytojas gali pasirinkti kitą būdą vaistui suleisti.</w:t>
      </w:r>
    </w:p>
    <w:p w:rsidR="006D44AB" w:rsidRPr="00955B82" w:rsidRDefault="006D44AB" w:rsidP="006D44AB">
      <w:pPr>
        <w:numPr>
          <w:ilvl w:val="12"/>
          <w:numId w:val="0"/>
        </w:numPr>
        <w:ind w:right="-2"/>
        <w:rPr>
          <w:szCs w:val="22"/>
        </w:rPr>
      </w:pPr>
    </w:p>
    <w:p w:rsidR="006D44AB" w:rsidRPr="00955B82" w:rsidRDefault="006D44AB" w:rsidP="006D44AB">
      <w:pPr>
        <w:rPr>
          <w:szCs w:val="22"/>
        </w:rPr>
      </w:pPr>
      <w:r w:rsidRPr="00955B82">
        <w:rPr>
          <w:szCs w:val="22"/>
        </w:rPr>
        <w:t>Prieš infuziją ir jos metu Jūsų gydytojas stebės:</w:t>
      </w:r>
    </w:p>
    <w:p w:rsidR="006D44AB" w:rsidRPr="00955B82" w:rsidRDefault="006D44AB" w:rsidP="006D44AB">
      <w:pPr>
        <w:numPr>
          <w:ilvl w:val="0"/>
          <w:numId w:val="11"/>
        </w:numPr>
        <w:rPr>
          <w:szCs w:val="22"/>
        </w:rPr>
      </w:pPr>
      <w:r w:rsidRPr="00955B82">
        <w:rPr>
          <w:szCs w:val="22"/>
        </w:rPr>
        <w:t xml:space="preserve">skysčių kiekį Jūsų kūne </w:t>
      </w:r>
    </w:p>
    <w:p w:rsidR="006D44AB" w:rsidRPr="00955B82" w:rsidRDefault="006D44AB" w:rsidP="006D44AB">
      <w:pPr>
        <w:numPr>
          <w:ilvl w:val="0"/>
          <w:numId w:val="11"/>
        </w:numPr>
        <w:rPr>
          <w:szCs w:val="22"/>
        </w:rPr>
      </w:pPr>
      <w:r w:rsidRPr="00955B82">
        <w:rPr>
          <w:szCs w:val="22"/>
        </w:rPr>
        <w:t>kraujo ir šlapimo rūgštingumą</w:t>
      </w:r>
    </w:p>
    <w:p w:rsidR="006D44AB" w:rsidRPr="00955B82" w:rsidRDefault="006D44AB" w:rsidP="006D44AB">
      <w:pPr>
        <w:numPr>
          <w:ilvl w:val="0"/>
          <w:numId w:val="11"/>
        </w:numPr>
        <w:rPr>
          <w:szCs w:val="22"/>
        </w:rPr>
      </w:pPr>
      <w:r w:rsidRPr="00955B82">
        <w:rPr>
          <w:szCs w:val="22"/>
        </w:rPr>
        <w:t xml:space="preserve">elektrolitų kiekį Jūsų kūne (ypač natrio, pacientams, kurių </w:t>
      </w:r>
      <w:proofErr w:type="spellStart"/>
      <w:r w:rsidRPr="00955B82">
        <w:rPr>
          <w:szCs w:val="22"/>
        </w:rPr>
        <w:t>vazopresino</w:t>
      </w:r>
      <w:proofErr w:type="spellEnd"/>
      <w:r w:rsidRPr="00955B82">
        <w:rPr>
          <w:szCs w:val="22"/>
        </w:rPr>
        <w:t xml:space="preserve"> kiekis padidėjęs, arba vartojantiems kitų vaistų, didinančių </w:t>
      </w:r>
      <w:proofErr w:type="spellStart"/>
      <w:r w:rsidRPr="00955B82">
        <w:rPr>
          <w:szCs w:val="22"/>
        </w:rPr>
        <w:t>vazopresino</w:t>
      </w:r>
      <w:proofErr w:type="spellEnd"/>
      <w:r w:rsidRPr="00955B82">
        <w:rPr>
          <w:szCs w:val="22"/>
        </w:rPr>
        <w:t xml:space="preserve"> poveikį).</w:t>
      </w:r>
      <w:r w:rsidRPr="00955B82" w:rsidDel="00C44CE6">
        <w:rPr>
          <w:szCs w:val="22"/>
        </w:rPr>
        <w:t xml:space="preserve"> </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r w:rsidRPr="00955B82">
        <w:rPr>
          <w:szCs w:val="22"/>
        </w:rPr>
        <w:t xml:space="preserve">Bet koks nesuvartoto tirpalo kiekis turi būti išmestas. NEGALIMA vartoti </w:t>
      </w:r>
      <w:proofErr w:type="spellStart"/>
      <w:r w:rsidRPr="00955B82">
        <w:rPr>
          <w:szCs w:val="22"/>
        </w:rPr>
        <w:t>Plasmalyte</w:t>
      </w:r>
      <w:proofErr w:type="spellEnd"/>
      <w:r w:rsidRPr="00955B82">
        <w:rPr>
          <w:szCs w:val="22"/>
        </w:rPr>
        <w:t xml:space="preserve"> tirpalo iš dalinai pavartoto maišelio.</w:t>
      </w:r>
    </w:p>
    <w:p w:rsidR="006D44AB" w:rsidRPr="00955B82" w:rsidRDefault="006D44AB" w:rsidP="006D44AB">
      <w:pPr>
        <w:numPr>
          <w:ilvl w:val="12"/>
          <w:numId w:val="0"/>
        </w:numPr>
        <w:ind w:right="-2"/>
        <w:rPr>
          <w:szCs w:val="22"/>
        </w:rPr>
      </w:pPr>
    </w:p>
    <w:p w:rsidR="006D44AB" w:rsidRPr="00955B82" w:rsidRDefault="006D44AB" w:rsidP="006D44AB">
      <w:pPr>
        <w:pStyle w:val="PI-3EMEASMCA"/>
        <w:spacing w:line="240" w:lineRule="auto"/>
      </w:pPr>
      <w:r w:rsidRPr="00955B82">
        <w:t xml:space="preserve">Pavartojus per didelę </w:t>
      </w:r>
      <w:proofErr w:type="spellStart"/>
      <w:r w:rsidRPr="00955B82">
        <w:t>Plasmalyte</w:t>
      </w:r>
      <w:proofErr w:type="spellEnd"/>
      <w:r w:rsidRPr="00955B82">
        <w:t xml:space="preserve"> dozę</w:t>
      </w:r>
    </w:p>
    <w:p w:rsidR="006D44AB" w:rsidRPr="00955B82" w:rsidRDefault="006D44AB" w:rsidP="006D44AB">
      <w:pPr>
        <w:numPr>
          <w:ilvl w:val="12"/>
          <w:numId w:val="0"/>
        </w:numPr>
        <w:rPr>
          <w:szCs w:val="22"/>
        </w:rPr>
      </w:pPr>
    </w:p>
    <w:p w:rsidR="006D44AB" w:rsidRPr="00955B82" w:rsidRDefault="006D44AB" w:rsidP="006D44AB">
      <w:pPr>
        <w:numPr>
          <w:ilvl w:val="12"/>
          <w:numId w:val="0"/>
        </w:numPr>
        <w:rPr>
          <w:szCs w:val="22"/>
        </w:rPr>
      </w:pPr>
      <w:r w:rsidRPr="00955B82">
        <w:rPr>
          <w:szCs w:val="22"/>
        </w:rPr>
        <w:t xml:space="preserve">Jeigu Jums suleista per didelė </w:t>
      </w:r>
      <w:proofErr w:type="spellStart"/>
      <w:r w:rsidRPr="00955B82">
        <w:rPr>
          <w:szCs w:val="22"/>
        </w:rPr>
        <w:t>Plasmalyte</w:t>
      </w:r>
      <w:proofErr w:type="spellEnd"/>
      <w:r w:rsidRPr="00955B82">
        <w:rPr>
          <w:szCs w:val="22"/>
        </w:rPr>
        <w:t xml:space="preserve"> </w:t>
      </w:r>
      <w:proofErr w:type="spellStart"/>
      <w:r w:rsidRPr="00955B82">
        <w:rPr>
          <w:szCs w:val="22"/>
        </w:rPr>
        <w:t>onfuzinis</w:t>
      </w:r>
      <w:proofErr w:type="spellEnd"/>
      <w:r w:rsidRPr="00955B82">
        <w:rPr>
          <w:szCs w:val="22"/>
        </w:rPr>
        <w:t xml:space="preserve"> tirpalas dozė arba ji suleista per grietai, tai gali sukelti sekančius simptomus:</w:t>
      </w:r>
    </w:p>
    <w:p w:rsidR="006D44AB" w:rsidRPr="00955B82" w:rsidRDefault="006D44AB" w:rsidP="006D44AB">
      <w:pPr>
        <w:numPr>
          <w:ilvl w:val="0"/>
          <w:numId w:val="4"/>
        </w:numPr>
        <w:tabs>
          <w:tab w:val="num" w:pos="480"/>
        </w:tabs>
        <w:ind w:left="480" w:hanging="480"/>
        <w:rPr>
          <w:szCs w:val="22"/>
        </w:rPr>
      </w:pPr>
      <w:r w:rsidRPr="00955B82">
        <w:rPr>
          <w:szCs w:val="22"/>
        </w:rPr>
        <w:t>vandens ir/arba natrio (druskos) perteklių su skysčių susilaikymu audiniuose (edema), kuris sukelia patinimą.</w:t>
      </w:r>
    </w:p>
    <w:p w:rsidR="006D44AB" w:rsidRPr="00955B82" w:rsidRDefault="006D44AB" w:rsidP="006D44AB">
      <w:pPr>
        <w:numPr>
          <w:ilvl w:val="0"/>
          <w:numId w:val="4"/>
        </w:numPr>
        <w:tabs>
          <w:tab w:val="num" w:pos="480"/>
        </w:tabs>
        <w:ind w:left="480" w:right="-2" w:hanging="480"/>
        <w:rPr>
          <w:szCs w:val="22"/>
        </w:rPr>
      </w:pPr>
      <w:r w:rsidRPr="00955B82">
        <w:rPr>
          <w:szCs w:val="22"/>
        </w:rPr>
        <w:t>dilgčiojimas rankose ir kojose (</w:t>
      </w:r>
      <w:proofErr w:type="spellStart"/>
      <w:r w:rsidRPr="00955B82">
        <w:rPr>
          <w:szCs w:val="22"/>
        </w:rPr>
        <w:t>parestezija</w:t>
      </w:r>
      <w:proofErr w:type="spellEnd"/>
      <w:r w:rsidRPr="00955B82">
        <w:rPr>
          <w:szCs w:val="22"/>
        </w:rPr>
        <w:t>)</w:t>
      </w:r>
    </w:p>
    <w:p w:rsidR="006D44AB" w:rsidRPr="00955B82" w:rsidRDefault="006D44AB" w:rsidP="006D44AB">
      <w:pPr>
        <w:numPr>
          <w:ilvl w:val="0"/>
          <w:numId w:val="4"/>
        </w:numPr>
        <w:tabs>
          <w:tab w:val="num" w:pos="480"/>
        </w:tabs>
        <w:ind w:left="480" w:right="-2" w:hanging="480"/>
        <w:rPr>
          <w:szCs w:val="22"/>
        </w:rPr>
      </w:pPr>
      <w:r w:rsidRPr="00955B82">
        <w:rPr>
          <w:szCs w:val="22"/>
        </w:rPr>
        <w:t>raumenų silpnumas</w:t>
      </w:r>
    </w:p>
    <w:p w:rsidR="006D44AB" w:rsidRPr="00955B82" w:rsidRDefault="006D44AB" w:rsidP="006D44AB">
      <w:pPr>
        <w:numPr>
          <w:ilvl w:val="0"/>
          <w:numId w:val="4"/>
        </w:numPr>
        <w:tabs>
          <w:tab w:val="num" w:pos="480"/>
        </w:tabs>
        <w:ind w:left="480" w:right="-2" w:hanging="480"/>
        <w:rPr>
          <w:szCs w:val="22"/>
        </w:rPr>
      </w:pPr>
      <w:proofErr w:type="spellStart"/>
      <w:r w:rsidRPr="00955B82">
        <w:rPr>
          <w:szCs w:val="22"/>
        </w:rPr>
        <w:t>negebėjimas</w:t>
      </w:r>
      <w:proofErr w:type="spellEnd"/>
      <w:r w:rsidRPr="00955B82">
        <w:rPr>
          <w:szCs w:val="22"/>
        </w:rPr>
        <w:t xml:space="preserve"> judėti (paralyžius)</w:t>
      </w:r>
    </w:p>
    <w:p w:rsidR="006D44AB" w:rsidRPr="00955B82" w:rsidRDefault="006D44AB" w:rsidP="006D44AB">
      <w:pPr>
        <w:numPr>
          <w:ilvl w:val="0"/>
          <w:numId w:val="4"/>
        </w:numPr>
        <w:tabs>
          <w:tab w:val="num" w:pos="480"/>
        </w:tabs>
        <w:ind w:left="480" w:right="-2" w:hanging="480"/>
        <w:rPr>
          <w:szCs w:val="22"/>
        </w:rPr>
      </w:pPr>
      <w:r w:rsidRPr="00955B82">
        <w:rPr>
          <w:szCs w:val="22"/>
        </w:rPr>
        <w:t>nereguliarus širdies ritmas (aritmijos)</w:t>
      </w:r>
    </w:p>
    <w:p w:rsidR="006D44AB" w:rsidRPr="00955B82" w:rsidRDefault="006D44AB" w:rsidP="006D44AB">
      <w:pPr>
        <w:numPr>
          <w:ilvl w:val="0"/>
          <w:numId w:val="4"/>
        </w:numPr>
        <w:tabs>
          <w:tab w:val="num" w:pos="480"/>
        </w:tabs>
        <w:ind w:left="480" w:right="-2" w:hanging="480"/>
        <w:rPr>
          <w:szCs w:val="22"/>
        </w:rPr>
      </w:pPr>
      <w:r w:rsidRPr="00955B82">
        <w:rPr>
          <w:szCs w:val="22"/>
        </w:rPr>
        <w:t>širdies blokada (labai lėtas širdies ritmas)</w:t>
      </w:r>
    </w:p>
    <w:p w:rsidR="006D44AB" w:rsidRPr="00955B82" w:rsidRDefault="006D44AB" w:rsidP="006D44AB">
      <w:pPr>
        <w:numPr>
          <w:ilvl w:val="0"/>
          <w:numId w:val="4"/>
        </w:numPr>
        <w:tabs>
          <w:tab w:val="num" w:pos="480"/>
        </w:tabs>
        <w:ind w:left="480" w:right="-2" w:hanging="480"/>
        <w:rPr>
          <w:szCs w:val="22"/>
        </w:rPr>
      </w:pPr>
      <w:r w:rsidRPr="00955B82">
        <w:rPr>
          <w:szCs w:val="22"/>
        </w:rPr>
        <w:t>širdies sustojimas (širdis sustoja plakusi, grėsminga gyvybei būklė)</w:t>
      </w:r>
    </w:p>
    <w:p w:rsidR="006D44AB" w:rsidRPr="00955B82" w:rsidRDefault="006D44AB" w:rsidP="006D44AB">
      <w:pPr>
        <w:numPr>
          <w:ilvl w:val="0"/>
          <w:numId w:val="4"/>
        </w:numPr>
        <w:tabs>
          <w:tab w:val="num" w:pos="480"/>
        </w:tabs>
        <w:ind w:left="480" w:right="-2" w:hanging="480"/>
        <w:rPr>
          <w:szCs w:val="22"/>
        </w:rPr>
      </w:pPr>
      <w:r w:rsidRPr="00955B82">
        <w:rPr>
          <w:szCs w:val="22"/>
        </w:rPr>
        <w:t>sumišimas</w:t>
      </w:r>
    </w:p>
    <w:p w:rsidR="006D44AB" w:rsidRPr="00955B82" w:rsidRDefault="006D44AB" w:rsidP="006D44AB">
      <w:pPr>
        <w:numPr>
          <w:ilvl w:val="0"/>
          <w:numId w:val="4"/>
        </w:numPr>
        <w:tabs>
          <w:tab w:val="num" w:pos="480"/>
        </w:tabs>
        <w:ind w:left="480" w:right="-2" w:hanging="480"/>
        <w:rPr>
          <w:szCs w:val="22"/>
        </w:rPr>
      </w:pPr>
      <w:r w:rsidRPr="00955B82">
        <w:rPr>
          <w:szCs w:val="22"/>
        </w:rPr>
        <w:t>sausgyslių refleksų išnykimas</w:t>
      </w:r>
    </w:p>
    <w:p w:rsidR="006D44AB" w:rsidRPr="00955B82" w:rsidRDefault="006D44AB" w:rsidP="006D44AB">
      <w:pPr>
        <w:numPr>
          <w:ilvl w:val="0"/>
          <w:numId w:val="4"/>
        </w:numPr>
        <w:tabs>
          <w:tab w:val="num" w:pos="480"/>
        </w:tabs>
        <w:ind w:left="480" w:right="-2" w:hanging="480"/>
        <w:rPr>
          <w:szCs w:val="22"/>
        </w:rPr>
      </w:pPr>
      <w:r w:rsidRPr="00955B82">
        <w:rPr>
          <w:szCs w:val="22"/>
        </w:rPr>
        <w:t>susilpnėjęs kvėpavimas</w:t>
      </w:r>
    </w:p>
    <w:p w:rsidR="006D44AB" w:rsidRPr="00955B82" w:rsidRDefault="006D44AB" w:rsidP="006D44AB">
      <w:pPr>
        <w:numPr>
          <w:ilvl w:val="0"/>
          <w:numId w:val="4"/>
        </w:numPr>
        <w:tabs>
          <w:tab w:val="num" w:pos="480"/>
        </w:tabs>
        <w:ind w:left="480" w:right="-2" w:hanging="480"/>
        <w:rPr>
          <w:szCs w:val="22"/>
        </w:rPr>
      </w:pPr>
      <w:r w:rsidRPr="00955B82">
        <w:rPr>
          <w:szCs w:val="22"/>
        </w:rPr>
        <w:t>negalavimas (pykinimas)</w:t>
      </w:r>
    </w:p>
    <w:p w:rsidR="006D44AB" w:rsidRPr="00955B82" w:rsidRDefault="006D44AB" w:rsidP="006D44AB">
      <w:pPr>
        <w:numPr>
          <w:ilvl w:val="0"/>
          <w:numId w:val="4"/>
        </w:numPr>
        <w:tabs>
          <w:tab w:val="num" w:pos="480"/>
        </w:tabs>
        <w:ind w:left="480" w:right="-2" w:hanging="480"/>
        <w:rPr>
          <w:szCs w:val="22"/>
        </w:rPr>
      </w:pPr>
      <w:r w:rsidRPr="00955B82">
        <w:rPr>
          <w:szCs w:val="22"/>
        </w:rPr>
        <w:t>vėmimas</w:t>
      </w:r>
    </w:p>
    <w:p w:rsidR="006D44AB" w:rsidRPr="00955B82" w:rsidRDefault="006D44AB" w:rsidP="006D44AB">
      <w:pPr>
        <w:numPr>
          <w:ilvl w:val="0"/>
          <w:numId w:val="4"/>
        </w:numPr>
        <w:tabs>
          <w:tab w:val="num" w:pos="480"/>
        </w:tabs>
        <w:ind w:left="480" w:right="-2" w:hanging="480"/>
        <w:rPr>
          <w:szCs w:val="22"/>
        </w:rPr>
      </w:pPr>
      <w:r w:rsidRPr="00955B82">
        <w:rPr>
          <w:szCs w:val="22"/>
        </w:rPr>
        <w:t>odos paraudimas</w:t>
      </w:r>
    </w:p>
    <w:p w:rsidR="006D44AB" w:rsidRPr="00955B82" w:rsidRDefault="006D44AB" w:rsidP="006D44AB">
      <w:pPr>
        <w:numPr>
          <w:ilvl w:val="0"/>
          <w:numId w:val="4"/>
        </w:numPr>
        <w:tabs>
          <w:tab w:val="num" w:pos="480"/>
        </w:tabs>
        <w:ind w:left="480" w:right="-2" w:hanging="480"/>
        <w:rPr>
          <w:szCs w:val="22"/>
        </w:rPr>
      </w:pPr>
      <w:r w:rsidRPr="00955B82">
        <w:rPr>
          <w:szCs w:val="22"/>
        </w:rPr>
        <w:t>troškulys</w:t>
      </w:r>
    </w:p>
    <w:p w:rsidR="006D44AB" w:rsidRPr="00955B82" w:rsidRDefault="006D44AB" w:rsidP="006D44AB">
      <w:pPr>
        <w:numPr>
          <w:ilvl w:val="0"/>
          <w:numId w:val="4"/>
        </w:numPr>
        <w:tabs>
          <w:tab w:val="num" w:pos="480"/>
        </w:tabs>
        <w:ind w:left="480" w:right="-2" w:hanging="480"/>
        <w:rPr>
          <w:szCs w:val="22"/>
        </w:rPr>
      </w:pPr>
      <w:r w:rsidRPr="00955B82">
        <w:rPr>
          <w:szCs w:val="22"/>
        </w:rPr>
        <w:t>sumažėjęs kraujo spaudimas (</w:t>
      </w:r>
      <w:proofErr w:type="spellStart"/>
      <w:r w:rsidRPr="00955B82">
        <w:rPr>
          <w:szCs w:val="22"/>
        </w:rPr>
        <w:t>hipotenzija</w:t>
      </w:r>
      <w:proofErr w:type="spellEnd"/>
      <w:r w:rsidRPr="00955B82">
        <w:rPr>
          <w:szCs w:val="22"/>
        </w:rPr>
        <w:t>)</w:t>
      </w:r>
    </w:p>
    <w:p w:rsidR="006D44AB" w:rsidRPr="00955B82" w:rsidRDefault="006D44AB" w:rsidP="006D44AB">
      <w:pPr>
        <w:numPr>
          <w:ilvl w:val="0"/>
          <w:numId w:val="4"/>
        </w:numPr>
        <w:tabs>
          <w:tab w:val="num" w:pos="480"/>
        </w:tabs>
        <w:ind w:left="480" w:right="-2" w:hanging="480"/>
        <w:rPr>
          <w:szCs w:val="22"/>
        </w:rPr>
      </w:pPr>
      <w:r w:rsidRPr="00955B82">
        <w:rPr>
          <w:szCs w:val="22"/>
        </w:rPr>
        <w:t>mieguistumas</w:t>
      </w:r>
    </w:p>
    <w:p w:rsidR="006D44AB" w:rsidRPr="00955B82" w:rsidRDefault="006D44AB" w:rsidP="006D44AB">
      <w:pPr>
        <w:numPr>
          <w:ilvl w:val="0"/>
          <w:numId w:val="4"/>
        </w:numPr>
        <w:tabs>
          <w:tab w:val="num" w:pos="480"/>
        </w:tabs>
        <w:ind w:left="480" w:right="-2" w:hanging="480"/>
        <w:rPr>
          <w:szCs w:val="22"/>
        </w:rPr>
      </w:pPr>
      <w:r w:rsidRPr="00955B82">
        <w:rPr>
          <w:szCs w:val="22"/>
        </w:rPr>
        <w:t>retas širdies ritmas (</w:t>
      </w:r>
      <w:proofErr w:type="spellStart"/>
      <w:r w:rsidRPr="00955B82">
        <w:rPr>
          <w:szCs w:val="22"/>
        </w:rPr>
        <w:t>bradikardija</w:t>
      </w:r>
      <w:proofErr w:type="spellEnd"/>
      <w:r w:rsidRPr="00955B82">
        <w:rPr>
          <w:szCs w:val="22"/>
        </w:rPr>
        <w:t>)</w:t>
      </w:r>
    </w:p>
    <w:p w:rsidR="006D44AB" w:rsidRPr="00955B82" w:rsidRDefault="006D44AB" w:rsidP="006D44AB">
      <w:pPr>
        <w:numPr>
          <w:ilvl w:val="0"/>
          <w:numId w:val="4"/>
        </w:numPr>
        <w:tabs>
          <w:tab w:val="num" w:pos="480"/>
        </w:tabs>
        <w:ind w:left="480" w:right="-2" w:hanging="480"/>
        <w:rPr>
          <w:szCs w:val="22"/>
        </w:rPr>
      </w:pPr>
      <w:r w:rsidRPr="00955B82">
        <w:rPr>
          <w:szCs w:val="22"/>
        </w:rPr>
        <w:t>koma (sąmonės praradimas)</w:t>
      </w:r>
    </w:p>
    <w:p w:rsidR="006D44AB" w:rsidRPr="00955B82" w:rsidRDefault="006D44AB" w:rsidP="006D44AB">
      <w:pPr>
        <w:numPr>
          <w:ilvl w:val="0"/>
          <w:numId w:val="4"/>
        </w:numPr>
        <w:tabs>
          <w:tab w:val="num" w:pos="504"/>
        </w:tabs>
        <w:ind w:left="518" w:right="-2" w:hanging="518"/>
        <w:rPr>
          <w:color w:val="000000"/>
          <w:szCs w:val="22"/>
        </w:rPr>
      </w:pPr>
      <w:r w:rsidRPr="00955B82">
        <w:rPr>
          <w:color w:val="000000"/>
          <w:szCs w:val="22"/>
        </w:rPr>
        <w:t>kraujo parūgštėjimas (</w:t>
      </w:r>
      <w:proofErr w:type="spellStart"/>
      <w:r w:rsidRPr="00955B82">
        <w:rPr>
          <w:color w:val="000000"/>
          <w:szCs w:val="22"/>
        </w:rPr>
        <w:t>acidozė</w:t>
      </w:r>
      <w:proofErr w:type="spellEnd"/>
      <w:r w:rsidRPr="00955B82">
        <w:rPr>
          <w:color w:val="000000"/>
          <w:szCs w:val="22"/>
        </w:rPr>
        <w:t>), kuris sukelia nuovargį, sumišimą, mieguistumą ir padažnėjusį kvėpavimą.</w:t>
      </w:r>
    </w:p>
    <w:p w:rsidR="006D44AB" w:rsidRPr="00955B82" w:rsidRDefault="006D44AB" w:rsidP="006D44AB">
      <w:pPr>
        <w:numPr>
          <w:ilvl w:val="0"/>
          <w:numId w:val="4"/>
        </w:numPr>
        <w:tabs>
          <w:tab w:val="num" w:pos="480"/>
        </w:tabs>
        <w:ind w:left="480" w:right="-2" w:hanging="480"/>
        <w:rPr>
          <w:szCs w:val="22"/>
        </w:rPr>
      </w:pPr>
      <w:proofErr w:type="spellStart"/>
      <w:r w:rsidRPr="00955B82">
        <w:rPr>
          <w:szCs w:val="22"/>
          <w:lang w:eastAsia="en-GB"/>
        </w:rPr>
        <w:t>hipokalemija</w:t>
      </w:r>
      <w:proofErr w:type="spellEnd"/>
      <w:r w:rsidRPr="00955B82">
        <w:rPr>
          <w:szCs w:val="22"/>
          <w:lang w:eastAsia="en-GB"/>
        </w:rPr>
        <w:t xml:space="preserve"> (mažesnis nei normalus kalio kiekis kraujyje ir </w:t>
      </w:r>
      <w:proofErr w:type="spellStart"/>
      <w:r w:rsidRPr="00955B82">
        <w:rPr>
          <w:szCs w:val="22"/>
          <w:lang w:eastAsia="en-GB"/>
        </w:rPr>
        <w:t>metabolinė</w:t>
      </w:r>
      <w:proofErr w:type="spellEnd"/>
      <w:r w:rsidRPr="00955B82">
        <w:rPr>
          <w:szCs w:val="22"/>
          <w:lang w:eastAsia="en-GB"/>
        </w:rPr>
        <w:t xml:space="preserve"> </w:t>
      </w:r>
      <w:proofErr w:type="spellStart"/>
      <w:r w:rsidRPr="00955B82">
        <w:rPr>
          <w:szCs w:val="22"/>
          <w:lang w:eastAsia="en-GB"/>
        </w:rPr>
        <w:t>alkalozė</w:t>
      </w:r>
      <w:proofErr w:type="spellEnd"/>
      <w:r w:rsidRPr="00955B82">
        <w:rPr>
          <w:szCs w:val="22"/>
          <w:lang w:eastAsia="en-GB"/>
        </w:rPr>
        <w:t xml:space="preserve"> (būklė, kuomet kraujas tampa per daug šarminis), ypač pacientams, kuriems sutrikusi inkstų funkcija</w:t>
      </w:r>
    </w:p>
    <w:p w:rsidR="006D44AB" w:rsidRPr="00955B82" w:rsidRDefault="006D44AB" w:rsidP="006D44AB">
      <w:pPr>
        <w:numPr>
          <w:ilvl w:val="0"/>
          <w:numId w:val="4"/>
        </w:numPr>
        <w:tabs>
          <w:tab w:val="num" w:pos="480"/>
        </w:tabs>
        <w:ind w:left="480" w:right="-2" w:hanging="480"/>
        <w:rPr>
          <w:szCs w:val="22"/>
        </w:rPr>
      </w:pPr>
      <w:r w:rsidRPr="00955B82">
        <w:rPr>
          <w:szCs w:val="22"/>
          <w:lang w:eastAsia="en-GB"/>
        </w:rPr>
        <w:t>nuotaikos svyravimai</w:t>
      </w:r>
    </w:p>
    <w:p w:rsidR="006D44AB" w:rsidRPr="00955B82" w:rsidRDefault="006D44AB" w:rsidP="006D44AB">
      <w:pPr>
        <w:numPr>
          <w:ilvl w:val="0"/>
          <w:numId w:val="4"/>
        </w:numPr>
        <w:tabs>
          <w:tab w:val="num" w:pos="480"/>
        </w:tabs>
        <w:ind w:left="480" w:right="-2" w:hanging="480"/>
        <w:rPr>
          <w:szCs w:val="22"/>
        </w:rPr>
      </w:pPr>
      <w:r w:rsidRPr="00955B82">
        <w:rPr>
          <w:szCs w:val="22"/>
          <w:lang w:eastAsia="en-GB"/>
        </w:rPr>
        <w:t>nuovargis</w:t>
      </w:r>
    </w:p>
    <w:p w:rsidR="006D44AB" w:rsidRPr="00955B82" w:rsidRDefault="006D44AB" w:rsidP="006D44AB">
      <w:pPr>
        <w:numPr>
          <w:ilvl w:val="0"/>
          <w:numId w:val="4"/>
        </w:numPr>
        <w:tabs>
          <w:tab w:val="num" w:pos="480"/>
        </w:tabs>
        <w:ind w:left="480" w:right="-2" w:hanging="480"/>
        <w:rPr>
          <w:szCs w:val="22"/>
        </w:rPr>
      </w:pPr>
      <w:r w:rsidRPr="00955B82">
        <w:rPr>
          <w:szCs w:val="22"/>
        </w:rPr>
        <w:t>dusulys</w:t>
      </w:r>
    </w:p>
    <w:p w:rsidR="006D44AB" w:rsidRPr="00955B82" w:rsidRDefault="006D44AB" w:rsidP="006D44AB">
      <w:pPr>
        <w:numPr>
          <w:ilvl w:val="0"/>
          <w:numId w:val="4"/>
        </w:numPr>
        <w:tabs>
          <w:tab w:val="num" w:pos="480"/>
        </w:tabs>
        <w:ind w:left="480" w:right="-2" w:hanging="480"/>
        <w:rPr>
          <w:szCs w:val="22"/>
        </w:rPr>
      </w:pPr>
      <w:r w:rsidRPr="00955B82">
        <w:rPr>
          <w:szCs w:val="22"/>
        </w:rPr>
        <w:t>raumenų sustingimas</w:t>
      </w:r>
    </w:p>
    <w:p w:rsidR="006D44AB" w:rsidRPr="00955B82" w:rsidRDefault="006D44AB" w:rsidP="006D44AB">
      <w:pPr>
        <w:numPr>
          <w:ilvl w:val="0"/>
          <w:numId w:val="5"/>
        </w:numPr>
        <w:tabs>
          <w:tab w:val="clear" w:pos="360"/>
          <w:tab w:val="num" w:pos="480"/>
        </w:tabs>
        <w:ind w:left="480" w:right="-2" w:hanging="480"/>
        <w:rPr>
          <w:szCs w:val="22"/>
        </w:rPr>
      </w:pPr>
      <w:r w:rsidRPr="00955B82">
        <w:rPr>
          <w:szCs w:val="22"/>
        </w:rPr>
        <w:t>raumenų trūkčiojimas</w:t>
      </w:r>
    </w:p>
    <w:p w:rsidR="006D44AB" w:rsidRPr="00955B82" w:rsidRDefault="006D44AB" w:rsidP="006D44AB">
      <w:pPr>
        <w:numPr>
          <w:ilvl w:val="0"/>
          <w:numId w:val="5"/>
        </w:numPr>
        <w:tabs>
          <w:tab w:val="clear" w:pos="360"/>
          <w:tab w:val="num" w:pos="480"/>
        </w:tabs>
        <w:ind w:left="480" w:hanging="480"/>
        <w:rPr>
          <w:szCs w:val="22"/>
        </w:rPr>
      </w:pPr>
      <w:r w:rsidRPr="00955B82">
        <w:rPr>
          <w:szCs w:val="22"/>
        </w:rPr>
        <w:t>raumenų susitraukimas</w:t>
      </w:r>
    </w:p>
    <w:p w:rsidR="006D44AB" w:rsidRPr="00955B82" w:rsidRDefault="006D44AB" w:rsidP="006D44AB">
      <w:pPr>
        <w:ind w:right="-2"/>
        <w:rPr>
          <w:szCs w:val="22"/>
        </w:rPr>
      </w:pPr>
    </w:p>
    <w:p w:rsidR="006D44AB" w:rsidRPr="00955B82" w:rsidRDefault="006D44AB" w:rsidP="006D44AB">
      <w:pPr>
        <w:ind w:right="-2"/>
        <w:rPr>
          <w:szCs w:val="22"/>
        </w:rPr>
      </w:pPr>
    </w:p>
    <w:p w:rsidR="006D44AB" w:rsidRPr="00955B82" w:rsidRDefault="006D44AB" w:rsidP="006D44AB">
      <w:pPr>
        <w:ind w:right="-2"/>
        <w:rPr>
          <w:szCs w:val="22"/>
        </w:rPr>
      </w:pPr>
      <w:r w:rsidRPr="00955B82">
        <w:rPr>
          <w:szCs w:val="22"/>
        </w:rPr>
        <w:t>Jeigu Jums atsiranda bet kuris iš šių simptomų, nedelsiant privalote pranešti savo gydytojui. Infuzija Jums bus nutraukta ir bus paskirtas atitinkamas gydymas atsižvelgiant į simptomus.</w:t>
      </w:r>
    </w:p>
    <w:p w:rsidR="006D44AB" w:rsidRPr="00955B82" w:rsidRDefault="006D44AB" w:rsidP="006D44AB">
      <w:pPr>
        <w:ind w:right="-2"/>
        <w:rPr>
          <w:szCs w:val="22"/>
        </w:rPr>
      </w:pPr>
      <w:r w:rsidRPr="00955B82">
        <w:rPr>
          <w:szCs w:val="22"/>
        </w:rPr>
        <w:t xml:space="preserve">  </w:t>
      </w:r>
    </w:p>
    <w:p w:rsidR="006D44AB" w:rsidRPr="00955B82" w:rsidRDefault="006D44AB" w:rsidP="006D44AB">
      <w:pPr>
        <w:rPr>
          <w:szCs w:val="22"/>
        </w:rPr>
      </w:pPr>
      <w:r w:rsidRPr="00955B82">
        <w:rPr>
          <w:szCs w:val="22"/>
        </w:rPr>
        <w:t xml:space="preserve">Jeigu kitas vaistas buvo pridėtas į </w:t>
      </w:r>
      <w:proofErr w:type="spellStart"/>
      <w:r w:rsidRPr="00955B82">
        <w:rPr>
          <w:szCs w:val="22"/>
        </w:rPr>
        <w:t>Plasmalyte</w:t>
      </w:r>
      <w:proofErr w:type="spellEnd"/>
      <w:r w:rsidRPr="00955B82">
        <w:rPr>
          <w:szCs w:val="22"/>
        </w:rPr>
        <w:t xml:space="preserve"> infuzinį tirpalą prieš pasireiškiant infuzijos perdozavimui, pridėtasis vaistas taip pat gali būti simptomų priežastis. Privalote perskaityti pridėto vaisto pakuotės lapelį ir sužinoti galimus simptomus.</w:t>
      </w:r>
    </w:p>
    <w:p w:rsidR="006D44AB" w:rsidRPr="00955B82" w:rsidRDefault="006D44AB" w:rsidP="006D44AB">
      <w:pPr>
        <w:numPr>
          <w:ilvl w:val="12"/>
          <w:numId w:val="0"/>
        </w:numPr>
        <w:ind w:right="-2"/>
        <w:rPr>
          <w:szCs w:val="22"/>
        </w:rPr>
      </w:pPr>
    </w:p>
    <w:p w:rsidR="006D44AB" w:rsidRPr="00955B82" w:rsidRDefault="006D44AB" w:rsidP="006D44AB">
      <w:pPr>
        <w:pStyle w:val="PI-3EMEASMCA"/>
        <w:spacing w:line="240" w:lineRule="auto"/>
      </w:pPr>
      <w:r w:rsidRPr="00955B82">
        <w:t xml:space="preserve">Nustojus vartoti </w:t>
      </w:r>
      <w:proofErr w:type="spellStart"/>
      <w:r w:rsidRPr="00955B82">
        <w:t>Plasmalyte</w:t>
      </w:r>
      <w:proofErr w:type="spellEnd"/>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r w:rsidRPr="00955B82">
        <w:rPr>
          <w:szCs w:val="22"/>
        </w:rPr>
        <w:t xml:space="preserve">Jūsų gydytojas nuspręs, kada Jums reikia nustoti vartoti </w:t>
      </w:r>
      <w:proofErr w:type="spellStart"/>
      <w:r w:rsidRPr="00955B82">
        <w:rPr>
          <w:szCs w:val="22"/>
        </w:rPr>
        <w:t>Plasmalyte</w:t>
      </w:r>
      <w:proofErr w:type="spellEnd"/>
      <w:r w:rsidRPr="00955B82">
        <w:rPr>
          <w:szCs w:val="22"/>
        </w:rPr>
        <w:t>.</w:t>
      </w:r>
    </w:p>
    <w:p w:rsidR="006D44AB" w:rsidRPr="00955B82" w:rsidRDefault="006D44AB" w:rsidP="006D44AB">
      <w:pPr>
        <w:numPr>
          <w:ilvl w:val="12"/>
          <w:numId w:val="0"/>
        </w:numPr>
        <w:ind w:right="-2"/>
        <w:rPr>
          <w:szCs w:val="22"/>
        </w:rPr>
      </w:pPr>
    </w:p>
    <w:p w:rsidR="006D44AB" w:rsidRPr="00955B82" w:rsidRDefault="006D44AB" w:rsidP="006D44AB">
      <w:pPr>
        <w:pStyle w:val="BTEMEASMCA"/>
      </w:pPr>
      <w:r w:rsidRPr="00955B82">
        <w:t>Jeigu kiltų daugiau klausimų dėl šio vaisto vartojimo, kreipkitės į gydytoją arba slaugytoją.</w:t>
      </w:r>
    </w:p>
    <w:p w:rsidR="006D44AB" w:rsidRPr="00955B82" w:rsidRDefault="006D44AB" w:rsidP="006D44AB">
      <w:pPr>
        <w:rPr>
          <w:szCs w:val="22"/>
        </w:rPr>
      </w:pPr>
    </w:p>
    <w:p w:rsidR="006D44AB" w:rsidRPr="00955B82" w:rsidRDefault="006D44AB" w:rsidP="006D44AB">
      <w:pPr>
        <w:rPr>
          <w:szCs w:val="22"/>
        </w:rPr>
      </w:pPr>
    </w:p>
    <w:p w:rsidR="006D44AB" w:rsidRPr="00955B82" w:rsidRDefault="006D44AB" w:rsidP="006D44AB">
      <w:pPr>
        <w:pStyle w:val="PI-1EMEASMCA"/>
        <w:rPr>
          <w:sz w:val="22"/>
          <w:lang w:val="lt-LT"/>
        </w:rPr>
      </w:pPr>
      <w:r w:rsidRPr="00955B82">
        <w:rPr>
          <w:sz w:val="22"/>
          <w:lang w:val="lt-LT"/>
        </w:rPr>
        <w:t>4.</w:t>
      </w:r>
      <w:r w:rsidRPr="00955B82">
        <w:rPr>
          <w:sz w:val="22"/>
          <w:lang w:val="lt-LT"/>
        </w:rPr>
        <w:tab/>
        <w:t>Galimas šalutinis poveikis</w:t>
      </w:r>
    </w:p>
    <w:p w:rsidR="006D44AB" w:rsidRPr="00955B82" w:rsidRDefault="006D44AB" w:rsidP="006D44AB">
      <w:pPr>
        <w:rPr>
          <w:szCs w:val="22"/>
        </w:rPr>
      </w:pPr>
    </w:p>
    <w:p w:rsidR="006D44AB" w:rsidRPr="00955B82" w:rsidRDefault="006D44AB" w:rsidP="006D44AB">
      <w:pPr>
        <w:pStyle w:val="BTEMEASMCA"/>
      </w:pPr>
      <w:r w:rsidRPr="00955B82">
        <w:t>Šis vaistas, kaip ir visi kiti, gali sukelti šalutinį poveikį, nors jis pasireiškia ne visiems žmonėms.</w:t>
      </w:r>
    </w:p>
    <w:p w:rsidR="006D44AB" w:rsidRPr="00955B82" w:rsidRDefault="006D44AB" w:rsidP="006D44AB">
      <w:pPr>
        <w:numPr>
          <w:ilvl w:val="12"/>
          <w:numId w:val="0"/>
        </w:numPr>
        <w:ind w:right="-2"/>
        <w:rPr>
          <w:szCs w:val="22"/>
        </w:rPr>
      </w:pPr>
    </w:p>
    <w:p w:rsidR="006D44AB" w:rsidRPr="00955B82" w:rsidRDefault="006D44AB" w:rsidP="006D44AB">
      <w:pPr>
        <w:pStyle w:val="BTEMEASMCA"/>
      </w:pPr>
      <w:r w:rsidRPr="00955B82">
        <w:t xml:space="preserve">Jeigu pasireiškė bet kuris iš išvardytų simptomų, nedelsiant pasakykite tai savo gydytojui arba slaugytojai. </w:t>
      </w:r>
    </w:p>
    <w:p w:rsidR="006D44AB" w:rsidRPr="00955B82" w:rsidRDefault="006D44AB" w:rsidP="006D44AB">
      <w:pPr>
        <w:numPr>
          <w:ilvl w:val="12"/>
          <w:numId w:val="0"/>
        </w:numPr>
        <w:tabs>
          <w:tab w:val="left" w:pos="720"/>
        </w:tabs>
        <w:ind w:right="-29"/>
        <w:rPr>
          <w:szCs w:val="22"/>
        </w:rPr>
      </w:pPr>
      <w:r w:rsidRPr="00955B82">
        <w:rPr>
          <w:szCs w:val="22"/>
        </w:rPr>
        <w:t>Tai gali būti požymiai labai sunkios arba net mirtinos alerginės (padidėjusio jautrumo) reakcijos:</w:t>
      </w:r>
    </w:p>
    <w:p w:rsidR="006D44AB" w:rsidRPr="00955B82" w:rsidRDefault="006D44AB" w:rsidP="006D44AB">
      <w:pPr>
        <w:numPr>
          <w:ilvl w:val="0"/>
          <w:numId w:val="6"/>
        </w:numPr>
        <w:tabs>
          <w:tab w:val="left" w:pos="720"/>
        </w:tabs>
        <w:rPr>
          <w:szCs w:val="22"/>
        </w:rPr>
      </w:pPr>
      <w:r w:rsidRPr="00955B82">
        <w:rPr>
          <w:szCs w:val="22"/>
        </w:rPr>
        <w:t>veido odos, lūpų, gerklės patinimas.</w:t>
      </w:r>
    </w:p>
    <w:p w:rsidR="006D44AB" w:rsidRPr="00955B82" w:rsidRDefault="006D44AB" w:rsidP="006D44AB">
      <w:pPr>
        <w:numPr>
          <w:ilvl w:val="0"/>
          <w:numId w:val="6"/>
        </w:numPr>
        <w:tabs>
          <w:tab w:val="left" w:pos="720"/>
        </w:tabs>
        <w:rPr>
          <w:szCs w:val="22"/>
        </w:rPr>
      </w:pPr>
      <w:r w:rsidRPr="00955B82">
        <w:rPr>
          <w:szCs w:val="22"/>
        </w:rPr>
        <w:t>dusulys</w:t>
      </w:r>
    </w:p>
    <w:p w:rsidR="006D44AB" w:rsidRPr="00955B82" w:rsidRDefault="006D44AB" w:rsidP="006D44AB">
      <w:pPr>
        <w:numPr>
          <w:ilvl w:val="0"/>
          <w:numId w:val="6"/>
        </w:numPr>
        <w:tabs>
          <w:tab w:val="left" w:pos="720"/>
        </w:tabs>
        <w:rPr>
          <w:szCs w:val="22"/>
        </w:rPr>
      </w:pPr>
      <w:r w:rsidRPr="00955B82">
        <w:rPr>
          <w:szCs w:val="22"/>
        </w:rPr>
        <w:t>odos išbėrimas</w:t>
      </w:r>
    </w:p>
    <w:p w:rsidR="006D44AB" w:rsidRPr="00955B82" w:rsidRDefault="006D44AB" w:rsidP="006D44AB">
      <w:pPr>
        <w:numPr>
          <w:ilvl w:val="0"/>
          <w:numId w:val="6"/>
        </w:numPr>
        <w:tabs>
          <w:tab w:val="left" w:pos="720"/>
        </w:tabs>
        <w:rPr>
          <w:szCs w:val="22"/>
        </w:rPr>
      </w:pPr>
      <w:r w:rsidRPr="00955B82">
        <w:rPr>
          <w:szCs w:val="22"/>
        </w:rPr>
        <w:t>odos paraudimas (</w:t>
      </w:r>
      <w:proofErr w:type="spellStart"/>
      <w:r w:rsidRPr="00955B82">
        <w:rPr>
          <w:szCs w:val="22"/>
        </w:rPr>
        <w:t>eritema</w:t>
      </w:r>
      <w:proofErr w:type="spellEnd"/>
      <w:r w:rsidRPr="00955B82">
        <w:rPr>
          <w:szCs w:val="22"/>
        </w:rPr>
        <w:t>)</w:t>
      </w:r>
    </w:p>
    <w:p w:rsidR="006D44AB" w:rsidRPr="00955B82" w:rsidRDefault="006D44AB" w:rsidP="006D44AB">
      <w:pPr>
        <w:ind w:right="-2"/>
        <w:rPr>
          <w:szCs w:val="22"/>
        </w:rPr>
      </w:pPr>
      <w:r w:rsidRPr="00955B82">
        <w:rPr>
          <w:szCs w:val="22"/>
        </w:rPr>
        <w:t>Jums bus paskirtas gydymas atsižvelgiant į simptomus.</w:t>
      </w:r>
    </w:p>
    <w:p w:rsidR="006D44AB" w:rsidRPr="00955B82" w:rsidRDefault="006D44AB" w:rsidP="006D44AB">
      <w:pPr>
        <w:numPr>
          <w:ilvl w:val="12"/>
          <w:numId w:val="0"/>
        </w:numPr>
        <w:ind w:right="-2"/>
        <w:rPr>
          <w:szCs w:val="22"/>
        </w:rPr>
      </w:pPr>
      <w:r w:rsidRPr="00955B82">
        <w:rPr>
          <w:szCs w:val="22"/>
        </w:rPr>
        <w:t>Kiti šalutiniai poveikiai:</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p>
    <w:p w:rsidR="006D44AB" w:rsidRPr="00955B82" w:rsidRDefault="006D44AB" w:rsidP="006D44AB">
      <w:pPr>
        <w:numPr>
          <w:ilvl w:val="0"/>
          <w:numId w:val="7"/>
        </w:numPr>
        <w:rPr>
          <w:szCs w:val="22"/>
        </w:rPr>
      </w:pPr>
      <w:r w:rsidRPr="00955B82">
        <w:rPr>
          <w:color w:val="000000"/>
          <w:szCs w:val="22"/>
        </w:rPr>
        <w:t>Reakcijos, susiję su suleidimo technika:</w:t>
      </w:r>
    </w:p>
    <w:p w:rsidR="006D44AB" w:rsidRPr="00955B82" w:rsidRDefault="006D44AB" w:rsidP="006D44AB">
      <w:pPr>
        <w:numPr>
          <w:ilvl w:val="0"/>
          <w:numId w:val="7"/>
        </w:numPr>
        <w:tabs>
          <w:tab w:val="clear" w:pos="360"/>
          <w:tab w:val="num" w:pos="720"/>
        </w:tabs>
        <w:ind w:left="720" w:right="-2"/>
        <w:rPr>
          <w:color w:val="000000"/>
          <w:szCs w:val="22"/>
        </w:rPr>
      </w:pPr>
      <w:r w:rsidRPr="00955B82">
        <w:rPr>
          <w:color w:val="000000"/>
          <w:szCs w:val="22"/>
        </w:rPr>
        <w:t>karščiavimas</w:t>
      </w:r>
    </w:p>
    <w:p w:rsidR="006D44AB" w:rsidRPr="00955B82" w:rsidRDefault="006D44AB" w:rsidP="006D44AB">
      <w:pPr>
        <w:numPr>
          <w:ilvl w:val="0"/>
          <w:numId w:val="7"/>
        </w:numPr>
        <w:tabs>
          <w:tab w:val="clear" w:pos="360"/>
          <w:tab w:val="num" w:pos="720"/>
        </w:tabs>
        <w:ind w:left="720"/>
        <w:rPr>
          <w:color w:val="000000"/>
          <w:szCs w:val="22"/>
        </w:rPr>
      </w:pPr>
      <w:r w:rsidRPr="00955B82">
        <w:rPr>
          <w:color w:val="000000"/>
          <w:szCs w:val="22"/>
        </w:rPr>
        <w:t>infekcija suleidimo vietoje</w:t>
      </w:r>
    </w:p>
    <w:p w:rsidR="006D44AB" w:rsidRPr="00955B82" w:rsidRDefault="006D44AB" w:rsidP="006D44AB">
      <w:pPr>
        <w:numPr>
          <w:ilvl w:val="0"/>
          <w:numId w:val="7"/>
        </w:numPr>
        <w:tabs>
          <w:tab w:val="clear" w:pos="360"/>
          <w:tab w:val="num" w:pos="720"/>
        </w:tabs>
        <w:ind w:left="720"/>
        <w:rPr>
          <w:color w:val="000000"/>
          <w:szCs w:val="22"/>
        </w:rPr>
      </w:pPr>
      <w:r w:rsidRPr="00955B82">
        <w:rPr>
          <w:color w:val="000000"/>
          <w:szCs w:val="22"/>
        </w:rPr>
        <w:t>deginimo pojūtis</w:t>
      </w:r>
    </w:p>
    <w:p w:rsidR="006D44AB" w:rsidRPr="00955B82" w:rsidRDefault="006D44AB" w:rsidP="006D44AB">
      <w:pPr>
        <w:numPr>
          <w:ilvl w:val="0"/>
          <w:numId w:val="7"/>
        </w:numPr>
        <w:tabs>
          <w:tab w:val="clear" w:pos="360"/>
          <w:tab w:val="num" w:pos="720"/>
        </w:tabs>
        <w:ind w:left="720"/>
        <w:rPr>
          <w:color w:val="000000"/>
          <w:szCs w:val="22"/>
        </w:rPr>
      </w:pPr>
      <w:r w:rsidRPr="00955B82">
        <w:rPr>
          <w:color w:val="000000"/>
          <w:szCs w:val="22"/>
        </w:rPr>
        <w:t>skausmas arba reakcija (paraudimas arba patinimas) suleidimo vietoje</w:t>
      </w:r>
    </w:p>
    <w:p w:rsidR="006D44AB" w:rsidRPr="00955B82" w:rsidRDefault="006D44AB" w:rsidP="006D44AB">
      <w:pPr>
        <w:numPr>
          <w:ilvl w:val="0"/>
          <w:numId w:val="7"/>
        </w:numPr>
        <w:tabs>
          <w:tab w:val="clear" w:pos="360"/>
          <w:tab w:val="num" w:pos="720"/>
        </w:tabs>
        <w:ind w:left="720"/>
        <w:rPr>
          <w:color w:val="000000"/>
          <w:szCs w:val="22"/>
        </w:rPr>
      </w:pPr>
      <w:r w:rsidRPr="00955B82">
        <w:rPr>
          <w:color w:val="000000"/>
          <w:szCs w:val="22"/>
        </w:rPr>
        <w:t>venos, į kurią sulašintas tirpalas, sudirginimas ir uždegimas (flebitas). jis gali sukelti paraudimą, skausmą arba deginimą ir patinimą išilgai venos, į kurią buvo suleistas tirpalas.</w:t>
      </w:r>
    </w:p>
    <w:p w:rsidR="006D44AB" w:rsidRPr="00955B82" w:rsidRDefault="006D44AB" w:rsidP="006D44AB">
      <w:pPr>
        <w:numPr>
          <w:ilvl w:val="0"/>
          <w:numId w:val="7"/>
        </w:numPr>
        <w:tabs>
          <w:tab w:val="clear" w:pos="360"/>
          <w:tab w:val="num" w:pos="720"/>
        </w:tabs>
        <w:ind w:left="720"/>
        <w:rPr>
          <w:color w:val="000000"/>
          <w:szCs w:val="22"/>
        </w:rPr>
      </w:pPr>
      <w:r w:rsidRPr="00955B82">
        <w:rPr>
          <w:color w:val="000000"/>
          <w:szCs w:val="22"/>
        </w:rPr>
        <w:t>kraujo krešulio susidarymas (venos trombozė) suleidimo vietoje, kuris sukelia skausmą, patinimą arba paraudimą aplink mėlynę, susidariusią po to, kai infuzinis tirpalas išsiliejo į aplinkinius audinius aplink veną (</w:t>
      </w:r>
      <w:proofErr w:type="spellStart"/>
      <w:r w:rsidRPr="00955B82">
        <w:rPr>
          <w:color w:val="000000"/>
          <w:szCs w:val="22"/>
        </w:rPr>
        <w:t>ekstravazacija</w:t>
      </w:r>
      <w:proofErr w:type="spellEnd"/>
      <w:r w:rsidRPr="00955B82">
        <w:rPr>
          <w:color w:val="000000"/>
          <w:szCs w:val="22"/>
        </w:rPr>
        <w:t>). tai gali pažeisti audinius ir gali susidaryti randai.</w:t>
      </w:r>
    </w:p>
    <w:p w:rsidR="006D44AB" w:rsidRPr="00955B82" w:rsidRDefault="006D44AB" w:rsidP="006D44AB">
      <w:pPr>
        <w:numPr>
          <w:ilvl w:val="0"/>
          <w:numId w:val="8"/>
        </w:numPr>
        <w:tabs>
          <w:tab w:val="clear" w:pos="360"/>
          <w:tab w:val="num" w:pos="426"/>
          <w:tab w:val="num" w:pos="720"/>
        </w:tabs>
        <w:ind w:left="720" w:hanging="720"/>
        <w:rPr>
          <w:color w:val="000000"/>
          <w:szCs w:val="22"/>
        </w:rPr>
      </w:pPr>
      <w:r w:rsidRPr="00955B82">
        <w:rPr>
          <w:color w:val="000000"/>
          <w:szCs w:val="22"/>
        </w:rPr>
        <w:t>per didelis skysčių kiekis kūne (</w:t>
      </w:r>
      <w:proofErr w:type="spellStart"/>
      <w:r w:rsidRPr="00955B82">
        <w:rPr>
          <w:color w:val="000000"/>
          <w:szCs w:val="22"/>
        </w:rPr>
        <w:t>hipervolemija</w:t>
      </w:r>
      <w:proofErr w:type="spellEnd"/>
      <w:r w:rsidRPr="00955B82">
        <w:rPr>
          <w:color w:val="000000"/>
          <w:szCs w:val="22"/>
        </w:rPr>
        <w:t>)</w:t>
      </w:r>
    </w:p>
    <w:p w:rsidR="006D44AB" w:rsidRPr="00955B82" w:rsidRDefault="006D44AB" w:rsidP="006D44AB">
      <w:pPr>
        <w:ind w:right="-2"/>
        <w:rPr>
          <w:szCs w:val="22"/>
        </w:rPr>
      </w:pPr>
    </w:p>
    <w:p w:rsidR="006D44AB" w:rsidRPr="00955B82" w:rsidRDefault="006D44AB" w:rsidP="006D44AB">
      <w:pPr>
        <w:numPr>
          <w:ilvl w:val="0"/>
          <w:numId w:val="6"/>
        </w:numPr>
        <w:tabs>
          <w:tab w:val="left" w:pos="720"/>
        </w:tabs>
        <w:ind w:left="567" w:hanging="567"/>
        <w:rPr>
          <w:szCs w:val="22"/>
        </w:rPr>
      </w:pPr>
      <w:r w:rsidRPr="00955B82">
        <w:rPr>
          <w:szCs w:val="22"/>
        </w:rPr>
        <w:t>širdies priepuoliai</w:t>
      </w:r>
    </w:p>
    <w:p w:rsidR="006D44AB" w:rsidRPr="00955B82" w:rsidRDefault="006D44AB" w:rsidP="006D44AB">
      <w:pPr>
        <w:numPr>
          <w:ilvl w:val="0"/>
          <w:numId w:val="6"/>
        </w:numPr>
        <w:tabs>
          <w:tab w:val="left" w:pos="720"/>
        </w:tabs>
        <w:ind w:left="567" w:hanging="567"/>
        <w:rPr>
          <w:szCs w:val="22"/>
        </w:rPr>
      </w:pPr>
      <w:r w:rsidRPr="00955B82">
        <w:rPr>
          <w:szCs w:val="22"/>
        </w:rPr>
        <w:t>dilgėlinė</w:t>
      </w:r>
    </w:p>
    <w:p w:rsidR="006D44AB" w:rsidRPr="00955B82" w:rsidRDefault="006D44AB" w:rsidP="006D44AB">
      <w:pPr>
        <w:numPr>
          <w:ilvl w:val="0"/>
          <w:numId w:val="6"/>
        </w:numPr>
        <w:tabs>
          <w:tab w:val="left" w:pos="720"/>
        </w:tabs>
        <w:ind w:left="567" w:hanging="567"/>
        <w:rPr>
          <w:szCs w:val="22"/>
        </w:rPr>
      </w:pPr>
      <w:r w:rsidRPr="00955B82">
        <w:rPr>
          <w:szCs w:val="22"/>
        </w:rPr>
        <w:t>sunki alerginė reakcija, kuri apsunkina kvėpavimą, arba sukelia svaigulį (</w:t>
      </w:r>
      <w:proofErr w:type="spellStart"/>
      <w:r w:rsidRPr="00955B82">
        <w:rPr>
          <w:rStyle w:val="shorttext"/>
          <w:szCs w:val="22"/>
        </w:rPr>
        <w:t>anafilaktoidinė</w:t>
      </w:r>
      <w:proofErr w:type="spellEnd"/>
      <w:r w:rsidRPr="00955B82">
        <w:rPr>
          <w:rStyle w:val="shorttext"/>
          <w:szCs w:val="22"/>
        </w:rPr>
        <w:t xml:space="preserve"> reakcija</w:t>
      </w:r>
      <w:r w:rsidRPr="00955B82">
        <w:rPr>
          <w:szCs w:val="22"/>
        </w:rPr>
        <w:t>)</w:t>
      </w:r>
    </w:p>
    <w:p w:rsidR="006D44AB" w:rsidRPr="00955B82" w:rsidRDefault="006D44AB" w:rsidP="006D44AB">
      <w:pPr>
        <w:numPr>
          <w:ilvl w:val="0"/>
          <w:numId w:val="6"/>
        </w:numPr>
        <w:tabs>
          <w:tab w:val="left" w:pos="720"/>
        </w:tabs>
        <w:ind w:left="567" w:hanging="567"/>
        <w:rPr>
          <w:rStyle w:val="hps"/>
          <w:szCs w:val="22"/>
        </w:rPr>
      </w:pPr>
      <w:r w:rsidRPr="00955B82">
        <w:rPr>
          <w:rStyle w:val="shorttext"/>
          <w:szCs w:val="22"/>
        </w:rPr>
        <w:t xml:space="preserve">greitas širdies plakimas </w:t>
      </w:r>
      <w:r w:rsidRPr="00955B82">
        <w:rPr>
          <w:rStyle w:val="hps"/>
          <w:szCs w:val="22"/>
        </w:rPr>
        <w:t>(</w:t>
      </w:r>
      <w:proofErr w:type="spellStart"/>
      <w:r w:rsidRPr="00955B82">
        <w:rPr>
          <w:rStyle w:val="hps"/>
          <w:szCs w:val="22"/>
        </w:rPr>
        <w:t>tachikardija</w:t>
      </w:r>
      <w:proofErr w:type="spellEnd"/>
      <w:r w:rsidRPr="00955B82">
        <w:rPr>
          <w:rStyle w:val="hps"/>
          <w:szCs w:val="22"/>
        </w:rPr>
        <w:t>)</w:t>
      </w:r>
    </w:p>
    <w:p w:rsidR="006D44AB" w:rsidRPr="00955B82" w:rsidRDefault="006D44AB" w:rsidP="006D44AB">
      <w:pPr>
        <w:numPr>
          <w:ilvl w:val="0"/>
          <w:numId w:val="6"/>
        </w:numPr>
        <w:tabs>
          <w:tab w:val="left" w:pos="720"/>
        </w:tabs>
        <w:ind w:left="567" w:hanging="567"/>
        <w:rPr>
          <w:szCs w:val="22"/>
        </w:rPr>
      </w:pPr>
      <w:proofErr w:type="spellStart"/>
      <w:r w:rsidRPr="00955B82">
        <w:rPr>
          <w:szCs w:val="22"/>
        </w:rPr>
        <w:t>palpitacijos</w:t>
      </w:r>
      <w:proofErr w:type="spellEnd"/>
    </w:p>
    <w:p w:rsidR="006D44AB" w:rsidRPr="00955B82" w:rsidRDefault="006D44AB" w:rsidP="006D44AB">
      <w:pPr>
        <w:numPr>
          <w:ilvl w:val="0"/>
          <w:numId w:val="6"/>
        </w:numPr>
        <w:tabs>
          <w:tab w:val="left" w:pos="720"/>
        </w:tabs>
        <w:ind w:left="567" w:hanging="567"/>
        <w:rPr>
          <w:szCs w:val="22"/>
        </w:rPr>
      </w:pPr>
      <w:r w:rsidRPr="00955B82">
        <w:rPr>
          <w:szCs w:val="22"/>
        </w:rPr>
        <w:t>krūtinės skausmas</w:t>
      </w:r>
    </w:p>
    <w:p w:rsidR="006D44AB" w:rsidRPr="00955B82" w:rsidRDefault="006D44AB" w:rsidP="006D44AB">
      <w:pPr>
        <w:numPr>
          <w:ilvl w:val="0"/>
          <w:numId w:val="6"/>
        </w:numPr>
        <w:tabs>
          <w:tab w:val="left" w:pos="720"/>
        </w:tabs>
        <w:ind w:left="567" w:hanging="567"/>
        <w:rPr>
          <w:szCs w:val="22"/>
        </w:rPr>
      </w:pPr>
      <w:r w:rsidRPr="00955B82">
        <w:rPr>
          <w:szCs w:val="22"/>
        </w:rPr>
        <w:t>diskomfortas krūtinėje</w:t>
      </w:r>
    </w:p>
    <w:p w:rsidR="006D44AB" w:rsidRPr="00955B82" w:rsidRDefault="006D44AB" w:rsidP="006D44AB">
      <w:pPr>
        <w:numPr>
          <w:ilvl w:val="0"/>
          <w:numId w:val="6"/>
        </w:numPr>
        <w:tabs>
          <w:tab w:val="left" w:pos="720"/>
        </w:tabs>
        <w:ind w:left="567" w:hanging="567"/>
        <w:rPr>
          <w:rStyle w:val="hps"/>
          <w:szCs w:val="22"/>
        </w:rPr>
      </w:pPr>
      <w:r w:rsidRPr="00955B82">
        <w:rPr>
          <w:rStyle w:val="shorttext"/>
          <w:szCs w:val="22"/>
        </w:rPr>
        <w:t xml:space="preserve">dusulys </w:t>
      </w:r>
      <w:r w:rsidRPr="00955B82">
        <w:rPr>
          <w:rStyle w:val="hps"/>
          <w:szCs w:val="22"/>
        </w:rPr>
        <w:t>(</w:t>
      </w:r>
      <w:proofErr w:type="spellStart"/>
      <w:r w:rsidRPr="00955B82">
        <w:rPr>
          <w:rStyle w:val="hps"/>
          <w:szCs w:val="22"/>
        </w:rPr>
        <w:t>dispnėja</w:t>
      </w:r>
      <w:proofErr w:type="spellEnd"/>
      <w:r w:rsidRPr="00955B82">
        <w:rPr>
          <w:rStyle w:val="hps"/>
          <w:szCs w:val="22"/>
        </w:rPr>
        <w:t>)</w:t>
      </w:r>
    </w:p>
    <w:p w:rsidR="006D44AB" w:rsidRPr="00955B82" w:rsidRDefault="006D44AB" w:rsidP="006D44AB">
      <w:pPr>
        <w:numPr>
          <w:ilvl w:val="0"/>
          <w:numId w:val="6"/>
        </w:numPr>
        <w:tabs>
          <w:tab w:val="left" w:pos="720"/>
        </w:tabs>
        <w:ind w:left="567" w:hanging="567"/>
        <w:rPr>
          <w:szCs w:val="22"/>
        </w:rPr>
      </w:pPr>
      <w:r w:rsidRPr="00955B82">
        <w:rPr>
          <w:szCs w:val="22"/>
        </w:rPr>
        <w:t>padažnėjęs kvėpavimas</w:t>
      </w:r>
    </w:p>
    <w:p w:rsidR="006D44AB" w:rsidRPr="00955B82" w:rsidRDefault="006D44AB" w:rsidP="006D44AB">
      <w:pPr>
        <w:numPr>
          <w:ilvl w:val="0"/>
          <w:numId w:val="6"/>
        </w:numPr>
        <w:tabs>
          <w:tab w:val="left" w:pos="720"/>
        </w:tabs>
        <w:ind w:left="567" w:hanging="567"/>
        <w:rPr>
          <w:szCs w:val="22"/>
        </w:rPr>
      </w:pPr>
      <w:r w:rsidRPr="00955B82">
        <w:rPr>
          <w:szCs w:val="22"/>
        </w:rPr>
        <w:t>paraudimas</w:t>
      </w:r>
    </w:p>
    <w:p w:rsidR="006D44AB" w:rsidRPr="00955B82" w:rsidRDefault="006D44AB" w:rsidP="006D44AB">
      <w:pPr>
        <w:numPr>
          <w:ilvl w:val="0"/>
          <w:numId w:val="6"/>
        </w:numPr>
        <w:tabs>
          <w:tab w:val="left" w:pos="720"/>
        </w:tabs>
        <w:ind w:left="567" w:hanging="567"/>
        <w:rPr>
          <w:rStyle w:val="shorttext"/>
          <w:szCs w:val="22"/>
        </w:rPr>
      </w:pPr>
      <w:proofErr w:type="spellStart"/>
      <w:r w:rsidRPr="00955B82">
        <w:rPr>
          <w:rStyle w:val="shorttext"/>
          <w:szCs w:val="22"/>
        </w:rPr>
        <w:t>hiperemija</w:t>
      </w:r>
      <w:proofErr w:type="spellEnd"/>
    </w:p>
    <w:p w:rsidR="006D44AB" w:rsidRPr="00955B82" w:rsidRDefault="006D44AB" w:rsidP="006D44AB">
      <w:pPr>
        <w:numPr>
          <w:ilvl w:val="0"/>
          <w:numId w:val="6"/>
        </w:numPr>
        <w:tabs>
          <w:tab w:val="left" w:pos="720"/>
        </w:tabs>
        <w:ind w:left="567" w:hanging="567"/>
        <w:rPr>
          <w:rStyle w:val="hps"/>
          <w:szCs w:val="22"/>
        </w:rPr>
      </w:pPr>
      <w:r w:rsidRPr="00955B82">
        <w:rPr>
          <w:rStyle w:val="shorttext"/>
          <w:szCs w:val="22"/>
        </w:rPr>
        <w:t xml:space="preserve">silpnumas </w:t>
      </w:r>
      <w:r w:rsidRPr="00955B82">
        <w:rPr>
          <w:rStyle w:val="hps"/>
          <w:szCs w:val="22"/>
        </w:rPr>
        <w:t>(</w:t>
      </w:r>
      <w:proofErr w:type="spellStart"/>
      <w:r w:rsidRPr="00955B82">
        <w:rPr>
          <w:rStyle w:val="hps"/>
          <w:szCs w:val="22"/>
        </w:rPr>
        <w:t>astenija</w:t>
      </w:r>
      <w:proofErr w:type="spellEnd"/>
      <w:r w:rsidRPr="00955B82">
        <w:rPr>
          <w:rStyle w:val="hps"/>
          <w:szCs w:val="22"/>
        </w:rPr>
        <w:t>)</w:t>
      </w:r>
    </w:p>
    <w:p w:rsidR="006D44AB" w:rsidRPr="00955B82" w:rsidRDefault="006D44AB" w:rsidP="006D44AB">
      <w:pPr>
        <w:numPr>
          <w:ilvl w:val="0"/>
          <w:numId w:val="6"/>
        </w:numPr>
        <w:tabs>
          <w:tab w:val="left" w:pos="720"/>
        </w:tabs>
        <w:ind w:left="567" w:hanging="567"/>
        <w:rPr>
          <w:rStyle w:val="shorttext"/>
          <w:szCs w:val="22"/>
        </w:rPr>
      </w:pPr>
      <w:r w:rsidRPr="00955B82">
        <w:rPr>
          <w:rStyle w:val="shorttext"/>
          <w:szCs w:val="22"/>
        </w:rPr>
        <w:t>nenormali savijauta</w:t>
      </w:r>
    </w:p>
    <w:p w:rsidR="006D44AB" w:rsidRPr="00955B82" w:rsidRDefault="006D44AB" w:rsidP="006D44AB">
      <w:pPr>
        <w:numPr>
          <w:ilvl w:val="0"/>
          <w:numId w:val="6"/>
        </w:numPr>
        <w:tabs>
          <w:tab w:val="left" w:pos="720"/>
        </w:tabs>
        <w:ind w:left="567" w:hanging="567"/>
        <w:rPr>
          <w:szCs w:val="22"/>
        </w:rPr>
      </w:pPr>
      <w:r w:rsidRPr="00955B82">
        <w:rPr>
          <w:szCs w:val="22"/>
        </w:rPr>
        <w:t>plaukų pasišiaušimas</w:t>
      </w:r>
    </w:p>
    <w:p w:rsidR="006D44AB" w:rsidRPr="00955B82" w:rsidRDefault="006D44AB" w:rsidP="006D44AB">
      <w:pPr>
        <w:numPr>
          <w:ilvl w:val="0"/>
          <w:numId w:val="6"/>
        </w:numPr>
        <w:tabs>
          <w:tab w:val="left" w:pos="720"/>
        </w:tabs>
        <w:ind w:left="567" w:hanging="567"/>
        <w:rPr>
          <w:rStyle w:val="shorttext"/>
          <w:szCs w:val="22"/>
        </w:rPr>
      </w:pPr>
      <w:r w:rsidRPr="00955B82">
        <w:rPr>
          <w:rStyle w:val="shorttext"/>
          <w:szCs w:val="22"/>
        </w:rPr>
        <w:t>periferinė edema</w:t>
      </w:r>
    </w:p>
    <w:p w:rsidR="006D44AB" w:rsidRPr="00955B82" w:rsidRDefault="006D44AB" w:rsidP="006D44AB">
      <w:pPr>
        <w:numPr>
          <w:ilvl w:val="0"/>
          <w:numId w:val="6"/>
        </w:numPr>
        <w:tabs>
          <w:tab w:val="left" w:pos="720"/>
        </w:tabs>
        <w:ind w:left="567" w:hanging="567"/>
        <w:rPr>
          <w:szCs w:val="22"/>
        </w:rPr>
      </w:pPr>
      <w:r w:rsidRPr="00955B82">
        <w:rPr>
          <w:szCs w:val="22"/>
        </w:rPr>
        <w:t>karščiavimas (</w:t>
      </w:r>
      <w:proofErr w:type="spellStart"/>
      <w:r w:rsidRPr="00955B82">
        <w:rPr>
          <w:szCs w:val="22"/>
        </w:rPr>
        <w:t>pireksija</w:t>
      </w:r>
      <w:proofErr w:type="spellEnd"/>
      <w:r w:rsidRPr="00955B82">
        <w:rPr>
          <w:szCs w:val="22"/>
        </w:rPr>
        <w:t>)</w:t>
      </w:r>
    </w:p>
    <w:p w:rsidR="006D44AB" w:rsidRPr="00955B82" w:rsidRDefault="006D44AB" w:rsidP="006D44AB">
      <w:pPr>
        <w:numPr>
          <w:ilvl w:val="0"/>
          <w:numId w:val="6"/>
        </w:numPr>
        <w:tabs>
          <w:tab w:val="left" w:pos="720"/>
        </w:tabs>
        <w:ind w:left="567" w:hanging="567"/>
        <w:rPr>
          <w:szCs w:val="22"/>
        </w:rPr>
      </w:pPr>
      <w:r w:rsidRPr="00955B82">
        <w:rPr>
          <w:szCs w:val="22"/>
        </w:rPr>
        <w:t>mažas natrio kiekis kraujyje, kuris gali būti sukeltas gydymo ligoninėje metu (</w:t>
      </w:r>
      <w:proofErr w:type="spellStart"/>
      <w:r w:rsidRPr="00955B82">
        <w:rPr>
          <w:szCs w:val="22"/>
        </w:rPr>
        <w:t>nozokominė</w:t>
      </w:r>
      <w:proofErr w:type="spellEnd"/>
      <w:r w:rsidRPr="00955B82">
        <w:rPr>
          <w:szCs w:val="22"/>
        </w:rPr>
        <w:t xml:space="preserve"> </w:t>
      </w:r>
      <w:proofErr w:type="spellStart"/>
      <w:r w:rsidRPr="00955B82">
        <w:rPr>
          <w:szCs w:val="22"/>
        </w:rPr>
        <w:t>hiponatremija</w:t>
      </w:r>
      <w:proofErr w:type="spellEnd"/>
      <w:r w:rsidRPr="00955B82">
        <w:rPr>
          <w:szCs w:val="22"/>
        </w:rPr>
        <w:t xml:space="preserve">) ir su ja susiję neurologiniai sutrikimai (ūminė </w:t>
      </w:r>
      <w:proofErr w:type="spellStart"/>
      <w:r w:rsidRPr="00955B82">
        <w:rPr>
          <w:szCs w:val="22"/>
        </w:rPr>
        <w:t>hiponatreminė</w:t>
      </w:r>
      <w:proofErr w:type="spellEnd"/>
      <w:r w:rsidRPr="00955B82">
        <w:rPr>
          <w:szCs w:val="22"/>
        </w:rPr>
        <w:t xml:space="preserve"> </w:t>
      </w:r>
      <w:proofErr w:type="spellStart"/>
      <w:r w:rsidRPr="00955B82">
        <w:rPr>
          <w:szCs w:val="22"/>
        </w:rPr>
        <w:t>encefalopatija</w:t>
      </w:r>
      <w:proofErr w:type="spellEnd"/>
      <w:r w:rsidRPr="00955B82">
        <w:rPr>
          <w:szCs w:val="22"/>
        </w:rPr>
        <w:t xml:space="preserve">). Dėl </w:t>
      </w:r>
      <w:proofErr w:type="spellStart"/>
      <w:r w:rsidRPr="00955B82">
        <w:rPr>
          <w:szCs w:val="22"/>
        </w:rPr>
        <w:t>hiponatremijos</w:t>
      </w:r>
      <w:proofErr w:type="spellEnd"/>
      <w:r w:rsidRPr="00955B82">
        <w:rPr>
          <w:szCs w:val="22"/>
        </w:rPr>
        <w:t xml:space="preserve"> gali išsivystyti negrįžtamas smegenų pažeidimas ir dėl smegenų pabrinkimo (edemos) gali ištikti mirtis (taip pat žr. 2 skyrių „Įspėjimai ir atsargumo priemonės“).</w:t>
      </w:r>
    </w:p>
    <w:p w:rsidR="006D44AB" w:rsidRPr="00955B82" w:rsidRDefault="006D44AB" w:rsidP="006D44AB">
      <w:pPr>
        <w:rPr>
          <w:szCs w:val="22"/>
        </w:rPr>
      </w:pPr>
    </w:p>
    <w:p w:rsidR="006D44AB" w:rsidRPr="00955B82" w:rsidRDefault="006D44AB" w:rsidP="006D44AB">
      <w:pPr>
        <w:rPr>
          <w:szCs w:val="22"/>
        </w:rPr>
      </w:pPr>
      <w:r w:rsidRPr="00955B82">
        <w:rPr>
          <w:szCs w:val="22"/>
        </w:rPr>
        <w:t>Jeigu į šį vaistą buvo pridėta kito vaisto, pridėtas vaistas taip pat gali sukelti šalutinius poveikius.</w:t>
      </w:r>
    </w:p>
    <w:p w:rsidR="006D44AB" w:rsidRPr="00955B82" w:rsidRDefault="006D44AB" w:rsidP="006D44AB">
      <w:pPr>
        <w:rPr>
          <w:szCs w:val="22"/>
        </w:rPr>
      </w:pPr>
      <w:r w:rsidRPr="00955B82">
        <w:rPr>
          <w:szCs w:val="22"/>
        </w:rPr>
        <w:t>Šie šalutiniai poveikiai priklausys nuo to, koks vaistas buvo pridėtas. Turite perskaityti pridėto vaisto pakuotės lapelį, kad sužinotumėte galimus simptomus.</w:t>
      </w:r>
    </w:p>
    <w:p w:rsidR="006D44AB" w:rsidRPr="00955B82" w:rsidRDefault="006D44AB" w:rsidP="006D44AB">
      <w:pPr>
        <w:rPr>
          <w:szCs w:val="22"/>
        </w:rPr>
      </w:pPr>
    </w:p>
    <w:p w:rsidR="006D44AB" w:rsidRPr="00955B82" w:rsidRDefault="006D44AB" w:rsidP="006D44AB">
      <w:pPr>
        <w:rPr>
          <w:szCs w:val="22"/>
        </w:rPr>
      </w:pPr>
      <w:r w:rsidRPr="00955B82">
        <w:rPr>
          <w:szCs w:val="22"/>
        </w:rPr>
        <w:t>Kiti nepageidaujami panašių produktų poveikiai:</w:t>
      </w:r>
    </w:p>
    <w:p w:rsidR="006D44AB" w:rsidRPr="00955B82" w:rsidRDefault="006D44AB" w:rsidP="006D44AB">
      <w:pPr>
        <w:ind w:left="567" w:hanging="567"/>
        <w:rPr>
          <w:szCs w:val="22"/>
        </w:rPr>
      </w:pPr>
      <w:r w:rsidRPr="00955B82">
        <w:rPr>
          <w:szCs w:val="22"/>
        </w:rPr>
        <w:t xml:space="preserve">-         Gali pasireikšti padidėjusio jautrumo reakcijos ir reakcijos į infuziją: žemas kraujospūdis (hipotonija), </w:t>
      </w:r>
      <w:r w:rsidRPr="00955B82">
        <w:rPr>
          <w:rStyle w:val="shorttext"/>
          <w:szCs w:val="22"/>
        </w:rPr>
        <w:t xml:space="preserve">švokštimas, šaltas prakaitas, </w:t>
      </w:r>
      <w:proofErr w:type="spellStart"/>
      <w:r w:rsidRPr="00955B82">
        <w:rPr>
          <w:rStyle w:val="hps"/>
          <w:szCs w:val="22"/>
        </w:rPr>
        <w:t>šaltkrėtis</w:t>
      </w:r>
      <w:proofErr w:type="spellEnd"/>
      <w:r w:rsidRPr="00955B82">
        <w:rPr>
          <w:szCs w:val="22"/>
        </w:rPr>
        <w:t>.</w:t>
      </w:r>
    </w:p>
    <w:p w:rsidR="006D44AB" w:rsidRPr="00955B82" w:rsidRDefault="006D44AB" w:rsidP="006D44AB">
      <w:pPr>
        <w:rPr>
          <w:szCs w:val="22"/>
        </w:rPr>
      </w:pPr>
      <w:r w:rsidRPr="00955B82">
        <w:rPr>
          <w:szCs w:val="22"/>
        </w:rPr>
        <w:t xml:space="preserve">-         </w:t>
      </w:r>
      <w:proofErr w:type="spellStart"/>
      <w:r w:rsidRPr="00955B82">
        <w:rPr>
          <w:szCs w:val="22"/>
        </w:rPr>
        <w:t>Hiperkalemija</w:t>
      </w:r>
      <w:proofErr w:type="spellEnd"/>
      <w:r w:rsidRPr="00955B82">
        <w:rPr>
          <w:szCs w:val="22"/>
        </w:rPr>
        <w:t>.</w:t>
      </w:r>
    </w:p>
    <w:p w:rsidR="006D44AB" w:rsidRPr="00955B82" w:rsidRDefault="006D44AB" w:rsidP="006D44AB">
      <w:pPr>
        <w:rPr>
          <w:szCs w:val="22"/>
        </w:rPr>
      </w:pPr>
    </w:p>
    <w:p w:rsidR="006D44AB" w:rsidRPr="00955B82" w:rsidRDefault="006D44AB" w:rsidP="006D44AB">
      <w:pPr>
        <w:numPr>
          <w:ilvl w:val="12"/>
          <w:numId w:val="0"/>
        </w:numPr>
        <w:ind w:right="-2"/>
        <w:rPr>
          <w:szCs w:val="22"/>
        </w:rPr>
      </w:pPr>
    </w:p>
    <w:p w:rsidR="006D44AB" w:rsidRPr="00955B82" w:rsidRDefault="006D44AB" w:rsidP="006D44AB">
      <w:pPr>
        <w:rPr>
          <w:szCs w:val="22"/>
        </w:rPr>
      </w:pPr>
      <w:r w:rsidRPr="00955B82">
        <w:rPr>
          <w:szCs w:val="22"/>
        </w:rPr>
        <w:t xml:space="preserve">Jeigu pasireiškė šalutinis poveikis, įskaitant šiame lapelyje nenurodytą, pasakykite gydytojui arba slaugytojui. </w:t>
      </w:r>
      <w:r w:rsidRPr="00D95B7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95B72">
        <w:rPr>
          <w:szCs w:val="22"/>
        </w:rPr>
        <w:t>NepageidaujamaR@vvkt.lt</w:t>
      </w:r>
      <w:proofErr w:type="spellEnd"/>
      <w:r w:rsidRPr="00D95B72">
        <w:rPr>
          <w:szCs w:val="22"/>
        </w:rPr>
        <w:t xml:space="preserve">) arba nemokamu telefonu 8 800 73 568. </w:t>
      </w:r>
      <w:r w:rsidRPr="00955B82">
        <w:rPr>
          <w:szCs w:val="22"/>
        </w:rPr>
        <w:t>Pranešdami apie šalutinį poveikį galite mums padėti gauti daugiau informacijos apie šio vaisto saugumą.</w:t>
      </w:r>
    </w:p>
    <w:p w:rsidR="006D44AB"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p>
    <w:p w:rsidR="006D44AB" w:rsidRPr="00955B82" w:rsidRDefault="006D44AB" w:rsidP="006D44AB">
      <w:pPr>
        <w:pStyle w:val="PI-1EMEASMCA"/>
        <w:rPr>
          <w:sz w:val="22"/>
          <w:lang w:val="lt-LT"/>
        </w:rPr>
      </w:pPr>
      <w:r w:rsidRPr="00955B82">
        <w:rPr>
          <w:sz w:val="22"/>
          <w:lang w:val="lt-LT"/>
        </w:rPr>
        <w:t>5.</w:t>
      </w:r>
      <w:r w:rsidRPr="00955B82">
        <w:rPr>
          <w:sz w:val="22"/>
          <w:lang w:val="lt-LT"/>
        </w:rPr>
        <w:tab/>
        <w:t xml:space="preserve">Kaip laikyti </w:t>
      </w:r>
      <w:proofErr w:type="spellStart"/>
      <w:r w:rsidRPr="00955B82">
        <w:rPr>
          <w:sz w:val="22"/>
          <w:lang w:val="lt-LT"/>
        </w:rPr>
        <w:t>Plasmalyte</w:t>
      </w:r>
      <w:proofErr w:type="spellEnd"/>
    </w:p>
    <w:p w:rsidR="006D44AB" w:rsidRPr="00955B82" w:rsidRDefault="006D44AB" w:rsidP="006D44AB">
      <w:pPr>
        <w:rPr>
          <w:szCs w:val="22"/>
        </w:rPr>
      </w:pPr>
    </w:p>
    <w:p w:rsidR="006D44AB" w:rsidRPr="00955B82" w:rsidRDefault="006D44AB" w:rsidP="006D44AB">
      <w:pPr>
        <w:pStyle w:val="BTEMEASMCA"/>
      </w:pPr>
      <w:r w:rsidRPr="00955B82">
        <w:t>Laikyti vaikams nepastebimoje ir nepasiekiamoje vietoje.</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r w:rsidRPr="00955B82">
        <w:rPr>
          <w:szCs w:val="22"/>
        </w:rPr>
        <w:t>Šio vaistinio preparato laikymui specialių temperatūros sąlygų nereikalaujama.</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szCs w:val="22"/>
        </w:rPr>
      </w:pPr>
      <w:r w:rsidRPr="00955B82">
        <w:rPr>
          <w:szCs w:val="22"/>
        </w:rPr>
        <w:t>Ant dėžutės ir maišelio po „Tinka iki“ nurodytam tinkamumo laikui pasibaigus, šio vartoti negalima. Vaistas tinka vartoti iki paskutinės nurodyto mėnesio dienos.</w:t>
      </w:r>
    </w:p>
    <w:p w:rsidR="006D44AB" w:rsidRPr="00955B82" w:rsidRDefault="006D44AB" w:rsidP="006D44AB">
      <w:pPr>
        <w:numPr>
          <w:ilvl w:val="12"/>
          <w:numId w:val="0"/>
        </w:numPr>
        <w:ind w:right="-2"/>
        <w:rPr>
          <w:szCs w:val="22"/>
        </w:rPr>
      </w:pPr>
      <w:r w:rsidRPr="00955B82">
        <w:rPr>
          <w:szCs w:val="22"/>
        </w:rPr>
        <w:t xml:space="preserve"> </w:t>
      </w:r>
    </w:p>
    <w:p w:rsidR="006D44AB" w:rsidRPr="00955B82" w:rsidRDefault="006D44AB" w:rsidP="006D44AB">
      <w:pPr>
        <w:pStyle w:val="BTEMEASMCA"/>
      </w:pPr>
      <w:r w:rsidRPr="00955B82">
        <w:t>Pastebėjus tirpale plaukiojančias daleles arba, jei pakuotė kokiu nors būdu pažeista, Plasmalyte vartoti negalima.</w:t>
      </w:r>
    </w:p>
    <w:p w:rsidR="006D44AB" w:rsidRPr="00955B82" w:rsidRDefault="006D44AB" w:rsidP="006D44AB">
      <w:pPr>
        <w:rPr>
          <w:szCs w:val="22"/>
        </w:rPr>
      </w:pPr>
    </w:p>
    <w:p w:rsidR="006D44AB" w:rsidRPr="00955B82" w:rsidRDefault="006D44AB" w:rsidP="006D44AB">
      <w:pPr>
        <w:rPr>
          <w:szCs w:val="22"/>
        </w:rPr>
      </w:pPr>
    </w:p>
    <w:p w:rsidR="006D44AB" w:rsidRPr="00955B82" w:rsidRDefault="006D44AB" w:rsidP="006D44AB">
      <w:pPr>
        <w:pStyle w:val="PI-1EMEASMCA"/>
        <w:rPr>
          <w:sz w:val="22"/>
          <w:lang w:val="lt-LT"/>
        </w:rPr>
      </w:pPr>
      <w:r w:rsidRPr="00955B82">
        <w:rPr>
          <w:sz w:val="22"/>
          <w:lang w:val="lt-LT"/>
        </w:rPr>
        <w:t>6.</w:t>
      </w:r>
      <w:r w:rsidRPr="00955B82">
        <w:rPr>
          <w:sz w:val="22"/>
          <w:lang w:val="lt-LT"/>
        </w:rPr>
        <w:tab/>
        <w:t>Pakuotės turinys ir kita informacija</w:t>
      </w:r>
    </w:p>
    <w:p w:rsidR="006D44AB" w:rsidRPr="00955B82" w:rsidRDefault="006D44AB" w:rsidP="006D44AB">
      <w:pPr>
        <w:rPr>
          <w:szCs w:val="22"/>
        </w:rPr>
      </w:pPr>
    </w:p>
    <w:p w:rsidR="006D44AB" w:rsidRPr="00955B82" w:rsidRDefault="006D44AB" w:rsidP="006D44AB">
      <w:pPr>
        <w:pStyle w:val="PI-3EMEASMCA"/>
        <w:spacing w:line="240" w:lineRule="auto"/>
      </w:pPr>
      <w:proofErr w:type="spellStart"/>
      <w:r w:rsidRPr="00955B82">
        <w:t>Plasmalyte</w:t>
      </w:r>
      <w:proofErr w:type="spellEnd"/>
      <w:r w:rsidRPr="00955B82">
        <w:t xml:space="preserve"> sudėtis</w:t>
      </w:r>
    </w:p>
    <w:p w:rsidR="006D44AB" w:rsidRPr="00955B82" w:rsidRDefault="006D44AB" w:rsidP="006D44AB">
      <w:pPr>
        <w:pStyle w:val="BTEMEASMCA"/>
      </w:pPr>
    </w:p>
    <w:p w:rsidR="006D44AB" w:rsidRPr="00955B82" w:rsidRDefault="006D44AB" w:rsidP="006D44AB">
      <w:pPr>
        <w:pStyle w:val="BT-EMEASMCA"/>
      </w:pPr>
      <w:r w:rsidRPr="00955B82">
        <w:t>Veikliosios medžiagos yra:</w:t>
      </w:r>
    </w:p>
    <w:p w:rsidR="006D44AB" w:rsidRPr="00955B82" w:rsidRDefault="006D44AB" w:rsidP="006D44AB">
      <w:pPr>
        <w:pStyle w:val="BT-EMEASMCA"/>
      </w:pPr>
      <w:r w:rsidRPr="00955B82">
        <w:t>Natrio chloridas: 5,26 g/l</w:t>
      </w:r>
    </w:p>
    <w:p w:rsidR="006D44AB" w:rsidRPr="00955B82" w:rsidRDefault="006D44AB" w:rsidP="006D44AB">
      <w:pPr>
        <w:pStyle w:val="BT-EMEASMCA"/>
      </w:pPr>
      <w:r w:rsidRPr="00955B82">
        <w:t>Kalio chloridas: 0,37 g/l</w:t>
      </w:r>
    </w:p>
    <w:p w:rsidR="006D44AB" w:rsidRPr="00955B82" w:rsidRDefault="006D44AB" w:rsidP="006D44AB">
      <w:pPr>
        <w:pStyle w:val="BT-EMEASMCA"/>
      </w:pPr>
      <w:r w:rsidRPr="00955B82">
        <w:t>Magnio chlorido heksahidratas: 0,30 g/l</w:t>
      </w:r>
    </w:p>
    <w:p w:rsidR="006D44AB" w:rsidRPr="00955B82" w:rsidRDefault="006D44AB" w:rsidP="006D44AB">
      <w:pPr>
        <w:pStyle w:val="BT-EMEASMCA"/>
      </w:pPr>
      <w:r w:rsidRPr="00955B82">
        <w:t>Natrio acetato trihidratas: 3,68 g/l</w:t>
      </w:r>
    </w:p>
    <w:p w:rsidR="006D44AB" w:rsidRPr="00955B82" w:rsidRDefault="006D44AB" w:rsidP="006D44AB">
      <w:pPr>
        <w:pStyle w:val="BT-EMEASMCA"/>
      </w:pPr>
      <w:r w:rsidRPr="00955B82">
        <w:t>Natrio gliukonatas: 5,02 g/l</w:t>
      </w:r>
    </w:p>
    <w:p w:rsidR="006D44AB" w:rsidRPr="00955B82" w:rsidRDefault="006D44AB" w:rsidP="006D44AB">
      <w:pPr>
        <w:pStyle w:val="BT-EMEASMCA"/>
      </w:pPr>
    </w:p>
    <w:p w:rsidR="006D44AB" w:rsidRPr="00955B82" w:rsidRDefault="006D44AB" w:rsidP="006D44AB">
      <w:pPr>
        <w:pStyle w:val="BT-EMEASMCA"/>
      </w:pPr>
      <w:r w:rsidRPr="00955B82">
        <w:t>Pagalbinės medžiagos yra:</w:t>
      </w:r>
    </w:p>
    <w:p w:rsidR="006D44AB" w:rsidRPr="00955B82" w:rsidRDefault="006D44AB" w:rsidP="006D44AB">
      <w:pPr>
        <w:pStyle w:val="BT-EMEASMCA"/>
      </w:pPr>
      <w:r w:rsidRPr="00955B82">
        <w:t>Injekcinis vanduo</w:t>
      </w:r>
    </w:p>
    <w:p w:rsidR="006D44AB" w:rsidRPr="00955B82" w:rsidRDefault="006D44AB" w:rsidP="006D44AB">
      <w:pPr>
        <w:pStyle w:val="BT-EMEASMCA"/>
      </w:pPr>
      <w:r w:rsidRPr="00955B82">
        <w:t>Natrio hidroksidas</w:t>
      </w:r>
    </w:p>
    <w:p w:rsidR="006D44AB" w:rsidRPr="00955B82" w:rsidRDefault="006D44AB" w:rsidP="006D44AB">
      <w:pPr>
        <w:pStyle w:val="BTEMEASMCA"/>
      </w:pPr>
    </w:p>
    <w:p w:rsidR="006D44AB" w:rsidRPr="00955B82" w:rsidRDefault="006D44AB" w:rsidP="006D44AB">
      <w:pPr>
        <w:pStyle w:val="PI-3EMEASMCA"/>
        <w:spacing w:line="240" w:lineRule="auto"/>
      </w:pPr>
      <w:proofErr w:type="spellStart"/>
      <w:r w:rsidRPr="00955B82">
        <w:t>Plasmalyte</w:t>
      </w:r>
      <w:proofErr w:type="spellEnd"/>
      <w:r w:rsidRPr="00955B82">
        <w:t xml:space="preserve"> išvaizda ir kiekis pakuotėje</w:t>
      </w:r>
    </w:p>
    <w:p w:rsidR="006D44AB" w:rsidRPr="00955B82" w:rsidRDefault="006D44AB" w:rsidP="006D44AB">
      <w:pPr>
        <w:numPr>
          <w:ilvl w:val="12"/>
          <w:numId w:val="0"/>
        </w:numPr>
        <w:ind w:right="-2"/>
        <w:rPr>
          <w:szCs w:val="22"/>
          <w:u w:val="single"/>
        </w:rPr>
      </w:pPr>
    </w:p>
    <w:p w:rsidR="006D44AB" w:rsidRPr="00955B82" w:rsidRDefault="006D44AB" w:rsidP="006D44AB">
      <w:pPr>
        <w:pStyle w:val="DocText"/>
        <w:spacing w:after="0" w:line="240" w:lineRule="auto"/>
        <w:rPr>
          <w:rFonts w:eastAsia="Times New Roman"/>
          <w:sz w:val="22"/>
          <w:szCs w:val="22"/>
          <w:lang w:val="lt-LT"/>
        </w:rPr>
      </w:pPr>
      <w:proofErr w:type="spellStart"/>
      <w:r w:rsidRPr="00955B82">
        <w:rPr>
          <w:rFonts w:eastAsia="Times New Roman"/>
          <w:sz w:val="22"/>
          <w:szCs w:val="22"/>
          <w:lang w:val="lt-LT"/>
        </w:rPr>
        <w:t>Plasmalyte</w:t>
      </w:r>
      <w:proofErr w:type="spellEnd"/>
      <w:r w:rsidRPr="00955B82">
        <w:rPr>
          <w:rFonts w:eastAsia="Times New Roman"/>
          <w:sz w:val="22"/>
          <w:szCs w:val="22"/>
          <w:lang w:val="lt-LT"/>
        </w:rPr>
        <w:t xml:space="preserve"> infuzinis tirpalas yra skaidrus, be matomų dalelių. Jis tiekiamas </w:t>
      </w:r>
      <w:proofErr w:type="spellStart"/>
      <w:r w:rsidRPr="00955B82">
        <w:rPr>
          <w:rFonts w:eastAsia="Times New Roman"/>
          <w:sz w:val="22"/>
          <w:szCs w:val="22"/>
          <w:lang w:val="lt-LT"/>
        </w:rPr>
        <w:t>poliolefino</w:t>
      </w:r>
      <w:proofErr w:type="spellEnd"/>
      <w:r w:rsidRPr="00955B82">
        <w:rPr>
          <w:rFonts w:eastAsia="Times New Roman"/>
          <w:sz w:val="22"/>
          <w:szCs w:val="22"/>
          <w:lang w:val="lt-LT"/>
        </w:rPr>
        <w:t>/poliamido plastikiniuose maišeliuose (</w:t>
      </w:r>
      <w:proofErr w:type="spellStart"/>
      <w:r w:rsidRPr="00955B82">
        <w:rPr>
          <w:rFonts w:eastAsia="Times New Roman"/>
          <w:sz w:val="22"/>
          <w:szCs w:val="22"/>
          <w:lang w:val="lt-LT"/>
        </w:rPr>
        <w:t>Viaflo</w:t>
      </w:r>
      <w:proofErr w:type="spellEnd"/>
      <w:r w:rsidRPr="00955B82">
        <w:rPr>
          <w:rFonts w:eastAsia="Times New Roman"/>
          <w:sz w:val="22"/>
          <w:szCs w:val="22"/>
          <w:lang w:val="lt-LT"/>
        </w:rPr>
        <w:t>). Kiekvienas maišelis patalpintas į sandarų apsauginį išorinį maišelį.</w:t>
      </w:r>
    </w:p>
    <w:p w:rsidR="006D44AB" w:rsidRPr="00955B82" w:rsidRDefault="006D44AB" w:rsidP="006D44AB">
      <w:pPr>
        <w:numPr>
          <w:ilvl w:val="12"/>
          <w:numId w:val="0"/>
        </w:numPr>
        <w:ind w:right="-2"/>
        <w:rPr>
          <w:szCs w:val="22"/>
        </w:rPr>
      </w:pPr>
      <w:r w:rsidRPr="00955B82">
        <w:rPr>
          <w:szCs w:val="22"/>
        </w:rPr>
        <w:t>Maišelių dydžiai:</w:t>
      </w:r>
    </w:p>
    <w:p w:rsidR="006D44AB" w:rsidRPr="00955B82" w:rsidRDefault="006D44AB" w:rsidP="006D44AB">
      <w:pPr>
        <w:numPr>
          <w:ilvl w:val="0"/>
          <w:numId w:val="9"/>
        </w:numPr>
        <w:ind w:right="-2"/>
        <w:rPr>
          <w:szCs w:val="22"/>
        </w:rPr>
      </w:pPr>
      <w:r w:rsidRPr="00955B82">
        <w:rPr>
          <w:szCs w:val="22"/>
        </w:rPr>
        <w:t>500 ml</w:t>
      </w:r>
    </w:p>
    <w:p w:rsidR="006D44AB" w:rsidRPr="00955B82" w:rsidRDefault="006D44AB" w:rsidP="006D44AB">
      <w:pPr>
        <w:numPr>
          <w:ilvl w:val="0"/>
          <w:numId w:val="9"/>
        </w:numPr>
        <w:ind w:right="-2"/>
        <w:rPr>
          <w:szCs w:val="22"/>
        </w:rPr>
      </w:pPr>
      <w:r w:rsidRPr="00955B82">
        <w:rPr>
          <w:szCs w:val="22"/>
        </w:rPr>
        <w:t>1000 ml</w:t>
      </w:r>
    </w:p>
    <w:p w:rsidR="006D44AB" w:rsidRPr="00955B82" w:rsidRDefault="006D44AB" w:rsidP="006D44AB">
      <w:pPr>
        <w:ind w:right="-2"/>
        <w:rPr>
          <w:szCs w:val="22"/>
        </w:rPr>
      </w:pPr>
    </w:p>
    <w:p w:rsidR="006D44AB" w:rsidRPr="00955B82" w:rsidRDefault="006D44AB" w:rsidP="006D44AB">
      <w:pPr>
        <w:numPr>
          <w:ilvl w:val="12"/>
          <w:numId w:val="0"/>
        </w:numPr>
        <w:ind w:right="-2"/>
        <w:rPr>
          <w:szCs w:val="22"/>
        </w:rPr>
      </w:pPr>
      <w:r w:rsidRPr="00955B82">
        <w:rPr>
          <w:szCs w:val="22"/>
        </w:rPr>
        <w:t>Maišeliai tiekiami kartoninėse dėžutėse. Kiekvienoje kartoninėje dėžutėje yra nurodytas maišelių skaičius:</w:t>
      </w:r>
    </w:p>
    <w:p w:rsidR="006D44AB" w:rsidRDefault="006D44AB" w:rsidP="006D44AB">
      <w:pPr>
        <w:numPr>
          <w:ilvl w:val="0"/>
          <w:numId w:val="9"/>
        </w:numPr>
        <w:ind w:right="-2"/>
        <w:rPr>
          <w:szCs w:val="22"/>
        </w:rPr>
      </w:pPr>
      <w:r>
        <w:rPr>
          <w:szCs w:val="22"/>
        </w:rPr>
        <w:t xml:space="preserve">1 maišelis </w:t>
      </w:r>
      <w:r>
        <w:rPr>
          <w:szCs w:val="22"/>
          <w:lang w:val="en-US"/>
        </w:rPr>
        <w:t>5</w:t>
      </w:r>
      <w:r>
        <w:rPr>
          <w:szCs w:val="22"/>
        </w:rPr>
        <w:t>00 ml</w:t>
      </w:r>
    </w:p>
    <w:p w:rsidR="006D44AB" w:rsidRDefault="006D44AB" w:rsidP="006D44AB">
      <w:pPr>
        <w:numPr>
          <w:ilvl w:val="0"/>
          <w:numId w:val="9"/>
        </w:numPr>
        <w:ind w:right="-2"/>
        <w:rPr>
          <w:szCs w:val="22"/>
        </w:rPr>
      </w:pPr>
      <w:r w:rsidRPr="00955B82">
        <w:rPr>
          <w:szCs w:val="22"/>
        </w:rPr>
        <w:t>20 maišelių po 500 ml</w:t>
      </w:r>
    </w:p>
    <w:p w:rsidR="006D44AB" w:rsidRPr="00955B82" w:rsidRDefault="006D44AB" w:rsidP="006D44AB">
      <w:pPr>
        <w:numPr>
          <w:ilvl w:val="0"/>
          <w:numId w:val="9"/>
        </w:numPr>
        <w:ind w:right="-2"/>
        <w:rPr>
          <w:szCs w:val="22"/>
        </w:rPr>
      </w:pPr>
      <w:r>
        <w:rPr>
          <w:szCs w:val="22"/>
        </w:rPr>
        <w:t>1 maišelis 1000 ml</w:t>
      </w:r>
    </w:p>
    <w:p w:rsidR="006D44AB" w:rsidRPr="00955B82" w:rsidRDefault="006D44AB" w:rsidP="006D44AB">
      <w:pPr>
        <w:numPr>
          <w:ilvl w:val="0"/>
          <w:numId w:val="9"/>
        </w:numPr>
        <w:ind w:right="-2"/>
        <w:rPr>
          <w:szCs w:val="22"/>
        </w:rPr>
      </w:pPr>
      <w:r w:rsidRPr="00955B82">
        <w:rPr>
          <w:szCs w:val="22"/>
        </w:rPr>
        <w:t>10 maišelių po 1000 ml</w:t>
      </w:r>
    </w:p>
    <w:p w:rsidR="006D44AB" w:rsidRPr="00955B82" w:rsidRDefault="006D44AB" w:rsidP="006D44AB">
      <w:pPr>
        <w:numPr>
          <w:ilvl w:val="0"/>
          <w:numId w:val="9"/>
        </w:numPr>
        <w:ind w:right="-2"/>
        <w:rPr>
          <w:szCs w:val="22"/>
        </w:rPr>
      </w:pPr>
      <w:r w:rsidRPr="00955B82">
        <w:rPr>
          <w:szCs w:val="22"/>
        </w:rPr>
        <w:t>1</w:t>
      </w:r>
      <w:r>
        <w:rPr>
          <w:szCs w:val="22"/>
        </w:rPr>
        <w:t>2</w:t>
      </w:r>
      <w:r w:rsidRPr="00955B82">
        <w:rPr>
          <w:szCs w:val="22"/>
        </w:rPr>
        <w:t xml:space="preserve"> maišelių po 1000 ml</w:t>
      </w:r>
    </w:p>
    <w:p w:rsidR="006D44AB" w:rsidRPr="00955B82" w:rsidRDefault="006D44AB" w:rsidP="006D44AB">
      <w:pPr>
        <w:ind w:right="-2"/>
        <w:rPr>
          <w:szCs w:val="22"/>
        </w:rPr>
      </w:pPr>
    </w:p>
    <w:p w:rsidR="006D44AB" w:rsidRPr="00955B82" w:rsidRDefault="006D44AB" w:rsidP="006D44AB">
      <w:pPr>
        <w:pStyle w:val="BTEMEASMCA"/>
      </w:pPr>
      <w:r w:rsidRPr="00955B82">
        <w:t>Gali būti tiekiamos ne visų dydžių pakuotės.</w:t>
      </w:r>
    </w:p>
    <w:p w:rsidR="006D44AB" w:rsidRPr="00955B82" w:rsidRDefault="006D44AB" w:rsidP="006D44AB">
      <w:pPr>
        <w:pStyle w:val="BTEMEASMCA"/>
      </w:pPr>
    </w:p>
    <w:p w:rsidR="006D44AB" w:rsidRPr="00955B82" w:rsidRDefault="006D44AB" w:rsidP="006D44AB">
      <w:pPr>
        <w:pStyle w:val="PI-3EMEASMCA"/>
        <w:spacing w:line="240" w:lineRule="auto"/>
      </w:pPr>
      <w:r w:rsidRPr="00955B82">
        <w:t>Registruotojas ir gamintojas</w:t>
      </w:r>
    </w:p>
    <w:p w:rsidR="006D44AB" w:rsidRPr="00955B82" w:rsidRDefault="006D44AB" w:rsidP="006D44AB">
      <w:pPr>
        <w:numPr>
          <w:ilvl w:val="12"/>
          <w:numId w:val="0"/>
        </w:numPr>
        <w:ind w:right="-2"/>
        <w:rPr>
          <w:b/>
          <w:bCs/>
          <w:szCs w:val="22"/>
        </w:rPr>
      </w:pPr>
    </w:p>
    <w:p w:rsidR="006D44AB" w:rsidRPr="00955B82" w:rsidRDefault="006D44AB" w:rsidP="006D44AB">
      <w:pPr>
        <w:numPr>
          <w:ilvl w:val="12"/>
          <w:numId w:val="0"/>
        </w:numPr>
        <w:ind w:right="-2"/>
        <w:rPr>
          <w:b/>
          <w:szCs w:val="22"/>
        </w:rPr>
      </w:pPr>
      <w:r w:rsidRPr="00955B82">
        <w:rPr>
          <w:b/>
          <w:szCs w:val="22"/>
        </w:rPr>
        <w:t>Registruotojas</w:t>
      </w:r>
    </w:p>
    <w:p w:rsidR="006D44AB" w:rsidRPr="00955B82" w:rsidRDefault="006D44AB" w:rsidP="006D44AB">
      <w:pPr>
        <w:pStyle w:val="Pagrindinistekstas"/>
        <w:spacing w:after="0"/>
        <w:rPr>
          <w:sz w:val="22"/>
          <w:szCs w:val="22"/>
          <w:lang w:val="lt-LT"/>
        </w:rPr>
      </w:pPr>
    </w:p>
    <w:p w:rsidR="006D44AB" w:rsidRDefault="006D44AB" w:rsidP="006D44AB">
      <w:pPr>
        <w:pStyle w:val="Pagrindinistekstas"/>
        <w:spacing w:after="0"/>
        <w:rPr>
          <w:sz w:val="22"/>
          <w:szCs w:val="22"/>
        </w:rPr>
      </w:pPr>
      <w:r w:rsidRPr="00A650AA">
        <w:rPr>
          <w:sz w:val="22"/>
          <w:szCs w:val="22"/>
        </w:rPr>
        <w:t>UAB „</w:t>
      </w:r>
      <w:proofErr w:type="spellStart"/>
      <w:r w:rsidRPr="00A650AA">
        <w:rPr>
          <w:sz w:val="22"/>
          <w:szCs w:val="22"/>
        </w:rPr>
        <w:t>Baxter</w:t>
      </w:r>
      <w:proofErr w:type="spellEnd"/>
      <w:r w:rsidRPr="00A650AA">
        <w:rPr>
          <w:sz w:val="22"/>
          <w:szCs w:val="22"/>
        </w:rPr>
        <w:t xml:space="preserve"> Lithuania“ </w:t>
      </w:r>
    </w:p>
    <w:p w:rsidR="006D44AB" w:rsidRDefault="006D44AB" w:rsidP="006D44AB">
      <w:pPr>
        <w:pStyle w:val="Pagrindinistekstas"/>
        <w:spacing w:after="0"/>
        <w:rPr>
          <w:sz w:val="22"/>
          <w:szCs w:val="22"/>
        </w:rPr>
      </w:pPr>
      <w:r w:rsidRPr="00A650AA">
        <w:rPr>
          <w:sz w:val="22"/>
          <w:szCs w:val="22"/>
        </w:rPr>
        <w:t xml:space="preserve">Senasis Ukmergės kelias 4 </w:t>
      </w:r>
    </w:p>
    <w:p w:rsidR="006D44AB" w:rsidRPr="00F958AC" w:rsidRDefault="006D44AB" w:rsidP="006D44AB">
      <w:pPr>
        <w:pStyle w:val="Pagrindinistekstas"/>
        <w:spacing w:after="0"/>
        <w:rPr>
          <w:sz w:val="22"/>
        </w:rPr>
      </w:pPr>
      <w:r w:rsidRPr="00A650AA">
        <w:rPr>
          <w:sz w:val="22"/>
          <w:szCs w:val="22"/>
        </w:rPr>
        <w:t>Vilnius LT-14</w:t>
      </w:r>
      <w:r>
        <w:rPr>
          <w:sz w:val="22"/>
          <w:szCs w:val="22"/>
          <w:lang w:val="en-US"/>
        </w:rPr>
        <w:t>302</w:t>
      </w:r>
      <w:r w:rsidRPr="00A650AA">
        <w:rPr>
          <w:sz w:val="22"/>
          <w:szCs w:val="22"/>
        </w:rPr>
        <w:t xml:space="preserve"> </w:t>
      </w:r>
    </w:p>
    <w:p w:rsidR="006D44AB" w:rsidRDefault="006D44AB" w:rsidP="006D44AB">
      <w:pPr>
        <w:numPr>
          <w:ilvl w:val="12"/>
          <w:numId w:val="0"/>
        </w:numPr>
        <w:ind w:right="-2"/>
        <w:rPr>
          <w:szCs w:val="22"/>
        </w:rPr>
      </w:pPr>
      <w:r w:rsidRPr="00A650AA">
        <w:rPr>
          <w:szCs w:val="22"/>
        </w:rPr>
        <w:t>Lietuva</w:t>
      </w:r>
    </w:p>
    <w:p w:rsidR="006D44AB" w:rsidRPr="00955B82" w:rsidRDefault="006D44AB" w:rsidP="006D44AB">
      <w:pPr>
        <w:numPr>
          <w:ilvl w:val="12"/>
          <w:numId w:val="0"/>
        </w:numPr>
        <w:ind w:right="-2"/>
        <w:rPr>
          <w:szCs w:val="22"/>
        </w:rPr>
      </w:pPr>
    </w:p>
    <w:p w:rsidR="006D44AB" w:rsidRPr="00955B82" w:rsidRDefault="006D44AB" w:rsidP="006D44AB">
      <w:pPr>
        <w:numPr>
          <w:ilvl w:val="12"/>
          <w:numId w:val="0"/>
        </w:numPr>
        <w:ind w:right="-2"/>
        <w:rPr>
          <w:b/>
          <w:bCs/>
          <w:szCs w:val="22"/>
        </w:rPr>
      </w:pPr>
      <w:r w:rsidRPr="00955B82">
        <w:rPr>
          <w:b/>
          <w:szCs w:val="22"/>
        </w:rPr>
        <w:t>Gamintojai</w:t>
      </w:r>
    </w:p>
    <w:p w:rsidR="006D44AB" w:rsidRPr="00955B82" w:rsidRDefault="006D44AB" w:rsidP="006D44AB">
      <w:pPr>
        <w:numPr>
          <w:ilvl w:val="12"/>
          <w:numId w:val="0"/>
        </w:numPr>
        <w:ind w:right="-2"/>
        <w:rPr>
          <w:szCs w:val="22"/>
        </w:rPr>
      </w:pPr>
    </w:p>
    <w:p w:rsidR="006D44AB" w:rsidRPr="00A251AF" w:rsidRDefault="006D44AB" w:rsidP="006D44AB">
      <w:pPr>
        <w:numPr>
          <w:ilvl w:val="12"/>
          <w:numId w:val="0"/>
        </w:numPr>
        <w:ind w:right="-2"/>
        <w:rPr>
          <w:szCs w:val="22"/>
        </w:rPr>
      </w:pPr>
      <w:proofErr w:type="spellStart"/>
      <w:r w:rsidRPr="00A251AF">
        <w:rPr>
          <w:szCs w:val="22"/>
        </w:rPr>
        <w:t>Baxter</w:t>
      </w:r>
      <w:proofErr w:type="spellEnd"/>
      <w:r w:rsidRPr="00A251AF">
        <w:rPr>
          <w:szCs w:val="22"/>
        </w:rPr>
        <w:t xml:space="preserve"> S.A</w:t>
      </w:r>
    </w:p>
    <w:p w:rsidR="006D44AB" w:rsidRPr="00A251AF" w:rsidRDefault="006D44AB" w:rsidP="006D44AB">
      <w:pPr>
        <w:numPr>
          <w:ilvl w:val="12"/>
          <w:numId w:val="0"/>
        </w:numPr>
        <w:ind w:right="-2"/>
        <w:rPr>
          <w:szCs w:val="22"/>
        </w:rPr>
      </w:pPr>
      <w:proofErr w:type="spellStart"/>
      <w:r w:rsidRPr="00A251AF">
        <w:rPr>
          <w:szCs w:val="22"/>
        </w:rPr>
        <w:t>Boulevard</w:t>
      </w:r>
      <w:proofErr w:type="spellEnd"/>
      <w:r w:rsidRPr="00A251AF">
        <w:rPr>
          <w:szCs w:val="22"/>
        </w:rPr>
        <w:t xml:space="preserve"> </w:t>
      </w:r>
      <w:proofErr w:type="spellStart"/>
      <w:r w:rsidRPr="00A251AF">
        <w:rPr>
          <w:szCs w:val="22"/>
        </w:rPr>
        <w:t>René</w:t>
      </w:r>
      <w:proofErr w:type="spellEnd"/>
      <w:r w:rsidRPr="00A251AF">
        <w:rPr>
          <w:szCs w:val="22"/>
        </w:rPr>
        <w:t xml:space="preserve"> </w:t>
      </w:r>
      <w:proofErr w:type="spellStart"/>
      <w:r w:rsidRPr="00A251AF">
        <w:rPr>
          <w:szCs w:val="22"/>
        </w:rPr>
        <w:t>Branquart</w:t>
      </w:r>
      <w:proofErr w:type="spellEnd"/>
      <w:r w:rsidRPr="00A251AF">
        <w:rPr>
          <w:szCs w:val="22"/>
        </w:rPr>
        <w:t xml:space="preserve">, </w:t>
      </w:r>
    </w:p>
    <w:p w:rsidR="006D44AB" w:rsidRPr="00A251AF" w:rsidRDefault="006D44AB" w:rsidP="006D44AB">
      <w:pPr>
        <w:numPr>
          <w:ilvl w:val="12"/>
          <w:numId w:val="0"/>
        </w:numPr>
        <w:ind w:right="-2"/>
        <w:rPr>
          <w:szCs w:val="22"/>
        </w:rPr>
      </w:pPr>
      <w:r w:rsidRPr="00A251AF">
        <w:rPr>
          <w:szCs w:val="22"/>
        </w:rPr>
        <w:t xml:space="preserve">80-7860 </w:t>
      </w:r>
      <w:proofErr w:type="spellStart"/>
      <w:r w:rsidRPr="00A251AF">
        <w:rPr>
          <w:szCs w:val="22"/>
        </w:rPr>
        <w:t>Lessines</w:t>
      </w:r>
      <w:proofErr w:type="spellEnd"/>
    </w:p>
    <w:p w:rsidR="006D44AB" w:rsidRPr="00A251AF" w:rsidRDefault="006D44AB" w:rsidP="006D44AB">
      <w:pPr>
        <w:numPr>
          <w:ilvl w:val="12"/>
          <w:numId w:val="0"/>
        </w:numPr>
        <w:ind w:right="-2"/>
        <w:rPr>
          <w:szCs w:val="22"/>
        </w:rPr>
      </w:pPr>
      <w:r w:rsidRPr="00A251AF">
        <w:rPr>
          <w:szCs w:val="22"/>
        </w:rPr>
        <w:t>Belgija</w:t>
      </w:r>
    </w:p>
    <w:p w:rsidR="006D44AB" w:rsidRPr="00A251AF" w:rsidRDefault="006D44AB" w:rsidP="006D44AB">
      <w:pPr>
        <w:numPr>
          <w:ilvl w:val="12"/>
          <w:numId w:val="0"/>
        </w:numPr>
        <w:ind w:right="-2"/>
        <w:rPr>
          <w:szCs w:val="22"/>
        </w:rPr>
      </w:pPr>
    </w:p>
    <w:p w:rsidR="006D44AB" w:rsidRPr="00A251AF" w:rsidRDefault="006D44AB" w:rsidP="006D44AB">
      <w:pPr>
        <w:rPr>
          <w:szCs w:val="22"/>
        </w:rPr>
      </w:pPr>
      <w:proofErr w:type="spellStart"/>
      <w:r w:rsidRPr="00A251AF">
        <w:rPr>
          <w:szCs w:val="22"/>
        </w:rPr>
        <w:t>Bieffe</w:t>
      </w:r>
      <w:proofErr w:type="spellEnd"/>
      <w:r w:rsidRPr="00A251AF">
        <w:rPr>
          <w:szCs w:val="22"/>
        </w:rPr>
        <w:t xml:space="preserve"> </w:t>
      </w:r>
      <w:proofErr w:type="spellStart"/>
      <w:r w:rsidRPr="00A251AF">
        <w:rPr>
          <w:szCs w:val="22"/>
        </w:rPr>
        <w:t>Medital</w:t>
      </w:r>
      <w:proofErr w:type="spellEnd"/>
      <w:r w:rsidRPr="00A251AF">
        <w:rPr>
          <w:szCs w:val="22"/>
        </w:rPr>
        <w:t xml:space="preserve"> S.A.</w:t>
      </w:r>
    </w:p>
    <w:p w:rsidR="006D44AB" w:rsidRPr="00A251AF" w:rsidRDefault="006D44AB" w:rsidP="006D44AB">
      <w:pPr>
        <w:numPr>
          <w:ilvl w:val="12"/>
          <w:numId w:val="0"/>
        </w:numPr>
        <w:ind w:right="-2"/>
        <w:rPr>
          <w:szCs w:val="22"/>
        </w:rPr>
      </w:pPr>
      <w:proofErr w:type="spellStart"/>
      <w:r w:rsidRPr="00A251AF">
        <w:rPr>
          <w:szCs w:val="22"/>
        </w:rPr>
        <w:t>Ctra</w:t>
      </w:r>
      <w:proofErr w:type="spellEnd"/>
      <w:r w:rsidRPr="00A251AF">
        <w:rPr>
          <w:szCs w:val="22"/>
        </w:rPr>
        <w:t xml:space="preserve"> de </w:t>
      </w:r>
      <w:proofErr w:type="spellStart"/>
      <w:r w:rsidRPr="00A251AF">
        <w:rPr>
          <w:szCs w:val="22"/>
        </w:rPr>
        <w:t>Biescas</w:t>
      </w:r>
      <w:proofErr w:type="spellEnd"/>
      <w:r w:rsidRPr="00A251AF">
        <w:rPr>
          <w:szCs w:val="22"/>
        </w:rPr>
        <w:t xml:space="preserve">, </w:t>
      </w:r>
      <w:proofErr w:type="spellStart"/>
      <w:r w:rsidRPr="00A251AF">
        <w:rPr>
          <w:szCs w:val="22"/>
        </w:rPr>
        <w:t>Senegüé</w:t>
      </w:r>
      <w:proofErr w:type="spellEnd"/>
    </w:p>
    <w:p w:rsidR="006D44AB" w:rsidRPr="00A251AF" w:rsidRDefault="006D44AB" w:rsidP="006D44AB">
      <w:pPr>
        <w:numPr>
          <w:ilvl w:val="12"/>
          <w:numId w:val="0"/>
        </w:numPr>
        <w:ind w:right="-2"/>
        <w:rPr>
          <w:szCs w:val="22"/>
        </w:rPr>
      </w:pPr>
      <w:r w:rsidRPr="00A251AF">
        <w:rPr>
          <w:szCs w:val="22"/>
        </w:rPr>
        <w:t xml:space="preserve">22666 </w:t>
      </w:r>
      <w:proofErr w:type="spellStart"/>
      <w:r w:rsidRPr="00A251AF">
        <w:rPr>
          <w:szCs w:val="22"/>
        </w:rPr>
        <w:t>Sabiñanigo</w:t>
      </w:r>
      <w:proofErr w:type="spellEnd"/>
      <w:r w:rsidRPr="00A251AF">
        <w:rPr>
          <w:szCs w:val="22"/>
        </w:rPr>
        <w:t xml:space="preserve"> (</w:t>
      </w:r>
      <w:proofErr w:type="spellStart"/>
      <w:r w:rsidRPr="00A251AF">
        <w:rPr>
          <w:szCs w:val="22"/>
        </w:rPr>
        <w:t>Huesca</w:t>
      </w:r>
      <w:proofErr w:type="spellEnd"/>
      <w:r w:rsidRPr="00A251AF">
        <w:rPr>
          <w:szCs w:val="22"/>
        </w:rPr>
        <w:t>)</w:t>
      </w:r>
    </w:p>
    <w:p w:rsidR="006D44AB" w:rsidRPr="00A251AF" w:rsidRDefault="006D44AB" w:rsidP="006D44AB">
      <w:pPr>
        <w:numPr>
          <w:ilvl w:val="12"/>
          <w:numId w:val="0"/>
        </w:numPr>
        <w:ind w:right="-2"/>
        <w:rPr>
          <w:szCs w:val="22"/>
        </w:rPr>
      </w:pPr>
      <w:r w:rsidRPr="00A251AF">
        <w:rPr>
          <w:szCs w:val="22"/>
        </w:rPr>
        <w:t>Ispanija</w:t>
      </w:r>
    </w:p>
    <w:p w:rsidR="006D44AB" w:rsidRPr="00A251AF" w:rsidRDefault="006D44AB" w:rsidP="006D44AB">
      <w:pPr>
        <w:pStyle w:val="Pagrindinistekstas"/>
        <w:spacing w:after="0"/>
        <w:rPr>
          <w:sz w:val="22"/>
          <w:szCs w:val="22"/>
          <w:lang w:val="lt-LT"/>
        </w:rPr>
      </w:pPr>
    </w:p>
    <w:p w:rsidR="006D44AB" w:rsidRPr="00A251AF" w:rsidRDefault="006D44AB" w:rsidP="006D44AB">
      <w:pPr>
        <w:numPr>
          <w:ilvl w:val="12"/>
          <w:numId w:val="0"/>
        </w:numPr>
        <w:ind w:right="-2"/>
        <w:rPr>
          <w:szCs w:val="22"/>
        </w:rPr>
      </w:pPr>
      <w:proofErr w:type="spellStart"/>
      <w:r w:rsidRPr="00A251AF">
        <w:rPr>
          <w:szCs w:val="22"/>
        </w:rPr>
        <w:t>Baxter</w:t>
      </w:r>
      <w:proofErr w:type="spellEnd"/>
      <w:r w:rsidRPr="00A251AF">
        <w:rPr>
          <w:szCs w:val="22"/>
        </w:rPr>
        <w:t xml:space="preserve"> </w:t>
      </w:r>
      <w:proofErr w:type="spellStart"/>
      <w:r w:rsidRPr="00A251AF">
        <w:rPr>
          <w:szCs w:val="22"/>
        </w:rPr>
        <w:t>Healthcare</w:t>
      </w:r>
      <w:proofErr w:type="spellEnd"/>
      <w:r w:rsidRPr="00A251AF">
        <w:rPr>
          <w:szCs w:val="22"/>
        </w:rPr>
        <w:t xml:space="preserve"> S.A.</w:t>
      </w:r>
    </w:p>
    <w:p w:rsidR="006D44AB" w:rsidRPr="00A251AF" w:rsidRDefault="006D44AB" w:rsidP="006D44AB">
      <w:pPr>
        <w:numPr>
          <w:ilvl w:val="12"/>
          <w:numId w:val="0"/>
        </w:numPr>
        <w:ind w:right="-2"/>
        <w:rPr>
          <w:szCs w:val="22"/>
        </w:rPr>
      </w:pPr>
      <w:proofErr w:type="spellStart"/>
      <w:r w:rsidRPr="00A251AF">
        <w:rPr>
          <w:szCs w:val="22"/>
        </w:rPr>
        <w:t>Moneen</w:t>
      </w:r>
      <w:proofErr w:type="spellEnd"/>
      <w:r w:rsidRPr="00A251AF">
        <w:rPr>
          <w:szCs w:val="22"/>
        </w:rPr>
        <w:t xml:space="preserve"> </w:t>
      </w:r>
      <w:proofErr w:type="spellStart"/>
      <w:r w:rsidRPr="00A251AF">
        <w:rPr>
          <w:szCs w:val="22"/>
        </w:rPr>
        <w:t>Road</w:t>
      </w:r>
      <w:proofErr w:type="spellEnd"/>
    </w:p>
    <w:p w:rsidR="006D44AB" w:rsidRPr="00A251AF" w:rsidRDefault="006D44AB" w:rsidP="006D44AB">
      <w:pPr>
        <w:numPr>
          <w:ilvl w:val="12"/>
          <w:numId w:val="0"/>
        </w:numPr>
        <w:ind w:right="-2"/>
        <w:rPr>
          <w:szCs w:val="22"/>
        </w:rPr>
      </w:pPr>
      <w:proofErr w:type="spellStart"/>
      <w:r w:rsidRPr="00A251AF">
        <w:rPr>
          <w:szCs w:val="22"/>
        </w:rPr>
        <w:t>Castlebar</w:t>
      </w:r>
      <w:proofErr w:type="spellEnd"/>
    </w:p>
    <w:p w:rsidR="006D44AB" w:rsidRPr="00A251AF" w:rsidRDefault="006D44AB" w:rsidP="006D44AB">
      <w:pPr>
        <w:numPr>
          <w:ilvl w:val="12"/>
          <w:numId w:val="0"/>
        </w:numPr>
        <w:ind w:right="-2"/>
        <w:rPr>
          <w:szCs w:val="22"/>
        </w:rPr>
      </w:pPr>
      <w:proofErr w:type="spellStart"/>
      <w:r w:rsidRPr="00A251AF">
        <w:rPr>
          <w:szCs w:val="22"/>
        </w:rPr>
        <w:t>County</w:t>
      </w:r>
      <w:proofErr w:type="spellEnd"/>
      <w:r w:rsidRPr="00A251AF">
        <w:rPr>
          <w:szCs w:val="22"/>
        </w:rPr>
        <w:t xml:space="preserve"> </w:t>
      </w:r>
      <w:proofErr w:type="spellStart"/>
      <w:r w:rsidRPr="00A251AF">
        <w:rPr>
          <w:szCs w:val="22"/>
        </w:rPr>
        <w:t>Mayo</w:t>
      </w:r>
      <w:proofErr w:type="spellEnd"/>
    </w:p>
    <w:p w:rsidR="006D44AB" w:rsidRPr="00A251AF" w:rsidRDefault="006D44AB" w:rsidP="006D44AB">
      <w:pPr>
        <w:numPr>
          <w:ilvl w:val="12"/>
          <w:numId w:val="0"/>
        </w:numPr>
        <w:ind w:right="-2"/>
        <w:rPr>
          <w:szCs w:val="22"/>
        </w:rPr>
      </w:pPr>
      <w:r w:rsidRPr="00A251AF">
        <w:rPr>
          <w:szCs w:val="22"/>
        </w:rPr>
        <w:t>Airija</w:t>
      </w:r>
    </w:p>
    <w:p w:rsidR="006D44AB" w:rsidRPr="00955B82" w:rsidRDefault="006D44AB" w:rsidP="006D44AB">
      <w:pPr>
        <w:numPr>
          <w:ilvl w:val="12"/>
          <w:numId w:val="0"/>
        </w:numPr>
        <w:ind w:right="-2"/>
        <w:rPr>
          <w:szCs w:val="22"/>
        </w:rPr>
      </w:pPr>
    </w:p>
    <w:p w:rsidR="006D44AB" w:rsidRPr="00611DF7" w:rsidRDefault="006D44AB" w:rsidP="006D44AB">
      <w:pPr>
        <w:numPr>
          <w:ilvl w:val="12"/>
          <w:numId w:val="0"/>
        </w:numPr>
        <w:tabs>
          <w:tab w:val="left" w:pos="567"/>
        </w:tabs>
        <w:spacing w:line="260" w:lineRule="exact"/>
        <w:ind w:right="-2"/>
        <w:rPr>
          <w:snapToGrid w:val="0"/>
        </w:rPr>
      </w:pPr>
      <w:r w:rsidRPr="00CF2445">
        <w:rPr>
          <w:b/>
          <w:snapToGrid w:val="0"/>
        </w:rPr>
        <w:t xml:space="preserve">Šis vaistas Europos Ekonominės Erdvės valstybėse narėse ir Jungtinėje Karalystėje (Šiaurės Airijoje)  </w:t>
      </w:r>
      <w:r w:rsidRPr="00611DF7">
        <w:rPr>
          <w:b/>
          <w:snapToGrid w:val="0"/>
        </w:rPr>
        <w:t>registruotas tokiais pavadinimais</w:t>
      </w:r>
      <w:r w:rsidRPr="00611DF7">
        <w:rPr>
          <w:snapToGrid w:val="0"/>
        </w:rPr>
        <w:t>:</w:t>
      </w:r>
    </w:p>
    <w:p w:rsidR="006D44AB" w:rsidRPr="00431DBB" w:rsidRDefault="006D44AB" w:rsidP="006D44AB">
      <w:pPr>
        <w:numPr>
          <w:ilvl w:val="12"/>
          <w:numId w:val="0"/>
        </w:numPr>
        <w:ind w:right="-2"/>
      </w:pPr>
    </w:p>
    <w:p w:rsidR="006D44AB" w:rsidRPr="00955B82" w:rsidRDefault="006D44AB" w:rsidP="006D44AB">
      <w:pPr>
        <w:pStyle w:val="BTEMEASMCA"/>
      </w:pPr>
    </w:p>
    <w:p w:rsidR="006D44AB" w:rsidRPr="00955B82" w:rsidRDefault="006D44AB" w:rsidP="006D44AB">
      <w:pPr>
        <w:numPr>
          <w:ilvl w:val="12"/>
          <w:numId w:val="0"/>
        </w:numPr>
        <w:ind w:right="-2"/>
        <w:rPr>
          <w:szCs w:val="22"/>
          <w:lang w:eastAsia="en-US"/>
        </w:rPr>
      </w:pPr>
      <w:r w:rsidRPr="00955B82">
        <w:rPr>
          <w:szCs w:val="22"/>
          <w:lang w:eastAsia="en-US"/>
        </w:rPr>
        <w:t xml:space="preserve">Austrija: </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w:t>
      </w:r>
      <w:proofErr w:type="spellEnd"/>
      <w:r w:rsidRPr="00955B82">
        <w:rPr>
          <w:szCs w:val="22"/>
          <w:lang w:eastAsia="en-US"/>
        </w:rPr>
        <w:t xml:space="preserve"> - </w:t>
      </w:r>
      <w:proofErr w:type="spellStart"/>
      <w:r w:rsidRPr="00955B82">
        <w:rPr>
          <w:szCs w:val="22"/>
          <w:lang w:eastAsia="en-US"/>
        </w:rPr>
        <w:t>InfusionslösungBelgium</w:t>
      </w:r>
      <w:proofErr w:type="spellEnd"/>
      <w:r w:rsidRPr="00955B82">
        <w:rPr>
          <w:szCs w:val="22"/>
          <w:lang w:eastAsia="en-US"/>
        </w:rPr>
        <w:t xml:space="preserve">, </w:t>
      </w:r>
    </w:p>
    <w:p w:rsidR="006D44AB" w:rsidRPr="00955B82" w:rsidRDefault="006D44AB" w:rsidP="006D44AB">
      <w:pPr>
        <w:numPr>
          <w:ilvl w:val="12"/>
          <w:numId w:val="0"/>
        </w:numPr>
        <w:ind w:right="-2"/>
        <w:rPr>
          <w:szCs w:val="22"/>
          <w:lang w:eastAsia="en-US"/>
        </w:rPr>
      </w:pPr>
      <w:r w:rsidRPr="00955B82">
        <w:rPr>
          <w:szCs w:val="22"/>
          <w:lang w:eastAsia="en-US"/>
        </w:rPr>
        <w:t>Liuksemburgas:</w:t>
      </w:r>
      <w:r w:rsidRPr="00955B82">
        <w:rPr>
          <w:szCs w:val="22"/>
          <w:lang w:eastAsia="en-US"/>
        </w:rPr>
        <w:tab/>
      </w:r>
      <w:r w:rsidRPr="00955B82">
        <w:rPr>
          <w:szCs w:val="22"/>
          <w:lang w:eastAsia="en-US"/>
        </w:rPr>
        <w:tab/>
      </w:r>
      <w:proofErr w:type="spellStart"/>
      <w:r w:rsidRPr="00955B82">
        <w:rPr>
          <w:szCs w:val="22"/>
          <w:lang w:eastAsia="en-US"/>
        </w:rPr>
        <w:t>Plasmalyte</w:t>
      </w:r>
      <w:proofErr w:type="spellEnd"/>
      <w:r w:rsidRPr="00955B82">
        <w:rPr>
          <w:szCs w:val="22"/>
          <w:lang w:eastAsia="en-US"/>
        </w:rPr>
        <w:t xml:space="preserve"> A </w:t>
      </w:r>
      <w:proofErr w:type="spellStart"/>
      <w:r w:rsidRPr="00955B82">
        <w:rPr>
          <w:szCs w:val="22"/>
          <w:lang w:eastAsia="en-US"/>
        </w:rPr>
        <w:t>Viaflo</w:t>
      </w:r>
      <w:proofErr w:type="spellEnd"/>
      <w:r w:rsidRPr="00955B82">
        <w:rPr>
          <w:szCs w:val="22"/>
          <w:lang w:eastAsia="en-US"/>
        </w:rPr>
        <w:t xml:space="preserve">, </w:t>
      </w:r>
      <w:proofErr w:type="spellStart"/>
      <w:r w:rsidRPr="00955B82">
        <w:rPr>
          <w:szCs w:val="22"/>
          <w:lang w:eastAsia="en-US"/>
        </w:rPr>
        <w:t>solution</w:t>
      </w:r>
      <w:proofErr w:type="spellEnd"/>
      <w:r w:rsidRPr="00955B82">
        <w:rPr>
          <w:szCs w:val="22"/>
          <w:lang w:eastAsia="en-US"/>
        </w:rPr>
        <w:t xml:space="preserve"> </w:t>
      </w:r>
      <w:proofErr w:type="spellStart"/>
      <w:r w:rsidRPr="00955B82">
        <w:rPr>
          <w:szCs w:val="22"/>
          <w:lang w:eastAsia="en-US"/>
        </w:rPr>
        <w:t>pour</w:t>
      </w:r>
      <w:proofErr w:type="spellEnd"/>
      <w:r w:rsidRPr="00955B82">
        <w:rPr>
          <w:szCs w:val="22"/>
          <w:lang w:eastAsia="en-US"/>
        </w:rPr>
        <w:t xml:space="preserve"> </w:t>
      </w:r>
      <w:proofErr w:type="spellStart"/>
      <w:r w:rsidRPr="00955B82">
        <w:rPr>
          <w:szCs w:val="22"/>
          <w:lang w:eastAsia="en-US"/>
        </w:rPr>
        <w:t>perfusion</w:t>
      </w:r>
      <w:proofErr w:type="spellEnd"/>
    </w:p>
    <w:p w:rsidR="006D44AB" w:rsidRPr="00955B82" w:rsidRDefault="006D44AB" w:rsidP="006D44AB">
      <w:pPr>
        <w:tabs>
          <w:tab w:val="left" w:pos="567"/>
        </w:tabs>
        <w:rPr>
          <w:szCs w:val="22"/>
        </w:rPr>
      </w:pPr>
      <w:r w:rsidRPr="00955B82">
        <w:rPr>
          <w:szCs w:val="22"/>
          <w:lang w:eastAsia="en-US"/>
        </w:rPr>
        <w:t>Kroatija</w:t>
      </w:r>
      <w:r w:rsidRPr="00955B82">
        <w:rPr>
          <w:szCs w:val="22"/>
          <w:lang w:eastAsia="en-US"/>
        </w:rPr>
        <w:tab/>
      </w:r>
      <w:r w:rsidRPr="00955B82">
        <w:rPr>
          <w:szCs w:val="22"/>
          <w:lang w:eastAsia="en-US"/>
        </w:rPr>
        <w:tab/>
      </w:r>
      <w:r>
        <w:rPr>
          <w:szCs w:val="22"/>
          <w:lang w:eastAsia="en-US"/>
        </w:rPr>
        <w:tab/>
      </w:r>
      <w:proofErr w:type="spellStart"/>
      <w:r w:rsidRPr="00955B82">
        <w:rPr>
          <w:szCs w:val="22"/>
        </w:rPr>
        <w:t>Plasma</w:t>
      </w:r>
      <w:proofErr w:type="spellEnd"/>
      <w:r w:rsidRPr="00955B82">
        <w:rPr>
          <w:szCs w:val="22"/>
        </w:rPr>
        <w:t xml:space="preserve">-Lyte 148 (pH 7,4) </w:t>
      </w:r>
      <w:proofErr w:type="spellStart"/>
      <w:r w:rsidRPr="00955B82">
        <w:rPr>
          <w:szCs w:val="22"/>
        </w:rPr>
        <w:t>Viaflo</w:t>
      </w:r>
      <w:proofErr w:type="spellEnd"/>
      <w:r w:rsidRPr="00955B82">
        <w:rPr>
          <w:szCs w:val="22"/>
        </w:rPr>
        <w:t xml:space="preserve">, </w:t>
      </w:r>
      <w:proofErr w:type="spellStart"/>
      <w:r w:rsidRPr="00955B82">
        <w:rPr>
          <w:szCs w:val="22"/>
        </w:rPr>
        <w:t>otopina</w:t>
      </w:r>
      <w:proofErr w:type="spellEnd"/>
      <w:r w:rsidRPr="00955B82">
        <w:rPr>
          <w:szCs w:val="22"/>
        </w:rPr>
        <w:t xml:space="preserve"> </w:t>
      </w:r>
      <w:proofErr w:type="spellStart"/>
      <w:r w:rsidRPr="00955B82">
        <w:rPr>
          <w:szCs w:val="22"/>
        </w:rPr>
        <w:t>za</w:t>
      </w:r>
      <w:proofErr w:type="spellEnd"/>
      <w:r w:rsidRPr="00955B82">
        <w:rPr>
          <w:szCs w:val="22"/>
        </w:rPr>
        <w:t xml:space="preserve"> </w:t>
      </w:r>
      <w:proofErr w:type="spellStart"/>
      <w:r w:rsidRPr="00955B82">
        <w:rPr>
          <w:szCs w:val="22"/>
        </w:rPr>
        <w:t>infuziju</w:t>
      </w:r>
      <w:proofErr w:type="spellEnd"/>
    </w:p>
    <w:p w:rsidR="006D44AB" w:rsidRPr="00A72167" w:rsidRDefault="006D44AB" w:rsidP="006D44AB">
      <w:pPr>
        <w:numPr>
          <w:ilvl w:val="12"/>
          <w:numId w:val="0"/>
        </w:numPr>
        <w:ind w:right="-2"/>
        <w:rPr>
          <w:szCs w:val="22"/>
          <w:lang w:eastAsia="en-US"/>
        </w:rPr>
      </w:pPr>
      <w:r w:rsidRPr="00A72167">
        <w:rPr>
          <w:szCs w:val="22"/>
          <w:lang w:eastAsia="en-US"/>
        </w:rPr>
        <w:t>Čekija:</w:t>
      </w:r>
      <w:r w:rsidRPr="00A72167">
        <w:rPr>
          <w:szCs w:val="22"/>
          <w:lang w:eastAsia="en-US"/>
        </w:rPr>
        <w:tab/>
      </w:r>
      <w:r w:rsidRPr="00A72167">
        <w:rPr>
          <w:szCs w:val="22"/>
          <w:lang w:eastAsia="en-US"/>
        </w:rPr>
        <w:tab/>
      </w:r>
      <w:r w:rsidRPr="00A72167">
        <w:rPr>
          <w:szCs w:val="22"/>
          <w:lang w:eastAsia="en-US"/>
        </w:rPr>
        <w:tab/>
      </w:r>
      <w:proofErr w:type="spellStart"/>
      <w:r w:rsidRPr="00A72167">
        <w:rPr>
          <w:szCs w:val="22"/>
          <w:lang w:eastAsia="en-US"/>
        </w:rPr>
        <w:t>Plasmalyte</w:t>
      </w:r>
      <w:proofErr w:type="spellEnd"/>
      <w:r w:rsidRPr="00A72167">
        <w:rPr>
          <w:szCs w:val="22"/>
          <w:lang w:eastAsia="en-US"/>
        </w:rPr>
        <w:t xml:space="preserve"> </w:t>
      </w:r>
      <w:proofErr w:type="spellStart"/>
      <w:r w:rsidRPr="00A72167">
        <w:rPr>
          <w:szCs w:val="22"/>
          <w:lang w:eastAsia="en-US"/>
        </w:rPr>
        <w:t>roztok</w:t>
      </w:r>
      <w:proofErr w:type="spellEnd"/>
    </w:p>
    <w:p w:rsidR="006D44AB" w:rsidRPr="004F68EB" w:rsidRDefault="006D44AB" w:rsidP="006D44AB">
      <w:pPr>
        <w:numPr>
          <w:ilvl w:val="12"/>
          <w:numId w:val="0"/>
        </w:numPr>
        <w:ind w:right="-2"/>
        <w:rPr>
          <w:szCs w:val="22"/>
          <w:lang w:eastAsia="en-US"/>
        </w:rPr>
      </w:pPr>
      <w:r w:rsidRPr="004F68EB">
        <w:rPr>
          <w:szCs w:val="22"/>
          <w:lang w:eastAsia="en-US"/>
        </w:rPr>
        <w:t>Kipras</w:t>
      </w:r>
      <w:r w:rsidRPr="004F68EB">
        <w:rPr>
          <w:szCs w:val="22"/>
          <w:lang w:eastAsia="en-US"/>
        </w:rPr>
        <w:tab/>
      </w:r>
      <w:r w:rsidRPr="004F68EB">
        <w:rPr>
          <w:szCs w:val="22"/>
          <w:lang w:eastAsia="en-US"/>
        </w:rPr>
        <w:tab/>
      </w:r>
      <w:r w:rsidRPr="004F68EB">
        <w:rPr>
          <w:szCs w:val="22"/>
          <w:lang w:eastAsia="en-US"/>
        </w:rPr>
        <w:tab/>
      </w:r>
      <w:proofErr w:type="spellStart"/>
      <w:r w:rsidRPr="004F68EB">
        <w:rPr>
          <w:szCs w:val="22"/>
          <w:lang w:eastAsia="en-US"/>
        </w:rPr>
        <w:t>Plasma</w:t>
      </w:r>
      <w:proofErr w:type="spellEnd"/>
      <w:r w:rsidRPr="004F68EB">
        <w:rPr>
          <w:szCs w:val="22"/>
          <w:lang w:eastAsia="en-US"/>
        </w:rPr>
        <w:t xml:space="preserve">-Lyte 148 (pH 7,4) </w:t>
      </w:r>
      <w:proofErr w:type="spellStart"/>
      <w:r w:rsidRPr="00FA69CF">
        <w:rPr>
          <w:szCs w:val="22"/>
          <w:lang w:eastAsia="en-US"/>
        </w:rPr>
        <w:t>διάλυμ</w:t>
      </w:r>
      <w:proofErr w:type="spellEnd"/>
      <w:r w:rsidRPr="00FA69CF">
        <w:rPr>
          <w:szCs w:val="22"/>
          <w:lang w:eastAsia="en-US"/>
        </w:rPr>
        <w:t xml:space="preserve">α </w:t>
      </w:r>
      <w:proofErr w:type="spellStart"/>
      <w:r w:rsidRPr="00FA69CF">
        <w:rPr>
          <w:szCs w:val="22"/>
          <w:lang w:eastAsia="en-US"/>
        </w:rPr>
        <w:t>γι</w:t>
      </w:r>
      <w:proofErr w:type="spellEnd"/>
      <w:r w:rsidRPr="00FA69CF">
        <w:rPr>
          <w:szCs w:val="22"/>
          <w:lang w:eastAsia="en-US"/>
        </w:rPr>
        <w:t xml:space="preserve">α </w:t>
      </w:r>
      <w:proofErr w:type="spellStart"/>
      <w:r w:rsidRPr="00FA69CF">
        <w:rPr>
          <w:szCs w:val="22"/>
          <w:lang w:eastAsia="en-US"/>
        </w:rPr>
        <w:t>έγχυση</w:t>
      </w:r>
      <w:proofErr w:type="spellEnd"/>
    </w:p>
    <w:p w:rsidR="006D44AB" w:rsidRPr="00955B82" w:rsidRDefault="006D44AB" w:rsidP="006D44AB">
      <w:pPr>
        <w:numPr>
          <w:ilvl w:val="12"/>
          <w:numId w:val="0"/>
        </w:numPr>
        <w:ind w:right="-2"/>
        <w:rPr>
          <w:szCs w:val="22"/>
          <w:lang w:eastAsia="en-US"/>
        </w:rPr>
      </w:pPr>
      <w:r w:rsidRPr="00955B82">
        <w:rPr>
          <w:szCs w:val="22"/>
          <w:lang w:eastAsia="en-US"/>
        </w:rPr>
        <w:t>Ispanija: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Viaflo</w:t>
      </w:r>
      <w:proofErr w:type="spellEnd"/>
      <w:r w:rsidRPr="00955B82">
        <w:rPr>
          <w:szCs w:val="22"/>
          <w:lang w:eastAsia="en-US"/>
        </w:rPr>
        <w:t xml:space="preserve"> </w:t>
      </w:r>
      <w:proofErr w:type="spellStart"/>
      <w:r w:rsidRPr="00955B82">
        <w:rPr>
          <w:szCs w:val="22"/>
          <w:lang w:eastAsia="en-US"/>
        </w:rPr>
        <w:t>Plasmalyte</w:t>
      </w:r>
      <w:proofErr w:type="spellEnd"/>
      <w:r w:rsidRPr="00955B82">
        <w:rPr>
          <w:szCs w:val="22"/>
          <w:lang w:eastAsia="en-US"/>
        </w:rPr>
        <w:t xml:space="preserve"> 148 (pH 7,4), </w:t>
      </w:r>
      <w:proofErr w:type="spellStart"/>
      <w:r w:rsidRPr="00955B82">
        <w:rPr>
          <w:szCs w:val="22"/>
          <w:lang w:eastAsia="en-US"/>
        </w:rPr>
        <w:t>solución</w:t>
      </w:r>
      <w:proofErr w:type="spellEnd"/>
      <w:r w:rsidRPr="00955B82">
        <w:rPr>
          <w:szCs w:val="22"/>
          <w:lang w:eastAsia="en-US"/>
        </w:rPr>
        <w:t xml:space="preserve"> para </w:t>
      </w:r>
      <w:proofErr w:type="spellStart"/>
      <w:r w:rsidRPr="00955B82">
        <w:rPr>
          <w:szCs w:val="22"/>
          <w:lang w:eastAsia="en-US"/>
        </w:rPr>
        <w:t>perfusion</w:t>
      </w:r>
      <w:proofErr w:type="spellEnd"/>
    </w:p>
    <w:p w:rsidR="006D44AB" w:rsidRPr="00955B82" w:rsidRDefault="006D44AB" w:rsidP="006D44AB">
      <w:pPr>
        <w:numPr>
          <w:ilvl w:val="12"/>
          <w:numId w:val="0"/>
        </w:numPr>
        <w:ind w:right="-2"/>
        <w:rPr>
          <w:szCs w:val="22"/>
          <w:lang w:eastAsia="en-US"/>
        </w:rPr>
      </w:pPr>
      <w:r w:rsidRPr="00955B82">
        <w:rPr>
          <w:szCs w:val="22"/>
          <w:lang w:eastAsia="en-US"/>
        </w:rPr>
        <w:t>Danija:</w:t>
      </w:r>
      <w:r w:rsidRPr="00955B82">
        <w:rPr>
          <w:szCs w:val="22"/>
          <w:lang w:eastAsia="en-US"/>
        </w:rPr>
        <w:tab/>
      </w:r>
      <w:r w:rsidRPr="00955B82">
        <w:rPr>
          <w:szCs w:val="22"/>
          <w:lang w:eastAsia="en-US"/>
        </w:rPr>
        <w:tab/>
      </w:r>
      <w:r w:rsidRPr="00955B82">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infusionsvæske</w:t>
      </w:r>
      <w:proofErr w:type="spellEnd"/>
      <w:r w:rsidRPr="00955B82">
        <w:rPr>
          <w:szCs w:val="22"/>
          <w:lang w:eastAsia="en-US"/>
        </w:rPr>
        <w:t xml:space="preserve">, </w:t>
      </w:r>
      <w:proofErr w:type="spellStart"/>
      <w:r w:rsidRPr="00955B82">
        <w:rPr>
          <w:szCs w:val="22"/>
          <w:lang w:eastAsia="en-US"/>
        </w:rPr>
        <w:t>opløsning</w:t>
      </w:r>
      <w:proofErr w:type="spellEnd"/>
    </w:p>
    <w:p w:rsidR="006D44AB" w:rsidRPr="00955B82" w:rsidRDefault="006D44AB" w:rsidP="006D44AB">
      <w:pPr>
        <w:numPr>
          <w:ilvl w:val="12"/>
          <w:numId w:val="0"/>
        </w:numPr>
        <w:ind w:right="-2"/>
        <w:rPr>
          <w:szCs w:val="22"/>
          <w:lang w:eastAsia="en-US"/>
        </w:rPr>
      </w:pPr>
      <w:r w:rsidRPr="00955B82">
        <w:rPr>
          <w:szCs w:val="22"/>
          <w:lang w:eastAsia="en-US"/>
        </w:rPr>
        <w:t>Suomija: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infuusioneste</w:t>
      </w:r>
      <w:proofErr w:type="spellEnd"/>
      <w:r w:rsidRPr="00955B82">
        <w:rPr>
          <w:szCs w:val="22"/>
          <w:lang w:eastAsia="en-US"/>
        </w:rPr>
        <w:t xml:space="preserve">, </w:t>
      </w:r>
      <w:proofErr w:type="spellStart"/>
      <w:r w:rsidRPr="00955B82">
        <w:rPr>
          <w:szCs w:val="22"/>
          <w:lang w:eastAsia="en-US"/>
        </w:rPr>
        <w:t>liuos</w:t>
      </w:r>
      <w:proofErr w:type="spellEnd"/>
    </w:p>
    <w:p w:rsidR="006D44AB" w:rsidRPr="00955B82" w:rsidRDefault="006D44AB" w:rsidP="006D44AB">
      <w:pPr>
        <w:numPr>
          <w:ilvl w:val="12"/>
          <w:numId w:val="0"/>
        </w:numPr>
        <w:ind w:right="-2"/>
        <w:rPr>
          <w:szCs w:val="22"/>
          <w:lang w:eastAsia="en-US"/>
        </w:rPr>
      </w:pPr>
      <w:r w:rsidRPr="00955B82">
        <w:rPr>
          <w:szCs w:val="22"/>
          <w:lang w:eastAsia="en-US"/>
        </w:rPr>
        <w:t>Prancūzija: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Viaflo</w:t>
      </w:r>
      <w:proofErr w:type="spellEnd"/>
      <w:r w:rsidRPr="00955B82">
        <w:rPr>
          <w:szCs w:val="22"/>
          <w:lang w:eastAsia="en-US"/>
        </w:rPr>
        <w:t xml:space="preserve">, </w:t>
      </w:r>
      <w:proofErr w:type="spellStart"/>
      <w:r w:rsidRPr="00955B82">
        <w:rPr>
          <w:szCs w:val="22"/>
          <w:lang w:eastAsia="en-US"/>
        </w:rPr>
        <w:t>solution</w:t>
      </w:r>
      <w:proofErr w:type="spellEnd"/>
      <w:r w:rsidRPr="00955B82">
        <w:rPr>
          <w:szCs w:val="22"/>
          <w:lang w:eastAsia="en-US"/>
        </w:rPr>
        <w:t xml:space="preserve"> </w:t>
      </w:r>
      <w:proofErr w:type="spellStart"/>
      <w:r w:rsidRPr="00955B82">
        <w:rPr>
          <w:szCs w:val="22"/>
          <w:lang w:eastAsia="en-US"/>
        </w:rPr>
        <w:t>pour</w:t>
      </w:r>
      <w:proofErr w:type="spellEnd"/>
      <w:r w:rsidRPr="00955B82">
        <w:rPr>
          <w:szCs w:val="22"/>
          <w:lang w:eastAsia="en-US"/>
        </w:rPr>
        <w:t xml:space="preserve"> </w:t>
      </w:r>
      <w:proofErr w:type="spellStart"/>
      <w:r w:rsidRPr="00955B82">
        <w:rPr>
          <w:szCs w:val="22"/>
          <w:lang w:eastAsia="en-US"/>
        </w:rPr>
        <w:t>perfusion</w:t>
      </w:r>
      <w:proofErr w:type="spellEnd"/>
    </w:p>
    <w:p w:rsidR="006D44AB" w:rsidRPr="00955B82" w:rsidRDefault="006D44AB" w:rsidP="006D44AB">
      <w:pPr>
        <w:numPr>
          <w:ilvl w:val="12"/>
          <w:numId w:val="0"/>
        </w:numPr>
        <w:ind w:right="-2"/>
        <w:rPr>
          <w:szCs w:val="22"/>
          <w:lang w:eastAsia="en-US"/>
        </w:rPr>
      </w:pPr>
      <w:r w:rsidRPr="00955B82">
        <w:rPr>
          <w:szCs w:val="22"/>
          <w:lang w:eastAsia="en-US"/>
        </w:rPr>
        <w:t>Graikija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w:t>
      </w:r>
      <w:proofErr w:type="spellEnd"/>
      <w:r w:rsidRPr="00955B82">
        <w:rPr>
          <w:szCs w:val="22"/>
          <w:lang w:eastAsia="en-US"/>
        </w:rPr>
        <w:t xml:space="preserve">-Lyte 148 (pH 7,4) </w:t>
      </w:r>
      <w:proofErr w:type="spellStart"/>
      <w:r w:rsidRPr="00F351C6">
        <w:rPr>
          <w:szCs w:val="22"/>
          <w:lang w:eastAsia="en-US"/>
        </w:rPr>
        <w:t>διάλυμ</w:t>
      </w:r>
      <w:proofErr w:type="spellEnd"/>
      <w:r w:rsidRPr="00F351C6">
        <w:rPr>
          <w:szCs w:val="22"/>
          <w:lang w:eastAsia="en-US"/>
        </w:rPr>
        <w:t xml:space="preserve">α </w:t>
      </w:r>
      <w:proofErr w:type="spellStart"/>
      <w:r w:rsidRPr="00F351C6">
        <w:rPr>
          <w:szCs w:val="22"/>
          <w:lang w:eastAsia="en-US"/>
        </w:rPr>
        <w:t>γι</w:t>
      </w:r>
      <w:proofErr w:type="spellEnd"/>
      <w:r w:rsidRPr="00F351C6">
        <w:rPr>
          <w:szCs w:val="22"/>
          <w:lang w:eastAsia="en-US"/>
        </w:rPr>
        <w:t xml:space="preserve">α </w:t>
      </w:r>
      <w:proofErr w:type="spellStart"/>
      <w:r w:rsidRPr="00F351C6">
        <w:rPr>
          <w:szCs w:val="22"/>
          <w:lang w:eastAsia="en-US"/>
        </w:rPr>
        <w:t>έγχυση</w:t>
      </w:r>
      <w:proofErr w:type="spellEnd"/>
    </w:p>
    <w:p w:rsidR="006D44AB" w:rsidRPr="00955B82" w:rsidRDefault="006D44AB" w:rsidP="006D44AB">
      <w:pPr>
        <w:numPr>
          <w:ilvl w:val="12"/>
          <w:numId w:val="0"/>
        </w:numPr>
        <w:ind w:right="-2"/>
        <w:rPr>
          <w:szCs w:val="22"/>
          <w:lang w:eastAsia="en-US"/>
        </w:rPr>
      </w:pPr>
      <w:r w:rsidRPr="00955B82">
        <w:rPr>
          <w:szCs w:val="22"/>
          <w:lang w:eastAsia="en-US"/>
        </w:rPr>
        <w:t>Islandija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innrennslislyf</w:t>
      </w:r>
      <w:proofErr w:type="spellEnd"/>
      <w:r w:rsidRPr="00955B82">
        <w:rPr>
          <w:szCs w:val="22"/>
          <w:lang w:eastAsia="en-US"/>
        </w:rPr>
        <w:t xml:space="preserve">, </w:t>
      </w:r>
      <w:proofErr w:type="spellStart"/>
      <w:r w:rsidRPr="00955B82">
        <w:rPr>
          <w:szCs w:val="22"/>
          <w:lang w:eastAsia="en-US"/>
        </w:rPr>
        <w:t>lausn</w:t>
      </w:r>
      <w:proofErr w:type="spellEnd"/>
    </w:p>
    <w:p w:rsidR="006D44AB" w:rsidRPr="00955B82" w:rsidRDefault="006D44AB" w:rsidP="006D44AB">
      <w:pPr>
        <w:numPr>
          <w:ilvl w:val="12"/>
          <w:numId w:val="0"/>
        </w:numPr>
        <w:ind w:right="-2"/>
        <w:rPr>
          <w:szCs w:val="22"/>
          <w:lang w:eastAsia="en-US"/>
        </w:rPr>
      </w:pPr>
      <w:r w:rsidRPr="00955B82">
        <w:rPr>
          <w:szCs w:val="22"/>
          <w:lang w:eastAsia="en-US"/>
        </w:rPr>
        <w:t>Airija</w:t>
      </w:r>
      <w:r w:rsidRPr="00955B82">
        <w:rPr>
          <w:szCs w:val="22"/>
          <w:lang w:eastAsia="en-US"/>
        </w:rPr>
        <w:tab/>
      </w:r>
      <w:r w:rsidRPr="00955B82">
        <w:rPr>
          <w:szCs w:val="22"/>
          <w:lang w:eastAsia="en-US"/>
        </w:rPr>
        <w:tab/>
      </w:r>
      <w:r w:rsidRPr="00955B82">
        <w:rPr>
          <w:szCs w:val="22"/>
          <w:lang w:eastAsia="en-US"/>
        </w:rPr>
        <w:tab/>
      </w:r>
      <w:proofErr w:type="spellStart"/>
      <w:r w:rsidRPr="00955B82">
        <w:rPr>
          <w:szCs w:val="22"/>
          <w:lang w:eastAsia="en-US"/>
        </w:rPr>
        <w:t>Plasma</w:t>
      </w:r>
      <w:proofErr w:type="spellEnd"/>
      <w:r w:rsidRPr="00955B82">
        <w:rPr>
          <w:szCs w:val="22"/>
          <w:lang w:eastAsia="en-US"/>
        </w:rPr>
        <w:t xml:space="preserve">-Lyte 148 (pH 7.4) </w:t>
      </w:r>
      <w:proofErr w:type="spellStart"/>
      <w:r w:rsidRPr="00955B82">
        <w:rPr>
          <w:szCs w:val="22"/>
          <w:lang w:eastAsia="en-US"/>
        </w:rPr>
        <w:t>Solution</w:t>
      </w:r>
      <w:proofErr w:type="spellEnd"/>
      <w:r w:rsidRPr="00955B82">
        <w:rPr>
          <w:szCs w:val="22"/>
          <w:lang w:eastAsia="en-US"/>
        </w:rPr>
        <w:t xml:space="preserve"> </w:t>
      </w:r>
      <w:proofErr w:type="spellStart"/>
      <w:r w:rsidRPr="00955B82">
        <w:rPr>
          <w:szCs w:val="22"/>
          <w:lang w:eastAsia="en-US"/>
        </w:rPr>
        <w:t>for</w:t>
      </w:r>
      <w:proofErr w:type="spellEnd"/>
      <w:r w:rsidRPr="00955B82">
        <w:rPr>
          <w:szCs w:val="22"/>
          <w:lang w:eastAsia="en-US"/>
        </w:rPr>
        <w:t xml:space="preserve"> </w:t>
      </w:r>
      <w:proofErr w:type="spellStart"/>
      <w:r w:rsidRPr="00955B82">
        <w:rPr>
          <w:szCs w:val="22"/>
          <w:lang w:eastAsia="en-US"/>
        </w:rPr>
        <w:t>infusion</w:t>
      </w:r>
      <w:proofErr w:type="spellEnd"/>
    </w:p>
    <w:p w:rsidR="006D44AB" w:rsidRPr="00955B82" w:rsidRDefault="006D44AB" w:rsidP="006D44AB">
      <w:pPr>
        <w:numPr>
          <w:ilvl w:val="12"/>
          <w:numId w:val="0"/>
        </w:numPr>
        <w:ind w:right="-2"/>
        <w:rPr>
          <w:szCs w:val="22"/>
          <w:lang w:eastAsia="en-US"/>
        </w:rPr>
      </w:pPr>
      <w:r w:rsidRPr="00955B82">
        <w:rPr>
          <w:szCs w:val="22"/>
          <w:lang w:eastAsia="en-US"/>
        </w:rPr>
        <w:t>Italija</w:t>
      </w:r>
      <w:r w:rsidRPr="00955B82">
        <w:rPr>
          <w:szCs w:val="22"/>
          <w:lang w:eastAsia="en-US"/>
        </w:rPr>
        <w:tab/>
      </w:r>
      <w:r w:rsidRPr="00955B82">
        <w:rPr>
          <w:szCs w:val="22"/>
          <w:lang w:eastAsia="en-US"/>
        </w:rPr>
        <w:tab/>
      </w:r>
      <w:r w:rsidRPr="00955B82">
        <w:rPr>
          <w:szCs w:val="22"/>
          <w:lang w:eastAsia="en-US"/>
        </w:rPr>
        <w:tab/>
      </w:r>
      <w:proofErr w:type="spellStart"/>
      <w:r w:rsidRPr="00955B82">
        <w:rPr>
          <w:szCs w:val="22"/>
          <w:lang w:eastAsia="en-US"/>
        </w:rPr>
        <w:t>CrystalSol</w:t>
      </w:r>
      <w:proofErr w:type="spellEnd"/>
      <w:r w:rsidRPr="00955B82">
        <w:rPr>
          <w:szCs w:val="22"/>
          <w:lang w:eastAsia="en-US"/>
        </w:rPr>
        <w:t xml:space="preserve"> </w:t>
      </w:r>
      <w:proofErr w:type="spellStart"/>
      <w:r w:rsidRPr="00955B82">
        <w:rPr>
          <w:szCs w:val="22"/>
          <w:lang w:eastAsia="en-US"/>
        </w:rPr>
        <w:t>Solution</w:t>
      </w:r>
      <w:proofErr w:type="spellEnd"/>
      <w:r w:rsidRPr="00955B82">
        <w:rPr>
          <w:szCs w:val="22"/>
          <w:lang w:eastAsia="en-US"/>
        </w:rPr>
        <w:t xml:space="preserve"> </w:t>
      </w:r>
      <w:proofErr w:type="spellStart"/>
      <w:r w:rsidRPr="00955B82">
        <w:rPr>
          <w:szCs w:val="22"/>
          <w:lang w:eastAsia="en-US"/>
        </w:rPr>
        <w:t>for</w:t>
      </w:r>
      <w:proofErr w:type="spellEnd"/>
      <w:r w:rsidRPr="00955B82">
        <w:rPr>
          <w:szCs w:val="22"/>
          <w:lang w:eastAsia="en-US"/>
        </w:rPr>
        <w:t xml:space="preserve"> </w:t>
      </w:r>
      <w:proofErr w:type="spellStart"/>
      <w:r w:rsidRPr="00955B82">
        <w:rPr>
          <w:szCs w:val="22"/>
          <w:lang w:eastAsia="en-US"/>
        </w:rPr>
        <w:t>infusion</w:t>
      </w:r>
      <w:proofErr w:type="spellEnd"/>
    </w:p>
    <w:p w:rsidR="006D44AB" w:rsidRPr="00955B82" w:rsidRDefault="006D44AB" w:rsidP="006D44AB">
      <w:pPr>
        <w:numPr>
          <w:ilvl w:val="12"/>
          <w:numId w:val="0"/>
        </w:numPr>
        <w:ind w:right="-2"/>
        <w:rPr>
          <w:szCs w:val="22"/>
          <w:lang w:eastAsia="en-US"/>
        </w:rPr>
      </w:pPr>
      <w:r w:rsidRPr="00955B82">
        <w:rPr>
          <w:szCs w:val="22"/>
          <w:lang w:eastAsia="en-US"/>
        </w:rPr>
        <w:t>Lietuva</w:t>
      </w:r>
      <w:r w:rsidRPr="00955B82">
        <w:rPr>
          <w:szCs w:val="22"/>
          <w:lang w:eastAsia="en-US"/>
        </w:rPr>
        <w:tab/>
      </w:r>
      <w:r w:rsidRPr="00955B82">
        <w:rPr>
          <w:szCs w:val="22"/>
          <w:lang w:eastAsia="en-US"/>
        </w:rPr>
        <w:tab/>
      </w:r>
      <w:r w:rsidRPr="00955B82">
        <w:rPr>
          <w:szCs w:val="22"/>
          <w:lang w:eastAsia="en-US"/>
        </w:rPr>
        <w:tab/>
      </w:r>
      <w:proofErr w:type="spellStart"/>
      <w:r w:rsidRPr="00955B82">
        <w:rPr>
          <w:szCs w:val="22"/>
          <w:lang w:eastAsia="en-US"/>
        </w:rPr>
        <w:t>Plasmalyte</w:t>
      </w:r>
      <w:proofErr w:type="spellEnd"/>
      <w:r w:rsidRPr="00955B82">
        <w:rPr>
          <w:szCs w:val="22"/>
          <w:lang w:eastAsia="en-US"/>
        </w:rPr>
        <w:t xml:space="preserve"> infuzinis tirpalas</w:t>
      </w:r>
    </w:p>
    <w:p w:rsidR="006D44AB" w:rsidRPr="00955B82" w:rsidRDefault="006D44AB" w:rsidP="006D44AB">
      <w:pPr>
        <w:numPr>
          <w:ilvl w:val="12"/>
          <w:numId w:val="0"/>
        </w:numPr>
        <w:ind w:right="-2"/>
        <w:rPr>
          <w:szCs w:val="22"/>
          <w:lang w:eastAsia="en-US"/>
        </w:rPr>
      </w:pPr>
      <w:r w:rsidRPr="00955B82">
        <w:rPr>
          <w:szCs w:val="22"/>
          <w:lang w:eastAsia="en-US"/>
        </w:rPr>
        <w:t>Malta</w:t>
      </w:r>
      <w:r w:rsidRPr="00955B82">
        <w:rPr>
          <w:szCs w:val="22"/>
          <w:lang w:eastAsia="en-US"/>
        </w:rPr>
        <w:tab/>
      </w:r>
      <w:r w:rsidRPr="00955B82">
        <w:rPr>
          <w:szCs w:val="22"/>
          <w:lang w:eastAsia="en-US"/>
        </w:rPr>
        <w:tab/>
      </w:r>
      <w:r w:rsidRPr="00955B82">
        <w:rPr>
          <w:szCs w:val="22"/>
          <w:lang w:eastAsia="en-US"/>
        </w:rPr>
        <w:tab/>
      </w:r>
      <w:proofErr w:type="spellStart"/>
      <w:r w:rsidRPr="00955B82">
        <w:rPr>
          <w:szCs w:val="22"/>
          <w:lang w:eastAsia="en-US"/>
        </w:rPr>
        <w:t>Plasma</w:t>
      </w:r>
      <w:proofErr w:type="spellEnd"/>
      <w:r w:rsidRPr="00955B82">
        <w:rPr>
          <w:szCs w:val="22"/>
          <w:lang w:eastAsia="en-US"/>
        </w:rPr>
        <w:t xml:space="preserve">-Lyte 148 (pH 7.4) </w:t>
      </w:r>
      <w:proofErr w:type="spellStart"/>
      <w:r w:rsidRPr="00955B82">
        <w:rPr>
          <w:szCs w:val="22"/>
          <w:lang w:eastAsia="en-US"/>
        </w:rPr>
        <w:t>Solution</w:t>
      </w:r>
      <w:proofErr w:type="spellEnd"/>
      <w:r w:rsidRPr="00955B82">
        <w:rPr>
          <w:szCs w:val="22"/>
          <w:lang w:eastAsia="en-US"/>
        </w:rPr>
        <w:t xml:space="preserve"> </w:t>
      </w:r>
      <w:proofErr w:type="spellStart"/>
      <w:r w:rsidRPr="00955B82">
        <w:rPr>
          <w:szCs w:val="22"/>
          <w:lang w:eastAsia="en-US"/>
        </w:rPr>
        <w:t>for</w:t>
      </w:r>
      <w:proofErr w:type="spellEnd"/>
      <w:r w:rsidRPr="00955B82">
        <w:rPr>
          <w:szCs w:val="22"/>
          <w:lang w:eastAsia="en-US"/>
        </w:rPr>
        <w:t xml:space="preserve"> </w:t>
      </w:r>
      <w:proofErr w:type="spellStart"/>
      <w:r w:rsidRPr="00955B82">
        <w:rPr>
          <w:szCs w:val="22"/>
          <w:lang w:eastAsia="en-US"/>
        </w:rPr>
        <w:t>infusion</w:t>
      </w:r>
      <w:proofErr w:type="spellEnd"/>
    </w:p>
    <w:p w:rsidR="006D44AB" w:rsidRPr="00955B82" w:rsidRDefault="006D44AB" w:rsidP="006D44AB">
      <w:pPr>
        <w:numPr>
          <w:ilvl w:val="12"/>
          <w:numId w:val="0"/>
        </w:numPr>
        <w:ind w:right="-2"/>
        <w:rPr>
          <w:szCs w:val="22"/>
          <w:lang w:eastAsia="en-US"/>
        </w:rPr>
      </w:pPr>
      <w:r w:rsidRPr="00955B82">
        <w:rPr>
          <w:szCs w:val="22"/>
          <w:lang w:eastAsia="en-US"/>
        </w:rPr>
        <w:t>Nyderlandai:</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w:t>
      </w:r>
      <w:proofErr w:type="spellEnd"/>
      <w:r w:rsidRPr="00955B82">
        <w:rPr>
          <w:szCs w:val="22"/>
          <w:lang w:eastAsia="en-US"/>
        </w:rPr>
        <w:t xml:space="preserve">-Lyte 148, </w:t>
      </w:r>
      <w:proofErr w:type="spellStart"/>
      <w:r w:rsidRPr="00955B82">
        <w:rPr>
          <w:szCs w:val="22"/>
          <w:lang w:eastAsia="en-US"/>
        </w:rPr>
        <w:t>oplossing</w:t>
      </w:r>
      <w:proofErr w:type="spellEnd"/>
      <w:r w:rsidRPr="00955B82">
        <w:rPr>
          <w:szCs w:val="22"/>
          <w:lang w:eastAsia="en-US"/>
        </w:rPr>
        <w:t xml:space="preserve"> </w:t>
      </w:r>
      <w:proofErr w:type="spellStart"/>
      <w:r w:rsidRPr="00955B82">
        <w:rPr>
          <w:szCs w:val="22"/>
          <w:lang w:eastAsia="en-US"/>
        </w:rPr>
        <w:t>voor</w:t>
      </w:r>
      <w:proofErr w:type="spellEnd"/>
      <w:r w:rsidRPr="00955B82">
        <w:rPr>
          <w:szCs w:val="22"/>
          <w:lang w:eastAsia="en-US"/>
        </w:rPr>
        <w:t xml:space="preserve"> </w:t>
      </w:r>
      <w:proofErr w:type="spellStart"/>
      <w:r w:rsidRPr="00955B82">
        <w:rPr>
          <w:szCs w:val="22"/>
          <w:lang w:eastAsia="en-US"/>
        </w:rPr>
        <w:t>infusie</w:t>
      </w:r>
      <w:proofErr w:type="spellEnd"/>
    </w:p>
    <w:p w:rsidR="006D44AB" w:rsidRPr="00955B82" w:rsidRDefault="006D44AB" w:rsidP="006D44AB">
      <w:pPr>
        <w:numPr>
          <w:ilvl w:val="12"/>
          <w:numId w:val="0"/>
        </w:numPr>
        <w:ind w:right="-2"/>
        <w:rPr>
          <w:szCs w:val="22"/>
          <w:lang w:eastAsia="en-US"/>
        </w:rPr>
      </w:pPr>
      <w:r w:rsidRPr="00955B82">
        <w:rPr>
          <w:szCs w:val="22"/>
          <w:lang w:eastAsia="en-US"/>
        </w:rPr>
        <w:t>Norvegija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infusjonsvæske</w:t>
      </w:r>
      <w:proofErr w:type="spellEnd"/>
      <w:r w:rsidRPr="00955B82">
        <w:rPr>
          <w:szCs w:val="22"/>
          <w:lang w:eastAsia="en-US"/>
        </w:rPr>
        <w:t xml:space="preserve">, </w:t>
      </w:r>
      <w:proofErr w:type="spellStart"/>
      <w:r w:rsidRPr="00955B82">
        <w:rPr>
          <w:szCs w:val="22"/>
          <w:lang w:eastAsia="en-US"/>
        </w:rPr>
        <w:t>oppløsning</w:t>
      </w:r>
      <w:proofErr w:type="spellEnd"/>
    </w:p>
    <w:p w:rsidR="006D44AB" w:rsidRPr="00955B82" w:rsidRDefault="006D44AB" w:rsidP="006D44AB">
      <w:pPr>
        <w:numPr>
          <w:ilvl w:val="12"/>
          <w:numId w:val="0"/>
        </w:numPr>
        <w:ind w:right="-2"/>
        <w:rPr>
          <w:szCs w:val="22"/>
          <w:lang w:eastAsia="en-US"/>
        </w:rPr>
      </w:pPr>
      <w:r w:rsidRPr="00955B82">
        <w:rPr>
          <w:szCs w:val="22"/>
          <w:lang w:eastAsia="en-US"/>
        </w:rPr>
        <w:t>Lenkija</w:t>
      </w:r>
      <w:r w:rsidRPr="00955B82">
        <w:rPr>
          <w:szCs w:val="22"/>
          <w:lang w:eastAsia="en-US"/>
        </w:rPr>
        <w:tab/>
      </w:r>
      <w:r w:rsidRPr="00955B82">
        <w:rPr>
          <w:szCs w:val="22"/>
          <w:lang w:eastAsia="en-US"/>
        </w:rPr>
        <w:tab/>
      </w:r>
      <w:r w:rsidRPr="00955B82">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roztwór</w:t>
      </w:r>
      <w:proofErr w:type="spellEnd"/>
      <w:r w:rsidRPr="00955B82">
        <w:rPr>
          <w:szCs w:val="22"/>
          <w:lang w:eastAsia="en-US"/>
        </w:rPr>
        <w:t xml:space="preserve"> </w:t>
      </w:r>
      <w:proofErr w:type="spellStart"/>
      <w:r w:rsidRPr="00955B82">
        <w:rPr>
          <w:szCs w:val="22"/>
          <w:lang w:eastAsia="en-US"/>
        </w:rPr>
        <w:t>do</w:t>
      </w:r>
      <w:proofErr w:type="spellEnd"/>
      <w:r w:rsidRPr="00955B82">
        <w:rPr>
          <w:szCs w:val="22"/>
          <w:lang w:eastAsia="en-US"/>
        </w:rPr>
        <w:t xml:space="preserve"> </w:t>
      </w:r>
      <w:proofErr w:type="spellStart"/>
      <w:r w:rsidRPr="00955B82">
        <w:rPr>
          <w:szCs w:val="22"/>
          <w:lang w:eastAsia="en-US"/>
        </w:rPr>
        <w:t>infuzji</w:t>
      </w:r>
      <w:proofErr w:type="spellEnd"/>
    </w:p>
    <w:p w:rsidR="006D44AB" w:rsidRPr="00955B82" w:rsidRDefault="006D44AB" w:rsidP="006D44AB">
      <w:pPr>
        <w:numPr>
          <w:ilvl w:val="12"/>
          <w:numId w:val="0"/>
        </w:numPr>
        <w:ind w:right="-2"/>
        <w:rPr>
          <w:szCs w:val="22"/>
          <w:lang w:eastAsia="en-US"/>
        </w:rPr>
      </w:pPr>
      <w:r w:rsidRPr="00955B82">
        <w:rPr>
          <w:szCs w:val="22"/>
          <w:lang w:eastAsia="en-US"/>
        </w:rPr>
        <w:t>Portugalija: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w:t>
      </w:r>
      <w:proofErr w:type="spellEnd"/>
      <w:r w:rsidRPr="00955B82">
        <w:rPr>
          <w:szCs w:val="22"/>
          <w:lang w:eastAsia="en-US"/>
        </w:rPr>
        <w:t>-Lyte (</w:t>
      </w:r>
      <w:proofErr w:type="spellStart"/>
      <w:r w:rsidRPr="00955B82">
        <w:rPr>
          <w:szCs w:val="22"/>
          <w:lang w:eastAsia="en-US"/>
        </w:rPr>
        <w:t>ph</w:t>
      </w:r>
      <w:proofErr w:type="spellEnd"/>
      <w:r w:rsidRPr="00955B82">
        <w:rPr>
          <w:szCs w:val="22"/>
          <w:lang w:eastAsia="en-US"/>
        </w:rPr>
        <w:t xml:space="preserve"> 7,4) 148 </w:t>
      </w:r>
      <w:proofErr w:type="spellStart"/>
      <w:r w:rsidRPr="00955B82">
        <w:rPr>
          <w:szCs w:val="22"/>
          <w:lang w:eastAsia="en-US"/>
        </w:rPr>
        <w:t>Viaflo</w:t>
      </w:r>
      <w:proofErr w:type="spellEnd"/>
    </w:p>
    <w:p w:rsidR="006D44AB" w:rsidRPr="00955B82" w:rsidRDefault="006D44AB" w:rsidP="006D44AB">
      <w:pPr>
        <w:numPr>
          <w:ilvl w:val="12"/>
          <w:numId w:val="0"/>
        </w:numPr>
        <w:ind w:right="-2"/>
        <w:rPr>
          <w:szCs w:val="22"/>
          <w:lang w:eastAsia="en-US"/>
        </w:rPr>
      </w:pPr>
      <w:r w:rsidRPr="00955B82">
        <w:rPr>
          <w:szCs w:val="22"/>
          <w:lang w:eastAsia="en-US"/>
        </w:rPr>
        <w:t>Slovėnija: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Plaslyte</w:t>
      </w:r>
      <w:proofErr w:type="spellEnd"/>
      <w:r w:rsidRPr="00955B82">
        <w:rPr>
          <w:szCs w:val="22"/>
          <w:lang w:eastAsia="en-US"/>
        </w:rPr>
        <w:t xml:space="preserve"> </w:t>
      </w:r>
      <w:proofErr w:type="spellStart"/>
      <w:r w:rsidRPr="00955B82">
        <w:rPr>
          <w:szCs w:val="22"/>
          <w:lang w:eastAsia="en-US"/>
        </w:rPr>
        <w:t>raztopina</w:t>
      </w:r>
      <w:proofErr w:type="spellEnd"/>
      <w:r w:rsidRPr="00955B82">
        <w:rPr>
          <w:szCs w:val="22"/>
          <w:lang w:eastAsia="en-US"/>
        </w:rPr>
        <w:t xml:space="preserve"> </w:t>
      </w:r>
      <w:proofErr w:type="spellStart"/>
      <w:r w:rsidRPr="00955B82">
        <w:rPr>
          <w:szCs w:val="22"/>
          <w:lang w:eastAsia="en-US"/>
        </w:rPr>
        <w:t>za</w:t>
      </w:r>
      <w:proofErr w:type="spellEnd"/>
      <w:r w:rsidRPr="00955B82">
        <w:rPr>
          <w:szCs w:val="22"/>
          <w:lang w:eastAsia="en-US"/>
        </w:rPr>
        <w:t xml:space="preserve"> </w:t>
      </w:r>
      <w:proofErr w:type="spellStart"/>
      <w:r w:rsidRPr="00955B82">
        <w:rPr>
          <w:szCs w:val="22"/>
          <w:lang w:eastAsia="en-US"/>
        </w:rPr>
        <w:t>infundiranje</w:t>
      </w:r>
      <w:proofErr w:type="spellEnd"/>
    </w:p>
    <w:p w:rsidR="006D44AB" w:rsidRPr="00955B82" w:rsidRDefault="006D44AB" w:rsidP="006D44AB">
      <w:pPr>
        <w:numPr>
          <w:ilvl w:val="12"/>
          <w:numId w:val="0"/>
        </w:numPr>
        <w:ind w:right="-2"/>
        <w:rPr>
          <w:szCs w:val="22"/>
          <w:lang w:eastAsia="en-US"/>
        </w:rPr>
      </w:pPr>
      <w:r w:rsidRPr="00955B82">
        <w:rPr>
          <w:szCs w:val="22"/>
          <w:lang w:eastAsia="en-US"/>
        </w:rPr>
        <w:t>Slovakija: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infúzny</w:t>
      </w:r>
      <w:proofErr w:type="spellEnd"/>
      <w:r w:rsidRPr="00955B82">
        <w:rPr>
          <w:szCs w:val="22"/>
          <w:lang w:eastAsia="en-US"/>
        </w:rPr>
        <w:t xml:space="preserve"> </w:t>
      </w:r>
      <w:proofErr w:type="spellStart"/>
      <w:r w:rsidRPr="00955B82">
        <w:rPr>
          <w:szCs w:val="22"/>
          <w:lang w:eastAsia="en-US"/>
        </w:rPr>
        <w:t>roztok</w:t>
      </w:r>
      <w:proofErr w:type="spellEnd"/>
    </w:p>
    <w:p w:rsidR="006D44AB" w:rsidRPr="00955B82" w:rsidRDefault="006D44AB" w:rsidP="006D44AB">
      <w:pPr>
        <w:numPr>
          <w:ilvl w:val="12"/>
          <w:numId w:val="0"/>
        </w:numPr>
        <w:ind w:right="-2"/>
        <w:rPr>
          <w:szCs w:val="22"/>
          <w:lang w:eastAsia="en-US"/>
        </w:rPr>
      </w:pPr>
      <w:r w:rsidRPr="00955B82">
        <w:rPr>
          <w:szCs w:val="22"/>
          <w:lang w:eastAsia="en-US"/>
        </w:rPr>
        <w:t>Švedija:</w:t>
      </w:r>
      <w:r w:rsidRPr="00955B82">
        <w:rPr>
          <w:szCs w:val="22"/>
          <w:lang w:eastAsia="en-US"/>
        </w:rPr>
        <w:tab/>
      </w:r>
      <w:r w:rsidRPr="00955B82">
        <w:rPr>
          <w:szCs w:val="22"/>
          <w:lang w:eastAsia="en-US"/>
        </w:rPr>
        <w:tab/>
      </w:r>
      <w:r>
        <w:rPr>
          <w:szCs w:val="22"/>
          <w:lang w:eastAsia="en-US"/>
        </w:rPr>
        <w:tab/>
      </w:r>
      <w:proofErr w:type="spellStart"/>
      <w:r w:rsidRPr="00955B82">
        <w:rPr>
          <w:szCs w:val="22"/>
          <w:lang w:eastAsia="en-US"/>
        </w:rPr>
        <w:t>Plasmalyte</w:t>
      </w:r>
      <w:proofErr w:type="spellEnd"/>
      <w:r w:rsidRPr="00955B82">
        <w:rPr>
          <w:szCs w:val="22"/>
          <w:lang w:eastAsia="en-US"/>
        </w:rPr>
        <w:t xml:space="preserve"> </w:t>
      </w:r>
      <w:proofErr w:type="spellStart"/>
      <w:r w:rsidRPr="00955B82">
        <w:rPr>
          <w:szCs w:val="22"/>
          <w:lang w:eastAsia="en-US"/>
        </w:rPr>
        <w:t>infusionsvätska</w:t>
      </w:r>
      <w:proofErr w:type="spellEnd"/>
      <w:r w:rsidRPr="00955B82">
        <w:rPr>
          <w:szCs w:val="22"/>
          <w:lang w:eastAsia="en-US"/>
        </w:rPr>
        <w:t xml:space="preserve">, </w:t>
      </w:r>
      <w:proofErr w:type="spellStart"/>
      <w:r w:rsidRPr="00955B82">
        <w:rPr>
          <w:szCs w:val="22"/>
          <w:lang w:eastAsia="en-US"/>
        </w:rPr>
        <w:t>lösning</w:t>
      </w:r>
      <w:proofErr w:type="spellEnd"/>
    </w:p>
    <w:p w:rsidR="006D44AB" w:rsidRPr="00955B82" w:rsidRDefault="006D44AB" w:rsidP="006D44AB">
      <w:pPr>
        <w:numPr>
          <w:ilvl w:val="12"/>
          <w:numId w:val="0"/>
        </w:numPr>
        <w:ind w:right="-2"/>
        <w:rPr>
          <w:szCs w:val="22"/>
          <w:lang w:eastAsia="en-US"/>
        </w:rPr>
      </w:pPr>
      <w:r w:rsidRPr="00955B82">
        <w:rPr>
          <w:szCs w:val="22"/>
          <w:lang w:eastAsia="en-US"/>
        </w:rPr>
        <w:t>Jungtinė Karalystė</w:t>
      </w:r>
      <w:r>
        <w:rPr>
          <w:szCs w:val="22"/>
          <w:lang w:eastAsia="en-US"/>
        </w:rPr>
        <w:t xml:space="preserve"> (Šiaurės Airija)</w:t>
      </w:r>
      <w:r w:rsidRPr="00955B82">
        <w:rPr>
          <w:szCs w:val="22"/>
          <w:lang w:eastAsia="en-US"/>
        </w:rPr>
        <w:t>:</w:t>
      </w:r>
      <w:r w:rsidRPr="00955B82">
        <w:rPr>
          <w:szCs w:val="22"/>
          <w:lang w:eastAsia="en-US"/>
        </w:rPr>
        <w:tab/>
      </w:r>
      <w:proofErr w:type="spellStart"/>
      <w:r w:rsidRPr="00955B82">
        <w:rPr>
          <w:szCs w:val="22"/>
          <w:lang w:eastAsia="en-US"/>
        </w:rPr>
        <w:t>Plasma</w:t>
      </w:r>
      <w:proofErr w:type="spellEnd"/>
      <w:r w:rsidRPr="00955B82">
        <w:rPr>
          <w:szCs w:val="22"/>
          <w:lang w:eastAsia="en-US"/>
        </w:rPr>
        <w:t xml:space="preserve">-Lyte 148(pH 7.4) </w:t>
      </w:r>
      <w:proofErr w:type="spellStart"/>
      <w:r w:rsidRPr="00955B82">
        <w:rPr>
          <w:szCs w:val="22"/>
          <w:lang w:eastAsia="en-US"/>
        </w:rPr>
        <w:t>Solution</w:t>
      </w:r>
      <w:proofErr w:type="spellEnd"/>
      <w:r w:rsidRPr="00955B82">
        <w:rPr>
          <w:szCs w:val="22"/>
          <w:lang w:eastAsia="en-US"/>
        </w:rPr>
        <w:t xml:space="preserve"> </w:t>
      </w:r>
      <w:proofErr w:type="spellStart"/>
      <w:r w:rsidRPr="00955B82">
        <w:rPr>
          <w:szCs w:val="22"/>
          <w:lang w:eastAsia="en-US"/>
        </w:rPr>
        <w:t>for</w:t>
      </w:r>
      <w:proofErr w:type="spellEnd"/>
      <w:r w:rsidRPr="00955B82">
        <w:rPr>
          <w:szCs w:val="22"/>
          <w:lang w:eastAsia="en-US"/>
        </w:rPr>
        <w:t xml:space="preserve"> </w:t>
      </w:r>
      <w:proofErr w:type="spellStart"/>
      <w:r w:rsidRPr="00955B82">
        <w:rPr>
          <w:szCs w:val="22"/>
          <w:lang w:eastAsia="en-US"/>
        </w:rPr>
        <w:t>Infusion</w:t>
      </w:r>
      <w:proofErr w:type="spellEnd"/>
    </w:p>
    <w:p w:rsidR="006D44AB" w:rsidRPr="00955B82" w:rsidRDefault="006D44AB" w:rsidP="006D44AB">
      <w:pPr>
        <w:pStyle w:val="BTEMEASMCA"/>
      </w:pPr>
    </w:p>
    <w:p w:rsidR="006D44AB" w:rsidRPr="00955B82" w:rsidRDefault="006D44AB" w:rsidP="006D44AB">
      <w:pPr>
        <w:pStyle w:val="Pagrindinistekstas"/>
        <w:spacing w:after="0"/>
        <w:rPr>
          <w:b/>
          <w:sz w:val="22"/>
          <w:szCs w:val="22"/>
          <w:lang w:val="lt-LT"/>
        </w:rPr>
      </w:pPr>
      <w:r w:rsidRPr="00955B82">
        <w:rPr>
          <w:b/>
          <w:sz w:val="22"/>
          <w:szCs w:val="22"/>
          <w:lang w:val="lt-LT"/>
        </w:rPr>
        <w:t>Šis pakuotės lapelis paskutinį kartą peržiūrėtas</w:t>
      </w:r>
      <w:r>
        <w:rPr>
          <w:b/>
          <w:sz w:val="22"/>
          <w:szCs w:val="22"/>
          <w:lang w:val="lt-LT"/>
        </w:rPr>
        <w:t xml:space="preserve"> 2023-12-15.</w:t>
      </w:r>
    </w:p>
    <w:p w:rsidR="006D44AB" w:rsidRPr="00955B82" w:rsidRDefault="006D44AB" w:rsidP="006D44AB">
      <w:pPr>
        <w:rPr>
          <w:szCs w:val="22"/>
        </w:rPr>
      </w:pPr>
    </w:p>
    <w:p w:rsidR="006D44AB" w:rsidRPr="00955B82" w:rsidRDefault="006D44AB" w:rsidP="006D44AB">
      <w:pPr>
        <w:pStyle w:val="BTEMEASMCA"/>
        <w:rPr>
          <w:highlight w:val="yellow"/>
        </w:rPr>
      </w:pPr>
      <w:r w:rsidRPr="00955B82">
        <w:t xml:space="preserve">Išsami informacija apie šį vaistą pateikiama Valstybinės vaistų kontrolės tarnybos prie Lietuvos Respublikos sveikatos apsaugos ministerijos tinklalapyje http://www.vvkt.lt/. </w:t>
      </w:r>
    </w:p>
    <w:p w:rsidR="006D44AB" w:rsidRPr="00955B82" w:rsidRDefault="006D44AB" w:rsidP="006D44AB">
      <w:pPr>
        <w:rPr>
          <w:szCs w:val="22"/>
        </w:rPr>
      </w:pPr>
      <w:r w:rsidRPr="00955B82">
        <w:rPr>
          <w:szCs w:val="22"/>
        </w:rPr>
        <w:t>-----------------------------------------------------------------------------------------------------------------------------</w:t>
      </w:r>
    </w:p>
    <w:p w:rsidR="006D44AB" w:rsidRPr="00955B82" w:rsidRDefault="006D44AB" w:rsidP="006D44AB">
      <w:pPr>
        <w:pStyle w:val="BTEMEASMCA"/>
      </w:pPr>
      <w:r w:rsidRPr="00955B82">
        <w:t>Žemiau pateikta informacija skirta tik sveikatos priežiūros specialistams:</w:t>
      </w:r>
    </w:p>
    <w:p w:rsidR="006D44AB" w:rsidRPr="00955B82" w:rsidRDefault="006D44AB" w:rsidP="006D44AB">
      <w:pPr>
        <w:numPr>
          <w:ilvl w:val="12"/>
          <w:numId w:val="0"/>
        </w:numPr>
        <w:rPr>
          <w:szCs w:val="22"/>
        </w:rPr>
      </w:pPr>
    </w:p>
    <w:p w:rsidR="006D44AB" w:rsidRPr="00955B82" w:rsidRDefault="006D44AB" w:rsidP="006D44AB">
      <w:pPr>
        <w:pStyle w:val="Antrat3"/>
        <w:rPr>
          <w:sz w:val="22"/>
          <w:szCs w:val="22"/>
          <w:lang w:val="lt-LT"/>
        </w:rPr>
      </w:pPr>
      <w:r w:rsidRPr="00955B82">
        <w:rPr>
          <w:sz w:val="22"/>
          <w:szCs w:val="22"/>
          <w:lang w:val="lt-LT"/>
        </w:rPr>
        <w:t>Vartojimo ir darbo su vaistiniu preparatu instrukcija</w:t>
      </w:r>
    </w:p>
    <w:p w:rsidR="006D44AB" w:rsidRPr="00955B82" w:rsidRDefault="006D44AB" w:rsidP="006D44AB">
      <w:pPr>
        <w:pStyle w:val="Pagrindinistekstas"/>
        <w:spacing w:after="0"/>
        <w:rPr>
          <w:sz w:val="22"/>
          <w:szCs w:val="22"/>
          <w:lang w:val="lt-LT"/>
        </w:rPr>
      </w:pPr>
    </w:p>
    <w:p w:rsidR="006D44AB" w:rsidRPr="00955B82" w:rsidRDefault="006D44AB" w:rsidP="006D44AB">
      <w:pPr>
        <w:pStyle w:val="Pagrindinistekstas"/>
        <w:spacing w:after="0"/>
        <w:rPr>
          <w:sz w:val="22"/>
          <w:szCs w:val="22"/>
          <w:lang w:val="lt-LT"/>
        </w:rPr>
      </w:pPr>
      <w:r w:rsidRPr="00955B82">
        <w:rPr>
          <w:sz w:val="22"/>
          <w:szCs w:val="22"/>
          <w:lang w:val="lt-LT"/>
        </w:rPr>
        <w:t xml:space="preserve">Prieš skiriant šį tirpalą, reikia apžiūrėti ar nėra dalelių ar spalvos pokyčių, jeigu pakuotė leidžia tai padaryti. </w:t>
      </w:r>
      <w:proofErr w:type="spellStart"/>
      <w:r w:rsidRPr="00955B82">
        <w:rPr>
          <w:sz w:val="22"/>
          <w:szCs w:val="22"/>
          <w:lang w:val="lt-LT"/>
        </w:rPr>
        <w:t>Neinfuzuokite</w:t>
      </w:r>
      <w:proofErr w:type="spellEnd"/>
      <w:r w:rsidRPr="00955B82">
        <w:rPr>
          <w:sz w:val="22"/>
          <w:szCs w:val="22"/>
          <w:lang w:val="lt-LT"/>
        </w:rPr>
        <w:t>, jeigu tirpalas nėra skaidrus ir jeigu pažeista pakuotė. Neišimkite iš apsauginio maišelio, kol nebūsite pasiruošę infuzijai.</w:t>
      </w:r>
    </w:p>
    <w:p w:rsidR="006D44AB" w:rsidRPr="00955B82" w:rsidRDefault="006D44AB" w:rsidP="006D44AB">
      <w:pPr>
        <w:pStyle w:val="Pagrindinistekstas"/>
        <w:spacing w:after="0"/>
        <w:rPr>
          <w:sz w:val="22"/>
          <w:szCs w:val="22"/>
          <w:lang w:val="lt-LT"/>
        </w:rPr>
      </w:pPr>
      <w:r w:rsidRPr="00955B82">
        <w:rPr>
          <w:sz w:val="22"/>
          <w:szCs w:val="22"/>
          <w:lang w:val="lt-LT"/>
        </w:rPr>
        <w:t>Vidinis maišelis saugo produkto sterilumą.</w:t>
      </w:r>
      <w:r w:rsidRPr="00955B82">
        <w:rPr>
          <w:rFonts w:eastAsia="Calibri"/>
          <w:color w:val="FF0101"/>
          <w:sz w:val="22"/>
          <w:szCs w:val="22"/>
          <w:lang w:val="lt-LT"/>
        </w:rPr>
        <w:t xml:space="preserve"> </w:t>
      </w:r>
      <w:r w:rsidRPr="00955B82">
        <w:rPr>
          <w:sz w:val="22"/>
          <w:szCs w:val="22"/>
          <w:lang w:val="lt-LT"/>
        </w:rPr>
        <w:t xml:space="preserve">Prijungus infuzinę sistemą iš karto </w:t>
      </w:r>
      <w:proofErr w:type="spellStart"/>
      <w:r w:rsidRPr="00955B82">
        <w:rPr>
          <w:sz w:val="22"/>
          <w:szCs w:val="22"/>
          <w:lang w:val="lt-LT"/>
        </w:rPr>
        <w:t>infuzuokite</w:t>
      </w:r>
      <w:proofErr w:type="spellEnd"/>
      <w:r w:rsidRPr="00955B82">
        <w:rPr>
          <w:sz w:val="22"/>
          <w:szCs w:val="22"/>
          <w:lang w:val="lt-LT"/>
        </w:rPr>
        <w:t>.</w:t>
      </w:r>
    </w:p>
    <w:p w:rsidR="006D44AB" w:rsidRPr="00955B82" w:rsidRDefault="006D44AB" w:rsidP="006D44AB">
      <w:pPr>
        <w:rPr>
          <w:szCs w:val="22"/>
        </w:rPr>
      </w:pPr>
      <w:r w:rsidRPr="00955B82">
        <w:rPr>
          <w:szCs w:val="22"/>
        </w:rPr>
        <w:t>Nejunkite bendra jungtimi kelių plastikinių maišelių. Tokia jungtis gali sukelti oro emboliją, nes nepasibaigus skysčio infuzijai iš antrojo maišelio, gali būti įsiurbta oro iš pirmojo maišelio. Jeigu, norint pagreitinti infuziją, maišelis su infuziniu tirpalu bus spaudžiamas, tai gali sukelti oro emboliją, jeigu prieš pradedant vartoti tirpalą iš maišelio nebus visiškai pašalintas oras.</w:t>
      </w:r>
      <w:r w:rsidRPr="00955B82">
        <w:rPr>
          <w:rFonts w:eastAsia="Calibri"/>
          <w:color w:val="FF0101"/>
          <w:szCs w:val="22"/>
        </w:rPr>
        <w:t xml:space="preserve"> </w:t>
      </w:r>
      <w:r w:rsidRPr="00955B82">
        <w:rPr>
          <w:szCs w:val="22"/>
        </w:rPr>
        <w:t xml:space="preserve">Rinkinio su </w:t>
      </w:r>
      <w:proofErr w:type="spellStart"/>
      <w:r w:rsidRPr="00955B82">
        <w:rPr>
          <w:szCs w:val="22"/>
        </w:rPr>
        <w:t>nuorinimo</w:t>
      </w:r>
      <w:proofErr w:type="spellEnd"/>
      <w:r w:rsidRPr="00955B82">
        <w:rPr>
          <w:szCs w:val="22"/>
        </w:rPr>
        <w:t xml:space="preserve"> sistema naudojimas atidarius angą gali sukelti oro emboliją. Tokių rinkinių negalima naudoti su lanksčiais plastikiniais maišeliais.</w:t>
      </w:r>
    </w:p>
    <w:p w:rsidR="006D44AB" w:rsidRPr="00955B82" w:rsidRDefault="006D44AB" w:rsidP="006D44AB">
      <w:pPr>
        <w:rPr>
          <w:szCs w:val="22"/>
        </w:rPr>
      </w:pPr>
    </w:p>
    <w:p w:rsidR="006D44AB" w:rsidRPr="00955B82" w:rsidRDefault="006D44AB" w:rsidP="006D44AB">
      <w:pPr>
        <w:pStyle w:val="Pagrindinistekstas"/>
        <w:spacing w:after="0"/>
        <w:rPr>
          <w:sz w:val="22"/>
          <w:szCs w:val="22"/>
          <w:lang w:val="lt-LT"/>
        </w:rPr>
      </w:pPr>
      <w:r w:rsidRPr="00955B82">
        <w:rPr>
          <w:sz w:val="22"/>
          <w:szCs w:val="22"/>
          <w:lang w:val="lt-LT"/>
        </w:rPr>
        <w:t xml:space="preserve">Šis tirpalas skirtas naudoti su intraveninės infuzijos sistema naudojant </w:t>
      </w:r>
      <w:proofErr w:type="spellStart"/>
      <w:r w:rsidRPr="00955B82">
        <w:rPr>
          <w:sz w:val="22"/>
          <w:szCs w:val="22"/>
          <w:lang w:val="lt-LT"/>
        </w:rPr>
        <w:t>aseptinę</w:t>
      </w:r>
      <w:proofErr w:type="spellEnd"/>
      <w:r w:rsidRPr="00955B82">
        <w:rPr>
          <w:sz w:val="22"/>
          <w:szCs w:val="22"/>
          <w:lang w:val="lt-LT"/>
        </w:rPr>
        <w:t xml:space="preserve"> techniką. Infuzinę sistemą reikia pripildyti tirpalu taip, kad infuzijos metu į sistemą nepatektų oro.</w:t>
      </w:r>
    </w:p>
    <w:p w:rsidR="006D44AB" w:rsidRPr="00955B82" w:rsidRDefault="006D44AB" w:rsidP="006D44AB">
      <w:pPr>
        <w:pStyle w:val="Pagrindinistekstas"/>
        <w:spacing w:after="0"/>
        <w:rPr>
          <w:sz w:val="22"/>
          <w:szCs w:val="22"/>
          <w:lang w:val="lt-LT"/>
        </w:rPr>
      </w:pPr>
      <w:r w:rsidRPr="00955B82">
        <w:rPr>
          <w:sz w:val="22"/>
          <w:szCs w:val="22"/>
          <w:lang w:val="lt-LT"/>
        </w:rPr>
        <w:t xml:space="preserve">Jei pridėsite netinkamus vaistus arba netinkamai juos vartosite, dėl galimo </w:t>
      </w:r>
      <w:proofErr w:type="spellStart"/>
      <w:r w:rsidRPr="00955B82">
        <w:rPr>
          <w:sz w:val="22"/>
          <w:szCs w:val="22"/>
          <w:lang w:val="lt-LT"/>
        </w:rPr>
        <w:t>pirogenų</w:t>
      </w:r>
      <w:proofErr w:type="spellEnd"/>
      <w:r w:rsidRPr="00955B82">
        <w:rPr>
          <w:sz w:val="22"/>
          <w:szCs w:val="22"/>
          <w:lang w:val="lt-LT"/>
        </w:rPr>
        <w:t xml:space="preserve"> susidarymo gali prasidėti karščiavimas. Jei atsiras pašalinių reakcijų, tuojau pat nutraukite infuziją.</w:t>
      </w:r>
    </w:p>
    <w:p w:rsidR="006D44AB" w:rsidRPr="00955B82" w:rsidRDefault="006D44AB" w:rsidP="006D44AB">
      <w:pPr>
        <w:pStyle w:val="Pagrindinistekstas"/>
        <w:spacing w:after="0"/>
        <w:rPr>
          <w:sz w:val="22"/>
          <w:szCs w:val="22"/>
          <w:lang w:val="lt-LT"/>
        </w:rPr>
      </w:pPr>
      <w:r w:rsidRPr="00955B82">
        <w:rPr>
          <w:sz w:val="22"/>
          <w:szCs w:val="22"/>
          <w:lang w:val="lt-LT"/>
        </w:rPr>
        <w:t>Panaudotą vienkartinį rinkinį išmeskite.</w:t>
      </w:r>
    </w:p>
    <w:p w:rsidR="006D44AB" w:rsidRPr="00955B82" w:rsidRDefault="006D44AB" w:rsidP="006D44AB">
      <w:pPr>
        <w:pStyle w:val="Pagrindinistekstas"/>
        <w:spacing w:after="0"/>
        <w:rPr>
          <w:sz w:val="22"/>
          <w:szCs w:val="22"/>
          <w:lang w:val="lt-LT"/>
        </w:rPr>
      </w:pPr>
      <w:r w:rsidRPr="00955B82">
        <w:rPr>
          <w:sz w:val="22"/>
          <w:szCs w:val="22"/>
          <w:lang w:val="lt-LT"/>
        </w:rPr>
        <w:t>Nesuvartotą preparatą išmeskite.</w:t>
      </w:r>
    </w:p>
    <w:p w:rsidR="006D44AB" w:rsidRPr="00955B82" w:rsidRDefault="006D44AB" w:rsidP="006D44AB">
      <w:pPr>
        <w:pStyle w:val="Pagrindinistekstas"/>
        <w:spacing w:after="0"/>
        <w:rPr>
          <w:sz w:val="22"/>
          <w:szCs w:val="22"/>
          <w:lang w:val="lt-LT"/>
        </w:rPr>
      </w:pPr>
      <w:r w:rsidRPr="00955B82">
        <w:rPr>
          <w:sz w:val="22"/>
          <w:szCs w:val="22"/>
          <w:lang w:val="lt-LT"/>
        </w:rPr>
        <w:t>Antrą kartą nejunkite dalinai panaudotų tirpalo maišelių.</w:t>
      </w:r>
    </w:p>
    <w:p w:rsidR="006D44AB" w:rsidRPr="00955B82" w:rsidRDefault="006D44AB" w:rsidP="006D44AB">
      <w:pPr>
        <w:pStyle w:val="Pagrindinistekstas"/>
        <w:spacing w:after="0"/>
        <w:rPr>
          <w:b/>
          <w:sz w:val="22"/>
          <w:szCs w:val="22"/>
          <w:lang w:val="lt-LT"/>
        </w:rPr>
      </w:pPr>
    </w:p>
    <w:p w:rsidR="006D44AB" w:rsidRPr="00955B82" w:rsidRDefault="006D44AB" w:rsidP="006D44AB">
      <w:pPr>
        <w:pStyle w:val="Pagrindinistekstas"/>
        <w:spacing w:after="0"/>
        <w:rPr>
          <w:b/>
          <w:sz w:val="22"/>
          <w:szCs w:val="22"/>
          <w:lang w:val="lt-LT"/>
        </w:rPr>
      </w:pPr>
      <w:r w:rsidRPr="00955B82">
        <w:rPr>
          <w:b/>
          <w:sz w:val="22"/>
          <w:szCs w:val="22"/>
          <w:lang w:val="lt-LT"/>
        </w:rPr>
        <w:t>1.</w:t>
      </w:r>
      <w:r w:rsidRPr="00955B82">
        <w:rPr>
          <w:b/>
          <w:sz w:val="22"/>
          <w:szCs w:val="22"/>
          <w:lang w:val="lt-LT"/>
        </w:rPr>
        <w:tab/>
      </w:r>
      <w:r w:rsidRPr="00955B82">
        <w:rPr>
          <w:b/>
          <w:sz w:val="22"/>
          <w:szCs w:val="22"/>
          <w:u w:val="single"/>
          <w:lang w:val="lt-LT"/>
        </w:rPr>
        <w:t>Atidarymas</w:t>
      </w:r>
    </w:p>
    <w:p w:rsidR="006D44AB" w:rsidRPr="00955B82" w:rsidRDefault="006D44AB" w:rsidP="006D44AB">
      <w:pPr>
        <w:pStyle w:val="Pagrindinistekstas"/>
        <w:spacing w:after="0"/>
        <w:rPr>
          <w:sz w:val="22"/>
          <w:szCs w:val="22"/>
          <w:lang w:val="lt-LT"/>
        </w:rPr>
      </w:pPr>
      <w:r w:rsidRPr="00955B82">
        <w:rPr>
          <w:sz w:val="22"/>
          <w:szCs w:val="22"/>
          <w:lang w:val="lt-LT"/>
        </w:rPr>
        <w:t>a.</w:t>
      </w:r>
      <w:r w:rsidRPr="00955B82">
        <w:rPr>
          <w:sz w:val="22"/>
          <w:szCs w:val="22"/>
          <w:lang w:val="lt-LT"/>
        </w:rPr>
        <w:tab/>
        <w:t>„</w:t>
      </w:r>
      <w:proofErr w:type="spellStart"/>
      <w:r w:rsidRPr="00955B82">
        <w:rPr>
          <w:sz w:val="22"/>
          <w:szCs w:val="22"/>
          <w:lang w:val="lt-LT"/>
        </w:rPr>
        <w:t>Viaflo</w:t>
      </w:r>
      <w:proofErr w:type="spellEnd"/>
      <w:r w:rsidRPr="00955B82">
        <w:rPr>
          <w:sz w:val="22"/>
          <w:szCs w:val="22"/>
          <w:lang w:val="lt-LT"/>
        </w:rPr>
        <w:t>“ maišelį iš apsauginio maišelio išimkite prieš pat vartojimą.</w:t>
      </w:r>
    </w:p>
    <w:p w:rsidR="006D44AB" w:rsidRPr="00955B82" w:rsidRDefault="006D44AB" w:rsidP="006D44AB">
      <w:pPr>
        <w:pStyle w:val="Pagrindinistekstas"/>
        <w:spacing w:after="0"/>
        <w:rPr>
          <w:sz w:val="22"/>
          <w:szCs w:val="22"/>
          <w:lang w:val="lt-LT"/>
        </w:rPr>
      </w:pPr>
      <w:r w:rsidRPr="00955B82">
        <w:rPr>
          <w:sz w:val="22"/>
          <w:szCs w:val="22"/>
          <w:lang w:val="lt-LT"/>
        </w:rPr>
        <w:t>b.</w:t>
      </w:r>
      <w:r w:rsidRPr="00955B82">
        <w:rPr>
          <w:sz w:val="22"/>
          <w:szCs w:val="22"/>
          <w:lang w:val="lt-LT"/>
        </w:rPr>
        <w:tab/>
        <w:t>Stipriai suspausdami vidinį maišelį, patikrinkite, ar iš jo neteka skystis. Jei skystis teka, tirpalą išmeskite, nes gali būti pažeistas sterilumas.</w:t>
      </w:r>
    </w:p>
    <w:p w:rsidR="006D44AB" w:rsidRPr="00955B82" w:rsidRDefault="006D44AB" w:rsidP="006D44AB">
      <w:pPr>
        <w:pStyle w:val="Pagrindinistekstas"/>
        <w:spacing w:after="0"/>
        <w:rPr>
          <w:sz w:val="22"/>
          <w:szCs w:val="22"/>
          <w:lang w:val="lt-LT"/>
        </w:rPr>
      </w:pPr>
      <w:r w:rsidRPr="00955B82">
        <w:rPr>
          <w:sz w:val="22"/>
          <w:szCs w:val="22"/>
          <w:lang w:val="lt-LT"/>
        </w:rPr>
        <w:t>c.</w:t>
      </w:r>
      <w:r w:rsidRPr="00955B82">
        <w:rPr>
          <w:sz w:val="22"/>
          <w:szCs w:val="22"/>
          <w:lang w:val="lt-LT"/>
        </w:rPr>
        <w:tab/>
        <w:t>Patikrinkite tirpalo skaidrumą, ar nėra priemaišų. Jei tirpalas neskaidrus arba jei pastebėjote priemaišų, jį išmeskite.</w:t>
      </w:r>
    </w:p>
    <w:p w:rsidR="006D44AB" w:rsidRPr="00955B82" w:rsidRDefault="006D44AB" w:rsidP="006D44AB">
      <w:pPr>
        <w:pStyle w:val="Pagrindinistekstas"/>
        <w:spacing w:after="0"/>
        <w:rPr>
          <w:b/>
          <w:sz w:val="22"/>
          <w:szCs w:val="22"/>
          <w:lang w:val="lt-LT"/>
        </w:rPr>
      </w:pPr>
    </w:p>
    <w:p w:rsidR="006D44AB" w:rsidRPr="00955B82" w:rsidRDefault="006D44AB" w:rsidP="006D44AB">
      <w:pPr>
        <w:pStyle w:val="Antrat9"/>
        <w:spacing w:before="0" w:after="0"/>
        <w:rPr>
          <w:rFonts w:ascii="Times New Roman" w:hAnsi="Times New Roman"/>
          <w:b/>
          <w:sz w:val="22"/>
          <w:szCs w:val="22"/>
          <w:lang w:val="lt-LT"/>
        </w:rPr>
      </w:pPr>
      <w:r w:rsidRPr="00955B82">
        <w:rPr>
          <w:rFonts w:ascii="Times New Roman" w:hAnsi="Times New Roman"/>
          <w:b/>
          <w:sz w:val="22"/>
          <w:szCs w:val="22"/>
          <w:lang w:val="lt-LT"/>
        </w:rPr>
        <w:t>2.</w:t>
      </w:r>
      <w:r w:rsidRPr="00955B82">
        <w:rPr>
          <w:rFonts w:ascii="Times New Roman" w:hAnsi="Times New Roman"/>
          <w:b/>
          <w:sz w:val="22"/>
          <w:szCs w:val="22"/>
          <w:lang w:val="lt-LT"/>
        </w:rPr>
        <w:tab/>
      </w:r>
      <w:r w:rsidRPr="00955B82">
        <w:rPr>
          <w:rFonts w:ascii="Times New Roman" w:hAnsi="Times New Roman"/>
          <w:b/>
          <w:sz w:val="22"/>
          <w:szCs w:val="22"/>
          <w:u w:val="single"/>
          <w:lang w:val="lt-LT"/>
        </w:rPr>
        <w:t>Pasiruošimas leisti</w:t>
      </w:r>
    </w:p>
    <w:p w:rsidR="006D44AB" w:rsidRPr="00955B82" w:rsidRDefault="006D44AB" w:rsidP="006D44AB">
      <w:pPr>
        <w:tabs>
          <w:tab w:val="left" w:pos="1440"/>
        </w:tabs>
        <w:rPr>
          <w:szCs w:val="22"/>
        </w:rPr>
      </w:pPr>
      <w:r w:rsidRPr="00955B82">
        <w:rPr>
          <w:szCs w:val="22"/>
        </w:rPr>
        <w:t>Ruošdami ir leisdami tirpalą naudokite sterilias priemones.</w:t>
      </w:r>
    </w:p>
    <w:p w:rsidR="006D44AB" w:rsidRPr="00955B82" w:rsidRDefault="006D44AB" w:rsidP="006D44AB">
      <w:pPr>
        <w:rPr>
          <w:szCs w:val="22"/>
        </w:rPr>
      </w:pPr>
      <w:r w:rsidRPr="00955B82">
        <w:rPr>
          <w:szCs w:val="22"/>
        </w:rPr>
        <w:t>a.</w:t>
      </w:r>
      <w:r w:rsidRPr="00955B82">
        <w:rPr>
          <w:szCs w:val="22"/>
        </w:rPr>
        <w:tab/>
        <w:t>Pakabinkite maišelį ant stovo kilpelės.</w:t>
      </w:r>
    </w:p>
    <w:p w:rsidR="006D44AB" w:rsidRPr="00955B82" w:rsidRDefault="006D44AB" w:rsidP="006D44AB">
      <w:pPr>
        <w:rPr>
          <w:szCs w:val="22"/>
        </w:rPr>
      </w:pPr>
      <w:r w:rsidRPr="00955B82">
        <w:rPr>
          <w:szCs w:val="22"/>
        </w:rPr>
        <w:t>b.</w:t>
      </w:r>
      <w:r w:rsidRPr="00955B82">
        <w:rPr>
          <w:szCs w:val="22"/>
        </w:rPr>
        <w:tab/>
        <w:t>Nuo maišelio apačioje esančios ištekamosios angos nuimkite plastikinę apsaugą:</w:t>
      </w:r>
    </w:p>
    <w:p w:rsidR="006D44AB" w:rsidRPr="00955B82" w:rsidRDefault="006D44AB" w:rsidP="006D44AB">
      <w:pPr>
        <w:ind w:firstLine="720"/>
        <w:rPr>
          <w:szCs w:val="22"/>
        </w:rPr>
      </w:pPr>
      <w:r w:rsidRPr="00955B82">
        <w:rPr>
          <w:szCs w:val="22"/>
        </w:rPr>
        <w:t>-</w:t>
      </w:r>
      <w:r w:rsidRPr="00955B82">
        <w:rPr>
          <w:szCs w:val="22"/>
        </w:rPr>
        <w:tab/>
        <w:t>viena ranka suimkite angos kaklelio kraštelį,</w:t>
      </w:r>
    </w:p>
    <w:p w:rsidR="006D44AB" w:rsidRPr="00955B82" w:rsidRDefault="006D44AB" w:rsidP="006D44AB">
      <w:pPr>
        <w:ind w:firstLine="720"/>
        <w:rPr>
          <w:szCs w:val="22"/>
        </w:rPr>
      </w:pPr>
      <w:r w:rsidRPr="00955B82">
        <w:rPr>
          <w:szCs w:val="22"/>
        </w:rPr>
        <w:t>-</w:t>
      </w:r>
      <w:r w:rsidRPr="00955B82">
        <w:rPr>
          <w:szCs w:val="22"/>
        </w:rPr>
        <w:tab/>
        <w:t>kita ranka suimkite platesnį dangtelio kraštelį ir jį pasukite,</w:t>
      </w:r>
    </w:p>
    <w:p w:rsidR="006D44AB" w:rsidRPr="00955B82" w:rsidRDefault="006D44AB" w:rsidP="006D44AB">
      <w:pPr>
        <w:ind w:firstLine="720"/>
        <w:rPr>
          <w:szCs w:val="22"/>
        </w:rPr>
      </w:pPr>
      <w:r w:rsidRPr="00955B82">
        <w:rPr>
          <w:szCs w:val="22"/>
        </w:rPr>
        <w:t>-</w:t>
      </w:r>
      <w:r w:rsidRPr="00955B82">
        <w:rPr>
          <w:szCs w:val="22"/>
        </w:rPr>
        <w:tab/>
        <w:t>dangtelis atšoks.</w:t>
      </w:r>
    </w:p>
    <w:p w:rsidR="006D44AB" w:rsidRPr="00955B82" w:rsidRDefault="006D44AB" w:rsidP="006D44AB">
      <w:pPr>
        <w:pStyle w:val="Pagrindinistekstas"/>
        <w:spacing w:after="0"/>
        <w:rPr>
          <w:sz w:val="22"/>
          <w:szCs w:val="22"/>
          <w:lang w:val="lt-LT"/>
        </w:rPr>
      </w:pPr>
      <w:r w:rsidRPr="00955B82">
        <w:rPr>
          <w:sz w:val="22"/>
          <w:szCs w:val="22"/>
          <w:lang w:val="lt-LT"/>
        </w:rPr>
        <w:t>c.</w:t>
      </w:r>
      <w:r w:rsidRPr="00955B82">
        <w:rPr>
          <w:sz w:val="22"/>
          <w:szCs w:val="22"/>
          <w:lang w:val="lt-LT"/>
        </w:rPr>
        <w:tab/>
        <w:t xml:space="preserve">Infuziją ruoškite, laikydamiesi </w:t>
      </w:r>
      <w:proofErr w:type="spellStart"/>
      <w:r w:rsidRPr="00955B82">
        <w:rPr>
          <w:sz w:val="22"/>
          <w:szCs w:val="22"/>
          <w:lang w:val="lt-LT"/>
        </w:rPr>
        <w:t>aseptikos</w:t>
      </w:r>
      <w:proofErr w:type="spellEnd"/>
      <w:r w:rsidRPr="00955B82">
        <w:rPr>
          <w:sz w:val="22"/>
          <w:szCs w:val="22"/>
          <w:lang w:val="lt-LT"/>
        </w:rPr>
        <w:t xml:space="preserve"> reikalavimų.</w:t>
      </w:r>
    </w:p>
    <w:p w:rsidR="006D44AB" w:rsidRPr="00955B82" w:rsidRDefault="006D44AB" w:rsidP="006D44AB">
      <w:pPr>
        <w:pStyle w:val="Pagrindinistekstas"/>
        <w:spacing w:after="0"/>
        <w:rPr>
          <w:sz w:val="22"/>
          <w:szCs w:val="22"/>
          <w:lang w:val="lt-LT"/>
        </w:rPr>
      </w:pPr>
      <w:r w:rsidRPr="00955B82">
        <w:rPr>
          <w:sz w:val="22"/>
          <w:szCs w:val="22"/>
          <w:lang w:val="lt-LT"/>
        </w:rPr>
        <w:t>d.</w:t>
      </w:r>
      <w:r w:rsidRPr="00955B82">
        <w:rPr>
          <w:sz w:val="22"/>
          <w:szCs w:val="22"/>
          <w:lang w:val="lt-LT"/>
        </w:rPr>
        <w:tab/>
        <w:t>Prijunkite infuzijos rinkinį. Vadovaukitės prie rinkinio pridėtomis instrukcijomis, kaip prijungti, pritvirtinti rinkinį ir leisti tirpalą.</w:t>
      </w:r>
    </w:p>
    <w:p w:rsidR="006D44AB" w:rsidRPr="00955B82" w:rsidRDefault="006D44AB" w:rsidP="006D44AB">
      <w:pPr>
        <w:ind w:right="-2"/>
        <w:rPr>
          <w:rFonts w:eastAsia="Batang"/>
          <w:szCs w:val="22"/>
        </w:rPr>
      </w:pPr>
    </w:p>
    <w:p w:rsidR="006D44AB" w:rsidRPr="00955B82" w:rsidRDefault="006D44AB" w:rsidP="006D44AB">
      <w:pPr>
        <w:pStyle w:val="Antrat9"/>
        <w:spacing w:before="0" w:after="0"/>
        <w:rPr>
          <w:rFonts w:ascii="Times New Roman" w:hAnsi="Times New Roman"/>
          <w:b/>
          <w:sz w:val="22"/>
          <w:szCs w:val="22"/>
          <w:u w:val="single"/>
          <w:lang w:val="lt-LT"/>
        </w:rPr>
      </w:pPr>
      <w:r w:rsidRPr="00955B82">
        <w:rPr>
          <w:rFonts w:ascii="Times New Roman" w:hAnsi="Times New Roman"/>
          <w:b/>
          <w:sz w:val="22"/>
          <w:szCs w:val="22"/>
          <w:lang w:val="lt-LT"/>
        </w:rPr>
        <w:t>3.</w:t>
      </w:r>
      <w:r w:rsidRPr="00955B82">
        <w:rPr>
          <w:rFonts w:ascii="Times New Roman" w:hAnsi="Times New Roman"/>
          <w:b/>
          <w:sz w:val="22"/>
          <w:szCs w:val="22"/>
          <w:lang w:val="lt-LT"/>
        </w:rPr>
        <w:tab/>
      </w:r>
      <w:r w:rsidRPr="00955B82">
        <w:rPr>
          <w:rFonts w:ascii="Times New Roman" w:hAnsi="Times New Roman"/>
          <w:b/>
          <w:sz w:val="22"/>
          <w:szCs w:val="22"/>
          <w:u w:val="single"/>
          <w:lang w:val="lt-LT"/>
        </w:rPr>
        <w:t>Kaip leisti papildomus medikamentus</w:t>
      </w:r>
    </w:p>
    <w:p w:rsidR="006D44AB" w:rsidRPr="00955B82" w:rsidRDefault="006D44AB" w:rsidP="006D44AB">
      <w:pPr>
        <w:pStyle w:val="Pagrindiniotekstotrauka"/>
        <w:keepNext/>
        <w:spacing w:after="0"/>
        <w:ind w:left="0"/>
        <w:outlineLvl w:val="8"/>
        <w:rPr>
          <w:sz w:val="22"/>
          <w:szCs w:val="22"/>
          <w:lang w:val="lt-LT"/>
        </w:rPr>
      </w:pPr>
    </w:p>
    <w:p w:rsidR="006D44AB" w:rsidRPr="00955B82" w:rsidRDefault="006D44AB" w:rsidP="006D44AB">
      <w:pPr>
        <w:numPr>
          <w:ilvl w:val="12"/>
          <w:numId w:val="0"/>
        </w:numPr>
        <w:ind w:right="-2"/>
        <w:rPr>
          <w:rFonts w:eastAsia="Batang"/>
          <w:i/>
          <w:szCs w:val="22"/>
        </w:rPr>
      </w:pPr>
      <w:r w:rsidRPr="00955B82">
        <w:rPr>
          <w:i/>
          <w:iCs/>
          <w:szCs w:val="22"/>
        </w:rPr>
        <w:t>Įspėjimas: Priedai gali būti nesuderinami</w:t>
      </w:r>
      <w:r w:rsidRPr="00955B82">
        <w:rPr>
          <w:rFonts w:eastAsia="Batang"/>
          <w:i/>
          <w:szCs w:val="22"/>
        </w:rPr>
        <w:t xml:space="preserve"> </w:t>
      </w:r>
      <w:r w:rsidRPr="00955B82">
        <w:rPr>
          <w:rFonts w:eastAsia="Batang"/>
          <w:szCs w:val="22"/>
        </w:rPr>
        <w:t xml:space="preserve">Prieš naudodami patikrinkite priedų suderinamumą su tirpalu ir su pakuote. </w:t>
      </w:r>
      <w:r w:rsidRPr="00955B82">
        <w:rPr>
          <w:szCs w:val="22"/>
        </w:rPr>
        <w:t xml:space="preserve">Naudojant priedus, prieš pradėdami </w:t>
      </w:r>
      <w:proofErr w:type="spellStart"/>
      <w:r w:rsidRPr="00955B82">
        <w:rPr>
          <w:szCs w:val="22"/>
        </w:rPr>
        <w:t>parenterinį</w:t>
      </w:r>
      <w:proofErr w:type="spellEnd"/>
      <w:r w:rsidRPr="00955B82">
        <w:rPr>
          <w:szCs w:val="22"/>
        </w:rPr>
        <w:t xml:space="preserve"> maitinimą patikrinkite </w:t>
      </w:r>
      <w:proofErr w:type="spellStart"/>
      <w:r w:rsidRPr="00955B82">
        <w:rPr>
          <w:szCs w:val="22"/>
        </w:rPr>
        <w:t>izotoniškumą</w:t>
      </w:r>
      <w:proofErr w:type="spellEnd"/>
      <w:r w:rsidRPr="00955B82">
        <w:rPr>
          <w:szCs w:val="22"/>
        </w:rPr>
        <w:t>. Priedus būtina sumaišyti tinkamai ir atidžiai. Tirpalai su priedais turi būti sunaudojami nedelsiant, jų laikyti negalima</w:t>
      </w:r>
      <w:r w:rsidRPr="00955B82">
        <w:rPr>
          <w:rFonts w:eastAsia="Batang"/>
          <w:i/>
          <w:szCs w:val="22"/>
        </w:rPr>
        <w:t xml:space="preserve"> (žr. 5 paragrafą žemiau  „ Priedų nesuderinamumas“).</w:t>
      </w:r>
    </w:p>
    <w:p w:rsidR="006D44AB" w:rsidRPr="00955B82" w:rsidRDefault="006D44AB" w:rsidP="006D44AB">
      <w:pPr>
        <w:pStyle w:val="Pagrindiniotekstotrauka"/>
        <w:keepNext/>
        <w:spacing w:after="0"/>
        <w:ind w:left="0"/>
        <w:outlineLvl w:val="8"/>
        <w:rPr>
          <w:sz w:val="22"/>
          <w:szCs w:val="22"/>
          <w:lang w:val="lt-LT"/>
        </w:rPr>
      </w:pPr>
    </w:p>
    <w:p w:rsidR="006D44AB" w:rsidRPr="00955B82" w:rsidRDefault="006D44AB" w:rsidP="006D44AB">
      <w:pPr>
        <w:rPr>
          <w:i/>
          <w:szCs w:val="22"/>
        </w:rPr>
      </w:pPr>
      <w:r w:rsidRPr="00955B82">
        <w:rPr>
          <w:i/>
          <w:szCs w:val="22"/>
        </w:rPr>
        <w:t xml:space="preserve">Vaistinių preparatų pridėjimas prieš infuziją </w:t>
      </w:r>
    </w:p>
    <w:p w:rsidR="006D44AB" w:rsidRPr="00955B82" w:rsidRDefault="006D44AB" w:rsidP="006D44AB">
      <w:pPr>
        <w:rPr>
          <w:szCs w:val="22"/>
        </w:rPr>
      </w:pPr>
      <w:r w:rsidRPr="00955B82">
        <w:rPr>
          <w:color w:val="000000"/>
          <w:szCs w:val="22"/>
        </w:rPr>
        <w:t>a.</w:t>
      </w:r>
      <w:r w:rsidRPr="00955B82">
        <w:rPr>
          <w:color w:val="000000"/>
          <w:szCs w:val="22"/>
        </w:rPr>
        <w:tab/>
      </w:r>
      <w:r w:rsidRPr="00955B82">
        <w:rPr>
          <w:szCs w:val="22"/>
        </w:rPr>
        <w:t>Dezinfekuokite medikamentams suleisti skitą vietą.</w:t>
      </w:r>
    </w:p>
    <w:p w:rsidR="006D44AB" w:rsidRPr="00955B82" w:rsidRDefault="006D44AB" w:rsidP="006D44AB">
      <w:pPr>
        <w:rPr>
          <w:szCs w:val="22"/>
        </w:rPr>
      </w:pPr>
      <w:r w:rsidRPr="00955B82">
        <w:rPr>
          <w:szCs w:val="22"/>
        </w:rPr>
        <w:t>b.</w:t>
      </w:r>
      <w:r w:rsidRPr="00955B82">
        <w:rPr>
          <w:szCs w:val="22"/>
        </w:rPr>
        <w:tab/>
        <w:t>Naudodami švirkštą, kurio adatos dydis yra nuo 19 (1,1 mm) iki 22 (0,7 mm), pradurkite hermetiškai uždarytą vaistų suleidimo angą ir suleiskite.</w:t>
      </w:r>
    </w:p>
    <w:p w:rsidR="006D44AB" w:rsidRPr="00955B82" w:rsidRDefault="006D44AB" w:rsidP="006D44AB">
      <w:pPr>
        <w:pStyle w:val="Pagrindinistekstas"/>
        <w:spacing w:after="0"/>
        <w:rPr>
          <w:sz w:val="22"/>
          <w:szCs w:val="22"/>
          <w:lang w:val="lt-LT"/>
        </w:rPr>
      </w:pPr>
      <w:r w:rsidRPr="00955B82">
        <w:rPr>
          <w:sz w:val="22"/>
          <w:szCs w:val="22"/>
          <w:lang w:val="lt-LT"/>
        </w:rPr>
        <w:t>c.</w:t>
      </w:r>
      <w:r w:rsidRPr="00955B82">
        <w:rPr>
          <w:sz w:val="22"/>
          <w:szCs w:val="22"/>
          <w:lang w:val="lt-LT"/>
        </w:rPr>
        <w:tab/>
        <w:t>Atidžiai sumaišykite tirpalą su vaistiniu preparatu. Jei naudojate didelio tankio medikamentus, pavyzdžiui, kalio chloridą, atsargiai pastuksenkite į angas ir sumaišykite.</w:t>
      </w:r>
    </w:p>
    <w:p w:rsidR="006D44AB" w:rsidRPr="00955B82" w:rsidRDefault="006D44AB" w:rsidP="006D44AB">
      <w:pPr>
        <w:pStyle w:val="Pagrindinistekstas"/>
        <w:spacing w:after="0"/>
        <w:rPr>
          <w:sz w:val="22"/>
          <w:szCs w:val="22"/>
          <w:lang w:val="lt-LT"/>
        </w:rPr>
      </w:pPr>
    </w:p>
    <w:p w:rsidR="006D44AB" w:rsidRPr="00955B82" w:rsidRDefault="006D44AB" w:rsidP="006D44AB">
      <w:pPr>
        <w:pStyle w:val="Pagrindinistekstas"/>
        <w:spacing w:after="0"/>
        <w:rPr>
          <w:sz w:val="22"/>
          <w:szCs w:val="22"/>
          <w:lang w:val="lt-LT"/>
        </w:rPr>
      </w:pPr>
      <w:r w:rsidRPr="00955B82">
        <w:rPr>
          <w:sz w:val="22"/>
          <w:szCs w:val="22"/>
          <w:lang w:val="lt-LT"/>
        </w:rPr>
        <w:t>Įspėjimas: Maišelių su pridėtais papildomais vaistiniais preparatais laikyti negalima.</w:t>
      </w:r>
    </w:p>
    <w:p w:rsidR="006D44AB" w:rsidRPr="00955B82" w:rsidRDefault="006D44AB" w:rsidP="006D44AB">
      <w:pPr>
        <w:pStyle w:val="Antrat9"/>
        <w:spacing w:before="0" w:after="0"/>
        <w:rPr>
          <w:rFonts w:ascii="Times New Roman" w:hAnsi="Times New Roman"/>
          <w:sz w:val="22"/>
          <w:szCs w:val="22"/>
          <w:lang w:val="lt-LT"/>
        </w:rPr>
      </w:pPr>
    </w:p>
    <w:p w:rsidR="006D44AB" w:rsidRPr="00955B82" w:rsidRDefault="006D44AB" w:rsidP="006D44AB">
      <w:pPr>
        <w:pStyle w:val="Antrat9"/>
        <w:spacing w:before="0" w:after="0"/>
        <w:rPr>
          <w:rFonts w:ascii="Times New Roman" w:hAnsi="Times New Roman"/>
          <w:i/>
          <w:sz w:val="22"/>
          <w:szCs w:val="22"/>
          <w:lang w:val="lt-LT"/>
        </w:rPr>
      </w:pPr>
      <w:r w:rsidRPr="00955B82">
        <w:rPr>
          <w:rFonts w:ascii="Times New Roman" w:hAnsi="Times New Roman"/>
          <w:i/>
          <w:sz w:val="22"/>
          <w:szCs w:val="22"/>
          <w:lang w:val="lt-LT"/>
        </w:rPr>
        <w:t>Vaistinių preparatų pridėjimas infuzijos metu</w:t>
      </w:r>
    </w:p>
    <w:p w:rsidR="006D44AB" w:rsidRPr="00955B82" w:rsidRDefault="006D44AB" w:rsidP="006D44AB">
      <w:pPr>
        <w:rPr>
          <w:szCs w:val="22"/>
        </w:rPr>
      </w:pPr>
      <w:r w:rsidRPr="00955B82">
        <w:rPr>
          <w:szCs w:val="22"/>
        </w:rPr>
        <w:t>a.</w:t>
      </w:r>
      <w:r w:rsidRPr="00955B82">
        <w:rPr>
          <w:szCs w:val="22"/>
        </w:rPr>
        <w:tab/>
        <w:t>Užspauskite rinkinio spaustuką.</w:t>
      </w:r>
    </w:p>
    <w:p w:rsidR="006D44AB" w:rsidRPr="00955B82" w:rsidRDefault="006D44AB" w:rsidP="006D44AB">
      <w:pPr>
        <w:rPr>
          <w:szCs w:val="22"/>
        </w:rPr>
      </w:pPr>
      <w:r w:rsidRPr="00955B82">
        <w:rPr>
          <w:color w:val="000000"/>
          <w:szCs w:val="22"/>
        </w:rPr>
        <w:t>b.</w:t>
      </w:r>
      <w:r w:rsidRPr="00955B82">
        <w:rPr>
          <w:color w:val="000000"/>
          <w:szCs w:val="22"/>
        </w:rPr>
        <w:tab/>
      </w:r>
      <w:r w:rsidRPr="00955B82">
        <w:rPr>
          <w:szCs w:val="22"/>
        </w:rPr>
        <w:t>Dezinfekuokite medikamentams suleisti skirtą vietą.</w:t>
      </w:r>
    </w:p>
    <w:p w:rsidR="006D44AB" w:rsidRPr="00955B82" w:rsidRDefault="006D44AB" w:rsidP="006D44AB">
      <w:pPr>
        <w:rPr>
          <w:szCs w:val="22"/>
        </w:rPr>
      </w:pPr>
      <w:r w:rsidRPr="00955B82">
        <w:rPr>
          <w:szCs w:val="22"/>
        </w:rPr>
        <w:t>c.</w:t>
      </w:r>
      <w:r w:rsidRPr="00955B82">
        <w:rPr>
          <w:szCs w:val="22"/>
        </w:rPr>
        <w:tab/>
        <w:t>Naudodami švirkštą, kurio adatos dydis yra nuo 19 (1,1 mm) iki 22 (0,7 mm), pradurkite hermetiškai uždarytą vaistų suleidimo angą ir suleiskite.</w:t>
      </w:r>
    </w:p>
    <w:p w:rsidR="006D44AB" w:rsidRPr="00955B82" w:rsidRDefault="006D44AB" w:rsidP="006D44AB">
      <w:pPr>
        <w:rPr>
          <w:szCs w:val="22"/>
        </w:rPr>
      </w:pPr>
      <w:r w:rsidRPr="00955B82">
        <w:rPr>
          <w:szCs w:val="22"/>
        </w:rPr>
        <w:t>d.</w:t>
      </w:r>
      <w:r w:rsidRPr="00955B82">
        <w:rPr>
          <w:szCs w:val="22"/>
        </w:rPr>
        <w:tab/>
        <w:t>Nuimkite maišelį nuo stovo ir (arba) apverskite ją į vertikalią padėtį.</w:t>
      </w:r>
    </w:p>
    <w:p w:rsidR="006D44AB" w:rsidRPr="00955B82" w:rsidRDefault="006D44AB" w:rsidP="006D44AB">
      <w:pPr>
        <w:rPr>
          <w:szCs w:val="22"/>
        </w:rPr>
      </w:pPr>
      <w:r w:rsidRPr="00955B82">
        <w:rPr>
          <w:szCs w:val="22"/>
        </w:rPr>
        <w:t>e.</w:t>
      </w:r>
      <w:r w:rsidRPr="00955B82">
        <w:rPr>
          <w:szCs w:val="22"/>
        </w:rPr>
        <w:tab/>
        <w:t>Laikydami maišelį vertikalioje padėtyje, atsargiai stuksendami per angas jas ištuštinkite.</w:t>
      </w:r>
    </w:p>
    <w:p w:rsidR="006D44AB" w:rsidRPr="00955B82" w:rsidRDefault="006D44AB" w:rsidP="006D44AB">
      <w:pPr>
        <w:rPr>
          <w:szCs w:val="22"/>
        </w:rPr>
      </w:pPr>
      <w:r w:rsidRPr="00955B82">
        <w:rPr>
          <w:szCs w:val="22"/>
        </w:rPr>
        <w:t>f.</w:t>
      </w:r>
      <w:r w:rsidRPr="00955B82">
        <w:rPr>
          <w:szCs w:val="22"/>
        </w:rPr>
        <w:tab/>
        <w:t>Kruopščiai sumaišykite tirpalą ir medikamentus.</w:t>
      </w:r>
    </w:p>
    <w:p w:rsidR="006D44AB" w:rsidRPr="00955B82" w:rsidRDefault="006D44AB" w:rsidP="006D44AB">
      <w:pPr>
        <w:pStyle w:val="Pagrindinistekstas"/>
        <w:spacing w:after="0"/>
        <w:rPr>
          <w:sz w:val="22"/>
          <w:szCs w:val="22"/>
          <w:lang w:val="lt-LT"/>
        </w:rPr>
      </w:pPr>
      <w:r w:rsidRPr="00955B82">
        <w:rPr>
          <w:sz w:val="22"/>
          <w:szCs w:val="22"/>
          <w:lang w:val="lt-LT"/>
        </w:rPr>
        <w:t>g.</w:t>
      </w:r>
      <w:r w:rsidRPr="00955B82">
        <w:rPr>
          <w:sz w:val="22"/>
          <w:szCs w:val="22"/>
          <w:lang w:val="lt-LT"/>
        </w:rPr>
        <w:tab/>
      </w:r>
      <w:proofErr w:type="spellStart"/>
      <w:r w:rsidRPr="00955B82">
        <w:rPr>
          <w:sz w:val="22"/>
          <w:szCs w:val="22"/>
          <w:lang w:val="lt-LT"/>
        </w:rPr>
        <w:t>Talpyklę</w:t>
      </w:r>
      <w:proofErr w:type="spellEnd"/>
      <w:r w:rsidRPr="00955B82">
        <w:rPr>
          <w:sz w:val="22"/>
          <w:szCs w:val="22"/>
          <w:lang w:val="lt-LT"/>
        </w:rPr>
        <w:t xml:space="preserve"> vėl nukreipkite žemyn, atleiskite spaustuką ir leiskite toliau.</w:t>
      </w:r>
    </w:p>
    <w:p w:rsidR="006D44AB" w:rsidRPr="00955B82" w:rsidRDefault="006D44AB" w:rsidP="006D44AB">
      <w:pPr>
        <w:numPr>
          <w:ilvl w:val="12"/>
          <w:numId w:val="0"/>
        </w:numPr>
        <w:ind w:right="-2"/>
        <w:rPr>
          <w:b/>
          <w:szCs w:val="22"/>
        </w:rPr>
      </w:pPr>
    </w:p>
    <w:p w:rsidR="006D44AB" w:rsidRPr="00955B82" w:rsidRDefault="006D44AB" w:rsidP="006D44AB">
      <w:pPr>
        <w:pStyle w:val="Pagrindinistekstas"/>
        <w:tabs>
          <w:tab w:val="left" w:pos="720"/>
        </w:tabs>
        <w:spacing w:after="0"/>
        <w:ind w:left="720" w:hanging="720"/>
        <w:rPr>
          <w:b/>
          <w:sz w:val="22"/>
          <w:szCs w:val="22"/>
          <w:lang w:val="lt-LT"/>
        </w:rPr>
      </w:pPr>
      <w:r w:rsidRPr="00955B82">
        <w:rPr>
          <w:b/>
          <w:sz w:val="22"/>
          <w:szCs w:val="22"/>
          <w:lang w:val="lt-LT"/>
        </w:rPr>
        <w:t xml:space="preserve">4. </w:t>
      </w:r>
      <w:r w:rsidRPr="00955B82">
        <w:rPr>
          <w:b/>
          <w:sz w:val="22"/>
          <w:szCs w:val="22"/>
          <w:lang w:val="lt-LT"/>
        </w:rPr>
        <w:tab/>
      </w:r>
      <w:r w:rsidRPr="00955B82">
        <w:rPr>
          <w:b/>
          <w:sz w:val="22"/>
          <w:szCs w:val="22"/>
          <w:u w:val="single"/>
          <w:lang w:val="lt-LT"/>
        </w:rPr>
        <w:t>Tinkamumo laikas po pakuotės atidarymo: atidarius pakuotę, produktą reikia suvartoti iš karto.</w:t>
      </w:r>
    </w:p>
    <w:p w:rsidR="006D44AB" w:rsidRPr="00955B82" w:rsidRDefault="006D44AB" w:rsidP="006D44AB">
      <w:pPr>
        <w:pStyle w:val="Pagrindinistekstas"/>
        <w:spacing w:after="0"/>
        <w:rPr>
          <w:i/>
          <w:sz w:val="22"/>
          <w:szCs w:val="22"/>
          <w:lang w:val="lt-LT"/>
        </w:rPr>
      </w:pPr>
      <w:r w:rsidRPr="00955B82">
        <w:rPr>
          <w:sz w:val="22"/>
          <w:szCs w:val="22"/>
          <w:u w:val="single"/>
          <w:lang w:val="lt-LT"/>
        </w:rPr>
        <w:t xml:space="preserve">Tinkamumo laikas po priedų ištirpinimo: </w:t>
      </w:r>
      <w:r w:rsidRPr="00955B82">
        <w:rPr>
          <w:sz w:val="22"/>
          <w:szCs w:val="22"/>
          <w:lang w:val="lt-LT"/>
        </w:rPr>
        <w:t>Prieš vartojimą reikia išsiaiškinti bet kokio priedo cheminį ir fizinį stabilumą tokiame pH, kaip “</w:t>
      </w:r>
      <w:proofErr w:type="spellStart"/>
      <w:r w:rsidRPr="00955B82">
        <w:rPr>
          <w:sz w:val="22"/>
          <w:szCs w:val="22"/>
          <w:lang w:val="lt-LT"/>
        </w:rPr>
        <w:t>Viaflo</w:t>
      </w:r>
      <w:proofErr w:type="spellEnd"/>
      <w:r w:rsidRPr="00955B82">
        <w:rPr>
          <w:sz w:val="22"/>
          <w:szCs w:val="22"/>
          <w:lang w:val="lt-LT"/>
        </w:rPr>
        <w:t xml:space="preserve">“ maišelyje esančio </w:t>
      </w:r>
      <w:proofErr w:type="spellStart"/>
      <w:r w:rsidRPr="00955B82">
        <w:rPr>
          <w:sz w:val="22"/>
          <w:szCs w:val="22"/>
          <w:lang w:val="lt-LT"/>
        </w:rPr>
        <w:t>Plasmalyte</w:t>
      </w:r>
      <w:proofErr w:type="spellEnd"/>
      <w:r w:rsidRPr="00955B82">
        <w:rPr>
          <w:sz w:val="22"/>
          <w:szCs w:val="22"/>
          <w:lang w:val="lt-LT"/>
        </w:rPr>
        <w:t xml:space="preserve"> infuzinio tirpalo</w:t>
      </w:r>
      <w:r w:rsidRPr="00955B82">
        <w:rPr>
          <w:i/>
          <w:sz w:val="22"/>
          <w:szCs w:val="22"/>
          <w:lang w:val="lt-LT"/>
        </w:rPr>
        <w:t>.</w:t>
      </w:r>
    </w:p>
    <w:p w:rsidR="006D44AB" w:rsidRPr="00955B82" w:rsidRDefault="006D44AB" w:rsidP="006D44AB">
      <w:pPr>
        <w:pStyle w:val="Pagrindinistekstas"/>
        <w:spacing w:after="0"/>
        <w:rPr>
          <w:sz w:val="22"/>
          <w:szCs w:val="22"/>
          <w:lang w:val="lt-LT"/>
        </w:rPr>
      </w:pPr>
    </w:p>
    <w:p w:rsidR="006D44AB" w:rsidRPr="00955B82" w:rsidRDefault="006D44AB" w:rsidP="006D44AB">
      <w:pPr>
        <w:pStyle w:val="Pagrindinistekstas"/>
        <w:spacing w:after="0"/>
        <w:rPr>
          <w:sz w:val="22"/>
          <w:szCs w:val="22"/>
          <w:lang w:val="lt-LT"/>
        </w:rPr>
      </w:pPr>
      <w:r w:rsidRPr="00955B82">
        <w:rPr>
          <w:sz w:val="22"/>
          <w:szCs w:val="22"/>
          <w:lang w:val="lt-LT"/>
        </w:rPr>
        <w:t xml:space="preserve">Mikrobiologiniu požiūriu, praskiestas vaistinis preparatas turėtų būti tuojau pat suvartotas. Jeigu jis iš karto nesuvartojamas, už saugojimo laiką ir sąlygas iki vartojimo, atsako vartotojas. Paprastai saugojimo laikas neturėtų būti ilgesnis kaip 24 valandos 2 °C - 8 °C temperatūroje, išskyrus tuos atvejus, kai tirpalas buvo ruošiamas kontroliuojamomis ir </w:t>
      </w:r>
      <w:proofErr w:type="spellStart"/>
      <w:r w:rsidRPr="00955B82">
        <w:rPr>
          <w:sz w:val="22"/>
          <w:szCs w:val="22"/>
          <w:lang w:val="lt-LT"/>
        </w:rPr>
        <w:t>validuotomis</w:t>
      </w:r>
      <w:proofErr w:type="spellEnd"/>
      <w:r w:rsidRPr="00955B82">
        <w:rPr>
          <w:sz w:val="22"/>
          <w:szCs w:val="22"/>
          <w:lang w:val="lt-LT"/>
        </w:rPr>
        <w:t xml:space="preserve"> </w:t>
      </w:r>
      <w:proofErr w:type="spellStart"/>
      <w:r w:rsidRPr="00955B82">
        <w:rPr>
          <w:sz w:val="22"/>
          <w:szCs w:val="22"/>
          <w:lang w:val="lt-LT"/>
        </w:rPr>
        <w:t>aseptinėmis</w:t>
      </w:r>
      <w:proofErr w:type="spellEnd"/>
      <w:r w:rsidRPr="00955B82">
        <w:rPr>
          <w:sz w:val="22"/>
          <w:szCs w:val="22"/>
          <w:lang w:val="lt-LT"/>
        </w:rPr>
        <w:t xml:space="preserve"> sąlygomis.</w:t>
      </w:r>
    </w:p>
    <w:p w:rsidR="006D44AB" w:rsidRPr="00955B82" w:rsidRDefault="006D44AB" w:rsidP="006D44AB">
      <w:pPr>
        <w:numPr>
          <w:ilvl w:val="12"/>
          <w:numId w:val="0"/>
        </w:numPr>
        <w:tabs>
          <w:tab w:val="left" w:pos="720"/>
        </w:tabs>
        <w:ind w:left="720" w:right="-2" w:hanging="720"/>
        <w:rPr>
          <w:szCs w:val="22"/>
        </w:rPr>
      </w:pPr>
    </w:p>
    <w:p w:rsidR="006D44AB" w:rsidRPr="00955B82" w:rsidRDefault="006D44AB" w:rsidP="006D44AB">
      <w:pPr>
        <w:numPr>
          <w:ilvl w:val="12"/>
          <w:numId w:val="0"/>
        </w:numPr>
        <w:tabs>
          <w:tab w:val="left" w:pos="720"/>
        </w:tabs>
        <w:ind w:left="720" w:right="-2" w:hanging="720"/>
        <w:rPr>
          <w:rFonts w:eastAsia="Batang"/>
          <w:b/>
          <w:szCs w:val="22"/>
          <w:u w:val="single"/>
        </w:rPr>
      </w:pPr>
      <w:r w:rsidRPr="00955B82">
        <w:rPr>
          <w:rFonts w:eastAsia="Batang"/>
          <w:b/>
          <w:szCs w:val="22"/>
        </w:rPr>
        <w:t>5.</w:t>
      </w:r>
      <w:r w:rsidRPr="00955B82">
        <w:rPr>
          <w:rFonts w:eastAsia="Batang"/>
          <w:b/>
          <w:szCs w:val="22"/>
        </w:rPr>
        <w:tab/>
      </w:r>
      <w:r w:rsidRPr="00955B82">
        <w:rPr>
          <w:rFonts w:eastAsia="Batang"/>
          <w:b/>
          <w:szCs w:val="22"/>
          <w:u w:val="single"/>
        </w:rPr>
        <w:t>Priedų nesuderinamumas</w:t>
      </w:r>
    </w:p>
    <w:p w:rsidR="006D44AB" w:rsidRPr="00955B82" w:rsidRDefault="006D44AB" w:rsidP="006D44AB">
      <w:pPr>
        <w:numPr>
          <w:ilvl w:val="12"/>
          <w:numId w:val="0"/>
        </w:numPr>
        <w:tabs>
          <w:tab w:val="left" w:pos="0"/>
        </w:tabs>
        <w:ind w:right="-2"/>
        <w:rPr>
          <w:szCs w:val="22"/>
        </w:rPr>
      </w:pPr>
      <w:r w:rsidRPr="00955B82">
        <w:rPr>
          <w:szCs w:val="22"/>
        </w:rPr>
        <w:t xml:space="preserve">Švirkščiant priedus į </w:t>
      </w:r>
      <w:proofErr w:type="spellStart"/>
      <w:r w:rsidRPr="00955B82">
        <w:rPr>
          <w:szCs w:val="22"/>
        </w:rPr>
        <w:t>Plasmalyte</w:t>
      </w:r>
      <w:proofErr w:type="spellEnd"/>
      <w:r w:rsidRPr="00955B82">
        <w:rPr>
          <w:szCs w:val="22"/>
        </w:rPr>
        <w:t xml:space="preserve"> reikia naudoti </w:t>
      </w:r>
      <w:proofErr w:type="spellStart"/>
      <w:r w:rsidRPr="00955B82">
        <w:rPr>
          <w:szCs w:val="22"/>
        </w:rPr>
        <w:t>aseptinę</w:t>
      </w:r>
      <w:proofErr w:type="spellEnd"/>
      <w:r w:rsidRPr="00955B82">
        <w:rPr>
          <w:szCs w:val="22"/>
        </w:rPr>
        <w:t xml:space="preserve"> techniką. Sušvirkštus priedų tirpalą gerai </w:t>
      </w:r>
      <w:proofErr w:type="spellStart"/>
      <w:r w:rsidRPr="00955B82">
        <w:rPr>
          <w:szCs w:val="22"/>
        </w:rPr>
        <w:t>smaišykite</w:t>
      </w:r>
      <w:proofErr w:type="spellEnd"/>
      <w:r w:rsidRPr="00955B82">
        <w:rPr>
          <w:szCs w:val="22"/>
        </w:rPr>
        <w:t>. Nelaikykite tirpalų su priedais.</w:t>
      </w:r>
    </w:p>
    <w:p w:rsidR="006D44AB" w:rsidRPr="00955B82" w:rsidRDefault="006D44AB" w:rsidP="006D44AB">
      <w:pPr>
        <w:pStyle w:val="Pagrindinistekstas"/>
        <w:tabs>
          <w:tab w:val="left" w:pos="0"/>
        </w:tabs>
        <w:spacing w:after="0"/>
        <w:rPr>
          <w:sz w:val="22"/>
          <w:szCs w:val="22"/>
          <w:lang w:val="lt-LT"/>
        </w:rPr>
      </w:pPr>
      <w:r w:rsidRPr="00955B82">
        <w:rPr>
          <w:sz w:val="22"/>
          <w:szCs w:val="22"/>
          <w:lang w:val="lt-LT"/>
        </w:rPr>
        <w:t>Vaisto nesuderinamumą su tirpalu, esančiu „</w:t>
      </w:r>
      <w:proofErr w:type="spellStart"/>
      <w:r w:rsidRPr="00955B82">
        <w:rPr>
          <w:sz w:val="22"/>
          <w:szCs w:val="22"/>
          <w:lang w:val="lt-LT"/>
        </w:rPr>
        <w:t>Viaflo</w:t>
      </w:r>
      <w:proofErr w:type="spellEnd"/>
      <w:r w:rsidRPr="00955B82">
        <w:rPr>
          <w:sz w:val="22"/>
          <w:szCs w:val="22"/>
          <w:lang w:val="lt-LT"/>
        </w:rPr>
        <w:t>“ maišelyje, reikia išsiaiškinti prieš suleidžiant vaistą į maišelį.</w:t>
      </w:r>
    </w:p>
    <w:p w:rsidR="006D44AB" w:rsidRPr="00955B82" w:rsidRDefault="006D44AB" w:rsidP="006D44AB">
      <w:pPr>
        <w:pStyle w:val="Pagrindinistekstas"/>
        <w:tabs>
          <w:tab w:val="left" w:pos="0"/>
        </w:tabs>
        <w:spacing w:after="0"/>
        <w:rPr>
          <w:sz w:val="22"/>
          <w:szCs w:val="22"/>
          <w:lang w:val="lt-LT"/>
        </w:rPr>
      </w:pPr>
      <w:r w:rsidRPr="00955B82">
        <w:rPr>
          <w:sz w:val="22"/>
          <w:szCs w:val="22"/>
          <w:lang w:val="lt-LT"/>
        </w:rPr>
        <w:t>Reikia susipažinti su norimo pridėti vaistinio preparato vartojimo instrukcijomis.</w:t>
      </w:r>
    </w:p>
    <w:p w:rsidR="006D44AB" w:rsidRPr="00955B82" w:rsidRDefault="006D44AB" w:rsidP="006D44AB">
      <w:pPr>
        <w:pStyle w:val="Pagrindinistekstas"/>
        <w:tabs>
          <w:tab w:val="left" w:pos="0"/>
        </w:tabs>
        <w:spacing w:after="0"/>
        <w:rPr>
          <w:sz w:val="22"/>
          <w:szCs w:val="22"/>
          <w:lang w:val="lt-LT"/>
        </w:rPr>
      </w:pPr>
      <w:r w:rsidRPr="00955B82">
        <w:rPr>
          <w:sz w:val="22"/>
          <w:szCs w:val="22"/>
          <w:lang w:val="lt-LT"/>
        </w:rPr>
        <w:t xml:space="preserve">Prieš sušvirkšdami medžiagą ar vaistą įsitikinkite, kad jis yra tirpus ir (arba) stabilus vandenyje, ir, kad </w:t>
      </w:r>
      <w:proofErr w:type="spellStart"/>
      <w:r w:rsidRPr="00955B82">
        <w:rPr>
          <w:sz w:val="22"/>
          <w:szCs w:val="22"/>
          <w:lang w:val="lt-LT"/>
        </w:rPr>
        <w:t>Plasmalyte</w:t>
      </w:r>
      <w:proofErr w:type="spellEnd"/>
      <w:r w:rsidRPr="00955B82">
        <w:rPr>
          <w:sz w:val="22"/>
          <w:szCs w:val="22"/>
          <w:lang w:val="lt-LT"/>
        </w:rPr>
        <w:t xml:space="preserve"> pH yra tinkamas  (pH 6,5 – 8,0). Pridėjus medžiagą patikrinkite ar nepakito tirpalo spalva ir (ar) nesusidarė </w:t>
      </w:r>
      <w:proofErr w:type="spellStart"/>
      <w:r w:rsidRPr="00955B82">
        <w:rPr>
          <w:sz w:val="22"/>
          <w:szCs w:val="22"/>
          <w:lang w:val="lt-LT"/>
        </w:rPr>
        <w:t>precipitatai</w:t>
      </w:r>
      <w:proofErr w:type="spellEnd"/>
      <w:r w:rsidRPr="00955B82">
        <w:rPr>
          <w:sz w:val="22"/>
          <w:szCs w:val="22"/>
          <w:lang w:val="lt-LT"/>
        </w:rPr>
        <w:t xml:space="preserve">, netirpūs kompleksai arba kristalai. </w:t>
      </w:r>
    </w:p>
    <w:p w:rsidR="006D44AB" w:rsidRPr="00955B82" w:rsidRDefault="006D44AB" w:rsidP="006D44AB">
      <w:pPr>
        <w:pStyle w:val="Pagrindinistekstas"/>
        <w:tabs>
          <w:tab w:val="left" w:pos="0"/>
        </w:tabs>
        <w:spacing w:after="0"/>
        <w:rPr>
          <w:sz w:val="22"/>
          <w:szCs w:val="22"/>
          <w:lang w:val="lt-LT"/>
        </w:rPr>
      </w:pPr>
      <w:r w:rsidRPr="00955B82">
        <w:rPr>
          <w:sz w:val="22"/>
          <w:szCs w:val="22"/>
          <w:lang w:val="lt-LT"/>
        </w:rPr>
        <w:t>Nenaudokite priedų, apie kuriuos žinoma, kad yra nesuderinami.</w:t>
      </w:r>
    </w:p>
    <w:p w:rsidR="006D44AB" w:rsidRPr="00955B82" w:rsidRDefault="006D44AB" w:rsidP="006D44AB">
      <w:pPr>
        <w:rPr>
          <w:szCs w:val="22"/>
        </w:rPr>
      </w:pPr>
    </w:p>
    <w:p w:rsidR="006D44AB" w:rsidRPr="00955B82" w:rsidRDefault="006D44AB" w:rsidP="006D44AB">
      <w:pPr>
        <w:rPr>
          <w:szCs w:val="22"/>
        </w:rPr>
      </w:pPr>
      <w:bookmarkStart w:id="4" w:name="_GoBack"/>
      <w:bookmarkEnd w:id="4"/>
    </w:p>
    <w:p w:rsidR="006D44AB" w:rsidRDefault="006D44AB" w:rsidP="006D44AB">
      <w:pPr>
        <w:rPr>
          <w:szCs w:val="22"/>
        </w:rPr>
      </w:pPr>
    </w:p>
    <w:p w:rsidR="006D44AB" w:rsidRDefault="006D44AB" w:rsidP="006D44AB">
      <w:pPr>
        <w:rPr>
          <w:szCs w:val="22"/>
        </w:rPr>
      </w:pPr>
    </w:p>
    <w:p w:rsidR="009041DB" w:rsidRDefault="009041DB"/>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3C47"/>
    <w:multiLevelType w:val="hybridMultilevel"/>
    <w:tmpl w:val="4978CE1E"/>
    <w:lvl w:ilvl="0" w:tplc="FFFFFFFF">
      <w:start w:val="1"/>
      <w:numFmt w:val="bullet"/>
      <w:lvlText w:val="-"/>
      <w:legacy w:legacy="1" w:legacySpace="0" w:legacyIndent="360"/>
      <w:lvlJc w:val="left"/>
      <w:pPr>
        <w:ind w:left="360" w:hanging="360"/>
      </w:pPr>
    </w:lvl>
    <w:lvl w:ilvl="1" w:tplc="82A4624A">
      <w:numFmt w:val="bullet"/>
      <w:lvlText w:val="-"/>
      <w:lvlJc w:val="left"/>
      <w:pPr>
        <w:tabs>
          <w:tab w:val="num" w:pos="1440"/>
        </w:tabs>
        <w:ind w:left="1440" w:hanging="360"/>
      </w:pPr>
      <w:rPr>
        <w:rFonts w:ascii="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3075F"/>
    <w:multiLevelType w:val="hybridMultilevel"/>
    <w:tmpl w:val="38769100"/>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72C4B"/>
    <w:multiLevelType w:val="hybridMultilevel"/>
    <w:tmpl w:val="2D3A5122"/>
    <w:lvl w:ilvl="0" w:tplc="139A5E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141C1"/>
    <w:multiLevelType w:val="hybridMultilevel"/>
    <w:tmpl w:val="896A4232"/>
    <w:lvl w:ilvl="0" w:tplc="8530F5B4">
      <w:numFmt w:val="bullet"/>
      <w:lvlText w:val="-"/>
      <w:lvlJc w:val="left"/>
      <w:pPr>
        <w:tabs>
          <w:tab w:val="num" w:pos="360"/>
        </w:tabs>
        <w:ind w:left="36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80B09"/>
    <w:multiLevelType w:val="hybridMultilevel"/>
    <w:tmpl w:val="29AC36B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FDD65EB"/>
    <w:multiLevelType w:val="hybridMultilevel"/>
    <w:tmpl w:val="8ED053AA"/>
    <w:lvl w:ilvl="0" w:tplc="FFFFFFFF">
      <w:start w:val="1"/>
      <w:numFmt w:val="bullet"/>
      <w:lvlText w:val="-"/>
      <w:legacy w:legacy="1" w:legacySpace="0" w:legacyIndent="360"/>
      <w:lvlJc w:val="left"/>
      <w:pPr>
        <w:ind w:left="36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3DB6B8A6"/>
    <w:lvl w:ilvl="0" w:tplc="6A7CAEAC">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923B3A"/>
    <w:multiLevelType w:val="hybridMultilevel"/>
    <w:tmpl w:val="A40A9DAE"/>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A28CA"/>
    <w:multiLevelType w:val="hybridMultilevel"/>
    <w:tmpl w:val="DD360250"/>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A57C1"/>
    <w:multiLevelType w:val="hybridMultilevel"/>
    <w:tmpl w:val="97CE641A"/>
    <w:lvl w:ilvl="0" w:tplc="8530F5B4">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8860CD"/>
    <w:multiLevelType w:val="hybridMultilevel"/>
    <w:tmpl w:val="B14067CA"/>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3"/>
  </w:num>
  <w:num w:numId="6">
    <w:abstractNumId w:val="8"/>
  </w:num>
  <w:num w:numId="7">
    <w:abstractNumId w:val="10"/>
  </w:num>
  <w:num w:numId="8">
    <w:abstractNumId w:val="1"/>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AB"/>
    <w:rsid w:val="00004415"/>
    <w:rsid w:val="000A110A"/>
    <w:rsid w:val="001C0548"/>
    <w:rsid w:val="00234094"/>
    <w:rsid w:val="002A211A"/>
    <w:rsid w:val="00344695"/>
    <w:rsid w:val="00356AB3"/>
    <w:rsid w:val="004216A4"/>
    <w:rsid w:val="005311B8"/>
    <w:rsid w:val="006860E9"/>
    <w:rsid w:val="006D44AB"/>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D564"/>
  <w15:chartTrackingRefBased/>
  <w15:docId w15:val="{08F88473-92F7-404B-ACA2-5281E480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44AB"/>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6D44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unhideWhenUsed/>
    <w:qFormat/>
    <w:rsid w:val="006D44AB"/>
    <w:pPr>
      <w:keepNext/>
      <w:outlineLvl w:val="2"/>
    </w:pPr>
    <w:rPr>
      <w:b/>
      <w:sz w:val="20"/>
      <w:lang w:val="x-none" w:eastAsia="x-none"/>
    </w:rPr>
  </w:style>
  <w:style w:type="paragraph" w:styleId="Antrat9">
    <w:name w:val="heading 9"/>
    <w:basedOn w:val="prastasis"/>
    <w:next w:val="prastasis"/>
    <w:link w:val="Antrat9Diagrama"/>
    <w:unhideWhenUsed/>
    <w:qFormat/>
    <w:rsid w:val="006D44AB"/>
    <w:pPr>
      <w:spacing w:before="240" w:after="60"/>
      <w:outlineLvl w:val="8"/>
    </w:pPr>
    <w:rPr>
      <w:rFonts w:ascii="Arial" w:hAnsi="Arial"/>
      <w:sz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D44AB"/>
    <w:rPr>
      <w:rFonts w:ascii="Times New Roman" w:hAnsi="Times New Roman" w:cs="Times New Roman"/>
      <w:b/>
      <w:sz w:val="20"/>
      <w:szCs w:val="20"/>
      <w:lang w:val="x-none" w:eastAsia="x-none"/>
    </w:rPr>
  </w:style>
  <w:style w:type="character" w:customStyle="1" w:styleId="Antrat9Diagrama">
    <w:name w:val="Antraštė 9 Diagrama"/>
    <w:basedOn w:val="Numatytasispastraiposriftas"/>
    <w:link w:val="Antrat9"/>
    <w:rsid w:val="006D44AB"/>
    <w:rPr>
      <w:rFonts w:ascii="Arial" w:hAnsi="Arial" w:cs="Times New Roman"/>
      <w:sz w:val="20"/>
      <w:szCs w:val="20"/>
      <w:lang w:val="x-none" w:eastAsia="x-none"/>
    </w:rPr>
  </w:style>
  <w:style w:type="character" w:styleId="Hipersaitas">
    <w:name w:val="Hyperlink"/>
    <w:unhideWhenUsed/>
    <w:rsid w:val="006D44AB"/>
    <w:rPr>
      <w:color w:val="0000FF"/>
      <w:u w:val="single"/>
    </w:rPr>
  </w:style>
  <w:style w:type="paragraph" w:styleId="Pagrindinistekstas">
    <w:name w:val="Body Text"/>
    <w:basedOn w:val="prastasis"/>
    <w:link w:val="PagrindinistekstasDiagrama"/>
    <w:unhideWhenUsed/>
    <w:rsid w:val="006D44AB"/>
    <w:pPr>
      <w:spacing w:after="120"/>
    </w:pPr>
    <w:rPr>
      <w:sz w:val="20"/>
      <w:lang w:val="x-none" w:eastAsia="x-none"/>
    </w:rPr>
  </w:style>
  <w:style w:type="character" w:customStyle="1" w:styleId="PagrindinistekstasDiagrama">
    <w:name w:val="Pagrindinis tekstas Diagrama"/>
    <w:basedOn w:val="Numatytasispastraiposriftas"/>
    <w:link w:val="Pagrindinistekstas"/>
    <w:rsid w:val="006D44AB"/>
    <w:rPr>
      <w:rFonts w:ascii="Times New Roman" w:hAnsi="Times New Roman" w:cs="Times New Roman"/>
      <w:sz w:val="20"/>
      <w:szCs w:val="20"/>
      <w:lang w:val="x-none" w:eastAsia="x-none"/>
    </w:rPr>
  </w:style>
  <w:style w:type="paragraph" w:styleId="Pagrindiniotekstotrauka">
    <w:name w:val="Body Text Indent"/>
    <w:basedOn w:val="prastasis"/>
    <w:link w:val="PagrindiniotekstotraukaDiagrama"/>
    <w:unhideWhenUsed/>
    <w:rsid w:val="006D44AB"/>
    <w:pPr>
      <w:spacing w:after="120"/>
      <w:ind w:left="283"/>
    </w:pPr>
    <w:rPr>
      <w:sz w:val="20"/>
      <w:lang w:val="x-none" w:eastAsia="x-none"/>
    </w:rPr>
  </w:style>
  <w:style w:type="character" w:customStyle="1" w:styleId="PagrindiniotekstotraukaDiagrama">
    <w:name w:val="Pagrindinio teksto įtrauka Diagrama"/>
    <w:basedOn w:val="Numatytasispastraiposriftas"/>
    <w:link w:val="Pagrindiniotekstotrauka"/>
    <w:rsid w:val="006D44AB"/>
    <w:rPr>
      <w:rFonts w:ascii="Times New Roman" w:hAnsi="Times New Roman" w:cs="Times New Roman"/>
      <w:sz w:val="20"/>
      <w:szCs w:val="20"/>
      <w:lang w:val="x-none" w:eastAsia="x-none"/>
    </w:rPr>
  </w:style>
  <w:style w:type="character" w:customStyle="1" w:styleId="BTEMEASMCAChar">
    <w:name w:val="BT EMEA_SMCA Char"/>
    <w:link w:val="BTEMEASMCA"/>
    <w:locked/>
    <w:rsid w:val="006D44AB"/>
    <w:rPr>
      <w:rFonts w:ascii="Times New Roman" w:hAnsi="Times New Roman" w:cs="Times New Roman"/>
      <w:noProof/>
      <w:lang w:val="x-none" w:eastAsia="x-none"/>
    </w:rPr>
  </w:style>
  <w:style w:type="paragraph" w:customStyle="1" w:styleId="BTEMEASMCA">
    <w:name w:val="BT EMEA_SMCA"/>
    <w:basedOn w:val="prastasis"/>
    <w:link w:val="BTEMEASMCAChar"/>
    <w:autoRedefine/>
    <w:rsid w:val="006D44AB"/>
    <w:rPr>
      <w:noProof/>
      <w:szCs w:val="22"/>
      <w:lang w:val="x-none" w:eastAsia="x-none"/>
    </w:rPr>
  </w:style>
  <w:style w:type="paragraph" w:customStyle="1" w:styleId="BT-EMEASMCA">
    <w:name w:val="BT- EMEA_SMCA"/>
    <w:basedOn w:val="BTEMEASMCA"/>
    <w:autoRedefine/>
    <w:rsid w:val="006D44AB"/>
    <w:pPr>
      <w:tabs>
        <w:tab w:val="left" w:pos="567"/>
      </w:tabs>
      <w:ind w:left="540" w:hanging="540"/>
    </w:pPr>
  </w:style>
  <w:style w:type="paragraph" w:customStyle="1" w:styleId="BTbEMEASMCA">
    <w:name w:val="BT(b) EMEA_SMCA"/>
    <w:basedOn w:val="BTEMEASMCA"/>
    <w:autoRedefine/>
    <w:rsid w:val="006D44AB"/>
    <w:rPr>
      <w:b/>
    </w:rPr>
  </w:style>
  <w:style w:type="paragraph" w:customStyle="1" w:styleId="PI-1EMEASMCA">
    <w:name w:val="PI-1 EMEA_SMCA"/>
    <w:basedOn w:val="Antrat2"/>
    <w:autoRedefine/>
    <w:rsid w:val="006D44AB"/>
    <w:pPr>
      <w:keepLines w:val="0"/>
      <w:tabs>
        <w:tab w:val="left" w:pos="567"/>
      </w:tabs>
      <w:spacing w:before="0"/>
      <w:ind w:left="567" w:hanging="567"/>
    </w:pPr>
    <w:rPr>
      <w:rFonts w:ascii="Times New Roman" w:eastAsia="Times New Roman" w:hAnsi="Times New Roman" w:cs="Times New Roman"/>
      <w:b/>
      <w:color w:val="auto"/>
      <w:sz w:val="20"/>
      <w:szCs w:val="22"/>
      <w:lang w:val="x-none" w:eastAsia="en-US"/>
    </w:rPr>
  </w:style>
  <w:style w:type="paragraph" w:customStyle="1" w:styleId="PI-3EMEASMCA">
    <w:name w:val="PI-3 EMEA_SMCA"/>
    <w:basedOn w:val="prastasis"/>
    <w:autoRedefine/>
    <w:rsid w:val="006D44AB"/>
    <w:pPr>
      <w:spacing w:line="220" w:lineRule="exact"/>
    </w:pPr>
    <w:rPr>
      <w:b/>
      <w:bCs/>
      <w:szCs w:val="22"/>
      <w:lang w:eastAsia="en-US"/>
    </w:rPr>
  </w:style>
  <w:style w:type="paragraph" w:customStyle="1" w:styleId="DocText">
    <w:name w:val="Doc Text"/>
    <w:basedOn w:val="prastasis"/>
    <w:rsid w:val="006D44AB"/>
    <w:pPr>
      <w:spacing w:after="240" w:line="288" w:lineRule="auto"/>
    </w:pPr>
    <w:rPr>
      <w:rFonts w:eastAsia="Batang"/>
      <w:sz w:val="24"/>
      <w:szCs w:val="24"/>
      <w:lang w:val="en-US" w:eastAsia="en-US"/>
    </w:rPr>
  </w:style>
  <w:style w:type="character" w:customStyle="1" w:styleId="shorttext">
    <w:name w:val="short_text"/>
    <w:basedOn w:val="Numatytasispastraiposriftas"/>
    <w:rsid w:val="006D44AB"/>
  </w:style>
  <w:style w:type="character" w:customStyle="1" w:styleId="hps">
    <w:name w:val="hps"/>
    <w:basedOn w:val="Numatytasispastraiposriftas"/>
    <w:rsid w:val="006D44AB"/>
  </w:style>
  <w:style w:type="character" w:customStyle="1" w:styleId="Antrat2Diagrama">
    <w:name w:val="Antraštė 2 Diagrama"/>
    <w:basedOn w:val="Numatytasispastraiposriftas"/>
    <w:link w:val="Antrat2"/>
    <w:uiPriority w:val="9"/>
    <w:semiHidden/>
    <w:rsid w:val="006D44AB"/>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16383</Words>
  <Characters>9339</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1.	Kas yra Plasmalyte ir kam jis vartojamas</vt:lpstr>
      <vt:lpstr>    </vt:lpstr>
      <vt:lpstr>    2.	Kas žinotina prieš vartojant Plasmalyte</vt:lpstr>
      <vt:lpstr>        Kiti vaistai ir Plasmalyte</vt:lpstr>
      <vt:lpstr>        Nėštumas, žindymo laikotarpis ir vaisingumas</vt:lpstr>
      <vt:lpstr/>
      <vt:lpstr>        Vairavimas ir mechanizmų valdymas</vt:lpstr>
      <vt:lpstr>    3.	Kaip vartoti Plasmalyte</vt:lpstr>
      <vt:lpstr>    4.	Galimas šalutinis poveikis</vt:lpstr>
      <vt:lpstr>    5.	Kaip laikyti Plasmalyte</vt:lpstr>
      <vt:lpstr>    6.	Pakuotės turinys ir kita informacija</vt:lpstr>
      <vt:lpstr>        Vartojimo ir darbo su vaistiniu preparatu instrukcija</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2024-01-03T07:36:00Z</dcterms:created>
  <dcterms:modified xsi:type="dcterms:W3CDTF">2024-01-03T07:38:00Z</dcterms:modified>
</cp:coreProperties>
</file>