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276" w:rsidRPr="001C24DA" w:rsidRDefault="00754276" w:rsidP="00754276">
      <w:pPr>
        <w:widowControl w:val="0"/>
        <w:tabs>
          <w:tab w:val="left" w:pos="567"/>
        </w:tabs>
        <w:ind w:left="567" w:hanging="567"/>
        <w:jc w:val="center"/>
        <w:outlineLvl w:val="0"/>
        <w:rPr>
          <w:rFonts w:eastAsia="Calibri"/>
          <w:b/>
          <w:caps/>
          <w:sz w:val="22"/>
          <w:szCs w:val="22"/>
          <w:lang w:val="lt-LT" w:eastAsia="en-US"/>
        </w:rPr>
      </w:pPr>
      <w:bookmarkStart w:id="0" w:name="_Toc129243138"/>
      <w:bookmarkStart w:id="1" w:name="_Toc129243263"/>
      <w:r w:rsidRPr="001C24DA">
        <w:rPr>
          <w:rFonts w:eastAsia="Calibri"/>
          <w:b/>
          <w:caps/>
          <w:sz w:val="22"/>
          <w:szCs w:val="22"/>
          <w:lang w:val="lt-LT" w:eastAsia="en-US"/>
        </w:rPr>
        <w:t>P</w:t>
      </w:r>
      <w:r w:rsidRPr="001C24DA">
        <w:rPr>
          <w:rFonts w:eastAsia="Calibri"/>
          <w:b/>
          <w:sz w:val="22"/>
          <w:szCs w:val="22"/>
          <w:lang w:val="lt-LT" w:eastAsia="en-US"/>
        </w:rPr>
        <w:t>akuotės lapelis</w:t>
      </w:r>
      <w:r w:rsidRPr="001C24DA">
        <w:rPr>
          <w:rFonts w:eastAsia="Calibri"/>
          <w:b/>
          <w:caps/>
          <w:sz w:val="22"/>
          <w:szCs w:val="22"/>
          <w:lang w:val="lt-LT" w:eastAsia="en-US"/>
        </w:rPr>
        <w:t xml:space="preserve">: </w:t>
      </w:r>
      <w:r w:rsidRPr="001C24DA">
        <w:rPr>
          <w:rFonts w:eastAsia="Calibri"/>
          <w:b/>
          <w:sz w:val="22"/>
          <w:szCs w:val="22"/>
          <w:lang w:val="lt-LT" w:eastAsia="en-US"/>
        </w:rPr>
        <w:t>informacija vartotojui</w:t>
      </w:r>
      <w:bookmarkEnd w:id="0"/>
      <w:bookmarkEnd w:id="1"/>
    </w:p>
    <w:p w:rsidR="00754276" w:rsidRPr="001C24DA" w:rsidRDefault="00754276" w:rsidP="00754276">
      <w:pPr>
        <w:widowControl w:val="0"/>
        <w:rPr>
          <w:rFonts w:eastAsia="Calibri"/>
          <w:sz w:val="22"/>
          <w:szCs w:val="22"/>
          <w:lang w:val="lt-LT" w:eastAsia="en-US"/>
        </w:rPr>
      </w:pPr>
    </w:p>
    <w:p w:rsidR="00754276" w:rsidRPr="001C24DA" w:rsidRDefault="00754276" w:rsidP="00754276">
      <w:pPr>
        <w:widowControl w:val="0"/>
        <w:jc w:val="center"/>
        <w:rPr>
          <w:rFonts w:eastAsia="Calibri"/>
          <w:b/>
          <w:sz w:val="22"/>
          <w:szCs w:val="22"/>
          <w:lang w:val="lt-LT" w:eastAsia="lt-LT"/>
        </w:rPr>
      </w:pPr>
      <w:proofErr w:type="spellStart"/>
      <w:r w:rsidRPr="001C24DA">
        <w:rPr>
          <w:rFonts w:eastAsia="Calibri"/>
          <w:b/>
          <w:sz w:val="22"/>
          <w:szCs w:val="22"/>
          <w:lang w:val="lt-LT" w:eastAsia="lt-LT"/>
        </w:rPr>
        <w:t>Kamiren</w:t>
      </w:r>
      <w:proofErr w:type="spellEnd"/>
      <w:r w:rsidRPr="001C24DA">
        <w:rPr>
          <w:rFonts w:eastAsia="Calibri"/>
          <w:b/>
          <w:sz w:val="22"/>
          <w:szCs w:val="22"/>
          <w:lang w:val="lt-LT" w:eastAsia="lt-LT"/>
        </w:rPr>
        <w:t xml:space="preserve"> XL 4 mg modifikuoto atpalaidavimo tabletės</w:t>
      </w:r>
    </w:p>
    <w:p w:rsidR="00754276" w:rsidRPr="001C24DA" w:rsidRDefault="00754276" w:rsidP="00754276">
      <w:pPr>
        <w:widowControl w:val="0"/>
        <w:jc w:val="center"/>
        <w:rPr>
          <w:rFonts w:eastAsia="Calibri"/>
          <w:sz w:val="22"/>
          <w:szCs w:val="22"/>
          <w:lang w:val="lt-LT" w:eastAsia="lt-LT"/>
        </w:rPr>
      </w:pPr>
      <w:proofErr w:type="spellStart"/>
      <w:r>
        <w:rPr>
          <w:rFonts w:eastAsia="Calibri"/>
          <w:sz w:val="22"/>
          <w:szCs w:val="22"/>
          <w:lang w:val="lt-LT" w:eastAsia="lt-LT"/>
        </w:rPr>
        <w:t>d</w:t>
      </w:r>
      <w:r w:rsidRPr="001C24DA">
        <w:rPr>
          <w:rFonts w:eastAsia="Calibri"/>
          <w:sz w:val="22"/>
          <w:szCs w:val="22"/>
          <w:lang w:val="lt-LT" w:eastAsia="lt-LT"/>
        </w:rPr>
        <w:t>oksazosinas</w:t>
      </w:r>
      <w:proofErr w:type="spellEnd"/>
    </w:p>
    <w:p w:rsidR="00754276" w:rsidRDefault="00754276" w:rsidP="00754276">
      <w:pPr>
        <w:widowControl w:val="0"/>
        <w:rPr>
          <w:rFonts w:eastAsia="Calibri"/>
          <w:b/>
          <w:sz w:val="22"/>
          <w:szCs w:val="22"/>
          <w:lang w:val="lt-LT" w:eastAsia="en-US"/>
        </w:rPr>
      </w:pPr>
    </w:p>
    <w:p w:rsidR="00754276" w:rsidRPr="001C24DA" w:rsidRDefault="00754276" w:rsidP="00754276">
      <w:pPr>
        <w:widowControl w:val="0"/>
        <w:rPr>
          <w:rFonts w:eastAsia="Calibri"/>
          <w:b/>
          <w:sz w:val="22"/>
          <w:szCs w:val="22"/>
          <w:lang w:val="lt-LT" w:eastAsia="en-US"/>
        </w:rPr>
      </w:pPr>
    </w:p>
    <w:p w:rsidR="00754276" w:rsidRPr="001C24DA" w:rsidRDefault="00754276" w:rsidP="00754276">
      <w:pPr>
        <w:widowControl w:val="0"/>
        <w:rPr>
          <w:rFonts w:eastAsia="Calibri"/>
          <w:b/>
          <w:sz w:val="22"/>
          <w:szCs w:val="22"/>
          <w:lang w:val="lt-LT" w:eastAsia="en-US"/>
        </w:rPr>
      </w:pPr>
      <w:r w:rsidRPr="001C24DA">
        <w:rPr>
          <w:rFonts w:eastAsia="Calibri"/>
          <w:b/>
          <w:sz w:val="22"/>
          <w:szCs w:val="22"/>
          <w:lang w:val="lt-LT" w:eastAsia="en-US"/>
        </w:rPr>
        <w:t>Atidžiai perskaitykite visą šį lapelį, prieš pradėdami vartoti vaistą, nes jame pateikiama Jums svarbi informacija.</w:t>
      </w:r>
    </w:p>
    <w:p w:rsidR="00754276" w:rsidRPr="001C24DA" w:rsidRDefault="00754276" w:rsidP="00754276">
      <w:pPr>
        <w:pStyle w:val="BT-EMEASMCA"/>
        <w:widowControl w:val="0"/>
        <w:numPr>
          <w:ilvl w:val="0"/>
          <w:numId w:val="2"/>
        </w:numPr>
        <w:ind w:left="567" w:hanging="567"/>
      </w:pPr>
      <w:r w:rsidRPr="001C24DA">
        <w:t>Neišmeskite šio lapelio, nes vėl gali prireikti jį perskaityti.</w:t>
      </w:r>
    </w:p>
    <w:p w:rsidR="00754276" w:rsidRPr="001C24DA" w:rsidRDefault="00754276" w:rsidP="00754276">
      <w:pPr>
        <w:pStyle w:val="BT-EMEASMCA"/>
        <w:widowControl w:val="0"/>
        <w:numPr>
          <w:ilvl w:val="0"/>
          <w:numId w:val="2"/>
        </w:numPr>
        <w:ind w:left="567" w:hanging="567"/>
      </w:pPr>
      <w:r w:rsidRPr="001C24DA">
        <w:t>Jeigu kiltų daugiau klausimų, kreipkitės į gydytoją arba vaistininką.</w:t>
      </w:r>
    </w:p>
    <w:p w:rsidR="00754276" w:rsidRPr="001C24DA" w:rsidRDefault="00754276" w:rsidP="00754276">
      <w:pPr>
        <w:pStyle w:val="BT-EMEASMCA"/>
        <w:widowControl w:val="0"/>
        <w:numPr>
          <w:ilvl w:val="0"/>
          <w:numId w:val="2"/>
        </w:numPr>
        <w:ind w:left="567" w:hanging="567"/>
      </w:pPr>
      <w:r w:rsidRPr="001C24DA">
        <w:t>Šis vaistas skirtas tik Jums, todėl kitiems žmonėms jo duoti negalima. Vaistas gali jiems pakenkti (net tiems, kurių ligos požymiai yra tokie patys kaip Jūsų).</w:t>
      </w:r>
    </w:p>
    <w:p w:rsidR="00754276" w:rsidRPr="001C24DA" w:rsidRDefault="00754276" w:rsidP="00754276">
      <w:pPr>
        <w:pStyle w:val="BT-EMEASMCA"/>
        <w:widowControl w:val="0"/>
        <w:numPr>
          <w:ilvl w:val="0"/>
          <w:numId w:val="2"/>
        </w:numPr>
        <w:ind w:left="567" w:hanging="567"/>
      </w:pPr>
      <w:r w:rsidRPr="001C24DA">
        <w:t>Jeigu pasireiškė šalutinis poveikis (net jei jis šiame lapelyje nenurodytas), kreipkitės į gydytoją arba vaistininką. Žr. 4 skyrių.</w:t>
      </w:r>
    </w:p>
    <w:p w:rsidR="00754276" w:rsidRPr="001C24DA" w:rsidRDefault="00754276" w:rsidP="00754276">
      <w:pPr>
        <w:widowControl w:val="0"/>
        <w:rPr>
          <w:rFonts w:eastAsia="Calibri"/>
          <w:sz w:val="22"/>
          <w:szCs w:val="22"/>
          <w:lang w:val="lt-LT" w:eastAsia="lt-LT"/>
        </w:rPr>
      </w:pPr>
    </w:p>
    <w:p w:rsidR="00754276" w:rsidRPr="001C24DA" w:rsidRDefault="00754276" w:rsidP="00754276">
      <w:pPr>
        <w:widowControl w:val="0"/>
        <w:rPr>
          <w:rFonts w:eastAsia="Calibri"/>
          <w:b/>
          <w:sz w:val="22"/>
          <w:szCs w:val="22"/>
          <w:lang w:val="lt-LT" w:eastAsia="en-US"/>
        </w:rPr>
      </w:pPr>
      <w:r w:rsidRPr="001C24DA">
        <w:rPr>
          <w:rFonts w:eastAsia="Calibri"/>
          <w:b/>
          <w:sz w:val="22"/>
          <w:szCs w:val="22"/>
          <w:lang w:val="lt-LT" w:eastAsia="en-US"/>
        </w:rPr>
        <w:t>Apie ką rašoma šiame lapelyje?</w:t>
      </w:r>
    </w:p>
    <w:p w:rsidR="00754276" w:rsidRPr="001C24DA" w:rsidRDefault="00754276" w:rsidP="00754276">
      <w:pPr>
        <w:widowControl w:val="0"/>
        <w:rPr>
          <w:rFonts w:eastAsia="Calibri"/>
          <w:b/>
          <w:sz w:val="22"/>
          <w:szCs w:val="22"/>
          <w:lang w:val="lt-LT" w:eastAsia="en-US"/>
        </w:rPr>
      </w:pPr>
    </w:p>
    <w:p w:rsidR="00754276" w:rsidRPr="001C24DA" w:rsidRDefault="00754276" w:rsidP="00754276">
      <w:pPr>
        <w:widowControl w:val="0"/>
        <w:ind w:left="567" w:hanging="567"/>
        <w:rPr>
          <w:rFonts w:eastAsia="Calibri"/>
          <w:sz w:val="22"/>
          <w:szCs w:val="22"/>
          <w:lang w:val="lt-LT" w:eastAsia="en-US"/>
        </w:rPr>
      </w:pPr>
      <w:r w:rsidRPr="001C24DA">
        <w:rPr>
          <w:rFonts w:eastAsia="Calibri"/>
          <w:sz w:val="22"/>
          <w:szCs w:val="22"/>
          <w:lang w:val="lt-LT" w:eastAsia="en-US"/>
        </w:rPr>
        <w:t>1.</w:t>
      </w:r>
      <w:r w:rsidRPr="001C24DA">
        <w:rPr>
          <w:rFonts w:eastAsia="Calibri"/>
          <w:sz w:val="22"/>
          <w:szCs w:val="22"/>
          <w:lang w:val="lt-LT" w:eastAsia="en-US"/>
        </w:rPr>
        <w:tab/>
        <w:t xml:space="preserve">Kas yra </w:t>
      </w:r>
      <w:proofErr w:type="spellStart"/>
      <w:r w:rsidRPr="001C24DA">
        <w:rPr>
          <w:rFonts w:eastAsia="Calibri"/>
          <w:sz w:val="22"/>
          <w:szCs w:val="22"/>
          <w:lang w:val="lt-LT" w:eastAsia="en-US"/>
        </w:rPr>
        <w:t>Kamiren</w:t>
      </w:r>
      <w:proofErr w:type="spellEnd"/>
      <w:r w:rsidRPr="001C24DA">
        <w:rPr>
          <w:rFonts w:eastAsia="Calibri"/>
          <w:sz w:val="22"/>
          <w:szCs w:val="22"/>
          <w:lang w:val="lt-LT" w:eastAsia="en-US"/>
        </w:rPr>
        <w:t xml:space="preserve"> XL ir kam jis vartojamas</w:t>
      </w:r>
    </w:p>
    <w:p w:rsidR="00754276" w:rsidRPr="001C24DA" w:rsidRDefault="00754276" w:rsidP="00754276">
      <w:pPr>
        <w:widowControl w:val="0"/>
        <w:ind w:left="567" w:hanging="567"/>
        <w:rPr>
          <w:rFonts w:eastAsia="Calibri"/>
          <w:sz w:val="22"/>
          <w:szCs w:val="22"/>
          <w:lang w:val="lt-LT" w:eastAsia="en-US"/>
        </w:rPr>
      </w:pPr>
      <w:r w:rsidRPr="001C24DA">
        <w:rPr>
          <w:rFonts w:eastAsia="Calibri"/>
          <w:sz w:val="22"/>
          <w:szCs w:val="22"/>
          <w:lang w:val="lt-LT" w:eastAsia="en-US"/>
        </w:rPr>
        <w:t>2.</w:t>
      </w:r>
      <w:r w:rsidRPr="001C24DA">
        <w:rPr>
          <w:rFonts w:eastAsia="Calibri"/>
          <w:sz w:val="22"/>
          <w:szCs w:val="22"/>
          <w:lang w:val="lt-LT" w:eastAsia="en-US"/>
        </w:rPr>
        <w:tab/>
        <w:t xml:space="preserve">Kas žinotina prieš vartojant </w:t>
      </w:r>
      <w:proofErr w:type="spellStart"/>
      <w:r w:rsidRPr="001C24DA">
        <w:rPr>
          <w:rFonts w:eastAsia="Calibri"/>
          <w:sz w:val="22"/>
          <w:szCs w:val="22"/>
          <w:lang w:val="lt-LT" w:eastAsia="en-US"/>
        </w:rPr>
        <w:t>Kamiren</w:t>
      </w:r>
      <w:proofErr w:type="spellEnd"/>
      <w:r w:rsidRPr="001C24DA">
        <w:rPr>
          <w:rFonts w:eastAsia="Calibri"/>
          <w:sz w:val="22"/>
          <w:szCs w:val="22"/>
          <w:lang w:val="lt-LT" w:eastAsia="en-US"/>
        </w:rPr>
        <w:t xml:space="preserve"> XL</w:t>
      </w:r>
    </w:p>
    <w:p w:rsidR="00754276" w:rsidRPr="001C24DA" w:rsidRDefault="00754276" w:rsidP="00754276">
      <w:pPr>
        <w:widowControl w:val="0"/>
        <w:ind w:left="567" w:hanging="567"/>
        <w:rPr>
          <w:rFonts w:eastAsia="Calibri"/>
          <w:sz w:val="22"/>
          <w:szCs w:val="22"/>
          <w:lang w:val="lt-LT" w:eastAsia="en-US"/>
        </w:rPr>
      </w:pPr>
      <w:r w:rsidRPr="001C24DA">
        <w:rPr>
          <w:rFonts w:eastAsia="Calibri"/>
          <w:sz w:val="22"/>
          <w:szCs w:val="22"/>
          <w:lang w:val="lt-LT" w:eastAsia="en-US"/>
        </w:rPr>
        <w:t>3.</w:t>
      </w:r>
      <w:r w:rsidRPr="001C24DA">
        <w:rPr>
          <w:rFonts w:eastAsia="Calibri"/>
          <w:sz w:val="22"/>
          <w:szCs w:val="22"/>
          <w:lang w:val="lt-LT" w:eastAsia="en-US"/>
        </w:rPr>
        <w:tab/>
        <w:t xml:space="preserve">Kaip vartoti </w:t>
      </w:r>
      <w:proofErr w:type="spellStart"/>
      <w:r w:rsidRPr="001C24DA">
        <w:rPr>
          <w:rFonts w:eastAsia="Calibri"/>
          <w:sz w:val="22"/>
          <w:szCs w:val="22"/>
          <w:lang w:val="lt-LT" w:eastAsia="en-US"/>
        </w:rPr>
        <w:t>Kamiren</w:t>
      </w:r>
      <w:proofErr w:type="spellEnd"/>
      <w:r w:rsidRPr="001C24DA">
        <w:rPr>
          <w:rFonts w:eastAsia="Calibri"/>
          <w:sz w:val="22"/>
          <w:szCs w:val="22"/>
          <w:lang w:val="lt-LT" w:eastAsia="en-US"/>
        </w:rPr>
        <w:t xml:space="preserve"> XL</w:t>
      </w:r>
    </w:p>
    <w:p w:rsidR="00754276" w:rsidRPr="001C24DA" w:rsidRDefault="00754276" w:rsidP="00754276">
      <w:pPr>
        <w:widowControl w:val="0"/>
        <w:ind w:left="567" w:hanging="567"/>
        <w:rPr>
          <w:rFonts w:eastAsia="Calibri"/>
          <w:sz w:val="22"/>
          <w:szCs w:val="22"/>
          <w:lang w:val="lt-LT" w:eastAsia="en-US"/>
        </w:rPr>
      </w:pPr>
      <w:r w:rsidRPr="001C24DA">
        <w:rPr>
          <w:rFonts w:eastAsia="Calibri"/>
          <w:sz w:val="22"/>
          <w:szCs w:val="22"/>
          <w:lang w:val="lt-LT" w:eastAsia="en-US"/>
        </w:rPr>
        <w:t>4.</w:t>
      </w:r>
      <w:r w:rsidRPr="001C24DA">
        <w:rPr>
          <w:rFonts w:eastAsia="Calibri"/>
          <w:sz w:val="22"/>
          <w:szCs w:val="22"/>
          <w:lang w:val="lt-LT" w:eastAsia="en-US"/>
        </w:rPr>
        <w:tab/>
        <w:t>Galimas šalutinis poveikis</w:t>
      </w:r>
    </w:p>
    <w:p w:rsidR="00754276" w:rsidRPr="001C24DA" w:rsidRDefault="00754276" w:rsidP="00754276">
      <w:pPr>
        <w:widowControl w:val="0"/>
        <w:ind w:left="567" w:hanging="567"/>
        <w:rPr>
          <w:rFonts w:eastAsia="Calibri"/>
          <w:sz w:val="22"/>
          <w:szCs w:val="22"/>
          <w:lang w:val="lt-LT" w:eastAsia="en-US"/>
        </w:rPr>
      </w:pPr>
      <w:r w:rsidRPr="001C24DA">
        <w:rPr>
          <w:rFonts w:eastAsia="Calibri"/>
          <w:sz w:val="22"/>
          <w:szCs w:val="22"/>
          <w:lang w:val="lt-LT" w:eastAsia="en-US"/>
        </w:rPr>
        <w:t>5.</w:t>
      </w:r>
      <w:r w:rsidRPr="001C24DA">
        <w:rPr>
          <w:rFonts w:eastAsia="Calibri"/>
          <w:sz w:val="22"/>
          <w:szCs w:val="22"/>
          <w:lang w:val="lt-LT" w:eastAsia="en-US"/>
        </w:rPr>
        <w:tab/>
        <w:t xml:space="preserve">Kaip laikyti </w:t>
      </w:r>
      <w:proofErr w:type="spellStart"/>
      <w:r w:rsidRPr="001C24DA">
        <w:rPr>
          <w:rFonts w:eastAsia="Calibri"/>
          <w:sz w:val="22"/>
          <w:szCs w:val="22"/>
          <w:lang w:val="lt-LT" w:eastAsia="en-US"/>
        </w:rPr>
        <w:t>Kamiren</w:t>
      </w:r>
      <w:proofErr w:type="spellEnd"/>
      <w:r w:rsidRPr="001C24DA">
        <w:rPr>
          <w:rFonts w:eastAsia="Calibri"/>
          <w:sz w:val="22"/>
          <w:szCs w:val="22"/>
          <w:lang w:val="lt-LT" w:eastAsia="en-US"/>
        </w:rPr>
        <w:t xml:space="preserve"> XL</w:t>
      </w:r>
    </w:p>
    <w:p w:rsidR="00754276" w:rsidRPr="001C24DA" w:rsidRDefault="00754276" w:rsidP="00754276">
      <w:pPr>
        <w:widowControl w:val="0"/>
        <w:ind w:left="567" w:hanging="567"/>
        <w:rPr>
          <w:rFonts w:eastAsia="Calibri"/>
          <w:sz w:val="22"/>
          <w:szCs w:val="22"/>
          <w:lang w:val="lt-LT" w:eastAsia="en-US"/>
        </w:rPr>
      </w:pPr>
      <w:r w:rsidRPr="001C24DA">
        <w:rPr>
          <w:rFonts w:eastAsia="Calibri"/>
          <w:sz w:val="22"/>
          <w:szCs w:val="22"/>
          <w:lang w:val="lt-LT" w:eastAsia="en-US"/>
        </w:rPr>
        <w:t>6.</w:t>
      </w:r>
      <w:r w:rsidRPr="001C24DA">
        <w:rPr>
          <w:rFonts w:eastAsia="Calibri"/>
          <w:sz w:val="22"/>
          <w:szCs w:val="22"/>
          <w:lang w:val="lt-LT" w:eastAsia="en-US"/>
        </w:rPr>
        <w:tab/>
        <w:t>Pakuotės turinys ir kita informacija</w:t>
      </w:r>
    </w:p>
    <w:p w:rsidR="00754276" w:rsidRPr="001C24DA" w:rsidRDefault="00754276" w:rsidP="00754276">
      <w:pPr>
        <w:widowControl w:val="0"/>
        <w:rPr>
          <w:rFonts w:eastAsia="Calibri"/>
          <w:sz w:val="22"/>
          <w:szCs w:val="22"/>
          <w:lang w:val="lt-LT" w:eastAsia="en-US"/>
        </w:rPr>
      </w:pPr>
    </w:p>
    <w:p w:rsidR="00754276" w:rsidRPr="001C24DA" w:rsidRDefault="00754276" w:rsidP="00754276">
      <w:pPr>
        <w:widowControl w:val="0"/>
        <w:rPr>
          <w:rFonts w:eastAsia="Calibri"/>
          <w:sz w:val="22"/>
          <w:szCs w:val="22"/>
          <w:lang w:val="lt-LT" w:eastAsia="en-US"/>
        </w:rPr>
      </w:pPr>
    </w:p>
    <w:p w:rsidR="00754276" w:rsidRPr="001C24DA" w:rsidRDefault="00754276" w:rsidP="00754276">
      <w:pPr>
        <w:widowControl w:val="0"/>
        <w:ind w:left="567" w:hanging="567"/>
        <w:outlineLvl w:val="1"/>
        <w:rPr>
          <w:rFonts w:eastAsia="Calibri"/>
          <w:b/>
          <w:sz w:val="22"/>
          <w:szCs w:val="22"/>
          <w:lang w:val="lt-LT" w:eastAsia="en-US"/>
        </w:rPr>
      </w:pPr>
      <w:bookmarkStart w:id="2" w:name="_Toc129243139"/>
      <w:bookmarkStart w:id="3" w:name="_Toc129243264"/>
      <w:r w:rsidRPr="001C24DA">
        <w:rPr>
          <w:rFonts w:eastAsia="Calibri"/>
          <w:b/>
          <w:sz w:val="22"/>
          <w:szCs w:val="22"/>
          <w:lang w:val="lt-LT" w:eastAsia="en-US"/>
        </w:rPr>
        <w:t>1.</w:t>
      </w:r>
      <w:r w:rsidRPr="001C24DA">
        <w:rPr>
          <w:rFonts w:eastAsia="Calibri"/>
          <w:b/>
          <w:sz w:val="22"/>
          <w:szCs w:val="22"/>
          <w:lang w:val="lt-LT" w:eastAsia="en-US"/>
        </w:rPr>
        <w:tab/>
        <w:t xml:space="preserve">Kas yra </w:t>
      </w:r>
      <w:proofErr w:type="spellStart"/>
      <w:r w:rsidRPr="001C24DA">
        <w:rPr>
          <w:rFonts w:eastAsia="Calibri"/>
          <w:b/>
          <w:sz w:val="22"/>
          <w:szCs w:val="22"/>
          <w:lang w:val="lt-LT" w:eastAsia="en-US"/>
        </w:rPr>
        <w:t>Kamiren</w:t>
      </w:r>
      <w:proofErr w:type="spellEnd"/>
      <w:r w:rsidRPr="001C24DA">
        <w:rPr>
          <w:rFonts w:eastAsia="Calibri"/>
          <w:b/>
          <w:sz w:val="22"/>
          <w:szCs w:val="22"/>
          <w:lang w:val="lt-LT" w:eastAsia="en-US"/>
        </w:rPr>
        <w:t xml:space="preserve"> XL ir kam jis vartojamas</w:t>
      </w:r>
      <w:bookmarkEnd w:id="2"/>
      <w:bookmarkEnd w:id="3"/>
    </w:p>
    <w:p w:rsidR="00754276" w:rsidRPr="001C24DA" w:rsidRDefault="00754276" w:rsidP="00754276">
      <w:pPr>
        <w:widowControl w:val="0"/>
        <w:rPr>
          <w:rFonts w:eastAsia="Calibri"/>
          <w:sz w:val="22"/>
          <w:szCs w:val="22"/>
          <w:lang w:val="lt-LT" w:eastAsia="lt-LT"/>
        </w:rPr>
      </w:pPr>
    </w:p>
    <w:p w:rsidR="00754276" w:rsidRPr="001C24DA" w:rsidRDefault="00754276" w:rsidP="00754276">
      <w:pPr>
        <w:widowControl w:val="0"/>
        <w:rPr>
          <w:rFonts w:eastAsia="Calibri"/>
          <w:sz w:val="22"/>
          <w:szCs w:val="22"/>
          <w:lang w:val="lt-LT" w:eastAsia="lt-LT"/>
        </w:rPr>
      </w:pPr>
      <w:proofErr w:type="spellStart"/>
      <w:r w:rsidRPr="001C24DA">
        <w:rPr>
          <w:rFonts w:eastAsia="Calibri"/>
          <w:sz w:val="22"/>
          <w:szCs w:val="22"/>
          <w:lang w:val="lt-LT" w:eastAsia="lt-LT"/>
        </w:rPr>
        <w:t>Kamiren</w:t>
      </w:r>
      <w:proofErr w:type="spellEnd"/>
      <w:r w:rsidRPr="001C24DA">
        <w:rPr>
          <w:rFonts w:eastAsia="Calibri"/>
          <w:sz w:val="22"/>
          <w:szCs w:val="22"/>
          <w:lang w:val="lt-LT" w:eastAsia="lt-LT"/>
        </w:rPr>
        <w:t xml:space="preserve"> XL priklauso vaistų, vadinamų alfa </w:t>
      </w:r>
      <w:proofErr w:type="spellStart"/>
      <w:r w:rsidRPr="001C24DA">
        <w:rPr>
          <w:rFonts w:eastAsia="Calibri"/>
          <w:sz w:val="22"/>
          <w:szCs w:val="22"/>
          <w:lang w:val="lt-LT" w:eastAsia="lt-LT"/>
        </w:rPr>
        <w:t>adrenoreceptorių</w:t>
      </w:r>
      <w:proofErr w:type="spellEnd"/>
      <w:r w:rsidRPr="001C24DA">
        <w:rPr>
          <w:rFonts w:eastAsia="Calibri"/>
          <w:sz w:val="22"/>
          <w:szCs w:val="22"/>
          <w:lang w:val="lt-LT" w:eastAsia="lt-LT"/>
        </w:rPr>
        <w:t xml:space="preserve"> blokatoriais, grupei. Jis vartojamas padidėjusio kraujospūdžio ligai gydyti bei padidėjusios priešinės liaukos (prostatos) sukeltiems simptomams lengvinti.</w:t>
      </w:r>
    </w:p>
    <w:p w:rsidR="00754276" w:rsidRPr="001C24DA" w:rsidRDefault="00754276" w:rsidP="00754276">
      <w:pPr>
        <w:widowControl w:val="0"/>
        <w:rPr>
          <w:rFonts w:eastAsia="Calibri"/>
          <w:sz w:val="22"/>
          <w:szCs w:val="22"/>
          <w:lang w:val="lt-LT" w:eastAsia="lt-LT"/>
        </w:rPr>
      </w:pPr>
    </w:p>
    <w:p w:rsidR="00754276" w:rsidRPr="001C24DA" w:rsidRDefault="00754276" w:rsidP="00754276">
      <w:pPr>
        <w:widowControl w:val="0"/>
        <w:rPr>
          <w:rFonts w:eastAsia="Calibri"/>
          <w:sz w:val="22"/>
          <w:szCs w:val="22"/>
          <w:lang w:val="lt-LT" w:eastAsia="lt-LT"/>
        </w:rPr>
      </w:pPr>
      <w:r w:rsidRPr="001C24DA">
        <w:rPr>
          <w:rFonts w:eastAsia="Calibri"/>
          <w:sz w:val="22"/>
          <w:szCs w:val="22"/>
          <w:lang w:val="lt-LT" w:eastAsia="lt-LT"/>
        </w:rPr>
        <w:t xml:space="preserve">Pacientams, kurie vartoja </w:t>
      </w:r>
      <w:proofErr w:type="spellStart"/>
      <w:r w:rsidRPr="001C24DA">
        <w:rPr>
          <w:rFonts w:eastAsia="Calibri"/>
          <w:sz w:val="22"/>
          <w:szCs w:val="22"/>
          <w:lang w:val="lt-LT" w:eastAsia="lt-LT"/>
        </w:rPr>
        <w:t>Kamiren</w:t>
      </w:r>
      <w:proofErr w:type="spellEnd"/>
      <w:r w:rsidRPr="001C24DA">
        <w:rPr>
          <w:rFonts w:eastAsia="Calibri"/>
          <w:sz w:val="22"/>
          <w:szCs w:val="22"/>
          <w:lang w:val="lt-LT" w:eastAsia="lt-LT"/>
        </w:rPr>
        <w:t xml:space="preserve"> XL didelio kraujospūdžio ligai (hipertenzijai) gydyti, vaistas atpalaiduoja lygiuosius kraujagyslių raumenis, todėl kraujas jomis lengviau teka. Dėl to sumažėja kraujospūdis. Pacientams, kurių prostata padidėjusi, </w:t>
      </w:r>
      <w:proofErr w:type="spellStart"/>
      <w:r w:rsidRPr="001C24DA">
        <w:rPr>
          <w:rFonts w:eastAsia="Calibri"/>
          <w:sz w:val="22"/>
          <w:szCs w:val="22"/>
          <w:lang w:val="lt-LT" w:eastAsia="lt-LT"/>
        </w:rPr>
        <w:t>Kamiren</w:t>
      </w:r>
      <w:proofErr w:type="spellEnd"/>
      <w:r w:rsidRPr="001C24DA">
        <w:rPr>
          <w:rFonts w:eastAsia="Calibri"/>
          <w:sz w:val="22"/>
          <w:szCs w:val="22"/>
          <w:lang w:val="lt-LT" w:eastAsia="lt-LT"/>
        </w:rPr>
        <w:t xml:space="preserve"> XL vartojama per silpnam ir (arba) per dažnam </w:t>
      </w:r>
      <w:proofErr w:type="spellStart"/>
      <w:r w:rsidRPr="001C24DA">
        <w:rPr>
          <w:rFonts w:eastAsia="Calibri"/>
          <w:sz w:val="22"/>
          <w:szCs w:val="22"/>
          <w:lang w:val="lt-LT" w:eastAsia="lt-LT"/>
        </w:rPr>
        <w:t>šlapinimuisi</w:t>
      </w:r>
      <w:proofErr w:type="spellEnd"/>
      <w:r w:rsidRPr="001C24DA">
        <w:rPr>
          <w:rFonts w:eastAsia="Calibri"/>
          <w:sz w:val="22"/>
          <w:szCs w:val="22"/>
          <w:lang w:val="lt-LT" w:eastAsia="lt-LT"/>
        </w:rPr>
        <w:t xml:space="preserve"> gydyti. Šie sutrikimai dažni pacientams, kurių prostata padidėjusi. </w:t>
      </w:r>
      <w:proofErr w:type="spellStart"/>
      <w:r w:rsidRPr="001C24DA">
        <w:rPr>
          <w:rFonts w:eastAsia="Calibri"/>
          <w:sz w:val="22"/>
          <w:szCs w:val="22"/>
          <w:lang w:val="lt-LT" w:eastAsia="lt-LT"/>
        </w:rPr>
        <w:t>Kamiren</w:t>
      </w:r>
      <w:proofErr w:type="spellEnd"/>
      <w:r w:rsidRPr="001C24DA">
        <w:rPr>
          <w:rFonts w:eastAsia="Calibri"/>
          <w:sz w:val="22"/>
          <w:szCs w:val="22"/>
          <w:lang w:val="lt-LT" w:eastAsia="lt-LT"/>
        </w:rPr>
        <w:t xml:space="preserve"> XL atpalaiduoja šlapimo pūslės kaklelį ir prostatos raumenis, taigi šlapimas teka lengviau.</w:t>
      </w:r>
    </w:p>
    <w:p w:rsidR="00754276" w:rsidRPr="001C24DA" w:rsidRDefault="00754276" w:rsidP="00754276">
      <w:pPr>
        <w:widowControl w:val="0"/>
        <w:rPr>
          <w:rFonts w:eastAsia="Calibri"/>
          <w:sz w:val="22"/>
          <w:szCs w:val="22"/>
          <w:lang w:val="lt-LT" w:eastAsia="lt-LT"/>
        </w:rPr>
      </w:pPr>
    </w:p>
    <w:p w:rsidR="00754276" w:rsidRPr="001C24DA" w:rsidRDefault="00754276" w:rsidP="00754276">
      <w:pPr>
        <w:widowControl w:val="0"/>
        <w:rPr>
          <w:rFonts w:eastAsia="Calibri"/>
          <w:sz w:val="22"/>
          <w:szCs w:val="22"/>
          <w:lang w:val="lt-LT" w:eastAsia="lt-LT"/>
        </w:rPr>
      </w:pPr>
    </w:p>
    <w:p w:rsidR="00754276" w:rsidRPr="001C24DA" w:rsidRDefault="00754276" w:rsidP="00754276">
      <w:pPr>
        <w:widowControl w:val="0"/>
        <w:ind w:left="567" w:hanging="567"/>
        <w:rPr>
          <w:rFonts w:eastAsia="Calibri"/>
          <w:b/>
          <w:sz w:val="22"/>
          <w:szCs w:val="22"/>
          <w:lang w:val="lt-LT" w:eastAsia="lt-LT"/>
        </w:rPr>
      </w:pPr>
      <w:r w:rsidRPr="001C24DA">
        <w:rPr>
          <w:rFonts w:eastAsia="Calibri"/>
          <w:b/>
          <w:sz w:val="22"/>
          <w:szCs w:val="22"/>
          <w:lang w:val="lt-LT" w:eastAsia="lt-LT"/>
        </w:rPr>
        <w:t>2.</w:t>
      </w:r>
      <w:r w:rsidRPr="001C24DA">
        <w:rPr>
          <w:rFonts w:eastAsia="Calibri"/>
          <w:b/>
          <w:sz w:val="22"/>
          <w:szCs w:val="22"/>
          <w:lang w:val="lt-LT" w:eastAsia="lt-LT"/>
        </w:rPr>
        <w:tab/>
        <w:t xml:space="preserve">Kas žinotina prieš vartojant </w:t>
      </w:r>
      <w:proofErr w:type="spellStart"/>
      <w:r w:rsidRPr="001C24DA">
        <w:rPr>
          <w:rFonts w:eastAsia="Calibri"/>
          <w:b/>
          <w:sz w:val="22"/>
          <w:szCs w:val="22"/>
          <w:lang w:val="lt-LT" w:eastAsia="lt-LT"/>
        </w:rPr>
        <w:t>Kamiren</w:t>
      </w:r>
      <w:proofErr w:type="spellEnd"/>
      <w:r w:rsidRPr="001C24DA">
        <w:rPr>
          <w:rFonts w:eastAsia="Calibri"/>
          <w:b/>
          <w:sz w:val="22"/>
          <w:szCs w:val="22"/>
          <w:lang w:val="lt-LT" w:eastAsia="lt-LT"/>
        </w:rPr>
        <w:t xml:space="preserve"> XL</w:t>
      </w:r>
    </w:p>
    <w:p w:rsidR="00754276" w:rsidRPr="001C24DA" w:rsidRDefault="00754276" w:rsidP="00754276">
      <w:pPr>
        <w:widowControl w:val="0"/>
        <w:rPr>
          <w:rFonts w:eastAsia="Calibri"/>
          <w:i/>
          <w:sz w:val="22"/>
          <w:szCs w:val="22"/>
          <w:lang w:val="lt-LT" w:eastAsia="lt-LT"/>
        </w:rPr>
      </w:pPr>
    </w:p>
    <w:p w:rsidR="00754276" w:rsidRPr="001C24DA" w:rsidRDefault="00754276" w:rsidP="00754276">
      <w:pPr>
        <w:widowControl w:val="0"/>
        <w:rPr>
          <w:rFonts w:eastAsia="Calibri"/>
          <w:b/>
          <w:bCs/>
          <w:sz w:val="22"/>
          <w:szCs w:val="22"/>
          <w:lang w:val="lt-LT" w:eastAsia="en-US"/>
        </w:rPr>
      </w:pPr>
      <w:proofErr w:type="spellStart"/>
      <w:r w:rsidRPr="001C24DA">
        <w:rPr>
          <w:rFonts w:eastAsia="Calibri"/>
          <w:b/>
          <w:bCs/>
          <w:sz w:val="22"/>
          <w:szCs w:val="22"/>
          <w:lang w:val="lt-LT" w:eastAsia="en-US"/>
        </w:rPr>
        <w:t>Kamiren</w:t>
      </w:r>
      <w:proofErr w:type="spellEnd"/>
      <w:r w:rsidRPr="001C24DA">
        <w:rPr>
          <w:rFonts w:eastAsia="Calibri"/>
          <w:b/>
          <w:bCs/>
          <w:sz w:val="22"/>
          <w:szCs w:val="22"/>
          <w:lang w:val="lt-LT" w:eastAsia="en-US"/>
        </w:rPr>
        <w:t xml:space="preserve"> XL vartoti </w:t>
      </w:r>
      <w:r>
        <w:rPr>
          <w:rFonts w:eastAsia="Calibri"/>
          <w:b/>
          <w:bCs/>
          <w:sz w:val="22"/>
          <w:szCs w:val="22"/>
          <w:lang w:val="lt-LT" w:eastAsia="en-US"/>
        </w:rPr>
        <w:t>draudžiama</w:t>
      </w:r>
    </w:p>
    <w:p w:rsidR="00754276" w:rsidRPr="001C24DA" w:rsidRDefault="00754276" w:rsidP="00754276">
      <w:pPr>
        <w:pStyle w:val="BT-EMEASMCA"/>
        <w:widowControl w:val="0"/>
        <w:numPr>
          <w:ilvl w:val="0"/>
          <w:numId w:val="3"/>
        </w:numPr>
        <w:ind w:left="567" w:hanging="567"/>
        <w:rPr>
          <w:noProof w:val="0"/>
        </w:rPr>
      </w:pPr>
      <w:r w:rsidRPr="001C24DA">
        <w:rPr>
          <w:noProof w:val="0"/>
        </w:rPr>
        <w:t xml:space="preserve">jeigu yra alergija </w:t>
      </w:r>
      <w:proofErr w:type="spellStart"/>
      <w:r w:rsidRPr="001C24DA">
        <w:rPr>
          <w:noProof w:val="0"/>
        </w:rPr>
        <w:t>doksazosinui</w:t>
      </w:r>
      <w:proofErr w:type="spellEnd"/>
      <w:r w:rsidRPr="001C24DA">
        <w:rPr>
          <w:noProof w:val="0"/>
        </w:rPr>
        <w:t xml:space="preserve">, kitiems </w:t>
      </w:r>
      <w:proofErr w:type="spellStart"/>
      <w:r w:rsidRPr="001C24DA">
        <w:rPr>
          <w:noProof w:val="0"/>
        </w:rPr>
        <w:t>kvinazolino</w:t>
      </w:r>
      <w:proofErr w:type="spellEnd"/>
      <w:r w:rsidRPr="001C24DA">
        <w:rPr>
          <w:noProof w:val="0"/>
        </w:rPr>
        <w:t xml:space="preserve"> dariniams (</w:t>
      </w:r>
      <w:proofErr w:type="spellStart"/>
      <w:r w:rsidRPr="001C24DA">
        <w:rPr>
          <w:noProof w:val="0"/>
        </w:rPr>
        <w:t>prazosinui</w:t>
      </w:r>
      <w:proofErr w:type="spellEnd"/>
      <w:r w:rsidRPr="001C24DA">
        <w:rPr>
          <w:noProof w:val="0"/>
        </w:rPr>
        <w:t xml:space="preserve">, </w:t>
      </w:r>
      <w:proofErr w:type="spellStart"/>
      <w:r w:rsidRPr="001C24DA">
        <w:rPr>
          <w:noProof w:val="0"/>
        </w:rPr>
        <w:t>terazosinui</w:t>
      </w:r>
      <w:proofErr w:type="spellEnd"/>
      <w:r w:rsidRPr="001C24DA">
        <w:rPr>
          <w:noProof w:val="0"/>
        </w:rPr>
        <w:t>) arba bet kuriai pagalbinei šio vaisto medžiagai (jos išvardytos 6 skyriuje)</w:t>
      </w:r>
      <w:r>
        <w:rPr>
          <w:noProof w:val="0"/>
        </w:rPr>
        <w:t>. A</w:t>
      </w:r>
      <w:r w:rsidRPr="001C24DA">
        <w:rPr>
          <w:noProof w:val="0"/>
        </w:rPr>
        <w:t>lergija gali pasireikšti išbėrimu, paraudimu ar kvėpavimo pasunkėjimu</w:t>
      </w:r>
      <w:r>
        <w:rPr>
          <w:noProof w:val="0"/>
        </w:rPr>
        <w:t>;</w:t>
      </w:r>
    </w:p>
    <w:p w:rsidR="00754276" w:rsidRPr="001C24DA" w:rsidRDefault="00754276" w:rsidP="00754276">
      <w:pPr>
        <w:pStyle w:val="BT-EMEASMCA"/>
        <w:widowControl w:val="0"/>
        <w:numPr>
          <w:ilvl w:val="0"/>
          <w:numId w:val="3"/>
        </w:numPr>
        <w:ind w:left="567" w:hanging="567"/>
        <w:rPr>
          <w:noProof w:val="0"/>
        </w:rPr>
      </w:pPr>
      <w:r w:rsidRPr="001C24DA">
        <w:rPr>
          <w:noProof w:val="0"/>
        </w:rPr>
        <w:t>jeigu yra sumažėjęs kraujospūdis (</w:t>
      </w:r>
      <w:proofErr w:type="spellStart"/>
      <w:r w:rsidRPr="001C24DA">
        <w:rPr>
          <w:noProof w:val="0"/>
        </w:rPr>
        <w:t>hipotenzija</w:t>
      </w:r>
      <w:proofErr w:type="spellEnd"/>
      <w:r w:rsidRPr="001C24DA">
        <w:rPr>
          <w:noProof w:val="0"/>
        </w:rPr>
        <w:t>) ar anksčiau pasireiškė su kūno padėties pokyčiu susijęs kraujospūdžio sumažėjimas (</w:t>
      </w:r>
      <w:proofErr w:type="spellStart"/>
      <w:r w:rsidRPr="001C24DA">
        <w:rPr>
          <w:noProof w:val="0"/>
        </w:rPr>
        <w:t>ortostatinė</w:t>
      </w:r>
      <w:proofErr w:type="spellEnd"/>
      <w:r w:rsidRPr="001C24DA">
        <w:rPr>
          <w:noProof w:val="0"/>
        </w:rPr>
        <w:t xml:space="preserve"> </w:t>
      </w:r>
      <w:proofErr w:type="spellStart"/>
      <w:r w:rsidRPr="001C24DA">
        <w:rPr>
          <w:noProof w:val="0"/>
        </w:rPr>
        <w:t>hipotenzija</w:t>
      </w:r>
      <w:proofErr w:type="spellEnd"/>
      <w:r w:rsidRPr="001C24DA">
        <w:rPr>
          <w:noProof w:val="0"/>
        </w:rPr>
        <w:t>);</w:t>
      </w:r>
    </w:p>
    <w:p w:rsidR="00754276" w:rsidRPr="001C24DA" w:rsidRDefault="00754276" w:rsidP="00754276">
      <w:pPr>
        <w:pStyle w:val="BT-EMEASMCA"/>
        <w:widowControl w:val="0"/>
        <w:numPr>
          <w:ilvl w:val="0"/>
          <w:numId w:val="3"/>
        </w:numPr>
        <w:ind w:left="567" w:hanging="567"/>
        <w:rPr>
          <w:noProof w:val="0"/>
        </w:rPr>
      </w:pPr>
      <w:r w:rsidRPr="001C24DA">
        <w:rPr>
          <w:noProof w:val="0"/>
        </w:rPr>
        <w:t xml:space="preserve">jeigu sergate priešinės liaukos (prostatos) </w:t>
      </w:r>
      <w:proofErr w:type="spellStart"/>
      <w:r w:rsidRPr="001C24DA">
        <w:rPr>
          <w:noProof w:val="0"/>
        </w:rPr>
        <w:t>hiperplazija</w:t>
      </w:r>
      <w:proofErr w:type="spellEnd"/>
      <w:r w:rsidRPr="001C24DA">
        <w:rPr>
          <w:noProof w:val="0"/>
        </w:rPr>
        <w:t xml:space="preserve"> ir kartu yra viršutinių šlapimo takų nepraeinamumas, lėtinė šlapimo takų infekcija ar šlapimo pūslės akmenligė;</w:t>
      </w:r>
    </w:p>
    <w:p w:rsidR="00754276" w:rsidRPr="001C24DA" w:rsidRDefault="00754276" w:rsidP="00754276">
      <w:pPr>
        <w:pStyle w:val="BT-EMEASMCA"/>
        <w:widowControl w:val="0"/>
        <w:numPr>
          <w:ilvl w:val="0"/>
          <w:numId w:val="3"/>
        </w:numPr>
        <w:ind w:left="567" w:hanging="567"/>
        <w:rPr>
          <w:noProof w:val="0"/>
        </w:rPr>
      </w:pPr>
      <w:r w:rsidRPr="001C24DA">
        <w:rPr>
          <w:noProof w:val="0"/>
        </w:rPr>
        <w:t>jeigu anksčiau buvo diagnozuotas virškinimo trakto nepraeinamumas, stemplės nepraeinamumas arba bet kurio laipsnio virškinimo trakto spindžio skersmens susiaurėjimas;</w:t>
      </w:r>
    </w:p>
    <w:p w:rsidR="00754276" w:rsidRPr="001C24DA" w:rsidRDefault="00754276" w:rsidP="00754276">
      <w:pPr>
        <w:pStyle w:val="BT-EMEASMCA"/>
        <w:widowControl w:val="0"/>
        <w:numPr>
          <w:ilvl w:val="0"/>
          <w:numId w:val="3"/>
        </w:numPr>
        <w:ind w:left="567" w:hanging="567"/>
        <w:rPr>
          <w:noProof w:val="0"/>
        </w:rPr>
      </w:pPr>
      <w:r w:rsidRPr="001C24DA">
        <w:rPr>
          <w:noProof w:val="0"/>
        </w:rPr>
        <w:t>jeigu yra perpildyta šlapimo pūslė, neišsiskiria šlapimas arba progresuoja inkstų funkcijos nepakankamumas.</w:t>
      </w:r>
    </w:p>
    <w:p w:rsidR="00754276" w:rsidRPr="001C24DA" w:rsidRDefault="00754276" w:rsidP="00754276">
      <w:pPr>
        <w:widowControl w:val="0"/>
        <w:rPr>
          <w:rFonts w:eastAsia="Calibri"/>
          <w:noProof/>
          <w:sz w:val="22"/>
          <w:szCs w:val="22"/>
          <w:lang w:val="lt-LT" w:eastAsia="en-US"/>
        </w:rPr>
      </w:pPr>
    </w:p>
    <w:p w:rsidR="00754276" w:rsidRPr="001C24DA" w:rsidRDefault="00754276" w:rsidP="00754276">
      <w:pPr>
        <w:widowControl w:val="0"/>
        <w:rPr>
          <w:rFonts w:eastAsia="Calibri"/>
          <w:sz w:val="22"/>
          <w:szCs w:val="22"/>
          <w:lang w:val="lt-LT" w:eastAsia="en-US"/>
        </w:rPr>
      </w:pPr>
      <w:r w:rsidRPr="001C24DA">
        <w:rPr>
          <w:rFonts w:eastAsia="Calibri"/>
          <w:noProof/>
          <w:sz w:val="22"/>
          <w:szCs w:val="22"/>
          <w:lang w:val="lt-LT" w:eastAsia="en-US"/>
        </w:rPr>
        <w:t>Jeigu yra bent viena iš išvardytų aplinkybių, nedelsdami apie tai pasakykite gydytojui, nes šios tabletės Jums gali netikti.</w:t>
      </w:r>
    </w:p>
    <w:p w:rsidR="00754276" w:rsidRPr="001C24DA" w:rsidRDefault="00754276" w:rsidP="00754276">
      <w:pPr>
        <w:widowControl w:val="0"/>
        <w:rPr>
          <w:rFonts w:eastAsia="Calibri"/>
          <w:noProof/>
          <w:sz w:val="22"/>
          <w:szCs w:val="22"/>
          <w:lang w:val="lt-LT" w:eastAsia="en-US"/>
        </w:rPr>
      </w:pPr>
    </w:p>
    <w:p w:rsidR="00754276" w:rsidRPr="001C24DA" w:rsidRDefault="00754276" w:rsidP="00754276">
      <w:pPr>
        <w:widowControl w:val="0"/>
        <w:rPr>
          <w:rFonts w:eastAsia="Calibri"/>
          <w:b/>
          <w:sz w:val="22"/>
          <w:szCs w:val="22"/>
          <w:lang w:val="lt-LT" w:eastAsia="lt-LT"/>
        </w:rPr>
      </w:pPr>
      <w:r w:rsidRPr="001C24DA">
        <w:rPr>
          <w:rFonts w:eastAsia="Calibri"/>
          <w:b/>
          <w:sz w:val="22"/>
          <w:szCs w:val="22"/>
          <w:lang w:val="lt-LT" w:eastAsia="lt-LT"/>
        </w:rPr>
        <w:lastRenderedPageBreak/>
        <w:t>Įspėjimai ir atsargumo priemonės</w:t>
      </w:r>
    </w:p>
    <w:p w:rsidR="00754276" w:rsidRPr="001C24DA" w:rsidRDefault="00754276" w:rsidP="00754276">
      <w:pPr>
        <w:widowControl w:val="0"/>
        <w:numPr>
          <w:ilvl w:val="12"/>
          <w:numId w:val="0"/>
        </w:numPr>
        <w:ind w:right="-2"/>
        <w:rPr>
          <w:rFonts w:eastAsia="Calibri"/>
          <w:sz w:val="22"/>
          <w:szCs w:val="22"/>
          <w:lang w:val="lt-LT" w:eastAsia="lt-LT"/>
        </w:rPr>
      </w:pPr>
      <w:r w:rsidRPr="001C24DA">
        <w:rPr>
          <w:rFonts w:eastAsia="Calibri"/>
          <w:sz w:val="22"/>
          <w:szCs w:val="22"/>
          <w:lang w:val="lt-LT" w:eastAsia="lt-LT"/>
        </w:rPr>
        <w:t xml:space="preserve">Pasitarkite su gydytoju arba vaistininku, prieš pradėdami vartoti </w:t>
      </w:r>
      <w:proofErr w:type="spellStart"/>
      <w:r w:rsidRPr="001C24DA">
        <w:rPr>
          <w:rFonts w:eastAsia="Calibri"/>
          <w:sz w:val="22"/>
          <w:szCs w:val="22"/>
          <w:lang w:val="lt-LT" w:eastAsia="lt-LT"/>
        </w:rPr>
        <w:t>Kamiren</w:t>
      </w:r>
      <w:proofErr w:type="spellEnd"/>
      <w:r w:rsidRPr="001C24DA">
        <w:rPr>
          <w:rFonts w:eastAsia="Calibri"/>
          <w:sz w:val="22"/>
          <w:szCs w:val="22"/>
          <w:lang w:val="lt-LT" w:eastAsia="lt-LT"/>
        </w:rPr>
        <w:t xml:space="preserve"> XL:</w:t>
      </w:r>
    </w:p>
    <w:p w:rsidR="00754276" w:rsidRPr="001C24DA" w:rsidRDefault="00754276" w:rsidP="00754276">
      <w:pPr>
        <w:widowControl w:val="0"/>
        <w:numPr>
          <w:ilvl w:val="0"/>
          <w:numId w:val="4"/>
        </w:numPr>
        <w:ind w:left="567" w:hanging="567"/>
        <w:rPr>
          <w:rFonts w:eastAsia="Calibri"/>
          <w:noProof/>
          <w:sz w:val="22"/>
          <w:szCs w:val="22"/>
          <w:lang w:val="lt-LT" w:eastAsia="en-US"/>
        </w:rPr>
      </w:pPr>
      <w:r w:rsidRPr="001C24DA">
        <w:rPr>
          <w:rFonts w:eastAsia="Calibri"/>
          <w:noProof/>
          <w:sz w:val="22"/>
          <w:szCs w:val="22"/>
          <w:lang w:val="lt-LT" w:eastAsia="en-US"/>
        </w:rPr>
        <w:t>jeigu esate nėščia arba planuojate pastoti - prieš pradėdama vartoti Kamiren XL, pasakykite apie tai gydytojui;</w:t>
      </w:r>
    </w:p>
    <w:p w:rsidR="00754276" w:rsidRPr="001C24DA" w:rsidRDefault="00754276" w:rsidP="00754276">
      <w:pPr>
        <w:widowControl w:val="0"/>
        <w:numPr>
          <w:ilvl w:val="0"/>
          <w:numId w:val="4"/>
        </w:numPr>
        <w:ind w:left="567" w:hanging="567"/>
        <w:rPr>
          <w:rFonts w:eastAsia="Calibri"/>
          <w:noProof/>
          <w:sz w:val="22"/>
          <w:szCs w:val="22"/>
          <w:lang w:val="lt-LT" w:eastAsia="en-US"/>
        </w:rPr>
      </w:pPr>
      <w:r w:rsidRPr="001C24DA">
        <w:rPr>
          <w:rFonts w:eastAsia="Calibri"/>
          <w:noProof/>
          <w:sz w:val="22"/>
          <w:szCs w:val="22"/>
          <w:lang w:val="lt-LT" w:eastAsia="en-US"/>
        </w:rPr>
        <w:t>jeigu esate jaunesnis nei 16 metų Kamiren XL vartoti nerekomenduojama;</w:t>
      </w:r>
    </w:p>
    <w:p w:rsidR="00754276" w:rsidRPr="001C24DA" w:rsidRDefault="00754276" w:rsidP="00754276">
      <w:pPr>
        <w:widowControl w:val="0"/>
        <w:numPr>
          <w:ilvl w:val="0"/>
          <w:numId w:val="4"/>
        </w:numPr>
        <w:ind w:left="567" w:hanging="567"/>
        <w:contextualSpacing/>
        <w:rPr>
          <w:rFonts w:eastAsia="Calibri"/>
          <w:sz w:val="22"/>
          <w:szCs w:val="22"/>
          <w:lang w:val="lt-LT" w:eastAsia="lt-LT"/>
        </w:rPr>
      </w:pPr>
      <w:r w:rsidRPr="001C24DA">
        <w:rPr>
          <w:rFonts w:eastAsia="Calibri"/>
          <w:sz w:val="22"/>
          <w:szCs w:val="22"/>
          <w:lang w:val="lt-LT" w:eastAsia="lt-LT"/>
        </w:rPr>
        <w:t>jeigu atlikta virškinimo trakto dalies pašalinimo operacija;</w:t>
      </w:r>
    </w:p>
    <w:p w:rsidR="00754276" w:rsidRPr="001C24DA" w:rsidRDefault="00754276" w:rsidP="00754276">
      <w:pPr>
        <w:widowControl w:val="0"/>
        <w:numPr>
          <w:ilvl w:val="0"/>
          <w:numId w:val="4"/>
        </w:numPr>
        <w:ind w:left="567" w:hanging="567"/>
        <w:contextualSpacing/>
        <w:rPr>
          <w:rFonts w:eastAsia="Calibri"/>
          <w:sz w:val="22"/>
          <w:szCs w:val="22"/>
          <w:lang w:val="lt-LT" w:eastAsia="lt-LT"/>
        </w:rPr>
      </w:pPr>
      <w:r w:rsidRPr="001C24DA">
        <w:rPr>
          <w:rFonts w:eastAsia="Calibri"/>
          <w:sz w:val="22"/>
          <w:szCs w:val="22"/>
          <w:lang w:val="lt-LT" w:eastAsia="lt-LT"/>
        </w:rPr>
        <w:t xml:space="preserve">jeigu diagnozuota plaučių edema dėl aortos arba </w:t>
      </w:r>
      <w:proofErr w:type="spellStart"/>
      <w:r w:rsidRPr="001C24DA">
        <w:rPr>
          <w:rFonts w:eastAsia="Calibri"/>
          <w:sz w:val="22"/>
          <w:szCs w:val="22"/>
          <w:lang w:val="lt-LT" w:eastAsia="lt-LT"/>
        </w:rPr>
        <w:t>dviburio</w:t>
      </w:r>
      <w:proofErr w:type="spellEnd"/>
      <w:r w:rsidRPr="001C24DA">
        <w:rPr>
          <w:rFonts w:eastAsia="Calibri"/>
          <w:sz w:val="22"/>
          <w:szCs w:val="22"/>
          <w:lang w:val="lt-LT" w:eastAsia="lt-LT"/>
        </w:rPr>
        <w:t xml:space="preserve"> vožtuvo stenozės;</w:t>
      </w:r>
    </w:p>
    <w:p w:rsidR="00754276" w:rsidRPr="001C24DA" w:rsidRDefault="00754276" w:rsidP="00754276">
      <w:pPr>
        <w:widowControl w:val="0"/>
        <w:numPr>
          <w:ilvl w:val="0"/>
          <w:numId w:val="4"/>
        </w:numPr>
        <w:ind w:left="567" w:hanging="567"/>
        <w:contextualSpacing/>
        <w:rPr>
          <w:rFonts w:eastAsia="Calibri"/>
          <w:sz w:val="22"/>
          <w:szCs w:val="22"/>
          <w:lang w:val="lt-LT" w:eastAsia="lt-LT"/>
        </w:rPr>
      </w:pPr>
      <w:r w:rsidRPr="001C24DA">
        <w:rPr>
          <w:rFonts w:eastAsia="Calibri"/>
          <w:sz w:val="22"/>
          <w:szCs w:val="22"/>
          <w:lang w:val="lt-LT" w:eastAsia="lt-LT"/>
        </w:rPr>
        <w:t>jeigu sergate širdies, kairiosios jos pusės ar kairiojo skilvelio funkcijos nepakankamumu;</w:t>
      </w:r>
    </w:p>
    <w:p w:rsidR="00754276" w:rsidRDefault="00754276" w:rsidP="00754276">
      <w:pPr>
        <w:widowControl w:val="0"/>
        <w:numPr>
          <w:ilvl w:val="0"/>
          <w:numId w:val="4"/>
        </w:numPr>
        <w:ind w:left="567" w:hanging="567"/>
        <w:contextualSpacing/>
        <w:rPr>
          <w:rFonts w:eastAsia="Calibri"/>
          <w:sz w:val="22"/>
          <w:szCs w:val="22"/>
          <w:lang w:val="lt-LT" w:eastAsia="lt-LT"/>
        </w:rPr>
      </w:pPr>
      <w:r w:rsidRPr="001C24DA">
        <w:rPr>
          <w:rFonts w:eastAsia="Calibri"/>
          <w:sz w:val="22"/>
          <w:szCs w:val="22"/>
          <w:lang w:val="lt-LT" w:eastAsia="lt-LT"/>
        </w:rPr>
        <w:t xml:space="preserve">jeigu sergate kepenų funkcijos sutrikimu. </w:t>
      </w:r>
      <w:proofErr w:type="spellStart"/>
      <w:r w:rsidRPr="001C24DA">
        <w:rPr>
          <w:rFonts w:eastAsia="Calibri"/>
          <w:sz w:val="22"/>
          <w:szCs w:val="22"/>
          <w:lang w:val="lt-LT" w:eastAsia="lt-LT"/>
        </w:rPr>
        <w:t>Kamiren</w:t>
      </w:r>
      <w:proofErr w:type="spellEnd"/>
      <w:r w:rsidRPr="001C24DA">
        <w:rPr>
          <w:rFonts w:eastAsia="Calibri"/>
          <w:sz w:val="22"/>
          <w:szCs w:val="22"/>
          <w:lang w:val="lt-LT" w:eastAsia="lt-LT"/>
        </w:rPr>
        <w:t xml:space="preserve"> XL nerekomenduojama vartoti ligoniams, sergantiems sunkiu kepenų funkcijos sutrikimu</w:t>
      </w:r>
      <w:r>
        <w:rPr>
          <w:rFonts w:eastAsia="Calibri"/>
          <w:sz w:val="22"/>
          <w:szCs w:val="22"/>
          <w:lang w:val="lt-LT" w:eastAsia="lt-LT"/>
        </w:rPr>
        <w:t>;</w:t>
      </w:r>
    </w:p>
    <w:p w:rsidR="00754276" w:rsidRPr="00576C4C" w:rsidRDefault="00754276" w:rsidP="00754276">
      <w:pPr>
        <w:widowControl w:val="0"/>
        <w:numPr>
          <w:ilvl w:val="0"/>
          <w:numId w:val="4"/>
        </w:numPr>
        <w:ind w:left="567" w:hanging="567"/>
        <w:contextualSpacing/>
        <w:rPr>
          <w:rFonts w:eastAsia="Calibri"/>
          <w:sz w:val="22"/>
          <w:szCs w:val="22"/>
          <w:lang w:val="lt-LT" w:eastAsia="lt-LT"/>
        </w:rPr>
      </w:pPr>
      <w:r w:rsidRPr="00D01E29">
        <w:rPr>
          <w:rFonts w:eastAsia="Calibri"/>
          <w:sz w:val="22"/>
          <w:szCs w:val="22"/>
          <w:lang w:val="lt-LT" w:eastAsia="lt-LT"/>
        </w:rPr>
        <w:t xml:space="preserve">jeigu Jums paskirta akies operacija dėl lęšiuko sudrumstėjimo (kataraktos) turite informuoti savo akių gydytoją, kad vartojate ar anksčiau vartojote šio vaisto, nes </w:t>
      </w:r>
      <w:proofErr w:type="spellStart"/>
      <w:r w:rsidRPr="00D01E29">
        <w:rPr>
          <w:rFonts w:eastAsia="Calibri"/>
          <w:sz w:val="22"/>
          <w:szCs w:val="22"/>
          <w:lang w:val="lt-LT" w:eastAsia="lt-LT"/>
        </w:rPr>
        <w:t>Kamiren</w:t>
      </w:r>
      <w:proofErr w:type="spellEnd"/>
      <w:r w:rsidRPr="00D01E29">
        <w:rPr>
          <w:rFonts w:eastAsia="Calibri"/>
          <w:sz w:val="22"/>
          <w:szCs w:val="22"/>
          <w:lang w:val="lt-LT" w:eastAsia="lt-LT"/>
        </w:rPr>
        <w:t xml:space="preserve"> XL gali sąlygoti padidėjusį komplikacijų dažnį operacijos metu</w:t>
      </w:r>
      <w:r>
        <w:rPr>
          <w:rFonts w:eastAsia="Calibri"/>
          <w:sz w:val="22"/>
          <w:szCs w:val="22"/>
          <w:lang w:val="lt-LT" w:eastAsia="lt-LT"/>
        </w:rPr>
        <w:t>;</w:t>
      </w:r>
    </w:p>
    <w:p w:rsidR="00754276" w:rsidRPr="00D01E29" w:rsidRDefault="00754276" w:rsidP="00754276">
      <w:pPr>
        <w:widowControl w:val="0"/>
        <w:numPr>
          <w:ilvl w:val="0"/>
          <w:numId w:val="4"/>
        </w:numPr>
        <w:ind w:left="567" w:hanging="567"/>
        <w:contextualSpacing/>
        <w:rPr>
          <w:rFonts w:eastAsia="Calibri"/>
          <w:sz w:val="22"/>
          <w:szCs w:val="22"/>
          <w:lang w:val="lt-LT" w:eastAsia="lt-LT"/>
        </w:rPr>
      </w:pPr>
      <w:r w:rsidRPr="00633F2F">
        <w:rPr>
          <w:color w:val="000000" w:themeColor="text1"/>
        </w:rPr>
        <w:t xml:space="preserve"> </w:t>
      </w:r>
      <w:r w:rsidRPr="00576C4C">
        <w:rPr>
          <w:color w:val="000000" w:themeColor="text1"/>
          <w:sz w:val="22"/>
          <w:szCs w:val="22"/>
        </w:rPr>
        <w:t>jeigu vartojate vaistų, kurie gerina erekcijos funkciją (</w:t>
      </w:r>
      <w:r w:rsidRPr="00576C4C">
        <w:rPr>
          <w:sz w:val="22"/>
          <w:szCs w:val="22"/>
        </w:rPr>
        <w:t>taip vadinamų fosfodiesterazės-5 (FDE</w:t>
      </w:r>
      <w:r w:rsidRPr="00576C4C">
        <w:rPr>
          <w:sz w:val="22"/>
          <w:szCs w:val="22"/>
        </w:rPr>
        <w:noBreakHyphen/>
        <w:t xml:space="preserve">5) inhibitorių, </w:t>
      </w:r>
      <w:r w:rsidRPr="00576C4C">
        <w:rPr>
          <w:color w:val="000000" w:themeColor="text1"/>
          <w:sz w:val="22"/>
          <w:szCs w:val="22"/>
        </w:rPr>
        <w:t xml:space="preserve">pvz., sildenafilį, tadalafilį ar vardenafilį), </w:t>
      </w:r>
      <w:r w:rsidRPr="00576C4C">
        <w:rPr>
          <w:sz w:val="22"/>
          <w:szCs w:val="22"/>
        </w:rPr>
        <w:t>nes jie mažina kraujospūdį. Kai kuriems pacientams, tuo pat metu vartojantiems Kamiren XL ir vaistų nuo erekcijos sutrikimo, gali pasireikšti galvos svaigimas ar alpulys (tokį poveikį gali sukelti kraujospūdžio sumažėjimas greitai stojantis iš gulimos ar sėdimos padėties). Siekiant sumažinti tokių simptomų atsiradimo riziką, vaistų nuo erekcijos sutrikimo galima pradėti vartoti tik tada, kai Jūsų kraujospūdis vartojant Kamiren XL tampa stabilus. Be to, rekomenduojama pradėti vartoti mažiausią įmanomą FDE</w:t>
      </w:r>
      <w:r w:rsidRPr="00576C4C">
        <w:rPr>
          <w:sz w:val="22"/>
          <w:szCs w:val="22"/>
        </w:rPr>
        <w:noBreakHyphen/>
        <w:t>5 inhibitoriaus dozę bei šio vaisto vartoti praėjus ne mažiau kaip 6 valandoms po Kamiren XL pavartojimo</w:t>
      </w:r>
      <w:r>
        <w:rPr>
          <w:sz w:val="22"/>
          <w:szCs w:val="22"/>
        </w:rPr>
        <w:t>.</w:t>
      </w:r>
    </w:p>
    <w:p w:rsidR="00754276" w:rsidRDefault="00754276" w:rsidP="00754276">
      <w:pPr>
        <w:widowControl w:val="0"/>
        <w:rPr>
          <w:rFonts w:eastAsia="Calibri"/>
          <w:sz w:val="22"/>
          <w:szCs w:val="22"/>
          <w:lang w:val="lt-LT" w:eastAsia="lt-LT"/>
        </w:rPr>
      </w:pPr>
    </w:p>
    <w:p w:rsidR="00754276" w:rsidRPr="00226C47" w:rsidRDefault="00754276" w:rsidP="00754276">
      <w:pPr>
        <w:rPr>
          <w:rFonts w:eastAsia="Calibri"/>
          <w:sz w:val="22"/>
          <w:szCs w:val="22"/>
          <w:lang w:val="lt-LT" w:eastAsia="lt-LT"/>
        </w:rPr>
      </w:pPr>
      <w:r w:rsidRPr="00226C47">
        <w:rPr>
          <w:rFonts w:eastAsia="Calibri"/>
          <w:sz w:val="22"/>
          <w:szCs w:val="22"/>
          <w:lang w:val="lt-LT" w:eastAsia="lt-LT"/>
        </w:rPr>
        <w:t>Labai retai gali pasireikšti ilgalaikė skausminga erekcija. Jei taip nutinka, turite nedelsdami kreiptis į gydytoją.</w:t>
      </w:r>
    </w:p>
    <w:p w:rsidR="00754276" w:rsidRPr="00226C47" w:rsidRDefault="00754276" w:rsidP="00754276">
      <w:pPr>
        <w:rPr>
          <w:rFonts w:eastAsia="Calibri"/>
          <w:sz w:val="22"/>
          <w:szCs w:val="22"/>
          <w:lang w:val="lt-LT" w:eastAsia="en-US"/>
        </w:rPr>
      </w:pPr>
    </w:p>
    <w:p w:rsidR="00754276" w:rsidRDefault="00754276" w:rsidP="00754276">
      <w:pPr>
        <w:widowControl w:val="0"/>
        <w:rPr>
          <w:rFonts w:eastAsia="Calibri"/>
          <w:color w:val="000000"/>
          <w:sz w:val="22"/>
          <w:szCs w:val="22"/>
          <w:lang w:val="lt-LT" w:eastAsia="en-GB"/>
        </w:rPr>
      </w:pPr>
      <w:r>
        <w:rPr>
          <w:rFonts w:eastAsia="Calibri"/>
          <w:color w:val="000000"/>
          <w:sz w:val="22"/>
          <w:szCs w:val="22"/>
          <w:lang w:val="lt-LT" w:eastAsia="en-GB"/>
        </w:rPr>
        <w:t xml:space="preserve">Prieš pradedant gydymą </w:t>
      </w:r>
      <w:proofErr w:type="spellStart"/>
      <w:r>
        <w:rPr>
          <w:rFonts w:eastAsia="Calibri"/>
          <w:color w:val="000000"/>
          <w:sz w:val="22"/>
          <w:szCs w:val="22"/>
          <w:lang w:val="lt-LT" w:eastAsia="en-GB"/>
        </w:rPr>
        <w:t>Kamiren</w:t>
      </w:r>
      <w:proofErr w:type="spellEnd"/>
      <w:r w:rsidRPr="00226C47">
        <w:rPr>
          <w:rFonts w:eastAsia="Calibri"/>
          <w:color w:val="000000"/>
          <w:sz w:val="22"/>
          <w:szCs w:val="22"/>
          <w:lang w:val="lt-LT" w:eastAsia="en-GB"/>
        </w:rPr>
        <w:t xml:space="preserve"> XL, gydytojas patikrins, ar nėra kitokių būklių (pvz., prostatos vėžio), galinčių sukelti tokių pačių simptomų, kaip ir gerybinė prostatos </w:t>
      </w:r>
      <w:proofErr w:type="spellStart"/>
      <w:r w:rsidRPr="00226C47">
        <w:rPr>
          <w:rFonts w:eastAsia="Calibri"/>
          <w:color w:val="000000"/>
          <w:sz w:val="22"/>
          <w:szCs w:val="22"/>
          <w:lang w:val="lt-LT" w:eastAsia="en-GB"/>
        </w:rPr>
        <w:t>hiperplazija</w:t>
      </w:r>
      <w:proofErr w:type="spellEnd"/>
      <w:r>
        <w:rPr>
          <w:rFonts w:eastAsia="Calibri"/>
          <w:color w:val="000000"/>
          <w:sz w:val="22"/>
          <w:szCs w:val="22"/>
          <w:lang w:val="lt-LT" w:eastAsia="en-GB"/>
        </w:rPr>
        <w:t>.</w:t>
      </w:r>
    </w:p>
    <w:p w:rsidR="00754276" w:rsidRPr="001C24DA" w:rsidRDefault="00754276" w:rsidP="00754276">
      <w:pPr>
        <w:widowControl w:val="0"/>
        <w:rPr>
          <w:rFonts w:eastAsia="Calibri"/>
          <w:sz w:val="22"/>
          <w:szCs w:val="22"/>
          <w:lang w:val="lt-LT" w:eastAsia="lt-LT"/>
        </w:rPr>
      </w:pPr>
    </w:p>
    <w:p w:rsidR="00754276" w:rsidRDefault="00754276" w:rsidP="00754276">
      <w:pPr>
        <w:widowControl w:val="0"/>
        <w:rPr>
          <w:rFonts w:eastAsia="Calibri"/>
          <w:sz w:val="22"/>
          <w:szCs w:val="22"/>
          <w:lang w:val="lt-LT" w:eastAsia="lt-LT"/>
        </w:rPr>
      </w:pPr>
      <w:r w:rsidRPr="001C24DA">
        <w:rPr>
          <w:rFonts w:eastAsia="Calibri"/>
          <w:sz w:val="22"/>
          <w:szCs w:val="22"/>
          <w:lang w:val="lt-LT" w:eastAsia="lt-LT"/>
        </w:rPr>
        <w:t xml:space="preserve">Reikia nuryti visą </w:t>
      </w:r>
      <w:proofErr w:type="spellStart"/>
      <w:r w:rsidRPr="001C24DA">
        <w:rPr>
          <w:rFonts w:eastAsia="Calibri"/>
          <w:sz w:val="22"/>
          <w:szCs w:val="22"/>
          <w:lang w:val="lt-LT" w:eastAsia="lt-LT"/>
        </w:rPr>
        <w:t>Kamiren</w:t>
      </w:r>
      <w:proofErr w:type="spellEnd"/>
      <w:r w:rsidRPr="001C24DA">
        <w:rPr>
          <w:rFonts w:eastAsia="Calibri"/>
          <w:sz w:val="22"/>
          <w:szCs w:val="22"/>
          <w:lang w:val="lt-LT" w:eastAsia="lt-LT"/>
        </w:rPr>
        <w:t xml:space="preserve"> XL modifikuoto atpalaidavimo tabletę. </w:t>
      </w:r>
      <w:r>
        <w:rPr>
          <w:rFonts w:eastAsia="Calibri"/>
          <w:sz w:val="22"/>
          <w:szCs w:val="22"/>
          <w:lang w:val="lt-LT" w:eastAsia="lt-LT"/>
        </w:rPr>
        <w:t>M</w:t>
      </w:r>
      <w:r w:rsidRPr="001C24DA">
        <w:rPr>
          <w:rFonts w:eastAsia="Calibri"/>
          <w:sz w:val="22"/>
          <w:szCs w:val="22"/>
          <w:lang w:val="lt-LT" w:eastAsia="lt-LT"/>
        </w:rPr>
        <w:t xml:space="preserve">odifikuoto atpalaidavimo </w:t>
      </w:r>
      <w:r>
        <w:rPr>
          <w:rFonts w:eastAsia="Calibri"/>
          <w:sz w:val="22"/>
          <w:szCs w:val="22"/>
          <w:lang w:val="lt-LT" w:eastAsia="lt-LT"/>
        </w:rPr>
        <w:t>t</w:t>
      </w:r>
      <w:r w:rsidRPr="001C24DA">
        <w:rPr>
          <w:rFonts w:eastAsia="Calibri"/>
          <w:sz w:val="22"/>
          <w:szCs w:val="22"/>
          <w:lang w:val="lt-LT" w:eastAsia="lt-LT"/>
        </w:rPr>
        <w:t>ablečių negalima kramtyti, dalyti arba smulkinti.</w:t>
      </w:r>
    </w:p>
    <w:p w:rsidR="00754276" w:rsidRDefault="00754276" w:rsidP="00754276">
      <w:pPr>
        <w:widowControl w:val="0"/>
        <w:rPr>
          <w:rFonts w:eastAsia="Calibri"/>
          <w:sz w:val="22"/>
          <w:szCs w:val="22"/>
          <w:lang w:val="lt-LT" w:eastAsia="lt-LT"/>
        </w:rPr>
      </w:pPr>
    </w:p>
    <w:p w:rsidR="00754276" w:rsidRPr="00576C4C" w:rsidRDefault="00754276" w:rsidP="00754276">
      <w:pPr>
        <w:rPr>
          <w:sz w:val="22"/>
          <w:szCs w:val="22"/>
          <w:lang w:val="lt-LT" w:eastAsia="en-US"/>
        </w:rPr>
      </w:pPr>
      <w:r w:rsidRPr="00576C4C">
        <w:rPr>
          <w:sz w:val="22"/>
          <w:szCs w:val="22"/>
          <w:lang w:eastAsia="en-US"/>
        </w:rPr>
        <w:t>Jeigu išmatose atsitiktinai pastebėjote į tabletę panašų daiktą, jaudintis nereikia. Kamiren XL veiklioji medžiaga yra padengta neveiklia, neabsorbuojama plėvele, kuri buvo specialiai sukurta taip, kad vaistas atsipalaiduotų lėtai ir organizmas jį galėtų absorbuoti. Kai visas vaistas absorbuojamas iš virškinimo trakto, tuščia tabletės plėvelė pasišalina su išmatomis.</w:t>
      </w:r>
    </w:p>
    <w:p w:rsidR="00754276" w:rsidRPr="001C24DA" w:rsidRDefault="00754276" w:rsidP="00754276">
      <w:pPr>
        <w:widowControl w:val="0"/>
        <w:rPr>
          <w:rFonts w:eastAsia="Calibri"/>
          <w:sz w:val="22"/>
          <w:szCs w:val="22"/>
          <w:lang w:val="lt-LT" w:eastAsia="lt-LT"/>
        </w:rPr>
      </w:pPr>
    </w:p>
    <w:p w:rsidR="00754276" w:rsidRDefault="00754276" w:rsidP="00754276">
      <w:pPr>
        <w:widowControl w:val="0"/>
        <w:rPr>
          <w:rFonts w:eastAsia="Calibri"/>
          <w:sz w:val="22"/>
          <w:szCs w:val="22"/>
          <w:lang w:val="lt-LT" w:eastAsia="lt-LT"/>
        </w:rPr>
      </w:pPr>
      <w:proofErr w:type="spellStart"/>
      <w:r w:rsidRPr="001C24DA">
        <w:rPr>
          <w:rFonts w:eastAsia="Calibri"/>
          <w:sz w:val="22"/>
          <w:szCs w:val="22"/>
          <w:lang w:val="lt-LT" w:eastAsia="lt-LT"/>
        </w:rPr>
        <w:t>Kamiren</w:t>
      </w:r>
      <w:proofErr w:type="spellEnd"/>
      <w:r w:rsidRPr="001C24DA">
        <w:rPr>
          <w:rFonts w:eastAsia="Calibri"/>
          <w:sz w:val="22"/>
          <w:szCs w:val="22"/>
          <w:lang w:val="lt-LT" w:eastAsia="lt-LT"/>
        </w:rPr>
        <w:t xml:space="preserve"> XL gydymo pradžioje gali sukelti </w:t>
      </w:r>
      <w:proofErr w:type="spellStart"/>
      <w:r w:rsidRPr="001C24DA">
        <w:rPr>
          <w:rFonts w:eastAsia="Calibri"/>
          <w:sz w:val="22"/>
          <w:szCs w:val="22"/>
          <w:lang w:val="lt-LT" w:eastAsia="lt-LT"/>
        </w:rPr>
        <w:t>ortostatinę</w:t>
      </w:r>
      <w:proofErr w:type="spellEnd"/>
      <w:r w:rsidRPr="001C24DA">
        <w:rPr>
          <w:rFonts w:eastAsia="Calibri"/>
          <w:sz w:val="22"/>
          <w:szCs w:val="22"/>
          <w:lang w:val="lt-LT" w:eastAsia="lt-LT"/>
        </w:rPr>
        <w:t xml:space="preserve"> </w:t>
      </w:r>
      <w:proofErr w:type="spellStart"/>
      <w:r w:rsidRPr="001C24DA">
        <w:rPr>
          <w:rFonts w:eastAsia="Calibri"/>
          <w:sz w:val="22"/>
          <w:szCs w:val="22"/>
          <w:lang w:val="lt-LT" w:eastAsia="lt-LT"/>
        </w:rPr>
        <w:t>hipotenziją</w:t>
      </w:r>
      <w:proofErr w:type="spellEnd"/>
      <w:r w:rsidRPr="001C24DA">
        <w:rPr>
          <w:rFonts w:eastAsia="Calibri"/>
          <w:sz w:val="22"/>
          <w:szCs w:val="22"/>
          <w:lang w:val="lt-LT" w:eastAsia="lt-LT"/>
        </w:rPr>
        <w:t xml:space="preserve">, pasireiškiančią galvos svaigimu ir silpnumu, retais atvejais </w:t>
      </w:r>
      <w:r w:rsidRPr="001C24DA">
        <w:rPr>
          <w:rFonts w:eastAsia="Calibri"/>
          <w:sz w:val="22"/>
          <w:szCs w:val="22"/>
          <w:lang w:val="lt-LT" w:eastAsia="lt-LT"/>
        </w:rPr>
        <w:sym w:font="Symbol" w:char="F02D"/>
      </w:r>
      <w:r w:rsidRPr="001C24DA">
        <w:rPr>
          <w:rFonts w:eastAsia="Calibri"/>
          <w:sz w:val="22"/>
          <w:szCs w:val="22"/>
          <w:lang w:val="lt-LT" w:eastAsia="lt-LT"/>
        </w:rPr>
        <w:t xml:space="preserve"> sąmonės išnykimu (apalpimu). Todėl reikia vengti situacijų, kurioms esant, galima susižeisti, jeigu atsirastų galvos svaigimas ar silpnumas.</w:t>
      </w:r>
    </w:p>
    <w:p w:rsidR="00754276" w:rsidRDefault="00754276" w:rsidP="00754276">
      <w:pPr>
        <w:pStyle w:val="BTEMEASMCA"/>
      </w:pPr>
      <w:r>
        <w:t>Gydytojas, siekdamas sumažinti minėto poveikio riziką, gydymo pradžioje gali reguliariai matuoti Jūsų kraujospūdį.</w:t>
      </w:r>
    </w:p>
    <w:p w:rsidR="00754276" w:rsidRPr="001C24DA" w:rsidRDefault="00754276" w:rsidP="00754276">
      <w:pPr>
        <w:widowControl w:val="0"/>
        <w:rPr>
          <w:rFonts w:eastAsia="Calibri"/>
          <w:noProof/>
          <w:sz w:val="22"/>
          <w:szCs w:val="22"/>
          <w:lang w:val="lt-LT" w:eastAsia="en-US"/>
        </w:rPr>
      </w:pPr>
    </w:p>
    <w:p w:rsidR="00754276" w:rsidRPr="009817C1" w:rsidRDefault="00754276" w:rsidP="00754276">
      <w:pPr>
        <w:widowControl w:val="0"/>
        <w:numPr>
          <w:ilvl w:val="12"/>
          <w:numId w:val="0"/>
        </w:numPr>
        <w:tabs>
          <w:tab w:val="left" w:pos="567"/>
        </w:tabs>
        <w:rPr>
          <w:rFonts w:eastAsia="Calibri"/>
          <w:b/>
          <w:noProof/>
          <w:sz w:val="22"/>
          <w:szCs w:val="22"/>
          <w:lang w:val="lt-LT" w:eastAsia="en-US"/>
        </w:rPr>
      </w:pPr>
      <w:r w:rsidRPr="009817C1">
        <w:rPr>
          <w:rFonts w:eastAsia="Calibri"/>
          <w:b/>
          <w:noProof/>
          <w:sz w:val="22"/>
          <w:szCs w:val="22"/>
          <w:lang w:val="lt-LT" w:eastAsia="en-US"/>
        </w:rPr>
        <w:t>Vaikams ir paaugliams</w:t>
      </w:r>
    </w:p>
    <w:p w:rsidR="00754276" w:rsidRPr="001C24DA" w:rsidRDefault="00754276" w:rsidP="00754276">
      <w:pPr>
        <w:widowControl w:val="0"/>
        <w:numPr>
          <w:ilvl w:val="12"/>
          <w:numId w:val="0"/>
        </w:numPr>
        <w:tabs>
          <w:tab w:val="left" w:pos="567"/>
        </w:tabs>
        <w:rPr>
          <w:rFonts w:eastAsia="Calibri"/>
          <w:noProof/>
          <w:sz w:val="22"/>
          <w:szCs w:val="22"/>
          <w:lang w:val="lt-LT" w:eastAsia="en-US"/>
        </w:rPr>
      </w:pPr>
      <w:r w:rsidRPr="001C24DA">
        <w:rPr>
          <w:rFonts w:eastAsia="Calibri"/>
          <w:noProof/>
          <w:sz w:val="22"/>
          <w:szCs w:val="22"/>
          <w:lang w:val="lt-LT" w:eastAsia="en-US"/>
        </w:rPr>
        <w:t xml:space="preserve">Kamiren </w:t>
      </w:r>
      <w:r>
        <w:rPr>
          <w:rFonts w:eastAsia="Calibri"/>
          <w:noProof/>
          <w:sz w:val="22"/>
          <w:szCs w:val="22"/>
          <w:lang w:val="lt-LT" w:eastAsia="en-US"/>
        </w:rPr>
        <w:t xml:space="preserve">XL </w:t>
      </w:r>
      <w:r w:rsidRPr="001C24DA">
        <w:rPr>
          <w:rFonts w:eastAsia="Calibri"/>
          <w:noProof/>
          <w:sz w:val="22"/>
          <w:szCs w:val="22"/>
          <w:lang w:val="lt-LT" w:eastAsia="en-US"/>
        </w:rPr>
        <w:t xml:space="preserve">nerekomenduojama vartoti </w:t>
      </w:r>
      <w:r w:rsidRPr="001C24DA">
        <w:rPr>
          <w:rFonts w:eastAsia="Calibri"/>
          <w:sz w:val="22"/>
          <w:szCs w:val="22"/>
          <w:lang w:val="lt-LT" w:eastAsia="lt-LT"/>
        </w:rPr>
        <w:t xml:space="preserve">vaikams ir </w:t>
      </w:r>
      <w:r w:rsidRPr="001C24DA">
        <w:rPr>
          <w:rFonts w:eastAsia="Calibri"/>
          <w:noProof/>
          <w:sz w:val="22"/>
          <w:szCs w:val="22"/>
          <w:lang w:val="lt-LT" w:eastAsia="en-US"/>
        </w:rPr>
        <w:t>jaunesniems kaip 18</w:t>
      </w:r>
      <w:r>
        <w:rPr>
          <w:rFonts w:eastAsia="Calibri"/>
          <w:noProof/>
          <w:sz w:val="22"/>
          <w:szCs w:val="22"/>
          <w:lang w:val="lt-LT" w:eastAsia="en-US"/>
        </w:rPr>
        <w:t> </w:t>
      </w:r>
      <w:r w:rsidRPr="001C24DA">
        <w:rPr>
          <w:rFonts w:eastAsia="Calibri"/>
          <w:noProof/>
          <w:sz w:val="22"/>
          <w:szCs w:val="22"/>
          <w:lang w:val="lt-LT" w:eastAsia="en-US"/>
        </w:rPr>
        <w:t>metų paaugliams, nes vartojimo saugumas ir veiksmingumas nenustatytas.</w:t>
      </w:r>
    </w:p>
    <w:p w:rsidR="00754276" w:rsidRPr="001C24DA" w:rsidRDefault="00754276" w:rsidP="00754276">
      <w:pPr>
        <w:widowControl w:val="0"/>
        <w:rPr>
          <w:rFonts w:eastAsia="Calibri"/>
          <w:sz w:val="22"/>
          <w:szCs w:val="22"/>
          <w:lang w:val="lt-LT" w:eastAsia="lt-LT"/>
        </w:rPr>
      </w:pPr>
    </w:p>
    <w:p w:rsidR="00754276" w:rsidRPr="001C24DA" w:rsidRDefault="00754276" w:rsidP="00754276">
      <w:pPr>
        <w:widowControl w:val="0"/>
        <w:rPr>
          <w:rFonts w:eastAsia="Calibri"/>
          <w:b/>
          <w:sz w:val="22"/>
          <w:szCs w:val="22"/>
          <w:lang w:val="lt-LT" w:eastAsia="lt-LT"/>
        </w:rPr>
      </w:pPr>
      <w:r w:rsidRPr="001C24DA">
        <w:rPr>
          <w:rFonts w:eastAsia="Calibri"/>
          <w:b/>
          <w:sz w:val="22"/>
          <w:szCs w:val="22"/>
          <w:lang w:val="lt-LT" w:eastAsia="lt-LT"/>
        </w:rPr>
        <w:t xml:space="preserve">Kiti vaistai ir </w:t>
      </w:r>
      <w:proofErr w:type="spellStart"/>
      <w:r w:rsidRPr="001C24DA">
        <w:rPr>
          <w:rFonts w:eastAsia="Calibri"/>
          <w:b/>
          <w:sz w:val="22"/>
          <w:szCs w:val="22"/>
          <w:lang w:val="lt-LT" w:eastAsia="lt-LT"/>
        </w:rPr>
        <w:t>Kamiren</w:t>
      </w:r>
      <w:proofErr w:type="spellEnd"/>
      <w:r w:rsidRPr="001C24DA">
        <w:rPr>
          <w:rFonts w:eastAsia="Calibri"/>
          <w:b/>
          <w:sz w:val="22"/>
          <w:szCs w:val="22"/>
          <w:lang w:val="lt-LT" w:eastAsia="lt-LT"/>
        </w:rPr>
        <w:t xml:space="preserve"> XL</w:t>
      </w:r>
    </w:p>
    <w:p w:rsidR="00754276" w:rsidRPr="001C24DA" w:rsidRDefault="00754276" w:rsidP="00754276">
      <w:pPr>
        <w:widowControl w:val="0"/>
        <w:rPr>
          <w:rFonts w:eastAsia="Calibri"/>
          <w:sz w:val="22"/>
          <w:szCs w:val="22"/>
          <w:lang w:val="lt-LT" w:eastAsia="en-US"/>
        </w:rPr>
      </w:pPr>
      <w:r w:rsidRPr="001C24DA">
        <w:rPr>
          <w:rFonts w:eastAsia="Calibri"/>
          <w:sz w:val="22"/>
          <w:szCs w:val="22"/>
          <w:lang w:val="lt-LT" w:eastAsia="en-US"/>
        </w:rPr>
        <w:t>Jeigu vartojate arba neseniai vartojote kitų vaistų arba dėl to nesate tikri, apie tai pasakykite gydytojui arba vaistininkui.</w:t>
      </w:r>
    </w:p>
    <w:p w:rsidR="00754276" w:rsidRPr="001C24DA" w:rsidRDefault="00754276" w:rsidP="00754276">
      <w:pPr>
        <w:widowControl w:val="0"/>
        <w:rPr>
          <w:rFonts w:eastAsia="Calibri"/>
          <w:sz w:val="22"/>
          <w:szCs w:val="22"/>
          <w:lang w:val="lt-LT" w:eastAsia="lt-LT"/>
        </w:rPr>
      </w:pPr>
    </w:p>
    <w:p w:rsidR="00754276" w:rsidRPr="001C24DA" w:rsidRDefault="00754276" w:rsidP="00754276">
      <w:pPr>
        <w:widowControl w:val="0"/>
        <w:rPr>
          <w:rFonts w:eastAsia="Calibri"/>
          <w:sz w:val="22"/>
          <w:szCs w:val="22"/>
          <w:lang w:val="lt-LT" w:eastAsia="lt-LT"/>
        </w:rPr>
      </w:pPr>
      <w:r w:rsidRPr="001C24DA">
        <w:rPr>
          <w:rFonts w:eastAsia="Calibri"/>
          <w:sz w:val="22"/>
          <w:szCs w:val="22"/>
          <w:lang w:val="lt-LT" w:eastAsia="lt-LT"/>
        </w:rPr>
        <w:t xml:space="preserve">Jeigu gydytojas ketina skirti Jums kokių nors vaistų, pasakykite jam, kad vartojate </w:t>
      </w:r>
      <w:proofErr w:type="spellStart"/>
      <w:r w:rsidRPr="001C24DA">
        <w:rPr>
          <w:rFonts w:eastAsia="Calibri"/>
          <w:sz w:val="22"/>
          <w:szCs w:val="22"/>
          <w:lang w:val="lt-LT" w:eastAsia="lt-LT"/>
        </w:rPr>
        <w:t>Kamiren</w:t>
      </w:r>
      <w:proofErr w:type="spellEnd"/>
      <w:r w:rsidRPr="001C24DA">
        <w:rPr>
          <w:rFonts w:eastAsia="Calibri"/>
          <w:sz w:val="22"/>
          <w:szCs w:val="22"/>
          <w:lang w:val="lt-LT" w:eastAsia="lt-LT"/>
        </w:rPr>
        <w:t xml:space="preserve"> XL.</w:t>
      </w:r>
    </w:p>
    <w:p w:rsidR="00754276" w:rsidRPr="001C24DA" w:rsidRDefault="00754276" w:rsidP="00754276">
      <w:pPr>
        <w:widowControl w:val="0"/>
        <w:rPr>
          <w:rFonts w:eastAsia="Calibri"/>
          <w:sz w:val="22"/>
          <w:szCs w:val="22"/>
          <w:lang w:val="lt-LT" w:eastAsia="lt-LT"/>
        </w:rPr>
      </w:pPr>
    </w:p>
    <w:p w:rsidR="00754276" w:rsidRPr="001C24DA" w:rsidRDefault="00754276" w:rsidP="00754276">
      <w:pPr>
        <w:widowControl w:val="0"/>
        <w:rPr>
          <w:sz w:val="22"/>
          <w:szCs w:val="22"/>
        </w:rPr>
      </w:pPr>
      <w:r w:rsidRPr="00CF0800">
        <w:rPr>
          <w:sz w:val="22"/>
          <w:szCs w:val="22"/>
        </w:rPr>
        <w:t>Yra keletas vaistų, kurie gali sąveikauti su Kamiren XL:</w:t>
      </w:r>
    </w:p>
    <w:p w:rsidR="00754276" w:rsidRDefault="00754276" w:rsidP="00754276">
      <w:pPr>
        <w:pStyle w:val="Sraopastraipa"/>
        <w:widowControl w:val="0"/>
        <w:numPr>
          <w:ilvl w:val="0"/>
          <w:numId w:val="6"/>
        </w:numPr>
        <w:ind w:left="567" w:hanging="567"/>
        <w:rPr>
          <w:rFonts w:eastAsia="Calibri"/>
          <w:sz w:val="22"/>
          <w:szCs w:val="22"/>
          <w:lang w:val="lt-LT" w:eastAsia="lt-LT"/>
        </w:rPr>
      </w:pPr>
      <w:r w:rsidRPr="009817C1">
        <w:rPr>
          <w:rFonts w:eastAsia="Calibri"/>
          <w:sz w:val="22"/>
          <w:szCs w:val="22"/>
          <w:lang w:val="lt-LT" w:eastAsia="lt-LT"/>
        </w:rPr>
        <w:t xml:space="preserve">Vartoti </w:t>
      </w:r>
      <w:proofErr w:type="spellStart"/>
      <w:r w:rsidRPr="009817C1">
        <w:rPr>
          <w:rFonts w:eastAsia="Calibri"/>
          <w:sz w:val="22"/>
          <w:szCs w:val="22"/>
          <w:lang w:val="lt-LT" w:eastAsia="lt-LT"/>
        </w:rPr>
        <w:t>doksazosiną</w:t>
      </w:r>
      <w:proofErr w:type="spellEnd"/>
      <w:r w:rsidRPr="009817C1">
        <w:rPr>
          <w:rFonts w:eastAsia="Calibri"/>
          <w:sz w:val="22"/>
          <w:szCs w:val="22"/>
          <w:lang w:val="lt-LT" w:eastAsia="lt-LT"/>
        </w:rPr>
        <w:t xml:space="preserve"> kartu su vaistais nuo erekcijos disfunkcijos (impotencijos), kurie vadinami fosfodiesterazės-5 inhibitoriais, reikia atsargiai, nes kai kuriems pacientams gali labai sumažėti </w:t>
      </w:r>
      <w:r w:rsidRPr="009817C1">
        <w:rPr>
          <w:rFonts w:eastAsia="Calibri"/>
          <w:sz w:val="22"/>
          <w:szCs w:val="22"/>
          <w:lang w:val="lt-LT" w:eastAsia="lt-LT"/>
        </w:rPr>
        <w:lastRenderedPageBreak/>
        <w:t xml:space="preserve">kraujospūdis (pasireikšti </w:t>
      </w:r>
      <w:proofErr w:type="spellStart"/>
      <w:r w:rsidRPr="009817C1">
        <w:rPr>
          <w:rFonts w:eastAsia="Calibri"/>
          <w:sz w:val="22"/>
          <w:szCs w:val="22"/>
          <w:lang w:val="lt-LT" w:eastAsia="lt-LT"/>
        </w:rPr>
        <w:t>hipotenzija</w:t>
      </w:r>
      <w:proofErr w:type="spellEnd"/>
      <w:r w:rsidRPr="009817C1">
        <w:rPr>
          <w:rFonts w:eastAsia="Calibri"/>
          <w:sz w:val="22"/>
          <w:szCs w:val="22"/>
          <w:lang w:val="lt-LT" w:eastAsia="lt-LT"/>
        </w:rPr>
        <w:t>).</w:t>
      </w:r>
    </w:p>
    <w:p w:rsidR="00754276" w:rsidRDefault="00754276" w:rsidP="00754276">
      <w:pPr>
        <w:pStyle w:val="Sraopastraipa"/>
        <w:widowControl w:val="0"/>
        <w:numPr>
          <w:ilvl w:val="0"/>
          <w:numId w:val="6"/>
        </w:numPr>
        <w:ind w:left="567" w:hanging="567"/>
        <w:rPr>
          <w:rFonts w:eastAsia="Calibri"/>
          <w:sz w:val="22"/>
          <w:szCs w:val="22"/>
          <w:lang w:val="lt-LT" w:eastAsia="lt-LT"/>
        </w:rPr>
      </w:pPr>
      <w:r>
        <w:rPr>
          <w:rFonts w:eastAsia="Calibri"/>
          <w:sz w:val="22"/>
          <w:szCs w:val="22"/>
          <w:lang w:val="lt-LT" w:eastAsia="lt-LT"/>
        </w:rPr>
        <w:t>Kraujospūdį mažinančių vaistų.</w:t>
      </w:r>
    </w:p>
    <w:p w:rsidR="00754276" w:rsidRPr="00576C4C" w:rsidRDefault="00754276" w:rsidP="00754276">
      <w:pPr>
        <w:numPr>
          <w:ilvl w:val="0"/>
          <w:numId w:val="6"/>
        </w:numPr>
        <w:ind w:left="567" w:hanging="567"/>
        <w:rPr>
          <w:sz w:val="22"/>
          <w:szCs w:val="22"/>
        </w:rPr>
      </w:pPr>
      <w:r w:rsidRPr="00576C4C">
        <w:rPr>
          <w:sz w:val="22"/>
          <w:szCs w:val="22"/>
        </w:rPr>
        <w:t>Vaistų, skiriamų bakterinėms arba grybelinėms infekcijoms gydyti, pvz., klaritromiciną, itrakonazolą, ketokonazolą, telitromiciną, vorikonazolą.</w:t>
      </w:r>
    </w:p>
    <w:p w:rsidR="00754276" w:rsidRPr="00576C4C" w:rsidRDefault="00754276" w:rsidP="00754276">
      <w:pPr>
        <w:numPr>
          <w:ilvl w:val="0"/>
          <w:numId w:val="6"/>
        </w:numPr>
        <w:ind w:left="567" w:hanging="567"/>
        <w:rPr>
          <w:sz w:val="22"/>
          <w:szCs w:val="22"/>
        </w:rPr>
      </w:pPr>
      <w:r w:rsidRPr="00576C4C">
        <w:rPr>
          <w:sz w:val="22"/>
          <w:szCs w:val="22"/>
        </w:rPr>
        <w:t>Vaistų, skiriamų ŽIV infekcijai gydyti, pvz., indinavirą, nelfinavirą, ritonavirą, sakvinavirą</w:t>
      </w:r>
      <w:r w:rsidRPr="00226C47">
        <w:rPr>
          <w:sz w:val="22"/>
          <w:szCs w:val="22"/>
        </w:rPr>
        <w:t>.</w:t>
      </w:r>
    </w:p>
    <w:p w:rsidR="00754276" w:rsidRPr="00576C4C" w:rsidRDefault="00754276" w:rsidP="00754276">
      <w:pPr>
        <w:numPr>
          <w:ilvl w:val="0"/>
          <w:numId w:val="6"/>
        </w:numPr>
        <w:ind w:left="567" w:hanging="567"/>
        <w:rPr>
          <w:sz w:val="22"/>
          <w:szCs w:val="22"/>
        </w:rPr>
      </w:pPr>
      <w:r w:rsidRPr="00576C4C">
        <w:rPr>
          <w:sz w:val="22"/>
          <w:szCs w:val="22"/>
        </w:rPr>
        <w:t>Nefazodoną, skiriamą depresijai gydyti.</w:t>
      </w:r>
    </w:p>
    <w:p w:rsidR="00754276" w:rsidRPr="001C24DA" w:rsidRDefault="00754276" w:rsidP="00754276">
      <w:pPr>
        <w:widowControl w:val="0"/>
        <w:rPr>
          <w:rFonts w:eastAsia="Calibri"/>
          <w:sz w:val="22"/>
          <w:szCs w:val="22"/>
          <w:lang w:val="lt-LT" w:eastAsia="en-US"/>
        </w:rPr>
      </w:pPr>
    </w:p>
    <w:p w:rsidR="00754276" w:rsidRPr="001C24DA" w:rsidRDefault="00754276" w:rsidP="00754276">
      <w:pPr>
        <w:widowControl w:val="0"/>
        <w:rPr>
          <w:rFonts w:eastAsia="Calibri"/>
          <w:b/>
          <w:bCs/>
          <w:sz w:val="22"/>
          <w:szCs w:val="22"/>
          <w:lang w:val="lt-LT" w:eastAsia="en-US"/>
        </w:rPr>
      </w:pPr>
      <w:proofErr w:type="spellStart"/>
      <w:r w:rsidRPr="001C24DA">
        <w:rPr>
          <w:rFonts w:eastAsia="Calibri"/>
          <w:b/>
          <w:bCs/>
          <w:sz w:val="22"/>
          <w:szCs w:val="22"/>
          <w:lang w:val="lt-LT" w:eastAsia="en-US"/>
        </w:rPr>
        <w:t>Kamiren</w:t>
      </w:r>
      <w:proofErr w:type="spellEnd"/>
      <w:r w:rsidRPr="001C24DA">
        <w:rPr>
          <w:rFonts w:eastAsia="Calibri"/>
          <w:b/>
          <w:bCs/>
          <w:sz w:val="22"/>
          <w:szCs w:val="22"/>
          <w:lang w:val="lt-LT" w:eastAsia="en-US"/>
        </w:rPr>
        <w:t xml:space="preserve"> XL vartojimas su maistu ir gėrimais</w:t>
      </w:r>
    </w:p>
    <w:p w:rsidR="00754276" w:rsidRPr="001C24DA" w:rsidRDefault="00754276" w:rsidP="00754276">
      <w:pPr>
        <w:widowControl w:val="0"/>
        <w:rPr>
          <w:sz w:val="22"/>
          <w:szCs w:val="22"/>
        </w:rPr>
      </w:pPr>
      <w:r w:rsidRPr="001C24DA">
        <w:rPr>
          <w:rFonts w:eastAsia="Calibri"/>
          <w:sz w:val="22"/>
          <w:szCs w:val="22"/>
          <w:lang w:val="lt-LT" w:eastAsia="lt-LT"/>
        </w:rPr>
        <w:t>Šį vaistą galima vartoti prieš valgį, valgio metu ar po valgio.</w:t>
      </w:r>
    </w:p>
    <w:p w:rsidR="00754276" w:rsidRPr="001C24DA" w:rsidRDefault="00754276" w:rsidP="00754276">
      <w:pPr>
        <w:widowControl w:val="0"/>
        <w:rPr>
          <w:rFonts w:eastAsia="Calibri"/>
          <w:b/>
          <w:bCs/>
          <w:sz w:val="22"/>
          <w:szCs w:val="22"/>
          <w:lang w:val="lt-LT" w:eastAsia="en-US"/>
        </w:rPr>
      </w:pPr>
    </w:p>
    <w:p w:rsidR="00754276" w:rsidRPr="001C24DA" w:rsidRDefault="00754276" w:rsidP="00754276">
      <w:pPr>
        <w:widowControl w:val="0"/>
        <w:rPr>
          <w:rFonts w:eastAsia="Calibri"/>
          <w:b/>
          <w:bCs/>
          <w:sz w:val="22"/>
          <w:szCs w:val="22"/>
          <w:lang w:val="lt-LT" w:eastAsia="en-US"/>
        </w:rPr>
      </w:pPr>
      <w:r w:rsidRPr="006A060D">
        <w:rPr>
          <w:rFonts w:eastAsia="Calibri"/>
          <w:b/>
          <w:bCs/>
          <w:sz w:val="22"/>
          <w:szCs w:val="22"/>
          <w:lang w:val="lt-LT" w:eastAsia="en-US"/>
        </w:rPr>
        <w:t>Nėštumas</w:t>
      </w:r>
      <w:r w:rsidRPr="006A060D">
        <w:rPr>
          <w:rFonts w:eastAsia="Calibri"/>
          <w:b/>
          <w:bCs/>
          <w:sz w:val="22"/>
          <w:szCs w:val="22"/>
        </w:rPr>
        <w:t>,</w:t>
      </w:r>
      <w:r w:rsidRPr="006A060D">
        <w:rPr>
          <w:rFonts w:eastAsia="Calibri"/>
          <w:b/>
          <w:bCs/>
          <w:sz w:val="22"/>
          <w:szCs w:val="22"/>
          <w:lang w:val="lt-LT" w:eastAsia="en-US"/>
        </w:rPr>
        <w:t xml:space="preserve"> žindymo laikotarpis</w:t>
      </w:r>
      <w:r w:rsidRPr="006A060D">
        <w:rPr>
          <w:rFonts w:eastAsia="Calibri"/>
          <w:b/>
          <w:bCs/>
          <w:sz w:val="22"/>
          <w:szCs w:val="22"/>
        </w:rPr>
        <w:t xml:space="preserve"> </w:t>
      </w:r>
      <w:r w:rsidRPr="00CF0800">
        <w:rPr>
          <w:rFonts w:eastAsia="Calibri"/>
          <w:b/>
          <w:bCs/>
          <w:sz w:val="22"/>
          <w:szCs w:val="22"/>
        </w:rPr>
        <w:t>ir vaisingumas</w:t>
      </w:r>
    </w:p>
    <w:p w:rsidR="00754276" w:rsidRPr="001C24DA" w:rsidRDefault="00754276" w:rsidP="00754276">
      <w:pPr>
        <w:widowControl w:val="0"/>
        <w:rPr>
          <w:rFonts w:eastAsia="Calibri"/>
          <w:sz w:val="22"/>
          <w:szCs w:val="22"/>
          <w:lang w:val="lt-LT" w:eastAsia="en-US"/>
        </w:rPr>
      </w:pPr>
      <w:r w:rsidRPr="001C24DA">
        <w:rPr>
          <w:rFonts w:eastAsia="Calibri"/>
          <w:sz w:val="22"/>
          <w:szCs w:val="22"/>
          <w:lang w:val="lt-LT" w:eastAsia="en-US"/>
        </w:rPr>
        <w:t>Jeigu esate nėščia, žindote kūdikį, manote, kad galbūt esate nėščia, tai prieš vartodama šį vaistą pasitarkite su gydytoju arba vaistininku.</w:t>
      </w:r>
    </w:p>
    <w:p w:rsidR="00754276" w:rsidRPr="001C24DA" w:rsidRDefault="00754276" w:rsidP="00754276">
      <w:pPr>
        <w:widowControl w:val="0"/>
        <w:rPr>
          <w:rFonts w:eastAsia="Calibri"/>
          <w:i/>
          <w:sz w:val="22"/>
          <w:szCs w:val="22"/>
          <w:lang w:val="lt-LT" w:eastAsia="lt-LT"/>
        </w:rPr>
      </w:pPr>
    </w:p>
    <w:p w:rsidR="00754276" w:rsidRPr="001C24DA" w:rsidRDefault="00754276" w:rsidP="00754276">
      <w:pPr>
        <w:widowControl w:val="0"/>
        <w:rPr>
          <w:rFonts w:eastAsia="Calibri"/>
          <w:sz w:val="22"/>
          <w:szCs w:val="22"/>
          <w:lang w:val="lt-LT" w:eastAsia="lt-LT"/>
        </w:rPr>
      </w:pPr>
      <w:r w:rsidRPr="001C24DA">
        <w:rPr>
          <w:rFonts w:eastAsia="Calibri"/>
          <w:sz w:val="22"/>
          <w:szCs w:val="22"/>
          <w:lang w:val="lt-LT" w:eastAsia="lt-LT"/>
        </w:rPr>
        <w:t xml:space="preserve">Nėštumo metu </w:t>
      </w:r>
      <w:proofErr w:type="spellStart"/>
      <w:r w:rsidRPr="001C24DA">
        <w:rPr>
          <w:rFonts w:eastAsia="Calibri"/>
          <w:sz w:val="22"/>
          <w:szCs w:val="22"/>
          <w:lang w:val="lt-LT" w:eastAsia="lt-LT"/>
        </w:rPr>
        <w:t>Kamiren</w:t>
      </w:r>
      <w:proofErr w:type="spellEnd"/>
      <w:r w:rsidRPr="001C24DA">
        <w:rPr>
          <w:rFonts w:eastAsia="Calibri"/>
          <w:sz w:val="22"/>
          <w:szCs w:val="22"/>
          <w:lang w:val="lt-LT" w:eastAsia="lt-LT"/>
        </w:rPr>
        <w:t xml:space="preserve"> XL vartoti negalima, išskyrus neabejotinai būtinus atvejus, kai apsvarstęs naudos ir rizikos santykį, vaistą vartoti skiria gydytojas.</w:t>
      </w:r>
    </w:p>
    <w:p w:rsidR="00754276" w:rsidRPr="001C24DA" w:rsidRDefault="00754276" w:rsidP="00754276">
      <w:pPr>
        <w:widowControl w:val="0"/>
        <w:rPr>
          <w:rFonts w:eastAsia="Calibri"/>
          <w:sz w:val="22"/>
          <w:szCs w:val="22"/>
          <w:lang w:val="lt-LT" w:eastAsia="lt-LT"/>
        </w:rPr>
      </w:pPr>
    </w:p>
    <w:p w:rsidR="00754276" w:rsidRPr="001C24DA" w:rsidRDefault="00754276" w:rsidP="00754276">
      <w:pPr>
        <w:widowControl w:val="0"/>
        <w:rPr>
          <w:rFonts w:eastAsia="Calibri"/>
          <w:sz w:val="22"/>
          <w:szCs w:val="22"/>
          <w:lang w:val="lt-LT" w:eastAsia="lt-LT"/>
        </w:rPr>
      </w:pPr>
      <w:r w:rsidRPr="00576C4C">
        <w:rPr>
          <w:sz w:val="22"/>
          <w:szCs w:val="22"/>
        </w:rPr>
        <w:t>Mažas doksazosino</w:t>
      </w:r>
      <w:r w:rsidRPr="003257C3">
        <w:rPr>
          <w:sz w:val="22"/>
          <w:szCs w:val="22"/>
        </w:rPr>
        <w:t xml:space="preserve"> (Kamiren</w:t>
      </w:r>
      <w:r w:rsidRPr="00576C4C">
        <w:rPr>
          <w:sz w:val="22"/>
          <w:szCs w:val="22"/>
        </w:rPr>
        <w:t xml:space="preserve"> XL veikliosios medžiagos) kiekis gali  išsiskirti į motinos pieną. Jūs neturėtumėte </w:t>
      </w:r>
      <w:r w:rsidRPr="003257C3">
        <w:rPr>
          <w:sz w:val="22"/>
          <w:szCs w:val="22"/>
        </w:rPr>
        <w:t>vartoti Kamiren</w:t>
      </w:r>
      <w:r w:rsidRPr="00576C4C">
        <w:rPr>
          <w:sz w:val="22"/>
          <w:szCs w:val="22"/>
        </w:rPr>
        <w:t xml:space="preserve"> XL žindymo metu, nebent gydytojas patartų tai daryti</w:t>
      </w:r>
      <w:r w:rsidRPr="001C24DA">
        <w:rPr>
          <w:rFonts w:eastAsia="Calibri"/>
          <w:sz w:val="22"/>
          <w:szCs w:val="22"/>
          <w:lang w:val="lt-LT" w:eastAsia="lt-LT"/>
        </w:rPr>
        <w:t>.</w:t>
      </w:r>
    </w:p>
    <w:p w:rsidR="00754276" w:rsidRPr="001C24DA" w:rsidRDefault="00754276" w:rsidP="00754276">
      <w:pPr>
        <w:widowControl w:val="0"/>
        <w:rPr>
          <w:rFonts w:eastAsia="Calibri"/>
          <w:sz w:val="22"/>
          <w:szCs w:val="22"/>
          <w:lang w:val="lt-LT" w:eastAsia="lt-LT"/>
        </w:rPr>
      </w:pPr>
    </w:p>
    <w:p w:rsidR="00754276" w:rsidRPr="001C24DA" w:rsidRDefault="00754276" w:rsidP="00754276">
      <w:pPr>
        <w:widowControl w:val="0"/>
        <w:rPr>
          <w:rFonts w:eastAsia="Calibri"/>
          <w:b/>
          <w:bCs/>
          <w:sz w:val="22"/>
          <w:szCs w:val="22"/>
          <w:lang w:val="lt-LT" w:eastAsia="en-US"/>
        </w:rPr>
      </w:pPr>
      <w:r w:rsidRPr="001C24DA">
        <w:rPr>
          <w:rFonts w:eastAsia="Calibri"/>
          <w:b/>
          <w:bCs/>
          <w:sz w:val="22"/>
          <w:szCs w:val="22"/>
          <w:lang w:val="lt-LT" w:eastAsia="en-US"/>
        </w:rPr>
        <w:t>Vairavimas ir mechanizmų valdymas</w:t>
      </w:r>
    </w:p>
    <w:p w:rsidR="00754276" w:rsidRPr="001C24DA" w:rsidRDefault="00754276" w:rsidP="00754276">
      <w:pPr>
        <w:widowControl w:val="0"/>
        <w:rPr>
          <w:rFonts w:eastAsia="Calibri"/>
          <w:sz w:val="22"/>
          <w:szCs w:val="22"/>
          <w:lang w:val="lt-LT" w:eastAsia="lt-LT"/>
        </w:rPr>
      </w:pPr>
      <w:proofErr w:type="spellStart"/>
      <w:r w:rsidRPr="001C24DA">
        <w:rPr>
          <w:rFonts w:eastAsia="Calibri"/>
          <w:sz w:val="22"/>
          <w:szCs w:val="22"/>
          <w:lang w:val="lt-LT" w:eastAsia="lt-LT"/>
        </w:rPr>
        <w:t>Kamiren</w:t>
      </w:r>
      <w:proofErr w:type="spellEnd"/>
      <w:r w:rsidRPr="001C24DA">
        <w:rPr>
          <w:rFonts w:eastAsia="Calibri"/>
          <w:sz w:val="22"/>
          <w:szCs w:val="22"/>
          <w:lang w:val="lt-LT" w:eastAsia="lt-LT"/>
        </w:rPr>
        <w:t xml:space="preserve"> XL gali veikti gebėjimą vairuoti ar valdyti mechanizmus, ypač gydymo pradžioje. Šis vaistas gali sukelti silpnumą arba galvos svaigimą. Jeigu jaučiate šį poveikį, vairuoti ar nevaldyti mechanizmus negalima.</w:t>
      </w:r>
    </w:p>
    <w:p w:rsidR="00754276" w:rsidRPr="001C24DA" w:rsidRDefault="00754276" w:rsidP="00754276">
      <w:pPr>
        <w:widowControl w:val="0"/>
        <w:rPr>
          <w:rFonts w:eastAsia="Calibri"/>
          <w:sz w:val="22"/>
          <w:szCs w:val="22"/>
          <w:lang w:val="lt-LT" w:eastAsia="lt-LT"/>
        </w:rPr>
      </w:pPr>
    </w:p>
    <w:p w:rsidR="00754276" w:rsidRPr="00CF0800" w:rsidRDefault="00754276" w:rsidP="00754276">
      <w:pPr>
        <w:widowControl w:val="0"/>
        <w:autoSpaceDE w:val="0"/>
        <w:autoSpaceDN w:val="0"/>
        <w:adjustRightInd w:val="0"/>
        <w:rPr>
          <w:rFonts w:eastAsia="Calibri"/>
          <w:b/>
          <w:sz w:val="22"/>
          <w:szCs w:val="22"/>
          <w:lang w:val="lt-LT" w:eastAsia="lt-LT"/>
        </w:rPr>
      </w:pPr>
      <w:proofErr w:type="spellStart"/>
      <w:r w:rsidRPr="00CF0800">
        <w:rPr>
          <w:rFonts w:eastAsia="Calibri"/>
          <w:b/>
          <w:sz w:val="22"/>
          <w:szCs w:val="22"/>
          <w:lang w:val="lt-LT" w:eastAsia="lt-LT"/>
        </w:rPr>
        <w:t>Kamiren</w:t>
      </w:r>
      <w:proofErr w:type="spellEnd"/>
      <w:r w:rsidRPr="00CF0800">
        <w:rPr>
          <w:rFonts w:eastAsia="Calibri"/>
          <w:b/>
          <w:sz w:val="22"/>
          <w:szCs w:val="22"/>
          <w:lang w:val="lt-LT" w:eastAsia="lt-LT"/>
        </w:rPr>
        <w:t xml:space="preserve"> XL sudėtyje yra laktozė</w:t>
      </w:r>
      <w:r>
        <w:rPr>
          <w:rFonts w:eastAsia="Calibri"/>
          <w:b/>
          <w:sz w:val="22"/>
          <w:szCs w:val="22"/>
          <w:lang w:val="lt-LT" w:eastAsia="lt-LT"/>
        </w:rPr>
        <w:t>s</w:t>
      </w:r>
    </w:p>
    <w:p w:rsidR="00754276" w:rsidRPr="001C24DA" w:rsidRDefault="00754276" w:rsidP="00754276">
      <w:pPr>
        <w:widowControl w:val="0"/>
        <w:autoSpaceDE w:val="0"/>
        <w:autoSpaceDN w:val="0"/>
        <w:adjustRightInd w:val="0"/>
        <w:rPr>
          <w:rFonts w:eastAsia="Calibri"/>
          <w:sz w:val="22"/>
          <w:szCs w:val="22"/>
          <w:lang w:val="lt-LT" w:eastAsia="en-US"/>
        </w:rPr>
      </w:pPr>
      <w:r w:rsidRPr="001C24DA">
        <w:rPr>
          <w:rFonts w:eastAsia="Calibri"/>
          <w:sz w:val="22"/>
          <w:szCs w:val="22"/>
          <w:lang w:val="lt-LT" w:eastAsia="en-US"/>
        </w:rPr>
        <w:t>Jeigu gydytojas Jums yra sakęs, kad netoleruojate kokių nors angliavandenių, kreipkitės į jį prieš pradėdami vartoti šį vaistą.</w:t>
      </w:r>
    </w:p>
    <w:p w:rsidR="00754276" w:rsidRPr="001C24DA" w:rsidRDefault="00754276" w:rsidP="00754276">
      <w:pPr>
        <w:widowControl w:val="0"/>
        <w:rPr>
          <w:rFonts w:eastAsia="Calibri"/>
          <w:sz w:val="22"/>
          <w:szCs w:val="22"/>
          <w:lang w:val="lt-LT" w:eastAsia="lt-LT"/>
        </w:rPr>
      </w:pPr>
    </w:p>
    <w:p w:rsidR="00754276" w:rsidRPr="001C24DA" w:rsidRDefault="00754276" w:rsidP="00754276">
      <w:pPr>
        <w:widowControl w:val="0"/>
        <w:rPr>
          <w:rFonts w:eastAsia="Calibri"/>
          <w:sz w:val="22"/>
          <w:szCs w:val="22"/>
          <w:lang w:val="lt-LT" w:eastAsia="lt-LT"/>
        </w:rPr>
      </w:pPr>
    </w:p>
    <w:p w:rsidR="00754276" w:rsidRPr="001C24DA" w:rsidRDefault="00754276" w:rsidP="00754276">
      <w:pPr>
        <w:widowControl w:val="0"/>
        <w:ind w:left="567" w:hanging="567"/>
        <w:rPr>
          <w:rFonts w:eastAsia="Calibri"/>
          <w:b/>
          <w:sz w:val="22"/>
          <w:szCs w:val="22"/>
          <w:lang w:val="lt-LT" w:eastAsia="lt-LT"/>
        </w:rPr>
      </w:pPr>
      <w:r w:rsidRPr="001C24DA">
        <w:rPr>
          <w:rFonts w:eastAsia="Calibri"/>
          <w:b/>
          <w:sz w:val="22"/>
          <w:szCs w:val="22"/>
          <w:lang w:val="lt-LT" w:eastAsia="lt-LT"/>
        </w:rPr>
        <w:t>3.</w:t>
      </w:r>
      <w:r w:rsidRPr="001C24DA">
        <w:rPr>
          <w:rFonts w:eastAsia="Calibri"/>
          <w:b/>
          <w:sz w:val="22"/>
          <w:szCs w:val="22"/>
          <w:lang w:val="lt-LT" w:eastAsia="lt-LT"/>
        </w:rPr>
        <w:tab/>
        <w:t xml:space="preserve">Kaip vartoti </w:t>
      </w:r>
      <w:proofErr w:type="spellStart"/>
      <w:r w:rsidRPr="001C24DA">
        <w:rPr>
          <w:rFonts w:eastAsia="Calibri"/>
          <w:b/>
          <w:sz w:val="22"/>
          <w:szCs w:val="22"/>
          <w:lang w:val="lt-LT" w:eastAsia="lt-LT"/>
        </w:rPr>
        <w:t>Kamiren</w:t>
      </w:r>
      <w:proofErr w:type="spellEnd"/>
      <w:r w:rsidRPr="001C24DA">
        <w:rPr>
          <w:rFonts w:eastAsia="Calibri"/>
          <w:b/>
          <w:sz w:val="22"/>
          <w:szCs w:val="22"/>
          <w:lang w:val="lt-LT" w:eastAsia="lt-LT"/>
        </w:rPr>
        <w:t xml:space="preserve"> XL</w:t>
      </w:r>
    </w:p>
    <w:p w:rsidR="00754276" w:rsidRPr="001C24DA" w:rsidRDefault="00754276" w:rsidP="00754276">
      <w:pPr>
        <w:widowControl w:val="0"/>
        <w:rPr>
          <w:rFonts w:eastAsia="Calibri"/>
          <w:b/>
          <w:sz w:val="22"/>
          <w:szCs w:val="22"/>
          <w:lang w:val="lt-LT" w:eastAsia="lt-LT"/>
        </w:rPr>
      </w:pPr>
    </w:p>
    <w:p w:rsidR="00754276" w:rsidRPr="001C24DA" w:rsidRDefault="00754276" w:rsidP="00754276">
      <w:pPr>
        <w:widowControl w:val="0"/>
        <w:rPr>
          <w:rFonts w:eastAsia="Calibri"/>
          <w:noProof/>
          <w:sz w:val="22"/>
          <w:szCs w:val="22"/>
          <w:lang w:val="lt-LT" w:eastAsia="en-US"/>
        </w:rPr>
      </w:pPr>
      <w:r w:rsidRPr="001C24DA">
        <w:rPr>
          <w:rFonts w:eastAsia="Calibri"/>
          <w:noProof/>
          <w:sz w:val="22"/>
          <w:szCs w:val="22"/>
          <w:lang w:val="lt-LT" w:eastAsia="en-US"/>
        </w:rPr>
        <w:t>Visada vartokite šį vaistą tiksliai kaip nurodė gydytojas. Jeigu abejojate, kreipkitės į gydytoją arba vaistininką.</w:t>
      </w:r>
    </w:p>
    <w:p w:rsidR="00754276" w:rsidRPr="001C24DA" w:rsidRDefault="00754276" w:rsidP="00754276">
      <w:pPr>
        <w:widowControl w:val="0"/>
        <w:rPr>
          <w:rFonts w:eastAsia="Calibri"/>
          <w:b/>
          <w:sz w:val="22"/>
          <w:szCs w:val="22"/>
          <w:lang w:val="lt-LT" w:eastAsia="lt-LT"/>
        </w:rPr>
      </w:pPr>
    </w:p>
    <w:p w:rsidR="00754276" w:rsidRPr="001C24DA" w:rsidRDefault="00754276" w:rsidP="00754276">
      <w:pPr>
        <w:widowControl w:val="0"/>
        <w:numPr>
          <w:ilvl w:val="0"/>
          <w:numId w:val="1"/>
        </w:numPr>
        <w:tabs>
          <w:tab w:val="num" w:pos="540"/>
        </w:tabs>
        <w:ind w:left="540" w:hanging="540"/>
        <w:rPr>
          <w:rFonts w:eastAsia="Calibri"/>
          <w:sz w:val="22"/>
          <w:szCs w:val="22"/>
          <w:lang w:val="lt-LT" w:eastAsia="lt-LT"/>
        </w:rPr>
      </w:pPr>
      <w:r w:rsidRPr="001C24DA">
        <w:rPr>
          <w:rFonts w:eastAsia="Calibri"/>
          <w:sz w:val="22"/>
          <w:szCs w:val="22"/>
          <w:lang w:val="lt-LT" w:eastAsia="lt-LT"/>
        </w:rPr>
        <w:t xml:space="preserve">Įprastinė </w:t>
      </w:r>
      <w:proofErr w:type="spellStart"/>
      <w:r w:rsidRPr="001C24DA">
        <w:rPr>
          <w:rFonts w:eastAsia="Calibri"/>
          <w:sz w:val="22"/>
          <w:szCs w:val="22"/>
          <w:lang w:val="lt-LT" w:eastAsia="lt-LT"/>
        </w:rPr>
        <w:t>Kamiren</w:t>
      </w:r>
      <w:proofErr w:type="spellEnd"/>
      <w:r w:rsidRPr="001C24DA">
        <w:rPr>
          <w:rFonts w:eastAsia="Calibri"/>
          <w:sz w:val="22"/>
          <w:szCs w:val="22"/>
          <w:lang w:val="lt-LT" w:eastAsia="lt-LT"/>
        </w:rPr>
        <w:t xml:space="preserve"> XL dozė yra viena modifikuoto atpalaidavimo tabletė vieną kartą per parą.</w:t>
      </w:r>
    </w:p>
    <w:p w:rsidR="00754276" w:rsidRPr="001C24DA" w:rsidRDefault="00754276" w:rsidP="00754276">
      <w:pPr>
        <w:widowControl w:val="0"/>
        <w:numPr>
          <w:ilvl w:val="0"/>
          <w:numId w:val="1"/>
        </w:numPr>
        <w:tabs>
          <w:tab w:val="num" w:pos="540"/>
        </w:tabs>
        <w:ind w:left="540" w:hanging="540"/>
        <w:rPr>
          <w:rFonts w:eastAsia="Calibri"/>
          <w:sz w:val="22"/>
          <w:szCs w:val="22"/>
          <w:lang w:val="lt-LT" w:eastAsia="lt-LT"/>
        </w:rPr>
      </w:pPr>
      <w:r w:rsidRPr="001C24DA">
        <w:rPr>
          <w:rFonts w:eastAsia="Calibri"/>
          <w:sz w:val="22"/>
          <w:szCs w:val="22"/>
          <w:lang w:val="lt-LT" w:eastAsia="lt-LT"/>
        </w:rPr>
        <w:t xml:space="preserve">Gydytojas gali nurodyti dozę padidinti iki 8 mg. Tai yra didžiausia </w:t>
      </w:r>
      <w:proofErr w:type="spellStart"/>
      <w:r w:rsidRPr="001C24DA">
        <w:rPr>
          <w:rFonts w:eastAsia="Calibri"/>
          <w:sz w:val="22"/>
          <w:szCs w:val="22"/>
          <w:lang w:val="lt-LT" w:eastAsia="lt-LT"/>
        </w:rPr>
        <w:t>Kamiren</w:t>
      </w:r>
      <w:proofErr w:type="spellEnd"/>
      <w:r w:rsidRPr="001C24DA">
        <w:rPr>
          <w:rFonts w:eastAsia="Calibri"/>
          <w:sz w:val="22"/>
          <w:szCs w:val="22"/>
          <w:lang w:val="lt-LT" w:eastAsia="lt-LT"/>
        </w:rPr>
        <w:t xml:space="preserve"> XL dozė.</w:t>
      </w:r>
    </w:p>
    <w:p w:rsidR="00754276" w:rsidRPr="001C24DA" w:rsidRDefault="00754276" w:rsidP="00754276">
      <w:pPr>
        <w:widowControl w:val="0"/>
        <w:numPr>
          <w:ilvl w:val="0"/>
          <w:numId w:val="1"/>
        </w:numPr>
        <w:tabs>
          <w:tab w:val="num" w:pos="540"/>
        </w:tabs>
        <w:ind w:left="540" w:hanging="540"/>
        <w:rPr>
          <w:rFonts w:eastAsia="Calibri"/>
          <w:sz w:val="22"/>
          <w:szCs w:val="22"/>
          <w:lang w:val="lt-LT" w:eastAsia="lt-LT"/>
        </w:rPr>
      </w:pPr>
      <w:r w:rsidRPr="001C24DA">
        <w:rPr>
          <w:rFonts w:eastAsia="Calibri"/>
          <w:sz w:val="22"/>
          <w:szCs w:val="22"/>
          <w:lang w:val="lt-LT" w:eastAsia="lt-LT"/>
        </w:rPr>
        <w:t xml:space="preserve">Nurykite visą </w:t>
      </w:r>
      <w:proofErr w:type="spellStart"/>
      <w:r w:rsidRPr="001C24DA">
        <w:rPr>
          <w:rFonts w:eastAsia="Calibri"/>
          <w:sz w:val="22"/>
          <w:szCs w:val="22"/>
          <w:lang w:val="lt-LT" w:eastAsia="lt-LT"/>
        </w:rPr>
        <w:t>Kamiren</w:t>
      </w:r>
      <w:proofErr w:type="spellEnd"/>
      <w:r w:rsidRPr="001C24DA">
        <w:rPr>
          <w:rFonts w:eastAsia="Calibri"/>
          <w:sz w:val="22"/>
          <w:szCs w:val="22"/>
          <w:lang w:val="lt-LT" w:eastAsia="lt-LT"/>
        </w:rPr>
        <w:t xml:space="preserve"> XL modifikuoto atpalaidavimo tabletę. </w:t>
      </w:r>
      <w:r w:rsidRPr="001C24DA">
        <w:rPr>
          <w:rFonts w:eastAsia="Calibri"/>
          <w:smallCaps/>
          <w:sz w:val="22"/>
          <w:szCs w:val="22"/>
          <w:lang w:val="lt-LT" w:eastAsia="lt-LT"/>
        </w:rPr>
        <w:t>n</w:t>
      </w:r>
      <w:r w:rsidRPr="001C24DA">
        <w:rPr>
          <w:rFonts w:eastAsia="Calibri"/>
          <w:sz w:val="22"/>
          <w:szCs w:val="22"/>
          <w:lang w:val="lt-LT" w:eastAsia="lt-LT"/>
        </w:rPr>
        <w:t>ekramtykite, nedalinkite ir nesmulkinkite modifikuoto atpalaidavimo tablečių</w:t>
      </w:r>
      <w:r w:rsidRPr="001C24DA">
        <w:rPr>
          <w:rFonts w:eastAsia="Calibri"/>
          <w:smallCaps/>
          <w:sz w:val="22"/>
          <w:szCs w:val="22"/>
          <w:lang w:val="lt-LT" w:eastAsia="lt-LT"/>
        </w:rPr>
        <w:t>.</w:t>
      </w:r>
      <w:r w:rsidRPr="001250C9">
        <w:rPr>
          <w:lang w:eastAsia="en-US"/>
        </w:rPr>
        <w:t xml:space="preserve"> </w:t>
      </w:r>
      <w:r>
        <w:rPr>
          <w:lang w:eastAsia="en-US"/>
        </w:rPr>
        <w:t>Modifikuoto atpalaidavimo tabletę užgerkite pakankamu kiekiu skysčio.</w:t>
      </w:r>
    </w:p>
    <w:p w:rsidR="00754276" w:rsidRPr="001C24DA" w:rsidRDefault="00754276" w:rsidP="00754276">
      <w:pPr>
        <w:widowControl w:val="0"/>
        <w:numPr>
          <w:ilvl w:val="0"/>
          <w:numId w:val="1"/>
        </w:numPr>
        <w:tabs>
          <w:tab w:val="num" w:pos="540"/>
        </w:tabs>
        <w:ind w:left="540" w:hanging="540"/>
        <w:rPr>
          <w:rFonts w:eastAsia="Calibri"/>
          <w:sz w:val="22"/>
          <w:szCs w:val="22"/>
          <w:lang w:val="lt-LT" w:eastAsia="lt-LT"/>
        </w:rPr>
      </w:pPr>
      <w:proofErr w:type="spellStart"/>
      <w:r w:rsidRPr="001C24DA">
        <w:rPr>
          <w:rFonts w:eastAsia="Calibri"/>
          <w:sz w:val="22"/>
          <w:szCs w:val="22"/>
          <w:lang w:val="lt-LT" w:eastAsia="lt-LT"/>
        </w:rPr>
        <w:t>Kamiren</w:t>
      </w:r>
      <w:proofErr w:type="spellEnd"/>
      <w:r w:rsidRPr="001C24DA">
        <w:rPr>
          <w:rFonts w:eastAsia="Calibri"/>
          <w:sz w:val="22"/>
          <w:szCs w:val="22"/>
          <w:lang w:val="lt-LT" w:eastAsia="lt-LT"/>
        </w:rPr>
        <w:t xml:space="preserve"> XL galima gerti valgant arba nevalgius</w:t>
      </w:r>
    </w:p>
    <w:p w:rsidR="00754276" w:rsidRPr="001C24DA" w:rsidRDefault="00754276" w:rsidP="00754276">
      <w:pPr>
        <w:widowControl w:val="0"/>
        <w:numPr>
          <w:ilvl w:val="0"/>
          <w:numId w:val="1"/>
        </w:numPr>
        <w:tabs>
          <w:tab w:val="num" w:pos="540"/>
        </w:tabs>
        <w:ind w:left="540" w:hanging="540"/>
        <w:rPr>
          <w:rFonts w:eastAsia="Calibri"/>
          <w:sz w:val="22"/>
          <w:szCs w:val="22"/>
          <w:lang w:val="lt-LT" w:eastAsia="lt-LT"/>
        </w:rPr>
      </w:pPr>
      <w:proofErr w:type="spellStart"/>
      <w:r w:rsidRPr="001C24DA">
        <w:rPr>
          <w:rFonts w:eastAsia="Calibri"/>
          <w:sz w:val="22"/>
          <w:szCs w:val="22"/>
          <w:lang w:val="lt-LT" w:eastAsia="lt-LT"/>
        </w:rPr>
        <w:t>Kamiren</w:t>
      </w:r>
      <w:proofErr w:type="spellEnd"/>
      <w:r w:rsidRPr="001C24DA">
        <w:rPr>
          <w:rFonts w:eastAsia="Calibri"/>
          <w:sz w:val="22"/>
          <w:szCs w:val="22"/>
          <w:lang w:val="lt-LT" w:eastAsia="lt-LT"/>
        </w:rPr>
        <w:t xml:space="preserve"> XL visada vartokite tiksliai taip ir tiek laiko, kaip nurodė gydytojas.</w:t>
      </w:r>
    </w:p>
    <w:p w:rsidR="00754276" w:rsidRPr="001C24DA" w:rsidRDefault="00754276" w:rsidP="00754276">
      <w:pPr>
        <w:widowControl w:val="0"/>
        <w:numPr>
          <w:ilvl w:val="0"/>
          <w:numId w:val="1"/>
        </w:numPr>
        <w:tabs>
          <w:tab w:val="num" w:pos="540"/>
        </w:tabs>
        <w:ind w:left="540" w:hanging="540"/>
        <w:rPr>
          <w:rFonts w:eastAsia="Calibri"/>
          <w:sz w:val="22"/>
          <w:szCs w:val="22"/>
          <w:lang w:val="lt-LT" w:eastAsia="lt-LT"/>
        </w:rPr>
      </w:pPr>
      <w:r w:rsidRPr="001C24DA">
        <w:rPr>
          <w:rFonts w:eastAsia="Calibri"/>
          <w:sz w:val="22"/>
          <w:szCs w:val="22"/>
          <w:lang w:val="lt-LT" w:eastAsia="lt-LT"/>
        </w:rPr>
        <w:t>Jeigu abejojate, klauskite gydytojo arba vaistininko.</w:t>
      </w:r>
    </w:p>
    <w:p w:rsidR="00754276" w:rsidRPr="001C24DA" w:rsidRDefault="00754276" w:rsidP="00754276">
      <w:pPr>
        <w:widowControl w:val="0"/>
        <w:numPr>
          <w:ilvl w:val="0"/>
          <w:numId w:val="1"/>
        </w:numPr>
        <w:tabs>
          <w:tab w:val="num" w:pos="540"/>
        </w:tabs>
        <w:ind w:left="540" w:hanging="540"/>
        <w:rPr>
          <w:rFonts w:eastAsia="Calibri"/>
          <w:sz w:val="22"/>
          <w:szCs w:val="22"/>
          <w:lang w:val="lt-LT" w:eastAsia="lt-LT"/>
        </w:rPr>
      </w:pPr>
      <w:r w:rsidRPr="001C24DA">
        <w:rPr>
          <w:rFonts w:eastAsia="Calibri"/>
          <w:sz w:val="22"/>
          <w:szCs w:val="22"/>
          <w:lang w:val="lt-LT" w:eastAsia="lt-LT"/>
        </w:rPr>
        <w:t>Svarbu šias modifikuoto atpalaidavimo tabletes vartoti nuolat. Jos padės reguliuoti kraujospūdį.</w:t>
      </w:r>
    </w:p>
    <w:p w:rsidR="00754276" w:rsidRPr="001C24DA" w:rsidRDefault="00754276" w:rsidP="00754276">
      <w:pPr>
        <w:widowControl w:val="0"/>
        <w:numPr>
          <w:ilvl w:val="0"/>
          <w:numId w:val="1"/>
        </w:numPr>
        <w:tabs>
          <w:tab w:val="num" w:pos="540"/>
        </w:tabs>
        <w:ind w:left="540" w:hanging="540"/>
        <w:rPr>
          <w:rFonts w:eastAsia="Calibri"/>
          <w:sz w:val="22"/>
          <w:szCs w:val="22"/>
          <w:lang w:val="lt-LT" w:eastAsia="lt-LT"/>
        </w:rPr>
      </w:pPr>
      <w:r w:rsidRPr="001C24DA">
        <w:rPr>
          <w:rFonts w:eastAsia="Calibri"/>
          <w:sz w:val="22"/>
          <w:szCs w:val="22"/>
          <w:lang w:val="lt-LT" w:eastAsia="lt-LT"/>
        </w:rPr>
        <w:t>Nepasitarę su gydytoju, nekeiskite vaisto dozės ir nenutraukite jo vartojimo.</w:t>
      </w:r>
    </w:p>
    <w:p w:rsidR="00754276" w:rsidRPr="001C24DA" w:rsidRDefault="00754276" w:rsidP="00754276">
      <w:pPr>
        <w:widowControl w:val="0"/>
        <w:numPr>
          <w:ilvl w:val="0"/>
          <w:numId w:val="1"/>
        </w:numPr>
        <w:tabs>
          <w:tab w:val="num" w:pos="540"/>
        </w:tabs>
        <w:ind w:left="540" w:hanging="540"/>
        <w:rPr>
          <w:rFonts w:eastAsia="Calibri"/>
          <w:sz w:val="22"/>
          <w:szCs w:val="22"/>
          <w:lang w:val="lt-LT" w:eastAsia="lt-LT"/>
        </w:rPr>
      </w:pPr>
      <w:r w:rsidRPr="001C24DA">
        <w:rPr>
          <w:rFonts w:eastAsia="Calibri"/>
          <w:sz w:val="22"/>
          <w:szCs w:val="22"/>
          <w:lang w:val="lt-LT" w:eastAsia="lt-LT"/>
        </w:rPr>
        <w:t>Kreipkitės į gydytoją, nelaukdami, kol pasibaigs modifikuoto atpalaidavimo tabletės.</w:t>
      </w:r>
    </w:p>
    <w:p w:rsidR="00754276" w:rsidRPr="001C24DA" w:rsidRDefault="00754276" w:rsidP="00754276">
      <w:pPr>
        <w:widowControl w:val="0"/>
        <w:rPr>
          <w:rFonts w:eastAsia="Calibri"/>
          <w:sz w:val="22"/>
          <w:szCs w:val="22"/>
          <w:lang w:val="lt-LT" w:eastAsia="lt-LT"/>
        </w:rPr>
      </w:pPr>
    </w:p>
    <w:p w:rsidR="00754276" w:rsidRPr="001C24DA" w:rsidRDefault="00754276" w:rsidP="00754276">
      <w:pPr>
        <w:widowControl w:val="0"/>
        <w:rPr>
          <w:rFonts w:eastAsia="Calibri"/>
          <w:sz w:val="22"/>
          <w:szCs w:val="22"/>
          <w:lang w:val="lt-LT" w:eastAsia="lt-LT"/>
        </w:rPr>
      </w:pPr>
      <w:r w:rsidRPr="001C24DA">
        <w:rPr>
          <w:rFonts w:eastAsia="Calibri"/>
          <w:b/>
          <w:sz w:val="22"/>
          <w:szCs w:val="22"/>
          <w:lang w:val="lt-LT" w:eastAsia="lt-LT"/>
        </w:rPr>
        <w:t xml:space="preserve">Ką daryti pavartojus per didelę </w:t>
      </w:r>
      <w:proofErr w:type="spellStart"/>
      <w:r w:rsidRPr="001C24DA">
        <w:rPr>
          <w:rFonts w:eastAsia="Calibri"/>
          <w:b/>
          <w:sz w:val="22"/>
          <w:szCs w:val="22"/>
          <w:lang w:val="lt-LT" w:eastAsia="lt-LT"/>
        </w:rPr>
        <w:t>Kamiren</w:t>
      </w:r>
      <w:proofErr w:type="spellEnd"/>
      <w:r w:rsidRPr="001C24DA">
        <w:rPr>
          <w:rFonts w:eastAsia="Calibri"/>
          <w:b/>
          <w:sz w:val="22"/>
          <w:szCs w:val="22"/>
          <w:lang w:val="lt-LT" w:eastAsia="lt-LT"/>
        </w:rPr>
        <w:t xml:space="preserve"> XL dozę</w:t>
      </w:r>
    </w:p>
    <w:p w:rsidR="00754276" w:rsidRPr="001C24DA" w:rsidRDefault="00754276" w:rsidP="00754276">
      <w:pPr>
        <w:widowControl w:val="0"/>
        <w:rPr>
          <w:rFonts w:eastAsia="Calibri"/>
          <w:sz w:val="22"/>
          <w:szCs w:val="22"/>
          <w:lang w:val="lt-LT" w:eastAsia="lt-LT"/>
        </w:rPr>
      </w:pPr>
      <w:r w:rsidRPr="001C24DA">
        <w:rPr>
          <w:rFonts w:eastAsia="Calibri"/>
          <w:sz w:val="22"/>
          <w:szCs w:val="22"/>
          <w:lang w:val="lt-LT" w:eastAsia="lt-LT"/>
        </w:rPr>
        <w:t>Iš karto išgėrę per daug modifikuoto atpalaidavimo tablečių, galite pasijusti blogai. Išgertos kelios modifikuoto atpalaidavimo tabletės gali būti pavojingos. Nedelsdami kreipkitės į gydytoją arba artimiausios ligoninės priėmimo skyrių.</w:t>
      </w:r>
    </w:p>
    <w:p w:rsidR="00754276" w:rsidRPr="001C24DA" w:rsidRDefault="00754276" w:rsidP="00754276">
      <w:pPr>
        <w:widowControl w:val="0"/>
        <w:rPr>
          <w:rFonts w:eastAsia="Calibri"/>
          <w:sz w:val="22"/>
          <w:szCs w:val="22"/>
          <w:lang w:val="lt-LT" w:eastAsia="lt-LT"/>
        </w:rPr>
      </w:pPr>
    </w:p>
    <w:p w:rsidR="00754276" w:rsidRPr="001C24DA" w:rsidRDefault="00754276" w:rsidP="00754276">
      <w:pPr>
        <w:widowControl w:val="0"/>
        <w:rPr>
          <w:rFonts w:eastAsia="Calibri"/>
          <w:sz w:val="22"/>
          <w:szCs w:val="22"/>
          <w:lang w:val="lt-LT" w:eastAsia="lt-LT"/>
        </w:rPr>
      </w:pPr>
      <w:r w:rsidRPr="001C24DA">
        <w:rPr>
          <w:rFonts w:eastAsia="Calibri"/>
          <w:b/>
          <w:sz w:val="22"/>
          <w:szCs w:val="22"/>
          <w:lang w:val="lt-LT" w:eastAsia="lt-LT"/>
        </w:rPr>
        <w:t xml:space="preserve">Pamiršus pavartoti </w:t>
      </w:r>
      <w:proofErr w:type="spellStart"/>
      <w:r w:rsidRPr="001C24DA">
        <w:rPr>
          <w:rFonts w:eastAsia="Calibri"/>
          <w:b/>
          <w:sz w:val="22"/>
          <w:szCs w:val="22"/>
          <w:lang w:val="lt-LT" w:eastAsia="lt-LT"/>
        </w:rPr>
        <w:t>Kamiren</w:t>
      </w:r>
      <w:proofErr w:type="spellEnd"/>
      <w:r w:rsidRPr="001C24DA">
        <w:rPr>
          <w:rFonts w:eastAsia="Calibri"/>
          <w:b/>
          <w:sz w:val="22"/>
          <w:szCs w:val="22"/>
          <w:lang w:val="lt-LT" w:eastAsia="lt-LT"/>
        </w:rPr>
        <w:t xml:space="preserve"> XL</w:t>
      </w:r>
    </w:p>
    <w:p w:rsidR="00754276" w:rsidRPr="001C24DA" w:rsidRDefault="00754276" w:rsidP="00754276">
      <w:pPr>
        <w:widowControl w:val="0"/>
        <w:rPr>
          <w:rFonts w:eastAsia="Calibri"/>
          <w:sz w:val="22"/>
          <w:szCs w:val="22"/>
          <w:lang w:val="lt-LT" w:eastAsia="lt-LT"/>
        </w:rPr>
      </w:pPr>
      <w:r w:rsidRPr="001C24DA">
        <w:rPr>
          <w:rFonts w:eastAsia="Calibri"/>
          <w:sz w:val="22"/>
          <w:szCs w:val="22"/>
          <w:lang w:val="lt-LT" w:eastAsia="lt-LT"/>
        </w:rPr>
        <w:t>Nesirūpinkite. Pamirštos modifikuoto atpalaidavimo tabletės negerkite. Negalima vartoti dvigubos dozės norint kompensuoti praleistą dozę. Toliau vartokite vaistą taip, kaip nurodyta.</w:t>
      </w:r>
    </w:p>
    <w:p w:rsidR="00754276" w:rsidRPr="001C24DA" w:rsidRDefault="00754276" w:rsidP="00754276">
      <w:pPr>
        <w:widowControl w:val="0"/>
        <w:rPr>
          <w:rFonts w:eastAsia="Calibri"/>
          <w:sz w:val="22"/>
          <w:szCs w:val="22"/>
          <w:lang w:val="lt-LT" w:eastAsia="lt-LT"/>
        </w:rPr>
      </w:pPr>
    </w:p>
    <w:p w:rsidR="00754276" w:rsidRPr="001C24DA" w:rsidRDefault="00754276" w:rsidP="00754276">
      <w:pPr>
        <w:widowControl w:val="0"/>
        <w:rPr>
          <w:rFonts w:eastAsia="Calibri"/>
          <w:sz w:val="22"/>
          <w:szCs w:val="22"/>
          <w:lang w:val="lt-LT" w:eastAsia="lt-LT"/>
        </w:rPr>
      </w:pPr>
      <w:r w:rsidRPr="001C24DA">
        <w:rPr>
          <w:rFonts w:eastAsia="Calibri"/>
          <w:sz w:val="22"/>
          <w:szCs w:val="22"/>
          <w:lang w:val="lt-LT" w:eastAsia="lt-LT"/>
        </w:rPr>
        <w:t>Jeigu kiltų daugiau klausimų dėl šio vaisto vartojimo, kreipkitės į gydytoją arba vaistininką.</w:t>
      </w:r>
    </w:p>
    <w:p w:rsidR="00754276" w:rsidRPr="001C24DA" w:rsidRDefault="00754276" w:rsidP="00754276">
      <w:pPr>
        <w:widowControl w:val="0"/>
        <w:rPr>
          <w:rFonts w:eastAsia="Calibri"/>
          <w:sz w:val="22"/>
          <w:szCs w:val="22"/>
          <w:lang w:val="lt-LT" w:eastAsia="lt-LT"/>
        </w:rPr>
      </w:pPr>
    </w:p>
    <w:p w:rsidR="00754276" w:rsidRPr="001C24DA" w:rsidRDefault="00754276" w:rsidP="00754276">
      <w:pPr>
        <w:widowControl w:val="0"/>
        <w:rPr>
          <w:rFonts w:eastAsia="Calibri"/>
          <w:sz w:val="22"/>
          <w:szCs w:val="22"/>
          <w:lang w:val="lt-LT" w:eastAsia="lt-LT"/>
        </w:rPr>
      </w:pPr>
    </w:p>
    <w:p w:rsidR="00754276" w:rsidRPr="001C24DA" w:rsidRDefault="00754276" w:rsidP="00754276">
      <w:pPr>
        <w:widowControl w:val="0"/>
        <w:ind w:left="567" w:hanging="567"/>
        <w:rPr>
          <w:rFonts w:eastAsia="Calibri"/>
          <w:b/>
          <w:sz w:val="22"/>
          <w:szCs w:val="22"/>
          <w:lang w:val="lt-LT" w:eastAsia="lt-LT"/>
        </w:rPr>
      </w:pPr>
      <w:r w:rsidRPr="001C24DA">
        <w:rPr>
          <w:rFonts w:eastAsia="Calibri"/>
          <w:b/>
          <w:sz w:val="22"/>
          <w:szCs w:val="22"/>
          <w:lang w:val="lt-LT" w:eastAsia="lt-LT"/>
        </w:rPr>
        <w:t>4.</w:t>
      </w:r>
      <w:r w:rsidRPr="001C24DA">
        <w:rPr>
          <w:rFonts w:eastAsia="Calibri"/>
          <w:b/>
          <w:sz w:val="22"/>
          <w:szCs w:val="22"/>
          <w:lang w:val="lt-LT" w:eastAsia="lt-LT"/>
        </w:rPr>
        <w:tab/>
        <w:t>Galimas šalutinis poveikis</w:t>
      </w:r>
    </w:p>
    <w:p w:rsidR="00754276" w:rsidRPr="001C24DA" w:rsidRDefault="00754276" w:rsidP="00754276">
      <w:pPr>
        <w:widowControl w:val="0"/>
        <w:rPr>
          <w:rFonts w:eastAsia="Calibri"/>
          <w:i/>
          <w:sz w:val="22"/>
          <w:szCs w:val="22"/>
          <w:lang w:val="lt-LT" w:eastAsia="lt-LT"/>
        </w:rPr>
      </w:pPr>
    </w:p>
    <w:p w:rsidR="00754276" w:rsidRPr="001C24DA" w:rsidRDefault="00754276" w:rsidP="00754276">
      <w:pPr>
        <w:widowControl w:val="0"/>
        <w:rPr>
          <w:rFonts w:eastAsia="Calibri"/>
          <w:sz w:val="22"/>
          <w:szCs w:val="22"/>
          <w:lang w:val="lt-LT" w:eastAsia="lt-LT"/>
        </w:rPr>
      </w:pPr>
      <w:r w:rsidRPr="001C24DA">
        <w:rPr>
          <w:rFonts w:eastAsia="Calibri"/>
          <w:sz w:val="22"/>
          <w:szCs w:val="22"/>
          <w:lang w:val="lt-LT" w:eastAsia="lt-LT"/>
        </w:rPr>
        <w:t>Šis vaistas, kaip ir visi kiti, gali sukelti šalutinį poveikį, nors jis pasireiškia ne visiems žmonėms.</w:t>
      </w:r>
    </w:p>
    <w:p w:rsidR="00754276" w:rsidRPr="001C24DA" w:rsidRDefault="00754276" w:rsidP="00754276">
      <w:pPr>
        <w:widowControl w:val="0"/>
        <w:rPr>
          <w:rFonts w:eastAsia="Calibri"/>
          <w:sz w:val="22"/>
          <w:szCs w:val="22"/>
          <w:lang w:val="lt-LT" w:eastAsia="lt-LT"/>
        </w:rPr>
      </w:pPr>
    </w:p>
    <w:p w:rsidR="00754276" w:rsidRPr="001C24DA" w:rsidRDefault="00754276" w:rsidP="00754276">
      <w:pPr>
        <w:widowControl w:val="0"/>
        <w:rPr>
          <w:rFonts w:eastAsia="Calibri"/>
          <w:sz w:val="22"/>
          <w:szCs w:val="22"/>
          <w:lang w:val="lt-LT" w:eastAsia="lt-LT"/>
        </w:rPr>
      </w:pPr>
      <w:r w:rsidRPr="001C24DA">
        <w:rPr>
          <w:rFonts w:eastAsia="Calibri"/>
          <w:sz w:val="22"/>
          <w:szCs w:val="22"/>
          <w:lang w:val="lt-LT" w:eastAsia="lt-LT"/>
        </w:rPr>
        <w:t>Šalutinis poveikis dažniausiai yra nesunkus ir, vaistą vartojant toliau, išnyksta. Jeigu šalutinis poveikis vargina arba pasireiškė šiame pakuotės lapelyje nepaminėtas šalutinis poveikis, kreipkitės į gydytoją.</w:t>
      </w:r>
    </w:p>
    <w:p w:rsidR="00754276" w:rsidRPr="001C24DA" w:rsidRDefault="00754276" w:rsidP="00754276">
      <w:pPr>
        <w:widowControl w:val="0"/>
        <w:rPr>
          <w:rFonts w:eastAsia="Calibri"/>
          <w:sz w:val="22"/>
          <w:szCs w:val="22"/>
          <w:lang w:val="lt-LT" w:eastAsia="lt-LT"/>
        </w:rPr>
      </w:pPr>
    </w:p>
    <w:p w:rsidR="00754276" w:rsidRPr="00576C4C" w:rsidRDefault="00754276" w:rsidP="00754276">
      <w:pPr>
        <w:widowControl w:val="0"/>
        <w:rPr>
          <w:rFonts w:eastAsia="Calibri"/>
          <w:b/>
          <w:bCs/>
          <w:i/>
          <w:sz w:val="22"/>
          <w:szCs w:val="22"/>
          <w:lang w:val="lt-LT" w:eastAsia="lt-LT"/>
        </w:rPr>
      </w:pPr>
      <w:r w:rsidRPr="00576C4C">
        <w:rPr>
          <w:rFonts w:eastAsia="Calibri"/>
          <w:b/>
          <w:bCs/>
          <w:i/>
          <w:sz w:val="22"/>
          <w:szCs w:val="22"/>
          <w:lang w:val="lt-LT" w:eastAsia="lt-LT"/>
        </w:rPr>
        <w:t xml:space="preserve">Dažnas šalutinis poveikis (gali pasireikšti </w:t>
      </w:r>
      <w:r w:rsidRPr="00576C4C">
        <w:rPr>
          <w:b/>
          <w:bCs/>
          <w:i/>
          <w:sz w:val="22"/>
          <w:szCs w:val="22"/>
        </w:rPr>
        <w:t>rečiau</w:t>
      </w:r>
      <w:r w:rsidRPr="00576C4C">
        <w:rPr>
          <w:rFonts w:eastAsia="Calibri"/>
          <w:b/>
          <w:bCs/>
          <w:i/>
          <w:sz w:val="22"/>
          <w:szCs w:val="22"/>
          <w:lang w:val="lt-LT" w:eastAsia="lt-LT"/>
        </w:rPr>
        <w:t xml:space="preserve"> kaip 1 iš 10 </w:t>
      </w:r>
      <w:r>
        <w:rPr>
          <w:rFonts w:eastAsia="Calibri"/>
          <w:b/>
          <w:bCs/>
          <w:i/>
          <w:sz w:val="22"/>
          <w:szCs w:val="22"/>
          <w:lang w:val="lt-LT" w:eastAsia="lt-LT"/>
        </w:rPr>
        <w:t>asmenų</w:t>
      </w:r>
      <w:r w:rsidRPr="00576C4C">
        <w:rPr>
          <w:rFonts w:eastAsia="Calibri"/>
          <w:b/>
          <w:bCs/>
          <w:i/>
          <w:sz w:val="22"/>
          <w:szCs w:val="22"/>
          <w:lang w:val="lt-LT" w:eastAsia="lt-LT"/>
        </w:rPr>
        <w:t>)</w:t>
      </w:r>
    </w:p>
    <w:p w:rsidR="00754276" w:rsidRPr="001C24DA" w:rsidRDefault="00754276" w:rsidP="00754276">
      <w:pPr>
        <w:widowControl w:val="0"/>
        <w:rPr>
          <w:rFonts w:eastAsia="Calibri"/>
          <w:sz w:val="22"/>
          <w:szCs w:val="22"/>
          <w:lang w:val="lt-LT" w:eastAsia="lt-LT"/>
        </w:rPr>
      </w:pPr>
      <w:r w:rsidRPr="001C24DA">
        <w:rPr>
          <w:rFonts w:eastAsia="Calibri"/>
          <w:sz w:val="22"/>
          <w:szCs w:val="22"/>
          <w:lang w:val="lt-LT" w:eastAsia="lt-LT"/>
        </w:rPr>
        <w:t>Kvėpavimo takų infekcija, šlapimo takų infekcija, galvos sukimasis, galvos skausmas, mieguistumas, galvos sukimasis, jaučiamas dažnas širdies plakimas, dažnas pulsas, kraujospūdžio sumažėjimas, su padėtimi susijęs kraujospūdžio sumažėjimas (</w:t>
      </w:r>
      <w:proofErr w:type="spellStart"/>
      <w:r w:rsidRPr="001C24DA">
        <w:rPr>
          <w:rFonts w:eastAsia="Calibri"/>
          <w:sz w:val="22"/>
          <w:szCs w:val="22"/>
          <w:lang w:val="lt-LT" w:eastAsia="lt-LT"/>
        </w:rPr>
        <w:t>ortostatinė</w:t>
      </w:r>
      <w:proofErr w:type="spellEnd"/>
      <w:r w:rsidRPr="001C24DA">
        <w:rPr>
          <w:rFonts w:eastAsia="Calibri"/>
          <w:sz w:val="22"/>
          <w:szCs w:val="22"/>
          <w:lang w:val="lt-LT" w:eastAsia="lt-LT"/>
        </w:rPr>
        <w:t xml:space="preserve"> </w:t>
      </w:r>
      <w:proofErr w:type="spellStart"/>
      <w:r w:rsidRPr="001C24DA">
        <w:rPr>
          <w:rFonts w:eastAsia="Calibri"/>
          <w:sz w:val="22"/>
          <w:szCs w:val="22"/>
          <w:lang w:val="lt-LT" w:eastAsia="lt-LT"/>
        </w:rPr>
        <w:t>hipotenzija</w:t>
      </w:r>
      <w:proofErr w:type="spellEnd"/>
      <w:r w:rsidRPr="001C24DA">
        <w:rPr>
          <w:rFonts w:eastAsia="Calibri"/>
          <w:sz w:val="22"/>
          <w:szCs w:val="22"/>
          <w:lang w:val="lt-LT" w:eastAsia="lt-LT"/>
        </w:rPr>
        <w:t xml:space="preserve">), bronchų uždegimas, kosulys, dusulys, sloga, pilvo skausmas, </w:t>
      </w:r>
      <w:proofErr w:type="spellStart"/>
      <w:r w:rsidRPr="001C24DA">
        <w:rPr>
          <w:rFonts w:eastAsia="Calibri"/>
          <w:sz w:val="22"/>
          <w:szCs w:val="22"/>
          <w:lang w:val="lt-LT" w:eastAsia="lt-LT"/>
        </w:rPr>
        <w:t>nevirškinimas</w:t>
      </w:r>
      <w:proofErr w:type="spellEnd"/>
      <w:r w:rsidRPr="001C24DA">
        <w:rPr>
          <w:rFonts w:eastAsia="Calibri"/>
          <w:sz w:val="22"/>
          <w:szCs w:val="22"/>
          <w:lang w:val="lt-LT" w:eastAsia="lt-LT"/>
        </w:rPr>
        <w:t>, burnos džiūvimas, pykinimas, niežulys, nugaros skausmas, raumenų skausmas, šlapimo pūslės uždegimas, šlapimo nelaikymas, bendras silpnumas, krūtinės skausmas, į gripą panašūs simptomai, edema.</w:t>
      </w:r>
    </w:p>
    <w:p w:rsidR="00754276" w:rsidRPr="001C24DA" w:rsidRDefault="00754276" w:rsidP="00754276">
      <w:pPr>
        <w:widowControl w:val="0"/>
        <w:rPr>
          <w:rFonts w:eastAsia="Calibri"/>
          <w:sz w:val="22"/>
          <w:szCs w:val="22"/>
          <w:lang w:val="lt-LT" w:eastAsia="lt-LT"/>
        </w:rPr>
      </w:pPr>
    </w:p>
    <w:p w:rsidR="00754276" w:rsidRPr="00576C4C" w:rsidRDefault="00754276" w:rsidP="00754276">
      <w:pPr>
        <w:widowControl w:val="0"/>
        <w:rPr>
          <w:rFonts w:eastAsia="Calibri"/>
          <w:b/>
          <w:bCs/>
          <w:i/>
          <w:sz w:val="22"/>
          <w:szCs w:val="22"/>
          <w:lang w:val="lt-LT" w:eastAsia="lt-LT"/>
        </w:rPr>
      </w:pPr>
      <w:r w:rsidRPr="00576C4C">
        <w:rPr>
          <w:rFonts w:eastAsia="Calibri"/>
          <w:b/>
          <w:bCs/>
          <w:i/>
          <w:sz w:val="22"/>
          <w:szCs w:val="22"/>
          <w:lang w:val="lt-LT" w:eastAsia="lt-LT"/>
        </w:rPr>
        <w:t xml:space="preserve">Nedažnas šalutinis poveikis (gali pasireikšti </w:t>
      </w:r>
      <w:r w:rsidRPr="00576C4C">
        <w:rPr>
          <w:b/>
          <w:bCs/>
          <w:i/>
          <w:sz w:val="22"/>
          <w:szCs w:val="22"/>
        </w:rPr>
        <w:t>rečiau</w:t>
      </w:r>
      <w:r w:rsidRPr="00576C4C">
        <w:rPr>
          <w:rFonts w:eastAsia="Calibri"/>
          <w:b/>
          <w:bCs/>
          <w:i/>
          <w:sz w:val="22"/>
          <w:szCs w:val="22"/>
          <w:lang w:val="lt-LT" w:eastAsia="lt-LT"/>
        </w:rPr>
        <w:t xml:space="preserve"> kaip 1 iš 100 </w:t>
      </w:r>
      <w:r>
        <w:rPr>
          <w:rFonts w:eastAsia="Calibri"/>
          <w:b/>
          <w:bCs/>
          <w:i/>
          <w:sz w:val="22"/>
          <w:szCs w:val="22"/>
          <w:lang w:val="lt-LT" w:eastAsia="lt-LT"/>
        </w:rPr>
        <w:t>asmenų</w:t>
      </w:r>
      <w:r w:rsidRPr="00576C4C">
        <w:rPr>
          <w:rFonts w:eastAsia="Calibri"/>
          <w:b/>
          <w:bCs/>
          <w:i/>
          <w:sz w:val="22"/>
          <w:szCs w:val="22"/>
          <w:lang w:val="lt-LT" w:eastAsia="lt-LT"/>
        </w:rPr>
        <w:t>)</w:t>
      </w:r>
    </w:p>
    <w:p w:rsidR="00754276" w:rsidRDefault="00754276" w:rsidP="00754276">
      <w:pPr>
        <w:widowControl w:val="0"/>
        <w:rPr>
          <w:rFonts w:eastAsia="Calibri"/>
          <w:sz w:val="22"/>
          <w:szCs w:val="22"/>
          <w:lang w:val="lt-LT" w:eastAsia="lt-LT"/>
        </w:rPr>
      </w:pPr>
      <w:r w:rsidRPr="001C24DA">
        <w:rPr>
          <w:rFonts w:eastAsia="Calibri"/>
          <w:sz w:val="22"/>
          <w:szCs w:val="22"/>
          <w:lang w:val="lt-LT" w:eastAsia="lt-LT"/>
        </w:rPr>
        <w:t xml:space="preserve">Alerginė reakcija į vaistą, apetito nebuvimas, podagra, apetito padidėjimas, nerimas, depresija, nemiga, smegenų kraujotakos sutrikimas, jutimų susilpnėjimas, apalpimas, drebulys, spengimas ausyse, krūtinės angina, miokardo infarktas, kraujavimas iš nosies, vidurių užkietėjimas, viduriavimas, vidurių pūtimas, vėmimas, skrandžio ir žarnų uždegimas, nenormalūs kepenų funkcijos tyrimų rodmenys, odos išbėrimas, sąnarių skausmas, skausmingas </w:t>
      </w:r>
      <w:proofErr w:type="spellStart"/>
      <w:r w:rsidRPr="001C24DA">
        <w:rPr>
          <w:rFonts w:eastAsia="Calibri"/>
          <w:sz w:val="22"/>
          <w:szCs w:val="22"/>
          <w:lang w:val="lt-LT" w:eastAsia="lt-LT"/>
        </w:rPr>
        <w:t>šlapinimasis</w:t>
      </w:r>
      <w:proofErr w:type="spellEnd"/>
      <w:r w:rsidRPr="001C24DA">
        <w:rPr>
          <w:rFonts w:eastAsia="Calibri"/>
          <w:sz w:val="22"/>
          <w:szCs w:val="22"/>
          <w:lang w:val="lt-LT" w:eastAsia="lt-LT"/>
        </w:rPr>
        <w:t xml:space="preserve">, kraujas šlapime, dažnas </w:t>
      </w:r>
      <w:proofErr w:type="spellStart"/>
      <w:r w:rsidRPr="001C24DA">
        <w:rPr>
          <w:rFonts w:eastAsia="Calibri"/>
          <w:sz w:val="22"/>
          <w:szCs w:val="22"/>
          <w:lang w:val="lt-LT" w:eastAsia="lt-LT"/>
        </w:rPr>
        <w:t>šlapinimasis</w:t>
      </w:r>
      <w:proofErr w:type="spellEnd"/>
      <w:r w:rsidRPr="001C24DA">
        <w:rPr>
          <w:rFonts w:eastAsia="Calibri"/>
          <w:sz w:val="22"/>
          <w:szCs w:val="22"/>
          <w:lang w:val="lt-LT" w:eastAsia="lt-LT"/>
        </w:rPr>
        <w:t>, impotencija, skausmas,</w:t>
      </w:r>
      <w:r w:rsidRPr="001C24DA" w:rsidDel="00D55E81">
        <w:rPr>
          <w:rFonts w:eastAsia="Calibri"/>
          <w:sz w:val="22"/>
          <w:szCs w:val="22"/>
          <w:lang w:val="lt-LT" w:eastAsia="lt-LT"/>
        </w:rPr>
        <w:t xml:space="preserve"> </w:t>
      </w:r>
      <w:r w:rsidRPr="001C24DA">
        <w:rPr>
          <w:rFonts w:eastAsia="Calibri"/>
          <w:sz w:val="22"/>
          <w:szCs w:val="22"/>
          <w:lang w:val="lt-LT" w:eastAsia="lt-LT"/>
        </w:rPr>
        <w:t>veido edema, svorio padidėjimas.</w:t>
      </w:r>
    </w:p>
    <w:p w:rsidR="00754276" w:rsidRDefault="00754276" w:rsidP="00754276">
      <w:pPr>
        <w:widowControl w:val="0"/>
        <w:rPr>
          <w:rFonts w:eastAsia="Calibri"/>
          <w:sz w:val="22"/>
          <w:szCs w:val="22"/>
          <w:lang w:val="lt-LT" w:eastAsia="lt-LT"/>
        </w:rPr>
      </w:pPr>
    </w:p>
    <w:p w:rsidR="00754276" w:rsidRPr="00576C4C" w:rsidRDefault="00754276" w:rsidP="00754276">
      <w:pPr>
        <w:rPr>
          <w:rFonts w:eastAsia="Calibri"/>
          <w:b/>
          <w:bCs/>
          <w:i/>
          <w:sz w:val="22"/>
          <w:szCs w:val="22"/>
          <w:lang w:val="lt-LT" w:eastAsia="en-US"/>
        </w:rPr>
      </w:pPr>
      <w:r w:rsidRPr="00576C4C">
        <w:rPr>
          <w:rFonts w:eastAsia="Calibri"/>
          <w:b/>
          <w:bCs/>
          <w:i/>
          <w:sz w:val="22"/>
          <w:szCs w:val="22"/>
          <w:lang w:val="lt-LT" w:eastAsia="en-US"/>
        </w:rPr>
        <w:t>Retas šalutinis poveikis (gali pasireikšti rečiau kaip 1 iš 1</w:t>
      </w:r>
      <w:r>
        <w:rPr>
          <w:rFonts w:eastAsia="Calibri"/>
          <w:b/>
          <w:bCs/>
          <w:i/>
          <w:sz w:val="22"/>
          <w:szCs w:val="22"/>
          <w:lang w:val="lt-LT" w:eastAsia="en-US"/>
        </w:rPr>
        <w:t xml:space="preserve"> </w:t>
      </w:r>
      <w:r w:rsidRPr="00576C4C">
        <w:rPr>
          <w:rFonts w:eastAsia="Calibri"/>
          <w:b/>
          <w:bCs/>
          <w:i/>
          <w:sz w:val="22"/>
          <w:szCs w:val="22"/>
          <w:lang w:val="lt-LT" w:eastAsia="en-US"/>
        </w:rPr>
        <w:t>000 asmenų)</w:t>
      </w:r>
    </w:p>
    <w:p w:rsidR="00754276" w:rsidRPr="001C24DA" w:rsidRDefault="00754276" w:rsidP="00754276">
      <w:pPr>
        <w:widowControl w:val="0"/>
        <w:rPr>
          <w:rFonts w:eastAsia="Calibri"/>
          <w:i/>
          <w:sz w:val="22"/>
          <w:szCs w:val="22"/>
          <w:lang w:val="lt-LT" w:eastAsia="lt-LT"/>
        </w:rPr>
      </w:pPr>
      <w:r w:rsidRPr="003257C3">
        <w:rPr>
          <w:rFonts w:eastAsia="Calibri"/>
          <w:sz w:val="22"/>
          <w:szCs w:val="22"/>
          <w:lang w:val="lt-LT" w:eastAsia="lt-LT"/>
        </w:rPr>
        <w:t>Virškinimo trakto užsikimšimas</w:t>
      </w:r>
      <w:r>
        <w:rPr>
          <w:rFonts w:eastAsia="Calibri"/>
          <w:sz w:val="22"/>
          <w:szCs w:val="22"/>
          <w:lang w:val="lt-LT" w:eastAsia="lt-LT"/>
        </w:rPr>
        <w:t xml:space="preserve">, </w:t>
      </w:r>
      <w:r w:rsidRPr="001C24DA">
        <w:rPr>
          <w:rFonts w:eastAsia="Calibri"/>
          <w:sz w:val="22"/>
          <w:szCs w:val="22"/>
          <w:lang w:val="lt-LT" w:eastAsia="lt-LT"/>
        </w:rPr>
        <w:t>raumenų mėšlungis, raumenų silpnumas</w:t>
      </w:r>
      <w:r>
        <w:rPr>
          <w:rFonts w:eastAsia="Calibri"/>
          <w:sz w:val="22"/>
          <w:szCs w:val="22"/>
          <w:lang w:val="lt-LT" w:eastAsia="lt-LT"/>
        </w:rPr>
        <w:t>.</w:t>
      </w:r>
    </w:p>
    <w:p w:rsidR="00754276" w:rsidRPr="001C24DA" w:rsidRDefault="00754276" w:rsidP="00754276">
      <w:pPr>
        <w:widowControl w:val="0"/>
        <w:rPr>
          <w:rFonts w:eastAsia="Calibri"/>
          <w:i/>
          <w:sz w:val="22"/>
          <w:szCs w:val="22"/>
          <w:lang w:val="lt-LT" w:eastAsia="lt-LT"/>
        </w:rPr>
      </w:pPr>
    </w:p>
    <w:p w:rsidR="00754276" w:rsidRPr="00576C4C" w:rsidRDefault="00754276" w:rsidP="00754276">
      <w:pPr>
        <w:widowControl w:val="0"/>
        <w:rPr>
          <w:rFonts w:eastAsia="Calibri"/>
          <w:b/>
          <w:bCs/>
          <w:i/>
          <w:sz w:val="22"/>
          <w:szCs w:val="22"/>
          <w:lang w:val="lt-LT" w:eastAsia="lt-LT"/>
        </w:rPr>
      </w:pPr>
      <w:r w:rsidRPr="00576C4C">
        <w:rPr>
          <w:rFonts w:eastAsia="Calibri"/>
          <w:b/>
          <w:bCs/>
          <w:i/>
          <w:sz w:val="22"/>
          <w:szCs w:val="22"/>
          <w:lang w:val="lt-LT" w:eastAsia="lt-LT"/>
        </w:rPr>
        <w:t xml:space="preserve">Labai retas šalutinis poveikis (gali pasireikšti </w:t>
      </w:r>
      <w:r w:rsidRPr="00576C4C">
        <w:rPr>
          <w:b/>
          <w:bCs/>
          <w:i/>
          <w:sz w:val="22"/>
          <w:szCs w:val="22"/>
        </w:rPr>
        <w:t>rečiau</w:t>
      </w:r>
      <w:r w:rsidRPr="00576C4C">
        <w:rPr>
          <w:rFonts w:eastAsia="Calibri"/>
          <w:b/>
          <w:bCs/>
          <w:i/>
          <w:sz w:val="22"/>
          <w:szCs w:val="22"/>
          <w:lang w:val="lt-LT" w:eastAsia="lt-LT"/>
        </w:rPr>
        <w:t xml:space="preserve"> kaip 1 iš 10 000 </w:t>
      </w:r>
      <w:r>
        <w:rPr>
          <w:rFonts w:eastAsia="Calibri"/>
          <w:b/>
          <w:bCs/>
          <w:i/>
          <w:sz w:val="22"/>
          <w:szCs w:val="22"/>
          <w:lang w:val="lt-LT" w:eastAsia="lt-LT"/>
        </w:rPr>
        <w:t>asmenų</w:t>
      </w:r>
      <w:r w:rsidRPr="00576C4C">
        <w:rPr>
          <w:rFonts w:eastAsia="Calibri"/>
          <w:b/>
          <w:bCs/>
          <w:i/>
          <w:sz w:val="22"/>
          <w:szCs w:val="22"/>
          <w:lang w:val="lt-LT" w:eastAsia="lt-LT"/>
        </w:rPr>
        <w:t>)</w:t>
      </w:r>
    </w:p>
    <w:p w:rsidR="00754276" w:rsidRPr="00D544FC" w:rsidRDefault="00754276" w:rsidP="00754276">
      <w:pPr>
        <w:widowControl w:val="0"/>
        <w:rPr>
          <w:rFonts w:eastAsia="Calibri"/>
          <w:sz w:val="22"/>
          <w:szCs w:val="22"/>
          <w:lang w:val="lt-LT" w:eastAsia="en-US"/>
        </w:rPr>
      </w:pPr>
      <w:r w:rsidRPr="001C24DA">
        <w:rPr>
          <w:rFonts w:eastAsia="Calibri"/>
          <w:sz w:val="22"/>
          <w:szCs w:val="22"/>
          <w:lang w:val="lt-LT" w:eastAsia="lt-LT"/>
        </w:rPr>
        <w:t xml:space="preserve">Leukocitų kiekio kraujyje sumažėjimas, trombocitų kiekio kraujyje sumažėjimas, susijaudinimas, nervingumas, galvos svaigimas atsistojant, miglotas matymas, retas pulsas, nereguliarus širdies plakimas, paraudimas, bronchų spazmas, tulžies sąstovis, kepenų uždegimas, gelta, nuplikimas, taškinės kraujosruvos, dilgėlinė, </w:t>
      </w:r>
      <w:proofErr w:type="spellStart"/>
      <w:r w:rsidRPr="001C24DA">
        <w:rPr>
          <w:rFonts w:eastAsia="Calibri"/>
          <w:sz w:val="22"/>
          <w:szCs w:val="22"/>
          <w:lang w:val="lt-LT" w:eastAsia="lt-LT"/>
        </w:rPr>
        <w:t>šlapinimosi</w:t>
      </w:r>
      <w:proofErr w:type="spellEnd"/>
      <w:r w:rsidRPr="001C24DA">
        <w:rPr>
          <w:rFonts w:eastAsia="Calibri"/>
          <w:sz w:val="22"/>
          <w:szCs w:val="22"/>
          <w:lang w:val="lt-LT" w:eastAsia="lt-LT"/>
        </w:rPr>
        <w:t xml:space="preserve"> sutrikimas, naktinis </w:t>
      </w:r>
      <w:proofErr w:type="spellStart"/>
      <w:r w:rsidRPr="001C24DA">
        <w:rPr>
          <w:rFonts w:eastAsia="Calibri"/>
          <w:sz w:val="22"/>
          <w:szCs w:val="22"/>
          <w:lang w:val="lt-LT" w:eastAsia="lt-LT"/>
        </w:rPr>
        <w:t>šlapinimasis</w:t>
      </w:r>
      <w:proofErr w:type="spellEnd"/>
      <w:r w:rsidRPr="001C24DA">
        <w:rPr>
          <w:rFonts w:eastAsia="Calibri"/>
          <w:sz w:val="22"/>
          <w:szCs w:val="22"/>
          <w:lang w:val="lt-LT" w:eastAsia="lt-LT"/>
        </w:rPr>
        <w:t xml:space="preserve">, gausus </w:t>
      </w:r>
      <w:proofErr w:type="spellStart"/>
      <w:r w:rsidRPr="001C24DA">
        <w:rPr>
          <w:rFonts w:eastAsia="Calibri"/>
          <w:sz w:val="22"/>
          <w:szCs w:val="22"/>
          <w:lang w:val="lt-LT" w:eastAsia="lt-LT"/>
        </w:rPr>
        <w:t>šlapinimasis</w:t>
      </w:r>
      <w:proofErr w:type="spellEnd"/>
      <w:r w:rsidRPr="001C24DA">
        <w:rPr>
          <w:rFonts w:eastAsia="Calibri"/>
          <w:sz w:val="22"/>
          <w:szCs w:val="22"/>
          <w:lang w:val="lt-LT" w:eastAsia="lt-LT"/>
        </w:rPr>
        <w:t>,</w:t>
      </w:r>
      <w:r w:rsidRPr="001C24DA">
        <w:rPr>
          <w:rFonts w:eastAsia="Calibri"/>
          <w:bCs/>
          <w:sz w:val="22"/>
          <w:szCs w:val="22"/>
          <w:lang w:val="lt-LT" w:eastAsia="lt-LT"/>
        </w:rPr>
        <w:t xml:space="preserve"> </w:t>
      </w:r>
      <w:proofErr w:type="spellStart"/>
      <w:r w:rsidRPr="001C24DA">
        <w:rPr>
          <w:rFonts w:eastAsia="Calibri"/>
          <w:bCs/>
          <w:sz w:val="22"/>
          <w:szCs w:val="22"/>
          <w:lang w:val="lt-LT" w:eastAsia="lt-LT"/>
        </w:rPr>
        <w:t>šlapinimosi</w:t>
      </w:r>
      <w:proofErr w:type="spellEnd"/>
      <w:r w:rsidRPr="001C24DA">
        <w:rPr>
          <w:rFonts w:eastAsia="Calibri"/>
          <w:bCs/>
          <w:sz w:val="22"/>
          <w:szCs w:val="22"/>
          <w:lang w:val="lt-LT" w:eastAsia="lt-LT"/>
        </w:rPr>
        <w:t xml:space="preserve"> sustiprėjimas, krūtų padidėjimas vyrams</w:t>
      </w:r>
      <w:r w:rsidRPr="001C24DA">
        <w:rPr>
          <w:rFonts w:eastAsia="Calibri"/>
          <w:sz w:val="22"/>
          <w:szCs w:val="22"/>
          <w:lang w:val="lt-LT" w:eastAsia="lt-LT"/>
        </w:rPr>
        <w:t>, nuovargis, negalavimas</w:t>
      </w:r>
      <w:r w:rsidRPr="00BF7EC7">
        <w:rPr>
          <w:sz w:val="22"/>
          <w:szCs w:val="22"/>
        </w:rPr>
        <w:t>.</w:t>
      </w:r>
      <w:r w:rsidRPr="00CF0800">
        <w:rPr>
          <w:rFonts w:eastAsia="Calibri"/>
          <w:sz w:val="22"/>
          <w:szCs w:val="22"/>
        </w:rPr>
        <w:t xml:space="preserve"> </w:t>
      </w:r>
      <w:r>
        <w:rPr>
          <w:rFonts w:eastAsia="Calibri"/>
          <w:sz w:val="22"/>
          <w:szCs w:val="22"/>
          <w:lang w:val="lt-LT" w:eastAsia="en-US"/>
        </w:rPr>
        <w:t>Ilgalaikis skausmingas varpos sustandėjimas (erekcija). Nedelsdami kreipkitės į gydytoją.</w:t>
      </w:r>
    </w:p>
    <w:p w:rsidR="00754276" w:rsidRPr="001C24DA" w:rsidRDefault="00754276" w:rsidP="00754276">
      <w:pPr>
        <w:widowControl w:val="0"/>
        <w:rPr>
          <w:rFonts w:eastAsia="Calibri"/>
          <w:sz w:val="22"/>
          <w:szCs w:val="22"/>
          <w:lang w:val="lt-LT" w:eastAsia="lt-LT"/>
        </w:rPr>
      </w:pPr>
    </w:p>
    <w:p w:rsidR="00754276" w:rsidRPr="00576C4C" w:rsidRDefault="00754276" w:rsidP="00754276">
      <w:pPr>
        <w:widowControl w:val="0"/>
        <w:rPr>
          <w:rFonts w:eastAsia="Calibri"/>
          <w:b/>
          <w:bCs/>
          <w:i/>
          <w:iCs/>
          <w:noProof/>
          <w:sz w:val="22"/>
          <w:szCs w:val="22"/>
          <w:lang w:val="lt-LT" w:eastAsia="en-US"/>
        </w:rPr>
      </w:pPr>
      <w:r w:rsidRPr="00576C4C">
        <w:rPr>
          <w:rFonts w:eastAsia="Calibri"/>
          <w:b/>
          <w:bCs/>
          <w:i/>
          <w:iCs/>
          <w:noProof/>
          <w:sz w:val="22"/>
          <w:szCs w:val="22"/>
          <w:lang w:val="lt-LT" w:eastAsia="en-US"/>
        </w:rPr>
        <w:t>Dažnis nežinomas (negali būti apskaičiuotas pagal turimus duomenis)</w:t>
      </w:r>
    </w:p>
    <w:p w:rsidR="00754276" w:rsidRPr="001C24DA" w:rsidRDefault="00754276" w:rsidP="00754276">
      <w:pPr>
        <w:widowControl w:val="0"/>
        <w:rPr>
          <w:rFonts w:eastAsia="Calibri"/>
          <w:sz w:val="22"/>
          <w:szCs w:val="22"/>
          <w:lang w:val="lt-LT" w:eastAsia="lt-LT"/>
        </w:rPr>
      </w:pPr>
      <w:r w:rsidRPr="001C24DA">
        <w:rPr>
          <w:rFonts w:eastAsia="Calibri"/>
          <w:sz w:val="22"/>
          <w:szCs w:val="22"/>
          <w:lang w:val="lt-LT" w:eastAsia="lt-LT"/>
        </w:rPr>
        <w:t>Kataraktos operacijos metu gali atsirasti vadinamasis o</w:t>
      </w:r>
      <w:r w:rsidRPr="001C24DA">
        <w:rPr>
          <w:rFonts w:eastAsia="Calibri"/>
          <w:sz w:val="22"/>
          <w:szCs w:val="22"/>
          <w:u w:val="single"/>
          <w:lang w:val="lt-LT" w:eastAsia="lt-LT"/>
        </w:rPr>
        <w:t xml:space="preserve">peracinis suglebusios rainelės sindromas </w:t>
      </w:r>
      <w:r w:rsidRPr="001C24DA">
        <w:rPr>
          <w:rFonts w:eastAsia="Calibri"/>
          <w:sz w:val="22"/>
          <w:szCs w:val="22"/>
          <w:lang w:val="lt-LT" w:eastAsia="lt-LT"/>
        </w:rPr>
        <w:t>(žr. 2 skyriaus poskyrį „</w:t>
      </w:r>
      <w:r w:rsidRPr="001C24DA">
        <w:rPr>
          <w:sz w:val="22"/>
          <w:szCs w:val="22"/>
        </w:rPr>
        <w:t>Įspėjimai ir</w:t>
      </w:r>
      <w:r w:rsidRPr="001C24DA">
        <w:rPr>
          <w:rFonts w:eastAsia="Calibri"/>
          <w:sz w:val="22"/>
          <w:szCs w:val="22"/>
          <w:lang w:val="lt-LT" w:eastAsia="lt-LT"/>
        </w:rPr>
        <w:t xml:space="preserve"> atsargumo </w:t>
      </w:r>
      <w:r w:rsidRPr="001C24DA">
        <w:rPr>
          <w:sz w:val="22"/>
          <w:szCs w:val="22"/>
        </w:rPr>
        <w:t>priemonės</w:t>
      </w:r>
      <w:r w:rsidRPr="001C24DA">
        <w:rPr>
          <w:rFonts w:eastAsia="Calibri"/>
          <w:sz w:val="22"/>
          <w:szCs w:val="22"/>
          <w:lang w:val="lt-LT" w:eastAsia="lt-LT"/>
        </w:rPr>
        <w:t>“).</w:t>
      </w:r>
    </w:p>
    <w:p w:rsidR="00754276" w:rsidRPr="001C24DA" w:rsidRDefault="00754276" w:rsidP="00754276">
      <w:pPr>
        <w:widowControl w:val="0"/>
        <w:rPr>
          <w:rFonts w:eastAsia="Calibri"/>
          <w:sz w:val="22"/>
          <w:szCs w:val="22"/>
          <w:lang w:val="lt-LT" w:eastAsia="lt-LT"/>
        </w:rPr>
      </w:pPr>
    </w:p>
    <w:p w:rsidR="00754276" w:rsidRPr="001C24DA" w:rsidRDefault="00754276" w:rsidP="00754276">
      <w:pPr>
        <w:widowControl w:val="0"/>
        <w:rPr>
          <w:rFonts w:eastAsia="Calibri"/>
          <w:sz w:val="22"/>
          <w:szCs w:val="22"/>
          <w:lang w:val="lt-LT" w:eastAsia="lt-LT"/>
        </w:rPr>
      </w:pPr>
      <w:r w:rsidRPr="001C24DA">
        <w:rPr>
          <w:rFonts w:eastAsia="Calibri"/>
          <w:sz w:val="22"/>
          <w:szCs w:val="22"/>
          <w:lang w:val="lt-LT" w:eastAsia="lt-LT"/>
        </w:rPr>
        <w:t xml:space="preserve">Kartais gali pasireikšti </w:t>
      </w:r>
      <w:proofErr w:type="spellStart"/>
      <w:r w:rsidRPr="001C24DA">
        <w:rPr>
          <w:rFonts w:eastAsia="Calibri"/>
          <w:sz w:val="22"/>
          <w:szCs w:val="22"/>
          <w:lang w:val="lt-LT" w:eastAsia="lt-LT"/>
        </w:rPr>
        <w:t>retrogradinė</w:t>
      </w:r>
      <w:proofErr w:type="spellEnd"/>
      <w:r w:rsidRPr="001C24DA">
        <w:rPr>
          <w:rFonts w:eastAsia="Calibri"/>
          <w:sz w:val="22"/>
          <w:szCs w:val="22"/>
          <w:lang w:val="lt-LT" w:eastAsia="lt-LT"/>
        </w:rPr>
        <w:t xml:space="preserve"> ejakuliacija</w:t>
      </w:r>
      <w:r w:rsidRPr="009926F0">
        <w:t xml:space="preserve"> </w:t>
      </w:r>
      <w:r>
        <w:t>(būsena, kai vyras patiria orgazmą, bet neejakuliuoja sėklos per šlaplę. Užuot buvusi išstumta per varpą, ji grižta atgal ir subėga į šlapimo pūslę)</w:t>
      </w:r>
      <w:r w:rsidRPr="001C24DA">
        <w:rPr>
          <w:rFonts w:eastAsia="Calibri"/>
          <w:sz w:val="22"/>
          <w:szCs w:val="22"/>
          <w:lang w:val="lt-LT" w:eastAsia="lt-LT"/>
        </w:rPr>
        <w:t>.</w:t>
      </w:r>
    </w:p>
    <w:p w:rsidR="00754276" w:rsidRPr="001C24DA" w:rsidRDefault="00754276" w:rsidP="00754276">
      <w:pPr>
        <w:widowControl w:val="0"/>
        <w:rPr>
          <w:rFonts w:eastAsia="Calibri"/>
          <w:sz w:val="22"/>
          <w:szCs w:val="22"/>
          <w:lang w:val="lt-LT" w:eastAsia="lt-LT"/>
        </w:rPr>
      </w:pPr>
    </w:p>
    <w:p w:rsidR="00754276" w:rsidRPr="001C24DA" w:rsidRDefault="00754276" w:rsidP="00754276">
      <w:pPr>
        <w:widowControl w:val="0"/>
        <w:rPr>
          <w:rFonts w:eastAsia="Calibri"/>
          <w:sz w:val="22"/>
          <w:szCs w:val="22"/>
          <w:lang w:val="lt-LT" w:eastAsia="lt-LT"/>
        </w:rPr>
      </w:pPr>
      <w:r w:rsidRPr="001C24DA">
        <w:rPr>
          <w:rFonts w:eastAsia="Calibri"/>
          <w:sz w:val="22"/>
          <w:szCs w:val="22"/>
          <w:lang w:val="lt-LT" w:eastAsia="lt-LT"/>
        </w:rPr>
        <w:t xml:space="preserve">Pacientams, kurie vartojo </w:t>
      </w:r>
      <w:proofErr w:type="spellStart"/>
      <w:r w:rsidRPr="001C24DA">
        <w:rPr>
          <w:rFonts w:eastAsia="Calibri"/>
          <w:sz w:val="22"/>
          <w:szCs w:val="22"/>
          <w:lang w:val="lt-LT" w:eastAsia="lt-LT"/>
        </w:rPr>
        <w:t>Kamiren</w:t>
      </w:r>
      <w:proofErr w:type="spellEnd"/>
      <w:r w:rsidRPr="001C24DA">
        <w:rPr>
          <w:rFonts w:eastAsia="Calibri"/>
          <w:sz w:val="22"/>
          <w:szCs w:val="22"/>
          <w:lang w:val="lt-LT" w:eastAsia="lt-LT"/>
        </w:rPr>
        <w:t xml:space="preserve"> XL didelio kraujospūdžio ligai gydyti, pasireiškė šalutinis poveikis, kurį galėjo sukelti ir ne šis vaistas. Tai krūtinės skausmas, sustiprėjęs širdies plakimas arba neritmiški širdies susitraukimai, širdies priepuolis arba smegenų insultas. Pasireiškus bent vienam šių sutrikimų, nedelsdami kreipkitės į gydytoją.</w:t>
      </w:r>
    </w:p>
    <w:p w:rsidR="00754276" w:rsidRPr="001C24DA" w:rsidRDefault="00754276" w:rsidP="00754276">
      <w:pPr>
        <w:widowControl w:val="0"/>
        <w:rPr>
          <w:rFonts w:eastAsia="Calibri"/>
          <w:sz w:val="22"/>
          <w:szCs w:val="22"/>
          <w:lang w:val="lt-LT" w:eastAsia="lt-LT"/>
        </w:rPr>
      </w:pPr>
    </w:p>
    <w:p w:rsidR="00754276" w:rsidRPr="001C24DA" w:rsidRDefault="00754276" w:rsidP="00754276">
      <w:pPr>
        <w:rPr>
          <w:b/>
          <w:sz w:val="22"/>
          <w:szCs w:val="22"/>
        </w:rPr>
      </w:pPr>
      <w:r w:rsidRPr="001C24DA">
        <w:rPr>
          <w:b/>
          <w:noProof/>
          <w:sz w:val="22"/>
          <w:szCs w:val="22"/>
        </w:rPr>
        <w:t>Pranešimas apie šalutinį poveikį</w:t>
      </w:r>
    </w:p>
    <w:p w:rsidR="00754276" w:rsidRPr="005D554B" w:rsidRDefault="00754276" w:rsidP="00754276">
      <w:pPr>
        <w:tabs>
          <w:tab w:val="left" w:pos="567"/>
        </w:tabs>
        <w:spacing w:line="260" w:lineRule="exact"/>
        <w:ind w:right="-1"/>
        <w:rPr>
          <w:snapToGrid w:val="0"/>
          <w:sz w:val="22"/>
        </w:rPr>
      </w:pPr>
      <w:r w:rsidRPr="001C24DA">
        <w:rPr>
          <w:noProof/>
          <w:szCs w:val="22"/>
        </w:rPr>
        <w:t>Jeigu pasireiškė šalutinis poveikis, įskaitant šiame lapelyje nenurodytą, pasakykite gydytojui arba vaistininkui</w:t>
      </w:r>
      <w:r w:rsidRPr="001C24DA">
        <w:rPr>
          <w:szCs w:val="22"/>
        </w:rPr>
        <w:t>.</w:t>
      </w:r>
      <w:r w:rsidRPr="001C24DA">
        <w:rPr>
          <w:noProof/>
          <w:szCs w:val="22"/>
        </w:rPr>
        <w:t xml:space="preserve"> </w:t>
      </w:r>
      <w:r w:rsidRPr="005D554B">
        <w:rPr>
          <w:snapToGrid w:val="0"/>
          <w:sz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fldChar w:fldCharType="begin"/>
      </w:r>
      <w:r>
        <w:instrText xml:space="preserve"> HYPERLINK "https://vapris.vvkt.lt/vvkt-web/public/nrv" </w:instrText>
      </w:r>
      <w:r>
        <w:fldChar w:fldCharType="separate"/>
      </w:r>
      <w:r w:rsidRPr="005D554B">
        <w:rPr>
          <w:snapToGrid w:val="0"/>
          <w:color w:val="0000FF"/>
          <w:sz w:val="22"/>
          <w:u w:val="single"/>
        </w:rPr>
        <w:t>https://vapris.vvkt.lt/vvkt-web/public/nrv</w:t>
      </w:r>
      <w:r>
        <w:rPr>
          <w:snapToGrid w:val="0"/>
          <w:color w:val="0000FF"/>
          <w:sz w:val="22"/>
          <w:u w:val="single"/>
        </w:rPr>
        <w:fldChar w:fldCharType="end"/>
      </w:r>
      <w:r w:rsidRPr="005D554B">
        <w:rPr>
          <w:snapToGrid w:val="0"/>
          <w:sz w:val="22"/>
        </w:rPr>
        <w:t xml:space="preserve"> arba užpildant Paciento pranešimo apie įtariamą nepageidaujamą reakciją (ĮNR) formą, kuri skelbiama </w:t>
      </w:r>
      <w:r>
        <w:fldChar w:fldCharType="begin"/>
      </w:r>
      <w:r>
        <w:instrText xml:space="preserve"> HYPERLINK "https://www.vvkt.lt/index.php?4004286486" </w:instrText>
      </w:r>
      <w:r>
        <w:fldChar w:fldCharType="separate"/>
      </w:r>
      <w:r w:rsidRPr="005D554B">
        <w:rPr>
          <w:snapToGrid w:val="0"/>
          <w:color w:val="0000FF"/>
          <w:sz w:val="22"/>
          <w:u w:val="single"/>
        </w:rPr>
        <w:t>https://www.vvkt.lt/index.php?4004286486</w:t>
      </w:r>
      <w:r>
        <w:rPr>
          <w:snapToGrid w:val="0"/>
          <w:color w:val="0000FF"/>
          <w:sz w:val="22"/>
          <w:u w:val="single"/>
        </w:rPr>
        <w:fldChar w:fldCharType="end"/>
      </w:r>
      <w:r w:rsidRPr="005D554B">
        <w:rPr>
          <w:snapToGrid w:val="0"/>
          <w:sz w:val="22"/>
        </w:rPr>
        <w:t xml:space="preserve">, ir atsiunčiant elektroniniu paštu (adresu </w:t>
      </w:r>
      <w:r>
        <w:lastRenderedPageBreak/>
        <w:fldChar w:fldCharType="begin"/>
      </w:r>
      <w:r>
        <w:instrText xml:space="preserve"> HYPERLINK "mailto:NepageidaujamaR@vvkt.lt" </w:instrText>
      </w:r>
      <w:r>
        <w:fldChar w:fldCharType="separate"/>
      </w:r>
      <w:r w:rsidRPr="005D554B">
        <w:rPr>
          <w:snapToGrid w:val="0"/>
          <w:color w:val="0000FF"/>
          <w:sz w:val="22"/>
          <w:u w:val="single"/>
        </w:rPr>
        <w:t>NepageidaujamaR@vvkt.lt</w:t>
      </w:r>
      <w:r>
        <w:rPr>
          <w:snapToGrid w:val="0"/>
          <w:color w:val="0000FF"/>
          <w:sz w:val="22"/>
          <w:u w:val="single"/>
        </w:rPr>
        <w:fldChar w:fldCharType="end"/>
      </w:r>
      <w:r w:rsidRPr="005D554B">
        <w:rPr>
          <w:snapToGrid w:val="0"/>
          <w:sz w:val="22"/>
        </w:rPr>
        <w:t xml:space="preserve">) arba nemokamu telefonu 8 800 73 </w:t>
      </w:r>
      <w:r w:rsidRPr="00D20BF0">
        <w:rPr>
          <w:snapToGrid w:val="0"/>
          <w:sz w:val="22"/>
        </w:rPr>
        <w:t>568. Pranešdami apie šalutinį poveikį galite mums padėti gauti daugiau informacijos apie šio vaisto saugumą.</w:t>
      </w:r>
    </w:p>
    <w:p w:rsidR="00754276" w:rsidRDefault="00754276" w:rsidP="00754276">
      <w:pPr>
        <w:pStyle w:val="Pagrindinistekstas"/>
        <w:rPr>
          <w:szCs w:val="22"/>
          <w:lang w:val="lt-LT"/>
        </w:rPr>
      </w:pPr>
    </w:p>
    <w:p w:rsidR="00754276" w:rsidRPr="001C24DA" w:rsidRDefault="00754276" w:rsidP="00754276">
      <w:pPr>
        <w:widowControl w:val="0"/>
        <w:rPr>
          <w:rFonts w:eastAsia="Calibri"/>
          <w:i/>
          <w:sz w:val="22"/>
          <w:szCs w:val="22"/>
          <w:lang w:val="lt-LT" w:eastAsia="lt-LT"/>
        </w:rPr>
      </w:pPr>
    </w:p>
    <w:p w:rsidR="00754276" w:rsidRPr="001C24DA" w:rsidRDefault="00754276" w:rsidP="00754276">
      <w:pPr>
        <w:widowControl w:val="0"/>
        <w:rPr>
          <w:rFonts w:eastAsia="Calibri"/>
          <w:i/>
          <w:sz w:val="22"/>
          <w:szCs w:val="22"/>
          <w:lang w:val="lt-LT" w:eastAsia="lt-LT"/>
        </w:rPr>
      </w:pPr>
    </w:p>
    <w:p w:rsidR="00754276" w:rsidRPr="001C24DA" w:rsidRDefault="00754276" w:rsidP="00754276">
      <w:pPr>
        <w:widowControl w:val="0"/>
        <w:ind w:left="540" w:hanging="540"/>
        <w:rPr>
          <w:b/>
          <w:sz w:val="22"/>
          <w:szCs w:val="22"/>
        </w:rPr>
      </w:pPr>
      <w:r w:rsidRPr="001C24DA">
        <w:rPr>
          <w:rFonts w:eastAsia="Calibri"/>
          <w:b/>
          <w:sz w:val="22"/>
          <w:szCs w:val="22"/>
          <w:lang w:val="lt-LT" w:eastAsia="lt-LT"/>
        </w:rPr>
        <w:t>5.</w:t>
      </w:r>
      <w:r w:rsidRPr="001C24DA">
        <w:rPr>
          <w:rFonts w:eastAsia="Calibri"/>
          <w:b/>
          <w:sz w:val="22"/>
          <w:szCs w:val="22"/>
          <w:lang w:val="lt-LT" w:eastAsia="lt-LT"/>
        </w:rPr>
        <w:tab/>
        <w:t xml:space="preserve">Kaip laikyti </w:t>
      </w:r>
      <w:proofErr w:type="spellStart"/>
      <w:r w:rsidRPr="001C24DA">
        <w:rPr>
          <w:rFonts w:eastAsia="Calibri"/>
          <w:b/>
          <w:sz w:val="22"/>
          <w:szCs w:val="22"/>
          <w:lang w:val="lt-LT" w:eastAsia="lt-LT"/>
        </w:rPr>
        <w:t>Kamiren</w:t>
      </w:r>
      <w:proofErr w:type="spellEnd"/>
      <w:r w:rsidRPr="001C24DA">
        <w:rPr>
          <w:rFonts w:eastAsia="Calibri"/>
          <w:b/>
          <w:sz w:val="22"/>
          <w:szCs w:val="22"/>
          <w:lang w:val="lt-LT" w:eastAsia="lt-LT"/>
        </w:rPr>
        <w:t xml:space="preserve"> XL</w:t>
      </w:r>
    </w:p>
    <w:p w:rsidR="00754276" w:rsidRPr="001C24DA" w:rsidRDefault="00754276" w:rsidP="00754276">
      <w:pPr>
        <w:widowControl w:val="0"/>
        <w:rPr>
          <w:rFonts w:eastAsia="Calibri"/>
          <w:b/>
          <w:sz w:val="22"/>
          <w:szCs w:val="22"/>
          <w:lang w:val="lt-LT" w:eastAsia="lt-LT"/>
        </w:rPr>
      </w:pPr>
    </w:p>
    <w:p w:rsidR="00754276" w:rsidRPr="001C24DA" w:rsidRDefault="00754276" w:rsidP="00754276">
      <w:pPr>
        <w:widowControl w:val="0"/>
        <w:rPr>
          <w:rFonts w:eastAsia="Calibri"/>
          <w:sz w:val="22"/>
          <w:szCs w:val="22"/>
          <w:lang w:val="lt-LT" w:eastAsia="en-US"/>
        </w:rPr>
      </w:pPr>
      <w:r w:rsidRPr="001C24DA">
        <w:rPr>
          <w:rFonts w:eastAsia="Calibri"/>
          <w:sz w:val="22"/>
          <w:szCs w:val="22"/>
          <w:lang w:val="lt-LT" w:eastAsia="en-US"/>
        </w:rPr>
        <w:t>Šį vaistą laikykite vaikams nepastebimoje ir nepasiekiamoje vietoje.</w:t>
      </w:r>
    </w:p>
    <w:p w:rsidR="00754276" w:rsidRPr="001C24DA" w:rsidRDefault="00754276" w:rsidP="00754276">
      <w:pPr>
        <w:widowControl w:val="0"/>
        <w:rPr>
          <w:rFonts w:eastAsia="Calibri"/>
          <w:noProof/>
          <w:sz w:val="22"/>
          <w:szCs w:val="22"/>
          <w:lang w:val="lt-LT" w:eastAsia="en-US"/>
        </w:rPr>
      </w:pPr>
    </w:p>
    <w:p w:rsidR="00754276" w:rsidRPr="001C24DA" w:rsidRDefault="00754276" w:rsidP="00754276">
      <w:pPr>
        <w:widowControl w:val="0"/>
        <w:rPr>
          <w:rFonts w:eastAsia="Calibri"/>
          <w:b/>
          <w:sz w:val="22"/>
          <w:szCs w:val="22"/>
          <w:lang w:val="lt-LT" w:eastAsia="lt-LT"/>
        </w:rPr>
      </w:pPr>
      <w:r w:rsidRPr="001C24DA">
        <w:rPr>
          <w:rFonts w:eastAsia="Calibri"/>
          <w:sz w:val="22"/>
          <w:szCs w:val="22"/>
          <w:lang w:val="lt-LT" w:eastAsia="lt-LT"/>
        </w:rPr>
        <w:t>Ant dėžutės ir lizdinės plokštelės po „Tinka iki“</w:t>
      </w:r>
      <w:r w:rsidRPr="003257C3">
        <w:rPr>
          <w:noProof/>
          <w:highlight w:val="lightGray"/>
          <w:lang w:eastAsia="en-US"/>
        </w:rPr>
        <w:t xml:space="preserve"> </w:t>
      </w:r>
      <w:r w:rsidRPr="00CF5676">
        <w:rPr>
          <w:noProof/>
          <w:highlight w:val="lightGray"/>
          <w:lang w:eastAsia="en-US"/>
        </w:rPr>
        <w:t>/„EXP“</w:t>
      </w:r>
      <w:r w:rsidRPr="001C24DA">
        <w:rPr>
          <w:rFonts w:eastAsia="Calibri"/>
          <w:sz w:val="22"/>
          <w:szCs w:val="22"/>
          <w:lang w:val="lt-LT" w:eastAsia="lt-LT"/>
        </w:rPr>
        <w:t xml:space="preserve"> nurodytam tinkamumo laikui pasibaigus, šio vaisto vartoti negalima. Vaistas tinkamas vartoti iki paskutinės nurodyto mėnesio dienos.</w:t>
      </w:r>
    </w:p>
    <w:p w:rsidR="00754276" w:rsidRPr="001C24DA" w:rsidRDefault="00754276" w:rsidP="00754276">
      <w:pPr>
        <w:widowControl w:val="0"/>
        <w:rPr>
          <w:rFonts w:eastAsia="Calibri"/>
          <w:noProof/>
          <w:sz w:val="22"/>
          <w:szCs w:val="22"/>
          <w:lang w:val="lt-LT" w:eastAsia="en-US"/>
        </w:rPr>
      </w:pPr>
    </w:p>
    <w:p w:rsidR="00754276" w:rsidRPr="001C24DA" w:rsidRDefault="00754276" w:rsidP="00754276">
      <w:pPr>
        <w:widowControl w:val="0"/>
        <w:rPr>
          <w:sz w:val="22"/>
          <w:szCs w:val="22"/>
        </w:rPr>
      </w:pPr>
      <w:r w:rsidRPr="001C24DA">
        <w:rPr>
          <w:rFonts w:eastAsia="Calibri"/>
          <w:noProof/>
          <w:sz w:val="22"/>
          <w:szCs w:val="22"/>
          <w:lang w:val="lt-LT" w:eastAsia="en-US"/>
        </w:rPr>
        <w:t xml:space="preserve">Šiam </w:t>
      </w:r>
      <w:r w:rsidRPr="001C24DA">
        <w:rPr>
          <w:rFonts w:eastAsia="Calibri"/>
          <w:noProof/>
          <w:sz w:val="22"/>
          <w:szCs w:val="22"/>
          <w:lang w:val="lt-LT"/>
        </w:rPr>
        <w:t>vaistui</w:t>
      </w:r>
      <w:r w:rsidRPr="001C24DA">
        <w:rPr>
          <w:rFonts w:eastAsia="Calibri"/>
          <w:noProof/>
          <w:sz w:val="22"/>
          <w:szCs w:val="22"/>
          <w:lang w:val="lt-LT" w:eastAsia="en-US"/>
        </w:rPr>
        <w:t xml:space="preserve"> specialių laikymo sąlygų nereikia.</w:t>
      </w:r>
    </w:p>
    <w:p w:rsidR="00754276" w:rsidRPr="001C24DA" w:rsidRDefault="00754276" w:rsidP="00754276">
      <w:pPr>
        <w:widowControl w:val="0"/>
        <w:rPr>
          <w:rFonts w:eastAsia="Calibri"/>
          <w:b/>
          <w:sz w:val="22"/>
          <w:szCs w:val="22"/>
          <w:lang w:val="lt-LT" w:eastAsia="lt-LT"/>
        </w:rPr>
      </w:pPr>
    </w:p>
    <w:p w:rsidR="00754276" w:rsidRPr="001C24DA" w:rsidRDefault="00754276" w:rsidP="00754276">
      <w:pPr>
        <w:widowControl w:val="0"/>
        <w:rPr>
          <w:rFonts w:eastAsia="Calibri"/>
          <w:sz w:val="22"/>
          <w:szCs w:val="22"/>
          <w:lang w:val="lt-LT" w:eastAsia="lt-LT"/>
        </w:rPr>
      </w:pPr>
      <w:r w:rsidRPr="001C24DA">
        <w:rPr>
          <w:rFonts w:eastAsia="Calibri"/>
          <w:sz w:val="22"/>
          <w:szCs w:val="22"/>
          <w:lang w:val="lt-LT" w:eastAsia="lt-LT"/>
        </w:rPr>
        <w:t>Vaistų negalima išmesti į kanalizaciją arba su buitinėmis atliekomis. Kaip išmesti nereikalingus vaistus, klauskite vaistininko. Šios priemonės padės apsaugoti aplinką.</w:t>
      </w:r>
    </w:p>
    <w:p w:rsidR="00754276" w:rsidRPr="001C24DA" w:rsidRDefault="00754276" w:rsidP="00754276">
      <w:pPr>
        <w:widowControl w:val="0"/>
        <w:rPr>
          <w:rFonts w:eastAsia="Calibri"/>
          <w:b/>
          <w:sz w:val="22"/>
          <w:szCs w:val="22"/>
          <w:lang w:val="lt-LT" w:eastAsia="lt-LT"/>
        </w:rPr>
      </w:pPr>
    </w:p>
    <w:p w:rsidR="00754276" w:rsidRPr="001C24DA" w:rsidRDefault="00754276" w:rsidP="00754276">
      <w:pPr>
        <w:widowControl w:val="0"/>
        <w:rPr>
          <w:rFonts w:eastAsia="Calibri"/>
          <w:b/>
          <w:sz w:val="22"/>
          <w:szCs w:val="22"/>
          <w:lang w:val="lt-LT" w:eastAsia="lt-LT"/>
        </w:rPr>
      </w:pPr>
    </w:p>
    <w:p w:rsidR="00754276" w:rsidRPr="001C24DA" w:rsidRDefault="00754276" w:rsidP="00754276">
      <w:pPr>
        <w:widowControl w:val="0"/>
        <w:tabs>
          <w:tab w:val="left" w:pos="567"/>
        </w:tabs>
        <w:ind w:left="567" w:hanging="567"/>
        <w:outlineLvl w:val="1"/>
        <w:rPr>
          <w:rFonts w:eastAsia="Calibri"/>
          <w:b/>
          <w:sz w:val="22"/>
          <w:szCs w:val="22"/>
          <w:lang w:val="lt-LT" w:eastAsia="en-US"/>
        </w:rPr>
      </w:pPr>
      <w:bookmarkStart w:id="4" w:name="_Toc129243144"/>
      <w:bookmarkStart w:id="5" w:name="_Toc129243269"/>
      <w:r w:rsidRPr="001C24DA">
        <w:rPr>
          <w:rFonts w:eastAsia="Calibri"/>
          <w:b/>
          <w:sz w:val="22"/>
          <w:szCs w:val="22"/>
          <w:lang w:val="lt-LT" w:eastAsia="en-US"/>
        </w:rPr>
        <w:t>6.</w:t>
      </w:r>
      <w:r w:rsidRPr="001C24DA">
        <w:rPr>
          <w:rFonts w:eastAsia="Calibri"/>
          <w:b/>
          <w:sz w:val="22"/>
          <w:szCs w:val="22"/>
          <w:lang w:val="lt-LT" w:eastAsia="en-US"/>
        </w:rPr>
        <w:tab/>
        <w:t>Pakuotės turinys ir kita informacija</w:t>
      </w:r>
      <w:bookmarkEnd w:id="4"/>
      <w:bookmarkEnd w:id="5"/>
    </w:p>
    <w:p w:rsidR="00754276" w:rsidRPr="001C24DA" w:rsidRDefault="00754276" w:rsidP="00754276">
      <w:pPr>
        <w:widowControl w:val="0"/>
        <w:rPr>
          <w:rFonts w:eastAsia="Calibri"/>
          <w:sz w:val="22"/>
          <w:szCs w:val="22"/>
          <w:lang w:val="lt-LT" w:eastAsia="en-US"/>
        </w:rPr>
      </w:pPr>
    </w:p>
    <w:p w:rsidR="00754276" w:rsidRPr="001C24DA" w:rsidRDefault="00754276" w:rsidP="00754276">
      <w:pPr>
        <w:widowControl w:val="0"/>
        <w:rPr>
          <w:rFonts w:eastAsia="Calibri"/>
          <w:sz w:val="22"/>
          <w:szCs w:val="22"/>
          <w:u w:val="single"/>
          <w:lang w:val="lt-LT" w:eastAsia="en-US"/>
        </w:rPr>
      </w:pPr>
      <w:proofErr w:type="spellStart"/>
      <w:r w:rsidRPr="001C24DA">
        <w:rPr>
          <w:rFonts w:eastAsia="Calibri"/>
          <w:b/>
          <w:bCs/>
          <w:sz w:val="22"/>
          <w:szCs w:val="22"/>
          <w:lang w:val="lt-LT" w:eastAsia="en-US"/>
        </w:rPr>
        <w:t>Kamiren</w:t>
      </w:r>
      <w:proofErr w:type="spellEnd"/>
      <w:r w:rsidRPr="001C24DA">
        <w:rPr>
          <w:rFonts w:eastAsia="Calibri"/>
          <w:b/>
          <w:bCs/>
          <w:sz w:val="22"/>
          <w:szCs w:val="22"/>
          <w:lang w:val="lt-LT" w:eastAsia="en-US"/>
        </w:rPr>
        <w:t xml:space="preserve"> XL sudėtis</w:t>
      </w:r>
    </w:p>
    <w:p w:rsidR="00754276" w:rsidRPr="001C24DA" w:rsidRDefault="00754276" w:rsidP="00754276">
      <w:pPr>
        <w:widowControl w:val="0"/>
        <w:numPr>
          <w:ilvl w:val="0"/>
          <w:numId w:val="5"/>
        </w:numPr>
        <w:ind w:left="567" w:hanging="567"/>
        <w:rPr>
          <w:rFonts w:eastAsia="Calibri"/>
          <w:noProof/>
          <w:sz w:val="22"/>
          <w:szCs w:val="22"/>
          <w:lang w:val="lt-LT" w:eastAsia="en-US"/>
        </w:rPr>
      </w:pPr>
      <w:r w:rsidRPr="001C24DA">
        <w:rPr>
          <w:rFonts w:eastAsia="Calibri"/>
          <w:noProof/>
          <w:sz w:val="22"/>
          <w:szCs w:val="22"/>
          <w:lang w:val="lt-LT" w:eastAsia="en-US"/>
        </w:rPr>
        <w:t>Veiklioji medžiaga yra doksazosinas. Modifikuoto atpalaidavimo tabletėje yra 4</w:t>
      </w:r>
      <w:r>
        <w:rPr>
          <w:rFonts w:eastAsia="Calibri"/>
          <w:noProof/>
          <w:sz w:val="22"/>
          <w:szCs w:val="22"/>
          <w:lang w:val="lt-LT" w:eastAsia="en-US"/>
        </w:rPr>
        <w:t> </w:t>
      </w:r>
      <w:r w:rsidRPr="001C24DA">
        <w:rPr>
          <w:rFonts w:eastAsia="Calibri"/>
          <w:noProof/>
          <w:sz w:val="22"/>
          <w:szCs w:val="22"/>
          <w:lang w:val="lt-LT" w:eastAsia="en-US"/>
        </w:rPr>
        <w:t>mg doksazosino (doksazosino mesilato pavidalo).</w:t>
      </w:r>
    </w:p>
    <w:p w:rsidR="00754276" w:rsidRPr="001C24DA" w:rsidRDefault="00754276" w:rsidP="00754276">
      <w:pPr>
        <w:widowControl w:val="0"/>
        <w:numPr>
          <w:ilvl w:val="0"/>
          <w:numId w:val="5"/>
        </w:numPr>
        <w:ind w:left="567" w:hanging="567"/>
        <w:rPr>
          <w:rFonts w:eastAsia="Calibri"/>
          <w:noProof/>
          <w:sz w:val="22"/>
          <w:szCs w:val="22"/>
          <w:lang w:val="lt-LT" w:eastAsia="en-US"/>
        </w:rPr>
      </w:pPr>
      <w:r w:rsidRPr="001C24DA">
        <w:rPr>
          <w:rFonts w:eastAsia="Calibri"/>
          <w:noProof/>
          <w:sz w:val="22"/>
          <w:szCs w:val="22"/>
          <w:lang w:val="lt-LT" w:eastAsia="en-US"/>
        </w:rPr>
        <w:t>Pagalbinės med</w:t>
      </w:r>
      <w:r>
        <w:rPr>
          <w:rFonts w:eastAsia="Calibri"/>
          <w:noProof/>
          <w:sz w:val="22"/>
          <w:szCs w:val="22"/>
          <w:lang w:val="lt-LT" w:eastAsia="en-US"/>
        </w:rPr>
        <w:t>žiagos yra hipromeliozė, kalcio-</w:t>
      </w:r>
      <w:r w:rsidRPr="001C24DA">
        <w:rPr>
          <w:rFonts w:eastAsia="Calibri"/>
          <w:noProof/>
          <w:sz w:val="22"/>
          <w:szCs w:val="22"/>
          <w:lang w:val="lt-LT" w:eastAsia="en-US"/>
        </w:rPr>
        <w:t>vandenilio fosfatas, laktozė monohidratas, magnio stearatas, titano dioksidas (E171), makrogolis 400.</w:t>
      </w:r>
      <w:r>
        <w:rPr>
          <w:rFonts w:eastAsia="Calibri"/>
          <w:noProof/>
          <w:sz w:val="22"/>
          <w:szCs w:val="22"/>
          <w:lang w:val="lt-LT" w:eastAsia="en-US"/>
        </w:rPr>
        <w:t xml:space="preserve"> Žr. 2 skyrių „Kamiren XL sudėtyje yra laktozės“.</w:t>
      </w:r>
    </w:p>
    <w:p w:rsidR="00754276" w:rsidRPr="001C24DA" w:rsidRDefault="00754276" w:rsidP="00754276">
      <w:pPr>
        <w:widowControl w:val="0"/>
        <w:rPr>
          <w:rFonts w:eastAsia="Calibri"/>
          <w:sz w:val="22"/>
          <w:szCs w:val="22"/>
          <w:lang w:val="lt-LT" w:eastAsia="lt-LT"/>
        </w:rPr>
      </w:pPr>
    </w:p>
    <w:p w:rsidR="00754276" w:rsidRPr="001C24DA" w:rsidRDefault="00754276" w:rsidP="00754276">
      <w:pPr>
        <w:widowControl w:val="0"/>
        <w:rPr>
          <w:rFonts w:eastAsia="Calibri"/>
          <w:sz w:val="22"/>
          <w:szCs w:val="22"/>
          <w:lang w:val="lt-LT" w:eastAsia="lt-LT"/>
        </w:rPr>
      </w:pPr>
      <w:proofErr w:type="spellStart"/>
      <w:r w:rsidRPr="001C24DA">
        <w:rPr>
          <w:rFonts w:eastAsia="Calibri"/>
          <w:b/>
          <w:bCs/>
          <w:sz w:val="22"/>
          <w:szCs w:val="22"/>
          <w:lang w:val="lt-LT" w:eastAsia="en-US"/>
        </w:rPr>
        <w:t>Kamiren</w:t>
      </w:r>
      <w:proofErr w:type="spellEnd"/>
      <w:r w:rsidRPr="001C24DA">
        <w:rPr>
          <w:rFonts w:eastAsia="Calibri"/>
          <w:b/>
          <w:bCs/>
          <w:sz w:val="22"/>
          <w:szCs w:val="22"/>
          <w:lang w:val="lt-LT" w:eastAsia="en-US"/>
        </w:rPr>
        <w:t xml:space="preserve"> XL išvaizda ir kiekis pakuotėje</w:t>
      </w:r>
    </w:p>
    <w:p w:rsidR="00754276" w:rsidRPr="001C24DA" w:rsidRDefault="00754276" w:rsidP="00754276">
      <w:pPr>
        <w:widowControl w:val="0"/>
        <w:rPr>
          <w:rFonts w:eastAsia="Calibri"/>
          <w:sz w:val="22"/>
          <w:szCs w:val="22"/>
          <w:lang w:val="lt-LT" w:eastAsia="lt-LT"/>
        </w:rPr>
      </w:pPr>
      <w:r w:rsidRPr="001C24DA">
        <w:rPr>
          <w:rFonts w:eastAsia="Calibri"/>
          <w:sz w:val="22"/>
          <w:szCs w:val="22"/>
          <w:lang w:val="lt-LT" w:eastAsia="lt-LT"/>
        </w:rPr>
        <w:t>Modifikuoto atpalaidavimo tabletės yra baltos, apvalios, abipus truputį išgaubtos.</w:t>
      </w:r>
    </w:p>
    <w:p w:rsidR="00754276" w:rsidRPr="001C24DA" w:rsidRDefault="00754276" w:rsidP="00754276">
      <w:pPr>
        <w:widowControl w:val="0"/>
        <w:rPr>
          <w:rFonts w:eastAsia="Calibri"/>
          <w:sz w:val="22"/>
          <w:szCs w:val="22"/>
          <w:lang w:val="lt-LT" w:eastAsia="lt-LT"/>
        </w:rPr>
      </w:pPr>
    </w:p>
    <w:p w:rsidR="00754276" w:rsidRPr="001C24DA" w:rsidRDefault="00754276" w:rsidP="00754276">
      <w:pPr>
        <w:widowControl w:val="0"/>
        <w:rPr>
          <w:rFonts w:eastAsia="Calibri"/>
          <w:sz w:val="22"/>
          <w:szCs w:val="22"/>
          <w:lang w:val="lt-LT" w:eastAsia="lt-LT"/>
        </w:rPr>
      </w:pPr>
      <w:proofErr w:type="spellStart"/>
      <w:r w:rsidRPr="001C24DA">
        <w:rPr>
          <w:rFonts w:eastAsia="Calibri"/>
          <w:sz w:val="22"/>
          <w:szCs w:val="22"/>
          <w:lang w:val="lt-LT" w:eastAsia="lt-LT"/>
        </w:rPr>
        <w:t>Kamiren</w:t>
      </w:r>
      <w:proofErr w:type="spellEnd"/>
      <w:r w:rsidRPr="001C24DA">
        <w:rPr>
          <w:rFonts w:eastAsia="Calibri"/>
          <w:sz w:val="22"/>
          <w:szCs w:val="22"/>
          <w:lang w:val="lt-LT" w:eastAsia="lt-LT"/>
        </w:rPr>
        <w:t xml:space="preserve"> XL tiekiamas lizdinės plokštelėse. Dėžutėje yra 30, 84, 90 arba 98 modifikuoto atpalaidavimo tabletės.</w:t>
      </w:r>
    </w:p>
    <w:p w:rsidR="00754276" w:rsidRPr="001C24DA" w:rsidRDefault="00754276" w:rsidP="00754276">
      <w:pPr>
        <w:widowControl w:val="0"/>
        <w:rPr>
          <w:rFonts w:eastAsia="Calibri"/>
          <w:sz w:val="22"/>
          <w:szCs w:val="22"/>
          <w:lang w:val="lt-LT" w:eastAsia="lt-LT"/>
        </w:rPr>
      </w:pPr>
    </w:p>
    <w:p w:rsidR="00754276" w:rsidRPr="001C24DA" w:rsidRDefault="00754276" w:rsidP="00754276">
      <w:pPr>
        <w:widowControl w:val="0"/>
        <w:rPr>
          <w:rFonts w:eastAsia="Calibri"/>
          <w:sz w:val="22"/>
          <w:szCs w:val="22"/>
          <w:lang w:val="lt-LT" w:eastAsia="lt-LT"/>
        </w:rPr>
      </w:pPr>
      <w:r w:rsidRPr="001C24DA">
        <w:rPr>
          <w:rFonts w:eastAsia="Calibri"/>
          <w:sz w:val="22"/>
          <w:szCs w:val="22"/>
          <w:lang w:val="lt-LT" w:eastAsia="lt-LT"/>
        </w:rPr>
        <w:t>Gali būti tiekiamos ne visų dydžių pakuotės.</w:t>
      </w:r>
    </w:p>
    <w:p w:rsidR="00754276" w:rsidRPr="001C24DA" w:rsidRDefault="00754276" w:rsidP="00754276">
      <w:pPr>
        <w:widowControl w:val="0"/>
        <w:rPr>
          <w:rFonts w:eastAsia="Calibri"/>
          <w:b/>
          <w:bCs/>
          <w:sz w:val="22"/>
          <w:szCs w:val="22"/>
          <w:lang w:val="lt-LT" w:eastAsia="en-US"/>
        </w:rPr>
      </w:pPr>
    </w:p>
    <w:p w:rsidR="00754276" w:rsidRPr="001C24DA" w:rsidRDefault="00754276" w:rsidP="00754276">
      <w:pPr>
        <w:widowControl w:val="0"/>
        <w:rPr>
          <w:rFonts w:eastAsia="Calibri"/>
          <w:sz w:val="22"/>
          <w:szCs w:val="22"/>
          <w:lang w:val="lt-LT" w:eastAsia="lt-LT"/>
        </w:rPr>
      </w:pPr>
      <w:r w:rsidRPr="001C24DA">
        <w:rPr>
          <w:b/>
          <w:sz w:val="22"/>
          <w:szCs w:val="22"/>
        </w:rPr>
        <w:t>Registruotojas</w:t>
      </w:r>
      <w:r w:rsidRPr="001C24DA">
        <w:rPr>
          <w:rFonts w:eastAsia="Calibri"/>
          <w:b/>
          <w:bCs/>
          <w:sz w:val="22"/>
          <w:szCs w:val="22"/>
          <w:lang w:val="lt-LT" w:eastAsia="en-US"/>
        </w:rPr>
        <w:t xml:space="preserve"> ir gamintojas</w:t>
      </w:r>
    </w:p>
    <w:p w:rsidR="00754276" w:rsidRPr="001C24DA" w:rsidRDefault="00754276" w:rsidP="00754276">
      <w:pPr>
        <w:widowControl w:val="0"/>
        <w:rPr>
          <w:rFonts w:eastAsia="Calibri"/>
          <w:sz w:val="22"/>
          <w:szCs w:val="22"/>
          <w:lang w:eastAsia="lt-LT"/>
        </w:rPr>
      </w:pPr>
      <w:r w:rsidRPr="001C24DA">
        <w:rPr>
          <w:rFonts w:eastAsia="Calibri"/>
          <w:sz w:val="22"/>
          <w:szCs w:val="22"/>
          <w:lang w:eastAsia="lt-LT"/>
        </w:rPr>
        <w:t>KRKA, d.d., Novo mesto, Šmarješka cesta 6, 8501 Novo mesto, Slovėnija</w:t>
      </w:r>
    </w:p>
    <w:p w:rsidR="00754276" w:rsidRPr="001C24DA" w:rsidRDefault="00754276" w:rsidP="00754276">
      <w:pPr>
        <w:widowControl w:val="0"/>
        <w:rPr>
          <w:rFonts w:eastAsia="Calibri"/>
          <w:b/>
          <w:sz w:val="22"/>
          <w:szCs w:val="22"/>
          <w:lang w:val="lt-LT" w:eastAsia="lt-LT"/>
        </w:rPr>
      </w:pPr>
    </w:p>
    <w:p w:rsidR="00754276" w:rsidRPr="001C24DA" w:rsidRDefault="00754276" w:rsidP="00754276">
      <w:pPr>
        <w:widowControl w:val="0"/>
        <w:rPr>
          <w:rFonts w:eastAsia="Calibri"/>
          <w:sz w:val="22"/>
          <w:szCs w:val="22"/>
          <w:lang w:val="lt-LT" w:eastAsia="en-US"/>
        </w:rPr>
      </w:pPr>
      <w:r w:rsidRPr="001C24DA">
        <w:rPr>
          <w:rFonts w:eastAsia="Calibri"/>
          <w:sz w:val="22"/>
          <w:szCs w:val="22"/>
          <w:lang w:val="lt-LT" w:eastAsia="en-US"/>
        </w:rPr>
        <w:t xml:space="preserve">Jeigu apie šį vaistą norite sužinoti daugiau, kreipkitės į vietinį </w:t>
      </w:r>
      <w:r w:rsidRPr="001C24DA">
        <w:rPr>
          <w:sz w:val="22"/>
          <w:szCs w:val="22"/>
        </w:rPr>
        <w:t>registruotojo</w:t>
      </w:r>
      <w:r w:rsidRPr="001C24DA">
        <w:rPr>
          <w:rFonts w:eastAsia="Calibri"/>
          <w:sz w:val="22"/>
          <w:szCs w:val="22"/>
          <w:lang w:val="lt-LT" w:eastAsia="en-US"/>
        </w:rPr>
        <w:t xml:space="preserve"> atstovą.</w:t>
      </w:r>
    </w:p>
    <w:p w:rsidR="00754276" w:rsidRPr="001C24DA" w:rsidRDefault="00754276" w:rsidP="00754276">
      <w:pPr>
        <w:widowControl w:val="0"/>
        <w:rPr>
          <w:rFonts w:eastAsia="Calibri"/>
          <w:sz w:val="22"/>
          <w:szCs w:val="22"/>
          <w:lang w:val="lt-LT" w:eastAsia="lt-LT"/>
        </w:rPr>
      </w:pPr>
    </w:p>
    <w:tbl>
      <w:tblPr>
        <w:tblW w:w="4678" w:type="dxa"/>
        <w:tblInd w:w="-34" w:type="dxa"/>
        <w:tblLayout w:type="fixed"/>
        <w:tblLook w:val="0000" w:firstRow="0" w:lastRow="0" w:firstColumn="0" w:lastColumn="0" w:noHBand="0" w:noVBand="0"/>
      </w:tblPr>
      <w:tblGrid>
        <w:gridCol w:w="4678"/>
      </w:tblGrid>
      <w:tr w:rsidR="00754276" w:rsidRPr="001C24DA" w:rsidTr="00461D7B">
        <w:tc>
          <w:tcPr>
            <w:tcW w:w="4678" w:type="dxa"/>
          </w:tcPr>
          <w:p w:rsidR="00754276" w:rsidRPr="001C24DA" w:rsidRDefault="00754276" w:rsidP="00461D7B">
            <w:pPr>
              <w:widowControl w:val="0"/>
              <w:rPr>
                <w:rFonts w:eastAsia="Calibri"/>
                <w:sz w:val="22"/>
                <w:szCs w:val="22"/>
                <w:lang w:val="lt-LT" w:eastAsia="lt-LT"/>
              </w:rPr>
            </w:pPr>
            <w:r w:rsidRPr="001C24DA">
              <w:rPr>
                <w:rFonts w:eastAsia="Calibri"/>
                <w:sz w:val="22"/>
                <w:szCs w:val="22"/>
                <w:lang w:val="lt-LT" w:eastAsia="lt-LT"/>
              </w:rPr>
              <w:t>UAB KRKA Lietuva</w:t>
            </w:r>
          </w:p>
          <w:p w:rsidR="00754276" w:rsidRPr="001C24DA" w:rsidRDefault="00754276" w:rsidP="00461D7B">
            <w:pPr>
              <w:widowControl w:val="0"/>
              <w:rPr>
                <w:sz w:val="22"/>
                <w:szCs w:val="22"/>
              </w:rPr>
            </w:pPr>
            <w:r w:rsidRPr="001C24DA">
              <w:rPr>
                <w:rFonts w:eastAsia="Calibri"/>
                <w:sz w:val="22"/>
                <w:szCs w:val="22"/>
                <w:lang w:val="lt-LT" w:eastAsia="lt-LT"/>
              </w:rPr>
              <w:t>Senasis Ukmergės kelias 4,</w:t>
            </w:r>
          </w:p>
          <w:p w:rsidR="00754276" w:rsidRPr="001C24DA" w:rsidRDefault="00754276" w:rsidP="00461D7B">
            <w:pPr>
              <w:widowControl w:val="0"/>
              <w:rPr>
                <w:sz w:val="22"/>
                <w:szCs w:val="22"/>
              </w:rPr>
            </w:pPr>
            <w:proofErr w:type="spellStart"/>
            <w:r w:rsidRPr="001C24DA">
              <w:rPr>
                <w:rFonts w:eastAsia="Calibri"/>
                <w:sz w:val="22"/>
                <w:szCs w:val="22"/>
                <w:lang w:val="lt-LT" w:eastAsia="lt-LT"/>
              </w:rPr>
              <w:t>Užubalių</w:t>
            </w:r>
            <w:proofErr w:type="spellEnd"/>
            <w:r w:rsidRPr="001C24DA">
              <w:rPr>
                <w:rFonts w:eastAsia="Calibri"/>
                <w:sz w:val="22"/>
                <w:szCs w:val="22"/>
                <w:lang w:val="lt-LT" w:eastAsia="lt-LT"/>
              </w:rPr>
              <w:t xml:space="preserve"> </w:t>
            </w:r>
            <w:proofErr w:type="spellStart"/>
            <w:r w:rsidRPr="001C24DA">
              <w:rPr>
                <w:rFonts w:eastAsia="Calibri"/>
                <w:sz w:val="22"/>
                <w:szCs w:val="22"/>
                <w:lang w:val="lt-LT" w:eastAsia="lt-LT"/>
              </w:rPr>
              <w:t>km.,Vilniaus</w:t>
            </w:r>
            <w:proofErr w:type="spellEnd"/>
            <w:r w:rsidRPr="001C24DA">
              <w:rPr>
                <w:rFonts w:eastAsia="Calibri"/>
                <w:sz w:val="22"/>
                <w:szCs w:val="22"/>
                <w:lang w:val="lt-LT" w:eastAsia="lt-LT"/>
              </w:rPr>
              <w:t xml:space="preserve"> r.</w:t>
            </w:r>
          </w:p>
          <w:p w:rsidR="00754276" w:rsidRPr="001C24DA" w:rsidRDefault="00754276" w:rsidP="00461D7B">
            <w:pPr>
              <w:widowControl w:val="0"/>
              <w:rPr>
                <w:rFonts w:eastAsia="Calibri"/>
                <w:sz w:val="22"/>
                <w:szCs w:val="22"/>
                <w:lang w:val="lt-LT" w:eastAsia="lt-LT"/>
              </w:rPr>
            </w:pPr>
            <w:r w:rsidRPr="001C24DA">
              <w:rPr>
                <w:rFonts w:eastAsia="Calibri"/>
                <w:sz w:val="22"/>
                <w:szCs w:val="22"/>
                <w:lang w:val="lt-LT" w:eastAsia="lt-LT"/>
              </w:rPr>
              <w:t>LT - 14013</w:t>
            </w:r>
          </w:p>
          <w:p w:rsidR="00754276" w:rsidRPr="001C24DA" w:rsidRDefault="00754276" w:rsidP="00461D7B">
            <w:pPr>
              <w:widowControl w:val="0"/>
              <w:rPr>
                <w:rFonts w:eastAsia="Calibri"/>
                <w:sz w:val="22"/>
                <w:szCs w:val="22"/>
                <w:lang w:val="lt-LT" w:eastAsia="lt-LT"/>
              </w:rPr>
            </w:pPr>
            <w:r w:rsidRPr="001C24DA">
              <w:rPr>
                <w:rFonts w:eastAsia="Calibri"/>
                <w:sz w:val="22"/>
                <w:szCs w:val="22"/>
                <w:lang w:val="lt-LT" w:eastAsia="lt-LT"/>
              </w:rPr>
              <w:t>Tel. + 370 5 236 27 40</w:t>
            </w:r>
          </w:p>
        </w:tc>
      </w:tr>
    </w:tbl>
    <w:p w:rsidR="00754276" w:rsidRPr="001C24DA" w:rsidRDefault="00754276" w:rsidP="00754276">
      <w:pPr>
        <w:widowControl w:val="0"/>
        <w:rPr>
          <w:rFonts w:eastAsia="Calibri"/>
          <w:sz w:val="22"/>
          <w:szCs w:val="22"/>
          <w:lang w:val="lt-LT" w:eastAsia="en-US"/>
        </w:rPr>
      </w:pPr>
    </w:p>
    <w:p w:rsidR="00754276" w:rsidRPr="001C24DA" w:rsidRDefault="00754276" w:rsidP="00754276">
      <w:pPr>
        <w:widowControl w:val="0"/>
        <w:rPr>
          <w:rFonts w:eastAsia="Calibri"/>
          <w:b/>
          <w:sz w:val="22"/>
          <w:szCs w:val="22"/>
          <w:lang w:val="lt-LT" w:eastAsia="en-US"/>
        </w:rPr>
      </w:pPr>
      <w:r w:rsidRPr="001C24DA">
        <w:rPr>
          <w:rFonts w:eastAsia="Calibri"/>
          <w:b/>
          <w:bCs/>
          <w:sz w:val="22"/>
          <w:szCs w:val="22"/>
          <w:lang w:val="lt-LT" w:eastAsia="en-US"/>
        </w:rPr>
        <w:t>Šis pakuotės lapelis</w:t>
      </w:r>
      <w:r w:rsidRPr="001C24DA">
        <w:rPr>
          <w:rFonts w:eastAsia="Calibri"/>
          <w:b/>
          <w:sz w:val="22"/>
          <w:szCs w:val="22"/>
          <w:lang w:val="lt-LT" w:eastAsia="en-US"/>
        </w:rPr>
        <w:t xml:space="preserve"> paskutinį kartą peržiūrėtas </w:t>
      </w:r>
      <w:r>
        <w:rPr>
          <w:rFonts w:eastAsia="Calibri"/>
          <w:b/>
          <w:sz w:val="22"/>
          <w:szCs w:val="22"/>
          <w:lang w:val="lt-LT" w:eastAsia="en-US"/>
        </w:rPr>
        <w:t>2021-12-07.</w:t>
      </w:r>
    </w:p>
    <w:p w:rsidR="00754276" w:rsidRPr="001C24DA" w:rsidRDefault="00754276" w:rsidP="00754276">
      <w:pPr>
        <w:widowControl w:val="0"/>
        <w:rPr>
          <w:rFonts w:eastAsia="Calibri"/>
          <w:sz w:val="22"/>
          <w:szCs w:val="22"/>
          <w:lang w:val="lt-LT" w:eastAsia="lt-LT"/>
        </w:rPr>
      </w:pPr>
    </w:p>
    <w:p w:rsidR="00754276" w:rsidRDefault="00754276" w:rsidP="00754276">
      <w:pPr>
        <w:rPr>
          <w:color w:val="0000FF"/>
          <w:sz w:val="22"/>
          <w:szCs w:val="22"/>
          <w:u w:val="single"/>
        </w:rPr>
      </w:pPr>
      <w:r w:rsidRPr="001C24DA">
        <w:rPr>
          <w:sz w:val="22"/>
          <w:szCs w:val="22"/>
        </w:rPr>
        <w:t xml:space="preserve">Išsami informacija apie šį vaistą pateikiama Valstybinės vaistų kontrolės tarnybos prie Lietuvos Respublikos sveikatos apsaugos ministerijos tinklalapyje </w:t>
      </w:r>
      <w:hyperlink r:id="rId5" w:history="1">
        <w:r w:rsidRPr="001C24DA">
          <w:rPr>
            <w:color w:val="0000FF"/>
            <w:sz w:val="22"/>
            <w:szCs w:val="22"/>
            <w:u w:val="single"/>
          </w:rPr>
          <w:t>http://www.vvkt.lt/</w:t>
        </w:r>
      </w:hyperlink>
    </w:p>
    <w:p w:rsidR="009041DB" w:rsidRDefault="009041DB">
      <w:bookmarkStart w:id="6" w:name="_GoBack"/>
      <w:bookmarkEnd w:id="6"/>
    </w:p>
    <w:sectPr w:rsidR="009041DB" w:rsidSect="0075427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5E6"/>
    <w:multiLevelType w:val="hybridMultilevel"/>
    <w:tmpl w:val="82546B20"/>
    <w:lvl w:ilvl="0" w:tplc="BF06C694">
      <w:start w:val="1"/>
      <w:numFmt w:val="bullet"/>
      <w:lvlText w:val="-"/>
      <w:lvlJc w:val="left"/>
      <w:pPr>
        <w:ind w:left="1080" w:hanging="360"/>
      </w:pPr>
      <w:rPr>
        <w:rFonts w:ascii="Times New Roman" w:hAnsi="Times New Roman" w:cs="Times New Roman" w:hint="default"/>
        <w:b w:val="0"/>
        <w:i w:val="0"/>
        <w:sz w:val="24"/>
        <w:szCs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F9232F8"/>
    <w:multiLevelType w:val="hybridMultilevel"/>
    <w:tmpl w:val="12D274E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DC2A7E"/>
    <w:multiLevelType w:val="hybridMultilevel"/>
    <w:tmpl w:val="D390CFAC"/>
    <w:lvl w:ilvl="0" w:tplc="BF06C694">
      <w:start w:val="1"/>
      <w:numFmt w:val="bullet"/>
      <w:lvlText w:val="-"/>
      <w:lvlJc w:val="left"/>
      <w:pPr>
        <w:ind w:left="1080" w:hanging="360"/>
      </w:pPr>
      <w:rPr>
        <w:rFonts w:ascii="Times New Roman" w:hAnsi="Times New Roman" w:cs="Times New Roman" w:hint="default"/>
        <w:b w:val="0"/>
        <w:i w:val="0"/>
        <w:sz w:val="24"/>
        <w:szCs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F993D13"/>
    <w:multiLevelType w:val="hybridMultilevel"/>
    <w:tmpl w:val="9C4EF08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5330D2"/>
    <w:multiLevelType w:val="hybridMultilevel"/>
    <w:tmpl w:val="FF307514"/>
    <w:lvl w:ilvl="0" w:tplc="98F43BA8">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5AE580D"/>
    <w:multiLevelType w:val="hybridMultilevel"/>
    <w:tmpl w:val="18C8157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276"/>
    <w:rsid w:val="00754276"/>
    <w:rsid w:val="009041DB"/>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37144A-6725-478F-AD12-5EE3B696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54276"/>
    <w:pPr>
      <w:spacing w:after="0" w:line="240" w:lineRule="auto"/>
    </w:pPr>
    <w:rPr>
      <w:rFonts w:ascii="Times New Roman" w:hAnsi="Times New Roman" w:cs="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754276"/>
    <w:pPr>
      <w:numPr>
        <w:ilvl w:val="12"/>
      </w:numPr>
      <w:tabs>
        <w:tab w:val="left" w:pos="8505"/>
      </w:tabs>
      <w:ind w:right="-2"/>
    </w:pPr>
    <w:rPr>
      <w:sz w:val="22"/>
    </w:rPr>
  </w:style>
  <w:style w:type="character" w:customStyle="1" w:styleId="PagrindinistekstasDiagrama">
    <w:name w:val="Pagrindinis tekstas Diagrama"/>
    <w:basedOn w:val="Numatytasispastraiposriftas"/>
    <w:link w:val="Pagrindinistekstas"/>
    <w:rsid w:val="00754276"/>
    <w:rPr>
      <w:rFonts w:ascii="Times New Roman" w:hAnsi="Times New Roman" w:cs="Times New Roman"/>
      <w:szCs w:val="20"/>
      <w:lang w:val="sl-SI" w:eastAsia="sl-SI"/>
    </w:rPr>
  </w:style>
  <w:style w:type="paragraph" w:customStyle="1" w:styleId="BTEMEASMCA">
    <w:name w:val="BT EMEA_SMCA"/>
    <w:basedOn w:val="prastasis"/>
    <w:link w:val="BTEMEASMCAChar"/>
    <w:autoRedefine/>
    <w:rsid w:val="00754276"/>
    <w:rPr>
      <w:rFonts w:eastAsia="Calibri"/>
      <w:noProof/>
      <w:sz w:val="22"/>
      <w:szCs w:val="22"/>
      <w:lang w:val="lt-LT" w:eastAsia="en-US"/>
    </w:rPr>
  </w:style>
  <w:style w:type="character" w:customStyle="1" w:styleId="BTEMEASMCAChar">
    <w:name w:val="BT EMEA_SMCA Char"/>
    <w:link w:val="BTEMEASMCA"/>
    <w:locked/>
    <w:rsid w:val="00754276"/>
    <w:rPr>
      <w:rFonts w:ascii="Times New Roman" w:eastAsia="Calibri" w:hAnsi="Times New Roman" w:cs="Times New Roman"/>
      <w:noProof/>
    </w:rPr>
  </w:style>
  <w:style w:type="paragraph" w:customStyle="1" w:styleId="BT-EMEASMCA">
    <w:name w:val="BT- EMEA_SMCA"/>
    <w:basedOn w:val="BTEMEASMCA"/>
    <w:autoRedefine/>
    <w:rsid w:val="00754276"/>
  </w:style>
  <w:style w:type="paragraph" w:styleId="Sraopastraipa">
    <w:name w:val="List Paragraph"/>
    <w:basedOn w:val="prastasis"/>
    <w:uiPriority w:val="34"/>
    <w:qFormat/>
    <w:rsid w:val="007542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9567</Words>
  <Characters>5454</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2021-12-07T08:30:00Z</dcterms:created>
  <dcterms:modified xsi:type="dcterms:W3CDTF">2021-12-07T08:31:00Z</dcterms:modified>
</cp:coreProperties>
</file>