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F6D79F" w14:textId="77777777" w:rsidR="004A2DAE" w:rsidRPr="00841E3A" w:rsidRDefault="004A2DAE" w:rsidP="004A2DAE">
      <w:pPr>
        <w:keepNext/>
        <w:spacing w:after="0" w:line="240" w:lineRule="auto"/>
        <w:jc w:val="center"/>
        <w:outlineLvl w:val="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Pakuotės lapelis: informacija vartotojui</w:t>
      </w:r>
    </w:p>
    <w:p w14:paraId="10BAE24E" w14:textId="77777777" w:rsidR="004A2DAE" w:rsidRPr="00841E3A" w:rsidRDefault="004A2DAE" w:rsidP="004A2DAE">
      <w:pPr>
        <w:keepNext/>
        <w:spacing w:after="0" w:line="240" w:lineRule="auto"/>
        <w:jc w:val="center"/>
        <w:outlineLvl w:val="0"/>
        <w:rPr>
          <w:rFonts w:ascii="Times New Roman" w:hAnsi="Times New Roman"/>
          <w:b/>
          <w:iCs/>
          <w:spacing w:val="20"/>
        </w:rPr>
      </w:pPr>
    </w:p>
    <w:p w14:paraId="6C888142" w14:textId="77777777" w:rsidR="004A2DAE" w:rsidRPr="00841E3A" w:rsidRDefault="004A2DAE" w:rsidP="004A2DAE">
      <w:pPr>
        <w:spacing w:after="0" w:line="240" w:lineRule="auto"/>
        <w:jc w:val="center"/>
        <w:rPr>
          <w:rFonts w:ascii="Times New Roman" w:hAnsi="Times New Roman"/>
          <w:b/>
        </w:rPr>
      </w:pPr>
      <w:proofErr w:type="spellStart"/>
      <w:r w:rsidRPr="00841E3A">
        <w:rPr>
          <w:rFonts w:ascii="Times New Roman" w:hAnsi="Times New Roman"/>
          <w:b/>
        </w:rPr>
        <w:t>Glypressin</w:t>
      </w:r>
      <w:proofErr w:type="spellEnd"/>
      <w:r w:rsidRPr="00841E3A">
        <w:rPr>
          <w:rFonts w:ascii="Times New Roman" w:hAnsi="Times New Roman"/>
          <w:b/>
        </w:rPr>
        <w:t xml:space="preserve"> 1 mg milteliai ir tirpiklis injekciniam tirpalui</w:t>
      </w:r>
    </w:p>
    <w:p w14:paraId="4BD3A049" w14:textId="77777777" w:rsidR="004A2DAE" w:rsidRPr="00841E3A" w:rsidRDefault="004A2DAE" w:rsidP="004A2DAE">
      <w:pPr>
        <w:spacing w:after="0" w:line="240" w:lineRule="auto"/>
        <w:jc w:val="center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t</w:t>
      </w:r>
      <w:r w:rsidRPr="00841E3A">
        <w:rPr>
          <w:rFonts w:ascii="Times New Roman" w:hAnsi="Times New Roman"/>
        </w:rPr>
        <w:t>erlipresino</w:t>
      </w:r>
      <w:proofErr w:type="spellEnd"/>
      <w:r w:rsidRPr="00841E3A">
        <w:rPr>
          <w:rFonts w:ascii="Times New Roman" w:hAnsi="Times New Roman"/>
        </w:rPr>
        <w:t xml:space="preserve"> acetatas</w:t>
      </w:r>
    </w:p>
    <w:p w14:paraId="10B8EC29" w14:textId="77777777" w:rsidR="004A2DAE" w:rsidRPr="00841E3A" w:rsidRDefault="004A2DAE" w:rsidP="004A2DAE">
      <w:pPr>
        <w:keepNext/>
        <w:spacing w:after="0" w:line="240" w:lineRule="auto"/>
        <w:outlineLvl w:val="0"/>
        <w:rPr>
          <w:rFonts w:ascii="Times New Roman" w:hAnsi="Times New Roman"/>
          <w:spacing w:val="20"/>
        </w:rPr>
      </w:pPr>
    </w:p>
    <w:p w14:paraId="214899FE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Atidžiai perskaitykite visą šį lapelį, prieš pradėdami vartoti vaistą, nes jame pateikiama Jums svarbi informacija.</w:t>
      </w:r>
    </w:p>
    <w:p w14:paraId="7948687B" w14:textId="77777777" w:rsidR="004A2DAE" w:rsidRPr="00841E3A" w:rsidRDefault="004A2DAE" w:rsidP="004A2DAE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Neišmeskite šio lapelio, nes vėl gali prireikti jį perskaityti.</w:t>
      </w:r>
    </w:p>
    <w:p w14:paraId="69DD3443" w14:textId="77777777" w:rsidR="004A2DAE" w:rsidRPr="00841E3A" w:rsidRDefault="004A2DAE" w:rsidP="004A2DAE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Jeigu kiltų daugiau klausimų, kreipkitės į gydytoją.</w:t>
      </w:r>
    </w:p>
    <w:p w14:paraId="662AD8A9" w14:textId="77777777" w:rsidR="004A2DAE" w:rsidRPr="00841E3A" w:rsidRDefault="004A2DAE" w:rsidP="004A2DAE">
      <w:pPr>
        <w:numPr>
          <w:ilvl w:val="0"/>
          <w:numId w:val="1"/>
        </w:numPr>
        <w:contextualSpacing/>
        <w:rPr>
          <w:rFonts w:ascii="Times New Roman" w:hAnsi="Times New Roman"/>
          <w:b/>
          <w:i/>
        </w:rPr>
      </w:pPr>
      <w:r w:rsidRPr="00841E3A">
        <w:rPr>
          <w:rFonts w:ascii="Times New Roman" w:hAnsi="Times New Roman"/>
        </w:rPr>
        <w:t>Jeigu pasireiškė šalutinis poveikis (net jeigu jis šiame lapelyje nenurodytas), kreipkitės į gydytoją. Žr. 4 skyrių.</w:t>
      </w:r>
    </w:p>
    <w:p w14:paraId="14C6C1EF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280AAEF0" w14:textId="77777777" w:rsidR="004A2DAE" w:rsidRPr="00841E3A" w:rsidRDefault="004A2DAE" w:rsidP="004A2DAE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/>
          <w:b/>
          <w:bCs/>
          <w:snapToGrid w:val="0"/>
          <w:lang w:eastAsia="x-none"/>
        </w:rPr>
      </w:pPr>
      <w:r w:rsidRPr="00841E3A">
        <w:rPr>
          <w:rFonts w:ascii="Times New Roman" w:eastAsia="Times New Roman" w:hAnsi="Times New Roman"/>
          <w:b/>
          <w:bCs/>
          <w:snapToGrid w:val="0"/>
          <w:lang w:eastAsia="x-none"/>
        </w:rPr>
        <w:t>Apie ką rašoma šiame lapelyje?</w:t>
      </w:r>
    </w:p>
    <w:p w14:paraId="3CE6011C" w14:textId="77777777" w:rsidR="004A2DAE" w:rsidRPr="00841E3A" w:rsidRDefault="004A2DAE" w:rsidP="004A2DAE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/>
          <w:b/>
          <w:bCs/>
          <w:snapToGrid w:val="0"/>
          <w:lang w:eastAsia="x-none"/>
        </w:rPr>
      </w:pPr>
    </w:p>
    <w:p w14:paraId="5EC5536E" w14:textId="77777777" w:rsidR="004A2DAE" w:rsidRPr="00841E3A" w:rsidRDefault="004A2DAE" w:rsidP="004A2DAE">
      <w:pPr>
        <w:numPr>
          <w:ilvl w:val="1"/>
          <w:numId w:val="1"/>
        </w:numPr>
        <w:tabs>
          <w:tab w:val="num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Kas yra </w:t>
      </w: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ir kam jis vartojamas</w:t>
      </w:r>
    </w:p>
    <w:p w14:paraId="531E8F02" w14:textId="77777777" w:rsidR="004A2DAE" w:rsidRPr="00841E3A" w:rsidRDefault="004A2DAE" w:rsidP="004A2DAE">
      <w:pPr>
        <w:numPr>
          <w:ilvl w:val="1"/>
          <w:numId w:val="1"/>
        </w:numPr>
        <w:tabs>
          <w:tab w:val="num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Kas žinotina prieš vartojant </w:t>
      </w: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</w:t>
      </w:r>
    </w:p>
    <w:p w14:paraId="566116B8" w14:textId="77777777" w:rsidR="004A2DAE" w:rsidRPr="00841E3A" w:rsidRDefault="004A2DAE" w:rsidP="004A2DAE">
      <w:pPr>
        <w:numPr>
          <w:ilvl w:val="1"/>
          <w:numId w:val="1"/>
        </w:numPr>
        <w:tabs>
          <w:tab w:val="num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Kaip vartoti </w:t>
      </w: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</w:t>
      </w:r>
    </w:p>
    <w:p w14:paraId="65B16643" w14:textId="77777777" w:rsidR="004A2DAE" w:rsidRPr="00841E3A" w:rsidRDefault="004A2DAE" w:rsidP="004A2DAE">
      <w:pPr>
        <w:numPr>
          <w:ilvl w:val="1"/>
          <w:numId w:val="1"/>
        </w:numPr>
        <w:tabs>
          <w:tab w:val="num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Galimas šalutinis poveikis</w:t>
      </w:r>
    </w:p>
    <w:p w14:paraId="61ACF4E0" w14:textId="77777777" w:rsidR="004A2DAE" w:rsidRPr="00841E3A" w:rsidRDefault="004A2DAE" w:rsidP="004A2DAE">
      <w:pPr>
        <w:numPr>
          <w:ilvl w:val="1"/>
          <w:numId w:val="1"/>
        </w:numPr>
        <w:tabs>
          <w:tab w:val="num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Kaip laikyti </w:t>
      </w: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</w:t>
      </w:r>
    </w:p>
    <w:p w14:paraId="433B1BBA" w14:textId="77777777" w:rsidR="004A2DAE" w:rsidRPr="00841E3A" w:rsidRDefault="004A2DAE" w:rsidP="004A2DAE">
      <w:pPr>
        <w:tabs>
          <w:tab w:val="num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6.</w:t>
      </w:r>
      <w:r w:rsidRPr="00841E3A">
        <w:rPr>
          <w:rFonts w:ascii="Times New Roman" w:hAnsi="Times New Roman"/>
        </w:rPr>
        <w:tab/>
      </w:r>
      <w:r w:rsidRPr="00841E3A">
        <w:rPr>
          <w:rFonts w:ascii="Times New Roman" w:hAnsi="Times New Roman"/>
          <w:iCs/>
        </w:rPr>
        <w:t>Pakuotės turinys ir kita</w:t>
      </w:r>
      <w:r w:rsidRPr="00841E3A">
        <w:rPr>
          <w:rFonts w:ascii="Times New Roman" w:hAnsi="Times New Roman"/>
        </w:rPr>
        <w:t xml:space="preserve"> informacija</w:t>
      </w:r>
    </w:p>
    <w:p w14:paraId="4DA38D0E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16672DCD" w14:textId="77777777" w:rsidR="004A2DAE" w:rsidRPr="00F12E4B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0F54D18A" w14:textId="77777777" w:rsidR="004A2DAE" w:rsidRPr="00841E3A" w:rsidRDefault="004A2DAE" w:rsidP="004A2DAE">
      <w:pPr>
        <w:spacing w:after="0" w:line="240" w:lineRule="auto"/>
        <w:ind w:left="540" w:hanging="54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1.</w:t>
      </w:r>
      <w:r w:rsidRPr="00841E3A">
        <w:rPr>
          <w:rFonts w:ascii="Times New Roman" w:hAnsi="Times New Roman"/>
          <w:b/>
        </w:rPr>
        <w:tab/>
        <w:t xml:space="preserve">Kas yra </w:t>
      </w:r>
      <w:proofErr w:type="spellStart"/>
      <w:r w:rsidRPr="00841E3A">
        <w:rPr>
          <w:rFonts w:ascii="Times New Roman" w:hAnsi="Times New Roman"/>
          <w:b/>
        </w:rPr>
        <w:t>Glypressin</w:t>
      </w:r>
      <w:proofErr w:type="spellEnd"/>
      <w:r w:rsidRPr="00841E3A">
        <w:rPr>
          <w:rFonts w:ascii="Times New Roman" w:hAnsi="Times New Roman"/>
          <w:b/>
        </w:rPr>
        <w:t xml:space="preserve"> ir kam jis vartojamas</w:t>
      </w:r>
    </w:p>
    <w:p w14:paraId="43F75A39" w14:textId="77777777" w:rsidR="004A2DAE" w:rsidRPr="00F12E4B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034D144D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susideda iš miltelių ir tirpiklio injekciniam tirpalui. Balti, </w:t>
      </w:r>
      <w:proofErr w:type="spellStart"/>
      <w:r w:rsidRPr="00841E3A">
        <w:rPr>
          <w:rFonts w:ascii="Times New Roman" w:hAnsi="Times New Roman"/>
        </w:rPr>
        <w:t>liofilizuoti</w:t>
      </w:r>
      <w:proofErr w:type="spellEnd"/>
      <w:r w:rsidRPr="00841E3A">
        <w:rPr>
          <w:rFonts w:ascii="Times New Roman" w:hAnsi="Times New Roman"/>
        </w:rPr>
        <w:t xml:space="preserve"> milteliai, kurių sudėtyje yra veikliosios medžiagos </w:t>
      </w:r>
      <w:proofErr w:type="spellStart"/>
      <w:r w:rsidRPr="00841E3A">
        <w:rPr>
          <w:rFonts w:ascii="Times New Roman" w:hAnsi="Times New Roman"/>
        </w:rPr>
        <w:t>terlipresino</w:t>
      </w:r>
      <w:proofErr w:type="spellEnd"/>
      <w:r w:rsidRPr="00841E3A">
        <w:rPr>
          <w:rFonts w:ascii="Times New Roman" w:hAnsi="Times New Roman"/>
        </w:rPr>
        <w:t>.</w:t>
      </w:r>
    </w:p>
    <w:p w14:paraId="3F108E69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79343413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  <w:b/>
        </w:rPr>
      </w:pPr>
      <w:proofErr w:type="spellStart"/>
      <w:r w:rsidRPr="00841E3A">
        <w:rPr>
          <w:rFonts w:ascii="Times New Roman" w:hAnsi="Times New Roman"/>
          <w:b/>
        </w:rPr>
        <w:t>Glypressin</w:t>
      </w:r>
      <w:proofErr w:type="spellEnd"/>
      <w:r w:rsidRPr="00841E3A">
        <w:rPr>
          <w:rFonts w:ascii="Times New Roman" w:hAnsi="Times New Roman"/>
          <w:b/>
        </w:rPr>
        <w:t xml:space="preserve"> vartojamas kraujavimui iš stemplės veninių mazgų stabdyti.</w:t>
      </w:r>
    </w:p>
    <w:p w14:paraId="62BEBD41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Stemplės veniniai (</w:t>
      </w:r>
      <w:proofErr w:type="spellStart"/>
      <w:r w:rsidRPr="00841E3A">
        <w:rPr>
          <w:rFonts w:ascii="Times New Roman" w:hAnsi="Times New Roman"/>
        </w:rPr>
        <w:t>varikoziniai</w:t>
      </w:r>
      <w:proofErr w:type="spellEnd"/>
      <w:r w:rsidRPr="00841E3A">
        <w:rPr>
          <w:rFonts w:ascii="Times New Roman" w:hAnsi="Times New Roman"/>
        </w:rPr>
        <w:t>) mazgai yra išsiplėtusios kraujagyslės, kurios atsiranda stemplėje (ryklėje) kaip kepenų ligų komplikacija. Jie gali pratrūkti ir kraujuoti, sukeliant sunkią ir kritišką būklę.</w:t>
      </w:r>
    </w:p>
    <w:p w14:paraId="4A6F464C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29E8A9BA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Sušvirkštus į kraujotaką, veiklioji medžiaga, </w:t>
      </w:r>
      <w:proofErr w:type="spellStart"/>
      <w:r w:rsidRPr="00841E3A">
        <w:rPr>
          <w:rFonts w:ascii="Times New Roman" w:hAnsi="Times New Roman"/>
        </w:rPr>
        <w:t>terlipresinas</w:t>
      </w:r>
      <w:proofErr w:type="spellEnd"/>
      <w:r w:rsidRPr="00841E3A">
        <w:rPr>
          <w:rFonts w:ascii="Times New Roman" w:hAnsi="Times New Roman"/>
        </w:rPr>
        <w:t xml:space="preserve">, suardomas, susidaro medžiaga, vadinama lizino </w:t>
      </w:r>
      <w:proofErr w:type="spellStart"/>
      <w:r w:rsidRPr="00841E3A">
        <w:rPr>
          <w:rFonts w:ascii="Times New Roman" w:hAnsi="Times New Roman"/>
        </w:rPr>
        <w:t>vazopresinu</w:t>
      </w:r>
      <w:proofErr w:type="spellEnd"/>
      <w:r w:rsidRPr="00841E3A">
        <w:rPr>
          <w:rFonts w:ascii="Times New Roman" w:hAnsi="Times New Roman"/>
        </w:rPr>
        <w:t>. Ši medžiaga veikia kraujagyslių sieneles, sukelia jų susiaurėjimą ir apriboja kraujo tekėjimą į pakenktas venas, todėl kraujavimas sumažėja.</w:t>
      </w:r>
    </w:p>
    <w:p w14:paraId="5DC40F6C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45908DAE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5598382E" w14:textId="77777777" w:rsidR="004A2DAE" w:rsidRPr="00841E3A" w:rsidRDefault="004A2DAE" w:rsidP="004A2DAE">
      <w:pPr>
        <w:spacing w:after="0" w:line="240" w:lineRule="auto"/>
        <w:ind w:left="540" w:hanging="54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2.</w:t>
      </w:r>
      <w:r w:rsidRPr="00841E3A">
        <w:rPr>
          <w:rFonts w:ascii="Times New Roman" w:hAnsi="Times New Roman"/>
          <w:b/>
        </w:rPr>
        <w:tab/>
        <w:t xml:space="preserve">Kas žinotina prieš vartojant </w:t>
      </w:r>
      <w:proofErr w:type="spellStart"/>
      <w:r w:rsidRPr="00841E3A">
        <w:rPr>
          <w:rFonts w:ascii="Times New Roman" w:hAnsi="Times New Roman"/>
          <w:b/>
        </w:rPr>
        <w:t>Glypressin</w:t>
      </w:r>
      <w:proofErr w:type="spellEnd"/>
    </w:p>
    <w:p w14:paraId="4BB03319" w14:textId="77777777" w:rsidR="004A2DAE" w:rsidRPr="00F12E4B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41A51F9F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  <w:b/>
        </w:rPr>
      </w:pPr>
      <w:proofErr w:type="spellStart"/>
      <w:r w:rsidRPr="00841E3A">
        <w:rPr>
          <w:rFonts w:ascii="Times New Roman" w:hAnsi="Times New Roman"/>
          <w:b/>
        </w:rPr>
        <w:t>Glypressin</w:t>
      </w:r>
      <w:proofErr w:type="spellEnd"/>
      <w:r w:rsidRPr="00841E3A">
        <w:rPr>
          <w:rFonts w:ascii="Times New Roman" w:hAnsi="Times New Roman"/>
          <w:b/>
        </w:rPr>
        <w:t xml:space="preserve"> vartoti </w:t>
      </w:r>
      <w:r>
        <w:rPr>
          <w:rFonts w:ascii="Times New Roman" w:hAnsi="Times New Roman"/>
          <w:b/>
        </w:rPr>
        <w:t>draudžia</w:t>
      </w:r>
      <w:r w:rsidRPr="00841E3A">
        <w:rPr>
          <w:rFonts w:ascii="Times New Roman" w:hAnsi="Times New Roman"/>
          <w:b/>
        </w:rPr>
        <w:t>ma:</w:t>
      </w:r>
    </w:p>
    <w:p w14:paraId="76BAF2EC" w14:textId="77777777" w:rsidR="004A2DAE" w:rsidRPr="00841E3A" w:rsidRDefault="004A2DAE" w:rsidP="004A2DAE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jeigu yra </w:t>
      </w:r>
      <w:r w:rsidRPr="00841E3A">
        <w:rPr>
          <w:rFonts w:ascii="Times New Roman" w:hAnsi="Times New Roman"/>
          <w:b/>
        </w:rPr>
        <w:t xml:space="preserve">alergija </w:t>
      </w:r>
      <w:proofErr w:type="spellStart"/>
      <w:r w:rsidRPr="00841E3A">
        <w:rPr>
          <w:rFonts w:ascii="Times New Roman" w:hAnsi="Times New Roman"/>
          <w:b/>
        </w:rPr>
        <w:t>terlipresino</w:t>
      </w:r>
      <w:proofErr w:type="spellEnd"/>
      <w:r w:rsidRPr="00841E3A">
        <w:rPr>
          <w:rFonts w:ascii="Times New Roman" w:hAnsi="Times New Roman"/>
        </w:rPr>
        <w:t xml:space="preserve"> acetatui arba bet kuriai pagalbinei </w:t>
      </w:r>
      <w:r w:rsidRPr="00841E3A">
        <w:rPr>
          <w:rFonts w:ascii="Times New Roman" w:hAnsi="Times New Roman"/>
          <w:bCs/>
        </w:rPr>
        <w:t>šio vaisto</w:t>
      </w:r>
      <w:r w:rsidRPr="00841E3A">
        <w:rPr>
          <w:rFonts w:ascii="Times New Roman" w:hAnsi="Times New Roman"/>
        </w:rPr>
        <w:t xml:space="preserve"> medžiagai (jos išvardytos 6 skyriuje);</w:t>
      </w:r>
    </w:p>
    <w:p w14:paraId="7D06319B" w14:textId="77777777" w:rsidR="004A2DAE" w:rsidRPr="00841E3A" w:rsidRDefault="004A2DAE" w:rsidP="004A2DAE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jeigu esate </w:t>
      </w:r>
      <w:r w:rsidRPr="00841E3A">
        <w:rPr>
          <w:rFonts w:ascii="Times New Roman" w:hAnsi="Times New Roman"/>
          <w:b/>
        </w:rPr>
        <w:t>nėščia</w:t>
      </w:r>
      <w:r w:rsidRPr="00841E3A">
        <w:rPr>
          <w:rFonts w:ascii="Times New Roman" w:hAnsi="Times New Roman"/>
          <w:bCs/>
        </w:rPr>
        <w:t>.</w:t>
      </w:r>
    </w:p>
    <w:p w14:paraId="71A9FA78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20FAD4D7" w14:textId="77777777" w:rsidR="004A2DAE" w:rsidRPr="00841E3A" w:rsidRDefault="004A2DAE" w:rsidP="004A2DAE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/>
          <w:b/>
          <w:bCs/>
          <w:snapToGrid w:val="0"/>
          <w:lang w:eastAsia="x-none"/>
        </w:rPr>
      </w:pPr>
      <w:r w:rsidRPr="00841E3A">
        <w:rPr>
          <w:rFonts w:ascii="Times New Roman" w:eastAsia="Times New Roman" w:hAnsi="Times New Roman"/>
          <w:b/>
          <w:bCs/>
          <w:snapToGrid w:val="0"/>
          <w:lang w:eastAsia="x-none"/>
        </w:rPr>
        <w:t xml:space="preserve">Įspėjimai ir atsargumo priemonės </w:t>
      </w:r>
    </w:p>
    <w:p w14:paraId="51C410B3" w14:textId="77777777" w:rsidR="004A2DAE" w:rsidRPr="00841E3A" w:rsidRDefault="004A2DAE" w:rsidP="004A2DAE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</w:rPr>
      </w:pPr>
      <w:r w:rsidRPr="00841E3A">
        <w:rPr>
          <w:rFonts w:ascii="Times New Roman" w:eastAsia="Times New Roman" w:hAnsi="Times New Roman"/>
          <w:snapToGrid w:val="0"/>
        </w:rPr>
        <w:t xml:space="preserve">Pasitarkite su gydytoju, prieš pradėdami vartoti </w:t>
      </w:r>
      <w:proofErr w:type="spellStart"/>
      <w:r w:rsidRPr="00841E3A">
        <w:rPr>
          <w:rFonts w:ascii="Times New Roman" w:eastAsia="Times New Roman" w:hAnsi="Times New Roman"/>
          <w:snapToGrid w:val="0"/>
        </w:rPr>
        <w:t>Glypressin</w:t>
      </w:r>
      <w:proofErr w:type="spellEnd"/>
      <w:r w:rsidRPr="00841E3A">
        <w:rPr>
          <w:rFonts w:ascii="Times New Roman" w:hAnsi="Times New Roman"/>
        </w:rPr>
        <w:t>:</w:t>
      </w:r>
    </w:p>
    <w:p w14:paraId="69C17FA3" w14:textId="77777777" w:rsidR="004A2DAE" w:rsidRPr="00841E3A" w:rsidRDefault="004A2DAE" w:rsidP="004A2DAE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jeigu Jūsų </w:t>
      </w:r>
      <w:r w:rsidRPr="00841E3A">
        <w:rPr>
          <w:rFonts w:ascii="Times New Roman" w:hAnsi="Times New Roman"/>
          <w:b/>
        </w:rPr>
        <w:t>kraujospūdis yra aukštas</w:t>
      </w:r>
      <w:r w:rsidRPr="00841E3A">
        <w:rPr>
          <w:rFonts w:ascii="Times New Roman" w:hAnsi="Times New Roman"/>
        </w:rPr>
        <w:t>;</w:t>
      </w:r>
    </w:p>
    <w:p w14:paraId="3F4A7D89" w14:textId="77777777" w:rsidR="004A2DAE" w:rsidRDefault="004A2DAE" w:rsidP="004A2DAE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jeigu Jūs sergate </w:t>
      </w:r>
      <w:r w:rsidRPr="00841E3A">
        <w:rPr>
          <w:rFonts w:ascii="Times New Roman" w:hAnsi="Times New Roman"/>
          <w:b/>
        </w:rPr>
        <w:t xml:space="preserve">širdies </w:t>
      </w:r>
      <w:r>
        <w:rPr>
          <w:rFonts w:ascii="Times New Roman" w:hAnsi="Times New Roman"/>
          <w:b/>
        </w:rPr>
        <w:t xml:space="preserve">arba plaučių </w:t>
      </w:r>
      <w:r w:rsidRPr="00841E3A">
        <w:rPr>
          <w:rFonts w:ascii="Times New Roman" w:hAnsi="Times New Roman"/>
          <w:b/>
        </w:rPr>
        <w:t>ligomis</w:t>
      </w:r>
      <w:r w:rsidRPr="00841E3A">
        <w:rPr>
          <w:rFonts w:ascii="Times New Roman" w:hAnsi="Times New Roman"/>
        </w:rPr>
        <w:t>;</w:t>
      </w:r>
    </w:p>
    <w:p w14:paraId="27BECB23" w14:textId="77777777" w:rsidR="004A2DAE" w:rsidRPr="00841E3A" w:rsidRDefault="004A2DAE" w:rsidP="004A2DAE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jeigu sergate </w:t>
      </w:r>
      <w:r w:rsidRPr="00DC3381">
        <w:rPr>
          <w:rFonts w:ascii="Times New Roman" w:hAnsi="Times New Roman"/>
          <w:b/>
          <w:bCs/>
        </w:rPr>
        <w:t>cukriniu diabetu</w:t>
      </w:r>
      <w:r>
        <w:rPr>
          <w:rFonts w:ascii="Times New Roman" w:hAnsi="Times New Roman"/>
        </w:rPr>
        <w:t>;</w:t>
      </w:r>
    </w:p>
    <w:p w14:paraId="5D83B370" w14:textId="77777777" w:rsidR="004A2DAE" w:rsidRPr="00841E3A" w:rsidRDefault="004A2DAE" w:rsidP="004A2DAE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  <w:b/>
        </w:rPr>
        <w:t>vaikams ir senyviems</w:t>
      </w:r>
      <w:r w:rsidRPr="00841E3A">
        <w:rPr>
          <w:rFonts w:ascii="Times New Roman" w:hAnsi="Times New Roman"/>
        </w:rPr>
        <w:t xml:space="preserve"> pacientams dėl ribotos vartojimo patirties;</w:t>
      </w:r>
    </w:p>
    <w:p w14:paraId="2087B298" w14:textId="77777777" w:rsidR="004A2DAE" w:rsidRPr="00841E3A" w:rsidRDefault="004A2DAE" w:rsidP="004A2DAE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esant </w:t>
      </w:r>
      <w:r w:rsidRPr="00841E3A">
        <w:rPr>
          <w:rFonts w:ascii="Times New Roman" w:hAnsi="Times New Roman"/>
          <w:b/>
        </w:rPr>
        <w:t>septiniam šokui</w:t>
      </w:r>
      <w:r w:rsidRPr="00841E3A">
        <w:rPr>
          <w:rFonts w:ascii="Times New Roman" w:hAnsi="Times New Roman"/>
        </w:rPr>
        <w:t>. Septinis šokas yra sunki būklė, kuri pasireiškia, kai pagrindinė infekcija sukelia kraujospūdžio sumažėjimą ir kraujo tėkmės sulėtėjimą.</w:t>
      </w:r>
    </w:p>
    <w:p w14:paraId="10DB4212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46825FA4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Gydant </w:t>
      </w: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  <w:b/>
        </w:rPr>
        <w:t>, pastoviai turi būti tikrinamas Jūsų kraujospūdis, pulso dažnis ir skysčių balansas.</w:t>
      </w:r>
    </w:p>
    <w:p w14:paraId="129BEBC6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02B0D291" w14:textId="77777777" w:rsidR="004A2DAE" w:rsidRPr="00841E3A" w:rsidRDefault="004A2DAE" w:rsidP="004A2DAE">
      <w:pPr>
        <w:keepNext/>
        <w:spacing w:after="0" w:line="240" w:lineRule="auto"/>
        <w:rPr>
          <w:rFonts w:ascii="Times New Roman" w:hAnsi="Times New Roman"/>
          <w:b/>
          <w:bCs/>
        </w:rPr>
      </w:pPr>
      <w:r w:rsidRPr="00841E3A">
        <w:rPr>
          <w:rFonts w:ascii="Times New Roman" w:hAnsi="Times New Roman"/>
          <w:b/>
          <w:bCs/>
        </w:rPr>
        <w:lastRenderedPageBreak/>
        <w:t xml:space="preserve">Kiti vaistai ir </w:t>
      </w:r>
      <w:proofErr w:type="spellStart"/>
      <w:r w:rsidRPr="00841E3A">
        <w:rPr>
          <w:rFonts w:ascii="Times New Roman" w:hAnsi="Times New Roman"/>
          <w:b/>
          <w:bCs/>
        </w:rPr>
        <w:t>Glypressin</w:t>
      </w:r>
      <w:proofErr w:type="spellEnd"/>
    </w:p>
    <w:p w14:paraId="548AAAAA" w14:textId="77777777" w:rsidR="004A2DAE" w:rsidRPr="00841E3A" w:rsidRDefault="004A2DAE" w:rsidP="004A2DAE">
      <w:pPr>
        <w:keepNext/>
        <w:spacing w:after="0" w:line="240" w:lineRule="auto"/>
        <w:rPr>
          <w:rFonts w:ascii="Times New Roman" w:hAnsi="Times New Roman"/>
          <w:bCs/>
        </w:rPr>
      </w:pPr>
      <w:r w:rsidRPr="00841E3A">
        <w:rPr>
          <w:rFonts w:ascii="Times New Roman" w:hAnsi="Times New Roman"/>
        </w:rPr>
        <w:t xml:space="preserve">Jeigu vartojate </w:t>
      </w:r>
      <w:r w:rsidRPr="00841E3A">
        <w:rPr>
          <w:rFonts w:ascii="Times New Roman" w:hAnsi="Times New Roman"/>
          <w:bCs/>
        </w:rPr>
        <w:t>ar</w:t>
      </w:r>
      <w:r w:rsidRPr="00841E3A">
        <w:rPr>
          <w:rFonts w:ascii="Times New Roman" w:hAnsi="Times New Roman"/>
        </w:rPr>
        <w:t xml:space="preserve"> neseniai vartojote kitų vaistų, įskaitant įsigytus be recepto,</w:t>
      </w:r>
      <w:r w:rsidRPr="00841E3A">
        <w:rPr>
          <w:rFonts w:ascii="Times New Roman" w:hAnsi="Times New Roman"/>
          <w:bCs/>
        </w:rPr>
        <w:t xml:space="preserve"> arba dėl to nesate tikri, apie tai</w:t>
      </w:r>
      <w:r w:rsidRPr="00841E3A">
        <w:rPr>
          <w:rFonts w:ascii="Times New Roman" w:hAnsi="Times New Roman"/>
        </w:rPr>
        <w:t xml:space="preserve"> pasakykite gydytojui arba </w:t>
      </w:r>
      <w:r w:rsidRPr="00841E3A">
        <w:rPr>
          <w:rFonts w:ascii="Times New Roman" w:hAnsi="Times New Roman"/>
          <w:bCs/>
        </w:rPr>
        <w:t xml:space="preserve">slaugytojui. </w:t>
      </w:r>
    </w:p>
    <w:p w14:paraId="66C2191E" w14:textId="77777777" w:rsidR="004A2DAE" w:rsidRPr="00841E3A" w:rsidRDefault="004A2DAE" w:rsidP="004A2DAE">
      <w:pPr>
        <w:keepNext/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Jeigu vartojate bet kokios rūšies širdį veikiančių vaistų (pvz., beta-blokatorių), labai svarbu apie tai pranešti savo gydytojui, kadangi kartu vartojant </w:t>
      </w: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>, jų poveikis gali sustiprėti.</w:t>
      </w:r>
    </w:p>
    <w:p w14:paraId="3F4A912E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2AB0602A" w14:textId="77777777" w:rsidR="004A2DAE" w:rsidRPr="00F12E4B" w:rsidRDefault="004A2DAE" w:rsidP="004A2DAE">
      <w:pPr>
        <w:spacing w:after="0" w:line="240" w:lineRule="auto"/>
        <w:rPr>
          <w:rFonts w:ascii="Times New Roman" w:hAnsi="Times New Roman"/>
          <w:b/>
        </w:rPr>
      </w:pPr>
      <w:r w:rsidRPr="00F12E4B">
        <w:rPr>
          <w:rFonts w:ascii="Times New Roman" w:hAnsi="Times New Roman"/>
          <w:b/>
        </w:rPr>
        <w:t>Nedelsiant praneškite gydytojui, jeigu vartojate bet kurį iš išvardytų vaistų:</w:t>
      </w:r>
    </w:p>
    <w:p w14:paraId="4B65E58D" w14:textId="77777777" w:rsidR="004A2DAE" w:rsidRPr="00F12E4B" w:rsidRDefault="004A2DAE" w:rsidP="004A2DAE">
      <w:pPr>
        <w:spacing w:after="0" w:line="240" w:lineRule="auto"/>
        <w:rPr>
          <w:rFonts w:ascii="Times New Roman" w:hAnsi="Times New Roman"/>
          <w:b/>
        </w:rPr>
      </w:pPr>
      <w:r w:rsidRPr="00F12E4B">
        <w:rPr>
          <w:rFonts w:ascii="Times New Roman" w:hAnsi="Times New Roman"/>
          <w:b/>
        </w:rPr>
        <w:t>Vaistų, kurie gali sukelti nereguliarų širdies plakimą (ari</w:t>
      </w:r>
      <w:r w:rsidRPr="00841E3A">
        <w:rPr>
          <w:rFonts w:ascii="Times New Roman" w:hAnsi="Times New Roman"/>
          <w:b/>
        </w:rPr>
        <w:t>t</w:t>
      </w:r>
      <w:r w:rsidRPr="00F12E4B">
        <w:rPr>
          <w:rFonts w:ascii="Times New Roman" w:hAnsi="Times New Roman"/>
          <w:b/>
        </w:rPr>
        <w:t>mijas), pavyzdžiui šiuos vaistus:</w:t>
      </w:r>
    </w:p>
    <w:p w14:paraId="1F243834" w14:textId="77777777" w:rsidR="004A2DAE" w:rsidRPr="00841E3A" w:rsidRDefault="004A2DAE" w:rsidP="004A2DAE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antiaritminius</w:t>
      </w:r>
      <w:proofErr w:type="spellEnd"/>
      <w:r w:rsidRPr="00841E3A">
        <w:rPr>
          <w:rFonts w:ascii="Times New Roman" w:hAnsi="Times New Roman"/>
        </w:rPr>
        <w:t xml:space="preserve"> vaistus, kurie vadinami IA klasės (</w:t>
      </w:r>
      <w:proofErr w:type="spellStart"/>
      <w:r w:rsidRPr="00841E3A">
        <w:rPr>
          <w:rFonts w:ascii="Times New Roman" w:hAnsi="Times New Roman"/>
        </w:rPr>
        <w:t>chinidinas</w:t>
      </w:r>
      <w:proofErr w:type="spellEnd"/>
      <w:r w:rsidRPr="00841E3A">
        <w:rPr>
          <w:rFonts w:ascii="Times New Roman" w:hAnsi="Times New Roman"/>
        </w:rPr>
        <w:t xml:space="preserve">, </w:t>
      </w:r>
      <w:proofErr w:type="spellStart"/>
      <w:r w:rsidRPr="00841E3A">
        <w:rPr>
          <w:rFonts w:ascii="Times New Roman" w:hAnsi="Times New Roman"/>
        </w:rPr>
        <w:t>prokainamidas</w:t>
      </w:r>
      <w:proofErr w:type="spellEnd"/>
      <w:r w:rsidRPr="00841E3A">
        <w:rPr>
          <w:rFonts w:ascii="Times New Roman" w:hAnsi="Times New Roman"/>
        </w:rPr>
        <w:t xml:space="preserve">, </w:t>
      </w:r>
      <w:proofErr w:type="spellStart"/>
      <w:r w:rsidRPr="00841E3A">
        <w:rPr>
          <w:rFonts w:ascii="Times New Roman" w:hAnsi="Times New Roman"/>
        </w:rPr>
        <w:t>dizopiramidas</w:t>
      </w:r>
      <w:proofErr w:type="spellEnd"/>
      <w:r w:rsidRPr="00841E3A">
        <w:rPr>
          <w:rFonts w:ascii="Times New Roman" w:hAnsi="Times New Roman"/>
        </w:rPr>
        <w:t>) ir III klasės (</w:t>
      </w:r>
      <w:proofErr w:type="spellStart"/>
      <w:r w:rsidRPr="00841E3A">
        <w:rPr>
          <w:rFonts w:ascii="Times New Roman" w:hAnsi="Times New Roman"/>
        </w:rPr>
        <w:t>amjodaronas</w:t>
      </w:r>
      <w:proofErr w:type="spellEnd"/>
      <w:r w:rsidRPr="00841E3A">
        <w:rPr>
          <w:rFonts w:ascii="Times New Roman" w:hAnsi="Times New Roman"/>
        </w:rPr>
        <w:t xml:space="preserve">, </w:t>
      </w:r>
      <w:proofErr w:type="spellStart"/>
      <w:r w:rsidRPr="00841E3A">
        <w:rPr>
          <w:rFonts w:ascii="Times New Roman" w:hAnsi="Times New Roman"/>
        </w:rPr>
        <w:t>sotalolis</w:t>
      </w:r>
      <w:proofErr w:type="spellEnd"/>
      <w:r w:rsidRPr="00841E3A">
        <w:rPr>
          <w:rFonts w:ascii="Times New Roman" w:hAnsi="Times New Roman"/>
        </w:rPr>
        <w:t xml:space="preserve">, </w:t>
      </w:r>
      <w:proofErr w:type="spellStart"/>
      <w:r w:rsidRPr="00841E3A">
        <w:rPr>
          <w:rFonts w:ascii="Times New Roman" w:hAnsi="Times New Roman"/>
        </w:rPr>
        <w:t>ibutilidas</w:t>
      </w:r>
      <w:proofErr w:type="spellEnd"/>
      <w:r w:rsidRPr="00841E3A">
        <w:rPr>
          <w:rFonts w:ascii="Times New Roman" w:hAnsi="Times New Roman"/>
        </w:rPr>
        <w:t xml:space="preserve">, </w:t>
      </w:r>
      <w:proofErr w:type="spellStart"/>
      <w:r w:rsidRPr="00841E3A">
        <w:rPr>
          <w:rFonts w:ascii="Times New Roman" w:hAnsi="Times New Roman"/>
        </w:rPr>
        <w:t>dofetilidas</w:t>
      </w:r>
      <w:proofErr w:type="spellEnd"/>
      <w:r w:rsidRPr="00841E3A">
        <w:rPr>
          <w:rFonts w:ascii="Times New Roman" w:hAnsi="Times New Roman"/>
        </w:rPr>
        <w:t>);</w:t>
      </w:r>
    </w:p>
    <w:p w14:paraId="4B8CDE88" w14:textId="77777777" w:rsidR="004A2DAE" w:rsidRPr="00841E3A" w:rsidRDefault="004A2DAE" w:rsidP="004A2DAE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eritromiciną</w:t>
      </w:r>
      <w:proofErr w:type="spellEnd"/>
      <w:r w:rsidRPr="00841E3A">
        <w:rPr>
          <w:rFonts w:ascii="Times New Roman" w:hAnsi="Times New Roman"/>
        </w:rPr>
        <w:t xml:space="preserve"> (antibiotiką);</w:t>
      </w:r>
    </w:p>
    <w:p w14:paraId="7641F7B9" w14:textId="77777777" w:rsidR="004A2DAE" w:rsidRPr="00841E3A" w:rsidRDefault="004A2DAE" w:rsidP="004A2DAE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antihistaminus</w:t>
      </w:r>
      <w:proofErr w:type="spellEnd"/>
      <w:r w:rsidRPr="00841E3A">
        <w:rPr>
          <w:rFonts w:ascii="Times New Roman" w:hAnsi="Times New Roman"/>
        </w:rPr>
        <w:t xml:space="preserve"> (dažniausiai vartojamus alergijų gydymui, tačiau jų yra ir tam tikruose vaistuose nuo kosulio ir peršalimo);</w:t>
      </w:r>
    </w:p>
    <w:p w14:paraId="5BC958C2" w14:textId="77777777" w:rsidR="004A2DAE" w:rsidRPr="00841E3A" w:rsidRDefault="004A2DAE" w:rsidP="004A2DAE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triciklius</w:t>
      </w:r>
      <w:proofErr w:type="spellEnd"/>
      <w:r w:rsidRPr="00841E3A">
        <w:rPr>
          <w:rFonts w:ascii="Times New Roman" w:hAnsi="Times New Roman"/>
        </w:rPr>
        <w:t xml:space="preserve"> antidepresantus, vartojamus depresijos gydymui;</w:t>
      </w:r>
    </w:p>
    <w:p w14:paraId="565F01B0" w14:textId="77777777" w:rsidR="004A2DAE" w:rsidRPr="00841E3A" w:rsidRDefault="004A2DAE" w:rsidP="004A2DAE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vaistus, kurie keičia druskų ir elektrolitų kiekį kraujyje, ypatingai diuretikus (vandens išsiskyrimą skatinančios tabletės, vartojamos aukšto kraujospūdžio ir širdies nepakankamumo gydymui).</w:t>
      </w:r>
    </w:p>
    <w:p w14:paraId="15D09668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7E26C29C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Nėštumas ir žindymo laikotarpis</w:t>
      </w:r>
    </w:p>
    <w:p w14:paraId="3004C8AB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vartoti nėščiosioms negalima.</w:t>
      </w:r>
    </w:p>
    <w:p w14:paraId="42931479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negalima vartoti žindymo laikotarpiu, kadangi nežinoma, ar </w:t>
      </w: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patenka į motinos pieną.</w:t>
      </w:r>
    </w:p>
    <w:p w14:paraId="1F854352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567460B4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 xml:space="preserve">Vairavimas ir mechanizmų valdymas </w:t>
      </w:r>
    </w:p>
    <w:p w14:paraId="49AEB0E8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Duomenų nėra. </w:t>
      </w: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skiriamas tik ligoninės sąlygomis.</w:t>
      </w:r>
    </w:p>
    <w:p w14:paraId="4DC5941D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2FD00297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  <w:b/>
          <w:bCs/>
        </w:rPr>
      </w:pPr>
      <w:proofErr w:type="spellStart"/>
      <w:r w:rsidRPr="00F12E4B">
        <w:rPr>
          <w:rFonts w:ascii="Times New Roman" w:hAnsi="Times New Roman"/>
          <w:b/>
          <w:bCs/>
        </w:rPr>
        <w:t>Glypressin</w:t>
      </w:r>
      <w:proofErr w:type="spellEnd"/>
      <w:r w:rsidRPr="00F12E4B">
        <w:rPr>
          <w:rFonts w:ascii="Times New Roman" w:hAnsi="Times New Roman"/>
          <w:b/>
          <w:bCs/>
        </w:rPr>
        <w:t xml:space="preserve"> sudėtyje yra </w:t>
      </w:r>
      <w:r w:rsidRPr="00C77359">
        <w:rPr>
          <w:rFonts w:ascii="Times New Roman" w:hAnsi="Times New Roman"/>
          <w:b/>
          <w:bCs/>
        </w:rPr>
        <w:t>pagalbinės medžiagos</w:t>
      </w:r>
      <w:r w:rsidRPr="00B86F39">
        <w:rPr>
          <w:rFonts w:ascii="Times New Roman" w:hAnsi="Times New Roman"/>
          <w:b/>
          <w:bCs/>
        </w:rPr>
        <w:t xml:space="preserve"> </w:t>
      </w:r>
      <w:r w:rsidRPr="00F12E4B">
        <w:rPr>
          <w:rFonts w:ascii="Times New Roman" w:hAnsi="Times New Roman"/>
          <w:b/>
          <w:bCs/>
        </w:rPr>
        <w:t xml:space="preserve">natrio </w:t>
      </w:r>
    </w:p>
    <w:p w14:paraId="5A001D77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Šio vaisto flakone yra mažiau kaip 1 </w:t>
      </w:r>
      <w:proofErr w:type="spellStart"/>
      <w:r w:rsidRPr="00841E3A">
        <w:rPr>
          <w:rFonts w:ascii="Times New Roman" w:hAnsi="Times New Roman"/>
        </w:rPr>
        <w:t>mmol</w:t>
      </w:r>
      <w:proofErr w:type="spellEnd"/>
      <w:r w:rsidRPr="00841E3A">
        <w:rPr>
          <w:rFonts w:ascii="Times New Roman" w:hAnsi="Times New Roman"/>
        </w:rPr>
        <w:t xml:space="preserve"> (23 mg) natrio, t. y. jis beveik neturi reikšmės.</w:t>
      </w:r>
    </w:p>
    <w:p w14:paraId="51774A6D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686F1C86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09A63439" w14:textId="77777777" w:rsidR="004A2DAE" w:rsidRPr="00841E3A" w:rsidRDefault="004A2DAE" w:rsidP="004A2DAE">
      <w:pPr>
        <w:spacing w:after="0" w:line="240" w:lineRule="auto"/>
        <w:ind w:left="540" w:hanging="540"/>
        <w:rPr>
          <w:rFonts w:ascii="Times New Roman" w:hAnsi="Times New Roman"/>
          <w:b/>
          <w:bCs/>
          <w:iCs/>
        </w:rPr>
      </w:pPr>
      <w:r w:rsidRPr="00841E3A">
        <w:rPr>
          <w:rFonts w:ascii="Times New Roman" w:hAnsi="Times New Roman"/>
          <w:b/>
          <w:bCs/>
        </w:rPr>
        <w:t>3.</w:t>
      </w:r>
      <w:r w:rsidRPr="00841E3A">
        <w:rPr>
          <w:rFonts w:ascii="Times New Roman" w:hAnsi="Times New Roman"/>
          <w:b/>
          <w:bCs/>
        </w:rPr>
        <w:tab/>
        <w:t xml:space="preserve">Kaip vartoti </w:t>
      </w:r>
      <w:proofErr w:type="spellStart"/>
      <w:r w:rsidRPr="00841E3A">
        <w:rPr>
          <w:rFonts w:ascii="Times New Roman" w:hAnsi="Times New Roman"/>
          <w:b/>
          <w:bCs/>
        </w:rPr>
        <w:t>Glypressin</w:t>
      </w:r>
      <w:proofErr w:type="spellEnd"/>
    </w:p>
    <w:p w14:paraId="482E25A1" w14:textId="77777777" w:rsidR="004A2DAE" w:rsidRPr="00F12E4B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2D6670CC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vartojamas tik ligoninės sąlygomis ir turi būti skiriamas tik kvalifikuoto personalo. </w:t>
      </w:r>
    </w:p>
    <w:p w14:paraId="4E021DBF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Tirpiklis su milteliais sumaišomas švirkštu pradūrus guminį stiklo flakono kamštį. Paruoštas skaidrus tirpalas nedelsiant švirkščiamas į veną (tiesiai į kraujotaką).</w:t>
      </w:r>
    </w:p>
    <w:p w14:paraId="423C07D8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1405D30C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Esant ūmiam kraujavimui iš stemplės veninių mazgų, paprastai pradinė dozė yra 2 mg. Toliau dozė paprastai yra 1-2 mg kas 4 valandas iki kraujavimo sustabdymo 24 valandas. Gydymas gali būti tęsiamas ne ilgiau kaip 48 val. Po pradinės dozės Jūsų dozė gali būti pakoreguota, atsižvelgiant i Jūsų kūno svorį arba jaučiamus bet kokius šalutinius poveikius.</w:t>
      </w:r>
    </w:p>
    <w:p w14:paraId="3E7E2437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084015F2" w14:textId="77777777" w:rsidR="004A2DAE" w:rsidRPr="00F12E4B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1D968EBA" w14:textId="77777777" w:rsidR="004A2DAE" w:rsidRPr="00841E3A" w:rsidRDefault="004A2DAE" w:rsidP="004A2DAE">
      <w:pPr>
        <w:spacing w:after="0" w:line="240" w:lineRule="auto"/>
        <w:ind w:left="540" w:hanging="54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4.</w:t>
      </w:r>
      <w:r w:rsidRPr="00841E3A">
        <w:rPr>
          <w:rFonts w:ascii="Times New Roman" w:hAnsi="Times New Roman"/>
          <w:b/>
        </w:rPr>
        <w:tab/>
        <w:t>Galimas šalutinis poveikis</w:t>
      </w:r>
    </w:p>
    <w:p w14:paraId="33EE36AF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54B4AB7E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Šis vaistas, kaip ir visi kiti, gali sukelti šalutinį poveikį, nors jis pasireiškia ne visiems žmonėms.</w:t>
      </w:r>
    </w:p>
    <w:p w14:paraId="3223EB66" w14:textId="77777777" w:rsidR="004A2DAE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270A6DBD" w14:textId="77777777" w:rsidR="004A2DAE" w:rsidRDefault="004A2DAE" w:rsidP="004A2DAE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</w:rPr>
        <w:t>Labai d</w:t>
      </w:r>
      <w:r w:rsidRPr="00841E3A">
        <w:rPr>
          <w:rFonts w:ascii="Times New Roman" w:hAnsi="Times New Roman"/>
          <w:b/>
        </w:rPr>
        <w:t>ažni</w:t>
      </w:r>
      <w:r w:rsidRPr="00841E3A">
        <w:rPr>
          <w:rFonts w:ascii="Times New Roman" w:hAnsi="Times New Roman"/>
        </w:rPr>
        <w:t xml:space="preserve"> </w:t>
      </w:r>
      <w:r w:rsidRPr="00841E3A">
        <w:rPr>
          <w:rFonts w:ascii="Times New Roman" w:hAnsi="Times New Roman"/>
          <w:b/>
        </w:rPr>
        <w:t>šalutini</w:t>
      </w:r>
      <w:r>
        <w:rPr>
          <w:rFonts w:ascii="Times New Roman" w:hAnsi="Times New Roman"/>
          <w:b/>
        </w:rPr>
        <w:t>o</w:t>
      </w:r>
      <w:r w:rsidRPr="00841E3A">
        <w:rPr>
          <w:rFonts w:ascii="Times New Roman" w:hAnsi="Times New Roman"/>
          <w:b/>
        </w:rPr>
        <w:t xml:space="preserve"> poveiki</w:t>
      </w:r>
      <w:r>
        <w:rPr>
          <w:rFonts w:ascii="Times New Roman" w:hAnsi="Times New Roman"/>
          <w:b/>
        </w:rPr>
        <w:t>o reiškini</w:t>
      </w:r>
      <w:r w:rsidRPr="00841E3A">
        <w:rPr>
          <w:rFonts w:ascii="Times New Roman" w:hAnsi="Times New Roman"/>
          <w:b/>
        </w:rPr>
        <w:t xml:space="preserve">ai </w:t>
      </w:r>
      <w:r w:rsidRPr="00841E3A">
        <w:rPr>
          <w:rFonts w:ascii="Times New Roman" w:hAnsi="Times New Roman"/>
        </w:rPr>
        <w:t xml:space="preserve">(gali pasireikšti </w:t>
      </w:r>
      <w:r>
        <w:rPr>
          <w:rFonts w:ascii="Times New Roman" w:hAnsi="Times New Roman"/>
        </w:rPr>
        <w:t>ne rečiau</w:t>
      </w:r>
      <w:r w:rsidRPr="00841E3A">
        <w:rPr>
          <w:rFonts w:ascii="Times New Roman" w:hAnsi="Times New Roman"/>
        </w:rPr>
        <w:t xml:space="preserve"> kaip 1 iš 10</w:t>
      </w:r>
      <w:r>
        <w:rPr>
          <w:rFonts w:ascii="Times New Roman" w:hAnsi="Times New Roman"/>
        </w:rPr>
        <w:t xml:space="preserve"> asmenų</w:t>
      </w:r>
      <w:r w:rsidRPr="00841E3A">
        <w:rPr>
          <w:rFonts w:ascii="Times New Roman" w:hAnsi="Times New Roman"/>
        </w:rPr>
        <w:t>):</w:t>
      </w:r>
    </w:p>
    <w:p w14:paraId="5620C2A7" w14:textId="77777777" w:rsidR="004A2DAE" w:rsidRPr="00841E3A" w:rsidRDefault="004A2DAE" w:rsidP="004A2DAE">
      <w:pPr>
        <w:numPr>
          <w:ilvl w:val="0"/>
          <w:numId w:val="2"/>
        </w:numPr>
        <w:tabs>
          <w:tab w:val="num" w:pos="540"/>
        </w:tabs>
        <w:spacing w:after="0" w:line="240" w:lineRule="auto"/>
        <w:ind w:left="540"/>
        <w:rPr>
          <w:rFonts w:ascii="Times New Roman" w:hAnsi="Times New Roman"/>
        </w:rPr>
      </w:pPr>
      <w:r w:rsidRPr="00841E3A">
        <w:rPr>
          <w:rFonts w:ascii="Times New Roman" w:hAnsi="Times New Roman"/>
        </w:rPr>
        <w:t>Skrandžio skausmas</w:t>
      </w:r>
    </w:p>
    <w:p w14:paraId="41D85616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236B6688" w14:textId="77777777" w:rsidR="004A2DAE" w:rsidRDefault="004A2DAE" w:rsidP="004A2DAE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  <w:b/>
        </w:rPr>
        <w:t>Dažni</w:t>
      </w:r>
      <w:r w:rsidRPr="00841E3A">
        <w:rPr>
          <w:rFonts w:ascii="Times New Roman" w:hAnsi="Times New Roman"/>
        </w:rPr>
        <w:t xml:space="preserve"> </w:t>
      </w:r>
      <w:r w:rsidRPr="00841E3A">
        <w:rPr>
          <w:rFonts w:ascii="Times New Roman" w:hAnsi="Times New Roman"/>
          <w:b/>
        </w:rPr>
        <w:t>šalutini</w:t>
      </w:r>
      <w:r>
        <w:rPr>
          <w:rFonts w:ascii="Times New Roman" w:hAnsi="Times New Roman"/>
          <w:b/>
        </w:rPr>
        <w:t>o</w:t>
      </w:r>
      <w:r w:rsidRPr="00841E3A">
        <w:rPr>
          <w:rFonts w:ascii="Times New Roman" w:hAnsi="Times New Roman"/>
          <w:b/>
        </w:rPr>
        <w:t xml:space="preserve"> poveiki</w:t>
      </w:r>
      <w:r>
        <w:rPr>
          <w:rFonts w:ascii="Times New Roman" w:hAnsi="Times New Roman"/>
          <w:b/>
        </w:rPr>
        <w:t>o reiškini</w:t>
      </w:r>
      <w:r w:rsidRPr="00841E3A">
        <w:rPr>
          <w:rFonts w:ascii="Times New Roman" w:hAnsi="Times New Roman"/>
          <w:b/>
        </w:rPr>
        <w:t xml:space="preserve">ai </w:t>
      </w:r>
      <w:r w:rsidRPr="00841E3A">
        <w:rPr>
          <w:rFonts w:ascii="Times New Roman" w:hAnsi="Times New Roman"/>
        </w:rPr>
        <w:t xml:space="preserve">(gali pasireikšti </w:t>
      </w:r>
      <w:r>
        <w:rPr>
          <w:rFonts w:ascii="Times New Roman" w:hAnsi="Times New Roman"/>
        </w:rPr>
        <w:t>rečiau</w:t>
      </w:r>
      <w:r w:rsidRPr="00841E3A">
        <w:rPr>
          <w:rFonts w:ascii="Times New Roman" w:hAnsi="Times New Roman"/>
        </w:rPr>
        <w:t xml:space="preserve"> kaip 1 iš 10</w:t>
      </w:r>
      <w:r>
        <w:rPr>
          <w:rFonts w:ascii="Times New Roman" w:hAnsi="Times New Roman"/>
        </w:rPr>
        <w:t xml:space="preserve"> asmenų</w:t>
      </w:r>
      <w:r w:rsidRPr="00841E3A">
        <w:rPr>
          <w:rFonts w:ascii="Times New Roman" w:hAnsi="Times New Roman"/>
        </w:rPr>
        <w:t>):</w:t>
      </w:r>
    </w:p>
    <w:p w14:paraId="6A492F65" w14:textId="77777777" w:rsidR="004A2DAE" w:rsidRPr="00841E3A" w:rsidRDefault="004A2DAE" w:rsidP="004A2DAE">
      <w:pPr>
        <w:keepNext/>
        <w:numPr>
          <w:ilvl w:val="0"/>
          <w:numId w:val="3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Mažas natrio kiekis kraujyje</w:t>
      </w:r>
    </w:p>
    <w:p w14:paraId="14AC142E" w14:textId="77777777" w:rsidR="004A2DAE" w:rsidRDefault="004A2DAE" w:rsidP="004A2DAE">
      <w:pPr>
        <w:numPr>
          <w:ilvl w:val="0"/>
          <w:numId w:val="2"/>
        </w:numPr>
        <w:tabs>
          <w:tab w:val="num" w:pos="540"/>
        </w:tabs>
        <w:spacing w:after="0" w:line="240" w:lineRule="auto"/>
        <w:ind w:left="540"/>
        <w:rPr>
          <w:rFonts w:ascii="Times New Roman" w:hAnsi="Times New Roman"/>
        </w:rPr>
      </w:pPr>
      <w:r w:rsidRPr="00841E3A">
        <w:rPr>
          <w:rFonts w:ascii="Times New Roman" w:hAnsi="Times New Roman"/>
        </w:rPr>
        <w:t>Galvos skausmas</w:t>
      </w:r>
    </w:p>
    <w:p w14:paraId="288EDE10" w14:textId="77777777" w:rsidR="004A2DAE" w:rsidRPr="00841E3A" w:rsidRDefault="004A2DAE" w:rsidP="004A2DAE">
      <w:pPr>
        <w:numPr>
          <w:ilvl w:val="0"/>
          <w:numId w:val="3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Krūtinės skausmas</w:t>
      </w:r>
    </w:p>
    <w:p w14:paraId="0BE9CBE1" w14:textId="77777777" w:rsidR="004A2DAE" w:rsidRDefault="004A2DAE" w:rsidP="004A2DAE">
      <w:pPr>
        <w:numPr>
          <w:ilvl w:val="0"/>
          <w:numId w:val="2"/>
        </w:numPr>
        <w:tabs>
          <w:tab w:val="num" w:pos="540"/>
        </w:tabs>
        <w:spacing w:after="0" w:line="240" w:lineRule="auto"/>
        <w:ind w:left="540"/>
        <w:rPr>
          <w:rFonts w:ascii="Times New Roman" w:hAnsi="Times New Roman"/>
        </w:rPr>
      </w:pPr>
      <w:r w:rsidRPr="00841E3A">
        <w:rPr>
          <w:rFonts w:ascii="Times New Roman" w:hAnsi="Times New Roman"/>
        </w:rPr>
        <w:t>Bradikardija (labai lėtas širdies plakimas)</w:t>
      </w:r>
    </w:p>
    <w:p w14:paraId="233F35D4" w14:textId="77777777" w:rsidR="004A2DAE" w:rsidRPr="00E46AD5" w:rsidRDefault="004A2DAE" w:rsidP="004A2DAE">
      <w:pPr>
        <w:numPr>
          <w:ilvl w:val="0"/>
          <w:numId w:val="2"/>
        </w:numPr>
        <w:tabs>
          <w:tab w:val="num" w:pos="540"/>
        </w:tabs>
        <w:spacing w:after="0" w:line="240" w:lineRule="auto"/>
        <w:ind w:left="540"/>
        <w:rPr>
          <w:rFonts w:ascii="Times New Roman" w:hAnsi="Times New Roman"/>
        </w:rPr>
      </w:pPr>
      <w:r w:rsidRPr="00E46AD5">
        <w:rPr>
          <w:rFonts w:ascii="Times New Roman" w:hAnsi="Times New Roman"/>
        </w:rPr>
        <w:t>Padažnėjęs pulsas</w:t>
      </w:r>
    </w:p>
    <w:p w14:paraId="4B00DD9B" w14:textId="77777777" w:rsidR="004A2DAE" w:rsidRPr="00841E3A" w:rsidDel="00FA25E3" w:rsidRDefault="004A2DAE" w:rsidP="004A2DAE">
      <w:pPr>
        <w:numPr>
          <w:ilvl w:val="0"/>
          <w:numId w:val="2"/>
        </w:numPr>
        <w:tabs>
          <w:tab w:val="num" w:pos="540"/>
        </w:tabs>
        <w:spacing w:after="0" w:line="240" w:lineRule="auto"/>
        <w:ind w:left="540"/>
        <w:rPr>
          <w:rFonts w:ascii="Times New Roman" w:hAnsi="Times New Roman"/>
        </w:rPr>
      </w:pPr>
      <w:r w:rsidRPr="00841E3A" w:rsidDel="00FA25E3">
        <w:rPr>
          <w:rFonts w:ascii="Times New Roman" w:hAnsi="Times New Roman"/>
        </w:rPr>
        <w:t>Padidėjęs kraujospūdis</w:t>
      </w:r>
    </w:p>
    <w:p w14:paraId="7B426A1B" w14:textId="77777777" w:rsidR="004A2DAE" w:rsidRPr="00841E3A" w:rsidRDefault="004A2DAE" w:rsidP="004A2DAE">
      <w:pPr>
        <w:numPr>
          <w:ilvl w:val="0"/>
          <w:numId w:val="2"/>
        </w:numPr>
        <w:tabs>
          <w:tab w:val="num" w:pos="540"/>
        </w:tabs>
        <w:spacing w:after="0" w:line="240" w:lineRule="auto"/>
        <w:ind w:left="540"/>
        <w:rPr>
          <w:rFonts w:ascii="Times New Roman" w:hAnsi="Times New Roman"/>
        </w:rPr>
      </w:pPr>
      <w:r w:rsidRPr="00841E3A">
        <w:rPr>
          <w:rFonts w:ascii="Times New Roman" w:hAnsi="Times New Roman"/>
        </w:rPr>
        <w:t>Kraujagyslių susitraukimas</w:t>
      </w:r>
    </w:p>
    <w:p w14:paraId="3DED961B" w14:textId="77777777" w:rsidR="004A2DAE" w:rsidRPr="00841E3A" w:rsidRDefault="004A2DAE" w:rsidP="004A2DAE">
      <w:pPr>
        <w:numPr>
          <w:ilvl w:val="0"/>
          <w:numId w:val="3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lastRenderedPageBreak/>
        <w:t>Cianozė (deguonies stoka, dėl ko išblykšta oda)</w:t>
      </w:r>
    </w:p>
    <w:p w14:paraId="5EA44CDE" w14:textId="77777777" w:rsidR="004A2DAE" w:rsidRDefault="004A2DAE" w:rsidP="004A2DAE">
      <w:pPr>
        <w:numPr>
          <w:ilvl w:val="0"/>
          <w:numId w:val="2"/>
        </w:numPr>
        <w:tabs>
          <w:tab w:val="num" w:pos="540"/>
        </w:tabs>
        <w:spacing w:after="0" w:line="240" w:lineRule="auto"/>
        <w:ind w:left="540"/>
        <w:rPr>
          <w:rFonts w:ascii="Times New Roman" w:hAnsi="Times New Roman"/>
        </w:rPr>
      </w:pPr>
      <w:r>
        <w:rPr>
          <w:rFonts w:ascii="Times New Roman" w:hAnsi="Times New Roman"/>
        </w:rPr>
        <w:t>Skystis plaučiuose</w:t>
      </w:r>
    </w:p>
    <w:p w14:paraId="6025D04A" w14:textId="77777777" w:rsidR="004A2DAE" w:rsidRDefault="004A2DAE" w:rsidP="004A2DAE">
      <w:pPr>
        <w:numPr>
          <w:ilvl w:val="0"/>
          <w:numId w:val="2"/>
        </w:numPr>
        <w:tabs>
          <w:tab w:val="num" w:pos="540"/>
        </w:tabs>
        <w:spacing w:after="0" w:line="240" w:lineRule="auto"/>
        <w:ind w:left="540"/>
        <w:rPr>
          <w:rFonts w:ascii="Times New Roman" w:hAnsi="Times New Roman"/>
        </w:rPr>
      </w:pPr>
      <w:r>
        <w:rPr>
          <w:rFonts w:ascii="Times New Roman" w:hAnsi="Times New Roman"/>
        </w:rPr>
        <w:t>Dusulys</w:t>
      </w:r>
    </w:p>
    <w:p w14:paraId="25B49973" w14:textId="77777777" w:rsidR="004A2DAE" w:rsidRPr="00841E3A" w:rsidRDefault="004A2DAE" w:rsidP="004A2DAE">
      <w:pPr>
        <w:numPr>
          <w:ilvl w:val="0"/>
          <w:numId w:val="2"/>
        </w:numPr>
        <w:tabs>
          <w:tab w:val="num" w:pos="540"/>
        </w:tabs>
        <w:spacing w:after="0" w:line="240" w:lineRule="auto"/>
        <w:ind w:left="540"/>
        <w:rPr>
          <w:rFonts w:ascii="Times New Roman" w:hAnsi="Times New Roman"/>
        </w:rPr>
      </w:pPr>
      <w:r w:rsidRPr="00841E3A">
        <w:rPr>
          <w:rFonts w:ascii="Times New Roman" w:hAnsi="Times New Roman"/>
        </w:rPr>
        <w:t>Sumažėjęs kraujo pritekėjimas į galūnes</w:t>
      </w:r>
    </w:p>
    <w:p w14:paraId="1C6FA034" w14:textId="77777777" w:rsidR="004A2DAE" w:rsidRPr="00841E3A" w:rsidRDefault="004A2DAE" w:rsidP="004A2DAE">
      <w:pPr>
        <w:numPr>
          <w:ilvl w:val="0"/>
          <w:numId w:val="2"/>
        </w:numPr>
        <w:tabs>
          <w:tab w:val="num" w:pos="540"/>
        </w:tabs>
        <w:spacing w:after="0" w:line="240" w:lineRule="auto"/>
        <w:ind w:left="540"/>
        <w:rPr>
          <w:rFonts w:ascii="Times New Roman" w:hAnsi="Times New Roman"/>
        </w:rPr>
      </w:pPr>
      <w:r w:rsidRPr="00841E3A">
        <w:rPr>
          <w:rFonts w:ascii="Times New Roman" w:hAnsi="Times New Roman"/>
        </w:rPr>
        <w:t>Išblyškimas</w:t>
      </w:r>
    </w:p>
    <w:p w14:paraId="0161B30D" w14:textId="77777777" w:rsidR="004A2DAE" w:rsidRPr="00841E3A" w:rsidRDefault="004A2DAE" w:rsidP="004A2DAE">
      <w:pPr>
        <w:numPr>
          <w:ilvl w:val="0"/>
          <w:numId w:val="2"/>
        </w:numPr>
        <w:tabs>
          <w:tab w:val="num" w:pos="540"/>
        </w:tabs>
        <w:spacing w:after="0" w:line="240" w:lineRule="auto"/>
        <w:ind w:left="540"/>
        <w:rPr>
          <w:rFonts w:ascii="Times New Roman" w:hAnsi="Times New Roman"/>
        </w:rPr>
      </w:pPr>
      <w:r w:rsidRPr="00841E3A">
        <w:rPr>
          <w:rFonts w:ascii="Times New Roman" w:hAnsi="Times New Roman"/>
        </w:rPr>
        <w:t>Viduriavimas</w:t>
      </w:r>
    </w:p>
    <w:p w14:paraId="1C1EAA21" w14:textId="77777777" w:rsidR="004A2DAE" w:rsidRPr="00841E3A" w:rsidRDefault="004A2DAE" w:rsidP="004A2DAE">
      <w:pPr>
        <w:numPr>
          <w:ilvl w:val="0"/>
          <w:numId w:val="3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Pykinimas</w:t>
      </w:r>
    </w:p>
    <w:p w14:paraId="5F717480" w14:textId="77777777" w:rsidR="004A2DAE" w:rsidRPr="00841E3A" w:rsidRDefault="004A2DAE" w:rsidP="004A2DAE">
      <w:pPr>
        <w:numPr>
          <w:ilvl w:val="0"/>
          <w:numId w:val="3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Vėmimas</w:t>
      </w:r>
    </w:p>
    <w:p w14:paraId="1E8F46E7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799FD964" w14:textId="77777777" w:rsidR="004A2DAE" w:rsidRPr="00841E3A" w:rsidRDefault="004A2DAE" w:rsidP="004A2DAE">
      <w:pPr>
        <w:keepNext/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  <w:b/>
        </w:rPr>
        <w:t>Nedažni šalutini</w:t>
      </w:r>
      <w:r>
        <w:rPr>
          <w:rFonts w:ascii="Times New Roman" w:hAnsi="Times New Roman"/>
          <w:b/>
        </w:rPr>
        <w:t>o</w:t>
      </w:r>
      <w:r w:rsidRPr="00841E3A">
        <w:rPr>
          <w:rFonts w:ascii="Times New Roman" w:hAnsi="Times New Roman"/>
          <w:b/>
        </w:rPr>
        <w:t xml:space="preserve"> poveiki</w:t>
      </w:r>
      <w:r>
        <w:rPr>
          <w:rFonts w:ascii="Times New Roman" w:hAnsi="Times New Roman"/>
          <w:b/>
        </w:rPr>
        <w:t>o reiškiniai</w:t>
      </w:r>
      <w:r w:rsidRPr="00841E3A">
        <w:rPr>
          <w:rFonts w:ascii="Times New Roman" w:hAnsi="Times New Roman"/>
        </w:rPr>
        <w:t xml:space="preserve"> (gali pasireikšti </w:t>
      </w:r>
      <w:r>
        <w:rPr>
          <w:rFonts w:ascii="Times New Roman" w:hAnsi="Times New Roman"/>
        </w:rPr>
        <w:t>rečiau</w:t>
      </w:r>
      <w:r w:rsidRPr="00841E3A">
        <w:rPr>
          <w:rFonts w:ascii="Times New Roman" w:hAnsi="Times New Roman"/>
        </w:rPr>
        <w:t xml:space="preserve"> kaip 1 iš 100</w:t>
      </w:r>
      <w:r>
        <w:rPr>
          <w:rFonts w:ascii="Times New Roman" w:hAnsi="Times New Roman"/>
        </w:rPr>
        <w:t xml:space="preserve"> asmenų</w:t>
      </w:r>
      <w:r w:rsidRPr="00841E3A">
        <w:rPr>
          <w:rFonts w:ascii="Times New Roman" w:hAnsi="Times New Roman"/>
        </w:rPr>
        <w:t>):</w:t>
      </w:r>
    </w:p>
    <w:p w14:paraId="0463CA7E" w14:textId="77777777" w:rsidR="004A2DAE" w:rsidRPr="00841E3A" w:rsidRDefault="004A2DAE" w:rsidP="004A2DAE">
      <w:pPr>
        <w:numPr>
          <w:ilvl w:val="0"/>
          <w:numId w:val="3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Neritmingas širdies plakimas</w:t>
      </w:r>
    </w:p>
    <w:p w14:paraId="035BEC50" w14:textId="77777777" w:rsidR="004A2DAE" w:rsidRPr="00841E3A" w:rsidRDefault="004A2DAE" w:rsidP="004A2DAE">
      <w:pPr>
        <w:numPr>
          <w:ilvl w:val="0"/>
          <w:numId w:val="3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Miokardo infarktas (širdies smūgis)</w:t>
      </w:r>
    </w:p>
    <w:p w14:paraId="788576CD" w14:textId="77777777" w:rsidR="004A2DAE" w:rsidRPr="00841E3A" w:rsidRDefault="004A2DAE" w:rsidP="004A2DAE">
      <w:pPr>
        <w:numPr>
          <w:ilvl w:val="0"/>
          <w:numId w:val="3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  <w:i/>
          <w:iCs/>
        </w:rPr>
        <w:t>Torsades</w:t>
      </w:r>
      <w:proofErr w:type="spellEnd"/>
      <w:r w:rsidRPr="00841E3A">
        <w:rPr>
          <w:rFonts w:ascii="Times New Roman" w:hAnsi="Times New Roman"/>
          <w:i/>
          <w:iCs/>
        </w:rPr>
        <w:t xml:space="preserve"> de </w:t>
      </w:r>
      <w:proofErr w:type="spellStart"/>
      <w:r w:rsidRPr="00841E3A">
        <w:rPr>
          <w:rFonts w:ascii="Times New Roman" w:hAnsi="Times New Roman"/>
          <w:i/>
          <w:iCs/>
        </w:rPr>
        <w:t>pointes</w:t>
      </w:r>
      <w:proofErr w:type="spellEnd"/>
      <w:r w:rsidRPr="00841E3A">
        <w:rPr>
          <w:rFonts w:ascii="Times New Roman" w:hAnsi="Times New Roman"/>
        </w:rPr>
        <w:t xml:space="preserve"> (ūminis širdies veiklos sutrikimas)</w:t>
      </w:r>
    </w:p>
    <w:p w14:paraId="332B8A17" w14:textId="77777777" w:rsidR="004A2DAE" w:rsidRPr="00841E3A" w:rsidRDefault="004A2DAE" w:rsidP="004A2DAE">
      <w:pPr>
        <w:numPr>
          <w:ilvl w:val="0"/>
          <w:numId w:val="3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Širdies nepakankamumas (jo simptomai yra dusulys, nuovargis ir patinusios kulkšnys)</w:t>
      </w:r>
    </w:p>
    <w:p w14:paraId="285D5253" w14:textId="77777777" w:rsidR="004A2DAE" w:rsidRPr="00841E3A" w:rsidRDefault="004A2DAE" w:rsidP="004A2DAE">
      <w:pPr>
        <w:numPr>
          <w:ilvl w:val="0"/>
          <w:numId w:val="3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Sumažėjęs kraujo pritekėjimas į žarnyną</w:t>
      </w:r>
    </w:p>
    <w:p w14:paraId="1F2BF5F3" w14:textId="77777777" w:rsidR="004A2DAE" w:rsidRPr="00841E3A" w:rsidRDefault="004A2DAE" w:rsidP="004A2DAE">
      <w:pPr>
        <w:numPr>
          <w:ilvl w:val="0"/>
          <w:numId w:val="3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Karščio pylimas</w:t>
      </w:r>
    </w:p>
    <w:p w14:paraId="74871CCD" w14:textId="77777777" w:rsidR="004A2DAE" w:rsidRPr="00841E3A" w:rsidRDefault="004A2DAE" w:rsidP="004A2DAE">
      <w:pPr>
        <w:numPr>
          <w:ilvl w:val="0"/>
          <w:numId w:val="3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Kvėpavimo sutrikimas ir kvėpavimo nepakankamumas (apsunkintas kvėpavimas)</w:t>
      </w:r>
    </w:p>
    <w:p w14:paraId="7E68E725" w14:textId="77777777" w:rsidR="004A2DAE" w:rsidRPr="00841E3A" w:rsidRDefault="004A2DAE" w:rsidP="004A2DAE">
      <w:pPr>
        <w:numPr>
          <w:ilvl w:val="0"/>
          <w:numId w:val="3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Odos nekrozė (</w:t>
      </w:r>
      <w:r w:rsidRPr="00AF4395">
        <w:rPr>
          <w:rFonts w:ascii="Times New Roman" w:hAnsi="Times New Roman"/>
        </w:rPr>
        <w:t>negyva oda</w:t>
      </w:r>
      <w:r w:rsidRPr="00841E3A">
        <w:rPr>
          <w:rFonts w:ascii="Times New Roman" w:hAnsi="Times New Roman"/>
        </w:rPr>
        <w:t>)</w:t>
      </w:r>
    </w:p>
    <w:p w14:paraId="19786E41" w14:textId="77777777" w:rsidR="004A2DAE" w:rsidRPr="00841E3A" w:rsidRDefault="004A2DAE" w:rsidP="004A2DAE">
      <w:pPr>
        <w:numPr>
          <w:ilvl w:val="0"/>
          <w:numId w:val="3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Injekcijos vietos nekrozė (</w:t>
      </w:r>
      <w:r w:rsidRPr="00AF4395">
        <w:rPr>
          <w:rFonts w:ascii="Times New Roman" w:hAnsi="Times New Roman"/>
        </w:rPr>
        <w:t>negyva oda</w:t>
      </w:r>
      <w:r w:rsidRPr="00841E3A">
        <w:rPr>
          <w:rFonts w:ascii="Times New Roman" w:hAnsi="Times New Roman"/>
        </w:rPr>
        <w:t>)</w:t>
      </w:r>
    </w:p>
    <w:p w14:paraId="3C2A782C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4451118B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  <w:r w:rsidRPr="00787B4D">
        <w:rPr>
          <w:rFonts w:ascii="Times New Roman" w:eastAsia="Times New Roman" w:hAnsi="Times New Roman"/>
          <w:b/>
          <w:bCs/>
        </w:rPr>
        <w:t xml:space="preserve">Šalutinio poveikio reiškiniai, kurių dažnis nežinomas (negali būti apskaičiuotas pagal turimus duomenis): </w:t>
      </w:r>
    </w:p>
    <w:p w14:paraId="751AC800" w14:textId="77777777" w:rsidR="004A2DAE" w:rsidRPr="00841E3A" w:rsidRDefault="004A2DAE" w:rsidP="004A2DAE">
      <w:pPr>
        <w:numPr>
          <w:ilvl w:val="0"/>
          <w:numId w:val="3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Gimdos susitraukimai</w:t>
      </w:r>
    </w:p>
    <w:p w14:paraId="1F77A548" w14:textId="77777777" w:rsidR="004A2DAE" w:rsidRPr="00841E3A" w:rsidRDefault="004A2DAE" w:rsidP="004A2DAE">
      <w:pPr>
        <w:numPr>
          <w:ilvl w:val="0"/>
          <w:numId w:val="3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Pablogėjusi gimdos kraujotaka</w:t>
      </w:r>
    </w:p>
    <w:p w14:paraId="4C0C899B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  <w:b/>
        </w:rPr>
      </w:pPr>
    </w:p>
    <w:p w14:paraId="1807DFF8" w14:textId="77777777" w:rsidR="004A2DAE" w:rsidRPr="00841E3A" w:rsidRDefault="004A2DAE" w:rsidP="004A2DAE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b/>
          <w:snapToGrid w:val="0"/>
        </w:rPr>
      </w:pPr>
      <w:r w:rsidRPr="00841E3A">
        <w:rPr>
          <w:rFonts w:ascii="Times New Roman" w:eastAsia="Times New Roman" w:hAnsi="Times New Roman"/>
          <w:b/>
          <w:snapToGrid w:val="0"/>
        </w:rPr>
        <w:t>Pranešimas apie šalutinį poveikį</w:t>
      </w:r>
    </w:p>
    <w:p w14:paraId="0127ECB6" w14:textId="77777777" w:rsidR="004A2DAE" w:rsidRPr="00F12E4B" w:rsidRDefault="004A2DAE" w:rsidP="004A2DAE">
      <w:pPr>
        <w:tabs>
          <w:tab w:val="left" w:pos="567"/>
        </w:tabs>
        <w:spacing w:after="0" w:line="240" w:lineRule="auto"/>
        <w:ind w:right="-449"/>
        <w:rPr>
          <w:rFonts w:ascii="Times New Roman" w:eastAsia="Times New Roman" w:hAnsi="Times New Roman"/>
          <w:snapToGrid w:val="0"/>
        </w:rPr>
      </w:pPr>
      <w:r w:rsidRPr="00841E3A">
        <w:rPr>
          <w:rFonts w:ascii="Times New Roman" w:eastAsia="Times New Roman" w:hAnsi="Times New Roman"/>
          <w:snapToGrid w:val="0"/>
        </w:rPr>
        <w:t xml:space="preserve">Jeigu pasireiškė šalutinis poveikis, įskaitant šiame lapelyje nenurodytą, pasakykite gydytojui arba slaugytojui. </w:t>
      </w:r>
      <w:r w:rsidRPr="00EA4277">
        <w:rPr>
          <w:rFonts w:ascii="Times New Roman" w:hAnsi="Times New Roman"/>
          <w:szCs w:val="24"/>
        </w:rPr>
        <w:t xml:space="preserve">Pranešimą apie šalutinį poveikį galite </w:t>
      </w:r>
      <w:r w:rsidRPr="003323B4">
        <w:rPr>
          <w:rFonts w:ascii="Times New Roman" w:hAnsi="Times New Roman"/>
          <w:szCs w:val="24"/>
        </w:rPr>
        <w:t xml:space="preserve">užpildyti ir pateikti Valstybinės vaistų kontrolės tarnybos prie Lietuvos Respublikos sveikatos apsaugos ministerijos tinklalapyje </w:t>
      </w:r>
      <w:r w:rsidRPr="00CD10E6">
        <w:rPr>
          <w:rFonts w:ascii="Times New Roman" w:hAnsi="Times New Roman"/>
          <w:u w:val="single"/>
        </w:rPr>
        <w:t>https://vvkt.</w:t>
      </w:r>
      <w:r w:rsidRPr="003323B4">
        <w:rPr>
          <w:rFonts w:ascii="Times New Roman" w:hAnsi="Times New Roman"/>
          <w:szCs w:val="24"/>
          <w:u w:val="single"/>
        </w:rPr>
        <w:t>lrv.</w:t>
      </w:r>
      <w:r w:rsidRPr="00CD10E6">
        <w:rPr>
          <w:rFonts w:ascii="Times New Roman" w:hAnsi="Times New Roman"/>
          <w:u w:val="single"/>
        </w:rPr>
        <w:t>lt/</w:t>
      </w:r>
      <w:r w:rsidRPr="003323B4">
        <w:rPr>
          <w:rFonts w:ascii="Times New Roman" w:hAnsi="Times New Roman"/>
          <w:szCs w:val="24"/>
          <w:u w:val="single"/>
        </w:rPr>
        <w:t>lt/</w:t>
      </w:r>
      <w:r w:rsidRPr="003323B4">
        <w:rPr>
          <w:rFonts w:ascii="Times New Roman" w:hAnsi="Times New Roman"/>
          <w:szCs w:val="24"/>
        </w:rPr>
        <w:t xml:space="preserve"> nurodytais būdais arba paskambinti nemokamu telefonu </w:t>
      </w:r>
      <w:r>
        <w:rPr>
          <w:rFonts w:ascii="Times New Roman" w:hAnsi="Times New Roman"/>
          <w:szCs w:val="24"/>
        </w:rPr>
        <w:t>+370</w:t>
      </w:r>
      <w:r w:rsidRPr="003323B4">
        <w:rPr>
          <w:rFonts w:ascii="Times New Roman" w:hAnsi="Times New Roman"/>
          <w:szCs w:val="24"/>
        </w:rPr>
        <w:t xml:space="preserve"> 800 73 568. Pranešdami apie šalutinį poveikį galite mums padėti gauti daugiau informacijos apie šio vaisto saugumą.</w:t>
      </w:r>
    </w:p>
    <w:p w14:paraId="73B0BDC2" w14:textId="77777777" w:rsidR="004A2DAE" w:rsidRPr="00F12E4B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5E6CABCB" w14:textId="77777777" w:rsidR="004A2DAE" w:rsidRPr="00F12E4B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0A077AEB" w14:textId="77777777" w:rsidR="004A2DAE" w:rsidRPr="00841E3A" w:rsidRDefault="004A2DAE" w:rsidP="004A2DAE">
      <w:pPr>
        <w:spacing w:after="0" w:line="240" w:lineRule="auto"/>
        <w:ind w:left="540" w:hanging="54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5.</w:t>
      </w:r>
      <w:r w:rsidRPr="00841E3A">
        <w:rPr>
          <w:rFonts w:ascii="Times New Roman" w:hAnsi="Times New Roman"/>
          <w:b/>
        </w:rPr>
        <w:tab/>
      </w:r>
      <w:r w:rsidRPr="00841E3A">
        <w:rPr>
          <w:rFonts w:ascii="Times New Roman" w:hAnsi="Times New Roman"/>
          <w:b/>
          <w:bCs/>
        </w:rPr>
        <w:t xml:space="preserve">Kaip laikyti </w:t>
      </w:r>
      <w:proofErr w:type="spellStart"/>
      <w:r w:rsidRPr="00841E3A">
        <w:rPr>
          <w:rFonts w:ascii="Times New Roman" w:hAnsi="Times New Roman"/>
          <w:b/>
          <w:bCs/>
        </w:rPr>
        <w:t>Glypressin</w:t>
      </w:r>
      <w:proofErr w:type="spellEnd"/>
    </w:p>
    <w:p w14:paraId="5C0339A0" w14:textId="77777777" w:rsidR="004A2DAE" w:rsidRPr="00F12E4B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02C68812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Š</w:t>
      </w:r>
      <w:r w:rsidRPr="00841E3A">
        <w:rPr>
          <w:rFonts w:ascii="Times New Roman" w:hAnsi="Times New Roman"/>
        </w:rPr>
        <w:t xml:space="preserve">į vaistą </w:t>
      </w:r>
      <w:r>
        <w:rPr>
          <w:rFonts w:ascii="Times New Roman" w:hAnsi="Times New Roman"/>
        </w:rPr>
        <w:t>l</w:t>
      </w:r>
      <w:r w:rsidRPr="00841E3A">
        <w:rPr>
          <w:rFonts w:ascii="Times New Roman" w:hAnsi="Times New Roman"/>
        </w:rPr>
        <w:t>aikykite vaikams nepastebimoje ir nepasiekiamoje vietoje.</w:t>
      </w:r>
    </w:p>
    <w:p w14:paraId="155EBEF5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6ED07B1F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Ant pakuotės nurodytam tinkamumo laikui pasibaigus, šio vaisto vartoti negalima. Vaistas tinkamas vartoti iki paskutinės nurodyto mėnesio dienos.</w:t>
      </w:r>
    </w:p>
    <w:p w14:paraId="4F1034FE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3BCDE14B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Paruoštas skaidrus tirpalas turi būti sušvirkštas nedelsiant po miltelių ir tirpiklio sumaišymo.</w:t>
      </w:r>
    </w:p>
    <w:p w14:paraId="6448DF19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5AA3AEA7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Laikyti gamintojo pakuotėje, kad </w:t>
      </w:r>
      <w:r>
        <w:rPr>
          <w:rFonts w:ascii="Times New Roman" w:hAnsi="Times New Roman"/>
        </w:rPr>
        <w:t>vais</w:t>
      </w:r>
      <w:r w:rsidRPr="00841E3A">
        <w:rPr>
          <w:rFonts w:ascii="Times New Roman" w:hAnsi="Times New Roman"/>
        </w:rPr>
        <w:t>tas būtų apsaugotas nuo šviesos.</w:t>
      </w:r>
    </w:p>
    <w:p w14:paraId="54701E13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6C3E9DD6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3939F9E7" w14:textId="77777777" w:rsidR="004A2DAE" w:rsidRPr="00841E3A" w:rsidRDefault="004A2DAE" w:rsidP="004A2DAE">
      <w:pPr>
        <w:spacing w:after="0" w:line="240" w:lineRule="auto"/>
        <w:ind w:left="540" w:hanging="54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6.</w:t>
      </w:r>
      <w:r w:rsidRPr="00841E3A">
        <w:rPr>
          <w:rFonts w:ascii="Times New Roman" w:hAnsi="Times New Roman"/>
          <w:b/>
        </w:rPr>
        <w:tab/>
        <w:t>Pakuotės turinys ir kita informacija</w:t>
      </w:r>
    </w:p>
    <w:p w14:paraId="0034E0C6" w14:textId="77777777" w:rsidR="004A2DAE" w:rsidRPr="00F12E4B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079FB4D8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  <w:b/>
        </w:rPr>
        <w:t>Glypressin</w:t>
      </w:r>
      <w:proofErr w:type="spellEnd"/>
      <w:r w:rsidRPr="00841E3A">
        <w:rPr>
          <w:rFonts w:ascii="Times New Roman" w:hAnsi="Times New Roman"/>
          <w:b/>
        </w:rPr>
        <w:t xml:space="preserve"> sudėtis</w:t>
      </w:r>
    </w:p>
    <w:p w14:paraId="14E97CB1" w14:textId="77777777" w:rsidR="004A2DAE" w:rsidRPr="00841E3A" w:rsidRDefault="004A2DAE" w:rsidP="004A2DAE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Veiklioji medžiaga yra </w:t>
      </w:r>
      <w:proofErr w:type="spellStart"/>
      <w:r w:rsidRPr="00841E3A">
        <w:rPr>
          <w:rFonts w:ascii="Times New Roman" w:hAnsi="Times New Roman"/>
        </w:rPr>
        <w:t>terlipresino</w:t>
      </w:r>
      <w:proofErr w:type="spellEnd"/>
      <w:r w:rsidRPr="00841E3A">
        <w:rPr>
          <w:rFonts w:ascii="Times New Roman" w:hAnsi="Times New Roman"/>
        </w:rPr>
        <w:t xml:space="preserve"> acetatas. Viename flakone yra 1 mg </w:t>
      </w:r>
      <w:proofErr w:type="spellStart"/>
      <w:r w:rsidRPr="00841E3A">
        <w:rPr>
          <w:rFonts w:ascii="Times New Roman" w:hAnsi="Times New Roman"/>
        </w:rPr>
        <w:t>terlipresino</w:t>
      </w:r>
      <w:proofErr w:type="spellEnd"/>
      <w:r w:rsidRPr="00841E3A">
        <w:rPr>
          <w:rFonts w:ascii="Times New Roman" w:hAnsi="Times New Roman"/>
        </w:rPr>
        <w:t xml:space="preserve"> acetato, atitinkančio 0,86 mg </w:t>
      </w:r>
      <w:proofErr w:type="spellStart"/>
      <w:r w:rsidRPr="00841E3A">
        <w:rPr>
          <w:rFonts w:ascii="Times New Roman" w:hAnsi="Times New Roman"/>
        </w:rPr>
        <w:t>terlipresino</w:t>
      </w:r>
      <w:proofErr w:type="spellEnd"/>
      <w:r w:rsidRPr="00841E3A">
        <w:rPr>
          <w:rFonts w:ascii="Times New Roman" w:hAnsi="Times New Roman"/>
        </w:rPr>
        <w:t xml:space="preserve">. 1 ml paruošto tirpalo yra 0,2 mg </w:t>
      </w:r>
      <w:proofErr w:type="spellStart"/>
      <w:r w:rsidRPr="00841E3A">
        <w:rPr>
          <w:rFonts w:ascii="Times New Roman" w:hAnsi="Times New Roman"/>
        </w:rPr>
        <w:t>terlipresino</w:t>
      </w:r>
      <w:proofErr w:type="spellEnd"/>
      <w:r w:rsidRPr="00841E3A">
        <w:rPr>
          <w:rFonts w:ascii="Times New Roman" w:hAnsi="Times New Roman"/>
        </w:rPr>
        <w:t xml:space="preserve"> acetato.</w:t>
      </w:r>
    </w:p>
    <w:p w14:paraId="5C615952" w14:textId="77777777" w:rsidR="004A2DAE" w:rsidRPr="00841E3A" w:rsidRDefault="004A2DAE" w:rsidP="004A2DAE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Pagalbinės medžiagos yra:</w:t>
      </w:r>
    </w:p>
    <w:p w14:paraId="1DAC973D" w14:textId="77777777" w:rsidR="004A2DAE" w:rsidRPr="00841E3A" w:rsidRDefault="004A2DAE" w:rsidP="004A2DAE">
      <w:pPr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Milteliai: </w:t>
      </w:r>
      <w:proofErr w:type="spellStart"/>
      <w:r w:rsidRPr="00841E3A">
        <w:rPr>
          <w:rFonts w:ascii="Times New Roman" w:hAnsi="Times New Roman"/>
        </w:rPr>
        <w:t>manitolis</w:t>
      </w:r>
      <w:proofErr w:type="spellEnd"/>
      <w:r w:rsidRPr="00841E3A">
        <w:rPr>
          <w:rFonts w:ascii="Times New Roman" w:hAnsi="Times New Roman"/>
        </w:rPr>
        <w:t xml:space="preserve"> (E 421) ir vandenilio chlorido rūgštis. </w:t>
      </w:r>
    </w:p>
    <w:p w14:paraId="0132C54C" w14:textId="77777777" w:rsidR="004A2DAE" w:rsidRPr="00841E3A" w:rsidRDefault="004A2DAE" w:rsidP="004A2DAE">
      <w:pPr>
        <w:spacing w:after="0" w:line="240" w:lineRule="auto"/>
        <w:ind w:firstLine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Tirpiklis: natrio chloridas, vandenilio chlorido rūgštis</w:t>
      </w:r>
      <w:r>
        <w:rPr>
          <w:rFonts w:ascii="Times New Roman" w:hAnsi="Times New Roman"/>
        </w:rPr>
        <w:t>, natrio hidroksidas</w:t>
      </w:r>
      <w:r w:rsidRPr="00841E3A">
        <w:rPr>
          <w:rFonts w:ascii="Times New Roman" w:hAnsi="Times New Roman"/>
        </w:rPr>
        <w:t xml:space="preserve"> ir injekcinis vanduo.</w:t>
      </w:r>
    </w:p>
    <w:p w14:paraId="13C7A8B0" w14:textId="77777777" w:rsidR="004A2DAE" w:rsidRPr="00F12E4B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6D9F24A1" w14:textId="77777777" w:rsidR="004A2DAE" w:rsidRPr="00841E3A" w:rsidRDefault="004A2DAE" w:rsidP="004A2DAE">
      <w:pPr>
        <w:keepNext/>
        <w:spacing w:after="0" w:line="240" w:lineRule="auto"/>
        <w:rPr>
          <w:rFonts w:ascii="Times New Roman" w:hAnsi="Times New Roman"/>
          <w:b/>
        </w:rPr>
      </w:pPr>
      <w:proofErr w:type="spellStart"/>
      <w:r w:rsidRPr="00841E3A">
        <w:rPr>
          <w:rFonts w:ascii="Times New Roman" w:hAnsi="Times New Roman"/>
          <w:b/>
        </w:rPr>
        <w:lastRenderedPageBreak/>
        <w:t>Glypressin</w:t>
      </w:r>
      <w:proofErr w:type="spellEnd"/>
      <w:r w:rsidRPr="00841E3A">
        <w:rPr>
          <w:rFonts w:ascii="Times New Roman" w:hAnsi="Times New Roman"/>
          <w:b/>
        </w:rPr>
        <w:t xml:space="preserve"> išvaizda ir kiekis pakuotėje</w:t>
      </w:r>
    </w:p>
    <w:p w14:paraId="0D4D1EC7" w14:textId="77777777" w:rsidR="004A2DAE" w:rsidRPr="00841E3A" w:rsidRDefault="004A2DAE" w:rsidP="004A2DAE">
      <w:pPr>
        <w:keepNext/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Vaistas susideda iš miltelių ir</w:t>
      </w:r>
      <w:r w:rsidRPr="00841E3A">
        <w:rPr>
          <w:rFonts w:ascii="Times New Roman" w:hAnsi="Times New Roman"/>
          <w:b/>
          <w:i/>
        </w:rPr>
        <w:t xml:space="preserve"> </w:t>
      </w:r>
      <w:r w:rsidRPr="00841E3A">
        <w:rPr>
          <w:rFonts w:ascii="Times New Roman" w:hAnsi="Times New Roman"/>
        </w:rPr>
        <w:t>tirpiklio injekciniam tirpalui paruošti. Milteliai yra baltos spalvos. Ištirpinus tirpiklyje turi gautis skaidrus bespalvis tirpalas.</w:t>
      </w:r>
    </w:p>
    <w:p w14:paraId="62A271E9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0CF8EBA3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pakuotėje yra 5 flakonai ir 5 ampulės.</w:t>
      </w:r>
    </w:p>
    <w:p w14:paraId="44748696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455BEF13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Registruotojas ir gamintojas</w:t>
      </w:r>
    </w:p>
    <w:p w14:paraId="72EF89C9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Ferring</w:t>
      </w:r>
      <w:proofErr w:type="spellEnd"/>
      <w:r w:rsidRPr="00841E3A">
        <w:rPr>
          <w:rFonts w:ascii="Times New Roman" w:hAnsi="Times New Roman"/>
        </w:rPr>
        <w:t xml:space="preserve"> </w:t>
      </w:r>
      <w:proofErr w:type="spellStart"/>
      <w:r w:rsidRPr="00841E3A">
        <w:rPr>
          <w:rFonts w:ascii="Times New Roman" w:hAnsi="Times New Roman"/>
        </w:rPr>
        <w:t>GmbH</w:t>
      </w:r>
      <w:proofErr w:type="spellEnd"/>
    </w:p>
    <w:p w14:paraId="6A85D4B6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Witland</w:t>
      </w:r>
      <w:proofErr w:type="spellEnd"/>
      <w:r w:rsidRPr="00841E3A">
        <w:rPr>
          <w:rFonts w:ascii="Times New Roman" w:hAnsi="Times New Roman"/>
        </w:rPr>
        <w:t xml:space="preserve"> 11, D-24109 </w:t>
      </w:r>
      <w:proofErr w:type="spellStart"/>
      <w:r w:rsidRPr="00841E3A">
        <w:rPr>
          <w:rFonts w:ascii="Times New Roman" w:hAnsi="Times New Roman"/>
        </w:rPr>
        <w:t>Kiel</w:t>
      </w:r>
      <w:proofErr w:type="spellEnd"/>
    </w:p>
    <w:p w14:paraId="2B3E2B27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Vokietija</w:t>
      </w:r>
    </w:p>
    <w:p w14:paraId="0B0A3344" w14:textId="77777777" w:rsidR="004A2DAE" w:rsidRPr="00F12E4B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215D5EBE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16086ADB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 xml:space="preserve">Šis pakuotės lapelis paskutinį kartą peržiūrėtas </w:t>
      </w:r>
      <w:r>
        <w:rPr>
          <w:rFonts w:ascii="Times New Roman" w:hAnsi="Times New Roman"/>
          <w:b/>
        </w:rPr>
        <w:t>2026-02-06.</w:t>
      </w:r>
    </w:p>
    <w:p w14:paraId="5BF80024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542A41D7" w14:textId="77777777" w:rsidR="004A2DAE" w:rsidRPr="00841E3A" w:rsidRDefault="004A2DAE" w:rsidP="004A2DAE">
      <w:pPr>
        <w:spacing w:after="0" w:line="240" w:lineRule="auto"/>
        <w:rPr>
          <w:rFonts w:ascii="Times New Roman" w:hAnsi="Times New Roman"/>
        </w:rPr>
      </w:pPr>
    </w:p>
    <w:p w14:paraId="742CA9FF" w14:textId="77777777" w:rsidR="004A2DAE" w:rsidRPr="00841E3A" w:rsidRDefault="004A2DAE" w:rsidP="004A2DAE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  <w:r w:rsidRPr="00841E3A">
        <w:rPr>
          <w:rFonts w:ascii="Times New Roman" w:eastAsia="Times New Roman" w:hAnsi="Times New Roman"/>
          <w:snapToGrid w:val="0"/>
        </w:rPr>
        <w:t>Išsami informacija apie šį vaistą</w:t>
      </w:r>
      <w:r w:rsidRPr="00841E3A">
        <w:rPr>
          <w:rFonts w:ascii="Times New Roman" w:hAnsi="Times New Roman"/>
        </w:rPr>
        <w:t xml:space="preserve"> pateikiama Valstybinės vaistų kontrolės tarnybos prie Lietuvos Respublikos sveikatos apsaugos ministerijos </w:t>
      </w:r>
      <w:r w:rsidRPr="00841E3A">
        <w:rPr>
          <w:rFonts w:ascii="Times New Roman" w:eastAsia="Times New Roman" w:hAnsi="Times New Roman"/>
          <w:snapToGrid w:val="0"/>
        </w:rPr>
        <w:t>tinklalapyje</w:t>
      </w:r>
      <w:r w:rsidRPr="00841E3A">
        <w:rPr>
          <w:rFonts w:ascii="Times New Roman" w:eastAsia="Times New Roman" w:hAnsi="Times New Roman"/>
          <w:i/>
          <w:snapToGrid w:val="0"/>
        </w:rPr>
        <w:t xml:space="preserve"> </w:t>
      </w:r>
      <w:r w:rsidRPr="00D70391">
        <w:rPr>
          <w:rFonts w:ascii="Times New Roman" w:eastAsia="Times New Roman" w:hAnsi="Times New Roman"/>
          <w:color w:val="0000EE"/>
          <w:u w:val="single"/>
          <w:lang w:eastAsia="lt-LT"/>
        </w:rPr>
        <w:t>https://vvkt.lrv.lt/lt/</w:t>
      </w:r>
      <w:r w:rsidRPr="00841E3A">
        <w:rPr>
          <w:rFonts w:ascii="Times New Roman" w:eastAsia="Times New Roman" w:hAnsi="Times New Roman"/>
          <w:snapToGrid w:val="0"/>
        </w:rPr>
        <w:t>.</w:t>
      </w:r>
    </w:p>
    <w:p w14:paraId="7082941E" w14:textId="77777777" w:rsidR="004A2DAE" w:rsidRPr="00841E3A" w:rsidRDefault="004A2DAE" w:rsidP="004A2DAE"/>
    <w:p w14:paraId="1C562F14" w14:textId="77777777" w:rsidR="00222FED" w:rsidRDefault="00222FED"/>
    <w:sectPr w:rsidR="00222FED" w:rsidSect="004A2DAE">
      <w:pgSz w:w="11906" w:h="16838" w:code="9"/>
      <w:pgMar w:top="1134" w:right="1418" w:bottom="1134" w:left="1418" w:header="737" w:footer="73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E4E53"/>
    <w:multiLevelType w:val="hybridMultilevel"/>
    <w:tmpl w:val="370C4E62"/>
    <w:lvl w:ilvl="0" w:tplc="B824F1F8">
      <w:start w:val="2"/>
      <w:numFmt w:val="bullet"/>
      <w:lvlText w:val="-"/>
      <w:lvlJc w:val="left"/>
      <w:pPr>
        <w:tabs>
          <w:tab w:val="num" w:pos="1287"/>
        </w:tabs>
        <w:ind w:left="1287" w:hanging="567"/>
      </w:pPr>
    </w:lvl>
    <w:lvl w:ilvl="1" w:tplc="0427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7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27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7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7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27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7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7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28475CE3"/>
    <w:multiLevelType w:val="hybridMultilevel"/>
    <w:tmpl w:val="C6787F32"/>
    <w:lvl w:ilvl="0" w:tplc="B824F1F8">
      <w:start w:val="2"/>
      <w:numFmt w:val="bullet"/>
      <w:lvlText w:val="-"/>
      <w:lvlJc w:val="left"/>
      <w:pPr>
        <w:tabs>
          <w:tab w:val="num" w:pos="567"/>
        </w:tabs>
        <w:ind w:left="567" w:hanging="567"/>
      </w:pPr>
    </w:lvl>
    <w:lvl w:ilvl="1" w:tplc="04090003">
      <w:start w:val="1"/>
      <w:numFmt w:val="decimal"/>
      <w:lvlText w:val="%2."/>
      <w:lvlJc w:val="left"/>
      <w:pPr>
        <w:tabs>
          <w:tab w:val="num" w:pos="1353"/>
        </w:tabs>
        <w:ind w:left="1353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57046B13"/>
    <w:multiLevelType w:val="hybridMultilevel"/>
    <w:tmpl w:val="071614E8"/>
    <w:lvl w:ilvl="0" w:tplc="B824F1F8">
      <w:start w:val="2"/>
      <w:numFmt w:val="bullet"/>
      <w:lvlText w:val="-"/>
      <w:lvlJc w:val="left"/>
      <w:pPr>
        <w:tabs>
          <w:tab w:val="num" w:pos="1827"/>
        </w:tabs>
        <w:ind w:left="1827" w:hanging="567"/>
      </w:pPr>
    </w:lvl>
    <w:lvl w:ilvl="1" w:tplc="0427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7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27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7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7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27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7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7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 w16cid:durableId="1368722998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0509553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98012049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DAE"/>
    <w:rsid w:val="00222FED"/>
    <w:rsid w:val="004A2DAE"/>
    <w:rsid w:val="005F173E"/>
    <w:rsid w:val="008B3AD4"/>
    <w:rsid w:val="00984A0A"/>
    <w:rsid w:val="00BA3FBF"/>
    <w:rsid w:val="00D047C4"/>
    <w:rsid w:val="00EC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9A7D11"/>
  <w15:chartTrackingRefBased/>
  <w15:docId w15:val="{590BD83D-50FD-476D-B2DC-20C364430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4A2DAE"/>
    <w:pPr>
      <w:spacing w:after="200" w:line="276" w:lineRule="auto"/>
    </w:pPr>
    <w:rPr>
      <w:rFonts w:ascii="Calibri" w:eastAsia="Calibri" w:hAnsi="Calibri"/>
      <w:kern w:val="0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4A2D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4A2D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4A2DA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4A2DA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4A2DA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4A2DAE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4A2DAE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4A2DAE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4A2DAE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4A2D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4A2D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4A2DAE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4A2DAE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4A2DAE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4A2DAE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4A2DAE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4A2DAE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4A2DAE"/>
    <w:rPr>
      <w:rFonts w:asciiTheme="minorHAnsi" w:eastAsiaTheme="majorEastAsia" w:hAnsiTheme="minorHAnsi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4A2D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4A2D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4A2DAE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4A2DAE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4A2D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4A2DAE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4A2DAE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4A2DAE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4A2D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4A2DAE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4A2DA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4869</Words>
  <Characters>2776</Characters>
  <Application>Microsoft Office Word</Application>
  <DocSecurity>0</DocSecurity>
  <Lines>23</Lines>
  <Paragraphs>15</Paragraphs>
  <ScaleCrop>false</ScaleCrop>
  <Company/>
  <LinksUpToDate>false</LinksUpToDate>
  <CharactersWithSpaces>7630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2026-03-13T09:27:00Z</dcterms:created>
  <dcterms:modified xsi:type="dcterms:W3CDTF">2026-03-13T09:28:00Z</dcterms:modified>
</cp:coreProperties>
</file>