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F63" w:rsidRPr="002928AE" w:rsidRDefault="005E1F63" w:rsidP="005E1F63">
      <w:pPr>
        <w:pStyle w:val="Pagrindinistekstas"/>
        <w:spacing w:after="0"/>
        <w:jc w:val="center"/>
        <w:rPr>
          <w:b/>
          <w:szCs w:val="22"/>
        </w:rPr>
      </w:pPr>
      <w:r w:rsidRPr="002928AE">
        <w:rPr>
          <w:b/>
          <w:szCs w:val="22"/>
        </w:rPr>
        <w:t>Pakuotės lapelis: informacija vartotojui</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jc w:val="center"/>
        <w:rPr>
          <w:b/>
          <w:szCs w:val="22"/>
        </w:rPr>
      </w:pPr>
      <w:proofErr w:type="spellStart"/>
      <w:r w:rsidRPr="002928AE">
        <w:rPr>
          <w:b/>
          <w:szCs w:val="22"/>
        </w:rPr>
        <w:t>Skinoren</w:t>
      </w:r>
      <w:proofErr w:type="spellEnd"/>
      <w:r w:rsidRPr="002928AE">
        <w:rPr>
          <w:b/>
          <w:szCs w:val="22"/>
        </w:rPr>
        <w:t> 200 mg/g kremas</w:t>
      </w:r>
    </w:p>
    <w:p w:rsidR="005E1F63" w:rsidRPr="002928AE" w:rsidRDefault="005E1F63" w:rsidP="005E1F63">
      <w:pPr>
        <w:pStyle w:val="Pagrindinistekstas"/>
        <w:spacing w:after="0"/>
        <w:jc w:val="center"/>
        <w:rPr>
          <w:szCs w:val="22"/>
        </w:rPr>
      </w:pPr>
      <w:proofErr w:type="spellStart"/>
      <w:r>
        <w:rPr>
          <w:szCs w:val="22"/>
        </w:rPr>
        <w:t>a</w:t>
      </w:r>
      <w:r w:rsidRPr="002928AE">
        <w:rPr>
          <w:szCs w:val="22"/>
        </w:rPr>
        <w:t>zelaino</w:t>
      </w:r>
      <w:proofErr w:type="spellEnd"/>
      <w:r w:rsidRPr="002928AE">
        <w:rPr>
          <w:szCs w:val="22"/>
        </w:rPr>
        <w:t xml:space="preserve"> rūgštis</w:t>
      </w:r>
    </w:p>
    <w:p w:rsidR="005E1F63" w:rsidRPr="002928AE" w:rsidRDefault="005E1F63" w:rsidP="005E1F63">
      <w:pPr>
        <w:pStyle w:val="Pagrindinistekstas"/>
        <w:spacing w:after="0"/>
        <w:rPr>
          <w:b/>
          <w:noProof/>
          <w:szCs w:val="22"/>
        </w:rPr>
      </w:pPr>
    </w:p>
    <w:p w:rsidR="005E1F63" w:rsidRPr="002928AE" w:rsidRDefault="005E1F63" w:rsidP="005E1F63">
      <w:pPr>
        <w:pStyle w:val="Pagrindinistekstas"/>
        <w:spacing w:after="0"/>
        <w:rPr>
          <w:b/>
          <w:noProof/>
          <w:szCs w:val="22"/>
        </w:rPr>
      </w:pPr>
    </w:p>
    <w:p w:rsidR="005E1F63" w:rsidRPr="002928AE" w:rsidRDefault="005E1F63" w:rsidP="005E1F63">
      <w:pPr>
        <w:pStyle w:val="Pagrindinistekstas"/>
        <w:spacing w:after="0"/>
        <w:rPr>
          <w:b/>
          <w:noProof/>
          <w:szCs w:val="22"/>
        </w:rPr>
      </w:pPr>
      <w:r w:rsidRPr="002928AE">
        <w:rPr>
          <w:b/>
          <w:noProof/>
          <w:szCs w:val="22"/>
        </w:rPr>
        <w:t xml:space="preserve">Atidžiai perskaitykite visą šį lapelį, prieš pradėdami vartoti vaistą, </w:t>
      </w:r>
      <w:r w:rsidRPr="002928AE">
        <w:rPr>
          <w:b/>
          <w:szCs w:val="22"/>
        </w:rPr>
        <w:t>nes jame pateikiama Jums svarbi informacija</w:t>
      </w:r>
      <w:r w:rsidRPr="002928AE">
        <w:rPr>
          <w:b/>
          <w:noProof/>
          <w:szCs w:val="22"/>
        </w:rPr>
        <w:t>.</w:t>
      </w:r>
    </w:p>
    <w:p w:rsidR="005E1F63" w:rsidRPr="002928AE" w:rsidRDefault="005E1F63" w:rsidP="005E1F63">
      <w:pPr>
        <w:pStyle w:val="Pagrindinistekstas"/>
        <w:spacing w:after="0"/>
        <w:rPr>
          <w:noProof/>
          <w:szCs w:val="22"/>
        </w:rPr>
      </w:pPr>
      <w:r w:rsidRPr="002928AE">
        <w:rPr>
          <w:noProof/>
          <w:szCs w:val="22"/>
        </w:rPr>
        <w:t>-</w:t>
      </w:r>
      <w:r w:rsidRPr="002928AE">
        <w:rPr>
          <w:noProof/>
          <w:szCs w:val="22"/>
        </w:rPr>
        <w:tab/>
        <w:t>Neišmeskite šio lapelio, nes vėl gali prireikti jį perskaityti.</w:t>
      </w:r>
    </w:p>
    <w:p w:rsidR="005E1F63" w:rsidRPr="002928AE" w:rsidRDefault="005E1F63" w:rsidP="005E1F63">
      <w:pPr>
        <w:pStyle w:val="Pagrindinistekstas"/>
        <w:spacing w:after="0"/>
        <w:rPr>
          <w:noProof/>
          <w:szCs w:val="22"/>
        </w:rPr>
      </w:pPr>
      <w:r w:rsidRPr="002928AE">
        <w:rPr>
          <w:noProof/>
          <w:szCs w:val="22"/>
        </w:rPr>
        <w:t>-</w:t>
      </w:r>
      <w:r w:rsidRPr="002928AE">
        <w:rPr>
          <w:noProof/>
          <w:szCs w:val="22"/>
        </w:rPr>
        <w:tab/>
        <w:t>Jeigu kiltų daugiau klausimų, kreipkitės į gydytoją arba vaistininką.</w:t>
      </w:r>
    </w:p>
    <w:p w:rsidR="005E1F63" w:rsidRPr="002928AE" w:rsidRDefault="005E1F63" w:rsidP="005E1F63">
      <w:pPr>
        <w:pStyle w:val="Pagrindinistekstas"/>
        <w:numPr>
          <w:ilvl w:val="0"/>
          <w:numId w:val="1"/>
        </w:numPr>
        <w:tabs>
          <w:tab w:val="num" w:pos="720"/>
        </w:tabs>
        <w:spacing w:after="0"/>
        <w:ind w:left="720"/>
        <w:rPr>
          <w:noProof/>
          <w:szCs w:val="22"/>
        </w:rPr>
      </w:pPr>
      <w:r w:rsidRPr="002928AE">
        <w:rPr>
          <w:noProof/>
          <w:szCs w:val="22"/>
        </w:rPr>
        <w:t>Šis vaistas skirtas tik Jums, todėl kitiems žmonėms jo duoti negalima. Vaistas gali jiems pakenkti (net tiems, kurių ligos požymiai yra tokie patys kaip Jūsų).</w:t>
      </w:r>
    </w:p>
    <w:p w:rsidR="005E1F63" w:rsidRPr="002928AE" w:rsidRDefault="005E1F63" w:rsidP="005E1F63">
      <w:pPr>
        <w:pStyle w:val="Pagrindinistekstas"/>
        <w:numPr>
          <w:ilvl w:val="0"/>
          <w:numId w:val="1"/>
        </w:numPr>
        <w:tabs>
          <w:tab w:val="num" w:pos="720"/>
        </w:tabs>
        <w:spacing w:after="0"/>
        <w:ind w:left="720"/>
        <w:rPr>
          <w:szCs w:val="22"/>
        </w:rPr>
      </w:pPr>
      <w:r w:rsidRPr="002928AE">
        <w:rPr>
          <w:szCs w:val="22"/>
        </w:rPr>
        <w:t>Jeigu pasireiškė šalutinis poveikis (net jeigu jis šiame lapelyje nenurodytas), kreipkitės į gydytoją arba vaistininką.</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b/>
          <w:szCs w:val="22"/>
        </w:rPr>
      </w:pPr>
      <w:r w:rsidRPr="002928AE">
        <w:rPr>
          <w:b/>
          <w:szCs w:val="22"/>
        </w:rPr>
        <w:t>Apie ką rašoma šiame lapelyje?</w:t>
      </w:r>
    </w:p>
    <w:p w:rsidR="005E1F63" w:rsidRPr="002928AE" w:rsidRDefault="005E1F63" w:rsidP="005E1F63">
      <w:pPr>
        <w:pStyle w:val="Pagrindinistekstas"/>
        <w:spacing w:after="0"/>
        <w:rPr>
          <w:szCs w:val="22"/>
        </w:rPr>
      </w:pPr>
      <w:r w:rsidRPr="002928AE">
        <w:rPr>
          <w:szCs w:val="22"/>
        </w:rPr>
        <w:t>1.</w:t>
      </w:r>
      <w:r w:rsidRPr="002928AE">
        <w:rPr>
          <w:szCs w:val="22"/>
        </w:rPr>
        <w:tab/>
        <w:t xml:space="preserve">Kas yra </w:t>
      </w:r>
      <w:proofErr w:type="spellStart"/>
      <w:r w:rsidRPr="002928AE">
        <w:rPr>
          <w:szCs w:val="22"/>
        </w:rPr>
        <w:t>Skinoren</w:t>
      </w:r>
      <w:proofErr w:type="spellEnd"/>
      <w:r w:rsidRPr="002928AE">
        <w:rPr>
          <w:szCs w:val="22"/>
        </w:rPr>
        <w:t xml:space="preserve"> kremas ir kam jis vartojamas</w:t>
      </w:r>
    </w:p>
    <w:p w:rsidR="005E1F63" w:rsidRPr="002928AE" w:rsidRDefault="005E1F63" w:rsidP="005E1F63">
      <w:pPr>
        <w:pStyle w:val="Pagrindinistekstas"/>
        <w:spacing w:after="0"/>
        <w:rPr>
          <w:szCs w:val="22"/>
        </w:rPr>
      </w:pPr>
      <w:r w:rsidRPr="002928AE">
        <w:rPr>
          <w:szCs w:val="22"/>
        </w:rPr>
        <w:t>2.</w:t>
      </w:r>
      <w:r w:rsidRPr="002928AE">
        <w:rPr>
          <w:szCs w:val="22"/>
        </w:rPr>
        <w:tab/>
        <w:t xml:space="preserve">Kas žinotina prieš vartojant </w:t>
      </w:r>
      <w:proofErr w:type="spellStart"/>
      <w:r w:rsidRPr="002928AE">
        <w:rPr>
          <w:szCs w:val="22"/>
        </w:rPr>
        <w:t>Skinoren</w:t>
      </w:r>
      <w:proofErr w:type="spellEnd"/>
      <w:r w:rsidRPr="002928AE">
        <w:rPr>
          <w:szCs w:val="22"/>
        </w:rPr>
        <w:t xml:space="preserve"> kremą</w:t>
      </w:r>
    </w:p>
    <w:p w:rsidR="005E1F63" w:rsidRPr="002928AE" w:rsidRDefault="005E1F63" w:rsidP="005E1F63">
      <w:pPr>
        <w:pStyle w:val="Pagrindinistekstas"/>
        <w:spacing w:after="0"/>
        <w:rPr>
          <w:szCs w:val="22"/>
        </w:rPr>
      </w:pPr>
      <w:r w:rsidRPr="002928AE">
        <w:rPr>
          <w:szCs w:val="22"/>
        </w:rPr>
        <w:t>3.</w:t>
      </w:r>
      <w:r w:rsidRPr="002928AE">
        <w:rPr>
          <w:szCs w:val="22"/>
        </w:rPr>
        <w:tab/>
        <w:t xml:space="preserve">Kaip vartoti </w:t>
      </w:r>
      <w:proofErr w:type="spellStart"/>
      <w:r w:rsidRPr="002928AE">
        <w:rPr>
          <w:szCs w:val="22"/>
        </w:rPr>
        <w:t>Skinoren</w:t>
      </w:r>
      <w:proofErr w:type="spellEnd"/>
      <w:r w:rsidRPr="002928AE">
        <w:rPr>
          <w:szCs w:val="22"/>
        </w:rPr>
        <w:t xml:space="preserve"> kremą</w:t>
      </w:r>
    </w:p>
    <w:p w:rsidR="005E1F63" w:rsidRPr="002928AE" w:rsidRDefault="005E1F63" w:rsidP="005E1F63">
      <w:pPr>
        <w:pStyle w:val="Pagrindinistekstas"/>
        <w:spacing w:after="0"/>
        <w:rPr>
          <w:szCs w:val="22"/>
        </w:rPr>
      </w:pPr>
      <w:r w:rsidRPr="002928AE">
        <w:rPr>
          <w:szCs w:val="22"/>
        </w:rPr>
        <w:t>4.</w:t>
      </w:r>
      <w:r w:rsidRPr="002928AE">
        <w:rPr>
          <w:szCs w:val="22"/>
        </w:rPr>
        <w:tab/>
        <w:t>Galimas šalutinis poveikis</w:t>
      </w:r>
    </w:p>
    <w:p w:rsidR="005E1F63" w:rsidRPr="002928AE" w:rsidRDefault="005E1F63" w:rsidP="005E1F63">
      <w:pPr>
        <w:pStyle w:val="Pagrindinistekstas"/>
        <w:spacing w:after="0"/>
        <w:rPr>
          <w:szCs w:val="22"/>
        </w:rPr>
      </w:pPr>
      <w:r w:rsidRPr="002928AE">
        <w:rPr>
          <w:szCs w:val="22"/>
        </w:rPr>
        <w:t>5.</w:t>
      </w:r>
      <w:r w:rsidRPr="002928AE">
        <w:rPr>
          <w:szCs w:val="22"/>
        </w:rPr>
        <w:tab/>
        <w:t xml:space="preserve">Kaip laikyti </w:t>
      </w:r>
      <w:proofErr w:type="spellStart"/>
      <w:r w:rsidRPr="002928AE">
        <w:rPr>
          <w:szCs w:val="22"/>
        </w:rPr>
        <w:t>Skinoren</w:t>
      </w:r>
      <w:proofErr w:type="spellEnd"/>
      <w:r w:rsidRPr="002928AE">
        <w:rPr>
          <w:szCs w:val="22"/>
        </w:rPr>
        <w:t xml:space="preserve"> kremą </w:t>
      </w:r>
    </w:p>
    <w:p w:rsidR="005E1F63" w:rsidRPr="002928AE" w:rsidRDefault="005E1F63" w:rsidP="005E1F63">
      <w:pPr>
        <w:pStyle w:val="Pagrindinistekstas"/>
        <w:spacing w:after="0"/>
        <w:rPr>
          <w:szCs w:val="22"/>
        </w:rPr>
      </w:pPr>
      <w:r w:rsidRPr="002928AE">
        <w:rPr>
          <w:szCs w:val="22"/>
        </w:rPr>
        <w:t>6.</w:t>
      </w:r>
      <w:r w:rsidRPr="002928AE">
        <w:rPr>
          <w:szCs w:val="22"/>
        </w:rPr>
        <w:tab/>
        <w:t>Pakuotės turinys ir kita informacija</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p>
    <w:p w:rsidR="005E1F63" w:rsidRPr="006C632C" w:rsidRDefault="005E1F63" w:rsidP="005E1F63">
      <w:pPr>
        <w:rPr>
          <w:b/>
          <w:bCs/>
        </w:rPr>
      </w:pPr>
      <w:r w:rsidRPr="006C632C">
        <w:rPr>
          <w:b/>
          <w:bCs/>
        </w:rPr>
        <w:t>1.</w:t>
      </w:r>
      <w:r w:rsidRPr="006C632C">
        <w:rPr>
          <w:b/>
          <w:bCs/>
        </w:rPr>
        <w:tab/>
        <w:t xml:space="preserve">Kas yra </w:t>
      </w:r>
      <w:proofErr w:type="spellStart"/>
      <w:r w:rsidRPr="006C632C">
        <w:rPr>
          <w:b/>
          <w:bCs/>
        </w:rPr>
        <w:t>Skinoren</w:t>
      </w:r>
      <w:proofErr w:type="spellEnd"/>
      <w:r w:rsidRPr="006C632C">
        <w:rPr>
          <w:b/>
          <w:bCs/>
        </w:rPr>
        <w:t xml:space="preserve"> kremas ir kam jis vartojamas</w:t>
      </w:r>
    </w:p>
    <w:p w:rsidR="005E1F63" w:rsidRPr="002928AE" w:rsidRDefault="005E1F63" w:rsidP="005E1F63">
      <w:pPr>
        <w:pStyle w:val="Pagrindinistekstas"/>
        <w:spacing w:after="0"/>
        <w:rPr>
          <w:szCs w:val="22"/>
        </w:rPr>
      </w:pPr>
    </w:p>
    <w:p w:rsidR="005E1F63" w:rsidRPr="002928AE" w:rsidRDefault="005E1F63" w:rsidP="005E1F63">
      <w:pPr>
        <w:rPr>
          <w:szCs w:val="22"/>
        </w:rPr>
      </w:pPr>
      <w:proofErr w:type="spellStart"/>
      <w:r w:rsidRPr="002928AE">
        <w:rPr>
          <w:szCs w:val="22"/>
        </w:rPr>
        <w:t>Skinoren</w:t>
      </w:r>
      <w:proofErr w:type="spellEnd"/>
      <w:r w:rsidRPr="002928AE">
        <w:rPr>
          <w:szCs w:val="22"/>
        </w:rPr>
        <w:t xml:space="preserve"> kremu gydomi spuogai (neatsižvelgiant, ar yra uždegimo požymių, ar jų nėra). Vaistas veikia bakterijas (</w:t>
      </w:r>
      <w:proofErr w:type="spellStart"/>
      <w:r w:rsidRPr="002928AE">
        <w:rPr>
          <w:i/>
          <w:szCs w:val="22"/>
        </w:rPr>
        <w:t>Propionibacterium</w:t>
      </w:r>
      <w:proofErr w:type="spellEnd"/>
      <w:r w:rsidRPr="002928AE">
        <w:rPr>
          <w:i/>
          <w:szCs w:val="22"/>
        </w:rPr>
        <w:t xml:space="preserve"> </w:t>
      </w:r>
      <w:proofErr w:type="spellStart"/>
      <w:r w:rsidRPr="002928AE">
        <w:rPr>
          <w:i/>
          <w:szCs w:val="22"/>
        </w:rPr>
        <w:t>acnes</w:t>
      </w:r>
      <w:proofErr w:type="spellEnd"/>
      <w:r w:rsidRPr="002928AE">
        <w:rPr>
          <w:i/>
          <w:szCs w:val="22"/>
        </w:rPr>
        <w:t>)</w:t>
      </w:r>
      <w:r w:rsidRPr="002928AE">
        <w:rPr>
          <w:szCs w:val="22"/>
        </w:rPr>
        <w:t>, sukeliančias spuogus. Jis taip pat mažina suragėjusių ir sukietėjusių odos ląstelių susidarymą; šios ląstelės užkemša odos angeles, dėl to atsiranda spuogų baltomis arba juodomis viršūnėlėmis.</w:t>
      </w:r>
    </w:p>
    <w:p w:rsidR="005E1F63" w:rsidRPr="002928AE" w:rsidRDefault="005E1F63" w:rsidP="005E1F63">
      <w:pPr>
        <w:rPr>
          <w:szCs w:val="22"/>
        </w:rPr>
      </w:pPr>
    </w:p>
    <w:p w:rsidR="005E1F63" w:rsidRPr="002928AE" w:rsidRDefault="005E1F63" w:rsidP="005E1F63">
      <w:pPr>
        <w:rPr>
          <w:szCs w:val="22"/>
        </w:rPr>
      </w:pPr>
      <w:proofErr w:type="spellStart"/>
      <w:r w:rsidRPr="002928AE">
        <w:rPr>
          <w:szCs w:val="22"/>
        </w:rPr>
        <w:t>Skinoren</w:t>
      </w:r>
      <w:proofErr w:type="spellEnd"/>
      <w:r w:rsidRPr="002928AE">
        <w:rPr>
          <w:szCs w:val="22"/>
        </w:rPr>
        <w:t xml:space="preserve"> kremas taip pat vartojamas </w:t>
      </w:r>
      <w:proofErr w:type="spellStart"/>
      <w:r w:rsidRPr="002928AE">
        <w:rPr>
          <w:szCs w:val="22"/>
        </w:rPr>
        <w:t>melazmai</w:t>
      </w:r>
      <w:proofErr w:type="spellEnd"/>
      <w:r w:rsidRPr="002928AE">
        <w:rPr>
          <w:szCs w:val="22"/>
        </w:rPr>
        <w:t xml:space="preserve"> gydyti. Jis slopina nenormalų </w:t>
      </w:r>
      <w:proofErr w:type="spellStart"/>
      <w:r w:rsidRPr="002928AE">
        <w:rPr>
          <w:szCs w:val="22"/>
        </w:rPr>
        <w:t>melanocitų</w:t>
      </w:r>
      <w:proofErr w:type="spellEnd"/>
      <w:r w:rsidRPr="002928AE">
        <w:rPr>
          <w:szCs w:val="22"/>
        </w:rPr>
        <w:t xml:space="preserve"> augimą ir gyvybingumą. Nuo šių ląstelių tamsėja oda; tai ir vadinama </w:t>
      </w:r>
      <w:proofErr w:type="spellStart"/>
      <w:r w:rsidRPr="002928AE">
        <w:rPr>
          <w:szCs w:val="22"/>
        </w:rPr>
        <w:t>melazma</w:t>
      </w:r>
      <w:proofErr w:type="spellEnd"/>
      <w:r w:rsidRPr="002928AE">
        <w:rPr>
          <w:szCs w:val="22"/>
        </w:rPr>
        <w:t>.</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2.</w:t>
      </w:r>
      <w:r w:rsidRPr="002928AE">
        <w:rPr>
          <w:b/>
          <w:szCs w:val="22"/>
        </w:rPr>
        <w:tab/>
        <w:t xml:space="preserve">Kas žinotina prieš vartojant </w:t>
      </w:r>
      <w:proofErr w:type="spellStart"/>
      <w:r w:rsidRPr="002928AE">
        <w:rPr>
          <w:b/>
          <w:szCs w:val="22"/>
        </w:rPr>
        <w:t>Skinoren</w:t>
      </w:r>
      <w:proofErr w:type="spellEnd"/>
      <w:r w:rsidRPr="002928AE">
        <w:rPr>
          <w:b/>
          <w:szCs w:val="22"/>
        </w:rPr>
        <w:t xml:space="preserve"> kremą</w:t>
      </w:r>
    </w:p>
    <w:p w:rsidR="005E1F63" w:rsidRPr="002928AE" w:rsidRDefault="005E1F63" w:rsidP="005E1F63">
      <w:pPr>
        <w:pStyle w:val="Pagrindinistekstas"/>
        <w:spacing w:after="0"/>
        <w:rPr>
          <w:szCs w:val="22"/>
        </w:rPr>
      </w:pPr>
    </w:p>
    <w:p w:rsidR="005E1F63" w:rsidRPr="002928AE" w:rsidRDefault="005E1F63" w:rsidP="005E1F63">
      <w:pPr>
        <w:rPr>
          <w:szCs w:val="22"/>
        </w:rPr>
      </w:pPr>
      <w:proofErr w:type="spellStart"/>
      <w:r w:rsidRPr="002928AE">
        <w:rPr>
          <w:szCs w:val="22"/>
        </w:rPr>
        <w:t>Skinoren</w:t>
      </w:r>
      <w:proofErr w:type="spellEnd"/>
      <w:r w:rsidRPr="002928AE">
        <w:rPr>
          <w:szCs w:val="22"/>
        </w:rPr>
        <w:t xml:space="preserve"> krem</w:t>
      </w:r>
      <w:r>
        <w:rPr>
          <w:szCs w:val="22"/>
        </w:rPr>
        <w:t>ą</w:t>
      </w:r>
      <w:r w:rsidRPr="002928AE">
        <w:rPr>
          <w:szCs w:val="22"/>
        </w:rPr>
        <w:t xml:space="preserve"> vartoti </w:t>
      </w:r>
      <w:r>
        <w:rPr>
          <w:szCs w:val="22"/>
        </w:rPr>
        <w:t>draudžiama</w:t>
      </w:r>
      <w:r w:rsidRPr="002928AE">
        <w:rPr>
          <w:szCs w:val="22"/>
        </w:rPr>
        <w:t>:</w:t>
      </w:r>
    </w:p>
    <w:p w:rsidR="005E1F63" w:rsidRPr="002928AE" w:rsidRDefault="005E1F63" w:rsidP="005E1F63">
      <w:pPr>
        <w:ind w:left="720" w:hanging="720"/>
        <w:rPr>
          <w:szCs w:val="22"/>
        </w:rPr>
      </w:pPr>
      <w:r w:rsidRPr="002928AE">
        <w:rPr>
          <w:szCs w:val="22"/>
        </w:rPr>
        <w:t>-</w:t>
      </w:r>
      <w:r w:rsidRPr="002928AE">
        <w:rPr>
          <w:szCs w:val="22"/>
        </w:rPr>
        <w:tab/>
        <w:t xml:space="preserve">jeigu yra alergija </w:t>
      </w:r>
      <w:proofErr w:type="spellStart"/>
      <w:r w:rsidRPr="002928AE">
        <w:rPr>
          <w:szCs w:val="22"/>
        </w:rPr>
        <w:t>azelaino</w:t>
      </w:r>
      <w:proofErr w:type="spellEnd"/>
      <w:r w:rsidRPr="002928AE">
        <w:rPr>
          <w:szCs w:val="22"/>
        </w:rPr>
        <w:t xml:space="preserve"> rūgščiai arba bet kuriai pagalbinei šio vaisto medžiagai (jos išvardytos 6 skyriuje).</w:t>
      </w:r>
    </w:p>
    <w:p w:rsidR="005E1F63" w:rsidRPr="002928AE" w:rsidRDefault="005E1F63" w:rsidP="005E1F63">
      <w:pPr>
        <w:rPr>
          <w:szCs w:val="22"/>
        </w:rPr>
      </w:pPr>
    </w:p>
    <w:p w:rsidR="005E1F63" w:rsidRPr="002928AE" w:rsidRDefault="005E1F63" w:rsidP="005E1F63">
      <w:pPr>
        <w:rPr>
          <w:szCs w:val="22"/>
        </w:rPr>
      </w:pPr>
      <w:r w:rsidRPr="002928AE">
        <w:rPr>
          <w:b/>
          <w:szCs w:val="22"/>
        </w:rPr>
        <w:t>Įspėjimai ir atsargumo priemonės</w:t>
      </w:r>
    </w:p>
    <w:p w:rsidR="005E1F63" w:rsidRPr="002928AE" w:rsidRDefault="005E1F63" w:rsidP="005E1F63">
      <w:pPr>
        <w:rPr>
          <w:szCs w:val="22"/>
        </w:rPr>
      </w:pPr>
      <w:r w:rsidRPr="002928AE">
        <w:rPr>
          <w:szCs w:val="22"/>
        </w:rPr>
        <w:t>-</w:t>
      </w:r>
      <w:r w:rsidRPr="002928AE">
        <w:rPr>
          <w:szCs w:val="22"/>
        </w:rPr>
        <w:tab/>
        <w:t xml:space="preserve">Jeigu Jūs tepate </w:t>
      </w:r>
      <w:proofErr w:type="spellStart"/>
      <w:r w:rsidRPr="002928AE">
        <w:rPr>
          <w:szCs w:val="22"/>
        </w:rPr>
        <w:t>Skinoren</w:t>
      </w:r>
      <w:proofErr w:type="spellEnd"/>
      <w:r w:rsidRPr="002928AE">
        <w:rPr>
          <w:szCs w:val="22"/>
        </w:rPr>
        <w:t>, tepkite tik pažeistus odos plotelius.</w:t>
      </w:r>
    </w:p>
    <w:p w:rsidR="005E1F63" w:rsidRPr="002928AE" w:rsidRDefault="005E1F63" w:rsidP="005E1F63">
      <w:pPr>
        <w:ind w:left="720" w:hanging="720"/>
        <w:rPr>
          <w:szCs w:val="22"/>
        </w:rPr>
      </w:pPr>
      <w:r w:rsidRPr="002928AE">
        <w:rPr>
          <w:szCs w:val="22"/>
        </w:rPr>
        <w:t>-</w:t>
      </w:r>
      <w:r w:rsidRPr="002928AE">
        <w:rPr>
          <w:szCs w:val="22"/>
        </w:rPr>
        <w:tab/>
        <w:t xml:space="preserve">Saugokitės, kad kremo nepatektų į akis, burną ar ant kitų gleivinių. Jei taip atsitiktų, akis, burną ir (arba) pažeistas gleivines nedelsdami gausiai plaukite vandeniu. Jei akių sudirginimas nepraeina, kreipkitės į gydytoją. Po kiekvieno </w:t>
      </w:r>
      <w:proofErr w:type="spellStart"/>
      <w:r w:rsidRPr="002928AE">
        <w:rPr>
          <w:szCs w:val="22"/>
        </w:rPr>
        <w:t>Skinoren</w:t>
      </w:r>
      <w:proofErr w:type="spellEnd"/>
      <w:r w:rsidRPr="002928AE">
        <w:rPr>
          <w:szCs w:val="22"/>
        </w:rPr>
        <w:t xml:space="preserve"> kremo pavartojimo reikia nusiplauti rankas.</w:t>
      </w:r>
    </w:p>
    <w:p w:rsidR="005E1F63" w:rsidRPr="002928AE" w:rsidRDefault="005E1F63" w:rsidP="005E1F63">
      <w:pPr>
        <w:pStyle w:val="Pagrindinistekstas"/>
        <w:spacing w:after="0"/>
        <w:rPr>
          <w:szCs w:val="22"/>
        </w:rPr>
      </w:pPr>
    </w:p>
    <w:p w:rsidR="005E1F63" w:rsidRPr="002928AE" w:rsidRDefault="005E1F63" w:rsidP="005E1F63">
      <w:pPr>
        <w:rPr>
          <w:szCs w:val="22"/>
        </w:rPr>
      </w:pPr>
      <w:r w:rsidRPr="002928AE">
        <w:rPr>
          <w:szCs w:val="22"/>
        </w:rPr>
        <w:t xml:space="preserve">Buvo gauta pranešimų apie retus atvejus, kai </w:t>
      </w:r>
      <w:proofErr w:type="spellStart"/>
      <w:r w:rsidRPr="002928AE">
        <w:rPr>
          <w:szCs w:val="22"/>
        </w:rPr>
        <w:t>azelaino</w:t>
      </w:r>
      <w:proofErr w:type="spellEnd"/>
      <w:r w:rsidRPr="002928AE">
        <w:rPr>
          <w:szCs w:val="22"/>
        </w:rPr>
        <w:t xml:space="preserve"> rūgštimi gydytiems pacientams pasunkėjo astma.</w:t>
      </w:r>
    </w:p>
    <w:p w:rsidR="005E1F63" w:rsidRPr="002928AE" w:rsidRDefault="005E1F63" w:rsidP="005E1F63">
      <w:pPr>
        <w:rPr>
          <w:szCs w:val="22"/>
        </w:rPr>
      </w:pPr>
    </w:p>
    <w:p w:rsidR="005E1F63" w:rsidRPr="002928AE" w:rsidRDefault="005E1F63" w:rsidP="005E1F63">
      <w:pPr>
        <w:rPr>
          <w:szCs w:val="22"/>
        </w:rPr>
      </w:pPr>
      <w:proofErr w:type="spellStart"/>
      <w:r w:rsidRPr="002928AE">
        <w:rPr>
          <w:szCs w:val="22"/>
        </w:rPr>
        <w:t>Skinoren</w:t>
      </w:r>
      <w:proofErr w:type="spellEnd"/>
      <w:r w:rsidRPr="002928AE">
        <w:rPr>
          <w:szCs w:val="22"/>
        </w:rPr>
        <w:t xml:space="preserve"> kremas gerai gydo kai kurias </w:t>
      </w:r>
      <w:proofErr w:type="spellStart"/>
      <w:r w:rsidRPr="002928AE">
        <w:rPr>
          <w:szCs w:val="22"/>
        </w:rPr>
        <w:t>melazmos</w:t>
      </w:r>
      <w:proofErr w:type="spellEnd"/>
      <w:r w:rsidRPr="002928AE">
        <w:rPr>
          <w:szCs w:val="22"/>
        </w:rPr>
        <w:t xml:space="preserve"> rūšis (epidermio ir mišrią epidermio bei dermos </w:t>
      </w:r>
      <w:proofErr w:type="spellStart"/>
      <w:r w:rsidRPr="002928AE">
        <w:rPr>
          <w:szCs w:val="22"/>
        </w:rPr>
        <w:t>melazmą</w:t>
      </w:r>
      <w:proofErr w:type="spellEnd"/>
      <w:r w:rsidRPr="002928AE">
        <w:rPr>
          <w:szCs w:val="22"/>
        </w:rPr>
        <w:t xml:space="preserve">), tačiau negydo vien tik dermos </w:t>
      </w:r>
      <w:proofErr w:type="spellStart"/>
      <w:r w:rsidRPr="002928AE">
        <w:rPr>
          <w:szCs w:val="22"/>
        </w:rPr>
        <w:t>melazmos</w:t>
      </w:r>
      <w:proofErr w:type="spellEnd"/>
      <w:r w:rsidRPr="002928AE">
        <w:rPr>
          <w:szCs w:val="22"/>
        </w:rPr>
        <w:t xml:space="preserve">. </w:t>
      </w:r>
    </w:p>
    <w:p w:rsidR="005E1F63" w:rsidRPr="002928AE" w:rsidRDefault="005E1F63" w:rsidP="005E1F63">
      <w:pPr>
        <w:rPr>
          <w:szCs w:val="22"/>
        </w:rPr>
      </w:pPr>
    </w:p>
    <w:p w:rsidR="005E1F63" w:rsidRPr="002928AE" w:rsidRDefault="005E1F63" w:rsidP="005E1F63">
      <w:pPr>
        <w:rPr>
          <w:b/>
          <w:szCs w:val="22"/>
        </w:rPr>
      </w:pPr>
      <w:r w:rsidRPr="002928AE">
        <w:rPr>
          <w:b/>
          <w:szCs w:val="22"/>
        </w:rPr>
        <w:t xml:space="preserve">Kiti vaistai ir </w:t>
      </w:r>
      <w:proofErr w:type="spellStart"/>
      <w:r w:rsidRPr="002928AE">
        <w:rPr>
          <w:b/>
          <w:szCs w:val="22"/>
        </w:rPr>
        <w:t>Skinoren</w:t>
      </w:r>
      <w:proofErr w:type="spellEnd"/>
      <w:r w:rsidRPr="002928AE">
        <w:rPr>
          <w:b/>
          <w:szCs w:val="22"/>
        </w:rPr>
        <w:t xml:space="preserve"> kremas </w:t>
      </w:r>
    </w:p>
    <w:p w:rsidR="005E1F63" w:rsidRPr="002928AE" w:rsidRDefault="005E1F63" w:rsidP="005E1F63">
      <w:pPr>
        <w:rPr>
          <w:szCs w:val="22"/>
        </w:rPr>
      </w:pPr>
    </w:p>
    <w:p w:rsidR="005E1F63" w:rsidRPr="002928AE" w:rsidRDefault="005E1F63" w:rsidP="005E1F63">
      <w:pPr>
        <w:pStyle w:val="Pagrindinistekstas"/>
        <w:spacing w:after="0"/>
        <w:rPr>
          <w:szCs w:val="22"/>
        </w:rPr>
      </w:pPr>
      <w:r w:rsidRPr="002928AE">
        <w:rPr>
          <w:szCs w:val="22"/>
        </w:rPr>
        <w:t xml:space="preserve">Ar </w:t>
      </w:r>
      <w:proofErr w:type="spellStart"/>
      <w:r w:rsidRPr="002928AE">
        <w:rPr>
          <w:szCs w:val="22"/>
        </w:rPr>
        <w:t>Skinoren</w:t>
      </w:r>
      <w:proofErr w:type="spellEnd"/>
      <w:r w:rsidRPr="002928AE">
        <w:rPr>
          <w:szCs w:val="22"/>
        </w:rPr>
        <w:t xml:space="preserve"> kremas veikia kitus vaistus ir ar kiti vaistai veikia </w:t>
      </w:r>
      <w:proofErr w:type="spellStart"/>
      <w:r w:rsidRPr="002928AE">
        <w:rPr>
          <w:szCs w:val="22"/>
        </w:rPr>
        <w:t>Skinoren</w:t>
      </w:r>
      <w:proofErr w:type="spellEnd"/>
      <w:r w:rsidRPr="002928AE">
        <w:rPr>
          <w:szCs w:val="22"/>
        </w:rPr>
        <w:t xml:space="preserve">, tirta nebuvo. </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Jeigu vartojate ar neseniai vartojote kitų vaistų arba dėl to nesate tikri, apie tai pasakykite gydytojui arba vaistininkui.</w:t>
      </w:r>
    </w:p>
    <w:p w:rsidR="005E1F63" w:rsidRPr="002928AE" w:rsidRDefault="005E1F63" w:rsidP="005E1F63">
      <w:pPr>
        <w:pStyle w:val="Pagrindinistekstas"/>
        <w:spacing w:after="0"/>
        <w:rPr>
          <w:szCs w:val="22"/>
        </w:rPr>
      </w:pPr>
    </w:p>
    <w:p w:rsidR="005E1F63" w:rsidRPr="002928AE" w:rsidRDefault="005E1F63" w:rsidP="005E1F63">
      <w:pPr>
        <w:rPr>
          <w:szCs w:val="22"/>
        </w:rPr>
      </w:pPr>
      <w:r w:rsidRPr="002928AE">
        <w:rPr>
          <w:b/>
          <w:szCs w:val="22"/>
        </w:rPr>
        <w:t>Nėštumas ir žindymo laikotarpis</w:t>
      </w:r>
    </w:p>
    <w:p w:rsidR="005E1F63" w:rsidRPr="002928AE" w:rsidRDefault="005E1F63" w:rsidP="005E1F63">
      <w:pPr>
        <w:rPr>
          <w:szCs w:val="22"/>
        </w:rPr>
      </w:pPr>
      <w:r w:rsidRPr="002928AE">
        <w:rPr>
          <w:szCs w:val="22"/>
        </w:rPr>
        <w:t>Jeigu esate nėščia, žindote kūdikį, manote, kad galbūt esate nėščia arba planuojate pastoti, tai prieš vartodama šį vaistą, pasitarkite su gydytoju arba vaistininku.</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Adekvačių ir gerai kontroliuojamų tyrimų, vietiškai skiriant </w:t>
      </w:r>
      <w:proofErr w:type="spellStart"/>
      <w:r w:rsidRPr="002928AE">
        <w:rPr>
          <w:szCs w:val="22"/>
        </w:rPr>
        <w:t>azelaino</w:t>
      </w:r>
      <w:proofErr w:type="spellEnd"/>
      <w:r w:rsidRPr="002928AE">
        <w:rPr>
          <w:szCs w:val="22"/>
        </w:rPr>
        <w:t xml:space="preserve"> rūgštį nėščioms moterims, neatlikta. Gyvūnų vaisingumo tyrimų duomenimis </w:t>
      </w:r>
      <w:proofErr w:type="spellStart"/>
      <w:r w:rsidRPr="002928AE">
        <w:rPr>
          <w:szCs w:val="22"/>
        </w:rPr>
        <w:t>Skinoren</w:t>
      </w:r>
      <w:proofErr w:type="spellEnd"/>
      <w:r w:rsidRPr="002928AE">
        <w:rPr>
          <w:szCs w:val="22"/>
        </w:rPr>
        <w:t xml:space="preserve"> kremas neturėtų būti pavojingas nėštumo metu. </w:t>
      </w:r>
    </w:p>
    <w:p w:rsidR="005E1F63" w:rsidRPr="002928AE" w:rsidRDefault="005E1F63" w:rsidP="005E1F63">
      <w:pPr>
        <w:rPr>
          <w:szCs w:val="22"/>
        </w:rPr>
      </w:pPr>
    </w:p>
    <w:p w:rsidR="005E1F63" w:rsidRPr="002928AE" w:rsidRDefault="005E1F63" w:rsidP="005E1F63">
      <w:pPr>
        <w:pStyle w:val="Pagrindinistekstas"/>
        <w:spacing w:after="0"/>
        <w:rPr>
          <w:szCs w:val="22"/>
        </w:rPr>
      </w:pPr>
      <w:r w:rsidRPr="002928AE">
        <w:rPr>
          <w:szCs w:val="22"/>
        </w:rPr>
        <w:t xml:space="preserve">Nežinoma, ar </w:t>
      </w:r>
      <w:proofErr w:type="spellStart"/>
      <w:r w:rsidRPr="002928AE">
        <w:rPr>
          <w:szCs w:val="22"/>
        </w:rPr>
        <w:t>azelaino</w:t>
      </w:r>
      <w:proofErr w:type="spellEnd"/>
      <w:r w:rsidRPr="002928AE">
        <w:rPr>
          <w:szCs w:val="22"/>
        </w:rPr>
        <w:t xml:space="preserve"> rūgšties patenka į motinos pieną, tačiau </w:t>
      </w:r>
      <w:proofErr w:type="spellStart"/>
      <w:r w:rsidRPr="002928AE">
        <w:rPr>
          <w:i/>
          <w:szCs w:val="22"/>
        </w:rPr>
        <w:t>in</w:t>
      </w:r>
      <w:proofErr w:type="spellEnd"/>
      <w:r w:rsidRPr="002928AE">
        <w:rPr>
          <w:i/>
          <w:szCs w:val="22"/>
        </w:rPr>
        <w:t xml:space="preserve"> </w:t>
      </w:r>
      <w:proofErr w:type="spellStart"/>
      <w:r w:rsidRPr="002928AE">
        <w:rPr>
          <w:i/>
          <w:szCs w:val="22"/>
        </w:rPr>
        <w:t>vitro</w:t>
      </w:r>
      <w:proofErr w:type="spellEnd"/>
      <w:r w:rsidRPr="002928AE">
        <w:rPr>
          <w:szCs w:val="22"/>
        </w:rPr>
        <w:t xml:space="preserve"> atliktas eksperimentas parodė, kad vaisto gali patekti į motinos pieną. Vis tik nėra tikėtina, kad į motinos pieną patekusi </w:t>
      </w:r>
      <w:proofErr w:type="spellStart"/>
      <w:r w:rsidRPr="002928AE">
        <w:rPr>
          <w:szCs w:val="22"/>
        </w:rPr>
        <w:t>azelaino</w:t>
      </w:r>
      <w:proofErr w:type="spellEnd"/>
      <w:r w:rsidRPr="002928AE">
        <w:rPr>
          <w:szCs w:val="22"/>
        </w:rPr>
        <w:t xml:space="preserve"> rūgštis ženkliai padidintų fiziologinę šios rūgšties koncentraciją piene. </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Kūdikiams negalima turėti sąlyčio su gydoma oda (krūtimi).</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 xml:space="preserve">Jei esate nėščia ar žindote, Jūsų gydytojas nuspręs, ar galite vartoti </w:t>
      </w:r>
      <w:proofErr w:type="spellStart"/>
      <w:r w:rsidRPr="002928AE">
        <w:rPr>
          <w:szCs w:val="22"/>
        </w:rPr>
        <w:t>Skinoren</w:t>
      </w:r>
      <w:proofErr w:type="spellEnd"/>
      <w:r w:rsidRPr="002928AE">
        <w:rPr>
          <w:szCs w:val="22"/>
        </w:rPr>
        <w:t xml:space="preserve"> kremą.</w:t>
      </w:r>
    </w:p>
    <w:p w:rsidR="005E1F63" w:rsidRPr="002928AE" w:rsidRDefault="005E1F63" w:rsidP="005E1F63">
      <w:pPr>
        <w:pStyle w:val="Pagrindinistekstas"/>
        <w:spacing w:after="0"/>
        <w:rPr>
          <w:szCs w:val="22"/>
        </w:rPr>
      </w:pPr>
    </w:p>
    <w:p w:rsidR="005E1F63" w:rsidRPr="002928AE" w:rsidRDefault="005E1F63" w:rsidP="005E1F63">
      <w:pPr>
        <w:rPr>
          <w:szCs w:val="22"/>
        </w:rPr>
      </w:pPr>
      <w:r w:rsidRPr="002928AE">
        <w:rPr>
          <w:b/>
          <w:szCs w:val="22"/>
        </w:rPr>
        <w:t>Vairavimas ir mechanizmų valdymas</w:t>
      </w:r>
    </w:p>
    <w:p w:rsidR="005E1F63" w:rsidRPr="002928AE" w:rsidRDefault="005E1F63" w:rsidP="005E1F63">
      <w:pPr>
        <w:rPr>
          <w:szCs w:val="22"/>
        </w:rPr>
      </w:pPr>
      <w:r w:rsidRPr="002928AE">
        <w:rPr>
          <w:szCs w:val="22"/>
        </w:rPr>
        <w:t xml:space="preserve">Gebėjimo vairuoti ir valdyti mechanizmus </w:t>
      </w:r>
      <w:proofErr w:type="spellStart"/>
      <w:r w:rsidRPr="002928AE">
        <w:rPr>
          <w:szCs w:val="22"/>
        </w:rPr>
        <w:t>Skinoren</w:t>
      </w:r>
      <w:proofErr w:type="spellEnd"/>
      <w:r w:rsidRPr="002928AE">
        <w:rPr>
          <w:szCs w:val="22"/>
        </w:rPr>
        <w:t xml:space="preserve"> kremas neveikia.</w:t>
      </w:r>
    </w:p>
    <w:p w:rsidR="005E1F63" w:rsidRPr="002928AE" w:rsidRDefault="005E1F63" w:rsidP="005E1F63">
      <w:pPr>
        <w:pStyle w:val="Pagrindinistekstas"/>
        <w:spacing w:after="0"/>
        <w:rPr>
          <w:szCs w:val="22"/>
        </w:rPr>
      </w:pPr>
    </w:p>
    <w:p w:rsidR="005E1F63" w:rsidRPr="002928AE" w:rsidRDefault="005E1F63" w:rsidP="005E1F63">
      <w:pPr>
        <w:ind w:left="567" w:hanging="567"/>
        <w:rPr>
          <w:b/>
          <w:noProof/>
          <w:szCs w:val="22"/>
        </w:rPr>
      </w:pPr>
      <w:r>
        <w:rPr>
          <w:b/>
          <w:noProof/>
          <w:szCs w:val="22"/>
        </w:rPr>
        <w:t>Skinoren kremo sudėtyje yra benzenkarboksirūgšties, propilenglikolio ir cetostearilo alkoholio</w:t>
      </w:r>
    </w:p>
    <w:p w:rsidR="005E1F63" w:rsidRDefault="005E1F63" w:rsidP="005E1F63">
      <w:pPr>
        <w:pStyle w:val="Pagrindinistekstas"/>
        <w:spacing w:after="0"/>
        <w:rPr>
          <w:szCs w:val="22"/>
        </w:rPr>
      </w:pPr>
      <w:r w:rsidRPr="00381C86">
        <w:rPr>
          <w:szCs w:val="22"/>
        </w:rPr>
        <w:t xml:space="preserve">Kiekviename </w:t>
      </w:r>
      <w:proofErr w:type="spellStart"/>
      <w:r>
        <w:rPr>
          <w:szCs w:val="22"/>
        </w:rPr>
        <w:t>Skinoren</w:t>
      </w:r>
      <w:proofErr w:type="spellEnd"/>
      <w:r>
        <w:rPr>
          <w:szCs w:val="22"/>
        </w:rPr>
        <w:t xml:space="preserve"> kremo</w:t>
      </w:r>
      <w:r w:rsidRPr="00381C86">
        <w:rPr>
          <w:szCs w:val="22"/>
        </w:rPr>
        <w:t xml:space="preserve"> grame yra </w:t>
      </w:r>
      <w:r>
        <w:rPr>
          <w:szCs w:val="22"/>
        </w:rPr>
        <w:t>2 </w:t>
      </w:r>
      <w:r w:rsidRPr="00381C86">
        <w:rPr>
          <w:szCs w:val="22"/>
        </w:rPr>
        <w:t xml:space="preserve">mg </w:t>
      </w:r>
      <w:proofErr w:type="spellStart"/>
      <w:r w:rsidRPr="00381C86">
        <w:rPr>
          <w:szCs w:val="22"/>
        </w:rPr>
        <w:t>benzenkarboksirūgšties</w:t>
      </w:r>
      <w:proofErr w:type="spellEnd"/>
      <w:r w:rsidRPr="00381C86">
        <w:rPr>
          <w:szCs w:val="22"/>
        </w:rPr>
        <w:t xml:space="preserve">. </w:t>
      </w:r>
      <w:proofErr w:type="spellStart"/>
      <w:r w:rsidRPr="00381C86">
        <w:rPr>
          <w:szCs w:val="22"/>
        </w:rPr>
        <w:t>Benzenkarboksirūgštis</w:t>
      </w:r>
      <w:proofErr w:type="spellEnd"/>
      <w:r w:rsidRPr="00381C86">
        <w:rPr>
          <w:szCs w:val="22"/>
        </w:rPr>
        <w:t xml:space="preserve"> gali sukelti vietinį sudirginimą.</w:t>
      </w:r>
    </w:p>
    <w:p w:rsidR="005E1F63" w:rsidRDefault="005E1F63" w:rsidP="005E1F63">
      <w:pPr>
        <w:rPr>
          <w:szCs w:val="22"/>
        </w:rPr>
      </w:pPr>
      <w:r w:rsidRPr="00381C86">
        <w:rPr>
          <w:szCs w:val="22"/>
        </w:rPr>
        <w:t xml:space="preserve">Kiekviename </w:t>
      </w:r>
      <w:proofErr w:type="spellStart"/>
      <w:r>
        <w:rPr>
          <w:szCs w:val="22"/>
        </w:rPr>
        <w:t>Skinoren</w:t>
      </w:r>
      <w:proofErr w:type="spellEnd"/>
      <w:r>
        <w:rPr>
          <w:szCs w:val="22"/>
        </w:rPr>
        <w:t xml:space="preserve"> kremo</w:t>
      </w:r>
      <w:r w:rsidRPr="00381C86">
        <w:rPr>
          <w:szCs w:val="22"/>
        </w:rPr>
        <w:t xml:space="preserve"> grame yra 12</w:t>
      </w:r>
      <w:r>
        <w:rPr>
          <w:szCs w:val="22"/>
        </w:rPr>
        <w:t>5 </w:t>
      </w:r>
      <w:r w:rsidRPr="00381C86">
        <w:rPr>
          <w:szCs w:val="22"/>
        </w:rPr>
        <w:t xml:space="preserve">mg </w:t>
      </w:r>
      <w:proofErr w:type="spellStart"/>
      <w:r w:rsidRPr="00381C86">
        <w:rPr>
          <w:szCs w:val="22"/>
        </w:rPr>
        <w:t>propilenglikolio</w:t>
      </w:r>
      <w:proofErr w:type="spellEnd"/>
      <w:r w:rsidRPr="00381C86">
        <w:rPr>
          <w:szCs w:val="22"/>
        </w:rPr>
        <w:t>.</w:t>
      </w:r>
    </w:p>
    <w:p w:rsidR="005E1F63" w:rsidRPr="002928AE" w:rsidRDefault="005E1F63" w:rsidP="005E1F63">
      <w:pPr>
        <w:rPr>
          <w:szCs w:val="22"/>
        </w:rPr>
      </w:pPr>
      <w:r>
        <w:rPr>
          <w:szCs w:val="22"/>
        </w:rPr>
        <w:t xml:space="preserve">Kiekviename </w:t>
      </w:r>
      <w:proofErr w:type="spellStart"/>
      <w:r>
        <w:rPr>
          <w:szCs w:val="22"/>
        </w:rPr>
        <w:t>Skinoren</w:t>
      </w:r>
      <w:proofErr w:type="spellEnd"/>
      <w:r>
        <w:rPr>
          <w:szCs w:val="22"/>
        </w:rPr>
        <w:t xml:space="preserve"> kremo grame yra 11,5 mg </w:t>
      </w:r>
      <w:proofErr w:type="spellStart"/>
      <w:r>
        <w:rPr>
          <w:szCs w:val="22"/>
        </w:rPr>
        <w:t>cetostearilo</w:t>
      </w:r>
      <w:proofErr w:type="spellEnd"/>
      <w:r>
        <w:rPr>
          <w:szCs w:val="22"/>
        </w:rPr>
        <w:t xml:space="preserve"> alkoholio. </w:t>
      </w:r>
      <w:proofErr w:type="spellStart"/>
      <w:r>
        <w:rPr>
          <w:szCs w:val="22"/>
        </w:rPr>
        <w:t>Cetostearilo</w:t>
      </w:r>
      <w:proofErr w:type="spellEnd"/>
      <w:r>
        <w:rPr>
          <w:szCs w:val="22"/>
        </w:rPr>
        <w:t xml:space="preserve"> alkoholis gali </w:t>
      </w:r>
      <w:r w:rsidRPr="003B0257">
        <w:rPr>
          <w:szCs w:val="22"/>
        </w:rPr>
        <w:t>sukelti vietinių odos reakcijų (pvz., kontaktinį</w:t>
      </w:r>
      <w:r>
        <w:rPr>
          <w:szCs w:val="22"/>
        </w:rPr>
        <w:t xml:space="preserve"> </w:t>
      </w:r>
      <w:r w:rsidRPr="003B0257">
        <w:rPr>
          <w:szCs w:val="22"/>
        </w:rPr>
        <w:t>dermatitą).</w:t>
      </w:r>
    </w:p>
    <w:p w:rsidR="005E1F63" w:rsidRPr="002928AE" w:rsidRDefault="005E1F63" w:rsidP="005E1F63">
      <w:pPr>
        <w:rPr>
          <w:szCs w:val="22"/>
        </w:rPr>
      </w:pPr>
    </w:p>
    <w:p w:rsidR="005E1F63" w:rsidRPr="002928AE" w:rsidRDefault="005E1F63" w:rsidP="005E1F63">
      <w:pPr>
        <w:rPr>
          <w:szCs w:val="22"/>
        </w:rPr>
      </w:pPr>
    </w:p>
    <w:p w:rsidR="005E1F63" w:rsidRPr="002928AE" w:rsidRDefault="005E1F63" w:rsidP="005E1F63">
      <w:pPr>
        <w:rPr>
          <w:b/>
          <w:szCs w:val="22"/>
        </w:rPr>
      </w:pPr>
      <w:r w:rsidRPr="002928AE">
        <w:rPr>
          <w:b/>
          <w:szCs w:val="22"/>
        </w:rPr>
        <w:t xml:space="preserve">3. </w:t>
      </w:r>
      <w:r w:rsidRPr="002928AE">
        <w:rPr>
          <w:b/>
          <w:szCs w:val="22"/>
        </w:rPr>
        <w:tab/>
        <w:t xml:space="preserve">Kaip vartoti </w:t>
      </w:r>
      <w:proofErr w:type="spellStart"/>
      <w:r w:rsidRPr="002928AE">
        <w:rPr>
          <w:b/>
          <w:szCs w:val="22"/>
        </w:rPr>
        <w:t>Skinoren</w:t>
      </w:r>
      <w:proofErr w:type="spellEnd"/>
      <w:r w:rsidRPr="002928AE">
        <w:rPr>
          <w:b/>
          <w:szCs w:val="22"/>
        </w:rPr>
        <w:t xml:space="preserve"> kremą</w:t>
      </w:r>
    </w:p>
    <w:p w:rsidR="005E1F63" w:rsidRPr="002928AE" w:rsidRDefault="005E1F63" w:rsidP="005E1F63">
      <w:pPr>
        <w:rPr>
          <w:szCs w:val="22"/>
        </w:rPr>
      </w:pPr>
    </w:p>
    <w:p w:rsidR="005E1F63" w:rsidRPr="002928AE" w:rsidRDefault="005E1F63" w:rsidP="005E1F63">
      <w:pPr>
        <w:rPr>
          <w:szCs w:val="22"/>
        </w:rPr>
      </w:pPr>
      <w:r w:rsidRPr="002928AE">
        <w:rPr>
          <w:szCs w:val="22"/>
        </w:rPr>
        <w:t>Visada vartokite šį vaistą tiksliai kaip nurodė gydytojas. Jeigu abejojate, kreipkitės į gydytoją arba vaistininką. Laikykitės šių nurodymų, kitaip vaistas gali veikti nepakankamai.</w:t>
      </w:r>
    </w:p>
    <w:p w:rsidR="005E1F63" w:rsidRPr="002928AE" w:rsidRDefault="005E1F63" w:rsidP="005E1F63">
      <w:pPr>
        <w:rPr>
          <w:szCs w:val="22"/>
        </w:rPr>
      </w:pPr>
    </w:p>
    <w:p w:rsidR="005E1F63" w:rsidRPr="002928AE" w:rsidRDefault="005E1F63" w:rsidP="005E1F63">
      <w:pPr>
        <w:rPr>
          <w:szCs w:val="22"/>
        </w:rPr>
      </w:pPr>
      <w:r w:rsidRPr="002928AE">
        <w:rPr>
          <w:szCs w:val="22"/>
        </w:rPr>
        <w:t>▪</w:t>
      </w:r>
      <w:r w:rsidRPr="002928AE">
        <w:rPr>
          <w:szCs w:val="22"/>
        </w:rPr>
        <w:tab/>
        <w:t xml:space="preserve">Kaip ir kada vartoti </w:t>
      </w:r>
      <w:proofErr w:type="spellStart"/>
      <w:r w:rsidRPr="002928AE">
        <w:rPr>
          <w:szCs w:val="22"/>
        </w:rPr>
        <w:t>Skinoren</w:t>
      </w:r>
      <w:proofErr w:type="spellEnd"/>
      <w:r w:rsidRPr="002928AE">
        <w:rPr>
          <w:szCs w:val="22"/>
        </w:rPr>
        <w:t xml:space="preserve"> kremą</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Prieš vartojant </w:t>
      </w:r>
      <w:proofErr w:type="spellStart"/>
      <w:r w:rsidRPr="002928AE">
        <w:rPr>
          <w:szCs w:val="22"/>
        </w:rPr>
        <w:t>Skinoren</w:t>
      </w:r>
      <w:proofErr w:type="spellEnd"/>
      <w:r w:rsidRPr="002928AE">
        <w:rPr>
          <w:szCs w:val="22"/>
        </w:rPr>
        <w:t xml:space="preserve"> kremą odą reikia švariai nuplauti ir nusausinti. Odą galima nuvalyti nestipria valomąja priemone.</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Pažeistą odą reikia tepti </w:t>
      </w:r>
      <w:proofErr w:type="spellStart"/>
      <w:r w:rsidRPr="002928AE">
        <w:rPr>
          <w:szCs w:val="22"/>
        </w:rPr>
        <w:t>Skinoren</w:t>
      </w:r>
      <w:proofErr w:type="spellEnd"/>
      <w:r w:rsidRPr="002928AE">
        <w:rPr>
          <w:szCs w:val="22"/>
        </w:rPr>
        <w:t xml:space="preserve"> kremu dukart per parą (rytą ir vakare) ir švelniai įtrinti. Vartojamas kremo kiekis priklauso nuo pažeistos odos ploto. Visam veidui užtenka maždaug 2,5 cm kremo. Jei reikia gydyti ne tik veidą, bet ir kitas sritis, pvz., krūtinę ir nugarą, kremo kiekį reikia atitinkamai pakoreguoti.</w:t>
      </w:r>
    </w:p>
    <w:p w:rsidR="005E1F63" w:rsidRPr="002928AE" w:rsidRDefault="005E1F63" w:rsidP="005E1F63">
      <w:pPr>
        <w:rPr>
          <w:szCs w:val="22"/>
        </w:rPr>
      </w:pPr>
    </w:p>
    <w:p w:rsidR="005E1F63" w:rsidRPr="002928AE" w:rsidRDefault="005E1F63" w:rsidP="005E1F63">
      <w:pPr>
        <w:rPr>
          <w:szCs w:val="22"/>
        </w:rPr>
      </w:pPr>
      <w:r w:rsidRPr="002928AE">
        <w:rPr>
          <w:szCs w:val="22"/>
        </w:rPr>
        <w:t>Jei kremas per stipriai dirgina odą (žr. 4 skyrių), tepti jo reikia mažiau arba rečiau – kartą per parą, kol dirginimas praeis. Jei reikia, gydymą kelioms dienoms galima nutraukti.</w:t>
      </w:r>
    </w:p>
    <w:p w:rsidR="005E1F63" w:rsidRPr="002928AE" w:rsidRDefault="005E1F63" w:rsidP="005E1F63">
      <w:pPr>
        <w:rPr>
          <w:szCs w:val="22"/>
        </w:rPr>
      </w:pPr>
    </w:p>
    <w:p w:rsidR="005E1F63" w:rsidRPr="002928AE" w:rsidRDefault="005E1F63" w:rsidP="005E1F63">
      <w:pPr>
        <w:rPr>
          <w:szCs w:val="22"/>
        </w:rPr>
      </w:pPr>
      <w:r w:rsidRPr="002928AE">
        <w:rPr>
          <w:szCs w:val="22"/>
        </w:rPr>
        <w:t>▪</w:t>
      </w:r>
      <w:r w:rsidRPr="002928AE">
        <w:rPr>
          <w:szCs w:val="22"/>
        </w:rPr>
        <w:tab/>
        <w:t xml:space="preserve">Kiek laiko vartoti </w:t>
      </w:r>
      <w:proofErr w:type="spellStart"/>
      <w:r w:rsidRPr="002928AE">
        <w:rPr>
          <w:szCs w:val="22"/>
        </w:rPr>
        <w:t>Skinoren</w:t>
      </w:r>
      <w:proofErr w:type="spellEnd"/>
      <w:r w:rsidRPr="002928AE">
        <w:rPr>
          <w:szCs w:val="22"/>
        </w:rPr>
        <w:t xml:space="preserve"> kremą</w:t>
      </w:r>
    </w:p>
    <w:p w:rsidR="005E1F63" w:rsidRPr="002928AE" w:rsidRDefault="005E1F63" w:rsidP="005E1F63">
      <w:pPr>
        <w:rPr>
          <w:szCs w:val="22"/>
        </w:rPr>
      </w:pPr>
    </w:p>
    <w:p w:rsidR="005E1F63" w:rsidRPr="002928AE" w:rsidRDefault="005E1F63" w:rsidP="005E1F63">
      <w:pPr>
        <w:rPr>
          <w:szCs w:val="22"/>
        </w:rPr>
      </w:pPr>
      <w:proofErr w:type="spellStart"/>
      <w:r w:rsidRPr="002928AE">
        <w:rPr>
          <w:szCs w:val="22"/>
        </w:rPr>
        <w:t>Skinoren</w:t>
      </w:r>
      <w:proofErr w:type="spellEnd"/>
      <w:r w:rsidRPr="002928AE">
        <w:rPr>
          <w:szCs w:val="22"/>
        </w:rPr>
        <w:t xml:space="preserve"> kremo vartojimo trukmė gali būti įvairi ir priklauso nuo odos ligos sunkumo. Svarbu reguliariai vartoti </w:t>
      </w:r>
      <w:proofErr w:type="spellStart"/>
      <w:r w:rsidRPr="002928AE">
        <w:rPr>
          <w:szCs w:val="22"/>
        </w:rPr>
        <w:t>Skinoren</w:t>
      </w:r>
      <w:proofErr w:type="spellEnd"/>
      <w:r w:rsidRPr="002928AE">
        <w:rPr>
          <w:szCs w:val="22"/>
        </w:rPr>
        <w:t xml:space="preserve"> visą gydymo laiką.</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Gydant paprastuosius spuogus, ženklus pagerėjimas paprastai pastebimas maždaug po 4 savaičių. Kad gydymo rezultatai būtų geriausi, </w:t>
      </w:r>
      <w:proofErr w:type="spellStart"/>
      <w:r w:rsidRPr="002928AE">
        <w:rPr>
          <w:szCs w:val="22"/>
        </w:rPr>
        <w:t>Skinoren</w:t>
      </w:r>
      <w:proofErr w:type="spellEnd"/>
      <w:r w:rsidRPr="002928AE">
        <w:rPr>
          <w:szCs w:val="22"/>
        </w:rPr>
        <w:t xml:space="preserve"> kremą reikia vartoti be pertraukos keletą mėnesių.</w:t>
      </w:r>
    </w:p>
    <w:p w:rsidR="005E1F63" w:rsidRPr="002928AE" w:rsidRDefault="005E1F63" w:rsidP="005E1F63">
      <w:pPr>
        <w:rPr>
          <w:szCs w:val="22"/>
        </w:rPr>
      </w:pPr>
    </w:p>
    <w:p w:rsidR="005E1F63" w:rsidRPr="002928AE" w:rsidRDefault="005E1F63" w:rsidP="005E1F63">
      <w:pPr>
        <w:rPr>
          <w:szCs w:val="22"/>
        </w:rPr>
      </w:pPr>
      <w:proofErr w:type="spellStart"/>
      <w:r w:rsidRPr="002928AE">
        <w:rPr>
          <w:szCs w:val="22"/>
        </w:rPr>
        <w:lastRenderedPageBreak/>
        <w:t>Melazma</w:t>
      </w:r>
      <w:proofErr w:type="spellEnd"/>
      <w:r w:rsidRPr="002928AE">
        <w:rPr>
          <w:szCs w:val="22"/>
        </w:rPr>
        <w:t xml:space="preserve"> gydoma mažiausiai 3 mėnesius; gydymo rezultatai būna geriausi, jei </w:t>
      </w:r>
      <w:proofErr w:type="spellStart"/>
      <w:r w:rsidRPr="002928AE">
        <w:rPr>
          <w:szCs w:val="22"/>
        </w:rPr>
        <w:t>Skinoren</w:t>
      </w:r>
      <w:proofErr w:type="spellEnd"/>
      <w:r w:rsidRPr="002928AE">
        <w:rPr>
          <w:szCs w:val="22"/>
        </w:rPr>
        <w:t xml:space="preserve"> kremas vartojamas reguliariai. Kartu visą gydymo laiką reikia vartoti plataus spektro (UVA ir UVB) apsaugos nuo saulės priemones, kad liga nepaūmėtų ir (arba) vėl nesustiprėtų pašviesėjusių odos plotų pigmentacija.</w:t>
      </w:r>
    </w:p>
    <w:p w:rsidR="005E1F63" w:rsidRPr="002928AE" w:rsidRDefault="005E1F63" w:rsidP="005E1F63">
      <w:pPr>
        <w:rPr>
          <w:szCs w:val="22"/>
        </w:rPr>
      </w:pPr>
    </w:p>
    <w:p w:rsidR="005E1F63" w:rsidRPr="002928AE" w:rsidRDefault="005E1F63" w:rsidP="005E1F63">
      <w:pPr>
        <w:rPr>
          <w:i/>
          <w:szCs w:val="22"/>
        </w:rPr>
      </w:pPr>
      <w:r w:rsidRPr="002928AE">
        <w:rPr>
          <w:i/>
          <w:szCs w:val="22"/>
        </w:rPr>
        <w:t>Vartojimas vaikams ir paaugliams</w:t>
      </w:r>
    </w:p>
    <w:p w:rsidR="005E1F63" w:rsidRPr="002928AE" w:rsidRDefault="005E1F63" w:rsidP="005E1F63">
      <w:pPr>
        <w:rPr>
          <w:szCs w:val="22"/>
        </w:rPr>
      </w:pPr>
      <w:r w:rsidRPr="002928AE">
        <w:rPr>
          <w:i/>
          <w:szCs w:val="22"/>
        </w:rPr>
        <w:t>12–17 metų paaugliams</w:t>
      </w:r>
      <w:r w:rsidRPr="002928AE">
        <w:rPr>
          <w:szCs w:val="22"/>
        </w:rPr>
        <w:t xml:space="preserve"> </w:t>
      </w:r>
      <w:proofErr w:type="spellStart"/>
      <w:r w:rsidRPr="002928AE">
        <w:rPr>
          <w:szCs w:val="22"/>
        </w:rPr>
        <w:t>Skinoren</w:t>
      </w:r>
      <w:proofErr w:type="spellEnd"/>
      <w:r w:rsidRPr="002928AE">
        <w:rPr>
          <w:szCs w:val="22"/>
        </w:rPr>
        <w:t xml:space="preserve"> kremas vartojamas taip pat kaip ir suaugusiems.   </w:t>
      </w:r>
    </w:p>
    <w:p w:rsidR="005E1F63" w:rsidRPr="002928AE" w:rsidRDefault="005E1F63" w:rsidP="005E1F63">
      <w:pPr>
        <w:rPr>
          <w:szCs w:val="22"/>
        </w:rPr>
      </w:pPr>
      <w:r w:rsidRPr="002928AE">
        <w:rPr>
          <w:i/>
          <w:szCs w:val="22"/>
        </w:rPr>
        <w:t>Jaunesniems kaip 12 metų vaikams</w:t>
      </w:r>
      <w:r w:rsidRPr="002928AE">
        <w:rPr>
          <w:szCs w:val="22"/>
        </w:rPr>
        <w:t xml:space="preserve"> </w:t>
      </w:r>
      <w:proofErr w:type="spellStart"/>
      <w:r w:rsidRPr="002928AE">
        <w:rPr>
          <w:szCs w:val="22"/>
        </w:rPr>
        <w:t>Skinoren</w:t>
      </w:r>
      <w:proofErr w:type="spellEnd"/>
      <w:r w:rsidRPr="002928AE">
        <w:rPr>
          <w:szCs w:val="22"/>
        </w:rPr>
        <w:t xml:space="preserve"> kremo saugumas ir veiksmingumas nenustatytas, todėl jo vartoti negalima.</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Jeigu manote, kad </w:t>
      </w:r>
      <w:proofErr w:type="spellStart"/>
      <w:r w:rsidRPr="002928AE">
        <w:rPr>
          <w:szCs w:val="22"/>
        </w:rPr>
        <w:t>Skinoren</w:t>
      </w:r>
      <w:proofErr w:type="spellEnd"/>
      <w:r w:rsidRPr="002928AE">
        <w:rPr>
          <w:szCs w:val="22"/>
        </w:rPr>
        <w:t xml:space="preserve"> kremas veikia per stipriai ar per silpnai, kreipkitės į gydytoją arba vaistininką.</w:t>
      </w: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 xml:space="preserve">Ką daryti pavartojus per didelę </w:t>
      </w:r>
      <w:proofErr w:type="spellStart"/>
      <w:r w:rsidRPr="002928AE">
        <w:rPr>
          <w:b/>
          <w:szCs w:val="22"/>
        </w:rPr>
        <w:t>Skinoren</w:t>
      </w:r>
      <w:proofErr w:type="spellEnd"/>
      <w:r w:rsidRPr="002928AE">
        <w:rPr>
          <w:b/>
          <w:szCs w:val="22"/>
        </w:rPr>
        <w:t xml:space="preserve"> kremo dozę</w:t>
      </w:r>
    </w:p>
    <w:p w:rsidR="005E1F63" w:rsidRPr="002928AE" w:rsidRDefault="005E1F63" w:rsidP="005E1F63">
      <w:pPr>
        <w:rPr>
          <w:szCs w:val="22"/>
        </w:rPr>
      </w:pPr>
      <w:r w:rsidRPr="002928AE">
        <w:rPr>
          <w:szCs w:val="22"/>
        </w:rPr>
        <w:t xml:space="preserve">Net jei netyčia pavartojote didesnį </w:t>
      </w:r>
      <w:proofErr w:type="spellStart"/>
      <w:r w:rsidRPr="002928AE">
        <w:rPr>
          <w:szCs w:val="22"/>
        </w:rPr>
        <w:t>Skinoren</w:t>
      </w:r>
      <w:proofErr w:type="spellEnd"/>
      <w:r w:rsidRPr="002928AE">
        <w:rPr>
          <w:szCs w:val="22"/>
        </w:rPr>
        <w:t xml:space="preserve"> kremo kiekį nei turėtumėte, kenksmingas poveikis (intoksikacija) mažai tikėtinas.</w:t>
      </w: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 xml:space="preserve">Pamiršus pavartoti </w:t>
      </w:r>
      <w:proofErr w:type="spellStart"/>
      <w:r w:rsidRPr="002928AE">
        <w:rPr>
          <w:b/>
          <w:szCs w:val="22"/>
        </w:rPr>
        <w:t>Skinoren</w:t>
      </w:r>
      <w:proofErr w:type="spellEnd"/>
      <w:r w:rsidRPr="002928AE">
        <w:rPr>
          <w:b/>
          <w:szCs w:val="22"/>
        </w:rPr>
        <w:t xml:space="preserve"> kremo</w:t>
      </w:r>
    </w:p>
    <w:p w:rsidR="005E1F63" w:rsidRPr="002928AE" w:rsidRDefault="005E1F63" w:rsidP="005E1F63">
      <w:pPr>
        <w:rPr>
          <w:szCs w:val="22"/>
        </w:rPr>
      </w:pPr>
      <w:r w:rsidRPr="002928AE">
        <w:rPr>
          <w:szCs w:val="22"/>
        </w:rPr>
        <w:t>Negalima vartoti dvigubos dozės norint kompensuoti praleistą dozę.</w:t>
      </w:r>
    </w:p>
    <w:p w:rsidR="005E1F63" w:rsidRPr="002928AE" w:rsidRDefault="005E1F63" w:rsidP="005E1F63">
      <w:pPr>
        <w:rPr>
          <w:szCs w:val="22"/>
        </w:rPr>
      </w:pPr>
    </w:p>
    <w:p w:rsidR="005E1F63" w:rsidRPr="002928AE" w:rsidRDefault="005E1F63" w:rsidP="005E1F63">
      <w:pPr>
        <w:pStyle w:val="Pagrindinistekstas"/>
        <w:spacing w:after="0"/>
        <w:rPr>
          <w:b/>
          <w:szCs w:val="22"/>
        </w:rPr>
      </w:pPr>
      <w:r w:rsidRPr="002928AE">
        <w:rPr>
          <w:b/>
          <w:szCs w:val="22"/>
        </w:rPr>
        <w:t xml:space="preserve">Nustojus vartoti </w:t>
      </w:r>
      <w:proofErr w:type="spellStart"/>
      <w:r w:rsidRPr="002928AE">
        <w:rPr>
          <w:b/>
          <w:szCs w:val="22"/>
        </w:rPr>
        <w:t>Skinoren</w:t>
      </w:r>
      <w:proofErr w:type="spellEnd"/>
      <w:r w:rsidRPr="002928AE">
        <w:rPr>
          <w:b/>
          <w:szCs w:val="22"/>
        </w:rPr>
        <w:t xml:space="preserve"> kremą</w:t>
      </w:r>
    </w:p>
    <w:p w:rsidR="005E1F63" w:rsidRPr="002928AE" w:rsidRDefault="005E1F63" w:rsidP="005E1F63">
      <w:pPr>
        <w:rPr>
          <w:szCs w:val="22"/>
        </w:rPr>
      </w:pPr>
      <w:r w:rsidRPr="002928AE">
        <w:rPr>
          <w:szCs w:val="22"/>
        </w:rPr>
        <w:t xml:space="preserve">Kad gydymas būtų veiksmingas, svarbu vartoti </w:t>
      </w:r>
      <w:proofErr w:type="spellStart"/>
      <w:r w:rsidRPr="002928AE">
        <w:rPr>
          <w:szCs w:val="22"/>
        </w:rPr>
        <w:t>Skinoren</w:t>
      </w:r>
      <w:proofErr w:type="spellEnd"/>
      <w:r w:rsidRPr="002928AE">
        <w:rPr>
          <w:szCs w:val="22"/>
        </w:rPr>
        <w:t xml:space="preserve"> kremą visą gydytojo nurodytą laiką. Taip vartojant, ligos požymiai turėtų išnykti. Jei liga nepraeina arba jos požymiai atsinaujina nutraukus gydymą, kreipkitės į gydytoją.</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4.</w:t>
      </w:r>
      <w:r w:rsidRPr="002928AE">
        <w:rPr>
          <w:b/>
          <w:szCs w:val="22"/>
        </w:rPr>
        <w:tab/>
        <w:t>Galimas šalutinis poveikis</w:t>
      </w:r>
    </w:p>
    <w:p w:rsidR="005E1F63" w:rsidRPr="002928AE" w:rsidRDefault="005E1F63" w:rsidP="005E1F63">
      <w:pPr>
        <w:pStyle w:val="Pagrindinistekstas"/>
        <w:spacing w:after="0"/>
        <w:rPr>
          <w:szCs w:val="22"/>
        </w:rPr>
      </w:pPr>
    </w:p>
    <w:p w:rsidR="005E1F63" w:rsidRPr="002928AE" w:rsidRDefault="005E1F63" w:rsidP="005E1F63">
      <w:pPr>
        <w:rPr>
          <w:szCs w:val="22"/>
        </w:rPr>
      </w:pPr>
      <w:r w:rsidRPr="002928AE">
        <w:rPr>
          <w:szCs w:val="22"/>
        </w:rPr>
        <w:t>Šis vaistas, kaip ir visi kiti, gali sukelti šalutinį poveikį, nors jis pasireiškia ne visiems žmonėms.</w:t>
      </w:r>
    </w:p>
    <w:p w:rsidR="005E1F63" w:rsidRPr="002928AE" w:rsidRDefault="005E1F63" w:rsidP="005E1F63">
      <w:pPr>
        <w:rPr>
          <w:szCs w:val="22"/>
        </w:rPr>
      </w:pPr>
    </w:p>
    <w:p w:rsidR="005E1F63" w:rsidRPr="002928AE" w:rsidRDefault="005E1F63" w:rsidP="005E1F63">
      <w:pPr>
        <w:rPr>
          <w:szCs w:val="22"/>
        </w:rPr>
      </w:pPr>
      <w:r w:rsidRPr="002928AE">
        <w:rPr>
          <w:szCs w:val="22"/>
        </w:rPr>
        <w:t>Dažniausi klinikinių tyrimų metu ir vaistui esant rinkoje pasireiškę šalutiniai poveikiai buvo deginimo pojūtis vartojimo vietoje, vartojimo vietos niežėjimas ir vartojimo vietos raudonė.</w:t>
      </w:r>
    </w:p>
    <w:p w:rsidR="005E1F63" w:rsidRDefault="005E1F63" w:rsidP="005E1F63">
      <w:pPr>
        <w:rPr>
          <w:szCs w:val="22"/>
        </w:rPr>
      </w:pPr>
    </w:p>
    <w:p w:rsidR="005E1F63" w:rsidRPr="002928AE" w:rsidRDefault="005E1F63" w:rsidP="005E1F63">
      <w:pPr>
        <w:rPr>
          <w:szCs w:val="22"/>
        </w:rPr>
      </w:pPr>
      <w:r>
        <w:rPr>
          <w:szCs w:val="22"/>
        </w:rPr>
        <w:t>T</w:t>
      </w:r>
      <w:r w:rsidRPr="0072212F">
        <w:rPr>
          <w:szCs w:val="22"/>
        </w:rPr>
        <w:t xml:space="preserve">oliau išvardintas </w:t>
      </w:r>
      <w:proofErr w:type="spellStart"/>
      <w:r>
        <w:rPr>
          <w:szCs w:val="22"/>
        </w:rPr>
        <w:t>Skinoren</w:t>
      </w:r>
      <w:proofErr w:type="spellEnd"/>
      <w:r>
        <w:rPr>
          <w:szCs w:val="22"/>
        </w:rPr>
        <w:t xml:space="preserve"> kremo </w:t>
      </w:r>
      <w:r w:rsidRPr="0072212F">
        <w:rPr>
          <w:szCs w:val="22"/>
        </w:rPr>
        <w:t>šalutinis poveikis</w:t>
      </w:r>
      <w:r>
        <w:rPr>
          <w:szCs w:val="22"/>
        </w:rPr>
        <w:t xml:space="preserve"> nustatytas klinikinių tyrimų metu ir vaistui esant rinkoje.</w:t>
      </w:r>
      <w:r w:rsidRPr="0072212F">
        <w:rPr>
          <w:szCs w:val="22"/>
        </w:rPr>
        <w:t xml:space="preserve"> </w:t>
      </w:r>
      <w:r w:rsidRPr="002928AE">
        <w:rPr>
          <w:szCs w:val="22"/>
        </w:rPr>
        <w:t xml:space="preserve">Šalutinių poveikių dažniai yra apibūdinami taip: </w:t>
      </w:r>
      <w:r>
        <w:rPr>
          <w:szCs w:val="22"/>
        </w:rPr>
        <w:t>l</w:t>
      </w:r>
      <w:r w:rsidRPr="004B1CA9">
        <w:rPr>
          <w:szCs w:val="22"/>
        </w:rPr>
        <w:t>abai dažni šalutinio poveikio reiškiniai (gali pasireikšti ne rečiau kaip 1 iš 10 asmenų)</w:t>
      </w:r>
      <w:r w:rsidRPr="002928AE">
        <w:rPr>
          <w:szCs w:val="22"/>
        </w:rPr>
        <w:t xml:space="preserve">, </w:t>
      </w:r>
      <w:r>
        <w:rPr>
          <w:szCs w:val="22"/>
        </w:rPr>
        <w:t>d</w:t>
      </w:r>
      <w:r w:rsidRPr="004B1CA9">
        <w:rPr>
          <w:szCs w:val="22"/>
        </w:rPr>
        <w:t>ažni šalutinio poveikio reiškiniai (gali pasireikšti rečiau kaip 1 iš 10 asmenų)</w:t>
      </w:r>
      <w:r w:rsidRPr="002928AE">
        <w:rPr>
          <w:szCs w:val="22"/>
        </w:rPr>
        <w:t xml:space="preserve">, </w:t>
      </w:r>
      <w:r>
        <w:rPr>
          <w:szCs w:val="22"/>
        </w:rPr>
        <w:t>n</w:t>
      </w:r>
      <w:r w:rsidRPr="004B1CA9">
        <w:rPr>
          <w:szCs w:val="22"/>
        </w:rPr>
        <w:t>edažni šalutinio poveikio reiškiniai (gali pasireikšti rečiau kaip 1 iš 100 asmenų)</w:t>
      </w:r>
      <w:r w:rsidRPr="002928AE">
        <w:rPr>
          <w:szCs w:val="22"/>
        </w:rPr>
        <w:t xml:space="preserve">, </w:t>
      </w:r>
      <w:r>
        <w:rPr>
          <w:szCs w:val="22"/>
        </w:rPr>
        <w:t>r</w:t>
      </w:r>
      <w:r w:rsidRPr="004B1CA9">
        <w:rPr>
          <w:szCs w:val="22"/>
        </w:rPr>
        <w:t>eti šalutinio poveikio reiškiniai (gali pasireikšti rečiau kaip 1 iš 1 000 asmenų)</w:t>
      </w:r>
      <w:r w:rsidRPr="002928AE">
        <w:rPr>
          <w:szCs w:val="22"/>
        </w:rPr>
        <w:t xml:space="preserve">, </w:t>
      </w:r>
      <w:r>
        <w:rPr>
          <w:szCs w:val="22"/>
        </w:rPr>
        <w:t>l</w:t>
      </w:r>
      <w:r w:rsidRPr="004B1CA9">
        <w:rPr>
          <w:szCs w:val="22"/>
        </w:rPr>
        <w:t>abai reti šalutinio poveikio reiškiniai (gali pasireikšti rečiau kaip 1 iš 10</w:t>
      </w:r>
      <w:r>
        <w:rPr>
          <w:szCs w:val="22"/>
        </w:rPr>
        <w:t xml:space="preserve"> </w:t>
      </w:r>
      <w:r w:rsidRPr="004B1CA9">
        <w:rPr>
          <w:szCs w:val="22"/>
        </w:rPr>
        <w:t>000 asmenų</w:t>
      </w:r>
      <w:r w:rsidRPr="002928AE">
        <w:rPr>
          <w:szCs w:val="22"/>
        </w:rPr>
        <w:t xml:space="preserve">, </w:t>
      </w:r>
      <w:r>
        <w:rPr>
          <w:szCs w:val="22"/>
        </w:rPr>
        <w:t>š</w:t>
      </w:r>
      <w:r w:rsidRPr="004B1CA9">
        <w:rPr>
          <w:szCs w:val="22"/>
        </w:rPr>
        <w:t>alutinio poveikio reiškiniai, kurių</w:t>
      </w:r>
      <w:r>
        <w:rPr>
          <w:szCs w:val="22"/>
        </w:rPr>
        <w:t xml:space="preserve"> dažnis nežinomas</w:t>
      </w:r>
      <w:r w:rsidRPr="004B1CA9" w:rsidDel="004B1CA9">
        <w:rPr>
          <w:szCs w:val="22"/>
        </w:rPr>
        <w:t xml:space="preserve"> </w:t>
      </w:r>
      <w:r w:rsidRPr="002928AE">
        <w:rPr>
          <w:szCs w:val="22"/>
        </w:rPr>
        <w:t xml:space="preserve">(negali būti </w:t>
      </w:r>
      <w:r>
        <w:rPr>
          <w:szCs w:val="22"/>
        </w:rPr>
        <w:t>apskaičiuotas</w:t>
      </w:r>
      <w:r w:rsidRPr="002928AE">
        <w:rPr>
          <w:szCs w:val="22"/>
        </w:rPr>
        <w:t xml:space="preserve"> pagal turimus duomenis).</w:t>
      </w:r>
    </w:p>
    <w:p w:rsidR="005E1F63" w:rsidRPr="002928AE" w:rsidRDefault="005E1F63" w:rsidP="005E1F63">
      <w:pPr>
        <w:rPr>
          <w:szCs w:val="22"/>
        </w:rPr>
      </w:pPr>
    </w:p>
    <w:p w:rsidR="005E1F63" w:rsidRPr="002928AE" w:rsidRDefault="005E1F63" w:rsidP="005E1F63">
      <w:pPr>
        <w:rPr>
          <w:i/>
          <w:szCs w:val="22"/>
        </w:rPr>
      </w:pPr>
      <w:r w:rsidRPr="002928AE">
        <w:rPr>
          <w:i/>
          <w:szCs w:val="22"/>
        </w:rPr>
        <w:t>Odos ir poodinio audinio sutrikimai</w:t>
      </w:r>
    </w:p>
    <w:p w:rsidR="005E1F63" w:rsidRPr="002928AE" w:rsidRDefault="005E1F63" w:rsidP="005E1F63">
      <w:pPr>
        <w:rPr>
          <w:szCs w:val="22"/>
        </w:rPr>
      </w:pPr>
      <w:r w:rsidRPr="004B1CA9">
        <w:rPr>
          <w:szCs w:val="22"/>
        </w:rPr>
        <w:t>Nedažni šalutinio poveikio reiškiniai</w:t>
      </w:r>
      <w:r w:rsidRPr="002928AE">
        <w:rPr>
          <w:szCs w:val="22"/>
        </w:rPr>
        <w:t xml:space="preserve">: </w:t>
      </w:r>
      <w:r w:rsidRPr="002928AE">
        <w:rPr>
          <w:szCs w:val="22"/>
        </w:rPr>
        <w:tab/>
      </w:r>
      <w:proofErr w:type="spellStart"/>
      <w:r>
        <w:rPr>
          <w:szCs w:val="22"/>
        </w:rPr>
        <w:t>s</w:t>
      </w:r>
      <w:r w:rsidRPr="002928AE">
        <w:rPr>
          <w:szCs w:val="22"/>
        </w:rPr>
        <w:t>eborėja</w:t>
      </w:r>
      <w:proofErr w:type="spellEnd"/>
      <w:r w:rsidRPr="002928AE">
        <w:rPr>
          <w:szCs w:val="22"/>
        </w:rPr>
        <w:t>, spuogai, odos pigmento išnykimas (</w:t>
      </w:r>
      <w:proofErr w:type="spellStart"/>
      <w:r w:rsidRPr="002928AE">
        <w:rPr>
          <w:szCs w:val="22"/>
        </w:rPr>
        <w:t>depigmentacija</w:t>
      </w:r>
      <w:proofErr w:type="spellEnd"/>
      <w:r w:rsidRPr="002928AE">
        <w:rPr>
          <w:szCs w:val="22"/>
        </w:rPr>
        <w:t>).</w:t>
      </w:r>
    </w:p>
    <w:p w:rsidR="005E1F63" w:rsidRPr="002928AE" w:rsidRDefault="005E1F63" w:rsidP="005E1F63">
      <w:pPr>
        <w:rPr>
          <w:szCs w:val="22"/>
        </w:rPr>
      </w:pPr>
      <w:r w:rsidRPr="008C2A4F">
        <w:rPr>
          <w:szCs w:val="22"/>
        </w:rPr>
        <w:t>Reti šalutinio poveikio reiškiniai</w:t>
      </w:r>
      <w:r w:rsidRPr="002928AE">
        <w:rPr>
          <w:szCs w:val="22"/>
        </w:rPr>
        <w:t>:</w:t>
      </w:r>
      <w:r w:rsidRPr="002928AE">
        <w:rPr>
          <w:szCs w:val="22"/>
        </w:rPr>
        <w:tab/>
      </w:r>
      <w:r>
        <w:rPr>
          <w:szCs w:val="22"/>
        </w:rPr>
        <w:t>dilgėlinė</w:t>
      </w:r>
      <w:r w:rsidRPr="004C5108">
        <w:rPr>
          <w:szCs w:val="22"/>
          <w:vertAlign w:val="superscript"/>
        </w:rPr>
        <w:t>1</w:t>
      </w:r>
      <w:r>
        <w:rPr>
          <w:szCs w:val="22"/>
        </w:rPr>
        <w:t>, l</w:t>
      </w:r>
      <w:r w:rsidRPr="002928AE">
        <w:rPr>
          <w:szCs w:val="22"/>
        </w:rPr>
        <w:t>ūpų uždegimas (</w:t>
      </w:r>
      <w:proofErr w:type="spellStart"/>
      <w:r w:rsidRPr="002928AE">
        <w:rPr>
          <w:szCs w:val="22"/>
        </w:rPr>
        <w:t>cheilitas</w:t>
      </w:r>
      <w:proofErr w:type="spellEnd"/>
      <w:r w:rsidRPr="002928AE">
        <w:rPr>
          <w:szCs w:val="22"/>
        </w:rPr>
        <w:t>)</w:t>
      </w:r>
      <w:r>
        <w:rPr>
          <w:szCs w:val="22"/>
        </w:rPr>
        <w:t>, išbėrimas</w:t>
      </w:r>
      <w:r w:rsidRPr="004C5108">
        <w:rPr>
          <w:szCs w:val="22"/>
          <w:vertAlign w:val="superscript"/>
        </w:rPr>
        <w:t>1</w:t>
      </w:r>
      <w:r w:rsidRPr="002928AE">
        <w:rPr>
          <w:szCs w:val="22"/>
        </w:rPr>
        <w:t>.</w:t>
      </w:r>
    </w:p>
    <w:p w:rsidR="005E1F63" w:rsidRPr="002928AE" w:rsidRDefault="005E1F63" w:rsidP="005E1F63">
      <w:pPr>
        <w:rPr>
          <w:szCs w:val="22"/>
        </w:rPr>
      </w:pPr>
    </w:p>
    <w:p w:rsidR="005E1F63" w:rsidRPr="002928AE" w:rsidRDefault="005E1F63" w:rsidP="005E1F63">
      <w:pPr>
        <w:rPr>
          <w:i/>
          <w:szCs w:val="22"/>
        </w:rPr>
      </w:pPr>
      <w:r w:rsidRPr="002928AE">
        <w:rPr>
          <w:i/>
          <w:szCs w:val="22"/>
        </w:rPr>
        <w:t>Bendrieji sutrikimai ir vartojimo vietos pažeidimai</w:t>
      </w:r>
    </w:p>
    <w:p w:rsidR="005E1F63" w:rsidRPr="002928AE" w:rsidRDefault="005E1F63" w:rsidP="005E1F63">
      <w:pPr>
        <w:rPr>
          <w:szCs w:val="22"/>
        </w:rPr>
      </w:pPr>
      <w:r w:rsidRPr="004B1CA9">
        <w:rPr>
          <w:szCs w:val="22"/>
        </w:rPr>
        <w:t>Labai dažni šalutinio poveikio reiškiniai</w:t>
      </w:r>
      <w:r w:rsidRPr="002928AE">
        <w:rPr>
          <w:szCs w:val="22"/>
        </w:rPr>
        <w:t>: vartojimo vietos deginimo pojūtis, niežėjimas, raudonė.</w:t>
      </w:r>
    </w:p>
    <w:p w:rsidR="005E1F63" w:rsidRPr="002928AE" w:rsidRDefault="005E1F63" w:rsidP="005E1F63">
      <w:pPr>
        <w:ind w:left="3600" w:hanging="3600"/>
        <w:rPr>
          <w:szCs w:val="22"/>
        </w:rPr>
      </w:pPr>
      <w:r w:rsidRPr="004B1CA9">
        <w:rPr>
          <w:szCs w:val="22"/>
        </w:rPr>
        <w:t xml:space="preserve">Dažni šalutinio poveikio reiškiniai </w:t>
      </w:r>
      <w:r w:rsidRPr="002928AE">
        <w:rPr>
          <w:szCs w:val="22"/>
        </w:rPr>
        <w:t xml:space="preserve">: </w:t>
      </w:r>
      <w:r w:rsidRPr="002928AE">
        <w:rPr>
          <w:szCs w:val="22"/>
        </w:rPr>
        <w:tab/>
        <w:t>vartojimo vietos odos lupimasis, skausmas, sausumas, odos spalvos pokyčiai</w:t>
      </w:r>
      <w:r>
        <w:rPr>
          <w:szCs w:val="22"/>
        </w:rPr>
        <w:t xml:space="preserve">, </w:t>
      </w:r>
      <w:r w:rsidRPr="002928AE">
        <w:rPr>
          <w:szCs w:val="22"/>
        </w:rPr>
        <w:t>sudirginimas.</w:t>
      </w:r>
    </w:p>
    <w:p w:rsidR="005E1F63" w:rsidRPr="002928AE" w:rsidRDefault="005E1F63" w:rsidP="005E1F63">
      <w:pPr>
        <w:ind w:left="3600" w:hanging="3600"/>
        <w:rPr>
          <w:szCs w:val="22"/>
        </w:rPr>
      </w:pPr>
      <w:r w:rsidRPr="004B1CA9">
        <w:rPr>
          <w:szCs w:val="22"/>
        </w:rPr>
        <w:t>Nedažni šalutinio poveikio reiškiniai</w:t>
      </w:r>
      <w:r w:rsidRPr="002928AE">
        <w:rPr>
          <w:szCs w:val="22"/>
        </w:rPr>
        <w:t xml:space="preserve">: </w:t>
      </w:r>
      <w:r w:rsidRPr="002928AE">
        <w:rPr>
          <w:szCs w:val="22"/>
        </w:rPr>
        <w:tab/>
        <w:t>vartojimo vietos dilgčiojimas (</w:t>
      </w:r>
      <w:proofErr w:type="spellStart"/>
      <w:r w:rsidRPr="002928AE">
        <w:rPr>
          <w:szCs w:val="22"/>
        </w:rPr>
        <w:t>parestezija</w:t>
      </w:r>
      <w:proofErr w:type="spellEnd"/>
      <w:r w:rsidRPr="002928AE">
        <w:rPr>
          <w:szCs w:val="22"/>
        </w:rPr>
        <w:t xml:space="preserve">), dermatitas, diskomfortas, tinimas (edema). </w:t>
      </w:r>
    </w:p>
    <w:p w:rsidR="005E1F63" w:rsidRPr="002928AE" w:rsidRDefault="005E1F63" w:rsidP="005E1F63">
      <w:pPr>
        <w:rPr>
          <w:szCs w:val="22"/>
        </w:rPr>
      </w:pPr>
      <w:r w:rsidRPr="00922BC7">
        <w:rPr>
          <w:szCs w:val="22"/>
        </w:rPr>
        <w:t>Reti šalutinio poveikio reiškiniai</w:t>
      </w:r>
      <w:r w:rsidRPr="002928AE">
        <w:rPr>
          <w:szCs w:val="22"/>
        </w:rPr>
        <w:t xml:space="preserve">: </w:t>
      </w:r>
      <w:r w:rsidRPr="002928AE">
        <w:rPr>
          <w:szCs w:val="22"/>
        </w:rPr>
        <w:tab/>
        <w:t>vartojimo vietos pūslelės, egzema, šilumos pojūtis, opa.</w:t>
      </w:r>
    </w:p>
    <w:p w:rsidR="005E1F63" w:rsidRPr="002928AE" w:rsidRDefault="005E1F63" w:rsidP="005E1F63">
      <w:pPr>
        <w:rPr>
          <w:szCs w:val="22"/>
        </w:rPr>
      </w:pPr>
    </w:p>
    <w:p w:rsidR="005E1F63" w:rsidRPr="002928AE" w:rsidRDefault="005E1F63" w:rsidP="005E1F63">
      <w:pPr>
        <w:keepNext/>
        <w:keepLines/>
        <w:rPr>
          <w:i/>
          <w:szCs w:val="22"/>
        </w:rPr>
      </w:pPr>
      <w:r w:rsidRPr="002928AE">
        <w:rPr>
          <w:i/>
          <w:szCs w:val="22"/>
        </w:rPr>
        <w:lastRenderedPageBreak/>
        <w:t>Imuninės sistemos sutrikimai</w:t>
      </w:r>
    </w:p>
    <w:p w:rsidR="005E1F63" w:rsidRPr="00BB6DE0" w:rsidRDefault="005E1F63" w:rsidP="005E1F63">
      <w:pPr>
        <w:keepNext/>
        <w:keepLines/>
        <w:ind w:left="3600" w:hanging="3600"/>
        <w:rPr>
          <w:szCs w:val="22"/>
        </w:rPr>
      </w:pPr>
      <w:r w:rsidRPr="00922BC7">
        <w:rPr>
          <w:szCs w:val="22"/>
        </w:rPr>
        <w:t>Reti šalutinio poveikio reiškiniai</w:t>
      </w:r>
      <w:r w:rsidRPr="002928AE">
        <w:rPr>
          <w:szCs w:val="22"/>
        </w:rPr>
        <w:t>:</w:t>
      </w:r>
      <w:r w:rsidRPr="002928AE">
        <w:rPr>
          <w:szCs w:val="22"/>
        </w:rPr>
        <w:tab/>
        <w:t>padidėjęs jautrumas vaistui</w:t>
      </w:r>
      <w:r>
        <w:rPr>
          <w:szCs w:val="22"/>
        </w:rPr>
        <w:t xml:space="preserve"> </w:t>
      </w:r>
      <w:r w:rsidRPr="004C5108">
        <w:rPr>
          <w:color w:val="000000"/>
          <w:szCs w:val="22"/>
        </w:rPr>
        <w:t>(kuris gali pasireikšti</w:t>
      </w:r>
      <w:r w:rsidRPr="004C5108">
        <w:t xml:space="preserve"> </w:t>
      </w:r>
      <w:proofErr w:type="spellStart"/>
      <w:r w:rsidRPr="004C5108">
        <w:rPr>
          <w:color w:val="000000"/>
          <w:szCs w:val="22"/>
        </w:rPr>
        <w:t>angioneurozine</w:t>
      </w:r>
      <w:proofErr w:type="spellEnd"/>
      <w:r w:rsidRPr="004C5108">
        <w:rPr>
          <w:color w:val="000000"/>
          <w:szCs w:val="22"/>
        </w:rPr>
        <w:t xml:space="preserve"> edema</w:t>
      </w:r>
      <w:r w:rsidRPr="004C5108">
        <w:rPr>
          <w:color w:val="000000"/>
          <w:szCs w:val="22"/>
          <w:vertAlign w:val="superscript"/>
        </w:rPr>
        <w:t>1</w:t>
      </w:r>
      <w:r w:rsidRPr="004C5108">
        <w:rPr>
          <w:color w:val="000000"/>
          <w:szCs w:val="22"/>
        </w:rPr>
        <w:t>, kontaktiniu dermatitu</w:t>
      </w:r>
      <w:r w:rsidRPr="004C5108">
        <w:rPr>
          <w:color w:val="000000"/>
          <w:szCs w:val="22"/>
          <w:vertAlign w:val="superscript"/>
        </w:rPr>
        <w:t>1</w:t>
      </w:r>
      <w:r w:rsidRPr="004C5108">
        <w:rPr>
          <w:color w:val="000000"/>
          <w:szCs w:val="22"/>
        </w:rPr>
        <w:t>, akių patinimu</w:t>
      </w:r>
      <w:r w:rsidRPr="004C5108">
        <w:rPr>
          <w:color w:val="000000"/>
          <w:szCs w:val="22"/>
          <w:vertAlign w:val="superscript"/>
        </w:rPr>
        <w:t>1</w:t>
      </w:r>
      <w:r w:rsidRPr="004C5108">
        <w:rPr>
          <w:color w:val="000000"/>
          <w:szCs w:val="22"/>
        </w:rPr>
        <w:t>, veido patinimu</w:t>
      </w:r>
      <w:r w:rsidRPr="004C5108">
        <w:rPr>
          <w:color w:val="000000"/>
          <w:szCs w:val="22"/>
          <w:vertAlign w:val="superscript"/>
        </w:rPr>
        <w:t>1</w:t>
      </w:r>
      <w:r w:rsidRPr="004C5108">
        <w:rPr>
          <w:color w:val="000000"/>
          <w:szCs w:val="22"/>
        </w:rPr>
        <w:t>)</w:t>
      </w:r>
      <w:r w:rsidRPr="00BB6DE0">
        <w:rPr>
          <w:szCs w:val="22"/>
        </w:rPr>
        <w:t>, astmos pasunkėjimas.</w:t>
      </w:r>
    </w:p>
    <w:p w:rsidR="005E1F63" w:rsidRDefault="005E1F63" w:rsidP="005E1F63">
      <w:pPr>
        <w:spacing w:before="120" w:after="120"/>
        <w:rPr>
          <w:b/>
          <w:i/>
          <w:sz w:val="20"/>
        </w:rPr>
      </w:pPr>
      <w:r w:rsidRPr="00496B9F">
        <w:rPr>
          <w:sz w:val="20"/>
          <w:vertAlign w:val="superscript"/>
        </w:rPr>
        <w:t>1</w:t>
      </w:r>
      <w:r w:rsidRPr="00496B9F">
        <w:rPr>
          <w:b/>
          <w:i/>
          <w:sz w:val="20"/>
        </w:rPr>
        <w:t xml:space="preserve"> </w:t>
      </w:r>
      <w:r>
        <w:rPr>
          <w:b/>
          <w:i/>
          <w:sz w:val="20"/>
        </w:rPr>
        <w:t xml:space="preserve">Apie šias nepageidaujamas reakcijas </w:t>
      </w:r>
      <w:r w:rsidRPr="001C09AA">
        <w:rPr>
          <w:b/>
          <w:i/>
          <w:sz w:val="20"/>
        </w:rPr>
        <w:t xml:space="preserve">pranešta </w:t>
      </w:r>
      <w:proofErr w:type="spellStart"/>
      <w:r w:rsidRPr="001C09AA">
        <w:rPr>
          <w:b/>
          <w:i/>
          <w:sz w:val="20"/>
        </w:rPr>
        <w:t>Skinoren</w:t>
      </w:r>
      <w:proofErr w:type="spellEnd"/>
      <w:r w:rsidRPr="001C09AA">
        <w:rPr>
          <w:b/>
          <w:i/>
          <w:sz w:val="20"/>
        </w:rPr>
        <w:t xml:space="preserve"> kremą pateikus į rinką</w:t>
      </w:r>
      <w:r>
        <w:rPr>
          <w:b/>
          <w:i/>
          <w:sz w:val="20"/>
        </w:rPr>
        <w:t>.</w:t>
      </w:r>
    </w:p>
    <w:p w:rsidR="005E1F63" w:rsidRPr="002928AE" w:rsidRDefault="005E1F63" w:rsidP="005E1F63">
      <w:pPr>
        <w:rPr>
          <w:szCs w:val="22"/>
        </w:rPr>
      </w:pPr>
      <w:r w:rsidRPr="002928AE">
        <w:rPr>
          <w:szCs w:val="22"/>
        </w:rPr>
        <w:t>Tęsiant gydymo kursą, vietinis odos sudirginimas paprastai silpnėja.</w:t>
      </w:r>
    </w:p>
    <w:p w:rsidR="005E1F63" w:rsidRPr="002928AE" w:rsidRDefault="005E1F63" w:rsidP="005E1F63">
      <w:pPr>
        <w:rPr>
          <w:szCs w:val="22"/>
        </w:rPr>
      </w:pPr>
    </w:p>
    <w:p w:rsidR="005E1F63" w:rsidRPr="002928AE" w:rsidRDefault="005E1F63" w:rsidP="005E1F63">
      <w:pPr>
        <w:rPr>
          <w:i/>
          <w:szCs w:val="22"/>
        </w:rPr>
      </w:pPr>
      <w:r w:rsidRPr="002928AE">
        <w:rPr>
          <w:i/>
          <w:szCs w:val="22"/>
        </w:rPr>
        <w:t>Vaikai</w:t>
      </w:r>
    </w:p>
    <w:p w:rsidR="005E1F63" w:rsidRPr="002928AE" w:rsidRDefault="005E1F63" w:rsidP="005E1F63">
      <w:pPr>
        <w:rPr>
          <w:szCs w:val="22"/>
        </w:rPr>
      </w:pPr>
    </w:p>
    <w:p w:rsidR="005E1F63" w:rsidRPr="002928AE" w:rsidRDefault="005E1F63" w:rsidP="005E1F63">
      <w:pPr>
        <w:rPr>
          <w:szCs w:val="22"/>
        </w:rPr>
      </w:pPr>
      <w:r w:rsidRPr="002928AE">
        <w:rPr>
          <w:szCs w:val="22"/>
        </w:rPr>
        <w:t xml:space="preserve">Atliekant klinikinius tyrimus, į kuriuos buvo įtraukti 12–18 metų paaugliai, vietiškai vartojamą </w:t>
      </w:r>
      <w:proofErr w:type="spellStart"/>
      <w:r w:rsidRPr="002928AE">
        <w:rPr>
          <w:szCs w:val="22"/>
        </w:rPr>
        <w:t>Skinoren</w:t>
      </w:r>
      <w:proofErr w:type="spellEnd"/>
      <w:r w:rsidRPr="002928AE">
        <w:rPr>
          <w:szCs w:val="22"/>
        </w:rPr>
        <w:t xml:space="preserve"> kremą vaikai ir suaugusieji toleravo panašiai.</w:t>
      </w:r>
    </w:p>
    <w:p w:rsidR="005E1F63" w:rsidRPr="002928AE" w:rsidRDefault="005E1F63" w:rsidP="005E1F63">
      <w:pPr>
        <w:rPr>
          <w:szCs w:val="22"/>
        </w:rPr>
      </w:pPr>
    </w:p>
    <w:p w:rsidR="005E1F63" w:rsidRPr="002928AE" w:rsidRDefault="005E1F63" w:rsidP="005E1F63">
      <w:pPr>
        <w:rPr>
          <w:szCs w:val="22"/>
        </w:rPr>
      </w:pPr>
      <w:r w:rsidRPr="002928AE">
        <w:rPr>
          <w:szCs w:val="22"/>
        </w:rPr>
        <w:t>Jeigu pasireiškė šalutinis poveikis, įskaitant šiame lapelyje nenurodytą, pasakykite gydytojui arba vaistininkui.</w:t>
      </w:r>
    </w:p>
    <w:p w:rsidR="005E1F63" w:rsidRDefault="005E1F63" w:rsidP="005E1F63">
      <w:pPr>
        <w:rPr>
          <w:b/>
          <w:noProof/>
          <w:szCs w:val="24"/>
        </w:rPr>
      </w:pPr>
    </w:p>
    <w:p w:rsidR="005E1F63" w:rsidRPr="003C5CCD" w:rsidRDefault="005E1F63" w:rsidP="005E1F63">
      <w:pPr>
        <w:rPr>
          <w:b/>
          <w:szCs w:val="24"/>
        </w:rPr>
      </w:pPr>
      <w:r w:rsidRPr="003C5CCD">
        <w:rPr>
          <w:b/>
          <w:noProof/>
          <w:szCs w:val="24"/>
        </w:rPr>
        <w:t>Pranešimas apie šalutinį poveikį</w:t>
      </w:r>
    </w:p>
    <w:p w:rsidR="005E1F63" w:rsidRPr="00597921" w:rsidRDefault="005E1F63" w:rsidP="005E1F63">
      <w:pPr>
        <w:tabs>
          <w:tab w:val="left" w:pos="567"/>
        </w:tabs>
        <w:spacing w:line="260" w:lineRule="exact"/>
        <w:ind w:right="-284"/>
        <w:rPr>
          <w:rFonts w:eastAsia="Times New Roman"/>
          <w:noProof/>
          <w:snapToGrid w:val="0"/>
          <w:szCs w:val="24"/>
          <w:lang w:eastAsia="en-US"/>
        </w:rPr>
      </w:pPr>
      <w:r w:rsidRPr="00597921">
        <w:rPr>
          <w:rFonts w:eastAsia="Times New Roman"/>
          <w:snapToGrid w:val="0"/>
          <w:lang w:eastAsia="en-US"/>
        </w:rPr>
        <w:t xml:space="preserve">Jeigu pasireiškė šalutinis poveikis, įskaitant šiame lapelyje nenurodytą, pasakykite gydytojui arba vaistininkui. </w:t>
      </w:r>
      <w:r w:rsidRPr="004B1CA9">
        <w:rPr>
          <w:rFonts w:eastAsia="Times New Roman"/>
          <w:snapToGrid w:val="0"/>
          <w:lang w:eastAsia="en-US"/>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w:t>
      </w:r>
      <w:r>
        <w:rPr>
          <w:rFonts w:eastAsia="Times New Roman"/>
          <w:snapToGrid w:val="0"/>
          <w:lang w:eastAsia="en-US"/>
        </w:rPr>
        <w:t xml:space="preserve"> (ĮNR)</w:t>
      </w:r>
      <w:r w:rsidRPr="004B1CA9">
        <w:rPr>
          <w:rFonts w:eastAsia="Times New Roman"/>
          <w:snapToGrid w:val="0"/>
          <w:lang w:eastAsia="en-US"/>
        </w:rPr>
        <w:t xml:space="preserve"> formą, kuri skelbiama https://www.vvkt.lt/index.php?4004286486, ir atsiunčiant elektroniniu paštu (adresu </w:t>
      </w:r>
      <w:proofErr w:type="spellStart"/>
      <w:r w:rsidRPr="004B1CA9">
        <w:rPr>
          <w:rFonts w:eastAsia="Times New Roman"/>
          <w:snapToGrid w:val="0"/>
          <w:lang w:eastAsia="en-US"/>
        </w:rPr>
        <w:t>NepageidaujamaR@vvkt.lt</w:t>
      </w:r>
      <w:proofErr w:type="spellEnd"/>
      <w:r w:rsidRPr="004B1CA9">
        <w:rPr>
          <w:rFonts w:eastAsia="Times New Roman"/>
          <w:snapToGrid w:val="0"/>
          <w:lang w:eastAsia="en-US"/>
        </w:rPr>
        <w:t>) arba nemokamu telefonu 8 800 73 568.</w:t>
      </w:r>
      <w:r w:rsidRPr="004B1CA9" w:rsidDel="004B1CA9">
        <w:rPr>
          <w:rFonts w:eastAsia="Times New Roman"/>
          <w:snapToGrid w:val="0"/>
          <w:lang w:eastAsia="en-US"/>
        </w:rPr>
        <w:t xml:space="preserve"> </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5.</w:t>
      </w:r>
      <w:r w:rsidRPr="002928AE">
        <w:rPr>
          <w:b/>
          <w:szCs w:val="22"/>
        </w:rPr>
        <w:tab/>
        <w:t xml:space="preserve">Kaip laikyti </w:t>
      </w:r>
      <w:proofErr w:type="spellStart"/>
      <w:r w:rsidRPr="002928AE">
        <w:rPr>
          <w:b/>
          <w:szCs w:val="22"/>
        </w:rPr>
        <w:t>Skinoren</w:t>
      </w:r>
      <w:proofErr w:type="spellEnd"/>
      <w:r w:rsidRPr="002928AE">
        <w:rPr>
          <w:b/>
          <w:szCs w:val="22"/>
        </w:rPr>
        <w:t xml:space="preserve"> kremą </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Laikyti vaikams nepastebimoje ir nepasiekiamoje vietoje.</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 xml:space="preserve">Laikyti ne aukštesnėje kaip 30 </w:t>
      </w:r>
      <w:r w:rsidRPr="002928AE">
        <w:rPr>
          <w:szCs w:val="22"/>
        </w:rPr>
        <w:sym w:font="Symbol" w:char="F0B0"/>
      </w:r>
      <w:r w:rsidRPr="002928AE">
        <w:rPr>
          <w:szCs w:val="22"/>
        </w:rPr>
        <w:t>C temperatūroje.</w:t>
      </w:r>
    </w:p>
    <w:p w:rsidR="005E1F63" w:rsidRPr="002928AE" w:rsidRDefault="005E1F63" w:rsidP="005E1F63">
      <w:pPr>
        <w:pStyle w:val="Pagrindinistekstas"/>
        <w:spacing w:after="0"/>
        <w:rPr>
          <w:szCs w:val="22"/>
        </w:rPr>
      </w:pPr>
      <w:r w:rsidRPr="002928AE">
        <w:rPr>
          <w:szCs w:val="22"/>
        </w:rPr>
        <w:t xml:space="preserve">Pirmą kartą atidarius tūbelę, kremą galima vartoti 6 mėn. </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Ant dėžutės po „Tinka iki“ ir tūbelės nurodytam tinkamumo laikui pasibaigus, šio vaisto vartoti negalima. Vaistas tinkamas vartoti iki paskutinės nurodyto mėnesio dienos.</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szCs w:val="22"/>
        </w:rPr>
        <w:t>Vaistų negalima išmesti į kanalizaciją arba su buitinėmis atliekomis. Kaip išmesti nereikalingus vaistus, klauskite vaistininko. Šios priemonės padės apsaugoti aplinką.</w:t>
      </w:r>
    </w:p>
    <w:p w:rsidR="005E1F63" w:rsidRDefault="005E1F63" w:rsidP="005E1F63">
      <w:pPr>
        <w:rPr>
          <w:b/>
          <w:noProof/>
          <w:szCs w:val="24"/>
        </w:rPr>
      </w:pPr>
    </w:p>
    <w:p w:rsidR="005E1F63" w:rsidRPr="002928AE" w:rsidRDefault="005E1F63" w:rsidP="005E1F63">
      <w:pPr>
        <w:pStyle w:val="Pagrindinistekstas"/>
        <w:spacing w:after="0"/>
        <w:rPr>
          <w:szCs w:val="22"/>
        </w:rPr>
      </w:pPr>
    </w:p>
    <w:p w:rsidR="005E1F63" w:rsidRPr="002928AE" w:rsidRDefault="005E1F63" w:rsidP="005E1F63">
      <w:pPr>
        <w:rPr>
          <w:b/>
          <w:szCs w:val="22"/>
        </w:rPr>
      </w:pPr>
      <w:r w:rsidRPr="002928AE">
        <w:rPr>
          <w:b/>
          <w:szCs w:val="22"/>
        </w:rPr>
        <w:t>6.</w:t>
      </w:r>
      <w:r w:rsidRPr="002928AE">
        <w:rPr>
          <w:b/>
          <w:szCs w:val="22"/>
        </w:rPr>
        <w:tab/>
        <w:t>Pakuotės turinys ir kita informacija</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b/>
          <w:bCs/>
          <w:szCs w:val="22"/>
        </w:rPr>
      </w:pPr>
      <w:proofErr w:type="spellStart"/>
      <w:r w:rsidRPr="002928AE">
        <w:rPr>
          <w:b/>
          <w:bCs/>
          <w:szCs w:val="22"/>
        </w:rPr>
        <w:t>Skinoren</w:t>
      </w:r>
      <w:proofErr w:type="spellEnd"/>
      <w:r w:rsidRPr="002928AE">
        <w:rPr>
          <w:b/>
          <w:bCs/>
          <w:szCs w:val="22"/>
        </w:rPr>
        <w:t xml:space="preserve"> kremo sudėtis</w:t>
      </w:r>
    </w:p>
    <w:p w:rsidR="005E1F63" w:rsidRPr="005A712B" w:rsidRDefault="005E1F63" w:rsidP="005E1F63">
      <w:pPr>
        <w:pStyle w:val="Pagrindinistekstas"/>
        <w:spacing w:after="0"/>
        <w:ind w:left="709" w:hanging="709"/>
        <w:rPr>
          <w:szCs w:val="22"/>
        </w:rPr>
      </w:pPr>
      <w:r w:rsidRPr="005A712B">
        <w:rPr>
          <w:szCs w:val="22"/>
        </w:rPr>
        <w:t>-</w:t>
      </w:r>
      <w:r>
        <w:rPr>
          <w:szCs w:val="22"/>
        </w:rPr>
        <w:tab/>
      </w:r>
      <w:r w:rsidRPr="005A712B">
        <w:rPr>
          <w:szCs w:val="22"/>
        </w:rPr>
        <w:t xml:space="preserve">Veiklioji medžiaga yra </w:t>
      </w:r>
      <w:proofErr w:type="spellStart"/>
      <w:r w:rsidRPr="005A712B">
        <w:rPr>
          <w:szCs w:val="22"/>
        </w:rPr>
        <w:t>azelaino</w:t>
      </w:r>
      <w:proofErr w:type="spellEnd"/>
      <w:r w:rsidRPr="005A712B">
        <w:rPr>
          <w:szCs w:val="22"/>
        </w:rPr>
        <w:t xml:space="preserve"> rūgštis. 1 g kremo yra 200 mg </w:t>
      </w:r>
      <w:proofErr w:type="spellStart"/>
      <w:r w:rsidRPr="005A712B">
        <w:rPr>
          <w:szCs w:val="22"/>
        </w:rPr>
        <w:t>azelaino</w:t>
      </w:r>
      <w:proofErr w:type="spellEnd"/>
      <w:r w:rsidRPr="005A712B">
        <w:rPr>
          <w:szCs w:val="22"/>
        </w:rPr>
        <w:t xml:space="preserve"> rūgšties.                            </w:t>
      </w:r>
    </w:p>
    <w:p w:rsidR="005E1F63" w:rsidRPr="005A712B" w:rsidRDefault="005E1F63" w:rsidP="005E1F63">
      <w:pPr>
        <w:spacing w:before="120" w:after="120"/>
        <w:ind w:left="720" w:hanging="720"/>
        <w:rPr>
          <w:szCs w:val="22"/>
        </w:rPr>
      </w:pPr>
      <w:r w:rsidRPr="005A712B">
        <w:rPr>
          <w:szCs w:val="22"/>
        </w:rPr>
        <w:t>-</w:t>
      </w:r>
      <w:r w:rsidRPr="005A712B">
        <w:rPr>
          <w:szCs w:val="22"/>
        </w:rPr>
        <w:tab/>
        <w:t xml:space="preserve">Pagalbinės medžiagos yra : </w:t>
      </w:r>
      <w:proofErr w:type="spellStart"/>
      <w:r w:rsidRPr="005A712B">
        <w:rPr>
          <w:szCs w:val="22"/>
        </w:rPr>
        <w:t>benzenkarboksirūgštis</w:t>
      </w:r>
      <w:proofErr w:type="spellEnd"/>
      <w:r w:rsidRPr="005A712B">
        <w:rPr>
          <w:szCs w:val="22"/>
        </w:rPr>
        <w:t xml:space="preserve"> (E210), </w:t>
      </w:r>
      <w:proofErr w:type="spellStart"/>
      <w:r w:rsidRPr="005A712B">
        <w:rPr>
          <w:szCs w:val="22"/>
        </w:rPr>
        <w:t>cetearilo</w:t>
      </w:r>
      <w:proofErr w:type="spellEnd"/>
      <w:r w:rsidRPr="005A712B">
        <w:rPr>
          <w:szCs w:val="22"/>
        </w:rPr>
        <w:t xml:space="preserve"> </w:t>
      </w:r>
      <w:proofErr w:type="spellStart"/>
      <w:r w:rsidRPr="005A712B">
        <w:rPr>
          <w:szCs w:val="22"/>
        </w:rPr>
        <w:t>oktanoatas</w:t>
      </w:r>
      <w:proofErr w:type="spellEnd"/>
      <w:r w:rsidRPr="005A712B">
        <w:rPr>
          <w:szCs w:val="22"/>
        </w:rPr>
        <w:t xml:space="preserve">+ </w:t>
      </w:r>
      <w:proofErr w:type="spellStart"/>
      <w:r w:rsidRPr="005A712B">
        <w:rPr>
          <w:szCs w:val="22"/>
        </w:rPr>
        <w:t>izopropilo</w:t>
      </w:r>
      <w:proofErr w:type="spellEnd"/>
      <w:r w:rsidRPr="005A712B">
        <w:rPr>
          <w:szCs w:val="22"/>
        </w:rPr>
        <w:t xml:space="preserve"> </w:t>
      </w:r>
      <w:proofErr w:type="spellStart"/>
      <w:r w:rsidRPr="005A712B">
        <w:rPr>
          <w:szCs w:val="22"/>
        </w:rPr>
        <w:t>miristatas</w:t>
      </w:r>
      <w:proofErr w:type="spellEnd"/>
      <w:r w:rsidRPr="005A712B">
        <w:rPr>
          <w:szCs w:val="22"/>
        </w:rPr>
        <w:t xml:space="preserve"> </w:t>
      </w:r>
      <w:r w:rsidRPr="005A712B">
        <w:rPr>
          <w:i/>
          <w:iCs/>
          <w:szCs w:val="22"/>
        </w:rPr>
        <w:t xml:space="preserve">(PCL </w:t>
      </w:r>
      <w:proofErr w:type="spellStart"/>
      <w:r w:rsidRPr="005A712B">
        <w:rPr>
          <w:i/>
          <w:iCs/>
          <w:szCs w:val="22"/>
        </w:rPr>
        <w:t>Liquid</w:t>
      </w:r>
      <w:proofErr w:type="spellEnd"/>
      <w:r w:rsidRPr="005A712B">
        <w:rPr>
          <w:i/>
          <w:iCs/>
          <w:szCs w:val="22"/>
          <w:vertAlign w:val="superscript"/>
        </w:rPr>
        <w:t>®</w:t>
      </w:r>
      <w:r w:rsidRPr="005A712B">
        <w:rPr>
          <w:i/>
          <w:iCs/>
          <w:szCs w:val="22"/>
        </w:rPr>
        <w:t>)</w:t>
      </w:r>
      <w:r w:rsidRPr="005A712B">
        <w:rPr>
          <w:szCs w:val="22"/>
        </w:rPr>
        <w:t xml:space="preserve">, </w:t>
      </w:r>
      <w:proofErr w:type="spellStart"/>
      <w:r w:rsidRPr="005A712B">
        <w:rPr>
          <w:szCs w:val="22"/>
        </w:rPr>
        <w:t>glicerolis</w:t>
      </w:r>
      <w:proofErr w:type="spellEnd"/>
      <w:r w:rsidRPr="005A712B">
        <w:rPr>
          <w:szCs w:val="22"/>
        </w:rPr>
        <w:t xml:space="preserve"> 85 %, </w:t>
      </w:r>
      <w:proofErr w:type="spellStart"/>
      <w:r w:rsidRPr="005A712B">
        <w:rPr>
          <w:szCs w:val="22"/>
        </w:rPr>
        <w:t>propilenglikolis</w:t>
      </w:r>
      <w:proofErr w:type="spellEnd"/>
      <w:r w:rsidRPr="005A712B">
        <w:rPr>
          <w:szCs w:val="22"/>
        </w:rPr>
        <w:t xml:space="preserve">, išgrynintas vanduo, </w:t>
      </w:r>
      <w:proofErr w:type="spellStart"/>
      <w:r w:rsidRPr="005A712B">
        <w:rPr>
          <w:szCs w:val="22"/>
        </w:rPr>
        <w:t>stearoilmakrogolgliceridai</w:t>
      </w:r>
      <w:proofErr w:type="spellEnd"/>
      <w:r>
        <w:rPr>
          <w:szCs w:val="22"/>
        </w:rPr>
        <w:t xml:space="preserve">, </w:t>
      </w:r>
      <w:proofErr w:type="spellStart"/>
      <w:r w:rsidRPr="005A712B">
        <w:rPr>
          <w:szCs w:val="22"/>
        </w:rPr>
        <w:t>glicerolio</w:t>
      </w:r>
      <w:proofErr w:type="spellEnd"/>
      <w:r w:rsidRPr="005A712B">
        <w:rPr>
          <w:szCs w:val="22"/>
        </w:rPr>
        <w:t xml:space="preserve"> </w:t>
      </w:r>
      <w:proofErr w:type="spellStart"/>
      <w:r>
        <w:rPr>
          <w:szCs w:val="22"/>
        </w:rPr>
        <w:t>mono</w:t>
      </w:r>
      <w:r w:rsidRPr="005A712B">
        <w:rPr>
          <w:szCs w:val="22"/>
        </w:rPr>
        <w:t>stearat</w:t>
      </w:r>
      <w:r>
        <w:rPr>
          <w:szCs w:val="22"/>
        </w:rPr>
        <w:t>as</w:t>
      </w:r>
      <w:proofErr w:type="spellEnd"/>
      <w:r>
        <w:rPr>
          <w:szCs w:val="22"/>
        </w:rPr>
        <w:t xml:space="preserve"> 40-55</w:t>
      </w:r>
      <w:r w:rsidRPr="005A712B">
        <w:rPr>
          <w:szCs w:val="22"/>
        </w:rPr>
        <w:t xml:space="preserve">, </w:t>
      </w:r>
      <w:proofErr w:type="spellStart"/>
      <w:r w:rsidRPr="005A712B">
        <w:rPr>
          <w:szCs w:val="22"/>
        </w:rPr>
        <w:t>cetostearilo</w:t>
      </w:r>
      <w:proofErr w:type="spellEnd"/>
      <w:r w:rsidRPr="005A712B">
        <w:rPr>
          <w:szCs w:val="22"/>
        </w:rPr>
        <w:t xml:space="preserve"> alkoholi</w:t>
      </w:r>
      <w:r>
        <w:rPr>
          <w:szCs w:val="22"/>
        </w:rPr>
        <w:t>s</w:t>
      </w:r>
      <w:r w:rsidRPr="005A712B">
        <w:rPr>
          <w:szCs w:val="22"/>
        </w:rPr>
        <w:t>.</w:t>
      </w:r>
    </w:p>
    <w:p w:rsidR="005E1F63" w:rsidRPr="005A712B" w:rsidRDefault="005E1F63" w:rsidP="005E1F63">
      <w:pPr>
        <w:rPr>
          <w:szCs w:val="22"/>
        </w:rPr>
      </w:pPr>
    </w:p>
    <w:p w:rsidR="005E1F63" w:rsidRPr="002928AE" w:rsidRDefault="005E1F63" w:rsidP="005E1F63">
      <w:pPr>
        <w:pStyle w:val="Antrat1"/>
        <w:keepLines/>
        <w:rPr>
          <w:szCs w:val="22"/>
        </w:rPr>
      </w:pPr>
      <w:proofErr w:type="spellStart"/>
      <w:r w:rsidRPr="005A712B">
        <w:rPr>
          <w:bCs/>
          <w:szCs w:val="22"/>
        </w:rPr>
        <w:t>Skinoren</w:t>
      </w:r>
      <w:proofErr w:type="spellEnd"/>
      <w:r w:rsidRPr="005A712B">
        <w:rPr>
          <w:bCs/>
          <w:szCs w:val="22"/>
        </w:rPr>
        <w:t xml:space="preserve"> kremo išvaizda ir kiekis pakuotėje</w:t>
      </w:r>
    </w:p>
    <w:p w:rsidR="005E1F63" w:rsidRPr="002928AE" w:rsidRDefault="005E1F63" w:rsidP="005E1F63">
      <w:pPr>
        <w:pStyle w:val="Pagrindinistekstas"/>
        <w:keepNext/>
        <w:keepLines/>
        <w:spacing w:after="0"/>
        <w:rPr>
          <w:szCs w:val="22"/>
        </w:rPr>
      </w:pPr>
      <w:r w:rsidRPr="002928AE">
        <w:rPr>
          <w:szCs w:val="22"/>
        </w:rPr>
        <w:t>Baltas matinis kremas.</w:t>
      </w:r>
    </w:p>
    <w:p w:rsidR="005E1F63" w:rsidRPr="002928AE" w:rsidRDefault="005E1F63" w:rsidP="005E1F63">
      <w:pPr>
        <w:keepNext/>
        <w:keepLines/>
        <w:rPr>
          <w:szCs w:val="22"/>
        </w:rPr>
      </w:pPr>
      <w:r w:rsidRPr="002928AE">
        <w:rPr>
          <w:szCs w:val="22"/>
        </w:rPr>
        <w:t>Tūbelė, kurioje yra 30 g kremo.</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Pr>
          <w:b/>
          <w:bCs/>
          <w:szCs w:val="22"/>
        </w:rPr>
        <w:t>Registruotojas</w:t>
      </w:r>
    </w:p>
    <w:p w:rsidR="005E1F63" w:rsidRPr="002B0871" w:rsidRDefault="005E1F63" w:rsidP="005E1F63">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rsidR="005E1F63" w:rsidRPr="002B0871" w:rsidRDefault="005E1F63" w:rsidP="005E1F63">
      <w:pPr>
        <w:rPr>
          <w:szCs w:val="22"/>
        </w:rPr>
      </w:pPr>
      <w:proofErr w:type="spellStart"/>
      <w:r w:rsidRPr="002B0871">
        <w:rPr>
          <w:szCs w:val="22"/>
        </w:rPr>
        <w:t>Industriparken</w:t>
      </w:r>
      <w:proofErr w:type="spellEnd"/>
      <w:r w:rsidRPr="002B0871">
        <w:rPr>
          <w:szCs w:val="22"/>
        </w:rPr>
        <w:t xml:space="preserve"> 55</w:t>
      </w:r>
    </w:p>
    <w:p w:rsidR="005E1F63" w:rsidRPr="002B0871" w:rsidRDefault="005E1F63" w:rsidP="005E1F63">
      <w:pPr>
        <w:rPr>
          <w:szCs w:val="22"/>
        </w:rPr>
      </w:pPr>
      <w:r w:rsidRPr="002B0871">
        <w:rPr>
          <w:szCs w:val="22"/>
        </w:rPr>
        <w:t xml:space="preserve">DK-2750 </w:t>
      </w:r>
      <w:proofErr w:type="spellStart"/>
      <w:r w:rsidRPr="002B0871">
        <w:rPr>
          <w:szCs w:val="22"/>
        </w:rPr>
        <w:t>Ballerup</w:t>
      </w:r>
      <w:proofErr w:type="spellEnd"/>
    </w:p>
    <w:p w:rsidR="005E1F63" w:rsidRDefault="005E1F63" w:rsidP="005E1F63">
      <w:pPr>
        <w:pStyle w:val="Pagrindinistekstas"/>
        <w:spacing w:after="0"/>
        <w:rPr>
          <w:szCs w:val="22"/>
        </w:rPr>
      </w:pPr>
      <w:r w:rsidRPr="002B0871">
        <w:rPr>
          <w:szCs w:val="22"/>
        </w:rPr>
        <w:lastRenderedPageBreak/>
        <w:t>Danija</w:t>
      </w:r>
    </w:p>
    <w:p w:rsidR="005E1F63" w:rsidRPr="002928AE" w:rsidRDefault="005E1F63" w:rsidP="005E1F63">
      <w:pPr>
        <w:pStyle w:val="Pagrindinistekstas"/>
        <w:spacing w:after="0"/>
        <w:rPr>
          <w:szCs w:val="22"/>
        </w:rPr>
      </w:pPr>
    </w:p>
    <w:p w:rsidR="005E1F63" w:rsidRPr="002928AE" w:rsidRDefault="005E1F63" w:rsidP="005E1F63">
      <w:pPr>
        <w:pStyle w:val="Pagrindinistekstas"/>
        <w:spacing w:after="0"/>
        <w:rPr>
          <w:szCs w:val="22"/>
        </w:rPr>
      </w:pPr>
      <w:r w:rsidRPr="002928AE">
        <w:rPr>
          <w:b/>
          <w:bCs/>
          <w:szCs w:val="22"/>
        </w:rPr>
        <w:t>Gamintojas</w:t>
      </w:r>
    </w:p>
    <w:p w:rsidR="005E1F63" w:rsidRPr="000E7BF8" w:rsidRDefault="005E1F63" w:rsidP="005E1F63">
      <w:pPr>
        <w:rPr>
          <w:szCs w:val="22"/>
        </w:rPr>
      </w:pPr>
      <w:r>
        <w:rPr>
          <w:szCs w:val="22"/>
        </w:rPr>
        <w:t xml:space="preserve">LEO </w:t>
      </w:r>
      <w:proofErr w:type="spellStart"/>
      <w:r>
        <w:rPr>
          <w:szCs w:val="22"/>
        </w:rPr>
        <w:t>Pharma</w:t>
      </w:r>
      <w:proofErr w:type="spellEnd"/>
      <w:r w:rsidRPr="000E7BF8">
        <w:rPr>
          <w:szCs w:val="22"/>
        </w:rPr>
        <w:t xml:space="preserve"> </w:t>
      </w:r>
      <w:proofErr w:type="spellStart"/>
      <w:r w:rsidRPr="000E7BF8">
        <w:rPr>
          <w:szCs w:val="22"/>
        </w:rPr>
        <w:t>Manufacturing</w:t>
      </w:r>
      <w:proofErr w:type="spellEnd"/>
      <w:r w:rsidRPr="000E7BF8">
        <w:rPr>
          <w:szCs w:val="22"/>
        </w:rPr>
        <w:t xml:space="preserve"> </w:t>
      </w:r>
      <w:proofErr w:type="spellStart"/>
      <w:r>
        <w:rPr>
          <w:szCs w:val="22"/>
        </w:rPr>
        <w:t>Italy</w:t>
      </w:r>
      <w:proofErr w:type="spellEnd"/>
      <w:r>
        <w:rPr>
          <w:szCs w:val="22"/>
        </w:rPr>
        <w:t xml:space="preserve"> </w:t>
      </w:r>
      <w:proofErr w:type="spellStart"/>
      <w:r w:rsidRPr="000E7BF8">
        <w:rPr>
          <w:szCs w:val="22"/>
        </w:rPr>
        <w:t>S.r.l</w:t>
      </w:r>
      <w:proofErr w:type="spellEnd"/>
      <w:r w:rsidRPr="000E7BF8">
        <w:rPr>
          <w:szCs w:val="22"/>
        </w:rPr>
        <w:t xml:space="preserve">. </w:t>
      </w:r>
    </w:p>
    <w:p w:rsidR="005E1F63" w:rsidRPr="000E7BF8" w:rsidRDefault="005E1F63" w:rsidP="005E1F63">
      <w:pPr>
        <w:rPr>
          <w:szCs w:val="22"/>
        </w:rPr>
      </w:pPr>
      <w:r w:rsidRPr="000E7BF8">
        <w:rPr>
          <w:szCs w:val="22"/>
        </w:rPr>
        <w:t xml:space="preserve">Via </w:t>
      </w:r>
      <w:proofErr w:type="spellStart"/>
      <w:r w:rsidRPr="000E7BF8">
        <w:rPr>
          <w:szCs w:val="22"/>
        </w:rPr>
        <w:t>E.Schering</w:t>
      </w:r>
      <w:proofErr w:type="spellEnd"/>
      <w:r w:rsidRPr="000E7BF8">
        <w:rPr>
          <w:szCs w:val="22"/>
        </w:rPr>
        <w:t xml:space="preserve"> 21 </w:t>
      </w:r>
    </w:p>
    <w:p w:rsidR="005E1F63" w:rsidRPr="000E7BF8" w:rsidRDefault="005E1F63" w:rsidP="005E1F63">
      <w:pPr>
        <w:rPr>
          <w:szCs w:val="22"/>
        </w:rPr>
      </w:pPr>
      <w:r w:rsidRPr="000E7BF8">
        <w:rPr>
          <w:szCs w:val="22"/>
        </w:rPr>
        <w:t>200</w:t>
      </w:r>
      <w:r>
        <w:rPr>
          <w:szCs w:val="22"/>
        </w:rPr>
        <w:t>54</w:t>
      </w:r>
      <w:r w:rsidRPr="000E7BF8">
        <w:rPr>
          <w:szCs w:val="22"/>
        </w:rPr>
        <w:t xml:space="preserve"> </w:t>
      </w:r>
      <w:proofErr w:type="spellStart"/>
      <w:r w:rsidRPr="000E7BF8">
        <w:rPr>
          <w:szCs w:val="22"/>
        </w:rPr>
        <w:t>Segrate</w:t>
      </w:r>
      <w:proofErr w:type="spellEnd"/>
      <w:r w:rsidRPr="000E7BF8">
        <w:rPr>
          <w:szCs w:val="22"/>
        </w:rPr>
        <w:t xml:space="preserve"> (Milano) </w:t>
      </w:r>
    </w:p>
    <w:p w:rsidR="005E1F63" w:rsidRPr="002928AE" w:rsidRDefault="005E1F63" w:rsidP="005E1F63">
      <w:pPr>
        <w:pStyle w:val="Pagrindinistekstas"/>
        <w:spacing w:after="0"/>
        <w:rPr>
          <w:noProof/>
          <w:szCs w:val="22"/>
        </w:rPr>
      </w:pPr>
      <w:r w:rsidRPr="000E7BF8">
        <w:rPr>
          <w:szCs w:val="22"/>
        </w:rPr>
        <w:t xml:space="preserve">Italija    </w:t>
      </w:r>
    </w:p>
    <w:p w:rsidR="005E1F63" w:rsidRDefault="005E1F63" w:rsidP="005E1F63">
      <w:pPr>
        <w:pStyle w:val="Pagrindinistekstas"/>
        <w:spacing w:after="0"/>
        <w:rPr>
          <w:noProof/>
          <w:szCs w:val="22"/>
        </w:rPr>
      </w:pPr>
    </w:p>
    <w:p w:rsidR="005E1F63" w:rsidRPr="002928AE" w:rsidRDefault="005E1F63" w:rsidP="005E1F63">
      <w:pPr>
        <w:rPr>
          <w:b/>
          <w:bCs/>
          <w:color w:val="000000"/>
          <w:szCs w:val="22"/>
        </w:rPr>
      </w:pPr>
    </w:p>
    <w:p w:rsidR="005E1F63" w:rsidRPr="002928AE" w:rsidRDefault="005E1F63" w:rsidP="005E1F63">
      <w:pPr>
        <w:rPr>
          <w:noProof/>
          <w:szCs w:val="22"/>
        </w:rPr>
      </w:pPr>
      <w:r w:rsidRPr="002928AE">
        <w:rPr>
          <w:b/>
          <w:bCs/>
          <w:color w:val="000000"/>
          <w:szCs w:val="22"/>
        </w:rPr>
        <w:t>Šis pakuotės lapelis paskutinį kartą peržiūrėtas</w:t>
      </w:r>
      <w:r>
        <w:rPr>
          <w:b/>
          <w:bCs/>
          <w:color w:val="000000"/>
          <w:szCs w:val="22"/>
        </w:rPr>
        <w:t xml:space="preserve"> 2023 03 11.</w:t>
      </w:r>
    </w:p>
    <w:p w:rsidR="005E1F63" w:rsidRPr="002928AE" w:rsidRDefault="005E1F63" w:rsidP="005E1F63">
      <w:pPr>
        <w:rPr>
          <w:b/>
          <w:noProof/>
          <w:szCs w:val="22"/>
        </w:rPr>
      </w:pPr>
    </w:p>
    <w:p w:rsidR="005E1F63" w:rsidRPr="003C5CCD" w:rsidRDefault="005E1F63" w:rsidP="005E1F63">
      <w:pPr>
        <w:numPr>
          <w:ilvl w:val="12"/>
          <w:numId w:val="0"/>
        </w:numPr>
        <w:tabs>
          <w:tab w:val="left" w:pos="567"/>
        </w:tabs>
        <w:ind w:right="-2"/>
        <w:rPr>
          <w:rFonts w:eastAsia="Times New Roman"/>
          <w:snapToGrid w:val="0"/>
          <w:szCs w:val="24"/>
          <w:lang w:eastAsia="en-US"/>
        </w:rPr>
      </w:pPr>
      <w:r w:rsidRPr="003C5CCD">
        <w:rPr>
          <w:rFonts w:eastAsia="Times New Roman"/>
          <w:snapToGrid w:val="0"/>
          <w:lang w:eastAsia="en-US"/>
        </w:rPr>
        <w:t xml:space="preserve">Išsami informacija apie šį </w:t>
      </w:r>
      <w:r w:rsidRPr="003C5CCD">
        <w:rPr>
          <w:rFonts w:eastAsia="Times New Roman"/>
          <w:snapToGrid w:val="0"/>
          <w:szCs w:val="24"/>
          <w:lang w:eastAsia="en-US"/>
        </w:rPr>
        <w:t>vaistą</w:t>
      </w:r>
      <w:r w:rsidRPr="003C5CCD">
        <w:rPr>
          <w:rFonts w:eastAsia="Times New Roman"/>
          <w:snapToGrid w:val="0"/>
          <w:lang w:eastAsia="en-US"/>
        </w:rPr>
        <w:t xml:space="preserve"> pateikiama Valstybinės vaistų kontrolės tarnybos prie Lietuvos Respublikos sveikatos apsaugos ministerijos tinklalapyje</w:t>
      </w:r>
      <w:r w:rsidRPr="003C5CCD">
        <w:rPr>
          <w:rFonts w:eastAsia="Times New Roman"/>
          <w:i/>
          <w:snapToGrid w:val="0"/>
          <w:szCs w:val="24"/>
          <w:lang w:eastAsia="en-US"/>
        </w:rPr>
        <w:t xml:space="preserve"> </w:t>
      </w:r>
      <w:hyperlink r:id="rId5" w:history="1">
        <w:r w:rsidRPr="003C5CCD">
          <w:rPr>
            <w:rFonts w:eastAsia="SimSun"/>
            <w:snapToGrid w:val="0"/>
            <w:color w:val="0000FF"/>
            <w:u w:val="single"/>
            <w:lang w:eastAsia="en-US"/>
          </w:rPr>
          <w:t>http://www.vvkt.lt/</w:t>
        </w:r>
      </w:hyperlink>
      <w:r w:rsidRPr="003C5CCD">
        <w:rPr>
          <w:rFonts w:eastAsia="Times New Roman"/>
          <w:snapToGrid w:val="0"/>
          <w:lang w:eastAsia="en-US"/>
        </w:rPr>
        <w: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73CCD"/>
    <w:multiLevelType w:val="hybridMultilevel"/>
    <w:tmpl w:val="E1307638"/>
    <w:lvl w:ilvl="0" w:tplc="B0E4C8C6">
      <w:start w:val="2"/>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63"/>
    <w:rsid w:val="00004415"/>
    <w:rsid w:val="00234094"/>
    <w:rsid w:val="002A211A"/>
    <w:rsid w:val="00344695"/>
    <w:rsid w:val="00356AB3"/>
    <w:rsid w:val="004216A4"/>
    <w:rsid w:val="005311B8"/>
    <w:rsid w:val="005E1F63"/>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F774"/>
  <w15:chartTrackingRefBased/>
  <w15:docId w15:val="{5E8577C9-8D3E-4AC8-AB8F-395DBD6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1F63"/>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autoRedefine/>
    <w:qFormat/>
    <w:rsid w:val="005E1F63"/>
    <w:pPr>
      <w:keepNex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E1F63"/>
    <w:rPr>
      <w:rFonts w:ascii="Times New Roman" w:eastAsia="Calibri" w:hAnsi="Times New Roman" w:cs="Times New Roman"/>
      <w:b/>
      <w:szCs w:val="20"/>
      <w:lang w:eastAsia="lt-LT"/>
    </w:rPr>
  </w:style>
  <w:style w:type="paragraph" w:styleId="Pagrindinistekstas">
    <w:name w:val="Body Text"/>
    <w:basedOn w:val="prastasis"/>
    <w:link w:val="PagrindinistekstasDiagrama"/>
    <w:rsid w:val="005E1F63"/>
    <w:pPr>
      <w:spacing w:after="120"/>
    </w:pPr>
  </w:style>
  <w:style w:type="character" w:customStyle="1" w:styleId="PagrindinistekstasDiagrama">
    <w:name w:val="Pagrindinis tekstas Diagrama"/>
    <w:basedOn w:val="Numatytasispastraiposriftas"/>
    <w:link w:val="Pagrindinistekstas"/>
    <w:rsid w:val="005E1F63"/>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7001</Words>
  <Characters>3991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2023-03-27T08:13:00Z</dcterms:created>
  <dcterms:modified xsi:type="dcterms:W3CDTF">2023-03-27T08:14:00Z</dcterms:modified>
</cp:coreProperties>
</file>