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038A1" w14:textId="77777777" w:rsidR="000205B1" w:rsidRPr="004C5108" w:rsidRDefault="000205B1" w:rsidP="000205B1">
      <w:pPr>
        <w:pStyle w:val="Pagrindinistekstas"/>
        <w:spacing w:after="0"/>
        <w:rPr>
          <w:szCs w:val="22"/>
          <w:lang w:val="en-US"/>
        </w:rPr>
      </w:pPr>
      <w:bookmarkStart w:id="0" w:name="_GoBack"/>
      <w:bookmarkEnd w:id="0"/>
    </w:p>
    <w:p w14:paraId="5559577F" w14:textId="77777777" w:rsidR="000205B1" w:rsidRPr="002928AE" w:rsidRDefault="000205B1" w:rsidP="000205B1">
      <w:pPr>
        <w:pStyle w:val="Pagrindinistekstas"/>
        <w:spacing w:after="0"/>
        <w:rPr>
          <w:szCs w:val="22"/>
        </w:rPr>
      </w:pPr>
    </w:p>
    <w:p w14:paraId="5F7E8943" w14:textId="77777777" w:rsidR="000205B1" w:rsidRPr="002928AE" w:rsidRDefault="000205B1" w:rsidP="000205B1">
      <w:pPr>
        <w:pStyle w:val="Pagrindinistekstas"/>
        <w:spacing w:after="0"/>
        <w:rPr>
          <w:szCs w:val="22"/>
        </w:rPr>
      </w:pPr>
    </w:p>
    <w:p w14:paraId="1464BF49" w14:textId="77777777" w:rsidR="000205B1" w:rsidRPr="002928AE" w:rsidRDefault="000205B1" w:rsidP="000205B1">
      <w:pPr>
        <w:pStyle w:val="Pagrindinistekstas"/>
        <w:spacing w:after="0"/>
        <w:rPr>
          <w:szCs w:val="22"/>
        </w:rPr>
      </w:pPr>
    </w:p>
    <w:p w14:paraId="780B153B" w14:textId="77777777" w:rsidR="000205B1" w:rsidRPr="002928AE" w:rsidRDefault="000205B1" w:rsidP="000205B1">
      <w:pPr>
        <w:pStyle w:val="Pagrindinistekstas"/>
        <w:spacing w:after="0"/>
        <w:rPr>
          <w:szCs w:val="22"/>
        </w:rPr>
      </w:pPr>
    </w:p>
    <w:p w14:paraId="5C3A5DBC" w14:textId="77777777" w:rsidR="000205B1" w:rsidRPr="002928AE" w:rsidRDefault="000205B1" w:rsidP="000205B1">
      <w:pPr>
        <w:pStyle w:val="Pagrindinistekstas"/>
        <w:spacing w:after="0"/>
        <w:rPr>
          <w:szCs w:val="22"/>
        </w:rPr>
      </w:pPr>
    </w:p>
    <w:p w14:paraId="462AE551" w14:textId="77777777" w:rsidR="000205B1" w:rsidRPr="002928AE" w:rsidRDefault="000205B1" w:rsidP="000205B1">
      <w:pPr>
        <w:pStyle w:val="Pagrindinistekstas"/>
        <w:spacing w:after="0"/>
        <w:rPr>
          <w:szCs w:val="22"/>
        </w:rPr>
      </w:pPr>
    </w:p>
    <w:p w14:paraId="76AC1D1A" w14:textId="77777777" w:rsidR="000205B1" w:rsidRPr="002928AE" w:rsidRDefault="000205B1" w:rsidP="000205B1">
      <w:pPr>
        <w:pStyle w:val="Pagrindinistekstas"/>
        <w:spacing w:after="0"/>
        <w:rPr>
          <w:szCs w:val="22"/>
        </w:rPr>
      </w:pPr>
    </w:p>
    <w:p w14:paraId="43E575FE" w14:textId="77777777" w:rsidR="000205B1" w:rsidRPr="002928AE" w:rsidRDefault="000205B1" w:rsidP="000205B1">
      <w:pPr>
        <w:pStyle w:val="Pagrindinistekstas"/>
        <w:spacing w:after="0"/>
        <w:rPr>
          <w:szCs w:val="22"/>
        </w:rPr>
      </w:pPr>
    </w:p>
    <w:p w14:paraId="54EC5B60" w14:textId="77777777" w:rsidR="000205B1" w:rsidRPr="002928AE" w:rsidRDefault="000205B1" w:rsidP="000205B1">
      <w:pPr>
        <w:pStyle w:val="Pagrindinistekstas"/>
        <w:spacing w:after="0"/>
        <w:rPr>
          <w:szCs w:val="22"/>
        </w:rPr>
      </w:pPr>
    </w:p>
    <w:p w14:paraId="0A7A645E" w14:textId="77777777" w:rsidR="000205B1" w:rsidRPr="002928AE" w:rsidRDefault="000205B1" w:rsidP="000205B1">
      <w:pPr>
        <w:pStyle w:val="Pagrindinistekstas"/>
        <w:spacing w:after="0"/>
        <w:rPr>
          <w:szCs w:val="22"/>
        </w:rPr>
      </w:pPr>
    </w:p>
    <w:p w14:paraId="1469329B" w14:textId="77777777" w:rsidR="000205B1" w:rsidRPr="002928AE" w:rsidRDefault="000205B1" w:rsidP="000205B1">
      <w:pPr>
        <w:pStyle w:val="Pagrindinistekstas"/>
        <w:spacing w:after="0"/>
        <w:rPr>
          <w:szCs w:val="22"/>
        </w:rPr>
      </w:pPr>
    </w:p>
    <w:p w14:paraId="22C73096" w14:textId="77777777" w:rsidR="000205B1" w:rsidRPr="002928AE" w:rsidRDefault="000205B1" w:rsidP="000205B1">
      <w:pPr>
        <w:pStyle w:val="Pagrindinistekstas"/>
        <w:spacing w:after="0"/>
        <w:rPr>
          <w:szCs w:val="22"/>
        </w:rPr>
      </w:pPr>
    </w:p>
    <w:p w14:paraId="4E9FC0E2" w14:textId="77777777" w:rsidR="000205B1" w:rsidRPr="002928AE" w:rsidRDefault="000205B1" w:rsidP="000205B1">
      <w:pPr>
        <w:pStyle w:val="Pagrindinistekstas"/>
        <w:spacing w:after="0"/>
        <w:rPr>
          <w:szCs w:val="22"/>
        </w:rPr>
      </w:pPr>
    </w:p>
    <w:p w14:paraId="61B7887F" w14:textId="77777777" w:rsidR="000205B1" w:rsidRPr="002928AE" w:rsidRDefault="000205B1" w:rsidP="000205B1">
      <w:pPr>
        <w:pStyle w:val="Pagrindinistekstas"/>
        <w:spacing w:after="0"/>
        <w:rPr>
          <w:szCs w:val="22"/>
        </w:rPr>
      </w:pPr>
    </w:p>
    <w:p w14:paraId="58FC6DA4" w14:textId="77777777" w:rsidR="000205B1" w:rsidRPr="002928AE" w:rsidRDefault="000205B1" w:rsidP="000205B1">
      <w:pPr>
        <w:pStyle w:val="Pagrindinistekstas"/>
        <w:spacing w:after="0"/>
        <w:rPr>
          <w:szCs w:val="22"/>
        </w:rPr>
      </w:pPr>
    </w:p>
    <w:p w14:paraId="67070FEE" w14:textId="77777777" w:rsidR="000205B1" w:rsidRPr="002928AE" w:rsidRDefault="000205B1" w:rsidP="000205B1">
      <w:pPr>
        <w:pStyle w:val="Pagrindinistekstas"/>
        <w:spacing w:after="0"/>
        <w:rPr>
          <w:szCs w:val="22"/>
        </w:rPr>
      </w:pPr>
    </w:p>
    <w:p w14:paraId="14FB181F" w14:textId="77777777" w:rsidR="000205B1" w:rsidRPr="002928AE" w:rsidRDefault="000205B1" w:rsidP="000205B1">
      <w:pPr>
        <w:pStyle w:val="Pagrindinistekstas"/>
        <w:spacing w:after="0"/>
        <w:rPr>
          <w:szCs w:val="22"/>
        </w:rPr>
      </w:pPr>
    </w:p>
    <w:p w14:paraId="7FD91DFF" w14:textId="77777777" w:rsidR="000205B1" w:rsidRPr="002928AE" w:rsidRDefault="000205B1" w:rsidP="000205B1">
      <w:pPr>
        <w:pStyle w:val="Pagrindinistekstas"/>
        <w:spacing w:after="0"/>
        <w:rPr>
          <w:szCs w:val="22"/>
        </w:rPr>
      </w:pPr>
    </w:p>
    <w:p w14:paraId="4760BD71" w14:textId="77777777" w:rsidR="000205B1" w:rsidRPr="002928AE" w:rsidRDefault="000205B1" w:rsidP="000205B1">
      <w:pPr>
        <w:pStyle w:val="Pagrindinistekstas"/>
        <w:spacing w:after="0"/>
        <w:rPr>
          <w:szCs w:val="22"/>
        </w:rPr>
      </w:pPr>
    </w:p>
    <w:p w14:paraId="655070FD" w14:textId="77777777" w:rsidR="000205B1" w:rsidRPr="002928AE" w:rsidRDefault="000205B1" w:rsidP="000205B1">
      <w:pPr>
        <w:pStyle w:val="Pagrindinistekstas"/>
        <w:spacing w:after="0"/>
        <w:rPr>
          <w:szCs w:val="22"/>
        </w:rPr>
      </w:pPr>
    </w:p>
    <w:p w14:paraId="5A0B8B0D" w14:textId="77777777" w:rsidR="000205B1" w:rsidRPr="002928AE" w:rsidRDefault="000205B1" w:rsidP="000205B1">
      <w:pPr>
        <w:pStyle w:val="Pagrindinistekstas"/>
        <w:spacing w:after="0"/>
        <w:rPr>
          <w:szCs w:val="22"/>
        </w:rPr>
      </w:pPr>
    </w:p>
    <w:p w14:paraId="07E25635" w14:textId="77777777" w:rsidR="000205B1" w:rsidRPr="002928AE" w:rsidRDefault="000205B1" w:rsidP="000205B1">
      <w:pPr>
        <w:pStyle w:val="Pagrindinistekstas"/>
        <w:spacing w:after="0"/>
        <w:rPr>
          <w:szCs w:val="22"/>
        </w:rPr>
      </w:pPr>
    </w:p>
    <w:p w14:paraId="1111D2A0" w14:textId="77777777" w:rsidR="000205B1" w:rsidRPr="002928AE" w:rsidRDefault="000205B1" w:rsidP="006C632C">
      <w:pPr>
        <w:pStyle w:val="Pavadinimas"/>
      </w:pPr>
      <w:r w:rsidRPr="002928AE">
        <w:t>I PRIEDAS</w:t>
      </w:r>
    </w:p>
    <w:p w14:paraId="73C9ED68" w14:textId="77777777" w:rsidR="000205B1" w:rsidRPr="002928AE" w:rsidRDefault="000205B1" w:rsidP="000205B1">
      <w:pPr>
        <w:pStyle w:val="Pagrindinistekstas"/>
        <w:spacing w:after="0"/>
        <w:rPr>
          <w:szCs w:val="22"/>
        </w:rPr>
      </w:pPr>
    </w:p>
    <w:p w14:paraId="24A5B235" w14:textId="77777777" w:rsidR="000205B1" w:rsidRPr="002928AE" w:rsidRDefault="000205B1" w:rsidP="006C632C">
      <w:pPr>
        <w:pStyle w:val="Pavadinimas"/>
      </w:pPr>
      <w:r w:rsidRPr="002928AE">
        <w:t>PREPARATO CHARAKTERISTIKŲ SANTRAUKA</w:t>
      </w:r>
    </w:p>
    <w:p w14:paraId="03B265D0" w14:textId="77777777" w:rsidR="000205B1" w:rsidRPr="002928AE" w:rsidRDefault="000205B1" w:rsidP="000205B1">
      <w:pPr>
        <w:pStyle w:val="Pagrindinistekstas"/>
        <w:spacing w:after="0"/>
        <w:rPr>
          <w:szCs w:val="22"/>
        </w:rPr>
      </w:pPr>
    </w:p>
    <w:p w14:paraId="6DF885C5" w14:textId="77777777" w:rsidR="000205B1" w:rsidRPr="002928AE" w:rsidRDefault="000205B1" w:rsidP="000205B1">
      <w:pPr>
        <w:rPr>
          <w:b/>
          <w:szCs w:val="22"/>
        </w:rPr>
      </w:pPr>
      <w:r w:rsidRPr="002928AE">
        <w:rPr>
          <w:szCs w:val="22"/>
        </w:rPr>
        <w:br w:type="page"/>
      </w:r>
      <w:r w:rsidRPr="002928AE">
        <w:rPr>
          <w:b/>
          <w:szCs w:val="22"/>
        </w:rPr>
        <w:lastRenderedPageBreak/>
        <w:t>1.</w:t>
      </w:r>
      <w:r w:rsidRPr="002928AE">
        <w:rPr>
          <w:b/>
          <w:szCs w:val="22"/>
        </w:rPr>
        <w:tab/>
        <w:t>VAISTINIO PREPARATO PAVADINIMAS</w:t>
      </w:r>
    </w:p>
    <w:p w14:paraId="7230D305" w14:textId="77777777" w:rsidR="000205B1" w:rsidRPr="002928AE" w:rsidRDefault="000205B1" w:rsidP="000205B1">
      <w:pPr>
        <w:pStyle w:val="Pagrindinistekstas"/>
        <w:spacing w:after="0"/>
        <w:rPr>
          <w:szCs w:val="22"/>
        </w:rPr>
      </w:pPr>
    </w:p>
    <w:p w14:paraId="561C5BC7" w14:textId="77777777" w:rsidR="000205B1" w:rsidRPr="002928AE" w:rsidRDefault="000205B1" w:rsidP="000205B1">
      <w:pPr>
        <w:rPr>
          <w:szCs w:val="22"/>
        </w:rPr>
      </w:pPr>
      <w:r w:rsidRPr="002928AE">
        <w:rPr>
          <w:szCs w:val="22"/>
        </w:rPr>
        <w:t>Skinoren 200 mg/g kremas</w:t>
      </w:r>
    </w:p>
    <w:p w14:paraId="18F9CFF7" w14:textId="77777777" w:rsidR="000205B1" w:rsidRPr="002928AE" w:rsidRDefault="000205B1" w:rsidP="000205B1">
      <w:pPr>
        <w:pStyle w:val="Pagrindinistekstas"/>
        <w:spacing w:after="0"/>
        <w:rPr>
          <w:szCs w:val="22"/>
        </w:rPr>
      </w:pPr>
    </w:p>
    <w:p w14:paraId="42ABF512" w14:textId="77777777" w:rsidR="000205B1" w:rsidRPr="002928AE" w:rsidRDefault="000205B1" w:rsidP="000205B1">
      <w:pPr>
        <w:pStyle w:val="Pagrindinistekstas"/>
        <w:spacing w:after="0"/>
        <w:rPr>
          <w:szCs w:val="22"/>
        </w:rPr>
      </w:pPr>
    </w:p>
    <w:p w14:paraId="59E5922C" w14:textId="77777777" w:rsidR="000205B1" w:rsidRPr="002928AE" w:rsidRDefault="000205B1" w:rsidP="000205B1">
      <w:pPr>
        <w:rPr>
          <w:b/>
          <w:szCs w:val="22"/>
        </w:rPr>
      </w:pPr>
      <w:r w:rsidRPr="002928AE">
        <w:rPr>
          <w:b/>
          <w:szCs w:val="22"/>
        </w:rPr>
        <w:t>2.</w:t>
      </w:r>
      <w:r w:rsidRPr="002928AE">
        <w:rPr>
          <w:b/>
          <w:szCs w:val="22"/>
        </w:rPr>
        <w:tab/>
        <w:t>KOKYBINĖ IR KIEKYBINĖ SUDĖTIS</w:t>
      </w:r>
    </w:p>
    <w:p w14:paraId="57258BA2" w14:textId="77777777" w:rsidR="000205B1" w:rsidRPr="002928AE" w:rsidRDefault="000205B1" w:rsidP="000205B1">
      <w:pPr>
        <w:pStyle w:val="Pagrindinistekstas"/>
        <w:spacing w:after="0"/>
        <w:rPr>
          <w:szCs w:val="22"/>
        </w:rPr>
      </w:pPr>
    </w:p>
    <w:p w14:paraId="566AA409" w14:textId="77777777" w:rsidR="000205B1" w:rsidRDefault="000205B1" w:rsidP="000205B1">
      <w:pPr>
        <w:rPr>
          <w:szCs w:val="22"/>
        </w:rPr>
      </w:pPr>
      <w:r w:rsidRPr="002928AE">
        <w:rPr>
          <w:szCs w:val="22"/>
        </w:rPr>
        <w:t>1 g kremo yra 200 mg azelaino rūgšties.</w:t>
      </w:r>
    </w:p>
    <w:p w14:paraId="5423D379" w14:textId="77777777" w:rsidR="0034111B" w:rsidRPr="002928AE" w:rsidRDefault="0034111B" w:rsidP="000205B1">
      <w:pPr>
        <w:rPr>
          <w:szCs w:val="22"/>
        </w:rPr>
      </w:pPr>
    </w:p>
    <w:p w14:paraId="7D749980" w14:textId="2F7C6967" w:rsidR="000205B1" w:rsidRDefault="000205B1" w:rsidP="000205B1">
      <w:pPr>
        <w:rPr>
          <w:szCs w:val="22"/>
        </w:rPr>
      </w:pPr>
      <w:r w:rsidRPr="0034111B">
        <w:rPr>
          <w:szCs w:val="22"/>
          <w:u w:val="single"/>
        </w:rPr>
        <w:t>Pagalbinės medžiagos, kurių poveikis žinomas</w:t>
      </w:r>
      <w:r w:rsidRPr="0034111B">
        <w:rPr>
          <w:szCs w:val="22"/>
        </w:rPr>
        <w:t xml:space="preserve">: </w:t>
      </w:r>
    </w:p>
    <w:p w14:paraId="4CCDD758" w14:textId="2414238C" w:rsidR="002D5A78" w:rsidRDefault="002D5A78" w:rsidP="000205B1">
      <w:pPr>
        <w:rPr>
          <w:szCs w:val="22"/>
        </w:rPr>
      </w:pPr>
      <w:r>
        <w:rPr>
          <w:szCs w:val="22"/>
        </w:rPr>
        <w:t xml:space="preserve">1 g kremo yra 2 mg </w:t>
      </w:r>
      <w:r w:rsidRPr="0034111B">
        <w:rPr>
          <w:szCs w:val="22"/>
        </w:rPr>
        <w:t>benzenkarboksirūgšti</w:t>
      </w:r>
      <w:r>
        <w:rPr>
          <w:szCs w:val="22"/>
        </w:rPr>
        <w:t>e</w:t>
      </w:r>
      <w:r w:rsidRPr="0034111B">
        <w:rPr>
          <w:szCs w:val="22"/>
        </w:rPr>
        <w:t>s (E210</w:t>
      </w:r>
      <w:r w:rsidRPr="002928AE">
        <w:rPr>
          <w:szCs w:val="22"/>
        </w:rPr>
        <w:t>)</w:t>
      </w:r>
      <w:r>
        <w:rPr>
          <w:szCs w:val="22"/>
        </w:rPr>
        <w:t>,</w:t>
      </w:r>
      <w:r w:rsidR="008C2A4F">
        <w:rPr>
          <w:szCs w:val="22"/>
        </w:rPr>
        <w:t>/</w:t>
      </w:r>
    </w:p>
    <w:p w14:paraId="3CA6B632" w14:textId="76F7C2EB" w:rsidR="002D5A78" w:rsidRDefault="002D5A78" w:rsidP="000205B1">
      <w:pPr>
        <w:rPr>
          <w:szCs w:val="22"/>
        </w:rPr>
      </w:pPr>
      <w:r>
        <w:rPr>
          <w:szCs w:val="22"/>
        </w:rPr>
        <w:t>1 g kremo yra 125 mg propilenglikolio.</w:t>
      </w:r>
    </w:p>
    <w:p w14:paraId="19FDA271" w14:textId="47A5872E" w:rsidR="006C632C" w:rsidRPr="002928AE" w:rsidRDefault="006C632C" w:rsidP="000205B1">
      <w:pPr>
        <w:rPr>
          <w:szCs w:val="22"/>
        </w:rPr>
      </w:pPr>
      <w:r>
        <w:rPr>
          <w:szCs w:val="22"/>
        </w:rPr>
        <w:t>1 g kremo yra 11,5 mg cetostearilo alkoholio.</w:t>
      </w:r>
    </w:p>
    <w:p w14:paraId="7D31CDD0" w14:textId="77777777" w:rsidR="000205B1" w:rsidRPr="002928AE" w:rsidRDefault="000205B1" w:rsidP="000205B1">
      <w:pPr>
        <w:pStyle w:val="Pagrindinistekstas"/>
        <w:spacing w:after="0"/>
        <w:rPr>
          <w:szCs w:val="22"/>
        </w:rPr>
      </w:pPr>
    </w:p>
    <w:p w14:paraId="7AB1B0C0" w14:textId="77777777" w:rsidR="000205B1" w:rsidRPr="002928AE" w:rsidRDefault="000205B1" w:rsidP="000205B1">
      <w:pPr>
        <w:pStyle w:val="Pagrindinistekstas"/>
        <w:spacing w:after="0"/>
        <w:rPr>
          <w:szCs w:val="22"/>
        </w:rPr>
      </w:pPr>
      <w:r w:rsidRPr="002928AE">
        <w:rPr>
          <w:szCs w:val="22"/>
        </w:rPr>
        <w:t>Visos pagalbinės medžiagos išvardytos 6.1 skyriuje.</w:t>
      </w:r>
    </w:p>
    <w:p w14:paraId="0DD6B043" w14:textId="77777777" w:rsidR="000205B1" w:rsidRPr="002928AE" w:rsidRDefault="000205B1" w:rsidP="000205B1">
      <w:pPr>
        <w:pStyle w:val="Pagrindinistekstas"/>
        <w:spacing w:after="0"/>
        <w:rPr>
          <w:szCs w:val="22"/>
        </w:rPr>
      </w:pPr>
    </w:p>
    <w:p w14:paraId="0034AD38" w14:textId="77777777" w:rsidR="000205B1" w:rsidRPr="002928AE" w:rsidRDefault="000205B1" w:rsidP="000205B1">
      <w:pPr>
        <w:pStyle w:val="Pagrindinistekstas"/>
        <w:spacing w:after="0"/>
        <w:rPr>
          <w:szCs w:val="22"/>
        </w:rPr>
      </w:pPr>
    </w:p>
    <w:p w14:paraId="7FE5FDA1" w14:textId="77777777" w:rsidR="000205B1" w:rsidRPr="002928AE" w:rsidRDefault="000205B1" w:rsidP="000205B1">
      <w:pPr>
        <w:rPr>
          <w:b/>
          <w:szCs w:val="22"/>
        </w:rPr>
      </w:pPr>
      <w:r w:rsidRPr="002928AE">
        <w:rPr>
          <w:b/>
          <w:szCs w:val="22"/>
        </w:rPr>
        <w:t>3.</w:t>
      </w:r>
      <w:r w:rsidRPr="002928AE">
        <w:rPr>
          <w:b/>
          <w:szCs w:val="22"/>
        </w:rPr>
        <w:tab/>
        <w:t>FARMACINĖ FORMA</w:t>
      </w:r>
    </w:p>
    <w:p w14:paraId="354003D9" w14:textId="77777777" w:rsidR="000205B1" w:rsidRPr="002928AE" w:rsidRDefault="000205B1" w:rsidP="000205B1">
      <w:pPr>
        <w:pStyle w:val="Pagrindinistekstas"/>
        <w:spacing w:after="0"/>
        <w:rPr>
          <w:szCs w:val="22"/>
        </w:rPr>
      </w:pPr>
    </w:p>
    <w:p w14:paraId="73E07585" w14:textId="77777777" w:rsidR="000205B1" w:rsidRPr="002928AE" w:rsidRDefault="000205B1" w:rsidP="000205B1">
      <w:pPr>
        <w:pStyle w:val="Pagrindinistekstas"/>
        <w:spacing w:after="0"/>
        <w:rPr>
          <w:szCs w:val="22"/>
        </w:rPr>
      </w:pPr>
      <w:r w:rsidRPr="002928AE">
        <w:rPr>
          <w:szCs w:val="22"/>
        </w:rPr>
        <w:t>Kremas</w:t>
      </w:r>
    </w:p>
    <w:p w14:paraId="0509596B" w14:textId="77777777" w:rsidR="000205B1" w:rsidRPr="002928AE" w:rsidRDefault="000205B1" w:rsidP="000205B1">
      <w:pPr>
        <w:pStyle w:val="Pagrindinistekstas"/>
        <w:spacing w:after="0"/>
        <w:rPr>
          <w:szCs w:val="22"/>
        </w:rPr>
      </w:pPr>
      <w:r w:rsidRPr="002928AE">
        <w:rPr>
          <w:szCs w:val="22"/>
        </w:rPr>
        <w:t>Baltas matinis kremas.</w:t>
      </w:r>
    </w:p>
    <w:p w14:paraId="52B81923" w14:textId="77777777" w:rsidR="000205B1" w:rsidRPr="002928AE" w:rsidRDefault="000205B1" w:rsidP="000205B1">
      <w:pPr>
        <w:pStyle w:val="Pagrindinistekstas"/>
        <w:spacing w:after="0"/>
        <w:rPr>
          <w:szCs w:val="22"/>
        </w:rPr>
      </w:pPr>
    </w:p>
    <w:p w14:paraId="7BA9478D" w14:textId="77777777" w:rsidR="000205B1" w:rsidRPr="002928AE" w:rsidRDefault="000205B1" w:rsidP="000205B1">
      <w:pPr>
        <w:pStyle w:val="Pagrindinistekstas"/>
        <w:spacing w:after="0"/>
        <w:rPr>
          <w:szCs w:val="22"/>
        </w:rPr>
      </w:pPr>
    </w:p>
    <w:p w14:paraId="282AE562" w14:textId="77777777" w:rsidR="000205B1" w:rsidRPr="002928AE" w:rsidRDefault="000205B1" w:rsidP="000205B1">
      <w:pPr>
        <w:rPr>
          <w:b/>
          <w:szCs w:val="22"/>
        </w:rPr>
      </w:pPr>
      <w:r w:rsidRPr="002928AE">
        <w:rPr>
          <w:b/>
          <w:szCs w:val="22"/>
        </w:rPr>
        <w:t>4.</w:t>
      </w:r>
      <w:r w:rsidRPr="002928AE">
        <w:rPr>
          <w:b/>
          <w:szCs w:val="22"/>
        </w:rPr>
        <w:tab/>
        <w:t>KLINIKINĖ INFORMACIJA</w:t>
      </w:r>
    </w:p>
    <w:p w14:paraId="10AEAF81" w14:textId="77777777" w:rsidR="000205B1" w:rsidRPr="002928AE" w:rsidRDefault="000205B1" w:rsidP="000205B1">
      <w:pPr>
        <w:pStyle w:val="Pagrindinistekstas"/>
        <w:spacing w:after="0"/>
        <w:rPr>
          <w:szCs w:val="22"/>
        </w:rPr>
      </w:pPr>
    </w:p>
    <w:p w14:paraId="188FA59B" w14:textId="77777777" w:rsidR="000205B1" w:rsidRPr="002928AE" w:rsidRDefault="000205B1" w:rsidP="000205B1">
      <w:pPr>
        <w:rPr>
          <w:b/>
          <w:szCs w:val="22"/>
        </w:rPr>
      </w:pPr>
      <w:r w:rsidRPr="002928AE">
        <w:rPr>
          <w:b/>
          <w:szCs w:val="22"/>
        </w:rPr>
        <w:t>4.1</w:t>
      </w:r>
      <w:r w:rsidRPr="002928AE">
        <w:rPr>
          <w:b/>
          <w:szCs w:val="22"/>
        </w:rPr>
        <w:tab/>
        <w:t>Terapinės indikacijos</w:t>
      </w:r>
    </w:p>
    <w:p w14:paraId="59D0F88F" w14:textId="77777777" w:rsidR="000205B1" w:rsidRPr="002928AE" w:rsidRDefault="000205B1" w:rsidP="000205B1">
      <w:pPr>
        <w:pStyle w:val="Pagrindinistekstas"/>
        <w:spacing w:after="0"/>
        <w:rPr>
          <w:szCs w:val="22"/>
        </w:rPr>
      </w:pPr>
    </w:p>
    <w:p w14:paraId="40DC6A34" w14:textId="77777777" w:rsidR="000205B1" w:rsidRPr="002928AE" w:rsidRDefault="000205B1" w:rsidP="000205B1">
      <w:pPr>
        <w:rPr>
          <w:szCs w:val="22"/>
        </w:rPr>
      </w:pPr>
      <w:r w:rsidRPr="002928AE">
        <w:rPr>
          <w:szCs w:val="22"/>
        </w:rPr>
        <w:t>Lokalus paprastųjų spuogų ar melazmos gydymas.</w:t>
      </w:r>
    </w:p>
    <w:p w14:paraId="62E32814" w14:textId="77777777" w:rsidR="000205B1" w:rsidRPr="002928AE" w:rsidRDefault="000205B1" w:rsidP="000205B1">
      <w:pPr>
        <w:pStyle w:val="Pagrindinistekstas"/>
        <w:spacing w:after="0"/>
        <w:rPr>
          <w:szCs w:val="22"/>
        </w:rPr>
      </w:pPr>
    </w:p>
    <w:p w14:paraId="3F856347" w14:textId="77777777" w:rsidR="000205B1" w:rsidRPr="002928AE" w:rsidRDefault="000205B1" w:rsidP="000205B1">
      <w:pPr>
        <w:rPr>
          <w:b/>
          <w:szCs w:val="22"/>
        </w:rPr>
      </w:pPr>
      <w:r w:rsidRPr="002928AE">
        <w:rPr>
          <w:b/>
          <w:szCs w:val="22"/>
        </w:rPr>
        <w:t>4.2</w:t>
      </w:r>
      <w:r w:rsidRPr="002928AE">
        <w:rPr>
          <w:b/>
          <w:szCs w:val="22"/>
        </w:rPr>
        <w:tab/>
        <w:t>Dozavimas ir vartojimo metodas</w:t>
      </w:r>
    </w:p>
    <w:p w14:paraId="7B3E76BA" w14:textId="77777777" w:rsidR="000205B1" w:rsidRPr="002928AE" w:rsidRDefault="000205B1" w:rsidP="000205B1">
      <w:pPr>
        <w:pStyle w:val="Pagrindinistekstas"/>
        <w:spacing w:after="0"/>
        <w:rPr>
          <w:szCs w:val="22"/>
        </w:rPr>
      </w:pPr>
    </w:p>
    <w:p w14:paraId="265DB8E7" w14:textId="77777777" w:rsidR="000205B1" w:rsidRDefault="000205B1" w:rsidP="0034111B">
      <w:pPr>
        <w:tabs>
          <w:tab w:val="left" w:pos="567"/>
        </w:tabs>
        <w:spacing w:line="260" w:lineRule="exact"/>
        <w:rPr>
          <w:szCs w:val="22"/>
          <w:u w:val="single"/>
        </w:rPr>
      </w:pPr>
      <w:r w:rsidRPr="000205B1">
        <w:rPr>
          <w:rFonts w:eastAsia="Times New Roman"/>
          <w:noProof/>
          <w:snapToGrid w:val="0"/>
          <w:szCs w:val="24"/>
          <w:u w:val="single"/>
          <w:lang w:eastAsia="en-US"/>
        </w:rPr>
        <w:t>Vartojimo metodas</w:t>
      </w:r>
      <w:r w:rsidRPr="000205B1">
        <w:rPr>
          <w:rFonts w:eastAsia="Times New Roman"/>
          <w:snapToGrid w:val="0"/>
          <w:szCs w:val="24"/>
          <w:u w:val="single"/>
          <w:lang w:eastAsia="en-US"/>
        </w:rPr>
        <w:t xml:space="preserve"> </w:t>
      </w:r>
    </w:p>
    <w:p w14:paraId="748B4F28" w14:textId="77777777" w:rsidR="000205B1" w:rsidRPr="004C5108" w:rsidRDefault="000205B1" w:rsidP="000205B1">
      <w:pPr>
        <w:pStyle w:val="Pagrindinistekstas"/>
        <w:spacing w:after="0"/>
        <w:rPr>
          <w:szCs w:val="22"/>
        </w:rPr>
      </w:pPr>
      <w:r w:rsidRPr="004C5108">
        <w:rPr>
          <w:szCs w:val="22"/>
        </w:rPr>
        <w:t>Vartoti ant odos.</w:t>
      </w:r>
    </w:p>
    <w:p w14:paraId="1F68982F" w14:textId="77777777" w:rsidR="000205B1" w:rsidRDefault="000205B1" w:rsidP="000205B1">
      <w:pPr>
        <w:pStyle w:val="Pagrindinistekstas"/>
        <w:spacing w:after="0"/>
        <w:rPr>
          <w:szCs w:val="22"/>
          <w:u w:val="single"/>
        </w:rPr>
      </w:pPr>
    </w:p>
    <w:p w14:paraId="0AA31739" w14:textId="77777777" w:rsidR="000205B1" w:rsidRPr="002928AE" w:rsidRDefault="000205B1" w:rsidP="000205B1">
      <w:pPr>
        <w:pStyle w:val="Pagrindinistekstas"/>
        <w:spacing w:after="0"/>
        <w:rPr>
          <w:szCs w:val="22"/>
          <w:u w:val="single"/>
        </w:rPr>
      </w:pPr>
      <w:r w:rsidRPr="002928AE">
        <w:rPr>
          <w:szCs w:val="22"/>
          <w:u w:val="single"/>
        </w:rPr>
        <w:t>Suaugusieji</w:t>
      </w:r>
    </w:p>
    <w:p w14:paraId="2DBE9883" w14:textId="77777777" w:rsidR="000205B1" w:rsidRPr="002928AE" w:rsidRDefault="000205B1" w:rsidP="000205B1">
      <w:pPr>
        <w:rPr>
          <w:szCs w:val="22"/>
        </w:rPr>
      </w:pPr>
      <w:r w:rsidRPr="002928AE">
        <w:rPr>
          <w:szCs w:val="22"/>
        </w:rPr>
        <w:t xml:space="preserve">Pažeistą odą reikia tepti Skinoren kremu dukart per parą (rytą ir vakare) ir švelniai įtrinti. Vartojamas kremo kiekis priklauso nuo pažeistos odos ploto. Visam veidui užtenka maždaug 2,5 cm kremo. Jei reikia gydyti ne tik veidą, bet ir kitas sritis, pvz., krūtinę ir nugarą, kremo kiekį reikia atitinkamai pakoreguoti. </w:t>
      </w:r>
    </w:p>
    <w:p w14:paraId="03ED92EA" w14:textId="77777777" w:rsidR="000205B1" w:rsidRPr="002928AE" w:rsidRDefault="000205B1" w:rsidP="000205B1">
      <w:pPr>
        <w:rPr>
          <w:szCs w:val="22"/>
        </w:rPr>
      </w:pPr>
    </w:p>
    <w:p w14:paraId="4C29CCC3" w14:textId="77777777" w:rsidR="000205B1" w:rsidRPr="002928AE" w:rsidRDefault="000205B1" w:rsidP="000205B1">
      <w:pPr>
        <w:rPr>
          <w:szCs w:val="22"/>
        </w:rPr>
      </w:pPr>
      <w:r w:rsidRPr="002928AE">
        <w:rPr>
          <w:szCs w:val="22"/>
        </w:rPr>
        <w:t>Prieš vartojant Skinoren kremą, odą reikia švariai nuplauti vandeniu ir nusausinti. Galima naudoti švelnius odos valiklius.</w:t>
      </w:r>
    </w:p>
    <w:p w14:paraId="7AA11FB1" w14:textId="77777777" w:rsidR="000205B1" w:rsidRPr="002928AE" w:rsidRDefault="000205B1" w:rsidP="000205B1">
      <w:pPr>
        <w:rPr>
          <w:szCs w:val="22"/>
        </w:rPr>
      </w:pPr>
    </w:p>
    <w:p w14:paraId="1249B4C0" w14:textId="77777777" w:rsidR="000205B1" w:rsidRPr="002928AE" w:rsidRDefault="000205B1" w:rsidP="000205B1">
      <w:pPr>
        <w:rPr>
          <w:szCs w:val="22"/>
        </w:rPr>
      </w:pPr>
      <w:r w:rsidRPr="002928AE">
        <w:rPr>
          <w:szCs w:val="22"/>
        </w:rPr>
        <w:t>Svarbu reguliariai vartoti Skinoren kremą visą gydymo laiką.</w:t>
      </w:r>
    </w:p>
    <w:p w14:paraId="30A7EF82" w14:textId="77777777" w:rsidR="000205B1" w:rsidRPr="002928AE" w:rsidRDefault="000205B1" w:rsidP="000205B1">
      <w:pPr>
        <w:rPr>
          <w:szCs w:val="22"/>
        </w:rPr>
      </w:pPr>
    </w:p>
    <w:p w14:paraId="359C2C30" w14:textId="77777777" w:rsidR="000205B1" w:rsidRPr="002928AE" w:rsidRDefault="000205B1" w:rsidP="000205B1">
      <w:pPr>
        <w:rPr>
          <w:szCs w:val="22"/>
        </w:rPr>
      </w:pPr>
      <w:r w:rsidRPr="002928AE">
        <w:rPr>
          <w:szCs w:val="22"/>
        </w:rPr>
        <w:t>Skinoren vartojimo trukmė gali būti įvairi ir priklauso nuo odos pažeidimo sunkumo. Pacientams, sergantiems paprastaisiais spuogais, ženklus pagerėjimas paprastai pastebimas maždaug po 4 savaičių. Kad gydymo rezultatai būtų geriausi, Skinoren kremą reikia nepertraukiamai vartoti keletą mėnesių. Yra klinikinės patirties, šį kremą nepertraukiamai vartojant iki vienerių metų.</w:t>
      </w:r>
    </w:p>
    <w:p w14:paraId="4357FEBC" w14:textId="77777777" w:rsidR="000205B1" w:rsidRPr="002928AE" w:rsidRDefault="000205B1" w:rsidP="000205B1">
      <w:pPr>
        <w:rPr>
          <w:szCs w:val="22"/>
        </w:rPr>
      </w:pPr>
    </w:p>
    <w:p w14:paraId="21D44F36" w14:textId="77777777" w:rsidR="000205B1" w:rsidRPr="002928AE" w:rsidRDefault="000205B1" w:rsidP="000205B1">
      <w:pPr>
        <w:rPr>
          <w:szCs w:val="22"/>
        </w:rPr>
      </w:pPr>
      <w:r w:rsidRPr="002928AE">
        <w:rPr>
          <w:szCs w:val="22"/>
        </w:rPr>
        <w:t xml:space="preserve">Sergant melazma, gydymą reikia tęsti mažiausiai 3 mėnesius. Kad gydymo rezultatai būtų geriausi, Skinoren kremą reikia vartoti reguliariai. Gydant Skinoren kremu, kartu būtina taikyti plataus spektro apsaugos nuo saulės spindulių (UVA ir UVB) priemones, kad dėl saulės poveikio liga nepaūmėtų ir (arba) būtų išvengta pašviesėjusių odos vietų repigmentacijos. </w:t>
      </w:r>
    </w:p>
    <w:p w14:paraId="68EF8715" w14:textId="77777777" w:rsidR="000205B1" w:rsidRPr="002928AE" w:rsidRDefault="000205B1" w:rsidP="000205B1">
      <w:pPr>
        <w:rPr>
          <w:szCs w:val="22"/>
        </w:rPr>
      </w:pPr>
    </w:p>
    <w:p w14:paraId="481E20DF" w14:textId="77777777" w:rsidR="000205B1" w:rsidRPr="002928AE" w:rsidRDefault="000205B1" w:rsidP="000205B1">
      <w:pPr>
        <w:rPr>
          <w:szCs w:val="22"/>
        </w:rPr>
      </w:pPr>
      <w:r w:rsidRPr="002928AE">
        <w:rPr>
          <w:szCs w:val="22"/>
        </w:rPr>
        <w:t>Jei kremas per stipriai dirgina odą (žr. 4.8 skyrių „Nepageidaujamas poveikis“), jo reikia tepti mažiau arba rečiau – kartą per parą, kol dirginimas praeis. Jei reikia, gydymą kelioms dienoms galima nutraukti.</w:t>
      </w:r>
    </w:p>
    <w:p w14:paraId="46DFE899" w14:textId="77777777" w:rsidR="000205B1" w:rsidRPr="002928AE" w:rsidRDefault="000205B1" w:rsidP="000205B1">
      <w:pPr>
        <w:rPr>
          <w:szCs w:val="22"/>
        </w:rPr>
      </w:pPr>
    </w:p>
    <w:p w14:paraId="16EB0A67" w14:textId="77777777" w:rsidR="000205B1" w:rsidRPr="002928AE" w:rsidRDefault="000205B1" w:rsidP="000205B1">
      <w:pPr>
        <w:rPr>
          <w:szCs w:val="22"/>
          <w:u w:val="single"/>
        </w:rPr>
      </w:pPr>
      <w:r w:rsidRPr="002928AE">
        <w:rPr>
          <w:szCs w:val="22"/>
          <w:u w:val="single"/>
        </w:rPr>
        <w:t xml:space="preserve">Vaikų populiacija </w:t>
      </w:r>
    </w:p>
    <w:p w14:paraId="51FADC92" w14:textId="77777777" w:rsidR="000205B1" w:rsidRPr="002928AE" w:rsidRDefault="000205B1" w:rsidP="000205B1">
      <w:pPr>
        <w:rPr>
          <w:szCs w:val="22"/>
        </w:rPr>
      </w:pPr>
      <w:r w:rsidRPr="002928AE">
        <w:rPr>
          <w:i/>
          <w:szCs w:val="22"/>
        </w:rPr>
        <w:t>Preparato vartojimas 12–17 metų paaugliams.</w:t>
      </w:r>
      <w:r w:rsidRPr="002928AE">
        <w:rPr>
          <w:szCs w:val="22"/>
        </w:rPr>
        <w:t xml:space="preserve"> Skinoren kremo skiriant 12–17 metų paaugliams, dozės keisti nereikia. </w:t>
      </w:r>
    </w:p>
    <w:p w14:paraId="1FECAE00" w14:textId="77777777" w:rsidR="000205B1" w:rsidRPr="002928AE" w:rsidRDefault="000205B1" w:rsidP="000205B1">
      <w:pPr>
        <w:rPr>
          <w:szCs w:val="22"/>
        </w:rPr>
      </w:pPr>
    </w:p>
    <w:p w14:paraId="55DBEB20" w14:textId="77777777" w:rsidR="000205B1" w:rsidRDefault="000205B1" w:rsidP="000205B1">
      <w:pPr>
        <w:rPr>
          <w:szCs w:val="22"/>
        </w:rPr>
      </w:pPr>
      <w:r w:rsidRPr="002928AE">
        <w:rPr>
          <w:i/>
          <w:szCs w:val="22"/>
        </w:rPr>
        <w:t xml:space="preserve">Preparato vartojimas jaunesniems kaip 12 vaikams. </w:t>
      </w:r>
      <w:r w:rsidRPr="002928AE">
        <w:rPr>
          <w:szCs w:val="22"/>
        </w:rPr>
        <w:t>Skinoren kremo vartojimo saugumas ir veiksmingumas jaunesniems kaip 12 metų vaikams nenustatytas.</w:t>
      </w:r>
    </w:p>
    <w:p w14:paraId="70D7FC25" w14:textId="77777777" w:rsidR="000205B1" w:rsidRDefault="000205B1" w:rsidP="000205B1">
      <w:pPr>
        <w:rPr>
          <w:szCs w:val="22"/>
        </w:rPr>
      </w:pPr>
    </w:p>
    <w:p w14:paraId="28F10942" w14:textId="77777777" w:rsidR="000205B1" w:rsidRPr="004C5108" w:rsidRDefault="000205B1" w:rsidP="000205B1">
      <w:pPr>
        <w:tabs>
          <w:tab w:val="left" w:pos="567"/>
        </w:tabs>
        <w:contextualSpacing/>
        <w:outlineLvl w:val="0"/>
        <w:rPr>
          <w:rFonts w:eastAsia="Times New Roman"/>
          <w:iCs/>
          <w:snapToGrid w:val="0"/>
          <w:color w:val="000000"/>
          <w:szCs w:val="22"/>
          <w:u w:val="single"/>
          <w:lang w:eastAsia="en-US"/>
        </w:rPr>
      </w:pPr>
      <w:r w:rsidRPr="004C5108">
        <w:rPr>
          <w:rFonts w:eastAsia="Times New Roman"/>
          <w:iCs/>
          <w:snapToGrid w:val="0"/>
          <w:color w:val="000000"/>
          <w:szCs w:val="22"/>
          <w:u w:val="single"/>
          <w:lang w:eastAsia="en-US"/>
        </w:rPr>
        <w:t>Senyviems pacientams</w:t>
      </w:r>
    </w:p>
    <w:p w14:paraId="41FCFF85" w14:textId="77777777" w:rsidR="000205B1" w:rsidRDefault="000205B1" w:rsidP="000205B1">
      <w:pPr>
        <w:tabs>
          <w:tab w:val="left" w:pos="567"/>
        </w:tabs>
        <w:contextualSpacing/>
        <w:outlineLvl w:val="0"/>
        <w:rPr>
          <w:rFonts w:eastAsia="Times New Roman"/>
          <w:iCs/>
          <w:snapToGrid w:val="0"/>
          <w:color w:val="000000"/>
          <w:szCs w:val="22"/>
          <w:lang w:eastAsia="en-US"/>
        </w:rPr>
      </w:pPr>
      <w:r>
        <w:rPr>
          <w:rFonts w:eastAsia="Times New Roman"/>
          <w:iCs/>
          <w:snapToGrid w:val="0"/>
          <w:color w:val="000000"/>
          <w:szCs w:val="22"/>
          <w:lang w:eastAsia="en-US"/>
        </w:rPr>
        <w:t>Specifinių tyrimų su 65 metų ir vyresniais pacientais neatlikta.</w:t>
      </w:r>
    </w:p>
    <w:p w14:paraId="21E3634A" w14:textId="77777777" w:rsidR="000205B1" w:rsidRPr="000205B1" w:rsidRDefault="000205B1" w:rsidP="000205B1">
      <w:pPr>
        <w:tabs>
          <w:tab w:val="left" w:pos="567"/>
        </w:tabs>
        <w:contextualSpacing/>
        <w:outlineLvl w:val="0"/>
        <w:rPr>
          <w:rFonts w:eastAsia="Times New Roman"/>
          <w:iCs/>
          <w:snapToGrid w:val="0"/>
          <w:color w:val="000000"/>
          <w:szCs w:val="22"/>
          <w:lang w:eastAsia="en-US"/>
        </w:rPr>
      </w:pPr>
    </w:p>
    <w:p w14:paraId="2B64DCC9" w14:textId="77777777" w:rsidR="000205B1" w:rsidRPr="004C5108" w:rsidRDefault="000205B1" w:rsidP="000205B1">
      <w:pPr>
        <w:rPr>
          <w:szCs w:val="22"/>
          <w:u w:val="single"/>
        </w:rPr>
      </w:pPr>
      <w:r w:rsidRPr="004C5108">
        <w:rPr>
          <w:rFonts w:eastAsia="Times New Roman"/>
          <w:iCs/>
          <w:snapToGrid w:val="0"/>
          <w:color w:val="000000"/>
          <w:szCs w:val="22"/>
          <w:u w:val="single"/>
          <w:lang w:eastAsia="en-US"/>
        </w:rPr>
        <w:t>Pacientams, kurių kepenų funkcija sutrikusi</w:t>
      </w:r>
    </w:p>
    <w:p w14:paraId="5776C8C2" w14:textId="77777777" w:rsidR="007A574C" w:rsidRDefault="007A574C" w:rsidP="007A574C">
      <w:pPr>
        <w:tabs>
          <w:tab w:val="left" w:pos="567"/>
        </w:tabs>
        <w:contextualSpacing/>
        <w:outlineLvl w:val="0"/>
        <w:rPr>
          <w:rFonts w:eastAsia="Times New Roman"/>
          <w:iCs/>
          <w:snapToGrid w:val="0"/>
          <w:color w:val="000000"/>
          <w:szCs w:val="22"/>
          <w:lang w:eastAsia="en-US"/>
        </w:rPr>
      </w:pPr>
      <w:r>
        <w:rPr>
          <w:rFonts w:eastAsia="Times New Roman"/>
          <w:iCs/>
          <w:snapToGrid w:val="0"/>
          <w:color w:val="000000"/>
          <w:szCs w:val="22"/>
          <w:lang w:eastAsia="en-US"/>
        </w:rPr>
        <w:t>Specifinių tyrimų su pacientais, kurių kepenų funkcija sutrikusi, neatlikta.</w:t>
      </w:r>
    </w:p>
    <w:p w14:paraId="0300AE18" w14:textId="77777777" w:rsidR="007A574C" w:rsidRDefault="007A574C" w:rsidP="007A574C">
      <w:pPr>
        <w:tabs>
          <w:tab w:val="left" w:pos="567"/>
        </w:tabs>
        <w:contextualSpacing/>
        <w:outlineLvl w:val="0"/>
        <w:rPr>
          <w:rFonts w:eastAsia="Times New Roman"/>
          <w:iCs/>
          <w:snapToGrid w:val="0"/>
          <w:color w:val="000000"/>
          <w:szCs w:val="22"/>
          <w:u w:val="single"/>
          <w:lang w:eastAsia="en-US"/>
        </w:rPr>
      </w:pPr>
    </w:p>
    <w:p w14:paraId="4C238C9C" w14:textId="77777777" w:rsidR="007A574C" w:rsidRPr="00E0167A" w:rsidRDefault="007A574C" w:rsidP="007A574C">
      <w:pPr>
        <w:tabs>
          <w:tab w:val="left" w:pos="567"/>
        </w:tabs>
        <w:contextualSpacing/>
        <w:outlineLvl w:val="0"/>
        <w:rPr>
          <w:rFonts w:eastAsia="Times New Roman"/>
          <w:iCs/>
          <w:snapToGrid w:val="0"/>
          <w:color w:val="000000"/>
          <w:szCs w:val="22"/>
          <w:u w:val="single"/>
          <w:lang w:eastAsia="en-US"/>
        </w:rPr>
      </w:pPr>
      <w:r w:rsidRPr="00E0167A">
        <w:rPr>
          <w:rFonts w:eastAsia="Times New Roman"/>
          <w:iCs/>
          <w:snapToGrid w:val="0"/>
          <w:color w:val="000000"/>
          <w:szCs w:val="22"/>
          <w:u w:val="single"/>
          <w:lang w:eastAsia="en-US"/>
        </w:rPr>
        <w:t>Pacientams, kurių inkstų funkcija sutrikusi</w:t>
      </w:r>
    </w:p>
    <w:p w14:paraId="0AD617DE" w14:textId="77777777" w:rsidR="007A574C" w:rsidRDefault="007A574C" w:rsidP="007A574C">
      <w:pPr>
        <w:tabs>
          <w:tab w:val="left" w:pos="567"/>
        </w:tabs>
        <w:contextualSpacing/>
        <w:outlineLvl w:val="0"/>
        <w:rPr>
          <w:rFonts w:eastAsia="Times New Roman"/>
          <w:iCs/>
          <w:snapToGrid w:val="0"/>
          <w:color w:val="000000"/>
          <w:szCs w:val="22"/>
          <w:lang w:eastAsia="en-US"/>
        </w:rPr>
      </w:pPr>
      <w:r>
        <w:rPr>
          <w:rFonts w:eastAsia="Times New Roman"/>
          <w:iCs/>
          <w:snapToGrid w:val="0"/>
          <w:color w:val="000000"/>
          <w:szCs w:val="22"/>
          <w:lang w:eastAsia="en-US"/>
        </w:rPr>
        <w:t>Specifinių tyrimų su pacientais, kurių inkstų funkcija sutrikusi, neatlikta.</w:t>
      </w:r>
    </w:p>
    <w:p w14:paraId="525E45F0" w14:textId="77777777" w:rsidR="000205B1" w:rsidRPr="002928AE" w:rsidRDefault="000205B1" w:rsidP="000205B1">
      <w:pPr>
        <w:pStyle w:val="Pagrindinistekstas"/>
        <w:spacing w:after="0"/>
        <w:rPr>
          <w:szCs w:val="22"/>
        </w:rPr>
      </w:pPr>
    </w:p>
    <w:p w14:paraId="05ADDB10" w14:textId="77777777" w:rsidR="000205B1" w:rsidRPr="002928AE" w:rsidRDefault="000205B1" w:rsidP="000205B1">
      <w:pPr>
        <w:rPr>
          <w:b/>
          <w:szCs w:val="22"/>
        </w:rPr>
      </w:pPr>
      <w:r w:rsidRPr="002928AE">
        <w:rPr>
          <w:b/>
          <w:szCs w:val="22"/>
        </w:rPr>
        <w:t>4.3</w:t>
      </w:r>
      <w:r w:rsidRPr="002928AE">
        <w:rPr>
          <w:b/>
          <w:szCs w:val="22"/>
        </w:rPr>
        <w:tab/>
        <w:t>Kontraindikacijos</w:t>
      </w:r>
    </w:p>
    <w:p w14:paraId="79B9A43D" w14:textId="77777777" w:rsidR="000205B1" w:rsidRPr="002928AE" w:rsidRDefault="000205B1" w:rsidP="000205B1">
      <w:pPr>
        <w:pStyle w:val="Pagrindinistekstas"/>
        <w:spacing w:after="0"/>
        <w:rPr>
          <w:szCs w:val="22"/>
        </w:rPr>
      </w:pPr>
    </w:p>
    <w:p w14:paraId="61DEB789" w14:textId="77777777" w:rsidR="000205B1" w:rsidRPr="002928AE" w:rsidRDefault="000205B1" w:rsidP="000205B1">
      <w:pPr>
        <w:rPr>
          <w:szCs w:val="22"/>
        </w:rPr>
      </w:pPr>
      <w:r w:rsidRPr="002928AE">
        <w:rPr>
          <w:szCs w:val="22"/>
        </w:rPr>
        <w:t>Padidėjęs jautrumas veikliajai arba bet kuriai 6.1 skyriuje nurodytai pagalbinei kremo medžiagai.</w:t>
      </w:r>
    </w:p>
    <w:p w14:paraId="3833FAE1" w14:textId="77777777" w:rsidR="000205B1" w:rsidRPr="002928AE" w:rsidRDefault="000205B1" w:rsidP="000205B1">
      <w:pPr>
        <w:pStyle w:val="Pagrindinistekstas"/>
        <w:spacing w:after="0"/>
        <w:rPr>
          <w:szCs w:val="22"/>
        </w:rPr>
      </w:pPr>
    </w:p>
    <w:p w14:paraId="3D2C6A19" w14:textId="77777777" w:rsidR="000205B1" w:rsidRPr="002928AE" w:rsidRDefault="000205B1" w:rsidP="000205B1">
      <w:pPr>
        <w:rPr>
          <w:b/>
          <w:szCs w:val="22"/>
        </w:rPr>
      </w:pPr>
      <w:r w:rsidRPr="002928AE">
        <w:rPr>
          <w:b/>
          <w:szCs w:val="22"/>
        </w:rPr>
        <w:t>4.4</w:t>
      </w:r>
      <w:r w:rsidRPr="002928AE">
        <w:rPr>
          <w:b/>
          <w:szCs w:val="22"/>
        </w:rPr>
        <w:tab/>
        <w:t>Specialūs įspėjimai ir atsargumo priemonės</w:t>
      </w:r>
    </w:p>
    <w:p w14:paraId="6BEF0B2F" w14:textId="77777777" w:rsidR="000205B1" w:rsidRPr="002928AE" w:rsidRDefault="000205B1" w:rsidP="000205B1">
      <w:pPr>
        <w:pStyle w:val="Pagrindinistekstas"/>
        <w:spacing w:after="0"/>
        <w:rPr>
          <w:szCs w:val="22"/>
        </w:rPr>
      </w:pPr>
    </w:p>
    <w:p w14:paraId="4C8CFC90" w14:textId="77777777" w:rsidR="000205B1" w:rsidRPr="002928AE" w:rsidRDefault="000205B1" w:rsidP="000205B1">
      <w:pPr>
        <w:rPr>
          <w:szCs w:val="22"/>
        </w:rPr>
      </w:pPr>
      <w:r w:rsidRPr="002928AE">
        <w:rPr>
          <w:szCs w:val="22"/>
        </w:rPr>
        <w:t>Tik išoriniam naudojimui.</w:t>
      </w:r>
    </w:p>
    <w:p w14:paraId="57C20F21" w14:textId="77777777" w:rsidR="000205B1" w:rsidRPr="002928AE" w:rsidRDefault="000205B1" w:rsidP="000205B1">
      <w:pPr>
        <w:rPr>
          <w:szCs w:val="22"/>
        </w:rPr>
      </w:pPr>
    </w:p>
    <w:p w14:paraId="404233AF" w14:textId="77777777" w:rsidR="009A6843" w:rsidRDefault="009A6843" w:rsidP="000205B1">
      <w:pPr>
        <w:rPr>
          <w:szCs w:val="22"/>
        </w:rPr>
      </w:pPr>
      <w:r w:rsidRPr="002928AE">
        <w:rPr>
          <w:szCs w:val="22"/>
        </w:rPr>
        <w:t>Pacientai</w:t>
      </w:r>
      <w:r>
        <w:rPr>
          <w:szCs w:val="22"/>
        </w:rPr>
        <w:t>, vartodami Skinoren kremą,</w:t>
      </w:r>
      <w:r w:rsidRPr="002928AE">
        <w:rPr>
          <w:szCs w:val="22"/>
        </w:rPr>
        <w:t xml:space="preserve"> turi saugotis, kad kremo nepatektų į akis, burną bei ant kitų gleivinių, ir juos reikia apie tai įspėti (žr. 5.3 skyrių „Ikiklinikinių saugumo tyrimų duomenys“). Jei taip netyčia atsitiktų, akis, burną ir (arba) paveiktas gleivines reikia gausiai nuplauti vandeniu. Jei akių sudirginimas nepraeina, pacientas turi kreiptis į gydytoją. Pavartojus Skinoren kremą, kiekvieną kartą reikia nusiplauti rankas.</w:t>
      </w:r>
      <w:r>
        <w:rPr>
          <w:szCs w:val="22"/>
        </w:rPr>
        <w:t xml:space="preserve"> </w:t>
      </w:r>
    </w:p>
    <w:p w14:paraId="4ACB57A1" w14:textId="64F66B4D" w:rsidR="000205B1" w:rsidRDefault="009A6843" w:rsidP="000205B1">
      <w:pPr>
        <w:rPr>
          <w:szCs w:val="22"/>
        </w:rPr>
      </w:pPr>
      <w:r>
        <w:rPr>
          <w:szCs w:val="22"/>
        </w:rPr>
        <w:t xml:space="preserve">Kiekviename </w:t>
      </w:r>
      <w:r w:rsidR="000205B1" w:rsidRPr="002928AE">
        <w:rPr>
          <w:szCs w:val="22"/>
        </w:rPr>
        <w:t xml:space="preserve">Skinoren kremo </w:t>
      </w:r>
      <w:r>
        <w:rPr>
          <w:szCs w:val="22"/>
        </w:rPr>
        <w:t xml:space="preserve">grame </w:t>
      </w:r>
      <w:r w:rsidR="000205B1" w:rsidRPr="002928AE">
        <w:rPr>
          <w:szCs w:val="22"/>
        </w:rPr>
        <w:t xml:space="preserve">yra </w:t>
      </w:r>
      <w:r>
        <w:rPr>
          <w:szCs w:val="22"/>
        </w:rPr>
        <w:t xml:space="preserve">2 mg </w:t>
      </w:r>
      <w:r w:rsidR="00DF7A45" w:rsidRPr="0034111B">
        <w:rPr>
          <w:szCs w:val="22"/>
        </w:rPr>
        <w:t>benzenkarboksirūgšties</w:t>
      </w:r>
      <w:r>
        <w:rPr>
          <w:szCs w:val="22"/>
        </w:rPr>
        <w:t>. Benzenkarboksirūgštis gali sukelti vietinį sudirginimą.</w:t>
      </w:r>
    </w:p>
    <w:p w14:paraId="1D381071" w14:textId="43130436" w:rsidR="009A6843" w:rsidRDefault="009A6843" w:rsidP="000205B1">
      <w:pPr>
        <w:rPr>
          <w:szCs w:val="22"/>
        </w:rPr>
      </w:pPr>
      <w:r>
        <w:rPr>
          <w:szCs w:val="22"/>
        </w:rPr>
        <w:t xml:space="preserve">Kiekviename Skinoren kremo grame yra </w:t>
      </w:r>
      <w:r w:rsidR="000D1870">
        <w:rPr>
          <w:szCs w:val="22"/>
        </w:rPr>
        <w:t>125 mg propilenglikolio.</w:t>
      </w:r>
    </w:p>
    <w:p w14:paraId="4B95520D" w14:textId="7DDA2EA5" w:rsidR="006C632C" w:rsidRPr="002928AE" w:rsidRDefault="006C632C" w:rsidP="000205B1">
      <w:pPr>
        <w:rPr>
          <w:szCs w:val="22"/>
        </w:rPr>
      </w:pPr>
      <w:r>
        <w:rPr>
          <w:szCs w:val="22"/>
        </w:rPr>
        <w:t xml:space="preserve">Kiekviename Skinoren kremo grame yra 11,5 mg cetostearilo alkoholio. Cetostearilo alkoholis gali </w:t>
      </w:r>
      <w:r w:rsidRPr="003B0257">
        <w:rPr>
          <w:szCs w:val="22"/>
        </w:rPr>
        <w:t>sukelti vietinių odos reakcijų (pvz., kontaktinį</w:t>
      </w:r>
      <w:r>
        <w:rPr>
          <w:szCs w:val="22"/>
        </w:rPr>
        <w:t xml:space="preserve"> </w:t>
      </w:r>
      <w:r w:rsidRPr="003B0257">
        <w:rPr>
          <w:szCs w:val="22"/>
        </w:rPr>
        <w:t>dermatitą).</w:t>
      </w:r>
    </w:p>
    <w:p w14:paraId="75ED91E1" w14:textId="77777777" w:rsidR="000205B1" w:rsidRPr="002928AE" w:rsidRDefault="000205B1" w:rsidP="000205B1">
      <w:pPr>
        <w:pStyle w:val="Paprastasistekstas"/>
        <w:tabs>
          <w:tab w:val="left" w:pos="567"/>
        </w:tabs>
        <w:spacing w:line="240" w:lineRule="auto"/>
        <w:ind w:left="0"/>
        <w:jc w:val="both"/>
        <w:rPr>
          <w:sz w:val="22"/>
          <w:szCs w:val="22"/>
          <w:lang w:val="lt-LT"/>
        </w:rPr>
      </w:pPr>
    </w:p>
    <w:p w14:paraId="36024F23" w14:textId="77777777" w:rsidR="000205B1" w:rsidRPr="002928AE" w:rsidRDefault="000205B1" w:rsidP="000205B1">
      <w:pPr>
        <w:rPr>
          <w:szCs w:val="22"/>
        </w:rPr>
      </w:pPr>
      <w:r w:rsidRPr="002928AE">
        <w:rPr>
          <w:szCs w:val="22"/>
        </w:rPr>
        <w:t>Pateikus vaistą į rinką, buvo gauta pranešimų apie retus atvejus, kai azelaino rūgštimi gydytiems pacientams pasunkėjo astma.</w:t>
      </w:r>
    </w:p>
    <w:p w14:paraId="11A2C8DC" w14:textId="77777777" w:rsidR="000205B1" w:rsidRPr="002928AE" w:rsidRDefault="000205B1" w:rsidP="000205B1">
      <w:pPr>
        <w:rPr>
          <w:szCs w:val="22"/>
        </w:rPr>
      </w:pPr>
    </w:p>
    <w:p w14:paraId="2D005CEA" w14:textId="77777777" w:rsidR="000205B1" w:rsidRPr="002928AE" w:rsidRDefault="000205B1" w:rsidP="000205B1">
      <w:pPr>
        <w:rPr>
          <w:szCs w:val="22"/>
        </w:rPr>
      </w:pPr>
      <w:r w:rsidRPr="002928AE">
        <w:rPr>
          <w:szCs w:val="22"/>
        </w:rPr>
        <w:t xml:space="preserve">Skinoren kremas gerai gydo epidermio ir mišrią epidermio bei dermos melazmą, tačiau negydo vien tik dermos melazmos. </w:t>
      </w:r>
    </w:p>
    <w:p w14:paraId="01F9514E" w14:textId="77777777" w:rsidR="000205B1" w:rsidRPr="002928AE" w:rsidRDefault="000205B1" w:rsidP="000205B1">
      <w:pPr>
        <w:rPr>
          <w:szCs w:val="22"/>
        </w:rPr>
      </w:pPr>
    </w:p>
    <w:p w14:paraId="54B0DE13" w14:textId="77777777" w:rsidR="000205B1" w:rsidRPr="002928AE" w:rsidRDefault="000205B1" w:rsidP="000205B1">
      <w:pPr>
        <w:rPr>
          <w:b/>
          <w:szCs w:val="22"/>
        </w:rPr>
      </w:pPr>
      <w:r w:rsidRPr="002928AE">
        <w:rPr>
          <w:b/>
          <w:szCs w:val="22"/>
        </w:rPr>
        <w:t>4.5</w:t>
      </w:r>
      <w:r w:rsidRPr="002928AE">
        <w:rPr>
          <w:b/>
          <w:szCs w:val="22"/>
        </w:rPr>
        <w:tab/>
        <w:t>Sąveika su kitais vaistiniais preparatais ir kitokia sąveika</w:t>
      </w:r>
    </w:p>
    <w:p w14:paraId="20445659" w14:textId="77777777" w:rsidR="000205B1" w:rsidRPr="002928AE" w:rsidRDefault="000205B1" w:rsidP="000205B1">
      <w:pPr>
        <w:pStyle w:val="Pagrindinistekstas"/>
        <w:spacing w:after="0"/>
        <w:rPr>
          <w:szCs w:val="22"/>
        </w:rPr>
      </w:pPr>
    </w:p>
    <w:p w14:paraId="78B15DD5" w14:textId="77777777" w:rsidR="000205B1" w:rsidRPr="002928AE" w:rsidRDefault="000205B1" w:rsidP="000205B1">
      <w:pPr>
        <w:rPr>
          <w:szCs w:val="22"/>
        </w:rPr>
      </w:pPr>
      <w:r w:rsidRPr="002928AE">
        <w:rPr>
          <w:szCs w:val="22"/>
        </w:rPr>
        <w:t xml:space="preserve">Skinoren kremo sąveika su kitais vaistais netirta. </w:t>
      </w:r>
    </w:p>
    <w:p w14:paraId="4769BBD9" w14:textId="77777777" w:rsidR="000205B1" w:rsidRPr="002928AE" w:rsidRDefault="000205B1" w:rsidP="000205B1">
      <w:pPr>
        <w:pStyle w:val="Pagrindinistekstas"/>
        <w:spacing w:after="0"/>
        <w:rPr>
          <w:szCs w:val="22"/>
        </w:rPr>
      </w:pPr>
    </w:p>
    <w:p w14:paraId="3E585D42" w14:textId="77777777" w:rsidR="000205B1" w:rsidRPr="002928AE" w:rsidRDefault="000205B1" w:rsidP="000205B1">
      <w:pPr>
        <w:rPr>
          <w:b/>
          <w:szCs w:val="22"/>
        </w:rPr>
      </w:pPr>
      <w:r w:rsidRPr="002928AE">
        <w:rPr>
          <w:b/>
          <w:szCs w:val="22"/>
        </w:rPr>
        <w:t>4.6</w:t>
      </w:r>
      <w:r w:rsidRPr="002928AE">
        <w:rPr>
          <w:b/>
          <w:szCs w:val="22"/>
        </w:rPr>
        <w:tab/>
        <w:t>Vaisingumas, nėštumo ir žindymo laikotarpis</w:t>
      </w:r>
    </w:p>
    <w:p w14:paraId="5EFE7641" w14:textId="77777777" w:rsidR="000205B1" w:rsidRPr="002928AE" w:rsidRDefault="000205B1" w:rsidP="000205B1">
      <w:pPr>
        <w:pStyle w:val="Pagrindinistekstas"/>
        <w:spacing w:after="0"/>
        <w:rPr>
          <w:szCs w:val="22"/>
        </w:rPr>
      </w:pPr>
    </w:p>
    <w:p w14:paraId="630B8E2D" w14:textId="77777777" w:rsidR="000205B1" w:rsidRPr="002928AE" w:rsidRDefault="000205B1" w:rsidP="000205B1">
      <w:pPr>
        <w:rPr>
          <w:szCs w:val="22"/>
        </w:rPr>
      </w:pPr>
      <w:r w:rsidRPr="002928AE">
        <w:rPr>
          <w:i/>
          <w:szCs w:val="22"/>
        </w:rPr>
        <w:t>Nėštumas</w:t>
      </w:r>
    </w:p>
    <w:p w14:paraId="4D5A4A22" w14:textId="77777777" w:rsidR="000205B1" w:rsidRPr="002928AE" w:rsidRDefault="000205B1" w:rsidP="000205B1">
      <w:pPr>
        <w:rPr>
          <w:szCs w:val="22"/>
        </w:rPr>
      </w:pPr>
      <w:r w:rsidRPr="002928AE">
        <w:rPr>
          <w:szCs w:val="22"/>
        </w:rPr>
        <w:t xml:space="preserve">Adekvačių ir gerai kontroliuojamų tyrimų, lokaliai vartojant azelaino rūgštį nėščioms moterims neatlikta. </w:t>
      </w:r>
    </w:p>
    <w:p w14:paraId="1BDAE8E0" w14:textId="77777777" w:rsidR="000205B1" w:rsidRPr="002928AE" w:rsidRDefault="000205B1" w:rsidP="000205B1">
      <w:pPr>
        <w:rPr>
          <w:szCs w:val="22"/>
        </w:rPr>
      </w:pPr>
      <w:r w:rsidRPr="002928AE">
        <w:rPr>
          <w:szCs w:val="22"/>
        </w:rPr>
        <w:lastRenderedPageBreak/>
        <w:t xml:space="preserve">Su gyvūnais atlikti tyrimai </w:t>
      </w:r>
      <w:r w:rsidR="0093250C">
        <w:rPr>
          <w:szCs w:val="22"/>
        </w:rPr>
        <w:t>parodo galimą</w:t>
      </w:r>
      <w:r w:rsidRPr="002928AE">
        <w:rPr>
          <w:szCs w:val="22"/>
        </w:rPr>
        <w:t xml:space="preserve"> poveik</w:t>
      </w:r>
      <w:r w:rsidR="0093250C">
        <w:rPr>
          <w:szCs w:val="22"/>
        </w:rPr>
        <w:t>į</w:t>
      </w:r>
      <w:r w:rsidRPr="002928AE">
        <w:rPr>
          <w:szCs w:val="22"/>
        </w:rPr>
        <w:t xml:space="preserve"> nėštumui, embriono ir vaisiaus vystymuisi, gimdymui ir postnataliniam vystymuisi</w:t>
      </w:r>
      <w:r w:rsidR="002E4E9D">
        <w:rPr>
          <w:szCs w:val="22"/>
        </w:rPr>
        <w:t>.</w:t>
      </w:r>
      <w:r w:rsidRPr="002928AE">
        <w:rPr>
          <w:szCs w:val="22"/>
        </w:rPr>
        <w:t xml:space="preserve"> </w:t>
      </w:r>
      <w:r w:rsidR="002E4E9D" w:rsidRPr="00113AE4">
        <w:rPr>
          <w:szCs w:val="22"/>
        </w:rPr>
        <w:t>Tačiau dozės be pastebėto nepageidaujamo poveikio su gyvūnais atliktų tyrimų metu buvo 3–32 kartus didesnės, nei maksimali rekomenduojama dozė žmogui, apskaičiuota pagal kūno paviršiaus plotą</w:t>
      </w:r>
      <w:r w:rsidR="002E4E9D" w:rsidRPr="002928AE">
        <w:rPr>
          <w:szCs w:val="22"/>
        </w:rPr>
        <w:t xml:space="preserve"> </w:t>
      </w:r>
      <w:r w:rsidRPr="002928AE">
        <w:rPr>
          <w:szCs w:val="22"/>
        </w:rPr>
        <w:t>(žr. 5.3 skyrių „Ikiklinikinių saugumo tyrimų duomenys“).</w:t>
      </w:r>
    </w:p>
    <w:p w14:paraId="382489C8" w14:textId="77777777" w:rsidR="000205B1" w:rsidRPr="002928AE" w:rsidRDefault="000205B1" w:rsidP="000205B1">
      <w:pPr>
        <w:rPr>
          <w:szCs w:val="22"/>
        </w:rPr>
      </w:pPr>
      <w:r w:rsidRPr="002928AE">
        <w:rPr>
          <w:szCs w:val="22"/>
        </w:rPr>
        <w:t>Nėščioms moterims azelaino rūgštį reikia vartoti atsargiai.</w:t>
      </w:r>
    </w:p>
    <w:p w14:paraId="6CC67E2B" w14:textId="77777777" w:rsidR="00A07D20" w:rsidRDefault="00A07D20" w:rsidP="000205B1">
      <w:pPr>
        <w:rPr>
          <w:i/>
          <w:szCs w:val="22"/>
        </w:rPr>
      </w:pPr>
    </w:p>
    <w:p w14:paraId="15E32086" w14:textId="77777777" w:rsidR="000205B1" w:rsidRPr="002928AE" w:rsidRDefault="000205B1" w:rsidP="000205B1">
      <w:pPr>
        <w:rPr>
          <w:szCs w:val="22"/>
        </w:rPr>
      </w:pPr>
      <w:r w:rsidRPr="002928AE">
        <w:rPr>
          <w:i/>
          <w:szCs w:val="22"/>
        </w:rPr>
        <w:t>Žindymas</w:t>
      </w:r>
    </w:p>
    <w:p w14:paraId="4563738B" w14:textId="77777777" w:rsidR="000205B1" w:rsidRPr="002928AE" w:rsidRDefault="000205B1" w:rsidP="000205B1">
      <w:pPr>
        <w:rPr>
          <w:szCs w:val="22"/>
        </w:rPr>
      </w:pPr>
      <w:r w:rsidRPr="002928AE">
        <w:rPr>
          <w:szCs w:val="22"/>
        </w:rPr>
        <w:t xml:space="preserve">Nežinoma, ar azelaino rūgšties patenka į motinos pieną </w:t>
      </w:r>
      <w:r w:rsidRPr="002928AE">
        <w:rPr>
          <w:i/>
          <w:szCs w:val="22"/>
        </w:rPr>
        <w:t>in vivo</w:t>
      </w:r>
      <w:r w:rsidRPr="002928AE">
        <w:rPr>
          <w:szCs w:val="22"/>
        </w:rPr>
        <w:t xml:space="preserve">. Tačiau </w:t>
      </w:r>
      <w:r w:rsidRPr="002928AE">
        <w:rPr>
          <w:i/>
          <w:szCs w:val="22"/>
        </w:rPr>
        <w:t>in vitro</w:t>
      </w:r>
      <w:r w:rsidRPr="002928AE">
        <w:rPr>
          <w:szCs w:val="22"/>
        </w:rPr>
        <w:t xml:space="preserve"> atliktas pusiausvyrinės dializės eksperimentas parodė, kad vaisto gali patekti į motinos pieną. Vis tik nėra tikėtina, kad į motinos pieną patekusi azelaino rūgštis ženkliai padidintų pirminę šios rūgšties koncentraciją piene.</w:t>
      </w:r>
    </w:p>
    <w:p w14:paraId="1354848C" w14:textId="77777777" w:rsidR="000205B1" w:rsidRPr="002928AE" w:rsidRDefault="000205B1" w:rsidP="000205B1">
      <w:pPr>
        <w:rPr>
          <w:szCs w:val="22"/>
        </w:rPr>
      </w:pPr>
      <w:r w:rsidRPr="002928AE">
        <w:rPr>
          <w:szCs w:val="22"/>
        </w:rPr>
        <w:t>Azelaino rūgštis piene nesikoncentruoja, sistemiškai absorbuojama mažiau kaip 4 % lokaliai pavartotos azelaino rūgšties, ir tai neviršija endogeninės azelaino rūgšties ekspozicijos fiziologinio lygmens. Vis tik žindančios moterys Skinoren kremą turi vartoti atsargiai.</w:t>
      </w:r>
    </w:p>
    <w:p w14:paraId="2C6DBBAA" w14:textId="77777777" w:rsidR="000205B1" w:rsidRPr="002928AE" w:rsidRDefault="000205B1" w:rsidP="000205B1">
      <w:pPr>
        <w:rPr>
          <w:szCs w:val="22"/>
        </w:rPr>
      </w:pPr>
    </w:p>
    <w:p w14:paraId="08C52335" w14:textId="77777777" w:rsidR="000205B1" w:rsidRDefault="000205B1" w:rsidP="000205B1">
      <w:pPr>
        <w:rPr>
          <w:szCs w:val="22"/>
        </w:rPr>
      </w:pPr>
      <w:r w:rsidRPr="002928AE">
        <w:rPr>
          <w:szCs w:val="22"/>
        </w:rPr>
        <w:t>Kūdikiams negalima turėti sąlyčio su gydoma oda (krūtimi).</w:t>
      </w:r>
    </w:p>
    <w:p w14:paraId="0DE44F72" w14:textId="77777777" w:rsidR="0050506F" w:rsidRDefault="0050506F" w:rsidP="000205B1">
      <w:pPr>
        <w:rPr>
          <w:szCs w:val="22"/>
        </w:rPr>
      </w:pPr>
    </w:p>
    <w:p w14:paraId="0AC87BD2" w14:textId="77777777" w:rsidR="0050506F" w:rsidRPr="004C5108" w:rsidRDefault="0050506F" w:rsidP="000205B1">
      <w:pPr>
        <w:rPr>
          <w:i/>
          <w:szCs w:val="22"/>
        </w:rPr>
      </w:pPr>
      <w:r w:rsidRPr="004C5108">
        <w:rPr>
          <w:i/>
          <w:szCs w:val="22"/>
        </w:rPr>
        <w:t xml:space="preserve">Vaisingumas </w:t>
      </w:r>
    </w:p>
    <w:p w14:paraId="4842CBA1" w14:textId="77777777" w:rsidR="0050506F" w:rsidRPr="0050506F" w:rsidRDefault="0050506F" w:rsidP="0050506F">
      <w:pPr>
        <w:rPr>
          <w:szCs w:val="22"/>
        </w:rPr>
      </w:pPr>
      <w:r w:rsidRPr="0050506F">
        <w:rPr>
          <w:szCs w:val="22"/>
        </w:rPr>
        <w:t>Duomenų apie Skinoren kremo poveikį žmonių vaisingumui nėra. Tyrimai su gyvūnais neparodė jokio poveikio žiurkių patinų ir patelių vaisingumui (žr.  5.3 skyrių „Ikiklinikinių saugumo tyrimų duomenys“).</w:t>
      </w:r>
    </w:p>
    <w:p w14:paraId="458ABD00" w14:textId="77777777" w:rsidR="000205B1" w:rsidRPr="002928AE" w:rsidRDefault="000205B1" w:rsidP="000205B1">
      <w:pPr>
        <w:pStyle w:val="Pagrindinistekstas"/>
        <w:spacing w:after="0"/>
        <w:rPr>
          <w:szCs w:val="22"/>
        </w:rPr>
      </w:pPr>
    </w:p>
    <w:p w14:paraId="768176D9" w14:textId="77777777" w:rsidR="000205B1" w:rsidRPr="002928AE" w:rsidRDefault="000205B1" w:rsidP="000205B1">
      <w:pPr>
        <w:keepNext/>
        <w:rPr>
          <w:b/>
          <w:szCs w:val="22"/>
        </w:rPr>
      </w:pPr>
      <w:r w:rsidRPr="002928AE">
        <w:rPr>
          <w:b/>
          <w:szCs w:val="22"/>
        </w:rPr>
        <w:t>4.7</w:t>
      </w:r>
      <w:r w:rsidRPr="002928AE">
        <w:rPr>
          <w:b/>
          <w:szCs w:val="22"/>
        </w:rPr>
        <w:tab/>
        <w:t>Poveikis gebėjimui vairuoti ir valdyti mechanizmus</w:t>
      </w:r>
    </w:p>
    <w:p w14:paraId="5FB95878" w14:textId="77777777" w:rsidR="000205B1" w:rsidRPr="002928AE" w:rsidRDefault="000205B1" w:rsidP="000205B1">
      <w:pPr>
        <w:pStyle w:val="Pagrindinistekstas"/>
        <w:keepNext/>
        <w:spacing w:after="0"/>
        <w:rPr>
          <w:szCs w:val="22"/>
        </w:rPr>
      </w:pPr>
    </w:p>
    <w:p w14:paraId="6483D453" w14:textId="77777777" w:rsidR="000205B1" w:rsidRPr="002928AE" w:rsidRDefault="000205B1" w:rsidP="000205B1">
      <w:pPr>
        <w:rPr>
          <w:szCs w:val="22"/>
        </w:rPr>
      </w:pPr>
      <w:r w:rsidRPr="002928AE">
        <w:rPr>
          <w:szCs w:val="22"/>
        </w:rPr>
        <w:t>Gebėjimo vairuoti ir valdyti mechanizmus Skinoren kremas neveikia.</w:t>
      </w:r>
    </w:p>
    <w:p w14:paraId="30756119" w14:textId="77777777" w:rsidR="000205B1" w:rsidRPr="002928AE" w:rsidRDefault="000205B1" w:rsidP="000205B1">
      <w:pPr>
        <w:pStyle w:val="Pagrindinistekstas"/>
        <w:spacing w:after="0"/>
        <w:rPr>
          <w:szCs w:val="22"/>
        </w:rPr>
      </w:pPr>
    </w:p>
    <w:p w14:paraId="221AD9F8" w14:textId="77777777" w:rsidR="000205B1" w:rsidRPr="002928AE" w:rsidRDefault="000205B1" w:rsidP="000205B1">
      <w:pPr>
        <w:rPr>
          <w:b/>
          <w:szCs w:val="22"/>
        </w:rPr>
      </w:pPr>
      <w:r w:rsidRPr="002928AE">
        <w:rPr>
          <w:b/>
          <w:szCs w:val="22"/>
        </w:rPr>
        <w:t>4.8</w:t>
      </w:r>
      <w:r w:rsidRPr="002928AE">
        <w:rPr>
          <w:b/>
          <w:szCs w:val="22"/>
        </w:rPr>
        <w:tab/>
        <w:t>Nepageidaujamas poveikis</w:t>
      </w:r>
    </w:p>
    <w:p w14:paraId="7B28C96B" w14:textId="77777777" w:rsidR="000205B1" w:rsidRPr="002928AE" w:rsidRDefault="000205B1" w:rsidP="000205B1">
      <w:pPr>
        <w:pStyle w:val="Pagrindinistekstas"/>
        <w:spacing w:after="0"/>
        <w:rPr>
          <w:szCs w:val="22"/>
        </w:rPr>
      </w:pPr>
    </w:p>
    <w:p w14:paraId="66C41544" w14:textId="77777777" w:rsidR="000205B1" w:rsidRPr="002928AE" w:rsidRDefault="000205B1" w:rsidP="000205B1">
      <w:pPr>
        <w:rPr>
          <w:szCs w:val="22"/>
        </w:rPr>
      </w:pPr>
      <w:r w:rsidRPr="002928AE">
        <w:rPr>
          <w:szCs w:val="22"/>
        </w:rPr>
        <w:t>Dažniausi klinikinių tyrimų metu ir vaistui esant rinkoje pasireiškę šalutiniai poveikiai buvo deginimo pojūtis vartojimo vietoje, vartojimo vietos niežėjimas ir vartojimo vietos raudonė.</w:t>
      </w:r>
    </w:p>
    <w:p w14:paraId="0B70B43D" w14:textId="77777777" w:rsidR="000205B1" w:rsidRPr="002928AE" w:rsidRDefault="000205B1" w:rsidP="000205B1">
      <w:pPr>
        <w:rPr>
          <w:szCs w:val="22"/>
        </w:rPr>
      </w:pPr>
    </w:p>
    <w:p w14:paraId="7DBF362A" w14:textId="77777777" w:rsidR="000205B1" w:rsidRPr="002928AE" w:rsidRDefault="000205B1" w:rsidP="000205B1">
      <w:pPr>
        <w:rPr>
          <w:szCs w:val="22"/>
        </w:rPr>
      </w:pPr>
      <w:r w:rsidRPr="002928AE">
        <w:rPr>
          <w:szCs w:val="22"/>
        </w:rPr>
        <w:t>Klinikinių tyrimų metu ir vaistui esant rinkoje nustatytų šalutinių poveikių dažniai, nurodyti žemiau esančioje lentelėje, yra apibūdinami pagal MEDRA dažnio susitarimą:</w:t>
      </w:r>
    </w:p>
    <w:p w14:paraId="2B8DD754" w14:textId="77777777" w:rsidR="000205B1" w:rsidRPr="002928AE" w:rsidRDefault="000205B1" w:rsidP="000205B1">
      <w:pPr>
        <w:autoSpaceDE w:val="0"/>
        <w:autoSpaceDN w:val="0"/>
        <w:adjustRightInd w:val="0"/>
        <w:rPr>
          <w:szCs w:val="22"/>
        </w:rPr>
      </w:pPr>
      <w:r w:rsidRPr="002928AE">
        <w:rPr>
          <w:szCs w:val="22"/>
        </w:rPr>
        <w:t>labai dažni (≥1/10);</w:t>
      </w:r>
    </w:p>
    <w:p w14:paraId="7B8A84E8" w14:textId="77777777" w:rsidR="000205B1" w:rsidRPr="002928AE" w:rsidRDefault="000205B1" w:rsidP="000205B1">
      <w:pPr>
        <w:autoSpaceDE w:val="0"/>
        <w:autoSpaceDN w:val="0"/>
        <w:adjustRightInd w:val="0"/>
        <w:rPr>
          <w:szCs w:val="22"/>
        </w:rPr>
      </w:pPr>
      <w:r w:rsidRPr="002928AE">
        <w:rPr>
          <w:szCs w:val="22"/>
        </w:rPr>
        <w:t>dažni (nuo ≥1/100 iki &lt;1/10);</w:t>
      </w:r>
    </w:p>
    <w:p w14:paraId="0C19BEDB" w14:textId="7D4B3F63" w:rsidR="000205B1" w:rsidRPr="002928AE" w:rsidRDefault="000205B1" w:rsidP="000205B1">
      <w:pPr>
        <w:autoSpaceDE w:val="0"/>
        <w:autoSpaceDN w:val="0"/>
        <w:adjustRightInd w:val="0"/>
        <w:rPr>
          <w:szCs w:val="22"/>
        </w:rPr>
      </w:pPr>
      <w:r w:rsidRPr="002928AE">
        <w:rPr>
          <w:szCs w:val="22"/>
        </w:rPr>
        <w:t>nedažni (nuo ≥1/1</w:t>
      </w:r>
      <w:r w:rsidR="00810BB3">
        <w:rPr>
          <w:szCs w:val="22"/>
        </w:rPr>
        <w:t xml:space="preserve"> </w:t>
      </w:r>
      <w:r w:rsidRPr="002928AE">
        <w:rPr>
          <w:szCs w:val="22"/>
        </w:rPr>
        <w:t>000 iki &lt;1/100);</w:t>
      </w:r>
    </w:p>
    <w:p w14:paraId="52BB93BA" w14:textId="508AF8DF" w:rsidR="000205B1" w:rsidRPr="002928AE" w:rsidRDefault="000205B1" w:rsidP="000205B1">
      <w:pPr>
        <w:autoSpaceDE w:val="0"/>
        <w:autoSpaceDN w:val="0"/>
        <w:adjustRightInd w:val="0"/>
        <w:rPr>
          <w:szCs w:val="22"/>
        </w:rPr>
      </w:pPr>
      <w:r w:rsidRPr="002928AE">
        <w:rPr>
          <w:szCs w:val="22"/>
        </w:rPr>
        <w:t>reti (nuo ≥1/10 000 iki &lt;1/1</w:t>
      </w:r>
      <w:r w:rsidR="00810BB3">
        <w:rPr>
          <w:szCs w:val="22"/>
        </w:rPr>
        <w:t xml:space="preserve"> </w:t>
      </w:r>
      <w:r w:rsidRPr="002928AE">
        <w:rPr>
          <w:szCs w:val="22"/>
        </w:rPr>
        <w:t>000);</w:t>
      </w:r>
    </w:p>
    <w:p w14:paraId="011F1AF2" w14:textId="77777777" w:rsidR="000205B1" w:rsidRPr="002928AE" w:rsidRDefault="000205B1" w:rsidP="000205B1">
      <w:pPr>
        <w:autoSpaceDE w:val="0"/>
        <w:autoSpaceDN w:val="0"/>
        <w:adjustRightInd w:val="0"/>
        <w:rPr>
          <w:szCs w:val="22"/>
        </w:rPr>
      </w:pPr>
      <w:r w:rsidRPr="002928AE">
        <w:rPr>
          <w:szCs w:val="22"/>
        </w:rPr>
        <w:t>labai reti (&lt;1/10 000), dažnis nežinomas (negali būti įvertintas pagal turimus duomenis).</w:t>
      </w:r>
    </w:p>
    <w:p w14:paraId="21595742" w14:textId="77777777" w:rsidR="000205B1" w:rsidRPr="002928AE" w:rsidRDefault="000205B1" w:rsidP="000205B1">
      <w:pPr>
        <w:autoSpaceDE w:val="0"/>
        <w:autoSpaceDN w:val="0"/>
        <w:adjustRightInd w:val="0"/>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7"/>
        <w:gridCol w:w="1857"/>
        <w:gridCol w:w="1857"/>
        <w:gridCol w:w="1857"/>
        <w:gridCol w:w="1858"/>
      </w:tblGrid>
      <w:tr w:rsidR="00120378" w:rsidRPr="002928AE" w14:paraId="68E98926" w14:textId="77777777" w:rsidTr="00464BEC">
        <w:tc>
          <w:tcPr>
            <w:tcW w:w="1857" w:type="dxa"/>
          </w:tcPr>
          <w:p w14:paraId="7B75524B" w14:textId="77777777" w:rsidR="000205B1" w:rsidRPr="002928AE" w:rsidRDefault="000205B1" w:rsidP="00464BEC">
            <w:pPr>
              <w:autoSpaceDE w:val="0"/>
              <w:autoSpaceDN w:val="0"/>
              <w:adjustRightInd w:val="0"/>
              <w:rPr>
                <w:color w:val="000000"/>
                <w:szCs w:val="22"/>
              </w:rPr>
            </w:pPr>
            <w:r w:rsidRPr="002928AE">
              <w:rPr>
                <w:color w:val="000000"/>
                <w:szCs w:val="22"/>
              </w:rPr>
              <w:t>Organų sistemos klasė</w:t>
            </w:r>
          </w:p>
        </w:tc>
        <w:tc>
          <w:tcPr>
            <w:tcW w:w="1857" w:type="dxa"/>
          </w:tcPr>
          <w:p w14:paraId="5EE31259" w14:textId="77777777" w:rsidR="000205B1" w:rsidRPr="002928AE" w:rsidRDefault="000205B1" w:rsidP="00464BEC">
            <w:pPr>
              <w:autoSpaceDE w:val="0"/>
              <w:autoSpaceDN w:val="0"/>
              <w:adjustRightInd w:val="0"/>
              <w:rPr>
                <w:color w:val="000000"/>
                <w:szCs w:val="22"/>
              </w:rPr>
            </w:pPr>
            <w:r w:rsidRPr="002928AE">
              <w:rPr>
                <w:color w:val="000000"/>
                <w:szCs w:val="22"/>
              </w:rPr>
              <w:t>Labai dažni</w:t>
            </w:r>
          </w:p>
        </w:tc>
        <w:tc>
          <w:tcPr>
            <w:tcW w:w="1857" w:type="dxa"/>
          </w:tcPr>
          <w:p w14:paraId="4843D5BF" w14:textId="77777777" w:rsidR="000205B1" w:rsidRPr="002928AE" w:rsidRDefault="000205B1" w:rsidP="00464BEC">
            <w:pPr>
              <w:autoSpaceDE w:val="0"/>
              <w:autoSpaceDN w:val="0"/>
              <w:adjustRightInd w:val="0"/>
              <w:rPr>
                <w:color w:val="000000"/>
                <w:szCs w:val="22"/>
              </w:rPr>
            </w:pPr>
            <w:r w:rsidRPr="002928AE">
              <w:rPr>
                <w:color w:val="000000"/>
                <w:szCs w:val="22"/>
              </w:rPr>
              <w:t>Dažni</w:t>
            </w:r>
          </w:p>
        </w:tc>
        <w:tc>
          <w:tcPr>
            <w:tcW w:w="1857" w:type="dxa"/>
          </w:tcPr>
          <w:p w14:paraId="6D6BCC10" w14:textId="77777777" w:rsidR="000205B1" w:rsidRPr="002928AE" w:rsidRDefault="000205B1" w:rsidP="00464BEC">
            <w:pPr>
              <w:autoSpaceDE w:val="0"/>
              <w:autoSpaceDN w:val="0"/>
              <w:adjustRightInd w:val="0"/>
              <w:rPr>
                <w:color w:val="000000"/>
                <w:szCs w:val="22"/>
              </w:rPr>
            </w:pPr>
            <w:r w:rsidRPr="002928AE">
              <w:rPr>
                <w:color w:val="000000"/>
                <w:szCs w:val="22"/>
              </w:rPr>
              <w:t>Nedažni</w:t>
            </w:r>
          </w:p>
        </w:tc>
        <w:tc>
          <w:tcPr>
            <w:tcW w:w="1858" w:type="dxa"/>
          </w:tcPr>
          <w:p w14:paraId="5B806D2F" w14:textId="77777777" w:rsidR="000205B1" w:rsidRPr="002928AE" w:rsidRDefault="000205B1" w:rsidP="00464BEC">
            <w:pPr>
              <w:autoSpaceDE w:val="0"/>
              <w:autoSpaceDN w:val="0"/>
              <w:adjustRightInd w:val="0"/>
              <w:rPr>
                <w:color w:val="000000"/>
                <w:szCs w:val="22"/>
              </w:rPr>
            </w:pPr>
            <w:r w:rsidRPr="002928AE">
              <w:rPr>
                <w:color w:val="000000"/>
                <w:szCs w:val="22"/>
              </w:rPr>
              <w:t>Reti</w:t>
            </w:r>
          </w:p>
        </w:tc>
      </w:tr>
      <w:tr w:rsidR="00F24CB6" w:rsidRPr="002928AE" w14:paraId="5B6873F5" w14:textId="77777777" w:rsidTr="00464BEC">
        <w:tc>
          <w:tcPr>
            <w:tcW w:w="1857" w:type="dxa"/>
          </w:tcPr>
          <w:p w14:paraId="623F7847" w14:textId="77777777" w:rsidR="00F24CB6" w:rsidRPr="002928AE" w:rsidRDefault="00F24CB6" w:rsidP="00464BEC">
            <w:pPr>
              <w:autoSpaceDE w:val="0"/>
              <w:autoSpaceDN w:val="0"/>
              <w:adjustRightInd w:val="0"/>
              <w:rPr>
                <w:color w:val="000000"/>
                <w:szCs w:val="22"/>
              </w:rPr>
            </w:pPr>
            <w:r w:rsidRPr="002928AE">
              <w:rPr>
                <w:color w:val="000000"/>
                <w:szCs w:val="22"/>
              </w:rPr>
              <w:t>Imuninės sistemos sutrikimai</w:t>
            </w:r>
          </w:p>
        </w:tc>
        <w:tc>
          <w:tcPr>
            <w:tcW w:w="1857" w:type="dxa"/>
          </w:tcPr>
          <w:p w14:paraId="37F63733" w14:textId="77777777" w:rsidR="00F24CB6" w:rsidRPr="002928AE" w:rsidRDefault="00F24CB6" w:rsidP="00464BEC">
            <w:pPr>
              <w:autoSpaceDE w:val="0"/>
              <w:autoSpaceDN w:val="0"/>
              <w:adjustRightInd w:val="0"/>
              <w:rPr>
                <w:color w:val="000000"/>
                <w:szCs w:val="22"/>
              </w:rPr>
            </w:pPr>
          </w:p>
        </w:tc>
        <w:tc>
          <w:tcPr>
            <w:tcW w:w="1857" w:type="dxa"/>
          </w:tcPr>
          <w:p w14:paraId="7BB07F95" w14:textId="77777777" w:rsidR="00F24CB6" w:rsidRPr="002928AE" w:rsidRDefault="00F24CB6" w:rsidP="00464BEC">
            <w:pPr>
              <w:autoSpaceDE w:val="0"/>
              <w:autoSpaceDN w:val="0"/>
              <w:adjustRightInd w:val="0"/>
              <w:rPr>
                <w:color w:val="000000"/>
                <w:szCs w:val="22"/>
              </w:rPr>
            </w:pPr>
          </w:p>
        </w:tc>
        <w:tc>
          <w:tcPr>
            <w:tcW w:w="1857" w:type="dxa"/>
          </w:tcPr>
          <w:p w14:paraId="3D1B7216" w14:textId="77777777" w:rsidR="00F24CB6" w:rsidRPr="002928AE" w:rsidRDefault="00F24CB6" w:rsidP="00464BEC">
            <w:pPr>
              <w:autoSpaceDE w:val="0"/>
              <w:autoSpaceDN w:val="0"/>
              <w:adjustRightInd w:val="0"/>
              <w:rPr>
                <w:color w:val="000000"/>
                <w:szCs w:val="22"/>
              </w:rPr>
            </w:pPr>
          </w:p>
        </w:tc>
        <w:tc>
          <w:tcPr>
            <w:tcW w:w="1858" w:type="dxa"/>
          </w:tcPr>
          <w:p w14:paraId="60F492AD" w14:textId="77777777" w:rsidR="00F24CB6" w:rsidRPr="00A46C9E" w:rsidRDefault="00F24CB6" w:rsidP="00F24CB6">
            <w:pPr>
              <w:autoSpaceDE w:val="0"/>
              <w:autoSpaceDN w:val="0"/>
              <w:adjustRightInd w:val="0"/>
              <w:rPr>
                <w:color w:val="000000"/>
                <w:szCs w:val="22"/>
              </w:rPr>
            </w:pPr>
            <w:r>
              <w:rPr>
                <w:color w:val="000000"/>
                <w:szCs w:val="22"/>
              </w:rPr>
              <w:t>Padidėjęs jautrumas vaist</w:t>
            </w:r>
            <w:r w:rsidR="00A46C9E">
              <w:rPr>
                <w:color w:val="000000"/>
                <w:szCs w:val="22"/>
              </w:rPr>
              <w:t>iniam preparatui</w:t>
            </w:r>
            <w:r>
              <w:rPr>
                <w:color w:val="000000"/>
                <w:szCs w:val="22"/>
              </w:rPr>
              <w:t xml:space="preserve"> </w:t>
            </w:r>
            <w:r w:rsidRPr="00A46C9E">
              <w:rPr>
                <w:color w:val="000000"/>
                <w:szCs w:val="22"/>
              </w:rPr>
              <w:t>(kuris gali pasireikšti</w:t>
            </w:r>
            <w:r w:rsidRPr="00A46C9E">
              <w:t xml:space="preserve"> viena arba daugiau šių nepageidaujamų reakcijų: </w:t>
            </w:r>
            <w:r w:rsidRPr="00A46C9E">
              <w:rPr>
                <w:color w:val="000000"/>
                <w:szCs w:val="22"/>
              </w:rPr>
              <w:t>angioneurozine edema</w:t>
            </w:r>
            <w:r w:rsidRPr="004C5108">
              <w:rPr>
                <w:color w:val="000000"/>
                <w:szCs w:val="22"/>
                <w:vertAlign w:val="superscript"/>
              </w:rPr>
              <w:t>1</w:t>
            </w:r>
            <w:r w:rsidRPr="00A46C9E">
              <w:rPr>
                <w:color w:val="000000"/>
                <w:szCs w:val="22"/>
              </w:rPr>
              <w:t>, kontaktiniu dermatitu</w:t>
            </w:r>
            <w:r w:rsidRPr="004C5108">
              <w:rPr>
                <w:color w:val="000000"/>
                <w:szCs w:val="22"/>
                <w:vertAlign w:val="superscript"/>
              </w:rPr>
              <w:t>1</w:t>
            </w:r>
            <w:r w:rsidRPr="00A46C9E">
              <w:rPr>
                <w:color w:val="000000"/>
                <w:szCs w:val="22"/>
              </w:rPr>
              <w:t xml:space="preserve">, akių </w:t>
            </w:r>
            <w:r w:rsidRPr="00A46C9E">
              <w:rPr>
                <w:color w:val="000000"/>
                <w:szCs w:val="22"/>
              </w:rPr>
              <w:lastRenderedPageBreak/>
              <w:t>patinimu</w:t>
            </w:r>
            <w:r w:rsidRPr="004C5108">
              <w:rPr>
                <w:color w:val="000000"/>
                <w:szCs w:val="22"/>
                <w:vertAlign w:val="superscript"/>
              </w:rPr>
              <w:t>1</w:t>
            </w:r>
            <w:r w:rsidRPr="00A46C9E">
              <w:rPr>
                <w:color w:val="000000"/>
                <w:szCs w:val="22"/>
              </w:rPr>
              <w:t>, veido patinimu</w:t>
            </w:r>
            <w:r w:rsidRPr="004C5108">
              <w:rPr>
                <w:color w:val="000000"/>
                <w:szCs w:val="22"/>
                <w:vertAlign w:val="superscript"/>
              </w:rPr>
              <w:t>1</w:t>
            </w:r>
            <w:r w:rsidRPr="00A46C9E">
              <w:rPr>
                <w:color w:val="000000"/>
                <w:szCs w:val="22"/>
              </w:rPr>
              <w:t xml:space="preserve">), </w:t>
            </w:r>
          </w:p>
          <w:p w14:paraId="21ABEB23" w14:textId="77777777" w:rsidR="00F24CB6" w:rsidRPr="002928AE" w:rsidRDefault="00F24CB6" w:rsidP="00F24CB6">
            <w:pPr>
              <w:autoSpaceDE w:val="0"/>
              <w:autoSpaceDN w:val="0"/>
              <w:adjustRightInd w:val="0"/>
              <w:rPr>
                <w:color w:val="000000"/>
                <w:szCs w:val="22"/>
              </w:rPr>
            </w:pPr>
            <w:r w:rsidRPr="00FC2908">
              <w:rPr>
                <w:color w:val="000000"/>
                <w:szCs w:val="22"/>
              </w:rPr>
              <w:t>astmos pasunkėjimas</w:t>
            </w:r>
            <w:r w:rsidRPr="00A46C9E">
              <w:rPr>
                <w:color w:val="000000"/>
                <w:szCs w:val="22"/>
              </w:rPr>
              <w:t xml:space="preserve"> (žr. 4.4 skyrių)</w:t>
            </w:r>
          </w:p>
        </w:tc>
      </w:tr>
      <w:tr w:rsidR="00120378" w:rsidRPr="002928AE" w14:paraId="2B0C0DB3" w14:textId="77777777" w:rsidTr="00464BEC">
        <w:tc>
          <w:tcPr>
            <w:tcW w:w="1857" w:type="dxa"/>
          </w:tcPr>
          <w:p w14:paraId="51355A77" w14:textId="77777777" w:rsidR="000205B1" w:rsidRPr="002928AE" w:rsidRDefault="000205B1" w:rsidP="00464BEC">
            <w:pPr>
              <w:autoSpaceDE w:val="0"/>
              <w:autoSpaceDN w:val="0"/>
              <w:adjustRightInd w:val="0"/>
              <w:rPr>
                <w:color w:val="000000"/>
                <w:szCs w:val="22"/>
              </w:rPr>
            </w:pPr>
            <w:r w:rsidRPr="002928AE">
              <w:rPr>
                <w:color w:val="000000"/>
                <w:szCs w:val="22"/>
              </w:rPr>
              <w:lastRenderedPageBreak/>
              <w:t>Odos ir poodinio audinio sutrikimai</w:t>
            </w:r>
          </w:p>
        </w:tc>
        <w:tc>
          <w:tcPr>
            <w:tcW w:w="1857" w:type="dxa"/>
          </w:tcPr>
          <w:p w14:paraId="06DC669E" w14:textId="77777777" w:rsidR="000205B1" w:rsidRPr="002928AE" w:rsidRDefault="000205B1" w:rsidP="00464BEC">
            <w:pPr>
              <w:autoSpaceDE w:val="0"/>
              <w:autoSpaceDN w:val="0"/>
              <w:adjustRightInd w:val="0"/>
              <w:rPr>
                <w:color w:val="000000"/>
                <w:szCs w:val="22"/>
              </w:rPr>
            </w:pPr>
          </w:p>
        </w:tc>
        <w:tc>
          <w:tcPr>
            <w:tcW w:w="1857" w:type="dxa"/>
          </w:tcPr>
          <w:p w14:paraId="505977A4" w14:textId="77777777" w:rsidR="000205B1" w:rsidRPr="002928AE" w:rsidRDefault="000205B1" w:rsidP="00464BEC">
            <w:pPr>
              <w:autoSpaceDE w:val="0"/>
              <w:autoSpaceDN w:val="0"/>
              <w:adjustRightInd w:val="0"/>
              <w:rPr>
                <w:color w:val="000000"/>
                <w:szCs w:val="22"/>
              </w:rPr>
            </w:pPr>
          </w:p>
        </w:tc>
        <w:tc>
          <w:tcPr>
            <w:tcW w:w="1857" w:type="dxa"/>
          </w:tcPr>
          <w:p w14:paraId="134FA9EB" w14:textId="77777777" w:rsidR="000205B1" w:rsidRPr="002928AE" w:rsidRDefault="000205B1" w:rsidP="00464BEC">
            <w:pPr>
              <w:autoSpaceDE w:val="0"/>
              <w:autoSpaceDN w:val="0"/>
              <w:adjustRightInd w:val="0"/>
              <w:rPr>
                <w:color w:val="000000"/>
                <w:szCs w:val="22"/>
              </w:rPr>
            </w:pPr>
            <w:r w:rsidRPr="002928AE">
              <w:rPr>
                <w:color w:val="000000"/>
                <w:szCs w:val="22"/>
              </w:rPr>
              <w:t>Seborėja, spuogai, odos depigmentacija</w:t>
            </w:r>
          </w:p>
        </w:tc>
        <w:tc>
          <w:tcPr>
            <w:tcW w:w="1858" w:type="dxa"/>
          </w:tcPr>
          <w:p w14:paraId="72365FF4" w14:textId="77777777" w:rsidR="000205B1" w:rsidRPr="002928AE" w:rsidRDefault="00F24CB6" w:rsidP="00464BEC">
            <w:pPr>
              <w:autoSpaceDE w:val="0"/>
              <w:autoSpaceDN w:val="0"/>
              <w:adjustRightInd w:val="0"/>
              <w:rPr>
                <w:color w:val="000000"/>
                <w:szCs w:val="22"/>
              </w:rPr>
            </w:pPr>
            <w:r w:rsidRPr="00A46C9E">
              <w:rPr>
                <w:color w:val="000000"/>
                <w:szCs w:val="22"/>
              </w:rPr>
              <w:t>Dilgėlinė</w:t>
            </w:r>
            <w:r w:rsidRPr="004C5108">
              <w:rPr>
                <w:color w:val="000000"/>
                <w:szCs w:val="22"/>
                <w:vertAlign w:val="superscript"/>
              </w:rPr>
              <w:t>1</w:t>
            </w:r>
            <w:r>
              <w:rPr>
                <w:color w:val="000000"/>
                <w:szCs w:val="22"/>
              </w:rPr>
              <w:t>, c</w:t>
            </w:r>
            <w:r w:rsidR="000205B1" w:rsidRPr="002928AE">
              <w:rPr>
                <w:color w:val="000000"/>
                <w:szCs w:val="22"/>
              </w:rPr>
              <w:t>heilitas</w:t>
            </w:r>
            <w:r>
              <w:rPr>
                <w:color w:val="000000"/>
                <w:szCs w:val="22"/>
              </w:rPr>
              <w:t xml:space="preserve">, </w:t>
            </w:r>
            <w:r w:rsidR="00A14FBE" w:rsidRPr="00A46C9E">
              <w:rPr>
                <w:color w:val="000000"/>
                <w:szCs w:val="22"/>
              </w:rPr>
              <w:t>i</w:t>
            </w:r>
            <w:r w:rsidR="005C0329" w:rsidRPr="00A46C9E">
              <w:rPr>
                <w:color w:val="000000"/>
                <w:szCs w:val="22"/>
              </w:rPr>
              <w:t>š</w:t>
            </w:r>
            <w:r w:rsidRPr="00A46C9E">
              <w:rPr>
                <w:color w:val="000000"/>
                <w:szCs w:val="22"/>
              </w:rPr>
              <w:t>bėrimas</w:t>
            </w:r>
            <w:r w:rsidRPr="004C5108">
              <w:rPr>
                <w:color w:val="000000"/>
                <w:szCs w:val="22"/>
                <w:vertAlign w:val="superscript"/>
              </w:rPr>
              <w:t>1</w:t>
            </w:r>
          </w:p>
        </w:tc>
      </w:tr>
      <w:tr w:rsidR="00120378" w:rsidRPr="002928AE" w14:paraId="3D79B5B9" w14:textId="77777777" w:rsidTr="00464BEC">
        <w:tc>
          <w:tcPr>
            <w:tcW w:w="1857" w:type="dxa"/>
          </w:tcPr>
          <w:p w14:paraId="087661D3" w14:textId="77777777" w:rsidR="000205B1" w:rsidRPr="002928AE" w:rsidRDefault="000205B1" w:rsidP="00464BEC">
            <w:pPr>
              <w:autoSpaceDE w:val="0"/>
              <w:autoSpaceDN w:val="0"/>
              <w:adjustRightInd w:val="0"/>
              <w:rPr>
                <w:color w:val="000000"/>
                <w:szCs w:val="22"/>
              </w:rPr>
            </w:pPr>
            <w:r w:rsidRPr="002928AE">
              <w:rPr>
                <w:color w:val="000000"/>
                <w:szCs w:val="22"/>
              </w:rPr>
              <w:t>Bendrieji sutrikimai ir vartojimo vietos pažeidimai</w:t>
            </w:r>
          </w:p>
        </w:tc>
        <w:tc>
          <w:tcPr>
            <w:tcW w:w="1857" w:type="dxa"/>
          </w:tcPr>
          <w:p w14:paraId="40938E4E" w14:textId="77777777" w:rsidR="000205B1" w:rsidRPr="002928AE" w:rsidRDefault="000205B1" w:rsidP="00464BEC">
            <w:pPr>
              <w:autoSpaceDE w:val="0"/>
              <w:autoSpaceDN w:val="0"/>
              <w:adjustRightInd w:val="0"/>
              <w:rPr>
                <w:szCs w:val="22"/>
              </w:rPr>
            </w:pPr>
            <w:r w:rsidRPr="002928AE">
              <w:rPr>
                <w:szCs w:val="22"/>
              </w:rPr>
              <w:t xml:space="preserve">Vartojimo vietos deginimo pojūtis, </w:t>
            </w:r>
          </w:p>
          <w:p w14:paraId="77C71814" w14:textId="77777777" w:rsidR="000205B1" w:rsidRPr="002928AE" w:rsidRDefault="000205B1" w:rsidP="00464BEC">
            <w:pPr>
              <w:autoSpaceDE w:val="0"/>
              <w:autoSpaceDN w:val="0"/>
              <w:adjustRightInd w:val="0"/>
              <w:rPr>
                <w:szCs w:val="22"/>
              </w:rPr>
            </w:pPr>
            <w:r w:rsidRPr="002928AE">
              <w:rPr>
                <w:szCs w:val="22"/>
              </w:rPr>
              <w:t xml:space="preserve">niežėjimas, </w:t>
            </w:r>
          </w:p>
          <w:p w14:paraId="2BF3BDFD" w14:textId="77777777" w:rsidR="000205B1" w:rsidRPr="002928AE" w:rsidRDefault="000205B1" w:rsidP="00464BEC">
            <w:pPr>
              <w:autoSpaceDE w:val="0"/>
              <w:autoSpaceDN w:val="0"/>
              <w:adjustRightInd w:val="0"/>
              <w:rPr>
                <w:color w:val="000000"/>
                <w:szCs w:val="22"/>
              </w:rPr>
            </w:pPr>
            <w:r w:rsidRPr="002928AE">
              <w:rPr>
                <w:szCs w:val="22"/>
              </w:rPr>
              <w:t>raudonė</w:t>
            </w:r>
          </w:p>
        </w:tc>
        <w:tc>
          <w:tcPr>
            <w:tcW w:w="1857" w:type="dxa"/>
          </w:tcPr>
          <w:p w14:paraId="40CC5D2A" w14:textId="77777777" w:rsidR="000205B1" w:rsidRPr="002928AE" w:rsidRDefault="000205B1" w:rsidP="00464BEC">
            <w:pPr>
              <w:autoSpaceDE w:val="0"/>
              <w:autoSpaceDN w:val="0"/>
              <w:adjustRightInd w:val="0"/>
              <w:rPr>
                <w:color w:val="000000"/>
                <w:szCs w:val="22"/>
              </w:rPr>
            </w:pPr>
            <w:r w:rsidRPr="002928AE">
              <w:rPr>
                <w:szCs w:val="22"/>
              </w:rPr>
              <w:t>Vartojimo vietos o</w:t>
            </w:r>
            <w:r w:rsidRPr="002928AE">
              <w:rPr>
                <w:color w:val="000000"/>
                <w:szCs w:val="22"/>
              </w:rPr>
              <w:t xml:space="preserve">dos lupimasis, </w:t>
            </w:r>
          </w:p>
          <w:p w14:paraId="7B1EEE51" w14:textId="77777777" w:rsidR="000205B1" w:rsidRPr="002928AE" w:rsidRDefault="000205B1" w:rsidP="00464BEC">
            <w:pPr>
              <w:autoSpaceDE w:val="0"/>
              <w:autoSpaceDN w:val="0"/>
              <w:adjustRightInd w:val="0"/>
              <w:rPr>
                <w:color w:val="000000"/>
                <w:szCs w:val="22"/>
              </w:rPr>
            </w:pPr>
            <w:r w:rsidRPr="002928AE">
              <w:rPr>
                <w:color w:val="000000"/>
                <w:szCs w:val="22"/>
              </w:rPr>
              <w:t xml:space="preserve">skausmas, </w:t>
            </w:r>
          </w:p>
          <w:p w14:paraId="6CA9A65D" w14:textId="77777777" w:rsidR="000205B1" w:rsidRPr="002928AE" w:rsidRDefault="000205B1" w:rsidP="00464BEC">
            <w:pPr>
              <w:autoSpaceDE w:val="0"/>
              <w:autoSpaceDN w:val="0"/>
              <w:adjustRightInd w:val="0"/>
              <w:rPr>
                <w:color w:val="000000"/>
                <w:szCs w:val="22"/>
              </w:rPr>
            </w:pPr>
            <w:r w:rsidRPr="002928AE">
              <w:rPr>
                <w:color w:val="000000"/>
                <w:szCs w:val="22"/>
              </w:rPr>
              <w:t xml:space="preserve">sausumas, </w:t>
            </w:r>
          </w:p>
          <w:p w14:paraId="43603140" w14:textId="77777777" w:rsidR="000205B1" w:rsidRPr="002928AE" w:rsidRDefault="000205B1" w:rsidP="00464BEC">
            <w:pPr>
              <w:autoSpaceDE w:val="0"/>
              <w:autoSpaceDN w:val="0"/>
              <w:adjustRightInd w:val="0"/>
              <w:rPr>
                <w:color w:val="000000"/>
                <w:szCs w:val="22"/>
              </w:rPr>
            </w:pPr>
            <w:r w:rsidRPr="002928AE">
              <w:rPr>
                <w:color w:val="000000"/>
                <w:szCs w:val="22"/>
              </w:rPr>
              <w:t xml:space="preserve">odos spalvos pokyčiai, </w:t>
            </w:r>
          </w:p>
          <w:p w14:paraId="5C4E3AA4" w14:textId="77777777" w:rsidR="000205B1" w:rsidRPr="002928AE" w:rsidRDefault="000205B1" w:rsidP="00464BEC">
            <w:pPr>
              <w:autoSpaceDE w:val="0"/>
              <w:autoSpaceDN w:val="0"/>
              <w:adjustRightInd w:val="0"/>
              <w:rPr>
                <w:color w:val="000000"/>
                <w:szCs w:val="22"/>
              </w:rPr>
            </w:pPr>
            <w:r w:rsidRPr="002928AE">
              <w:rPr>
                <w:color w:val="000000"/>
                <w:szCs w:val="22"/>
              </w:rPr>
              <w:t>sudirginimas</w:t>
            </w:r>
          </w:p>
        </w:tc>
        <w:tc>
          <w:tcPr>
            <w:tcW w:w="1857" w:type="dxa"/>
          </w:tcPr>
          <w:p w14:paraId="402C8FFA" w14:textId="77777777" w:rsidR="000205B1" w:rsidRPr="002928AE" w:rsidRDefault="000205B1" w:rsidP="00464BEC">
            <w:pPr>
              <w:autoSpaceDE w:val="0"/>
              <w:autoSpaceDN w:val="0"/>
              <w:adjustRightInd w:val="0"/>
              <w:rPr>
                <w:color w:val="000000"/>
                <w:szCs w:val="22"/>
              </w:rPr>
            </w:pPr>
            <w:r w:rsidRPr="002928AE">
              <w:rPr>
                <w:szCs w:val="22"/>
              </w:rPr>
              <w:t>Vartojimo vietos p</w:t>
            </w:r>
            <w:r w:rsidRPr="002928AE">
              <w:rPr>
                <w:color w:val="000000"/>
                <w:szCs w:val="22"/>
              </w:rPr>
              <w:t xml:space="preserve">arestezija, dermatitas, </w:t>
            </w:r>
          </w:p>
          <w:p w14:paraId="089C40F7" w14:textId="77777777" w:rsidR="000205B1" w:rsidRPr="002928AE" w:rsidRDefault="000205B1" w:rsidP="00464BEC">
            <w:pPr>
              <w:autoSpaceDE w:val="0"/>
              <w:autoSpaceDN w:val="0"/>
              <w:adjustRightInd w:val="0"/>
              <w:rPr>
                <w:color w:val="000000"/>
                <w:szCs w:val="22"/>
              </w:rPr>
            </w:pPr>
            <w:r w:rsidRPr="002928AE">
              <w:rPr>
                <w:color w:val="000000"/>
                <w:szCs w:val="22"/>
              </w:rPr>
              <w:t xml:space="preserve">diskomfortas, edema </w:t>
            </w:r>
          </w:p>
        </w:tc>
        <w:tc>
          <w:tcPr>
            <w:tcW w:w="1858" w:type="dxa"/>
          </w:tcPr>
          <w:p w14:paraId="6D7500B8" w14:textId="77777777" w:rsidR="000205B1" w:rsidRPr="002928AE" w:rsidRDefault="000205B1" w:rsidP="00464BEC">
            <w:pPr>
              <w:autoSpaceDE w:val="0"/>
              <w:autoSpaceDN w:val="0"/>
              <w:adjustRightInd w:val="0"/>
              <w:rPr>
                <w:szCs w:val="22"/>
              </w:rPr>
            </w:pPr>
            <w:r w:rsidRPr="002928AE">
              <w:rPr>
                <w:szCs w:val="22"/>
              </w:rPr>
              <w:t xml:space="preserve">Vartojimo vietos </w:t>
            </w:r>
          </w:p>
          <w:p w14:paraId="3CA98D80" w14:textId="77777777" w:rsidR="000205B1" w:rsidRPr="002928AE" w:rsidRDefault="000205B1" w:rsidP="00464BEC">
            <w:pPr>
              <w:autoSpaceDE w:val="0"/>
              <w:autoSpaceDN w:val="0"/>
              <w:adjustRightInd w:val="0"/>
              <w:rPr>
                <w:color w:val="000000"/>
                <w:szCs w:val="22"/>
              </w:rPr>
            </w:pPr>
            <w:r w:rsidRPr="002928AE">
              <w:rPr>
                <w:szCs w:val="22"/>
              </w:rPr>
              <w:t>p</w:t>
            </w:r>
            <w:r w:rsidRPr="002928AE">
              <w:rPr>
                <w:color w:val="000000"/>
                <w:szCs w:val="22"/>
              </w:rPr>
              <w:t xml:space="preserve">ūslelės, </w:t>
            </w:r>
          </w:p>
          <w:p w14:paraId="4FA64EAD" w14:textId="77777777" w:rsidR="000205B1" w:rsidRPr="002928AE" w:rsidRDefault="000205B1" w:rsidP="00464BEC">
            <w:pPr>
              <w:autoSpaceDE w:val="0"/>
              <w:autoSpaceDN w:val="0"/>
              <w:adjustRightInd w:val="0"/>
              <w:rPr>
                <w:color w:val="000000"/>
                <w:szCs w:val="22"/>
              </w:rPr>
            </w:pPr>
            <w:r w:rsidRPr="002928AE">
              <w:rPr>
                <w:color w:val="000000"/>
                <w:szCs w:val="22"/>
              </w:rPr>
              <w:t xml:space="preserve">egzema, </w:t>
            </w:r>
          </w:p>
          <w:p w14:paraId="3A252142" w14:textId="77777777" w:rsidR="000205B1" w:rsidRPr="002928AE" w:rsidRDefault="000205B1" w:rsidP="00464BEC">
            <w:pPr>
              <w:autoSpaceDE w:val="0"/>
              <w:autoSpaceDN w:val="0"/>
              <w:adjustRightInd w:val="0"/>
              <w:rPr>
                <w:color w:val="000000"/>
                <w:szCs w:val="22"/>
              </w:rPr>
            </w:pPr>
            <w:r w:rsidRPr="002928AE">
              <w:rPr>
                <w:color w:val="000000"/>
                <w:szCs w:val="22"/>
              </w:rPr>
              <w:t xml:space="preserve">šilumos pojūtis, opa </w:t>
            </w:r>
          </w:p>
        </w:tc>
      </w:tr>
    </w:tbl>
    <w:p w14:paraId="013D3E65" w14:textId="77777777" w:rsidR="00120378" w:rsidRPr="004C5108" w:rsidRDefault="00120378" w:rsidP="004C5108">
      <w:pPr>
        <w:spacing w:before="120" w:after="120"/>
        <w:rPr>
          <w:i/>
          <w:sz w:val="20"/>
        </w:rPr>
      </w:pPr>
      <w:r w:rsidRPr="004C5108">
        <w:rPr>
          <w:sz w:val="20"/>
          <w:vertAlign w:val="superscript"/>
        </w:rPr>
        <w:t>1</w:t>
      </w:r>
      <w:r w:rsidRPr="004C5108">
        <w:rPr>
          <w:i/>
          <w:sz w:val="20"/>
        </w:rPr>
        <w:t xml:space="preserve"> Apie šias nepageidaujamas reakcijas praneš</w:t>
      </w:r>
      <w:r w:rsidR="00464BEC" w:rsidRPr="004C5108">
        <w:rPr>
          <w:i/>
          <w:sz w:val="20"/>
        </w:rPr>
        <w:t>ta</w:t>
      </w:r>
      <w:r w:rsidRPr="004C5108">
        <w:rPr>
          <w:i/>
          <w:sz w:val="20"/>
        </w:rPr>
        <w:t xml:space="preserve"> Skinoren krem</w:t>
      </w:r>
      <w:r w:rsidR="00A367B6" w:rsidRPr="004C5108">
        <w:rPr>
          <w:i/>
          <w:sz w:val="20"/>
        </w:rPr>
        <w:t>ą</w:t>
      </w:r>
      <w:r w:rsidRPr="004C5108">
        <w:rPr>
          <w:i/>
          <w:sz w:val="20"/>
        </w:rPr>
        <w:t xml:space="preserve"> pateik</w:t>
      </w:r>
      <w:r w:rsidR="00A367B6" w:rsidRPr="004C5108">
        <w:rPr>
          <w:i/>
          <w:sz w:val="20"/>
        </w:rPr>
        <w:t>us į</w:t>
      </w:r>
      <w:r w:rsidRPr="004C5108">
        <w:rPr>
          <w:i/>
          <w:sz w:val="20"/>
        </w:rPr>
        <w:t xml:space="preserve"> rink</w:t>
      </w:r>
      <w:r w:rsidR="00A367B6" w:rsidRPr="004C5108">
        <w:rPr>
          <w:i/>
          <w:sz w:val="20"/>
        </w:rPr>
        <w:t>ą</w:t>
      </w:r>
      <w:r w:rsidRPr="004C5108">
        <w:rPr>
          <w:i/>
          <w:sz w:val="20"/>
        </w:rPr>
        <w:t>.</w:t>
      </w:r>
    </w:p>
    <w:p w14:paraId="258F6769" w14:textId="77777777" w:rsidR="00120378" w:rsidRPr="004C5108" w:rsidRDefault="00120378" w:rsidP="000205B1">
      <w:pPr>
        <w:rPr>
          <w:b/>
          <w:i/>
          <w:sz w:val="20"/>
        </w:rPr>
      </w:pPr>
    </w:p>
    <w:p w14:paraId="097EDBE6" w14:textId="77777777" w:rsidR="000205B1" w:rsidRPr="002928AE" w:rsidRDefault="000205B1" w:rsidP="000205B1">
      <w:pPr>
        <w:rPr>
          <w:szCs w:val="22"/>
        </w:rPr>
      </w:pPr>
      <w:r w:rsidRPr="002928AE">
        <w:rPr>
          <w:szCs w:val="22"/>
        </w:rPr>
        <w:t>Paprastai lokalus odos sudirginimas, tęsiant gydymo kursą, silpnėja.</w:t>
      </w:r>
    </w:p>
    <w:p w14:paraId="62C6C0BC" w14:textId="77777777" w:rsidR="000205B1" w:rsidRPr="002928AE" w:rsidRDefault="000205B1" w:rsidP="000205B1">
      <w:pPr>
        <w:rPr>
          <w:szCs w:val="22"/>
        </w:rPr>
      </w:pPr>
    </w:p>
    <w:p w14:paraId="7DDCDB00" w14:textId="77777777" w:rsidR="000205B1" w:rsidRPr="002928AE" w:rsidRDefault="000205B1" w:rsidP="000205B1">
      <w:pPr>
        <w:rPr>
          <w:szCs w:val="22"/>
        </w:rPr>
      </w:pPr>
      <w:r w:rsidRPr="002928AE">
        <w:rPr>
          <w:i/>
          <w:szCs w:val="22"/>
        </w:rPr>
        <w:t xml:space="preserve">Vaikų populiacija </w:t>
      </w:r>
    </w:p>
    <w:p w14:paraId="1CCA8A56" w14:textId="77777777" w:rsidR="000205B1" w:rsidRPr="002928AE" w:rsidRDefault="000205B1" w:rsidP="000205B1">
      <w:pPr>
        <w:rPr>
          <w:szCs w:val="22"/>
        </w:rPr>
      </w:pPr>
      <w:r w:rsidRPr="002928AE">
        <w:rPr>
          <w:szCs w:val="22"/>
        </w:rPr>
        <w:t>Atliekant klinikinius tyrimus, į kuriuos buvo įtraukti 12–18 metų paaugliai (454/1336; 34 %), lokaliai vartojamą Skinoren kremą vaikai ir suaugusieji toleravo panašiai.</w:t>
      </w:r>
    </w:p>
    <w:p w14:paraId="2129B81F" w14:textId="77777777" w:rsidR="000205B1" w:rsidRPr="002928AE" w:rsidRDefault="000205B1" w:rsidP="000205B1">
      <w:pPr>
        <w:rPr>
          <w:szCs w:val="22"/>
        </w:rPr>
      </w:pPr>
    </w:p>
    <w:p w14:paraId="58893D8D" w14:textId="77777777" w:rsidR="00717539" w:rsidRPr="00717539" w:rsidRDefault="00717539" w:rsidP="00717539">
      <w:pPr>
        <w:autoSpaceDE w:val="0"/>
        <w:autoSpaceDN w:val="0"/>
        <w:adjustRightInd w:val="0"/>
        <w:jc w:val="both"/>
        <w:rPr>
          <w:szCs w:val="24"/>
          <w:u w:val="single"/>
        </w:rPr>
      </w:pPr>
      <w:r w:rsidRPr="00717539">
        <w:rPr>
          <w:noProof/>
          <w:szCs w:val="24"/>
          <w:u w:val="single"/>
        </w:rPr>
        <w:t>Pranešimas apie įtariamas nepageidaujamas reakcijas</w:t>
      </w:r>
    </w:p>
    <w:p w14:paraId="63B47382" w14:textId="4A3758FE" w:rsidR="004B1CA9" w:rsidRDefault="004B1CA9" w:rsidP="004B1CA9">
      <w:pPr>
        <w:autoSpaceDE w:val="0"/>
        <w:autoSpaceDN w:val="0"/>
        <w:adjustRightInd w:val="0"/>
        <w:jc w:val="both"/>
        <w:rPr>
          <w:rFonts w:eastAsia="Times New Roman"/>
          <w:noProof/>
          <w:szCs w:val="24"/>
        </w:rPr>
      </w:pPr>
      <w:r>
        <w:rPr>
          <w:noProof/>
          <w:szCs w:val="24"/>
        </w:rPr>
        <w:t>Svarbu pranešti apie įtariamas nepageidaujamas reakcijas, pastebėtas po vaistinio preparato registracijos, nes tai leidžia nuolat stebėti vaistinio preparato naudos ir rizikos santykį.</w:t>
      </w:r>
      <w:r>
        <w:rPr>
          <w:szCs w:val="24"/>
        </w:rPr>
        <w:t xml:space="preserve"> </w:t>
      </w:r>
      <w:r>
        <w:rPr>
          <w:noProof/>
          <w:szCs w:val="24"/>
        </w:rPr>
        <w:t>Sveikatos priežiūros ar farmacijos specialistai turi pranešti apie bet kokias įtariamas nepageidaujamas reakcijas, tiesiogiai užpildę pranešimo formą</w:t>
      </w:r>
      <w:r w:rsidR="008C2A4F">
        <w:rPr>
          <w:noProof/>
          <w:szCs w:val="24"/>
        </w:rPr>
        <w:t xml:space="preserve"> </w:t>
      </w:r>
      <w:r>
        <w:rPr>
          <w:noProof/>
          <w:szCs w:val="24"/>
        </w:rPr>
        <w:t xml:space="preserve">internetu Tarnybos Vaistinių preparatų informacinėje sistemoje </w:t>
      </w:r>
      <w:hyperlink r:id="rId11" w:history="1">
        <w:r>
          <w:rPr>
            <w:rStyle w:val="Hipersaitas"/>
            <w:noProof/>
            <w:szCs w:val="24"/>
          </w:rPr>
          <w:t>https://vapris.vvkt.lt/vvkt-web/public/nrvSpecialist</w:t>
        </w:r>
      </w:hyperlink>
      <w:r>
        <w:rPr>
          <w:noProof/>
          <w:szCs w:val="24"/>
        </w:rPr>
        <w:t xml:space="preserve"> arba užpildę Sveikatos priežiūros ar farmacijos specialisto pranešimo apie įtariamą nepageidaujamą reakciją</w:t>
      </w:r>
      <w:r w:rsidR="009244DB">
        <w:rPr>
          <w:noProof/>
          <w:szCs w:val="24"/>
        </w:rPr>
        <w:t xml:space="preserve"> (ĮNR)</w:t>
      </w:r>
      <w:r>
        <w:rPr>
          <w:noProof/>
          <w:szCs w:val="24"/>
        </w:rPr>
        <w:t xml:space="preserve"> formą, kuri skelbiama </w:t>
      </w:r>
      <w:hyperlink r:id="rId12" w:history="1">
        <w:r>
          <w:rPr>
            <w:rStyle w:val="Hipersaitas"/>
            <w:noProof/>
            <w:szCs w:val="24"/>
          </w:rPr>
          <w:t>https://www.vvkt.lt/index.php?1399030386</w:t>
        </w:r>
      </w:hyperlink>
      <w:r>
        <w:rPr>
          <w:noProof/>
          <w:szCs w:val="24"/>
        </w:rPr>
        <w:t>, ir atsiųsti elektroniniu paštu (adresu NepageidaujamaR@vvkt.lt).</w:t>
      </w:r>
    </w:p>
    <w:p w14:paraId="59931592" w14:textId="784929E4" w:rsidR="000205B1" w:rsidRDefault="000205B1" w:rsidP="000205B1">
      <w:pPr>
        <w:pStyle w:val="Pagrindinistekstas"/>
        <w:spacing w:after="0"/>
        <w:rPr>
          <w:szCs w:val="22"/>
        </w:rPr>
      </w:pPr>
    </w:p>
    <w:p w14:paraId="29D8FE93" w14:textId="77777777" w:rsidR="00343B88" w:rsidRPr="002928AE" w:rsidRDefault="00343B88" w:rsidP="000205B1">
      <w:pPr>
        <w:pStyle w:val="Pagrindinistekstas"/>
        <w:spacing w:after="0"/>
        <w:rPr>
          <w:szCs w:val="22"/>
        </w:rPr>
      </w:pPr>
    </w:p>
    <w:p w14:paraId="7AAF69F6" w14:textId="77777777" w:rsidR="000205B1" w:rsidRPr="002928AE" w:rsidRDefault="000205B1" w:rsidP="000205B1">
      <w:pPr>
        <w:rPr>
          <w:b/>
          <w:szCs w:val="22"/>
        </w:rPr>
      </w:pPr>
      <w:r w:rsidRPr="002928AE">
        <w:rPr>
          <w:b/>
          <w:szCs w:val="22"/>
        </w:rPr>
        <w:t>4.9</w:t>
      </w:r>
      <w:r w:rsidRPr="002928AE">
        <w:rPr>
          <w:b/>
          <w:szCs w:val="22"/>
        </w:rPr>
        <w:tab/>
        <w:t>Perdozavimas</w:t>
      </w:r>
    </w:p>
    <w:p w14:paraId="36810019" w14:textId="77777777" w:rsidR="000205B1" w:rsidRPr="002928AE" w:rsidRDefault="000205B1" w:rsidP="000205B1">
      <w:pPr>
        <w:pStyle w:val="Pagrindinistekstas"/>
        <w:spacing w:after="0"/>
        <w:rPr>
          <w:szCs w:val="22"/>
        </w:rPr>
      </w:pPr>
    </w:p>
    <w:p w14:paraId="0DED9122" w14:textId="77777777" w:rsidR="000205B1" w:rsidRPr="002928AE" w:rsidRDefault="000205B1" w:rsidP="000205B1">
      <w:pPr>
        <w:rPr>
          <w:szCs w:val="22"/>
        </w:rPr>
      </w:pPr>
      <w:r w:rsidRPr="002928AE">
        <w:rPr>
          <w:szCs w:val="22"/>
        </w:rPr>
        <w:t>Dėl labai mažo azelaino rūgšties lokalaus ir sisteminio toksinio poveikio intoksikacija yra mažai tikėtina.</w:t>
      </w:r>
    </w:p>
    <w:p w14:paraId="6DE574DB" w14:textId="77777777" w:rsidR="000205B1" w:rsidRPr="002928AE" w:rsidRDefault="000205B1" w:rsidP="000205B1">
      <w:pPr>
        <w:pStyle w:val="Pagrindinistekstas"/>
        <w:spacing w:after="0"/>
        <w:rPr>
          <w:szCs w:val="22"/>
        </w:rPr>
      </w:pPr>
    </w:p>
    <w:p w14:paraId="16C0D58B" w14:textId="77777777" w:rsidR="000205B1" w:rsidRPr="002928AE" w:rsidRDefault="000205B1" w:rsidP="000205B1">
      <w:pPr>
        <w:pStyle w:val="Pagrindinistekstas"/>
        <w:spacing w:after="0"/>
        <w:rPr>
          <w:szCs w:val="22"/>
        </w:rPr>
      </w:pPr>
    </w:p>
    <w:p w14:paraId="7ECD0331" w14:textId="77777777" w:rsidR="000205B1" w:rsidRPr="002928AE" w:rsidRDefault="000205B1" w:rsidP="000205B1">
      <w:pPr>
        <w:rPr>
          <w:b/>
          <w:szCs w:val="22"/>
        </w:rPr>
      </w:pPr>
      <w:r w:rsidRPr="002928AE">
        <w:rPr>
          <w:b/>
          <w:szCs w:val="22"/>
        </w:rPr>
        <w:t>5.</w:t>
      </w:r>
      <w:r w:rsidRPr="002928AE">
        <w:rPr>
          <w:b/>
          <w:szCs w:val="22"/>
        </w:rPr>
        <w:tab/>
        <w:t>FARMAKOLOGINĖS SAVYBĖS</w:t>
      </w:r>
    </w:p>
    <w:p w14:paraId="1A007CDE" w14:textId="77777777" w:rsidR="000205B1" w:rsidRPr="002928AE" w:rsidRDefault="000205B1" w:rsidP="000205B1">
      <w:pPr>
        <w:pStyle w:val="Pagrindinistekstas"/>
        <w:spacing w:after="0"/>
        <w:rPr>
          <w:szCs w:val="22"/>
        </w:rPr>
      </w:pPr>
    </w:p>
    <w:p w14:paraId="1FC3131D" w14:textId="77777777" w:rsidR="000205B1" w:rsidRPr="002928AE" w:rsidRDefault="000205B1" w:rsidP="000205B1">
      <w:pPr>
        <w:rPr>
          <w:b/>
          <w:szCs w:val="22"/>
        </w:rPr>
      </w:pPr>
      <w:r w:rsidRPr="002928AE">
        <w:rPr>
          <w:b/>
          <w:szCs w:val="22"/>
        </w:rPr>
        <w:t>5.1</w:t>
      </w:r>
      <w:r w:rsidRPr="002928AE">
        <w:rPr>
          <w:b/>
          <w:szCs w:val="22"/>
        </w:rPr>
        <w:tab/>
        <w:t>Farmakodinaminės savybės</w:t>
      </w:r>
    </w:p>
    <w:p w14:paraId="19C0F76F" w14:textId="77777777" w:rsidR="000205B1" w:rsidRPr="002928AE" w:rsidRDefault="000205B1" w:rsidP="000205B1">
      <w:pPr>
        <w:pStyle w:val="Pagrindinistekstas"/>
        <w:spacing w:after="0"/>
        <w:rPr>
          <w:szCs w:val="22"/>
        </w:rPr>
      </w:pPr>
    </w:p>
    <w:p w14:paraId="1AE12422" w14:textId="77777777" w:rsidR="000205B1" w:rsidRPr="002928AE" w:rsidRDefault="000205B1" w:rsidP="000205B1">
      <w:pPr>
        <w:pStyle w:val="Pagrindinistekstas"/>
        <w:spacing w:after="0"/>
        <w:rPr>
          <w:szCs w:val="22"/>
        </w:rPr>
      </w:pPr>
      <w:r w:rsidRPr="002928AE">
        <w:rPr>
          <w:szCs w:val="22"/>
        </w:rPr>
        <w:t>Farmakoterapinė grupė – vietiniai vaistai spuogams gydyti, ATC kodas – D10A X03.</w:t>
      </w:r>
    </w:p>
    <w:p w14:paraId="4A33F8C7" w14:textId="77777777" w:rsidR="000205B1" w:rsidRPr="002928AE" w:rsidRDefault="000205B1" w:rsidP="000205B1">
      <w:pPr>
        <w:pStyle w:val="Pagrindinistekstas"/>
        <w:spacing w:after="0"/>
        <w:rPr>
          <w:szCs w:val="22"/>
        </w:rPr>
      </w:pPr>
    </w:p>
    <w:p w14:paraId="46DBCE9F" w14:textId="77777777" w:rsidR="000205B1" w:rsidRPr="002928AE" w:rsidRDefault="000205B1" w:rsidP="000205B1">
      <w:pPr>
        <w:rPr>
          <w:szCs w:val="22"/>
        </w:rPr>
      </w:pPr>
      <w:r w:rsidRPr="002928AE">
        <w:rPr>
          <w:szCs w:val="22"/>
        </w:rPr>
        <w:t>Manoma, kad Skinoren kremo veiksmingumą gydant paprastuosius spuogus lemia jo antimikrobinės savybės ir tiesioginis poveikis folikulinei hiperkeratozei.</w:t>
      </w:r>
    </w:p>
    <w:p w14:paraId="79928BEA" w14:textId="77777777" w:rsidR="000205B1" w:rsidRPr="002928AE" w:rsidRDefault="000205B1" w:rsidP="000205B1">
      <w:pPr>
        <w:rPr>
          <w:szCs w:val="22"/>
        </w:rPr>
      </w:pPr>
    </w:p>
    <w:p w14:paraId="060E8E44" w14:textId="77777777" w:rsidR="000205B1" w:rsidRPr="002928AE" w:rsidRDefault="000205B1" w:rsidP="000205B1">
      <w:pPr>
        <w:rPr>
          <w:szCs w:val="22"/>
        </w:rPr>
      </w:pPr>
      <w:r w:rsidRPr="002928AE">
        <w:rPr>
          <w:szCs w:val="22"/>
        </w:rPr>
        <w:t xml:space="preserve">Kliniškai pastebėta, kad gydant labai mažėja </w:t>
      </w:r>
      <w:r w:rsidRPr="002928AE">
        <w:rPr>
          <w:i/>
          <w:szCs w:val="22"/>
        </w:rPr>
        <w:t>Propionibacterium acnes</w:t>
      </w:r>
      <w:r w:rsidRPr="002928AE">
        <w:rPr>
          <w:szCs w:val="22"/>
        </w:rPr>
        <w:t xml:space="preserve"> kolonijų tankis, taip pat odos paviršiaus laisvųjų riebalų rūgščių frakcijų.</w:t>
      </w:r>
    </w:p>
    <w:p w14:paraId="77747CB9" w14:textId="77777777" w:rsidR="000205B1" w:rsidRPr="002928AE" w:rsidRDefault="000205B1" w:rsidP="000205B1">
      <w:pPr>
        <w:rPr>
          <w:szCs w:val="22"/>
        </w:rPr>
      </w:pPr>
    </w:p>
    <w:p w14:paraId="4AE1C3FC" w14:textId="77777777" w:rsidR="000205B1" w:rsidRPr="002928AE" w:rsidRDefault="000205B1" w:rsidP="000205B1">
      <w:pPr>
        <w:rPr>
          <w:szCs w:val="22"/>
        </w:rPr>
      </w:pPr>
      <w:r w:rsidRPr="002928AE">
        <w:rPr>
          <w:i/>
          <w:szCs w:val="22"/>
        </w:rPr>
        <w:lastRenderedPageBreak/>
        <w:t xml:space="preserve">In vitro </w:t>
      </w:r>
      <w:r w:rsidRPr="002928AE">
        <w:rPr>
          <w:szCs w:val="22"/>
        </w:rPr>
        <w:t xml:space="preserve">ir </w:t>
      </w:r>
      <w:r w:rsidRPr="002928AE">
        <w:rPr>
          <w:i/>
          <w:szCs w:val="22"/>
        </w:rPr>
        <w:t>in vivo</w:t>
      </w:r>
      <w:r w:rsidRPr="002928AE">
        <w:rPr>
          <w:szCs w:val="22"/>
        </w:rPr>
        <w:t xml:space="preserve"> azelaino rūgštis slopina spuogų keratinocitų proliferaciją ir normalizuoja sutrikusią baigiamąją epidermio diferenciaciją. Triušių ausų modeliu nustatyta, kad azelaino rūgštis greitina tetradekano sukeltų juodųjų spuogų gijimą.</w:t>
      </w:r>
    </w:p>
    <w:p w14:paraId="52288146" w14:textId="77777777" w:rsidR="000205B1" w:rsidRPr="002928AE" w:rsidRDefault="000205B1" w:rsidP="000205B1">
      <w:pPr>
        <w:rPr>
          <w:szCs w:val="22"/>
        </w:rPr>
      </w:pPr>
    </w:p>
    <w:p w14:paraId="76F43564" w14:textId="77777777" w:rsidR="000205B1" w:rsidRPr="002928AE" w:rsidRDefault="000205B1" w:rsidP="000205B1">
      <w:pPr>
        <w:rPr>
          <w:szCs w:val="22"/>
        </w:rPr>
      </w:pPr>
      <w:r w:rsidRPr="002928AE">
        <w:rPr>
          <w:szCs w:val="22"/>
        </w:rPr>
        <w:t xml:space="preserve">Eksperimentinių tyrimų duomenimis azelaino rūgštis slopina nenormalių melanocitų augimą ir gyvybingumą; šis poveikis priklauso nuo dozės ir veikimo laiko. Molekulinis šio poveikio mechanizmas ne visai aiškus. Turimais duomenimis azelaino rūgšties poveikis gydant melazmą daugiausia priklauso nuo nenormalių melanocitų DNR sintezės ir (arba) šių ląstelių kvėpavimo slopinimo. </w:t>
      </w:r>
    </w:p>
    <w:p w14:paraId="11B12ACD" w14:textId="77777777" w:rsidR="000205B1" w:rsidRPr="002928AE" w:rsidRDefault="000205B1" w:rsidP="000205B1">
      <w:pPr>
        <w:pStyle w:val="Pagrindinistekstas"/>
        <w:spacing w:after="0"/>
        <w:rPr>
          <w:szCs w:val="22"/>
        </w:rPr>
      </w:pPr>
    </w:p>
    <w:p w14:paraId="54C3BC7C" w14:textId="77777777" w:rsidR="000205B1" w:rsidRPr="002928AE" w:rsidRDefault="000205B1" w:rsidP="000205B1">
      <w:pPr>
        <w:rPr>
          <w:b/>
          <w:szCs w:val="22"/>
        </w:rPr>
      </w:pPr>
      <w:r w:rsidRPr="002928AE">
        <w:rPr>
          <w:b/>
          <w:szCs w:val="22"/>
        </w:rPr>
        <w:t>5.2</w:t>
      </w:r>
      <w:r w:rsidRPr="002928AE">
        <w:rPr>
          <w:b/>
          <w:szCs w:val="22"/>
        </w:rPr>
        <w:tab/>
        <w:t>Farmakokinetinės savybės</w:t>
      </w:r>
    </w:p>
    <w:p w14:paraId="7422BBDB" w14:textId="77777777" w:rsidR="000205B1" w:rsidRPr="002928AE" w:rsidRDefault="000205B1" w:rsidP="000205B1">
      <w:pPr>
        <w:pStyle w:val="Pagrindinistekstas"/>
        <w:spacing w:after="0"/>
        <w:rPr>
          <w:szCs w:val="22"/>
        </w:rPr>
      </w:pPr>
    </w:p>
    <w:p w14:paraId="738DC674" w14:textId="77777777" w:rsidR="000205B1" w:rsidRPr="002928AE" w:rsidRDefault="000205B1" w:rsidP="000205B1">
      <w:pPr>
        <w:rPr>
          <w:szCs w:val="22"/>
        </w:rPr>
      </w:pPr>
      <w:r w:rsidRPr="002928AE">
        <w:rPr>
          <w:szCs w:val="22"/>
        </w:rPr>
        <w:t xml:space="preserve">Azelaino rūgštis iš odos kremo prasiskverbia į visus odos sluoksnius, greičiau – į pažeistą odą negu į sveiką. Vieną kartą užtepus ant odos 1 g azelaino rūgšties (5 g kremo), iš viso absorbuojasi 3,6 % šios dozės. </w:t>
      </w:r>
    </w:p>
    <w:p w14:paraId="210340C3" w14:textId="77777777" w:rsidR="000205B1" w:rsidRPr="002928AE" w:rsidRDefault="000205B1" w:rsidP="000205B1">
      <w:pPr>
        <w:rPr>
          <w:szCs w:val="22"/>
        </w:rPr>
      </w:pPr>
    </w:p>
    <w:p w14:paraId="14D82C9E" w14:textId="77777777" w:rsidR="000205B1" w:rsidRPr="002928AE" w:rsidRDefault="000205B1" w:rsidP="000205B1">
      <w:pPr>
        <w:rPr>
          <w:szCs w:val="22"/>
        </w:rPr>
      </w:pPr>
      <w:r w:rsidRPr="002928AE">
        <w:rPr>
          <w:szCs w:val="22"/>
        </w:rPr>
        <w:t xml:space="preserve">Dalis per odą absorbuotos nepakitusios azelaino rūgšties išsiskiria su šlapimu. Kita dalis </w:t>
      </w:r>
      <w:r w:rsidRPr="002928AE">
        <w:rPr>
          <w:szCs w:val="22"/>
        </w:rPr>
        <w:sym w:font="Symbol" w:char="F062"/>
      </w:r>
      <w:r w:rsidRPr="002928AE">
        <w:rPr>
          <w:szCs w:val="22"/>
        </w:rPr>
        <w:t xml:space="preserve"> oksidinimo būdu suskyla į trumpesnės grandinės (C</w:t>
      </w:r>
      <w:r w:rsidRPr="002928AE">
        <w:rPr>
          <w:szCs w:val="22"/>
          <w:vertAlign w:val="subscript"/>
        </w:rPr>
        <w:t>7</w:t>
      </w:r>
      <w:r w:rsidRPr="002928AE">
        <w:rPr>
          <w:szCs w:val="22"/>
        </w:rPr>
        <w:t>, C</w:t>
      </w:r>
      <w:r w:rsidRPr="002928AE">
        <w:rPr>
          <w:szCs w:val="22"/>
          <w:vertAlign w:val="subscript"/>
        </w:rPr>
        <w:t>5</w:t>
      </w:r>
      <w:r w:rsidRPr="002928AE">
        <w:rPr>
          <w:szCs w:val="22"/>
        </w:rPr>
        <w:t>) dikarboksirūgštis, kurių taip pat būna šlapime.</w:t>
      </w:r>
    </w:p>
    <w:p w14:paraId="44347095" w14:textId="77777777" w:rsidR="000205B1" w:rsidRPr="002928AE" w:rsidRDefault="000205B1" w:rsidP="000205B1">
      <w:pPr>
        <w:pStyle w:val="Pagrindinistekstas"/>
        <w:spacing w:after="0"/>
        <w:rPr>
          <w:szCs w:val="22"/>
        </w:rPr>
      </w:pPr>
    </w:p>
    <w:p w14:paraId="2ACFCD09" w14:textId="77777777" w:rsidR="000205B1" w:rsidRPr="002928AE" w:rsidRDefault="000205B1" w:rsidP="000205B1">
      <w:pPr>
        <w:rPr>
          <w:b/>
          <w:szCs w:val="22"/>
        </w:rPr>
      </w:pPr>
      <w:r w:rsidRPr="002928AE">
        <w:rPr>
          <w:b/>
          <w:szCs w:val="22"/>
        </w:rPr>
        <w:t>5.3</w:t>
      </w:r>
      <w:r w:rsidRPr="002928AE">
        <w:rPr>
          <w:b/>
          <w:szCs w:val="22"/>
        </w:rPr>
        <w:tab/>
        <w:t>Ikiklinikinių saugumo tyrimų duomenys</w:t>
      </w:r>
    </w:p>
    <w:p w14:paraId="00F9A1FF" w14:textId="77777777" w:rsidR="000205B1" w:rsidRPr="002928AE" w:rsidRDefault="000205B1" w:rsidP="000205B1">
      <w:pPr>
        <w:pStyle w:val="Pagrindinistekstas"/>
        <w:spacing w:after="0"/>
        <w:rPr>
          <w:szCs w:val="22"/>
        </w:rPr>
      </w:pPr>
    </w:p>
    <w:p w14:paraId="03C8714F" w14:textId="77777777" w:rsidR="000205B1" w:rsidRPr="002928AE" w:rsidRDefault="000205B1" w:rsidP="000205B1">
      <w:pPr>
        <w:rPr>
          <w:szCs w:val="22"/>
        </w:rPr>
      </w:pPr>
      <w:r w:rsidRPr="002928AE">
        <w:rPr>
          <w:szCs w:val="22"/>
        </w:rPr>
        <w:t xml:space="preserve">Azelaino rūgšties bendrojo toleravimo tyrimo duomenimis (kartotinai davus jos </w:t>
      </w:r>
      <w:r w:rsidRPr="002928AE">
        <w:rPr>
          <w:i/>
          <w:szCs w:val="22"/>
        </w:rPr>
        <w:t>per os</w:t>
      </w:r>
      <w:r w:rsidRPr="002928AE">
        <w:rPr>
          <w:szCs w:val="22"/>
        </w:rPr>
        <w:t xml:space="preserve"> arba tepant odą pačia rūgštimi ar jos tepalu), šalutinio poveikio neturėtų būti net ir ypatingomis sąlygomis, pavyzdžiui, tepant didelį plotą arba pateptą plotą dengiant okliuziniu tvarsčiu. </w:t>
      </w:r>
    </w:p>
    <w:p w14:paraId="3BAF839F" w14:textId="77777777" w:rsidR="000205B1" w:rsidRPr="002928AE" w:rsidRDefault="000205B1" w:rsidP="000205B1">
      <w:pPr>
        <w:rPr>
          <w:szCs w:val="22"/>
        </w:rPr>
      </w:pPr>
    </w:p>
    <w:p w14:paraId="57593845" w14:textId="77777777" w:rsidR="000205B1" w:rsidRPr="002928AE" w:rsidRDefault="00717539" w:rsidP="000205B1">
      <w:pPr>
        <w:rPr>
          <w:szCs w:val="22"/>
        </w:rPr>
      </w:pPr>
      <w:r>
        <w:rPr>
          <w:szCs w:val="22"/>
        </w:rPr>
        <w:t xml:space="preserve">Embriono ir vaisiaus vystymosi tyrimai su žiurkių, triušių ir pavianų rūšies beždžionių patelėmis, kurios </w:t>
      </w:r>
      <w:r w:rsidR="00E338AB">
        <w:rPr>
          <w:szCs w:val="22"/>
        </w:rPr>
        <w:t>gavo</w:t>
      </w:r>
      <w:r>
        <w:rPr>
          <w:szCs w:val="22"/>
        </w:rPr>
        <w:t xml:space="preserve"> azelaino rūgšties </w:t>
      </w:r>
      <w:r>
        <w:rPr>
          <w:i/>
          <w:szCs w:val="22"/>
        </w:rPr>
        <w:t>per os</w:t>
      </w:r>
      <w:r>
        <w:rPr>
          <w:szCs w:val="22"/>
        </w:rPr>
        <w:t xml:space="preserve"> organogenezės laikotarpiu, parodė embriotoksiškumą vartojant dozes, kurios pasižymėjo toksiniu poveikiu patelėms. Teratogeninio poveikio nepastebėta. Žiurkėms, </w:t>
      </w:r>
      <w:r w:rsidR="00E338AB">
        <w:rPr>
          <w:szCs w:val="22"/>
        </w:rPr>
        <w:t xml:space="preserve">gavus </w:t>
      </w:r>
      <w:r>
        <w:rPr>
          <w:szCs w:val="22"/>
        </w:rPr>
        <w:t xml:space="preserve">32 kartus, triušiams – 6,5 karto ir beždžionėms – 19 kartų didesnę dozę negu maksimali rekomenduojama dozė žmogui, apskaičiuota pagal kūno paviršiaus plotą, nepageidaujamo poveikio embrionui ir vaisiui nepastebėta </w:t>
      </w:r>
      <w:r w:rsidR="000205B1" w:rsidRPr="002928AE">
        <w:rPr>
          <w:szCs w:val="22"/>
        </w:rPr>
        <w:t>(žr. 4.6 skyrių „</w:t>
      </w:r>
      <w:r w:rsidR="00BB6DE0">
        <w:rPr>
          <w:szCs w:val="22"/>
        </w:rPr>
        <w:t>Vaisingumas, n</w:t>
      </w:r>
      <w:r w:rsidR="000205B1" w:rsidRPr="002928AE">
        <w:rPr>
          <w:szCs w:val="22"/>
        </w:rPr>
        <w:t xml:space="preserve">ėštumo ir žindymo laikotarpis“).  </w:t>
      </w:r>
    </w:p>
    <w:p w14:paraId="14D090ED" w14:textId="77777777" w:rsidR="00BD3426" w:rsidRDefault="00BD3426" w:rsidP="00BD3426">
      <w:pPr>
        <w:rPr>
          <w:szCs w:val="22"/>
        </w:rPr>
      </w:pPr>
    </w:p>
    <w:p w14:paraId="2054901E" w14:textId="77777777" w:rsidR="00BD3426" w:rsidRDefault="00AB724E" w:rsidP="00BD3426">
      <w:pPr>
        <w:rPr>
          <w:szCs w:val="22"/>
        </w:rPr>
      </w:pPr>
      <w:r>
        <w:rPr>
          <w:szCs w:val="22"/>
        </w:rPr>
        <w:t>P</w:t>
      </w:r>
      <w:r w:rsidR="00BD3426">
        <w:rPr>
          <w:szCs w:val="22"/>
        </w:rPr>
        <w:t>erinatalinio ir postnatalinio vystymosi tyrimų metu,</w:t>
      </w:r>
      <w:r>
        <w:rPr>
          <w:szCs w:val="22"/>
        </w:rPr>
        <w:t xml:space="preserve"> žiurkėms</w:t>
      </w:r>
      <w:r w:rsidR="00BD3426">
        <w:rPr>
          <w:szCs w:val="22"/>
        </w:rPr>
        <w:t xml:space="preserve"> </w:t>
      </w:r>
      <w:r w:rsidR="00E338AB">
        <w:rPr>
          <w:szCs w:val="22"/>
        </w:rPr>
        <w:t>gavus</w:t>
      </w:r>
      <w:r w:rsidR="00BD3426">
        <w:rPr>
          <w:szCs w:val="22"/>
        </w:rPr>
        <w:t xml:space="preserve"> azelaino rūgšties </w:t>
      </w:r>
      <w:r w:rsidR="00BD3426">
        <w:rPr>
          <w:i/>
          <w:szCs w:val="22"/>
        </w:rPr>
        <w:t>per os</w:t>
      </w:r>
      <w:r w:rsidR="00BD3426">
        <w:rPr>
          <w:szCs w:val="22"/>
        </w:rPr>
        <w:t xml:space="preserve"> nuo 15 nėštumo dienos iki 21 dienos po jauniklių atsivedimo, buvo pastebėti nežymūs vaisių postnatalinio vystymosi sutrikimai, </w:t>
      </w:r>
      <w:r>
        <w:rPr>
          <w:szCs w:val="22"/>
        </w:rPr>
        <w:t>gavus</w:t>
      </w:r>
      <w:r w:rsidR="00BD3426">
        <w:rPr>
          <w:szCs w:val="22"/>
        </w:rPr>
        <w:t xml:space="preserve"> </w:t>
      </w:r>
      <w:r w:rsidR="00BD3426">
        <w:rPr>
          <w:i/>
          <w:szCs w:val="22"/>
        </w:rPr>
        <w:t>per os</w:t>
      </w:r>
      <w:r w:rsidR="00BD3426">
        <w:rPr>
          <w:szCs w:val="22"/>
        </w:rPr>
        <w:t xml:space="preserve"> dozes, kurios pasižymėjo toksiškumu patelėms. Vartojant 3 kartus didesnes dozes nei maksimali rekomenduojama dozė žmogui, apskaičiuota pagal kūno paviršiaus plotą, nepageidaujamo poveikio nepasireiškė. Šiame tyrime nepastebėta jokio poveikio vaisiaus lytiniam brendimui.</w:t>
      </w:r>
    </w:p>
    <w:p w14:paraId="67299554" w14:textId="77777777" w:rsidR="00BD3426" w:rsidRDefault="00BD3426" w:rsidP="00BD3426">
      <w:pPr>
        <w:rPr>
          <w:szCs w:val="22"/>
        </w:rPr>
      </w:pPr>
    </w:p>
    <w:p w14:paraId="4152ADD4" w14:textId="77777777" w:rsidR="00BD3426" w:rsidRDefault="00BD3426" w:rsidP="00BD3426">
      <w:pPr>
        <w:rPr>
          <w:szCs w:val="22"/>
        </w:rPr>
      </w:pPr>
      <w:r>
        <w:rPr>
          <w:szCs w:val="22"/>
        </w:rPr>
        <w:t>Su gyvūnais atlikti įtakos vaisingumui tyrimai neparodė rizikos vaisingumui, vartojant Skinoren terapinėmis dozėmis.</w:t>
      </w:r>
    </w:p>
    <w:p w14:paraId="1BE37097" w14:textId="77777777" w:rsidR="000205B1" w:rsidRPr="002928AE" w:rsidRDefault="000205B1" w:rsidP="000205B1">
      <w:pPr>
        <w:rPr>
          <w:szCs w:val="22"/>
        </w:rPr>
      </w:pPr>
    </w:p>
    <w:p w14:paraId="7F630AC6" w14:textId="77777777" w:rsidR="000205B1" w:rsidRPr="002928AE" w:rsidRDefault="000205B1" w:rsidP="000205B1">
      <w:pPr>
        <w:rPr>
          <w:szCs w:val="22"/>
        </w:rPr>
      </w:pPr>
      <w:r w:rsidRPr="002928AE">
        <w:rPr>
          <w:szCs w:val="22"/>
        </w:rPr>
        <w:t xml:space="preserve">Tyrimais </w:t>
      </w:r>
      <w:r w:rsidRPr="002928AE">
        <w:rPr>
          <w:i/>
          <w:szCs w:val="22"/>
        </w:rPr>
        <w:t>in vitro</w:t>
      </w:r>
      <w:r w:rsidRPr="002928AE">
        <w:rPr>
          <w:szCs w:val="22"/>
        </w:rPr>
        <w:t xml:space="preserve"> ir </w:t>
      </w:r>
      <w:r w:rsidRPr="002928AE">
        <w:rPr>
          <w:i/>
          <w:szCs w:val="22"/>
        </w:rPr>
        <w:t>in vivo</w:t>
      </w:r>
      <w:r w:rsidRPr="002928AE">
        <w:rPr>
          <w:szCs w:val="22"/>
        </w:rPr>
        <w:t xml:space="preserve"> azelaino rūgšties mutageninio poveikio lytinėms ir somatinėms ląstelėms nenustatyta. </w:t>
      </w:r>
    </w:p>
    <w:p w14:paraId="15A1376E" w14:textId="77777777" w:rsidR="000205B1" w:rsidRPr="002928AE" w:rsidRDefault="000205B1" w:rsidP="000205B1">
      <w:pPr>
        <w:rPr>
          <w:szCs w:val="22"/>
        </w:rPr>
      </w:pPr>
    </w:p>
    <w:p w14:paraId="64D84735" w14:textId="77777777" w:rsidR="000205B1" w:rsidRPr="002928AE" w:rsidRDefault="000205B1" w:rsidP="000205B1">
      <w:pPr>
        <w:rPr>
          <w:szCs w:val="22"/>
        </w:rPr>
      </w:pPr>
      <w:r w:rsidRPr="002928AE">
        <w:rPr>
          <w:szCs w:val="22"/>
        </w:rPr>
        <w:t>Tumorogeninis azelaino rūgšties kremo poveikis specialiai netirtas. Manoma, kad toks tyrimas nebūtinas, nes azelaino rūgšties susidaro vykstant normaliai žinduolių medžiagų apykaitai, be to, jo cheminė struktūra tokia, kad tumorogeninio poveikio neturėtų būti. Ikiklinikiniais tyrimais nustatyta, kad azelaino rūgštis nesukelia organų toksinio poveikio, neskatina proliferacijos, neturi genotoksinių ar mutageninių savybių.</w:t>
      </w:r>
    </w:p>
    <w:p w14:paraId="5830AAB2" w14:textId="77777777" w:rsidR="000205B1" w:rsidRPr="002928AE" w:rsidRDefault="000205B1" w:rsidP="000205B1">
      <w:pPr>
        <w:rPr>
          <w:szCs w:val="22"/>
        </w:rPr>
      </w:pPr>
    </w:p>
    <w:p w14:paraId="5E1164D3" w14:textId="77777777" w:rsidR="000205B1" w:rsidRPr="002928AE" w:rsidRDefault="000205B1" w:rsidP="000205B1">
      <w:pPr>
        <w:rPr>
          <w:szCs w:val="22"/>
        </w:rPr>
      </w:pPr>
      <w:r w:rsidRPr="002928AE">
        <w:rPr>
          <w:szCs w:val="22"/>
        </w:rPr>
        <w:t xml:space="preserve">Ekperimentinių tyrimų su gyvūnais metu, tepant triušių odą Skinoren kremu, pastebėta silpna netoleravimo reakcija. </w:t>
      </w:r>
    </w:p>
    <w:p w14:paraId="5C55DDA6" w14:textId="77777777" w:rsidR="000205B1" w:rsidRPr="002928AE" w:rsidRDefault="000205B1" w:rsidP="000205B1">
      <w:pPr>
        <w:rPr>
          <w:szCs w:val="22"/>
        </w:rPr>
      </w:pPr>
    </w:p>
    <w:p w14:paraId="652511D4" w14:textId="77777777" w:rsidR="000205B1" w:rsidRPr="002928AE" w:rsidRDefault="000205B1" w:rsidP="000205B1">
      <w:pPr>
        <w:rPr>
          <w:szCs w:val="22"/>
        </w:rPr>
      </w:pPr>
      <w:r w:rsidRPr="002928AE">
        <w:rPr>
          <w:szCs w:val="22"/>
        </w:rPr>
        <w:t>Atliekant lokalaus toleravimo tyrimus, pastebėta, kad Skinoren vidutiniškai arba smarkiai dirgina triušių ir beždžionių akis. Reikia stengtis, kad jo nepatektų į akis.</w:t>
      </w:r>
    </w:p>
    <w:p w14:paraId="5A29DAC4" w14:textId="77777777" w:rsidR="000205B1" w:rsidRPr="002928AE" w:rsidRDefault="000205B1" w:rsidP="000205B1">
      <w:pPr>
        <w:rPr>
          <w:szCs w:val="22"/>
        </w:rPr>
      </w:pPr>
    </w:p>
    <w:p w14:paraId="12BA687F" w14:textId="77777777" w:rsidR="000205B1" w:rsidRPr="002928AE" w:rsidRDefault="000205B1" w:rsidP="000205B1">
      <w:pPr>
        <w:rPr>
          <w:szCs w:val="22"/>
        </w:rPr>
      </w:pPr>
      <w:r w:rsidRPr="002928AE">
        <w:rPr>
          <w:szCs w:val="22"/>
        </w:rPr>
        <w:t>Skinoren kremas nesukelia triušių ausų juodųjų spuogų.</w:t>
      </w:r>
    </w:p>
    <w:p w14:paraId="14479B11" w14:textId="77777777" w:rsidR="000205B1" w:rsidRPr="002928AE" w:rsidRDefault="000205B1" w:rsidP="000205B1">
      <w:pPr>
        <w:rPr>
          <w:szCs w:val="22"/>
        </w:rPr>
      </w:pPr>
    </w:p>
    <w:p w14:paraId="1A14A73B" w14:textId="77777777" w:rsidR="000205B1" w:rsidRPr="002928AE" w:rsidRDefault="000205B1" w:rsidP="000205B1">
      <w:pPr>
        <w:rPr>
          <w:szCs w:val="22"/>
        </w:rPr>
      </w:pPr>
      <w:r w:rsidRPr="002928AE">
        <w:rPr>
          <w:szCs w:val="22"/>
        </w:rPr>
        <w:t>Atliekant tyrimus su jūrų kiaulytėmis, veikliosios vaisto medžiagos jautrinamojo poveikio nepastebėta.</w:t>
      </w:r>
    </w:p>
    <w:p w14:paraId="256043EC" w14:textId="77777777" w:rsidR="000205B1" w:rsidRPr="002928AE" w:rsidRDefault="000205B1" w:rsidP="000205B1">
      <w:pPr>
        <w:pStyle w:val="Pagrindinistekstas"/>
        <w:spacing w:after="0"/>
        <w:rPr>
          <w:szCs w:val="22"/>
        </w:rPr>
      </w:pPr>
    </w:p>
    <w:p w14:paraId="791A8521" w14:textId="77777777" w:rsidR="0091186C" w:rsidRDefault="0091186C" w:rsidP="0091186C">
      <w:pPr>
        <w:rPr>
          <w:szCs w:val="22"/>
        </w:rPr>
      </w:pPr>
      <w:r>
        <w:rPr>
          <w:szCs w:val="22"/>
        </w:rPr>
        <w:t>Vieną kartą suleidus azelaino rūgšties į veną, jokio poveikio nervų sistemai (Irvino testas), širdies ir kraujagyslių funkcijai, tarpiniam metabolizmui, lygiųjų raumenų, kepenų ir inkstų funkcijai nepasireiškė.</w:t>
      </w:r>
    </w:p>
    <w:p w14:paraId="09723F5F" w14:textId="77777777" w:rsidR="000205B1" w:rsidRDefault="000205B1" w:rsidP="000205B1">
      <w:pPr>
        <w:pStyle w:val="Pagrindinistekstas"/>
        <w:spacing w:after="0"/>
        <w:rPr>
          <w:szCs w:val="22"/>
        </w:rPr>
      </w:pPr>
    </w:p>
    <w:p w14:paraId="7EF5E711" w14:textId="77777777" w:rsidR="0091186C" w:rsidRPr="002928AE" w:rsidRDefault="0091186C" w:rsidP="000205B1">
      <w:pPr>
        <w:pStyle w:val="Pagrindinistekstas"/>
        <w:spacing w:after="0"/>
        <w:rPr>
          <w:szCs w:val="22"/>
        </w:rPr>
      </w:pPr>
    </w:p>
    <w:p w14:paraId="3AAE62EC" w14:textId="77777777" w:rsidR="000205B1" w:rsidRPr="002928AE" w:rsidRDefault="000205B1" w:rsidP="000205B1">
      <w:pPr>
        <w:rPr>
          <w:b/>
          <w:szCs w:val="22"/>
        </w:rPr>
      </w:pPr>
      <w:r w:rsidRPr="002928AE">
        <w:rPr>
          <w:b/>
          <w:szCs w:val="22"/>
        </w:rPr>
        <w:t>6.</w:t>
      </w:r>
      <w:r w:rsidRPr="002928AE">
        <w:rPr>
          <w:b/>
          <w:szCs w:val="22"/>
        </w:rPr>
        <w:tab/>
        <w:t>FARMACINĖ INFORMACIJA</w:t>
      </w:r>
    </w:p>
    <w:p w14:paraId="4F15D95E" w14:textId="77777777" w:rsidR="000205B1" w:rsidRPr="002928AE" w:rsidRDefault="000205B1" w:rsidP="000205B1">
      <w:pPr>
        <w:pStyle w:val="Pagrindinistekstas"/>
        <w:spacing w:after="0"/>
        <w:rPr>
          <w:b/>
          <w:szCs w:val="22"/>
        </w:rPr>
      </w:pPr>
    </w:p>
    <w:p w14:paraId="1440B8A1" w14:textId="77777777" w:rsidR="000205B1" w:rsidRPr="002928AE" w:rsidRDefault="000205B1" w:rsidP="000205B1">
      <w:pPr>
        <w:rPr>
          <w:b/>
          <w:szCs w:val="22"/>
        </w:rPr>
      </w:pPr>
      <w:r w:rsidRPr="002928AE">
        <w:rPr>
          <w:b/>
          <w:szCs w:val="22"/>
        </w:rPr>
        <w:t>6.1</w:t>
      </w:r>
      <w:r w:rsidRPr="002928AE">
        <w:rPr>
          <w:b/>
          <w:szCs w:val="22"/>
        </w:rPr>
        <w:tab/>
        <w:t>Pagalbinių medžiagų sąrašas</w:t>
      </w:r>
    </w:p>
    <w:p w14:paraId="11F7A4ED" w14:textId="77777777" w:rsidR="000205B1" w:rsidRPr="002928AE" w:rsidRDefault="000205B1" w:rsidP="000205B1">
      <w:pPr>
        <w:pStyle w:val="Pagrindinistekstas"/>
        <w:spacing w:after="0"/>
        <w:rPr>
          <w:szCs w:val="22"/>
        </w:rPr>
      </w:pPr>
    </w:p>
    <w:p w14:paraId="647EC08F" w14:textId="77777777" w:rsidR="0091186C" w:rsidRPr="005A712B" w:rsidRDefault="00DF7A45" w:rsidP="0034111B">
      <w:pPr>
        <w:rPr>
          <w:szCs w:val="22"/>
        </w:rPr>
      </w:pPr>
      <w:r w:rsidRPr="005A712B">
        <w:rPr>
          <w:szCs w:val="22"/>
        </w:rPr>
        <w:t>Benzenkarboksirūgštis</w:t>
      </w:r>
      <w:r w:rsidR="0091186C" w:rsidRPr="005A712B">
        <w:rPr>
          <w:szCs w:val="22"/>
        </w:rPr>
        <w:t xml:space="preserve"> (E210)</w:t>
      </w:r>
    </w:p>
    <w:p w14:paraId="6DAE0B15" w14:textId="7E0B600A" w:rsidR="0091186C" w:rsidRPr="005A712B" w:rsidRDefault="0091186C" w:rsidP="0034111B">
      <w:pPr>
        <w:rPr>
          <w:i/>
          <w:iCs/>
          <w:szCs w:val="22"/>
        </w:rPr>
      </w:pPr>
      <w:r w:rsidRPr="005A712B">
        <w:rPr>
          <w:szCs w:val="22"/>
        </w:rPr>
        <w:t>Cetearilo oktanoatas</w:t>
      </w:r>
      <w:r w:rsidR="002000F4" w:rsidRPr="005A712B">
        <w:rPr>
          <w:szCs w:val="22"/>
        </w:rPr>
        <w:t xml:space="preserve"> </w:t>
      </w:r>
      <w:r w:rsidR="00F06B0E" w:rsidRPr="005A712B">
        <w:rPr>
          <w:szCs w:val="22"/>
        </w:rPr>
        <w:t xml:space="preserve">+ izopropilo miristatas </w:t>
      </w:r>
      <w:r w:rsidR="00F06B0E" w:rsidRPr="005A712B">
        <w:rPr>
          <w:i/>
          <w:iCs/>
          <w:szCs w:val="22"/>
        </w:rPr>
        <w:t>(PCL Liquid</w:t>
      </w:r>
      <w:r w:rsidR="00832364" w:rsidRPr="005A712B">
        <w:rPr>
          <w:i/>
          <w:iCs/>
          <w:szCs w:val="22"/>
          <w:vertAlign w:val="superscript"/>
        </w:rPr>
        <w:t>®</w:t>
      </w:r>
      <w:r w:rsidR="00F06B0E" w:rsidRPr="005A712B">
        <w:rPr>
          <w:i/>
          <w:iCs/>
          <w:szCs w:val="22"/>
        </w:rPr>
        <w:t>)</w:t>
      </w:r>
    </w:p>
    <w:p w14:paraId="48EC1C5D" w14:textId="77777777" w:rsidR="0091186C" w:rsidRPr="005A712B" w:rsidRDefault="0091186C" w:rsidP="0034111B">
      <w:pPr>
        <w:rPr>
          <w:szCs w:val="22"/>
        </w:rPr>
      </w:pPr>
      <w:r w:rsidRPr="005A712B">
        <w:rPr>
          <w:szCs w:val="22"/>
        </w:rPr>
        <w:t>Glicerolis 85 %</w:t>
      </w:r>
    </w:p>
    <w:p w14:paraId="654ABB35" w14:textId="77777777" w:rsidR="000205B1" w:rsidRPr="002928AE" w:rsidRDefault="000205B1" w:rsidP="0034111B">
      <w:pPr>
        <w:rPr>
          <w:szCs w:val="22"/>
        </w:rPr>
      </w:pPr>
      <w:r w:rsidRPr="005A712B">
        <w:rPr>
          <w:szCs w:val="22"/>
        </w:rPr>
        <w:t>Propilenglikolis</w:t>
      </w:r>
    </w:p>
    <w:p w14:paraId="7EFCC8A0" w14:textId="77777777" w:rsidR="000205B1" w:rsidRPr="002928AE" w:rsidRDefault="000205B1" w:rsidP="0034111B">
      <w:pPr>
        <w:rPr>
          <w:szCs w:val="22"/>
        </w:rPr>
      </w:pPr>
      <w:r w:rsidRPr="002928AE">
        <w:rPr>
          <w:szCs w:val="22"/>
        </w:rPr>
        <w:t>Išgrynintas vanduo</w:t>
      </w:r>
    </w:p>
    <w:p w14:paraId="42A9A34D" w14:textId="347930D9" w:rsidR="000205B1" w:rsidRDefault="002538F4" w:rsidP="0034111B">
      <w:pPr>
        <w:pStyle w:val="Pagrindinistekstas"/>
        <w:spacing w:after="0"/>
        <w:rPr>
          <w:szCs w:val="22"/>
        </w:rPr>
      </w:pPr>
      <w:r>
        <w:rPr>
          <w:szCs w:val="22"/>
        </w:rPr>
        <w:t>Stearoilmakro</w:t>
      </w:r>
      <w:r w:rsidR="00423FDA">
        <w:rPr>
          <w:szCs w:val="22"/>
        </w:rPr>
        <w:t>gol</w:t>
      </w:r>
      <w:r>
        <w:rPr>
          <w:szCs w:val="22"/>
        </w:rPr>
        <w:t>gliceridai</w:t>
      </w:r>
    </w:p>
    <w:p w14:paraId="27068AB7" w14:textId="77777777" w:rsidR="006C632C" w:rsidRDefault="006C632C" w:rsidP="006C632C">
      <w:pPr>
        <w:rPr>
          <w:szCs w:val="22"/>
        </w:rPr>
      </w:pPr>
      <w:r w:rsidRPr="005A712B">
        <w:rPr>
          <w:szCs w:val="22"/>
        </w:rPr>
        <w:t xml:space="preserve">Glicerolio </w:t>
      </w:r>
      <w:r>
        <w:rPr>
          <w:szCs w:val="22"/>
        </w:rPr>
        <w:t>mono</w:t>
      </w:r>
      <w:r w:rsidRPr="005A712B">
        <w:rPr>
          <w:szCs w:val="22"/>
        </w:rPr>
        <w:t>stearat</w:t>
      </w:r>
      <w:r>
        <w:rPr>
          <w:szCs w:val="22"/>
        </w:rPr>
        <w:t>as 40-55</w:t>
      </w:r>
      <w:r w:rsidRPr="005A712B">
        <w:rPr>
          <w:szCs w:val="22"/>
        </w:rPr>
        <w:t xml:space="preserve"> </w:t>
      </w:r>
    </w:p>
    <w:p w14:paraId="2853B92B" w14:textId="62342FB1" w:rsidR="006C632C" w:rsidRDefault="006C632C" w:rsidP="00CB68F5">
      <w:pPr>
        <w:rPr>
          <w:szCs w:val="22"/>
        </w:rPr>
      </w:pPr>
      <w:r>
        <w:rPr>
          <w:szCs w:val="22"/>
        </w:rPr>
        <w:t>C</w:t>
      </w:r>
      <w:r w:rsidRPr="005A712B">
        <w:rPr>
          <w:szCs w:val="22"/>
        </w:rPr>
        <w:t>etostearilo alkoholi</w:t>
      </w:r>
      <w:r>
        <w:rPr>
          <w:szCs w:val="22"/>
        </w:rPr>
        <w:t>s</w:t>
      </w:r>
    </w:p>
    <w:p w14:paraId="00EAA083" w14:textId="77777777" w:rsidR="002538F4" w:rsidRPr="002928AE" w:rsidRDefault="002538F4" w:rsidP="00CB68F5">
      <w:pPr>
        <w:pStyle w:val="Pagrindinistekstas"/>
        <w:spacing w:after="0"/>
        <w:rPr>
          <w:szCs w:val="22"/>
        </w:rPr>
      </w:pPr>
    </w:p>
    <w:p w14:paraId="441C6568" w14:textId="77777777" w:rsidR="000205B1" w:rsidRPr="002928AE" w:rsidRDefault="000205B1" w:rsidP="000205B1">
      <w:pPr>
        <w:rPr>
          <w:b/>
          <w:szCs w:val="22"/>
        </w:rPr>
      </w:pPr>
      <w:r w:rsidRPr="002928AE">
        <w:rPr>
          <w:b/>
          <w:szCs w:val="22"/>
        </w:rPr>
        <w:t>6.2</w:t>
      </w:r>
      <w:r w:rsidRPr="002928AE">
        <w:rPr>
          <w:b/>
          <w:szCs w:val="22"/>
        </w:rPr>
        <w:tab/>
        <w:t>Nesuderinamumas</w:t>
      </w:r>
    </w:p>
    <w:p w14:paraId="106B19E2" w14:textId="77777777" w:rsidR="000205B1" w:rsidRPr="002928AE" w:rsidRDefault="000205B1" w:rsidP="000205B1">
      <w:pPr>
        <w:pStyle w:val="Pagrindinistekstas"/>
        <w:spacing w:after="0"/>
        <w:rPr>
          <w:szCs w:val="22"/>
        </w:rPr>
      </w:pPr>
    </w:p>
    <w:p w14:paraId="77CC9C89" w14:textId="77777777" w:rsidR="000205B1" w:rsidRPr="002928AE" w:rsidRDefault="000205B1" w:rsidP="000205B1">
      <w:pPr>
        <w:rPr>
          <w:szCs w:val="22"/>
        </w:rPr>
      </w:pPr>
      <w:r w:rsidRPr="002928AE">
        <w:rPr>
          <w:szCs w:val="22"/>
        </w:rPr>
        <w:t>Duomenys nebūtini.</w:t>
      </w:r>
    </w:p>
    <w:p w14:paraId="7F9E1EC3" w14:textId="77777777" w:rsidR="000205B1" w:rsidRPr="002928AE" w:rsidRDefault="000205B1" w:rsidP="000205B1">
      <w:pPr>
        <w:pStyle w:val="Pagrindinistekstas"/>
        <w:spacing w:after="0"/>
        <w:rPr>
          <w:szCs w:val="22"/>
        </w:rPr>
      </w:pPr>
    </w:p>
    <w:p w14:paraId="700F2DBA" w14:textId="77777777" w:rsidR="000205B1" w:rsidRPr="002928AE" w:rsidRDefault="000205B1" w:rsidP="000205B1">
      <w:pPr>
        <w:rPr>
          <w:b/>
          <w:szCs w:val="22"/>
        </w:rPr>
      </w:pPr>
      <w:r w:rsidRPr="002928AE">
        <w:rPr>
          <w:b/>
          <w:szCs w:val="22"/>
        </w:rPr>
        <w:t>6.3</w:t>
      </w:r>
      <w:r w:rsidRPr="002928AE">
        <w:rPr>
          <w:b/>
          <w:szCs w:val="22"/>
        </w:rPr>
        <w:tab/>
        <w:t>Tinkamumo laikas</w:t>
      </w:r>
    </w:p>
    <w:p w14:paraId="115A2166" w14:textId="77777777" w:rsidR="000205B1" w:rsidRPr="002928AE" w:rsidRDefault="000205B1" w:rsidP="000205B1">
      <w:pPr>
        <w:pStyle w:val="Pagrindinistekstas"/>
        <w:spacing w:after="0"/>
        <w:rPr>
          <w:szCs w:val="22"/>
        </w:rPr>
      </w:pPr>
    </w:p>
    <w:p w14:paraId="49BFFE07" w14:textId="77777777" w:rsidR="000205B1" w:rsidRPr="002928AE" w:rsidRDefault="000205B1" w:rsidP="000205B1">
      <w:pPr>
        <w:rPr>
          <w:szCs w:val="22"/>
        </w:rPr>
      </w:pPr>
      <w:r w:rsidRPr="002928AE">
        <w:rPr>
          <w:szCs w:val="22"/>
        </w:rPr>
        <w:t>3 metai.</w:t>
      </w:r>
    </w:p>
    <w:p w14:paraId="65812051" w14:textId="77777777" w:rsidR="000205B1" w:rsidRPr="002928AE" w:rsidRDefault="000205B1" w:rsidP="000205B1">
      <w:pPr>
        <w:pStyle w:val="Pagrindinistekstas"/>
        <w:spacing w:after="0"/>
        <w:rPr>
          <w:szCs w:val="22"/>
        </w:rPr>
      </w:pPr>
      <w:r w:rsidRPr="002928AE">
        <w:rPr>
          <w:szCs w:val="22"/>
        </w:rPr>
        <w:t>Pirmą kartą atidarius tūbelę, kremą galima vartoti 6 mėn.</w:t>
      </w:r>
    </w:p>
    <w:p w14:paraId="25C1B219" w14:textId="77777777" w:rsidR="000205B1" w:rsidRPr="002928AE" w:rsidRDefault="000205B1" w:rsidP="000205B1">
      <w:pPr>
        <w:pStyle w:val="Pagrindinistekstas"/>
        <w:spacing w:after="0"/>
        <w:rPr>
          <w:szCs w:val="22"/>
        </w:rPr>
      </w:pPr>
    </w:p>
    <w:p w14:paraId="12DA276D" w14:textId="77777777" w:rsidR="000205B1" w:rsidRPr="002928AE" w:rsidRDefault="000205B1" w:rsidP="000205B1">
      <w:pPr>
        <w:rPr>
          <w:b/>
          <w:szCs w:val="22"/>
        </w:rPr>
      </w:pPr>
      <w:r w:rsidRPr="002928AE">
        <w:rPr>
          <w:b/>
          <w:szCs w:val="22"/>
        </w:rPr>
        <w:t>6.4</w:t>
      </w:r>
      <w:r w:rsidRPr="002928AE">
        <w:rPr>
          <w:b/>
          <w:szCs w:val="22"/>
        </w:rPr>
        <w:tab/>
        <w:t>Specialios laikymo sąlygos</w:t>
      </w:r>
    </w:p>
    <w:p w14:paraId="562738DE" w14:textId="77777777" w:rsidR="000205B1" w:rsidRPr="002928AE" w:rsidRDefault="000205B1" w:rsidP="000205B1">
      <w:pPr>
        <w:pStyle w:val="Pagrindinistekstas"/>
        <w:spacing w:after="0"/>
        <w:rPr>
          <w:szCs w:val="22"/>
        </w:rPr>
      </w:pPr>
    </w:p>
    <w:p w14:paraId="39BD864C" w14:textId="77777777" w:rsidR="000205B1" w:rsidRPr="002928AE" w:rsidRDefault="000205B1" w:rsidP="000205B1">
      <w:pPr>
        <w:pStyle w:val="Pagrindinistekstas"/>
        <w:spacing w:after="0"/>
        <w:rPr>
          <w:szCs w:val="22"/>
          <w:vertAlign w:val="superscript"/>
        </w:rPr>
      </w:pPr>
      <w:r w:rsidRPr="002928AE">
        <w:rPr>
          <w:szCs w:val="22"/>
        </w:rPr>
        <w:t>Laikyti ne aukštesnėje kaip 30 </w:t>
      </w:r>
      <w:r w:rsidRPr="002928AE">
        <w:rPr>
          <w:szCs w:val="22"/>
        </w:rPr>
        <w:sym w:font="Symbol" w:char="F0B0"/>
      </w:r>
      <w:r w:rsidRPr="002928AE">
        <w:rPr>
          <w:szCs w:val="22"/>
        </w:rPr>
        <w:t>C temperatūroje.</w:t>
      </w:r>
    </w:p>
    <w:p w14:paraId="36D5EFCC" w14:textId="77777777" w:rsidR="000205B1" w:rsidRPr="002928AE" w:rsidRDefault="000205B1" w:rsidP="000205B1">
      <w:pPr>
        <w:rPr>
          <w:szCs w:val="22"/>
        </w:rPr>
      </w:pPr>
    </w:p>
    <w:p w14:paraId="485D24F3" w14:textId="77777777" w:rsidR="000205B1" w:rsidRPr="002928AE" w:rsidRDefault="000205B1" w:rsidP="000205B1">
      <w:pPr>
        <w:rPr>
          <w:b/>
          <w:szCs w:val="22"/>
        </w:rPr>
      </w:pPr>
      <w:r w:rsidRPr="002928AE">
        <w:rPr>
          <w:b/>
          <w:szCs w:val="22"/>
        </w:rPr>
        <w:t>6.5</w:t>
      </w:r>
      <w:r w:rsidRPr="002928AE">
        <w:rPr>
          <w:b/>
          <w:szCs w:val="22"/>
        </w:rPr>
        <w:tab/>
        <w:t>Talpyklės pobūdis ir jos turinys</w:t>
      </w:r>
    </w:p>
    <w:p w14:paraId="385F4ED3" w14:textId="77777777" w:rsidR="000205B1" w:rsidRPr="002928AE" w:rsidRDefault="000205B1" w:rsidP="000205B1">
      <w:pPr>
        <w:pStyle w:val="Pagrindinistekstas"/>
        <w:spacing w:after="0"/>
        <w:rPr>
          <w:szCs w:val="22"/>
        </w:rPr>
      </w:pPr>
    </w:p>
    <w:p w14:paraId="3B5FD89B" w14:textId="77777777" w:rsidR="000205B1" w:rsidRPr="002928AE" w:rsidRDefault="000205B1" w:rsidP="000205B1">
      <w:pPr>
        <w:rPr>
          <w:szCs w:val="22"/>
        </w:rPr>
      </w:pPr>
      <w:r w:rsidRPr="002928AE">
        <w:rPr>
          <w:szCs w:val="22"/>
        </w:rPr>
        <w:t xml:space="preserve">Aliumininė tūbelė, iš vidaus dengta epoksidu, su polietileniniu užsukamuoju kamšteliu. </w:t>
      </w:r>
    </w:p>
    <w:p w14:paraId="670597FC" w14:textId="77777777" w:rsidR="000205B1" w:rsidRPr="002928AE" w:rsidRDefault="000205B1" w:rsidP="000205B1">
      <w:pPr>
        <w:rPr>
          <w:szCs w:val="22"/>
        </w:rPr>
      </w:pPr>
    </w:p>
    <w:p w14:paraId="5CA48B0B" w14:textId="77777777" w:rsidR="000205B1" w:rsidRPr="002928AE" w:rsidRDefault="000205B1" w:rsidP="000205B1">
      <w:pPr>
        <w:rPr>
          <w:szCs w:val="22"/>
        </w:rPr>
      </w:pPr>
      <w:r w:rsidRPr="002928AE">
        <w:rPr>
          <w:szCs w:val="22"/>
        </w:rPr>
        <w:t xml:space="preserve">Tūbelė, kurioje yra 30 g kremo. </w:t>
      </w:r>
    </w:p>
    <w:p w14:paraId="2F76FF70" w14:textId="77777777" w:rsidR="000205B1" w:rsidRPr="002928AE" w:rsidRDefault="000205B1" w:rsidP="000205B1">
      <w:pPr>
        <w:pStyle w:val="Pagrindinistekstas"/>
        <w:spacing w:after="0"/>
        <w:rPr>
          <w:szCs w:val="22"/>
        </w:rPr>
      </w:pPr>
    </w:p>
    <w:p w14:paraId="03322862" w14:textId="77777777" w:rsidR="000205B1" w:rsidRPr="002928AE" w:rsidRDefault="000205B1" w:rsidP="000205B1">
      <w:pPr>
        <w:rPr>
          <w:b/>
          <w:szCs w:val="22"/>
        </w:rPr>
      </w:pPr>
      <w:r w:rsidRPr="002928AE">
        <w:rPr>
          <w:b/>
          <w:szCs w:val="22"/>
        </w:rPr>
        <w:t>6.6</w:t>
      </w:r>
      <w:r w:rsidRPr="002928AE">
        <w:rPr>
          <w:b/>
          <w:szCs w:val="22"/>
        </w:rPr>
        <w:tab/>
      </w:r>
      <w:r w:rsidRPr="002928AE">
        <w:rPr>
          <w:b/>
          <w:noProof/>
          <w:szCs w:val="22"/>
        </w:rPr>
        <w:t xml:space="preserve">Specialūs reikalavimai atliekoms tvarkyti  </w:t>
      </w:r>
    </w:p>
    <w:p w14:paraId="3643F006" w14:textId="77777777" w:rsidR="000205B1" w:rsidRPr="002928AE" w:rsidRDefault="000205B1" w:rsidP="000205B1">
      <w:pPr>
        <w:pStyle w:val="Pagrindinistekstas"/>
        <w:spacing w:after="0"/>
        <w:rPr>
          <w:szCs w:val="22"/>
        </w:rPr>
      </w:pPr>
    </w:p>
    <w:p w14:paraId="675BE767" w14:textId="77777777" w:rsidR="000205B1" w:rsidRPr="002928AE" w:rsidRDefault="000205B1" w:rsidP="000205B1">
      <w:pPr>
        <w:pStyle w:val="Pagrindinistekstas"/>
        <w:spacing w:after="0"/>
        <w:rPr>
          <w:szCs w:val="22"/>
        </w:rPr>
      </w:pPr>
      <w:r w:rsidRPr="002928AE">
        <w:rPr>
          <w:szCs w:val="22"/>
        </w:rPr>
        <w:t>Specialių reikalavimų nėra.</w:t>
      </w:r>
    </w:p>
    <w:p w14:paraId="4BC9475D" w14:textId="77777777" w:rsidR="000205B1" w:rsidRPr="002928AE" w:rsidRDefault="000205B1" w:rsidP="000205B1">
      <w:pPr>
        <w:pStyle w:val="Pagrindinistekstas"/>
        <w:spacing w:after="0"/>
        <w:rPr>
          <w:szCs w:val="22"/>
        </w:rPr>
      </w:pPr>
    </w:p>
    <w:p w14:paraId="03C398AD" w14:textId="77777777" w:rsidR="000205B1" w:rsidRPr="002928AE" w:rsidRDefault="000205B1" w:rsidP="000205B1">
      <w:pPr>
        <w:pStyle w:val="Pagrindinistekstas"/>
        <w:spacing w:after="0"/>
        <w:rPr>
          <w:szCs w:val="22"/>
        </w:rPr>
      </w:pPr>
    </w:p>
    <w:p w14:paraId="01C4C8D1" w14:textId="77777777" w:rsidR="000205B1" w:rsidRPr="002928AE" w:rsidRDefault="000205B1" w:rsidP="000205B1">
      <w:pPr>
        <w:rPr>
          <w:b/>
          <w:szCs w:val="22"/>
        </w:rPr>
      </w:pPr>
      <w:r w:rsidRPr="002928AE">
        <w:rPr>
          <w:b/>
          <w:szCs w:val="22"/>
        </w:rPr>
        <w:t>7.</w:t>
      </w:r>
      <w:r w:rsidRPr="002928AE">
        <w:rPr>
          <w:b/>
          <w:szCs w:val="22"/>
        </w:rPr>
        <w:tab/>
        <w:t>R</w:t>
      </w:r>
      <w:r w:rsidR="00DF1FB2">
        <w:rPr>
          <w:b/>
          <w:szCs w:val="22"/>
        </w:rPr>
        <w:t>EGISTRUOTOJAS</w:t>
      </w:r>
    </w:p>
    <w:p w14:paraId="7558B497" w14:textId="77777777" w:rsidR="000205B1" w:rsidRPr="002928AE" w:rsidRDefault="000205B1" w:rsidP="000205B1">
      <w:pPr>
        <w:pStyle w:val="Pagrindinistekstas"/>
        <w:spacing w:after="0"/>
        <w:rPr>
          <w:szCs w:val="22"/>
        </w:rPr>
      </w:pPr>
    </w:p>
    <w:p w14:paraId="2ACA2F1C" w14:textId="77777777" w:rsidR="00236C96" w:rsidRPr="002B0871" w:rsidRDefault="00236C96" w:rsidP="00236C96">
      <w:pPr>
        <w:rPr>
          <w:szCs w:val="22"/>
        </w:rPr>
      </w:pPr>
      <w:r w:rsidRPr="002B0871">
        <w:rPr>
          <w:szCs w:val="22"/>
        </w:rPr>
        <w:t>LEO Pharma A/S</w:t>
      </w:r>
    </w:p>
    <w:p w14:paraId="297E11AD" w14:textId="77777777" w:rsidR="00236C96" w:rsidRPr="002B0871" w:rsidRDefault="00236C96" w:rsidP="00236C96">
      <w:pPr>
        <w:rPr>
          <w:szCs w:val="22"/>
        </w:rPr>
      </w:pPr>
      <w:r w:rsidRPr="002B0871">
        <w:rPr>
          <w:szCs w:val="22"/>
        </w:rPr>
        <w:t>Industriparken 55</w:t>
      </w:r>
    </w:p>
    <w:p w14:paraId="6478DEC8" w14:textId="77777777" w:rsidR="00236C96" w:rsidRPr="002B0871" w:rsidRDefault="00236C96" w:rsidP="00236C96">
      <w:pPr>
        <w:rPr>
          <w:szCs w:val="22"/>
        </w:rPr>
      </w:pPr>
      <w:r w:rsidRPr="002B0871">
        <w:rPr>
          <w:szCs w:val="22"/>
        </w:rPr>
        <w:t>DK-2750 Ballerup</w:t>
      </w:r>
    </w:p>
    <w:p w14:paraId="0C077CB2" w14:textId="77777777" w:rsidR="00236C96" w:rsidRPr="002B0871" w:rsidRDefault="00236C96" w:rsidP="00236C96">
      <w:pPr>
        <w:rPr>
          <w:szCs w:val="22"/>
        </w:rPr>
      </w:pPr>
      <w:r w:rsidRPr="002B0871">
        <w:rPr>
          <w:szCs w:val="22"/>
        </w:rPr>
        <w:t>Danija</w:t>
      </w:r>
    </w:p>
    <w:p w14:paraId="40F7B6D5" w14:textId="77777777" w:rsidR="000205B1" w:rsidRPr="002928AE" w:rsidRDefault="000205B1" w:rsidP="000205B1">
      <w:pPr>
        <w:pStyle w:val="Pagrindinistekstas"/>
        <w:spacing w:after="0"/>
        <w:rPr>
          <w:szCs w:val="22"/>
        </w:rPr>
      </w:pPr>
    </w:p>
    <w:p w14:paraId="7A2DD3C8" w14:textId="77777777" w:rsidR="000205B1" w:rsidRPr="002928AE" w:rsidRDefault="000205B1" w:rsidP="000205B1">
      <w:pPr>
        <w:pStyle w:val="Pagrindinistekstas"/>
        <w:spacing w:after="0"/>
        <w:rPr>
          <w:szCs w:val="22"/>
        </w:rPr>
      </w:pPr>
    </w:p>
    <w:p w14:paraId="4B2287A8" w14:textId="77777777" w:rsidR="000205B1" w:rsidRPr="002928AE" w:rsidRDefault="000205B1" w:rsidP="000205B1">
      <w:pPr>
        <w:rPr>
          <w:b/>
          <w:szCs w:val="22"/>
        </w:rPr>
      </w:pPr>
      <w:r w:rsidRPr="002928AE">
        <w:rPr>
          <w:b/>
          <w:szCs w:val="22"/>
        </w:rPr>
        <w:t>8.</w:t>
      </w:r>
      <w:r w:rsidRPr="002928AE">
        <w:rPr>
          <w:b/>
          <w:szCs w:val="22"/>
        </w:rPr>
        <w:tab/>
      </w:r>
      <w:r w:rsidR="00DF1FB2">
        <w:rPr>
          <w:b/>
          <w:szCs w:val="22"/>
        </w:rPr>
        <w:t>REGISTRACIJOS</w:t>
      </w:r>
      <w:r w:rsidRPr="002928AE">
        <w:rPr>
          <w:b/>
          <w:szCs w:val="22"/>
        </w:rPr>
        <w:t xml:space="preserve"> PAŽYMĖJIMO NUMERIS</w:t>
      </w:r>
    </w:p>
    <w:p w14:paraId="06BB165F" w14:textId="77777777" w:rsidR="000205B1" w:rsidRPr="002928AE" w:rsidRDefault="000205B1" w:rsidP="000205B1">
      <w:pPr>
        <w:pStyle w:val="Pagrindinistekstas"/>
        <w:spacing w:after="0"/>
        <w:rPr>
          <w:szCs w:val="22"/>
        </w:rPr>
      </w:pPr>
    </w:p>
    <w:p w14:paraId="5255E1EC" w14:textId="77777777" w:rsidR="000205B1" w:rsidRPr="002928AE" w:rsidRDefault="000205B1" w:rsidP="000205B1">
      <w:pPr>
        <w:pStyle w:val="Pagrindinistekstas"/>
        <w:spacing w:after="0"/>
        <w:rPr>
          <w:szCs w:val="22"/>
        </w:rPr>
      </w:pPr>
      <w:r w:rsidRPr="002928AE">
        <w:rPr>
          <w:szCs w:val="22"/>
        </w:rPr>
        <w:t>LT/1/94/0279/001</w:t>
      </w:r>
    </w:p>
    <w:p w14:paraId="43C90967" w14:textId="77777777" w:rsidR="000205B1" w:rsidRPr="002928AE" w:rsidRDefault="000205B1" w:rsidP="000205B1">
      <w:pPr>
        <w:pStyle w:val="Pagrindinistekstas"/>
        <w:spacing w:after="0"/>
        <w:rPr>
          <w:szCs w:val="22"/>
        </w:rPr>
      </w:pPr>
    </w:p>
    <w:p w14:paraId="127A9920" w14:textId="77777777" w:rsidR="000205B1" w:rsidRPr="002928AE" w:rsidRDefault="000205B1" w:rsidP="000205B1">
      <w:pPr>
        <w:pStyle w:val="Pagrindinistekstas"/>
        <w:spacing w:after="0"/>
        <w:rPr>
          <w:szCs w:val="22"/>
        </w:rPr>
      </w:pPr>
    </w:p>
    <w:p w14:paraId="045118E6" w14:textId="77777777" w:rsidR="000205B1" w:rsidRPr="002928AE" w:rsidRDefault="000205B1" w:rsidP="000205B1">
      <w:pPr>
        <w:rPr>
          <w:b/>
          <w:szCs w:val="22"/>
        </w:rPr>
      </w:pPr>
      <w:r w:rsidRPr="002928AE">
        <w:rPr>
          <w:b/>
          <w:szCs w:val="22"/>
        </w:rPr>
        <w:t>9.</w:t>
      </w:r>
      <w:r w:rsidRPr="002928AE">
        <w:rPr>
          <w:b/>
          <w:szCs w:val="22"/>
        </w:rPr>
        <w:tab/>
      </w:r>
      <w:r w:rsidR="00DF1FB2">
        <w:rPr>
          <w:b/>
          <w:szCs w:val="22"/>
        </w:rPr>
        <w:t>REGISTRAVIMO</w:t>
      </w:r>
      <w:r w:rsidRPr="002928AE">
        <w:rPr>
          <w:b/>
          <w:szCs w:val="22"/>
        </w:rPr>
        <w:t xml:space="preserve"> / </w:t>
      </w:r>
      <w:r w:rsidR="00DF1FB2">
        <w:rPr>
          <w:b/>
          <w:szCs w:val="22"/>
        </w:rPr>
        <w:t>PERREGISTRAVIMO</w:t>
      </w:r>
      <w:r w:rsidRPr="002928AE">
        <w:rPr>
          <w:b/>
          <w:szCs w:val="22"/>
        </w:rPr>
        <w:t xml:space="preserve"> DATA</w:t>
      </w:r>
    </w:p>
    <w:p w14:paraId="3634F2D7" w14:textId="77777777" w:rsidR="000205B1" w:rsidRPr="002928AE" w:rsidRDefault="000205B1" w:rsidP="000205B1">
      <w:pPr>
        <w:pStyle w:val="Pagrindinistekstas"/>
        <w:spacing w:after="0"/>
        <w:rPr>
          <w:szCs w:val="22"/>
        </w:rPr>
      </w:pPr>
    </w:p>
    <w:p w14:paraId="2855004B" w14:textId="76C60801" w:rsidR="000205B1" w:rsidRPr="002928AE" w:rsidRDefault="00DF1FB2" w:rsidP="000205B1">
      <w:pPr>
        <w:pStyle w:val="Pagrindinistekstas"/>
        <w:spacing w:after="0"/>
        <w:rPr>
          <w:szCs w:val="22"/>
        </w:rPr>
      </w:pPr>
      <w:r>
        <w:rPr>
          <w:szCs w:val="22"/>
        </w:rPr>
        <w:t>Paskutinio perregistravimo data:</w:t>
      </w:r>
      <w:r w:rsidR="000205B1" w:rsidRPr="002928AE">
        <w:rPr>
          <w:szCs w:val="22"/>
        </w:rPr>
        <w:t xml:space="preserve"> 2011 balandžio</w:t>
      </w:r>
      <w:r>
        <w:rPr>
          <w:szCs w:val="22"/>
        </w:rPr>
        <w:t xml:space="preserve"> </w:t>
      </w:r>
      <w:r w:rsidR="000205B1" w:rsidRPr="002928AE">
        <w:rPr>
          <w:szCs w:val="22"/>
        </w:rPr>
        <w:t>29 d.</w:t>
      </w:r>
    </w:p>
    <w:p w14:paraId="5FF8FD15" w14:textId="77777777" w:rsidR="000205B1" w:rsidRPr="002928AE" w:rsidRDefault="000205B1" w:rsidP="000205B1">
      <w:pPr>
        <w:pStyle w:val="Pagrindinistekstas"/>
        <w:spacing w:after="0"/>
        <w:rPr>
          <w:szCs w:val="22"/>
        </w:rPr>
      </w:pPr>
    </w:p>
    <w:p w14:paraId="6E12058A" w14:textId="77777777" w:rsidR="000205B1" w:rsidRPr="002928AE" w:rsidRDefault="000205B1" w:rsidP="000205B1">
      <w:pPr>
        <w:pStyle w:val="Pagrindinistekstas"/>
        <w:spacing w:after="0"/>
        <w:rPr>
          <w:szCs w:val="22"/>
        </w:rPr>
      </w:pPr>
    </w:p>
    <w:p w14:paraId="446B6316" w14:textId="77777777" w:rsidR="000205B1" w:rsidRPr="002928AE" w:rsidRDefault="000205B1" w:rsidP="000205B1">
      <w:pPr>
        <w:rPr>
          <w:b/>
          <w:szCs w:val="22"/>
        </w:rPr>
      </w:pPr>
      <w:r w:rsidRPr="002928AE">
        <w:rPr>
          <w:b/>
          <w:szCs w:val="22"/>
        </w:rPr>
        <w:t>10.</w:t>
      </w:r>
      <w:r w:rsidRPr="002928AE">
        <w:rPr>
          <w:b/>
          <w:szCs w:val="22"/>
        </w:rPr>
        <w:tab/>
        <w:t>TEKSTO PERŽIŪROS DATA</w:t>
      </w:r>
    </w:p>
    <w:p w14:paraId="66C528D1" w14:textId="77777777" w:rsidR="000205B1" w:rsidRPr="002928AE" w:rsidRDefault="000205B1" w:rsidP="000205B1">
      <w:pPr>
        <w:pStyle w:val="Pagrindinistekstas"/>
        <w:spacing w:after="0"/>
        <w:rPr>
          <w:szCs w:val="22"/>
        </w:rPr>
      </w:pPr>
    </w:p>
    <w:p w14:paraId="37B2CD5E" w14:textId="28CFC0AA" w:rsidR="006C632C" w:rsidRPr="002928AE" w:rsidRDefault="00CB68F5" w:rsidP="000205B1">
      <w:pPr>
        <w:pStyle w:val="Pagrindinistekstas"/>
        <w:spacing w:after="0"/>
        <w:rPr>
          <w:szCs w:val="22"/>
        </w:rPr>
      </w:pPr>
      <w:r>
        <w:rPr>
          <w:szCs w:val="22"/>
        </w:rPr>
        <w:t>2023</w:t>
      </w:r>
      <w:r w:rsidR="001171EF">
        <w:rPr>
          <w:szCs w:val="22"/>
        </w:rPr>
        <w:t xml:space="preserve"> m. kovo</w:t>
      </w:r>
      <w:r>
        <w:rPr>
          <w:szCs w:val="22"/>
        </w:rPr>
        <w:t xml:space="preserve"> 11</w:t>
      </w:r>
      <w:r w:rsidR="001171EF">
        <w:rPr>
          <w:szCs w:val="22"/>
        </w:rPr>
        <w:t xml:space="preserve"> d.</w:t>
      </w:r>
    </w:p>
    <w:p w14:paraId="25CE5434" w14:textId="77777777" w:rsidR="000205B1" w:rsidRPr="002928AE" w:rsidRDefault="000205B1" w:rsidP="000205B1">
      <w:pPr>
        <w:pStyle w:val="Pagrindinistekstas"/>
        <w:spacing w:after="0"/>
        <w:rPr>
          <w:szCs w:val="22"/>
        </w:rPr>
      </w:pPr>
    </w:p>
    <w:p w14:paraId="778126A1" w14:textId="77777777" w:rsidR="00DF1FB2" w:rsidRPr="00DF1FB2" w:rsidRDefault="00DF1FB2" w:rsidP="00DF1FB2">
      <w:pPr>
        <w:tabs>
          <w:tab w:val="left" w:pos="5954"/>
          <w:tab w:val="left" w:pos="6237"/>
          <w:tab w:val="left" w:pos="6663"/>
          <w:tab w:val="left" w:pos="6946"/>
        </w:tabs>
        <w:rPr>
          <w:rFonts w:eastAsia="SimSun"/>
          <w:szCs w:val="22"/>
          <w:lang w:eastAsia="en-US"/>
        </w:rPr>
      </w:pPr>
      <w:r w:rsidRPr="00DF1FB2">
        <w:rPr>
          <w:rFonts w:eastAsia="SimSun"/>
          <w:noProof/>
          <w:szCs w:val="22"/>
          <w:lang w:eastAsia="en-US"/>
        </w:rPr>
        <w:t>Išsami informacija apie šį vaistinį preparatą pateikiama Valstybinės vaistų kontrolės tarnybos prie Lietuvos Respublikos sveikatos apsaugos ministerijos tinklalapyje</w:t>
      </w:r>
      <w:r w:rsidRPr="00DF1FB2">
        <w:rPr>
          <w:rFonts w:eastAsia="SimSun"/>
          <w:i/>
          <w:noProof/>
          <w:szCs w:val="22"/>
          <w:lang w:eastAsia="en-US"/>
        </w:rPr>
        <w:t xml:space="preserve"> </w:t>
      </w:r>
      <w:hyperlink r:id="rId13" w:history="1">
        <w:r w:rsidRPr="00DF1FB2">
          <w:rPr>
            <w:rFonts w:eastAsia="SimSun"/>
            <w:noProof/>
            <w:color w:val="0000FF"/>
            <w:szCs w:val="22"/>
            <w:u w:val="single"/>
            <w:lang w:eastAsia="en-US"/>
          </w:rPr>
          <w:t>http://www.</w:t>
        </w:r>
        <w:r w:rsidRPr="00DF1FB2">
          <w:rPr>
            <w:rFonts w:eastAsia="SimSun"/>
            <w:color w:val="0000FF"/>
            <w:szCs w:val="22"/>
            <w:u w:val="single"/>
            <w:lang w:eastAsia="en-US"/>
          </w:rPr>
          <w:t>vvkt.lt</w:t>
        </w:r>
      </w:hyperlink>
    </w:p>
    <w:p w14:paraId="30B3E33A" w14:textId="77777777" w:rsidR="000205B1" w:rsidRPr="002928AE" w:rsidRDefault="000205B1" w:rsidP="000205B1">
      <w:pPr>
        <w:pStyle w:val="Pagrindinistekstas"/>
        <w:spacing w:after="0"/>
        <w:rPr>
          <w:szCs w:val="22"/>
        </w:rPr>
      </w:pPr>
      <w:r w:rsidRPr="002928AE">
        <w:rPr>
          <w:b/>
          <w:szCs w:val="22"/>
        </w:rPr>
        <w:br w:type="page"/>
      </w:r>
    </w:p>
    <w:p w14:paraId="002101EA" w14:textId="77777777" w:rsidR="000205B1" w:rsidRPr="002928AE" w:rsidRDefault="000205B1" w:rsidP="000205B1">
      <w:pPr>
        <w:pStyle w:val="Pagrindinistekstas"/>
        <w:spacing w:after="0"/>
        <w:rPr>
          <w:szCs w:val="22"/>
        </w:rPr>
      </w:pPr>
    </w:p>
    <w:p w14:paraId="0D531952" w14:textId="77777777" w:rsidR="000205B1" w:rsidRPr="002928AE" w:rsidRDefault="000205B1" w:rsidP="000205B1">
      <w:pPr>
        <w:pStyle w:val="Pagrindinistekstas"/>
        <w:spacing w:after="0"/>
        <w:rPr>
          <w:szCs w:val="22"/>
        </w:rPr>
      </w:pPr>
    </w:p>
    <w:p w14:paraId="47FF11D1" w14:textId="77777777" w:rsidR="000205B1" w:rsidRPr="002928AE" w:rsidRDefault="000205B1" w:rsidP="000205B1">
      <w:pPr>
        <w:pStyle w:val="Pagrindinistekstas"/>
        <w:spacing w:after="0"/>
        <w:rPr>
          <w:szCs w:val="22"/>
        </w:rPr>
      </w:pPr>
    </w:p>
    <w:p w14:paraId="1F5B5B88" w14:textId="77777777" w:rsidR="000205B1" w:rsidRPr="002928AE" w:rsidRDefault="000205B1" w:rsidP="000205B1">
      <w:pPr>
        <w:pStyle w:val="Pagrindinistekstas"/>
        <w:spacing w:after="0"/>
        <w:rPr>
          <w:szCs w:val="22"/>
        </w:rPr>
      </w:pPr>
    </w:p>
    <w:p w14:paraId="0ED32815" w14:textId="77777777" w:rsidR="000205B1" w:rsidRPr="002928AE" w:rsidRDefault="000205B1" w:rsidP="000205B1">
      <w:pPr>
        <w:pStyle w:val="Pagrindinistekstas"/>
        <w:spacing w:after="0"/>
        <w:rPr>
          <w:szCs w:val="22"/>
        </w:rPr>
      </w:pPr>
    </w:p>
    <w:p w14:paraId="55B55F88" w14:textId="77777777" w:rsidR="000205B1" w:rsidRPr="002928AE" w:rsidRDefault="000205B1" w:rsidP="000205B1">
      <w:pPr>
        <w:pStyle w:val="Pagrindinistekstas"/>
        <w:spacing w:after="0"/>
        <w:rPr>
          <w:szCs w:val="22"/>
        </w:rPr>
      </w:pPr>
    </w:p>
    <w:p w14:paraId="2A1EBD33" w14:textId="77777777" w:rsidR="000205B1" w:rsidRPr="002928AE" w:rsidRDefault="000205B1" w:rsidP="006C632C">
      <w:pPr>
        <w:pStyle w:val="Pavadinimas"/>
      </w:pPr>
    </w:p>
    <w:p w14:paraId="784D0A5E" w14:textId="77777777" w:rsidR="000205B1" w:rsidRPr="002928AE" w:rsidRDefault="000205B1" w:rsidP="006C632C">
      <w:pPr>
        <w:pStyle w:val="Pavadinimas"/>
      </w:pPr>
    </w:p>
    <w:p w14:paraId="3E93A4DF" w14:textId="77777777" w:rsidR="000205B1" w:rsidRPr="002928AE" w:rsidRDefault="000205B1" w:rsidP="006C632C">
      <w:pPr>
        <w:pStyle w:val="Pavadinimas"/>
      </w:pPr>
    </w:p>
    <w:p w14:paraId="4128C811" w14:textId="77777777" w:rsidR="000205B1" w:rsidRPr="002928AE" w:rsidRDefault="000205B1" w:rsidP="006C632C">
      <w:pPr>
        <w:pStyle w:val="Pavadinimas"/>
      </w:pPr>
    </w:p>
    <w:p w14:paraId="549011D6" w14:textId="77777777" w:rsidR="000205B1" w:rsidRPr="002928AE" w:rsidRDefault="000205B1" w:rsidP="006C632C">
      <w:pPr>
        <w:pStyle w:val="Pavadinimas"/>
      </w:pPr>
    </w:p>
    <w:p w14:paraId="36091A88" w14:textId="77777777" w:rsidR="000205B1" w:rsidRPr="002928AE" w:rsidRDefault="000205B1" w:rsidP="006C632C">
      <w:pPr>
        <w:pStyle w:val="Pavadinimas"/>
      </w:pPr>
    </w:p>
    <w:p w14:paraId="164B9A71" w14:textId="77777777" w:rsidR="000205B1" w:rsidRPr="002928AE" w:rsidRDefault="000205B1" w:rsidP="006C632C">
      <w:pPr>
        <w:pStyle w:val="Pavadinimas"/>
      </w:pPr>
    </w:p>
    <w:p w14:paraId="6D709C04" w14:textId="77777777" w:rsidR="000205B1" w:rsidRPr="002928AE" w:rsidRDefault="000205B1" w:rsidP="006C632C">
      <w:pPr>
        <w:pStyle w:val="Pavadinimas"/>
      </w:pPr>
    </w:p>
    <w:p w14:paraId="141E43C9" w14:textId="77777777" w:rsidR="000205B1" w:rsidRPr="002928AE" w:rsidRDefault="000205B1" w:rsidP="006C632C">
      <w:pPr>
        <w:pStyle w:val="Pavadinimas"/>
      </w:pPr>
    </w:p>
    <w:p w14:paraId="681B3315" w14:textId="77777777" w:rsidR="000205B1" w:rsidRPr="002928AE" w:rsidRDefault="000205B1" w:rsidP="006C632C">
      <w:pPr>
        <w:pStyle w:val="Pavadinimas"/>
      </w:pPr>
    </w:p>
    <w:p w14:paraId="7683AE40" w14:textId="77777777" w:rsidR="000205B1" w:rsidRPr="002928AE" w:rsidRDefault="000205B1" w:rsidP="006C632C">
      <w:pPr>
        <w:pStyle w:val="Pavadinimas"/>
      </w:pPr>
    </w:p>
    <w:p w14:paraId="34C0D698" w14:textId="77777777" w:rsidR="000205B1" w:rsidRPr="002928AE" w:rsidRDefault="000205B1" w:rsidP="006C632C">
      <w:pPr>
        <w:pStyle w:val="Pavadinimas"/>
      </w:pPr>
    </w:p>
    <w:p w14:paraId="64F55D1C" w14:textId="77777777" w:rsidR="000205B1" w:rsidRPr="002928AE" w:rsidRDefault="000205B1" w:rsidP="006C632C">
      <w:pPr>
        <w:pStyle w:val="Pavadinimas"/>
      </w:pPr>
    </w:p>
    <w:p w14:paraId="3401D77C" w14:textId="77777777" w:rsidR="000205B1" w:rsidRPr="002928AE" w:rsidRDefault="000205B1" w:rsidP="006C632C">
      <w:pPr>
        <w:pStyle w:val="Pavadinimas"/>
      </w:pPr>
    </w:p>
    <w:p w14:paraId="45B4817E" w14:textId="77777777" w:rsidR="000205B1" w:rsidRPr="002928AE" w:rsidRDefault="000205B1" w:rsidP="006C632C">
      <w:pPr>
        <w:pStyle w:val="Pavadinimas"/>
      </w:pPr>
    </w:p>
    <w:p w14:paraId="38D8A99F" w14:textId="77777777" w:rsidR="000205B1" w:rsidRPr="002928AE" w:rsidRDefault="000205B1" w:rsidP="006C632C">
      <w:pPr>
        <w:pStyle w:val="Pavadinimas"/>
      </w:pPr>
    </w:p>
    <w:p w14:paraId="6AF01359" w14:textId="77777777" w:rsidR="000205B1" w:rsidRDefault="000205B1" w:rsidP="006C632C">
      <w:pPr>
        <w:pStyle w:val="Pavadinimas"/>
      </w:pPr>
    </w:p>
    <w:p w14:paraId="17232E54" w14:textId="77777777" w:rsidR="000205B1" w:rsidRPr="002928AE" w:rsidRDefault="000205B1" w:rsidP="006C632C">
      <w:pPr>
        <w:pStyle w:val="Pavadinimas"/>
      </w:pPr>
      <w:r w:rsidRPr="002928AE">
        <w:t>II PRIEDAS</w:t>
      </w:r>
    </w:p>
    <w:p w14:paraId="3BB4FCB2" w14:textId="77777777" w:rsidR="000205B1" w:rsidRPr="002928AE" w:rsidRDefault="000205B1" w:rsidP="006C632C">
      <w:pPr>
        <w:pStyle w:val="Pavadinimas"/>
      </w:pPr>
    </w:p>
    <w:p w14:paraId="294F0AA3" w14:textId="77777777" w:rsidR="000205B1" w:rsidRPr="002928AE" w:rsidRDefault="00DF1FB2" w:rsidP="006C632C">
      <w:pPr>
        <w:pStyle w:val="Pavadinimas"/>
      </w:pPr>
      <w:r>
        <w:t>REGISTRACIJOS</w:t>
      </w:r>
      <w:r w:rsidR="000205B1" w:rsidRPr="002928AE">
        <w:t xml:space="preserve"> SĄLYGOS</w:t>
      </w:r>
    </w:p>
    <w:p w14:paraId="5857DE1D" w14:textId="77777777" w:rsidR="000205B1" w:rsidRPr="002928AE" w:rsidRDefault="000205B1" w:rsidP="000205B1">
      <w:pPr>
        <w:pStyle w:val="Pagrindinistekstas"/>
        <w:spacing w:after="0"/>
        <w:rPr>
          <w:szCs w:val="22"/>
        </w:rPr>
      </w:pPr>
    </w:p>
    <w:p w14:paraId="3DF0E2A4" w14:textId="77777777" w:rsidR="000205B1" w:rsidRPr="002928AE" w:rsidRDefault="000205B1" w:rsidP="000205B1">
      <w:pPr>
        <w:pStyle w:val="Antrat1"/>
        <w:ind w:left="720" w:firstLine="720"/>
        <w:rPr>
          <w:szCs w:val="22"/>
        </w:rPr>
      </w:pPr>
      <w:r w:rsidRPr="002928AE">
        <w:rPr>
          <w:szCs w:val="22"/>
        </w:rPr>
        <w:t>A. GAMINTOJAS, ATSAKINGAS UŽ SERIJŲ IŠLEIDIMĄ</w:t>
      </w:r>
    </w:p>
    <w:p w14:paraId="5D337AD4" w14:textId="77777777" w:rsidR="000205B1" w:rsidRPr="002928AE" w:rsidRDefault="000205B1" w:rsidP="000205B1">
      <w:pPr>
        <w:pStyle w:val="Pagrindinistekstas"/>
        <w:spacing w:after="0"/>
        <w:rPr>
          <w:szCs w:val="22"/>
        </w:rPr>
      </w:pPr>
    </w:p>
    <w:p w14:paraId="1AFBFB46" w14:textId="77777777" w:rsidR="000205B1" w:rsidRPr="002928AE" w:rsidRDefault="000205B1" w:rsidP="000205B1">
      <w:pPr>
        <w:pStyle w:val="Antrat1"/>
        <w:ind w:left="720" w:firstLine="720"/>
        <w:rPr>
          <w:szCs w:val="22"/>
        </w:rPr>
      </w:pPr>
      <w:r w:rsidRPr="002928AE">
        <w:rPr>
          <w:szCs w:val="22"/>
        </w:rPr>
        <w:t>B.  TIEKIMO IR VARTOJIMO SĄLYGOS AR APRIBOJIMAI</w:t>
      </w:r>
    </w:p>
    <w:p w14:paraId="4FE36141" w14:textId="77777777" w:rsidR="000205B1" w:rsidRPr="002928AE" w:rsidRDefault="000205B1" w:rsidP="000205B1">
      <w:pPr>
        <w:pStyle w:val="Pagrindinistekstas"/>
        <w:spacing w:after="0"/>
        <w:rPr>
          <w:szCs w:val="22"/>
        </w:rPr>
      </w:pPr>
    </w:p>
    <w:p w14:paraId="6116D6A0" w14:textId="77777777" w:rsidR="000205B1" w:rsidRPr="002928AE" w:rsidRDefault="000205B1" w:rsidP="000205B1">
      <w:pPr>
        <w:pStyle w:val="Pagrindinistekstas"/>
        <w:spacing w:after="0"/>
        <w:rPr>
          <w:b/>
          <w:szCs w:val="22"/>
        </w:rPr>
      </w:pPr>
      <w:r w:rsidRPr="002928AE">
        <w:rPr>
          <w:szCs w:val="22"/>
        </w:rPr>
        <w:br w:type="page"/>
      </w:r>
      <w:r w:rsidRPr="002928AE">
        <w:rPr>
          <w:b/>
          <w:szCs w:val="22"/>
        </w:rPr>
        <w:lastRenderedPageBreak/>
        <w:t>A. GAMINTOJAS, ATSAKINGAS UŽ SERIJŲ IŠLEIDIMĄ</w:t>
      </w:r>
    </w:p>
    <w:p w14:paraId="44349410" w14:textId="77777777" w:rsidR="000205B1" w:rsidRPr="002928AE" w:rsidRDefault="000205B1" w:rsidP="000205B1">
      <w:pPr>
        <w:pStyle w:val="Pagrindinistekstas"/>
        <w:spacing w:after="0"/>
        <w:rPr>
          <w:szCs w:val="22"/>
        </w:rPr>
      </w:pPr>
    </w:p>
    <w:p w14:paraId="3020FEC8" w14:textId="77777777" w:rsidR="000205B1" w:rsidRPr="002928AE" w:rsidRDefault="000205B1" w:rsidP="000205B1">
      <w:pPr>
        <w:pStyle w:val="Pagrindinistekstas"/>
        <w:spacing w:after="0"/>
        <w:rPr>
          <w:szCs w:val="22"/>
          <w:u w:val="single"/>
        </w:rPr>
      </w:pPr>
      <w:r w:rsidRPr="002928AE">
        <w:rPr>
          <w:szCs w:val="22"/>
          <w:u w:val="single"/>
        </w:rPr>
        <w:t>Gamintojo, atsakingo už serijų išleidimą, pavadinimas ir adresas</w:t>
      </w:r>
    </w:p>
    <w:p w14:paraId="7CDB17BE" w14:textId="77777777" w:rsidR="000205B1" w:rsidRPr="002928AE" w:rsidRDefault="000205B1" w:rsidP="000205B1">
      <w:pPr>
        <w:pStyle w:val="Pagrindinistekstas"/>
        <w:spacing w:after="0"/>
        <w:rPr>
          <w:szCs w:val="22"/>
        </w:rPr>
      </w:pPr>
    </w:p>
    <w:p w14:paraId="7C2AD319" w14:textId="6B435284" w:rsidR="000205B1" w:rsidRPr="000E7BF8" w:rsidRDefault="0048538A" w:rsidP="000205B1">
      <w:pPr>
        <w:rPr>
          <w:szCs w:val="22"/>
        </w:rPr>
      </w:pPr>
      <w:r>
        <w:rPr>
          <w:szCs w:val="22"/>
        </w:rPr>
        <w:t>LEO Pharma</w:t>
      </w:r>
      <w:r w:rsidR="000205B1" w:rsidRPr="000E7BF8">
        <w:rPr>
          <w:szCs w:val="22"/>
        </w:rPr>
        <w:t xml:space="preserve"> Manufacturing </w:t>
      </w:r>
      <w:r>
        <w:rPr>
          <w:szCs w:val="22"/>
        </w:rPr>
        <w:t xml:space="preserve">Italy </w:t>
      </w:r>
      <w:r w:rsidR="000205B1" w:rsidRPr="000E7BF8">
        <w:rPr>
          <w:szCs w:val="22"/>
        </w:rPr>
        <w:t xml:space="preserve">S.r.l. </w:t>
      </w:r>
    </w:p>
    <w:p w14:paraId="11F168AF" w14:textId="77777777" w:rsidR="000205B1" w:rsidRPr="000E7BF8" w:rsidRDefault="000205B1" w:rsidP="000205B1">
      <w:pPr>
        <w:rPr>
          <w:szCs w:val="22"/>
        </w:rPr>
      </w:pPr>
      <w:r w:rsidRPr="000E7BF8">
        <w:rPr>
          <w:szCs w:val="22"/>
        </w:rPr>
        <w:t xml:space="preserve">Via E.Schering 21 </w:t>
      </w:r>
    </w:p>
    <w:p w14:paraId="7549CC20" w14:textId="4048C316" w:rsidR="000205B1" w:rsidRPr="000E7BF8" w:rsidRDefault="000205B1" w:rsidP="000205B1">
      <w:pPr>
        <w:rPr>
          <w:szCs w:val="22"/>
        </w:rPr>
      </w:pPr>
      <w:r w:rsidRPr="000E7BF8">
        <w:rPr>
          <w:szCs w:val="22"/>
        </w:rPr>
        <w:t>200</w:t>
      </w:r>
      <w:r w:rsidR="00135A4D">
        <w:rPr>
          <w:szCs w:val="22"/>
        </w:rPr>
        <w:t>54</w:t>
      </w:r>
      <w:r w:rsidRPr="000E7BF8">
        <w:rPr>
          <w:szCs w:val="22"/>
        </w:rPr>
        <w:t xml:space="preserve"> Segrate (Milano) </w:t>
      </w:r>
    </w:p>
    <w:p w14:paraId="2B28DD90" w14:textId="77777777" w:rsidR="000205B1" w:rsidRPr="002928AE" w:rsidRDefault="000205B1" w:rsidP="000205B1">
      <w:pPr>
        <w:pStyle w:val="Pagrindinistekstas"/>
        <w:spacing w:after="0"/>
        <w:rPr>
          <w:szCs w:val="22"/>
        </w:rPr>
      </w:pPr>
      <w:r w:rsidRPr="000E7BF8">
        <w:rPr>
          <w:szCs w:val="22"/>
        </w:rPr>
        <w:t xml:space="preserve">Italija    </w:t>
      </w:r>
    </w:p>
    <w:p w14:paraId="59C8B38E" w14:textId="77777777" w:rsidR="000205B1" w:rsidRDefault="000205B1" w:rsidP="000205B1">
      <w:pPr>
        <w:pStyle w:val="Pagrindinistekstas"/>
        <w:spacing w:after="0"/>
        <w:rPr>
          <w:szCs w:val="22"/>
        </w:rPr>
      </w:pPr>
    </w:p>
    <w:p w14:paraId="039D2B0D" w14:textId="77777777" w:rsidR="000205B1" w:rsidRPr="002928AE" w:rsidRDefault="000205B1" w:rsidP="000205B1">
      <w:pPr>
        <w:pStyle w:val="Pagrindinistekstas"/>
        <w:spacing w:after="0"/>
        <w:rPr>
          <w:szCs w:val="22"/>
        </w:rPr>
      </w:pPr>
    </w:p>
    <w:p w14:paraId="3F894ABE" w14:textId="77777777" w:rsidR="000205B1" w:rsidRPr="002928AE" w:rsidRDefault="000205B1" w:rsidP="000205B1">
      <w:pPr>
        <w:pStyle w:val="Pagrindinistekstas"/>
        <w:spacing w:after="0"/>
        <w:rPr>
          <w:b/>
          <w:szCs w:val="22"/>
        </w:rPr>
      </w:pPr>
      <w:r w:rsidRPr="002928AE">
        <w:rPr>
          <w:b/>
          <w:szCs w:val="22"/>
        </w:rPr>
        <w:t>B.  TIEKIMO IR VARTOJIMO SĄLYGOS AR APRIBOJIMAI</w:t>
      </w:r>
    </w:p>
    <w:p w14:paraId="11053DA2" w14:textId="77777777" w:rsidR="000205B1" w:rsidRPr="002928AE" w:rsidRDefault="000205B1" w:rsidP="000205B1">
      <w:pPr>
        <w:pStyle w:val="Pagrindinistekstas"/>
        <w:spacing w:after="0"/>
        <w:rPr>
          <w:szCs w:val="22"/>
        </w:rPr>
      </w:pPr>
    </w:p>
    <w:p w14:paraId="111A24D4" w14:textId="77777777" w:rsidR="000205B1" w:rsidRDefault="000205B1" w:rsidP="000205B1">
      <w:pPr>
        <w:pStyle w:val="Pagrindinistekstas"/>
        <w:spacing w:after="0"/>
        <w:rPr>
          <w:szCs w:val="22"/>
        </w:rPr>
      </w:pPr>
      <w:r w:rsidRPr="002928AE">
        <w:rPr>
          <w:szCs w:val="22"/>
        </w:rPr>
        <w:t>Receptinis vaistinis preparatas.</w:t>
      </w:r>
    </w:p>
    <w:p w14:paraId="33039C9A" w14:textId="77777777" w:rsidR="000205B1" w:rsidRDefault="000205B1" w:rsidP="000205B1">
      <w:pPr>
        <w:pStyle w:val="Pagrindinistekstas"/>
        <w:spacing w:after="0"/>
        <w:rPr>
          <w:szCs w:val="22"/>
        </w:rPr>
      </w:pPr>
    </w:p>
    <w:p w14:paraId="2C9B93A4" w14:textId="77777777" w:rsidR="000205B1" w:rsidRDefault="000205B1" w:rsidP="000205B1">
      <w:pPr>
        <w:pStyle w:val="Pagrindinistekstas"/>
        <w:spacing w:after="0"/>
        <w:rPr>
          <w:szCs w:val="22"/>
        </w:rPr>
      </w:pPr>
    </w:p>
    <w:p w14:paraId="677BD04B" w14:textId="77777777" w:rsidR="000205B1" w:rsidRDefault="000205B1" w:rsidP="000205B1">
      <w:pPr>
        <w:pStyle w:val="Pagrindinistekstas"/>
        <w:spacing w:after="0"/>
        <w:rPr>
          <w:szCs w:val="22"/>
        </w:rPr>
      </w:pPr>
    </w:p>
    <w:p w14:paraId="13F2C5A9" w14:textId="77777777" w:rsidR="000205B1" w:rsidRPr="002928AE" w:rsidRDefault="000205B1" w:rsidP="000205B1">
      <w:pPr>
        <w:pStyle w:val="Pagrindinistekstas"/>
        <w:spacing w:after="0"/>
        <w:rPr>
          <w:szCs w:val="22"/>
        </w:rPr>
      </w:pPr>
    </w:p>
    <w:p w14:paraId="639593E6" w14:textId="77777777" w:rsidR="000205B1" w:rsidRPr="002928AE" w:rsidRDefault="000205B1" w:rsidP="000205B1">
      <w:pPr>
        <w:pStyle w:val="Pagrindinistekstas"/>
        <w:spacing w:after="0"/>
        <w:rPr>
          <w:szCs w:val="22"/>
        </w:rPr>
      </w:pPr>
    </w:p>
    <w:p w14:paraId="7C57BE89" w14:textId="77777777" w:rsidR="000205B1" w:rsidRPr="002928AE" w:rsidRDefault="000205B1" w:rsidP="000205B1">
      <w:pPr>
        <w:pStyle w:val="Pagrindinistekstas"/>
        <w:spacing w:after="0"/>
        <w:rPr>
          <w:szCs w:val="22"/>
        </w:rPr>
      </w:pPr>
      <w:r w:rsidRPr="002928AE">
        <w:rPr>
          <w:szCs w:val="22"/>
        </w:rPr>
        <w:br w:type="page"/>
      </w:r>
    </w:p>
    <w:p w14:paraId="4D3581C2" w14:textId="77777777" w:rsidR="000205B1" w:rsidRPr="002928AE" w:rsidRDefault="000205B1" w:rsidP="000205B1">
      <w:pPr>
        <w:pStyle w:val="Pagrindinistekstas"/>
        <w:spacing w:after="0"/>
        <w:rPr>
          <w:szCs w:val="22"/>
        </w:rPr>
      </w:pPr>
    </w:p>
    <w:p w14:paraId="18BFD036" w14:textId="77777777" w:rsidR="000205B1" w:rsidRPr="002928AE" w:rsidRDefault="000205B1" w:rsidP="000205B1">
      <w:pPr>
        <w:pStyle w:val="Pagrindinistekstas"/>
        <w:spacing w:after="0"/>
        <w:rPr>
          <w:szCs w:val="22"/>
        </w:rPr>
      </w:pPr>
    </w:p>
    <w:p w14:paraId="11A36E34" w14:textId="77777777" w:rsidR="000205B1" w:rsidRPr="002928AE" w:rsidRDefault="000205B1" w:rsidP="000205B1">
      <w:pPr>
        <w:pStyle w:val="Pagrindinistekstas"/>
        <w:spacing w:after="0"/>
        <w:rPr>
          <w:szCs w:val="22"/>
        </w:rPr>
      </w:pPr>
    </w:p>
    <w:p w14:paraId="45C7786A" w14:textId="77777777" w:rsidR="000205B1" w:rsidRPr="002928AE" w:rsidRDefault="000205B1" w:rsidP="000205B1">
      <w:pPr>
        <w:pStyle w:val="Pagrindinistekstas"/>
        <w:spacing w:after="0"/>
        <w:rPr>
          <w:szCs w:val="22"/>
        </w:rPr>
      </w:pPr>
    </w:p>
    <w:p w14:paraId="106344D7" w14:textId="77777777" w:rsidR="000205B1" w:rsidRPr="002928AE" w:rsidRDefault="000205B1" w:rsidP="000205B1">
      <w:pPr>
        <w:pStyle w:val="Pagrindinistekstas"/>
        <w:spacing w:after="0"/>
        <w:rPr>
          <w:szCs w:val="22"/>
        </w:rPr>
      </w:pPr>
    </w:p>
    <w:p w14:paraId="4B54A6C6" w14:textId="77777777" w:rsidR="000205B1" w:rsidRPr="002928AE" w:rsidRDefault="000205B1" w:rsidP="000205B1">
      <w:pPr>
        <w:pStyle w:val="Pagrindinistekstas"/>
        <w:spacing w:after="0"/>
        <w:rPr>
          <w:szCs w:val="22"/>
        </w:rPr>
      </w:pPr>
    </w:p>
    <w:p w14:paraId="098EDC64" w14:textId="77777777" w:rsidR="000205B1" w:rsidRPr="002928AE" w:rsidRDefault="000205B1" w:rsidP="000205B1">
      <w:pPr>
        <w:pStyle w:val="Pagrindinistekstas"/>
        <w:spacing w:after="0"/>
        <w:rPr>
          <w:szCs w:val="22"/>
        </w:rPr>
      </w:pPr>
    </w:p>
    <w:p w14:paraId="48A98F5E" w14:textId="77777777" w:rsidR="000205B1" w:rsidRPr="002928AE" w:rsidRDefault="000205B1" w:rsidP="000205B1">
      <w:pPr>
        <w:pStyle w:val="Pagrindinistekstas"/>
        <w:spacing w:after="0"/>
        <w:rPr>
          <w:szCs w:val="22"/>
        </w:rPr>
      </w:pPr>
    </w:p>
    <w:p w14:paraId="2BEDD4FA" w14:textId="77777777" w:rsidR="000205B1" w:rsidRPr="002928AE" w:rsidRDefault="000205B1" w:rsidP="000205B1">
      <w:pPr>
        <w:pStyle w:val="Pagrindinistekstas"/>
        <w:spacing w:after="0"/>
        <w:rPr>
          <w:szCs w:val="22"/>
        </w:rPr>
      </w:pPr>
    </w:p>
    <w:p w14:paraId="5E104DC4" w14:textId="77777777" w:rsidR="000205B1" w:rsidRPr="002928AE" w:rsidRDefault="000205B1" w:rsidP="000205B1">
      <w:pPr>
        <w:pStyle w:val="Pagrindinistekstas"/>
        <w:spacing w:after="0"/>
        <w:rPr>
          <w:szCs w:val="22"/>
        </w:rPr>
      </w:pPr>
    </w:p>
    <w:p w14:paraId="328434F7" w14:textId="77777777" w:rsidR="000205B1" w:rsidRPr="002928AE" w:rsidRDefault="000205B1" w:rsidP="000205B1">
      <w:pPr>
        <w:pStyle w:val="Pagrindinistekstas"/>
        <w:spacing w:after="0"/>
        <w:rPr>
          <w:szCs w:val="22"/>
        </w:rPr>
      </w:pPr>
    </w:p>
    <w:p w14:paraId="14F0BCA1" w14:textId="77777777" w:rsidR="000205B1" w:rsidRPr="002928AE" w:rsidRDefault="000205B1" w:rsidP="000205B1">
      <w:pPr>
        <w:pStyle w:val="Pagrindinistekstas"/>
        <w:spacing w:after="0"/>
        <w:rPr>
          <w:szCs w:val="22"/>
        </w:rPr>
      </w:pPr>
    </w:p>
    <w:p w14:paraId="7281183E" w14:textId="77777777" w:rsidR="000205B1" w:rsidRPr="002928AE" w:rsidRDefault="000205B1" w:rsidP="000205B1">
      <w:pPr>
        <w:pStyle w:val="Pagrindinistekstas"/>
        <w:spacing w:after="0"/>
        <w:rPr>
          <w:szCs w:val="22"/>
        </w:rPr>
      </w:pPr>
    </w:p>
    <w:p w14:paraId="5D8C05B9" w14:textId="77777777" w:rsidR="000205B1" w:rsidRPr="002928AE" w:rsidRDefault="000205B1" w:rsidP="000205B1">
      <w:pPr>
        <w:pStyle w:val="Pagrindinistekstas"/>
        <w:spacing w:after="0"/>
        <w:rPr>
          <w:szCs w:val="22"/>
        </w:rPr>
      </w:pPr>
    </w:p>
    <w:p w14:paraId="5FC46624" w14:textId="77777777" w:rsidR="000205B1" w:rsidRPr="002928AE" w:rsidRDefault="000205B1" w:rsidP="000205B1">
      <w:pPr>
        <w:pStyle w:val="Pagrindinistekstas"/>
        <w:spacing w:after="0"/>
        <w:rPr>
          <w:szCs w:val="22"/>
        </w:rPr>
      </w:pPr>
    </w:p>
    <w:p w14:paraId="0C8F6E6A" w14:textId="77777777" w:rsidR="000205B1" w:rsidRPr="002928AE" w:rsidRDefault="000205B1" w:rsidP="000205B1">
      <w:pPr>
        <w:pStyle w:val="Pagrindinistekstas"/>
        <w:spacing w:after="0"/>
        <w:rPr>
          <w:szCs w:val="22"/>
        </w:rPr>
      </w:pPr>
    </w:p>
    <w:p w14:paraId="758B8B3B" w14:textId="77777777" w:rsidR="000205B1" w:rsidRPr="002928AE" w:rsidRDefault="000205B1" w:rsidP="000205B1">
      <w:pPr>
        <w:pStyle w:val="Pagrindinistekstas"/>
        <w:spacing w:after="0"/>
        <w:rPr>
          <w:szCs w:val="22"/>
        </w:rPr>
      </w:pPr>
    </w:p>
    <w:p w14:paraId="05695584" w14:textId="77777777" w:rsidR="000205B1" w:rsidRPr="002928AE" w:rsidRDefault="000205B1" w:rsidP="000205B1">
      <w:pPr>
        <w:pStyle w:val="Pagrindinistekstas"/>
        <w:spacing w:after="0"/>
        <w:rPr>
          <w:szCs w:val="22"/>
        </w:rPr>
      </w:pPr>
    </w:p>
    <w:p w14:paraId="35025ED4" w14:textId="77777777" w:rsidR="000205B1" w:rsidRPr="002928AE" w:rsidRDefault="000205B1" w:rsidP="000205B1">
      <w:pPr>
        <w:pStyle w:val="Pagrindinistekstas"/>
        <w:spacing w:after="0"/>
        <w:rPr>
          <w:szCs w:val="22"/>
        </w:rPr>
      </w:pPr>
    </w:p>
    <w:p w14:paraId="36FCB57F" w14:textId="77777777" w:rsidR="000205B1" w:rsidRPr="002928AE" w:rsidRDefault="000205B1" w:rsidP="000205B1">
      <w:pPr>
        <w:pStyle w:val="Pagrindinistekstas"/>
        <w:spacing w:after="0"/>
        <w:rPr>
          <w:szCs w:val="22"/>
        </w:rPr>
      </w:pPr>
    </w:p>
    <w:p w14:paraId="17CB91BF" w14:textId="77777777" w:rsidR="000205B1" w:rsidRPr="002928AE" w:rsidRDefault="000205B1" w:rsidP="000205B1">
      <w:pPr>
        <w:pStyle w:val="Pagrindinistekstas"/>
        <w:spacing w:after="0"/>
        <w:rPr>
          <w:szCs w:val="22"/>
        </w:rPr>
      </w:pPr>
    </w:p>
    <w:p w14:paraId="77A3003C" w14:textId="77777777" w:rsidR="000205B1" w:rsidRPr="002928AE" w:rsidRDefault="000205B1" w:rsidP="000205B1">
      <w:pPr>
        <w:pStyle w:val="Pagrindinistekstas"/>
        <w:spacing w:after="0"/>
        <w:rPr>
          <w:szCs w:val="22"/>
        </w:rPr>
      </w:pPr>
    </w:p>
    <w:p w14:paraId="434CF24F" w14:textId="77777777" w:rsidR="000205B1" w:rsidRDefault="000205B1" w:rsidP="006C632C">
      <w:pPr>
        <w:pStyle w:val="Pavadinimas"/>
      </w:pPr>
    </w:p>
    <w:p w14:paraId="79F8ABEB" w14:textId="77777777" w:rsidR="000205B1" w:rsidRPr="002928AE" w:rsidRDefault="000205B1" w:rsidP="006C632C">
      <w:pPr>
        <w:pStyle w:val="Pavadinimas"/>
      </w:pPr>
      <w:r w:rsidRPr="002928AE">
        <w:t>III PRIEDAS</w:t>
      </w:r>
    </w:p>
    <w:p w14:paraId="53E853CD" w14:textId="77777777" w:rsidR="000205B1" w:rsidRPr="002928AE" w:rsidRDefault="000205B1" w:rsidP="000205B1">
      <w:pPr>
        <w:pStyle w:val="Pagrindinistekstas"/>
        <w:spacing w:after="0"/>
        <w:rPr>
          <w:szCs w:val="22"/>
        </w:rPr>
      </w:pPr>
    </w:p>
    <w:p w14:paraId="12E3BC03" w14:textId="77777777" w:rsidR="000205B1" w:rsidRPr="002928AE" w:rsidRDefault="000205B1" w:rsidP="000205B1">
      <w:pPr>
        <w:pStyle w:val="Pagrindinistekstas"/>
        <w:spacing w:after="0"/>
        <w:jc w:val="center"/>
        <w:rPr>
          <w:b/>
          <w:szCs w:val="22"/>
        </w:rPr>
      </w:pPr>
      <w:r w:rsidRPr="002928AE">
        <w:rPr>
          <w:b/>
          <w:szCs w:val="22"/>
        </w:rPr>
        <w:t>ŽENKLINIMAS IR PAKUOTĖS LAPELIS</w:t>
      </w:r>
    </w:p>
    <w:p w14:paraId="45B07F14" w14:textId="77777777" w:rsidR="000205B1" w:rsidRPr="002928AE" w:rsidRDefault="000205B1" w:rsidP="000205B1">
      <w:pPr>
        <w:pStyle w:val="Pagrindinistekstas"/>
        <w:spacing w:after="0"/>
        <w:rPr>
          <w:szCs w:val="22"/>
        </w:rPr>
      </w:pPr>
      <w:r w:rsidRPr="002928AE">
        <w:rPr>
          <w:szCs w:val="22"/>
        </w:rPr>
        <w:br w:type="page"/>
      </w:r>
    </w:p>
    <w:p w14:paraId="1F0800C1" w14:textId="77777777" w:rsidR="000205B1" w:rsidRPr="002928AE" w:rsidRDefault="000205B1" w:rsidP="000205B1">
      <w:pPr>
        <w:pStyle w:val="Pagrindinistekstas"/>
        <w:spacing w:after="0"/>
        <w:rPr>
          <w:szCs w:val="22"/>
        </w:rPr>
      </w:pPr>
    </w:p>
    <w:p w14:paraId="1111A177" w14:textId="77777777" w:rsidR="000205B1" w:rsidRPr="002928AE" w:rsidRDefault="000205B1" w:rsidP="000205B1">
      <w:pPr>
        <w:pStyle w:val="Pagrindinistekstas"/>
        <w:spacing w:after="0"/>
        <w:rPr>
          <w:szCs w:val="22"/>
        </w:rPr>
      </w:pPr>
    </w:p>
    <w:p w14:paraId="6C6C124B" w14:textId="77777777" w:rsidR="000205B1" w:rsidRPr="002928AE" w:rsidRDefault="000205B1" w:rsidP="000205B1">
      <w:pPr>
        <w:pStyle w:val="Pagrindinistekstas"/>
        <w:spacing w:after="0"/>
        <w:rPr>
          <w:szCs w:val="22"/>
        </w:rPr>
      </w:pPr>
    </w:p>
    <w:p w14:paraId="0906ACB4" w14:textId="77777777" w:rsidR="000205B1" w:rsidRPr="002928AE" w:rsidRDefault="000205B1" w:rsidP="000205B1">
      <w:pPr>
        <w:pStyle w:val="Pagrindinistekstas"/>
        <w:spacing w:after="0"/>
        <w:rPr>
          <w:szCs w:val="22"/>
        </w:rPr>
      </w:pPr>
    </w:p>
    <w:p w14:paraId="601C26C4" w14:textId="77777777" w:rsidR="000205B1" w:rsidRPr="002928AE" w:rsidRDefault="000205B1" w:rsidP="000205B1">
      <w:pPr>
        <w:pStyle w:val="Pagrindinistekstas"/>
        <w:spacing w:after="0"/>
        <w:rPr>
          <w:szCs w:val="22"/>
        </w:rPr>
      </w:pPr>
    </w:p>
    <w:p w14:paraId="330821F1" w14:textId="77777777" w:rsidR="000205B1" w:rsidRPr="002928AE" w:rsidRDefault="000205B1" w:rsidP="000205B1">
      <w:pPr>
        <w:pStyle w:val="Pagrindinistekstas"/>
        <w:spacing w:after="0"/>
        <w:rPr>
          <w:szCs w:val="22"/>
        </w:rPr>
      </w:pPr>
    </w:p>
    <w:p w14:paraId="5A0AF43D" w14:textId="77777777" w:rsidR="000205B1" w:rsidRPr="002928AE" w:rsidRDefault="000205B1" w:rsidP="000205B1">
      <w:pPr>
        <w:pStyle w:val="Pagrindinistekstas"/>
        <w:spacing w:after="0"/>
        <w:rPr>
          <w:szCs w:val="22"/>
        </w:rPr>
      </w:pPr>
    </w:p>
    <w:p w14:paraId="7148B242" w14:textId="77777777" w:rsidR="000205B1" w:rsidRPr="002928AE" w:rsidRDefault="000205B1" w:rsidP="000205B1">
      <w:pPr>
        <w:pStyle w:val="Pagrindinistekstas"/>
        <w:spacing w:after="0"/>
        <w:rPr>
          <w:szCs w:val="22"/>
        </w:rPr>
      </w:pPr>
    </w:p>
    <w:p w14:paraId="0CEB6F9D" w14:textId="77777777" w:rsidR="000205B1" w:rsidRPr="002928AE" w:rsidRDefault="000205B1" w:rsidP="000205B1">
      <w:pPr>
        <w:pStyle w:val="Pagrindinistekstas"/>
        <w:spacing w:after="0"/>
        <w:rPr>
          <w:szCs w:val="22"/>
        </w:rPr>
      </w:pPr>
    </w:p>
    <w:p w14:paraId="3F258139" w14:textId="77777777" w:rsidR="000205B1" w:rsidRPr="002928AE" w:rsidRDefault="000205B1" w:rsidP="000205B1">
      <w:pPr>
        <w:pStyle w:val="Pagrindinistekstas"/>
        <w:spacing w:after="0"/>
        <w:rPr>
          <w:szCs w:val="22"/>
        </w:rPr>
      </w:pPr>
    </w:p>
    <w:p w14:paraId="1CDB4179" w14:textId="77777777" w:rsidR="000205B1" w:rsidRPr="002928AE" w:rsidRDefault="000205B1" w:rsidP="000205B1">
      <w:pPr>
        <w:pStyle w:val="Pagrindinistekstas"/>
        <w:spacing w:after="0"/>
        <w:rPr>
          <w:szCs w:val="22"/>
        </w:rPr>
      </w:pPr>
    </w:p>
    <w:p w14:paraId="226B89AA" w14:textId="77777777" w:rsidR="000205B1" w:rsidRPr="002928AE" w:rsidRDefault="000205B1" w:rsidP="000205B1">
      <w:pPr>
        <w:pStyle w:val="Pagrindinistekstas"/>
        <w:spacing w:after="0"/>
        <w:rPr>
          <w:szCs w:val="22"/>
        </w:rPr>
      </w:pPr>
    </w:p>
    <w:p w14:paraId="128CF5E8" w14:textId="77777777" w:rsidR="000205B1" w:rsidRPr="002928AE" w:rsidRDefault="000205B1" w:rsidP="000205B1">
      <w:pPr>
        <w:pStyle w:val="Pagrindinistekstas"/>
        <w:spacing w:after="0"/>
        <w:rPr>
          <w:szCs w:val="22"/>
        </w:rPr>
      </w:pPr>
    </w:p>
    <w:p w14:paraId="44C29322" w14:textId="77777777" w:rsidR="000205B1" w:rsidRPr="002928AE" w:rsidRDefault="000205B1" w:rsidP="000205B1">
      <w:pPr>
        <w:pStyle w:val="Pagrindinistekstas"/>
        <w:spacing w:after="0"/>
        <w:rPr>
          <w:szCs w:val="22"/>
        </w:rPr>
      </w:pPr>
    </w:p>
    <w:p w14:paraId="77934E9F" w14:textId="77777777" w:rsidR="000205B1" w:rsidRPr="002928AE" w:rsidRDefault="000205B1" w:rsidP="000205B1">
      <w:pPr>
        <w:pStyle w:val="Pagrindinistekstas"/>
        <w:spacing w:after="0"/>
        <w:rPr>
          <w:szCs w:val="22"/>
        </w:rPr>
      </w:pPr>
    </w:p>
    <w:p w14:paraId="693C30B5" w14:textId="77777777" w:rsidR="000205B1" w:rsidRPr="002928AE" w:rsidRDefault="000205B1" w:rsidP="000205B1">
      <w:pPr>
        <w:pStyle w:val="Pagrindinistekstas"/>
        <w:spacing w:after="0"/>
        <w:rPr>
          <w:szCs w:val="22"/>
        </w:rPr>
      </w:pPr>
    </w:p>
    <w:p w14:paraId="45256ED7" w14:textId="77777777" w:rsidR="000205B1" w:rsidRPr="002928AE" w:rsidRDefault="000205B1" w:rsidP="000205B1">
      <w:pPr>
        <w:pStyle w:val="Pagrindinistekstas"/>
        <w:spacing w:after="0"/>
        <w:rPr>
          <w:szCs w:val="22"/>
        </w:rPr>
      </w:pPr>
    </w:p>
    <w:p w14:paraId="4819F4D6" w14:textId="77777777" w:rsidR="000205B1" w:rsidRPr="002928AE" w:rsidRDefault="000205B1" w:rsidP="000205B1">
      <w:pPr>
        <w:pStyle w:val="Pagrindinistekstas"/>
        <w:spacing w:after="0"/>
        <w:rPr>
          <w:szCs w:val="22"/>
        </w:rPr>
      </w:pPr>
    </w:p>
    <w:p w14:paraId="26D2A191" w14:textId="77777777" w:rsidR="000205B1" w:rsidRPr="002928AE" w:rsidRDefault="000205B1" w:rsidP="000205B1">
      <w:pPr>
        <w:pStyle w:val="Pagrindinistekstas"/>
        <w:spacing w:after="0"/>
        <w:rPr>
          <w:szCs w:val="22"/>
        </w:rPr>
      </w:pPr>
    </w:p>
    <w:p w14:paraId="798CF9C2" w14:textId="77777777" w:rsidR="000205B1" w:rsidRPr="002928AE" w:rsidRDefault="000205B1" w:rsidP="000205B1">
      <w:pPr>
        <w:pStyle w:val="Pagrindinistekstas"/>
        <w:spacing w:after="0"/>
        <w:rPr>
          <w:szCs w:val="22"/>
        </w:rPr>
      </w:pPr>
    </w:p>
    <w:p w14:paraId="30568F9F" w14:textId="77777777" w:rsidR="000205B1" w:rsidRPr="002928AE" w:rsidRDefault="000205B1" w:rsidP="000205B1">
      <w:pPr>
        <w:pStyle w:val="Pagrindinistekstas"/>
        <w:spacing w:after="0"/>
        <w:rPr>
          <w:szCs w:val="22"/>
        </w:rPr>
      </w:pPr>
    </w:p>
    <w:p w14:paraId="03D0A241" w14:textId="77777777" w:rsidR="000205B1" w:rsidRPr="002928AE" w:rsidRDefault="000205B1" w:rsidP="000205B1">
      <w:pPr>
        <w:pStyle w:val="Pagrindinistekstas"/>
        <w:spacing w:after="0"/>
        <w:rPr>
          <w:szCs w:val="22"/>
        </w:rPr>
      </w:pPr>
    </w:p>
    <w:p w14:paraId="75ED42C5" w14:textId="77777777" w:rsidR="000205B1" w:rsidRDefault="000205B1" w:rsidP="006C632C">
      <w:pPr>
        <w:pStyle w:val="Pavadinimas"/>
      </w:pPr>
    </w:p>
    <w:p w14:paraId="2A277162" w14:textId="77777777" w:rsidR="000205B1" w:rsidRPr="002928AE" w:rsidRDefault="000205B1" w:rsidP="006C632C">
      <w:pPr>
        <w:pStyle w:val="Pavadinimas"/>
      </w:pPr>
      <w:r w:rsidRPr="002928AE">
        <w:t>A. ŽENKLINIMAS</w:t>
      </w:r>
    </w:p>
    <w:p w14:paraId="46359325" w14:textId="77777777" w:rsidR="000C2B51" w:rsidRPr="000C2B51" w:rsidRDefault="000205B1" w:rsidP="004C5108">
      <w:pPr>
        <w:rPr>
          <w:rFonts w:eastAsia="Times New Roman"/>
          <w:snapToGrid w:val="0"/>
          <w:szCs w:val="24"/>
          <w:lang w:eastAsia="en-US"/>
        </w:rPr>
      </w:pPr>
      <w:r w:rsidRPr="002928AE">
        <w:rPr>
          <w:szCs w:val="22"/>
        </w:rPr>
        <w:br w:type="page"/>
      </w:r>
    </w:p>
    <w:p w14:paraId="105AC46B"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rPr>
          <w:rFonts w:eastAsia="Times New Roman"/>
          <w:b/>
          <w:snapToGrid w:val="0"/>
          <w:szCs w:val="24"/>
          <w:lang w:eastAsia="en-US"/>
        </w:rPr>
      </w:pPr>
      <w:r w:rsidRPr="000C2B51">
        <w:rPr>
          <w:rFonts w:eastAsia="Times New Roman"/>
          <w:b/>
          <w:noProof/>
          <w:snapToGrid w:val="0"/>
          <w:szCs w:val="24"/>
          <w:lang w:eastAsia="en-US"/>
        </w:rPr>
        <w:lastRenderedPageBreak/>
        <w:t>INFORMACIJA ANT IŠORINĖS PAKUOTĖS</w:t>
      </w:r>
    </w:p>
    <w:p w14:paraId="052DE569" w14:textId="77777777" w:rsidR="000C2B51" w:rsidRDefault="000C2B51" w:rsidP="000C2B51">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napToGrid w:val="0"/>
          <w:szCs w:val="24"/>
          <w:lang w:eastAsia="en-US"/>
        </w:rPr>
      </w:pPr>
    </w:p>
    <w:p w14:paraId="4CC6AAE3" w14:textId="60E36FAB" w:rsidR="000C2B51" w:rsidRPr="000C2B51" w:rsidRDefault="00810BB3" w:rsidP="004C5108">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napToGrid w:val="0"/>
          <w:szCs w:val="24"/>
          <w:lang w:eastAsia="en-US"/>
        </w:rPr>
      </w:pPr>
      <w:r>
        <w:rPr>
          <w:rFonts w:eastAsia="Times New Roman"/>
          <w:b/>
          <w:snapToGrid w:val="0"/>
          <w:szCs w:val="24"/>
          <w:lang w:eastAsia="en-US"/>
        </w:rPr>
        <w:t xml:space="preserve">KARTONO </w:t>
      </w:r>
      <w:r w:rsidR="000C2B51" w:rsidRPr="00CB68F5">
        <w:rPr>
          <w:rFonts w:eastAsia="Times New Roman"/>
          <w:b/>
          <w:caps/>
          <w:snapToGrid w:val="0"/>
          <w:szCs w:val="24"/>
          <w:lang w:eastAsia="en-US"/>
        </w:rPr>
        <w:t>Dėžutė</w:t>
      </w:r>
    </w:p>
    <w:p w14:paraId="7C9693B6" w14:textId="77777777" w:rsidR="000C2B51" w:rsidRPr="000C2B51" w:rsidRDefault="000C2B51" w:rsidP="000C2B51">
      <w:pPr>
        <w:tabs>
          <w:tab w:val="left" w:pos="567"/>
        </w:tabs>
        <w:spacing w:line="260" w:lineRule="exact"/>
        <w:rPr>
          <w:rFonts w:eastAsia="Times New Roman"/>
          <w:snapToGrid w:val="0"/>
          <w:szCs w:val="24"/>
          <w:lang w:eastAsia="en-US"/>
        </w:rPr>
      </w:pPr>
    </w:p>
    <w:p w14:paraId="37ADB7BC" w14:textId="77777777" w:rsidR="000205B1" w:rsidRPr="002928AE" w:rsidRDefault="000205B1" w:rsidP="000205B1">
      <w:pPr>
        <w:pStyle w:val="Pagrindinistekstas"/>
        <w:spacing w:after="0"/>
        <w:rPr>
          <w:szCs w:val="22"/>
        </w:rPr>
      </w:pPr>
    </w:p>
    <w:p w14:paraId="1E6E82A3"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0C2B51">
        <w:rPr>
          <w:rFonts w:eastAsia="Times New Roman"/>
          <w:b/>
          <w:snapToGrid w:val="0"/>
          <w:szCs w:val="24"/>
          <w:lang w:eastAsia="en-US"/>
        </w:rPr>
        <w:t>1.</w:t>
      </w:r>
      <w:r w:rsidRPr="000C2B51">
        <w:rPr>
          <w:rFonts w:eastAsia="Times New Roman"/>
          <w:b/>
          <w:snapToGrid w:val="0"/>
          <w:szCs w:val="24"/>
          <w:lang w:eastAsia="en-US"/>
        </w:rPr>
        <w:tab/>
      </w:r>
      <w:r w:rsidRPr="000C2B51">
        <w:rPr>
          <w:rFonts w:eastAsia="Times New Roman"/>
          <w:b/>
          <w:caps/>
          <w:noProof/>
          <w:snapToGrid w:val="0"/>
          <w:szCs w:val="24"/>
          <w:lang w:eastAsia="en-US"/>
        </w:rPr>
        <w:t>VAISTINIO</w:t>
      </w:r>
      <w:r w:rsidRPr="000C2B51">
        <w:rPr>
          <w:rFonts w:eastAsia="Times New Roman"/>
          <w:b/>
          <w:noProof/>
          <w:snapToGrid w:val="0"/>
          <w:szCs w:val="24"/>
          <w:lang w:eastAsia="en-US"/>
        </w:rPr>
        <w:t xml:space="preserve"> PREPARATO PAVADINIMAS</w:t>
      </w:r>
    </w:p>
    <w:p w14:paraId="10966ACE" w14:textId="77777777" w:rsidR="000C2B51" w:rsidRPr="000C2B51" w:rsidRDefault="000C2B51" w:rsidP="000C2B51">
      <w:pPr>
        <w:tabs>
          <w:tab w:val="left" w:pos="567"/>
        </w:tabs>
        <w:spacing w:line="260" w:lineRule="exact"/>
        <w:rPr>
          <w:rFonts w:eastAsia="Times New Roman"/>
          <w:snapToGrid w:val="0"/>
          <w:szCs w:val="24"/>
          <w:lang w:eastAsia="en-US"/>
        </w:rPr>
      </w:pPr>
    </w:p>
    <w:p w14:paraId="758C0E2A" w14:textId="77777777" w:rsidR="000205B1" w:rsidRPr="002928AE" w:rsidRDefault="000205B1" w:rsidP="000205B1">
      <w:pPr>
        <w:pStyle w:val="Pagrindinistekstas"/>
        <w:spacing w:after="0"/>
        <w:rPr>
          <w:szCs w:val="22"/>
        </w:rPr>
      </w:pPr>
      <w:r w:rsidRPr="002928AE">
        <w:rPr>
          <w:szCs w:val="22"/>
        </w:rPr>
        <w:t>Skinoren 200 mg/g kremas</w:t>
      </w:r>
    </w:p>
    <w:p w14:paraId="19085D57" w14:textId="4F38827D" w:rsidR="000205B1" w:rsidRPr="002928AE" w:rsidRDefault="00810BB3" w:rsidP="000205B1">
      <w:pPr>
        <w:pStyle w:val="Pagrindinistekstas"/>
        <w:spacing w:after="0"/>
        <w:rPr>
          <w:szCs w:val="22"/>
        </w:rPr>
      </w:pPr>
      <w:r>
        <w:rPr>
          <w:szCs w:val="22"/>
        </w:rPr>
        <w:t>a</w:t>
      </w:r>
      <w:r w:rsidR="000205B1" w:rsidRPr="002928AE">
        <w:rPr>
          <w:szCs w:val="22"/>
        </w:rPr>
        <w:t xml:space="preserve">cidum azelaicum                                        </w:t>
      </w:r>
    </w:p>
    <w:p w14:paraId="70F1A4A6" w14:textId="77777777" w:rsidR="000205B1" w:rsidRPr="002928AE" w:rsidRDefault="000205B1" w:rsidP="000205B1">
      <w:pPr>
        <w:pStyle w:val="Pagrindinistekstas"/>
        <w:spacing w:after="0"/>
        <w:rPr>
          <w:szCs w:val="22"/>
        </w:rPr>
      </w:pPr>
    </w:p>
    <w:p w14:paraId="0146708A" w14:textId="77777777" w:rsidR="000C2B51" w:rsidRPr="000C2B51" w:rsidRDefault="000C2B51" w:rsidP="000C2B51">
      <w:pPr>
        <w:tabs>
          <w:tab w:val="left" w:pos="567"/>
        </w:tabs>
        <w:spacing w:line="260" w:lineRule="exact"/>
        <w:rPr>
          <w:rFonts w:eastAsia="Times New Roman"/>
          <w:snapToGrid w:val="0"/>
          <w:szCs w:val="24"/>
          <w:lang w:eastAsia="en-US"/>
        </w:rPr>
      </w:pPr>
    </w:p>
    <w:p w14:paraId="065817E8"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snapToGrid w:val="0"/>
          <w:szCs w:val="24"/>
          <w:lang w:eastAsia="en-US"/>
        </w:rPr>
      </w:pPr>
      <w:r w:rsidRPr="000C2B51">
        <w:rPr>
          <w:rFonts w:eastAsia="Times New Roman"/>
          <w:b/>
          <w:snapToGrid w:val="0"/>
          <w:szCs w:val="24"/>
          <w:lang w:eastAsia="en-US"/>
        </w:rPr>
        <w:t>2.</w:t>
      </w:r>
      <w:r w:rsidRPr="000C2B51">
        <w:rPr>
          <w:rFonts w:eastAsia="Times New Roman"/>
          <w:b/>
          <w:snapToGrid w:val="0"/>
          <w:szCs w:val="24"/>
          <w:lang w:eastAsia="en-US"/>
        </w:rPr>
        <w:tab/>
      </w:r>
      <w:r w:rsidRPr="000C2B51">
        <w:rPr>
          <w:rFonts w:eastAsia="Times New Roman"/>
          <w:b/>
          <w:noProof/>
          <w:snapToGrid w:val="0"/>
          <w:szCs w:val="24"/>
          <w:lang w:eastAsia="en-US"/>
        </w:rPr>
        <w:t>VEIKLIOJI (-IOS) MEDŽIAGA (-OS) IR JOS (-Ų) KIEKIS (-IAI)</w:t>
      </w:r>
    </w:p>
    <w:p w14:paraId="7C99D47A" w14:textId="77777777" w:rsidR="000C2B51" w:rsidRPr="000C2B51" w:rsidRDefault="000C2B51" w:rsidP="000C2B51">
      <w:pPr>
        <w:tabs>
          <w:tab w:val="left" w:pos="567"/>
        </w:tabs>
        <w:spacing w:line="260" w:lineRule="exact"/>
        <w:rPr>
          <w:rFonts w:eastAsia="Times New Roman"/>
          <w:snapToGrid w:val="0"/>
          <w:szCs w:val="24"/>
          <w:lang w:eastAsia="en-US"/>
        </w:rPr>
      </w:pPr>
    </w:p>
    <w:p w14:paraId="347956AC" w14:textId="77777777" w:rsidR="000205B1" w:rsidRPr="002928AE" w:rsidRDefault="000205B1" w:rsidP="000205B1">
      <w:pPr>
        <w:pStyle w:val="Pagrindinistekstas"/>
        <w:spacing w:after="0"/>
        <w:rPr>
          <w:szCs w:val="22"/>
        </w:rPr>
      </w:pPr>
      <w:r w:rsidRPr="002928AE">
        <w:rPr>
          <w:szCs w:val="22"/>
        </w:rPr>
        <w:t>1 g kremo yra 200 mg azelaino rūgšties.</w:t>
      </w:r>
    </w:p>
    <w:p w14:paraId="2DFED2F0" w14:textId="77777777" w:rsidR="000205B1" w:rsidRPr="002928AE" w:rsidRDefault="000205B1" w:rsidP="000205B1">
      <w:pPr>
        <w:pStyle w:val="Pagrindinistekstas"/>
        <w:spacing w:after="0"/>
        <w:rPr>
          <w:szCs w:val="22"/>
        </w:rPr>
      </w:pPr>
    </w:p>
    <w:p w14:paraId="23EEFB7C" w14:textId="77777777" w:rsidR="000C2B51" w:rsidRPr="000C2B51" w:rsidRDefault="000C2B51" w:rsidP="000C2B51">
      <w:pPr>
        <w:tabs>
          <w:tab w:val="left" w:pos="567"/>
        </w:tabs>
        <w:spacing w:line="260" w:lineRule="exact"/>
        <w:rPr>
          <w:rFonts w:eastAsia="Times New Roman"/>
          <w:snapToGrid w:val="0"/>
          <w:szCs w:val="24"/>
          <w:lang w:eastAsia="en-US"/>
        </w:rPr>
      </w:pPr>
    </w:p>
    <w:p w14:paraId="223283AA"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0C2B51">
        <w:rPr>
          <w:rFonts w:eastAsia="Times New Roman"/>
          <w:b/>
          <w:snapToGrid w:val="0"/>
          <w:szCs w:val="24"/>
          <w:lang w:eastAsia="en-US"/>
        </w:rPr>
        <w:t>3.</w:t>
      </w:r>
      <w:r w:rsidRPr="000C2B51">
        <w:rPr>
          <w:rFonts w:eastAsia="Times New Roman"/>
          <w:b/>
          <w:snapToGrid w:val="0"/>
          <w:szCs w:val="24"/>
          <w:lang w:eastAsia="en-US"/>
        </w:rPr>
        <w:tab/>
      </w:r>
      <w:r w:rsidRPr="000C2B51">
        <w:rPr>
          <w:rFonts w:eastAsia="Times New Roman"/>
          <w:b/>
          <w:noProof/>
          <w:snapToGrid w:val="0"/>
          <w:szCs w:val="24"/>
          <w:lang w:eastAsia="en-US"/>
        </w:rPr>
        <w:t>PAGALBINIŲ MEDŽIAGŲ SĄRAŠAS</w:t>
      </w:r>
    </w:p>
    <w:p w14:paraId="06F1CC68" w14:textId="77777777" w:rsidR="000C2B51" w:rsidRPr="000C2B51" w:rsidRDefault="000C2B51" w:rsidP="000C2B51">
      <w:pPr>
        <w:tabs>
          <w:tab w:val="left" w:pos="567"/>
        </w:tabs>
        <w:spacing w:line="260" w:lineRule="exact"/>
        <w:rPr>
          <w:rFonts w:eastAsia="Times New Roman"/>
          <w:snapToGrid w:val="0"/>
          <w:szCs w:val="24"/>
          <w:lang w:eastAsia="en-US"/>
        </w:rPr>
      </w:pPr>
    </w:p>
    <w:p w14:paraId="053B5560" w14:textId="616DCAAB" w:rsidR="00DF1FB2" w:rsidRDefault="000205B1" w:rsidP="004C5108">
      <w:pPr>
        <w:spacing w:before="120" w:after="120"/>
        <w:rPr>
          <w:szCs w:val="22"/>
        </w:rPr>
      </w:pPr>
      <w:r w:rsidRPr="005A712B">
        <w:rPr>
          <w:szCs w:val="22"/>
        </w:rPr>
        <w:t xml:space="preserve">Pagalbinės medžiagos: </w:t>
      </w:r>
      <w:r w:rsidR="00DF7A45" w:rsidRPr="005A712B">
        <w:rPr>
          <w:szCs w:val="22"/>
        </w:rPr>
        <w:t>benzenkarboksirūgštis</w:t>
      </w:r>
      <w:r w:rsidR="00DF1FB2" w:rsidRPr="005A712B">
        <w:rPr>
          <w:szCs w:val="22"/>
        </w:rPr>
        <w:t xml:space="preserve"> (E210), cetearilo oktanoatas</w:t>
      </w:r>
      <w:r w:rsidR="003543F5" w:rsidRPr="005A712B">
        <w:rPr>
          <w:szCs w:val="22"/>
        </w:rPr>
        <w:t xml:space="preserve"> +</w:t>
      </w:r>
      <w:r w:rsidR="0082110C" w:rsidRPr="005A712B">
        <w:rPr>
          <w:szCs w:val="22"/>
        </w:rPr>
        <w:t xml:space="preserve"> izopropilo miristatas </w:t>
      </w:r>
      <w:r w:rsidR="0082110C" w:rsidRPr="005A712B">
        <w:rPr>
          <w:i/>
          <w:iCs/>
          <w:szCs w:val="22"/>
        </w:rPr>
        <w:t>(PCL Liquid</w:t>
      </w:r>
      <w:r w:rsidR="0082110C" w:rsidRPr="005A712B">
        <w:rPr>
          <w:i/>
          <w:iCs/>
          <w:szCs w:val="22"/>
          <w:vertAlign w:val="superscript"/>
        </w:rPr>
        <w:t>®</w:t>
      </w:r>
      <w:r w:rsidR="0082110C" w:rsidRPr="005A712B">
        <w:rPr>
          <w:i/>
          <w:iCs/>
          <w:szCs w:val="22"/>
        </w:rPr>
        <w:t>)</w:t>
      </w:r>
      <w:r w:rsidR="00DF1FB2" w:rsidRPr="005A712B">
        <w:rPr>
          <w:szCs w:val="22"/>
        </w:rPr>
        <w:t>, glicerolis 85 %, propilenglikolis, išgrynintas vanduo, stearoilmakro</w:t>
      </w:r>
      <w:r w:rsidR="00DF7A45" w:rsidRPr="005A712B">
        <w:rPr>
          <w:szCs w:val="22"/>
        </w:rPr>
        <w:t>gol</w:t>
      </w:r>
      <w:r w:rsidR="00DF1FB2" w:rsidRPr="005A712B">
        <w:rPr>
          <w:szCs w:val="22"/>
        </w:rPr>
        <w:t>gliceridai</w:t>
      </w:r>
      <w:r w:rsidR="006C632C">
        <w:rPr>
          <w:szCs w:val="22"/>
        </w:rPr>
        <w:t>,</w:t>
      </w:r>
      <w:r w:rsidR="006C632C" w:rsidRPr="00F2260E">
        <w:rPr>
          <w:szCs w:val="22"/>
        </w:rPr>
        <w:t xml:space="preserve"> </w:t>
      </w:r>
      <w:r w:rsidR="006C632C" w:rsidRPr="005A712B">
        <w:rPr>
          <w:szCs w:val="22"/>
        </w:rPr>
        <w:t xml:space="preserve">glicerolio </w:t>
      </w:r>
      <w:r w:rsidR="006C632C">
        <w:rPr>
          <w:szCs w:val="22"/>
        </w:rPr>
        <w:t>mono</w:t>
      </w:r>
      <w:r w:rsidR="006C632C" w:rsidRPr="005A712B">
        <w:rPr>
          <w:szCs w:val="22"/>
        </w:rPr>
        <w:t>stearat</w:t>
      </w:r>
      <w:r w:rsidR="006C632C">
        <w:rPr>
          <w:szCs w:val="22"/>
        </w:rPr>
        <w:t>as 40-55</w:t>
      </w:r>
      <w:r w:rsidR="006C632C" w:rsidRPr="005A712B">
        <w:rPr>
          <w:szCs w:val="22"/>
        </w:rPr>
        <w:t>, cetostearilo alkoholi</w:t>
      </w:r>
      <w:r w:rsidR="006C632C">
        <w:rPr>
          <w:szCs w:val="22"/>
        </w:rPr>
        <w:t>s</w:t>
      </w:r>
      <w:r w:rsidR="00DF1FB2" w:rsidRPr="005A712B">
        <w:rPr>
          <w:szCs w:val="22"/>
        </w:rPr>
        <w:t>.</w:t>
      </w:r>
    </w:p>
    <w:p w14:paraId="50470211" w14:textId="60CC4D74" w:rsidR="000C2B51" w:rsidRDefault="000C2B51" w:rsidP="000C2B51">
      <w:pPr>
        <w:tabs>
          <w:tab w:val="left" w:pos="567"/>
        </w:tabs>
        <w:spacing w:line="260" w:lineRule="exact"/>
        <w:rPr>
          <w:rFonts w:eastAsia="Times New Roman"/>
          <w:snapToGrid w:val="0"/>
          <w:szCs w:val="24"/>
          <w:lang w:eastAsia="en-US"/>
        </w:rPr>
      </w:pPr>
    </w:p>
    <w:p w14:paraId="18C44218" w14:textId="77777777" w:rsidR="00343B88" w:rsidRPr="000C2B51" w:rsidRDefault="00343B88" w:rsidP="000C2B51">
      <w:pPr>
        <w:tabs>
          <w:tab w:val="left" w:pos="567"/>
        </w:tabs>
        <w:spacing w:line="260" w:lineRule="exact"/>
        <w:rPr>
          <w:rFonts w:eastAsia="Times New Roman"/>
          <w:snapToGrid w:val="0"/>
          <w:szCs w:val="24"/>
          <w:lang w:eastAsia="en-US"/>
        </w:rPr>
      </w:pPr>
    </w:p>
    <w:p w14:paraId="4F2716DF"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0C2B51">
        <w:rPr>
          <w:rFonts w:eastAsia="Times New Roman"/>
          <w:b/>
          <w:snapToGrid w:val="0"/>
          <w:szCs w:val="24"/>
          <w:lang w:eastAsia="en-US"/>
        </w:rPr>
        <w:t>4.</w:t>
      </w:r>
      <w:r w:rsidRPr="000C2B51">
        <w:rPr>
          <w:rFonts w:eastAsia="Times New Roman"/>
          <w:b/>
          <w:snapToGrid w:val="0"/>
          <w:szCs w:val="24"/>
          <w:lang w:eastAsia="en-US"/>
        </w:rPr>
        <w:tab/>
      </w:r>
      <w:r w:rsidRPr="000C2B51">
        <w:rPr>
          <w:rFonts w:eastAsia="Times New Roman"/>
          <w:b/>
          <w:noProof/>
          <w:snapToGrid w:val="0"/>
          <w:szCs w:val="24"/>
          <w:lang w:eastAsia="en-US"/>
        </w:rPr>
        <w:t>FARMACINĖ FORMA IR KIEKIS PAKUOTĖJE</w:t>
      </w:r>
    </w:p>
    <w:p w14:paraId="29A55AE8" w14:textId="77777777" w:rsidR="000C2B51" w:rsidRPr="000C2B51" w:rsidRDefault="000C2B51" w:rsidP="000C2B51">
      <w:pPr>
        <w:tabs>
          <w:tab w:val="left" w:pos="567"/>
        </w:tabs>
        <w:spacing w:line="260" w:lineRule="exact"/>
        <w:rPr>
          <w:rFonts w:eastAsia="Times New Roman"/>
          <w:snapToGrid w:val="0"/>
          <w:szCs w:val="24"/>
          <w:lang w:eastAsia="en-US"/>
        </w:rPr>
      </w:pPr>
    </w:p>
    <w:p w14:paraId="479D2D5A" w14:textId="77777777" w:rsidR="000205B1" w:rsidRPr="002928AE" w:rsidRDefault="000205B1" w:rsidP="000205B1">
      <w:pPr>
        <w:pStyle w:val="Pagrindinistekstas"/>
        <w:spacing w:after="0"/>
        <w:rPr>
          <w:szCs w:val="22"/>
        </w:rPr>
      </w:pPr>
      <w:r w:rsidRPr="002928AE">
        <w:rPr>
          <w:szCs w:val="22"/>
        </w:rPr>
        <w:t xml:space="preserve">Kremas </w:t>
      </w:r>
    </w:p>
    <w:p w14:paraId="73E1C2F0" w14:textId="77777777" w:rsidR="000205B1" w:rsidRPr="002928AE" w:rsidRDefault="000205B1" w:rsidP="000205B1">
      <w:pPr>
        <w:pStyle w:val="Pagrindinistekstas"/>
        <w:spacing w:after="0"/>
        <w:rPr>
          <w:szCs w:val="22"/>
        </w:rPr>
      </w:pPr>
      <w:r w:rsidRPr="002928AE">
        <w:rPr>
          <w:szCs w:val="22"/>
        </w:rPr>
        <w:t>30 g</w:t>
      </w:r>
    </w:p>
    <w:p w14:paraId="37006AF2" w14:textId="77777777" w:rsidR="000205B1" w:rsidRPr="002928AE" w:rsidRDefault="000205B1" w:rsidP="000205B1">
      <w:pPr>
        <w:pStyle w:val="Pagrindinistekstas"/>
        <w:spacing w:after="0"/>
        <w:rPr>
          <w:szCs w:val="22"/>
        </w:rPr>
      </w:pPr>
    </w:p>
    <w:p w14:paraId="2613A633" w14:textId="77777777" w:rsidR="000C2B51" w:rsidRPr="000C2B51" w:rsidRDefault="000C2B51" w:rsidP="000C2B51">
      <w:pPr>
        <w:tabs>
          <w:tab w:val="left" w:pos="567"/>
        </w:tabs>
        <w:spacing w:line="260" w:lineRule="exact"/>
        <w:rPr>
          <w:rFonts w:eastAsia="Times New Roman"/>
          <w:snapToGrid w:val="0"/>
          <w:szCs w:val="24"/>
          <w:lang w:eastAsia="en-US"/>
        </w:rPr>
      </w:pPr>
    </w:p>
    <w:p w14:paraId="5ADBB5A9"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0C2B51">
        <w:rPr>
          <w:rFonts w:eastAsia="Times New Roman"/>
          <w:b/>
          <w:snapToGrid w:val="0"/>
          <w:szCs w:val="24"/>
          <w:lang w:eastAsia="en-US"/>
        </w:rPr>
        <w:t>5.</w:t>
      </w:r>
      <w:r w:rsidRPr="000C2B51">
        <w:rPr>
          <w:rFonts w:eastAsia="Times New Roman"/>
          <w:b/>
          <w:snapToGrid w:val="0"/>
          <w:szCs w:val="24"/>
          <w:lang w:eastAsia="en-US"/>
        </w:rPr>
        <w:tab/>
      </w:r>
      <w:r w:rsidRPr="000C2B51">
        <w:rPr>
          <w:rFonts w:eastAsia="Times New Roman"/>
          <w:b/>
          <w:noProof/>
          <w:snapToGrid w:val="0"/>
          <w:szCs w:val="24"/>
          <w:lang w:eastAsia="en-US"/>
        </w:rPr>
        <w:t>VARTOJIMO METODAS IR BŪDAS (-AI)</w:t>
      </w:r>
    </w:p>
    <w:p w14:paraId="39D50B02" w14:textId="77777777" w:rsidR="000C2B51" w:rsidRPr="000C2B51" w:rsidRDefault="000C2B51" w:rsidP="000C2B51">
      <w:pPr>
        <w:tabs>
          <w:tab w:val="left" w:pos="567"/>
        </w:tabs>
        <w:spacing w:line="260" w:lineRule="exact"/>
        <w:rPr>
          <w:rFonts w:eastAsia="Times New Roman"/>
          <w:snapToGrid w:val="0"/>
          <w:szCs w:val="24"/>
          <w:lang w:eastAsia="en-US"/>
        </w:rPr>
      </w:pPr>
    </w:p>
    <w:p w14:paraId="3D1413CF" w14:textId="77777777" w:rsidR="000205B1" w:rsidRPr="002928AE" w:rsidRDefault="000205B1" w:rsidP="000205B1">
      <w:pPr>
        <w:pStyle w:val="Pagrindinistekstas"/>
        <w:spacing w:after="0"/>
        <w:rPr>
          <w:szCs w:val="22"/>
        </w:rPr>
      </w:pPr>
      <w:r w:rsidRPr="002928AE">
        <w:rPr>
          <w:szCs w:val="22"/>
        </w:rPr>
        <w:t>Vartoti ant odos.</w:t>
      </w:r>
    </w:p>
    <w:p w14:paraId="4648BBFF" w14:textId="77777777" w:rsidR="000205B1" w:rsidRPr="002928AE" w:rsidRDefault="000205B1" w:rsidP="000205B1">
      <w:pPr>
        <w:pStyle w:val="Pagrindinistekstas"/>
        <w:spacing w:after="0"/>
        <w:rPr>
          <w:szCs w:val="22"/>
        </w:rPr>
      </w:pPr>
      <w:r w:rsidRPr="002928AE">
        <w:rPr>
          <w:szCs w:val="22"/>
        </w:rPr>
        <w:t>Prieš vartojimą perskaitykite pakuotės lapelį.</w:t>
      </w:r>
    </w:p>
    <w:p w14:paraId="6F6110A2" w14:textId="77777777" w:rsidR="000205B1" w:rsidRPr="002928AE" w:rsidRDefault="000205B1" w:rsidP="000205B1">
      <w:pPr>
        <w:pStyle w:val="Pagrindinistekstas"/>
        <w:spacing w:after="0"/>
        <w:rPr>
          <w:szCs w:val="22"/>
        </w:rPr>
      </w:pPr>
    </w:p>
    <w:p w14:paraId="79C7FF60" w14:textId="77777777" w:rsidR="000C2B51" w:rsidRPr="000C2B51" w:rsidRDefault="000C2B51" w:rsidP="000C2B51">
      <w:pPr>
        <w:tabs>
          <w:tab w:val="left" w:pos="567"/>
        </w:tabs>
        <w:spacing w:line="260" w:lineRule="exact"/>
        <w:rPr>
          <w:rFonts w:eastAsia="Times New Roman"/>
          <w:snapToGrid w:val="0"/>
          <w:szCs w:val="24"/>
          <w:lang w:eastAsia="en-US"/>
        </w:rPr>
      </w:pPr>
    </w:p>
    <w:p w14:paraId="089CEEB4"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0C2B51">
        <w:rPr>
          <w:rFonts w:eastAsia="Times New Roman"/>
          <w:b/>
          <w:snapToGrid w:val="0"/>
          <w:szCs w:val="24"/>
          <w:lang w:eastAsia="en-US"/>
        </w:rPr>
        <w:t>6.</w:t>
      </w:r>
      <w:r w:rsidRPr="000C2B51">
        <w:rPr>
          <w:rFonts w:eastAsia="Times New Roman"/>
          <w:b/>
          <w:snapToGrid w:val="0"/>
          <w:szCs w:val="24"/>
          <w:lang w:eastAsia="en-US"/>
        </w:rPr>
        <w:tab/>
      </w:r>
      <w:r w:rsidRPr="000C2B51">
        <w:rPr>
          <w:rFonts w:eastAsia="Times New Roman"/>
          <w:b/>
          <w:noProof/>
          <w:snapToGrid w:val="0"/>
          <w:szCs w:val="24"/>
          <w:lang w:eastAsia="en-US"/>
        </w:rPr>
        <w:t>SPECIALUS ĮSPĖJIMAS, KAD VAISTINĮ PREPARATĄ BŪTINA LAIKYTI VAIKAMS NEPASTEBIMOJE IR  NEPASIEKIAMOJE VIETOJE</w:t>
      </w:r>
    </w:p>
    <w:p w14:paraId="077E275E" w14:textId="77777777" w:rsidR="000C2B51" w:rsidRPr="000C2B51" w:rsidRDefault="000C2B51" w:rsidP="000C2B51">
      <w:pPr>
        <w:tabs>
          <w:tab w:val="left" w:pos="567"/>
        </w:tabs>
        <w:spacing w:line="260" w:lineRule="exact"/>
        <w:rPr>
          <w:rFonts w:eastAsia="Times New Roman"/>
          <w:snapToGrid w:val="0"/>
          <w:szCs w:val="24"/>
          <w:lang w:eastAsia="en-US"/>
        </w:rPr>
      </w:pPr>
    </w:p>
    <w:p w14:paraId="0DB8E890" w14:textId="77777777" w:rsidR="000205B1" w:rsidRPr="002928AE" w:rsidRDefault="000205B1" w:rsidP="000205B1">
      <w:pPr>
        <w:pStyle w:val="Pagrindinistekstas"/>
        <w:spacing w:after="0"/>
        <w:rPr>
          <w:szCs w:val="22"/>
        </w:rPr>
      </w:pPr>
      <w:r w:rsidRPr="002928AE">
        <w:rPr>
          <w:szCs w:val="22"/>
        </w:rPr>
        <w:t>Laikyti vaikams nepastebimoje ir nepasiekiamoje vietoje.</w:t>
      </w:r>
    </w:p>
    <w:p w14:paraId="09BEA49F" w14:textId="77777777" w:rsidR="000205B1" w:rsidRPr="002928AE" w:rsidRDefault="000205B1" w:rsidP="000205B1">
      <w:pPr>
        <w:pStyle w:val="Pagrindinistekstas"/>
        <w:spacing w:after="0"/>
        <w:rPr>
          <w:szCs w:val="22"/>
        </w:rPr>
      </w:pPr>
    </w:p>
    <w:p w14:paraId="71BE2619" w14:textId="77777777" w:rsidR="000C2B51" w:rsidRPr="000C2B51" w:rsidRDefault="000C2B51" w:rsidP="000C2B51">
      <w:pPr>
        <w:tabs>
          <w:tab w:val="left" w:pos="567"/>
        </w:tabs>
        <w:spacing w:line="260" w:lineRule="exact"/>
        <w:rPr>
          <w:rFonts w:eastAsia="Times New Roman"/>
          <w:snapToGrid w:val="0"/>
          <w:szCs w:val="24"/>
          <w:lang w:eastAsia="en-US"/>
        </w:rPr>
      </w:pPr>
    </w:p>
    <w:p w14:paraId="26C89215"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0C2B51">
        <w:rPr>
          <w:rFonts w:eastAsia="Times New Roman"/>
          <w:b/>
          <w:snapToGrid w:val="0"/>
          <w:szCs w:val="24"/>
          <w:lang w:eastAsia="en-US"/>
        </w:rPr>
        <w:t>7.</w:t>
      </w:r>
      <w:r w:rsidRPr="000C2B51">
        <w:rPr>
          <w:rFonts w:eastAsia="Times New Roman"/>
          <w:b/>
          <w:snapToGrid w:val="0"/>
          <w:szCs w:val="24"/>
          <w:lang w:eastAsia="en-US"/>
        </w:rPr>
        <w:tab/>
      </w:r>
      <w:r w:rsidRPr="000C2B51">
        <w:rPr>
          <w:rFonts w:eastAsia="Times New Roman"/>
          <w:b/>
          <w:noProof/>
          <w:snapToGrid w:val="0"/>
          <w:szCs w:val="24"/>
          <w:lang w:eastAsia="en-US"/>
        </w:rPr>
        <w:t>KITAS (-I) SPECIALUS (-ŪS) ĮSPĖJIMAS (-AI) (JEI REIKIA)</w:t>
      </w:r>
    </w:p>
    <w:p w14:paraId="7798F2FD" w14:textId="77777777" w:rsidR="000C2B51" w:rsidRPr="000C2B51" w:rsidRDefault="000C2B51" w:rsidP="000C2B51">
      <w:pPr>
        <w:tabs>
          <w:tab w:val="left" w:pos="567"/>
        </w:tabs>
        <w:spacing w:line="260" w:lineRule="exact"/>
        <w:rPr>
          <w:rFonts w:eastAsia="Times New Roman"/>
          <w:snapToGrid w:val="0"/>
          <w:szCs w:val="24"/>
          <w:lang w:eastAsia="en-US"/>
        </w:rPr>
      </w:pPr>
    </w:p>
    <w:p w14:paraId="41AEB910" w14:textId="77777777" w:rsidR="000C2B51" w:rsidRPr="000C2B51" w:rsidRDefault="000C2B51" w:rsidP="000C2B51">
      <w:pPr>
        <w:tabs>
          <w:tab w:val="left" w:pos="567"/>
        </w:tabs>
        <w:spacing w:line="260" w:lineRule="exact"/>
        <w:rPr>
          <w:rFonts w:eastAsia="Times New Roman"/>
          <w:snapToGrid w:val="0"/>
          <w:szCs w:val="24"/>
          <w:lang w:eastAsia="en-US"/>
        </w:rPr>
      </w:pPr>
    </w:p>
    <w:p w14:paraId="66FE7D0B"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0C2B51">
        <w:rPr>
          <w:rFonts w:eastAsia="Times New Roman"/>
          <w:b/>
          <w:snapToGrid w:val="0"/>
          <w:szCs w:val="24"/>
          <w:lang w:eastAsia="en-US"/>
        </w:rPr>
        <w:t>8.</w:t>
      </w:r>
      <w:r w:rsidRPr="000C2B51">
        <w:rPr>
          <w:rFonts w:eastAsia="Times New Roman"/>
          <w:b/>
          <w:snapToGrid w:val="0"/>
          <w:szCs w:val="24"/>
          <w:lang w:eastAsia="en-US"/>
        </w:rPr>
        <w:tab/>
      </w:r>
      <w:r w:rsidRPr="000C2B51">
        <w:rPr>
          <w:rFonts w:eastAsia="Times New Roman"/>
          <w:b/>
          <w:noProof/>
          <w:snapToGrid w:val="0"/>
          <w:szCs w:val="24"/>
          <w:lang w:eastAsia="en-US"/>
        </w:rPr>
        <w:t>TINKAMUMO LAIKAS</w:t>
      </w:r>
    </w:p>
    <w:p w14:paraId="4C0FEDDB" w14:textId="77777777" w:rsidR="000C2B51" w:rsidRPr="000C2B51" w:rsidRDefault="000C2B51" w:rsidP="000C2B51">
      <w:pPr>
        <w:tabs>
          <w:tab w:val="left" w:pos="567"/>
        </w:tabs>
        <w:spacing w:line="260" w:lineRule="exact"/>
        <w:rPr>
          <w:rFonts w:eastAsia="Times New Roman"/>
          <w:snapToGrid w:val="0"/>
          <w:szCs w:val="24"/>
          <w:lang w:eastAsia="en-US"/>
        </w:rPr>
      </w:pPr>
    </w:p>
    <w:p w14:paraId="1A24C2C0" w14:textId="77777777" w:rsidR="000205B1" w:rsidRPr="002928AE" w:rsidRDefault="000205B1" w:rsidP="000205B1">
      <w:pPr>
        <w:pStyle w:val="Pagrindinistekstas"/>
        <w:spacing w:after="0"/>
        <w:rPr>
          <w:szCs w:val="22"/>
        </w:rPr>
      </w:pPr>
      <w:r w:rsidRPr="002928AE">
        <w:rPr>
          <w:szCs w:val="22"/>
        </w:rPr>
        <w:t>Tinka iki {mm</w:t>
      </w:r>
      <w:r w:rsidR="00597921">
        <w:rPr>
          <w:szCs w:val="22"/>
        </w:rPr>
        <w:t>.</w:t>
      </w:r>
      <w:r w:rsidRPr="002928AE">
        <w:rPr>
          <w:szCs w:val="22"/>
        </w:rPr>
        <w:t>MMMM}[mėnuo, metai]</w:t>
      </w:r>
    </w:p>
    <w:p w14:paraId="0F501193" w14:textId="77777777" w:rsidR="000205B1" w:rsidRPr="002928AE" w:rsidRDefault="000205B1" w:rsidP="000205B1">
      <w:pPr>
        <w:pStyle w:val="Pagrindinistekstas"/>
        <w:spacing w:after="0"/>
        <w:rPr>
          <w:szCs w:val="22"/>
        </w:rPr>
      </w:pPr>
      <w:r w:rsidRPr="002928AE">
        <w:rPr>
          <w:szCs w:val="22"/>
        </w:rPr>
        <w:t xml:space="preserve">Pirmą kartą atidarius tūbelę, kremą galima vartoti 6 mėn. </w:t>
      </w:r>
    </w:p>
    <w:p w14:paraId="0DBEF55E" w14:textId="77777777" w:rsidR="000205B1" w:rsidRPr="002928AE" w:rsidRDefault="000205B1" w:rsidP="000205B1">
      <w:pPr>
        <w:pStyle w:val="Pagrindinistekstas"/>
        <w:spacing w:after="0"/>
        <w:rPr>
          <w:szCs w:val="22"/>
        </w:rPr>
      </w:pPr>
    </w:p>
    <w:p w14:paraId="71D7DD21" w14:textId="77777777" w:rsidR="000C2B51" w:rsidRPr="000C2B51" w:rsidRDefault="000C2B51" w:rsidP="000C2B51">
      <w:pPr>
        <w:tabs>
          <w:tab w:val="left" w:pos="567"/>
        </w:tabs>
        <w:spacing w:line="260" w:lineRule="exact"/>
        <w:rPr>
          <w:rFonts w:eastAsia="Times New Roman"/>
          <w:snapToGrid w:val="0"/>
          <w:szCs w:val="24"/>
          <w:lang w:eastAsia="en-US"/>
        </w:rPr>
      </w:pPr>
    </w:p>
    <w:p w14:paraId="014B2DDC" w14:textId="77777777" w:rsidR="000C2B51" w:rsidRPr="000C2B51" w:rsidRDefault="000C2B51" w:rsidP="000C2B51">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0C2B51">
        <w:rPr>
          <w:rFonts w:eastAsia="Times New Roman"/>
          <w:b/>
          <w:snapToGrid w:val="0"/>
          <w:szCs w:val="24"/>
          <w:lang w:eastAsia="en-US"/>
        </w:rPr>
        <w:lastRenderedPageBreak/>
        <w:t>9.</w:t>
      </w:r>
      <w:r w:rsidRPr="000C2B51">
        <w:rPr>
          <w:rFonts w:eastAsia="Times New Roman"/>
          <w:b/>
          <w:snapToGrid w:val="0"/>
          <w:szCs w:val="24"/>
          <w:lang w:eastAsia="en-US"/>
        </w:rPr>
        <w:tab/>
      </w:r>
      <w:r w:rsidRPr="000C2B51">
        <w:rPr>
          <w:rFonts w:eastAsia="Times New Roman"/>
          <w:b/>
          <w:noProof/>
          <w:snapToGrid w:val="0"/>
          <w:szCs w:val="24"/>
          <w:lang w:eastAsia="en-US"/>
        </w:rPr>
        <w:t>SPECIALIOS LAIKYMO SĄLYGOS</w:t>
      </w:r>
    </w:p>
    <w:p w14:paraId="3C2AEF91" w14:textId="77777777" w:rsidR="000C2B51" w:rsidRPr="000C2B51" w:rsidRDefault="000C2B51" w:rsidP="000C2B51">
      <w:pPr>
        <w:tabs>
          <w:tab w:val="left" w:pos="567"/>
        </w:tabs>
        <w:spacing w:line="260" w:lineRule="exact"/>
        <w:rPr>
          <w:rFonts w:eastAsia="Times New Roman"/>
          <w:snapToGrid w:val="0"/>
          <w:szCs w:val="24"/>
          <w:lang w:eastAsia="en-US"/>
        </w:rPr>
      </w:pPr>
    </w:p>
    <w:p w14:paraId="563572AE" w14:textId="77777777" w:rsidR="000205B1" w:rsidRPr="002928AE" w:rsidRDefault="000205B1" w:rsidP="000205B1">
      <w:pPr>
        <w:pStyle w:val="Pagrindinistekstas"/>
        <w:spacing w:after="0"/>
        <w:rPr>
          <w:szCs w:val="22"/>
        </w:rPr>
      </w:pPr>
      <w:r w:rsidRPr="002928AE">
        <w:rPr>
          <w:szCs w:val="22"/>
        </w:rPr>
        <w:t xml:space="preserve">Laikyti ne aukštesnėje kaip 30 </w:t>
      </w:r>
      <w:r w:rsidRPr="002928AE">
        <w:rPr>
          <w:szCs w:val="22"/>
        </w:rPr>
        <w:sym w:font="Symbol" w:char="F0B0"/>
      </w:r>
      <w:r w:rsidRPr="002928AE">
        <w:rPr>
          <w:szCs w:val="22"/>
        </w:rPr>
        <w:t>C temperatūroje.</w:t>
      </w:r>
    </w:p>
    <w:p w14:paraId="5B7D5CD1" w14:textId="77777777" w:rsidR="000205B1" w:rsidRPr="002928AE" w:rsidRDefault="000205B1" w:rsidP="000205B1">
      <w:pPr>
        <w:pStyle w:val="Pagrindinistekstas"/>
        <w:spacing w:after="0"/>
        <w:rPr>
          <w:szCs w:val="22"/>
        </w:rPr>
      </w:pPr>
    </w:p>
    <w:p w14:paraId="735EB56F" w14:textId="77777777" w:rsidR="000C2B51" w:rsidRPr="000C2B51" w:rsidRDefault="000C2B51" w:rsidP="000C2B51">
      <w:pPr>
        <w:tabs>
          <w:tab w:val="left" w:pos="567"/>
        </w:tabs>
        <w:spacing w:line="260" w:lineRule="exact"/>
        <w:rPr>
          <w:rFonts w:eastAsia="Times New Roman"/>
          <w:snapToGrid w:val="0"/>
          <w:szCs w:val="24"/>
          <w:lang w:eastAsia="en-US"/>
        </w:rPr>
      </w:pPr>
    </w:p>
    <w:p w14:paraId="136358AA"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Cs w:val="24"/>
          <w:lang w:eastAsia="en-US"/>
        </w:rPr>
      </w:pPr>
      <w:r w:rsidRPr="000C2B51">
        <w:rPr>
          <w:rFonts w:eastAsia="Times New Roman"/>
          <w:b/>
          <w:snapToGrid w:val="0"/>
          <w:szCs w:val="24"/>
          <w:lang w:eastAsia="en-US"/>
        </w:rPr>
        <w:t>10.</w:t>
      </w:r>
      <w:r w:rsidRPr="000C2B51">
        <w:rPr>
          <w:rFonts w:eastAsia="Times New Roman"/>
          <w:b/>
          <w:snapToGrid w:val="0"/>
          <w:szCs w:val="24"/>
          <w:lang w:eastAsia="en-US"/>
        </w:rPr>
        <w:tab/>
      </w:r>
      <w:r w:rsidRPr="000C2B51">
        <w:rPr>
          <w:rFonts w:eastAsia="Times New Roman"/>
          <w:b/>
          <w:noProof/>
          <w:snapToGrid w:val="0"/>
          <w:szCs w:val="24"/>
          <w:lang w:eastAsia="en-US"/>
        </w:rPr>
        <w:t>SPECIALIOS ATSARGUMO PRIEMONĖS DĖL NESUVARTOTO VAISTINIO PREPARATO AR JO ATLIEKŲ TVARKYMO (JEI REIKIA)</w:t>
      </w:r>
    </w:p>
    <w:p w14:paraId="654D369D" w14:textId="77777777" w:rsidR="000C2B51" w:rsidRPr="000C2B51" w:rsidRDefault="000C2B51" w:rsidP="000C2B51">
      <w:pPr>
        <w:tabs>
          <w:tab w:val="left" w:pos="567"/>
        </w:tabs>
        <w:spacing w:line="260" w:lineRule="exact"/>
        <w:rPr>
          <w:rFonts w:eastAsia="Times New Roman"/>
          <w:snapToGrid w:val="0"/>
          <w:szCs w:val="24"/>
          <w:lang w:eastAsia="en-US"/>
        </w:rPr>
      </w:pPr>
    </w:p>
    <w:p w14:paraId="5E352277" w14:textId="77777777" w:rsidR="000C2B51" w:rsidRPr="000C2B51" w:rsidRDefault="000C2B51" w:rsidP="000C2B51">
      <w:pPr>
        <w:tabs>
          <w:tab w:val="left" w:pos="567"/>
        </w:tabs>
        <w:spacing w:line="260" w:lineRule="exact"/>
        <w:rPr>
          <w:rFonts w:eastAsia="Times New Roman"/>
          <w:snapToGrid w:val="0"/>
          <w:szCs w:val="24"/>
          <w:lang w:eastAsia="en-US"/>
        </w:rPr>
      </w:pPr>
    </w:p>
    <w:p w14:paraId="37780B9E"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Cs w:val="24"/>
          <w:lang w:eastAsia="en-US"/>
        </w:rPr>
      </w:pPr>
      <w:r w:rsidRPr="000C2B51">
        <w:rPr>
          <w:rFonts w:eastAsia="Times New Roman"/>
          <w:b/>
          <w:snapToGrid w:val="0"/>
          <w:szCs w:val="24"/>
          <w:lang w:eastAsia="en-US"/>
        </w:rPr>
        <w:t>11.</w:t>
      </w:r>
      <w:r w:rsidRPr="000C2B51">
        <w:rPr>
          <w:rFonts w:eastAsia="Times New Roman"/>
          <w:b/>
          <w:snapToGrid w:val="0"/>
          <w:szCs w:val="24"/>
          <w:lang w:eastAsia="en-US"/>
        </w:rPr>
        <w:tab/>
      </w:r>
      <w:r w:rsidRPr="000C2B51">
        <w:rPr>
          <w:rFonts w:eastAsia="Times New Roman"/>
          <w:b/>
          <w:caps/>
          <w:noProof/>
          <w:snapToGrid w:val="0"/>
          <w:szCs w:val="24"/>
          <w:lang w:eastAsia="en-US"/>
        </w:rPr>
        <w:t xml:space="preserve"> REGISTRUOTOJO PAVADINIMAS IR ADRESAS</w:t>
      </w:r>
    </w:p>
    <w:p w14:paraId="136284D1" w14:textId="77777777" w:rsidR="000C2B51" w:rsidRPr="000C2B51" w:rsidRDefault="000C2B51" w:rsidP="000C2B51">
      <w:pPr>
        <w:tabs>
          <w:tab w:val="left" w:pos="567"/>
        </w:tabs>
        <w:spacing w:line="260" w:lineRule="exact"/>
        <w:rPr>
          <w:rFonts w:eastAsia="Times New Roman"/>
          <w:snapToGrid w:val="0"/>
          <w:szCs w:val="24"/>
          <w:lang w:eastAsia="en-US"/>
        </w:rPr>
      </w:pPr>
    </w:p>
    <w:p w14:paraId="7DB9E58E" w14:textId="77777777" w:rsidR="00236C96" w:rsidRPr="002B0871" w:rsidRDefault="00236C96" w:rsidP="00236C96">
      <w:pPr>
        <w:rPr>
          <w:szCs w:val="22"/>
        </w:rPr>
      </w:pPr>
      <w:r w:rsidRPr="002B0871">
        <w:rPr>
          <w:szCs w:val="22"/>
        </w:rPr>
        <w:t>LEO Pharma A/S</w:t>
      </w:r>
    </w:p>
    <w:p w14:paraId="5FA8684D" w14:textId="77777777" w:rsidR="00236C96" w:rsidRPr="002B0871" w:rsidRDefault="00236C96" w:rsidP="00236C96">
      <w:pPr>
        <w:rPr>
          <w:szCs w:val="22"/>
        </w:rPr>
      </w:pPr>
      <w:r w:rsidRPr="002B0871">
        <w:rPr>
          <w:szCs w:val="22"/>
        </w:rPr>
        <w:t>Industriparken 55</w:t>
      </w:r>
    </w:p>
    <w:p w14:paraId="5AB64B94" w14:textId="77777777" w:rsidR="00236C96" w:rsidRPr="002B0871" w:rsidRDefault="00236C96" w:rsidP="00236C96">
      <w:pPr>
        <w:rPr>
          <w:szCs w:val="22"/>
        </w:rPr>
      </w:pPr>
      <w:r w:rsidRPr="002B0871">
        <w:rPr>
          <w:szCs w:val="22"/>
        </w:rPr>
        <w:t>DK-2750 Ballerup</w:t>
      </w:r>
    </w:p>
    <w:p w14:paraId="0508F034" w14:textId="6B09B8F0" w:rsidR="000205B1" w:rsidRDefault="00236C96" w:rsidP="00236C96">
      <w:pPr>
        <w:pStyle w:val="Pagrindinistekstas"/>
        <w:spacing w:after="0"/>
        <w:rPr>
          <w:szCs w:val="22"/>
        </w:rPr>
      </w:pPr>
      <w:r w:rsidRPr="002B0871">
        <w:rPr>
          <w:szCs w:val="22"/>
        </w:rPr>
        <w:t>Danija</w:t>
      </w:r>
    </w:p>
    <w:p w14:paraId="6F08BA08" w14:textId="77777777" w:rsidR="00236C96" w:rsidRPr="002928AE" w:rsidRDefault="00236C96" w:rsidP="00236C96">
      <w:pPr>
        <w:pStyle w:val="Pagrindinistekstas"/>
        <w:spacing w:after="0"/>
        <w:rPr>
          <w:szCs w:val="22"/>
        </w:rPr>
      </w:pPr>
    </w:p>
    <w:p w14:paraId="42F3BB08" w14:textId="77777777" w:rsidR="000C2B51" w:rsidRPr="000C2B51" w:rsidRDefault="000C2B51" w:rsidP="000C2B51">
      <w:pPr>
        <w:tabs>
          <w:tab w:val="left" w:pos="567"/>
        </w:tabs>
        <w:spacing w:line="260" w:lineRule="exact"/>
        <w:rPr>
          <w:rFonts w:eastAsia="Times New Roman"/>
          <w:snapToGrid w:val="0"/>
          <w:szCs w:val="24"/>
          <w:lang w:eastAsia="en-US"/>
        </w:rPr>
      </w:pPr>
    </w:p>
    <w:p w14:paraId="1B5AE7F7"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outlineLvl w:val="0"/>
        <w:rPr>
          <w:rFonts w:eastAsia="Times New Roman"/>
          <w:snapToGrid w:val="0"/>
          <w:szCs w:val="24"/>
          <w:lang w:eastAsia="en-US"/>
        </w:rPr>
      </w:pPr>
      <w:r w:rsidRPr="000C2B51">
        <w:rPr>
          <w:rFonts w:eastAsia="Times New Roman"/>
          <w:b/>
          <w:snapToGrid w:val="0"/>
          <w:szCs w:val="24"/>
          <w:lang w:eastAsia="en-US"/>
        </w:rPr>
        <w:t>12.</w:t>
      </w:r>
      <w:r w:rsidRPr="000C2B51">
        <w:rPr>
          <w:rFonts w:eastAsia="Times New Roman"/>
          <w:b/>
          <w:snapToGrid w:val="0"/>
          <w:szCs w:val="24"/>
          <w:lang w:eastAsia="en-US"/>
        </w:rPr>
        <w:tab/>
      </w:r>
      <w:r w:rsidRPr="000C2B51">
        <w:rPr>
          <w:rFonts w:eastAsia="Times New Roman"/>
          <w:b/>
          <w:noProof/>
          <w:snapToGrid w:val="0"/>
          <w:szCs w:val="24"/>
          <w:lang w:eastAsia="en-US"/>
        </w:rPr>
        <w:t>REGISTRACIJOS PAŽYMĖJIMO NUMERIS (-IAI)</w:t>
      </w:r>
      <w:r w:rsidRPr="000C2B51">
        <w:rPr>
          <w:rFonts w:eastAsia="Times New Roman"/>
          <w:b/>
          <w:snapToGrid w:val="0"/>
          <w:szCs w:val="24"/>
          <w:lang w:eastAsia="en-US"/>
        </w:rPr>
        <w:t xml:space="preserve"> </w:t>
      </w:r>
    </w:p>
    <w:p w14:paraId="0981C234" w14:textId="77777777" w:rsidR="000C2B51" w:rsidRPr="000C2B51" w:rsidRDefault="000C2B51" w:rsidP="000C2B51">
      <w:pPr>
        <w:tabs>
          <w:tab w:val="left" w:pos="567"/>
        </w:tabs>
        <w:spacing w:line="260" w:lineRule="exact"/>
        <w:rPr>
          <w:rFonts w:eastAsia="Times New Roman"/>
          <w:snapToGrid w:val="0"/>
          <w:szCs w:val="24"/>
          <w:lang w:eastAsia="en-US"/>
        </w:rPr>
      </w:pPr>
    </w:p>
    <w:p w14:paraId="520405B4" w14:textId="77777777" w:rsidR="000205B1" w:rsidRPr="002928AE" w:rsidRDefault="000205B1" w:rsidP="000205B1">
      <w:pPr>
        <w:pStyle w:val="Pagrindinistekstas"/>
        <w:spacing w:after="0"/>
        <w:rPr>
          <w:szCs w:val="22"/>
        </w:rPr>
      </w:pPr>
      <w:r w:rsidRPr="002928AE">
        <w:rPr>
          <w:szCs w:val="22"/>
        </w:rPr>
        <w:t>LT/1/94/0279/001</w:t>
      </w:r>
    </w:p>
    <w:p w14:paraId="7F5BA8CC" w14:textId="77777777" w:rsidR="000205B1" w:rsidRPr="002928AE" w:rsidRDefault="000205B1" w:rsidP="000205B1">
      <w:pPr>
        <w:pStyle w:val="Pagrindinistekstas"/>
        <w:spacing w:after="0"/>
        <w:rPr>
          <w:szCs w:val="22"/>
        </w:rPr>
      </w:pPr>
    </w:p>
    <w:p w14:paraId="7A679537" w14:textId="77777777" w:rsidR="000C2B51" w:rsidRPr="000C2B51" w:rsidRDefault="000C2B51" w:rsidP="000C2B51">
      <w:pPr>
        <w:tabs>
          <w:tab w:val="left" w:pos="567"/>
        </w:tabs>
        <w:spacing w:line="260" w:lineRule="exact"/>
        <w:rPr>
          <w:rFonts w:eastAsia="Times New Roman"/>
          <w:snapToGrid w:val="0"/>
          <w:szCs w:val="24"/>
          <w:lang w:eastAsia="en-US"/>
        </w:rPr>
      </w:pPr>
    </w:p>
    <w:p w14:paraId="72D4499A"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outlineLvl w:val="0"/>
        <w:rPr>
          <w:rFonts w:eastAsia="Times New Roman"/>
          <w:snapToGrid w:val="0"/>
          <w:szCs w:val="24"/>
          <w:lang w:eastAsia="en-US"/>
        </w:rPr>
      </w:pPr>
      <w:r w:rsidRPr="000C2B51">
        <w:rPr>
          <w:rFonts w:eastAsia="Times New Roman"/>
          <w:b/>
          <w:snapToGrid w:val="0"/>
          <w:szCs w:val="24"/>
          <w:lang w:eastAsia="en-US"/>
        </w:rPr>
        <w:t>13.</w:t>
      </w:r>
      <w:r w:rsidRPr="000C2B51">
        <w:rPr>
          <w:rFonts w:eastAsia="Times New Roman"/>
          <w:b/>
          <w:snapToGrid w:val="0"/>
          <w:szCs w:val="24"/>
          <w:lang w:eastAsia="en-US"/>
        </w:rPr>
        <w:tab/>
      </w:r>
      <w:r w:rsidRPr="000C2B51">
        <w:rPr>
          <w:rFonts w:eastAsia="Times New Roman"/>
          <w:b/>
          <w:noProof/>
          <w:snapToGrid w:val="0"/>
          <w:szCs w:val="24"/>
          <w:lang w:eastAsia="en-US"/>
        </w:rPr>
        <w:t xml:space="preserve">SERIJOS NUMERIS </w:t>
      </w:r>
    </w:p>
    <w:p w14:paraId="55188511" w14:textId="77777777" w:rsidR="000C2B51" w:rsidRPr="000C2B51" w:rsidRDefault="000C2B51" w:rsidP="000C2B51">
      <w:pPr>
        <w:tabs>
          <w:tab w:val="left" w:pos="567"/>
        </w:tabs>
        <w:spacing w:line="260" w:lineRule="exact"/>
        <w:rPr>
          <w:rFonts w:eastAsia="Times New Roman"/>
          <w:snapToGrid w:val="0"/>
          <w:lang w:eastAsia="en-US"/>
        </w:rPr>
      </w:pPr>
    </w:p>
    <w:p w14:paraId="28B5BB36" w14:textId="77777777" w:rsidR="000205B1" w:rsidRPr="002928AE" w:rsidRDefault="000205B1" w:rsidP="000205B1">
      <w:pPr>
        <w:pStyle w:val="Pagrindinistekstas"/>
        <w:spacing w:after="0"/>
        <w:rPr>
          <w:szCs w:val="22"/>
        </w:rPr>
      </w:pPr>
      <w:r w:rsidRPr="002928AE">
        <w:rPr>
          <w:szCs w:val="22"/>
        </w:rPr>
        <w:t>Serija {numeris}</w:t>
      </w:r>
    </w:p>
    <w:p w14:paraId="5EDBDEE2" w14:textId="77777777" w:rsidR="000205B1" w:rsidRPr="002928AE" w:rsidRDefault="000205B1" w:rsidP="000205B1">
      <w:pPr>
        <w:pStyle w:val="Pagrindinistekstas"/>
        <w:spacing w:after="0"/>
        <w:rPr>
          <w:szCs w:val="22"/>
        </w:rPr>
      </w:pPr>
    </w:p>
    <w:p w14:paraId="34025CE5" w14:textId="77777777" w:rsidR="000C2B51" w:rsidRPr="000C2B51" w:rsidRDefault="000C2B51" w:rsidP="000C2B51">
      <w:pPr>
        <w:tabs>
          <w:tab w:val="left" w:pos="567"/>
        </w:tabs>
        <w:spacing w:line="260" w:lineRule="exact"/>
        <w:rPr>
          <w:rFonts w:eastAsia="Times New Roman"/>
          <w:snapToGrid w:val="0"/>
          <w:szCs w:val="24"/>
          <w:lang w:eastAsia="en-US"/>
        </w:rPr>
      </w:pPr>
    </w:p>
    <w:p w14:paraId="59B27A08"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outlineLvl w:val="0"/>
        <w:rPr>
          <w:rFonts w:eastAsia="Times New Roman"/>
          <w:snapToGrid w:val="0"/>
          <w:szCs w:val="24"/>
          <w:lang w:eastAsia="en-US"/>
        </w:rPr>
      </w:pPr>
      <w:r w:rsidRPr="000C2B51">
        <w:rPr>
          <w:rFonts w:eastAsia="Times New Roman"/>
          <w:b/>
          <w:snapToGrid w:val="0"/>
          <w:szCs w:val="24"/>
          <w:lang w:eastAsia="en-US"/>
        </w:rPr>
        <w:t>14.</w:t>
      </w:r>
      <w:r w:rsidRPr="000C2B51">
        <w:rPr>
          <w:rFonts w:eastAsia="Times New Roman"/>
          <w:b/>
          <w:snapToGrid w:val="0"/>
          <w:szCs w:val="24"/>
          <w:lang w:eastAsia="en-US"/>
        </w:rPr>
        <w:tab/>
      </w:r>
      <w:r w:rsidRPr="000C2B51">
        <w:rPr>
          <w:rFonts w:eastAsia="Times New Roman"/>
          <w:b/>
          <w:noProof/>
          <w:snapToGrid w:val="0"/>
          <w:szCs w:val="24"/>
          <w:lang w:eastAsia="en-US"/>
        </w:rPr>
        <w:t>PARDAVIMO (IŠDAVIMO) TVARKA</w:t>
      </w:r>
    </w:p>
    <w:p w14:paraId="2F0071A1" w14:textId="77777777" w:rsidR="000C2B51" w:rsidRPr="000C2B51" w:rsidRDefault="000C2B51" w:rsidP="000C2B51">
      <w:pPr>
        <w:tabs>
          <w:tab w:val="left" w:pos="567"/>
        </w:tabs>
        <w:spacing w:line="260" w:lineRule="exact"/>
        <w:rPr>
          <w:rFonts w:eastAsia="Times New Roman"/>
          <w:snapToGrid w:val="0"/>
          <w:szCs w:val="24"/>
          <w:lang w:eastAsia="en-US"/>
        </w:rPr>
      </w:pPr>
    </w:p>
    <w:p w14:paraId="3F13F678" w14:textId="10C18E1D" w:rsidR="000205B1" w:rsidRPr="002928AE" w:rsidRDefault="000205B1" w:rsidP="000205B1">
      <w:pPr>
        <w:pStyle w:val="Pagrindinistekstas"/>
        <w:spacing w:after="0"/>
        <w:rPr>
          <w:szCs w:val="22"/>
        </w:rPr>
      </w:pPr>
      <w:r w:rsidRPr="002928AE">
        <w:rPr>
          <w:szCs w:val="22"/>
        </w:rPr>
        <w:t>Receptinis vaist</w:t>
      </w:r>
      <w:r w:rsidR="005459A4">
        <w:rPr>
          <w:szCs w:val="22"/>
        </w:rPr>
        <w:t>as</w:t>
      </w:r>
      <w:r w:rsidRPr="002928AE">
        <w:rPr>
          <w:szCs w:val="22"/>
        </w:rPr>
        <w:t>.</w:t>
      </w:r>
    </w:p>
    <w:p w14:paraId="7BE33048" w14:textId="77777777" w:rsidR="000205B1" w:rsidRPr="002928AE" w:rsidRDefault="000205B1" w:rsidP="000205B1">
      <w:pPr>
        <w:pStyle w:val="Pagrindinistekstas"/>
        <w:spacing w:after="0"/>
        <w:rPr>
          <w:szCs w:val="22"/>
        </w:rPr>
      </w:pPr>
    </w:p>
    <w:p w14:paraId="55C0406D" w14:textId="77777777" w:rsidR="000C2B51" w:rsidRPr="000C2B51" w:rsidRDefault="000C2B51" w:rsidP="000C2B51">
      <w:pPr>
        <w:tabs>
          <w:tab w:val="left" w:pos="567"/>
        </w:tabs>
        <w:spacing w:line="260" w:lineRule="exact"/>
        <w:rPr>
          <w:rFonts w:eastAsia="Times New Roman"/>
          <w:snapToGrid w:val="0"/>
          <w:szCs w:val="24"/>
          <w:lang w:eastAsia="en-US"/>
        </w:rPr>
      </w:pPr>
    </w:p>
    <w:p w14:paraId="4B74829E" w14:textId="77777777" w:rsidR="000C2B51" w:rsidRPr="000C2B51" w:rsidRDefault="000C2B51" w:rsidP="000C2B51">
      <w:pPr>
        <w:pBdr>
          <w:top w:val="single" w:sz="4" w:space="2" w:color="auto"/>
          <w:left w:val="single" w:sz="4" w:space="4" w:color="auto"/>
          <w:bottom w:val="single" w:sz="4" w:space="1" w:color="auto"/>
          <w:right w:val="single" w:sz="4" w:space="4" w:color="auto"/>
        </w:pBdr>
        <w:tabs>
          <w:tab w:val="left" w:pos="567"/>
        </w:tabs>
        <w:outlineLvl w:val="0"/>
        <w:rPr>
          <w:rFonts w:eastAsia="Times New Roman"/>
          <w:snapToGrid w:val="0"/>
          <w:szCs w:val="24"/>
          <w:lang w:eastAsia="en-US"/>
        </w:rPr>
      </w:pPr>
      <w:r w:rsidRPr="000C2B51">
        <w:rPr>
          <w:rFonts w:eastAsia="Times New Roman"/>
          <w:b/>
          <w:snapToGrid w:val="0"/>
          <w:szCs w:val="24"/>
          <w:lang w:eastAsia="en-US"/>
        </w:rPr>
        <w:t>15.</w:t>
      </w:r>
      <w:r w:rsidRPr="000C2B51">
        <w:rPr>
          <w:rFonts w:eastAsia="Times New Roman"/>
          <w:b/>
          <w:snapToGrid w:val="0"/>
          <w:szCs w:val="24"/>
          <w:lang w:eastAsia="en-US"/>
        </w:rPr>
        <w:tab/>
      </w:r>
      <w:r w:rsidRPr="000C2B51">
        <w:rPr>
          <w:rFonts w:eastAsia="Times New Roman"/>
          <w:b/>
          <w:noProof/>
          <w:snapToGrid w:val="0"/>
          <w:szCs w:val="24"/>
          <w:lang w:eastAsia="en-US"/>
        </w:rPr>
        <w:t>VARTOJIMO INSTRUKCIJA</w:t>
      </w:r>
    </w:p>
    <w:p w14:paraId="4FC3CC40" w14:textId="77777777" w:rsidR="000C2B51" w:rsidRPr="000C2B51" w:rsidRDefault="000C2B51" w:rsidP="000C2B51">
      <w:pPr>
        <w:tabs>
          <w:tab w:val="left" w:pos="567"/>
        </w:tabs>
        <w:spacing w:line="260" w:lineRule="exact"/>
        <w:rPr>
          <w:rFonts w:eastAsia="Times New Roman"/>
          <w:snapToGrid w:val="0"/>
          <w:szCs w:val="24"/>
          <w:lang w:eastAsia="en-US"/>
        </w:rPr>
      </w:pPr>
    </w:p>
    <w:p w14:paraId="257F9FD3" w14:textId="77777777" w:rsidR="000C2B51" w:rsidRPr="000C2B51" w:rsidRDefault="000C2B51" w:rsidP="000C2B51">
      <w:pPr>
        <w:tabs>
          <w:tab w:val="left" w:pos="567"/>
        </w:tabs>
        <w:spacing w:line="260" w:lineRule="exact"/>
        <w:rPr>
          <w:rFonts w:eastAsia="Times New Roman"/>
          <w:snapToGrid w:val="0"/>
          <w:szCs w:val="24"/>
          <w:lang w:eastAsia="en-US"/>
        </w:rPr>
      </w:pPr>
    </w:p>
    <w:p w14:paraId="2C231CB3" w14:textId="77777777" w:rsidR="000C2B51" w:rsidRPr="000C2B51" w:rsidRDefault="000C2B51" w:rsidP="000C2B51">
      <w:pPr>
        <w:pBdr>
          <w:top w:val="single" w:sz="4" w:space="1" w:color="auto"/>
          <w:left w:val="single" w:sz="4" w:space="4" w:color="auto"/>
          <w:bottom w:val="single" w:sz="4" w:space="0" w:color="auto"/>
          <w:right w:val="single" w:sz="4" w:space="4" w:color="auto"/>
        </w:pBdr>
        <w:tabs>
          <w:tab w:val="left" w:pos="567"/>
        </w:tabs>
        <w:rPr>
          <w:rFonts w:eastAsia="Times New Roman"/>
          <w:snapToGrid w:val="0"/>
          <w:color w:val="008000"/>
          <w:szCs w:val="24"/>
          <w:lang w:eastAsia="en-US"/>
        </w:rPr>
      </w:pPr>
      <w:r w:rsidRPr="000C2B51">
        <w:rPr>
          <w:rFonts w:eastAsia="Times New Roman"/>
          <w:b/>
          <w:snapToGrid w:val="0"/>
          <w:szCs w:val="24"/>
          <w:lang w:eastAsia="en-US"/>
        </w:rPr>
        <w:t>16.</w:t>
      </w:r>
      <w:r w:rsidRPr="000C2B51">
        <w:rPr>
          <w:rFonts w:eastAsia="Times New Roman"/>
          <w:b/>
          <w:snapToGrid w:val="0"/>
          <w:szCs w:val="24"/>
          <w:lang w:eastAsia="en-US"/>
        </w:rPr>
        <w:tab/>
      </w:r>
      <w:r w:rsidRPr="000C2B51">
        <w:rPr>
          <w:rFonts w:eastAsia="Times New Roman"/>
          <w:b/>
          <w:noProof/>
          <w:snapToGrid w:val="0"/>
          <w:szCs w:val="24"/>
          <w:lang w:eastAsia="en-US"/>
        </w:rPr>
        <w:t>INFORMACIJA BRAILIO RAŠTU</w:t>
      </w:r>
    </w:p>
    <w:p w14:paraId="5A10B799" w14:textId="77777777" w:rsidR="000C2B51" w:rsidRPr="000C2B51" w:rsidRDefault="000C2B51" w:rsidP="000C2B51">
      <w:pPr>
        <w:tabs>
          <w:tab w:val="left" w:pos="567"/>
        </w:tabs>
        <w:spacing w:line="260" w:lineRule="exact"/>
        <w:rPr>
          <w:rFonts w:eastAsia="Times New Roman"/>
          <w:snapToGrid w:val="0"/>
          <w:szCs w:val="24"/>
          <w:lang w:eastAsia="en-US"/>
        </w:rPr>
      </w:pPr>
    </w:p>
    <w:p w14:paraId="4E6047BE" w14:textId="77777777" w:rsidR="000205B1" w:rsidRPr="002928AE" w:rsidRDefault="000C2B51" w:rsidP="000205B1">
      <w:pPr>
        <w:pStyle w:val="Pagrindinistekstas"/>
        <w:spacing w:after="0"/>
        <w:rPr>
          <w:szCs w:val="22"/>
        </w:rPr>
      </w:pPr>
      <w:r>
        <w:rPr>
          <w:szCs w:val="22"/>
        </w:rPr>
        <w:t>s</w:t>
      </w:r>
      <w:r w:rsidR="000205B1" w:rsidRPr="002928AE">
        <w:rPr>
          <w:szCs w:val="22"/>
        </w:rPr>
        <w:t>kinoren</w:t>
      </w:r>
    </w:p>
    <w:p w14:paraId="5EAD11B9" w14:textId="77777777" w:rsidR="00DF7A45" w:rsidRDefault="00DF7A45" w:rsidP="00DF7A45">
      <w:pPr>
        <w:overflowPunct w:val="0"/>
        <w:autoSpaceDE w:val="0"/>
        <w:autoSpaceDN w:val="0"/>
        <w:adjustRightInd w:val="0"/>
        <w:rPr>
          <w:rFonts w:eastAsia="Times New Roman"/>
          <w:shd w:val="clear" w:color="auto" w:fill="CCCCCC"/>
        </w:rPr>
      </w:pPr>
    </w:p>
    <w:p w14:paraId="308DCDE9" w14:textId="77777777" w:rsidR="00DF7A45" w:rsidRPr="0078408F" w:rsidRDefault="00DF7A45" w:rsidP="00DF7A45">
      <w:pPr>
        <w:overflowPunct w:val="0"/>
        <w:autoSpaceDE w:val="0"/>
        <w:autoSpaceDN w:val="0"/>
        <w:adjustRightInd w:val="0"/>
        <w:rPr>
          <w:rFonts w:eastAsia="Times New Roman"/>
          <w:shd w:val="clear" w:color="auto" w:fill="CCCCCC"/>
        </w:rPr>
      </w:pPr>
    </w:p>
    <w:p w14:paraId="4B21261B" w14:textId="77777777" w:rsidR="00DF7A45" w:rsidRPr="0034111B" w:rsidRDefault="00DF7A45" w:rsidP="00DF7A45">
      <w:pPr>
        <w:keepNext/>
        <w:numPr>
          <w:ilvl w:val="1"/>
          <w:numId w:val="2"/>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200" w:line="276" w:lineRule="auto"/>
        <w:ind w:hanging="1650"/>
        <w:outlineLvl w:val="0"/>
        <w:rPr>
          <w:rFonts w:eastAsia="Times New Roman"/>
          <w:i/>
          <w:szCs w:val="22"/>
        </w:rPr>
      </w:pPr>
      <w:r w:rsidRPr="0034111B">
        <w:rPr>
          <w:rFonts w:eastAsia="Times New Roman"/>
          <w:b/>
          <w:szCs w:val="22"/>
        </w:rPr>
        <w:t>UNIKALUS IDENTIFIKATORIUS – 2D BRŪKŠNINIS KODAS</w:t>
      </w:r>
    </w:p>
    <w:p w14:paraId="51BFB811" w14:textId="77777777" w:rsidR="00DF7A45" w:rsidRPr="0034111B" w:rsidRDefault="00DF7A45" w:rsidP="00DF7A45">
      <w:pPr>
        <w:overflowPunct w:val="0"/>
        <w:autoSpaceDE w:val="0"/>
        <w:autoSpaceDN w:val="0"/>
        <w:adjustRightInd w:val="0"/>
        <w:rPr>
          <w:rFonts w:eastAsia="Times New Roman"/>
          <w:szCs w:val="22"/>
        </w:rPr>
      </w:pPr>
    </w:p>
    <w:p w14:paraId="43055159" w14:textId="77777777" w:rsidR="00DF7A45" w:rsidRPr="0034111B" w:rsidRDefault="00DF7A45" w:rsidP="00DF7A45">
      <w:pPr>
        <w:overflowPunct w:val="0"/>
        <w:autoSpaceDE w:val="0"/>
        <w:autoSpaceDN w:val="0"/>
        <w:adjustRightInd w:val="0"/>
        <w:rPr>
          <w:rFonts w:eastAsia="Times New Roman"/>
          <w:szCs w:val="22"/>
          <w:shd w:val="clear" w:color="auto" w:fill="CCCCCC"/>
        </w:rPr>
      </w:pPr>
      <w:r w:rsidRPr="0034111B">
        <w:rPr>
          <w:rFonts w:eastAsia="Times New Roman"/>
          <w:szCs w:val="22"/>
        </w:rPr>
        <w:t>2D brūkšninis kodas su nurodytu unikaliu identifikatoriumi.</w:t>
      </w:r>
    </w:p>
    <w:p w14:paraId="3E0E8FC2" w14:textId="77777777" w:rsidR="00DF7A45" w:rsidRPr="0034111B" w:rsidRDefault="00DF7A45" w:rsidP="00DF7A45">
      <w:pPr>
        <w:overflowPunct w:val="0"/>
        <w:autoSpaceDE w:val="0"/>
        <w:autoSpaceDN w:val="0"/>
        <w:adjustRightInd w:val="0"/>
        <w:rPr>
          <w:rFonts w:eastAsia="Times New Roman"/>
          <w:vanish/>
          <w:szCs w:val="22"/>
        </w:rPr>
      </w:pPr>
    </w:p>
    <w:p w14:paraId="4FADE9CE" w14:textId="77777777" w:rsidR="00DF7A45" w:rsidRPr="0034111B" w:rsidRDefault="00DF7A45" w:rsidP="00DF7A45">
      <w:pPr>
        <w:overflowPunct w:val="0"/>
        <w:autoSpaceDE w:val="0"/>
        <w:autoSpaceDN w:val="0"/>
        <w:adjustRightInd w:val="0"/>
        <w:rPr>
          <w:rFonts w:eastAsia="Times New Roman"/>
          <w:szCs w:val="22"/>
        </w:rPr>
      </w:pPr>
    </w:p>
    <w:p w14:paraId="5DEF65FE" w14:textId="77777777" w:rsidR="00DF7A45" w:rsidRPr="0034111B" w:rsidRDefault="00DF7A45" w:rsidP="00DF7A45">
      <w:pPr>
        <w:overflowPunct w:val="0"/>
        <w:autoSpaceDE w:val="0"/>
        <w:autoSpaceDN w:val="0"/>
        <w:adjustRightInd w:val="0"/>
        <w:rPr>
          <w:rFonts w:eastAsia="Times New Roman"/>
          <w:szCs w:val="22"/>
        </w:rPr>
      </w:pPr>
    </w:p>
    <w:p w14:paraId="4428992A" w14:textId="77777777" w:rsidR="00DF7A45" w:rsidRPr="0034111B" w:rsidRDefault="00DF7A45" w:rsidP="00DF7A45">
      <w:pPr>
        <w:keepNext/>
        <w:numPr>
          <w:ilvl w:val="1"/>
          <w:numId w:val="2"/>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200" w:line="276" w:lineRule="auto"/>
        <w:ind w:left="567"/>
        <w:outlineLvl w:val="0"/>
        <w:rPr>
          <w:rFonts w:eastAsia="Times New Roman"/>
          <w:i/>
          <w:szCs w:val="22"/>
        </w:rPr>
      </w:pPr>
      <w:r w:rsidRPr="0034111B">
        <w:rPr>
          <w:rFonts w:eastAsia="Times New Roman"/>
          <w:b/>
          <w:szCs w:val="22"/>
        </w:rPr>
        <w:t>UNIKALUS IDENTIFIKATORIUS – ŽMONĖMS SUPRANTAMI DUOMENYS</w:t>
      </w:r>
    </w:p>
    <w:p w14:paraId="6488BC91" w14:textId="77777777" w:rsidR="00DF7A45" w:rsidRPr="0034111B" w:rsidRDefault="00DF7A45" w:rsidP="00DF7A45">
      <w:pPr>
        <w:shd w:val="clear" w:color="auto" w:fill="D9D9D9" w:themeFill="background1" w:themeFillShade="D9"/>
        <w:overflowPunct w:val="0"/>
        <w:autoSpaceDE w:val="0"/>
        <w:autoSpaceDN w:val="0"/>
        <w:adjustRightInd w:val="0"/>
        <w:rPr>
          <w:rFonts w:eastAsia="Times New Roman"/>
          <w:szCs w:val="22"/>
        </w:rPr>
      </w:pPr>
      <w:r w:rsidRPr="0034111B">
        <w:rPr>
          <w:rFonts w:eastAsia="Times New Roman"/>
          <w:szCs w:val="22"/>
        </w:rPr>
        <w:t>PC: {numeris} [preparato kodas]</w:t>
      </w:r>
    </w:p>
    <w:p w14:paraId="6CB6FE7C" w14:textId="77777777" w:rsidR="00DF7A45" w:rsidRPr="0034111B" w:rsidRDefault="00DF7A45" w:rsidP="00DF7A45">
      <w:pPr>
        <w:shd w:val="clear" w:color="auto" w:fill="D9D9D9" w:themeFill="background1" w:themeFillShade="D9"/>
        <w:overflowPunct w:val="0"/>
        <w:autoSpaceDE w:val="0"/>
        <w:autoSpaceDN w:val="0"/>
        <w:adjustRightInd w:val="0"/>
        <w:rPr>
          <w:rFonts w:eastAsia="Times New Roman"/>
          <w:szCs w:val="22"/>
        </w:rPr>
      </w:pPr>
      <w:r w:rsidRPr="0034111B">
        <w:rPr>
          <w:rFonts w:eastAsia="Times New Roman"/>
          <w:szCs w:val="22"/>
        </w:rPr>
        <w:t>SN: {numeris} [nuoseklusis numeris]</w:t>
      </w:r>
    </w:p>
    <w:p w14:paraId="434DC5E5" w14:textId="77777777" w:rsidR="00DF7A45" w:rsidRPr="0078408F" w:rsidRDefault="00DF7A45" w:rsidP="00DF7A45">
      <w:pPr>
        <w:shd w:val="clear" w:color="auto" w:fill="D9D9D9" w:themeFill="background1" w:themeFillShade="D9"/>
        <w:overflowPunct w:val="0"/>
        <w:autoSpaceDE w:val="0"/>
        <w:autoSpaceDN w:val="0"/>
        <w:adjustRightInd w:val="0"/>
        <w:rPr>
          <w:rFonts w:eastAsia="Times New Roman"/>
          <w:szCs w:val="22"/>
        </w:rPr>
      </w:pPr>
      <w:r w:rsidRPr="0034111B">
        <w:rPr>
          <w:rFonts w:eastAsia="Times New Roman"/>
          <w:szCs w:val="22"/>
        </w:rPr>
        <w:lastRenderedPageBreak/>
        <w:t>NN: {numeris} [nacionalinis kompensacijos rūšies kodas arba kitas nacionalinis vaistinio preparato identifikacinis numeris]</w:t>
      </w:r>
    </w:p>
    <w:p w14:paraId="19ADBCEF" w14:textId="77777777" w:rsidR="00DF7A45" w:rsidRPr="0078408F" w:rsidRDefault="00DF7A45" w:rsidP="00DF7A45">
      <w:pPr>
        <w:overflowPunct w:val="0"/>
        <w:autoSpaceDE w:val="0"/>
        <w:autoSpaceDN w:val="0"/>
        <w:adjustRightInd w:val="0"/>
        <w:rPr>
          <w:rFonts w:eastAsia="Times New Roman"/>
          <w:szCs w:val="22"/>
        </w:rPr>
      </w:pPr>
    </w:p>
    <w:p w14:paraId="3935CF07" w14:textId="77777777" w:rsidR="00DF7A45" w:rsidRPr="0078408F" w:rsidRDefault="00DF7A45" w:rsidP="00DF7A45">
      <w:pPr>
        <w:overflowPunct w:val="0"/>
        <w:autoSpaceDE w:val="0"/>
        <w:autoSpaceDN w:val="0"/>
        <w:adjustRightInd w:val="0"/>
        <w:rPr>
          <w:rFonts w:eastAsia="Times New Roman"/>
          <w:szCs w:val="22"/>
        </w:rPr>
      </w:pPr>
    </w:p>
    <w:p w14:paraId="60540DD7" w14:textId="77777777" w:rsidR="00DF7A45" w:rsidRPr="0078408F" w:rsidRDefault="00DF7A45" w:rsidP="00DF7A45">
      <w:pPr>
        <w:spacing w:after="200" w:line="276" w:lineRule="auto"/>
        <w:rPr>
          <w:rFonts w:eastAsiaTheme="minorHAnsi" w:cstheme="minorBidi"/>
          <w:b/>
          <w:szCs w:val="22"/>
          <w:lang w:eastAsia="en-US"/>
        </w:rPr>
      </w:pPr>
      <w:r w:rsidRPr="0078408F">
        <w:rPr>
          <w:rFonts w:eastAsia="Times New Roman"/>
          <w:sz w:val="20"/>
        </w:rPr>
        <w:br w:type="page"/>
      </w:r>
    </w:p>
    <w:p w14:paraId="13A3EA31" w14:textId="77777777" w:rsidR="000205B1" w:rsidRPr="002928AE" w:rsidRDefault="000205B1" w:rsidP="004C5108">
      <w:pPr>
        <w:rPr>
          <w:szCs w:val="22"/>
        </w:rPr>
      </w:pPr>
      <w:r w:rsidRPr="002928AE">
        <w:rPr>
          <w:b/>
          <w:szCs w:val="22"/>
        </w:rPr>
        <w:lastRenderedPageBreak/>
        <w:t xml:space="preserve"> </w:t>
      </w:r>
    </w:p>
    <w:p w14:paraId="125C21A9"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rPr>
          <w:rFonts w:eastAsia="Times New Roman"/>
          <w:b/>
          <w:snapToGrid w:val="0"/>
          <w:szCs w:val="24"/>
          <w:lang w:eastAsia="en-US"/>
        </w:rPr>
      </w:pPr>
      <w:r w:rsidRPr="000C2B51">
        <w:rPr>
          <w:rFonts w:eastAsia="Times New Roman"/>
          <w:b/>
          <w:noProof/>
          <w:snapToGrid w:val="0"/>
          <w:szCs w:val="24"/>
          <w:lang w:eastAsia="en-US"/>
        </w:rPr>
        <w:t>MINIMALI INFORMACIJA ANT VIDIN</w:t>
      </w:r>
      <w:r w:rsidR="00597921">
        <w:rPr>
          <w:rFonts w:eastAsia="Times New Roman"/>
          <w:b/>
          <w:noProof/>
          <w:snapToGrid w:val="0"/>
          <w:szCs w:val="24"/>
          <w:lang w:eastAsia="en-US"/>
        </w:rPr>
        <w:t xml:space="preserve">ĖS </w:t>
      </w:r>
      <w:r w:rsidRPr="000C2B51">
        <w:rPr>
          <w:rFonts w:eastAsia="Times New Roman"/>
          <w:b/>
          <w:noProof/>
          <w:snapToGrid w:val="0"/>
          <w:szCs w:val="24"/>
          <w:lang w:eastAsia="en-US"/>
        </w:rPr>
        <w:t>PAKUO</w:t>
      </w:r>
      <w:r w:rsidR="00597921">
        <w:rPr>
          <w:rFonts w:eastAsia="Times New Roman"/>
          <w:b/>
          <w:noProof/>
          <w:snapToGrid w:val="0"/>
          <w:szCs w:val="24"/>
          <w:lang w:eastAsia="en-US"/>
        </w:rPr>
        <w:t>TĖS</w:t>
      </w:r>
    </w:p>
    <w:p w14:paraId="73840B49" w14:textId="77777777" w:rsidR="000C2B51" w:rsidRPr="000C2B51" w:rsidRDefault="000C2B51" w:rsidP="000C2B51">
      <w:pPr>
        <w:pBdr>
          <w:top w:val="single" w:sz="4" w:space="1" w:color="auto"/>
          <w:left w:val="single" w:sz="4" w:space="4" w:color="auto"/>
          <w:bottom w:val="single" w:sz="4" w:space="1" w:color="auto"/>
          <w:right w:val="single" w:sz="4" w:space="4" w:color="auto"/>
        </w:pBdr>
        <w:tabs>
          <w:tab w:val="left" w:pos="567"/>
        </w:tabs>
        <w:rPr>
          <w:rFonts w:eastAsia="Times New Roman"/>
          <w:b/>
          <w:snapToGrid w:val="0"/>
          <w:szCs w:val="24"/>
          <w:lang w:eastAsia="en-US"/>
        </w:rPr>
      </w:pPr>
    </w:p>
    <w:p w14:paraId="2BB1E6E2" w14:textId="77777777" w:rsidR="000C2B51" w:rsidRPr="00CB68F5" w:rsidRDefault="000C2B51" w:rsidP="000C2B51">
      <w:pPr>
        <w:pBdr>
          <w:top w:val="single" w:sz="4" w:space="1" w:color="auto"/>
          <w:left w:val="single" w:sz="4" w:space="4" w:color="auto"/>
          <w:bottom w:val="single" w:sz="4" w:space="1" w:color="auto"/>
          <w:right w:val="single" w:sz="4" w:space="4" w:color="auto"/>
        </w:pBdr>
        <w:tabs>
          <w:tab w:val="left" w:pos="567"/>
        </w:tabs>
        <w:rPr>
          <w:rFonts w:eastAsia="Times New Roman"/>
          <w:caps/>
          <w:snapToGrid w:val="0"/>
          <w:szCs w:val="24"/>
          <w:lang w:eastAsia="en-US"/>
        </w:rPr>
      </w:pPr>
      <w:r w:rsidRPr="00CB68F5">
        <w:rPr>
          <w:rFonts w:eastAsia="Times New Roman"/>
          <w:b/>
          <w:caps/>
          <w:snapToGrid w:val="0"/>
          <w:szCs w:val="24"/>
          <w:lang w:eastAsia="en-US"/>
        </w:rPr>
        <w:t>Tūbelė</w:t>
      </w:r>
    </w:p>
    <w:p w14:paraId="62F32D36" w14:textId="77777777" w:rsidR="000C2B51" w:rsidRPr="000C2B51" w:rsidRDefault="000C2B51" w:rsidP="000C2B51">
      <w:pPr>
        <w:tabs>
          <w:tab w:val="left" w:pos="567"/>
        </w:tabs>
        <w:spacing w:line="260" w:lineRule="exact"/>
        <w:rPr>
          <w:rFonts w:eastAsia="Times New Roman"/>
          <w:snapToGrid w:val="0"/>
          <w:szCs w:val="24"/>
          <w:lang w:eastAsia="en-US"/>
        </w:rPr>
      </w:pPr>
    </w:p>
    <w:p w14:paraId="261A6AE7" w14:textId="77777777" w:rsidR="000C2B51" w:rsidRPr="000C2B51" w:rsidRDefault="000C2B51" w:rsidP="000C2B51">
      <w:pPr>
        <w:tabs>
          <w:tab w:val="left" w:pos="567"/>
        </w:tabs>
        <w:spacing w:line="260" w:lineRule="exact"/>
        <w:rPr>
          <w:rFonts w:eastAsia="Times New Roman"/>
          <w:snapToGrid w:val="0"/>
          <w:szCs w:val="24"/>
          <w:lang w:eastAsia="en-US"/>
        </w:rPr>
      </w:pPr>
    </w:p>
    <w:p w14:paraId="5E83E42D" w14:textId="3CA13AE3" w:rsidR="000C2B51" w:rsidRPr="00CB68F5" w:rsidRDefault="000C2B51" w:rsidP="006C632C">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Cs w:val="24"/>
          <w:lang w:eastAsia="en-US"/>
        </w:rPr>
      </w:pPr>
      <w:r w:rsidRPr="006C632C">
        <w:rPr>
          <w:snapToGrid w:val="0"/>
          <w:lang w:eastAsia="en-US"/>
        </w:rPr>
        <w:t>1.</w:t>
      </w:r>
      <w:r w:rsidRPr="006C632C">
        <w:rPr>
          <w:snapToGrid w:val="0"/>
          <w:lang w:eastAsia="en-US"/>
        </w:rPr>
        <w:tab/>
      </w:r>
      <w:r w:rsidRPr="00CB68F5">
        <w:rPr>
          <w:rFonts w:eastAsia="Times New Roman"/>
          <w:b/>
          <w:caps/>
          <w:noProof/>
          <w:snapToGrid w:val="0"/>
          <w:szCs w:val="24"/>
          <w:lang w:eastAsia="en-US"/>
        </w:rPr>
        <w:t>Vaistinio preparato pavadinimas ir vartojimo būdas (-ai)</w:t>
      </w:r>
    </w:p>
    <w:p w14:paraId="04D57E66" w14:textId="77777777" w:rsidR="000C2B51" w:rsidRPr="000C2B51" w:rsidRDefault="000C2B51" w:rsidP="000C2B51">
      <w:pPr>
        <w:tabs>
          <w:tab w:val="left" w:pos="567"/>
        </w:tabs>
        <w:spacing w:line="260" w:lineRule="exact"/>
        <w:rPr>
          <w:rFonts w:eastAsia="Times New Roman"/>
          <w:snapToGrid w:val="0"/>
          <w:szCs w:val="24"/>
          <w:lang w:eastAsia="en-US"/>
        </w:rPr>
      </w:pPr>
    </w:p>
    <w:p w14:paraId="0D5EBFB0" w14:textId="77777777" w:rsidR="000205B1" w:rsidRPr="004C5108" w:rsidRDefault="000205B1" w:rsidP="000205B1">
      <w:pPr>
        <w:pStyle w:val="Pagrindinistekstas"/>
        <w:spacing w:after="0"/>
        <w:rPr>
          <w:szCs w:val="22"/>
        </w:rPr>
      </w:pPr>
      <w:r w:rsidRPr="002928AE">
        <w:rPr>
          <w:szCs w:val="22"/>
        </w:rPr>
        <w:t>Skinoren 200 mg/g</w:t>
      </w:r>
      <w:r w:rsidRPr="004C5108">
        <w:rPr>
          <w:szCs w:val="22"/>
        </w:rPr>
        <w:t xml:space="preserve"> kremas</w:t>
      </w:r>
    </w:p>
    <w:p w14:paraId="06EC71FF" w14:textId="0161FEC7" w:rsidR="000205B1" w:rsidRPr="002928AE" w:rsidRDefault="00810BB3" w:rsidP="000205B1">
      <w:pPr>
        <w:pStyle w:val="Pagrindinistekstas"/>
        <w:spacing w:after="0"/>
        <w:rPr>
          <w:szCs w:val="22"/>
        </w:rPr>
      </w:pPr>
      <w:r>
        <w:rPr>
          <w:szCs w:val="22"/>
        </w:rPr>
        <w:t>a</w:t>
      </w:r>
      <w:r w:rsidR="000205B1" w:rsidRPr="002928AE">
        <w:rPr>
          <w:szCs w:val="22"/>
        </w:rPr>
        <w:t xml:space="preserve">cidum azelaicum                                        </w:t>
      </w:r>
    </w:p>
    <w:p w14:paraId="37DDF9D0" w14:textId="77777777" w:rsidR="000205B1" w:rsidRPr="002928AE" w:rsidRDefault="000205B1" w:rsidP="000205B1">
      <w:pPr>
        <w:pStyle w:val="Pagrindinistekstas"/>
        <w:spacing w:after="0"/>
        <w:rPr>
          <w:szCs w:val="22"/>
        </w:rPr>
      </w:pPr>
    </w:p>
    <w:p w14:paraId="59C5608D" w14:textId="77777777" w:rsidR="00597921" w:rsidRPr="00597921" w:rsidRDefault="00597921" w:rsidP="00597921">
      <w:pPr>
        <w:tabs>
          <w:tab w:val="left" w:pos="567"/>
        </w:tabs>
        <w:spacing w:line="260" w:lineRule="exact"/>
        <w:rPr>
          <w:rFonts w:eastAsia="Times New Roman"/>
          <w:snapToGrid w:val="0"/>
          <w:szCs w:val="24"/>
          <w:lang w:eastAsia="en-US"/>
        </w:rPr>
      </w:pPr>
    </w:p>
    <w:p w14:paraId="0415DFB6" w14:textId="77777777" w:rsidR="00597921" w:rsidRPr="00597921" w:rsidRDefault="00597921" w:rsidP="0059792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snapToGrid w:val="0"/>
          <w:szCs w:val="24"/>
          <w:lang w:eastAsia="en-US"/>
        </w:rPr>
      </w:pPr>
      <w:r w:rsidRPr="00597921">
        <w:rPr>
          <w:rFonts w:eastAsia="Times New Roman"/>
          <w:b/>
          <w:snapToGrid w:val="0"/>
          <w:szCs w:val="24"/>
          <w:lang w:eastAsia="en-US"/>
        </w:rPr>
        <w:t>2.</w:t>
      </w:r>
      <w:r w:rsidRPr="00597921">
        <w:rPr>
          <w:rFonts w:eastAsia="Times New Roman"/>
          <w:b/>
          <w:snapToGrid w:val="0"/>
          <w:szCs w:val="24"/>
          <w:lang w:eastAsia="en-US"/>
        </w:rPr>
        <w:tab/>
      </w:r>
      <w:r w:rsidRPr="00597921">
        <w:rPr>
          <w:rFonts w:eastAsia="Times New Roman"/>
          <w:b/>
          <w:noProof/>
          <w:snapToGrid w:val="0"/>
          <w:szCs w:val="24"/>
          <w:lang w:eastAsia="en-US"/>
        </w:rPr>
        <w:t>VEIKLIOJI (-IOS) MEDŽIAGA (-OS) IR JOS (-Ų) KIEKIS (-IAI)</w:t>
      </w:r>
    </w:p>
    <w:p w14:paraId="5633FE77" w14:textId="77777777" w:rsidR="00597921" w:rsidRPr="00597921" w:rsidRDefault="00597921" w:rsidP="00597921">
      <w:pPr>
        <w:tabs>
          <w:tab w:val="left" w:pos="567"/>
        </w:tabs>
        <w:spacing w:line="260" w:lineRule="exact"/>
        <w:rPr>
          <w:rFonts w:eastAsia="Times New Roman"/>
          <w:snapToGrid w:val="0"/>
          <w:szCs w:val="24"/>
          <w:lang w:eastAsia="en-US"/>
        </w:rPr>
      </w:pPr>
    </w:p>
    <w:p w14:paraId="23B601A9" w14:textId="77777777" w:rsidR="00597921" w:rsidRPr="00597921" w:rsidRDefault="00597921" w:rsidP="00597921">
      <w:pPr>
        <w:tabs>
          <w:tab w:val="left" w:pos="567"/>
        </w:tabs>
        <w:spacing w:line="260" w:lineRule="exact"/>
        <w:rPr>
          <w:rFonts w:eastAsia="Times New Roman"/>
          <w:snapToGrid w:val="0"/>
          <w:szCs w:val="24"/>
          <w:lang w:eastAsia="en-US"/>
        </w:rPr>
      </w:pPr>
    </w:p>
    <w:p w14:paraId="186A6F7D" w14:textId="77777777" w:rsidR="00597921" w:rsidRPr="00597921" w:rsidRDefault="00597921" w:rsidP="0059792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597921">
        <w:rPr>
          <w:rFonts w:eastAsia="Times New Roman"/>
          <w:b/>
          <w:snapToGrid w:val="0"/>
          <w:szCs w:val="24"/>
          <w:lang w:eastAsia="en-US"/>
        </w:rPr>
        <w:t>3.</w:t>
      </w:r>
      <w:r w:rsidRPr="00597921">
        <w:rPr>
          <w:rFonts w:eastAsia="Times New Roman"/>
          <w:b/>
          <w:snapToGrid w:val="0"/>
          <w:szCs w:val="24"/>
          <w:lang w:eastAsia="en-US"/>
        </w:rPr>
        <w:tab/>
      </w:r>
      <w:r w:rsidRPr="00597921">
        <w:rPr>
          <w:rFonts w:eastAsia="Times New Roman"/>
          <w:b/>
          <w:noProof/>
          <w:snapToGrid w:val="0"/>
          <w:szCs w:val="24"/>
          <w:lang w:eastAsia="en-US"/>
        </w:rPr>
        <w:t>PAGALBINIŲ MEDŽIAGŲ SĄRAŠAS</w:t>
      </w:r>
    </w:p>
    <w:p w14:paraId="4643BFA3" w14:textId="77777777" w:rsidR="00597921" w:rsidRPr="00597921" w:rsidRDefault="00597921" w:rsidP="00597921">
      <w:pPr>
        <w:tabs>
          <w:tab w:val="left" w:pos="567"/>
        </w:tabs>
        <w:spacing w:line="260" w:lineRule="exact"/>
        <w:rPr>
          <w:rFonts w:eastAsia="Times New Roman"/>
          <w:snapToGrid w:val="0"/>
          <w:szCs w:val="24"/>
          <w:lang w:eastAsia="en-US"/>
        </w:rPr>
      </w:pPr>
    </w:p>
    <w:p w14:paraId="301BB705" w14:textId="77777777" w:rsidR="00597921" w:rsidRPr="00597921" w:rsidRDefault="00597921" w:rsidP="00597921">
      <w:pPr>
        <w:tabs>
          <w:tab w:val="left" w:pos="567"/>
        </w:tabs>
        <w:spacing w:line="260" w:lineRule="exact"/>
        <w:rPr>
          <w:rFonts w:eastAsia="Times New Roman"/>
          <w:snapToGrid w:val="0"/>
          <w:szCs w:val="24"/>
          <w:lang w:eastAsia="en-US"/>
        </w:rPr>
      </w:pPr>
    </w:p>
    <w:p w14:paraId="3248F663" w14:textId="77777777" w:rsidR="00597921" w:rsidRPr="00597921" w:rsidRDefault="00597921" w:rsidP="0059792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597921">
        <w:rPr>
          <w:rFonts w:eastAsia="Times New Roman"/>
          <w:b/>
          <w:snapToGrid w:val="0"/>
          <w:szCs w:val="24"/>
          <w:lang w:eastAsia="en-US"/>
        </w:rPr>
        <w:t>4.</w:t>
      </w:r>
      <w:r w:rsidRPr="00597921">
        <w:rPr>
          <w:rFonts w:eastAsia="Times New Roman"/>
          <w:b/>
          <w:snapToGrid w:val="0"/>
          <w:szCs w:val="24"/>
          <w:lang w:eastAsia="en-US"/>
        </w:rPr>
        <w:tab/>
      </w:r>
      <w:r w:rsidRPr="00597921">
        <w:rPr>
          <w:rFonts w:eastAsia="Times New Roman"/>
          <w:b/>
          <w:noProof/>
          <w:snapToGrid w:val="0"/>
          <w:szCs w:val="24"/>
          <w:lang w:eastAsia="en-US"/>
        </w:rPr>
        <w:t>FARMACINĖ FORMA IR KIEKIS PAKUOTĖJE</w:t>
      </w:r>
    </w:p>
    <w:p w14:paraId="3420F6F4" w14:textId="77777777" w:rsidR="00597921" w:rsidRPr="00597921" w:rsidRDefault="00597921" w:rsidP="00597921">
      <w:pPr>
        <w:tabs>
          <w:tab w:val="left" w:pos="567"/>
        </w:tabs>
        <w:spacing w:line="260" w:lineRule="exact"/>
        <w:rPr>
          <w:rFonts w:eastAsia="Times New Roman"/>
          <w:snapToGrid w:val="0"/>
          <w:szCs w:val="24"/>
          <w:lang w:eastAsia="en-US"/>
        </w:rPr>
      </w:pPr>
    </w:p>
    <w:p w14:paraId="6FAEB0F3" w14:textId="77777777" w:rsidR="000205B1" w:rsidRPr="002928AE" w:rsidRDefault="000205B1" w:rsidP="000205B1">
      <w:pPr>
        <w:pStyle w:val="Pagrindinistekstas"/>
        <w:spacing w:after="0"/>
        <w:rPr>
          <w:szCs w:val="22"/>
        </w:rPr>
      </w:pPr>
      <w:r w:rsidRPr="002928AE">
        <w:rPr>
          <w:szCs w:val="22"/>
          <w:highlight w:val="lightGray"/>
        </w:rPr>
        <w:t>kremas</w:t>
      </w:r>
    </w:p>
    <w:p w14:paraId="1BC750F7" w14:textId="77777777" w:rsidR="000205B1" w:rsidRPr="002928AE" w:rsidRDefault="000205B1" w:rsidP="000205B1">
      <w:pPr>
        <w:pStyle w:val="Pagrindinistekstas"/>
        <w:spacing w:after="0"/>
        <w:rPr>
          <w:szCs w:val="22"/>
        </w:rPr>
      </w:pPr>
      <w:r w:rsidRPr="002928AE">
        <w:rPr>
          <w:szCs w:val="22"/>
        </w:rPr>
        <w:t>30 g</w:t>
      </w:r>
    </w:p>
    <w:p w14:paraId="4879E2C8" w14:textId="77777777" w:rsidR="00597921" w:rsidRPr="00597921" w:rsidRDefault="00597921" w:rsidP="00597921">
      <w:pPr>
        <w:tabs>
          <w:tab w:val="left" w:pos="567"/>
        </w:tabs>
        <w:spacing w:line="260" w:lineRule="exact"/>
        <w:rPr>
          <w:rFonts w:eastAsia="Times New Roman"/>
          <w:snapToGrid w:val="0"/>
          <w:szCs w:val="24"/>
          <w:lang w:eastAsia="en-US"/>
        </w:rPr>
      </w:pPr>
    </w:p>
    <w:p w14:paraId="06FDDE56" w14:textId="77777777" w:rsidR="00597921" w:rsidRPr="00597921" w:rsidRDefault="00597921" w:rsidP="0059792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597921">
        <w:rPr>
          <w:rFonts w:eastAsia="Times New Roman"/>
          <w:b/>
          <w:snapToGrid w:val="0"/>
          <w:szCs w:val="24"/>
          <w:lang w:eastAsia="en-US"/>
        </w:rPr>
        <w:t>5.</w:t>
      </w:r>
      <w:r w:rsidRPr="00597921">
        <w:rPr>
          <w:rFonts w:eastAsia="Times New Roman"/>
          <w:b/>
          <w:snapToGrid w:val="0"/>
          <w:szCs w:val="24"/>
          <w:lang w:eastAsia="en-US"/>
        </w:rPr>
        <w:tab/>
      </w:r>
      <w:r w:rsidRPr="00597921">
        <w:rPr>
          <w:rFonts w:eastAsia="Times New Roman"/>
          <w:b/>
          <w:noProof/>
          <w:snapToGrid w:val="0"/>
          <w:szCs w:val="24"/>
          <w:lang w:eastAsia="en-US"/>
        </w:rPr>
        <w:t>VARTOJIMO METODAS IR BŪDAS (-AI)</w:t>
      </w:r>
    </w:p>
    <w:p w14:paraId="54474E40" w14:textId="77777777" w:rsidR="00597921" w:rsidRPr="00597921" w:rsidRDefault="00597921" w:rsidP="00597921">
      <w:pPr>
        <w:tabs>
          <w:tab w:val="left" w:pos="567"/>
        </w:tabs>
        <w:spacing w:line="260" w:lineRule="exact"/>
        <w:rPr>
          <w:rFonts w:eastAsia="Times New Roman"/>
          <w:snapToGrid w:val="0"/>
          <w:szCs w:val="24"/>
          <w:lang w:eastAsia="en-US"/>
        </w:rPr>
      </w:pPr>
    </w:p>
    <w:p w14:paraId="4E91D241" w14:textId="77777777" w:rsidR="000205B1" w:rsidRPr="002928AE" w:rsidRDefault="000205B1" w:rsidP="000205B1">
      <w:pPr>
        <w:pStyle w:val="Pagrindinistekstas"/>
        <w:spacing w:after="0"/>
        <w:rPr>
          <w:szCs w:val="22"/>
        </w:rPr>
      </w:pPr>
      <w:r w:rsidRPr="002928AE">
        <w:rPr>
          <w:szCs w:val="22"/>
        </w:rPr>
        <w:t>Vartoti ant odos.</w:t>
      </w:r>
    </w:p>
    <w:p w14:paraId="4B3BDBC2" w14:textId="77777777" w:rsidR="000205B1" w:rsidRPr="002928AE" w:rsidRDefault="000205B1" w:rsidP="000205B1">
      <w:pPr>
        <w:pStyle w:val="Pagrindinistekstas"/>
        <w:spacing w:after="0"/>
        <w:rPr>
          <w:szCs w:val="22"/>
        </w:rPr>
      </w:pPr>
      <w:r w:rsidRPr="002928AE">
        <w:rPr>
          <w:szCs w:val="22"/>
        </w:rPr>
        <w:t>Prieš vartojimą perskaitykite pakuotės lapelį.</w:t>
      </w:r>
    </w:p>
    <w:p w14:paraId="526A7AA4" w14:textId="77777777" w:rsidR="000205B1" w:rsidRPr="002928AE" w:rsidRDefault="000205B1" w:rsidP="000205B1">
      <w:pPr>
        <w:pStyle w:val="Pagrindinistekstas"/>
        <w:spacing w:after="0"/>
        <w:rPr>
          <w:szCs w:val="22"/>
        </w:rPr>
      </w:pPr>
    </w:p>
    <w:p w14:paraId="59EFC543" w14:textId="77777777" w:rsidR="00597921" w:rsidRPr="00597921" w:rsidRDefault="00597921" w:rsidP="00597921">
      <w:pPr>
        <w:tabs>
          <w:tab w:val="left" w:pos="567"/>
        </w:tabs>
        <w:spacing w:line="260" w:lineRule="exact"/>
        <w:rPr>
          <w:rFonts w:eastAsia="Times New Roman"/>
          <w:snapToGrid w:val="0"/>
          <w:szCs w:val="24"/>
          <w:lang w:eastAsia="en-US"/>
        </w:rPr>
      </w:pPr>
    </w:p>
    <w:p w14:paraId="5E6F7374" w14:textId="77777777" w:rsidR="00597921" w:rsidRPr="00597921" w:rsidRDefault="00597921" w:rsidP="0059792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597921">
        <w:rPr>
          <w:rFonts w:eastAsia="Times New Roman"/>
          <w:b/>
          <w:snapToGrid w:val="0"/>
          <w:szCs w:val="24"/>
          <w:lang w:eastAsia="en-US"/>
        </w:rPr>
        <w:t>6.</w:t>
      </w:r>
      <w:r w:rsidRPr="00597921">
        <w:rPr>
          <w:rFonts w:eastAsia="Times New Roman"/>
          <w:b/>
          <w:snapToGrid w:val="0"/>
          <w:szCs w:val="24"/>
          <w:lang w:eastAsia="en-US"/>
        </w:rPr>
        <w:tab/>
      </w:r>
      <w:r w:rsidRPr="00597921">
        <w:rPr>
          <w:rFonts w:eastAsia="Times New Roman"/>
          <w:b/>
          <w:noProof/>
          <w:snapToGrid w:val="0"/>
          <w:szCs w:val="24"/>
          <w:lang w:eastAsia="en-US"/>
        </w:rPr>
        <w:t>SPECIALUS ĮSPĖJIMAS, KAD VAISTINĮ PREPARATĄ BŪTINA LAIKYTI VAIKAMS NEPASTEBIMOJE IR  NEPASIEKIAMOJE VIETOJE</w:t>
      </w:r>
    </w:p>
    <w:p w14:paraId="74AD1A5B" w14:textId="77777777" w:rsidR="00597921" w:rsidRPr="00597921" w:rsidRDefault="00597921" w:rsidP="00597921">
      <w:pPr>
        <w:tabs>
          <w:tab w:val="left" w:pos="567"/>
        </w:tabs>
        <w:spacing w:line="260" w:lineRule="exact"/>
        <w:rPr>
          <w:rFonts w:eastAsia="Times New Roman"/>
          <w:snapToGrid w:val="0"/>
          <w:szCs w:val="24"/>
          <w:lang w:eastAsia="en-US"/>
        </w:rPr>
      </w:pPr>
    </w:p>
    <w:p w14:paraId="2FD90082" w14:textId="77777777" w:rsidR="000205B1" w:rsidRPr="002928AE" w:rsidRDefault="000205B1" w:rsidP="000205B1">
      <w:pPr>
        <w:pStyle w:val="Pagrindinistekstas"/>
        <w:spacing w:after="0"/>
        <w:rPr>
          <w:szCs w:val="22"/>
        </w:rPr>
      </w:pPr>
      <w:r w:rsidRPr="002928AE">
        <w:rPr>
          <w:szCs w:val="22"/>
        </w:rPr>
        <w:t>Laikyti vaikams nepastebimoje ir nepasiekiamoje vietoje.</w:t>
      </w:r>
    </w:p>
    <w:p w14:paraId="32F540FC" w14:textId="77777777" w:rsidR="000205B1" w:rsidRPr="002928AE" w:rsidRDefault="000205B1" w:rsidP="000205B1">
      <w:pPr>
        <w:pStyle w:val="Pagrindinistekstas"/>
        <w:spacing w:after="0"/>
        <w:rPr>
          <w:szCs w:val="22"/>
        </w:rPr>
      </w:pPr>
    </w:p>
    <w:p w14:paraId="05CAE183" w14:textId="77777777" w:rsidR="00597921" w:rsidRPr="00597921" w:rsidRDefault="00597921" w:rsidP="00597921">
      <w:pPr>
        <w:tabs>
          <w:tab w:val="left" w:pos="567"/>
        </w:tabs>
        <w:spacing w:line="260" w:lineRule="exact"/>
        <w:rPr>
          <w:rFonts w:eastAsia="Times New Roman"/>
          <w:snapToGrid w:val="0"/>
          <w:szCs w:val="24"/>
          <w:lang w:eastAsia="en-US"/>
        </w:rPr>
      </w:pPr>
    </w:p>
    <w:p w14:paraId="533A0986" w14:textId="77777777" w:rsidR="00597921" w:rsidRPr="00597921" w:rsidRDefault="00597921" w:rsidP="0059792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597921">
        <w:rPr>
          <w:rFonts w:eastAsia="Times New Roman"/>
          <w:b/>
          <w:snapToGrid w:val="0"/>
          <w:szCs w:val="24"/>
          <w:lang w:eastAsia="en-US"/>
        </w:rPr>
        <w:t>7.</w:t>
      </w:r>
      <w:r w:rsidRPr="00597921">
        <w:rPr>
          <w:rFonts w:eastAsia="Times New Roman"/>
          <w:b/>
          <w:snapToGrid w:val="0"/>
          <w:szCs w:val="24"/>
          <w:lang w:eastAsia="en-US"/>
        </w:rPr>
        <w:tab/>
      </w:r>
      <w:r w:rsidRPr="00597921">
        <w:rPr>
          <w:rFonts w:eastAsia="Times New Roman"/>
          <w:b/>
          <w:noProof/>
          <w:snapToGrid w:val="0"/>
          <w:szCs w:val="24"/>
          <w:lang w:eastAsia="en-US"/>
        </w:rPr>
        <w:t>KITAS (-I) SPECIALUS (-ŪS) ĮSPĖJIMAS (-AI) (JEI REIKIA)</w:t>
      </w:r>
    </w:p>
    <w:p w14:paraId="748C3696" w14:textId="77777777" w:rsidR="00597921" w:rsidRPr="00597921" w:rsidRDefault="00597921" w:rsidP="00597921">
      <w:pPr>
        <w:tabs>
          <w:tab w:val="left" w:pos="567"/>
        </w:tabs>
        <w:spacing w:line="260" w:lineRule="exact"/>
        <w:rPr>
          <w:rFonts w:eastAsia="Times New Roman"/>
          <w:snapToGrid w:val="0"/>
          <w:szCs w:val="24"/>
          <w:lang w:eastAsia="en-US"/>
        </w:rPr>
      </w:pPr>
    </w:p>
    <w:p w14:paraId="421721B0" w14:textId="77777777" w:rsidR="00597921" w:rsidRPr="00597921" w:rsidRDefault="00597921" w:rsidP="00597921">
      <w:pPr>
        <w:tabs>
          <w:tab w:val="left" w:pos="567"/>
        </w:tabs>
        <w:spacing w:line="260" w:lineRule="exact"/>
        <w:rPr>
          <w:rFonts w:eastAsia="Times New Roman"/>
          <w:snapToGrid w:val="0"/>
          <w:szCs w:val="24"/>
          <w:lang w:eastAsia="en-US"/>
        </w:rPr>
      </w:pPr>
    </w:p>
    <w:p w14:paraId="0C7426E5" w14:textId="77777777" w:rsidR="00597921" w:rsidRPr="00597921" w:rsidRDefault="00597921" w:rsidP="00597921">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597921">
        <w:rPr>
          <w:rFonts w:eastAsia="Times New Roman"/>
          <w:b/>
          <w:snapToGrid w:val="0"/>
          <w:szCs w:val="24"/>
          <w:lang w:eastAsia="en-US"/>
        </w:rPr>
        <w:t>8.</w:t>
      </w:r>
      <w:r w:rsidRPr="00597921">
        <w:rPr>
          <w:rFonts w:eastAsia="Times New Roman"/>
          <w:b/>
          <w:snapToGrid w:val="0"/>
          <w:szCs w:val="24"/>
          <w:lang w:eastAsia="en-US"/>
        </w:rPr>
        <w:tab/>
      </w:r>
      <w:r w:rsidRPr="00597921">
        <w:rPr>
          <w:rFonts w:eastAsia="Times New Roman"/>
          <w:b/>
          <w:noProof/>
          <w:snapToGrid w:val="0"/>
          <w:szCs w:val="24"/>
          <w:lang w:eastAsia="en-US"/>
        </w:rPr>
        <w:t>TINKAMUMO LAIKAS</w:t>
      </w:r>
    </w:p>
    <w:p w14:paraId="5F04DD61" w14:textId="77777777" w:rsidR="00597921" w:rsidRPr="00597921" w:rsidRDefault="00597921" w:rsidP="00597921">
      <w:pPr>
        <w:tabs>
          <w:tab w:val="left" w:pos="567"/>
        </w:tabs>
        <w:spacing w:line="260" w:lineRule="exact"/>
        <w:rPr>
          <w:rFonts w:eastAsia="Times New Roman"/>
          <w:snapToGrid w:val="0"/>
          <w:szCs w:val="24"/>
          <w:lang w:eastAsia="en-US"/>
        </w:rPr>
      </w:pPr>
    </w:p>
    <w:p w14:paraId="58ADC94C" w14:textId="77777777" w:rsidR="000205B1" w:rsidRPr="002928AE" w:rsidRDefault="000205B1" w:rsidP="000205B1">
      <w:pPr>
        <w:pStyle w:val="Pagrindinistekstas"/>
        <w:spacing w:after="0"/>
        <w:rPr>
          <w:szCs w:val="22"/>
        </w:rPr>
      </w:pPr>
      <w:r w:rsidRPr="002928AE">
        <w:rPr>
          <w:szCs w:val="22"/>
        </w:rPr>
        <w:t>EXP {mm</w:t>
      </w:r>
      <w:r w:rsidR="00597921">
        <w:rPr>
          <w:szCs w:val="22"/>
        </w:rPr>
        <w:t>.</w:t>
      </w:r>
      <w:r w:rsidRPr="002928AE">
        <w:rPr>
          <w:szCs w:val="22"/>
        </w:rPr>
        <w:t>MMMM} [mėnuo, metai]</w:t>
      </w:r>
    </w:p>
    <w:p w14:paraId="1E105A81" w14:textId="77777777" w:rsidR="000205B1" w:rsidRPr="002928AE" w:rsidRDefault="000205B1" w:rsidP="000205B1">
      <w:pPr>
        <w:pStyle w:val="Pagrindinistekstas"/>
        <w:spacing w:after="0"/>
        <w:rPr>
          <w:szCs w:val="22"/>
        </w:rPr>
      </w:pPr>
    </w:p>
    <w:p w14:paraId="746CBDEF" w14:textId="77777777" w:rsidR="00597921" w:rsidRPr="00597921" w:rsidRDefault="00597921" w:rsidP="00597921">
      <w:pPr>
        <w:tabs>
          <w:tab w:val="left" w:pos="567"/>
        </w:tabs>
        <w:spacing w:line="260" w:lineRule="exact"/>
        <w:rPr>
          <w:rFonts w:eastAsia="Times New Roman"/>
          <w:snapToGrid w:val="0"/>
          <w:szCs w:val="24"/>
          <w:lang w:eastAsia="en-US"/>
        </w:rPr>
      </w:pPr>
    </w:p>
    <w:p w14:paraId="0ABF6713" w14:textId="77777777" w:rsidR="00597921" w:rsidRPr="00597921" w:rsidRDefault="00597921" w:rsidP="00597921">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Cs w:val="24"/>
          <w:lang w:eastAsia="en-US"/>
        </w:rPr>
      </w:pPr>
      <w:r w:rsidRPr="00597921">
        <w:rPr>
          <w:rFonts w:eastAsia="Times New Roman"/>
          <w:b/>
          <w:snapToGrid w:val="0"/>
          <w:szCs w:val="24"/>
          <w:lang w:eastAsia="en-US"/>
        </w:rPr>
        <w:t>9.</w:t>
      </w:r>
      <w:r w:rsidRPr="00597921">
        <w:rPr>
          <w:rFonts w:eastAsia="Times New Roman"/>
          <w:b/>
          <w:snapToGrid w:val="0"/>
          <w:szCs w:val="24"/>
          <w:lang w:eastAsia="en-US"/>
        </w:rPr>
        <w:tab/>
      </w:r>
      <w:r w:rsidRPr="00597921">
        <w:rPr>
          <w:rFonts w:eastAsia="Times New Roman"/>
          <w:b/>
          <w:noProof/>
          <w:snapToGrid w:val="0"/>
          <w:szCs w:val="24"/>
          <w:lang w:eastAsia="en-US"/>
        </w:rPr>
        <w:t>SPECIALIOS LAIKYMO SĄLYGOS</w:t>
      </w:r>
    </w:p>
    <w:p w14:paraId="6BE1F115" w14:textId="77777777" w:rsidR="00597921" w:rsidRPr="00597921" w:rsidRDefault="00597921" w:rsidP="00597921">
      <w:pPr>
        <w:tabs>
          <w:tab w:val="left" w:pos="567"/>
        </w:tabs>
        <w:spacing w:line="260" w:lineRule="exact"/>
        <w:rPr>
          <w:rFonts w:eastAsia="Times New Roman"/>
          <w:snapToGrid w:val="0"/>
          <w:szCs w:val="24"/>
          <w:lang w:eastAsia="en-US"/>
        </w:rPr>
      </w:pPr>
    </w:p>
    <w:p w14:paraId="55EAA0C6" w14:textId="77777777" w:rsidR="00597921" w:rsidRPr="00597921" w:rsidRDefault="00597921" w:rsidP="00597921">
      <w:pPr>
        <w:tabs>
          <w:tab w:val="left" w:pos="567"/>
        </w:tabs>
        <w:spacing w:line="260" w:lineRule="exact"/>
        <w:rPr>
          <w:rFonts w:eastAsia="Times New Roman"/>
          <w:snapToGrid w:val="0"/>
          <w:szCs w:val="24"/>
          <w:lang w:eastAsia="en-US"/>
        </w:rPr>
      </w:pPr>
    </w:p>
    <w:p w14:paraId="2526A65F" w14:textId="77777777" w:rsidR="00597921" w:rsidRPr="00597921" w:rsidRDefault="00597921" w:rsidP="00597921">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Cs w:val="24"/>
          <w:lang w:eastAsia="en-US"/>
        </w:rPr>
      </w:pPr>
      <w:r w:rsidRPr="00597921">
        <w:rPr>
          <w:rFonts w:eastAsia="Times New Roman"/>
          <w:b/>
          <w:snapToGrid w:val="0"/>
          <w:szCs w:val="24"/>
          <w:lang w:eastAsia="en-US"/>
        </w:rPr>
        <w:t>10.</w:t>
      </w:r>
      <w:r w:rsidRPr="00597921">
        <w:rPr>
          <w:rFonts w:eastAsia="Times New Roman"/>
          <w:b/>
          <w:snapToGrid w:val="0"/>
          <w:szCs w:val="24"/>
          <w:lang w:eastAsia="en-US"/>
        </w:rPr>
        <w:tab/>
      </w:r>
      <w:r w:rsidRPr="00597921">
        <w:rPr>
          <w:rFonts w:eastAsia="Times New Roman"/>
          <w:b/>
          <w:noProof/>
          <w:snapToGrid w:val="0"/>
          <w:szCs w:val="24"/>
          <w:lang w:eastAsia="en-US"/>
        </w:rPr>
        <w:t>SPECIALIOS ATSARGUMO PRIEMONĖS DĖL NESUVARTOTO VAISTINIO PREPARATO AR JO ATLIEKŲ TVARKYMO (JEI REIKIA)</w:t>
      </w:r>
    </w:p>
    <w:p w14:paraId="56C94734" w14:textId="77777777" w:rsidR="00597921" w:rsidRPr="00597921" w:rsidRDefault="00597921" w:rsidP="00597921">
      <w:pPr>
        <w:tabs>
          <w:tab w:val="left" w:pos="567"/>
        </w:tabs>
        <w:spacing w:line="260" w:lineRule="exact"/>
        <w:rPr>
          <w:rFonts w:eastAsia="Times New Roman"/>
          <w:snapToGrid w:val="0"/>
          <w:szCs w:val="24"/>
          <w:lang w:eastAsia="en-US"/>
        </w:rPr>
      </w:pPr>
    </w:p>
    <w:p w14:paraId="02BD74AE" w14:textId="77777777" w:rsidR="000205B1" w:rsidRPr="002928AE" w:rsidRDefault="000205B1" w:rsidP="000205B1">
      <w:pPr>
        <w:pStyle w:val="Pagrindinistekstas"/>
        <w:spacing w:after="0"/>
        <w:rPr>
          <w:szCs w:val="22"/>
        </w:rPr>
      </w:pPr>
    </w:p>
    <w:p w14:paraId="3931E212" w14:textId="77777777" w:rsidR="00597921" w:rsidRPr="00597921" w:rsidRDefault="00597921" w:rsidP="00597921">
      <w:pPr>
        <w:tabs>
          <w:tab w:val="left" w:pos="567"/>
        </w:tabs>
        <w:spacing w:line="260" w:lineRule="exact"/>
        <w:rPr>
          <w:rFonts w:eastAsia="Times New Roman"/>
          <w:snapToGrid w:val="0"/>
          <w:szCs w:val="24"/>
          <w:lang w:eastAsia="en-US"/>
        </w:rPr>
      </w:pPr>
    </w:p>
    <w:p w14:paraId="49BAA27C" w14:textId="77777777" w:rsidR="00597921" w:rsidRPr="00597921" w:rsidRDefault="00597921" w:rsidP="00597921">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Cs w:val="24"/>
          <w:lang w:eastAsia="en-US"/>
        </w:rPr>
      </w:pPr>
      <w:r w:rsidRPr="00597921">
        <w:rPr>
          <w:rFonts w:eastAsia="Times New Roman"/>
          <w:b/>
          <w:snapToGrid w:val="0"/>
          <w:szCs w:val="24"/>
          <w:lang w:eastAsia="en-US"/>
        </w:rPr>
        <w:t>11.</w:t>
      </w:r>
      <w:r w:rsidRPr="00597921">
        <w:rPr>
          <w:rFonts w:eastAsia="Times New Roman"/>
          <w:b/>
          <w:snapToGrid w:val="0"/>
          <w:szCs w:val="24"/>
          <w:lang w:eastAsia="en-US"/>
        </w:rPr>
        <w:tab/>
      </w:r>
      <w:r w:rsidRPr="00597921">
        <w:rPr>
          <w:rFonts w:eastAsia="Times New Roman"/>
          <w:b/>
          <w:caps/>
          <w:noProof/>
          <w:snapToGrid w:val="0"/>
          <w:szCs w:val="24"/>
          <w:lang w:eastAsia="en-US"/>
        </w:rPr>
        <w:t xml:space="preserve"> REGISTRUOTOJO PAVADINIMAS IR ADRESAS</w:t>
      </w:r>
    </w:p>
    <w:p w14:paraId="17F846A4" w14:textId="77777777" w:rsidR="00597921" w:rsidRPr="00597921" w:rsidRDefault="00597921" w:rsidP="00597921">
      <w:pPr>
        <w:tabs>
          <w:tab w:val="left" w:pos="567"/>
        </w:tabs>
        <w:spacing w:line="260" w:lineRule="exact"/>
        <w:rPr>
          <w:rFonts w:eastAsia="Times New Roman"/>
          <w:snapToGrid w:val="0"/>
          <w:szCs w:val="24"/>
          <w:lang w:eastAsia="en-US"/>
        </w:rPr>
      </w:pPr>
    </w:p>
    <w:p w14:paraId="2ABAC205" w14:textId="77777777" w:rsidR="00597921" w:rsidRPr="00597921" w:rsidRDefault="00597921" w:rsidP="00597921">
      <w:pPr>
        <w:tabs>
          <w:tab w:val="left" w:pos="567"/>
        </w:tabs>
        <w:spacing w:line="260" w:lineRule="exact"/>
        <w:rPr>
          <w:rFonts w:eastAsia="Times New Roman"/>
          <w:snapToGrid w:val="0"/>
          <w:szCs w:val="24"/>
          <w:lang w:eastAsia="en-US"/>
        </w:rPr>
      </w:pPr>
    </w:p>
    <w:p w14:paraId="59B1F562" w14:textId="77777777" w:rsidR="00597921" w:rsidRPr="00597921" w:rsidRDefault="00597921" w:rsidP="00597921">
      <w:pPr>
        <w:pBdr>
          <w:top w:val="single" w:sz="4" w:space="1" w:color="auto"/>
          <w:left w:val="single" w:sz="4" w:space="4" w:color="auto"/>
          <w:bottom w:val="single" w:sz="4" w:space="1" w:color="auto"/>
          <w:right w:val="single" w:sz="4" w:space="4" w:color="auto"/>
        </w:pBdr>
        <w:tabs>
          <w:tab w:val="left" w:pos="567"/>
        </w:tabs>
        <w:outlineLvl w:val="0"/>
        <w:rPr>
          <w:rFonts w:eastAsia="Times New Roman"/>
          <w:snapToGrid w:val="0"/>
          <w:szCs w:val="24"/>
          <w:lang w:eastAsia="en-US"/>
        </w:rPr>
      </w:pPr>
      <w:r w:rsidRPr="00597921">
        <w:rPr>
          <w:rFonts w:eastAsia="Times New Roman"/>
          <w:b/>
          <w:snapToGrid w:val="0"/>
          <w:szCs w:val="24"/>
          <w:lang w:eastAsia="en-US"/>
        </w:rPr>
        <w:t>12.</w:t>
      </w:r>
      <w:r w:rsidRPr="00597921">
        <w:rPr>
          <w:rFonts w:eastAsia="Times New Roman"/>
          <w:b/>
          <w:snapToGrid w:val="0"/>
          <w:szCs w:val="24"/>
          <w:lang w:eastAsia="en-US"/>
        </w:rPr>
        <w:tab/>
      </w:r>
      <w:r w:rsidRPr="00597921">
        <w:rPr>
          <w:rFonts w:eastAsia="Times New Roman"/>
          <w:b/>
          <w:noProof/>
          <w:snapToGrid w:val="0"/>
          <w:szCs w:val="24"/>
          <w:lang w:eastAsia="en-US"/>
        </w:rPr>
        <w:t>REGISTRACIJOS PAŽYMĖJIMO NUMERIS (-IAI)</w:t>
      </w:r>
      <w:r w:rsidRPr="00597921">
        <w:rPr>
          <w:rFonts w:eastAsia="Times New Roman"/>
          <w:b/>
          <w:snapToGrid w:val="0"/>
          <w:szCs w:val="24"/>
          <w:lang w:eastAsia="en-US"/>
        </w:rPr>
        <w:t xml:space="preserve"> </w:t>
      </w:r>
    </w:p>
    <w:p w14:paraId="1B1F99F4" w14:textId="77777777" w:rsidR="00597921" w:rsidRPr="00597921" w:rsidRDefault="00597921" w:rsidP="00597921">
      <w:pPr>
        <w:tabs>
          <w:tab w:val="left" w:pos="567"/>
        </w:tabs>
        <w:spacing w:line="260" w:lineRule="exact"/>
        <w:rPr>
          <w:rFonts w:eastAsia="Times New Roman"/>
          <w:snapToGrid w:val="0"/>
          <w:szCs w:val="24"/>
          <w:lang w:eastAsia="en-US"/>
        </w:rPr>
      </w:pPr>
    </w:p>
    <w:p w14:paraId="2661E7F4" w14:textId="77777777" w:rsidR="00597921" w:rsidRPr="00597921" w:rsidRDefault="00597921" w:rsidP="00597921">
      <w:pPr>
        <w:tabs>
          <w:tab w:val="left" w:pos="567"/>
        </w:tabs>
        <w:spacing w:line="260" w:lineRule="exact"/>
        <w:rPr>
          <w:rFonts w:eastAsia="Times New Roman"/>
          <w:snapToGrid w:val="0"/>
          <w:szCs w:val="24"/>
          <w:lang w:eastAsia="en-US"/>
        </w:rPr>
      </w:pPr>
    </w:p>
    <w:p w14:paraId="150C4BF7" w14:textId="77777777" w:rsidR="00597921" w:rsidRPr="00597921" w:rsidRDefault="00597921" w:rsidP="00597921">
      <w:pPr>
        <w:pBdr>
          <w:top w:val="single" w:sz="4" w:space="1" w:color="auto"/>
          <w:left w:val="single" w:sz="4" w:space="4" w:color="auto"/>
          <w:bottom w:val="single" w:sz="4" w:space="1" w:color="auto"/>
          <w:right w:val="single" w:sz="4" w:space="4" w:color="auto"/>
        </w:pBdr>
        <w:tabs>
          <w:tab w:val="left" w:pos="567"/>
        </w:tabs>
        <w:outlineLvl w:val="0"/>
        <w:rPr>
          <w:rFonts w:eastAsia="Times New Roman"/>
          <w:snapToGrid w:val="0"/>
          <w:szCs w:val="24"/>
          <w:lang w:eastAsia="en-US"/>
        </w:rPr>
      </w:pPr>
      <w:r w:rsidRPr="00597921">
        <w:rPr>
          <w:rFonts w:eastAsia="Times New Roman"/>
          <w:b/>
          <w:snapToGrid w:val="0"/>
          <w:szCs w:val="24"/>
          <w:lang w:eastAsia="en-US"/>
        </w:rPr>
        <w:t>13.</w:t>
      </w:r>
      <w:r w:rsidRPr="00597921">
        <w:rPr>
          <w:rFonts w:eastAsia="Times New Roman"/>
          <w:b/>
          <w:snapToGrid w:val="0"/>
          <w:szCs w:val="24"/>
          <w:lang w:eastAsia="en-US"/>
        </w:rPr>
        <w:tab/>
      </w:r>
      <w:r w:rsidRPr="00597921">
        <w:rPr>
          <w:rFonts w:eastAsia="Times New Roman"/>
          <w:b/>
          <w:noProof/>
          <w:snapToGrid w:val="0"/>
          <w:szCs w:val="24"/>
          <w:lang w:eastAsia="en-US"/>
        </w:rPr>
        <w:t xml:space="preserve">SERIJOS NUMERIS </w:t>
      </w:r>
    </w:p>
    <w:p w14:paraId="13CB11C8" w14:textId="77777777" w:rsidR="00597921" w:rsidRPr="00597921" w:rsidRDefault="00597921" w:rsidP="00597921">
      <w:pPr>
        <w:tabs>
          <w:tab w:val="left" w:pos="567"/>
        </w:tabs>
        <w:spacing w:line="260" w:lineRule="exact"/>
        <w:rPr>
          <w:rFonts w:eastAsia="Times New Roman"/>
          <w:snapToGrid w:val="0"/>
          <w:lang w:eastAsia="en-US"/>
        </w:rPr>
      </w:pPr>
    </w:p>
    <w:p w14:paraId="7075F155" w14:textId="77777777" w:rsidR="000205B1" w:rsidRPr="002928AE" w:rsidRDefault="000205B1" w:rsidP="000205B1">
      <w:pPr>
        <w:pStyle w:val="Pagrindinistekstas"/>
        <w:spacing w:after="0"/>
        <w:rPr>
          <w:szCs w:val="22"/>
        </w:rPr>
      </w:pPr>
      <w:r w:rsidRPr="002928AE">
        <w:rPr>
          <w:szCs w:val="22"/>
        </w:rPr>
        <w:t>LOT {numeris}</w:t>
      </w:r>
    </w:p>
    <w:p w14:paraId="77B83540" w14:textId="77777777" w:rsidR="000205B1" w:rsidRPr="002928AE" w:rsidRDefault="000205B1" w:rsidP="000205B1">
      <w:pPr>
        <w:rPr>
          <w:szCs w:val="22"/>
        </w:rPr>
      </w:pPr>
    </w:p>
    <w:p w14:paraId="70DFBD53" w14:textId="77777777" w:rsidR="00597921" w:rsidRPr="00597921" w:rsidRDefault="00597921" w:rsidP="00597921">
      <w:pPr>
        <w:tabs>
          <w:tab w:val="left" w:pos="567"/>
        </w:tabs>
        <w:spacing w:line="260" w:lineRule="exact"/>
        <w:rPr>
          <w:rFonts w:eastAsia="Times New Roman"/>
          <w:snapToGrid w:val="0"/>
          <w:szCs w:val="24"/>
          <w:lang w:eastAsia="en-US"/>
        </w:rPr>
      </w:pPr>
    </w:p>
    <w:p w14:paraId="526F1AB4" w14:textId="77777777" w:rsidR="00597921" w:rsidRPr="00597921" w:rsidRDefault="00597921" w:rsidP="00597921">
      <w:pPr>
        <w:pBdr>
          <w:top w:val="single" w:sz="4" w:space="1" w:color="auto"/>
          <w:left w:val="single" w:sz="4" w:space="4" w:color="auto"/>
          <w:bottom w:val="single" w:sz="4" w:space="1" w:color="auto"/>
          <w:right w:val="single" w:sz="4" w:space="4" w:color="auto"/>
        </w:pBdr>
        <w:tabs>
          <w:tab w:val="left" w:pos="567"/>
        </w:tabs>
        <w:outlineLvl w:val="0"/>
        <w:rPr>
          <w:rFonts w:eastAsia="Times New Roman"/>
          <w:snapToGrid w:val="0"/>
          <w:szCs w:val="24"/>
          <w:lang w:eastAsia="en-US"/>
        </w:rPr>
      </w:pPr>
      <w:r w:rsidRPr="00597921">
        <w:rPr>
          <w:rFonts w:eastAsia="Times New Roman"/>
          <w:b/>
          <w:snapToGrid w:val="0"/>
          <w:szCs w:val="24"/>
          <w:lang w:eastAsia="en-US"/>
        </w:rPr>
        <w:t>14.</w:t>
      </w:r>
      <w:r w:rsidRPr="00597921">
        <w:rPr>
          <w:rFonts w:eastAsia="Times New Roman"/>
          <w:b/>
          <w:snapToGrid w:val="0"/>
          <w:szCs w:val="24"/>
          <w:lang w:eastAsia="en-US"/>
        </w:rPr>
        <w:tab/>
      </w:r>
      <w:r w:rsidRPr="00597921">
        <w:rPr>
          <w:rFonts w:eastAsia="Times New Roman"/>
          <w:b/>
          <w:noProof/>
          <w:snapToGrid w:val="0"/>
          <w:szCs w:val="24"/>
          <w:lang w:eastAsia="en-US"/>
        </w:rPr>
        <w:t>PARDAVIMO (IŠDAVIMO) TVARKA</w:t>
      </w:r>
    </w:p>
    <w:p w14:paraId="0B60477B" w14:textId="77777777" w:rsidR="00597921" w:rsidRPr="00597921" w:rsidRDefault="00597921" w:rsidP="00597921">
      <w:pPr>
        <w:tabs>
          <w:tab w:val="left" w:pos="567"/>
        </w:tabs>
        <w:spacing w:line="260" w:lineRule="exact"/>
        <w:rPr>
          <w:rFonts w:eastAsia="Times New Roman"/>
          <w:snapToGrid w:val="0"/>
          <w:szCs w:val="24"/>
          <w:lang w:eastAsia="en-US"/>
        </w:rPr>
      </w:pPr>
    </w:p>
    <w:p w14:paraId="07A2F63B" w14:textId="77777777" w:rsidR="00597921" w:rsidRPr="00597921" w:rsidRDefault="00597921" w:rsidP="00597921">
      <w:pPr>
        <w:tabs>
          <w:tab w:val="left" w:pos="567"/>
        </w:tabs>
        <w:spacing w:line="260" w:lineRule="exact"/>
        <w:rPr>
          <w:rFonts w:eastAsia="Times New Roman"/>
          <w:snapToGrid w:val="0"/>
          <w:szCs w:val="24"/>
          <w:lang w:eastAsia="en-US"/>
        </w:rPr>
      </w:pPr>
    </w:p>
    <w:p w14:paraId="11CCDFEC" w14:textId="77777777" w:rsidR="00597921" w:rsidRPr="00597921" w:rsidRDefault="00597921" w:rsidP="00597921">
      <w:pPr>
        <w:pBdr>
          <w:top w:val="single" w:sz="4" w:space="2" w:color="auto"/>
          <w:left w:val="single" w:sz="4" w:space="4" w:color="auto"/>
          <w:bottom w:val="single" w:sz="4" w:space="1" w:color="auto"/>
          <w:right w:val="single" w:sz="4" w:space="4" w:color="auto"/>
        </w:pBdr>
        <w:tabs>
          <w:tab w:val="left" w:pos="567"/>
        </w:tabs>
        <w:outlineLvl w:val="0"/>
        <w:rPr>
          <w:rFonts w:eastAsia="Times New Roman"/>
          <w:snapToGrid w:val="0"/>
          <w:szCs w:val="24"/>
          <w:lang w:eastAsia="en-US"/>
        </w:rPr>
      </w:pPr>
      <w:r w:rsidRPr="00597921">
        <w:rPr>
          <w:rFonts w:eastAsia="Times New Roman"/>
          <w:b/>
          <w:snapToGrid w:val="0"/>
          <w:szCs w:val="24"/>
          <w:lang w:eastAsia="en-US"/>
        </w:rPr>
        <w:t>15.</w:t>
      </w:r>
      <w:r w:rsidRPr="00597921">
        <w:rPr>
          <w:rFonts w:eastAsia="Times New Roman"/>
          <w:b/>
          <w:snapToGrid w:val="0"/>
          <w:szCs w:val="24"/>
          <w:lang w:eastAsia="en-US"/>
        </w:rPr>
        <w:tab/>
      </w:r>
      <w:r w:rsidRPr="00597921">
        <w:rPr>
          <w:rFonts w:eastAsia="Times New Roman"/>
          <w:b/>
          <w:noProof/>
          <w:snapToGrid w:val="0"/>
          <w:szCs w:val="24"/>
          <w:lang w:eastAsia="en-US"/>
        </w:rPr>
        <w:t>VARTOJIMO INSTRUKCIJA</w:t>
      </w:r>
    </w:p>
    <w:p w14:paraId="7BB713D5" w14:textId="77777777" w:rsidR="00597921" w:rsidRPr="00597921" w:rsidRDefault="00597921" w:rsidP="00597921">
      <w:pPr>
        <w:tabs>
          <w:tab w:val="left" w:pos="567"/>
        </w:tabs>
        <w:spacing w:line="260" w:lineRule="exact"/>
        <w:rPr>
          <w:rFonts w:eastAsia="Times New Roman"/>
          <w:snapToGrid w:val="0"/>
          <w:szCs w:val="24"/>
          <w:lang w:eastAsia="en-US"/>
        </w:rPr>
      </w:pPr>
    </w:p>
    <w:p w14:paraId="3980CDF0" w14:textId="77777777" w:rsidR="00597921" w:rsidRPr="00597921" w:rsidRDefault="00597921" w:rsidP="00597921">
      <w:pPr>
        <w:tabs>
          <w:tab w:val="left" w:pos="567"/>
        </w:tabs>
        <w:spacing w:line="260" w:lineRule="exact"/>
        <w:rPr>
          <w:rFonts w:eastAsia="Times New Roman"/>
          <w:snapToGrid w:val="0"/>
          <w:szCs w:val="24"/>
          <w:lang w:eastAsia="en-US"/>
        </w:rPr>
      </w:pPr>
    </w:p>
    <w:p w14:paraId="1D6937E5" w14:textId="77777777" w:rsidR="00597921" w:rsidRPr="00597921" w:rsidRDefault="00597921" w:rsidP="00597921">
      <w:pPr>
        <w:pBdr>
          <w:top w:val="single" w:sz="4" w:space="1" w:color="auto"/>
          <w:left w:val="single" w:sz="4" w:space="4" w:color="auto"/>
          <w:bottom w:val="single" w:sz="4" w:space="0" w:color="auto"/>
          <w:right w:val="single" w:sz="4" w:space="4" w:color="auto"/>
        </w:pBdr>
        <w:tabs>
          <w:tab w:val="left" w:pos="567"/>
        </w:tabs>
        <w:rPr>
          <w:rFonts w:eastAsia="Times New Roman"/>
          <w:snapToGrid w:val="0"/>
          <w:color w:val="008000"/>
          <w:szCs w:val="24"/>
          <w:lang w:eastAsia="en-US"/>
        </w:rPr>
      </w:pPr>
      <w:r w:rsidRPr="00597921">
        <w:rPr>
          <w:rFonts w:eastAsia="Times New Roman"/>
          <w:b/>
          <w:snapToGrid w:val="0"/>
          <w:szCs w:val="24"/>
          <w:lang w:eastAsia="en-US"/>
        </w:rPr>
        <w:t>16.</w:t>
      </w:r>
      <w:r w:rsidRPr="00597921">
        <w:rPr>
          <w:rFonts w:eastAsia="Times New Roman"/>
          <w:b/>
          <w:snapToGrid w:val="0"/>
          <w:szCs w:val="24"/>
          <w:lang w:eastAsia="en-US"/>
        </w:rPr>
        <w:tab/>
      </w:r>
      <w:r w:rsidRPr="00597921">
        <w:rPr>
          <w:rFonts w:eastAsia="Times New Roman"/>
          <w:b/>
          <w:noProof/>
          <w:snapToGrid w:val="0"/>
          <w:szCs w:val="24"/>
          <w:lang w:eastAsia="en-US"/>
        </w:rPr>
        <w:t>INFORMACIJA BRAILIO RAŠTU</w:t>
      </w:r>
    </w:p>
    <w:p w14:paraId="68921F82" w14:textId="77777777" w:rsidR="00597921" w:rsidRPr="00597921" w:rsidRDefault="00597921" w:rsidP="00597921">
      <w:pPr>
        <w:tabs>
          <w:tab w:val="left" w:pos="567"/>
        </w:tabs>
        <w:spacing w:line="260" w:lineRule="exact"/>
        <w:rPr>
          <w:rFonts w:eastAsia="Times New Roman"/>
          <w:snapToGrid w:val="0"/>
          <w:szCs w:val="24"/>
          <w:lang w:eastAsia="en-US"/>
        </w:rPr>
      </w:pPr>
    </w:p>
    <w:p w14:paraId="48CFBDD4" w14:textId="77777777" w:rsidR="00DF7A45" w:rsidRPr="0078408F" w:rsidRDefault="00DF7A45" w:rsidP="00DF7A45">
      <w:pPr>
        <w:overflowPunct w:val="0"/>
        <w:autoSpaceDE w:val="0"/>
        <w:autoSpaceDN w:val="0"/>
        <w:adjustRightInd w:val="0"/>
        <w:rPr>
          <w:rFonts w:eastAsia="Times New Roman"/>
          <w:shd w:val="clear" w:color="auto" w:fill="CCCCCC"/>
        </w:rPr>
      </w:pPr>
    </w:p>
    <w:p w14:paraId="64B254AA" w14:textId="77777777" w:rsidR="00DF7A45" w:rsidRPr="0034111B" w:rsidRDefault="00DF7A45" w:rsidP="00DF7A45">
      <w:pPr>
        <w:keepNext/>
        <w:numPr>
          <w:ilvl w:val="0"/>
          <w:numId w:val="3"/>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200" w:line="276" w:lineRule="auto"/>
        <w:ind w:hanging="1650"/>
        <w:outlineLvl w:val="0"/>
        <w:rPr>
          <w:rFonts w:eastAsia="Times New Roman"/>
          <w:i/>
          <w:szCs w:val="22"/>
        </w:rPr>
      </w:pPr>
      <w:r w:rsidRPr="0034111B">
        <w:rPr>
          <w:rFonts w:eastAsia="Times New Roman"/>
          <w:b/>
          <w:szCs w:val="22"/>
        </w:rPr>
        <w:t>UNIKALUS IDENTIFIKATORIUS – 2D BRŪKŠNINIS KODAS</w:t>
      </w:r>
    </w:p>
    <w:p w14:paraId="2866F81E" w14:textId="77777777" w:rsidR="00DF7A45" w:rsidRPr="0034111B" w:rsidRDefault="00DF7A45" w:rsidP="00DF7A45">
      <w:pPr>
        <w:overflowPunct w:val="0"/>
        <w:autoSpaceDE w:val="0"/>
        <w:autoSpaceDN w:val="0"/>
        <w:adjustRightInd w:val="0"/>
        <w:rPr>
          <w:rFonts w:eastAsia="Times New Roman"/>
          <w:szCs w:val="22"/>
        </w:rPr>
      </w:pPr>
    </w:p>
    <w:p w14:paraId="11496221" w14:textId="77777777" w:rsidR="00DF7A45" w:rsidRPr="0034111B" w:rsidRDefault="00DF7A45" w:rsidP="00DF7A45">
      <w:pPr>
        <w:keepNext/>
        <w:numPr>
          <w:ilvl w:val="0"/>
          <w:numId w:val="3"/>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200" w:line="276" w:lineRule="auto"/>
        <w:ind w:hanging="1650"/>
        <w:outlineLvl w:val="0"/>
        <w:rPr>
          <w:rFonts w:eastAsia="Times New Roman"/>
          <w:i/>
          <w:szCs w:val="22"/>
        </w:rPr>
      </w:pPr>
      <w:r w:rsidRPr="0034111B">
        <w:rPr>
          <w:rFonts w:eastAsia="Times New Roman"/>
          <w:b/>
          <w:szCs w:val="22"/>
        </w:rPr>
        <w:t>UNIKALUS IDENTIFIKATORIUS – ŽMONĖMS SUPRANTAMI DUOMENYS</w:t>
      </w:r>
    </w:p>
    <w:p w14:paraId="2AB9C2E9" w14:textId="77777777" w:rsidR="006C632C" w:rsidRDefault="006C632C" w:rsidP="00CB68F5">
      <w:pPr>
        <w:pStyle w:val="Sraopastraipa"/>
        <w:rPr>
          <w:rFonts w:eastAsia="Times New Roman"/>
          <w:szCs w:val="22"/>
        </w:rPr>
      </w:pPr>
    </w:p>
    <w:p w14:paraId="47464D8D" w14:textId="77777777" w:rsidR="00DF7A45" w:rsidRPr="0078408F" w:rsidRDefault="00DF7A45" w:rsidP="00DF7A45">
      <w:pPr>
        <w:overflowPunct w:val="0"/>
        <w:autoSpaceDE w:val="0"/>
        <w:autoSpaceDN w:val="0"/>
        <w:adjustRightInd w:val="0"/>
        <w:rPr>
          <w:rFonts w:eastAsia="Times New Roman"/>
          <w:szCs w:val="22"/>
        </w:rPr>
      </w:pPr>
    </w:p>
    <w:p w14:paraId="6F19F196" w14:textId="77777777" w:rsidR="000205B1" w:rsidRPr="002928AE" w:rsidRDefault="000205B1" w:rsidP="000205B1">
      <w:pPr>
        <w:pStyle w:val="Pagrindinistekstas"/>
        <w:spacing w:after="0"/>
        <w:rPr>
          <w:szCs w:val="22"/>
        </w:rPr>
      </w:pPr>
      <w:r w:rsidRPr="002928AE">
        <w:rPr>
          <w:szCs w:val="22"/>
        </w:rPr>
        <w:br w:type="page"/>
      </w:r>
    </w:p>
    <w:p w14:paraId="5155FFC0" w14:textId="77777777" w:rsidR="000205B1" w:rsidRPr="002928AE" w:rsidRDefault="000205B1" w:rsidP="000205B1">
      <w:pPr>
        <w:pStyle w:val="Pagrindinistekstas"/>
        <w:spacing w:after="0"/>
        <w:rPr>
          <w:szCs w:val="22"/>
        </w:rPr>
      </w:pPr>
    </w:p>
    <w:p w14:paraId="6B41571E" w14:textId="77777777" w:rsidR="000205B1" w:rsidRPr="002928AE" w:rsidRDefault="000205B1" w:rsidP="000205B1">
      <w:pPr>
        <w:pStyle w:val="Pagrindinistekstas"/>
        <w:spacing w:after="0"/>
        <w:rPr>
          <w:szCs w:val="22"/>
        </w:rPr>
      </w:pPr>
    </w:p>
    <w:p w14:paraId="44B80918" w14:textId="77777777" w:rsidR="000205B1" w:rsidRPr="002928AE" w:rsidRDefault="000205B1" w:rsidP="000205B1">
      <w:pPr>
        <w:pStyle w:val="Pagrindinistekstas"/>
        <w:spacing w:after="0"/>
        <w:rPr>
          <w:szCs w:val="22"/>
        </w:rPr>
      </w:pPr>
    </w:p>
    <w:p w14:paraId="6341A679" w14:textId="77777777" w:rsidR="000205B1" w:rsidRPr="002928AE" w:rsidRDefault="000205B1" w:rsidP="000205B1">
      <w:pPr>
        <w:pStyle w:val="Pagrindinistekstas"/>
        <w:spacing w:after="0"/>
        <w:rPr>
          <w:szCs w:val="22"/>
        </w:rPr>
      </w:pPr>
    </w:p>
    <w:p w14:paraId="689C581B" w14:textId="77777777" w:rsidR="000205B1" w:rsidRPr="002928AE" w:rsidRDefault="000205B1" w:rsidP="000205B1">
      <w:pPr>
        <w:pStyle w:val="Pagrindinistekstas"/>
        <w:spacing w:after="0"/>
        <w:rPr>
          <w:szCs w:val="22"/>
        </w:rPr>
      </w:pPr>
    </w:p>
    <w:p w14:paraId="50ECF014" w14:textId="77777777" w:rsidR="000205B1" w:rsidRPr="002928AE" w:rsidRDefault="000205B1" w:rsidP="000205B1">
      <w:pPr>
        <w:pStyle w:val="Pagrindinistekstas"/>
        <w:spacing w:after="0"/>
        <w:rPr>
          <w:szCs w:val="22"/>
        </w:rPr>
      </w:pPr>
    </w:p>
    <w:p w14:paraId="2CC31B2A" w14:textId="77777777" w:rsidR="000205B1" w:rsidRPr="002928AE" w:rsidRDefault="000205B1" w:rsidP="000205B1">
      <w:pPr>
        <w:pStyle w:val="Pagrindinistekstas"/>
        <w:spacing w:after="0"/>
        <w:rPr>
          <w:szCs w:val="22"/>
        </w:rPr>
      </w:pPr>
    </w:p>
    <w:p w14:paraId="53F5E350" w14:textId="77777777" w:rsidR="000205B1" w:rsidRPr="002928AE" w:rsidRDefault="000205B1" w:rsidP="000205B1">
      <w:pPr>
        <w:pStyle w:val="Pagrindinistekstas"/>
        <w:spacing w:after="0"/>
        <w:rPr>
          <w:szCs w:val="22"/>
        </w:rPr>
      </w:pPr>
    </w:p>
    <w:p w14:paraId="1B1E51BA" w14:textId="77777777" w:rsidR="000205B1" w:rsidRPr="002928AE" w:rsidRDefault="000205B1" w:rsidP="000205B1">
      <w:pPr>
        <w:pStyle w:val="Pagrindinistekstas"/>
        <w:spacing w:after="0"/>
        <w:rPr>
          <w:szCs w:val="22"/>
        </w:rPr>
      </w:pPr>
    </w:p>
    <w:p w14:paraId="753201FE" w14:textId="77777777" w:rsidR="000205B1" w:rsidRPr="002928AE" w:rsidRDefault="000205B1" w:rsidP="000205B1">
      <w:pPr>
        <w:pStyle w:val="Pagrindinistekstas"/>
        <w:spacing w:after="0"/>
        <w:rPr>
          <w:szCs w:val="22"/>
        </w:rPr>
      </w:pPr>
    </w:p>
    <w:p w14:paraId="1A835AAC" w14:textId="77777777" w:rsidR="000205B1" w:rsidRPr="002928AE" w:rsidRDefault="000205B1" w:rsidP="000205B1">
      <w:pPr>
        <w:pStyle w:val="Pagrindinistekstas"/>
        <w:spacing w:after="0"/>
        <w:rPr>
          <w:szCs w:val="22"/>
        </w:rPr>
      </w:pPr>
    </w:p>
    <w:p w14:paraId="3C3A3374" w14:textId="77777777" w:rsidR="000205B1" w:rsidRPr="002928AE" w:rsidRDefault="000205B1" w:rsidP="000205B1">
      <w:pPr>
        <w:pStyle w:val="Pagrindinistekstas"/>
        <w:spacing w:after="0"/>
        <w:rPr>
          <w:szCs w:val="22"/>
        </w:rPr>
      </w:pPr>
    </w:p>
    <w:p w14:paraId="1FD4C11C" w14:textId="77777777" w:rsidR="000205B1" w:rsidRPr="002928AE" w:rsidRDefault="000205B1" w:rsidP="000205B1">
      <w:pPr>
        <w:pStyle w:val="Pagrindinistekstas"/>
        <w:spacing w:after="0"/>
        <w:rPr>
          <w:szCs w:val="22"/>
        </w:rPr>
      </w:pPr>
    </w:p>
    <w:p w14:paraId="40010C17" w14:textId="77777777" w:rsidR="000205B1" w:rsidRPr="002928AE" w:rsidRDefault="000205B1" w:rsidP="000205B1">
      <w:pPr>
        <w:pStyle w:val="Pagrindinistekstas"/>
        <w:spacing w:after="0"/>
        <w:rPr>
          <w:szCs w:val="22"/>
        </w:rPr>
      </w:pPr>
    </w:p>
    <w:p w14:paraId="03399BAF" w14:textId="77777777" w:rsidR="000205B1" w:rsidRPr="002928AE" w:rsidRDefault="000205B1" w:rsidP="000205B1">
      <w:pPr>
        <w:pStyle w:val="Pagrindinistekstas"/>
        <w:spacing w:after="0"/>
        <w:rPr>
          <w:szCs w:val="22"/>
        </w:rPr>
      </w:pPr>
    </w:p>
    <w:p w14:paraId="54164D6F" w14:textId="77777777" w:rsidR="000205B1" w:rsidRPr="002928AE" w:rsidRDefault="000205B1" w:rsidP="000205B1">
      <w:pPr>
        <w:pStyle w:val="Pagrindinistekstas"/>
        <w:spacing w:after="0"/>
        <w:rPr>
          <w:szCs w:val="22"/>
        </w:rPr>
      </w:pPr>
    </w:p>
    <w:p w14:paraId="76A57264" w14:textId="77777777" w:rsidR="000205B1" w:rsidRPr="002928AE" w:rsidRDefault="000205B1" w:rsidP="000205B1">
      <w:pPr>
        <w:pStyle w:val="Pagrindinistekstas"/>
        <w:spacing w:after="0"/>
        <w:rPr>
          <w:szCs w:val="22"/>
        </w:rPr>
      </w:pPr>
    </w:p>
    <w:p w14:paraId="442259B8" w14:textId="77777777" w:rsidR="000205B1" w:rsidRPr="002928AE" w:rsidRDefault="000205B1" w:rsidP="000205B1">
      <w:pPr>
        <w:pStyle w:val="Pagrindinistekstas"/>
        <w:spacing w:after="0"/>
        <w:rPr>
          <w:szCs w:val="22"/>
        </w:rPr>
      </w:pPr>
    </w:p>
    <w:p w14:paraId="74D8B731" w14:textId="77777777" w:rsidR="000205B1" w:rsidRPr="002928AE" w:rsidRDefault="000205B1" w:rsidP="000205B1">
      <w:pPr>
        <w:pStyle w:val="Pagrindinistekstas"/>
        <w:spacing w:after="0"/>
        <w:rPr>
          <w:szCs w:val="22"/>
        </w:rPr>
      </w:pPr>
    </w:p>
    <w:p w14:paraId="38F8BA5A" w14:textId="77777777" w:rsidR="000205B1" w:rsidRPr="002928AE" w:rsidRDefault="000205B1" w:rsidP="000205B1">
      <w:pPr>
        <w:pStyle w:val="Pagrindinistekstas"/>
        <w:spacing w:after="0"/>
        <w:rPr>
          <w:szCs w:val="22"/>
        </w:rPr>
      </w:pPr>
    </w:p>
    <w:p w14:paraId="3911E9BC" w14:textId="77777777" w:rsidR="000205B1" w:rsidRPr="002928AE" w:rsidRDefault="000205B1" w:rsidP="000205B1">
      <w:pPr>
        <w:pStyle w:val="Pagrindinistekstas"/>
        <w:spacing w:after="0"/>
        <w:rPr>
          <w:szCs w:val="22"/>
        </w:rPr>
      </w:pPr>
    </w:p>
    <w:p w14:paraId="7F409F5E" w14:textId="77777777" w:rsidR="000205B1" w:rsidRPr="002928AE" w:rsidRDefault="000205B1" w:rsidP="000205B1">
      <w:pPr>
        <w:pStyle w:val="Pagrindinistekstas"/>
        <w:spacing w:after="0"/>
        <w:rPr>
          <w:szCs w:val="22"/>
        </w:rPr>
      </w:pPr>
    </w:p>
    <w:p w14:paraId="6D2EE3B0" w14:textId="77777777" w:rsidR="000205B1" w:rsidRDefault="000205B1" w:rsidP="006C632C">
      <w:pPr>
        <w:pStyle w:val="Pavadinimas"/>
      </w:pPr>
    </w:p>
    <w:p w14:paraId="3AE1D199" w14:textId="33772FA6" w:rsidR="000205B1" w:rsidRPr="002928AE" w:rsidRDefault="000205B1" w:rsidP="006C632C">
      <w:pPr>
        <w:pStyle w:val="Pavadinimas"/>
      </w:pPr>
      <w:r w:rsidRPr="002928AE">
        <w:t>B. PAKUOTĖS LAPELIS</w:t>
      </w:r>
    </w:p>
    <w:p w14:paraId="04329B66" w14:textId="77777777" w:rsidR="000205B1" w:rsidRPr="002928AE" w:rsidRDefault="000205B1" w:rsidP="000205B1">
      <w:pPr>
        <w:pStyle w:val="Pagrindinistekstas"/>
        <w:spacing w:after="0"/>
        <w:jc w:val="center"/>
        <w:rPr>
          <w:b/>
          <w:szCs w:val="22"/>
        </w:rPr>
      </w:pPr>
      <w:r w:rsidRPr="002928AE">
        <w:rPr>
          <w:szCs w:val="22"/>
        </w:rPr>
        <w:br w:type="page"/>
      </w:r>
      <w:r w:rsidRPr="002928AE">
        <w:rPr>
          <w:b/>
          <w:szCs w:val="22"/>
        </w:rPr>
        <w:lastRenderedPageBreak/>
        <w:t>Pakuotės lapelis: informacija vartotojui</w:t>
      </w:r>
    </w:p>
    <w:p w14:paraId="2480501A" w14:textId="77777777" w:rsidR="000205B1" w:rsidRPr="002928AE" w:rsidRDefault="000205B1" w:rsidP="000205B1">
      <w:pPr>
        <w:pStyle w:val="Pagrindinistekstas"/>
        <w:spacing w:after="0"/>
        <w:rPr>
          <w:szCs w:val="22"/>
        </w:rPr>
      </w:pPr>
    </w:p>
    <w:p w14:paraId="698DCA30" w14:textId="77777777" w:rsidR="000205B1" w:rsidRPr="002928AE" w:rsidRDefault="000205B1" w:rsidP="000205B1">
      <w:pPr>
        <w:pStyle w:val="Pagrindinistekstas"/>
        <w:spacing w:after="0"/>
        <w:jc w:val="center"/>
        <w:rPr>
          <w:b/>
          <w:szCs w:val="22"/>
        </w:rPr>
      </w:pPr>
      <w:r w:rsidRPr="002928AE">
        <w:rPr>
          <w:b/>
          <w:szCs w:val="22"/>
        </w:rPr>
        <w:t>Skinoren 200 mg/g kremas</w:t>
      </w:r>
    </w:p>
    <w:p w14:paraId="7F927DFB" w14:textId="7A5A64B7" w:rsidR="000205B1" w:rsidRPr="002928AE" w:rsidRDefault="00C4479E" w:rsidP="000205B1">
      <w:pPr>
        <w:pStyle w:val="Pagrindinistekstas"/>
        <w:spacing w:after="0"/>
        <w:jc w:val="center"/>
        <w:rPr>
          <w:szCs w:val="22"/>
        </w:rPr>
      </w:pPr>
      <w:r>
        <w:rPr>
          <w:szCs w:val="22"/>
        </w:rPr>
        <w:t>a</w:t>
      </w:r>
      <w:r w:rsidR="000205B1" w:rsidRPr="002928AE">
        <w:rPr>
          <w:szCs w:val="22"/>
        </w:rPr>
        <w:t>zelaino rūgštis</w:t>
      </w:r>
    </w:p>
    <w:p w14:paraId="31F811A0" w14:textId="33C765F1" w:rsidR="000205B1" w:rsidRPr="002928AE" w:rsidRDefault="000205B1" w:rsidP="000205B1">
      <w:pPr>
        <w:pStyle w:val="Pagrindinistekstas"/>
        <w:spacing w:after="0"/>
        <w:rPr>
          <w:b/>
          <w:noProof/>
          <w:szCs w:val="22"/>
        </w:rPr>
      </w:pPr>
    </w:p>
    <w:p w14:paraId="14C90251" w14:textId="77777777" w:rsidR="000205B1" w:rsidRPr="002928AE" w:rsidRDefault="000205B1" w:rsidP="000205B1">
      <w:pPr>
        <w:pStyle w:val="Pagrindinistekstas"/>
        <w:spacing w:after="0"/>
        <w:rPr>
          <w:b/>
          <w:noProof/>
          <w:szCs w:val="22"/>
        </w:rPr>
      </w:pPr>
    </w:p>
    <w:p w14:paraId="7E6A9312" w14:textId="77777777" w:rsidR="000205B1" w:rsidRPr="002928AE" w:rsidRDefault="000205B1" w:rsidP="000205B1">
      <w:pPr>
        <w:pStyle w:val="Pagrindinistekstas"/>
        <w:spacing w:after="0"/>
        <w:rPr>
          <w:b/>
          <w:noProof/>
          <w:szCs w:val="22"/>
        </w:rPr>
      </w:pPr>
      <w:r w:rsidRPr="002928AE">
        <w:rPr>
          <w:b/>
          <w:noProof/>
          <w:szCs w:val="22"/>
        </w:rPr>
        <w:t xml:space="preserve">Atidžiai perskaitykite visą šį lapelį, prieš pradėdami vartoti vaistą, </w:t>
      </w:r>
      <w:r w:rsidRPr="002928AE">
        <w:rPr>
          <w:b/>
          <w:szCs w:val="22"/>
        </w:rPr>
        <w:t>nes jame pateikiama Jums svarbi informacija</w:t>
      </w:r>
      <w:r w:rsidRPr="002928AE">
        <w:rPr>
          <w:b/>
          <w:noProof/>
          <w:szCs w:val="22"/>
        </w:rPr>
        <w:t>.</w:t>
      </w:r>
    </w:p>
    <w:p w14:paraId="59991BD7" w14:textId="77777777" w:rsidR="000205B1" w:rsidRPr="002928AE" w:rsidRDefault="000205B1" w:rsidP="000205B1">
      <w:pPr>
        <w:pStyle w:val="Pagrindinistekstas"/>
        <w:spacing w:after="0"/>
        <w:rPr>
          <w:noProof/>
          <w:szCs w:val="22"/>
        </w:rPr>
      </w:pPr>
      <w:r w:rsidRPr="002928AE">
        <w:rPr>
          <w:noProof/>
          <w:szCs w:val="22"/>
        </w:rPr>
        <w:t>-</w:t>
      </w:r>
      <w:r w:rsidRPr="002928AE">
        <w:rPr>
          <w:noProof/>
          <w:szCs w:val="22"/>
        </w:rPr>
        <w:tab/>
        <w:t>Neišmeskite šio lapelio, nes vėl gali prireikti jį perskaityti.</w:t>
      </w:r>
    </w:p>
    <w:p w14:paraId="61CDDC26" w14:textId="77777777" w:rsidR="000205B1" w:rsidRPr="002928AE" w:rsidRDefault="000205B1" w:rsidP="000205B1">
      <w:pPr>
        <w:pStyle w:val="Pagrindinistekstas"/>
        <w:spacing w:after="0"/>
        <w:rPr>
          <w:noProof/>
          <w:szCs w:val="22"/>
        </w:rPr>
      </w:pPr>
      <w:r w:rsidRPr="002928AE">
        <w:rPr>
          <w:noProof/>
          <w:szCs w:val="22"/>
        </w:rPr>
        <w:t>-</w:t>
      </w:r>
      <w:r w:rsidRPr="002928AE">
        <w:rPr>
          <w:noProof/>
          <w:szCs w:val="22"/>
        </w:rPr>
        <w:tab/>
        <w:t>Jeigu kiltų daugiau klausimų, kreipkitės į gydytoją arba vaistininką.</w:t>
      </w:r>
    </w:p>
    <w:p w14:paraId="31837DDD" w14:textId="77777777" w:rsidR="000205B1" w:rsidRPr="002928AE" w:rsidRDefault="000205B1" w:rsidP="000205B1">
      <w:pPr>
        <w:pStyle w:val="Pagrindinistekstas"/>
        <w:numPr>
          <w:ilvl w:val="0"/>
          <w:numId w:val="1"/>
        </w:numPr>
        <w:tabs>
          <w:tab w:val="num" w:pos="720"/>
        </w:tabs>
        <w:spacing w:after="0"/>
        <w:ind w:left="720"/>
        <w:rPr>
          <w:noProof/>
          <w:szCs w:val="22"/>
        </w:rPr>
      </w:pPr>
      <w:r w:rsidRPr="002928AE">
        <w:rPr>
          <w:noProof/>
          <w:szCs w:val="22"/>
        </w:rPr>
        <w:t>Šis vaistas skirtas tik Jums, todėl kitiems žmonėms jo duoti negalima. Vaistas gali jiems pakenkti (net tiems, kurių ligos požymiai yra tokie patys kaip Jūsų).</w:t>
      </w:r>
    </w:p>
    <w:p w14:paraId="1C805BE2" w14:textId="77777777" w:rsidR="000205B1" w:rsidRPr="002928AE" w:rsidRDefault="000205B1" w:rsidP="000205B1">
      <w:pPr>
        <w:pStyle w:val="Pagrindinistekstas"/>
        <w:numPr>
          <w:ilvl w:val="0"/>
          <w:numId w:val="1"/>
        </w:numPr>
        <w:tabs>
          <w:tab w:val="num" w:pos="720"/>
        </w:tabs>
        <w:spacing w:after="0"/>
        <w:ind w:left="720"/>
        <w:rPr>
          <w:szCs w:val="22"/>
        </w:rPr>
      </w:pPr>
      <w:r w:rsidRPr="002928AE">
        <w:rPr>
          <w:szCs w:val="22"/>
        </w:rPr>
        <w:t>Jeigu pasireiškė šalutinis poveikis (net jeigu jis šiame lapelyje nenurodytas), kreipkitės į gydytoją arba vaistininką.</w:t>
      </w:r>
    </w:p>
    <w:p w14:paraId="0351A35B" w14:textId="77777777" w:rsidR="000205B1" w:rsidRPr="002928AE" w:rsidRDefault="000205B1" w:rsidP="000205B1">
      <w:pPr>
        <w:pStyle w:val="Pagrindinistekstas"/>
        <w:spacing w:after="0"/>
        <w:rPr>
          <w:szCs w:val="22"/>
        </w:rPr>
      </w:pPr>
    </w:p>
    <w:p w14:paraId="6DF47AA6" w14:textId="77777777" w:rsidR="000205B1" w:rsidRPr="002928AE" w:rsidRDefault="000205B1" w:rsidP="000205B1">
      <w:pPr>
        <w:pStyle w:val="Pagrindinistekstas"/>
        <w:spacing w:after="0"/>
        <w:rPr>
          <w:b/>
          <w:szCs w:val="22"/>
        </w:rPr>
      </w:pPr>
      <w:r w:rsidRPr="002928AE">
        <w:rPr>
          <w:b/>
          <w:szCs w:val="22"/>
        </w:rPr>
        <w:t>Apie ką rašoma šiame lapelyje?</w:t>
      </w:r>
    </w:p>
    <w:p w14:paraId="57123308" w14:textId="77777777" w:rsidR="000205B1" w:rsidRPr="002928AE" w:rsidRDefault="000205B1" w:rsidP="000205B1">
      <w:pPr>
        <w:pStyle w:val="Pagrindinistekstas"/>
        <w:spacing w:after="0"/>
        <w:rPr>
          <w:szCs w:val="22"/>
        </w:rPr>
      </w:pPr>
      <w:r w:rsidRPr="002928AE">
        <w:rPr>
          <w:szCs w:val="22"/>
        </w:rPr>
        <w:t>1.</w:t>
      </w:r>
      <w:r w:rsidRPr="002928AE">
        <w:rPr>
          <w:szCs w:val="22"/>
        </w:rPr>
        <w:tab/>
        <w:t>Kas yra Skinoren kremas ir kam jis vartojamas</w:t>
      </w:r>
    </w:p>
    <w:p w14:paraId="703CAD12" w14:textId="77777777" w:rsidR="000205B1" w:rsidRPr="002928AE" w:rsidRDefault="000205B1" w:rsidP="000205B1">
      <w:pPr>
        <w:pStyle w:val="Pagrindinistekstas"/>
        <w:spacing w:after="0"/>
        <w:rPr>
          <w:szCs w:val="22"/>
        </w:rPr>
      </w:pPr>
      <w:r w:rsidRPr="002928AE">
        <w:rPr>
          <w:szCs w:val="22"/>
        </w:rPr>
        <w:t>2.</w:t>
      </w:r>
      <w:r w:rsidRPr="002928AE">
        <w:rPr>
          <w:szCs w:val="22"/>
        </w:rPr>
        <w:tab/>
        <w:t>Kas žinotina prieš vartojant Skinoren kremą</w:t>
      </w:r>
    </w:p>
    <w:p w14:paraId="62C86C58" w14:textId="77777777" w:rsidR="000205B1" w:rsidRPr="002928AE" w:rsidRDefault="000205B1" w:rsidP="000205B1">
      <w:pPr>
        <w:pStyle w:val="Pagrindinistekstas"/>
        <w:spacing w:after="0"/>
        <w:rPr>
          <w:szCs w:val="22"/>
        </w:rPr>
      </w:pPr>
      <w:r w:rsidRPr="002928AE">
        <w:rPr>
          <w:szCs w:val="22"/>
        </w:rPr>
        <w:t>3.</w:t>
      </w:r>
      <w:r w:rsidRPr="002928AE">
        <w:rPr>
          <w:szCs w:val="22"/>
        </w:rPr>
        <w:tab/>
        <w:t>Kaip vartoti Skinoren kremą</w:t>
      </w:r>
    </w:p>
    <w:p w14:paraId="3DF15FE2" w14:textId="77777777" w:rsidR="000205B1" w:rsidRPr="002928AE" w:rsidRDefault="000205B1" w:rsidP="000205B1">
      <w:pPr>
        <w:pStyle w:val="Pagrindinistekstas"/>
        <w:spacing w:after="0"/>
        <w:rPr>
          <w:szCs w:val="22"/>
        </w:rPr>
      </w:pPr>
      <w:r w:rsidRPr="002928AE">
        <w:rPr>
          <w:szCs w:val="22"/>
        </w:rPr>
        <w:t>4.</w:t>
      </w:r>
      <w:r w:rsidRPr="002928AE">
        <w:rPr>
          <w:szCs w:val="22"/>
        </w:rPr>
        <w:tab/>
        <w:t>Galimas šalutinis poveikis</w:t>
      </w:r>
    </w:p>
    <w:p w14:paraId="6FF83ADD" w14:textId="77777777" w:rsidR="000205B1" w:rsidRPr="002928AE" w:rsidRDefault="000205B1" w:rsidP="000205B1">
      <w:pPr>
        <w:pStyle w:val="Pagrindinistekstas"/>
        <w:spacing w:after="0"/>
        <w:rPr>
          <w:szCs w:val="22"/>
        </w:rPr>
      </w:pPr>
      <w:r w:rsidRPr="002928AE">
        <w:rPr>
          <w:szCs w:val="22"/>
        </w:rPr>
        <w:t>5.</w:t>
      </w:r>
      <w:r w:rsidRPr="002928AE">
        <w:rPr>
          <w:szCs w:val="22"/>
        </w:rPr>
        <w:tab/>
        <w:t xml:space="preserve">Kaip laikyti Skinoren kremą </w:t>
      </w:r>
    </w:p>
    <w:p w14:paraId="20F7215B" w14:textId="77777777" w:rsidR="000205B1" w:rsidRPr="002928AE" w:rsidRDefault="000205B1" w:rsidP="000205B1">
      <w:pPr>
        <w:pStyle w:val="Pagrindinistekstas"/>
        <w:spacing w:after="0"/>
        <w:rPr>
          <w:szCs w:val="22"/>
        </w:rPr>
      </w:pPr>
      <w:r w:rsidRPr="002928AE">
        <w:rPr>
          <w:szCs w:val="22"/>
        </w:rPr>
        <w:t>6.</w:t>
      </w:r>
      <w:r w:rsidRPr="002928AE">
        <w:rPr>
          <w:szCs w:val="22"/>
        </w:rPr>
        <w:tab/>
        <w:t>Pakuotės turinys ir kita informacija</w:t>
      </w:r>
    </w:p>
    <w:p w14:paraId="43C75748" w14:textId="77777777" w:rsidR="000205B1" w:rsidRPr="002928AE" w:rsidRDefault="000205B1" w:rsidP="000205B1">
      <w:pPr>
        <w:pStyle w:val="Pagrindinistekstas"/>
        <w:spacing w:after="0"/>
        <w:rPr>
          <w:szCs w:val="22"/>
        </w:rPr>
      </w:pPr>
    </w:p>
    <w:p w14:paraId="516C39F9" w14:textId="77777777" w:rsidR="000205B1" w:rsidRPr="002928AE" w:rsidRDefault="000205B1" w:rsidP="000205B1">
      <w:pPr>
        <w:pStyle w:val="Pagrindinistekstas"/>
        <w:spacing w:after="0"/>
        <w:rPr>
          <w:szCs w:val="22"/>
        </w:rPr>
      </w:pPr>
    </w:p>
    <w:p w14:paraId="3FF8F6F9" w14:textId="713A29C5" w:rsidR="000205B1" w:rsidRPr="006C632C" w:rsidRDefault="000205B1" w:rsidP="006C632C">
      <w:pPr>
        <w:rPr>
          <w:b/>
          <w:bCs/>
        </w:rPr>
      </w:pPr>
      <w:r w:rsidRPr="006C632C">
        <w:rPr>
          <w:b/>
          <w:bCs/>
        </w:rPr>
        <w:t>1.</w:t>
      </w:r>
      <w:r w:rsidRPr="006C632C">
        <w:rPr>
          <w:b/>
          <w:bCs/>
        </w:rPr>
        <w:tab/>
        <w:t>Kas yra Skinoren kremas ir kam jis vartojamas</w:t>
      </w:r>
    </w:p>
    <w:p w14:paraId="4D278F6A" w14:textId="77777777" w:rsidR="000205B1" w:rsidRPr="002928AE" w:rsidRDefault="000205B1" w:rsidP="000205B1">
      <w:pPr>
        <w:pStyle w:val="Pagrindinistekstas"/>
        <w:spacing w:after="0"/>
        <w:rPr>
          <w:szCs w:val="22"/>
        </w:rPr>
      </w:pPr>
    </w:p>
    <w:p w14:paraId="01B5B100" w14:textId="77777777" w:rsidR="000205B1" w:rsidRPr="002928AE" w:rsidRDefault="000205B1" w:rsidP="000205B1">
      <w:pPr>
        <w:rPr>
          <w:szCs w:val="22"/>
        </w:rPr>
      </w:pPr>
      <w:r w:rsidRPr="002928AE">
        <w:rPr>
          <w:szCs w:val="22"/>
        </w:rPr>
        <w:t>Skinoren kremu gydomi spuogai (neatsižvelgiant, ar yra uždegimo požymių, ar jų nėra). Vaistas veikia bakterijas (</w:t>
      </w:r>
      <w:r w:rsidRPr="002928AE">
        <w:rPr>
          <w:i/>
          <w:szCs w:val="22"/>
        </w:rPr>
        <w:t>Propionibacterium acnes)</w:t>
      </w:r>
      <w:r w:rsidRPr="002928AE">
        <w:rPr>
          <w:szCs w:val="22"/>
        </w:rPr>
        <w:t>, sukeliančias spuogus. Jis taip pat mažina suragėjusių ir sukietėjusių odos ląstelių susidarymą; šios ląstelės užkemša odos angeles, dėl to atsiranda spuogų baltomis arba juodomis viršūnėlėmis.</w:t>
      </w:r>
    </w:p>
    <w:p w14:paraId="3253F829" w14:textId="77777777" w:rsidR="000205B1" w:rsidRPr="002928AE" w:rsidRDefault="000205B1" w:rsidP="000205B1">
      <w:pPr>
        <w:rPr>
          <w:szCs w:val="22"/>
        </w:rPr>
      </w:pPr>
    </w:p>
    <w:p w14:paraId="5A640859" w14:textId="77777777" w:rsidR="000205B1" w:rsidRPr="002928AE" w:rsidRDefault="000205B1" w:rsidP="000205B1">
      <w:pPr>
        <w:rPr>
          <w:szCs w:val="22"/>
        </w:rPr>
      </w:pPr>
      <w:r w:rsidRPr="002928AE">
        <w:rPr>
          <w:szCs w:val="22"/>
        </w:rPr>
        <w:t>Skinoren kremas taip pat vartojamas melazmai gydyti. Jis slopina nenormalų melanocitų augimą ir gyvybingumą. Nuo šių ląstelių tamsėja oda; tai ir vadinama melazma.</w:t>
      </w:r>
    </w:p>
    <w:p w14:paraId="4AA12BCD" w14:textId="77777777" w:rsidR="000205B1" w:rsidRPr="002928AE" w:rsidRDefault="000205B1" w:rsidP="000205B1">
      <w:pPr>
        <w:pStyle w:val="Pagrindinistekstas"/>
        <w:spacing w:after="0"/>
        <w:rPr>
          <w:szCs w:val="22"/>
        </w:rPr>
      </w:pPr>
    </w:p>
    <w:p w14:paraId="241A3FC6" w14:textId="77777777" w:rsidR="000205B1" w:rsidRPr="002928AE" w:rsidRDefault="000205B1" w:rsidP="000205B1">
      <w:pPr>
        <w:pStyle w:val="Pagrindinistekstas"/>
        <w:spacing w:after="0"/>
        <w:rPr>
          <w:szCs w:val="22"/>
        </w:rPr>
      </w:pPr>
    </w:p>
    <w:p w14:paraId="1E0D62C7" w14:textId="77777777" w:rsidR="000205B1" w:rsidRPr="002928AE" w:rsidRDefault="000205B1" w:rsidP="000205B1">
      <w:pPr>
        <w:rPr>
          <w:b/>
          <w:szCs w:val="22"/>
        </w:rPr>
      </w:pPr>
      <w:r w:rsidRPr="002928AE">
        <w:rPr>
          <w:b/>
          <w:szCs w:val="22"/>
        </w:rPr>
        <w:t>2.</w:t>
      </w:r>
      <w:r w:rsidRPr="002928AE">
        <w:rPr>
          <w:b/>
          <w:szCs w:val="22"/>
        </w:rPr>
        <w:tab/>
        <w:t>Kas žinotina prieš vartojant Skinoren kremą</w:t>
      </w:r>
    </w:p>
    <w:p w14:paraId="02932997" w14:textId="77777777" w:rsidR="000205B1" w:rsidRPr="002928AE" w:rsidRDefault="000205B1" w:rsidP="000205B1">
      <w:pPr>
        <w:pStyle w:val="Pagrindinistekstas"/>
        <w:spacing w:after="0"/>
        <w:rPr>
          <w:szCs w:val="22"/>
        </w:rPr>
      </w:pPr>
    </w:p>
    <w:p w14:paraId="62AF294B" w14:textId="35727AAE" w:rsidR="000205B1" w:rsidRPr="002928AE" w:rsidRDefault="000205B1" w:rsidP="000205B1">
      <w:pPr>
        <w:rPr>
          <w:szCs w:val="22"/>
        </w:rPr>
      </w:pPr>
      <w:r w:rsidRPr="002928AE">
        <w:rPr>
          <w:szCs w:val="22"/>
        </w:rPr>
        <w:t>Skinoren krem</w:t>
      </w:r>
      <w:r w:rsidR="00736D5D">
        <w:rPr>
          <w:szCs w:val="22"/>
        </w:rPr>
        <w:t>ą</w:t>
      </w:r>
      <w:r w:rsidRPr="002928AE">
        <w:rPr>
          <w:szCs w:val="22"/>
        </w:rPr>
        <w:t xml:space="preserve"> vartoti </w:t>
      </w:r>
      <w:r w:rsidR="00C4479E">
        <w:rPr>
          <w:szCs w:val="22"/>
        </w:rPr>
        <w:t>draudžiama</w:t>
      </w:r>
      <w:r w:rsidRPr="002928AE">
        <w:rPr>
          <w:szCs w:val="22"/>
        </w:rPr>
        <w:t>:</w:t>
      </w:r>
    </w:p>
    <w:p w14:paraId="74D01F3A" w14:textId="77777777" w:rsidR="000205B1" w:rsidRPr="002928AE" w:rsidRDefault="000205B1" w:rsidP="000205B1">
      <w:pPr>
        <w:ind w:left="720" w:hanging="720"/>
        <w:rPr>
          <w:szCs w:val="22"/>
        </w:rPr>
      </w:pPr>
      <w:r w:rsidRPr="002928AE">
        <w:rPr>
          <w:szCs w:val="22"/>
        </w:rPr>
        <w:t>-</w:t>
      </w:r>
      <w:r w:rsidRPr="002928AE">
        <w:rPr>
          <w:szCs w:val="22"/>
        </w:rPr>
        <w:tab/>
        <w:t>jeigu yra alergija azelaino rūgščiai arba bet kuriai pagalbinei šio vaisto medžiagai (jos išvardytos 6 skyriuje).</w:t>
      </w:r>
    </w:p>
    <w:p w14:paraId="6F4AE403" w14:textId="77777777" w:rsidR="000205B1" w:rsidRPr="002928AE" w:rsidRDefault="000205B1" w:rsidP="000205B1">
      <w:pPr>
        <w:rPr>
          <w:szCs w:val="22"/>
        </w:rPr>
      </w:pPr>
    </w:p>
    <w:p w14:paraId="271A2F51" w14:textId="77777777" w:rsidR="000205B1" w:rsidRPr="002928AE" w:rsidRDefault="000205B1" w:rsidP="000205B1">
      <w:pPr>
        <w:rPr>
          <w:szCs w:val="22"/>
        </w:rPr>
      </w:pPr>
      <w:r w:rsidRPr="002928AE">
        <w:rPr>
          <w:b/>
          <w:szCs w:val="22"/>
        </w:rPr>
        <w:t>Įspėjimai ir atsargumo priemonės</w:t>
      </w:r>
    </w:p>
    <w:p w14:paraId="32960361" w14:textId="77777777" w:rsidR="000205B1" w:rsidRPr="002928AE" w:rsidRDefault="000205B1" w:rsidP="000205B1">
      <w:pPr>
        <w:rPr>
          <w:szCs w:val="22"/>
        </w:rPr>
      </w:pPr>
      <w:r w:rsidRPr="002928AE">
        <w:rPr>
          <w:szCs w:val="22"/>
        </w:rPr>
        <w:t>-</w:t>
      </w:r>
      <w:r w:rsidRPr="002928AE">
        <w:rPr>
          <w:szCs w:val="22"/>
        </w:rPr>
        <w:tab/>
        <w:t>Jeigu Jūs tepate Skinoren, tepkite tik pažeistus odos plotelius.</w:t>
      </w:r>
    </w:p>
    <w:p w14:paraId="400C689F" w14:textId="77777777" w:rsidR="000205B1" w:rsidRPr="002928AE" w:rsidRDefault="000205B1" w:rsidP="000205B1">
      <w:pPr>
        <w:ind w:left="720" w:hanging="720"/>
        <w:rPr>
          <w:szCs w:val="22"/>
        </w:rPr>
      </w:pPr>
      <w:r w:rsidRPr="002928AE">
        <w:rPr>
          <w:szCs w:val="22"/>
        </w:rPr>
        <w:t>-</w:t>
      </w:r>
      <w:r w:rsidRPr="002928AE">
        <w:rPr>
          <w:szCs w:val="22"/>
        </w:rPr>
        <w:tab/>
        <w:t>Saugokitės, kad kremo nepatektų į akis, burną ar ant kitų gleivinių. Jei taip atsitiktų, akis, burną ir (arba) pažeistas gleivines nedelsdami gausiai plaukite vandeniu. Jei akių sudirginimas nepraeina, kreipkitės į gydytoją. Po kiekvieno Skinoren kremo pavartojimo reikia nusiplauti rankas.</w:t>
      </w:r>
    </w:p>
    <w:p w14:paraId="37166112" w14:textId="77777777" w:rsidR="000205B1" w:rsidRPr="002928AE" w:rsidRDefault="000205B1" w:rsidP="000205B1">
      <w:pPr>
        <w:pStyle w:val="Pagrindinistekstas"/>
        <w:spacing w:after="0"/>
        <w:rPr>
          <w:szCs w:val="22"/>
        </w:rPr>
      </w:pPr>
    </w:p>
    <w:p w14:paraId="7096CA0D" w14:textId="77777777" w:rsidR="000205B1" w:rsidRPr="002928AE" w:rsidRDefault="000205B1" w:rsidP="000205B1">
      <w:pPr>
        <w:rPr>
          <w:szCs w:val="22"/>
        </w:rPr>
      </w:pPr>
      <w:r w:rsidRPr="002928AE">
        <w:rPr>
          <w:szCs w:val="22"/>
        </w:rPr>
        <w:t>Buvo gauta pranešimų apie retus atvejus, kai azelaino rūgštimi gydytiems pacientams pasunkėjo astma.</w:t>
      </w:r>
    </w:p>
    <w:p w14:paraId="63D23EBF" w14:textId="77777777" w:rsidR="000205B1" w:rsidRPr="002928AE" w:rsidRDefault="000205B1" w:rsidP="000205B1">
      <w:pPr>
        <w:rPr>
          <w:szCs w:val="22"/>
        </w:rPr>
      </w:pPr>
    </w:p>
    <w:p w14:paraId="13BE0021" w14:textId="77777777" w:rsidR="000205B1" w:rsidRPr="002928AE" w:rsidRDefault="000205B1" w:rsidP="000205B1">
      <w:pPr>
        <w:rPr>
          <w:szCs w:val="22"/>
        </w:rPr>
      </w:pPr>
      <w:r w:rsidRPr="002928AE">
        <w:rPr>
          <w:szCs w:val="22"/>
        </w:rPr>
        <w:t xml:space="preserve">Skinoren kremas gerai gydo kai kurias melazmos rūšis (epidermio ir mišrią epidermio bei dermos melazmą), tačiau negydo vien tik dermos melazmos. </w:t>
      </w:r>
    </w:p>
    <w:p w14:paraId="7B17A430" w14:textId="77777777" w:rsidR="000205B1" w:rsidRPr="002928AE" w:rsidRDefault="000205B1" w:rsidP="000205B1">
      <w:pPr>
        <w:rPr>
          <w:szCs w:val="22"/>
        </w:rPr>
      </w:pPr>
    </w:p>
    <w:p w14:paraId="5502BA1A" w14:textId="77777777" w:rsidR="000205B1" w:rsidRPr="002928AE" w:rsidRDefault="000205B1" w:rsidP="000205B1">
      <w:pPr>
        <w:rPr>
          <w:b/>
          <w:szCs w:val="22"/>
        </w:rPr>
      </w:pPr>
      <w:r w:rsidRPr="002928AE">
        <w:rPr>
          <w:b/>
          <w:szCs w:val="22"/>
        </w:rPr>
        <w:t xml:space="preserve">Kiti vaistai ir Skinoren kremas </w:t>
      </w:r>
    </w:p>
    <w:p w14:paraId="64AA4A3D" w14:textId="77777777" w:rsidR="000205B1" w:rsidRPr="002928AE" w:rsidRDefault="000205B1" w:rsidP="000205B1">
      <w:pPr>
        <w:rPr>
          <w:szCs w:val="22"/>
        </w:rPr>
      </w:pPr>
    </w:p>
    <w:p w14:paraId="73EEFB58" w14:textId="77777777" w:rsidR="000205B1" w:rsidRPr="002928AE" w:rsidRDefault="000205B1" w:rsidP="000205B1">
      <w:pPr>
        <w:pStyle w:val="Pagrindinistekstas"/>
        <w:spacing w:after="0"/>
        <w:rPr>
          <w:szCs w:val="22"/>
        </w:rPr>
      </w:pPr>
      <w:r w:rsidRPr="002928AE">
        <w:rPr>
          <w:szCs w:val="22"/>
        </w:rPr>
        <w:t xml:space="preserve">Ar Skinoren kremas veikia kitus vaistus ir ar kiti vaistai veikia Skinoren, tirta nebuvo. </w:t>
      </w:r>
    </w:p>
    <w:p w14:paraId="322D6278" w14:textId="77777777" w:rsidR="000205B1" w:rsidRPr="002928AE" w:rsidRDefault="000205B1" w:rsidP="000205B1">
      <w:pPr>
        <w:pStyle w:val="Pagrindinistekstas"/>
        <w:spacing w:after="0"/>
        <w:rPr>
          <w:szCs w:val="22"/>
        </w:rPr>
      </w:pPr>
    </w:p>
    <w:p w14:paraId="1227670B" w14:textId="77777777" w:rsidR="000205B1" w:rsidRPr="002928AE" w:rsidRDefault="000205B1" w:rsidP="000205B1">
      <w:pPr>
        <w:pStyle w:val="Pagrindinistekstas"/>
        <w:spacing w:after="0"/>
        <w:rPr>
          <w:szCs w:val="22"/>
        </w:rPr>
      </w:pPr>
      <w:r w:rsidRPr="002928AE">
        <w:rPr>
          <w:szCs w:val="22"/>
        </w:rPr>
        <w:t>Jeigu vartojate ar neseniai vartojote kitų vaistų arba dėl to nesate tikri, apie tai pasakykite gydytojui arba vaistininkui.</w:t>
      </w:r>
    </w:p>
    <w:p w14:paraId="0CA8D57C" w14:textId="77777777" w:rsidR="000205B1" w:rsidRPr="002928AE" w:rsidRDefault="000205B1" w:rsidP="000205B1">
      <w:pPr>
        <w:pStyle w:val="Pagrindinistekstas"/>
        <w:spacing w:after="0"/>
        <w:rPr>
          <w:szCs w:val="22"/>
        </w:rPr>
      </w:pPr>
    </w:p>
    <w:p w14:paraId="4412AA46" w14:textId="77777777" w:rsidR="000205B1" w:rsidRPr="002928AE" w:rsidRDefault="000205B1" w:rsidP="000205B1">
      <w:pPr>
        <w:rPr>
          <w:szCs w:val="22"/>
        </w:rPr>
      </w:pPr>
      <w:r w:rsidRPr="002928AE">
        <w:rPr>
          <w:b/>
          <w:szCs w:val="22"/>
        </w:rPr>
        <w:t>Nėštumas ir žindymo laikotarpis</w:t>
      </w:r>
    </w:p>
    <w:p w14:paraId="1B1B0A10" w14:textId="77777777" w:rsidR="000205B1" w:rsidRPr="002928AE" w:rsidRDefault="000205B1" w:rsidP="000205B1">
      <w:pPr>
        <w:rPr>
          <w:szCs w:val="22"/>
        </w:rPr>
      </w:pPr>
      <w:r w:rsidRPr="002928AE">
        <w:rPr>
          <w:szCs w:val="22"/>
        </w:rPr>
        <w:t>Jeigu esate nėščia, žindote kūdikį, manote, kad galbūt esate nėščia arba planuojate pastoti, tai prieš vartodama šį vaistą, pasitarkite su gydytoju arba vaistininku.</w:t>
      </w:r>
    </w:p>
    <w:p w14:paraId="775DB7FD" w14:textId="77777777" w:rsidR="000205B1" w:rsidRPr="002928AE" w:rsidRDefault="000205B1" w:rsidP="000205B1">
      <w:pPr>
        <w:rPr>
          <w:szCs w:val="22"/>
        </w:rPr>
      </w:pPr>
    </w:p>
    <w:p w14:paraId="61685D3E" w14:textId="77777777" w:rsidR="000205B1" w:rsidRPr="002928AE" w:rsidRDefault="000205B1" w:rsidP="000205B1">
      <w:pPr>
        <w:rPr>
          <w:szCs w:val="22"/>
        </w:rPr>
      </w:pPr>
      <w:r w:rsidRPr="002928AE">
        <w:rPr>
          <w:szCs w:val="22"/>
        </w:rPr>
        <w:t xml:space="preserve">Adekvačių ir gerai kontroliuojamų tyrimų, vietiškai skiriant azelaino rūgštį nėščioms moterims, neatlikta. Gyvūnų vaisingumo tyrimų duomenimis Skinoren kremas neturėtų būti pavojingas nėštumo metu. </w:t>
      </w:r>
    </w:p>
    <w:p w14:paraId="7BCE08EF" w14:textId="77777777" w:rsidR="000205B1" w:rsidRPr="002928AE" w:rsidRDefault="000205B1" w:rsidP="000205B1">
      <w:pPr>
        <w:rPr>
          <w:szCs w:val="22"/>
        </w:rPr>
      </w:pPr>
    </w:p>
    <w:p w14:paraId="2A39AADE" w14:textId="77777777" w:rsidR="000205B1" w:rsidRPr="002928AE" w:rsidRDefault="000205B1" w:rsidP="000205B1">
      <w:pPr>
        <w:pStyle w:val="Pagrindinistekstas"/>
        <w:spacing w:after="0"/>
        <w:rPr>
          <w:szCs w:val="22"/>
        </w:rPr>
      </w:pPr>
      <w:r w:rsidRPr="002928AE">
        <w:rPr>
          <w:szCs w:val="22"/>
        </w:rPr>
        <w:t xml:space="preserve">Nežinoma, ar azelaino rūgšties patenka į motinos pieną, tačiau </w:t>
      </w:r>
      <w:r w:rsidRPr="002928AE">
        <w:rPr>
          <w:i/>
          <w:szCs w:val="22"/>
        </w:rPr>
        <w:t>in vitro</w:t>
      </w:r>
      <w:r w:rsidRPr="002928AE">
        <w:rPr>
          <w:szCs w:val="22"/>
        </w:rPr>
        <w:t xml:space="preserve"> atliktas eksperimentas parodė, kad vaisto gali patekti į motinos pieną. Vis tik nėra tikėtina, kad į motinos pieną patekusi azelaino rūgštis ženkliai padidintų fiziologinę šios rūgšties koncentraciją piene. </w:t>
      </w:r>
    </w:p>
    <w:p w14:paraId="015CCBD0" w14:textId="77777777" w:rsidR="000205B1" w:rsidRPr="002928AE" w:rsidRDefault="000205B1" w:rsidP="000205B1">
      <w:pPr>
        <w:pStyle w:val="Pagrindinistekstas"/>
        <w:spacing w:after="0"/>
        <w:rPr>
          <w:szCs w:val="22"/>
        </w:rPr>
      </w:pPr>
    </w:p>
    <w:p w14:paraId="600390C6" w14:textId="77777777" w:rsidR="000205B1" w:rsidRPr="002928AE" w:rsidRDefault="000205B1" w:rsidP="000205B1">
      <w:pPr>
        <w:pStyle w:val="Pagrindinistekstas"/>
        <w:spacing w:after="0"/>
        <w:rPr>
          <w:szCs w:val="22"/>
        </w:rPr>
      </w:pPr>
      <w:r w:rsidRPr="002928AE">
        <w:rPr>
          <w:szCs w:val="22"/>
        </w:rPr>
        <w:t>Kūdikiams negalima turėti sąlyčio su gydoma oda (krūtimi).</w:t>
      </w:r>
    </w:p>
    <w:p w14:paraId="03D5EE33" w14:textId="77777777" w:rsidR="000205B1" w:rsidRPr="002928AE" w:rsidRDefault="000205B1" w:rsidP="000205B1">
      <w:pPr>
        <w:pStyle w:val="Pagrindinistekstas"/>
        <w:spacing w:after="0"/>
        <w:rPr>
          <w:szCs w:val="22"/>
        </w:rPr>
      </w:pPr>
    </w:p>
    <w:p w14:paraId="411FD98B" w14:textId="77777777" w:rsidR="000205B1" w:rsidRPr="002928AE" w:rsidRDefault="000205B1" w:rsidP="000205B1">
      <w:pPr>
        <w:pStyle w:val="Pagrindinistekstas"/>
        <w:spacing w:after="0"/>
        <w:rPr>
          <w:szCs w:val="22"/>
        </w:rPr>
      </w:pPr>
      <w:r w:rsidRPr="002928AE">
        <w:rPr>
          <w:szCs w:val="22"/>
        </w:rPr>
        <w:t>Jei esate nėščia ar žindote, Jūsų gydytojas nuspręs, ar galite vartoti Skinoren kremą.</w:t>
      </w:r>
    </w:p>
    <w:p w14:paraId="7DE97A1E" w14:textId="77777777" w:rsidR="000205B1" w:rsidRPr="002928AE" w:rsidRDefault="000205B1" w:rsidP="000205B1">
      <w:pPr>
        <w:pStyle w:val="Pagrindinistekstas"/>
        <w:spacing w:after="0"/>
        <w:rPr>
          <w:szCs w:val="22"/>
        </w:rPr>
      </w:pPr>
    </w:p>
    <w:p w14:paraId="00FEBBD3" w14:textId="77777777" w:rsidR="000205B1" w:rsidRPr="002928AE" w:rsidRDefault="000205B1" w:rsidP="000205B1">
      <w:pPr>
        <w:rPr>
          <w:szCs w:val="22"/>
        </w:rPr>
      </w:pPr>
      <w:r w:rsidRPr="002928AE">
        <w:rPr>
          <w:b/>
          <w:szCs w:val="22"/>
        </w:rPr>
        <w:t>Vairavimas ir mechanizmų valdymas</w:t>
      </w:r>
    </w:p>
    <w:p w14:paraId="477848EC" w14:textId="77777777" w:rsidR="000205B1" w:rsidRPr="002928AE" w:rsidRDefault="000205B1" w:rsidP="000205B1">
      <w:pPr>
        <w:rPr>
          <w:szCs w:val="22"/>
        </w:rPr>
      </w:pPr>
      <w:r w:rsidRPr="002928AE">
        <w:rPr>
          <w:szCs w:val="22"/>
        </w:rPr>
        <w:t>Gebėjimo vairuoti ir valdyti mechanizmus Skinoren kremas neveikia.</w:t>
      </w:r>
    </w:p>
    <w:p w14:paraId="6C925336" w14:textId="77777777" w:rsidR="000205B1" w:rsidRPr="002928AE" w:rsidRDefault="000205B1" w:rsidP="000205B1">
      <w:pPr>
        <w:pStyle w:val="Pagrindinistekstas"/>
        <w:spacing w:after="0"/>
        <w:rPr>
          <w:szCs w:val="22"/>
        </w:rPr>
      </w:pPr>
    </w:p>
    <w:p w14:paraId="448F1CE1" w14:textId="10CCC3CE" w:rsidR="000205B1" w:rsidRPr="002928AE" w:rsidRDefault="00AE5B36" w:rsidP="000205B1">
      <w:pPr>
        <w:ind w:left="567" w:hanging="567"/>
        <w:rPr>
          <w:b/>
          <w:noProof/>
          <w:szCs w:val="22"/>
        </w:rPr>
      </w:pPr>
      <w:r>
        <w:rPr>
          <w:b/>
          <w:noProof/>
          <w:szCs w:val="22"/>
        </w:rPr>
        <w:t>Skinoren kremo sudėtyje yra benzenkarboksirūgšties</w:t>
      </w:r>
      <w:r w:rsidR="006C632C">
        <w:rPr>
          <w:b/>
          <w:noProof/>
          <w:szCs w:val="22"/>
        </w:rPr>
        <w:t>,</w:t>
      </w:r>
      <w:r>
        <w:rPr>
          <w:b/>
          <w:noProof/>
          <w:szCs w:val="22"/>
        </w:rPr>
        <w:t xml:space="preserve"> propilenglikolio </w:t>
      </w:r>
      <w:r w:rsidR="006C632C">
        <w:rPr>
          <w:b/>
          <w:noProof/>
          <w:szCs w:val="22"/>
        </w:rPr>
        <w:t>ir cetostearilo alkoholio</w:t>
      </w:r>
    </w:p>
    <w:p w14:paraId="60AC3C43" w14:textId="15431DD5" w:rsidR="00381C86" w:rsidRDefault="00381C86" w:rsidP="00381C86">
      <w:pPr>
        <w:pStyle w:val="Pagrindinistekstas"/>
        <w:spacing w:after="0"/>
        <w:rPr>
          <w:szCs w:val="22"/>
        </w:rPr>
      </w:pPr>
      <w:r w:rsidRPr="00381C86">
        <w:rPr>
          <w:szCs w:val="22"/>
        </w:rPr>
        <w:t xml:space="preserve">Kiekviename </w:t>
      </w:r>
      <w:r>
        <w:rPr>
          <w:szCs w:val="22"/>
        </w:rPr>
        <w:t>Skinoren kremo</w:t>
      </w:r>
      <w:r w:rsidRPr="00381C86">
        <w:rPr>
          <w:szCs w:val="22"/>
        </w:rPr>
        <w:t xml:space="preserve"> grame yra </w:t>
      </w:r>
      <w:r>
        <w:rPr>
          <w:szCs w:val="22"/>
        </w:rPr>
        <w:t>2 </w:t>
      </w:r>
      <w:r w:rsidRPr="00381C86">
        <w:rPr>
          <w:szCs w:val="22"/>
        </w:rPr>
        <w:t>mg benzenkarboksirūgšties. Benzenkarboksirūgštis gali sukelti vietinį sudirginimą.</w:t>
      </w:r>
    </w:p>
    <w:p w14:paraId="41C84907" w14:textId="6157CD96" w:rsidR="000205B1" w:rsidRDefault="00381C86" w:rsidP="000205B1">
      <w:pPr>
        <w:rPr>
          <w:szCs w:val="22"/>
        </w:rPr>
      </w:pPr>
      <w:r w:rsidRPr="00381C86">
        <w:rPr>
          <w:szCs w:val="22"/>
        </w:rPr>
        <w:t xml:space="preserve">Kiekviename </w:t>
      </w:r>
      <w:r>
        <w:rPr>
          <w:szCs w:val="22"/>
        </w:rPr>
        <w:t>Skinoren kremo</w:t>
      </w:r>
      <w:r w:rsidRPr="00381C86">
        <w:rPr>
          <w:szCs w:val="22"/>
        </w:rPr>
        <w:t xml:space="preserve"> grame yra 12</w:t>
      </w:r>
      <w:r>
        <w:rPr>
          <w:szCs w:val="22"/>
        </w:rPr>
        <w:t>5 </w:t>
      </w:r>
      <w:r w:rsidRPr="00381C86">
        <w:rPr>
          <w:szCs w:val="22"/>
        </w:rPr>
        <w:t>mg propilenglikolio.</w:t>
      </w:r>
    </w:p>
    <w:p w14:paraId="50E04605" w14:textId="77777777" w:rsidR="006C632C" w:rsidRPr="002928AE" w:rsidRDefault="006C632C" w:rsidP="006C632C">
      <w:pPr>
        <w:rPr>
          <w:szCs w:val="22"/>
        </w:rPr>
      </w:pPr>
      <w:r>
        <w:rPr>
          <w:szCs w:val="22"/>
        </w:rPr>
        <w:t xml:space="preserve">Kiekviename Skinoren kremo grame yra 11,5 mg cetostearilo alkoholio. Cetostearilo alkoholis gali </w:t>
      </w:r>
      <w:r w:rsidRPr="003B0257">
        <w:rPr>
          <w:szCs w:val="22"/>
        </w:rPr>
        <w:t>sukelti vietinių odos reakcijų (pvz., kontaktinį</w:t>
      </w:r>
      <w:r>
        <w:rPr>
          <w:szCs w:val="22"/>
        </w:rPr>
        <w:t xml:space="preserve"> </w:t>
      </w:r>
      <w:r w:rsidRPr="003B0257">
        <w:rPr>
          <w:szCs w:val="22"/>
        </w:rPr>
        <w:t>dermatitą).</w:t>
      </w:r>
    </w:p>
    <w:p w14:paraId="0076F041" w14:textId="77777777" w:rsidR="006C632C" w:rsidRPr="002928AE" w:rsidRDefault="006C632C" w:rsidP="000205B1">
      <w:pPr>
        <w:rPr>
          <w:szCs w:val="22"/>
        </w:rPr>
      </w:pPr>
    </w:p>
    <w:p w14:paraId="3BA66DA1" w14:textId="77777777" w:rsidR="000205B1" w:rsidRPr="002928AE" w:rsidRDefault="000205B1" w:rsidP="000205B1">
      <w:pPr>
        <w:rPr>
          <w:szCs w:val="22"/>
        </w:rPr>
      </w:pPr>
    </w:p>
    <w:p w14:paraId="7AC89C64" w14:textId="77777777" w:rsidR="000205B1" w:rsidRPr="002928AE" w:rsidRDefault="000205B1" w:rsidP="000205B1">
      <w:pPr>
        <w:rPr>
          <w:b/>
          <w:szCs w:val="22"/>
        </w:rPr>
      </w:pPr>
      <w:r w:rsidRPr="002928AE">
        <w:rPr>
          <w:b/>
          <w:szCs w:val="22"/>
        </w:rPr>
        <w:t xml:space="preserve">3. </w:t>
      </w:r>
      <w:r w:rsidRPr="002928AE">
        <w:rPr>
          <w:b/>
          <w:szCs w:val="22"/>
        </w:rPr>
        <w:tab/>
        <w:t>Kaip vartoti Skinoren kremą</w:t>
      </w:r>
    </w:p>
    <w:p w14:paraId="7D249F89" w14:textId="77777777" w:rsidR="000205B1" w:rsidRPr="002928AE" w:rsidRDefault="000205B1" w:rsidP="000205B1">
      <w:pPr>
        <w:rPr>
          <w:szCs w:val="22"/>
        </w:rPr>
      </w:pPr>
    </w:p>
    <w:p w14:paraId="01094AAD" w14:textId="77777777" w:rsidR="000205B1" w:rsidRPr="002928AE" w:rsidRDefault="000205B1" w:rsidP="000205B1">
      <w:pPr>
        <w:rPr>
          <w:szCs w:val="22"/>
        </w:rPr>
      </w:pPr>
      <w:r w:rsidRPr="002928AE">
        <w:rPr>
          <w:szCs w:val="22"/>
        </w:rPr>
        <w:t>Visada vartokite šį vaistą tiksliai kaip nurodė gydytojas. Jeigu abejojate, kreipkitės į gydytoją arba vaistininką. Laikykitės šių nurodymų, kitaip vaistas gali veikti nepakankamai.</w:t>
      </w:r>
    </w:p>
    <w:p w14:paraId="5C8284B8" w14:textId="77777777" w:rsidR="000205B1" w:rsidRPr="002928AE" w:rsidRDefault="000205B1" w:rsidP="000205B1">
      <w:pPr>
        <w:rPr>
          <w:szCs w:val="22"/>
        </w:rPr>
      </w:pPr>
    </w:p>
    <w:p w14:paraId="162A77B1" w14:textId="77777777" w:rsidR="000205B1" w:rsidRPr="002928AE" w:rsidRDefault="000205B1" w:rsidP="000205B1">
      <w:pPr>
        <w:rPr>
          <w:szCs w:val="22"/>
        </w:rPr>
      </w:pPr>
      <w:r w:rsidRPr="002928AE">
        <w:rPr>
          <w:szCs w:val="22"/>
        </w:rPr>
        <w:t>▪</w:t>
      </w:r>
      <w:r w:rsidRPr="002928AE">
        <w:rPr>
          <w:szCs w:val="22"/>
        </w:rPr>
        <w:tab/>
        <w:t>Kaip ir kada vartoti Skinoren kremą</w:t>
      </w:r>
    </w:p>
    <w:p w14:paraId="763E6F01" w14:textId="77777777" w:rsidR="000205B1" w:rsidRPr="002928AE" w:rsidRDefault="000205B1" w:rsidP="000205B1">
      <w:pPr>
        <w:rPr>
          <w:szCs w:val="22"/>
        </w:rPr>
      </w:pPr>
    </w:p>
    <w:p w14:paraId="543571EC" w14:textId="77777777" w:rsidR="000205B1" w:rsidRPr="002928AE" w:rsidRDefault="000205B1" w:rsidP="000205B1">
      <w:pPr>
        <w:rPr>
          <w:szCs w:val="22"/>
        </w:rPr>
      </w:pPr>
      <w:r w:rsidRPr="002928AE">
        <w:rPr>
          <w:szCs w:val="22"/>
        </w:rPr>
        <w:t>Prieš vartojant Skinoren kremą odą reikia švariai nuplauti ir nusausinti. Odą galima nuvalyti nestipria valomąja priemone.</w:t>
      </w:r>
    </w:p>
    <w:p w14:paraId="21604E9E" w14:textId="77777777" w:rsidR="000205B1" w:rsidRPr="002928AE" w:rsidRDefault="000205B1" w:rsidP="000205B1">
      <w:pPr>
        <w:rPr>
          <w:szCs w:val="22"/>
        </w:rPr>
      </w:pPr>
    </w:p>
    <w:p w14:paraId="06B4BBC0" w14:textId="77777777" w:rsidR="000205B1" w:rsidRPr="002928AE" w:rsidRDefault="000205B1" w:rsidP="000205B1">
      <w:pPr>
        <w:rPr>
          <w:szCs w:val="22"/>
        </w:rPr>
      </w:pPr>
      <w:r w:rsidRPr="002928AE">
        <w:rPr>
          <w:szCs w:val="22"/>
        </w:rPr>
        <w:t>Pažeistą odą reikia tepti Skinoren kremu dukart per parą (rytą ir vakare) ir švelniai įtrinti. Vartojamas kremo kiekis priklauso nuo pažeistos odos ploto. Visam veidui užtenka maždaug 2,5 cm kremo. Jei reikia gydyti ne tik veidą, bet ir kitas sritis, pvz., krūtinę ir nugarą, kremo kiekį reikia atitinkamai pakoreguoti.</w:t>
      </w:r>
    </w:p>
    <w:p w14:paraId="5E9358A4" w14:textId="77777777" w:rsidR="000205B1" w:rsidRPr="002928AE" w:rsidRDefault="000205B1" w:rsidP="000205B1">
      <w:pPr>
        <w:rPr>
          <w:szCs w:val="22"/>
        </w:rPr>
      </w:pPr>
    </w:p>
    <w:p w14:paraId="55BC65A4" w14:textId="77777777" w:rsidR="000205B1" w:rsidRPr="002928AE" w:rsidRDefault="000205B1" w:rsidP="000205B1">
      <w:pPr>
        <w:rPr>
          <w:szCs w:val="22"/>
        </w:rPr>
      </w:pPr>
      <w:r w:rsidRPr="002928AE">
        <w:rPr>
          <w:szCs w:val="22"/>
        </w:rPr>
        <w:t>Jei kremas per stipriai dirgina odą (žr. 4 skyrių), tepti jo reikia mažiau arba rečiau – kartą per parą, kol dirginimas praeis. Jei reikia, gydymą kelioms dienoms galima nutraukti.</w:t>
      </w:r>
    </w:p>
    <w:p w14:paraId="37942B28" w14:textId="77777777" w:rsidR="000205B1" w:rsidRPr="002928AE" w:rsidRDefault="000205B1" w:rsidP="000205B1">
      <w:pPr>
        <w:rPr>
          <w:szCs w:val="22"/>
        </w:rPr>
      </w:pPr>
    </w:p>
    <w:p w14:paraId="4A486A8F" w14:textId="77777777" w:rsidR="000205B1" w:rsidRPr="002928AE" w:rsidRDefault="000205B1" w:rsidP="000205B1">
      <w:pPr>
        <w:rPr>
          <w:szCs w:val="22"/>
        </w:rPr>
      </w:pPr>
      <w:r w:rsidRPr="002928AE">
        <w:rPr>
          <w:szCs w:val="22"/>
        </w:rPr>
        <w:t>▪</w:t>
      </w:r>
      <w:r w:rsidRPr="002928AE">
        <w:rPr>
          <w:szCs w:val="22"/>
        </w:rPr>
        <w:tab/>
        <w:t>Kiek laiko vartoti Skinoren kremą</w:t>
      </w:r>
    </w:p>
    <w:p w14:paraId="572CBF4C" w14:textId="77777777" w:rsidR="000205B1" w:rsidRPr="002928AE" w:rsidRDefault="000205B1" w:rsidP="000205B1">
      <w:pPr>
        <w:rPr>
          <w:szCs w:val="22"/>
        </w:rPr>
      </w:pPr>
    </w:p>
    <w:p w14:paraId="6AB3AE28" w14:textId="77777777" w:rsidR="000205B1" w:rsidRPr="002928AE" w:rsidRDefault="000205B1" w:rsidP="000205B1">
      <w:pPr>
        <w:rPr>
          <w:szCs w:val="22"/>
        </w:rPr>
      </w:pPr>
      <w:r w:rsidRPr="002928AE">
        <w:rPr>
          <w:szCs w:val="22"/>
        </w:rPr>
        <w:t>Skinoren kremo vartojimo trukmė gali būti įvairi ir priklauso nuo odos ligos sunkumo. Svarbu reguliariai vartoti Skinoren visą gydymo laiką.</w:t>
      </w:r>
    </w:p>
    <w:p w14:paraId="0A2D35C9" w14:textId="77777777" w:rsidR="000205B1" w:rsidRPr="002928AE" w:rsidRDefault="000205B1" w:rsidP="000205B1">
      <w:pPr>
        <w:rPr>
          <w:szCs w:val="22"/>
        </w:rPr>
      </w:pPr>
    </w:p>
    <w:p w14:paraId="0375202A" w14:textId="77777777" w:rsidR="000205B1" w:rsidRPr="002928AE" w:rsidRDefault="000205B1" w:rsidP="000205B1">
      <w:pPr>
        <w:rPr>
          <w:szCs w:val="22"/>
        </w:rPr>
      </w:pPr>
      <w:r w:rsidRPr="002928AE">
        <w:rPr>
          <w:szCs w:val="22"/>
        </w:rPr>
        <w:t>Gydant paprastuosius spuogus, ženklus pagerėjimas paprastai pastebimas maždaug po 4 savaičių. Kad gydymo rezultatai būtų geriausi, Skinoren kremą reikia vartoti be pertraukos keletą mėnesių.</w:t>
      </w:r>
    </w:p>
    <w:p w14:paraId="3F5F8AF4" w14:textId="77777777" w:rsidR="000205B1" w:rsidRPr="002928AE" w:rsidRDefault="000205B1" w:rsidP="000205B1">
      <w:pPr>
        <w:rPr>
          <w:szCs w:val="22"/>
        </w:rPr>
      </w:pPr>
    </w:p>
    <w:p w14:paraId="4F62861C" w14:textId="77777777" w:rsidR="000205B1" w:rsidRPr="002928AE" w:rsidRDefault="000205B1" w:rsidP="000205B1">
      <w:pPr>
        <w:rPr>
          <w:szCs w:val="22"/>
        </w:rPr>
      </w:pPr>
      <w:r w:rsidRPr="002928AE">
        <w:rPr>
          <w:szCs w:val="22"/>
        </w:rPr>
        <w:t>Melazma gydoma mažiausiai 3 mėnesius; gydymo rezultatai būna geriausi, jei Skinoren kremas vartojamas reguliariai. Kartu visą gydymo laiką reikia vartoti plataus spektro (UVA ir UVB) apsaugos nuo saulės priemones, kad liga nepaūmėtų ir (arba) vėl nesustiprėtų pašviesėjusių odos plotų pigmentacija.</w:t>
      </w:r>
    </w:p>
    <w:p w14:paraId="11BFC75A" w14:textId="77777777" w:rsidR="000205B1" w:rsidRPr="002928AE" w:rsidRDefault="000205B1" w:rsidP="000205B1">
      <w:pPr>
        <w:rPr>
          <w:szCs w:val="22"/>
        </w:rPr>
      </w:pPr>
    </w:p>
    <w:p w14:paraId="054F7FBF" w14:textId="77777777" w:rsidR="000205B1" w:rsidRPr="002928AE" w:rsidRDefault="000205B1" w:rsidP="000205B1">
      <w:pPr>
        <w:rPr>
          <w:i/>
          <w:szCs w:val="22"/>
        </w:rPr>
      </w:pPr>
      <w:r w:rsidRPr="002928AE">
        <w:rPr>
          <w:i/>
          <w:szCs w:val="22"/>
        </w:rPr>
        <w:t>Vartojimas vaikams ir paaugliams</w:t>
      </w:r>
    </w:p>
    <w:p w14:paraId="55E470C4" w14:textId="77777777" w:rsidR="000205B1" w:rsidRPr="002928AE" w:rsidRDefault="000205B1" w:rsidP="000205B1">
      <w:pPr>
        <w:rPr>
          <w:szCs w:val="22"/>
        </w:rPr>
      </w:pPr>
      <w:r w:rsidRPr="002928AE">
        <w:rPr>
          <w:i/>
          <w:szCs w:val="22"/>
        </w:rPr>
        <w:t>12–17 metų paaugliams</w:t>
      </w:r>
      <w:r w:rsidRPr="002928AE">
        <w:rPr>
          <w:szCs w:val="22"/>
        </w:rPr>
        <w:t xml:space="preserve"> Skinoren kremas vartojamas taip pat kaip ir suaugusiems.   </w:t>
      </w:r>
    </w:p>
    <w:p w14:paraId="37C6F9C1" w14:textId="77777777" w:rsidR="000205B1" w:rsidRPr="002928AE" w:rsidRDefault="000205B1" w:rsidP="000205B1">
      <w:pPr>
        <w:rPr>
          <w:szCs w:val="22"/>
        </w:rPr>
      </w:pPr>
      <w:r w:rsidRPr="002928AE">
        <w:rPr>
          <w:i/>
          <w:szCs w:val="22"/>
        </w:rPr>
        <w:t>Jaunesniems kaip 12 metų vaikams</w:t>
      </w:r>
      <w:r w:rsidRPr="002928AE">
        <w:rPr>
          <w:szCs w:val="22"/>
        </w:rPr>
        <w:t xml:space="preserve"> Skinoren kremo saugumas ir veiksmingumas nenustatytas, todėl jo vartoti negalima.</w:t>
      </w:r>
    </w:p>
    <w:p w14:paraId="67681FD4" w14:textId="77777777" w:rsidR="000205B1" w:rsidRPr="002928AE" w:rsidRDefault="000205B1" w:rsidP="000205B1">
      <w:pPr>
        <w:rPr>
          <w:szCs w:val="22"/>
        </w:rPr>
      </w:pPr>
    </w:p>
    <w:p w14:paraId="2099E321" w14:textId="77777777" w:rsidR="000205B1" w:rsidRPr="002928AE" w:rsidRDefault="000205B1" w:rsidP="000205B1">
      <w:pPr>
        <w:rPr>
          <w:szCs w:val="22"/>
        </w:rPr>
      </w:pPr>
      <w:r w:rsidRPr="002928AE">
        <w:rPr>
          <w:szCs w:val="22"/>
        </w:rPr>
        <w:t>Jeigu manote, kad Skinoren kremas veikia per stipriai ar per silpnai, kreipkitės į gydytoją arba vaistininką.</w:t>
      </w:r>
    </w:p>
    <w:p w14:paraId="4AAB3E08" w14:textId="77777777" w:rsidR="000205B1" w:rsidRPr="002928AE" w:rsidRDefault="000205B1" w:rsidP="000205B1">
      <w:pPr>
        <w:pStyle w:val="Pagrindinistekstas"/>
        <w:spacing w:after="0"/>
        <w:rPr>
          <w:szCs w:val="22"/>
        </w:rPr>
      </w:pPr>
    </w:p>
    <w:p w14:paraId="267798F7" w14:textId="6E82BEC3" w:rsidR="000205B1" w:rsidRPr="002928AE" w:rsidRDefault="000205B1" w:rsidP="000205B1">
      <w:pPr>
        <w:rPr>
          <w:b/>
          <w:szCs w:val="22"/>
        </w:rPr>
      </w:pPr>
      <w:r w:rsidRPr="002928AE">
        <w:rPr>
          <w:b/>
          <w:szCs w:val="22"/>
        </w:rPr>
        <w:t>Ką daryti pavartojus per didelę Skinoren kremo dozę</w:t>
      </w:r>
    </w:p>
    <w:p w14:paraId="55341053" w14:textId="77777777" w:rsidR="000205B1" w:rsidRPr="002928AE" w:rsidRDefault="000205B1" w:rsidP="000205B1">
      <w:pPr>
        <w:rPr>
          <w:szCs w:val="22"/>
        </w:rPr>
      </w:pPr>
      <w:r w:rsidRPr="002928AE">
        <w:rPr>
          <w:szCs w:val="22"/>
        </w:rPr>
        <w:t>Net jei netyčia pavartojote didesnį Skinoren kremo kiekį nei turėtumėte, kenksmingas poveikis (intoksikacija) mažai tikėtinas.</w:t>
      </w:r>
    </w:p>
    <w:p w14:paraId="49631CC3" w14:textId="77777777" w:rsidR="000205B1" w:rsidRPr="002928AE" w:rsidRDefault="000205B1" w:rsidP="000205B1">
      <w:pPr>
        <w:pStyle w:val="Pagrindinistekstas"/>
        <w:spacing w:after="0"/>
        <w:rPr>
          <w:szCs w:val="22"/>
        </w:rPr>
      </w:pPr>
    </w:p>
    <w:p w14:paraId="7A535228" w14:textId="77777777" w:rsidR="000205B1" w:rsidRPr="002928AE" w:rsidRDefault="000205B1" w:rsidP="000205B1">
      <w:pPr>
        <w:rPr>
          <w:b/>
          <w:szCs w:val="22"/>
        </w:rPr>
      </w:pPr>
      <w:r w:rsidRPr="002928AE">
        <w:rPr>
          <w:b/>
          <w:szCs w:val="22"/>
        </w:rPr>
        <w:t>Pamiršus pavartoti Skinoren kremo</w:t>
      </w:r>
    </w:p>
    <w:p w14:paraId="6983C941" w14:textId="77777777" w:rsidR="000205B1" w:rsidRPr="002928AE" w:rsidRDefault="000205B1" w:rsidP="000205B1">
      <w:pPr>
        <w:rPr>
          <w:szCs w:val="22"/>
        </w:rPr>
      </w:pPr>
      <w:r w:rsidRPr="002928AE">
        <w:rPr>
          <w:szCs w:val="22"/>
        </w:rPr>
        <w:t>Negalima vartoti dvigubos dozės norint kompensuoti praleistą dozę.</w:t>
      </w:r>
    </w:p>
    <w:p w14:paraId="7FCCC536" w14:textId="77777777" w:rsidR="000205B1" w:rsidRPr="002928AE" w:rsidRDefault="000205B1" w:rsidP="000205B1">
      <w:pPr>
        <w:rPr>
          <w:szCs w:val="22"/>
        </w:rPr>
      </w:pPr>
    </w:p>
    <w:p w14:paraId="6DB69975" w14:textId="77777777" w:rsidR="000205B1" w:rsidRPr="002928AE" w:rsidRDefault="000205B1" w:rsidP="000205B1">
      <w:pPr>
        <w:pStyle w:val="Pagrindinistekstas"/>
        <w:spacing w:after="0"/>
        <w:rPr>
          <w:b/>
          <w:szCs w:val="22"/>
        </w:rPr>
      </w:pPr>
      <w:r w:rsidRPr="002928AE">
        <w:rPr>
          <w:b/>
          <w:szCs w:val="22"/>
        </w:rPr>
        <w:t>Nustojus vartoti Skinoren kremą</w:t>
      </w:r>
    </w:p>
    <w:p w14:paraId="112A0CA0" w14:textId="77777777" w:rsidR="000205B1" w:rsidRPr="002928AE" w:rsidRDefault="000205B1" w:rsidP="000205B1">
      <w:pPr>
        <w:rPr>
          <w:szCs w:val="22"/>
        </w:rPr>
      </w:pPr>
      <w:r w:rsidRPr="002928AE">
        <w:rPr>
          <w:szCs w:val="22"/>
        </w:rPr>
        <w:t>Kad gydymas būtų veiksmingas, svarbu vartoti Skinoren kremą visą gydytojo nurodytą laiką. Taip vartojant, ligos požymiai turėtų išnykti. Jei liga nepraeina arba jos požymiai atsinaujina nutraukus gydymą, kreipkitės į gydytoją.</w:t>
      </w:r>
    </w:p>
    <w:p w14:paraId="153317FD" w14:textId="77777777" w:rsidR="000205B1" w:rsidRPr="002928AE" w:rsidRDefault="000205B1" w:rsidP="000205B1">
      <w:pPr>
        <w:pStyle w:val="Pagrindinistekstas"/>
        <w:spacing w:after="0"/>
        <w:rPr>
          <w:szCs w:val="22"/>
        </w:rPr>
      </w:pPr>
    </w:p>
    <w:p w14:paraId="642C11C9" w14:textId="77777777" w:rsidR="000205B1" w:rsidRPr="002928AE" w:rsidRDefault="000205B1" w:rsidP="000205B1">
      <w:pPr>
        <w:pStyle w:val="Pagrindinistekstas"/>
        <w:spacing w:after="0"/>
        <w:rPr>
          <w:szCs w:val="22"/>
        </w:rPr>
      </w:pPr>
    </w:p>
    <w:p w14:paraId="09B333CD" w14:textId="77777777" w:rsidR="000205B1" w:rsidRPr="002928AE" w:rsidRDefault="000205B1" w:rsidP="000205B1">
      <w:pPr>
        <w:rPr>
          <w:b/>
          <w:szCs w:val="22"/>
        </w:rPr>
      </w:pPr>
      <w:r w:rsidRPr="002928AE">
        <w:rPr>
          <w:b/>
          <w:szCs w:val="22"/>
        </w:rPr>
        <w:t>4.</w:t>
      </w:r>
      <w:r w:rsidRPr="002928AE">
        <w:rPr>
          <w:b/>
          <w:szCs w:val="22"/>
        </w:rPr>
        <w:tab/>
        <w:t>Galimas šalutinis poveikis</w:t>
      </w:r>
    </w:p>
    <w:p w14:paraId="3AD6E28A" w14:textId="77777777" w:rsidR="000205B1" w:rsidRPr="002928AE" w:rsidRDefault="000205B1" w:rsidP="000205B1">
      <w:pPr>
        <w:pStyle w:val="Pagrindinistekstas"/>
        <w:spacing w:after="0"/>
        <w:rPr>
          <w:szCs w:val="22"/>
        </w:rPr>
      </w:pPr>
    </w:p>
    <w:p w14:paraId="60BDA245" w14:textId="77777777" w:rsidR="000205B1" w:rsidRPr="002928AE" w:rsidRDefault="000205B1" w:rsidP="000205B1">
      <w:pPr>
        <w:rPr>
          <w:szCs w:val="22"/>
        </w:rPr>
      </w:pPr>
      <w:r w:rsidRPr="002928AE">
        <w:rPr>
          <w:szCs w:val="22"/>
        </w:rPr>
        <w:t>Šis vaistas, kaip ir visi kiti, gali sukelti šalutinį poveikį, nors jis pasireiškia ne visiems žmonėms.</w:t>
      </w:r>
    </w:p>
    <w:p w14:paraId="66071E9C" w14:textId="77777777" w:rsidR="000205B1" w:rsidRPr="002928AE" w:rsidRDefault="000205B1" w:rsidP="000205B1">
      <w:pPr>
        <w:rPr>
          <w:szCs w:val="22"/>
        </w:rPr>
      </w:pPr>
    </w:p>
    <w:p w14:paraId="3A2E35F1" w14:textId="77777777" w:rsidR="000205B1" w:rsidRPr="002928AE" w:rsidRDefault="000205B1" w:rsidP="000205B1">
      <w:pPr>
        <w:rPr>
          <w:szCs w:val="22"/>
        </w:rPr>
      </w:pPr>
      <w:r w:rsidRPr="002928AE">
        <w:rPr>
          <w:szCs w:val="22"/>
        </w:rPr>
        <w:t>Dažniausi klinikinių tyrimų metu ir vaistui esant rinkoje pasireiškę šalutiniai poveikiai buvo deginimo pojūtis vartojimo vietoje, vartojimo vietos niežėjimas ir vartojimo vietos raudonė.</w:t>
      </w:r>
    </w:p>
    <w:p w14:paraId="19D82E47" w14:textId="77777777" w:rsidR="00597921" w:rsidRDefault="00597921" w:rsidP="000205B1">
      <w:pPr>
        <w:rPr>
          <w:szCs w:val="22"/>
        </w:rPr>
      </w:pPr>
    </w:p>
    <w:p w14:paraId="15741776" w14:textId="76432C30" w:rsidR="000205B1" w:rsidRPr="002928AE" w:rsidRDefault="0072212F" w:rsidP="000205B1">
      <w:pPr>
        <w:rPr>
          <w:szCs w:val="22"/>
        </w:rPr>
      </w:pPr>
      <w:r>
        <w:rPr>
          <w:szCs w:val="22"/>
        </w:rPr>
        <w:t>T</w:t>
      </w:r>
      <w:r w:rsidRPr="0072212F">
        <w:rPr>
          <w:szCs w:val="22"/>
        </w:rPr>
        <w:t xml:space="preserve">oliau išvardintas </w:t>
      </w:r>
      <w:r w:rsidR="001C09AA">
        <w:rPr>
          <w:szCs w:val="22"/>
        </w:rPr>
        <w:t xml:space="preserve">Skinoren kremo </w:t>
      </w:r>
      <w:r w:rsidRPr="0072212F">
        <w:rPr>
          <w:szCs w:val="22"/>
        </w:rPr>
        <w:t>šalutinis poveikis</w:t>
      </w:r>
      <w:r>
        <w:rPr>
          <w:szCs w:val="22"/>
        </w:rPr>
        <w:t xml:space="preserve"> nustatytas klinikinių tyrimų metu ir vaistui esant rinkoje</w:t>
      </w:r>
      <w:r w:rsidR="001C09AA">
        <w:rPr>
          <w:szCs w:val="22"/>
        </w:rPr>
        <w:t>.</w:t>
      </w:r>
      <w:r w:rsidRPr="0072212F">
        <w:rPr>
          <w:szCs w:val="22"/>
        </w:rPr>
        <w:t xml:space="preserve"> </w:t>
      </w:r>
      <w:r w:rsidR="000205B1" w:rsidRPr="002928AE">
        <w:rPr>
          <w:szCs w:val="22"/>
        </w:rPr>
        <w:t xml:space="preserve">Šalutinių poveikių dažniai yra apibūdinami taip: </w:t>
      </w:r>
      <w:r w:rsidR="004B1CA9">
        <w:rPr>
          <w:szCs w:val="22"/>
        </w:rPr>
        <w:t>l</w:t>
      </w:r>
      <w:r w:rsidR="004B1CA9" w:rsidRPr="004B1CA9">
        <w:rPr>
          <w:szCs w:val="22"/>
        </w:rPr>
        <w:t>abai dažni šalutinio poveikio reiškiniai (gali pasireikšti ne rečiau kaip 1 iš 10 asmenų)</w:t>
      </w:r>
      <w:r w:rsidR="000205B1" w:rsidRPr="002928AE">
        <w:rPr>
          <w:szCs w:val="22"/>
        </w:rPr>
        <w:t xml:space="preserve">, </w:t>
      </w:r>
      <w:r w:rsidR="004B1CA9">
        <w:rPr>
          <w:szCs w:val="22"/>
        </w:rPr>
        <w:t>d</w:t>
      </w:r>
      <w:r w:rsidR="004B1CA9" w:rsidRPr="004B1CA9">
        <w:rPr>
          <w:szCs w:val="22"/>
        </w:rPr>
        <w:t>ažni šalutinio poveikio reiškiniai (gali pasireikšti rečiau kaip 1 iš 10 asmenų)</w:t>
      </w:r>
      <w:r w:rsidR="000205B1" w:rsidRPr="002928AE">
        <w:rPr>
          <w:szCs w:val="22"/>
        </w:rPr>
        <w:t xml:space="preserve">, </w:t>
      </w:r>
      <w:r w:rsidR="004B1CA9">
        <w:rPr>
          <w:szCs w:val="22"/>
        </w:rPr>
        <w:t>n</w:t>
      </w:r>
      <w:r w:rsidR="004B1CA9" w:rsidRPr="004B1CA9">
        <w:rPr>
          <w:szCs w:val="22"/>
        </w:rPr>
        <w:t>edažni šalutinio poveikio reiškiniai (gali pasireikšti rečiau kaip 1 iš 100 asmenų)</w:t>
      </w:r>
      <w:r w:rsidR="000205B1" w:rsidRPr="002928AE">
        <w:rPr>
          <w:szCs w:val="22"/>
        </w:rPr>
        <w:t xml:space="preserve">, </w:t>
      </w:r>
      <w:r w:rsidR="004B1CA9">
        <w:rPr>
          <w:szCs w:val="22"/>
        </w:rPr>
        <w:t>r</w:t>
      </w:r>
      <w:r w:rsidR="004B1CA9" w:rsidRPr="004B1CA9">
        <w:rPr>
          <w:szCs w:val="22"/>
        </w:rPr>
        <w:t>eti šalutinio poveikio reiškiniai (gali pasireikšti rečiau kaip 1 iš 1 000 asmenų)</w:t>
      </w:r>
      <w:r w:rsidR="000205B1" w:rsidRPr="002928AE">
        <w:rPr>
          <w:szCs w:val="22"/>
        </w:rPr>
        <w:t xml:space="preserve">, </w:t>
      </w:r>
      <w:r w:rsidR="004B1CA9">
        <w:rPr>
          <w:szCs w:val="22"/>
        </w:rPr>
        <w:t>l</w:t>
      </w:r>
      <w:r w:rsidR="004B1CA9" w:rsidRPr="004B1CA9">
        <w:rPr>
          <w:szCs w:val="22"/>
        </w:rPr>
        <w:t>abai reti šalutinio poveikio reiškiniai (gali pasireikšti rečiau kaip 1 iš 10</w:t>
      </w:r>
      <w:r w:rsidR="00736D5D">
        <w:rPr>
          <w:szCs w:val="22"/>
        </w:rPr>
        <w:t xml:space="preserve"> </w:t>
      </w:r>
      <w:r w:rsidR="004B1CA9" w:rsidRPr="004B1CA9">
        <w:rPr>
          <w:szCs w:val="22"/>
        </w:rPr>
        <w:t>000 asmenų</w:t>
      </w:r>
      <w:r w:rsidR="000205B1" w:rsidRPr="002928AE">
        <w:rPr>
          <w:szCs w:val="22"/>
        </w:rPr>
        <w:t xml:space="preserve">, </w:t>
      </w:r>
      <w:r w:rsidR="004B1CA9">
        <w:rPr>
          <w:szCs w:val="22"/>
        </w:rPr>
        <w:t>š</w:t>
      </w:r>
      <w:r w:rsidR="004B1CA9" w:rsidRPr="004B1CA9">
        <w:rPr>
          <w:szCs w:val="22"/>
        </w:rPr>
        <w:t>alutinio poveikio reiškiniai, kurių</w:t>
      </w:r>
      <w:r w:rsidR="00C4479E">
        <w:rPr>
          <w:szCs w:val="22"/>
        </w:rPr>
        <w:t xml:space="preserve"> dažnis nežinomas</w:t>
      </w:r>
      <w:r w:rsidR="004B1CA9" w:rsidRPr="004B1CA9" w:rsidDel="004B1CA9">
        <w:rPr>
          <w:szCs w:val="22"/>
        </w:rPr>
        <w:t xml:space="preserve"> </w:t>
      </w:r>
      <w:r w:rsidR="000205B1" w:rsidRPr="002928AE">
        <w:rPr>
          <w:szCs w:val="22"/>
        </w:rPr>
        <w:t xml:space="preserve">(negali būti </w:t>
      </w:r>
      <w:r w:rsidR="004B1CA9">
        <w:rPr>
          <w:szCs w:val="22"/>
        </w:rPr>
        <w:t>apskaičiuotas</w:t>
      </w:r>
      <w:r w:rsidR="004B1CA9" w:rsidRPr="002928AE">
        <w:rPr>
          <w:szCs w:val="22"/>
        </w:rPr>
        <w:t xml:space="preserve"> </w:t>
      </w:r>
      <w:r w:rsidR="000205B1" w:rsidRPr="002928AE">
        <w:rPr>
          <w:szCs w:val="22"/>
        </w:rPr>
        <w:t>pagal turimus duomenis).</w:t>
      </w:r>
    </w:p>
    <w:p w14:paraId="21B4D027" w14:textId="77777777" w:rsidR="000205B1" w:rsidRPr="002928AE" w:rsidRDefault="000205B1" w:rsidP="000205B1">
      <w:pPr>
        <w:rPr>
          <w:szCs w:val="22"/>
        </w:rPr>
      </w:pPr>
    </w:p>
    <w:p w14:paraId="30A22A2E" w14:textId="77777777" w:rsidR="000205B1" w:rsidRPr="002928AE" w:rsidRDefault="000205B1" w:rsidP="000205B1">
      <w:pPr>
        <w:rPr>
          <w:i/>
          <w:szCs w:val="22"/>
        </w:rPr>
      </w:pPr>
      <w:r w:rsidRPr="002928AE">
        <w:rPr>
          <w:i/>
          <w:szCs w:val="22"/>
        </w:rPr>
        <w:t>Odos ir poodinio audinio sutrikimai</w:t>
      </w:r>
    </w:p>
    <w:p w14:paraId="58390186" w14:textId="0808B2C8" w:rsidR="000205B1" w:rsidRPr="002928AE" w:rsidRDefault="004B1CA9" w:rsidP="000205B1">
      <w:pPr>
        <w:rPr>
          <w:szCs w:val="22"/>
        </w:rPr>
      </w:pPr>
      <w:r w:rsidRPr="004B1CA9">
        <w:rPr>
          <w:szCs w:val="22"/>
        </w:rPr>
        <w:t>Nedažni šalutinio poveikio reiškiniai</w:t>
      </w:r>
      <w:r w:rsidR="000205B1" w:rsidRPr="002928AE">
        <w:rPr>
          <w:szCs w:val="22"/>
        </w:rPr>
        <w:t xml:space="preserve">: </w:t>
      </w:r>
      <w:r w:rsidR="000205B1" w:rsidRPr="002928AE">
        <w:rPr>
          <w:szCs w:val="22"/>
        </w:rPr>
        <w:tab/>
      </w:r>
      <w:r>
        <w:rPr>
          <w:szCs w:val="22"/>
        </w:rPr>
        <w:t>s</w:t>
      </w:r>
      <w:r w:rsidRPr="002928AE">
        <w:rPr>
          <w:szCs w:val="22"/>
        </w:rPr>
        <w:t>eborėja</w:t>
      </w:r>
      <w:r w:rsidR="000205B1" w:rsidRPr="002928AE">
        <w:rPr>
          <w:szCs w:val="22"/>
        </w:rPr>
        <w:t>, spuogai, odos pigmento išnykimas (depigmentacija).</w:t>
      </w:r>
    </w:p>
    <w:p w14:paraId="1DFC5137" w14:textId="7EB6F780" w:rsidR="000205B1" w:rsidRPr="002928AE" w:rsidRDefault="004B1CA9" w:rsidP="000205B1">
      <w:pPr>
        <w:rPr>
          <w:szCs w:val="22"/>
        </w:rPr>
      </w:pPr>
      <w:r w:rsidRPr="008C2A4F">
        <w:rPr>
          <w:szCs w:val="22"/>
        </w:rPr>
        <w:t>Reti šalutinio poveikio reiškiniai</w:t>
      </w:r>
      <w:r w:rsidR="000205B1" w:rsidRPr="002928AE">
        <w:rPr>
          <w:szCs w:val="22"/>
        </w:rPr>
        <w:t>:</w:t>
      </w:r>
      <w:r w:rsidR="000205B1" w:rsidRPr="002928AE">
        <w:rPr>
          <w:szCs w:val="22"/>
        </w:rPr>
        <w:tab/>
      </w:r>
      <w:r>
        <w:rPr>
          <w:szCs w:val="22"/>
        </w:rPr>
        <w:t>d</w:t>
      </w:r>
      <w:r w:rsidR="0004451D">
        <w:rPr>
          <w:szCs w:val="22"/>
        </w:rPr>
        <w:t>ilgėlinė</w:t>
      </w:r>
      <w:r w:rsidR="0004451D" w:rsidRPr="004C5108">
        <w:rPr>
          <w:szCs w:val="22"/>
          <w:vertAlign w:val="superscript"/>
        </w:rPr>
        <w:t>1</w:t>
      </w:r>
      <w:r w:rsidR="0004451D">
        <w:rPr>
          <w:szCs w:val="22"/>
        </w:rPr>
        <w:t>, l</w:t>
      </w:r>
      <w:r w:rsidR="000205B1" w:rsidRPr="002928AE">
        <w:rPr>
          <w:szCs w:val="22"/>
        </w:rPr>
        <w:t>ūpų uždegimas (cheilitas)</w:t>
      </w:r>
      <w:r w:rsidR="00BB6DE0">
        <w:rPr>
          <w:szCs w:val="22"/>
        </w:rPr>
        <w:t xml:space="preserve">, </w:t>
      </w:r>
      <w:r w:rsidR="00E97538">
        <w:rPr>
          <w:szCs w:val="22"/>
        </w:rPr>
        <w:t>iš</w:t>
      </w:r>
      <w:r w:rsidR="00BB6DE0">
        <w:rPr>
          <w:szCs w:val="22"/>
        </w:rPr>
        <w:t>bėrimas</w:t>
      </w:r>
      <w:r w:rsidR="0004451D" w:rsidRPr="004C5108">
        <w:rPr>
          <w:szCs w:val="22"/>
          <w:vertAlign w:val="superscript"/>
        </w:rPr>
        <w:t>1</w:t>
      </w:r>
      <w:r w:rsidR="000205B1" w:rsidRPr="002928AE">
        <w:rPr>
          <w:szCs w:val="22"/>
        </w:rPr>
        <w:t>.</w:t>
      </w:r>
    </w:p>
    <w:p w14:paraId="73C47528" w14:textId="77777777" w:rsidR="000205B1" w:rsidRPr="002928AE" w:rsidRDefault="000205B1" w:rsidP="000205B1">
      <w:pPr>
        <w:rPr>
          <w:szCs w:val="22"/>
        </w:rPr>
      </w:pPr>
    </w:p>
    <w:p w14:paraId="52CF78FD" w14:textId="77777777" w:rsidR="000205B1" w:rsidRPr="002928AE" w:rsidRDefault="000205B1" w:rsidP="000205B1">
      <w:pPr>
        <w:rPr>
          <w:i/>
          <w:szCs w:val="22"/>
        </w:rPr>
      </w:pPr>
      <w:r w:rsidRPr="002928AE">
        <w:rPr>
          <w:i/>
          <w:szCs w:val="22"/>
        </w:rPr>
        <w:t>Bendrieji sutrikimai ir vartojimo vietos pažeidimai</w:t>
      </w:r>
    </w:p>
    <w:p w14:paraId="7C616CAE" w14:textId="55B0CDE3" w:rsidR="000205B1" w:rsidRPr="002928AE" w:rsidRDefault="004B1CA9" w:rsidP="000205B1">
      <w:pPr>
        <w:rPr>
          <w:szCs w:val="22"/>
        </w:rPr>
      </w:pPr>
      <w:r w:rsidRPr="004B1CA9">
        <w:rPr>
          <w:szCs w:val="22"/>
        </w:rPr>
        <w:t>Labai dažni šalutinio poveikio reiškiniai</w:t>
      </w:r>
      <w:r w:rsidR="000205B1" w:rsidRPr="002928AE">
        <w:rPr>
          <w:szCs w:val="22"/>
        </w:rPr>
        <w:t>: vartojimo vietos deginimo pojūtis, niežėjimas, raudonė.</w:t>
      </w:r>
    </w:p>
    <w:p w14:paraId="6D6BD1E9" w14:textId="08821B83" w:rsidR="000205B1" w:rsidRPr="002928AE" w:rsidRDefault="004B1CA9" w:rsidP="008C2A4F">
      <w:pPr>
        <w:ind w:left="3600" w:hanging="3600"/>
        <w:rPr>
          <w:szCs w:val="22"/>
        </w:rPr>
      </w:pPr>
      <w:r w:rsidRPr="004B1CA9">
        <w:rPr>
          <w:szCs w:val="22"/>
        </w:rPr>
        <w:t xml:space="preserve">Dažni šalutinio poveikio reiškiniai </w:t>
      </w:r>
      <w:r w:rsidR="000205B1" w:rsidRPr="002928AE">
        <w:rPr>
          <w:szCs w:val="22"/>
        </w:rPr>
        <w:t xml:space="preserve">: </w:t>
      </w:r>
      <w:r w:rsidR="000205B1" w:rsidRPr="002928AE">
        <w:rPr>
          <w:szCs w:val="22"/>
        </w:rPr>
        <w:tab/>
        <w:t>vartojimo vietos odos lupimasis, skausmas, sausumas, odos spalvos pokyčiai</w:t>
      </w:r>
      <w:r w:rsidR="008C2A4F">
        <w:rPr>
          <w:szCs w:val="22"/>
        </w:rPr>
        <w:t xml:space="preserve">, </w:t>
      </w:r>
      <w:r w:rsidR="000205B1" w:rsidRPr="002928AE">
        <w:rPr>
          <w:szCs w:val="22"/>
        </w:rPr>
        <w:t>sudirginimas.</w:t>
      </w:r>
    </w:p>
    <w:p w14:paraId="5C60D42D" w14:textId="76437F1A" w:rsidR="000205B1" w:rsidRPr="002928AE" w:rsidRDefault="004B1CA9" w:rsidP="008C2A4F">
      <w:pPr>
        <w:ind w:left="3600" w:hanging="3600"/>
        <w:rPr>
          <w:szCs w:val="22"/>
        </w:rPr>
      </w:pPr>
      <w:r w:rsidRPr="004B1CA9">
        <w:rPr>
          <w:szCs w:val="22"/>
        </w:rPr>
        <w:t>Nedažni šalutinio poveikio reiškiniai</w:t>
      </w:r>
      <w:r w:rsidR="000205B1" w:rsidRPr="002928AE">
        <w:rPr>
          <w:szCs w:val="22"/>
        </w:rPr>
        <w:t xml:space="preserve">: </w:t>
      </w:r>
      <w:r w:rsidR="000205B1" w:rsidRPr="002928AE">
        <w:rPr>
          <w:szCs w:val="22"/>
        </w:rPr>
        <w:tab/>
        <w:t xml:space="preserve">vartojimo vietos dilgčiojimas (parestezija), dermatitas, diskomfortas, tinimas (edema). </w:t>
      </w:r>
    </w:p>
    <w:p w14:paraId="09B897FF" w14:textId="5AC634EF" w:rsidR="000205B1" w:rsidRPr="002928AE" w:rsidRDefault="004B1CA9" w:rsidP="000205B1">
      <w:pPr>
        <w:rPr>
          <w:szCs w:val="22"/>
        </w:rPr>
      </w:pPr>
      <w:r w:rsidRPr="00922BC7">
        <w:rPr>
          <w:szCs w:val="22"/>
        </w:rPr>
        <w:lastRenderedPageBreak/>
        <w:t>Reti šalutinio poveikio reiškiniai</w:t>
      </w:r>
      <w:r w:rsidR="000205B1" w:rsidRPr="002928AE">
        <w:rPr>
          <w:szCs w:val="22"/>
        </w:rPr>
        <w:t xml:space="preserve">: </w:t>
      </w:r>
      <w:r w:rsidR="000205B1" w:rsidRPr="002928AE">
        <w:rPr>
          <w:szCs w:val="22"/>
        </w:rPr>
        <w:tab/>
        <w:t>vartojimo vietos pūslelės, egzema, šilumos pojūtis, opa.</w:t>
      </w:r>
    </w:p>
    <w:p w14:paraId="09ABB65B" w14:textId="77777777" w:rsidR="000205B1" w:rsidRPr="002928AE" w:rsidRDefault="000205B1" w:rsidP="000205B1">
      <w:pPr>
        <w:rPr>
          <w:szCs w:val="22"/>
        </w:rPr>
      </w:pPr>
    </w:p>
    <w:p w14:paraId="1B7F74B0" w14:textId="77777777" w:rsidR="000205B1" w:rsidRPr="002928AE" w:rsidRDefault="000205B1" w:rsidP="004C5108">
      <w:pPr>
        <w:keepNext/>
        <w:keepLines/>
        <w:rPr>
          <w:i/>
          <w:szCs w:val="22"/>
        </w:rPr>
      </w:pPr>
      <w:r w:rsidRPr="002928AE">
        <w:rPr>
          <w:i/>
          <w:szCs w:val="22"/>
        </w:rPr>
        <w:t>Imuninės sistemos sutrikimai</w:t>
      </w:r>
    </w:p>
    <w:p w14:paraId="03AC3D30" w14:textId="642C2DD1" w:rsidR="000205B1" w:rsidRPr="00BB6DE0" w:rsidRDefault="004B1CA9" w:rsidP="008C2A4F">
      <w:pPr>
        <w:keepNext/>
        <w:keepLines/>
        <w:ind w:left="3600" w:hanging="3600"/>
        <w:rPr>
          <w:szCs w:val="22"/>
        </w:rPr>
      </w:pPr>
      <w:r w:rsidRPr="00922BC7">
        <w:rPr>
          <w:szCs w:val="22"/>
        </w:rPr>
        <w:t>Reti šalutinio poveikio reiškiniai</w:t>
      </w:r>
      <w:r w:rsidR="000205B1" w:rsidRPr="002928AE">
        <w:rPr>
          <w:szCs w:val="22"/>
        </w:rPr>
        <w:t>:</w:t>
      </w:r>
      <w:r w:rsidR="000205B1" w:rsidRPr="002928AE">
        <w:rPr>
          <w:szCs w:val="22"/>
        </w:rPr>
        <w:tab/>
        <w:t>padidėjęs jautrumas vaistui</w:t>
      </w:r>
      <w:r w:rsidR="00BB6DE0">
        <w:rPr>
          <w:szCs w:val="22"/>
        </w:rPr>
        <w:t xml:space="preserve"> </w:t>
      </w:r>
      <w:r w:rsidR="00BB6DE0" w:rsidRPr="004C5108">
        <w:rPr>
          <w:color w:val="000000"/>
          <w:szCs w:val="22"/>
        </w:rPr>
        <w:t>(kuris gali pasireikšti</w:t>
      </w:r>
      <w:r w:rsidR="00BB6DE0" w:rsidRPr="004C5108">
        <w:t xml:space="preserve"> </w:t>
      </w:r>
      <w:r w:rsidR="00BB6DE0" w:rsidRPr="004C5108">
        <w:rPr>
          <w:color w:val="000000"/>
          <w:szCs w:val="22"/>
        </w:rPr>
        <w:t>angioneurozine edema</w:t>
      </w:r>
      <w:r w:rsidR="00BB6DE0" w:rsidRPr="004C5108">
        <w:rPr>
          <w:color w:val="000000"/>
          <w:szCs w:val="22"/>
          <w:vertAlign w:val="superscript"/>
        </w:rPr>
        <w:t>1</w:t>
      </w:r>
      <w:r w:rsidR="00BB6DE0" w:rsidRPr="004C5108">
        <w:rPr>
          <w:color w:val="000000"/>
          <w:szCs w:val="22"/>
        </w:rPr>
        <w:t>, kontaktiniu dermatitu</w:t>
      </w:r>
      <w:r w:rsidR="00BB6DE0" w:rsidRPr="004C5108">
        <w:rPr>
          <w:color w:val="000000"/>
          <w:szCs w:val="22"/>
          <w:vertAlign w:val="superscript"/>
        </w:rPr>
        <w:t>1</w:t>
      </w:r>
      <w:r w:rsidR="00BB6DE0" w:rsidRPr="004C5108">
        <w:rPr>
          <w:color w:val="000000"/>
          <w:szCs w:val="22"/>
        </w:rPr>
        <w:t>, akių patinimu</w:t>
      </w:r>
      <w:r w:rsidR="00BB6DE0" w:rsidRPr="004C5108">
        <w:rPr>
          <w:color w:val="000000"/>
          <w:szCs w:val="22"/>
          <w:vertAlign w:val="superscript"/>
        </w:rPr>
        <w:t>1</w:t>
      </w:r>
      <w:r w:rsidR="00BB6DE0" w:rsidRPr="004C5108">
        <w:rPr>
          <w:color w:val="000000"/>
          <w:szCs w:val="22"/>
        </w:rPr>
        <w:t>, veido patinimu</w:t>
      </w:r>
      <w:r w:rsidR="00BB6DE0" w:rsidRPr="004C5108">
        <w:rPr>
          <w:color w:val="000000"/>
          <w:szCs w:val="22"/>
          <w:vertAlign w:val="superscript"/>
        </w:rPr>
        <w:t>1</w:t>
      </w:r>
      <w:r w:rsidR="00BB6DE0" w:rsidRPr="004C5108">
        <w:rPr>
          <w:color w:val="000000"/>
          <w:szCs w:val="22"/>
        </w:rPr>
        <w:t>)</w:t>
      </w:r>
      <w:r w:rsidR="000205B1" w:rsidRPr="00BB6DE0">
        <w:rPr>
          <w:szCs w:val="22"/>
        </w:rPr>
        <w:t>, astmos pasunkėjimas.</w:t>
      </w:r>
    </w:p>
    <w:p w14:paraId="01B4053A" w14:textId="77777777" w:rsidR="00BB6DE0" w:rsidRDefault="00BB6DE0" w:rsidP="00BB6DE0">
      <w:pPr>
        <w:spacing w:before="120" w:after="120"/>
        <w:rPr>
          <w:b/>
          <w:i/>
          <w:sz w:val="20"/>
        </w:rPr>
      </w:pPr>
      <w:r w:rsidRPr="00496B9F">
        <w:rPr>
          <w:sz w:val="20"/>
          <w:vertAlign w:val="superscript"/>
        </w:rPr>
        <w:t>1</w:t>
      </w:r>
      <w:r w:rsidRPr="00496B9F">
        <w:rPr>
          <w:b/>
          <w:i/>
          <w:sz w:val="20"/>
        </w:rPr>
        <w:t xml:space="preserve"> </w:t>
      </w:r>
      <w:r>
        <w:rPr>
          <w:b/>
          <w:i/>
          <w:sz w:val="20"/>
        </w:rPr>
        <w:t xml:space="preserve">Apie šias nepageidaujamas reakcijas </w:t>
      </w:r>
      <w:r w:rsidR="001C09AA" w:rsidRPr="001C09AA">
        <w:rPr>
          <w:b/>
          <w:i/>
          <w:sz w:val="20"/>
        </w:rPr>
        <w:t>pranešta Skinoren kremą pateikus į rinką</w:t>
      </w:r>
      <w:r>
        <w:rPr>
          <w:b/>
          <w:i/>
          <w:sz w:val="20"/>
        </w:rPr>
        <w:t>.</w:t>
      </w:r>
    </w:p>
    <w:p w14:paraId="72392AAE" w14:textId="77777777" w:rsidR="000205B1" w:rsidRPr="002928AE" w:rsidRDefault="000205B1" w:rsidP="000205B1">
      <w:pPr>
        <w:rPr>
          <w:szCs w:val="22"/>
        </w:rPr>
      </w:pPr>
      <w:r w:rsidRPr="002928AE">
        <w:rPr>
          <w:szCs w:val="22"/>
        </w:rPr>
        <w:t>Tęsiant gydymo kursą, vietinis odos sudirginimas paprastai silpnėja.</w:t>
      </w:r>
    </w:p>
    <w:p w14:paraId="1627404A" w14:textId="77777777" w:rsidR="000205B1" w:rsidRPr="002928AE" w:rsidRDefault="000205B1" w:rsidP="000205B1">
      <w:pPr>
        <w:rPr>
          <w:szCs w:val="22"/>
        </w:rPr>
      </w:pPr>
    </w:p>
    <w:p w14:paraId="7ADA10A6" w14:textId="77777777" w:rsidR="000205B1" w:rsidRPr="002928AE" w:rsidRDefault="000205B1" w:rsidP="000205B1">
      <w:pPr>
        <w:rPr>
          <w:i/>
          <w:szCs w:val="22"/>
        </w:rPr>
      </w:pPr>
      <w:r w:rsidRPr="002928AE">
        <w:rPr>
          <w:i/>
          <w:szCs w:val="22"/>
        </w:rPr>
        <w:t>Vaikai</w:t>
      </w:r>
    </w:p>
    <w:p w14:paraId="1ABDB23C" w14:textId="77777777" w:rsidR="000205B1" w:rsidRPr="002928AE" w:rsidRDefault="000205B1" w:rsidP="000205B1">
      <w:pPr>
        <w:rPr>
          <w:szCs w:val="22"/>
        </w:rPr>
      </w:pPr>
    </w:p>
    <w:p w14:paraId="7A6B5A12" w14:textId="77777777" w:rsidR="000205B1" w:rsidRPr="002928AE" w:rsidRDefault="000205B1" w:rsidP="000205B1">
      <w:pPr>
        <w:rPr>
          <w:szCs w:val="22"/>
        </w:rPr>
      </w:pPr>
      <w:r w:rsidRPr="002928AE">
        <w:rPr>
          <w:szCs w:val="22"/>
        </w:rPr>
        <w:t>Atliekant klinikinius tyrimus, į kuriuos buvo įtraukti 12–18 metų paaugliai, vietiškai vartojamą Skinoren kremą vaikai ir suaugusieji toleravo panašiai.</w:t>
      </w:r>
    </w:p>
    <w:p w14:paraId="036B602D" w14:textId="77777777" w:rsidR="000205B1" w:rsidRPr="002928AE" w:rsidRDefault="000205B1" w:rsidP="000205B1">
      <w:pPr>
        <w:rPr>
          <w:szCs w:val="22"/>
        </w:rPr>
      </w:pPr>
    </w:p>
    <w:p w14:paraId="495546BC" w14:textId="77777777" w:rsidR="000205B1" w:rsidRPr="002928AE" w:rsidRDefault="000205B1" w:rsidP="000205B1">
      <w:pPr>
        <w:rPr>
          <w:szCs w:val="22"/>
        </w:rPr>
      </w:pPr>
      <w:r w:rsidRPr="002928AE">
        <w:rPr>
          <w:szCs w:val="22"/>
        </w:rPr>
        <w:t>Jeigu pasireiškė šalutinis poveikis, įskaitant šiame lapelyje nenurodytą, pasakykite gydytojui arba vaistininkui.</w:t>
      </w:r>
    </w:p>
    <w:p w14:paraId="67877076" w14:textId="77777777" w:rsidR="001C09AA" w:rsidRDefault="001C09AA" w:rsidP="001C09AA">
      <w:pPr>
        <w:rPr>
          <w:b/>
          <w:noProof/>
          <w:szCs w:val="24"/>
        </w:rPr>
      </w:pPr>
    </w:p>
    <w:p w14:paraId="51F25AB9" w14:textId="77777777" w:rsidR="001C09AA" w:rsidRPr="003C5CCD" w:rsidRDefault="001C09AA" w:rsidP="001C09AA">
      <w:pPr>
        <w:rPr>
          <w:b/>
          <w:szCs w:val="24"/>
        </w:rPr>
      </w:pPr>
      <w:r w:rsidRPr="003C5CCD">
        <w:rPr>
          <w:b/>
          <w:noProof/>
          <w:szCs w:val="24"/>
        </w:rPr>
        <w:t>Pranešimas apie šalutinį poveikį</w:t>
      </w:r>
    </w:p>
    <w:p w14:paraId="598F4EB6" w14:textId="73AFC474" w:rsidR="00597921" w:rsidRPr="00597921" w:rsidRDefault="00597921" w:rsidP="004C5108">
      <w:pPr>
        <w:tabs>
          <w:tab w:val="left" w:pos="567"/>
        </w:tabs>
        <w:spacing w:line="260" w:lineRule="exact"/>
        <w:ind w:right="-284"/>
        <w:rPr>
          <w:rFonts w:eastAsia="Times New Roman"/>
          <w:noProof/>
          <w:snapToGrid w:val="0"/>
          <w:szCs w:val="24"/>
          <w:lang w:eastAsia="en-US"/>
        </w:rPr>
      </w:pPr>
      <w:r w:rsidRPr="00597921">
        <w:rPr>
          <w:rFonts w:eastAsia="Times New Roman"/>
          <w:snapToGrid w:val="0"/>
          <w:lang w:eastAsia="en-US"/>
        </w:rPr>
        <w:t xml:space="preserve">Jeigu pasireiškė šalutinis poveikis, įskaitant šiame lapelyje nenurodytą, pasakykite gydytojui arba vaistininkui. </w:t>
      </w:r>
      <w:r w:rsidR="004B1CA9" w:rsidRPr="004B1CA9">
        <w:rPr>
          <w:rFonts w:eastAsia="Times New Roman"/>
          <w:snapToGrid w:val="0"/>
          <w:lang w:eastAsia="en-US"/>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w:t>
      </w:r>
      <w:r w:rsidR="009244DB">
        <w:rPr>
          <w:rFonts w:eastAsia="Times New Roman"/>
          <w:snapToGrid w:val="0"/>
          <w:lang w:eastAsia="en-US"/>
        </w:rPr>
        <w:t xml:space="preserve"> (ĮNR)</w:t>
      </w:r>
      <w:r w:rsidR="004B1CA9" w:rsidRPr="004B1CA9">
        <w:rPr>
          <w:rFonts w:eastAsia="Times New Roman"/>
          <w:snapToGrid w:val="0"/>
          <w:lang w:eastAsia="en-US"/>
        </w:rPr>
        <w:t xml:space="preserve"> formą, kuri skelbiama https://www.vvkt.lt/index.php?4004286486, ir atsiunčiant elektroniniu paštu (adresu NepageidaujamaR@vvkt.lt) arba nemokamu telefonu 8 800 73 568.</w:t>
      </w:r>
      <w:r w:rsidR="004B1CA9" w:rsidRPr="004B1CA9" w:rsidDel="004B1CA9">
        <w:rPr>
          <w:rFonts w:eastAsia="Times New Roman"/>
          <w:snapToGrid w:val="0"/>
          <w:lang w:eastAsia="en-US"/>
        </w:rPr>
        <w:t xml:space="preserve"> </w:t>
      </w:r>
    </w:p>
    <w:p w14:paraId="69CB7E59" w14:textId="77777777" w:rsidR="000205B1" w:rsidRPr="002928AE" w:rsidRDefault="000205B1" w:rsidP="000205B1">
      <w:pPr>
        <w:pStyle w:val="Pagrindinistekstas"/>
        <w:spacing w:after="0"/>
        <w:rPr>
          <w:szCs w:val="22"/>
        </w:rPr>
      </w:pPr>
    </w:p>
    <w:p w14:paraId="3EBAFB31" w14:textId="77777777" w:rsidR="000205B1" w:rsidRPr="002928AE" w:rsidRDefault="000205B1" w:rsidP="000205B1">
      <w:pPr>
        <w:pStyle w:val="Pagrindinistekstas"/>
        <w:spacing w:after="0"/>
        <w:rPr>
          <w:szCs w:val="22"/>
        </w:rPr>
      </w:pPr>
    </w:p>
    <w:p w14:paraId="26435EFE" w14:textId="77777777" w:rsidR="000205B1" w:rsidRPr="002928AE" w:rsidRDefault="000205B1" w:rsidP="000205B1">
      <w:pPr>
        <w:rPr>
          <w:b/>
          <w:szCs w:val="22"/>
        </w:rPr>
      </w:pPr>
      <w:r w:rsidRPr="002928AE">
        <w:rPr>
          <w:b/>
          <w:szCs w:val="22"/>
        </w:rPr>
        <w:t>5.</w:t>
      </w:r>
      <w:r w:rsidRPr="002928AE">
        <w:rPr>
          <w:b/>
          <w:szCs w:val="22"/>
        </w:rPr>
        <w:tab/>
        <w:t xml:space="preserve">Kaip laikyti Skinoren kremą </w:t>
      </w:r>
    </w:p>
    <w:p w14:paraId="01A00819" w14:textId="77777777" w:rsidR="000205B1" w:rsidRPr="002928AE" w:rsidRDefault="000205B1" w:rsidP="000205B1">
      <w:pPr>
        <w:pStyle w:val="Pagrindinistekstas"/>
        <w:spacing w:after="0"/>
        <w:rPr>
          <w:szCs w:val="22"/>
        </w:rPr>
      </w:pPr>
    </w:p>
    <w:p w14:paraId="7363680B" w14:textId="77777777" w:rsidR="000205B1" w:rsidRPr="002928AE" w:rsidRDefault="000205B1" w:rsidP="000205B1">
      <w:pPr>
        <w:pStyle w:val="Pagrindinistekstas"/>
        <w:spacing w:after="0"/>
        <w:rPr>
          <w:szCs w:val="22"/>
        </w:rPr>
      </w:pPr>
      <w:r w:rsidRPr="002928AE">
        <w:rPr>
          <w:szCs w:val="22"/>
        </w:rPr>
        <w:t>Laikyti vaikams nepastebimoje ir nepasiekiamoje vietoje.</w:t>
      </w:r>
    </w:p>
    <w:p w14:paraId="479B5A58" w14:textId="77777777" w:rsidR="000205B1" w:rsidRPr="002928AE" w:rsidRDefault="000205B1" w:rsidP="000205B1">
      <w:pPr>
        <w:pStyle w:val="Pagrindinistekstas"/>
        <w:spacing w:after="0"/>
        <w:rPr>
          <w:szCs w:val="22"/>
        </w:rPr>
      </w:pPr>
    </w:p>
    <w:p w14:paraId="2DE5BA03" w14:textId="77777777" w:rsidR="000205B1" w:rsidRPr="002928AE" w:rsidRDefault="000205B1" w:rsidP="000205B1">
      <w:pPr>
        <w:pStyle w:val="Pagrindinistekstas"/>
        <w:spacing w:after="0"/>
        <w:rPr>
          <w:szCs w:val="22"/>
        </w:rPr>
      </w:pPr>
      <w:r w:rsidRPr="002928AE">
        <w:rPr>
          <w:szCs w:val="22"/>
        </w:rPr>
        <w:t xml:space="preserve">Laikyti ne aukštesnėje kaip 30 </w:t>
      </w:r>
      <w:r w:rsidRPr="002928AE">
        <w:rPr>
          <w:szCs w:val="22"/>
        </w:rPr>
        <w:sym w:font="Symbol" w:char="F0B0"/>
      </w:r>
      <w:r w:rsidRPr="002928AE">
        <w:rPr>
          <w:szCs w:val="22"/>
        </w:rPr>
        <w:t>C temperatūroje.</w:t>
      </w:r>
    </w:p>
    <w:p w14:paraId="611DC8F9" w14:textId="77777777" w:rsidR="000205B1" w:rsidRPr="002928AE" w:rsidRDefault="000205B1" w:rsidP="000205B1">
      <w:pPr>
        <w:pStyle w:val="Pagrindinistekstas"/>
        <w:spacing w:after="0"/>
        <w:rPr>
          <w:szCs w:val="22"/>
        </w:rPr>
      </w:pPr>
      <w:r w:rsidRPr="002928AE">
        <w:rPr>
          <w:szCs w:val="22"/>
        </w:rPr>
        <w:t xml:space="preserve">Pirmą kartą atidarius tūbelę, kremą galima vartoti 6 mėn. </w:t>
      </w:r>
    </w:p>
    <w:p w14:paraId="4EB3E806" w14:textId="77777777" w:rsidR="000205B1" w:rsidRPr="002928AE" w:rsidRDefault="000205B1" w:rsidP="000205B1">
      <w:pPr>
        <w:pStyle w:val="Pagrindinistekstas"/>
        <w:spacing w:after="0"/>
        <w:rPr>
          <w:szCs w:val="22"/>
        </w:rPr>
      </w:pPr>
    </w:p>
    <w:p w14:paraId="66D919C6" w14:textId="77777777" w:rsidR="000205B1" w:rsidRPr="002928AE" w:rsidRDefault="000205B1" w:rsidP="000205B1">
      <w:pPr>
        <w:pStyle w:val="Pagrindinistekstas"/>
        <w:spacing w:after="0"/>
        <w:rPr>
          <w:szCs w:val="22"/>
        </w:rPr>
      </w:pPr>
      <w:r w:rsidRPr="002928AE">
        <w:rPr>
          <w:szCs w:val="22"/>
        </w:rPr>
        <w:t>Ant dėžutės po „Tinka iki“ ir tūbelės nurodytam tinkamumo laikui pasibaigus, šio vaisto vartoti negalima. Vaistas tinkamas vartoti iki paskutinės nurodyto mėnesio dienos.</w:t>
      </w:r>
    </w:p>
    <w:p w14:paraId="31BEBAD7" w14:textId="77777777" w:rsidR="000205B1" w:rsidRPr="002928AE" w:rsidRDefault="000205B1" w:rsidP="000205B1">
      <w:pPr>
        <w:pStyle w:val="Pagrindinistekstas"/>
        <w:spacing w:after="0"/>
        <w:rPr>
          <w:szCs w:val="22"/>
        </w:rPr>
      </w:pPr>
    </w:p>
    <w:p w14:paraId="7D1291E2" w14:textId="77777777" w:rsidR="000205B1" w:rsidRPr="002928AE" w:rsidRDefault="000205B1" w:rsidP="000205B1">
      <w:pPr>
        <w:pStyle w:val="Pagrindinistekstas"/>
        <w:spacing w:after="0"/>
        <w:rPr>
          <w:szCs w:val="22"/>
        </w:rPr>
      </w:pPr>
      <w:r w:rsidRPr="002928AE">
        <w:rPr>
          <w:szCs w:val="22"/>
        </w:rPr>
        <w:t>Vaistų negalima išmesti į kanalizaciją arba su buitinėmis atliekomis. Kaip išmesti nereikalingus vaistus, klauskite vaistininko. Šios priemonės padės apsaugoti aplinką.</w:t>
      </w:r>
    </w:p>
    <w:p w14:paraId="4C738BC1" w14:textId="77777777" w:rsidR="003C5CCD" w:rsidRDefault="003C5CCD" w:rsidP="003C5CCD">
      <w:pPr>
        <w:rPr>
          <w:b/>
          <w:noProof/>
          <w:szCs w:val="24"/>
        </w:rPr>
      </w:pPr>
    </w:p>
    <w:p w14:paraId="07C5404F" w14:textId="77777777" w:rsidR="000205B1" w:rsidRPr="002928AE" w:rsidRDefault="000205B1" w:rsidP="000205B1">
      <w:pPr>
        <w:pStyle w:val="Pagrindinistekstas"/>
        <w:spacing w:after="0"/>
        <w:rPr>
          <w:szCs w:val="22"/>
        </w:rPr>
      </w:pPr>
    </w:p>
    <w:p w14:paraId="3540DE55" w14:textId="77777777" w:rsidR="000205B1" w:rsidRPr="002928AE" w:rsidRDefault="000205B1" w:rsidP="000205B1">
      <w:pPr>
        <w:rPr>
          <w:b/>
          <w:szCs w:val="22"/>
        </w:rPr>
      </w:pPr>
      <w:r w:rsidRPr="002928AE">
        <w:rPr>
          <w:b/>
          <w:szCs w:val="22"/>
        </w:rPr>
        <w:t>6.</w:t>
      </w:r>
      <w:r w:rsidRPr="002928AE">
        <w:rPr>
          <w:b/>
          <w:szCs w:val="22"/>
        </w:rPr>
        <w:tab/>
        <w:t>Pakuotės turinys ir kita informacija</w:t>
      </w:r>
    </w:p>
    <w:p w14:paraId="149E2F3C" w14:textId="77777777" w:rsidR="000205B1" w:rsidRPr="002928AE" w:rsidRDefault="000205B1" w:rsidP="000205B1">
      <w:pPr>
        <w:pStyle w:val="Pagrindinistekstas"/>
        <w:spacing w:after="0"/>
        <w:rPr>
          <w:szCs w:val="22"/>
        </w:rPr>
      </w:pPr>
    </w:p>
    <w:p w14:paraId="1386C7CC" w14:textId="77777777" w:rsidR="000205B1" w:rsidRPr="002928AE" w:rsidRDefault="000205B1" w:rsidP="000205B1">
      <w:pPr>
        <w:pStyle w:val="Pagrindinistekstas"/>
        <w:spacing w:after="0"/>
        <w:rPr>
          <w:b/>
          <w:bCs/>
          <w:szCs w:val="22"/>
        </w:rPr>
      </w:pPr>
      <w:r w:rsidRPr="002928AE">
        <w:rPr>
          <w:b/>
          <w:bCs/>
          <w:szCs w:val="22"/>
        </w:rPr>
        <w:t>Skinoren kremo sudėtis</w:t>
      </w:r>
    </w:p>
    <w:p w14:paraId="34AB9D06" w14:textId="77777777" w:rsidR="000205B1" w:rsidRPr="005A712B" w:rsidRDefault="000205B1" w:rsidP="000205B1">
      <w:pPr>
        <w:pStyle w:val="Pagrindinistekstas"/>
        <w:spacing w:after="0"/>
        <w:rPr>
          <w:szCs w:val="22"/>
        </w:rPr>
      </w:pPr>
      <w:r w:rsidRPr="005A712B">
        <w:rPr>
          <w:szCs w:val="22"/>
        </w:rPr>
        <w:t>-</w:t>
      </w:r>
      <w:r w:rsidR="00DA187D" w:rsidRPr="005A712B">
        <w:rPr>
          <w:szCs w:val="22"/>
        </w:rPr>
        <w:tab/>
      </w:r>
      <w:r w:rsidRPr="005A712B">
        <w:rPr>
          <w:szCs w:val="22"/>
        </w:rPr>
        <w:t xml:space="preserve">Veiklioji medžiaga yra azelaino rūgštis. 1 g kremo yra 200 mg azelaino rūgšties.                            </w:t>
      </w:r>
    </w:p>
    <w:p w14:paraId="36B3C6B2" w14:textId="64437DB5" w:rsidR="00DA187D" w:rsidRPr="005A712B" w:rsidRDefault="000205B1" w:rsidP="004C5108">
      <w:pPr>
        <w:spacing w:before="120" w:after="120"/>
        <w:ind w:left="720" w:hanging="720"/>
        <w:rPr>
          <w:szCs w:val="22"/>
        </w:rPr>
      </w:pPr>
      <w:r w:rsidRPr="005A712B">
        <w:rPr>
          <w:szCs w:val="22"/>
        </w:rPr>
        <w:t>-</w:t>
      </w:r>
      <w:r w:rsidR="00DA187D" w:rsidRPr="005A712B">
        <w:rPr>
          <w:szCs w:val="22"/>
        </w:rPr>
        <w:tab/>
      </w:r>
      <w:r w:rsidRPr="005A712B">
        <w:rPr>
          <w:szCs w:val="22"/>
        </w:rPr>
        <w:t xml:space="preserve">Pagalbinės medžiagos yra </w:t>
      </w:r>
      <w:r w:rsidR="00DA187D" w:rsidRPr="005A712B">
        <w:rPr>
          <w:szCs w:val="22"/>
        </w:rPr>
        <w:t xml:space="preserve">: </w:t>
      </w:r>
      <w:r w:rsidR="00DF7A45" w:rsidRPr="005A712B">
        <w:rPr>
          <w:szCs w:val="22"/>
        </w:rPr>
        <w:t>benzenkarboksirūgštis</w:t>
      </w:r>
      <w:r w:rsidR="00DA187D" w:rsidRPr="005A712B">
        <w:rPr>
          <w:szCs w:val="22"/>
        </w:rPr>
        <w:t xml:space="preserve"> (E210), cetearilo oktanoatas</w:t>
      </w:r>
      <w:r w:rsidR="00520A19" w:rsidRPr="005A712B">
        <w:rPr>
          <w:szCs w:val="22"/>
        </w:rPr>
        <w:t xml:space="preserve">+ izopropilo miristatas </w:t>
      </w:r>
      <w:r w:rsidR="00520A19" w:rsidRPr="005A712B">
        <w:rPr>
          <w:i/>
          <w:iCs/>
          <w:szCs w:val="22"/>
        </w:rPr>
        <w:t>(PCL Liquid</w:t>
      </w:r>
      <w:r w:rsidR="00520A19" w:rsidRPr="005A712B">
        <w:rPr>
          <w:i/>
          <w:iCs/>
          <w:szCs w:val="22"/>
          <w:vertAlign w:val="superscript"/>
        </w:rPr>
        <w:t>®</w:t>
      </w:r>
      <w:r w:rsidR="00520A19" w:rsidRPr="005A712B">
        <w:rPr>
          <w:i/>
          <w:iCs/>
          <w:szCs w:val="22"/>
        </w:rPr>
        <w:t>)</w:t>
      </w:r>
      <w:r w:rsidR="00DA187D" w:rsidRPr="005A712B">
        <w:rPr>
          <w:szCs w:val="22"/>
        </w:rPr>
        <w:t>, glicerolis 85 %, propilenglikolis, išgrynintas vanduo, stearoilmakro</w:t>
      </w:r>
      <w:r w:rsidR="00DF7A45" w:rsidRPr="005A712B">
        <w:rPr>
          <w:szCs w:val="22"/>
        </w:rPr>
        <w:t>gol</w:t>
      </w:r>
      <w:r w:rsidR="00DA187D" w:rsidRPr="005A712B">
        <w:rPr>
          <w:szCs w:val="22"/>
        </w:rPr>
        <w:t>gliceridai</w:t>
      </w:r>
      <w:r w:rsidR="006C632C">
        <w:rPr>
          <w:szCs w:val="22"/>
        </w:rPr>
        <w:t xml:space="preserve">, </w:t>
      </w:r>
      <w:r w:rsidR="006C632C" w:rsidRPr="005A712B">
        <w:rPr>
          <w:szCs w:val="22"/>
        </w:rPr>
        <w:t xml:space="preserve">glicerolio </w:t>
      </w:r>
      <w:r w:rsidR="006C632C">
        <w:rPr>
          <w:szCs w:val="22"/>
        </w:rPr>
        <w:t>mono</w:t>
      </w:r>
      <w:r w:rsidR="006C632C" w:rsidRPr="005A712B">
        <w:rPr>
          <w:szCs w:val="22"/>
        </w:rPr>
        <w:t>stearat</w:t>
      </w:r>
      <w:r w:rsidR="006C632C">
        <w:rPr>
          <w:szCs w:val="22"/>
        </w:rPr>
        <w:t>as 40-55</w:t>
      </w:r>
      <w:r w:rsidR="006C632C" w:rsidRPr="005A712B">
        <w:rPr>
          <w:szCs w:val="22"/>
        </w:rPr>
        <w:t>, cetostearilo alkoholi</w:t>
      </w:r>
      <w:r w:rsidR="006C632C">
        <w:rPr>
          <w:szCs w:val="22"/>
        </w:rPr>
        <w:t>s</w:t>
      </w:r>
      <w:r w:rsidR="00DA187D" w:rsidRPr="005A712B">
        <w:rPr>
          <w:szCs w:val="22"/>
        </w:rPr>
        <w:t>.</w:t>
      </w:r>
    </w:p>
    <w:p w14:paraId="29DA7A80" w14:textId="77777777" w:rsidR="000205B1" w:rsidRPr="005A712B" w:rsidRDefault="000205B1" w:rsidP="000205B1">
      <w:pPr>
        <w:rPr>
          <w:szCs w:val="22"/>
        </w:rPr>
      </w:pPr>
    </w:p>
    <w:p w14:paraId="3D9A4031" w14:textId="77777777" w:rsidR="000205B1" w:rsidRPr="002928AE" w:rsidRDefault="000205B1" w:rsidP="0034111B">
      <w:pPr>
        <w:pStyle w:val="Antrat1"/>
        <w:keepLines/>
        <w:rPr>
          <w:szCs w:val="22"/>
        </w:rPr>
      </w:pPr>
      <w:r w:rsidRPr="005A712B">
        <w:rPr>
          <w:bCs/>
          <w:szCs w:val="22"/>
        </w:rPr>
        <w:lastRenderedPageBreak/>
        <w:t>Skinoren kremo išvaizda ir kiekis pakuotėje</w:t>
      </w:r>
    </w:p>
    <w:p w14:paraId="619D5A69" w14:textId="77777777" w:rsidR="000205B1" w:rsidRPr="002928AE" w:rsidRDefault="000205B1" w:rsidP="004C5108">
      <w:pPr>
        <w:pStyle w:val="Pagrindinistekstas"/>
        <w:keepNext/>
        <w:keepLines/>
        <w:spacing w:after="0"/>
        <w:rPr>
          <w:szCs w:val="22"/>
        </w:rPr>
      </w:pPr>
      <w:r w:rsidRPr="002928AE">
        <w:rPr>
          <w:szCs w:val="22"/>
        </w:rPr>
        <w:t>Baltas matinis kremas.</w:t>
      </w:r>
    </w:p>
    <w:p w14:paraId="6CA25A57" w14:textId="77777777" w:rsidR="000205B1" w:rsidRPr="002928AE" w:rsidRDefault="000205B1" w:rsidP="004C5108">
      <w:pPr>
        <w:keepNext/>
        <w:keepLines/>
        <w:rPr>
          <w:szCs w:val="22"/>
        </w:rPr>
      </w:pPr>
      <w:r w:rsidRPr="002928AE">
        <w:rPr>
          <w:szCs w:val="22"/>
        </w:rPr>
        <w:t>Tūbelė, kurioje yra 30 g kremo.</w:t>
      </w:r>
    </w:p>
    <w:p w14:paraId="2B70A089" w14:textId="77777777" w:rsidR="000205B1" w:rsidRPr="002928AE" w:rsidRDefault="000205B1" w:rsidP="000205B1">
      <w:pPr>
        <w:pStyle w:val="Pagrindinistekstas"/>
        <w:spacing w:after="0"/>
        <w:rPr>
          <w:szCs w:val="22"/>
        </w:rPr>
      </w:pPr>
    </w:p>
    <w:p w14:paraId="1ACB7506" w14:textId="77777777" w:rsidR="000205B1" w:rsidRPr="002928AE" w:rsidRDefault="003C5CCD" w:rsidP="000205B1">
      <w:pPr>
        <w:pStyle w:val="Pagrindinistekstas"/>
        <w:spacing w:after="0"/>
        <w:rPr>
          <w:szCs w:val="22"/>
        </w:rPr>
      </w:pPr>
      <w:r>
        <w:rPr>
          <w:b/>
          <w:bCs/>
          <w:szCs w:val="22"/>
        </w:rPr>
        <w:t>Registruotojas</w:t>
      </w:r>
    </w:p>
    <w:p w14:paraId="5E172A28" w14:textId="77777777" w:rsidR="00236C96" w:rsidRPr="002B0871" w:rsidRDefault="00236C96" w:rsidP="00236C96">
      <w:pPr>
        <w:rPr>
          <w:szCs w:val="22"/>
        </w:rPr>
      </w:pPr>
      <w:r w:rsidRPr="002B0871">
        <w:rPr>
          <w:szCs w:val="22"/>
        </w:rPr>
        <w:t>LEO Pharma A/S</w:t>
      </w:r>
    </w:p>
    <w:p w14:paraId="39B92097" w14:textId="77777777" w:rsidR="00236C96" w:rsidRPr="002B0871" w:rsidRDefault="00236C96" w:rsidP="00236C96">
      <w:pPr>
        <w:rPr>
          <w:szCs w:val="22"/>
        </w:rPr>
      </w:pPr>
      <w:r w:rsidRPr="002B0871">
        <w:rPr>
          <w:szCs w:val="22"/>
        </w:rPr>
        <w:t>Industriparken 55</w:t>
      </w:r>
    </w:p>
    <w:p w14:paraId="0E241574" w14:textId="77777777" w:rsidR="00236C96" w:rsidRPr="002B0871" w:rsidRDefault="00236C96" w:rsidP="00236C96">
      <w:pPr>
        <w:rPr>
          <w:szCs w:val="22"/>
        </w:rPr>
      </w:pPr>
      <w:r w:rsidRPr="002B0871">
        <w:rPr>
          <w:szCs w:val="22"/>
        </w:rPr>
        <w:t>DK-2750 Ballerup</w:t>
      </w:r>
    </w:p>
    <w:p w14:paraId="4FDD9A25" w14:textId="1EEEF8FA" w:rsidR="000205B1" w:rsidRDefault="00236C96" w:rsidP="00236C96">
      <w:pPr>
        <w:pStyle w:val="Pagrindinistekstas"/>
        <w:spacing w:after="0"/>
        <w:rPr>
          <w:szCs w:val="22"/>
        </w:rPr>
      </w:pPr>
      <w:r w:rsidRPr="002B0871">
        <w:rPr>
          <w:szCs w:val="22"/>
        </w:rPr>
        <w:t>Danija</w:t>
      </w:r>
    </w:p>
    <w:p w14:paraId="50D2522E" w14:textId="77777777" w:rsidR="00236C96" w:rsidRPr="002928AE" w:rsidRDefault="00236C96" w:rsidP="00236C96">
      <w:pPr>
        <w:pStyle w:val="Pagrindinistekstas"/>
        <w:spacing w:after="0"/>
        <w:rPr>
          <w:szCs w:val="22"/>
        </w:rPr>
      </w:pPr>
    </w:p>
    <w:p w14:paraId="036F5689" w14:textId="77777777" w:rsidR="000205B1" w:rsidRPr="002928AE" w:rsidRDefault="000205B1" w:rsidP="000205B1">
      <w:pPr>
        <w:pStyle w:val="Pagrindinistekstas"/>
        <w:spacing w:after="0"/>
        <w:rPr>
          <w:szCs w:val="22"/>
        </w:rPr>
      </w:pPr>
      <w:r w:rsidRPr="002928AE">
        <w:rPr>
          <w:b/>
          <w:bCs/>
          <w:szCs w:val="22"/>
        </w:rPr>
        <w:t>Gamintojas</w:t>
      </w:r>
    </w:p>
    <w:p w14:paraId="6157781F" w14:textId="6C75A142" w:rsidR="000205B1" w:rsidRPr="000E7BF8" w:rsidRDefault="0048538A" w:rsidP="000205B1">
      <w:pPr>
        <w:rPr>
          <w:szCs w:val="22"/>
        </w:rPr>
      </w:pPr>
      <w:r>
        <w:rPr>
          <w:szCs w:val="22"/>
        </w:rPr>
        <w:t>LEO Pharma</w:t>
      </w:r>
      <w:r w:rsidR="000205B1" w:rsidRPr="000E7BF8">
        <w:rPr>
          <w:szCs w:val="22"/>
        </w:rPr>
        <w:t xml:space="preserve"> Manufacturing </w:t>
      </w:r>
      <w:r>
        <w:rPr>
          <w:szCs w:val="22"/>
        </w:rPr>
        <w:t xml:space="preserve">Italy </w:t>
      </w:r>
      <w:r w:rsidR="000205B1" w:rsidRPr="000E7BF8">
        <w:rPr>
          <w:szCs w:val="22"/>
        </w:rPr>
        <w:t xml:space="preserve">S.r.l. </w:t>
      </w:r>
    </w:p>
    <w:p w14:paraId="73A8197F" w14:textId="77777777" w:rsidR="000205B1" w:rsidRPr="000E7BF8" w:rsidRDefault="000205B1" w:rsidP="000205B1">
      <w:pPr>
        <w:rPr>
          <w:szCs w:val="22"/>
        </w:rPr>
      </w:pPr>
      <w:r w:rsidRPr="000E7BF8">
        <w:rPr>
          <w:szCs w:val="22"/>
        </w:rPr>
        <w:t xml:space="preserve">Via E.Schering 21 </w:t>
      </w:r>
    </w:p>
    <w:p w14:paraId="12E70DFB" w14:textId="70C3152E" w:rsidR="000205B1" w:rsidRPr="000E7BF8" w:rsidRDefault="000205B1" w:rsidP="000205B1">
      <w:pPr>
        <w:rPr>
          <w:szCs w:val="22"/>
        </w:rPr>
      </w:pPr>
      <w:r w:rsidRPr="000E7BF8">
        <w:rPr>
          <w:szCs w:val="22"/>
        </w:rPr>
        <w:t>200</w:t>
      </w:r>
      <w:r w:rsidR="00135A4D">
        <w:rPr>
          <w:szCs w:val="22"/>
        </w:rPr>
        <w:t>54</w:t>
      </w:r>
      <w:r w:rsidRPr="000E7BF8">
        <w:rPr>
          <w:szCs w:val="22"/>
        </w:rPr>
        <w:t xml:space="preserve"> Segrate (Milano) </w:t>
      </w:r>
    </w:p>
    <w:p w14:paraId="45101EF0" w14:textId="77777777" w:rsidR="000205B1" w:rsidRPr="002928AE" w:rsidRDefault="000205B1" w:rsidP="000205B1">
      <w:pPr>
        <w:pStyle w:val="Pagrindinistekstas"/>
        <w:spacing w:after="0"/>
        <w:rPr>
          <w:noProof/>
          <w:szCs w:val="22"/>
        </w:rPr>
      </w:pPr>
      <w:r w:rsidRPr="000E7BF8">
        <w:rPr>
          <w:szCs w:val="22"/>
        </w:rPr>
        <w:t xml:space="preserve">Italija    </w:t>
      </w:r>
    </w:p>
    <w:p w14:paraId="167FC557" w14:textId="77777777" w:rsidR="000205B1" w:rsidRDefault="000205B1" w:rsidP="000205B1">
      <w:pPr>
        <w:pStyle w:val="Pagrindinistekstas"/>
        <w:spacing w:after="0"/>
        <w:rPr>
          <w:noProof/>
          <w:szCs w:val="22"/>
        </w:rPr>
      </w:pPr>
    </w:p>
    <w:p w14:paraId="7E893B35" w14:textId="77777777" w:rsidR="000205B1" w:rsidRPr="002928AE" w:rsidRDefault="000205B1" w:rsidP="000205B1">
      <w:pPr>
        <w:rPr>
          <w:b/>
          <w:bCs/>
          <w:color w:val="000000"/>
          <w:szCs w:val="22"/>
        </w:rPr>
      </w:pPr>
    </w:p>
    <w:p w14:paraId="71B169E5" w14:textId="361EB52C" w:rsidR="000205B1" w:rsidRPr="002928AE" w:rsidRDefault="000205B1" w:rsidP="000205B1">
      <w:pPr>
        <w:rPr>
          <w:noProof/>
          <w:szCs w:val="22"/>
        </w:rPr>
      </w:pPr>
      <w:r w:rsidRPr="002928AE">
        <w:rPr>
          <w:b/>
          <w:bCs/>
          <w:color w:val="000000"/>
          <w:szCs w:val="22"/>
        </w:rPr>
        <w:t>Šis pakuotės lapelis paskutinį kartą peržiūrėtas</w:t>
      </w:r>
      <w:r w:rsidR="001171EF">
        <w:rPr>
          <w:b/>
          <w:bCs/>
          <w:color w:val="000000"/>
          <w:szCs w:val="22"/>
        </w:rPr>
        <w:t xml:space="preserve"> 2023 03 11</w:t>
      </w:r>
      <w:r w:rsidR="00CE2FDB">
        <w:rPr>
          <w:b/>
          <w:bCs/>
          <w:color w:val="000000"/>
          <w:szCs w:val="22"/>
        </w:rPr>
        <w:t>.</w:t>
      </w:r>
    </w:p>
    <w:p w14:paraId="3E3869F5" w14:textId="77777777" w:rsidR="000205B1" w:rsidRPr="002928AE" w:rsidRDefault="000205B1" w:rsidP="000205B1">
      <w:pPr>
        <w:rPr>
          <w:b/>
          <w:noProof/>
          <w:szCs w:val="22"/>
        </w:rPr>
      </w:pPr>
    </w:p>
    <w:p w14:paraId="1545A7E9" w14:textId="77777777" w:rsidR="003C5CCD" w:rsidRPr="003C5CCD" w:rsidRDefault="003C5CCD" w:rsidP="003C5CCD">
      <w:pPr>
        <w:numPr>
          <w:ilvl w:val="12"/>
          <w:numId w:val="0"/>
        </w:numPr>
        <w:tabs>
          <w:tab w:val="left" w:pos="567"/>
        </w:tabs>
        <w:ind w:right="-2"/>
        <w:rPr>
          <w:rFonts w:eastAsia="Times New Roman"/>
          <w:snapToGrid w:val="0"/>
          <w:szCs w:val="24"/>
          <w:lang w:eastAsia="en-US"/>
        </w:rPr>
      </w:pPr>
      <w:r w:rsidRPr="003C5CCD">
        <w:rPr>
          <w:rFonts w:eastAsia="Times New Roman"/>
          <w:snapToGrid w:val="0"/>
          <w:lang w:eastAsia="en-US"/>
        </w:rPr>
        <w:t xml:space="preserve">Išsami informacija apie šį </w:t>
      </w:r>
      <w:r w:rsidRPr="003C5CCD">
        <w:rPr>
          <w:rFonts w:eastAsia="Times New Roman"/>
          <w:snapToGrid w:val="0"/>
          <w:szCs w:val="24"/>
          <w:lang w:eastAsia="en-US"/>
        </w:rPr>
        <w:t>vaistą</w:t>
      </w:r>
      <w:r w:rsidRPr="003C5CCD">
        <w:rPr>
          <w:rFonts w:eastAsia="Times New Roman"/>
          <w:snapToGrid w:val="0"/>
          <w:lang w:eastAsia="en-US"/>
        </w:rPr>
        <w:t xml:space="preserve"> pateikiama Valstybinės vaistų kontrolės tarnybos prie Lietuvos Respublikos sveikatos apsaugos ministerijos tinklalapyje</w:t>
      </w:r>
      <w:r w:rsidRPr="003C5CCD">
        <w:rPr>
          <w:rFonts w:eastAsia="Times New Roman"/>
          <w:i/>
          <w:snapToGrid w:val="0"/>
          <w:szCs w:val="24"/>
          <w:lang w:eastAsia="en-US"/>
        </w:rPr>
        <w:t xml:space="preserve"> </w:t>
      </w:r>
      <w:hyperlink r:id="rId14" w:history="1">
        <w:r w:rsidRPr="003C5CCD">
          <w:rPr>
            <w:rFonts w:eastAsia="SimSun"/>
            <w:snapToGrid w:val="0"/>
            <w:color w:val="0000FF"/>
            <w:u w:val="single"/>
            <w:lang w:eastAsia="en-US"/>
          </w:rPr>
          <w:t>http://www.vvkt.lt/</w:t>
        </w:r>
      </w:hyperlink>
      <w:r w:rsidRPr="003C5CCD">
        <w:rPr>
          <w:rFonts w:eastAsia="Times New Roman"/>
          <w:snapToGrid w:val="0"/>
          <w:lang w:eastAsia="en-US"/>
        </w:rPr>
        <w:t>.</w:t>
      </w:r>
    </w:p>
    <w:p w14:paraId="2C474932" w14:textId="77777777" w:rsidR="000205B1" w:rsidRDefault="000205B1" w:rsidP="000205B1"/>
    <w:sectPr w:rsidR="000205B1" w:rsidSect="004C5108">
      <w:headerReference w:type="default" r:id="rId15"/>
      <w:footerReference w:type="default" r:id="rId16"/>
      <w:pgSz w:w="12240" w:h="15840"/>
      <w:pgMar w:top="1134" w:right="1183"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4F6FB" w14:textId="77777777" w:rsidR="001171EF" w:rsidRDefault="001171EF">
      <w:r>
        <w:separator/>
      </w:r>
    </w:p>
  </w:endnote>
  <w:endnote w:type="continuationSeparator" w:id="0">
    <w:p w14:paraId="71C47E69" w14:textId="77777777" w:rsidR="001171EF" w:rsidRDefault="001171EF">
      <w:r>
        <w:continuationSeparator/>
      </w:r>
    </w:p>
  </w:endnote>
  <w:endnote w:type="continuationNotice" w:id="1">
    <w:p w14:paraId="1C7D9C27" w14:textId="77777777" w:rsidR="001171EF" w:rsidRDefault="00117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83D4A" w14:textId="1797A91B" w:rsidR="001171EF" w:rsidRDefault="001171EF">
    <w:pPr>
      <w:pStyle w:val="Porat"/>
      <w:jc w:val="right"/>
    </w:pPr>
    <w:r>
      <w:fldChar w:fldCharType="begin"/>
    </w:r>
    <w:r>
      <w:instrText xml:space="preserve"> PAGE   \* MERGEFORMAT </w:instrText>
    </w:r>
    <w:r>
      <w:fldChar w:fldCharType="separate"/>
    </w:r>
    <w:r w:rsidR="00456CDF">
      <w:rPr>
        <w:noProof/>
      </w:rPr>
      <w:t>8</w:t>
    </w:r>
    <w:r>
      <w:fldChar w:fldCharType="end"/>
    </w:r>
  </w:p>
  <w:p w14:paraId="6AE40E8E" w14:textId="77777777" w:rsidR="001171EF" w:rsidRDefault="001171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94A01" w14:textId="77777777" w:rsidR="001171EF" w:rsidRDefault="001171EF">
      <w:r>
        <w:separator/>
      </w:r>
    </w:p>
  </w:footnote>
  <w:footnote w:type="continuationSeparator" w:id="0">
    <w:p w14:paraId="7C0B076E" w14:textId="77777777" w:rsidR="001171EF" w:rsidRDefault="001171EF">
      <w:r>
        <w:continuationSeparator/>
      </w:r>
    </w:p>
  </w:footnote>
  <w:footnote w:type="continuationNotice" w:id="1">
    <w:p w14:paraId="13AEEE7E" w14:textId="77777777" w:rsidR="001171EF" w:rsidRDefault="001171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1689F" w14:textId="77777777" w:rsidR="001171EF" w:rsidRDefault="001171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5FD9"/>
    <w:multiLevelType w:val="hybridMultilevel"/>
    <w:tmpl w:val="1048E39E"/>
    <w:lvl w:ilvl="0" w:tplc="D25A862E">
      <w:start w:val="2"/>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8356FF"/>
    <w:multiLevelType w:val="hybridMultilevel"/>
    <w:tmpl w:val="8B583162"/>
    <w:lvl w:ilvl="0" w:tplc="0B40FAE4">
      <w:start w:val="2"/>
      <w:numFmt w:val="decimal"/>
      <w:lvlText w:val="%1."/>
      <w:lvlJc w:val="left"/>
      <w:pPr>
        <w:ind w:left="930" w:hanging="57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F73CCD"/>
    <w:multiLevelType w:val="hybridMultilevel"/>
    <w:tmpl w:val="E1307638"/>
    <w:lvl w:ilvl="0" w:tplc="B0E4C8C6">
      <w:start w:val="2"/>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62009E"/>
    <w:multiLevelType w:val="hybridMultilevel"/>
    <w:tmpl w:val="C98A49B4"/>
    <w:lvl w:ilvl="0" w:tplc="EA9ADCC2">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28011F"/>
    <w:multiLevelType w:val="hybridMultilevel"/>
    <w:tmpl w:val="A0A2EBC6"/>
    <w:lvl w:ilvl="0" w:tplc="C2A84E20">
      <w:start w:val="2"/>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A100D28"/>
    <w:multiLevelType w:val="hybridMultilevel"/>
    <w:tmpl w:val="93EEB310"/>
    <w:lvl w:ilvl="0" w:tplc="FD788292">
      <w:start w:val="1"/>
      <w:numFmt w:val="upperLetter"/>
      <w:lvlText w:val="%1."/>
      <w:lvlJc w:val="left"/>
      <w:pPr>
        <w:ind w:left="5670" w:hanging="5670"/>
      </w:pPr>
      <w:rPr>
        <w:rFonts w:hint="default"/>
        <w:b/>
      </w:rPr>
    </w:lvl>
    <w:lvl w:ilvl="1" w:tplc="EA9ADCC2">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F3"/>
    <w:rsid w:val="00012EC6"/>
    <w:rsid w:val="000205B1"/>
    <w:rsid w:val="00032D0F"/>
    <w:rsid w:val="00035C1A"/>
    <w:rsid w:val="0004451D"/>
    <w:rsid w:val="00082A79"/>
    <w:rsid w:val="000A177E"/>
    <w:rsid w:val="000C2B51"/>
    <w:rsid w:val="000C2FC7"/>
    <w:rsid w:val="000D1870"/>
    <w:rsid w:val="000D54C5"/>
    <w:rsid w:val="000E21DF"/>
    <w:rsid w:val="000F3EF4"/>
    <w:rsid w:val="0010140A"/>
    <w:rsid w:val="00113AE4"/>
    <w:rsid w:val="001171EF"/>
    <w:rsid w:val="00120378"/>
    <w:rsid w:val="00130009"/>
    <w:rsid w:val="00135A4D"/>
    <w:rsid w:val="0014053A"/>
    <w:rsid w:val="00181AAA"/>
    <w:rsid w:val="001A5216"/>
    <w:rsid w:val="001A795E"/>
    <w:rsid w:val="001C09AA"/>
    <w:rsid w:val="002000F4"/>
    <w:rsid w:val="00222E26"/>
    <w:rsid w:val="00236C96"/>
    <w:rsid w:val="0023746F"/>
    <w:rsid w:val="002538F4"/>
    <w:rsid w:val="00295C4C"/>
    <w:rsid w:val="002C1BDC"/>
    <w:rsid w:val="002D5631"/>
    <w:rsid w:val="002D5A78"/>
    <w:rsid w:val="002E4E9D"/>
    <w:rsid w:val="00302DB3"/>
    <w:rsid w:val="003154F8"/>
    <w:rsid w:val="0033164C"/>
    <w:rsid w:val="0034111B"/>
    <w:rsid w:val="00341F8A"/>
    <w:rsid w:val="00343B88"/>
    <w:rsid w:val="003543F5"/>
    <w:rsid w:val="003654AE"/>
    <w:rsid w:val="00381C86"/>
    <w:rsid w:val="003C4AB1"/>
    <w:rsid w:val="003C5CCD"/>
    <w:rsid w:val="003F41C1"/>
    <w:rsid w:val="00412D3A"/>
    <w:rsid w:val="00417A9A"/>
    <w:rsid w:val="00422BFE"/>
    <w:rsid w:val="00423FDA"/>
    <w:rsid w:val="0042462B"/>
    <w:rsid w:val="00435EE3"/>
    <w:rsid w:val="00456CDF"/>
    <w:rsid w:val="00464BEC"/>
    <w:rsid w:val="0047388D"/>
    <w:rsid w:val="0048538A"/>
    <w:rsid w:val="004B1CA9"/>
    <w:rsid w:val="004C5108"/>
    <w:rsid w:val="004E081C"/>
    <w:rsid w:val="004E2051"/>
    <w:rsid w:val="004E33D5"/>
    <w:rsid w:val="0050506F"/>
    <w:rsid w:val="00520A19"/>
    <w:rsid w:val="005459A4"/>
    <w:rsid w:val="00561A7D"/>
    <w:rsid w:val="00597921"/>
    <w:rsid w:val="005A712B"/>
    <w:rsid w:val="005B28A9"/>
    <w:rsid w:val="005C0329"/>
    <w:rsid w:val="005D15EB"/>
    <w:rsid w:val="006632A6"/>
    <w:rsid w:val="0067515B"/>
    <w:rsid w:val="00693DA6"/>
    <w:rsid w:val="006C0D35"/>
    <w:rsid w:val="006C632C"/>
    <w:rsid w:val="006D0211"/>
    <w:rsid w:val="006F2785"/>
    <w:rsid w:val="00717539"/>
    <w:rsid w:val="0072212F"/>
    <w:rsid w:val="00736D5D"/>
    <w:rsid w:val="00744092"/>
    <w:rsid w:val="00754970"/>
    <w:rsid w:val="007A574C"/>
    <w:rsid w:val="007B6CDF"/>
    <w:rsid w:val="007F5F30"/>
    <w:rsid w:val="00810BB3"/>
    <w:rsid w:val="00813370"/>
    <w:rsid w:val="0082110C"/>
    <w:rsid w:val="00832364"/>
    <w:rsid w:val="00833DD9"/>
    <w:rsid w:val="008463F6"/>
    <w:rsid w:val="00875036"/>
    <w:rsid w:val="008A4F51"/>
    <w:rsid w:val="008C2A4F"/>
    <w:rsid w:val="008D4112"/>
    <w:rsid w:val="008E1E11"/>
    <w:rsid w:val="0090720D"/>
    <w:rsid w:val="00911842"/>
    <w:rsid w:val="0091186C"/>
    <w:rsid w:val="00921C36"/>
    <w:rsid w:val="009244DB"/>
    <w:rsid w:val="0093250C"/>
    <w:rsid w:val="00954482"/>
    <w:rsid w:val="00965FCC"/>
    <w:rsid w:val="0097465B"/>
    <w:rsid w:val="0099500A"/>
    <w:rsid w:val="009A025B"/>
    <w:rsid w:val="009A610A"/>
    <w:rsid w:val="009A6843"/>
    <w:rsid w:val="009C50F3"/>
    <w:rsid w:val="009C79E0"/>
    <w:rsid w:val="009F2350"/>
    <w:rsid w:val="00A02643"/>
    <w:rsid w:val="00A07D20"/>
    <w:rsid w:val="00A14FBE"/>
    <w:rsid w:val="00A367B6"/>
    <w:rsid w:val="00A46C9E"/>
    <w:rsid w:val="00A60A08"/>
    <w:rsid w:val="00A75E33"/>
    <w:rsid w:val="00AB724E"/>
    <w:rsid w:val="00AE5B36"/>
    <w:rsid w:val="00B17FE5"/>
    <w:rsid w:val="00B443C6"/>
    <w:rsid w:val="00B65731"/>
    <w:rsid w:val="00B90C4D"/>
    <w:rsid w:val="00BB4493"/>
    <w:rsid w:val="00BB6DE0"/>
    <w:rsid w:val="00BD3426"/>
    <w:rsid w:val="00BE3663"/>
    <w:rsid w:val="00BF1404"/>
    <w:rsid w:val="00C42D9F"/>
    <w:rsid w:val="00C4479E"/>
    <w:rsid w:val="00C73B90"/>
    <w:rsid w:val="00C75285"/>
    <w:rsid w:val="00CB68F5"/>
    <w:rsid w:val="00CE2FDB"/>
    <w:rsid w:val="00CE47C1"/>
    <w:rsid w:val="00CF0FFE"/>
    <w:rsid w:val="00D420A4"/>
    <w:rsid w:val="00D4464E"/>
    <w:rsid w:val="00D5594A"/>
    <w:rsid w:val="00D67E61"/>
    <w:rsid w:val="00D82B91"/>
    <w:rsid w:val="00DA187D"/>
    <w:rsid w:val="00DD0EEE"/>
    <w:rsid w:val="00DD161F"/>
    <w:rsid w:val="00DF1FB2"/>
    <w:rsid w:val="00DF7A45"/>
    <w:rsid w:val="00E00233"/>
    <w:rsid w:val="00E23083"/>
    <w:rsid w:val="00E32277"/>
    <w:rsid w:val="00E338AB"/>
    <w:rsid w:val="00E76A62"/>
    <w:rsid w:val="00E97538"/>
    <w:rsid w:val="00F06B0E"/>
    <w:rsid w:val="00F24CB6"/>
    <w:rsid w:val="00F4229A"/>
    <w:rsid w:val="00F52073"/>
    <w:rsid w:val="00FB6D28"/>
    <w:rsid w:val="00FC2908"/>
    <w:rsid w:val="00FD4D00"/>
    <w:rsid w:val="00FF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CDA5"/>
  <w15:docId w15:val="{49DE9B6C-A6FB-406A-98B2-199F6342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05B1"/>
    <w:pPr>
      <w:spacing w:after="0" w:line="240" w:lineRule="auto"/>
    </w:pPr>
    <w:rPr>
      <w:rFonts w:ascii="Times New Roman" w:eastAsia="Calibri" w:hAnsi="Times New Roman" w:cs="Times New Roman"/>
      <w:szCs w:val="20"/>
      <w:lang w:val="lt-LT" w:eastAsia="lt-LT"/>
    </w:rPr>
  </w:style>
  <w:style w:type="paragraph" w:styleId="Antrat1">
    <w:name w:val="heading 1"/>
    <w:basedOn w:val="prastasis"/>
    <w:next w:val="prastasis"/>
    <w:link w:val="Antrat1Diagrama"/>
    <w:autoRedefine/>
    <w:qFormat/>
    <w:rsid w:val="000205B1"/>
    <w:pPr>
      <w:keepNext/>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05B1"/>
    <w:rPr>
      <w:rFonts w:ascii="Times New Roman" w:eastAsia="Calibri" w:hAnsi="Times New Roman" w:cs="Times New Roman"/>
      <w:b/>
      <w:szCs w:val="20"/>
      <w:lang w:val="lt-LT" w:eastAsia="lt-LT"/>
    </w:rPr>
  </w:style>
  <w:style w:type="character" w:styleId="Hipersaitas">
    <w:name w:val="Hyperlink"/>
    <w:basedOn w:val="Numatytasispastraiposriftas"/>
    <w:semiHidden/>
    <w:rsid w:val="000205B1"/>
    <w:rPr>
      <w:rFonts w:ascii="Times New Roman" w:hAnsi="Times New Roman"/>
      <w:color w:val="0000FF"/>
      <w:u w:val="single"/>
    </w:rPr>
  </w:style>
  <w:style w:type="paragraph" w:styleId="Pavadinimas">
    <w:name w:val="Title"/>
    <w:basedOn w:val="prastasis"/>
    <w:link w:val="PavadinimasDiagrama"/>
    <w:autoRedefine/>
    <w:qFormat/>
    <w:rsid w:val="006C632C"/>
    <w:pPr>
      <w:jc w:val="center"/>
      <w:outlineLvl w:val="0"/>
    </w:pPr>
    <w:rPr>
      <w:b/>
      <w:kern w:val="28"/>
    </w:rPr>
  </w:style>
  <w:style w:type="character" w:customStyle="1" w:styleId="PavadinimasDiagrama">
    <w:name w:val="Pavadinimas Diagrama"/>
    <w:basedOn w:val="Numatytasispastraiposriftas"/>
    <w:link w:val="Pavadinimas"/>
    <w:rsid w:val="006C632C"/>
    <w:rPr>
      <w:rFonts w:ascii="Times New Roman" w:eastAsia="Calibri" w:hAnsi="Times New Roman" w:cs="Times New Roman"/>
      <w:b/>
      <w:kern w:val="28"/>
      <w:szCs w:val="20"/>
      <w:lang w:val="lt-LT" w:eastAsia="lt-LT"/>
    </w:rPr>
  </w:style>
  <w:style w:type="paragraph" w:styleId="Pagrindinistekstas">
    <w:name w:val="Body Text"/>
    <w:basedOn w:val="prastasis"/>
    <w:link w:val="PagrindinistekstasDiagrama"/>
    <w:rsid w:val="000205B1"/>
    <w:pPr>
      <w:spacing w:after="120"/>
    </w:pPr>
  </w:style>
  <w:style w:type="character" w:customStyle="1" w:styleId="PagrindinistekstasDiagrama">
    <w:name w:val="Pagrindinis tekstas Diagrama"/>
    <w:basedOn w:val="Numatytasispastraiposriftas"/>
    <w:link w:val="Pagrindinistekstas"/>
    <w:rsid w:val="000205B1"/>
    <w:rPr>
      <w:rFonts w:ascii="Times New Roman" w:eastAsia="Calibri" w:hAnsi="Times New Roman" w:cs="Times New Roman"/>
      <w:szCs w:val="20"/>
      <w:lang w:val="lt-LT" w:eastAsia="lt-LT"/>
    </w:rPr>
  </w:style>
  <w:style w:type="character" w:customStyle="1" w:styleId="BTEMEASMCAChar">
    <w:name w:val="BT EMEA_SMCA Char"/>
    <w:link w:val="BTEMEASMCA"/>
    <w:locked/>
    <w:rsid w:val="000205B1"/>
    <w:rPr>
      <w:noProof/>
      <w:lang w:val="lt-LT"/>
    </w:rPr>
  </w:style>
  <w:style w:type="paragraph" w:customStyle="1" w:styleId="BTEMEASMCA">
    <w:name w:val="BT EMEA_SMCA"/>
    <w:basedOn w:val="prastasis"/>
    <w:link w:val="BTEMEASMCAChar"/>
    <w:autoRedefine/>
    <w:rsid w:val="000205B1"/>
    <w:rPr>
      <w:rFonts w:asciiTheme="minorHAnsi" w:eastAsiaTheme="minorHAnsi" w:hAnsiTheme="minorHAnsi" w:cstheme="minorBidi"/>
      <w:noProof/>
      <w:szCs w:val="22"/>
      <w:lang w:eastAsia="en-US"/>
    </w:rPr>
  </w:style>
  <w:style w:type="paragraph" w:styleId="Porat">
    <w:name w:val="footer"/>
    <w:basedOn w:val="prastasis"/>
    <w:link w:val="PoratDiagrama"/>
    <w:rsid w:val="000205B1"/>
    <w:pPr>
      <w:tabs>
        <w:tab w:val="center" w:pos="4680"/>
        <w:tab w:val="right" w:pos="9360"/>
      </w:tabs>
    </w:pPr>
  </w:style>
  <w:style w:type="character" w:customStyle="1" w:styleId="PoratDiagrama">
    <w:name w:val="Poraštė Diagrama"/>
    <w:basedOn w:val="Numatytasispastraiposriftas"/>
    <w:link w:val="Porat"/>
    <w:rsid w:val="000205B1"/>
    <w:rPr>
      <w:rFonts w:ascii="Times New Roman" w:eastAsia="Calibri" w:hAnsi="Times New Roman" w:cs="Times New Roman"/>
      <w:szCs w:val="20"/>
      <w:lang w:val="lt-LT" w:eastAsia="lt-LT"/>
    </w:rPr>
  </w:style>
  <w:style w:type="paragraph" w:styleId="Paprastasistekstas">
    <w:name w:val="Plain Text"/>
    <w:basedOn w:val="prastasis"/>
    <w:link w:val="PaprastasistekstasDiagrama"/>
    <w:rsid w:val="000205B1"/>
    <w:pPr>
      <w:spacing w:line="320" w:lineRule="atLeast"/>
      <w:ind w:left="1418"/>
    </w:pPr>
    <w:rPr>
      <w:sz w:val="20"/>
      <w:lang w:val="de-DE"/>
    </w:rPr>
  </w:style>
  <w:style w:type="character" w:customStyle="1" w:styleId="PlainTextChar">
    <w:name w:val="Plain Text Char"/>
    <w:basedOn w:val="Numatytasispastraiposriftas"/>
    <w:uiPriority w:val="99"/>
    <w:semiHidden/>
    <w:rsid w:val="000205B1"/>
    <w:rPr>
      <w:rFonts w:ascii="Consolas" w:eastAsia="Calibri" w:hAnsi="Consolas" w:cs="Consolas"/>
      <w:sz w:val="21"/>
      <w:szCs w:val="21"/>
      <w:lang w:val="lt-LT" w:eastAsia="lt-LT"/>
    </w:rPr>
  </w:style>
  <w:style w:type="character" w:customStyle="1" w:styleId="PaprastasistekstasDiagrama">
    <w:name w:val="Paprastasis tekstas Diagrama"/>
    <w:link w:val="Paprastasistekstas"/>
    <w:locked/>
    <w:rsid w:val="000205B1"/>
    <w:rPr>
      <w:rFonts w:ascii="Times New Roman" w:eastAsia="Calibri" w:hAnsi="Times New Roman" w:cs="Times New Roman"/>
      <w:sz w:val="20"/>
      <w:szCs w:val="20"/>
      <w:lang w:val="de-DE" w:eastAsia="lt-LT"/>
    </w:rPr>
  </w:style>
  <w:style w:type="paragraph" w:styleId="Debesliotekstas">
    <w:name w:val="Balloon Text"/>
    <w:basedOn w:val="prastasis"/>
    <w:link w:val="DebesliotekstasDiagrama"/>
    <w:uiPriority w:val="99"/>
    <w:semiHidden/>
    <w:unhideWhenUsed/>
    <w:rsid w:val="00020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05B1"/>
    <w:rPr>
      <w:rFonts w:ascii="Tahoma" w:eastAsia="Calibri" w:hAnsi="Tahoma" w:cs="Tahoma"/>
      <w:sz w:val="16"/>
      <w:szCs w:val="16"/>
      <w:lang w:val="lt-LT" w:eastAsia="lt-LT"/>
    </w:rPr>
  </w:style>
  <w:style w:type="paragraph" w:styleId="Puslapioinaostekstas">
    <w:name w:val="footnote text"/>
    <w:basedOn w:val="prastasis"/>
    <w:link w:val="PuslapioinaostekstasDiagrama"/>
    <w:uiPriority w:val="99"/>
    <w:semiHidden/>
    <w:unhideWhenUsed/>
    <w:rsid w:val="00120378"/>
    <w:rPr>
      <w:sz w:val="20"/>
    </w:rPr>
  </w:style>
  <w:style w:type="character" w:customStyle="1" w:styleId="PuslapioinaostekstasDiagrama">
    <w:name w:val="Puslapio išnašos tekstas Diagrama"/>
    <w:basedOn w:val="Numatytasispastraiposriftas"/>
    <w:link w:val="Puslapioinaostekstas"/>
    <w:uiPriority w:val="99"/>
    <w:semiHidden/>
    <w:rsid w:val="00120378"/>
    <w:rPr>
      <w:rFonts w:ascii="Times New Roman" w:eastAsia="Calibri"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120378"/>
    <w:rPr>
      <w:vertAlign w:val="superscript"/>
    </w:rPr>
  </w:style>
  <w:style w:type="paragraph" w:styleId="Antrats">
    <w:name w:val="header"/>
    <w:basedOn w:val="prastasis"/>
    <w:link w:val="AntratsDiagrama"/>
    <w:uiPriority w:val="99"/>
    <w:unhideWhenUsed/>
    <w:rsid w:val="00BB6DE0"/>
    <w:pPr>
      <w:tabs>
        <w:tab w:val="center" w:pos="4680"/>
        <w:tab w:val="right" w:pos="9360"/>
      </w:tabs>
    </w:pPr>
  </w:style>
  <w:style w:type="character" w:customStyle="1" w:styleId="AntratsDiagrama">
    <w:name w:val="Antraštės Diagrama"/>
    <w:basedOn w:val="Numatytasispastraiposriftas"/>
    <w:link w:val="Antrats"/>
    <w:uiPriority w:val="99"/>
    <w:rsid w:val="00BB6DE0"/>
    <w:rPr>
      <w:rFonts w:ascii="Times New Roman" w:eastAsia="Calibri" w:hAnsi="Times New Roman" w:cs="Times New Roman"/>
      <w:szCs w:val="20"/>
      <w:lang w:val="lt-LT" w:eastAsia="lt-LT"/>
    </w:rPr>
  </w:style>
  <w:style w:type="paragraph" w:styleId="Pataisymai">
    <w:name w:val="Revision"/>
    <w:hidden/>
    <w:uiPriority w:val="99"/>
    <w:semiHidden/>
    <w:rsid w:val="00381C86"/>
    <w:pPr>
      <w:spacing w:after="0" w:line="240" w:lineRule="auto"/>
    </w:pPr>
    <w:rPr>
      <w:rFonts w:ascii="Times New Roman" w:eastAsia="Calibri" w:hAnsi="Times New Roman" w:cs="Times New Roman"/>
      <w:szCs w:val="20"/>
      <w:lang w:val="lt-LT" w:eastAsia="lt-LT"/>
    </w:rPr>
  </w:style>
  <w:style w:type="character" w:styleId="Komentaronuoroda">
    <w:name w:val="annotation reference"/>
    <w:basedOn w:val="Numatytasispastraiposriftas"/>
    <w:uiPriority w:val="99"/>
    <w:semiHidden/>
    <w:unhideWhenUsed/>
    <w:rsid w:val="003C4AB1"/>
    <w:rPr>
      <w:sz w:val="16"/>
      <w:szCs w:val="16"/>
    </w:rPr>
  </w:style>
  <w:style w:type="paragraph" w:styleId="Komentarotekstas">
    <w:name w:val="annotation text"/>
    <w:basedOn w:val="prastasis"/>
    <w:link w:val="KomentarotekstasDiagrama"/>
    <w:uiPriority w:val="99"/>
    <w:semiHidden/>
    <w:unhideWhenUsed/>
    <w:rsid w:val="003C4AB1"/>
    <w:rPr>
      <w:sz w:val="20"/>
    </w:rPr>
  </w:style>
  <w:style w:type="character" w:customStyle="1" w:styleId="KomentarotekstasDiagrama">
    <w:name w:val="Komentaro tekstas Diagrama"/>
    <w:basedOn w:val="Numatytasispastraiposriftas"/>
    <w:link w:val="Komentarotekstas"/>
    <w:uiPriority w:val="99"/>
    <w:semiHidden/>
    <w:rsid w:val="003C4AB1"/>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C4AB1"/>
    <w:rPr>
      <w:b/>
      <w:bCs/>
    </w:rPr>
  </w:style>
  <w:style w:type="character" w:customStyle="1" w:styleId="KomentarotemaDiagrama">
    <w:name w:val="Komentaro tema Diagrama"/>
    <w:basedOn w:val="KomentarotekstasDiagrama"/>
    <w:link w:val="Komentarotema"/>
    <w:uiPriority w:val="99"/>
    <w:semiHidden/>
    <w:rsid w:val="003C4AB1"/>
    <w:rPr>
      <w:rFonts w:ascii="Times New Roman" w:eastAsia="Calibri" w:hAnsi="Times New Roman" w:cs="Times New Roman"/>
      <w:b/>
      <w:bCs/>
      <w:sz w:val="20"/>
      <w:szCs w:val="20"/>
      <w:lang w:val="lt-LT" w:eastAsia="lt-LT"/>
    </w:rPr>
  </w:style>
  <w:style w:type="paragraph" w:styleId="Sraopastraipa">
    <w:name w:val="List Paragraph"/>
    <w:basedOn w:val="prastasis"/>
    <w:uiPriority w:val="34"/>
    <w:qFormat/>
    <w:rsid w:val="006C6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67585">
      <w:bodyDiv w:val="1"/>
      <w:marLeft w:val="0"/>
      <w:marRight w:val="0"/>
      <w:marTop w:val="0"/>
      <w:marBottom w:val="0"/>
      <w:divBdr>
        <w:top w:val="none" w:sz="0" w:space="0" w:color="auto"/>
        <w:left w:val="none" w:sz="0" w:space="0" w:color="auto"/>
        <w:bottom w:val="none" w:sz="0" w:space="0" w:color="auto"/>
        <w:right w:val="none" w:sz="0" w:space="0" w:color="auto"/>
      </w:divBdr>
    </w:div>
    <w:div w:id="813832269">
      <w:bodyDiv w:val="1"/>
      <w:marLeft w:val="0"/>
      <w:marRight w:val="0"/>
      <w:marTop w:val="0"/>
      <w:marBottom w:val="0"/>
      <w:divBdr>
        <w:top w:val="none" w:sz="0" w:space="0" w:color="auto"/>
        <w:left w:val="none" w:sz="0" w:space="0" w:color="auto"/>
        <w:bottom w:val="none" w:sz="0" w:space="0" w:color="auto"/>
        <w:right w:val="none" w:sz="0" w:space="0" w:color="auto"/>
      </w:divBdr>
    </w:div>
    <w:div w:id="1276130682">
      <w:bodyDiv w:val="1"/>
      <w:marLeft w:val="0"/>
      <w:marRight w:val="0"/>
      <w:marTop w:val="0"/>
      <w:marBottom w:val="0"/>
      <w:divBdr>
        <w:top w:val="none" w:sz="0" w:space="0" w:color="auto"/>
        <w:left w:val="none" w:sz="0" w:space="0" w:color="auto"/>
        <w:bottom w:val="none" w:sz="0" w:space="0" w:color="auto"/>
        <w:right w:val="none" w:sz="0" w:space="0" w:color="auto"/>
      </w:divBdr>
    </w:div>
    <w:div w:id="1336572289">
      <w:bodyDiv w:val="1"/>
      <w:marLeft w:val="0"/>
      <w:marRight w:val="0"/>
      <w:marTop w:val="0"/>
      <w:marBottom w:val="0"/>
      <w:divBdr>
        <w:top w:val="none" w:sz="0" w:space="0" w:color="auto"/>
        <w:left w:val="none" w:sz="0" w:space="0" w:color="auto"/>
        <w:bottom w:val="none" w:sz="0" w:space="0" w:color="auto"/>
        <w:right w:val="none" w:sz="0" w:space="0" w:color="auto"/>
      </w:divBdr>
    </w:div>
    <w:div w:id="1487431348">
      <w:bodyDiv w:val="1"/>
      <w:marLeft w:val="0"/>
      <w:marRight w:val="0"/>
      <w:marTop w:val="0"/>
      <w:marBottom w:val="0"/>
      <w:divBdr>
        <w:top w:val="none" w:sz="0" w:space="0" w:color="auto"/>
        <w:left w:val="none" w:sz="0" w:space="0" w:color="auto"/>
        <w:bottom w:val="none" w:sz="0" w:space="0" w:color="auto"/>
        <w:right w:val="none" w:sz="0" w:space="0" w:color="auto"/>
      </w:divBdr>
    </w:div>
    <w:div w:id="1758750165">
      <w:bodyDiv w:val="1"/>
      <w:marLeft w:val="0"/>
      <w:marRight w:val="0"/>
      <w:marTop w:val="0"/>
      <w:marBottom w:val="0"/>
      <w:divBdr>
        <w:top w:val="none" w:sz="0" w:space="0" w:color="auto"/>
        <w:left w:val="none" w:sz="0" w:space="0" w:color="auto"/>
        <w:bottom w:val="none" w:sz="0" w:space="0" w:color="auto"/>
        <w:right w:val="none" w:sz="0" w:space="0" w:color="auto"/>
      </w:divBdr>
    </w:div>
    <w:div w:id="1850605715">
      <w:bodyDiv w:val="1"/>
      <w:marLeft w:val="0"/>
      <w:marRight w:val="0"/>
      <w:marTop w:val="0"/>
      <w:marBottom w:val="0"/>
      <w:divBdr>
        <w:top w:val="none" w:sz="0" w:space="0" w:color="auto"/>
        <w:left w:val="none" w:sz="0" w:space="0" w:color="auto"/>
        <w:bottom w:val="none" w:sz="0" w:space="0" w:color="auto"/>
        <w:right w:val="none" w:sz="0" w:space="0" w:color="auto"/>
      </w:divBdr>
    </w:div>
    <w:div w:id="209027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04F90-E482-4806-8151-C20098771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9123DC9-1C2C-4800-A55D-30262249470C}">
  <ds:schemaRefs>
    <ds:schemaRef ds:uri="http://schemas.microsoft.com/sharepoint/v3/contenttype/forms"/>
  </ds:schemaRefs>
</ds:datastoreItem>
</file>

<file path=customXml/itemProps3.xml><?xml version="1.0" encoding="utf-8"?>
<ds:datastoreItem xmlns:ds="http://schemas.openxmlformats.org/officeDocument/2006/customXml" ds:itemID="{87AA4533-2BFF-41A7-BD78-7B97CA7B507E}">
  <ds:schemaRef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BD087CD-0BAB-4B07-B316-966FC855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18245</Words>
  <Characters>10401</Characters>
  <Application>Microsoft Office Word</Application>
  <DocSecurity>4</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Petruskeviciene</dc:creator>
  <cp:lastModifiedBy>Albina Burkauskaitė</cp:lastModifiedBy>
  <cp:revision>2</cp:revision>
  <dcterms:created xsi:type="dcterms:W3CDTF">2023-03-27T08:12:00Z</dcterms:created>
  <dcterms:modified xsi:type="dcterms:W3CDTF">2023-03-27T08:12:00Z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