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33F17" w14:textId="77777777" w:rsidR="001E76D2" w:rsidRPr="00D22D9E" w:rsidRDefault="001E76D2" w:rsidP="001E76D2">
      <w:pPr>
        <w:spacing w:after="0" w:line="240" w:lineRule="auto"/>
        <w:rPr>
          <w:rFonts w:ascii="Times New Roman" w:eastAsia="Times New Roman" w:hAnsi="Times New Roman"/>
          <w:lang w:val="lt-LT"/>
        </w:rPr>
      </w:pPr>
    </w:p>
    <w:p w14:paraId="79D842BF" w14:textId="77777777" w:rsidR="001E76D2" w:rsidRPr="00D22D9E" w:rsidRDefault="001E76D2" w:rsidP="001E76D2">
      <w:pPr>
        <w:spacing w:after="0" w:line="240" w:lineRule="auto"/>
        <w:rPr>
          <w:rFonts w:ascii="Times New Roman" w:eastAsia="Times New Roman" w:hAnsi="Times New Roman"/>
          <w:lang w:val="lt-LT"/>
        </w:rPr>
      </w:pPr>
    </w:p>
    <w:p w14:paraId="7885A114" w14:textId="77777777" w:rsidR="001E76D2" w:rsidRPr="00D22D9E" w:rsidRDefault="001E76D2" w:rsidP="001E76D2">
      <w:pPr>
        <w:spacing w:after="0" w:line="240" w:lineRule="auto"/>
        <w:rPr>
          <w:rFonts w:ascii="Times New Roman" w:eastAsia="Times New Roman" w:hAnsi="Times New Roman"/>
          <w:lang w:val="lt-LT"/>
        </w:rPr>
      </w:pPr>
    </w:p>
    <w:p w14:paraId="39817AAC" w14:textId="77777777" w:rsidR="001E76D2" w:rsidRPr="00D22D9E" w:rsidRDefault="001E76D2" w:rsidP="001E76D2">
      <w:pPr>
        <w:spacing w:after="0" w:line="240" w:lineRule="auto"/>
        <w:rPr>
          <w:rFonts w:ascii="Times New Roman" w:eastAsia="Times New Roman" w:hAnsi="Times New Roman"/>
          <w:lang w:val="lt-LT"/>
        </w:rPr>
      </w:pPr>
    </w:p>
    <w:p w14:paraId="374BDC72" w14:textId="77777777" w:rsidR="001E76D2" w:rsidRPr="00D22D9E" w:rsidRDefault="001E76D2" w:rsidP="001E76D2">
      <w:pPr>
        <w:spacing w:after="0" w:line="240" w:lineRule="auto"/>
        <w:rPr>
          <w:rFonts w:ascii="Times New Roman" w:eastAsia="Times New Roman" w:hAnsi="Times New Roman"/>
          <w:lang w:val="lt-LT"/>
        </w:rPr>
      </w:pPr>
    </w:p>
    <w:p w14:paraId="7454D196" w14:textId="77777777" w:rsidR="001E76D2" w:rsidRPr="00D22D9E" w:rsidRDefault="001E76D2" w:rsidP="001E76D2">
      <w:pPr>
        <w:spacing w:after="0" w:line="240" w:lineRule="auto"/>
        <w:rPr>
          <w:rFonts w:ascii="Times New Roman" w:eastAsia="Times New Roman" w:hAnsi="Times New Roman"/>
          <w:lang w:val="lt-LT"/>
        </w:rPr>
      </w:pPr>
    </w:p>
    <w:p w14:paraId="74F94EF7" w14:textId="77777777" w:rsidR="001E76D2" w:rsidRPr="00D22D9E" w:rsidRDefault="001E76D2" w:rsidP="001E76D2">
      <w:pPr>
        <w:spacing w:after="0" w:line="240" w:lineRule="auto"/>
        <w:rPr>
          <w:rFonts w:ascii="Times New Roman" w:eastAsia="Times New Roman" w:hAnsi="Times New Roman"/>
          <w:lang w:val="lt-LT"/>
        </w:rPr>
      </w:pPr>
    </w:p>
    <w:p w14:paraId="1B575417" w14:textId="77777777" w:rsidR="001E76D2" w:rsidRPr="00D22D9E" w:rsidRDefault="001E76D2" w:rsidP="001E76D2">
      <w:pPr>
        <w:spacing w:after="0" w:line="240" w:lineRule="auto"/>
        <w:rPr>
          <w:rFonts w:ascii="Times New Roman" w:eastAsia="Times New Roman" w:hAnsi="Times New Roman"/>
          <w:lang w:val="lt-LT"/>
        </w:rPr>
      </w:pPr>
    </w:p>
    <w:p w14:paraId="0041C1AA" w14:textId="77777777" w:rsidR="001E76D2" w:rsidRPr="00D22D9E" w:rsidRDefault="001E76D2" w:rsidP="001E76D2">
      <w:pPr>
        <w:spacing w:after="0" w:line="240" w:lineRule="auto"/>
        <w:rPr>
          <w:rFonts w:ascii="Times New Roman" w:eastAsia="Times New Roman" w:hAnsi="Times New Roman"/>
          <w:lang w:val="lt-LT"/>
        </w:rPr>
      </w:pPr>
    </w:p>
    <w:p w14:paraId="75AF38EC" w14:textId="77777777" w:rsidR="001E76D2" w:rsidRPr="00D22D9E" w:rsidRDefault="001E76D2" w:rsidP="001E76D2">
      <w:pPr>
        <w:spacing w:after="0" w:line="240" w:lineRule="auto"/>
        <w:rPr>
          <w:rFonts w:ascii="Times New Roman" w:eastAsia="Times New Roman" w:hAnsi="Times New Roman"/>
          <w:lang w:val="lt-LT"/>
        </w:rPr>
      </w:pPr>
    </w:p>
    <w:p w14:paraId="5E27AF58" w14:textId="77777777" w:rsidR="001E76D2" w:rsidRPr="00D22D9E" w:rsidRDefault="001E76D2" w:rsidP="001E76D2">
      <w:pPr>
        <w:spacing w:after="0" w:line="240" w:lineRule="auto"/>
        <w:rPr>
          <w:rFonts w:ascii="Times New Roman" w:hAnsi="Times New Roman"/>
          <w:lang w:val="lt-LT"/>
        </w:rPr>
      </w:pPr>
    </w:p>
    <w:p w14:paraId="337EA3B4" w14:textId="77777777" w:rsidR="001E76D2" w:rsidRPr="00D22D9E" w:rsidRDefault="001E76D2" w:rsidP="001E76D2">
      <w:pPr>
        <w:spacing w:after="0" w:line="240" w:lineRule="auto"/>
        <w:rPr>
          <w:rFonts w:ascii="Times New Roman" w:hAnsi="Times New Roman"/>
          <w:lang w:val="lt-LT"/>
        </w:rPr>
      </w:pPr>
    </w:p>
    <w:p w14:paraId="1C5AF6FA" w14:textId="77777777" w:rsidR="001E76D2" w:rsidRPr="00D22D9E" w:rsidRDefault="001E76D2" w:rsidP="001E76D2">
      <w:pPr>
        <w:spacing w:after="0" w:line="240" w:lineRule="auto"/>
        <w:rPr>
          <w:rFonts w:ascii="Times New Roman" w:hAnsi="Times New Roman"/>
          <w:lang w:val="lt-LT"/>
        </w:rPr>
      </w:pPr>
    </w:p>
    <w:p w14:paraId="68C18C57" w14:textId="77777777" w:rsidR="001E76D2" w:rsidRPr="00D22D9E" w:rsidRDefault="001E76D2" w:rsidP="001E76D2">
      <w:pPr>
        <w:spacing w:after="0" w:line="240" w:lineRule="auto"/>
        <w:rPr>
          <w:rFonts w:ascii="Times New Roman" w:hAnsi="Times New Roman"/>
          <w:lang w:val="lt-LT"/>
        </w:rPr>
      </w:pPr>
    </w:p>
    <w:p w14:paraId="6431D64C" w14:textId="77777777" w:rsidR="001E76D2" w:rsidRPr="00D22D9E" w:rsidRDefault="001E76D2" w:rsidP="001E76D2">
      <w:pPr>
        <w:spacing w:after="0" w:line="240" w:lineRule="auto"/>
        <w:rPr>
          <w:rFonts w:ascii="Times New Roman" w:hAnsi="Times New Roman"/>
          <w:lang w:val="lt-LT"/>
        </w:rPr>
      </w:pPr>
    </w:p>
    <w:p w14:paraId="66F702A4" w14:textId="77777777" w:rsidR="001E76D2" w:rsidRPr="00D22D9E" w:rsidRDefault="001E76D2" w:rsidP="001E76D2">
      <w:pPr>
        <w:spacing w:after="0" w:line="240" w:lineRule="auto"/>
        <w:rPr>
          <w:rFonts w:ascii="Times New Roman" w:hAnsi="Times New Roman"/>
          <w:lang w:val="lt-LT"/>
        </w:rPr>
      </w:pPr>
    </w:p>
    <w:p w14:paraId="2D2D3009" w14:textId="77777777" w:rsidR="001E76D2" w:rsidRPr="00D22D9E" w:rsidRDefault="001E76D2" w:rsidP="001E76D2">
      <w:pPr>
        <w:spacing w:after="0" w:line="240" w:lineRule="auto"/>
        <w:rPr>
          <w:rFonts w:ascii="Times New Roman" w:hAnsi="Times New Roman"/>
          <w:lang w:val="lt-LT"/>
        </w:rPr>
      </w:pPr>
    </w:p>
    <w:p w14:paraId="399896AC" w14:textId="77777777" w:rsidR="001E76D2" w:rsidRPr="00D22D9E" w:rsidRDefault="001E76D2" w:rsidP="001E76D2">
      <w:pPr>
        <w:spacing w:after="0" w:line="240" w:lineRule="auto"/>
        <w:rPr>
          <w:rFonts w:ascii="Times New Roman" w:hAnsi="Times New Roman"/>
          <w:lang w:val="lt-LT"/>
        </w:rPr>
      </w:pPr>
    </w:p>
    <w:p w14:paraId="2DD91050" w14:textId="77777777" w:rsidR="001E76D2" w:rsidRPr="00D22D9E" w:rsidRDefault="001E76D2" w:rsidP="001E76D2">
      <w:pPr>
        <w:spacing w:after="0" w:line="240" w:lineRule="auto"/>
        <w:rPr>
          <w:rFonts w:ascii="Times New Roman" w:hAnsi="Times New Roman"/>
          <w:lang w:val="lt-LT"/>
        </w:rPr>
      </w:pPr>
    </w:p>
    <w:p w14:paraId="7B53A001" w14:textId="77777777" w:rsidR="001E76D2" w:rsidRPr="00D22D9E" w:rsidRDefault="001E76D2" w:rsidP="001E76D2">
      <w:pPr>
        <w:spacing w:after="0" w:line="240" w:lineRule="auto"/>
        <w:rPr>
          <w:rFonts w:ascii="Times New Roman" w:hAnsi="Times New Roman"/>
          <w:lang w:val="lt-LT"/>
        </w:rPr>
      </w:pPr>
    </w:p>
    <w:p w14:paraId="522E497D" w14:textId="77777777" w:rsidR="001E76D2" w:rsidRPr="00D22D9E" w:rsidRDefault="001E76D2" w:rsidP="001E76D2">
      <w:pPr>
        <w:spacing w:after="0" w:line="240" w:lineRule="auto"/>
        <w:rPr>
          <w:rFonts w:ascii="Times New Roman" w:hAnsi="Times New Roman"/>
          <w:lang w:val="lt-LT"/>
        </w:rPr>
      </w:pPr>
    </w:p>
    <w:p w14:paraId="54C61574" w14:textId="77777777" w:rsidR="001E76D2" w:rsidRPr="00D22D9E" w:rsidRDefault="001E76D2" w:rsidP="001E76D2">
      <w:pPr>
        <w:spacing w:after="0" w:line="240" w:lineRule="auto"/>
        <w:rPr>
          <w:rFonts w:ascii="Times New Roman" w:hAnsi="Times New Roman"/>
          <w:lang w:val="lt-LT"/>
        </w:rPr>
      </w:pPr>
    </w:p>
    <w:p w14:paraId="4E31E333" w14:textId="77777777" w:rsidR="001E76D2" w:rsidRPr="00D22D9E" w:rsidRDefault="001E76D2" w:rsidP="001E76D2">
      <w:pPr>
        <w:spacing w:after="0" w:line="240" w:lineRule="auto"/>
        <w:rPr>
          <w:rFonts w:ascii="Times New Roman" w:hAnsi="Times New Roman"/>
          <w:lang w:val="lt-LT"/>
        </w:rPr>
      </w:pPr>
    </w:p>
    <w:p w14:paraId="6AE5F01E" w14:textId="77777777" w:rsidR="001E76D2" w:rsidRPr="00D22D9E" w:rsidRDefault="001E76D2" w:rsidP="001E76D2">
      <w:pPr>
        <w:tabs>
          <w:tab w:val="left" w:pos="567"/>
        </w:tabs>
        <w:spacing w:after="0" w:line="240" w:lineRule="auto"/>
        <w:jc w:val="center"/>
        <w:outlineLvl w:val="0"/>
        <w:rPr>
          <w:rFonts w:ascii="Times New Roman" w:hAnsi="Times New Roman"/>
          <w:b/>
          <w:bCs/>
          <w:caps/>
          <w:lang w:val="lt-LT"/>
        </w:rPr>
      </w:pPr>
      <w:r w:rsidRPr="00D22D9E">
        <w:rPr>
          <w:rFonts w:ascii="Times New Roman" w:hAnsi="Times New Roman"/>
          <w:b/>
          <w:bCs/>
          <w:caps/>
          <w:lang w:val="lt-LT"/>
        </w:rPr>
        <w:t>I PRIEDAS</w:t>
      </w:r>
    </w:p>
    <w:p w14:paraId="1239B1E0" w14:textId="77777777" w:rsidR="001E76D2" w:rsidRPr="003B47A7" w:rsidRDefault="001E76D2" w:rsidP="001E76D2">
      <w:pPr>
        <w:spacing w:after="0" w:line="240" w:lineRule="auto"/>
        <w:rPr>
          <w:rFonts w:ascii="Times New Roman" w:hAnsi="Times New Roman"/>
          <w:lang w:val="lt-LT"/>
        </w:rPr>
      </w:pPr>
    </w:p>
    <w:p w14:paraId="4A69A555" w14:textId="62BD4163" w:rsidR="001E76D2" w:rsidRPr="00D22D9E" w:rsidRDefault="001E76D2" w:rsidP="001E76D2">
      <w:pPr>
        <w:tabs>
          <w:tab w:val="left" w:pos="567"/>
        </w:tabs>
        <w:spacing w:after="0" w:line="240" w:lineRule="auto"/>
        <w:jc w:val="center"/>
        <w:outlineLvl w:val="0"/>
        <w:rPr>
          <w:rFonts w:ascii="Times New Roman" w:hAnsi="Times New Roman"/>
          <w:b/>
          <w:bCs/>
          <w:caps/>
          <w:lang w:val="lt-LT"/>
        </w:rPr>
      </w:pPr>
      <w:r w:rsidRPr="00D22D9E">
        <w:rPr>
          <w:rFonts w:ascii="Times New Roman" w:hAnsi="Times New Roman"/>
          <w:b/>
          <w:bCs/>
          <w:caps/>
          <w:lang w:val="lt-LT"/>
        </w:rPr>
        <w:t>PREPARATO CHARAKTERISTIKŲ SANTRAUKA</w:t>
      </w:r>
    </w:p>
    <w:p w14:paraId="09025383" w14:textId="77777777" w:rsidR="00FF0441" w:rsidRPr="00D22D9E" w:rsidRDefault="00FF0441" w:rsidP="001E76D2">
      <w:pPr>
        <w:keepNext/>
        <w:tabs>
          <w:tab w:val="left" w:pos="567"/>
        </w:tabs>
        <w:spacing w:after="0" w:line="240" w:lineRule="auto"/>
        <w:ind w:left="567" w:hanging="567"/>
        <w:outlineLvl w:val="1"/>
        <w:rPr>
          <w:rFonts w:ascii="Times New Roman" w:hAnsi="Times New Roman"/>
          <w:bCs/>
          <w:lang w:val="lt-LT" w:eastAsia="lt-LT"/>
        </w:rPr>
      </w:pPr>
    </w:p>
    <w:p w14:paraId="51F8883E" w14:textId="69F577D0" w:rsidR="001E76D2" w:rsidRPr="00D22D9E" w:rsidRDefault="001E76D2" w:rsidP="001E76D2">
      <w:pPr>
        <w:keepNext/>
        <w:tabs>
          <w:tab w:val="left" w:pos="567"/>
        </w:tabs>
        <w:spacing w:after="0" w:line="240" w:lineRule="auto"/>
        <w:ind w:left="567" w:hanging="567"/>
        <w:outlineLvl w:val="1"/>
        <w:rPr>
          <w:rFonts w:ascii="Times New Roman" w:hAnsi="Times New Roman"/>
          <w:b/>
          <w:bCs/>
          <w:lang w:val="lt-LT" w:eastAsia="lt-LT"/>
        </w:rPr>
      </w:pPr>
      <w:r w:rsidRPr="00D22D9E">
        <w:rPr>
          <w:rFonts w:ascii="Times New Roman" w:hAnsi="Times New Roman"/>
          <w:lang w:val="lt-LT" w:eastAsia="lt-LT"/>
        </w:rPr>
        <w:br w:type="page"/>
      </w:r>
      <w:r w:rsidRPr="00D22D9E">
        <w:rPr>
          <w:rFonts w:ascii="Times New Roman" w:hAnsi="Times New Roman"/>
          <w:b/>
          <w:bCs/>
          <w:lang w:val="lt-LT" w:eastAsia="lt-LT"/>
        </w:rPr>
        <w:lastRenderedPageBreak/>
        <w:t>1.</w:t>
      </w:r>
      <w:r w:rsidRPr="00D22D9E">
        <w:rPr>
          <w:rFonts w:ascii="Times New Roman" w:hAnsi="Times New Roman"/>
          <w:b/>
          <w:bCs/>
          <w:lang w:val="lt-LT" w:eastAsia="lt-LT"/>
        </w:rPr>
        <w:tab/>
        <w:t>VAISTINIO PREPARATO PAVADINIMAS</w:t>
      </w:r>
    </w:p>
    <w:p w14:paraId="468F8E9C" w14:textId="77777777" w:rsidR="001E76D2" w:rsidRPr="003B47A7" w:rsidRDefault="001E76D2" w:rsidP="001E76D2">
      <w:pPr>
        <w:spacing w:after="0" w:line="240" w:lineRule="auto"/>
        <w:rPr>
          <w:rFonts w:ascii="Times New Roman" w:hAnsi="Times New Roman"/>
          <w:lang w:val="lt-LT"/>
        </w:rPr>
      </w:pPr>
    </w:p>
    <w:p w14:paraId="0C5ED995" w14:textId="6C794C4B" w:rsidR="001E76D2" w:rsidRPr="00D22D9E" w:rsidRDefault="001E76D2" w:rsidP="001E76D2">
      <w:pPr>
        <w:spacing w:after="0" w:line="240" w:lineRule="auto"/>
        <w:rPr>
          <w:rFonts w:ascii="Times New Roman" w:eastAsia="Times New Roman" w:hAnsi="Times New Roman"/>
          <w:lang w:val="lt-LT"/>
        </w:rPr>
      </w:pPr>
      <w:bookmarkStart w:id="0" w:name="OLE_LINK2"/>
      <w:bookmarkStart w:id="1" w:name="OLE_LINK1"/>
      <w:r w:rsidRPr="00D22D9E">
        <w:rPr>
          <w:rFonts w:ascii="Times New Roman" w:eastAsia="Times New Roman" w:hAnsi="Times New Roman"/>
          <w:lang w:val="lt-LT"/>
        </w:rPr>
        <w:t xml:space="preserve">IMMUNATE </w:t>
      </w:r>
      <w:r w:rsidR="00D22D9E" w:rsidRPr="00D22D9E">
        <w:rPr>
          <w:rFonts w:ascii="Times New Roman" w:eastAsia="Times New Roman" w:hAnsi="Times New Roman"/>
          <w:lang w:val="lt-LT"/>
        </w:rPr>
        <w:t>250 </w:t>
      </w:r>
      <w:r w:rsidRPr="00D22D9E">
        <w:rPr>
          <w:rFonts w:ascii="Times New Roman" w:eastAsia="Times New Roman" w:hAnsi="Times New Roman"/>
          <w:lang w:val="lt-LT"/>
        </w:rPr>
        <w:t>TV /</w:t>
      </w:r>
      <w:r w:rsidR="00D22D9E" w:rsidRPr="00D22D9E">
        <w:rPr>
          <w:rFonts w:ascii="Times New Roman" w:eastAsia="Times New Roman" w:hAnsi="Times New Roman"/>
          <w:lang w:val="lt-LT"/>
        </w:rPr>
        <w:t>190 </w:t>
      </w:r>
      <w:r w:rsidRPr="00D22D9E">
        <w:rPr>
          <w:rFonts w:ascii="Times New Roman" w:eastAsia="Times New Roman" w:hAnsi="Times New Roman"/>
          <w:lang w:val="lt-LT"/>
        </w:rPr>
        <w:t xml:space="preserve">TV milteliai ir tirpiklis injekciniam tirpalui </w:t>
      </w:r>
    </w:p>
    <w:bookmarkEnd w:id="0"/>
    <w:bookmarkEnd w:id="1"/>
    <w:p w14:paraId="2DCDD39D" w14:textId="77777777" w:rsidR="001E76D2" w:rsidRPr="003B47A7" w:rsidRDefault="001E76D2" w:rsidP="001E76D2">
      <w:pPr>
        <w:spacing w:after="0" w:line="240" w:lineRule="auto"/>
        <w:rPr>
          <w:rFonts w:ascii="Times New Roman" w:hAnsi="Times New Roman"/>
          <w:lang w:val="lt-LT"/>
        </w:rPr>
      </w:pPr>
    </w:p>
    <w:p w14:paraId="4C3C0780" w14:textId="77777777" w:rsidR="001E76D2" w:rsidRPr="003B47A7" w:rsidRDefault="001E76D2" w:rsidP="001E76D2">
      <w:pPr>
        <w:spacing w:after="0" w:line="240" w:lineRule="auto"/>
        <w:rPr>
          <w:rFonts w:ascii="Times New Roman" w:hAnsi="Times New Roman"/>
          <w:lang w:val="lt-LT"/>
        </w:rPr>
      </w:pPr>
    </w:p>
    <w:p w14:paraId="35F88EB2" w14:textId="77777777" w:rsidR="001E76D2" w:rsidRPr="00D22D9E" w:rsidRDefault="001E76D2" w:rsidP="001E76D2">
      <w:pPr>
        <w:keepNext/>
        <w:tabs>
          <w:tab w:val="left" w:pos="567"/>
        </w:tabs>
        <w:spacing w:after="0" w:line="240" w:lineRule="auto"/>
        <w:ind w:left="567" w:hanging="567"/>
        <w:outlineLvl w:val="1"/>
        <w:rPr>
          <w:rFonts w:ascii="Times New Roman" w:hAnsi="Times New Roman"/>
          <w:b/>
          <w:bCs/>
          <w:lang w:val="lt-LT" w:eastAsia="lt-LT"/>
        </w:rPr>
      </w:pPr>
      <w:r w:rsidRPr="00D22D9E">
        <w:rPr>
          <w:rFonts w:ascii="Times New Roman" w:hAnsi="Times New Roman"/>
          <w:b/>
          <w:bCs/>
          <w:lang w:val="lt-LT" w:eastAsia="lt-LT"/>
        </w:rPr>
        <w:t>2.</w:t>
      </w:r>
      <w:r w:rsidRPr="00D22D9E">
        <w:rPr>
          <w:rFonts w:ascii="Times New Roman" w:hAnsi="Times New Roman"/>
          <w:b/>
          <w:bCs/>
          <w:lang w:val="lt-LT" w:eastAsia="lt-LT"/>
        </w:rPr>
        <w:tab/>
        <w:t>KOKYBINĖ IR KIEKYBINĖ SUDĖTIS</w:t>
      </w:r>
    </w:p>
    <w:p w14:paraId="1B870A4C" w14:textId="77777777" w:rsidR="001E76D2" w:rsidRPr="003B47A7" w:rsidRDefault="001E76D2" w:rsidP="001E76D2">
      <w:pPr>
        <w:spacing w:after="0" w:line="240" w:lineRule="auto"/>
        <w:rPr>
          <w:rFonts w:ascii="Times New Roman" w:hAnsi="Times New Roman"/>
          <w:lang w:val="lt-LT"/>
        </w:rPr>
      </w:pPr>
    </w:p>
    <w:p w14:paraId="26A2D1F7"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Veiklioji medžiaga: žmogaus VIII koaguliacijos faktorius / </w:t>
      </w:r>
      <w:r w:rsidRPr="00D22D9E">
        <w:rPr>
          <w:rFonts w:ascii="Times New Roman" w:eastAsia="Times New Roman" w:hAnsi="Times New Roman"/>
          <w:color w:val="000000"/>
          <w:lang w:val="lt-LT"/>
        </w:rPr>
        <w:t>žmogaus Willebrando faktorius</w:t>
      </w:r>
    </w:p>
    <w:p w14:paraId="4F5DA7BA" w14:textId="77777777" w:rsidR="001E76D2" w:rsidRPr="00D22D9E" w:rsidRDefault="001E76D2" w:rsidP="001E76D2">
      <w:pPr>
        <w:spacing w:after="0" w:line="240" w:lineRule="auto"/>
        <w:rPr>
          <w:rFonts w:ascii="Times New Roman" w:eastAsia="Times New Roman" w:hAnsi="Times New Roman"/>
          <w:highlight w:val="yellow"/>
          <w:lang w:val="lt-LT"/>
        </w:rPr>
      </w:pPr>
    </w:p>
    <w:p w14:paraId="56F870D9" w14:textId="144425DB" w:rsidR="001E76D2" w:rsidRPr="00D22D9E" w:rsidRDefault="001E76D2" w:rsidP="001E76D2">
      <w:pPr>
        <w:spacing w:after="0" w:line="240" w:lineRule="auto"/>
        <w:rPr>
          <w:rFonts w:ascii="Times New Roman" w:eastAsia="Times New Roman" w:hAnsi="Times New Roman"/>
          <w:highlight w:val="yellow"/>
          <w:lang w:val="lt-LT"/>
        </w:rPr>
      </w:pPr>
      <w:r w:rsidRPr="00D22D9E">
        <w:rPr>
          <w:rFonts w:ascii="Times New Roman" w:eastAsia="Times New Roman" w:hAnsi="Times New Roman"/>
          <w:lang w:val="lt-LT"/>
        </w:rPr>
        <w:t xml:space="preserve">Kiekviename flakone yra </w:t>
      </w:r>
      <w:r w:rsidR="00D22D9E" w:rsidRPr="00D22D9E">
        <w:rPr>
          <w:rFonts w:ascii="Times New Roman" w:eastAsia="Times New Roman" w:hAnsi="Times New Roman"/>
          <w:lang w:val="lt-LT"/>
        </w:rPr>
        <w:t>250 </w:t>
      </w:r>
      <w:r w:rsidRPr="00D22D9E">
        <w:rPr>
          <w:rFonts w:ascii="Times New Roman" w:eastAsia="Times New Roman" w:hAnsi="Times New Roman"/>
          <w:lang w:val="lt-LT"/>
        </w:rPr>
        <w:t>TV VIII žmogaus koaguliacijos faktoriaus</w:t>
      </w:r>
      <w:r w:rsidR="004C51F4" w:rsidRPr="00D22D9E">
        <w:rPr>
          <w:rFonts w:ascii="Times New Roman" w:eastAsia="Times New Roman" w:hAnsi="Times New Roman"/>
          <w:position w:val="6"/>
          <w:vertAlign w:val="superscript"/>
          <w:lang w:val="lt-LT"/>
        </w:rPr>
        <w:footnoteReference w:id="2"/>
      </w:r>
      <w:r w:rsidRPr="00D22D9E">
        <w:rPr>
          <w:rFonts w:ascii="Times New Roman" w:eastAsia="Times New Roman" w:hAnsi="Times New Roman"/>
          <w:lang w:val="lt-LT"/>
        </w:rPr>
        <w:t xml:space="preserve"> ir </w:t>
      </w:r>
      <w:r w:rsidR="00D22D9E" w:rsidRPr="00D22D9E">
        <w:rPr>
          <w:rFonts w:ascii="Times New Roman" w:eastAsia="Times New Roman" w:hAnsi="Times New Roman"/>
          <w:lang w:val="lt-LT"/>
        </w:rPr>
        <w:t>190 </w:t>
      </w:r>
      <w:r w:rsidRPr="00D22D9E">
        <w:rPr>
          <w:rFonts w:ascii="Times New Roman" w:eastAsia="Times New Roman" w:hAnsi="Times New Roman"/>
          <w:lang w:val="lt-LT"/>
        </w:rPr>
        <w:t>TV žmogaus plazmos Willebrando faktoriaus</w:t>
      </w:r>
      <w:bookmarkStart w:id="2" w:name="_Hlk49972516"/>
      <w:r w:rsidR="004C51F4" w:rsidRPr="00D22D9E">
        <w:rPr>
          <w:rFonts w:ascii="Times New Roman" w:eastAsia="Times New Roman" w:hAnsi="Times New Roman"/>
          <w:position w:val="6"/>
          <w:vertAlign w:val="superscript"/>
          <w:lang w:val="lt-LT"/>
        </w:rPr>
        <w:footnoteReference w:id="3"/>
      </w:r>
      <w:bookmarkEnd w:id="2"/>
      <w:r w:rsidRPr="00D22D9E">
        <w:rPr>
          <w:rFonts w:ascii="Times New Roman" w:eastAsia="Times New Roman" w:hAnsi="Times New Roman"/>
          <w:lang w:val="lt-LT"/>
        </w:rPr>
        <w:t xml:space="preserve"> (VWF:RCo).</w:t>
      </w:r>
    </w:p>
    <w:p w14:paraId="140E0C5A" w14:textId="45BCAC86" w:rsidR="001E76D2" w:rsidRPr="00D22D9E" w:rsidRDefault="001E76D2" w:rsidP="001E76D2">
      <w:pPr>
        <w:spacing w:after="0" w:line="240" w:lineRule="auto"/>
        <w:rPr>
          <w:rFonts w:ascii="Times New Roman" w:eastAsia="Times New Roman" w:hAnsi="Times New Roman"/>
          <w:color w:val="000000"/>
          <w:highlight w:val="yellow"/>
          <w:lang w:val="lt-LT"/>
        </w:rPr>
      </w:pPr>
      <w:r w:rsidRPr="00D22D9E">
        <w:rPr>
          <w:rFonts w:ascii="Times New Roman" w:eastAsia="Times New Roman" w:hAnsi="Times New Roman"/>
          <w:color w:val="000000"/>
          <w:lang w:val="lt-LT"/>
        </w:rPr>
        <w:t xml:space="preserve">IMMUNATE </w:t>
      </w:r>
      <w:r w:rsidR="00D22D9E" w:rsidRPr="00D22D9E">
        <w:rPr>
          <w:rFonts w:ascii="Times New Roman" w:eastAsia="Times New Roman" w:hAnsi="Times New Roman"/>
          <w:color w:val="000000"/>
          <w:lang w:val="lt-LT"/>
        </w:rPr>
        <w:t>250 </w:t>
      </w:r>
      <w:r w:rsidRPr="00D22D9E">
        <w:rPr>
          <w:rFonts w:ascii="Times New Roman" w:eastAsia="Times New Roman" w:hAnsi="Times New Roman"/>
          <w:color w:val="000000"/>
          <w:lang w:val="lt-LT"/>
        </w:rPr>
        <w:t>TV /</w:t>
      </w:r>
      <w:r w:rsidR="00D22D9E" w:rsidRPr="00D22D9E">
        <w:rPr>
          <w:rFonts w:ascii="Times New Roman" w:eastAsia="Times New Roman" w:hAnsi="Times New Roman"/>
          <w:color w:val="000000"/>
          <w:lang w:val="lt-LT"/>
        </w:rPr>
        <w:t>190 </w:t>
      </w:r>
      <w:r w:rsidRPr="00D22D9E">
        <w:rPr>
          <w:rFonts w:ascii="Times New Roman" w:eastAsia="Times New Roman" w:hAnsi="Times New Roman"/>
          <w:color w:val="000000"/>
          <w:lang w:val="lt-LT"/>
        </w:rPr>
        <w:t xml:space="preserve">TV sudėtyje po ištirpinimo yra apie </w:t>
      </w:r>
      <w:r w:rsidR="00D22D9E" w:rsidRPr="00D22D9E">
        <w:rPr>
          <w:rFonts w:ascii="Times New Roman" w:eastAsia="Times New Roman" w:hAnsi="Times New Roman"/>
          <w:color w:val="000000"/>
          <w:lang w:val="lt-LT"/>
        </w:rPr>
        <w:t>50 </w:t>
      </w:r>
      <w:r w:rsidRPr="00D22D9E">
        <w:rPr>
          <w:rFonts w:ascii="Times New Roman" w:eastAsia="Times New Roman" w:hAnsi="Times New Roman"/>
          <w:color w:val="000000"/>
          <w:lang w:val="lt-LT"/>
        </w:rPr>
        <w:t>TV/ml VIII žmogaus koaguliacijos faktoriaus ir 38</w:t>
      </w:r>
      <w:r w:rsidR="00D22D9E" w:rsidRPr="00D22D9E">
        <w:rPr>
          <w:rFonts w:ascii="Times New Roman" w:eastAsia="Times New Roman" w:hAnsi="Times New Roman"/>
          <w:color w:val="000000"/>
          <w:lang w:val="lt-LT"/>
        </w:rPr>
        <w:t> </w:t>
      </w:r>
      <w:r w:rsidRPr="00D22D9E">
        <w:rPr>
          <w:rFonts w:ascii="Times New Roman" w:eastAsia="Times New Roman" w:hAnsi="Times New Roman"/>
          <w:color w:val="000000"/>
          <w:lang w:val="lt-LT"/>
        </w:rPr>
        <w:t xml:space="preserve">TV/ml žmogaus Willebrando faktoriaus. </w:t>
      </w:r>
    </w:p>
    <w:p w14:paraId="79FC9229"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VIII faktoriaus (TV) stiprumas nustatytas remiantis Europos farmakopėjos chromogeniniu tyrimu. Specifinis IMMUNATE aktyvumas yra 70 ± 30 TV FVIII/mg baltymo</w:t>
      </w:r>
      <w:r w:rsidRPr="00D22D9E">
        <w:rPr>
          <w:rFonts w:ascii="Times New Roman" w:eastAsia="Times New Roman" w:hAnsi="Times New Roman"/>
          <w:position w:val="6"/>
          <w:vertAlign w:val="superscript"/>
          <w:lang w:val="lt-LT"/>
        </w:rPr>
        <w:footnoteReference w:id="4"/>
      </w:r>
      <w:r w:rsidRPr="00D22D9E">
        <w:rPr>
          <w:rFonts w:ascii="Times New Roman" w:eastAsia="Times New Roman" w:hAnsi="Times New Roman"/>
          <w:lang w:val="lt-LT"/>
        </w:rPr>
        <w:t>. WF (TV) stiprumas nustatytas naudojant Europos Farmakopėjos ristocetino kofaktoriaus tyrimą (WF:RCo).</w:t>
      </w:r>
    </w:p>
    <w:p w14:paraId="69803B4F" w14:textId="77777777" w:rsidR="001E76D2" w:rsidRPr="00D22D9E" w:rsidRDefault="001E76D2" w:rsidP="001E76D2">
      <w:pPr>
        <w:spacing w:after="0" w:line="240" w:lineRule="auto"/>
        <w:rPr>
          <w:rFonts w:ascii="Times New Roman" w:hAnsi="Times New Roman"/>
          <w:lang w:val="lt-LT"/>
        </w:rPr>
      </w:pPr>
    </w:p>
    <w:p w14:paraId="77702ED2"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Pagaminta iš žmonių donorų plazmos.</w:t>
      </w:r>
    </w:p>
    <w:p w14:paraId="7FF02BE9" w14:textId="77777777" w:rsidR="00925EFE" w:rsidRPr="00D22D9E" w:rsidRDefault="00925EFE" w:rsidP="001E76D2">
      <w:pPr>
        <w:spacing w:after="0" w:line="240" w:lineRule="auto"/>
        <w:rPr>
          <w:rFonts w:ascii="Times New Roman" w:hAnsi="Times New Roman"/>
          <w:lang w:val="lt-LT"/>
        </w:rPr>
      </w:pPr>
    </w:p>
    <w:p w14:paraId="09D4BCC6" w14:textId="17986E74" w:rsidR="00925EFE" w:rsidRPr="003B47A7" w:rsidRDefault="001E76D2" w:rsidP="001E76D2">
      <w:pPr>
        <w:spacing w:after="0" w:line="240" w:lineRule="auto"/>
        <w:rPr>
          <w:rFonts w:ascii="Times New Roman" w:hAnsi="Times New Roman"/>
          <w:u w:val="single"/>
          <w:lang w:val="lt-LT"/>
        </w:rPr>
      </w:pPr>
      <w:bookmarkStart w:id="5" w:name="_Hlk48921033"/>
      <w:r w:rsidRPr="003B47A7">
        <w:rPr>
          <w:rFonts w:ascii="Times New Roman" w:hAnsi="Times New Roman"/>
          <w:u w:val="single"/>
          <w:lang w:val="lt-LT"/>
        </w:rPr>
        <w:t>Pagalbinė</w:t>
      </w:r>
      <w:r w:rsidR="00925EFE" w:rsidRPr="003B47A7">
        <w:rPr>
          <w:rFonts w:ascii="Times New Roman" w:hAnsi="Times New Roman"/>
          <w:u w:val="single"/>
          <w:lang w:val="lt-LT"/>
        </w:rPr>
        <w:t xml:space="preserve"> (-</w:t>
      </w:r>
      <w:r w:rsidRPr="003B47A7">
        <w:rPr>
          <w:rFonts w:ascii="Times New Roman" w:hAnsi="Times New Roman"/>
          <w:u w:val="single"/>
          <w:lang w:val="lt-LT"/>
        </w:rPr>
        <w:t>s</w:t>
      </w:r>
      <w:r w:rsidR="00925EFE" w:rsidRPr="003B47A7">
        <w:rPr>
          <w:rFonts w:ascii="Times New Roman" w:hAnsi="Times New Roman"/>
          <w:u w:val="single"/>
          <w:lang w:val="lt-LT"/>
        </w:rPr>
        <w:t>)</w:t>
      </w:r>
      <w:r w:rsidRPr="003B47A7">
        <w:rPr>
          <w:rFonts w:ascii="Times New Roman" w:hAnsi="Times New Roman"/>
          <w:u w:val="single"/>
          <w:lang w:val="lt-LT"/>
        </w:rPr>
        <w:t xml:space="preserve"> medžiag</w:t>
      </w:r>
      <w:r w:rsidR="00925EFE" w:rsidRPr="003B47A7">
        <w:rPr>
          <w:rFonts w:ascii="Times New Roman" w:hAnsi="Times New Roman"/>
          <w:u w:val="single"/>
          <w:lang w:val="lt-LT"/>
        </w:rPr>
        <w:t>a (-</w:t>
      </w:r>
      <w:r w:rsidRPr="003B47A7">
        <w:rPr>
          <w:rFonts w:ascii="Times New Roman" w:hAnsi="Times New Roman"/>
          <w:u w:val="single"/>
          <w:lang w:val="lt-LT"/>
        </w:rPr>
        <w:t>os</w:t>
      </w:r>
      <w:r w:rsidR="00925EFE" w:rsidRPr="003B47A7">
        <w:rPr>
          <w:rFonts w:ascii="Times New Roman" w:hAnsi="Times New Roman"/>
          <w:u w:val="single"/>
          <w:lang w:val="lt-LT"/>
        </w:rPr>
        <w:t>)</w:t>
      </w:r>
      <w:bookmarkEnd w:id="5"/>
      <w:r w:rsidRPr="003B47A7">
        <w:rPr>
          <w:rFonts w:ascii="Times New Roman" w:hAnsi="Times New Roman"/>
          <w:u w:val="single"/>
          <w:lang w:val="lt-LT"/>
        </w:rPr>
        <w:t xml:space="preserve">, </w:t>
      </w:r>
      <w:bookmarkStart w:id="6" w:name="_Hlk49404091"/>
      <w:r w:rsidRPr="003B47A7">
        <w:rPr>
          <w:rFonts w:ascii="Times New Roman" w:hAnsi="Times New Roman"/>
          <w:u w:val="single"/>
          <w:lang w:val="lt-LT"/>
        </w:rPr>
        <w:t>kuri</w:t>
      </w:r>
      <w:r w:rsidR="00E519EE" w:rsidRPr="00D22D9E">
        <w:rPr>
          <w:rFonts w:ascii="Times New Roman" w:hAnsi="Times New Roman"/>
          <w:u w:val="single"/>
          <w:lang w:val="lt-LT"/>
        </w:rPr>
        <w:t>os (-</w:t>
      </w:r>
      <w:r w:rsidRPr="003B47A7">
        <w:rPr>
          <w:rFonts w:ascii="Times New Roman" w:hAnsi="Times New Roman"/>
          <w:u w:val="single"/>
          <w:lang w:val="lt-LT"/>
        </w:rPr>
        <w:t>ų</w:t>
      </w:r>
      <w:r w:rsidR="00E519EE" w:rsidRPr="00D22D9E">
        <w:rPr>
          <w:rFonts w:ascii="Times New Roman" w:hAnsi="Times New Roman"/>
          <w:u w:val="single"/>
          <w:lang w:val="lt-LT"/>
        </w:rPr>
        <w:t>)</w:t>
      </w:r>
      <w:r w:rsidRPr="003B47A7">
        <w:rPr>
          <w:rFonts w:ascii="Times New Roman" w:hAnsi="Times New Roman"/>
          <w:u w:val="single"/>
          <w:lang w:val="lt-LT"/>
        </w:rPr>
        <w:t xml:space="preserve"> </w:t>
      </w:r>
      <w:bookmarkEnd w:id="6"/>
      <w:r w:rsidRPr="003B47A7">
        <w:rPr>
          <w:rFonts w:ascii="Times New Roman" w:hAnsi="Times New Roman"/>
          <w:u w:val="single"/>
          <w:lang w:val="lt-LT"/>
        </w:rPr>
        <w:t>poveikis žinomas</w:t>
      </w:r>
    </w:p>
    <w:p w14:paraId="7E389411" w14:textId="0FFD2B71" w:rsidR="001E76D2" w:rsidRPr="00D22D9E" w:rsidRDefault="001E76D2" w:rsidP="001E76D2">
      <w:pPr>
        <w:spacing w:after="0" w:line="240" w:lineRule="auto"/>
        <w:rPr>
          <w:rFonts w:ascii="Times New Roman" w:hAnsi="Times New Roman"/>
          <w:lang w:val="lt-LT"/>
        </w:rPr>
      </w:pPr>
    </w:p>
    <w:p w14:paraId="5B955266" w14:textId="68E44EF0" w:rsidR="001E76D2" w:rsidRPr="00D22D9E" w:rsidRDefault="00925EFE" w:rsidP="001E76D2">
      <w:pPr>
        <w:spacing w:after="0" w:line="240" w:lineRule="auto"/>
        <w:rPr>
          <w:rFonts w:ascii="Times New Roman" w:hAnsi="Times New Roman"/>
          <w:lang w:val="lt-LT"/>
        </w:rPr>
      </w:pPr>
      <w:bookmarkStart w:id="7" w:name="_Hlk48921052"/>
      <w:r w:rsidRPr="00D22D9E">
        <w:rPr>
          <w:rFonts w:ascii="Times New Roman" w:hAnsi="Times New Roman"/>
          <w:lang w:val="lt-LT"/>
        </w:rPr>
        <w:t>Natris (</w:t>
      </w:r>
      <w:r w:rsidR="001E76D2" w:rsidRPr="00D22D9E">
        <w:rPr>
          <w:rFonts w:ascii="Times New Roman" w:hAnsi="Times New Roman"/>
          <w:lang w:val="lt-LT"/>
        </w:rPr>
        <w:t xml:space="preserve">9,8 mg </w:t>
      </w:r>
      <w:r w:rsidRPr="00D22D9E">
        <w:rPr>
          <w:rFonts w:ascii="Times New Roman" w:hAnsi="Times New Roman"/>
          <w:lang w:val="lt-LT"/>
        </w:rPr>
        <w:t xml:space="preserve">viename </w:t>
      </w:r>
      <w:r w:rsidR="004A0B70">
        <w:rPr>
          <w:rFonts w:ascii="Times New Roman" w:hAnsi="Times New Roman"/>
          <w:lang w:val="lt-LT"/>
        </w:rPr>
        <w:t>flakone</w:t>
      </w:r>
      <w:r w:rsidRPr="00D22D9E">
        <w:rPr>
          <w:rFonts w:ascii="Times New Roman" w:hAnsi="Times New Roman"/>
          <w:lang w:val="lt-LT"/>
        </w:rPr>
        <w:t>)</w:t>
      </w:r>
      <w:r w:rsidR="001E76D2" w:rsidRPr="00D22D9E">
        <w:rPr>
          <w:rFonts w:ascii="Times New Roman" w:hAnsi="Times New Roman"/>
          <w:lang w:val="lt-LT"/>
        </w:rPr>
        <w:t>.</w:t>
      </w:r>
    </w:p>
    <w:bookmarkEnd w:id="7"/>
    <w:p w14:paraId="5224EE17" w14:textId="77777777" w:rsidR="00925EFE" w:rsidRPr="00D22D9E" w:rsidRDefault="00925EFE" w:rsidP="001E76D2">
      <w:pPr>
        <w:spacing w:after="0" w:line="240" w:lineRule="auto"/>
        <w:rPr>
          <w:rFonts w:ascii="Times New Roman" w:hAnsi="Times New Roman"/>
          <w:lang w:val="lt-LT"/>
        </w:rPr>
      </w:pPr>
    </w:p>
    <w:p w14:paraId="0A870792"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Visos pagalbinės medžiagos išvardytos 6.1 skyriuje.</w:t>
      </w:r>
    </w:p>
    <w:p w14:paraId="793A30D2" w14:textId="77777777" w:rsidR="001E76D2" w:rsidRPr="00D22D9E" w:rsidRDefault="001E76D2" w:rsidP="001E76D2">
      <w:pPr>
        <w:spacing w:after="0" w:line="240" w:lineRule="auto"/>
        <w:rPr>
          <w:rFonts w:ascii="Times New Roman" w:hAnsi="Times New Roman"/>
          <w:lang w:val="lt-LT"/>
        </w:rPr>
      </w:pPr>
    </w:p>
    <w:p w14:paraId="486FDEC0" w14:textId="77777777" w:rsidR="001E76D2" w:rsidRPr="00D22D9E" w:rsidRDefault="001E76D2" w:rsidP="001E76D2">
      <w:pPr>
        <w:spacing w:after="0" w:line="240" w:lineRule="auto"/>
        <w:rPr>
          <w:rFonts w:ascii="Times New Roman" w:hAnsi="Times New Roman"/>
          <w:lang w:val="lt-LT"/>
        </w:rPr>
      </w:pPr>
    </w:p>
    <w:p w14:paraId="06C14C56" w14:textId="77777777" w:rsidR="001E76D2" w:rsidRPr="00D22D9E" w:rsidRDefault="001E76D2" w:rsidP="001E76D2">
      <w:pPr>
        <w:keepNext/>
        <w:tabs>
          <w:tab w:val="left" w:pos="567"/>
        </w:tabs>
        <w:spacing w:after="0" w:line="240" w:lineRule="auto"/>
        <w:ind w:left="567" w:hanging="567"/>
        <w:outlineLvl w:val="1"/>
        <w:rPr>
          <w:rFonts w:ascii="Times New Roman" w:hAnsi="Times New Roman"/>
          <w:b/>
          <w:bCs/>
          <w:lang w:val="lt-LT" w:eastAsia="lt-LT"/>
        </w:rPr>
      </w:pPr>
      <w:r w:rsidRPr="00D22D9E">
        <w:rPr>
          <w:rFonts w:ascii="Times New Roman" w:hAnsi="Times New Roman"/>
          <w:b/>
          <w:bCs/>
          <w:lang w:val="lt-LT" w:eastAsia="lt-LT"/>
        </w:rPr>
        <w:t>3.</w:t>
      </w:r>
      <w:r w:rsidRPr="00D22D9E">
        <w:rPr>
          <w:rFonts w:ascii="Times New Roman" w:hAnsi="Times New Roman"/>
          <w:b/>
          <w:bCs/>
          <w:lang w:val="lt-LT" w:eastAsia="lt-LT"/>
        </w:rPr>
        <w:tab/>
        <w:t>FARMACINĖ FORMA</w:t>
      </w:r>
    </w:p>
    <w:p w14:paraId="409A37E3" w14:textId="77777777" w:rsidR="001E76D2" w:rsidRPr="00D22D9E" w:rsidRDefault="001E76D2" w:rsidP="001E76D2">
      <w:pPr>
        <w:spacing w:after="0" w:line="240" w:lineRule="auto"/>
        <w:rPr>
          <w:rFonts w:ascii="Times New Roman" w:hAnsi="Times New Roman"/>
          <w:lang w:val="lt-LT"/>
        </w:rPr>
      </w:pPr>
    </w:p>
    <w:p w14:paraId="775EE597"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Milteliai ir tirpiklis injekciniam tirpalui</w:t>
      </w:r>
    </w:p>
    <w:p w14:paraId="0E9AC1CD" w14:textId="77777777" w:rsidR="001E76D2" w:rsidRPr="00D22D9E" w:rsidRDefault="001E76D2" w:rsidP="001E76D2">
      <w:pPr>
        <w:spacing w:after="0" w:line="240" w:lineRule="auto"/>
        <w:rPr>
          <w:rFonts w:ascii="Times New Roman" w:hAnsi="Times New Roman"/>
          <w:lang w:val="lt-LT"/>
        </w:rPr>
      </w:pPr>
    </w:p>
    <w:p w14:paraId="62099755"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Baltos arba blyškiai gelsvos spalvos milteliai ar puri masė.</w:t>
      </w:r>
    </w:p>
    <w:p w14:paraId="24FF8B1F" w14:textId="77777777" w:rsidR="001E76D2" w:rsidRPr="00D22D9E" w:rsidRDefault="001E76D2" w:rsidP="001E76D2">
      <w:pPr>
        <w:spacing w:after="0" w:line="240" w:lineRule="auto"/>
        <w:rPr>
          <w:rFonts w:ascii="Times New Roman" w:hAnsi="Times New Roman"/>
          <w:lang w:val="lt-LT"/>
        </w:rPr>
      </w:pPr>
    </w:p>
    <w:p w14:paraId="7A88E5AC" w14:textId="77777777" w:rsidR="001E76D2" w:rsidRPr="00D22D9E" w:rsidRDefault="001E76D2" w:rsidP="001E76D2">
      <w:pPr>
        <w:spacing w:after="0" w:line="240" w:lineRule="auto"/>
        <w:rPr>
          <w:rFonts w:ascii="Times New Roman" w:hAnsi="Times New Roman"/>
          <w:lang w:val="lt-LT"/>
        </w:rPr>
      </w:pPr>
    </w:p>
    <w:p w14:paraId="70DFE746" w14:textId="77777777" w:rsidR="001E76D2" w:rsidRPr="00D22D9E" w:rsidRDefault="001E76D2" w:rsidP="001E76D2">
      <w:pPr>
        <w:keepNext/>
        <w:tabs>
          <w:tab w:val="left" w:pos="567"/>
        </w:tabs>
        <w:spacing w:after="0" w:line="240" w:lineRule="auto"/>
        <w:ind w:left="567" w:hanging="567"/>
        <w:outlineLvl w:val="1"/>
        <w:rPr>
          <w:rFonts w:ascii="Times New Roman" w:hAnsi="Times New Roman"/>
          <w:b/>
          <w:bCs/>
          <w:lang w:val="lt-LT" w:eastAsia="lt-LT"/>
        </w:rPr>
      </w:pPr>
      <w:r w:rsidRPr="00D22D9E">
        <w:rPr>
          <w:rFonts w:ascii="Times New Roman" w:hAnsi="Times New Roman"/>
          <w:b/>
          <w:bCs/>
          <w:lang w:val="lt-LT" w:eastAsia="lt-LT"/>
        </w:rPr>
        <w:t>4.</w:t>
      </w:r>
      <w:r w:rsidRPr="00D22D9E">
        <w:rPr>
          <w:rFonts w:ascii="Times New Roman" w:hAnsi="Times New Roman"/>
          <w:b/>
          <w:bCs/>
          <w:lang w:val="lt-LT" w:eastAsia="lt-LT"/>
        </w:rPr>
        <w:tab/>
        <w:t>KLINIKINĖ INFORMACIJA</w:t>
      </w:r>
    </w:p>
    <w:p w14:paraId="58B868EE" w14:textId="77777777" w:rsidR="001E76D2" w:rsidRPr="00D22D9E" w:rsidRDefault="001E76D2" w:rsidP="001E76D2">
      <w:pPr>
        <w:spacing w:after="0" w:line="240" w:lineRule="auto"/>
        <w:rPr>
          <w:rFonts w:ascii="Times New Roman" w:hAnsi="Times New Roman"/>
          <w:lang w:val="lt-LT"/>
        </w:rPr>
      </w:pPr>
    </w:p>
    <w:p w14:paraId="359E6015" w14:textId="77777777" w:rsidR="001E76D2" w:rsidRPr="00D22D9E" w:rsidRDefault="001E76D2" w:rsidP="001E76D2">
      <w:pPr>
        <w:keepNext/>
        <w:keepLines/>
        <w:tabs>
          <w:tab w:val="left" w:pos="567"/>
        </w:tabs>
        <w:spacing w:after="0" w:line="240" w:lineRule="auto"/>
        <w:outlineLvl w:val="2"/>
        <w:rPr>
          <w:rFonts w:ascii="Times New Roman" w:hAnsi="Times New Roman"/>
          <w:b/>
          <w:bCs/>
          <w:kern w:val="28"/>
          <w:lang w:val="lt-LT" w:eastAsia="lt-LT"/>
        </w:rPr>
      </w:pPr>
      <w:r w:rsidRPr="00D22D9E">
        <w:rPr>
          <w:rFonts w:ascii="Times New Roman" w:hAnsi="Times New Roman"/>
          <w:b/>
          <w:bCs/>
          <w:kern w:val="28"/>
          <w:lang w:val="lt-LT" w:eastAsia="lt-LT"/>
        </w:rPr>
        <w:t>4.1</w:t>
      </w:r>
      <w:r w:rsidRPr="00D22D9E">
        <w:rPr>
          <w:rFonts w:ascii="Times New Roman" w:hAnsi="Times New Roman"/>
          <w:b/>
          <w:bCs/>
          <w:kern w:val="28"/>
          <w:lang w:val="lt-LT" w:eastAsia="lt-LT"/>
        </w:rPr>
        <w:tab/>
        <w:t>Terapinės indikacijos</w:t>
      </w:r>
    </w:p>
    <w:p w14:paraId="17D8D581" w14:textId="77777777" w:rsidR="001E76D2" w:rsidRPr="00D22D9E" w:rsidRDefault="001E76D2" w:rsidP="001E76D2">
      <w:pPr>
        <w:spacing w:after="0" w:line="240" w:lineRule="auto"/>
        <w:rPr>
          <w:rFonts w:ascii="Times New Roman" w:hAnsi="Times New Roman"/>
          <w:lang w:val="lt-LT"/>
        </w:rPr>
      </w:pPr>
    </w:p>
    <w:p w14:paraId="74838177"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Kraujavimo gydymas ir profilaktika pacientams, sergantiems įgimtu (hemofilija A) ar įgytu VIII koaguliacijos faktoriaus trūkumu.</w:t>
      </w:r>
    </w:p>
    <w:p w14:paraId="740A96A2" w14:textId="77777777" w:rsidR="001E76D2" w:rsidRPr="00D22D9E" w:rsidRDefault="001E76D2" w:rsidP="001E76D2">
      <w:pPr>
        <w:spacing w:after="0" w:line="240" w:lineRule="auto"/>
        <w:rPr>
          <w:rFonts w:ascii="Times New Roman" w:hAnsi="Times New Roman"/>
          <w:lang w:val="lt-LT"/>
        </w:rPr>
      </w:pPr>
    </w:p>
    <w:p w14:paraId="5541ADFA" w14:textId="6716B51B"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 xml:space="preserve">Kraujavimui gydyti pacientams, sergantiems von Willebrando liga esant VIII faktoriaus trūkumui, jeigu nėra galimybės gydyti kitais specifiniais preparatais ir kuomet gydymas vienu desmopresinu (DDAVP) yra neefektyvus arba kontraindikuotinas. </w:t>
      </w:r>
    </w:p>
    <w:p w14:paraId="64068851" w14:textId="77777777" w:rsidR="00781892" w:rsidRPr="00D22D9E" w:rsidRDefault="00781892" w:rsidP="001E76D2">
      <w:pPr>
        <w:spacing w:after="0" w:line="240" w:lineRule="auto"/>
        <w:rPr>
          <w:rFonts w:ascii="Times New Roman" w:hAnsi="Times New Roman"/>
          <w:lang w:val="lt-LT"/>
        </w:rPr>
      </w:pPr>
    </w:p>
    <w:p w14:paraId="73B11469" w14:textId="77777777" w:rsidR="001E76D2" w:rsidRPr="00D22D9E" w:rsidRDefault="001E76D2" w:rsidP="003B47A7">
      <w:pPr>
        <w:spacing w:after="0" w:line="240" w:lineRule="auto"/>
        <w:rPr>
          <w:rFonts w:ascii="Times New Roman" w:hAnsi="Times New Roman"/>
          <w:b/>
          <w:bCs/>
          <w:kern w:val="28"/>
          <w:lang w:val="lt-LT" w:eastAsia="lt-LT"/>
        </w:rPr>
      </w:pPr>
      <w:r w:rsidRPr="00D22D9E">
        <w:rPr>
          <w:rFonts w:ascii="Times New Roman" w:hAnsi="Times New Roman"/>
          <w:b/>
          <w:bCs/>
          <w:kern w:val="28"/>
          <w:lang w:val="lt-LT" w:eastAsia="lt-LT"/>
        </w:rPr>
        <w:t>4.2</w:t>
      </w:r>
      <w:r w:rsidRPr="00D22D9E">
        <w:rPr>
          <w:rFonts w:ascii="Times New Roman" w:hAnsi="Times New Roman"/>
          <w:b/>
          <w:bCs/>
          <w:kern w:val="28"/>
          <w:lang w:val="lt-LT" w:eastAsia="lt-LT"/>
        </w:rPr>
        <w:tab/>
        <w:t>Dozavimas ir vartojimo metodas</w:t>
      </w:r>
    </w:p>
    <w:p w14:paraId="6B68F04F" w14:textId="77777777" w:rsidR="001E76D2" w:rsidRPr="00D22D9E" w:rsidRDefault="001E76D2" w:rsidP="00781892">
      <w:pPr>
        <w:spacing w:after="0" w:line="240" w:lineRule="auto"/>
        <w:rPr>
          <w:rFonts w:ascii="Times New Roman" w:hAnsi="Times New Roman"/>
          <w:lang w:val="lt-LT"/>
        </w:rPr>
      </w:pPr>
    </w:p>
    <w:p w14:paraId="33D803C1" w14:textId="77777777" w:rsidR="001E76D2" w:rsidRPr="00D22D9E" w:rsidRDefault="001E76D2" w:rsidP="00781892">
      <w:pPr>
        <w:spacing w:after="0" w:line="240" w:lineRule="auto"/>
        <w:rPr>
          <w:rFonts w:ascii="Times New Roman" w:eastAsia="Times New Roman" w:hAnsi="Times New Roman"/>
          <w:lang w:val="lt-LT"/>
        </w:rPr>
      </w:pPr>
      <w:r w:rsidRPr="00D22D9E">
        <w:rPr>
          <w:rFonts w:ascii="Times New Roman" w:eastAsia="Times New Roman" w:hAnsi="Times New Roman"/>
          <w:lang w:val="lt-LT"/>
        </w:rPr>
        <w:t>Gydymas turi vykti prižiūrint gydytojui, turinčiam hemostazinių ligų gydymo patirties.</w:t>
      </w:r>
    </w:p>
    <w:p w14:paraId="39BC248C" w14:textId="77777777" w:rsidR="0038066A" w:rsidRPr="00D22D9E" w:rsidRDefault="0038066A" w:rsidP="00781892">
      <w:pPr>
        <w:spacing w:after="0" w:line="240" w:lineRule="auto"/>
        <w:rPr>
          <w:rFonts w:ascii="Times New Roman" w:eastAsia="Times New Roman" w:hAnsi="Times New Roman"/>
          <w:lang w:val="lt-LT"/>
        </w:rPr>
      </w:pPr>
    </w:p>
    <w:p w14:paraId="14CE1A56" w14:textId="77777777" w:rsidR="0038066A" w:rsidRPr="00D22D9E" w:rsidRDefault="0038066A" w:rsidP="00781892">
      <w:pPr>
        <w:spacing w:after="0" w:line="240" w:lineRule="auto"/>
        <w:rPr>
          <w:rFonts w:ascii="Times New Roman" w:eastAsia="Times New Roman" w:hAnsi="Times New Roman"/>
          <w:lang w:val="lt-LT"/>
        </w:rPr>
      </w:pPr>
      <w:bookmarkStart w:id="8" w:name="_Hlk48921096"/>
      <w:r w:rsidRPr="00D22D9E">
        <w:rPr>
          <w:rFonts w:ascii="Times New Roman" w:hAnsi="Times New Roman"/>
          <w:u w:val="single"/>
          <w:lang w:val="lt-LT"/>
        </w:rPr>
        <w:t>Gydymo stebėjimas</w:t>
      </w:r>
    </w:p>
    <w:p w14:paraId="28F532E5" w14:textId="77777777" w:rsidR="0038066A" w:rsidRPr="00D22D9E" w:rsidRDefault="0038066A" w:rsidP="00781892">
      <w:pPr>
        <w:spacing w:after="0" w:line="240" w:lineRule="auto"/>
        <w:rPr>
          <w:rFonts w:ascii="Times New Roman" w:eastAsia="Times New Roman" w:hAnsi="Times New Roman"/>
          <w:lang w:val="lt-LT"/>
        </w:rPr>
      </w:pPr>
    </w:p>
    <w:p w14:paraId="7454EFDD" w14:textId="67CFDAB0" w:rsidR="0038066A" w:rsidRPr="00776937" w:rsidRDefault="00DB3C7C" w:rsidP="0078189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Vartotinos dozės ir pakartotinių infuzijų dažniui nustatyti gydymo kurso metu rekomenduojama atitinkamai stebėti VIII faktoriaus lygį. Ypač didelių chirurginių intervencijų atveju yra būtinas atidus </w:t>
      </w:r>
      <w:r w:rsidRPr="00D22D9E">
        <w:rPr>
          <w:rFonts w:ascii="Times New Roman" w:eastAsia="Times New Roman" w:hAnsi="Times New Roman"/>
          <w:lang w:val="lt-LT"/>
        </w:rPr>
        <w:lastRenderedPageBreak/>
        <w:t>pakaitinio gydymo stebėjimas, tuo tikslu atliekant krešėjimo analizę (VIII faktoriaus aktyvumo</w:t>
      </w:r>
      <w:r w:rsidR="007B6C80" w:rsidRPr="00D22D9E">
        <w:rPr>
          <w:rFonts w:ascii="Times New Roman" w:eastAsia="Times New Roman" w:hAnsi="Times New Roman"/>
          <w:lang w:val="lt-LT"/>
        </w:rPr>
        <w:t xml:space="preserve"> </w:t>
      </w:r>
      <w:r w:rsidRPr="00D22D9E">
        <w:rPr>
          <w:rFonts w:ascii="Times New Roman" w:eastAsia="Times New Roman" w:hAnsi="Times New Roman"/>
          <w:lang w:val="lt-LT"/>
        </w:rPr>
        <w:t xml:space="preserve">plazmoje tyrimą). Kai kuriems pacientams atsakas į VIII faktorių gali skirtis, pasireiškiant skirtingam pusinės eliminacijos periodui ir </w:t>
      </w:r>
      <w:r w:rsidR="007B6C80" w:rsidRPr="00D22D9E">
        <w:rPr>
          <w:rFonts w:ascii="Times New Roman" w:eastAsia="Times New Roman" w:hAnsi="Times New Roman"/>
          <w:lang w:val="lt-LT"/>
        </w:rPr>
        <w:t>sveikimui</w:t>
      </w:r>
      <w:r w:rsidRPr="00776937">
        <w:rPr>
          <w:rFonts w:ascii="Times New Roman" w:hAnsi="Times New Roman"/>
          <w:lang w:val="lt-LT"/>
        </w:rPr>
        <w:t>.</w:t>
      </w:r>
      <w:r w:rsidR="001A27D0" w:rsidRPr="00776937">
        <w:rPr>
          <w:rFonts w:ascii="Times New Roman" w:hAnsi="Times New Roman"/>
          <w:lang w:val="lt-LT"/>
        </w:rPr>
        <w:t xml:space="preserve"> </w:t>
      </w:r>
      <w:r w:rsidR="001A27D0" w:rsidRPr="003B47A7">
        <w:rPr>
          <w:rFonts w:ascii="Times New Roman" w:hAnsi="Times New Roman"/>
          <w:lang w:val="lt-LT"/>
        </w:rPr>
        <w:t xml:space="preserve">Mažo svorio arba </w:t>
      </w:r>
      <w:r w:rsidR="00B72647" w:rsidRPr="003B47A7">
        <w:rPr>
          <w:rFonts w:ascii="Times New Roman" w:hAnsi="Times New Roman"/>
          <w:lang w:val="lt-LT"/>
        </w:rPr>
        <w:t>ant</w:t>
      </w:r>
      <w:r w:rsidR="001A27D0" w:rsidRPr="003B47A7">
        <w:rPr>
          <w:rFonts w:ascii="Times New Roman" w:hAnsi="Times New Roman"/>
          <w:lang w:val="lt-LT"/>
        </w:rPr>
        <w:t>svorį turintiems pacientams kūno svoriu pagrįstą dozę gali tekti koreguoti.</w:t>
      </w:r>
    </w:p>
    <w:bookmarkEnd w:id="8"/>
    <w:p w14:paraId="0114E31A" w14:textId="77777777" w:rsidR="001E76D2" w:rsidRPr="00D22D9E" w:rsidRDefault="001E76D2" w:rsidP="001E76D2">
      <w:pPr>
        <w:keepNext/>
        <w:spacing w:after="0" w:line="240" w:lineRule="auto"/>
        <w:rPr>
          <w:rFonts w:ascii="Times New Roman" w:eastAsia="Times New Roman" w:hAnsi="Times New Roman"/>
          <w:lang w:val="lt-LT"/>
        </w:rPr>
      </w:pPr>
    </w:p>
    <w:p w14:paraId="195903B6" w14:textId="77777777" w:rsidR="001E76D2" w:rsidRPr="00D22D9E" w:rsidRDefault="001E76D2" w:rsidP="001E76D2">
      <w:pPr>
        <w:keepNext/>
        <w:spacing w:after="0" w:line="240" w:lineRule="auto"/>
        <w:rPr>
          <w:rFonts w:ascii="Times New Roman" w:eastAsia="Times New Roman" w:hAnsi="Times New Roman"/>
          <w:u w:val="single"/>
          <w:lang w:val="lt-LT"/>
        </w:rPr>
      </w:pPr>
      <w:r w:rsidRPr="00D22D9E">
        <w:rPr>
          <w:rFonts w:ascii="Times New Roman" w:eastAsia="Times New Roman" w:hAnsi="Times New Roman"/>
          <w:u w:val="single"/>
          <w:lang w:val="lt-LT"/>
        </w:rPr>
        <w:t>Dozavimas</w:t>
      </w:r>
    </w:p>
    <w:p w14:paraId="06F0177E" w14:textId="77777777" w:rsidR="001E76D2" w:rsidRPr="00D22D9E" w:rsidRDefault="001E76D2" w:rsidP="001E76D2">
      <w:pPr>
        <w:keepNext/>
        <w:spacing w:after="0" w:line="240" w:lineRule="auto"/>
        <w:rPr>
          <w:rFonts w:ascii="Times New Roman" w:eastAsia="Times New Roman" w:hAnsi="Times New Roman"/>
          <w:lang w:val="lt-LT"/>
        </w:rPr>
      </w:pPr>
    </w:p>
    <w:p w14:paraId="43C1E87F" w14:textId="78EF337C" w:rsidR="001E76D2" w:rsidRPr="00D22D9E" w:rsidRDefault="001E76D2" w:rsidP="001E76D2">
      <w:pPr>
        <w:keepNext/>
        <w:spacing w:after="0" w:line="240" w:lineRule="auto"/>
        <w:rPr>
          <w:rFonts w:ascii="Times New Roman" w:eastAsia="Times New Roman" w:hAnsi="Times New Roman"/>
          <w:i/>
          <w:iCs/>
          <w:lang w:val="lt-LT"/>
        </w:rPr>
      </w:pPr>
      <w:bookmarkStart w:id="9" w:name="_Hlk57759903"/>
      <w:r w:rsidRPr="003B47A7">
        <w:rPr>
          <w:rFonts w:ascii="Times New Roman" w:eastAsia="Times New Roman" w:hAnsi="Times New Roman"/>
          <w:i/>
          <w:iCs/>
          <w:lang w:val="lt-LT"/>
        </w:rPr>
        <w:t xml:space="preserve">Dozavimas gydant hemofiliją A </w:t>
      </w:r>
    </w:p>
    <w:p w14:paraId="0B9712F6" w14:textId="77777777" w:rsidR="00DB3C7C" w:rsidRPr="003B47A7" w:rsidRDefault="00DB3C7C" w:rsidP="001E76D2">
      <w:pPr>
        <w:keepNext/>
        <w:spacing w:after="0" w:line="240" w:lineRule="auto"/>
        <w:rPr>
          <w:rFonts w:ascii="Times New Roman" w:eastAsia="Times New Roman" w:hAnsi="Times New Roman"/>
          <w:i/>
          <w:iCs/>
          <w:lang w:val="lt-LT"/>
        </w:rPr>
      </w:pPr>
    </w:p>
    <w:p w14:paraId="01011650"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Pakaitinio gydymo dozės ir trukmė priklauso nuo VIII faktoriaus trūkumo laipsnio, kraujavimo vietos ir apimties bei paciento klinikinės būklės.</w:t>
      </w:r>
    </w:p>
    <w:p w14:paraId="21C19F7B" w14:textId="77777777" w:rsidR="001E76D2" w:rsidRPr="00D22D9E" w:rsidRDefault="001E76D2" w:rsidP="001E76D2">
      <w:pPr>
        <w:spacing w:after="0" w:line="240" w:lineRule="auto"/>
        <w:rPr>
          <w:rFonts w:ascii="Times New Roman" w:eastAsia="Times New Roman" w:hAnsi="Times New Roman"/>
          <w:lang w:val="lt-LT"/>
        </w:rPr>
      </w:pPr>
    </w:p>
    <w:p w14:paraId="1C0FEFCE" w14:textId="3DBF2509"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Skiriama VIII faktoriaus dozė yra išreiškiama tarptautiniais vienetais (TV), kurie yra susiję su PSO standartu VIII faktoriaus produktams. VIII faktoriaus aktyvumas plazmoje išreiškiamas arba procentais (siejant su normalia žmogaus plazma), arba TV (siejant su VIII faktoriaus koncentracijai plazmoje taikomu tarptautiniu standartu).</w:t>
      </w:r>
    </w:p>
    <w:p w14:paraId="68FC908D" w14:textId="77777777" w:rsidR="00DB3C7C" w:rsidRPr="00D22D9E" w:rsidRDefault="00DB3C7C" w:rsidP="001E76D2">
      <w:pPr>
        <w:spacing w:after="0" w:line="240" w:lineRule="auto"/>
        <w:rPr>
          <w:rFonts w:ascii="Times New Roman" w:eastAsia="Times New Roman" w:hAnsi="Times New Roman"/>
          <w:lang w:val="lt-LT"/>
        </w:rPr>
      </w:pPr>
    </w:p>
    <w:p w14:paraId="2A6F60B5"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Vienas VIII faktoriaus tarptautinis aktyvumo vienetas (TV) atitinka VIII faktoriaus kiekį viename mililitre normalios žmogaus plazmos.</w:t>
      </w:r>
    </w:p>
    <w:p w14:paraId="0DDDB7B1" w14:textId="77777777" w:rsidR="001E76D2" w:rsidRPr="00D22D9E" w:rsidRDefault="001E76D2" w:rsidP="001E76D2">
      <w:pPr>
        <w:spacing w:after="0" w:line="240" w:lineRule="auto"/>
        <w:rPr>
          <w:rFonts w:ascii="Times New Roman" w:eastAsia="Times New Roman" w:hAnsi="Times New Roman"/>
          <w:highlight w:val="yellow"/>
          <w:lang w:val="lt-LT"/>
        </w:rPr>
      </w:pPr>
    </w:p>
    <w:p w14:paraId="0DDCB86A" w14:textId="154912A9"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Reikalinga VIII faktoriaus dozė, kaip nurodyta toliau, yra apskaičiuojama remiantis empiriniais duomenimis, kad 1 TV VIII faktoriaus/kg kūno svorio padidina VIII faktoriaus aktyvumą plazmoje apytiksliai 2</w:t>
      </w:r>
      <w:r w:rsidR="00B84C02">
        <w:rPr>
          <w:rFonts w:ascii="Times New Roman" w:eastAsia="Times New Roman" w:hAnsi="Times New Roman"/>
          <w:lang w:val="lt-LT"/>
        </w:rPr>
        <w:t> </w:t>
      </w:r>
      <w:r w:rsidRPr="00D22D9E">
        <w:rPr>
          <w:rFonts w:ascii="Times New Roman" w:eastAsia="Times New Roman" w:hAnsi="Times New Roman"/>
          <w:lang w:val="lt-LT"/>
        </w:rPr>
        <w:t xml:space="preserve">% normalaus aktyvumo. </w:t>
      </w:r>
    </w:p>
    <w:p w14:paraId="679B71B1" w14:textId="77777777" w:rsidR="001E76D2" w:rsidRPr="00D22D9E" w:rsidRDefault="001E76D2" w:rsidP="001E76D2">
      <w:pPr>
        <w:spacing w:after="0" w:line="240" w:lineRule="auto"/>
        <w:rPr>
          <w:rFonts w:ascii="Times New Roman" w:eastAsia="Times New Roman" w:hAnsi="Times New Roman"/>
          <w:lang w:val="lt-LT"/>
        </w:rPr>
      </w:pPr>
    </w:p>
    <w:p w14:paraId="516577D1"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Reikalinga dozė nustatoma taikant šią formulę:</w:t>
      </w:r>
    </w:p>
    <w:p w14:paraId="3CB26D49" w14:textId="77777777" w:rsidR="001E76D2" w:rsidRPr="00D22D9E" w:rsidRDefault="001E76D2" w:rsidP="001E76D2">
      <w:pPr>
        <w:spacing w:after="0" w:line="240" w:lineRule="auto"/>
        <w:rPr>
          <w:rFonts w:ascii="Times New Roman" w:eastAsia="Times New Roman" w:hAnsi="Times New Roman"/>
          <w:highlight w:val="yellow"/>
          <w:lang w:val="lt-LT"/>
        </w:rPr>
      </w:pPr>
    </w:p>
    <w:p w14:paraId="241753A0" w14:textId="77777777" w:rsidR="001E76D2" w:rsidRPr="00D22D9E" w:rsidRDefault="001E76D2" w:rsidP="001E76D2">
      <w:pPr>
        <w:spacing w:after="0" w:line="240" w:lineRule="auto"/>
        <w:rPr>
          <w:rFonts w:ascii="Times New Roman" w:eastAsia="Times New Roman" w:hAnsi="Times New Roman"/>
          <w:i/>
          <w:iCs/>
          <w:lang w:val="lt-LT"/>
        </w:rPr>
      </w:pPr>
      <w:r w:rsidRPr="00D22D9E">
        <w:rPr>
          <w:rFonts w:ascii="Times New Roman" w:eastAsia="Times New Roman" w:hAnsi="Times New Roman"/>
          <w:i/>
          <w:iCs/>
          <w:lang w:val="lt-LT"/>
        </w:rPr>
        <w:t>Reikalingas vienetų skaičius = kūno svoris (kg) x reikiamas VIII faktoriaus padidėjimas (%) x 0,5</w:t>
      </w:r>
    </w:p>
    <w:p w14:paraId="2DEFED41" w14:textId="77777777" w:rsidR="001E76D2" w:rsidRPr="00D22D9E" w:rsidRDefault="001E76D2" w:rsidP="001E76D2">
      <w:pPr>
        <w:spacing w:after="0" w:line="240" w:lineRule="auto"/>
        <w:rPr>
          <w:rFonts w:ascii="Times New Roman" w:eastAsia="Times New Roman" w:hAnsi="Times New Roman"/>
          <w:lang w:val="lt-LT"/>
        </w:rPr>
      </w:pPr>
    </w:p>
    <w:p w14:paraId="686D9F11"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Kiekvienu atveju vartotiną kiekį ir vartojimo dažnį reikia nustatyti atskirai, atsižvelgiant į klinikinį efektą.</w:t>
      </w:r>
    </w:p>
    <w:bookmarkEnd w:id="9"/>
    <w:p w14:paraId="507C41D1" w14:textId="77777777" w:rsidR="001E76D2" w:rsidRPr="00D22D9E" w:rsidRDefault="001E76D2" w:rsidP="001E76D2">
      <w:pPr>
        <w:spacing w:after="0" w:line="240" w:lineRule="auto"/>
        <w:rPr>
          <w:rFonts w:ascii="Times New Roman" w:eastAsia="Times New Roman" w:hAnsi="Times New Roman"/>
          <w:highlight w:val="yellow"/>
          <w:u w:val="single"/>
          <w:lang w:val="lt-LT"/>
        </w:rPr>
      </w:pPr>
    </w:p>
    <w:p w14:paraId="49F5C551" w14:textId="77777777" w:rsidR="001E76D2" w:rsidRPr="003B47A7" w:rsidRDefault="001E76D2" w:rsidP="001E76D2">
      <w:pPr>
        <w:spacing w:after="0" w:line="240" w:lineRule="auto"/>
        <w:rPr>
          <w:rFonts w:ascii="Times New Roman" w:eastAsia="Times New Roman" w:hAnsi="Times New Roman"/>
          <w:i/>
          <w:iCs/>
          <w:lang w:val="lt-LT"/>
        </w:rPr>
      </w:pPr>
      <w:r w:rsidRPr="003B47A7">
        <w:rPr>
          <w:rFonts w:ascii="Times New Roman" w:eastAsia="Times New Roman" w:hAnsi="Times New Roman"/>
          <w:i/>
          <w:iCs/>
          <w:lang w:val="lt-LT"/>
        </w:rPr>
        <w:t>Kraujavimas ir chirurginė operacija</w:t>
      </w:r>
    </w:p>
    <w:p w14:paraId="58741D65" w14:textId="77777777" w:rsidR="00DB3C7C" w:rsidRPr="00D22D9E" w:rsidRDefault="00DB3C7C" w:rsidP="001E76D2">
      <w:pPr>
        <w:overflowPunct w:val="0"/>
        <w:autoSpaceDE w:val="0"/>
        <w:autoSpaceDN w:val="0"/>
        <w:adjustRightInd w:val="0"/>
        <w:spacing w:after="0" w:line="240" w:lineRule="auto"/>
        <w:rPr>
          <w:rFonts w:ascii="Times New Roman" w:eastAsia="Times New Roman" w:hAnsi="Times New Roman"/>
          <w:lang w:val="lt-LT"/>
        </w:rPr>
      </w:pPr>
    </w:p>
    <w:p w14:paraId="749F9ED2" w14:textId="3C425999" w:rsidR="001E76D2" w:rsidRPr="00D22D9E" w:rsidRDefault="001E76D2" w:rsidP="001E76D2">
      <w:pPr>
        <w:overflowPunct w:val="0"/>
        <w:autoSpaceDE w:val="0"/>
        <w:autoSpaceDN w:val="0"/>
        <w:adjustRightInd w:val="0"/>
        <w:spacing w:after="0" w:line="240" w:lineRule="auto"/>
        <w:rPr>
          <w:rFonts w:ascii="Times New Roman" w:eastAsia="Times New Roman" w:hAnsi="Times New Roman"/>
          <w:lang w:val="lt-LT"/>
        </w:rPr>
      </w:pPr>
      <w:r w:rsidRPr="00D22D9E">
        <w:rPr>
          <w:rFonts w:ascii="Times New Roman" w:eastAsia="Times New Roman" w:hAnsi="Times New Roman"/>
          <w:lang w:val="lt-LT"/>
        </w:rPr>
        <w:t>Toliau išvardintų hemoraginių reiškinių atveju atitinkamu laikotarpiu VIII faktoriaus aktyvumas neturi sumažėti žemiau nurodyto aktyvumo plazmoje lygio (procentais lyginant su normaliu ar TV/dl).</w:t>
      </w:r>
    </w:p>
    <w:p w14:paraId="2A9CDBCC" w14:textId="77777777" w:rsidR="001E76D2" w:rsidRPr="00D22D9E" w:rsidRDefault="001E76D2" w:rsidP="001E76D2">
      <w:pPr>
        <w:spacing w:after="0" w:line="240" w:lineRule="auto"/>
        <w:rPr>
          <w:rFonts w:ascii="Times New Roman" w:eastAsia="Times New Roman" w:hAnsi="Times New Roman"/>
          <w:lang w:val="lt-LT"/>
        </w:rPr>
      </w:pPr>
    </w:p>
    <w:p w14:paraId="5EA8DE2D"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Lentelėje yra nurodytos kraujavimų ir chirurginių intervencijų atvejais rekomenduojamos dozės:</w:t>
      </w:r>
    </w:p>
    <w:p w14:paraId="0F603F9D" w14:textId="77777777" w:rsidR="001E76D2" w:rsidRPr="00D22D9E" w:rsidRDefault="001E76D2" w:rsidP="001E76D2">
      <w:pPr>
        <w:spacing w:after="0" w:line="240" w:lineRule="auto"/>
        <w:rPr>
          <w:rFonts w:ascii="Times New Roman" w:eastAsia="Times New Roman" w:hAnsi="Times New Roman"/>
          <w:lang w:val="lt-LT"/>
        </w:rPr>
      </w:pP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A0" w:firstRow="1" w:lastRow="0" w:firstColumn="1" w:lastColumn="0" w:noHBand="0" w:noVBand="0"/>
      </w:tblPr>
      <w:tblGrid>
        <w:gridCol w:w="3048"/>
        <w:gridCol w:w="2268"/>
        <w:gridCol w:w="3175"/>
      </w:tblGrid>
      <w:tr w:rsidR="001E76D2" w:rsidRPr="00D22D9E" w14:paraId="1B5A9E8A" w14:textId="77777777" w:rsidTr="003B47A7">
        <w:trPr>
          <w:cantSplit/>
        </w:trPr>
        <w:tc>
          <w:tcPr>
            <w:tcW w:w="3048" w:type="dxa"/>
            <w:tcBorders>
              <w:bottom w:val="single" w:sz="4" w:space="0" w:color="auto"/>
            </w:tcBorders>
          </w:tcPr>
          <w:p w14:paraId="7A7526A6" w14:textId="77777777" w:rsidR="001E76D2" w:rsidRPr="003B47A7" w:rsidRDefault="001E76D2" w:rsidP="00537F93">
            <w:pPr>
              <w:spacing w:after="0" w:line="240" w:lineRule="auto"/>
              <w:ind w:left="-71"/>
              <w:rPr>
                <w:rFonts w:ascii="Times New Roman" w:eastAsia="Times New Roman" w:hAnsi="Times New Roman"/>
                <w:b/>
                <w:bCs/>
                <w:lang w:val="lt-LT"/>
              </w:rPr>
            </w:pPr>
            <w:r w:rsidRPr="003B47A7">
              <w:rPr>
                <w:rFonts w:ascii="Times New Roman" w:eastAsia="Times New Roman" w:hAnsi="Times New Roman"/>
                <w:b/>
                <w:bCs/>
                <w:lang w:val="lt-LT"/>
              </w:rPr>
              <w:t>Kraujavimo laipsnis ir chirurginės procedūros tipas</w:t>
            </w:r>
          </w:p>
        </w:tc>
        <w:tc>
          <w:tcPr>
            <w:tcW w:w="2268" w:type="dxa"/>
            <w:tcBorders>
              <w:bottom w:val="single" w:sz="4" w:space="0" w:color="auto"/>
            </w:tcBorders>
          </w:tcPr>
          <w:p w14:paraId="7B58AC7B" w14:textId="77777777" w:rsidR="001E76D2" w:rsidRPr="003B47A7" w:rsidRDefault="001E76D2" w:rsidP="00537F93">
            <w:pPr>
              <w:spacing w:after="0" w:line="240" w:lineRule="auto"/>
              <w:rPr>
                <w:rFonts w:ascii="Times New Roman" w:eastAsia="Times New Roman" w:hAnsi="Times New Roman"/>
                <w:b/>
                <w:bCs/>
                <w:lang w:val="lt-LT"/>
              </w:rPr>
            </w:pPr>
            <w:r w:rsidRPr="003B47A7">
              <w:rPr>
                <w:rFonts w:ascii="Times New Roman" w:eastAsia="Times New Roman" w:hAnsi="Times New Roman"/>
                <w:b/>
                <w:bCs/>
                <w:lang w:val="lt-LT"/>
              </w:rPr>
              <w:t>Reikalingas VIII faktoriaus lygis</w:t>
            </w:r>
          </w:p>
          <w:p w14:paraId="13DDE665" w14:textId="77777777" w:rsidR="001E76D2" w:rsidRPr="003B47A7" w:rsidRDefault="001E76D2" w:rsidP="00537F93">
            <w:pPr>
              <w:spacing w:after="0" w:line="240" w:lineRule="auto"/>
              <w:rPr>
                <w:rFonts w:ascii="Times New Roman" w:eastAsia="Times New Roman" w:hAnsi="Times New Roman"/>
                <w:b/>
                <w:bCs/>
                <w:lang w:val="lt-LT"/>
              </w:rPr>
            </w:pPr>
            <w:r w:rsidRPr="003B47A7">
              <w:rPr>
                <w:rFonts w:ascii="Times New Roman" w:eastAsia="Times New Roman" w:hAnsi="Times New Roman"/>
                <w:b/>
                <w:bCs/>
                <w:lang w:val="lt-LT"/>
              </w:rPr>
              <w:t>(normalaus %) (TV/dl)</w:t>
            </w:r>
          </w:p>
        </w:tc>
        <w:tc>
          <w:tcPr>
            <w:tcW w:w="3175" w:type="dxa"/>
            <w:tcBorders>
              <w:bottom w:val="single" w:sz="4" w:space="0" w:color="auto"/>
            </w:tcBorders>
          </w:tcPr>
          <w:p w14:paraId="42DC5FF9" w14:textId="77777777" w:rsidR="001E76D2" w:rsidRPr="003B47A7" w:rsidRDefault="001E76D2" w:rsidP="00537F93">
            <w:pPr>
              <w:spacing w:after="0" w:line="240" w:lineRule="auto"/>
              <w:rPr>
                <w:rFonts w:ascii="Times New Roman" w:eastAsia="Times New Roman" w:hAnsi="Times New Roman"/>
                <w:b/>
                <w:bCs/>
                <w:lang w:val="lt-LT"/>
              </w:rPr>
            </w:pPr>
            <w:r w:rsidRPr="003B47A7">
              <w:rPr>
                <w:rFonts w:ascii="Times New Roman" w:eastAsia="Times New Roman" w:hAnsi="Times New Roman"/>
                <w:b/>
                <w:bCs/>
                <w:lang w:val="lt-LT"/>
              </w:rPr>
              <w:t>Dozės skyrimo dažnis (valandomis) ir gydymo trukmė (paromis)</w:t>
            </w:r>
          </w:p>
        </w:tc>
      </w:tr>
      <w:tr w:rsidR="001E76D2" w:rsidRPr="00D22D9E" w14:paraId="46CFA20D" w14:textId="77777777" w:rsidTr="003B47A7">
        <w:trPr>
          <w:cantSplit/>
        </w:trPr>
        <w:tc>
          <w:tcPr>
            <w:tcW w:w="3048" w:type="dxa"/>
            <w:tcBorders>
              <w:top w:val="single" w:sz="4" w:space="0" w:color="auto"/>
              <w:left w:val="single" w:sz="4" w:space="0" w:color="auto"/>
              <w:bottom w:val="single" w:sz="4" w:space="0" w:color="auto"/>
              <w:right w:val="nil"/>
            </w:tcBorders>
          </w:tcPr>
          <w:p w14:paraId="7E80C7C1" w14:textId="77777777" w:rsidR="001E76D2" w:rsidRPr="003B47A7" w:rsidRDefault="001E76D2" w:rsidP="00537F93">
            <w:pPr>
              <w:spacing w:after="0" w:line="240" w:lineRule="auto"/>
              <w:ind w:firstLine="12"/>
              <w:rPr>
                <w:rFonts w:ascii="Times New Roman" w:eastAsia="Times New Roman" w:hAnsi="Times New Roman"/>
                <w:b/>
                <w:bCs/>
                <w:lang w:val="lt-LT"/>
              </w:rPr>
            </w:pPr>
            <w:r w:rsidRPr="003B47A7">
              <w:rPr>
                <w:rFonts w:ascii="Times New Roman" w:eastAsia="Times New Roman" w:hAnsi="Times New Roman"/>
                <w:b/>
                <w:bCs/>
                <w:lang w:val="lt-LT"/>
              </w:rPr>
              <w:t>Kraujavimas</w:t>
            </w:r>
          </w:p>
        </w:tc>
        <w:tc>
          <w:tcPr>
            <w:tcW w:w="2268" w:type="dxa"/>
            <w:tcBorders>
              <w:top w:val="single" w:sz="4" w:space="0" w:color="auto"/>
              <w:left w:val="nil"/>
              <w:bottom w:val="single" w:sz="4" w:space="0" w:color="auto"/>
              <w:right w:val="nil"/>
            </w:tcBorders>
          </w:tcPr>
          <w:p w14:paraId="2D7C3D16" w14:textId="77777777" w:rsidR="001E76D2" w:rsidRPr="00D22D9E" w:rsidRDefault="001E76D2" w:rsidP="00537F93">
            <w:pPr>
              <w:spacing w:after="0" w:line="240" w:lineRule="auto"/>
              <w:ind w:left="612" w:hanging="600"/>
              <w:rPr>
                <w:rFonts w:ascii="Times New Roman" w:eastAsia="Times New Roman" w:hAnsi="Times New Roman"/>
                <w:lang w:val="lt-LT"/>
              </w:rPr>
            </w:pPr>
          </w:p>
        </w:tc>
        <w:tc>
          <w:tcPr>
            <w:tcW w:w="3175" w:type="dxa"/>
            <w:tcBorders>
              <w:top w:val="single" w:sz="4" w:space="0" w:color="auto"/>
              <w:left w:val="nil"/>
              <w:bottom w:val="single" w:sz="4" w:space="0" w:color="auto"/>
              <w:right w:val="single" w:sz="4" w:space="0" w:color="auto"/>
            </w:tcBorders>
          </w:tcPr>
          <w:p w14:paraId="12404625" w14:textId="77777777" w:rsidR="001E76D2" w:rsidRPr="00D22D9E" w:rsidRDefault="001E76D2" w:rsidP="00537F93">
            <w:pPr>
              <w:spacing w:after="0" w:line="240" w:lineRule="auto"/>
              <w:ind w:firstLine="12"/>
              <w:rPr>
                <w:rFonts w:ascii="Times New Roman" w:eastAsia="Times New Roman" w:hAnsi="Times New Roman"/>
                <w:lang w:val="lt-LT"/>
              </w:rPr>
            </w:pPr>
          </w:p>
        </w:tc>
      </w:tr>
      <w:tr w:rsidR="001E76D2" w:rsidRPr="00D22D9E" w14:paraId="58390B0C" w14:textId="77777777" w:rsidTr="003B47A7">
        <w:trPr>
          <w:cantSplit/>
        </w:trPr>
        <w:tc>
          <w:tcPr>
            <w:tcW w:w="3048" w:type="dxa"/>
            <w:tcBorders>
              <w:top w:val="single" w:sz="4" w:space="0" w:color="auto"/>
            </w:tcBorders>
          </w:tcPr>
          <w:p w14:paraId="2688B7CC" w14:textId="77777777" w:rsidR="001E76D2" w:rsidRPr="00D22D9E" w:rsidRDefault="001E76D2" w:rsidP="00537F93">
            <w:pPr>
              <w:spacing w:after="0" w:line="240" w:lineRule="auto"/>
              <w:ind w:firstLine="12"/>
              <w:rPr>
                <w:rFonts w:ascii="Times New Roman" w:eastAsia="Times New Roman" w:hAnsi="Times New Roman"/>
                <w:lang w:val="lt-LT"/>
              </w:rPr>
            </w:pPr>
            <w:r w:rsidRPr="00D22D9E">
              <w:rPr>
                <w:rFonts w:ascii="Times New Roman" w:eastAsia="Times New Roman" w:hAnsi="Times New Roman"/>
                <w:lang w:val="lt-LT"/>
              </w:rPr>
              <w:t>Ankstyvoji hemartrozė, kraujavimas raumenyse ar kraujavimas iš burnos</w:t>
            </w:r>
          </w:p>
        </w:tc>
        <w:tc>
          <w:tcPr>
            <w:tcW w:w="2268" w:type="dxa"/>
            <w:tcBorders>
              <w:top w:val="single" w:sz="4" w:space="0" w:color="auto"/>
            </w:tcBorders>
          </w:tcPr>
          <w:p w14:paraId="65FFD63D" w14:textId="77777777" w:rsidR="001E76D2" w:rsidRPr="00D22D9E" w:rsidRDefault="001E76D2" w:rsidP="00537F93">
            <w:pPr>
              <w:spacing w:after="0" w:line="240" w:lineRule="auto"/>
              <w:ind w:left="612" w:hanging="600"/>
              <w:rPr>
                <w:rFonts w:ascii="Times New Roman" w:eastAsia="Times New Roman" w:hAnsi="Times New Roman"/>
                <w:lang w:val="lt-LT"/>
              </w:rPr>
            </w:pPr>
            <w:r w:rsidRPr="00D22D9E">
              <w:rPr>
                <w:rFonts w:ascii="Times New Roman" w:eastAsia="Times New Roman" w:hAnsi="Times New Roman"/>
                <w:lang w:val="lt-LT"/>
              </w:rPr>
              <w:t>20–40</w:t>
            </w:r>
          </w:p>
        </w:tc>
        <w:tc>
          <w:tcPr>
            <w:tcW w:w="3175" w:type="dxa"/>
            <w:tcBorders>
              <w:top w:val="single" w:sz="4" w:space="0" w:color="auto"/>
            </w:tcBorders>
          </w:tcPr>
          <w:p w14:paraId="22CAC6CA" w14:textId="77777777" w:rsidR="001E76D2" w:rsidRPr="00D22D9E" w:rsidRDefault="001E76D2" w:rsidP="00537F93">
            <w:pPr>
              <w:spacing w:after="0" w:line="240" w:lineRule="auto"/>
              <w:ind w:firstLine="12"/>
              <w:rPr>
                <w:rFonts w:ascii="Times New Roman" w:eastAsia="Times New Roman" w:hAnsi="Times New Roman"/>
                <w:lang w:val="lt-LT"/>
              </w:rPr>
            </w:pPr>
            <w:r w:rsidRPr="00D22D9E">
              <w:rPr>
                <w:rFonts w:ascii="Times New Roman" w:eastAsia="Times New Roman" w:hAnsi="Times New Roman"/>
                <w:lang w:val="lt-LT"/>
              </w:rPr>
              <w:t xml:space="preserve">Kartoti kas 12–24 valandas. Mažiausiai 1 parą, kol kraujavimas, sprendžiant pagal skausmą, praeis arba pasiekiamas gijimas. </w:t>
            </w:r>
          </w:p>
        </w:tc>
      </w:tr>
      <w:tr w:rsidR="001E76D2" w:rsidRPr="00D22D9E" w14:paraId="76A1A387" w14:textId="77777777" w:rsidTr="003B47A7">
        <w:trPr>
          <w:cantSplit/>
        </w:trPr>
        <w:tc>
          <w:tcPr>
            <w:tcW w:w="3048" w:type="dxa"/>
          </w:tcPr>
          <w:p w14:paraId="1F69B922" w14:textId="77777777" w:rsidR="001E76D2" w:rsidRPr="00D22D9E" w:rsidRDefault="001E76D2" w:rsidP="00537F93">
            <w:pPr>
              <w:spacing w:after="0" w:line="240" w:lineRule="auto"/>
              <w:ind w:firstLine="12"/>
              <w:rPr>
                <w:rFonts w:ascii="Times New Roman" w:eastAsia="Times New Roman" w:hAnsi="Times New Roman"/>
                <w:lang w:val="lt-LT"/>
              </w:rPr>
            </w:pPr>
            <w:r w:rsidRPr="00D22D9E">
              <w:rPr>
                <w:rFonts w:ascii="Times New Roman" w:eastAsia="Times New Roman" w:hAnsi="Times New Roman"/>
                <w:lang w:val="lt-LT"/>
              </w:rPr>
              <w:t>Didesnė hemartrozė, kraujavimas raumenyse ar hematoma</w:t>
            </w:r>
          </w:p>
        </w:tc>
        <w:tc>
          <w:tcPr>
            <w:tcW w:w="2268" w:type="dxa"/>
          </w:tcPr>
          <w:p w14:paraId="35F004CD" w14:textId="77777777" w:rsidR="001E76D2" w:rsidRPr="00D22D9E" w:rsidRDefault="001E76D2" w:rsidP="00537F93">
            <w:pPr>
              <w:spacing w:after="0" w:line="240" w:lineRule="auto"/>
              <w:ind w:left="612" w:hanging="600"/>
              <w:rPr>
                <w:rFonts w:ascii="Times New Roman" w:eastAsia="Times New Roman" w:hAnsi="Times New Roman"/>
                <w:lang w:val="lt-LT"/>
              </w:rPr>
            </w:pPr>
            <w:r w:rsidRPr="00D22D9E">
              <w:rPr>
                <w:rFonts w:ascii="Times New Roman" w:eastAsia="Times New Roman" w:hAnsi="Times New Roman"/>
                <w:lang w:val="lt-LT"/>
              </w:rPr>
              <w:t>30–60</w:t>
            </w:r>
          </w:p>
        </w:tc>
        <w:tc>
          <w:tcPr>
            <w:tcW w:w="3175" w:type="dxa"/>
          </w:tcPr>
          <w:p w14:paraId="53F4EFD5" w14:textId="77777777" w:rsidR="001E76D2" w:rsidRPr="00D22D9E" w:rsidRDefault="001E76D2" w:rsidP="00537F93">
            <w:pPr>
              <w:spacing w:after="0" w:line="240" w:lineRule="auto"/>
              <w:ind w:firstLine="12"/>
              <w:rPr>
                <w:rFonts w:ascii="Times New Roman" w:eastAsia="Times New Roman" w:hAnsi="Times New Roman"/>
                <w:lang w:val="lt-LT"/>
              </w:rPr>
            </w:pPr>
            <w:r w:rsidRPr="00D22D9E">
              <w:rPr>
                <w:rFonts w:ascii="Times New Roman" w:eastAsia="Times New Roman" w:hAnsi="Times New Roman"/>
                <w:lang w:val="lt-LT"/>
              </w:rPr>
              <w:t>Kartoti infuziją kas 12–24 valandas 3–4 ar daugiau parų, kol skausmas ir ūmi negalia praeis.</w:t>
            </w:r>
          </w:p>
        </w:tc>
      </w:tr>
      <w:tr w:rsidR="001E76D2" w:rsidRPr="00D22D9E" w14:paraId="38A58F07" w14:textId="77777777" w:rsidTr="003B47A7">
        <w:trPr>
          <w:cantSplit/>
        </w:trPr>
        <w:tc>
          <w:tcPr>
            <w:tcW w:w="3048" w:type="dxa"/>
            <w:tcBorders>
              <w:bottom w:val="single" w:sz="4" w:space="0" w:color="auto"/>
            </w:tcBorders>
          </w:tcPr>
          <w:p w14:paraId="320B7A7D" w14:textId="77777777" w:rsidR="001E76D2" w:rsidRPr="00D22D9E" w:rsidRDefault="001E76D2" w:rsidP="00537F93">
            <w:pPr>
              <w:spacing w:after="0" w:line="240" w:lineRule="auto"/>
              <w:ind w:firstLine="12"/>
              <w:rPr>
                <w:rFonts w:ascii="Times New Roman" w:eastAsia="Times New Roman" w:hAnsi="Times New Roman"/>
                <w:lang w:val="lt-LT"/>
              </w:rPr>
            </w:pPr>
            <w:r w:rsidRPr="00D22D9E">
              <w:rPr>
                <w:rFonts w:ascii="Times New Roman" w:eastAsia="Times New Roman" w:hAnsi="Times New Roman"/>
                <w:lang w:val="lt-LT"/>
              </w:rPr>
              <w:t>Gyvybei pavojingas kraujavimas</w:t>
            </w:r>
          </w:p>
        </w:tc>
        <w:tc>
          <w:tcPr>
            <w:tcW w:w="2268" w:type="dxa"/>
            <w:tcBorders>
              <w:bottom w:val="single" w:sz="4" w:space="0" w:color="auto"/>
            </w:tcBorders>
          </w:tcPr>
          <w:p w14:paraId="7D66DE67" w14:textId="77777777" w:rsidR="001E76D2" w:rsidRPr="00D22D9E" w:rsidRDefault="001E76D2" w:rsidP="00537F93">
            <w:pPr>
              <w:spacing w:after="0" w:line="240" w:lineRule="auto"/>
              <w:ind w:left="612" w:hanging="600"/>
              <w:rPr>
                <w:rFonts w:ascii="Times New Roman" w:eastAsia="Times New Roman" w:hAnsi="Times New Roman"/>
                <w:lang w:val="lt-LT"/>
              </w:rPr>
            </w:pPr>
            <w:r w:rsidRPr="00D22D9E">
              <w:rPr>
                <w:rFonts w:ascii="Times New Roman" w:eastAsia="Times New Roman" w:hAnsi="Times New Roman"/>
                <w:lang w:val="lt-LT"/>
              </w:rPr>
              <w:t>60–100</w:t>
            </w:r>
          </w:p>
        </w:tc>
        <w:tc>
          <w:tcPr>
            <w:tcW w:w="3175" w:type="dxa"/>
            <w:tcBorders>
              <w:bottom w:val="single" w:sz="4" w:space="0" w:color="auto"/>
            </w:tcBorders>
          </w:tcPr>
          <w:p w14:paraId="6E6F232E" w14:textId="79988B39" w:rsidR="001E76D2" w:rsidRPr="00D22D9E" w:rsidRDefault="001E76D2" w:rsidP="00537F93">
            <w:pPr>
              <w:spacing w:after="0" w:line="240" w:lineRule="auto"/>
              <w:ind w:firstLine="12"/>
              <w:rPr>
                <w:rFonts w:ascii="Times New Roman" w:eastAsia="Times New Roman" w:hAnsi="Times New Roman"/>
                <w:lang w:val="lt-LT"/>
              </w:rPr>
            </w:pPr>
            <w:r w:rsidRPr="00D22D9E">
              <w:rPr>
                <w:rFonts w:ascii="Times New Roman" w:eastAsia="Times New Roman" w:hAnsi="Times New Roman"/>
                <w:lang w:val="lt-LT"/>
              </w:rPr>
              <w:t>Kartoti infuziją kas 8–24 valandas, kol praeis pavojus.</w:t>
            </w:r>
          </w:p>
        </w:tc>
      </w:tr>
      <w:tr w:rsidR="001E76D2" w:rsidRPr="00D22D9E" w14:paraId="72BF5B78" w14:textId="77777777" w:rsidTr="003B47A7">
        <w:trPr>
          <w:cantSplit/>
        </w:trPr>
        <w:tc>
          <w:tcPr>
            <w:tcW w:w="3048" w:type="dxa"/>
            <w:tcBorders>
              <w:right w:val="nil"/>
            </w:tcBorders>
          </w:tcPr>
          <w:p w14:paraId="426CC800" w14:textId="77777777" w:rsidR="001E76D2" w:rsidRPr="003B47A7" w:rsidRDefault="001E76D2" w:rsidP="00537F93">
            <w:pPr>
              <w:spacing w:after="0" w:line="240" w:lineRule="auto"/>
              <w:ind w:firstLine="12"/>
              <w:rPr>
                <w:rFonts w:ascii="Times New Roman" w:eastAsia="Times New Roman" w:hAnsi="Times New Roman"/>
                <w:b/>
                <w:bCs/>
                <w:lang w:val="lt-LT"/>
              </w:rPr>
            </w:pPr>
            <w:r w:rsidRPr="003B47A7">
              <w:rPr>
                <w:rFonts w:ascii="Times New Roman" w:eastAsia="Times New Roman" w:hAnsi="Times New Roman"/>
                <w:b/>
                <w:bCs/>
                <w:lang w:val="lt-LT"/>
              </w:rPr>
              <w:t>Chirurginė operacija</w:t>
            </w:r>
          </w:p>
        </w:tc>
        <w:tc>
          <w:tcPr>
            <w:tcW w:w="2268" w:type="dxa"/>
            <w:tcBorders>
              <w:left w:val="nil"/>
              <w:right w:val="nil"/>
            </w:tcBorders>
          </w:tcPr>
          <w:p w14:paraId="62417446" w14:textId="77777777" w:rsidR="001E76D2" w:rsidRPr="00D22D9E" w:rsidRDefault="001E76D2" w:rsidP="00537F93">
            <w:pPr>
              <w:spacing w:after="0" w:line="240" w:lineRule="auto"/>
              <w:ind w:left="612" w:hanging="600"/>
              <w:rPr>
                <w:rFonts w:ascii="Times New Roman" w:eastAsia="Times New Roman" w:hAnsi="Times New Roman"/>
                <w:lang w:val="lt-LT"/>
              </w:rPr>
            </w:pPr>
          </w:p>
        </w:tc>
        <w:tc>
          <w:tcPr>
            <w:tcW w:w="3175" w:type="dxa"/>
            <w:tcBorders>
              <w:left w:val="nil"/>
            </w:tcBorders>
          </w:tcPr>
          <w:p w14:paraId="04169E30" w14:textId="77777777" w:rsidR="001E76D2" w:rsidRPr="00D22D9E" w:rsidRDefault="001E76D2" w:rsidP="00537F93">
            <w:pPr>
              <w:spacing w:after="0" w:line="240" w:lineRule="auto"/>
              <w:ind w:firstLine="12"/>
              <w:rPr>
                <w:rFonts w:ascii="Times New Roman" w:eastAsia="Times New Roman" w:hAnsi="Times New Roman"/>
                <w:lang w:val="lt-LT"/>
              </w:rPr>
            </w:pPr>
          </w:p>
        </w:tc>
      </w:tr>
      <w:tr w:rsidR="001E76D2" w:rsidRPr="00D22D9E" w14:paraId="2F04F42D" w14:textId="77777777" w:rsidTr="003B47A7">
        <w:trPr>
          <w:cantSplit/>
        </w:trPr>
        <w:tc>
          <w:tcPr>
            <w:tcW w:w="3048" w:type="dxa"/>
          </w:tcPr>
          <w:p w14:paraId="3225081A" w14:textId="77777777" w:rsidR="001E76D2" w:rsidRPr="00D22D9E" w:rsidRDefault="001E76D2" w:rsidP="00537F93">
            <w:pPr>
              <w:spacing w:after="0" w:line="240" w:lineRule="auto"/>
              <w:ind w:firstLine="12"/>
              <w:rPr>
                <w:rFonts w:ascii="Times New Roman" w:eastAsia="Times New Roman" w:hAnsi="Times New Roman"/>
                <w:lang w:val="lt-LT"/>
              </w:rPr>
            </w:pPr>
            <w:r w:rsidRPr="003B47A7">
              <w:rPr>
                <w:rFonts w:ascii="Times New Roman" w:eastAsia="Times New Roman" w:hAnsi="Times New Roman"/>
                <w:i/>
                <w:iCs/>
                <w:lang w:val="lt-LT"/>
              </w:rPr>
              <w:t>Nedidelė</w:t>
            </w:r>
            <w:r w:rsidRPr="00D22D9E">
              <w:rPr>
                <w:rFonts w:ascii="Times New Roman" w:eastAsia="Times New Roman" w:hAnsi="Times New Roman"/>
                <w:lang w:val="lt-LT"/>
              </w:rPr>
              <w:br/>
              <w:t>Įskaitant dantų traukimą</w:t>
            </w:r>
          </w:p>
        </w:tc>
        <w:tc>
          <w:tcPr>
            <w:tcW w:w="2268" w:type="dxa"/>
          </w:tcPr>
          <w:p w14:paraId="51B48A83" w14:textId="77777777" w:rsidR="001E76D2" w:rsidRPr="00D22D9E" w:rsidRDefault="001E76D2" w:rsidP="00537F93">
            <w:pPr>
              <w:spacing w:after="0" w:line="240" w:lineRule="auto"/>
              <w:ind w:left="612" w:hanging="600"/>
              <w:rPr>
                <w:rFonts w:ascii="Times New Roman" w:eastAsia="Times New Roman" w:hAnsi="Times New Roman"/>
                <w:lang w:val="lt-LT"/>
              </w:rPr>
            </w:pPr>
            <w:r w:rsidRPr="00D22D9E">
              <w:rPr>
                <w:rFonts w:ascii="Times New Roman" w:eastAsia="Times New Roman" w:hAnsi="Times New Roman"/>
                <w:lang w:val="lt-LT"/>
              </w:rPr>
              <w:t>30–60</w:t>
            </w:r>
          </w:p>
        </w:tc>
        <w:tc>
          <w:tcPr>
            <w:tcW w:w="3175" w:type="dxa"/>
          </w:tcPr>
          <w:p w14:paraId="16329EDB" w14:textId="77777777" w:rsidR="001E76D2" w:rsidRPr="00D22D9E" w:rsidRDefault="001E76D2" w:rsidP="00537F93">
            <w:pPr>
              <w:spacing w:after="0" w:line="240" w:lineRule="auto"/>
              <w:ind w:firstLine="12"/>
              <w:rPr>
                <w:rFonts w:ascii="Times New Roman" w:eastAsia="Times New Roman" w:hAnsi="Times New Roman"/>
                <w:lang w:val="lt-LT"/>
              </w:rPr>
            </w:pPr>
            <w:r w:rsidRPr="00D22D9E">
              <w:rPr>
                <w:rFonts w:ascii="Times New Roman" w:eastAsia="Times New Roman" w:hAnsi="Times New Roman"/>
                <w:lang w:val="lt-LT"/>
              </w:rPr>
              <w:t>Infuzija kas 24 valandas mažiausiai 1 parą, kol pasiekiamas gijimas.</w:t>
            </w:r>
          </w:p>
        </w:tc>
      </w:tr>
      <w:tr w:rsidR="001E76D2" w:rsidRPr="00D22D9E" w14:paraId="79A754AE" w14:textId="77777777" w:rsidTr="003B47A7">
        <w:trPr>
          <w:cantSplit/>
        </w:trPr>
        <w:tc>
          <w:tcPr>
            <w:tcW w:w="3048" w:type="dxa"/>
          </w:tcPr>
          <w:p w14:paraId="6C183A29" w14:textId="77777777" w:rsidR="001E76D2" w:rsidRPr="003B47A7" w:rsidRDefault="001E76D2" w:rsidP="00537F93">
            <w:pPr>
              <w:spacing w:after="0" w:line="240" w:lineRule="auto"/>
              <w:ind w:firstLine="12"/>
              <w:rPr>
                <w:rFonts w:ascii="Times New Roman" w:eastAsia="Times New Roman" w:hAnsi="Times New Roman"/>
                <w:i/>
                <w:iCs/>
                <w:lang w:val="lt-LT"/>
              </w:rPr>
            </w:pPr>
            <w:r w:rsidRPr="003B47A7">
              <w:rPr>
                <w:rFonts w:ascii="Times New Roman" w:eastAsia="Times New Roman" w:hAnsi="Times New Roman"/>
                <w:i/>
                <w:iCs/>
                <w:lang w:val="lt-LT"/>
              </w:rPr>
              <w:lastRenderedPageBreak/>
              <w:t>Didelė</w:t>
            </w:r>
          </w:p>
        </w:tc>
        <w:tc>
          <w:tcPr>
            <w:tcW w:w="2268" w:type="dxa"/>
          </w:tcPr>
          <w:p w14:paraId="787C3299" w14:textId="77777777" w:rsidR="001E76D2" w:rsidRPr="00D22D9E" w:rsidRDefault="001E76D2" w:rsidP="00537F93">
            <w:pPr>
              <w:spacing w:after="0" w:line="240" w:lineRule="auto"/>
              <w:ind w:left="11"/>
              <w:rPr>
                <w:rFonts w:ascii="Times New Roman" w:eastAsia="Times New Roman" w:hAnsi="Times New Roman"/>
                <w:lang w:val="lt-LT"/>
              </w:rPr>
            </w:pPr>
            <w:r w:rsidRPr="00D22D9E">
              <w:rPr>
                <w:rFonts w:ascii="Times New Roman" w:eastAsia="Times New Roman" w:hAnsi="Times New Roman"/>
                <w:lang w:val="lt-LT"/>
              </w:rPr>
              <w:t>80–100</w:t>
            </w:r>
          </w:p>
          <w:p w14:paraId="4FAE1396" w14:textId="77777777" w:rsidR="001E76D2" w:rsidRPr="00D22D9E" w:rsidRDefault="001E76D2" w:rsidP="00537F93">
            <w:pPr>
              <w:spacing w:after="0" w:line="240" w:lineRule="auto"/>
              <w:ind w:left="11"/>
              <w:rPr>
                <w:rFonts w:ascii="Times New Roman" w:eastAsia="Times New Roman" w:hAnsi="Times New Roman"/>
                <w:lang w:val="lt-LT"/>
              </w:rPr>
            </w:pPr>
            <w:r w:rsidRPr="00D22D9E">
              <w:rPr>
                <w:rFonts w:ascii="Times New Roman" w:eastAsia="Times New Roman" w:hAnsi="Times New Roman"/>
                <w:lang w:val="lt-LT"/>
              </w:rPr>
              <w:t>(prieš operaciją ir po jos)</w:t>
            </w:r>
          </w:p>
        </w:tc>
        <w:tc>
          <w:tcPr>
            <w:tcW w:w="3175" w:type="dxa"/>
          </w:tcPr>
          <w:p w14:paraId="64325302" w14:textId="77777777" w:rsidR="001E76D2" w:rsidRPr="00D22D9E" w:rsidRDefault="001E76D2" w:rsidP="00537F93">
            <w:pPr>
              <w:spacing w:after="0" w:line="240" w:lineRule="auto"/>
              <w:ind w:firstLine="12"/>
              <w:rPr>
                <w:rFonts w:ascii="Times New Roman" w:eastAsia="Times New Roman" w:hAnsi="Times New Roman"/>
                <w:lang w:val="lt-LT"/>
              </w:rPr>
            </w:pPr>
            <w:r w:rsidRPr="00D22D9E">
              <w:rPr>
                <w:rFonts w:ascii="Times New Roman" w:eastAsia="Times New Roman" w:hAnsi="Times New Roman"/>
                <w:lang w:val="lt-LT"/>
              </w:rPr>
              <w:t>Kartoti infuziją kas 8–24 valandas iki adekvataus žaizdos gijimo, toliau tęsti gydymą mažiausiai 7 paras, kad būtų palaikomas VIII faktoriaus aktyvumas nuo 30% iki 60% (TV/dl).</w:t>
            </w:r>
          </w:p>
        </w:tc>
      </w:tr>
    </w:tbl>
    <w:p w14:paraId="23689910" w14:textId="77777777" w:rsidR="001E76D2" w:rsidRPr="00D22D9E" w:rsidRDefault="001E76D2" w:rsidP="001E76D2">
      <w:pPr>
        <w:spacing w:after="0" w:line="240" w:lineRule="auto"/>
        <w:rPr>
          <w:rFonts w:ascii="Times New Roman" w:eastAsia="Times New Roman" w:hAnsi="Times New Roman"/>
          <w:highlight w:val="yellow"/>
          <w:lang w:val="lt-LT"/>
        </w:rPr>
      </w:pPr>
    </w:p>
    <w:p w14:paraId="7EC4CC68" w14:textId="4BBDE132"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Tam tikrais atvejais (pvz., esant žemam inhibitoriaus titrui) gali prireikti skirti didesnes nei apskaičiuojamas taikant šią formulę vaisto dozes.</w:t>
      </w:r>
    </w:p>
    <w:p w14:paraId="3745CBA6" w14:textId="77777777" w:rsidR="00DB3C7C" w:rsidRPr="00D22D9E" w:rsidRDefault="00DB3C7C" w:rsidP="001E76D2">
      <w:pPr>
        <w:spacing w:after="0" w:line="240" w:lineRule="auto"/>
        <w:rPr>
          <w:rFonts w:ascii="Times New Roman" w:eastAsia="Times New Roman" w:hAnsi="Times New Roman"/>
          <w:lang w:val="lt-LT"/>
        </w:rPr>
      </w:pPr>
    </w:p>
    <w:p w14:paraId="25ABEB91" w14:textId="77777777" w:rsidR="001E76D2" w:rsidRPr="003B47A7" w:rsidRDefault="001E76D2" w:rsidP="001E76D2">
      <w:pPr>
        <w:spacing w:after="0" w:line="240" w:lineRule="auto"/>
        <w:rPr>
          <w:rFonts w:ascii="Times New Roman" w:eastAsia="Times New Roman" w:hAnsi="Times New Roman"/>
          <w:i/>
          <w:iCs/>
          <w:lang w:val="lt-LT"/>
        </w:rPr>
      </w:pPr>
      <w:r w:rsidRPr="003B47A7">
        <w:rPr>
          <w:rFonts w:ascii="Times New Roman" w:eastAsia="Times New Roman" w:hAnsi="Times New Roman"/>
          <w:i/>
          <w:iCs/>
          <w:lang w:val="lt-LT"/>
        </w:rPr>
        <w:t>Ilgalaikė profilaktika</w:t>
      </w:r>
    </w:p>
    <w:p w14:paraId="12E0EC2B" w14:textId="77777777" w:rsidR="00DB3C7C" w:rsidRPr="00D22D9E" w:rsidRDefault="00DB3C7C" w:rsidP="001E76D2">
      <w:pPr>
        <w:spacing w:after="0" w:line="240" w:lineRule="auto"/>
        <w:rPr>
          <w:rFonts w:ascii="Times New Roman" w:eastAsia="Times New Roman" w:hAnsi="Times New Roman"/>
          <w:lang w:val="lt-LT"/>
        </w:rPr>
      </w:pPr>
    </w:p>
    <w:p w14:paraId="4F78DA90" w14:textId="4545692E" w:rsidR="001E76D2" w:rsidRPr="00D22D9E" w:rsidRDefault="001E76D2" w:rsidP="001E76D2">
      <w:pPr>
        <w:spacing w:after="0" w:line="240" w:lineRule="auto"/>
        <w:rPr>
          <w:rFonts w:ascii="Times New Roman" w:eastAsia="Times New Roman" w:hAnsi="Times New Roman"/>
          <w:lang w:val="lt-LT"/>
        </w:rPr>
      </w:pPr>
      <w:bookmarkStart w:id="10" w:name="_Hlk57621982"/>
      <w:r w:rsidRPr="00D22D9E">
        <w:rPr>
          <w:rFonts w:ascii="Times New Roman" w:eastAsia="Times New Roman" w:hAnsi="Times New Roman"/>
          <w:lang w:val="lt-LT"/>
        </w:rPr>
        <w:t>Ilgalaikei kraujavimo profilaktikai pacientams, sergantiems sunkia hemofilija A, įprastai skiriama nuo 20 iki 40 TV VIII faktoriaus/kg kūno svorio kas 2–3 paras. Kai kuriais atvejais, ypač jaunesniems pacientams, gali būti reikalingas trumpesnis vartojimo laikotarpis ar didesnės dozės</w:t>
      </w:r>
      <w:bookmarkEnd w:id="10"/>
      <w:r w:rsidRPr="00D22D9E">
        <w:rPr>
          <w:rFonts w:ascii="Times New Roman" w:eastAsia="Times New Roman" w:hAnsi="Times New Roman"/>
          <w:lang w:val="lt-LT"/>
        </w:rPr>
        <w:t xml:space="preserve">. </w:t>
      </w:r>
    </w:p>
    <w:p w14:paraId="6A65ABB0" w14:textId="77777777" w:rsidR="001E76D2" w:rsidRPr="00D22D9E" w:rsidRDefault="001E76D2" w:rsidP="001E76D2">
      <w:pPr>
        <w:spacing w:after="0" w:line="240" w:lineRule="auto"/>
        <w:rPr>
          <w:rFonts w:ascii="Times New Roman" w:eastAsia="Times New Roman" w:hAnsi="Times New Roman"/>
          <w:lang w:val="lt-LT"/>
        </w:rPr>
      </w:pPr>
    </w:p>
    <w:p w14:paraId="597875EC" w14:textId="77777777" w:rsidR="001E76D2" w:rsidRPr="003B47A7" w:rsidRDefault="001E76D2" w:rsidP="001E76D2">
      <w:pPr>
        <w:keepNext/>
        <w:keepLines/>
        <w:spacing w:after="0" w:line="240" w:lineRule="auto"/>
        <w:rPr>
          <w:rFonts w:ascii="Times New Roman" w:eastAsia="Times New Roman" w:hAnsi="Times New Roman"/>
          <w:i/>
          <w:iCs/>
          <w:lang w:val="lt-LT"/>
        </w:rPr>
      </w:pPr>
      <w:r w:rsidRPr="003B47A7">
        <w:rPr>
          <w:rFonts w:ascii="Times New Roman" w:eastAsia="Times New Roman" w:hAnsi="Times New Roman"/>
          <w:i/>
          <w:iCs/>
          <w:lang w:val="lt-LT"/>
        </w:rPr>
        <w:t>Dozavimas gydant von Willebrando ligą</w:t>
      </w:r>
    </w:p>
    <w:p w14:paraId="473A3871" w14:textId="77777777" w:rsidR="00DB3C7C" w:rsidRPr="00D22D9E" w:rsidRDefault="00DB3C7C" w:rsidP="001E76D2">
      <w:pPr>
        <w:spacing w:after="0" w:line="240" w:lineRule="auto"/>
        <w:rPr>
          <w:rFonts w:ascii="Times New Roman" w:eastAsia="Times New Roman" w:hAnsi="Times New Roman"/>
          <w:lang w:val="lt-LT"/>
        </w:rPr>
      </w:pPr>
    </w:p>
    <w:p w14:paraId="7D50C9A7" w14:textId="1D2C01B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Pakaitinis gydymas IMMUNATE siekiant išvengti hemoragijų skiriamas pagal hemofilijos A gydymo gaires. </w:t>
      </w:r>
    </w:p>
    <w:p w14:paraId="3C4A8C3E" w14:textId="77777777" w:rsidR="00DB3C7C" w:rsidRPr="00D22D9E" w:rsidRDefault="00DB3C7C" w:rsidP="001E76D2">
      <w:pPr>
        <w:spacing w:after="0" w:line="240" w:lineRule="auto"/>
        <w:rPr>
          <w:rFonts w:ascii="Times New Roman" w:eastAsia="Times New Roman" w:hAnsi="Times New Roman"/>
          <w:lang w:val="lt-LT"/>
        </w:rPr>
      </w:pPr>
    </w:p>
    <w:p w14:paraId="1F551397"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Kadangi IMMUNATE sudėtyje yra santykinai didelis VIII faktoriaus kiekis, lyginant su vWF kiekiu, gydantis gydytojas turi žinoti, kad ilgą laiką gydant gali per daug padidėti VIII:C faktoriaus koncentracija ir padidėti trombozių riziką.</w:t>
      </w:r>
    </w:p>
    <w:p w14:paraId="1DDD4E84" w14:textId="12F2FA4C" w:rsidR="001E76D2" w:rsidRPr="00D22D9E" w:rsidRDefault="001E76D2" w:rsidP="001E76D2">
      <w:pPr>
        <w:keepNext/>
        <w:spacing w:after="0" w:line="240" w:lineRule="auto"/>
        <w:outlineLvl w:val="2"/>
        <w:rPr>
          <w:rFonts w:ascii="Times New Roman" w:hAnsi="Times New Roman"/>
          <w:bCs/>
          <w:u w:val="single"/>
          <w:lang w:val="lt-LT" w:eastAsia="lt-LT"/>
        </w:rPr>
      </w:pPr>
    </w:p>
    <w:p w14:paraId="4FFFFDC0" w14:textId="0F1CC14B" w:rsidR="00DB3C7C" w:rsidRPr="00D22D9E" w:rsidRDefault="00DB3C7C" w:rsidP="00DB3C7C">
      <w:pPr>
        <w:tabs>
          <w:tab w:val="left" w:pos="5529"/>
        </w:tabs>
        <w:spacing w:after="0" w:line="240" w:lineRule="auto"/>
        <w:rPr>
          <w:rFonts w:ascii="Times New Roman" w:hAnsi="Times New Roman"/>
          <w:i/>
          <w:iCs/>
          <w:lang w:val="lt-LT" w:eastAsia="lt-LT"/>
        </w:rPr>
      </w:pPr>
      <w:bookmarkStart w:id="11" w:name="_Hlk48921265"/>
      <w:r w:rsidRPr="00D22D9E">
        <w:rPr>
          <w:rFonts w:ascii="Times New Roman" w:hAnsi="Times New Roman"/>
          <w:i/>
          <w:iCs/>
          <w:lang w:val="lt-LT" w:eastAsia="lt-LT"/>
        </w:rPr>
        <w:t>Vaikų populiacija</w:t>
      </w:r>
    </w:p>
    <w:p w14:paraId="5D300794" w14:textId="217DFD92" w:rsidR="00DB3C7C" w:rsidRDefault="00DB3C7C" w:rsidP="00DB3C7C">
      <w:pPr>
        <w:tabs>
          <w:tab w:val="left" w:pos="5529"/>
        </w:tabs>
        <w:spacing w:after="0" w:line="240" w:lineRule="auto"/>
        <w:rPr>
          <w:rFonts w:ascii="Times New Roman" w:hAnsi="Times New Roman"/>
          <w:i/>
          <w:iCs/>
          <w:lang w:val="lt-LT" w:eastAsia="lt-LT"/>
        </w:rPr>
      </w:pPr>
    </w:p>
    <w:p w14:paraId="5B505107" w14:textId="40599855" w:rsidR="005B0373" w:rsidRPr="00D22D9E" w:rsidRDefault="005B0373" w:rsidP="005B0373">
      <w:pPr>
        <w:keepNext/>
        <w:spacing w:after="0" w:line="240" w:lineRule="auto"/>
        <w:outlineLvl w:val="2"/>
        <w:rPr>
          <w:rFonts w:ascii="Times New Roman" w:hAnsi="Times New Roman"/>
          <w:lang w:val="lt-LT" w:eastAsia="lt-LT"/>
        </w:rPr>
      </w:pPr>
      <w:r w:rsidRPr="00D22D9E">
        <w:rPr>
          <w:rFonts w:ascii="Times New Roman" w:hAnsi="Times New Roman"/>
          <w:lang w:val="lt-LT" w:eastAsia="lt-LT"/>
        </w:rPr>
        <w:t>Reikia atsargiai skirti vaistinį preparatą vaikams iki 6 metų, turintiems ribotą VIII faktoriaus vaistinių preparatų vartojimo patirtį, nes apie šią pacientų grupę turima mažai duomenų.</w:t>
      </w:r>
    </w:p>
    <w:p w14:paraId="79758CB9" w14:textId="77777777" w:rsidR="005B0373" w:rsidRPr="00D22D9E" w:rsidRDefault="005B0373" w:rsidP="00DB3C7C">
      <w:pPr>
        <w:tabs>
          <w:tab w:val="left" w:pos="5529"/>
        </w:tabs>
        <w:spacing w:after="0" w:line="240" w:lineRule="auto"/>
        <w:rPr>
          <w:rFonts w:ascii="Times New Roman" w:hAnsi="Times New Roman"/>
          <w:i/>
          <w:iCs/>
          <w:lang w:val="lt-LT" w:eastAsia="lt-LT"/>
        </w:rPr>
      </w:pPr>
    </w:p>
    <w:p w14:paraId="0E78EBF0" w14:textId="30CF4CFA" w:rsidR="00DB3C7C" w:rsidRPr="00776937" w:rsidRDefault="001A27D0" w:rsidP="00DB3C7C">
      <w:pPr>
        <w:keepNext/>
        <w:spacing w:after="0" w:line="240" w:lineRule="auto"/>
        <w:outlineLvl w:val="2"/>
        <w:rPr>
          <w:rFonts w:ascii="Times New Roman" w:hAnsi="Times New Roman"/>
          <w:lang w:val="lt-LT" w:eastAsia="lt-LT"/>
        </w:rPr>
      </w:pPr>
      <w:r w:rsidRPr="003B47A7">
        <w:rPr>
          <w:rFonts w:ascii="Times New Roman" w:hAnsi="Times New Roman"/>
          <w:lang w:val="lt-LT"/>
        </w:rPr>
        <w:t>Dozavimas hemofilija A sergantiems vaikams ir paaugliams iki 18</w:t>
      </w:r>
      <w:r w:rsidR="008C5285" w:rsidRPr="003B47A7">
        <w:rPr>
          <w:rFonts w:ascii="Times New Roman" w:hAnsi="Times New Roman"/>
          <w:lang w:val="lt-LT"/>
        </w:rPr>
        <w:t> </w:t>
      </w:r>
      <w:r w:rsidRPr="003B47A7">
        <w:rPr>
          <w:rFonts w:ascii="Times New Roman" w:hAnsi="Times New Roman"/>
          <w:lang w:val="lt-LT"/>
        </w:rPr>
        <w:t xml:space="preserve">metų pagrįstas kūno svoriu, todėl paprastai </w:t>
      </w:r>
      <w:r w:rsidR="004F73FB" w:rsidRPr="003B47A7">
        <w:rPr>
          <w:rFonts w:ascii="Times New Roman" w:hAnsi="Times New Roman"/>
          <w:lang w:val="lt-LT"/>
        </w:rPr>
        <w:t>vadovaujamasi</w:t>
      </w:r>
      <w:r w:rsidRPr="003B47A7">
        <w:rPr>
          <w:rFonts w:ascii="Times New Roman" w:hAnsi="Times New Roman"/>
          <w:lang w:val="lt-LT"/>
        </w:rPr>
        <w:t xml:space="preserve"> tomis pačiomis gairėmis kaip ir suaugusiesiems. </w:t>
      </w:r>
      <w:r w:rsidR="008C5285" w:rsidRPr="003B47A7">
        <w:rPr>
          <w:rFonts w:ascii="Times New Roman" w:hAnsi="Times New Roman"/>
          <w:lang w:val="lt-LT"/>
        </w:rPr>
        <w:t xml:space="preserve">Kiekvienu atveju vartotiną kiekį ir vartojimo dažnį reikia nustatyti atskirai, atsižvelgiant į klinikinį efektą </w:t>
      </w:r>
      <w:r w:rsidRPr="003B47A7">
        <w:rPr>
          <w:rFonts w:ascii="Times New Roman" w:hAnsi="Times New Roman"/>
          <w:lang w:val="lt-LT"/>
        </w:rPr>
        <w:t>(žr. 4.4 skyrių)</w:t>
      </w:r>
      <w:bookmarkStart w:id="12" w:name="_Hlk49973383"/>
      <w:r w:rsidR="001D5AE3" w:rsidRPr="00776937">
        <w:rPr>
          <w:rFonts w:ascii="Times New Roman" w:hAnsi="Times New Roman"/>
          <w:lang w:val="lt-LT"/>
        </w:rPr>
        <w:t>.</w:t>
      </w:r>
      <w:r w:rsidR="005B0373">
        <w:rPr>
          <w:rFonts w:ascii="Times New Roman" w:hAnsi="Times New Roman"/>
          <w:lang w:val="lt-LT"/>
        </w:rPr>
        <w:t xml:space="preserve"> </w:t>
      </w:r>
      <w:r w:rsidR="005B0373" w:rsidRPr="00D22D9E">
        <w:rPr>
          <w:rFonts w:ascii="Times New Roman" w:eastAsia="Times New Roman" w:hAnsi="Times New Roman"/>
          <w:lang w:val="lt-LT"/>
        </w:rPr>
        <w:t xml:space="preserve">Kai kuriais atvejais, ypač jaunesniems pacientams, gali būti reikalingas trumpesnis vartojimo laikotarpis ar didesnės dozės. </w:t>
      </w:r>
      <w:bookmarkEnd w:id="12"/>
    </w:p>
    <w:bookmarkEnd w:id="11"/>
    <w:p w14:paraId="38863144" w14:textId="77777777" w:rsidR="00DB3C7C" w:rsidRPr="00776937" w:rsidRDefault="00DB3C7C" w:rsidP="00DB3C7C">
      <w:pPr>
        <w:keepNext/>
        <w:spacing w:after="0" w:line="240" w:lineRule="auto"/>
        <w:outlineLvl w:val="2"/>
        <w:rPr>
          <w:rFonts w:ascii="Times New Roman" w:hAnsi="Times New Roman"/>
          <w:bCs/>
          <w:u w:val="single"/>
          <w:lang w:val="lt-LT" w:eastAsia="lt-LT"/>
        </w:rPr>
      </w:pPr>
    </w:p>
    <w:p w14:paraId="4E19DC71" w14:textId="140B17C6" w:rsidR="001E76D2" w:rsidRPr="00D22D9E" w:rsidRDefault="001E76D2" w:rsidP="001E76D2">
      <w:pPr>
        <w:keepNext/>
        <w:spacing w:after="0" w:line="240" w:lineRule="auto"/>
        <w:outlineLvl w:val="2"/>
        <w:rPr>
          <w:rFonts w:ascii="Times New Roman" w:hAnsi="Times New Roman"/>
          <w:u w:val="single"/>
          <w:lang w:val="lt-LT" w:eastAsia="lt-LT"/>
        </w:rPr>
      </w:pPr>
      <w:r w:rsidRPr="00D22D9E">
        <w:rPr>
          <w:rFonts w:ascii="Times New Roman" w:hAnsi="Times New Roman"/>
          <w:u w:val="single"/>
          <w:lang w:val="lt-LT" w:eastAsia="lt-LT"/>
        </w:rPr>
        <w:t>Vartojimo metodas</w:t>
      </w:r>
    </w:p>
    <w:p w14:paraId="47D606CB" w14:textId="77777777" w:rsidR="00E816E9" w:rsidRPr="00D22D9E" w:rsidRDefault="00E816E9" w:rsidP="00E816E9">
      <w:pPr>
        <w:keepNext/>
        <w:spacing w:after="0" w:line="240" w:lineRule="auto"/>
        <w:outlineLvl w:val="2"/>
        <w:rPr>
          <w:rFonts w:ascii="Times New Roman" w:hAnsi="Times New Roman"/>
          <w:u w:val="single"/>
          <w:lang w:val="lt-LT" w:eastAsia="lt-LT"/>
        </w:rPr>
      </w:pPr>
    </w:p>
    <w:p w14:paraId="512AC79F" w14:textId="53277417" w:rsidR="001E76D2" w:rsidRPr="00D22D9E" w:rsidRDefault="00743263" w:rsidP="003B47A7">
      <w:pPr>
        <w:keepNext/>
        <w:spacing w:after="0" w:line="240" w:lineRule="auto"/>
        <w:outlineLvl w:val="2"/>
        <w:rPr>
          <w:rFonts w:ascii="Times New Roman" w:hAnsi="Times New Roman"/>
          <w:lang w:val="lt-LT" w:eastAsia="lt-LT"/>
        </w:rPr>
      </w:pPr>
      <w:bookmarkStart w:id="13" w:name="_Hlk49974179"/>
      <w:r w:rsidRPr="00D22D9E">
        <w:rPr>
          <w:rFonts w:ascii="Times New Roman" w:hAnsi="Times New Roman"/>
          <w:lang w:val="lt-LT" w:eastAsia="lt-LT"/>
        </w:rPr>
        <w:t>Leisti</w:t>
      </w:r>
      <w:bookmarkEnd w:id="13"/>
      <w:r w:rsidRPr="00D22D9E">
        <w:rPr>
          <w:rFonts w:ascii="Times New Roman" w:hAnsi="Times New Roman"/>
          <w:lang w:val="lt-LT" w:eastAsia="lt-LT"/>
        </w:rPr>
        <w:t xml:space="preserve"> </w:t>
      </w:r>
      <w:r w:rsidR="001E76D2" w:rsidRPr="00D22D9E">
        <w:rPr>
          <w:rFonts w:ascii="Times New Roman" w:hAnsi="Times New Roman"/>
          <w:lang w:val="lt-LT" w:eastAsia="lt-LT"/>
        </w:rPr>
        <w:t>į veną</w:t>
      </w:r>
      <w:r w:rsidRPr="00D22D9E">
        <w:rPr>
          <w:rFonts w:ascii="Times New Roman" w:hAnsi="Times New Roman"/>
          <w:lang w:val="lt-LT" w:eastAsia="lt-LT"/>
        </w:rPr>
        <w:t>.</w:t>
      </w:r>
    </w:p>
    <w:p w14:paraId="38D24179" w14:textId="77777777" w:rsidR="00E816E9" w:rsidRPr="00D22D9E" w:rsidRDefault="00E816E9" w:rsidP="001E76D2">
      <w:pPr>
        <w:spacing w:after="0" w:line="240" w:lineRule="auto"/>
        <w:rPr>
          <w:rFonts w:ascii="Times New Roman" w:hAnsi="Times New Roman"/>
          <w:lang w:val="lt-LT" w:eastAsia="lt-LT"/>
        </w:rPr>
      </w:pPr>
    </w:p>
    <w:p w14:paraId="7139002A" w14:textId="54B0EF58" w:rsidR="001E76D2"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 xml:space="preserve">IMMUNATE turi būti lėtai </w:t>
      </w:r>
      <w:r w:rsidR="00743263" w:rsidRPr="00D22D9E">
        <w:rPr>
          <w:rFonts w:ascii="Times New Roman" w:hAnsi="Times New Roman"/>
          <w:lang w:val="lt-LT" w:eastAsia="lt-LT"/>
        </w:rPr>
        <w:t xml:space="preserve">leidžiamas </w:t>
      </w:r>
      <w:r w:rsidRPr="00D22D9E">
        <w:rPr>
          <w:rFonts w:ascii="Times New Roman" w:hAnsi="Times New Roman"/>
          <w:lang w:val="lt-LT" w:eastAsia="lt-LT"/>
        </w:rPr>
        <w:t xml:space="preserve">į veną. Didžiausias </w:t>
      </w:r>
      <w:r w:rsidR="00743263" w:rsidRPr="00D22D9E">
        <w:rPr>
          <w:rFonts w:ascii="Times New Roman" w:hAnsi="Times New Roman"/>
          <w:lang w:val="lt-LT" w:eastAsia="lt-LT"/>
        </w:rPr>
        <w:t xml:space="preserve">leidimo </w:t>
      </w:r>
      <w:r w:rsidRPr="00D22D9E">
        <w:rPr>
          <w:rFonts w:ascii="Times New Roman" w:hAnsi="Times New Roman"/>
          <w:lang w:val="lt-LT" w:eastAsia="lt-LT"/>
        </w:rPr>
        <w:t>greitis neturėtų viršyti 2 ml per minutę.</w:t>
      </w:r>
    </w:p>
    <w:p w14:paraId="68EE69F1" w14:textId="77777777" w:rsidR="00EB774A" w:rsidRPr="00D22D9E" w:rsidRDefault="00EB774A" w:rsidP="001E76D2">
      <w:pPr>
        <w:spacing w:after="0" w:line="240" w:lineRule="auto"/>
        <w:rPr>
          <w:rFonts w:ascii="Times New Roman" w:hAnsi="Times New Roman"/>
          <w:lang w:val="lt-LT" w:eastAsia="lt-LT"/>
        </w:rPr>
      </w:pPr>
    </w:p>
    <w:p w14:paraId="37AF0715" w14:textId="411C4575" w:rsidR="00EB774A" w:rsidRPr="00D22D9E" w:rsidRDefault="00EB774A" w:rsidP="00EB774A">
      <w:pPr>
        <w:keepNext/>
        <w:spacing w:after="0" w:line="240" w:lineRule="auto"/>
        <w:outlineLvl w:val="2"/>
        <w:rPr>
          <w:rFonts w:ascii="Times New Roman" w:hAnsi="Times New Roman"/>
          <w:u w:val="single"/>
          <w:lang w:val="lt-LT" w:eastAsia="lt-LT"/>
        </w:rPr>
      </w:pPr>
      <w:r w:rsidRPr="003B47A7">
        <w:rPr>
          <w:rFonts w:ascii="Times New Roman" w:hAnsi="Times New Roman"/>
          <w:i/>
          <w:iCs/>
          <w:lang w:val="lt-LT"/>
        </w:rPr>
        <w:t>Atsargumo priemonės</w:t>
      </w:r>
      <w:r w:rsidR="00541B5C">
        <w:rPr>
          <w:rFonts w:ascii="Times New Roman" w:hAnsi="Times New Roman"/>
          <w:i/>
          <w:iCs/>
          <w:lang w:val="lt-LT"/>
        </w:rPr>
        <w:t xml:space="preserve"> </w:t>
      </w:r>
      <w:r w:rsidRPr="003B47A7">
        <w:rPr>
          <w:rFonts w:ascii="Times New Roman" w:hAnsi="Times New Roman"/>
          <w:i/>
          <w:iCs/>
          <w:lang w:val="lt-LT"/>
        </w:rPr>
        <w:t xml:space="preserve">prieš ruošiant ar </w:t>
      </w:r>
      <w:r w:rsidR="00EC0502">
        <w:rPr>
          <w:rFonts w:ascii="Times New Roman" w:hAnsi="Times New Roman"/>
          <w:i/>
          <w:iCs/>
          <w:lang w:val="lt-LT"/>
        </w:rPr>
        <w:t>vartojant</w:t>
      </w:r>
      <w:r w:rsidRPr="003B47A7">
        <w:rPr>
          <w:rFonts w:ascii="Times New Roman" w:hAnsi="Times New Roman"/>
          <w:i/>
          <w:iCs/>
          <w:lang w:val="lt-LT"/>
        </w:rPr>
        <w:t xml:space="preserve"> šį vaistinį preparatą.</w:t>
      </w:r>
    </w:p>
    <w:p w14:paraId="32C8508E" w14:textId="77777777" w:rsidR="001E76D2" w:rsidRPr="00D22D9E" w:rsidRDefault="001E76D2" w:rsidP="001E76D2">
      <w:pPr>
        <w:spacing w:after="0" w:line="240" w:lineRule="auto"/>
        <w:rPr>
          <w:rFonts w:ascii="Times New Roman" w:hAnsi="Times New Roman"/>
          <w:lang w:val="lt-LT"/>
        </w:rPr>
      </w:pPr>
    </w:p>
    <w:p w14:paraId="49C736D2"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Vaistinio preparato ištirpinimo instrukcijos aprašytos 6.6 skyriuje.</w:t>
      </w:r>
    </w:p>
    <w:p w14:paraId="7A8EEAF4" w14:textId="77777777" w:rsidR="001E76D2" w:rsidRPr="00D22D9E" w:rsidRDefault="001E76D2" w:rsidP="001E76D2">
      <w:pPr>
        <w:spacing w:after="0" w:line="240" w:lineRule="auto"/>
        <w:rPr>
          <w:rFonts w:ascii="Times New Roman" w:hAnsi="Times New Roman"/>
          <w:lang w:val="lt-LT"/>
        </w:rPr>
      </w:pPr>
    </w:p>
    <w:p w14:paraId="57D89C95" w14:textId="77777777" w:rsidR="001E76D2" w:rsidRPr="00D22D9E" w:rsidRDefault="001E76D2" w:rsidP="001E76D2">
      <w:pPr>
        <w:keepNext/>
        <w:keepLines/>
        <w:spacing w:after="0" w:line="240" w:lineRule="auto"/>
        <w:ind w:left="567" w:hanging="567"/>
        <w:outlineLvl w:val="2"/>
        <w:rPr>
          <w:rFonts w:ascii="Times New Roman" w:hAnsi="Times New Roman"/>
          <w:b/>
          <w:bCs/>
          <w:kern w:val="28"/>
          <w:lang w:val="lt-LT" w:eastAsia="lt-LT"/>
        </w:rPr>
      </w:pPr>
      <w:r w:rsidRPr="00D22D9E">
        <w:rPr>
          <w:rFonts w:ascii="Times New Roman" w:hAnsi="Times New Roman"/>
          <w:b/>
          <w:bCs/>
          <w:kern w:val="28"/>
          <w:lang w:val="lt-LT" w:eastAsia="lt-LT"/>
        </w:rPr>
        <w:t>4.3</w:t>
      </w:r>
      <w:r w:rsidRPr="00D22D9E">
        <w:rPr>
          <w:rFonts w:ascii="Times New Roman" w:hAnsi="Times New Roman"/>
          <w:b/>
          <w:bCs/>
          <w:kern w:val="28"/>
          <w:lang w:val="lt-LT" w:eastAsia="lt-LT"/>
        </w:rPr>
        <w:tab/>
        <w:t>Kontraindikacijos</w:t>
      </w:r>
    </w:p>
    <w:p w14:paraId="2BFBE968" w14:textId="77777777" w:rsidR="001E76D2" w:rsidRPr="00D22D9E" w:rsidRDefault="001E76D2" w:rsidP="001E76D2">
      <w:pPr>
        <w:spacing w:after="0" w:line="240" w:lineRule="auto"/>
        <w:rPr>
          <w:rFonts w:ascii="Times New Roman" w:hAnsi="Times New Roman"/>
          <w:lang w:val="lt-LT"/>
        </w:rPr>
      </w:pPr>
    </w:p>
    <w:p w14:paraId="7A35F61F" w14:textId="7526A109"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Padidėjęs jautrumas veikliajai arba bet kuriai 6.1 skyriuje nurodytai pagalbinei medžiagai.</w:t>
      </w:r>
    </w:p>
    <w:p w14:paraId="65FCCD8E" w14:textId="77777777" w:rsidR="00E816E9" w:rsidRPr="00D22D9E" w:rsidRDefault="00E816E9" w:rsidP="001E76D2">
      <w:pPr>
        <w:spacing w:after="0" w:line="240" w:lineRule="auto"/>
        <w:rPr>
          <w:rFonts w:ascii="Times New Roman" w:eastAsia="Times New Roman" w:hAnsi="Times New Roman"/>
          <w:lang w:val="lt-LT"/>
        </w:rPr>
      </w:pPr>
    </w:p>
    <w:p w14:paraId="6332C749" w14:textId="77777777" w:rsidR="001E76D2" w:rsidRPr="00D22D9E" w:rsidRDefault="001E76D2" w:rsidP="00743263">
      <w:pPr>
        <w:keepNext/>
        <w:keepLines/>
        <w:spacing w:after="0" w:line="240" w:lineRule="auto"/>
        <w:ind w:left="567" w:hanging="567"/>
        <w:outlineLvl w:val="2"/>
        <w:rPr>
          <w:rFonts w:ascii="Times New Roman" w:hAnsi="Times New Roman"/>
          <w:b/>
          <w:bCs/>
          <w:kern w:val="28"/>
          <w:lang w:val="lt-LT" w:eastAsia="lt-LT"/>
        </w:rPr>
      </w:pPr>
      <w:r w:rsidRPr="00D22D9E">
        <w:rPr>
          <w:rFonts w:ascii="Times New Roman" w:hAnsi="Times New Roman"/>
          <w:b/>
          <w:bCs/>
          <w:kern w:val="28"/>
          <w:lang w:val="lt-LT" w:eastAsia="lt-LT"/>
        </w:rPr>
        <w:t>4.4</w:t>
      </w:r>
      <w:r w:rsidRPr="00D22D9E">
        <w:rPr>
          <w:rFonts w:ascii="Times New Roman" w:hAnsi="Times New Roman"/>
          <w:b/>
          <w:bCs/>
          <w:kern w:val="28"/>
          <w:lang w:val="lt-LT" w:eastAsia="lt-LT"/>
        </w:rPr>
        <w:tab/>
        <w:t>Specialūs įspėjimai ir atsargumo priemonės</w:t>
      </w:r>
    </w:p>
    <w:p w14:paraId="2E14380E" w14:textId="77169A5A" w:rsidR="001E76D2" w:rsidRPr="00D22D9E" w:rsidRDefault="001E76D2" w:rsidP="003B47A7">
      <w:pPr>
        <w:keepNext/>
        <w:spacing w:after="0" w:line="240" w:lineRule="auto"/>
        <w:rPr>
          <w:rFonts w:ascii="Times New Roman" w:eastAsia="Times New Roman" w:hAnsi="Times New Roman"/>
          <w:lang w:val="lt-LT"/>
        </w:rPr>
      </w:pPr>
    </w:p>
    <w:p w14:paraId="0F818DF3" w14:textId="5AA8DE53" w:rsidR="00E816E9" w:rsidRPr="00D22D9E" w:rsidRDefault="00E816E9" w:rsidP="003B47A7">
      <w:pPr>
        <w:keepNext/>
        <w:spacing w:after="0" w:line="240" w:lineRule="auto"/>
        <w:rPr>
          <w:rFonts w:ascii="Times New Roman" w:eastAsia="Times New Roman" w:hAnsi="Times New Roman"/>
          <w:lang w:val="lt-LT"/>
        </w:rPr>
      </w:pPr>
      <w:bookmarkStart w:id="14" w:name="_Hlk48921323"/>
      <w:r w:rsidRPr="00D22D9E">
        <w:rPr>
          <w:rFonts w:ascii="Times New Roman" w:hAnsi="Times New Roman"/>
          <w:u w:val="single"/>
          <w:lang w:val="lt-LT"/>
        </w:rPr>
        <w:t>Atsekamumas</w:t>
      </w:r>
    </w:p>
    <w:p w14:paraId="77548CF8" w14:textId="77777777" w:rsidR="00CC1709" w:rsidRPr="00D22D9E" w:rsidRDefault="00CC1709" w:rsidP="00E816E9">
      <w:pPr>
        <w:spacing w:after="0" w:line="240" w:lineRule="auto"/>
        <w:rPr>
          <w:rStyle w:val="Komentaronuoroda"/>
          <w:lang w:val="lt-LT"/>
        </w:rPr>
      </w:pPr>
    </w:p>
    <w:p w14:paraId="0670A695" w14:textId="5F20404E" w:rsidR="00E816E9" w:rsidRPr="00D22D9E" w:rsidRDefault="00CC1709" w:rsidP="00E816E9">
      <w:pPr>
        <w:spacing w:after="0" w:line="240" w:lineRule="auto"/>
        <w:rPr>
          <w:rFonts w:ascii="Times New Roman" w:hAnsi="Times New Roman"/>
          <w:lang w:val="lt-LT"/>
        </w:rPr>
      </w:pPr>
      <w:r w:rsidRPr="00D22D9E">
        <w:rPr>
          <w:rFonts w:ascii="Times New Roman" w:hAnsi="Times New Roman"/>
          <w:lang w:val="lt-LT"/>
        </w:rPr>
        <w:t>Sie</w:t>
      </w:r>
      <w:r w:rsidR="00E816E9" w:rsidRPr="00D22D9E">
        <w:rPr>
          <w:rFonts w:ascii="Times New Roman" w:hAnsi="Times New Roman"/>
          <w:lang w:val="lt-LT"/>
        </w:rPr>
        <w:t>kiant pagerinti biologinių vaistinių preparatų atsekamumą, reikia aiškiai užrašyti paskirto vaistinio preparato pavadinimą ir serijos numerį.</w:t>
      </w:r>
    </w:p>
    <w:p w14:paraId="734FDC28" w14:textId="77777777" w:rsidR="0038192E" w:rsidRPr="00D22D9E" w:rsidRDefault="0038192E" w:rsidP="00E816E9">
      <w:pPr>
        <w:spacing w:after="0" w:line="240" w:lineRule="auto"/>
        <w:rPr>
          <w:rFonts w:ascii="Times New Roman" w:eastAsia="Times New Roman" w:hAnsi="Times New Roman"/>
          <w:lang w:val="lt-LT"/>
        </w:rPr>
      </w:pPr>
    </w:p>
    <w:p w14:paraId="58B73738" w14:textId="49B9A678" w:rsidR="001E76D2" w:rsidRPr="00D22D9E" w:rsidRDefault="001E76D2" w:rsidP="001E76D2">
      <w:pPr>
        <w:spacing w:after="0" w:line="240" w:lineRule="auto"/>
        <w:rPr>
          <w:rFonts w:ascii="Times New Roman" w:eastAsia="Times New Roman" w:hAnsi="Times New Roman"/>
          <w:u w:val="single"/>
          <w:lang w:val="lt-LT"/>
        </w:rPr>
      </w:pPr>
      <w:r w:rsidRPr="003B47A7">
        <w:rPr>
          <w:rFonts w:ascii="Times New Roman" w:eastAsia="Times New Roman" w:hAnsi="Times New Roman"/>
          <w:u w:val="single"/>
          <w:lang w:val="lt-LT"/>
        </w:rPr>
        <w:t>Padidėjęs jautrumas</w:t>
      </w:r>
    </w:p>
    <w:bookmarkEnd w:id="14"/>
    <w:p w14:paraId="72341651" w14:textId="77777777" w:rsidR="00E816E9" w:rsidRPr="003B47A7" w:rsidRDefault="00E816E9" w:rsidP="001E76D2">
      <w:pPr>
        <w:spacing w:after="0" w:line="240" w:lineRule="auto"/>
        <w:rPr>
          <w:rFonts w:ascii="Times New Roman" w:eastAsia="Times New Roman" w:hAnsi="Times New Roman"/>
          <w:u w:val="single"/>
          <w:lang w:val="lt-LT"/>
        </w:rPr>
      </w:pPr>
    </w:p>
    <w:p w14:paraId="07CE39C9"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Vartojant IMMUNATE gali pasireikšti alerginės padidėjusio jautrumo reakcijos. Jeigu pasireiškė padidėjusio jautrumo reakcijos, pacientui turi būti patarta kuo skubiau nutraukti vaistinio preparato vartojimą ir keiptis į gydytoją. Pacientus reikia informuoti apie ankstyvuosius padidėjusio jautrumo reakcijų simptomus, tokius kaip dilgėlinė, generalizuota dilgėlinė, bėrimas, veido ir kaklo paraudimas, niežulys, edema (įskaitant veido ir akių vokų edemą), spaudimas krūtinėje, švokštimas, dusulys, skausmas krūtinėje, tachikardija, hipotenzija ir anafilaksija galinti pasireikšti alerginiu šoku. Įvykus šokui turi būti pradėtas standartinis šoko gydymas. </w:t>
      </w:r>
    </w:p>
    <w:p w14:paraId="0D8B90B7" w14:textId="77777777" w:rsidR="001E76D2" w:rsidRPr="00D22D9E" w:rsidRDefault="001E76D2" w:rsidP="001E76D2">
      <w:pPr>
        <w:spacing w:after="0" w:line="240" w:lineRule="auto"/>
        <w:rPr>
          <w:rFonts w:ascii="Times New Roman" w:eastAsia="Times New Roman" w:hAnsi="Times New Roman"/>
          <w:highlight w:val="yellow"/>
          <w:lang w:val="lt-LT"/>
        </w:rPr>
      </w:pPr>
    </w:p>
    <w:p w14:paraId="5319A205" w14:textId="15F87D90" w:rsidR="001E76D2" w:rsidRPr="00D22D9E" w:rsidRDefault="001E76D2" w:rsidP="001E76D2">
      <w:pPr>
        <w:spacing w:after="0" w:line="240" w:lineRule="auto"/>
        <w:rPr>
          <w:rFonts w:ascii="Times New Roman" w:eastAsia="Times New Roman" w:hAnsi="Times New Roman"/>
          <w:u w:val="single"/>
          <w:lang w:val="lt-LT"/>
        </w:rPr>
      </w:pPr>
      <w:bookmarkStart w:id="15" w:name="_Hlk48921357"/>
      <w:r w:rsidRPr="003B47A7">
        <w:rPr>
          <w:rFonts w:ascii="Times New Roman" w:eastAsia="Times New Roman" w:hAnsi="Times New Roman"/>
          <w:u w:val="single"/>
          <w:lang w:val="lt-LT"/>
        </w:rPr>
        <w:t>Inhibitoriai</w:t>
      </w:r>
      <w:r w:rsidR="00E816E9" w:rsidRPr="003B47A7">
        <w:rPr>
          <w:rFonts w:ascii="Times New Roman" w:eastAsia="Times New Roman" w:hAnsi="Times New Roman"/>
          <w:u w:val="single"/>
          <w:lang w:val="lt-LT"/>
        </w:rPr>
        <w:t xml:space="preserve"> (</w:t>
      </w:r>
      <w:r w:rsidR="00E816E9" w:rsidRPr="00D22D9E">
        <w:rPr>
          <w:rFonts w:ascii="Times New Roman" w:eastAsia="Times New Roman" w:hAnsi="Times New Roman"/>
          <w:u w:val="single"/>
          <w:lang w:val="lt-LT"/>
        </w:rPr>
        <w:t>h</w:t>
      </w:r>
      <w:r w:rsidR="00E816E9" w:rsidRPr="003B47A7">
        <w:rPr>
          <w:rFonts w:ascii="Times New Roman" w:eastAsia="Times New Roman" w:hAnsi="Times New Roman"/>
          <w:u w:val="single"/>
          <w:lang w:val="lt-LT"/>
        </w:rPr>
        <w:t>emofilija A sergantys pacientai)</w:t>
      </w:r>
    </w:p>
    <w:bookmarkEnd w:id="15"/>
    <w:p w14:paraId="690636A6" w14:textId="77777777" w:rsidR="00E816E9" w:rsidRPr="003B47A7" w:rsidRDefault="00E816E9" w:rsidP="001E76D2">
      <w:pPr>
        <w:spacing w:after="0" w:line="240" w:lineRule="auto"/>
        <w:rPr>
          <w:rFonts w:ascii="Times New Roman" w:eastAsia="Times New Roman" w:hAnsi="Times New Roman"/>
          <w:u w:val="single"/>
          <w:lang w:val="lt-LT"/>
        </w:rPr>
      </w:pPr>
    </w:p>
    <w:p w14:paraId="196980C5" w14:textId="6A57A11A"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VIII faktorių neutralizuojančių antikūnų (inhibitorių) susidarymas yra žinoma sergančių hemofilija A gydymo komplikacija. Šie inhibitoriai paprastai yra IgG imunoglobulinai, veikiantys prieš VIII faktoriaus prokoaguliacinį aktyvumą, kurie, pagal modifikuotą kiekybinę analizę, matuojami Bethesda vienetais (BV) plazmos mililitrui. Inhibitorių susidarymo rizika yra susijusi su ligos sunkumu bei VIII faktoriaus ekspozicija</w:t>
      </w:r>
      <w:bookmarkStart w:id="16" w:name="_Hlk48921418"/>
      <w:r w:rsidR="00A74430" w:rsidRPr="00D22D9E">
        <w:rPr>
          <w:rFonts w:ascii="Times New Roman" w:eastAsia="Times New Roman" w:hAnsi="Times New Roman"/>
          <w:lang w:val="lt-LT"/>
        </w:rPr>
        <w:t>. D</w:t>
      </w:r>
      <w:r w:rsidRPr="00D22D9E">
        <w:rPr>
          <w:rFonts w:ascii="Times New Roman" w:eastAsia="Times New Roman" w:hAnsi="Times New Roman"/>
          <w:lang w:val="lt-LT"/>
        </w:rPr>
        <w:t xml:space="preserve">idžiausia rizika yra pirmąsias </w:t>
      </w:r>
      <w:r w:rsidR="00E816E9" w:rsidRPr="00D22D9E">
        <w:rPr>
          <w:rFonts w:ascii="Times New Roman" w:eastAsia="Times New Roman" w:hAnsi="Times New Roman"/>
          <w:lang w:val="lt-LT"/>
        </w:rPr>
        <w:t xml:space="preserve">50 </w:t>
      </w:r>
      <w:r w:rsidRPr="00D22D9E">
        <w:rPr>
          <w:rFonts w:ascii="Times New Roman" w:eastAsia="Times New Roman" w:hAnsi="Times New Roman"/>
          <w:lang w:val="lt-LT"/>
        </w:rPr>
        <w:t>ekspozicijos parų</w:t>
      </w:r>
      <w:r w:rsidR="00A74430" w:rsidRPr="00D22D9E">
        <w:rPr>
          <w:rFonts w:ascii="Times New Roman" w:eastAsia="Times New Roman" w:hAnsi="Times New Roman"/>
          <w:lang w:val="lt-LT"/>
        </w:rPr>
        <w:t xml:space="preserve">, </w:t>
      </w:r>
      <w:r w:rsidR="00A74430" w:rsidRPr="00D22D9E">
        <w:rPr>
          <w:rFonts w:ascii="Times New Roman" w:hAnsi="Times New Roman"/>
          <w:bCs/>
          <w:lang w:val="lt-LT" w:eastAsia="fr-FR"/>
        </w:rPr>
        <w:t>tačiau ji išlieka visą gyvenimą, nors rizika yra nedažna.</w:t>
      </w:r>
      <w:bookmarkEnd w:id="16"/>
    </w:p>
    <w:p w14:paraId="7F7DCF11" w14:textId="77777777" w:rsidR="001E76D2" w:rsidRPr="00D22D9E" w:rsidRDefault="001E76D2" w:rsidP="001E76D2">
      <w:pPr>
        <w:spacing w:after="0" w:line="240" w:lineRule="auto"/>
        <w:rPr>
          <w:rFonts w:ascii="Times New Roman" w:eastAsia="Times New Roman" w:hAnsi="Times New Roman"/>
          <w:lang w:val="lt-LT"/>
        </w:rPr>
      </w:pPr>
    </w:p>
    <w:p w14:paraId="5DE78C6D"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Klinikinis inhibitorių susidarymo reikšmingumas priklauso nuo inhibitoriaus titro: inhibitoriai, kurių titras mažas, kurie yra laikinai arba kurių titras būna nuolatos mažas, kelia mažesnę nepakankamo terapinio poveikio riziką, palyginti su inhibitoriais, kurių titras didelis.</w:t>
      </w:r>
    </w:p>
    <w:p w14:paraId="1703242A" w14:textId="77777777" w:rsidR="001E76D2" w:rsidRPr="00D22D9E" w:rsidRDefault="001E76D2" w:rsidP="001E76D2">
      <w:pPr>
        <w:spacing w:after="0" w:line="240" w:lineRule="auto"/>
        <w:rPr>
          <w:rFonts w:ascii="Times New Roman" w:eastAsia="Times New Roman" w:hAnsi="Times New Roman"/>
          <w:lang w:val="lt-LT"/>
        </w:rPr>
      </w:pPr>
    </w:p>
    <w:p w14:paraId="6E8F2EAE" w14:textId="476CF6E3"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Apskritai atitinkamais klinikiniais stebėjimais bei laboratoriniais tyrimais turi būti atidžiai stebima, ar VIII krešėjimo faktoriaus </w:t>
      </w:r>
      <w:bookmarkStart w:id="17" w:name="_Hlk49974261"/>
      <w:r w:rsidR="0036584A" w:rsidRPr="00D22D9E">
        <w:rPr>
          <w:rFonts w:ascii="Times New Roman" w:eastAsia="Times New Roman" w:hAnsi="Times New Roman"/>
          <w:lang w:val="lt-LT"/>
        </w:rPr>
        <w:t>vaistiniais</w:t>
      </w:r>
      <w:bookmarkEnd w:id="17"/>
      <w:r w:rsidR="0036584A" w:rsidRPr="00D22D9E">
        <w:rPr>
          <w:rFonts w:ascii="Times New Roman" w:eastAsia="Times New Roman" w:hAnsi="Times New Roman"/>
          <w:lang w:val="lt-LT"/>
        </w:rPr>
        <w:t xml:space="preserve"> </w:t>
      </w:r>
      <w:r w:rsidRPr="00D22D9E">
        <w:rPr>
          <w:rFonts w:ascii="Times New Roman" w:eastAsia="Times New Roman" w:hAnsi="Times New Roman"/>
          <w:lang w:val="lt-LT"/>
        </w:rPr>
        <w:t>preparatais gydomų pacientų organizme neatsirado inhibitorių. Jeigu numatyto VIII faktoriaus aktyvumo plazmoje pasiekti nepavyksta arba jeigu vartojant atitinkamą dozę kraujavimas nesustabdomas, reikia ištirti, ar nesusidarė VIII faktoriaus inhibitorių. Pacientams, kurių inhibitorių kiekis didelis, gydymas VIII faktoriumi gali būti neveiksmingas, todėl būtina apsvarstyti kitas gydymo galimybes. Tokių pacientų gydymui turi vadovauti hemofilijos ir VIII faktoriaus inhibitorių gydymo patirties turintys gydytojai.</w:t>
      </w:r>
    </w:p>
    <w:p w14:paraId="05FEB7BC" w14:textId="3D706ED3" w:rsidR="001E76D2" w:rsidRDefault="001E76D2" w:rsidP="001E76D2">
      <w:pPr>
        <w:spacing w:after="0" w:line="240" w:lineRule="auto"/>
        <w:rPr>
          <w:rFonts w:ascii="Times New Roman" w:eastAsia="Times New Roman" w:hAnsi="Times New Roman"/>
          <w:highlight w:val="yellow"/>
          <w:lang w:val="lt-LT"/>
        </w:rPr>
      </w:pPr>
    </w:p>
    <w:p w14:paraId="6223E582" w14:textId="6A88B993" w:rsidR="00EB774A" w:rsidRPr="003B47A7" w:rsidRDefault="00EB774A" w:rsidP="003B47A7">
      <w:pPr>
        <w:spacing w:after="0" w:line="240" w:lineRule="auto"/>
        <w:rPr>
          <w:rFonts w:ascii="Times New Roman" w:hAnsi="Times New Roman"/>
          <w:bCs/>
          <w:u w:val="single"/>
          <w:lang w:val="lt-LT" w:eastAsia="fr-FR"/>
        </w:rPr>
      </w:pPr>
      <w:r w:rsidRPr="003B47A7">
        <w:rPr>
          <w:rFonts w:ascii="Times New Roman" w:hAnsi="Times New Roman"/>
          <w:bCs/>
          <w:u w:val="single"/>
          <w:lang w:val="lt-LT" w:eastAsia="fr-FR"/>
        </w:rPr>
        <w:t>Širdies ir kraujagyslių sutrikimai</w:t>
      </w:r>
    </w:p>
    <w:p w14:paraId="16289188" w14:textId="77777777" w:rsidR="00EB774A" w:rsidRPr="003B47A7" w:rsidRDefault="00EB774A" w:rsidP="003B47A7">
      <w:pPr>
        <w:spacing w:after="0" w:line="240" w:lineRule="auto"/>
        <w:rPr>
          <w:rFonts w:ascii="Times New Roman" w:hAnsi="Times New Roman"/>
          <w:bCs/>
          <w:u w:val="single"/>
          <w:lang w:val="lt-LT" w:eastAsia="fr-FR"/>
        </w:rPr>
      </w:pPr>
    </w:p>
    <w:p w14:paraId="2D63D810" w14:textId="447FF2E1" w:rsidR="00EB774A" w:rsidRPr="003B47A7" w:rsidRDefault="00EB774A" w:rsidP="003B47A7">
      <w:pPr>
        <w:spacing w:after="0" w:line="240" w:lineRule="auto"/>
        <w:rPr>
          <w:rFonts w:ascii="Times New Roman" w:hAnsi="Times New Roman"/>
          <w:bCs/>
          <w:lang w:val="lt-LT" w:eastAsia="fr-FR"/>
        </w:rPr>
      </w:pPr>
      <w:r w:rsidRPr="003B47A7">
        <w:rPr>
          <w:rFonts w:ascii="Times New Roman" w:hAnsi="Times New Roman"/>
          <w:bCs/>
          <w:lang w:val="lt-LT" w:eastAsia="fr-FR"/>
        </w:rPr>
        <w:t>Pacientams, turintiems širdies ir kraujagyslių rizikos faktorių, pakaitinis gydymas FVIII gali padidinti širdies ir kraujagyslių sutrikimų riziką.</w:t>
      </w:r>
    </w:p>
    <w:p w14:paraId="1D585E3C" w14:textId="77777777" w:rsidR="00EB774A" w:rsidRPr="00D22D9E" w:rsidRDefault="00EB774A" w:rsidP="001E76D2">
      <w:pPr>
        <w:spacing w:after="0" w:line="240" w:lineRule="auto"/>
        <w:rPr>
          <w:rFonts w:ascii="Times New Roman" w:eastAsia="Times New Roman" w:hAnsi="Times New Roman"/>
          <w:highlight w:val="yellow"/>
          <w:lang w:val="lt-LT"/>
        </w:rPr>
      </w:pPr>
    </w:p>
    <w:p w14:paraId="54C334C6" w14:textId="329B5874" w:rsidR="001E76D2" w:rsidRPr="00D22D9E" w:rsidRDefault="001E76D2" w:rsidP="001E76D2">
      <w:pPr>
        <w:spacing w:after="0" w:line="240" w:lineRule="auto"/>
        <w:rPr>
          <w:rFonts w:ascii="Times New Roman" w:eastAsia="Times New Roman" w:hAnsi="Times New Roman"/>
          <w:u w:val="single"/>
          <w:lang w:val="lt-LT"/>
        </w:rPr>
      </w:pPr>
      <w:bookmarkStart w:id="18" w:name="_Hlk48921494"/>
      <w:r w:rsidRPr="00D22D9E">
        <w:rPr>
          <w:rFonts w:ascii="Times New Roman" w:eastAsia="Times New Roman" w:hAnsi="Times New Roman"/>
          <w:u w:val="single"/>
          <w:lang w:val="lt-LT"/>
        </w:rPr>
        <w:t>Inhibitoriai</w:t>
      </w:r>
      <w:r w:rsidR="00A74430" w:rsidRPr="00D22D9E">
        <w:rPr>
          <w:rFonts w:ascii="Times New Roman" w:eastAsia="Times New Roman" w:hAnsi="Times New Roman"/>
          <w:u w:val="single"/>
          <w:lang w:val="lt-LT"/>
        </w:rPr>
        <w:t xml:space="preserve"> (</w:t>
      </w:r>
      <w:r w:rsidR="00743263" w:rsidRPr="00D22D9E">
        <w:rPr>
          <w:rFonts w:ascii="Times New Roman" w:eastAsia="Times New Roman" w:hAnsi="Times New Roman"/>
          <w:u w:val="single"/>
          <w:lang w:val="lt-LT"/>
        </w:rPr>
        <w:t>v</w:t>
      </w:r>
      <w:r w:rsidR="00A74430" w:rsidRPr="003B47A7">
        <w:rPr>
          <w:rFonts w:ascii="Times New Roman" w:eastAsia="Times New Roman" w:hAnsi="Times New Roman"/>
          <w:u w:val="single"/>
          <w:lang w:val="lt-LT"/>
        </w:rPr>
        <w:t>on Willebrando liga sergantys pacientai</w:t>
      </w:r>
      <w:r w:rsidR="00A74430" w:rsidRPr="00D22D9E">
        <w:rPr>
          <w:rFonts w:ascii="Times New Roman" w:eastAsia="Times New Roman" w:hAnsi="Times New Roman"/>
          <w:u w:val="single"/>
          <w:lang w:val="lt-LT"/>
        </w:rPr>
        <w:t>)</w:t>
      </w:r>
    </w:p>
    <w:bookmarkEnd w:id="18"/>
    <w:p w14:paraId="3916626C" w14:textId="77777777" w:rsidR="00A74430" w:rsidRPr="00D22D9E" w:rsidRDefault="00A74430" w:rsidP="001E76D2">
      <w:pPr>
        <w:spacing w:after="0" w:line="240" w:lineRule="auto"/>
        <w:rPr>
          <w:rFonts w:ascii="Times New Roman" w:eastAsia="Times New Roman" w:hAnsi="Times New Roman"/>
          <w:u w:val="single"/>
          <w:lang w:val="lt-LT"/>
        </w:rPr>
      </w:pPr>
    </w:p>
    <w:p w14:paraId="5FCC74B5"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Von Willebrando, ypač 3 tipo, liga sergantiems pacientams gali susidaryti neutralizuojantys antikūnai (inhibitoriai) prieš Willebrando faktorių. Jeigu nepasiekiamas tikėtinas VWF:RCo faktoriaus aktyvumas plazmoje arba skiriant reikiamą dozę nesustabdomas kraujavimas, turi būti tiriama, ar nėra VIII faktoriaus inhibitorių. Pacientams, kuriems susidaro dideli inhibitorių kiekiai, gydymas Willebrando faktoriumi gali būti neefektyvus, todėl reikia svarstyti kitas gydymo galimybes.</w:t>
      </w:r>
    </w:p>
    <w:p w14:paraId="41A6295B" w14:textId="77777777" w:rsidR="001E76D2" w:rsidRPr="00D22D9E" w:rsidRDefault="001E76D2" w:rsidP="001E76D2">
      <w:pPr>
        <w:spacing w:after="0" w:line="240" w:lineRule="auto"/>
        <w:rPr>
          <w:rFonts w:ascii="Times New Roman" w:eastAsia="Times New Roman" w:hAnsi="Times New Roman"/>
          <w:highlight w:val="yellow"/>
          <w:lang w:val="lt-LT"/>
        </w:rPr>
      </w:pPr>
    </w:p>
    <w:p w14:paraId="1E8D6D97" w14:textId="2ACA8D0C" w:rsidR="001E76D2" w:rsidRPr="00D22D9E" w:rsidRDefault="001E76D2" w:rsidP="001E76D2">
      <w:pPr>
        <w:spacing w:after="0" w:line="240" w:lineRule="auto"/>
        <w:rPr>
          <w:rFonts w:ascii="Times New Roman" w:eastAsia="Times New Roman" w:hAnsi="Times New Roman"/>
          <w:u w:val="single"/>
          <w:lang w:val="lt-LT"/>
        </w:rPr>
      </w:pPr>
      <w:r w:rsidRPr="00D22D9E">
        <w:rPr>
          <w:rFonts w:ascii="Times New Roman" w:eastAsia="Times New Roman" w:hAnsi="Times New Roman"/>
          <w:u w:val="single"/>
          <w:lang w:val="lt-LT"/>
        </w:rPr>
        <w:t>Trombozės</w:t>
      </w:r>
    </w:p>
    <w:p w14:paraId="3791C799" w14:textId="77777777" w:rsidR="00A74430" w:rsidRPr="00D22D9E" w:rsidRDefault="00A74430" w:rsidP="001E76D2">
      <w:pPr>
        <w:spacing w:after="0" w:line="240" w:lineRule="auto"/>
        <w:rPr>
          <w:rFonts w:ascii="Times New Roman" w:eastAsia="Times New Roman" w:hAnsi="Times New Roman"/>
          <w:u w:val="single"/>
          <w:lang w:val="lt-LT"/>
        </w:rPr>
      </w:pPr>
    </w:p>
    <w:p w14:paraId="32B1F20E" w14:textId="6D500851"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Pacientams galima trombozių išsivystymo rizika, ypač tiems, kuriems yra žinomi klinikiniai arba laboratoriniai rizikos faktoriai. Todėl būtina stebėti, ar pacientams nėra ankstyvų trombozės požymių. Turi būti pradėtos veninės trombozės profilaktinės priemonės, atsižvelgiant į esamas rekomendacijas. Kadangi IMMUNATE sudėtyje yra santykinai didelis VIII faktoriaus kiekis, lyginant su vWF kiekiu, gydantis gydytojas turi įvertinti tai, kad ilgą laiką gydant gali per daug padidėti VIII:C faktoriaus koncentracija. IMMUNATE gydomiems pacientams būtina stebėti FVIII:C koncentraciją kraujo plazmoje, siekiant išvengti ilgalaikio padidėjusio FVIII:C kiekio plazmoje, kuris gali</w:t>
      </w:r>
      <w:r w:rsidRPr="00D22D9E">
        <w:rPr>
          <w:rFonts w:ascii="Times New Roman" w:eastAsia="Times New Roman" w:hAnsi="Times New Roman"/>
          <w:lang w:val="lt-LT"/>
        </w:rPr>
        <w:br/>
        <w:t>padidinti trombozių riziką.</w:t>
      </w:r>
    </w:p>
    <w:p w14:paraId="6F9FBF67" w14:textId="77777777" w:rsidR="001E76D2" w:rsidRPr="00D22D9E" w:rsidRDefault="001E76D2" w:rsidP="001E76D2">
      <w:pPr>
        <w:spacing w:after="0" w:line="240" w:lineRule="auto"/>
        <w:rPr>
          <w:rFonts w:ascii="Times New Roman" w:eastAsia="Times New Roman" w:hAnsi="Times New Roman"/>
          <w:lang w:val="lt-LT"/>
        </w:rPr>
      </w:pPr>
    </w:p>
    <w:p w14:paraId="034C8F48"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lastRenderedPageBreak/>
        <w:t>Norint išvengti infekcijų, kurios gali kilti vartojant vaistinius preparatus, paruoštus iš žmogaus kraujo ar kraujo plazmos, imamasi standartinių apsaugos priemonių: parenkami tinkami donorai, tikrinama, ar jų kraujyje ir plazmoje nėra tam tikrų infekcijos požymių, taip pat gamybos metu inaktyvuojami/pašalinami virusai. Nepaisant to, vartojant iš žmogaus kraujo ar plazmos pagamintus vaistinius preparatus, negalima atmesti galimybės, kad bus perduotos infekuotos medžiagos. Taip pat yra tikimybė, kad bus perduoti nežinomi ar nauji virusai bei kiti patogenai.</w:t>
      </w:r>
    </w:p>
    <w:p w14:paraId="2B216E89" w14:textId="77777777" w:rsidR="001E76D2" w:rsidRPr="00D22D9E" w:rsidRDefault="001E76D2" w:rsidP="001E76D2">
      <w:pPr>
        <w:spacing w:after="0" w:line="240" w:lineRule="auto"/>
        <w:rPr>
          <w:rFonts w:ascii="Times New Roman" w:eastAsia="Times New Roman" w:hAnsi="Times New Roman"/>
          <w:highlight w:val="yellow"/>
          <w:lang w:val="lt-LT"/>
        </w:rPr>
      </w:pPr>
    </w:p>
    <w:p w14:paraId="3C9A4C26"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Minėtos priemonės laikomos veiksmingomis nuo tokių apvalkalą turinčių virusų kaip žmogaus imunodeficito virusas (ŽIV), hepatitas B (HBV) ir hepatitas C (HCV), ir apvalkalo neturinčio hepatito A viruso (HAV). Šios priemonės gali daryti ribotą poveikį tokiems apvalkalo neturintiems virusams kaip parvovirusas B19. Parvovirusas B19 gali pakenkti nėščioms moterims (embriono infekcija) ir asmenims su imunodeficitu ar padidėjusia eritropoeze (pvz., hemolizine anemija).</w:t>
      </w:r>
    </w:p>
    <w:p w14:paraId="06681823" w14:textId="77777777" w:rsidR="001E76D2" w:rsidRPr="00D22D9E" w:rsidRDefault="001E76D2" w:rsidP="001E76D2">
      <w:pPr>
        <w:spacing w:after="0" w:line="240" w:lineRule="auto"/>
        <w:rPr>
          <w:rFonts w:ascii="Times New Roman" w:eastAsia="Times New Roman" w:hAnsi="Times New Roman"/>
          <w:lang w:val="lt-LT"/>
        </w:rPr>
      </w:pPr>
    </w:p>
    <w:p w14:paraId="6272B162"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Atitinkamai reikia vakcinuoti (nuo hepatito A ir B) pacientus, kurie nuolat ar pakartotinai gydomi iš žmogaus plazmos pagaminto VIII faktoriaus vaistais.</w:t>
      </w:r>
    </w:p>
    <w:p w14:paraId="650BDF0E" w14:textId="77777777" w:rsidR="001E76D2" w:rsidRPr="00D22D9E" w:rsidRDefault="001E76D2" w:rsidP="001E76D2">
      <w:pPr>
        <w:spacing w:after="0" w:line="240" w:lineRule="auto"/>
        <w:rPr>
          <w:rFonts w:ascii="Times New Roman" w:eastAsia="Times New Roman" w:hAnsi="Times New Roman"/>
          <w:lang w:val="lt-LT"/>
        </w:rPr>
      </w:pPr>
    </w:p>
    <w:p w14:paraId="155BBB21" w14:textId="77777777" w:rsidR="001E76D2" w:rsidRPr="00D22D9E" w:rsidRDefault="001E76D2" w:rsidP="001E76D2">
      <w:pPr>
        <w:keepNext/>
        <w:keepLines/>
        <w:tabs>
          <w:tab w:val="left" w:pos="0"/>
        </w:tabs>
        <w:spacing w:after="0" w:line="240" w:lineRule="auto"/>
        <w:outlineLvl w:val="2"/>
        <w:rPr>
          <w:rFonts w:ascii="Times New Roman" w:hAnsi="Times New Roman"/>
          <w:b/>
          <w:bCs/>
          <w:kern w:val="28"/>
          <w:lang w:val="lt-LT" w:eastAsia="lt-LT"/>
        </w:rPr>
      </w:pPr>
      <w:r w:rsidRPr="00D22D9E">
        <w:rPr>
          <w:rFonts w:ascii="Times New Roman" w:hAnsi="Times New Roman"/>
          <w:kern w:val="28"/>
          <w:lang w:val="lt-LT" w:eastAsia="lt-LT"/>
        </w:rPr>
        <w:t>IMMUNATE sudėtyje yra kraujo grupių izoagliutininų (anti-A ir anti-B). Pacientams, kurių kraujo grupė yra A, B arba AB, skiriant pakartotines dozes trumpais intervalais arba po labai didelių dozių paskyrimo gali atsirasti hemolizė.</w:t>
      </w:r>
    </w:p>
    <w:p w14:paraId="187E2070" w14:textId="77777777" w:rsidR="00A74430" w:rsidRPr="00D22D9E" w:rsidRDefault="00A74430" w:rsidP="00A74430">
      <w:pPr>
        <w:keepNext/>
        <w:keepLines/>
        <w:tabs>
          <w:tab w:val="left" w:pos="0"/>
        </w:tabs>
        <w:spacing w:after="0" w:line="240" w:lineRule="auto"/>
        <w:outlineLvl w:val="2"/>
        <w:rPr>
          <w:rFonts w:ascii="Times New Roman" w:hAnsi="Times New Roman"/>
          <w:b/>
          <w:bCs/>
          <w:kern w:val="28"/>
          <w:lang w:val="lt-LT" w:eastAsia="lt-LT"/>
        </w:rPr>
      </w:pPr>
    </w:p>
    <w:p w14:paraId="17F8518F" w14:textId="5527CBDC" w:rsidR="00A74430" w:rsidRPr="00D22D9E" w:rsidRDefault="00A74430" w:rsidP="00A74430">
      <w:pPr>
        <w:keepNext/>
        <w:keepLines/>
        <w:tabs>
          <w:tab w:val="left" w:pos="0"/>
        </w:tabs>
        <w:spacing w:after="0" w:line="240" w:lineRule="auto"/>
        <w:outlineLvl w:val="2"/>
        <w:rPr>
          <w:rFonts w:ascii="Times New Roman" w:hAnsi="Times New Roman"/>
          <w:b/>
          <w:bCs/>
          <w:kern w:val="28"/>
          <w:lang w:val="lt-LT" w:eastAsia="lt-LT"/>
        </w:rPr>
      </w:pPr>
      <w:bookmarkStart w:id="19" w:name="_Hlk48921566"/>
      <w:r w:rsidRPr="00D22D9E">
        <w:rPr>
          <w:rFonts w:ascii="Times New Roman" w:hAnsi="Times New Roman"/>
          <w:u w:val="single"/>
          <w:lang w:val="lt-LT"/>
        </w:rPr>
        <w:t>Natrio kiekis</w:t>
      </w:r>
    </w:p>
    <w:p w14:paraId="1BCEE18A" w14:textId="77777777" w:rsidR="00A74430" w:rsidRPr="00D22D9E" w:rsidRDefault="00A74430" w:rsidP="00A74430">
      <w:pPr>
        <w:keepNext/>
        <w:keepLines/>
        <w:tabs>
          <w:tab w:val="left" w:pos="0"/>
        </w:tabs>
        <w:spacing w:after="0" w:line="240" w:lineRule="auto"/>
        <w:outlineLvl w:val="2"/>
        <w:rPr>
          <w:rFonts w:ascii="Times New Roman" w:hAnsi="Times New Roman"/>
          <w:b/>
          <w:bCs/>
          <w:kern w:val="28"/>
          <w:lang w:val="lt-LT" w:eastAsia="lt-LT"/>
        </w:rPr>
      </w:pPr>
    </w:p>
    <w:p w14:paraId="4A783C00" w14:textId="133AEC87" w:rsidR="00A74430" w:rsidRPr="00D22D9E" w:rsidRDefault="00A74430" w:rsidP="00A74430">
      <w:pPr>
        <w:keepNext/>
        <w:keepLines/>
        <w:tabs>
          <w:tab w:val="left" w:pos="0"/>
        </w:tabs>
        <w:spacing w:after="0" w:line="240" w:lineRule="auto"/>
        <w:outlineLvl w:val="2"/>
        <w:rPr>
          <w:rFonts w:ascii="Times New Roman" w:hAnsi="Times New Roman"/>
          <w:lang w:val="lt-LT"/>
        </w:rPr>
      </w:pPr>
      <w:r w:rsidRPr="00D22D9E">
        <w:rPr>
          <w:rFonts w:ascii="Times New Roman" w:hAnsi="Times New Roman"/>
          <w:lang w:val="lt-LT"/>
        </w:rPr>
        <w:t xml:space="preserve">Šio vaistinio preparato </w:t>
      </w:r>
      <w:r w:rsidR="00743263" w:rsidRPr="00D22D9E">
        <w:rPr>
          <w:rFonts w:ascii="Times New Roman" w:hAnsi="Times New Roman"/>
          <w:lang w:val="lt-LT"/>
        </w:rPr>
        <w:t xml:space="preserve">viename </w:t>
      </w:r>
      <w:r w:rsidR="004A0B70">
        <w:rPr>
          <w:rFonts w:ascii="Times New Roman" w:hAnsi="Times New Roman"/>
          <w:lang w:val="lt-LT"/>
        </w:rPr>
        <w:t>flakone</w:t>
      </w:r>
      <w:r w:rsidR="004A0B70" w:rsidRPr="00D22D9E">
        <w:rPr>
          <w:rFonts w:ascii="Times New Roman" w:hAnsi="Times New Roman"/>
          <w:lang w:val="lt-LT"/>
        </w:rPr>
        <w:t xml:space="preserve"> </w:t>
      </w:r>
      <w:r w:rsidRPr="00D22D9E">
        <w:rPr>
          <w:rFonts w:ascii="Times New Roman" w:hAnsi="Times New Roman"/>
          <w:lang w:val="lt-LT"/>
        </w:rPr>
        <w:t xml:space="preserve">yra 9,8 mg natrio, </w:t>
      </w:r>
      <w:bookmarkStart w:id="20" w:name="_Hlk49974346"/>
      <w:r w:rsidR="00743263" w:rsidRPr="00D22D9E">
        <w:rPr>
          <w:rFonts w:ascii="Times New Roman" w:hAnsi="Times New Roman"/>
          <w:lang w:val="lt-LT"/>
        </w:rPr>
        <w:t>tai</w:t>
      </w:r>
      <w:r w:rsidRPr="00D22D9E">
        <w:rPr>
          <w:rFonts w:ascii="Times New Roman" w:hAnsi="Times New Roman"/>
          <w:lang w:val="lt-LT"/>
        </w:rPr>
        <w:t xml:space="preserve"> atitinka 0,5</w:t>
      </w:r>
      <w:r w:rsidR="00743263" w:rsidRPr="00D22D9E">
        <w:rPr>
          <w:rFonts w:ascii="Times New Roman" w:hAnsi="Times New Roman"/>
          <w:lang w:val="lt-LT"/>
        </w:rPr>
        <w:t> </w:t>
      </w:r>
      <w:r w:rsidRPr="00D22D9E">
        <w:rPr>
          <w:rFonts w:ascii="Times New Roman" w:hAnsi="Times New Roman"/>
          <w:lang w:val="lt-LT"/>
        </w:rPr>
        <w:t xml:space="preserve">% </w:t>
      </w:r>
      <w:r w:rsidR="00743263" w:rsidRPr="00D22D9E">
        <w:rPr>
          <w:rFonts w:ascii="Times New Roman" w:hAnsi="Times New Roman"/>
          <w:lang w:val="lt-LT"/>
        </w:rPr>
        <w:t xml:space="preserve">didžiausios </w:t>
      </w:r>
      <w:r w:rsidRPr="00D22D9E">
        <w:rPr>
          <w:rFonts w:ascii="Times New Roman" w:hAnsi="Times New Roman"/>
          <w:lang w:val="lt-LT"/>
        </w:rPr>
        <w:t xml:space="preserve">PSO rekomenduojamos </w:t>
      </w:r>
      <w:r w:rsidR="00743263" w:rsidRPr="00D22D9E">
        <w:rPr>
          <w:rFonts w:ascii="Times New Roman" w:hAnsi="Times New Roman"/>
          <w:lang w:val="lt-LT"/>
        </w:rPr>
        <w:t xml:space="preserve">paros normos suaugusiesiems, kuri yra </w:t>
      </w:r>
      <w:r w:rsidRPr="00D22D9E">
        <w:rPr>
          <w:rFonts w:ascii="Times New Roman" w:hAnsi="Times New Roman"/>
          <w:lang w:val="lt-LT"/>
        </w:rPr>
        <w:t>2 g natrio.</w:t>
      </w:r>
      <w:bookmarkEnd w:id="20"/>
    </w:p>
    <w:p w14:paraId="0C351CC4" w14:textId="66202FA1" w:rsidR="00A74430" w:rsidRPr="00D22D9E" w:rsidRDefault="00A74430" w:rsidP="00743263">
      <w:pPr>
        <w:keepNext/>
        <w:keepLines/>
        <w:tabs>
          <w:tab w:val="left" w:pos="0"/>
        </w:tabs>
        <w:spacing w:after="0" w:line="240" w:lineRule="auto"/>
        <w:outlineLvl w:val="2"/>
        <w:rPr>
          <w:rFonts w:ascii="Times New Roman" w:hAnsi="Times New Roman"/>
          <w:b/>
          <w:bCs/>
          <w:kern w:val="28"/>
          <w:lang w:val="lt-LT" w:eastAsia="lt-LT"/>
        </w:rPr>
      </w:pPr>
    </w:p>
    <w:p w14:paraId="5B0B34E2" w14:textId="1FE227DD" w:rsidR="00A74430" w:rsidRPr="00D22D9E" w:rsidRDefault="00A74430" w:rsidP="00A74430">
      <w:pPr>
        <w:keepNext/>
        <w:keepLines/>
        <w:tabs>
          <w:tab w:val="left" w:pos="0"/>
        </w:tabs>
        <w:spacing w:after="0" w:line="240" w:lineRule="auto"/>
        <w:outlineLvl w:val="2"/>
        <w:rPr>
          <w:rFonts w:ascii="Times New Roman" w:hAnsi="Times New Roman"/>
          <w:b/>
          <w:bCs/>
          <w:kern w:val="28"/>
          <w:lang w:val="lt-LT" w:eastAsia="lt-LT"/>
        </w:rPr>
      </w:pPr>
      <w:r w:rsidRPr="00D22D9E">
        <w:rPr>
          <w:rFonts w:ascii="Times New Roman" w:hAnsi="Times New Roman"/>
          <w:u w:val="single"/>
          <w:lang w:val="lt-LT"/>
        </w:rPr>
        <w:t>Vaikų populiacija</w:t>
      </w:r>
    </w:p>
    <w:p w14:paraId="7A7747AC" w14:textId="77777777" w:rsidR="00A74430" w:rsidRPr="00D22D9E" w:rsidRDefault="00A74430" w:rsidP="00A74430">
      <w:pPr>
        <w:keepNext/>
        <w:keepLines/>
        <w:tabs>
          <w:tab w:val="left" w:pos="0"/>
        </w:tabs>
        <w:spacing w:after="0" w:line="240" w:lineRule="auto"/>
        <w:outlineLvl w:val="2"/>
        <w:rPr>
          <w:rFonts w:ascii="Times New Roman" w:hAnsi="Times New Roman"/>
          <w:b/>
          <w:bCs/>
          <w:kern w:val="28"/>
          <w:lang w:val="lt-LT" w:eastAsia="lt-LT"/>
        </w:rPr>
      </w:pPr>
    </w:p>
    <w:p w14:paraId="66FB3DFB" w14:textId="78532FD6" w:rsidR="00A74430" w:rsidRPr="00D22D9E" w:rsidRDefault="007B6C80" w:rsidP="00A74430">
      <w:pPr>
        <w:keepNext/>
        <w:keepLines/>
        <w:tabs>
          <w:tab w:val="left" w:pos="0"/>
        </w:tabs>
        <w:spacing w:after="0" w:line="240" w:lineRule="auto"/>
        <w:outlineLvl w:val="2"/>
        <w:rPr>
          <w:rFonts w:ascii="Times New Roman" w:hAnsi="Times New Roman"/>
          <w:b/>
          <w:bCs/>
          <w:kern w:val="28"/>
          <w:lang w:val="lt-LT" w:eastAsia="lt-LT"/>
        </w:rPr>
      </w:pPr>
      <w:r w:rsidRPr="00D22D9E">
        <w:rPr>
          <w:rFonts w:ascii="Times New Roman" w:hAnsi="Times New Roman"/>
          <w:lang w:val="lt-LT" w:eastAsia="lt-LT"/>
        </w:rPr>
        <w:t xml:space="preserve">Reikia atsargiai skirti </w:t>
      </w:r>
      <w:bookmarkStart w:id="21" w:name="_Hlk49974356"/>
      <w:r w:rsidR="00743263" w:rsidRPr="00D22D9E">
        <w:rPr>
          <w:rFonts w:ascii="Times New Roman" w:hAnsi="Times New Roman"/>
          <w:lang w:val="lt-LT" w:eastAsia="lt-LT"/>
        </w:rPr>
        <w:t>vaistinį preparatą</w:t>
      </w:r>
      <w:r w:rsidRPr="00D22D9E">
        <w:rPr>
          <w:rFonts w:ascii="Times New Roman" w:hAnsi="Times New Roman"/>
          <w:lang w:val="lt-LT" w:eastAsia="lt-LT"/>
        </w:rPr>
        <w:t xml:space="preserve"> </w:t>
      </w:r>
      <w:bookmarkEnd w:id="21"/>
      <w:r w:rsidRPr="00D22D9E">
        <w:rPr>
          <w:rFonts w:ascii="Times New Roman" w:hAnsi="Times New Roman"/>
          <w:lang w:val="lt-LT" w:eastAsia="lt-LT"/>
        </w:rPr>
        <w:t xml:space="preserve">vaikams iki 6 metų, turintiems ribotą VIII faktoriaus </w:t>
      </w:r>
      <w:bookmarkStart w:id="22" w:name="_Hlk49974368"/>
      <w:r w:rsidR="00743263" w:rsidRPr="00D22D9E">
        <w:rPr>
          <w:rFonts w:ascii="Times New Roman" w:hAnsi="Times New Roman"/>
          <w:lang w:val="lt-LT" w:eastAsia="lt-LT"/>
        </w:rPr>
        <w:t>vaistinių preparatų</w:t>
      </w:r>
      <w:r w:rsidRPr="00D22D9E">
        <w:rPr>
          <w:rFonts w:ascii="Times New Roman" w:hAnsi="Times New Roman"/>
          <w:lang w:val="lt-LT" w:eastAsia="lt-LT"/>
        </w:rPr>
        <w:t xml:space="preserve"> </w:t>
      </w:r>
      <w:bookmarkEnd w:id="22"/>
      <w:r w:rsidRPr="00D22D9E">
        <w:rPr>
          <w:rFonts w:ascii="Times New Roman" w:hAnsi="Times New Roman"/>
          <w:lang w:val="lt-LT" w:eastAsia="lt-LT"/>
        </w:rPr>
        <w:t>vartojimo patirtį, nes apie šią pacientų grupę turima mažai klinikinių duomenų</w:t>
      </w:r>
      <w:r w:rsidR="00CC1709" w:rsidRPr="00D22D9E">
        <w:rPr>
          <w:rFonts w:ascii="Times New Roman" w:hAnsi="Times New Roman"/>
          <w:lang w:val="lt-LT"/>
        </w:rPr>
        <w:t>.</w:t>
      </w:r>
    </w:p>
    <w:p w14:paraId="554D2CDC" w14:textId="77777777" w:rsidR="00A74430" w:rsidRPr="00D22D9E" w:rsidRDefault="00A74430" w:rsidP="00A74430">
      <w:pPr>
        <w:keepNext/>
        <w:keepLines/>
        <w:tabs>
          <w:tab w:val="left" w:pos="0"/>
        </w:tabs>
        <w:spacing w:after="0" w:line="240" w:lineRule="auto"/>
        <w:outlineLvl w:val="2"/>
        <w:rPr>
          <w:rFonts w:ascii="Times New Roman" w:hAnsi="Times New Roman"/>
          <w:b/>
          <w:bCs/>
          <w:kern w:val="28"/>
          <w:lang w:val="lt-LT" w:eastAsia="lt-LT"/>
        </w:rPr>
      </w:pPr>
    </w:p>
    <w:p w14:paraId="0E16ACF5" w14:textId="1E24D4BB" w:rsidR="00A74430" w:rsidRPr="00D22D9E" w:rsidRDefault="00CC1709" w:rsidP="00A74430">
      <w:pPr>
        <w:keepNext/>
        <w:keepLines/>
        <w:tabs>
          <w:tab w:val="left" w:pos="0"/>
        </w:tabs>
        <w:spacing w:after="0" w:line="240" w:lineRule="auto"/>
        <w:outlineLvl w:val="2"/>
        <w:rPr>
          <w:rFonts w:ascii="Times New Roman" w:hAnsi="Times New Roman"/>
          <w:b/>
          <w:bCs/>
          <w:kern w:val="28"/>
          <w:lang w:val="lt-LT" w:eastAsia="lt-LT"/>
        </w:rPr>
      </w:pPr>
      <w:r w:rsidRPr="003B47A7">
        <w:rPr>
          <w:rFonts w:ascii="Times New Roman" w:hAnsi="Times New Roman"/>
          <w:lang w:val="lt-LT"/>
        </w:rPr>
        <w:t>Išvardyti įspėjimai ir atsargumo priemonės taikom</w:t>
      </w:r>
      <w:r w:rsidR="00743263" w:rsidRPr="00D22D9E">
        <w:rPr>
          <w:rFonts w:ascii="Times New Roman" w:hAnsi="Times New Roman"/>
          <w:lang w:val="lt-LT"/>
        </w:rPr>
        <w:t>i</w:t>
      </w:r>
      <w:r w:rsidRPr="003B47A7">
        <w:rPr>
          <w:rFonts w:ascii="Times New Roman" w:hAnsi="Times New Roman"/>
          <w:lang w:val="lt-LT"/>
        </w:rPr>
        <w:t xml:space="preserve"> ir suaugusiesiems, ir pacientams</w:t>
      </w:r>
      <w:r w:rsidR="00743263" w:rsidRPr="00D22D9E">
        <w:rPr>
          <w:rFonts w:ascii="Times New Roman" w:hAnsi="Times New Roman"/>
          <w:lang w:val="lt-LT"/>
        </w:rPr>
        <w:t xml:space="preserve"> </w:t>
      </w:r>
      <w:bookmarkStart w:id="23" w:name="_Hlk49974381"/>
      <w:r w:rsidR="00743263" w:rsidRPr="00D22D9E">
        <w:rPr>
          <w:rFonts w:ascii="Times New Roman" w:hAnsi="Times New Roman"/>
          <w:lang w:val="lt-LT"/>
        </w:rPr>
        <w:t>vaikams</w:t>
      </w:r>
      <w:bookmarkEnd w:id="23"/>
      <w:r w:rsidR="00A74430" w:rsidRPr="003B47A7">
        <w:rPr>
          <w:rFonts w:ascii="Times New Roman" w:hAnsi="Times New Roman"/>
          <w:lang w:val="lt-LT"/>
        </w:rPr>
        <w:t>.</w:t>
      </w:r>
    </w:p>
    <w:bookmarkEnd w:id="19"/>
    <w:p w14:paraId="7B269762" w14:textId="77777777" w:rsidR="001E76D2" w:rsidRPr="00D22D9E" w:rsidRDefault="001E76D2" w:rsidP="001E76D2">
      <w:pPr>
        <w:keepNext/>
        <w:keepLines/>
        <w:tabs>
          <w:tab w:val="left" w:pos="0"/>
        </w:tabs>
        <w:spacing w:after="0" w:line="240" w:lineRule="auto"/>
        <w:outlineLvl w:val="2"/>
        <w:rPr>
          <w:rFonts w:ascii="Times New Roman" w:hAnsi="Times New Roman"/>
          <w:b/>
          <w:bCs/>
          <w:kern w:val="28"/>
          <w:lang w:val="lt-LT" w:eastAsia="lt-LT"/>
        </w:rPr>
      </w:pPr>
    </w:p>
    <w:p w14:paraId="128A85DD" w14:textId="77777777" w:rsidR="001E76D2" w:rsidRPr="00D22D9E" w:rsidRDefault="001E76D2" w:rsidP="001E76D2">
      <w:pPr>
        <w:keepNext/>
        <w:keepLines/>
        <w:tabs>
          <w:tab w:val="left" w:pos="0"/>
          <w:tab w:val="left" w:pos="567"/>
        </w:tabs>
        <w:spacing w:after="0" w:line="240" w:lineRule="auto"/>
        <w:outlineLvl w:val="2"/>
        <w:rPr>
          <w:rFonts w:ascii="Times New Roman" w:hAnsi="Times New Roman"/>
          <w:b/>
          <w:bCs/>
          <w:kern w:val="28"/>
          <w:lang w:val="lt-LT" w:eastAsia="lt-LT"/>
        </w:rPr>
      </w:pPr>
      <w:r w:rsidRPr="00D22D9E">
        <w:rPr>
          <w:rFonts w:ascii="Times New Roman" w:hAnsi="Times New Roman"/>
          <w:b/>
          <w:bCs/>
          <w:kern w:val="28"/>
          <w:lang w:val="lt-LT" w:eastAsia="lt-LT"/>
        </w:rPr>
        <w:t>4.5</w:t>
      </w:r>
      <w:r w:rsidRPr="00D22D9E">
        <w:rPr>
          <w:rFonts w:ascii="Times New Roman" w:hAnsi="Times New Roman"/>
          <w:b/>
          <w:bCs/>
          <w:kern w:val="28"/>
          <w:lang w:val="lt-LT" w:eastAsia="lt-LT"/>
        </w:rPr>
        <w:tab/>
        <w:t>Sąveika su kitais vaistiniais preparatais ir kitokia sąveika</w:t>
      </w:r>
    </w:p>
    <w:p w14:paraId="673E1B1E" w14:textId="77777777" w:rsidR="001E76D2" w:rsidRPr="00D22D9E" w:rsidRDefault="001E76D2" w:rsidP="001E76D2">
      <w:pPr>
        <w:spacing w:after="0" w:line="240" w:lineRule="auto"/>
        <w:rPr>
          <w:rFonts w:ascii="Times New Roman" w:hAnsi="Times New Roman"/>
          <w:lang w:val="lt-LT" w:eastAsia="lt-LT"/>
        </w:rPr>
      </w:pPr>
    </w:p>
    <w:p w14:paraId="54A331B4" w14:textId="0B9B108C" w:rsidR="001E76D2" w:rsidRPr="00D22D9E" w:rsidRDefault="001E76D2" w:rsidP="001E76D2">
      <w:pPr>
        <w:keepNext/>
        <w:spacing w:after="0" w:line="240" w:lineRule="auto"/>
        <w:rPr>
          <w:rFonts w:ascii="Times New Roman" w:eastAsia="Times New Roman" w:hAnsi="Times New Roman"/>
          <w:lang w:val="lt-LT"/>
        </w:rPr>
      </w:pPr>
      <w:r w:rsidRPr="00D22D9E">
        <w:rPr>
          <w:rFonts w:ascii="Times New Roman" w:eastAsia="Times New Roman" w:hAnsi="Times New Roman"/>
          <w:lang w:val="lt-LT"/>
        </w:rPr>
        <w:t>Nėra atlikti IMMUNATE sąveikos klinikiniai tyrimai.</w:t>
      </w:r>
    </w:p>
    <w:p w14:paraId="56D68EF8" w14:textId="77777777" w:rsidR="00CC1709" w:rsidRPr="00D22D9E" w:rsidRDefault="00CC1709" w:rsidP="001E76D2">
      <w:pPr>
        <w:keepNext/>
        <w:spacing w:after="0" w:line="240" w:lineRule="auto"/>
        <w:rPr>
          <w:rFonts w:ascii="Times New Roman" w:eastAsia="Times New Roman" w:hAnsi="Times New Roman"/>
          <w:lang w:val="lt-LT"/>
        </w:rPr>
      </w:pPr>
    </w:p>
    <w:p w14:paraId="13B69E22" w14:textId="77777777" w:rsidR="001E76D2" w:rsidRPr="00D22D9E" w:rsidRDefault="001E76D2" w:rsidP="001E76D2">
      <w:pPr>
        <w:keepNext/>
        <w:spacing w:after="0" w:line="240" w:lineRule="auto"/>
        <w:rPr>
          <w:rFonts w:ascii="Times New Roman" w:eastAsia="Times New Roman" w:hAnsi="Times New Roman"/>
          <w:lang w:val="lt-LT"/>
        </w:rPr>
      </w:pPr>
      <w:r w:rsidRPr="00D22D9E">
        <w:rPr>
          <w:rFonts w:ascii="Times New Roman" w:eastAsia="Times New Roman" w:hAnsi="Times New Roman"/>
          <w:lang w:val="lt-LT"/>
        </w:rPr>
        <w:t>Nėra duomenų apie VIII žmogaus koaguliacijos faktoriaus preparatų sąveiką su kitais vaistiniais preparatais.</w:t>
      </w:r>
    </w:p>
    <w:p w14:paraId="5FDD4CBA" w14:textId="77777777" w:rsidR="001E76D2" w:rsidRPr="00D22D9E" w:rsidRDefault="001E76D2" w:rsidP="001E76D2">
      <w:pPr>
        <w:spacing w:after="0" w:line="240" w:lineRule="auto"/>
        <w:rPr>
          <w:rFonts w:ascii="Times New Roman" w:hAnsi="Times New Roman"/>
          <w:lang w:val="lt-LT"/>
        </w:rPr>
      </w:pPr>
    </w:p>
    <w:p w14:paraId="47D55542" w14:textId="77777777" w:rsidR="001E76D2" w:rsidRPr="00D22D9E" w:rsidRDefault="001E76D2" w:rsidP="001E76D2">
      <w:pPr>
        <w:keepNext/>
        <w:keepLines/>
        <w:tabs>
          <w:tab w:val="left" w:pos="0"/>
          <w:tab w:val="left" w:pos="567"/>
        </w:tabs>
        <w:spacing w:after="0" w:line="240" w:lineRule="auto"/>
        <w:outlineLvl w:val="2"/>
        <w:rPr>
          <w:rFonts w:ascii="Times New Roman" w:hAnsi="Times New Roman"/>
          <w:b/>
          <w:bCs/>
          <w:kern w:val="28"/>
          <w:lang w:val="lt-LT" w:eastAsia="lt-LT"/>
        </w:rPr>
      </w:pPr>
      <w:r w:rsidRPr="00D22D9E">
        <w:rPr>
          <w:rFonts w:ascii="Times New Roman" w:hAnsi="Times New Roman"/>
          <w:b/>
          <w:bCs/>
          <w:kern w:val="28"/>
          <w:lang w:val="lt-LT" w:eastAsia="lt-LT"/>
        </w:rPr>
        <w:t>4.6</w:t>
      </w:r>
      <w:r w:rsidRPr="00D22D9E">
        <w:rPr>
          <w:rFonts w:ascii="Times New Roman" w:hAnsi="Times New Roman"/>
          <w:b/>
          <w:bCs/>
          <w:kern w:val="28"/>
          <w:lang w:val="lt-LT" w:eastAsia="lt-LT"/>
        </w:rPr>
        <w:tab/>
        <w:t>Vaisingumas, nėštumo ir žindymo laikotarpis</w:t>
      </w:r>
    </w:p>
    <w:p w14:paraId="5E34AF13" w14:textId="77777777" w:rsidR="001E76D2" w:rsidRPr="00D22D9E" w:rsidRDefault="001E76D2" w:rsidP="001E76D2">
      <w:pPr>
        <w:spacing w:after="0" w:line="240" w:lineRule="auto"/>
        <w:rPr>
          <w:rFonts w:ascii="Times New Roman" w:eastAsia="Times New Roman" w:hAnsi="Times New Roman"/>
          <w:lang w:val="lt-LT"/>
        </w:rPr>
      </w:pPr>
    </w:p>
    <w:p w14:paraId="262D4D89"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Gyvūnų reprodukcijos tyrimai su VIII faktoriumi atlikti nebuvo. Kadangi hemofilija A moterys serga retai, VIII faktoriaus vartojimo nėštumo ir žindymo metu patirties nėra. Todėl IMMUNATE nėštumo ir žindymo metu galima vartoti tik būtinu atveju. </w:t>
      </w:r>
    </w:p>
    <w:p w14:paraId="33044E3F" w14:textId="77777777" w:rsidR="001E76D2" w:rsidRPr="00D22D9E" w:rsidRDefault="001E76D2" w:rsidP="001E76D2">
      <w:pPr>
        <w:spacing w:after="0" w:line="240" w:lineRule="auto"/>
        <w:rPr>
          <w:rFonts w:ascii="Times New Roman" w:hAnsi="Times New Roman"/>
          <w:lang w:val="lt-LT"/>
        </w:rPr>
      </w:pPr>
    </w:p>
    <w:p w14:paraId="473A99AF"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Informacija apie parvovirusą B19 pateikta 4.4 skyriuje.</w:t>
      </w:r>
    </w:p>
    <w:p w14:paraId="2E269D66" w14:textId="77777777" w:rsidR="001E76D2" w:rsidRPr="00D22D9E" w:rsidRDefault="001E76D2" w:rsidP="001E76D2">
      <w:pPr>
        <w:spacing w:after="0" w:line="240" w:lineRule="auto"/>
        <w:rPr>
          <w:rFonts w:ascii="Times New Roman" w:hAnsi="Times New Roman"/>
          <w:highlight w:val="yellow"/>
          <w:lang w:val="lt-LT"/>
        </w:rPr>
      </w:pPr>
    </w:p>
    <w:p w14:paraId="1A712F31"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IMMUNATE poveikis vaisingumui nėra nustatytas.</w:t>
      </w:r>
    </w:p>
    <w:p w14:paraId="032C3C2D" w14:textId="77777777" w:rsidR="001E76D2" w:rsidRPr="00D22D9E" w:rsidRDefault="001E76D2" w:rsidP="001E76D2">
      <w:pPr>
        <w:spacing w:after="0" w:line="240" w:lineRule="auto"/>
        <w:rPr>
          <w:rFonts w:ascii="Times New Roman" w:hAnsi="Times New Roman"/>
          <w:lang w:val="lt-LT"/>
        </w:rPr>
      </w:pPr>
    </w:p>
    <w:p w14:paraId="530D47DD" w14:textId="77777777" w:rsidR="001E76D2" w:rsidRPr="00D22D9E" w:rsidRDefault="001E76D2" w:rsidP="001E76D2">
      <w:pPr>
        <w:keepNext/>
        <w:keepLines/>
        <w:tabs>
          <w:tab w:val="left" w:pos="0"/>
          <w:tab w:val="left" w:pos="567"/>
        </w:tabs>
        <w:spacing w:after="0" w:line="240" w:lineRule="auto"/>
        <w:outlineLvl w:val="2"/>
        <w:rPr>
          <w:rFonts w:ascii="Times New Roman" w:hAnsi="Times New Roman"/>
          <w:b/>
          <w:bCs/>
          <w:kern w:val="28"/>
          <w:lang w:val="lt-LT" w:eastAsia="lt-LT"/>
        </w:rPr>
      </w:pPr>
      <w:r w:rsidRPr="00D22D9E">
        <w:rPr>
          <w:rFonts w:ascii="Times New Roman" w:hAnsi="Times New Roman"/>
          <w:b/>
          <w:bCs/>
          <w:lang w:val="lt-LT" w:eastAsia="lt-LT"/>
        </w:rPr>
        <w:t>4.7</w:t>
      </w:r>
      <w:r w:rsidRPr="00D22D9E">
        <w:rPr>
          <w:rFonts w:ascii="Times New Roman" w:hAnsi="Times New Roman"/>
          <w:b/>
          <w:bCs/>
          <w:kern w:val="28"/>
          <w:lang w:val="lt-LT" w:eastAsia="lt-LT"/>
        </w:rPr>
        <w:tab/>
      </w:r>
      <w:r w:rsidRPr="00D22D9E">
        <w:rPr>
          <w:rFonts w:ascii="Times New Roman" w:hAnsi="Times New Roman"/>
          <w:b/>
          <w:bCs/>
          <w:lang w:val="lt-LT" w:eastAsia="lt-LT"/>
        </w:rPr>
        <w:t>Poveikis gebėjimui vairuoti ir valdyti mechanizmus</w:t>
      </w:r>
    </w:p>
    <w:p w14:paraId="3F8AC7FF" w14:textId="77777777" w:rsidR="001E76D2" w:rsidRPr="00D22D9E" w:rsidRDefault="001E76D2" w:rsidP="001E76D2">
      <w:pPr>
        <w:spacing w:after="0" w:line="240" w:lineRule="auto"/>
        <w:rPr>
          <w:rFonts w:ascii="Times New Roman" w:hAnsi="Times New Roman"/>
          <w:lang w:val="lt-LT"/>
        </w:rPr>
      </w:pPr>
    </w:p>
    <w:p w14:paraId="4A2762E5"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IMMUNATE poveikis gebėjimui vairuoti ir valdyti mechanizmus nėra nustatytas.</w:t>
      </w:r>
    </w:p>
    <w:p w14:paraId="6409BC30" w14:textId="77777777" w:rsidR="001E76D2" w:rsidRPr="00D22D9E" w:rsidRDefault="001E76D2" w:rsidP="001E76D2">
      <w:pPr>
        <w:spacing w:after="0" w:line="240" w:lineRule="auto"/>
        <w:rPr>
          <w:rFonts w:ascii="Times New Roman" w:hAnsi="Times New Roman"/>
          <w:lang w:val="lt-LT"/>
        </w:rPr>
      </w:pPr>
    </w:p>
    <w:p w14:paraId="648564D6" w14:textId="77777777" w:rsidR="001E76D2" w:rsidRPr="00D22D9E" w:rsidRDefault="001E76D2" w:rsidP="001E76D2">
      <w:pPr>
        <w:keepNext/>
        <w:keepLines/>
        <w:tabs>
          <w:tab w:val="left" w:pos="0"/>
          <w:tab w:val="left" w:pos="567"/>
        </w:tabs>
        <w:spacing w:after="0" w:line="240" w:lineRule="auto"/>
        <w:outlineLvl w:val="2"/>
        <w:rPr>
          <w:rFonts w:ascii="Times New Roman" w:hAnsi="Times New Roman"/>
          <w:b/>
          <w:bCs/>
          <w:kern w:val="28"/>
          <w:lang w:val="lt-LT" w:eastAsia="lt-LT"/>
        </w:rPr>
      </w:pPr>
      <w:r w:rsidRPr="00D22D9E">
        <w:rPr>
          <w:rFonts w:ascii="Times New Roman" w:hAnsi="Times New Roman"/>
          <w:b/>
          <w:bCs/>
          <w:lang w:val="lt-LT" w:eastAsia="lt-LT"/>
        </w:rPr>
        <w:t>4.8</w:t>
      </w:r>
      <w:r w:rsidRPr="00D22D9E">
        <w:rPr>
          <w:rFonts w:ascii="Times New Roman" w:hAnsi="Times New Roman"/>
          <w:b/>
          <w:bCs/>
          <w:kern w:val="28"/>
          <w:lang w:val="lt-LT" w:eastAsia="lt-LT"/>
        </w:rPr>
        <w:tab/>
      </w:r>
      <w:r w:rsidRPr="00D22D9E">
        <w:rPr>
          <w:rFonts w:ascii="Times New Roman" w:hAnsi="Times New Roman"/>
          <w:b/>
          <w:bCs/>
          <w:lang w:val="lt-LT" w:eastAsia="lt-LT"/>
        </w:rPr>
        <w:t>Nepageidaujamas poveikis</w:t>
      </w:r>
    </w:p>
    <w:p w14:paraId="6C7A590E" w14:textId="77777777" w:rsidR="001E76D2" w:rsidRPr="00D22D9E" w:rsidRDefault="001E76D2" w:rsidP="001E76D2">
      <w:pPr>
        <w:spacing w:after="0" w:line="240" w:lineRule="auto"/>
        <w:rPr>
          <w:rFonts w:ascii="Times New Roman" w:hAnsi="Times New Roman"/>
          <w:lang w:val="lt-LT"/>
        </w:rPr>
      </w:pPr>
    </w:p>
    <w:p w14:paraId="2CB75CD5" w14:textId="38BC04A5" w:rsidR="001E76D2" w:rsidRPr="00D22D9E" w:rsidRDefault="001E76D2" w:rsidP="001E76D2">
      <w:pPr>
        <w:spacing w:after="0" w:line="240" w:lineRule="auto"/>
        <w:rPr>
          <w:rFonts w:ascii="Times New Roman" w:eastAsia="Times New Roman" w:hAnsi="Times New Roman"/>
          <w:u w:val="single"/>
          <w:lang w:val="lt-LT"/>
        </w:rPr>
      </w:pPr>
      <w:r w:rsidRPr="00D22D9E">
        <w:rPr>
          <w:rFonts w:ascii="Times New Roman" w:eastAsia="Times New Roman" w:hAnsi="Times New Roman"/>
          <w:u w:val="single"/>
          <w:lang w:val="lt-LT"/>
        </w:rPr>
        <w:t xml:space="preserve">Nepageidaujamas poveikis, galintis atsirasti vartojant žmogaus plazmos VIII koaguliacijos faktoriaus </w:t>
      </w:r>
      <w:bookmarkStart w:id="24" w:name="_Hlk49974401"/>
      <w:r w:rsidR="00743263" w:rsidRPr="00D22D9E">
        <w:rPr>
          <w:rFonts w:ascii="Times New Roman" w:eastAsia="Times New Roman" w:hAnsi="Times New Roman"/>
          <w:u w:val="single"/>
          <w:lang w:val="lt-LT"/>
        </w:rPr>
        <w:t>vaistinius preparatus</w:t>
      </w:r>
      <w:bookmarkEnd w:id="24"/>
    </w:p>
    <w:p w14:paraId="11711CD7" w14:textId="77777777" w:rsidR="001E76D2" w:rsidRPr="00D22D9E" w:rsidRDefault="001E76D2" w:rsidP="001E76D2">
      <w:pPr>
        <w:spacing w:after="0" w:line="240" w:lineRule="auto"/>
        <w:rPr>
          <w:rFonts w:ascii="Times New Roman" w:eastAsia="Times New Roman" w:hAnsi="Times New Roman"/>
          <w:u w:val="single"/>
          <w:lang w:val="lt-LT"/>
        </w:rPr>
      </w:pPr>
    </w:p>
    <w:p w14:paraId="3B6C2631" w14:textId="00379E35" w:rsidR="001E76D2" w:rsidRPr="00D22D9E" w:rsidRDefault="001E76D2" w:rsidP="001E76D2">
      <w:pPr>
        <w:spacing w:after="0" w:line="240" w:lineRule="auto"/>
        <w:rPr>
          <w:rFonts w:ascii="Times New Roman" w:eastAsia="Times New Roman" w:hAnsi="Times New Roman"/>
          <w:u w:val="single"/>
          <w:lang w:val="lt-LT"/>
        </w:rPr>
      </w:pPr>
      <w:r w:rsidRPr="00D22D9E">
        <w:rPr>
          <w:rFonts w:ascii="Times New Roman" w:eastAsia="Times New Roman" w:hAnsi="Times New Roman"/>
          <w:u w:val="single"/>
          <w:lang w:val="lt-LT"/>
        </w:rPr>
        <w:t>Saugumo duomenų santrauka</w:t>
      </w:r>
    </w:p>
    <w:p w14:paraId="70BD101F" w14:textId="77777777" w:rsidR="00CC1709" w:rsidRPr="00D22D9E" w:rsidRDefault="00CC1709" w:rsidP="001E76D2">
      <w:pPr>
        <w:spacing w:after="0" w:line="240" w:lineRule="auto"/>
        <w:rPr>
          <w:rFonts w:ascii="Times New Roman" w:eastAsia="Times New Roman" w:hAnsi="Times New Roman"/>
          <w:u w:val="single"/>
          <w:lang w:val="lt-LT"/>
        </w:rPr>
      </w:pPr>
    </w:p>
    <w:p w14:paraId="3F020795" w14:textId="200AFAE5"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Padidėjusio jautrumo, arba alerginės reakcijos, galinčios pasireikšti angio</w:t>
      </w:r>
      <w:bookmarkStart w:id="25" w:name="_Hlk49974413"/>
      <w:r w:rsidR="00D22D9E">
        <w:rPr>
          <w:rFonts w:ascii="Times New Roman" w:eastAsia="Times New Roman" w:hAnsi="Times New Roman"/>
          <w:lang w:val="lt-LT"/>
        </w:rPr>
        <w:t>neurozinė</w:t>
      </w:r>
      <w:bookmarkEnd w:id="25"/>
      <w:r w:rsidR="00D22D9E">
        <w:rPr>
          <w:rFonts w:ascii="Times New Roman" w:eastAsia="Times New Roman" w:hAnsi="Times New Roman"/>
          <w:lang w:val="lt-LT"/>
        </w:rPr>
        <w:t xml:space="preserve"> </w:t>
      </w:r>
      <w:r w:rsidRPr="00D22D9E">
        <w:rPr>
          <w:rFonts w:ascii="Times New Roman" w:eastAsia="Times New Roman" w:hAnsi="Times New Roman"/>
          <w:lang w:val="lt-LT"/>
        </w:rPr>
        <w:t>edema, deginimu ir skausmu infuzijos vietoje, šaltkrėčiu, veido paraudimu, generalizuota dilgėlinę, bėrimu, galvos skausmu, dilgėline, niežuliu, sumažėjusiu kraujospūdžiu, mieguistumu, pykinimu, nerimu, tachikardija, krūtinės spaudimu, dusuliu, virpuliu, vėmimu, švokštimu buvo stebėtos retai ir ši būklė kai kuriais atvejais gali pereiti į sunkią anafilaksiją (įskaitant šoką). Pacientai turi būti informuoti, kad esant šiems simptomams būtina kreiptis į savo gydytoją (žiūrėkite 4.4 skyrių).</w:t>
      </w:r>
    </w:p>
    <w:p w14:paraId="4BE9BA8B" w14:textId="77777777" w:rsidR="001E76D2" w:rsidRPr="00D22D9E" w:rsidRDefault="001E76D2" w:rsidP="001E76D2">
      <w:pPr>
        <w:spacing w:after="0" w:line="240" w:lineRule="auto"/>
        <w:rPr>
          <w:rFonts w:ascii="Times New Roman" w:eastAsia="Times New Roman" w:hAnsi="Times New Roman"/>
          <w:lang w:val="lt-LT"/>
        </w:rPr>
      </w:pPr>
    </w:p>
    <w:p w14:paraId="60A6310C"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Hemofilija A sergantiems pacientams, gydomiems VIII faktoriumi, įskaitant IMMUNATE, gali susidaryti neutralizuojančių antikūnų (inhibitorių). Tokių inhibitorių susidarymas, pasireiškia nepakankamu terapiniu poveikiu. Tokiais atvejais rekomenduojama kreiptis į specializuotą hemofilijos centrą.</w:t>
      </w:r>
    </w:p>
    <w:p w14:paraId="62B48F4B" w14:textId="77777777" w:rsidR="001E76D2" w:rsidRPr="00D22D9E" w:rsidRDefault="001E76D2" w:rsidP="001E76D2">
      <w:pPr>
        <w:spacing w:after="0" w:line="240" w:lineRule="auto"/>
        <w:rPr>
          <w:rFonts w:ascii="Times New Roman" w:eastAsia="Times New Roman" w:hAnsi="Times New Roman"/>
          <w:lang w:val="lt-LT"/>
        </w:rPr>
      </w:pPr>
    </w:p>
    <w:p w14:paraId="43EA2CB4"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Von Willebrando liga, ypač 3 tipo, sergantiems pacientams, labai retai gali susidaryti neutralizuojantys antikūnai (inhibitoriai) prieš Willebando faktorių. Atsiradus inhibitoriams, gali pasireikšti neadekvatus klinikinis atsakas. Antikūnų susidarymas gali pasireikšti kartu su anafilaksinėmis reakcijomis. Todėl pacientams, kuriems įvyko anafilaksinė reakcija, būtina ištirti ar nėra inhibitorių. Visais tokiais atvejais rekomenduojama susisiekti su specializuotu hemofilijos gydymo centru.</w:t>
      </w:r>
    </w:p>
    <w:p w14:paraId="09C1C3EB" w14:textId="77777777" w:rsidR="001E76D2" w:rsidRPr="00D22D9E" w:rsidRDefault="001E76D2" w:rsidP="001E76D2">
      <w:pPr>
        <w:spacing w:after="0" w:line="240" w:lineRule="auto"/>
        <w:rPr>
          <w:rFonts w:ascii="Times New Roman" w:eastAsia="Times New Roman" w:hAnsi="Times New Roman"/>
          <w:lang w:val="lt-LT"/>
        </w:rPr>
      </w:pPr>
    </w:p>
    <w:p w14:paraId="6985CFA2"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Pacientams, turintiems A, B ar AB grupės kraują, skiriant didelę dozę, gali pasireikšti hemolizė.</w:t>
      </w:r>
    </w:p>
    <w:p w14:paraId="4D7B5BB5" w14:textId="77777777" w:rsidR="001E76D2" w:rsidRPr="00D22D9E" w:rsidRDefault="001E76D2" w:rsidP="001E76D2">
      <w:pPr>
        <w:spacing w:after="0" w:line="240" w:lineRule="auto"/>
        <w:rPr>
          <w:rFonts w:ascii="Times New Roman" w:eastAsia="Times New Roman" w:hAnsi="Times New Roman"/>
          <w:lang w:val="lt-LT"/>
        </w:rPr>
      </w:pPr>
    </w:p>
    <w:p w14:paraId="107A1123"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Saugumo priemonės, padedančios išvengti užsikrėtimo per kraujo plazmą, nurodytos 4.4 skyriuje. </w:t>
      </w:r>
    </w:p>
    <w:p w14:paraId="35F03226" w14:textId="77777777" w:rsidR="001E76D2" w:rsidRPr="00D22D9E" w:rsidRDefault="001E76D2" w:rsidP="001E76D2">
      <w:pPr>
        <w:spacing w:after="0" w:line="240" w:lineRule="auto"/>
        <w:rPr>
          <w:rFonts w:ascii="Times New Roman" w:eastAsia="Times New Roman" w:hAnsi="Times New Roman"/>
          <w:lang w:val="lt-LT"/>
        </w:rPr>
      </w:pPr>
    </w:p>
    <w:p w14:paraId="5AC0ABC0" w14:textId="6047EB92" w:rsidR="001E76D2" w:rsidRPr="00D22D9E" w:rsidRDefault="001E76D2" w:rsidP="001E76D2">
      <w:pPr>
        <w:spacing w:after="0" w:line="240" w:lineRule="auto"/>
        <w:rPr>
          <w:rFonts w:ascii="Times New Roman" w:eastAsia="Times New Roman" w:hAnsi="Times New Roman"/>
          <w:u w:val="single"/>
          <w:lang w:val="lt-LT"/>
        </w:rPr>
      </w:pPr>
      <w:r w:rsidRPr="00D22D9E">
        <w:rPr>
          <w:rFonts w:ascii="Times New Roman" w:eastAsia="Times New Roman" w:hAnsi="Times New Roman"/>
          <w:u w:val="single"/>
          <w:lang w:val="lt-LT"/>
        </w:rPr>
        <w:t>Nepageidaujamas poveikis aprašytas remiantis klinikinių tyrimų pranešimais ir IMMUNATE pate</w:t>
      </w:r>
      <w:r w:rsidR="00743263" w:rsidRPr="00D22D9E">
        <w:rPr>
          <w:rFonts w:ascii="Times New Roman" w:eastAsia="Times New Roman" w:hAnsi="Times New Roman"/>
          <w:u w:val="single"/>
          <w:lang w:val="lt-LT"/>
        </w:rPr>
        <w:t>i</w:t>
      </w:r>
      <w:r w:rsidRPr="00D22D9E">
        <w:rPr>
          <w:rFonts w:ascii="Times New Roman" w:eastAsia="Times New Roman" w:hAnsi="Times New Roman"/>
          <w:u w:val="single"/>
          <w:lang w:val="lt-LT"/>
        </w:rPr>
        <w:t>kus į rinką</w:t>
      </w:r>
    </w:p>
    <w:p w14:paraId="2C89DDB0" w14:textId="77777777" w:rsidR="001E76D2" w:rsidRPr="00D22D9E" w:rsidRDefault="001E76D2" w:rsidP="001E76D2">
      <w:pPr>
        <w:spacing w:after="0" w:line="240" w:lineRule="auto"/>
        <w:rPr>
          <w:rFonts w:ascii="Times New Roman" w:eastAsia="Times New Roman" w:hAnsi="Times New Roman"/>
          <w:u w:val="single"/>
          <w:lang w:val="lt-LT"/>
        </w:rPr>
      </w:pPr>
    </w:p>
    <w:p w14:paraId="400A62DB" w14:textId="2020704C" w:rsidR="001E76D2" w:rsidRPr="00D22D9E" w:rsidRDefault="001E76D2" w:rsidP="001E76D2">
      <w:pPr>
        <w:spacing w:after="0" w:line="240" w:lineRule="auto"/>
        <w:rPr>
          <w:rFonts w:ascii="Times New Roman" w:eastAsia="Times New Roman" w:hAnsi="Times New Roman"/>
          <w:u w:val="single"/>
          <w:lang w:val="lt-LT"/>
        </w:rPr>
      </w:pPr>
      <w:r w:rsidRPr="00D22D9E">
        <w:rPr>
          <w:rFonts w:ascii="Times New Roman" w:eastAsia="Times New Roman" w:hAnsi="Times New Roman"/>
          <w:u w:val="single"/>
          <w:lang w:val="lt-LT"/>
        </w:rPr>
        <w:t>Lentelėje pateiktas nepageidaujamų poveikių sąrašas.</w:t>
      </w:r>
    </w:p>
    <w:p w14:paraId="1780DF37" w14:textId="77777777" w:rsidR="00CC1709" w:rsidRPr="00D22D9E" w:rsidRDefault="00CC1709" w:rsidP="001E76D2">
      <w:pPr>
        <w:spacing w:after="0" w:line="240" w:lineRule="auto"/>
        <w:rPr>
          <w:rFonts w:ascii="Times New Roman" w:eastAsia="Times New Roman" w:hAnsi="Times New Roman"/>
          <w:u w:val="single"/>
          <w:lang w:val="lt-LT"/>
        </w:rPr>
      </w:pPr>
    </w:p>
    <w:p w14:paraId="697F550E"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Žemiau pateikiama lentelė yra sudaryta pagal MedDRA organų sistemų klasifikaciją (SOC ir siūlomas terminas).</w:t>
      </w:r>
    </w:p>
    <w:p w14:paraId="54EEF0B2" w14:textId="77777777" w:rsidR="001E76D2" w:rsidRPr="00D22D9E" w:rsidRDefault="001E76D2" w:rsidP="001E76D2">
      <w:pPr>
        <w:spacing w:after="0" w:line="240" w:lineRule="auto"/>
        <w:rPr>
          <w:rFonts w:ascii="Times New Roman" w:eastAsia="Times New Roman" w:hAnsi="Times New Roman"/>
          <w:lang w:val="lt-LT"/>
        </w:rPr>
      </w:pPr>
    </w:p>
    <w:p w14:paraId="6D94CB1B"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Dažnis nustatytas remiantis šiuo susitarimu:</w:t>
      </w:r>
    </w:p>
    <w:p w14:paraId="0040C0FA" w14:textId="7C303035"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labai </w:t>
      </w:r>
      <w:r w:rsidR="00743263" w:rsidRPr="00D22D9E">
        <w:rPr>
          <w:rFonts w:ascii="Times New Roman" w:eastAsia="Times New Roman" w:hAnsi="Times New Roman"/>
          <w:lang w:val="lt-LT"/>
        </w:rPr>
        <w:t xml:space="preserve">dažnas </w:t>
      </w:r>
      <w:r w:rsidRPr="00D22D9E">
        <w:rPr>
          <w:rFonts w:ascii="Times New Roman" w:eastAsia="Times New Roman" w:hAnsi="Times New Roman"/>
          <w:lang w:val="lt-LT"/>
        </w:rPr>
        <w:t xml:space="preserve">(≥1/10), </w:t>
      </w:r>
      <w:r w:rsidR="00743263" w:rsidRPr="00D22D9E">
        <w:rPr>
          <w:rFonts w:ascii="Times New Roman" w:eastAsia="Times New Roman" w:hAnsi="Times New Roman"/>
          <w:lang w:val="lt-LT"/>
        </w:rPr>
        <w:t xml:space="preserve">dažnas </w:t>
      </w:r>
      <w:r w:rsidRPr="00D22D9E">
        <w:rPr>
          <w:rFonts w:ascii="Times New Roman" w:eastAsia="Times New Roman" w:hAnsi="Times New Roman"/>
          <w:lang w:val="lt-LT"/>
        </w:rPr>
        <w:t xml:space="preserve">(nuo  ≥1/100 iki &lt;1/10), </w:t>
      </w:r>
      <w:r w:rsidR="00743263" w:rsidRPr="00D22D9E">
        <w:rPr>
          <w:rFonts w:ascii="Times New Roman" w:eastAsia="Times New Roman" w:hAnsi="Times New Roman"/>
          <w:lang w:val="lt-LT"/>
        </w:rPr>
        <w:t xml:space="preserve">nedažnas </w:t>
      </w:r>
      <w:r w:rsidRPr="00D22D9E">
        <w:rPr>
          <w:rFonts w:ascii="Times New Roman" w:eastAsia="Times New Roman" w:hAnsi="Times New Roman"/>
          <w:lang w:val="lt-LT"/>
        </w:rPr>
        <w:t xml:space="preserve">(nuo ≥1/1 000 iki &lt;1/100), </w:t>
      </w:r>
      <w:r w:rsidR="00743263" w:rsidRPr="00D22D9E">
        <w:rPr>
          <w:rFonts w:ascii="Times New Roman" w:eastAsia="Times New Roman" w:hAnsi="Times New Roman"/>
          <w:lang w:val="lt-LT"/>
        </w:rPr>
        <w:t xml:space="preserve">retas </w:t>
      </w:r>
      <w:r w:rsidRPr="00D22D9E">
        <w:rPr>
          <w:rFonts w:ascii="Times New Roman" w:eastAsia="Times New Roman" w:hAnsi="Times New Roman"/>
          <w:lang w:val="lt-LT"/>
        </w:rPr>
        <w:t xml:space="preserve">(nuo ≥1/10 000 iki &lt;1/1 000), labai </w:t>
      </w:r>
      <w:r w:rsidR="00743263" w:rsidRPr="00D22D9E">
        <w:rPr>
          <w:rFonts w:ascii="Times New Roman" w:eastAsia="Times New Roman" w:hAnsi="Times New Roman"/>
          <w:lang w:val="lt-LT"/>
        </w:rPr>
        <w:t xml:space="preserve">retas </w:t>
      </w:r>
      <w:r w:rsidRPr="00D22D9E">
        <w:rPr>
          <w:rFonts w:ascii="Times New Roman" w:eastAsia="Times New Roman" w:hAnsi="Times New Roman"/>
          <w:lang w:val="lt-LT"/>
        </w:rPr>
        <w:t>(&lt;1/10 000), dažnis nežinomas (negali būti apskaičiuotas pagal turimus duomenis).</w:t>
      </w:r>
    </w:p>
    <w:p w14:paraId="4F37D52A" w14:textId="77777777" w:rsidR="001E76D2" w:rsidRPr="00D22D9E" w:rsidRDefault="001E76D2" w:rsidP="001E76D2">
      <w:pPr>
        <w:spacing w:after="0" w:line="240" w:lineRule="auto"/>
        <w:rPr>
          <w:rFonts w:ascii="Times New Roman" w:eastAsia="Times New Roman" w:hAnsi="Times New Roman"/>
          <w:highlight w:val="yellow"/>
          <w:lang w:val="lt-L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81"/>
        <w:gridCol w:w="2970"/>
        <w:gridCol w:w="2911"/>
      </w:tblGrid>
      <w:tr w:rsidR="001E76D2" w:rsidRPr="00D22D9E" w14:paraId="436157B2" w14:textId="77777777" w:rsidTr="00537F93">
        <w:trPr>
          <w:jc w:val="center"/>
        </w:trPr>
        <w:tc>
          <w:tcPr>
            <w:tcW w:w="2981" w:type="dxa"/>
          </w:tcPr>
          <w:p w14:paraId="2BF99BC1" w14:textId="7C0A7F8F" w:rsidR="001E76D2" w:rsidRPr="00D22D9E" w:rsidRDefault="001E76D2" w:rsidP="00537F93">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 xml:space="preserve">MedDRA </w:t>
            </w:r>
            <w:r w:rsidR="00BB68C9" w:rsidRPr="00D22D9E">
              <w:rPr>
                <w:rFonts w:ascii="Times New Roman" w:eastAsia="Times New Roman" w:hAnsi="Times New Roman"/>
                <w:b/>
                <w:bCs/>
                <w:lang w:val="lt-LT"/>
              </w:rPr>
              <w:t>standartinė</w:t>
            </w:r>
            <w:r w:rsidRPr="00D22D9E">
              <w:rPr>
                <w:rFonts w:ascii="Times New Roman" w:eastAsia="Times New Roman" w:hAnsi="Times New Roman"/>
                <w:b/>
                <w:bCs/>
                <w:lang w:val="lt-LT"/>
              </w:rPr>
              <w:t xml:space="preserve"> organų sistemų </w:t>
            </w:r>
            <w:r w:rsidR="00BB68C9" w:rsidRPr="00D22D9E">
              <w:rPr>
                <w:rFonts w:ascii="Times New Roman" w:eastAsia="Times New Roman" w:hAnsi="Times New Roman"/>
                <w:b/>
                <w:bCs/>
                <w:lang w:val="lt-LT"/>
              </w:rPr>
              <w:t>klasė</w:t>
            </w:r>
          </w:p>
        </w:tc>
        <w:tc>
          <w:tcPr>
            <w:tcW w:w="2970" w:type="dxa"/>
          </w:tcPr>
          <w:p w14:paraId="21D907C4" w14:textId="77777777" w:rsidR="001E76D2" w:rsidRPr="00D22D9E" w:rsidRDefault="001E76D2" w:rsidP="00537F93">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Nepageidaujama reakcija</w:t>
            </w:r>
          </w:p>
        </w:tc>
        <w:tc>
          <w:tcPr>
            <w:tcW w:w="2911" w:type="dxa"/>
          </w:tcPr>
          <w:p w14:paraId="1E0BBD14" w14:textId="77777777" w:rsidR="001E76D2" w:rsidRPr="00D22D9E" w:rsidRDefault="001E76D2" w:rsidP="00537F93">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Dažnis</w:t>
            </w:r>
          </w:p>
        </w:tc>
      </w:tr>
      <w:tr w:rsidR="001E76D2" w:rsidRPr="00D22D9E" w14:paraId="0F8C38E4" w14:textId="77777777" w:rsidTr="00537F93">
        <w:trPr>
          <w:jc w:val="center"/>
        </w:trPr>
        <w:tc>
          <w:tcPr>
            <w:tcW w:w="2981" w:type="dxa"/>
          </w:tcPr>
          <w:p w14:paraId="086E20AF" w14:textId="77777777" w:rsidR="001E76D2" w:rsidRPr="00D22D9E" w:rsidRDefault="001E76D2" w:rsidP="00537F93">
            <w:pPr>
              <w:tabs>
                <w:tab w:val="left" w:pos="0"/>
              </w:tabs>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Imuninės sistemos sutrikimai </w:t>
            </w:r>
          </w:p>
        </w:tc>
        <w:tc>
          <w:tcPr>
            <w:tcW w:w="2970" w:type="dxa"/>
          </w:tcPr>
          <w:p w14:paraId="03E884F6"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Padidėjęs jautrumas</w:t>
            </w:r>
          </w:p>
        </w:tc>
        <w:tc>
          <w:tcPr>
            <w:tcW w:w="2911" w:type="dxa"/>
          </w:tcPr>
          <w:p w14:paraId="0A418B5E" w14:textId="39CC86F6"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Nedažn</w:t>
            </w:r>
            <w:r w:rsidR="00BB68C9" w:rsidRPr="00D22D9E">
              <w:rPr>
                <w:rFonts w:ascii="Times New Roman" w:eastAsia="Times New Roman" w:hAnsi="Times New Roman"/>
                <w:lang w:val="lt-LT"/>
              </w:rPr>
              <w:t>as</w:t>
            </w:r>
            <w:r w:rsidRPr="00D22D9E">
              <w:rPr>
                <w:rFonts w:ascii="Times New Roman" w:eastAsia="Times New Roman" w:hAnsi="Times New Roman"/>
                <w:vertAlign w:val="superscript"/>
                <w:lang w:val="lt-LT"/>
              </w:rPr>
              <w:t>1</w:t>
            </w:r>
          </w:p>
        </w:tc>
      </w:tr>
      <w:tr w:rsidR="001E76D2" w:rsidRPr="00D22D9E" w14:paraId="60738E84" w14:textId="77777777" w:rsidTr="00537F93">
        <w:trPr>
          <w:jc w:val="center"/>
        </w:trPr>
        <w:tc>
          <w:tcPr>
            <w:tcW w:w="2981" w:type="dxa"/>
          </w:tcPr>
          <w:p w14:paraId="116F4EF5" w14:textId="77777777" w:rsidR="001E76D2" w:rsidRPr="00D22D9E" w:rsidRDefault="001E76D2" w:rsidP="00537F93">
            <w:pPr>
              <w:tabs>
                <w:tab w:val="left" w:pos="0"/>
              </w:tabs>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Kraujo ir limfinės sistemos sutrikimai </w:t>
            </w:r>
          </w:p>
        </w:tc>
        <w:tc>
          <w:tcPr>
            <w:tcW w:w="2970" w:type="dxa"/>
          </w:tcPr>
          <w:p w14:paraId="7634D575"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VIII faktoriaus slopinimas</w:t>
            </w:r>
          </w:p>
        </w:tc>
        <w:tc>
          <w:tcPr>
            <w:tcW w:w="2911" w:type="dxa"/>
          </w:tcPr>
          <w:p w14:paraId="63EDDC24" w14:textId="76626880" w:rsidR="001E76D2" w:rsidRPr="00D22D9E" w:rsidRDefault="00BB68C9" w:rsidP="00537F93">
            <w:pPr>
              <w:spacing w:after="0" w:line="240" w:lineRule="auto"/>
              <w:rPr>
                <w:rFonts w:ascii="Times New Roman" w:eastAsia="Times New Roman" w:hAnsi="Times New Roman"/>
                <w:vertAlign w:val="superscript"/>
                <w:lang w:val="lt-LT"/>
              </w:rPr>
            </w:pPr>
            <w:r w:rsidRPr="00D22D9E">
              <w:rPr>
                <w:rFonts w:ascii="Times New Roman" w:eastAsia="Times New Roman" w:hAnsi="Times New Roman"/>
                <w:lang w:val="lt-LT"/>
              </w:rPr>
              <w:t xml:space="preserve">Nedažnas </w:t>
            </w:r>
            <w:r w:rsidR="001E76D2" w:rsidRPr="00D22D9E">
              <w:rPr>
                <w:rFonts w:ascii="Times New Roman" w:eastAsia="Times New Roman" w:hAnsi="Times New Roman"/>
                <w:lang w:val="lt-LT"/>
              </w:rPr>
              <w:t>(AGP)</w:t>
            </w:r>
            <w:r w:rsidR="001E76D2" w:rsidRPr="00D22D9E">
              <w:rPr>
                <w:rFonts w:ascii="Times New Roman" w:eastAsia="Times New Roman" w:hAnsi="Times New Roman"/>
                <w:vertAlign w:val="superscript"/>
                <w:lang w:val="lt-LT"/>
              </w:rPr>
              <w:t>2</w:t>
            </w:r>
          </w:p>
          <w:p w14:paraId="37234DFC" w14:textId="384FEE3C"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Labai </w:t>
            </w:r>
            <w:r w:rsidR="00BB68C9" w:rsidRPr="00D22D9E">
              <w:rPr>
                <w:rFonts w:ascii="Times New Roman" w:eastAsia="Times New Roman" w:hAnsi="Times New Roman"/>
                <w:lang w:val="lt-LT"/>
              </w:rPr>
              <w:t xml:space="preserve">dažnas </w:t>
            </w:r>
            <w:r w:rsidRPr="00D22D9E">
              <w:rPr>
                <w:rFonts w:ascii="Times New Roman" w:eastAsia="Times New Roman" w:hAnsi="Times New Roman"/>
                <w:lang w:val="lt-LT"/>
              </w:rPr>
              <w:t>(ANP)</w:t>
            </w:r>
            <w:r w:rsidRPr="00D22D9E">
              <w:rPr>
                <w:rFonts w:ascii="Times New Roman" w:eastAsia="Times New Roman" w:hAnsi="Times New Roman"/>
                <w:vertAlign w:val="superscript"/>
                <w:lang w:val="lt-LT"/>
              </w:rPr>
              <w:t>2</w:t>
            </w:r>
          </w:p>
        </w:tc>
      </w:tr>
      <w:tr w:rsidR="001E76D2" w:rsidRPr="00D22D9E" w14:paraId="6E1B94C6" w14:textId="77777777" w:rsidTr="00537F93">
        <w:trPr>
          <w:jc w:val="center"/>
        </w:trPr>
        <w:tc>
          <w:tcPr>
            <w:tcW w:w="2981" w:type="dxa"/>
          </w:tcPr>
          <w:p w14:paraId="4C2F5337" w14:textId="77777777" w:rsidR="001E76D2" w:rsidRPr="00D22D9E" w:rsidRDefault="001E76D2" w:rsidP="00537F93">
            <w:pPr>
              <w:spacing w:after="0" w:line="240" w:lineRule="auto"/>
              <w:rPr>
                <w:rFonts w:ascii="Times New Roman" w:eastAsia="Times New Roman" w:hAnsi="Times New Roman"/>
                <w:lang w:val="lt-LT"/>
              </w:rPr>
            </w:pPr>
          </w:p>
        </w:tc>
        <w:tc>
          <w:tcPr>
            <w:tcW w:w="2970" w:type="dxa"/>
          </w:tcPr>
          <w:p w14:paraId="4E984916" w14:textId="7E938165"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Koagul</w:t>
            </w:r>
            <w:r w:rsidR="00D22D9E">
              <w:rPr>
                <w:rFonts w:ascii="Times New Roman" w:eastAsia="Times New Roman" w:hAnsi="Times New Roman"/>
                <w:lang w:val="lt-LT"/>
              </w:rPr>
              <w:t>i</w:t>
            </w:r>
            <w:r w:rsidRPr="00D22D9E">
              <w:rPr>
                <w:rFonts w:ascii="Times New Roman" w:eastAsia="Times New Roman" w:hAnsi="Times New Roman"/>
                <w:lang w:val="lt-LT"/>
              </w:rPr>
              <w:t>opatija</w:t>
            </w:r>
          </w:p>
        </w:tc>
        <w:tc>
          <w:tcPr>
            <w:tcW w:w="2911" w:type="dxa"/>
          </w:tcPr>
          <w:p w14:paraId="43389E3E"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533709CE" w14:textId="77777777" w:rsidTr="00537F93">
        <w:trPr>
          <w:jc w:val="center"/>
        </w:trPr>
        <w:tc>
          <w:tcPr>
            <w:tcW w:w="2981" w:type="dxa"/>
          </w:tcPr>
          <w:p w14:paraId="3327717B"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Psichikos sutrikimai </w:t>
            </w:r>
          </w:p>
        </w:tc>
        <w:tc>
          <w:tcPr>
            <w:tcW w:w="2970" w:type="dxa"/>
          </w:tcPr>
          <w:p w14:paraId="0B3957C6"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Nerimas</w:t>
            </w:r>
          </w:p>
        </w:tc>
        <w:tc>
          <w:tcPr>
            <w:tcW w:w="2911" w:type="dxa"/>
          </w:tcPr>
          <w:p w14:paraId="31E90379"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7CF5D277" w14:textId="77777777" w:rsidTr="00537F93">
        <w:trPr>
          <w:jc w:val="center"/>
        </w:trPr>
        <w:tc>
          <w:tcPr>
            <w:tcW w:w="2981" w:type="dxa"/>
          </w:tcPr>
          <w:p w14:paraId="017FFD4E"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Nervų sistemos sutrikimai </w:t>
            </w:r>
          </w:p>
        </w:tc>
        <w:tc>
          <w:tcPr>
            <w:tcW w:w="2970" w:type="dxa"/>
          </w:tcPr>
          <w:p w14:paraId="2625482B"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Parestezija</w:t>
            </w:r>
          </w:p>
        </w:tc>
        <w:tc>
          <w:tcPr>
            <w:tcW w:w="2911" w:type="dxa"/>
          </w:tcPr>
          <w:p w14:paraId="7F4E6140"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3996E430" w14:textId="77777777" w:rsidTr="00537F93">
        <w:trPr>
          <w:jc w:val="center"/>
        </w:trPr>
        <w:tc>
          <w:tcPr>
            <w:tcW w:w="2981" w:type="dxa"/>
          </w:tcPr>
          <w:p w14:paraId="7D980B59" w14:textId="77777777" w:rsidR="001E76D2" w:rsidRPr="00D22D9E" w:rsidRDefault="001E76D2" w:rsidP="00537F93">
            <w:pPr>
              <w:spacing w:after="0" w:line="240" w:lineRule="auto"/>
              <w:rPr>
                <w:rFonts w:ascii="Times New Roman" w:eastAsia="Times New Roman" w:hAnsi="Times New Roman"/>
                <w:lang w:val="lt-LT"/>
              </w:rPr>
            </w:pPr>
          </w:p>
        </w:tc>
        <w:tc>
          <w:tcPr>
            <w:tcW w:w="2970" w:type="dxa"/>
          </w:tcPr>
          <w:p w14:paraId="4CF859BB"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Svaigulys</w:t>
            </w:r>
          </w:p>
        </w:tc>
        <w:tc>
          <w:tcPr>
            <w:tcW w:w="2911" w:type="dxa"/>
          </w:tcPr>
          <w:p w14:paraId="6E973346"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4D4E5E54" w14:textId="77777777" w:rsidTr="00537F93">
        <w:trPr>
          <w:jc w:val="center"/>
        </w:trPr>
        <w:tc>
          <w:tcPr>
            <w:tcW w:w="2981" w:type="dxa"/>
          </w:tcPr>
          <w:p w14:paraId="6CBCE4AB" w14:textId="77777777" w:rsidR="001E76D2" w:rsidRPr="00D22D9E" w:rsidRDefault="001E76D2" w:rsidP="00537F93">
            <w:pPr>
              <w:spacing w:after="0" w:line="240" w:lineRule="auto"/>
              <w:rPr>
                <w:rFonts w:ascii="Times New Roman" w:eastAsia="Times New Roman" w:hAnsi="Times New Roman"/>
                <w:lang w:val="lt-LT"/>
              </w:rPr>
            </w:pPr>
          </w:p>
        </w:tc>
        <w:tc>
          <w:tcPr>
            <w:tcW w:w="2970" w:type="dxa"/>
          </w:tcPr>
          <w:p w14:paraId="259D6F28"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Galvos skausmas</w:t>
            </w:r>
          </w:p>
        </w:tc>
        <w:tc>
          <w:tcPr>
            <w:tcW w:w="2911" w:type="dxa"/>
          </w:tcPr>
          <w:p w14:paraId="23BE0EE6"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3E0A8F82" w14:textId="77777777" w:rsidTr="00537F93">
        <w:trPr>
          <w:jc w:val="center"/>
        </w:trPr>
        <w:tc>
          <w:tcPr>
            <w:tcW w:w="2981" w:type="dxa"/>
          </w:tcPr>
          <w:p w14:paraId="52858F03"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Akių sutrikimai </w:t>
            </w:r>
          </w:p>
        </w:tc>
        <w:tc>
          <w:tcPr>
            <w:tcW w:w="2970" w:type="dxa"/>
          </w:tcPr>
          <w:p w14:paraId="68CC3F67" w14:textId="6D7357D3" w:rsidR="001E76D2" w:rsidRPr="00D22D9E" w:rsidRDefault="00D22D9E"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Konjunktyvitas</w:t>
            </w:r>
          </w:p>
        </w:tc>
        <w:tc>
          <w:tcPr>
            <w:tcW w:w="2911" w:type="dxa"/>
          </w:tcPr>
          <w:p w14:paraId="7EA94009"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636405E3" w14:textId="77777777" w:rsidTr="00537F93">
        <w:trPr>
          <w:jc w:val="center"/>
        </w:trPr>
        <w:tc>
          <w:tcPr>
            <w:tcW w:w="2981" w:type="dxa"/>
          </w:tcPr>
          <w:p w14:paraId="363039FB"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Širdies sutrikimai </w:t>
            </w:r>
          </w:p>
        </w:tc>
        <w:tc>
          <w:tcPr>
            <w:tcW w:w="2970" w:type="dxa"/>
          </w:tcPr>
          <w:p w14:paraId="732D1E28"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Tachikardija</w:t>
            </w:r>
          </w:p>
        </w:tc>
        <w:tc>
          <w:tcPr>
            <w:tcW w:w="2911" w:type="dxa"/>
          </w:tcPr>
          <w:p w14:paraId="24EAEBC7"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5AC12FA0" w14:textId="77777777" w:rsidTr="00537F93">
        <w:trPr>
          <w:jc w:val="center"/>
        </w:trPr>
        <w:tc>
          <w:tcPr>
            <w:tcW w:w="2981" w:type="dxa"/>
          </w:tcPr>
          <w:p w14:paraId="0F42B214" w14:textId="77777777" w:rsidR="001E76D2" w:rsidRPr="00D22D9E" w:rsidRDefault="001E76D2" w:rsidP="00537F93">
            <w:pPr>
              <w:spacing w:after="0" w:line="240" w:lineRule="auto"/>
              <w:rPr>
                <w:rFonts w:ascii="Times New Roman" w:eastAsia="Times New Roman" w:hAnsi="Times New Roman"/>
                <w:lang w:val="lt-LT"/>
              </w:rPr>
            </w:pPr>
          </w:p>
        </w:tc>
        <w:tc>
          <w:tcPr>
            <w:tcW w:w="2970" w:type="dxa"/>
          </w:tcPr>
          <w:p w14:paraId="0CB6703A"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Palpitacijos</w:t>
            </w:r>
          </w:p>
        </w:tc>
        <w:tc>
          <w:tcPr>
            <w:tcW w:w="2911" w:type="dxa"/>
          </w:tcPr>
          <w:p w14:paraId="4DFC1512"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2CC59EF6" w14:textId="77777777" w:rsidTr="00537F93">
        <w:trPr>
          <w:jc w:val="center"/>
        </w:trPr>
        <w:tc>
          <w:tcPr>
            <w:tcW w:w="2981" w:type="dxa"/>
          </w:tcPr>
          <w:p w14:paraId="404CF008" w14:textId="77777777" w:rsidR="001E76D2" w:rsidRPr="00D22D9E" w:rsidRDefault="001E76D2" w:rsidP="00537F93">
            <w:pPr>
              <w:tabs>
                <w:tab w:val="left" w:pos="0"/>
              </w:tabs>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Kraujagyslių sutrikimai </w:t>
            </w:r>
          </w:p>
        </w:tc>
        <w:tc>
          <w:tcPr>
            <w:tcW w:w="2970" w:type="dxa"/>
          </w:tcPr>
          <w:p w14:paraId="62A133C1"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Hipotenzija</w:t>
            </w:r>
          </w:p>
        </w:tc>
        <w:tc>
          <w:tcPr>
            <w:tcW w:w="2911" w:type="dxa"/>
          </w:tcPr>
          <w:p w14:paraId="5D4B4C94"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606E145D" w14:textId="77777777" w:rsidTr="00537F93">
        <w:trPr>
          <w:jc w:val="center"/>
        </w:trPr>
        <w:tc>
          <w:tcPr>
            <w:tcW w:w="2981" w:type="dxa"/>
          </w:tcPr>
          <w:p w14:paraId="34700B00" w14:textId="77777777" w:rsidR="001E76D2" w:rsidRPr="00D22D9E" w:rsidRDefault="001E76D2" w:rsidP="00537F93">
            <w:pPr>
              <w:spacing w:after="0" w:line="240" w:lineRule="auto"/>
              <w:rPr>
                <w:rFonts w:ascii="Times New Roman" w:eastAsia="Times New Roman" w:hAnsi="Times New Roman"/>
                <w:lang w:val="lt-LT"/>
              </w:rPr>
            </w:pPr>
          </w:p>
        </w:tc>
        <w:tc>
          <w:tcPr>
            <w:tcW w:w="2970" w:type="dxa"/>
          </w:tcPr>
          <w:p w14:paraId="4962CB5A"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Veido ir kaklo paraudimas</w:t>
            </w:r>
          </w:p>
        </w:tc>
        <w:tc>
          <w:tcPr>
            <w:tcW w:w="2911" w:type="dxa"/>
          </w:tcPr>
          <w:p w14:paraId="6E20190E"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1B1119A5" w14:textId="77777777" w:rsidTr="00537F93">
        <w:trPr>
          <w:jc w:val="center"/>
        </w:trPr>
        <w:tc>
          <w:tcPr>
            <w:tcW w:w="2981" w:type="dxa"/>
          </w:tcPr>
          <w:p w14:paraId="7A100B60" w14:textId="77777777" w:rsidR="001E76D2" w:rsidRPr="00D22D9E" w:rsidRDefault="001E76D2" w:rsidP="00537F93">
            <w:pPr>
              <w:spacing w:after="0" w:line="240" w:lineRule="auto"/>
              <w:rPr>
                <w:rFonts w:ascii="Times New Roman" w:eastAsia="Times New Roman" w:hAnsi="Times New Roman"/>
                <w:lang w:val="lt-LT"/>
              </w:rPr>
            </w:pPr>
          </w:p>
        </w:tc>
        <w:tc>
          <w:tcPr>
            <w:tcW w:w="2970" w:type="dxa"/>
          </w:tcPr>
          <w:p w14:paraId="549148AD"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Pabalimas</w:t>
            </w:r>
          </w:p>
        </w:tc>
        <w:tc>
          <w:tcPr>
            <w:tcW w:w="2911" w:type="dxa"/>
          </w:tcPr>
          <w:p w14:paraId="649DF6C7"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759F67D6" w14:textId="77777777" w:rsidTr="00537F93">
        <w:trPr>
          <w:jc w:val="center"/>
        </w:trPr>
        <w:tc>
          <w:tcPr>
            <w:tcW w:w="2981" w:type="dxa"/>
          </w:tcPr>
          <w:p w14:paraId="7A119140"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lastRenderedPageBreak/>
              <w:t xml:space="preserve">Kvėpavimo sistemos, krūtinės ląstos ir tarpuplaučio sutrikimai </w:t>
            </w:r>
          </w:p>
        </w:tc>
        <w:tc>
          <w:tcPr>
            <w:tcW w:w="2970" w:type="dxa"/>
          </w:tcPr>
          <w:p w14:paraId="0EFE3AF1"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Dusulys</w:t>
            </w:r>
          </w:p>
        </w:tc>
        <w:tc>
          <w:tcPr>
            <w:tcW w:w="2911" w:type="dxa"/>
          </w:tcPr>
          <w:p w14:paraId="4A27D83D"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1987EDB9" w14:textId="77777777" w:rsidTr="00537F93">
        <w:trPr>
          <w:jc w:val="center"/>
        </w:trPr>
        <w:tc>
          <w:tcPr>
            <w:tcW w:w="2981" w:type="dxa"/>
          </w:tcPr>
          <w:p w14:paraId="7F5F681C" w14:textId="77777777" w:rsidR="001E76D2" w:rsidRPr="00D22D9E" w:rsidRDefault="001E76D2" w:rsidP="00537F93">
            <w:pPr>
              <w:spacing w:after="0" w:line="240" w:lineRule="auto"/>
              <w:rPr>
                <w:rFonts w:ascii="Times New Roman" w:eastAsia="Times New Roman" w:hAnsi="Times New Roman"/>
                <w:lang w:val="lt-LT"/>
              </w:rPr>
            </w:pPr>
          </w:p>
        </w:tc>
        <w:tc>
          <w:tcPr>
            <w:tcW w:w="2970" w:type="dxa"/>
          </w:tcPr>
          <w:p w14:paraId="0A2A059E"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Kosulys</w:t>
            </w:r>
          </w:p>
        </w:tc>
        <w:tc>
          <w:tcPr>
            <w:tcW w:w="2911" w:type="dxa"/>
          </w:tcPr>
          <w:p w14:paraId="0926333A"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3FC955B2" w14:textId="77777777" w:rsidTr="00537F93">
        <w:trPr>
          <w:jc w:val="center"/>
        </w:trPr>
        <w:tc>
          <w:tcPr>
            <w:tcW w:w="2981" w:type="dxa"/>
          </w:tcPr>
          <w:p w14:paraId="0EB787C9"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Virškinimo trakto sutrikimai </w:t>
            </w:r>
          </w:p>
        </w:tc>
        <w:tc>
          <w:tcPr>
            <w:tcW w:w="2970" w:type="dxa"/>
          </w:tcPr>
          <w:p w14:paraId="31E0D8A0"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Vėmimas</w:t>
            </w:r>
          </w:p>
        </w:tc>
        <w:tc>
          <w:tcPr>
            <w:tcW w:w="2911" w:type="dxa"/>
          </w:tcPr>
          <w:p w14:paraId="19E34B38"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45760FAF" w14:textId="77777777" w:rsidTr="00537F93">
        <w:trPr>
          <w:jc w:val="center"/>
        </w:trPr>
        <w:tc>
          <w:tcPr>
            <w:tcW w:w="2981" w:type="dxa"/>
          </w:tcPr>
          <w:p w14:paraId="29E969E7" w14:textId="77777777" w:rsidR="001E76D2" w:rsidRPr="00D22D9E" w:rsidRDefault="001E76D2" w:rsidP="00537F93">
            <w:pPr>
              <w:spacing w:after="0" w:line="240" w:lineRule="auto"/>
              <w:rPr>
                <w:rFonts w:ascii="Times New Roman" w:eastAsia="Times New Roman" w:hAnsi="Times New Roman"/>
                <w:lang w:val="lt-LT"/>
              </w:rPr>
            </w:pPr>
          </w:p>
        </w:tc>
        <w:tc>
          <w:tcPr>
            <w:tcW w:w="2970" w:type="dxa"/>
          </w:tcPr>
          <w:p w14:paraId="7A908D65"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Pykinimas</w:t>
            </w:r>
          </w:p>
        </w:tc>
        <w:tc>
          <w:tcPr>
            <w:tcW w:w="2911" w:type="dxa"/>
          </w:tcPr>
          <w:p w14:paraId="168D4AAA"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231CEEE6" w14:textId="77777777" w:rsidTr="00537F93">
        <w:trPr>
          <w:jc w:val="center"/>
        </w:trPr>
        <w:tc>
          <w:tcPr>
            <w:tcW w:w="2981" w:type="dxa"/>
          </w:tcPr>
          <w:p w14:paraId="5D4481B1"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Odos ir poodinio audinio sutrikimai </w:t>
            </w:r>
          </w:p>
        </w:tc>
        <w:tc>
          <w:tcPr>
            <w:tcW w:w="2970" w:type="dxa"/>
          </w:tcPr>
          <w:p w14:paraId="28304A54"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Dilgėlinė</w:t>
            </w:r>
          </w:p>
        </w:tc>
        <w:tc>
          <w:tcPr>
            <w:tcW w:w="2911" w:type="dxa"/>
          </w:tcPr>
          <w:p w14:paraId="5FA048FD"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5C2E5C18" w14:textId="77777777" w:rsidTr="00537F93">
        <w:trPr>
          <w:jc w:val="center"/>
        </w:trPr>
        <w:tc>
          <w:tcPr>
            <w:tcW w:w="2981" w:type="dxa"/>
          </w:tcPr>
          <w:p w14:paraId="2805B0FE" w14:textId="77777777" w:rsidR="001E76D2" w:rsidRPr="00D22D9E" w:rsidRDefault="001E76D2" w:rsidP="00537F93">
            <w:pPr>
              <w:spacing w:after="0" w:line="240" w:lineRule="auto"/>
              <w:rPr>
                <w:rFonts w:ascii="Times New Roman" w:eastAsia="Times New Roman" w:hAnsi="Times New Roman"/>
                <w:lang w:val="lt-LT"/>
              </w:rPr>
            </w:pPr>
          </w:p>
        </w:tc>
        <w:tc>
          <w:tcPr>
            <w:tcW w:w="2970" w:type="dxa"/>
          </w:tcPr>
          <w:p w14:paraId="7D63C607"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Bėrimas (įskaitant eritematozinį ir papuliozinį bėrimą)</w:t>
            </w:r>
          </w:p>
        </w:tc>
        <w:tc>
          <w:tcPr>
            <w:tcW w:w="2911" w:type="dxa"/>
          </w:tcPr>
          <w:p w14:paraId="77B0FEDD"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2FB67A5E" w14:textId="77777777" w:rsidTr="00537F93">
        <w:trPr>
          <w:jc w:val="center"/>
        </w:trPr>
        <w:tc>
          <w:tcPr>
            <w:tcW w:w="2981" w:type="dxa"/>
          </w:tcPr>
          <w:p w14:paraId="798FEFA3" w14:textId="77777777" w:rsidR="001E76D2" w:rsidRPr="00D22D9E" w:rsidRDefault="001E76D2" w:rsidP="00537F93">
            <w:pPr>
              <w:spacing w:after="0" w:line="240" w:lineRule="auto"/>
              <w:rPr>
                <w:rFonts w:ascii="Times New Roman" w:eastAsia="Times New Roman" w:hAnsi="Times New Roman"/>
                <w:lang w:val="lt-LT"/>
              </w:rPr>
            </w:pPr>
          </w:p>
        </w:tc>
        <w:tc>
          <w:tcPr>
            <w:tcW w:w="2970" w:type="dxa"/>
          </w:tcPr>
          <w:p w14:paraId="21E94823"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Niežulys</w:t>
            </w:r>
          </w:p>
        </w:tc>
        <w:tc>
          <w:tcPr>
            <w:tcW w:w="2911" w:type="dxa"/>
          </w:tcPr>
          <w:p w14:paraId="0D812D60"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51AE186A" w14:textId="77777777" w:rsidTr="00537F93">
        <w:trPr>
          <w:jc w:val="center"/>
        </w:trPr>
        <w:tc>
          <w:tcPr>
            <w:tcW w:w="2981" w:type="dxa"/>
          </w:tcPr>
          <w:p w14:paraId="06812E5C" w14:textId="77777777" w:rsidR="001E76D2" w:rsidRPr="00D22D9E" w:rsidRDefault="001E76D2" w:rsidP="00537F93">
            <w:pPr>
              <w:spacing w:after="0" w:line="240" w:lineRule="auto"/>
              <w:rPr>
                <w:rFonts w:ascii="Times New Roman" w:eastAsia="Times New Roman" w:hAnsi="Times New Roman"/>
                <w:lang w:val="lt-LT"/>
              </w:rPr>
            </w:pPr>
          </w:p>
        </w:tc>
        <w:tc>
          <w:tcPr>
            <w:tcW w:w="2970" w:type="dxa"/>
          </w:tcPr>
          <w:p w14:paraId="24DC3A78"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Eritema</w:t>
            </w:r>
          </w:p>
        </w:tc>
        <w:tc>
          <w:tcPr>
            <w:tcW w:w="2911" w:type="dxa"/>
          </w:tcPr>
          <w:p w14:paraId="2FBBC62A"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775CB04E" w14:textId="77777777" w:rsidTr="00537F93">
        <w:trPr>
          <w:jc w:val="center"/>
        </w:trPr>
        <w:tc>
          <w:tcPr>
            <w:tcW w:w="2981" w:type="dxa"/>
          </w:tcPr>
          <w:p w14:paraId="1EEB8E93" w14:textId="77777777" w:rsidR="001E76D2" w:rsidRPr="00D22D9E" w:rsidRDefault="001E76D2" w:rsidP="00537F93">
            <w:pPr>
              <w:spacing w:after="0" w:line="240" w:lineRule="auto"/>
              <w:rPr>
                <w:rFonts w:ascii="Times New Roman" w:eastAsia="Times New Roman" w:hAnsi="Times New Roman"/>
                <w:lang w:val="lt-LT"/>
              </w:rPr>
            </w:pPr>
          </w:p>
        </w:tc>
        <w:tc>
          <w:tcPr>
            <w:tcW w:w="2970" w:type="dxa"/>
          </w:tcPr>
          <w:p w14:paraId="4DC95EBD"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Padidėjęs prakaitavimas</w:t>
            </w:r>
          </w:p>
        </w:tc>
        <w:tc>
          <w:tcPr>
            <w:tcW w:w="2911" w:type="dxa"/>
          </w:tcPr>
          <w:p w14:paraId="4144617C"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075D04B0" w14:textId="77777777" w:rsidTr="00537F93">
        <w:trPr>
          <w:jc w:val="center"/>
        </w:trPr>
        <w:tc>
          <w:tcPr>
            <w:tcW w:w="2981" w:type="dxa"/>
          </w:tcPr>
          <w:p w14:paraId="39E48D82" w14:textId="77777777" w:rsidR="001E76D2" w:rsidRPr="00D22D9E" w:rsidRDefault="001E76D2" w:rsidP="00537F93">
            <w:pPr>
              <w:spacing w:after="0" w:line="240" w:lineRule="auto"/>
              <w:rPr>
                <w:rFonts w:ascii="Times New Roman" w:eastAsia="Times New Roman" w:hAnsi="Times New Roman"/>
                <w:lang w:val="lt-LT"/>
              </w:rPr>
            </w:pPr>
          </w:p>
        </w:tc>
        <w:tc>
          <w:tcPr>
            <w:tcW w:w="2970" w:type="dxa"/>
          </w:tcPr>
          <w:p w14:paraId="101580BB"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Neurodermatitas</w:t>
            </w:r>
          </w:p>
        </w:tc>
        <w:tc>
          <w:tcPr>
            <w:tcW w:w="2911" w:type="dxa"/>
          </w:tcPr>
          <w:p w14:paraId="23F84ADF"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07C31C6B" w14:textId="77777777" w:rsidTr="00537F93">
        <w:trPr>
          <w:jc w:val="center"/>
        </w:trPr>
        <w:tc>
          <w:tcPr>
            <w:tcW w:w="2981" w:type="dxa"/>
          </w:tcPr>
          <w:p w14:paraId="168985D8"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Skeleto, raumenų ir jungiamojo audinio sutrikimai </w:t>
            </w:r>
          </w:p>
        </w:tc>
        <w:tc>
          <w:tcPr>
            <w:tcW w:w="2970" w:type="dxa"/>
          </w:tcPr>
          <w:p w14:paraId="34E061E6"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Raumenų skausmas</w:t>
            </w:r>
          </w:p>
        </w:tc>
        <w:tc>
          <w:tcPr>
            <w:tcW w:w="2911" w:type="dxa"/>
          </w:tcPr>
          <w:p w14:paraId="1F187166"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2AB8CFB8" w14:textId="77777777" w:rsidTr="00537F93">
        <w:trPr>
          <w:jc w:val="center"/>
        </w:trPr>
        <w:tc>
          <w:tcPr>
            <w:tcW w:w="2981" w:type="dxa"/>
          </w:tcPr>
          <w:p w14:paraId="6325D77C"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Bendrieji sutrikimai ir vartojimo vietos pažeidimai </w:t>
            </w:r>
          </w:p>
        </w:tc>
        <w:tc>
          <w:tcPr>
            <w:tcW w:w="2970" w:type="dxa"/>
          </w:tcPr>
          <w:p w14:paraId="3DC8AD1A"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Krūtinės skausmas</w:t>
            </w:r>
          </w:p>
        </w:tc>
        <w:tc>
          <w:tcPr>
            <w:tcW w:w="2911" w:type="dxa"/>
          </w:tcPr>
          <w:p w14:paraId="56A59E5A"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2378B803" w14:textId="77777777" w:rsidTr="00537F93">
        <w:trPr>
          <w:jc w:val="center"/>
        </w:trPr>
        <w:tc>
          <w:tcPr>
            <w:tcW w:w="2981" w:type="dxa"/>
          </w:tcPr>
          <w:p w14:paraId="0F058456" w14:textId="77777777" w:rsidR="001E76D2" w:rsidRPr="00D22D9E" w:rsidRDefault="001E76D2" w:rsidP="00537F93">
            <w:pPr>
              <w:spacing w:after="0" w:line="240" w:lineRule="auto"/>
              <w:rPr>
                <w:rFonts w:ascii="Times New Roman" w:eastAsia="Times New Roman" w:hAnsi="Times New Roman"/>
                <w:lang w:val="lt-LT"/>
              </w:rPr>
            </w:pPr>
          </w:p>
        </w:tc>
        <w:tc>
          <w:tcPr>
            <w:tcW w:w="2970" w:type="dxa"/>
          </w:tcPr>
          <w:p w14:paraId="61B29D73"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Diskomfortas krūtinėje</w:t>
            </w:r>
          </w:p>
        </w:tc>
        <w:tc>
          <w:tcPr>
            <w:tcW w:w="2911" w:type="dxa"/>
          </w:tcPr>
          <w:p w14:paraId="1C4F2630"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2AD3BAD5" w14:textId="77777777" w:rsidTr="00537F93">
        <w:trPr>
          <w:jc w:val="center"/>
        </w:trPr>
        <w:tc>
          <w:tcPr>
            <w:tcW w:w="2981" w:type="dxa"/>
          </w:tcPr>
          <w:p w14:paraId="693803E2" w14:textId="77777777" w:rsidR="001E76D2" w:rsidRPr="00D22D9E" w:rsidRDefault="001E76D2" w:rsidP="00537F93">
            <w:pPr>
              <w:spacing w:after="0" w:line="240" w:lineRule="auto"/>
              <w:rPr>
                <w:rFonts w:ascii="Times New Roman" w:eastAsia="Times New Roman" w:hAnsi="Times New Roman"/>
                <w:lang w:val="lt-LT"/>
              </w:rPr>
            </w:pPr>
          </w:p>
        </w:tc>
        <w:tc>
          <w:tcPr>
            <w:tcW w:w="2970" w:type="dxa"/>
          </w:tcPr>
          <w:p w14:paraId="24F9E92B"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Edema (įskaitant periferinę edemą, akių vokų ir veido patinimą)</w:t>
            </w:r>
          </w:p>
        </w:tc>
        <w:tc>
          <w:tcPr>
            <w:tcW w:w="2911" w:type="dxa"/>
          </w:tcPr>
          <w:p w14:paraId="2272D7F6"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15EFC3D8" w14:textId="77777777" w:rsidTr="00537F93">
        <w:trPr>
          <w:jc w:val="center"/>
        </w:trPr>
        <w:tc>
          <w:tcPr>
            <w:tcW w:w="2981" w:type="dxa"/>
          </w:tcPr>
          <w:p w14:paraId="17B33547" w14:textId="77777777" w:rsidR="001E76D2" w:rsidRPr="00D22D9E" w:rsidRDefault="001E76D2" w:rsidP="00537F93">
            <w:pPr>
              <w:spacing w:after="0" w:line="240" w:lineRule="auto"/>
              <w:rPr>
                <w:rFonts w:ascii="Times New Roman" w:eastAsia="Times New Roman" w:hAnsi="Times New Roman"/>
                <w:lang w:val="lt-LT"/>
              </w:rPr>
            </w:pPr>
          </w:p>
        </w:tc>
        <w:tc>
          <w:tcPr>
            <w:tcW w:w="2970" w:type="dxa"/>
          </w:tcPr>
          <w:p w14:paraId="510FAB99"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Karščiavimas</w:t>
            </w:r>
          </w:p>
        </w:tc>
        <w:tc>
          <w:tcPr>
            <w:tcW w:w="2911" w:type="dxa"/>
          </w:tcPr>
          <w:p w14:paraId="6136FF5F"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64D39ED5" w14:textId="77777777" w:rsidTr="00537F93">
        <w:trPr>
          <w:jc w:val="center"/>
        </w:trPr>
        <w:tc>
          <w:tcPr>
            <w:tcW w:w="2981" w:type="dxa"/>
          </w:tcPr>
          <w:p w14:paraId="2A38F143" w14:textId="77777777" w:rsidR="001E76D2" w:rsidRPr="00D22D9E" w:rsidRDefault="001E76D2" w:rsidP="00537F93">
            <w:pPr>
              <w:spacing w:after="0" w:line="240" w:lineRule="auto"/>
              <w:rPr>
                <w:rFonts w:ascii="Times New Roman" w:eastAsia="Times New Roman" w:hAnsi="Times New Roman"/>
                <w:lang w:val="lt-LT"/>
              </w:rPr>
            </w:pPr>
          </w:p>
        </w:tc>
        <w:tc>
          <w:tcPr>
            <w:tcW w:w="2970" w:type="dxa"/>
          </w:tcPr>
          <w:p w14:paraId="658C6F3B"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Šaltkrėtis</w:t>
            </w:r>
          </w:p>
        </w:tc>
        <w:tc>
          <w:tcPr>
            <w:tcW w:w="2911" w:type="dxa"/>
          </w:tcPr>
          <w:p w14:paraId="579406BE"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2749F1B9" w14:textId="77777777" w:rsidTr="00537F93">
        <w:trPr>
          <w:jc w:val="center"/>
        </w:trPr>
        <w:tc>
          <w:tcPr>
            <w:tcW w:w="2981" w:type="dxa"/>
          </w:tcPr>
          <w:p w14:paraId="25813C3B" w14:textId="77777777" w:rsidR="001E76D2" w:rsidRPr="00D22D9E" w:rsidRDefault="001E76D2" w:rsidP="00537F93">
            <w:pPr>
              <w:spacing w:after="0" w:line="240" w:lineRule="auto"/>
              <w:rPr>
                <w:rFonts w:ascii="Times New Roman" w:eastAsia="Times New Roman" w:hAnsi="Times New Roman"/>
                <w:lang w:val="lt-LT"/>
              </w:rPr>
            </w:pPr>
          </w:p>
        </w:tc>
        <w:tc>
          <w:tcPr>
            <w:tcW w:w="2970" w:type="dxa"/>
          </w:tcPr>
          <w:p w14:paraId="69F057A8"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Reakcijos injekcijos vietoje (įskaitant deginimą )</w:t>
            </w:r>
          </w:p>
        </w:tc>
        <w:tc>
          <w:tcPr>
            <w:tcW w:w="2911" w:type="dxa"/>
          </w:tcPr>
          <w:p w14:paraId="445FB906"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r w:rsidR="001E76D2" w:rsidRPr="00D22D9E" w14:paraId="6CC5568B" w14:textId="77777777" w:rsidTr="00537F93">
        <w:trPr>
          <w:jc w:val="center"/>
        </w:trPr>
        <w:tc>
          <w:tcPr>
            <w:tcW w:w="2981" w:type="dxa"/>
          </w:tcPr>
          <w:p w14:paraId="5ACB182D" w14:textId="77777777" w:rsidR="001E76D2" w:rsidRPr="00D22D9E" w:rsidRDefault="001E76D2" w:rsidP="00537F93">
            <w:pPr>
              <w:spacing w:after="0" w:line="240" w:lineRule="auto"/>
              <w:rPr>
                <w:rFonts w:ascii="Times New Roman" w:eastAsia="Times New Roman" w:hAnsi="Times New Roman"/>
                <w:lang w:val="lt-LT"/>
              </w:rPr>
            </w:pPr>
          </w:p>
        </w:tc>
        <w:tc>
          <w:tcPr>
            <w:tcW w:w="2970" w:type="dxa"/>
          </w:tcPr>
          <w:p w14:paraId="3C6B6B9C"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Skausmas</w:t>
            </w:r>
          </w:p>
        </w:tc>
        <w:tc>
          <w:tcPr>
            <w:tcW w:w="2911" w:type="dxa"/>
          </w:tcPr>
          <w:p w14:paraId="000C23C8"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lang w:val="lt-LT"/>
              </w:rPr>
              <w:t>Nežinomas</w:t>
            </w:r>
          </w:p>
        </w:tc>
      </w:tr>
    </w:tbl>
    <w:p w14:paraId="6995F6C0"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vertAlign w:val="superscript"/>
          <w:lang w:val="lt-LT"/>
        </w:rPr>
        <w:t>1</w:t>
      </w:r>
      <w:r w:rsidRPr="00D22D9E">
        <w:rPr>
          <w:rFonts w:ascii="Times New Roman" w:eastAsia="Times New Roman" w:hAnsi="Times New Roman"/>
          <w:lang w:val="lt-LT"/>
        </w:rPr>
        <w:t xml:space="preserve"> Viena padidėjusio jautrumo reakcija iš 329 infuzijų vieno klinikinio tyrimo metu penkiems pacientams.</w:t>
      </w:r>
    </w:p>
    <w:p w14:paraId="39280CBA"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vertAlign w:val="superscript"/>
          <w:lang w:val="lt-LT"/>
        </w:rPr>
        <w:t>2</w:t>
      </w:r>
      <w:r w:rsidRPr="00D22D9E">
        <w:rPr>
          <w:rFonts w:ascii="Times New Roman" w:eastAsia="Times New Roman" w:hAnsi="Times New Roman"/>
          <w:lang w:val="lt-LT"/>
        </w:rPr>
        <w:t xml:space="preserve"> Dažnis paremtas visų FVIII preparatų tyrimais, kuriuose dalyvavo pacientai, sergantys sunkia hemofilija. AGP – anksčiau gydyti pacientai, ANP – anksčiau negydyti pacientai.</w:t>
      </w:r>
    </w:p>
    <w:p w14:paraId="507D0167" w14:textId="77777777" w:rsidR="001E76D2" w:rsidRPr="00D22D9E" w:rsidRDefault="001E76D2" w:rsidP="001E76D2">
      <w:pPr>
        <w:spacing w:after="0" w:line="240" w:lineRule="auto"/>
        <w:rPr>
          <w:rFonts w:ascii="Times New Roman" w:eastAsia="Times New Roman" w:hAnsi="Times New Roman"/>
          <w:lang w:val="lt-LT"/>
        </w:rPr>
      </w:pPr>
    </w:p>
    <w:p w14:paraId="66ABB158" w14:textId="45FFFF05" w:rsidR="001E76D2" w:rsidRPr="00D22D9E" w:rsidRDefault="001E76D2" w:rsidP="001E76D2">
      <w:pPr>
        <w:tabs>
          <w:tab w:val="left" w:pos="567"/>
        </w:tabs>
        <w:autoSpaceDE w:val="0"/>
        <w:autoSpaceDN w:val="0"/>
        <w:adjustRightInd w:val="0"/>
        <w:spacing w:after="0" w:line="260" w:lineRule="exact"/>
        <w:rPr>
          <w:rFonts w:ascii="Times New Roman" w:eastAsia="Times New Roman" w:hAnsi="Times New Roman"/>
          <w:snapToGrid w:val="0"/>
          <w:szCs w:val="24"/>
          <w:u w:val="single"/>
          <w:lang w:val="lt-LT"/>
        </w:rPr>
      </w:pPr>
      <w:r w:rsidRPr="00D22D9E">
        <w:rPr>
          <w:rFonts w:ascii="Times New Roman" w:eastAsia="Times New Roman" w:hAnsi="Times New Roman"/>
          <w:snapToGrid w:val="0"/>
          <w:szCs w:val="24"/>
          <w:u w:val="single"/>
          <w:lang w:val="lt-LT"/>
        </w:rPr>
        <w:t>Pranešimas apie įtariamas nepageidaujamas reakcijas</w:t>
      </w:r>
    </w:p>
    <w:p w14:paraId="08E74BF2" w14:textId="77777777" w:rsidR="00CC1709" w:rsidRPr="00D22D9E" w:rsidRDefault="00CC1709" w:rsidP="001E76D2">
      <w:pPr>
        <w:tabs>
          <w:tab w:val="left" w:pos="567"/>
        </w:tabs>
        <w:autoSpaceDE w:val="0"/>
        <w:autoSpaceDN w:val="0"/>
        <w:adjustRightInd w:val="0"/>
        <w:spacing w:after="0" w:line="260" w:lineRule="exact"/>
        <w:rPr>
          <w:rFonts w:ascii="Times New Roman" w:eastAsia="Times New Roman" w:hAnsi="Times New Roman"/>
          <w:snapToGrid w:val="0"/>
          <w:szCs w:val="24"/>
          <w:u w:val="single"/>
          <w:lang w:val="lt-LT"/>
        </w:rPr>
      </w:pPr>
    </w:p>
    <w:p w14:paraId="63BF7082" w14:textId="77777777" w:rsidR="001E76D2" w:rsidRPr="00D22D9E" w:rsidRDefault="001E76D2" w:rsidP="001E76D2">
      <w:pPr>
        <w:tabs>
          <w:tab w:val="left" w:pos="567"/>
        </w:tabs>
        <w:autoSpaceDE w:val="0"/>
        <w:autoSpaceDN w:val="0"/>
        <w:adjustRightInd w:val="0"/>
        <w:spacing w:after="0" w:line="260" w:lineRule="exact"/>
        <w:rPr>
          <w:rFonts w:ascii="Times New Roman" w:eastAsia="Times New Roman" w:hAnsi="Times New Roman"/>
          <w:snapToGrid w:val="0"/>
          <w:szCs w:val="24"/>
          <w:lang w:val="lt-LT"/>
        </w:rPr>
      </w:pPr>
      <w:r w:rsidRPr="00D22D9E">
        <w:rPr>
          <w:rFonts w:ascii="Times New Roman" w:eastAsia="Times New Roman" w:hAnsi="Times New Roman"/>
          <w:snapToGrid w:val="0"/>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D22D9E">
          <w:rPr>
            <w:rFonts w:ascii="Times New Roman" w:eastAsia="SimSun" w:hAnsi="Times New Roman"/>
            <w:snapToGrid w:val="0"/>
            <w:color w:val="0000FF"/>
            <w:szCs w:val="24"/>
            <w:u w:val="single"/>
            <w:lang w:val="lt-LT"/>
          </w:rPr>
          <w:t>www.vvkt.lt</w:t>
        </w:r>
      </w:hyperlink>
      <w:r w:rsidRPr="00D22D9E">
        <w:rPr>
          <w:rFonts w:ascii="Times New Roman" w:eastAsia="Times New Roman" w:hAnsi="Times New Roman"/>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D22D9E">
          <w:rPr>
            <w:rFonts w:ascii="Times New Roman" w:eastAsia="SimSun" w:hAnsi="Times New Roman"/>
            <w:snapToGrid w:val="0"/>
            <w:color w:val="0000FF"/>
            <w:szCs w:val="24"/>
            <w:u w:val="single"/>
            <w:lang w:val="lt-LT"/>
          </w:rPr>
          <w:t>NepageidaujamaR@vvkt.lt</w:t>
        </w:r>
      </w:hyperlink>
      <w:r w:rsidRPr="00D22D9E">
        <w:rPr>
          <w:rFonts w:ascii="Times New Roman" w:eastAsia="Times New Roman" w:hAnsi="Times New Roman"/>
          <w:snapToGrid w:val="0"/>
          <w:szCs w:val="24"/>
          <w:lang w:val="lt-LT"/>
        </w:rPr>
        <w:t>), per interneto svetainę (adresu http://www.vvkt.lt).</w:t>
      </w:r>
    </w:p>
    <w:p w14:paraId="5FB00B21" w14:textId="77777777" w:rsidR="00CC1709" w:rsidRPr="00D22D9E" w:rsidRDefault="00CC1709" w:rsidP="001E76D2">
      <w:pPr>
        <w:spacing w:after="0" w:line="240" w:lineRule="auto"/>
        <w:rPr>
          <w:rFonts w:ascii="Times New Roman" w:eastAsia="Times New Roman" w:hAnsi="Times New Roman"/>
          <w:lang w:val="lt-LT"/>
        </w:rPr>
      </w:pPr>
    </w:p>
    <w:p w14:paraId="79EF68E5" w14:textId="77777777" w:rsidR="001E76D2" w:rsidRPr="00D22D9E" w:rsidRDefault="001E76D2" w:rsidP="001E76D2">
      <w:pPr>
        <w:keepNext/>
        <w:keepLines/>
        <w:tabs>
          <w:tab w:val="left" w:pos="567"/>
        </w:tabs>
        <w:spacing w:after="0" w:line="240" w:lineRule="auto"/>
        <w:outlineLvl w:val="2"/>
        <w:rPr>
          <w:rFonts w:ascii="Times New Roman" w:hAnsi="Times New Roman"/>
          <w:b/>
          <w:bCs/>
          <w:kern w:val="28"/>
          <w:lang w:val="lt-LT" w:eastAsia="lt-LT"/>
        </w:rPr>
      </w:pPr>
      <w:r w:rsidRPr="00D22D9E">
        <w:rPr>
          <w:rFonts w:ascii="Times New Roman" w:hAnsi="Times New Roman"/>
          <w:b/>
          <w:bCs/>
          <w:kern w:val="28"/>
          <w:lang w:val="lt-LT" w:eastAsia="lt-LT"/>
        </w:rPr>
        <w:t>4.9</w:t>
      </w:r>
      <w:r w:rsidRPr="00D22D9E">
        <w:rPr>
          <w:rFonts w:ascii="Times New Roman" w:hAnsi="Times New Roman"/>
          <w:b/>
          <w:bCs/>
          <w:kern w:val="28"/>
          <w:lang w:val="lt-LT" w:eastAsia="lt-LT"/>
        </w:rPr>
        <w:tab/>
        <w:t>Perdozavimas</w:t>
      </w:r>
    </w:p>
    <w:p w14:paraId="70981B30" w14:textId="77777777" w:rsidR="001E76D2" w:rsidRPr="00D22D9E" w:rsidRDefault="001E76D2" w:rsidP="001E76D2">
      <w:pPr>
        <w:spacing w:after="0" w:line="240" w:lineRule="auto"/>
        <w:rPr>
          <w:rFonts w:ascii="Times New Roman" w:hAnsi="Times New Roman"/>
          <w:lang w:val="lt-LT"/>
        </w:rPr>
      </w:pPr>
    </w:p>
    <w:p w14:paraId="16580656" w14:textId="77777777" w:rsidR="001E76D2" w:rsidRPr="00D22D9E" w:rsidRDefault="001E76D2" w:rsidP="001E76D2">
      <w:pPr>
        <w:keepNext/>
        <w:spacing w:after="0" w:line="240" w:lineRule="auto"/>
        <w:rPr>
          <w:rFonts w:ascii="Times New Roman" w:eastAsia="Times New Roman" w:hAnsi="Times New Roman"/>
          <w:lang w:val="lt-LT"/>
        </w:rPr>
      </w:pPr>
      <w:r w:rsidRPr="00D22D9E">
        <w:rPr>
          <w:rFonts w:ascii="Times New Roman" w:eastAsia="Times New Roman" w:hAnsi="Times New Roman"/>
          <w:lang w:val="lt-LT"/>
        </w:rPr>
        <w:t>Pranešimų apie perdozavimą negauta.</w:t>
      </w:r>
    </w:p>
    <w:p w14:paraId="49F7DB7F" w14:textId="77777777" w:rsidR="001E76D2" w:rsidRPr="00D22D9E" w:rsidRDefault="001E76D2" w:rsidP="001E76D2">
      <w:pPr>
        <w:spacing w:after="0" w:line="240" w:lineRule="auto"/>
        <w:rPr>
          <w:rFonts w:ascii="Times New Roman" w:hAnsi="Times New Roman"/>
          <w:lang w:val="lt-LT"/>
        </w:rPr>
      </w:pPr>
    </w:p>
    <w:p w14:paraId="44AC7133" w14:textId="7FA7CD72"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Gali įvykti tromboembolijos. Žr. 4.4 skyrių.</w:t>
      </w:r>
    </w:p>
    <w:p w14:paraId="63819429" w14:textId="77777777" w:rsidR="00CC1709" w:rsidRPr="00D22D9E" w:rsidRDefault="00CC1709" w:rsidP="001E76D2">
      <w:pPr>
        <w:spacing w:after="0" w:line="240" w:lineRule="auto"/>
        <w:rPr>
          <w:rFonts w:ascii="Times New Roman" w:hAnsi="Times New Roman"/>
          <w:lang w:val="lt-LT"/>
        </w:rPr>
      </w:pPr>
    </w:p>
    <w:p w14:paraId="267F981B"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Pacientams, kurių kraujo grupė A, B arba AB gali įvykti hemolizė. Žr. 4.4 skyrių.</w:t>
      </w:r>
    </w:p>
    <w:p w14:paraId="07FB10D7" w14:textId="77777777" w:rsidR="001E76D2" w:rsidRPr="00D22D9E" w:rsidRDefault="001E76D2" w:rsidP="001E76D2">
      <w:pPr>
        <w:spacing w:after="0" w:line="240" w:lineRule="auto"/>
        <w:rPr>
          <w:rFonts w:ascii="Times New Roman" w:hAnsi="Times New Roman"/>
          <w:lang w:val="lt-LT"/>
        </w:rPr>
      </w:pPr>
    </w:p>
    <w:p w14:paraId="45C1B117" w14:textId="77777777" w:rsidR="001E76D2" w:rsidRPr="00D22D9E" w:rsidRDefault="001E76D2" w:rsidP="001E76D2">
      <w:pPr>
        <w:spacing w:after="0" w:line="240" w:lineRule="auto"/>
        <w:rPr>
          <w:rFonts w:ascii="Times New Roman" w:hAnsi="Times New Roman"/>
          <w:lang w:val="lt-LT"/>
        </w:rPr>
      </w:pPr>
    </w:p>
    <w:p w14:paraId="32B3A6E8" w14:textId="77777777" w:rsidR="001E76D2" w:rsidRPr="00D22D9E" w:rsidRDefault="001E76D2" w:rsidP="001E76D2">
      <w:pPr>
        <w:keepNext/>
        <w:tabs>
          <w:tab w:val="left" w:pos="567"/>
        </w:tabs>
        <w:spacing w:after="0" w:line="240" w:lineRule="auto"/>
        <w:ind w:left="567" w:hanging="567"/>
        <w:outlineLvl w:val="1"/>
        <w:rPr>
          <w:rFonts w:ascii="Times New Roman" w:hAnsi="Times New Roman"/>
          <w:b/>
          <w:bCs/>
          <w:lang w:val="lt-LT" w:eastAsia="lt-LT"/>
        </w:rPr>
      </w:pPr>
      <w:r w:rsidRPr="00D22D9E">
        <w:rPr>
          <w:rFonts w:ascii="Times New Roman" w:hAnsi="Times New Roman"/>
          <w:b/>
          <w:bCs/>
          <w:lang w:val="lt-LT" w:eastAsia="lt-LT"/>
        </w:rPr>
        <w:t>5.</w:t>
      </w:r>
      <w:r w:rsidRPr="00D22D9E">
        <w:rPr>
          <w:rFonts w:ascii="Times New Roman" w:hAnsi="Times New Roman"/>
          <w:b/>
          <w:bCs/>
          <w:lang w:val="lt-LT" w:eastAsia="lt-LT"/>
        </w:rPr>
        <w:tab/>
        <w:t>FARMAKOLOGINĖS SAVYBĖS</w:t>
      </w:r>
    </w:p>
    <w:p w14:paraId="3116ED2C" w14:textId="77777777" w:rsidR="001E76D2" w:rsidRPr="00D22D9E" w:rsidRDefault="001E76D2" w:rsidP="001E76D2">
      <w:pPr>
        <w:spacing w:after="0" w:line="240" w:lineRule="auto"/>
        <w:rPr>
          <w:rFonts w:ascii="Times New Roman" w:hAnsi="Times New Roman"/>
          <w:lang w:val="lt-LT"/>
        </w:rPr>
      </w:pPr>
    </w:p>
    <w:p w14:paraId="5795711F" w14:textId="77777777" w:rsidR="001E76D2" w:rsidRPr="00D22D9E" w:rsidRDefault="001E76D2" w:rsidP="001E76D2">
      <w:pPr>
        <w:keepNext/>
        <w:keepLines/>
        <w:tabs>
          <w:tab w:val="left" w:pos="567"/>
        </w:tabs>
        <w:spacing w:after="0" w:line="240" w:lineRule="auto"/>
        <w:outlineLvl w:val="2"/>
        <w:rPr>
          <w:rFonts w:ascii="Times New Roman" w:hAnsi="Times New Roman"/>
          <w:b/>
          <w:bCs/>
          <w:kern w:val="28"/>
          <w:lang w:val="lt-LT" w:eastAsia="lt-LT"/>
        </w:rPr>
      </w:pPr>
      <w:r w:rsidRPr="00D22D9E">
        <w:rPr>
          <w:rFonts w:ascii="Times New Roman" w:hAnsi="Times New Roman"/>
          <w:b/>
          <w:bCs/>
          <w:kern w:val="28"/>
          <w:lang w:val="lt-LT" w:eastAsia="lt-LT"/>
        </w:rPr>
        <w:t>5.1</w:t>
      </w:r>
      <w:r w:rsidRPr="00D22D9E">
        <w:rPr>
          <w:rFonts w:ascii="Times New Roman" w:hAnsi="Times New Roman"/>
          <w:b/>
          <w:bCs/>
          <w:kern w:val="28"/>
          <w:lang w:val="lt-LT" w:eastAsia="lt-LT"/>
        </w:rPr>
        <w:tab/>
        <w:t>Farmakodinaminės savybės</w:t>
      </w:r>
    </w:p>
    <w:p w14:paraId="1B219EAF" w14:textId="77777777" w:rsidR="001E76D2" w:rsidRPr="00D22D9E" w:rsidRDefault="001E76D2" w:rsidP="001E76D2">
      <w:pPr>
        <w:spacing w:after="0" w:line="240" w:lineRule="auto"/>
        <w:rPr>
          <w:rFonts w:ascii="Times New Roman" w:hAnsi="Times New Roman"/>
          <w:lang w:val="lt-LT"/>
        </w:rPr>
      </w:pPr>
    </w:p>
    <w:p w14:paraId="73D1730B" w14:textId="7EE1CFDF"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lastRenderedPageBreak/>
        <w:t xml:space="preserve">Farmakoterapinė grupė: antihemoraginiai </w:t>
      </w:r>
      <w:bookmarkStart w:id="26" w:name="_Hlk49974507"/>
      <w:r w:rsidR="00BB68C9" w:rsidRPr="00D22D9E">
        <w:rPr>
          <w:rFonts w:ascii="Times New Roman" w:eastAsia="Times New Roman" w:hAnsi="Times New Roman"/>
          <w:lang w:val="lt-LT"/>
        </w:rPr>
        <w:t>vaistiniai</w:t>
      </w:r>
      <w:bookmarkEnd w:id="26"/>
      <w:r w:rsidR="00BB68C9" w:rsidRPr="00D22D9E">
        <w:rPr>
          <w:rFonts w:ascii="Times New Roman" w:eastAsia="Times New Roman" w:hAnsi="Times New Roman"/>
          <w:lang w:val="lt-LT"/>
        </w:rPr>
        <w:t xml:space="preserve"> </w:t>
      </w:r>
      <w:r w:rsidRPr="00D22D9E">
        <w:rPr>
          <w:rFonts w:ascii="Times New Roman" w:eastAsia="Times New Roman" w:hAnsi="Times New Roman"/>
          <w:lang w:val="lt-LT"/>
        </w:rPr>
        <w:t>preparatai: Willebrando faktorius ir VIII koaguliacijos faktorius, kombinuotas. ATC kodas: B02BD06.</w:t>
      </w:r>
    </w:p>
    <w:p w14:paraId="721C8DE6" w14:textId="4C7CAF09" w:rsidR="00CC1709" w:rsidRPr="00D22D9E" w:rsidRDefault="00CC1709" w:rsidP="001E76D2">
      <w:pPr>
        <w:spacing w:after="0" w:line="240" w:lineRule="auto"/>
        <w:rPr>
          <w:rFonts w:ascii="Times New Roman" w:eastAsia="Times New Roman" w:hAnsi="Times New Roman"/>
          <w:lang w:val="lt-LT"/>
        </w:rPr>
      </w:pPr>
    </w:p>
    <w:p w14:paraId="6653B71F" w14:textId="7F40186F" w:rsidR="00CC1709" w:rsidRPr="003B47A7" w:rsidRDefault="00CC1709" w:rsidP="001E76D2">
      <w:pPr>
        <w:spacing w:after="0" w:line="240" w:lineRule="auto"/>
        <w:rPr>
          <w:rFonts w:ascii="Times New Roman" w:eastAsia="Times New Roman" w:hAnsi="Times New Roman"/>
          <w:u w:val="single"/>
          <w:lang w:val="lt-LT"/>
        </w:rPr>
      </w:pPr>
      <w:bookmarkStart w:id="27" w:name="_Hlk48921682"/>
      <w:r w:rsidRPr="003B47A7">
        <w:rPr>
          <w:rFonts w:ascii="Times New Roman" w:eastAsia="Times New Roman" w:hAnsi="Times New Roman"/>
          <w:u w:val="single"/>
          <w:lang w:val="lt-LT"/>
        </w:rPr>
        <w:t>Veikimo mechanizmas</w:t>
      </w:r>
    </w:p>
    <w:bookmarkEnd w:id="27"/>
    <w:p w14:paraId="4537542C" w14:textId="77777777" w:rsidR="001E76D2" w:rsidRPr="00D22D9E" w:rsidRDefault="001E76D2" w:rsidP="001E76D2">
      <w:pPr>
        <w:spacing w:after="0" w:line="240" w:lineRule="auto"/>
        <w:rPr>
          <w:rFonts w:ascii="Times New Roman" w:eastAsia="Times New Roman" w:hAnsi="Times New Roman"/>
          <w:lang w:val="lt-LT"/>
        </w:rPr>
      </w:pPr>
    </w:p>
    <w:p w14:paraId="76A4FA77"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VIII faktoriaus/Willebrando faktoriaus kompleksas susideda iš dviejų molekulių (VIII faktoriaus ir Willebrando faktoriaus) su skirtingomis fiziologinėmis funkcijomis.</w:t>
      </w:r>
    </w:p>
    <w:p w14:paraId="3229A94F" w14:textId="77777777" w:rsidR="001E76D2" w:rsidRPr="00D22D9E" w:rsidRDefault="001E76D2" w:rsidP="001E76D2">
      <w:pPr>
        <w:spacing w:after="0" w:line="240" w:lineRule="auto"/>
        <w:rPr>
          <w:rFonts w:ascii="Times New Roman" w:eastAsia="Times New Roman" w:hAnsi="Times New Roman"/>
          <w:lang w:val="lt-LT"/>
        </w:rPr>
      </w:pPr>
    </w:p>
    <w:p w14:paraId="0350FBC4"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VIII koaguliacijos faktorių suleidus hemofilija sergančiam pacientui, kraujyje jis susijungia su Willebrando faktoriumi. </w:t>
      </w:r>
    </w:p>
    <w:p w14:paraId="54D74D4B" w14:textId="77777777" w:rsidR="001E76D2" w:rsidRPr="00D22D9E" w:rsidRDefault="001E76D2" w:rsidP="001E76D2">
      <w:pPr>
        <w:spacing w:after="0" w:line="240" w:lineRule="auto"/>
        <w:rPr>
          <w:rFonts w:ascii="Times New Roman" w:eastAsia="Times New Roman" w:hAnsi="Times New Roman"/>
          <w:lang w:val="lt-LT"/>
        </w:rPr>
      </w:pPr>
    </w:p>
    <w:p w14:paraId="62BD0DD6" w14:textId="77777777" w:rsidR="001E76D2" w:rsidRPr="00D22D9E" w:rsidRDefault="001E76D2" w:rsidP="001E76D2">
      <w:pPr>
        <w:spacing w:after="0" w:line="240" w:lineRule="auto"/>
        <w:rPr>
          <w:rFonts w:ascii="Times New Roman" w:eastAsia="Times New Roman" w:hAnsi="Times New Roman"/>
          <w:highlight w:val="yellow"/>
          <w:lang w:val="lt-LT"/>
        </w:rPr>
      </w:pPr>
      <w:r w:rsidRPr="00D22D9E">
        <w:rPr>
          <w:rFonts w:ascii="Times New Roman" w:eastAsia="Times New Roman" w:hAnsi="Times New Roman"/>
          <w:lang w:val="lt-LT"/>
        </w:rPr>
        <w:t>Aktyvuotas VIII faktorius veikia kaip kofaktorius aktyvuotam IX faktoriui, kas pagreitina X faktoriaus virtimą aktyvuotu X faktoriumi. Aktyvuotas X faktorius verčia protrombiną trombinu. Tada trombinas verčia fibrinogeną fibrinu ir gali susiformuoti krešulys. Hemofilija A yra su X chromosoma susijusi paveldima kraujo krešėjimo liga, kurios metu yra sumažėjęs VIII:C faktoriaus lygis ir dėl to pasireiškia profuzinis kraujavimas į sąnarius, raumenis ir vidaus organus. Jis gali būti spontaniškas arba sukeltas traumų ar chirurginių intervencijų. VIII faktoriaus lygis plazmoje padidinamas taikant pakaitinį gydymą. Taip laikinai koreguojamas faktoriaus trūkumas ir kraujavimo polinkis.</w:t>
      </w:r>
    </w:p>
    <w:p w14:paraId="09C8C88D" w14:textId="77777777" w:rsidR="001E76D2" w:rsidRPr="00D22D9E" w:rsidRDefault="001E76D2" w:rsidP="001E76D2">
      <w:pPr>
        <w:spacing w:after="0" w:line="240" w:lineRule="auto"/>
        <w:rPr>
          <w:rFonts w:ascii="Times New Roman" w:eastAsia="Times New Roman" w:hAnsi="Times New Roman"/>
          <w:highlight w:val="yellow"/>
          <w:lang w:val="lt-LT"/>
        </w:rPr>
      </w:pPr>
    </w:p>
    <w:p w14:paraId="76C27BB9" w14:textId="2EF16ABB"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Be to, kad veikia kaip VIII faktoriaus apsauginis baltymas, Willebrando faktorius (ang</w:t>
      </w:r>
      <w:r w:rsidR="00045CF3">
        <w:rPr>
          <w:rFonts w:ascii="Times New Roman" w:eastAsia="Times New Roman" w:hAnsi="Times New Roman"/>
          <w:lang w:val="lt-LT"/>
        </w:rPr>
        <w:t>l</w:t>
      </w:r>
      <w:r w:rsidRPr="00D22D9E">
        <w:rPr>
          <w:rFonts w:ascii="Times New Roman" w:eastAsia="Times New Roman" w:hAnsi="Times New Roman"/>
          <w:lang w:val="lt-LT"/>
        </w:rPr>
        <w:t>. VWF) dalyvauja kaip trombocitų sukibimo tarpininkas kraujagyslių pažeidimo vietose, dalyvauja trombocitų agregacijoje.</w:t>
      </w:r>
    </w:p>
    <w:p w14:paraId="1E115262" w14:textId="77777777" w:rsidR="001E76D2" w:rsidRPr="00D22D9E" w:rsidRDefault="001E76D2" w:rsidP="001E76D2">
      <w:pPr>
        <w:spacing w:after="0" w:line="240" w:lineRule="auto"/>
        <w:rPr>
          <w:rFonts w:ascii="Times New Roman" w:eastAsia="Times New Roman" w:hAnsi="Times New Roman"/>
          <w:lang w:val="lt-LT"/>
        </w:rPr>
      </w:pPr>
    </w:p>
    <w:p w14:paraId="19923BEA" w14:textId="77777777" w:rsidR="001E76D2" w:rsidRPr="00D22D9E" w:rsidRDefault="001E76D2" w:rsidP="001E76D2">
      <w:pPr>
        <w:spacing w:after="0" w:line="240" w:lineRule="auto"/>
        <w:ind w:left="540" w:hanging="540"/>
        <w:rPr>
          <w:rFonts w:ascii="Times New Roman" w:eastAsia="Times New Roman" w:hAnsi="Times New Roman"/>
          <w:b/>
          <w:bCs/>
          <w:lang w:val="lt-LT"/>
        </w:rPr>
      </w:pPr>
      <w:r w:rsidRPr="00D22D9E">
        <w:rPr>
          <w:rFonts w:ascii="Times New Roman" w:eastAsia="Times New Roman" w:hAnsi="Times New Roman"/>
          <w:b/>
          <w:bCs/>
          <w:lang w:val="lt-LT"/>
        </w:rPr>
        <w:t>5.2</w:t>
      </w:r>
      <w:r w:rsidRPr="00D22D9E">
        <w:rPr>
          <w:rFonts w:ascii="Times New Roman" w:eastAsia="Times New Roman" w:hAnsi="Times New Roman"/>
          <w:b/>
          <w:bCs/>
          <w:lang w:val="lt-LT"/>
        </w:rPr>
        <w:tab/>
        <w:t>Farmakokinetinės savybės</w:t>
      </w:r>
    </w:p>
    <w:p w14:paraId="1A115055" w14:textId="77777777" w:rsidR="001E76D2" w:rsidRPr="00D22D9E" w:rsidRDefault="001E76D2" w:rsidP="001E76D2">
      <w:pPr>
        <w:spacing w:after="0" w:line="240" w:lineRule="auto"/>
        <w:ind w:left="540" w:hanging="540"/>
        <w:rPr>
          <w:rFonts w:ascii="Times New Roman" w:eastAsia="Times New Roman" w:hAnsi="Times New Roman"/>
          <w:lang w:val="lt-LT"/>
        </w:rPr>
      </w:pPr>
    </w:p>
    <w:p w14:paraId="25439BEE"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Visi farmakokinetiniai parametrai buvo pamatuoti asmenims, sergantiems sunkia hemofilija (VIII faktoriaus lygis </w:t>
      </w:r>
      <w:r w:rsidRPr="00D22D9E">
        <w:rPr>
          <w:rFonts w:ascii="Times New Roman" w:eastAsia="Times New Roman" w:hAnsi="Times New Roman"/>
          <w:u w:val="single"/>
          <w:lang w:val="lt-LT"/>
        </w:rPr>
        <w:t>&lt;</w:t>
      </w:r>
      <w:r w:rsidRPr="00D22D9E">
        <w:rPr>
          <w:rFonts w:ascii="Times New Roman" w:eastAsia="Times New Roman" w:hAnsi="Times New Roman"/>
          <w:lang w:val="lt-LT"/>
        </w:rPr>
        <w:t xml:space="preserve"> 1%). Plazmos pavyzdžių analizė buvo atlikta centrinėje laboratorijoje naudojant FVIII chromogeninę analizę. Farmakokinetiniai parametrai, nustatyti kryžminiuose IMMUNATE tyrimuose su 18 anksčiau gydytų pacientų, vyresnių kaip 12 metų, pateikti lentelėje žemiau. </w:t>
      </w:r>
    </w:p>
    <w:p w14:paraId="2DC1C524" w14:textId="77777777" w:rsidR="001E76D2" w:rsidRPr="00D22D9E" w:rsidRDefault="001E76D2" w:rsidP="001E76D2">
      <w:pPr>
        <w:spacing w:after="0" w:line="240" w:lineRule="auto"/>
        <w:rPr>
          <w:rFonts w:ascii="Times New Roman" w:eastAsia="Times New Roman" w:hAnsi="Times New Roman"/>
          <w:lang w:val="lt-LT"/>
        </w:rPr>
      </w:pPr>
    </w:p>
    <w:p w14:paraId="7DB4BB15"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18 pacientų, sergančių sunkia hemofilija A, farmakokinetinių parametrų santrauka preparatui IMMUNATE (Dozė=50 TV/kg):</w:t>
      </w:r>
    </w:p>
    <w:p w14:paraId="197A2000" w14:textId="77777777" w:rsidR="001E76D2" w:rsidRPr="00D22D9E" w:rsidRDefault="001E76D2" w:rsidP="001E76D2">
      <w:pPr>
        <w:keepNext/>
        <w:widowControl w:val="0"/>
        <w:spacing w:after="0" w:line="240" w:lineRule="auto"/>
        <w:rPr>
          <w:rFonts w:ascii="Times New Roman" w:eastAsia="Times New Roman" w:hAnsi="Times New Roman"/>
          <w:lang w:val="lt-LT"/>
        </w:rPr>
      </w:pPr>
    </w:p>
    <w:tbl>
      <w:tblPr>
        <w:tblpPr w:leftFromText="180" w:rightFromText="180" w:vertAnchor="text" w:horzAnchor="margin" w:tblpY="1"/>
        <w:tblW w:w="5100" w:type="pct"/>
        <w:tblCellMar>
          <w:left w:w="60" w:type="dxa"/>
          <w:right w:w="60" w:type="dxa"/>
        </w:tblCellMar>
        <w:tblLook w:val="00A0" w:firstRow="1" w:lastRow="0" w:firstColumn="1" w:lastColumn="0" w:noHBand="0" w:noVBand="0"/>
      </w:tblPr>
      <w:tblGrid>
        <w:gridCol w:w="3069"/>
        <w:gridCol w:w="2112"/>
        <w:gridCol w:w="1382"/>
        <w:gridCol w:w="1144"/>
        <w:gridCol w:w="1534"/>
      </w:tblGrid>
      <w:tr w:rsidR="001E76D2" w:rsidRPr="00D22D9E" w14:paraId="64241D50" w14:textId="77777777" w:rsidTr="00537F93">
        <w:trPr>
          <w:cantSplit/>
          <w:tblHeader/>
        </w:trPr>
        <w:tc>
          <w:tcPr>
            <w:tcW w:w="1660" w:type="pct"/>
            <w:vMerge w:val="restart"/>
            <w:tcBorders>
              <w:top w:val="single" w:sz="2" w:space="0" w:color="000000"/>
              <w:left w:val="single" w:sz="4" w:space="0" w:color="auto"/>
              <w:bottom w:val="single" w:sz="2" w:space="0" w:color="000000"/>
              <w:right w:val="single" w:sz="4" w:space="0" w:color="auto"/>
            </w:tcBorders>
            <w:vAlign w:val="center"/>
          </w:tcPr>
          <w:p w14:paraId="7D2A4DC7" w14:textId="77777777" w:rsidR="001E76D2" w:rsidRPr="00D22D9E" w:rsidRDefault="001E76D2" w:rsidP="00537F93">
            <w:pPr>
              <w:spacing w:after="0" w:line="240" w:lineRule="auto"/>
              <w:rPr>
                <w:rFonts w:ascii="Times New Roman" w:eastAsia="Times New Roman" w:hAnsi="Times New Roman"/>
                <w:lang w:val="lt-LT"/>
              </w:rPr>
            </w:pPr>
            <w:r w:rsidRPr="00D22D9E">
              <w:rPr>
                <w:rFonts w:ascii="Times New Roman" w:eastAsia="Times New Roman" w:hAnsi="Times New Roman"/>
                <w:color w:val="000000"/>
                <w:lang w:val="lt-LT"/>
              </w:rPr>
              <w:t>Parametras</w:t>
            </w:r>
          </w:p>
          <w:p w14:paraId="5AF6CAD2" w14:textId="77777777" w:rsidR="001E76D2" w:rsidRPr="00D22D9E" w:rsidRDefault="001E76D2" w:rsidP="00537F93">
            <w:pPr>
              <w:spacing w:after="0" w:line="240" w:lineRule="auto"/>
              <w:rPr>
                <w:rFonts w:ascii="Times New Roman" w:eastAsia="Times New Roman" w:hAnsi="Times New Roman"/>
                <w:color w:val="000000"/>
                <w:lang w:val="lt-LT"/>
              </w:rPr>
            </w:pPr>
          </w:p>
        </w:tc>
        <w:tc>
          <w:tcPr>
            <w:tcW w:w="3340" w:type="pct"/>
            <w:gridSpan w:val="4"/>
            <w:tcBorders>
              <w:top w:val="single" w:sz="2" w:space="0" w:color="000000"/>
              <w:left w:val="single" w:sz="4" w:space="0" w:color="auto"/>
              <w:bottom w:val="single" w:sz="4" w:space="0" w:color="auto"/>
              <w:right w:val="single" w:sz="4" w:space="0" w:color="auto"/>
            </w:tcBorders>
            <w:vAlign w:val="center"/>
          </w:tcPr>
          <w:p w14:paraId="48CFBA1F" w14:textId="77777777" w:rsidR="001E76D2" w:rsidRPr="00D22D9E" w:rsidRDefault="001E76D2" w:rsidP="00537F93">
            <w:pPr>
              <w:spacing w:after="0" w:line="240" w:lineRule="auto"/>
              <w:rPr>
                <w:rFonts w:ascii="Times New Roman" w:eastAsia="Times New Roman" w:hAnsi="Times New Roman"/>
                <w:color w:val="000000"/>
                <w:lang w:val="lt-LT"/>
              </w:rPr>
            </w:pPr>
          </w:p>
        </w:tc>
      </w:tr>
      <w:tr w:rsidR="001E76D2" w:rsidRPr="00D22D9E" w14:paraId="5ECBA893" w14:textId="77777777" w:rsidTr="00537F93">
        <w:trPr>
          <w:cantSplit/>
          <w:tblHeader/>
        </w:trPr>
        <w:tc>
          <w:tcPr>
            <w:tcW w:w="0" w:type="auto"/>
            <w:vMerge/>
            <w:tcBorders>
              <w:top w:val="single" w:sz="2" w:space="0" w:color="000000"/>
              <w:left w:val="single" w:sz="4" w:space="0" w:color="auto"/>
              <w:bottom w:val="single" w:sz="2" w:space="0" w:color="000000"/>
              <w:right w:val="single" w:sz="4" w:space="0" w:color="auto"/>
            </w:tcBorders>
            <w:vAlign w:val="center"/>
          </w:tcPr>
          <w:p w14:paraId="58856F09" w14:textId="77777777" w:rsidR="001E76D2" w:rsidRPr="00D22D9E" w:rsidRDefault="001E76D2" w:rsidP="00537F93">
            <w:pPr>
              <w:spacing w:after="0" w:line="240" w:lineRule="auto"/>
              <w:rPr>
                <w:rFonts w:ascii="Times New Roman" w:eastAsia="Times New Roman" w:hAnsi="Times New Roman"/>
                <w:color w:val="000000"/>
                <w:lang w:val="lt-LT"/>
              </w:rPr>
            </w:pPr>
          </w:p>
        </w:tc>
        <w:tc>
          <w:tcPr>
            <w:tcW w:w="1143" w:type="pct"/>
            <w:tcBorders>
              <w:top w:val="nil"/>
              <w:left w:val="single" w:sz="4" w:space="0" w:color="auto"/>
              <w:bottom w:val="single" w:sz="2" w:space="0" w:color="000000"/>
              <w:right w:val="nil"/>
            </w:tcBorders>
            <w:vAlign w:val="bottom"/>
          </w:tcPr>
          <w:p w14:paraId="12019878" w14:textId="77777777" w:rsidR="001E76D2" w:rsidRPr="00D22D9E" w:rsidRDefault="001E76D2" w:rsidP="00537F93">
            <w:pPr>
              <w:spacing w:after="0" w:line="240" w:lineRule="auto"/>
              <w:jc w:val="center"/>
              <w:rPr>
                <w:rFonts w:ascii="Times New Roman" w:eastAsia="Times New Roman" w:hAnsi="Times New Roman"/>
                <w:lang w:val="lt-LT"/>
              </w:rPr>
            </w:pPr>
            <w:r w:rsidRPr="00D22D9E">
              <w:rPr>
                <w:rFonts w:ascii="Times New Roman" w:eastAsia="Times New Roman" w:hAnsi="Times New Roman"/>
                <w:color w:val="000000"/>
                <w:lang w:val="lt-LT"/>
              </w:rPr>
              <w:t>Vidurkis</w:t>
            </w:r>
          </w:p>
          <w:p w14:paraId="6242F228" w14:textId="77777777" w:rsidR="001E76D2" w:rsidRPr="00D22D9E" w:rsidRDefault="001E76D2" w:rsidP="00537F93">
            <w:pPr>
              <w:spacing w:after="0" w:line="240" w:lineRule="auto"/>
              <w:jc w:val="center"/>
              <w:rPr>
                <w:rFonts w:ascii="Times New Roman" w:eastAsia="Times New Roman" w:hAnsi="Times New Roman"/>
                <w:color w:val="000000"/>
                <w:lang w:val="lt-LT"/>
              </w:rPr>
            </w:pPr>
          </w:p>
        </w:tc>
        <w:tc>
          <w:tcPr>
            <w:tcW w:w="748" w:type="pct"/>
            <w:tcBorders>
              <w:top w:val="nil"/>
              <w:left w:val="nil"/>
              <w:bottom w:val="single" w:sz="2" w:space="0" w:color="000000"/>
              <w:right w:val="nil"/>
            </w:tcBorders>
            <w:vAlign w:val="bottom"/>
          </w:tcPr>
          <w:p w14:paraId="3D50DC12" w14:textId="77777777" w:rsidR="001E76D2" w:rsidRPr="00D22D9E" w:rsidRDefault="001E76D2" w:rsidP="00537F93">
            <w:pPr>
              <w:spacing w:after="0" w:line="240" w:lineRule="auto"/>
              <w:jc w:val="center"/>
              <w:rPr>
                <w:rFonts w:ascii="Times New Roman" w:eastAsia="Times New Roman" w:hAnsi="Times New Roman"/>
                <w:lang w:val="lt-LT"/>
              </w:rPr>
            </w:pPr>
            <w:r w:rsidRPr="00D22D9E">
              <w:rPr>
                <w:rFonts w:ascii="Times New Roman" w:eastAsia="Times New Roman" w:hAnsi="Times New Roman"/>
                <w:color w:val="000000"/>
                <w:lang w:val="lt-LT"/>
              </w:rPr>
              <w:t>Standartinis nuokrypis</w:t>
            </w:r>
          </w:p>
          <w:p w14:paraId="62177BD3" w14:textId="77777777" w:rsidR="001E76D2" w:rsidRPr="00D22D9E" w:rsidRDefault="001E76D2" w:rsidP="00537F93">
            <w:pPr>
              <w:spacing w:after="0" w:line="240" w:lineRule="auto"/>
              <w:jc w:val="center"/>
              <w:rPr>
                <w:rFonts w:ascii="Times New Roman" w:eastAsia="Times New Roman" w:hAnsi="Times New Roman"/>
                <w:color w:val="000000"/>
                <w:lang w:val="lt-LT"/>
              </w:rPr>
            </w:pPr>
          </w:p>
        </w:tc>
        <w:tc>
          <w:tcPr>
            <w:tcW w:w="619" w:type="pct"/>
            <w:tcBorders>
              <w:top w:val="nil"/>
              <w:left w:val="nil"/>
              <w:bottom w:val="single" w:sz="2" w:space="0" w:color="000000"/>
              <w:right w:val="nil"/>
            </w:tcBorders>
            <w:vAlign w:val="bottom"/>
          </w:tcPr>
          <w:p w14:paraId="39F62CF6" w14:textId="77777777" w:rsidR="001E76D2" w:rsidRPr="00D22D9E" w:rsidRDefault="001E76D2" w:rsidP="00537F93">
            <w:pPr>
              <w:spacing w:after="0" w:line="240" w:lineRule="auto"/>
              <w:jc w:val="center"/>
              <w:rPr>
                <w:rFonts w:ascii="Times New Roman" w:eastAsia="Times New Roman" w:hAnsi="Times New Roman"/>
                <w:lang w:val="lt-LT"/>
              </w:rPr>
            </w:pPr>
            <w:r w:rsidRPr="00D22D9E">
              <w:rPr>
                <w:rFonts w:ascii="Times New Roman" w:eastAsia="Times New Roman" w:hAnsi="Times New Roman"/>
                <w:color w:val="000000"/>
                <w:lang w:val="lt-LT"/>
              </w:rPr>
              <w:t>Mediana</w:t>
            </w:r>
          </w:p>
          <w:p w14:paraId="3427B501" w14:textId="77777777" w:rsidR="001E76D2" w:rsidRPr="00D22D9E" w:rsidRDefault="001E76D2" w:rsidP="00537F93">
            <w:pPr>
              <w:spacing w:after="0" w:line="240" w:lineRule="auto"/>
              <w:jc w:val="center"/>
              <w:rPr>
                <w:rFonts w:ascii="Times New Roman" w:eastAsia="Times New Roman" w:hAnsi="Times New Roman"/>
                <w:color w:val="000000"/>
                <w:lang w:val="lt-LT"/>
              </w:rPr>
            </w:pPr>
          </w:p>
        </w:tc>
        <w:tc>
          <w:tcPr>
            <w:tcW w:w="830" w:type="pct"/>
            <w:tcBorders>
              <w:top w:val="nil"/>
              <w:left w:val="nil"/>
              <w:bottom w:val="single" w:sz="2" w:space="0" w:color="000000"/>
              <w:right w:val="single" w:sz="4" w:space="0" w:color="auto"/>
            </w:tcBorders>
            <w:vAlign w:val="bottom"/>
          </w:tcPr>
          <w:p w14:paraId="7257C6D2" w14:textId="49376C07" w:rsidR="001E76D2" w:rsidRPr="00D22D9E" w:rsidRDefault="001E76D2" w:rsidP="00537F93">
            <w:pPr>
              <w:spacing w:after="0" w:line="240" w:lineRule="auto"/>
              <w:jc w:val="center"/>
              <w:rPr>
                <w:rFonts w:ascii="Times New Roman" w:eastAsia="Times New Roman" w:hAnsi="Times New Roman"/>
                <w:lang w:val="lt-LT"/>
              </w:rPr>
            </w:pPr>
            <w:r w:rsidRPr="00D22D9E">
              <w:rPr>
                <w:rFonts w:ascii="Times New Roman" w:eastAsia="Times New Roman" w:hAnsi="Times New Roman"/>
                <w:color w:val="000000"/>
                <w:lang w:val="lt-LT"/>
              </w:rPr>
              <w:t>90</w:t>
            </w:r>
            <w:r w:rsidR="004E0A0A">
              <w:rPr>
                <w:rFonts w:ascii="Times New Roman" w:eastAsia="Times New Roman" w:hAnsi="Times New Roman"/>
                <w:color w:val="000000"/>
                <w:lang w:val="lt-LT"/>
              </w:rPr>
              <w:t> </w:t>
            </w:r>
            <w:r w:rsidRPr="00D22D9E">
              <w:rPr>
                <w:rFonts w:ascii="Times New Roman" w:eastAsia="Times New Roman" w:hAnsi="Times New Roman"/>
                <w:color w:val="000000"/>
                <w:lang w:val="lt-LT"/>
              </w:rPr>
              <w:t>% PI</w:t>
            </w:r>
          </w:p>
          <w:p w14:paraId="2C734FDD" w14:textId="77777777" w:rsidR="001E76D2" w:rsidRPr="00D22D9E" w:rsidRDefault="001E76D2" w:rsidP="00537F93">
            <w:pPr>
              <w:spacing w:after="0" w:line="240" w:lineRule="auto"/>
              <w:jc w:val="center"/>
              <w:rPr>
                <w:rFonts w:ascii="Times New Roman" w:eastAsia="Times New Roman" w:hAnsi="Times New Roman"/>
                <w:color w:val="000000"/>
                <w:lang w:val="lt-LT"/>
              </w:rPr>
            </w:pPr>
          </w:p>
        </w:tc>
      </w:tr>
      <w:tr w:rsidR="001E76D2" w:rsidRPr="00D22D9E" w14:paraId="779F391E" w14:textId="77777777" w:rsidTr="00537F93">
        <w:trPr>
          <w:cantSplit/>
        </w:trPr>
        <w:tc>
          <w:tcPr>
            <w:tcW w:w="1660" w:type="pct"/>
            <w:tcBorders>
              <w:top w:val="nil"/>
              <w:left w:val="single" w:sz="4" w:space="0" w:color="auto"/>
              <w:bottom w:val="nil"/>
              <w:right w:val="single" w:sz="4" w:space="0" w:color="auto"/>
            </w:tcBorders>
          </w:tcPr>
          <w:p w14:paraId="460F00B2" w14:textId="4B5DB587" w:rsidR="001E76D2" w:rsidRPr="00D22D9E" w:rsidRDefault="001E76D2" w:rsidP="00537F93">
            <w:pPr>
              <w:spacing w:after="0" w:line="240" w:lineRule="auto"/>
              <w:rPr>
                <w:rFonts w:ascii="Times New Roman" w:eastAsia="Times New Roman" w:hAnsi="Times New Roman"/>
                <w:color w:val="000000"/>
                <w:lang w:val="lt-LT"/>
              </w:rPr>
            </w:pPr>
            <w:r w:rsidRPr="00D22D9E">
              <w:rPr>
                <w:rFonts w:ascii="Times New Roman" w:eastAsia="Times New Roman" w:hAnsi="Times New Roman"/>
                <w:color w:val="000000"/>
                <w:lang w:val="lt-LT"/>
              </w:rPr>
              <w:t>AUC</w:t>
            </w:r>
            <w:r w:rsidRPr="00D22D9E">
              <w:rPr>
                <w:rFonts w:ascii="Times New Roman" w:eastAsia="Times New Roman" w:hAnsi="Times New Roman"/>
                <w:color w:val="000000"/>
                <w:vertAlign w:val="subscript"/>
                <w:lang w:val="lt-LT"/>
              </w:rPr>
              <w:t>0-</w:t>
            </w:r>
            <w:r w:rsidRPr="00D22D9E">
              <w:rPr>
                <w:rFonts w:ascii="Times New Roman" w:eastAsia="Times New Roman" w:hAnsi="Times New Roman"/>
                <w:color w:val="000000"/>
                <w:vertAlign w:val="subscript"/>
                <w:lang w:val="lt-LT"/>
              </w:rPr>
              <w:sym w:font="Symbol" w:char="F0B5"/>
            </w:r>
            <w:r w:rsidRPr="00D22D9E">
              <w:rPr>
                <w:rFonts w:ascii="Times New Roman" w:eastAsia="Times New Roman" w:hAnsi="Times New Roman"/>
                <w:color w:val="000000"/>
                <w:lang w:val="lt-LT"/>
              </w:rPr>
              <w:t xml:space="preserve"> ((TVxval</w:t>
            </w:r>
            <w:r w:rsidR="004E0A0A">
              <w:rPr>
                <w:rFonts w:ascii="Times New Roman" w:eastAsia="Times New Roman" w:hAnsi="Times New Roman"/>
                <w:color w:val="000000"/>
                <w:lang w:val="lt-LT"/>
              </w:rPr>
              <w:t>.</w:t>
            </w:r>
            <w:r w:rsidRPr="00D22D9E">
              <w:rPr>
                <w:rFonts w:ascii="Times New Roman" w:eastAsia="Times New Roman" w:hAnsi="Times New Roman"/>
                <w:color w:val="000000"/>
                <w:lang w:val="lt-LT"/>
              </w:rPr>
              <w:t>)/ml)</w:t>
            </w:r>
          </w:p>
        </w:tc>
        <w:tc>
          <w:tcPr>
            <w:tcW w:w="1143" w:type="pct"/>
            <w:tcBorders>
              <w:top w:val="nil"/>
              <w:left w:val="single" w:sz="4" w:space="0" w:color="auto"/>
              <w:bottom w:val="nil"/>
              <w:right w:val="nil"/>
            </w:tcBorders>
            <w:vAlign w:val="bottom"/>
          </w:tcPr>
          <w:p w14:paraId="489A78B7"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12,2</w:t>
            </w:r>
          </w:p>
        </w:tc>
        <w:tc>
          <w:tcPr>
            <w:tcW w:w="748" w:type="pct"/>
            <w:vAlign w:val="bottom"/>
          </w:tcPr>
          <w:p w14:paraId="6915EC54"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3,1</w:t>
            </w:r>
          </w:p>
        </w:tc>
        <w:tc>
          <w:tcPr>
            <w:tcW w:w="619" w:type="pct"/>
            <w:vAlign w:val="bottom"/>
          </w:tcPr>
          <w:p w14:paraId="09184948"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12,4</w:t>
            </w:r>
          </w:p>
        </w:tc>
        <w:tc>
          <w:tcPr>
            <w:tcW w:w="830" w:type="pct"/>
            <w:tcBorders>
              <w:top w:val="nil"/>
              <w:left w:val="nil"/>
              <w:bottom w:val="nil"/>
              <w:right w:val="single" w:sz="4" w:space="0" w:color="auto"/>
            </w:tcBorders>
            <w:vAlign w:val="bottom"/>
          </w:tcPr>
          <w:p w14:paraId="03BFFED1"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(11,1; 13,2)</w:t>
            </w:r>
          </w:p>
        </w:tc>
      </w:tr>
      <w:tr w:rsidR="001E76D2" w:rsidRPr="00D22D9E" w14:paraId="45A57E3A" w14:textId="77777777" w:rsidTr="00537F93">
        <w:trPr>
          <w:cantSplit/>
        </w:trPr>
        <w:tc>
          <w:tcPr>
            <w:tcW w:w="1660" w:type="pct"/>
            <w:tcBorders>
              <w:top w:val="nil"/>
              <w:left w:val="single" w:sz="4" w:space="0" w:color="auto"/>
              <w:bottom w:val="nil"/>
              <w:right w:val="single" w:sz="4" w:space="0" w:color="auto"/>
            </w:tcBorders>
          </w:tcPr>
          <w:p w14:paraId="325F1FA6" w14:textId="77777777" w:rsidR="001E76D2" w:rsidRPr="00D22D9E" w:rsidRDefault="001E76D2" w:rsidP="00537F93">
            <w:pPr>
              <w:spacing w:after="0" w:line="240" w:lineRule="auto"/>
              <w:rPr>
                <w:rFonts w:ascii="Times New Roman" w:eastAsia="Times New Roman" w:hAnsi="Times New Roman"/>
                <w:color w:val="000000"/>
                <w:lang w:val="lt-LT"/>
              </w:rPr>
            </w:pPr>
            <w:r w:rsidRPr="00D22D9E">
              <w:rPr>
                <w:rFonts w:ascii="Times New Roman" w:eastAsia="Times New Roman" w:hAnsi="Times New Roman"/>
                <w:color w:val="000000"/>
                <w:lang w:val="lt-LT"/>
              </w:rPr>
              <w:t>C</w:t>
            </w:r>
            <w:r w:rsidRPr="00D22D9E">
              <w:rPr>
                <w:rFonts w:ascii="Times New Roman" w:eastAsia="Times New Roman" w:hAnsi="Times New Roman"/>
                <w:color w:val="000000"/>
                <w:vertAlign w:val="subscript"/>
                <w:lang w:val="lt-LT"/>
              </w:rPr>
              <w:t>max</w:t>
            </w:r>
            <w:r w:rsidRPr="00D22D9E">
              <w:rPr>
                <w:rFonts w:ascii="Times New Roman" w:eastAsia="Times New Roman" w:hAnsi="Times New Roman"/>
                <w:color w:val="000000"/>
                <w:lang w:val="lt-LT"/>
              </w:rPr>
              <w:t xml:space="preserve"> (TV/ml)</w:t>
            </w:r>
          </w:p>
        </w:tc>
        <w:tc>
          <w:tcPr>
            <w:tcW w:w="1143" w:type="pct"/>
            <w:tcBorders>
              <w:top w:val="nil"/>
              <w:left w:val="single" w:sz="4" w:space="0" w:color="auto"/>
              <w:bottom w:val="nil"/>
              <w:right w:val="nil"/>
            </w:tcBorders>
            <w:vAlign w:val="bottom"/>
          </w:tcPr>
          <w:p w14:paraId="064DDE94"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1,0</w:t>
            </w:r>
          </w:p>
        </w:tc>
        <w:tc>
          <w:tcPr>
            <w:tcW w:w="748" w:type="pct"/>
            <w:vAlign w:val="bottom"/>
          </w:tcPr>
          <w:p w14:paraId="74607AE0"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0,3</w:t>
            </w:r>
          </w:p>
        </w:tc>
        <w:tc>
          <w:tcPr>
            <w:tcW w:w="619" w:type="pct"/>
            <w:vAlign w:val="bottom"/>
          </w:tcPr>
          <w:p w14:paraId="3456DC89"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0,9</w:t>
            </w:r>
          </w:p>
        </w:tc>
        <w:tc>
          <w:tcPr>
            <w:tcW w:w="830" w:type="pct"/>
            <w:tcBorders>
              <w:top w:val="nil"/>
              <w:left w:val="nil"/>
              <w:bottom w:val="nil"/>
              <w:right w:val="single" w:sz="4" w:space="0" w:color="auto"/>
            </w:tcBorders>
            <w:vAlign w:val="bottom"/>
          </w:tcPr>
          <w:p w14:paraId="035742AC"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(0,8; 1,0)</w:t>
            </w:r>
          </w:p>
        </w:tc>
      </w:tr>
      <w:tr w:rsidR="001E76D2" w:rsidRPr="00D22D9E" w14:paraId="146C7D0D" w14:textId="77777777" w:rsidTr="00537F93">
        <w:trPr>
          <w:cantSplit/>
        </w:trPr>
        <w:tc>
          <w:tcPr>
            <w:tcW w:w="1660" w:type="pct"/>
            <w:tcBorders>
              <w:top w:val="nil"/>
              <w:left w:val="single" w:sz="4" w:space="0" w:color="auto"/>
              <w:bottom w:val="nil"/>
              <w:right w:val="single" w:sz="4" w:space="0" w:color="auto"/>
            </w:tcBorders>
          </w:tcPr>
          <w:p w14:paraId="78E84451" w14:textId="0BA5D3B4" w:rsidR="001E76D2" w:rsidRPr="00D22D9E" w:rsidRDefault="001E76D2" w:rsidP="00537F93">
            <w:pPr>
              <w:spacing w:after="0" w:line="240" w:lineRule="auto"/>
              <w:rPr>
                <w:rFonts w:ascii="Times New Roman" w:eastAsia="Times New Roman" w:hAnsi="Times New Roman"/>
                <w:color w:val="000000"/>
                <w:lang w:val="lt-LT"/>
              </w:rPr>
            </w:pPr>
            <w:r w:rsidRPr="00D22D9E">
              <w:rPr>
                <w:rFonts w:ascii="Times New Roman" w:eastAsia="Times New Roman" w:hAnsi="Times New Roman"/>
                <w:color w:val="000000"/>
                <w:lang w:val="lt-LT"/>
              </w:rPr>
              <w:t>T</w:t>
            </w:r>
            <w:r w:rsidRPr="00D22D9E">
              <w:rPr>
                <w:rFonts w:ascii="Times New Roman" w:eastAsia="Times New Roman" w:hAnsi="Times New Roman"/>
                <w:color w:val="000000"/>
                <w:vertAlign w:val="subscript"/>
                <w:lang w:val="lt-LT"/>
              </w:rPr>
              <w:t>max</w:t>
            </w:r>
            <w:r w:rsidRPr="00D22D9E">
              <w:rPr>
                <w:rFonts w:ascii="Times New Roman" w:eastAsia="Times New Roman" w:hAnsi="Times New Roman"/>
                <w:color w:val="000000"/>
                <w:lang w:val="lt-LT"/>
              </w:rPr>
              <w:t xml:space="preserve"> (val</w:t>
            </w:r>
            <w:r w:rsidR="004E0A0A">
              <w:rPr>
                <w:rFonts w:ascii="Times New Roman" w:eastAsia="Times New Roman" w:hAnsi="Times New Roman"/>
                <w:color w:val="000000"/>
                <w:lang w:val="lt-LT"/>
              </w:rPr>
              <w:t>.</w:t>
            </w:r>
            <w:r w:rsidRPr="00D22D9E">
              <w:rPr>
                <w:rFonts w:ascii="Times New Roman" w:eastAsia="Times New Roman" w:hAnsi="Times New Roman"/>
                <w:color w:val="000000"/>
                <w:lang w:val="lt-LT"/>
              </w:rPr>
              <w:t>)</w:t>
            </w:r>
          </w:p>
        </w:tc>
        <w:tc>
          <w:tcPr>
            <w:tcW w:w="1143" w:type="pct"/>
            <w:tcBorders>
              <w:top w:val="nil"/>
              <w:left w:val="single" w:sz="4" w:space="0" w:color="auto"/>
              <w:bottom w:val="nil"/>
              <w:right w:val="nil"/>
            </w:tcBorders>
            <w:vAlign w:val="bottom"/>
          </w:tcPr>
          <w:p w14:paraId="0191E20C"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0,3</w:t>
            </w:r>
          </w:p>
        </w:tc>
        <w:tc>
          <w:tcPr>
            <w:tcW w:w="748" w:type="pct"/>
            <w:vAlign w:val="bottom"/>
          </w:tcPr>
          <w:p w14:paraId="54999B55"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0,1</w:t>
            </w:r>
          </w:p>
        </w:tc>
        <w:tc>
          <w:tcPr>
            <w:tcW w:w="619" w:type="pct"/>
            <w:vAlign w:val="bottom"/>
          </w:tcPr>
          <w:p w14:paraId="23E8F5D5"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0,3</w:t>
            </w:r>
          </w:p>
        </w:tc>
        <w:tc>
          <w:tcPr>
            <w:tcW w:w="830" w:type="pct"/>
            <w:tcBorders>
              <w:top w:val="nil"/>
              <w:left w:val="nil"/>
              <w:bottom w:val="nil"/>
              <w:right w:val="single" w:sz="4" w:space="0" w:color="auto"/>
            </w:tcBorders>
            <w:vAlign w:val="bottom"/>
          </w:tcPr>
          <w:p w14:paraId="3B2BA52D"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(0,3; 0,3)</w:t>
            </w:r>
          </w:p>
        </w:tc>
      </w:tr>
      <w:tr w:rsidR="001E76D2" w:rsidRPr="00D22D9E" w14:paraId="00244D36" w14:textId="77777777" w:rsidTr="00537F93">
        <w:trPr>
          <w:cantSplit/>
        </w:trPr>
        <w:tc>
          <w:tcPr>
            <w:tcW w:w="1660" w:type="pct"/>
            <w:tcBorders>
              <w:top w:val="nil"/>
              <w:left w:val="single" w:sz="4" w:space="0" w:color="auto"/>
              <w:bottom w:val="nil"/>
              <w:right w:val="single" w:sz="4" w:space="0" w:color="auto"/>
            </w:tcBorders>
          </w:tcPr>
          <w:p w14:paraId="21061D10" w14:textId="3DB56EB4" w:rsidR="001E76D2" w:rsidRPr="00D22D9E" w:rsidRDefault="001E76D2" w:rsidP="00537F93">
            <w:pPr>
              <w:spacing w:after="0" w:line="240" w:lineRule="auto"/>
              <w:rPr>
                <w:rFonts w:ascii="Times New Roman" w:eastAsia="Times New Roman" w:hAnsi="Times New Roman"/>
                <w:color w:val="000000"/>
                <w:lang w:val="lt-LT"/>
              </w:rPr>
            </w:pPr>
            <w:r w:rsidRPr="00D22D9E">
              <w:rPr>
                <w:rFonts w:ascii="Times New Roman" w:eastAsia="Times New Roman" w:hAnsi="Times New Roman"/>
                <w:color w:val="000000"/>
                <w:lang w:val="lt-LT"/>
              </w:rPr>
              <w:t>Pusinės eliminacijos periodas (val</w:t>
            </w:r>
            <w:r w:rsidR="00045CF3">
              <w:rPr>
                <w:rFonts w:ascii="Times New Roman" w:eastAsia="Times New Roman" w:hAnsi="Times New Roman"/>
                <w:color w:val="000000"/>
                <w:lang w:val="lt-LT"/>
              </w:rPr>
              <w:t>.</w:t>
            </w:r>
            <w:r w:rsidRPr="00D22D9E">
              <w:rPr>
                <w:rFonts w:ascii="Times New Roman" w:eastAsia="Times New Roman" w:hAnsi="Times New Roman"/>
                <w:color w:val="000000"/>
                <w:lang w:val="lt-LT"/>
              </w:rPr>
              <w:t>)</w:t>
            </w:r>
          </w:p>
        </w:tc>
        <w:tc>
          <w:tcPr>
            <w:tcW w:w="1143" w:type="pct"/>
            <w:tcBorders>
              <w:top w:val="nil"/>
              <w:left w:val="single" w:sz="4" w:space="0" w:color="auto"/>
              <w:bottom w:val="nil"/>
              <w:right w:val="nil"/>
            </w:tcBorders>
            <w:vAlign w:val="bottom"/>
          </w:tcPr>
          <w:p w14:paraId="0295B147"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12,7</w:t>
            </w:r>
          </w:p>
        </w:tc>
        <w:tc>
          <w:tcPr>
            <w:tcW w:w="748" w:type="pct"/>
            <w:vAlign w:val="bottom"/>
          </w:tcPr>
          <w:p w14:paraId="43BEA8B1"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3,2</w:t>
            </w:r>
          </w:p>
        </w:tc>
        <w:tc>
          <w:tcPr>
            <w:tcW w:w="619" w:type="pct"/>
            <w:vAlign w:val="bottom"/>
          </w:tcPr>
          <w:p w14:paraId="045A551D"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12,2</w:t>
            </w:r>
          </w:p>
        </w:tc>
        <w:tc>
          <w:tcPr>
            <w:tcW w:w="830" w:type="pct"/>
            <w:tcBorders>
              <w:top w:val="nil"/>
              <w:left w:val="nil"/>
              <w:bottom w:val="nil"/>
              <w:right w:val="single" w:sz="4" w:space="0" w:color="auto"/>
            </w:tcBorders>
            <w:vAlign w:val="bottom"/>
          </w:tcPr>
          <w:p w14:paraId="187FF69B"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(10,8; 15,3)</w:t>
            </w:r>
          </w:p>
        </w:tc>
      </w:tr>
      <w:tr w:rsidR="001E76D2" w:rsidRPr="00D22D9E" w14:paraId="5A613701" w14:textId="77777777" w:rsidTr="00537F93">
        <w:trPr>
          <w:cantSplit/>
        </w:trPr>
        <w:tc>
          <w:tcPr>
            <w:tcW w:w="1660" w:type="pct"/>
            <w:tcBorders>
              <w:top w:val="nil"/>
              <w:left w:val="single" w:sz="4" w:space="0" w:color="auto"/>
              <w:bottom w:val="nil"/>
              <w:right w:val="single" w:sz="4" w:space="0" w:color="auto"/>
            </w:tcBorders>
          </w:tcPr>
          <w:p w14:paraId="0BB2CD3D" w14:textId="67B9B603" w:rsidR="001E76D2" w:rsidRPr="00D22D9E" w:rsidRDefault="001E76D2" w:rsidP="00537F93">
            <w:pPr>
              <w:spacing w:after="0" w:line="240" w:lineRule="auto"/>
              <w:rPr>
                <w:rFonts w:ascii="Times New Roman" w:eastAsia="Times New Roman" w:hAnsi="Times New Roman"/>
                <w:color w:val="000000"/>
                <w:lang w:val="lt-LT"/>
              </w:rPr>
            </w:pPr>
            <w:r w:rsidRPr="00D22D9E">
              <w:rPr>
                <w:rFonts w:ascii="Times New Roman" w:eastAsia="Times New Roman" w:hAnsi="Times New Roman"/>
                <w:color w:val="000000"/>
                <w:lang w:val="lt-LT"/>
              </w:rPr>
              <w:t>Klirensas (ml/val</w:t>
            </w:r>
            <w:r w:rsidR="00045CF3">
              <w:rPr>
                <w:rFonts w:ascii="Times New Roman" w:eastAsia="Times New Roman" w:hAnsi="Times New Roman"/>
                <w:color w:val="000000"/>
                <w:lang w:val="lt-LT"/>
              </w:rPr>
              <w:t>.</w:t>
            </w:r>
            <w:r w:rsidRPr="00D22D9E">
              <w:rPr>
                <w:rFonts w:ascii="Times New Roman" w:eastAsia="Times New Roman" w:hAnsi="Times New Roman"/>
                <w:color w:val="000000"/>
                <w:lang w:val="lt-LT"/>
              </w:rPr>
              <w:t>)</w:t>
            </w:r>
          </w:p>
        </w:tc>
        <w:tc>
          <w:tcPr>
            <w:tcW w:w="1143" w:type="pct"/>
            <w:tcBorders>
              <w:top w:val="nil"/>
              <w:left w:val="single" w:sz="4" w:space="0" w:color="auto"/>
              <w:bottom w:val="nil"/>
              <w:right w:val="nil"/>
            </w:tcBorders>
            <w:vAlign w:val="bottom"/>
          </w:tcPr>
          <w:p w14:paraId="65784E9D"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283</w:t>
            </w:r>
          </w:p>
        </w:tc>
        <w:tc>
          <w:tcPr>
            <w:tcW w:w="748" w:type="pct"/>
            <w:vAlign w:val="bottom"/>
          </w:tcPr>
          <w:p w14:paraId="536CC0C1"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146</w:t>
            </w:r>
          </w:p>
        </w:tc>
        <w:tc>
          <w:tcPr>
            <w:tcW w:w="619" w:type="pct"/>
            <w:vAlign w:val="bottom"/>
          </w:tcPr>
          <w:p w14:paraId="0E2B93F8"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232</w:t>
            </w:r>
          </w:p>
        </w:tc>
        <w:tc>
          <w:tcPr>
            <w:tcW w:w="830" w:type="pct"/>
            <w:tcBorders>
              <w:top w:val="nil"/>
              <w:left w:val="nil"/>
              <w:bottom w:val="nil"/>
              <w:right w:val="single" w:sz="4" w:space="0" w:color="auto"/>
            </w:tcBorders>
            <w:vAlign w:val="bottom"/>
          </w:tcPr>
          <w:p w14:paraId="38D83B21"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(199; 254)</w:t>
            </w:r>
          </w:p>
        </w:tc>
      </w:tr>
      <w:tr w:rsidR="001E76D2" w:rsidRPr="00D22D9E" w14:paraId="7A1FBF11" w14:textId="77777777" w:rsidTr="00537F93">
        <w:trPr>
          <w:cantSplit/>
        </w:trPr>
        <w:tc>
          <w:tcPr>
            <w:tcW w:w="1660" w:type="pct"/>
            <w:tcBorders>
              <w:top w:val="nil"/>
              <w:left w:val="single" w:sz="4" w:space="0" w:color="auto"/>
              <w:bottom w:val="nil"/>
              <w:right w:val="single" w:sz="4" w:space="0" w:color="auto"/>
            </w:tcBorders>
          </w:tcPr>
          <w:p w14:paraId="5E880F48" w14:textId="2E12CB82" w:rsidR="001E76D2" w:rsidRPr="00D22D9E" w:rsidRDefault="001E76D2" w:rsidP="00537F93">
            <w:pPr>
              <w:spacing w:after="0" w:line="240" w:lineRule="auto"/>
              <w:rPr>
                <w:rFonts w:ascii="Times New Roman" w:eastAsia="Times New Roman" w:hAnsi="Times New Roman"/>
                <w:color w:val="000000"/>
                <w:lang w:val="lt-LT"/>
              </w:rPr>
            </w:pPr>
            <w:r w:rsidRPr="00D22D9E">
              <w:rPr>
                <w:rFonts w:ascii="Times New Roman" w:eastAsia="Times New Roman" w:hAnsi="Times New Roman"/>
                <w:color w:val="000000"/>
                <w:lang w:val="lt-LT"/>
              </w:rPr>
              <w:t>Vidutinė gyvavimo trukmė (val</w:t>
            </w:r>
            <w:r w:rsidR="00045CF3">
              <w:rPr>
                <w:rFonts w:ascii="Times New Roman" w:eastAsia="Times New Roman" w:hAnsi="Times New Roman"/>
                <w:color w:val="000000"/>
                <w:lang w:val="lt-LT"/>
              </w:rPr>
              <w:t>.</w:t>
            </w:r>
            <w:r w:rsidRPr="00D22D9E">
              <w:rPr>
                <w:rFonts w:ascii="Times New Roman" w:eastAsia="Times New Roman" w:hAnsi="Times New Roman"/>
                <w:color w:val="000000"/>
                <w:lang w:val="lt-LT"/>
              </w:rPr>
              <w:t>)</w:t>
            </w:r>
          </w:p>
        </w:tc>
        <w:tc>
          <w:tcPr>
            <w:tcW w:w="1143" w:type="pct"/>
            <w:tcBorders>
              <w:top w:val="nil"/>
              <w:left w:val="single" w:sz="4" w:space="0" w:color="auto"/>
              <w:bottom w:val="nil"/>
              <w:right w:val="nil"/>
            </w:tcBorders>
            <w:vAlign w:val="bottom"/>
          </w:tcPr>
          <w:p w14:paraId="24BF28E8"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15,3</w:t>
            </w:r>
          </w:p>
        </w:tc>
        <w:tc>
          <w:tcPr>
            <w:tcW w:w="748" w:type="pct"/>
            <w:vAlign w:val="bottom"/>
          </w:tcPr>
          <w:p w14:paraId="54910766"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3,6</w:t>
            </w:r>
          </w:p>
        </w:tc>
        <w:tc>
          <w:tcPr>
            <w:tcW w:w="619" w:type="pct"/>
            <w:vAlign w:val="bottom"/>
          </w:tcPr>
          <w:p w14:paraId="5AD5B9F5"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15,3</w:t>
            </w:r>
          </w:p>
        </w:tc>
        <w:tc>
          <w:tcPr>
            <w:tcW w:w="830" w:type="pct"/>
            <w:tcBorders>
              <w:top w:val="nil"/>
              <w:left w:val="nil"/>
              <w:bottom w:val="nil"/>
              <w:right w:val="single" w:sz="4" w:space="0" w:color="auto"/>
            </w:tcBorders>
            <w:vAlign w:val="bottom"/>
          </w:tcPr>
          <w:p w14:paraId="544BC70A"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(12,1; 17,2)</w:t>
            </w:r>
          </w:p>
        </w:tc>
      </w:tr>
      <w:tr w:rsidR="001E76D2" w:rsidRPr="00D22D9E" w14:paraId="61D0B643" w14:textId="77777777" w:rsidTr="00537F93">
        <w:trPr>
          <w:cantSplit/>
        </w:trPr>
        <w:tc>
          <w:tcPr>
            <w:tcW w:w="1660" w:type="pct"/>
            <w:tcBorders>
              <w:top w:val="nil"/>
              <w:left w:val="single" w:sz="4" w:space="0" w:color="auto"/>
              <w:bottom w:val="nil"/>
              <w:right w:val="single" w:sz="4" w:space="0" w:color="auto"/>
            </w:tcBorders>
          </w:tcPr>
          <w:p w14:paraId="2EF1F9B8" w14:textId="77777777" w:rsidR="001E76D2" w:rsidRPr="00D22D9E" w:rsidRDefault="001E76D2" w:rsidP="00537F93">
            <w:pPr>
              <w:spacing w:after="0" w:line="240" w:lineRule="auto"/>
              <w:rPr>
                <w:rFonts w:ascii="Times New Roman" w:eastAsia="Times New Roman" w:hAnsi="Times New Roman"/>
                <w:color w:val="000000"/>
                <w:lang w:val="lt-LT"/>
              </w:rPr>
            </w:pPr>
            <w:r w:rsidRPr="00D22D9E">
              <w:rPr>
                <w:rFonts w:ascii="Times New Roman" w:eastAsia="Times New Roman" w:hAnsi="Times New Roman"/>
                <w:color w:val="000000"/>
                <w:lang w:val="lt-LT"/>
              </w:rPr>
              <w:t>V</w:t>
            </w:r>
            <w:r w:rsidRPr="00D22D9E">
              <w:rPr>
                <w:rFonts w:ascii="Times New Roman" w:eastAsia="Times New Roman" w:hAnsi="Times New Roman"/>
                <w:color w:val="000000"/>
                <w:vertAlign w:val="subscript"/>
                <w:lang w:val="lt-LT"/>
              </w:rPr>
              <w:t>ss</w:t>
            </w:r>
            <w:r w:rsidRPr="00D22D9E">
              <w:rPr>
                <w:rFonts w:ascii="Times New Roman" w:eastAsia="Times New Roman" w:hAnsi="Times New Roman"/>
                <w:color w:val="000000"/>
                <w:lang w:val="lt-LT"/>
              </w:rPr>
              <w:t xml:space="preserve"> (ml)</w:t>
            </w:r>
          </w:p>
        </w:tc>
        <w:tc>
          <w:tcPr>
            <w:tcW w:w="1143" w:type="pct"/>
            <w:tcBorders>
              <w:top w:val="nil"/>
              <w:left w:val="single" w:sz="4" w:space="0" w:color="auto"/>
              <w:bottom w:val="nil"/>
              <w:right w:val="nil"/>
            </w:tcBorders>
            <w:vAlign w:val="bottom"/>
          </w:tcPr>
          <w:p w14:paraId="1405DC24"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4166</w:t>
            </w:r>
          </w:p>
        </w:tc>
        <w:tc>
          <w:tcPr>
            <w:tcW w:w="748" w:type="pct"/>
            <w:vAlign w:val="bottom"/>
          </w:tcPr>
          <w:p w14:paraId="3FDB11D1"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2021</w:t>
            </w:r>
          </w:p>
        </w:tc>
        <w:tc>
          <w:tcPr>
            <w:tcW w:w="619" w:type="pct"/>
            <w:vAlign w:val="bottom"/>
          </w:tcPr>
          <w:p w14:paraId="5247565E"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3613</w:t>
            </w:r>
          </w:p>
        </w:tc>
        <w:tc>
          <w:tcPr>
            <w:tcW w:w="830" w:type="pct"/>
            <w:tcBorders>
              <w:top w:val="nil"/>
              <w:left w:val="nil"/>
              <w:bottom w:val="nil"/>
              <w:right w:val="single" w:sz="4" w:space="0" w:color="auto"/>
            </w:tcBorders>
            <w:vAlign w:val="bottom"/>
          </w:tcPr>
          <w:p w14:paraId="15C92D04"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(2815; 4034)</w:t>
            </w:r>
          </w:p>
        </w:tc>
      </w:tr>
      <w:tr w:rsidR="001E76D2" w:rsidRPr="00D22D9E" w14:paraId="6C591E07" w14:textId="77777777" w:rsidTr="00537F93">
        <w:trPr>
          <w:cantSplit/>
        </w:trPr>
        <w:tc>
          <w:tcPr>
            <w:tcW w:w="1660" w:type="pct"/>
            <w:tcBorders>
              <w:top w:val="nil"/>
              <w:left w:val="single" w:sz="4" w:space="0" w:color="auto"/>
              <w:bottom w:val="single" w:sz="4" w:space="0" w:color="auto"/>
              <w:right w:val="single" w:sz="4" w:space="0" w:color="auto"/>
            </w:tcBorders>
          </w:tcPr>
          <w:p w14:paraId="1EED10F1" w14:textId="00E3FCF5" w:rsidR="001E76D2" w:rsidRPr="00D22D9E" w:rsidRDefault="001E76D2" w:rsidP="00537F93">
            <w:pPr>
              <w:spacing w:after="0" w:line="240" w:lineRule="auto"/>
              <w:rPr>
                <w:rFonts w:ascii="Times New Roman" w:eastAsia="Times New Roman" w:hAnsi="Times New Roman"/>
                <w:color w:val="000000"/>
                <w:lang w:val="lt-LT"/>
              </w:rPr>
            </w:pPr>
            <w:r w:rsidRPr="00D22D9E">
              <w:rPr>
                <w:rFonts w:ascii="Times New Roman" w:eastAsia="Times New Roman" w:hAnsi="Times New Roman"/>
                <w:color w:val="000000"/>
                <w:lang w:val="lt-LT"/>
              </w:rPr>
              <w:t>Padidėjimo atkūrimas ((TV/ml)/(TV/kg))</w:t>
            </w:r>
          </w:p>
        </w:tc>
        <w:tc>
          <w:tcPr>
            <w:tcW w:w="1143" w:type="pct"/>
            <w:tcBorders>
              <w:top w:val="nil"/>
              <w:left w:val="single" w:sz="4" w:space="0" w:color="auto"/>
              <w:bottom w:val="single" w:sz="4" w:space="0" w:color="auto"/>
              <w:right w:val="nil"/>
            </w:tcBorders>
            <w:vAlign w:val="bottom"/>
          </w:tcPr>
          <w:p w14:paraId="07AFB6E9"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0,020</w:t>
            </w:r>
          </w:p>
        </w:tc>
        <w:tc>
          <w:tcPr>
            <w:tcW w:w="748" w:type="pct"/>
            <w:tcBorders>
              <w:top w:val="nil"/>
              <w:left w:val="nil"/>
              <w:bottom w:val="single" w:sz="4" w:space="0" w:color="auto"/>
              <w:right w:val="nil"/>
            </w:tcBorders>
            <w:vAlign w:val="bottom"/>
          </w:tcPr>
          <w:p w14:paraId="7B08B573"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0,006</w:t>
            </w:r>
          </w:p>
        </w:tc>
        <w:tc>
          <w:tcPr>
            <w:tcW w:w="619" w:type="pct"/>
            <w:tcBorders>
              <w:top w:val="nil"/>
              <w:left w:val="nil"/>
              <w:bottom w:val="single" w:sz="4" w:space="0" w:color="auto"/>
              <w:right w:val="nil"/>
            </w:tcBorders>
            <w:vAlign w:val="bottom"/>
          </w:tcPr>
          <w:p w14:paraId="1825EE72"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0,019</w:t>
            </w:r>
          </w:p>
        </w:tc>
        <w:tc>
          <w:tcPr>
            <w:tcW w:w="830" w:type="pct"/>
            <w:tcBorders>
              <w:top w:val="nil"/>
              <w:left w:val="nil"/>
              <w:bottom w:val="single" w:sz="4" w:space="0" w:color="auto"/>
              <w:right w:val="single" w:sz="4" w:space="0" w:color="auto"/>
            </w:tcBorders>
            <w:vAlign w:val="bottom"/>
          </w:tcPr>
          <w:p w14:paraId="02395406" w14:textId="77777777" w:rsidR="001E76D2" w:rsidRPr="00D22D9E" w:rsidRDefault="001E76D2" w:rsidP="00537F93">
            <w:pPr>
              <w:spacing w:after="0" w:line="240" w:lineRule="auto"/>
              <w:jc w:val="center"/>
              <w:rPr>
                <w:rFonts w:ascii="Times New Roman" w:eastAsia="Times New Roman" w:hAnsi="Times New Roman"/>
                <w:color w:val="000000"/>
                <w:lang w:val="lt-LT"/>
              </w:rPr>
            </w:pPr>
            <w:r w:rsidRPr="00D22D9E">
              <w:rPr>
                <w:rFonts w:ascii="Times New Roman" w:eastAsia="Times New Roman" w:hAnsi="Times New Roman"/>
                <w:color w:val="000000"/>
                <w:lang w:val="lt-LT"/>
              </w:rPr>
              <w:t>(0,016; 0,020)</w:t>
            </w:r>
          </w:p>
        </w:tc>
      </w:tr>
    </w:tbl>
    <w:p w14:paraId="31E1E70F" w14:textId="77777777" w:rsidR="001E76D2" w:rsidRPr="00D22D9E" w:rsidRDefault="001E76D2" w:rsidP="001E76D2">
      <w:pPr>
        <w:spacing w:after="0" w:line="240" w:lineRule="auto"/>
        <w:rPr>
          <w:rFonts w:ascii="Times New Roman" w:hAnsi="Times New Roman"/>
          <w:lang w:val="lt-LT"/>
        </w:rPr>
      </w:pPr>
    </w:p>
    <w:p w14:paraId="426A063D" w14:textId="77777777" w:rsidR="001E76D2" w:rsidRPr="00D22D9E" w:rsidRDefault="001E76D2" w:rsidP="001E76D2">
      <w:pPr>
        <w:keepNext/>
        <w:keepLines/>
        <w:spacing w:after="0" w:line="240" w:lineRule="auto"/>
        <w:ind w:left="567" w:hanging="567"/>
        <w:outlineLvl w:val="2"/>
        <w:rPr>
          <w:rFonts w:ascii="Times New Roman" w:hAnsi="Times New Roman"/>
          <w:b/>
          <w:bCs/>
          <w:kern w:val="28"/>
          <w:lang w:val="lt-LT" w:eastAsia="lt-LT"/>
        </w:rPr>
      </w:pPr>
      <w:r w:rsidRPr="00D22D9E">
        <w:rPr>
          <w:rFonts w:ascii="Times New Roman" w:hAnsi="Times New Roman"/>
          <w:b/>
          <w:bCs/>
          <w:kern w:val="28"/>
          <w:lang w:val="lt-LT" w:eastAsia="lt-LT"/>
        </w:rPr>
        <w:t>5.3</w:t>
      </w:r>
      <w:r w:rsidRPr="00D22D9E">
        <w:rPr>
          <w:rFonts w:ascii="Times New Roman" w:hAnsi="Times New Roman"/>
          <w:b/>
          <w:bCs/>
          <w:kern w:val="28"/>
          <w:lang w:val="lt-LT" w:eastAsia="lt-LT"/>
        </w:rPr>
        <w:tab/>
        <w:t>Ikiklinikinių saugumo tyrimų duomenys</w:t>
      </w:r>
    </w:p>
    <w:p w14:paraId="787E1930" w14:textId="77777777" w:rsidR="001E76D2" w:rsidRPr="00D22D9E" w:rsidRDefault="001E76D2" w:rsidP="001E76D2">
      <w:pPr>
        <w:spacing w:after="0" w:line="240" w:lineRule="auto"/>
        <w:rPr>
          <w:rFonts w:ascii="Times New Roman" w:hAnsi="Times New Roman"/>
          <w:lang w:val="lt-LT"/>
        </w:rPr>
      </w:pPr>
    </w:p>
    <w:p w14:paraId="18994E23"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IMMUNATE esantis žmogaus VIII kraujo koaguliacijos faktorius yra įprasta žmogaus plazmos dalis ir veikia kaip endogeninis VIII faktorius. </w:t>
      </w:r>
    </w:p>
    <w:p w14:paraId="4C574664"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Ikiklinikinių ūmaus toksinio poveikio, vietinio pakantumo ir imunogeniškumo tyrimų duomenimis specifinio pavojaus žmogui preparatas nekelia.</w:t>
      </w:r>
    </w:p>
    <w:p w14:paraId="4B345493" w14:textId="77777777" w:rsidR="001E76D2" w:rsidRPr="00D22D9E" w:rsidRDefault="001E76D2" w:rsidP="001E76D2">
      <w:pPr>
        <w:spacing w:after="0" w:line="240" w:lineRule="auto"/>
        <w:rPr>
          <w:rFonts w:ascii="Times New Roman" w:hAnsi="Times New Roman"/>
          <w:lang w:val="lt-LT" w:eastAsia="lt-LT"/>
        </w:rPr>
      </w:pPr>
    </w:p>
    <w:p w14:paraId="319D7AF9" w14:textId="77777777" w:rsidR="001E76D2" w:rsidRPr="00D22D9E" w:rsidRDefault="001E76D2" w:rsidP="001E76D2">
      <w:pPr>
        <w:spacing w:after="0" w:line="240" w:lineRule="auto"/>
        <w:rPr>
          <w:rFonts w:ascii="Times New Roman" w:hAnsi="Times New Roman"/>
          <w:lang w:val="lt-LT"/>
        </w:rPr>
      </w:pPr>
    </w:p>
    <w:p w14:paraId="018367B2" w14:textId="77777777" w:rsidR="001E76D2" w:rsidRPr="00D22D9E" w:rsidRDefault="001E76D2" w:rsidP="003B47A7">
      <w:pPr>
        <w:keepNext/>
        <w:keepLines/>
        <w:tabs>
          <w:tab w:val="left" w:pos="567"/>
        </w:tabs>
        <w:spacing w:after="0" w:line="240" w:lineRule="auto"/>
        <w:ind w:left="567" w:hanging="567"/>
        <w:outlineLvl w:val="1"/>
        <w:rPr>
          <w:rFonts w:ascii="Times New Roman" w:hAnsi="Times New Roman"/>
          <w:b/>
          <w:bCs/>
          <w:lang w:val="lt-LT" w:eastAsia="lt-LT"/>
        </w:rPr>
      </w:pPr>
      <w:r w:rsidRPr="00D22D9E">
        <w:rPr>
          <w:rFonts w:ascii="Times New Roman" w:hAnsi="Times New Roman"/>
          <w:b/>
          <w:bCs/>
          <w:lang w:val="lt-LT" w:eastAsia="lt-LT"/>
        </w:rPr>
        <w:lastRenderedPageBreak/>
        <w:t>6.</w:t>
      </w:r>
      <w:r w:rsidRPr="00D22D9E">
        <w:rPr>
          <w:rFonts w:ascii="Times New Roman" w:hAnsi="Times New Roman"/>
          <w:b/>
          <w:bCs/>
          <w:lang w:val="lt-LT" w:eastAsia="lt-LT"/>
        </w:rPr>
        <w:tab/>
        <w:t>FARMACINĖ INFORMACIJA</w:t>
      </w:r>
    </w:p>
    <w:p w14:paraId="292DC4D9" w14:textId="77777777" w:rsidR="001E76D2" w:rsidRPr="00D22D9E" w:rsidRDefault="001E76D2" w:rsidP="003B47A7">
      <w:pPr>
        <w:keepNext/>
        <w:keepLines/>
        <w:spacing w:after="0" w:line="240" w:lineRule="auto"/>
        <w:rPr>
          <w:rFonts w:ascii="Times New Roman" w:hAnsi="Times New Roman"/>
          <w:lang w:val="lt-LT"/>
        </w:rPr>
      </w:pPr>
    </w:p>
    <w:p w14:paraId="5BE5809D" w14:textId="77777777" w:rsidR="001E76D2" w:rsidRPr="00D22D9E" w:rsidRDefault="001E76D2" w:rsidP="0038192E">
      <w:pPr>
        <w:keepNext/>
        <w:keepLines/>
        <w:spacing w:after="0" w:line="240" w:lineRule="auto"/>
        <w:ind w:left="567" w:hanging="567"/>
        <w:outlineLvl w:val="2"/>
        <w:rPr>
          <w:rFonts w:ascii="Times New Roman" w:hAnsi="Times New Roman"/>
          <w:b/>
          <w:bCs/>
          <w:kern w:val="28"/>
          <w:lang w:val="lt-LT" w:eastAsia="lt-LT"/>
        </w:rPr>
      </w:pPr>
      <w:r w:rsidRPr="00D22D9E">
        <w:rPr>
          <w:rFonts w:ascii="Times New Roman" w:hAnsi="Times New Roman"/>
          <w:b/>
          <w:bCs/>
          <w:kern w:val="28"/>
          <w:lang w:val="lt-LT" w:eastAsia="lt-LT"/>
        </w:rPr>
        <w:t>6.1</w:t>
      </w:r>
      <w:r w:rsidRPr="00D22D9E">
        <w:rPr>
          <w:rFonts w:ascii="Times New Roman" w:hAnsi="Times New Roman"/>
          <w:b/>
          <w:bCs/>
          <w:kern w:val="28"/>
          <w:lang w:val="lt-LT" w:eastAsia="lt-LT"/>
        </w:rPr>
        <w:tab/>
        <w:t>Pagalbinių medžiagų sąrašas</w:t>
      </w:r>
    </w:p>
    <w:p w14:paraId="0E83ECD4" w14:textId="77777777" w:rsidR="001E76D2" w:rsidRPr="00D22D9E" w:rsidRDefault="001E76D2" w:rsidP="003B47A7">
      <w:pPr>
        <w:keepNext/>
        <w:keepLines/>
        <w:spacing w:after="0" w:line="240" w:lineRule="auto"/>
        <w:rPr>
          <w:rFonts w:ascii="Times New Roman" w:eastAsia="Times New Roman" w:hAnsi="Times New Roman"/>
          <w:lang w:val="lt-LT"/>
        </w:rPr>
      </w:pPr>
    </w:p>
    <w:p w14:paraId="76213E74" w14:textId="456BE1F3" w:rsidR="001E76D2" w:rsidRPr="00D22D9E" w:rsidRDefault="001E76D2" w:rsidP="003B47A7">
      <w:pPr>
        <w:keepNext/>
        <w:keepLines/>
        <w:spacing w:after="0" w:line="240" w:lineRule="auto"/>
        <w:rPr>
          <w:rFonts w:ascii="Times New Roman" w:eastAsia="Times New Roman" w:hAnsi="Times New Roman"/>
          <w:u w:val="single"/>
          <w:lang w:val="lt-LT"/>
        </w:rPr>
      </w:pPr>
      <w:r w:rsidRPr="003B47A7">
        <w:rPr>
          <w:rFonts w:ascii="Times New Roman" w:eastAsia="Times New Roman" w:hAnsi="Times New Roman"/>
          <w:u w:val="single"/>
          <w:lang w:val="lt-LT"/>
        </w:rPr>
        <w:t>Milteliai</w:t>
      </w:r>
    </w:p>
    <w:p w14:paraId="7F8B4CE3" w14:textId="77777777" w:rsidR="00CC1709" w:rsidRPr="003B47A7" w:rsidRDefault="00CC1709" w:rsidP="003B47A7">
      <w:pPr>
        <w:keepNext/>
        <w:keepLines/>
        <w:spacing w:after="0" w:line="240" w:lineRule="auto"/>
        <w:rPr>
          <w:rFonts w:ascii="Times New Roman" w:eastAsia="Times New Roman" w:hAnsi="Times New Roman"/>
          <w:u w:val="single"/>
          <w:lang w:val="lt-LT"/>
        </w:rPr>
      </w:pPr>
    </w:p>
    <w:p w14:paraId="7465E63E" w14:textId="77777777" w:rsidR="001E76D2" w:rsidRPr="00D22D9E" w:rsidRDefault="001E76D2" w:rsidP="001E76D2">
      <w:pPr>
        <w:keepNext/>
        <w:spacing w:after="0" w:line="240" w:lineRule="auto"/>
        <w:rPr>
          <w:rFonts w:ascii="Times New Roman" w:eastAsia="Times New Roman" w:hAnsi="Times New Roman"/>
          <w:lang w:val="lt-LT"/>
        </w:rPr>
      </w:pPr>
      <w:r w:rsidRPr="00D22D9E">
        <w:rPr>
          <w:rFonts w:ascii="Times New Roman" w:eastAsia="Times New Roman" w:hAnsi="Times New Roman"/>
          <w:lang w:val="lt-LT"/>
        </w:rPr>
        <w:t>Žmogaus albuminas</w:t>
      </w:r>
    </w:p>
    <w:p w14:paraId="043ECD57" w14:textId="77777777" w:rsidR="001E76D2" w:rsidRPr="00D22D9E" w:rsidRDefault="001E76D2" w:rsidP="001E76D2">
      <w:pPr>
        <w:keepNext/>
        <w:spacing w:after="0" w:line="240" w:lineRule="auto"/>
        <w:rPr>
          <w:rFonts w:ascii="Times New Roman" w:eastAsia="Times New Roman" w:hAnsi="Times New Roman"/>
          <w:lang w:val="lt-LT"/>
        </w:rPr>
      </w:pPr>
      <w:r w:rsidRPr="00D22D9E">
        <w:rPr>
          <w:rFonts w:ascii="Times New Roman" w:eastAsia="Times New Roman" w:hAnsi="Times New Roman"/>
          <w:lang w:val="lt-LT"/>
        </w:rPr>
        <w:t>Glicinas</w:t>
      </w:r>
    </w:p>
    <w:p w14:paraId="78583CF9" w14:textId="77777777" w:rsidR="001E76D2" w:rsidRPr="00D22D9E" w:rsidRDefault="001E76D2" w:rsidP="001E76D2">
      <w:pPr>
        <w:keepNext/>
        <w:spacing w:after="0" w:line="240" w:lineRule="auto"/>
        <w:rPr>
          <w:rFonts w:ascii="Times New Roman" w:eastAsia="Times New Roman" w:hAnsi="Times New Roman"/>
          <w:lang w:val="lt-LT"/>
        </w:rPr>
      </w:pPr>
      <w:r w:rsidRPr="00D22D9E">
        <w:rPr>
          <w:rFonts w:ascii="Times New Roman" w:eastAsia="Times New Roman" w:hAnsi="Times New Roman"/>
          <w:lang w:val="lt-LT"/>
        </w:rPr>
        <w:t>Natrio chloridas</w:t>
      </w:r>
    </w:p>
    <w:p w14:paraId="6C280967" w14:textId="77777777" w:rsidR="001E76D2" w:rsidRPr="00D22D9E" w:rsidRDefault="001E76D2" w:rsidP="001E76D2">
      <w:pPr>
        <w:keepNext/>
        <w:spacing w:after="0" w:line="240" w:lineRule="auto"/>
        <w:rPr>
          <w:rFonts w:ascii="Times New Roman" w:eastAsia="Times New Roman" w:hAnsi="Times New Roman"/>
          <w:lang w:val="lt-LT"/>
        </w:rPr>
      </w:pPr>
      <w:r w:rsidRPr="00D22D9E">
        <w:rPr>
          <w:rFonts w:ascii="Times New Roman" w:eastAsia="Times New Roman" w:hAnsi="Times New Roman"/>
          <w:lang w:val="lt-LT"/>
        </w:rPr>
        <w:t>Natrio citratas</w:t>
      </w:r>
    </w:p>
    <w:p w14:paraId="56FD9274" w14:textId="77777777" w:rsidR="001E76D2" w:rsidRPr="00D22D9E" w:rsidRDefault="001E76D2" w:rsidP="001E76D2">
      <w:pPr>
        <w:keepNext/>
        <w:spacing w:after="0" w:line="240" w:lineRule="auto"/>
        <w:rPr>
          <w:rFonts w:ascii="Times New Roman" w:eastAsia="Times New Roman" w:hAnsi="Times New Roman"/>
          <w:lang w:val="lt-LT"/>
        </w:rPr>
      </w:pPr>
      <w:r w:rsidRPr="00D22D9E">
        <w:rPr>
          <w:rFonts w:ascii="Times New Roman" w:eastAsia="Times New Roman" w:hAnsi="Times New Roman"/>
          <w:lang w:val="lt-LT"/>
        </w:rPr>
        <w:t>Lizino hidrochloridas</w:t>
      </w:r>
    </w:p>
    <w:p w14:paraId="58E8447B" w14:textId="77777777" w:rsidR="001E76D2" w:rsidRPr="00D22D9E" w:rsidRDefault="001E76D2" w:rsidP="001E76D2">
      <w:pPr>
        <w:keepNext/>
        <w:spacing w:after="0" w:line="240" w:lineRule="auto"/>
        <w:rPr>
          <w:rFonts w:ascii="Times New Roman" w:eastAsia="Times New Roman" w:hAnsi="Times New Roman"/>
          <w:lang w:val="lt-LT"/>
        </w:rPr>
      </w:pPr>
      <w:r w:rsidRPr="00D22D9E">
        <w:rPr>
          <w:rFonts w:ascii="Times New Roman" w:eastAsia="Times New Roman" w:hAnsi="Times New Roman"/>
          <w:lang w:val="lt-LT"/>
        </w:rPr>
        <w:t>Kalcio chloridas</w:t>
      </w:r>
    </w:p>
    <w:p w14:paraId="61980271" w14:textId="77777777" w:rsidR="001E76D2" w:rsidRPr="00D22D9E" w:rsidRDefault="001E76D2" w:rsidP="001E76D2">
      <w:pPr>
        <w:spacing w:after="0" w:line="240" w:lineRule="auto"/>
        <w:rPr>
          <w:rFonts w:ascii="Times New Roman" w:eastAsia="Times New Roman" w:hAnsi="Times New Roman"/>
          <w:lang w:val="lt-LT"/>
        </w:rPr>
      </w:pPr>
    </w:p>
    <w:p w14:paraId="1FA28823" w14:textId="56C801CA" w:rsidR="001E76D2" w:rsidRPr="00D22D9E" w:rsidRDefault="001E76D2" w:rsidP="001E76D2">
      <w:pPr>
        <w:spacing w:after="0" w:line="240" w:lineRule="auto"/>
        <w:rPr>
          <w:rFonts w:ascii="Times New Roman" w:eastAsia="Times New Roman" w:hAnsi="Times New Roman"/>
          <w:u w:val="single"/>
          <w:lang w:val="lt-LT"/>
        </w:rPr>
      </w:pPr>
      <w:r w:rsidRPr="003B47A7">
        <w:rPr>
          <w:rFonts w:ascii="Times New Roman" w:eastAsia="Times New Roman" w:hAnsi="Times New Roman"/>
          <w:u w:val="single"/>
          <w:lang w:val="lt-LT"/>
        </w:rPr>
        <w:t>Tirpiklis</w:t>
      </w:r>
    </w:p>
    <w:p w14:paraId="21F7D85B" w14:textId="77777777" w:rsidR="00CC1709" w:rsidRPr="003B47A7" w:rsidRDefault="00CC1709" w:rsidP="001E76D2">
      <w:pPr>
        <w:spacing w:after="0" w:line="240" w:lineRule="auto"/>
        <w:rPr>
          <w:rFonts w:ascii="Times New Roman" w:eastAsia="Times New Roman" w:hAnsi="Times New Roman"/>
          <w:u w:val="single"/>
          <w:lang w:val="lt-LT"/>
        </w:rPr>
      </w:pPr>
    </w:p>
    <w:p w14:paraId="394D6D73" w14:textId="77777777" w:rsidR="001E76D2" w:rsidRPr="00D22D9E" w:rsidRDefault="001E76D2" w:rsidP="001E76D2">
      <w:pPr>
        <w:keepNext/>
        <w:spacing w:after="0" w:line="240" w:lineRule="auto"/>
        <w:rPr>
          <w:rFonts w:ascii="Times New Roman" w:eastAsia="Times New Roman" w:hAnsi="Times New Roman"/>
          <w:lang w:val="lt-LT"/>
        </w:rPr>
      </w:pPr>
      <w:r w:rsidRPr="00D22D9E">
        <w:rPr>
          <w:rFonts w:ascii="Times New Roman" w:eastAsia="Times New Roman" w:hAnsi="Times New Roman"/>
          <w:lang w:val="lt-LT"/>
        </w:rPr>
        <w:t>Sterilus injekcinis vanduo</w:t>
      </w:r>
    </w:p>
    <w:p w14:paraId="6A6C9A3C" w14:textId="77777777" w:rsidR="001E76D2" w:rsidRPr="00D22D9E" w:rsidRDefault="001E76D2" w:rsidP="001E76D2">
      <w:pPr>
        <w:spacing w:after="0" w:line="240" w:lineRule="auto"/>
        <w:rPr>
          <w:rFonts w:ascii="Times New Roman" w:hAnsi="Times New Roman"/>
          <w:lang w:val="lt-LT"/>
        </w:rPr>
      </w:pPr>
    </w:p>
    <w:p w14:paraId="6365D83F" w14:textId="77777777" w:rsidR="001E76D2" w:rsidRPr="00D22D9E" w:rsidRDefault="001E76D2" w:rsidP="001E76D2">
      <w:pPr>
        <w:keepNext/>
        <w:keepLines/>
        <w:spacing w:after="0" w:line="240" w:lineRule="auto"/>
        <w:ind w:left="567" w:hanging="567"/>
        <w:outlineLvl w:val="2"/>
        <w:rPr>
          <w:rFonts w:ascii="Times New Roman" w:hAnsi="Times New Roman"/>
          <w:b/>
          <w:bCs/>
          <w:kern w:val="28"/>
          <w:lang w:val="lt-LT" w:eastAsia="lt-LT"/>
        </w:rPr>
      </w:pPr>
      <w:r w:rsidRPr="00D22D9E">
        <w:rPr>
          <w:rFonts w:ascii="Times New Roman" w:hAnsi="Times New Roman"/>
          <w:b/>
          <w:bCs/>
          <w:kern w:val="28"/>
          <w:lang w:val="lt-LT" w:eastAsia="lt-LT"/>
        </w:rPr>
        <w:t>6.2</w:t>
      </w:r>
      <w:r w:rsidRPr="00D22D9E">
        <w:rPr>
          <w:rFonts w:ascii="Times New Roman" w:hAnsi="Times New Roman"/>
          <w:b/>
          <w:bCs/>
          <w:kern w:val="28"/>
          <w:lang w:val="lt-LT" w:eastAsia="lt-LT"/>
        </w:rPr>
        <w:tab/>
        <w:t>Nesuderinamumas</w:t>
      </w:r>
    </w:p>
    <w:p w14:paraId="5525CAAB" w14:textId="77777777" w:rsidR="001E76D2" w:rsidRPr="00D22D9E" w:rsidRDefault="001E76D2" w:rsidP="001E76D2">
      <w:pPr>
        <w:spacing w:after="0" w:line="240" w:lineRule="auto"/>
        <w:rPr>
          <w:rFonts w:ascii="Times New Roman" w:hAnsi="Times New Roman"/>
          <w:lang w:val="lt-LT"/>
        </w:rPr>
      </w:pPr>
    </w:p>
    <w:p w14:paraId="25DCDD89" w14:textId="77777777" w:rsidR="001E76D2" w:rsidRPr="00D22D9E" w:rsidRDefault="001E76D2" w:rsidP="001E76D2">
      <w:pPr>
        <w:keepNext/>
        <w:spacing w:after="0" w:line="240" w:lineRule="auto"/>
        <w:rPr>
          <w:rFonts w:ascii="Times New Roman" w:eastAsia="Times New Roman" w:hAnsi="Times New Roman"/>
          <w:lang w:val="lt-LT"/>
        </w:rPr>
      </w:pPr>
      <w:r w:rsidRPr="00D22D9E">
        <w:rPr>
          <w:rFonts w:ascii="Times New Roman" w:eastAsia="Times New Roman" w:hAnsi="Times New Roman"/>
          <w:lang w:val="lt-LT"/>
        </w:rPr>
        <w:t>Šio vaistinio preparato negalima maišyti su kitais, išskyrus nurodytus 6.6 skyriuje.</w:t>
      </w:r>
    </w:p>
    <w:p w14:paraId="252B9B53" w14:textId="70D0F1B2" w:rsidR="001E76D2" w:rsidRPr="00D22D9E" w:rsidRDefault="001E76D2" w:rsidP="001E76D2">
      <w:pPr>
        <w:keepNext/>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Reikia naudoti tik tą infuzijos rinkinį, kuris yra pateiktas su </w:t>
      </w:r>
      <w:bookmarkStart w:id="28" w:name="_Hlk49974585"/>
      <w:r w:rsidR="00BB68C9" w:rsidRPr="00D22D9E">
        <w:rPr>
          <w:rFonts w:ascii="Times New Roman" w:eastAsia="Times New Roman" w:hAnsi="Times New Roman"/>
          <w:lang w:val="lt-LT"/>
        </w:rPr>
        <w:t>vaistiniu</w:t>
      </w:r>
      <w:bookmarkEnd w:id="28"/>
      <w:r w:rsidR="00BB68C9" w:rsidRPr="00D22D9E">
        <w:rPr>
          <w:rFonts w:ascii="Times New Roman" w:eastAsia="Times New Roman" w:hAnsi="Times New Roman"/>
          <w:lang w:val="lt-LT"/>
        </w:rPr>
        <w:t xml:space="preserve"> </w:t>
      </w:r>
      <w:r w:rsidRPr="00D22D9E">
        <w:rPr>
          <w:rFonts w:ascii="Times New Roman" w:eastAsia="Times New Roman" w:hAnsi="Times New Roman"/>
          <w:lang w:val="lt-LT"/>
        </w:rPr>
        <w:t>preparatu, nes kai kurie kiti infuzijos rinkiniai gali adsorbuoti VIII koaguliacijos faktorių ant vidinių paviršių ir gydymas nebus efektyvus.</w:t>
      </w:r>
    </w:p>
    <w:p w14:paraId="14F28EBB" w14:textId="77777777" w:rsidR="001E76D2" w:rsidRPr="00D22D9E" w:rsidRDefault="001E76D2" w:rsidP="001E76D2">
      <w:pPr>
        <w:spacing w:after="0" w:line="240" w:lineRule="auto"/>
        <w:rPr>
          <w:rFonts w:ascii="Times New Roman" w:hAnsi="Times New Roman"/>
          <w:lang w:val="lt-LT"/>
        </w:rPr>
      </w:pPr>
    </w:p>
    <w:p w14:paraId="385A4BAA" w14:textId="77777777" w:rsidR="001E76D2" w:rsidRPr="00D22D9E" w:rsidRDefault="001E76D2" w:rsidP="001E76D2">
      <w:pPr>
        <w:keepNext/>
        <w:keepLines/>
        <w:spacing w:after="0" w:line="240" w:lineRule="auto"/>
        <w:ind w:left="567" w:hanging="567"/>
        <w:outlineLvl w:val="2"/>
        <w:rPr>
          <w:rFonts w:ascii="Times New Roman" w:hAnsi="Times New Roman"/>
          <w:b/>
          <w:bCs/>
          <w:kern w:val="28"/>
          <w:lang w:val="lt-LT" w:eastAsia="lt-LT"/>
        </w:rPr>
      </w:pPr>
      <w:r w:rsidRPr="00D22D9E">
        <w:rPr>
          <w:rFonts w:ascii="Times New Roman" w:hAnsi="Times New Roman"/>
          <w:b/>
          <w:bCs/>
          <w:kern w:val="28"/>
          <w:lang w:val="lt-LT" w:eastAsia="lt-LT"/>
        </w:rPr>
        <w:t>6.3</w:t>
      </w:r>
      <w:r w:rsidRPr="00D22D9E">
        <w:rPr>
          <w:rFonts w:ascii="Times New Roman" w:hAnsi="Times New Roman"/>
          <w:b/>
          <w:bCs/>
          <w:kern w:val="28"/>
          <w:lang w:val="lt-LT" w:eastAsia="lt-LT"/>
        </w:rPr>
        <w:tab/>
        <w:t>Tinkamumo laikas</w:t>
      </w:r>
    </w:p>
    <w:p w14:paraId="7B158748" w14:textId="77777777" w:rsidR="001E76D2" w:rsidRPr="00D22D9E" w:rsidRDefault="001E76D2" w:rsidP="001E76D2">
      <w:pPr>
        <w:spacing w:after="0" w:line="240" w:lineRule="auto"/>
        <w:rPr>
          <w:rFonts w:ascii="Times New Roman" w:hAnsi="Times New Roman"/>
          <w:lang w:val="lt-LT"/>
        </w:rPr>
      </w:pPr>
    </w:p>
    <w:p w14:paraId="03F3BCC9"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2 metai.</w:t>
      </w:r>
    </w:p>
    <w:p w14:paraId="389E2697" w14:textId="77777777" w:rsidR="001E76D2" w:rsidRPr="00D22D9E" w:rsidRDefault="001E76D2" w:rsidP="001E76D2">
      <w:pPr>
        <w:spacing w:after="0" w:line="240" w:lineRule="auto"/>
        <w:rPr>
          <w:rFonts w:ascii="Times New Roman" w:eastAsia="Times New Roman" w:hAnsi="Times New Roman"/>
          <w:lang w:val="lt-LT"/>
        </w:rPr>
      </w:pPr>
    </w:p>
    <w:p w14:paraId="263B31D8" w14:textId="0E674AF4"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Įrodyta, kad cheminis ir fizinis stabilumas kambario temperatūroje išlieka 3 valandas. Mikrobiologiniu požiūriu </w:t>
      </w:r>
      <w:bookmarkStart w:id="29" w:name="_Hlk49974602"/>
      <w:r w:rsidR="00BB68C9" w:rsidRPr="00D22D9E">
        <w:rPr>
          <w:rFonts w:ascii="Times New Roman" w:eastAsia="Times New Roman" w:hAnsi="Times New Roman"/>
          <w:lang w:val="lt-LT"/>
        </w:rPr>
        <w:t>vaistinį</w:t>
      </w:r>
      <w:bookmarkEnd w:id="29"/>
      <w:r w:rsidR="00BB68C9" w:rsidRPr="00D22D9E">
        <w:rPr>
          <w:rFonts w:ascii="Times New Roman" w:eastAsia="Times New Roman" w:hAnsi="Times New Roman"/>
          <w:lang w:val="lt-LT"/>
        </w:rPr>
        <w:t xml:space="preserve"> </w:t>
      </w:r>
      <w:r w:rsidRPr="00D22D9E">
        <w:rPr>
          <w:rFonts w:ascii="Times New Roman" w:eastAsia="Times New Roman" w:hAnsi="Times New Roman"/>
          <w:lang w:val="lt-LT"/>
        </w:rPr>
        <w:t xml:space="preserve">preparatą reikia suvartoti nedelsiant po paruošimo, nebent paruošimo būdas užkerta kelią užkrėtimui mikrobais (sterilumo sąlygos patikrintos ir kontroliuojamos). Jei vartojama ne iš karto, vartotojas perima atsakomybę dėl laikymo kambario temperatūroje laiko ir sąlygų. Paruošto </w:t>
      </w:r>
      <w:r w:rsidR="00BB68C9" w:rsidRPr="00D22D9E">
        <w:rPr>
          <w:rFonts w:ascii="Times New Roman" w:eastAsia="Times New Roman" w:hAnsi="Times New Roman"/>
          <w:lang w:val="lt-LT"/>
        </w:rPr>
        <w:t xml:space="preserve">vaistinio </w:t>
      </w:r>
      <w:r w:rsidRPr="00D22D9E">
        <w:rPr>
          <w:rFonts w:ascii="Times New Roman" w:eastAsia="Times New Roman" w:hAnsi="Times New Roman"/>
          <w:lang w:val="lt-LT"/>
        </w:rPr>
        <w:t>preparato negalima grąžinti į šaldytuvą.</w:t>
      </w:r>
    </w:p>
    <w:p w14:paraId="47F3EDC8" w14:textId="77777777" w:rsidR="001E76D2" w:rsidRPr="00D22D9E" w:rsidRDefault="001E76D2" w:rsidP="001E76D2">
      <w:pPr>
        <w:spacing w:after="0" w:line="240" w:lineRule="auto"/>
        <w:rPr>
          <w:rFonts w:ascii="Times New Roman" w:eastAsia="Times New Roman" w:hAnsi="Times New Roman"/>
          <w:lang w:val="lt-LT"/>
        </w:rPr>
      </w:pPr>
    </w:p>
    <w:p w14:paraId="73F5E1FA" w14:textId="3AC880C8"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 xml:space="preserve">Kol nurodytas tinkamumo laikas nepraėjo, </w:t>
      </w:r>
      <w:r w:rsidR="00BB68C9" w:rsidRPr="00D22D9E">
        <w:rPr>
          <w:rFonts w:ascii="Times New Roman" w:hAnsi="Times New Roman"/>
          <w:lang w:val="lt-LT" w:eastAsia="lt-LT"/>
        </w:rPr>
        <w:t xml:space="preserve">vaistinį </w:t>
      </w:r>
      <w:r w:rsidRPr="00D22D9E">
        <w:rPr>
          <w:rFonts w:ascii="Times New Roman" w:hAnsi="Times New Roman"/>
          <w:lang w:val="lt-LT" w:eastAsia="lt-LT"/>
        </w:rPr>
        <w:t>preparatą galima laikyti kambario temperatūroje (iki 25</w:t>
      </w:r>
      <w:r w:rsidR="00BB68C9" w:rsidRPr="00D22D9E">
        <w:rPr>
          <w:rFonts w:ascii="Times New Roman" w:hAnsi="Times New Roman"/>
          <w:lang w:val="lt-LT" w:eastAsia="lt-LT"/>
        </w:rPr>
        <w:t> </w:t>
      </w:r>
      <w:r w:rsidRPr="00D22D9E">
        <w:rPr>
          <w:rFonts w:ascii="Times New Roman" w:hAnsi="Times New Roman"/>
          <w:lang w:val="lt-LT" w:eastAsia="lt-LT"/>
        </w:rPr>
        <w:t xml:space="preserve">°C) ne ilgiau kaip 6 mėnesius be pertraukos. Užrašykite ant </w:t>
      </w:r>
      <w:bookmarkStart w:id="30" w:name="_Hlk49974617"/>
      <w:r w:rsidR="00BB68C9" w:rsidRPr="00D22D9E">
        <w:rPr>
          <w:rFonts w:ascii="Times New Roman" w:hAnsi="Times New Roman"/>
          <w:lang w:val="lt-LT" w:eastAsia="lt-LT"/>
        </w:rPr>
        <w:t>vaistinio</w:t>
      </w:r>
      <w:bookmarkEnd w:id="30"/>
      <w:r w:rsidR="00BB68C9" w:rsidRPr="00D22D9E">
        <w:rPr>
          <w:rFonts w:ascii="Times New Roman" w:hAnsi="Times New Roman"/>
          <w:lang w:val="lt-LT" w:eastAsia="lt-LT"/>
        </w:rPr>
        <w:t xml:space="preserve"> </w:t>
      </w:r>
      <w:r w:rsidRPr="00D22D9E">
        <w:rPr>
          <w:rFonts w:ascii="Times New Roman" w:hAnsi="Times New Roman"/>
          <w:lang w:val="lt-LT" w:eastAsia="lt-LT"/>
        </w:rPr>
        <w:t xml:space="preserve">preparato pakuotės saugojimo kambario temperatūroje laikotarpį. Pasibaigus šiam laikui, </w:t>
      </w:r>
      <w:r w:rsidR="00BB68C9" w:rsidRPr="00D22D9E">
        <w:rPr>
          <w:rFonts w:ascii="Times New Roman" w:hAnsi="Times New Roman"/>
          <w:lang w:val="lt-LT" w:eastAsia="lt-LT"/>
        </w:rPr>
        <w:t xml:space="preserve">vaistinio </w:t>
      </w:r>
      <w:r w:rsidRPr="00D22D9E">
        <w:rPr>
          <w:rFonts w:ascii="Times New Roman" w:hAnsi="Times New Roman"/>
          <w:lang w:val="lt-LT" w:eastAsia="lt-LT"/>
        </w:rPr>
        <w:t>preparato nebegalima dėti į šaldytuvą, jį reikia nedelsiant suvartoti arba išmesti.</w:t>
      </w:r>
    </w:p>
    <w:p w14:paraId="3AEB293C" w14:textId="77777777" w:rsidR="001E76D2" w:rsidRPr="00D22D9E" w:rsidRDefault="001E76D2" w:rsidP="001E76D2">
      <w:pPr>
        <w:spacing w:after="0" w:line="240" w:lineRule="auto"/>
        <w:rPr>
          <w:rFonts w:ascii="Times New Roman" w:hAnsi="Times New Roman"/>
          <w:lang w:val="lt-LT"/>
        </w:rPr>
      </w:pPr>
    </w:p>
    <w:p w14:paraId="6A99AE8C" w14:textId="77777777" w:rsidR="001E76D2" w:rsidRPr="00D22D9E" w:rsidRDefault="001E76D2" w:rsidP="001E76D2">
      <w:pPr>
        <w:keepNext/>
        <w:keepLines/>
        <w:spacing w:after="0" w:line="240" w:lineRule="auto"/>
        <w:ind w:left="567" w:hanging="567"/>
        <w:outlineLvl w:val="2"/>
        <w:rPr>
          <w:rFonts w:ascii="Times New Roman" w:hAnsi="Times New Roman"/>
          <w:b/>
          <w:bCs/>
          <w:kern w:val="28"/>
          <w:lang w:val="lt-LT" w:eastAsia="lt-LT"/>
        </w:rPr>
      </w:pPr>
      <w:r w:rsidRPr="00D22D9E">
        <w:rPr>
          <w:rFonts w:ascii="Times New Roman" w:hAnsi="Times New Roman"/>
          <w:b/>
          <w:bCs/>
          <w:kern w:val="28"/>
          <w:lang w:val="lt-LT" w:eastAsia="lt-LT"/>
        </w:rPr>
        <w:t>6.4</w:t>
      </w:r>
      <w:r w:rsidRPr="00D22D9E">
        <w:rPr>
          <w:rFonts w:ascii="Times New Roman" w:hAnsi="Times New Roman"/>
          <w:b/>
          <w:bCs/>
          <w:kern w:val="28"/>
          <w:lang w:val="lt-LT" w:eastAsia="lt-LT"/>
        </w:rPr>
        <w:tab/>
        <w:t>Specialios laikymo sąlygos</w:t>
      </w:r>
    </w:p>
    <w:p w14:paraId="24CA2334" w14:textId="77777777" w:rsidR="001E76D2" w:rsidRPr="00D22D9E" w:rsidRDefault="001E76D2" w:rsidP="001E76D2">
      <w:pPr>
        <w:spacing w:after="0" w:line="240" w:lineRule="auto"/>
        <w:rPr>
          <w:rFonts w:ascii="Times New Roman" w:hAnsi="Times New Roman"/>
          <w:lang w:val="lt-LT"/>
        </w:rPr>
      </w:pPr>
    </w:p>
    <w:p w14:paraId="79B53C68"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Laikyti ir transportuoti šaltai (2 </w:t>
      </w:r>
      <w:r w:rsidRPr="00D22D9E">
        <w:rPr>
          <w:rFonts w:ascii="Times New Roman" w:eastAsia="Times New Roman" w:hAnsi="Times New Roman"/>
          <w:lang w:val="lt-LT"/>
        </w:rPr>
        <w:sym w:font="Symbol" w:char="F0B0"/>
      </w:r>
      <w:r w:rsidRPr="00D22D9E">
        <w:rPr>
          <w:rFonts w:ascii="Times New Roman" w:eastAsia="Times New Roman" w:hAnsi="Times New Roman"/>
          <w:lang w:val="lt-LT"/>
        </w:rPr>
        <w:t xml:space="preserve">C – 8 </w:t>
      </w:r>
      <w:r w:rsidRPr="00D22D9E">
        <w:rPr>
          <w:rFonts w:ascii="Times New Roman" w:eastAsia="Times New Roman" w:hAnsi="Times New Roman"/>
          <w:lang w:val="lt-LT"/>
        </w:rPr>
        <w:sym w:font="Symbol" w:char="F0B0"/>
      </w:r>
      <w:r w:rsidRPr="00D22D9E">
        <w:rPr>
          <w:rFonts w:ascii="Times New Roman" w:eastAsia="Times New Roman" w:hAnsi="Times New Roman"/>
          <w:lang w:val="lt-LT"/>
        </w:rPr>
        <w:t>C). Negalima užšaldyti.</w:t>
      </w:r>
    </w:p>
    <w:p w14:paraId="38DB5CAA" w14:textId="16F205D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Flakoną laikyti išorinėje dėžutėje, kad </w:t>
      </w:r>
      <w:bookmarkStart w:id="31" w:name="_Hlk49974637"/>
      <w:r w:rsidR="00BB68C9" w:rsidRPr="00D22D9E">
        <w:rPr>
          <w:rFonts w:ascii="Times New Roman" w:eastAsia="Times New Roman" w:hAnsi="Times New Roman"/>
          <w:lang w:val="lt-LT"/>
        </w:rPr>
        <w:t>vaistinis</w:t>
      </w:r>
      <w:bookmarkEnd w:id="31"/>
      <w:r w:rsidR="00BB68C9" w:rsidRPr="00D22D9E">
        <w:rPr>
          <w:rFonts w:ascii="Times New Roman" w:eastAsia="Times New Roman" w:hAnsi="Times New Roman"/>
          <w:lang w:val="lt-LT"/>
        </w:rPr>
        <w:t xml:space="preserve"> </w:t>
      </w:r>
      <w:r w:rsidRPr="00D22D9E">
        <w:rPr>
          <w:rFonts w:ascii="Times New Roman" w:eastAsia="Times New Roman" w:hAnsi="Times New Roman"/>
          <w:lang w:val="lt-LT"/>
        </w:rPr>
        <w:t>preparatas būtų apsaugotas nuo šviesos.</w:t>
      </w:r>
    </w:p>
    <w:p w14:paraId="527EBB66"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Paruošto vaistinio preparato laikymo sąlygos pateikiamos 6.3 skyriuje.</w:t>
      </w:r>
    </w:p>
    <w:p w14:paraId="62E8297F" w14:textId="77777777" w:rsidR="001E76D2" w:rsidRPr="00D22D9E" w:rsidRDefault="001E76D2" w:rsidP="001E76D2">
      <w:pPr>
        <w:keepNext/>
        <w:keepLines/>
        <w:tabs>
          <w:tab w:val="left" w:pos="0"/>
        </w:tabs>
        <w:spacing w:after="0" w:line="240" w:lineRule="auto"/>
        <w:outlineLvl w:val="2"/>
        <w:rPr>
          <w:rFonts w:ascii="Times New Roman" w:hAnsi="Times New Roman"/>
          <w:b/>
          <w:bCs/>
          <w:kern w:val="28"/>
          <w:lang w:val="lt-LT" w:eastAsia="lt-LT"/>
        </w:rPr>
      </w:pPr>
    </w:p>
    <w:p w14:paraId="7F8CC71F" w14:textId="77777777" w:rsidR="001E76D2" w:rsidRPr="00D22D9E" w:rsidRDefault="001E76D2" w:rsidP="001E76D2">
      <w:pPr>
        <w:keepNext/>
        <w:keepLines/>
        <w:spacing w:after="0" w:line="240" w:lineRule="auto"/>
        <w:ind w:left="567" w:hanging="567"/>
        <w:outlineLvl w:val="2"/>
        <w:rPr>
          <w:rFonts w:ascii="Times New Roman" w:hAnsi="Times New Roman"/>
          <w:b/>
          <w:bCs/>
          <w:kern w:val="28"/>
          <w:lang w:val="lt-LT" w:eastAsia="lt-LT"/>
        </w:rPr>
      </w:pPr>
      <w:r w:rsidRPr="00D22D9E">
        <w:rPr>
          <w:rFonts w:ascii="Times New Roman" w:hAnsi="Times New Roman"/>
          <w:b/>
          <w:bCs/>
          <w:kern w:val="28"/>
          <w:lang w:val="lt-LT" w:eastAsia="lt-LT"/>
        </w:rPr>
        <w:t>6.5</w:t>
      </w:r>
      <w:r w:rsidRPr="00D22D9E">
        <w:rPr>
          <w:rFonts w:ascii="Times New Roman" w:hAnsi="Times New Roman"/>
          <w:b/>
          <w:bCs/>
          <w:kern w:val="28"/>
          <w:lang w:val="lt-LT" w:eastAsia="lt-LT"/>
        </w:rPr>
        <w:tab/>
        <w:t>Talpyklės pobūdis ir jos turinys</w:t>
      </w:r>
    </w:p>
    <w:p w14:paraId="56BFF63C" w14:textId="77777777" w:rsidR="001E76D2" w:rsidRPr="00D22D9E" w:rsidRDefault="001E76D2" w:rsidP="001E76D2">
      <w:pPr>
        <w:spacing w:after="0" w:line="240" w:lineRule="auto"/>
        <w:rPr>
          <w:rFonts w:ascii="Times New Roman" w:hAnsi="Times New Roman"/>
          <w:lang w:val="lt-LT"/>
        </w:rPr>
      </w:pPr>
    </w:p>
    <w:p w14:paraId="1D562CF2" w14:textId="77777777" w:rsidR="001E76D2" w:rsidRPr="00D22D9E" w:rsidRDefault="001E76D2" w:rsidP="001E76D2">
      <w:pPr>
        <w:spacing w:after="0" w:line="240" w:lineRule="auto"/>
        <w:ind w:right="-2"/>
        <w:rPr>
          <w:rFonts w:ascii="Times New Roman" w:eastAsia="Times New Roman" w:hAnsi="Times New Roman"/>
          <w:lang w:val="lt-LT"/>
        </w:rPr>
      </w:pPr>
      <w:r w:rsidRPr="00D22D9E">
        <w:rPr>
          <w:rFonts w:ascii="Times New Roman" w:eastAsia="Times New Roman" w:hAnsi="Times New Roman"/>
          <w:lang w:val="lt-LT"/>
        </w:rPr>
        <w:t>Milteliai ir tirpiklis yra vienadoziuose stikliniuose flakonuose (milteliai: II hidrolitinio tipo stiklo; tirpiklis: I hidrolitinio tipo stiklo), abu flakonai uždaryti butilo gumos kamščiais.</w:t>
      </w:r>
    </w:p>
    <w:p w14:paraId="0E070EE4" w14:textId="77777777" w:rsidR="001E76D2" w:rsidRPr="00D22D9E" w:rsidRDefault="001E76D2" w:rsidP="001E76D2">
      <w:pPr>
        <w:spacing w:after="0" w:line="240" w:lineRule="auto"/>
        <w:rPr>
          <w:rFonts w:ascii="Times New Roman" w:hAnsi="Times New Roman"/>
          <w:lang w:val="lt-LT" w:eastAsia="lt-LT"/>
        </w:rPr>
      </w:pPr>
    </w:p>
    <w:p w14:paraId="1D884844" w14:textId="77777777" w:rsidR="001E76D2" w:rsidRPr="00D22D9E" w:rsidRDefault="001E76D2" w:rsidP="001E76D2">
      <w:pPr>
        <w:spacing w:after="0" w:line="240" w:lineRule="auto"/>
        <w:ind w:right="-2"/>
        <w:rPr>
          <w:rFonts w:ascii="Times New Roman" w:eastAsia="Times New Roman" w:hAnsi="Times New Roman"/>
          <w:lang w:val="lt-LT"/>
        </w:rPr>
      </w:pPr>
      <w:r w:rsidRPr="00D22D9E">
        <w:rPr>
          <w:rFonts w:ascii="Times New Roman" w:eastAsia="Times New Roman" w:hAnsi="Times New Roman"/>
          <w:lang w:val="lt-LT"/>
        </w:rPr>
        <w:t>1 flakonas IMMUNATE 250 TV /190 TV</w:t>
      </w:r>
    </w:p>
    <w:p w14:paraId="104916F9" w14:textId="77777777" w:rsidR="001E76D2" w:rsidRPr="00D22D9E" w:rsidRDefault="001E76D2" w:rsidP="001E76D2">
      <w:pPr>
        <w:spacing w:after="0" w:line="240" w:lineRule="auto"/>
        <w:ind w:right="-2"/>
        <w:rPr>
          <w:rFonts w:ascii="Times New Roman" w:eastAsia="Times New Roman" w:hAnsi="Times New Roman"/>
          <w:lang w:val="lt-LT"/>
        </w:rPr>
      </w:pPr>
      <w:r w:rsidRPr="00D22D9E">
        <w:rPr>
          <w:rFonts w:ascii="Times New Roman" w:eastAsia="Times New Roman" w:hAnsi="Times New Roman"/>
          <w:lang w:val="lt-LT"/>
        </w:rPr>
        <w:t>1 flakonas sterilaus injekcinio vandens (5 ml)</w:t>
      </w:r>
    </w:p>
    <w:p w14:paraId="5F02FFC2" w14:textId="77777777" w:rsidR="001E76D2" w:rsidRPr="00D22D9E" w:rsidRDefault="001E76D2" w:rsidP="001E76D2">
      <w:pPr>
        <w:spacing w:after="0" w:line="240" w:lineRule="auto"/>
        <w:ind w:right="-2"/>
        <w:rPr>
          <w:rFonts w:ascii="Times New Roman" w:eastAsia="Times New Roman" w:hAnsi="Times New Roman"/>
          <w:color w:val="000000"/>
          <w:lang w:val="lt-LT"/>
        </w:rPr>
      </w:pPr>
      <w:r w:rsidRPr="00D22D9E">
        <w:rPr>
          <w:rFonts w:ascii="Times New Roman" w:eastAsia="Times New Roman" w:hAnsi="Times New Roman"/>
          <w:color w:val="000000"/>
          <w:lang w:val="lt-LT"/>
        </w:rPr>
        <w:t>1 perkėlimo / filtravimo įtaisas</w:t>
      </w:r>
    </w:p>
    <w:p w14:paraId="111AA340" w14:textId="77777777" w:rsidR="001E76D2" w:rsidRPr="00D22D9E" w:rsidRDefault="001E76D2" w:rsidP="001E76D2">
      <w:pPr>
        <w:spacing w:after="0" w:line="240" w:lineRule="auto"/>
        <w:ind w:right="-2"/>
        <w:rPr>
          <w:rFonts w:ascii="Times New Roman" w:eastAsia="Times New Roman" w:hAnsi="Times New Roman"/>
          <w:lang w:val="lt-LT"/>
        </w:rPr>
      </w:pPr>
      <w:r w:rsidRPr="00D22D9E">
        <w:rPr>
          <w:rFonts w:ascii="Times New Roman" w:eastAsia="Times New Roman" w:hAnsi="Times New Roman"/>
          <w:color w:val="000000"/>
          <w:lang w:val="lt-LT"/>
        </w:rPr>
        <w:t>1 vienkartinis švirkštas (5 ml)</w:t>
      </w:r>
    </w:p>
    <w:p w14:paraId="45F585B2" w14:textId="77777777" w:rsidR="001E76D2" w:rsidRPr="00D22D9E" w:rsidRDefault="001E76D2" w:rsidP="001E76D2">
      <w:pPr>
        <w:spacing w:after="0" w:line="240" w:lineRule="auto"/>
        <w:ind w:right="-2"/>
        <w:rPr>
          <w:rFonts w:ascii="Times New Roman" w:eastAsia="Times New Roman" w:hAnsi="Times New Roman"/>
          <w:color w:val="000000"/>
          <w:lang w:val="lt-LT"/>
        </w:rPr>
      </w:pPr>
      <w:r w:rsidRPr="00D22D9E">
        <w:rPr>
          <w:rFonts w:ascii="Times New Roman" w:eastAsia="Times New Roman" w:hAnsi="Times New Roman"/>
          <w:color w:val="000000"/>
          <w:lang w:val="lt-LT"/>
        </w:rPr>
        <w:t>1 vienkartinė adata</w:t>
      </w:r>
    </w:p>
    <w:p w14:paraId="7716E763" w14:textId="77777777" w:rsidR="001E76D2" w:rsidRPr="00D22D9E" w:rsidRDefault="001E76D2" w:rsidP="001E76D2">
      <w:pPr>
        <w:spacing w:after="0" w:line="240" w:lineRule="auto"/>
        <w:ind w:right="-2"/>
        <w:rPr>
          <w:rFonts w:ascii="Times New Roman" w:eastAsia="Times New Roman" w:hAnsi="Times New Roman"/>
          <w:color w:val="000000"/>
          <w:lang w:val="lt-LT"/>
        </w:rPr>
      </w:pPr>
      <w:r w:rsidRPr="00D22D9E">
        <w:rPr>
          <w:rFonts w:ascii="Times New Roman" w:eastAsia="Times New Roman" w:hAnsi="Times New Roman"/>
          <w:color w:val="000000"/>
          <w:lang w:val="lt-LT"/>
        </w:rPr>
        <w:t>1 infuzijos rinkinys su sparneliais</w:t>
      </w:r>
    </w:p>
    <w:p w14:paraId="44B7A61E" w14:textId="77777777" w:rsidR="001E76D2" w:rsidRPr="00D22D9E" w:rsidRDefault="001E76D2" w:rsidP="001E76D2">
      <w:pPr>
        <w:spacing w:after="0" w:line="240" w:lineRule="auto"/>
        <w:ind w:right="-2"/>
        <w:rPr>
          <w:rFonts w:ascii="Times New Roman" w:eastAsia="Times New Roman" w:hAnsi="Times New Roman"/>
          <w:lang w:val="lt-LT"/>
        </w:rPr>
      </w:pPr>
    </w:p>
    <w:p w14:paraId="546CAF21" w14:textId="77777777" w:rsidR="001E76D2" w:rsidRPr="00D22D9E" w:rsidRDefault="001E76D2" w:rsidP="001E76D2">
      <w:pPr>
        <w:spacing w:after="0" w:line="240" w:lineRule="auto"/>
        <w:ind w:right="-2"/>
        <w:rPr>
          <w:rFonts w:ascii="Times New Roman" w:eastAsia="Times New Roman" w:hAnsi="Times New Roman"/>
          <w:lang w:val="lt-LT"/>
        </w:rPr>
      </w:pPr>
      <w:r w:rsidRPr="00D22D9E">
        <w:rPr>
          <w:rFonts w:ascii="Times New Roman" w:eastAsia="Times New Roman" w:hAnsi="Times New Roman"/>
          <w:lang w:val="lt-LT"/>
        </w:rPr>
        <w:lastRenderedPageBreak/>
        <w:t>Pakuotės dydis: 1 x 250 TV</w:t>
      </w:r>
    </w:p>
    <w:p w14:paraId="688763D8" w14:textId="77777777" w:rsidR="001E76D2" w:rsidRPr="00D22D9E" w:rsidRDefault="001E76D2" w:rsidP="001E76D2">
      <w:pPr>
        <w:spacing w:after="0" w:line="240" w:lineRule="auto"/>
        <w:rPr>
          <w:rFonts w:ascii="Times New Roman" w:hAnsi="Times New Roman"/>
          <w:lang w:val="lt-LT"/>
        </w:rPr>
      </w:pPr>
    </w:p>
    <w:p w14:paraId="2D0E5406" w14:textId="77777777" w:rsidR="001E76D2" w:rsidRPr="00D22D9E" w:rsidRDefault="001E76D2" w:rsidP="001E76D2">
      <w:pPr>
        <w:keepNext/>
        <w:keepLines/>
        <w:spacing w:after="0" w:line="240" w:lineRule="auto"/>
        <w:ind w:left="567" w:hanging="567"/>
        <w:outlineLvl w:val="2"/>
        <w:rPr>
          <w:rFonts w:ascii="Times New Roman" w:hAnsi="Times New Roman"/>
          <w:b/>
          <w:bCs/>
          <w:kern w:val="28"/>
          <w:lang w:val="lt-LT" w:eastAsia="lt-LT"/>
        </w:rPr>
      </w:pPr>
      <w:r w:rsidRPr="00D22D9E">
        <w:rPr>
          <w:rFonts w:ascii="Times New Roman" w:hAnsi="Times New Roman"/>
          <w:b/>
          <w:bCs/>
          <w:kern w:val="28"/>
          <w:lang w:val="lt-LT" w:eastAsia="lt-LT"/>
        </w:rPr>
        <w:t>6.6</w:t>
      </w:r>
      <w:r w:rsidRPr="00D22D9E">
        <w:rPr>
          <w:rFonts w:ascii="Times New Roman" w:hAnsi="Times New Roman"/>
          <w:b/>
          <w:bCs/>
          <w:kern w:val="28"/>
          <w:lang w:val="lt-LT" w:eastAsia="lt-LT"/>
        </w:rPr>
        <w:tab/>
        <w:t>Specialūs reikalavimai atliekoms tvarkyti ir vaistiniam preparatui ruošti</w:t>
      </w:r>
    </w:p>
    <w:p w14:paraId="19BA3C01" w14:textId="77777777" w:rsidR="001E76D2" w:rsidRPr="00D22D9E" w:rsidRDefault="001E76D2" w:rsidP="001E76D2">
      <w:pPr>
        <w:spacing w:after="0" w:line="240" w:lineRule="auto"/>
        <w:rPr>
          <w:rFonts w:ascii="Times New Roman" w:hAnsi="Times New Roman"/>
          <w:lang w:val="lt-LT"/>
        </w:rPr>
      </w:pPr>
    </w:p>
    <w:p w14:paraId="189CB354" w14:textId="489C7B15"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Ruoškite tirpalą tik naudodami pakuotėje esantį rinkinį. IMMUNATE reikia ruošti prieš pat vartojimą, nes </w:t>
      </w:r>
      <w:bookmarkStart w:id="32" w:name="_Hlk49974649"/>
      <w:r w:rsidR="00BB68C9" w:rsidRPr="00D22D9E">
        <w:rPr>
          <w:rFonts w:ascii="Times New Roman" w:eastAsia="Times New Roman" w:hAnsi="Times New Roman"/>
          <w:lang w:val="lt-LT"/>
        </w:rPr>
        <w:t>vaistiniame</w:t>
      </w:r>
      <w:bookmarkEnd w:id="32"/>
      <w:r w:rsidR="00BB68C9" w:rsidRPr="00D22D9E">
        <w:rPr>
          <w:rFonts w:ascii="Times New Roman" w:eastAsia="Times New Roman" w:hAnsi="Times New Roman"/>
          <w:lang w:val="lt-LT"/>
        </w:rPr>
        <w:t xml:space="preserve"> </w:t>
      </w:r>
      <w:r w:rsidRPr="00D22D9E">
        <w:rPr>
          <w:rFonts w:ascii="Times New Roman" w:eastAsia="Times New Roman" w:hAnsi="Times New Roman"/>
          <w:lang w:val="lt-LT"/>
        </w:rPr>
        <w:t xml:space="preserve">preparate nėra konservantų. </w:t>
      </w:r>
    </w:p>
    <w:p w14:paraId="472DF200" w14:textId="77777777" w:rsidR="001E76D2" w:rsidRPr="00D22D9E" w:rsidRDefault="001E76D2" w:rsidP="001E76D2">
      <w:pPr>
        <w:spacing w:after="0" w:line="240" w:lineRule="auto"/>
        <w:rPr>
          <w:rFonts w:ascii="Times New Roman" w:eastAsia="Times New Roman" w:hAnsi="Times New Roman"/>
          <w:lang w:val="lt-LT"/>
        </w:rPr>
      </w:pPr>
    </w:p>
    <w:p w14:paraId="48A9D54C"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Prieš IMMUNATE infuziją ir po jos rekomenduojama praplauti į veną duriamas prietaiso dalis izotoniniu druskos tirpalu. </w:t>
      </w:r>
    </w:p>
    <w:p w14:paraId="3668A2A5" w14:textId="77777777" w:rsidR="001E76D2" w:rsidRPr="00D22D9E" w:rsidRDefault="001E76D2" w:rsidP="001E76D2">
      <w:pPr>
        <w:keepNext/>
        <w:spacing w:after="0" w:line="240" w:lineRule="auto"/>
        <w:rPr>
          <w:rFonts w:ascii="Times New Roman" w:eastAsia="Times New Roman" w:hAnsi="Times New Roman"/>
          <w:u w:val="single"/>
          <w:lang w:val="lt-LT"/>
        </w:rPr>
      </w:pPr>
    </w:p>
    <w:p w14:paraId="67346C34" w14:textId="0CB4696B" w:rsidR="001E76D2" w:rsidRPr="00D22D9E" w:rsidRDefault="001E76D2" w:rsidP="001E76D2">
      <w:pPr>
        <w:keepNext/>
        <w:spacing w:after="0" w:line="240" w:lineRule="auto"/>
        <w:ind w:left="540" w:hanging="540"/>
        <w:rPr>
          <w:rFonts w:ascii="Times New Roman" w:eastAsia="Times New Roman" w:hAnsi="Times New Roman"/>
          <w:u w:val="single"/>
          <w:lang w:val="lt-LT"/>
        </w:rPr>
      </w:pPr>
      <w:r w:rsidRPr="00D22D9E">
        <w:rPr>
          <w:rFonts w:ascii="Times New Roman" w:eastAsia="Times New Roman" w:hAnsi="Times New Roman"/>
          <w:u w:val="single"/>
          <w:lang w:val="lt-LT"/>
        </w:rPr>
        <w:t>Miltelių paruošimas</w:t>
      </w:r>
    </w:p>
    <w:p w14:paraId="003CEA44" w14:textId="77777777" w:rsidR="00AC2920" w:rsidRPr="00D22D9E" w:rsidRDefault="00AC2920" w:rsidP="001E76D2">
      <w:pPr>
        <w:keepNext/>
        <w:spacing w:after="0" w:line="240" w:lineRule="auto"/>
        <w:ind w:left="540" w:hanging="540"/>
        <w:rPr>
          <w:rFonts w:ascii="Times New Roman" w:eastAsia="Times New Roman" w:hAnsi="Times New Roman"/>
          <w:u w:val="single"/>
          <w:lang w:val="lt-LT"/>
        </w:rPr>
      </w:pPr>
    </w:p>
    <w:p w14:paraId="6128060B" w14:textId="3BF3F59D" w:rsidR="001E76D2" w:rsidRPr="00D22D9E" w:rsidRDefault="001E76D2" w:rsidP="001E76D2">
      <w:pPr>
        <w:keepNext/>
        <w:spacing w:after="0" w:line="240" w:lineRule="auto"/>
        <w:ind w:left="540" w:hanging="540"/>
        <w:rPr>
          <w:rFonts w:ascii="Times New Roman" w:eastAsia="Times New Roman" w:hAnsi="Times New Roman"/>
          <w:lang w:val="lt-LT"/>
        </w:rPr>
      </w:pPr>
      <w:r w:rsidRPr="00D22D9E">
        <w:rPr>
          <w:rFonts w:ascii="Times New Roman" w:eastAsia="Times New Roman" w:hAnsi="Times New Roman"/>
          <w:lang w:val="lt-LT"/>
        </w:rPr>
        <w:t>Dirbkite aseptinėmis sąlygomis!</w:t>
      </w:r>
    </w:p>
    <w:p w14:paraId="192269BF" w14:textId="77777777" w:rsidR="00AC2920" w:rsidRPr="00D22D9E" w:rsidRDefault="00AC2920" w:rsidP="001E76D2">
      <w:pPr>
        <w:keepNext/>
        <w:spacing w:after="0" w:line="240" w:lineRule="auto"/>
        <w:ind w:left="540" w:hanging="540"/>
        <w:rPr>
          <w:rFonts w:ascii="Times New Roman" w:eastAsia="Times New Roman" w:hAnsi="Times New Roman"/>
          <w:lang w:val="lt-LT"/>
        </w:rPr>
      </w:pPr>
    </w:p>
    <w:p w14:paraId="577CB733" w14:textId="77777777" w:rsidR="001E76D2" w:rsidRPr="00D22D9E" w:rsidRDefault="001E76D2" w:rsidP="001E76D2">
      <w:pPr>
        <w:numPr>
          <w:ilvl w:val="0"/>
          <w:numId w:val="17"/>
        </w:numPr>
        <w:tabs>
          <w:tab w:val="left" w:pos="0"/>
        </w:tabs>
        <w:overflowPunct w:val="0"/>
        <w:autoSpaceDE w:val="0"/>
        <w:autoSpaceDN w:val="0"/>
        <w:adjustRightInd w:val="0"/>
        <w:spacing w:after="0" w:line="240" w:lineRule="auto"/>
        <w:textAlignment w:val="baseline"/>
        <w:rPr>
          <w:rFonts w:ascii="Times New Roman" w:eastAsia="Times New Roman" w:hAnsi="Times New Roman"/>
          <w:lang w:val="lt-LT"/>
        </w:rPr>
      </w:pPr>
      <w:r w:rsidRPr="00D22D9E">
        <w:rPr>
          <w:rFonts w:ascii="Times New Roman" w:eastAsia="Times New Roman" w:hAnsi="Times New Roman"/>
          <w:lang w:val="lt-LT"/>
        </w:rPr>
        <w:t>Atšildykite neatidarytą tirpiklio (sterilaus injekcinio vandens) flakoną iki kambario temperatūros (daugiausiai iki 37 °C).</w:t>
      </w:r>
    </w:p>
    <w:p w14:paraId="668D0C3F" w14:textId="77777777" w:rsidR="001E76D2" w:rsidRPr="00D22D9E" w:rsidRDefault="001E76D2" w:rsidP="001E76D2">
      <w:pPr>
        <w:numPr>
          <w:ilvl w:val="0"/>
          <w:numId w:val="17"/>
        </w:numPr>
        <w:tabs>
          <w:tab w:val="left" w:pos="0"/>
        </w:tabs>
        <w:overflowPunct w:val="0"/>
        <w:autoSpaceDE w:val="0"/>
        <w:autoSpaceDN w:val="0"/>
        <w:adjustRightInd w:val="0"/>
        <w:spacing w:after="0" w:line="240" w:lineRule="auto"/>
        <w:textAlignment w:val="baseline"/>
        <w:rPr>
          <w:rFonts w:ascii="Times New Roman" w:eastAsia="Times New Roman" w:hAnsi="Times New Roman"/>
          <w:lang w:val="lt-LT"/>
        </w:rPr>
      </w:pPr>
      <w:r w:rsidRPr="00D22D9E">
        <w:rPr>
          <w:rFonts w:ascii="Times New Roman" w:eastAsia="Times New Roman" w:hAnsi="Times New Roman"/>
          <w:lang w:val="lt-LT"/>
        </w:rPr>
        <w:t>Nuimkite apsauginius dangtelius nuo miltelių ir tirpiklio flakonų taip, kaip parodyta A paveikslėlyje, ir nuvalykite abiejų flakonų guminius kamščius.</w:t>
      </w:r>
    </w:p>
    <w:p w14:paraId="4C1BBC3B" w14:textId="77777777" w:rsidR="001E76D2" w:rsidRPr="00D22D9E" w:rsidRDefault="001E76D2" w:rsidP="001E76D2">
      <w:pPr>
        <w:numPr>
          <w:ilvl w:val="0"/>
          <w:numId w:val="17"/>
        </w:numPr>
        <w:tabs>
          <w:tab w:val="left" w:pos="0"/>
        </w:tabs>
        <w:overflowPunct w:val="0"/>
        <w:autoSpaceDE w:val="0"/>
        <w:autoSpaceDN w:val="0"/>
        <w:adjustRightInd w:val="0"/>
        <w:spacing w:after="0" w:line="240" w:lineRule="auto"/>
        <w:textAlignment w:val="baseline"/>
        <w:rPr>
          <w:rFonts w:ascii="Times New Roman" w:eastAsia="Times New Roman" w:hAnsi="Times New Roman"/>
          <w:lang w:val="lt-LT"/>
        </w:rPr>
      </w:pPr>
      <w:r w:rsidRPr="00D22D9E">
        <w:rPr>
          <w:rFonts w:ascii="Times New Roman" w:eastAsia="Times New Roman" w:hAnsi="Times New Roman"/>
          <w:lang w:val="lt-LT"/>
        </w:rPr>
        <w:t>Pridėkite perkėlimo įtaiso nelygųjį kraštą prie tirpiklio flakono taip, kaip parodyta B paveikslėlyje, ir spustelėkite.</w:t>
      </w:r>
    </w:p>
    <w:p w14:paraId="5F10FA20" w14:textId="77777777" w:rsidR="001E76D2" w:rsidRPr="00D22D9E" w:rsidRDefault="001E76D2" w:rsidP="001E76D2">
      <w:pPr>
        <w:numPr>
          <w:ilvl w:val="0"/>
          <w:numId w:val="17"/>
        </w:numPr>
        <w:tabs>
          <w:tab w:val="left" w:pos="0"/>
        </w:tabs>
        <w:overflowPunct w:val="0"/>
        <w:autoSpaceDE w:val="0"/>
        <w:autoSpaceDN w:val="0"/>
        <w:adjustRightInd w:val="0"/>
        <w:spacing w:after="0" w:line="240" w:lineRule="auto"/>
        <w:textAlignment w:val="baseline"/>
        <w:rPr>
          <w:rFonts w:ascii="Times New Roman" w:eastAsia="Times New Roman" w:hAnsi="Times New Roman"/>
          <w:lang w:val="lt-LT"/>
        </w:rPr>
      </w:pPr>
      <w:r w:rsidRPr="00D22D9E">
        <w:rPr>
          <w:rFonts w:ascii="Times New Roman" w:eastAsia="Times New Roman" w:hAnsi="Times New Roman"/>
          <w:lang w:val="lt-LT"/>
        </w:rPr>
        <w:t>Nuo kito perkėlimo įrenginio galo nuimkite apsauginį dangtelį ir stenkitės neliesti atidengto galo.</w:t>
      </w:r>
    </w:p>
    <w:p w14:paraId="29587D89" w14:textId="77777777" w:rsidR="001E76D2" w:rsidRPr="00D22D9E" w:rsidRDefault="001E76D2" w:rsidP="001E76D2">
      <w:pPr>
        <w:numPr>
          <w:ilvl w:val="0"/>
          <w:numId w:val="17"/>
        </w:numPr>
        <w:tabs>
          <w:tab w:val="left" w:pos="0"/>
        </w:tabs>
        <w:overflowPunct w:val="0"/>
        <w:autoSpaceDE w:val="0"/>
        <w:autoSpaceDN w:val="0"/>
        <w:adjustRightInd w:val="0"/>
        <w:spacing w:after="0" w:line="240" w:lineRule="auto"/>
        <w:textAlignment w:val="baseline"/>
        <w:rPr>
          <w:rFonts w:ascii="Times New Roman" w:eastAsia="Times New Roman" w:hAnsi="Times New Roman"/>
          <w:lang w:val="lt-LT"/>
        </w:rPr>
      </w:pPr>
      <w:r w:rsidRPr="00D22D9E">
        <w:rPr>
          <w:rFonts w:ascii="Times New Roman" w:eastAsia="Times New Roman" w:hAnsi="Times New Roman"/>
          <w:lang w:val="lt-LT"/>
        </w:rPr>
        <w:t xml:space="preserve">Perkėlimo įtaisą su pritvirtintu tirpiklio flakonu apverskite virš miltelių flakono ir įdurkite laisvą adatą per miltelių flakono guminį kamštį (C paveikslėlis). Vakuumas įtrauks tirpiklį į miltelių flakoną. </w:t>
      </w:r>
    </w:p>
    <w:p w14:paraId="42D4B76D" w14:textId="77777777" w:rsidR="001E76D2" w:rsidRPr="00D22D9E" w:rsidRDefault="001E76D2" w:rsidP="001E76D2">
      <w:pPr>
        <w:numPr>
          <w:ilvl w:val="0"/>
          <w:numId w:val="17"/>
        </w:numPr>
        <w:tabs>
          <w:tab w:val="left" w:pos="0"/>
        </w:tabs>
        <w:overflowPunct w:val="0"/>
        <w:autoSpaceDE w:val="0"/>
        <w:autoSpaceDN w:val="0"/>
        <w:adjustRightInd w:val="0"/>
        <w:spacing w:after="0" w:line="240" w:lineRule="auto"/>
        <w:textAlignment w:val="baseline"/>
        <w:rPr>
          <w:rFonts w:ascii="Times New Roman" w:eastAsia="Times New Roman" w:hAnsi="Times New Roman"/>
          <w:lang w:val="lt-LT"/>
        </w:rPr>
      </w:pPr>
      <w:r w:rsidRPr="00D22D9E">
        <w:rPr>
          <w:rFonts w:ascii="Times New Roman" w:eastAsia="Times New Roman" w:hAnsi="Times New Roman"/>
          <w:lang w:val="lt-LT"/>
        </w:rPr>
        <w:t>Maždaug po minutės atjunkite flakonus nuimdami perkėlimo įtaisą su pritvirtintu tirpiklio flakonu nuo miltelių flakono (D paveikslėlis). Kadangi preparatas lengvai tirpsta, koncentrato flakoną švelniai pajudinkite arba ramiai laikykite kol ištirps. FLAKONO TURINIO NEREIKIA KRATYTI. NEAPVERSKITE MILTELIŲ FLAKONO TOL, KOL NEBŪSITE PASIRENGĘ IŠTRAUKTI TURINIO.</w:t>
      </w:r>
    </w:p>
    <w:p w14:paraId="758DB573" w14:textId="2272CC49" w:rsidR="001E76D2" w:rsidRPr="00D22D9E" w:rsidRDefault="001E76D2" w:rsidP="001E76D2">
      <w:pPr>
        <w:numPr>
          <w:ilvl w:val="0"/>
          <w:numId w:val="17"/>
        </w:numPr>
        <w:tabs>
          <w:tab w:val="left" w:pos="0"/>
        </w:tabs>
        <w:overflowPunct w:val="0"/>
        <w:autoSpaceDE w:val="0"/>
        <w:autoSpaceDN w:val="0"/>
        <w:adjustRightInd w:val="0"/>
        <w:spacing w:after="0" w:line="240" w:lineRule="auto"/>
        <w:textAlignment w:val="baseline"/>
        <w:rPr>
          <w:rFonts w:ascii="Times New Roman" w:eastAsia="Times New Roman" w:hAnsi="Times New Roman"/>
          <w:lang w:val="lt-LT"/>
        </w:rPr>
      </w:pPr>
      <w:r w:rsidRPr="00D22D9E">
        <w:rPr>
          <w:rFonts w:ascii="Times New Roman" w:eastAsia="Times New Roman" w:hAnsi="Times New Roman"/>
          <w:lang w:val="lt-LT"/>
        </w:rPr>
        <w:t xml:space="preserve">Paruoštas tirpalas prieš vartojant turi būti patikrintas, ar jame nėra matomų dalelių ar spalvos pakitimo. </w:t>
      </w:r>
      <w:bookmarkStart w:id="33" w:name="_Hlk48921847"/>
      <w:r w:rsidR="00AC2920" w:rsidRPr="00D22D9E">
        <w:rPr>
          <w:rFonts w:ascii="Times New Roman" w:eastAsia="Times New Roman" w:hAnsi="Times New Roman"/>
          <w:lang w:val="lt-LT"/>
        </w:rPr>
        <w:t xml:space="preserve">Tirpalas turi būti skaidrus arba šiek tiek </w:t>
      </w:r>
      <w:bookmarkStart w:id="34" w:name="_Hlk49974666"/>
      <w:r w:rsidR="00BB68C9" w:rsidRPr="00D22D9E">
        <w:rPr>
          <w:rFonts w:ascii="Times New Roman" w:eastAsia="Times New Roman" w:hAnsi="Times New Roman"/>
          <w:lang w:val="lt-LT"/>
        </w:rPr>
        <w:t>opalescuojantis</w:t>
      </w:r>
      <w:bookmarkEnd w:id="34"/>
      <w:r w:rsidR="00AC2920" w:rsidRPr="00D22D9E">
        <w:rPr>
          <w:rFonts w:ascii="Times New Roman" w:hAnsi="Times New Roman"/>
          <w:lang w:val="lt-LT"/>
        </w:rPr>
        <w:t xml:space="preserve">. </w:t>
      </w:r>
      <w:bookmarkEnd w:id="33"/>
      <w:r w:rsidRPr="00D22D9E">
        <w:rPr>
          <w:rFonts w:ascii="Times New Roman" w:eastAsia="Times New Roman" w:hAnsi="Times New Roman"/>
          <w:lang w:val="lt-LT"/>
        </w:rPr>
        <w:t>Tačiau ir tiksliai laikantis paruošimo procedūros kartais gali matytis keletas smulkių dalelių. Pridėtas filtras pašalins daleles nesumažindamas etiketėje nurodyto poveikio.</w:t>
      </w:r>
      <w:r w:rsidR="00AC2920" w:rsidRPr="00D22D9E">
        <w:rPr>
          <w:rFonts w:ascii="Times New Roman" w:eastAsia="Times New Roman" w:hAnsi="Times New Roman"/>
          <w:lang w:val="lt-LT"/>
        </w:rPr>
        <w:t xml:space="preserve"> </w:t>
      </w:r>
      <w:bookmarkStart w:id="35" w:name="_Hlk48921874"/>
      <w:r w:rsidR="00AC2920" w:rsidRPr="00D22D9E">
        <w:rPr>
          <w:rFonts w:ascii="Times New Roman" w:eastAsia="Times New Roman" w:hAnsi="Times New Roman"/>
          <w:lang w:val="lt-LT"/>
        </w:rPr>
        <w:t xml:space="preserve">Jei paruoštame </w:t>
      </w:r>
      <w:bookmarkStart w:id="36" w:name="_Hlk49974677"/>
      <w:r w:rsidR="00BB68C9" w:rsidRPr="00D22D9E">
        <w:rPr>
          <w:rFonts w:ascii="Times New Roman" w:eastAsia="Times New Roman" w:hAnsi="Times New Roman"/>
          <w:lang w:val="lt-LT"/>
        </w:rPr>
        <w:t>vaistinio</w:t>
      </w:r>
      <w:bookmarkEnd w:id="36"/>
      <w:r w:rsidR="00BB68C9" w:rsidRPr="00D22D9E">
        <w:rPr>
          <w:rFonts w:ascii="Times New Roman" w:eastAsia="Times New Roman" w:hAnsi="Times New Roman"/>
          <w:lang w:val="lt-LT"/>
        </w:rPr>
        <w:t xml:space="preserve"> </w:t>
      </w:r>
      <w:r w:rsidR="00AC2920" w:rsidRPr="00D22D9E">
        <w:rPr>
          <w:rFonts w:ascii="Times New Roman" w:eastAsia="Times New Roman" w:hAnsi="Times New Roman"/>
          <w:lang w:val="lt-LT"/>
        </w:rPr>
        <w:t>preparato tirpale yra drumzlių ar nuosėdų, jo vartoti negalima.</w:t>
      </w:r>
      <w:bookmarkEnd w:id="35"/>
    </w:p>
    <w:p w14:paraId="5876E959" w14:textId="77777777" w:rsidR="001E76D2" w:rsidRPr="00D22D9E" w:rsidRDefault="001E76D2" w:rsidP="001E76D2">
      <w:pPr>
        <w:keepNext/>
        <w:spacing w:after="0" w:line="240" w:lineRule="auto"/>
        <w:ind w:left="540" w:hanging="540"/>
        <w:rPr>
          <w:rFonts w:ascii="Times New Roman" w:eastAsia="Times New Roman" w:hAnsi="Times New Roman"/>
          <w:lang w:val="lt-LT"/>
        </w:rPr>
      </w:pPr>
    </w:p>
    <w:p w14:paraId="64E2DCD0" w14:textId="77777777" w:rsidR="001E76D2" w:rsidRPr="00D22D9E" w:rsidRDefault="001E76D2" w:rsidP="001E76D2">
      <w:pPr>
        <w:keepNext/>
        <w:spacing w:after="0" w:line="240" w:lineRule="auto"/>
        <w:ind w:left="540" w:hanging="540"/>
        <w:rPr>
          <w:rFonts w:ascii="Times New Roman" w:eastAsia="Times New Roman" w:hAnsi="Times New Roman"/>
          <w:u w:val="single"/>
          <w:lang w:val="lt-LT"/>
        </w:rPr>
      </w:pPr>
      <w:r w:rsidRPr="00D22D9E">
        <w:rPr>
          <w:rFonts w:ascii="Times New Roman" w:eastAsia="Times New Roman" w:hAnsi="Times New Roman"/>
          <w:u w:val="single"/>
          <w:lang w:val="lt-LT"/>
        </w:rPr>
        <w:t>Vartojimas</w:t>
      </w:r>
    </w:p>
    <w:p w14:paraId="6E3DFD76" w14:textId="77777777" w:rsidR="001E76D2" w:rsidRPr="00D22D9E" w:rsidRDefault="001E76D2" w:rsidP="001E76D2">
      <w:pPr>
        <w:keepNext/>
        <w:spacing w:after="0" w:line="240" w:lineRule="auto"/>
        <w:ind w:left="540" w:hanging="540"/>
        <w:rPr>
          <w:rFonts w:ascii="Times New Roman" w:eastAsia="Times New Roman" w:hAnsi="Times New Roman"/>
          <w:lang w:val="lt-LT"/>
        </w:rPr>
      </w:pPr>
      <w:r w:rsidRPr="00D22D9E">
        <w:rPr>
          <w:rFonts w:ascii="Times New Roman" w:eastAsia="Times New Roman" w:hAnsi="Times New Roman"/>
          <w:lang w:val="lt-LT"/>
        </w:rPr>
        <w:t>Dirbkite aseptinėmis sąlygomis!</w:t>
      </w:r>
    </w:p>
    <w:p w14:paraId="5B319944" w14:textId="77777777" w:rsidR="001E76D2" w:rsidRPr="00D22D9E" w:rsidRDefault="001E76D2" w:rsidP="001E76D2">
      <w:pPr>
        <w:numPr>
          <w:ilvl w:val="0"/>
          <w:numId w:val="18"/>
        </w:numPr>
        <w:overflowPunct w:val="0"/>
        <w:autoSpaceDE w:val="0"/>
        <w:autoSpaceDN w:val="0"/>
        <w:adjustRightInd w:val="0"/>
        <w:spacing w:after="0" w:line="240" w:lineRule="auto"/>
        <w:textAlignment w:val="baseline"/>
        <w:rPr>
          <w:rFonts w:ascii="Times New Roman" w:eastAsia="Times New Roman" w:hAnsi="Times New Roman"/>
          <w:lang w:val="lt-LT"/>
        </w:rPr>
      </w:pPr>
      <w:r w:rsidRPr="00D22D9E">
        <w:rPr>
          <w:rFonts w:ascii="Times New Roman" w:eastAsia="Times New Roman" w:hAnsi="Times New Roman"/>
          <w:lang w:val="lt-LT"/>
        </w:rPr>
        <w:t>Kad iš kamščio į medicininį preparatą nepatektų gumos dalelių (mikroembolijos rizika), naudokite pridėtą filtrą. Jei norite ištraukti ištirpintą preparatą, uždėkite filtrą ant pridėto vienkartinio švirkšto ir įdurkite juo per guminį kamštį (E paveikslėlis).</w:t>
      </w:r>
    </w:p>
    <w:p w14:paraId="18D1BA38" w14:textId="77777777" w:rsidR="001E76D2" w:rsidRPr="00D22D9E" w:rsidRDefault="001E76D2" w:rsidP="001E76D2">
      <w:pPr>
        <w:numPr>
          <w:ilvl w:val="0"/>
          <w:numId w:val="18"/>
        </w:numPr>
        <w:overflowPunct w:val="0"/>
        <w:autoSpaceDE w:val="0"/>
        <w:autoSpaceDN w:val="0"/>
        <w:adjustRightInd w:val="0"/>
        <w:spacing w:after="0" w:line="240" w:lineRule="auto"/>
        <w:textAlignment w:val="baseline"/>
        <w:rPr>
          <w:rFonts w:ascii="Times New Roman" w:eastAsia="Times New Roman" w:hAnsi="Times New Roman"/>
          <w:lang w:val="lt-LT"/>
        </w:rPr>
      </w:pPr>
      <w:r w:rsidRPr="00D22D9E">
        <w:rPr>
          <w:rFonts w:ascii="Times New Roman" w:eastAsia="Times New Roman" w:hAnsi="Times New Roman"/>
          <w:lang w:val="lt-LT"/>
        </w:rPr>
        <w:t xml:space="preserve">Trumpam ištraukite švirkštą iš filtro. Į miltelių flakoną patekęs oras sunaikins visas putas. Tada per filtrą įtraukite tirpalą į švirkštą (F paveikslėlis). </w:t>
      </w:r>
    </w:p>
    <w:p w14:paraId="40E1BB21" w14:textId="77777777" w:rsidR="001E76D2" w:rsidRPr="00D22D9E" w:rsidRDefault="001E76D2" w:rsidP="001E76D2">
      <w:pPr>
        <w:numPr>
          <w:ilvl w:val="0"/>
          <w:numId w:val="18"/>
        </w:numPr>
        <w:overflowPunct w:val="0"/>
        <w:autoSpaceDE w:val="0"/>
        <w:autoSpaceDN w:val="0"/>
        <w:adjustRightInd w:val="0"/>
        <w:spacing w:after="0" w:line="240" w:lineRule="auto"/>
        <w:textAlignment w:val="baseline"/>
        <w:rPr>
          <w:rFonts w:ascii="Times New Roman" w:eastAsia="Times New Roman" w:hAnsi="Times New Roman"/>
          <w:lang w:val="lt-LT"/>
        </w:rPr>
      </w:pPr>
      <w:r w:rsidRPr="00D22D9E">
        <w:rPr>
          <w:rFonts w:ascii="Times New Roman" w:eastAsia="Times New Roman" w:hAnsi="Times New Roman"/>
          <w:lang w:val="lt-LT"/>
        </w:rPr>
        <w:t xml:space="preserve">Ištraukite švirkštą iš filtro ir lėtai sušvirkškite tirpalą į veną (didžiausias švirkštimo greitis – 2 ml per minutę), naudodami pridėtą infuzijos rinkinį su sparneliais (arba pridėtą vienkartinę adatą). </w:t>
      </w:r>
    </w:p>
    <w:p w14:paraId="2ED4B117" w14:textId="2DB2A268" w:rsidR="001E76D2" w:rsidRPr="00D22D9E" w:rsidRDefault="001E76D2" w:rsidP="001E76D2">
      <w:pPr>
        <w:overflowPunct w:val="0"/>
        <w:autoSpaceDE w:val="0"/>
        <w:autoSpaceDN w:val="0"/>
        <w:adjustRightInd w:val="0"/>
        <w:spacing w:after="0" w:line="240" w:lineRule="auto"/>
        <w:textAlignment w:val="baseline"/>
        <w:rPr>
          <w:rFonts w:ascii="Times New Roman" w:eastAsia="Times New Roman" w:hAnsi="Times New Roman"/>
          <w:lang w:val="lt-LT"/>
        </w:rPr>
      </w:pPr>
    </w:p>
    <w:p w14:paraId="390D3C23" w14:textId="4BC8CD37" w:rsidR="0038192E" w:rsidRPr="00D22D9E" w:rsidRDefault="0038192E" w:rsidP="001E76D2">
      <w:pPr>
        <w:overflowPunct w:val="0"/>
        <w:autoSpaceDE w:val="0"/>
        <w:autoSpaceDN w:val="0"/>
        <w:adjustRightInd w:val="0"/>
        <w:spacing w:after="0" w:line="240" w:lineRule="auto"/>
        <w:textAlignment w:val="baseline"/>
        <w:rPr>
          <w:rFonts w:ascii="Times New Roman" w:eastAsia="Times New Roman" w:hAnsi="Times New Roman"/>
          <w:lang w:val="lt-LT"/>
        </w:rPr>
      </w:pPr>
    </w:p>
    <w:p w14:paraId="71758581" w14:textId="77777777" w:rsidR="0038192E" w:rsidRPr="00D22D9E" w:rsidRDefault="0038192E" w:rsidP="001E76D2">
      <w:pPr>
        <w:overflowPunct w:val="0"/>
        <w:autoSpaceDE w:val="0"/>
        <w:autoSpaceDN w:val="0"/>
        <w:adjustRightInd w:val="0"/>
        <w:spacing w:after="0" w:line="240" w:lineRule="auto"/>
        <w:textAlignment w:val="baseline"/>
        <w:rPr>
          <w:rFonts w:ascii="Times New Roman" w:eastAsia="Times New Roman" w:hAnsi="Times New Roman"/>
          <w:lang w:val="lt-LT"/>
        </w:rPr>
      </w:pPr>
    </w:p>
    <w:p w14:paraId="309A7980" w14:textId="77777777" w:rsidR="001E76D2" w:rsidRPr="00D22D9E" w:rsidRDefault="001E76D2" w:rsidP="001E76D2">
      <w:pPr>
        <w:spacing w:after="0" w:line="240" w:lineRule="auto"/>
        <w:jc w:val="center"/>
        <w:rPr>
          <w:rFonts w:ascii="Times New Roman" w:eastAsia="Times New Roman" w:hAnsi="Times New Roman"/>
          <w:lang w:val="lt-LT"/>
        </w:rPr>
      </w:pPr>
      <w:r w:rsidRPr="00D22D9E">
        <w:rPr>
          <w:rFonts w:ascii="Times New Roman" w:eastAsia="Times New Roman" w:hAnsi="Times New Roman"/>
          <w:noProof/>
          <w:lang w:val="lt-LT" w:eastAsia="lt-LT"/>
        </w:rPr>
        <w:lastRenderedPageBreak/>
        <w:drawing>
          <wp:inline distT="0" distB="0" distL="0" distR="0" wp14:anchorId="71689EA2" wp14:editId="559AABEE">
            <wp:extent cx="3238500" cy="15906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0" cy="1590675"/>
                    </a:xfrm>
                    <a:prstGeom prst="rect">
                      <a:avLst/>
                    </a:prstGeom>
                    <a:noFill/>
                    <a:ln>
                      <a:noFill/>
                    </a:ln>
                  </pic:spPr>
                </pic:pic>
              </a:graphicData>
            </a:graphic>
          </wp:inline>
        </w:drawing>
      </w:r>
    </w:p>
    <w:p w14:paraId="3133FB8B" w14:textId="77777777" w:rsidR="001E76D2" w:rsidRPr="00D22D9E" w:rsidRDefault="001E76D2" w:rsidP="001E76D2">
      <w:pPr>
        <w:spacing w:after="0" w:line="240" w:lineRule="auto"/>
        <w:rPr>
          <w:rFonts w:ascii="Times New Roman" w:eastAsia="Times New Roman" w:hAnsi="Times New Roman"/>
          <w:lang w:val="lt-LT"/>
        </w:rPr>
      </w:pPr>
    </w:p>
    <w:p w14:paraId="3245C762" w14:textId="77777777" w:rsidR="001E76D2" w:rsidRPr="00D22D9E" w:rsidRDefault="001E76D2" w:rsidP="001E76D2">
      <w:pPr>
        <w:tabs>
          <w:tab w:val="left" w:pos="2127"/>
          <w:tab w:val="left" w:pos="2835"/>
          <w:tab w:val="left" w:pos="3686"/>
          <w:tab w:val="left" w:pos="4678"/>
          <w:tab w:val="left" w:pos="5670"/>
          <w:tab w:val="left" w:pos="6663"/>
        </w:tabs>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                                     A pav.   B pav.      C pav.        D pav.      E pav.       F pav.</w:t>
      </w:r>
    </w:p>
    <w:p w14:paraId="39FEC3CF" w14:textId="77777777" w:rsidR="001E76D2" w:rsidRPr="00D22D9E" w:rsidRDefault="001E76D2" w:rsidP="001E76D2">
      <w:pPr>
        <w:tabs>
          <w:tab w:val="left" w:pos="2127"/>
          <w:tab w:val="left" w:pos="2835"/>
          <w:tab w:val="left" w:pos="3686"/>
          <w:tab w:val="left" w:pos="4678"/>
          <w:tab w:val="left" w:pos="5670"/>
          <w:tab w:val="left" w:pos="6663"/>
        </w:tabs>
        <w:spacing w:after="0" w:line="240" w:lineRule="auto"/>
        <w:rPr>
          <w:rFonts w:ascii="Times New Roman" w:eastAsia="Times New Roman" w:hAnsi="Times New Roman"/>
          <w:lang w:val="lt-LT"/>
        </w:rPr>
      </w:pPr>
    </w:p>
    <w:p w14:paraId="7DAAA16E"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Nesuvartotą vaistinį preparatą ar atliekas reikia tvarkyti laikantis vietinių reikalavimų.</w:t>
      </w:r>
    </w:p>
    <w:p w14:paraId="15FFF2DF" w14:textId="77777777" w:rsidR="001E76D2" w:rsidRPr="00D22D9E" w:rsidRDefault="001E76D2" w:rsidP="001E76D2">
      <w:pPr>
        <w:spacing w:after="0" w:line="240" w:lineRule="auto"/>
        <w:rPr>
          <w:rFonts w:ascii="Times New Roman" w:hAnsi="Times New Roman"/>
          <w:lang w:val="lt-LT" w:eastAsia="lt-LT"/>
        </w:rPr>
      </w:pPr>
    </w:p>
    <w:p w14:paraId="17151CDF" w14:textId="77777777" w:rsidR="001E76D2" w:rsidRPr="00D22D9E" w:rsidRDefault="001E76D2" w:rsidP="001E76D2">
      <w:pPr>
        <w:spacing w:after="0" w:line="240" w:lineRule="auto"/>
        <w:rPr>
          <w:rFonts w:ascii="Times New Roman" w:hAnsi="Times New Roman"/>
          <w:lang w:val="lt-LT"/>
        </w:rPr>
      </w:pPr>
    </w:p>
    <w:p w14:paraId="200151E8" w14:textId="77777777" w:rsidR="001E76D2" w:rsidRPr="00D22D9E" w:rsidRDefault="001E76D2" w:rsidP="001E76D2">
      <w:pPr>
        <w:keepNext/>
        <w:tabs>
          <w:tab w:val="left" w:pos="567"/>
        </w:tabs>
        <w:spacing w:after="0" w:line="240" w:lineRule="auto"/>
        <w:ind w:left="567" w:hanging="567"/>
        <w:outlineLvl w:val="1"/>
        <w:rPr>
          <w:rFonts w:ascii="Times New Roman" w:hAnsi="Times New Roman"/>
          <w:b/>
          <w:bCs/>
          <w:lang w:val="lt-LT" w:eastAsia="lt-LT"/>
        </w:rPr>
      </w:pPr>
      <w:r w:rsidRPr="00D22D9E">
        <w:rPr>
          <w:rFonts w:ascii="Times New Roman" w:hAnsi="Times New Roman"/>
          <w:b/>
          <w:bCs/>
          <w:lang w:val="lt-LT" w:eastAsia="lt-LT"/>
        </w:rPr>
        <w:t>7.</w:t>
      </w:r>
      <w:r w:rsidRPr="00D22D9E">
        <w:rPr>
          <w:rFonts w:ascii="Times New Roman" w:hAnsi="Times New Roman"/>
          <w:b/>
          <w:bCs/>
          <w:lang w:val="lt-LT" w:eastAsia="lt-LT"/>
        </w:rPr>
        <w:tab/>
        <w:t xml:space="preserve">REGISTRUOTOJAS </w:t>
      </w:r>
    </w:p>
    <w:p w14:paraId="6DB00247" w14:textId="77777777" w:rsidR="001E76D2" w:rsidRPr="00D22D9E" w:rsidRDefault="001E76D2" w:rsidP="001E76D2">
      <w:pPr>
        <w:spacing w:after="0" w:line="240" w:lineRule="auto"/>
        <w:rPr>
          <w:rFonts w:ascii="Times New Roman" w:hAnsi="Times New Roman"/>
          <w:lang w:val="lt-LT"/>
        </w:rPr>
      </w:pPr>
    </w:p>
    <w:p w14:paraId="14544532"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Baxalta Innovations GmbH</w:t>
      </w:r>
    </w:p>
    <w:p w14:paraId="7FEF5C1D"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Industriestrasse 67</w:t>
      </w:r>
    </w:p>
    <w:p w14:paraId="1CADB348"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A-1221 Vienna</w:t>
      </w:r>
    </w:p>
    <w:p w14:paraId="4EC3969D"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Austrija</w:t>
      </w:r>
    </w:p>
    <w:p w14:paraId="4075ED7C" w14:textId="77777777" w:rsidR="001E76D2" w:rsidRPr="00D22D9E" w:rsidRDefault="001E76D2" w:rsidP="001E76D2">
      <w:pPr>
        <w:spacing w:after="0" w:line="240" w:lineRule="auto"/>
        <w:rPr>
          <w:rFonts w:ascii="Times New Roman" w:hAnsi="Times New Roman"/>
          <w:lang w:val="lt-LT"/>
        </w:rPr>
      </w:pPr>
    </w:p>
    <w:p w14:paraId="07248FD5" w14:textId="77777777" w:rsidR="001E76D2" w:rsidRPr="00D22D9E" w:rsidRDefault="001E76D2" w:rsidP="001E76D2">
      <w:pPr>
        <w:spacing w:after="0" w:line="240" w:lineRule="auto"/>
        <w:rPr>
          <w:rFonts w:ascii="Times New Roman" w:hAnsi="Times New Roman"/>
          <w:lang w:val="lt-LT"/>
        </w:rPr>
      </w:pPr>
    </w:p>
    <w:p w14:paraId="20AE936E" w14:textId="77777777" w:rsidR="001E76D2" w:rsidRPr="00D22D9E" w:rsidRDefault="001E76D2" w:rsidP="001E76D2">
      <w:pPr>
        <w:keepNext/>
        <w:tabs>
          <w:tab w:val="left" w:pos="567"/>
        </w:tabs>
        <w:spacing w:after="0" w:line="240" w:lineRule="auto"/>
        <w:ind w:left="567" w:hanging="567"/>
        <w:outlineLvl w:val="1"/>
        <w:rPr>
          <w:rFonts w:ascii="Times New Roman" w:hAnsi="Times New Roman"/>
          <w:b/>
          <w:bCs/>
          <w:lang w:val="lt-LT" w:eastAsia="lt-LT"/>
        </w:rPr>
      </w:pPr>
      <w:r w:rsidRPr="00D22D9E">
        <w:rPr>
          <w:rFonts w:ascii="Times New Roman" w:hAnsi="Times New Roman"/>
          <w:b/>
          <w:bCs/>
          <w:lang w:val="lt-LT" w:eastAsia="lt-LT"/>
        </w:rPr>
        <w:t>8.</w:t>
      </w:r>
      <w:r w:rsidRPr="00D22D9E">
        <w:rPr>
          <w:rFonts w:ascii="Times New Roman" w:hAnsi="Times New Roman"/>
          <w:b/>
          <w:bCs/>
          <w:lang w:val="lt-LT" w:eastAsia="lt-LT"/>
        </w:rPr>
        <w:tab/>
        <w:t xml:space="preserve">REGISTRACIJOS PAŽYMĖJIMO NUMERIS </w:t>
      </w:r>
    </w:p>
    <w:p w14:paraId="645AAD83" w14:textId="77777777" w:rsidR="001E76D2" w:rsidRPr="00D22D9E" w:rsidRDefault="001E76D2" w:rsidP="001E76D2">
      <w:pPr>
        <w:spacing w:after="0" w:line="240" w:lineRule="auto"/>
        <w:rPr>
          <w:rFonts w:ascii="Times New Roman" w:hAnsi="Times New Roman"/>
          <w:lang w:val="lt-LT"/>
        </w:rPr>
      </w:pPr>
    </w:p>
    <w:p w14:paraId="05BF7088"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LT/1/05/0493/001</w:t>
      </w:r>
    </w:p>
    <w:p w14:paraId="1C4CC123" w14:textId="77777777" w:rsidR="001E76D2" w:rsidRPr="00D22D9E" w:rsidRDefault="001E76D2" w:rsidP="001E76D2">
      <w:pPr>
        <w:spacing w:after="0" w:line="240" w:lineRule="auto"/>
        <w:rPr>
          <w:rFonts w:ascii="Times New Roman" w:hAnsi="Times New Roman"/>
          <w:lang w:val="lt-LT"/>
        </w:rPr>
      </w:pPr>
    </w:p>
    <w:p w14:paraId="479A2A3D" w14:textId="77777777" w:rsidR="001E76D2" w:rsidRPr="00D22D9E" w:rsidRDefault="001E76D2" w:rsidP="001E76D2">
      <w:pPr>
        <w:spacing w:after="0" w:line="240" w:lineRule="auto"/>
        <w:rPr>
          <w:rFonts w:ascii="Times New Roman" w:hAnsi="Times New Roman"/>
          <w:lang w:val="lt-LT"/>
        </w:rPr>
      </w:pPr>
    </w:p>
    <w:p w14:paraId="00534DCA" w14:textId="4031BD08" w:rsidR="001E76D2" w:rsidRPr="00D22D9E" w:rsidRDefault="001E76D2" w:rsidP="001E76D2">
      <w:pPr>
        <w:keepNext/>
        <w:tabs>
          <w:tab w:val="left" w:pos="567"/>
        </w:tabs>
        <w:spacing w:after="0" w:line="240" w:lineRule="auto"/>
        <w:ind w:left="567" w:hanging="567"/>
        <w:outlineLvl w:val="1"/>
        <w:rPr>
          <w:rFonts w:ascii="Times New Roman" w:hAnsi="Times New Roman"/>
          <w:b/>
          <w:bCs/>
          <w:lang w:val="lt-LT" w:eastAsia="lt-LT"/>
        </w:rPr>
      </w:pPr>
      <w:r w:rsidRPr="00D22D9E">
        <w:rPr>
          <w:rFonts w:ascii="Times New Roman" w:hAnsi="Times New Roman"/>
          <w:b/>
          <w:bCs/>
          <w:lang w:val="lt-LT" w:eastAsia="lt-LT"/>
        </w:rPr>
        <w:t>9.</w:t>
      </w:r>
      <w:r w:rsidRPr="00D22D9E">
        <w:rPr>
          <w:rFonts w:ascii="Times New Roman" w:hAnsi="Times New Roman"/>
          <w:b/>
          <w:bCs/>
          <w:lang w:val="lt-LT" w:eastAsia="lt-LT"/>
        </w:rPr>
        <w:tab/>
        <w:t>REGISTRAVIMO / PERREGISTRAVIMO DATA</w:t>
      </w:r>
    </w:p>
    <w:p w14:paraId="16DBF9E1" w14:textId="77777777" w:rsidR="001E76D2" w:rsidRPr="00D22D9E" w:rsidRDefault="001E76D2" w:rsidP="001E76D2">
      <w:pPr>
        <w:spacing w:after="0" w:line="240" w:lineRule="auto"/>
        <w:rPr>
          <w:rFonts w:ascii="Times New Roman" w:hAnsi="Times New Roman"/>
          <w:lang w:val="lt-LT"/>
        </w:rPr>
      </w:pPr>
    </w:p>
    <w:p w14:paraId="100DE8C3"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Registravimo data 2006 m. rugsėjo 22 d. </w:t>
      </w:r>
    </w:p>
    <w:p w14:paraId="00A72F48"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Paskutinio perregistravimo data 2013 m. vasario 8 d.</w:t>
      </w:r>
    </w:p>
    <w:p w14:paraId="28CD89CC" w14:textId="77777777" w:rsidR="001E76D2" w:rsidRPr="00D22D9E" w:rsidRDefault="001E76D2" w:rsidP="001E76D2">
      <w:pPr>
        <w:spacing w:after="0" w:line="240" w:lineRule="auto"/>
        <w:rPr>
          <w:rFonts w:ascii="Times New Roman" w:hAnsi="Times New Roman"/>
          <w:lang w:val="lt-LT"/>
        </w:rPr>
      </w:pPr>
    </w:p>
    <w:p w14:paraId="702C1C53" w14:textId="77777777" w:rsidR="001E76D2" w:rsidRPr="00D22D9E" w:rsidRDefault="001E76D2" w:rsidP="001E76D2">
      <w:pPr>
        <w:spacing w:after="0" w:line="240" w:lineRule="auto"/>
        <w:rPr>
          <w:rFonts w:ascii="Times New Roman" w:hAnsi="Times New Roman"/>
          <w:lang w:val="lt-LT"/>
        </w:rPr>
      </w:pPr>
    </w:p>
    <w:p w14:paraId="67478307" w14:textId="418B784E" w:rsidR="001E76D2" w:rsidRPr="00D22D9E" w:rsidRDefault="001E76D2" w:rsidP="001E76D2">
      <w:pPr>
        <w:keepNext/>
        <w:tabs>
          <w:tab w:val="left" w:pos="567"/>
        </w:tabs>
        <w:spacing w:after="0" w:line="240" w:lineRule="auto"/>
        <w:ind w:left="567" w:hanging="567"/>
        <w:outlineLvl w:val="1"/>
        <w:rPr>
          <w:rFonts w:ascii="Times New Roman" w:hAnsi="Times New Roman"/>
          <w:b/>
          <w:bCs/>
          <w:lang w:val="lt-LT" w:eastAsia="lt-LT"/>
        </w:rPr>
      </w:pPr>
      <w:r w:rsidRPr="00D22D9E">
        <w:rPr>
          <w:rFonts w:ascii="Times New Roman" w:hAnsi="Times New Roman"/>
          <w:b/>
          <w:bCs/>
          <w:lang w:val="lt-LT" w:eastAsia="lt-LT"/>
        </w:rPr>
        <w:t>10.</w:t>
      </w:r>
      <w:r w:rsidRPr="00D22D9E">
        <w:rPr>
          <w:rFonts w:ascii="Times New Roman" w:hAnsi="Times New Roman"/>
          <w:b/>
          <w:bCs/>
          <w:lang w:val="lt-LT" w:eastAsia="lt-LT"/>
        </w:rPr>
        <w:tab/>
        <w:t>TEKSTO PERŽIŪROS DATA</w:t>
      </w:r>
    </w:p>
    <w:p w14:paraId="3D7A8C85" w14:textId="77777777" w:rsidR="001E76D2" w:rsidRPr="00D22D9E" w:rsidRDefault="001E76D2" w:rsidP="001E76D2">
      <w:pPr>
        <w:spacing w:after="0" w:line="240" w:lineRule="auto"/>
        <w:rPr>
          <w:rFonts w:ascii="Times New Roman" w:hAnsi="Times New Roman"/>
          <w:lang w:val="lt-LT"/>
        </w:rPr>
      </w:pPr>
    </w:p>
    <w:p w14:paraId="52C2DEFC" w14:textId="4EE3BB47" w:rsidR="006535AE" w:rsidRPr="003B47A7" w:rsidRDefault="003B47A7" w:rsidP="003B47A7">
      <w:pPr>
        <w:spacing w:after="0" w:line="240" w:lineRule="auto"/>
        <w:rPr>
          <w:rFonts w:ascii="Times New Roman" w:hAnsi="Times New Roman"/>
          <w:lang w:val="lt-LT"/>
        </w:rPr>
      </w:pPr>
      <w:r>
        <w:rPr>
          <w:rFonts w:ascii="Times New Roman" w:hAnsi="Times New Roman"/>
          <w:lang w:val="lt-LT"/>
        </w:rPr>
        <w:t>2021 m. rugpjūčio 12 d.</w:t>
      </w:r>
    </w:p>
    <w:p w14:paraId="033FE6BD" w14:textId="77777777" w:rsidR="001E76D2" w:rsidRPr="00D22D9E" w:rsidRDefault="001E76D2" w:rsidP="004E0A0A">
      <w:pPr>
        <w:spacing w:after="0" w:line="240" w:lineRule="auto"/>
        <w:rPr>
          <w:rFonts w:ascii="Times New Roman" w:hAnsi="Times New Roman"/>
          <w:lang w:val="lt-LT"/>
        </w:rPr>
      </w:pPr>
    </w:p>
    <w:p w14:paraId="45838779" w14:textId="1E49E1A5"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10" w:history="1">
        <w:r w:rsidRPr="00D22D9E">
          <w:rPr>
            <w:rFonts w:ascii="Times New Roman" w:hAnsi="Times New Roman"/>
            <w:color w:val="0000FF"/>
            <w:u w:val="single"/>
            <w:lang w:val="lt-LT"/>
          </w:rPr>
          <w:t>http://www.vvkt.lt</w:t>
        </w:r>
      </w:hyperlink>
    </w:p>
    <w:p w14:paraId="61F10A3E" w14:textId="3037CE10" w:rsidR="001E76D2" w:rsidRPr="00D22D9E" w:rsidRDefault="001E76D2" w:rsidP="001E76D2">
      <w:pPr>
        <w:spacing w:after="0" w:line="240" w:lineRule="auto"/>
        <w:rPr>
          <w:rFonts w:ascii="Times New Roman" w:hAnsi="Times New Roman"/>
          <w:color w:val="0000FF"/>
          <w:lang w:val="lt-LT"/>
        </w:rPr>
      </w:pPr>
    </w:p>
    <w:p w14:paraId="7722E2D5"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br w:type="page"/>
      </w:r>
    </w:p>
    <w:p w14:paraId="1064FE51" w14:textId="77777777" w:rsidR="001E76D2" w:rsidRPr="00D22D9E" w:rsidRDefault="001E76D2" w:rsidP="001E76D2">
      <w:pPr>
        <w:spacing w:after="0" w:line="240" w:lineRule="auto"/>
        <w:rPr>
          <w:rFonts w:ascii="Times New Roman" w:hAnsi="Times New Roman"/>
          <w:lang w:val="lt-LT"/>
        </w:rPr>
      </w:pPr>
    </w:p>
    <w:p w14:paraId="0D7D2380" w14:textId="77777777" w:rsidR="001E76D2" w:rsidRPr="00D22D9E" w:rsidRDefault="001E76D2" w:rsidP="001E76D2">
      <w:pPr>
        <w:spacing w:after="0" w:line="240" w:lineRule="auto"/>
        <w:rPr>
          <w:rFonts w:ascii="Times New Roman" w:hAnsi="Times New Roman"/>
          <w:lang w:val="lt-LT"/>
        </w:rPr>
      </w:pPr>
    </w:p>
    <w:p w14:paraId="14C79036" w14:textId="77777777" w:rsidR="001E76D2" w:rsidRPr="00D22D9E" w:rsidRDefault="001E76D2" w:rsidP="001E76D2">
      <w:pPr>
        <w:spacing w:after="0" w:line="240" w:lineRule="auto"/>
        <w:rPr>
          <w:rFonts w:ascii="Times New Roman" w:hAnsi="Times New Roman"/>
          <w:lang w:val="lt-LT"/>
        </w:rPr>
      </w:pPr>
    </w:p>
    <w:p w14:paraId="46F42FA0" w14:textId="77777777" w:rsidR="001E76D2" w:rsidRPr="00D22D9E" w:rsidRDefault="001E76D2" w:rsidP="001E76D2">
      <w:pPr>
        <w:spacing w:after="0" w:line="240" w:lineRule="auto"/>
        <w:rPr>
          <w:rFonts w:ascii="Times New Roman" w:hAnsi="Times New Roman"/>
          <w:lang w:val="lt-LT"/>
        </w:rPr>
      </w:pPr>
    </w:p>
    <w:p w14:paraId="20D3D5F5" w14:textId="77777777" w:rsidR="001E76D2" w:rsidRPr="00D22D9E" w:rsidRDefault="001E76D2" w:rsidP="001E76D2">
      <w:pPr>
        <w:spacing w:after="0" w:line="240" w:lineRule="auto"/>
        <w:rPr>
          <w:rFonts w:ascii="Times New Roman" w:hAnsi="Times New Roman"/>
          <w:lang w:val="lt-LT"/>
        </w:rPr>
      </w:pPr>
    </w:p>
    <w:p w14:paraId="79C3E0C2" w14:textId="77777777" w:rsidR="001E76D2" w:rsidRPr="00D22D9E" w:rsidRDefault="001E76D2" w:rsidP="001E76D2">
      <w:pPr>
        <w:spacing w:after="0" w:line="240" w:lineRule="auto"/>
        <w:rPr>
          <w:rFonts w:ascii="Times New Roman" w:hAnsi="Times New Roman"/>
          <w:lang w:val="lt-LT"/>
        </w:rPr>
      </w:pPr>
    </w:p>
    <w:p w14:paraId="6A925AA0" w14:textId="77777777" w:rsidR="001E76D2" w:rsidRPr="00D22D9E" w:rsidRDefault="001E76D2" w:rsidP="001E76D2">
      <w:pPr>
        <w:spacing w:after="0" w:line="240" w:lineRule="auto"/>
        <w:rPr>
          <w:rFonts w:ascii="Times New Roman" w:hAnsi="Times New Roman"/>
          <w:lang w:val="lt-LT"/>
        </w:rPr>
      </w:pPr>
    </w:p>
    <w:p w14:paraId="0BAB988D" w14:textId="77777777" w:rsidR="001E76D2" w:rsidRPr="00D22D9E" w:rsidRDefault="001E76D2" w:rsidP="001E76D2">
      <w:pPr>
        <w:spacing w:after="0" w:line="240" w:lineRule="auto"/>
        <w:rPr>
          <w:rFonts w:ascii="Times New Roman" w:hAnsi="Times New Roman"/>
          <w:lang w:val="lt-LT"/>
        </w:rPr>
      </w:pPr>
    </w:p>
    <w:p w14:paraId="51080654" w14:textId="77777777" w:rsidR="001E76D2" w:rsidRPr="00D22D9E" w:rsidRDefault="001E76D2" w:rsidP="001E76D2">
      <w:pPr>
        <w:spacing w:after="0" w:line="240" w:lineRule="auto"/>
        <w:rPr>
          <w:rFonts w:ascii="Times New Roman" w:hAnsi="Times New Roman"/>
          <w:lang w:val="lt-LT"/>
        </w:rPr>
      </w:pPr>
    </w:p>
    <w:p w14:paraId="3BE7ABB1" w14:textId="77777777" w:rsidR="001E76D2" w:rsidRPr="00D22D9E" w:rsidRDefault="001E76D2" w:rsidP="001E76D2">
      <w:pPr>
        <w:spacing w:after="0" w:line="240" w:lineRule="auto"/>
        <w:rPr>
          <w:rFonts w:ascii="Times New Roman" w:hAnsi="Times New Roman"/>
          <w:lang w:val="lt-LT"/>
        </w:rPr>
      </w:pPr>
    </w:p>
    <w:p w14:paraId="41B283B6" w14:textId="77777777" w:rsidR="001E76D2" w:rsidRPr="00D22D9E" w:rsidRDefault="001E76D2" w:rsidP="001E76D2">
      <w:pPr>
        <w:spacing w:after="0" w:line="240" w:lineRule="auto"/>
        <w:rPr>
          <w:rFonts w:ascii="Times New Roman" w:hAnsi="Times New Roman"/>
          <w:lang w:val="lt-LT"/>
        </w:rPr>
      </w:pPr>
    </w:p>
    <w:p w14:paraId="7873B1DC" w14:textId="77777777" w:rsidR="001E76D2" w:rsidRPr="00D22D9E" w:rsidRDefault="001E76D2" w:rsidP="001E76D2">
      <w:pPr>
        <w:spacing w:after="0" w:line="240" w:lineRule="auto"/>
        <w:rPr>
          <w:rFonts w:ascii="Times New Roman" w:hAnsi="Times New Roman"/>
          <w:lang w:val="lt-LT"/>
        </w:rPr>
      </w:pPr>
    </w:p>
    <w:p w14:paraId="097B2F79" w14:textId="77777777" w:rsidR="001E76D2" w:rsidRPr="00D22D9E" w:rsidRDefault="001E76D2" w:rsidP="001E76D2">
      <w:pPr>
        <w:spacing w:after="0" w:line="240" w:lineRule="auto"/>
        <w:rPr>
          <w:rFonts w:ascii="Times New Roman" w:hAnsi="Times New Roman"/>
          <w:lang w:val="lt-LT"/>
        </w:rPr>
      </w:pPr>
    </w:p>
    <w:p w14:paraId="55D8F3D2" w14:textId="77777777" w:rsidR="001E76D2" w:rsidRPr="00D22D9E" w:rsidRDefault="001E76D2" w:rsidP="001E76D2">
      <w:pPr>
        <w:spacing w:after="0" w:line="240" w:lineRule="auto"/>
        <w:rPr>
          <w:rFonts w:ascii="Times New Roman" w:hAnsi="Times New Roman"/>
          <w:lang w:val="lt-LT"/>
        </w:rPr>
      </w:pPr>
    </w:p>
    <w:p w14:paraId="7F0EA856" w14:textId="77777777" w:rsidR="001E76D2" w:rsidRPr="00D22D9E" w:rsidRDefault="001E76D2" w:rsidP="001E76D2">
      <w:pPr>
        <w:spacing w:after="0" w:line="240" w:lineRule="auto"/>
        <w:rPr>
          <w:rFonts w:ascii="Times New Roman" w:hAnsi="Times New Roman"/>
          <w:lang w:val="lt-LT"/>
        </w:rPr>
      </w:pPr>
    </w:p>
    <w:p w14:paraId="705CDE68" w14:textId="77777777" w:rsidR="001E76D2" w:rsidRPr="00D22D9E" w:rsidRDefault="001E76D2" w:rsidP="001E76D2">
      <w:pPr>
        <w:spacing w:after="0" w:line="240" w:lineRule="auto"/>
        <w:rPr>
          <w:rFonts w:ascii="Times New Roman" w:hAnsi="Times New Roman"/>
          <w:lang w:val="lt-LT"/>
        </w:rPr>
      </w:pPr>
    </w:p>
    <w:p w14:paraId="35CD1CAA" w14:textId="77777777" w:rsidR="001E76D2" w:rsidRPr="00D22D9E" w:rsidRDefault="001E76D2" w:rsidP="001E76D2">
      <w:pPr>
        <w:spacing w:after="0" w:line="240" w:lineRule="auto"/>
        <w:rPr>
          <w:rFonts w:ascii="Times New Roman" w:hAnsi="Times New Roman"/>
          <w:lang w:val="lt-LT"/>
        </w:rPr>
      </w:pPr>
    </w:p>
    <w:p w14:paraId="18D17A5B" w14:textId="77777777" w:rsidR="001E76D2" w:rsidRPr="00D22D9E" w:rsidRDefault="001E76D2" w:rsidP="001E76D2">
      <w:pPr>
        <w:spacing w:after="0" w:line="240" w:lineRule="auto"/>
        <w:rPr>
          <w:rFonts w:ascii="Times New Roman" w:hAnsi="Times New Roman"/>
          <w:lang w:val="lt-LT"/>
        </w:rPr>
      </w:pPr>
    </w:p>
    <w:p w14:paraId="374FAB4F" w14:textId="77777777" w:rsidR="001E76D2" w:rsidRPr="00D22D9E" w:rsidRDefault="001E76D2" w:rsidP="001E76D2">
      <w:pPr>
        <w:spacing w:after="0" w:line="240" w:lineRule="auto"/>
        <w:rPr>
          <w:rFonts w:ascii="Times New Roman" w:hAnsi="Times New Roman"/>
          <w:lang w:val="lt-LT"/>
        </w:rPr>
      </w:pPr>
    </w:p>
    <w:p w14:paraId="066BBCA9" w14:textId="77777777" w:rsidR="001E76D2" w:rsidRPr="00D22D9E" w:rsidRDefault="001E76D2" w:rsidP="001E76D2">
      <w:pPr>
        <w:spacing w:after="0" w:line="240" w:lineRule="auto"/>
        <w:rPr>
          <w:rFonts w:ascii="Times New Roman" w:hAnsi="Times New Roman"/>
          <w:lang w:val="lt-LT"/>
        </w:rPr>
      </w:pPr>
    </w:p>
    <w:p w14:paraId="6E315364" w14:textId="77777777" w:rsidR="001E76D2" w:rsidRPr="00D22D9E" w:rsidRDefault="001E76D2" w:rsidP="001E76D2">
      <w:pPr>
        <w:tabs>
          <w:tab w:val="left" w:pos="567"/>
        </w:tabs>
        <w:spacing w:after="0" w:line="240" w:lineRule="auto"/>
        <w:jc w:val="center"/>
        <w:outlineLvl w:val="0"/>
        <w:rPr>
          <w:rFonts w:ascii="Times New Roman" w:hAnsi="Times New Roman"/>
          <w:b/>
          <w:bCs/>
          <w:caps/>
          <w:lang w:val="lt-LT"/>
        </w:rPr>
      </w:pPr>
    </w:p>
    <w:p w14:paraId="755925C6" w14:textId="77777777" w:rsidR="001E76D2" w:rsidRPr="00D22D9E" w:rsidRDefault="001E76D2" w:rsidP="001E76D2">
      <w:pPr>
        <w:tabs>
          <w:tab w:val="left" w:pos="567"/>
        </w:tabs>
        <w:spacing w:after="0" w:line="240" w:lineRule="auto"/>
        <w:jc w:val="center"/>
        <w:outlineLvl w:val="0"/>
        <w:rPr>
          <w:rFonts w:ascii="Times New Roman" w:hAnsi="Times New Roman"/>
          <w:b/>
          <w:bCs/>
          <w:caps/>
          <w:lang w:val="lt-LT"/>
        </w:rPr>
      </w:pPr>
    </w:p>
    <w:p w14:paraId="780B2645" w14:textId="77777777" w:rsidR="001E76D2" w:rsidRPr="00D22D9E" w:rsidRDefault="001E76D2" w:rsidP="001E76D2">
      <w:pPr>
        <w:tabs>
          <w:tab w:val="left" w:pos="567"/>
        </w:tabs>
        <w:spacing w:after="0" w:line="240" w:lineRule="auto"/>
        <w:jc w:val="center"/>
        <w:outlineLvl w:val="0"/>
        <w:rPr>
          <w:rFonts w:ascii="Times New Roman" w:hAnsi="Times New Roman"/>
          <w:b/>
          <w:bCs/>
          <w:caps/>
          <w:lang w:val="lt-LT"/>
        </w:rPr>
      </w:pPr>
    </w:p>
    <w:p w14:paraId="5EC82352" w14:textId="77777777" w:rsidR="001E76D2" w:rsidRPr="00D22D9E" w:rsidRDefault="001E76D2" w:rsidP="001E76D2">
      <w:pPr>
        <w:tabs>
          <w:tab w:val="left" w:pos="567"/>
        </w:tabs>
        <w:spacing w:after="0" w:line="240" w:lineRule="auto"/>
        <w:jc w:val="center"/>
        <w:outlineLvl w:val="0"/>
        <w:rPr>
          <w:rFonts w:ascii="Times New Roman" w:hAnsi="Times New Roman"/>
          <w:b/>
          <w:bCs/>
          <w:caps/>
          <w:lang w:val="lt-LT"/>
        </w:rPr>
      </w:pPr>
      <w:r w:rsidRPr="00D22D9E">
        <w:rPr>
          <w:rFonts w:ascii="Times New Roman" w:hAnsi="Times New Roman"/>
          <w:b/>
          <w:bCs/>
          <w:caps/>
          <w:lang w:val="lt-LT"/>
        </w:rPr>
        <w:t>II PRIEDAS</w:t>
      </w:r>
    </w:p>
    <w:p w14:paraId="3EFFDD2D" w14:textId="77777777" w:rsidR="001E76D2" w:rsidRPr="00D22D9E" w:rsidRDefault="001E76D2" w:rsidP="001E76D2">
      <w:pPr>
        <w:tabs>
          <w:tab w:val="left" w:pos="567"/>
        </w:tabs>
        <w:spacing w:after="0" w:line="240" w:lineRule="auto"/>
        <w:jc w:val="center"/>
        <w:outlineLvl w:val="0"/>
        <w:rPr>
          <w:rFonts w:ascii="Times New Roman" w:hAnsi="Times New Roman"/>
          <w:b/>
          <w:bCs/>
          <w:caps/>
          <w:lang w:val="lt-LT"/>
        </w:rPr>
      </w:pPr>
    </w:p>
    <w:p w14:paraId="78D4DFC3" w14:textId="77777777" w:rsidR="001E76D2" w:rsidRPr="00D22D9E" w:rsidRDefault="001E76D2" w:rsidP="001E76D2">
      <w:pPr>
        <w:tabs>
          <w:tab w:val="left" w:pos="567"/>
        </w:tabs>
        <w:spacing w:after="0" w:line="240" w:lineRule="auto"/>
        <w:jc w:val="center"/>
        <w:outlineLvl w:val="0"/>
        <w:rPr>
          <w:rFonts w:ascii="Times New Roman" w:hAnsi="Times New Roman"/>
          <w:b/>
          <w:bCs/>
          <w:caps/>
          <w:lang w:val="lt-LT"/>
        </w:rPr>
      </w:pPr>
      <w:r w:rsidRPr="00D22D9E">
        <w:rPr>
          <w:rFonts w:ascii="Times New Roman" w:hAnsi="Times New Roman"/>
          <w:b/>
          <w:bCs/>
          <w:caps/>
          <w:lang w:val="lt-LT"/>
        </w:rPr>
        <w:t>REGISTRACIJOS SĄLYGOS</w:t>
      </w:r>
    </w:p>
    <w:p w14:paraId="19992292" w14:textId="77777777" w:rsidR="001E76D2" w:rsidRPr="00D22D9E" w:rsidRDefault="001E76D2" w:rsidP="001E76D2">
      <w:pPr>
        <w:spacing w:after="0" w:line="240" w:lineRule="auto"/>
        <w:rPr>
          <w:rFonts w:ascii="Times New Roman" w:hAnsi="Times New Roman"/>
          <w:lang w:val="lt-LT"/>
        </w:rPr>
      </w:pPr>
    </w:p>
    <w:p w14:paraId="22CFEFB7" w14:textId="77777777" w:rsidR="001E76D2" w:rsidRPr="00D22D9E" w:rsidRDefault="001E76D2" w:rsidP="001E76D2">
      <w:pPr>
        <w:spacing w:after="0" w:line="240" w:lineRule="auto"/>
        <w:ind w:left="1701" w:right="1416" w:hanging="708"/>
        <w:rPr>
          <w:rFonts w:ascii="Times New Roman" w:eastAsia="Times New Roman" w:hAnsi="Times New Roman"/>
          <w:b/>
          <w:bCs/>
          <w:lang w:val="lt-LT"/>
        </w:rPr>
      </w:pPr>
      <w:r w:rsidRPr="00D22D9E">
        <w:rPr>
          <w:rFonts w:ascii="Times New Roman" w:eastAsia="Times New Roman" w:hAnsi="Times New Roman"/>
          <w:b/>
          <w:bCs/>
          <w:lang w:val="lt-LT"/>
        </w:rPr>
        <w:t>A.</w:t>
      </w:r>
      <w:r w:rsidRPr="00D22D9E">
        <w:rPr>
          <w:rFonts w:ascii="Times New Roman" w:eastAsia="Times New Roman" w:hAnsi="Times New Roman"/>
          <w:b/>
          <w:bCs/>
          <w:lang w:val="lt-LT"/>
        </w:rPr>
        <w:tab/>
        <w:t>BIOLOGINĖS (-IŲ) VEIKLIOSIOS (-IŲJŲ) MEDŽIAGOS (-Ų) GAMINTOJAS (-AI) IR GAMINTOJAS (-AI), ATSAKINGAS (-I) UŽ SERIJŲ IŠLEIDIMĄ</w:t>
      </w:r>
    </w:p>
    <w:p w14:paraId="1E2C0D8F" w14:textId="77777777" w:rsidR="001E76D2" w:rsidRPr="00D22D9E" w:rsidRDefault="001E76D2" w:rsidP="001E76D2">
      <w:pPr>
        <w:spacing w:after="0" w:line="240" w:lineRule="auto"/>
        <w:rPr>
          <w:rFonts w:ascii="Times New Roman" w:eastAsia="Times New Roman" w:hAnsi="Times New Roman"/>
          <w:lang w:val="lt-LT"/>
        </w:rPr>
      </w:pPr>
    </w:p>
    <w:p w14:paraId="1B10E4C5" w14:textId="77777777" w:rsidR="001E76D2" w:rsidRPr="00D22D9E" w:rsidRDefault="001E76D2" w:rsidP="001E76D2">
      <w:pPr>
        <w:suppressLineNumbers/>
        <w:spacing w:after="0" w:line="240" w:lineRule="auto"/>
        <w:ind w:left="1701" w:right="1416" w:hanging="708"/>
        <w:rPr>
          <w:rFonts w:ascii="Times New Roman" w:eastAsia="Times New Roman" w:hAnsi="Times New Roman"/>
          <w:lang w:val="lt-LT"/>
        </w:rPr>
      </w:pPr>
      <w:r w:rsidRPr="00D22D9E">
        <w:rPr>
          <w:rFonts w:ascii="Times New Roman" w:eastAsia="Times New Roman" w:hAnsi="Times New Roman"/>
          <w:b/>
          <w:bCs/>
          <w:lang w:val="lt-LT"/>
        </w:rPr>
        <w:t>B.</w:t>
      </w:r>
      <w:r w:rsidRPr="00D22D9E">
        <w:rPr>
          <w:rFonts w:ascii="Times New Roman" w:eastAsia="Times New Roman" w:hAnsi="Times New Roman"/>
          <w:b/>
          <w:bCs/>
          <w:lang w:val="lt-LT"/>
        </w:rPr>
        <w:tab/>
        <w:t>TIEKIMO IR VARTOJIMO SĄLYGOS AR APRIBOJIMAI</w:t>
      </w:r>
    </w:p>
    <w:p w14:paraId="7225076B" w14:textId="77777777" w:rsidR="001E76D2" w:rsidRPr="00D22D9E" w:rsidRDefault="001E76D2" w:rsidP="001E76D2">
      <w:pPr>
        <w:spacing w:after="0" w:line="240" w:lineRule="auto"/>
        <w:rPr>
          <w:rFonts w:ascii="Times New Roman" w:hAnsi="Times New Roman"/>
          <w:highlight w:val="yellow"/>
          <w:lang w:val="lt-LT"/>
        </w:rPr>
      </w:pPr>
    </w:p>
    <w:p w14:paraId="119A9A5F" w14:textId="77777777" w:rsidR="001E76D2" w:rsidRPr="00D22D9E" w:rsidRDefault="001E76D2" w:rsidP="001E76D2">
      <w:pPr>
        <w:tabs>
          <w:tab w:val="left" w:pos="567"/>
        </w:tabs>
        <w:spacing w:after="0" w:line="240" w:lineRule="auto"/>
        <w:ind w:left="540" w:hanging="540"/>
        <w:rPr>
          <w:rFonts w:ascii="Times New Roman" w:eastAsia="Times New Roman" w:hAnsi="Times New Roman"/>
          <w:b/>
          <w:bCs/>
          <w:lang w:val="lt-LT"/>
        </w:rPr>
      </w:pPr>
      <w:r w:rsidRPr="00D22D9E">
        <w:rPr>
          <w:rFonts w:ascii="Times New Roman" w:eastAsia="Times New Roman" w:hAnsi="Times New Roman"/>
          <w:lang w:val="lt-LT"/>
        </w:rPr>
        <w:br w:type="page"/>
      </w:r>
      <w:r w:rsidRPr="00D22D9E">
        <w:rPr>
          <w:rFonts w:ascii="Times New Roman" w:eastAsia="Times New Roman" w:hAnsi="Times New Roman"/>
          <w:b/>
          <w:bCs/>
          <w:lang w:val="lt-LT"/>
        </w:rPr>
        <w:lastRenderedPageBreak/>
        <w:t>A.</w:t>
      </w:r>
      <w:r w:rsidRPr="00D22D9E">
        <w:rPr>
          <w:rFonts w:ascii="Times New Roman" w:eastAsia="Times New Roman" w:hAnsi="Times New Roman"/>
          <w:b/>
          <w:bCs/>
          <w:lang w:val="lt-LT"/>
        </w:rPr>
        <w:tab/>
        <w:t>BIOLOGINĖS (-IŲ) VEIKLIOSIOS (-IŲJŲ) MEDŽIAGOS (-Ų) GAMINTOJAS (-AI) IR GAMINTOJAS (-AI), ATSAKINGAS (-I) UŽ SERIJŲ IŠLEIDIMĄ</w:t>
      </w:r>
    </w:p>
    <w:p w14:paraId="7320E3C8" w14:textId="77777777" w:rsidR="001E76D2" w:rsidRPr="00D22D9E" w:rsidRDefault="001E76D2" w:rsidP="001E76D2">
      <w:pPr>
        <w:keepNext/>
        <w:tabs>
          <w:tab w:val="left" w:pos="567"/>
        </w:tabs>
        <w:spacing w:after="0" w:line="240" w:lineRule="auto"/>
        <w:ind w:left="567" w:hanging="567"/>
        <w:outlineLvl w:val="1"/>
        <w:rPr>
          <w:rFonts w:ascii="Times New Roman" w:hAnsi="Times New Roman"/>
          <w:b/>
          <w:bCs/>
          <w:highlight w:val="yellow"/>
          <w:lang w:val="lt-LT" w:eastAsia="lt-LT"/>
        </w:rPr>
      </w:pPr>
    </w:p>
    <w:p w14:paraId="4FCF757A" w14:textId="77777777" w:rsidR="001E76D2" w:rsidRPr="00D22D9E" w:rsidRDefault="001E76D2" w:rsidP="001E76D2">
      <w:pPr>
        <w:spacing w:after="0" w:line="240" w:lineRule="auto"/>
        <w:jc w:val="both"/>
        <w:rPr>
          <w:rFonts w:ascii="Times New Roman" w:eastAsia="Times New Roman" w:hAnsi="Times New Roman"/>
          <w:u w:val="single"/>
          <w:lang w:val="lt-LT"/>
        </w:rPr>
      </w:pPr>
      <w:r w:rsidRPr="00D22D9E">
        <w:rPr>
          <w:rFonts w:ascii="Times New Roman" w:eastAsia="Times New Roman" w:hAnsi="Times New Roman"/>
          <w:u w:val="single"/>
          <w:lang w:val="lt-LT"/>
        </w:rPr>
        <w:t>Biologinės (-ių) veikliosios (-iųjų) medžiagos (-ų) gamintojo (-ų) pavadinimas (-ai) ir adresas (-ai)</w:t>
      </w:r>
    </w:p>
    <w:p w14:paraId="64DAB30B" w14:textId="77777777" w:rsidR="001E76D2" w:rsidRPr="00D22D9E" w:rsidRDefault="001E76D2" w:rsidP="001E76D2">
      <w:pPr>
        <w:spacing w:after="0" w:line="240" w:lineRule="auto"/>
        <w:rPr>
          <w:rFonts w:ascii="Times New Roman" w:hAnsi="Times New Roman"/>
          <w:lang w:val="lt-LT"/>
        </w:rPr>
      </w:pPr>
    </w:p>
    <w:p w14:paraId="4D871694" w14:textId="57961F05" w:rsidR="00626D1B" w:rsidRPr="00D22D9E" w:rsidRDefault="00626D1B" w:rsidP="001E76D2">
      <w:pPr>
        <w:spacing w:after="0" w:line="240" w:lineRule="auto"/>
        <w:rPr>
          <w:rFonts w:ascii="Times New Roman" w:hAnsi="Times New Roman"/>
          <w:lang w:val="lt-LT" w:eastAsia="lt-LT"/>
        </w:rPr>
      </w:pPr>
      <w:r w:rsidRPr="00405B98">
        <w:rPr>
          <w:rFonts w:ascii="Times New Roman" w:hAnsi="Times New Roman"/>
          <w:lang w:val="en-GB"/>
        </w:rPr>
        <w:t>Takeda Manufacturing Austria AG</w:t>
      </w:r>
      <w:r w:rsidRPr="00626D1B" w:rsidDel="00626D1B">
        <w:rPr>
          <w:rFonts w:ascii="Times New Roman" w:hAnsi="Times New Roman"/>
          <w:lang w:val="lt-LT" w:eastAsia="lt-LT"/>
        </w:rPr>
        <w:t xml:space="preserve"> </w:t>
      </w:r>
    </w:p>
    <w:p w14:paraId="4ADA9DE3"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Industriestrasse 131</w:t>
      </w:r>
    </w:p>
    <w:p w14:paraId="3FE7DE63" w14:textId="3530F3CF"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1221 Vienna</w:t>
      </w:r>
    </w:p>
    <w:p w14:paraId="3D4B5C66"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Austrija</w:t>
      </w:r>
    </w:p>
    <w:p w14:paraId="0F248621" w14:textId="77777777" w:rsidR="001E76D2" w:rsidRPr="00D22D9E" w:rsidRDefault="001E76D2" w:rsidP="001E76D2">
      <w:pPr>
        <w:spacing w:after="0" w:line="240" w:lineRule="auto"/>
        <w:rPr>
          <w:rFonts w:ascii="Times New Roman" w:hAnsi="Times New Roman"/>
          <w:lang w:val="lt-LT"/>
        </w:rPr>
      </w:pPr>
    </w:p>
    <w:p w14:paraId="073A6800"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arba</w:t>
      </w:r>
    </w:p>
    <w:p w14:paraId="66B46A77" w14:textId="77777777" w:rsidR="001E76D2" w:rsidRPr="00D22D9E" w:rsidRDefault="001E76D2" w:rsidP="001E76D2">
      <w:pPr>
        <w:spacing w:after="0" w:line="240" w:lineRule="auto"/>
        <w:rPr>
          <w:rFonts w:ascii="Times New Roman" w:hAnsi="Times New Roman"/>
          <w:lang w:val="lt-LT"/>
        </w:rPr>
      </w:pPr>
    </w:p>
    <w:p w14:paraId="579B39B8" w14:textId="320622BE" w:rsidR="002A7F01" w:rsidRPr="00D22D9E" w:rsidRDefault="002A7F01" w:rsidP="001E76D2">
      <w:pPr>
        <w:spacing w:after="0" w:line="240" w:lineRule="auto"/>
        <w:rPr>
          <w:rFonts w:ascii="Times New Roman" w:hAnsi="Times New Roman"/>
          <w:lang w:val="lt-LT"/>
        </w:rPr>
      </w:pPr>
      <w:r w:rsidRPr="002A7F01">
        <w:rPr>
          <w:rFonts w:ascii="Times New Roman" w:hAnsi="Times New Roman"/>
          <w:lang w:val="lt-LT"/>
        </w:rPr>
        <w:t>Takeda Manufacturing Italia S.p.A.</w:t>
      </w:r>
    </w:p>
    <w:p w14:paraId="7248AC7B"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Via della Chimica 5</w:t>
      </w:r>
    </w:p>
    <w:p w14:paraId="690DD6F4"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I-02010 S. Rufina</w:t>
      </w:r>
    </w:p>
    <w:p w14:paraId="52FC3A9D"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Cittaducale (Rieti)</w:t>
      </w:r>
    </w:p>
    <w:p w14:paraId="3161690F"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Italija</w:t>
      </w:r>
    </w:p>
    <w:p w14:paraId="01083DFE" w14:textId="77777777" w:rsidR="001E76D2" w:rsidRPr="00D22D9E" w:rsidRDefault="001E76D2" w:rsidP="001E76D2">
      <w:pPr>
        <w:spacing w:after="0" w:line="240" w:lineRule="auto"/>
        <w:rPr>
          <w:rFonts w:ascii="Times New Roman" w:hAnsi="Times New Roman"/>
          <w:lang w:val="lt-LT"/>
        </w:rPr>
      </w:pPr>
    </w:p>
    <w:p w14:paraId="343EEF13"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arba</w:t>
      </w:r>
    </w:p>
    <w:p w14:paraId="6D666F69" w14:textId="77777777" w:rsidR="001E76D2" w:rsidRPr="00D22D9E" w:rsidRDefault="001E76D2" w:rsidP="001E76D2">
      <w:pPr>
        <w:spacing w:after="0" w:line="240" w:lineRule="auto"/>
        <w:rPr>
          <w:rFonts w:ascii="Times New Roman" w:hAnsi="Times New Roman"/>
          <w:lang w:val="lt-LT"/>
        </w:rPr>
      </w:pPr>
    </w:p>
    <w:p w14:paraId="0DCD0DBD"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Baxter Healthcare Corporation</w:t>
      </w:r>
    </w:p>
    <w:p w14:paraId="0E94CDD3"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4501 Colorado Boulevard (Building 5)</w:t>
      </w:r>
    </w:p>
    <w:p w14:paraId="7DA8DA09"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Los Angeles, CA 90039</w:t>
      </w:r>
    </w:p>
    <w:p w14:paraId="51C188EC" w14:textId="77777777" w:rsidR="001E76D2" w:rsidRPr="003B47A7" w:rsidRDefault="001E76D2" w:rsidP="001E76D2">
      <w:pPr>
        <w:spacing w:after="0" w:line="240" w:lineRule="auto"/>
        <w:rPr>
          <w:rFonts w:ascii="Times New Roman" w:hAnsi="Times New Roman"/>
          <w:lang w:val="lt-LT"/>
        </w:rPr>
      </w:pPr>
      <w:r w:rsidRPr="003B47A7">
        <w:rPr>
          <w:rFonts w:ascii="Times New Roman" w:hAnsi="Times New Roman"/>
          <w:lang w:val="lt-LT"/>
        </w:rPr>
        <w:t>JAV</w:t>
      </w:r>
    </w:p>
    <w:p w14:paraId="08AEB71B" w14:textId="77777777" w:rsidR="001E76D2" w:rsidRPr="003B47A7" w:rsidRDefault="001E76D2" w:rsidP="001E76D2">
      <w:pPr>
        <w:spacing w:after="0" w:line="240" w:lineRule="auto"/>
        <w:rPr>
          <w:rFonts w:ascii="Times New Roman" w:hAnsi="Times New Roman"/>
          <w:lang w:val="lt-LT"/>
        </w:rPr>
      </w:pPr>
    </w:p>
    <w:p w14:paraId="31B33378" w14:textId="77777777" w:rsidR="001E76D2" w:rsidRPr="003B47A7" w:rsidRDefault="001E76D2" w:rsidP="001E76D2">
      <w:pPr>
        <w:spacing w:after="0" w:line="240" w:lineRule="auto"/>
        <w:rPr>
          <w:rFonts w:ascii="Times New Roman" w:hAnsi="Times New Roman"/>
          <w:lang w:val="lt-LT"/>
        </w:rPr>
      </w:pPr>
      <w:r w:rsidRPr="003B47A7">
        <w:rPr>
          <w:rFonts w:ascii="Times New Roman" w:hAnsi="Times New Roman"/>
          <w:lang w:val="lt-LT"/>
        </w:rPr>
        <w:t>arba</w:t>
      </w:r>
    </w:p>
    <w:p w14:paraId="42CA3FF6" w14:textId="77777777" w:rsidR="001E76D2" w:rsidRPr="003B47A7" w:rsidRDefault="001E76D2" w:rsidP="001E76D2">
      <w:pPr>
        <w:spacing w:after="0" w:line="240" w:lineRule="auto"/>
        <w:rPr>
          <w:rFonts w:ascii="Times New Roman" w:hAnsi="Times New Roman"/>
          <w:lang w:val="lt-LT"/>
        </w:rPr>
      </w:pPr>
    </w:p>
    <w:p w14:paraId="70CB298B" w14:textId="62D86F17" w:rsidR="00562C4F" w:rsidRPr="003B47A7" w:rsidRDefault="00562C4F" w:rsidP="001E76D2">
      <w:pPr>
        <w:spacing w:after="0" w:line="240" w:lineRule="auto"/>
        <w:rPr>
          <w:rFonts w:ascii="Times New Roman" w:hAnsi="Times New Roman"/>
          <w:lang w:val="lt-LT"/>
        </w:rPr>
      </w:pPr>
      <w:r w:rsidRPr="00562C4F">
        <w:rPr>
          <w:rFonts w:ascii="Times New Roman" w:hAnsi="Times New Roman"/>
          <w:lang w:val="en-GB"/>
        </w:rPr>
        <w:t>Takeda Manufacturing Austria AG</w:t>
      </w:r>
      <w:r w:rsidRPr="00562C4F" w:rsidDel="00562C4F">
        <w:rPr>
          <w:rFonts w:ascii="Times New Roman" w:hAnsi="Times New Roman"/>
          <w:lang w:val="lt-LT"/>
        </w:rPr>
        <w:t xml:space="preserve"> </w:t>
      </w:r>
    </w:p>
    <w:p w14:paraId="1E40E494" w14:textId="77777777" w:rsidR="001E76D2" w:rsidRPr="003B47A7" w:rsidRDefault="001E76D2" w:rsidP="001E76D2">
      <w:pPr>
        <w:spacing w:after="0" w:line="240" w:lineRule="auto"/>
        <w:rPr>
          <w:rFonts w:ascii="Times New Roman" w:hAnsi="Times New Roman"/>
          <w:lang w:val="lt-LT"/>
        </w:rPr>
      </w:pPr>
      <w:r w:rsidRPr="003B47A7">
        <w:rPr>
          <w:rFonts w:ascii="Times New Roman" w:hAnsi="Times New Roman"/>
          <w:lang w:val="lt-LT"/>
        </w:rPr>
        <w:t>Benatzkygasse 2-6</w:t>
      </w:r>
    </w:p>
    <w:p w14:paraId="3A8DB4B8" w14:textId="46199989"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1221 Vienna</w:t>
      </w:r>
    </w:p>
    <w:p w14:paraId="695ABE19"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Austrija</w:t>
      </w:r>
    </w:p>
    <w:p w14:paraId="593BBB51" w14:textId="77777777" w:rsidR="001E76D2" w:rsidRPr="00D22D9E" w:rsidRDefault="001E76D2" w:rsidP="001E76D2">
      <w:pPr>
        <w:spacing w:after="0" w:line="240" w:lineRule="auto"/>
        <w:rPr>
          <w:rFonts w:ascii="Times New Roman" w:hAnsi="Times New Roman"/>
          <w:lang w:val="lt-LT"/>
        </w:rPr>
      </w:pPr>
    </w:p>
    <w:p w14:paraId="638E0464" w14:textId="77777777" w:rsidR="001E76D2" w:rsidRPr="00D22D9E" w:rsidRDefault="001E76D2" w:rsidP="001E76D2">
      <w:pPr>
        <w:spacing w:after="0" w:line="240" w:lineRule="auto"/>
        <w:rPr>
          <w:rFonts w:ascii="Times New Roman" w:hAnsi="Times New Roman"/>
          <w:u w:val="single"/>
          <w:lang w:val="lt-LT"/>
        </w:rPr>
      </w:pPr>
      <w:r w:rsidRPr="00D22D9E">
        <w:rPr>
          <w:rFonts w:ascii="Times New Roman" w:hAnsi="Times New Roman"/>
          <w:u w:val="single"/>
          <w:lang w:val="lt-LT"/>
        </w:rPr>
        <w:t>Gamintojo, atsakingo už serijų išleidimą, pavadinimas ir adresas</w:t>
      </w:r>
    </w:p>
    <w:p w14:paraId="5A4B54BB" w14:textId="77777777" w:rsidR="001E76D2" w:rsidRPr="00D22D9E" w:rsidRDefault="001E76D2" w:rsidP="001E76D2">
      <w:pPr>
        <w:spacing w:after="0" w:line="240" w:lineRule="auto"/>
        <w:rPr>
          <w:rFonts w:ascii="Times New Roman" w:hAnsi="Times New Roman"/>
          <w:lang w:val="lt-LT"/>
        </w:rPr>
      </w:pPr>
    </w:p>
    <w:p w14:paraId="77E492DE" w14:textId="5F2400DF" w:rsidR="000930C0" w:rsidRPr="00405B98" w:rsidRDefault="000930C0" w:rsidP="000930C0">
      <w:pPr>
        <w:spacing w:after="0" w:line="240" w:lineRule="auto"/>
        <w:rPr>
          <w:rFonts w:ascii="Times New Roman" w:hAnsi="Times New Roman"/>
          <w:lang w:val="en-GB"/>
        </w:rPr>
      </w:pPr>
      <w:r w:rsidRPr="000930C0">
        <w:rPr>
          <w:rFonts w:ascii="Times New Roman" w:hAnsi="Times New Roman"/>
          <w:lang w:val="en-GB" w:eastAsia="lt-LT"/>
        </w:rPr>
        <w:t>Takeda Manufacturing Austria</w:t>
      </w:r>
      <w:r w:rsidRPr="00405B98">
        <w:rPr>
          <w:rFonts w:ascii="Times New Roman" w:hAnsi="Times New Roman"/>
          <w:lang w:val="en-GB"/>
        </w:rPr>
        <w:t xml:space="preserve"> AG</w:t>
      </w:r>
    </w:p>
    <w:p w14:paraId="3A90DA38"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Industriestrasse 67</w:t>
      </w:r>
    </w:p>
    <w:p w14:paraId="62107307" w14:textId="03425EA1"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1221 Vienna</w:t>
      </w:r>
    </w:p>
    <w:p w14:paraId="2C19C7D5"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Austrija</w:t>
      </w:r>
    </w:p>
    <w:p w14:paraId="79EDAD8B" w14:textId="3891BD1E" w:rsidR="001B2B3D" w:rsidRPr="00D22D9E" w:rsidRDefault="001B2B3D" w:rsidP="001B2B3D">
      <w:pPr>
        <w:pStyle w:val="BTEMEASMCA"/>
        <w:rPr>
          <w:noProof w:val="0"/>
          <w:lang w:val="lt-LT"/>
        </w:rPr>
      </w:pPr>
    </w:p>
    <w:p w14:paraId="0B14C8CE" w14:textId="77777777" w:rsidR="001B2B3D" w:rsidRPr="00D22D9E" w:rsidRDefault="001B2B3D" w:rsidP="001B2B3D">
      <w:pPr>
        <w:pStyle w:val="BTEMEASMCA"/>
        <w:rPr>
          <w:noProof w:val="0"/>
          <w:lang w:val="lt-LT"/>
        </w:rPr>
      </w:pPr>
    </w:p>
    <w:p w14:paraId="40350C39" w14:textId="55A352B3" w:rsidR="001E76D2" w:rsidRPr="00D22D9E" w:rsidRDefault="00CE7B83" w:rsidP="001E76D2">
      <w:pPr>
        <w:spacing w:after="0" w:line="240" w:lineRule="auto"/>
        <w:rPr>
          <w:rFonts w:ascii="Times New Roman" w:hAnsi="Times New Roman"/>
          <w:lang w:val="lt-LT"/>
        </w:rPr>
      </w:pPr>
      <w:r w:rsidRPr="00D22D9E">
        <w:rPr>
          <w:rFonts w:ascii="Times New Roman" w:hAnsi="Times New Roman"/>
          <w:lang w:val="lt-LT"/>
        </w:rPr>
        <w:t>Su pakuote pateikiamame lapelyje nurodomas gamintojo, atsakingo už konkrečios serijos išleidimą, pavadinimas ir adresas.</w:t>
      </w:r>
    </w:p>
    <w:p w14:paraId="235E4ECF" w14:textId="77777777" w:rsidR="00CE7B83" w:rsidRPr="00D22D9E" w:rsidRDefault="00CE7B83" w:rsidP="001E76D2">
      <w:pPr>
        <w:spacing w:after="0" w:line="240" w:lineRule="auto"/>
        <w:rPr>
          <w:rFonts w:ascii="Times New Roman" w:hAnsi="Times New Roman"/>
          <w:lang w:val="lt-LT"/>
        </w:rPr>
      </w:pPr>
    </w:p>
    <w:p w14:paraId="0C93850D" w14:textId="77777777" w:rsidR="00CE7B83" w:rsidRPr="00D22D9E" w:rsidRDefault="00CE7B83" w:rsidP="001E76D2">
      <w:pPr>
        <w:spacing w:after="0" w:line="240" w:lineRule="auto"/>
        <w:rPr>
          <w:rFonts w:ascii="Times New Roman" w:hAnsi="Times New Roman"/>
          <w:highlight w:val="yellow"/>
          <w:lang w:val="lt-LT"/>
        </w:rPr>
      </w:pPr>
    </w:p>
    <w:p w14:paraId="4E22C63D" w14:textId="77777777" w:rsidR="001E76D2" w:rsidRPr="00D22D9E" w:rsidRDefault="001E76D2" w:rsidP="001E76D2">
      <w:pPr>
        <w:suppressLineNumbers/>
        <w:spacing w:after="0" w:line="240" w:lineRule="auto"/>
        <w:ind w:left="567" w:hanging="567"/>
        <w:rPr>
          <w:rFonts w:ascii="Times New Roman" w:eastAsia="Times New Roman" w:hAnsi="Times New Roman"/>
          <w:lang w:val="lt-LT"/>
        </w:rPr>
      </w:pPr>
      <w:r w:rsidRPr="00D22D9E">
        <w:rPr>
          <w:rFonts w:ascii="Times New Roman" w:eastAsia="Times New Roman" w:hAnsi="Times New Roman"/>
          <w:b/>
          <w:bCs/>
          <w:lang w:val="lt-LT"/>
        </w:rPr>
        <w:t>B.</w:t>
      </w:r>
      <w:r w:rsidRPr="00D22D9E">
        <w:rPr>
          <w:rFonts w:ascii="Times New Roman" w:eastAsia="Times New Roman" w:hAnsi="Times New Roman"/>
          <w:b/>
          <w:bCs/>
          <w:lang w:val="lt-LT"/>
        </w:rPr>
        <w:tab/>
        <w:t xml:space="preserve">TIEKIMO IR VARTOJIMO SĄLYGOS AR APRIBOJIMAI </w:t>
      </w:r>
    </w:p>
    <w:p w14:paraId="271C02B4" w14:textId="77777777" w:rsidR="001E76D2" w:rsidRPr="00D22D9E" w:rsidRDefault="001E76D2" w:rsidP="001E76D2">
      <w:pPr>
        <w:spacing w:after="0" w:line="240" w:lineRule="auto"/>
        <w:rPr>
          <w:rFonts w:ascii="Times New Roman" w:eastAsia="Times New Roman" w:hAnsi="Times New Roman"/>
          <w:lang w:val="lt-LT"/>
        </w:rPr>
      </w:pPr>
    </w:p>
    <w:p w14:paraId="78A0867C"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Receptinis vaistinis preparatas.</w:t>
      </w:r>
    </w:p>
    <w:p w14:paraId="41542DBF" w14:textId="77777777" w:rsidR="001E76D2" w:rsidRPr="00D22D9E" w:rsidRDefault="001E76D2" w:rsidP="001E76D2">
      <w:pPr>
        <w:spacing w:after="0" w:line="240" w:lineRule="auto"/>
        <w:rPr>
          <w:rFonts w:ascii="Times New Roman" w:eastAsia="Times New Roman" w:hAnsi="Times New Roman"/>
          <w:lang w:val="lt-LT"/>
        </w:rPr>
      </w:pPr>
    </w:p>
    <w:p w14:paraId="556BC50A" w14:textId="77777777" w:rsidR="001E76D2" w:rsidRPr="00D22D9E" w:rsidRDefault="001E76D2" w:rsidP="003B47A7">
      <w:pPr>
        <w:keepNext/>
        <w:numPr>
          <w:ilvl w:val="0"/>
          <w:numId w:val="6"/>
        </w:numPr>
        <w:suppressLineNumbers/>
        <w:tabs>
          <w:tab w:val="left" w:pos="567"/>
        </w:tabs>
        <w:spacing w:after="0" w:line="240" w:lineRule="auto"/>
        <w:ind w:left="567" w:hanging="567"/>
        <w:rPr>
          <w:rFonts w:ascii="Times New Roman" w:eastAsia="Times New Roman" w:hAnsi="Times New Roman"/>
          <w:b/>
          <w:bCs/>
          <w:lang w:val="lt-LT"/>
        </w:rPr>
      </w:pPr>
      <w:r w:rsidRPr="00D22D9E">
        <w:rPr>
          <w:rFonts w:ascii="Times New Roman" w:eastAsia="Times New Roman" w:hAnsi="Times New Roman"/>
          <w:b/>
          <w:bCs/>
          <w:lang w:val="lt-LT"/>
        </w:rPr>
        <w:t>Oficialus serijų išleidimas</w:t>
      </w:r>
    </w:p>
    <w:p w14:paraId="2272E381" w14:textId="77777777" w:rsidR="001E76D2" w:rsidRPr="00D22D9E" w:rsidRDefault="001E76D2" w:rsidP="003B47A7">
      <w:pPr>
        <w:keepNext/>
        <w:spacing w:after="0" w:line="240" w:lineRule="auto"/>
        <w:rPr>
          <w:rFonts w:ascii="Times New Roman" w:eastAsia="Times New Roman" w:hAnsi="Times New Roman"/>
          <w:lang w:val="lt-LT"/>
        </w:rPr>
      </w:pPr>
    </w:p>
    <w:p w14:paraId="2C8EA1A8"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Pagal 2001 m. lapkričio 6 d. Europos Parlamento ir Tarybos direktyvos 2001/83/EB dėl Bendrijos kodekso, susijusio su žmonėms skirtais vaistais (OL 2004 m. specialusis leidimas, 13 skyrius, 27 tomas, p. 69) (su visais vėlesniais pakeitimais), 114 straipsnio reikalavimus oficialiai serijas išleis valstybės oficiali vaistų kontrolės laboratorija arba įgaliota tokius tyrimus atlikti laboratorija:</w:t>
      </w:r>
    </w:p>
    <w:p w14:paraId="76DC830B" w14:textId="77777777" w:rsidR="001E76D2" w:rsidRPr="00D22D9E" w:rsidRDefault="001E76D2" w:rsidP="001E76D2">
      <w:pPr>
        <w:spacing w:after="0" w:line="240" w:lineRule="auto"/>
        <w:rPr>
          <w:rFonts w:ascii="Times New Roman" w:hAnsi="Times New Roman"/>
          <w:lang w:val="lt-LT" w:eastAsia="lt-LT"/>
        </w:rPr>
      </w:pPr>
    </w:p>
    <w:p w14:paraId="049C351C"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AGES PharmMed</w:t>
      </w:r>
    </w:p>
    <w:p w14:paraId="77AE2D3D"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Possingergasse 38</w:t>
      </w:r>
    </w:p>
    <w:p w14:paraId="700A7498"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lastRenderedPageBreak/>
        <w:t>A-1160 Vienna</w:t>
      </w:r>
    </w:p>
    <w:p w14:paraId="5C27D9BD"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Austrija</w:t>
      </w:r>
    </w:p>
    <w:p w14:paraId="7FD8FE80" w14:textId="77777777" w:rsidR="001E76D2" w:rsidRPr="00D22D9E" w:rsidRDefault="001E76D2" w:rsidP="001E76D2">
      <w:pPr>
        <w:spacing w:after="0" w:line="240" w:lineRule="auto"/>
        <w:rPr>
          <w:rFonts w:ascii="Times New Roman" w:hAnsi="Times New Roman"/>
          <w:lang w:val="lt-LT"/>
        </w:rPr>
      </w:pPr>
    </w:p>
    <w:p w14:paraId="42A86258"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br w:type="page"/>
      </w:r>
    </w:p>
    <w:p w14:paraId="50D1AEE5" w14:textId="77777777" w:rsidR="001E76D2" w:rsidRPr="00D22D9E" w:rsidRDefault="001E76D2" w:rsidP="001E76D2">
      <w:pPr>
        <w:spacing w:after="0" w:line="240" w:lineRule="auto"/>
        <w:rPr>
          <w:rFonts w:ascii="Times New Roman" w:hAnsi="Times New Roman"/>
          <w:lang w:val="lt-LT"/>
        </w:rPr>
      </w:pPr>
    </w:p>
    <w:p w14:paraId="172F7ABC" w14:textId="77777777" w:rsidR="001E76D2" w:rsidRPr="00D22D9E" w:rsidRDefault="001E76D2" w:rsidP="001E76D2">
      <w:pPr>
        <w:spacing w:after="0" w:line="240" w:lineRule="auto"/>
        <w:rPr>
          <w:rFonts w:ascii="Times New Roman" w:hAnsi="Times New Roman"/>
          <w:lang w:val="lt-LT"/>
        </w:rPr>
      </w:pPr>
    </w:p>
    <w:p w14:paraId="13843539" w14:textId="77777777" w:rsidR="001E76D2" w:rsidRPr="00D22D9E" w:rsidRDefault="001E76D2" w:rsidP="001E76D2">
      <w:pPr>
        <w:spacing w:after="0" w:line="240" w:lineRule="auto"/>
        <w:rPr>
          <w:rFonts w:ascii="Times New Roman" w:hAnsi="Times New Roman"/>
          <w:lang w:val="lt-LT"/>
        </w:rPr>
      </w:pPr>
    </w:p>
    <w:p w14:paraId="51FA84A7" w14:textId="77777777" w:rsidR="001E76D2" w:rsidRPr="00D22D9E" w:rsidRDefault="001E76D2" w:rsidP="001E76D2">
      <w:pPr>
        <w:spacing w:after="0" w:line="240" w:lineRule="auto"/>
        <w:rPr>
          <w:rFonts w:ascii="Times New Roman" w:hAnsi="Times New Roman"/>
          <w:lang w:val="lt-LT"/>
        </w:rPr>
      </w:pPr>
    </w:p>
    <w:p w14:paraId="12BFD64F" w14:textId="77777777" w:rsidR="001E76D2" w:rsidRPr="00D22D9E" w:rsidRDefault="001E76D2" w:rsidP="001E76D2">
      <w:pPr>
        <w:spacing w:after="0" w:line="240" w:lineRule="auto"/>
        <w:rPr>
          <w:rFonts w:ascii="Times New Roman" w:hAnsi="Times New Roman"/>
          <w:lang w:val="lt-LT"/>
        </w:rPr>
      </w:pPr>
    </w:p>
    <w:p w14:paraId="648D4DCB" w14:textId="77777777" w:rsidR="001E76D2" w:rsidRPr="00D22D9E" w:rsidRDefault="001E76D2" w:rsidP="001E76D2">
      <w:pPr>
        <w:spacing w:after="0" w:line="240" w:lineRule="auto"/>
        <w:rPr>
          <w:rFonts w:ascii="Times New Roman" w:hAnsi="Times New Roman"/>
          <w:lang w:val="lt-LT"/>
        </w:rPr>
      </w:pPr>
    </w:p>
    <w:p w14:paraId="1BEE4E53" w14:textId="77777777" w:rsidR="001E76D2" w:rsidRPr="00D22D9E" w:rsidRDefault="001E76D2" w:rsidP="001E76D2">
      <w:pPr>
        <w:spacing w:after="0" w:line="240" w:lineRule="auto"/>
        <w:rPr>
          <w:rFonts w:ascii="Times New Roman" w:hAnsi="Times New Roman"/>
          <w:lang w:val="lt-LT"/>
        </w:rPr>
      </w:pPr>
    </w:p>
    <w:p w14:paraId="203F7702" w14:textId="77777777" w:rsidR="001E76D2" w:rsidRPr="00D22D9E" w:rsidRDefault="001E76D2" w:rsidP="001E76D2">
      <w:pPr>
        <w:spacing w:after="0" w:line="240" w:lineRule="auto"/>
        <w:rPr>
          <w:rFonts w:ascii="Times New Roman" w:hAnsi="Times New Roman"/>
          <w:lang w:val="lt-LT"/>
        </w:rPr>
      </w:pPr>
    </w:p>
    <w:p w14:paraId="3DC54BB0" w14:textId="77777777" w:rsidR="001E76D2" w:rsidRPr="00D22D9E" w:rsidRDefault="001E76D2" w:rsidP="001E76D2">
      <w:pPr>
        <w:spacing w:after="0" w:line="240" w:lineRule="auto"/>
        <w:rPr>
          <w:rFonts w:ascii="Times New Roman" w:hAnsi="Times New Roman"/>
          <w:lang w:val="lt-LT"/>
        </w:rPr>
      </w:pPr>
    </w:p>
    <w:p w14:paraId="54F56F1C" w14:textId="77777777" w:rsidR="001E76D2" w:rsidRPr="00D22D9E" w:rsidRDefault="001E76D2" w:rsidP="001E76D2">
      <w:pPr>
        <w:spacing w:after="0" w:line="240" w:lineRule="auto"/>
        <w:rPr>
          <w:rFonts w:ascii="Times New Roman" w:hAnsi="Times New Roman"/>
          <w:lang w:val="lt-LT"/>
        </w:rPr>
      </w:pPr>
    </w:p>
    <w:p w14:paraId="66B46CA5" w14:textId="77777777" w:rsidR="001E76D2" w:rsidRPr="00D22D9E" w:rsidRDefault="001E76D2" w:rsidP="001E76D2">
      <w:pPr>
        <w:spacing w:after="0" w:line="240" w:lineRule="auto"/>
        <w:rPr>
          <w:rFonts w:ascii="Times New Roman" w:hAnsi="Times New Roman"/>
          <w:lang w:val="lt-LT"/>
        </w:rPr>
      </w:pPr>
    </w:p>
    <w:p w14:paraId="32B8F03A" w14:textId="77777777" w:rsidR="001E76D2" w:rsidRPr="00D22D9E" w:rsidRDefault="001E76D2" w:rsidP="001E76D2">
      <w:pPr>
        <w:spacing w:after="0" w:line="240" w:lineRule="auto"/>
        <w:rPr>
          <w:rFonts w:ascii="Times New Roman" w:hAnsi="Times New Roman"/>
          <w:lang w:val="lt-LT"/>
        </w:rPr>
      </w:pPr>
    </w:p>
    <w:p w14:paraId="7BE4A554" w14:textId="77777777" w:rsidR="001E76D2" w:rsidRPr="00D22D9E" w:rsidRDefault="001E76D2" w:rsidP="001E76D2">
      <w:pPr>
        <w:spacing w:after="0" w:line="240" w:lineRule="auto"/>
        <w:rPr>
          <w:rFonts w:ascii="Times New Roman" w:hAnsi="Times New Roman"/>
          <w:lang w:val="lt-LT"/>
        </w:rPr>
      </w:pPr>
    </w:p>
    <w:p w14:paraId="0DA77391" w14:textId="77777777" w:rsidR="001E76D2" w:rsidRPr="00D22D9E" w:rsidRDefault="001E76D2" w:rsidP="001E76D2">
      <w:pPr>
        <w:spacing w:after="0" w:line="240" w:lineRule="auto"/>
        <w:rPr>
          <w:rFonts w:ascii="Times New Roman" w:hAnsi="Times New Roman"/>
          <w:lang w:val="lt-LT"/>
        </w:rPr>
      </w:pPr>
    </w:p>
    <w:p w14:paraId="6C093274" w14:textId="77777777" w:rsidR="001E76D2" w:rsidRPr="00D22D9E" w:rsidRDefault="001E76D2" w:rsidP="001E76D2">
      <w:pPr>
        <w:spacing w:after="0" w:line="240" w:lineRule="auto"/>
        <w:rPr>
          <w:rFonts w:ascii="Times New Roman" w:hAnsi="Times New Roman"/>
          <w:lang w:val="lt-LT"/>
        </w:rPr>
      </w:pPr>
    </w:p>
    <w:p w14:paraId="37E16F7F" w14:textId="77777777" w:rsidR="001E76D2" w:rsidRPr="00D22D9E" w:rsidRDefault="001E76D2" w:rsidP="001E76D2">
      <w:pPr>
        <w:spacing w:after="0" w:line="240" w:lineRule="auto"/>
        <w:rPr>
          <w:rFonts w:ascii="Times New Roman" w:hAnsi="Times New Roman"/>
          <w:lang w:val="lt-LT"/>
        </w:rPr>
      </w:pPr>
    </w:p>
    <w:p w14:paraId="5E7F2F94" w14:textId="77777777" w:rsidR="001E76D2" w:rsidRPr="00D22D9E" w:rsidRDefault="001E76D2" w:rsidP="001E76D2">
      <w:pPr>
        <w:spacing w:after="0" w:line="240" w:lineRule="auto"/>
        <w:rPr>
          <w:rFonts w:ascii="Times New Roman" w:hAnsi="Times New Roman"/>
          <w:lang w:val="lt-LT"/>
        </w:rPr>
      </w:pPr>
    </w:p>
    <w:p w14:paraId="505135CE" w14:textId="77777777" w:rsidR="001E76D2" w:rsidRPr="00D22D9E" w:rsidRDefault="001E76D2" w:rsidP="001E76D2">
      <w:pPr>
        <w:spacing w:after="0" w:line="240" w:lineRule="auto"/>
        <w:rPr>
          <w:rFonts w:ascii="Times New Roman" w:hAnsi="Times New Roman"/>
          <w:lang w:val="lt-LT"/>
        </w:rPr>
      </w:pPr>
    </w:p>
    <w:p w14:paraId="5689EF09" w14:textId="77777777" w:rsidR="001E76D2" w:rsidRPr="00D22D9E" w:rsidRDefault="001E76D2" w:rsidP="001E76D2">
      <w:pPr>
        <w:spacing w:after="0" w:line="240" w:lineRule="auto"/>
        <w:rPr>
          <w:rFonts w:ascii="Times New Roman" w:hAnsi="Times New Roman"/>
          <w:lang w:val="lt-LT"/>
        </w:rPr>
      </w:pPr>
    </w:p>
    <w:p w14:paraId="04A405E3" w14:textId="77777777" w:rsidR="001E76D2" w:rsidRPr="00D22D9E" w:rsidRDefault="001E76D2" w:rsidP="001E76D2">
      <w:pPr>
        <w:spacing w:after="0" w:line="240" w:lineRule="auto"/>
        <w:rPr>
          <w:rFonts w:ascii="Times New Roman" w:hAnsi="Times New Roman"/>
          <w:lang w:val="lt-LT"/>
        </w:rPr>
      </w:pPr>
    </w:p>
    <w:p w14:paraId="2382923C" w14:textId="77777777" w:rsidR="001E76D2" w:rsidRPr="00D22D9E" w:rsidRDefault="001E76D2" w:rsidP="001E76D2">
      <w:pPr>
        <w:spacing w:after="0" w:line="240" w:lineRule="auto"/>
        <w:rPr>
          <w:rFonts w:ascii="Times New Roman" w:hAnsi="Times New Roman"/>
          <w:lang w:val="lt-LT"/>
        </w:rPr>
      </w:pPr>
    </w:p>
    <w:p w14:paraId="6330C72F" w14:textId="77777777" w:rsidR="001E76D2" w:rsidRPr="00D22D9E" w:rsidRDefault="001E76D2" w:rsidP="001E76D2">
      <w:pPr>
        <w:spacing w:after="0" w:line="240" w:lineRule="auto"/>
        <w:rPr>
          <w:rFonts w:ascii="Times New Roman" w:hAnsi="Times New Roman"/>
          <w:lang w:val="lt-LT"/>
        </w:rPr>
      </w:pPr>
    </w:p>
    <w:p w14:paraId="61564989" w14:textId="77777777" w:rsidR="001E76D2" w:rsidRPr="00D22D9E" w:rsidRDefault="001E76D2" w:rsidP="001E76D2">
      <w:pPr>
        <w:spacing w:after="0" w:line="240" w:lineRule="auto"/>
        <w:rPr>
          <w:rFonts w:ascii="Times New Roman" w:hAnsi="Times New Roman"/>
          <w:lang w:val="lt-LT"/>
        </w:rPr>
      </w:pPr>
    </w:p>
    <w:p w14:paraId="46500973" w14:textId="77777777" w:rsidR="001E76D2" w:rsidRPr="00D22D9E" w:rsidRDefault="001E76D2" w:rsidP="001E76D2">
      <w:pPr>
        <w:tabs>
          <w:tab w:val="left" w:pos="567"/>
        </w:tabs>
        <w:spacing w:after="0" w:line="240" w:lineRule="auto"/>
        <w:jc w:val="center"/>
        <w:outlineLvl w:val="0"/>
        <w:rPr>
          <w:rFonts w:ascii="Times New Roman" w:hAnsi="Times New Roman"/>
          <w:b/>
          <w:bCs/>
          <w:caps/>
          <w:lang w:val="lt-LT"/>
        </w:rPr>
      </w:pPr>
      <w:r w:rsidRPr="00D22D9E">
        <w:rPr>
          <w:rFonts w:ascii="Times New Roman" w:hAnsi="Times New Roman"/>
          <w:b/>
          <w:bCs/>
          <w:caps/>
          <w:lang w:val="lt-LT"/>
        </w:rPr>
        <w:t>III PRIEDAS</w:t>
      </w:r>
    </w:p>
    <w:p w14:paraId="07876436" w14:textId="77777777" w:rsidR="001E76D2" w:rsidRPr="00D22D9E" w:rsidRDefault="001E76D2" w:rsidP="001E76D2">
      <w:pPr>
        <w:spacing w:after="0" w:line="240" w:lineRule="auto"/>
        <w:rPr>
          <w:rFonts w:ascii="Times New Roman" w:hAnsi="Times New Roman"/>
          <w:lang w:val="lt-LT"/>
        </w:rPr>
      </w:pPr>
    </w:p>
    <w:p w14:paraId="701C2084" w14:textId="77777777" w:rsidR="001E76D2" w:rsidRPr="00D22D9E" w:rsidRDefault="001E76D2" w:rsidP="001E76D2">
      <w:pPr>
        <w:tabs>
          <w:tab w:val="left" w:pos="567"/>
        </w:tabs>
        <w:spacing w:after="0" w:line="240" w:lineRule="auto"/>
        <w:jc w:val="center"/>
        <w:outlineLvl w:val="0"/>
        <w:rPr>
          <w:rFonts w:ascii="Times New Roman" w:hAnsi="Times New Roman"/>
          <w:b/>
          <w:bCs/>
          <w:caps/>
          <w:lang w:val="lt-LT"/>
        </w:rPr>
      </w:pPr>
      <w:r w:rsidRPr="00D22D9E">
        <w:rPr>
          <w:rFonts w:ascii="Times New Roman" w:hAnsi="Times New Roman"/>
          <w:b/>
          <w:bCs/>
          <w:caps/>
          <w:lang w:val="lt-LT"/>
        </w:rPr>
        <w:t>ŽENKLINIMAS IR PAKUOTĖS LAPELIS</w:t>
      </w:r>
    </w:p>
    <w:p w14:paraId="02184AF0"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br w:type="page"/>
      </w:r>
    </w:p>
    <w:p w14:paraId="78FF8AB6" w14:textId="77777777" w:rsidR="001E76D2" w:rsidRPr="00D22D9E" w:rsidRDefault="001E76D2" w:rsidP="001E76D2">
      <w:pPr>
        <w:spacing w:after="0" w:line="240" w:lineRule="auto"/>
        <w:rPr>
          <w:rFonts w:ascii="Times New Roman" w:hAnsi="Times New Roman"/>
          <w:lang w:val="lt-LT"/>
        </w:rPr>
      </w:pPr>
    </w:p>
    <w:p w14:paraId="7E796ACA" w14:textId="77777777" w:rsidR="001E76D2" w:rsidRPr="00D22D9E" w:rsidRDefault="001E76D2" w:rsidP="001E76D2">
      <w:pPr>
        <w:spacing w:after="0" w:line="240" w:lineRule="auto"/>
        <w:rPr>
          <w:rFonts w:ascii="Times New Roman" w:hAnsi="Times New Roman"/>
          <w:lang w:val="lt-LT"/>
        </w:rPr>
      </w:pPr>
    </w:p>
    <w:p w14:paraId="1302D646" w14:textId="77777777" w:rsidR="001E76D2" w:rsidRPr="00D22D9E" w:rsidRDefault="001E76D2" w:rsidP="001E76D2">
      <w:pPr>
        <w:spacing w:after="0" w:line="240" w:lineRule="auto"/>
        <w:rPr>
          <w:rFonts w:ascii="Times New Roman" w:hAnsi="Times New Roman"/>
          <w:lang w:val="lt-LT"/>
        </w:rPr>
      </w:pPr>
    </w:p>
    <w:p w14:paraId="6EE2FDE3" w14:textId="77777777" w:rsidR="001E76D2" w:rsidRPr="00D22D9E" w:rsidRDefault="001E76D2" w:rsidP="001E76D2">
      <w:pPr>
        <w:spacing w:after="0" w:line="240" w:lineRule="auto"/>
        <w:rPr>
          <w:rFonts w:ascii="Times New Roman" w:hAnsi="Times New Roman"/>
          <w:lang w:val="lt-LT"/>
        </w:rPr>
      </w:pPr>
    </w:p>
    <w:p w14:paraId="1532F217" w14:textId="77777777" w:rsidR="001E76D2" w:rsidRPr="00D22D9E" w:rsidRDefault="001E76D2" w:rsidP="001E76D2">
      <w:pPr>
        <w:spacing w:after="0" w:line="240" w:lineRule="auto"/>
        <w:rPr>
          <w:rFonts w:ascii="Times New Roman" w:hAnsi="Times New Roman"/>
          <w:lang w:val="lt-LT"/>
        </w:rPr>
      </w:pPr>
    </w:p>
    <w:p w14:paraId="5E7E2350" w14:textId="77777777" w:rsidR="001E76D2" w:rsidRPr="00D22D9E" w:rsidRDefault="001E76D2" w:rsidP="001E76D2">
      <w:pPr>
        <w:spacing w:after="0" w:line="240" w:lineRule="auto"/>
        <w:rPr>
          <w:rFonts w:ascii="Times New Roman" w:hAnsi="Times New Roman"/>
          <w:lang w:val="lt-LT"/>
        </w:rPr>
      </w:pPr>
    </w:p>
    <w:p w14:paraId="281D8E6E" w14:textId="77777777" w:rsidR="001E76D2" w:rsidRPr="00D22D9E" w:rsidRDefault="001E76D2" w:rsidP="001E76D2">
      <w:pPr>
        <w:spacing w:after="0" w:line="240" w:lineRule="auto"/>
        <w:rPr>
          <w:rFonts w:ascii="Times New Roman" w:hAnsi="Times New Roman"/>
          <w:lang w:val="lt-LT"/>
        </w:rPr>
      </w:pPr>
    </w:p>
    <w:p w14:paraId="10EDC7B0" w14:textId="77777777" w:rsidR="001E76D2" w:rsidRPr="00D22D9E" w:rsidRDefault="001E76D2" w:rsidP="001E76D2">
      <w:pPr>
        <w:spacing w:after="0" w:line="240" w:lineRule="auto"/>
        <w:rPr>
          <w:rFonts w:ascii="Times New Roman" w:hAnsi="Times New Roman"/>
          <w:lang w:val="lt-LT"/>
        </w:rPr>
      </w:pPr>
    </w:p>
    <w:p w14:paraId="0D12677C" w14:textId="77777777" w:rsidR="001E76D2" w:rsidRPr="00D22D9E" w:rsidRDefault="001E76D2" w:rsidP="001E76D2">
      <w:pPr>
        <w:spacing w:after="0" w:line="240" w:lineRule="auto"/>
        <w:rPr>
          <w:rFonts w:ascii="Times New Roman" w:hAnsi="Times New Roman"/>
          <w:lang w:val="lt-LT"/>
        </w:rPr>
      </w:pPr>
    </w:p>
    <w:p w14:paraId="1618AA89" w14:textId="77777777" w:rsidR="001E76D2" w:rsidRPr="00D22D9E" w:rsidRDefault="001E76D2" w:rsidP="001E76D2">
      <w:pPr>
        <w:spacing w:after="0" w:line="240" w:lineRule="auto"/>
        <w:rPr>
          <w:rFonts w:ascii="Times New Roman" w:hAnsi="Times New Roman"/>
          <w:lang w:val="lt-LT"/>
        </w:rPr>
      </w:pPr>
    </w:p>
    <w:p w14:paraId="4B52FCDF" w14:textId="77777777" w:rsidR="001E76D2" w:rsidRPr="00D22D9E" w:rsidRDefault="001E76D2" w:rsidP="001E76D2">
      <w:pPr>
        <w:spacing w:after="0" w:line="240" w:lineRule="auto"/>
        <w:rPr>
          <w:rFonts w:ascii="Times New Roman" w:hAnsi="Times New Roman"/>
          <w:lang w:val="lt-LT"/>
        </w:rPr>
      </w:pPr>
    </w:p>
    <w:p w14:paraId="49BBCC34" w14:textId="77777777" w:rsidR="001E76D2" w:rsidRPr="00D22D9E" w:rsidRDefault="001E76D2" w:rsidP="001E76D2">
      <w:pPr>
        <w:spacing w:after="0" w:line="240" w:lineRule="auto"/>
        <w:rPr>
          <w:rFonts w:ascii="Times New Roman" w:hAnsi="Times New Roman"/>
          <w:lang w:val="lt-LT"/>
        </w:rPr>
      </w:pPr>
    </w:p>
    <w:p w14:paraId="4495D4E3" w14:textId="77777777" w:rsidR="001E76D2" w:rsidRPr="00D22D9E" w:rsidRDefault="001E76D2" w:rsidP="001E76D2">
      <w:pPr>
        <w:spacing w:after="0" w:line="240" w:lineRule="auto"/>
        <w:rPr>
          <w:rFonts w:ascii="Times New Roman" w:hAnsi="Times New Roman"/>
          <w:lang w:val="lt-LT"/>
        </w:rPr>
      </w:pPr>
    </w:p>
    <w:p w14:paraId="4314D4D1" w14:textId="77777777" w:rsidR="001E76D2" w:rsidRPr="00D22D9E" w:rsidRDefault="001E76D2" w:rsidP="001E76D2">
      <w:pPr>
        <w:spacing w:after="0" w:line="240" w:lineRule="auto"/>
        <w:rPr>
          <w:rFonts w:ascii="Times New Roman" w:hAnsi="Times New Roman"/>
          <w:lang w:val="lt-LT"/>
        </w:rPr>
      </w:pPr>
    </w:p>
    <w:p w14:paraId="1135334A" w14:textId="77777777" w:rsidR="001E76D2" w:rsidRPr="00D22D9E" w:rsidRDefault="001E76D2" w:rsidP="001E76D2">
      <w:pPr>
        <w:spacing w:after="0" w:line="240" w:lineRule="auto"/>
        <w:rPr>
          <w:rFonts w:ascii="Times New Roman" w:hAnsi="Times New Roman"/>
          <w:lang w:val="lt-LT"/>
        </w:rPr>
      </w:pPr>
    </w:p>
    <w:p w14:paraId="40FD5DCC" w14:textId="77777777" w:rsidR="001E76D2" w:rsidRPr="00D22D9E" w:rsidRDefault="001E76D2" w:rsidP="001E76D2">
      <w:pPr>
        <w:spacing w:after="0" w:line="240" w:lineRule="auto"/>
        <w:rPr>
          <w:rFonts w:ascii="Times New Roman" w:hAnsi="Times New Roman"/>
          <w:lang w:val="lt-LT"/>
        </w:rPr>
      </w:pPr>
    </w:p>
    <w:p w14:paraId="530432A0" w14:textId="77777777" w:rsidR="001E76D2" w:rsidRPr="00D22D9E" w:rsidRDefault="001E76D2" w:rsidP="001E76D2">
      <w:pPr>
        <w:spacing w:after="0" w:line="240" w:lineRule="auto"/>
        <w:rPr>
          <w:rFonts w:ascii="Times New Roman" w:hAnsi="Times New Roman"/>
          <w:lang w:val="lt-LT"/>
        </w:rPr>
      </w:pPr>
    </w:p>
    <w:p w14:paraId="631703F5" w14:textId="77777777" w:rsidR="001E76D2" w:rsidRPr="00D22D9E" w:rsidRDefault="001E76D2" w:rsidP="001E76D2">
      <w:pPr>
        <w:spacing w:after="0" w:line="240" w:lineRule="auto"/>
        <w:rPr>
          <w:rFonts w:ascii="Times New Roman" w:hAnsi="Times New Roman"/>
          <w:lang w:val="lt-LT"/>
        </w:rPr>
      </w:pPr>
    </w:p>
    <w:p w14:paraId="04FFB40F" w14:textId="77777777" w:rsidR="001E76D2" w:rsidRPr="00D22D9E" w:rsidRDefault="001E76D2" w:rsidP="001E76D2">
      <w:pPr>
        <w:spacing w:after="0" w:line="240" w:lineRule="auto"/>
        <w:rPr>
          <w:rFonts w:ascii="Times New Roman" w:hAnsi="Times New Roman"/>
          <w:lang w:val="lt-LT"/>
        </w:rPr>
      </w:pPr>
    </w:p>
    <w:p w14:paraId="60AB660F" w14:textId="77777777" w:rsidR="001E76D2" w:rsidRPr="00D22D9E" w:rsidRDefault="001E76D2" w:rsidP="001E76D2">
      <w:pPr>
        <w:spacing w:after="0" w:line="240" w:lineRule="auto"/>
        <w:rPr>
          <w:rFonts w:ascii="Times New Roman" w:hAnsi="Times New Roman"/>
          <w:lang w:val="lt-LT"/>
        </w:rPr>
      </w:pPr>
    </w:p>
    <w:p w14:paraId="2A7739A6" w14:textId="77777777" w:rsidR="001E76D2" w:rsidRPr="00D22D9E" w:rsidRDefault="001E76D2" w:rsidP="001E76D2">
      <w:pPr>
        <w:spacing w:after="0" w:line="240" w:lineRule="auto"/>
        <w:rPr>
          <w:rFonts w:ascii="Times New Roman" w:hAnsi="Times New Roman"/>
          <w:lang w:val="lt-LT"/>
        </w:rPr>
      </w:pPr>
    </w:p>
    <w:p w14:paraId="3AEB53DF" w14:textId="77777777" w:rsidR="001E76D2" w:rsidRPr="00D22D9E" w:rsidRDefault="001E76D2" w:rsidP="001E76D2">
      <w:pPr>
        <w:spacing w:after="0" w:line="240" w:lineRule="auto"/>
        <w:rPr>
          <w:rFonts w:ascii="Times New Roman" w:hAnsi="Times New Roman"/>
          <w:lang w:val="lt-LT"/>
        </w:rPr>
      </w:pPr>
    </w:p>
    <w:p w14:paraId="70FD5F2F" w14:textId="77777777" w:rsidR="001E76D2" w:rsidRPr="00D22D9E" w:rsidRDefault="001E76D2" w:rsidP="001E76D2">
      <w:pPr>
        <w:tabs>
          <w:tab w:val="left" w:pos="567"/>
        </w:tabs>
        <w:spacing w:after="0" w:line="240" w:lineRule="auto"/>
        <w:jc w:val="center"/>
        <w:outlineLvl w:val="0"/>
        <w:rPr>
          <w:rFonts w:ascii="Times New Roman" w:hAnsi="Times New Roman"/>
          <w:b/>
          <w:bCs/>
          <w:caps/>
          <w:lang w:val="lt-LT"/>
        </w:rPr>
      </w:pPr>
    </w:p>
    <w:p w14:paraId="433991B9" w14:textId="77777777" w:rsidR="001E76D2" w:rsidRPr="00D22D9E" w:rsidRDefault="001E76D2" w:rsidP="001E76D2">
      <w:pPr>
        <w:tabs>
          <w:tab w:val="left" w:pos="567"/>
        </w:tabs>
        <w:spacing w:after="0" w:line="240" w:lineRule="auto"/>
        <w:jc w:val="center"/>
        <w:outlineLvl w:val="0"/>
        <w:rPr>
          <w:rFonts w:ascii="Times New Roman" w:hAnsi="Times New Roman"/>
          <w:b/>
          <w:bCs/>
          <w:caps/>
          <w:lang w:val="lt-LT"/>
        </w:rPr>
      </w:pPr>
      <w:r w:rsidRPr="00D22D9E">
        <w:rPr>
          <w:rFonts w:ascii="Times New Roman" w:hAnsi="Times New Roman"/>
          <w:b/>
          <w:bCs/>
          <w:caps/>
          <w:lang w:val="lt-LT"/>
        </w:rPr>
        <w:t>A. ŽENKLINIMAS</w:t>
      </w:r>
    </w:p>
    <w:p w14:paraId="12984598"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br w:type="page"/>
      </w:r>
    </w:p>
    <w:p w14:paraId="76B29475"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lastRenderedPageBreak/>
        <w:t>INFORMACIJA ANT IŠORINĖS PAKUOTĖS</w:t>
      </w:r>
    </w:p>
    <w:p w14:paraId="3BF64E35"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p>
    <w:p w14:paraId="73230AE9"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KARTONO DĖŽUTĖ</w:t>
      </w:r>
    </w:p>
    <w:p w14:paraId="22668DAC" w14:textId="77777777" w:rsidR="001E76D2" w:rsidRPr="00D22D9E" w:rsidRDefault="001E76D2" w:rsidP="001E76D2">
      <w:pPr>
        <w:spacing w:after="0" w:line="240" w:lineRule="auto"/>
        <w:rPr>
          <w:rFonts w:ascii="Times New Roman" w:hAnsi="Times New Roman"/>
          <w:lang w:val="lt-LT"/>
        </w:rPr>
      </w:pPr>
    </w:p>
    <w:p w14:paraId="5355D13B" w14:textId="77777777" w:rsidR="001E76D2" w:rsidRPr="00D22D9E" w:rsidRDefault="001E76D2" w:rsidP="001E76D2">
      <w:pPr>
        <w:spacing w:after="0" w:line="240" w:lineRule="auto"/>
        <w:rPr>
          <w:rFonts w:ascii="Times New Roman" w:hAnsi="Times New Roman"/>
          <w:lang w:val="lt-LT"/>
        </w:rPr>
      </w:pPr>
    </w:p>
    <w:p w14:paraId="1E48A4CB" w14:textId="77777777" w:rsidR="001E76D2" w:rsidRPr="00D22D9E" w:rsidRDefault="001E76D2" w:rsidP="001E76D2">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1.</w:t>
      </w:r>
      <w:r w:rsidRPr="00D22D9E">
        <w:rPr>
          <w:rFonts w:ascii="Times New Roman" w:hAnsi="Times New Roman"/>
          <w:b/>
          <w:bCs/>
          <w:lang w:val="lt-LT" w:eastAsia="lt-LT"/>
        </w:rPr>
        <w:tab/>
        <w:t>VAISTINIO PREPARATO PAVADINIMAS</w:t>
      </w:r>
    </w:p>
    <w:p w14:paraId="63E6C9D9" w14:textId="77777777" w:rsidR="001E76D2" w:rsidRPr="00D22D9E" w:rsidRDefault="001E76D2" w:rsidP="001E76D2">
      <w:pPr>
        <w:spacing w:after="0" w:line="240" w:lineRule="auto"/>
        <w:rPr>
          <w:rFonts w:ascii="Times New Roman" w:hAnsi="Times New Roman"/>
          <w:lang w:val="lt-LT"/>
        </w:rPr>
      </w:pPr>
    </w:p>
    <w:p w14:paraId="27DA7C53"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IMMUNATE 250 TV /190 TV milteliai ir tirpiklis injekciniam tirpalui</w:t>
      </w:r>
    </w:p>
    <w:p w14:paraId="03E0449D"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Factor VIII coagulationis humanus /</w:t>
      </w:r>
      <w:r w:rsidRPr="00D22D9E">
        <w:rPr>
          <w:rFonts w:ascii="Times New Roman" w:eastAsia="Times New Roman" w:hAnsi="Times New Roman"/>
          <w:color w:val="000000"/>
          <w:lang w:val="lt-LT"/>
        </w:rPr>
        <w:t>Factor humanus von Willebrandi</w:t>
      </w:r>
    </w:p>
    <w:p w14:paraId="4DB4E0F3" w14:textId="77777777" w:rsidR="001E76D2" w:rsidRPr="00D22D9E" w:rsidRDefault="001E76D2" w:rsidP="001E76D2">
      <w:pPr>
        <w:spacing w:after="0" w:line="240" w:lineRule="auto"/>
        <w:rPr>
          <w:rFonts w:ascii="Times New Roman" w:eastAsia="Times New Roman" w:hAnsi="Times New Roman"/>
          <w:lang w:val="lt-LT"/>
        </w:rPr>
      </w:pPr>
    </w:p>
    <w:p w14:paraId="2F26A0AC" w14:textId="77777777" w:rsidR="001E76D2" w:rsidRPr="00D22D9E" w:rsidRDefault="001E76D2" w:rsidP="001E76D2">
      <w:pPr>
        <w:spacing w:after="0" w:line="240" w:lineRule="auto"/>
        <w:rPr>
          <w:rFonts w:ascii="Times New Roman" w:hAnsi="Times New Roman"/>
          <w:lang w:val="lt-LT"/>
        </w:rPr>
      </w:pPr>
    </w:p>
    <w:p w14:paraId="77EEAA84"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2.</w:t>
      </w:r>
      <w:r w:rsidRPr="00D22D9E">
        <w:rPr>
          <w:rFonts w:ascii="Times New Roman" w:hAnsi="Times New Roman"/>
          <w:b/>
          <w:bCs/>
          <w:lang w:val="lt-LT" w:eastAsia="lt-LT"/>
        </w:rPr>
        <w:tab/>
        <w:t>VEIKLIOJI (-IOS) MEDŽIAGA (-OS) IR JOS (-JŲ) KIEKIS (-IAI)</w:t>
      </w:r>
    </w:p>
    <w:p w14:paraId="1A108776" w14:textId="77777777" w:rsidR="001E76D2" w:rsidRPr="00D22D9E" w:rsidRDefault="001E76D2" w:rsidP="001E76D2">
      <w:pPr>
        <w:spacing w:after="0" w:line="240" w:lineRule="auto"/>
        <w:rPr>
          <w:rFonts w:ascii="Times New Roman" w:hAnsi="Times New Roman"/>
          <w:lang w:val="lt-LT"/>
        </w:rPr>
      </w:pPr>
    </w:p>
    <w:p w14:paraId="072976F0"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 xml:space="preserve">Viename flakone yra 250 TV žmogaus VIII koaguliacijos faktoriaus ir 190 TV Willebrando faktoriaus </w:t>
      </w:r>
      <w:r w:rsidRPr="00D22D9E">
        <w:rPr>
          <w:rFonts w:ascii="Times New Roman" w:hAnsi="Times New Roman"/>
          <w:color w:val="000000"/>
          <w:lang w:val="lt-LT" w:eastAsia="lt-LT"/>
        </w:rPr>
        <w:t>(WF:RCo)</w:t>
      </w:r>
      <w:r w:rsidRPr="00D22D9E">
        <w:rPr>
          <w:rFonts w:ascii="Times New Roman" w:hAnsi="Times New Roman"/>
          <w:lang w:val="lt-LT" w:eastAsia="lt-LT"/>
        </w:rPr>
        <w:t>.</w:t>
      </w:r>
    </w:p>
    <w:p w14:paraId="5CC48A16"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1 ml paruošto tirpalo yra apie 50 TV žmogaus VIII koaguliacijos faktoriaus ir 38 TV Willebrando faktoriaus.</w:t>
      </w:r>
    </w:p>
    <w:p w14:paraId="7AF250F8" w14:textId="77777777" w:rsidR="001E76D2" w:rsidRPr="00D22D9E" w:rsidRDefault="001E76D2" w:rsidP="001E76D2">
      <w:pPr>
        <w:spacing w:after="0" w:line="240" w:lineRule="auto"/>
        <w:rPr>
          <w:rFonts w:ascii="Times New Roman" w:hAnsi="Times New Roman"/>
          <w:lang w:val="lt-LT"/>
        </w:rPr>
      </w:pPr>
    </w:p>
    <w:p w14:paraId="3D193846" w14:textId="77777777" w:rsidR="001E76D2" w:rsidRPr="00D22D9E" w:rsidRDefault="001E76D2" w:rsidP="001E76D2">
      <w:pPr>
        <w:spacing w:after="0" w:line="240" w:lineRule="auto"/>
        <w:rPr>
          <w:rFonts w:ascii="Times New Roman" w:hAnsi="Times New Roman"/>
          <w:lang w:val="lt-LT"/>
        </w:rPr>
      </w:pPr>
    </w:p>
    <w:p w14:paraId="0B90AAC7"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val="lt-LT" w:eastAsia="lt-LT"/>
        </w:rPr>
      </w:pPr>
      <w:r w:rsidRPr="00D22D9E">
        <w:rPr>
          <w:rFonts w:ascii="Times New Roman" w:hAnsi="Times New Roman"/>
          <w:b/>
          <w:bCs/>
          <w:lang w:val="lt-LT" w:eastAsia="lt-LT"/>
        </w:rPr>
        <w:t>3.</w:t>
      </w:r>
      <w:r w:rsidRPr="00D22D9E">
        <w:rPr>
          <w:rFonts w:ascii="Times New Roman" w:hAnsi="Times New Roman"/>
          <w:b/>
          <w:bCs/>
          <w:lang w:val="lt-LT" w:eastAsia="lt-LT"/>
        </w:rPr>
        <w:tab/>
        <w:t>PAGALBINIŲ MEDŽIAGŲ SĄRAŠAS</w:t>
      </w:r>
    </w:p>
    <w:p w14:paraId="47F4437F" w14:textId="77777777" w:rsidR="001E76D2" w:rsidRPr="00D22D9E" w:rsidRDefault="001E76D2" w:rsidP="001E76D2">
      <w:pPr>
        <w:spacing w:after="0" w:line="240" w:lineRule="auto"/>
        <w:rPr>
          <w:rFonts w:ascii="Times New Roman" w:hAnsi="Times New Roman"/>
          <w:lang w:val="lt-LT"/>
        </w:rPr>
      </w:pPr>
    </w:p>
    <w:p w14:paraId="00CE499D"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Albuminum humanum, Glycinum, Natrii chloridum, Natrii citras, Lysini hydrochloridum, Calcii chloridum, Aqua ad iniectabile sterilisata</w:t>
      </w:r>
    </w:p>
    <w:p w14:paraId="04EAC3C9" w14:textId="77777777" w:rsidR="001E76D2" w:rsidRPr="00D22D9E" w:rsidRDefault="001E76D2" w:rsidP="001E76D2">
      <w:pPr>
        <w:spacing w:after="0" w:line="240" w:lineRule="auto"/>
        <w:rPr>
          <w:rFonts w:ascii="Times New Roman" w:hAnsi="Times New Roman"/>
          <w:lang w:val="lt-LT"/>
        </w:rPr>
      </w:pPr>
    </w:p>
    <w:p w14:paraId="3D65AEE4" w14:textId="77777777" w:rsidR="001E76D2" w:rsidRPr="00D22D9E" w:rsidRDefault="001E76D2" w:rsidP="001E76D2">
      <w:pPr>
        <w:spacing w:after="0" w:line="240" w:lineRule="auto"/>
        <w:rPr>
          <w:rFonts w:ascii="Times New Roman" w:hAnsi="Times New Roman"/>
          <w:lang w:val="lt-LT"/>
        </w:rPr>
      </w:pPr>
    </w:p>
    <w:p w14:paraId="00F34100"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4.</w:t>
      </w:r>
      <w:r w:rsidRPr="00D22D9E">
        <w:rPr>
          <w:rFonts w:ascii="Times New Roman" w:hAnsi="Times New Roman"/>
          <w:b/>
          <w:bCs/>
          <w:lang w:val="lt-LT" w:eastAsia="lt-LT"/>
        </w:rPr>
        <w:tab/>
        <w:t>FARMACINĖ FORMA IR KIEKIS PAKUOTĖJE</w:t>
      </w:r>
    </w:p>
    <w:p w14:paraId="0F113AE6" w14:textId="77777777" w:rsidR="001E76D2" w:rsidRPr="00D22D9E" w:rsidRDefault="001E76D2" w:rsidP="001E76D2">
      <w:pPr>
        <w:spacing w:after="0" w:line="240" w:lineRule="auto"/>
        <w:rPr>
          <w:rFonts w:ascii="Times New Roman" w:hAnsi="Times New Roman"/>
          <w:lang w:val="lt-LT"/>
        </w:rPr>
      </w:pPr>
    </w:p>
    <w:p w14:paraId="230D4F3E"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Milteliai ir tirpiklis injekciniam tirpalui</w:t>
      </w:r>
    </w:p>
    <w:p w14:paraId="50A5B9A7"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1 flakonas IMMUNATE 250 TV /190 TV</w:t>
      </w:r>
    </w:p>
    <w:p w14:paraId="00D01FBD"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1 flakonas sterilaus injekcinio vandens (5 ml)</w:t>
      </w:r>
    </w:p>
    <w:p w14:paraId="4B5E4C35" w14:textId="77777777" w:rsidR="001E76D2" w:rsidRPr="00D22D9E" w:rsidRDefault="001E76D2" w:rsidP="001E76D2">
      <w:pPr>
        <w:spacing w:after="0" w:line="240" w:lineRule="auto"/>
        <w:ind w:right="-2"/>
        <w:rPr>
          <w:rFonts w:ascii="Times New Roman" w:eastAsia="Times New Roman" w:hAnsi="Times New Roman"/>
          <w:color w:val="000000"/>
          <w:lang w:val="lt-LT"/>
        </w:rPr>
      </w:pPr>
      <w:r w:rsidRPr="00D22D9E">
        <w:rPr>
          <w:rFonts w:ascii="Times New Roman" w:eastAsia="Times New Roman" w:hAnsi="Times New Roman"/>
          <w:color w:val="000000"/>
          <w:lang w:val="lt-LT"/>
        </w:rPr>
        <w:t>1 perkėlimo / filtravimo įtaisas</w:t>
      </w:r>
    </w:p>
    <w:p w14:paraId="7B9E7015" w14:textId="77777777" w:rsidR="001E76D2" w:rsidRPr="00D22D9E" w:rsidRDefault="001E76D2" w:rsidP="001E76D2">
      <w:pPr>
        <w:spacing w:after="0" w:line="240" w:lineRule="auto"/>
        <w:ind w:right="-2"/>
        <w:rPr>
          <w:rFonts w:ascii="Times New Roman" w:eastAsia="Times New Roman" w:hAnsi="Times New Roman"/>
          <w:lang w:val="lt-LT"/>
        </w:rPr>
      </w:pPr>
      <w:r w:rsidRPr="00D22D9E">
        <w:rPr>
          <w:rFonts w:ascii="Times New Roman" w:eastAsia="Times New Roman" w:hAnsi="Times New Roman"/>
          <w:color w:val="000000"/>
          <w:lang w:val="lt-LT"/>
        </w:rPr>
        <w:t>1 vienkartinis švirkštas (5 ml)</w:t>
      </w:r>
    </w:p>
    <w:p w14:paraId="083ED157" w14:textId="77777777" w:rsidR="001E76D2" w:rsidRPr="00D22D9E" w:rsidRDefault="001E76D2" w:rsidP="001E76D2">
      <w:pPr>
        <w:spacing w:after="0" w:line="240" w:lineRule="auto"/>
        <w:ind w:right="-2"/>
        <w:rPr>
          <w:rFonts w:ascii="Times New Roman" w:eastAsia="Times New Roman" w:hAnsi="Times New Roman"/>
          <w:color w:val="000000"/>
          <w:lang w:val="lt-LT"/>
        </w:rPr>
      </w:pPr>
      <w:r w:rsidRPr="00D22D9E">
        <w:rPr>
          <w:rFonts w:ascii="Times New Roman" w:eastAsia="Times New Roman" w:hAnsi="Times New Roman"/>
          <w:color w:val="000000"/>
          <w:lang w:val="lt-LT"/>
        </w:rPr>
        <w:t>1 vienkartinė adata</w:t>
      </w:r>
    </w:p>
    <w:p w14:paraId="6CF1A5E2"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color w:val="000000"/>
          <w:lang w:val="lt-LT" w:eastAsia="lt-LT"/>
        </w:rPr>
        <w:t>1 infuzijos rinkinys su sparneliais</w:t>
      </w:r>
    </w:p>
    <w:p w14:paraId="0D75C08C" w14:textId="77777777" w:rsidR="001E76D2" w:rsidRPr="00D22D9E" w:rsidRDefault="001E76D2" w:rsidP="001E76D2">
      <w:pPr>
        <w:spacing w:after="0" w:line="240" w:lineRule="auto"/>
        <w:rPr>
          <w:rFonts w:ascii="Times New Roman" w:hAnsi="Times New Roman"/>
          <w:lang w:val="lt-LT"/>
        </w:rPr>
      </w:pPr>
    </w:p>
    <w:p w14:paraId="79686EA2" w14:textId="77777777" w:rsidR="001E76D2" w:rsidRPr="00D22D9E" w:rsidRDefault="001E76D2" w:rsidP="001E76D2">
      <w:pPr>
        <w:spacing w:after="0" w:line="240" w:lineRule="auto"/>
        <w:ind w:right="-2"/>
        <w:rPr>
          <w:rFonts w:ascii="Times New Roman" w:eastAsia="Times New Roman" w:hAnsi="Times New Roman"/>
          <w:lang w:val="lt-LT"/>
        </w:rPr>
      </w:pPr>
      <w:r w:rsidRPr="00D22D9E">
        <w:rPr>
          <w:rFonts w:ascii="Times New Roman" w:eastAsia="Times New Roman" w:hAnsi="Times New Roman"/>
          <w:lang w:val="lt-LT"/>
        </w:rPr>
        <w:t>Pakuotės dydis: 1 x 250 TV/190 TV</w:t>
      </w:r>
    </w:p>
    <w:p w14:paraId="36692A66" w14:textId="77777777" w:rsidR="001E76D2" w:rsidRPr="00D22D9E" w:rsidRDefault="001E76D2" w:rsidP="001E76D2">
      <w:pPr>
        <w:spacing w:after="0" w:line="240" w:lineRule="auto"/>
        <w:rPr>
          <w:rFonts w:ascii="Times New Roman" w:hAnsi="Times New Roman"/>
          <w:lang w:val="lt-LT"/>
        </w:rPr>
      </w:pPr>
    </w:p>
    <w:p w14:paraId="7B8C541B" w14:textId="77777777" w:rsidR="001E76D2" w:rsidRPr="00D22D9E" w:rsidRDefault="001E76D2" w:rsidP="001E76D2">
      <w:pPr>
        <w:spacing w:after="0" w:line="240" w:lineRule="auto"/>
        <w:rPr>
          <w:rFonts w:ascii="Times New Roman" w:hAnsi="Times New Roman"/>
          <w:lang w:val="lt-LT"/>
        </w:rPr>
      </w:pPr>
    </w:p>
    <w:p w14:paraId="518393D5"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val="lt-LT" w:eastAsia="lt-LT"/>
        </w:rPr>
      </w:pPr>
      <w:r w:rsidRPr="00D22D9E">
        <w:rPr>
          <w:rFonts w:ascii="Times New Roman" w:hAnsi="Times New Roman"/>
          <w:b/>
          <w:bCs/>
          <w:lang w:val="lt-LT" w:eastAsia="lt-LT"/>
        </w:rPr>
        <w:t>5.</w:t>
      </w:r>
      <w:r w:rsidRPr="00D22D9E">
        <w:rPr>
          <w:rFonts w:ascii="Times New Roman" w:hAnsi="Times New Roman"/>
          <w:b/>
          <w:bCs/>
          <w:lang w:val="lt-LT" w:eastAsia="lt-LT"/>
        </w:rPr>
        <w:tab/>
        <w:t>VARTOJIMO METODAS IR BŪDAS (-AI)</w:t>
      </w:r>
    </w:p>
    <w:p w14:paraId="3FCB2E51" w14:textId="77777777" w:rsidR="001E76D2" w:rsidRPr="00D22D9E" w:rsidRDefault="001E76D2" w:rsidP="001E76D2">
      <w:pPr>
        <w:spacing w:after="0" w:line="240" w:lineRule="auto"/>
        <w:rPr>
          <w:rFonts w:ascii="Times New Roman" w:hAnsi="Times New Roman"/>
          <w:lang w:val="lt-LT"/>
        </w:rPr>
      </w:pPr>
    </w:p>
    <w:p w14:paraId="70BCAE64"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Prieš vartojimą perskaitykite pakuotės lapelį.</w:t>
      </w:r>
    </w:p>
    <w:p w14:paraId="117B31C9"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Leisti į veną.</w:t>
      </w:r>
    </w:p>
    <w:p w14:paraId="3E319E72"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Tik vienkartiniam vartojimui.</w:t>
      </w:r>
    </w:p>
    <w:p w14:paraId="10985E9F" w14:textId="77777777" w:rsidR="001E76D2" w:rsidRPr="00D22D9E" w:rsidRDefault="001E76D2" w:rsidP="001E76D2">
      <w:pPr>
        <w:tabs>
          <w:tab w:val="left" w:pos="709"/>
        </w:tabs>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Paruoštą tirpalą suvartoti nedelsiant (per 3 valandas). </w:t>
      </w:r>
    </w:p>
    <w:p w14:paraId="4072C01F" w14:textId="77777777" w:rsidR="001E76D2" w:rsidRPr="00D22D9E" w:rsidRDefault="001E76D2" w:rsidP="001E76D2">
      <w:pPr>
        <w:tabs>
          <w:tab w:val="left" w:pos="709"/>
        </w:tabs>
        <w:spacing w:after="0" w:line="240" w:lineRule="auto"/>
        <w:rPr>
          <w:rFonts w:ascii="Times New Roman" w:eastAsia="Times New Roman" w:hAnsi="Times New Roman"/>
          <w:lang w:val="lt-LT"/>
        </w:rPr>
      </w:pPr>
      <w:r w:rsidRPr="00D22D9E">
        <w:rPr>
          <w:rFonts w:ascii="Times New Roman" w:eastAsia="Times New Roman" w:hAnsi="Times New Roman"/>
          <w:lang w:val="lt-LT"/>
        </w:rPr>
        <w:t>Leisti lėtai į veną (maksimalus suleidimo greitis 2 ml/min).</w:t>
      </w:r>
    </w:p>
    <w:p w14:paraId="0D412E3F" w14:textId="57227BD4" w:rsidR="001E76D2" w:rsidRPr="00D22D9E" w:rsidRDefault="001E76D2" w:rsidP="001E76D2">
      <w:pPr>
        <w:tabs>
          <w:tab w:val="left" w:pos="709"/>
        </w:tabs>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Nesuvartotą </w:t>
      </w:r>
      <w:r w:rsidR="004E0A0A">
        <w:rPr>
          <w:rFonts w:ascii="Times New Roman" w:eastAsia="Times New Roman" w:hAnsi="Times New Roman"/>
          <w:lang w:val="lt-LT"/>
        </w:rPr>
        <w:t>vais</w:t>
      </w:r>
      <w:r w:rsidR="004E0A0A" w:rsidRPr="00D22D9E">
        <w:rPr>
          <w:rFonts w:ascii="Times New Roman" w:eastAsia="Times New Roman" w:hAnsi="Times New Roman"/>
          <w:lang w:val="lt-LT"/>
        </w:rPr>
        <w:t xml:space="preserve">tą </w:t>
      </w:r>
      <w:r w:rsidRPr="00D22D9E">
        <w:rPr>
          <w:rFonts w:ascii="Times New Roman" w:eastAsia="Times New Roman" w:hAnsi="Times New Roman"/>
          <w:lang w:val="lt-LT"/>
        </w:rPr>
        <w:t>sunaikinti.</w:t>
      </w:r>
    </w:p>
    <w:p w14:paraId="1897D738" w14:textId="77777777" w:rsidR="001E76D2" w:rsidRPr="00D22D9E" w:rsidRDefault="001E76D2" w:rsidP="001E76D2">
      <w:pPr>
        <w:spacing w:after="0" w:line="240" w:lineRule="auto"/>
        <w:rPr>
          <w:rFonts w:ascii="Times New Roman" w:hAnsi="Times New Roman"/>
          <w:lang w:val="lt-LT" w:eastAsia="lt-LT"/>
        </w:rPr>
      </w:pPr>
    </w:p>
    <w:p w14:paraId="142838E4" w14:textId="77777777" w:rsidR="001E76D2" w:rsidRPr="00D22D9E" w:rsidRDefault="001E76D2" w:rsidP="001E76D2">
      <w:pPr>
        <w:spacing w:after="0" w:line="240" w:lineRule="auto"/>
        <w:rPr>
          <w:rFonts w:ascii="Times New Roman" w:hAnsi="Times New Roman"/>
          <w:lang w:val="lt-LT"/>
        </w:rPr>
      </w:pPr>
    </w:p>
    <w:p w14:paraId="661B497C"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bCs/>
          <w:lang w:val="lt-LT" w:eastAsia="lt-LT"/>
        </w:rPr>
      </w:pPr>
      <w:r w:rsidRPr="00D22D9E">
        <w:rPr>
          <w:rFonts w:ascii="Times New Roman" w:hAnsi="Times New Roman"/>
          <w:b/>
          <w:bCs/>
          <w:lang w:val="lt-LT" w:eastAsia="lt-LT"/>
        </w:rPr>
        <w:t>6.</w:t>
      </w:r>
      <w:r w:rsidRPr="00D22D9E">
        <w:rPr>
          <w:rFonts w:ascii="Times New Roman" w:hAnsi="Times New Roman"/>
          <w:b/>
          <w:bCs/>
          <w:lang w:val="lt-LT" w:eastAsia="lt-LT"/>
        </w:rPr>
        <w:tab/>
        <w:t>SPECIALUS ĮSPĖJIMAS, KAD VAISTINĮ PREPARATĄ BŪTINA LAIKYTI VAIKAMS NEPASTEBIMOJE IR NEPASIEKIAMOJE VIETOJE</w:t>
      </w:r>
    </w:p>
    <w:p w14:paraId="3FDEFEE7" w14:textId="77777777" w:rsidR="001E76D2" w:rsidRPr="00D22D9E" w:rsidRDefault="001E76D2" w:rsidP="001E76D2">
      <w:pPr>
        <w:spacing w:after="0" w:line="240" w:lineRule="auto"/>
        <w:rPr>
          <w:rFonts w:ascii="Times New Roman" w:hAnsi="Times New Roman"/>
          <w:lang w:val="lt-LT"/>
        </w:rPr>
      </w:pPr>
    </w:p>
    <w:p w14:paraId="68E5AA20"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Laikyti vaikams nepastebimoje ir nepasiekiamoje vietoje.</w:t>
      </w:r>
    </w:p>
    <w:p w14:paraId="4DBC6F08" w14:textId="77777777" w:rsidR="001E76D2" w:rsidRPr="00D22D9E" w:rsidRDefault="001E76D2" w:rsidP="001E76D2">
      <w:pPr>
        <w:spacing w:after="0" w:line="240" w:lineRule="auto"/>
        <w:rPr>
          <w:rFonts w:ascii="Times New Roman" w:hAnsi="Times New Roman"/>
          <w:lang w:val="lt-LT"/>
        </w:rPr>
      </w:pPr>
    </w:p>
    <w:p w14:paraId="50FC64D7" w14:textId="77777777" w:rsidR="001E76D2" w:rsidRPr="00D22D9E" w:rsidRDefault="001E76D2" w:rsidP="001E76D2">
      <w:pPr>
        <w:spacing w:after="0" w:line="240" w:lineRule="auto"/>
        <w:rPr>
          <w:rFonts w:ascii="Times New Roman" w:hAnsi="Times New Roman"/>
          <w:lang w:val="lt-LT"/>
        </w:rPr>
      </w:pPr>
    </w:p>
    <w:p w14:paraId="7DB56B43"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val="lt-LT" w:eastAsia="lt-LT"/>
        </w:rPr>
      </w:pPr>
      <w:r w:rsidRPr="00D22D9E">
        <w:rPr>
          <w:rFonts w:ascii="Times New Roman" w:hAnsi="Times New Roman"/>
          <w:b/>
          <w:bCs/>
          <w:lang w:val="lt-LT" w:eastAsia="lt-LT"/>
        </w:rPr>
        <w:t>7.</w:t>
      </w:r>
      <w:r w:rsidRPr="00D22D9E">
        <w:rPr>
          <w:rFonts w:ascii="Times New Roman" w:hAnsi="Times New Roman"/>
          <w:b/>
          <w:bCs/>
          <w:lang w:val="lt-LT" w:eastAsia="lt-LT"/>
        </w:rPr>
        <w:tab/>
        <w:t>KITAS SPECIALUS ĮSPĖJIMAS</w:t>
      </w:r>
    </w:p>
    <w:p w14:paraId="33E0DD68" w14:textId="77777777" w:rsidR="001E76D2" w:rsidRPr="00D22D9E" w:rsidRDefault="001E76D2" w:rsidP="001E76D2">
      <w:pPr>
        <w:spacing w:after="0" w:line="240" w:lineRule="auto"/>
        <w:rPr>
          <w:rFonts w:ascii="Times New Roman" w:hAnsi="Times New Roman"/>
          <w:lang w:val="lt-LT"/>
        </w:rPr>
      </w:pPr>
    </w:p>
    <w:p w14:paraId="549AA031" w14:textId="77777777" w:rsidR="001E76D2" w:rsidRPr="00D22D9E" w:rsidRDefault="001E76D2" w:rsidP="001E76D2">
      <w:pPr>
        <w:spacing w:after="0" w:line="240" w:lineRule="auto"/>
        <w:rPr>
          <w:rFonts w:ascii="Times New Roman" w:hAnsi="Times New Roman"/>
          <w:lang w:val="lt-LT"/>
        </w:rPr>
      </w:pPr>
    </w:p>
    <w:p w14:paraId="4B006798"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val="lt-LT" w:eastAsia="lt-LT"/>
        </w:rPr>
      </w:pPr>
      <w:r w:rsidRPr="00D22D9E">
        <w:rPr>
          <w:rFonts w:ascii="Times New Roman" w:hAnsi="Times New Roman"/>
          <w:b/>
          <w:bCs/>
          <w:lang w:val="lt-LT" w:eastAsia="lt-LT"/>
        </w:rPr>
        <w:t>8.</w:t>
      </w:r>
      <w:r w:rsidRPr="00D22D9E">
        <w:rPr>
          <w:rFonts w:ascii="Times New Roman" w:hAnsi="Times New Roman"/>
          <w:b/>
          <w:bCs/>
          <w:lang w:val="lt-LT" w:eastAsia="lt-LT"/>
        </w:rPr>
        <w:tab/>
        <w:t>TINKAMUMO LAIKAS</w:t>
      </w:r>
    </w:p>
    <w:p w14:paraId="69930C5B" w14:textId="77777777" w:rsidR="001E76D2" w:rsidRPr="00D22D9E" w:rsidRDefault="001E76D2" w:rsidP="001E76D2">
      <w:pPr>
        <w:spacing w:after="0" w:line="240" w:lineRule="auto"/>
        <w:rPr>
          <w:rFonts w:ascii="Times New Roman" w:hAnsi="Times New Roman"/>
          <w:lang w:val="lt-LT"/>
        </w:rPr>
      </w:pPr>
    </w:p>
    <w:p w14:paraId="494DEC9A"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Tinka iki {mm/MMMM}</w:t>
      </w:r>
    </w:p>
    <w:p w14:paraId="4D7ABF37" w14:textId="60F54875" w:rsidR="001E76D2" w:rsidRPr="00D22D9E" w:rsidRDefault="004E0A0A" w:rsidP="001E76D2">
      <w:pPr>
        <w:spacing w:after="0" w:line="240" w:lineRule="auto"/>
        <w:rPr>
          <w:rFonts w:ascii="Times New Roman" w:hAnsi="Times New Roman"/>
          <w:lang w:val="lt-LT" w:eastAsia="lt-LT"/>
        </w:rPr>
      </w:pPr>
      <w:r>
        <w:rPr>
          <w:rFonts w:ascii="Times New Roman" w:hAnsi="Times New Roman"/>
          <w:lang w:val="lt-LT" w:eastAsia="lt-LT"/>
        </w:rPr>
        <w:t>Vais</w:t>
      </w:r>
      <w:r w:rsidRPr="00D22D9E">
        <w:rPr>
          <w:rFonts w:ascii="Times New Roman" w:hAnsi="Times New Roman"/>
          <w:lang w:val="lt-LT" w:eastAsia="lt-LT"/>
        </w:rPr>
        <w:t xml:space="preserve">tą </w:t>
      </w:r>
      <w:r w:rsidR="001E76D2" w:rsidRPr="00D22D9E">
        <w:rPr>
          <w:rFonts w:ascii="Times New Roman" w:hAnsi="Times New Roman"/>
          <w:lang w:val="lt-LT" w:eastAsia="lt-LT"/>
        </w:rPr>
        <w:t>galima laikyti kambario temperatūroje (iki 25°C) ne ilgiau kaip vieną 6 mėnesių laikotarpį.</w:t>
      </w:r>
    </w:p>
    <w:p w14:paraId="790670B3" w14:textId="77777777" w:rsidR="001E76D2" w:rsidRPr="00D22D9E" w:rsidRDefault="001E76D2" w:rsidP="001E76D2">
      <w:pPr>
        <w:spacing w:after="0" w:line="240" w:lineRule="auto"/>
        <w:rPr>
          <w:rFonts w:ascii="Times New Roman" w:hAnsi="Times New Roman"/>
          <w:lang w:val="lt-LT"/>
        </w:rPr>
      </w:pPr>
    </w:p>
    <w:p w14:paraId="071E8D6C" w14:textId="77777777" w:rsidR="001E76D2" w:rsidRPr="00D22D9E" w:rsidRDefault="001E76D2" w:rsidP="001E76D2">
      <w:pPr>
        <w:spacing w:after="0" w:line="240" w:lineRule="auto"/>
        <w:rPr>
          <w:rFonts w:ascii="Times New Roman" w:hAnsi="Times New Roman"/>
          <w:lang w:val="lt-LT"/>
        </w:rPr>
      </w:pPr>
    </w:p>
    <w:p w14:paraId="3A242E98"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9.</w:t>
      </w:r>
      <w:r w:rsidRPr="00D22D9E">
        <w:rPr>
          <w:rFonts w:ascii="Times New Roman" w:hAnsi="Times New Roman"/>
          <w:b/>
          <w:bCs/>
          <w:lang w:val="lt-LT" w:eastAsia="lt-LT"/>
        </w:rPr>
        <w:tab/>
        <w:t>SPECIALIOS LAIKYMO SĄLYGOS</w:t>
      </w:r>
    </w:p>
    <w:p w14:paraId="191C4634" w14:textId="77777777" w:rsidR="001E76D2" w:rsidRPr="00D22D9E" w:rsidRDefault="001E76D2" w:rsidP="001E76D2">
      <w:pPr>
        <w:spacing w:after="0" w:line="240" w:lineRule="auto"/>
        <w:rPr>
          <w:rFonts w:ascii="Times New Roman" w:hAnsi="Times New Roman"/>
          <w:lang w:val="lt-LT" w:eastAsia="lt-LT"/>
        </w:rPr>
      </w:pPr>
    </w:p>
    <w:p w14:paraId="6CBDE938" w14:textId="3CE9A58B"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Laikyti ir transportuoti šaltai (2 </w:t>
      </w:r>
      <w:r w:rsidRPr="00D22D9E">
        <w:rPr>
          <w:rFonts w:ascii="Times New Roman" w:hAnsi="Times New Roman"/>
          <w:lang w:val="lt-LT" w:eastAsia="lt-LT"/>
        </w:rPr>
        <w:sym w:font="Symbol" w:char="F0B0"/>
      </w:r>
      <w:r w:rsidRPr="00D22D9E">
        <w:rPr>
          <w:rFonts w:ascii="Times New Roman" w:hAnsi="Times New Roman"/>
          <w:lang w:val="lt-LT" w:eastAsia="lt-LT"/>
        </w:rPr>
        <w:t>C – 8 </w:t>
      </w:r>
      <w:r w:rsidRPr="00D22D9E">
        <w:rPr>
          <w:rFonts w:ascii="Times New Roman" w:hAnsi="Times New Roman"/>
          <w:lang w:val="lt-LT" w:eastAsia="lt-LT"/>
        </w:rPr>
        <w:sym w:font="Symbol" w:char="F0B0"/>
      </w:r>
      <w:r w:rsidRPr="00D22D9E">
        <w:rPr>
          <w:rFonts w:ascii="Times New Roman" w:hAnsi="Times New Roman"/>
          <w:lang w:val="lt-LT" w:eastAsia="lt-LT"/>
        </w:rPr>
        <w:t xml:space="preserve">C). Negalima užšaldyti. Flakoną laikyti išorinėje dėžutėje, kad </w:t>
      </w:r>
      <w:r w:rsidR="00236027">
        <w:rPr>
          <w:rFonts w:ascii="Times New Roman" w:hAnsi="Times New Roman"/>
          <w:lang w:val="lt-LT" w:eastAsia="lt-LT"/>
        </w:rPr>
        <w:t>vais</w:t>
      </w:r>
      <w:r w:rsidR="00236027" w:rsidRPr="00D22D9E">
        <w:rPr>
          <w:rFonts w:ascii="Times New Roman" w:hAnsi="Times New Roman"/>
          <w:lang w:val="lt-LT" w:eastAsia="lt-LT"/>
        </w:rPr>
        <w:t xml:space="preserve">tas </w:t>
      </w:r>
      <w:r w:rsidRPr="00D22D9E">
        <w:rPr>
          <w:rFonts w:ascii="Times New Roman" w:hAnsi="Times New Roman"/>
          <w:lang w:val="lt-LT" w:eastAsia="lt-LT"/>
        </w:rPr>
        <w:t>būtų apsaugotas nuo šviesos.</w:t>
      </w:r>
    </w:p>
    <w:p w14:paraId="4CA8E940" w14:textId="6A8094B1"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 xml:space="preserve">Data, kai </w:t>
      </w:r>
      <w:r w:rsidR="00236027">
        <w:rPr>
          <w:rFonts w:ascii="Times New Roman" w:hAnsi="Times New Roman"/>
          <w:lang w:val="lt-LT" w:eastAsia="lt-LT"/>
        </w:rPr>
        <w:t>vais</w:t>
      </w:r>
      <w:r w:rsidR="00236027" w:rsidRPr="00D22D9E">
        <w:rPr>
          <w:rFonts w:ascii="Times New Roman" w:hAnsi="Times New Roman"/>
          <w:lang w:val="lt-LT" w:eastAsia="lt-LT"/>
        </w:rPr>
        <w:t xml:space="preserve">tas </w:t>
      </w:r>
      <w:r w:rsidRPr="00D22D9E">
        <w:rPr>
          <w:rFonts w:ascii="Times New Roman" w:hAnsi="Times New Roman"/>
          <w:lang w:val="lt-LT" w:eastAsia="lt-LT"/>
        </w:rPr>
        <w:t>išimtas iš šaldytuvo:</w:t>
      </w:r>
    </w:p>
    <w:p w14:paraId="07092946"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6 mėnesių laikotarpio pabaigos data:</w:t>
      </w:r>
    </w:p>
    <w:p w14:paraId="058120EC" w14:textId="77777777" w:rsidR="001E76D2" w:rsidRPr="00D22D9E" w:rsidRDefault="001E76D2" w:rsidP="001E76D2">
      <w:pPr>
        <w:spacing w:after="0" w:line="240" w:lineRule="auto"/>
        <w:rPr>
          <w:rFonts w:ascii="Times New Roman" w:hAnsi="Times New Roman"/>
          <w:lang w:val="lt-LT" w:eastAsia="lt-LT"/>
        </w:rPr>
      </w:pPr>
    </w:p>
    <w:p w14:paraId="45D8C3F1" w14:textId="77777777" w:rsidR="001E76D2" w:rsidRPr="00D22D9E" w:rsidRDefault="001E76D2" w:rsidP="001E76D2">
      <w:pPr>
        <w:spacing w:after="0" w:line="240" w:lineRule="auto"/>
        <w:rPr>
          <w:rFonts w:ascii="Times New Roman" w:hAnsi="Times New Roman"/>
          <w:lang w:val="lt-LT"/>
        </w:rPr>
      </w:pPr>
    </w:p>
    <w:p w14:paraId="27E1D5F6"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b/>
          <w:bCs/>
          <w:lang w:val="lt-LT" w:eastAsia="lt-LT"/>
        </w:rPr>
      </w:pPr>
      <w:r w:rsidRPr="00D22D9E">
        <w:rPr>
          <w:rFonts w:ascii="Times New Roman" w:hAnsi="Times New Roman"/>
          <w:b/>
          <w:bCs/>
          <w:lang w:val="lt-LT" w:eastAsia="lt-LT"/>
        </w:rPr>
        <w:t>10.</w:t>
      </w:r>
      <w:r w:rsidRPr="00D22D9E">
        <w:rPr>
          <w:rFonts w:ascii="Times New Roman" w:hAnsi="Times New Roman"/>
          <w:b/>
          <w:bCs/>
          <w:lang w:val="lt-LT" w:eastAsia="lt-LT"/>
        </w:rPr>
        <w:tab/>
        <w:t>SPECIALIOS ATSARGUMO PRIEMONĖS DĖL NESUVARTOTO VAISTINIO PREPARATO AR JO ATLIEKŲ TVARKYMO (JEI REIKIA)</w:t>
      </w:r>
    </w:p>
    <w:p w14:paraId="1DD9F6F1" w14:textId="77777777" w:rsidR="001E76D2" w:rsidRPr="00D22D9E" w:rsidRDefault="001E76D2" w:rsidP="001E76D2">
      <w:pPr>
        <w:spacing w:after="0" w:line="240" w:lineRule="auto"/>
        <w:rPr>
          <w:rFonts w:ascii="Times New Roman" w:hAnsi="Times New Roman"/>
          <w:lang w:val="lt-LT"/>
        </w:rPr>
      </w:pPr>
    </w:p>
    <w:p w14:paraId="4DE33459" w14:textId="77777777" w:rsidR="001E76D2" w:rsidRPr="00D22D9E" w:rsidRDefault="001E76D2" w:rsidP="001E76D2">
      <w:pPr>
        <w:spacing w:after="0" w:line="240" w:lineRule="auto"/>
        <w:rPr>
          <w:rFonts w:ascii="Times New Roman" w:hAnsi="Times New Roman"/>
          <w:lang w:val="lt-LT"/>
        </w:rPr>
      </w:pPr>
    </w:p>
    <w:p w14:paraId="205C0809" w14:textId="61D54A4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11.</w:t>
      </w:r>
      <w:r w:rsidRPr="00D22D9E">
        <w:rPr>
          <w:rFonts w:ascii="Times New Roman" w:hAnsi="Times New Roman"/>
          <w:b/>
          <w:bCs/>
          <w:lang w:val="lt-LT" w:eastAsia="lt-LT"/>
        </w:rPr>
        <w:tab/>
        <w:t>REGISTRUOTOJO PAVADINIMAS IR ADRESAS</w:t>
      </w:r>
    </w:p>
    <w:p w14:paraId="05AD029C" w14:textId="77777777" w:rsidR="001E76D2" w:rsidRPr="00D22D9E" w:rsidRDefault="001E76D2" w:rsidP="001E76D2">
      <w:pPr>
        <w:spacing w:after="0" w:line="240" w:lineRule="auto"/>
        <w:rPr>
          <w:rFonts w:ascii="Times New Roman" w:hAnsi="Times New Roman"/>
          <w:lang w:val="lt-LT"/>
        </w:rPr>
      </w:pPr>
    </w:p>
    <w:p w14:paraId="5949DD22"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Baxalta Innovations GmbH, Industriestrasse 67, A-1221 Vienna, Austrija</w:t>
      </w:r>
    </w:p>
    <w:p w14:paraId="01B53F9E" w14:textId="77777777" w:rsidR="001E76D2" w:rsidRPr="00D22D9E" w:rsidRDefault="001E76D2" w:rsidP="001E76D2">
      <w:pPr>
        <w:spacing w:after="0" w:line="240" w:lineRule="auto"/>
        <w:rPr>
          <w:rFonts w:ascii="Times New Roman" w:hAnsi="Times New Roman"/>
          <w:lang w:val="lt-LT"/>
        </w:rPr>
      </w:pPr>
    </w:p>
    <w:p w14:paraId="215630D8" w14:textId="77777777" w:rsidR="001E76D2" w:rsidRPr="00D22D9E" w:rsidRDefault="001E76D2" w:rsidP="001E76D2">
      <w:pPr>
        <w:spacing w:after="0" w:line="240" w:lineRule="auto"/>
        <w:rPr>
          <w:rFonts w:ascii="Times New Roman" w:hAnsi="Times New Roman"/>
          <w:lang w:val="lt-LT"/>
        </w:rPr>
      </w:pPr>
    </w:p>
    <w:p w14:paraId="029C9AE7"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12.</w:t>
      </w:r>
      <w:r w:rsidRPr="00D22D9E">
        <w:rPr>
          <w:rFonts w:ascii="Times New Roman" w:hAnsi="Times New Roman"/>
          <w:b/>
          <w:bCs/>
          <w:lang w:val="lt-LT" w:eastAsia="lt-LT"/>
        </w:rPr>
        <w:tab/>
        <w:t xml:space="preserve">REGISTRACIJOS  PAŽYMĖJIMO NUMERIS </w:t>
      </w:r>
    </w:p>
    <w:p w14:paraId="4CEF3E86" w14:textId="77777777" w:rsidR="001E76D2" w:rsidRPr="00D22D9E" w:rsidRDefault="001E76D2" w:rsidP="001E76D2">
      <w:pPr>
        <w:spacing w:after="0" w:line="240" w:lineRule="auto"/>
        <w:rPr>
          <w:rFonts w:ascii="Times New Roman" w:hAnsi="Times New Roman"/>
          <w:lang w:val="lt-LT"/>
        </w:rPr>
      </w:pPr>
    </w:p>
    <w:p w14:paraId="113E73C6"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LT/1/05/0493/001</w:t>
      </w:r>
    </w:p>
    <w:p w14:paraId="23EC3C49" w14:textId="77777777" w:rsidR="001E76D2" w:rsidRPr="00D22D9E" w:rsidRDefault="001E76D2" w:rsidP="001E76D2">
      <w:pPr>
        <w:spacing w:after="0" w:line="240" w:lineRule="auto"/>
        <w:rPr>
          <w:rFonts w:ascii="Times New Roman" w:hAnsi="Times New Roman"/>
          <w:lang w:val="lt-LT"/>
        </w:rPr>
      </w:pPr>
    </w:p>
    <w:p w14:paraId="38D18FB1" w14:textId="77777777" w:rsidR="001E76D2" w:rsidRPr="00D22D9E" w:rsidRDefault="001E76D2" w:rsidP="001E76D2">
      <w:pPr>
        <w:spacing w:after="0" w:line="240" w:lineRule="auto"/>
        <w:rPr>
          <w:rFonts w:ascii="Times New Roman" w:hAnsi="Times New Roman"/>
          <w:lang w:val="lt-LT"/>
        </w:rPr>
      </w:pPr>
    </w:p>
    <w:p w14:paraId="5A82449A"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13.</w:t>
      </w:r>
      <w:r w:rsidRPr="00D22D9E">
        <w:rPr>
          <w:rFonts w:ascii="Times New Roman" w:hAnsi="Times New Roman"/>
          <w:b/>
          <w:bCs/>
          <w:lang w:val="lt-LT" w:eastAsia="lt-LT"/>
        </w:rPr>
        <w:tab/>
        <w:t>SERIJOS NUMERIS</w:t>
      </w:r>
    </w:p>
    <w:p w14:paraId="528EB6D7" w14:textId="77777777" w:rsidR="001E76D2" w:rsidRPr="00D22D9E" w:rsidRDefault="001E76D2" w:rsidP="001E76D2">
      <w:pPr>
        <w:spacing w:after="0" w:line="240" w:lineRule="auto"/>
        <w:rPr>
          <w:rFonts w:ascii="Times New Roman" w:hAnsi="Times New Roman"/>
          <w:lang w:val="lt-LT"/>
        </w:rPr>
      </w:pPr>
    </w:p>
    <w:p w14:paraId="4809295A"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Serija{numeris}</w:t>
      </w:r>
    </w:p>
    <w:p w14:paraId="228433F8" w14:textId="77777777" w:rsidR="001E76D2" w:rsidRPr="00D22D9E" w:rsidRDefault="001E76D2" w:rsidP="001E76D2">
      <w:pPr>
        <w:spacing w:after="0" w:line="240" w:lineRule="auto"/>
        <w:rPr>
          <w:rFonts w:ascii="Times New Roman" w:hAnsi="Times New Roman"/>
          <w:lang w:val="lt-LT"/>
        </w:rPr>
      </w:pPr>
    </w:p>
    <w:p w14:paraId="44CA7581" w14:textId="77777777" w:rsidR="001E76D2" w:rsidRPr="00D22D9E" w:rsidRDefault="001E76D2" w:rsidP="001E76D2">
      <w:pPr>
        <w:spacing w:after="0" w:line="240" w:lineRule="auto"/>
        <w:rPr>
          <w:rFonts w:ascii="Times New Roman" w:hAnsi="Times New Roman"/>
          <w:lang w:val="lt-LT"/>
        </w:rPr>
      </w:pPr>
    </w:p>
    <w:p w14:paraId="260AA97C"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14.</w:t>
      </w:r>
      <w:r w:rsidRPr="00D22D9E">
        <w:rPr>
          <w:rFonts w:ascii="Times New Roman" w:hAnsi="Times New Roman"/>
          <w:b/>
          <w:bCs/>
          <w:lang w:val="lt-LT" w:eastAsia="lt-LT"/>
        </w:rPr>
        <w:tab/>
        <w:t>PARDAVIMO (IŠDAVIMO) TVARKA</w:t>
      </w:r>
    </w:p>
    <w:p w14:paraId="0214C8CD" w14:textId="77777777" w:rsidR="001E76D2" w:rsidRPr="00D22D9E" w:rsidRDefault="001E76D2" w:rsidP="001E76D2">
      <w:pPr>
        <w:spacing w:after="0" w:line="240" w:lineRule="auto"/>
        <w:rPr>
          <w:rFonts w:ascii="Times New Roman" w:hAnsi="Times New Roman"/>
          <w:lang w:val="lt-LT"/>
        </w:rPr>
      </w:pPr>
    </w:p>
    <w:p w14:paraId="72681046"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Receptinis vaistas.</w:t>
      </w:r>
    </w:p>
    <w:p w14:paraId="1D45494A" w14:textId="77777777" w:rsidR="001E76D2" w:rsidRPr="00D22D9E" w:rsidRDefault="001E76D2" w:rsidP="001E76D2">
      <w:pPr>
        <w:spacing w:after="0" w:line="240" w:lineRule="auto"/>
        <w:rPr>
          <w:rFonts w:ascii="Times New Roman" w:hAnsi="Times New Roman"/>
          <w:lang w:val="lt-LT"/>
        </w:rPr>
      </w:pPr>
    </w:p>
    <w:p w14:paraId="06197008" w14:textId="77777777" w:rsidR="001E76D2" w:rsidRPr="00D22D9E" w:rsidRDefault="001E76D2" w:rsidP="001E76D2">
      <w:pPr>
        <w:spacing w:after="0" w:line="240" w:lineRule="auto"/>
        <w:rPr>
          <w:rFonts w:ascii="Times New Roman" w:hAnsi="Times New Roman"/>
          <w:lang w:val="lt-LT"/>
        </w:rPr>
      </w:pPr>
    </w:p>
    <w:p w14:paraId="18EB95B6"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15.</w:t>
      </w:r>
      <w:r w:rsidRPr="00D22D9E">
        <w:rPr>
          <w:rFonts w:ascii="Times New Roman" w:hAnsi="Times New Roman"/>
          <w:b/>
          <w:bCs/>
          <w:lang w:val="lt-LT" w:eastAsia="lt-LT"/>
        </w:rPr>
        <w:tab/>
        <w:t>VARTOJIMO INSTRUKCIJA</w:t>
      </w:r>
    </w:p>
    <w:p w14:paraId="20DB2071" w14:textId="77777777" w:rsidR="001E76D2" w:rsidRPr="00D22D9E" w:rsidRDefault="001E76D2" w:rsidP="001E76D2">
      <w:pPr>
        <w:tabs>
          <w:tab w:val="left" w:pos="709"/>
        </w:tabs>
        <w:spacing w:after="0" w:line="240" w:lineRule="auto"/>
        <w:rPr>
          <w:rFonts w:ascii="Times New Roman" w:eastAsia="Times New Roman" w:hAnsi="Times New Roman"/>
          <w:lang w:val="lt-LT"/>
        </w:rPr>
      </w:pPr>
    </w:p>
    <w:p w14:paraId="117840CE" w14:textId="77777777" w:rsidR="001E76D2" w:rsidRPr="00D22D9E" w:rsidRDefault="001E76D2" w:rsidP="001E76D2">
      <w:pPr>
        <w:tabs>
          <w:tab w:val="left" w:pos="709"/>
        </w:tabs>
        <w:spacing w:after="0" w:line="240" w:lineRule="auto"/>
        <w:rPr>
          <w:rFonts w:ascii="Times New Roman" w:eastAsia="Times New Roman" w:hAnsi="Times New Roman"/>
          <w:lang w:val="lt-LT"/>
        </w:rPr>
      </w:pPr>
    </w:p>
    <w:p w14:paraId="4D5AE9B0"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16.</w:t>
      </w:r>
      <w:r w:rsidRPr="00D22D9E">
        <w:rPr>
          <w:rFonts w:ascii="Times New Roman" w:hAnsi="Times New Roman"/>
          <w:b/>
          <w:bCs/>
          <w:lang w:val="lt-LT" w:eastAsia="lt-LT"/>
        </w:rPr>
        <w:tab/>
        <w:t>INFORMACIJA BRAILIO RAŠTU</w:t>
      </w:r>
    </w:p>
    <w:p w14:paraId="33C3F063" w14:textId="77777777" w:rsidR="001E76D2" w:rsidRPr="00D22D9E" w:rsidRDefault="001E76D2" w:rsidP="001E76D2">
      <w:pPr>
        <w:spacing w:after="0" w:line="240" w:lineRule="auto"/>
        <w:rPr>
          <w:rFonts w:ascii="Times New Roman" w:hAnsi="Times New Roman"/>
          <w:lang w:val="lt-LT"/>
        </w:rPr>
      </w:pPr>
    </w:p>
    <w:p w14:paraId="7EE9CB92"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IMMUNATE 250 TV /190 TV</w:t>
      </w:r>
    </w:p>
    <w:p w14:paraId="6A33966C" w14:textId="77777777" w:rsidR="001E76D2" w:rsidRPr="00D22D9E" w:rsidRDefault="001E76D2" w:rsidP="001E76D2">
      <w:pPr>
        <w:spacing w:after="0" w:line="240" w:lineRule="auto"/>
        <w:rPr>
          <w:rFonts w:ascii="Times New Roman" w:hAnsi="Times New Roman"/>
          <w:lang w:val="lt-LT"/>
        </w:rPr>
      </w:pPr>
    </w:p>
    <w:p w14:paraId="581EAD23" w14:textId="77777777" w:rsidR="001E76D2" w:rsidRPr="00D22D9E" w:rsidRDefault="001E76D2" w:rsidP="001E76D2">
      <w:pPr>
        <w:tabs>
          <w:tab w:val="left" w:pos="567"/>
        </w:tabs>
        <w:spacing w:after="0" w:line="260" w:lineRule="exact"/>
        <w:rPr>
          <w:rFonts w:ascii="Times New Roman" w:eastAsia="Times New Roman" w:hAnsi="Times New Roman"/>
          <w:shd w:val="clear" w:color="auto" w:fill="CCCCCC"/>
          <w:lang w:val="lt-LT"/>
        </w:rPr>
      </w:pPr>
    </w:p>
    <w:p w14:paraId="2BE4F3E1" w14:textId="77777777" w:rsidR="001E76D2" w:rsidRPr="00D22D9E" w:rsidRDefault="001E76D2" w:rsidP="001E76D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4"/>
          <w:lang w:val="lt-LT"/>
        </w:rPr>
      </w:pPr>
      <w:r w:rsidRPr="00D22D9E">
        <w:rPr>
          <w:rFonts w:ascii="Times New Roman" w:eastAsia="Times New Roman" w:hAnsi="Times New Roman"/>
          <w:b/>
          <w:snapToGrid w:val="0"/>
          <w:szCs w:val="20"/>
          <w:lang w:val="lt-LT"/>
        </w:rPr>
        <w:t>17.</w:t>
      </w:r>
      <w:r w:rsidRPr="00D22D9E">
        <w:rPr>
          <w:rFonts w:ascii="Times New Roman" w:eastAsia="Times New Roman" w:hAnsi="Times New Roman"/>
          <w:b/>
          <w:snapToGrid w:val="0"/>
          <w:szCs w:val="20"/>
          <w:lang w:val="lt-LT"/>
        </w:rPr>
        <w:tab/>
        <w:t>UNIKALUS IDENTIFIKATORIUS – 2D BRŪKŠNINIS KODAS</w:t>
      </w:r>
    </w:p>
    <w:p w14:paraId="096CC241" w14:textId="77777777" w:rsidR="001E76D2" w:rsidRPr="00D22D9E" w:rsidRDefault="001E76D2" w:rsidP="001E76D2">
      <w:pPr>
        <w:tabs>
          <w:tab w:val="left" w:pos="567"/>
        </w:tabs>
        <w:spacing w:after="0" w:line="260" w:lineRule="exact"/>
        <w:rPr>
          <w:rFonts w:ascii="Times New Roman" w:eastAsia="Times New Roman" w:hAnsi="Times New Roman"/>
          <w:snapToGrid w:val="0"/>
          <w:szCs w:val="20"/>
          <w:lang w:val="lt-LT"/>
        </w:rPr>
      </w:pPr>
    </w:p>
    <w:p w14:paraId="2C64DDFA" w14:textId="77777777" w:rsidR="001E76D2" w:rsidRPr="00D22D9E" w:rsidRDefault="001E76D2" w:rsidP="001E76D2">
      <w:pPr>
        <w:tabs>
          <w:tab w:val="left" w:pos="567"/>
        </w:tabs>
        <w:spacing w:after="0" w:line="260" w:lineRule="exact"/>
        <w:rPr>
          <w:rFonts w:ascii="Times New Roman" w:eastAsia="Times New Roman" w:hAnsi="Times New Roman"/>
          <w:snapToGrid w:val="0"/>
          <w:shd w:val="clear" w:color="auto" w:fill="CCCCCC"/>
          <w:lang w:val="lt-LT"/>
        </w:rPr>
      </w:pPr>
      <w:r w:rsidRPr="00D22D9E">
        <w:rPr>
          <w:rFonts w:ascii="Times New Roman" w:eastAsia="Times New Roman" w:hAnsi="Times New Roman"/>
          <w:snapToGrid w:val="0"/>
          <w:szCs w:val="20"/>
          <w:highlight w:val="lightGray"/>
          <w:lang w:val="lt-LT"/>
        </w:rPr>
        <w:t>2D brūkšninis kodas su nurodytu unikaliu identifikatoriumi.</w:t>
      </w:r>
    </w:p>
    <w:p w14:paraId="34A499A9" w14:textId="77777777" w:rsidR="001E76D2" w:rsidRPr="00D22D9E" w:rsidRDefault="001E76D2" w:rsidP="001E76D2">
      <w:pPr>
        <w:tabs>
          <w:tab w:val="left" w:pos="567"/>
        </w:tabs>
        <w:spacing w:after="0" w:line="260" w:lineRule="exact"/>
        <w:rPr>
          <w:rFonts w:ascii="Times New Roman" w:eastAsia="Times New Roman" w:hAnsi="Times New Roman"/>
          <w:snapToGrid w:val="0"/>
          <w:shd w:val="clear" w:color="auto" w:fill="CCCCCC"/>
          <w:lang w:val="lt-LT"/>
        </w:rPr>
      </w:pPr>
    </w:p>
    <w:p w14:paraId="29A7BA11" w14:textId="77777777" w:rsidR="001E76D2" w:rsidRPr="00D22D9E" w:rsidRDefault="001E76D2" w:rsidP="001E76D2">
      <w:pPr>
        <w:tabs>
          <w:tab w:val="left" w:pos="567"/>
        </w:tabs>
        <w:spacing w:after="0" w:line="260" w:lineRule="exact"/>
        <w:rPr>
          <w:rFonts w:ascii="Times New Roman" w:eastAsia="Times New Roman" w:hAnsi="Times New Roman"/>
          <w:snapToGrid w:val="0"/>
          <w:szCs w:val="20"/>
          <w:lang w:val="lt-LT"/>
        </w:rPr>
      </w:pPr>
    </w:p>
    <w:p w14:paraId="2299F791" w14:textId="77777777" w:rsidR="001E76D2" w:rsidRPr="00D22D9E" w:rsidRDefault="001E76D2" w:rsidP="001E76D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0"/>
          <w:lang w:val="lt-LT"/>
        </w:rPr>
      </w:pPr>
      <w:r w:rsidRPr="00D22D9E">
        <w:rPr>
          <w:rFonts w:ascii="Times New Roman" w:eastAsia="Times New Roman" w:hAnsi="Times New Roman"/>
          <w:b/>
          <w:snapToGrid w:val="0"/>
          <w:szCs w:val="20"/>
          <w:lang w:val="lt-LT"/>
        </w:rPr>
        <w:lastRenderedPageBreak/>
        <w:t>18.</w:t>
      </w:r>
      <w:r w:rsidRPr="00D22D9E">
        <w:rPr>
          <w:rFonts w:ascii="Times New Roman" w:eastAsia="Times New Roman" w:hAnsi="Times New Roman"/>
          <w:b/>
          <w:snapToGrid w:val="0"/>
          <w:szCs w:val="20"/>
          <w:lang w:val="lt-LT"/>
        </w:rPr>
        <w:tab/>
        <w:t>UNIKALUS IDENTIFIKATORIUS – ŽMONĖMS SUPRANTAMI DUOMENYS</w:t>
      </w:r>
    </w:p>
    <w:p w14:paraId="07BB43E8" w14:textId="77777777" w:rsidR="001E76D2" w:rsidRPr="00D22D9E" w:rsidRDefault="001E76D2" w:rsidP="001E76D2">
      <w:pPr>
        <w:tabs>
          <w:tab w:val="left" w:pos="567"/>
        </w:tabs>
        <w:spacing w:after="0" w:line="260" w:lineRule="exact"/>
        <w:rPr>
          <w:rFonts w:ascii="Times New Roman" w:eastAsia="Times New Roman" w:hAnsi="Times New Roman"/>
          <w:snapToGrid w:val="0"/>
          <w:szCs w:val="20"/>
          <w:lang w:val="lt-LT"/>
        </w:rPr>
      </w:pPr>
    </w:p>
    <w:p w14:paraId="3628C0AC" w14:textId="77777777" w:rsidR="001E76D2" w:rsidRPr="00D22D9E" w:rsidRDefault="001E76D2" w:rsidP="001E76D2">
      <w:pPr>
        <w:tabs>
          <w:tab w:val="left" w:pos="567"/>
        </w:tabs>
        <w:spacing w:after="0" w:line="260" w:lineRule="exact"/>
        <w:rPr>
          <w:rFonts w:ascii="Times New Roman" w:eastAsia="Times New Roman" w:hAnsi="Times New Roman"/>
          <w:snapToGrid w:val="0"/>
          <w:color w:val="008000"/>
          <w:highlight w:val="lightGray"/>
          <w:lang w:val="lt-LT"/>
        </w:rPr>
      </w:pPr>
      <w:r w:rsidRPr="00D22D9E">
        <w:rPr>
          <w:rFonts w:ascii="Times New Roman" w:eastAsia="Times New Roman" w:hAnsi="Times New Roman"/>
          <w:snapToGrid w:val="0"/>
          <w:szCs w:val="20"/>
          <w:highlight w:val="lightGray"/>
          <w:lang w:val="lt-LT"/>
        </w:rPr>
        <w:t xml:space="preserve">PC: {numeris} </w:t>
      </w:r>
      <w:r w:rsidRPr="00D22D9E">
        <w:rPr>
          <w:rFonts w:ascii="Times New Roman" w:eastAsia="Times New Roman" w:hAnsi="Times New Roman"/>
          <w:snapToGrid w:val="0"/>
          <w:color w:val="008000"/>
          <w:szCs w:val="20"/>
          <w:highlight w:val="lightGray"/>
          <w:lang w:val="lt-LT"/>
        </w:rPr>
        <w:t>[vaistinio preparato kodas]</w:t>
      </w:r>
    </w:p>
    <w:p w14:paraId="54745276" w14:textId="77777777" w:rsidR="001E76D2" w:rsidRPr="00D22D9E" w:rsidRDefault="001E76D2" w:rsidP="001E76D2">
      <w:pPr>
        <w:tabs>
          <w:tab w:val="left" w:pos="567"/>
        </w:tabs>
        <w:spacing w:after="0" w:line="260" w:lineRule="exact"/>
        <w:rPr>
          <w:rFonts w:ascii="Times New Roman" w:eastAsia="Times New Roman" w:hAnsi="Times New Roman"/>
          <w:snapToGrid w:val="0"/>
          <w:lang w:val="lt-LT"/>
        </w:rPr>
      </w:pPr>
      <w:r w:rsidRPr="00D22D9E">
        <w:rPr>
          <w:rFonts w:ascii="Times New Roman" w:eastAsia="Times New Roman" w:hAnsi="Times New Roman"/>
          <w:snapToGrid w:val="0"/>
          <w:szCs w:val="20"/>
          <w:highlight w:val="lightGray"/>
          <w:lang w:val="lt-LT"/>
        </w:rPr>
        <w:t xml:space="preserve">SN: {numeris} </w:t>
      </w:r>
      <w:r w:rsidRPr="00D22D9E">
        <w:rPr>
          <w:rFonts w:ascii="Times New Roman" w:eastAsia="Times New Roman" w:hAnsi="Times New Roman"/>
          <w:snapToGrid w:val="0"/>
          <w:color w:val="008000"/>
          <w:szCs w:val="20"/>
          <w:highlight w:val="lightGray"/>
          <w:lang w:val="lt-LT"/>
        </w:rPr>
        <w:t>[nuoseklusis numeris]</w:t>
      </w:r>
    </w:p>
    <w:p w14:paraId="0D8C59C1" w14:textId="77777777" w:rsidR="001E76D2" w:rsidRPr="003B47A7" w:rsidRDefault="001E76D2" w:rsidP="001E76D2">
      <w:pPr>
        <w:tabs>
          <w:tab w:val="left" w:pos="567"/>
        </w:tabs>
        <w:spacing w:after="0" w:line="260" w:lineRule="exact"/>
        <w:rPr>
          <w:rFonts w:ascii="Times New Roman" w:eastAsia="Times New Roman" w:hAnsi="Times New Roman"/>
          <w:snapToGrid w:val="0"/>
          <w:lang w:val="lt-LT"/>
        </w:rPr>
      </w:pPr>
      <w:r w:rsidRPr="003B47A7">
        <w:rPr>
          <w:rFonts w:ascii="Times New Roman" w:eastAsia="Times New Roman" w:hAnsi="Times New Roman"/>
          <w:snapToGrid w:val="0"/>
          <w:szCs w:val="20"/>
          <w:highlight w:val="lightGray"/>
          <w:lang w:val="lt-LT"/>
        </w:rPr>
        <w:t xml:space="preserve">NN: {numeris} </w:t>
      </w:r>
      <w:r w:rsidRPr="003B47A7">
        <w:rPr>
          <w:rFonts w:ascii="Times New Roman" w:eastAsia="Times New Roman" w:hAnsi="Times New Roman"/>
          <w:snapToGrid w:val="0"/>
          <w:color w:val="008000"/>
          <w:szCs w:val="20"/>
          <w:highlight w:val="lightGray"/>
          <w:lang w:val="lt-LT"/>
        </w:rPr>
        <w:t>[nacionalinis kompensacijos rūšies kodas arba kitas nacionalinis vaistinio preparato identifikacinis numeris]</w:t>
      </w:r>
    </w:p>
    <w:p w14:paraId="5C5BEF45" w14:textId="77777777" w:rsidR="001E76D2" w:rsidRPr="003B47A7" w:rsidRDefault="001E76D2" w:rsidP="001E76D2">
      <w:pPr>
        <w:spacing w:after="0" w:line="240" w:lineRule="auto"/>
        <w:rPr>
          <w:rFonts w:ascii="Times New Roman" w:hAnsi="Times New Roman"/>
          <w:lang w:val="lt-LT"/>
        </w:rPr>
      </w:pPr>
    </w:p>
    <w:p w14:paraId="4DF6FFB5"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lang w:val="lt-LT" w:eastAsia="lt-LT"/>
        </w:rPr>
        <w:br w:type="page"/>
      </w:r>
      <w:r w:rsidRPr="00D22D9E">
        <w:rPr>
          <w:rFonts w:ascii="Times New Roman" w:hAnsi="Times New Roman"/>
          <w:b/>
          <w:bCs/>
          <w:lang w:val="lt-LT" w:eastAsia="lt-LT"/>
        </w:rPr>
        <w:lastRenderedPageBreak/>
        <w:t>INFORMACIJA ANT VIDINĖS PAKUOTĖS</w:t>
      </w:r>
    </w:p>
    <w:p w14:paraId="17BCB433"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p>
    <w:p w14:paraId="3D59BC27"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FLAKONAS SU MILTELIAIS</w:t>
      </w:r>
    </w:p>
    <w:p w14:paraId="369403C7" w14:textId="77777777" w:rsidR="001E76D2" w:rsidRPr="00D22D9E" w:rsidRDefault="001E76D2" w:rsidP="001E76D2">
      <w:pPr>
        <w:spacing w:after="0" w:line="240" w:lineRule="auto"/>
        <w:rPr>
          <w:rFonts w:ascii="Times New Roman" w:hAnsi="Times New Roman"/>
          <w:lang w:val="lt-LT"/>
        </w:rPr>
      </w:pPr>
    </w:p>
    <w:p w14:paraId="6761BA70" w14:textId="77777777" w:rsidR="001E76D2" w:rsidRPr="00D22D9E" w:rsidRDefault="001E76D2" w:rsidP="001E76D2">
      <w:pPr>
        <w:spacing w:after="0" w:line="240" w:lineRule="auto"/>
        <w:rPr>
          <w:rFonts w:ascii="Times New Roman" w:hAnsi="Times New Roman"/>
          <w:lang w:val="lt-LT"/>
        </w:rPr>
      </w:pPr>
    </w:p>
    <w:p w14:paraId="2B3A5007"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1.</w:t>
      </w:r>
      <w:r w:rsidRPr="00D22D9E">
        <w:rPr>
          <w:rFonts w:ascii="Times New Roman" w:hAnsi="Times New Roman"/>
          <w:b/>
          <w:bCs/>
          <w:lang w:val="lt-LT" w:eastAsia="lt-LT"/>
        </w:rPr>
        <w:tab/>
        <w:t>VAISTINIO PREPARATO PAVADINIMAS</w:t>
      </w:r>
    </w:p>
    <w:p w14:paraId="771CE140" w14:textId="77777777" w:rsidR="001E76D2" w:rsidRPr="00D22D9E" w:rsidRDefault="001E76D2" w:rsidP="001E76D2">
      <w:pPr>
        <w:spacing w:after="0" w:line="240" w:lineRule="auto"/>
        <w:rPr>
          <w:rFonts w:ascii="Times New Roman" w:hAnsi="Times New Roman"/>
          <w:lang w:val="lt-LT"/>
        </w:rPr>
      </w:pPr>
    </w:p>
    <w:p w14:paraId="29FA43BF"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IMMUNATE 250 TV /190 TV milteliai injekciniam tirpalui</w:t>
      </w:r>
    </w:p>
    <w:p w14:paraId="0105B4A8" w14:textId="77777777" w:rsidR="001E76D2" w:rsidRPr="00D22D9E" w:rsidRDefault="001E76D2" w:rsidP="001E76D2">
      <w:pPr>
        <w:spacing w:after="0" w:line="240" w:lineRule="auto"/>
        <w:rPr>
          <w:rFonts w:ascii="Times New Roman" w:eastAsia="Times New Roman" w:hAnsi="Times New Roman"/>
          <w:color w:val="000000"/>
          <w:lang w:val="lt-LT"/>
        </w:rPr>
      </w:pPr>
      <w:r w:rsidRPr="00D22D9E">
        <w:rPr>
          <w:rFonts w:ascii="Times New Roman" w:eastAsia="Times New Roman" w:hAnsi="Times New Roman"/>
          <w:lang w:val="lt-LT"/>
        </w:rPr>
        <w:t>Factor VIII coagulationis humanus /F</w:t>
      </w:r>
      <w:r w:rsidRPr="00D22D9E">
        <w:rPr>
          <w:rFonts w:ascii="Times New Roman" w:eastAsia="Times New Roman" w:hAnsi="Times New Roman"/>
          <w:color w:val="000000"/>
          <w:lang w:val="lt-LT"/>
        </w:rPr>
        <w:t>actor humanus von Willebrandi</w:t>
      </w:r>
    </w:p>
    <w:p w14:paraId="52F04255" w14:textId="77777777" w:rsidR="001E76D2" w:rsidRPr="00D22D9E" w:rsidRDefault="001E76D2" w:rsidP="001E76D2">
      <w:pPr>
        <w:spacing w:after="0" w:line="240" w:lineRule="auto"/>
        <w:rPr>
          <w:rFonts w:ascii="Times New Roman" w:hAnsi="Times New Roman"/>
          <w:lang w:val="lt-LT"/>
        </w:rPr>
      </w:pPr>
    </w:p>
    <w:p w14:paraId="662DA4A6" w14:textId="77777777" w:rsidR="001E76D2" w:rsidRPr="00D22D9E" w:rsidRDefault="001E76D2" w:rsidP="001E76D2">
      <w:pPr>
        <w:spacing w:after="0" w:line="240" w:lineRule="auto"/>
        <w:rPr>
          <w:rFonts w:ascii="Times New Roman" w:hAnsi="Times New Roman"/>
          <w:lang w:val="lt-LT"/>
        </w:rPr>
      </w:pPr>
    </w:p>
    <w:p w14:paraId="00125D95"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2.</w:t>
      </w:r>
      <w:r w:rsidRPr="00D22D9E">
        <w:rPr>
          <w:rFonts w:ascii="Times New Roman" w:hAnsi="Times New Roman"/>
          <w:b/>
          <w:bCs/>
          <w:lang w:val="lt-LT" w:eastAsia="lt-LT"/>
        </w:rPr>
        <w:tab/>
        <w:t>VEIKLIOJI (-IOS) MEDŽIAGA (-OS) IR JOS (-Ų) KIEKIS (-IAI)</w:t>
      </w:r>
    </w:p>
    <w:p w14:paraId="5B9CD879" w14:textId="77777777" w:rsidR="001E76D2" w:rsidRPr="00D22D9E" w:rsidRDefault="001E76D2" w:rsidP="001E76D2">
      <w:pPr>
        <w:spacing w:after="0" w:line="240" w:lineRule="auto"/>
        <w:rPr>
          <w:rFonts w:ascii="Times New Roman" w:hAnsi="Times New Roman"/>
          <w:lang w:val="lt-LT"/>
        </w:rPr>
      </w:pPr>
    </w:p>
    <w:p w14:paraId="2B296E67"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 xml:space="preserve">Viename flakone yra 250 TV žmogaus VIII koaguliacijos faktoriaus ir 190 TV Willebrando faktoriaus </w:t>
      </w:r>
      <w:r w:rsidRPr="00D22D9E">
        <w:rPr>
          <w:rFonts w:ascii="Times New Roman" w:hAnsi="Times New Roman"/>
          <w:color w:val="000000"/>
          <w:lang w:val="lt-LT" w:eastAsia="lt-LT"/>
        </w:rPr>
        <w:t>(WF:RCo)</w:t>
      </w:r>
      <w:r w:rsidRPr="00D22D9E">
        <w:rPr>
          <w:rFonts w:ascii="Times New Roman" w:hAnsi="Times New Roman"/>
          <w:lang w:val="lt-LT" w:eastAsia="lt-LT"/>
        </w:rPr>
        <w:t>.</w:t>
      </w:r>
    </w:p>
    <w:p w14:paraId="6F7D41BA"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1 ml paruošto tirpalo yra apie 50 TV žmogaus VIII koaguliacijos faktoriaus ir 38 TV Willebrando faktoriaus.</w:t>
      </w:r>
    </w:p>
    <w:p w14:paraId="334F7462" w14:textId="77777777" w:rsidR="001E76D2" w:rsidRPr="00D22D9E" w:rsidRDefault="001E76D2" w:rsidP="001E76D2">
      <w:pPr>
        <w:spacing w:after="0" w:line="240" w:lineRule="auto"/>
        <w:rPr>
          <w:rFonts w:ascii="Times New Roman" w:hAnsi="Times New Roman"/>
          <w:lang w:val="lt-LT"/>
        </w:rPr>
      </w:pPr>
    </w:p>
    <w:p w14:paraId="0A30982A" w14:textId="77777777" w:rsidR="001E76D2" w:rsidRPr="00D22D9E" w:rsidRDefault="001E76D2" w:rsidP="001E76D2">
      <w:pPr>
        <w:spacing w:after="0" w:line="240" w:lineRule="auto"/>
        <w:rPr>
          <w:rFonts w:ascii="Times New Roman" w:hAnsi="Times New Roman"/>
          <w:lang w:val="lt-LT"/>
        </w:rPr>
      </w:pPr>
    </w:p>
    <w:p w14:paraId="054A3E74"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val="lt-LT" w:eastAsia="lt-LT"/>
        </w:rPr>
      </w:pPr>
      <w:r w:rsidRPr="00D22D9E">
        <w:rPr>
          <w:rFonts w:ascii="Times New Roman" w:hAnsi="Times New Roman"/>
          <w:b/>
          <w:bCs/>
          <w:lang w:val="lt-LT" w:eastAsia="lt-LT"/>
        </w:rPr>
        <w:t>3.</w:t>
      </w:r>
      <w:r w:rsidRPr="00D22D9E">
        <w:rPr>
          <w:rFonts w:ascii="Times New Roman" w:hAnsi="Times New Roman"/>
          <w:b/>
          <w:bCs/>
          <w:lang w:val="lt-LT" w:eastAsia="lt-LT"/>
        </w:rPr>
        <w:tab/>
        <w:t>PAGALBINIŲ MEDŽIAGŲ SĄRAŠAS</w:t>
      </w:r>
    </w:p>
    <w:p w14:paraId="0C4AAEA7" w14:textId="77777777" w:rsidR="001E76D2" w:rsidRPr="00D22D9E" w:rsidRDefault="001E76D2" w:rsidP="001E76D2">
      <w:pPr>
        <w:spacing w:after="0" w:line="240" w:lineRule="auto"/>
        <w:rPr>
          <w:rFonts w:ascii="Times New Roman" w:hAnsi="Times New Roman"/>
          <w:lang w:val="lt-LT"/>
        </w:rPr>
      </w:pPr>
    </w:p>
    <w:p w14:paraId="281AED39"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Albuminum humanum, Glycinum, Natrii chloridum, Natrii citras, Lysini hydrochloridum, Calcii chloridum</w:t>
      </w:r>
    </w:p>
    <w:p w14:paraId="2C0B7229" w14:textId="77777777" w:rsidR="001E76D2" w:rsidRPr="00D22D9E" w:rsidRDefault="001E76D2" w:rsidP="001E76D2">
      <w:pPr>
        <w:spacing w:after="0" w:line="240" w:lineRule="auto"/>
        <w:rPr>
          <w:rFonts w:ascii="Times New Roman" w:hAnsi="Times New Roman"/>
          <w:lang w:val="lt-LT"/>
        </w:rPr>
      </w:pPr>
    </w:p>
    <w:p w14:paraId="4E274930" w14:textId="77777777" w:rsidR="001E76D2" w:rsidRPr="00D22D9E" w:rsidRDefault="001E76D2" w:rsidP="001E76D2">
      <w:pPr>
        <w:spacing w:after="0" w:line="240" w:lineRule="auto"/>
        <w:rPr>
          <w:rFonts w:ascii="Times New Roman" w:hAnsi="Times New Roman"/>
          <w:lang w:val="lt-LT"/>
        </w:rPr>
      </w:pPr>
    </w:p>
    <w:p w14:paraId="542F9C6A" w14:textId="77777777" w:rsidR="001E76D2" w:rsidRPr="00D22D9E" w:rsidRDefault="001E76D2" w:rsidP="003B47A7">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4.</w:t>
      </w:r>
      <w:r w:rsidRPr="00D22D9E">
        <w:rPr>
          <w:rFonts w:ascii="Times New Roman" w:hAnsi="Times New Roman"/>
          <w:b/>
          <w:bCs/>
          <w:lang w:val="lt-LT" w:eastAsia="lt-LT"/>
        </w:rPr>
        <w:tab/>
        <w:t>FARMACINĖ FORMA IR KIEKIS PAKUOTĖJE</w:t>
      </w:r>
    </w:p>
    <w:p w14:paraId="41907084" w14:textId="77777777" w:rsidR="001E76D2" w:rsidRPr="00D22D9E" w:rsidRDefault="001E76D2" w:rsidP="001E76D2">
      <w:pPr>
        <w:spacing w:after="0" w:line="240" w:lineRule="auto"/>
        <w:rPr>
          <w:rFonts w:ascii="Times New Roman" w:hAnsi="Times New Roman"/>
          <w:lang w:val="lt-LT"/>
        </w:rPr>
      </w:pPr>
    </w:p>
    <w:p w14:paraId="5D3941E8"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Milteliai injekciniam tirpalui</w:t>
      </w:r>
    </w:p>
    <w:p w14:paraId="78A245D5"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250 TV/190 TV</w:t>
      </w:r>
    </w:p>
    <w:p w14:paraId="045DF372" w14:textId="77777777" w:rsidR="001E76D2" w:rsidRPr="00D22D9E" w:rsidRDefault="001E76D2" w:rsidP="001E76D2">
      <w:pPr>
        <w:spacing w:after="0" w:line="240" w:lineRule="auto"/>
        <w:rPr>
          <w:rFonts w:ascii="Times New Roman" w:hAnsi="Times New Roman"/>
          <w:lang w:val="lt-LT"/>
        </w:rPr>
      </w:pPr>
    </w:p>
    <w:p w14:paraId="235101A8" w14:textId="77777777" w:rsidR="001E76D2" w:rsidRPr="00D22D9E" w:rsidRDefault="001E76D2" w:rsidP="001E76D2">
      <w:pPr>
        <w:spacing w:after="0" w:line="240" w:lineRule="auto"/>
        <w:rPr>
          <w:rFonts w:ascii="Times New Roman" w:hAnsi="Times New Roman"/>
          <w:lang w:val="lt-LT"/>
        </w:rPr>
      </w:pPr>
    </w:p>
    <w:p w14:paraId="75B94812"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val="lt-LT" w:eastAsia="lt-LT"/>
        </w:rPr>
      </w:pPr>
      <w:r w:rsidRPr="00D22D9E">
        <w:rPr>
          <w:rFonts w:ascii="Times New Roman" w:hAnsi="Times New Roman"/>
          <w:b/>
          <w:bCs/>
          <w:lang w:val="lt-LT" w:eastAsia="lt-LT"/>
        </w:rPr>
        <w:t>5.</w:t>
      </w:r>
      <w:r w:rsidRPr="00D22D9E">
        <w:rPr>
          <w:rFonts w:ascii="Times New Roman" w:hAnsi="Times New Roman"/>
          <w:b/>
          <w:bCs/>
          <w:lang w:val="lt-LT" w:eastAsia="lt-LT"/>
        </w:rPr>
        <w:tab/>
        <w:t>VARTOJIMO METODAS IR BŪDAS (-AI)</w:t>
      </w:r>
    </w:p>
    <w:p w14:paraId="600EC3A9" w14:textId="77777777" w:rsidR="001E76D2" w:rsidRPr="00D22D9E" w:rsidRDefault="001E76D2" w:rsidP="001E76D2">
      <w:pPr>
        <w:spacing w:after="0" w:line="240" w:lineRule="auto"/>
        <w:rPr>
          <w:rFonts w:ascii="Times New Roman" w:hAnsi="Times New Roman"/>
          <w:lang w:val="lt-LT"/>
        </w:rPr>
      </w:pPr>
    </w:p>
    <w:p w14:paraId="3175249B"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Prieš vartojimą perskaitykite pakuotės lapelį.</w:t>
      </w:r>
    </w:p>
    <w:p w14:paraId="760A0B99"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Leisti į veną.</w:t>
      </w:r>
    </w:p>
    <w:p w14:paraId="7A6BDCBF"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Tik vienkartiniam vartojimui.</w:t>
      </w:r>
    </w:p>
    <w:p w14:paraId="17008872" w14:textId="4E8F68EC" w:rsidR="001E76D2" w:rsidRPr="00D22D9E" w:rsidRDefault="001E76D2" w:rsidP="001E76D2">
      <w:pPr>
        <w:tabs>
          <w:tab w:val="left" w:pos="709"/>
        </w:tabs>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Paruoštą tirpalą suvartoti nedelsiant (per 3 valandas). Leisti lėtai į veną (maksimalus suleidimo greitis 2 ml/min). Nesuvartotą </w:t>
      </w:r>
      <w:r w:rsidR="00236027">
        <w:rPr>
          <w:rFonts w:ascii="Times New Roman" w:eastAsia="Times New Roman" w:hAnsi="Times New Roman"/>
          <w:lang w:val="lt-LT"/>
        </w:rPr>
        <w:t>vais</w:t>
      </w:r>
      <w:r w:rsidR="00236027" w:rsidRPr="00D22D9E">
        <w:rPr>
          <w:rFonts w:ascii="Times New Roman" w:eastAsia="Times New Roman" w:hAnsi="Times New Roman"/>
          <w:lang w:val="lt-LT"/>
        </w:rPr>
        <w:t xml:space="preserve">tą </w:t>
      </w:r>
      <w:r w:rsidRPr="00D22D9E">
        <w:rPr>
          <w:rFonts w:ascii="Times New Roman" w:eastAsia="Times New Roman" w:hAnsi="Times New Roman"/>
          <w:lang w:val="lt-LT"/>
        </w:rPr>
        <w:t>sunaikinti.</w:t>
      </w:r>
    </w:p>
    <w:p w14:paraId="0A7F370A" w14:textId="77777777" w:rsidR="001E76D2" w:rsidRPr="00D22D9E" w:rsidRDefault="001E76D2" w:rsidP="001E76D2">
      <w:pPr>
        <w:spacing w:after="0" w:line="240" w:lineRule="auto"/>
        <w:rPr>
          <w:rFonts w:ascii="Times New Roman" w:hAnsi="Times New Roman"/>
          <w:lang w:val="lt-LT" w:eastAsia="lt-LT"/>
        </w:rPr>
      </w:pPr>
    </w:p>
    <w:p w14:paraId="4D6F21E5" w14:textId="77777777" w:rsidR="001E76D2" w:rsidRPr="00D22D9E" w:rsidRDefault="001E76D2" w:rsidP="001E76D2">
      <w:pPr>
        <w:spacing w:after="0" w:line="240" w:lineRule="auto"/>
        <w:rPr>
          <w:rFonts w:ascii="Times New Roman" w:hAnsi="Times New Roman"/>
          <w:lang w:val="lt-LT"/>
        </w:rPr>
      </w:pPr>
    </w:p>
    <w:p w14:paraId="3B742EED"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bCs/>
          <w:lang w:val="lt-LT" w:eastAsia="lt-LT"/>
        </w:rPr>
      </w:pPr>
      <w:r w:rsidRPr="00D22D9E">
        <w:rPr>
          <w:rFonts w:ascii="Times New Roman" w:hAnsi="Times New Roman"/>
          <w:b/>
          <w:bCs/>
          <w:lang w:val="lt-LT" w:eastAsia="lt-LT"/>
        </w:rPr>
        <w:t>6.</w:t>
      </w:r>
      <w:r w:rsidRPr="00D22D9E">
        <w:rPr>
          <w:rFonts w:ascii="Times New Roman" w:hAnsi="Times New Roman"/>
          <w:b/>
          <w:bCs/>
          <w:lang w:val="lt-LT" w:eastAsia="lt-LT"/>
        </w:rPr>
        <w:tab/>
        <w:t>SPECIALUS ĮSPĖJIMAS, KAD VAISTINĮ PREPARATĄ BŪTINA LAIKYTI VAIKAMS NEPASTEBIMOJE IR NEPASIEKIAMOJE VIETOJE</w:t>
      </w:r>
    </w:p>
    <w:p w14:paraId="733900AD" w14:textId="77777777" w:rsidR="001E76D2" w:rsidRPr="00D22D9E" w:rsidRDefault="001E76D2" w:rsidP="001E76D2">
      <w:pPr>
        <w:spacing w:after="0" w:line="240" w:lineRule="auto"/>
        <w:rPr>
          <w:rFonts w:ascii="Times New Roman" w:hAnsi="Times New Roman"/>
          <w:lang w:val="lt-LT"/>
        </w:rPr>
      </w:pPr>
    </w:p>
    <w:p w14:paraId="6CDBF118"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Laikyti vaikams nepastebimoje ir nepasiekiamoje vietoje.</w:t>
      </w:r>
    </w:p>
    <w:p w14:paraId="4CBD167C" w14:textId="77777777" w:rsidR="001E76D2" w:rsidRPr="00D22D9E" w:rsidRDefault="001E76D2" w:rsidP="001E76D2">
      <w:pPr>
        <w:spacing w:after="0" w:line="240" w:lineRule="auto"/>
        <w:rPr>
          <w:rFonts w:ascii="Times New Roman" w:hAnsi="Times New Roman"/>
          <w:lang w:val="lt-LT"/>
        </w:rPr>
      </w:pPr>
    </w:p>
    <w:p w14:paraId="0D147B20" w14:textId="77777777" w:rsidR="001E76D2" w:rsidRPr="00D22D9E" w:rsidRDefault="001E76D2" w:rsidP="001E76D2">
      <w:pPr>
        <w:spacing w:after="0" w:line="240" w:lineRule="auto"/>
        <w:rPr>
          <w:rFonts w:ascii="Times New Roman" w:hAnsi="Times New Roman"/>
          <w:lang w:val="lt-LT"/>
        </w:rPr>
      </w:pPr>
    </w:p>
    <w:p w14:paraId="65C43990"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val="lt-LT" w:eastAsia="lt-LT"/>
        </w:rPr>
      </w:pPr>
      <w:r w:rsidRPr="00D22D9E">
        <w:rPr>
          <w:rFonts w:ascii="Times New Roman" w:hAnsi="Times New Roman"/>
          <w:b/>
          <w:bCs/>
          <w:lang w:val="lt-LT" w:eastAsia="lt-LT"/>
        </w:rPr>
        <w:t>7.</w:t>
      </w:r>
      <w:r w:rsidRPr="00D22D9E">
        <w:rPr>
          <w:rFonts w:ascii="Times New Roman" w:hAnsi="Times New Roman"/>
          <w:b/>
          <w:bCs/>
          <w:lang w:val="lt-LT" w:eastAsia="lt-LT"/>
        </w:rPr>
        <w:tab/>
        <w:t>KITAS SPECIALUS ĮSPĖJIMAS</w:t>
      </w:r>
    </w:p>
    <w:p w14:paraId="33E13955" w14:textId="77777777" w:rsidR="001E76D2" w:rsidRPr="00D22D9E" w:rsidRDefault="001E76D2" w:rsidP="001E76D2">
      <w:pPr>
        <w:spacing w:after="0" w:line="240" w:lineRule="auto"/>
        <w:rPr>
          <w:rFonts w:ascii="Times New Roman" w:hAnsi="Times New Roman"/>
          <w:lang w:val="lt-LT"/>
        </w:rPr>
      </w:pPr>
    </w:p>
    <w:p w14:paraId="62613A8F" w14:textId="77777777" w:rsidR="001E76D2" w:rsidRPr="00D22D9E" w:rsidRDefault="001E76D2" w:rsidP="001E76D2">
      <w:pPr>
        <w:spacing w:after="0" w:line="240" w:lineRule="auto"/>
        <w:rPr>
          <w:rFonts w:ascii="Times New Roman" w:hAnsi="Times New Roman"/>
          <w:lang w:val="lt-LT"/>
        </w:rPr>
      </w:pPr>
    </w:p>
    <w:p w14:paraId="47106122"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val="lt-LT" w:eastAsia="lt-LT"/>
        </w:rPr>
      </w:pPr>
      <w:r w:rsidRPr="00D22D9E">
        <w:rPr>
          <w:rFonts w:ascii="Times New Roman" w:hAnsi="Times New Roman"/>
          <w:b/>
          <w:bCs/>
          <w:lang w:val="lt-LT" w:eastAsia="lt-LT"/>
        </w:rPr>
        <w:t>8.</w:t>
      </w:r>
      <w:r w:rsidRPr="00D22D9E">
        <w:rPr>
          <w:rFonts w:ascii="Times New Roman" w:hAnsi="Times New Roman"/>
          <w:b/>
          <w:bCs/>
          <w:lang w:val="lt-LT" w:eastAsia="lt-LT"/>
        </w:rPr>
        <w:tab/>
        <w:t>TINKAMUMO LAIKAS</w:t>
      </w:r>
    </w:p>
    <w:p w14:paraId="5A6B1F61" w14:textId="77777777" w:rsidR="001E76D2" w:rsidRPr="00D22D9E" w:rsidRDefault="001E76D2" w:rsidP="001E76D2">
      <w:pPr>
        <w:spacing w:after="0" w:line="240" w:lineRule="auto"/>
        <w:rPr>
          <w:rFonts w:ascii="Times New Roman" w:hAnsi="Times New Roman"/>
          <w:lang w:val="lt-LT"/>
        </w:rPr>
      </w:pPr>
    </w:p>
    <w:p w14:paraId="5A9FB7C2"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Tinka iki {mm/MMMM}</w:t>
      </w:r>
    </w:p>
    <w:p w14:paraId="3C59806B" w14:textId="77777777" w:rsidR="001E76D2" w:rsidRPr="00D22D9E" w:rsidRDefault="001E76D2" w:rsidP="001E76D2">
      <w:pPr>
        <w:spacing w:after="0" w:line="240" w:lineRule="auto"/>
        <w:rPr>
          <w:rFonts w:ascii="Times New Roman" w:hAnsi="Times New Roman"/>
          <w:lang w:val="lt-LT"/>
        </w:rPr>
      </w:pPr>
    </w:p>
    <w:p w14:paraId="50A054C6" w14:textId="77777777" w:rsidR="001E76D2" w:rsidRPr="00D22D9E" w:rsidRDefault="001E76D2" w:rsidP="001E76D2">
      <w:pPr>
        <w:spacing w:after="0" w:line="240" w:lineRule="auto"/>
        <w:rPr>
          <w:rFonts w:ascii="Times New Roman" w:hAnsi="Times New Roman"/>
          <w:lang w:val="lt-LT"/>
        </w:rPr>
      </w:pPr>
    </w:p>
    <w:p w14:paraId="31E109D8"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9.</w:t>
      </w:r>
      <w:r w:rsidRPr="00D22D9E">
        <w:rPr>
          <w:rFonts w:ascii="Times New Roman" w:hAnsi="Times New Roman"/>
          <w:b/>
          <w:bCs/>
          <w:lang w:val="lt-LT" w:eastAsia="lt-LT"/>
        </w:rPr>
        <w:tab/>
        <w:t>SPECIALIOS LAIKYMO SĄLYGOS</w:t>
      </w:r>
    </w:p>
    <w:p w14:paraId="21437C1C" w14:textId="77777777" w:rsidR="001E76D2" w:rsidRPr="00D22D9E" w:rsidRDefault="001E76D2" w:rsidP="001E76D2">
      <w:pPr>
        <w:spacing w:after="0" w:line="240" w:lineRule="auto"/>
        <w:rPr>
          <w:rFonts w:ascii="Times New Roman" w:hAnsi="Times New Roman"/>
          <w:lang w:val="lt-LT" w:eastAsia="lt-LT"/>
        </w:rPr>
      </w:pPr>
    </w:p>
    <w:p w14:paraId="34FD1371" w14:textId="6EB90B7C"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Laikyti ir transportuoti šaltai (2 </w:t>
      </w:r>
      <w:r w:rsidRPr="00D22D9E">
        <w:rPr>
          <w:rFonts w:ascii="Times New Roman" w:hAnsi="Times New Roman"/>
          <w:lang w:val="lt-LT" w:eastAsia="lt-LT"/>
        </w:rPr>
        <w:sym w:font="Symbol" w:char="F0B0"/>
      </w:r>
      <w:r w:rsidRPr="00D22D9E">
        <w:rPr>
          <w:rFonts w:ascii="Times New Roman" w:hAnsi="Times New Roman"/>
          <w:lang w:val="lt-LT" w:eastAsia="lt-LT"/>
        </w:rPr>
        <w:t>C – 8 </w:t>
      </w:r>
      <w:r w:rsidRPr="00D22D9E">
        <w:rPr>
          <w:rFonts w:ascii="Times New Roman" w:hAnsi="Times New Roman"/>
          <w:lang w:val="lt-LT" w:eastAsia="lt-LT"/>
        </w:rPr>
        <w:sym w:font="Symbol" w:char="F0B0"/>
      </w:r>
      <w:r w:rsidRPr="00D22D9E">
        <w:rPr>
          <w:rFonts w:ascii="Times New Roman" w:hAnsi="Times New Roman"/>
          <w:lang w:val="lt-LT" w:eastAsia="lt-LT"/>
        </w:rPr>
        <w:t xml:space="preserve">C). Negalima užšaldyti. Flakoną laikyti išorinėje dėžutėje, kad </w:t>
      </w:r>
      <w:r w:rsidR="00236027">
        <w:rPr>
          <w:rFonts w:ascii="Times New Roman" w:hAnsi="Times New Roman"/>
          <w:lang w:val="lt-LT" w:eastAsia="lt-LT"/>
        </w:rPr>
        <w:t>vais</w:t>
      </w:r>
      <w:r w:rsidR="00236027" w:rsidRPr="00D22D9E">
        <w:rPr>
          <w:rFonts w:ascii="Times New Roman" w:hAnsi="Times New Roman"/>
          <w:lang w:val="lt-LT" w:eastAsia="lt-LT"/>
        </w:rPr>
        <w:t xml:space="preserve">tas </w:t>
      </w:r>
      <w:r w:rsidRPr="00D22D9E">
        <w:rPr>
          <w:rFonts w:ascii="Times New Roman" w:hAnsi="Times New Roman"/>
          <w:lang w:val="lt-LT" w:eastAsia="lt-LT"/>
        </w:rPr>
        <w:t>būtų apsaugotas nuo šviesos.</w:t>
      </w:r>
    </w:p>
    <w:p w14:paraId="6BDFA4A6" w14:textId="77777777" w:rsidR="001E76D2" w:rsidRPr="00D22D9E" w:rsidRDefault="001E76D2" w:rsidP="001E76D2">
      <w:pPr>
        <w:spacing w:after="0" w:line="240" w:lineRule="auto"/>
        <w:rPr>
          <w:rFonts w:ascii="Times New Roman" w:hAnsi="Times New Roman"/>
          <w:lang w:val="lt-LT" w:eastAsia="lt-LT"/>
        </w:rPr>
      </w:pPr>
    </w:p>
    <w:p w14:paraId="7DBC62E5" w14:textId="77777777" w:rsidR="001E76D2" w:rsidRPr="00D22D9E" w:rsidRDefault="001E76D2" w:rsidP="001E76D2">
      <w:pPr>
        <w:spacing w:after="0" w:line="240" w:lineRule="auto"/>
        <w:rPr>
          <w:rFonts w:ascii="Times New Roman" w:hAnsi="Times New Roman"/>
          <w:lang w:val="lt-LT" w:eastAsia="lt-LT"/>
        </w:rPr>
      </w:pPr>
    </w:p>
    <w:p w14:paraId="3F2AEF4A"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b/>
          <w:bCs/>
          <w:lang w:val="lt-LT" w:eastAsia="lt-LT"/>
        </w:rPr>
      </w:pPr>
      <w:r w:rsidRPr="00D22D9E">
        <w:rPr>
          <w:rFonts w:ascii="Times New Roman" w:hAnsi="Times New Roman"/>
          <w:b/>
          <w:bCs/>
          <w:lang w:val="lt-LT" w:eastAsia="lt-LT"/>
        </w:rPr>
        <w:t>10.</w:t>
      </w:r>
      <w:r w:rsidRPr="00D22D9E">
        <w:rPr>
          <w:rFonts w:ascii="Times New Roman" w:hAnsi="Times New Roman"/>
          <w:b/>
          <w:bCs/>
          <w:lang w:val="lt-LT" w:eastAsia="lt-LT"/>
        </w:rPr>
        <w:tab/>
        <w:t>SPECIALIOS ATSARGUMO PRIEMONĖS DĖL NESUVARTOTO VAISTINIO PREPARATO AR JO ATLIEKŲ TVARKYMO (JEI REIKIA)</w:t>
      </w:r>
    </w:p>
    <w:p w14:paraId="6D2ACCB6" w14:textId="77777777" w:rsidR="001E76D2" w:rsidRPr="00D22D9E" w:rsidRDefault="001E76D2" w:rsidP="001E76D2">
      <w:pPr>
        <w:spacing w:after="0" w:line="240" w:lineRule="auto"/>
        <w:rPr>
          <w:rFonts w:ascii="Times New Roman" w:hAnsi="Times New Roman"/>
          <w:lang w:val="lt-LT"/>
        </w:rPr>
      </w:pPr>
    </w:p>
    <w:p w14:paraId="1DFC525D" w14:textId="77777777" w:rsidR="001E76D2" w:rsidRPr="00D22D9E" w:rsidRDefault="001E76D2" w:rsidP="001E76D2">
      <w:pPr>
        <w:spacing w:after="0" w:line="240" w:lineRule="auto"/>
        <w:rPr>
          <w:rFonts w:ascii="Times New Roman" w:hAnsi="Times New Roman"/>
          <w:lang w:val="lt-LT"/>
        </w:rPr>
      </w:pPr>
    </w:p>
    <w:p w14:paraId="73F07128"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11.</w:t>
      </w:r>
      <w:r w:rsidRPr="00D22D9E">
        <w:rPr>
          <w:rFonts w:ascii="Times New Roman" w:hAnsi="Times New Roman"/>
          <w:b/>
          <w:bCs/>
          <w:lang w:val="lt-LT" w:eastAsia="lt-LT"/>
        </w:rPr>
        <w:tab/>
        <w:t>REGISTRUOTOJO PAVADINIMAS IR ADRESAS</w:t>
      </w:r>
    </w:p>
    <w:p w14:paraId="6A31EE49" w14:textId="77777777" w:rsidR="001E76D2" w:rsidRPr="00D22D9E" w:rsidRDefault="001E76D2" w:rsidP="001E76D2">
      <w:pPr>
        <w:spacing w:after="0" w:line="240" w:lineRule="auto"/>
        <w:rPr>
          <w:rFonts w:ascii="Times New Roman" w:hAnsi="Times New Roman"/>
          <w:lang w:val="lt-LT"/>
        </w:rPr>
      </w:pPr>
    </w:p>
    <w:p w14:paraId="188F4FF2"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Baxalta Innovations GmbH, Industriestrasse 67, A-1221 Vienna, Austrija</w:t>
      </w:r>
    </w:p>
    <w:p w14:paraId="4CFAC032" w14:textId="77777777" w:rsidR="001E76D2" w:rsidRPr="00D22D9E" w:rsidRDefault="001E76D2" w:rsidP="001E76D2">
      <w:pPr>
        <w:spacing w:after="0" w:line="240" w:lineRule="auto"/>
        <w:rPr>
          <w:rFonts w:ascii="Times New Roman" w:hAnsi="Times New Roman"/>
          <w:lang w:val="lt-LT"/>
        </w:rPr>
      </w:pPr>
    </w:p>
    <w:p w14:paraId="4AAC0A5E" w14:textId="77777777" w:rsidR="001E76D2" w:rsidRPr="00D22D9E" w:rsidRDefault="001E76D2" w:rsidP="001E76D2">
      <w:pPr>
        <w:spacing w:after="0" w:line="240" w:lineRule="auto"/>
        <w:rPr>
          <w:rFonts w:ascii="Times New Roman" w:hAnsi="Times New Roman"/>
          <w:lang w:val="lt-LT"/>
        </w:rPr>
      </w:pPr>
    </w:p>
    <w:p w14:paraId="45168793" w14:textId="4BFA8783"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12.</w:t>
      </w:r>
      <w:r w:rsidRPr="00D22D9E">
        <w:rPr>
          <w:rFonts w:ascii="Times New Roman" w:hAnsi="Times New Roman"/>
          <w:b/>
          <w:bCs/>
          <w:lang w:val="lt-LT" w:eastAsia="lt-LT"/>
        </w:rPr>
        <w:tab/>
        <w:t xml:space="preserve">REGISTRACIJOS PAŽYMĖJIMO NUMERIS  </w:t>
      </w:r>
    </w:p>
    <w:p w14:paraId="0C5BDA90" w14:textId="77777777" w:rsidR="001E76D2" w:rsidRPr="00D22D9E" w:rsidRDefault="001E76D2" w:rsidP="001E76D2">
      <w:pPr>
        <w:spacing w:after="0" w:line="240" w:lineRule="auto"/>
        <w:rPr>
          <w:rFonts w:ascii="Times New Roman" w:hAnsi="Times New Roman"/>
          <w:lang w:val="lt-LT"/>
        </w:rPr>
      </w:pPr>
    </w:p>
    <w:p w14:paraId="3ADC76B8"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LT/1/05/0493/001</w:t>
      </w:r>
    </w:p>
    <w:p w14:paraId="36C3315C" w14:textId="77777777" w:rsidR="001E76D2" w:rsidRPr="00D22D9E" w:rsidRDefault="001E76D2" w:rsidP="001E76D2">
      <w:pPr>
        <w:spacing w:after="0" w:line="240" w:lineRule="auto"/>
        <w:rPr>
          <w:rFonts w:ascii="Times New Roman" w:hAnsi="Times New Roman"/>
          <w:lang w:val="lt-LT"/>
        </w:rPr>
      </w:pPr>
    </w:p>
    <w:p w14:paraId="794958F4" w14:textId="77777777" w:rsidR="001E76D2" w:rsidRPr="00D22D9E" w:rsidRDefault="001E76D2" w:rsidP="001E76D2">
      <w:pPr>
        <w:spacing w:after="0" w:line="240" w:lineRule="auto"/>
        <w:rPr>
          <w:rFonts w:ascii="Times New Roman" w:hAnsi="Times New Roman"/>
          <w:lang w:val="lt-LT"/>
        </w:rPr>
      </w:pPr>
    </w:p>
    <w:p w14:paraId="0DE6943C"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13.</w:t>
      </w:r>
      <w:r w:rsidRPr="00D22D9E">
        <w:rPr>
          <w:rFonts w:ascii="Times New Roman" w:hAnsi="Times New Roman"/>
          <w:b/>
          <w:bCs/>
          <w:lang w:val="lt-LT" w:eastAsia="lt-LT"/>
        </w:rPr>
        <w:tab/>
        <w:t>SERIJOS NUMERIS</w:t>
      </w:r>
    </w:p>
    <w:p w14:paraId="61D1848E" w14:textId="77777777" w:rsidR="001E76D2" w:rsidRPr="00D22D9E" w:rsidRDefault="001E76D2" w:rsidP="001E76D2">
      <w:pPr>
        <w:spacing w:after="0" w:line="240" w:lineRule="auto"/>
        <w:rPr>
          <w:rFonts w:ascii="Times New Roman" w:hAnsi="Times New Roman"/>
          <w:lang w:val="lt-LT"/>
        </w:rPr>
      </w:pPr>
    </w:p>
    <w:p w14:paraId="3DD735B8"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Serija {numeris}</w:t>
      </w:r>
    </w:p>
    <w:p w14:paraId="0434B089" w14:textId="77777777" w:rsidR="001E76D2" w:rsidRPr="00D22D9E" w:rsidRDefault="001E76D2" w:rsidP="001E76D2">
      <w:pPr>
        <w:spacing w:after="0" w:line="240" w:lineRule="auto"/>
        <w:rPr>
          <w:rFonts w:ascii="Times New Roman" w:hAnsi="Times New Roman"/>
          <w:lang w:val="lt-LT"/>
        </w:rPr>
      </w:pPr>
    </w:p>
    <w:p w14:paraId="74651F54" w14:textId="77777777" w:rsidR="001E76D2" w:rsidRPr="00D22D9E" w:rsidRDefault="001E76D2" w:rsidP="001E76D2">
      <w:pPr>
        <w:spacing w:after="0" w:line="240" w:lineRule="auto"/>
        <w:rPr>
          <w:rFonts w:ascii="Times New Roman" w:hAnsi="Times New Roman"/>
          <w:lang w:val="lt-LT"/>
        </w:rPr>
      </w:pPr>
    </w:p>
    <w:p w14:paraId="666FD61F"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14.</w:t>
      </w:r>
      <w:r w:rsidRPr="00D22D9E">
        <w:rPr>
          <w:rFonts w:ascii="Times New Roman" w:hAnsi="Times New Roman"/>
          <w:b/>
          <w:bCs/>
          <w:lang w:val="lt-LT" w:eastAsia="lt-LT"/>
        </w:rPr>
        <w:tab/>
        <w:t>PARDAVIMO (IŠDAVIMO) TVARKA</w:t>
      </w:r>
    </w:p>
    <w:p w14:paraId="6B763FCC" w14:textId="77777777" w:rsidR="001E76D2" w:rsidRPr="00D22D9E" w:rsidRDefault="001E76D2" w:rsidP="001E76D2">
      <w:pPr>
        <w:spacing w:after="0" w:line="240" w:lineRule="auto"/>
        <w:rPr>
          <w:rFonts w:ascii="Times New Roman" w:hAnsi="Times New Roman"/>
          <w:lang w:val="lt-LT"/>
        </w:rPr>
      </w:pPr>
    </w:p>
    <w:p w14:paraId="327A5B76"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Receptinis vaistas.</w:t>
      </w:r>
    </w:p>
    <w:p w14:paraId="1B139C81" w14:textId="77777777" w:rsidR="001E76D2" w:rsidRPr="00D22D9E" w:rsidRDefault="001E76D2" w:rsidP="001E76D2">
      <w:pPr>
        <w:spacing w:after="0" w:line="240" w:lineRule="auto"/>
        <w:rPr>
          <w:rFonts w:ascii="Times New Roman" w:hAnsi="Times New Roman"/>
          <w:lang w:val="lt-LT"/>
        </w:rPr>
      </w:pPr>
    </w:p>
    <w:p w14:paraId="5A67C426" w14:textId="77777777" w:rsidR="001E76D2" w:rsidRPr="00D22D9E" w:rsidRDefault="001E76D2" w:rsidP="001E76D2">
      <w:pPr>
        <w:spacing w:after="0" w:line="240" w:lineRule="auto"/>
        <w:rPr>
          <w:rFonts w:ascii="Times New Roman" w:hAnsi="Times New Roman"/>
          <w:lang w:val="lt-LT"/>
        </w:rPr>
      </w:pPr>
    </w:p>
    <w:p w14:paraId="59DCC3FD"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15.</w:t>
      </w:r>
      <w:r w:rsidRPr="00D22D9E">
        <w:rPr>
          <w:rFonts w:ascii="Times New Roman" w:hAnsi="Times New Roman"/>
          <w:b/>
          <w:bCs/>
          <w:lang w:val="lt-LT" w:eastAsia="lt-LT"/>
        </w:rPr>
        <w:tab/>
        <w:t>VARTOJIMO INSTRUKCIJA</w:t>
      </w:r>
    </w:p>
    <w:p w14:paraId="0557A71E" w14:textId="77777777" w:rsidR="001E76D2" w:rsidRPr="00D22D9E" w:rsidRDefault="001E76D2" w:rsidP="001E76D2">
      <w:pPr>
        <w:spacing w:after="0" w:line="240" w:lineRule="auto"/>
        <w:rPr>
          <w:rFonts w:ascii="Times New Roman" w:hAnsi="Times New Roman"/>
          <w:lang w:val="lt-LT"/>
        </w:rPr>
      </w:pPr>
    </w:p>
    <w:p w14:paraId="0EB2D416" w14:textId="77777777" w:rsidR="001E76D2" w:rsidRPr="00D22D9E" w:rsidRDefault="001E76D2" w:rsidP="001E76D2">
      <w:pPr>
        <w:tabs>
          <w:tab w:val="left" w:pos="709"/>
        </w:tabs>
        <w:spacing w:after="0" w:line="240" w:lineRule="auto"/>
        <w:rPr>
          <w:rFonts w:ascii="Times New Roman" w:eastAsia="Times New Roman" w:hAnsi="Times New Roman"/>
          <w:lang w:val="lt-LT"/>
        </w:rPr>
      </w:pPr>
    </w:p>
    <w:p w14:paraId="7D7F0D94"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16.</w:t>
      </w:r>
      <w:r w:rsidRPr="00D22D9E">
        <w:rPr>
          <w:rFonts w:ascii="Times New Roman" w:hAnsi="Times New Roman"/>
          <w:b/>
          <w:bCs/>
          <w:lang w:val="lt-LT" w:eastAsia="lt-LT"/>
        </w:rPr>
        <w:tab/>
        <w:t>INFORMACIJA BRAILIO RAŠTU</w:t>
      </w:r>
    </w:p>
    <w:p w14:paraId="0E38F2CF" w14:textId="77777777" w:rsidR="001E76D2" w:rsidRPr="00D22D9E" w:rsidRDefault="001E76D2" w:rsidP="001E76D2">
      <w:pPr>
        <w:spacing w:after="0" w:line="240" w:lineRule="auto"/>
        <w:rPr>
          <w:rFonts w:ascii="Times New Roman" w:hAnsi="Times New Roman"/>
          <w:lang w:val="lt-LT"/>
        </w:rPr>
      </w:pPr>
    </w:p>
    <w:p w14:paraId="39C7B568" w14:textId="77777777" w:rsidR="001E76D2" w:rsidRPr="00D22D9E" w:rsidRDefault="001E76D2" w:rsidP="001E76D2">
      <w:pPr>
        <w:spacing w:after="0" w:line="240" w:lineRule="auto"/>
        <w:rPr>
          <w:rFonts w:ascii="Times New Roman" w:hAnsi="Times New Roman"/>
          <w:lang w:val="lt-LT"/>
        </w:rPr>
      </w:pPr>
    </w:p>
    <w:p w14:paraId="3D873830"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Cs/>
          <w:lang w:val="lt-LT" w:eastAsia="lt-LT"/>
        </w:rPr>
        <w:br w:type="page"/>
      </w:r>
      <w:r w:rsidRPr="00D22D9E">
        <w:rPr>
          <w:rFonts w:ascii="Times New Roman" w:hAnsi="Times New Roman"/>
          <w:b/>
          <w:bCs/>
          <w:lang w:val="lt-LT" w:eastAsia="lt-LT"/>
        </w:rPr>
        <w:lastRenderedPageBreak/>
        <w:t>MINIMALI INFORMACIJA ANT MAŽŲ VIDINIŲ PAKUOČIŲ</w:t>
      </w:r>
    </w:p>
    <w:p w14:paraId="07836860"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p>
    <w:p w14:paraId="5747E3AB"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 xml:space="preserve">TIRPIKLIO FLAKONAS </w:t>
      </w:r>
    </w:p>
    <w:p w14:paraId="7BF60B2F" w14:textId="77777777" w:rsidR="001E76D2" w:rsidRPr="00D22D9E" w:rsidRDefault="001E76D2" w:rsidP="001E76D2">
      <w:pPr>
        <w:spacing w:after="0" w:line="240" w:lineRule="auto"/>
        <w:rPr>
          <w:rFonts w:ascii="Times New Roman" w:hAnsi="Times New Roman"/>
          <w:lang w:val="lt-LT"/>
        </w:rPr>
      </w:pPr>
    </w:p>
    <w:p w14:paraId="2917F1C7" w14:textId="77777777" w:rsidR="001E76D2" w:rsidRPr="00D22D9E" w:rsidRDefault="001E76D2" w:rsidP="001E76D2">
      <w:pPr>
        <w:spacing w:after="0" w:line="240" w:lineRule="auto"/>
        <w:rPr>
          <w:rFonts w:ascii="Times New Roman" w:hAnsi="Times New Roman"/>
          <w:lang w:val="lt-LT"/>
        </w:rPr>
      </w:pPr>
    </w:p>
    <w:p w14:paraId="16A321C2"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1.</w:t>
      </w:r>
      <w:r w:rsidRPr="00D22D9E">
        <w:rPr>
          <w:rFonts w:ascii="Times New Roman" w:hAnsi="Times New Roman"/>
          <w:b/>
          <w:bCs/>
          <w:lang w:val="lt-LT" w:eastAsia="lt-LT"/>
        </w:rPr>
        <w:tab/>
        <w:t>VAISTINIO PREPARATO PAVADINIMAS IR VARTOJIMO BŪDAS (-AI)</w:t>
      </w:r>
    </w:p>
    <w:p w14:paraId="0B52C760" w14:textId="77777777" w:rsidR="001E76D2" w:rsidRPr="00D22D9E" w:rsidRDefault="001E76D2" w:rsidP="001E76D2">
      <w:pPr>
        <w:spacing w:after="0" w:line="240" w:lineRule="auto"/>
        <w:rPr>
          <w:rFonts w:ascii="Times New Roman" w:hAnsi="Times New Roman"/>
          <w:lang w:val="lt-LT"/>
        </w:rPr>
      </w:pPr>
    </w:p>
    <w:p w14:paraId="01B774B0"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Tirpiklis</w:t>
      </w:r>
    </w:p>
    <w:p w14:paraId="76042A00"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Aqua ad iniectabile sterilisata</w:t>
      </w:r>
    </w:p>
    <w:p w14:paraId="18CC2656"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i.v.</w:t>
      </w:r>
    </w:p>
    <w:p w14:paraId="6AE75DAC" w14:textId="77777777" w:rsidR="001E76D2" w:rsidRPr="00D22D9E" w:rsidRDefault="001E76D2" w:rsidP="001E76D2">
      <w:pPr>
        <w:spacing w:after="0" w:line="240" w:lineRule="auto"/>
        <w:rPr>
          <w:rFonts w:ascii="Times New Roman" w:hAnsi="Times New Roman"/>
          <w:lang w:val="lt-LT" w:eastAsia="lt-LT"/>
        </w:rPr>
      </w:pPr>
    </w:p>
    <w:p w14:paraId="490184AC" w14:textId="77777777" w:rsidR="001E76D2" w:rsidRPr="00D22D9E" w:rsidRDefault="001E76D2" w:rsidP="001E76D2">
      <w:pPr>
        <w:spacing w:after="0" w:line="240" w:lineRule="auto"/>
        <w:rPr>
          <w:rFonts w:ascii="Times New Roman" w:hAnsi="Times New Roman"/>
          <w:lang w:val="lt-LT"/>
        </w:rPr>
      </w:pPr>
    </w:p>
    <w:p w14:paraId="5A4B979E"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2.</w:t>
      </w:r>
      <w:r w:rsidRPr="00D22D9E">
        <w:rPr>
          <w:rFonts w:ascii="Times New Roman" w:hAnsi="Times New Roman"/>
          <w:b/>
          <w:bCs/>
          <w:lang w:val="lt-LT" w:eastAsia="lt-LT"/>
        </w:rPr>
        <w:tab/>
        <w:t>VARTOJIMO METODAS</w:t>
      </w:r>
    </w:p>
    <w:p w14:paraId="21048023" w14:textId="77777777" w:rsidR="001E76D2" w:rsidRPr="00D22D9E" w:rsidRDefault="001E76D2" w:rsidP="001E76D2">
      <w:pPr>
        <w:spacing w:after="0" w:line="240" w:lineRule="auto"/>
        <w:rPr>
          <w:rFonts w:ascii="Times New Roman" w:hAnsi="Times New Roman"/>
          <w:lang w:val="lt-LT"/>
        </w:rPr>
      </w:pPr>
    </w:p>
    <w:p w14:paraId="44B47C3B" w14:textId="77777777" w:rsidR="001E76D2" w:rsidRPr="00D22D9E" w:rsidRDefault="001E76D2" w:rsidP="001E76D2">
      <w:pPr>
        <w:spacing w:after="0" w:line="240" w:lineRule="auto"/>
        <w:rPr>
          <w:rFonts w:ascii="Times New Roman" w:hAnsi="Times New Roman"/>
          <w:lang w:val="lt-LT"/>
        </w:rPr>
      </w:pPr>
    </w:p>
    <w:p w14:paraId="5B0EC224" w14:textId="77777777" w:rsidR="001E76D2" w:rsidRPr="00D22D9E" w:rsidRDefault="001E76D2" w:rsidP="001E76D2">
      <w:pPr>
        <w:spacing w:after="0" w:line="240" w:lineRule="auto"/>
        <w:rPr>
          <w:rFonts w:ascii="Times New Roman" w:hAnsi="Times New Roman"/>
          <w:lang w:val="lt-LT"/>
        </w:rPr>
      </w:pPr>
    </w:p>
    <w:p w14:paraId="603ACFB2"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eastAsia="lt-LT"/>
        </w:rPr>
      </w:pPr>
      <w:r w:rsidRPr="00D22D9E">
        <w:rPr>
          <w:rFonts w:ascii="Times New Roman" w:hAnsi="Times New Roman"/>
          <w:b/>
          <w:bCs/>
          <w:lang w:val="lt-LT" w:eastAsia="lt-LT"/>
        </w:rPr>
        <w:t>3.</w:t>
      </w:r>
      <w:r w:rsidRPr="00D22D9E">
        <w:rPr>
          <w:rFonts w:ascii="Times New Roman" w:hAnsi="Times New Roman"/>
          <w:b/>
          <w:bCs/>
          <w:lang w:val="lt-LT" w:eastAsia="lt-LT"/>
        </w:rPr>
        <w:tab/>
        <w:t>TINKAMUMO LAIKAS</w:t>
      </w:r>
    </w:p>
    <w:p w14:paraId="4B3EB9BA" w14:textId="77777777" w:rsidR="001E76D2" w:rsidRPr="00D22D9E" w:rsidRDefault="001E76D2" w:rsidP="001E76D2">
      <w:pPr>
        <w:spacing w:after="0" w:line="240" w:lineRule="auto"/>
        <w:rPr>
          <w:rFonts w:ascii="Times New Roman" w:hAnsi="Times New Roman"/>
          <w:lang w:val="lt-LT" w:eastAsia="lt-LT"/>
        </w:rPr>
      </w:pPr>
    </w:p>
    <w:p w14:paraId="4067FB26"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EXP {mm/MMMM}</w:t>
      </w:r>
    </w:p>
    <w:p w14:paraId="701AADD4" w14:textId="77777777" w:rsidR="001E76D2" w:rsidRPr="00D22D9E" w:rsidRDefault="001E76D2" w:rsidP="001E76D2">
      <w:pPr>
        <w:spacing w:after="0" w:line="240" w:lineRule="auto"/>
        <w:rPr>
          <w:rFonts w:ascii="Times New Roman" w:hAnsi="Times New Roman"/>
          <w:lang w:val="lt-LT"/>
        </w:rPr>
      </w:pPr>
    </w:p>
    <w:p w14:paraId="4A8B93BA" w14:textId="77777777" w:rsidR="001E76D2" w:rsidRPr="00D22D9E" w:rsidRDefault="001E76D2" w:rsidP="001E76D2">
      <w:pPr>
        <w:spacing w:after="0" w:line="240" w:lineRule="auto"/>
        <w:rPr>
          <w:rFonts w:ascii="Times New Roman" w:hAnsi="Times New Roman"/>
          <w:lang w:val="lt-LT"/>
        </w:rPr>
      </w:pPr>
    </w:p>
    <w:p w14:paraId="67AF2E32"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val="lt-LT" w:eastAsia="lt-LT"/>
        </w:rPr>
      </w:pPr>
      <w:r w:rsidRPr="00D22D9E">
        <w:rPr>
          <w:rFonts w:ascii="Times New Roman" w:hAnsi="Times New Roman"/>
          <w:b/>
          <w:bCs/>
          <w:lang w:val="lt-LT" w:eastAsia="lt-LT"/>
        </w:rPr>
        <w:t>4.</w:t>
      </w:r>
      <w:r w:rsidRPr="00D22D9E">
        <w:rPr>
          <w:rFonts w:ascii="Times New Roman" w:hAnsi="Times New Roman"/>
          <w:b/>
          <w:bCs/>
          <w:lang w:val="lt-LT" w:eastAsia="lt-LT"/>
        </w:rPr>
        <w:tab/>
        <w:t>SERIJOS NUMERIS</w:t>
      </w:r>
    </w:p>
    <w:p w14:paraId="468C1605" w14:textId="77777777" w:rsidR="001E76D2" w:rsidRPr="00D22D9E" w:rsidRDefault="001E76D2" w:rsidP="001E76D2">
      <w:pPr>
        <w:spacing w:after="0" w:line="240" w:lineRule="auto"/>
        <w:rPr>
          <w:rFonts w:ascii="Times New Roman" w:hAnsi="Times New Roman"/>
          <w:lang w:val="lt-LT" w:eastAsia="lt-LT"/>
        </w:rPr>
      </w:pPr>
    </w:p>
    <w:p w14:paraId="0735A033"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Lot {numeris}</w:t>
      </w:r>
    </w:p>
    <w:p w14:paraId="2F4F8AF6" w14:textId="77777777" w:rsidR="001E76D2" w:rsidRPr="00D22D9E" w:rsidRDefault="001E76D2" w:rsidP="001E76D2">
      <w:pPr>
        <w:spacing w:after="0" w:line="240" w:lineRule="auto"/>
        <w:rPr>
          <w:rFonts w:ascii="Times New Roman" w:hAnsi="Times New Roman"/>
          <w:lang w:val="lt-LT"/>
        </w:rPr>
      </w:pPr>
    </w:p>
    <w:p w14:paraId="1992CF51" w14:textId="77777777" w:rsidR="001E76D2" w:rsidRPr="00D22D9E" w:rsidRDefault="001E76D2" w:rsidP="001E76D2">
      <w:pPr>
        <w:spacing w:after="0" w:line="240" w:lineRule="auto"/>
        <w:rPr>
          <w:rFonts w:ascii="Times New Roman" w:hAnsi="Times New Roman"/>
          <w:lang w:val="lt-LT"/>
        </w:rPr>
      </w:pPr>
    </w:p>
    <w:p w14:paraId="30282900"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val="lt-LT" w:eastAsia="lt-LT"/>
        </w:rPr>
      </w:pPr>
      <w:r w:rsidRPr="00D22D9E">
        <w:rPr>
          <w:rFonts w:ascii="Times New Roman" w:hAnsi="Times New Roman"/>
          <w:b/>
          <w:bCs/>
          <w:lang w:val="lt-LT" w:eastAsia="lt-LT"/>
        </w:rPr>
        <w:t>5.</w:t>
      </w:r>
      <w:r w:rsidRPr="00D22D9E">
        <w:rPr>
          <w:rFonts w:ascii="Times New Roman" w:hAnsi="Times New Roman"/>
          <w:b/>
          <w:bCs/>
          <w:lang w:val="lt-LT" w:eastAsia="lt-LT"/>
        </w:rPr>
        <w:tab/>
        <w:t>KIEKIS (MASĖ, TŪRIS ARBA VIENETAI)</w:t>
      </w:r>
    </w:p>
    <w:p w14:paraId="0FB99EEC" w14:textId="77777777" w:rsidR="001E76D2" w:rsidRPr="00D22D9E" w:rsidRDefault="001E76D2" w:rsidP="001E76D2">
      <w:pPr>
        <w:spacing w:after="0" w:line="240" w:lineRule="auto"/>
        <w:rPr>
          <w:rFonts w:ascii="Times New Roman" w:hAnsi="Times New Roman"/>
          <w:lang w:val="lt-LT" w:eastAsia="lt-LT"/>
        </w:rPr>
      </w:pPr>
    </w:p>
    <w:p w14:paraId="5F1286DE"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5 ml</w:t>
      </w:r>
    </w:p>
    <w:p w14:paraId="64CCE942" w14:textId="77777777" w:rsidR="001E76D2" w:rsidRPr="00D22D9E" w:rsidRDefault="001E76D2" w:rsidP="001E76D2">
      <w:pPr>
        <w:spacing w:after="0" w:line="240" w:lineRule="auto"/>
        <w:ind w:right="113"/>
        <w:rPr>
          <w:rFonts w:ascii="Times New Roman" w:eastAsia="Times New Roman" w:hAnsi="Times New Roman"/>
          <w:lang w:val="lt-LT"/>
        </w:rPr>
      </w:pPr>
    </w:p>
    <w:p w14:paraId="241D776C" w14:textId="77777777" w:rsidR="001E76D2" w:rsidRPr="00D22D9E" w:rsidRDefault="001E76D2" w:rsidP="001E76D2">
      <w:pPr>
        <w:spacing w:after="0" w:line="240" w:lineRule="auto"/>
        <w:ind w:right="113"/>
        <w:rPr>
          <w:rFonts w:ascii="Times New Roman" w:eastAsia="Times New Roman" w:hAnsi="Times New Roman"/>
          <w:lang w:val="lt-LT"/>
        </w:rPr>
      </w:pPr>
    </w:p>
    <w:p w14:paraId="197B3A09" w14:textId="77777777" w:rsidR="001E76D2" w:rsidRPr="00D22D9E" w:rsidRDefault="001E76D2" w:rsidP="001E76D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bCs/>
          <w:highlight w:val="lightGray"/>
          <w:lang w:val="lt-LT"/>
        </w:rPr>
      </w:pPr>
      <w:r w:rsidRPr="00D22D9E">
        <w:rPr>
          <w:rFonts w:ascii="Times New Roman" w:eastAsia="Times New Roman" w:hAnsi="Times New Roman"/>
          <w:b/>
          <w:bCs/>
          <w:lang w:val="lt-LT"/>
        </w:rPr>
        <w:t>6.</w:t>
      </w:r>
      <w:r w:rsidRPr="00D22D9E">
        <w:rPr>
          <w:rFonts w:ascii="Times New Roman" w:eastAsia="Times New Roman" w:hAnsi="Times New Roman"/>
          <w:b/>
          <w:bCs/>
          <w:lang w:val="lt-LT"/>
        </w:rPr>
        <w:tab/>
        <w:t>KITA</w:t>
      </w:r>
    </w:p>
    <w:p w14:paraId="276E2FE8" w14:textId="77777777" w:rsidR="001E76D2" w:rsidRPr="00D22D9E" w:rsidRDefault="001E76D2" w:rsidP="001E76D2">
      <w:pPr>
        <w:spacing w:after="0" w:line="240" w:lineRule="auto"/>
        <w:rPr>
          <w:rFonts w:ascii="Times New Roman" w:eastAsia="Times New Roman" w:hAnsi="Times New Roman"/>
          <w:lang w:val="lt-LT"/>
        </w:rPr>
      </w:pPr>
    </w:p>
    <w:p w14:paraId="49309971"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Baxalta Logo</w:t>
      </w:r>
    </w:p>
    <w:p w14:paraId="687B6CCC" w14:textId="77777777" w:rsidR="001E76D2" w:rsidRPr="00D22D9E" w:rsidRDefault="001E76D2" w:rsidP="001E76D2">
      <w:pPr>
        <w:spacing w:after="0" w:line="240" w:lineRule="auto"/>
        <w:ind w:right="113"/>
        <w:jc w:val="center"/>
        <w:rPr>
          <w:rFonts w:ascii="Times New Roman" w:eastAsia="Times New Roman" w:hAnsi="Times New Roman"/>
          <w:lang w:val="lt-LT"/>
        </w:rPr>
      </w:pPr>
    </w:p>
    <w:p w14:paraId="6209CBC3"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br w:type="page"/>
      </w:r>
    </w:p>
    <w:p w14:paraId="2CDAE922" w14:textId="77777777" w:rsidR="001E76D2" w:rsidRPr="00D22D9E" w:rsidRDefault="001E76D2" w:rsidP="001E76D2">
      <w:pPr>
        <w:spacing w:after="0" w:line="240" w:lineRule="auto"/>
        <w:rPr>
          <w:rFonts w:ascii="Times New Roman" w:hAnsi="Times New Roman"/>
          <w:lang w:val="lt-LT"/>
        </w:rPr>
      </w:pPr>
    </w:p>
    <w:p w14:paraId="652E8967" w14:textId="77777777" w:rsidR="001E76D2" w:rsidRPr="00D22D9E" w:rsidRDefault="001E76D2" w:rsidP="001E76D2">
      <w:pPr>
        <w:spacing w:after="0" w:line="240" w:lineRule="auto"/>
        <w:rPr>
          <w:rFonts w:ascii="Times New Roman" w:hAnsi="Times New Roman"/>
          <w:lang w:val="lt-LT"/>
        </w:rPr>
      </w:pPr>
    </w:p>
    <w:p w14:paraId="455A1C45" w14:textId="77777777" w:rsidR="001E76D2" w:rsidRPr="00D22D9E" w:rsidRDefault="001E76D2" w:rsidP="001E76D2">
      <w:pPr>
        <w:spacing w:after="0" w:line="240" w:lineRule="auto"/>
        <w:rPr>
          <w:rFonts w:ascii="Times New Roman" w:hAnsi="Times New Roman"/>
          <w:lang w:val="lt-LT"/>
        </w:rPr>
      </w:pPr>
    </w:p>
    <w:p w14:paraId="2CFB5377" w14:textId="77777777" w:rsidR="001E76D2" w:rsidRPr="00D22D9E" w:rsidRDefault="001E76D2" w:rsidP="001E76D2">
      <w:pPr>
        <w:spacing w:after="0" w:line="240" w:lineRule="auto"/>
        <w:rPr>
          <w:rFonts w:ascii="Times New Roman" w:hAnsi="Times New Roman"/>
          <w:lang w:val="lt-LT"/>
        </w:rPr>
      </w:pPr>
    </w:p>
    <w:p w14:paraId="40BDD240" w14:textId="77777777" w:rsidR="001E76D2" w:rsidRPr="00D22D9E" w:rsidRDefault="001E76D2" w:rsidP="001E76D2">
      <w:pPr>
        <w:spacing w:after="0" w:line="240" w:lineRule="auto"/>
        <w:rPr>
          <w:rFonts w:ascii="Times New Roman" w:hAnsi="Times New Roman"/>
          <w:lang w:val="lt-LT"/>
        </w:rPr>
      </w:pPr>
    </w:p>
    <w:p w14:paraId="4D37A8CE" w14:textId="77777777" w:rsidR="001E76D2" w:rsidRPr="00D22D9E" w:rsidRDefault="001E76D2" w:rsidP="001E76D2">
      <w:pPr>
        <w:spacing w:after="0" w:line="240" w:lineRule="auto"/>
        <w:rPr>
          <w:rFonts w:ascii="Times New Roman" w:hAnsi="Times New Roman"/>
          <w:lang w:val="lt-LT"/>
        </w:rPr>
      </w:pPr>
    </w:p>
    <w:p w14:paraId="6B53D295" w14:textId="77777777" w:rsidR="001E76D2" w:rsidRPr="00D22D9E" w:rsidRDefault="001E76D2" w:rsidP="001E76D2">
      <w:pPr>
        <w:spacing w:after="0" w:line="240" w:lineRule="auto"/>
        <w:rPr>
          <w:rFonts w:ascii="Times New Roman" w:hAnsi="Times New Roman"/>
          <w:lang w:val="lt-LT"/>
        </w:rPr>
      </w:pPr>
    </w:p>
    <w:p w14:paraId="09C27F9D" w14:textId="77777777" w:rsidR="001E76D2" w:rsidRPr="00D22D9E" w:rsidRDefault="001E76D2" w:rsidP="001E76D2">
      <w:pPr>
        <w:spacing w:after="0" w:line="240" w:lineRule="auto"/>
        <w:rPr>
          <w:rFonts w:ascii="Times New Roman" w:hAnsi="Times New Roman"/>
          <w:lang w:val="lt-LT"/>
        </w:rPr>
      </w:pPr>
    </w:p>
    <w:p w14:paraId="05A669A7" w14:textId="77777777" w:rsidR="001E76D2" w:rsidRPr="00D22D9E" w:rsidRDefault="001E76D2" w:rsidP="001E76D2">
      <w:pPr>
        <w:spacing w:after="0" w:line="240" w:lineRule="auto"/>
        <w:rPr>
          <w:rFonts w:ascii="Times New Roman" w:hAnsi="Times New Roman"/>
          <w:lang w:val="lt-LT"/>
        </w:rPr>
      </w:pPr>
    </w:p>
    <w:p w14:paraId="5C2FE74F" w14:textId="77777777" w:rsidR="001E76D2" w:rsidRPr="00D22D9E" w:rsidRDefault="001E76D2" w:rsidP="001E76D2">
      <w:pPr>
        <w:spacing w:after="0" w:line="240" w:lineRule="auto"/>
        <w:rPr>
          <w:rFonts w:ascii="Times New Roman" w:hAnsi="Times New Roman"/>
          <w:lang w:val="lt-LT"/>
        </w:rPr>
      </w:pPr>
    </w:p>
    <w:p w14:paraId="34C9B205" w14:textId="77777777" w:rsidR="001E76D2" w:rsidRPr="00D22D9E" w:rsidRDefault="001E76D2" w:rsidP="001E76D2">
      <w:pPr>
        <w:spacing w:after="0" w:line="240" w:lineRule="auto"/>
        <w:rPr>
          <w:rFonts w:ascii="Times New Roman" w:hAnsi="Times New Roman"/>
          <w:lang w:val="lt-LT"/>
        </w:rPr>
      </w:pPr>
    </w:p>
    <w:p w14:paraId="38BF2802" w14:textId="77777777" w:rsidR="001E76D2" w:rsidRPr="00D22D9E" w:rsidRDefault="001E76D2" w:rsidP="001E76D2">
      <w:pPr>
        <w:spacing w:after="0" w:line="240" w:lineRule="auto"/>
        <w:rPr>
          <w:rFonts w:ascii="Times New Roman" w:hAnsi="Times New Roman"/>
          <w:lang w:val="lt-LT"/>
        </w:rPr>
      </w:pPr>
    </w:p>
    <w:p w14:paraId="186EA56D" w14:textId="77777777" w:rsidR="001E76D2" w:rsidRPr="00D22D9E" w:rsidRDefault="001E76D2" w:rsidP="001E76D2">
      <w:pPr>
        <w:spacing w:after="0" w:line="240" w:lineRule="auto"/>
        <w:rPr>
          <w:rFonts w:ascii="Times New Roman" w:hAnsi="Times New Roman"/>
          <w:lang w:val="lt-LT"/>
        </w:rPr>
      </w:pPr>
    </w:p>
    <w:p w14:paraId="67CD1220" w14:textId="77777777" w:rsidR="001E76D2" w:rsidRPr="00D22D9E" w:rsidRDefault="001E76D2" w:rsidP="001E76D2">
      <w:pPr>
        <w:spacing w:after="0" w:line="240" w:lineRule="auto"/>
        <w:rPr>
          <w:rFonts w:ascii="Times New Roman" w:hAnsi="Times New Roman"/>
          <w:lang w:val="lt-LT"/>
        </w:rPr>
      </w:pPr>
    </w:p>
    <w:p w14:paraId="413D3310" w14:textId="77777777" w:rsidR="001E76D2" w:rsidRPr="00D22D9E" w:rsidRDefault="001E76D2" w:rsidP="001E76D2">
      <w:pPr>
        <w:spacing w:after="0" w:line="240" w:lineRule="auto"/>
        <w:rPr>
          <w:rFonts w:ascii="Times New Roman" w:hAnsi="Times New Roman"/>
          <w:lang w:val="lt-LT"/>
        </w:rPr>
      </w:pPr>
    </w:p>
    <w:p w14:paraId="63DCB3B1" w14:textId="77777777" w:rsidR="001E76D2" w:rsidRPr="00D22D9E" w:rsidRDefault="001E76D2" w:rsidP="001E76D2">
      <w:pPr>
        <w:spacing w:after="0" w:line="240" w:lineRule="auto"/>
        <w:rPr>
          <w:rFonts w:ascii="Times New Roman" w:hAnsi="Times New Roman"/>
          <w:lang w:val="lt-LT"/>
        </w:rPr>
      </w:pPr>
    </w:p>
    <w:p w14:paraId="24E68710" w14:textId="77777777" w:rsidR="001E76D2" w:rsidRPr="00D22D9E" w:rsidRDefault="001E76D2" w:rsidP="001E76D2">
      <w:pPr>
        <w:spacing w:after="0" w:line="240" w:lineRule="auto"/>
        <w:rPr>
          <w:rFonts w:ascii="Times New Roman" w:hAnsi="Times New Roman"/>
          <w:lang w:val="lt-LT"/>
        </w:rPr>
      </w:pPr>
    </w:p>
    <w:p w14:paraId="3AD82AA8" w14:textId="77777777" w:rsidR="001E76D2" w:rsidRPr="00D22D9E" w:rsidRDefault="001E76D2" w:rsidP="001E76D2">
      <w:pPr>
        <w:spacing w:after="0" w:line="240" w:lineRule="auto"/>
        <w:rPr>
          <w:rFonts w:ascii="Times New Roman" w:hAnsi="Times New Roman"/>
          <w:lang w:val="lt-LT"/>
        </w:rPr>
      </w:pPr>
    </w:p>
    <w:p w14:paraId="11E95191" w14:textId="77777777" w:rsidR="001E76D2" w:rsidRPr="00D22D9E" w:rsidRDefault="001E76D2" w:rsidP="001E76D2">
      <w:pPr>
        <w:spacing w:after="0" w:line="240" w:lineRule="auto"/>
        <w:rPr>
          <w:rFonts w:ascii="Times New Roman" w:hAnsi="Times New Roman"/>
          <w:lang w:val="lt-LT"/>
        </w:rPr>
      </w:pPr>
    </w:p>
    <w:p w14:paraId="3EEAD5AF" w14:textId="77777777" w:rsidR="001E76D2" w:rsidRPr="00D22D9E" w:rsidRDefault="001E76D2" w:rsidP="001E76D2">
      <w:pPr>
        <w:spacing w:after="0" w:line="240" w:lineRule="auto"/>
        <w:rPr>
          <w:rFonts w:ascii="Times New Roman" w:hAnsi="Times New Roman"/>
          <w:lang w:val="lt-LT"/>
        </w:rPr>
      </w:pPr>
    </w:p>
    <w:p w14:paraId="52146248" w14:textId="77777777" w:rsidR="001E76D2" w:rsidRPr="00D22D9E" w:rsidRDefault="001E76D2" w:rsidP="001E76D2">
      <w:pPr>
        <w:spacing w:after="0" w:line="240" w:lineRule="auto"/>
        <w:rPr>
          <w:rFonts w:ascii="Times New Roman" w:hAnsi="Times New Roman"/>
          <w:lang w:val="lt-LT"/>
        </w:rPr>
      </w:pPr>
    </w:p>
    <w:p w14:paraId="730B3779" w14:textId="77777777" w:rsidR="001E76D2" w:rsidRPr="00D22D9E" w:rsidRDefault="001E76D2" w:rsidP="001E76D2">
      <w:pPr>
        <w:tabs>
          <w:tab w:val="left" w:pos="567"/>
        </w:tabs>
        <w:spacing w:after="0" w:line="240" w:lineRule="auto"/>
        <w:jc w:val="center"/>
        <w:outlineLvl w:val="0"/>
        <w:rPr>
          <w:rFonts w:ascii="Times New Roman" w:hAnsi="Times New Roman"/>
          <w:b/>
          <w:bCs/>
          <w:caps/>
          <w:lang w:val="lt-LT"/>
        </w:rPr>
      </w:pPr>
    </w:p>
    <w:p w14:paraId="105C1C90" w14:textId="77777777" w:rsidR="001E76D2" w:rsidRPr="00D22D9E" w:rsidRDefault="001E76D2" w:rsidP="001E76D2">
      <w:pPr>
        <w:tabs>
          <w:tab w:val="left" w:pos="567"/>
        </w:tabs>
        <w:spacing w:after="0" w:line="240" w:lineRule="auto"/>
        <w:jc w:val="center"/>
        <w:outlineLvl w:val="0"/>
        <w:rPr>
          <w:rFonts w:ascii="Times New Roman" w:hAnsi="Times New Roman"/>
          <w:b/>
          <w:bCs/>
          <w:caps/>
          <w:lang w:val="lt-LT"/>
        </w:rPr>
      </w:pPr>
    </w:p>
    <w:p w14:paraId="38C080AD" w14:textId="77777777" w:rsidR="001E76D2" w:rsidRPr="00D22D9E" w:rsidRDefault="001E76D2" w:rsidP="001E76D2">
      <w:pPr>
        <w:tabs>
          <w:tab w:val="left" w:pos="567"/>
        </w:tabs>
        <w:spacing w:after="0" w:line="240" w:lineRule="auto"/>
        <w:jc w:val="center"/>
        <w:outlineLvl w:val="0"/>
        <w:rPr>
          <w:rFonts w:ascii="Times New Roman" w:hAnsi="Times New Roman"/>
          <w:b/>
          <w:bCs/>
          <w:caps/>
          <w:lang w:val="lt-LT"/>
        </w:rPr>
      </w:pPr>
      <w:r w:rsidRPr="00D22D9E">
        <w:rPr>
          <w:rFonts w:ascii="Times New Roman" w:hAnsi="Times New Roman"/>
          <w:b/>
          <w:bCs/>
          <w:caps/>
          <w:lang w:val="lt-LT"/>
        </w:rPr>
        <w:t>B. PAKUOTĖS LAPELIS</w:t>
      </w:r>
    </w:p>
    <w:p w14:paraId="4C1547CF" w14:textId="77777777" w:rsidR="001E76D2" w:rsidRPr="00D22D9E" w:rsidRDefault="001E76D2" w:rsidP="001E76D2">
      <w:pPr>
        <w:tabs>
          <w:tab w:val="left" w:pos="567"/>
        </w:tabs>
        <w:spacing w:after="0" w:line="240" w:lineRule="auto"/>
        <w:jc w:val="center"/>
        <w:outlineLvl w:val="0"/>
        <w:rPr>
          <w:rFonts w:ascii="Times New Roman" w:hAnsi="Times New Roman"/>
          <w:b/>
          <w:bCs/>
          <w:caps/>
          <w:lang w:val="lt-LT"/>
        </w:rPr>
      </w:pPr>
      <w:r w:rsidRPr="00D22D9E">
        <w:rPr>
          <w:rFonts w:ascii="Times New Roman" w:hAnsi="Times New Roman"/>
          <w:b/>
          <w:bCs/>
          <w:caps/>
          <w:lang w:val="lt-LT"/>
        </w:rPr>
        <w:br w:type="page"/>
      </w:r>
      <w:r w:rsidRPr="00D22D9E">
        <w:rPr>
          <w:rFonts w:ascii="Times New Roman" w:hAnsi="Times New Roman"/>
          <w:b/>
          <w:bCs/>
          <w:lang w:val="lt-LT"/>
        </w:rPr>
        <w:lastRenderedPageBreak/>
        <w:t>Pakuotės lapelis: informacija vartotojui</w:t>
      </w:r>
      <w:r w:rsidRPr="00D22D9E">
        <w:rPr>
          <w:rFonts w:ascii="Times New Roman" w:hAnsi="Times New Roman"/>
          <w:b/>
          <w:bCs/>
          <w:caps/>
          <w:lang w:val="lt-LT"/>
        </w:rPr>
        <w:t xml:space="preserve"> </w:t>
      </w:r>
    </w:p>
    <w:p w14:paraId="6770BDAB" w14:textId="77777777" w:rsidR="001E76D2" w:rsidRPr="00D22D9E" w:rsidRDefault="001E76D2" w:rsidP="001E76D2">
      <w:pPr>
        <w:spacing w:after="0" w:line="240" w:lineRule="auto"/>
        <w:rPr>
          <w:rFonts w:ascii="Times New Roman" w:hAnsi="Times New Roman"/>
          <w:lang w:val="lt-LT"/>
        </w:rPr>
      </w:pPr>
    </w:p>
    <w:p w14:paraId="46F0F50E" w14:textId="7BCC3BFE" w:rsidR="00656997" w:rsidRPr="003B47A7" w:rsidRDefault="001E76D2" w:rsidP="001E76D2">
      <w:pPr>
        <w:spacing w:after="0" w:line="240" w:lineRule="auto"/>
        <w:jc w:val="center"/>
        <w:rPr>
          <w:rFonts w:ascii="Times New Roman" w:eastAsia="Times New Roman" w:hAnsi="Times New Roman"/>
          <w:lang w:val="lt-LT"/>
        </w:rPr>
      </w:pPr>
      <w:r w:rsidRPr="00D22D9E">
        <w:rPr>
          <w:rFonts w:ascii="Times New Roman" w:eastAsia="Times New Roman" w:hAnsi="Times New Roman"/>
          <w:b/>
          <w:bCs/>
          <w:lang w:val="lt-LT"/>
        </w:rPr>
        <w:t>IMMUNATE 250 TV /190 TV milteliai ir tirpiklis injekciniam tirpalui</w:t>
      </w:r>
    </w:p>
    <w:p w14:paraId="2659D015" w14:textId="652D82FB" w:rsidR="001E76D2" w:rsidRPr="00D22D9E" w:rsidRDefault="004B4D41" w:rsidP="001E76D2">
      <w:pPr>
        <w:spacing w:after="0" w:line="240" w:lineRule="auto"/>
        <w:jc w:val="center"/>
        <w:rPr>
          <w:rFonts w:ascii="Times New Roman" w:hAnsi="Times New Roman"/>
          <w:b/>
          <w:bCs/>
          <w:lang w:val="lt-LT"/>
        </w:rPr>
      </w:pPr>
      <w:r w:rsidRPr="00D22D9E">
        <w:rPr>
          <w:rFonts w:ascii="Times New Roman" w:hAnsi="Times New Roman"/>
          <w:b/>
          <w:bCs/>
          <w:lang w:val="lt-LT" w:eastAsia="lt-LT"/>
        </w:rPr>
        <w:t>ž</w:t>
      </w:r>
      <w:r w:rsidR="00900B0A" w:rsidRPr="00D22D9E">
        <w:rPr>
          <w:rFonts w:ascii="Times New Roman" w:hAnsi="Times New Roman"/>
          <w:b/>
          <w:bCs/>
          <w:lang w:val="lt-LT"/>
        </w:rPr>
        <w:t>m</w:t>
      </w:r>
      <w:r w:rsidR="001E76D2" w:rsidRPr="00D22D9E">
        <w:rPr>
          <w:rFonts w:ascii="Times New Roman" w:hAnsi="Times New Roman"/>
          <w:b/>
          <w:bCs/>
          <w:lang w:val="lt-LT"/>
        </w:rPr>
        <w:t xml:space="preserve">ogaus VIII </w:t>
      </w:r>
      <w:r w:rsidRPr="00D22D9E">
        <w:rPr>
          <w:rFonts w:ascii="Times New Roman" w:hAnsi="Times New Roman"/>
          <w:b/>
          <w:bCs/>
          <w:lang w:val="lt-LT"/>
        </w:rPr>
        <w:t>k</w:t>
      </w:r>
      <w:r w:rsidR="001E76D2" w:rsidRPr="00D22D9E">
        <w:rPr>
          <w:rFonts w:ascii="Times New Roman" w:hAnsi="Times New Roman"/>
          <w:b/>
          <w:bCs/>
          <w:lang w:val="lt-LT"/>
        </w:rPr>
        <w:t>oaguliacijos faktorius</w:t>
      </w:r>
      <w:r w:rsidR="001E76D2" w:rsidRPr="00D22D9E">
        <w:rPr>
          <w:rFonts w:ascii="Times New Roman" w:hAnsi="Times New Roman"/>
          <w:b/>
          <w:bCs/>
          <w:lang w:val="lt-LT" w:eastAsia="lt-LT"/>
        </w:rPr>
        <w:t xml:space="preserve"> / žmogaus Willebrando faktorius</w:t>
      </w:r>
    </w:p>
    <w:p w14:paraId="5E9072FE" w14:textId="77777777" w:rsidR="001E76D2" w:rsidRPr="00D22D9E" w:rsidRDefault="001E76D2" w:rsidP="001E76D2">
      <w:pPr>
        <w:spacing w:after="0" w:line="240" w:lineRule="auto"/>
        <w:rPr>
          <w:rFonts w:ascii="Times New Roman" w:hAnsi="Times New Roman"/>
          <w:lang w:val="lt-LT"/>
        </w:rPr>
      </w:pPr>
    </w:p>
    <w:p w14:paraId="66987168" w14:textId="24F5FE58" w:rsidR="001E76D2" w:rsidRPr="00D22D9E" w:rsidRDefault="001E76D2" w:rsidP="001E76D2">
      <w:pPr>
        <w:suppressAutoHyphens/>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Atidžiai perskaitykite visą šį lapelį, prieš pradėdami vartoti vaistą, nes jame pateikiama Jums svarbi informacija.</w:t>
      </w:r>
    </w:p>
    <w:p w14:paraId="0C2B2ACC" w14:textId="77777777" w:rsidR="00656997" w:rsidRPr="00D22D9E" w:rsidRDefault="00656997" w:rsidP="001E76D2">
      <w:pPr>
        <w:suppressAutoHyphens/>
        <w:spacing w:after="0" w:line="240" w:lineRule="auto"/>
        <w:rPr>
          <w:rFonts w:ascii="Times New Roman" w:eastAsia="Times New Roman" w:hAnsi="Times New Roman"/>
          <w:lang w:val="lt-LT"/>
        </w:rPr>
      </w:pPr>
    </w:p>
    <w:p w14:paraId="01439BA5" w14:textId="77777777" w:rsidR="001E76D2" w:rsidRPr="00D22D9E" w:rsidRDefault="001E76D2" w:rsidP="001E76D2">
      <w:pPr>
        <w:tabs>
          <w:tab w:val="num" w:pos="540"/>
        </w:tabs>
        <w:spacing w:after="0" w:line="240" w:lineRule="auto"/>
        <w:ind w:left="540" w:hanging="540"/>
        <w:rPr>
          <w:rFonts w:ascii="Times New Roman" w:hAnsi="Times New Roman"/>
          <w:lang w:val="lt-LT"/>
        </w:rPr>
      </w:pPr>
      <w:r w:rsidRPr="00D22D9E">
        <w:rPr>
          <w:rFonts w:ascii="Times New Roman" w:hAnsi="Times New Roman"/>
          <w:lang w:val="lt-LT"/>
        </w:rPr>
        <w:t>-</w:t>
      </w:r>
      <w:r w:rsidRPr="00D22D9E">
        <w:rPr>
          <w:rFonts w:ascii="Times New Roman" w:hAnsi="Times New Roman"/>
          <w:lang w:val="lt-LT"/>
        </w:rPr>
        <w:tab/>
        <w:t>Neišmeskite šio lapelio, nes vėl gali prireikti jį perskaityti.</w:t>
      </w:r>
    </w:p>
    <w:p w14:paraId="19B6BBE5" w14:textId="77777777" w:rsidR="001E76D2" w:rsidRPr="00D22D9E" w:rsidRDefault="001E76D2" w:rsidP="001E76D2">
      <w:pPr>
        <w:tabs>
          <w:tab w:val="num" w:pos="540"/>
        </w:tabs>
        <w:spacing w:after="0" w:line="240" w:lineRule="auto"/>
        <w:ind w:left="540" w:hanging="540"/>
        <w:rPr>
          <w:rFonts w:ascii="Times New Roman" w:hAnsi="Times New Roman"/>
          <w:lang w:val="lt-LT"/>
        </w:rPr>
      </w:pPr>
      <w:r w:rsidRPr="00D22D9E">
        <w:rPr>
          <w:rFonts w:ascii="Times New Roman" w:hAnsi="Times New Roman"/>
          <w:lang w:val="lt-LT"/>
        </w:rPr>
        <w:t>-</w:t>
      </w:r>
      <w:r w:rsidRPr="00D22D9E">
        <w:rPr>
          <w:rFonts w:ascii="Times New Roman" w:hAnsi="Times New Roman"/>
          <w:lang w:val="lt-LT"/>
        </w:rPr>
        <w:tab/>
        <w:t>Jeigu kiltų daugiau klausimų, kreipkitės į gydytoją arba vaistininką.</w:t>
      </w:r>
    </w:p>
    <w:p w14:paraId="12530774" w14:textId="77777777" w:rsidR="001E76D2" w:rsidRPr="00D22D9E" w:rsidRDefault="001E76D2" w:rsidP="001E76D2">
      <w:pPr>
        <w:tabs>
          <w:tab w:val="num" w:pos="540"/>
        </w:tabs>
        <w:spacing w:after="0" w:line="240" w:lineRule="auto"/>
        <w:ind w:left="540" w:hanging="540"/>
        <w:rPr>
          <w:rFonts w:ascii="Times New Roman" w:hAnsi="Times New Roman"/>
          <w:lang w:val="lt-LT"/>
        </w:rPr>
      </w:pPr>
      <w:r w:rsidRPr="00D22D9E">
        <w:rPr>
          <w:rFonts w:ascii="Times New Roman" w:hAnsi="Times New Roman"/>
          <w:lang w:val="lt-LT"/>
        </w:rPr>
        <w:t>-</w:t>
      </w:r>
      <w:r w:rsidRPr="00D22D9E">
        <w:rPr>
          <w:rFonts w:ascii="Times New Roman" w:hAnsi="Times New Roman"/>
          <w:lang w:val="lt-LT"/>
        </w:rPr>
        <w:tab/>
        <w:t>Šis vaistas skirtas tik Jums, todėl kitiems žmonėms jo duoti negalima. Vaistas gali jiems pakenkti (net tiems, kurių ligos požymiai yra tokie patys kaip Jūsų).</w:t>
      </w:r>
    </w:p>
    <w:p w14:paraId="1651A228" w14:textId="77777777" w:rsidR="001E76D2" w:rsidRPr="00D22D9E" w:rsidRDefault="001E76D2" w:rsidP="001E76D2">
      <w:pPr>
        <w:tabs>
          <w:tab w:val="num" w:pos="540"/>
        </w:tabs>
        <w:spacing w:after="0" w:line="240" w:lineRule="auto"/>
        <w:ind w:left="540" w:hanging="540"/>
        <w:rPr>
          <w:rFonts w:ascii="Times New Roman" w:hAnsi="Times New Roman"/>
          <w:lang w:val="lt-LT"/>
        </w:rPr>
      </w:pPr>
      <w:r w:rsidRPr="00D22D9E">
        <w:rPr>
          <w:rFonts w:ascii="Times New Roman" w:hAnsi="Times New Roman"/>
          <w:lang w:val="lt-LT"/>
        </w:rPr>
        <w:t>-</w:t>
      </w:r>
      <w:r w:rsidRPr="00D22D9E">
        <w:rPr>
          <w:rFonts w:ascii="Times New Roman" w:hAnsi="Times New Roman"/>
          <w:lang w:val="lt-LT"/>
        </w:rPr>
        <w:tab/>
        <w:t>Jeigu pasireiškė šalutinis poveikis (net jeigu jis šiame lapelyje nenurodytas), kreipkitės į gydytoją arba vaistininką. Žr. 4 skyrių.</w:t>
      </w:r>
    </w:p>
    <w:p w14:paraId="54C68C6B" w14:textId="6F1589C1" w:rsidR="001E76D2" w:rsidRPr="00D22D9E" w:rsidRDefault="001E76D2" w:rsidP="001E76D2">
      <w:pPr>
        <w:spacing w:after="0" w:line="240" w:lineRule="auto"/>
        <w:rPr>
          <w:rFonts w:ascii="Times New Roman" w:hAnsi="Times New Roman"/>
          <w:lang w:val="lt-LT"/>
        </w:rPr>
      </w:pPr>
    </w:p>
    <w:p w14:paraId="2852B36A" w14:textId="77777777" w:rsidR="00656997" w:rsidRPr="00D22D9E" w:rsidRDefault="00656997" w:rsidP="001E76D2">
      <w:pPr>
        <w:spacing w:after="0" w:line="240" w:lineRule="auto"/>
        <w:rPr>
          <w:rFonts w:ascii="Times New Roman" w:hAnsi="Times New Roman"/>
          <w:lang w:val="lt-LT"/>
        </w:rPr>
      </w:pPr>
    </w:p>
    <w:p w14:paraId="6005C9AF" w14:textId="77777777" w:rsidR="001E76D2" w:rsidRPr="00D22D9E" w:rsidRDefault="001E76D2" w:rsidP="001E76D2">
      <w:pPr>
        <w:spacing w:after="0" w:line="240" w:lineRule="auto"/>
        <w:rPr>
          <w:rFonts w:ascii="Times New Roman" w:hAnsi="Times New Roman"/>
          <w:b/>
          <w:bCs/>
          <w:lang w:val="lt-LT"/>
        </w:rPr>
      </w:pPr>
      <w:r w:rsidRPr="00D22D9E">
        <w:rPr>
          <w:rFonts w:ascii="Times New Roman" w:hAnsi="Times New Roman"/>
          <w:b/>
          <w:bCs/>
          <w:lang w:val="lt-LT"/>
        </w:rPr>
        <w:t>Apie ką rašoma šiame lapelyje?</w:t>
      </w:r>
    </w:p>
    <w:p w14:paraId="59173ACE" w14:textId="77777777" w:rsidR="001E76D2" w:rsidRPr="00D22D9E" w:rsidRDefault="001E76D2" w:rsidP="001E76D2">
      <w:pPr>
        <w:spacing w:after="0" w:line="240" w:lineRule="auto"/>
        <w:rPr>
          <w:rFonts w:ascii="Times New Roman" w:hAnsi="Times New Roman"/>
          <w:b/>
          <w:bCs/>
          <w:lang w:val="lt-LT"/>
        </w:rPr>
      </w:pPr>
    </w:p>
    <w:p w14:paraId="6B37D0D1" w14:textId="77777777" w:rsidR="001E76D2" w:rsidRPr="00D22D9E" w:rsidRDefault="001E76D2" w:rsidP="001E76D2">
      <w:pPr>
        <w:tabs>
          <w:tab w:val="left" w:pos="540"/>
        </w:tabs>
        <w:spacing w:after="0" w:line="240" w:lineRule="auto"/>
        <w:rPr>
          <w:rFonts w:ascii="Times New Roman" w:hAnsi="Times New Roman"/>
          <w:lang w:val="lt-LT"/>
        </w:rPr>
      </w:pPr>
      <w:r w:rsidRPr="00D22D9E">
        <w:rPr>
          <w:rFonts w:ascii="Times New Roman" w:hAnsi="Times New Roman"/>
          <w:lang w:val="lt-LT"/>
        </w:rPr>
        <w:t>1.</w:t>
      </w:r>
      <w:r w:rsidRPr="00D22D9E">
        <w:rPr>
          <w:rFonts w:ascii="Times New Roman" w:hAnsi="Times New Roman"/>
          <w:lang w:val="lt-LT"/>
        </w:rPr>
        <w:tab/>
        <w:t>Kas yra IMMUNATE ir kam jis vartojamas</w:t>
      </w:r>
    </w:p>
    <w:p w14:paraId="5752D5EA" w14:textId="77777777" w:rsidR="001E76D2" w:rsidRPr="00D22D9E" w:rsidRDefault="001E76D2" w:rsidP="001E76D2">
      <w:pPr>
        <w:tabs>
          <w:tab w:val="left" w:pos="540"/>
        </w:tabs>
        <w:spacing w:after="0" w:line="240" w:lineRule="auto"/>
        <w:rPr>
          <w:rFonts w:ascii="Times New Roman" w:hAnsi="Times New Roman"/>
          <w:lang w:val="lt-LT"/>
        </w:rPr>
      </w:pPr>
      <w:r w:rsidRPr="00D22D9E">
        <w:rPr>
          <w:rFonts w:ascii="Times New Roman" w:hAnsi="Times New Roman"/>
          <w:lang w:val="lt-LT"/>
        </w:rPr>
        <w:t>2.</w:t>
      </w:r>
      <w:r w:rsidRPr="00D22D9E">
        <w:rPr>
          <w:rFonts w:ascii="Times New Roman" w:hAnsi="Times New Roman"/>
          <w:lang w:val="lt-LT"/>
        </w:rPr>
        <w:tab/>
        <w:t>Kas žinotina prieš vartojant IMMUNATE</w:t>
      </w:r>
    </w:p>
    <w:p w14:paraId="1FE552BE" w14:textId="77777777" w:rsidR="001E76D2" w:rsidRPr="00D22D9E" w:rsidRDefault="001E76D2" w:rsidP="001E76D2">
      <w:pPr>
        <w:tabs>
          <w:tab w:val="left" w:pos="540"/>
        </w:tabs>
        <w:spacing w:after="0" w:line="240" w:lineRule="auto"/>
        <w:rPr>
          <w:rFonts w:ascii="Times New Roman" w:hAnsi="Times New Roman"/>
          <w:lang w:val="lt-LT"/>
        </w:rPr>
      </w:pPr>
      <w:r w:rsidRPr="00D22D9E">
        <w:rPr>
          <w:rFonts w:ascii="Times New Roman" w:hAnsi="Times New Roman"/>
          <w:lang w:val="lt-LT"/>
        </w:rPr>
        <w:t>3.</w:t>
      </w:r>
      <w:r w:rsidRPr="00D22D9E">
        <w:rPr>
          <w:rFonts w:ascii="Times New Roman" w:hAnsi="Times New Roman"/>
          <w:lang w:val="lt-LT"/>
        </w:rPr>
        <w:tab/>
        <w:t>Kaip vartoti IMMUNATE</w:t>
      </w:r>
    </w:p>
    <w:p w14:paraId="3BA4099B" w14:textId="77777777" w:rsidR="001E76D2" w:rsidRPr="00D22D9E" w:rsidRDefault="001E76D2" w:rsidP="001E76D2">
      <w:pPr>
        <w:tabs>
          <w:tab w:val="left" w:pos="540"/>
        </w:tabs>
        <w:spacing w:after="0" w:line="240" w:lineRule="auto"/>
        <w:rPr>
          <w:rFonts w:ascii="Times New Roman" w:hAnsi="Times New Roman"/>
          <w:lang w:val="lt-LT"/>
        </w:rPr>
      </w:pPr>
      <w:r w:rsidRPr="00D22D9E">
        <w:rPr>
          <w:rFonts w:ascii="Times New Roman" w:hAnsi="Times New Roman"/>
          <w:lang w:val="lt-LT"/>
        </w:rPr>
        <w:t>4.</w:t>
      </w:r>
      <w:r w:rsidRPr="00D22D9E">
        <w:rPr>
          <w:rFonts w:ascii="Times New Roman" w:hAnsi="Times New Roman"/>
          <w:lang w:val="lt-LT"/>
        </w:rPr>
        <w:tab/>
        <w:t>Galimas šalutinis poveikis</w:t>
      </w:r>
    </w:p>
    <w:p w14:paraId="1F115D32" w14:textId="77777777" w:rsidR="001E76D2" w:rsidRPr="00D22D9E" w:rsidRDefault="001E76D2" w:rsidP="001E76D2">
      <w:pPr>
        <w:tabs>
          <w:tab w:val="left" w:pos="540"/>
        </w:tabs>
        <w:spacing w:after="0" w:line="240" w:lineRule="auto"/>
        <w:rPr>
          <w:rFonts w:ascii="Times New Roman" w:hAnsi="Times New Roman"/>
          <w:lang w:val="lt-LT"/>
        </w:rPr>
      </w:pPr>
      <w:r w:rsidRPr="00D22D9E">
        <w:rPr>
          <w:rFonts w:ascii="Times New Roman" w:hAnsi="Times New Roman"/>
          <w:lang w:val="lt-LT"/>
        </w:rPr>
        <w:t>5.</w:t>
      </w:r>
      <w:r w:rsidRPr="00D22D9E">
        <w:rPr>
          <w:rFonts w:ascii="Times New Roman" w:hAnsi="Times New Roman"/>
          <w:lang w:val="lt-LT"/>
        </w:rPr>
        <w:tab/>
        <w:t>Kaip laikyti IMMUNATE</w:t>
      </w:r>
    </w:p>
    <w:p w14:paraId="7831117D" w14:textId="77777777" w:rsidR="001E76D2" w:rsidRPr="00D22D9E" w:rsidRDefault="001E76D2" w:rsidP="001E76D2">
      <w:pPr>
        <w:tabs>
          <w:tab w:val="left" w:pos="540"/>
        </w:tabs>
        <w:spacing w:after="0" w:line="240" w:lineRule="auto"/>
        <w:rPr>
          <w:rFonts w:ascii="Times New Roman" w:hAnsi="Times New Roman"/>
          <w:lang w:val="lt-LT"/>
        </w:rPr>
      </w:pPr>
      <w:r w:rsidRPr="00D22D9E">
        <w:rPr>
          <w:rFonts w:ascii="Times New Roman" w:hAnsi="Times New Roman"/>
          <w:lang w:val="lt-LT"/>
        </w:rPr>
        <w:t>6.</w:t>
      </w:r>
      <w:r w:rsidRPr="00D22D9E">
        <w:rPr>
          <w:rFonts w:ascii="Times New Roman" w:hAnsi="Times New Roman"/>
          <w:lang w:val="lt-LT"/>
        </w:rPr>
        <w:tab/>
        <w:t>Pakuotės turinys ir kita informacija</w:t>
      </w:r>
    </w:p>
    <w:p w14:paraId="0D78EFCF" w14:textId="77777777" w:rsidR="001E76D2" w:rsidRPr="00D22D9E" w:rsidRDefault="001E76D2" w:rsidP="001E76D2">
      <w:pPr>
        <w:spacing w:after="0" w:line="240" w:lineRule="auto"/>
        <w:rPr>
          <w:rFonts w:ascii="Times New Roman" w:hAnsi="Times New Roman"/>
          <w:lang w:val="lt-LT"/>
        </w:rPr>
      </w:pPr>
    </w:p>
    <w:p w14:paraId="7394945D" w14:textId="77777777" w:rsidR="001E76D2" w:rsidRPr="00D22D9E" w:rsidRDefault="001E76D2" w:rsidP="001E76D2">
      <w:pPr>
        <w:spacing w:after="0" w:line="240" w:lineRule="auto"/>
        <w:rPr>
          <w:rFonts w:ascii="Times New Roman" w:hAnsi="Times New Roman"/>
          <w:lang w:val="lt-LT"/>
        </w:rPr>
      </w:pPr>
    </w:p>
    <w:p w14:paraId="260CAE85" w14:textId="77777777" w:rsidR="001E76D2" w:rsidRPr="00D22D9E" w:rsidRDefault="001E76D2" w:rsidP="001E76D2">
      <w:pPr>
        <w:keepNext/>
        <w:tabs>
          <w:tab w:val="left" w:pos="567"/>
        </w:tabs>
        <w:spacing w:after="0" w:line="240" w:lineRule="auto"/>
        <w:ind w:left="567" w:hanging="567"/>
        <w:outlineLvl w:val="1"/>
        <w:rPr>
          <w:rFonts w:ascii="Times New Roman" w:hAnsi="Times New Roman"/>
          <w:b/>
          <w:bCs/>
          <w:lang w:val="lt-LT" w:eastAsia="lt-LT"/>
        </w:rPr>
      </w:pPr>
      <w:r w:rsidRPr="00D22D9E">
        <w:rPr>
          <w:rFonts w:ascii="Times New Roman" w:hAnsi="Times New Roman"/>
          <w:b/>
          <w:bCs/>
          <w:lang w:val="lt-LT" w:eastAsia="lt-LT"/>
        </w:rPr>
        <w:t>1.</w:t>
      </w:r>
      <w:r w:rsidRPr="00D22D9E">
        <w:rPr>
          <w:rFonts w:ascii="Times New Roman" w:hAnsi="Times New Roman"/>
          <w:b/>
          <w:bCs/>
          <w:lang w:val="lt-LT" w:eastAsia="lt-LT"/>
        </w:rPr>
        <w:tab/>
        <w:t xml:space="preserve">Kas yra IMMUNATE ir kam jis vartojamas </w:t>
      </w:r>
    </w:p>
    <w:p w14:paraId="4F8FEC2C" w14:textId="77777777" w:rsidR="001E76D2" w:rsidRPr="00D22D9E" w:rsidRDefault="001E76D2" w:rsidP="001E76D2">
      <w:pPr>
        <w:spacing w:after="0" w:line="240" w:lineRule="auto"/>
        <w:rPr>
          <w:rFonts w:ascii="Times New Roman" w:hAnsi="Times New Roman"/>
          <w:lang w:val="lt-LT"/>
        </w:rPr>
      </w:pPr>
    </w:p>
    <w:p w14:paraId="5F64353D" w14:textId="77777777" w:rsidR="001E76D2" w:rsidRPr="00D22D9E" w:rsidRDefault="001E76D2" w:rsidP="001E76D2">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 xml:space="preserve">Kas yra IMMUNATE </w:t>
      </w:r>
    </w:p>
    <w:p w14:paraId="225B5C86" w14:textId="77777777" w:rsidR="001E76D2" w:rsidRPr="00D22D9E" w:rsidRDefault="001E76D2" w:rsidP="001E76D2">
      <w:pPr>
        <w:spacing w:after="0" w:line="240" w:lineRule="auto"/>
        <w:rPr>
          <w:rFonts w:ascii="Times New Roman" w:eastAsia="Times New Roman" w:hAnsi="Times New Roman"/>
          <w:lang w:val="lt-LT"/>
        </w:rPr>
      </w:pPr>
    </w:p>
    <w:p w14:paraId="25F941B8"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IMMUNATE yra iš žmogaus plazmos pagamintų VIII krešėjimo faktoriaus ir Willebrando faktoriaus kompleksas. IMMUNATE esantis VIII krešėjimo faktorius pakeičia sergančiųjų hemofilija A VIII faktorių, kai jo nepakanka arba kai jis neveikia tinkamai. Hemofilija A yra su X chromosoma susijusi paveldima kraujo krešėjimo liga, kuria sergant būna sumažėjęs VIII faktoriaus lygis. Tai sukelia pavojingą spontanišką kraujavimą dėl atsitiktinės traumos ar chirurginės intervencijos į sąnarius, raumenis ir vidaus organus. Vartojant IMMUNATE laikinai pakoreguojamas VIII faktoriaus nepakankamumas ir sumažinamas kraujavimo pavojus. </w:t>
      </w:r>
    </w:p>
    <w:p w14:paraId="665AFCCB" w14:textId="77777777" w:rsidR="001E76D2" w:rsidRPr="00D22D9E" w:rsidRDefault="001E76D2" w:rsidP="001E76D2">
      <w:pPr>
        <w:spacing w:after="0" w:line="240" w:lineRule="auto"/>
        <w:rPr>
          <w:rFonts w:ascii="Times New Roman" w:eastAsia="Times New Roman" w:hAnsi="Times New Roman"/>
          <w:lang w:val="lt-LT"/>
        </w:rPr>
      </w:pPr>
    </w:p>
    <w:p w14:paraId="4BA0E67D" w14:textId="4C27F6F0"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Be to, kad veikia kaip VIII faktoriaus apsauginis baltymas, Willebrando faktorius (ang</w:t>
      </w:r>
      <w:r w:rsidR="0036584A" w:rsidRPr="00D22D9E">
        <w:rPr>
          <w:rFonts w:ascii="Times New Roman" w:eastAsia="Times New Roman" w:hAnsi="Times New Roman"/>
          <w:lang w:val="lt-LT"/>
        </w:rPr>
        <w:t>l</w:t>
      </w:r>
      <w:r w:rsidRPr="00D22D9E">
        <w:rPr>
          <w:rFonts w:ascii="Times New Roman" w:eastAsia="Times New Roman" w:hAnsi="Times New Roman"/>
          <w:lang w:val="lt-LT"/>
        </w:rPr>
        <w:t>. VWF) dalyvauja kaip trombocitų sukibimo tarpininkas kraujagyslių pažeidimo vietose ir dalyvauja trombocitų agregacijoje.</w:t>
      </w:r>
    </w:p>
    <w:p w14:paraId="76B73514" w14:textId="77777777" w:rsidR="001E76D2" w:rsidRPr="00D22D9E" w:rsidRDefault="001E76D2" w:rsidP="001E76D2">
      <w:pPr>
        <w:spacing w:after="0" w:line="240" w:lineRule="auto"/>
        <w:rPr>
          <w:rFonts w:ascii="Times New Roman" w:hAnsi="Times New Roman"/>
          <w:u w:val="single"/>
          <w:lang w:val="lt-LT" w:eastAsia="lt-LT"/>
        </w:rPr>
      </w:pPr>
    </w:p>
    <w:p w14:paraId="6D7C4124" w14:textId="77777777" w:rsidR="001E76D2" w:rsidRPr="00D22D9E" w:rsidRDefault="001E76D2" w:rsidP="001E76D2">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Kam vartojamas IMMUNATE </w:t>
      </w:r>
    </w:p>
    <w:p w14:paraId="52DBEC1A" w14:textId="77777777" w:rsidR="001E76D2" w:rsidRPr="00D22D9E" w:rsidRDefault="001E76D2" w:rsidP="001E76D2">
      <w:pPr>
        <w:spacing w:after="0" w:line="240" w:lineRule="auto"/>
        <w:rPr>
          <w:rFonts w:ascii="Times New Roman" w:eastAsia="Times New Roman" w:hAnsi="Times New Roman"/>
          <w:lang w:val="lt-LT"/>
        </w:rPr>
      </w:pPr>
    </w:p>
    <w:p w14:paraId="59FD7C2F"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IMMUNATE skiriamas kraujavimui gydyti ir nuo jo apsisaugoti, kai pacientas serga įgimtu  (hemofilija A) ar įgytu VIII faktoriaus nepakankamumu. </w:t>
      </w:r>
    </w:p>
    <w:p w14:paraId="6C91EFA3" w14:textId="77777777" w:rsidR="001E76D2" w:rsidRPr="00D22D9E" w:rsidRDefault="001E76D2" w:rsidP="001E76D2">
      <w:pPr>
        <w:spacing w:after="0" w:line="240" w:lineRule="auto"/>
        <w:rPr>
          <w:rFonts w:ascii="Times New Roman" w:eastAsia="Times New Roman" w:hAnsi="Times New Roman"/>
          <w:lang w:val="lt-LT"/>
        </w:rPr>
      </w:pPr>
    </w:p>
    <w:p w14:paraId="35A334E1"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IMMUNATE taip pat naudojamas kraujavimui gydyti pacientams, sergantiems von Willebrando liga esant VIII faktoriaus trūkumui, jeigu nėra galimybės gydyti kitais specifiniais preparatais ir kuomet gydymas vienu desmopresinu (DDAVP) yra neefektyvus arba kontraindikuotinas.</w:t>
      </w:r>
    </w:p>
    <w:p w14:paraId="51306E89" w14:textId="77777777" w:rsidR="001E76D2" w:rsidRPr="00D22D9E" w:rsidRDefault="001E76D2" w:rsidP="001E76D2">
      <w:pPr>
        <w:spacing w:after="0" w:line="240" w:lineRule="auto"/>
        <w:rPr>
          <w:rFonts w:ascii="Times New Roman" w:hAnsi="Times New Roman"/>
          <w:lang w:val="lt-LT"/>
        </w:rPr>
      </w:pPr>
    </w:p>
    <w:p w14:paraId="4A0D4C98" w14:textId="77777777" w:rsidR="001E76D2" w:rsidRPr="00D22D9E" w:rsidRDefault="001E76D2" w:rsidP="001E76D2">
      <w:pPr>
        <w:keepNext/>
        <w:tabs>
          <w:tab w:val="left" w:pos="567"/>
        </w:tabs>
        <w:spacing w:after="0" w:line="240" w:lineRule="auto"/>
        <w:ind w:left="567" w:hanging="567"/>
        <w:outlineLvl w:val="1"/>
        <w:rPr>
          <w:rFonts w:ascii="Times New Roman" w:hAnsi="Times New Roman"/>
          <w:b/>
          <w:bCs/>
          <w:lang w:val="lt-LT" w:eastAsia="lt-LT"/>
        </w:rPr>
      </w:pPr>
      <w:r w:rsidRPr="00D22D9E">
        <w:rPr>
          <w:rFonts w:ascii="Times New Roman" w:hAnsi="Times New Roman"/>
          <w:b/>
          <w:bCs/>
          <w:lang w:val="lt-LT" w:eastAsia="lt-LT"/>
        </w:rPr>
        <w:t>2.</w:t>
      </w:r>
      <w:r w:rsidRPr="00D22D9E">
        <w:rPr>
          <w:rFonts w:ascii="Times New Roman" w:hAnsi="Times New Roman"/>
          <w:b/>
          <w:bCs/>
          <w:lang w:val="lt-LT" w:eastAsia="lt-LT"/>
        </w:rPr>
        <w:tab/>
        <w:t>Kas žinotina prieš vartojant IMMUNATE</w:t>
      </w:r>
    </w:p>
    <w:p w14:paraId="7B40405A" w14:textId="77777777" w:rsidR="001E76D2" w:rsidRPr="00D22D9E" w:rsidRDefault="001E76D2" w:rsidP="001E76D2">
      <w:pPr>
        <w:spacing w:after="0" w:line="240" w:lineRule="auto"/>
        <w:rPr>
          <w:rFonts w:ascii="Times New Roman" w:hAnsi="Times New Roman"/>
          <w:lang w:val="lt-LT"/>
        </w:rPr>
      </w:pPr>
    </w:p>
    <w:p w14:paraId="6AF1B46E" w14:textId="07B9BE8E" w:rsidR="001E76D2" w:rsidRPr="00D22D9E" w:rsidRDefault="001E76D2" w:rsidP="001E76D2">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IMMUNATE vartoti negalima:</w:t>
      </w:r>
    </w:p>
    <w:p w14:paraId="7BD00747" w14:textId="77777777" w:rsidR="00656997" w:rsidRPr="00D22D9E" w:rsidRDefault="00656997" w:rsidP="001E76D2">
      <w:pPr>
        <w:spacing w:after="0" w:line="240" w:lineRule="auto"/>
        <w:rPr>
          <w:rFonts w:ascii="Times New Roman" w:eastAsia="Times New Roman" w:hAnsi="Times New Roman"/>
          <w:b/>
          <w:bCs/>
          <w:lang w:val="lt-LT"/>
        </w:rPr>
      </w:pPr>
    </w:p>
    <w:p w14:paraId="55A3C3FD" w14:textId="76B429BF" w:rsidR="001E76D2" w:rsidRPr="00D22D9E" w:rsidRDefault="001E76D2" w:rsidP="001E76D2">
      <w:pPr>
        <w:tabs>
          <w:tab w:val="left" w:pos="540"/>
        </w:tabs>
        <w:spacing w:after="0" w:line="240" w:lineRule="auto"/>
        <w:ind w:left="540" w:hanging="540"/>
        <w:rPr>
          <w:rFonts w:ascii="Times New Roman" w:hAnsi="Times New Roman"/>
          <w:lang w:val="lt-LT" w:eastAsia="lt-LT"/>
        </w:rPr>
      </w:pPr>
      <w:r w:rsidRPr="00D22D9E">
        <w:rPr>
          <w:rFonts w:ascii="Times New Roman" w:hAnsi="Times New Roman"/>
          <w:lang w:val="lt-LT" w:eastAsia="lt-LT"/>
        </w:rPr>
        <w:t>-</w:t>
      </w:r>
      <w:r w:rsidRPr="00D22D9E">
        <w:rPr>
          <w:rFonts w:ascii="Times New Roman" w:hAnsi="Times New Roman"/>
          <w:lang w:val="lt-LT" w:eastAsia="lt-LT"/>
        </w:rPr>
        <w:tab/>
        <w:t xml:space="preserve">jeigu yra alergija žmogaus VIII koaguliacijos faktoriui arba bet kuriai pagalbinei šio vaisto medžiagai (jos išvardytos 6 skyriuje). </w:t>
      </w:r>
    </w:p>
    <w:p w14:paraId="78B2876F" w14:textId="77777777" w:rsidR="00656997" w:rsidRPr="00D22D9E" w:rsidRDefault="00656997" w:rsidP="001E76D2">
      <w:pPr>
        <w:tabs>
          <w:tab w:val="left" w:pos="540"/>
        </w:tabs>
        <w:spacing w:after="0" w:line="240" w:lineRule="auto"/>
        <w:ind w:left="540" w:hanging="540"/>
        <w:rPr>
          <w:rFonts w:ascii="Times New Roman" w:hAnsi="Times New Roman"/>
          <w:lang w:val="lt-LT" w:eastAsia="lt-LT"/>
        </w:rPr>
      </w:pPr>
    </w:p>
    <w:p w14:paraId="06A2ADA3"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Jeigu abejojate, pasitarkite su gydytoju.</w:t>
      </w:r>
    </w:p>
    <w:p w14:paraId="29EBE8D5" w14:textId="77777777" w:rsidR="001E76D2" w:rsidRPr="00D22D9E" w:rsidRDefault="001E76D2" w:rsidP="001E76D2">
      <w:pPr>
        <w:spacing w:after="0" w:line="240" w:lineRule="auto"/>
        <w:rPr>
          <w:rFonts w:ascii="Times New Roman" w:eastAsia="Times New Roman" w:hAnsi="Times New Roman"/>
          <w:lang w:val="lt-LT"/>
        </w:rPr>
      </w:pPr>
    </w:p>
    <w:p w14:paraId="5A500A12" w14:textId="7402A1AF" w:rsidR="001E76D2" w:rsidRPr="00D22D9E" w:rsidRDefault="001E76D2" w:rsidP="001E76D2">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Įspėjimai ir atsargumo priemonės</w:t>
      </w:r>
    </w:p>
    <w:p w14:paraId="2401BA3A" w14:textId="77777777" w:rsidR="00656997" w:rsidRPr="00D22D9E" w:rsidRDefault="00656997" w:rsidP="001E76D2">
      <w:pPr>
        <w:spacing w:after="0" w:line="240" w:lineRule="auto"/>
        <w:rPr>
          <w:rFonts w:ascii="Times New Roman" w:eastAsia="Times New Roman" w:hAnsi="Times New Roman"/>
          <w:b/>
          <w:bCs/>
          <w:lang w:val="lt-LT"/>
        </w:rPr>
      </w:pPr>
    </w:p>
    <w:p w14:paraId="4B9F3472" w14:textId="77777777" w:rsidR="001E76D2" w:rsidRPr="00D22D9E" w:rsidRDefault="001E76D2" w:rsidP="001E76D2">
      <w:pPr>
        <w:spacing w:after="0" w:line="240" w:lineRule="auto"/>
        <w:rPr>
          <w:rFonts w:ascii="Times New Roman" w:eastAsia="Times New Roman" w:hAnsi="Times New Roman"/>
          <w:u w:val="single"/>
          <w:lang w:val="lt-LT"/>
        </w:rPr>
      </w:pPr>
      <w:r w:rsidRPr="00D22D9E">
        <w:rPr>
          <w:rFonts w:ascii="Times New Roman" w:eastAsia="Times New Roman" w:hAnsi="Times New Roman"/>
          <w:u w:val="single"/>
          <w:lang w:val="lt-LT"/>
        </w:rPr>
        <w:t>Kai pasireiškia alerginė reakcija:</w:t>
      </w:r>
    </w:p>
    <w:p w14:paraId="35ABE670" w14:textId="77777777" w:rsidR="001E76D2" w:rsidRPr="00D22D9E" w:rsidRDefault="001E76D2" w:rsidP="001E76D2">
      <w:pPr>
        <w:numPr>
          <w:ilvl w:val="0"/>
          <w:numId w:val="8"/>
        </w:numPr>
        <w:tabs>
          <w:tab w:val="num" w:pos="540"/>
        </w:tabs>
        <w:spacing w:after="0" w:line="240" w:lineRule="auto"/>
        <w:ind w:left="540" w:right="-2" w:hanging="540"/>
        <w:rPr>
          <w:rFonts w:ascii="Times New Roman" w:eastAsia="Times New Roman" w:hAnsi="Times New Roman"/>
          <w:lang w:val="lt-LT"/>
        </w:rPr>
      </w:pPr>
      <w:r w:rsidRPr="00D22D9E">
        <w:rPr>
          <w:rFonts w:ascii="Times New Roman" w:eastAsia="Times New Roman" w:hAnsi="Times New Roman"/>
          <w:color w:val="000000"/>
          <w:lang w:val="lt-LT"/>
        </w:rPr>
        <w:t xml:space="preserve">Yra reta tikimybė, kad Jums gali pasireikšti anafilaksinė reakcija (sunki, staigi alerginė reakcija) į IMMUNATE. Jūs turite žinoti ankstyvuosius alerginės reakcijos simptomus, tokius kaip: veido ir kaklo paraudimas, bėrimas, dilgėlinė, pūslės, viso kūno niežėjimas, lūpų, akių vokų ir liežuvio pabrinkimas, dusulys, švokštimas, skausmas krūtinėje, spaudimas krūtinėje, prasta bendra savijauta, svaigulys, </w:t>
      </w:r>
      <w:r w:rsidRPr="00D22D9E">
        <w:rPr>
          <w:rFonts w:ascii="Times New Roman" w:eastAsia="Times New Roman" w:hAnsi="Times New Roman"/>
          <w:lang w:val="lt-LT"/>
        </w:rPr>
        <w:t>pagreitėjęs širdies plakimas ir žemas kraujospūdis</w:t>
      </w:r>
      <w:r w:rsidRPr="00D22D9E">
        <w:rPr>
          <w:rFonts w:ascii="Times New Roman" w:eastAsia="Times New Roman" w:hAnsi="Times New Roman"/>
          <w:color w:val="000000"/>
          <w:lang w:val="lt-LT"/>
        </w:rPr>
        <w:t>. Šie simptomai gali būti ankstyvieji anafilaksinio šoko simptomai, kuris dar gali pasireikšti labai dideliu svaiguliu, sąmonės netekimu ir labai apsunkusiu kvėpavimu.</w:t>
      </w:r>
    </w:p>
    <w:p w14:paraId="1EB4152E" w14:textId="77777777" w:rsidR="001E76D2" w:rsidRPr="00D22D9E" w:rsidRDefault="001E76D2" w:rsidP="001E76D2">
      <w:pPr>
        <w:numPr>
          <w:ilvl w:val="0"/>
          <w:numId w:val="9"/>
        </w:numPr>
        <w:tabs>
          <w:tab w:val="num" w:pos="540"/>
        </w:tabs>
        <w:spacing w:after="0" w:line="240" w:lineRule="auto"/>
        <w:ind w:left="540" w:right="-2" w:hanging="540"/>
        <w:rPr>
          <w:rFonts w:ascii="Times New Roman" w:eastAsia="Times New Roman" w:hAnsi="Times New Roman"/>
          <w:lang w:val="lt-LT"/>
        </w:rPr>
      </w:pPr>
      <w:r w:rsidRPr="00D22D9E">
        <w:rPr>
          <w:rFonts w:ascii="Times New Roman" w:eastAsia="Times New Roman" w:hAnsi="Times New Roman"/>
          <w:color w:val="000000"/>
          <w:lang w:val="lt-LT"/>
        </w:rPr>
        <w:t xml:space="preserve">Jeigu pasireiškė bent vienas iš šių simptomų, </w:t>
      </w:r>
      <w:r w:rsidRPr="00D22D9E">
        <w:rPr>
          <w:rFonts w:ascii="Times New Roman" w:eastAsia="Times New Roman" w:hAnsi="Times New Roman"/>
          <w:color w:val="000000"/>
          <w:u w:val="single"/>
          <w:lang w:val="lt-LT"/>
        </w:rPr>
        <w:t>nedelsdami nutraukite injekciją ar infuziją ir kreipkitės į gydytoją</w:t>
      </w:r>
      <w:r w:rsidRPr="00D22D9E">
        <w:rPr>
          <w:rFonts w:ascii="Times New Roman" w:eastAsia="Times New Roman" w:hAnsi="Times New Roman"/>
          <w:color w:val="000000"/>
          <w:lang w:val="lt-LT"/>
        </w:rPr>
        <w:t>. Sunkūs simptomai, įskaitant apsunkusį kvėpavimą ir (gresiantį) nualpimą, reikalauja neatidėliotino gydymo.</w:t>
      </w:r>
    </w:p>
    <w:p w14:paraId="7D9D4BEA" w14:textId="77777777" w:rsidR="001E76D2" w:rsidRPr="00D22D9E" w:rsidRDefault="001E76D2" w:rsidP="001E76D2">
      <w:pPr>
        <w:spacing w:after="0" w:line="240" w:lineRule="auto"/>
        <w:rPr>
          <w:rFonts w:ascii="Times New Roman" w:eastAsia="Times New Roman" w:hAnsi="Times New Roman"/>
          <w:lang w:val="lt-LT"/>
        </w:rPr>
      </w:pPr>
    </w:p>
    <w:p w14:paraId="167657C8" w14:textId="77777777" w:rsidR="001E76D2" w:rsidRPr="00D22D9E" w:rsidRDefault="001E76D2" w:rsidP="001E76D2">
      <w:pPr>
        <w:keepNext/>
        <w:keepLines/>
        <w:numPr>
          <w:ilvl w:val="12"/>
          <w:numId w:val="0"/>
        </w:numPr>
        <w:spacing w:after="0" w:line="240" w:lineRule="auto"/>
        <w:rPr>
          <w:rFonts w:ascii="Times New Roman" w:eastAsia="Times New Roman" w:hAnsi="Times New Roman"/>
          <w:color w:val="000000"/>
          <w:u w:val="single"/>
          <w:lang w:val="lt-LT"/>
        </w:rPr>
      </w:pPr>
      <w:r w:rsidRPr="00D22D9E">
        <w:rPr>
          <w:rFonts w:ascii="Times New Roman" w:eastAsia="Times New Roman" w:hAnsi="Times New Roman"/>
          <w:color w:val="000000"/>
          <w:u w:val="single"/>
          <w:lang w:val="lt-LT"/>
        </w:rPr>
        <w:t>Kai reikalingas sekimas:</w:t>
      </w:r>
    </w:p>
    <w:p w14:paraId="55124C3A" w14:textId="77777777" w:rsidR="001E76D2" w:rsidRPr="00D22D9E" w:rsidRDefault="001E76D2" w:rsidP="001E76D2">
      <w:pPr>
        <w:numPr>
          <w:ilvl w:val="0"/>
          <w:numId w:val="8"/>
        </w:numPr>
        <w:tabs>
          <w:tab w:val="num" w:pos="540"/>
        </w:tabs>
        <w:spacing w:after="0" w:line="240" w:lineRule="auto"/>
        <w:ind w:left="540" w:right="-2" w:hanging="540"/>
        <w:rPr>
          <w:rFonts w:ascii="Times New Roman" w:eastAsia="Times New Roman" w:hAnsi="Times New Roman"/>
          <w:color w:val="000000"/>
          <w:lang w:val="lt-LT"/>
        </w:rPr>
      </w:pPr>
      <w:r w:rsidRPr="00D22D9E">
        <w:rPr>
          <w:rFonts w:ascii="Times New Roman" w:eastAsia="Times New Roman" w:hAnsi="Times New Roman"/>
          <w:color w:val="000000"/>
          <w:lang w:val="lt-LT"/>
        </w:rPr>
        <w:t>Gydytojas gali skirti atlikti tyrimus, kad įsitikintų, jog vartojama dozė yra pakankama reikiamam VIII ar Willebrando faktoriaus lygiui pasiekti ir palaikyti.</w:t>
      </w:r>
    </w:p>
    <w:p w14:paraId="3A032C3B" w14:textId="77777777" w:rsidR="001E76D2" w:rsidRPr="00D22D9E" w:rsidRDefault="001E76D2" w:rsidP="001E76D2">
      <w:pPr>
        <w:spacing w:after="0" w:line="240" w:lineRule="auto"/>
        <w:ind w:right="-2"/>
        <w:rPr>
          <w:rFonts w:ascii="Times New Roman" w:eastAsia="Times New Roman" w:hAnsi="Times New Roman"/>
          <w:color w:val="000000"/>
          <w:lang w:val="lt-LT"/>
        </w:rPr>
      </w:pPr>
    </w:p>
    <w:p w14:paraId="26C4A123" w14:textId="77777777" w:rsidR="001E76D2" w:rsidRPr="00D22D9E" w:rsidRDefault="001E76D2" w:rsidP="001E76D2">
      <w:pPr>
        <w:numPr>
          <w:ilvl w:val="12"/>
          <w:numId w:val="0"/>
        </w:numPr>
        <w:spacing w:after="0" w:line="240" w:lineRule="auto"/>
        <w:ind w:right="-2"/>
        <w:rPr>
          <w:rFonts w:ascii="Times New Roman" w:eastAsia="Times New Roman" w:hAnsi="Times New Roman"/>
          <w:color w:val="000000"/>
          <w:u w:val="single"/>
          <w:lang w:val="lt-LT"/>
        </w:rPr>
      </w:pPr>
      <w:r w:rsidRPr="00D22D9E">
        <w:rPr>
          <w:rFonts w:ascii="Times New Roman" w:eastAsia="Times New Roman" w:hAnsi="Times New Roman"/>
          <w:color w:val="000000"/>
          <w:u w:val="single"/>
          <w:lang w:val="lt-LT"/>
        </w:rPr>
        <w:t>Kai kraujavimas vis tiek pasireiškia:</w:t>
      </w:r>
    </w:p>
    <w:p w14:paraId="60667D0D" w14:textId="77777777" w:rsidR="001E76D2" w:rsidRPr="00D22D9E" w:rsidRDefault="001E76D2" w:rsidP="001E76D2">
      <w:pPr>
        <w:numPr>
          <w:ilvl w:val="0"/>
          <w:numId w:val="10"/>
        </w:numPr>
        <w:tabs>
          <w:tab w:val="left" w:pos="-540"/>
          <w:tab w:val="left" w:pos="0"/>
          <w:tab w:val="num" w:pos="540"/>
        </w:tabs>
        <w:spacing w:after="0" w:line="240" w:lineRule="auto"/>
        <w:ind w:left="540" w:hanging="540"/>
        <w:rPr>
          <w:rFonts w:ascii="Times New Roman" w:eastAsia="Times New Roman" w:hAnsi="Times New Roman"/>
          <w:lang w:val="lt-LT"/>
        </w:rPr>
      </w:pPr>
      <w:r w:rsidRPr="00D22D9E">
        <w:rPr>
          <w:rFonts w:ascii="Times New Roman" w:eastAsia="Verdana" w:hAnsi="Times New Roman"/>
          <w:szCs w:val="18"/>
          <w:lang w:val="lt-LT"/>
        </w:rPr>
        <w:t xml:space="preserve">Žinoma komplikacija, kuri gali pasireikšti gydant visais VIII faktoriaus vaistais, yra inhibitorių (antikūnų) atsiradimas. Šie inhibitoriai, ypač esant dideliam jų kiekiui, neleidžia gydymui tinkamai veikti, ir Jūs arba Jūsų vaikas būsite atidžiai stebimi, ar tokių inhibitorių atsiranda. Jei Jūsų ar Jūsų vaiko kraujavimas nekontroliuojamas vartojant </w:t>
      </w:r>
      <w:r w:rsidRPr="00D22D9E">
        <w:rPr>
          <w:rFonts w:ascii="Times New Roman" w:eastAsia="Times New Roman" w:hAnsi="Times New Roman"/>
          <w:color w:val="000000"/>
          <w:lang w:val="lt-LT"/>
        </w:rPr>
        <w:t>IMMUNATE</w:t>
      </w:r>
      <w:r w:rsidRPr="00D22D9E">
        <w:rPr>
          <w:rFonts w:ascii="Times New Roman" w:eastAsia="Verdana" w:hAnsi="Times New Roman"/>
          <w:szCs w:val="18"/>
          <w:lang w:val="lt-LT"/>
        </w:rPr>
        <w:t>, nedelsdami praneškite gydytojui.</w:t>
      </w:r>
    </w:p>
    <w:p w14:paraId="56D8448C" w14:textId="77777777" w:rsidR="001E76D2" w:rsidRPr="00D22D9E" w:rsidRDefault="001E76D2" w:rsidP="001E76D2">
      <w:pPr>
        <w:tabs>
          <w:tab w:val="left" w:pos="-540"/>
          <w:tab w:val="left" w:pos="360"/>
        </w:tabs>
        <w:spacing w:after="0" w:line="240" w:lineRule="auto"/>
        <w:ind w:left="540"/>
        <w:rPr>
          <w:rFonts w:ascii="Times New Roman" w:eastAsia="Times New Roman" w:hAnsi="Times New Roman"/>
          <w:lang w:val="lt-LT"/>
        </w:rPr>
      </w:pPr>
      <w:r w:rsidRPr="00D22D9E">
        <w:rPr>
          <w:rFonts w:ascii="Times New Roman" w:eastAsia="Times New Roman" w:hAnsi="Times New Roman"/>
          <w:lang w:val="lt-LT"/>
        </w:rPr>
        <w:t>Jeigu Jūs sergate von Willebrando liga, ypač 3 tipo, Jums gali susidaryti neutralizuojantys antikūnai (inhibitoriai) prieš Willebrando faktorių. Jūsų gydytojas gali norėti atlikti tyrimus patvirtinimui. Willebrando faktoriaus inhibitoriai yra antikūnai, kurie cirkuliuoja kraujyje ir blokuoja Jūsų vartojamą Willebrando faktorių. Todėl Willebrando faktorius tampa mažiau efektyvus kontroliuojant kraujavimą.</w:t>
      </w:r>
    </w:p>
    <w:p w14:paraId="41CA8D1F" w14:textId="77777777" w:rsidR="001E76D2" w:rsidRPr="00D22D9E" w:rsidRDefault="001E76D2" w:rsidP="001E76D2">
      <w:pPr>
        <w:tabs>
          <w:tab w:val="left" w:pos="-540"/>
          <w:tab w:val="left" w:pos="0"/>
        </w:tabs>
        <w:spacing w:after="0" w:line="240" w:lineRule="auto"/>
        <w:rPr>
          <w:rFonts w:ascii="Times New Roman" w:eastAsia="Times New Roman" w:hAnsi="Times New Roman"/>
          <w:lang w:val="lt-LT"/>
        </w:rPr>
      </w:pPr>
    </w:p>
    <w:p w14:paraId="1294A512"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Jei vaistai yra pagaminti iš žmogaus kraujo ar plazmos, imamasi tam tikrų priemonių pacientams apsaugoti nuo infekcijų perdavimo. Kraujo ar plazmos donorai parenkami rūpestingai, įsitikinant, kad nebus įtraukti infekcijų nešiotojai, visi plazmos daviniai tikrinami, ar nėra viruso ir infekcijos požymių, taip pat apdorodami kraują ir plazmą atlieka veiksmus, kurie gali padaryti virusus neaktyvius arba juos pašalinti. Nepaisant šių priemonių, vartojant vaistus, pagamintus iš žmogaus kraujo ar plazmos, tikimybė, kad gali patekti infekcija, negali būti visiškai atmesta. Tai taip pat galioja visiems nežinomiems ar naujiems virusams ir kitoms infekcijų rūšims.</w:t>
      </w:r>
    </w:p>
    <w:p w14:paraId="6B8D6FF7" w14:textId="77777777" w:rsidR="001E76D2" w:rsidRPr="00D22D9E" w:rsidRDefault="001E76D2" w:rsidP="001E76D2">
      <w:pPr>
        <w:spacing w:after="0" w:line="240" w:lineRule="auto"/>
        <w:rPr>
          <w:rFonts w:ascii="Times New Roman" w:eastAsia="Times New Roman" w:hAnsi="Times New Roman"/>
          <w:lang w:val="lt-LT"/>
        </w:rPr>
      </w:pPr>
    </w:p>
    <w:p w14:paraId="2C0D3B10"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Minėtos priemonės laikomos veiksmingomis nuo tokių apvalkalą turinčių virusų, kaip žmogaus imunodeficito virusas (ŽIV), hepatito B ir hepatito C virusai, ir nuo apvalkalo neturinčio hepatito A viruso. Šios priemonės gali daryti ribotą poveikį tokiems apvalkalo neturintiems virusams kaip parvovirusas B19. Parvovirusas B 19 gali pakenkti nėščioms moterims (embriono infekcija) ir asmenims, kurių imuninė sistema susilpnėjusi ar kuriems pasireiškia kurio nors tipo anemija (pvz., pjautuvinė ar hemolizinė anemija).</w:t>
      </w:r>
    </w:p>
    <w:p w14:paraId="129F90AF" w14:textId="77777777" w:rsidR="001E76D2" w:rsidRPr="00D22D9E" w:rsidRDefault="001E76D2" w:rsidP="001E76D2">
      <w:pPr>
        <w:spacing w:after="0" w:line="240" w:lineRule="auto"/>
        <w:rPr>
          <w:rFonts w:ascii="Times New Roman" w:eastAsia="Times New Roman" w:hAnsi="Times New Roman"/>
          <w:lang w:val="lt-LT"/>
        </w:rPr>
      </w:pPr>
    </w:p>
    <w:p w14:paraId="0E7E4213"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Jei reguliariai ar pakartotinai vartojate iš žmogaus plazmos pagamintus VIII faktoriaus preparatus, gydytojas gali rekomenduoti jums pasiskiepyti nuo hepatitų A ir B.</w:t>
      </w:r>
    </w:p>
    <w:p w14:paraId="1CB984BB" w14:textId="77777777" w:rsidR="001E76D2" w:rsidRPr="00D22D9E" w:rsidRDefault="001E76D2" w:rsidP="001E76D2">
      <w:pPr>
        <w:spacing w:after="0" w:line="240" w:lineRule="auto"/>
        <w:rPr>
          <w:rFonts w:ascii="Times New Roman" w:eastAsia="Times New Roman" w:hAnsi="Times New Roman"/>
          <w:lang w:val="lt-LT"/>
        </w:rPr>
      </w:pPr>
    </w:p>
    <w:p w14:paraId="1425CBC2"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Rekomenduojama kiekvieną kartą pavartojus IMMUNATE užsirašyti vaisto pavadinimą ir serijos numerį, kad būtų galima atsekti seriją.</w:t>
      </w:r>
    </w:p>
    <w:p w14:paraId="09069271" w14:textId="77777777" w:rsidR="001E76D2" w:rsidRPr="00D22D9E" w:rsidRDefault="001E76D2" w:rsidP="001E76D2">
      <w:pPr>
        <w:spacing w:after="0" w:line="240" w:lineRule="auto"/>
        <w:rPr>
          <w:rFonts w:ascii="Times New Roman" w:eastAsia="Times New Roman" w:hAnsi="Times New Roman"/>
          <w:lang w:val="lt-LT"/>
        </w:rPr>
      </w:pPr>
    </w:p>
    <w:p w14:paraId="5C2CBF08" w14:textId="77777777" w:rsidR="001E76D2" w:rsidRPr="00D22D9E" w:rsidRDefault="001E76D2" w:rsidP="001E76D2">
      <w:pPr>
        <w:keepNext/>
        <w:keepLines/>
        <w:tabs>
          <w:tab w:val="left" w:pos="0"/>
        </w:tabs>
        <w:spacing w:after="0" w:line="240" w:lineRule="auto"/>
        <w:outlineLvl w:val="2"/>
        <w:rPr>
          <w:rFonts w:ascii="Times New Roman" w:hAnsi="Times New Roman"/>
          <w:b/>
          <w:bCs/>
          <w:kern w:val="28"/>
          <w:lang w:val="lt-LT" w:eastAsia="lt-LT"/>
        </w:rPr>
      </w:pPr>
      <w:r w:rsidRPr="00D22D9E">
        <w:rPr>
          <w:rFonts w:ascii="Times New Roman" w:hAnsi="Times New Roman"/>
          <w:kern w:val="28"/>
          <w:lang w:val="lt-LT" w:eastAsia="lt-LT"/>
        </w:rPr>
        <w:lastRenderedPageBreak/>
        <w:t>IMMUNATE sudėtyje yra kraujo grupių izoagliutininų (anti-A ir anti-B). Jeigu Jūsų kraujo grupė yra A, B arba AB, skiriant pakartotines dozes trumpais intervalais arba po labai didelių dozių paskyrimo gali atsirasti hemolizė.</w:t>
      </w:r>
    </w:p>
    <w:p w14:paraId="3BA988C6" w14:textId="77777777" w:rsidR="001E76D2" w:rsidRPr="00D22D9E" w:rsidRDefault="001E76D2" w:rsidP="001E76D2">
      <w:pPr>
        <w:spacing w:after="0" w:line="240" w:lineRule="auto"/>
        <w:rPr>
          <w:rFonts w:ascii="Times New Roman" w:eastAsia="Times New Roman" w:hAnsi="Times New Roman"/>
          <w:lang w:val="lt-LT"/>
        </w:rPr>
      </w:pPr>
    </w:p>
    <w:p w14:paraId="71F0D8DC" w14:textId="7151FC17" w:rsidR="001E76D2" w:rsidRPr="003B47A7" w:rsidRDefault="001E76D2" w:rsidP="001E76D2">
      <w:pPr>
        <w:spacing w:after="0" w:line="240" w:lineRule="auto"/>
        <w:rPr>
          <w:rFonts w:ascii="Times New Roman" w:eastAsia="Times New Roman" w:hAnsi="Times New Roman"/>
          <w:b/>
          <w:bCs/>
          <w:lang w:val="lt-LT"/>
        </w:rPr>
      </w:pPr>
      <w:r w:rsidRPr="003B47A7">
        <w:rPr>
          <w:rFonts w:ascii="Times New Roman" w:eastAsia="Times New Roman" w:hAnsi="Times New Roman"/>
          <w:b/>
          <w:bCs/>
          <w:lang w:val="lt-LT"/>
        </w:rPr>
        <w:t>Vaikams</w:t>
      </w:r>
    </w:p>
    <w:p w14:paraId="7140E0F5" w14:textId="77777777" w:rsidR="00656997" w:rsidRPr="00D22D9E" w:rsidRDefault="00656997" w:rsidP="001E76D2">
      <w:pPr>
        <w:spacing w:after="0" w:line="240" w:lineRule="auto"/>
        <w:rPr>
          <w:rFonts w:ascii="Times New Roman" w:eastAsia="Times New Roman" w:hAnsi="Times New Roman"/>
          <w:u w:val="single"/>
          <w:lang w:val="lt-LT"/>
        </w:rPr>
      </w:pPr>
    </w:p>
    <w:p w14:paraId="3FBC7452" w14:textId="72E74170"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Gydant </w:t>
      </w:r>
      <w:bookmarkStart w:id="37" w:name="_Hlk49974955"/>
      <w:r w:rsidR="0036584A" w:rsidRPr="00D22D9E">
        <w:rPr>
          <w:rFonts w:ascii="Times New Roman" w:eastAsia="Times New Roman" w:hAnsi="Times New Roman"/>
          <w:lang w:val="lt-LT"/>
        </w:rPr>
        <w:t>vaistu</w:t>
      </w:r>
      <w:bookmarkEnd w:id="37"/>
      <w:r w:rsidR="0036584A" w:rsidRPr="00D22D9E">
        <w:rPr>
          <w:rFonts w:ascii="Times New Roman" w:eastAsia="Times New Roman" w:hAnsi="Times New Roman"/>
          <w:lang w:val="lt-LT"/>
        </w:rPr>
        <w:t xml:space="preserve"> </w:t>
      </w:r>
      <w:r w:rsidRPr="00D22D9E">
        <w:rPr>
          <w:rFonts w:ascii="Times New Roman" w:eastAsia="Times New Roman" w:hAnsi="Times New Roman"/>
          <w:lang w:val="lt-LT"/>
        </w:rPr>
        <w:t xml:space="preserve">vaikus, kuriems mažiau nei 6 metai ir nedaug skirta VIII krešėjimo faktoriaus </w:t>
      </w:r>
      <w:r w:rsidR="0036584A" w:rsidRPr="00D22D9E">
        <w:rPr>
          <w:rFonts w:ascii="Times New Roman" w:eastAsia="Times New Roman" w:hAnsi="Times New Roman"/>
          <w:lang w:val="lt-LT"/>
        </w:rPr>
        <w:t>vaisto</w:t>
      </w:r>
      <w:r w:rsidRPr="00D22D9E">
        <w:rPr>
          <w:rFonts w:ascii="Times New Roman" w:eastAsia="Times New Roman" w:hAnsi="Times New Roman"/>
          <w:lang w:val="lt-LT"/>
        </w:rPr>
        <w:t>, reikia laikytis tam tikrų saugumo priemonių, nes apie šią pacientų grupę turima nedaug klinikinių duomenų.</w:t>
      </w:r>
    </w:p>
    <w:p w14:paraId="3BC74621" w14:textId="77777777" w:rsidR="001E76D2" w:rsidRPr="00D22D9E" w:rsidRDefault="001E76D2" w:rsidP="001E76D2">
      <w:pPr>
        <w:spacing w:after="0" w:line="240" w:lineRule="auto"/>
        <w:rPr>
          <w:rFonts w:ascii="Times New Roman" w:eastAsia="Times New Roman" w:hAnsi="Times New Roman"/>
          <w:lang w:val="lt-LT"/>
        </w:rPr>
      </w:pPr>
    </w:p>
    <w:p w14:paraId="66DA3FBF" w14:textId="610318B4" w:rsidR="001E76D2" w:rsidRPr="00D22D9E" w:rsidRDefault="001E76D2" w:rsidP="001E76D2">
      <w:pPr>
        <w:numPr>
          <w:ilvl w:val="12"/>
          <w:numId w:val="0"/>
        </w:num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 xml:space="preserve">Kiti vaistai ir </w:t>
      </w:r>
      <w:bookmarkStart w:id="38" w:name="_Hlk64454655"/>
      <w:r w:rsidRPr="00D22D9E">
        <w:rPr>
          <w:rFonts w:ascii="Times New Roman" w:eastAsia="Times New Roman" w:hAnsi="Times New Roman"/>
          <w:b/>
          <w:bCs/>
          <w:lang w:val="lt-LT"/>
        </w:rPr>
        <w:t>IMMUNATE</w:t>
      </w:r>
      <w:bookmarkEnd w:id="38"/>
    </w:p>
    <w:p w14:paraId="4ED79B6A" w14:textId="77777777" w:rsidR="00656997" w:rsidRPr="00D22D9E" w:rsidRDefault="00656997" w:rsidP="001E76D2">
      <w:pPr>
        <w:numPr>
          <w:ilvl w:val="12"/>
          <w:numId w:val="0"/>
        </w:numPr>
        <w:spacing w:after="0" w:line="240" w:lineRule="auto"/>
        <w:rPr>
          <w:rFonts w:ascii="Times New Roman" w:eastAsia="Times New Roman" w:hAnsi="Times New Roman"/>
          <w:b/>
          <w:bCs/>
          <w:lang w:val="lt-LT"/>
        </w:rPr>
      </w:pPr>
    </w:p>
    <w:p w14:paraId="5DCC6178" w14:textId="77777777" w:rsidR="001E76D2" w:rsidRPr="00D22D9E" w:rsidRDefault="001E76D2" w:rsidP="001E76D2">
      <w:pPr>
        <w:numPr>
          <w:ilvl w:val="12"/>
          <w:numId w:val="0"/>
        </w:numPr>
        <w:spacing w:after="0" w:line="240" w:lineRule="auto"/>
        <w:rPr>
          <w:rFonts w:ascii="Times New Roman" w:eastAsia="Times New Roman" w:hAnsi="Times New Roman"/>
          <w:lang w:val="lt-LT"/>
        </w:rPr>
      </w:pPr>
      <w:r w:rsidRPr="00D22D9E">
        <w:rPr>
          <w:rFonts w:ascii="Times New Roman" w:eastAsia="Times New Roman" w:hAnsi="Times New Roman"/>
          <w:lang w:val="lt-LT"/>
        </w:rPr>
        <w:t>Jeigu vartojate arba neseniai vartojote kitų vaistų arba dėl to nesate tikri, apie tai pasakykite gydytojui arba vaistininkui.</w:t>
      </w:r>
    </w:p>
    <w:p w14:paraId="04C425B1" w14:textId="77777777" w:rsidR="001E76D2" w:rsidRPr="00D22D9E" w:rsidRDefault="001E76D2" w:rsidP="001E76D2">
      <w:pPr>
        <w:numPr>
          <w:ilvl w:val="12"/>
          <w:numId w:val="0"/>
        </w:numPr>
        <w:spacing w:after="0" w:line="240" w:lineRule="auto"/>
        <w:rPr>
          <w:rFonts w:ascii="Times New Roman" w:eastAsia="Times New Roman" w:hAnsi="Times New Roman"/>
          <w:lang w:val="lt-LT"/>
        </w:rPr>
      </w:pPr>
    </w:p>
    <w:p w14:paraId="73E6BCC2" w14:textId="2CC65C60" w:rsidR="001E76D2" w:rsidRPr="00D22D9E" w:rsidRDefault="001E76D2" w:rsidP="001E76D2">
      <w:pPr>
        <w:numPr>
          <w:ilvl w:val="12"/>
          <w:numId w:val="0"/>
        </w:num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Apie IMMUNATE sąveiką su kitais </w:t>
      </w:r>
      <w:bookmarkStart w:id="39" w:name="_Hlk49974971"/>
      <w:r w:rsidR="0036584A" w:rsidRPr="00D22D9E">
        <w:rPr>
          <w:rFonts w:ascii="Times New Roman" w:eastAsia="Times New Roman" w:hAnsi="Times New Roman"/>
          <w:lang w:val="lt-LT"/>
        </w:rPr>
        <w:t>vaistais</w:t>
      </w:r>
      <w:bookmarkEnd w:id="39"/>
      <w:r w:rsidRPr="00D22D9E">
        <w:rPr>
          <w:rFonts w:ascii="Times New Roman" w:eastAsia="Times New Roman" w:hAnsi="Times New Roman"/>
          <w:lang w:val="lt-LT"/>
        </w:rPr>
        <w:t xml:space="preserve"> nebuvo pranešta. </w:t>
      </w:r>
    </w:p>
    <w:p w14:paraId="75E446EC" w14:textId="77777777" w:rsidR="001E76D2" w:rsidRPr="00D22D9E" w:rsidRDefault="001E76D2" w:rsidP="001E76D2">
      <w:pPr>
        <w:numPr>
          <w:ilvl w:val="12"/>
          <w:numId w:val="0"/>
        </w:numPr>
        <w:spacing w:after="0" w:line="240" w:lineRule="auto"/>
        <w:rPr>
          <w:rFonts w:ascii="Times New Roman" w:eastAsia="Times New Roman" w:hAnsi="Times New Roman"/>
          <w:lang w:val="lt-LT"/>
        </w:rPr>
      </w:pPr>
    </w:p>
    <w:p w14:paraId="5181D407" w14:textId="6E9BEFB2" w:rsidR="001E76D2" w:rsidRDefault="001E76D2" w:rsidP="001E76D2">
      <w:pPr>
        <w:numPr>
          <w:ilvl w:val="12"/>
          <w:numId w:val="0"/>
        </w:num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IMMUNATE prieš vartojant negalima maišyti su kitais </w:t>
      </w:r>
      <w:r w:rsidR="0036584A" w:rsidRPr="00D22D9E">
        <w:rPr>
          <w:rFonts w:ascii="Times New Roman" w:eastAsia="Times New Roman" w:hAnsi="Times New Roman"/>
          <w:lang w:val="lt-LT"/>
        </w:rPr>
        <w:t>vais</w:t>
      </w:r>
      <w:r w:rsidRPr="00D22D9E">
        <w:rPr>
          <w:rFonts w:ascii="Times New Roman" w:eastAsia="Times New Roman" w:hAnsi="Times New Roman"/>
          <w:lang w:val="lt-LT"/>
        </w:rPr>
        <w:t xml:space="preserve">tais ar tirpalais, išskyrus pridedamą sterilų injekcinį vandenį, nes tai gali susilpninti </w:t>
      </w:r>
      <w:r w:rsidR="0036584A" w:rsidRPr="00D22D9E">
        <w:rPr>
          <w:rFonts w:ascii="Times New Roman" w:eastAsia="Times New Roman" w:hAnsi="Times New Roman"/>
          <w:lang w:val="lt-LT"/>
        </w:rPr>
        <w:t xml:space="preserve">vaisto </w:t>
      </w:r>
      <w:r w:rsidRPr="00D22D9E">
        <w:rPr>
          <w:rFonts w:ascii="Times New Roman" w:eastAsia="Times New Roman" w:hAnsi="Times New Roman"/>
          <w:lang w:val="lt-LT"/>
        </w:rPr>
        <w:t>veiksmingumą ir saugumą. Prieš IMMUNATE infuziją ir po jos rekomenduojama išplauti į veną duriamas prietaiso dalis atitinkamu tirpalu, pvz., fiziologiniu tirpalu.</w:t>
      </w:r>
    </w:p>
    <w:p w14:paraId="23E57095" w14:textId="6DA5EC57" w:rsidR="005B0373" w:rsidRDefault="005B0373" w:rsidP="001E76D2">
      <w:pPr>
        <w:numPr>
          <w:ilvl w:val="12"/>
          <w:numId w:val="0"/>
        </w:numPr>
        <w:spacing w:after="0" w:line="240" w:lineRule="auto"/>
        <w:rPr>
          <w:rFonts w:ascii="Times New Roman" w:eastAsia="Times New Roman" w:hAnsi="Times New Roman"/>
          <w:lang w:val="lt-LT"/>
        </w:rPr>
      </w:pPr>
    </w:p>
    <w:p w14:paraId="1168C19D" w14:textId="562BA751" w:rsidR="005B0373" w:rsidRDefault="005B0373" w:rsidP="001E76D2">
      <w:pPr>
        <w:numPr>
          <w:ilvl w:val="12"/>
          <w:numId w:val="0"/>
        </w:numPr>
        <w:spacing w:after="0" w:line="240" w:lineRule="auto"/>
        <w:rPr>
          <w:rFonts w:ascii="Times New Roman" w:eastAsia="Times New Roman" w:hAnsi="Times New Roman"/>
          <w:lang w:val="lt-LT"/>
        </w:rPr>
      </w:pPr>
      <w:r w:rsidRPr="005B0373">
        <w:rPr>
          <w:rFonts w:ascii="Times New Roman" w:eastAsia="Times New Roman" w:hAnsi="Times New Roman"/>
          <w:b/>
          <w:bCs/>
          <w:lang w:val="lt-LT"/>
        </w:rPr>
        <w:t>IMMUNATE</w:t>
      </w:r>
      <w:r>
        <w:rPr>
          <w:rFonts w:ascii="Times New Roman" w:eastAsia="Times New Roman" w:hAnsi="Times New Roman"/>
          <w:b/>
          <w:bCs/>
          <w:lang w:val="lt-LT"/>
        </w:rPr>
        <w:t xml:space="preserve"> vartojimas su maistu ir gėrimais</w:t>
      </w:r>
    </w:p>
    <w:p w14:paraId="7944BF9C" w14:textId="77777777" w:rsidR="005B0373" w:rsidRDefault="005B0373" w:rsidP="005B0373">
      <w:pPr>
        <w:tabs>
          <w:tab w:val="left" w:pos="2657"/>
        </w:tabs>
        <w:spacing w:after="0" w:line="240" w:lineRule="auto"/>
        <w:ind w:right="-28"/>
        <w:rPr>
          <w:rFonts w:ascii="Times New Roman" w:hAnsi="Times New Roman"/>
          <w:lang w:val="lt-LT"/>
        </w:rPr>
      </w:pPr>
    </w:p>
    <w:p w14:paraId="112D703E" w14:textId="1B5AFB1A" w:rsidR="005B0373" w:rsidRPr="00D22D9E" w:rsidRDefault="005B0373" w:rsidP="003B47A7">
      <w:pPr>
        <w:tabs>
          <w:tab w:val="left" w:pos="2657"/>
        </w:tabs>
        <w:spacing w:after="0" w:line="240" w:lineRule="auto"/>
        <w:ind w:right="-28"/>
        <w:rPr>
          <w:rFonts w:ascii="Times New Roman" w:eastAsia="Times New Roman" w:hAnsi="Times New Roman"/>
          <w:lang w:val="lt-LT"/>
        </w:rPr>
      </w:pPr>
      <w:r w:rsidRPr="00D22D9E">
        <w:rPr>
          <w:rFonts w:ascii="Times New Roman" w:hAnsi="Times New Roman"/>
          <w:lang w:val="lt-LT"/>
        </w:rPr>
        <w:t>Specialių rekomendacijų, kaip IMMUNATE vartoti su maistu, nėra.</w:t>
      </w:r>
    </w:p>
    <w:p w14:paraId="7CAFF9F7" w14:textId="77777777" w:rsidR="001E76D2" w:rsidRPr="00D22D9E" w:rsidRDefault="001E76D2" w:rsidP="001E76D2">
      <w:pPr>
        <w:spacing w:after="0" w:line="240" w:lineRule="auto"/>
        <w:rPr>
          <w:rFonts w:ascii="Times New Roman" w:eastAsia="Times New Roman" w:hAnsi="Times New Roman"/>
          <w:b/>
          <w:bCs/>
          <w:lang w:val="lt-LT"/>
        </w:rPr>
      </w:pPr>
    </w:p>
    <w:p w14:paraId="06A8A66C" w14:textId="37DBFA82" w:rsidR="001E76D2" w:rsidRPr="00D22D9E" w:rsidRDefault="001E76D2" w:rsidP="001E76D2">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Nėštumas, žindymo laikotarpis ir vaisingumas</w:t>
      </w:r>
    </w:p>
    <w:p w14:paraId="0D2627AB" w14:textId="77777777" w:rsidR="00656997" w:rsidRPr="00D22D9E" w:rsidRDefault="00656997" w:rsidP="001E76D2">
      <w:pPr>
        <w:spacing w:after="0" w:line="240" w:lineRule="auto"/>
        <w:rPr>
          <w:rFonts w:ascii="Times New Roman" w:eastAsia="Times New Roman" w:hAnsi="Times New Roman"/>
          <w:b/>
          <w:bCs/>
          <w:lang w:val="lt-LT"/>
        </w:rPr>
      </w:pPr>
    </w:p>
    <w:p w14:paraId="6F67C10D" w14:textId="2FA881C8"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 xml:space="preserve">Kadangi hemofilija A moterys serga retai, IMMUNATE vartojimo nėštumo ir žindymo laikotarpiu patirties nėra ir nežinomas jo poveikis vaisingumui. IMMUNATE nėštumo ir žindymo laikotarpiu gali būti skiriama tik esant aiškiai indikacijai. </w:t>
      </w:r>
      <w:bookmarkStart w:id="40" w:name="_Hlk48914805"/>
      <w:r w:rsidR="00656997" w:rsidRPr="00D22D9E">
        <w:rPr>
          <w:rFonts w:ascii="Times New Roman" w:hAnsi="Times New Roman"/>
          <w:lang w:val="lt-LT"/>
        </w:rPr>
        <w:t>Jeigu esate nėščia, žindote kūdikį, manote, kad galbūt esate nėščia</w:t>
      </w:r>
      <w:r w:rsidR="004B1A8D" w:rsidRPr="00D22D9E">
        <w:rPr>
          <w:rFonts w:ascii="Times New Roman" w:hAnsi="Times New Roman"/>
          <w:lang w:val="lt-LT"/>
        </w:rPr>
        <w:t>,</w:t>
      </w:r>
      <w:r w:rsidR="00656997" w:rsidRPr="00D22D9E">
        <w:rPr>
          <w:rFonts w:ascii="Times New Roman" w:hAnsi="Times New Roman"/>
          <w:lang w:val="lt-LT"/>
        </w:rPr>
        <w:t xml:space="preserve"> arba planuojate pastoti, tai prieš vartodama šį vaistą, pasitarkite su gydytoju arba vaistininku.</w:t>
      </w:r>
      <w:bookmarkEnd w:id="40"/>
    </w:p>
    <w:p w14:paraId="7A65F912" w14:textId="77777777" w:rsidR="001E76D2" w:rsidRPr="00D22D9E" w:rsidRDefault="001E76D2" w:rsidP="001E76D2">
      <w:pPr>
        <w:spacing w:after="0" w:line="240" w:lineRule="auto"/>
        <w:rPr>
          <w:rFonts w:ascii="Times New Roman" w:eastAsia="Times New Roman" w:hAnsi="Times New Roman"/>
          <w:b/>
          <w:bCs/>
          <w:lang w:val="lt-LT"/>
        </w:rPr>
      </w:pPr>
    </w:p>
    <w:p w14:paraId="3511105D" w14:textId="279AE86A" w:rsidR="001E76D2" w:rsidRPr="00D22D9E" w:rsidRDefault="001E76D2" w:rsidP="001E76D2">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Vairavimas ir mechanizmų valdymas</w:t>
      </w:r>
    </w:p>
    <w:p w14:paraId="7CD2E1BA" w14:textId="77777777" w:rsidR="00656997" w:rsidRPr="00D22D9E" w:rsidRDefault="00656997" w:rsidP="001E76D2">
      <w:pPr>
        <w:spacing w:after="0" w:line="240" w:lineRule="auto"/>
        <w:rPr>
          <w:rFonts w:ascii="Times New Roman" w:eastAsia="Times New Roman" w:hAnsi="Times New Roman"/>
          <w:b/>
          <w:bCs/>
          <w:lang w:val="lt-LT"/>
        </w:rPr>
      </w:pPr>
    </w:p>
    <w:p w14:paraId="6AAD9E1E"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Nėra informacijos apie IMMUNATE poveikį gebėjimui vairuoti ir valdyti mechanizmus.</w:t>
      </w:r>
    </w:p>
    <w:p w14:paraId="2197D90A" w14:textId="77777777" w:rsidR="001E76D2" w:rsidRPr="00D22D9E" w:rsidRDefault="001E76D2" w:rsidP="001E76D2">
      <w:pPr>
        <w:numPr>
          <w:ilvl w:val="12"/>
          <w:numId w:val="0"/>
        </w:numPr>
        <w:spacing w:after="0" w:line="240" w:lineRule="auto"/>
        <w:rPr>
          <w:rFonts w:ascii="Times New Roman" w:eastAsia="Times New Roman" w:hAnsi="Times New Roman"/>
          <w:lang w:val="lt-LT"/>
        </w:rPr>
      </w:pPr>
    </w:p>
    <w:p w14:paraId="596E1CF0" w14:textId="412A97C1" w:rsidR="001E76D2" w:rsidRPr="00D22D9E" w:rsidRDefault="001E76D2" w:rsidP="001E76D2">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IMMUNATE sudėtyje yra natrio</w:t>
      </w:r>
    </w:p>
    <w:p w14:paraId="1A0C9245" w14:textId="77777777" w:rsidR="00656997" w:rsidRPr="00D22D9E" w:rsidRDefault="00656997" w:rsidP="001E76D2">
      <w:pPr>
        <w:spacing w:after="0" w:line="240" w:lineRule="auto"/>
        <w:rPr>
          <w:rFonts w:ascii="Times New Roman" w:eastAsia="Times New Roman" w:hAnsi="Times New Roman"/>
          <w:b/>
          <w:bCs/>
          <w:lang w:val="lt-LT"/>
        </w:rPr>
      </w:pPr>
    </w:p>
    <w:p w14:paraId="705907E3" w14:textId="23A2E035" w:rsidR="001E76D2" w:rsidRPr="00D22D9E" w:rsidRDefault="00656997" w:rsidP="0036584A">
      <w:pPr>
        <w:spacing w:after="0" w:line="240" w:lineRule="auto"/>
        <w:ind w:right="-2"/>
        <w:rPr>
          <w:rFonts w:ascii="Times New Roman" w:eastAsia="Times New Roman" w:hAnsi="Times New Roman"/>
          <w:color w:val="000000"/>
          <w:lang w:val="lt-LT"/>
        </w:rPr>
      </w:pPr>
      <w:bookmarkStart w:id="41" w:name="_Hlk48914857"/>
      <w:r w:rsidRPr="00D22D9E">
        <w:rPr>
          <w:rFonts w:ascii="Times New Roman" w:hAnsi="Times New Roman"/>
          <w:lang w:val="lt-LT"/>
        </w:rPr>
        <w:t>Kiekviename šio vaist</w:t>
      </w:r>
      <w:r w:rsidR="0036584A" w:rsidRPr="00D22D9E">
        <w:rPr>
          <w:rFonts w:ascii="Times New Roman" w:hAnsi="Times New Roman"/>
          <w:lang w:val="lt-LT"/>
        </w:rPr>
        <w:t xml:space="preserve">o </w:t>
      </w:r>
      <w:r w:rsidR="004A0B70">
        <w:rPr>
          <w:rFonts w:ascii="Times New Roman" w:hAnsi="Times New Roman"/>
          <w:lang w:val="lt-LT"/>
        </w:rPr>
        <w:t>flakone</w:t>
      </w:r>
      <w:r w:rsidR="004A0B70" w:rsidRPr="00D22D9E">
        <w:rPr>
          <w:rFonts w:ascii="Times New Roman" w:hAnsi="Times New Roman"/>
          <w:lang w:val="lt-LT"/>
        </w:rPr>
        <w:t xml:space="preserve"> </w:t>
      </w:r>
      <w:r w:rsidRPr="00D22D9E">
        <w:rPr>
          <w:rFonts w:ascii="Times New Roman" w:hAnsi="Times New Roman"/>
          <w:lang w:val="lt-LT"/>
        </w:rPr>
        <w:t>yra 9,8 mg natrio (</w:t>
      </w:r>
      <w:bookmarkStart w:id="42" w:name="_Hlk49975013"/>
      <w:r w:rsidR="0036584A" w:rsidRPr="00D22D9E">
        <w:rPr>
          <w:rFonts w:ascii="Times New Roman" w:hAnsi="Times New Roman"/>
          <w:lang w:val="lt-LT"/>
        </w:rPr>
        <w:t>valgomosios druskos sudedamosios dalies)</w:t>
      </w:r>
      <w:r w:rsidRPr="00D22D9E">
        <w:rPr>
          <w:rFonts w:ascii="Times New Roman" w:hAnsi="Times New Roman"/>
          <w:lang w:val="lt-LT"/>
        </w:rPr>
        <w:t xml:space="preserve">. Tai atitinka 0,5 % </w:t>
      </w:r>
      <w:r w:rsidR="0036584A" w:rsidRPr="00D22D9E">
        <w:rPr>
          <w:rFonts w:ascii="Times New Roman" w:hAnsi="Times New Roman"/>
          <w:lang w:val="lt-LT"/>
        </w:rPr>
        <w:t xml:space="preserve">didžiausios </w:t>
      </w:r>
      <w:r w:rsidRPr="00D22D9E">
        <w:rPr>
          <w:rFonts w:ascii="Times New Roman" w:hAnsi="Times New Roman"/>
          <w:lang w:val="lt-LT"/>
        </w:rPr>
        <w:t xml:space="preserve">rekomenduojamos natrio paros </w:t>
      </w:r>
      <w:r w:rsidR="0036584A" w:rsidRPr="00D22D9E">
        <w:rPr>
          <w:rFonts w:ascii="Times New Roman" w:hAnsi="Times New Roman"/>
          <w:lang w:val="lt-LT"/>
        </w:rPr>
        <w:t>normos suaugusiesiems</w:t>
      </w:r>
      <w:r w:rsidRPr="00D22D9E">
        <w:rPr>
          <w:rFonts w:ascii="Times New Roman" w:hAnsi="Times New Roman"/>
          <w:lang w:val="lt-LT"/>
        </w:rPr>
        <w:t>.</w:t>
      </w:r>
    </w:p>
    <w:bookmarkEnd w:id="41"/>
    <w:bookmarkEnd w:id="42"/>
    <w:p w14:paraId="22909477" w14:textId="77777777" w:rsidR="001E76D2" w:rsidRPr="00D22D9E" w:rsidRDefault="001E76D2" w:rsidP="001E76D2">
      <w:pPr>
        <w:spacing w:after="0" w:line="240" w:lineRule="auto"/>
        <w:rPr>
          <w:rFonts w:ascii="Times New Roman" w:hAnsi="Times New Roman"/>
          <w:lang w:val="lt-LT"/>
        </w:rPr>
      </w:pPr>
    </w:p>
    <w:p w14:paraId="1F9C5C98" w14:textId="77777777" w:rsidR="001E76D2" w:rsidRPr="00D22D9E" w:rsidRDefault="001E76D2" w:rsidP="001E76D2">
      <w:pPr>
        <w:spacing w:after="0" w:line="240" w:lineRule="auto"/>
        <w:rPr>
          <w:rFonts w:ascii="Times New Roman" w:hAnsi="Times New Roman"/>
          <w:lang w:val="lt-LT"/>
        </w:rPr>
      </w:pPr>
    </w:p>
    <w:p w14:paraId="4C98F202" w14:textId="77777777" w:rsidR="001E76D2" w:rsidRPr="00D22D9E" w:rsidRDefault="001E76D2" w:rsidP="001E76D2">
      <w:pPr>
        <w:keepNext/>
        <w:tabs>
          <w:tab w:val="left" w:pos="567"/>
        </w:tabs>
        <w:spacing w:after="0" w:line="240" w:lineRule="auto"/>
        <w:ind w:left="567" w:hanging="567"/>
        <w:outlineLvl w:val="1"/>
        <w:rPr>
          <w:rFonts w:ascii="Times New Roman" w:hAnsi="Times New Roman"/>
          <w:b/>
          <w:bCs/>
          <w:lang w:val="lt-LT" w:eastAsia="lt-LT"/>
        </w:rPr>
      </w:pPr>
      <w:r w:rsidRPr="00D22D9E">
        <w:rPr>
          <w:rFonts w:ascii="Times New Roman" w:hAnsi="Times New Roman"/>
          <w:b/>
          <w:bCs/>
          <w:lang w:val="lt-LT" w:eastAsia="lt-LT"/>
        </w:rPr>
        <w:t>3.</w:t>
      </w:r>
      <w:r w:rsidRPr="00D22D9E">
        <w:rPr>
          <w:rFonts w:ascii="Times New Roman" w:hAnsi="Times New Roman"/>
          <w:b/>
          <w:bCs/>
          <w:lang w:val="lt-LT" w:eastAsia="lt-LT"/>
        </w:rPr>
        <w:tab/>
        <w:t>Kaip vartoti IMMUNATE</w:t>
      </w:r>
    </w:p>
    <w:p w14:paraId="228918CF" w14:textId="77777777" w:rsidR="001E76D2" w:rsidRPr="00D22D9E" w:rsidRDefault="001E76D2" w:rsidP="001E76D2">
      <w:pPr>
        <w:spacing w:after="0" w:line="240" w:lineRule="auto"/>
        <w:rPr>
          <w:rFonts w:ascii="Times New Roman" w:hAnsi="Times New Roman"/>
          <w:lang w:val="lt-LT"/>
        </w:rPr>
      </w:pPr>
    </w:p>
    <w:p w14:paraId="00898E20" w14:textId="77777777" w:rsidR="001E76D2" w:rsidRPr="00D22D9E" w:rsidRDefault="001E76D2" w:rsidP="001E76D2">
      <w:pPr>
        <w:spacing w:after="0" w:line="240" w:lineRule="auto"/>
        <w:rPr>
          <w:rFonts w:ascii="Times New Roman" w:eastAsia="Times New Roman" w:hAnsi="Times New Roman"/>
          <w:b/>
          <w:bCs/>
          <w:color w:val="000000"/>
          <w:lang w:val="lt-LT"/>
        </w:rPr>
      </w:pPr>
      <w:r w:rsidRPr="00D22D9E">
        <w:rPr>
          <w:rFonts w:ascii="Times New Roman" w:eastAsia="Times New Roman" w:hAnsi="Times New Roman"/>
          <w:b/>
          <w:bCs/>
          <w:color w:val="000000"/>
          <w:lang w:val="lt-LT"/>
        </w:rPr>
        <w:t>Gydymas turi vykti prižiūrint gydytojui, turinčiam hemostatinių ligų gydymo patirties.</w:t>
      </w:r>
    </w:p>
    <w:p w14:paraId="381E1BB2" w14:textId="77777777" w:rsidR="001E76D2" w:rsidRPr="00D22D9E" w:rsidRDefault="001E76D2" w:rsidP="001E76D2">
      <w:pPr>
        <w:spacing w:after="0" w:line="240" w:lineRule="auto"/>
        <w:rPr>
          <w:rFonts w:ascii="Times New Roman" w:eastAsia="Times New Roman" w:hAnsi="Times New Roman"/>
          <w:color w:val="000000"/>
          <w:lang w:val="lt-LT"/>
        </w:rPr>
      </w:pPr>
    </w:p>
    <w:p w14:paraId="76194CBC" w14:textId="77777777" w:rsidR="001E76D2" w:rsidRPr="00D22D9E" w:rsidRDefault="001E76D2" w:rsidP="001E76D2">
      <w:pPr>
        <w:spacing w:after="0" w:line="240" w:lineRule="auto"/>
        <w:rPr>
          <w:rFonts w:ascii="Times New Roman" w:eastAsia="Times New Roman" w:hAnsi="Times New Roman"/>
          <w:color w:val="000000"/>
          <w:lang w:val="lt-LT"/>
        </w:rPr>
      </w:pPr>
      <w:r w:rsidRPr="00D22D9E">
        <w:rPr>
          <w:rFonts w:ascii="Times New Roman" w:eastAsia="Times New Roman" w:hAnsi="Times New Roman"/>
          <w:lang w:val="lt-LT"/>
        </w:rPr>
        <w:t>Visada vartokite šį vaistą tiksliai kaip nurodė gydytojas. Jeigu abejojate, kreipkitės į gydytoją.</w:t>
      </w:r>
    </w:p>
    <w:p w14:paraId="43A1C221" w14:textId="77777777" w:rsidR="001E76D2" w:rsidRPr="00D22D9E" w:rsidRDefault="001E76D2" w:rsidP="001E76D2">
      <w:pPr>
        <w:spacing w:after="0" w:line="240" w:lineRule="auto"/>
        <w:rPr>
          <w:rFonts w:ascii="Times New Roman" w:eastAsia="Times New Roman" w:hAnsi="Times New Roman"/>
          <w:color w:val="000000"/>
          <w:lang w:val="lt-LT"/>
        </w:rPr>
      </w:pPr>
    </w:p>
    <w:p w14:paraId="2FA15351" w14:textId="3A80093A" w:rsidR="001E76D2" w:rsidRPr="00D22D9E" w:rsidRDefault="001E76D2" w:rsidP="001E76D2">
      <w:pPr>
        <w:spacing w:after="0" w:line="240" w:lineRule="auto"/>
        <w:rPr>
          <w:rFonts w:ascii="Times New Roman" w:eastAsia="Times New Roman" w:hAnsi="Times New Roman"/>
          <w:b/>
          <w:bCs/>
          <w:color w:val="000000"/>
          <w:lang w:val="lt-LT"/>
        </w:rPr>
      </w:pPr>
      <w:r w:rsidRPr="00D22D9E">
        <w:rPr>
          <w:rFonts w:ascii="Times New Roman" w:eastAsia="Times New Roman" w:hAnsi="Times New Roman"/>
          <w:b/>
          <w:bCs/>
          <w:color w:val="000000"/>
          <w:lang w:val="lt-LT"/>
        </w:rPr>
        <w:t xml:space="preserve">Dozės kraujavimo </w:t>
      </w:r>
      <w:bookmarkStart w:id="43" w:name="_Hlk48914889"/>
      <w:r w:rsidR="00072B0F" w:rsidRPr="00D22D9E">
        <w:rPr>
          <w:rFonts w:ascii="Times New Roman" w:eastAsia="Times New Roman" w:hAnsi="Times New Roman"/>
          <w:b/>
          <w:bCs/>
          <w:color w:val="000000"/>
          <w:lang w:val="lt-LT"/>
        </w:rPr>
        <w:t>prevencijai</w:t>
      </w:r>
      <w:bookmarkEnd w:id="43"/>
    </w:p>
    <w:p w14:paraId="5B061068" w14:textId="77777777" w:rsidR="001E76D2" w:rsidRPr="00D22D9E" w:rsidRDefault="001E76D2" w:rsidP="001E76D2">
      <w:pPr>
        <w:spacing w:after="0" w:line="240" w:lineRule="auto"/>
        <w:rPr>
          <w:rFonts w:ascii="Times New Roman" w:eastAsia="Times New Roman" w:hAnsi="Times New Roman"/>
          <w:color w:val="000000"/>
          <w:lang w:val="lt-LT"/>
        </w:rPr>
      </w:pPr>
    </w:p>
    <w:p w14:paraId="12B058A6" w14:textId="4EDC2423"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color w:val="000000"/>
          <w:lang w:val="lt-LT"/>
        </w:rPr>
        <w:t xml:space="preserve">Jeigu vartojate IMMUNATE, kad išvengtumėte kraujavimo, </w:t>
      </w:r>
      <w:r w:rsidRPr="00D22D9E">
        <w:rPr>
          <w:rFonts w:ascii="Times New Roman" w:eastAsia="Times New Roman" w:hAnsi="Times New Roman"/>
          <w:color w:val="000000"/>
          <w:u w:val="single"/>
          <w:lang w:val="lt-LT"/>
        </w:rPr>
        <w:t xml:space="preserve">gydytojas apskaičiuos </w:t>
      </w:r>
      <w:r w:rsidR="00860C00">
        <w:rPr>
          <w:rFonts w:ascii="Times New Roman" w:eastAsia="Times New Roman" w:hAnsi="Times New Roman"/>
          <w:color w:val="000000"/>
          <w:u w:val="single"/>
          <w:lang w:val="lt-LT"/>
        </w:rPr>
        <w:t>J</w:t>
      </w:r>
      <w:r w:rsidRPr="00D22D9E">
        <w:rPr>
          <w:rFonts w:ascii="Times New Roman" w:eastAsia="Times New Roman" w:hAnsi="Times New Roman"/>
          <w:color w:val="000000"/>
          <w:u w:val="single"/>
          <w:lang w:val="lt-LT"/>
        </w:rPr>
        <w:t>ums reikalingą vaisto dozę</w:t>
      </w:r>
      <w:r w:rsidRPr="00D22D9E">
        <w:rPr>
          <w:rFonts w:ascii="Times New Roman" w:eastAsia="Times New Roman" w:hAnsi="Times New Roman"/>
          <w:color w:val="000000"/>
          <w:lang w:val="lt-LT"/>
        </w:rPr>
        <w:t>. Jis (ji) tai padarys atsižvelgdamas į Jūsų individualius poreikius. Įprastinė dozė bus nuo 20 iki 40 TV VIII faktoriaus kilogramui kūno svorio, vaistą skiriant kas 2–3 paras. Tačiau kai kuriais atvejais, ypač jaunesniems pacientams, vaistą gali reikti skirti dažniau arba didesnėmis dozėmis.</w:t>
      </w:r>
    </w:p>
    <w:p w14:paraId="12459D3E" w14:textId="77777777" w:rsidR="001E76D2" w:rsidRPr="00D22D9E" w:rsidRDefault="001E76D2" w:rsidP="001E76D2">
      <w:pPr>
        <w:spacing w:after="0" w:line="240" w:lineRule="auto"/>
        <w:rPr>
          <w:rFonts w:ascii="Times New Roman" w:eastAsia="Times New Roman" w:hAnsi="Times New Roman"/>
          <w:color w:val="000000"/>
          <w:lang w:val="lt-LT"/>
        </w:rPr>
      </w:pPr>
    </w:p>
    <w:p w14:paraId="13AE0B33" w14:textId="77777777" w:rsidR="001E76D2" w:rsidRPr="00D22D9E" w:rsidRDefault="001E76D2" w:rsidP="001E76D2">
      <w:pPr>
        <w:spacing w:after="0" w:line="240" w:lineRule="auto"/>
        <w:rPr>
          <w:rFonts w:ascii="Times New Roman" w:eastAsia="Times New Roman" w:hAnsi="Times New Roman"/>
          <w:color w:val="000000"/>
          <w:lang w:val="lt-LT"/>
        </w:rPr>
      </w:pPr>
      <w:bookmarkStart w:id="44" w:name="_Hlk48915044"/>
      <w:r w:rsidRPr="00D22D9E">
        <w:rPr>
          <w:rFonts w:ascii="Times New Roman" w:eastAsia="Times New Roman" w:hAnsi="Times New Roman"/>
          <w:color w:val="000000"/>
          <w:lang w:val="lt-LT"/>
        </w:rPr>
        <w:t>Jeigu manote, kad IMMUNATE veikia nepakankamai, kreipkitės į gydytoją.</w:t>
      </w:r>
    </w:p>
    <w:bookmarkEnd w:id="44"/>
    <w:p w14:paraId="16F0556F" w14:textId="77777777" w:rsidR="001E76D2" w:rsidRPr="00D22D9E" w:rsidRDefault="001E76D2" w:rsidP="001E76D2">
      <w:pPr>
        <w:spacing w:after="0" w:line="240" w:lineRule="auto"/>
        <w:rPr>
          <w:rFonts w:ascii="Times New Roman" w:eastAsia="Times New Roman" w:hAnsi="Times New Roman"/>
          <w:color w:val="000000"/>
          <w:lang w:val="lt-LT"/>
        </w:rPr>
      </w:pPr>
    </w:p>
    <w:p w14:paraId="1D0A35C1" w14:textId="77777777" w:rsidR="001E76D2" w:rsidRPr="00D22D9E" w:rsidRDefault="001E76D2" w:rsidP="003B47A7">
      <w:pPr>
        <w:keepNext/>
        <w:spacing w:after="0" w:line="240" w:lineRule="auto"/>
        <w:rPr>
          <w:rFonts w:ascii="Times New Roman" w:eastAsia="Times New Roman" w:hAnsi="Times New Roman"/>
          <w:b/>
          <w:bCs/>
          <w:color w:val="000000"/>
          <w:lang w:val="lt-LT"/>
        </w:rPr>
      </w:pPr>
      <w:r w:rsidRPr="00D22D9E">
        <w:rPr>
          <w:rFonts w:ascii="Times New Roman" w:eastAsia="Times New Roman" w:hAnsi="Times New Roman"/>
          <w:b/>
          <w:bCs/>
          <w:color w:val="000000"/>
          <w:lang w:val="lt-LT"/>
        </w:rPr>
        <w:t>Dozės kraujavimo gydymui</w:t>
      </w:r>
    </w:p>
    <w:p w14:paraId="2BBCE9F5" w14:textId="77777777" w:rsidR="001E76D2" w:rsidRPr="00D22D9E" w:rsidRDefault="001E76D2" w:rsidP="003B47A7">
      <w:pPr>
        <w:keepNext/>
        <w:spacing w:after="0" w:line="240" w:lineRule="auto"/>
        <w:rPr>
          <w:rFonts w:ascii="Times New Roman" w:eastAsia="Times New Roman" w:hAnsi="Times New Roman"/>
          <w:color w:val="000000"/>
          <w:lang w:val="lt-LT"/>
        </w:rPr>
      </w:pPr>
    </w:p>
    <w:p w14:paraId="0968225D" w14:textId="6F51E281" w:rsidR="001E76D2" w:rsidRPr="00D22D9E" w:rsidRDefault="001E76D2" w:rsidP="001E76D2">
      <w:pPr>
        <w:spacing w:after="0" w:line="240" w:lineRule="auto"/>
        <w:rPr>
          <w:rFonts w:ascii="Times New Roman" w:eastAsia="Times New Roman" w:hAnsi="Times New Roman"/>
          <w:color w:val="000000"/>
          <w:lang w:val="lt-LT"/>
        </w:rPr>
      </w:pPr>
      <w:r w:rsidRPr="00D22D9E">
        <w:rPr>
          <w:rFonts w:ascii="Times New Roman" w:eastAsia="Times New Roman" w:hAnsi="Times New Roman"/>
          <w:color w:val="000000"/>
          <w:lang w:val="lt-LT"/>
        </w:rPr>
        <w:t xml:space="preserve">Jeigu vartojate IMMUNATE kraujavimui gydyti, </w:t>
      </w:r>
      <w:r w:rsidRPr="00D22D9E">
        <w:rPr>
          <w:rFonts w:ascii="Times New Roman" w:eastAsia="Times New Roman" w:hAnsi="Times New Roman"/>
          <w:color w:val="000000"/>
          <w:u w:val="single"/>
          <w:lang w:val="lt-LT"/>
        </w:rPr>
        <w:t xml:space="preserve">gydytojas apskaičiuos </w:t>
      </w:r>
      <w:r w:rsidR="00B14517">
        <w:rPr>
          <w:rFonts w:ascii="Times New Roman" w:eastAsia="Times New Roman" w:hAnsi="Times New Roman"/>
          <w:color w:val="000000"/>
          <w:u w:val="single"/>
          <w:lang w:val="lt-LT"/>
        </w:rPr>
        <w:t>J</w:t>
      </w:r>
      <w:r w:rsidRPr="00D22D9E">
        <w:rPr>
          <w:rFonts w:ascii="Times New Roman" w:eastAsia="Times New Roman" w:hAnsi="Times New Roman"/>
          <w:color w:val="000000"/>
          <w:u w:val="single"/>
          <w:lang w:val="lt-LT"/>
        </w:rPr>
        <w:t>ums reikalingą vaisto dozę.</w:t>
      </w:r>
      <w:r w:rsidRPr="00D22D9E">
        <w:rPr>
          <w:rFonts w:ascii="Times New Roman" w:eastAsia="Times New Roman" w:hAnsi="Times New Roman"/>
          <w:color w:val="000000"/>
          <w:lang w:val="lt-LT"/>
        </w:rPr>
        <w:t xml:space="preserve"> Jis (ji) tai padarys atsižvelgdamas į Jūsų individualius poreikius</w:t>
      </w:r>
      <w:r w:rsidR="00072B0F" w:rsidRPr="00D22D9E">
        <w:rPr>
          <w:rFonts w:ascii="Times New Roman" w:eastAsia="Times New Roman" w:hAnsi="Times New Roman"/>
          <w:color w:val="000000"/>
          <w:lang w:val="lt-LT"/>
        </w:rPr>
        <w:t>.</w:t>
      </w:r>
    </w:p>
    <w:p w14:paraId="49F317CF" w14:textId="77777777" w:rsidR="00072B0F" w:rsidRPr="00D22D9E" w:rsidRDefault="00072B0F" w:rsidP="00072B0F">
      <w:pPr>
        <w:pStyle w:val="DocText"/>
        <w:spacing w:after="0" w:line="240" w:lineRule="auto"/>
        <w:rPr>
          <w:sz w:val="22"/>
          <w:szCs w:val="22"/>
          <w:lang w:val="lt-LT"/>
        </w:rPr>
      </w:pPr>
    </w:p>
    <w:p w14:paraId="25FBBE8B" w14:textId="77777777" w:rsidR="0032101B" w:rsidRPr="00D22D9E" w:rsidRDefault="0032101B" w:rsidP="0032101B">
      <w:pPr>
        <w:spacing w:after="0" w:line="240" w:lineRule="auto"/>
        <w:rPr>
          <w:rFonts w:ascii="Times New Roman" w:eastAsia="Times New Roman" w:hAnsi="Times New Roman"/>
          <w:color w:val="000000"/>
          <w:lang w:val="lt-LT"/>
        </w:rPr>
      </w:pPr>
      <w:r w:rsidRPr="00D22D9E">
        <w:rPr>
          <w:rFonts w:ascii="Times New Roman" w:eastAsia="Times New Roman" w:hAnsi="Times New Roman"/>
          <w:color w:val="000000"/>
          <w:lang w:val="lt-LT"/>
        </w:rPr>
        <w:t>Jeigu manote, kad IMMUNATE veikia nepakankamai, kreipkitės į gydytoją.</w:t>
      </w:r>
    </w:p>
    <w:p w14:paraId="04D06659" w14:textId="77777777" w:rsidR="00072B0F" w:rsidRPr="00D22D9E" w:rsidRDefault="00072B0F" w:rsidP="001E76D2">
      <w:pPr>
        <w:spacing w:after="0" w:line="240" w:lineRule="auto"/>
        <w:rPr>
          <w:rFonts w:ascii="Times New Roman" w:eastAsia="Times New Roman" w:hAnsi="Times New Roman"/>
          <w:lang w:val="lt-LT"/>
        </w:rPr>
      </w:pPr>
    </w:p>
    <w:p w14:paraId="2D0B09F7" w14:textId="77777777" w:rsidR="001E76D2" w:rsidRPr="00D22D9E" w:rsidRDefault="001E76D2" w:rsidP="001E76D2">
      <w:pPr>
        <w:spacing w:after="0" w:line="240" w:lineRule="auto"/>
        <w:rPr>
          <w:rFonts w:ascii="Times New Roman" w:eastAsia="Times New Roman" w:hAnsi="Times New Roman"/>
          <w:b/>
          <w:bCs/>
          <w:lang w:val="lt-LT"/>
        </w:rPr>
      </w:pPr>
      <w:bookmarkStart w:id="45" w:name="_Hlk57760153"/>
      <w:r w:rsidRPr="00D22D9E">
        <w:rPr>
          <w:rFonts w:ascii="Times New Roman" w:eastAsia="Times New Roman" w:hAnsi="Times New Roman"/>
          <w:b/>
          <w:bCs/>
          <w:lang w:val="lt-LT"/>
        </w:rPr>
        <w:t>Jūsų būklės stebėjimas</w:t>
      </w:r>
    </w:p>
    <w:bookmarkEnd w:id="45"/>
    <w:p w14:paraId="1B8A1070" w14:textId="77777777" w:rsidR="001E76D2" w:rsidRPr="00D22D9E" w:rsidRDefault="001E76D2" w:rsidP="001E76D2">
      <w:pPr>
        <w:spacing w:after="0" w:line="240" w:lineRule="auto"/>
        <w:rPr>
          <w:rFonts w:ascii="Times New Roman" w:eastAsia="Times New Roman" w:hAnsi="Times New Roman"/>
          <w:lang w:val="lt-LT"/>
        </w:rPr>
      </w:pPr>
    </w:p>
    <w:p w14:paraId="1AA56C03"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Gydytojas skirs atlikti atitinkamus laboratorinius tyrimus, kad įsitikintų, jog Jūsų VIII faktoriaus lygis yra pakankamas. Tai ypač svarbu, jeigu Jums yra atliekamos didelės apimties chirurginės intervencijos. </w:t>
      </w:r>
    </w:p>
    <w:p w14:paraId="572D61F7" w14:textId="77777777" w:rsidR="001E76D2" w:rsidRPr="00D22D9E" w:rsidRDefault="001E76D2" w:rsidP="001E76D2">
      <w:pPr>
        <w:spacing w:after="0" w:line="240" w:lineRule="auto"/>
        <w:rPr>
          <w:rFonts w:ascii="Times New Roman" w:eastAsia="Times New Roman" w:hAnsi="Times New Roman"/>
          <w:lang w:val="lt-LT"/>
        </w:rPr>
      </w:pPr>
    </w:p>
    <w:p w14:paraId="03142763" w14:textId="076A9280" w:rsidR="001E76D2" w:rsidRPr="00D22D9E" w:rsidRDefault="001E76D2" w:rsidP="001E76D2">
      <w:pPr>
        <w:keepNext/>
        <w:spacing w:after="0" w:line="240" w:lineRule="auto"/>
        <w:rPr>
          <w:rFonts w:ascii="Times New Roman" w:eastAsia="Times New Roman" w:hAnsi="Times New Roman"/>
          <w:b/>
          <w:bCs/>
          <w:lang w:val="lt-LT"/>
        </w:rPr>
      </w:pPr>
      <w:r w:rsidRPr="003B47A7">
        <w:rPr>
          <w:rFonts w:ascii="Times New Roman" w:eastAsia="Times New Roman" w:hAnsi="Times New Roman"/>
          <w:b/>
          <w:bCs/>
          <w:lang w:val="lt-LT"/>
        </w:rPr>
        <w:t>Dozavimas gydant von Willebrando ligą</w:t>
      </w:r>
    </w:p>
    <w:p w14:paraId="3737AE99" w14:textId="77777777" w:rsidR="001E76D2" w:rsidRPr="00D22D9E" w:rsidRDefault="001E76D2" w:rsidP="001E76D2">
      <w:pPr>
        <w:keepNext/>
        <w:tabs>
          <w:tab w:val="left" w:pos="567"/>
        </w:tabs>
        <w:spacing w:after="0" w:line="240" w:lineRule="auto"/>
        <w:rPr>
          <w:rFonts w:ascii="Times New Roman" w:hAnsi="Times New Roman"/>
          <w:lang w:val="lt-LT" w:eastAsia="lt-LT"/>
        </w:rPr>
      </w:pPr>
    </w:p>
    <w:p w14:paraId="6E31EECF" w14:textId="4A30320F" w:rsidR="001E76D2" w:rsidRPr="00D22D9E" w:rsidRDefault="00BE5A9C" w:rsidP="001E76D2">
      <w:pPr>
        <w:keepNext/>
        <w:keepLines/>
        <w:spacing w:after="0" w:line="240" w:lineRule="auto"/>
        <w:rPr>
          <w:rFonts w:ascii="Times New Roman" w:eastAsia="Times New Roman" w:hAnsi="Times New Roman"/>
          <w:lang w:val="lt-LT"/>
        </w:rPr>
      </w:pPr>
      <w:bookmarkStart w:id="46" w:name="_Hlk48915877"/>
      <w:r w:rsidRPr="00D22D9E">
        <w:rPr>
          <w:rFonts w:ascii="Times New Roman" w:eastAsia="Times New Roman" w:hAnsi="Times New Roman"/>
          <w:lang w:val="lt-LT"/>
        </w:rPr>
        <w:t xml:space="preserve">Jūsų gydytojas kontroliuos </w:t>
      </w:r>
      <w:r w:rsidR="001E76D2" w:rsidRPr="00D22D9E">
        <w:rPr>
          <w:rFonts w:ascii="Times New Roman" w:eastAsia="Times New Roman" w:hAnsi="Times New Roman"/>
          <w:lang w:val="lt-LT"/>
        </w:rPr>
        <w:t xml:space="preserve">kraujavimą </w:t>
      </w:r>
      <w:r w:rsidRPr="00D22D9E">
        <w:rPr>
          <w:rFonts w:ascii="Times New Roman" w:eastAsia="Times New Roman" w:hAnsi="Times New Roman"/>
          <w:lang w:val="lt-LT"/>
        </w:rPr>
        <w:t xml:space="preserve">atsižvelgdamas </w:t>
      </w:r>
      <w:r w:rsidR="001E76D2" w:rsidRPr="00D22D9E">
        <w:rPr>
          <w:rFonts w:ascii="Times New Roman" w:eastAsia="Times New Roman" w:hAnsi="Times New Roman"/>
          <w:lang w:val="lt-LT"/>
        </w:rPr>
        <w:t>į hemofilijos A gydymo gaires.</w:t>
      </w:r>
    </w:p>
    <w:bookmarkEnd w:id="46"/>
    <w:p w14:paraId="0CA37A22" w14:textId="77777777" w:rsidR="001E76D2" w:rsidRPr="00D22D9E" w:rsidRDefault="001E76D2" w:rsidP="001E76D2">
      <w:pPr>
        <w:keepNext/>
        <w:keepLines/>
        <w:spacing w:after="0" w:line="240" w:lineRule="auto"/>
        <w:rPr>
          <w:rFonts w:ascii="Times New Roman" w:eastAsia="Times New Roman" w:hAnsi="Times New Roman"/>
          <w:lang w:val="lt-LT"/>
        </w:rPr>
      </w:pPr>
    </w:p>
    <w:p w14:paraId="7691126F" w14:textId="249F32C7" w:rsidR="001E76D2" w:rsidRPr="00D22D9E" w:rsidRDefault="001E76D2" w:rsidP="001E76D2">
      <w:pPr>
        <w:tabs>
          <w:tab w:val="left" w:pos="2657"/>
        </w:tabs>
        <w:spacing w:after="0" w:line="240" w:lineRule="auto"/>
        <w:ind w:right="-28"/>
        <w:rPr>
          <w:rFonts w:ascii="Times New Roman" w:eastAsia="Times New Roman" w:hAnsi="Times New Roman"/>
          <w:b/>
          <w:bCs/>
          <w:lang w:val="lt-LT"/>
        </w:rPr>
      </w:pPr>
      <w:r w:rsidRPr="00D22D9E">
        <w:rPr>
          <w:rFonts w:ascii="Times New Roman" w:eastAsia="Times New Roman" w:hAnsi="Times New Roman"/>
          <w:b/>
          <w:bCs/>
          <w:lang w:val="lt-LT"/>
        </w:rPr>
        <w:t>Vartojimo būdas</w:t>
      </w:r>
      <w:r w:rsidR="00236027" w:rsidRPr="00236027">
        <w:rPr>
          <w:rFonts w:ascii="Times New Roman" w:eastAsia="Times New Roman" w:hAnsi="Times New Roman"/>
          <w:b/>
          <w:bCs/>
          <w:lang w:val="lt-LT"/>
        </w:rPr>
        <w:t xml:space="preserve"> </w:t>
      </w:r>
      <w:r w:rsidR="00236027" w:rsidRPr="00D22D9E">
        <w:rPr>
          <w:rFonts w:ascii="Times New Roman" w:eastAsia="Times New Roman" w:hAnsi="Times New Roman"/>
          <w:b/>
          <w:bCs/>
          <w:lang w:val="lt-LT"/>
        </w:rPr>
        <w:t>ir (arba)</w:t>
      </w:r>
      <w:r w:rsidR="00236027" w:rsidRPr="00236027">
        <w:rPr>
          <w:rFonts w:ascii="Times New Roman" w:eastAsia="Times New Roman" w:hAnsi="Times New Roman"/>
          <w:b/>
          <w:bCs/>
          <w:lang w:val="lt-LT"/>
        </w:rPr>
        <w:t xml:space="preserve"> </w:t>
      </w:r>
      <w:r w:rsidR="00236027" w:rsidRPr="00D22D9E">
        <w:rPr>
          <w:rFonts w:ascii="Times New Roman" w:eastAsia="Times New Roman" w:hAnsi="Times New Roman"/>
          <w:b/>
          <w:bCs/>
          <w:lang w:val="lt-LT"/>
        </w:rPr>
        <w:t>metodas</w:t>
      </w:r>
    </w:p>
    <w:p w14:paraId="367D3359" w14:textId="77777777" w:rsidR="001E76D2" w:rsidRPr="00D22D9E" w:rsidRDefault="001E76D2" w:rsidP="001E76D2">
      <w:pPr>
        <w:tabs>
          <w:tab w:val="left" w:pos="2657"/>
        </w:tabs>
        <w:spacing w:after="0" w:line="240" w:lineRule="auto"/>
        <w:ind w:right="-28"/>
        <w:rPr>
          <w:rFonts w:ascii="Times New Roman" w:eastAsia="Times New Roman" w:hAnsi="Times New Roman"/>
          <w:lang w:val="lt-LT"/>
        </w:rPr>
      </w:pPr>
    </w:p>
    <w:p w14:paraId="7C279D18" w14:textId="6F2C8CC9" w:rsidR="001E76D2" w:rsidRPr="00D22D9E" w:rsidRDefault="001E76D2" w:rsidP="001E76D2">
      <w:pPr>
        <w:tabs>
          <w:tab w:val="left" w:pos="2657"/>
        </w:tabs>
        <w:spacing w:after="0" w:line="240" w:lineRule="auto"/>
        <w:ind w:right="-28"/>
        <w:rPr>
          <w:rFonts w:ascii="Times New Roman" w:eastAsia="Times New Roman" w:hAnsi="Times New Roman"/>
          <w:lang w:val="lt-LT"/>
        </w:rPr>
      </w:pPr>
      <w:bookmarkStart w:id="47" w:name="_Hlk48922677"/>
      <w:r w:rsidRPr="007039F0">
        <w:rPr>
          <w:rFonts w:ascii="Times New Roman" w:eastAsia="Times New Roman" w:hAnsi="Times New Roman"/>
          <w:lang w:val="lt-LT"/>
        </w:rPr>
        <w:t xml:space="preserve">Paruošus tirpalą su pateikiamu tirpikliu, </w:t>
      </w:r>
      <w:r w:rsidR="00217A25" w:rsidRPr="00334CD5">
        <w:rPr>
          <w:rFonts w:ascii="Times New Roman" w:eastAsia="Times New Roman" w:hAnsi="Times New Roman"/>
          <w:lang w:val="lt-LT"/>
        </w:rPr>
        <w:t xml:space="preserve">Immunate </w:t>
      </w:r>
      <w:r w:rsidRPr="007039F0">
        <w:rPr>
          <w:rFonts w:ascii="Times New Roman" w:eastAsia="Times New Roman" w:hAnsi="Times New Roman"/>
          <w:lang w:val="lt-LT"/>
        </w:rPr>
        <w:t xml:space="preserve">vartojamas </w:t>
      </w:r>
      <w:r w:rsidRPr="007039F0">
        <w:rPr>
          <w:rFonts w:ascii="Times New Roman" w:eastAsia="Times New Roman" w:hAnsi="Times New Roman"/>
          <w:u w:val="single"/>
          <w:lang w:val="lt-LT"/>
        </w:rPr>
        <w:t>į veną</w:t>
      </w:r>
      <w:r w:rsidRPr="00334CD5">
        <w:rPr>
          <w:rFonts w:ascii="Times New Roman" w:eastAsia="Times New Roman" w:hAnsi="Times New Roman"/>
          <w:u w:val="single"/>
          <w:lang w:val="lt-LT"/>
        </w:rPr>
        <w:t>.</w:t>
      </w:r>
      <w:r w:rsidRPr="00784573">
        <w:rPr>
          <w:rFonts w:ascii="Times New Roman" w:eastAsia="Times New Roman" w:hAnsi="Times New Roman"/>
          <w:lang w:val="lt-LT"/>
        </w:rPr>
        <w:t xml:space="preserve"> </w:t>
      </w:r>
      <w:bookmarkStart w:id="48" w:name="_Hlk48915971"/>
    </w:p>
    <w:bookmarkEnd w:id="48"/>
    <w:p w14:paraId="0BB358C0" w14:textId="77777777" w:rsidR="005B0373" w:rsidRDefault="005B0373" w:rsidP="005B0373">
      <w:pPr>
        <w:tabs>
          <w:tab w:val="left" w:pos="2657"/>
        </w:tabs>
        <w:spacing w:after="0" w:line="240" w:lineRule="auto"/>
        <w:ind w:right="-28"/>
        <w:rPr>
          <w:rFonts w:ascii="Times New Roman" w:eastAsia="Times New Roman" w:hAnsi="Times New Roman"/>
          <w:lang w:val="lt-LT"/>
        </w:rPr>
      </w:pPr>
    </w:p>
    <w:p w14:paraId="6CDB9CFD" w14:textId="453590BD" w:rsidR="001E76D2" w:rsidRPr="00D22D9E" w:rsidRDefault="00BE5A9C" w:rsidP="001E76D2">
      <w:pPr>
        <w:tabs>
          <w:tab w:val="left" w:pos="2657"/>
        </w:tabs>
        <w:spacing w:after="0" w:line="240" w:lineRule="auto"/>
        <w:ind w:right="-28"/>
        <w:rPr>
          <w:rFonts w:ascii="Times New Roman" w:eastAsia="Times New Roman" w:hAnsi="Times New Roman"/>
          <w:lang w:val="lt-LT"/>
        </w:rPr>
      </w:pPr>
      <w:r w:rsidRPr="00D22D9E">
        <w:rPr>
          <w:rFonts w:ascii="Times New Roman" w:eastAsia="Times New Roman" w:hAnsi="Times New Roman"/>
          <w:lang w:val="lt-LT"/>
        </w:rPr>
        <w:t>Griežtai laikykitės gydytojo nurodymų.</w:t>
      </w:r>
      <w:r w:rsidR="00936FA5" w:rsidRPr="00D22D9E">
        <w:rPr>
          <w:rFonts w:ascii="Times New Roman" w:hAnsi="Times New Roman"/>
          <w:lang w:val="lt-LT"/>
        </w:rPr>
        <w:t xml:space="preserve"> </w:t>
      </w:r>
      <w:r w:rsidR="001E76D2" w:rsidRPr="00D22D9E">
        <w:rPr>
          <w:rFonts w:ascii="Times New Roman" w:eastAsia="Times New Roman" w:hAnsi="Times New Roman"/>
          <w:lang w:val="lt-LT"/>
        </w:rPr>
        <w:t>Ruoškite tik naudodami pakuotėje esantį rinkinį, kadangi kai kurie kiti infuzijos rinkiniai gali adsorbuoti VIII krešėjimo faktorių ant vidinių paviršių ir gydymas nebus efektyvus.</w:t>
      </w:r>
    </w:p>
    <w:p w14:paraId="402285B4" w14:textId="77777777" w:rsidR="001E76D2" w:rsidRPr="00D22D9E" w:rsidRDefault="001E76D2" w:rsidP="001E76D2">
      <w:pPr>
        <w:tabs>
          <w:tab w:val="left" w:pos="2657"/>
        </w:tabs>
        <w:spacing w:after="0" w:line="240" w:lineRule="auto"/>
        <w:ind w:right="-28"/>
        <w:rPr>
          <w:rFonts w:ascii="Times New Roman" w:eastAsia="Times New Roman" w:hAnsi="Times New Roman"/>
          <w:lang w:val="lt-LT"/>
        </w:rPr>
      </w:pPr>
    </w:p>
    <w:p w14:paraId="518804AD" w14:textId="32FE8232" w:rsidR="00412531" w:rsidRPr="00D22D9E" w:rsidRDefault="001E76D2" w:rsidP="001E76D2">
      <w:pPr>
        <w:keepNext/>
        <w:keepLines/>
        <w:spacing w:after="0" w:line="240" w:lineRule="auto"/>
        <w:rPr>
          <w:rFonts w:ascii="Times New Roman" w:eastAsia="Times New Roman" w:hAnsi="Times New Roman"/>
          <w:lang w:val="lt-LT"/>
        </w:rPr>
      </w:pPr>
      <w:r w:rsidRPr="00D22D9E">
        <w:rPr>
          <w:rFonts w:ascii="Times New Roman" w:eastAsia="Times New Roman" w:hAnsi="Times New Roman"/>
          <w:lang w:val="lt-LT"/>
        </w:rPr>
        <w:t>IMMUNATE reikia paruošti prieš pat vartojant. Tirpalą reikia tuojau pat suvartoti, nes jame nėra konservantų.</w:t>
      </w:r>
    </w:p>
    <w:bookmarkEnd w:id="47"/>
    <w:p w14:paraId="74363C96" w14:textId="77777777" w:rsidR="001E76D2" w:rsidRPr="00D22D9E" w:rsidRDefault="001E76D2" w:rsidP="001E76D2">
      <w:pPr>
        <w:tabs>
          <w:tab w:val="left" w:pos="2657"/>
        </w:tabs>
        <w:spacing w:after="0" w:line="240" w:lineRule="auto"/>
        <w:ind w:right="-28"/>
        <w:rPr>
          <w:rFonts w:ascii="Times New Roman" w:eastAsia="Times New Roman" w:hAnsi="Times New Roman"/>
          <w:lang w:val="lt-LT"/>
        </w:rPr>
      </w:pPr>
    </w:p>
    <w:p w14:paraId="5FBF35C2" w14:textId="77777777" w:rsidR="001E76D2" w:rsidRPr="00D22D9E" w:rsidRDefault="001E76D2" w:rsidP="001E76D2">
      <w:pPr>
        <w:keepNext/>
        <w:tabs>
          <w:tab w:val="left" w:pos="2657"/>
        </w:tabs>
        <w:spacing w:after="0" w:line="240" w:lineRule="auto"/>
        <w:ind w:right="-28"/>
        <w:rPr>
          <w:rFonts w:ascii="Times New Roman" w:eastAsia="Times New Roman" w:hAnsi="Times New Roman"/>
          <w:b/>
          <w:bCs/>
          <w:lang w:val="lt-LT"/>
        </w:rPr>
      </w:pPr>
      <w:r w:rsidRPr="00D22D9E">
        <w:rPr>
          <w:rFonts w:ascii="Times New Roman" w:eastAsia="Times New Roman" w:hAnsi="Times New Roman"/>
          <w:b/>
          <w:bCs/>
          <w:lang w:val="lt-LT"/>
        </w:rPr>
        <w:t>Miltelių tirpinimas ruošiant injekcinį tirpalą</w:t>
      </w:r>
    </w:p>
    <w:p w14:paraId="457E49A3" w14:textId="77777777" w:rsidR="001E76D2" w:rsidRPr="00D22D9E" w:rsidRDefault="001E76D2" w:rsidP="001E76D2">
      <w:pPr>
        <w:tabs>
          <w:tab w:val="left" w:pos="2657"/>
        </w:tabs>
        <w:spacing w:after="0" w:line="240" w:lineRule="auto"/>
        <w:ind w:right="-28"/>
        <w:rPr>
          <w:rFonts w:ascii="Times New Roman" w:eastAsia="Times New Roman" w:hAnsi="Times New Roman"/>
          <w:lang w:val="lt-LT" w:eastAsia="lt-LT"/>
        </w:rPr>
      </w:pPr>
    </w:p>
    <w:p w14:paraId="18DBDD37" w14:textId="77777777" w:rsidR="001E76D2" w:rsidRPr="00D22D9E" w:rsidRDefault="001E76D2" w:rsidP="001E76D2">
      <w:pPr>
        <w:tabs>
          <w:tab w:val="left" w:pos="2657"/>
        </w:tabs>
        <w:spacing w:after="0" w:line="240" w:lineRule="auto"/>
        <w:ind w:right="-28"/>
        <w:rPr>
          <w:rFonts w:ascii="Times New Roman" w:eastAsia="Times New Roman" w:hAnsi="Times New Roman"/>
          <w:i/>
          <w:u w:val="single"/>
          <w:lang w:val="lt-LT"/>
        </w:rPr>
      </w:pPr>
      <w:r w:rsidRPr="00D22D9E">
        <w:rPr>
          <w:rFonts w:ascii="Times New Roman" w:eastAsia="Times New Roman" w:hAnsi="Times New Roman"/>
          <w:i/>
          <w:u w:val="single"/>
          <w:lang w:val="lt-LT"/>
        </w:rPr>
        <w:t>Dirbkite aseptinėmis sąlygomis!</w:t>
      </w:r>
    </w:p>
    <w:p w14:paraId="45C24924" w14:textId="77777777" w:rsidR="001E76D2" w:rsidRPr="00D22D9E" w:rsidRDefault="001E76D2" w:rsidP="001E76D2">
      <w:pPr>
        <w:tabs>
          <w:tab w:val="left" w:pos="2657"/>
        </w:tabs>
        <w:spacing w:after="0" w:line="240" w:lineRule="auto"/>
        <w:ind w:right="-28"/>
        <w:rPr>
          <w:rFonts w:ascii="Times New Roman" w:eastAsia="Times New Roman" w:hAnsi="Times New Roman"/>
          <w:b/>
          <w:lang w:val="lt-LT"/>
        </w:rPr>
      </w:pPr>
    </w:p>
    <w:p w14:paraId="497CD2D4" w14:textId="77777777" w:rsidR="001E76D2" w:rsidRPr="00D22D9E" w:rsidRDefault="001E76D2" w:rsidP="001E76D2">
      <w:pPr>
        <w:numPr>
          <w:ilvl w:val="0"/>
          <w:numId w:val="12"/>
        </w:numPr>
        <w:tabs>
          <w:tab w:val="left" w:pos="-180"/>
          <w:tab w:val="left" w:pos="540"/>
          <w:tab w:val="num" w:pos="720"/>
        </w:tabs>
        <w:spacing w:after="0" w:line="240" w:lineRule="auto"/>
        <w:ind w:left="540" w:hanging="540"/>
        <w:rPr>
          <w:rFonts w:ascii="Times New Roman" w:eastAsia="Times New Roman" w:hAnsi="Times New Roman"/>
          <w:lang w:val="lt-LT"/>
        </w:rPr>
      </w:pPr>
      <w:r w:rsidRPr="00D22D9E">
        <w:rPr>
          <w:rFonts w:ascii="Times New Roman" w:eastAsia="Times New Roman" w:hAnsi="Times New Roman"/>
          <w:lang w:val="lt-LT"/>
        </w:rPr>
        <w:t>Neatidarytą tirpiklio (sterilaus injekcinio vandens) flakoną sušildykite iki kambario temperatūros (daugiausiai iki 37°C).</w:t>
      </w:r>
    </w:p>
    <w:p w14:paraId="54B0E64E" w14:textId="77777777" w:rsidR="001E76D2" w:rsidRPr="00D22D9E" w:rsidRDefault="001E76D2" w:rsidP="001E76D2">
      <w:pPr>
        <w:numPr>
          <w:ilvl w:val="0"/>
          <w:numId w:val="12"/>
        </w:numPr>
        <w:tabs>
          <w:tab w:val="left" w:pos="-180"/>
          <w:tab w:val="left" w:pos="540"/>
          <w:tab w:val="num" w:pos="720"/>
        </w:tabs>
        <w:spacing w:after="0" w:line="240" w:lineRule="auto"/>
        <w:ind w:left="540" w:hanging="540"/>
        <w:rPr>
          <w:rFonts w:ascii="Times New Roman" w:eastAsia="Times New Roman" w:hAnsi="Times New Roman"/>
          <w:lang w:val="lt-LT"/>
        </w:rPr>
      </w:pPr>
      <w:r w:rsidRPr="00D22D9E">
        <w:rPr>
          <w:rFonts w:ascii="Times New Roman" w:eastAsia="Times New Roman" w:hAnsi="Times New Roman"/>
          <w:lang w:val="lt-LT"/>
        </w:rPr>
        <w:t>Nuimkite apsauginius gaubtelius nuo miltelių ir tirpiklio flakonų taip, kaip parodyta A paveikslėlyje, ir nuvalykite abiejų flakonų kamščius.</w:t>
      </w:r>
    </w:p>
    <w:p w14:paraId="4FE227B4" w14:textId="2E2C14B6" w:rsidR="0032101B" w:rsidRPr="00D22D9E" w:rsidRDefault="001E76D2" w:rsidP="001E76D2">
      <w:pPr>
        <w:numPr>
          <w:ilvl w:val="0"/>
          <w:numId w:val="12"/>
        </w:numPr>
        <w:tabs>
          <w:tab w:val="left" w:pos="-180"/>
          <w:tab w:val="left" w:pos="540"/>
          <w:tab w:val="num" w:pos="720"/>
        </w:tabs>
        <w:spacing w:after="0" w:line="240" w:lineRule="auto"/>
        <w:ind w:left="540" w:hanging="540"/>
        <w:rPr>
          <w:rFonts w:ascii="Times New Roman" w:eastAsia="Times New Roman" w:hAnsi="Times New Roman"/>
          <w:lang w:val="lt-LT"/>
        </w:rPr>
      </w:pPr>
      <w:r w:rsidRPr="00D22D9E">
        <w:rPr>
          <w:rFonts w:ascii="Times New Roman" w:eastAsia="Times New Roman" w:hAnsi="Times New Roman"/>
          <w:lang w:val="lt-LT"/>
        </w:rPr>
        <w:t>Pridėkite perkėlimo įtaiso nelygųjį kraštą prie tirpiklio flakono taip, kaip parodyta B paveikslėlyje, ir spustelėkite.</w:t>
      </w:r>
    </w:p>
    <w:p w14:paraId="4DAFFF8A" w14:textId="7723DEB1" w:rsidR="001E76D2" w:rsidRPr="00D22D9E" w:rsidRDefault="001E76D2" w:rsidP="003B47A7">
      <w:pPr>
        <w:numPr>
          <w:ilvl w:val="0"/>
          <w:numId w:val="12"/>
        </w:numPr>
        <w:tabs>
          <w:tab w:val="left" w:pos="-180"/>
          <w:tab w:val="left" w:pos="540"/>
          <w:tab w:val="num" w:pos="720"/>
        </w:tabs>
        <w:spacing w:after="0" w:line="240" w:lineRule="auto"/>
        <w:ind w:left="540" w:hanging="540"/>
        <w:rPr>
          <w:rFonts w:ascii="Times New Roman" w:eastAsia="Times New Roman" w:hAnsi="Times New Roman"/>
          <w:lang w:val="lt-LT"/>
        </w:rPr>
      </w:pPr>
      <w:r w:rsidRPr="00D22D9E">
        <w:rPr>
          <w:rFonts w:ascii="Times New Roman" w:eastAsia="Times New Roman" w:hAnsi="Times New Roman"/>
          <w:lang w:val="lt-LT"/>
        </w:rPr>
        <w:t>Nuo kito perkėlimo įrenginio galo nuimkite apsauginį dangtelį ir stenkitės neliesti atidengto galo.</w:t>
      </w:r>
    </w:p>
    <w:p w14:paraId="73EB38FB" w14:textId="77777777" w:rsidR="001E76D2" w:rsidRPr="00D22D9E" w:rsidRDefault="001E76D2">
      <w:pPr>
        <w:numPr>
          <w:ilvl w:val="0"/>
          <w:numId w:val="12"/>
        </w:numPr>
        <w:tabs>
          <w:tab w:val="left" w:pos="-180"/>
          <w:tab w:val="left" w:pos="540"/>
          <w:tab w:val="num" w:pos="720"/>
        </w:tabs>
        <w:spacing w:after="0" w:line="240" w:lineRule="auto"/>
        <w:ind w:left="540" w:hanging="540"/>
        <w:rPr>
          <w:rFonts w:ascii="Times New Roman" w:eastAsia="Times New Roman" w:hAnsi="Times New Roman"/>
          <w:lang w:val="lt-LT"/>
        </w:rPr>
      </w:pPr>
      <w:r w:rsidRPr="00D22D9E">
        <w:rPr>
          <w:rFonts w:ascii="Times New Roman" w:eastAsia="Times New Roman" w:hAnsi="Times New Roman"/>
          <w:lang w:val="lt-LT"/>
        </w:rPr>
        <w:t xml:space="preserve">Perkėlimo įtaisą su pritvirtintu tirpiklio flakonu apverskite virš miltelių flakono ir įdurkite laisvą adatą per miltelių flakono guminį kamštelį (C paveikslėlis). Vakuumas įtrauks tirpiklį į miltelių flakoną. </w:t>
      </w:r>
    </w:p>
    <w:p w14:paraId="21F5EBF2" w14:textId="77777777" w:rsidR="001E76D2" w:rsidRPr="00D22D9E" w:rsidRDefault="001E76D2" w:rsidP="001E76D2">
      <w:pPr>
        <w:numPr>
          <w:ilvl w:val="0"/>
          <w:numId w:val="12"/>
        </w:numPr>
        <w:tabs>
          <w:tab w:val="left" w:pos="-180"/>
          <w:tab w:val="num" w:pos="540"/>
          <w:tab w:val="left" w:pos="720"/>
        </w:tabs>
        <w:spacing w:after="0" w:line="240" w:lineRule="auto"/>
        <w:ind w:left="540" w:hanging="540"/>
        <w:rPr>
          <w:rFonts w:ascii="Times New Roman" w:eastAsia="Times New Roman" w:hAnsi="Times New Roman"/>
          <w:lang w:val="lt-LT"/>
        </w:rPr>
      </w:pPr>
      <w:r w:rsidRPr="00D22D9E">
        <w:rPr>
          <w:rFonts w:ascii="Times New Roman" w:eastAsia="Times New Roman" w:hAnsi="Times New Roman"/>
          <w:lang w:val="lt-LT"/>
        </w:rPr>
        <w:t>Maždaug po minutės atjunkite du flakonus nuimdami infuzijos rinkinį su pritvirtintu tirpiklio flakonu nuo miltelių flakono (D paveikslėlis ). Preparatas lengvai tirpsta, todėl koncentrato flakoną švelniai krestelėkite arba to visai nedarykite. FLAKONO TURINIO NEREIKIA PLAKTI. NEAPVERSKITE MILTELIŲ FLAKONO TOL, KOL NEBŪSITE PASIRENGĘ IŠTRAUKTI TURINIO.</w:t>
      </w:r>
    </w:p>
    <w:p w14:paraId="72697901" w14:textId="1E7AF5C7" w:rsidR="001E76D2" w:rsidRPr="00D22D9E" w:rsidRDefault="001E76D2" w:rsidP="001E76D2">
      <w:pPr>
        <w:numPr>
          <w:ilvl w:val="0"/>
          <w:numId w:val="12"/>
        </w:numPr>
        <w:tabs>
          <w:tab w:val="left" w:pos="-180"/>
          <w:tab w:val="num" w:pos="540"/>
          <w:tab w:val="left" w:pos="720"/>
        </w:tabs>
        <w:spacing w:after="0" w:line="240" w:lineRule="auto"/>
        <w:ind w:left="540" w:hanging="540"/>
        <w:rPr>
          <w:rFonts w:ascii="Times New Roman" w:eastAsia="Times New Roman" w:hAnsi="Times New Roman"/>
          <w:lang w:val="lt-LT"/>
        </w:rPr>
      </w:pPr>
      <w:r w:rsidRPr="00D22D9E">
        <w:rPr>
          <w:rFonts w:ascii="Times New Roman" w:eastAsia="Times New Roman" w:hAnsi="Times New Roman"/>
          <w:lang w:val="lt-LT"/>
        </w:rPr>
        <w:t xml:space="preserve">Prieš vartojant paruoštą tirpalą reikia patikrinti, ar jame nėra matomų dalelių ar spalvos pakitimo. </w:t>
      </w:r>
      <w:bookmarkStart w:id="49" w:name="_Hlk48922742"/>
      <w:bookmarkStart w:id="50" w:name="_Hlk48916246"/>
      <w:r w:rsidR="008B68A9" w:rsidRPr="00D22D9E">
        <w:rPr>
          <w:rFonts w:ascii="Times New Roman" w:eastAsia="Times New Roman" w:hAnsi="Times New Roman"/>
          <w:lang w:val="lt-LT"/>
        </w:rPr>
        <w:t xml:space="preserve">Tirpalas turi būti skaidrus arba šiek tiek </w:t>
      </w:r>
      <w:bookmarkStart w:id="51" w:name="_Hlk49975101"/>
      <w:r w:rsidR="0036584A" w:rsidRPr="00D22D9E">
        <w:rPr>
          <w:rFonts w:ascii="Times New Roman" w:eastAsia="Times New Roman" w:hAnsi="Times New Roman"/>
          <w:lang w:val="lt-LT"/>
        </w:rPr>
        <w:t>opalescuojantis</w:t>
      </w:r>
      <w:bookmarkEnd w:id="51"/>
      <w:r w:rsidR="008B68A9" w:rsidRPr="00D22D9E">
        <w:rPr>
          <w:rFonts w:ascii="Times New Roman" w:eastAsia="Times New Roman" w:hAnsi="Times New Roman"/>
          <w:lang w:val="lt-LT"/>
        </w:rPr>
        <w:t>.</w:t>
      </w:r>
      <w:bookmarkEnd w:id="49"/>
      <w:r w:rsidR="008B68A9" w:rsidRPr="00D22D9E">
        <w:rPr>
          <w:rFonts w:ascii="Times New Roman" w:eastAsia="Times New Roman" w:hAnsi="Times New Roman"/>
          <w:lang w:val="lt-LT"/>
        </w:rPr>
        <w:t xml:space="preserve"> </w:t>
      </w:r>
      <w:bookmarkEnd w:id="50"/>
      <w:r w:rsidRPr="00D22D9E">
        <w:rPr>
          <w:rFonts w:ascii="Times New Roman" w:eastAsia="Times New Roman" w:hAnsi="Times New Roman"/>
          <w:lang w:val="lt-LT"/>
        </w:rPr>
        <w:t>Tačiau ir tiksliai laikantis paruošimo procedūros kartais gali matytis keletas smulkių dalelių. Pridėtas filtras pašalins daleles nesumažindamas etiketėje pažymėto poveikio.</w:t>
      </w:r>
      <w:r w:rsidR="008B68A9" w:rsidRPr="00D22D9E">
        <w:rPr>
          <w:rFonts w:ascii="Times New Roman" w:eastAsia="Times New Roman" w:hAnsi="Times New Roman"/>
          <w:lang w:val="lt-LT"/>
        </w:rPr>
        <w:t xml:space="preserve"> </w:t>
      </w:r>
      <w:bookmarkStart w:id="52" w:name="_Hlk48916259"/>
      <w:r w:rsidR="008B68A9" w:rsidRPr="00D22D9E">
        <w:rPr>
          <w:rFonts w:ascii="Times New Roman" w:eastAsia="Times New Roman" w:hAnsi="Times New Roman"/>
          <w:lang w:val="lt-LT"/>
        </w:rPr>
        <w:t xml:space="preserve">Jei paruoštame </w:t>
      </w:r>
      <w:r w:rsidR="0036584A" w:rsidRPr="00D22D9E">
        <w:rPr>
          <w:rFonts w:ascii="Times New Roman" w:eastAsia="Times New Roman" w:hAnsi="Times New Roman"/>
          <w:lang w:val="lt-LT"/>
        </w:rPr>
        <w:t>vaisto</w:t>
      </w:r>
      <w:r w:rsidR="008B68A9" w:rsidRPr="00D22D9E">
        <w:rPr>
          <w:rFonts w:ascii="Times New Roman" w:eastAsia="Times New Roman" w:hAnsi="Times New Roman"/>
          <w:lang w:val="lt-LT"/>
        </w:rPr>
        <w:t xml:space="preserve"> tirpale yra drumzlių ar nuosėdų, jo vartoti negalima. Paruošto vartoti tirpalo negalima vėl padėti į šaldytuvą.</w:t>
      </w:r>
      <w:bookmarkEnd w:id="52"/>
    </w:p>
    <w:p w14:paraId="53541040" w14:textId="77777777" w:rsidR="001E76D2" w:rsidRPr="00D22D9E" w:rsidRDefault="001E76D2" w:rsidP="001E76D2">
      <w:pPr>
        <w:tabs>
          <w:tab w:val="left" w:pos="2657"/>
        </w:tabs>
        <w:spacing w:after="0" w:line="240" w:lineRule="auto"/>
        <w:ind w:right="-28"/>
        <w:rPr>
          <w:rFonts w:ascii="Times New Roman" w:eastAsia="Times New Roman" w:hAnsi="Times New Roman"/>
          <w:lang w:val="lt-LT"/>
        </w:rPr>
      </w:pPr>
    </w:p>
    <w:p w14:paraId="5B004EE0" w14:textId="4AAF8705" w:rsidR="001E76D2" w:rsidRPr="00D22D9E" w:rsidRDefault="001E76D2" w:rsidP="003B47A7">
      <w:pPr>
        <w:keepNext/>
        <w:tabs>
          <w:tab w:val="left" w:pos="2657"/>
        </w:tabs>
        <w:spacing w:after="0" w:line="240" w:lineRule="auto"/>
        <w:ind w:right="-28"/>
        <w:rPr>
          <w:rFonts w:ascii="Times New Roman" w:eastAsia="Times New Roman" w:hAnsi="Times New Roman"/>
          <w:b/>
          <w:lang w:val="lt-LT"/>
        </w:rPr>
      </w:pPr>
      <w:r w:rsidRPr="00D22D9E">
        <w:rPr>
          <w:rFonts w:ascii="Times New Roman" w:eastAsia="Times New Roman" w:hAnsi="Times New Roman"/>
          <w:b/>
          <w:bCs/>
          <w:lang w:val="lt-LT"/>
        </w:rPr>
        <w:lastRenderedPageBreak/>
        <w:t>Vartojimas</w:t>
      </w:r>
    </w:p>
    <w:p w14:paraId="35DEC93B" w14:textId="77777777" w:rsidR="001E76D2" w:rsidRPr="00D22D9E" w:rsidRDefault="001E76D2" w:rsidP="003B47A7">
      <w:pPr>
        <w:keepNext/>
        <w:tabs>
          <w:tab w:val="left" w:pos="2657"/>
        </w:tabs>
        <w:spacing w:after="0" w:line="240" w:lineRule="auto"/>
        <w:ind w:right="-28"/>
        <w:rPr>
          <w:rFonts w:ascii="Times New Roman" w:eastAsia="Times New Roman" w:hAnsi="Times New Roman"/>
          <w:lang w:val="lt-LT" w:eastAsia="lt-LT"/>
        </w:rPr>
      </w:pPr>
    </w:p>
    <w:p w14:paraId="3EDABED1" w14:textId="77777777" w:rsidR="001E76D2" w:rsidRPr="00D22D9E" w:rsidRDefault="001E76D2" w:rsidP="003B47A7">
      <w:pPr>
        <w:keepNext/>
        <w:tabs>
          <w:tab w:val="left" w:pos="2657"/>
        </w:tabs>
        <w:spacing w:after="0" w:line="240" w:lineRule="auto"/>
        <w:ind w:right="-28"/>
        <w:rPr>
          <w:rFonts w:ascii="Times New Roman" w:eastAsia="Times New Roman" w:hAnsi="Times New Roman"/>
          <w:i/>
          <w:u w:val="single"/>
          <w:lang w:val="lt-LT"/>
        </w:rPr>
      </w:pPr>
      <w:r w:rsidRPr="00D22D9E">
        <w:rPr>
          <w:rFonts w:ascii="Times New Roman" w:eastAsia="Times New Roman" w:hAnsi="Times New Roman"/>
          <w:i/>
          <w:u w:val="single"/>
          <w:lang w:val="lt-LT"/>
        </w:rPr>
        <w:t>Dirbkite aseptinėmis sąlygomis!</w:t>
      </w:r>
    </w:p>
    <w:p w14:paraId="68D71E5B" w14:textId="77777777" w:rsidR="001E76D2" w:rsidRPr="00D22D9E" w:rsidRDefault="001E76D2" w:rsidP="001E76D2">
      <w:pPr>
        <w:tabs>
          <w:tab w:val="left" w:pos="2657"/>
        </w:tabs>
        <w:spacing w:after="0" w:line="240" w:lineRule="auto"/>
        <w:ind w:right="-28"/>
        <w:rPr>
          <w:rFonts w:ascii="Times New Roman" w:eastAsia="Times New Roman" w:hAnsi="Times New Roman"/>
          <w:lang w:val="lt-LT"/>
        </w:rPr>
      </w:pPr>
    </w:p>
    <w:p w14:paraId="1FB47F5F" w14:textId="77777777" w:rsidR="001E76D2" w:rsidRPr="00D22D9E" w:rsidRDefault="001E76D2" w:rsidP="001E76D2">
      <w:pPr>
        <w:tabs>
          <w:tab w:val="left" w:pos="0"/>
          <w:tab w:val="left" w:pos="720"/>
          <w:tab w:val="left" w:pos="1620"/>
          <w:tab w:val="left" w:pos="3600"/>
        </w:tabs>
        <w:spacing w:after="0" w:line="240" w:lineRule="auto"/>
        <w:rPr>
          <w:rFonts w:ascii="Times New Roman" w:eastAsia="Times New Roman" w:hAnsi="Times New Roman"/>
          <w:lang w:val="lt-LT"/>
        </w:rPr>
      </w:pPr>
      <w:r w:rsidRPr="00D22D9E">
        <w:rPr>
          <w:rFonts w:ascii="Times New Roman" w:eastAsia="Times New Roman" w:hAnsi="Times New Roman"/>
          <w:lang w:val="lt-LT"/>
        </w:rPr>
        <w:t>Kad iš kamščio į vaistinį preparatą nepatektų gumos dalelių (mikroembolijos rizika), naudokite pridėtą filtrą. Jei norite ištraukti ištirpintą preparatą, uždėkite filtrą ant pridėto vienkartinio švirkšto ir įdurkite juo per guminį kamštelį (E paveikslėlis).</w:t>
      </w:r>
    </w:p>
    <w:p w14:paraId="6A873215" w14:textId="77777777" w:rsidR="001E76D2" w:rsidRPr="00D22D9E" w:rsidRDefault="001E76D2" w:rsidP="001E76D2">
      <w:pPr>
        <w:tabs>
          <w:tab w:val="left" w:pos="0"/>
          <w:tab w:val="left" w:pos="720"/>
        </w:tabs>
        <w:spacing w:after="0" w:line="240" w:lineRule="auto"/>
        <w:rPr>
          <w:rFonts w:ascii="Times New Roman" w:eastAsia="Times New Roman" w:hAnsi="Times New Roman"/>
          <w:lang w:val="lt-LT"/>
        </w:rPr>
      </w:pPr>
    </w:p>
    <w:p w14:paraId="5F992FE9" w14:textId="77777777" w:rsidR="001E76D2" w:rsidRPr="00D22D9E" w:rsidRDefault="001E76D2" w:rsidP="001E76D2">
      <w:pPr>
        <w:tabs>
          <w:tab w:val="left" w:pos="0"/>
          <w:tab w:val="left" w:pos="720"/>
        </w:tabs>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Trumpam ištraukite švirkštą iš filtro. Į miltelių flakoną patekęs oras sunaikins visas putas. Tada per filtrą įtraukite tirpalą į švirkštą (F paveikslėlis). </w:t>
      </w:r>
    </w:p>
    <w:p w14:paraId="12CFE726" w14:textId="77777777" w:rsidR="001E76D2" w:rsidRPr="00D22D9E" w:rsidRDefault="001E76D2" w:rsidP="001E76D2">
      <w:pPr>
        <w:tabs>
          <w:tab w:val="left" w:pos="0"/>
          <w:tab w:val="left" w:pos="720"/>
        </w:tabs>
        <w:spacing w:after="0" w:line="240" w:lineRule="auto"/>
        <w:rPr>
          <w:rFonts w:ascii="Times New Roman" w:eastAsia="Times New Roman" w:hAnsi="Times New Roman"/>
          <w:lang w:val="lt-LT"/>
        </w:rPr>
      </w:pPr>
    </w:p>
    <w:p w14:paraId="4CE346B0" w14:textId="77777777" w:rsidR="001E76D2" w:rsidRPr="00D22D9E" w:rsidRDefault="001E76D2" w:rsidP="001E76D2">
      <w:pPr>
        <w:tabs>
          <w:tab w:val="left" w:pos="0"/>
          <w:tab w:val="left" w:pos="720"/>
        </w:tabs>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Ištraukite švirkštą iš filtravimo įtaiso ir lėtai sušvirkškite tirpalą į veną (didžiausias švirkštimo greitis – 2 ml per minutę), naudodami pridėtą infuzijos rinkinį su sparneliais (arba pridėtą vienkartinę adatą). </w:t>
      </w:r>
    </w:p>
    <w:p w14:paraId="461BBC62" w14:textId="77777777" w:rsidR="001E76D2" w:rsidRPr="00D22D9E" w:rsidRDefault="001E76D2" w:rsidP="001E76D2">
      <w:pPr>
        <w:tabs>
          <w:tab w:val="left" w:pos="720"/>
        </w:tabs>
        <w:spacing w:after="0" w:line="240" w:lineRule="auto"/>
        <w:rPr>
          <w:rFonts w:ascii="Times New Roman" w:eastAsia="Times New Roman" w:hAnsi="Times New Roman"/>
          <w:lang w:val="lt-LT"/>
        </w:rPr>
      </w:pPr>
    </w:p>
    <w:p w14:paraId="3116CB67" w14:textId="77777777" w:rsidR="001E76D2" w:rsidRPr="00D22D9E" w:rsidRDefault="001E76D2" w:rsidP="001E76D2">
      <w:pPr>
        <w:tabs>
          <w:tab w:val="left" w:pos="360"/>
        </w:tabs>
        <w:spacing w:after="0" w:line="240" w:lineRule="auto"/>
        <w:rPr>
          <w:rFonts w:ascii="Times New Roman" w:eastAsia="Times New Roman" w:hAnsi="Times New Roman"/>
          <w:lang w:val="lt-LT"/>
        </w:rPr>
      </w:pPr>
    </w:p>
    <w:p w14:paraId="5285F30D" w14:textId="77777777" w:rsidR="001E76D2" w:rsidRPr="00D22D9E" w:rsidRDefault="001E76D2" w:rsidP="001E76D2">
      <w:pPr>
        <w:tabs>
          <w:tab w:val="left" w:pos="360"/>
        </w:tabs>
        <w:spacing w:after="0" w:line="240" w:lineRule="auto"/>
        <w:rPr>
          <w:rFonts w:ascii="Times New Roman" w:eastAsia="Times New Roman" w:hAnsi="Times New Roman"/>
          <w:lang w:val="lt-LT"/>
        </w:rPr>
      </w:pPr>
    </w:p>
    <w:p w14:paraId="77CA223F" w14:textId="77777777" w:rsidR="001E76D2" w:rsidRPr="00D22D9E" w:rsidRDefault="001E76D2" w:rsidP="001E76D2">
      <w:pPr>
        <w:tabs>
          <w:tab w:val="left" w:pos="2657"/>
        </w:tabs>
        <w:spacing w:after="0" w:line="240" w:lineRule="auto"/>
        <w:ind w:right="-28"/>
        <w:rPr>
          <w:rFonts w:ascii="Times New Roman" w:eastAsia="Times New Roman" w:hAnsi="Times New Roman"/>
          <w:lang w:val="lt-LT"/>
        </w:rPr>
      </w:pPr>
    </w:p>
    <w:p w14:paraId="2090B3A4" w14:textId="77777777" w:rsidR="001E76D2" w:rsidRPr="00D22D9E" w:rsidRDefault="001E76D2" w:rsidP="001E76D2">
      <w:pPr>
        <w:tabs>
          <w:tab w:val="left" w:pos="2657"/>
        </w:tabs>
        <w:spacing w:after="0" w:line="240" w:lineRule="auto"/>
        <w:ind w:left="2160" w:right="-28"/>
        <w:rPr>
          <w:rFonts w:ascii="Times New Roman" w:eastAsia="Times New Roman" w:hAnsi="Times New Roman"/>
          <w:lang w:val="lt-LT"/>
        </w:rPr>
      </w:pPr>
      <w:r w:rsidRPr="00D22D9E">
        <w:rPr>
          <w:rFonts w:ascii="Times New Roman" w:eastAsia="Times New Roman" w:hAnsi="Times New Roman"/>
          <w:noProof/>
          <w:lang w:val="lt-LT" w:eastAsia="lt-LT"/>
        </w:rPr>
        <w:drawing>
          <wp:inline distT="0" distB="0" distL="0" distR="0" wp14:anchorId="29C2A5B3" wp14:editId="2B5B8E82">
            <wp:extent cx="3238500" cy="15906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0" cy="1590675"/>
                    </a:xfrm>
                    <a:prstGeom prst="rect">
                      <a:avLst/>
                    </a:prstGeom>
                    <a:noFill/>
                    <a:ln>
                      <a:noFill/>
                    </a:ln>
                  </pic:spPr>
                </pic:pic>
              </a:graphicData>
            </a:graphic>
          </wp:inline>
        </w:drawing>
      </w:r>
    </w:p>
    <w:p w14:paraId="6A484BA7" w14:textId="77777777" w:rsidR="001E76D2" w:rsidRPr="00D22D9E" w:rsidRDefault="001E76D2" w:rsidP="001E76D2">
      <w:pPr>
        <w:tabs>
          <w:tab w:val="left" w:pos="2657"/>
        </w:tabs>
        <w:spacing w:after="0" w:line="240" w:lineRule="auto"/>
        <w:ind w:right="-28"/>
        <w:rPr>
          <w:rFonts w:ascii="Times New Roman" w:eastAsia="Times New Roman" w:hAnsi="Times New Roman"/>
          <w:lang w:val="lt-LT"/>
        </w:rPr>
      </w:pPr>
    </w:p>
    <w:p w14:paraId="728B44E5" w14:textId="77777777" w:rsidR="001E76D2" w:rsidRPr="00D22D9E" w:rsidRDefault="001E76D2" w:rsidP="001E76D2">
      <w:pPr>
        <w:tabs>
          <w:tab w:val="left" w:pos="0"/>
          <w:tab w:val="left" w:pos="2040"/>
          <w:tab w:val="left" w:pos="3000"/>
          <w:tab w:val="left" w:pos="3840"/>
          <w:tab w:val="left" w:pos="4800"/>
          <w:tab w:val="left" w:pos="5760"/>
          <w:tab w:val="left" w:pos="6840"/>
        </w:tabs>
        <w:spacing w:after="0" w:line="240" w:lineRule="auto"/>
        <w:ind w:right="-28"/>
        <w:rPr>
          <w:rFonts w:ascii="Times New Roman" w:eastAsia="Times New Roman" w:hAnsi="Times New Roman"/>
          <w:lang w:val="lt-LT"/>
        </w:rPr>
      </w:pPr>
      <w:r w:rsidRPr="00D22D9E">
        <w:rPr>
          <w:rFonts w:ascii="Times New Roman" w:eastAsia="Times New Roman" w:hAnsi="Times New Roman"/>
          <w:lang w:val="lt-LT"/>
        </w:rPr>
        <w:tab/>
        <w:t xml:space="preserve"> A pav.       B pav.      C pav.       D pav.</w:t>
      </w:r>
      <w:r w:rsidRPr="00D22D9E">
        <w:rPr>
          <w:rFonts w:ascii="Times New Roman" w:eastAsia="Times New Roman" w:hAnsi="Times New Roman"/>
          <w:lang w:val="lt-LT"/>
        </w:rPr>
        <w:tab/>
        <w:t xml:space="preserve">  E pav.</w:t>
      </w:r>
      <w:r w:rsidRPr="00D22D9E">
        <w:rPr>
          <w:rFonts w:ascii="Times New Roman" w:eastAsia="Times New Roman" w:hAnsi="Times New Roman"/>
          <w:lang w:val="lt-LT"/>
        </w:rPr>
        <w:tab/>
        <w:t xml:space="preserve"> F pav.</w:t>
      </w:r>
    </w:p>
    <w:p w14:paraId="58A08CD9" w14:textId="77777777" w:rsidR="001E76D2" w:rsidRPr="00D22D9E" w:rsidRDefault="001E76D2" w:rsidP="001E76D2">
      <w:pPr>
        <w:tabs>
          <w:tab w:val="left" w:pos="0"/>
          <w:tab w:val="left" w:pos="2657"/>
        </w:tabs>
        <w:spacing w:after="0" w:line="240" w:lineRule="auto"/>
        <w:ind w:right="-28"/>
        <w:rPr>
          <w:rFonts w:ascii="Times New Roman" w:eastAsia="Times New Roman" w:hAnsi="Times New Roman"/>
          <w:lang w:val="lt-LT"/>
        </w:rPr>
      </w:pPr>
    </w:p>
    <w:p w14:paraId="224852E0" w14:textId="77777777" w:rsidR="001E76D2" w:rsidRPr="00D22D9E" w:rsidRDefault="001E76D2" w:rsidP="001E76D2">
      <w:pPr>
        <w:spacing w:after="0" w:line="240" w:lineRule="auto"/>
        <w:rPr>
          <w:rFonts w:ascii="Times New Roman" w:hAnsi="Times New Roman"/>
          <w:lang w:val="lt-LT" w:eastAsia="lt-LT"/>
        </w:rPr>
      </w:pPr>
      <w:r w:rsidRPr="00D22D9E">
        <w:rPr>
          <w:rFonts w:ascii="Times New Roman" w:hAnsi="Times New Roman"/>
          <w:lang w:val="lt-LT" w:eastAsia="lt-LT"/>
        </w:rPr>
        <w:t>Vaistinio preparato likučius ir atliekas reikia naikinti laikantis vietinių reikalavimų.</w:t>
      </w:r>
    </w:p>
    <w:p w14:paraId="4BA02062" w14:textId="77777777" w:rsidR="001E76D2" w:rsidRPr="00D22D9E" w:rsidRDefault="001E76D2" w:rsidP="001E76D2">
      <w:pPr>
        <w:spacing w:after="0" w:line="240" w:lineRule="auto"/>
        <w:rPr>
          <w:rFonts w:ascii="Times New Roman" w:hAnsi="Times New Roman"/>
          <w:lang w:val="lt-LT" w:eastAsia="lt-LT"/>
        </w:rPr>
      </w:pPr>
    </w:p>
    <w:p w14:paraId="5907349B" w14:textId="77777777" w:rsidR="001E76D2" w:rsidRPr="00D22D9E" w:rsidRDefault="001E76D2" w:rsidP="001E76D2">
      <w:pPr>
        <w:tabs>
          <w:tab w:val="left" w:pos="0"/>
          <w:tab w:val="left" w:pos="2657"/>
        </w:tabs>
        <w:spacing w:after="0" w:line="240" w:lineRule="auto"/>
        <w:ind w:right="-28"/>
        <w:rPr>
          <w:rFonts w:ascii="Times New Roman" w:eastAsia="Times New Roman" w:hAnsi="Times New Roman"/>
          <w:lang w:val="lt-LT"/>
        </w:rPr>
      </w:pPr>
      <w:r w:rsidRPr="00D22D9E">
        <w:rPr>
          <w:rFonts w:ascii="Times New Roman" w:eastAsia="Times New Roman" w:hAnsi="Times New Roman"/>
          <w:lang w:val="lt-LT"/>
        </w:rPr>
        <w:t>IMMUNATE vartojimas turi būti registruojamas įrašant partijos numerį. Prie kiekvieno flakono pridedama nuplėšiama dokumentinė etiketė.</w:t>
      </w:r>
    </w:p>
    <w:p w14:paraId="0479F275" w14:textId="77777777" w:rsidR="001E76D2" w:rsidRPr="00D22D9E" w:rsidRDefault="001E76D2" w:rsidP="001E76D2">
      <w:pPr>
        <w:keepNext/>
        <w:keepLines/>
        <w:spacing w:after="0" w:line="240" w:lineRule="auto"/>
        <w:rPr>
          <w:rFonts w:ascii="Times New Roman" w:eastAsia="Times New Roman" w:hAnsi="Times New Roman"/>
          <w:lang w:val="lt-LT"/>
        </w:rPr>
      </w:pPr>
    </w:p>
    <w:p w14:paraId="5557254E" w14:textId="77777777" w:rsidR="001E76D2" w:rsidRPr="00D22D9E" w:rsidRDefault="001E76D2" w:rsidP="001E76D2">
      <w:pPr>
        <w:keepNext/>
        <w:keepLines/>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Vartojimo dažnis</w:t>
      </w:r>
    </w:p>
    <w:p w14:paraId="0B3F0106" w14:textId="77777777" w:rsidR="001E76D2" w:rsidRPr="00D22D9E" w:rsidRDefault="001E76D2" w:rsidP="001E76D2">
      <w:pPr>
        <w:keepNext/>
        <w:keepLines/>
        <w:spacing w:after="0" w:line="240" w:lineRule="auto"/>
        <w:rPr>
          <w:rFonts w:ascii="Times New Roman" w:eastAsia="Times New Roman" w:hAnsi="Times New Roman"/>
          <w:b/>
          <w:bCs/>
          <w:lang w:val="lt-LT"/>
        </w:rPr>
      </w:pPr>
    </w:p>
    <w:p w14:paraId="0B16F4F0" w14:textId="77777777" w:rsidR="001E76D2" w:rsidRPr="00D22D9E" w:rsidRDefault="001E76D2" w:rsidP="001E76D2">
      <w:pPr>
        <w:tabs>
          <w:tab w:val="left" w:pos="2657"/>
        </w:tabs>
        <w:spacing w:after="0" w:line="240" w:lineRule="auto"/>
        <w:ind w:right="-28"/>
        <w:rPr>
          <w:rFonts w:ascii="Times New Roman" w:eastAsia="Times New Roman" w:hAnsi="Times New Roman"/>
          <w:lang w:val="lt-LT"/>
        </w:rPr>
      </w:pPr>
      <w:r w:rsidRPr="00D22D9E">
        <w:rPr>
          <w:rFonts w:ascii="Times New Roman" w:eastAsia="Times New Roman" w:hAnsi="Times New Roman"/>
          <w:lang w:val="lt-LT"/>
        </w:rPr>
        <w:t>Gydytojas pasakys, kaip dažnai ir kokiais intervalais vartoti IMMUNATE. Tai priklausys nuo vaisto efektyvumo kiekvienu individualiu atveju.</w:t>
      </w:r>
    </w:p>
    <w:p w14:paraId="0ABF3FAE" w14:textId="77777777" w:rsidR="001E76D2" w:rsidRPr="00D22D9E" w:rsidRDefault="001E76D2" w:rsidP="001E76D2">
      <w:pPr>
        <w:tabs>
          <w:tab w:val="left" w:pos="2657"/>
        </w:tabs>
        <w:spacing w:after="0" w:line="240" w:lineRule="auto"/>
        <w:ind w:right="-28"/>
        <w:rPr>
          <w:rFonts w:ascii="Times New Roman" w:eastAsia="Times New Roman" w:hAnsi="Times New Roman"/>
          <w:lang w:val="lt-LT"/>
        </w:rPr>
      </w:pPr>
    </w:p>
    <w:p w14:paraId="65FABB4B" w14:textId="77777777" w:rsidR="001E76D2" w:rsidRPr="00D22D9E" w:rsidRDefault="001E76D2" w:rsidP="001E76D2">
      <w:pPr>
        <w:tabs>
          <w:tab w:val="left" w:pos="2657"/>
        </w:tabs>
        <w:spacing w:after="0" w:line="240" w:lineRule="auto"/>
        <w:ind w:right="-28"/>
        <w:rPr>
          <w:rFonts w:ascii="Times New Roman" w:eastAsia="Times New Roman" w:hAnsi="Times New Roman"/>
          <w:b/>
          <w:bCs/>
          <w:lang w:val="lt-LT"/>
        </w:rPr>
      </w:pPr>
      <w:r w:rsidRPr="00D22D9E">
        <w:rPr>
          <w:rFonts w:ascii="Times New Roman" w:eastAsia="Times New Roman" w:hAnsi="Times New Roman"/>
          <w:b/>
          <w:bCs/>
          <w:lang w:val="lt-LT"/>
        </w:rPr>
        <w:t>Gydymo trukmė</w:t>
      </w:r>
    </w:p>
    <w:p w14:paraId="5EF01837" w14:textId="77777777" w:rsidR="001E76D2" w:rsidRPr="00D22D9E" w:rsidRDefault="001E76D2" w:rsidP="001E76D2">
      <w:pPr>
        <w:tabs>
          <w:tab w:val="left" w:pos="2657"/>
        </w:tabs>
        <w:spacing w:after="0" w:line="240" w:lineRule="auto"/>
        <w:ind w:right="-28"/>
        <w:rPr>
          <w:rFonts w:ascii="Times New Roman" w:eastAsia="Times New Roman" w:hAnsi="Times New Roman"/>
          <w:b/>
          <w:bCs/>
          <w:lang w:val="lt-LT"/>
        </w:rPr>
      </w:pPr>
    </w:p>
    <w:p w14:paraId="3BDDEC5E" w14:textId="77777777" w:rsidR="001E76D2" w:rsidRPr="00D22D9E" w:rsidRDefault="001E76D2" w:rsidP="001E76D2">
      <w:pPr>
        <w:tabs>
          <w:tab w:val="left" w:pos="2657"/>
        </w:tabs>
        <w:spacing w:after="0" w:line="240" w:lineRule="auto"/>
        <w:ind w:right="-28"/>
        <w:rPr>
          <w:rFonts w:ascii="Times New Roman" w:eastAsia="Times New Roman" w:hAnsi="Times New Roman"/>
          <w:lang w:val="lt-LT"/>
        </w:rPr>
      </w:pPr>
      <w:r w:rsidRPr="00D22D9E">
        <w:rPr>
          <w:rFonts w:ascii="Times New Roman" w:eastAsia="Times New Roman" w:hAnsi="Times New Roman"/>
          <w:lang w:val="lt-LT"/>
        </w:rPr>
        <w:t>Paprastai pakaitinis gydymas IMMUNATE trunka visą gyvenimą.</w:t>
      </w:r>
    </w:p>
    <w:p w14:paraId="4BC1ABB0" w14:textId="77777777" w:rsidR="001E76D2" w:rsidRPr="00D22D9E" w:rsidRDefault="001E76D2" w:rsidP="001E76D2">
      <w:pPr>
        <w:tabs>
          <w:tab w:val="left" w:pos="2657"/>
        </w:tabs>
        <w:spacing w:after="0" w:line="240" w:lineRule="auto"/>
        <w:ind w:right="-28"/>
        <w:rPr>
          <w:rFonts w:ascii="Times New Roman" w:eastAsia="Times New Roman" w:hAnsi="Times New Roman"/>
          <w:b/>
          <w:bCs/>
          <w:lang w:val="lt-LT"/>
        </w:rPr>
      </w:pPr>
    </w:p>
    <w:p w14:paraId="5FE45B19" w14:textId="77777777" w:rsidR="001E76D2" w:rsidRPr="00D22D9E" w:rsidRDefault="001E76D2" w:rsidP="001E76D2">
      <w:pPr>
        <w:numPr>
          <w:ilvl w:val="12"/>
          <w:numId w:val="0"/>
        </w:numPr>
        <w:spacing w:after="0" w:line="240" w:lineRule="auto"/>
        <w:ind w:right="-2"/>
        <w:rPr>
          <w:rFonts w:ascii="Times New Roman" w:eastAsia="Times New Roman" w:hAnsi="Times New Roman"/>
          <w:b/>
          <w:bCs/>
          <w:lang w:val="lt-LT"/>
        </w:rPr>
      </w:pPr>
      <w:r w:rsidRPr="00D22D9E">
        <w:rPr>
          <w:rFonts w:ascii="Times New Roman" w:eastAsia="Times New Roman" w:hAnsi="Times New Roman"/>
          <w:b/>
          <w:bCs/>
          <w:lang w:val="lt-LT"/>
        </w:rPr>
        <w:t>Ką daryti pavartojus per didelę IMMUNATE dozę?</w:t>
      </w:r>
    </w:p>
    <w:p w14:paraId="5687B7F4" w14:textId="77777777" w:rsidR="001E76D2" w:rsidRPr="00D22D9E" w:rsidRDefault="001E76D2" w:rsidP="001E76D2">
      <w:pPr>
        <w:numPr>
          <w:ilvl w:val="12"/>
          <w:numId w:val="0"/>
        </w:numPr>
        <w:spacing w:after="0" w:line="240" w:lineRule="auto"/>
        <w:ind w:right="-2"/>
        <w:rPr>
          <w:rFonts w:ascii="Times New Roman" w:eastAsia="Times New Roman" w:hAnsi="Times New Roman"/>
          <w:b/>
          <w:bCs/>
          <w:lang w:val="lt-LT"/>
        </w:rPr>
      </w:pPr>
    </w:p>
    <w:p w14:paraId="2FA8FEBB" w14:textId="77777777" w:rsidR="001E76D2" w:rsidRPr="00D22D9E" w:rsidRDefault="001E76D2" w:rsidP="001E76D2">
      <w:pPr>
        <w:numPr>
          <w:ilvl w:val="0"/>
          <w:numId w:val="11"/>
        </w:numPr>
        <w:tabs>
          <w:tab w:val="left" w:pos="240"/>
        </w:tabs>
        <w:spacing w:after="0" w:line="240" w:lineRule="auto"/>
        <w:ind w:left="240" w:hanging="240"/>
        <w:rPr>
          <w:rFonts w:ascii="Times New Roman" w:eastAsia="Times New Roman" w:hAnsi="Times New Roman"/>
          <w:lang w:val="lt-LT"/>
        </w:rPr>
      </w:pPr>
      <w:r w:rsidRPr="00D22D9E">
        <w:rPr>
          <w:rFonts w:ascii="Times New Roman" w:eastAsia="Times New Roman" w:hAnsi="Times New Roman"/>
          <w:color w:val="000000"/>
          <w:lang w:val="lt-LT"/>
        </w:rPr>
        <w:t xml:space="preserve">Nėra aprašyta jokių VIII krešėjimo faktoriaus perdozavimo simptomų. Jeigu kyla abejonių, prašome  </w:t>
      </w:r>
    </w:p>
    <w:p w14:paraId="014125C7" w14:textId="77777777" w:rsidR="001E76D2" w:rsidRPr="00D22D9E" w:rsidRDefault="001E76D2" w:rsidP="001E76D2">
      <w:pPr>
        <w:tabs>
          <w:tab w:val="left" w:pos="284"/>
        </w:tabs>
        <w:spacing w:after="0" w:line="240" w:lineRule="auto"/>
        <w:rPr>
          <w:rFonts w:ascii="Times New Roman" w:eastAsia="Times New Roman" w:hAnsi="Times New Roman"/>
          <w:lang w:val="lt-LT"/>
        </w:rPr>
      </w:pPr>
      <w:r w:rsidRPr="00D22D9E">
        <w:rPr>
          <w:rFonts w:ascii="Times New Roman" w:eastAsia="Times New Roman" w:hAnsi="Times New Roman"/>
          <w:color w:val="000000"/>
          <w:lang w:val="lt-LT"/>
        </w:rPr>
        <w:t>pasitarti su gydytoju.</w:t>
      </w:r>
    </w:p>
    <w:p w14:paraId="3B52EE9A" w14:textId="77777777" w:rsidR="001E76D2" w:rsidRPr="003B47A7" w:rsidRDefault="001E76D2" w:rsidP="001E76D2">
      <w:pPr>
        <w:numPr>
          <w:ilvl w:val="0"/>
          <w:numId w:val="11"/>
        </w:numPr>
        <w:tabs>
          <w:tab w:val="left" w:pos="284"/>
        </w:tabs>
        <w:spacing w:after="0" w:line="288" w:lineRule="auto"/>
        <w:rPr>
          <w:rFonts w:ascii="Times New Roman" w:eastAsia="Batang" w:hAnsi="Times New Roman"/>
          <w:lang w:val="lt-LT"/>
        </w:rPr>
      </w:pPr>
      <w:r w:rsidRPr="003B47A7">
        <w:rPr>
          <w:rFonts w:ascii="Times New Roman" w:eastAsia="Batang" w:hAnsi="Times New Roman"/>
          <w:lang w:val="lt-LT"/>
        </w:rPr>
        <w:t>Gali įvykti trombozės.</w:t>
      </w:r>
    </w:p>
    <w:p w14:paraId="77986355" w14:textId="77777777" w:rsidR="001E76D2" w:rsidRPr="003B47A7" w:rsidRDefault="001E76D2" w:rsidP="001E76D2">
      <w:pPr>
        <w:numPr>
          <w:ilvl w:val="0"/>
          <w:numId w:val="11"/>
        </w:numPr>
        <w:tabs>
          <w:tab w:val="left" w:pos="284"/>
        </w:tabs>
        <w:spacing w:after="0" w:line="288" w:lineRule="auto"/>
        <w:rPr>
          <w:rFonts w:ascii="Times New Roman" w:eastAsia="Batang" w:hAnsi="Times New Roman"/>
          <w:lang w:val="lt-LT"/>
        </w:rPr>
      </w:pPr>
      <w:r w:rsidRPr="003B47A7">
        <w:rPr>
          <w:rFonts w:ascii="Times New Roman" w:eastAsia="Batang" w:hAnsi="Times New Roman"/>
          <w:lang w:val="lt-LT"/>
        </w:rPr>
        <w:t>Pacientams, kurių kraujo grupė yra A, B arba AB gali įvykti hemolizė.</w:t>
      </w:r>
    </w:p>
    <w:p w14:paraId="2C27B3EF" w14:textId="77777777" w:rsidR="001E76D2" w:rsidRPr="00D22D9E" w:rsidRDefault="001E76D2" w:rsidP="001E76D2">
      <w:pPr>
        <w:spacing w:after="0" w:line="240" w:lineRule="auto"/>
        <w:rPr>
          <w:rFonts w:ascii="Times New Roman" w:eastAsia="Times New Roman" w:hAnsi="Times New Roman"/>
          <w:lang w:val="lt-LT"/>
        </w:rPr>
      </w:pPr>
    </w:p>
    <w:p w14:paraId="0A2E9BA3" w14:textId="77777777" w:rsidR="001E76D2" w:rsidRPr="00D22D9E" w:rsidRDefault="001E76D2" w:rsidP="001E76D2">
      <w:pPr>
        <w:numPr>
          <w:ilvl w:val="12"/>
          <w:numId w:val="0"/>
        </w:numPr>
        <w:spacing w:after="0" w:line="240" w:lineRule="auto"/>
        <w:ind w:right="-2"/>
        <w:rPr>
          <w:rFonts w:ascii="Times New Roman" w:eastAsia="Times New Roman" w:hAnsi="Times New Roman"/>
          <w:b/>
          <w:bCs/>
          <w:lang w:val="lt-LT"/>
        </w:rPr>
      </w:pPr>
      <w:r w:rsidRPr="00D22D9E">
        <w:rPr>
          <w:rFonts w:ascii="Times New Roman" w:eastAsia="Times New Roman" w:hAnsi="Times New Roman"/>
          <w:b/>
          <w:bCs/>
          <w:lang w:val="lt-LT"/>
        </w:rPr>
        <w:t>Pamiršus pavartoti IMMUNATE</w:t>
      </w:r>
    </w:p>
    <w:p w14:paraId="39157E74" w14:textId="77777777" w:rsidR="001E76D2" w:rsidRPr="00D22D9E" w:rsidRDefault="001E76D2" w:rsidP="001E76D2">
      <w:pPr>
        <w:numPr>
          <w:ilvl w:val="12"/>
          <w:numId w:val="0"/>
        </w:numPr>
        <w:spacing w:after="0" w:line="240" w:lineRule="auto"/>
        <w:ind w:right="-2"/>
        <w:rPr>
          <w:rFonts w:ascii="Times New Roman" w:eastAsia="Times New Roman" w:hAnsi="Times New Roman"/>
          <w:b/>
          <w:bCs/>
          <w:lang w:val="lt-LT"/>
        </w:rPr>
      </w:pPr>
    </w:p>
    <w:p w14:paraId="08A0F180" w14:textId="77777777" w:rsidR="001E76D2" w:rsidRPr="00D22D9E" w:rsidRDefault="001E76D2" w:rsidP="001E76D2">
      <w:pPr>
        <w:numPr>
          <w:ilvl w:val="0"/>
          <w:numId w:val="11"/>
        </w:numPr>
        <w:tabs>
          <w:tab w:val="left" w:pos="240"/>
        </w:tabs>
        <w:spacing w:after="0" w:line="240" w:lineRule="auto"/>
        <w:rPr>
          <w:rFonts w:ascii="Times New Roman" w:eastAsia="Times New Roman" w:hAnsi="Times New Roman"/>
          <w:color w:val="000000"/>
          <w:lang w:val="lt-LT"/>
        </w:rPr>
      </w:pPr>
      <w:r w:rsidRPr="00D22D9E">
        <w:rPr>
          <w:rFonts w:ascii="Times New Roman" w:eastAsia="Times New Roman" w:hAnsi="Times New Roman"/>
          <w:color w:val="000000"/>
          <w:lang w:val="lt-LT"/>
        </w:rPr>
        <w:t>Praleidus dozę, vėliau vietoj jos dvigubos dozės vartoti negalima.</w:t>
      </w:r>
    </w:p>
    <w:p w14:paraId="215D684F" w14:textId="77777777" w:rsidR="001E76D2" w:rsidRPr="00D22D9E" w:rsidRDefault="001E76D2" w:rsidP="001E76D2">
      <w:pPr>
        <w:numPr>
          <w:ilvl w:val="0"/>
          <w:numId w:val="11"/>
        </w:numPr>
        <w:tabs>
          <w:tab w:val="left" w:pos="240"/>
        </w:tabs>
        <w:spacing w:after="0" w:line="240" w:lineRule="auto"/>
        <w:ind w:left="240" w:right="-2" w:hanging="240"/>
        <w:rPr>
          <w:rFonts w:ascii="Times New Roman" w:eastAsia="Times New Roman" w:hAnsi="Times New Roman"/>
          <w:color w:val="000000"/>
          <w:lang w:val="lt-LT"/>
        </w:rPr>
      </w:pPr>
      <w:r w:rsidRPr="00D22D9E">
        <w:rPr>
          <w:rFonts w:ascii="Times New Roman" w:eastAsia="Times New Roman" w:hAnsi="Times New Roman"/>
          <w:color w:val="000000"/>
          <w:lang w:val="lt-LT"/>
        </w:rPr>
        <w:t>Suvartokite kitą įprastinę dozę ir toliau reguliariais intervalais tęskite gydymą, kaip skyrė gydytojas.</w:t>
      </w:r>
    </w:p>
    <w:p w14:paraId="17776A01" w14:textId="77777777" w:rsidR="001E76D2" w:rsidRPr="00D22D9E" w:rsidRDefault="001E76D2" w:rsidP="001E76D2">
      <w:pPr>
        <w:tabs>
          <w:tab w:val="left" w:pos="240"/>
        </w:tabs>
        <w:spacing w:after="0" w:line="240" w:lineRule="auto"/>
        <w:ind w:right="-2"/>
        <w:rPr>
          <w:rFonts w:ascii="Times New Roman" w:eastAsia="Times New Roman" w:hAnsi="Times New Roman"/>
          <w:lang w:val="lt-LT"/>
        </w:rPr>
      </w:pPr>
    </w:p>
    <w:p w14:paraId="5B2A70E4" w14:textId="77777777" w:rsidR="001E76D2" w:rsidRPr="00D22D9E" w:rsidRDefault="001E76D2" w:rsidP="001E76D2">
      <w:pPr>
        <w:tabs>
          <w:tab w:val="left" w:pos="240"/>
        </w:tabs>
        <w:spacing w:after="0" w:line="240" w:lineRule="auto"/>
        <w:ind w:right="-2"/>
        <w:rPr>
          <w:rFonts w:ascii="Times New Roman" w:eastAsia="Times New Roman" w:hAnsi="Times New Roman"/>
          <w:b/>
          <w:bCs/>
          <w:color w:val="000000"/>
          <w:lang w:val="lt-LT"/>
        </w:rPr>
      </w:pPr>
      <w:r w:rsidRPr="00D22D9E">
        <w:rPr>
          <w:rFonts w:ascii="Times New Roman" w:eastAsia="Times New Roman" w:hAnsi="Times New Roman"/>
          <w:b/>
          <w:bCs/>
          <w:lang w:val="lt-LT"/>
        </w:rPr>
        <w:lastRenderedPageBreak/>
        <w:t>Nustojus vartoti IMMUNATE</w:t>
      </w:r>
    </w:p>
    <w:p w14:paraId="0639D471" w14:textId="77777777" w:rsidR="001E76D2" w:rsidRPr="00D22D9E" w:rsidRDefault="001E76D2" w:rsidP="001E76D2">
      <w:pPr>
        <w:tabs>
          <w:tab w:val="left" w:pos="2657"/>
        </w:tabs>
        <w:spacing w:after="0" w:line="240" w:lineRule="auto"/>
        <w:ind w:right="-28"/>
        <w:rPr>
          <w:rFonts w:ascii="Times New Roman" w:eastAsia="Times New Roman" w:hAnsi="Times New Roman"/>
          <w:lang w:val="lt-LT"/>
        </w:rPr>
      </w:pPr>
      <w:r w:rsidRPr="00D22D9E">
        <w:rPr>
          <w:rFonts w:ascii="Times New Roman" w:eastAsia="Times New Roman" w:hAnsi="Times New Roman"/>
          <w:lang w:val="lt-LT"/>
        </w:rPr>
        <w:t xml:space="preserve">Nenustokite vartoti IMMUNATE nepasitarę su savo gydytoju. </w:t>
      </w:r>
    </w:p>
    <w:p w14:paraId="73979EF5" w14:textId="77777777" w:rsidR="001E76D2" w:rsidRPr="00D22D9E" w:rsidRDefault="001E76D2" w:rsidP="001E76D2">
      <w:pPr>
        <w:spacing w:after="0" w:line="240" w:lineRule="auto"/>
        <w:rPr>
          <w:rFonts w:ascii="Times New Roman" w:hAnsi="Times New Roman"/>
          <w:lang w:val="lt-LT"/>
        </w:rPr>
      </w:pPr>
    </w:p>
    <w:p w14:paraId="1ABA07C8"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Jeigu kiltų daugiau klausimų dėl šio vaisto vartojimo, kreipkitės į gydytoją arba vaistininką.</w:t>
      </w:r>
    </w:p>
    <w:p w14:paraId="6DC930FC" w14:textId="77777777" w:rsidR="001E76D2" w:rsidRPr="00D22D9E" w:rsidRDefault="001E76D2" w:rsidP="001E76D2">
      <w:pPr>
        <w:spacing w:after="0" w:line="240" w:lineRule="auto"/>
        <w:rPr>
          <w:rFonts w:ascii="Times New Roman" w:hAnsi="Times New Roman"/>
          <w:lang w:val="lt-LT"/>
        </w:rPr>
      </w:pPr>
    </w:p>
    <w:p w14:paraId="5A692FA0" w14:textId="77777777" w:rsidR="001E76D2" w:rsidRPr="00D22D9E" w:rsidRDefault="001E76D2" w:rsidP="001E76D2">
      <w:pPr>
        <w:spacing w:after="0" w:line="240" w:lineRule="auto"/>
        <w:rPr>
          <w:rFonts w:ascii="Times New Roman" w:hAnsi="Times New Roman"/>
          <w:lang w:val="lt-LT"/>
        </w:rPr>
      </w:pPr>
    </w:p>
    <w:p w14:paraId="1055058A" w14:textId="77777777" w:rsidR="001E76D2" w:rsidRPr="00D22D9E" w:rsidRDefault="001E76D2" w:rsidP="001E76D2">
      <w:pPr>
        <w:keepNext/>
        <w:tabs>
          <w:tab w:val="left" w:pos="567"/>
        </w:tabs>
        <w:spacing w:after="0" w:line="240" w:lineRule="auto"/>
        <w:ind w:left="567" w:hanging="567"/>
        <w:outlineLvl w:val="1"/>
        <w:rPr>
          <w:rFonts w:ascii="Times New Roman" w:hAnsi="Times New Roman"/>
          <w:b/>
          <w:bCs/>
          <w:lang w:val="lt-LT" w:eastAsia="lt-LT"/>
        </w:rPr>
      </w:pPr>
      <w:r w:rsidRPr="00D22D9E">
        <w:rPr>
          <w:rFonts w:ascii="Times New Roman" w:hAnsi="Times New Roman"/>
          <w:b/>
          <w:bCs/>
          <w:lang w:val="lt-LT" w:eastAsia="lt-LT"/>
        </w:rPr>
        <w:t>4.</w:t>
      </w:r>
      <w:r w:rsidRPr="00D22D9E">
        <w:rPr>
          <w:rFonts w:ascii="Times New Roman" w:hAnsi="Times New Roman"/>
          <w:b/>
          <w:bCs/>
          <w:lang w:val="lt-LT" w:eastAsia="lt-LT"/>
        </w:rPr>
        <w:tab/>
        <w:t xml:space="preserve">Galimas šalutinis poveikis </w:t>
      </w:r>
    </w:p>
    <w:p w14:paraId="28C22EA4" w14:textId="77777777" w:rsidR="001E76D2" w:rsidRPr="00D22D9E" w:rsidRDefault="001E76D2" w:rsidP="001E76D2">
      <w:pPr>
        <w:spacing w:after="0" w:line="240" w:lineRule="auto"/>
        <w:rPr>
          <w:rFonts w:ascii="Times New Roman" w:hAnsi="Times New Roman"/>
          <w:lang w:val="lt-LT"/>
        </w:rPr>
      </w:pPr>
    </w:p>
    <w:p w14:paraId="3C840333" w14:textId="77777777" w:rsidR="001E76D2" w:rsidRPr="00D22D9E" w:rsidRDefault="001E76D2" w:rsidP="001E76D2">
      <w:pPr>
        <w:tabs>
          <w:tab w:val="left" w:pos="0"/>
          <w:tab w:val="left" w:pos="2657"/>
        </w:tabs>
        <w:spacing w:after="0" w:line="240" w:lineRule="auto"/>
        <w:ind w:right="-28"/>
        <w:rPr>
          <w:rFonts w:ascii="Times New Roman" w:eastAsia="Times New Roman" w:hAnsi="Times New Roman"/>
          <w:lang w:val="lt-LT"/>
        </w:rPr>
      </w:pPr>
      <w:r w:rsidRPr="00D22D9E">
        <w:rPr>
          <w:rFonts w:ascii="Times New Roman" w:eastAsia="Times New Roman" w:hAnsi="Times New Roman"/>
          <w:lang w:val="lt-LT"/>
        </w:rPr>
        <w:t>Šis vaistas, kaip ir visi kiti, gali sukelti šalutinį poveikį, nors jis pasireiškia ne visiems žmonėms.</w:t>
      </w:r>
    </w:p>
    <w:p w14:paraId="2F7B8928" w14:textId="77777777" w:rsidR="001E76D2" w:rsidRPr="00D22D9E" w:rsidRDefault="001E76D2" w:rsidP="001E76D2">
      <w:pPr>
        <w:spacing w:after="0" w:line="240" w:lineRule="auto"/>
        <w:rPr>
          <w:rFonts w:ascii="Times New Roman" w:eastAsia="Times New Roman" w:hAnsi="Times New Roman"/>
          <w:lang w:val="lt-LT"/>
        </w:rPr>
      </w:pPr>
    </w:p>
    <w:p w14:paraId="31497DE7" w14:textId="73308E1C" w:rsidR="001E76D2" w:rsidRPr="00D22D9E" w:rsidRDefault="008B68A9" w:rsidP="001E76D2">
      <w:pPr>
        <w:spacing w:after="0" w:line="240" w:lineRule="auto"/>
        <w:rPr>
          <w:rFonts w:ascii="Times New Roman" w:eastAsia="Times New Roman" w:hAnsi="Times New Roman"/>
          <w:b/>
          <w:bCs/>
          <w:lang w:val="lt-LT"/>
        </w:rPr>
      </w:pPr>
      <w:bookmarkStart w:id="53" w:name="_Hlk48916341"/>
      <w:r w:rsidRPr="00D22D9E">
        <w:rPr>
          <w:rFonts w:ascii="Times New Roman" w:eastAsia="Times New Roman" w:hAnsi="Times New Roman"/>
          <w:b/>
          <w:bCs/>
          <w:lang w:val="lt-LT"/>
        </w:rPr>
        <w:t>S</w:t>
      </w:r>
      <w:r w:rsidR="0036584A" w:rsidRPr="00D22D9E">
        <w:rPr>
          <w:rFonts w:ascii="Times New Roman" w:eastAsia="Times New Roman" w:hAnsi="Times New Roman"/>
          <w:b/>
          <w:bCs/>
          <w:lang w:val="lt-LT"/>
        </w:rPr>
        <w:t>unk</w:t>
      </w:r>
      <w:r w:rsidRPr="00D22D9E">
        <w:rPr>
          <w:rFonts w:ascii="Times New Roman" w:eastAsia="Times New Roman" w:hAnsi="Times New Roman"/>
          <w:b/>
          <w:bCs/>
          <w:lang w:val="lt-LT"/>
        </w:rPr>
        <w:t>us š</w:t>
      </w:r>
      <w:bookmarkEnd w:id="53"/>
      <w:r w:rsidR="001E76D2" w:rsidRPr="00D22D9E">
        <w:rPr>
          <w:rFonts w:ascii="Times New Roman" w:eastAsia="Times New Roman" w:hAnsi="Times New Roman"/>
          <w:b/>
          <w:bCs/>
          <w:lang w:val="lt-LT"/>
        </w:rPr>
        <w:t>alutinis poveikis, galintis atsirasti vartojant žmogaus plazmos VIII krešėjimo faktoriaus produktus</w:t>
      </w:r>
    </w:p>
    <w:p w14:paraId="6B6FCD80" w14:textId="77777777" w:rsidR="001E76D2" w:rsidRPr="00D22D9E" w:rsidRDefault="001E76D2" w:rsidP="001E76D2">
      <w:pPr>
        <w:spacing w:after="0" w:line="240" w:lineRule="auto"/>
        <w:rPr>
          <w:rFonts w:ascii="Times New Roman" w:eastAsia="Times New Roman" w:hAnsi="Times New Roman"/>
          <w:lang w:val="lt-LT"/>
        </w:rPr>
      </w:pPr>
    </w:p>
    <w:p w14:paraId="3B2B8563" w14:textId="39CFFBCB" w:rsidR="001E76D2" w:rsidRPr="00D22D9E" w:rsidRDefault="001E76D2" w:rsidP="001E76D2">
      <w:pPr>
        <w:spacing w:after="0" w:line="240" w:lineRule="auto"/>
        <w:ind w:right="-2"/>
        <w:rPr>
          <w:rFonts w:ascii="Times New Roman" w:eastAsia="Times New Roman" w:hAnsi="Times New Roman"/>
          <w:color w:val="000000"/>
          <w:lang w:val="lt-LT"/>
        </w:rPr>
      </w:pPr>
      <w:r w:rsidRPr="00D22D9E">
        <w:rPr>
          <w:rFonts w:ascii="Times New Roman" w:eastAsia="Times New Roman" w:hAnsi="Times New Roman"/>
          <w:lang w:val="lt-LT"/>
        </w:rPr>
        <w:t xml:space="preserve">Alerginės reakcijos, kurios kai kuriais atvejais gali pereiti į sunkias ir gyvybei grėsmingas reakcijas (anafilaksiją) buvo stebėtos retai. Todėl Jūs turite žinoti apie ankstyvuosius alerginės reakcijos požymius, tokius kaip: veido paraudimas, bėrimas, dilgėlinė, pūslės, viso kūno niežėjimas, lūpų ir liežuvio pabrinkimas, </w:t>
      </w:r>
      <w:bookmarkStart w:id="54" w:name="_Hlk48916380"/>
      <w:bookmarkStart w:id="55" w:name="_Hlk48922857"/>
      <w:r w:rsidR="00CF17E1" w:rsidRPr="00D22D9E">
        <w:rPr>
          <w:rFonts w:ascii="Times New Roman" w:eastAsia="Times New Roman" w:hAnsi="Times New Roman"/>
          <w:lang w:val="lt-LT"/>
        </w:rPr>
        <w:t>dispnėja (</w:t>
      </w:r>
      <w:r w:rsidRPr="00D22D9E">
        <w:rPr>
          <w:rFonts w:ascii="Times New Roman" w:eastAsia="Times New Roman" w:hAnsi="Times New Roman"/>
          <w:lang w:val="lt-LT"/>
        </w:rPr>
        <w:t>dusulys</w:t>
      </w:r>
      <w:r w:rsidR="00CF17E1" w:rsidRPr="00D22D9E">
        <w:rPr>
          <w:rFonts w:ascii="Times New Roman" w:eastAsia="Times New Roman" w:hAnsi="Times New Roman"/>
          <w:lang w:val="lt-LT"/>
        </w:rPr>
        <w:t>)</w:t>
      </w:r>
      <w:r w:rsidRPr="00D22D9E">
        <w:rPr>
          <w:rFonts w:ascii="Times New Roman" w:eastAsia="Times New Roman" w:hAnsi="Times New Roman"/>
          <w:lang w:val="lt-LT"/>
        </w:rPr>
        <w:t>, švokštimas</w:t>
      </w:r>
      <w:r w:rsidR="00CF17E1" w:rsidRPr="00D22D9E">
        <w:rPr>
          <w:rFonts w:ascii="Times New Roman" w:eastAsia="Times New Roman" w:hAnsi="Times New Roman"/>
          <w:lang w:val="lt-LT"/>
        </w:rPr>
        <w:t xml:space="preserve"> (sutrikęs įkvėpavimas ir (arba) iškvėpimas dėl </w:t>
      </w:r>
      <w:bookmarkStart w:id="56" w:name="_Hlk49975137"/>
      <w:r w:rsidR="0036584A" w:rsidRPr="00D22D9E">
        <w:rPr>
          <w:rFonts w:ascii="Times New Roman" w:eastAsia="Times New Roman" w:hAnsi="Times New Roman"/>
          <w:lang w:val="lt-LT"/>
        </w:rPr>
        <w:t>kvėpavimo</w:t>
      </w:r>
      <w:r w:rsidR="00CF17E1" w:rsidRPr="00D22D9E">
        <w:rPr>
          <w:rFonts w:ascii="Times New Roman" w:eastAsia="Times New Roman" w:hAnsi="Times New Roman"/>
          <w:lang w:val="lt-LT"/>
        </w:rPr>
        <w:t xml:space="preserve"> </w:t>
      </w:r>
      <w:bookmarkEnd w:id="56"/>
      <w:r w:rsidR="00CF17E1" w:rsidRPr="00D22D9E">
        <w:rPr>
          <w:rFonts w:ascii="Times New Roman" w:eastAsia="Times New Roman" w:hAnsi="Times New Roman"/>
          <w:lang w:val="lt-LT"/>
        </w:rPr>
        <w:t>takų susiaurėjimo)</w:t>
      </w:r>
      <w:bookmarkEnd w:id="54"/>
      <w:r w:rsidRPr="00D22D9E">
        <w:rPr>
          <w:rFonts w:ascii="Times New Roman" w:eastAsia="Times New Roman" w:hAnsi="Times New Roman"/>
          <w:lang w:val="lt-LT"/>
        </w:rPr>
        <w:t xml:space="preserve">, </w:t>
      </w:r>
      <w:bookmarkEnd w:id="55"/>
      <w:r w:rsidRPr="00D22D9E">
        <w:rPr>
          <w:rFonts w:ascii="Times New Roman" w:eastAsia="Times New Roman" w:hAnsi="Times New Roman"/>
          <w:lang w:val="lt-LT"/>
        </w:rPr>
        <w:t>spaudimas krūtinėje, žemas kraujospūdis, staigus kraujospūdžio sumažėjimas, prasta bendra savijauta ir svaigulys.</w:t>
      </w:r>
      <w:r w:rsidRPr="00D22D9E">
        <w:rPr>
          <w:rFonts w:ascii="Times New Roman" w:eastAsia="Times New Roman" w:hAnsi="Times New Roman"/>
          <w:color w:val="000000"/>
          <w:lang w:val="lt-LT"/>
        </w:rPr>
        <w:t xml:space="preserve"> </w:t>
      </w:r>
      <w:r w:rsidRPr="00D22D9E">
        <w:rPr>
          <w:rFonts w:ascii="Times New Roman" w:eastAsia="Times New Roman" w:hAnsi="Times New Roman"/>
          <w:lang w:val="lt-LT"/>
        </w:rPr>
        <w:t xml:space="preserve">Šie simptomai gali būti ankstyvieji anafilaksinio šoko požymiai. </w:t>
      </w:r>
      <w:r w:rsidRPr="00D22D9E">
        <w:rPr>
          <w:rFonts w:ascii="Times New Roman" w:eastAsia="Times New Roman" w:hAnsi="Times New Roman"/>
          <w:color w:val="000000"/>
          <w:lang w:val="lt-LT"/>
        </w:rPr>
        <w:t xml:space="preserve">Jei pasireiškė alerginių ar anafilaksinių reakcijų, </w:t>
      </w:r>
      <w:r w:rsidRPr="00D22D9E">
        <w:rPr>
          <w:rFonts w:ascii="Times New Roman" w:eastAsia="Times New Roman" w:hAnsi="Times New Roman"/>
          <w:color w:val="000000"/>
          <w:u w:val="single"/>
          <w:lang w:val="lt-LT"/>
        </w:rPr>
        <w:t>nedelsdami nutraukite injekciją ar infuziją ir kreipkitės į gydytoją</w:t>
      </w:r>
      <w:r w:rsidRPr="00D22D9E">
        <w:rPr>
          <w:rFonts w:ascii="Times New Roman" w:eastAsia="Times New Roman" w:hAnsi="Times New Roman"/>
          <w:color w:val="000000"/>
          <w:lang w:val="lt-LT"/>
        </w:rPr>
        <w:t>. Pavojingus simptomus reikia nedelsiant gydyti.</w:t>
      </w:r>
    </w:p>
    <w:p w14:paraId="0FA8F15F" w14:textId="77777777" w:rsidR="001E76D2" w:rsidRPr="00D22D9E" w:rsidRDefault="001E76D2" w:rsidP="001E76D2">
      <w:pPr>
        <w:spacing w:after="0" w:line="240" w:lineRule="auto"/>
        <w:ind w:right="-2"/>
        <w:rPr>
          <w:rFonts w:ascii="Times New Roman" w:eastAsia="Times New Roman" w:hAnsi="Times New Roman"/>
          <w:color w:val="000000"/>
          <w:lang w:val="lt-LT"/>
        </w:rPr>
      </w:pPr>
    </w:p>
    <w:p w14:paraId="5F408B26" w14:textId="77777777" w:rsidR="001E76D2" w:rsidRPr="00D22D9E" w:rsidRDefault="001E76D2" w:rsidP="001E76D2">
      <w:pPr>
        <w:spacing w:after="0" w:line="240" w:lineRule="auto"/>
        <w:ind w:right="-2"/>
        <w:rPr>
          <w:rFonts w:ascii="Times New Roman" w:eastAsia="Times New Roman" w:hAnsi="Times New Roman"/>
          <w:color w:val="000000"/>
          <w:lang w:val="lt-LT"/>
        </w:rPr>
      </w:pPr>
      <w:r w:rsidRPr="00D22D9E">
        <w:rPr>
          <w:rFonts w:ascii="Times New Roman" w:eastAsia="Times New Roman" w:hAnsi="Times New Roman"/>
          <w:color w:val="000000"/>
          <w:lang w:val="lt-LT"/>
        </w:rPr>
        <w:t>Anksčiau VIII faktoriaus vaistais negydytiems vaikams, labai dažnai (daugiau kaip 1 iš 10 pacientų) gali atsirasti slopinančių antikūnų (žr. 2 skyrių); tačiau pacientams, kurie anksčiau vartojo VIII faktorių (buvo gydyti ilgiau kaip 150 dienų), jų atsiranda nedažnai (mažiau kaip 1 iš 100 pacientų). Jei taip atsitiktų, Jūsų ar Jūsų vaiko vaistai gali nebeveikti tinkamai ir gali atsirasti nuolatinis kraujavimas. Tokiu atveju turite nedelsdami kreiptis į savo gydytoją.</w:t>
      </w:r>
    </w:p>
    <w:p w14:paraId="4A270F24" w14:textId="77777777" w:rsidR="001E76D2" w:rsidRPr="00D22D9E" w:rsidRDefault="001E76D2" w:rsidP="001E76D2">
      <w:pPr>
        <w:spacing w:after="0" w:line="240" w:lineRule="auto"/>
        <w:rPr>
          <w:rFonts w:ascii="Times New Roman" w:eastAsia="Times New Roman" w:hAnsi="Times New Roman"/>
          <w:color w:val="000000"/>
          <w:lang w:val="lt-LT"/>
        </w:rPr>
      </w:pPr>
    </w:p>
    <w:p w14:paraId="577CA5DA"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Neutralizuojančių antikūnų prieš von Willebrando faktorių (inhibitorių) susidarymas yra žinoma sergančiųjų von Willebrando ligos gydymo komplikacija. Neutralizuojančių antikūnų (inhibitorių) susidarymas pasireiškia nepakankamu klinikiniu atsaku (kraujavimas nėra kontroliuojamas tinkama doze) arba alergine reakcija. Tokiu atveju rekomenduojama kreiptis į specializuotą hemofilijos centrą. </w:t>
      </w:r>
    </w:p>
    <w:p w14:paraId="63F38ADD" w14:textId="77777777" w:rsidR="001E76D2" w:rsidRPr="00D22D9E" w:rsidRDefault="001E76D2" w:rsidP="001E76D2">
      <w:pPr>
        <w:spacing w:after="0" w:line="240" w:lineRule="auto"/>
        <w:rPr>
          <w:rFonts w:ascii="Times New Roman" w:eastAsia="Times New Roman" w:hAnsi="Times New Roman"/>
          <w:lang w:val="lt-LT"/>
        </w:rPr>
      </w:pPr>
    </w:p>
    <w:p w14:paraId="112324FE"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Jeigu Jūsų kraujo grupė yra A, B arba AB, po didelių dozių paskyrimo Jums gali įvykti hemolizė.</w:t>
      </w:r>
    </w:p>
    <w:p w14:paraId="0C4EDC8C" w14:textId="77777777" w:rsidR="001E76D2" w:rsidRPr="00D22D9E" w:rsidRDefault="001E76D2" w:rsidP="001E76D2">
      <w:pPr>
        <w:spacing w:after="0" w:line="240" w:lineRule="auto"/>
        <w:rPr>
          <w:rFonts w:ascii="Times New Roman" w:eastAsia="Times New Roman" w:hAnsi="Times New Roman"/>
          <w:b/>
          <w:lang w:val="lt-LT"/>
        </w:rPr>
      </w:pPr>
    </w:p>
    <w:p w14:paraId="486FAA25" w14:textId="61973AE4"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b/>
          <w:bCs/>
          <w:lang w:val="lt-LT"/>
        </w:rPr>
        <w:t>Šalutinis poveikis, galintis atsirasti vartojant IMMUNATE</w:t>
      </w:r>
    </w:p>
    <w:p w14:paraId="7EDF2B9F" w14:textId="387C1A12" w:rsidR="001E76D2" w:rsidRPr="00D22D9E" w:rsidRDefault="001E76D2" w:rsidP="001E76D2">
      <w:pPr>
        <w:spacing w:after="0" w:line="240" w:lineRule="auto"/>
        <w:rPr>
          <w:rFonts w:ascii="Times New Roman" w:eastAsia="Times New Roman" w:hAnsi="Times New Roman"/>
          <w:lang w:val="lt-LT"/>
        </w:rPr>
      </w:pPr>
    </w:p>
    <w:p w14:paraId="0C00F16C" w14:textId="01BB2EA6" w:rsidR="00CF17E1" w:rsidRPr="003B47A7" w:rsidRDefault="00CF17E1" w:rsidP="001E76D2">
      <w:pPr>
        <w:spacing w:after="0" w:line="240" w:lineRule="auto"/>
        <w:rPr>
          <w:rFonts w:ascii="Times New Roman" w:eastAsia="Times New Roman" w:hAnsi="Times New Roman"/>
          <w:b/>
          <w:bCs/>
          <w:i/>
          <w:iCs/>
          <w:lang w:val="lt-LT"/>
        </w:rPr>
      </w:pPr>
      <w:bookmarkStart w:id="57" w:name="_Hlk48916438"/>
      <w:r w:rsidRPr="003B47A7">
        <w:rPr>
          <w:rFonts w:ascii="Times New Roman" w:eastAsia="Times New Roman" w:hAnsi="Times New Roman"/>
          <w:b/>
          <w:bCs/>
          <w:i/>
          <w:iCs/>
          <w:lang w:val="lt-LT"/>
        </w:rPr>
        <w:t>Labai dažnas (gali pasireikšti da</w:t>
      </w:r>
      <w:r w:rsidR="0036584A" w:rsidRPr="00D22D9E">
        <w:rPr>
          <w:rFonts w:ascii="Times New Roman" w:eastAsia="Times New Roman" w:hAnsi="Times New Roman"/>
          <w:b/>
          <w:bCs/>
          <w:i/>
          <w:iCs/>
          <w:lang w:val="lt-LT"/>
        </w:rPr>
        <w:t>žn</w:t>
      </w:r>
      <w:r w:rsidRPr="003B47A7">
        <w:rPr>
          <w:rFonts w:ascii="Times New Roman" w:eastAsia="Times New Roman" w:hAnsi="Times New Roman"/>
          <w:b/>
          <w:bCs/>
          <w:i/>
          <w:iCs/>
          <w:lang w:val="lt-LT"/>
        </w:rPr>
        <w:t>iau kaip 1 iš 10 žmonių)</w:t>
      </w:r>
    </w:p>
    <w:p w14:paraId="6486767E" w14:textId="6ADFD757" w:rsidR="00CF17E1" w:rsidRPr="00D22D9E" w:rsidRDefault="00CF17E1" w:rsidP="00CF17E1">
      <w:pPr>
        <w:pStyle w:val="Sraopastraipa"/>
        <w:numPr>
          <w:ilvl w:val="0"/>
          <w:numId w:val="25"/>
        </w:numPr>
        <w:jc w:val="both"/>
        <w:rPr>
          <w:rFonts w:ascii="Times New Roman" w:hAnsi="Times New Roman" w:cs="Times New Roman"/>
          <w:lang w:val="lt-LT"/>
        </w:rPr>
      </w:pPr>
      <w:r w:rsidRPr="00D22D9E">
        <w:rPr>
          <w:rFonts w:ascii="Times New Roman" w:eastAsia="Times New Roman" w:hAnsi="Times New Roman" w:cs="Times New Roman"/>
          <w:lang w:val="lt-LT"/>
        </w:rPr>
        <w:t>VIII faktoriaus slopinimas</w:t>
      </w:r>
      <w:r w:rsidRPr="00D22D9E">
        <w:rPr>
          <w:rFonts w:ascii="Times New Roman" w:hAnsi="Times New Roman" w:cs="Times New Roman"/>
          <w:lang w:val="lt-LT"/>
        </w:rPr>
        <w:t xml:space="preserve"> (a</w:t>
      </w:r>
      <w:r w:rsidRPr="00D22D9E">
        <w:rPr>
          <w:rFonts w:ascii="Times New Roman" w:eastAsia="Times New Roman" w:hAnsi="Times New Roman" w:cs="Times New Roman"/>
          <w:color w:val="000000"/>
          <w:lang w:val="lt-LT"/>
        </w:rPr>
        <w:t>nksčiau VIII faktoriaus vaistais negydytiems vaikams</w:t>
      </w:r>
      <w:r w:rsidRPr="00D22D9E">
        <w:rPr>
          <w:rFonts w:ascii="Times New Roman" w:hAnsi="Times New Roman" w:cs="Times New Roman"/>
          <w:lang w:val="lt-LT"/>
        </w:rPr>
        <w:t>).</w:t>
      </w:r>
    </w:p>
    <w:p w14:paraId="7DB100B6" w14:textId="0A753AC9" w:rsidR="00CF17E1" w:rsidRPr="00D22D9E" w:rsidRDefault="00CF17E1" w:rsidP="001E76D2">
      <w:pPr>
        <w:spacing w:after="0" w:line="240" w:lineRule="auto"/>
        <w:rPr>
          <w:rFonts w:ascii="Times New Roman" w:eastAsia="Times New Roman" w:hAnsi="Times New Roman"/>
          <w:lang w:val="lt-LT"/>
        </w:rPr>
      </w:pPr>
    </w:p>
    <w:p w14:paraId="4E5CDD74" w14:textId="42CCADF8" w:rsidR="00CF17E1" w:rsidRPr="003B47A7" w:rsidRDefault="00CF17E1" w:rsidP="001E76D2">
      <w:pPr>
        <w:spacing w:after="0" w:line="240" w:lineRule="auto"/>
        <w:rPr>
          <w:rFonts w:ascii="Times New Roman" w:eastAsia="Times New Roman" w:hAnsi="Times New Roman"/>
          <w:b/>
          <w:bCs/>
          <w:i/>
          <w:iCs/>
          <w:lang w:val="lt-LT"/>
        </w:rPr>
      </w:pPr>
      <w:r w:rsidRPr="003B47A7">
        <w:rPr>
          <w:rFonts w:ascii="Times New Roman" w:eastAsia="Times New Roman" w:hAnsi="Times New Roman"/>
          <w:b/>
          <w:bCs/>
          <w:i/>
          <w:iCs/>
          <w:lang w:val="lt-LT"/>
        </w:rPr>
        <w:t>Nedažnas (gali pasireikšti iki 1 iš 100 žmonių)</w:t>
      </w:r>
    </w:p>
    <w:p w14:paraId="1219EF97" w14:textId="7CC21B0F" w:rsidR="00CF17E1" w:rsidRPr="003B47A7" w:rsidRDefault="00CF17E1" w:rsidP="00CF17E1">
      <w:pPr>
        <w:numPr>
          <w:ilvl w:val="0"/>
          <w:numId w:val="26"/>
        </w:numPr>
        <w:spacing w:after="0" w:line="240" w:lineRule="auto"/>
        <w:rPr>
          <w:rFonts w:ascii="Times New Roman" w:hAnsi="Times New Roman"/>
          <w:iCs/>
          <w:lang w:val="lt-LT"/>
        </w:rPr>
      </w:pPr>
      <w:r w:rsidRPr="003B47A7">
        <w:rPr>
          <w:rFonts w:ascii="Times New Roman" w:eastAsia="Times New Roman" w:hAnsi="Times New Roman"/>
          <w:lang w:val="lt-LT"/>
        </w:rPr>
        <w:t>Padidėjęs jautrumas</w:t>
      </w:r>
    </w:p>
    <w:p w14:paraId="08091ECB" w14:textId="6A0EF526" w:rsidR="00CF17E1" w:rsidRPr="003B47A7" w:rsidRDefault="00F37D6A" w:rsidP="00CF17E1">
      <w:pPr>
        <w:numPr>
          <w:ilvl w:val="0"/>
          <w:numId w:val="26"/>
        </w:numPr>
        <w:spacing w:after="0" w:line="240" w:lineRule="auto"/>
        <w:rPr>
          <w:rFonts w:ascii="Times New Roman" w:hAnsi="Times New Roman"/>
          <w:iCs/>
          <w:lang w:val="lt-LT"/>
        </w:rPr>
      </w:pPr>
      <w:r w:rsidRPr="003B47A7">
        <w:rPr>
          <w:rFonts w:ascii="Times New Roman" w:eastAsia="Times New Roman" w:hAnsi="Times New Roman"/>
          <w:lang w:val="lt-LT"/>
        </w:rPr>
        <w:t>VIII faktoriaus slopinimas</w:t>
      </w:r>
      <w:r w:rsidR="00CF17E1" w:rsidRPr="003B47A7">
        <w:rPr>
          <w:rFonts w:ascii="Times New Roman" w:hAnsi="Times New Roman"/>
          <w:iCs/>
          <w:lang w:val="lt-LT"/>
        </w:rPr>
        <w:t xml:space="preserve"> </w:t>
      </w:r>
      <w:r w:rsidR="00CF17E1" w:rsidRPr="003B47A7">
        <w:rPr>
          <w:rFonts w:ascii="Times New Roman" w:hAnsi="Times New Roman"/>
          <w:lang w:val="lt-LT"/>
        </w:rPr>
        <w:t>(</w:t>
      </w:r>
      <w:r w:rsidR="00CF17E1" w:rsidRPr="00D22D9E">
        <w:rPr>
          <w:rFonts w:ascii="Times New Roman" w:eastAsia="Times New Roman" w:hAnsi="Times New Roman"/>
          <w:color w:val="000000"/>
          <w:lang w:val="lt-LT"/>
        </w:rPr>
        <w:t xml:space="preserve">pacientams, kurie anksčiau vartojo VIII faktorių </w:t>
      </w:r>
      <w:r w:rsidR="0036584A" w:rsidRPr="00D22D9E">
        <w:rPr>
          <w:rFonts w:ascii="Times New Roman" w:eastAsia="Times New Roman" w:hAnsi="Times New Roman"/>
          <w:color w:val="000000"/>
          <w:lang w:val="lt-LT"/>
        </w:rPr>
        <w:t>[</w:t>
      </w:r>
      <w:r w:rsidR="00CF17E1" w:rsidRPr="00D22D9E">
        <w:rPr>
          <w:rFonts w:ascii="Times New Roman" w:eastAsia="Times New Roman" w:hAnsi="Times New Roman"/>
          <w:color w:val="000000"/>
          <w:lang w:val="lt-LT"/>
        </w:rPr>
        <w:t>buvo gydyti ilgiau kaip 150 dienų</w:t>
      </w:r>
      <w:r w:rsidR="0036584A" w:rsidRPr="00D22D9E">
        <w:rPr>
          <w:rFonts w:ascii="Times New Roman" w:eastAsia="Times New Roman" w:hAnsi="Times New Roman"/>
          <w:color w:val="000000"/>
          <w:lang w:val="lt-LT"/>
        </w:rPr>
        <w:t>]</w:t>
      </w:r>
      <w:r w:rsidR="00CF17E1" w:rsidRPr="003B47A7">
        <w:rPr>
          <w:rFonts w:ascii="Times New Roman" w:hAnsi="Times New Roman"/>
          <w:lang w:val="lt-LT"/>
        </w:rPr>
        <w:t>).</w:t>
      </w:r>
    </w:p>
    <w:p w14:paraId="426ADEB2" w14:textId="413AD165" w:rsidR="00CF17E1" w:rsidRPr="00D22D9E" w:rsidRDefault="00CF17E1" w:rsidP="001E76D2">
      <w:pPr>
        <w:spacing w:after="0" w:line="240" w:lineRule="auto"/>
        <w:rPr>
          <w:rFonts w:ascii="Times New Roman" w:eastAsia="Times New Roman" w:hAnsi="Times New Roman"/>
          <w:lang w:val="lt-LT"/>
        </w:rPr>
      </w:pPr>
    </w:p>
    <w:p w14:paraId="087FE26A" w14:textId="0845B5A0" w:rsidR="00CF17E1" w:rsidRPr="003B47A7" w:rsidRDefault="00CF17E1" w:rsidP="001E76D2">
      <w:pPr>
        <w:spacing w:after="0" w:line="240" w:lineRule="auto"/>
        <w:rPr>
          <w:rFonts w:ascii="Times New Roman" w:eastAsia="Times New Roman" w:hAnsi="Times New Roman"/>
          <w:b/>
          <w:bCs/>
          <w:i/>
          <w:iCs/>
          <w:lang w:val="lt-LT"/>
        </w:rPr>
      </w:pPr>
      <w:r w:rsidRPr="003B47A7">
        <w:rPr>
          <w:rFonts w:ascii="Times New Roman" w:eastAsia="Times New Roman" w:hAnsi="Times New Roman"/>
          <w:b/>
          <w:bCs/>
          <w:i/>
          <w:iCs/>
          <w:lang w:val="lt-LT"/>
        </w:rPr>
        <w:t>Dažnis nežinomas (negali būti apskaičiuotas pagal turimus duomenis)</w:t>
      </w:r>
    </w:p>
    <w:p w14:paraId="7AD2F0D5" w14:textId="7F0566CD" w:rsidR="00CF17E1" w:rsidRPr="003B47A7" w:rsidRDefault="00F37D6A" w:rsidP="00CF17E1">
      <w:pPr>
        <w:numPr>
          <w:ilvl w:val="0"/>
          <w:numId w:val="27"/>
        </w:numPr>
        <w:spacing w:after="0" w:line="240" w:lineRule="auto"/>
        <w:rPr>
          <w:rFonts w:ascii="Times New Roman" w:hAnsi="Times New Roman"/>
          <w:bCs/>
          <w:lang w:val="lt-LT" w:eastAsia="de-DE"/>
        </w:rPr>
      </w:pPr>
      <w:r w:rsidRPr="003B47A7">
        <w:rPr>
          <w:rFonts w:ascii="Times New Roman" w:hAnsi="Times New Roman"/>
          <w:bCs/>
          <w:lang w:val="lt-LT" w:eastAsia="de-DE"/>
        </w:rPr>
        <w:t>K</w:t>
      </w:r>
      <w:r w:rsidR="00CF17E1" w:rsidRPr="003B47A7">
        <w:rPr>
          <w:rFonts w:ascii="Times New Roman" w:hAnsi="Times New Roman"/>
          <w:bCs/>
          <w:lang w:val="lt-LT" w:eastAsia="de-DE"/>
        </w:rPr>
        <w:t>oagul</w:t>
      </w:r>
      <w:r w:rsidRPr="003B47A7">
        <w:rPr>
          <w:rFonts w:ascii="Times New Roman" w:hAnsi="Times New Roman"/>
          <w:bCs/>
          <w:lang w:val="lt-LT" w:eastAsia="de-DE"/>
        </w:rPr>
        <w:t>i</w:t>
      </w:r>
      <w:r w:rsidR="00CF17E1" w:rsidRPr="003B47A7">
        <w:rPr>
          <w:rFonts w:ascii="Times New Roman" w:hAnsi="Times New Roman"/>
          <w:bCs/>
          <w:lang w:val="lt-LT" w:eastAsia="de-DE"/>
        </w:rPr>
        <w:t>opat</w:t>
      </w:r>
      <w:r w:rsidRPr="003B47A7">
        <w:rPr>
          <w:rFonts w:ascii="Times New Roman" w:hAnsi="Times New Roman"/>
          <w:bCs/>
          <w:lang w:val="lt-LT" w:eastAsia="de-DE"/>
        </w:rPr>
        <w:t xml:space="preserve">ija </w:t>
      </w:r>
      <w:r w:rsidR="00CF17E1" w:rsidRPr="003B47A7">
        <w:rPr>
          <w:rFonts w:ascii="Times New Roman" w:hAnsi="Times New Roman"/>
          <w:bCs/>
          <w:lang w:val="lt-LT" w:eastAsia="de-DE"/>
        </w:rPr>
        <w:t>(</w:t>
      </w:r>
      <w:r w:rsidRPr="003B47A7">
        <w:rPr>
          <w:rFonts w:ascii="Times New Roman" w:hAnsi="Times New Roman"/>
          <w:bCs/>
          <w:lang w:val="lt-LT" w:eastAsia="de-DE"/>
        </w:rPr>
        <w:t>negebėjimas formuoti krešulių</w:t>
      </w:r>
      <w:r w:rsidR="00CF17E1" w:rsidRPr="003B47A7">
        <w:rPr>
          <w:rFonts w:ascii="Times New Roman" w:hAnsi="Times New Roman"/>
          <w:bCs/>
          <w:lang w:val="lt-LT" w:eastAsia="de-DE"/>
        </w:rPr>
        <w:t>)</w:t>
      </w:r>
    </w:p>
    <w:p w14:paraId="096E1A50" w14:textId="6948F3FC" w:rsidR="00CF17E1" w:rsidRPr="003B47A7" w:rsidRDefault="00F37D6A" w:rsidP="00CF17E1">
      <w:pPr>
        <w:numPr>
          <w:ilvl w:val="0"/>
          <w:numId w:val="27"/>
        </w:numPr>
        <w:spacing w:after="0" w:line="240" w:lineRule="auto"/>
        <w:rPr>
          <w:rFonts w:ascii="Times New Roman" w:hAnsi="Times New Roman"/>
          <w:bCs/>
          <w:lang w:val="lt-LT" w:eastAsia="de-DE"/>
        </w:rPr>
      </w:pPr>
      <w:r w:rsidRPr="003B47A7">
        <w:rPr>
          <w:rFonts w:ascii="Times New Roman" w:eastAsia="Times New Roman" w:hAnsi="Times New Roman"/>
          <w:lang w:val="lt-LT"/>
        </w:rPr>
        <w:t>Nerimas</w:t>
      </w:r>
    </w:p>
    <w:p w14:paraId="5FF41726" w14:textId="5ADF9CD1" w:rsidR="00CF17E1" w:rsidRPr="003B47A7" w:rsidRDefault="00F37D6A" w:rsidP="00CF17E1">
      <w:pPr>
        <w:numPr>
          <w:ilvl w:val="0"/>
          <w:numId w:val="27"/>
        </w:numPr>
        <w:spacing w:after="0" w:line="240" w:lineRule="auto"/>
        <w:rPr>
          <w:rFonts w:ascii="Times New Roman" w:hAnsi="Times New Roman"/>
          <w:bCs/>
          <w:lang w:val="lt-LT" w:eastAsia="de-DE"/>
        </w:rPr>
      </w:pPr>
      <w:r w:rsidRPr="003B47A7">
        <w:rPr>
          <w:rFonts w:ascii="Times New Roman" w:hAnsi="Times New Roman"/>
          <w:bCs/>
          <w:lang w:val="lt-LT" w:eastAsia="de-DE"/>
        </w:rPr>
        <w:t>Par</w:t>
      </w:r>
      <w:r w:rsidR="0036584A" w:rsidRPr="00D22D9E">
        <w:rPr>
          <w:rFonts w:ascii="Times New Roman" w:hAnsi="Times New Roman"/>
          <w:bCs/>
          <w:lang w:val="lt-LT" w:eastAsia="de-DE"/>
        </w:rPr>
        <w:t>e</w:t>
      </w:r>
      <w:r w:rsidRPr="003B47A7">
        <w:rPr>
          <w:rFonts w:ascii="Times New Roman" w:hAnsi="Times New Roman"/>
          <w:bCs/>
          <w:lang w:val="lt-LT" w:eastAsia="de-DE"/>
        </w:rPr>
        <w:t xml:space="preserve">stezija </w:t>
      </w:r>
      <w:r w:rsidR="00CF17E1" w:rsidRPr="003B47A7">
        <w:rPr>
          <w:rFonts w:ascii="Times New Roman" w:hAnsi="Times New Roman"/>
          <w:bCs/>
          <w:lang w:val="lt-LT" w:eastAsia="de-DE"/>
        </w:rPr>
        <w:t>(</w:t>
      </w:r>
      <w:r w:rsidRPr="003B47A7">
        <w:rPr>
          <w:rFonts w:ascii="Times New Roman" w:hAnsi="Times New Roman"/>
          <w:bCs/>
          <w:lang w:val="lt-LT" w:eastAsia="de-DE"/>
        </w:rPr>
        <w:t>dilgčiojimo arba badymo pojūtis</w:t>
      </w:r>
      <w:r w:rsidR="00CF17E1" w:rsidRPr="003B47A7">
        <w:rPr>
          <w:rFonts w:ascii="Times New Roman" w:hAnsi="Times New Roman"/>
          <w:bCs/>
          <w:lang w:val="lt-LT" w:eastAsia="de-DE"/>
        </w:rPr>
        <w:t>)</w:t>
      </w:r>
    </w:p>
    <w:p w14:paraId="3228ED77" w14:textId="13D0663F" w:rsidR="00CF17E1" w:rsidRPr="003B47A7" w:rsidRDefault="00F37D6A" w:rsidP="00CF17E1">
      <w:pPr>
        <w:numPr>
          <w:ilvl w:val="0"/>
          <w:numId w:val="27"/>
        </w:numPr>
        <w:spacing w:after="0" w:line="240" w:lineRule="auto"/>
        <w:rPr>
          <w:rFonts w:ascii="Times New Roman" w:hAnsi="Times New Roman"/>
          <w:bCs/>
          <w:lang w:val="lt-LT" w:eastAsia="de-DE"/>
        </w:rPr>
      </w:pPr>
      <w:r w:rsidRPr="003B47A7">
        <w:rPr>
          <w:rFonts w:ascii="Times New Roman" w:eastAsia="Times New Roman" w:hAnsi="Times New Roman"/>
          <w:lang w:val="lt-LT"/>
        </w:rPr>
        <w:t>Svaigulys</w:t>
      </w:r>
    </w:p>
    <w:p w14:paraId="672AADD8" w14:textId="47627649" w:rsidR="00CF17E1" w:rsidRPr="003B47A7" w:rsidRDefault="00F37D6A" w:rsidP="00CF17E1">
      <w:pPr>
        <w:numPr>
          <w:ilvl w:val="0"/>
          <w:numId w:val="27"/>
        </w:numPr>
        <w:spacing w:after="0" w:line="240" w:lineRule="auto"/>
        <w:rPr>
          <w:rFonts w:ascii="Times New Roman" w:hAnsi="Times New Roman"/>
          <w:bCs/>
          <w:lang w:val="lt-LT" w:eastAsia="de-DE"/>
        </w:rPr>
      </w:pPr>
      <w:r w:rsidRPr="003B47A7">
        <w:rPr>
          <w:rFonts w:ascii="Times New Roman" w:hAnsi="Times New Roman"/>
          <w:bCs/>
          <w:lang w:val="lt-LT" w:eastAsia="de-DE"/>
        </w:rPr>
        <w:t>Galvos skausmas</w:t>
      </w:r>
    </w:p>
    <w:p w14:paraId="6B5C1979" w14:textId="5FEA429E" w:rsidR="00CF17E1" w:rsidRPr="003B47A7" w:rsidRDefault="0016143E" w:rsidP="00CF17E1">
      <w:pPr>
        <w:numPr>
          <w:ilvl w:val="0"/>
          <w:numId w:val="27"/>
        </w:numPr>
        <w:spacing w:after="0" w:line="240" w:lineRule="auto"/>
        <w:rPr>
          <w:rFonts w:ascii="Times New Roman" w:hAnsi="Times New Roman"/>
          <w:bCs/>
          <w:lang w:val="lt-LT" w:eastAsia="de-DE"/>
        </w:rPr>
      </w:pPr>
      <w:r w:rsidRPr="00D22D9E">
        <w:rPr>
          <w:rFonts w:ascii="Times New Roman" w:eastAsia="Times New Roman" w:hAnsi="Times New Roman"/>
          <w:lang w:val="lt-LT"/>
        </w:rPr>
        <w:t>Konjunktyvitas</w:t>
      </w:r>
      <w:r w:rsidR="00F37D6A" w:rsidRPr="003B47A7">
        <w:rPr>
          <w:rFonts w:ascii="Times New Roman" w:eastAsia="Times New Roman" w:hAnsi="Times New Roman"/>
          <w:lang w:val="lt-LT"/>
        </w:rPr>
        <w:t xml:space="preserve"> </w:t>
      </w:r>
      <w:r w:rsidR="00CF17E1" w:rsidRPr="003B47A7">
        <w:rPr>
          <w:rFonts w:ascii="Times New Roman" w:hAnsi="Times New Roman"/>
          <w:bCs/>
          <w:lang w:val="lt-LT" w:eastAsia="de-DE"/>
        </w:rPr>
        <w:t>(</w:t>
      </w:r>
      <w:r w:rsidR="00F37D6A" w:rsidRPr="003B47A7">
        <w:rPr>
          <w:rFonts w:ascii="Times New Roman" w:hAnsi="Times New Roman"/>
          <w:bCs/>
          <w:lang w:val="lt-LT" w:eastAsia="de-DE"/>
        </w:rPr>
        <w:t>paraud</w:t>
      </w:r>
      <w:r w:rsidR="004B1A8D" w:rsidRPr="003B47A7">
        <w:rPr>
          <w:rFonts w:ascii="Times New Roman" w:hAnsi="Times New Roman"/>
          <w:bCs/>
          <w:lang w:val="lt-LT" w:eastAsia="de-DE"/>
        </w:rPr>
        <w:t>usios</w:t>
      </w:r>
      <w:r w:rsidR="00F37D6A" w:rsidRPr="003B47A7">
        <w:rPr>
          <w:rFonts w:ascii="Times New Roman" w:hAnsi="Times New Roman"/>
          <w:bCs/>
          <w:lang w:val="lt-LT" w:eastAsia="de-DE"/>
        </w:rPr>
        <w:t xml:space="preserve"> akys</w:t>
      </w:r>
      <w:r w:rsidR="00CF17E1" w:rsidRPr="003B47A7">
        <w:rPr>
          <w:rFonts w:ascii="Times New Roman" w:hAnsi="Times New Roman"/>
          <w:bCs/>
          <w:lang w:val="lt-LT" w:eastAsia="de-DE"/>
        </w:rPr>
        <w:t>)</w:t>
      </w:r>
    </w:p>
    <w:p w14:paraId="474A2746" w14:textId="5340EFB9" w:rsidR="00CF17E1" w:rsidRPr="003B47A7" w:rsidRDefault="00CF17E1" w:rsidP="00CF17E1">
      <w:pPr>
        <w:numPr>
          <w:ilvl w:val="0"/>
          <w:numId w:val="27"/>
        </w:numPr>
        <w:spacing w:after="0" w:line="240" w:lineRule="auto"/>
        <w:rPr>
          <w:rFonts w:ascii="Times New Roman" w:hAnsi="Times New Roman"/>
          <w:bCs/>
          <w:lang w:val="lt-LT" w:eastAsia="de-DE"/>
        </w:rPr>
      </w:pPr>
      <w:r w:rsidRPr="003B47A7">
        <w:rPr>
          <w:rFonts w:ascii="Times New Roman" w:hAnsi="Times New Roman"/>
          <w:bCs/>
          <w:lang w:val="lt-LT" w:eastAsia="de-DE"/>
        </w:rPr>
        <w:t>Ta</w:t>
      </w:r>
      <w:r w:rsidR="0016143E" w:rsidRPr="00D22D9E">
        <w:rPr>
          <w:rFonts w:ascii="Times New Roman" w:hAnsi="Times New Roman"/>
          <w:bCs/>
          <w:lang w:val="lt-LT" w:eastAsia="de-DE"/>
        </w:rPr>
        <w:t>c</w:t>
      </w:r>
      <w:r w:rsidRPr="003B47A7">
        <w:rPr>
          <w:rFonts w:ascii="Times New Roman" w:hAnsi="Times New Roman"/>
          <w:bCs/>
          <w:lang w:val="lt-LT" w:eastAsia="de-DE"/>
        </w:rPr>
        <w:t>h</w:t>
      </w:r>
      <w:r w:rsidR="00F37D6A" w:rsidRPr="003B47A7">
        <w:rPr>
          <w:rFonts w:ascii="Times New Roman" w:hAnsi="Times New Roman"/>
          <w:bCs/>
          <w:lang w:val="lt-LT" w:eastAsia="de-DE"/>
        </w:rPr>
        <w:t xml:space="preserve">ikardija </w:t>
      </w:r>
      <w:r w:rsidRPr="003B47A7">
        <w:rPr>
          <w:rFonts w:ascii="Times New Roman" w:hAnsi="Times New Roman"/>
          <w:bCs/>
          <w:lang w:val="lt-LT" w:eastAsia="de-DE"/>
        </w:rPr>
        <w:t>(</w:t>
      </w:r>
      <w:r w:rsidR="00F37D6A" w:rsidRPr="003B47A7">
        <w:rPr>
          <w:rFonts w:ascii="Times New Roman" w:hAnsi="Times New Roman"/>
          <w:bCs/>
          <w:lang w:val="lt-LT" w:eastAsia="de-DE"/>
        </w:rPr>
        <w:t>p</w:t>
      </w:r>
      <w:r w:rsidR="00F37D6A" w:rsidRPr="00D22D9E">
        <w:rPr>
          <w:rFonts w:ascii="Times New Roman" w:eastAsia="Times New Roman" w:hAnsi="Times New Roman"/>
          <w:lang w:val="lt-LT"/>
        </w:rPr>
        <w:t>agreitėjęs širdies plakimas</w:t>
      </w:r>
      <w:r w:rsidRPr="003B47A7">
        <w:rPr>
          <w:rFonts w:ascii="Times New Roman" w:hAnsi="Times New Roman"/>
          <w:bCs/>
          <w:lang w:val="lt-LT" w:eastAsia="de-DE"/>
        </w:rPr>
        <w:t>)</w:t>
      </w:r>
    </w:p>
    <w:p w14:paraId="02D18D10" w14:textId="390A9CE3" w:rsidR="00CF17E1" w:rsidRPr="003B47A7" w:rsidRDefault="0016143E" w:rsidP="00CF17E1">
      <w:pPr>
        <w:numPr>
          <w:ilvl w:val="0"/>
          <w:numId w:val="27"/>
        </w:numPr>
        <w:spacing w:after="0" w:line="240" w:lineRule="auto"/>
        <w:rPr>
          <w:rFonts w:ascii="Times New Roman" w:hAnsi="Times New Roman"/>
          <w:bCs/>
          <w:lang w:val="lt-LT" w:eastAsia="de-DE"/>
        </w:rPr>
      </w:pPr>
      <w:r w:rsidRPr="00D22D9E">
        <w:rPr>
          <w:rFonts w:ascii="Times New Roman" w:hAnsi="Times New Roman"/>
          <w:bCs/>
          <w:lang w:val="lt-LT" w:eastAsia="de-DE"/>
        </w:rPr>
        <w:t>Palpitacijos</w:t>
      </w:r>
      <w:r w:rsidR="00F37D6A" w:rsidRPr="003B47A7">
        <w:rPr>
          <w:rFonts w:ascii="Times New Roman" w:hAnsi="Times New Roman"/>
          <w:bCs/>
          <w:lang w:val="lt-LT" w:eastAsia="de-DE"/>
        </w:rPr>
        <w:t xml:space="preserve"> </w:t>
      </w:r>
      <w:r w:rsidR="00CF17E1" w:rsidRPr="003B47A7">
        <w:rPr>
          <w:rFonts w:ascii="Times New Roman" w:hAnsi="Times New Roman"/>
          <w:bCs/>
          <w:lang w:val="lt-LT" w:eastAsia="de-DE"/>
        </w:rPr>
        <w:t>(</w:t>
      </w:r>
      <w:r w:rsidR="00F37D6A" w:rsidRPr="003B47A7">
        <w:rPr>
          <w:rFonts w:ascii="Times New Roman" w:hAnsi="Times New Roman"/>
          <w:bCs/>
          <w:lang w:val="lt-LT" w:eastAsia="de-DE"/>
        </w:rPr>
        <w:t>š</w:t>
      </w:r>
      <w:r w:rsidR="00F37D6A" w:rsidRPr="003B47A7">
        <w:rPr>
          <w:rFonts w:ascii="Times New Roman" w:eastAsia="Times New Roman" w:hAnsi="Times New Roman"/>
          <w:lang w:val="lt-LT"/>
        </w:rPr>
        <w:t>irdies plakimo pojūtis</w:t>
      </w:r>
      <w:r w:rsidR="00CF17E1" w:rsidRPr="003B47A7">
        <w:rPr>
          <w:rFonts w:ascii="Times New Roman" w:hAnsi="Times New Roman"/>
          <w:bCs/>
          <w:lang w:val="lt-LT" w:eastAsia="de-DE"/>
        </w:rPr>
        <w:t>)</w:t>
      </w:r>
    </w:p>
    <w:p w14:paraId="3C1D501E" w14:textId="5B32587F" w:rsidR="00CF17E1" w:rsidRPr="003B47A7" w:rsidRDefault="00F37D6A" w:rsidP="00CF17E1">
      <w:pPr>
        <w:numPr>
          <w:ilvl w:val="0"/>
          <w:numId w:val="27"/>
        </w:numPr>
        <w:spacing w:after="0" w:line="240" w:lineRule="auto"/>
        <w:rPr>
          <w:rFonts w:ascii="Times New Roman" w:hAnsi="Times New Roman"/>
          <w:bCs/>
          <w:lang w:val="lt-LT" w:eastAsia="de-DE"/>
        </w:rPr>
      </w:pPr>
      <w:r w:rsidRPr="003B47A7">
        <w:rPr>
          <w:rFonts w:ascii="Times New Roman" w:hAnsi="Times New Roman"/>
          <w:bCs/>
          <w:lang w:val="lt-LT" w:eastAsia="de-DE"/>
        </w:rPr>
        <w:t xml:space="preserve">Hipotenzija </w:t>
      </w:r>
      <w:r w:rsidR="00CF17E1" w:rsidRPr="003B47A7">
        <w:rPr>
          <w:rFonts w:ascii="Times New Roman" w:hAnsi="Times New Roman"/>
          <w:bCs/>
          <w:lang w:val="lt-LT" w:eastAsia="de-DE"/>
        </w:rPr>
        <w:t>(</w:t>
      </w:r>
      <w:r w:rsidRPr="003B47A7">
        <w:rPr>
          <w:rFonts w:ascii="Times New Roman" w:hAnsi="Times New Roman"/>
          <w:bCs/>
          <w:lang w:val="lt-LT" w:eastAsia="de-DE"/>
        </w:rPr>
        <w:t>žemas kraujospūdis</w:t>
      </w:r>
      <w:r w:rsidR="00CF17E1" w:rsidRPr="003B47A7">
        <w:rPr>
          <w:rFonts w:ascii="Times New Roman" w:hAnsi="Times New Roman"/>
          <w:bCs/>
          <w:lang w:val="lt-LT" w:eastAsia="de-DE"/>
        </w:rPr>
        <w:t>)</w:t>
      </w:r>
    </w:p>
    <w:p w14:paraId="4B97564F" w14:textId="2E593432" w:rsidR="00CF17E1" w:rsidRPr="003B47A7" w:rsidRDefault="00F37D6A" w:rsidP="00CF17E1">
      <w:pPr>
        <w:numPr>
          <w:ilvl w:val="0"/>
          <w:numId w:val="27"/>
        </w:numPr>
        <w:spacing w:after="0" w:line="240" w:lineRule="auto"/>
        <w:rPr>
          <w:rFonts w:ascii="Times New Roman" w:hAnsi="Times New Roman"/>
          <w:bCs/>
          <w:lang w:val="lt-LT" w:eastAsia="de-DE"/>
        </w:rPr>
      </w:pPr>
      <w:r w:rsidRPr="003B47A7">
        <w:rPr>
          <w:rFonts w:ascii="Times New Roman" w:eastAsia="Times New Roman" w:hAnsi="Times New Roman"/>
          <w:lang w:val="lt-LT"/>
        </w:rPr>
        <w:t>Paraudimas</w:t>
      </w:r>
    </w:p>
    <w:p w14:paraId="07D6E327" w14:textId="6731831C" w:rsidR="00CF17E1" w:rsidRPr="003B47A7" w:rsidRDefault="00F37D6A" w:rsidP="00CF17E1">
      <w:pPr>
        <w:numPr>
          <w:ilvl w:val="0"/>
          <w:numId w:val="27"/>
        </w:numPr>
        <w:spacing w:after="0" w:line="240" w:lineRule="auto"/>
        <w:rPr>
          <w:rFonts w:ascii="Times New Roman" w:hAnsi="Times New Roman"/>
          <w:bCs/>
          <w:lang w:val="lt-LT" w:eastAsia="de-DE"/>
        </w:rPr>
      </w:pPr>
      <w:r w:rsidRPr="003B47A7">
        <w:rPr>
          <w:rFonts w:ascii="Times New Roman" w:hAnsi="Times New Roman"/>
          <w:bCs/>
          <w:lang w:val="lt-LT" w:eastAsia="de-DE"/>
        </w:rPr>
        <w:lastRenderedPageBreak/>
        <w:t xml:space="preserve">Pabalimas </w:t>
      </w:r>
      <w:r w:rsidR="00CF17E1" w:rsidRPr="003B47A7">
        <w:rPr>
          <w:rFonts w:ascii="Times New Roman" w:hAnsi="Times New Roman"/>
          <w:bCs/>
          <w:lang w:val="lt-LT" w:eastAsia="de-DE"/>
        </w:rPr>
        <w:t>(</w:t>
      </w:r>
      <w:r w:rsidRPr="003B47A7">
        <w:rPr>
          <w:rFonts w:ascii="Times New Roman" w:hAnsi="Times New Roman"/>
          <w:bCs/>
          <w:lang w:val="lt-LT" w:eastAsia="de-DE"/>
        </w:rPr>
        <w:t>blyški išvaizda</w:t>
      </w:r>
      <w:r w:rsidR="00CF17E1" w:rsidRPr="003B47A7">
        <w:rPr>
          <w:rFonts w:ascii="Times New Roman" w:hAnsi="Times New Roman"/>
          <w:bCs/>
          <w:lang w:val="lt-LT" w:eastAsia="de-DE"/>
        </w:rPr>
        <w:t>)</w:t>
      </w:r>
    </w:p>
    <w:p w14:paraId="59D50976" w14:textId="7935535D" w:rsidR="00CF17E1" w:rsidRPr="003B47A7" w:rsidRDefault="00CF17E1" w:rsidP="00CF17E1">
      <w:pPr>
        <w:numPr>
          <w:ilvl w:val="0"/>
          <w:numId w:val="27"/>
        </w:numPr>
        <w:spacing w:after="0" w:line="240" w:lineRule="auto"/>
        <w:rPr>
          <w:rFonts w:ascii="Times New Roman" w:hAnsi="Times New Roman"/>
          <w:bCs/>
          <w:lang w:val="lt-LT" w:eastAsia="de-DE"/>
        </w:rPr>
      </w:pPr>
      <w:r w:rsidRPr="003B47A7">
        <w:rPr>
          <w:rFonts w:ascii="Times New Roman" w:hAnsi="Times New Roman"/>
          <w:bCs/>
          <w:lang w:val="lt-LT" w:eastAsia="de-DE"/>
        </w:rPr>
        <w:t>D</w:t>
      </w:r>
      <w:r w:rsidR="00F37D6A" w:rsidRPr="003B47A7">
        <w:rPr>
          <w:rFonts w:ascii="Times New Roman" w:hAnsi="Times New Roman"/>
          <w:bCs/>
          <w:lang w:val="lt-LT" w:eastAsia="de-DE"/>
        </w:rPr>
        <w:t xml:space="preserve">ispnėja </w:t>
      </w:r>
      <w:r w:rsidRPr="003B47A7">
        <w:rPr>
          <w:rFonts w:ascii="Times New Roman" w:hAnsi="Times New Roman"/>
          <w:bCs/>
          <w:lang w:val="lt-LT" w:eastAsia="de-DE"/>
        </w:rPr>
        <w:t>(</w:t>
      </w:r>
      <w:r w:rsidR="00F37D6A" w:rsidRPr="003B47A7">
        <w:rPr>
          <w:rFonts w:ascii="Times New Roman" w:hAnsi="Times New Roman"/>
          <w:bCs/>
          <w:lang w:val="lt-LT" w:eastAsia="de-DE"/>
        </w:rPr>
        <w:t>d</w:t>
      </w:r>
      <w:r w:rsidR="00F37D6A" w:rsidRPr="003B47A7">
        <w:rPr>
          <w:rFonts w:ascii="Times New Roman" w:eastAsia="Times New Roman" w:hAnsi="Times New Roman"/>
          <w:lang w:val="lt-LT"/>
        </w:rPr>
        <w:t>usulys</w:t>
      </w:r>
      <w:r w:rsidRPr="003B47A7">
        <w:rPr>
          <w:rFonts w:ascii="Times New Roman" w:hAnsi="Times New Roman"/>
          <w:bCs/>
          <w:lang w:val="lt-LT" w:eastAsia="de-DE"/>
        </w:rPr>
        <w:t>)</w:t>
      </w:r>
    </w:p>
    <w:p w14:paraId="5CD8D9D8" w14:textId="2C0788B3" w:rsidR="00CF17E1" w:rsidRPr="003B47A7" w:rsidRDefault="00F37D6A" w:rsidP="00CF17E1">
      <w:pPr>
        <w:numPr>
          <w:ilvl w:val="0"/>
          <w:numId w:val="27"/>
        </w:numPr>
        <w:spacing w:after="0" w:line="240" w:lineRule="auto"/>
        <w:rPr>
          <w:rFonts w:ascii="Times New Roman" w:hAnsi="Times New Roman"/>
          <w:bCs/>
          <w:lang w:val="lt-LT" w:eastAsia="de-DE"/>
        </w:rPr>
      </w:pPr>
      <w:r w:rsidRPr="003B47A7">
        <w:rPr>
          <w:rFonts w:ascii="Times New Roman" w:hAnsi="Times New Roman"/>
          <w:bCs/>
          <w:lang w:val="lt-LT" w:eastAsia="de-DE"/>
        </w:rPr>
        <w:t>Kosulys</w:t>
      </w:r>
    </w:p>
    <w:p w14:paraId="062A157B" w14:textId="5E793403" w:rsidR="00CF17E1" w:rsidRPr="003B47A7" w:rsidRDefault="00F37D6A" w:rsidP="00CF17E1">
      <w:pPr>
        <w:numPr>
          <w:ilvl w:val="0"/>
          <w:numId w:val="27"/>
        </w:numPr>
        <w:spacing w:after="0" w:line="240" w:lineRule="auto"/>
        <w:rPr>
          <w:rFonts w:ascii="Times New Roman" w:hAnsi="Times New Roman"/>
          <w:bCs/>
          <w:lang w:val="lt-LT" w:eastAsia="de-DE"/>
        </w:rPr>
      </w:pPr>
      <w:r w:rsidRPr="003B47A7">
        <w:rPr>
          <w:rFonts w:ascii="Times New Roman" w:hAnsi="Times New Roman"/>
          <w:bCs/>
          <w:lang w:val="lt-LT" w:eastAsia="de-DE"/>
        </w:rPr>
        <w:t>Vėmimas</w:t>
      </w:r>
    </w:p>
    <w:p w14:paraId="1786B347" w14:textId="1AB80237" w:rsidR="00CF17E1" w:rsidRPr="003B47A7" w:rsidRDefault="00F37D6A" w:rsidP="00CF17E1">
      <w:pPr>
        <w:numPr>
          <w:ilvl w:val="0"/>
          <w:numId w:val="27"/>
        </w:numPr>
        <w:spacing w:after="0" w:line="240" w:lineRule="auto"/>
        <w:rPr>
          <w:rFonts w:ascii="Times New Roman" w:hAnsi="Times New Roman"/>
          <w:bCs/>
          <w:lang w:val="lt-LT" w:eastAsia="de-DE"/>
        </w:rPr>
      </w:pPr>
      <w:r w:rsidRPr="003B47A7">
        <w:rPr>
          <w:rFonts w:ascii="Times New Roman" w:hAnsi="Times New Roman"/>
          <w:bCs/>
          <w:lang w:val="lt-LT" w:eastAsia="de-DE"/>
        </w:rPr>
        <w:t>Pykinimas</w:t>
      </w:r>
    </w:p>
    <w:p w14:paraId="259868FC" w14:textId="4E8FDC77" w:rsidR="00CF17E1" w:rsidRPr="003B47A7" w:rsidRDefault="006E03CB" w:rsidP="00CF17E1">
      <w:pPr>
        <w:numPr>
          <w:ilvl w:val="0"/>
          <w:numId w:val="27"/>
        </w:numPr>
        <w:spacing w:after="0" w:line="240" w:lineRule="auto"/>
        <w:rPr>
          <w:rFonts w:ascii="Times New Roman" w:hAnsi="Times New Roman"/>
          <w:bCs/>
          <w:lang w:val="lt-LT" w:eastAsia="de-DE"/>
        </w:rPr>
      </w:pPr>
      <w:r w:rsidRPr="003B47A7">
        <w:rPr>
          <w:rFonts w:ascii="Times New Roman" w:hAnsi="Times New Roman"/>
          <w:bCs/>
          <w:lang w:val="lt-LT" w:eastAsia="de-DE"/>
        </w:rPr>
        <w:t>Dilgėlinė</w:t>
      </w:r>
      <w:r w:rsidR="00CF17E1" w:rsidRPr="003B47A7">
        <w:rPr>
          <w:rFonts w:ascii="Times New Roman" w:hAnsi="Times New Roman"/>
          <w:bCs/>
          <w:lang w:val="lt-LT" w:eastAsia="de-DE"/>
        </w:rPr>
        <w:t xml:space="preserve"> (</w:t>
      </w:r>
      <w:r w:rsidRPr="003B47A7">
        <w:rPr>
          <w:rFonts w:ascii="Times New Roman" w:hAnsi="Times New Roman"/>
          <w:bCs/>
          <w:lang w:val="lt-LT" w:eastAsia="de-DE"/>
        </w:rPr>
        <w:t>viso kūno išbėrimas</w:t>
      </w:r>
      <w:r w:rsidR="00CF17E1" w:rsidRPr="003B47A7">
        <w:rPr>
          <w:rFonts w:ascii="Times New Roman" w:hAnsi="Times New Roman"/>
          <w:bCs/>
          <w:lang w:val="lt-LT" w:eastAsia="de-DE"/>
        </w:rPr>
        <w:t>)</w:t>
      </w:r>
    </w:p>
    <w:p w14:paraId="63005C3E" w14:textId="44B754AC" w:rsidR="00CF17E1" w:rsidRPr="003B47A7" w:rsidRDefault="006E03CB" w:rsidP="00CF17E1">
      <w:pPr>
        <w:numPr>
          <w:ilvl w:val="0"/>
          <w:numId w:val="27"/>
        </w:numPr>
        <w:spacing w:after="0" w:line="240" w:lineRule="auto"/>
        <w:rPr>
          <w:rFonts w:ascii="Times New Roman" w:hAnsi="Times New Roman"/>
          <w:bCs/>
          <w:lang w:val="lt-LT" w:eastAsia="de-DE"/>
        </w:rPr>
      </w:pPr>
      <w:r w:rsidRPr="003B47A7">
        <w:rPr>
          <w:rFonts w:ascii="Times New Roman" w:hAnsi="Times New Roman"/>
          <w:bCs/>
          <w:lang w:val="lt-LT" w:eastAsia="de-DE"/>
        </w:rPr>
        <w:t>Bėrimas</w:t>
      </w:r>
    </w:p>
    <w:p w14:paraId="1FDFA86B" w14:textId="393D712B" w:rsidR="00CF17E1" w:rsidRPr="003B47A7" w:rsidRDefault="006E03CB" w:rsidP="00CF17E1">
      <w:pPr>
        <w:numPr>
          <w:ilvl w:val="0"/>
          <w:numId w:val="27"/>
        </w:numPr>
        <w:spacing w:after="0" w:line="240" w:lineRule="auto"/>
        <w:rPr>
          <w:rFonts w:ascii="Times New Roman" w:hAnsi="Times New Roman"/>
          <w:bCs/>
          <w:lang w:val="lt-LT" w:eastAsia="de-DE"/>
        </w:rPr>
      </w:pPr>
      <w:r w:rsidRPr="003B47A7">
        <w:rPr>
          <w:rFonts w:ascii="Times New Roman" w:hAnsi="Times New Roman"/>
          <w:bCs/>
          <w:lang w:val="lt-LT" w:eastAsia="de-DE"/>
        </w:rPr>
        <w:t>Niežėjimas (niežulio pojūtis</w:t>
      </w:r>
      <w:r w:rsidR="00CF17E1" w:rsidRPr="003B47A7">
        <w:rPr>
          <w:rFonts w:ascii="Times New Roman" w:hAnsi="Times New Roman"/>
          <w:bCs/>
          <w:lang w:val="lt-LT" w:eastAsia="de-DE"/>
        </w:rPr>
        <w:t>)</w:t>
      </w:r>
    </w:p>
    <w:p w14:paraId="624CC7F1" w14:textId="717FB06C" w:rsidR="00CF17E1" w:rsidRPr="003B47A7" w:rsidRDefault="004B1A8D" w:rsidP="00CF17E1">
      <w:pPr>
        <w:numPr>
          <w:ilvl w:val="0"/>
          <w:numId w:val="27"/>
        </w:numPr>
        <w:spacing w:after="0" w:line="240" w:lineRule="auto"/>
        <w:rPr>
          <w:rFonts w:ascii="Times New Roman" w:hAnsi="Times New Roman"/>
          <w:bCs/>
          <w:lang w:val="lt-LT" w:eastAsia="de-DE"/>
        </w:rPr>
      </w:pPr>
      <w:r w:rsidRPr="003B47A7">
        <w:rPr>
          <w:rFonts w:ascii="Times New Roman" w:hAnsi="Times New Roman"/>
          <w:bCs/>
          <w:lang w:val="lt-LT" w:eastAsia="de-DE"/>
        </w:rPr>
        <w:t>Eritema (odos paraudimas</w:t>
      </w:r>
      <w:r w:rsidR="00CF17E1" w:rsidRPr="003B47A7">
        <w:rPr>
          <w:rFonts w:ascii="Times New Roman" w:hAnsi="Times New Roman"/>
          <w:bCs/>
          <w:lang w:val="lt-LT" w:eastAsia="de-DE"/>
        </w:rPr>
        <w:t>)</w:t>
      </w:r>
    </w:p>
    <w:p w14:paraId="369F55CC" w14:textId="003D598F" w:rsidR="00CF17E1" w:rsidRPr="003B47A7" w:rsidRDefault="00CF17E1" w:rsidP="00CF17E1">
      <w:pPr>
        <w:numPr>
          <w:ilvl w:val="0"/>
          <w:numId w:val="27"/>
        </w:numPr>
        <w:spacing w:after="0" w:line="240" w:lineRule="auto"/>
        <w:rPr>
          <w:rFonts w:ascii="Times New Roman" w:hAnsi="Times New Roman"/>
          <w:bCs/>
          <w:lang w:val="lt-LT" w:eastAsia="de-DE"/>
        </w:rPr>
      </w:pPr>
      <w:r w:rsidRPr="003B47A7">
        <w:rPr>
          <w:rFonts w:ascii="Times New Roman" w:hAnsi="Times New Roman"/>
          <w:bCs/>
          <w:lang w:val="lt-LT" w:eastAsia="de-DE"/>
        </w:rPr>
        <w:t>H</w:t>
      </w:r>
      <w:r w:rsidR="006E03CB" w:rsidRPr="003B47A7">
        <w:rPr>
          <w:rFonts w:ascii="Times New Roman" w:hAnsi="Times New Roman"/>
          <w:bCs/>
          <w:lang w:val="lt-LT" w:eastAsia="de-DE"/>
        </w:rPr>
        <w:t>i</w:t>
      </w:r>
      <w:r w:rsidRPr="003B47A7">
        <w:rPr>
          <w:rFonts w:ascii="Times New Roman" w:hAnsi="Times New Roman"/>
          <w:bCs/>
          <w:lang w:val="lt-LT" w:eastAsia="de-DE"/>
        </w:rPr>
        <w:t>perhidro</w:t>
      </w:r>
      <w:r w:rsidR="006E03CB" w:rsidRPr="003B47A7">
        <w:rPr>
          <w:rFonts w:ascii="Times New Roman" w:hAnsi="Times New Roman"/>
          <w:bCs/>
          <w:lang w:val="lt-LT" w:eastAsia="de-DE"/>
        </w:rPr>
        <w:t xml:space="preserve">zė </w:t>
      </w:r>
      <w:r w:rsidRPr="003B47A7">
        <w:rPr>
          <w:rFonts w:ascii="Times New Roman" w:hAnsi="Times New Roman"/>
          <w:bCs/>
          <w:lang w:val="lt-LT" w:eastAsia="de-DE"/>
        </w:rPr>
        <w:t>(</w:t>
      </w:r>
      <w:r w:rsidR="006E03CB" w:rsidRPr="003B47A7">
        <w:rPr>
          <w:rFonts w:ascii="Times New Roman" w:hAnsi="Times New Roman"/>
          <w:bCs/>
          <w:lang w:val="lt-LT" w:eastAsia="de-DE"/>
        </w:rPr>
        <w:t>pernelyg didelis prakaitavimas</w:t>
      </w:r>
      <w:r w:rsidRPr="003B47A7">
        <w:rPr>
          <w:rFonts w:ascii="Times New Roman" w:hAnsi="Times New Roman"/>
          <w:bCs/>
          <w:lang w:val="lt-LT" w:eastAsia="de-DE"/>
        </w:rPr>
        <w:t>)</w:t>
      </w:r>
    </w:p>
    <w:p w14:paraId="19AB4682" w14:textId="4EEDD5BB" w:rsidR="00CF17E1" w:rsidRPr="003B47A7" w:rsidRDefault="00CF17E1" w:rsidP="00CF17E1">
      <w:pPr>
        <w:numPr>
          <w:ilvl w:val="0"/>
          <w:numId w:val="27"/>
        </w:numPr>
        <w:spacing w:after="0" w:line="240" w:lineRule="auto"/>
        <w:rPr>
          <w:rFonts w:ascii="Times New Roman" w:hAnsi="Times New Roman"/>
          <w:bCs/>
          <w:lang w:val="lt-LT" w:eastAsia="de-DE"/>
        </w:rPr>
      </w:pPr>
      <w:r w:rsidRPr="003B47A7">
        <w:rPr>
          <w:rFonts w:ascii="Times New Roman" w:hAnsi="Times New Roman"/>
          <w:lang w:val="lt-LT"/>
        </w:rPr>
        <w:t>Neurodermatit</w:t>
      </w:r>
      <w:r w:rsidR="006E03CB" w:rsidRPr="003B47A7">
        <w:rPr>
          <w:rFonts w:ascii="Times New Roman" w:hAnsi="Times New Roman"/>
          <w:lang w:val="lt-LT"/>
        </w:rPr>
        <w:t>a</w:t>
      </w:r>
      <w:r w:rsidRPr="003B47A7">
        <w:rPr>
          <w:rFonts w:ascii="Times New Roman" w:hAnsi="Times New Roman"/>
          <w:lang w:val="lt-LT"/>
        </w:rPr>
        <w:t>s (</w:t>
      </w:r>
      <w:r w:rsidR="006E03CB" w:rsidRPr="003B47A7">
        <w:rPr>
          <w:rFonts w:ascii="Times New Roman" w:hAnsi="Times New Roman"/>
          <w:lang w:val="lt-LT"/>
        </w:rPr>
        <w:t>odos niežėjimas arba skausmas</w:t>
      </w:r>
      <w:r w:rsidRPr="003B47A7">
        <w:rPr>
          <w:rFonts w:ascii="Times New Roman" w:hAnsi="Times New Roman"/>
          <w:lang w:val="lt-LT"/>
        </w:rPr>
        <w:t>)</w:t>
      </w:r>
    </w:p>
    <w:p w14:paraId="5ABCA312" w14:textId="6E455AB1" w:rsidR="00CF17E1" w:rsidRPr="003B47A7" w:rsidRDefault="00CF17E1" w:rsidP="00CF17E1">
      <w:pPr>
        <w:numPr>
          <w:ilvl w:val="0"/>
          <w:numId w:val="27"/>
        </w:numPr>
        <w:spacing w:after="0" w:line="240" w:lineRule="auto"/>
        <w:rPr>
          <w:rFonts w:ascii="Times New Roman" w:hAnsi="Times New Roman"/>
          <w:bCs/>
          <w:lang w:val="lt-LT" w:eastAsia="de-DE"/>
        </w:rPr>
      </w:pPr>
      <w:r w:rsidRPr="003B47A7">
        <w:rPr>
          <w:rFonts w:ascii="Times New Roman" w:hAnsi="Times New Roman"/>
          <w:lang w:val="lt-LT"/>
        </w:rPr>
        <w:t>M</w:t>
      </w:r>
      <w:r w:rsidR="006E03CB" w:rsidRPr="003B47A7">
        <w:rPr>
          <w:rFonts w:ascii="Times New Roman" w:hAnsi="Times New Roman"/>
          <w:lang w:val="lt-LT"/>
        </w:rPr>
        <w:t xml:space="preserve">ialgija </w:t>
      </w:r>
      <w:r w:rsidRPr="003B47A7">
        <w:rPr>
          <w:rFonts w:ascii="Times New Roman" w:hAnsi="Times New Roman"/>
          <w:lang w:val="lt-LT"/>
        </w:rPr>
        <w:t>(</w:t>
      </w:r>
      <w:r w:rsidR="006E03CB" w:rsidRPr="003B47A7">
        <w:rPr>
          <w:rFonts w:ascii="Times New Roman" w:hAnsi="Times New Roman"/>
          <w:lang w:val="lt-LT"/>
        </w:rPr>
        <w:t>raumenų skausmas</w:t>
      </w:r>
      <w:r w:rsidRPr="003B47A7">
        <w:rPr>
          <w:rFonts w:ascii="Times New Roman" w:hAnsi="Times New Roman"/>
          <w:lang w:val="lt-LT"/>
        </w:rPr>
        <w:t>)</w:t>
      </w:r>
    </w:p>
    <w:p w14:paraId="11C8CC13" w14:textId="0625DBD2" w:rsidR="00CF17E1" w:rsidRPr="003B47A7" w:rsidRDefault="006E03CB" w:rsidP="00CF17E1">
      <w:pPr>
        <w:numPr>
          <w:ilvl w:val="0"/>
          <w:numId w:val="27"/>
        </w:numPr>
        <w:spacing w:after="0" w:line="240" w:lineRule="auto"/>
        <w:rPr>
          <w:rFonts w:ascii="Times New Roman" w:hAnsi="Times New Roman"/>
          <w:bCs/>
          <w:lang w:val="lt-LT" w:eastAsia="de-DE"/>
        </w:rPr>
      </w:pPr>
      <w:r w:rsidRPr="003B47A7">
        <w:rPr>
          <w:rFonts w:ascii="Times New Roman" w:hAnsi="Times New Roman"/>
          <w:lang w:val="lt-LT"/>
        </w:rPr>
        <w:t>Skausmas krūtinėje</w:t>
      </w:r>
    </w:p>
    <w:p w14:paraId="5F49A2E8" w14:textId="14601135" w:rsidR="00CF17E1" w:rsidRPr="003B47A7" w:rsidRDefault="006E03CB" w:rsidP="00CF17E1">
      <w:pPr>
        <w:numPr>
          <w:ilvl w:val="0"/>
          <w:numId w:val="27"/>
        </w:numPr>
        <w:spacing w:after="0" w:line="240" w:lineRule="auto"/>
        <w:rPr>
          <w:rFonts w:ascii="Times New Roman" w:hAnsi="Times New Roman"/>
          <w:bCs/>
          <w:lang w:val="lt-LT" w:eastAsia="de-DE"/>
        </w:rPr>
      </w:pPr>
      <w:r w:rsidRPr="003B47A7">
        <w:rPr>
          <w:rFonts w:ascii="Times New Roman" w:eastAsia="Times New Roman" w:hAnsi="Times New Roman"/>
          <w:lang w:val="lt-LT"/>
        </w:rPr>
        <w:t>Diskomfortas krūtinėje</w:t>
      </w:r>
    </w:p>
    <w:p w14:paraId="26FB8C5A" w14:textId="266C84F5" w:rsidR="00CF17E1" w:rsidRPr="003B47A7" w:rsidRDefault="006E03CB" w:rsidP="00CF17E1">
      <w:pPr>
        <w:numPr>
          <w:ilvl w:val="0"/>
          <w:numId w:val="27"/>
        </w:numPr>
        <w:spacing w:after="0" w:line="240" w:lineRule="auto"/>
        <w:rPr>
          <w:rFonts w:ascii="Times New Roman" w:hAnsi="Times New Roman"/>
          <w:bCs/>
          <w:lang w:val="lt-LT" w:eastAsia="de-DE"/>
        </w:rPr>
      </w:pPr>
      <w:r w:rsidRPr="003B47A7">
        <w:rPr>
          <w:rFonts w:ascii="Times New Roman" w:hAnsi="Times New Roman"/>
          <w:bCs/>
          <w:lang w:val="lt-LT"/>
        </w:rPr>
        <w:t>Edema</w:t>
      </w:r>
      <w:r w:rsidR="00CF17E1" w:rsidRPr="003B47A7">
        <w:rPr>
          <w:rFonts w:ascii="Times New Roman" w:hAnsi="Times New Roman"/>
          <w:bCs/>
          <w:lang w:val="lt-LT"/>
        </w:rPr>
        <w:t xml:space="preserve"> (</w:t>
      </w:r>
      <w:r w:rsidRPr="003B47A7">
        <w:rPr>
          <w:rFonts w:ascii="Times New Roman" w:hAnsi="Times New Roman"/>
          <w:bCs/>
          <w:lang w:val="lt-LT"/>
        </w:rPr>
        <w:t>skysčių sulaikymas</w:t>
      </w:r>
      <w:r w:rsidR="00CF17E1" w:rsidRPr="003B47A7">
        <w:rPr>
          <w:rFonts w:ascii="Times New Roman" w:hAnsi="Times New Roman"/>
          <w:bCs/>
          <w:lang w:val="lt-LT"/>
        </w:rPr>
        <w:t>)</w:t>
      </w:r>
    </w:p>
    <w:p w14:paraId="1B442C05" w14:textId="3D9C3B75" w:rsidR="00CF17E1" w:rsidRPr="003B47A7" w:rsidRDefault="006E03CB" w:rsidP="00CF17E1">
      <w:pPr>
        <w:numPr>
          <w:ilvl w:val="0"/>
          <w:numId w:val="27"/>
        </w:numPr>
        <w:spacing w:after="0" w:line="240" w:lineRule="auto"/>
        <w:rPr>
          <w:rFonts w:ascii="Times New Roman" w:hAnsi="Times New Roman"/>
          <w:bCs/>
          <w:lang w:val="lt-LT" w:eastAsia="de-DE"/>
        </w:rPr>
      </w:pPr>
      <w:r w:rsidRPr="003B47A7">
        <w:rPr>
          <w:rFonts w:ascii="Times New Roman" w:hAnsi="Times New Roman"/>
          <w:bCs/>
          <w:lang w:val="lt-LT"/>
        </w:rPr>
        <w:t>Karščiavimas</w:t>
      </w:r>
    </w:p>
    <w:p w14:paraId="21596EB2" w14:textId="5A056301" w:rsidR="00CF17E1" w:rsidRPr="003B47A7" w:rsidRDefault="006E03CB" w:rsidP="00CF17E1">
      <w:pPr>
        <w:numPr>
          <w:ilvl w:val="0"/>
          <w:numId w:val="27"/>
        </w:numPr>
        <w:spacing w:after="0" w:line="240" w:lineRule="auto"/>
        <w:rPr>
          <w:rFonts w:ascii="Times New Roman" w:hAnsi="Times New Roman"/>
          <w:bCs/>
          <w:lang w:val="lt-LT" w:eastAsia="de-DE"/>
        </w:rPr>
      </w:pPr>
      <w:r w:rsidRPr="003B47A7">
        <w:rPr>
          <w:rFonts w:ascii="Times New Roman" w:eastAsia="Times New Roman" w:hAnsi="Times New Roman"/>
          <w:lang w:val="lt-LT"/>
        </w:rPr>
        <w:t>Šaltkrėtis</w:t>
      </w:r>
    </w:p>
    <w:p w14:paraId="7EF862F3" w14:textId="74C0B45C" w:rsidR="00CF17E1" w:rsidRPr="003B47A7" w:rsidRDefault="006E03CB" w:rsidP="00CF17E1">
      <w:pPr>
        <w:numPr>
          <w:ilvl w:val="0"/>
          <w:numId w:val="27"/>
        </w:numPr>
        <w:spacing w:after="0" w:line="240" w:lineRule="auto"/>
        <w:rPr>
          <w:rFonts w:ascii="Times New Roman" w:hAnsi="Times New Roman"/>
          <w:bCs/>
          <w:lang w:val="lt-LT" w:eastAsia="de-DE"/>
        </w:rPr>
      </w:pPr>
      <w:r w:rsidRPr="003B47A7">
        <w:rPr>
          <w:rFonts w:ascii="Times New Roman" w:hAnsi="Times New Roman"/>
          <w:bCs/>
          <w:lang w:val="lt-LT" w:eastAsia="de-DE"/>
        </w:rPr>
        <w:t xml:space="preserve">Deginimas ir gėlimas injekcijos vietoje, </w:t>
      </w:r>
      <w:r w:rsidR="00CF17E1" w:rsidRPr="003B47A7">
        <w:rPr>
          <w:rFonts w:ascii="Times New Roman" w:hAnsi="Times New Roman"/>
          <w:bCs/>
          <w:lang w:val="lt-LT" w:eastAsia="de-DE"/>
        </w:rPr>
        <w:t>i</w:t>
      </w:r>
      <w:r w:rsidR="00CF17E1" w:rsidRPr="003B47A7">
        <w:rPr>
          <w:rFonts w:ascii="Times New Roman" w:hAnsi="Times New Roman"/>
          <w:bCs/>
          <w:lang w:val="lt-LT"/>
        </w:rPr>
        <w:t>nje</w:t>
      </w:r>
      <w:r w:rsidRPr="003B47A7">
        <w:rPr>
          <w:rFonts w:ascii="Times New Roman" w:hAnsi="Times New Roman"/>
          <w:bCs/>
          <w:lang w:val="lt-LT"/>
        </w:rPr>
        <w:t>kcijos vietos reakcijos</w:t>
      </w:r>
    </w:p>
    <w:p w14:paraId="19F8FEA3" w14:textId="69BCD267" w:rsidR="00CF17E1" w:rsidRPr="003B47A7" w:rsidRDefault="006E03CB" w:rsidP="00CF17E1">
      <w:pPr>
        <w:numPr>
          <w:ilvl w:val="0"/>
          <w:numId w:val="27"/>
        </w:numPr>
        <w:spacing w:after="0" w:line="240" w:lineRule="auto"/>
        <w:rPr>
          <w:rFonts w:ascii="Times New Roman" w:hAnsi="Times New Roman"/>
          <w:bCs/>
          <w:lang w:val="lt-LT" w:eastAsia="de-DE"/>
        </w:rPr>
      </w:pPr>
      <w:r w:rsidRPr="003B47A7">
        <w:rPr>
          <w:rFonts w:ascii="Times New Roman" w:hAnsi="Times New Roman"/>
          <w:bCs/>
          <w:lang w:val="lt-LT" w:eastAsia="de-DE"/>
        </w:rPr>
        <w:t>Skausmas</w:t>
      </w:r>
    </w:p>
    <w:bookmarkEnd w:id="57"/>
    <w:p w14:paraId="138B3FD2" w14:textId="77777777" w:rsidR="001E76D2" w:rsidRPr="00D22D9E" w:rsidRDefault="001E76D2" w:rsidP="001E76D2">
      <w:pPr>
        <w:spacing w:after="0" w:line="240" w:lineRule="auto"/>
        <w:rPr>
          <w:rFonts w:ascii="Times New Roman" w:hAnsi="Times New Roman"/>
          <w:lang w:val="lt-LT"/>
        </w:rPr>
      </w:pPr>
    </w:p>
    <w:p w14:paraId="601C1F2C" w14:textId="47BF0E0A" w:rsidR="001E76D2" w:rsidRPr="00D22D9E" w:rsidRDefault="001E76D2" w:rsidP="001E76D2">
      <w:pPr>
        <w:tabs>
          <w:tab w:val="left" w:pos="567"/>
        </w:tabs>
        <w:spacing w:after="0" w:line="240" w:lineRule="auto"/>
        <w:rPr>
          <w:rFonts w:ascii="Times New Roman" w:eastAsia="Times New Roman" w:hAnsi="Times New Roman"/>
          <w:b/>
          <w:snapToGrid w:val="0"/>
          <w:szCs w:val="24"/>
          <w:lang w:val="lt-LT"/>
        </w:rPr>
      </w:pPr>
      <w:r w:rsidRPr="00D22D9E">
        <w:rPr>
          <w:rFonts w:ascii="Times New Roman" w:eastAsia="Times New Roman" w:hAnsi="Times New Roman"/>
          <w:b/>
          <w:snapToGrid w:val="0"/>
          <w:szCs w:val="24"/>
          <w:lang w:val="lt-LT"/>
        </w:rPr>
        <w:t>Pranešimas apie šalutinį poveikį</w:t>
      </w:r>
    </w:p>
    <w:p w14:paraId="078A7B50" w14:textId="77777777" w:rsidR="00E5342C" w:rsidRPr="00D22D9E" w:rsidRDefault="00E5342C" w:rsidP="001E76D2">
      <w:pPr>
        <w:tabs>
          <w:tab w:val="left" w:pos="567"/>
        </w:tabs>
        <w:spacing w:after="0" w:line="240" w:lineRule="auto"/>
        <w:rPr>
          <w:rFonts w:ascii="Times New Roman" w:eastAsia="Times New Roman" w:hAnsi="Times New Roman"/>
          <w:b/>
          <w:snapToGrid w:val="0"/>
          <w:szCs w:val="24"/>
          <w:lang w:val="lt-LT"/>
        </w:rPr>
      </w:pPr>
    </w:p>
    <w:p w14:paraId="610B0B0D" w14:textId="77777777" w:rsidR="00B30EA3" w:rsidRPr="00D22D9E" w:rsidRDefault="001E76D2" w:rsidP="001E76D2">
      <w:pPr>
        <w:tabs>
          <w:tab w:val="left" w:pos="567"/>
        </w:tabs>
        <w:spacing w:after="0" w:line="260" w:lineRule="exact"/>
        <w:ind w:right="-449"/>
        <w:rPr>
          <w:rFonts w:ascii="Times New Roman" w:eastAsia="Times New Roman" w:hAnsi="Times New Roman"/>
          <w:snapToGrid w:val="0"/>
          <w:szCs w:val="20"/>
          <w:lang w:val="lt-LT"/>
        </w:rPr>
      </w:pPr>
      <w:r w:rsidRPr="00D22D9E">
        <w:rPr>
          <w:rFonts w:ascii="Times New Roman" w:eastAsia="Times New Roman" w:hAnsi="Times New Roman"/>
          <w:snapToGrid w:val="0"/>
          <w:szCs w:val="20"/>
          <w:lang w:val="lt-LT"/>
        </w:rPr>
        <w:t>Jeigu pasireiškė šalutinis poveikis, įskaitant šiame lapelyje nenurodytą, pasakykite gydytojui.</w:t>
      </w:r>
    </w:p>
    <w:p w14:paraId="31E4CA8E" w14:textId="09D114BA" w:rsidR="001E76D2" w:rsidRPr="00D22D9E" w:rsidRDefault="001E76D2" w:rsidP="001E76D2">
      <w:pPr>
        <w:tabs>
          <w:tab w:val="left" w:pos="567"/>
        </w:tabs>
        <w:spacing w:after="0" w:line="260" w:lineRule="exact"/>
        <w:ind w:right="-449"/>
        <w:rPr>
          <w:rFonts w:ascii="Times New Roman" w:eastAsia="Times New Roman" w:hAnsi="Times New Roman"/>
          <w:snapToGrid w:val="0"/>
          <w:szCs w:val="24"/>
          <w:lang w:val="lt-LT"/>
        </w:rPr>
      </w:pPr>
      <w:r w:rsidRPr="00D22D9E">
        <w:rPr>
          <w:rFonts w:ascii="Times New Roman" w:eastAsia="Times New Roman" w:hAnsi="Times New Roman"/>
          <w:snapToGrid w:val="0"/>
          <w:szCs w:val="20"/>
          <w:lang w:val="lt-LT"/>
        </w:rPr>
        <w:t>Apie šalutinį poveikį taip pat galite pranešti Valstybinei vaistų kontrolės tarnybai prie Lietuvos Respublikos sveikatos apsaugos ministerijos nemokamu t</w:t>
      </w:r>
      <w:r w:rsidRPr="00D22D9E">
        <w:rPr>
          <w:rFonts w:ascii="Times New Roman" w:eastAsia="Times New Roman" w:hAnsi="Times New Roman"/>
          <w:snapToGrid w:val="0"/>
          <w:szCs w:val="20"/>
          <w:lang w:val="lt-LT" w:eastAsia="zh-CN"/>
        </w:rPr>
        <w:t>elefonu 8 800 73568</w:t>
      </w:r>
      <w:r w:rsidRPr="00D22D9E">
        <w:rPr>
          <w:rFonts w:ascii="Times New Roman" w:eastAsia="Times New Roman" w:hAnsi="Times New Roman"/>
          <w:snapToGrid w:val="0"/>
          <w:szCs w:val="20"/>
          <w:lang w:val="lt-LT"/>
        </w:rPr>
        <w:t xml:space="preserve"> arba užpildyti interneto svetainėje </w:t>
      </w:r>
      <w:hyperlink r:id="rId11" w:history="1">
        <w:r w:rsidRPr="00D22D9E">
          <w:rPr>
            <w:rFonts w:ascii="Times New Roman" w:eastAsia="SimSun" w:hAnsi="Times New Roman"/>
            <w:snapToGrid w:val="0"/>
            <w:color w:val="0000FF"/>
            <w:szCs w:val="20"/>
            <w:u w:val="single"/>
            <w:lang w:val="lt-LT"/>
          </w:rPr>
          <w:t>www.vvkt.lt</w:t>
        </w:r>
      </w:hyperlink>
      <w:r w:rsidRPr="00D22D9E">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D22D9E">
        <w:rPr>
          <w:rFonts w:ascii="Times New Roman" w:eastAsia="Times New Roman" w:hAnsi="Times New Roman"/>
          <w:snapToGrid w:val="0"/>
          <w:szCs w:val="20"/>
          <w:lang w:val="lt-LT" w:eastAsia="zh-CN"/>
        </w:rPr>
        <w:t xml:space="preserve">nemokamu </w:t>
      </w:r>
      <w:r w:rsidRPr="00D22D9E">
        <w:rPr>
          <w:rFonts w:ascii="Times New Roman" w:eastAsia="Times New Roman" w:hAnsi="Times New Roman"/>
          <w:snapToGrid w:val="0"/>
          <w:szCs w:val="20"/>
          <w:lang w:val="lt-LT"/>
        </w:rPr>
        <w:t>fakso numeriu 8 800 20131</w:t>
      </w:r>
      <w:r w:rsidRPr="00D22D9E">
        <w:rPr>
          <w:rFonts w:ascii="Times New Roman" w:eastAsia="Times New Roman" w:hAnsi="Times New Roman"/>
          <w:snapToGrid w:val="0"/>
          <w:szCs w:val="20"/>
          <w:lang w:val="lt-LT" w:eastAsia="zh-CN"/>
        </w:rPr>
        <w:t xml:space="preserve">, </w:t>
      </w:r>
      <w:r w:rsidRPr="00D22D9E">
        <w:rPr>
          <w:rFonts w:ascii="Times New Roman" w:eastAsia="Times New Roman" w:hAnsi="Times New Roman"/>
          <w:snapToGrid w:val="0"/>
          <w:szCs w:val="20"/>
          <w:lang w:val="lt-LT"/>
        </w:rPr>
        <w:t xml:space="preserve">el. paštu </w:t>
      </w:r>
      <w:hyperlink r:id="rId12" w:history="1">
        <w:r w:rsidRPr="00D22D9E">
          <w:rPr>
            <w:rFonts w:ascii="Times New Roman" w:eastAsia="SimSun" w:hAnsi="Times New Roman"/>
            <w:snapToGrid w:val="0"/>
            <w:color w:val="0000FF"/>
            <w:szCs w:val="20"/>
            <w:u w:val="single"/>
            <w:lang w:val="lt-LT"/>
          </w:rPr>
          <w:t>NepageidaujamaR@vvkt.lt</w:t>
        </w:r>
      </w:hyperlink>
      <w:r w:rsidRPr="00D22D9E">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13" w:history="1">
        <w:r w:rsidRPr="00D22D9E">
          <w:rPr>
            <w:rFonts w:ascii="Times New Roman" w:eastAsia="SimSun" w:hAnsi="Times New Roman"/>
            <w:snapToGrid w:val="0"/>
            <w:color w:val="0000FF"/>
            <w:szCs w:val="20"/>
            <w:u w:val="single"/>
            <w:lang w:val="lt-LT"/>
          </w:rPr>
          <w:t>http://www.vvkt.lt</w:t>
        </w:r>
      </w:hyperlink>
      <w:r w:rsidRPr="00D22D9E">
        <w:rPr>
          <w:rFonts w:ascii="Times New Roman" w:eastAsia="Times New Roman" w:hAnsi="Times New Roman"/>
          <w:snapToGrid w:val="0"/>
          <w:szCs w:val="20"/>
          <w:lang w:val="lt-LT"/>
        </w:rPr>
        <w:t>). Pranešdami apie šalutinį poveikį galite mums padėti gauti daugiau informacijos apie šio vaisto saugumą.</w:t>
      </w:r>
    </w:p>
    <w:p w14:paraId="313B6ED2" w14:textId="77777777" w:rsidR="001E76D2" w:rsidRPr="00D22D9E" w:rsidRDefault="001E76D2" w:rsidP="001E76D2">
      <w:pPr>
        <w:tabs>
          <w:tab w:val="left" w:pos="567"/>
        </w:tabs>
        <w:spacing w:after="0" w:line="260" w:lineRule="exact"/>
        <w:ind w:right="-449"/>
        <w:rPr>
          <w:rFonts w:ascii="Times New Roman" w:eastAsia="Times New Roman" w:hAnsi="Times New Roman"/>
          <w:snapToGrid w:val="0"/>
          <w:szCs w:val="24"/>
          <w:lang w:val="lt-LT"/>
        </w:rPr>
      </w:pPr>
    </w:p>
    <w:p w14:paraId="501741D5" w14:textId="77777777" w:rsidR="001E76D2" w:rsidRPr="00D22D9E" w:rsidRDefault="001E76D2" w:rsidP="001E76D2">
      <w:pPr>
        <w:spacing w:after="0" w:line="240" w:lineRule="auto"/>
        <w:rPr>
          <w:rFonts w:ascii="Times New Roman" w:hAnsi="Times New Roman"/>
          <w:lang w:val="lt-LT"/>
        </w:rPr>
      </w:pPr>
    </w:p>
    <w:p w14:paraId="27457686" w14:textId="77777777" w:rsidR="001E76D2" w:rsidRPr="00D22D9E" w:rsidRDefault="001E76D2" w:rsidP="001E76D2">
      <w:pPr>
        <w:keepNext/>
        <w:tabs>
          <w:tab w:val="left" w:pos="567"/>
        </w:tabs>
        <w:spacing w:after="0" w:line="240" w:lineRule="auto"/>
        <w:ind w:left="567" w:hanging="567"/>
        <w:outlineLvl w:val="1"/>
        <w:rPr>
          <w:rFonts w:ascii="Times New Roman" w:hAnsi="Times New Roman"/>
          <w:b/>
          <w:bCs/>
          <w:lang w:val="lt-LT" w:eastAsia="lt-LT"/>
        </w:rPr>
      </w:pPr>
      <w:r w:rsidRPr="00D22D9E">
        <w:rPr>
          <w:rFonts w:ascii="Times New Roman" w:hAnsi="Times New Roman"/>
          <w:b/>
          <w:bCs/>
          <w:lang w:val="lt-LT" w:eastAsia="lt-LT"/>
        </w:rPr>
        <w:t>5.</w:t>
      </w:r>
      <w:r w:rsidRPr="00D22D9E">
        <w:rPr>
          <w:rFonts w:ascii="Times New Roman" w:hAnsi="Times New Roman"/>
          <w:b/>
          <w:bCs/>
          <w:lang w:val="lt-LT" w:eastAsia="lt-LT"/>
        </w:rPr>
        <w:tab/>
        <w:t>Kaip laikyti IMMUNATE</w:t>
      </w:r>
    </w:p>
    <w:p w14:paraId="2EE0CCF8" w14:textId="77777777" w:rsidR="001E76D2" w:rsidRPr="00D22D9E" w:rsidRDefault="001E76D2" w:rsidP="001E76D2">
      <w:pPr>
        <w:spacing w:after="0" w:line="240" w:lineRule="auto"/>
        <w:rPr>
          <w:rFonts w:ascii="Times New Roman" w:hAnsi="Times New Roman"/>
          <w:lang w:val="lt-LT"/>
        </w:rPr>
      </w:pPr>
    </w:p>
    <w:p w14:paraId="01241B37" w14:textId="77777777" w:rsidR="001E76D2" w:rsidRPr="00D22D9E" w:rsidRDefault="001E76D2" w:rsidP="001E76D2">
      <w:pPr>
        <w:numPr>
          <w:ilvl w:val="12"/>
          <w:numId w:val="0"/>
        </w:numPr>
        <w:spacing w:after="0" w:line="240" w:lineRule="auto"/>
        <w:ind w:right="-2"/>
        <w:rPr>
          <w:rFonts w:ascii="Times New Roman" w:eastAsia="Times New Roman" w:hAnsi="Times New Roman"/>
          <w:lang w:val="lt-LT"/>
        </w:rPr>
      </w:pPr>
      <w:r w:rsidRPr="00D22D9E">
        <w:rPr>
          <w:rFonts w:ascii="Times New Roman" w:eastAsia="Times New Roman" w:hAnsi="Times New Roman"/>
          <w:lang w:val="lt-LT"/>
        </w:rPr>
        <w:t>Šį vaistą laikykite vaikams nepastebimoje ir nepasiekiamoje vietoje.</w:t>
      </w:r>
    </w:p>
    <w:p w14:paraId="6134CDA4" w14:textId="77777777" w:rsidR="001E76D2" w:rsidRPr="00D22D9E" w:rsidRDefault="001E76D2" w:rsidP="001E76D2">
      <w:pPr>
        <w:spacing w:after="0" w:line="240" w:lineRule="auto"/>
        <w:rPr>
          <w:rFonts w:ascii="Times New Roman" w:eastAsia="Times New Roman" w:hAnsi="Times New Roman"/>
          <w:lang w:val="lt-LT"/>
        </w:rPr>
      </w:pPr>
    </w:p>
    <w:p w14:paraId="41C2036A"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Laikyti ir transportuoti šaltai (2 </w:t>
      </w:r>
      <w:r w:rsidRPr="00D22D9E">
        <w:rPr>
          <w:rFonts w:ascii="Times New Roman" w:eastAsia="Times New Roman" w:hAnsi="Times New Roman"/>
          <w:lang w:val="lt-LT"/>
        </w:rPr>
        <w:sym w:font="Symbol" w:char="F0B0"/>
      </w:r>
      <w:r w:rsidRPr="00D22D9E">
        <w:rPr>
          <w:rFonts w:ascii="Times New Roman" w:eastAsia="Times New Roman" w:hAnsi="Times New Roman"/>
          <w:lang w:val="lt-LT"/>
        </w:rPr>
        <w:t xml:space="preserve">C – 8 </w:t>
      </w:r>
      <w:r w:rsidRPr="00D22D9E">
        <w:rPr>
          <w:rFonts w:ascii="Times New Roman" w:eastAsia="Times New Roman" w:hAnsi="Times New Roman"/>
          <w:lang w:val="lt-LT"/>
        </w:rPr>
        <w:sym w:font="Symbol" w:char="F0B0"/>
      </w:r>
      <w:r w:rsidRPr="00D22D9E">
        <w:rPr>
          <w:rFonts w:ascii="Times New Roman" w:eastAsia="Times New Roman" w:hAnsi="Times New Roman"/>
          <w:lang w:val="lt-LT"/>
        </w:rPr>
        <w:t>C). Negalima užšaldyti.</w:t>
      </w:r>
    </w:p>
    <w:p w14:paraId="4B09E1F5" w14:textId="77777777" w:rsidR="001E76D2" w:rsidRPr="00D22D9E" w:rsidRDefault="001E76D2" w:rsidP="001E76D2">
      <w:pPr>
        <w:spacing w:after="0" w:line="240" w:lineRule="auto"/>
        <w:rPr>
          <w:rFonts w:ascii="Times New Roman" w:eastAsia="Times New Roman" w:hAnsi="Times New Roman"/>
          <w:lang w:val="lt-LT"/>
        </w:rPr>
      </w:pPr>
    </w:p>
    <w:p w14:paraId="552E55C9" w14:textId="3514D566"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Flakoną laikyti išorinėje dėžutėje, kad </w:t>
      </w:r>
      <w:r w:rsidR="0016143E" w:rsidRPr="00D22D9E">
        <w:rPr>
          <w:rFonts w:ascii="Times New Roman" w:eastAsia="Times New Roman" w:hAnsi="Times New Roman"/>
          <w:lang w:val="lt-LT"/>
        </w:rPr>
        <w:t xml:space="preserve">vaistas </w:t>
      </w:r>
      <w:r w:rsidRPr="00D22D9E">
        <w:rPr>
          <w:rFonts w:ascii="Times New Roman" w:eastAsia="Times New Roman" w:hAnsi="Times New Roman"/>
          <w:lang w:val="lt-LT"/>
        </w:rPr>
        <w:t xml:space="preserve">būtų apsaugotas nuo šviesos. </w:t>
      </w:r>
    </w:p>
    <w:p w14:paraId="6D9DDB6E" w14:textId="77777777" w:rsidR="001E76D2" w:rsidRPr="00D22D9E" w:rsidRDefault="001E76D2" w:rsidP="001E76D2">
      <w:pPr>
        <w:spacing w:after="0" w:line="240" w:lineRule="auto"/>
        <w:rPr>
          <w:rFonts w:ascii="Times New Roman" w:eastAsia="Times New Roman" w:hAnsi="Times New Roman"/>
          <w:lang w:val="lt-LT"/>
        </w:rPr>
      </w:pPr>
    </w:p>
    <w:p w14:paraId="5BF7FBE0"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Ant etiketės ir dėžutės po „Tinka iki/EXP“ nurodytam tinkamumo laikui pasibaigus, šio vaisto vartoti negalima. Vaistas tinkamas vartoti iki paskutinės nurodyto mėnesio dienos.</w:t>
      </w:r>
    </w:p>
    <w:p w14:paraId="5386B663" w14:textId="77777777" w:rsidR="001E76D2" w:rsidRPr="00D22D9E" w:rsidRDefault="001E76D2" w:rsidP="001E76D2">
      <w:pPr>
        <w:spacing w:after="0" w:line="240" w:lineRule="auto"/>
        <w:rPr>
          <w:rFonts w:ascii="Times New Roman" w:eastAsia="Times New Roman" w:hAnsi="Times New Roman"/>
          <w:lang w:val="lt-LT"/>
        </w:rPr>
      </w:pPr>
    </w:p>
    <w:p w14:paraId="720FD106" w14:textId="19DC27B4"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Tinkamumo metu </w:t>
      </w:r>
      <w:r w:rsidR="0016143E" w:rsidRPr="00D22D9E">
        <w:rPr>
          <w:rFonts w:ascii="Times New Roman" w:eastAsia="Times New Roman" w:hAnsi="Times New Roman"/>
          <w:lang w:val="lt-LT"/>
        </w:rPr>
        <w:t xml:space="preserve">vaistą </w:t>
      </w:r>
      <w:r w:rsidRPr="00D22D9E">
        <w:rPr>
          <w:rFonts w:ascii="Times New Roman" w:eastAsia="Times New Roman" w:hAnsi="Times New Roman"/>
          <w:lang w:val="lt-LT"/>
        </w:rPr>
        <w:t>galima laikyti kambario temperatūroje (iki 25</w:t>
      </w:r>
      <w:r w:rsidR="00236027">
        <w:rPr>
          <w:rFonts w:ascii="Times New Roman" w:eastAsia="Times New Roman" w:hAnsi="Times New Roman"/>
          <w:lang w:val="lt-LT"/>
        </w:rPr>
        <w:t> </w:t>
      </w:r>
      <w:r w:rsidRPr="00D22D9E">
        <w:rPr>
          <w:rFonts w:ascii="Times New Roman" w:eastAsia="Times New Roman" w:hAnsi="Times New Roman"/>
          <w:lang w:val="lt-LT"/>
        </w:rPr>
        <w:t xml:space="preserve">°C) ne ilgiau nei 6 mėnesius. Prašome užrašyti ant </w:t>
      </w:r>
      <w:r w:rsidR="0016143E" w:rsidRPr="00D22D9E">
        <w:rPr>
          <w:rFonts w:ascii="Times New Roman" w:eastAsia="Times New Roman" w:hAnsi="Times New Roman"/>
          <w:lang w:val="lt-LT"/>
        </w:rPr>
        <w:t xml:space="preserve">vaisto </w:t>
      </w:r>
      <w:r w:rsidRPr="00D22D9E">
        <w:rPr>
          <w:rFonts w:ascii="Times New Roman" w:eastAsia="Times New Roman" w:hAnsi="Times New Roman"/>
          <w:lang w:val="lt-LT"/>
        </w:rPr>
        <w:t xml:space="preserve">dėžutės laikymo kambario temperatūroje pradžios datą. Palaikius IMMUNATE kambario temperatūroje, negalima dėti jo į šaldytuvą – jį reikia nedelsiant suvartoti arba sunaikinti. </w:t>
      </w:r>
    </w:p>
    <w:p w14:paraId="6E431626" w14:textId="1EB59915" w:rsidR="00B30EA3" w:rsidRPr="00D22D9E" w:rsidRDefault="00B30EA3" w:rsidP="001E76D2">
      <w:pPr>
        <w:spacing w:after="0" w:line="240" w:lineRule="auto"/>
        <w:rPr>
          <w:rFonts w:ascii="Times New Roman" w:eastAsia="Times New Roman" w:hAnsi="Times New Roman"/>
          <w:lang w:val="lt-LT"/>
        </w:rPr>
      </w:pPr>
    </w:p>
    <w:p w14:paraId="014A284B" w14:textId="3B388510" w:rsidR="002D0992" w:rsidRPr="00D22D9E" w:rsidRDefault="0016143E" w:rsidP="002D0992">
      <w:pPr>
        <w:spacing w:after="0" w:line="240" w:lineRule="auto"/>
        <w:rPr>
          <w:rFonts w:ascii="Times New Roman" w:eastAsia="Times New Roman" w:hAnsi="Times New Roman"/>
          <w:lang w:val="lt-LT"/>
        </w:rPr>
      </w:pPr>
      <w:bookmarkStart w:id="58" w:name="_Hlk49975238"/>
      <w:bookmarkStart w:id="59" w:name="_Hlk48916547"/>
      <w:r w:rsidRPr="00D22D9E">
        <w:rPr>
          <w:rFonts w:ascii="Times New Roman" w:eastAsia="Times New Roman" w:hAnsi="Times New Roman"/>
          <w:lang w:val="lt-LT"/>
        </w:rPr>
        <w:t>Pastebėjus, kad</w:t>
      </w:r>
      <w:r w:rsidR="002D0992" w:rsidRPr="00D22D9E">
        <w:rPr>
          <w:rFonts w:ascii="Times New Roman" w:eastAsia="Times New Roman" w:hAnsi="Times New Roman"/>
          <w:lang w:val="lt-LT"/>
        </w:rPr>
        <w:t xml:space="preserve"> paruoštame </w:t>
      </w:r>
      <w:r w:rsidRPr="00D22D9E">
        <w:rPr>
          <w:rFonts w:ascii="Times New Roman" w:eastAsia="Times New Roman" w:hAnsi="Times New Roman"/>
          <w:lang w:val="lt-LT"/>
        </w:rPr>
        <w:t>vais</w:t>
      </w:r>
      <w:r w:rsidR="002D0992" w:rsidRPr="00D22D9E">
        <w:rPr>
          <w:rFonts w:ascii="Times New Roman" w:eastAsia="Times New Roman" w:hAnsi="Times New Roman"/>
          <w:lang w:val="lt-LT"/>
        </w:rPr>
        <w:t>to tirpale yra drumzlių ar nuosėdų</w:t>
      </w:r>
      <w:r w:rsidRPr="00D22D9E">
        <w:rPr>
          <w:rFonts w:ascii="Times New Roman" w:eastAsia="Times New Roman" w:hAnsi="Times New Roman"/>
          <w:lang w:val="lt-LT"/>
        </w:rPr>
        <w:t>, šio vaisto vartoti negalima</w:t>
      </w:r>
      <w:r w:rsidR="002D0992" w:rsidRPr="00D22D9E">
        <w:rPr>
          <w:rFonts w:ascii="Times New Roman" w:eastAsia="Times New Roman" w:hAnsi="Times New Roman"/>
          <w:lang w:val="lt-LT"/>
        </w:rPr>
        <w:t>.</w:t>
      </w:r>
    </w:p>
    <w:bookmarkEnd w:id="58"/>
    <w:bookmarkEnd w:id="59"/>
    <w:p w14:paraId="63D2C3F2" w14:textId="77777777" w:rsidR="001E76D2" w:rsidRPr="00D22D9E" w:rsidRDefault="001E76D2" w:rsidP="001E76D2">
      <w:pPr>
        <w:spacing w:after="0" w:line="240" w:lineRule="auto"/>
        <w:rPr>
          <w:rFonts w:ascii="Times New Roman" w:eastAsia="Times New Roman" w:hAnsi="Times New Roman"/>
          <w:lang w:val="lt-LT"/>
        </w:rPr>
      </w:pPr>
    </w:p>
    <w:p w14:paraId="27B402FE"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3FE38937" w14:textId="77777777" w:rsidR="001E76D2" w:rsidRPr="00D22D9E" w:rsidRDefault="001E76D2" w:rsidP="001E76D2">
      <w:pPr>
        <w:spacing w:after="0" w:line="240" w:lineRule="auto"/>
        <w:rPr>
          <w:rFonts w:ascii="Times New Roman" w:hAnsi="Times New Roman"/>
          <w:lang w:val="lt-LT"/>
        </w:rPr>
      </w:pPr>
    </w:p>
    <w:p w14:paraId="1713CCA3" w14:textId="77777777" w:rsidR="001E76D2" w:rsidRPr="00D22D9E" w:rsidRDefault="001E76D2" w:rsidP="001E76D2">
      <w:pPr>
        <w:spacing w:after="0" w:line="240" w:lineRule="auto"/>
        <w:rPr>
          <w:rFonts w:ascii="Times New Roman" w:hAnsi="Times New Roman"/>
          <w:lang w:val="lt-LT"/>
        </w:rPr>
      </w:pPr>
    </w:p>
    <w:p w14:paraId="6D9E51E5" w14:textId="77777777" w:rsidR="001E76D2" w:rsidRPr="00D22D9E" w:rsidRDefault="001E76D2" w:rsidP="001E76D2">
      <w:pPr>
        <w:keepNext/>
        <w:tabs>
          <w:tab w:val="left" w:pos="567"/>
        </w:tabs>
        <w:spacing w:after="0" w:line="240" w:lineRule="auto"/>
        <w:ind w:left="567" w:hanging="567"/>
        <w:outlineLvl w:val="1"/>
        <w:rPr>
          <w:rFonts w:ascii="Times New Roman" w:hAnsi="Times New Roman"/>
          <w:b/>
          <w:bCs/>
          <w:lang w:val="lt-LT" w:eastAsia="lt-LT"/>
        </w:rPr>
      </w:pPr>
      <w:r w:rsidRPr="00D22D9E">
        <w:rPr>
          <w:rFonts w:ascii="Times New Roman" w:hAnsi="Times New Roman"/>
          <w:b/>
          <w:bCs/>
          <w:lang w:val="lt-LT" w:eastAsia="lt-LT"/>
        </w:rPr>
        <w:lastRenderedPageBreak/>
        <w:t>6.</w:t>
      </w:r>
      <w:r w:rsidRPr="00D22D9E">
        <w:rPr>
          <w:rFonts w:ascii="Times New Roman" w:hAnsi="Times New Roman"/>
          <w:b/>
          <w:bCs/>
          <w:lang w:val="lt-LT" w:eastAsia="lt-LT"/>
        </w:rPr>
        <w:tab/>
        <w:t>Pakuotės turinys ir kita informacija</w:t>
      </w:r>
    </w:p>
    <w:p w14:paraId="6DB89F5F" w14:textId="77777777" w:rsidR="001E76D2" w:rsidRPr="00D22D9E" w:rsidRDefault="001E76D2" w:rsidP="001E76D2">
      <w:pPr>
        <w:spacing w:after="0" w:line="240" w:lineRule="auto"/>
        <w:rPr>
          <w:rFonts w:ascii="Times New Roman" w:hAnsi="Times New Roman"/>
          <w:lang w:val="lt-LT"/>
        </w:rPr>
      </w:pPr>
    </w:p>
    <w:p w14:paraId="5EC6EFFA" w14:textId="42EE091A" w:rsidR="001E76D2" w:rsidRPr="00D22D9E" w:rsidRDefault="001E76D2" w:rsidP="001E76D2">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IMMUNATE sudėtis</w:t>
      </w:r>
    </w:p>
    <w:p w14:paraId="40DFFF6A" w14:textId="77777777" w:rsidR="00B30EA3" w:rsidRPr="00D22D9E" w:rsidRDefault="00B30EA3" w:rsidP="001E76D2">
      <w:pPr>
        <w:spacing w:after="0" w:line="240" w:lineRule="auto"/>
        <w:rPr>
          <w:rFonts w:ascii="Times New Roman" w:eastAsia="Times New Roman" w:hAnsi="Times New Roman"/>
          <w:b/>
          <w:bCs/>
          <w:lang w:val="lt-LT"/>
        </w:rPr>
      </w:pPr>
    </w:p>
    <w:p w14:paraId="10F13C64"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Milteliai</w:t>
      </w:r>
    </w:p>
    <w:p w14:paraId="11A67164" w14:textId="77777777" w:rsidR="001E76D2" w:rsidRPr="00D22D9E" w:rsidRDefault="001E76D2" w:rsidP="001E76D2">
      <w:pPr>
        <w:tabs>
          <w:tab w:val="num" w:pos="540"/>
        </w:tabs>
        <w:spacing w:after="0" w:line="240" w:lineRule="auto"/>
        <w:ind w:left="540" w:hanging="540"/>
        <w:rPr>
          <w:rFonts w:ascii="Times New Roman" w:hAnsi="Times New Roman"/>
          <w:lang w:val="lt-LT"/>
        </w:rPr>
      </w:pPr>
      <w:r w:rsidRPr="00D22D9E">
        <w:rPr>
          <w:rFonts w:ascii="Times New Roman" w:hAnsi="Times New Roman"/>
          <w:lang w:val="lt-LT"/>
        </w:rPr>
        <w:t>-</w:t>
      </w:r>
      <w:r w:rsidRPr="00D22D9E">
        <w:rPr>
          <w:rFonts w:ascii="Times New Roman" w:hAnsi="Times New Roman"/>
          <w:lang w:val="lt-LT"/>
        </w:rPr>
        <w:tab/>
        <w:t xml:space="preserve">Veiklioji medžiaga yra žmogaus VIII koaguliacijos faktorius ir žmogaus Willebrando faktorius. Kiekviename flakone yra 250 TV žmogaus VIII koaguliacijos faktoriaus ir 190 TV žmogaus </w:t>
      </w:r>
      <w:r w:rsidRPr="00D22D9E">
        <w:rPr>
          <w:rFonts w:ascii="Times New Roman" w:hAnsi="Times New Roman"/>
          <w:color w:val="000000"/>
          <w:lang w:val="lt-LT"/>
        </w:rPr>
        <w:t>Willebrando faktoriaus.</w:t>
      </w:r>
    </w:p>
    <w:p w14:paraId="3958D17C" w14:textId="77777777" w:rsidR="001E76D2" w:rsidRPr="00D22D9E" w:rsidRDefault="001E76D2" w:rsidP="001E76D2">
      <w:pPr>
        <w:keepNext/>
        <w:spacing w:after="0" w:line="240" w:lineRule="auto"/>
        <w:ind w:left="540"/>
        <w:rPr>
          <w:rFonts w:ascii="Times New Roman" w:eastAsia="Times New Roman" w:hAnsi="Times New Roman"/>
          <w:color w:val="000000"/>
          <w:lang w:val="lt-LT"/>
        </w:rPr>
      </w:pPr>
      <w:r w:rsidRPr="00D22D9E">
        <w:rPr>
          <w:rFonts w:ascii="Times New Roman" w:eastAsia="Times New Roman" w:hAnsi="Times New Roman"/>
          <w:color w:val="000000"/>
          <w:lang w:val="lt-LT"/>
        </w:rPr>
        <w:t>Ištirpinus pakuotėje pridedamu tirpikliu, preparate yra apie 50 TV/ml žmogaus VIII koaguliacijos faktoriaus ir 38 TV/ml žmogaus Willebrando faktoriaus.</w:t>
      </w:r>
    </w:p>
    <w:p w14:paraId="1F6958D1" w14:textId="77777777" w:rsidR="001E76D2" w:rsidRPr="00D22D9E" w:rsidRDefault="001E76D2" w:rsidP="001E76D2">
      <w:pPr>
        <w:tabs>
          <w:tab w:val="num" w:pos="540"/>
        </w:tabs>
        <w:spacing w:after="0" w:line="240" w:lineRule="auto"/>
        <w:ind w:left="540" w:hanging="540"/>
        <w:rPr>
          <w:rFonts w:ascii="Times New Roman" w:hAnsi="Times New Roman"/>
          <w:lang w:val="lt-LT"/>
        </w:rPr>
      </w:pPr>
      <w:r w:rsidRPr="00D22D9E">
        <w:rPr>
          <w:rFonts w:ascii="Times New Roman" w:hAnsi="Times New Roman"/>
          <w:lang w:val="lt-LT"/>
        </w:rPr>
        <w:t>-</w:t>
      </w:r>
      <w:r w:rsidRPr="00D22D9E">
        <w:rPr>
          <w:rFonts w:ascii="Times New Roman" w:hAnsi="Times New Roman"/>
          <w:lang w:val="lt-LT"/>
        </w:rPr>
        <w:tab/>
        <w:t>Pagalbinės medžiagos yra žmogaus albuminas, glicinas, natrio chloridas, natrio citratas, lizino hidrochloridas, kalcio chloridas</w:t>
      </w:r>
    </w:p>
    <w:p w14:paraId="27810A71" w14:textId="77777777" w:rsidR="001E76D2" w:rsidRPr="00D22D9E" w:rsidRDefault="001E76D2" w:rsidP="001E76D2">
      <w:pPr>
        <w:tabs>
          <w:tab w:val="num" w:pos="540"/>
        </w:tabs>
        <w:spacing w:after="0" w:line="240" w:lineRule="auto"/>
        <w:ind w:left="540" w:hanging="540"/>
        <w:rPr>
          <w:rFonts w:ascii="Times New Roman" w:hAnsi="Times New Roman"/>
          <w:lang w:val="lt-LT"/>
        </w:rPr>
      </w:pPr>
    </w:p>
    <w:p w14:paraId="1C7A5397" w14:textId="77777777" w:rsidR="001E76D2" w:rsidRPr="00D22D9E" w:rsidRDefault="001E76D2" w:rsidP="001E76D2">
      <w:pPr>
        <w:tabs>
          <w:tab w:val="num" w:pos="540"/>
        </w:tabs>
        <w:spacing w:after="0" w:line="240" w:lineRule="auto"/>
        <w:ind w:left="540" w:hanging="540"/>
        <w:rPr>
          <w:rFonts w:ascii="Times New Roman" w:hAnsi="Times New Roman"/>
          <w:lang w:val="lt-LT"/>
        </w:rPr>
      </w:pPr>
      <w:r w:rsidRPr="00D22D9E">
        <w:rPr>
          <w:rFonts w:ascii="Times New Roman" w:hAnsi="Times New Roman"/>
          <w:lang w:val="lt-LT"/>
        </w:rPr>
        <w:t>Tirpiklis</w:t>
      </w:r>
    </w:p>
    <w:p w14:paraId="1BE586B9" w14:textId="77777777" w:rsidR="001E76D2" w:rsidRPr="00D22D9E" w:rsidRDefault="001E76D2" w:rsidP="001E76D2">
      <w:pPr>
        <w:tabs>
          <w:tab w:val="num" w:pos="540"/>
        </w:tabs>
        <w:spacing w:after="0" w:line="240" w:lineRule="auto"/>
        <w:ind w:left="540" w:hanging="540"/>
        <w:rPr>
          <w:rFonts w:ascii="Times New Roman" w:hAnsi="Times New Roman"/>
          <w:lang w:val="lt-LT"/>
        </w:rPr>
      </w:pPr>
      <w:r w:rsidRPr="00D22D9E">
        <w:rPr>
          <w:rFonts w:ascii="Times New Roman" w:hAnsi="Times New Roman"/>
          <w:lang w:val="lt-LT"/>
        </w:rPr>
        <w:t>-</w:t>
      </w:r>
      <w:r w:rsidRPr="00D22D9E">
        <w:rPr>
          <w:rFonts w:ascii="Times New Roman" w:hAnsi="Times New Roman"/>
          <w:lang w:val="lt-LT"/>
        </w:rPr>
        <w:tab/>
        <w:t>Sterilus injekcinis vanduo</w:t>
      </w:r>
    </w:p>
    <w:p w14:paraId="4F6E29E5" w14:textId="77777777" w:rsidR="001E76D2" w:rsidRPr="00D22D9E" w:rsidRDefault="001E76D2" w:rsidP="001E76D2">
      <w:pPr>
        <w:spacing w:after="0" w:line="240" w:lineRule="auto"/>
        <w:rPr>
          <w:rFonts w:ascii="Times New Roman" w:hAnsi="Times New Roman"/>
          <w:lang w:val="lt-LT"/>
        </w:rPr>
      </w:pPr>
    </w:p>
    <w:p w14:paraId="504A02FE" w14:textId="77777777" w:rsidR="001E76D2" w:rsidRPr="00D22D9E" w:rsidRDefault="001E76D2" w:rsidP="001E76D2">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IMMUNATE išvaizda ir kiekis pakuotėje</w:t>
      </w:r>
    </w:p>
    <w:p w14:paraId="4261AB15" w14:textId="77777777" w:rsidR="001E76D2" w:rsidRPr="00D22D9E" w:rsidRDefault="001E76D2" w:rsidP="001E76D2">
      <w:pPr>
        <w:spacing w:after="0" w:line="240" w:lineRule="auto"/>
        <w:rPr>
          <w:rFonts w:ascii="Times New Roman" w:hAnsi="Times New Roman"/>
          <w:lang w:val="lt-LT" w:eastAsia="lt-LT"/>
        </w:rPr>
      </w:pPr>
    </w:p>
    <w:p w14:paraId="37ED122E" w14:textId="6C565E98"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Milteliai ir tirpiklis injekciniam tirpalui.</w:t>
      </w:r>
    </w:p>
    <w:p w14:paraId="4877EC4C" w14:textId="77777777" w:rsidR="00B30EA3" w:rsidRPr="00D22D9E" w:rsidRDefault="00B30EA3" w:rsidP="001E76D2">
      <w:pPr>
        <w:spacing w:after="0" w:line="240" w:lineRule="auto"/>
        <w:rPr>
          <w:rFonts w:ascii="Times New Roman" w:hAnsi="Times New Roman"/>
          <w:lang w:val="lt-LT"/>
        </w:rPr>
      </w:pPr>
    </w:p>
    <w:p w14:paraId="1CDF487A" w14:textId="3BB0FBD9"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Baltos arba blyškiai gelsvos spalvos milteliai ar puri masė.</w:t>
      </w:r>
    </w:p>
    <w:p w14:paraId="0FBA7E50" w14:textId="77777777" w:rsidR="00B30EA3" w:rsidRPr="00D22D9E" w:rsidRDefault="00B30EA3" w:rsidP="001E76D2">
      <w:pPr>
        <w:spacing w:after="0" w:line="240" w:lineRule="auto"/>
        <w:rPr>
          <w:rFonts w:ascii="Times New Roman" w:hAnsi="Times New Roman"/>
          <w:lang w:val="lt-LT"/>
        </w:rPr>
      </w:pPr>
    </w:p>
    <w:p w14:paraId="3CEC3B06" w14:textId="77777777" w:rsidR="001E76D2" w:rsidRPr="00D22D9E" w:rsidRDefault="001E76D2" w:rsidP="001E76D2">
      <w:pPr>
        <w:spacing w:after="0" w:line="240" w:lineRule="auto"/>
        <w:ind w:right="-2"/>
        <w:rPr>
          <w:rFonts w:ascii="Times New Roman" w:eastAsia="Times New Roman" w:hAnsi="Times New Roman"/>
          <w:lang w:val="lt-LT"/>
        </w:rPr>
      </w:pPr>
      <w:r w:rsidRPr="00D22D9E">
        <w:rPr>
          <w:rFonts w:ascii="Times New Roman" w:eastAsia="Times New Roman" w:hAnsi="Times New Roman"/>
          <w:lang w:val="lt-LT"/>
        </w:rPr>
        <w:t>Milteliai ir tirpiklis yra vienadoziuose stikliniuose flakonuose (milteliai: II hidrolitinio tipo stiklo; tirpiklis: I hidrolitinio tipo stiklo), abu flakonai uždaryti butilo gumos kamščiais.</w:t>
      </w:r>
    </w:p>
    <w:p w14:paraId="4DA132B1" w14:textId="77777777" w:rsidR="001E76D2" w:rsidRPr="00D22D9E" w:rsidRDefault="001E76D2" w:rsidP="001E76D2">
      <w:pPr>
        <w:spacing w:after="0" w:line="240" w:lineRule="auto"/>
        <w:rPr>
          <w:rFonts w:ascii="Times New Roman" w:hAnsi="Times New Roman"/>
          <w:lang w:val="lt-LT" w:eastAsia="lt-LT"/>
        </w:rPr>
      </w:pPr>
    </w:p>
    <w:p w14:paraId="3C227E27" w14:textId="008C8BAC" w:rsidR="001E76D2" w:rsidRPr="003B47A7" w:rsidRDefault="001E76D2" w:rsidP="001E76D2">
      <w:pPr>
        <w:spacing w:after="0" w:line="240" w:lineRule="auto"/>
        <w:ind w:right="-2"/>
        <w:rPr>
          <w:rFonts w:ascii="Times New Roman" w:eastAsia="Times New Roman" w:hAnsi="Times New Roman"/>
          <w:lang w:val="lt-LT"/>
        </w:rPr>
      </w:pPr>
      <w:r w:rsidRPr="003B47A7">
        <w:rPr>
          <w:rFonts w:ascii="Times New Roman" w:eastAsia="Times New Roman" w:hAnsi="Times New Roman"/>
          <w:lang w:val="lt-LT"/>
        </w:rPr>
        <w:t>Kiekvienoje pakuotėje yra:</w:t>
      </w:r>
    </w:p>
    <w:p w14:paraId="2AD6F956" w14:textId="77777777" w:rsidR="00B30EA3" w:rsidRPr="00D22D9E" w:rsidRDefault="00B30EA3" w:rsidP="001E76D2">
      <w:pPr>
        <w:spacing w:after="0" w:line="240" w:lineRule="auto"/>
        <w:ind w:right="-2"/>
        <w:rPr>
          <w:rFonts w:ascii="Times New Roman" w:eastAsia="Times New Roman" w:hAnsi="Times New Roman"/>
          <w:b/>
          <w:bCs/>
          <w:lang w:val="lt-LT"/>
        </w:rPr>
      </w:pPr>
    </w:p>
    <w:p w14:paraId="124E6D72" w14:textId="77777777" w:rsidR="001E76D2" w:rsidRPr="00D22D9E" w:rsidRDefault="001E76D2" w:rsidP="001E76D2">
      <w:pPr>
        <w:spacing w:after="0" w:line="240" w:lineRule="auto"/>
        <w:ind w:right="-2"/>
        <w:rPr>
          <w:rFonts w:ascii="Times New Roman" w:eastAsia="Times New Roman" w:hAnsi="Times New Roman"/>
          <w:lang w:val="lt-LT"/>
        </w:rPr>
      </w:pPr>
      <w:r w:rsidRPr="00D22D9E">
        <w:rPr>
          <w:rFonts w:ascii="Times New Roman" w:eastAsia="Times New Roman" w:hAnsi="Times New Roman"/>
          <w:lang w:val="lt-LT"/>
        </w:rPr>
        <w:t>1 flakonas IMMUNATE 250 TV /190 TV</w:t>
      </w:r>
    </w:p>
    <w:p w14:paraId="65C968A2" w14:textId="77777777" w:rsidR="001E76D2" w:rsidRPr="00D22D9E" w:rsidRDefault="001E76D2" w:rsidP="001E76D2">
      <w:pPr>
        <w:spacing w:after="0" w:line="240" w:lineRule="auto"/>
        <w:ind w:right="-2"/>
        <w:rPr>
          <w:rFonts w:ascii="Times New Roman" w:eastAsia="Times New Roman" w:hAnsi="Times New Roman"/>
          <w:lang w:val="lt-LT"/>
        </w:rPr>
      </w:pPr>
      <w:r w:rsidRPr="00D22D9E">
        <w:rPr>
          <w:rFonts w:ascii="Times New Roman" w:eastAsia="Times New Roman" w:hAnsi="Times New Roman"/>
          <w:lang w:val="lt-LT"/>
        </w:rPr>
        <w:t>1 flakonas sterilaus injekcinio vandens (5 ml)</w:t>
      </w:r>
    </w:p>
    <w:p w14:paraId="7ABFEDDB" w14:textId="77777777" w:rsidR="001E76D2" w:rsidRPr="00D22D9E" w:rsidRDefault="001E76D2" w:rsidP="001E76D2">
      <w:pPr>
        <w:spacing w:after="0" w:line="240" w:lineRule="auto"/>
        <w:ind w:right="-2"/>
        <w:rPr>
          <w:rFonts w:ascii="Times New Roman" w:eastAsia="Times New Roman" w:hAnsi="Times New Roman"/>
          <w:color w:val="000000"/>
          <w:lang w:val="lt-LT"/>
        </w:rPr>
      </w:pPr>
      <w:r w:rsidRPr="00D22D9E">
        <w:rPr>
          <w:rFonts w:ascii="Times New Roman" w:eastAsia="Times New Roman" w:hAnsi="Times New Roman"/>
          <w:color w:val="000000"/>
          <w:lang w:val="lt-LT"/>
        </w:rPr>
        <w:t>1 perkėlimo / filtravimo įtaisas</w:t>
      </w:r>
    </w:p>
    <w:p w14:paraId="3014F70D" w14:textId="77777777" w:rsidR="001E76D2" w:rsidRPr="00D22D9E" w:rsidRDefault="001E76D2" w:rsidP="001E76D2">
      <w:pPr>
        <w:spacing w:after="0" w:line="240" w:lineRule="auto"/>
        <w:ind w:right="-2"/>
        <w:rPr>
          <w:rFonts w:ascii="Times New Roman" w:eastAsia="Times New Roman" w:hAnsi="Times New Roman"/>
          <w:lang w:val="lt-LT"/>
        </w:rPr>
      </w:pPr>
      <w:r w:rsidRPr="00D22D9E">
        <w:rPr>
          <w:rFonts w:ascii="Times New Roman" w:eastAsia="Times New Roman" w:hAnsi="Times New Roman"/>
          <w:color w:val="000000"/>
          <w:lang w:val="lt-LT"/>
        </w:rPr>
        <w:t>1 vienkartinis švirkštas (5 ml)</w:t>
      </w:r>
    </w:p>
    <w:p w14:paraId="2F567761" w14:textId="77777777" w:rsidR="001E76D2" w:rsidRPr="00D22D9E" w:rsidRDefault="001E76D2" w:rsidP="001E76D2">
      <w:pPr>
        <w:spacing w:after="0" w:line="240" w:lineRule="auto"/>
        <w:ind w:right="-2"/>
        <w:rPr>
          <w:rFonts w:ascii="Times New Roman" w:eastAsia="Times New Roman" w:hAnsi="Times New Roman"/>
          <w:color w:val="000000"/>
          <w:lang w:val="lt-LT"/>
        </w:rPr>
      </w:pPr>
      <w:r w:rsidRPr="00D22D9E">
        <w:rPr>
          <w:rFonts w:ascii="Times New Roman" w:eastAsia="Times New Roman" w:hAnsi="Times New Roman"/>
          <w:color w:val="000000"/>
          <w:lang w:val="lt-LT"/>
        </w:rPr>
        <w:t>1 vienkartinė adata</w:t>
      </w:r>
    </w:p>
    <w:p w14:paraId="232E8CEC" w14:textId="77777777" w:rsidR="001E76D2" w:rsidRPr="00D22D9E" w:rsidRDefault="001E76D2" w:rsidP="001E76D2">
      <w:pPr>
        <w:spacing w:after="0" w:line="240" w:lineRule="auto"/>
        <w:ind w:right="-2"/>
        <w:rPr>
          <w:rFonts w:ascii="Times New Roman" w:eastAsia="Times New Roman" w:hAnsi="Times New Roman"/>
          <w:color w:val="000000"/>
          <w:lang w:val="lt-LT"/>
        </w:rPr>
      </w:pPr>
      <w:r w:rsidRPr="00D22D9E">
        <w:rPr>
          <w:rFonts w:ascii="Times New Roman" w:eastAsia="Times New Roman" w:hAnsi="Times New Roman"/>
          <w:color w:val="000000"/>
          <w:lang w:val="lt-LT"/>
        </w:rPr>
        <w:t>1 infuzijos rinkinys su sparneliais</w:t>
      </w:r>
    </w:p>
    <w:p w14:paraId="4BE0F48D" w14:textId="77777777" w:rsidR="001E76D2" w:rsidRPr="00D22D9E" w:rsidRDefault="001E76D2" w:rsidP="001E76D2">
      <w:pPr>
        <w:spacing w:after="0" w:line="240" w:lineRule="auto"/>
        <w:rPr>
          <w:rFonts w:ascii="Times New Roman" w:hAnsi="Times New Roman"/>
          <w:lang w:val="lt-LT" w:eastAsia="lt-LT"/>
        </w:rPr>
      </w:pPr>
    </w:p>
    <w:p w14:paraId="1012B59E" w14:textId="3726D767" w:rsidR="001E76D2" w:rsidRPr="00D22D9E" w:rsidRDefault="001E76D2" w:rsidP="001E76D2">
      <w:pPr>
        <w:spacing w:after="0" w:line="240" w:lineRule="auto"/>
        <w:ind w:right="-2"/>
        <w:rPr>
          <w:rFonts w:ascii="Times New Roman" w:eastAsia="Times New Roman" w:hAnsi="Times New Roman"/>
          <w:lang w:val="lt-LT"/>
        </w:rPr>
      </w:pPr>
      <w:r w:rsidRPr="00D22D9E">
        <w:rPr>
          <w:rFonts w:ascii="Times New Roman" w:eastAsia="Times New Roman" w:hAnsi="Times New Roman"/>
          <w:lang w:val="lt-LT"/>
        </w:rPr>
        <w:t>Pakuotės dydis: 1 x 250 TV/190</w:t>
      </w:r>
      <w:r w:rsidR="00236027">
        <w:rPr>
          <w:rFonts w:ascii="Times New Roman" w:eastAsia="Times New Roman" w:hAnsi="Times New Roman"/>
          <w:lang w:val="lt-LT"/>
        </w:rPr>
        <w:t> </w:t>
      </w:r>
      <w:r w:rsidRPr="00D22D9E">
        <w:rPr>
          <w:rFonts w:ascii="Times New Roman" w:eastAsia="Times New Roman" w:hAnsi="Times New Roman"/>
          <w:lang w:val="lt-LT"/>
        </w:rPr>
        <w:t>TV</w:t>
      </w:r>
    </w:p>
    <w:p w14:paraId="38CE338F" w14:textId="77777777" w:rsidR="001E76D2" w:rsidRPr="00D22D9E" w:rsidRDefault="001E76D2" w:rsidP="001E76D2">
      <w:pPr>
        <w:spacing w:after="0" w:line="240" w:lineRule="auto"/>
        <w:rPr>
          <w:rFonts w:ascii="Times New Roman" w:hAnsi="Times New Roman"/>
          <w:lang w:val="lt-LT"/>
        </w:rPr>
      </w:pPr>
    </w:p>
    <w:p w14:paraId="601A76FD" w14:textId="77777777" w:rsidR="00236027" w:rsidRPr="00236027" w:rsidRDefault="00236027" w:rsidP="00236027">
      <w:pPr>
        <w:spacing w:after="0" w:line="240" w:lineRule="auto"/>
        <w:rPr>
          <w:rFonts w:ascii="Times New Roman" w:eastAsia="Times New Roman" w:hAnsi="Times New Roman"/>
          <w:b/>
          <w:bCs/>
          <w:lang w:val="lt-LT"/>
        </w:rPr>
      </w:pPr>
      <w:r w:rsidRPr="00236027">
        <w:rPr>
          <w:rFonts w:ascii="Times New Roman" w:eastAsia="Times New Roman" w:hAnsi="Times New Roman"/>
          <w:b/>
          <w:bCs/>
          <w:lang w:val="lt-LT"/>
        </w:rPr>
        <w:t>Registruotojas ir gamintojas</w:t>
      </w:r>
    </w:p>
    <w:p w14:paraId="0AF606C5" w14:textId="77777777" w:rsidR="00236027" w:rsidRDefault="00236027" w:rsidP="001E76D2">
      <w:pPr>
        <w:spacing w:after="0" w:line="240" w:lineRule="auto"/>
        <w:rPr>
          <w:rFonts w:ascii="Times New Roman" w:eastAsia="Times New Roman" w:hAnsi="Times New Roman"/>
          <w:b/>
          <w:bCs/>
          <w:lang w:val="lt-LT"/>
        </w:rPr>
      </w:pPr>
    </w:p>
    <w:p w14:paraId="599CC186" w14:textId="26E3C47F" w:rsidR="001E76D2" w:rsidRPr="00D22D9E" w:rsidRDefault="001E76D2" w:rsidP="001E76D2">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Registruotojas</w:t>
      </w:r>
    </w:p>
    <w:p w14:paraId="4FBF55A2" w14:textId="77777777" w:rsidR="007468E2" w:rsidRPr="00D22D9E" w:rsidRDefault="007468E2" w:rsidP="001E76D2">
      <w:pPr>
        <w:spacing w:after="0" w:line="240" w:lineRule="auto"/>
        <w:rPr>
          <w:rFonts w:ascii="Times New Roman" w:hAnsi="Times New Roman"/>
          <w:lang w:val="lt-LT"/>
        </w:rPr>
      </w:pPr>
    </w:p>
    <w:p w14:paraId="6DB923F1"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Baxalta Innovations GmbH</w:t>
      </w:r>
    </w:p>
    <w:p w14:paraId="72A4D4D3"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Industriestrasse 67</w:t>
      </w:r>
    </w:p>
    <w:p w14:paraId="3885A1A8"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A-1221 Vienna</w:t>
      </w:r>
    </w:p>
    <w:p w14:paraId="79977F5F" w14:textId="77777777" w:rsidR="001E76D2" w:rsidRPr="00D22D9E" w:rsidRDefault="001E76D2" w:rsidP="001E76D2">
      <w:pPr>
        <w:spacing w:after="0" w:line="240" w:lineRule="auto"/>
        <w:rPr>
          <w:rFonts w:ascii="Times New Roman" w:hAnsi="Times New Roman"/>
          <w:lang w:val="lt-LT"/>
        </w:rPr>
      </w:pPr>
      <w:r w:rsidRPr="00D22D9E">
        <w:rPr>
          <w:rFonts w:ascii="Times New Roman" w:hAnsi="Times New Roman"/>
          <w:lang w:val="lt-LT"/>
        </w:rPr>
        <w:t>Austrija</w:t>
      </w:r>
    </w:p>
    <w:p w14:paraId="43FE5B71" w14:textId="77777777" w:rsidR="001E76D2" w:rsidRPr="00D22D9E" w:rsidRDefault="001E76D2" w:rsidP="001E76D2">
      <w:pPr>
        <w:spacing w:after="0" w:line="240" w:lineRule="auto"/>
        <w:rPr>
          <w:rFonts w:ascii="Times New Roman" w:hAnsi="Times New Roman"/>
          <w:lang w:val="lt-LT"/>
        </w:rPr>
      </w:pPr>
    </w:p>
    <w:p w14:paraId="1006E8AD" w14:textId="7A450F53" w:rsidR="001E76D2" w:rsidRPr="00D22D9E" w:rsidRDefault="001E76D2" w:rsidP="001E76D2">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Gamintojas</w:t>
      </w:r>
    </w:p>
    <w:p w14:paraId="4669DD6F" w14:textId="77777777" w:rsidR="007468E2" w:rsidRPr="00D22D9E" w:rsidRDefault="007468E2" w:rsidP="001E76D2">
      <w:pPr>
        <w:spacing w:after="0" w:line="240" w:lineRule="auto"/>
        <w:rPr>
          <w:rFonts w:ascii="Times New Roman" w:eastAsia="Times New Roman" w:hAnsi="Times New Roman"/>
          <w:b/>
          <w:bCs/>
          <w:lang w:val="lt-LT"/>
        </w:rPr>
      </w:pPr>
    </w:p>
    <w:p w14:paraId="5BA58197" w14:textId="77777777" w:rsidR="00D15754" w:rsidRPr="00405B98" w:rsidRDefault="00D15754" w:rsidP="00405B98">
      <w:pPr>
        <w:spacing w:after="0" w:line="240" w:lineRule="auto"/>
        <w:rPr>
          <w:lang w:val="en-GB"/>
        </w:rPr>
      </w:pPr>
      <w:r w:rsidRPr="00405B98">
        <w:rPr>
          <w:rFonts w:ascii="Times New Roman" w:hAnsi="Times New Roman"/>
          <w:lang w:val="en-GB"/>
        </w:rPr>
        <w:t>Takeda Manufacturing Austria AG</w:t>
      </w:r>
    </w:p>
    <w:p w14:paraId="7D500A65" w14:textId="77777777" w:rsidR="001E76D2" w:rsidRPr="00405B98" w:rsidRDefault="001E76D2" w:rsidP="00405B98">
      <w:pPr>
        <w:spacing w:after="0" w:line="240" w:lineRule="auto"/>
        <w:rPr>
          <w:lang w:val="lt-LT"/>
        </w:rPr>
      </w:pPr>
      <w:r w:rsidRPr="00405B98">
        <w:rPr>
          <w:rFonts w:ascii="Times New Roman" w:hAnsi="Times New Roman"/>
          <w:lang w:val="lt-LT"/>
        </w:rPr>
        <w:t>Industriestrasse 67</w:t>
      </w:r>
    </w:p>
    <w:p w14:paraId="02ABC08D" w14:textId="7EB2F61A" w:rsidR="001E76D2" w:rsidRPr="00405B98" w:rsidRDefault="001E76D2" w:rsidP="00405B98">
      <w:pPr>
        <w:spacing w:after="0" w:line="240" w:lineRule="auto"/>
        <w:rPr>
          <w:lang w:val="lt-LT"/>
        </w:rPr>
      </w:pPr>
      <w:r w:rsidRPr="00405B98">
        <w:rPr>
          <w:rFonts w:ascii="Times New Roman" w:hAnsi="Times New Roman"/>
          <w:lang w:val="lt-LT"/>
        </w:rPr>
        <w:t>1221 Vienna</w:t>
      </w:r>
    </w:p>
    <w:p w14:paraId="12069E71" w14:textId="77777777" w:rsidR="001E76D2" w:rsidRPr="00405B98" w:rsidRDefault="001E76D2" w:rsidP="00405B98">
      <w:pPr>
        <w:spacing w:after="0" w:line="240" w:lineRule="auto"/>
        <w:rPr>
          <w:lang w:val="lt-LT"/>
        </w:rPr>
      </w:pPr>
      <w:r w:rsidRPr="00405B98">
        <w:rPr>
          <w:rFonts w:ascii="Times New Roman" w:hAnsi="Times New Roman"/>
          <w:lang w:val="lt-LT"/>
        </w:rPr>
        <w:t>Austrija</w:t>
      </w:r>
    </w:p>
    <w:p w14:paraId="22F917E4" w14:textId="77777777" w:rsidR="001E76D2" w:rsidRPr="00405B98" w:rsidRDefault="001E76D2" w:rsidP="001E76D2">
      <w:pPr>
        <w:spacing w:after="0" w:line="240" w:lineRule="auto"/>
        <w:rPr>
          <w:rFonts w:ascii="Times New Roman" w:hAnsi="Times New Roman"/>
          <w:lang w:val="lt-LT"/>
        </w:rPr>
      </w:pPr>
    </w:p>
    <w:p w14:paraId="78362DC0" w14:textId="77777777" w:rsidR="001E76D2" w:rsidRPr="00D22D9E" w:rsidRDefault="001E76D2" w:rsidP="001E76D2">
      <w:pPr>
        <w:numPr>
          <w:ilvl w:val="12"/>
          <w:numId w:val="0"/>
        </w:numPr>
        <w:spacing w:after="0" w:line="240" w:lineRule="auto"/>
        <w:ind w:right="-2"/>
        <w:rPr>
          <w:rFonts w:ascii="Times New Roman" w:eastAsia="Times New Roman" w:hAnsi="Times New Roman"/>
          <w:lang w:val="lt-LT"/>
        </w:rPr>
      </w:pPr>
      <w:r w:rsidRPr="00D22D9E">
        <w:rPr>
          <w:rFonts w:ascii="Times New Roman" w:eastAsia="Times New Roman" w:hAnsi="Times New Roman"/>
          <w:b/>
          <w:bCs/>
          <w:lang w:val="lt-LT"/>
        </w:rPr>
        <w:t>Šis vaistas EEE valstybėse narėse registruotas tokiais pavadinimais</w:t>
      </w:r>
      <w:r w:rsidRPr="00D22D9E">
        <w:rPr>
          <w:rFonts w:ascii="Times New Roman" w:eastAsia="Times New Roman" w:hAnsi="Times New Roman"/>
          <w:lang w:val="lt-LT"/>
        </w:rPr>
        <w:t>:</w:t>
      </w:r>
    </w:p>
    <w:p w14:paraId="5186143D" w14:textId="77777777" w:rsidR="001E76D2" w:rsidRPr="00D22D9E" w:rsidRDefault="001E76D2" w:rsidP="001E76D2">
      <w:pPr>
        <w:numPr>
          <w:ilvl w:val="12"/>
          <w:numId w:val="0"/>
        </w:numPr>
        <w:spacing w:after="0" w:line="240" w:lineRule="auto"/>
        <w:ind w:right="-2"/>
        <w:rPr>
          <w:rFonts w:ascii="Times New Roman" w:eastAsia="Times New Roman" w:hAnsi="Times New Roman"/>
          <w:lang w:val="lt-LT"/>
        </w:rPr>
      </w:pPr>
    </w:p>
    <w:p w14:paraId="6BD91591" w14:textId="60B30352" w:rsidR="00B30EA3"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Austrija, Bulgarija, Kipras, Suomija, Vokietija, Malta, Lenkija, Portugalija, Rumunija, Slovakija, Slovėnija, Švedija: Immunate</w:t>
      </w:r>
    </w:p>
    <w:p w14:paraId="1FB3D817"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Estija, Latvija, Lietuva: IMMUNATE</w:t>
      </w:r>
    </w:p>
    <w:p w14:paraId="5175A95F" w14:textId="7CE910DE"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lastRenderedPageBreak/>
        <w:t>Čekija: Immunate Stim Plus</w:t>
      </w:r>
    </w:p>
    <w:p w14:paraId="29EF7223"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Vengrija: Immunate S/D</w:t>
      </w:r>
    </w:p>
    <w:p w14:paraId="61FA6D46" w14:textId="77777777" w:rsidR="001E76D2" w:rsidRPr="00D22D9E" w:rsidRDefault="001E76D2" w:rsidP="001E76D2">
      <w:pPr>
        <w:spacing w:after="0" w:line="240" w:lineRule="auto"/>
        <w:rPr>
          <w:rFonts w:ascii="Times New Roman" w:eastAsia="Times New Roman" w:hAnsi="Times New Roman"/>
          <w:lang w:val="lt-LT"/>
        </w:rPr>
      </w:pPr>
      <w:r w:rsidRPr="00D22D9E">
        <w:rPr>
          <w:rFonts w:ascii="Times New Roman" w:eastAsia="Times New Roman" w:hAnsi="Times New Roman"/>
          <w:lang w:val="lt-LT"/>
        </w:rPr>
        <w:t>Italija: Talate</w:t>
      </w:r>
    </w:p>
    <w:p w14:paraId="5F3EF7FC" w14:textId="77777777" w:rsidR="001E76D2" w:rsidRPr="00D22D9E" w:rsidRDefault="001E76D2" w:rsidP="001E76D2">
      <w:pPr>
        <w:spacing w:after="0" w:line="240" w:lineRule="auto"/>
        <w:rPr>
          <w:rFonts w:ascii="Times New Roman" w:eastAsia="Times New Roman" w:hAnsi="Times New Roman"/>
          <w:lang w:val="lt-LT"/>
        </w:rPr>
      </w:pPr>
    </w:p>
    <w:p w14:paraId="0DBC6B6C" w14:textId="13996963" w:rsidR="001E76D2" w:rsidRPr="00D22D9E" w:rsidRDefault="001E76D2" w:rsidP="001E76D2">
      <w:pPr>
        <w:autoSpaceDE w:val="0"/>
        <w:autoSpaceDN w:val="0"/>
        <w:adjustRightInd w:val="0"/>
        <w:spacing w:after="0" w:line="240" w:lineRule="auto"/>
        <w:rPr>
          <w:rFonts w:ascii="Times New Roman" w:eastAsia="Times New Roman" w:hAnsi="Times New Roman"/>
          <w:b/>
          <w:bCs/>
          <w:color w:val="000000"/>
          <w:lang w:val="lt-LT"/>
        </w:rPr>
      </w:pPr>
      <w:r w:rsidRPr="00D22D9E">
        <w:rPr>
          <w:rFonts w:ascii="Times New Roman" w:eastAsia="Times New Roman" w:hAnsi="Times New Roman"/>
          <w:b/>
          <w:lang w:val="lt-LT"/>
        </w:rPr>
        <w:t>Šis pakuotės lapelis paskutinį kartą peržiūrėtas</w:t>
      </w:r>
      <w:r w:rsidR="00D51199">
        <w:rPr>
          <w:rFonts w:ascii="Times New Roman" w:eastAsia="Times New Roman" w:hAnsi="Times New Roman"/>
          <w:b/>
          <w:lang w:val="lt-LT"/>
        </w:rPr>
        <w:t xml:space="preserve"> 2022-02-09</w:t>
      </w:r>
      <w:r w:rsidRPr="00D22D9E">
        <w:rPr>
          <w:rFonts w:ascii="Times New Roman" w:eastAsia="Times New Roman" w:hAnsi="Times New Roman"/>
          <w:b/>
          <w:lang w:val="lt-LT"/>
        </w:rPr>
        <w:t>.</w:t>
      </w:r>
    </w:p>
    <w:p w14:paraId="1071BECB" w14:textId="77777777" w:rsidR="001E76D2" w:rsidRPr="00D22D9E" w:rsidRDefault="001E76D2" w:rsidP="001E76D2">
      <w:pPr>
        <w:spacing w:after="0" w:line="240" w:lineRule="auto"/>
        <w:rPr>
          <w:rFonts w:ascii="Times New Roman" w:hAnsi="Times New Roman"/>
          <w:b/>
          <w:bCs/>
          <w:lang w:val="lt-LT"/>
        </w:rPr>
      </w:pPr>
    </w:p>
    <w:p w14:paraId="078F731C" w14:textId="77777777" w:rsidR="00533A66" w:rsidRPr="005B12F4" w:rsidRDefault="00533A66" w:rsidP="00533A66">
      <w:pPr>
        <w:spacing w:after="0" w:line="240" w:lineRule="auto"/>
        <w:rPr>
          <w:rFonts w:ascii="Times New Roman" w:hAnsi="Times New Roman"/>
          <w:b/>
          <w:bCs/>
          <w:lang w:val="lt-LT" w:eastAsia="de-DE"/>
        </w:rPr>
      </w:pPr>
      <w:r w:rsidRPr="005B12F4">
        <w:rPr>
          <w:rFonts w:ascii="Times New Roman" w:hAnsi="Times New Roman"/>
          <w:b/>
          <w:bCs/>
          <w:lang w:val="lt-LT" w:eastAsia="de-DE"/>
        </w:rPr>
        <w:t>Kiti informacijos šaltiniai</w:t>
      </w:r>
    </w:p>
    <w:p w14:paraId="76B119D4" w14:textId="77777777" w:rsidR="001E76D2" w:rsidRPr="00D22D9E" w:rsidRDefault="001E76D2" w:rsidP="001E76D2">
      <w:pPr>
        <w:spacing w:after="0" w:line="240" w:lineRule="auto"/>
        <w:rPr>
          <w:rFonts w:ascii="Times New Roman" w:eastAsia="Times New Roman" w:hAnsi="Times New Roman"/>
          <w:lang w:val="lt-LT"/>
        </w:rPr>
      </w:pPr>
    </w:p>
    <w:p w14:paraId="19969882" w14:textId="65BA4E35" w:rsidR="001E76D2" w:rsidRDefault="001E76D2" w:rsidP="003B47A7">
      <w:pPr>
        <w:spacing w:after="0" w:line="240" w:lineRule="auto"/>
        <w:rPr>
          <w:rFonts w:ascii="Times New Roman" w:hAnsi="Times New Roman"/>
          <w:color w:val="0000FF"/>
          <w:u w:val="single"/>
          <w:lang w:val="lt-LT"/>
        </w:rPr>
      </w:pPr>
      <w:r w:rsidRPr="00D22D9E">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14" w:history="1">
        <w:r w:rsidRPr="00D22D9E">
          <w:rPr>
            <w:rFonts w:ascii="Times New Roman" w:hAnsi="Times New Roman"/>
            <w:color w:val="0000FF"/>
            <w:u w:val="single"/>
            <w:lang w:val="lt-LT"/>
          </w:rPr>
          <w:t>http://www.vvkt.lt/</w:t>
        </w:r>
      </w:hyperlink>
    </w:p>
    <w:p w14:paraId="391D69DD" w14:textId="526808BC" w:rsidR="00E164F6" w:rsidRDefault="00E164F6" w:rsidP="003B47A7">
      <w:pPr>
        <w:autoSpaceDE w:val="0"/>
        <w:autoSpaceDN w:val="0"/>
        <w:adjustRightInd w:val="0"/>
        <w:spacing w:after="0" w:line="240" w:lineRule="auto"/>
        <w:rPr>
          <w:rFonts w:ascii="TimesNewRomanPSMT" w:hAnsi="TimesNewRomanPSMT" w:cs="TimesNewRomanPSMT"/>
          <w:lang w:eastAsia="de-DE"/>
        </w:rPr>
      </w:pPr>
      <w:r>
        <w:rPr>
          <w:rFonts w:ascii="TimesNewRomanPSMT" w:hAnsi="TimesNewRomanPSMT" w:cs="TimesNewRomanPSMT"/>
          <w:lang w:eastAsia="de-DE"/>
        </w:rPr>
        <w:t>&lt;------------------------------------------------------------------------------------------------------------------------&gt;</w:t>
      </w:r>
    </w:p>
    <w:p w14:paraId="55C8EE58" w14:textId="77777777" w:rsidR="00A27F55" w:rsidRPr="003B47A7" w:rsidRDefault="00A27F55" w:rsidP="003B47A7">
      <w:pPr>
        <w:spacing w:after="0" w:line="240" w:lineRule="auto"/>
        <w:rPr>
          <w:rFonts w:ascii="Times New Roman" w:hAnsi="Times New Roman"/>
          <w:lang w:val="lt-LT" w:eastAsia="de-DE"/>
        </w:rPr>
      </w:pPr>
    </w:p>
    <w:p w14:paraId="186C8415" w14:textId="46D9815B" w:rsidR="00A27F55" w:rsidRPr="003B47A7" w:rsidRDefault="00A27F55" w:rsidP="003B47A7">
      <w:pPr>
        <w:spacing w:after="0" w:line="240" w:lineRule="auto"/>
        <w:rPr>
          <w:rFonts w:ascii="Times New Roman" w:hAnsi="Times New Roman"/>
          <w:i/>
          <w:lang w:val="lt-LT"/>
        </w:rPr>
      </w:pPr>
      <w:r w:rsidRPr="003B47A7">
        <w:rPr>
          <w:rFonts w:ascii="Times New Roman" w:hAnsi="Times New Roman"/>
          <w:lang w:val="lt-LT" w:eastAsia="de-DE"/>
        </w:rPr>
        <w:t>Toliau pateikta informacija skirta tik sveikatos priežiūros specialistams</w:t>
      </w:r>
      <w:r w:rsidR="00860C00">
        <w:rPr>
          <w:rFonts w:ascii="Times New Roman" w:hAnsi="Times New Roman"/>
          <w:lang w:val="lt-LT" w:eastAsia="de-DE"/>
        </w:rPr>
        <w:t>.</w:t>
      </w:r>
    </w:p>
    <w:p w14:paraId="1613D281" w14:textId="77777777" w:rsidR="00A27F55" w:rsidRPr="003B47A7" w:rsidRDefault="00A27F55" w:rsidP="003B47A7">
      <w:pPr>
        <w:spacing w:after="0" w:line="240" w:lineRule="auto"/>
        <w:rPr>
          <w:rFonts w:ascii="Times New Roman" w:hAnsi="Times New Roman"/>
          <w:i/>
          <w:lang w:val="lt-LT"/>
        </w:rPr>
      </w:pPr>
    </w:p>
    <w:p w14:paraId="117F4D2C" w14:textId="733E42AB" w:rsidR="00A27F55" w:rsidRPr="003B47A7" w:rsidRDefault="00A27F55" w:rsidP="003B47A7">
      <w:pPr>
        <w:spacing w:after="0" w:line="240" w:lineRule="auto"/>
        <w:rPr>
          <w:rFonts w:ascii="Times New Roman" w:hAnsi="Times New Roman"/>
          <w:i/>
          <w:lang w:val="lt-LT"/>
        </w:rPr>
      </w:pPr>
      <w:r w:rsidRPr="003B47A7">
        <w:rPr>
          <w:rFonts w:ascii="Times New Roman" w:hAnsi="Times New Roman"/>
          <w:i/>
          <w:lang w:val="lt-LT"/>
        </w:rPr>
        <w:t xml:space="preserve">Dozavimas gydant hemofiliją A </w:t>
      </w:r>
    </w:p>
    <w:p w14:paraId="5BC04E33" w14:textId="77777777" w:rsidR="00A27F55" w:rsidRPr="003B47A7" w:rsidRDefault="00A27F55" w:rsidP="003B47A7">
      <w:pPr>
        <w:spacing w:after="0" w:line="240" w:lineRule="auto"/>
        <w:rPr>
          <w:rFonts w:ascii="Times New Roman" w:hAnsi="Times New Roman"/>
          <w:lang w:val="lt-LT"/>
        </w:rPr>
      </w:pPr>
    </w:p>
    <w:p w14:paraId="7B84E3B9" w14:textId="520D8109" w:rsidR="00A27F55" w:rsidRPr="003B47A7" w:rsidRDefault="00A27F55" w:rsidP="003B47A7">
      <w:pPr>
        <w:spacing w:after="0" w:line="240" w:lineRule="auto"/>
        <w:rPr>
          <w:rFonts w:ascii="Times New Roman" w:hAnsi="Times New Roman"/>
          <w:lang w:val="lt-LT"/>
        </w:rPr>
      </w:pPr>
      <w:r w:rsidRPr="00860C00">
        <w:rPr>
          <w:rFonts w:ascii="Times New Roman" w:eastAsia="Times New Roman" w:hAnsi="Times New Roman"/>
          <w:lang w:val="lt-LT"/>
        </w:rPr>
        <w:t>Pakaitinio gydymo dozės ir trukmė priklauso nuo VIII faktoriaus trūkumo laipsnio, kraujavimo vietos ir apimties bei paciento klinikinės būklės</w:t>
      </w:r>
      <w:r w:rsidRPr="003B47A7">
        <w:rPr>
          <w:rFonts w:ascii="Times New Roman" w:hAnsi="Times New Roman"/>
          <w:lang w:val="lt-LT"/>
        </w:rPr>
        <w:t>.</w:t>
      </w:r>
    </w:p>
    <w:p w14:paraId="3421314F" w14:textId="77777777" w:rsidR="00A27F55" w:rsidRPr="003B47A7" w:rsidRDefault="00A27F55" w:rsidP="003B47A7">
      <w:pPr>
        <w:spacing w:after="0" w:line="240" w:lineRule="auto"/>
        <w:rPr>
          <w:rFonts w:ascii="Times New Roman" w:hAnsi="Times New Roman"/>
          <w:lang w:val="lt-LT"/>
        </w:rPr>
      </w:pPr>
    </w:p>
    <w:p w14:paraId="786D7C56" w14:textId="225C6914" w:rsidR="00A27F55" w:rsidRPr="003B47A7" w:rsidRDefault="00242CEB" w:rsidP="003B47A7">
      <w:pPr>
        <w:spacing w:after="0" w:line="240" w:lineRule="auto"/>
        <w:rPr>
          <w:rFonts w:ascii="Times New Roman" w:hAnsi="Times New Roman"/>
          <w:lang w:val="lt-LT"/>
        </w:rPr>
      </w:pPr>
      <w:r w:rsidRPr="00860C00">
        <w:rPr>
          <w:rFonts w:ascii="Times New Roman" w:eastAsia="Times New Roman" w:hAnsi="Times New Roman"/>
          <w:lang w:val="lt-LT"/>
        </w:rPr>
        <w:t>Skiriama VIII faktoriaus dozė yra išreiškiama tarptautiniais vienetais (TV), kurie yra susiję su PSO standartu VIII faktoriaus produktams. VIII faktoriaus aktyvumas plazmoje išreiškiamas arba procentais (siejant su normalia žmogaus plazma), arba tarptautiniais vienetais (siejant su VIII faktoriaus koncentracijai plazmoje taikomu tarptautiniu standartu)</w:t>
      </w:r>
      <w:r w:rsidR="00A27F55" w:rsidRPr="003B47A7">
        <w:rPr>
          <w:rFonts w:ascii="Times New Roman" w:hAnsi="Times New Roman"/>
          <w:lang w:val="lt-LT"/>
        </w:rPr>
        <w:t>.</w:t>
      </w:r>
    </w:p>
    <w:p w14:paraId="1B47EAE0" w14:textId="77777777" w:rsidR="00A27F55" w:rsidRPr="003B47A7" w:rsidRDefault="00A27F55" w:rsidP="003B47A7">
      <w:pPr>
        <w:spacing w:after="0" w:line="240" w:lineRule="auto"/>
        <w:rPr>
          <w:rFonts w:ascii="Times New Roman" w:hAnsi="Times New Roman"/>
          <w:lang w:val="lt-LT"/>
        </w:rPr>
      </w:pPr>
    </w:p>
    <w:p w14:paraId="310A6220" w14:textId="3BC10CAE" w:rsidR="00A27F55" w:rsidRPr="003B47A7" w:rsidRDefault="00242CEB" w:rsidP="003B47A7">
      <w:pPr>
        <w:spacing w:after="0" w:line="240" w:lineRule="auto"/>
        <w:rPr>
          <w:rFonts w:ascii="Times New Roman" w:hAnsi="Times New Roman"/>
          <w:lang w:val="lt-LT"/>
        </w:rPr>
      </w:pPr>
      <w:r w:rsidRPr="00860C00">
        <w:rPr>
          <w:rFonts w:ascii="Times New Roman" w:eastAsia="Times New Roman" w:hAnsi="Times New Roman"/>
          <w:lang w:val="lt-LT"/>
        </w:rPr>
        <w:t>Vienas VIII faktoriaus tarptautinis aktyvumo vienetas (TV) atitinka VIII faktoriaus kiekį viename mililitre normalios žmogaus plazmos</w:t>
      </w:r>
      <w:r w:rsidR="00A27F55" w:rsidRPr="003B47A7">
        <w:rPr>
          <w:rFonts w:ascii="Times New Roman" w:hAnsi="Times New Roman"/>
          <w:lang w:val="lt-LT"/>
        </w:rPr>
        <w:t>.</w:t>
      </w:r>
    </w:p>
    <w:p w14:paraId="76633BCA" w14:textId="77777777" w:rsidR="00A27F55" w:rsidRPr="003B47A7" w:rsidRDefault="00A27F55" w:rsidP="003B47A7">
      <w:pPr>
        <w:spacing w:after="0" w:line="240" w:lineRule="auto"/>
        <w:rPr>
          <w:rFonts w:ascii="Times New Roman" w:hAnsi="Times New Roman"/>
          <w:lang w:val="lt-LT" w:eastAsia="de-DE"/>
        </w:rPr>
      </w:pPr>
    </w:p>
    <w:p w14:paraId="20EAF7BE" w14:textId="6EBFC827" w:rsidR="00A27F55" w:rsidRPr="003B47A7" w:rsidRDefault="00242CEB" w:rsidP="003B47A7">
      <w:pPr>
        <w:spacing w:after="0" w:line="240" w:lineRule="auto"/>
        <w:rPr>
          <w:rFonts w:ascii="Times New Roman" w:hAnsi="Times New Roman"/>
          <w:lang w:val="lt-LT"/>
        </w:rPr>
      </w:pPr>
      <w:r w:rsidRPr="00860C00">
        <w:rPr>
          <w:rFonts w:ascii="Times New Roman" w:eastAsia="Times New Roman" w:hAnsi="Times New Roman"/>
          <w:lang w:val="lt-LT"/>
        </w:rPr>
        <w:t>Reikalinga VIII faktoriaus dozė yra apskaičiuojama remiantis empiriniais duomenimis, kad 1 tarptautinis vienetas (TV) VIII faktoriaus/kg kūno svorio padidina VIII faktoriaus aktyvumą plazmoje apytiksliai 2 % normalaus aktyvumo</w:t>
      </w:r>
      <w:r w:rsidR="00A27F55" w:rsidRPr="003B47A7">
        <w:rPr>
          <w:rFonts w:ascii="Times New Roman" w:hAnsi="Times New Roman"/>
          <w:lang w:val="lt-LT"/>
        </w:rPr>
        <w:t xml:space="preserve">. </w:t>
      </w:r>
    </w:p>
    <w:p w14:paraId="712EF6DB" w14:textId="77777777" w:rsidR="00A27F55" w:rsidRPr="003B47A7" w:rsidRDefault="00A27F55" w:rsidP="003B47A7">
      <w:pPr>
        <w:spacing w:after="0" w:line="240" w:lineRule="auto"/>
        <w:rPr>
          <w:rFonts w:ascii="Times New Roman" w:hAnsi="Times New Roman"/>
          <w:lang w:val="lt-LT"/>
        </w:rPr>
      </w:pPr>
    </w:p>
    <w:p w14:paraId="31C130A9" w14:textId="6992E19A" w:rsidR="00A27F55" w:rsidRPr="003B47A7" w:rsidRDefault="00242CEB" w:rsidP="003B47A7">
      <w:pPr>
        <w:spacing w:after="0" w:line="240" w:lineRule="auto"/>
        <w:rPr>
          <w:rFonts w:ascii="Times New Roman" w:hAnsi="Times New Roman"/>
          <w:lang w:val="lt-LT"/>
        </w:rPr>
      </w:pPr>
      <w:r w:rsidRPr="00860C00">
        <w:rPr>
          <w:rFonts w:ascii="Times New Roman" w:eastAsia="Times New Roman" w:hAnsi="Times New Roman"/>
          <w:lang w:val="lt-LT"/>
        </w:rPr>
        <w:t>Reikalinga dozė nustatoma taikant šią formulę</w:t>
      </w:r>
      <w:r w:rsidR="00A27F55" w:rsidRPr="003B47A7">
        <w:rPr>
          <w:rFonts w:ascii="Times New Roman" w:hAnsi="Times New Roman"/>
          <w:lang w:val="lt-LT"/>
        </w:rPr>
        <w:t>:</w:t>
      </w:r>
    </w:p>
    <w:p w14:paraId="5B749C09" w14:textId="77777777" w:rsidR="00A27F55" w:rsidRPr="003B47A7" w:rsidRDefault="00A27F55" w:rsidP="003B47A7">
      <w:pPr>
        <w:spacing w:after="0" w:line="240" w:lineRule="auto"/>
        <w:rPr>
          <w:rFonts w:ascii="Times New Roman" w:hAnsi="Times New Roman"/>
          <w:lang w:val="lt-LT"/>
        </w:rPr>
      </w:pPr>
    </w:p>
    <w:p w14:paraId="2392DA8A" w14:textId="56C483CE" w:rsidR="00A27F55" w:rsidRPr="003B47A7" w:rsidRDefault="00242CEB" w:rsidP="003B47A7">
      <w:pPr>
        <w:spacing w:after="0" w:line="240" w:lineRule="auto"/>
        <w:rPr>
          <w:rFonts w:ascii="Times New Roman" w:hAnsi="Times New Roman"/>
          <w:b/>
          <w:bCs/>
          <w:lang w:val="lt-LT"/>
        </w:rPr>
      </w:pPr>
      <w:r w:rsidRPr="003B47A7">
        <w:rPr>
          <w:rFonts w:ascii="Times New Roman" w:eastAsia="Times New Roman" w:hAnsi="Times New Roman"/>
          <w:b/>
          <w:bCs/>
          <w:lang w:val="lt-LT"/>
        </w:rPr>
        <w:t>Reikalingas vienetų skaičius = kūno svoris (kg) x reikiamas VIII faktoriaus padidėjimas (%) x 0,5</w:t>
      </w:r>
    </w:p>
    <w:p w14:paraId="53D6AEBB" w14:textId="77777777" w:rsidR="00A27F55" w:rsidRPr="003B47A7" w:rsidRDefault="00A27F55" w:rsidP="003B47A7">
      <w:pPr>
        <w:spacing w:after="0" w:line="240" w:lineRule="auto"/>
        <w:rPr>
          <w:rFonts w:ascii="Times New Roman" w:hAnsi="Times New Roman"/>
          <w:lang w:val="lt-LT"/>
        </w:rPr>
      </w:pPr>
    </w:p>
    <w:p w14:paraId="6DFA2A86" w14:textId="2082AFFF" w:rsidR="00A27F55" w:rsidRPr="003B47A7" w:rsidRDefault="00242CEB" w:rsidP="003B47A7">
      <w:pPr>
        <w:spacing w:after="0" w:line="240" w:lineRule="auto"/>
        <w:rPr>
          <w:rFonts w:ascii="Times New Roman" w:hAnsi="Times New Roman"/>
          <w:lang w:val="lt-LT"/>
        </w:rPr>
      </w:pPr>
      <w:r w:rsidRPr="00860C00">
        <w:rPr>
          <w:rFonts w:ascii="Times New Roman" w:eastAsia="Times New Roman" w:hAnsi="Times New Roman"/>
          <w:lang w:val="lt-LT"/>
        </w:rPr>
        <w:t>Kiekvienu atveju vartotiną kiekį ir vartojimo dažnį reikia nustatyti atskirai, atsižvelgiant į klinikinį efektą</w:t>
      </w:r>
      <w:r w:rsidR="00A27F55" w:rsidRPr="003B47A7">
        <w:rPr>
          <w:rFonts w:ascii="Times New Roman" w:hAnsi="Times New Roman"/>
          <w:lang w:val="lt-LT"/>
        </w:rPr>
        <w:t>.</w:t>
      </w:r>
    </w:p>
    <w:p w14:paraId="313E5AC8" w14:textId="77777777" w:rsidR="00A27F55" w:rsidRPr="003B47A7" w:rsidRDefault="00A27F55" w:rsidP="003B47A7">
      <w:pPr>
        <w:spacing w:after="0" w:line="240" w:lineRule="auto"/>
        <w:rPr>
          <w:rFonts w:ascii="Times New Roman" w:hAnsi="Times New Roman"/>
          <w:lang w:val="lt-LT"/>
        </w:rPr>
      </w:pPr>
    </w:p>
    <w:p w14:paraId="402D6720" w14:textId="0B92A572" w:rsidR="00A27F55" w:rsidRPr="003B47A7" w:rsidRDefault="00242CEB" w:rsidP="003B47A7">
      <w:pPr>
        <w:spacing w:after="0" w:line="240" w:lineRule="auto"/>
        <w:rPr>
          <w:rFonts w:ascii="Times New Roman" w:hAnsi="Times New Roman"/>
          <w:i/>
          <w:lang w:val="lt-LT"/>
        </w:rPr>
      </w:pPr>
      <w:r w:rsidRPr="00860C00">
        <w:rPr>
          <w:rFonts w:ascii="Times New Roman" w:eastAsia="Times New Roman" w:hAnsi="Times New Roman"/>
          <w:i/>
          <w:iCs/>
          <w:lang w:val="lt-LT"/>
        </w:rPr>
        <w:t>Kraujavimas ir chirurginė operacija</w:t>
      </w:r>
    </w:p>
    <w:p w14:paraId="28DA0082" w14:textId="77777777" w:rsidR="00A27F55" w:rsidRPr="003B47A7" w:rsidRDefault="00A27F55" w:rsidP="003B47A7">
      <w:pPr>
        <w:spacing w:after="0" w:line="240" w:lineRule="auto"/>
        <w:rPr>
          <w:rFonts w:ascii="Times New Roman" w:hAnsi="Times New Roman"/>
          <w:lang w:val="lt-LT"/>
        </w:rPr>
      </w:pPr>
    </w:p>
    <w:p w14:paraId="4E523273" w14:textId="20CA965C" w:rsidR="00A27F55" w:rsidRPr="003B47A7" w:rsidRDefault="00242CEB" w:rsidP="003B47A7">
      <w:pPr>
        <w:spacing w:after="0" w:line="240" w:lineRule="auto"/>
        <w:rPr>
          <w:rFonts w:ascii="Times New Roman" w:hAnsi="Times New Roman"/>
          <w:lang w:val="lt-LT"/>
        </w:rPr>
      </w:pPr>
      <w:r w:rsidRPr="00860C00">
        <w:rPr>
          <w:rFonts w:ascii="Times New Roman" w:eastAsia="Times New Roman" w:hAnsi="Times New Roman"/>
          <w:lang w:val="lt-LT"/>
        </w:rPr>
        <w:t>Toliau išvardintų hemoraginių reiškinių atveju atitinkamu laikotarpiu VIII faktoriaus aktyvumas neturi sumažėti žemiau nurodyto aktyvumo plazmoje lygio (procentais lyginant su normaliu ar TV/dl)</w:t>
      </w:r>
      <w:r w:rsidR="00A27F55" w:rsidRPr="003B47A7">
        <w:rPr>
          <w:rFonts w:ascii="Times New Roman" w:hAnsi="Times New Roman"/>
          <w:lang w:val="lt-LT"/>
        </w:rPr>
        <w:t>.</w:t>
      </w:r>
    </w:p>
    <w:p w14:paraId="42663A99" w14:textId="77777777" w:rsidR="00A27F55" w:rsidRPr="003B47A7" w:rsidRDefault="00A27F55" w:rsidP="003B47A7">
      <w:pPr>
        <w:spacing w:after="0" w:line="240" w:lineRule="auto"/>
        <w:rPr>
          <w:rFonts w:ascii="Times New Roman" w:hAnsi="Times New Roman"/>
          <w:lang w:val="lt-LT"/>
        </w:rPr>
      </w:pPr>
    </w:p>
    <w:p w14:paraId="66E2CABC" w14:textId="3D32619F" w:rsidR="00A27F55" w:rsidRPr="003B47A7" w:rsidRDefault="00242CEB" w:rsidP="003B47A7">
      <w:pPr>
        <w:spacing w:after="0" w:line="240" w:lineRule="auto"/>
        <w:rPr>
          <w:rFonts w:ascii="Times New Roman" w:hAnsi="Times New Roman"/>
          <w:lang w:val="lt-LT"/>
        </w:rPr>
      </w:pPr>
      <w:r w:rsidRPr="00860C00">
        <w:rPr>
          <w:rFonts w:ascii="Times New Roman" w:eastAsia="Times New Roman" w:hAnsi="Times New Roman"/>
          <w:lang w:val="lt-LT"/>
        </w:rPr>
        <w:t>Lentelėje yra nurodytos kraujavim</w:t>
      </w:r>
      <w:r w:rsidR="001317C3" w:rsidRPr="003B47A7">
        <w:rPr>
          <w:rFonts w:ascii="Times New Roman" w:eastAsia="Times New Roman" w:hAnsi="Times New Roman"/>
          <w:lang w:val="lt-LT"/>
        </w:rPr>
        <w:t>ų</w:t>
      </w:r>
      <w:r w:rsidRPr="00860C00">
        <w:rPr>
          <w:rFonts w:ascii="Times New Roman" w:eastAsia="Times New Roman" w:hAnsi="Times New Roman"/>
          <w:lang w:val="lt-LT"/>
        </w:rPr>
        <w:t xml:space="preserve"> ir chirurgini</w:t>
      </w:r>
      <w:r w:rsidR="00FC5C39" w:rsidRPr="003B47A7">
        <w:rPr>
          <w:rFonts w:ascii="Times New Roman" w:eastAsia="Times New Roman" w:hAnsi="Times New Roman"/>
          <w:lang w:val="lt-LT"/>
        </w:rPr>
        <w:t>ų i</w:t>
      </w:r>
      <w:r w:rsidRPr="00860C00">
        <w:rPr>
          <w:rFonts w:ascii="Times New Roman" w:eastAsia="Times New Roman" w:hAnsi="Times New Roman"/>
          <w:lang w:val="lt-LT"/>
        </w:rPr>
        <w:t>ntervencijų atvejais rekomenduojamos dozės</w:t>
      </w:r>
      <w:r w:rsidR="00A27F55" w:rsidRPr="003B47A7">
        <w:rPr>
          <w:rFonts w:ascii="Times New Roman" w:hAnsi="Times New Roman"/>
          <w:lang w:val="lt-LT"/>
        </w:rPr>
        <w:t>:</w:t>
      </w:r>
    </w:p>
    <w:p w14:paraId="25886F42" w14:textId="77777777" w:rsidR="00A27F55" w:rsidRPr="003B47A7" w:rsidRDefault="00A27F55" w:rsidP="003B47A7">
      <w:pPr>
        <w:spacing w:after="0" w:line="240" w:lineRule="auto"/>
        <w:rPr>
          <w:rFonts w:ascii="Times New Roman" w:hAnsi="Times New Roman"/>
          <w:lang w:val="lt-LT"/>
        </w:rPr>
      </w:pPr>
    </w:p>
    <w:tbl>
      <w:tblPr>
        <w:tblW w:w="0" w:type="auto"/>
        <w:tblInd w:w="71" w:type="dxa"/>
        <w:tblLayout w:type="fixed"/>
        <w:tblCellMar>
          <w:left w:w="71" w:type="dxa"/>
          <w:right w:w="71" w:type="dxa"/>
        </w:tblCellMar>
        <w:tblLook w:val="0000" w:firstRow="0" w:lastRow="0" w:firstColumn="0" w:lastColumn="0" w:noHBand="0" w:noVBand="0"/>
      </w:tblPr>
      <w:tblGrid>
        <w:gridCol w:w="3756"/>
        <w:gridCol w:w="2268"/>
        <w:gridCol w:w="3175"/>
      </w:tblGrid>
      <w:tr w:rsidR="00A27F55" w:rsidRPr="00860C00" w14:paraId="51DAE585" w14:textId="77777777" w:rsidTr="008C5285">
        <w:trPr>
          <w:cantSplit/>
          <w:tblHeader/>
        </w:trPr>
        <w:tc>
          <w:tcPr>
            <w:tcW w:w="3756" w:type="dxa"/>
            <w:tcBorders>
              <w:top w:val="single" w:sz="4" w:space="0" w:color="auto"/>
              <w:left w:val="single" w:sz="4" w:space="0" w:color="auto"/>
              <w:bottom w:val="single" w:sz="4" w:space="0" w:color="auto"/>
              <w:right w:val="single" w:sz="6" w:space="0" w:color="auto"/>
            </w:tcBorders>
          </w:tcPr>
          <w:p w14:paraId="7E20EC19" w14:textId="77DAFE4D" w:rsidR="00A27F55" w:rsidRPr="003B47A7" w:rsidRDefault="00242CEB" w:rsidP="008C5285">
            <w:pPr>
              <w:keepNext/>
              <w:spacing w:after="40"/>
              <w:jc w:val="center"/>
              <w:rPr>
                <w:rFonts w:ascii="Times New Roman" w:hAnsi="Times New Roman"/>
                <w:b/>
                <w:lang w:val="lt-LT"/>
              </w:rPr>
            </w:pPr>
            <w:r w:rsidRPr="00860C00">
              <w:rPr>
                <w:rFonts w:ascii="Times New Roman" w:eastAsia="Times New Roman" w:hAnsi="Times New Roman"/>
                <w:b/>
                <w:bCs/>
                <w:lang w:val="lt-LT"/>
              </w:rPr>
              <w:lastRenderedPageBreak/>
              <w:t>Kraujavimo laipsnis ir chirurginės procedūros tipas</w:t>
            </w:r>
          </w:p>
        </w:tc>
        <w:tc>
          <w:tcPr>
            <w:tcW w:w="2268" w:type="dxa"/>
            <w:tcBorders>
              <w:top w:val="single" w:sz="4" w:space="0" w:color="auto"/>
              <w:left w:val="single" w:sz="6" w:space="0" w:color="auto"/>
              <w:bottom w:val="single" w:sz="4" w:space="0" w:color="auto"/>
              <w:right w:val="single" w:sz="6" w:space="0" w:color="auto"/>
            </w:tcBorders>
          </w:tcPr>
          <w:p w14:paraId="500E72F7" w14:textId="43656D29" w:rsidR="00A27F55" w:rsidRPr="003B47A7" w:rsidRDefault="00242CEB" w:rsidP="008C5285">
            <w:pPr>
              <w:keepNext/>
              <w:jc w:val="center"/>
              <w:rPr>
                <w:rFonts w:ascii="Times New Roman" w:hAnsi="Times New Roman"/>
                <w:b/>
                <w:lang w:val="lt-LT"/>
              </w:rPr>
            </w:pPr>
            <w:r w:rsidRPr="00860C00">
              <w:rPr>
                <w:rFonts w:ascii="Times New Roman" w:eastAsia="Times New Roman" w:hAnsi="Times New Roman"/>
                <w:b/>
                <w:bCs/>
                <w:lang w:val="lt-LT"/>
              </w:rPr>
              <w:t>Reikalingas VIII faktoriaus lygis</w:t>
            </w:r>
          </w:p>
          <w:p w14:paraId="555D5F8C" w14:textId="3162C625" w:rsidR="00A27F55" w:rsidRPr="003B47A7" w:rsidRDefault="00A27F55" w:rsidP="008C5285">
            <w:pPr>
              <w:keepNext/>
              <w:spacing w:after="40"/>
              <w:jc w:val="center"/>
              <w:rPr>
                <w:rFonts w:ascii="Times New Roman" w:hAnsi="Times New Roman"/>
                <w:b/>
                <w:lang w:val="lt-LT"/>
              </w:rPr>
            </w:pPr>
            <w:r w:rsidRPr="003B47A7">
              <w:rPr>
                <w:rFonts w:ascii="Times New Roman" w:hAnsi="Times New Roman"/>
                <w:b/>
                <w:lang w:val="lt-LT"/>
              </w:rPr>
              <w:t>(</w:t>
            </w:r>
            <w:r w:rsidR="00242CEB" w:rsidRPr="00860C00">
              <w:rPr>
                <w:rFonts w:ascii="Times New Roman" w:eastAsia="Times New Roman" w:hAnsi="Times New Roman"/>
                <w:b/>
                <w:bCs/>
                <w:lang w:val="lt-LT"/>
              </w:rPr>
              <w:t>normalaus %) (TV/dl</w:t>
            </w:r>
            <w:r w:rsidRPr="003B47A7">
              <w:rPr>
                <w:rFonts w:ascii="Times New Roman" w:hAnsi="Times New Roman"/>
                <w:b/>
                <w:lang w:val="lt-LT"/>
              </w:rPr>
              <w:t>)</w:t>
            </w:r>
          </w:p>
        </w:tc>
        <w:tc>
          <w:tcPr>
            <w:tcW w:w="3175" w:type="dxa"/>
            <w:tcBorders>
              <w:top w:val="single" w:sz="4" w:space="0" w:color="auto"/>
              <w:left w:val="single" w:sz="6" w:space="0" w:color="auto"/>
              <w:bottom w:val="single" w:sz="4" w:space="0" w:color="auto"/>
              <w:right w:val="single" w:sz="4" w:space="0" w:color="auto"/>
            </w:tcBorders>
          </w:tcPr>
          <w:p w14:paraId="7A275453" w14:textId="40577896" w:rsidR="00A27F55" w:rsidRPr="003B47A7" w:rsidRDefault="00242CEB" w:rsidP="008C5285">
            <w:pPr>
              <w:keepNext/>
              <w:spacing w:after="40"/>
              <w:jc w:val="center"/>
              <w:rPr>
                <w:rFonts w:ascii="Times New Roman" w:hAnsi="Times New Roman"/>
                <w:b/>
                <w:lang w:val="lt-LT"/>
              </w:rPr>
            </w:pPr>
            <w:r w:rsidRPr="00860C00">
              <w:rPr>
                <w:rFonts w:ascii="Times New Roman" w:eastAsia="Times New Roman" w:hAnsi="Times New Roman"/>
                <w:b/>
                <w:bCs/>
                <w:lang w:val="lt-LT"/>
              </w:rPr>
              <w:t>Dozės skyrimo dažnis (valandomis) ir gydymo trukmė (paromis)</w:t>
            </w:r>
          </w:p>
        </w:tc>
      </w:tr>
      <w:tr w:rsidR="00A27F55" w:rsidRPr="00860C00" w14:paraId="302C2722" w14:textId="77777777" w:rsidTr="008C5285">
        <w:trPr>
          <w:cantSplit/>
        </w:trPr>
        <w:tc>
          <w:tcPr>
            <w:tcW w:w="3756" w:type="dxa"/>
            <w:tcBorders>
              <w:top w:val="single" w:sz="4" w:space="0" w:color="auto"/>
              <w:left w:val="single" w:sz="4" w:space="0" w:color="auto"/>
              <w:right w:val="single" w:sz="6" w:space="0" w:color="auto"/>
            </w:tcBorders>
          </w:tcPr>
          <w:p w14:paraId="55A3F269" w14:textId="2A2199C7" w:rsidR="00A27F55" w:rsidRPr="003B47A7" w:rsidRDefault="00242CEB" w:rsidP="008C5285">
            <w:pPr>
              <w:keepNext/>
              <w:spacing w:before="120" w:after="120"/>
              <w:ind w:firstLine="12"/>
              <w:rPr>
                <w:rFonts w:ascii="Times New Roman" w:hAnsi="Times New Roman"/>
                <w:lang w:val="lt-LT"/>
              </w:rPr>
            </w:pPr>
            <w:r w:rsidRPr="00860C00">
              <w:rPr>
                <w:rFonts w:ascii="Times New Roman" w:eastAsia="Times New Roman" w:hAnsi="Times New Roman"/>
                <w:b/>
                <w:bCs/>
                <w:lang w:val="lt-LT"/>
              </w:rPr>
              <w:t>Kraujavimas</w:t>
            </w:r>
          </w:p>
        </w:tc>
        <w:tc>
          <w:tcPr>
            <w:tcW w:w="2268" w:type="dxa"/>
            <w:tcBorders>
              <w:top w:val="single" w:sz="4" w:space="0" w:color="auto"/>
              <w:left w:val="single" w:sz="6" w:space="0" w:color="auto"/>
              <w:right w:val="single" w:sz="6" w:space="0" w:color="auto"/>
            </w:tcBorders>
          </w:tcPr>
          <w:p w14:paraId="0D9790D9" w14:textId="77777777" w:rsidR="00A27F55" w:rsidRPr="003B47A7" w:rsidRDefault="00A27F55" w:rsidP="008C5285">
            <w:pPr>
              <w:keepNext/>
              <w:spacing w:before="120" w:after="120"/>
              <w:ind w:hanging="600"/>
              <w:jc w:val="center"/>
              <w:rPr>
                <w:rFonts w:ascii="Times New Roman" w:hAnsi="Times New Roman"/>
                <w:lang w:val="lt-LT"/>
              </w:rPr>
            </w:pPr>
          </w:p>
        </w:tc>
        <w:tc>
          <w:tcPr>
            <w:tcW w:w="3175" w:type="dxa"/>
            <w:tcBorders>
              <w:top w:val="single" w:sz="4" w:space="0" w:color="auto"/>
              <w:left w:val="single" w:sz="6" w:space="0" w:color="auto"/>
              <w:right w:val="single" w:sz="4" w:space="0" w:color="auto"/>
            </w:tcBorders>
          </w:tcPr>
          <w:p w14:paraId="0A9C7B20" w14:textId="77777777" w:rsidR="00A27F55" w:rsidRPr="003B47A7" w:rsidRDefault="00A27F55" w:rsidP="008C5285">
            <w:pPr>
              <w:keepNext/>
              <w:spacing w:before="120" w:after="120"/>
              <w:ind w:firstLine="12"/>
              <w:rPr>
                <w:rFonts w:ascii="Times New Roman" w:hAnsi="Times New Roman"/>
                <w:lang w:val="lt-LT"/>
              </w:rPr>
            </w:pPr>
          </w:p>
        </w:tc>
      </w:tr>
      <w:tr w:rsidR="00A27F55" w:rsidRPr="00860C00" w14:paraId="12C42A9C" w14:textId="77777777" w:rsidTr="008C5285">
        <w:trPr>
          <w:cantSplit/>
        </w:trPr>
        <w:tc>
          <w:tcPr>
            <w:tcW w:w="3756" w:type="dxa"/>
            <w:tcBorders>
              <w:left w:val="single" w:sz="4" w:space="0" w:color="auto"/>
              <w:right w:val="single" w:sz="6" w:space="0" w:color="auto"/>
            </w:tcBorders>
          </w:tcPr>
          <w:p w14:paraId="28E61925" w14:textId="6CF0CF3A" w:rsidR="00A27F55" w:rsidRPr="003B47A7" w:rsidRDefault="00242CEB" w:rsidP="008C5285">
            <w:pPr>
              <w:spacing w:before="120" w:after="120"/>
              <w:ind w:firstLine="12"/>
              <w:rPr>
                <w:rFonts w:ascii="Times New Roman" w:hAnsi="Times New Roman"/>
                <w:lang w:val="lt-LT"/>
              </w:rPr>
            </w:pPr>
            <w:r w:rsidRPr="00860C00">
              <w:rPr>
                <w:rFonts w:ascii="Times New Roman" w:eastAsia="Times New Roman" w:hAnsi="Times New Roman"/>
                <w:lang w:val="lt-LT"/>
              </w:rPr>
              <w:t>Ankstyvoji hemartrozė, kraujavimas raumenyse ar kraujavimas iš burnos</w:t>
            </w:r>
          </w:p>
        </w:tc>
        <w:tc>
          <w:tcPr>
            <w:tcW w:w="2268" w:type="dxa"/>
            <w:tcBorders>
              <w:left w:val="single" w:sz="6" w:space="0" w:color="auto"/>
              <w:right w:val="single" w:sz="6" w:space="0" w:color="auto"/>
            </w:tcBorders>
          </w:tcPr>
          <w:p w14:paraId="1E5F7975" w14:textId="6A4FC3C4" w:rsidR="00A27F55" w:rsidRPr="003B47A7" w:rsidRDefault="00A27F55" w:rsidP="003B47A7">
            <w:pPr>
              <w:spacing w:before="120" w:after="120"/>
              <w:jc w:val="center"/>
              <w:rPr>
                <w:rFonts w:ascii="Times New Roman" w:hAnsi="Times New Roman"/>
                <w:lang w:val="lt-LT"/>
              </w:rPr>
            </w:pPr>
            <w:r w:rsidRPr="003B47A7">
              <w:rPr>
                <w:rFonts w:ascii="Times New Roman" w:hAnsi="Times New Roman"/>
                <w:lang w:val="lt-LT"/>
              </w:rPr>
              <w:t>20</w:t>
            </w:r>
            <w:r w:rsidR="00242CEB" w:rsidRPr="003B47A7">
              <w:rPr>
                <w:rFonts w:ascii="Times New Roman" w:hAnsi="Times New Roman"/>
                <w:lang w:val="lt-LT"/>
              </w:rPr>
              <w:t>–</w:t>
            </w:r>
            <w:r w:rsidRPr="003B47A7">
              <w:rPr>
                <w:rFonts w:ascii="Times New Roman" w:hAnsi="Times New Roman"/>
                <w:lang w:val="lt-LT"/>
              </w:rPr>
              <w:t>40</w:t>
            </w:r>
          </w:p>
        </w:tc>
        <w:tc>
          <w:tcPr>
            <w:tcW w:w="3175" w:type="dxa"/>
            <w:tcBorders>
              <w:left w:val="single" w:sz="6" w:space="0" w:color="auto"/>
              <w:right w:val="single" w:sz="4" w:space="0" w:color="auto"/>
            </w:tcBorders>
          </w:tcPr>
          <w:p w14:paraId="4FC34F40" w14:textId="269D496E" w:rsidR="00A27F55" w:rsidRPr="003B47A7" w:rsidRDefault="00A02181" w:rsidP="008C5285">
            <w:pPr>
              <w:spacing w:before="120" w:after="120"/>
              <w:ind w:firstLine="12"/>
              <w:rPr>
                <w:rFonts w:ascii="Times New Roman" w:hAnsi="Times New Roman"/>
                <w:lang w:val="lt-LT"/>
              </w:rPr>
            </w:pPr>
            <w:r w:rsidRPr="00860C00">
              <w:rPr>
                <w:rFonts w:ascii="Times New Roman" w:eastAsia="Times New Roman" w:hAnsi="Times New Roman"/>
                <w:lang w:val="lt-LT"/>
              </w:rPr>
              <w:t>Kartoti kas 12–24 valandas. Mažiausiai 1 parą, kol kraujavimas, sprendžiant pagal skausmą, praeis arba pasiekiamas gijimas</w:t>
            </w:r>
            <w:r w:rsidR="00A27F55" w:rsidRPr="003B47A7">
              <w:rPr>
                <w:rFonts w:ascii="Times New Roman" w:hAnsi="Times New Roman"/>
                <w:lang w:val="lt-LT"/>
              </w:rPr>
              <w:t xml:space="preserve">. </w:t>
            </w:r>
          </w:p>
        </w:tc>
      </w:tr>
      <w:tr w:rsidR="00A27F55" w:rsidRPr="00860C00" w14:paraId="54043794" w14:textId="77777777" w:rsidTr="008C5285">
        <w:trPr>
          <w:cantSplit/>
        </w:trPr>
        <w:tc>
          <w:tcPr>
            <w:tcW w:w="3756" w:type="dxa"/>
            <w:tcBorders>
              <w:left w:val="single" w:sz="4" w:space="0" w:color="auto"/>
              <w:right w:val="single" w:sz="6" w:space="0" w:color="auto"/>
            </w:tcBorders>
          </w:tcPr>
          <w:p w14:paraId="0AA36CC8" w14:textId="6DE6E1B8" w:rsidR="00A27F55" w:rsidRPr="003B47A7" w:rsidRDefault="00242CEB" w:rsidP="008C5285">
            <w:pPr>
              <w:spacing w:before="120" w:after="120"/>
              <w:ind w:firstLine="12"/>
              <w:rPr>
                <w:rFonts w:ascii="Times New Roman" w:hAnsi="Times New Roman"/>
                <w:lang w:val="lt-LT"/>
              </w:rPr>
            </w:pPr>
            <w:r w:rsidRPr="00860C00">
              <w:rPr>
                <w:rFonts w:ascii="Times New Roman" w:eastAsia="Times New Roman" w:hAnsi="Times New Roman"/>
                <w:lang w:val="lt-LT"/>
              </w:rPr>
              <w:t>Didesnė hemartrozė, kraujavimas raumenyse ar hematoma</w:t>
            </w:r>
          </w:p>
        </w:tc>
        <w:tc>
          <w:tcPr>
            <w:tcW w:w="2268" w:type="dxa"/>
            <w:tcBorders>
              <w:left w:val="single" w:sz="6" w:space="0" w:color="auto"/>
              <w:right w:val="single" w:sz="6" w:space="0" w:color="auto"/>
            </w:tcBorders>
          </w:tcPr>
          <w:p w14:paraId="3A90DA6C" w14:textId="3E2BFCF5" w:rsidR="00A27F55" w:rsidRPr="003B47A7" w:rsidRDefault="00A27F55" w:rsidP="003B47A7">
            <w:pPr>
              <w:spacing w:before="120" w:after="120"/>
              <w:jc w:val="center"/>
              <w:rPr>
                <w:rFonts w:ascii="Times New Roman" w:hAnsi="Times New Roman"/>
                <w:lang w:val="lt-LT"/>
              </w:rPr>
            </w:pPr>
            <w:r w:rsidRPr="003B47A7">
              <w:rPr>
                <w:rFonts w:ascii="Times New Roman" w:hAnsi="Times New Roman"/>
                <w:lang w:val="lt-LT"/>
              </w:rPr>
              <w:t>30</w:t>
            </w:r>
            <w:r w:rsidR="00242CEB" w:rsidRPr="003B47A7">
              <w:rPr>
                <w:rFonts w:ascii="Times New Roman" w:hAnsi="Times New Roman"/>
                <w:lang w:val="lt-LT"/>
              </w:rPr>
              <w:t>–</w:t>
            </w:r>
            <w:r w:rsidRPr="003B47A7">
              <w:rPr>
                <w:rFonts w:ascii="Times New Roman" w:hAnsi="Times New Roman"/>
                <w:lang w:val="lt-LT"/>
              </w:rPr>
              <w:t>60</w:t>
            </w:r>
          </w:p>
        </w:tc>
        <w:tc>
          <w:tcPr>
            <w:tcW w:w="3175" w:type="dxa"/>
            <w:tcBorders>
              <w:left w:val="single" w:sz="6" w:space="0" w:color="auto"/>
              <w:right w:val="single" w:sz="4" w:space="0" w:color="auto"/>
            </w:tcBorders>
          </w:tcPr>
          <w:p w14:paraId="621829B0" w14:textId="221BF7E3" w:rsidR="00A27F55" w:rsidRPr="003B47A7" w:rsidRDefault="00A02181" w:rsidP="008C5285">
            <w:pPr>
              <w:spacing w:before="120" w:after="120"/>
              <w:ind w:firstLine="12"/>
              <w:rPr>
                <w:rFonts w:ascii="Times New Roman" w:hAnsi="Times New Roman"/>
                <w:lang w:val="lt-LT"/>
              </w:rPr>
            </w:pPr>
            <w:r w:rsidRPr="00860C00">
              <w:rPr>
                <w:rFonts w:ascii="Times New Roman" w:eastAsia="Times New Roman" w:hAnsi="Times New Roman"/>
                <w:lang w:val="lt-LT"/>
              </w:rPr>
              <w:t xml:space="preserve">Kartoti infuziją kas 12–24 valandas 3–4 ar daugiau parų, kol skausmas ir ūmi negalia praeis. </w:t>
            </w:r>
          </w:p>
        </w:tc>
      </w:tr>
      <w:tr w:rsidR="00A27F55" w:rsidRPr="00860C00" w14:paraId="5669F74D" w14:textId="77777777" w:rsidTr="008C5285">
        <w:trPr>
          <w:cantSplit/>
        </w:trPr>
        <w:tc>
          <w:tcPr>
            <w:tcW w:w="3756" w:type="dxa"/>
            <w:tcBorders>
              <w:left w:val="single" w:sz="4" w:space="0" w:color="auto"/>
              <w:bottom w:val="single" w:sz="4" w:space="0" w:color="auto"/>
              <w:right w:val="single" w:sz="6" w:space="0" w:color="auto"/>
            </w:tcBorders>
          </w:tcPr>
          <w:p w14:paraId="40D4FF29" w14:textId="0C249F63" w:rsidR="00A27F55" w:rsidRPr="003B47A7" w:rsidRDefault="00242CEB" w:rsidP="008C5285">
            <w:pPr>
              <w:spacing w:before="120" w:after="120"/>
              <w:ind w:firstLine="12"/>
              <w:rPr>
                <w:rFonts w:ascii="Times New Roman" w:hAnsi="Times New Roman"/>
                <w:lang w:val="lt-LT"/>
              </w:rPr>
            </w:pPr>
            <w:r w:rsidRPr="00860C00">
              <w:rPr>
                <w:rFonts w:ascii="Times New Roman" w:eastAsia="Times New Roman" w:hAnsi="Times New Roman"/>
                <w:lang w:val="lt-LT"/>
              </w:rPr>
              <w:t>Gyvybei pavojingas kraujavimas</w:t>
            </w:r>
          </w:p>
        </w:tc>
        <w:tc>
          <w:tcPr>
            <w:tcW w:w="2268" w:type="dxa"/>
            <w:tcBorders>
              <w:left w:val="single" w:sz="6" w:space="0" w:color="auto"/>
              <w:bottom w:val="single" w:sz="4" w:space="0" w:color="auto"/>
              <w:right w:val="single" w:sz="6" w:space="0" w:color="auto"/>
            </w:tcBorders>
          </w:tcPr>
          <w:p w14:paraId="464D8BEE" w14:textId="26934B97" w:rsidR="00A27F55" w:rsidRPr="003B47A7" w:rsidRDefault="00A27F55" w:rsidP="003B47A7">
            <w:pPr>
              <w:spacing w:before="120" w:after="120"/>
              <w:jc w:val="center"/>
              <w:rPr>
                <w:rFonts w:ascii="Times New Roman" w:hAnsi="Times New Roman"/>
                <w:lang w:val="lt-LT"/>
              </w:rPr>
            </w:pPr>
            <w:r w:rsidRPr="003B47A7">
              <w:rPr>
                <w:rFonts w:ascii="Times New Roman" w:hAnsi="Times New Roman"/>
                <w:lang w:val="lt-LT"/>
              </w:rPr>
              <w:t>60</w:t>
            </w:r>
            <w:r w:rsidR="00242CEB" w:rsidRPr="003B47A7">
              <w:rPr>
                <w:rFonts w:ascii="Times New Roman" w:hAnsi="Times New Roman"/>
                <w:lang w:val="lt-LT"/>
              </w:rPr>
              <w:t>–</w:t>
            </w:r>
            <w:r w:rsidRPr="003B47A7">
              <w:rPr>
                <w:rFonts w:ascii="Times New Roman" w:hAnsi="Times New Roman"/>
                <w:lang w:val="lt-LT"/>
              </w:rPr>
              <w:t>100</w:t>
            </w:r>
          </w:p>
        </w:tc>
        <w:tc>
          <w:tcPr>
            <w:tcW w:w="3175" w:type="dxa"/>
            <w:tcBorders>
              <w:left w:val="single" w:sz="6" w:space="0" w:color="auto"/>
              <w:bottom w:val="single" w:sz="4" w:space="0" w:color="auto"/>
              <w:right w:val="single" w:sz="4" w:space="0" w:color="auto"/>
            </w:tcBorders>
          </w:tcPr>
          <w:p w14:paraId="27FE009B" w14:textId="765B617F" w:rsidR="00A27F55" w:rsidRPr="003B47A7" w:rsidRDefault="00A02181" w:rsidP="008C5285">
            <w:pPr>
              <w:spacing w:before="120" w:after="120"/>
              <w:ind w:firstLine="12"/>
              <w:rPr>
                <w:rFonts w:ascii="Times New Roman" w:hAnsi="Times New Roman"/>
                <w:lang w:val="lt-LT"/>
              </w:rPr>
            </w:pPr>
            <w:r w:rsidRPr="00860C00">
              <w:rPr>
                <w:rFonts w:ascii="Times New Roman" w:eastAsia="Times New Roman" w:hAnsi="Times New Roman"/>
                <w:lang w:val="lt-LT"/>
              </w:rPr>
              <w:t>Kartoti infuziją kas 8–24 valandas, kol praeis pavojus.</w:t>
            </w:r>
          </w:p>
        </w:tc>
      </w:tr>
      <w:tr w:rsidR="00A27F55" w:rsidRPr="00860C00" w14:paraId="0AE626BD" w14:textId="77777777" w:rsidTr="008C5285">
        <w:trPr>
          <w:cantSplit/>
        </w:trPr>
        <w:tc>
          <w:tcPr>
            <w:tcW w:w="3756" w:type="dxa"/>
            <w:tcBorders>
              <w:top w:val="single" w:sz="4" w:space="0" w:color="auto"/>
              <w:left w:val="single" w:sz="4" w:space="0" w:color="auto"/>
              <w:right w:val="single" w:sz="6" w:space="0" w:color="auto"/>
            </w:tcBorders>
          </w:tcPr>
          <w:p w14:paraId="3A411945" w14:textId="175F0B07" w:rsidR="00A27F55" w:rsidRPr="003B47A7" w:rsidRDefault="00242CEB" w:rsidP="008C5285">
            <w:pPr>
              <w:spacing w:before="120" w:after="120"/>
              <w:ind w:firstLine="12"/>
              <w:rPr>
                <w:rFonts w:ascii="Times New Roman" w:hAnsi="Times New Roman"/>
                <w:b/>
                <w:lang w:val="lt-LT"/>
              </w:rPr>
            </w:pPr>
            <w:r w:rsidRPr="00860C00">
              <w:rPr>
                <w:rFonts w:ascii="Times New Roman" w:eastAsia="Times New Roman" w:hAnsi="Times New Roman"/>
                <w:b/>
                <w:bCs/>
                <w:lang w:val="lt-LT"/>
              </w:rPr>
              <w:t>Chirurginė operacija</w:t>
            </w:r>
          </w:p>
        </w:tc>
        <w:tc>
          <w:tcPr>
            <w:tcW w:w="2268" w:type="dxa"/>
            <w:tcBorders>
              <w:top w:val="single" w:sz="4" w:space="0" w:color="auto"/>
              <w:left w:val="single" w:sz="6" w:space="0" w:color="auto"/>
              <w:right w:val="single" w:sz="6" w:space="0" w:color="auto"/>
            </w:tcBorders>
          </w:tcPr>
          <w:p w14:paraId="6E732CCD" w14:textId="77777777" w:rsidR="00A27F55" w:rsidRPr="003B47A7" w:rsidRDefault="00A27F55" w:rsidP="003B47A7">
            <w:pPr>
              <w:spacing w:before="120" w:after="120"/>
              <w:jc w:val="center"/>
              <w:rPr>
                <w:rFonts w:ascii="Times New Roman" w:hAnsi="Times New Roman"/>
                <w:lang w:val="lt-LT"/>
              </w:rPr>
            </w:pPr>
          </w:p>
        </w:tc>
        <w:tc>
          <w:tcPr>
            <w:tcW w:w="3175" w:type="dxa"/>
            <w:tcBorders>
              <w:top w:val="single" w:sz="4" w:space="0" w:color="auto"/>
              <w:left w:val="single" w:sz="6" w:space="0" w:color="auto"/>
              <w:right w:val="single" w:sz="4" w:space="0" w:color="auto"/>
            </w:tcBorders>
          </w:tcPr>
          <w:p w14:paraId="538AB247" w14:textId="77777777" w:rsidR="00A27F55" w:rsidRPr="003B47A7" w:rsidRDefault="00A27F55" w:rsidP="008C5285">
            <w:pPr>
              <w:spacing w:before="120" w:after="120"/>
              <w:ind w:firstLine="12"/>
              <w:rPr>
                <w:rFonts w:ascii="Times New Roman" w:hAnsi="Times New Roman"/>
                <w:lang w:val="lt-LT"/>
              </w:rPr>
            </w:pPr>
          </w:p>
        </w:tc>
      </w:tr>
      <w:tr w:rsidR="00A27F55" w:rsidRPr="00860C00" w14:paraId="45E2BF87" w14:textId="77777777" w:rsidTr="008C5285">
        <w:trPr>
          <w:cantSplit/>
        </w:trPr>
        <w:tc>
          <w:tcPr>
            <w:tcW w:w="3756" w:type="dxa"/>
            <w:tcBorders>
              <w:left w:val="single" w:sz="4" w:space="0" w:color="auto"/>
              <w:right w:val="single" w:sz="6" w:space="0" w:color="auto"/>
            </w:tcBorders>
          </w:tcPr>
          <w:p w14:paraId="3A68C513" w14:textId="238E20DB" w:rsidR="00A27F55" w:rsidRPr="003B47A7" w:rsidRDefault="00242CEB" w:rsidP="008C5285">
            <w:pPr>
              <w:spacing w:before="120" w:after="120"/>
              <w:ind w:firstLine="12"/>
              <w:rPr>
                <w:rFonts w:ascii="Times New Roman" w:hAnsi="Times New Roman"/>
                <w:lang w:val="lt-LT"/>
              </w:rPr>
            </w:pPr>
            <w:r w:rsidRPr="00860C00">
              <w:rPr>
                <w:rFonts w:ascii="Times New Roman" w:eastAsia="Times New Roman" w:hAnsi="Times New Roman"/>
                <w:i/>
                <w:iCs/>
                <w:lang w:val="lt-LT"/>
              </w:rPr>
              <w:t>Nedidelė</w:t>
            </w:r>
            <w:r w:rsidR="00A27F55" w:rsidRPr="003B47A7">
              <w:rPr>
                <w:rFonts w:ascii="Times New Roman" w:hAnsi="Times New Roman"/>
                <w:i/>
                <w:lang w:val="lt-LT"/>
              </w:rPr>
              <w:br/>
            </w:r>
            <w:r w:rsidRPr="00860C00">
              <w:rPr>
                <w:rFonts w:ascii="Times New Roman" w:eastAsia="Times New Roman" w:hAnsi="Times New Roman"/>
                <w:lang w:val="lt-LT"/>
              </w:rPr>
              <w:t>Įskaitant dantų traukimą</w:t>
            </w:r>
          </w:p>
        </w:tc>
        <w:tc>
          <w:tcPr>
            <w:tcW w:w="2268" w:type="dxa"/>
            <w:tcBorders>
              <w:left w:val="single" w:sz="6" w:space="0" w:color="auto"/>
              <w:right w:val="single" w:sz="6" w:space="0" w:color="auto"/>
            </w:tcBorders>
          </w:tcPr>
          <w:p w14:paraId="605D4E61" w14:textId="33CAA5C6" w:rsidR="00A27F55" w:rsidRPr="003B47A7" w:rsidRDefault="00A27F55" w:rsidP="003B47A7">
            <w:pPr>
              <w:spacing w:before="120" w:after="120"/>
              <w:jc w:val="center"/>
              <w:rPr>
                <w:rFonts w:ascii="Times New Roman" w:hAnsi="Times New Roman"/>
                <w:lang w:val="lt-LT"/>
              </w:rPr>
            </w:pPr>
            <w:r w:rsidRPr="003B47A7">
              <w:rPr>
                <w:rFonts w:ascii="Times New Roman" w:hAnsi="Times New Roman"/>
                <w:lang w:val="lt-LT"/>
              </w:rPr>
              <w:t>30</w:t>
            </w:r>
            <w:r w:rsidR="00242CEB" w:rsidRPr="003B47A7">
              <w:rPr>
                <w:rFonts w:ascii="Times New Roman" w:hAnsi="Times New Roman"/>
                <w:lang w:val="lt-LT"/>
              </w:rPr>
              <w:t>–</w:t>
            </w:r>
            <w:r w:rsidRPr="003B47A7">
              <w:rPr>
                <w:rFonts w:ascii="Times New Roman" w:hAnsi="Times New Roman"/>
                <w:lang w:val="lt-LT"/>
              </w:rPr>
              <w:t>60</w:t>
            </w:r>
          </w:p>
        </w:tc>
        <w:tc>
          <w:tcPr>
            <w:tcW w:w="3175" w:type="dxa"/>
            <w:tcBorders>
              <w:left w:val="single" w:sz="6" w:space="0" w:color="auto"/>
              <w:right w:val="single" w:sz="4" w:space="0" w:color="auto"/>
            </w:tcBorders>
          </w:tcPr>
          <w:p w14:paraId="7694CF54" w14:textId="4C5E0B8A" w:rsidR="00A27F55" w:rsidRPr="003B47A7" w:rsidRDefault="00A02181" w:rsidP="008C5285">
            <w:pPr>
              <w:spacing w:before="120" w:after="120"/>
              <w:ind w:firstLine="12"/>
              <w:rPr>
                <w:rFonts w:ascii="Times New Roman" w:hAnsi="Times New Roman"/>
                <w:lang w:val="lt-LT"/>
              </w:rPr>
            </w:pPr>
            <w:r w:rsidRPr="00860C00">
              <w:rPr>
                <w:rFonts w:ascii="Times New Roman" w:eastAsia="Times New Roman" w:hAnsi="Times New Roman"/>
                <w:lang w:val="lt-LT"/>
              </w:rPr>
              <w:t>Infuzija kas 24 valandas mažiausiai 1 parą, kol pasiekiamas gijimas</w:t>
            </w:r>
            <w:r w:rsidR="00A27F55" w:rsidRPr="003B47A7">
              <w:rPr>
                <w:rFonts w:ascii="Times New Roman" w:hAnsi="Times New Roman"/>
                <w:lang w:val="lt-LT"/>
              </w:rPr>
              <w:t>.</w:t>
            </w:r>
          </w:p>
        </w:tc>
      </w:tr>
      <w:tr w:rsidR="00A27F55" w:rsidRPr="00860C00" w14:paraId="7FD12070" w14:textId="77777777" w:rsidTr="008C5285">
        <w:trPr>
          <w:cantSplit/>
        </w:trPr>
        <w:tc>
          <w:tcPr>
            <w:tcW w:w="3756" w:type="dxa"/>
            <w:tcBorders>
              <w:left w:val="single" w:sz="4" w:space="0" w:color="auto"/>
              <w:bottom w:val="single" w:sz="4" w:space="0" w:color="auto"/>
              <w:right w:val="single" w:sz="6" w:space="0" w:color="auto"/>
            </w:tcBorders>
          </w:tcPr>
          <w:p w14:paraId="26DA7B2E" w14:textId="5AB5BB9D" w:rsidR="00A27F55" w:rsidRPr="003B47A7" w:rsidRDefault="00A02181" w:rsidP="008C5285">
            <w:pPr>
              <w:spacing w:before="120" w:after="120"/>
              <w:ind w:firstLine="12"/>
              <w:rPr>
                <w:rFonts w:ascii="Times New Roman" w:hAnsi="Times New Roman"/>
                <w:i/>
                <w:lang w:val="lt-LT"/>
              </w:rPr>
            </w:pPr>
            <w:r w:rsidRPr="00860C00">
              <w:rPr>
                <w:rFonts w:ascii="Times New Roman" w:eastAsia="Times New Roman" w:hAnsi="Times New Roman"/>
                <w:i/>
                <w:iCs/>
                <w:lang w:val="lt-LT"/>
              </w:rPr>
              <w:t>Didelė</w:t>
            </w:r>
          </w:p>
        </w:tc>
        <w:tc>
          <w:tcPr>
            <w:tcW w:w="2268" w:type="dxa"/>
            <w:tcBorders>
              <w:left w:val="single" w:sz="6" w:space="0" w:color="auto"/>
              <w:bottom w:val="single" w:sz="4" w:space="0" w:color="auto"/>
              <w:right w:val="single" w:sz="6" w:space="0" w:color="auto"/>
            </w:tcBorders>
          </w:tcPr>
          <w:p w14:paraId="26B46516" w14:textId="299ABD00" w:rsidR="00A27F55" w:rsidRPr="003B47A7" w:rsidRDefault="00A27F55" w:rsidP="008C5285">
            <w:pPr>
              <w:spacing w:before="120" w:after="120"/>
              <w:jc w:val="center"/>
              <w:rPr>
                <w:rFonts w:ascii="Times New Roman" w:hAnsi="Times New Roman"/>
                <w:lang w:val="lt-LT"/>
              </w:rPr>
            </w:pPr>
            <w:r w:rsidRPr="003B47A7">
              <w:rPr>
                <w:rFonts w:ascii="Times New Roman" w:hAnsi="Times New Roman"/>
                <w:lang w:val="lt-LT"/>
              </w:rPr>
              <w:t>80</w:t>
            </w:r>
            <w:r w:rsidR="00242CEB" w:rsidRPr="003B47A7">
              <w:rPr>
                <w:rFonts w:ascii="Times New Roman" w:hAnsi="Times New Roman"/>
                <w:lang w:val="lt-LT"/>
              </w:rPr>
              <w:t>–</w:t>
            </w:r>
            <w:r w:rsidRPr="003B47A7">
              <w:rPr>
                <w:rFonts w:ascii="Times New Roman" w:hAnsi="Times New Roman"/>
                <w:lang w:val="lt-LT"/>
              </w:rPr>
              <w:t>100</w:t>
            </w:r>
          </w:p>
          <w:p w14:paraId="7196BA81" w14:textId="6ED3B606" w:rsidR="00A27F55" w:rsidRPr="003B47A7" w:rsidRDefault="00242CEB" w:rsidP="008C5285">
            <w:pPr>
              <w:spacing w:before="120" w:after="120"/>
              <w:jc w:val="center"/>
              <w:rPr>
                <w:rFonts w:ascii="Times New Roman" w:hAnsi="Times New Roman"/>
                <w:lang w:val="lt-LT"/>
              </w:rPr>
            </w:pPr>
            <w:r w:rsidRPr="00860C00">
              <w:rPr>
                <w:rFonts w:ascii="Times New Roman" w:eastAsia="Times New Roman" w:hAnsi="Times New Roman"/>
                <w:lang w:val="lt-LT"/>
              </w:rPr>
              <w:t>(prieš operaciją ir po jos)</w:t>
            </w:r>
          </w:p>
        </w:tc>
        <w:tc>
          <w:tcPr>
            <w:tcW w:w="3175" w:type="dxa"/>
            <w:tcBorders>
              <w:left w:val="single" w:sz="6" w:space="0" w:color="auto"/>
              <w:bottom w:val="single" w:sz="4" w:space="0" w:color="auto"/>
              <w:right w:val="single" w:sz="4" w:space="0" w:color="auto"/>
            </w:tcBorders>
          </w:tcPr>
          <w:p w14:paraId="3E7DEBF0" w14:textId="55CEC85F" w:rsidR="00A27F55" w:rsidRPr="003B47A7" w:rsidRDefault="00A02181" w:rsidP="008C5285">
            <w:pPr>
              <w:spacing w:before="120" w:after="120"/>
              <w:ind w:firstLine="12"/>
              <w:rPr>
                <w:rFonts w:ascii="Times New Roman" w:hAnsi="Times New Roman"/>
                <w:lang w:val="lt-LT"/>
              </w:rPr>
            </w:pPr>
            <w:r w:rsidRPr="00860C00">
              <w:rPr>
                <w:rFonts w:ascii="Times New Roman" w:eastAsia="Times New Roman" w:hAnsi="Times New Roman"/>
                <w:lang w:val="lt-LT"/>
              </w:rPr>
              <w:t>Kartoti infuziją kas 8–24 valandas iki adekvataus žaizdos gijimo, toliau tęsti gydymą mažiausiai 7 paras, kad būtų palaikomas VIII faktoriaus aktyvumas nuo 30% iki 60% (TV/dl).</w:t>
            </w:r>
          </w:p>
        </w:tc>
      </w:tr>
    </w:tbl>
    <w:p w14:paraId="14D6691E" w14:textId="77777777" w:rsidR="00A27F55" w:rsidRPr="003B47A7" w:rsidRDefault="00A27F55" w:rsidP="003B47A7">
      <w:pPr>
        <w:spacing w:after="0" w:line="240" w:lineRule="auto"/>
        <w:rPr>
          <w:rFonts w:ascii="Times New Roman" w:hAnsi="Times New Roman"/>
          <w:lang w:val="lt-LT"/>
        </w:rPr>
      </w:pPr>
    </w:p>
    <w:p w14:paraId="008B6444" w14:textId="0C9D93F6" w:rsidR="00A27F55" w:rsidRPr="003B47A7" w:rsidRDefault="00A02181" w:rsidP="003B47A7">
      <w:pPr>
        <w:spacing w:after="0" w:line="240" w:lineRule="auto"/>
        <w:rPr>
          <w:rFonts w:ascii="Times New Roman" w:hAnsi="Times New Roman"/>
          <w:lang w:val="lt-LT"/>
        </w:rPr>
      </w:pPr>
      <w:r w:rsidRPr="00860C00">
        <w:rPr>
          <w:rFonts w:ascii="Times New Roman" w:eastAsia="Times New Roman" w:hAnsi="Times New Roman"/>
          <w:lang w:val="lt-LT"/>
        </w:rPr>
        <w:t>Tam tikrais atvejais (pvz., esant žemam inhibitoriaus titrui) gali prireikti skirti didesnes nei apskaičiuojamas taikant šią formulę vaisto dozes</w:t>
      </w:r>
      <w:r w:rsidR="00A27F55" w:rsidRPr="003B47A7">
        <w:rPr>
          <w:rFonts w:ascii="Times New Roman" w:hAnsi="Times New Roman"/>
          <w:lang w:val="lt-LT"/>
        </w:rPr>
        <w:t>.</w:t>
      </w:r>
    </w:p>
    <w:p w14:paraId="7E92394D" w14:textId="77777777" w:rsidR="00A27F55" w:rsidRPr="003B47A7" w:rsidRDefault="00A27F55" w:rsidP="003B47A7">
      <w:pPr>
        <w:spacing w:after="0" w:line="240" w:lineRule="auto"/>
        <w:rPr>
          <w:rFonts w:ascii="Times New Roman" w:hAnsi="Times New Roman"/>
          <w:b/>
          <w:lang w:val="lt-LT"/>
        </w:rPr>
      </w:pPr>
    </w:p>
    <w:p w14:paraId="4AAD2C72" w14:textId="3FCDB488" w:rsidR="00A27F55" w:rsidRPr="003B47A7" w:rsidRDefault="00A02181" w:rsidP="003B47A7">
      <w:pPr>
        <w:spacing w:after="0" w:line="240" w:lineRule="auto"/>
        <w:rPr>
          <w:rFonts w:ascii="Times New Roman" w:hAnsi="Times New Roman"/>
          <w:i/>
          <w:lang w:val="lt-LT"/>
        </w:rPr>
      </w:pPr>
      <w:r w:rsidRPr="00860C00">
        <w:rPr>
          <w:rFonts w:ascii="Times New Roman" w:eastAsia="Times New Roman" w:hAnsi="Times New Roman"/>
          <w:i/>
          <w:iCs/>
          <w:lang w:val="lt-LT"/>
        </w:rPr>
        <w:t>Ilgalaikė profilaktika</w:t>
      </w:r>
    </w:p>
    <w:p w14:paraId="708EDEF6" w14:textId="77777777" w:rsidR="00A27F55" w:rsidRPr="003B47A7" w:rsidRDefault="00A27F55" w:rsidP="003B47A7">
      <w:pPr>
        <w:spacing w:after="0" w:line="240" w:lineRule="auto"/>
        <w:rPr>
          <w:rFonts w:ascii="Times New Roman" w:hAnsi="Times New Roman"/>
          <w:b/>
          <w:bCs/>
          <w:lang w:val="lt-LT"/>
        </w:rPr>
      </w:pPr>
    </w:p>
    <w:p w14:paraId="340C837F" w14:textId="2DC1B18E" w:rsidR="00A27F55" w:rsidRPr="003B47A7" w:rsidRDefault="00A02181" w:rsidP="003B47A7">
      <w:pPr>
        <w:spacing w:after="0" w:line="240" w:lineRule="auto"/>
        <w:rPr>
          <w:rFonts w:ascii="Times New Roman" w:hAnsi="Times New Roman"/>
          <w:lang w:val="lt-LT"/>
        </w:rPr>
      </w:pPr>
      <w:bookmarkStart w:id="60" w:name="_Hlk57621998"/>
      <w:r w:rsidRPr="00860C00">
        <w:rPr>
          <w:rFonts w:ascii="Times New Roman" w:eastAsia="Times New Roman" w:hAnsi="Times New Roman"/>
          <w:lang w:val="lt-LT"/>
        </w:rPr>
        <w:t>Ilgalaikei kraujavimo profilaktikai pacientams, sergantiems sunkia hemofilija A, įprastai skiriama nuo 20 iki 40 TV VIII faktoriaus/kg kūno svorio kas 2–3 paras. Kai kuriais atvejais, ypač jaunesniems pacientams, gali būti reikalingi trumpesni dozavimo intervalai arba didesnės dozės</w:t>
      </w:r>
      <w:r w:rsidR="00A27F55" w:rsidRPr="003B47A7">
        <w:rPr>
          <w:rFonts w:ascii="Times New Roman" w:hAnsi="Times New Roman"/>
          <w:lang w:val="lt-LT"/>
        </w:rPr>
        <w:t>.</w:t>
      </w:r>
      <w:bookmarkEnd w:id="60"/>
    </w:p>
    <w:p w14:paraId="5F1D69FD" w14:textId="77777777" w:rsidR="00A27F55" w:rsidRPr="003B47A7" w:rsidRDefault="00A27F55" w:rsidP="003B47A7">
      <w:pPr>
        <w:spacing w:after="0" w:line="240" w:lineRule="auto"/>
        <w:rPr>
          <w:rFonts w:ascii="Times New Roman" w:hAnsi="Times New Roman"/>
          <w:lang w:val="lt-LT"/>
        </w:rPr>
      </w:pPr>
    </w:p>
    <w:p w14:paraId="0677FA5C" w14:textId="0664BB0B" w:rsidR="00A27F55" w:rsidRPr="003B47A7" w:rsidRDefault="00A02181" w:rsidP="003B47A7">
      <w:pPr>
        <w:spacing w:after="0" w:line="240" w:lineRule="auto"/>
        <w:rPr>
          <w:rFonts w:ascii="Times New Roman" w:hAnsi="Times New Roman"/>
          <w:i/>
          <w:lang w:val="lt-LT"/>
        </w:rPr>
      </w:pPr>
      <w:r w:rsidRPr="00860C00">
        <w:rPr>
          <w:rFonts w:ascii="Times New Roman" w:eastAsia="Times New Roman" w:hAnsi="Times New Roman"/>
          <w:i/>
          <w:iCs/>
          <w:lang w:val="lt-LT"/>
        </w:rPr>
        <w:t>Dozavimas gydant von Willebrando ligą</w:t>
      </w:r>
      <w:r w:rsidR="00A27F55" w:rsidRPr="003B47A7">
        <w:rPr>
          <w:rFonts w:ascii="Times New Roman" w:hAnsi="Times New Roman"/>
          <w:i/>
          <w:lang w:val="lt-LT"/>
        </w:rPr>
        <w:t xml:space="preserve"> </w:t>
      </w:r>
    </w:p>
    <w:p w14:paraId="43CC6108" w14:textId="77777777" w:rsidR="00A27F55" w:rsidRPr="003B47A7" w:rsidRDefault="00A27F55" w:rsidP="003B47A7">
      <w:pPr>
        <w:spacing w:after="0" w:line="240" w:lineRule="auto"/>
        <w:rPr>
          <w:rFonts w:ascii="Times New Roman" w:hAnsi="Times New Roman"/>
          <w:b/>
          <w:bCs/>
          <w:lang w:val="lt-LT"/>
        </w:rPr>
      </w:pPr>
    </w:p>
    <w:p w14:paraId="12B33FEF" w14:textId="72F30D35" w:rsidR="00A27F55" w:rsidRPr="003B47A7" w:rsidRDefault="00A02181" w:rsidP="003B47A7">
      <w:pPr>
        <w:spacing w:after="0" w:line="240" w:lineRule="auto"/>
        <w:rPr>
          <w:rFonts w:ascii="Times New Roman" w:hAnsi="Times New Roman"/>
          <w:lang w:val="lt-LT"/>
        </w:rPr>
      </w:pPr>
      <w:r w:rsidRPr="00860C00">
        <w:rPr>
          <w:rFonts w:ascii="Times New Roman" w:eastAsia="Times New Roman" w:hAnsi="Times New Roman"/>
          <w:lang w:val="lt-LT"/>
        </w:rPr>
        <w:t>Pakaitinis gydymas I</w:t>
      </w:r>
      <w:r w:rsidR="00E164F6" w:rsidRPr="00860C00">
        <w:rPr>
          <w:rFonts w:ascii="Times New Roman" w:eastAsia="Times New Roman" w:hAnsi="Times New Roman"/>
          <w:lang w:val="lt-LT"/>
        </w:rPr>
        <w:t>MMUNATE</w:t>
      </w:r>
      <w:r w:rsidRPr="00860C00">
        <w:rPr>
          <w:rFonts w:ascii="Times New Roman" w:eastAsia="Times New Roman" w:hAnsi="Times New Roman"/>
          <w:lang w:val="lt-LT"/>
        </w:rPr>
        <w:t xml:space="preserve"> siekiant išvengti hemoragijų skiriamas pagal hemofilijos A gydymo gaires</w:t>
      </w:r>
      <w:r w:rsidR="00A27F55" w:rsidRPr="003B47A7">
        <w:rPr>
          <w:rFonts w:ascii="Times New Roman" w:hAnsi="Times New Roman"/>
          <w:lang w:val="lt-LT"/>
        </w:rPr>
        <w:t>.</w:t>
      </w:r>
    </w:p>
    <w:p w14:paraId="01A86701" w14:textId="77777777" w:rsidR="00A27F55" w:rsidRPr="003B47A7" w:rsidRDefault="00A27F55" w:rsidP="003B47A7">
      <w:pPr>
        <w:spacing w:after="0" w:line="240" w:lineRule="auto"/>
        <w:rPr>
          <w:rFonts w:ascii="Times New Roman" w:hAnsi="Times New Roman"/>
          <w:bCs/>
          <w:lang w:val="lt-LT"/>
        </w:rPr>
      </w:pPr>
    </w:p>
    <w:p w14:paraId="3484472A" w14:textId="4004E0F5" w:rsidR="00A27F55" w:rsidRPr="003B47A7" w:rsidRDefault="00A02181" w:rsidP="003B47A7">
      <w:pPr>
        <w:spacing w:after="0" w:line="240" w:lineRule="auto"/>
        <w:rPr>
          <w:rFonts w:ascii="Times New Roman" w:hAnsi="Times New Roman"/>
          <w:lang w:val="lt-LT"/>
        </w:rPr>
      </w:pPr>
      <w:r w:rsidRPr="00860C00">
        <w:rPr>
          <w:rFonts w:ascii="Times New Roman" w:eastAsia="Times New Roman" w:hAnsi="Times New Roman"/>
          <w:lang w:val="lt-LT"/>
        </w:rPr>
        <w:t>Kadangi IMMUNATE sudėtyje yra santykinai didelis VIII faktoriaus kiekis, lyginant su vWF kiekiu, gydantis gydytojas turi žinoti, kad ilgą laiką gydant gali per daug padidėti VIII:C faktoriaus koncentracija ir padidėti trombozių rizik</w:t>
      </w:r>
      <w:r w:rsidR="004F73FB" w:rsidRPr="003B47A7">
        <w:rPr>
          <w:rFonts w:ascii="Times New Roman" w:eastAsia="Times New Roman" w:hAnsi="Times New Roman"/>
          <w:lang w:val="lt-LT"/>
        </w:rPr>
        <w:t>a</w:t>
      </w:r>
      <w:r w:rsidR="00A27F55" w:rsidRPr="003B47A7">
        <w:rPr>
          <w:rFonts w:ascii="Times New Roman" w:hAnsi="Times New Roman"/>
          <w:lang w:val="lt-LT"/>
        </w:rPr>
        <w:t>.</w:t>
      </w:r>
    </w:p>
    <w:p w14:paraId="51AAD9C5" w14:textId="77777777" w:rsidR="00A27F55" w:rsidRPr="003B47A7" w:rsidRDefault="00A27F55" w:rsidP="003B47A7">
      <w:pPr>
        <w:spacing w:after="0" w:line="240" w:lineRule="auto"/>
        <w:rPr>
          <w:rFonts w:ascii="Times New Roman" w:hAnsi="Times New Roman"/>
          <w:lang w:val="lt-LT"/>
        </w:rPr>
      </w:pPr>
    </w:p>
    <w:p w14:paraId="7CA084FA" w14:textId="5EC5FD0D" w:rsidR="00A02181" w:rsidRDefault="00A02181" w:rsidP="00FA005A">
      <w:pPr>
        <w:pStyle w:val="Pagrindiniotekstotrauka2"/>
        <w:keepNext/>
        <w:tabs>
          <w:tab w:val="left" w:pos="5529"/>
        </w:tabs>
        <w:spacing w:after="0" w:line="240" w:lineRule="auto"/>
        <w:ind w:left="0"/>
        <w:rPr>
          <w:i/>
          <w:iCs/>
          <w:sz w:val="22"/>
          <w:szCs w:val="22"/>
        </w:rPr>
      </w:pPr>
      <w:r w:rsidRPr="003B47A7">
        <w:rPr>
          <w:i/>
          <w:iCs/>
          <w:sz w:val="22"/>
          <w:szCs w:val="22"/>
        </w:rPr>
        <w:lastRenderedPageBreak/>
        <w:t>Vaikų populiacija</w:t>
      </w:r>
    </w:p>
    <w:p w14:paraId="6C89B961" w14:textId="77777777" w:rsidR="00FA005A" w:rsidRDefault="00FA005A" w:rsidP="003B47A7">
      <w:pPr>
        <w:pStyle w:val="Pagrindiniotekstotrauka2"/>
        <w:keepNext/>
        <w:tabs>
          <w:tab w:val="left" w:pos="5529"/>
        </w:tabs>
        <w:spacing w:after="0" w:line="240" w:lineRule="auto"/>
        <w:ind w:left="0"/>
        <w:rPr>
          <w:i/>
          <w:iCs/>
          <w:sz w:val="22"/>
          <w:szCs w:val="22"/>
        </w:rPr>
      </w:pPr>
    </w:p>
    <w:p w14:paraId="2BC27FCE" w14:textId="289667A6" w:rsidR="00FA005A" w:rsidRPr="00D22D9E" w:rsidRDefault="00FA005A" w:rsidP="00FA005A">
      <w:pPr>
        <w:keepNext/>
        <w:keepLines/>
        <w:tabs>
          <w:tab w:val="left" w:pos="0"/>
        </w:tabs>
        <w:spacing w:after="0" w:line="240" w:lineRule="auto"/>
        <w:outlineLvl w:val="2"/>
        <w:rPr>
          <w:rFonts w:ascii="Times New Roman" w:hAnsi="Times New Roman"/>
          <w:b/>
          <w:bCs/>
          <w:kern w:val="28"/>
          <w:lang w:val="lt-LT" w:eastAsia="lt-LT"/>
        </w:rPr>
      </w:pPr>
      <w:r w:rsidRPr="00D22D9E">
        <w:rPr>
          <w:rFonts w:ascii="Times New Roman" w:hAnsi="Times New Roman"/>
          <w:lang w:val="lt-LT" w:eastAsia="lt-LT"/>
        </w:rPr>
        <w:t>Reikia atsargiai skirti vaistinį preparatą vaikams iki 6 metų, turintiems ribotą VIII faktoriaus vaistinių preparatų vartojimo patirtį, nes apie šią pacientų grupę turima mažai duomenų</w:t>
      </w:r>
      <w:r w:rsidRPr="00D22D9E">
        <w:rPr>
          <w:rFonts w:ascii="Times New Roman" w:hAnsi="Times New Roman"/>
          <w:lang w:val="lt-LT"/>
        </w:rPr>
        <w:t>.</w:t>
      </w:r>
    </w:p>
    <w:p w14:paraId="3DB15F80" w14:textId="77777777" w:rsidR="00FA005A" w:rsidRDefault="00FA005A">
      <w:pPr>
        <w:pStyle w:val="Pagrindiniotekstotrauka2"/>
        <w:tabs>
          <w:tab w:val="left" w:pos="5529"/>
        </w:tabs>
        <w:spacing w:after="0" w:line="240" w:lineRule="auto"/>
        <w:ind w:left="0"/>
        <w:rPr>
          <w:sz w:val="22"/>
        </w:rPr>
      </w:pPr>
    </w:p>
    <w:p w14:paraId="0F1D6946" w14:textId="1F56967A" w:rsidR="00A27F55" w:rsidRPr="00860C00" w:rsidRDefault="00A02181" w:rsidP="003B47A7">
      <w:pPr>
        <w:pStyle w:val="Pagrindiniotekstotrauka2"/>
        <w:tabs>
          <w:tab w:val="left" w:pos="5529"/>
        </w:tabs>
        <w:spacing w:after="0" w:line="240" w:lineRule="auto"/>
        <w:ind w:left="0"/>
        <w:rPr>
          <w:rFonts w:eastAsia="Times New Roman"/>
        </w:rPr>
      </w:pPr>
      <w:r w:rsidRPr="003B47A7">
        <w:rPr>
          <w:sz w:val="22"/>
        </w:rPr>
        <w:t xml:space="preserve">Dozavimas </w:t>
      </w:r>
      <w:r w:rsidR="00A27F55" w:rsidRPr="003B47A7">
        <w:rPr>
          <w:sz w:val="22"/>
        </w:rPr>
        <w:t>hemo</w:t>
      </w:r>
      <w:r w:rsidR="00B57805" w:rsidRPr="003B47A7">
        <w:rPr>
          <w:sz w:val="22"/>
        </w:rPr>
        <w:t xml:space="preserve">filija </w:t>
      </w:r>
      <w:r w:rsidR="00A27F55" w:rsidRPr="003B47A7">
        <w:rPr>
          <w:sz w:val="22"/>
        </w:rPr>
        <w:t xml:space="preserve">A </w:t>
      </w:r>
      <w:r w:rsidR="00B57805" w:rsidRPr="003B47A7">
        <w:rPr>
          <w:sz w:val="22"/>
        </w:rPr>
        <w:t xml:space="preserve">sergantiems vaikams ir paaugliams iki </w:t>
      </w:r>
      <w:r w:rsidR="00A27F55" w:rsidRPr="003B47A7">
        <w:rPr>
          <w:sz w:val="22"/>
        </w:rPr>
        <w:t xml:space="preserve">18 </w:t>
      </w:r>
      <w:r w:rsidR="00B57805" w:rsidRPr="003B47A7">
        <w:rPr>
          <w:sz w:val="22"/>
        </w:rPr>
        <w:t xml:space="preserve">metų pagrįstas kūno svoriu, todėl paprastai </w:t>
      </w:r>
      <w:r w:rsidR="004F73FB" w:rsidRPr="003B47A7">
        <w:rPr>
          <w:sz w:val="22"/>
        </w:rPr>
        <w:t>vadovaujamasi</w:t>
      </w:r>
      <w:r w:rsidR="00B57805" w:rsidRPr="003B47A7">
        <w:rPr>
          <w:sz w:val="22"/>
        </w:rPr>
        <w:t xml:space="preserve"> tomis pačiomis gairėmis kaip ir suaugusiesiems</w:t>
      </w:r>
      <w:r w:rsidR="00A27F55" w:rsidRPr="003B47A7">
        <w:rPr>
          <w:sz w:val="22"/>
        </w:rPr>
        <w:t xml:space="preserve">. </w:t>
      </w:r>
      <w:r w:rsidR="004F73FB" w:rsidRPr="003B47A7">
        <w:rPr>
          <w:sz w:val="22"/>
          <w:szCs w:val="22"/>
        </w:rPr>
        <w:t>Kiekvienu atveju vartotiną kiekį ir vartojimo dažnį reikia nustatyti atskirai, atsižvelgiant į klinikinį efektą</w:t>
      </w:r>
      <w:r w:rsidR="00A27F55" w:rsidRPr="003B47A7">
        <w:rPr>
          <w:sz w:val="22"/>
        </w:rPr>
        <w:t>.</w:t>
      </w:r>
      <w:r w:rsidR="00FA005A">
        <w:rPr>
          <w:sz w:val="22"/>
        </w:rPr>
        <w:t xml:space="preserve"> </w:t>
      </w:r>
      <w:r w:rsidR="00FA005A" w:rsidRPr="00FA005A">
        <w:rPr>
          <w:sz w:val="22"/>
        </w:rPr>
        <w:t>Kai kuriais atvejais, ypač jaunesniems pacientams, gali būti reikalingi trumpesni dozavimo intervalai arba didesnės dozės.</w:t>
      </w:r>
    </w:p>
    <w:p w14:paraId="1A6FD95E" w14:textId="77777777" w:rsidR="00A27F55" w:rsidRPr="003B47A7" w:rsidRDefault="00A27F55">
      <w:pPr>
        <w:rPr>
          <w:rFonts w:ascii="Times New Roman" w:hAnsi="Times New Roman"/>
          <w:lang w:val="lt-LT"/>
        </w:rPr>
      </w:pPr>
      <w:bookmarkStart w:id="61" w:name="_GoBack"/>
      <w:bookmarkEnd w:id="61"/>
    </w:p>
    <w:sectPr w:rsidR="00A27F55" w:rsidRPr="003B47A7" w:rsidSect="00781892">
      <w:headerReference w:type="default"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9237" w14:textId="77777777" w:rsidR="00D51199" w:rsidRDefault="00D51199" w:rsidP="001E76D2">
      <w:pPr>
        <w:spacing w:after="0" w:line="240" w:lineRule="auto"/>
      </w:pPr>
      <w:r>
        <w:separator/>
      </w:r>
    </w:p>
  </w:endnote>
  <w:endnote w:type="continuationSeparator" w:id="0">
    <w:p w14:paraId="0906E042" w14:textId="77777777" w:rsidR="00D51199" w:rsidRDefault="00D51199" w:rsidP="001E76D2">
      <w:pPr>
        <w:spacing w:after="0" w:line="240" w:lineRule="auto"/>
      </w:pPr>
      <w:r>
        <w:continuationSeparator/>
      </w:r>
    </w:p>
  </w:endnote>
  <w:endnote w:type="continuationNotice" w:id="1">
    <w:p w14:paraId="14132AE1" w14:textId="77777777" w:rsidR="00D51199" w:rsidRDefault="00D511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15DF0" w14:textId="4BFED79A" w:rsidR="005B0373" w:rsidRPr="00E57655" w:rsidRDefault="00E310A1" w:rsidP="003B47A7">
    <w:pPr>
      <w:pStyle w:val="Porat"/>
      <w:tabs>
        <w:tab w:val="center" w:pos="4535"/>
        <w:tab w:val="left" w:pos="5647"/>
        <w:tab w:val="left" w:pos="7938"/>
      </w:tabs>
      <w:jc w:val="center"/>
    </w:pPr>
    <w:sdt>
      <w:sdtPr>
        <w:id w:val="-206648156"/>
        <w:docPartObj>
          <w:docPartGallery w:val="Page Numbers (Bottom of Page)"/>
          <w:docPartUnique/>
        </w:docPartObj>
      </w:sdtPr>
      <w:sdtEndPr>
        <w:rPr>
          <w:noProof/>
          <w:sz w:val="16"/>
          <w:szCs w:val="16"/>
        </w:rPr>
      </w:sdtEndPr>
      <w:sdtContent>
        <w:r w:rsidR="005B0373" w:rsidRPr="003B47A7">
          <w:rPr>
            <w:sz w:val="16"/>
            <w:szCs w:val="16"/>
          </w:rPr>
          <w:fldChar w:fldCharType="begin"/>
        </w:r>
        <w:r w:rsidR="005B0373" w:rsidRPr="003B47A7">
          <w:rPr>
            <w:sz w:val="16"/>
            <w:szCs w:val="16"/>
          </w:rPr>
          <w:instrText xml:space="preserve"> PAGE   \* MERGEFORMAT </w:instrText>
        </w:r>
        <w:r w:rsidR="005B0373" w:rsidRPr="003B47A7">
          <w:rPr>
            <w:sz w:val="16"/>
            <w:szCs w:val="16"/>
          </w:rPr>
          <w:fldChar w:fldCharType="separate"/>
        </w:r>
        <w:r>
          <w:rPr>
            <w:noProof/>
            <w:sz w:val="16"/>
            <w:szCs w:val="16"/>
          </w:rPr>
          <w:t>35</w:t>
        </w:r>
        <w:r w:rsidR="005B0373" w:rsidRPr="003B47A7">
          <w:rPr>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3AAE2" w14:textId="77777777" w:rsidR="00D51199" w:rsidRDefault="00D51199" w:rsidP="001E76D2">
      <w:pPr>
        <w:spacing w:after="0" w:line="240" w:lineRule="auto"/>
      </w:pPr>
      <w:r>
        <w:separator/>
      </w:r>
    </w:p>
  </w:footnote>
  <w:footnote w:type="continuationSeparator" w:id="0">
    <w:p w14:paraId="2B83045B" w14:textId="77777777" w:rsidR="00D51199" w:rsidRDefault="00D51199" w:rsidP="001E76D2">
      <w:pPr>
        <w:spacing w:after="0" w:line="240" w:lineRule="auto"/>
      </w:pPr>
      <w:r>
        <w:continuationSeparator/>
      </w:r>
    </w:p>
  </w:footnote>
  <w:footnote w:type="continuationNotice" w:id="1">
    <w:p w14:paraId="3CD5951B" w14:textId="77777777" w:rsidR="00D51199" w:rsidRDefault="00D51199">
      <w:pPr>
        <w:spacing w:after="0" w:line="240" w:lineRule="auto"/>
      </w:pPr>
    </w:p>
  </w:footnote>
  <w:footnote w:id="2">
    <w:p w14:paraId="4250EEE8" w14:textId="7FDAB8C5" w:rsidR="005B0373" w:rsidRPr="004B4D41" w:rsidRDefault="005B0373" w:rsidP="004C51F4">
      <w:pPr>
        <w:pStyle w:val="Puslapioinaostekstas"/>
        <w:ind w:left="284" w:hanging="284"/>
        <w:rPr>
          <w:lang w:val="lt-LT"/>
        </w:rPr>
      </w:pPr>
      <w:r>
        <w:rPr>
          <w:rFonts w:cs="Arial"/>
          <w:sz w:val="16"/>
          <w:szCs w:val="16"/>
          <w:lang w:val="lt-LT"/>
        </w:rPr>
        <w:t>1</w:t>
      </w:r>
      <w:r w:rsidRPr="004B4D41">
        <w:rPr>
          <w:rFonts w:cs="Arial"/>
          <w:lang w:val="lt-LT"/>
        </w:rPr>
        <w:t>.</w:t>
      </w:r>
      <w:r w:rsidRPr="004B4D41">
        <w:rPr>
          <w:rFonts w:cs="Arial"/>
          <w:sz w:val="16"/>
          <w:szCs w:val="16"/>
          <w:lang w:val="lt-LT"/>
        </w:rPr>
        <w:tab/>
      </w:r>
      <w:r w:rsidRPr="004C51F4">
        <w:rPr>
          <w:rFonts w:cs="Arial"/>
          <w:sz w:val="16"/>
          <w:szCs w:val="16"/>
          <w:lang w:val="lt-LT"/>
        </w:rPr>
        <w:t>VIII faktoriaus stiprumas</w:t>
      </w:r>
      <w:r>
        <w:rPr>
          <w:rFonts w:cs="Arial"/>
          <w:sz w:val="16"/>
          <w:szCs w:val="16"/>
          <w:lang w:val="lt-LT"/>
        </w:rPr>
        <w:t xml:space="preserve"> buvo</w:t>
      </w:r>
      <w:r w:rsidRPr="004C51F4">
        <w:rPr>
          <w:rFonts w:cs="Arial"/>
          <w:sz w:val="16"/>
          <w:szCs w:val="16"/>
          <w:lang w:val="lt-LT"/>
        </w:rPr>
        <w:t xml:space="preserve"> nustatytas </w:t>
      </w:r>
      <w:r>
        <w:rPr>
          <w:rFonts w:cs="Arial"/>
          <w:sz w:val="16"/>
          <w:szCs w:val="16"/>
          <w:lang w:val="lt-LT"/>
        </w:rPr>
        <w:t>pagal</w:t>
      </w:r>
      <w:r w:rsidRPr="004C51F4">
        <w:rPr>
          <w:rFonts w:cs="Arial"/>
          <w:sz w:val="16"/>
          <w:szCs w:val="16"/>
          <w:lang w:val="lt-LT"/>
        </w:rPr>
        <w:t xml:space="preserve"> </w:t>
      </w:r>
      <w:r>
        <w:rPr>
          <w:rFonts w:cs="Arial"/>
          <w:sz w:val="16"/>
          <w:szCs w:val="16"/>
          <w:lang w:val="lt-LT"/>
        </w:rPr>
        <w:t>PSO tarptautinį FVIII koncentratų standartą</w:t>
      </w:r>
      <w:r w:rsidRPr="004B4D41">
        <w:rPr>
          <w:rFonts w:cs="Arial"/>
          <w:sz w:val="16"/>
          <w:szCs w:val="16"/>
          <w:lang w:val="lt-LT"/>
        </w:rPr>
        <w:t>.</w:t>
      </w:r>
    </w:p>
  </w:footnote>
  <w:footnote w:id="3">
    <w:p w14:paraId="03EDBF5E" w14:textId="285F550E" w:rsidR="005B0373" w:rsidRPr="004B4D41" w:rsidRDefault="005B0373" w:rsidP="003B47A7">
      <w:pPr>
        <w:pStyle w:val="HTMLiankstoformatuotas"/>
        <w:tabs>
          <w:tab w:val="clear" w:pos="916"/>
          <w:tab w:val="left" w:pos="284"/>
        </w:tabs>
      </w:pPr>
      <w:r>
        <w:rPr>
          <w:rFonts w:ascii="Arial" w:hAnsi="Arial" w:cs="Arial"/>
          <w:sz w:val="16"/>
          <w:szCs w:val="16"/>
        </w:rPr>
        <w:t>2.</w:t>
      </w:r>
      <w:r>
        <w:rPr>
          <w:rFonts w:ascii="Arial" w:hAnsi="Arial" w:cs="Arial"/>
          <w:sz w:val="16"/>
          <w:szCs w:val="16"/>
        </w:rPr>
        <w:tab/>
      </w:r>
      <w:r w:rsidRPr="004C51F4">
        <w:rPr>
          <w:rFonts w:ascii="Arial" w:hAnsi="Arial" w:cs="Arial"/>
          <w:sz w:val="16"/>
          <w:szCs w:val="16"/>
        </w:rPr>
        <w:t>Žmogaus Willebrand</w:t>
      </w:r>
      <w:r>
        <w:rPr>
          <w:rFonts w:ascii="Arial" w:hAnsi="Arial" w:cs="Arial"/>
          <w:sz w:val="16"/>
          <w:szCs w:val="16"/>
        </w:rPr>
        <w:t>o</w:t>
      </w:r>
      <w:r w:rsidRPr="004C51F4">
        <w:rPr>
          <w:rFonts w:ascii="Arial" w:hAnsi="Arial" w:cs="Arial"/>
          <w:sz w:val="16"/>
          <w:szCs w:val="16"/>
        </w:rPr>
        <w:t xml:space="preserve"> faktoriaus ristocetino kofaktoriaus aktyvumas buvo nustatytas pagal </w:t>
      </w:r>
      <w:r w:rsidRPr="00781892">
        <w:rPr>
          <w:rFonts w:ascii="Arial" w:hAnsi="Arial" w:cs="Arial"/>
          <w:sz w:val="16"/>
          <w:szCs w:val="16"/>
        </w:rPr>
        <w:t>PSO tarptautinį Willebrando faktoriaus koncentrato standartą</w:t>
      </w:r>
      <w:r w:rsidRPr="004C51F4">
        <w:rPr>
          <w:rFonts w:ascii="Arial" w:hAnsi="Arial" w:cs="Arial"/>
          <w:sz w:val="16"/>
          <w:szCs w:val="16"/>
        </w:rPr>
        <w:t>.</w:t>
      </w:r>
    </w:p>
  </w:footnote>
  <w:footnote w:id="4">
    <w:p w14:paraId="7276D9D4" w14:textId="5D35F43F" w:rsidR="005B0373" w:rsidRPr="004B4D41" w:rsidRDefault="005B0373" w:rsidP="003B47A7">
      <w:pPr>
        <w:pStyle w:val="HTMLiankstoformatuotas"/>
        <w:tabs>
          <w:tab w:val="clear" w:pos="916"/>
          <w:tab w:val="left" w:pos="284"/>
        </w:tabs>
      </w:pPr>
      <w:bookmarkStart w:id="3" w:name="_Hlk49404126"/>
      <w:r w:rsidRPr="003B47A7">
        <w:rPr>
          <w:rFonts w:ascii="Arial" w:hAnsi="Arial" w:cs="Arial"/>
          <w:sz w:val="16"/>
          <w:szCs w:val="16"/>
        </w:rPr>
        <w:t>3.</w:t>
      </w:r>
      <w:r w:rsidRPr="003B47A7">
        <w:rPr>
          <w:rFonts w:ascii="Arial" w:hAnsi="Arial" w:cs="Arial"/>
          <w:sz w:val="16"/>
          <w:szCs w:val="16"/>
        </w:rPr>
        <w:tab/>
      </w:r>
      <w:bookmarkStart w:id="4" w:name="_Hlk49972615"/>
      <w:r w:rsidRPr="003B47A7">
        <w:rPr>
          <w:rFonts w:ascii="Arial" w:hAnsi="Arial" w:cs="Arial"/>
          <w:sz w:val="16"/>
          <w:szCs w:val="16"/>
        </w:rPr>
        <w:t>Be stabilizatoriaus (albumino); santykiu 1:1 VIII faktoriaus ir Willebrando faktoriaus-antigeno didžiausias specifinis aktyvumas yra 100 TV VIII faktoriaus baltymo mg.</w:t>
      </w:r>
      <w:bookmarkEnd w:id="3"/>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A6F83" w14:textId="77777777" w:rsidR="005B0373" w:rsidRDefault="005B0373" w:rsidP="003B47A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5174C"/>
    <w:multiLevelType w:val="hybridMultilevel"/>
    <w:tmpl w:val="05980ED2"/>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F78BA"/>
    <w:multiLevelType w:val="hybridMultilevel"/>
    <w:tmpl w:val="0032D17C"/>
    <w:lvl w:ilvl="0" w:tplc="04090005">
      <w:start w:val="1"/>
      <w:numFmt w:val="bullet"/>
      <w:lvlText w:val=""/>
      <w:lvlJc w:val="left"/>
      <w:pPr>
        <w:tabs>
          <w:tab w:val="num" w:pos="1429"/>
        </w:tabs>
        <w:ind w:left="1429" w:hanging="360"/>
      </w:pPr>
      <w:rPr>
        <w:rFonts w:ascii="Wingdings" w:hAnsi="Wingdings" w:cs="Wingdings"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start w:val="1"/>
      <w:numFmt w:val="bullet"/>
      <w:lvlText w:val=""/>
      <w:lvlJc w:val="left"/>
      <w:pPr>
        <w:tabs>
          <w:tab w:val="num" w:pos="2869"/>
        </w:tabs>
        <w:ind w:left="2869" w:hanging="360"/>
      </w:pPr>
      <w:rPr>
        <w:rFonts w:ascii="Wingdings" w:hAnsi="Wingdings" w:cs="Wingdings" w:hint="default"/>
      </w:rPr>
    </w:lvl>
    <w:lvl w:ilvl="3" w:tplc="04090001">
      <w:start w:val="1"/>
      <w:numFmt w:val="bullet"/>
      <w:lvlText w:val=""/>
      <w:lvlJc w:val="left"/>
      <w:pPr>
        <w:tabs>
          <w:tab w:val="num" w:pos="3589"/>
        </w:tabs>
        <w:ind w:left="3589" w:hanging="360"/>
      </w:pPr>
      <w:rPr>
        <w:rFonts w:ascii="Symbol" w:hAnsi="Symbol" w:cs="Symbol" w:hint="default"/>
      </w:rPr>
    </w:lvl>
    <w:lvl w:ilvl="4" w:tplc="04090003">
      <w:start w:val="1"/>
      <w:numFmt w:val="bullet"/>
      <w:lvlText w:val="o"/>
      <w:lvlJc w:val="left"/>
      <w:pPr>
        <w:tabs>
          <w:tab w:val="num" w:pos="4309"/>
        </w:tabs>
        <w:ind w:left="4309" w:hanging="360"/>
      </w:pPr>
      <w:rPr>
        <w:rFonts w:ascii="Courier New" w:hAnsi="Courier New" w:cs="Courier New" w:hint="default"/>
      </w:rPr>
    </w:lvl>
    <w:lvl w:ilvl="5" w:tplc="04090005">
      <w:start w:val="1"/>
      <w:numFmt w:val="bullet"/>
      <w:lvlText w:val=""/>
      <w:lvlJc w:val="left"/>
      <w:pPr>
        <w:tabs>
          <w:tab w:val="num" w:pos="5029"/>
        </w:tabs>
        <w:ind w:left="5029" w:hanging="360"/>
      </w:pPr>
      <w:rPr>
        <w:rFonts w:ascii="Wingdings" w:hAnsi="Wingdings" w:cs="Wingdings" w:hint="default"/>
      </w:rPr>
    </w:lvl>
    <w:lvl w:ilvl="6" w:tplc="04090001">
      <w:start w:val="1"/>
      <w:numFmt w:val="bullet"/>
      <w:lvlText w:val=""/>
      <w:lvlJc w:val="left"/>
      <w:pPr>
        <w:tabs>
          <w:tab w:val="num" w:pos="5749"/>
        </w:tabs>
        <w:ind w:left="5749" w:hanging="360"/>
      </w:pPr>
      <w:rPr>
        <w:rFonts w:ascii="Symbol" w:hAnsi="Symbol" w:cs="Symbol" w:hint="default"/>
      </w:rPr>
    </w:lvl>
    <w:lvl w:ilvl="7" w:tplc="04090003">
      <w:start w:val="1"/>
      <w:numFmt w:val="bullet"/>
      <w:lvlText w:val="o"/>
      <w:lvlJc w:val="left"/>
      <w:pPr>
        <w:tabs>
          <w:tab w:val="num" w:pos="6469"/>
        </w:tabs>
        <w:ind w:left="6469" w:hanging="360"/>
      </w:pPr>
      <w:rPr>
        <w:rFonts w:ascii="Courier New" w:hAnsi="Courier New" w:cs="Courier New" w:hint="default"/>
      </w:rPr>
    </w:lvl>
    <w:lvl w:ilvl="8" w:tplc="04090005">
      <w:start w:val="1"/>
      <w:numFmt w:val="bullet"/>
      <w:lvlText w:val=""/>
      <w:lvlJc w:val="left"/>
      <w:pPr>
        <w:tabs>
          <w:tab w:val="num" w:pos="7189"/>
        </w:tabs>
        <w:ind w:left="7189" w:hanging="360"/>
      </w:pPr>
      <w:rPr>
        <w:rFonts w:ascii="Wingdings" w:hAnsi="Wingdings" w:cs="Wingdings" w:hint="default"/>
      </w:rPr>
    </w:lvl>
  </w:abstractNum>
  <w:abstractNum w:abstractNumId="3" w15:restartNumberingAfterBreak="0">
    <w:nsid w:val="04531917"/>
    <w:multiLevelType w:val="hybridMultilevel"/>
    <w:tmpl w:val="9668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51CED"/>
    <w:multiLevelType w:val="multilevel"/>
    <w:tmpl w:val="BAE0A9C0"/>
    <w:lvl w:ilvl="0">
      <w:start w:val="1"/>
      <w:numFmt w:val="decimal"/>
      <w:lvlText w:val="%1."/>
      <w:lvlJc w:val="left"/>
      <w:pPr>
        <w:ind w:left="46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773024"/>
    <w:multiLevelType w:val="hybridMultilevel"/>
    <w:tmpl w:val="2B26A00C"/>
    <w:lvl w:ilvl="0" w:tplc="1E589630">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26082A8C"/>
    <w:multiLevelType w:val="multilevel"/>
    <w:tmpl w:val="BAE0A9C0"/>
    <w:lvl w:ilvl="0">
      <w:start w:val="1"/>
      <w:numFmt w:val="decimal"/>
      <w:lvlText w:val="%1."/>
      <w:lvlJc w:val="left"/>
      <w:pPr>
        <w:ind w:left="4592"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D334705"/>
    <w:multiLevelType w:val="hybridMultilevel"/>
    <w:tmpl w:val="AF5876C8"/>
    <w:lvl w:ilvl="0" w:tplc="68B2E622">
      <w:start w:val="1"/>
      <w:numFmt w:val="bullet"/>
      <w:lvlText w:val=""/>
      <w:lvlJc w:val="left"/>
      <w:pPr>
        <w:tabs>
          <w:tab w:val="num" w:pos="851"/>
        </w:tabs>
        <w:ind w:left="851" w:hanging="851"/>
      </w:pPr>
      <w:rPr>
        <w:rFonts w:ascii="Symbol" w:hAnsi="Symbol" w:cs="Symbol" w:hint="default"/>
        <w:color w:val="auto"/>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start w:val="1"/>
      <w:numFmt w:val="bullet"/>
      <w:lvlText w:val=""/>
      <w:lvlJc w:val="left"/>
      <w:pPr>
        <w:tabs>
          <w:tab w:val="num" w:pos="2160"/>
        </w:tabs>
        <w:ind w:left="2160" w:hanging="360"/>
      </w:pPr>
      <w:rPr>
        <w:rFonts w:ascii="Times New Roman" w:hAnsi="Times New Roman" w:cs="Times New Roman" w:hint="default"/>
      </w:rPr>
    </w:lvl>
    <w:lvl w:ilvl="3" w:tplc="14090001">
      <w:start w:val="1"/>
      <w:numFmt w:val="bullet"/>
      <w:lvlText w:val=""/>
      <w:lvlJc w:val="left"/>
      <w:pPr>
        <w:tabs>
          <w:tab w:val="num" w:pos="2880"/>
        </w:tabs>
        <w:ind w:left="2880" w:hanging="360"/>
      </w:pPr>
      <w:rPr>
        <w:rFonts w:ascii="Symbol" w:hAnsi="Symbol" w:cs="Symbol" w:hint="default"/>
      </w:rPr>
    </w:lvl>
    <w:lvl w:ilvl="4" w:tplc="14090003">
      <w:start w:val="1"/>
      <w:numFmt w:val="bullet"/>
      <w:lvlText w:val="o"/>
      <w:lvlJc w:val="left"/>
      <w:pPr>
        <w:tabs>
          <w:tab w:val="num" w:pos="3600"/>
        </w:tabs>
        <w:ind w:left="3600" w:hanging="360"/>
      </w:pPr>
      <w:rPr>
        <w:rFonts w:ascii="Courier New" w:hAnsi="Courier New" w:cs="Courier New" w:hint="default"/>
      </w:rPr>
    </w:lvl>
    <w:lvl w:ilvl="5" w:tplc="14090005">
      <w:start w:val="1"/>
      <w:numFmt w:val="bullet"/>
      <w:lvlText w:val=""/>
      <w:lvlJc w:val="left"/>
      <w:pPr>
        <w:tabs>
          <w:tab w:val="num" w:pos="4320"/>
        </w:tabs>
        <w:ind w:left="4320" w:hanging="360"/>
      </w:pPr>
      <w:rPr>
        <w:rFonts w:ascii="Times New Roman" w:hAnsi="Times New Roman" w:cs="Times New Roman" w:hint="default"/>
      </w:rPr>
    </w:lvl>
    <w:lvl w:ilvl="6" w:tplc="14090001">
      <w:start w:val="1"/>
      <w:numFmt w:val="bullet"/>
      <w:lvlText w:val=""/>
      <w:lvlJc w:val="left"/>
      <w:pPr>
        <w:tabs>
          <w:tab w:val="num" w:pos="5040"/>
        </w:tabs>
        <w:ind w:left="5040" w:hanging="360"/>
      </w:pPr>
      <w:rPr>
        <w:rFonts w:ascii="Symbol" w:hAnsi="Symbol" w:cs="Symbol" w:hint="default"/>
      </w:rPr>
    </w:lvl>
    <w:lvl w:ilvl="7" w:tplc="14090003">
      <w:start w:val="1"/>
      <w:numFmt w:val="bullet"/>
      <w:lvlText w:val="o"/>
      <w:lvlJc w:val="left"/>
      <w:pPr>
        <w:tabs>
          <w:tab w:val="num" w:pos="5760"/>
        </w:tabs>
        <w:ind w:left="5760" w:hanging="360"/>
      </w:pPr>
      <w:rPr>
        <w:rFonts w:ascii="Courier New" w:hAnsi="Courier New" w:cs="Courier New" w:hint="default"/>
      </w:rPr>
    </w:lvl>
    <w:lvl w:ilvl="8" w:tplc="1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30F02CEA"/>
    <w:multiLevelType w:val="hybridMultilevel"/>
    <w:tmpl w:val="25B02EFC"/>
    <w:lvl w:ilvl="0" w:tplc="C100AFCE">
      <w:start w:val="1"/>
      <w:numFmt w:val="bullet"/>
      <w:pStyle w:val="BTAnII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24A4B22"/>
    <w:multiLevelType w:val="hybridMultilevel"/>
    <w:tmpl w:val="27E0022A"/>
    <w:lvl w:ilvl="0" w:tplc="97A87C8E">
      <w:start w:val="1"/>
      <w:numFmt w:val="bullet"/>
      <w:lvlText w:val=""/>
      <w:lvlJc w:val="left"/>
      <w:pPr>
        <w:tabs>
          <w:tab w:val="num" w:pos="1008"/>
        </w:tabs>
        <w:ind w:left="1008" w:hanging="432"/>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2963419"/>
    <w:multiLevelType w:val="hybridMultilevel"/>
    <w:tmpl w:val="C9C417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FF47F01"/>
    <w:multiLevelType w:val="multilevel"/>
    <w:tmpl w:val="BAE0A9C0"/>
    <w:lvl w:ilvl="0">
      <w:start w:val="1"/>
      <w:numFmt w:val="decimal"/>
      <w:lvlText w:val="%1."/>
      <w:lvlJc w:val="left"/>
      <w:pPr>
        <w:ind w:left="992"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DB4367"/>
    <w:multiLevelType w:val="multilevel"/>
    <w:tmpl w:val="551A162C"/>
    <w:lvl w:ilvl="0">
      <w:start w:val="1"/>
      <w:numFmt w:val="lowerLetter"/>
      <w:lvlRestart w:val="0"/>
      <w:pStyle w:val="ListAlpha1"/>
      <w:lvlText w:val="%1."/>
      <w:lvlJc w:val="left"/>
      <w:pPr>
        <w:tabs>
          <w:tab w:val="num" w:pos="792"/>
        </w:tabs>
        <w:ind w:left="720" w:hanging="288"/>
      </w:pPr>
      <w:rPr>
        <w:rFonts w:hint="default"/>
      </w:rPr>
    </w:lvl>
    <w:lvl w:ilvl="1">
      <w:start w:val="1"/>
      <w:numFmt w:val="lowerLetter"/>
      <w:pStyle w:val="ListAlpha2"/>
      <w:lvlText w:val="%2."/>
      <w:lvlJc w:val="left"/>
      <w:pPr>
        <w:tabs>
          <w:tab w:val="num" w:pos="1080"/>
        </w:tabs>
        <w:ind w:left="1008" w:hanging="288"/>
      </w:pPr>
      <w:rPr>
        <w:rFonts w:hint="default"/>
      </w:rPr>
    </w:lvl>
    <w:lvl w:ilvl="2">
      <w:start w:val="1"/>
      <w:numFmt w:val="lowerLetter"/>
      <w:pStyle w:val="ListAlpha3"/>
      <w:lvlText w:val="%3."/>
      <w:lvlJc w:val="left"/>
      <w:pPr>
        <w:tabs>
          <w:tab w:val="num" w:pos="1368"/>
        </w:tabs>
        <w:ind w:left="1296" w:hanging="288"/>
      </w:pPr>
      <w:rPr>
        <w:rFonts w:hint="default"/>
      </w:rPr>
    </w:lvl>
    <w:lvl w:ilvl="3">
      <w:start w:val="1"/>
      <w:numFmt w:val="lowerLetter"/>
      <w:pStyle w:val="ListAlpha4"/>
      <w:lvlText w:val="%4."/>
      <w:lvlJc w:val="left"/>
      <w:pPr>
        <w:tabs>
          <w:tab w:val="num" w:pos="1656"/>
        </w:tabs>
        <w:ind w:left="1584" w:hanging="288"/>
      </w:pPr>
      <w:rPr>
        <w:rFonts w:hint="default"/>
      </w:rPr>
    </w:lvl>
    <w:lvl w:ilvl="4">
      <w:start w:val="1"/>
      <w:numFmt w:val="lowerLetter"/>
      <w:pStyle w:val="ListAlpha5"/>
      <w:lvlText w:val="%5."/>
      <w:lvlJc w:val="left"/>
      <w:pPr>
        <w:tabs>
          <w:tab w:val="num" w:pos="1944"/>
        </w:tabs>
        <w:ind w:left="1872" w:hanging="288"/>
      </w:pPr>
      <w:rPr>
        <w:rFonts w:hint="default"/>
      </w:rPr>
    </w:lvl>
    <w:lvl w:ilvl="5">
      <w:start w:val="1"/>
      <w:numFmt w:val="lowerLetter"/>
      <w:lvlText w:val="%6."/>
      <w:lvlJc w:val="left"/>
      <w:pPr>
        <w:tabs>
          <w:tab w:val="num" w:pos="5508"/>
        </w:tabs>
        <w:ind w:left="5328" w:hanging="180"/>
      </w:pPr>
      <w:rPr>
        <w:rFonts w:hint="default"/>
      </w:rPr>
    </w:lvl>
    <w:lvl w:ilvl="6">
      <w:start w:val="1"/>
      <w:numFmt w:val="lowerLetter"/>
      <w:lvlText w:val="%7."/>
      <w:lvlJc w:val="left"/>
      <w:pPr>
        <w:tabs>
          <w:tab w:val="num" w:pos="6048"/>
        </w:tabs>
        <w:ind w:left="6048" w:hanging="360"/>
      </w:pPr>
      <w:rPr>
        <w:rFonts w:hint="default"/>
      </w:rPr>
    </w:lvl>
    <w:lvl w:ilvl="7">
      <w:start w:val="1"/>
      <w:numFmt w:val="lowerLetter"/>
      <w:lvlText w:val="%8."/>
      <w:lvlJc w:val="left"/>
      <w:pPr>
        <w:tabs>
          <w:tab w:val="num" w:pos="6768"/>
        </w:tabs>
        <w:ind w:left="6768" w:hanging="360"/>
      </w:pPr>
      <w:rPr>
        <w:rFonts w:hint="default"/>
      </w:rPr>
    </w:lvl>
    <w:lvl w:ilvl="8">
      <w:start w:val="1"/>
      <w:numFmt w:val="lowerLetter"/>
      <w:lvlText w:val="%9."/>
      <w:lvlJc w:val="left"/>
      <w:pPr>
        <w:tabs>
          <w:tab w:val="num" w:pos="7668"/>
        </w:tabs>
        <w:ind w:left="7488" w:hanging="180"/>
      </w:pPr>
      <w:rPr>
        <w:rFonts w:hint="default"/>
      </w:rPr>
    </w:lvl>
  </w:abstractNum>
  <w:abstractNum w:abstractNumId="13" w15:restartNumberingAfterBreak="0">
    <w:nsid w:val="5D5130B9"/>
    <w:multiLevelType w:val="hybridMultilevel"/>
    <w:tmpl w:val="C1C8CB7C"/>
    <w:lvl w:ilvl="0" w:tplc="008C4D88">
      <w:start w:val="1"/>
      <w:numFmt w:val="decimal"/>
      <w:pStyle w:val="ListBulleted1"/>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E692467"/>
    <w:multiLevelType w:val="hybridMultilevel"/>
    <w:tmpl w:val="7604F1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5" w15:restartNumberingAfterBreak="0">
    <w:nsid w:val="65647FB4"/>
    <w:multiLevelType w:val="hybridMultilevel"/>
    <w:tmpl w:val="E58848C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6CBE0D87"/>
    <w:multiLevelType w:val="hybridMultilevel"/>
    <w:tmpl w:val="637CF788"/>
    <w:lvl w:ilvl="0" w:tplc="04270005">
      <w:start w:val="1"/>
      <w:numFmt w:val="bullet"/>
      <w:lvlText w:val=""/>
      <w:lvlJc w:val="left"/>
      <w:pPr>
        <w:tabs>
          <w:tab w:val="num" w:pos="720"/>
        </w:tabs>
        <w:ind w:left="720" w:hanging="360"/>
      </w:pPr>
      <w:rPr>
        <w:rFonts w:ascii="Wingdings" w:hAnsi="Wingdings" w:cs="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0BA6F95"/>
    <w:multiLevelType w:val="multilevel"/>
    <w:tmpl w:val="05980E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CA4A81"/>
    <w:multiLevelType w:val="hybridMultilevel"/>
    <w:tmpl w:val="F3D8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7B7872"/>
    <w:multiLevelType w:val="hybridMultilevel"/>
    <w:tmpl w:val="0BC872E0"/>
    <w:lvl w:ilvl="0" w:tplc="5176A9CC">
      <w:start w:val="1"/>
      <w:numFmt w:val="decimal"/>
      <w:lvlText w:val="%1."/>
      <w:lvlJc w:val="left"/>
      <w:pPr>
        <w:tabs>
          <w:tab w:val="num" w:pos="1184"/>
        </w:tabs>
        <w:ind w:left="1184" w:hanging="360"/>
      </w:pPr>
    </w:lvl>
    <w:lvl w:ilvl="1" w:tplc="04090019">
      <w:start w:val="1"/>
      <w:numFmt w:val="lowerLetter"/>
      <w:lvlText w:val="%2."/>
      <w:lvlJc w:val="left"/>
      <w:pPr>
        <w:tabs>
          <w:tab w:val="num" w:pos="1904"/>
        </w:tabs>
        <w:ind w:left="1904" w:hanging="360"/>
      </w:pPr>
    </w:lvl>
    <w:lvl w:ilvl="2" w:tplc="0409001B">
      <w:start w:val="1"/>
      <w:numFmt w:val="lowerRoman"/>
      <w:lvlText w:val="%3."/>
      <w:lvlJc w:val="right"/>
      <w:pPr>
        <w:tabs>
          <w:tab w:val="num" w:pos="2624"/>
        </w:tabs>
        <w:ind w:left="2624" w:hanging="180"/>
      </w:pPr>
    </w:lvl>
    <w:lvl w:ilvl="3" w:tplc="0409000F">
      <w:start w:val="1"/>
      <w:numFmt w:val="decimal"/>
      <w:lvlText w:val="%4."/>
      <w:lvlJc w:val="left"/>
      <w:pPr>
        <w:tabs>
          <w:tab w:val="num" w:pos="3344"/>
        </w:tabs>
        <w:ind w:left="3344" w:hanging="360"/>
      </w:pPr>
    </w:lvl>
    <w:lvl w:ilvl="4" w:tplc="04090019">
      <w:start w:val="1"/>
      <w:numFmt w:val="lowerLetter"/>
      <w:lvlText w:val="%5."/>
      <w:lvlJc w:val="left"/>
      <w:pPr>
        <w:tabs>
          <w:tab w:val="num" w:pos="4064"/>
        </w:tabs>
        <w:ind w:left="4064" w:hanging="360"/>
      </w:pPr>
    </w:lvl>
    <w:lvl w:ilvl="5" w:tplc="0409001B">
      <w:start w:val="1"/>
      <w:numFmt w:val="lowerRoman"/>
      <w:lvlText w:val="%6."/>
      <w:lvlJc w:val="right"/>
      <w:pPr>
        <w:tabs>
          <w:tab w:val="num" w:pos="4784"/>
        </w:tabs>
        <w:ind w:left="4784" w:hanging="180"/>
      </w:pPr>
    </w:lvl>
    <w:lvl w:ilvl="6" w:tplc="0409000F">
      <w:start w:val="1"/>
      <w:numFmt w:val="decimal"/>
      <w:lvlText w:val="%7."/>
      <w:lvlJc w:val="left"/>
      <w:pPr>
        <w:tabs>
          <w:tab w:val="num" w:pos="5504"/>
        </w:tabs>
        <w:ind w:left="5504" w:hanging="360"/>
      </w:pPr>
    </w:lvl>
    <w:lvl w:ilvl="7" w:tplc="04090019">
      <w:start w:val="1"/>
      <w:numFmt w:val="lowerLetter"/>
      <w:lvlText w:val="%8."/>
      <w:lvlJc w:val="left"/>
      <w:pPr>
        <w:tabs>
          <w:tab w:val="num" w:pos="6224"/>
        </w:tabs>
        <w:ind w:left="6224" w:hanging="360"/>
      </w:pPr>
    </w:lvl>
    <w:lvl w:ilvl="8" w:tplc="0409001B">
      <w:start w:val="1"/>
      <w:numFmt w:val="lowerRoman"/>
      <w:lvlText w:val="%9."/>
      <w:lvlJc w:val="right"/>
      <w:pPr>
        <w:tabs>
          <w:tab w:val="num" w:pos="6944"/>
        </w:tabs>
        <w:ind w:left="6944" w:hanging="180"/>
      </w:pPr>
    </w:lvl>
  </w:abstractNum>
  <w:num w:numId="1">
    <w:abstractNumId w:val="8"/>
  </w:num>
  <w:num w:numId="2">
    <w:abstractNumId w:val="15"/>
  </w:num>
  <w:num w:numId="3">
    <w:abstractNumId w:val="2"/>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11"/>
    <w:lvlOverride w:ilvl="0">
      <w:startOverride w:val="1"/>
    </w:lvlOverride>
    <w:lvlOverride w:ilvl="1"/>
    <w:lvlOverride w:ilvl="2"/>
    <w:lvlOverride w:ilvl="3"/>
    <w:lvlOverride w:ilvl="4"/>
    <w:lvlOverride w:ilvl="5"/>
    <w:lvlOverride w:ilvl="6"/>
    <w:lvlOverride w:ilvl="7"/>
    <w:lvlOverride w:ilvl="8"/>
  </w:num>
  <w:num w:numId="6">
    <w:abstractNumId w:val="0"/>
    <w:lvlOverride w:ilvl="0">
      <w:lvl w:ilvl="0">
        <w:numFmt w:val="bullet"/>
        <w:lvlText w:val=""/>
        <w:lvlJc w:val="left"/>
        <w:pPr>
          <w:ind w:left="360" w:hanging="360"/>
        </w:pPr>
        <w:rPr>
          <w:rFonts w:ascii="Symbol" w:hAnsi="Symbol" w:cs="Symbol" w:hint="default"/>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16"/>
  </w:num>
  <w:num w:numId="8">
    <w:abstractNumId w:val="7"/>
  </w:num>
  <w:num w:numId="9">
    <w:abstractNumId w:val="0"/>
    <w:lvlOverride w:ilvl="0">
      <w:lvl w:ilvl="0">
        <w:numFmt w:val="bullet"/>
        <w:lvlText w:val=""/>
        <w:lvlJc w:val="left"/>
        <w:pPr>
          <w:tabs>
            <w:tab w:val="num" w:pos="851"/>
          </w:tabs>
          <w:ind w:left="851" w:hanging="851"/>
        </w:pPr>
        <w:rPr>
          <w:rFonts w:ascii="Symbol" w:hAnsi="Symbol" w:cs="Symbol" w:hint="default"/>
          <w:color w:val="auto"/>
        </w:rPr>
      </w:lvl>
    </w:lvlOverride>
    <w:lvlOverride w:ilvl="1">
      <w:lvl w:ilvl="1">
        <w:numFmt w:val="bullet"/>
        <w:lvlText w:val="o"/>
        <w:lvlJc w:val="left"/>
        <w:pPr>
          <w:tabs>
            <w:tab w:val="num" w:pos="1440"/>
          </w:tabs>
          <w:ind w:hanging="360"/>
        </w:pPr>
        <w:rPr>
          <w:rFonts w:ascii="Times New Roman" w:hAnsi="Times New Roman" w:cs="Times New Roman" w:hint="default"/>
        </w:rPr>
      </w:lvl>
    </w:lvlOverride>
    <w:lvlOverride w:ilvl="2">
      <w:lvl w:ilvl="2">
        <w:numFmt w:val="bullet"/>
        <w:lvlText w:val=""/>
        <w:lvlJc w:val="left"/>
        <w:pPr>
          <w:tabs>
            <w:tab w:val="num" w:pos="2160"/>
          </w:tabs>
          <w:ind w:hanging="360"/>
        </w:pPr>
        <w:rPr>
          <w:rFonts w:ascii="Times New Roman" w:hAnsi="Times New Roman" w:cs="Times New Roman" w:hint="default"/>
        </w:rPr>
      </w:lvl>
    </w:lvlOverride>
    <w:lvlOverride w:ilvl="3">
      <w:lvl w:ilvl="3">
        <w:numFmt w:val="bullet"/>
        <w:lvlText w:val=""/>
        <w:lvlJc w:val="left"/>
        <w:pPr>
          <w:tabs>
            <w:tab w:val="num" w:pos="2880"/>
          </w:tabs>
          <w:ind w:hanging="360"/>
        </w:pPr>
        <w:rPr>
          <w:rFonts w:ascii="Symbol" w:hAnsi="Symbol" w:cs="Symbol" w:hint="default"/>
        </w:rPr>
      </w:lvl>
    </w:lvlOverride>
    <w:lvlOverride w:ilvl="4">
      <w:lvl w:ilvl="4">
        <w:numFmt w:val="bullet"/>
        <w:lvlText w:val="o"/>
        <w:lvlJc w:val="left"/>
        <w:pPr>
          <w:tabs>
            <w:tab w:val="num" w:pos="3600"/>
          </w:tabs>
          <w:ind w:hanging="360"/>
        </w:pPr>
        <w:rPr>
          <w:rFonts w:ascii="Times New Roman" w:hAnsi="Times New Roman" w:cs="Times New Roman" w:hint="default"/>
        </w:rPr>
      </w:lvl>
    </w:lvlOverride>
    <w:lvlOverride w:ilvl="5">
      <w:lvl w:ilvl="5">
        <w:numFmt w:val="bullet"/>
        <w:lvlText w:val=""/>
        <w:lvlJc w:val="left"/>
        <w:pPr>
          <w:tabs>
            <w:tab w:val="num" w:pos="4320"/>
          </w:tabs>
          <w:ind w:hanging="360"/>
        </w:pPr>
        <w:rPr>
          <w:rFonts w:ascii="Times New Roman" w:hAnsi="Times New Roman" w:cs="Times New Roman" w:hint="default"/>
        </w:rPr>
      </w:lvl>
    </w:lvlOverride>
    <w:lvlOverride w:ilvl="6">
      <w:lvl w:ilvl="6">
        <w:numFmt w:val="bullet"/>
        <w:lvlText w:val=""/>
        <w:lvlJc w:val="left"/>
        <w:pPr>
          <w:tabs>
            <w:tab w:val="num" w:pos="5040"/>
          </w:tabs>
          <w:ind w:hanging="360"/>
        </w:pPr>
        <w:rPr>
          <w:rFonts w:ascii="Symbol" w:hAnsi="Symbol" w:cs="Symbol" w:hint="default"/>
        </w:rPr>
      </w:lvl>
    </w:lvlOverride>
    <w:lvlOverride w:ilvl="7">
      <w:lvl w:ilvl="7">
        <w:numFmt w:val="bullet"/>
        <w:lvlText w:val="o"/>
        <w:lvlJc w:val="left"/>
        <w:pPr>
          <w:tabs>
            <w:tab w:val="num" w:pos="5760"/>
          </w:tabs>
          <w:ind w:hanging="360"/>
        </w:pPr>
        <w:rPr>
          <w:rFonts w:ascii="Times New Roman" w:hAnsi="Times New Roman" w:cs="Times New Roman" w:hint="default"/>
        </w:rPr>
      </w:lvl>
    </w:lvlOverride>
    <w:lvlOverride w:ilvl="8">
      <w:lvl w:ilvl="8">
        <w:numFmt w:val="bullet"/>
        <w:lvlText w:val=""/>
        <w:lvlJc w:val="left"/>
        <w:pPr>
          <w:tabs>
            <w:tab w:val="num" w:pos="6480"/>
          </w:tabs>
          <w:ind w:hanging="360"/>
        </w:pPr>
        <w:rPr>
          <w:rFonts w:ascii="Times New Roman" w:hAnsi="Times New Roman" w:cs="Times New Roman" w:hint="default"/>
        </w:rPr>
      </w:lvl>
    </w:lvlOverride>
  </w:num>
  <w:num w:numId="10">
    <w:abstractNumId w:val="14"/>
  </w:num>
  <w:num w:numId="11">
    <w:abstractNumId w:val="5"/>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num>
  <w:num w:numId="15">
    <w:abstractNumId w:val="12"/>
  </w:num>
  <w:num w:numId="16">
    <w:abstractNumId w:val="0"/>
    <w:lvlOverride w:ilvl="0">
      <w:lvl w:ilvl="0">
        <w:start w:val="1"/>
        <w:numFmt w:val="bullet"/>
        <w:lvlText w:val="-"/>
        <w:lvlJc w:val="left"/>
        <w:pPr>
          <w:ind w:left="360" w:hanging="360"/>
        </w:pPr>
      </w:lvl>
    </w:lvlOverride>
  </w:num>
  <w:num w:numId="17">
    <w:abstractNumId w:val="4"/>
  </w:num>
  <w:num w:numId="18">
    <w:abstractNumId w:val="11"/>
  </w:num>
  <w:num w:numId="19">
    <w:abstractNumId w:val="0"/>
    <w:lvlOverride w:ilvl="0">
      <w:lvl w:ilvl="0">
        <w:start w:val="1"/>
        <w:numFmt w:val="bullet"/>
        <w:lvlText w:val=""/>
        <w:lvlJc w:val="left"/>
        <w:pPr>
          <w:tabs>
            <w:tab w:val="num" w:pos="851"/>
          </w:tabs>
          <w:ind w:left="851" w:hanging="851"/>
        </w:pPr>
        <w:rPr>
          <w:rFonts w:ascii="Symbol" w:hAnsi="Symbol" w:hint="default"/>
          <w:color w:val="auto"/>
        </w:rPr>
      </w:lvl>
    </w:lvlOverride>
    <w:lvlOverride w:ilvl="1">
      <w:lvl w:ilvl="1">
        <w:start w:val="1"/>
        <w:numFmt w:val="bullet"/>
        <w:lvlText w:val="o"/>
        <w:lvlJc w:val="left"/>
        <w:pPr>
          <w:tabs>
            <w:tab w:val="num" w:pos="1440"/>
          </w:tabs>
          <w:ind w:left="1440" w:hanging="360"/>
        </w:pPr>
        <w:rPr>
          <w:rFonts w:ascii="Times New Roman" w:hAnsi="Times New Roman" w:hint="default"/>
        </w:rPr>
      </w:lvl>
    </w:lvlOverride>
    <w:lvlOverride w:ilvl="2">
      <w:lvl w:ilvl="2">
        <w:start w:val="1"/>
        <w:numFmt w:val="bullet"/>
        <w:lvlText w:val=""/>
        <w:lvlJc w:val="left"/>
        <w:pPr>
          <w:tabs>
            <w:tab w:val="num" w:pos="2160"/>
          </w:tabs>
          <w:ind w:left="2160" w:hanging="360"/>
        </w:pPr>
        <w:rPr>
          <w:rFonts w:ascii="Times New Roman" w:hAnsi="Times New Roman"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Times New Roman" w:hAnsi="Times New Roman" w:hint="default"/>
        </w:rPr>
      </w:lvl>
    </w:lvlOverride>
    <w:lvlOverride w:ilvl="5">
      <w:lvl w:ilvl="5">
        <w:start w:val="1"/>
        <w:numFmt w:val="bullet"/>
        <w:lvlText w:val=""/>
        <w:lvlJc w:val="left"/>
        <w:pPr>
          <w:tabs>
            <w:tab w:val="num" w:pos="4320"/>
          </w:tabs>
          <w:ind w:left="4320" w:hanging="360"/>
        </w:pPr>
        <w:rPr>
          <w:rFonts w:ascii="Times New Roman" w:hAnsi="Times New Roman"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Times New Roman" w:hAnsi="Times New Roman" w:hint="default"/>
        </w:rPr>
      </w:lvl>
    </w:lvlOverride>
    <w:lvlOverride w:ilvl="8">
      <w:lvl w:ilvl="8">
        <w:start w:val="1"/>
        <w:numFmt w:val="bullet"/>
        <w:lvlText w:val=""/>
        <w:lvlJc w:val="left"/>
        <w:pPr>
          <w:tabs>
            <w:tab w:val="num" w:pos="6480"/>
          </w:tabs>
          <w:ind w:left="6480" w:hanging="360"/>
        </w:pPr>
        <w:rPr>
          <w:rFonts w:ascii="Times New Roman" w:hAnsi="Times New Roman" w:hint="default"/>
        </w:rPr>
      </w:lvl>
    </w:lvlOverride>
  </w:num>
  <w:num w:numId="20">
    <w:abstractNumId w:val="19"/>
  </w:num>
  <w:num w:numId="21">
    <w:abstractNumId w:val="6"/>
  </w:num>
  <w:num w:numId="22">
    <w:abstractNumId w:val="1"/>
  </w:num>
  <w:num w:numId="23">
    <w:abstractNumId w:val="17"/>
  </w:num>
  <w:num w:numId="24">
    <w:abstractNumId w:val="0"/>
    <w:lvlOverride w:ilvl="0">
      <w:lvl w:ilvl="0">
        <w:start w:val="1"/>
        <w:numFmt w:val="bullet"/>
        <w:lvlText w:val=""/>
        <w:lvlJc w:val="left"/>
        <w:pPr>
          <w:ind w:left="360" w:hanging="360"/>
        </w:pPr>
        <w:rPr>
          <w:rFonts w:ascii="Symbol" w:hAnsi="Symbol" w:hint="default"/>
        </w:rPr>
      </w:lvl>
    </w:lvlOverride>
  </w:num>
  <w:num w:numId="25">
    <w:abstractNumId w:val="18"/>
  </w:num>
  <w:num w:numId="26">
    <w:abstractNumId w:val="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6D2"/>
    <w:rsid w:val="00024019"/>
    <w:rsid w:val="00030ABE"/>
    <w:rsid w:val="00045CF3"/>
    <w:rsid w:val="00072B0F"/>
    <w:rsid w:val="000740D3"/>
    <w:rsid w:val="00081686"/>
    <w:rsid w:val="000863A0"/>
    <w:rsid w:val="000930C0"/>
    <w:rsid w:val="000A7A1E"/>
    <w:rsid w:val="000C01EB"/>
    <w:rsid w:val="000C32ED"/>
    <w:rsid w:val="000F02A3"/>
    <w:rsid w:val="001073F1"/>
    <w:rsid w:val="001317C3"/>
    <w:rsid w:val="00132DD1"/>
    <w:rsid w:val="0013300C"/>
    <w:rsid w:val="00147CF4"/>
    <w:rsid w:val="0016143E"/>
    <w:rsid w:val="001A27D0"/>
    <w:rsid w:val="001B2B3D"/>
    <w:rsid w:val="001B7747"/>
    <w:rsid w:val="001D1D0B"/>
    <w:rsid w:val="001D5AE3"/>
    <w:rsid w:val="001E76D2"/>
    <w:rsid w:val="00217A25"/>
    <w:rsid w:val="00236027"/>
    <w:rsid w:val="00242CEB"/>
    <w:rsid w:val="00247689"/>
    <w:rsid w:val="002574A7"/>
    <w:rsid w:val="002A244B"/>
    <w:rsid w:val="002A7F01"/>
    <w:rsid w:val="002C01C9"/>
    <w:rsid w:val="002D0992"/>
    <w:rsid w:val="002D5796"/>
    <w:rsid w:val="002E63F4"/>
    <w:rsid w:val="003068C3"/>
    <w:rsid w:val="0032101B"/>
    <w:rsid w:val="00327147"/>
    <w:rsid w:val="00334CD5"/>
    <w:rsid w:val="0036584A"/>
    <w:rsid w:val="0038066A"/>
    <w:rsid w:val="003818F1"/>
    <w:rsid w:val="0038192E"/>
    <w:rsid w:val="003B47A7"/>
    <w:rsid w:val="003C2FDC"/>
    <w:rsid w:val="003D21F5"/>
    <w:rsid w:val="003E264C"/>
    <w:rsid w:val="00404A12"/>
    <w:rsid w:val="00405B98"/>
    <w:rsid w:val="00412531"/>
    <w:rsid w:val="00460757"/>
    <w:rsid w:val="004A0B70"/>
    <w:rsid w:val="004B1A8D"/>
    <w:rsid w:val="004B4D41"/>
    <w:rsid w:val="004C51F4"/>
    <w:rsid w:val="004E0A0A"/>
    <w:rsid w:val="004F73FB"/>
    <w:rsid w:val="00522BA1"/>
    <w:rsid w:val="00526F58"/>
    <w:rsid w:val="00533A66"/>
    <w:rsid w:val="00534BD3"/>
    <w:rsid w:val="00537F93"/>
    <w:rsid w:val="00541B5C"/>
    <w:rsid w:val="00543331"/>
    <w:rsid w:val="0055209C"/>
    <w:rsid w:val="0056295B"/>
    <w:rsid w:val="00562C4F"/>
    <w:rsid w:val="0059182C"/>
    <w:rsid w:val="005A34C6"/>
    <w:rsid w:val="005B0373"/>
    <w:rsid w:val="005C2EF1"/>
    <w:rsid w:val="00613F3C"/>
    <w:rsid w:val="00626454"/>
    <w:rsid w:val="00626D1B"/>
    <w:rsid w:val="0064631A"/>
    <w:rsid w:val="006535AE"/>
    <w:rsid w:val="00656997"/>
    <w:rsid w:val="006A4BA7"/>
    <w:rsid w:val="006A4BAE"/>
    <w:rsid w:val="006E03CB"/>
    <w:rsid w:val="006F7F91"/>
    <w:rsid w:val="007039F0"/>
    <w:rsid w:val="00703BD6"/>
    <w:rsid w:val="007358AA"/>
    <w:rsid w:val="00743263"/>
    <w:rsid w:val="007468E2"/>
    <w:rsid w:val="00776937"/>
    <w:rsid w:val="007808B0"/>
    <w:rsid w:val="00781892"/>
    <w:rsid w:val="00784573"/>
    <w:rsid w:val="007B6C80"/>
    <w:rsid w:val="007C3F28"/>
    <w:rsid w:val="007E64F7"/>
    <w:rsid w:val="00813656"/>
    <w:rsid w:val="00817881"/>
    <w:rsid w:val="008205E6"/>
    <w:rsid w:val="00827796"/>
    <w:rsid w:val="00827DD3"/>
    <w:rsid w:val="00836990"/>
    <w:rsid w:val="00841920"/>
    <w:rsid w:val="00860C00"/>
    <w:rsid w:val="0086113F"/>
    <w:rsid w:val="0086666A"/>
    <w:rsid w:val="008734E7"/>
    <w:rsid w:val="0088219C"/>
    <w:rsid w:val="008B68A9"/>
    <w:rsid w:val="008C5285"/>
    <w:rsid w:val="008D1004"/>
    <w:rsid w:val="008E57BF"/>
    <w:rsid w:val="008F6F4B"/>
    <w:rsid w:val="00900B0A"/>
    <w:rsid w:val="009030FA"/>
    <w:rsid w:val="00925EFE"/>
    <w:rsid w:val="00936C93"/>
    <w:rsid w:val="00936FA5"/>
    <w:rsid w:val="009514A8"/>
    <w:rsid w:val="00956CEA"/>
    <w:rsid w:val="00963A09"/>
    <w:rsid w:val="0098769A"/>
    <w:rsid w:val="009A5A7B"/>
    <w:rsid w:val="009F1906"/>
    <w:rsid w:val="00A01B84"/>
    <w:rsid w:val="00A02181"/>
    <w:rsid w:val="00A24496"/>
    <w:rsid w:val="00A27F55"/>
    <w:rsid w:val="00A74430"/>
    <w:rsid w:val="00A82464"/>
    <w:rsid w:val="00AA107F"/>
    <w:rsid w:val="00AA5D5E"/>
    <w:rsid w:val="00AA62AE"/>
    <w:rsid w:val="00AC2920"/>
    <w:rsid w:val="00AC2BD6"/>
    <w:rsid w:val="00AF3FC0"/>
    <w:rsid w:val="00B14517"/>
    <w:rsid w:val="00B27051"/>
    <w:rsid w:val="00B2795F"/>
    <w:rsid w:val="00B30EA3"/>
    <w:rsid w:val="00B32EA6"/>
    <w:rsid w:val="00B41C0B"/>
    <w:rsid w:val="00B528FC"/>
    <w:rsid w:val="00B57805"/>
    <w:rsid w:val="00B72647"/>
    <w:rsid w:val="00B77A1A"/>
    <w:rsid w:val="00B84C02"/>
    <w:rsid w:val="00BB68C9"/>
    <w:rsid w:val="00BC03F7"/>
    <w:rsid w:val="00BC4392"/>
    <w:rsid w:val="00BE5A9C"/>
    <w:rsid w:val="00BF4559"/>
    <w:rsid w:val="00C664E3"/>
    <w:rsid w:val="00C66E23"/>
    <w:rsid w:val="00C938C8"/>
    <w:rsid w:val="00C93DF9"/>
    <w:rsid w:val="00CA05B7"/>
    <w:rsid w:val="00CC1709"/>
    <w:rsid w:val="00CE1451"/>
    <w:rsid w:val="00CE7B83"/>
    <w:rsid w:val="00CF17E1"/>
    <w:rsid w:val="00D15754"/>
    <w:rsid w:val="00D15FE3"/>
    <w:rsid w:val="00D22D9E"/>
    <w:rsid w:val="00D42F95"/>
    <w:rsid w:val="00D51199"/>
    <w:rsid w:val="00D84699"/>
    <w:rsid w:val="00DB3C7C"/>
    <w:rsid w:val="00DC0CA7"/>
    <w:rsid w:val="00DC0E26"/>
    <w:rsid w:val="00DD087A"/>
    <w:rsid w:val="00DD2D67"/>
    <w:rsid w:val="00DE407F"/>
    <w:rsid w:val="00DF3949"/>
    <w:rsid w:val="00E05656"/>
    <w:rsid w:val="00E12ED0"/>
    <w:rsid w:val="00E164F6"/>
    <w:rsid w:val="00E24EC2"/>
    <w:rsid w:val="00E310A1"/>
    <w:rsid w:val="00E519EE"/>
    <w:rsid w:val="00E5342C"/>
    <w:rsid w:val="00E57655"/>
    <w:rsid w:val="00E66596"/>
    <w:rsid w:val="00E74980"/>
    <w:rsid w:val="00E816E9"/>
    <w:rsid w:val="00E850C9"/>
    <w:rsid w:val="00E902A6"/>
    <w:rsid w:val="00E907DD"/>
    <w:rsid w:val="00EB66D8"/>
    <w:rsid w:val="00EB774A"/>
    <w:rsid w:val="00EB7C6B"/>
    <w:rsid w:val="00EC0502"/>
    <w:rsid w:val="00EF423F"/>
    <w:rsid w:val="00F077B2"/>
    <w:rsid w:val="00F37D6A"/>
    <w:rsid w:val="00F43D2C"/>
    <w:rsid w:val="00F45860"/>
    <w:rsid w:val="00F7551F"/>
    <w:rsid w:val="00F90394"/>
    <w:rsid w:val="00FA005A"/>
    <w:rsid w:val="00FC5C39"/>
    <w:rsid w:val="00FD719B"/>
    <w:rsid w:val="00FE2B0B"/>
    <w:rsid w:val="00FE652A"/>
    <w:rsid w:val="00FF0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A4A1740"/>
  <w15:chartTrackingRefBased/>
  <w15:docId w15:val="{62E46492-4BCA-4CA0-B23A-DB43FB8C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76D2"/>
    <w:pPr>
      <w:spacing w:after="200" w:line="276" w:lineRule="auto"/>
    </w:pPr>
    <w:rPr>
      <w:rFonts w:ascii="Calibri" w:eastAsia="Calibri" w:hAnsi="Calibri" w:cs="Times New Roman"/>
    </w:rPr>
  </w:style>
  <w:style w:type="paragraph" w:styleId="Antrat1">
    <w:name w:val="heading 1"/>
    <w:basedOn w:val="prastasis"/>
    <w:next w:val="prastasis"/>
    <w:link w:val="Antrat1Diagrama"/>
    <w:uiPriority w:val="99"/>
    <w:qFormat/>
    <w:rsid w:val="001E76D2"/>
    <w:pPr>
      <w:keepNext/>
      <w:spacing w:before="240" w:after="60" w:line="240" w:lineRule="auto"/>
      <w:outlineLvl w:val="0"/>
    </w:pPr>
    <w:rPr>
      <w:rFonts w:ascii="Arial" w:hAnsi="Arial"/>
      <w:b/>
      <w:bCs/>
      <w:kern w:val="32"/>
      <w:sz w:val="32"/>
      <w:szCs w:val="32"/>
      <w:lang w:val="lt-LT" w:eastAsia="lt-LT"/>
    </w:rPr>
  </w:style>
  <w:style w:type="paragraph" w:styleId="Antrat2">
    <w:name w:val="heading 2"/>
    <w:basedOn w:val="prastasis"/>
    <w:next w:val="prastasis"/>
    <w:link w:val="Antrat2Diagrama"/>
    <w:uiPriority w:val="99"/>
    <w:qFormat/>
    <w:rsid w:val="001E76D2"/>
    <w:pPr>
      <w:keepNext/>
      <w:spacing w:before="240" w:after="60" w:line="240" w:lineRule="auto"/>
      <w:outlineLvl w:val="1"/>
    </w:pPr>
    <w:rPr>
      <w:rFonts w:ascii="Arial" w:hAnsi="Arial"/>
      <w:b/>
      <w:bCs/>
      <w:i/>
      <w:iCs/>
      <w:sz w:val="28"/>
      <w:szCs w:val="28"/>
      <w:lang w:val="lt-LT" w:eastAsia="lt-LT"/>
    </w:rPr>
  </w:style>
  <w:style w:type="paragraph" w:styleId="Antrat3">
    <w:name w:val="heading 3"/>
    <w:basedOn w:val="prastasis"/>
    <w:next w:val="prastasis"/>
    <w:link w:val="Antrat3Diagrama"/>
    <w:uiPriority w:val="99"/>
    <w:qFormat/>
    <w:rsid w:val="001E76D2"/>
    <w:pPr>
      <w:keepNext/>
      <w:spacing w:before="240" w:after="60" w:line="240" w:lineRule="auto"/>
      <w:outlineLvl w:val="2"/>
    </w:pPr>
    <w:rPr>
      <w:rFonts w:ascii="Arial" w:hAnsi="Arial"/>
      <w:b/>
      <w:b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E76D2"/>
    <w:rPr>
      <w:rFonts w:ascii="Arial" w:eastAsia="Calibri" w:hAnsi="Arial" w:cs="Times New Roman"/>
      <w:b/>
      <w:bCs/>
      <w:kern w:val="32"/>
      <w:sz w:val="32"/>
      <w:szCs w:val="32"/>
      <w:lang w:val="lt-LT" w:eastAsia="lt-LT"/>
    </w:rPr>
  </w:style>
  <w:style w:type="character" w:customStyle="1" w:styleId="Antrat2Diagrama">
    <w:name w:val="Antraštė 2 Diagrama"/>
    <w:basedOn w:val="Numatytasispastraiposriftas"/>
    <w:link w:val="Antrat2"/>
    <w:uiPriority w:val="99"/>
    <w:rsid w:val="001E76D2"/>
    <w:rPr>
      <w:rFonts w:ascii="Arial" w:eastAsia="Calibri" w:hAnsi="Arial" w:cs="Times New Roman"/>
      <w:b/>
      <w:bCs/>
      <w:i/>
      <w:iCs/>
      <w:sz w:val="28"/>
      <w:szCs w:val="28"/>
      <w:lang w:val="lt-LT" w:eastAsia="lt-LT"/>
    </w:rPr>
  </w:style>
  <w:style w:type="character" w:customStyle="1" w:styleId="Antrat3Diagrama">
    <w:name w:val="Antraštė 3 Diagrama"/>
    <w:basedOn w:val="Numatytasispastraiposriftas"/>
    <w:link w:val="Antrat3"/>
    <w:uiPriority w:val="99"/>
    <w:rsid w:val="001E76D2"/>
    <w:rPr>
      <w:rFonts w:ascii="Arial" w:eastAsia="Calibri" w:hAnsi="Arial" w:cs="Times New Roman"/>
      <w:b/>
      <w:bCs/>
      <w:sz w:val="26"/>
      <w:szCs w:val="26"/>
      <w:lang w:val="lt-LT" w:eastAsia="lt-LT"/>
    </w:rPr>
  </w:style>
  <w:style w:type="numbering" w:customStyle="1" w:styleId="NoList1">
    <w:name w:val="No List1"/>
    <w:next w:val="Sraonra"/>
    <w:uiPriority w:val="99"/>
    <w:semiHidden/>
    <w:unhideWhenUsed/>
    <w:rsid w:val="001E76D2"/>
  </w:style>
  <w:style w:type="character" w:styleId="Hipersaitas">
    <w:name w:val="Hyperlink"/>
    <w:uiPriority w:val="99"/>
    <w:rsid w:val="001E76D2"/>
    <w:rPr>
      <w:rFonts w:ascii="Times New Roman" w:hAnsi="Times New Roman" w:cs="Times New Roman"/>
      <w:color w:val="0000FF"/>
      <w:u w:val="single"/>
    </w:rPr>
  </w:style>
  <w:style w:type="character" w:styleId="Perirtashipersaitas">
    <w:name w:val="FollowedHyperlink"/>
    <w:uiPriority w:val="99"/>
    <w:semiHidden/>
    <w:rsid w:val="001E76D2"/>
    <w:rPr>
      <w:color w:val="800080"/>
      <w:u w:val="single"/>
    </w:rPr>
  </w:style>
  <w:style w:type="paragraph" w:styleId="Puslapioinaostekstas">
    <w:name w:val="footnote text"/>
    <w:basedOn w:val="prastasis"/>
    <w:link w:val="PuslapioinaostekstasDiagrama"/>
    <w:semiHidden/>
    <w:rsid w:val="001E76D2"/>
    <w:pPr>
      <w:overflowPunct w:val="0"/>
      <w:autoSpaceDE w:val="0"/>
      <w:autoSpaceDN w:val="0"/>
      <w:adjustRightInd w:val="0"/>
      <w:spacing w:after="0" w:line="240" w:lineRule="auto"/>
    </w:pPr>
    <w:rPr>
      <w:rFonts w:ascii="Arial" w:eastAsia="Times New Roman" w:hAnsi="Arial"/>
      <w:sz w:val="20"/>
      <w:szCs w:val="20"/>
      <w:lang w:val="de-DE"/>
    </w:rPr>
  </w:style>
  <w:style w:type="character" w:customStyle="1" w:styleId="PuslapioinaostekstasDiagrama">
    <w:name w:val="Puslapio išnašos tekstas Diagrama"/>
    <w:basedOn w:val="Numatytasispastraiposriftas"/>
    <w:link w:val="Puslapioinaostekstas"/>
    <w:semiHidden/>
    <w:rsid w:val="001E76D2"/>
    <w:rPr>
      <w:rFonts w:ascii="Arial" w:eastAsia="Times New Roman" w:hAnsi="Arial" w:cs="Times New Roman"/>
      <w:sz w:val="20"/>
      <w:szCs w:val="20"/>
      <w:lang w:val="de-DE"/>
    </w:rPr>
  </w:style>
  <w:style w:type="paragraph" w:styleId="Komentarotekstas">
    <w:name w:val="annotation text"/>
    <w:basedOn w:val="prastasis"/>
    <w:link w:val="KomentarotekstasDiagrama"/>
    <w:uiPriority w:val="99"/>
    <w:rsid w:val="001E76D2"/>
    <w:pPr>
      <w:spacing w:after="0" w:line="240" w:lineRule="auto"/>
    </w:pPr>
    <w:rPr>
      <w:rFonts w:ascii="Times New Roman" w:hAnsi="Times New Roman"/>
      <w:sz w:val="20"/>
      <w:szCs w:val="20"/>
      <w:lang w:eastAsia="lt-LT"/>
    </w:rPr>
  </w:style>
  <w:style w:type="character" w:customStyle="1" w:styleId="CommentTextChar">
    <w:name w:val="Comment Text Char"/>
    <w:basedOn w:val="Numatytasispastraiposriftas"/>
    <w:uiPriority w:val="99"/>
    <w:rsid w:val="001E76D2"/>
    <w:rPr>
      <w:rFonts w:ascii="Calibri" w:eastAsia="Calibri" w:hAnsi="Calibri" w:cs="Times New Roman"/>
      <w:sz w:val="20"/>
      <w:szCs w:val="20"/>
    </w:rPr>
  </w:style>
  <w:style w:type="paragraph" w:styleId="Antrats">
    <w:name w:val="header"/>
    <w:basedOn w:val="prastasis"/>
    <w:link w:val="AntratsDiagrama"/>
    <w:uiPriority w:val="99"/>
    <w:rsid w:val="001E76D2"/>
    <w:pPr>
      <w:tabs>
        <w:tab w:val="center" w:pos="4320"/>
        <w:tab w:val="right" w:pos="8640"/>
      </w:tabs>
      <w:spacing w:after="0" w:line="240" w:lineRule="auto"/>
    </w:pPr>
    <w:rPr>
      <w:rFonts w:ascii="Times New Roman" w:hAnsi="Times New Roman"/>
      <w:sz w:val="24"/>
      <w:szCs w:val="24"/>
      <w:lang w:val="lt-LT" w:eastAsia="lt-LT"/>
    </w:rPr>
  </w:style>
  <w:style w:type="character" w:customStyle="1" w:styleId="AntratsDiagrama">
    <w:name w:val="Antraštės Diagrama"/>
    <w:basedOn w:val="Numatytasispastraiposriftas"/>
    <w:link w:val="Antrats"/>
    <w:uiPriority w:val="99"/>
    <w:rsid w:val="001E76D2"/>
    <w:rPr>
      <w:rFonts w:ascii="Times New Roman" w:eastAsia="Calibri" w:hAnsi="Times New Roman" w:cs="Times New Roman"/>
      <w:sz w:val="24"/>
      <w:szCs w:val="24"/>
      <w:lang w:val="lt-LT" w:eastAsia="lt-LT"/>
    </w:rPr>
  </w:style>
  <w:style w:type="paragraph" w:styleId="Porat">
    <w:name w:val="footer"/>
    <w:basedOn w:val="prastasis"/>
    <w:link w:val="PoratDiagrama"/>
    <w:uiPriority w:val="99"/>
    <w:rsid w:val="001E76D2"/>
    <w:pPr>
      <w:tabs>
        <w:tab w:val="center" w:pos="4320"/>
        <w:tab w:val="right" w:pos="8640"/>
      </w:tabs>
      <w:spacing w:after="0" w:line="240" w:lineRule="auto"/>
    </w:pPr>
    <w:rPr>
      <w:rFonts w:ascii="Times New Roman" w:hAnsi="Times New Roman"/>
      <w:sz w:val="24"/>
      <w:szCs w:val="24"/>
      <w:lang w:val="lt-LT" w:eastAsia="lt-LT"/>
    </w:rPr>
  </w:style>
  <w:style w:type="character" w:customStyle="1" w:styleId="PoratDiagrama">
    <w:name w:val="Poraštė Diagrama"/>
    <w:basedOn w:val="Numatytasispastraiposriftas"/>
    <w:link w:val="Porat"/>
    <w:uiPriority w:val="99"/>
    <w:rsid w:val="001E76D2"/>
    <w:rPr>
      <w:rFonts w:ascii="Times New Roman" w:eastAsia="Calibri" w:hAnsi="Times New Roman" w:cs="Times New Roman"/>
      <w:sz w:val="24"/>
      <w:szCs w:val="24"/>
      <w:lang w:val="lt-LT" w:eastAsia="lt-LT"/>
    </w:rPr>
  </w:style>
  <w:style w:type="paragraph" w:styleId="Dokumentoinaostekstas">
    <w:name w:val="endnote text"/>
    <w:basedOn w:val="prastasis"/>
    <w:next w:val="prastasis"/>
    <w:link w:val="DokumentoinaostekstasDiagrama"/>
    <w:uiPriority w:val="99"/>
    <w:semiHidden/>
    <w:rsid w:val="001E76D2"/>
    <w:pPr>
      <w:tabs>
        <w:tab w:val="left" w:pos="567"/>
      </w:tabs>
      <w:spacing w:after="0" w:line="240" w:lineRule="auto"/>
    </w:pPr>
    <w:rPr>
      <w:rFonts w:ascii="Arial" w:hAnsi="Arial"/>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semiHidden/>
    <w:rsid w:val="001E76D2"/>
    <w:rPr>
      <w:rFonts w:ascii="Arial" w:eastAsia="Calibri" w:hAnsi="Arial" w:cs="Times New Roman"/>
      <w:sz w:val="20"/>
      <w:szCs w:val="20"/>
      <w:lang w:val="en-GB" w:eastAsia="lt-LT"/>
    </w:rPr>
  </w:style>
  <w:style w:type="paragraph" w:styleId="Pavadinimas">
    <w:name w:val="Title"/>
    <w:basedOn w:val="prastasis"/>
    <w:link w:val="PavadinimasDiagrama"/>
    <w:uiPriority w:val="99"/>
    <w:qFormat/>
    <w:rsid w:val="001E76D2"/>
    <w:pPr>
      <w:spacing w:after="0" w:line="240" w:lineRule="auto"/>
      <w:jc w:val="center"/>
    </w:pPr>
    <w:rPr>
      <w:rFonts w:ascii="Times New Roman" w:hAnsi="Times New Roman"/>
      <w:b/>
      <w:bCs/>
      <w:sz w:val="20"/>
      <w:szCs w:val="20"/>
      <w:lang w:val="en-GB" w:eastAsia="lt-LT"/>
    </w:rPr>
  </w:style>
  <w:style w:type="character" w:customStyle="1" w:styleId="PavadinimasDiagrama">
    <w:name w:val="Pavadinimas Diagrama"/>
    <w:basedOn w:val="Numatytasispastraiposriftas"/>
    <w:link w:val="Pavadinimas"/>
    <w:uiPriority w:val="99"/>
    <w:rsid w:val="001E76D2"/>
    <w:rPr>
      <w:rFonts w:ascii="Times New Roman" w:eastAsia="Calibri" w:hAnsi="Times New Roman" w:cs="Times New Roman"/>
      <w:b/>
      <w:bCs/>
      <w:sz w:val="20"/>
      <w:szCs w:val="20"/>
      <w:lang w:val="en-GB" w:eastAsia="lt-LT"/>
    </w:rPr>
  </w:style>
  <w:style w:type="paragraph" w:styleId="Pagrindinistekstas">
    <w:name w:val="Body Text"/>
    <w:basedOn w:val="prastasis"/>
    <w:link w:val="PagrindinistekstasDiagrama"/>
    <w:uiPriority w:val="99"/>
    <w:rsid w:val="001E76D2"/>
    <w:pPr>
      <w:spacing w:after="120" w:line="240" w:lineRule="auto"/>
    </w:pPr>
    <w:rPr>
      <w:rFonts w:ascii="Times New Roman" w:hAnsi="Times New Roman"/>
      <w:sz w:val="20"/>
      <w:szCs w:val="20"/>
      <w:lang w:val="lt-LT" w:eastAsia="lt-LT"/>
    </w:rPr>
  </w:style>
  <w:style w:type="character" w:customStyle="1" w:styleId="BodyTextChar">
    <w:name w:val="Body Text Char"/>
    <w:basedOn w:val="Numatytasispastraiposriftas"/>
    <w:uiPriority w:val="99"/>
    <w:rsid w:val="001E76D2"/>
    <w:rPr>
      <w:rFonts w:ascii="Calibri" w:eastAsia="Calibri" w:hAnsi="Calibri" w:cs="Times New Roman"/>
    </w:rPr>
  </w:style>
  <w:style w:type="paragraph" w:styleId="Pagrindiniotekstotrauka">
    <w:name w:val="Body Text Indent"/>
    <w:basedOn w:val="prastasis"/>
    <w:link w:val="PagrindiniotekstotraukaDiagrama"/>
    <w:uiPriority w:val="99"/>
    <w:rsid w:val="001E76D2"/>
    <w:pPr>
      <w:spacing w:after="120" w:line="240" w:lineRule="auto"/>
      <w:ind w:left="283"/>
    </w:pPr>
    <w:rPr>
      <w:rFonts w:ascii="Times New Roman" w:hAnsi="Times New Roman"/>
      <w:sz w:val="20"/>
      <w:szCs w:val="20"/>
      <w:lang w:val="lt-LT" w:eastAsia="lt-LT"/>
    </w:rPr>
  </w:style>
  <w:style w:type="character" w:customStyle="1" w:styleId="PagrindiniotekstotraukaDiagrama">
    <w:name w:val="Pagrindinio teksto įtrauka Diagrama"/>
    <w:basedOn w:val="Numatytasispastraiposriftas"/>
    <w:link w:val="Pagrindiniotekstotrauka"/>
    <w:uiPriority w:val="99"/>
    <w:rsid w:val="001E76D2"/>
    <w:rPr>
      <w:rFonts w:ascii="Times New Roman" w:eastAsia="Calibri" w:hAnsi="Times New Roman" w:cs="Times New Roman"/>
      <w:sz w:val="20"/>
      <w:szCs w:val="20"/>
      <w:lang w:val="lt-LT" w:eastAsia="lt-LT"/>
    </w:rPr>
  </w:style>
  <w:style w:type="paragraph" w:styleId="Pagrindinistekstas3">
    <w:name w:val="Body Text 3"/>
    <w:basedOn w:val="prastasis"/>
    <w:link w:val="Pagrindinistekstas3Diagrama"/>
    <w:uiPriority w:val="99"/>
    <w:rsid w:val="001E76D2"/>
    <w:pPr>
      <w:spacing w:after="120" w:line="240" w:lineRule="auto"/>
    </w:pPr>
    <w:rPr>
      <w:rFonts w:ascii="Times New Roman" w:hAnsi="Times New Roman"/>
      <w:sz w:val="16"/>
      <w:szCs w:val="16"/>
      <w:lang w:val="lt-LT" w:eastAsia="lt-LT"/>
    </w:rPr>
  </w:style>
  <w:style w:type="character" w:customStyle="1" w:styleId="Pagrindinistekstas3Diagrama">
    <w:name w:val="Pagrindinis tekstas 3 Diagrama"/>
    <w:basedOn w:val="Numatytasispastraiposriftas"/>
    <w:link w:val="Pagrindinistekstas3"/>
    <w:uiPriority w:val="99"/>
    <w:rsid w:val="001E76D2"/>
    <w:rPr>
      <w:rFonts w:ascii="Times New Roman" w:eastAsia="Calibri" w:hAnsi="Times New Roman" w:cs="Times New Roman"/>
      <w:sz w:val="16"/>
      <w:szCs w:val="16"/>
      <w:lang w:val="lt-LT" w:eastAsia="lt-LT"/>
    </w:rPr>
  </w:style>
  <w:style w:type="paragraph" w:styleId="Pagrindiniotekstotrauka2">
    <w:name w:val="Body Text Indent 2"/>
    <w:basedOn w:val="prastasis"/>
    <w:link w:val="Pagrindiniotekstotrauka2Diagrama"/>
    <w:uiPriority w:val="99"/>
    <w:rsid w:val="001E76D2"/>
    <w:pPr>
      <w:spacing w:after="120" w:line="480" w:lineRule="auto"/>
      <w:ind w:left="283"/>
    </w:pPr>
    <w:rPr>
      <w:rFonts w:ascii="Times New Roman" w:hAnsi="Times New Roman"/>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rsid w:val="001E76D2"/>
    <w:rPr>
      <w:rFonts w:ascii="Times New Roman" w:eastAsia="Calibri" w:hAnsi="Times New Roman" w:cs="Times New Roman"/>
      <w:sz w:val="20"/>
      <w:szCs w:val="20"/>
      <w:lang w:val="lt-LT" w:eastAsia="lt-LT"/>
    </w:rPr>
  </w:style>
  <w:style w:type="paragraph" w:styleId="Tekstoblokas">
    <w:name w:val="Block Text"/>
    <w:basedOn w:val="prastasis"/>
    <w:uiPriority w:val="99"/>
    <w:rsid w:val="001E76D2"/>
    <w:pPr>
      <w:tabs>
        <w:tab w:val="left" w:pos="2657"/>
      </w:tabs>
      <w:spacing w:before="120" w:after="0" w:line="240" w:lineRule="auto"/>
      <w:ind w:left="-37" w:right="-28"/>
    </w:pPr>
    <w:rPr>
      <w:rFonts w:ascii="Arial" w:eastAsia="Times New Roman" w:hAnsi="Arial" w:cs="Arial"/>
      <w:lang w:val="en-GB"/>
    </w:rPr>
  </w:style>
  <w:style w:type="paragraph" w:styleId="Komentarotema">
    <w:name w:val="annotation subject"/>
    <w:basedOn w:val="Komentarotekstas"/>
    <w:next w:val="Komentarotekstas"/>
    <w:link w:val="KomentarotemaDiagrama"/>
    <w:uiPriority w:val="99"/>
    <w:semiHidden/>
    <w:rsid w:val="001E76D2"/>
    <w:rPr>
      <w:b/>
      <w:bCs/>
    </w:rPr>
  </w:style>
  <w:style w:type="character" w:customStyle="1" w:styleId="CommentSubjectChar">
    <w:name w:val="Comment Subject Char"/>
    <w:basedOn w:val="CommentTextChar"/>
    <w:uiPriority w:val="99"/>
    <w:semiHidden/>
    <w:rsid w:val="001E76D2"/>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rsid w:val="001E76D2"/>
    <w:pPr>
      <w:spacing w:after="0" w:line="240" w:lineRule="auto"/>
    </w:pPr>
    <w:rPr>
      <w:rFonts w:ascii="Tahoma" w:hAnsi="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1E76D2"/>
    <w:rPr>
      <w:rFonts w:ascii="Tahoma" w:eastAsia="Calibri" w:hAnsi="Tahoma" w:cs="Times New Roman"/>
      <w:sz w:val="16"/>
      <w:szCs w:val="16"/>
      <w:lang w:val="lt-LT" w:eastAsia="lt-LT"/>
    </w:rPr>
  </w:style>
  <w:style w:type="paragraph" w:customStyle="1" w:styleId="PI-1EMEASMCA">
    <w:name w:val="PI-1 EMEA_SMCA"/>
    <w:basedOn w:val="Antrat2"/>
    <w:autoRedefine/>
    <w:uiPriority w:val="99"/>
    <w:rsid w:val="001E76D2"/>
    <w:pPr>
      <w:tabs>
        <w:tab w:val="left" w:pos="567"/>
      </w:tabs>
      <w:spacing w:before="0" w:after="0"/>
      <w:ind w:left="567" w:hanging="567"/>
    </w:pPr>
    <w:rPr>
      <w:rFonts w:ascii="Times New Roman" w:hAnsi="Times New Roman"/>
      <w:i w:val="0"/>
      <w:iCs w:val="0"/>
      <w:sz w:val="22"/>
      <w:szCs w:val="22"/>
    </w:rPr>
  </w:style>
  <w:style w:type="character" w:customStyle="1" w:styleId="PI-1labEMEASMCAChar">
    <w:name w:val="PI-1_lab EMEA_SMCA Char"/>
    <w:link w:val="PI-1labEMEASMCA"/>
    <w:uiPriority w:val="99"/>
    <w:locked/>
    <w:rsid w:val="001E76D2"/>
    <w:rPr>
      <w:rFonts w:ascii="Times New Roman" w:hAnsi="Times New Roman"/>
      <w:b/>
      <w:bCs/>
      <w:noProof/>
      <w:sz w:val="24"/>
      <w:szCs w:val="24"/>
      <w:lang w:eastAsia="lt-LT"/>
    </w:rPr>
  </w:style>
  <w:style w:type="paragraph" w:customStyle="1" w:styleId="PI-1labEMEASMCA">
    <w:name w:val="PI-1_lab EMEA_SMCA"/>
    <w:basedOn w:val="prastasis"/>
    <w:link w:val="PI-1labEMEASMCAChar"/>
    <w:autoRedefine/>
    <w:uiPriority w:val="99"/>
    <w:rsid w:val="001E76D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heme="minorHAnsi" w:hAnsi="Times New Roman" w:cstheme="minorBidi"/>
      <w:b/>
      <w:bCs/>
      <w:noProof/>
      <w:sz w:val="24"/>
      <w:szCs w:val="24"/>
      <w:lang w:eastAsia="lt-LT"/>
    </w:rPr>
  </w:style>
  <w:style w:type="paragraph" w:customStyle="1" w:styleId="PI-2EMEASMCA">
    <w:name w:val="PI-2 EMEA_SMCA"/>
    <w:basedOn w:val="Antrat3"/>
    <w:autoRedefine/>
    <w:uiPriority w:val="99"/>
    <w:rsid w:val="001E76D2"/>
    <w:pPr>
      <w:keepLines/>
      <w:tabs>
        <w:tab w:val="left" w:pos="0"/>
      </w:tabs>
      <w:spacing w:before="0" w:after="0"/>
    </w:pPr>
    <w:rPr>
      <w:rFonts w:ascii="Times New Roman" w:hAnsi="Times New Roman"/>
      <w:kern w:val="28"/>
      <w:sz w:val="22"/>
      <w:szCs w:val="22"/>
    </w:rPr>
  </w:style>
  <w:style w:type="character" w:customStyle="1" w:styleId="BTEMEASMCAChar">
    <w:name w:val="BT EMEA_SMCA Char"/>
    <w:link w:val="BTEMEASMCA"/>
    <w:uiPriority w:val="99"/>
    <w:locked/>
    <w:rsid w:val="001E76D2"/>
    <w:rPr>
      <w:rFonts w:ascii="Times New Roman" w:hAnsi="Times New Roman"/>
      <w:noProof/>
      <w:lang w:val="en-GB"/>
    </w:rPr>
  </w:style>
  <w:style w:type="paragraph" w:customStyle="1" w:styleId="BTEMEASMCA">
    <w:name w:val="BT EMEA_SMCA"/>
    <w:basedOn w:val="prastasis"/>
    <w:link w:val="BTEMEASMCAChar"/>
    <w:autoRedefine/>
    <w:uiPriority w:val="99"/>
    <w:rsid w:val="001E76D2"/>
    <w:pPr>
      <w:spacing w:after="0" w:line="240" w:lineRule="auto"/>
    </w:pPr>
    <w:rPr>
      <w:rFonts w:ascii="Times New Roman" w:eastAsiaTheme="minorHAnsi" w:hAnsi="Times New Roman" w:cstheme="minorBidi"/>
      <w:noProof/>
      <w:lang w:val="en-GB"/>
    </w:rPr>
  </w:style>
  <w:style w:type="character" w:customStyle="1" w:styleId="TTEMEASMCAChar">
    <w:name w:val="TT EMEA_SMCA Char"/>
    <w:link w:val="TTEMEASMCA"/>
    <w:uiPriority w:val="99"/>
    <w:locked/>
    <w:rsid w:val="001E76D2"/>
    <w:rPr>
      <w:rFonts w:ascii="Times New Roman" w:hAnsi="Times New Roman"/>
      <w:b/>
      <w:bCs/>
      <w:caps/>
    </w:rPr>
  </w:style>
  <w:style w:type="paragraph" w:customStyle="1" w:styleId="TTEMEASMCA">
    <w:name w:val="TT EMEA_SMCA"/>
    <w:basedOn w:val="Antrat1"/>
    <w:link w:val="TTEMEASMCAChar"/>
    <w:autoRedefine/>
    <w:uiPriority w:val="99"/>
    <w:rsid w:val="001E76D2"/>
    <w:pPr>
      <w:keepNext w:val="0"/>
      <w:tabs>
        <w:tab w:val="left" w:pos="567"/>
      </w:tabs>
      <w:spacing w:before="0" w:after="0"/>
      <w:jc w:val="center"/>
    </w:pPr>
    <w:rPr>
      <w:rFonts w:ascii="Times New Roman" w:eastAsiaTheme="minorHAnsi" w:hAnsi="Times New Roman" w:cstheme="minorBidi"/>
      <w:caps/>
      <w:kern w:val="0"/>
      <w:sz w:val="22"/>
      <w:szCs w:val="22"/>
      <w:lang w:val="en-US" w:eastAsia="en-US"/>
    </w:rPr>
  </w:style>
  <w:style w:type="paragraph" w:customStyle="1" w:styleId="BTAnIIEMEASMCA">
    <w:name w:val="BT(AnII) EMEA_SMCA"/>
    <w:basedOn w:val="Debesliotekstas"/>
    <w:autoRedefine/>
    <w:uiPriority w:val="99"/>
    <w:rsid w:val="00CE7B83"/>
    <w:pPr>
      <w:numPr>
        <w:numId w:val="1"/>
      </w:numPr>
      <w:tabs>
        <w:tab w:val="left" w:pos="1701"/>
      </w:tabs>
      <w:ind w:left="1701" w:hanging="567"/>
    </w:pPr>
    <w:rPr>
      <w:rFonts w:ascii="Times New Roman" w:hAnsi="Times New Roman"/>
      <w:b/>
      <w:bCs/>
      <w:sz w:val="22"/>
      <w:szCs w:val="22"/>
      <w:lang w:val="en-GB"/>
    </w:rPr>
  </w:style>
  <w:style w:type="paragraph" w:customStyle="1" w:styleId="BT-EMEASMCA">
    <w:name w:val="BT- EMEA_SMCA"/>
    <w:basedOn w:val="BTEMEASMCA"/>
    <w:autoRedefine/>
    <w:uiPriority w:val="99"/>
    <w:rsid w:val="001E76D2"/>
    <w:pPr>
      <w:tabs>
        <w:tab w:val="num" w:pos="540"/>
      </w:tabs>
      <w:ind w:left="540" w:hanging="540"/>
    </w:pPr>
  </w:style>
  <w:style w:type="paragraph" w:customStyle="1" w:styleId="PI-3EMEASMCA">
    <w:name w:val="PI-3 EMEA_SMCA"/>
    <w:basedOn w:val="prastasis"/>
    <w:autoRedefine/>
    <w:uiPriority w:val="99"/>
    <w:rsid w:val="001E76D2"/>
    <w:pPr>
      <w:spacing w:after="0" w:line="240" w:lineRule="auto"/>
    </w:pPr>
    <w:rPr>
      <w:rFonts w:ascii="Times New Roman" w:eastAsia="Times New Roman" w:hAnsi="Times New Roman"/>
      <w:b/>
      <w:bCs/>
      <w:lang w:val="lt-LT"/>
    </w:rPr>
  </w:style>
  <w:style w:type="paragraph" w:customStyle="1" w:styleId="BTbEMEASMCA">
    <w:name w:val="BT(b) EMEA_SMCA"/>
    <w:basedOn w:val="BTEMEASMCA"/>
    <w:autoRedefine/>
    <w:uiPriority w:val="99"/>
    <w:rsid w:val="001E76D2"/>
    <w:rPr>
      <w:b/>
      <w:bCs/>
      <w:noProof w:val="0"/>
    </w:rPr>
  </w:style>
  <w:style w:type="paragraph" w:customStyle="1" w:styleId="BTbeEMEASMCA">
    <w:name w:val="BT(be) EMEA_SMCA"/>
    <w:basedOn w:val="BTEMEASMCA"/>
    <w:autoRedefine/>
    <w:uiPriority w:val="99"/>
    <w:rsid w:val="001E76D2"/>
    <w:pPr>
      <w:jc w:val="center"/>
    </w:pPr>
    <w:rPr>
      <w:b/>
      <w:bCs/>
    </w:rPr>
  </w:style>
  <w:style w:type="paragraph" w:customStyle="1" w:styleId="BTeEMEASMCA">
    <w:name w:val="BT(e) EMEA_SMCA"/>
    <w:basedOn w:val="BTEMEASMCA"/>
    <w:autoRedefine/>
    <w:uiPriority w:val="99"/>
    <w:rsid w:val="001E76D2"/>
    <w:pPr>
      <w:jc w:val="center"/>
    </w:pPr>
  </w:style>
  <w:style w:type="character" w:customStyle="1" w:styleId="BTgEMEASMCAChar">
    <w:name w:val="BT(g) EMEA_SMCA Char"/>
    <w:link w:val="BTgEMEASMCA"/>
    <w:uiPriority w:val="99"/>
    <w:locked/>
    <w:rsid w:val="001E76D2"/>
    <w:rPr>
      <w:rFonts w:ascii="Times New Roman" w:hAnsi="Times New Roman"/>
      <w:i/>
      <w:iCs/>
      <w:noProof/>
      <w:color w:val="008000"/>
      <w:lang w:eastAsia="lt-LT"/>
    </w:rPr>
  </w:style>
  <w:style w:type="paragraph" w:customStyle="1" w:styleId="BTgEMEASMCA">
    <w:name w:val="BT(g) EMEA_SMCA"/>
    <w:basedOn w:val="BTEMEASMCA"/>
    <w:link w:val="BTgEMEASMCAChar"/>
    <w:autoRedefine/>
    <w:uiPriority w:val="99"/>
    <w:rsid w:val="001E76D2"/>
    <w:rPr>
      <w:i/>
      <w:iCs/>
      <w:color w:val="008000"/>
      <w:lang w:val="en-US" w:eastAsia="lt-LT"/>
    </w:rPr>
  </w:style>
  <w:style w:type="paragraph" w:customStyle="1" w:styleId="BTuEMEASMCA">
    <w:name w:val="BT(u) EMEA_SMCA"/>
    <w:basedOn w:val="BTEMEASMCA"/>
    <w:autoRedefine/>
    <w:uiPriority w:val="99"/>
    <w:rsid w:val="001E76D2"/>
    <w:rPr>
      <w:u w:val="single"/>
    </w:rPr>
  </w:style>
  <w:style w:type="paragraph" w:customStyle="1" w:styleId="Text">
    <w:name w:val="Text"/>
    <w:basedOn w:val="prastasis"/>
    <w:uiPriority w:val="99"/>
    <w:rsid w:val="001E76D2"/>
    <w:pPr>
      <w:overflowPunct w:val="0"/>
      <w:autoSpaceDE w:val="0"/>
      <w:autoSpaceDN w:val="0"/>
      <w:adjustRightInd w:val="0"/>
      <w:spacing w:after="68" w:line="180" w:lineRule="exact"/>
      <w:jc w:val="both"/>
    </w:pPr>
    <w:rPr>
      <w:rFonts w:ascii="Helvetica" w:eastAsia="Times New Roman" w:hAnsi="Helvetica" w:cs="Helvetica"/>
      <w:sz w:val="18"/>
      <w:szCs w:val="18"/>
      <w:lang w:val="de-DE"/>
    </w:rPr>
  </w:style>
  <w:style w:type="paragraph" w:customStyle="1" w:styleId="TABLEHEADING">
    <w:name w:val="TABLE HEADING"/>
    <w:uiPriority w:val="99"/>
    <w:rsid w:val="001E76D2"/>
    <w:pPr>
      <w:spacing w:after="0" w:line="240" w:lineRule="auto"/>
      <w:jc w:val="center"/>
    </w:pPr>
    <w:rPr>
      <w:rFonts w:ascii="Times New Roman" w:eastAsia="Times New Roman" w:hAnsi="Times New Roman" w:cs="Times New Roman"/>
      <w:b/>
      <w:bCs/>
      <w:caps/>
      <w:sz w:val="20"/>
      <w:szCs w:val="20"/>
    </w:rPr>
  </w:style>
  <w:style w:type="paragraph" w:customStyle="1" w:styleId="TableText">
    <w:name w:val="Table Text"/>
    <w:uiPriority w:val="99"/>
    <w:rsid w:val="001E76D2"/>
    <w:pPr>
      <w:spacing w:before="20" w:after="0" w:line="240" w:lineRule="auto"/>
      <w:jc w:val="center"/>
    </w:pPr>
    <w:rPr>
      <w:rFonts w:ascii="Times New Roman" w:eastAsia="Times New Roman" w:hAnsi="Times New Roman" w:cs="Times New Roman"/>
      <w:sz w:val="20"/>
      <w:szCs w:val="20"/>
    </w:rPr>
  </w:style>
  <w:style w:type="paragraph" w:customStyle="1" w:styleId="DocText">
    <w:name w:val="Doc Text"/>
    <w:basedOn w:val="prastasis"/>
    <w:rsid w:val="001E76D2"/>
    <w:pPr>
      <w:spacing w:after="240" w:line="288" w:lineRule="auto"/>
    </w:pPr>
    <w:rPr>
      <w:rFonts w:ascii="Times New Roman" w:eastAsia="Batang" w:hAnsi="Times New Roman"/>
      <w:sz w:val="24"/>
      <w:szCs w:val="24"/>
    </w:rPr>
  </w:style>
  <w:style w:type="character" w:styleId="Puslapioinaosnuoroda">
    <w:name w:val="footnote reference"/>
    <w:semiHidden/>
    <w:rsid w:val="001E76D2"/>
    <w:rPr>
      <w:rFonts w:ascii="Times New Roman" w:hAnsi="Times New Roman" w:cs="Times New Roman"/>
      <w:position w:val="6"/>
      <w:sz w:val="16"/>
      <w:szCs w:val="16"/>
    </w:rPr>
  </w:style>
  <w:style w:type="character" w:styleId="Komentaronuoroda">
    <w:name w:val="annotation reference"/>
    <w:uiPriority w:val="99"/>
    <w:semiHidden/>
    <w:rsid w:val="001E76D2"/>
    <w:rPr>
      <w:rFonts w:ascii="Times New Roman" w:hAnsi="Times New Roman" w:cs="Times New Roman"/>
      <w:sz w:val="16"/>
      <w:szCs w:val="16"/>
    </w:rPr>
  </w:style>
  <w:style w:type="character" w:styleId="Puslapionumeris">
    <w:name w:val="page number"/>
    <w:uiPriority w:val="99"/>
    <w:rsid w:val="001E76D2"/>
    <w:rPr>
      <w:rFonts w:ascii="Times New Roman" w:hAnsi="Times New Roman" w:cs="Times New Roman"/>
    </w:rPr>
  </w:style>
  <w:style w:type="character" w:customStyle="1" w:styleId="PagrindinistekstasDiagrama">
    <w:name w:val="Pagrindinis tekstas Diagrama"/>
    <w:link w:val="Pagrindinistekstas"/>
    <w:uiPriority w:val="99"/>
    <w:locked/>
    <w:rsid w:val="001E76D2"/>
    <w:rPr>
      <w:rFonts w:ascii="Times New Roman" w:eastAsia="Calibri" w:hAnsi="Times New Roman" w:cs="Times New Roman"/>
      <w:sz w:val="20"/>
      <w:szCs w:val="20"/>
      <w:lang w:val="lt-LT" w:eastAsia="lt-LT"/>
    </w:rPr>
  </w:style>
  <w:style w:type="character" w:customStyle="1" w:styleId="KomentarotekstasDiagrama">
    <w:name w:val="Komentaro tekstas Diagrama"/>
    <w:link w:val="Komentarotekstas"/>
    <w:uiPriority w:val="99"/>
    <w:locked/>
    <w:rsid w:val="001E76D2"/>
    <w:rPr>
      <w:rFonts w:ascii="Times New Roman" w:eastAsia="Calibri" w:hAnsi="Times New Roman" w:cs="Times New Roman"/>
      <w:sz w:val="20"/>
      <w:szCs w:val="20"/>
      <w:lang w:eastAsia="lt-LT"/>
    </w:rPr>
  </w:style>
  <w:style w:type="character" w:customStyle="1" w:styleId="KomentarotemaDiagrama">
    <w:name w:val="Komentaro tema Diagrama"/>
    <w:link w:val="Komentarotema"/>
    <w:uiPriority w:val="99"/>
    <w:semiHidden/>
    <w:locked/>
    <w:rsid w:val="001E76D2"/>
    <w:rPr>
      <w:rFonts w:ascii="Times New Roman" w:eastAsia="Calibri" w:hAnsi="Times New Roman" w:cs="Times New Roman"/>
      <w:b/>
      <w:bCs/>
      <w:sz w:val="20"/>
      <w:szCs w:val="20"/>
      <w:lang w:eastAsia="lt-LT"/>
    </w:rPr>
  </w:style>
  <w:style w:type="character" w:customStyle="1" w:styleId="CharChar10">
    <w:name w:val="Char Char10"/>
    <w:uiPriority w:val="99"/>
    <w:rsid w:val="001E76D2"/>
    <w:rPr>
      <w:rFonts w:ascii="Times New Roman" w:eastAsia="SimSun" w:hAnsi="Times New Roman" w:cs="Times New Roman"/>
      <w:sz w:val="20"/>
      <w:szCs w:val="20"/>
      <w:lang w:val="en-GB" w:eastAsia="zh-CN"/>
    </w:rPr>
  </w:style>
  <w:style w:type="paragraph" w:customStyle="1" w:styleId="ListBulleted1">
    <w:name w:val="List Bulleted 1"/>
    <w:basedOn w:val="DocText"/>
    <w:uiPriority w:val="99"/>
    <w:rsid w:val="00CE7B83"/>
    <w:pPr>
      <w:numPr>
        <w:numId w:val="13"/>
      </w:numPr>
      <w:tabs>
        <w:tab w:val="left" w:pos="720"/>
      </w:tabs>
      <w:spacing w:after="20"/>
    </w:pPr>
  </w:style>
  <w:style w:type="paragraph" w:customStyle="1" w:styleId="ListAlpha1">
    <w:name w:val="List Alpha 1"/>
    <w:basedOn w:val="DocText"/>
    <w:uiPriority w:val="99"/>
    <w:rsid w:val="00CE7B83"/>
    <w:pPr>
      <w:numPr>
        <w:numId w:val="15"/>
      </w:numPr>
      <w:tabs>
        <w:tab w:val="left" w:pos="720"/>
      </w:tabs>
      <w:spacing w:after="20"/>
    </w:pPr>
  </w:style>
  <w:style w:type="paragraph" w:customStyle="1" w:styleId="ListAlpha2">
    <w:name w:val="List Alpha 2"/>
    <w:basedOn w:val="DocText"/>
    <w:uiPriority w:val="99"/>
    <w:rsid w:val="001E76D2"/>
    <w:pPr>
      <w:numPr>
        <w:ilvl w:val="1"/>
        <w:numId w:val="15"/>
      </w:numPr>
      <w:tabs>
        <w:tab w:val="left" w:pos="1008"/>
      </w:tabs>
      <w:spacing w:after="20"/>
    </w:pPr>
  </w:style>
  <w:style w:type="paragraph" w:customStyle="1" w:styleId="ListAlpha3">
    <w:name w:val="List Alpha 3"/>
    <w:basedOn w:val="DocText"/>
    <w:uiPriority w:val="99"/>
    <w:rsid w:val="001E76D2"/>
    <w:pPr>
      <w:numPr>
        <w:ilvl w:val="2"/>
        <w:numId w:val="15"/>
      </w:numPr>
      <w:tabs>
        <w:tab w:val="left" w:pos="1296"/>
      </w:tabs>
      <w:spacing w:after="20"/>
    </w:pPr>
  </w:style>
  <w:style w:type="paragraph" w:customStyle="1" w:styleId="ListAlpha4">
    <w:name w:val="List Alpha 4"/>
    <w:basedOn w:val="DocText"/>
    <w:uiPriority w:val="99"/>
    <w:rsid w:val="001E76D2"/>
    <w:pPr>
      <w:numPr>
        <w:ilvl w:val="3"/>
        <w:numId w:val="15"/>
      </w:numPr>
      <w:tabs>
        <w:tab w:val="left" w:pos="1584"/>
      </w:tabs>
      <w:spacing w:after="20"/>
    </w:pPr>
  </w:style>
  <w:style w:type="paragraph" w:customStyle="1" w:styleId="ListAlpha5">
    <w:name w:val="List Alpha 5"/>
    <w:basedOn w:val="DocText"/>
    <w:uiPriority w:val="99"/>
    <w:rsid w:val="001E76D2"/>
    <w:pPr>
      <w:numPr>
        <w:ilvl w:val="4"/>
        <w:numId w:val="15"/>
      </w:numPr>
      <w:tabs>
        <w:tab w:val="left" w:pos="1872"/>
      </w:tabs>
      <w:spacing w:after="20"/>
    </w:pPr>
  </w:style>
  <w:style w:type="character" w:customStyle="1" w:styleId="hps">
    <w:name w:val="hps"/>
    <w:basedOn w:val="Numatytasispastraiposriftas"/>
    <w:uiPriority w:val="99"/>
    <w:rsid w:val="001E76D2"/>
  </w:style>
  <w:style w:type="paragraph" w:styleId="Pataisymai">
    <w:name w:val="Revision"/>
    <w:hidden/>
    <w:uiPriority w:val="99"/>
    <w:semiHidden/>
    <w:rsid w:val="001E76D2"/>
    <w:pPr>
      <w:spacing w:after="0" w:line="240" w:lineRule="auto"/>
    </w:pPr>
    <w:rPr>
      <w:rFonts w:ascii="Calibri" w:eastAsia="Calibri" w:hAnsi="Calibri" w:cs="Times New Roman"/>
    </w:rPr>
  </w:style>
  <w:style w:type="paragraph" w:styleId="Sraopastraipa">
    <w:name w:val="List Paragraph"/>
    <w:basedOn w:val="prastasis"/>
    <w:uiPriority w:val="34"/>
    <w:qFormat/>
    <w:rsid w:val="00CF17E1"/>
    <w:pPr>
      <w:spacing w:after="0" w:line="240" w:lineRule="auto"/>
      <w:ind w:left="720"/>
    </w:pPr>
    <w:rPr>
      <w:rFonts w:eastAsiaTheme="minorHAnsi" w:cs="Calibri"/>
    </w:rPr>
  </w:style>
  <w:style w:type="paragraph" w:styleId="HTMLiankstoformatuotas">
    <w:name w:val="HTML Preformatted"/>
    <w:basedOn w:val="prastasis"/>
    <w:link w:val="HTMLiankstoformatuotasDiagrama"/>
    <w:uiPriority w:val="99"/>
    <w:unhideWhenUsed/>
    <w:rsid w:val="00EB7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EB7C6B"/>
    <w:rPr>
      <w:rFonts w:ascii="Courier New" w:eastAsia="Times New Roman" w:hAnsi="Courier New" w:cs="Courier New"/>
      <w:sz w:val="20"/>
      <w:szCs w:val="20"/>
      <w:lang w:val="lt-LT" w:eastAsia="lt-LT"/>
    </w:rPr>
  </w:style>
  <w:style w:type="character" w:customStyle="1" w:styleId="Hipersaitas1">
    <w:name w:val="Hipersaitas1"/>
    <w:rsid w:val="00EF423F"/>
    <w:rPr>
      <w:color w:val="0000FF"/>
      <w:u w:val="single"/>
    </w:rPr>
  </w:style>
  <w:style w:type="paragraph" w:styleId="Dokumentostruktra">
    <w:name w:val="Document Map"/>
    <w:basedOn w:val="prastasis"/>
    <w:link w:val="DokumentostruktraDiagrama"/>
    <w:uiPriority w:val="99"/>
    <w:semiHidden/>
    <w:unhideWhenUsed/>
    <w:rsid w:val="00DD087A"/>
    <w:pPr>
      <w:spacing w:after="0" w:line="240" w:lineRule="auto"/>
    </w:pPr>
    <w:rPr>
      <w:rFonts w:ascii="Times New Roman" w:hAnsi="Times New Roman"/>
      <w:sz w:val="24"/>
      <w:szCs w:val="24"/>
    </w:rPr>
  </w:style>
  <w:style w:type="character" w:customStyle="1" w:styleId="DokumentostruktraDiagrama">
    <w:name w:val="Dokumento struktūra Diagrama"/>
    <w:basedOn w:val="Numatytasispastraiposriftas"/>
    <w:link w:val="Dokumentostruktra"/>
    <w:uiPriority w:val="99"/>
    <w:semiHidden/>
    <w:rsid w:val="00DD08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553334">
      <w:bodyDiv w:val="1"/>
      <w:marLeft w:val="0"/>
      <w:marRight w:val="0"/>
      <w:marTop w:val="0"/>
      <w:marBottom w:val="0"/>
      <w:divBdr>
        <w:top w:val="none" w:sz="0" w:space="0" w:color="auto"/>
        <w:left w:val="none" w:sz="0" w:space="0" w:color="auto"/>
        <w:bottom w:val="none" w:sz="0" w:space="0" w:color="auto"/>
        <w:right w:val="none" w:sz="0" w:space="0" w:color="auto"/>
      </w:divBdr>
    </w:div>
    <w:div w:id="1001469711">
      <w:bodyDiv w:val="1"/>
      <w:marLeft w:val="0"/>
      <w:marRight w:val="0"/>
      <w:marTop w:val="0"/>
      <w:marBottom w:val="0"/>
      <w:divBdr>
        <w:top w:val="none" w:sz="0" w:space="0" w:color="auto"/>
        <w:left w:val="none" w:sz="0" w:space="0" w:color="auto"/>
        <w:bottom w:val="none" w:sz="0" w:space="0" w:color="auto"/>
        <w:right w:val="none" w:sz="0" w:space="0" w:color="auto"/>
      </w:divBdr>
      <w:divsChild>
        <w:div w:id="155417463">
          <w:marLeft w:val="0"/>
          <w:marRight w:val="0"/>
          <w:marTop w:val="0"/>
          <w:marBottom w:val="0"/>
          <w:divBdr>
            <w:top w:val="none" w:sz="0" w:space="0" w:color="auto"/>
            <w:left w:val="none" w:sz="0" w:space="0" w:color="auto"/>
            <w:bottom w:val="none" w:sz="0" w:space="0" w:color="auto"/>
            <w:right w:val="none" w:sz="0" w:space="0" w:color="auto"/>
          </w:divBdr>
          <w:divsChild>
            <w:div w:id="438138862">
              <w:marLeft w:val="0"/>
              <w:marRight w:val="0"/>
              <w:marTop w:val="0"/>
              <w:marBottom w:val="0"/>
              <w:divBdr>
                <w:top w:val="none" w:sz="0" w:space="0" w:color="auto"/>
                <w:left w:val="none" w:sz="0" w:space="0" w:color="auto"/>
                <w:bottom w:val="none" w:sz="0" w:space="0" w:color="auto"/>
                <w:right w:val="none" w:sz="0" w:space="0" w:color="auto"/>
              </w:divBdr>
              <w:divsChild>
                <w:div w:id="812023020">
                  <w:marLeft w:val="0"/>
                  <w:marRight w:val="0"/>
                  <w:marTop w:val="0"/>
                  <w:marBottom w:val="0"/>
                  <w:divBdr>
                    <w:top w:val="none" w:sz="0" w:space="0" w:color="auto"/>
                    <w:left w:val="none" w:sz="0" w:space="0" w:color="auto"/>
                    <w:bottom w:val="none" w:sz="0" w:space="0" w:color="auto"/>
                    <w:right w:val="none" w:sz="0" w:space="0" w:color="auto"/>
                  </w:divBdr>
                  <w:divsChild>
                    <w:div w:id="135071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859783">
      <w:bodyDiv w:val="1"/>
      <w:marLeft w:val="0"/>
      <w:marRight w:val="0"/>
      <w:marTop w:val="0"/>
      <w:marBottom w:val="0"/>
      <w:divBdr>
        <w:top w:val="none" w:sz="0" w:space="0" w:color="auto"/>
        <w:left w:val="none" w:sz="0" w:space="0" w:color="auto"/>
        <w:bottom w:val="none" w:sz="0" w:space="0" w:color="auto"/>
        <w:right w:val="none" w:sz="0" w:space="0" w:color="auto"/>
      </w:divBdr>
    </w:div>
    <w:div w:id="2036885658">
      <w:bodyDiv w:val="1"/>
      <w:marLeft w:val="0"/>
      <w:marRight w:val="0"/>
      <w:marTop w:val="0"/>
      <w:marBottom w:val="0"/>
      <w:divBdr>
        <w:top w:val="none" w:sz="0" w:space="0" w:color="auto"/>
        <w:left w:val="none" w:sz="0" w:space="0" w:color="auto"/>
        <w:bottom w:val="none" w:sz="0" w:space="0" w:color="auto"/>
        <w:right w:val="none" w:sz="0" w:space="0" w:color="auto"/>
      </w:divBdr>
      <w:divsChild>
        <w:div w:id="1418941566">
          <w:marLeft w:val="0"/>
          <w:marRight w:val="0"/>
          <w:marTop w:val="0"/>
          <w:marBottom w:val="0"/>
          <w:divBdr>
            <w:top w:val="none" w:sz="0" w:space="0" w:color="auto"/>
            <w:left w:val="none" w:sz="0" w:space="0" w:color="auto"/>
            <w:bottom w:val="none" w:sz="0" w:space="0" w:color="auto"/>
            <w:right w:val="none" w:sz="0" w:space="0" w:color="auto"/>
          </w:divBdr>
          <w:divsChild>
            <w:div w:id="1821772873">
              <w:marLeft w:val="0"/>
              <w:marRight w:val="0"/>
              <w:marTop w:val="0"/>
              <w:marBottom w:val="0"/>
              <w:divBdr>
                <w:top w:val="none" w:sz="0" w:space="0" w:color="auto"/>
                <w:left w:val="none" w:sz="0" w:space="0" w:color="auto"/>
                <w:bottom w:val="none" w:sz="0" w:space="0" w:color="auto"/>
                <w:right w:val="none" w:sz="0" w:space="0" w:color="auto"/>
              </w:divBdr>
              <w:divsChild>
                <w:div w:id="929198528">
                  <w:marLeft w:val="0"/>
                  <w:marRight w:val="0"/>
                  <w:marTop w:val="0"/>
                  <w:marBottom w:val="0"/>
                  <w:divBdr>
                    <w:top w:val="none" w:sz="0" w:space="0" w:color="auto"/>
                    <w:left w:val="none" w:sz="0" w:space="0" w:color="auto"/>
                    <w:bottom w:val="none" w:sz="0" w:space="0" w:color="auto"/>
                    <w:right w:val="none" w:sz="0" w:space="0" w:color="auto"/>
                  </w:divBdr>
                  <w:divsChild>
                    <w:div w:id="2881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36590</Words>
  <Characters>20857</Characters>
  <Application>Microsoft Office Word</Application>
  <DocSecurity>4</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cpc_Lithuania2</dc:creator>
  <cp:keywords/>
  <dc:description/>
  <cp:lastModifiedBy>Albina Burkauskaitė</cp:lastModifiedBy>
  <cp:revision>2</cp:revision>
  <dcterms:created xsi:type="dcterms:W3CDTF">2022-02-21T07:53:00Z</dcterms:created>
  <dcterms:modified xsi:type="dcterms:W3CDTF">2022-02-21T07:53:00Z</dcterms:modified>
</cp:coreProperties>
</file>