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EAFF3" w14:textId="77777777" w:rsidR="003C219E" w:rsidRPr="005A2EE0" w:rsidRDefault="003C219E" w:rsidP="003C219E">
      <w:pPr>
        <w:pStyle w:val="TTEMEASMCA"/>
      </w:pPr>
      <w:r w:rsidRPr="005A2EE0">
        <w:rPr>
          <w:caps w:val="0"/>
        </w:rPr>
        <w:t>Pakuotės lapelis: informacija vartotojui</w:t>
      </w:r>
    </w:p>
    <w:p w14:paraId="2380D9D1" w14:textId="77777777" w:rsidR="003C219E" w:rsidRPr="00E07AED" w:rsidRDefault="003C219E" w:rsidP="003C219E">
      <w:pPr>
        <w:pStyle w:val="BTEMEASMCA"/>
      </w:pPr>
    </w:p>
    <w:p w14:paraId="2130E6EB" w14:textId="77777777" w:rsidR="003C219E" w:rsidRPr="00E07AED" w:rsidRDefault="003C219E" w:rsidP="003C219E">
      <w:pPr>
        <w:jc w:val="center"/>
        <w:rPr>
          <w:b/>
          <w:bCs/>
          <w:sz w:val="22"/>
          <w:szCs w:val="22"/>
        </w:rPr>
      </w:pPr>
      <w:r w:rsidRPr="00E07AED">
        <w:rPr>
          <w:b/>
          <w:bCs/>
          <w:sz w:val="22"/>
          <w:szCs w:val="22"/>
        </w:rPr>
        <w:t>IMMUNATE 1000</w:t>
      </w:r>
      <w:r w:rsidRPr="00E07AED">
        <w:rPr>
          <w:sz w:val="22"/>
          <w:szCs w:val="22"/>
        </w:rPr>
        <w:t> </w:t>
      </w:r>
      <w:r w:rsidRPr="00E07AED">
        <w:rPr>
          <w:b/>
          <w:bCs/>
          <w:sz w:val="22"/>
          <w:szCs w:val="22"/>
        </w:rPr>
        <w:t>TV /750</w:t>
      </w:r>
      <w:r w:rsidRPr="00E07AED">
        <w:rPr>
          <w:sz w:val="22"/>
          <w:szCs w:val="22"/>
        </w:rPr>
        <w:t> </w:t>
      </w:r>
      <w:r w:rsidRPr="00E07AED">
        <w:rPr>
          <w:b/>
          <w:bCs/>
          <w:sz w:val="22"/>
          <w:szCs w:val="22"/>
        </w:rPr>
        <w:t>TV milteliai ir tirpiklis injekciniam tirpalui</w:t>
      </w:r>
    </w:p>
    <w:p w14:paraId="6C177D7D" w14:textId="77777777" w:rsidR="003C219E" w:rsidRPr="00E7068A" w:rsidRDefault="003C219E" w:rsidP="003C219E">
      <w:pPr>
        <w:jc w:val="center"/>
        <w:rPr>
          <w:sz w:val="22"/>
          <w:szCs w:val="22"/>
        </w:rPr>
      </w:pPr>
      <w:r w:rsidRPr="00E7068A">
        <w:rPr>
          <w:bCs/>
          <w:sz w:val="22"/>
          <w:szCs w:val="22"/>
          <w:lang w:eastAsia="lt-LT"/>
        </w:rPr>
        <w:t>ž</w:t>
      </w:r>
      <w:r w:rsidRPr="00E7068A">
        <w:rPr>
          <w:sz w:val="22"/>
          <w:szCs w:val="22"/>
        </w:rPr>
        <w:t xml:space="preserve">mogaus VIII </w:t>
      </w:r>
      <w:proofErr w:type="spellStart"/>
      <w:r w:rsidRPr="00E7068A">
        <w:rPr>
          <w:sz w:val="22"/>
          <w:szCs w:val="22"/>
        </w:rPr>
        <w:t>koaguliacijos</w:t>
      </w:r>
      <w:proofErr w:type="spellEnd"/>
      <w:r w:rsidRPr="00E7068A">
        <w:rPr>
          <w:sz w:val="22"/>
          <w:szCs w:val="22"/>
        </w:rPr>
        <w:t xml:space="preserve"> faktorius</w:t>
      </w:r>
      <w:r w:rsidRPr="00E7068A">
        <w:rPr>
          <w:bCs/>
          <w:sz w:val="22"/>
          <w:szCs w:val="22"/>
          <w:lang w:eastAsia="lt-LT"/>
        </w:rPr>
        <w:t xml:space="preserve"> / žmogaus </w:t>
      </w:r>
      <w:proofErr w:type="spellStart"/>
      <w:r w:rsidRPr="00E7068A">
        <w:rPr>
          <w:bCs/>
          <w:sz w:val="22"/>
          <w:szCs w:val="22"/>
          <w:lang w:eastAsia="lt-LT"/>
        </w:rPr>
        <w:t>Willebrando</w:t>
      </w:r>
      <w:proofErr w:type="spellEnd"/>
      <w:r w:rsidRPr="00E7068A">
        <w:rPr>
          <w:bCs/>
          <w:sz w:val="22"/>
          <w:szCs w:val="22"/>
          <w:lang w:eastAsia="lt-LT"/>
        </w:rPr>
        <w:t xml:space="preserve"> faktorius</w:t>
      </w:r>
    </w:p>
    <w:p w14:paraId="5C36267C" w14:textId="77777777" w:rsidR="003C219E" w:rsidRPr="00E7068A" w:rsidRDefault="003C219E" w:rsidP="003C219E">
      <w:pPr>
        <w:jc w:val="center"/>
        <w:rPr>
          <w:sz w:val="22"/>
          <w:szCs w:val="22"/>
        </w:rPr>
      </w:pPr>
    </w:p>
    <w:p w14:paraId="246F497A" w14:textId="77777777" w:rsidR="003C219E" w:rsidRPr="00E07AED" w:rsidRDefault="003C219E" w:rsidP="003C219E">
      <w:pPr>
        <w:suppressAutoHyphens/>
        <w:rPr>
          <w:b/>
          <w:bCs/>
          <w:sz w:val="22"/>
          <w:szCs w:val="22"/>
        </w:rPr>
      </w:pPr>
      <w:r w:rsidRPr="00E07AED">
        <w:rPr>
          <w:b/>
          <w:bCs/>
          <w:sz w:val="22"/>
          <w:szCs w:val="22"/>
        </w:rPr>
        <w:t>Atidžiai perskaitykite visą šį lapelį, prieš pradėdami vartoti vaistą, nes jame pateikiama Jums svarbi informacija.</w:t>
      </w:r>
    </w:p>
    <w:p w14:paraId="5C628C69" w14:textId="77777777" w:rsidR="003C219E" w:rsidRPr="00E07AED" w:rsidRDefault="003C219E" w:rsidP="003C219E">
      <w:pPr>
        <w:suppressAutoHyphens/>
        <w:rPr>
          <w:sz w:val="22"/>
          <w:szCs w:val="22"/>
        </w:rPr>
      </w:pPr>
    </w:p>
    <w:p w14:paraId="4BB16FBC" w14:textId="77777777" w:rsidR="003C219E" w:rsidRPr="00E7068A" w:rsidRDefault="003C219E" w:rsidP="003C219E">
      <w:pPr>
        <w:rPr>
          <w:sz w:val="22"/>
          <w:szCs w:val="22"/>
        </w:rPr>
      </w:pPr>
      <w:r w:rsidRPr="00E7068A">
        <w:rPr>
          <w:sz w:val="22"/>
          <w:szCs w:val="22"/>
        </w:rPr>
        <w:t>-</w:t>
      </w:r>
      <w:r w:rsidRPr="00E7068A">
        <w:rPr>
          <w:sz w:val="22"/>
          <w:szCs w:val="22"/>
        </w:rPr>
        <w:tab/>
        <w:t>Neišmeskite šio lapelio, nes vėl gali prireikti jį perskaityti.</w:t>
      </w:r>
    </w:p>
    <w:p w14:paraId="71186619" w14:textId="77777777" w:rsidR="003C219E" w:rsidRPr="00E7068A" w:rsidRDefault="003C219E" w:rsidP="003C219E">
      <w:pPr>
        <w:rPr>
          <w:sz w:val="22"/>
          <w:szCs w:val="22"/>
        </w:rPr>
      </w:pPr>
      <w:r w:rsidRPr="00E7068A">
        <w:rPr>
          <w:sz w:val="22"/>
          <w:szCs w:val="22"/>
        </w:rPr>
        <w:t>-</w:t>
      </w:r>
      <w:r w:rsidRPr="00E7068A">
        <w:rPr>
          <w:sz w:val="22"/>
          <w:szCs w:val="22"/>
        </w:rPr>
        <w:tab/>
        <w:t>Jeigu kiltų daugiau klausimų, kreipkitės į gydytoją arba vaistininką.</w:t>
      </w:r>
    </w:p>
    <w:p w14:paraId="5011AF03" w14:textId="77777777" w:rsidR="003C219E" w:rsidRPr="00E7068A" w:rsidRDefault="003C219E" w:rsidP="003C219E">
      <w:pPr>
        <w:rPr>
          <w:sz w:val="22"/>
          <w:szCs w:val="22"/>
        </w:rPr>
      </w:pPr>
      <w:r w:rsidRPr="00E7068A">
        <w:rPr>
          <w:sz w:val="22"/>
          <w:szCs w:val="22"/>
        </w:rPr>
        <w:t>-</w:t>
      </w:r>
      <w:r w:rsidRPr="00E7068A">
        <w:rPr>
          <w:sz w:val="22"/>
          <w:szCs w:val="22"/>
        </w:rPr>
        <w:tab/>
        <w:t>Šis vaistas skirtas tik Jums, todėl kitiems žmonėms jo duoti negalima. Vaistas gali jiems pakenkti (net tiems, kurių ligos požymiai yra tokie patys kaip Jūsų).</w:t>
      </w:r>
    </w:p>
    <w:p w14:paraId="5173EF83" w14:textId="77777777" w:rsidR="003C219E" w:rsidRPr="00E7068A" w:rsidRDefault="003C219E" w:rsidP="003C219E">
      <w:pPr>
        <w:rPr>
          <w:sz w:val="22"/>
          <w:szCs w:val="22"/>
        </w:rPr>
      </w:pPr>
      <w:r w:rsidRPr="00E7068A">
        <w:rPr>
          <w:sz w:val="22"/>
          <w:szCs w:val="22"/>
        </w:rPr>
        <w:t>-</w:t>
      </w:r>
      <w:r w:rsidRPr="00E7068A">
        <w:rPr>
          <w:sz w:val="22"/>
          <w:szCs w:val="22"/>
        </w:rPr>
        <w:tab/>
        <w:t>Jeigu pasireiškė šalutinis poveikis (net jeigu jis šiame lapelyje nenurodytas), kreipkitės į gydytoją arba vaistininką. Žr. 4</w:t>
      </w:r>
      <w:r w:rsidRPr="00E07AED">
        <w:rPr>
          <w:sz w:val="22"/>
          <w:szCs w:val="22"/>
        </w:rPr>
        <w:t> </w:t>
      </w:r>
      <w:r w:rsidRPr="00E7068A">
        <w:rPr>
          <w:sz w:val="22"/>
          <w:szCs w:val="22"/>
        </w:rPr>
        <w:t>skyrių.</w:t>
      </w:r>
    </w:p>
    <w:p w14:paraId="67B8643B" w14:textId="77777777" w:rsidR="003C219E" w:rsidRPr="00E7068A" w:rsidRDefault="003C219E" w:rsidP="003C219E">
      <w:pPr>
        <w:rPr>
          <w:sz w:val="22"/>
          <w:szCs w:val="22"/>
        </w:rPr>
      </w:pPr>
    </w:p>
    <w:p w14:paraId="27EA1E00" w14:textId="77777777" w:rsidR="003C219E" w:rsidRPr="00E7068A" w:rsidRDefault="003C219E" w:rsidP="003C219E">
      <w:pPr>
        <w:rPr>
          <w:b/>
          <w:bCs/>
          <w:sz w:val="22"/>
          <w:szCs w:val="22"/>
        </w:rPr>
      </w:pPr>
      <w:r w:rsidRPr="00E7068A">
        <w:rPr>
          <w:b/>
          <w:bCs/>
          <w:sz w:val="22"/>
          <w:szCs w:val="22"/>
        </w:rPr>
        <w:t>Apie ką rašoma šiame lapelyje?</w:t>
      </w:r>
    </w:p>
    <w:p w14:paraId="5B8DB56C" w14:textId="77777777" w:rsidR="003C219E" w:rsidRPr="00E07AED" w:rsidRDefault="003C219E" w:rsidP="003C219E">
      <w:pPr>
        <w:pStyle w:val="BTbEMEASMCA"/>
      </w:pPr>
    </w:p>
    <w:p w14:paraId="6675DEC0" w14:textId="77777777" w:rsidR="003C219E" w:rsidRPr="00E7068A" w:rsidRDefault="003C219E" w:rsidP="003C219E">
      <w:pPr>
        <w:rPr>
          <w:sz w:val="22"/>
          <w:szCs w:val="22"/>
        </w:rPr>
      </w:pPr>
      <w:r w:rsidRPr="00E7068A">
        <w:rPr>
          <w:sz w:val="22"/>
          <w:szCs w:val="22"/>
        </w:rPr>
        <w:t>1.</w:t>
      </w:r>
      <w:r w:rsidRPr="00E7068A">
        <w:rPr>
          <w:sz w:val="22"/>
          <w:szCs w:val="22"/>
        </w:rPr>
        <w:tab/>
        <w:t>Kas yra IMMUNATE ir kam jis vartojamas</w:t>
      </w:r>
    </w:p>
    <w:p w14:paraId="52EF68E1" w14:textId="77777777" w:rsidR="003C219E" w:rsidRPr="00E7068A" w:rsidRDefault="003C219E" w:rsidP="003C219E">
      <w:pPr>
        <w:rPr>
          <w:sz w:val="22"/>
          <w:szCs w:val="22"/>
        </w:rPr>
      </w:pPr>
      <w:r w:rsidRPr="00E7068A">
        <w:rPr>
          <w:sz w:val="22"/>
          <w:szCs w:val="22"/>
        </w:rPr>
        <w:t>2.</w:t>
      </w:r>
      <w:r w:rsidRPr="00E7068A">
        <w:rPr>
          <w:sz w:val="22"/>
          <w:szCs w:val="22"/>
        </w:rPr>
        <w:tab/>
        <w:t>Kas žinotina prieš vartojant IMMUNATE</w:t>
      </w:r>
    </w:p>
    <w:p w14:paraId="4597669D" w14:textId="77777777" w:rsidR="003C219E" w:rsidRPr="00E7068A" w:rsidRDefault="003C219E" w:rsidP="003C219E">
      <w:pPr>
        <w:rPr>
          <w:sz w:val="22"/>
          <w:szCs w:val="22"/>
        </w:rPr>
      </w:pPr>
      <w:r w:rsidRPr="00E7068A">
        <w:rPr>
          <w:sz w:val="22"/>
          <w:szCs w:val="22"/>
        </w:rPr>
        <w:t>3.</w:t>
      </w:r>
      <w:r w:rsidRPr="00E7068A">
        <w:rPr>
          <w:sz w:val="22"/>
          <w:szCs w:val="22"/>
        </w:rPr>
        <w:tab/>
        <w:t>Kaip vartoti IMMUNATE</w:t>
      </w:r>
    </w:p>
    <w:p w14:paraId="5C487DEF" w14:textId="77777777" w:rsidR="003C219E" w:rsidRPr="00E7068A" w:rsidRDefault="003C219E" w:rsidP="003C219E">
      <w:pPr>
        <w:rPr>
          <w:sz w:val="22"/>
          <w:szCs w:val="22"/>
        </w:rPr>
      </w:pPr>
      <w:r w:rsidRPr="00E7068A">
        <w:rPr>
          <w:sz w:val="22"/>
          <w:szCs w:val="22"/>
        </w:rPr>
        <w:t>4.</w:t>
      </w:r>
      <w:r w:rsidRPr="00E7068A">
        <w:rPr>
          <w:sz w:val="22"/>
          <w:szCs w:val="22"/>
        </w:rPr>
        <w:tab/>
        <w:t>Galimas šalutinis poveikis</w:t>
      </w:r>
    </w:p>
    <w:p w14:paraId="64141F0D" w14:textId="77777777" w:rsidR="003C219E" w:rsidRPr="00E7068A" w:rsidRDefault="003C219E" w:rsidP="003C219E">
      <w:pPr>
        <w:rPr>
          <w:sz w:val="22"/>
          <w:szCs w:val="22"/>
        </w:rPr>
      </w:pPr>
      <w:r w:rsidRPr="00E7068A">
        <w:rPr>
          <w:sz w:val="22"/>
          <w:szCs w:val="22"/>
        </w:rPr>
        <w:t>5.</w:t>
      </w:r>
      <w:r w:rsidRPr="00E7068A">
        <w:rPr>
          <w:sz w:val="22"/>
          <w:szCs w:val="22"/>
        </w:rPr>
        <w:tab/>
        <w:t>Kaip laikyti IMMUNATE</w:t>
      </w:r>
    </w:p>
    <w:p w14:paraId="72F81EC5" w14:textId="77777777" w:rsidR="003C219E" w:rsidRPr="00E7068A" w:rsidRDefault="003C219E" w:rsidP="003C219E">
      <w:pPr>
        <w:rPr>
          <w:sz w:val="22"/>
          <w:szCs w:val="22"/>
        </w:rPr>
      </w:pPr>
      <w:r w:rsidRPr="00E7068A">
        <w:rPr>
          <w:sz w:val="22"/>
          <w:szCs w:val="22"/>
        </w:rPr>
        <w:t>6.</w:t>
      </w:r>
      <w:r w:rsidRPr="00E7068A">
        <w:rPr>
          <w:sz w:val="22"/>
          <w:szCs w:val="22"/>
        </w:rPr>
        <w:tab/>
        <w:t>Pakuotės turinys ir kita informacija</w:t>
      </w:r>
    </w:p>
    <w:p w14:paraId="33C15EBB" w14:textId="77777777" w:rsidR="003C219E" w:rsidRPr="00E07AED" w:rsidRDefault="003C219E" w:rsidP="003C219E">
      <w:pPr>
        <w:pStyle w:val="BTEMEASMCA"/>
      </w:pPr>
    </w:p>
    <w:p w14:paraId="1C5C0CD2" w14:textId="77777777" w:rsidR="003C219E" w:rsidRPr="00E07AED" w:rsidRDefault="003C219E" w:rsidP="003C219E">
      <w:pPr>
        <w:pStyle w:val="BTEMEASMCA"/>
      </w:pPr>
    </w:p>
    <w:p w14:paraId="12648273" w14:textId="77777777" w:rsidR="003C219E" w:rsidRPr="00E07AED" w:rsidRDefault="003C219E" w:rsidP="003C219E">
      <w:pPr>
        <w:pStyle w:val="PI-1EMEASMCA"/>
      </w:pPr>
      <w:r w:rsidRPr="00E07AED">
        <w:t>1.</w:t>
      </w:r>
      <w:r w:rsidRPr="00E07AED">
        <w:tab/>
        <w:t>Kas yra IMMUNATE ir kam jis vartojamas</w:t>
      </w:r>
    </w:p>
    <w:p w14:paraId="34ED250F" w14:textId="77777777" w:rsidR="003C219E" w:rsidRPr="00E07AED" w:rsidRDefault="003C219E" w:rsidP="003C219E">
      <w:pPr>
        <w:pStyle w:val="BTEMEASMCA"/>
      </w:pPr>
    </w:p>
    <w:p w14:paraId="08B37B88" w14:textId="77777777" w:rsidR="003C219E" w:rsidRPr="00E07AED" w:rsidRDefault="003C219E" w:rsidP="003C219E">
      <w:pPr>
        <w:rPr>
          <w:b/>
          <w:bCs/>
          <w:sz w:val="22"/>
          <w:szCs w:val="22"/>
        </w:rPr>
      </w:pPr>
      <w:r w:rsidRPr="00E07AED">
        <w:rPr>
          <w:b/>
          <w:bCs/>
          <w:sz w:val="22"/>
          <w:szCs w:val="22"/>
        </w:rPr>
        <w:t>Kas yra IMMUNATE</w:t>
      </w:r>
    </w:p>
    <w:p w14:paraId="6896C408" w14:textId="77777777" w:rsidR="003C219E" w:rsidRPr="00E07AED" w:rsidRDefault="003C219E" w:rsidP="003C219E">
      <w:pPr>
        <w:rPr>
          <w:sz w:val="22"/>
          <w:szCs w:val="22"/>
        </w:rPr>
      </w:pPr>
    </w:p>
    <w:p w14:paraId="7AEB4683" w14:textId="77777777" w:rsidR="003C219E" w:rsidRPr="00E07AED" w:rsidRDefault="003C219E" w:rsidP="003C219E">
      <w:pPr>
        <w:rPr>
          <w:sz w:val="22"/>
          <w:szCs w:val="22"/>
        </w:rPr>
      </w:pPr>
      <w:r w:rsidRPr="00E07AED">
        <w:rPr>
          <w:sz w:val="22"/>
          <w:szCs w:val="22"/>
        </w:rPr>
        <w:t xml:space="preserve">IMMUNATE yra iš žmogaus plazmos pagamintų VIII krešėjimo faktoriaus </w:t>
      </w:r>
      <w:r w:rsidRPr="00867C7B">
        <w:rPr>
          <w:sz w:val="22"/>
          <w:szCs w:val="22"/>
        </w:rPr>
        <w:t xml:space="preserve">ir </w:t>
      </w:r>
      <w:proofErr w:type="spellStart"/>
      <w:r w:rsidRPr="00867C7B">
        <w:rPr>
          <w:sz w:val="22"/>
          <w:szCs w:val="22"/>
        </w:rPr>
        <w:t>Willebrando</w:t>
      </w:r>
      <w:proofErr w:type="spellEnd"/>
      <w:r w:rsidRPr="00E07AED">
        <w:rPr>
          <w:sz w:val="22"/>
          <w:szCs w:val="22"/>
        </w:rPr>
        <w:t xml:space="preserve"> faktoriaus kompleksas. IMMUNATE esantis VIII krešėjimo faktorius pakeičia sergančiųjų </w:t>
      </w:r>
      <w:proofErr w:type="spellStart"/>
      <w:r w:rsidRPr="00E07AED">
        <w:rPr>
          <w:sz w:val="22"/>
          <w:szCs w:val="22"/>
        </w:rPr>
        <w:t>hemofilija</w:t>
      </w:r>
      <w:proofErr w:type="spellEnd"/>
      <w:r w:rsidRPr="00E07AED">
        <w:rPr>
          <w:sz w:val="22"/>
          <w:szCs w:val="22"/>
        </w:rPr>
        <w:t xml:space="preserve"> A VIII faktorių, kai jo nepakanka arba kai jis neveikia tinkamai. </w:t>
      </w:r>
      <w:proofErr w:type="spellStart"/>
      <w:r w:rsidRPr="00E07AED">
        <w:rPr>
          <w:sz w:val="22"/>
          <w:szCs w:val="22"/>
        </w:rPr>
        <w:t>Hemofilija</w:t>
      </w:r>
      <w:proofErr w:type="spellEnd"/>
      <w:r w:rsidRPr="00E07AED">
        <w:rPr>
          <w:sz w:val="22"/>
          <w:szCs w:val="22"/>
        </w:rPr>
        <w:t xml:space="preserve"> A yra su X chromosoma susijusi paveldima kraujo krešėjimo liga, kuria sergant būna sumažėjęs VIII faktoriaus lygis. Tai sukelia pavojingą spontanišką kraujavimą dėl atsitiktinės traumos ar chirurginės intervencijos į sąnarius, raumenis ir vidaus organus. Vartojant IMMUNATE laikinai pakoreguojamas VIII faktoriaus nepakankamumas ir sumažinamas kraujavimo pavojus.</w:t>
      </w:r>
    </w:p>
    <w:p w14:paraId="2EFD071A" w14:textId="77777777" w:rsidR="003C219E" w:rsidRPr="00E07AED" w:rsidRDefault="003C219E" w:rsidP="003C219E">
      <w:pPr>
        <w:rPr>
          <w:sz w:val="22"/>
          <w:szCs w:val="22"/>
        </w:rPr>
      </w:pPr>
    </w:p>
    <w:p w14:paraId="3C063F7F" w14:textId="77777777" w:rsidR="003C219E" w:rsidRPr="00E07AED" w:rsidRDefault="003C219E" w:rsidP="003C219E">
      <w:pPr>
        <w:rPr>
          <w:sz w:val="22"/>
          <w:szCs w:val="22"/>
        </w:rPr>
      </w:pPr>
      <w:r w:rsidRPr="00E07AED">
        <w:rPr>
          <w:sz w:val="22"/>
          <w:szCs w:val="22"/>
        </w:rPr>
        <w:t xml:space="preserve">Be to, kad veikia kaip VIII faktoriaus apsauginis baltymas, </w:t>
      </w:r>
      <w:proofErr w:type="spellStart"/>
      <w:r w:rsidRPr="00E07AED">
        <w:rPr>
          <w:sz w:val="22"/>
          <w:szCs w:val="22"/>
        </w:rPr>
        <w:t>Willebrando</w:t>
      </w:r>
      <w:proofErr w:type="spellEnd"/>
      <w:r w:rsidRPr="00E07AED">
        <w:rPr>
          <w:sz w:val="22"/>
          <w:szCs w:val="22"/>
        </w:rPr>
        <w:t xml:space="preserve"> faktorius (ang</w:t>
      </w:r>
      <w:r>
        <w:rPr>
          <w:sz w:val="22"/>
          <w:szCs w:val="22"/>
        </w:rPr>
        <w:t>l</w:t>
      </w:r>
      <w:r w:rsidRPr="00E07AED">
        <w:rPr>
          <w:sz w:val="22"/>
          <w:szCs w:val="22"/>
        </w:rPr>
        <w:t xml:space="preserve">. VWF) dalyvauja kaip trombocitų sukibimo tarpininkas kraujagyslių pažeidimo vietose ir dalyvauja trombocitų </w:t>
      </w:r>
      <w:proofErr w:type="spellStart"/>
      <w:r w:rsidRPr="00E07AED">
        <w:rPr>
          <w:sz w:val="22"/>
          <w:szCs w:val="22"/>
        </w:rPr>
        <w:t>agregacijoje</w:t>
      </w:r>
      <w:proofErr w:type="spellEnd"/>
      <w:r w:rsidRPr="00E07AED">
        <w:rPr>
          <w:sz w:val="22"/>
          <w:szCs w:val="22"/>
        </w:rPr>
        <w:t>.</w:t>
      </w:r>
    </w:p>
    <w:p w14:paraId="56BEB6D0" w14:textId="77777777" w:rsidR="003C219E" w:rsidRPr="00E07AED" w:rsidRDefault="003C219E" w:rsidP="003C219E">
      <w:pPr>
        <w:pStyle w:val="Pagrindinistekstas"/>
        <w:spacing w:after="0"/>
        <w:rPr>
          <w:sz w:val="22"/>
          <w:szCs w:val="22"/>
          <w:u w:val="single"/>
        </w:rPr>
      </w:pPr>
    </w:p>
    <w:p w14:paraId="6D7834EF" w14:textId="77777777" w:rsidR="003C219E" w:rsidRPr="00E07AED" w:rsidRDefault="003C219E" w:rsidP="003C219E">
      <w:pPr>
        <w:rPr>
          <w:b/>
          <w:bCs/>
          <w:sz w:val="22"/>
          <w:szCs w:val="22"/>
        </w:rPr>
      </w:pPr>
      <w:r w:rsidRPr="00E07AED">
        <w:rPr>
          <w:b/>
          <w:bCs/>
          <w:sz w:val="22"/>
          <w:szCs w:val="22"/>
        </w:rPr>
        <w:t>Kam vartojamas IMMUNATE</w:t>
      </w:r>
    </w:p>
    <w:p w14:paraId="379399D4" w14:textId="77777777" w:rsidR="003C219E" w:rsidRPr="00E07AED" w:rsidRDefault="003C219E" w:rsidP="003C219E">
      <w:pPr>
        <w:rPr>
          <w:sz w:val="22"/>
          <w:szCs w:val="22"/>
        </w:rPr>
      </w:pPr>
    </w:p>
    <w:p w14:paraId="34812E29" w14:textId="77777777" w:rsidR="003C219E" w:rsidRPr="00E07AED" w:rsidRDefault="003C219E" w:rsidP="003C219E">
      <w:pPr>
        <w:rPr>
          <w:sz w:val="22"/>
          <w:szCs w:val="22"/>
        </w:rPr>
      </w:pPr>
      <w:r w:rsidRPr="00E07AED">
        <w:rPr>
          <w:sz w:val="22"/>
          <w:szCs w:val="22"/>
        </w:rPr>
        <w:t>IMMUNATE skiriamas kraujavimui gydyti ir nuo jo apsisaugoti, kai pacientas serga įgimtu  (</w:t>
      </w:r>
      <w:proofErr w:type="spellStart"/>
      <w:r w:rsidRPr="00E07AED">
        <w:rPr>
          <w:sz w:val="22"/>
          <w:szCs w:val="22"/>
        </w:rPr>
        <w:t>hemofilija</w:t>
      </w:r>
      <w:proofErr w:type="spellEnd"/>
      <w:r w:rsidRPr="00E07AED">
        <w:rPr>
          <w:sz w:val="22"/>
          <w:szCs w:val="22"/>
        </w:rPr>
        <w:t xml:space="preserve"> A) ar įgytu VIII faktoriaus nepakankamumu.</w:t>
      </w:r>
    </w:p>
    <w:p w14:paraId="5AD4B40F" w14:textId="77777777" w:rsidR="003C219E" w:rsidRPr="00E07AED" w:rsidRDefault="003C219E" w:rsidP="003C219E">
      <w:pPr>
        <w:rPr>
          <w:sz w:val="22"/>
          <w:szCs w:val="22"/>
        </w:rPr>
      </w:pPr>
    </w:p>
    <w:p w14:paraId="2D0C8322" w14:textId="77777777" w:rsidR="003C219E" w:rsidRPr="00E7068A" w:rsidRDefault="003C219E" w:rsidP="003C219E">
      <w:pPr>
        <w:rPr>
          <w:sz w:val="22"/>
          <w:szCs w:val="22"/>
        </w:rPr>
      </w:pPr>
      <w:r w:rsidRPr="00E7068A">
        <w:rPr>
          <w:sz w:val="22"/>
          <w:szCs w:val="22"/>
        </w:rPr>
        <w:t xml:space="preserve">IMMUNATE taip pat naudojamas kraujavimui gydyti pacientams, sergantiems </w:t>
      </w:r>
      <w:proofErr w:type="spellStart"/>
      <w:r w:rsidRPr="00E7068A">
        <w:rPr>
          <w:sz w:val="22"/>
          <w:szCs w:val="22"/>
        </w:rPr>
        <w:t>von</w:t>
      </w:r>
      <w:proofErr w:type="spellEnd"/>
      <w:r w:rsidRPr="00E7068A">
        <w:rPr>
          <w:sz w:val="22"/>
          <w:szCs w:val="22"/>
        </w:rPr>
        <w:t xml:space="preserve"> </w:t>
      </w:r>
      <w:proofErr w:type="spellStart"/>
      <w:r w:rsidRPr="00E7068A">
        <w:rPr>
          <w:sz w:val="22"/>
          <w:szCs w:val="22"/>
        </w:rPr>
        <w:t>Willebrando</w:t>
      </w:r>
      <w:proofErr w:type="spellEnd"/>
      <w:r w:rsidRPr="00E7068A">
        <w:rPr>
          <w:sz w:val="22"/>
          <w:szCs w:val="22"/>
        </w:rPr>
        <w:t xml:space="preserve"> liga esant VIII faktoriaus trūkumui, jeigu nėra galimybės gydyti kitais specifiniais preparatais ir kuomet gydymas vienu </w:t>
      </w:r>
      <w:proofErr w:type="spellStart"/>
      <w:r w:rsidRPr="00E7068A">
        <w:rPr>
          <w:sz w:val="22"/>
          <w:szCs w:val="22"/>
        </w:rPr>
        <w:t>desmopresinu</w:t>
      </w:r>
      <w:proofErr w:type="spellEnd"/>
      <w:r w:rsidRPr="00E7068A">
        <w:rPr>
          <w:sz w:val="22"/>
          <w:szCs w:val="22"/>
        </w:rPr>
        <w:t xml:space="preserve"> (DDAVP) yra neefektyvus arba </w:t>
      </w:r>
      <w:proofErr w:type="spellStart"/>
      <w:r w:rsidRPr="00E7068A">
        <w:rPr>
          <w:sz w:val="22"/>
          <w:szCs w:val="22"/>
        </w:rPr>
        <w:t>kontraindikuotinas</w:t>
      </w:r>
      <w:proofErr w:type="spellEnd"/>
      <w:r w:rsidRPr="00E7068A">
        <w:rPr>
          <w:sz w:val="22"/>
          <w:szCs w:val="22"/>
        </w:rPr>
        <w:t>.</w:t>
      </w:r>
    </w:p>
    <w:p w14:paraId="540F8777" w14:textId="77777777" w:rsidR="003C219E" w:rsidRPr="00E07AED" w:rsidRDefault="003C219E" w:rsidP="003C219E">
      <w:pPr>
        <w:pStyle w:val="BTEMEASMCA"/>
      </w:pPr>
    </w:p>
    <w:p w14:paraId="72CCD172" w14:textId="77777777" w:rsidR="003C219E" w:rsidRPr="00E07AED" w:rsidRDefault="003C219E" w:rsidP="003C219E">
      <w:pPr>
        <w:pStyle w:val="BTEMEASMCA"/>
      </w:pPr>
    </w:p>
    <w:p w14:paraId="368BEDDD" w14:textId="77777777" w:rsidR="003C219E" w:rsidRPr="00E07AED" w:rsidRDefault="003C219E" w:rsidP="003C219E">
      <w:pPr>
        <w:pStyle w:val="PI-1EMEASMCA"/>
      </w:pPr>
      <w:r w:rsidRPr="00E07AED">
        <w:t>2.</w:t>
      </w:r>
      <w:r w:rsidRPr="00E07AED">
        <w:tab/>
        <w:t>Kas žinotina prieš vartojant IMMUNATE</w:t>
      </w:r>
    </w:p>
    <w:p w14:paraId="3130FD0B" w14:textId="77777777" w:rsidR="003C219E" w:rsidRPr="00E07AED" w:rsidRDefault="003C219E" w:rsidP="003C219E">
      <w:pPr>
        <w:pStyle w:val="BTEMEASMCA"/>
      </w:pPr>
    </w:p>
    <w:p w14:paraId="3F686CF5" w14:textId="77777777" w:rsidR="003C219E" w:rsidRPr="00E07AED" w:rsidRDefault="003C219E" w:rsidP="003C219E">
      <w:pPr>
        <w:keepNext/>
        <w:rPr>
          <w:b/>
          <w:bCs/>
          <w:sz w:val="22"/>
          <w:szCs w:val="22"/>
        </w:rPr>
      </w:pPr>
      <w:r w:rsidRPr="00E07AED">
        <w:rPr>
          <w:b/>
          <w:bCs/>
          <w:sz w:val="22"/>
          <w:szCs w:val="22"/>
        </w:rPr>
        <w:lastRenderedPageBreak/>
        <w:t xml:space="preserve">IMMUNATE vartoti </w:t>
      </w:r>
      <w:r>
        <w:rPr>
          <w:b/>
          <w:bCs/>
          <w:sz w:val="22"/>
          <w:szCs w:val="22"/>
        </w:rPr>
        <w:t>draudžiama</w:t>
      </w:r>
      <w:r w:rsidRPr="00E07AED">
        <w:rPr>
          <w:b/>
          <w:bCs/>
          <w:sz w:val="22"/>
          <w:szCs w:val="22"/>
        </w:rPr>
        <w:t>:</w:t>
      </w:r>
    </w:p>
    <w:p w14:paraId="2428C44E" w14:textId="77777777" w:rsidR="003C219E" w:rsidRPr="00E07AED" w:rsidRDefault="003C219E" w:rsidP="003C219E">
      <w:pPr>
        <w:keepNext/>
        <w:rPr>
          <w:b/>
          <w:bCs/>
          <w:sz w:val="22"/>
          <w:szCs w:val="22"/>
        </w:rPr>
      </w:pPr>
    </w:p>
    <w:p w14:paraId="4AFF9AE2" w14:textId="77777777" w:rsidR="003C219E" w:rsidRPr="00E07AED" w:rsidRDefault="003C219E" w:rsidP="003C219E">
      <w:pPr>
        <w:pStyle w:val="Pagrindiniotekstotrauka2"/>
        <w:keepNext/>
        <w:tabs>
          <w:tab w:val="left" w:pos="540"/>
        </w:tabs>
        <w:spacing w:after="0" w:line="240" w:lineRule="auto"/>
        <w:ind w:left="540" w:hanging="540"/>
        <w:rPr>
          <w:sz w:val="22"/>
          <w:szCs w:val="22"/>
        </w:rPr>
      </w:pPr>
      <w:r w:rsidRPr="00E07AED">
        <w:rPr>
          <w:sz w:val="22"/>
          <w:szCs w:val="22"/>
        </w:rPr>
        <w:t>-</w:t>
      </w:r>
      <w:r w:rsidRPr="00E07AED">
        <w:rPr>
          <w:sz w:val="22"/>
          <w:szCs w:val="22"/>
        </w:rPr>
        <w:tab/>
        <w:t xml:space="preserve">jeigu yra alergija žmogaus VIII </w:t>
      </w:r>
      <w:proofErr w:type="spellStart"/>
      <w:r w:rsidRPr="00E07AED">
        <w:rPr>
          <w:sz w:val="22"/>
          <w:szCs w:val="22"/>
        </w:rPr>
        <w:t>koaguliacijos</w:t>
      </w:r>
      <w:proofErr w:type="spellEnd"/>
      <w:r w:rsidRPr="00E07AED">
        <w:rPr>
          <w:sz w:val="22"/>
          <w:szCs w:val="22"/>
        </w:rPr>
        <w:t xml:space="preserve"> faktoriui arba bet kuriai pagalbinei šio vaisto medžiagai (jos išvardytos 6 skyriuje).</w:t>
      </w:r>
    </w:p>
    <w:p w14:paraId="4AE5B2EE" w14:textId="77777777" w:rsidR="003C219E" w:rsidRPr="00E07AED" w:rsidRDefault="003C219E" w:rsidP="003C219E">
      <w:pPr>
        <w:pStyle w:val="Pagrindiniotekstotrauka2"/>
        <w:tabs>
          <w:tab w:val="left" w:pos="540"/>
        </w:tabs>
        <w:spacing w:after="0" w:line="240" w:lineRule="auto"/>
        <w:ind w:left="540" w:hanging="540"/>
        <w:rPr>
          <w:sz w:val="22"/>
          <w:szCs w:val="22"/>
        </w:rPr>
      </w:pPr>
    </w:p>
    <w:p w14:paraId="690E44B4" w14:textId="77777777" w:rsidR="003C219E" w:rsidRPr="00E07AED" w:rsidRDefault="003C219E" w:rsidP="003C219E">
      <w:pPr>
        <w:rPr>
          <w:sz w:val="22"/>
          <w:szCs w:val="22"/>
        </w:rPr>
      </w:pPr>
      <w:r w:rsidRPr="00E07AED">
        <w:rPr>
          <w:sz w:val="22"/>
          <w:szCs w:val="22"/>
        </w:rPr>
        <w:t>Jeigu abejojate, pasitarkite su gydytoju.</w:t>
      </w:r>
    </w:p>
    <w:p w14:paraId="636E8AF9" w14:textId="77777777" w:rsidR="003C219E" w:rsidRPr="00E07AED" w:rsidRDefault="003C219E" w:rsidP="003C219E">
      <w:pPr>
        <w:rPr>
          <w:sz w:val="22"/>
          <w:szCs w:val="22"/>
        </w:rPr>
      </w:pPr>
    </w:p>
    <w:p w14:paraId="22D66DA4" w14:textId="77777777" w:rsidR="003C219E" w:rsidRPr="00E07AED" w:rsidRDefault="003C219E" w:rsidP="003C219E">
      <w:pPr>
        <w:rPr>
          <w:b/>
          <w:bCs/>
          <w:sz w:val="22"/>
          <w:szCs w:val="22"/>
        </w:rPr>
      </w:pPr>
      <w:r w:rsidRPr="00E07AED">
        <w:rPr>
          <w:b/>
          <w:bCs/>
          <w:sz w:val="22"/>
          <w:szCs w:val="22"/>
        </w:rPr>
        <w:t>Įspėjimai ir atsargumo priemonės</w:t>
      </w:r>
    </w:p>
    <w:p w14:paraId="1738F7BC" w14:textId="77777777" w:rsidR="003C219E" w:rsidRPr="00E07AED" w:rsidRDefault="003C219E" w:rsidP="003C219E">
      <w:pPr>
        <w:rPr>
          <w:b/>
          <w:bCs/>
          <w:sz w:val="22"/>
          <w:szCs w:val="22"/>
        </w:rPr>
      </w:pPr>
    </w:p>
    <w:p w14:paraId="7F84A1E3" w14:textId="77777777" w:rsidR="003C219E" w:rsidRPr="00E07AED" w:rsidRDefault="003C219E" w:rsidP="003C219E">
      <w:pPr>
        <w:rPr>
          <w:sz w:val="22"/>
          <w:szCs w:val="22"/>
          <w:u w:val="single"/>
        </w:rPr>
      </w:pPr>
      <w:r w:rsidRPr="00E07AED">
        <w:rPr>
          <w:sz w:val="22"/>
          <w:szCs w:val="22"/>
          <w:u w:val="single"/>
        </w:rPr>
        <w:t>Kai pasireiškia alerginė reakcija:</w:t>
      </w:r>
    </w:p>
    <w:p w14:paraId="1E438351" w14:textId="77777777" w:rsidR="003C219E" w:rsidRPr="00E07AED" w:rsidRDefault="003C219E" w:rsidP="003C219E">
      <w:pPr>
        <w:numPr>
          <w:ilvl w:val="0"/>
          <w:numId w:val="2"/>
        </w:numPr>
        <w:tabs>
          <w:tab w:val="num" w:pos="540"/>
        </w:tabs>
        <w:ind w:left="540" w:right="-2" w:hanging="540"/>
        <w:rPr>
          <w:sz w:val="22"/>
          <w:szCs w:val="22"/>
        </w:rPr>
      </w:pPr>
      <w:r w:rsidRPr="00E07AED">
        <w:rPr>
          <w:color w:val="000000"/>
          <w:sz w:val="22"/>
          <w:szCs w:val="22"/>
        </w:rPr>
        <w:t xml:space="preserve">Yra reta tikimybė, kad Jums gali pasireikšti anafilaksinė reakcija (sunki, staigi alerginė reakcija) į IMMUNATE. Jūs turite žinoti ankstyvuosius alerginės reakcijos simptomus, tokius kaip: veido ir kaklo paraudimas, bėrimas, dilgėlinė, pūslės, viso kūno niežėjimas, lūpų, akių vokų ir liežuvio pabrinkimas, dusulys, švokštimas, skausmas krūtinėje, spaudimas krūtinėje, prasta bendra savijauta, svaigulys, </w:t>
      </w:r>
      <w:r w:rsidRPr="00E07AED">
        <w:rPr>
          <w:sz w:val="22"/>
          <w:szCs w:val="22"/>
        </w:rPr>
        <w:t>pagreitėjęs širdies plakimas ir žemas kraujospūdis</w:t>
      </w:r>
      <w:r w:rsidRPr="00E07AED">
        <w:rPr>
          <w:color w:val="000000"/>
          <w:sz w:val="22"/>
          <w:szCs w:val="22"/>
        </w:rPr>
        <w:t>. Šie simptomai gali būti ankstyvieji anafilaksinio šoko simptomai, kuris dar gali pasireikšti labai dideliu svaiguliu, sąmonės netekimu ir labai apsunkusiu kvėpavimu.</w:t>
      </w:r>
    </w:p>
    <w:p w14:paraId="1F118C06" w14:textId="77777777" w:rsidR="003C219E" w:rsidRPr="00E07AED" w:rsidRDefault="003C219E" w:rsidP="003C219E">
      <w:pPr>
        <w:numPr>
          <w:ilvl w:val="0"/>
          <w:numId w:val="3"/>
        </w:numPr>
        <w:tabs>
          <w:tab w:val="num" w:pos="540"/>
        </w:tabs>
        <w:ind w:left="540" w:right="-2" w:hanging="540"/>
        <w:rPr>
          <w:sz w:val="22"/>
          <w:szCs w:val="22"/>
        </w:rPr>
      </w:pPr>
      <w:r w:rsidRPr="00E07AED">
        <w:rPr>
          <w:color w:val="000000"/>
          <w:sz w:val="22"/>
          <w:szCs w:val="22"/>
        </w:rPr>
        <w:t xml:space="preserve">Jeigu pasireiškė bent vienas iš šių simptomų, </w:t>
      </w:r>
      <w:r w:rsidRPr="00E07AED">
        <w:rPr>
          <w:color w:val="000000"/>
          <w:sz w:val="22"/>
          <w:szCs w:val="22"/>
          <w:u w:val="single"/>
        </w:rPr>
        <w:t>nedelsdami nutraukite injekciją ar infuziją ir kreipkitės į gydytoją</w:t>
      </w:r>
      <w:r w:rsidRPr="00E07AED">
        <w:rPr>
          <w:color w:val="000000"/>
          <w:sz w:val="22"/>
          <w:szCs w:val="22"/>
        </w:rPr>
        <w:t>. Sunkūs simptomai, įskaitant apsunkusį kvėpavimą ir (gresiantį) nualpimą, reikalauja neatidėliotino gydymo.</w:t>
      </w:r>
    </w:p>
    <w:p w14:paraId="7F359499" w14:textId="77777777" w:rsidR="003C219E" w:rsidRPr="00E07AED" w:rsidRDefault="003C219E" w:rsidP="003C219E">
      <w:pPr>
        <w:rPr>
          <w:sz w:val="22"/>
          <w:szCs w:val="22"/>
        </w:rPr>
      </w:pPr>
    </w:p>
    <w:p w14:paraId="4592AA4B" w14:textId="77777777" w:rsidR="003C219E" w:rsidRPr="00E07AED" w:rsidRDefault="003C219E" w:rsidP="003C219E">
      <w:pPr>
        <w:keepNext/>
        <w:keepLines/>
        <w:numPr>
          <w:ilvl w:val="12"/>
          <w:numId w:val="0"/>
        </w:numPr>
        <w:rPr>
          <w:color w:val="000000"/>
          <w:sz w:val="22"/>
          <w:szCs w:val="22"/>
          <w:u w:val="single"/>
        </w:rPr>
      </w:pPr>
      <w:r w:rsidRPr="00E07AED">
        <w:rPr>
          <w:color w:val="000000"/>
          <w:sz w:val="22"/>
          <w:szCs w:val="22"/>
          <w:u w:val="single"/>
        </w:rPr>
        <w:t>Kai reikalingas sekimas:</w:t>
      </w:r>
    </w:p>
    <w:p w14:paraId="269BCAB3" w14:textId="77777777" w:rsidR="003C219E" w:rsidRPr="00E07AED" w:rsidRDefault="003C219E" w:rsidP="003C219E">
      <w:pPr>
        <w:numPr>
          <w:ilvl w:val="0"/>
          <w:numId w:val="2"/>
        </w:numPr>
        <w:tabs>
          <w:tab w:val="num" w:pos="540"/>
        </w:tabs>
        <w:ind w:left="540" w:right="-2" w:hanging="540"/>
        <w:rPr>
          <w:color w:val="000000"/>
          <w:sz w:val="22"/>
          <w:szCs w:val="22"/>
        </w:rPr>
      </w:pPr>
      <w:r w:rsidRPr="00E07AED">
        <w:rPr>
          <w:color w:val="000000"/>
          <w:sz w:val="22"/>
          <w:szCs w:val="22"/>
        </w:rPr>
        <w:t xml:space="preserve">Gydytojas gali skirti atlikti tyrimus, kad įsitikintų, jog vartojama dozė yra pakankama reikiamam VIII ar </w:t>
      </w:r>
      <w:proofErr w:type="spellStart"/>
      <w:r w:rsidRPr="00E07AED">
        <w:rPr>
          <w:color w:val="000000"/>
          <w:sz w:val="22"/>
          <w:szCs w:val="22"/>
        </w:rPr>
        <w:t>Willebrando</w:t>
      </w:r>
      <w:proofErr w:type="spellEnd"/>
      <w:r w:rsidRPr="00E07AED">
        <w:rPr>
          <w:color w:val="000000"/>
          <w:sz w:val="22"/>
          <w:szCs w:val="22"/>
        </w:rPr>
        <w:t xml:space="preserve"> faktoriaus lygiui pasiekti ir palaikyti.</w:t>
      </w:r>
    </w:p>
    <w:p w14:paraId="41BC0B7F" w14:textId="77777777" w:rsidR="003C219E" w:rsidRPr="00E07AED" w:rsidRDefault="003C219E" w:rsidP="003C219E">
      <w:pPr>
        <w:ind w:right="-2"/>
        <w:rPr>
          <w:color w:val="000000"/>
          <w:sz w:val="22"/>
          <w:szCs w:val="22"/>
        </w:rPr>
      </w:pPr>
    </w:p>
    <w:p w14:paraId="6611D223" w14:textId="77777777" w:rsidR="003C219E" w:rsidRPr="00E07AED" w:rsidRDefault="003C219E" w:rsidP="003C219E">
      <w:pPr>
        <w:numPr>
          <w:ilvl w:val="12"/>
          <w:numId w:val="0"/>
        </w:numPr>
        <w:ind w:right="-2"/>
        <w:rPr>
          <w:color w:val="000000"/>
          <w:sz w:val="22"/>
          <w:szCs w:val="22"/>
          <w:u w:val="single"/>
        </w:rPr>
      </w:pPr>
      <w:r w:rsidRPr="00E07AED">
        <w:rPr>
          <w:color w:val="000000"/>
          <w:sz w:val="22"/>
          <w:szCs w:val="22"/>
          <w:u w:val="single"/>
        </w:rPr>
        <w:t>Kai kraujavimas vis tiek pasireiškia:</w:t>
      </w:r>
    </w:p>
    <w:p w14:paraId="54B78219" w14:textId="77777777" w:rsidR="003C219E" w:rsidRPr="00E07AED" w:rsidRDefault="003C219E" w:rsidP="003C219E">
      <w:pPr>
        <w:numPr>
          <w:ilvl w:val="0"/>
          <w:numId w:val="4"/>
        </w:numPr>
        <w:tabs>
          <w:tab w:val="left" w:pos="-540"/>
          <w:tab w:val="left" w:pos="0"/>
          <w:tab w:val="num" w:pos="540"/>
        </w:tabs>
        <w:ind w:left="540" w:hanging="540"/>
        <w:rPr>
          <w:sz w:val="22"/>
          <w:szCs w:val="22"/>
        </w:rPr>
      </w:pPr>
      <w:r w:rsidRPr="00E07AED">
        <w:rPr>
          <w:rFonts w:eastAsia="Verdana"/>
          <w:szCs w:val="18"/>
        </w:rPr>
        <w:t xml:space="preserve">Žinoma komplikacija, kuri gali pasireikšti gydant visais VIII faktoriaus vaistais, yra inhibitorių (antikūnų) atsiradimas. Šie inhibitoriai, ypač esant dideliam jų kiekiui, neleidžia gydymui tinkamai veikti, ir Jūs arba Jūsų vaikas būsite atidžiai stebimi, ar tokių inhibitorių atsiranda. Jei Jūsų ar Jūsų vaiko kraujavimas nekontroliuojamas vartojant </w:t>
      </w:r>
      <w:r w:rsidRPr="00E07AED">
        <w:rPr>
          <w:color w:val="000000"/>
        </w:rPr>
        <w:t>IMMUNATE</w:t>
      </w:r>
      <w:r w:rsidRPr="00E07AED">
        <w:rPr>
          <w:rFonts w:eastAsia="Verdana"/>
          <w:szCs w:val="18"/>
        </w:rPr>
        <w:t>, nedelsdami praneškite gydytojui.</w:t>
      </w:r>
    </w:p>
    <w:p w14:paraId="1F06DCD0" w14:textId="77777777" w:rsidR="003C219E" w:rsidRPr="00E07AED" w:rsidRDefault="003C219E" w:rsidP="003C219E">
      <w:pPr>
        <w:tabs>
          <w:tab w:val="left" w:pos="-540"/>
          <w:tab w:val="left" w:pos="360"/>
        </w:tabs>
        <w:ind w:left="540"/>
        <w:rPr>
          <w:sz w:val="22"/>
          <w:szCs w:val="22"/>
        </w:rPr>
      </w:pPr>
    </w:p>
    <w:p w14:paraId="6551E855" w14:textId="77777777" w:rsidR="003C219E" w:rsidRPr="00E07AED" w:rsidRDefault="003C219E" w:rsidP="003C219E">
      <w:pPr>
        <w:tabs>
          <w:tab w:val="left" w:pos="-540"/>
          <w:tab w:val="left" w:pos="360"/>
        </w:tabs>
        <w:ind w:left="540"/>
        <w:rPr>
          <w:sz w:val="22"/>
          <w:szCs w:val="22"/>
        </w:rPr>
      </w:pPr>
      <w:r w:rsidRPr="00E07AED">
        <w:rPr>
          <w:sz w:val="22"/>
          <w:szCs w:val="22"/>
        </w:rPr>
        <w:t xml:space="preserve">Jeigu Jūs sergate </w:t>
      </w:r>
      <w:proofErr w:type="spellStart"/>
      <w:r w:rsidRPr="00E07AED">
        <w:rPr>
          <w:sz w:val="22"/>
          <w:szCs w:val="22"/>
        </w:rPr>
        <w:t>von</w:t>
      </w:r>
      <w:proofErr w:type="spellEnd"/>
      <w:r w:rsidRPr="00E07AED">
        <w:rPr>
          <w:sz w:val="22"/>
          <w:szCs w:val="22"/>
        </w:rPr>
        <w:t xml:space="preserve"> </w:t>
      </w:r>
      <w:proofErr w:type="spellStart"/>
      <w:r w:rsidRPr="00E07AED">
        <w:rPr>
          <w:sz w:val="22"/>
          <w:szCs w:val="22"/>
        </w:rPr>
        <w:t>Willebrando</w:t>
      </w:r>
      <w:proofErr w:type="spellEnd"/>
      <w:r w:rsidRPr="00E07AED">
        <w:rPr>
          <w:sz w:val="22"/>
          <w:szCs w:val="22"/>
        </w:rPr>
        <w:t xml:space="preserve"> liga, ypač 3 tipo, Jums gali susidaryti neutralizuojantys antikūnai (inhibitoriai) prieš </w:t>
      </w:r>
      <w:proofErr w:type="spellStart"/>
      <w:r w:rsidRPr="00E07AED">
        <w:rPr>
          <w:sz w:val="22"/>
          <w:szCs w:val="22"/>
        </w:rPr>
        <w:t>Willebrando</w:t>
      </w:r>
      <w:proofErr w:type="spellEnd"/>
      <w:r w:rsidRPr="00E07AED">
        <w:rPr>
          <w:sz w:val="22"/>
          <w:szCs w:val="22"/>
        </w:rPr>
        <w:t xml:space="preserve"> faktorių. Jūsų gydytojas gali norėti atlikti tyrimus patvirtinimui. </w:t>
      </w:r>
      <w:proofErr w:type="spellStart"/>
      <w:r w:rsidRPr="00E07AED">
        <w:rPr>
          <w:sz w:val="22"/>
          <w:szCs w:val="22"/>
        </w:rPr>
        <w:t>Willebrando</w:t>
      </w:r>
      <w:proofErr w:type="spellEnd"/>
      <w:r w:rsidRPr="00E07AED">
        <w:rPr>
          <w:sz w:val="22"/>
          <w:szCs w:val="22"/>
        </w:rPr>
        <w:t xml:space="preserve"> faktoriaus inhibitoriai yra antikūnai, kurie cirkuliuoja kraujyje ir blokuoja Jūsų vartojamą </w:t>
      </w:r>
      <w:proofErr w:type="spellStart"/>
      <w:r w:rsidRPr="00E07AED">
        <w:rPr>
          <w:sz w:val="22"/>
          <w:szCs w:val="22"/>
        </w:rPr>
        <w:t>Willebrando</w:t>
      </w:r>
      <w:proofErr w:type="spellEnd"/>
      <w:r w:rsidRPr="00E07AED">
        <w:rPr>
          <w:sz w:val="22"/>
          <w:szCs w:val="22"/>
        </w:rPr>
        <w:t xml:space="preserve"> faktorių. Todėl </w:t>
      </w:r>
      <w:proofErr w:type="spellStart"/>
      <w:r w:rsidRPr="00E07AED">
        <w:rPr>
          <w:sz w:val="22"/>
          <w:szCs w:val="22"/>
        </w:rPr>
        <w:t>Willebrando</w:t>
      </w:r>
      <w:proofErr w:type="spellEnd"/>
      <w:r w:rsidRPr="00E07AED">
        <w:rPr>
          <w:sz w:val="22"/>
          <w:szCs w:val="22"/>
        </w:rPr>
        <w:t xml:space="preserve"> faktorius tampa mažiau efektyvus kontroliuojant kraujavimą.</w:t>
      </w:r>
    </w:p>
    <w:p w14:paraId="124AFDBE" w14:textId="77777777" w:rsidR="003C219E" w:rsidRPr="00E07AED" w:rsidRDefault="003C219E" w:rsidP="003C219E">
      <w:pPr>
        <w:tabs>
          <w:tab w:val="left" w:pos="-540"/>
          <w:tab w:val="left" w:pos="0"/>
        </w:tabs>
        <w:rPr>
          <w:sz w:val="22"/>
          <w:szCs w:val="22"/>
        </w:rPr>
      </w:pPr>
    </w:p>
    <w:p w14:paraId="61F514F9" w14:textId="77777777" w:rsidR="003C219E" w:rsidRPr="00E07AED" w:rsidRDefault="003C219E" w:rsidP="003C219E">
      <w:pPr>
        <w:rPr>
          <w:sz w:val="22"/>
          <w:szCs w:val="22"/>
        </w:rPr>
      </w:pPr>
      <w:r w:rsidRPr="00E07AED">
        <w:rPr>
          <w:sz w:val="22"/>
          <w:szCs w:val="22"/>
        </w:rPr>
        <w:t>Jei vaistai yra pagaminti iš žmogaus kraujo ar plazmos, imamasi tam tikrų priemonių pacientams apsaugoti nuo infekcijų perdavimo. Kraujo ar plazmos donorai parenkami rūpestingai, įsitikinant, kad nebus įtraukti infekcijų nešiotojai, visi plazmos daviniai tikrinami, ar nėra viruso ir infekcijos požymių, taip pat apdorodami kraują ir plazmą atlieka veiksmus, kurie gali padaryti virusus neaktyvius arba juos pašalinti. Nepaisant šių priemonių, vartojant vaistus, pagamintus iš žmogaus kraujo ar plazmos, tikimybė, kad gali patekti infekcija, negali būti visiškai atmesta. Tai taip pat galioja visiems nežinomiems ar naujiems virusams ir kitoms infekcijų rūšims.</w:t>
      </w:r>
    </w:p>
    <w:p w14:paraId="12328215" w14:textId="77777777" w:rsidR="003C219E" w:rsidRPr="00E07AED" w:rsidRDefault="003C219E" w:rsidP="003C219E">
      <w:pPr>
        <w:rPr>
          <w:sz w:val="22"/>
          <w:szCs w:val="22"/>
        </w:rPr>
      </w:pPr>
    </w:p>
    <w:p w14:paraId="36B50924" w14:textId="77777777" w:rsidR="003C219E" w:rsidRPr="00E07AED" w:rsidRDefault="003C219E" w:rsidP="003C219E">
      <w:pPr>
        <w:rPr>
          <w:sz w:val="22"/>
          <w:szCs w:val="22"/>
        </w:rPr>
      </w:pPr>
      <w:r w:rsidRPr="00E07AED">
        <w:rPr>
          <w:sz w:val="22"/>
          <w:szCs w:val="22"/>
        </w:rPr>
        <w:t xml:space="preserve">Minėtos priemonės laikomos veiksmingomis nuo tokių apvalkalą turinčių virusų, kaip žmogaus imunodeficito virusas (ŽIV), hepatito B ir hepatito C virusai, ir nuo apvalkalo neturinčio hepatito A viruso. Šios priemonės gali daryti ribotą poveikį tokiems apvalkalo neturintiems virusams kaip </w:t>
      </w:r>
      <w:proofErr w:type="spellStart"/>
      <w:r w:rsidRPr="00E07AED">
        <w:rPr>
          <w:sz w:val="22"/>
          <w:szCs w:val="22"/>
        </w:rPr>
        <w:t>parvovirusas</w:t>
      </w:r>
      <w:proofErr w:type="spellEnd"/>
      <w:r w:rsidRPr="00E07AED">
        <w:rPr>
          <w:sz w:val="22"/>
          <w:szCs w:val="22"/>
        </w:rPr>
        <w:t xml:space="preserve"> B19. </w:t>
      </w:r>
      <w:proofErr w:type="spellStart"/>
      <w:r w:rsidRPr="00E07AED">
        <w:rPr>
          <w:sz w:val="22"/>
          <w:szCs w:val="22"/>
        </w:rPr>
        <w:t>Parvovirusas</w:t>
      </w:r>
      <w:proofErr w:type="spellEnd"/>
      <w:r w:rsidRPr="00E07AED">
        <w:rPr>
          <w:sz w:val="22"/>
          <w:szCs w:val="22"/>
        </w:rPr>
        <w:t xml:space="preserve"> B 19 gali pakenkti nėščioms moterims (embriono infekcija) ir asmenims, kurių imuninė sistema susilpnėjusi ar kuriems pasireiškia kurio nors tipo anemija (pvz., </w:t>
      </w:r>
      <w:proofErr w:type="spellStart"/>
      <w:r w:rsidRPr="00E07AED">
        <w:rPr>
          <w:sz w:val="22"/>
          <w:szCs w:val="22"/>
        </w:rPr>
        <w:t>pjautuvinė</w:t>
      </w:r>
      <w:proofErr w:type="spellEnd"/>
      <w:r w:rsidRPr="00E07AED">
        <w:rPr>
          <w:sz w:val="22"/>
          <w:szCs w:val="22"/>
        </w:rPr>
        <w:t xml:space="preserve"> ar hemolizinė anemija).</w:t>
      </w:r>
    </w:p>
    <w:p w14:paraId="5A2C75AE" w14:textId="77777777" w:rsidR="003C219E" w:rsidRPr="00E07AED" w:rsidRDefault="003C219E" w:rsidP="003C219E">
      <w:pPr>
        <w:rPr>
          <w:sz w:val="22"/>
          <w:szCs w:val="22"/>
        </w:rPr>
      </w:pPr>
    </w:p>
    <w:p w14:paraId="76AB789D" w14:textId="77777777" w:rsidR="003C219E" w:rsidRPr="00E07AED" w:rsidRDefault="003C219E" w:rsidP="003C219E">
      <w:pPr>
        <w:rPr>
          <w:sz w:val="22"/>
          <w:szCs w:val="22"/>
        </w:rPr>
      </w:pPr>
      <w:r w:rsidRPr="00E07AED">
        <w:rPr>
          <w:sz w:val="22"/>
          <w:szCs w:val="22"/>
        </w:rPr>
        <w:t>Jei reguliariai ar pakartotinai vartojate iš žmogaus plazmos pagamintus VIII faktoriaus preparatus, gydytojas gali rekomenduoti jums pasiskiepyti nuo hepatitų A ir B.</w:t>
      </w:r>
    </w:p>
    <w:p w14:paraId="2B3F0829" w14:textId="77777777" w:rsidR="003C219E" w:rsidRPr="00E07AED" w:rsidRDefault="003C219E" w:rsidP="003C219E">
      <w:pPr>
        <w:rPr>
          <w:sz w:val="22"/>
          <w:szCs w:val="22"/>
        </w:rPr>
      </w:pPr>
    </w:p>
    <w:p w14:paraId="2C28E0BE" w14:textId="77777777" w:rsidR="003C219E" w:rsidRPr="00E07AED" w:rsidRDefault="003C219E" w:rsidP="003C219E">
      <w:pPr>
        <w:rPr>
          <w:sz w:val="22"/>
          <w:szCs w:val="22"/>
        </w:rPr>
      </w:pPr>
      <w:r w:rsidRPr="00E07AED">
        <w:rPr>
          <w:sz w:val="22"/>
          <w:szCs w:val="22"/>
        </w:rPr>
        <w:lastRenderedPageBreak/>
        <w:t>Rekomenduojama kiekvieną kartą pavartojus IMMUNATE užsirašyti vaisto pavadinimą ir serijos numerį, kad būtų galima atsekti seriją.</w:t>
      </w:r>
    </w:p>
    <w:p w14:paraId="37429651" w14:textId="77777777" w:rsidR="003C219E" w:rsidRPr="00E07AED" w:rsidRDefault="003C219E" w:rsidP="003C219E">
      <w:pPr>
        <w:rPr>
          <w:sz w:val="22"/>
          <w:szCs w:val="22"/>
        </w:rPr>
      </w:pPr>
    </w:p>
    <w:p w14:paraId="108D6B3C" w14:textId="77777777" w:rsidR="003C219E" w:rsidRPr="000C1B7E" w:rsidRDefault="003C219E" w:rsidP="003C219E">
      <w:r w:rsidRPr="003976DE">
        <w:rPr>
          <w:sz w:val="22"/>
        </w:rPr>
        <w:t xml:space="preserve">IMMUNATE sudėtyje yra kraujo grupių </w:t>
      </w:r>
      <w:proofErr w:type="spellStart"/>
      <w:r w:rsidRPr="003976DE">
        <w:rPr>
          <w:sz w:val="22"/>
        </w:rPr>
        <w:t>izoagliutininų</w:t>
      </w:r>
      <w:proofErr w:type="spellEnd"/>
      <w:r w:rsidRPr="003976DE">
        <w:rPr>
          <w:sz w:val="22"/>
        </w:rPr>
        <w:t xml:space="preserve"> (</w:t>
      </w:r>
      <w:proofErr w:type="spellStart"/>
      <w:r w:rsidRPr="003976DE">
        <w:rPr>
          <w:sz w:val="22"/>
        </w:rPr>
        <w:t>anti</w:t>
      </w:r>
      <w:proofErr w:type="spellEnd"/>
      <w:r w:rsidRPr="003976DE">
        <w:rPr>
          <w:sz w:val="22"/>
        </w:rPr>
        <w:t xml:space="preserve">-A ir </w:t>
      </w:r>
      <w:proofErr w:type="spellStart"/>
      <w:r w:rsidRPr="003976DE">
        <w:rPr>
          <w:sz w:val="22"/>
        </w:rPr>
        <w:t>anti</w:t>
      </w:r>
      <w:proofErr w:type="spellEnd"/>
      <w:r w:rsidRPr="003976DE">
        <w:rPr>
          <w:sz w:val="22"/>
        </w:rPr>
        <w:t xml:space="preserve">-B). Jeigu Jūsų kraujo grupė yra A, B arba AB, skiriant pakartotines dozes trumpais intervalais arba po labai didelių dozių paskyrimo gali atsirasti </w:t>
      </w:r>
      <w:proofErr w:type="spellStart"/>
      <w:r w:rsidRPr="003976DE">
        <w:rPr>
          <w:sz w:val="22"/>
        </w:rPr>
        <w:t>hemolizė</w:t>
      </w:r>
      <w:proofErr w:type="spellEnd"/>
      <w:r w:rsidRPr="003976DE">
        <w:rPr>
          <w:sz w:val="22"/>
        </w:rPr>
        <w:t>.</w:t>
      </w:r>
    </w:p>
    <w:p w14:paraId="1C578D0E" w14:textId="77777777" w:rsidR="003C219E" w:rsidRPr="00E07AED" w:rsidRDefault="003C219E" w:rsidP="003C219E">
      <w:pPr>
        <w:rPr>
          <w:sz w:val="22"/>
          <w:szCs w:val="22"/>
        </w:rPr>
      </w:pPr>
    </w:p>
    <w:p w14:paraId="65CB04A9" w14:textId="77777777" w:rsidR="003C219E" w:rsidRPr="00E07AED" w:rsidRDefault="003C219E" w:rsidP="003C219E">
      <w:pPr>
        <w:rPr>
          <w:b/>
          <w:bCs/>
          <w:sz w:val="22"/>
          <w:szCs w:val="22"/>
        </w:rPr>
      </w:pPr>
      <w:r w:rsidRPr="0071403F">
        <w:rPr>
          <w:b/>
          <w:bCs/>
          <w:sz w:val="22"/>
          <w:szCs w:val="22"/>
        </w:rPr>
        <w:t>Vaikams</w:t>
      </w:r>
    </w:p>
    <w:p w14:paraId="387EB889" w14:textId="77777777" w:rsidR="003C219E" w:rsidRPr="00E07AED" w:rsidRDefault="003C219E" w:rsidP="003C219E">
      <w:pPr>
        <w:rPr>
          <w:sz w:val="22"/>
          <w:szCs w:val="22"/>
          <w:u w:val="single"/>
        </w:rPr>
      </w:pPr>
    </w:p>
    <w:p w14:paraId="707A443F" w14:textId="77777777" w:rsidR="003C219E" w:rsidRPr="00E07AED" w:rsidRDefault="003C219E" w:rsidP="003C219E">
      <w:pPr>
        <w:rPr>
          <w:sz w:val="22"/>
          <w:szCs w:val="22"/>
        </w:rPr>
      </w:pPr>
      <w:r w:rsidRPr="00E07AED">
        <w:rPr>
          <w:sz w:val="22"/>
          <w:szCs w:val="22"/>
        </w:rPr>
        <w:t xml:space="preserve">Gydant </w:t>
      </w:r>
      <w:r>
        <w:rPr>
          <w:sz w:val="22"/>
          <w:szCs w:val="22"/>
        </w:rPr>
        <w:t>šiuo vais</w:t>
      </w:r>
      <w:r w:rsidRPr="00E07AED">
        <w:rPr>
          <w:sz w:val="22"/>
          <w:szCs w:val="22"/>
        </w:rPr>
        <w:t xml:space="preserve">tu vaikus, kuriems mažiau nei 6 metai ir nedaug skirta VIII krešėjimo faktoriaus </w:t>
      </w:r>
      <w:r>
        <w:rPr>
          <w:sz w:val="22"/>
          <w:szCs w:val="22"/>
        </w:rPr>
        <w:t>vais</w:t>
      </w:r>
      <w:r w:rsidRPr="00E07AED">
        <w:rPr>
          <w:sz w:val="22"/>
          <w:szCs w:val="22"/>
        </w:rPr>
        <w:t>to, reikia laikytis tam tikrų saugumo priemonių, nes apie šią pacientų grupę turima nedaug klinikinių duomenų.</w:t>
      </w:r>
    </w:p>
    <w:p w14:paraId="1D9914FB" w14:textId="77777777" w:rsidR="003C219E" w:rsidRPr="00E07AED" w:rsidRDefault="003C219E" w:rsidP="003C219E">
      <w:pPr>
        <w:rPr>
          <w:sz w:val="22"/>
          <w:szCs w:val="22"/>
        </w:rPr>
      </w:pPr>
    </w:p>
    <w:p w14:paraId="14C6B0D6" w14:textId="77777777" w:rsidR="003C219E" w:rsidRPr="00E07AED" w:rsidRDefault="003C219E" w:rsidP="003C219E">
      <w:pPr>
        <w:numPr>
          <w:ilvl w:val="12"/>
          <w:numId w:val="0"/>
        </w:numPr>
        <w:rPr>
          <w:b/>
          <w:bCs/>
          <w:sz w:val="22"/>
          <w:szCs w:val="22"/>
        </w:rPr>
      </w:pPr>
      <w:r w:rsidRPr="00E07AED">
        <w:rPr>
          <w:b/>
          <w:bCs/>
          <w:sz w:val="22"/>
          <w:szCs w:val="22"/>
        </w:rPr>
        <w:t>Kiti vaistai ir IMMUNATE</w:t>
      </w:r>
    </w:p>
    <w:p w14:paraId="257AB871" w14:textId="77777777" w:rsidR="003C219E" w:rsidRPr="00E07AED" w:rsidRDefault="003C219E" w:rsidP="003C219E">
      <w:pPr>
        <w:numPr>
          <w:ilvl w:val="12"/>
          <w:numId w:val="0"/>
        </w:numPr>
        <w:rPr>
          <w:sz w:val="22"/>
          <w:szCs w:val="22"/>
        </w:rPr>
      </w:pPr>
    </w:p>
    <w:p w14:paraId="70029174" w14:textId="77777777" w:rsidR="003C219E" w:rsidRPr="00E07AED" w:rsidRDefault="003C219E" w:rsidP="003C219E">
      <w:pPr>
        <w:numPr>
          <w:ilvl w:val="12"/>
          <w:numId w:val="0"/>
        </w:numPr>
        <w:rPr>
          <w:sz w:val="22"/>
          <w:szCs w:val="22"/>
        </w:rPr>
      </w:pPr>
      <w:r w:rsidRPr="00E07AED">
        <w:rPr>
          <w:sz w:val="22"/>
          <w:szCs w:val="22"/>
        </w:rPr>
        <w:t>Jeigu vartojate arba neseniai vartojote kitų vaistų arba dėl to nesate tikri, apie tai pasakykite gydytojui arba vaistininkui.</w:t>
      </w:r>
    </w:p>
    <w:p w14:paraId="2D92F724" w14:textId="77777777" w:rsidR="003C219E" w:rsidRPr="00E07AED" w:rsidRDefault="003C219E" w:rsidP="003C219E">
      <w:pPr>
        <w:numPr>
          <w:ilvl w:val="12"/>
          <w:numId w:val="0"/>
        </w:numPr>
        <w:rPr>
          <w:sz w:val="22"/>
          <w:szCs w:val="22"/>
        </w:rPr>
      </w:pPr>
    </w:p>
    <w:p w14:paraId="7A1FFE69" w14:textId="77777777" w:rsidR="003C219E" w:rsidRPr="00E07AED" w:rsidRDefault="003C219E" w:rsidP="003C219E">
      <w:pPr>
        <w:numPr>
          <w:ilvl w:val="12"/>
          <w:numId w:val="0"/>
        </w:numPr>
        <w:rPr>
          <w:sz w:val="22"/>
          <w:szCs w:val="22"/>
        </w:rPr>
      </w:pPr>
      <w:r w:rsidRPr="00E07AED">
        <w:rPr>
          <w:sz w:val="22"/>
          <w:szCs w:val="22"/>
        </w:rPr>
        <w:t xml:space="preserve">Apie IMMUNATE sąveiką su kitais </w:t>
      </w:r>
      <w:r w:rsidRPr="001037D1">
        <w:rPr>
          <w:sz w:val="22"/>
          <w:szCs w:val="22"/>
        </w:rPr>
        <w:t>vaistais</w:t>
      </w:r>
      <w:r w:rsidRPr="001037D1" w:rsidDel="001037D1">
        <w:rPr>
          <w:sz w:val="22"/>
          <w:szCs w:val="22"/>
        </w:rPr>
        <w:t xml:space="preserve"> </w:t>
      </w:r>
      <w:r w:rsidRPr="00E07AED">
        <w:rPr>
          <w:sz w:val="22"/>
          <w:szCs w:val="22"/>
        </w:rPr>
        <w:t>nebuvo pranešta.</w:t>
      </w:r>
    </w:p>
    <w:p w14:paraId="386FF649" w14:textId="77777777" w:rsidR="003C219E" w:rsidRPr="00E07AED" w:rsidRDefault="003C219E" w:rsidP="003C219E">
      <w:pPr>
        <w:numPr>
          <w:ilvl w:val="12"/>
          <w:numId w:val="0"/>
        </w:numPr>
        <w:rPr>
          <w:sz w:val="22"/>
          <w:szCs w:val="22"/>
        </w:rPr>
      </w:pPr>
    </w:p>
    <w:p w14:paraId="3A4816FA" w14:textId="77777777" w:rsidR="003C219E" w:rsidRPr="00E07AED" w:rsidRDefault="003C219E" w:rsidP="003C219E">
      <w:pPr>
        <w:numPr>
          <w:ilvl w:val="12"/>
          <w:numId w:val="0"/>
        </w:numPr>
        <w:rPr>
          <w:sz w:val="22"/>
          <w:szCs w:val="22"/>
        </w:rPr>
      </w:pPr>
      <w:r w:rsidRPr="00E07AED">
        <w:rPr>
          <w:sz w:val="22"/>
          <w:szCs w:val="22"/>
        </w:rPr>
        <w:t xml:space="preserve">IMMUNATE prieš vartojant negalima maišyti su kitais </w:t>
      </w:r>
      <w:r>
        <w:rPr>
          <w:sz w:val="22"/>
          <w:szCs w:val="22"/>
        </w:rPr>
        <w:t>vais</w:t>
      </w:r>
      <w:r w:rsidRPr="00E07AED">
        <w:rPr>
          <w:sz w:val="22"/>
          <w:szCs w:val="22"/>
        </w:rPr>
        <w:t xml:space="preserve">tais ar tirpalais, išskyrus pridedamą sterilų injekcinį vandenį, nes tai gali susilpninti </w:t>
      </w:r>
      <w:r>
        <w:rPr>
          <w:sz w:val="22"/>
          <w:szCs w:val="22"/>
        </w:rPr>
        <w:t>vaisto</w:t>
      </w:r>
      <w:r w:rsidRPr="00E07AED">
        <w:rPr>
          <w:sz w:val="22"/>
          <w:szCs w:val="22"/>
        </w:rPr>
        <w:t xml:space="preserve"> veiksmingumą ir saugumą. Prieš IMMUNATE infuziją ir po jos rekomenduojama išplauti į veną duriamas prietaiso dalis atitinkamu tirpalu, pvz., fiziologiniu tirpalu.</w:t>
      </w:r>
    </w:p>
    <w:p w14:paraId="7AA64118" w14:textId="77777777" w:rsidR="003C219E" w:rsidRDefault="003C219E" w:rsidP="003C219E">
      <w:pPr>
        <w:pStyle w:val="PI-3EMEASMCA"/>
      </w:pPr>
    </w:p>
    <w:p w14:paraId="571C3279" w14:textId="77777777" w:rsidR="003C219E" w:rsidRDefault="003C219E" w:rsidP="003C219E">
      <w:pPr>
        <w:numPr>
          <w:ilvl w:val="12"/>
          <w:numId w:val="0"/>
        </w:numPr>
      </w:pPr>
      <w:r w:rsidRPr="005B0373">
        <w:rPr>
          <w:b/>
          <w:bCs/>
        </w:rPr>
        <w:t>IMMUNATE</w:t>
      </w:r>
      <w:r>
        <w:rPr>
          <w:b/>
          <w:bCs/>
        </w:rPr>
        <w:t xml:space="preserve"> vartojimas su maistu ir gėrimais</w:t>
      </w:r>
    </w:p>
    <w:p w14:paraId="6FC9366D" w14:textId="77777777" w:rsidR="003C219E" w:rsidRDefault="003C219E" w:rsidP="003C219E">
      <w:pPr>
        <w:tabs>
          <w:tab w:val="left" w:pos="2657"/>
        </w:tabs>
        <w:ind w:right="-28"/>
      </w:pPr>
    </w:p>
    <w:p w14:paraId="1539F813" w14:textId="77777777" w:rsidR="003C219E" w:rsidRPr="00D22D9E" w:rsidRDefault="003C219E" w:rsidP="003C219E">
      <w:pPr>
        <w:tabs>
          <w:tab w:val="left" w:pos="2657"/>
        </w:tabs>
        <w:ind w:right="-28"/>
      </w:pPr>
      <w:r w:rsidRPr="00D22D9E">
        <w:t>Specialių rekomendacijų, kaip IMMUNATE vartoti su maistu, nėra.</w:t>
      </w:r>
    </w:p>
    <w:p w14:paraId="6BEEA9C5" w14:textId="77777777" w:rsidR="003C219E" w:rsidRPr="00E07AED" w:rsidRDefault="003C219E" w:rsidP="003C219E">
      <w:pPr>
        <w:pStyle w:val="PI-3EMEASMCA"/>
      </w:pPr>
    </w:p>
    <w:p w14:paraId="3DF3E599" w14:textId="77777777" w:rsidR="003C219E" w:rsidRPr="00E07AED" w:rsidRDefault="003C219E" w:rsidP="003C219E">
      <w:pPr>
        <w:pStyle w:val="PI-3EMEASMCA"/>
      </w:pPr>
      <w:r w:rsidRPr="00E07AED">
        <w:t>Nėštumas, žindymo laikotarpis ir vaisingumas</w:t>
      </w:r>
    </w:p>
    <w:p w14:paraId="50BC0250" w14:textId="77777777" w:rsidR="003C219E" w:rsidRPr="00B7286F" w:rsidRDefault="003C219E" w:rsidP="003C219E">
      <w:pPr>
        <w:rPr>
          <w:sz w:val="22"/>
          <w:szCs w:val="22"/>
        </w:rPr>
      </w:pPr>
    </w:p>
    <w:p w14:paraId="57B187D6" w14:textId="77777777" w:rsidR="003C219E" w:rsidRPr="00B7286F" w:rsidRDefault="003C219E" w:rsidP="003C219E">
      <w:pPr>
        <w:rPr>
          <w:sz w:val="22"/>
          <w:szCs w:val="22"/>
        </w:rPr>
      </w:pPr>
      <w:r w:rsidRPr="00B7286F">
        <w:rPr>
          <w:sz w:val="22"/>
          <w:szCs w:val="22"/>
        </w:rPr>
        <w:t xml:space="preserve">Kadangi </w:t>
      </w:r>
      <w:proofErr w:type="spellStart"/>
      <w:r w:rsidRPr="00B7286F">
        <w:rPr>
          <w:sz w:val="22"/>
          <w:szCs w:val="22"/>
        </w:rPr>
        <w:t>hemofilija</w:t>
      </w:r>
      <w:proofErr w:type="spellEnd"/>
      <w:r w:rsidRPr="00B7286F">
        <w:rPr>
          <w:sz w:val="22"/>
          <w:szCs w:val="22"/>
        </w:rPr>
        <w:t xml:space="preserve"> A moterys serga retai, IMMUNATE vartojimo nėštumo ir žindymo laikotarpiu patirties nėra ir nežinomas jo poveikis vaisingumui. IMMUNATE nėštumo ir žindymo laikotarpiu gali būti skiriama tik esant aiškiai indikacijai. </w:t>
      </w:r>
      <w:bookmarkStart w:id="0" w:name="_Hlk48914805"/>
      <w:r w:rsidRPr="00B7286F">
        <w:rPr>
          <w:sz w:val="22"/>
          <w:szCs w:val="22"/>
        </w:rPr>
        <w:t>Jeigu esate nėščia, žindote kūdikį, manote, kad galbūt esate nėščia, arba planuojate pastoti, tai prieš vartodama šį vaistą, pasitarkite su gydytoju arba vaistininku.</w:t>
      </w:r>
      <w:bookmarkEnd w:id="0"/>
    </w:p>
    <w:p w14:paraId="50B4EF3D" w14:textId="77777777" w:rsidR="003C219E" w:rsidRPr="00E07AED" w:rsidRDefault="003C219E" w:rsidP="003C219E">
      <w:pPr>
        <w:pStyle w:val="PI-3EMEASMCA"/>
      </w:pPr>
    </w:p>
    <w:p w14:paraId="484AD079" w14:textId="77777777" w:rsidR="003C219E" w:rsidRPr="00E07AED" w:rsidRDefault="003C219E" w:rsidP="003C219E">
      <w:pPr>
        <w:pStyle w:val="PI-3EMEASMCA"/>
      </w:pPr>
      <w:r w:rsidRPr="00E07AED">
        <w:t>Vairavimas ir mechanizmų valdymas</w:t>
      </w:r>
    </w:p>
    <w:p w14:paraId="792C9F93" w14:textId="77777777" w:rsidR="003C219E" w:rsidRPr="00E07AED" w:rsidRDefault="003C219E" w:rsidP="003C219E">
      <w:pPr>
        <w:pStyle w:val="BTEMEASMCA"/>
      </w:pPr>
    </w:p>
    <w:p w14:paraId="3FF2C0A4" w14:textId="77777777" w:rsidR="003C219E" w:rsidRPr="00B7286F" w:rsidRDefault="003C219E" w:rsidP="003C219E">
      <w:pPr>
        <w:rPr>
          <w:sz w:val="22"/>
          <w:szCs w:val="22"/>
        </w:rPr>
      </w:pPr>
      <w:r w:rsidRPr="00B7286F">
        <w:rPr>
          <w:sz w:val="22"/>
          <w:szCs w:val="22"/>
        </w:rPr>
        <w:t>Nėra informacijos apie IMMUNATE poveikį gebėjimui vairuoti ir valdyti mechanizmus.</w:t>
      </w:r>
    </w:p>
    <w:p w14:paraId="5ED51F54" w14:textId="77777777" w:rsidR="003C219E" w:rsidRPr="00E07AED" w:rsidRDefault="003C219E" w:rsidP="003C219E">
      <w:pPr>
        <w:numPr>
          <w:ilvl w:val="12"/>
          <w:numId w:val="0"/>
        </w:numPr>
        <w:rPr>
          <w:sz w:val="22"/>
          <w:szCs w:val="22"/>
        </w:rPr>
      </w:pPr>
    </w:p>
    <w:p w14:paraId="311FCBDC" w14:textId="77777777" w:rsidR="003C219E" w:rsidRPr="00E07AED" w:rsidRDefault="003C219E" w:rsidP="003C219E">
      <w:pPr>
        <w:pStyle w:val="PI-3EMEASMCA"/>
      </w:pPr>
      <w:r w:rsidRPr="00E07AED">
        <w:t>IMMUNATE sudėtyje yra natrio</w:t>
      </w:r>
    </w:p>
    <w:p w14:paraId="2BDC7171" w14:textId="77777777" w:rsidR="003C219E" w:rsidRPr="00E07AED" w:rsidRDefault="003C219E" w:rsidP="003C219E">
      <w:pPr>
        <w:pStyle w:val="BTEMEASMCA"/>
      </w:pPr>
    </w:p>
    <w:p w14:paraId="42F8D092" w14:textId="77777777" w:rsidR="003C219E" w:rsidRPr="00B7286F" w:rsidRDefault="003C219E" w:rsidP="003C219E">
      <w:pPr>
        <w:ind w:right="-2"/>
        <w:rPr>
          <w:color w:val="000000"/>
          <w:sz w:val="22"/>
          <w:szCs w:val="22"/>
        </w:rPr>
      </w:pPr>
      <w:bookmarkStart w:id="1" w:name="_Hlk48914857"/>
      <w:r w:rsidRPr="00B7286F">
        <w:rPr>
          <w:sz w:val="22"/>
          <w:szCs w:val="22"/>
        </w:rPr>
        <w:t>Kiekviename šio vaist</w:t>
      </w:r>
      <w:r>
        <w:rPr>
          <w:sz w:val="22"/>
          <w:szCs w:val="22"/>
        </w:rPr>
        <w:t>o flakone</w:t>
      </w:r>
      <w:r w:rsidRPr="00B7286F">
        <w:rPr>
          <w:sz w:val="22"/>
          <w:szCs w:val="22"/>
        </w:rPr>
        <w:t xml:space="preserve"> yra </w:t>
      </w:r>
      <w:r w:rsidRPr="00E07AED">
        <w:rPr>
          <w:sz w:val="22"/>
          <w:szCs w:val="22"/>
        </w:rPr>
        <w:t>19,6</w:t>
      </w:r>
      <w:r w:rsidRPr="00B7286F">
        <w:rPr>
          <w:sz w:val="22"/>
          <w:szCs w:val="22"/>
        </w:rPr>
        <w:t> mg natrio (</w:t>
      </w:r>
      <w:r w:rsidRPr="001037D1">
        <w:rPr>
          <w:sz w:val="22"/>
          <w:szCs w:val="22"/>
        </w:rPr>
        <w:t xml:space="preserve">valgomosios druskos sudedamosios dalies). Tai atitinka </w:t>
      </w:r>
      <w:r>
        <w:rPr>
          <w:sz w:val="22"/>
          <w:szCs w:val="22"/>
        </w:rPr>
        <w:t>1 </w:t>
      </w:r>
      <w:r w:rsidRPr="001037D1">
        <w:rPr>
          <w:sz w:val="22"/>
          <w:szCs w:val="22"/>
        </w:rPr>
        <w:t>% didžiausios rekomenduojamos natrio paros normos suaugusiesiems.</w:t>
      </w:r>
    </w:p>
    <w:bookmarkEnd w:id="1"/>
    <w:p w14:paraId="5E6646AE" w14:textId="77777777" w:rsidR="003C219E" w:rsidRPr="00E07AED" w:rsidRDefault="003C219E" w:rsidP="003C219E">
      <w:pPr>
        <w:ind w:right="-2"/>
      </w:pPr>
    </w:p>
    <w:p w14:paraId="14B272A8" w14:textId="77777777" w:rsidR="003C219E" w:rsidRPr="00E07AED" w:rsidRDefault="003C219E" w:rsidP="003C219E">
      <w:pPr>
        <w:pStyle w:val="BTEMEASMCA"/>
      </w:pPr>
    </w:p>
    <w:p w14:paraId="1CE54AA9" w14:textId="77777777" w:rsidR="003C219E" w:rsidRPr="00E07AED" w:rsidRDefault="003C219E" w:rsidP="003C219E">
      <w:pPr>
        <w:pStyle w:val="PI-1EMEASMCA"/>
      </w:pPr>
      <w:r w:rsidRPr="00E07AED">
        <w:t>3.</w:t>
      </w:r>
      <w:r w:rsidRPr="00E07AED">
        <w:tab/>
        <w:t>Kaip vartoti IMMUNATE</w:t>
      </w:r>
    </w:p>
    <w:p w14:paraId="236DEEA4" w14:textId="77777777" w:rsidR="003C219E" w:rsidRPr="00E07AED" w:rsidRDefault="003C219E" w:rsidP="003C219E">
      <w:pPr>
        <w:pStyle w:val="BTEMEASMCA"/>
      </w:pPr>
    </w:p>
    <w:p w14:paraId="4B68DABA" w14:textId="77777777" w:rsidR="003C219E" w:rsidRPr="00E07AED" w:rsidRDefault="003C219E" w:rsidP="003C219E">
      <w:pPr>
        <w:rPr>
          <w:b/>
          <w:bCs/>
          <w:color w:val="000000"/>
          <w:sz w:val="22"/>
          <w:szCs w:val="22"/>
        </w:rPr>
      </w:pPr>
      <w:r w:rsidRPr="00E07AED">
        <w:rPr>
          <w:b/>
          <w:bCs/>
          <w:color w:val="000000"/>
          <w:sz w:val="22"/>
          <w:szCs w:val="22"/>
        </w:rPr>
        <w:t xml:space="preserve">Gydymas turi vykti prižiūrint gydytojui, turinčiam </w:t>
      </w:r>
      <w:proofErr w:type="spellStart"/>
      <w:r w:rsidRPr="00E07AED">
        <w:rPr>
          <w:b/>
          <w:bCs/>
          <w:color w:val="000000"/>
          <w:sz w:val="22"/>
          <w:szCs w:val="22"/>
        </w:rPr>
        <w:t>hemostatinių</w:t>
      </w:r>
      <w:proofErr w:type="spellEnd"/>
      <w:r w:rsidRPr="00E07AED">
        <w:rPr>
          <w:b/>
          <w:bCs/>
          <w:color w:val="000000"/>
          <w:sz w:val="22"/>
          <w:szCs w:val="22"/>
        </w:rPr>
        <w:t xml:space="preserve"> ligų gydymo patirties.</w:t>
      </w:r>
    </w:p>
    <w:p w14:paraId="109BE08C" w14:textId="77777777" w:rsidR="003C219E" w:rsidRPr="00E07AED" w:rsidRDefault="003C219E" w:rsidP="003C219E">
      <w:pPr>
        <w:rPr>
          <w:color w:val="000000"/>
          <w:sz w:val="22"/>
          <w:szCs w:val="22"/>
        </w:rPr>
      </w:pPr>
    </w:p>
    <w:p w14:paraId="47021F92" w14:textId="77777777" w:rsidR="003C219E" w:rsidRPr="00E07AED" w:rsidRDefault="003C219E" w:rsidP="003C219E">
      <w:pPr>
        <w:rPr>
          <w:color w:val="000000"/>
          <w:sz w:val="22"/>
          <w:szCs w:val="22"/>
        </w:rPr>
      </w:pPr>
      <w:r w:rsidRPr="00E07AED">
        <w:rPr>
          <w:sz w:val="22"/>
          <w:szCs w:val="22"/>
        </w:rPr>
        <w:t>Visada vartokite šį vaistą tiksliai kaip nurodė gydytojas. Jeigu abejojate, kreipkitės į gydytoją.</w:t>
      </w:r>
    </w:p>
    <w:p w14:paraId="3781ED2B" w14:textId="77777777" w:rsidR="003C219E" w:rsidRPr="00E07AED" w:rsidRDefault="003C219E" w:rsidP="003C219E">
      <w:pPr>
        <w:rPr>
          <w:color w:val="000000"/>
          <w:sz w:val="22"/>
          <w:szCs w:val="22"/>
        </w:rPr>
      </w:pPr>
    </w:p>
    <w:p w14:paraId="0E746F41" w14:textId="77777777" w:rsidR="003C219E" w:rsidRPr="00E07AED" w:rsidRDefault="003C219E" w:rsidP="003C219E">
      <w:pPr>
        <w:keepNext/>
        <w:rPr>
          <w:b/>
          <w:bCs/>
          <w:color w:val="000000"/>
          <w:sz w:val="22"/>
          <w:szCs w:val="22"/>
        </w:rPr>
      </w:pPr>
      <w:r w:rsidRPr="00E07AED">
        <w:rPr>
          <w:b/>
          <w:bCs/>
          <w:color w:val="000000"/>
          <w:sz w:val="22"/>
          <w:szCs w:val="22"/>
        </w:rPr>
        <w:t xml:space="preserve">Dozės kraujavimo </w:t>
      </w:r>
      <w:bookmarkStart w:id="2" w:name="_Hlk48914889"/>
      <w:r w:rsidRPr="00B7286F">
        <w:rPr>
          <w:b/>
          <w:bCs/>
          <w:color w:val="000000"/>
          <w:sz w:val="22"/>
          <w:szCs w:val="22"/>
        </w:rPr>
        <w:t>prevencijai</w:t>
      </w:r>
      <w:bookmarkEnd w:id="2"/>
    </w:p>
    <w:p w14:paraId="23DCC1EB" w14:textId="77777777" w:rsidR="003C219E" w:rsidRPr="00E07AED" w:rsidRDefault="003C219E" w:rsidP="003C219E">
      <w:pPr>
        <w:keepNext/>
        <w:rPr>
          <w:color w:val="000000"/>
          <w:sz w:val="22"/>
          <w:szCs w:val="22"/>
        </w:rPr>
      </w:pPr>
    </w:p>
    <w:p w14:paraId="67081BC7" w14:textId="77777777" w:rsidR="003C219E" w:rsidRPr="00E07AED" w:rsidRDefault="003C219E" w:rsidP="003C219E">
      <w:pPr>
        <w:keepNext/>
        <w:rPr>
          <w:sz w:val="22"/>
          <w:szCs w:val="22"/>
        </w:rPr>
      </w:pPr>
      <w:r w:rsidRPr="00E07AED">
        <w:rPr>
          <w:color w:val="000000"/>
          <w:sz w:val="22"/>
          <w:szCs w:val="22"/>
        </w:rPr>
        <w:t xml:space="preserve">Jeigu vartojate IMMUNATE, kad išvengtumėte kraujavimo, </w:t>
      </w:r>
      <w:r w:rsidRPr="00E07AED">
        <w:rPr>
          <w:color w:val="000000"/>
          <w:sz w:val="22"/>
          <w:szCs w:val="22"/>
          <w:u w:val="single"/>
        </w:rPr>
        <w:t xml:space="preserve">gydytojas apskaičiuos </w:t>
      </w:r>
      <w:r>
        <w:rPr>
          <w:color w:val="000000"/>
          <w:sz w:val="22"/>
          <w:szCs w:val="22"/>
          <w:u w:val="single"/>
        </w:rPr>
        <w:t>J</w:t>
      </w:r>
      <w:r w:rsidRPr="00E07AED">
        <w:rPr>
          <w:color w:val="000000"/>
          <w:sz w:val="22"/>
          <w:szCs w:val="22"/>
          <w:u w:val="single"/>
        </w:rPr>
        <w:t>ums reikalingą vaisto dozę</w:t>
      </w:r>
      <w:r w:rsidRPr="00E07AED">
        <w:rPr>
          <w:color w:val="000000"/>
          <w:sz w:val="22"/>
          <w:szCs w:val="22"/>
        </w:rPr>
        <w:t xml:space="preserve">. Jis (ji) tai padarys atsižvelgdamas į Jūsų individualius poreikius. Įprastinė dozė bus nuo </w:t>
      </w:r>
      <w:r w:rsidRPr="00E07AED">
        <w:rPr>
          <w:color w:val="000000"/>
          <w:sz w:val="22"/>
          <w:szCs w:val="22"/>
        </w:rPr>
        <w:lastRenderedPageBreak/>
        <w:t>20 iki 40</w:t>
      </w:r>
      <w:r w:rsidRPr="00E07AED">
        <w:rPr>
          <w:sz w:val="22"/>
          <w:szCs w:val="22"/>
        </w:rPr>
        <w:t> </w:t>
      </w:r>
      <w:r w:rsidRPr="00E07AED">
        <w:rPr>
          <w:color w:val="000000"/>
          <w:sz w:val="22"/>
          <w:szCs w:val="22"/>
        </w:rPr>
        <w:t>TV VIII faktoriaus kilogramui kūno svorio, vaistą skiriant kas 2–3</w:t>
      </w:r>
      <w:r w:rsidRPr="00E07AED">
        <w:rPr>
          <w:sz w:val="22"/>
          <w:szCs w:val="22"/>
        </w:rPr>
        <w:t> </w:t>
      </w:r>
      <w:r w:rsidRPr="00E07AED">
        <w:rPr>
          <w:color w:val="000000"/>
          <w:sz w:val="22"/>
          <w:szCs w:val="22"/>
        </w:rPr>
        <w:t>paras. Tačiau kai kuriais atvejais, ypač jaunesniems pacientams, vaistą gali reikti skirti dažniau arba didesnėmis dozėmis.</w:t>
      </w:r>
    </w:p>
    <w:p w14:paraId="3D1E7F1B" w14:textId="77777777" w:rsidR="003C219E" w:rsidRPr="00E07AED" w:rsidRDefault="003C219E" w:rsidP="003C219E">
      <w:pPr>
        <w:rPr>
          <w:color w:val="000000"/>
          <w:sz w:val="22"/>
          <w:szCs w:val="22"/>
        </w:rPr>
      </w:pPr>
    </w:p>
    <w:p w14:paraId="55FEF22B" w14:textId="77777777" w:rsidR="003C219E" w:rsidRPr="00E07AED" w:rsidRDefault="003C219E" w:rsidP="003C219E">
      <w:pPr>
        <w:rPr>
          <w:color w:val="000000"/>
          <w:sz w:val="22"/>
          <w:szCs w:val="22"/>
        </w:rPr>
      </w:pPr>
      <w:r w:rsidRPr="00E07AED">
        <w:rPr>
          <w:color w:val="000000"/>
          <w:sz w:val="22"/>
          <w:szCs w:val="22"/>
        </w:rPr>
        <w:t>Jeigu manote, kad IMMUNATE veikia nepakankamai, kreipkitės į gydytoją.</w:t>
      </w:r>
    </w:p>
    <w:p w14:paraId="309D40C7" w14:textId="77777777" w:rsidR="003C219E" w:rsidRPr="00E07AED" w:rsidRDefault="003C219E" w:rsidP="003C219E">
      <w:pPr>
        <w:rPr>
          <w:color w:val="000000"/>
          <w:sz w:val="22"/>
          <w:szCs w:val="22"/>
        </w:rPr>
      </w:pPr>
    </w:p>
    <w:p w14:paraId="1BCACE03" w14:textId="77777777" w:rsidR="003C219E" w:rsidRPr="00E07AED" w:rsidRDefault="003C219E" w:rsidP="003C219E">
      <w:pPr>
        <w:keepNext/>
        <w:rPr>
          <w:b/>
          <w:bCs/>
          <w:color w:val="000000"/>
          <w:sz w:val="22"/>
          <w:szCs w:val="22"/>
        </w:rPr>
      </w:pPr>
      <w:r w:rsidRPr="00E07AED">
        <w:rPr>
          <w:b/>
          <w:bCs/>
          <w:color w:val="000000"/>
          <w:sz w:val="22"/>
          <w:szCs w:val="22"/>
        </w:rPr>
        <w:t>Dozės kraujavimo gydymui</w:t>
      </w:r>
    </w:p>
    <w:p w14:paraId="4E4E1A03" w14:textId="77777777" w:rsidR="003C219E" w:rsidRPr="00E07AED" w:rsidRDefault="003C219E" w:rsidP="003C219E">
      <w:pPr>
        <w:keepNext/>
        <w:rPr>
          <w:color w:val="000000"/>
          <w:sz w:val="22"/>
          <w:szCs w:val="22"/>
        </w:rPr>
      </w:pPr>
    </w:p>
    <w:p w14:paraId="2548C586" w14:textId="77777777" w:rsidR="003C219E" w:rsidRPr="00E07AED" w:rsidRDefault="003C219E" w:rsidP="003C219E">
      <w:pPr>
        <w:keepNext/>
        <w:rPr>
          <w:color w:val="000000"/>
          <w:sz w:val="22"/>
          <w:szCs w:val="22"/>
        </w:rPr>
      </w:pPr>
      <w:r w:rsidRPr="00E07AED">
        <w:rPr>
          <w:color w:val="000000"/>
          <w:sz w:val="22"/>
          <w:szCs w:val="22"/>
        </w:rPr>
        <w:t xml:space="preserve">Jeigu vartojate IMMUNATE kraujavimui gydyti, </w:t>
      </w:r>
      <w:r w:rsidRPr="00E07AED">
        <w:rPr>
          <w:color w:val="000000"/>
          <w:sz w:val="22"/>
          <w:szCs w:val="22"/>
          <w:u w:val="single"/>
        </w:rPr>
        <w:t xml:space="preserve">gydytojas apskaičiuos </w:t>
      </w:r>
      <w:r>
        <w:rPr>
          <w:color w:val="000000"/>
          <w:sz w:val="22"/>
          <w:szCs w:val="22"/>
          <w:u w:val="single"/>
        </w:rPr>
        <w:t>J</w:t>
      </w:r>
      <w:r w:rsidRPr="00E07AED">
        <w:rPr>
          <w:color w:val="000000"/>
          <w:sz w:val="22"/>
          <w:szCs w:val="22"/>
          <w:u w:val="single"/>
        </w:rPr>
        <w:t>ums reikalingą vaisto dozę.</w:t>
      </w:r>
      <w:r w:rsidRPr="00E07AED">
        <w:rPr>
          <w:color w:val="000000"/>
          <w:sz w:val="22"/>
          <w:szCs w:val="22"/>
        </w:rPr>
        <w:t xml:space="preserve"> Jis (ji) tai padarys atsižvelgdamas į Jūsų individualius poreikius.</w:t>
      </w:r>
    </w:p>
    <w:p w14:paraId="73CE76C0" w14:textId="77777777" w:rsidR="003C219E" w:rsidRPr="00E07AED" w:rsidRDefault="003C219E" w:rsidP="003C219E">
      <w:pPr>
        <w:rPr>
          <w:color w:val="000000"/>
          <w:sz w:val="22"/>
          <w:szCs w:val="22"/>
        </w:rPr>
      </w:pPr>
    </w:p>
    <w:p w14:paraId="52AE921E" w14:textId="77777777" w:rsidR="003C219E" w:rsidRPr="00B7286F" w:rsidRDefault="003C219E" w:rsidP="003C219E">
      <w:pPr>
        <w:rPr>
          <w:color w:val="000000"/>
          <w:sz w:val="22"/>
          <w:szCs w:val="22"/>
        </w:rPr>
      </w:pPr>
      <w:bookmarkStart w:id="3" w:name="_Hlk48915044"/>
      <w:r w:rsidRPr="00B7286F">
        <w:rPr>
          <w:color w:val="000000"/>
          <w:sz w:val="22"/>
          <w:szCs w:val="22"/>
        </w:rPr>
        <w:t>Jeigu manote, kad IMMUNATE veikia nepakankamai, kreipkitės į gydytoją.</w:t>
      </w:r>
    </w:p>
    <w:bookmarkEnd w:id="3"/>
    <w:p w14:paraId="0E28782C" w14:textId="77777777" w:rsidR="003C219E" w:rsidRPr="00E07AED" w:rsidRDefault="003C219E" w:rsidP="003C219E">
      <w:pPr>
        <w:pStyle w:val="Text"/>
        <w:tabs>
          <w:tab w:val="left" w:pos="284"/>
        </w:tabs>
        <w:spacing w:after="0" w:line="240" w:lineRule="auto"/>
        <w:ind w:left="11"/>
        <w:jc w:val="left"/>
        <w:rPr>
          <w:rFonts w:ascii="Times New Roman" w:hAnsi="Times New Roman" w:cs="Times New Roman"/>
          <w:sz w:val="22"/>
          <w:szCs w:val="22"/>
          <w:lang w:val="lt-LT"/>
        </w:rPr>
      </w:pPr>
    </w:p>
    <w:p w14:paraId="4196D958" w14:textId="77777777" w:rsidR="003C219E" w:rsidRPr="00E07AED" w:rsidRDefault="003C219E" w:rsidP="003C219E">
      <w:pPr>
        <w:rPr>
          <w:b/>
          <w:bCs/>
          <w:sz w:val="22"/>
          <w:szCs w:val="22"/>
        </w:rPr>
      </w:pPr>
      <w:r w:rsidRPr="00E07AED">
        <w:rPr>
          <w:b/>
          <w:bCs/>
          <w:sz w:val="22"/>
          <w:szCs w:val="22"/>
        </w:rPr>
        <w:t>Jūsų būklės stebėjimas</w:t>
      </w:r>
    </w:p>
    <w:p w14:paraId="531CE8FF" w14:textId="77777777" w:rsidR="003C219E" w:rsidRPr="00E07AED" w:rsidRDefault="003C219E" w:rsidP="003C219E">
      <w:pPr>
        <w:rPr>
          <w:sz w:val="22"/>
          <w:szCs w:val="22"/>
        </w:rPr>
      </w:pPr>
    </w:p>
    <w:p w14:paraId="17236B49" w14:textId="77777777" w:rsidR="003C219E" w:rsidRPr="00E07AED" w:rsidRDefault="003C219E" w:rsidP="003C219E">
      <w:pPr>
        <w:rPr>
          <w:sz w:val="22"/>
          <w:szCs w:val="22"/>
        </w:rPr>
      </w:pPr>
      <w:r w:rsidRPr="00E07AED">
        <w:rPr>
          <w:sz w:val="22"/>
          <w:szCs w:val="22"/>
        </w:rPr>
        <w:t>Gydytojas skirs atlikti atitinkamus laboratorinius tyrimus, kad įsitikintų, jog Jūsų VIII faktoriaus lygis yra pakankamas. Tai ypač svarbu, jeigu Jums yra atliekamos didelės apimties chirurginės intervencijos.</w:t>
      </w:r>
    </w:p>
    <w:p w14:paraId="44D79188" w14:textId="77777777" w:rsidR="003C219E" w:rsidRPr="00E07AED" w:rsidRDefault="003C219E" w:rsidP="003C219E">
      <w:pPr>
        <w:rPr>
          <w:sz w:val="22"/>
          <w:szCs w:val="22"/>
        </w:rPr>
      </w:pPr>
    </w:p>
    <w:p w14:paraId="1CF6E939" w14:textId="77777777" w:rsidR="003C219E" w:rsidRPr="00E07AED" w:rsidRDefault="003C219E" w:rsidP="003C219E">
      <w:pPr>
        <w:keepNext/>
        <w:rPr>
          <w:b/>
          <w:bCs/>
          <w:sz w:val="22"/>
          <w:szCs w:val="22"/>
        </w:rPr>
      </w:pPr>
      <w:r w:rsidRPr="00E07AED">
        <w:rPr>
          <w:b/>
          <w:bCs/>
          <w:sz w:val="22"/>
          <w:szCs w:val="22"/>
          <w:u w:val="single"/>
        </w:rPr>
        <w:t xml:space="preserve">Dozavimas gydant </w:t>
      </w:r>
      <w:proofErr w:type="spellStart"/>
      <w:r w:rsidRPr="00E07AED">
        <w:rPr>
          <w:b/>
          <w:bCs/>
          <w:sz w:val="22"/>
          <w:szCs w:val="22"/>
          <w:u w:val="single"/>
        </w:rPr>
        <w:t>von</w:t>
      </w:r>
      <w:proofErr w:type="spellEnd"/>
      <w:r w:rsidRPr="00E07AED">
        <w:rPr>
          <w:b/>
          <w:bCs/>
          <w:sz w:val="22"/>
          <w:szCs w:val="22"/>
          <w:u w:val="single"/>
        </w:rPr>
        <w:t xml:space="preserve"> </w:t>
      </w:r>
      <w:proofErr w:type="spellStart"/>
      <w:r w:rsidRPr="00E07AED">
        <w:rPr>
          <w:b/>
          <w:bCs/>
          <w:sz w:val="22"/>
          <w:szCs w:val="22"/>
          <w:u w:val="single"/>
        </w:rPr>
        <w:t>Willebrando</w:t>
      </w:r>
      <w:proofErr w:type="spellEnd"/>
      <w:r w:rsidRPr="00E07AED">
        <w:rPr>
          <w:b/>
          <w:bCs/>
          <w:sz w:val="22"/>
          <w:szCs w:val="22"/>
          <w:u w:val="single"/>
        </w:rPr>
        <w:t xml:space="preserve"> ligą</w:t>
      </w:r>
    </w:p>
    <w:p w14:paraId="475DE8E1" w14:textId="77777777" w:rsidR="003C219E" w:rsidRPr="00E07AED" w:rsidRDefault="003C219E" w:rsidP="003C219E">
      <w:pPr>
        <w:pStyle w:val="Dokumentoinaostekstas"/>
        <w:keepNext/>
        <w:rPr>
          <w:rFonts w:ascii="Times New Roman" w:hAnsi="Times New Roman"/>
          <w:sz w:val="22"/>
          <w:szCs w:val="22"/>
          <w:lang w:val="lt-LT"/>
        </w:rPr>
      </w:pPr>
    </w:p>
    <w:p w14:paraId="78BBC9EA" w14:textId="77777777" w:rsidR="003C219E" w:rsidRPr="00B7286F" w:rsidRDefault="003C219E" w:rsidP="003C219E">
      <w:pPr>
        <w:keepNext/>
        <w:keepLines/>
        <w:rPr>
          <w:sz w:val="22"/>
          <w:szCs w:val="22"/>
        </w:rPr>
      </w:pPr>
      <w:bookmarkStart w:id="4" w:name="_Hlk48915877"/>
      <w:r w:rsidRPr="00B7286F">
        <w:rPr>
          <w:sz w:val="22"/>
          <w:szCs w:val="22"/>
        </w:rPr>
        <w:t xml:space="preserve">Jūsų gydytojas kontroliuos kraujavimą atsižvelgdamas į </w:t>
      </w:r>
      <w:proofErr w:type="spellStart"/>
      <w:r w:rsidRPr="00B7286F">
        <w:rPr>
          <w:sz w:val="22"/>
          <w:szCs w:val="22"/>
        </w:rPr>
        <w:t>hemofilijos</w:t>
      </w:r>
      <w:proofErr w:type="spellEnd"/>
      <w:r w:rsidRPr="00B7286F">
        <w:rPr>
          <w:sz w:val="22"/>
          <w:szCs w:val="22"/>
        </w:rPr>
        <w:t xml:space="preserve"> A gydymo gaires.</w:t>
      </w:r>
    </w:p>
    <w:bookmarkEnd w:id="4"/>
    <w:p w14:paraId="573E0F77" w14:textId="77777777" w:rsidR="003C219E" w:rsidRPr="00E07AED" w:rsidRDefault="003C219E" w:rsidP="003C219E">
      <w:pPr>
        <w:keepNext/>
        <w:keepLines/>
        <w:rPr>
          <w:sz w:val="22"/>
          <w:szCs w:val="22"/>
        </w:rPr>
      </w:pPr>
    </w:p>
    <w:p w14:paraId="02E43302" w14:textId="77777777" w:rsidR="003C219E" w:rsidRPr="00E07AED" w:rsidRDefault="003C219E" w:rsidP="003C219E">
      <w:pPr>
        <w:pStyle w:val="Tekstoblokas"/>
        <w:spacing w:before="0"/>
        <w:ind w:left="0"/>
        <w:rPr>
          <w:rFonts w:ascii="Times New Roman" w:hAnsi="Times New Roman" w:cs="Times New Roman"/>
          <w:b/>
          <w:bCs/>
          <w:lang w:val="lt-LT"/>
        </w:rPr>
      </w:pPr>
      <w:r w:rsidRPr="00E07AED">
        <w:rPr>
          <w:rFonts w:ascii="Times New Roman" w:hAnsi="Times New Roman" w:cs="Times New Roman"/>
          <w:b/>
          <w:bCs/>
          <w:lang w:val="lt-LT"/>
        </w:rPr>
        <w:t>Vartojimo būdas ir (arba) metodas</w:t>
      </w:r>
    </w:p>
    <w:p w14:paraId="078580FD" w14:textId="77777777" w:rsidR="003C219E" w:rsidRPr="00E07AED" w:rsidRDefault="003C219E" w:rsidP="003C219E">
      <w:pPr>
        <w:pStyle w:val="Tekstoblokas"/>
        <w:spacing w:before="0"/>
        <w:ind w:left="0"/>
        <w:rPr>
          <w:rFonts w:ascii="Times New Roman" w:hAnsi="Times New Roman" w:cs="Times New Roman"/>
          <w:lang w:val="lt-LT"/>
        </w:rPr>
      </w:pPr>
    </w:p>
    <w:p w14:paraId="27B2124D" w14:textId="77777777" w:rsidR="003C219E" w:rsidRDefault="003C219E" w:rsidP="003C219E">
      <w:pPr>
        <w:tabs>
          <w:tab w:val="left" w:pos="2657"/>
        </w:tabs>
        <w:ind w:right="-28"/>
        <w:rPr>
          <w:sz w:val="22"/>
          <w:szCs w:val="22"/>
          <w:u w:val="single"/>
        </w:rPr>
      </w:pPr>
      <w:r w:rsidRPr="000B5A7E">
        <w:rPr>
          <w:sz w:val="22"/>
          <w:szCs w:val="22"/>
        </w:rPr>
        <w:t xml:space="preserve">Paruošus tirpalą su pateikiamu tirpikliu, </w:t>
      </w:r>
      <w:proofErr w:type="spellStart"/>
      <w:r w:rsidRPr="0071403F">
        <w:rPr>
          <w:sz w:val="22"/>
          <w:szCs w:val="22"/>
        </w:rPr>
        <w:t>Immunate</w:t>
      </w:r>
      <w:proofErr w:type="spellEnd"/>
      <w:r w:rsidRPr="0071403F">
        <w:rPr>
          <w:sz w:val="22"/>
          <w:szCs w:val="22"/>
        </w:rPr>
        <w:t xml:space="preserve"> </w:t>
      </w:r>
      <w:r w:rsidRPr="000B5A7E">
        <w:rPr>
          <w:sz w:val="22"/>
          <w:szCs w:val="22"/>
        </w:rPr>
        <w:t xml:space="preserve">vartojamas </w:t>
      </w:r>
      <w:r w:rsidRPr="000B5A7E">
        <w:rPr>
          <w:sz w:val="22"/>
          <w:szCs w:val="22"/>
          <w:u w:val="single"/>
        </w:rPr>
        <w:t>į veną.</w:t>
      </w:r>
      <w:bookmarkStart w:id="5" w:name="_Hlk48915971"/>
    </w:p>
    <w:p w14:paraId="7574DAC5" w14:textId="77777777" w:rsidR="003C219E" w:rsidRPr="00B7286F" w:rsidRDefault="003C219E" w:rsidP="003C219E">
      <w:pPr>
        <w:tabs>
          <w:tab w:val="left" w:pos="2657"/>
        </w:tabs>
        <w:ind w:right="-28"/>
        <w:rPr>
          <w:sz w:val="22"/>
          <w:szCs w:val="22"/>
        </w:rPr>
      </w:pPr>
    </w:p>
    <w:bookmarkEnd w:id="5"/>
    <w:p w14:paraId="1EF99B1C" w14:textId="77777777" w:rsidR="003C219E" w:rsidRDefault="003C219E" w:rsidP="003C219E">
      <w:pPr>
        <w:tabs>
          <w:tab w:val="left" w:pos="2657"/>
        </w:tabs>
        <w:ind w:right="-28"/>
        <w:rPr>
          <w:sz w:val="22"/>
          <w:szCs w:val="22"/>
        </w:rPr>
      </w:pPr>
      <w:r w:rsidRPr="00B7286F">
        <w:rPr>
          <w:sz w:val="22"/>
          <w:szCs w:val="22"/>
        </w:rPr>
        <w:t>Griežtai laikykitės gydytojo nurodymų.</w:t>
      </w:r>
    </w:p>
    <w:p w14:paraId="68C053D1" w14:textId="77777777" w:rsidR="003C219E" w:rsidRPr="00B7286F" w:rsidRDefault="003C219E" w:rsidP="003C219E">
      <w:pPr>
        <w:tabs>
          <w:tab w:val="left" w:pos="2657"/>
        </w:tabs>
        <w:ind w:right="-28"/>
        <w:rPr>
          <w:sz w:val="22"/>
          <w:szCs w:val="22"/>
        </w:rPr>
      </w:pPr>
    </w:p>
    <w:p w14:paraId="355C602E" w14:textId="77777777" w:rsidR="003C219E" w:rsidRPr="00B7286F" w:rsidRDefault="003C219E" w:rsidP="003C219E">
      <w:pPr>
        <w:tabs>
          <w:tab w:val="left" w:pos="2657"/>
        </w:tabs>
        <w:ind w:right="-28"/>
        <w:rPr>
          <w:sz w:val="22"/>
          <w:szCs w:val="22"/>
        </w:rPr>
      </w:pPr>
      <w:r>
        <w:rPr>
          <w:sz w:val="22"/>
          <w:szCs w:val="22"/>
        </w:rPr>
        <w:t>Tirpalą ruoškite</w:t>
      </w:r>
      <w:r w:rsidRPr="00B7286F">
        <w:rPr>
          <w:sz w:val="22"/>
          <w:szCs w:val="22"/>
        </w:rPr>
        <w:t xml:space="preserve"> tik naudodami pakuotėje esantį rinkinį, kadangi kai kurie kiti infuzijos rinkiniai gali </w:t>
      </w:r>
      <w:proofErr w:type="spellStart"/>
      <w:r w:rsidRPr="00B7286F">
        <w:rPr>
          <w:sz w:val="22"/>
          <w:szCs w:val="22"/>
        </w:rPr>
        <w:t>adsorbuoti</w:t>
      </w:r>
      <w:proofErr w:type="spellEnd"/>
      <w:r w:rsidRPr="00B7286F">
        <w:rPr>
          <w:sz w:val="22"/>
          <w:szCs w:val="22"/>
        </w:rPr>
        <w:t xml:space="preserve"> VIII krešėjimo faktorių ant vidinių paviršių ir gydymas nebus efektyvus.</w:t>
      </w:r>
    </w:p>
    <w:p w14:paraId="33E283BA" w14:textId="77777777" w:rsidR="003C219E" w:rsidRPr="00B7286F" w:rsidRDefault="003C219E" w:rsidP="003C219E">
      <w:pPr>
        <w:tabs>
          <w:tab w:val="left" w:pos="2657"/>
        </w:tabs>
        <w:ind w:right="-28"/>
        <w:rPr>
          <w:sz w:val="22"/>
          <w:szCs w:val="22"/>
        </w:rPr>
      </w:pPr>
    </w:p>
    <w:p w14:paraId="13E44732" w14:textId="77777777" w:rsidR="003C219E" w:rsidRPr="00B7286F" w:rsidRDefault="003C219E" w:rsidP="003C219E">
      <w:pPr>
        <w:keepNext/>
        <w:keepLines/>
        <w:rPr>
          <w:sz w:val="22"/>
          <w:szCs w:val="22"/>
        </w:rPr>
      </w:pPr>
      <w:r w:rsidRPr="00B7286F">
        <w:rPr>
          <w:sz w:val="22"/>
          <w:szCs w:val="22"/>
        </w:rPr>
        <w:t>IMMUNATE reikia paruošti prieš pat vartojant. Tirpalą reikia tuojau pat suvartoti, nes jame nėra konservantų.</w:t>
      </w:r>
    </w:p>
    <w:p w14:paraId="378C0DB9" w14:textId="77777777" w:rsidR="003C219E" w:rsidRPr="00E07AED" w:rsidRDefault="003C219E" w:rsidP="003C219E">
      <w:pPr>
        <w:pStyle w:val="Tekstoblokas"/>
        <w:spacing w:before="0"/>
        <w:ind w:left="0"/>
        <w:rPr>
          <w:rFonts w:ascii="Times New Roman" w:hAnsi="Times New Roman" w:cs="Times New Roman"/>
          <w:lang w:val="lt-LT"/>
        </w:rPr>
      </w:pPr>
    </w:p>
    <w:p w14:paraId="12F753C4" w14:textId="77777777" w:rsidR="003C219E" w:rsidRPr="00E07AED" w:rsidRDefault="003C219E" w:rsidP="003C219E">
      <w:pPr>
        <w:pStyle w:val="Tekstoblokas"/>
        <w:keepNext/>
        <w:spacing w:before="0"/>
        <w:ind w:left="0"/>
        <w:rPr>
          <w:rFonts w:ascii="Times New Roman" w:hAnsi="Times New Roman" w:cs="Times New Roman"/>
          <w:b/>
          <w:bCs/>
          <w:lang w:val="lt-LT"/>
        </w:rPr>
      </w:pPr>
      <w:r w:rsidRPr="00E07AED">
        <w:rPr>
          <w:rFonts w:ascii="Times New Roman" w:hAnsi="Times New Roman" w:cs="Times New Roman"/>
          <w:b/>
          <w:bCs/>
          <w:lang w:val="lt-LT"/>
        </w:rPr>
        <w:t>Miltelių tirpinimas ruošiant injekcinį tirpalą</w:t>
      </w:r>
    </w:p>
    <w:p w14:paraId="35554CB6" w14:textId="77777777" w:rsidR="003C219E" w:rsidRPr="00E07AED" w:rsidRDefault="003C219E" w:rsidP="003C219E">
      <w:pPr>
        <w:pStyle w:val="Tekstoblokas"/>
        <w:spacing w:before="0"/>
        <w:ind w:left="0"/>
        <w:rPr>
          <w:rFonts w:ascii="Times New Roman" w:hAnsi="Times New Roman" w:cs="Times New Roman"/>
          <w:lang w:val="lt-LT" w:eastAsia="lt-LT"/>
        </w:rPr>
      </w:pPr>
    </w:p>
    <w:p w14:paraId="246CB909" w14:textId="77777777" w:rsidR="003C219E" w:rsidRPr="00E07AED" w:rsidRDefault="003C219E" w:rsidP="003C219E">
      <w:pPr>
        <w:pStyle w:val="Tekstoblokas"/>
        <w:spacing w:before="0"/>
        <w:ind w:left="0"/>
        <w:rPr>
          <w:rFonts w:ascii="Times New Roman" w:hAnsi="Times New Roman" w:cs="Times New Roman"/>
          <w:i/>
          <w:u w:val="single"/>
          <w:lang w:val="lt-LT"/>
        </w:rPr>
      </w:pPr>
      <w:r w:rsidRPr="00E07AED">
        <w:rPr>
          <w:rFonts w:ascii="Times New Roman" w:hAnsi="Times New Roman" w:cs="Times New Roman"/>
          <w:i/>
          <w:u w:val="single"/>
          <w:lang w:val="lt-LT"/>
        </w:rPr>
        <w:t xml:space="preserve">Dirbkite </w:t>
      </w:r>
      <w:proofErr w:type="spellStart"/>
      <w:r w:rsidRPr="00E07AED">
        <w:rPr>
          <w:rFonts w:ascii="Times New Roman" w:hAnsi="Times New Roman" w:cs="Times New Roman"/>
          <w:i/>
          <w:u w:val="single"/>
          <w:lang w:val="lt-LT"/>
        </w:rPr>
        <w:t>aseptinėmis</w:t>
      </w:r>
      <w:proofErr w:type="spellEnd"/>
      <w:r w:rsidRPr="00E07AED">
        <w:rPr>
          <w:rFonts w:ascii="Times New Roman" w:hAnsi="Times New Roman" w:cs="Times New Roman"/>
          <w:i/>
          <w:u w:val="single"/>
          <w:lang w:val="lt-LT"/>
        </w:rPr>
        <w:t xml:space="preserve"> sąlygomis!</w:t>
      </w:r>
    </w:p>
    <w:p w14:paraId="7A035CB7" w14:textId="77777777" w:rsidR="003C219E" w:rsidRPr="00E07AED" w:rsidRDefault="003C219E" w:rsidP="003C219E">
      <w:pPr>
        <w:pStyle w:val="Tekstoblokas"/>
        <w:spacing w:before="0"/>
        <w:ind w:left="0"/>
        <w:rPr>
          <w:rFonts w:ascii="Times New Roman" w:hAnsi="Times New Roman" w:cs="Times New Roman"/>
          <w:b/>
          <w:lang w:val="lt-LT"/>
        </w:rPr>
      </w:pPr>
    </w:p>
    <w:p w14:paraId="6E08DF80" w14:textId="77777777" w:rsidR="003C219E" w:rsidRPr="00E07AED" w:rsidRDefault="003C219E" w:rsidP="003C219E">
      <w:pPr>
        <w:numPr>
          <w:ilvl w:val="0"/>
          <w:numId w:val="5"/>
        </w:numPr>
        <w:tabs>
          <w:tab w:val="left" w:pos="-180"/>
          <w:tab w:val="left" w:pos="540"/>
          <w:tab w:val="num" w:pos="720"/>
        </w:tabs>
        <w:ind w:left="540" w:hanging="540"/>
        <w:rPr>
          <w:sz w:val="22"/>
          <w:szCs w:val="22"/>
        </w:rPr>
      </w:pPr>
      <w:r w:rsidRPr="00E07AED">
        <w:rPr>
          <w:sz w:val="22"/>
          <w:szCs w:val="22"/>
        </w:rPr>
        <w:t>Neatidarytą tirpiklio (sterilaus injekcinio vandens) flakoną sušildykite iki kambario temperatūros (daugiausiai iki 37°C).</w:t>
      </w:r>
    </w:p>
    <w:p w14:paraId="657317A0" w14:textId="77777777" w:rsidR="003C219E" w:rsidRPr="00E07AED" w:rsidRDefault="003C219E" w:rsidP="003C219E">
      <w:pPr>
        <w:numPr>
          <w:ilvl w:val="0"/>
          <w:numId w:val="5"/>
        </w:numPr>
        <w:tabs>
          <w:tab w:val="left" w:pos="-180"/>
          <w:tab w:val="left" w:pos="540"/>
          <w:tab w:val="num" w:pos="720"/>
        </w:tabs>
        <w:ind w:left="540" w:hanging="540"/>
        <w:rPr>
          <w:sz w:val="22"/>
          <w:szCs w:val="22"/>
        </w:rPr>
      </w:pPr>
      <w:r w:rsidRPr="00E07AED">
        <w:rPr>
          <w:sz w:val="22"/>
          <w:szCs w:val="22"/>
        </w:rPr>
        <w:t xml:space="preserve">Nuimkite apsauginius </w:t>
      </w:r>
      <w:proofErr w:type="spellStart"/>
      <w:r w:rsidRPr="00E07AED">
        <w:rPr>
          <w:sz w:val="22"/>
          <w:szCs w:val="22"/>
        </w:rPr>
        <w:t>gaubtelius</w:t>
      </w:r>
      <w:proofErr w:type="spellEnd"/>
      <w:r w:rsidRPr="00E07AED">
        <w:rPr>
          <w:sz w:val="22"/>
          <w:szCs w:val="22"/>
        </w:rPr>
        <w:t xml:space="preserve"> nuo miltelių ir tirpiklio flakonų taip, kaip parodyta A paveikslėlyje, ir nuvalykite abiejų flakonų kamščius.</w:t>
      </w:r>
    </w:p>
    <w:p w14:paraId="0B5E4525" w14:textId="77777777" w:rsidR="003C219E" w:rsidRPr="00E07AED" w:rsidRDefault="003C219E" w:rsidP="003C219E">
      <w:pPr>
        <w:numPr>
          <w:ilvl w:val="0"/>
          <w:numId w:val="5"/>
        </w:numPr>
        <w:tabs>
          <w:tab w:val="left" w:pos="-180"/>
          <w:tab w:val="left" w:pos="540"/>
          <w:tab w:val="num" w:pos="720"/>
        </w:tabs>
        <w:ind w:left="540" w:hanging="540"/>
        <w:rPr>
          <w:sz w:val="22"/>
          <w:szCs w:val="22"/>
        </w:rPr>
      </w:pPr>
      <w:r w:rsidRPr="00E07AED">
        <w:rPr>
          <w:sz w:val="22"/>
          <w:szCs w:val="22"/>
        </w:rPr>
        <w:t>Pridėkite perkėlimo įtaiso nelygųjį kraštą prie tirpiklio flakono taip, kaip parodyta B paveikslėlyje, ir spustelėkite.</w:t>
      </w:r>
    </w:p>
    <w:p w14:paraId="3A8F651F" w14:textId="77777777" w:rsidR="003C219E" w:rsidRPr="00E07AED" w:rsidRDefault="003C219E" w:rsidP="003C219E">
      <w:pPr>
        <w:numPr>
          <w:ilvl w:val="0"/>
          <w:numId w:val="5"/>
        </w:numPr>
        <w:tabs>
          <w:tab w:val="clear" w:pos="1184"/>
          <w:tab w:val="left" w:pos="-180"/>
        </w:tabs>
        <w:ind w:left="567" w:hanging="567"/>
        <w:rPr>
          <w:sz w:val="22"/>
          <w:szCs w:val="22"/>
        </w:rPr>
      </w:pPr>
      <w:r w:rsidRPr="00E07AED">
        <w:rPr>
          <w:sz w:val="22"/>
          <w:szCs w:val="22"/>
        </w:rPr>
        <w:t>Nuo kito perkėlimo įrenginio galo nuimkite apsauginį dangtelį ir stenkitės neliesti atidengto galo.</w:t>
      </w:r>
    </w:p>
    <w:p w14:paraId="2A273772" w14:textId="77777777" w:rsidR="003C219E" w:rsidRPr="00E07AED" w:rsidRDefault="003C219E" w:rsidP="003C219E">
      <w:pPr>
        <w:numPr>
          <w:ilvl w:val="0"/>
          <w:numId w:val="5"/>
        </w:numPr>
        <w:tabs>
          <w:tab w:val="left" w:pos="-180"/>
          <w:tab w:val="left" w:pos="540"/>
          <w:tab w:val="num" w:pos="720"/>
        </w:tabs>
        <w:ind w:left="540" w:hanging="540"/>
        <w:rPr>
          <w:sz w:val="22"/>
          <w:szCs w:val="22"/>
        </w:rPr>
      </w:pPr>
      <w:r w:rsidRPr="00E07AED">
        <w:rPr>
          <w:sz w:val="22"/>
          <w:szCs w:val="22"/>
        </w:rPr>
        <w:t xml:space="preserve">Perkėlimo įtaisą su pritvirtintu tirpiklio flakonu apverskite virš miltelių flakono ir įdurkite laisvą adatą per miltelių flakono guminį kamštelį (C paveikslėlis). Vakuumas įtrauks tirpiklį į miltelių flakoną. </w:t>
      </w:r>
    </w:p>
    <w:p w14:paraId="3D86DA72" w14:textId="77777777" w:rsidR="003C219E" w:rsidRPr="00E07AED" w:rsidRDefault="003C219E" w:rsidP="003C219E">
      <w:pPr>
        <w:numPr>
          <w:ilvl w:val="0"/>
          <w:numId w:val="5"/>
        </w:numPr>
        <w:tabs>
          <w:tab w:val="left" w:pos="-180"/>
          <w:tab w:val="num" w:pos="540"/>
          <w:tab w:val="left" w:pos="720"/>
        </w:tabs>
        <w:ind w:left="540" w:hanging="540"/>
        <w:rPr>
          <w:sz w:val="22"/>
          <w:szCs w:val="22"/>
        </w:rPr>
      </w:pPr>
      <w:r w:rsidRPr="00E07AED">
        <w:rPr>
          <w:sz w:val="22"/>
          <w:szCs w:val="22"/>
        </w:rPr>
        <w:t>Maždaug po minutės atjunkite du flakonus nuimdami infuzijos rinkinį su pritvirtintu tirpiklio flakonu nuo miltelių flakono (D paveikslėlis). Preparatas lengvai tirpsta, todėl koncentrato flakoną švelniai krestelėkite arba to visai nedarykite. FLAKONO TURINIO NEREIKIA PLAKTI. NEAPVERSKITE MILTELIŲ FLAKONO TOL, KOL NEBŪSITE PASIRENGĘ IŠTRAUKTI TURINIO.</w:t>
      </w:r>
    </w:p>
    <w:p w14:paraId="79770C92" w14:textId="77777777" w:rsidR="003C219E" w:rsidRPr="00E07AED" w:rsidRDefault="003C219E" w:rsidP="003C219E">
      <w:pPr>
        <w:numPr>
          <w:ilvl w:val="0"/>
          <w:numId w:val="5"/>
        </w:numPr>
        <w:tabs>
          <w:tab w:val="left" w:pos="-180"/>
          <w:tab w:val="num" w:pos="540"/>
          <w:tab w:val="left" w:pos="720"/>
        </w:tabs>
        <w:ind w:left="540" w:hanging="540"/>
        <w:rPr>
          <w:sz w:val="22"/>
          <w:szCs w:val="22"/>
        </w:rPr>
      </w:pPr>
      <w:r w:rsidRPr="00E07AED">
        <w:rPr>
          <w:sz w:val="22"/>
          <w:szCs w:val="22"/>
        </w:rPr>
        <w:t xml:space="preserve">Prieš vartojant paruoštą tirpalą reikia patikrinti, ar jame nėra matomų dalelių ar spalvos pakitimo. </w:t>
      </w:r>
      <w:r w:rsidRPr="00B7286F">
        <w:rPr>
          <w:sz w:val="22"/>
          <w:szCs w:val="22"/>
        </w:rPr>
        <w:t xml:space="preserve">Tirpalas turi būti skaidrus arba šiek tiek </w:t>
      </w:r>
      <w:proofErr w:type="spellStart"/>
      <w:r w:rsidRPr="001037D1">
        <w:rPr>
          <w:sz w:val="22"/>
          <w:szCs w:val="22"/>
        </w:rPr>
        <w:t>opalescuojantis</w:t>
      </w:r>
      <w:proofErr w:type="spellEnd"/>
      <w:r w:rsidRPr="00B7286F">
        <w:rPr>
          <w:sz w:val="22"/>
          <w:szCs w:val="22"/>
        </w:rPr>
        <w:t xml:space="preserve">. </w:t>
      </w:r>
      <w:r w:rsidRPr="00E07AED">
        <w:rPr>
          <w:sz w:val="22"/>
          <w:szCs w:val="22"/>
        </w:rPr>
        <w:t xml:space="preserve">Tačiau ir tiksliai laikantis paruošimo procedūros kartais gali matytis keletas smulkių dalelių. Pridėtas filtras pašalins </w:t>
      </w:r>
      <w:r w:rsidRPr="00E07AED">
        <w:rPr>
          <w:sz w:val="22"/>
          <w:szCs w:val="22"/>
        </w:rPr>
        <w:lastRenderedPageBreak/>
        <w:t xml:space="preserve">daleles nesumažindamas etiketėje pažymėto poveikio. </w:t>
      </w:r>
      <w:bookmarkStart w:id="6" w:name="_Hlk48916259"/>
      <w:r w:rsidRPr="00B7286F">
        <w:rPr>
          <w:sz w:val="22"/>
          <w:szCs w:val="22"/>
        </w:rPr>
        <w:t xml:space="preserve">Jei paruoštame </w:t>
      </w:r>
      <w:r>
        <w:rPr>
          <w:sz w:val="22"/>
          <w:szCs w:val="22"/>
        </w:rPr>
        <w:t>vais</w:t>
      </w:r>
      <w:r w:rsidRPr="00B7286F">
        <w:rPr>
          <w:sz w:val="22"/>
          <w:szCs w:val="22"/>
        </w:rPr>
        <w:t>to tirpale yra drumzlių ar nuosėdų, jo vartoti negalima. Paruošto vartoti tirpalo negalima vėl padėti į šaldytuvą.</w:t>
      </w:r>
      <w:bookmarkEnd w:id="6"/>
    </w:p>
    <w:p w14:paraId="672A2FFA" w14:textId="77777777" w:rsidR="003C219E" w:rsidRPr="00E07AED" w:rsidRDefault="003C219E" w:rsidP="003C219E">
      <w:pPr>
        <w:pStyle w:val="Tekstoblokas"/>
        <w:spacing w:before="0"/>
        <w:ind w:left="0"/>
        <w:rPr>
          <w:rFonts w:ascii="Times New Roman" w:hAnsi="Times New Roman" w:cs="Times New Roman"/>
          <w:lang w:val="lt-LT"/>
        </w:rPr>
      </w:pPr>
    </w:p>
    <w:p w14:paraId="587F7C3C" w14:textId="77777777" w:rsidR="003C219E" w:rsidRPr="00E07AED" w:rsidRDefault="003C219E" w:rsidP="003C219E">
      <w:pPr>
        <w:pStyle w:val="Tekstoblokas"/>
        <w:keepNext/>
        <w:spacing w:before="0"/>
        <w:ind w:left="0"/>
        <w:rPr>
          <w:rFonts w:ascii="Times New Roman" w:hAnsi="Times New Roman" w:cs="Times New Roman"/>
          <w:b/>
          <w:lang w:val="lt-LT"/>
        </w:rPr>
      </w:pPr>
      <w:r w:rsidRPr="00E07AED">
        <w:rPr>
          <w:rFonts w:ascii="Times New Roman" w:hAnsi="Times New Roman" w:cs="Times New Roman"/>
          <w:b/>
          <w:bCs/>
          <w:lang w:val="lt-LT"/>
        </w:rPr>
        <w:t>Vartojimas</w:t>
      </w:r>
    </w:p>
    <w:p w14:paraId="2DCDF1A6" w14:textId="77777777" w:rsidR="003C219E" w:rsidRPr="00E07AED" w:rsidRDefault="003C219E" w:rsidP="003C219E">
      <w:pPr>
        <w:pStyle w:val="Tekstoblokas"/>
        <w:keepNext/>
        <w:spacing w:before="0"/>
        <w:ind w:left="0"/>
        <w:rPr>
          <w:rFonts w:ascii="Times New Roman" w:hAnsi="Times New Roman" w:cs="Times New Roman"/>
          <w:lang w:val="lt-LT" w:eastAsia="lt-LT"/>
        </w:rPr>
      </w:pPr>
    </w:p>
    <w:p w14:paraId="50BC3DB4" w14:textId="77777777" w:rsidR="003C219E" w:rsidRPr="00E07AED" w:rsidRDefault="003C219E" w:rsidP="003C219E">
      <w:pPr>
        <w:pStyle w:val="Tekstoblokas"/>
        <w:keepNext/>
        <w:spacing w:before="0"/>
        <w:ind w:left="0"/>
        <w:rPr>
          <w:rFonts w:ascii="Times New Roman" w:hAnsi="Times New Roman" w:cs="Times New Roman"/>
          <w:i/>
          <w:u w:val="single"/>
          <w:lang w:val="lt-LT"/>
        </w:rPr>
      </w:pPr>
      <w:r w:rsidRPr="00E07AED">
        <w:rPr>
          <w:rFonts w:ascii="Times New Roman" w:hAnsi="Times New Roman" w:cs="Times New Roman"/>
          <w:i/>
          <w:u w:val="single"/>
          <w:lang w:val="lt-LT"/>
        </w:rPr>
        <w:t xml:space="preserve">Dirbkite </w:t>
      </w:r>
      <w:proofErr w:type="spellStart"/>
      <w:r w:rsidRPr="00E07AED">
        <w:rPr>
          <w:rFonts w:ascii="Times New Roman" w:hAnsi="Times New Roman" w:cs="Times New Roman"/>
          <w:i/>
          <w:u w:val="single"/>
          <w:lang w:val="lt-LT"/>
        </w:rPr>
        <w:t>aseptinėmis</w:t>
      </w:r>
      <w:proofErr w:type="spellEnd"/>
      <w:r w:rsidRPr="00E07AED">
        <w:rPr>
          <w:rFonts w:ascii="Times New Roman" w:hAnsi="Times New Roman" w:cs="Times New Roman"/>
          <w:i/>
          <w:u w:val="single"/>
          <w:lang w:val="lt-LT"/>
        </w:rPr>
        <w:t xml:space="preserve"> sąlygomis!</w:t>
      </w:r>
    </w:p>
    <w:p w14:paraId="6097F868" w14:textId="77777777" w:rsidR="003C219E" w:rsidRPr="00E07AED" w:rsidRDefault="003C219E" w:rsidP="003C219E">
      <w:pPr>
        <w:pStyle w:val="Tekstoblokas"/>
        <w:keepNext/>
        <w:spacing w:before="0"/>
        <w:ind w:left="0"/>
        <w:rPr>
          <w:rFonts w:ascii="Times New Roman" w:hAnsi="Times New Roman" w:cs="Times New Roman"/>
          <w:lang w:val="lt-LT"/>
        </w:rPr>
      </w:pPr>
    </w:p>
    <w:p w14:paraId="41219BB4" w14:textId="77777777" w:rsidR="003C219E" w:rsidRPr="00E07AED" w:rsidRDefault="003C219E" w:rsidP="003C219E">
      <w:pPr>
        <w:tabs>
          <w:tab w:val="left" w:pos="0"/>
          <w:tab w:val="left" w:pos="720"/>
          <w:tab w:val="left" w:pos="1620"/>
          <w:tab w:val="left" w:pos="3600"/>
        </w:tabs>
        <w:rPr>
          <w:sz w:val="22"/>
          <w:szCs w:val="22"/>
        </w:rPr>
      </w:pPr>
      <w:r w:rsidRPr="00E07AED">
        <w:rPr>
          <w:sz w:val="22"/>
          <w:szCs w:val="22"/>
        </w:rPr>
        <w:t>Kad iš kamščio į vaistinį preparatą nepatektų gumos dalelių (</w:t>
      </w:r>
      <w:proofErr w:type="spellStart"/>
      <w:r w:rsidRPr="00E07AED">
        <w:rPr>
          <w:sz w:val="22"/>
          <w:szCs w:val="22"/>
        </w:rPr>
        <w:t>mikroembolijos</w:t>
      </w:r>
      <w:proofErr w:type="spellEnd"/>
      <w:r w:rsidRPr="00E07AED">
        <w:rPr>
          <w:sz w:val="22"/>
          <w:szCs w:val="22"/>
        </w:rPr>
        <w:t xml:space="preserve"> rizika), naudokite pridėtą filtrą. Jei norite ištraukti ištirpintą preparatą, uždėkite filtrą ant pridėto vienkartinio švirkšto ir įdurkite juo per guminį kamštelį (E paveikslėlis).</w:t>
      </w:r>
    </w:p>
    <w:p w14:paraId="415F0DC6" w14:textId="77777777" w:rsidR="003C219E" w:rsidRPr="00E07AED" w:rsidRDefault="003C219E" w:rsidP="003C219E">
      <w:pPr>
        <w:tabs>
          <w:tab w:val="left" w:pos="0"/>
          <w:tab w:val="left" w:pos="720"/>
        </w:tabs>
        <w:rPr>
          <w:sz w:val="22"/>
          <w:szCs w:val="22"/>
        </w:rPr>
      </w:pPr>
    </w:p>
    <w:p w14:paraId="76A04669" w14:textId="77777777" w:rsidR="003C219E" w:rsidRPr="00E07AED" w:rsidRDefault="003C219E" w:rsidP="003C219E">
      <w:pPr>
        <w:tabs>
          <w:tab w:val="left" w:pos="0"/>
          <w:tab w:val="left" w:pos="720"/>
        </w:tabs>
        <w:rPr>
          <w:sz w:val="22"/>
          <w:szCs w:val="22"/>
        </w:rPr>
      </w:pPr>
      <w:r w:rsidRPr="00E07AED">
        <w:rPr>
          <w:sz w:val="22"/>
          <w:szCs w:val="22"/>
        </w:rPr>
        <w:t>Trumpam ištraukite švirkštą iš filtro. Į miltelių flakoną patekęs oras sunaikins visas putas. Tada per filtrą įtraukite tirpalą į švirkštą (F paveikslėlis).</w:t>
      </w:r>
    </w:p>
    <w:p w14:paraId="7DBA100B" w14:textId="77777777" w:rsidR="003C219E" w:rsidRPr="00E07AED" w:rsidRDefault="003C219E" w:rsidP="003C219E">
      <w:pPr>
        <w:tabs>
          <w:tab w:val="left" w:pos="0"/>
          <w:tab w:val="left" w:pos="720"/>
        </w:tabs>
        <w:rPr>
          <w:sz w:val="22"/>
          <w:szCs w:val="22"/>
        </w:rPr>
      </w:pPr>
    </w:p>
    <w:p w14:paraId="66067765" w14:textId="77777777" w:rsidR="003C219E" w:rsidRPr="00E07AED" w:rsidRDefault="003C219E" w:rsidP="003C219E">
      <w:pPr>
        <w:tabs>
          <w:tab w:val="left" w:pos="0"/>
          <w:tab w:val="left" w:pos="720"/>
        </w:tabs>
        <w:rPr>
          <w:sz w:val="22"/>
          <w:szCs w:val="22"/>
        </w:rPr>
      </w:pPr>
      <w:r w:rsidRPr="00E07AED">
        <w:rPr>
          <w:sz w:val="22"/>
          <w:szCs w:val="22"/>
        </w:rPr>
        <w:t>Ištraukite švirkštą iš filtravimo įtaiso ir lėtai sušvirkškite tirpalą į veną (didžiausias švirkštimo greitis – 2 ml per minutę), naudodami pridėtą infuzijos rinkinį su sparneliais (arba pridėtą vienkartinę adatą).</w:t>
      </w:r>
    </w:p>
    <w:p w14:paraId="211F5235" w14:textId="77777777" w:rsidR="003C219E" w:rsidRPr="00E07AED" w:rsidRDefault="003C219E" w:rsidP="003C219E">
      <w:pPr>
        <w:tabs>
          <w:tab w:val="left" w:pos="720"/>
        </w:tabs>
        <w:rPr>
          <w:sz w:val="22"/>
          <w:szCs w:val="22"/>
        </w:rPr>
      </w:pPr>
    </w:p>
    <w:p w14:paraId="49A1800A" w14:textId="77777777" w:rsidR="003C219E" w:rsidRPr="00E07AED" w:rsidRDefault="003C219E" w:rsidP="003C219E">
      <w:pPr>
        <w:tabs>
          <w:tab w:val="left" w:pos="360"/>
        </w:tabs>
        <w:rPr>
          <w:sz w:val="22"/>
          <w:szCs w:val="22"/>
        </w:rPr>
      </w:pPr>
    </w:p>
    <w:p w14:paraId="53B9CFBB" w14:textId="77777777" w:rsidR="003C219E" w:rsidRPr="00E07AED" w:rsidRDefault="003C219E" w:rsidP="003C219E">
      <w:pPr>
        <w:tabs>
          <w:tab w:val="left" w:pos="360"/>
        </w:tabs>
        <w:rPr>
          <w:sz w:val="22"/>
          <w:szCs w:val="22"/>
        </w:rPr>
      </w:pPr>
    </w:p>
    <w:p w14:paraId="1A631972" w14:textId="77777777" w:rsidR="003C219E" w:rsidRPr="00E07AED" w:rsidRDefault="003C219E" w:rsidP="003C219E">
      <w:pPr>
        <w:pStyle w:val="Tekstoblokas"/>
        <w:spacing w:before="0"/>
        <w:ind w:left="0"/>
        <w:rPr>
          <w:rFonts w:ascii="Times New Roman" w:hAnsi="Times New Roman" w:cs="Times New Roman"/>
          <w:lang w:val="lt-LT"/>
        </w:rPr>
      </w:pPr>
    </w:p>
    <w:p w14:paraId="66D3DC17" w14:textId="77777777" w:rsidR="003C219E" w:rsidRPr="00E07AED" w:rsidRDefault="003C219E" w:rsidP="003C219E">
      <w:pPr>
        <w:pStyle w:val="Tekstoblokas"/>
        <w:spacing w:before="0"/>
        <w:ind w:left="2160"/>
        <w:rPr>
          <w:rFonts w:ascii="Times New Roman" w:hAnsi="Times New Roman" w:cs="Times New Roman"/>
          <w:lang w:val="lt-LT"/>
        </w:rPr>
      </w:pPr>
      <w:r w:rsidRPr="00E07AED">
        <w:rPr>
          <w:rFonts w:ascii="Times New Roman" w:hAnsi="Times New Roman" w:cs="Times New Roman"/>
          <w:noProof/>
          <w:lang w:val="lt-LT" w:eastAsia="lt-LT"/>
        </w:rPr>
        <w:drawing>
          <wp:inline distT="0" distB="0" distL="0" distR="0" wp14:anchorId="2D176D75" wp14:editId="76CEE948">
            <wp:extent cx="3238500" cy="159067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38500" cy="1590675"/>
                    </a:xfrm>
                    <a:prstGeom prst="rect">
                      <a:avLst/>
                    </a:prstGeom>
                    <a:noFill/>
                    <a:ln>
                      <a:noFill/>
                    </a:ln>
                  </pic:spPr>
                </pic:pic>
              </a:graphicData>
            </a:graphic>
          </wp:inline>
        </w:drawing>
      </w:r>
    </w:p>
    <w:p w14:paraId="68AF489A" w14:textId="77777777" w:rsidR="003C219E" w:rsidRPr="00E07AED" w:rsidRDefault="003C219E" w:rsidP="003C219E">
      <w:pPr>
        <w:pStyle w:val="Tekstoblokas"/>
        <w:spacing w:before="0"/>
        <w:ind w:left="0"/>
        <w:rPr>
          <w:rFonts w:ascii="Times New Roman" w:hAnsi="Times New Roman" w:cs="Times New Roman"/>
          <w:lang w:val="lt-LT"/>
        </w:rPr>
      </w:pPr>
    </w:p>
    <w:p w14:paraId="27812B84" w14:textId="77777777" w:rsidR="003C219E" w:rsidRPr="00E07AED" w:rsidRDefault="003C219E" w:rsidP="003C219E">
      <w:pPr>
        <w:pStyle w:val="Tekstoblokas"/>
        <w:tabs>
          <w:tab w:val="clear" w:pos="2657"/>
          <w:tab w:val="left" w:pos="0"/>
          <w:tab w:val="left" w:pos="2040"/>
          <w:tab w:val="left" w:pos="3000"/>
          <w:tab w:val="left" w:pos="3840"/>
          <w:tab w:val="left" w:pos="4800"/>
          <w:tab w:val="left" w:pos="5760"/>
          <w:tab w:val="left" w:pos="6840"/>
        </w:tabs>
        <w:spacing w:before="0"/>
        <w:ind w:left="0"/>
        <w:rPr>
          <w:rFonts w:ascii="Times New Roman" w:hAnsi="Times New Roman" w:cs="Times New Roman"/>
          <w:lang w:val="lt-LT"/>
        </w:rPr>
      </w:pPr>
      <w:r w:rsidRPr="00E07AED">
        <w:rPr>
          <w:rFonts w:ascii="Times New Roman" w:hAnsi="Times New Roman" w:cs="Times New Roman"/>
          <w:lang w:val="lt-LT"/>
        </w:rPr>
        <w:tab/>
        <w:t xml:space="preserve"> A pav.       B pav.      C pav.       D pav.</w:t>
      </w:r>
      <w:r w:rsidRPr="00E07AED">
        <w:rPr>
          <w:rFonts w:ascii="Times New Roman" w:hAnsi="Times New Roman" w:cs="Times New Roman"/>
          <w:lang w:val="lt-LT"/>
        </w:rPr>
        <w:tab/>
        <w:t xml:space="preserve">  E pav.</w:t>
      </w:r>
      <w:r w:rsidRPr="00E07AED">
        <w:rPr>
          <w:rFonts w:ascii="Times New Roman" w:hAnsi="Times New Roman" w:cs="Times New Roman"/>
          <w:lang w:val="lt-LT"/>
        </w:rPr>
        <w:tab/>
        <w:t xml:space="preserve"> F pav.</w:t>
      </w:r>
    </w:p>
    <w:p w14:paraId="216F2C30" w14:textId="77777777" w:rsidR="003C219E" w:rsidRPr="00E07AED" w:rsidRDefault="003C219E" w:rsidP="003C219E">
      <w:pPr>
        <w:pStyle w:val="Tekstoblokas"/>
        <w:tabs>
          <w:tab w:val="left" w:pos="0"/>
        </w:tabs>
        <w:spacing w:before="0"/>
        <w:ind w:left="0"/>
        <w:rPr>
          <w:rFonts w:ascii="Times New Roman" w:hAnsi="Times New Roman" w:cs="Times New Roman"/>
          <w:lang w:val="lt-LT"/>
        </w:rPr>
      </w:pPr>
    </w:p>
    <w:p w14:paraId="40FF00FC" w14:textId="77777777" w:rsidR="003C219E" w:rsidRPr="00E07AED" w:rsidRDefault="003C219E" w:rsidP="003C219E">
      <w:pPr>
        <w:pStyle w:val="Pagrindiniotekstotrauka"/>
        <w:spacing w:after="0"/>
        <w:ind w:left="0"/>
        <w:rPr>
          <w:sz w:val="22"/>
          <w:szCs w:val="22"/>
        </w:rPr>
      </w:pPr>
      <w:r w:rsidRPr="00E07AED">
        <w:rPr>
          <w:sz w:val="22"/>
          <w:szCs w:val="22"/>
        </w:rPr>
        <w:t>Vaistinio preparato likučius ir atliekas reikia naikinti laikantis vietinių reikalavimų.</w:t>
      </w:r>
    </w:p>
    <w:p w14:paraId="11D58B55" w14:textId="77777777" w:rsidR="003C219E" w:rsidRPr="00E07AED" w:rsidRDefault="003C219E" w:rsidP="003C219E">
      <w:pPr>
        <w:pStyle w:val="Pagrindiniotekstotrauka"/>
        <w:spacing w:after="0"/>
        <w:ind w:left="0"/>
        <w:rPr>
          <w:sz w:val="22"/>
          <w:szCs w:val="22"/>
        </w:rPr>
      </w:pPr>
    </w:p>
    <w:p w14:paraId="484EEFCE" w14:textId="77777777" w:rsidR="003C219E" w:rsidRPr="00E07AED" w:rsidRDefault="003C219E" w:rsidP="003C219E">
      <w:pPr>
        <w:pStyle w:val="Tekstoblokas"/>
        <w:tabs>
          <w:tab w:val="left" w:pos="0"/>
        </w:tabs>
        <w:spacing w:before="0"/>
        <w:ind w:left="0"/>
        <w:rPr>
          <w:rFonts w:ascii="Times New Roman" w:hAnsi="Times New Roman" w:cs="Times New Roman"/>
          <w:lang w:val="lt-LT"/>
        </w:rPr>
      </w:pPr>
      <w:r w:rsidRPr="00E07AED">
        <w:rPr>
          <w:rFonts w:ascii="Times New Roman" w:hAnsi="Times New Roman" w:cs="Times New Roman"/>
          <w:lang w:val="lt-LT"/>
        </w:rPr>
        <w:t>IMMUNATE vartojimas turi būti registruojamas įrašant partijos numerį. Prie kiekvieno flakono pridedama nuplėšiama dokumentinė etiketė.</w:t>
      </w:r>
    </w:p>
    <w:p w14:paraId="175286F5" w14:textId="77777777" w:rsidR="003C219E" w:rsidRPr="00E07AED" w:rsidRDefault="003C219E" w:rsidP="003C219E">
      <w:pPr>
        <w:keepNext/>
        <w:keepLines/>
        <w:rPr>
          <w:sz w:val="22"/>
          <w:szCs w:val="22"/>
        </w:rPr>
      </w:pPr>
    </w:p>
    <w:p w14:paraId="541025AB" w14:textId="77777777" w:rsidR="003C219E" w:rsidRPr="00E07AED" w:rsidRDefault="003C219E" w:rsidP="003C219E">
      <w:pPr>
        <w:keepNext/>
        <w:keepLines/>
        <w:rPr>
          <w:b/>
          <w:bCs/>
          <w:sz w:val="22"/>
          <w:szCs w:val="22"/>
        </w:rPr>
      </w:pPr>
      <w:r w:rsidRPr="00E07AED">
        <w:rPr>
          <w:b/>
          <w:bCs/>
          <w:sz w:val="22"/>
          <w:szCs w:val="22"/>
        </w:rPr>
        <w:t>Vartojimo dažnis</w:t>
      </w:r>
    </w:p>
    <w:p w14:paraId="0A81E199" w14:textId="77777777" w:rsidR="003C219E" w:rsidRPr="00E07AED" w:rsidRDefault="003C219E" w:rsidP="003C219E">
      <w:pPr>
        <w:keepNext/>
        <w:keepLines/>
        <w:rPr>
          <w:b/>
          <w:bCs/>
          <w:sz w:val="22"/>
          <w:szCs w:val="22"/>
        </w:rPr>
      </w:pPr>
    </w:p>
    <w:p w14:paraId="33B86135" w14:textId="77777777" w:rsidR="003C219E" w:rsidRPr="00E07AED" w:rsidRDefault="003C219E" w:rsidP="003C219E">
      <w:pPr>
        <w:pStyle w:val="Tekstoblokas"/>
        <w:spacing w:before="0"/>
        <w:ind w:left="0"/>
        <w:rPr>
          <w:rFonts w:ascii="Times New Roman" w:hAnsi="Times New Roman" w:cs="Times New Roman"/>
          <w:lang w:val="lt-LT"/>
        </w:rPr>
      </w:pPr>
      <w:r w:rsidRPr="00E07AED">
        <w:rPr>
          <w:rFonts w:ascii="Times New Roman" w:hAnsi="Times New Roman" w:cs="Times New Roman"/>
          <w:lang w:val="lt-LT"/>
        </w:rPr>
        <w:t>Gydytojas pasakys, kaip dažnai ir kokiais intervalais vartoti IMMUNATE. Tai priklausys nuo vaisto efektyvumo kiekvienu individualiu atveju.</w:t>
      </w:r>
    </w:p>
    <w:p w14:paraId="4375F1B1" w14:textId="77777777" w:rsidR="003C219E" w:rsidRPr="00E07AED" w:rsidRDefault="003C219E" w:rsidP="003C219E">
      <w:pPr>
        <w:pStyle w:val="Tekstoblokas"/>
        <w:spacing w:before="0"/>
        <w:ind w:left="0"/>
        <w:rPr>
          <w:rFonts w:ascii="Times New Roman" w:hAnsi="Times New Roman" w:cs="Times New Roman"/>
          <w:lang w:val="lt-LT"/>
        </w:rPr>
      </w:pPr>
    </w:p>
    <w:p w14:paraId="1EC5D910" w14:textId="77777777" w:rsidR="003C219E" w:rsidRPr="00E07AED" w:rsidRDefault="003C219E" w:rsidP="003C219E">
      <w:pPr>
        <w:pStyle w:val="Tekstoblokas"/>
        <w:spacing w:before="0"/>
        <w:ind w:left="0"/>
        <w:rPr>
          <w:rFonts w:ascii="Times New Roman" w:hAnsi="Times New Roman" w:cs="Times New Roman"/>
          <w:b/>
          <w:bCs/>
          <w:lang w:val="lt-LT"/>
        </w:rPr>
      </w:pPr>
      <w:r w:rsidRPr="00E07AED">
        <w:rPr>
          <w:rFonts w:ascii="Times New Roman" w:hAnsi="Times New Roman" w:cs="Times New Roman"/>
          <w:b/>
          <w:bCs/>
          <w:lang w:val="lt-LT"/>
        </w:rPr>
        <w:t>Gydymo trukmė</w:t>
      </w:r>
    </w:p>
    <w:p w14:paraId="2724F269" w14:textId="77777777" w:rsidR="003C219E" w:rsidRPr="00E07AED" w:rsidRDefault="003C219E" w:rsidP="003C219E">
      <w:pPr>
        <w:pStyle w:val="Tekstoblokas"/>
        <w:spacing w:before="0"/>
        <w:ind w:left="0"/>
        <w:rPr>
          <w:rFonts w:ascii="Times New Roman" w:hAnsi="Times New Roman" w:cs="Times New Roman"/>
          <w:b/>
          <w:bCs/>
          <w:lang w:val="lt-LT"/>
        </w:rPr>
      </w:pPr>
    </w:p>
    <w:p w14:paraId="4F747771" w14:textId="77777777" w:rsidR="003C219E" w:rsidRPr="00E07AED" w:rsidRDefault="003C219E" w:rsidP="003C219E">
      <w:pPr>
        <w:pStyle w:val="Tekstoblokas"/>
        <w:spacing w:before="0"/>
        <w:ind w:left="0"/>
        <w:rPr>
          <w:rFonts w:ascii="Times New Roman" w:hAnsi="Times New Roman" w:cs="Times New Roman"/>
          <w:lang w:val="lt-LT"/>
        </w:rPr>
      </w:pPr>
      <w:r w:rsidRPr="00E07AED">
        <w:rPr>
          <w:rFonts w:ascii="Times New Roman" w:hAnsi="Times New Roman" w:cs="Times New Roman"/>
          <w:lang w:val="lt-LT"/>
        </w:rPr>
        <w:t>Paprastai pakaitinis gydymas IMMUNATE trunka visą gyvenimą.</w:t>
      </w:r>
    </w:p>
    <w:p w14:paraId="421706F6" w14:textId="77777777" w:rsidR="003C219E" w:rsidRPr="00E07AED" w:rsidRDefault="003C219E" w:rsidP="003C219E">
      <w:pPr>
        <w:pStyle w:val="Tekstoblokas"/>
        <w:spacing w:before="0"/>
        <w:ind w:left="0"/>
        <w:rPr>
          <w:rFonts w:ascii="Times New Roman" w:hAnsi="Times New Roman" w:cs="Times New Roman"/>
          <w:b/>
          <w:bCs/>
          <w:lang w:val="lt-LT"/>
        </w:rPr>
      </w:pPr>
    </w:p>
    <w:p w14:paraId="0872EE34" w14:textId="77777777" w:rsidR="003C219E" w:rsidRPr="00E07AED" w:rsidRDefault="003C219E" w:rsidP="003C219E">
      <w:pPr>
        <w:numPr>
          <w:ilvl w:val="12"/>
          <w:numId w:val="0"/>
        </w:numPr>
        <w:ind w:right="-2"/>
        <w:rPr>
          <w:b/>
          <w:bCs/>
          <w:sz w:val="22"/>
          <w:szCs w:val="22"/>
        </w:rPr>
      </w:pPr>
      <w:r w:rsidRPr="00E07AED">
        <w:rPr>
          <w:b/>
          <w:bCs/>
          <w:sz w:val="22"/>
          <w:szCs w:val="22"/>
        </w:rPr>
        <w:t>Ką daryti pavartojus per didelę IMMUNATE dozę?</w:t>
      </w:r>
    </w:p>
    <w:p w14:paraId="3C28E468" w14:textId="77777777" w:rsidR="003C219E" w:rsidRPr="00E07AED" w:rsidRDefault="003C219E" w:rsidP="003C219E">
      <w:pPr>
        <w:numPr>
          <w:ilvl w:val="12"/>
          <w:numId w:val="0"/>
        </w:numPr>
        <w:ind w:right="-2"/>
        <w:rPr>
          <w:b/>
          <w:bCs/>
          <w:sz w:val="22"/>
          <w:szCs w:val="22"/>
        </w:rPr>
      </w:pPr>
    </w:p>
    <w:p w14:paraId="07CF475F" w14:textId="77777777" w:rsidR="003C219E" w:rsidRPr="00E07AED" w:rsidRDefault="003C219E" w:rsidP="003C219E">
      <w:pPr>
        <w:numPr>
          <w:ilvl w:val="0"/>
          <w:numId w:val="6"/>
        </w:numPr>
        <w:tabs>
          <w:tab w:val="left" w:pos="240"/>
        </w:tabs>
        <w:ind w:left="240" w:hanging="240"/>
        <w:rPr>
          <w:sz w:val="22"/>
          <w:szCs w:val="22"/>
        </w:rPr>
      </w:pPr>
      <w:r w:rsidRPr="00E07AED">
        <w:rPr>
          <w:color w:val="000000"/>
          <w:sz w:val="22"/>
          <w:szCs w:val="22"/>
        </w:rPr>
        <w:t xml:space="preserve">Nėra aprašyta jokių VIII krešėjimo faktoriaus perdozavimo simptomų. Jeigu kyla abejonių, prašome </w:t>
      </w:r>
    </w:p>
    <w:p w14:paraId="35F1B5F8" w14:textId="77777777" w:rsidR="003C219E" w:rsidRPr="00E07AED" w:rsidRDefault="003C219E" w:rsidP="003C219E">
      <w:pPr>
        <w:tabs>
          <w:tab w:val="left" w:pos="284"/>
        </w:tabs>
        <w:rPr>
          <w:sz w:val="22"/>
          <w:szCs w:val="22"/>
        </w:rPr>
      </w:pPr>
      <w:r w:rsidRPr="00E07AED">
        <w:rPr>
          <w:color w:val="000000"/>
          <w:sz w:val="22"/>
          <w:szCs w:val="22"/>
        </w:rPr>
        <w:t>pasitarti su gydytoju.</w:t>
      </w:r>
    </w:p>
    <w:p w14:paraId="14DEB640" w14:textId="77777777" w:rsidR="003C219E" w:rsidRPr="00E07AED" w:rsidRDefault="003C219E" w:rsidP="003C219E">
      <w:pPr>
        <w:pStyle w:val="ListBulleted1"/>
        <w:numPr>
          <w:ilvl w:val="0"/>
          <w:numId w:val="6"/>
        </w:numPr>
        <w:tabs>
          <w:tab w:val="left" w:pos="284"/>
        </w:tabs>
        <w:spacing w:after="0"/>
        <w:rPr>
          <w:sz w:val="22"/>
          <w:szCs w:val="22"/>
          <w:lang w:val="lt-LT"/>
        </w:rPr>
      </w:pPr>
      <w:r w:rsidRPr="00E07AED">
        <w:rPr>
          <w:sz w:val="22"/>
          <w:szCs w:val="22"/>
          <w:lang w:val="lt-LT"/>
        </w:rPr>
        <w:t>Gali įvykti trombozės.</w:t>
      </w:r>
    </w:p>
    <w:p w14:paraId="3F026FD8" w14:textId="77777777" w:rsidR="003C219E" w:rsidRPr="00E07AED" w:rsidRDefault="003C219E" w:rsidP="003C219E">
      <w:pPr>
        <w:pStyle w:val="ListBulleted1"/>
        <w:numPr>
          <w:ilvl w:val="0"/>
          <w:numId w:val="6"/>
        </w:numPr>
        <w:tabs>
          <w:tab w:val="left" w:pos="284"/>
        </w:tabs>
        <w:spacing w:after="0"/>
        <w:rPr>
          <w:sz w:val="22"/>
          <w:szCs w:val="22"/>
          <w:lang w:val="lt-LT"/>
        </w:rPr>
      </w:pPr>
      <w:r w:rsidRPr="00E07AED">
        <w:rPr>
          <w:sz w:val="22"/>
          <w:szCs w:val="22"/>
          <w:lang w:val="lt-LT"/>
        </w:rPr>
        <w:t xml:space="preserve">Pacientams, kurių kraujo grupė yra A, B arba AB gali įvykti </w:t>
      </w:r>
      <w:proofErr w:type="spellStart"/>
      <w:r w:rsidRPr="00E07AED">
        <w:rPr>
          <w:sz w:val="22"/>
          <w:szCs w:val="22"/>
          <w:lang w:val="lt-LT"/>
        </w:rPr>
        <w:t>hemolizė</w:t>
      </w:r>
      <w:proofErr w:type="spellEnd"/>
      <w:r w:rsidRPr="00E07AED">
        <w:rPr>
          <w:sz w:val="22"/>
          <w:szCs w:val="22"/>
          <w:lang w:val="lt-LT"/>
        </w:rPr>
        <w:t>.</w:t>
      </w:r>
    </w:p>
    <w:p w14:paraId="5B898CF4" w14:textId="77777777" w:rsidR="003C219E" w:rsidRPr="00E07AED" w:rsidRDefault="003C219E" w:rsidP="003C219E">
      <w:pPr>
        <w:rPr>
          <w:sz w:val="22"/>
          <w:szCs w:val="22"/>
        </w:rPr>
      </w:pPr>
    </w:p>
    <w:p w14:paraId="46F16487" w14:textId="77777777" w:rsidR="003C219E" w:rsidRPr="00E07AED" w:rsidRDefault="003C219E" w:rsidP="003C219E">
      <w:pPr>
        <w:keepNext/>
        <w:numPr>
          <w:ilvl w:val="12"/>
          <w:numId w:val="0"/>
        </w:numPr>
        <w:ind w:right="-2"/>
        <w:rPr>
          <w:b/>
          <w:bCs/>
          <w:sz w:val="22"/>
          <w:szCs w:val="22"/>
        </w:rPr>
      </w:pPr>
      <w:r w:rsidRPr="00E07AED">
        <w:rPr>
          <w:b/>
          <w:bCs/>
          <w:sz w:val="22"/>
          <w:szCs w:val="22"/>
        </w:rPr>
        <w:lastRenderedPageBreak/>
        <w:t>Pamiršus pavartoti IMMUNATE</w:t>
      </w:r>
    </w:p>
    <w:p w14:paraId="35AA5A7F" w14:textId="77777777" w:rsidR="003C219E" w:rsidRPr="00E07AED" w:rsidRDefault="003C219E" w:rsidP="003C219E">
      <w:pPr>
        <w:keepNext/>
        <w:numPr>
          <w:ilvl w:val="12"/>
          <w:numId w:val="0"/>
        </w:numPr>
        <w:ind w:right="-2"/>
        <w:rPr>
          <w:b/>
          <w:bCs/>
          <w:sz w:val="22"/>
          <w:szCs w:val="22"/>
        </w:rPr>
      </w:pPr>
    </w:p>
    <w:p w14:paraId="635E909A" w14:textId="77777777" w:rsidR="003C219E" w:rsidRPr="00E07AED" w:rsidRDefault="003C219E" w:rsidP="003C219E">
      <w:pPr>
        <w:keepNext/>
        <w:numPr>
          <w:ilvl w:val="0"/>
          <w:numId w:val="6"/>
        </w:numPr>
        <w:tabs>
          <w:tab w:val="left" w:pos="240"/>
        </w:tabs>
        <w:rPr>
          <w:color w:val="000000"/>
          <w:sz w:val="22"/>
          <w:szCs w:val="22"/>
        </w:rPr>
      </w:pPr>
      <w:r w:rsidRPr="00E07AED">
        <w:rPr>
          <w:color w:val="000000"/>
          <w:sz w:val="22"/>
          <w:szCs w:val="22"/>
        </w:rPr>
        <w:t>Praleidus dozę, vėliau vietoj jos dvigubos dozės vartoti negalima.</w:t>
      </w:r>
    </w:p>
    <w:p w14:paraId="3DDE5550" w14:textId="77777777" w:rsidR="003C219E" w:rsidRPr="00E07AED" w:rsidRDefault="003C219E" w:rsidP="003C219E">
      <w:pPr>
        <w:keepNext/>
        <w:numPr>
          <w:ilvl w:val="0"/>
          <w:numId w:val="6"/>
        </w:numPr>
        <w:tabs>
          <w:tab w:val="left" w:pos="240"/>
        </w:tabs>
        <w:ind w:left="240" w:right="-2" w:hanging="240"/>
        <w:rPr>
          <w:color w:val="000000"/>
          <w:sz w:val="22"/>
          <w:szCs w:val="22"/>
        </w:rPr>
      </w:pPr>
      <w:r w:rsidRPr="00E07AED">
        <w:rPr>
          <w:color w:val="000000"/>
          <w:sz w:val="22"/>
          <w:szCs w:val="22"/>
        </w:rPr>
        <w:t>Suvartokite kitą įprastinę dozę ir toliau reguliariais intervalais tęskite gydymą, kaip skyrė gydytojas.</w:t>
      </w:r>
    </w:p>
    <w:p w14:paraId="157BB116" w14:textId="77777777" w:rsidR="003C219E" w:rsidRPr="00E07AED" w:rsidRDefault="003C219E" w:rsidP="003C219E">
      <w:pPr>
        <w:tabs>
          <w:tab w:val="left" w:pos="240"/>
        </w:tabs>
        <w:ind w:right="-2"/>
        <w:rPr>
          <w:sz w:val="22"/>
          <w:szCs w:val="22"/>
        </w:rPr>
      </w:pPr>
    </w:p>
    <w:p w14:paraId="4545565C" w14:textId="77777777" w:rsidR="003C219E" w:rsidRPr="00E07AED" w:rsidRDefault="003C219E" w:rsidP="003C219E">
      <w:pPr>
        <w:tabs>
          <w:tab w:val="left" w:pos="240"/>
        </w:tabs>
        <w:ind w:right="-2"/>
        <w:rPr>
          <w:b/>
          <w:bCs/>
          <w:color w:val="000000"/>
          <w:sz w:val="22"/>
          <w:szCs w:val="22"/>
        </w:rPr>
      </w:pPr>
      <w:r w:rsidRPr="00E07AED">
        <w:rPr>
          <w:b/>
          <w:bCs/>
          <w:sz w:val="22"/>
          <w:szCs w:val="22"/>
        </w:rPr>
        <w:t>Nustojus vartoti IMMUNATE</w:t>
      </w:r>
    </w:p>
    <w:p w14:paraId="100ED833" w14:textId="77777777" w:rsidR="003C219E" w:rsidRPr="00E07AED" w:rsidRDefault="003C219E" w:rsidP="003C219E">
      <w:pPr>
        <w:pStyle w:val="Tekstoblokas"/>
        <w:spacing w:before="0"/>
        <w:ind w:left="0"/>
        <w:rPr>
          <w:rFonts w:ascii="Times New Roman" w:hAnsi="Times New Roman" w:cs="Times New Roman"/>
          <w:lang w:val="lt-LT"/>
        </w:rPr>
      </w:pPr>
    </w:p>
    <w:p w14:paraId="2488C8AA" w14:textId="77777777" w:rsidR="003C219E" w:rsidRPr="00E07AED" w:rsidRDefault="003C219E" w:rsidP="003C219E">
      <w:pPr>
        <w:pStyle w:val="Tekstoblokas"/>
        <w:spacing w:before="0"/>
        <w:ind w:left="0"/>
        <w:rPr>
          <w:rFonts w:ascii="Times New Roman" w:hAnsi="Times New Roman" w:cs="Times New Roman"/>
          <w:lang w:val="lt-LT"/>
        </w:rPr>
      </w:pPr>
      <w:r w:rsidRPr="00E07AED">
        <w:rPr>
          <w:rFonts w:ascii="Times New Roman" w:hAnsi="Times New Roman" w:cs="Times New Roman"/>
          <w:lang w:val="lt-LT"/>
        </w:rPr>
        <w:t>Nenustokite vartoti IMMUNATE nepasitarę su savo gydytoju.</w:t>
      </w:r>
    </w:p>
    <w:p w14:paraId="2E86D4B6" w14:textId="77777777" w:rsidR="003C219E" w:rsidRPr="00E07AED" w:rsidRDefault="003C219E" w:rsidP="003C219E">
      <w:pPr>
        <w:pStyle w:val="BTEMEASMCA"/>
      </w:pPr>
    </w:p>
    <w:p w14:paraId="059B1161" w14:textId="77777777" w:rsidR="003C219E" w:rsidRPr="00750ED8" w:rsidRDefault="003C219E" w:rsidP="003C219E">
      <w:pPr>
        <w:pStyle w:val="BTEMEASMCA"/>
      </w:pPr>
      <w:r w:rsidRPr="00750ED8">
        <w:t>Jeigu kiltų daugiau klausimų dėl šio vaisto vartojimo, kreipkitės į gydytoją arba vaistininką.</w:t>
      </w:r>
    </w:p>
    <w:p w14:paraId="28F65FC0" w14:textId="77777777" w:rsidR="003C219E" w:rsidRPr="00E07AED" w:rsidRDefault="003C219E" w:rsidP="003C219E">
      <w:pPr>
        <w:pStyle w:val="BTEMEASMCA"/>
      </w:pPr>
    </w:p>
    <w:p w14:paraId="0EC4145B" w14:textId="77777777" w:rsidR="003C219E" w:rsidRPr="00E07AED" w:rsidRDefault="003C219E" w:rsidP="003C219E">
      <w:pPr>
        <w:pStyle w:val="BTEMEASMCA"/>
      </w:pPr>
    </w:p>
    <w:p w14:paraId="134DA51A" w14:textId="77777777" w:rsidR="003C219E" w:rsidRPr="00E07AED" w:rsidRDefault="003C219E" w:rsidP="003C219E">
      <w:pPr>
        <w:pStyle w:val="PI-1EMEASMCA"/>
      </w:pPr>
      <w:r w:rsidRPr="00E07AED">
        <w:t>4.</w:t>
      </w:r>
      <w:r w:rsidRPr="00E07AED">
        <w:tab/>
        <w:t>Galimas šalutinis poveikis</w:t>
      </w:r>
    </w:p>
    <w:p w14:paraId="24C39935" w14:textId="77777777" w:rsidR="003C219E" w:rsidRPr="00E07AED" w:rsidRDefault="003C219E" w:rsidP="003C219E">
      <w:pPr>
        <w:pStyle w:val="BTEMEASMCA"/>
      </w:pPr>
    </w:p>
    <w:p w14:paraId="7ED95A05" w14:textId="77777777" w:rsidR="003C219E" w:rsidRPr="00E07AED" w:rsidRDefault="003C219E" w:rsidP="003C219E">
      <w:pPr>
        <w:pStyle w:val="Tekstoblokas"/>
        <w:tabs>
          <w:tab w:val="left" w:pos="0"/>
        </w:tabs>
        <w:spacing w:before="0"/>
        <w:ind w:left="0"/>
        <w:rPr>
          <w:rFonts w:ascii="Times New Roman" w:hAnsi="Times New Roman" w:cs="Times New Roman"/>
          <w:lang w:val="lt-LT"/>
        </w:rPr>
      </w:pPr>
      <w:r w:rsidRPr="00E07AED">
        <w:rPr>
          <w:rFonts w:ascii="Times New Roman" w:hAnsi="Times New Roman" w:cs="Times New Roman"/>
          <w:lang w:val="lt-LT"/>
        </w:rPr>
        <w:t>Šis vaistas, kaip ir visi kiti, gali sukelti šalutinį poveikį, nors jis pasireiškia ne visiems žmonėms.</w:t>
      </w:r>
    </w:p>
    <w:p w14:paraId="735F74DD" w14:textId="77777777" w:rsidR="003C219E" w:rsidRPr="00E07AED" w:rsidRDefault="003C219E" w:rsidP="003C219E">
      <w:pPr>
        <w:rPr>
          <w:sz w:val="22"/>
          <w:szCs w:val="22"/>
        </w:rPr>
      </w:pPr>
    </w:p>
    <w:p w14:paraId="301336A6" w14:textId="77777777" w:rsidR="003C219E" w:rsidRPr="00E07AED" w:rsidRDefault="003C219E" w:rsidP="003C219E">
      <w:pPr>
        <w:rPr>
          <w:b/>
          <w:bCs/>
          <w:sz w:val="22"/>
          <w:szCs w:val="22"/>
        </w:rPr>
      </w:pPr>
      <w:bookmarkStart w:id="7" w:name="_Hlk48916341"/>
      <w:r w:rsidRPr="00B7286F">
        <w:rPr>
          <w:b/>
          <w:bCs/>
          <w:sz w:val="22"/>
          <w:szCs w:val="22"/>
        </w:rPr>
        <w:t>S</w:t>
      </w:r>
      <w:r>
        <w:rPr>
          <w:b/>
          <w:bCs/>
          <w:sz w:val="22"/>
          <w:szCs w:val="22"/>
        </w:rPr>
        <w:t>unk</w:t>
      </w:r>
      <w:r w:rsidRPr="00B7286F">
        <w:rPr>
          <w:b/>
          <w:bCs/>
          <w:sz w:val="22"/>
          <w:szCs w:val="22"/>
        </w:rPr>
        <w:t>us š</w:t>
      </w:r>
      <w:bookmarkEnd w:id="7"/>
      <w:r w:rsidRPr="00E07AED">
        <w:rPr>
          <w:b/>
          <w:bCs/>
          <w:sz w:val="22"/>
          <w:szCs w:val="22"/>
        </w:rPr>
        <w:t xml:space="preserve">alutinis poveikis, galintis atsirasti vartojant žmogaus plazmos VIII krešėjimo faktoriaus </w:t>
      </w:r>
      <w:r>
        <w:rPr>
          <w:b/>
          <w:bCs/>
          <w:sz w:val="22"/>
          <w:szCs w:val="22"/>
        </w:rPr>
        <w:t>vaistus</w:t>
      </w:r>
    </w:p>
    <w:p w14:paraId="6C245B97" w14:textId="77777777" w:rsidR="003C219E" w:rsidRPr="00E07AED" w:rsidRDefault="003C219E" w:rsidP="003C219E">
      <w:pPr>
        <w:rPr>
          <w:sz w:val="22"/>
          <w:szCs w:val="22"/>
        </w:rPr>
      </w:pPr>
    </w:p>
    <w:p w14:paraId="49DA8F2A" w14:textId="77777777" w:rsidR="003C219E" w:rsidRPr="00E07AED" w:rsidRDefault="003C219E" w:rsidP="003C219E">
      <w:pPr>
        <w:ind w:right="-2"/>
        <w:rPr>
          <w:color w:val="000000"/>
          <w:sz w:val="22"/>
          <w:szCs w:val="22"/>
        </w:rPr>
      </w:pPr>
      <w:r w:rsidRPr="00E07AED">
        <w:rPr>
          <w:sz w:val="22"/>
          <w:szCs w:val="22"/>
        </w:rPr>
        <w:t>Alerginės reakcijos, kurios kai kuriais atvejais gali pereiti į sunkias ir gyvybei grėsmingas reakcijas (</w:t>
      </w:r>
      <w:proofErr w:type="spellStart"/>
      <w:r w:rsidRPr="00E07AED">
        <w:rPr>
          <w:sz w:val="22"/>
          <w:szCs w:val="22"/>
        </w:rPr>
        <w:t>anafilaksiją</w:t>
      </w:r>
      <w:proofErr w:type="spellEnd"/>
      <w:r w:rsidRPr="00E07AED">
        <w:rPr>
          <w:sz w:val="22"/>
          <w:szCs w:val="22"/>
        </w:rPr>
        <w:t xml:space="preserve">) buvo stebėtos retai. Todėl Jūs turite žinoti apie ankstyvuosius alerginės reakcijos požymius, tokius kaip: veido paraudimas, bėrimas, dilgėlinė, pūslės, viso kūno niežėjimas, lūpų ir liežuvio pabrinkimas, </w:t>
      </w:r>
      <w:bookmarkStart w:id="8" w:name="_Hlk48916380"/>
      <w:proofErr w:type="spellStart"/>
      <w:r w:rsidRPr="00B7286F">
        <w:rPr>
          <w:sz w:val="22"/>
          <w:szCs w:val="22"/>
        </w:rPr>
        <w:t>dispnėja</w:t>
      </w:r>
      <w:proofErr w:type="spellEnd"/>
      <w:r w:rsidRPr="00B7286F">
        <w:rPr>
          <w:sz w:val="22"/>
          <w:szCs w:val="22"/>
        </w:rPr>
        <w:t xml:space="preserve"> (dusulys), švokštimas (sutrikęs įkvėpavimas ir (arba) iškvėpimas dėl </w:t>
      </w:r>
      <w:r>
        <w:rPr>
          <w:sz w:val="22"/>
          <w:szCs w:val="22"/>
        </w:rPr>
        <w:t>kvėpavimo</w:t>
      </w:r>
      <w:r w:rsidRPr="00B7286F">
        <w:rPr>
          <w:sz w:val="22"/>
          <w:szCs w:val="22"/>
        </w:rPr>
        <w:t xml:space="preserve"> takų susiaurėjimo)</w:t>
      </w:r>
      <w:bookmarkEnd w:id="8"/>
      <w:r w:rsidRPr="00B7286F">
        <w:rPr>
          <w:sz w:val="22"/>
          <w:szCs w:val="22"/>
        </w:rPr>
        <w:t>,</w:t>
      </w:r>
      <w:r w:rsidRPr="00E07AED">
        <w:t xml:space="preserve"> </w:t>
      </w:r>
      <w:r w:rsidRPr="00E07AED">
        <w:rPr>
          <w:sz w:val="22"/>
          <w:szCs w:val="22"/>
        </w:rPr>
        <w:t>spaudimas krūtinėje, žemas kraujospūdis, staigus kraujospūdžio sumažėjimas, prasta bendra savijauta ir svaigulys.</w:t>
      </w:r>
      <w:r w:rsidRPr="00E07AED">
        <w:rPr>
          <w:color w:val="000000"/>
          <w:sz w:val="22"/>
          <w:szCs w:val="22"/>
        </w:rPr>
        <w:t xml:space="preserve"> </w:t>
      </w:r>
      <w:r w:rsidRPr="00E07AED">
        <w:rPr>
          <w:sz w:val="22"/>
          <w:szCs w:val="22"/>
        </w:rPr>
        <w:t xml:space="preserve">Šie simptomai gali būti ankstyvieji anafilaksinio šoko požymiai. </w:t>
      </w:r>
      <w:r w:rsidRPr="00E07AED">
        <w:rPr>
          <w:color w:val="000000"/>
          <w:sz w:val="22"/>
          <w:szCs w:val="22"/>
        </w:rPr>
        <w:t xml:space="preserve">Jei pasireiškė alerginių ar anafilaksinių reakcijų, </w:t>
      </w:r>
      <w:r w:rsidRPr="00E07AED">
        <w:rPr>
          <w:color w:val="000000"/>
          <w:sz w:val="22"/>
          <w:szCs w:val="22"/>
          <w:u w:val="single"/>
        </w:rPr>
        <w:t>nedelsdami nutraukite injekciją ar infuziją ir kreipkitės į gydytoją</w:t>
      </w:r>
      <w:r w:rsidRPr="00E07AED">
        <w:rPr>
          <w:color w:val="000000"/>
          <w:sz w:val="22"/>
          <w:szCs w:val="22"/>
        </w:rPr>
        <w:t>. Pavojingus simptomus reikia nedelsiant gydyti.</w:t>
      </w:r>
    </w:p>
    <w:p w14:paraId="60B319E5" w14:textId="77777777" w:rsidR="003C219E" w:rsidRPr="00E07AED" w:rsidRDefault="003C219E" w:rsidP="003C219E">
      <w:pPr>
        <w:ind w:right="-2"/>
        <w:rPr>
          <w:color w:val="000000"/>
          <w:sz w:val="22"/>
          <w:szCs w:val="22"/>
        </w:rPr>
      </w:pPr>
    </w:p>
    <w:p w14:paraId="51F545A6" w14:textId="77777777" w:rsidR="003C219E" w:rsidRPr="00E07AED" w:rsidRDefault="003C219E" w:rsidP="003C219E">
      <w:pPr>
        <w:ind w:right="-2"/>
        <w:rPr>
          <w:color w:val="000000"/>
          <w:sz w:val="22"/>
          <w:szCs w:val="22"/>
        </w:rPr>
      </w:pPr>
      <w:r w:rsidRPr="00E07AED">
        <w:rPr>
          <w:color w:val="000000"/>
          <w:sz w:val="22"/>
          <w:szCs w:val="22"/>
        </w:rPr>
        <w:t>Anksčiau VIII faktoriaus vaistais negydytiems vaikams, labai dažnai (</w:t>
      </w:r>
      <w:r>
        <w:rPr>
          <w:color w:val="000000"/>
          <w:sz w:val="22"/>
          <w:szCs w:val="22"/>
        </w:rPr>
        <w:t>ne rečiau</w:t>
      </w:r>
      <w:r w:rsidRPr="00E07AED">
        <w:rPr>
          <w:color w:val="000000"/>
          <w:sz w:val="22"/>
          <w:szCs w:val="22"/>
        </w:rPr>
        <w:t xml:space="preserve"> kaip 1 iš 10</w:t>
      </w:r>
      <w:r w:rsidRPr="00E07AED">
        <w:rPr>
          <w:sz w:val="22"/>
          <w:szCs w:val="22"/>
        </w:rPr>
        <w:t> </w:t>
      </w:r>
      <w:r>
        <w:rPr>
          <w:color w:val="000000"/>
          <w:sz w:val="22"/>
          <w:szCs w:val="22"/>
        </w:rPr>
        <w:t>asmenų</w:t>
      </w:r>
      <w:r w:rsidRPr="00E07AED">
        <w:rPr>
          <w:color w:val="000000"/>
          <w:sz w:val="22"/>
          <w:szCs w:val="22"/>
        </w:rPr>
        <w:t>) gali atsirasti slopinančių antikūnų (žr. 2</w:t>
      </w:r>
      <w:r w:rsidRPr="00E07AED">
        <w:rPr>
          <w:sz w:val="22"/>
          <w:szCs w:val="22"/>
        </w:rPr>
        <w:t> </w:t>
      </w:r>
      <w:r w:rsidRPr="00E07AED">
        <w:rPr>
          <w:color w:val="000000"/>
          <w:sz w:val="22"/>
          <w:szCs w:val="22"/>
        </w:rPr>
        <w:t>skyrių); tačiau pacientams, kurie anksčiau vartojo VIII faktorių (buvo gydyti ilgiau kaip 150</w:t>
      </w:r>
      <w:r w:rsidRPr="00E07AED">
        <w:rPr>
          <w:sz w:val="22"/>
          <w:szCs w:val="22"/>
        </w:rPr>
        <w:t> </w:t>
      </w:r>
      <w:r w:rsidRPr="00E07AED">
        <w:rPr>
          <w:color w:val="000000"/>
          <w:sz w:val="22"/>
          <w:szCs w:val="22"/>
        </w:rPr>
        <w:t>dienų), jų atsiranda nedažnai (</w:t>
      </w:r>
      <w:r>
        <w:rPr>
          <w:color w:val="000000"/>
          <w:sz w:val="22"/>
          <w:szCs w:val="22"/>
        </w:rPr>
        <w:t>rečiau</w:t>
      </w:r>
      <w:r w:rsidRPr="00E07AED">
        <w:rPr>
          <w:color w:val="000000"/>
          <w:sz w:val="22"/>
          <w:szCs w:val="22"/>
        </w:rPr>
        <w:t xml:space="preserve"> kaip 1 iš 100</w:t>
      </w:r>
      <w:r w:rsidRPr="00E07AED">
        <w:rPr>
          <w:sz w:val="22"/>
          <w:szCs w:val="22"/>
        </w:rPr>
        <w:t> </w:t>
      </w:r>
      <w:r>
        <w:rPr>
          <w:color w:val="000000"/>
          <w:sz w:val="22"/>
          <w:szCs w:val="22"/>
        </w:rPr>
        <w:t>asmenų</w:t>
      </w:r>
      <w:r w:rsidRPr="00E07AED">
        <w:rPr>
          <w:color w:val="000000"/>
          <w:sz w:val="22"/>
          <w:szCs w:val="22"/>
        </w:rPr>
        <w:t>). Jei taip atsitiktų, Jūsų ar Jūsų vaiko vaistai gali nebeveikti tinkamai ir gali atsirasti nuolatinis kraujavimas. Tokiu atveju turite nedelsdami kreiptis į savo gydytoją.</w:t>
      </w:r>
    </w:p>
    <w:p w14:paraId="497DDAE1" w14:textId="77777777" w:rsidR="003C219E" w:rsidRPr="00E07AED" w:rsidRDefault="003C219E" w:rsidP="003C219E">
      <w:pPr>
        <w:rPr>
          <w:color w:val="000000"/>
          <w:sz w:val="22"/>
          <w:szCs w:val="22"/>
        </w:rPr>
      </w:pPr>
    </w:p>
    <w:p w14:paraId="7C42C0F4" w14:textId="77777777" w:rsidR="003C219E" w:rsidRPr="00E07AED" w:rsidRDefault="003C219E" w:rsidP="003C219E">
      <w:pPr>
        <w:rPr>
          <w:sz w:val="22"/>
          <w:szCs w:val="22"/>
        </w:rPr>
      </w:pPr>
      <w:r w:rsidRPr="00E07AED">
        <w:rPr>
          <w:sz w:val="22"/>
          <w:szCs w:val="22"/>
        </w:rPr>
        <w:t xml:space="preserve">Neutralizuojančių antikūnų prieš </w:t>
      </w:r>
      <w:proofErr w:type="spellStart"/>
      <w:r w:rsidRPr="00E07AED">
        <w:rPr>
          <w:sz w:val="22"/>
          <w:szCs w:val="22"/>
        </w:rPr>
        <w:t>von</w:t>
      </w:r>
      <w:proofErr w:type="spellEnd"/>
      <w:r w:rsidRPr="00E07AED">
        <w:rPr>
          <w:sz w:val="22"/>
          <w:szCs w:val="22"/>
        </w:rPr>
        <w:t xml:space="preserve"> </w:t>
      </w:r>
      <w:proofErr w:type="spellStart"/>
      <w:r w:rsidRPr="00E07AED">
        <w:rPr>
          <w:sz w:val="22"/>
          <w:szCs w:val="22"/>
        </w:rPr>
        <w:t>Willebrando</w:t>
      </w:r>
      <w:proofErr w:type="spellEnd"/>
      <w:r w:rsidRPr="00E07AED">
        <w:rPr>
          <w:sz w:val="22"/>
          <w:szCs w:val="22"/>
        </w:rPr>
        <w:t xml:space="preserve"> faktorių (inhibitorių) susidarymas yra žinoma sergančiųjų </w:t>
      </w:r>
      <w:proofErr w:type="spellStart"/>
      <w:r w:rsidRPr="00E07AED">
        <w:rPr>
          <w:sz w:val="22"/>
          <w:szCs w:val="22"/>
        </w:rPr>
        <w:t>von</w:t>
      </w:r>
      <w:proofErr w:type="spellEnd"/>
      <w:r w:rsidRPr="00E07AED">
        <w:rPr>
          <w:sz w:val="22"/>
          <w:szCs w:val="22"/>
        </w:rPr>
        <w:t xml:space="preserve"> </w:t>
      </w:r>
      <w:proofErr w:type="spellStart"/>
      <w:r w:rsidRPr="00E07AED">
        <w:rPr>
          <w:sz w:val="22"/>
          <w:szCs w:val="22"/>
        </w:rPr>
        <w:t>Willebrando</w:t>
      </w:r>
      <w:proofErr w:type="spellEnd"/>
      <w:r w:rsidRPr="00E07AED">
        <w:rPr>
          <w:sz w:val="22"/>
          <w:szCs w:val="22"/>
        </w:rPr>
        <w:t xml:space="preserve"> ligos gydymo komplikacija. Neutralizuojančių antikūnų (inhibitorių) susidarymas pasireiškia nepakankamu klinikiniu atsaku (kraujavimas nėra kontroliuojamas tinkama doze) arba alergine reakcija. Tokiu atveju rekomenduojama kreiptis į specializuotą </w:t>
      </w:r>
      <w:proofErr w:type="spellStart"/>
      <w:r w:rsidRPr="00E07AED">
        <w:rPr>
          <w:sz w:val="22"/>
          <w:szCs w:val="22"/>
        </w:rPr>
        <w:t>hemofilijos</w:t>
      </w:r>
      <w:proofErr w:type="spellEnd"/>
      <w:r w:rsidRPr="00E07AED">
        <w:rPr>
          <w:sz w:val="22"/>
          <w:szCs w:val="22"/>
        </w:rPr>
        <w:t xml:space="preserve"> centrą. </w:t>
      </w:r>
    </w:p>
    <w:p w14:paraId="27F13AF7" w14:textId="77777777" w:rsidR="003C219E" w:rsidRPr="00E07AED" w:rsidRDefault="003C219E" w:rsidP="003C219E">
      <w:pPr>
        <w:rPr>
          <w:sz w:val="22"/>
          <w:szCs w:val="22"/>
        </w:rPr>
      </w:pPr>
    </w:p>
    <w:p w14:paraId="6C6FE5FA" w14:textId="77777777" w:rsidR="003C219E" w:rsidRPr="00E07AED" w:rsidRDefault="003C219E" w:rsidP="003C219E">
      <w:pPr>
        <w:rPr>
          <w:sz w:val="22"/>
          <w:szCs w:val="22"/>
        </w:rPr>
      </w:pPr>
      <w:r w:rsidRPr="00E07AED">
        <w:rPr>
          <w:sz w:val="22"/>
          <w:szCs w:val="22"/>
        </w:rPr>
        <w:t xml:space="preserve">Jeigu Jūsų kraujo grupė yra A, B arba AB, po didelių dozių paskyrimo Jums gali įvykti </w:t>
      </w:r>
      <w:proofErr w:type="spellStart"/>
      <w:r w:rsidRPr="00E07AED">
        <w:rPr>
          <w:sz w:val="22"/>
          <w:szCs w:val="22"/>
        </w:rPr>
        <w:t>hemolizė</w:t>
      </w:r>
      <w:proofErr w:type="spellEnd"/>
      <w:r w:rsidRPr="00E07AED">
        <w:rPr>
          <w:sz w:val="22"/>
          <w:szCs w:val="22"/>
        </w:rPr>
        <w:t>.</w:t>
      </w:r>
    </w:p>
    <w:p w14:paraId="1BD69644" w14:textId="77777777" w:rsidR="003C219E" w:rsidRPr="00E07AED" w:rsidRDefault="003C219E" w:rsidP="003C219E">
      <w:pPr>
        <w:rPr>
          <w:b/>
          <w:sz w:val="22"/>
          <w:szCs w:val="22"/>
        </w:rPr>
      </w:pPr>
    </w:p>
    <w:p w14:paraId="124F7EA8" w14:textId="77777777" w:rsidR="003C219E" w:rsidRPr="00E07AED" w:rsidRDefault="003C219E" w:rsidP="003C219E">
      <w:pPr>
        <w:rPr>
          <w:sz w:val="22"/>
          <w:szCs w:val="22"/>
        </w:rPr>
      </w:pPr>
      <w:r w:rsidRPr="00E07AED">
        <w:rPr>
          <w:b/>
          <w:bCs/>
          <w:sz w:val="22"/>
          <w:szCs w:val="22"/>
        </w:rPr>
        <w:t>Šalutinis poveikis, galintis atsirasti vartojant IMMUNATE</w:t>
      </w:r>
    </w:p>
    <w:p w14:paraId="0EBA9F3E" w14:textId="77777777" w:rsidR="003C219E" w:rsidRPr="00E07AED" w:rsidRDefault="003C219E" w:rsidP="003C219E">
      <w:pPr>
        <w:rPr>
          <w:sz w:val="22"/>
          <w:szCs w:val="22"/>
        </w:rPr>
      </w:pPr>
    </w:p>
    <w:p w14:paraId="287BC772" w14:textId="77777777" w:rsidR="003C219E" w:rsidRPr="00B7286F" w:rsidRDefault="003C219E" w:rsidP="003C219E">
      <w:pPr>
        <w:rPr>
          <w:b/>
          <w:bCs/>
          <w:i/>
          <w:iCs/>
          <w:sz w:val="22"/>
          <w:szCs w:val="22"/>
        </w:rPr>
      </w:pPr>
      <w:bookmarkStart w:id="9" w:name="_Hlk48916438"/>
      <w:r w:rsidRPr="00B7286F">
        <w:rPr>
          <w:b/>
          <w:bCs/>
          <w:i/>
          <w:iCs/>
          <w:sz w:val="22"/>
          <w:szCs w:val="22"/>
        </w:rPr>
        <w:t xml:space="preserve">Labai dažnas (gali pasireikšti </w:t>
      </w:r>
      <w:r>
        <w:rPr>
          <w:b/>
          <w:bCs/>
          <w:i/>
          <w:iCs/>
          <w:sz w:val="22"/>
          <w:szCs w:val="22"/>
        </w:rPr>
        <w:t>ne rečiau</w:t>
      </w:r>
      <w:r w:rsidRPr="00B7286F">
        <w:rPr>
          <w:b/>
          <w:bCs/>
          <w:i/>
          <w:iCs/>
          <w:sz w:val="22"/>
          <w:szCs w:val="22"/>
        </w:rPr>
        <w:t xml:space="preserve"> kaip 1 iš 10</w:t>
      </w:r>
      <w:r w:rsidRPr="00E07AED">
        <w:rPr>
          <w:sz w:val="22"/>
          <w:szCs w:val="22"/>
        </w:rPr>
        <w:t> </w:t>
      </w:r>
      <w:r>
        <w:rPr>
          <w:b/>
          <w:bCs/>
          <w:i/>
          <w:iCs/>
          <w:sz w:val="22"/>
          <w:szCs w:val="22"/>
        </w:rPr>
        <w:t>asmenų</w:t>
      </w:r>
      <w:r w:rsidRPr="00B7286F">
        <w:rPr>
          <w:b/>
          <w:bCs/>
          <w:i/>
          <w:iCs/>
          <w:sz w:val="22"/>
          <w:szCs w:val="22"/>
        </w:rPr>
        <w:t>)</w:t>
      </w:r>
    </w:p>
    <w:p w14:paraId="2F9F238D" w14:textId="77777777" w:rsidR="003C219E" w:rsidRPr="005A2EE0" w:rsidRDefault="003C219E" w:rsidP="003C219E">
      <w:pPr>
        <w:pStyle w:val="Sraopastraipa"/>
        <w:numPr>
          <w:ilvl w:val="0"/>
          <w:numId w:val="7"/>
        </w:numPr>
        <w:contextualSpacing w:val="0"/>
        <w:jc w:val="both"/>
      </w:pPr>
      <w:r w:rsidRPr="005A2EE0">
        <w:t>VIII faktoriaus slopinimas (a</w:t>
      </w:r>
      <w:r w:rsidRPr="005A2EE0">
        <w:rPr>
          <w:color w:val="000000"/>
        </w:rPr>
        <w:t>nksčiau VIII faktoriaus vaistais negydytiems vaikams</w:t>
      </w:r>
      <w:r w:rsidRPr="005A2EE0">
        <w:t>).</w:t>
      </w:r>
    </w:p>
    <w:p w14:paraId="0723A87A" w14:textId="77777777" w:rsidR="003C219E" w:rsidRPr="00B7286F" w:rsidRDefault="003C219E" w:rsidP="003C219E">
      <w:pPr>
        <w:rPr>
          <w:sz w:val="22"/>
          <w:szCs w:val="22"/>
        </w:rPr>
      </w:pPr>
    </w:p>
    <w:p w14:paraId="7E02F209" w14:textId="77777777" w:rsidR="003C219E" w:rsidRPr="00B7286F" w:rsidRDefault="003C219E" w:rsidP="003C219E">
      <w:pPr>
        <w:rPr>
          <w:b/>
          <w:bCs/>
          <w:i/>
          <w:iCs/>
          <w:sz w:val="22"/>
          <w:szCs w:val="22"/>
        </w:rPr>
      </w:pPr>
      <w:r w:rsidRPr="00B7286F">
        <w:rPr>
          <w:b/>
          <w:bCs/>
          <w:i/>
          <w:iCs/>
          <w:sz w:val="22"/>
          <w:szCs w:val="22"/>
        </w:rPr>
        <w:t xml:space="preserve">Nedažnas (gali pasireikšti </w:t>
      </w:r>
      <w:r>
        <w:rPr>
          <w:b/>
          <w:bCs/>
          <w:i/>
          <w:iCs/>
          <w:sz w:val="22"/>
          <w:szCs w:val="22"/>
        </w:rPr>
        <w:t>rečiau kaip</w:t>
      </w:r>
      <w:r w:rsidRPr="00B7286F">
        <w:rPr>
          <w:b/>
          <w:bCs/>
          <w:i/>
          <w:iCs/>
          <w:sz w:val="22"/>
          <w:szCs w:val="22"/>
        </w:rPr>
        <w:t xml:space="preserve"> 1 iš 100 </w:t>
      </w:r>
      <w:r>
        <w:rPr>
          <w:b/>
          <w:bCs/>
          <w:i/>
          <w:iCs/>
          <w:sz w:val="22"/>
          <w:szCs w:val="22"/>
        </w:rPr>
        <w:t>asmenų</w:t>
      </w:r>
      <w:r w:rsidRPr="00B7286F">
        <w:rPr>
          <w:b/>
          <w:bCs/>
          <w:i/>
          <w:iCs/>
          <w:sz w:val="22"/>
          <w:szCs w:val="22"/>
        </w:rPr>
        <w:t>)</w:t>
      </w:r>
    </w:p>
    <w:p w14:paraId="520C396E" w14:textId="77777777" w:rsidR="003C219E" w:rsidRPr="00B7286F" w:rsidRDefault="003C219E" w:rsidP="003C219E">
      <w:pPr>
        <w:numPr>
          <w:ilvl w:val="0"/>
          <w:numId w:val="8"/>
        </w:numPr>
        <w:rPr>
          <w:iCs/>
          <w:sz w:val="22"/>
          <w:szCs w:val="22"/>
        </w:rPr>
      </w:pPr>
      <w:r w:rsidRPr="00B7286F">
        <w:rPr>
          <w:sz w:val="22"/>
          <w:szCs w:val="22"/>
        </w:rPr>
        <w:t>Padidėjęs jautrumas</w:t>
      </w:r>
    </w:p>
    <w:p w14:paraId="3A041C09" w14:textId="77777777" w:rsidR="003C219E" w:rsidRPr="00B7286F" w:rsidRDefault="003C219E" w:rsidP="003C219E">
      <w:pPr>
        <w:numPr>
          <w:ilvl w:val="0"/>
          <w:numId w:val="8"/>
        </w:numPr>
        <w:rPr>
          <w:iCs/>
          <w:sz w:val="22"/>
          <w:szCs w:val="22"/>
        </w:rPr>
      </w:pPr>
      <w:r w:rsidRPr="00B7286F">
        <w:rPr>
          <w:sz w:val="22"/>
          <w:szCs w:val="22"/>
        </w:rPr>
        <w:t>VIII faktoriaus slopinimas</w:t>
      </w:r>
      <w:r w:rsidRPr="00B7286F">
        <w:rPr>
          <w:iCs/>
          <w:sz w:val="22"/>
          <w:szCs w:val="22"/>
        </w:rPr>
        <w:t xml:space="preserve"> </w:t>
      </w:r>
      <w:r w:rsidRPr="00B7286F">
        <w:rPr>
          <w:sz w:val="22"/>
          <w:szCs w:val="22"/>
        </w:rPr>
        <w:t>(</w:t>
      </w:r>
      <w:r w:rsidRPr="00B7286F">
        <w:rPr>
          <w:color w:val="000000"/>
          <w:sz w:val="22"/>
          <w:szCs w:val="22"/>
        </w:rPr>
        <w:t xml:space="preserve">pacientams, kurie anksčiau vartojo VIII faktorių </w:t>
      </w:r>
      <w:r>
        <w:rPr>
          <w:color w:val="000000"/>
          <w:sz w:val="22"/>
          <w:szCs w:val="22"/>
        </w:rPr>
        <w:t>[</w:t>
      </w:r>
      <w:r w:rsidRPr="00B7286F">
        <w:rPr>
          <w:color w:val="000000"/>
          <w:sz w:val="22"/>
          <w:szCs w:val="22"/>
        </w:rPr>
        <w:t>buvo gydyti ilgiau kaip 150</w:t>
      </w:r>
      <w:r w:rsidRPr="00E07AED">
        <w:rPr>
          <w:sz w:val="22"/>
          <w:szCs w:val="22"/>
        </w:rPr>
        <w:t> </w:t>
      </w:r>
      <w:r w:rsidRPr="00B7286F">
        <w:rPr>
          <w:color w:val="000000"/>
          <w:sz w:val="22"/>
          <w:szCs w:val="22"/>
        </w:rPr>
        <w:t>dienų</w:t>
      </w:r>
      <w:r>
        <w:rPr>
          <w:color w:val="000000"/>
          <w:sz w:val="22"/>
          <w:szCs w:val="22"/>
        </w:rPr>
        <w:t>]</w:t>
      </w:r>
      <w:r w:rsidRPr="00B7286F">
        <w:rPr>
          <w:sz w:val="22"/>
          <w:szCs w:val="22"/>
        </w:rPr>
        <w:t>).</w:t>
      </w:r>
    </w:p>
    <w:p w14:paraId="4AB44E66" w14:textId="77777777" w:rsidR="003C219E" w:rsidRPr="00B7286F" w:rsidRDefault="003C219E" w:rsidP="003C219E">
      <w:pPr>
        <w:rPr>
          <w:sz w:val="22"/>
          <w:szCs w:val="22"/>
        </w:rPr>
      </w:pPr>
    </w:p>
    <w:p w14:paraId="023083B0" w14:textId="77777777" w:rsidR="003C219E" w:rsidRPr="00B7286F" w:rsidRDefault="003C219E" w:rsidP="003C219E">
      <w:pPr>
        <w:rPr>
          <w:b/>
          <w:bCs/>
          <w:i/>
          <w:iCs/>
          <w:sz w:val="22"/>
          <w:szCs w:val="22"/>
        </w:rPr>
      </w:pPr>
      <w:r w:rsidRPr="00B7286F">
        <w:rPr>
          <w:b/>
          <w:bCs/>
          <w:i/>
          <w:iCs/>
          <w:sz w:val="22"/>
          <w:szCs w:val="22"/>
        </w:rPr>
        <w:t>Dažnis nežinomas (negali būti apskaičiuotas pagal turimus duomenis)</w:t>
      </w:r>
    </w:p>
    <w:p w14:paraId="1A38A83E" w14:textId="77777777" w:rsidR="003C219E" w:rsidRPr="00B7286F" w:rsidRDefault="003C219E" w:rsidP="003C219E">
      <w:pPr>
        <w:numPr>
          <w:ilvl w:val="0"/>
          <w:numId w:val="9"/>
        </w:numPr>
        <w:rPr>
          <w:bCs/>
          <w:sz w:val="22"/>
          <w:szCs w:val="22"/>
          <w:lang w:eastAsia="de-DE"/>
        </w:rPr>
      </w:pPr>
      <w:proofErr w:type="spellStart"/>
      <w:r w:rsidRPr="00B7286F">
        <w:rPr>
          <w:bCs/>
          <w:sz w:val="22"/>
          <w:szCs w:val="22"/>
          <w:lang w:eastAsia="de-DE"/>
        </w:rPr>
        <w:t>Koaguliopatija</w:t>
      </w:r>
      <w:proofErr w:type="spellEnd"/>
      <w:r w:rsidRPr="00B7286F">
        <w:rPr>
          <w:bCs/>
          <w:sz w:val="22"/>
          <w:szCs w:val="22"/>
          <w:lang w:eastAsia="de-DE"/>
        </w:rPr>
        <w:t xml:space="preserve"> (negebėjimas formuoti krešulių)</w:t>
      </w:r>
    </w:p>
    <w:p w14:paraId="0A9B19F0" w14:textId="77777777" w:rsidR="003C219E" w:rsidRPr="00B7286F" w:rsidRDefault="003C219E" w:rsidP="003C219E">
      <w:pPr>
        <w:numPr>
          <w:ilvl w:val="0"/>
          <w:numId w:val="9"/>
        </w:numPr>
        <w:rPr>
          <w:bCs/>
          <w:sz w:val="22"/>
          <w:szCs w:val="22"/>
          <w:lang w:eastAsia="de-DE"/>
        </w:rPr>
      </w:pPr>
      <w:r w:rsidRPr="00B7286F">
        <w:rPr>
          <w:sz w:val="22"/>
          <w:szCs w:val="22"/>
        </w:rPr>
        <w:t>Nerimas</w:t>
      </w:r>
    </w:p>
    <w:p w14:paraId="7B3EB445" w14:textId="77777777" w:rsidR="003C219E" w:rsidRPr="00B7286F" w:rsidRDefault="003C219E" w:rsidP="003C219E">
      <w:pPr>
        <w:numPr>
          <w:ilvl w:val="0"/>
          <w:numId w:val="9"/>
        </w:numPr>
        <w:rPr>
          <w:bCs/>
          <w:sz w:val="22"/>
          <w:szCs w:val="22"/>
          <w:lang w:eastAsia="de-DE"/>
        </w:rPr>
      </w:pPr>
      <w:proofErr w:type="spellStart"/>
      <w:r w:rsidRPr="00B7286F">
        <w:rPr>
          <w:bCs/>
          <w:sz w:val="22"/>
          <w:szCs w:val="22"/>
          <w:lang w:eastAsia="de-DE"/>
        </w:rPr>
        <w:t>Par</w:t>
      </w:r>
      <w:r>
        <w:rPr>
          <w:bCs/>
          <w:sz w:val="22"/>
          <w:szCs w:val="22"/>
          <w:lang w:eastAsia="de-DE"/>
        </w:rPr>
        <w:t>e</w:t>
      </w:r>
      <w:r w:rsidRPr="00B7286F">
        <w:rPr>
          <w:bCs/>
          <w:sz w:val="22"/>
          <w:szCs w:val="22"/>
          <w:lang w:eastAsia="de-DE"/>
        </w:rPr>
        <w:t>stezija</w:t>
      </w:r>
      <w:proofErr w:type="spellEnd"/>
      <w:r w:rsidRPr="00B7286F">
        <w:rPr>
          <w:bCs/>
          <w:sz w:val="22"/>
          <w:szCs w:val="22"/>
          <w:lang w:eastAsia="de-DE"/>
        </w:rPr>
        <w:t xml:space="preserve"> (dilgčiojimo arba badymo pojūtis)</w:t>
      </w:r>
    </w:p>
    <w:p w14:paraId="2F96C217" w14:textId="77777777" w:rsidR="003C219E" w:rsidRPr="00B7286F" w:rsidRDefault="003C219E" w:rsidP="003C219E">
      <w:pPr>
        <w:numPr>
          <w:ilvl w:val="0"/>
          <w:numId w:val="9"/>
        </w:numPr>
        <w:rPr>
          <w:bCs/>
          <w:sz w:val="22"/>
          <w:szCs w:val="22"/>
          <w:lang w:eastAsia="de-DE"/>
        </w:rPr>
      </w:pPr>
      <w:r w:rsidRPr="00B7286F">
        <w:rPr>
          <w:sz w:val="22"/>
          <w:szCs w:val="22"/>
        </w:rPr>
        <w:t>Svaigulys</w:t>
      </w:r>
    </w:p>
    <w:p w14:paraId="45A0AC1F" w14:textId="77777777" w:rsidR="003C219E" w:rsidRPr="00B7286F" w:rsidRDefault="003C219E" w:rsidP="003C219E">
      <w:pPr>
        <w:numPr>
          <w:ilvl w:val="0"/>
          <w:numId w:val="9"/>
        </w:numPr>
        <w:rPr>
          <w:bCs/>
          <w:sz w:val="22"/>
          <w:szCs w:val="22"/>
          <w:lang w:eastAsia="de-DE"/>
        </w:rPr>
      </w:pPr>
      <w:r w:rsidRPr="00B7286F">
        <w:rPr>
          <w:bCs/>
          <w:sz w:val="22"/>
          <w:szCs w:val="22"/>
          <w:lang w:eastAsia="de-DE"/>
        </w:rPr>
        <w:lastRenderedPageBreak/>
        <w:t>Galvos skausmas</w:t>
      </w:r>
    </w:p>
    <w:p w14:paraId="3FF7EAD7" w14:textId="77777777" w:rsidR="003C219E" w:rsidRPr="00B7286F" w:rsidRDefault="003C219E" w:rsidP="003C219E">
      <w:pPr>
        <w:numPr>
          <w:ilvl w:val="0"/>
          <w:numId w:val="9"/>
        </w:numPr>
        <w:rPr>
          <w:bCs/>
          <w:sz w:val="22"/>
          <w:szCs w:val="22"/>
          <w:lang w:eastAsia="de-DE"/>
        </w:rPr>
      </w:pPr>
      <w:r w:rsidRPr="00B7286F">
        <w:rPr>
          <w:sz w:val="22"/>
          <w:szCs w:val="22"/>
        </w:rPr>
        <w:t>Konju</w:t>
      </w:r>
      <w:r>
        <w:rPr>
          <w:sz w:val="22"/>
          <w:szCs w:val="22"/>
        </w:rPr>
        <w:t>n</w:t>
      </w:r>
      <w:r w:rsidRPr="00B7286F">
        <w:rPr>
          <w:sz w:val="22"/>
          <w:szCs w:val="22"/>
        </w:rPr>
        <w:t xml:space="preserve">ktyvitas </w:t>
      </w:r>
      <w:r w:rsidRPr="00B7286F">
        <w:rPr>
          <w:bCs/>
          <w:sz w:val="22"/>
          <w:szCs w:val="22"/>
          <w:lang w:eastAsia="de-DE"/>
        </w:rPr>
        <w:t>(paraud</w:t>
      </w:r>
      <w:r w:rsidRPr="000C603E">
        <w:rPr>
          <w:bCs/>
          <w:sz w:val="22"/>
          <w:szCs w:val="22"/>
          <w:lang w:eastAsia="de-DE"/>
        </w:rPr>
        <w:t>usios</w:t>
      </w:r>
      <w:r w:rsidRPr="00B7286F">
        <w:rPr>
          <w:bCs/>
          <w:sz w:val="22"/>
          <w:szCs w:val="22"/>
          <w:lang w:eastAsia="de-DE"/>
        </w:rPr>
        <w:t xml:space="preserve"> akys)</w:t>
      </w:r>
    </w:p>
    <w:p w14:paraId="24F9222F" w14:textId="77777777" w:rsidR="003C219E" w:rsidRPr="00B7286F" w:rsidRDefault="003C219E" w:rsidP="003C219E">
      <w:pPr>
        <w:numPr>
          <w:ilvl w:val="0"/>
          <w:numId w:val="9"/>
        </w:numPr>
        <w:rPr>
          <w:bCs/>
          <w:sz w:val="22"/>
          <w:szCs w:val="22"/>
          <w:lang w:eastAsia="de-DE"/>
        </w:rPr>
      </w:pPr>
      <w:r w:rsidRPr="00B7286F">
        <w:rPr>
          <w:bCs/>
          <w:sz w:val="22"/>
          <w:szCs w:val="22"/>
          <w:lang w:eastAsia="de-DE"/>
        </w:rPr>
        <w:t>Ta</w:t>
      </w:r>
      <w:r>
        <w:rPr>
          <w:bCs/>
          <w:sz w:val="22"/>
          <w:szCs w:val="22"/>
          <w:lang w:eastAsia="de-DE"/>
        </w:rPr>
        <w:t>c</w:t>
      </w:r>
      <w:r w:rsidRPr="00B7286F">
        <w:rPr>
          <w:bCs/>
          <w:sz w:val="22"/>
          <w:szCs w:val="22"/>
          <w:lang w:eastAsia="de-DE"/>
        </w:rPr>
        <w:t>hikardija (p</w:t>
      </w:r>
      <w:r w:rsidRPr="00B7286F">
        <w:rPr>
          <w:sz w:val="22"/>
          <w:szCs w:val="22"/>
        </w:rPr>
        <w:t>agreitėjęs širdies plakimas</w:t>
      </w:r>
      <w:r w:rsidRPr="00B7286F">
        <w:rPr>
          <w:bCs/>
          <w:sz w:val="22"/>
          <w:szCs w:val="22"/>
          <w:lang w:eastAsia="de-DE"/>
        </w:rPr>
        <w:t>)</w:t>
      </w:r>
    </w:p>
    <w:p w14:paraId="04A12405" w14:textId="77777777" w:rsidR="003C219E" w:rsidRPr="00B7286F" w:rsidRDefault="003C219E" w:rsidP="003C219E">
      <w:pPr>
        <w:numPr>
          <w:ilvl w:val="0"/>
          <w:numId w:val="9"/>
        </w:numPr>
        <w:rPr>
          <w:bCs/>
          <w:sz w:val="22"/>
          <w:szCs w:val="22"/>
          <w:lang w:eastAsia="de-DE"/>
        </w:rPr>
      </w:pPr>
      <w:r w:rsidRPr="00B7286F">
        <w:rPr>
          <w:bCs/>
          <w:sz w:val="22"/>
          <w:szCs w:val="22"/>
          <w:lang w:eastAsia="de-DE"/>
        </w:rPr>
        <w:t>Stiprus ir greitas širdies plakimas (š</w:t>
      </w:r>
      <w:r w:rsidRPr="00B7286F">
        <w:rPr>
          <w:sz w:val="22"/>
          <w:szCs w:val="22"/>
        </w:rPr>
        <w:t>irdies plakimo pojūtis</w:t>
      </w:r>
      <w:r w:rsidRPr="00B7286F">
        <w:rPr>
          <w:bCs/>
          <w:sz w:val="22"/>
          <w:szCs w:val="22"/>
          <w:lang w:eastAsia="de-DE"/>
        </w:rPr>
        <w:t>)</w:t>
      </w:r>
    </w:p>
    <w:p w14:paraId="34EF771C" w14:textId="77777777" w:rsidR="003C219E" w:rsidRPr="00B7286F" w:rsidRDefault="003C219E" w:rsidP="003C219E">
      <w:pPr>
        <w:numPr>
          <w:ilvl w:val="0"/>
          <w:numId w:val="9"/>
        </w:numPr>
        <w:rPr>
          <w:bCs/>
          <w:sz w:val="22"/>
          <w:szCs w:val="22"/>
          <w:lang w:eastAsia="de-DE"/>
        </w:rPr>
      </w:pPr>
      <w:proofErr w:type="spellStart"/>
      <w:r w:rsidRPr="00B7286F">
        <w:rPr>
          <w:bCs/>
          <w:sz w:val="22"/>
          <w:szCs w:val="22"/>
          <w:lang w:eastAsia="de-DE"/>
        </w:rPr>
        <w:t>Hipotenzija</w:t>
      </w:r>
      <w:proofErr w:type="spellEnd"/>
      <w:r w:rsidRPr="00B7286F">
        <w:rPr>
          <w:bCs/>
          <w:sz w:val="22"/>
          <w:szCs w:val="22"/>
          <w:lang w:eastAsia="de-DE"/>
        </w:rPr>
        <w:t xml:space="preserve"> (žemas kraujospūdis)</w:t>
      </w:r>
    </w:p>
    <w:p w14:paraId="61B935DA" w14:textId="77777777" w:rsidR="003C219E" w:rsidRPr="00B7286F" w:rsidRDefault="003C219E" w:rsidP="003C219E">
      <w:pPr>
        <w:numPr>
          <w:ilvl w:val="0"/>
          <w:numId w:val="9"/>
        </w:numPr>
        <w:rPr>
          <w:bCs/>
          <w:sz w:val="22"/>
          <w:szCs w:val="22"/>
          <w:lang w:eastAsia="de-DE"/>
        </w:rPr>
      </w:pPr>
      <w:r w:rsidRPr="00B7286F">
        <w:rPr>
          <w:sz w:val="22"/>
          <w:szCs w:val="22"/>
        </w:rPr>
        <w:t>Paraudimas</w:t>
      </w:r>
    </w:p>
    <w:p w14:paraId="1953CD61" w14:textId="77777777" w:rsidR="003C219E" w:rsidRPr="00B7286F" w:rsidRDefault="003C219E" w:rsidP="003C219E">
      <w:pPr>
        <w:numPr>
          <w:ilvl w:val="0"/>
          <w:numId w:val="9"/>
        </w:numPr>
        <w:rPr>
          <w:bCs/>
          <w:sz w:val="22"/>
          <w:szCs w:val="22"/>
          <w:lang w:eastAsia="de-DE"/>
        </w:rPr>
      </w:pPr>
      <w:r w:rsidRPr="00B7286F">
        <w:rPr>
          <w:bCs/>
          <w:sz w:val="22"/>
          <w:szCs w:val="22"/>
          <w:lang w:eastAsia="de-DE"/>
        </w:rPr>
        <w:t>Pabalimas (blyški išvaizda)</w:t>
      </w:r>
    </w:p>
    <w:p w14:paraId="3EFACC45" w14:textId="77777777" w:rsidR="003C219E" w:rsidRPr="00B7286F" w:rsidRDefault="003C219E" w:rsidP="003C219E">
      <w:pPr>
        <w:numPr>
          <w:ilvl w:val="0"/>
          <w:numId w:val="9"/>
        </w:numPr>
        <w:rPr>
          <w:bCs/>
          <w:sz w:val="22"/>
          <w:szCs w:val="22"/>
          <w:lang w:eastAsia="de-DE"/>
        </w:rPr>
      </w:pPr>
      <w:proofErr w:type="spellStart"/>
      <w:r w:rsidRPr="00B7286F">
        <w:rPr>
          <w:bCs/>
          <w:sz w:val="22"/>
          <w:szCs w:val="22"/>
          <w:lang w:eastAsia="de-DE"/>
        </w:rPr>
        <w:t>Dispnėja</w:t>
      </w:r>
      <w:proofErr w:type="spellEnd"/>
      <w:r w:rsidRPr="00B7286F">
        <w:rPr>
          <w:bCs/>
          <w:sz w:val="22"/>
          <w:szCs w:val="22"/>
          <w:lang w:eastAsia="de-DE"/>
        </w:rPr>
        <w:t xml:space="preserve"> (d</w:t>
      </w:r>
      <w:r w:rsidRPr="00B7286F">
        <w:rPr>
          <w:sz w:val="22"/>
          <w:szCs w:val="22"/>
        </w:rPr>
        <w:t>usulys</w:t>
      </w:r>
      <w:r w:rsidRPr="00B7286F">
        <w:rPr>
          <w:bCs/>
          <w:sz w:val="22"/>
          <w:szCs w:val="22"/>
          <w:lang w:eastAsia="de-DE"/>
        </w:rPr>
        <w:t>)</w:t>
      </w:r>
    </w:p>
    <w:p w14:paraId="367B383A" w14:textId="77777777" w:rsidR="003C219E" w:rsidRPr="00B7286F" w:rsidRDefault="003C219E" w:rsidP="003C219E">
      <w:pPr>
        <w:numPr>
          <w:ilvl w:val="0"/>
          <w:numId w:val="9"/>
        </w:numPr>
        <w:rPr>
          <w:bCs/>
          <w:sz w:val="22"/>
          <w:szCs w:val="22"/>
          <w:lang w:eastAsia="de-DE"/>
        </w:rPr>
      </w:pPr>
      <w:r w:rsidRPr="00B7286F">
        <w:rPr>
          <w:bCs/>
          <w:sz w:val="22"/>
          <w:szCs w:val="22"/>
          <w:lang w:eastAsia="de-DE"/>
        </w:rPr>
        <w:t>Kosulys</w:t>
      </w:r>
    </w:p>
    <w:p w14:paraId="3028D5A6" w14:textId="77777777" w:rsidR="003C219E" w:rsidRPr="00B7286F" w:rsidRDefault="003C219E" w:rsidP="003C219E">
      <w:pPr>
        <w:numPr>
          <w:ilvl w:val="0"/>
          <w:numId w:val="9"/>
        </w:numPr>
        <w:rPr>
          <w:bCs/>
          <w:sz w:val="22"/>
          <w:szCs w:val="22"/>
          <w:lang w:eastAsia="de-DE"/>
        </w:rPr>
      </w:pPr>
      <w:r w:rsidRPr="00B7286F">
        <w:rPr>
          <w:bCs/>
          <w:sz w:val="22"/>
          <w:szCs w:val="22"/>
          <w:lang w:eastAsia="de-DE"/>
        </w:rPr>
        <w:t>Vėmimas</w:t>
      </w:r>
    </w:p>
    <w:p w14:paraId="29990D35" w14:textId="77777777" w:rsidR="003C219E" w:rsidRPr="00B7286F" w:rsidRDefault="003C219E" w:rsidP="003C219E">
      <w:pPr>
        <w:numPr>
          <w:ilvl w:val="0"/>
          <w:numId w:val="9"/>
        </w:numPr>
        <w:rPr>
          <w:bCs/>
          <w:sz w:val="22"/>
          <w:szCs w:val="22"/>
          <w:lang w:eastAsia="de-DE"/>
        </w:rPr>
      </w:pPr>
      <w:r w:rsidRPr="00B7286F">
        <w:rPr>
          <w:bCs/>
          <w:sz w:val="22"/>
          <w:szCs w:val="22"/>
          <w:lang w:eastAsia="de-DE"/>
        </w:rPr>
        <w:t>Pykinimas</w:t>
      </w:r>
    </w:p>
    <w:p w14:paraId="6F9C842A" w14:textId="77777777" w:rsidR="003C219E" w:rsidRPr="00B7286F" w:rsidRDefault="003C219E" w:rsidP="003C219E">
      <w:pPr>
        <w:numPr>
          <w:ilvl w:val="0"/>
          <w:numId w:val="9"/>
        </w:numPr>
        <w:rPr>
          <w:bCs/>
          <w:sz w:val="22"/>
          <w:szCs w:val="22"/>
          <w:lang w:eastAsia="de-DE"/>
        </w:rPr>
      </w:pPr>
      <w:r w:rsidRPr="00B7286F">
        <w:rPr>
          <w:bCs/>
          <w:sz w:val="22"/>
          <w:szCs w:val="22"/>
          <w:lang w:eastAsia="de-DE"/>
        </w:rPr>
        <w:t>Dilgėlinė (viso kūno išbėrimas)</w:t>
      </w:r>
    </w:p>
    <w:p w14:paraId="62873E42" w14:textId="77777777" w:rsidR="003C219E" w:rsidRPr="00B7286F" w:rsidRDefault="003C219E" w:rsidP="003C219E">
      <w:pPr>
        <w:numPr>
          <w:ilvl w:val="0"/>
          <w:numId w:val="9"/>
        </w:numPr>
        <w:rPr>
          <w:bCs/>
          <w:sz w:val="22"/>
          <w:szCs w:val="22"/>
          <w:lang w:eastAsia="de-DE"/>
        </w:rPr>
      </w:pPr>
      <w:r w:rsidRPr="00B7286F">
        <w:rPr>
          <w:bCs/>
          <w:sz w:val="22"/>
          <w:szCs w:val="22"/>
          <w:lang w:eastAsia="de-DE"/>
        </w:rPr>
        <w:t>Bėrimas</w:t>
      </w:r>
    </w:p>
    <w:p w14:paraId="796C65AE" w14:textId="77777777" w:rsidR="003C219E" w:rsidRPr="00B7286F" w:rsidRDefault="003C219E" w:rsidP="003C219E">
      <w:pPr>
        <w:numPr>
          <w:ilvl w:val="0"/>
          <w:numId w:val="9"/>
        </w:numPr>
        <w:rPr>
          <w:bCs/>
          <w:sz w:val="22"/>
          <w:szCs w:val="22"/>
          <w:lang w:eastAsia="de-DE"/>
        </w:rPr>
      </w:pPr>
      <w:r w:rsidRPr="00B7286F">
        <w:rPr>
          <w:bCs/>
          <w:sz w:val="22"/>
          <w:szCs w:val="22"/>
          <w:lang w:eastAsia="de-DE"/>
        </w:rPr>
        <w:t>Niežėjimas (niežulio pojūtis)</w:t>
      </w:r>
    </w:p>
    <w:p w14:paraId="4E85C024" w14:textId="77777777" w:rsidR="003C219E" w:rsidRPr="00B7286F" w:rsidRDefault="003C219E" w:rsidP="003C219E">
      <w:pPr>
        <w:numPr>
          <w:ilvl w:val="0"/>
          <w:numId w:val="9"/>
        </w:numPr>
        <w:rPr>
          <w:bCs/>
          <w:sz w:val="22"/>
          <w:szCs w:val="22"/>
          <w:lang w:eastAsia="de-DE"/>
        </w:rPr>
      </w:pPr>
      <w:bookmarkStart w:id="10" w:name="_Hlk49180317"/>
      <w:proofErr w:type="spellStart"/>
      <w:r w:rsidRPr="00B7286F">
        <w:rPr>
          <w:bCs/>
          <w:sz w:val="22"/>
          <w:szCs w:val="22"/>
          <w:lang w:eastAsia="de-DE"/>
        </w:rPr>
        <w:t>Er</w:t>
      </w:r>
      <w:r w:rsidRPr="00E07AED">
        <w:rPr>
          <w:bCs/>
          <w:sz w:val="22"/>
          <w:szCs w:val="22"/>
          <w:lang w:eastAsia="de-DE"/>
        </w:rPr>
        <w:t>itema</w:t>
      </w:r>
      <w:proofErr w:type="spellEnd"/>
      <w:r w:rsidRPr="00B7286F">
        <w:rPr>
          <w:bCs/>
          <w:sz w:val="22"/>
          <w:szCs w:val="22"/>
          <w:lang w:eastAsia="de-DE"/>
        </w:rPr>
        <w:t xml:space="preserve"> (</w:t>
      </w:r>
      <w:r w:rsidRPr="00E07AED">
        <w:rPr>
          <w:bCs/>
          <w:sz w:val="22"/>
          <w:szCs w:val="22"/>
          <w:lang w:eastAsia="de-DE"/>
        </w:rPr>
        <w:t>odos paraudimas</w:t>
      </w:r>
      <w:r w:rsidRPr="00B7286F">
        <w:rPr>
          <w:bCs/>
          <w:sz w:val="22"/>
          <w:szCs w:val="22"/>
          <w:lang w:eastAsia="de-DE"/>
        </w:rPr>
        <w:t>)</w:t>
      </w:r>
    </w:p>
    <w:bookmarkEnd w:id="10"/>
    <w:p w14:paraId="7C290FB3" w14:textId="77777777" w:rsidR="003C219E" w:rsidRPr="00B7286F" w:rsidRDefault="003C219E" w:rsidP="003C219E">
      <w:pPr>
        <w:numPr>
          <w:ilvl w:val="0"/>
          <w:numId w:val="9"/>
        </w:numPr>
        <w:rPr>
          <w:bCs/>
          <w:sz w:val="22"/>
          <w:szCs w:val="22"/>
          <w:lang w:eastAsia="de-DE"/>
        </w:rPr>
      </w:pPr>
      <w:proofErr w:type="spellStart"/>
      <w:r w:rsidRPr="00B7286F">
        <w:rPr>
          <w:bCs/>
          <w:sz w:val="22"/>
          <w:szCs w:val="22"/>
          <w:lang w:eastAsia="de-DE"/>
        </w:rPr>
        <w:t>Hiperhidrozė</w:t>
      </w:r>
      <w:proofErr w:type="spellEnd"/>
      <w:r w:rsidRPr="00B7286F">
        <w:rPr>
          <w:bCs/>
          <w:sz w:val="22"/>
          <w:szCs w:val="22"/>
          <w:lang w:eastAsia="de-DE"/>
        </w:rPr>
        <w:t xml:space="preserve"> (pernelyg didelis prakaitavimas)</w:t>
      </w:r>
    </w:p>
    <w:p w14:paraId="4E4C3213" w14:textId="77777777" w:rsidR="003C219E" w:rsidRPr="00B7286F" w:rsidRDefault="003C219E" w:rsidP="003C219E">
      <w:pPr>
        <w:numPr>
          <w:ilvl w:val="0"/>
          <w:numId w:val="9"/>
        </w:numPr>
        <w:rPr>
          <w:bCs/>
          <w:sz w:val="22"/>
          <w:szCs w:val="22"/>
          <w:lang w:eastAsia="de-DE"/>
        </w:rPr>
      </w:pPr>
      <w:proofErr w:type="spellStart"/>
      <w:r w:rsidRPr="00B7286F">
        <w:rPr>
          <w:sz w:val="22"/>
          <w:szCs w:val="22"/>
        </w:rPr>
        <w:t>Neurodermatitas</w:t>
      </w:r>
      <w:proofErr w:type="spellEnd"/>
      <w:r w:rsidRPr="00B7286F">
        <w:rPr>
          <w:sz w:val="22"/>
          <w:szCs w:val="22"/>
        </w:rPr>
        <w:t xml:space="preserve"> (odos niežėjimas arba skausmas)</w:t>
      </w:r>
    </w:p>
    <w:p w14:paraId="5C29DA0B" w14:textId="77777777" w:rsidR="003C219E" w:rsidRPr="00B7286F" w:rsidRDefault="003C219E" w:rsidP="003C219E">
      <w:pPr>
        <w:numPr>
          <w:ilvl w:val="0"/>
          <w:numId w:val="9"/>
        </w:numPr>
        <w:rPr>
          <w:bCs/>
          <w:sz w:val="22"/>
          <w:szCs w:val="22"/>
          <w:lang w:eastAsia="de-DE"/>
        </w:rPr>
      </w:pPr>
      <w:proofErr w:type="spellStart"/>
      <w:r w:rsidRPr="00B7286F">
        <w:rPr>
          <w:sz w:val="22"/>
          <w:szCs w:val="22"/>
        </w:rPr>
        <w:t>Mialgija</w:t>
      </w:r>
      <w:proofErr w:type="spellEnd"/>
      <w:r w:rsidRPr="00B7286F">
        <w:rPr>
          <w:sz w:val="22"/>
          <w:szCs w:val="22"/>
        </w:rPr>
        <w:t xml:space="preserve"> (raumenų skausmas)</w:t>
      </w:r>
    </w:p>
    <w:p w14:paraId="4C9EBB5A" w14:textId="77777777" w:rsidR="003C219E" w:rsidRPr="00B7286F" w:rsidRDefault="003C219E" w:rsidP="003C219E">
      <w:pPr>
        <w:numPr>
          <w:ilvl w:val="0"/>
          <w:numId w:val="9"/>
        </w:numPr>
        <w:rPr>
          <w:bCs/>
          <w:sz w:val="22"/>
          <w:szCs w:val="22"/>
          <w:lang w:eastAsia="de-DE"/>
        </w:rPr>
      </w:pPr>
      <w:r w:rsidRPr="00B7286F">
        <w:rPr>
          <w:sz w:val="22"/>
          <w:szCs w:val="22"/>
        </w:rPr>
        <w:t>Skausmas krūtinėje</w:t>
      </w:r>
    </w:p>
    <w:p w14:paraId="00863FFE" w14:textId="77777777" w:rsidR="003C219E" w:rsidRPr="00B7286F" w:rsidRDefault="003C219E" w:rsidP="003C219E">
      <w:pPr>
        <w:numPr>
          <w:ilvl w:val="0"/>
          <w:numId w:val="9"/>
        </w:numPr>
        <w:rPr>
          <w:bCs/>
          <w:sz w:val="22"/>
          <w:szCs w:val="22"/>
          <w:lang w:eastAsia="de-DE"/>
        </w:rPr>
      </w:pPr>
      <w:r w:rsidRPr="00B7286F">
        <w:rPr>
          <w:sz w:val="22"/>
          <w:szCs w:val="22"/>
        </w:rPr>
        <w:t>Diskomfortas krūtinėje</w:t>
      </w:r>
    </w:p>
    <w:p w14:paraId="3951B403" w14:textId="77777777" w:rsidR="003C219E" w:rsidRPr="00B7286F" w:rsidRDefault="003C219E" w:rsidP="003C219E">
      <w:pPr>
        <w:numPr>
          <w:ilvl w:val="0"/>
          <w:numId w:val="9"/>
        </w:numPr>
        <w:rPr>
          <w:bCs/>
          <w:sz w:val="22"/>
          <w:szCs w:val="22"/>
          <w:lang w:eastAsia="de-DE"/>
        </w:rPr>
      </w:pPr>
      <w:r w:rsidRPr="00B7286F">
        <w:rPr>
          <w:bCs/>
          <w:sz w:val="22"/>
          <w:szCs w:val="22"/>
        </w:rPr>
        <w:t>Edema (skysčių sulaikymas)</w:t>
      </w:r>
    </w:p>
    <w:p w14:paraId="0E73AE89" w14:textId="77777777" w:rsidR="003C219E" w:rsidRPr="00B7286F" w:rsidRDefault="003C219E" w:rsidP="003C219E">
      <w:pPr>
        <w:numPr>
          <w:ilvl w:val="0"/>
          <w:numId w:val="9"/>
        </w:numPr>
        <w:rPr>
          <w:bCs/>
          <w:sz w:val="22"/>
          <w:szCs w:val="22"/>
          <w:lang w:eastAsia="de-DE"/>
        </w:rPr>
      </w:pPr>
      <w:r w:rsidRPr="00B7286F">
        <w:rPr>
          <w:bCs/>
          <w:sz w:val="22"/>
          <w:szCs w:val="22"/>
        </w:rPr>
        <w:t>Karščiavimas</w:t>
      </w:r>
    </w:p>
    <w:p w14:paraId="06FB7BBD" w14:textId="77777777" w:rsidR="003C219E" w:rsidRPr="00B7286F" w:rsidRDefault="003C219E" w:rsidP="003C219E">
      <w:pPr>
        <w:numPr>
          <w:ilvl w:val="0"/>
          <w:numId w:val="9"/>
        </w:numPr>
        <w:rPr>
          <w:bCs/>
          <w:sz w:val="22"/>
          <w:szCs w:val="22"/>
          <w:lang w:eastAsia="de-DE"/>
        </w:rPr>
      </w:pPr>
      <w:proofErr w:type="spellStart"/>
      <w:r w:rsidRPr="00B7286F">
        <w:rPr>
          <w:sz w:val="22"/>
          <w:szCs w:val="22"/>
        </w:rPr>
        <w:t>Šaltkrėtis</w:t>
      </w:r>
      <w:proofErr w:type="spellEnd"/>
    </w:p>
    <w:p w14:paraId="78C6BD73" w14:textId="77777777" w:rsidR="003C219E" w:rsidRPr="00B7286F" w:rsidRDefault="003C219E" w:rsidP="003C219E">
      <w:pPr>
        <w:numPr>
          <w:ilvl w:val="0"/>
          <w:numId w:val="9"/>
        </w:numPr>
        <w:rPr>
          <w:bCs/>
          <w:sz w:val="22"/>
          <w:szCs w:val="22"/>
          <w:lang w:eastAsia="de-DE"/>
        </w:rPr>
      </w:pPr>
      <w:r w:rsidRPr="00B7286F">
        <w:rPr>
          <w:bCs/>
          <w:sz w:val="22"/>
          <w:szCs w:val="22"/>
          <w:lang w:eastAsia="de-DE"/>
        </w:rPr>
        <w:t>Deginimas ir gėlimas injekcijos vietoje, i</w:t>
      </w:r>
      <w:r w:rsidRPr="00B7286F">
        <w:rPr>
          <w:bCs/>
          <w:sz w:val="22"/>
          <w:szCs w:val="22"/>
        </w:rPr>
        <w:t>njekcijos vietos reakcijos</w:t>
      </w:r>
    </w:p>
    <w:p w14:paraId="7B5EE307" w14:textId="77777777" w:rsidR="003C219E" w:rsidRPr="00B7286F" w:rsidRDefault="003C219E" w:rsidP="003C219E">
      <w:pPr>
        <w:numPr>
          <w:ilvl w:val="0"/>
          <w:numId w:val="9"/>
        </w:numPr>
        <w:rPr>
          <w:bCs/>
          <w:sz w:val="22"/>
          <w:szCs w:val="22"/>
          <w:lang w:eastAsia="de-DE"/>
        </w:rPr>
      </w:pPr>
      <w:r w:rsidRPr="00B7286F">
        <w:rPr>
          <w:bCs/>
          <w:sz w:val="22"/>
          <w:szCs w:val="22"/>
          <w:lang w:eastAsia="de-DE"/>
        </w:rPr>
        <w:t>Skausmas</w:t>
      </w:r>
    </w:p>
    <w:bookmarkEnd w:id="9"/>
    <w:p w14:paraId="0238864C" w14:textId="77777777" w:rsidR="003C219E" w:rsidRPr="00E07AED" w:rsidRDefault="003C219E" w:rsidP="003C219E">
      <w:pPr>
        <w:pStyle w:val="BTEMEASMCA"/>
      </w:pPr>
    </w:p>
    <w:p w14:paraId="4D84C3BC" w14:textId="77777777" w:rsidR="003C219E" w:rsidRPr="00B7286F" w:rsidRDefault="003C219E" w:rsidP="003C219E">
      <w:pPr>
        <w:rPr>
          <w:b/>
          <w:bCs/>
          <w:sz w:val="22"/>
          <w:szCs w:val="22"/>
        </w:rPr>
      </w:pPr>
      <w:r w:rsidRPr="00B7286F">
        <w:rPr>
          <w:b/>
          <w:bCs/>
          <w:sz w:val="22"/>
          <w:szCs w:val="22"/>
        </w:rPr>
        <w:t>Pranešimas apie šalutinį poveikį</w:t>
      </w:r>
    </w:p>
    <w:p w14:paraId="7955F0FE" w14:textId="77777777" w:rsidR="003C219E" w:rsidRPr="00B7286F" w:rsidRDefault="003C219E" w:rsidP="003C219E">
      <w:pPr>
        <w:rPr>
          <w:sz w:val="22"/>
          <w:szCs w:val="22"/>
        </w:rPr>
      </w:pPr>
    </w:p>
    <w:p w14:paraId="710B2E1E" w14:textId="77777777" w:rsidR="003C219E" w:rsidRPr="00B7286F" w:rsidRDefault="003C219E" w:rsidP="003C219E">
      <w:pPr>
        <w:rPr>
          <w:sz w:val="22"/>
          <w:szCs w:val="22"/>
        </w:rPr>
      </w:pPr>
      <w:r w:rsidRPr="00B7286F">
        <w:rPr>
          <w:sz w:val="22"/>
          <w:szCs w:val="22"/>
        </w:rPr>
        <w:t>Jeigu pasireiškė šalutinis poveikis, įskaitant šiame lapelyje nenurodytą, pasakykite gydytojui.</w:t>
      </w:r>
      <w:r>
        <w:t xml:space="preserve"> </w:t>
      </w:r>
      <w:r w:rsidRPr="005A2EE0">
        <w:rPr>
          <w:sz w:val="22"/>
          <w:szCs w:val="22"/>
        </w:rPr>
        <w:t>Pranešimą apie šalutinį poveikį galite užpildyti ir pateikti Valstybinės vaistų kontrolės tarnybos prie Lietuvos Respublikos sveikatos apsaugos ministerijos tinklalapyje https://vvkt.lrv.lt/lt/ nurodytais būdais arba paskambinti nemokamu telefonu +370 800 73 568.</w:t>
      </w:r>
      <w:r w:rsidRPr="007F6A1B">
        <w:rPr>
          <w:sz w:val="22"/>
          <w:szCs w:val="22"/>
        </w:rPr>
        <w:t xml:space="preserve"> </w:t>
      </w:r>
      <w:r w:rsidRPr="00B7286F">
        <w:rPr>
          <w:sz w:val="22"/>
          <w:szCs w:val="22"/>
        </w:rPr>
        <w:t>Pranešdami apie šalutinį poveikį galite mums padėti gauti daugiau informacijos apie šio vaisto saugumą.</w:t>
      </w:r>
    </w:p>
    <w:p w14:paraId="54F519D3" w14:textId="77777777" w:rsidR="003C219E" w:rsidRPr="00E07AED" w:rsidRDefault="003C219E" w:rsidP="003C219E">
      <w:pPr>
        <w:pStyle w:val="BTEMEASMCA"/>
      </w:pPr>
    </w:p>
    <w:p w14:paraId="59ECA744" w14:textId="77777777" w:rsidR="003C219E" w:rsidRPr="00E07AED" w:rsidRDefault="003C219E" w:rsidP="003C219E">
      <w:pPr>
        <w:pStyle w:val="BTEMEASMCA"/>
      </w:pPr>
    </w:p>
    <w:p w14:paraId="66D9BFF5" w14:textId="77777777" w:rsidR="003C219E" w:rsidRPr="00E07AED" w:rsidRDefault="003C219E" w:rsidP="003C219E">
      <w:pPr>
        <w:pStyle w:val="PI-1EMEASMCA"/>
      </w:pPr>
      <w:r w:rsidRPr="00E07AED">
        <w:t>5.</w:t>
      </w:r>
      <w:r w:rsidRPr="00E07AED">
        <w:tab/>
        <w:t>Kaip laikyti IMMUNATE</w:t>
      </w:r>
    </w:p>
    <w:p w14:paraId="4AA5F531" w14:textId="77777777" w:rsidR="003C219E" w:rsidRPr="00E07AED" w:rsidRDefault="003C219E" w:rsidP="003C219E">
      <w:pPr>
        <w:pStyle w:val="BTEMEASMCA"/>
      </w:pPr>
    </w:p>
    <w:p w14:paraId="5BBC34D0" w14:textId="77777777" w:rsidR="003C219E" w:rsidRPr="00E07AED" w:rsidRDefault="003C219E" w:rsidP="003C219E">
      <w:pPr>
        <w:numPr>
          <w:ilvl w:val="12"/>
          <w:numId w:val="0"/>
        </w:numPr>
        <w:ind w:right="-2"/>
        <w:rPr>
          <w:sz w:val="22"/>
          <w:szCs w:val="22"/>
        </w:rPr>
      </w:pPr>
      <w:r w:rsidRPr="00E07AED">
        <w:rPr>
          <w:sz w:val="22"/>
          <w:szCs w:val="22"/>
        </w:rPr>
        <w:t>Šį vaistą laikykite vaikams nepastebimoje ir nepasiekiamoje vietoje.</w:t>
      </w:r>
    </w:p>
    <w:p w14:paraId="5E42EB7F" w14:textId="77777777" w:rsidR="003C219E" w:rsidRPr="00E07AED" w:rsidRDefault="003C219E" w:rsidP="003C219E">
      <w:pPr>
        <w:rPr>
          <w:sz w:val="22"/>
          <w:szCs w:val="22"/>
        </w:rPr>
      </w:pPr>
    </w:p>
    <w:p w14:paraId="48516278" w14:textId="77777777" w:rsidR="003C219E" w:rsidRPr="00E07AED" w:rsidRDefault="003C219E" w:rsidP="003C219E">
      <w:pPr>
        <w:rPr>
          <w:sz w:val="22"/>
          <w:szCs w:val="22"/>
        </w:rPr>
      </w:pPr>
      <w:r w:rsidRPr="00E07AED">
        <w:rPr>
          <w:sz w:val="22"/>
          <w:szCs w:val="22"/>
        </w:rPr>
        <w:t xml:space="preserve">Laikyti ir transportuoti šaltai (2 </w:t>
      </w:r>
      <w:r w:rsidRPr="00E07AED">
        <w:rPr>
          <w:sz w:val="22"/>
          <w:szCs w:val="22"/>
        </w:rPr>
        <w:sym w:font="Symbol" w:char="F0B0"/>
      </w:r>
      <w:r w:rsidRPr="00E07AED">
        <w:rPr>
          <w:sz w:val="22"/>
          <w:szCs w:val="22"/>
        </w:rPr>
        <w:t>C – 8 </w:t>
      </w:r>
      <w:r w:rsidRPr="00E07AED">
        <w:rPr>
          <w:sz w:val="22"/>
          <w:szCs w:val="22"/>
        </w:rPr>
        <w:sym w:font="Symbol" w:char="F0B0"/>
      </w:r>
      <w:r w:rsidRPr="00E07AED">
        <w:rPr>
          <w:sz w:val="22"/>
          <w:szCs w:val="22"/>
        </w:rPr>
        <w:t>C). Negalima užšaldyti.</w:t>
      </w:r>
    </w:p>
    <w:p w14:paraId="753B6EAE" w14:textId="77777777" w:rsidR="003C219E" w:rsidRPr="00E07AED" w:rsidRDefault="003C219E" w:rsidP="003C219E">
      <w:pPr>
        <w:rPr>
          <w:sz w:val="22"/>
          <w:szCs w:val="22"/>
        </w:rPr>
      </w:pPr>
    </w:p>
    <w:p w14:paraId="0412084B" w14:textId="77777777" w:rsidR="003C219E" w:rsidRPr="00E07AED" w:rsidRDefault="003C219E" w:rsidP="003C219E">
      <w:pPr>
        <w:rPr>
          <w:sz w:val="22"/>
          <w:szCs w:val="22"/>
        </w:rPr>
      </w:pPr>
      <w:r w:rsidRPr="00E07AED">
        <w:rPr>
          <w:sz w:val="22"/>
          <w:szCs w:val="22"/>
        </w:rPr>
        <w:t xml:space="preserve">Flakoną laikyti išorinėje dėžutėje, kad </w:t>
      </w:r>
      <w:r>
        <w:rPr>
          <w:sz w:val="22"/>
          <w:szCs w:val="22"/>
        </w:rPr>
        <w:t>vais</w:t>
      </w:r>
      <w:r w:rsidRPr="00E07AED">
        <w:rPr>
          <w:sz w:val="22"/>
          <w:szCs w:val="22"/>
        </w:rPr>
        <w:t xml:space="preserve">tas būtų apsaugotas nuo šviesos. </w:t>
      </w:r>
    </w:p>
    <w:p w14:paraId="42D4DB1F" w14:textId="77777777" w:rsidR="003C219E" w:rsidRPr="00E07AED" w:rsidRDefault="003C219E" w:rsidP="003C219E">
      <w:pPr>
        <w:rPr>
          <w:sz w:val="22"/>
          <w:szCs w:val="22"/>
        </w:rPr>
      </w:pPr>
    </w:p>
    <w:p w14:paraId="7AE6FEBD" w14:textId="77777777" w:rsidR="003C219E" w:rsidRPr="008F7F9B" w:rsidRDefault="003C219E" w:rsidP="003C219E">
      <w:pPr>
        <w:pStyle w:val="BTEMEASMCA"/>
      </w:pPr>
      <w:r w:rsidRPr="008F7F9B">
        <w:t>Ant etiketės ir dėžutės po „Tinka iki/EXP“ nurodytam tinkamumo laikui pasibaigus, šio vaisto vartoti negalima. Vaistas tinkamas vartoti iki paskutinės nurodyto mėnesio dienos.</w:t>
      </w:r>
    </w:p>
    <w:p w14:paraId="0AC787A2" w14:textId="77777777" w:rsidR="003C219E" w:rsidRPr="00E07AED" w:rsidRDefault="003C219E" w:rsidP="003C219E">
      <w:pPr>
        <w:rPr>
          <w:sz w:val="22"/>
          <w:szCs w:val="22"/>
        </w:rPr>
      </w:pPr>
    </w:p>
    <w:p w14:paraId="23AB05C7" w14:textId="77777777" w:rsidR="003C219E" w:rsidRPr="00E07AED" w:rsidRDefault="003C219E" w:rsidP="003C219E">
      <w:pPr>
        <w:rPr>
          <w:sz w:val="22"/>
          <w:szCs w:val="22"/>
        </w:rPr>
      </w:pPr>
      <w:r w:rsidRPr="00E07AED">
        <w:rPr>
          <w:sz w:val="22"/>
          <w:szCs w:val="22"/>
        </w:rPr>
        <w:t xml:space="preserve">Tinkamumo metu </w:t>
      </w:r>
      <w:r>
        <w:rPr>
          <w:sz w:val="22"/>
          <w:szCs w:val="22"/>
        </w:rPr>
        <w:t>vais</w:t>
      </w:r>
      <w:r w:rsidRPr="00E07AED">
        <w:rPr>
          <w:sz w:val="22"/>
          <w:szCs w:val="22"/>
        </w:rPr>
        <w:t>tą galima laikyti kambario temperatūroje (iki 25</w:t>
      </w:r>
      <w:r>
        <w:rPr>
          <w:sz w:val="22"/>
          <w:szCs w:val="22"/>
        </w:rPr>
        <w:t> </w:t>
      </w:r>
      <w:r w:rsidRPr="00E07AED">
        <w:rPr>
          <w:sz w:val="22"/>
          <w:szCs w:val="22"/>
        </w:rPr>
        <w:t xml:space="preserve">°C) ne ilgiau nei 6 mėnesius. Prašome užrašyti ant </w:t>
      </w:r>
      <w:r>
        <w:rPr>
          <w:sz w:val="22"/>
          <w:szCs w:val="22"/>
        </w:rPr>
        <w:t>vais</w:t>
      </w:r>
      <w:r w:rsidRPr="00E07AED">
        <w:rPr>
          <w:sz w:val="22"/>
          <w:szCs w:val="22"/>
        </w:rPr>
        <w:t>to dėžutės laikymo kambario temperatūroje pradžios datą. Palaikius IMMUNATE kambario temperatūroje, negalima dėti jo į šaldytuvą – jį reikia nedelsiant suvartoti arba sunaikinti.</w:t>
      </w:r>
    </w:p>
    <w:p w14:paraId="73097869" w14:textId="77777777" w:rsidR="003C219E" w:rsidRPr="00E07AED" w:rsidRDefault="003C219E" w:rsidP="003C219E">
      <w:pPr>
        <w:rPr>
          <w:sz w:val="22"/>
          <w:szCs w:val="22"/>
        </w:rPr>
      </w:pPr>
    </w:p>
    <w:p w14:paraId="4D5D3B2C" w14:textId="77777777" w:rsidR="003C219E" w:rsidRPr="00B7286F" w:rsidRDefault="003C219E" w:rsidP="003C219E">
      <w:pPr>
        <w:rPr>
          <w:sz w:val="22"/>
          <w:szCs w:val="22"/>
        </w:rPr>
      </w:pPr>
      <w:bookmarkStart w:id="11" w:name="_Hlk48916547"/>
      <w:r w:rsidRPr="00E7068A">
        <w:rPr>
          <w:sz w:val="22"/>
          <w:szCs w:val="22"/>
        </w:rPr>
        <w:t>Pastebėjus, kad paruoštame vaisto tirpale yra drumzlių ar nuosėdų, šio vaisto vartoti negalima.</w:t>
      </w:r>
    </w:p>
    <w:bookmarkEnd w:id="11"/>
    <w:p w14:paraId="0CB3D789" w14:textId="77777777" w:rsidR="003C219E" w:rsidRPr="00E07AED" w:rsidRDefault="003C219E" w:rsidP="003C219E">
      <w:pPr>
        <w:rPr>
          <w:sz w:val="22"/>
          <w:szCs w:val="22"/>
        </w:rPr>
      </w:pPr>
    </w:p>
    <w:p w14:paraId="6A60605C" w14:textId="77777777" w:rsidR="003C219E" w:rsidRPr="00E07AED" w:rsidRDefault="003C219E" w:rsidP="003C219E">
      <w:pPr>
        <w:rPr>
          <w:sz w:val="22"/>
          <w:szCs w:val="22"/>
        </w:rPr>
      </w:pPr>
      <w:r w:rsidRPr="00E07AED">
        <w:rPr>
          <w:sz w:val="22"/>
          <w:szCs w:val="22"/>
        </w:rPr>
        <w:t>Vaistų negalima išmesti į kanalizaciją arba su buitinėmis atliekomis. Kaip išmesti nereikalingus vaistus, klauskite vaistininko. Šios priemonės padės apsaugoti aplinką.</w:t>
      </w:r>
    </w:p>
    <w:p w14:paraId="0E5D8F1A" w14:textId="77777777" w:rsidR="003C219E" w:rsidRPr="00E07AED" w:rsidRDefault="003C219E" w:rsidP="003C219E">
      <w:pPr>
        <w:pStyle w:val="BTEMEASMCA"/>
      </w:pPr>
    </w:p>
    <w:p w14:paraId="36479E94" w14:textId="77777777" w:rsidR="003C219E" w:rsidRPr="00E07AED" w:rsidRDefault="003C219E" w:rsidP="003C219E">
      <w:pPr>
        <w:pStyle w:val="BTEMEASMCA"/>
      </w:pPr>
    </w:p>
    <w:p w14:paraId="749B6E34" w14:textId="77777777" w:rsidR="003C219E" w:rsidRPr="00E07AED" w:rsidRDefault="003C219E" w:rsidP="003C219E">
      <w:pPr>
        <w:pStyle w:val="PI-1EMEASMCA"/>
      </w:pPr>
      <w:r w:rsidRPr="00E07AED">
        <w:t>6.</w:t>
      </w:r>
      <w:r w:rsidRPr="00E07AED">
        <w:tab/>
        <w:t>Pakuotės turinys ir kita informacija</w:t>
      </w:r>
    </w:p>
    <w:p w14:paraId="09DFA3F3" w14:textId="77777777" w:rsidR="003C219E" w:rsidRPr="00E07AED" w:rsidRDefault="003C219E" w:rsidP="003C219E">
      <w:pPr>
        <w:pStyle w:val="BTEMEASMCA"/>
      </w:pPr>
    </w:p>
    <w:p w14:paraId="63A159D9" w14:textId="77777777" w:rsidR="003C219E" w:rsidRPr="00E07AED" w:rsidRDefault="003C219E" w:rsidP="003C219E">
      <w:pPr>
        <w:pStyle w:val="PI-3EMEASMCA"/>
      </w:pPr>
      <w:r w:rsidRPr="00E07AED">
        <w:t>IMMUNATE sudėtis</w:t>
      </w:r>
    </w:p>
    <w:p w14:paraId="4000B8FE" w14:textId="77777777" w:rsidR="003C219E" w:rsidRPr="00B7286F" w:rsidRDefault="003C219E" w:rsidP="003C219E">
      <w:pPr>
        <w:rPr>
          <w:sz w:val="22"/>
          <w:szCs w:val="22"/>
        </w:rPr>
      </w:pPr>
      <w:r w:rsidRPr="00B7286F">
        <w:rPr>
          <w:sz w:val="22"/>
          <w:szCs w:val="22"/>
        </w:rPr>
        <w:t>Milteliai</w:t>
      </w:r>
    </w:p>
    <w:p w14:paraId="76C5B5F9" w14:textId="77777777" w:rsidR="003C219E" w:rsidRPr="00B7286F" w:rsidRDefault="003C219E" w:rsidP="003C219E">
      <w:pPr>
        <w:ind w:left="720" w:hanging="720"/>
      </w:pPr>
      <w:r w:rsidRPr="00B7286F">
        <w:rPr>
          <w:sz w:val="22"/>
          <w:szCs w:val="22"/>
        </w:rPr>
        <w:t>-</w:t>
      </w:r>
      <w:r w:rsidRPr="00B7286F">
        <w:rPr>
          <w:sz w:val="22"/>
          <w:szCs w:val="22"/>
        </w:rPr>
        <w:tab/>
        <w:t xml:space="preserve">Veiklioji medžiaga yra žmogaus VIII </w:t>
      </w:r>
      <w:proofErr w:type="spellStart"/>
      <w:r w:rsidRPr="00B7286F">
        <w:rPr>
          <w:sz w:val="22"/>
          <w:szCs w:val="22"/>
        </w:rPr>
        <w:t>koaguliacijos</w:t>
      </w:r>
      <w:proofErr w:type="spellEnd"/>
      <w:r w:rsidRPr="00B7286F">
        <w:rPr>
          <w:sz w:val="22"/>
          <w:szCs w:val="22"/>
        </w:rPr>
        <w:t xml:space="preserve"> faktorius ir žmogaus </w:t>
      </w:r>
      <w:proofErr w:type="spellStart"/>
      <w:r w:rsidRPr="00B7286F">
        <w:rPr>
          <w:sz w:val="22"/>
          <w:szCs w:val="22"/>
        </w:rPr>
        <w:t>Willebrando</w:t>
      </w:r>
      <w:proofErr w:type="spellEnd"/>
      <w:r w:rsidRPr="00B7286F">
        <w:rPr>
          <w:sz w:val="22"/>
          <w:szCs w:val="22"/>
        </w:rPr>
        <w:t xml:space="preserve"> faktorius. Kiekviename flakone yra 1000 TV žmogaus VIII </w:t>
      </w:r>
      <w:proofErr w:type="spellStart"/>
      <w:r w:rsidRPr="00B7286F">
        <w:rPr>
          <w:sz w:val="22"/>
          <w:szCs w:val="22"/>
        </w:rPr>
        <w:t>koaguliacijos</w:t>
      </w:r>
      <w:proofErr w:type="spellEnd"/>
      <w:r w:rsidRPr="00B7286F">
        <w:rPr>
          <w:sz w:val="22"/>
          <w:szCs w:val="22"/>
        </w:rPr>
        <w:t xml:space="preserve"> faktoriaus ir 750 TV žmogaus </w:t>
      </w:r>
      <w:proofErr w:type="spellStart"/>
      <w:r w:rsidRPr="00B7286F">
        <w:rPr>
          <w:color w:val="000000"/>
          <w:sz w:val="22"/>
          <w:szCs w:val="22"/>
        </w:rPr>
        <w:t>Willebrando</w:t>
      </w:r>
      <w:proofErr w:type="spellEnd"/>
      <w:r w:rsidRPr="00B7286F">
        <w:rPr>
          <w:color w:val="000000"/>
          <w:sz w:val="22"/>
          <w:szCs w:val="22"/>
        </w:rPr>
        <w:t xml:space="preserve"> faktoriaus.</w:t>
      </w:r>
    </w:p>
    <w:p w14:paraId="19E2F929" w14:textId="77777777" w:rsidR="003C219E" w:rsidRPr="00E7068A" w:rsidRDefault="003C219E" w:rsidP="003C219E">
      <w:pPr>
        <w:ind w:left="720"/>
        <w:rPr>
          <w:color w:val="000000"/>
          <w:sz w:val="22"/>
          <w:szCs w:val="22"/>
        </w:rPr>
      </w:pPr>
      <w:r w:rsidRPr="00E7068A">
        <w:rPr>
          <w:color w:val="000000"/>
          <w:sz w:val="22"/>
          <w:szCs w:val="22"/>
        </w:rPr>
        <w:t xml:space="preserve">Ištirpinus pakuotėje pridedamu tirpikliu, preparate yra apie 100 TV/ml žmogaus VIII </w:t>
      </w:r>
      <w:proofErr w:type="spellStart"/>
      <w:r w:rsidRPr="00E7068A">
        <w:rPr>
          <w:color w:val="000000"/>
          <w:sz w:val="22"/>
          <w:szCs w:val="22"/>
        </w:rPr>
        <w:t>koaguliacijos</w:t>
      </w:r>
      <w:proofErr w:type="spellEnd"/>
      <w:r w:rsidRPr="00E7068A">
        <w:rPr>
          <w:color w:val="000000"/>
          <w:sz w:val="22"/>
          <w:szCs w:val="22"/>
        </w:rPr>
        <w:t xml:space="preserve"> faktoriaus ir 75 TV/ml žmogaus </w:t>
      </w:r>
      <w:proofErr w:type="spellStart"/>
      <w:r w:rsidRPr="00E7068A">
        <w:rPr>
          <w:color w:val="000000"/>
          <w:sz w:val="22"/>
          <w:szCs w:val="22"/>
        </w:rPr>
        <w:t>Willebrando</w:t>
      </w:r>
      <w:proofErr w:type="spellEnd"/>
      <w:r w:rsidRPr="00E7068A">
        <w:rPr>
          <w:color w:val="000000"/>
          <w:sz w:val="22"/>
          <w:szCs w:val="22"/>
        </w:rPr>
        <w:t xml:space="preserve"> faktoriaus.</w:t>
      </w:r>
    </w:p>
    <w:p w14:paraId="337D5C5B" w14:textId="77777777" w:rsidR="003C219E" w:rsidRPr="00B7286F" w:rsidRDefault="003C219E" w:rsidP="003C219E">
      <w:pPr>
        <w:ind w:left="720" w:hanging="720"/>
        <w:rPr>
          <w:sz w:val="22"/>
          <w:szCs w:val="22"/>
        </w:rPr>
      </w:pPr>
      <w:r w:rsidRPr="00B7286F">
        <w:rPr>
          <w:sz w:val="22"/>
          <w:szCs w:val="22"/>
        </w:rPr>
        <w:t>-</w:t>
      </w:r>
      <w:r w:rsidRPr="00B7286F">
        <w:rPr>
          <w:sz w:val="22"/>
          <w:szCs w:val="22"/>
        </w:rPr>
        <w:tab/>
        <w:t xml:space="preserve">Pagalbinės medžiagos yra žmogaus </w:t>
      </w:r>
      <w:proofErr w:type="spellStart"/>
      <w:r w:rsidRPr="00B7286F">
        <w:rPr>
          <w:sz w:val="22"/>
          <w:szCs w:val="22"/>
        </w:rPr>
        <w:t>albuminas</w:t>
      </w:r>
      <w:proofErr w:type="spellEnd"/>
      <w:r w:rsidRPr="00B7286F">
        <w:rPr>
          <w:sz w:val="22"/>
          <w:szCs w:val="22"/>
        </w:rPr>
        <w:t>, glicinas, natrio chloridas, natrio citratas, lizino hidrochloridas, kalcio chloridas</w:t>
      </w:r>
    </w:p>
    <w:p w14:paraId="6B4CED51" w14:textId="77777777" w:rsidR="003C219E" w:rsidRPr="00E07AED" w:rsidRDefault="003C219E" w:rsidP="003C219E">
      <w:pPr>
        <w:pStyle w:val="BT-EMEASMCA"/>
      </w:pPr>
    </w:p>
    <w:p w14:paraId="0139299A" w14:textId="77777777" w:rsidR="003C219E" w:rsidRPr="00B7286F" w:rsidRDefault="003C219E" w:rsidP="003C219E">
      <w:pPr>
        <w:rPr>
          <w:sz w:val="22"/>
          <w:szCs w:val="22"/>
        </w:rPr>
      </w:pPr>
      <w:r w:rsidRPr="00B7286F">
        <w:rPr>
          <w:sz w:val="22"/>
          <w:szCs w:val="22"/>
        </w:rPr>
        <w:t>Tirpiklis</w:t>
      </w:r>
    </w:p>
    <w:p w14:paraId="08FD9F16" w14:textId="77777777" w:rsidR="003C219E" w:rsidRPr="003976DE" w:rsidRDefault="003C219E" w:rsidP="003C219E">
      <w:pPr>
        <w:ind w:left="720" w:hanging="720"/>
        <w:rPr>
          <w:sz w:val="22"/>
          <w:szCs w:val="22"/>
        </w:rPr>
      </w:pPr>
      <w:r w:rsidRPr="00B7286F">
        <w:rPr>
          <w:sz w:val="22"/>
          <w:szCs w:val="22"/>
        </w:rPr>
        <w:t>-</w:t>
      </w:r>
      <w:r>
        <w:rPr>
          <w:sz w:val="22"/>
          <w:szCs w:val="22"/>
        </w:rPr>
        <w:tab/>
      </w:r>
      <w:r w:rsidRPr="00B7286F">
        <w:rPr>
          <w:sz w:val="22"/>
          <w:szCs w:val="22"/>
        </w:rPr>
        <w:t>Sterilus injekcinis vanduo</w:t>
      </w:r>
    </w:p>
    <w:p w14:paraId="04CCD3EE" w14:textId="77777777" w:rsidR="003C219E" w:rsidRPr="00E07AED" w:rsidRDefault="003C219E" w:rsidP="003C219E">
      <w:pPr>
        <w:pStyle w:val="BTEMEASMCA"/>
      </w:pPr>
    </w:p>
    <w:p w14:paraId="40EB14A2" w14:textId="77777777" w:rsidR="003C219E" w:rsidRPr="00E07AED" w:rsidRDefault="003C219E" w:rsidP="003C219E">
      <w:pPr>
        <w:pStyle w:val="PI-3EMEASMCA"/>
      </w:pPr>
      <w:r w:rsidRPr="00E07AED">
        <w:t>IMMUNATE išvaizda ir kiekis pakuotėje</w:t>
      </w:r>
    </w:p>
    <w:p w14:paraId="158371C5" w14:textId="77777777" w:rsidR="003C219E" w:rsidRPr="00E07AED" w:rsidRDefault="003C219E" w:rsidP="003C219E">
      <w:pPr>
        <w:pStyle w:val="Pagrindinistekstas"/>
        <w:spacing w:after="0"/>
        <w:rPr>
          <w:sz w:val="22"/>
          <w:szCs w:val="22"/>
        </w:rPr>
      </w:pPr>
    </w:p>
    <w:p w14:paraId="6EB0455E" w14:textId="77777777" w:rsidR="003C219E" w:rsidRPr="00B7286F" w:rsidRDefault="003C219E" w:rsidP="003C219E">
      <w:pPr>
        <w:rPr>
          <w:sz w:val="22"/>
          <w:szCs w:val="22"/>
        </w:rPr>
      </w:pPr>
      <w:r w:rsidRPr="00B7286F">
        <w:rPr>
          <w:sz w:val="22"/>
          <w:szCs w:val="22"/>
        </w:rPr>
        <w:t>Milteliai ir tirpiklis injekciniam tirpalui.</w:t>
      </w:r>
    </w:p>
    <w:p w14:paraId="7B6206D4" w14:textId="77777777" w:rsidR="003C219E" w:rsidRPr="00B7286F" w:rsidRDefault="003C219E" w:rsidP="003C219E">
      <w:pPr>
        <w:rPr>
          <w:sz w:val="22"/>
          <w:szCs w:val="22"/>
        </w:rPr>
      </w:pPr>
    </w:p>
    <w:p w14:paraId="7AACF191" w14:textId="77777777" w:rsidR="003C219E" w:rsidRPr="00B7286F" w:rsidRDefault="003C219E" w:rsidP="003C219E">
      <w:pPr>
        <w:rPr>
          <w:sz w:val="22"/>
          <w:szCs w:val="22"/>
        </w:rPr>
      </w:pPr>
      <w:r w:rsidRPr="00B7286F">
        <w:rPr>
          <w:sz w:val="22"/>
          <w:szCs w:val="22"/>
        </w:rPr>
        <w:t>Baltos arba blyškiai gelsvos spalvos milteliai ar puri masė.</w:t>
      </w:r>
    </w:p>
    <w:p w14:paraId="57BC3FEF" w14:textId="77777777" w:rsidR="003C219E" w:rsidRPr="00E07AED" w:rsidRDefault="003C219E" w:rsidP="003C219E">
      <w:pPr>
        <w:ind w:right="-2"/>
        <w:rPr>
          <w:sz w:val="22"/>
          <w:szCs w:val="22"/>
        </w:rPr>
      </w:pPr>
    </w:p>
    <w:p w14:paraId="6BEDA231" w14:textId="77777777" w:rsidR="003C219E" w:rsidRPr="00E07AED" w:rsidRDefault="003C219E" w:rsidP="003C219E">
      <w:pPr>
        <w:ind w:right="-2"/>
        <w:rPr>
          <w:sz w:val="22"/>
          <w:szCs w:val="22"/>
        </w:rPr>
      </w:pPr>
      <w:r w:rsidRPr="00E07AED">
        <w:rPr>
          <w:sz w:val="22"/>
          <w:szCs w:val="22"/>
        </w:rPr>
        <w:t xml:space="preserve">Milteliai ir tirpiklis yra </w:t>
      </w:r>
      <w:proofErr w:type="spellStart"/>
      <w:r w:rsidRPr="00E07AED">
        <w:rPr>
          <w:sz w:val="22"/>
          <w:szCs w:val="22"/>
        </w:rPr>
        <w:t>vienadoziuose</w:t>
      </w:r>
      <w:proofErr w:type="spellEnd"/>
      <w:r w:rsidRPr="00E07AED">
        <w:rPr>
          <w:sz w:val="22"/>
          <w:szCs w:val="22"/>
        </w:rPr>
        <w:t xml:space="preserve"> stikliniuose flakonuose (milteliai: II </w:t>
      </w:r>
      <w:proofErr w:type="spellStart"/>
      <w:r w:rsidRPr="00E07AED">
        <w:rPr>
          <w:sz w:val="22"/>
          <w:szCs w:val="22"/>
        </w:rPr>
        <w:t>hidrolitinio</w:t>
      </w:r>
      <w:proofErr w:type="spellEnd"/>
      <w:r w:rsidRPr="00E07AED">
        <w:rPr>
          <w:sz w:val="22"/>
          <w:szCs w:val="22"/>
        </w:rPr>
        <w:t xml:space="preserve"> tipo stiklo; tirpiklis: I </w:t>
      </w:r>
      <w:proofErr w:type="spellStart"/>
      <w:r w:rsidRPr="00E07AED">
        <w:rPr>
          <w:sz w:val="22"/>
          <w:szCs w:val="22"/>
        </w:rPr>
        <w:t>hidrolitinio</w:t>
      </w:r>
      <w:proofErr w:type="spellEnd"/>
      <w:r w:rsidRPr="00E07AED">
        <w:rPr>
          <w:sz w:val="22"/>
          <w:szCs w:val="22"/>
        </w:rPr>
        <w:t xml:space="preserve"> tipo stiklo), abu flakonai uždaryti butilo gumos kamščiais.</w:t>
      </w:r>
    </w:p>
    <w:p w14:paraId="167420FF" w14:textId="77777777" w:rsidR="003C219E" w:rsidRPr="00E07AED" w:rsidRDefault="003C219E" w:rsidP="003C219E">
      <w:pPr>
        <w:pStyle w:val="Pagrindinistekstas"/>
        <w:spacing w:after="0"/>
        <w:rPr>
          <w:sz w:val="22"/>
          <w:szCs w:val="22"/>
        </w:rPr>
      </w:pPr>
    </w:p>
    <w:p w14:paraId="00229F65" w14:textId="77777777" w:rsidR="003C219E" w:rsidRPr="00B7286F" w:rsidRDefault="003C219E" w:rsidP="003C219E">
      <w:pPr>
        <w:ind w:right="-2"/>
        <w:rPr>
          <w:sz w:val="22"/>
          <w:szCs w:val="22"/>
        </w:rPr>
      </w:pPr>
      <w:r w:rsidRPr="00B7286F">
        <w:rPr>
          <w:sz w:val="22"/>
          <w:szCs w:val="22"/>
        </w:rPr>
        <w:t>Kiekvienoje pakuotėje yra:</w:t>
      </w:r>
    </w:p>
    <w:p w14:paraId="4B49A77A" w14:textId="77777777" w:rsidR="003C219E" w:rsidRPr="00E07AED" w:rsidRDefault="003C219E" w:rsidP="003C219E">
      <w:pPr>
        <w:ind w:right="-2"/>
        <w:rPr>
          <w:sz w:val="22"/>
          <w:szCs w:val="22"/>
        </w:rPr>
      </w:pPr>
    </w:p>
    <w:p w14:paraId="63AADF97" w14:textId="77777777" w:rsidR="003C219E" w:rsidRPr="00E07AED" w:rsidRDefault="003C219E" w:rsidP="003C219E">
      <w:pPr>
        <w:ind w:right="-2"/>
        <w:rPr>
          <w:sz w:val="22"/>
          <w:szCs w:val="22"/>
        </w:rPr>
      </w:pPr>
      <w:r w:rsidRPr="00E07AED">
        <w:rPr>
          <w:sz w:val="22"/>
          <w:szCs w:val="22"/>
        </w:rPr>
        <w:t>1 flakonas IMMUNATE 1000 TV /750 TV</w:t>
      </w:r>
    </w:p>
    <w:p w14:paraId="2D509E24" w14:textId="77777777" w:rsidR="003C219E" w:rsidRPr="00E07AED" w:rsidRDefault="003C219E" w:rsidP="003C219E">
      <w:pPr>
        <w:ind w:right="-2"/>
        <w:rPr>
          <w:sz w:val="22"/>
          <w:szCs w:val="22"/>
        </w:rPr>
      </w:pPr>
      <w:r w:rsidRPr="00E07AED">
        <w:rPr>
          <w:sz w:val="22"/>
          <w:szCs w:val="22"/>
        </w:rPr>
        <w:t>1 flakonas sterilaus injekcinio vandens (10 ml)</w:t>
      </w:r>
    </w:p>
    <w:p w14:paraId="08CF8F57" w14:textId="77777777" w:rsidR="003C219E" w:rsidRPr="00E07AED" w:rsidRDefault="003C219E" w:rsidP="003C219E">
      <w:pPr>
        <w:ind w:right="-2"/>
        <w:rPr>
          <w:color w:val="000000"/>
          <w:sz w:val="22"/>
          <w:szCs w:val="22"/>
        </w:rPr>
      </w:pPr>
      <w:r w:rsidRPr="00E07AED">
        <w:rPr>
          <w:color w:val="000000"/>
          <w:sz w:val="22"/>
          <w:szCs w:val="22"/>
        </w:rPr>
        <w:t>1 perkėlimo / filtravimo įtaisas</w:t>
      </w:r>
    </w:p>
    <w:p w14:paraId="1DBAC24B" w14:textId="77777777" w:rsidR="003C219E" w:rsidRPr="00E07AED" w:rsidRDefault="003C219E" w:rsidP="003C219E">
      <w:pPr>
        <w:ind w:right="-2"/>
        <w:rPr>
          <w:sz w:val="22"/>
          <w:szCs w:val="22"/>
        </w:rPr>
      </w:pPr>
      <w:r w:rsidRPr="00E07AED">
        <w:rPr>
          <w:color w:val="000000"/>
          <w:sz w:val="22"/>
          <w:szCs w:val="22"/>
        </w:rPr>
        <w:t>1 vienkartinis švirkštas (10 ml)</w:t>
      </w:r>
    </w:p>
    <w:p w14:paraId="20BC67E0" w14:textId="77777777" w:rsidR="003C219E" w:rsidRPr="00E07AED" w:rsidRDefault="003C219E" w:rsidP="003C219E">
      <w:pPr>
        <w:ind w:right="-2"/>
        <w:rPr>
          <w:color w:val="000000"/>
          <w:sz w:val="22"/>
          <w:szCs w:val="22"/>
        </w:rPr>
      </w:pPr>
      <w:r w:rsidRPr="00E07AED">
        <w:rPr>
          <w:color w:val="000000"/>
          <w:sz w:val="22"/>
          <w:szCs w:val="22"/>
        </w:rPr>
        <w:t>1 vienkartinė adata</w:t>
      </w:r>
    </w:p>
    <w:p w14:paraId="76E9D1CA" w14:textId="77777777" w:rsidR="003C219E" w:rsidRPr="00E07AED" w:rsidRDefault="003C219E" w:rsidP="003C219E">
      <w:pPr>
        <w:ind w:right="-2"/>
        <w:rPr>
          <w:color w:val="000000"/>
          <w:sz w:val="22"/>
          <w:szCs w:val="22"/>
        </w:rPr>
      </w:pPr>
      <w:r w:rsidRPr="00E07AED">
        <w:rPr>
          <w:color w:val="000000"/>
          <w:sz w:val="22"/>
          <w:szCs w:val="22"/>
        </w:rPr>
        <w:t>1 infuzijos rinkinys su sparneliais</w:t>
      </w:r>
    </w:p>
    <w:p w14:paraId="03223549" w14:textId="77777777" w:rsidR="003C219E" w:rsidRPr="00E07AED" w:rsidRDefault="003C219E" w:rsidP="003C219E">
      <w:pPr>
        <w:pStyle w:val="Pagrindinistekstas"/>
        <w:spacing w:after="0"/>
        <w:rPr>
          <w:sz w:val="22"/>
          <w:szCs w:val="22"/>
        </w:rPr>
      </w:pPr>
    </w:p>
    <w:p w14:paraId="5262F195" w14:textId="77777777" w:rsidR="003C219E" w:rsidRPr="00E07AED" w:rsidRDefault="003C219E" w:rsidP="003C219E">
      <w:pPr>
        <w:ind w:right="-2"/>
        <w:rPr>
          <w:sz w:val="22"/>
          <w:szCs w:val="22"/>
        </w:rPr>
      </w:pPr>
      <w:r w:rsidRPr="00E07AED">
        <w:rPr>
          <w:sz w:val="22"/>
          <w:szCs w:val="22"/>
        </w:rPr>
        <w:t>Pakuotės dydis: 1 </w:t>
      </w:r>
      <w:r>
        <w:rPr>
          <w:sz w:val="22"/>
          <w:szCs w:val="22"/>
        </w:rPr>
        <w:t>×</w:t>
      </w:r>
      <w:r w:rsidRPr="00E07AED">
        <w:rPr>
          <w:sz w:val="22"/>
          <w:szCs w:val="22"/>
        </w:rPr>
        <w:t> 1000 TV/750 TV</w:t>
      </w:r>
    </w:p>
    <w:p w14:paraId="38DAC696" w14:textId="77777777" w:rsidR="003C219E" w:rsidRPr="00E07AED" w:rsidRDefault="003C219E" w:rsidP="003C219E">
      <w:pPr>
        <w:pStyle w:val="BTEMEASMCA"/>
      </w:pPr>
    </w:p>
    <w:p w14:paraId="3C0130B9" w14:textId="77777777" w:rsidR="003C219E" w:rsidRPr="00E7068A" w:rsidRDefault="003C219E" w:rsidP="003C219E">
      <w:pPr>
        <w:pStyle w:val="PI-3EMEASMCA"/>
      </w:pPr>
      <w:bookmarkStart w:id="12" w:name="_Hlk49975252"/>
      <w:r w:rsidRPr="00E7068A">
        <w:t>Registruotojas ir gamintojas</w:t>
      </w:r>
    </w:p>
    <w:bookmarkEnd w:id="12"/>
    <w:p w14:paraId="14B706F2" w14:textId="77777777" w:rsidR="003C219E" w:rsidRDefault="003C219E" w:rsidP="003C219E">
      <w:pPr>
        <w:pStyle w:val="PI-3EMEASMCA"/>
      </w:pPr>
    </w:p>
    <w:p w14:paraId="4C922E4E" w14:textId="77777777" w:rsidR="003C219E" w:rsidRPr="00E07AED" w:rsidRDefault="003C219E" w:rsidP="003C219E">
      <w:pPr>
        <w:pStyle w:val="PI-3EMEASMCA"/>
      </w:pPr>
      <w:r w:rsidRPr="00E07AED">
        <w:t>Registruotojas</w:t>
      </w:r>
    </w:p>
    <w:p w14:paraId="1F074F9D" w14:textId="77777777" w:rsidR="003C219E" w:rsidRPr="00B7286F" w:rsidRDefault="003C219E" w:rsidP="003C219E">
      <w:pPr>
        <w:rPr>
          <w:sz w:val="22"/>
          <w:szCs w:val="22"/>
        </w:rPr>
      </w:pPr>
      <w:proofErr w:type="spellStart"/>
      <w:r w:rsidRPr="00B7286F">
        <w:rPr>
          <w:sz w:val="22"/>
          <w:szCs w:val="22"/>
        </w:rPr>
        <w:t>Baxalta</w:t>
      </w:r>
      <w:proofErr w:type="spellEnd"/>
      <w:r w:rsidRPr="00B7286F">
        <w:rPr>
          <w:sz w:val="22"/>
          <w:szCs w:val="22"/>
        </w:rPr>
        <w:t xml:space="preserve"> </w:t>
      </w:r>
      <w:proofErr w:type="spellStart"/>
      <w:r w:rsidRPr="00B7286F">
        <w:rPr>
          <w:sz w:val="22"/>
          <w:szCs w:val="22"/>
        </w:rPr>
        <w:t>Innovations</w:t>
      </w:r>
      <w:proofErr w:type="spellEnd"/>
      <w:r w:rsidRPr="00B7286F">
        <w:rPr>
          <w:sz w:val="22"/>
          <w:szCs w:val="22"/>
        </w:rPr>
        <w:t xml:space="preserve"> </w:t>
      </w:r>
      <w:proofErr w:type="spellStart"/>
      <w:r w:rsidRPr="00B7286F">
        <w:rPr>
          <w:sz w:val="22"/>
          <w:szCs w:val="22"/>
        </w:rPr>
        <w:t>GmbH</w:t>
      </w:r>
      <w:proofErr w:type="spellEnd"/>
    </w:p>
    <w:p w14:paraId="7685F560" w14:textId="77777777" w:rsidR="003C219E" w:rsidRPr="00B7286F" w:rsidRDefault="003C219E" w:rsidP="003C219E">
      <w:pPr>
        <w:rPr>
          <w:sz w:val="22"/>
          <w:szCs w:val="22"/>
        </w:rPr>
      </w:pPr>
      <w:proofErr w:type="spellStart"/>
      <w:r w:rsidRPr="00B7286F">
        <w:rPr>
          <w:sz w:val="22"/>
          <w:szCs w:val="22"/>
        </w:rPr>
        <w:t>Industriestrasse</w:t>
      </w:r>
      <w:proofErr w:type="spellEnd"/>
      <w:r w:rsidRPr="00B7286F">
        <w:rPr>
          <w:sz w:val="22"/>
          <w:szCs w:val="22"/>
        </w:rPr>
        <w:t xml:space="preserve"> 67</w:t>
      </w:r>
    </w:p>
    <w:p w14:paraId="0C235EB0" w14:textId="77777777" w:rsidR="003C219E" w:rsidRPr="00B7286F" w:rsidRDefault="003C219E" w:rsidP="003C219E">
      <w:pPr>
        <w:rPr>
          <w:sz w:val="22"/>
          <w:szCs w:val="22"/>
        </w:rPr>
      </w:pPr>
      <w:r w:rsidRPr="00B7286F">
        <w:rPr>
          <w:sz w:val="22"/>
          <w:szCs w:val="22"/>
        </w:rPr>
        <w:t xml:space="preserve">A-1221 </w:t>
      </w:r>
      <w:proofErr w:type="spellStart"/>
      <w:r w:rsidRPr="00B7286F">
        <w:rPr>
          <w:sz w:val="22"/>
          <w:szCs w:val="22"/>
        </w:rPr>
        <w:t>Vienna</w:t>
      </w:r>
      <w:proofErr w:type="spellEnd"/>
    </w:p>
    <w:p w14:paraId="43F42E53" w14:textId="77777777" w:rsidR="003C219E" w:rsidRPr="00B7286F" w:rsidRDefault="003C219E" w:rsidP="003C219E">
      <w:pPr>
        <w:rPr>
          <w:sz w:val="22"/>
          <w:szCs w:val="22"/>
        </w:rPr>
      </w:pPr>
      <w:r w:rsidRPr="00B7286F">
        <w:rPr>
          <w:sz w:val="22"/>
          <w:szCs w:val="22"/>
        </w:rPr>
        <w:t>Austrija</w:t>
      </w:r>
    </w:p>
    <w:p w14:paraId="09A1FC53" w14:textId="77777777" w:rsidR="003C219E" w:rsidRPr="00E07AED" w:rsidRDefault="003C219E" w:rsidP="003C219E">
      <w:pPr>
        <w:pStyle w:val="BTEMEASMCA"/>
      </w:pPr>
    </w:p>
    <w:p w14:paraId="2659AB49" w14:textId="77777777" w:rsidR="003C219E" w:rsidRPr="00E07AED" w:rsidRDefault="003C219E" w:rsidP="003C219E">
      <w:pPr>
        <w:pStyle w:val="BTEMEASMCA"/>
      </w:pPr>
      <w:r w:rsidRPr="00507CB1">
        <w:t>Gamintojas</w:t>
      </w:r>
    </w:p>
    <w:p w14:paraId="590CCCA9" w14:textId="77777777" w:rsidR="003C219E" w:rsidRPr="00156A7E" w:rsidRDefault="003C219E" w:rsidP="003C219E">
      <w:pPr>
        <w:keepNext/>
        <w:rPr>
          <w:sz w:val="22"/>
          <w:lang w:val="en-GB"/>
        </w:rPr>
      </w:pPr>
      <w:r w:rsidRPr="00156A7E">
        <w:rPr>
          <w:sz w:val="22"/>
          <w:lang w:val="en-GB"/>
        </w:rPr>
        <w:t>Takeda Manufacturing Austria AG</w:t>
      </w:r>
    </w:p>
    <w:p w14:paraId="5B1451A0" w14:textId="77777777" w:rsidR="003C219E" w:rsidRPr="00FC58E9" w:rsidRDefault="003C219E" w:rsidP="003C219E">
      <w:pPr>
        <w:keepNext/>
        <w:rPr>
          <w:sz w:val="22"/>
        </w:rPr>
      </w:pPr>
      <w:proofErr w:type="spellStart"/>
      <w:r w:rsidRPr="00FC58E9">
        <w:rPr>
          <w:sz w:val="22"/>
        </w:rPr>
        <w:t>Industriestrasse</w:t>
      </w:r>
      <w:proofErr w:type="spellEnd"/>
      <w:r w:rsidRPr="00FC58E9">
        <w:rPr>
          <w:sz w:val="22"/>
        </w:rPr>
        <w:t xml:space="preserve"> 67</w:t>
      </w:r>
    </w:p>
    <w:p w14:paraId="358C45FC" w14:textId="77777777" w:rsidR="003C219E" w:rsidRPr="00FC58E9" w:rsidRDefault="003C219E" w:rsidP="003C219E">
      <w:pPr>
        <w:keepNext/>
        <w:rPr>
          <w:sz w:val="22"/>
        </w:rPr>
      </w:pPr>
      <w:r w:rsidRPr="00FC58E9">
        <w:rPr>
          <w:sz w:val="22"/>
        </w:rPr>
        <w:t xml:space="preserve">1221 </w:t>
      </w:r>
      <w:proofErr w:type="spellStart"/>
      <w:r w:rsidRPr="00FC58E9">
        <w:rPr>
          <w:sz w:val="22"/>
        </w:rPr>
        <w:t>Vienna</w:t>
      </w:r>
      <w:proofErr w:type="spellEnd"/>
    </w:p>
    <w:p w14:paraId="6165ACBC" w14:textId="77777777" w:rsidR="003C219E" w:rsidRPr="00FC58E9" w:rsidRDefault="003C219E" w:rsidP="003C219E">
      <w:pPr>
        <w:keepNext/>
        <w:rPr>
          <w:sz w:val="22"/>
        </w:rPr>
      </w:pPr>
      <w:r w:rsidRPr="00FC58E9">
        <w:rPr>
          <w:sz w:val="22"/>
        </w:rPr>
        <w:t>Austrija</w:t>
      </w:r>
    </w:p>
    <w:p w14:paraId="14A0A07C" w14:textId="77777777" w:rsidR="003C219E" w:rsidRPr="00156A7E" w:rsidRDefault="003C219E" w:rsidP="003C219E">
      <w:pPr>
        <w:pStyle w:val="DocText"/>
        <w:spacing w:after="0" w:line="240" w:lineRule="auto"/>
        <w:rPr>
          <w:sz w:val="22"/>
          <w:lang w:val="lt-LT"/>
        </w:rPr>
      </w:pPr>
    </w:p>
    <w:p w14:paraId="71397602" w14:textId="77777777" w:rsidR="003C219E" w:rsidRPr="00E07AED" w:rsidRDefault="003C219E" w:rsidP="003C219E">
      <w:pPr>
        <w:keepNext/>
        <w:numPr>
          <w:ilvl w:val="12"/>
          <w:numId w:val="0"/>
        </w:numPr>
        <w:ind w:right="-2"/>
        <w:rPr>
          <w:sz w:val="22"/>
          <w:szCs w:val="22"/>
        </w:rPr>
      </w:pPr>
      <w:r w:rsidRPr="00E07AED">
        <w:rPr>
          <w:b/>
          <w:sz w:val="22"/>
          <w:szCs w:val="22"/>
        </w:rPr>
        <w:t xml:space="preserve">Šis vaistas </w:t>
      </w:r>
      <w:r w:rsidRPr="005A2EE0">
        <w:rPr>
          <w:b/>
          <w:sz w:val="22"/>
          <w:szCs w:val="22"/>
        </w:rPr>
        <w:t>Europos ekonominės erdvės</w:t>
      </w:r>
      <w:r w:rsidRPr="00E07AED">
        <w:rPr>
          <w:b/>
          <w:sz w:val="22"/>
          <w:szCs w:val="22"/>
        </w:rPr>
        <w:t xml:space="preserve"> valstybėse narėse registruotas tokiais pavadinimais</w:t>
      </w:r>
    </w:p>
    <w:p w14:paraId="44711713" w14:textId="77777777" w:rsidR="003C219E" w:rsidRPr="00B7286F" w:rsidRDefault="003C219E" w:rsidP="003C219E">
      <w:pPr>
        <w:keepNext/>
        <w:rPr>
          <w:sz w:val="22"/>
          <w:szCs w:val="22"/>
        </w:rPr>
      </w:pPr>
      <w:r w:rsidRPr="00B7286F">
        <w:rPr>
          <w:sz w:val="22"/>
          <w:szCs w:val="22"/>
        </w:rPr>
        <w:t xml:space="preserve">Austrija, </w:t>
      </w:r>
      <w:r>
        <w:rPr>
          <w:sz w:val="22"/>
          <w:szCs w:val="22"/>
        </w:rPr>
        <w:t>Kroatija</w:t>
      </w:r>
      <w:r w:rsidRPr="00B7286F">
        <w:rPr>
          <w:sz w:val="22"/>
          <w:szCs w:val="22"/>
        </w:rPr>
        <w:t xml:space="preserve">, Kipras, </w:t>
      </w:r>
      <w:r>
        <w:rPr>
          <w:sz w:val="22"/>
          <w:szCs w:val="22"/>
        </w:rPr>
        <w:t>Estija,</w:t>
      </w:r>
      <w:r w:rsidRPr="00B7286F">
        <w:rPr>
          <w:sz w:val="22"/>
          <w:szCs w:val="22"/>
        </w:rPr>
        <w:t xml:space="preserve"> Vokietija, </w:t>
      </w:r>
      <w:r>
        <w:rPr>
          <w:sz w:val="22"/>
          <w:szCs w:val="22"/>
        </w:rPr>
        <w:t xml:space="preserve">Latvija, Lietuva, </w:t>
      </w:r>
      <w:r w:rsidRPr="00B7286F">
        <w:rPr>
          <w:sz w:val="22"/>
          <w:szCs w:val="22"/>
        </w:rPr>
        <w:t xml:space="preserve">Malta, Lenkija, Portugalija, Rumunija, Slovakija, Slovėnija: </w:t>
      </w:r>
      <w:proofErr w:type="spellStart"/>
      <w:r w:rsidRPr="00B7286F">
        <w:rPr>
          <w:sz w:val="22"/>
          <w:szCs w:val="22"/>
        </w:rPr>
        <w:t>Immunate</w:t>
      </w:r>
      <w:proofErr w:type="spellEnd"/>
    </w:p>
    <w:p w14:paraId="418F008E" w14:textId="77777777" w:rsidR="003C219E" w:rsidRPr="00B7286F" w:rsidRDefault="003C219E" w:rsidP="003C219E">
      <w:pPr>
        <w:rPr>
          <w:sz w:val="22"/>
          <w:szCs w:val="22"/>
        </w:rPr>
      </w:pPr>
      <w:r w:rsidRPr="00B7286F">
        <w:rPr>
          <w:sz w:val="22"/>
          <w:szCs w:val="22"/>
        </w:rPr>
        <w:t xml:space="preserve">Čekija: </w:t>
      </w:r>
      <w:proofErr w:type="spellStart"/>
      <w:r w:rsidRPr="00B7286F">
        <w:rPr>
          <w:sz w:val="22"/>
          <w:szCs w:val="22"/>
        </w:rPr>
        <w:t>Immunate</w:t>
      </w:r>
      <w:proofErr w:type="spellEnd"/>
      <w:r w:rsidRPr="00B7286F">
        <w:rPr>
          <w:sz w:val="22"/>
          <w:szCs w:val="22"/>
        </w:rPr>
        <w:t xml:space="preserve"> </w:t>
      </w:r>
      <w:proofErr w:type="spellStart"/>
      <w:r w:rsidRPr="00B7286F">
        <w:rPr>
          <w:sz w:val="22"/>
          <w:szCs w:val="22"/>
        </w:rPr>
        <w:t>Stim</w:t>
      </w:r>
      <w:proofErr w:type="spellEnd"/>
      <w:r w:rsidRPr="00B7286F">
        <w:rPr>
          <w:sz w:val="22"/>
          <w:szCs w:val="22"/>
        </w:rPr>
        <w:t xml:space="preserve"> </w:t>
      </w:r>
      <w:proofErr w:type="spellStart"/>
      <w:r w:rsidRPr="00B7286F">
        <w:rPr>
          <w:sz w:val="22"/>
          <w:szCs w:val="22"/>
        </w:rPr>
        <w:t>Plus</w:t>
      </w:r>
      <w:proofErr w:type="spellEnd"/>
    </w:p>
    <w:p w14:paraId="26151A75" w14:textId="77777777" w:rsidR="003C219E" w:rsidRPr="00B7286F" w:rsidRDefault="003C219E" w:rsidP="003C219E">
      <w:pPr>
        <w:rPr>
          <w:sz w:val="22"/>
          <w:szCs w:val="22"/>
        </w:rPr>
      </w:pPr>
      <w:r w:rsidRPr="00B7286F">
        <w:rPr>
          <w:sz w:val="22"/>
          <w:szCs w:val="22"/>
        </w:rPr>
        <w:t xml:space="preserve">Vengrija: </w:t>
      </w:r>
      <w:proofErr w:type="spellStart"/>
      <w:r w:rsidRPr="00B7286F">
        <w:rPr>
          <w:sz w:val="22"/>
          <w:szCs w:val="22"/>
        </w:rPr>
        <w:t>Immunate</w:t>
      </w:r>
      <w:proofErr w:type="spellEnd"/>
      <w:r w:rsidRPr="00B7286F">
        <w:rPr>
          <w:sz w:val="22"/>
          <w:szCs w:val="22"/>
        </w:rPr>
        <w:t xml:space="preserve"> S/D</w:t>
      </w:r>
    </w:p>
    <w:p w14:paraId="12A4D04D" w14:textId="77777777" w:rsidR="003C219E" w:rsidRPr="00B7286F" w:rsidRDefault="003C219E" w:rsidP="003C219E">
      <w:pPr>
        <w:rPr>
          <w:sz w:val="22"/>
          <w:szCs w:val="22"/>
        </w:rPr>
      </w:pPr>
      <w:r w:rsidRPr="00B7286F">
        <w:rPr>
          <w:sz w:val="22"/>
          <w:szCs w:val="22"/>
        </w:rPr>
        <w:t xml:space="preserve">Italija: </w:t>
      </w:r>
      <w:proofErr w:type="spellStart"/>
      <w:r w:rsidRPr="00B7286F">
        <w:rPr>
          <w:sz w:val="22"/>
          <w:szCs w:val="22"/>
        </w:rPr>
        <w:t>Talate</w:t>
      </w:r>
      <w:proofErr w:type="spellEnd"/>
    </w:p>
    <w:p w14:paraId="57D7CCA0" w14:textId="77777777" w:rsidR="003C219E" w:rsidRPr="00E07AED" w:rsidRDefault="003C219E" w:rsidP="003C219E">
      <w:pPr>
        <w:rPr>
          <w:sz w:val="22"/>
          <w:szCs w:val="22"/>
        </w:rPr>
      </w:pPr>
    </w:p>
    <w:p w14:paraId="0CD1E7E0" w14:textId="77777777" w:rsidR="003C219E" w:rsidRPr="00E07AED" w:rsidRDefault="003C219E" w:rsidP="003C219E">
      <w:pPr>
        <w:autoSpaceDE w:val="0"/>
        <w:autoSpaceDN w:val="0"/>
        <w:adjustRightInd w:val="0"/>
      </w:pPr>
      <w:r w:rsidRPr="00E07AED">
        <w:rPr>
          <w:b/>
          <w:sz w:val="22"/>
          <w:szCs w:val="22"/>
        </w:rPr>
        <w:t>Šis pakuotės lapelis paskutinį kartą peržiūrėtas</w:t>
      </w:r>
      <w:r>
        <w:rPr>
          <w:b/>
          <w:sz w:val="22"/>
          <w:szCs w:val="22"/>
        </w:rPr>
        <w:t xml:space="preserve"> 2025-10-31.</w:t>
      </w:r>
    </w:p>
    <w:p w14:paraId="6BB9365E" w14:textId="77777777" w:rsidR="003C219E" w:rsidRPr="00E07AED" w:rsidRDefault="003C219E" w:rsidP="003C219E">
      <w:pPr>
        <w:rPr>
          <w:sz w:val="22"/>
          <w:szCs w:val="22"/>
        </w:rPr>
      </w:pPr>
    </w:p>
    <w:p w14:paraId="3B67A49E" w14:textId="77777777" w:rsidR="003C219E" w:rsidRPr="005C75E5" w:rsidRDefault="003C219E" w:rsidP="003C219E">
      <w:pPr>
        <w:rPr>
          <w:rFonts w:eastAsia="Calibri"/>
          <w:b/>
          <w:bCs/>
          <w:sz w:val="22"/>
          <w:szCs w:val="22"/>
          <w:lang w:eastAsia="de-DE"/>
        </w:rPr>
      </w:pPr>
      <w:r w:rsidRPr="005C75E5">
        <w:rPr>
          <w:b/>
          <w:bCs/>
          <w:sz w:val="22"/>
          <w:szCs w:val="22"/>
          <w:lang w:eastAsia="de-DE"/>
        </w:rPr>
        <w:t>Kiti informacijos šaltiniai</w:t>
      </w:r>
    </w:p>
    <w:p w14:paraId="12230D9B" w14:textId="77777777" w:rsidR="003C219E" w:rsidRDefault="003C219E" w:rsidP="003C219E">
      <w:pPr>
        <w:rPr>
          <w:sz w:val="22"/>
          <w:szCs w:val="22"/>
        </w:rPr>
      </w:pPr>
    </w:p>
    <w:p w14:paraId="65CD9C5E" w14:textId="77777777" w:rsidR="003C219E" w:rsidRPr="00B7286F" w:rsidRDefault="003C219E" w:rsidP="003C219E">
      <w:pPr>
        <w:rPr>
          <w:rStyle w:val="Hipersaitas"/>
          <w:rFonts w:eastAsiaTheme="majorEastAsia"/>
          <w:sz w:val="22"/>
          <w:szCs w:val="22"/>
        </w:rPr>
      </w:pPr>
      <w:r w:rsidRPr="00B7286F">
        <w:rPr>
          <w:sz w:val="22"/>
          <w:szCs w:val="22"/>
        </w:rPr>
        <w:t xml:space="preserve">Išsami informacija apie šį vaistą pateikiama Valstybinės vaistų kontrolės tarnybos prie Lietuvos Respublikos sveikatos apsaugos ministerijos tinklalapyje </w:t>
      </w:r>
      <w:r w:rsidRPr="00252A08">
        <w:rPr>
          <w:color w:val="0000EE"/>
          <w:u w:val="single"/>
          <w:lang w:eastAsia="lt-LT"/>
        </w:rPr>
        <w:t>https://vvkt.lrv.lt/lt/</w:t>
      </w:r>
      <w:r w:rsidRPr="00252A08">
        <w:rPr>
          <w:lang w:eastAsia="lt-LT"/>
        </w:rPr>
        <w:t>.</w:t>
      </w:r>
    </w:p>
    <w:p w14:paraId="1BF4B0AC" w14:textId="77777777" w:rsidR="003C219E" w:rsidRPr="00E07AED" w:rsidRDefault="003C219E" w:rsidP="003C219E">
      <w:pPr>
        <w:rPr>
          <w:rStyle w:val="Hipersaitas"/>
          <w:rFonts w:eastAsiaTheme="majorEastAsia"/>
        </w:rPr>
      </w:pPr>
    </w:p>
    <w:p w14:paraId="152A66E4" w14:textId="77777777" w:rsidR="003C219E" w:rsidRPr="0071403F" w:rsidRDefault="003C219E" w:rsidP="003C219E">
      <w:pPr>
        <w:autoSpaceDE w:val="0"/>
        <w:autoSpaceDN w:val="0"/>
        <w:adjustRightInd w:val="0"/>
        <w:rPr>
          <w:rFonts w:ascii="TimesNewRomanPSMT" w:eastAsia="Calibri" w:hAnsi="TimesNewRomanPSMT" w:cs="TimesNewRomanPSMT"/>
          <w:sz w:val="22"/>
          <w:szCs w:val="22"/>
          <w:lang w:eastAsia="de-DE"/>
        </w:rPr>
      </w:pPr>
      <w:r w:rsidRPr="0071403F">
        <w:rPr>
          <w:rFonts w:ascii="TimesNewRomanPSMT" w:eastAsia="Calibri" w:hAnsi="TimesNewRomanPSMT" w:cs="TimesNewRomanPSMT"/>
          <w:sz w:val="22"/>
          <w:szCs w:val="22"/>
          <w:lang w:eastAsia="de-DE"/>
        </w:rPr>
        <w:t>&lt;------------------------------------------------------------------------------------------------------------------------&gt;</w:t>
      </w:r>
    </w:p>
    <w:p w14:paraId="16B9F958" w14:textId="77777777" w:rsidR="003C219E" w:rsidRPr="0071403F" w:rsidRDefault="003C219E" w:rsidP="003C219E">
      <w:pPr>
        <w:rPr>
          <w:rFonts w:eastAsia="Calibri"/>
          <w:sz w:val="22"/>
          <w:szCs w:val="22"/>
          <w:lang w:eastAsia="de-DE"/>
        </w:rPr>
      </w:pPr>
    </w:p>
    <w:p w14:paraId="779F6781" w14:textId="77777777" w:rsidR="003C219E" w:rsidRPr="0071403F" w:rsidRDefault="003C219E" w:rsidP="003C219E">
      <w:pPr>
        <w:rPr>
          <w:i/>
          <w:sz w:val="22"/>
          <w:szCs w:val="22"/>
          <w:lang w:val="en-GB"/>
        </w:rPr>
      </w:pPr>
      <w:r w:rsidRPr="0071403F">
        <w:rPr>
          <w:rFonts w:eastAsia="Calibri"/>
          <w:sz w:val="22"/>
          <w:szCs w:val="22"/>
          <w:lang w:eastAsia="de-DE"/>
        </w:rPr>
        <w:t>T</w:t>
      </w:r>
      <w:r w:rsidRPr="0071403F">
        <w:rPr>
          <w:sz w:val="22"/>
          <w:szCs w:val="22"/>
          <w:lang w:eastAsia="de-DE"/>
        </w:rPr>
        <w:t>oliau pateikta informacija skirta tik sveikatos priežiūros specialistams</w:t>
      </w:r>
      <w:r>
        <w:rPr>
          <w:rFonts w:eastAsia="Calibri"/>
          <w:sz w:val="22"/>
          <w:szCs w:val="22"/>
          <w:lang w:eastAsia="de-DE"/>
        </w:rPr>
        <w:t>.</w:t>
      </w:r>
    </w:p>
    <w:p w14:paraId="3952A518" w14:textId="77777777" w:rsidR="003C219E" w:rsidRPr="0071403F" w:rsidRDefault="003C219E" w:rsidP="003C219E">
      <w:pPr>
        <w:rPr>
          <w:i/>
          <w:sz w:val="22"/>
          <w:szCs w:val="22"/>
          <w:lang w:val="en-GB"/>
        </w:rPr>
      </w:pPr>
    </w:p>
    <w:p w14:paraId="32944C7B" w14:textId="77777777" w:rsidR="003C219E" w:rsidRPr="0071403F" w:rsidRDefault="003C219E" w:rsidP="003C219E">
      <w:pPr>
        <w:rPr>
          <w:i/>
          <w:sz w:val="22"/>
          <w:szCs w:val="22"/>
        </w:rPr>
      </w:pPr>
      <w:r w:rsidRPr="0071403F">
        <w:rPr>
          <w:i/>
          <w:sz w:val="22"/>
          <w:szCs w:val="22"/>
        </w:rPr>
        <w:t xml:space="preserve">Dozavimas gydant </w:t>
      </w:r>
      <w:proofErr w:type="spellStart"/>
      <w:r w:rsidRPr="0071403F">
        <w:rPr>
          <w:i/>
          <w:sz w:val="22"/>
          <w:szCs w:val="22"/>
        </w:rPr>
        <w:t>hemofiliją</w:t>
      </w:r>
      <w:proofErr w:type="spellEnd"/>
      <w:r w:rsidRPr="0071403F">
        <w:rPr>
          <w:i/>
          <w:sz w:val="22"/>
          <w:szCs w:val="22"/>
        </w:rPr>
        <w:t xml:space="preserve"> A</w:t>
      </w:r>
    </w:p>
    <w:p w14:paraId="7E46DE73" w14:textId="77777777" w:rsidR="003C219E" w:rsidRPr="0071403F" w:rsidRDefault="003C219E" w:rsidP="003C219E">
      <w:pPr>
        <w:rPr>
          <w:sz w:val="22"/>
          <w:szCs w:val="22"/>
          <w:lang w:val="en-GB"/>
        </w:rPr>
      </w:pPr>
    </w:p>
    <w:p w14:paraId="7FD0E4D3" w14:textId="77777777" w:rsidR="003C219E" w:rsidRPr="0071403F" w:rsidRDefault="003C219E" w:rsidP="003C219E">
      <w:pPr>
        <w:rPr>
          <w:sz w:val="22"/>
          <w:szCs w:val="22"/>
          <w:lang w:val="en-GB"/>
        </w:rPr>
      </w:pPr>
      <w:r w:rsidRPr="0071403F">
        <w:rPr>
          <w:sz w:val="22"/>
          <w:szCs w:val="22"/>
        </w:rPr>
        <w:t>Pakaitinio gydymo dozės ir trukmė priklauso nuo VIII faktoriaus trūkumo laipsnio, kraujavimo vietos ir apimties bei paciento klinikinės būklės</w:t>
      </w:r>
      <w:r w:rsidRPr="0071403F">
        <w:rPr>
          <w:sz w:val="22"/>
          <w:szCs w:val="22"/>
          <w:lang w:val="en-GB"/>
        </w:rPr>
        <w:t>.</w:t>
      </w:r>
    </w:p>
    <w:p w14:paraId="0BE76705" w14:textId="77777777" w:rsidR="003C219E" w:rsidRPr="0071403F" w:rsidRDefault="003C219E" w:rsidP="003C219E">
      <w:pPr>
        <w:rPr>
          <w:sz w:val="22"/>
          <w:szCs w:val="22"/>
          <w:lang w:val="en-GB"/>
        </w:rPr>
      </w:pPr>
    </w:p>
    <w:p w14:paraId="4767E1BD" w14:textId="77777777" w:rsidR="003C219E" w:rsidRPr="003976DE" w:rsidRDefault="003C219E" w:rsidP="003C219E">
      <w:pPr>
        <w:rPr>
          <w:sz w:val="22"/>
        </w:rPr>
      </w:pPr>
      <w:r w:rsidRPr="0071403F">
        <w:rPr>
          <w:sz w:val="22"/>
          <w:szCs w:val="22"/>
        </w:rPr>
        <w:t>Skiriama VIII faktoriaus dozė yra išreiškiama tarptautiniais vienetais (TV), kurie yra susiję su PSO standartu VIII faktoriaus produktams. VIII faktoriaus aktyvumas plazmoje išreiškiamas arba procentais (siejant su normalia žmogaus plazma), arba tarptautiniais vienetais (siejant su VIII faktoriaus koncentracijai plazmoje taikomu tarptautiniu standartu)</w:t>
      </w:r>
      <w:r w:rsidRPr="003976DE">
        <w:rPr>
          <w:sz w:val="22"/>
        </w:rPr>
        <w:t>.</w:t>
      </w:r>
    </w:p>
    <w:p w14:paraId="774BEEF7" w14:textId="77777777" w:rsidR="003C219E" w:rsidRPr="003976DE" w:rsidRDefault="003C219E" w:rsidP="003C219E">
      <w:pPr>
        <w:rPr>
          <w:sz w:val="22"/>
        </w:rPr>
      </w:pPr>
    </w:p>
    <w:p w14:paraId="371B7BBB" w14:textId="77777777" w:rsidR="003C219E" w:rsidRPr="0071403F" w:rsidRDefault="003C219E" w:rsidP="003C219E">
      <w:pPr>
        <w:rPr>
          <w:sz w:val="22"/>
          <w:szCs w:val="22"/>
          <w:lang w:val="en-GB"/>
        </w:rPr>
      </w:pPr>
      <w:r w:rsidRPr="0071403F">
        <w:rPr>
          <w:sz w:val="22"/>
          <w:szCs w:val="22"/>
        </w:rPr>
        <w:t>Vienas VIII faktoriaus tarptautinis aktyvumo vienetas (TV) atitinka VIII faktoriaus kiekį viename mililitre normalios žmogaus plazmos</w:t>
      </w:r>
      <w:r w:rsidRPr="0071403F">
        <w:rPr>
          <w:sz w:val="22"/>
          <w:szCs w:val="22"/>
          <w:lang w:val="en-GB"/>
        </w:rPr>
        <w:t>.</w:t>
      </w:r>
    </w:p>
    <w:p w14:paraId="34669478" w14:textId="77777777" w:rsidR="003C219E" w:rsidRPr="0071403F" w:rsidRDefault="003C219E" w:rsidP="003C219E">
      <w:pPr>
        <w:rPr>
          <w:rFonts w:eastAsia="Calibri"/>
          <w:sz w:val="22"/>
          <w:szCs w:val="22"/>
          <w:lang w:eastAsia="de-DE"/>
        </w:rPr>
      </w:pPr>
    </w:p>
    <w:p w14:paraId="5E5A89C5" w14:textId="77777777" w:rsidR="003C219E" w:rsidRPr="003976DE" w:rsidRDefault="003C219E" w:rsidP="003C219E">
      <w:pPr>
        <w:rPr>
          <w:sz w:val="22"/>
        </w:rPr>
      </w:pPr>
      <w:r w:rsidRPr="0071403F">
        <w:rPr>
          <w:sz w:val="22"/>
          <w:szCs w:val="22"/>
        </w:rPr>
        <w:t>Reikalinga VIII faktoriaus dozė yra apskaičiuojama remiantis empiriniais duomenimis, kad 1 tarptautinis vienetas (TV) VIII faktoriaus/kg kūno svorio padidina VIII faktoriaus aktyvumą plazmoje apytiksliai 2 % normalaus aktyvumo</w:t>
      </w:r>
      <w:r w:rsidRPr="003976DE">
        <w:rPr>
          <w:sz w:val="22"/>
        </w:rPr>
        <w:t>.</w:t>
      </w:r>
    </w:p>
    <w:p w14:paraId="52644406" w14:textId="77777777" w:rsidR="003C219E" w:rsidRPr="003976DE" w:rsidRDefault="003C219E" w:rsidP="003C219E">
      <w:pPr>
        <w:rPr>
          <w:sz w:val="22"/>
        </w:rPr>
      </w:pPr>
    </w:p>
    <w:p w14:paraId="6B9284E0" w14:textId="77777777" w:rsidR="003C219E" w:rsidRPr="0071403F" w:rsidRDefault="003C219E" w:rsidP="003C219E">
      <w:pPr>
        <w:rPr>
          <w:sz w:val="22"/>
          <w:szCs w:val="22"/>
          <w:lang w:val="en-GB"/>
        </w:rPr>
      </w:pPr>
      <w:r w:rsidRPr="0071403F">
        <w:rPr>
          <w:sz w:val="22"/>
          <w:szCs w:val="22"/>
        </w:rPr>
        <w:t>Reikalinga dozė nustatoma taikant šią formulę</w:t>
      </w:r>
      <w:r w:rsidRPr="0071403F">
        <w:rPr>
          <w:sz w:val="22"/>
          <w:szCs w:val="22"/>
          <w:lang w:val="en-GB"/>
        </w:rPr>
        <w:t>:</w:t>
      </w:r>
    </w:p>
    <w:p w14:paraId="6F007863" w14:textId="77777777" w:rsidR="003C219E" w:rsidRPr="0071403F" w:rsidRDefault="003C219E" w:rsidP="003C219E">
      <w:pPr>
        <w:rPr>
          <w:sz w:val="22"/>
          <w:szCs w:val="22"/>
          <w:lang w:val="en-GB"/>
        </w:rPr>
      </w:pPr>
    </w:p>
    <w:p w14:paraId="00176747" w14:textId="77777777" w:rsidR="003C219E" w:rsidRPr="0071403F" w:rsidRDefault="003C219E" w:rsidP="003C219E">
      <w:pPr>
        <w:rPr>
          <w:b/>
          <w:bCs/>
          <w:sz w:val="22"/>
          <w:szCs w:val="22"/>
          <w:lang w:val="en-GB"/>
        </w:rPr>
      </w:pPr>
      <w:r w:rsidRPr="0071403F">
        <w:rPr>
          <w:b/>
          <w:bCs/>
          <w:sz w:val="22"/>
          <w:szCs w:val="22"/>
        </w:rPr>
        <w:t>Reikalingas vienetų skaičius</w:t>
      </w:r>
      <w:r w:rsidRPr="00E07AED">
        <w:rPr>
          <w:sz w:val="22"/>
          <w:szCs w:val="22"/>
        </w:rPr>
        <w:t> </w:t>
      </w:r>
      <w:r w:rsidRPr="0071403F">
        <w:rPr>
          <w:b/>
          <w:bCs/>
          <w:sz w:val="22"/>
          <w:szCs w:val="22"/>
        </w:rPr>
        <w:t>=</w:t>
      </w:r>
      <w:r w:rsidRPr="00E07AED">
        <w:rPr>
          <w:sz w:val="22"/>
          <w:szCs w:val="22"/>
        </w:rPr>
        <w:t> </w:t>
      </w:r>
      <w:r w:rsidRPr="0071403F">
        <w:rPr>
          <w:b/>
          <w:bCs/>
          <w:sz w:val="22"/>
          <w:szCs w:val="22"/>
        </w:rPr>
        <w:t>kūno svoris (kg)</w:t>
      </w:r>
      <w:r w:rsidRPr="00E07AED">
        <w:rPr>
          <w:sz w:val="22"/>
          <w:szCs w:val="22"/>
        </w:rPr>
        <w:t> </w:t>
      </w:r>
      <w:r w:rsidRPr="005A2EE0">
        <w:rPr>
          <w:b/>
          <w:bCs/>
          <w:sz w:val="22"/>
          <w:szCs w:val="22"/>
        </w:rPr>
        <w:t>×</w:t>
      </w:r>
      <w:r w:rsidRPr="00E07AED">
        <w:rPr>
          <w:sz w:val="22"/>
          <w:szCs w:val="22"/>
        </w:rPr>
        <w:t> </w:t>
      </w:r>
      <w:r w:rsidRPr="0071403F">
        <w:rPr>
          <w:b/>
          <w:bCs/>
          <w:sz w:val="22"/>
          <w:szCs w:val="22"/>
        </w:rPr>
        <w:t>reikiamas VIII faktoriaus padidėjimas (%)</w:t>
      </w:r>
      <w:r w:rsidRPr="00E07AED">
        <w:rPr>
          <w:sz w:val="22"/>
          <w:szCs w:val="22"/>
        </w:rPr>
        <w:t> </w:t>
      </w:r>
      <w:r w:rsidRPr="005A2EE0">
        <w:rPr>
          <w:b/>
          <w:bCs/>
          <w:sz w:val="22"/>
          <w:szCs w:val="22"/>
        </w:rPr>
        <w:t>×</w:t>
      </w:r>
      <w:r w:rsidRPr="00E07AED">
        <w:rPr>
          <w:sz w:val="22"/>
          <w:szCs w:val="22"/>
        </w:rPr>
        <w:t> </w:t>
      </w:r>
      <w:r w:rsidRPr="0071403F">
        <w:rPr>
          <w:b/>
          <w:bCs/>
          <w:sz w:val="22"/>
          <w:szCs w:val="22"/>
        </w:rPr>
        <w:t>0,5</w:t>
      </w:r>
    </w:p>
    <w:p w14:paraId="1CE1C545" w14:textId="77777777" w:rsidR="003C219E" w:rsidRPr="0071403F" w:rsidRDefault="003C219E" w:rsidP="003C219E">
      <w:pPr>
        <w:rPr>
          <w:sz w:val="22"/>
          <w:szCs w:val="22"/>
          <w:lang w:val="en-GB"/>
        </w:rPr>
      </w:pPr>
    </w:p>
    <w:p w14:paraId="1C599D92" w14:textId="77777777" w:rsidR="003C219E" w:rsidRPr="0071403F" w:rsidRDefault="003C219E" w:rsidP="003C219E">
      <w:pPr>
        <w:rPr>
          <w:sz w:val="22"/>
          <w:szCs w:val="22"/>
          <w:lang w:val="en-GB"/>
        </w:rPr>
      </w:pPr>
      <w:r w:rsidRPr="0071403F">
        <w:rPr>
          <w:sz w:val="22"/>
          <w:szCs w:val="22"/>
        </w:rPr>
        <w:t>Kiekvienu atveju vartotiną kiekį ir vartojimo dažnį reikia nustatyti atskirai, atsižvelgiant į klinikinį efektą</w:t>
      </w:r>
      <w:r w:rsidRPr="0071403F">
        <w:rPr>
          <w:sz w:val="22"/>
          <w:szCs w:val="22"/>
          <w:lang w:val="en-GB"/>
        </w:rPr>
        <w:t>.</w:t>
      </w:r>
    </w:p>
    <w:p w14:paraId="34FE9F50" w14:textId="77777777" w:rsidR="003C219E" w:rsidRPr="0071403F" w:rsidRDefault="003C219E" w:rsidP="003C219E">
      <w:pPr>
        <w:rPr>
          <w:sz w:val="22"/>
          <w:szCs w:val="22"/>
          <w:lang w:val="en-GB"/>
        </w:rPr>
      </w:pPr>
    </w:p>
    <w:p w14:paraId="27329F86" w14:textId="77777777" w:rsidR="003C219E" w:rsidRPr="0071403F" w:rsidRDefault="003C219E" w:rsidP="003C219E">
      <w:pPr>
        <w:rPr>
          <w:i/>
          <w:sz w:val="22"/>
          <w:szCs w:val="22"/>
          <w:lang w:val="en-GB"/>
        </w:rPr>
      </w:pPr>
      <w:r w:rsidRPr="0071403F">
        <w:rPr>
          <w:i/>
          <w:iCs/>
          <w:sz w:val="22"/>
          <w:szCs w:val="22"/>
        </w:rPr>
        <w:t>Kraujavimas ir chirurginė operacija</w:t>
      </w:r>
    </w:p>
    <w:p w14:paraId="5C1E9AE4" w14:textId="77777777" w:rsidR="003C219E" w:rsidRPr="0071403F" w:rsidRDefault="003C219E" w:rsidP="003C219E">
      <w:pPr>
        <w:rPr>
          <w:sz w:val="22"/>
          <w:szCs w:val="22"/>
          <w:lang w:val="en-GB"/>
        </w:rPr>
      </w:pPr>
    </w:p>
    <w:p w14:paraId="1D28F40C" w14:textId="77777777" w:rsidR="003C219E" w:rsidRPr="0071403F" w:rsidRDefault="003C219E" w:rsidP="003C219E">
      <w:pPr>
        <w:rPr>
          <w:sz w:val="22"/>
          <w:szCs w:val="22"/>
          <w:lang w:val="en-GB"/>
        </w:rPr>
      </w:pPr>
      <w:r w:rsidRPr="0071403F">
        <w:rPr>
          <w:sz w:val="22"/>
          <w:szCs w:val="22"/>
        </w:rPr>
        <w:t>Toliau išvardintų hemoraginių reiškinių atveju atitinkamu laikotarpiu VIII faktoriaus aktyvumas neturi sumažėti žemiau nurodyto aktyvumo plazmoje lygio (procentais lyginant su normaliu ar TV/dl)</w:t>
      </w:r>
      <w:r w:rsidRPr="0071403F">
        <w:rPr>
          <w:sz w:val="22"/>
          <w:szCs w:val="22"/>
          <w:lang w:val="en-GB"/>
        </w:rPr>
        <w:t>.</w:t>
      </w:r>
    </w:p>
    <w:p w14:paraId="47273452" w14:textId="77777777" w:rsidR="003C219E" w:rsidRPr="0071403F" w:rsidRDefault="003C219E" w:rsidP="003C219E">
      <w:pPr>
        <w:rPr>
          <w:sz w:val="22"/>
          <w:szCs w:val="22"/>
          <w:lang w:val="en-GB"/>
        </w:rPr>
      </w:pPr>
    </w:p>
    <w:p w14:paraId="460EFDF6" w14:textId="77777777" w:rsidR="003C219E" w:rsidRPr="0071403F" w:rsidRDefault="003C219E" w:rsidP="003C219E">
      <w:pPr>
        <w:rPr>
          <w:sz w:val="22"/>
          <w:szCs w:val="22"/>
          <w:lang w:val="en-GB"/>
        </w:rPr>
      </w:pPr>
      <w:r w:rsidRPr="0071403F">
        <w:rPr>
          <w:sz w:val="22"/>
          <w:szCs w:val="22"/>
        </w:rPr>
        <w:t>Lentelėje yra nurodytos kraujavimų ir chirurginių intervencijų atvejais rekomenduojamos dozės</w:t>
      </w:r>
      <w:r w:rsidRPr="0071403F">
        <w:rPr>
          <w:sz w:val="22"/>
          <w:szCs w:val="22"/>
          <w:lang w:val="en-GB"/>
        </w:rPr>
        <w:t>:</w:t>
      </w:r>
    </w:p>
    <w:p w14:paraId="4831ADD8" w14:textId="77777777" w:rsidR="003C219E" w:rsidRPr="0071403F" w:rsidRDefault="003C219E" w:rsidP="003C219E">
      <w:pPr>
        <w:rPr>
          <w:sz w:val="22"/>
          <w:szCs w:val="22"/>
          <w:lang w:val="en-GB"/>
        </w:rPr>
      </w:pPr>
    </w:p>
    <w:tbl>
      <w:tblPr>
        <w:tblW w:w="9199" w:type="dxa"/>
        <w:tblInd w:w="71" w:type="dxa"/>
        <w:tblLayout w:type="fixed"/>
        <w:tblCellMar>
          <w:left w:w="71" w:type="dxa"/>
          <w:right w:w="71" w:type="dxa"/>
        </w:tblCellMar>
        <w:tblLook w:val="0000" w:firstRow="0" w:lastRow="0" w:firstColumn="0" w:lastColumn="0" w:noHBand="0" w:noVBand="0"/>
      </w:tblPr>
      <w:tblGrid>
        <w:gridCol w:w="3756"/>
        <w:gridCol w:w="2122"/>
        <w:gridCol w:w="3321"/>
      </w:tblGrid>
      <w:tr w:rsidR="003C219E" w:rsidRPr="0072590F" w14:paraId="76ADC30A" w14:textId="77777777" w:rsidTr="00FA174E">
        <w:trPr>
          <w:cantSplit/>
          <w:tblHeader/>
        </w:trPr>
        <w:tc>
          <w:tcPr>
            <w:tcW w:w="3756" w:type="dxa"/>
            <w:tcBorders>
              <w:top w:val="single" w:sz="4" w:space="0" w:color="auto"/>
              <w:left w:val="single" w:sz="4" w:space="0" w:color="auto"/>
              <w:bottom w:val="single" w:sz="4" w:space="0" w:color="auto"/>
              <w:right w:val="single" w:sz="6" w:space="0" w:color="auto"/>
            </w:tcBorders>
          </w:tcPr>
          <w:p w14:paraId="34E70B64" w14:textId="77777777" w:rsidR="003C219E" w:rsidRPr="0071403F" w:rsidRDefault="003C219E" w:rsidP="00FA174E">
            <w:pPr>
              <w:keepNext/>
              <w:spacing w:after="40"/>
              <w:jc w:val="center"/>
              <w:rPr>
                <w:b/>
                <w:sz w:val="22"/>
                <w:szCs w:val="22"/>
                <w:lang w:val="en-GB"/>
              </w:rPr>
            </w:pPr>
            <w:r w:rsidRPr="0071403F">
              <w:rPr>
                <w:b/>
                <w:bCs/>
                <w:sz w:val="22"/>
                <w:szCs w:val="22"/>
              </w:rPr>
              <w:t>Kraujavimo laipsnis ir chirurginės procedūros tipas</w:t>
            </w:r>
          </w:p>
        </w:tc>
        <w:tc>
          <w:tcPr>
            <w:tcW w:w="2122" w:type="dxa"/>
            <w:tcBorders>
              <w:top w:val="single" w:sz="4" w:space="0" w:color="auto"/>
              <w:left w:val="single" w:sz="6" w:space="0" w:color="auto"/>
              <w:bottom w:val="single" w:sz="4" w:space="0" w:color="auto"/>
              <w:right w:val="single" w:sz="6" w:space="0" w:color="auto"/>
            </w:tcBorders>
          </w:tcPr>
          <w:p w14:paraId="1EACBF97" w14:textId="77777777" w:rsidR="003C219E" w:rsidRPr="0071403F" w:rsidRDefault="003C219E" w:rsidP="00FA174E">
            <w:pPr>
              <w:keepNext/>
              <w:jc w:val="center"/>
              <w:rPr>
                <w:b/>
                <w:sz w:val="22"/>
                <w:szCs w:val="22"/>
                <w:lang w:val="en-GB"/>
              </w:rPr>
            </w:pPr>
            <w:r w:rsidRPr="0071403F">
              <w:rPr>
                <w:b/>
                <w:bCs/>
                <w:sz w:val="22"/>
                <w:szCs w:val="22"/>
              </w:rPr>
              <w:t>Reikalingas VIII faktoriaus lygis</w:t>
            </w:r>
          </w:p>
          <w:p w14:paraId="643EC989" w14:textId="77777777" w:rsidR="003C219E" w:rsidRPr="0071403F" w:rsidRDefault="003C219E" w:rsidP="00FA174E">
            <w:pPr>
              <w:keepNext/>
              <w:spacing w:after="40"/>
              <w:jc w:val="center"/>
              <w:rPr>
                <w:b/>
                <w:sz w:val="22"/>
                <w:szCs w:val="22"/>
                <w:lang w:val="en-GB"/>
              </w:rPr>
            </w:pPr>
            <w:r w:rsidRPr="0071403F">
              <w:rPr>
                <w:b/>
                <w:sz w:val="22"/>
                <w:szCs w:val="22"/>
                <w:lang w:val="en-GB"/>
              </w:rPr>
              <w:t>(</w:t>
            </w:r>
            <w:r w:rsidRPr="0071403F">
              <w:rPr>
                <w:b/>
                <w:bCs/>
                <w:sz w:val="22"/>
                <w:szCs w:val="22"/>
              </w:rPr>
              <w:t>normalaus %) (TV/dl</w:t>
            </w:r>
            <w:r w:rsidRPr="0071403F">
              <w:rPr>
                <w:b/>
                <w:sz w:val="22"/>
                <w:szCs w:val="22"/>
                <w:lang w:val="en-GB"/>
              </w:rPr>
              <w:t>)</w:t>
            </w:r>
          </w:p>
        </w:tc>
        <w:tc>
          <w:tcPr>
            <w:tcW w:w="3321" w:type="dxa"/>
            <w:tcBorders>
              <w:top w:val="single" w:sz="4" w:space="0" w:color="auto"/>
              <w:left w:val="single" w:sz="6" w:space="0" w:color="auto"/>
              <w:bottom w:val="single" w:sz="4" w:space="0" w:color="auto"/>
              <w:right w:val="single" w:sz="4" w:space="0" w:color="auto"/>
            </w:tcBorders>
          </w:tcPr>
          <w:p w14:paraId="57C68A20" w14:textId="77777777" w:rsidR="003C219E" w:rsidRPr="0071403F" w:rsidRDefault="003C219E" w:rsidP="00FA174E">
            <w:pPr>
              <w:keepNext/>
              <w:spacing w:after="40"/>
              <w:jc w:val="center"/>
              <w:rPr>
                <w:b/>
                <w:sz w:val="22"/>
                <w:szCs w:val="22"/>
                <w:lang w:val="en-GB"/>
              </w:rPr>
            </w:pPr>
            <w:r w:rsidRPr="0071403F">
              <w:rPr>
                <w:b/>
                <w:bCs/>
                <w:sz w:val="22"/>
                <w:szCs w:val="22"/>
              </w:rPr>
              <w:t>Dozės skyrimo dažnis (valandomis) ir gydymo trukmė (paromis)</w:t>
            </w:r>
          </w:p>
        </w:tc>
      </w:tr>
      <w:tr w:rsidR="003C219E" w:rsidRPr="0072590F" w14:paraId="2909E5F7" w14:textId="77777777" w:rsidTr="00FA174E">
        <w:trPr>
          <w:cantSplit/>
        </w:trPr>
        <w:tc>
          <w:tcPr>
            <w:tcW w:w="3756" w:type="dxa"/>
            <w:tcBorders>
              <w:top w:val="single" w:sz="4" w:space="0" w:color="auto"/>
              <w:left w:val="single" w:sz="4" w:space="0" w:color="auto"/>
              <w:right w:val="single" w:sz="6" w:space="0" w:color="auto"/>
            </w:tcBorders>
          </w:tcPr>
          <w:p w14:paraId="03205989" w14:textId="77777777" w:rsidR="003C219E" w:rsidRPr="0071403F" w:rsidRDefault="003C219E" w:rsidP="00FA174E">
            <w:pPr>
              <w:keepNext/>
              <w:spacing w:before="120" w:after="120"/>
              <w:ind w:firstLine="12"/>
              <w:rPr>
                <w:sz w:val="22"/>
                <w:szCs w:val="22"/>
                <w:lang w:val="en-GB"/>
              </w:rPr>
            </w:pPr>
            <w:r w:rsidRPr="0071403F">
              <w:rPr>
                <w:b/>
                <w:bCs/>
                <w:sz w:val="22"/>
                <w:szCs w:val="22"/>
              </w:rPr>
              <w:t>Kraujavimas</w:t>
            </w:r>
          </w:p>
        </w:tc>
        <w:tc>
          <w:tcPr>
            <w:tcW w:w="2122" w:type="dxa"/>
            <w:tcBorders>
              <w:top w:val="single" w:sz="4" w:space="0" w:color="auto"/>
              <w:left w:val="single" w:sz="6" w:space="0" w:color="auto"/>
              <w:right w:val="single" w:sz="6" w:space="0" w:color="auto"/>
            </w:tcBorders>
          </w:tcPr>
          <w:p w14:paraId="0B179CD6" w14:textId="77777777" w:rsidR="003C219E" w:rsidRPr="0071403F" w:rsidRDefault="003C219E" w:rsidP="00FA174E">
            <w:pPr>
              <w:keepNext/>
              <w:spacing w:before="120" w:after="120"/>
              <w:ind w:hanging="600"/>
              <w:jc w:val="center"/>
              <w:rPr>
                <w:sz w:val="22"/>
                <w:szCs w:val="22"/>
                <w:lang w:val="en-GB"/>
              </w:rPr>
            </w:pPr>
          </w:p>
        </w:tc>
        <w:tc>
          <w:tcPr>
            <w:tcW w:w="3321" w:type="dxa"/>
            <w:tcBorders>
              <w:top w:val="single" w:sz="4" w:space="0" w:color="auto"/>
              <w:left w:val="single" w:sz="6" w:space="0" w:color="auto"/>
              <w:right w:val="single" w:sz="4" w:space="0" w:color="auto"/>
            </w:tcBorders>
          </w:tcPr>
          <w:p w14:paraId="23E87CD6" w14:textId="77777777" w:rsidR="003C219E" w:rsidRPr="0071403F" w:rsidRDefault="003C219E" w:rsidP="00FA174E">
            <w:pPr>
              <w:keepNext/>
              <w:spacing w:before="120" w:after="120"/>
              <w:ind w:firstLine="12"/>
              <w:rPr>
                <w:sz w:val="22"/>
                <w:szCs w:val="22"/>
                <w:lang w:val="en-GB"/>
              </w:rPr>
            </w:pPr>
          </w:p>
        </w:tc>
      </w:tr>
      <w:tr w:rsidR="003C219E" w:rsidRPr="0072590F" w14:paraId="33286D8A" w14:textId="77777777" w:rsidTr="00FA174E">
        <w:trPr>
          <w:cantSplit/>
        </w:trPr>
        <w:tc>
          <w:tcPr>
            <w:tcW w:w="3756" w:type="dxa"/>
            <w:tcBorders>
              <w:left w:val="single" w:sz="4" w:space="0" w:color="auto"/>
              <w:right w:val="single" w:sz="6" w:space="0" w:color="auto"/>
            </w:tcBorders>
          </w:tcPr>
          <w:p w14:paraId="7BC80337" w14:textId="77777777" w:rsidR="003C219E" w:rsidRPr="0071403F" w:rsidRDefault="003C219E" w:rsidP="00FA174E">
            <w:pPr>
              <w:spacing w:before="120" w:after="120"/>
              <w:ind w:firstLine="12"/>
              <w:rPr>
                <w:sz w:val="22"/>
                <w:szCs w:val="22"/>
                <w:lang w:val="en-GB"/>
              </w:rPr>
            </w:pPr>
            <w:r w:rsidRPr="0071403F">
              <w:rPr>
                <w:sz w:val="22"/>
                <w:szCs w:val="22"/>
              </w:rPr>
              <w:t xml:space="preserve">Ankstyvoji </w:t>
            </w:r>
            <w:proofErr w:type="spellStart"/>
            <w:r w:rsidRPr="0071403F">
              <w:rPr>
                <w:sz w:val="22"/>
                <w:szCs w:val="22"/>
              </w:rPr>
              <w:t>hemartrozė</w:t>
            </w:r>
            <w:proofErr w:type="spellEnd"/>
            <w:r w:rsidRPr="0071403F">
              <w:rPr>
                <w:sz w:val="22"/>
                <w:szCs w:val="22"/>
              </w:rPr>
              <w:t>, kraujavimas raumenyse ar kraujavimas iš burnos</w:t>
            </w:r>
          </w:p>
        </w:tc>
        <w:tc>
          <w:tcPr>
            <w:tcW w:w="2122" w:type="dxa"/>
            <w:tcBorders>
              <w:left w:val="single" w:sz="6" w:space="0" w:color="auto"/>
              <w:right w:val="single" w:sz="6" w:space="0" w:color="auto"/>
            </w:tcBorders>
          </w:tcPr>
          <w:p w14:paraId="43304C4E" w14:textId="77777777" w:rsidR="003C219E" w:rsidRPr="0071403F" w:rsidRDefault="003C219E" w:rsidP="00FA174E">
            <w:pPr>
              <w:spacing w:before="120" w:after="120"/>
              <w:jc w:val="center"/>
              <w:rPr>
                <w:sz w:val="22"/>
                <w:szCs w:val="22"/>
                <w:lang w:val="en-GB"/>
              </w:rPr>
            </w:pPr>
            <w:r w:rsidRPr="0071403F">
              <w:rPr>
                <w:sz w:val="22"/>
                <w:szCs w:val="22"/>
                <w:lang w:val="en-GB"/>
              </w:rPr>
              <w:t>20–40</w:t>
            </w:r>
          </w:p>
        </w:tc>
        <w:tc>
          <w:tcPr>
            <w:tcW w:w="3321" w:type="dxa"/>
            <w:tcBorders>
              <w:left w:val="single" w:sz="6" w:space="0" w:color="auto"/>
              <w:right w:val="single" w:sz="4" w:space="0" w:color="auto"/>
            </w:tcBorders>
          </w:tcPr>
          <w:p w14:paraId="2EEC1D2F" w14:textId="77777777" w:rsidR="003C219E" w:rsidRPr="0071403F" w:rsidRDefault="003C219E" w:rsidP="00FA174E">
            <w:pPr>
              <w:spacing w:before="120" w:after="120"/>
              <w:ind w:firstLine="12"/>
              <w:rPr>
                <w:sz w:val="22"/>
                <w:szCs w:val="22"/>
                <w:lang w:val="en-GB"/>
              </w:rPr>
            </w:pPr>
            <w:r w:rsidRPr="0071403F">
              <w:rPr>
                <w:sz w:val="22"/>
                <w:szCs w:val="22"/>
              </w:rPr>
              <w:t>Kartoti kas 12–24</w:t>
            </w:r>
            <w:r w:rsidRPr="00E07AED">
              <w:rPr>
                <w:sz w:val="22"/>
                <w:szCs w:val="22"/>
              </w:rPr>
              <w:t> </w:t>
            </w:r>
            <w:r w:rsidRPr="0071403F">
              <w:rPr>
                <w:sz w:val="22"/>
                <w:szCs w:val="22"/>
              </w:rPr>
              <w:t>valandas. Mažiausiai 1 parą, kol kraujavimas, sprendžiant pagal skausmą, praeis arba pasiekiamas gijimas</w:t>
            </w:r>
            <w:r w:rsidRPr="0071403F">
              <w:rPr>
                <w:sz w:val="22"/>
                <w:szCs w:val="22"/>
                <w:lang w:val="en-GB"/>
              </w:rPr>
              <w:t>.</w:t>
            </w:r>
          </w:p>
        </w:tc>
      </w:tr>
      <w:tr w:rsidR="003C219E" w:rsidRPr="0072590F" w14:paraId="29AAFBE5" w14:textId="77777777" w:rsidTr="00FA174E">
        <w:trPr>
          <w:cantSplit/>
        </w:trPr>
        <w:tc>
          <w:tcPr>
            <w:tcW w:w="3756" w:type="dxa"/>
            <w:tcBorders>
              <w:left w:val="single" w:sz="4" w:space="0" w:color="auto"/>
              <w:right w:val="single" w:sz="6" w:space="0" w:color="auto"/>
            </w:tcBorders>
          </w:tcPr>
          <w:p w14:paraId="30FF1C54" w14:textId="77777777" w:rsidR="003C219E" w:rsidRPr="0071403F" w:rsidRDefault="003C219E" w:rsidP="00FA174E">
            <w:pPr>
              <w:spacing w:before="120" w:after="120"/>
              <w:ind w:firstLine="12"/>
              <w:rPr>
                <w:sz w:val="22"/>
                <w:szCs w:val="22"/>
                <w:lang w:val="en-GB"/>
              </w:rPr>
            </w:pPr>
            <w:r w:rsidRPr="0071403F">
              <w:rPr>
                <w:sz w:val="22"/>
                <w:szCs w:val="22"/>
              </w:rPr>
              <w:lastRenderedPageBreak/>
              <w:t xml:space="preserve">Didesnė </w:t>
            </w:r>
            <w:proofErr w:type="spellStart"/>
            <w:r w:rsidRPr="0071403F">
              <w:rPr>
                <w:sz w:val="22"/>
                <w:szCs w:val="22"/>
              </w:rPr>
              <w:t>hemartrozė</w:t>
            </w:r>
            <w:proofErr w:type="spellEnd"/>
            <w:r w:rsidRPr="0071403F">
              <w:rPr>
                <w:sz w:val="22"/>
                <w:szCs w:val="22"/>
              </w:rPr>
              <w:t>, kraujavimas raumenyse ar hematoma</w:t>
            </w:r>
          </w:p>
        </w:tc>
        <w:tc>
          <w:tcPr>
            <w:tcW w:w="2122" w:type="dxa"/>
            <w:tcBorders>
              <w:left w:val="single" w:sz="6" w:space="0" w:color="auto"/>
              <w:right w:val="single" w:sz="6" w:space="0" w:color="auto"/>
            </w:tcBorders>
          </w:tcPr>
          <w:p w14:paraId="45EE8A26" w14:textId="77777777" w:rsidR="003C219E" w:rsidRPr="0071403F" w:rsidRDefault="003C219E" w:rsidP="00FA174E">
            <w:pPr>
              <w:spacing w:before="120" w:after="120"/>
              <w:jc w:val="center"/>
              <w:rPr>
                <w:sz w:val="22"/>
                <w:szCs w:val="22"/>
                <w:lang w:val="en-GB"/>
              </w:rPr>
            </w:pPr>
            <w:r w:rsidRPr="0071403F">
              <w:rPr>
                <w:sz w:val="22"/>
                <w:szCs w:val="22"/>
                <w:lang w:val="en-GB"/>
              </w:rPr>
              <w:t>30–60</w:t>
            </w:r>
          </w:p>
        </w:tc>
        <w:tc>
          <w:tcPr>
            <w:tcW w:w="3321" w:type="dxa"/>
            <w:tcBorders>
              <w:left w:val="single" w:sz="6" w:space="0" w:color="auto"/>
              <w:right w:val="single" w:sz="4" w:space="0" w:color="auto"/>
            </w:tcBorders>
          </w:tcPr>
          <w:p w14:paraId="6B36A028" w14:textId="77777777" w:rsidR="003C219E" w:rsidRPr="0071403F" w:rsidRDefault="003C219E" w:rsidP="00FA174E">
            <w:pPr>
              <w:spacing w:before="120" w:after="120"/>
              <w:ind w:firstLine="12"/>
              <w:rPr>
                <w:sz w:val="22"/>
                <w:szCs w:val="22"/>
                <w:lang w:val="en-GB"/>
              </w:rPr>
            </w:pPr>
            <w:r w:rsidRPr="0071403F">
              <w:rPr>
                <w:sz w:val="22"/>
                <w:szCs w:val="22"/>
              </w:rPr>
              <w:t>Kartoti infuziją kas 12–24</w:t>
            </w:r>
            <w:r w:rsidRPr="00E07AED">
              <w:rPr>
                <w:sz w:val="22"/>
                <w:szCs w:val="22"/>
              </w:rPr>
              <w:t> </w:t>
            </w:r>
            <w:r w:rsidRPr="0071403F">
              <w:rPr>
                <w:sz w:val="22"/>
                <w:szCs w:val="22"/>
              </w:rPr>
              <w:t>valandas 3–4 ar daugiau parų, kol skausmas ir ūmi negalia praeis.</w:t>
            </w:r>
          </w:p>
        </w:tc>
      </w:tr>
      <w:tr w:rsidR="003C219E" w:rsidRPr="0072590F" w14:paraId="50577801" w14:textId="77777777" w:rsidTr="00FA174E">
        <w:trPr>
          <w:cantSplit/>
        </w:trPr>
        <w:tc>
          <w:tcPr>
            <w:tcW w:w="3756" w:type="dxa"/>
            <w:tcBorders>
              <w:left w:val="single" w:sz="4" w:space="0" w:color="auto"/>
              <w:bottom w:val="single" w:sz="4" w:space="0" w:color="auto"/>
              <w:right w:val="single" w:sz="6" w:space="0" w:color="auto"/>
            </w:tcBorders>
          </w:tcPr>
          <w:p w14:paraId="1F8E4042" w14:textId="77777777" w:rsidR="003C219E" w:rsidRPr="0071403F" w:rsidRDefault="003C219E" w:rsidP="00FA174E">
            <w:pPr>
              <w:spacing w:before="120" w:after="120"/>
              <w:ind w:firstLine="12"/>
              <w:rPr>
                <w:sz w:val="22"/>
                <w:szCs w:val="22"/>
                <w:lang w:val="en-GB"/>
              </w:rPr>
            </w:pPr>
            <w:r w:rsidRPr="0071403F">
              <w:rPr>
                <w:sz w:val="22"/>
                <w:szCs w:val="22"/>
              </w:rPr>
              <w:t>Gyvybei pavojingas kraujavimas</w:t>
            </w:r>
          </w:p>
        </w:tc>
        <w:tc>
          <w:tcPr>
            <w:tcW w:w="2122" w:type="dxa"/>
            <w:tcBorders>
              <w:left w:val="single" w:sz="6" w:space="0" w:color="auto"/>
              <w:bottom w:val="single" w:sz="4" w:space="0" w:color="auto"/>
              <w:right w:val="single" w:sz="6" w:space="0" w:color="auto"/>
            </w:tcBorders>
          </w:tcPr>
          <w:p w14:paraId="2F43E311" w14:textId="77777777" w:rsidR="003C219E" w:rsidRPr="0071403F" w:rsidRDefault="003C219E" w:rsidP="00FA174E">
            <w:pPr>
              <w:spacing w:before="120" w:after="120"/>
              <w:jc w:val="center"/>
              <w:rPr>
                <w:sz w:val="22"/>
                <w:szCs w:val="22"/>
                <w:lang w:val="en-GB"/>
              </w:rPr>
            </w:pPr>
            <w:r w:rsidRPr="0071403F">
              <w:rPr>
                <w:sz w:val="22"/>
                <w:szCs w:val="22"/>
                <w:lang w:val="en-GB"/>
              </w:rPr>
              <w:t>60–100</w:t>
            </w:r>
          </w:p>
        </w:tc>
        <w:tc>
          <w:tcPr>
            <w:tcW w:w="3321" w:type="dxa"/>
            <w:tcBorders>
              <w:left w:val="single" w:sz="6" w:space="0" w:color="auto"/>
              <w:bottom w:val="single" w:sz="4" w:space="0" w:color="auto"/>
              <w:right w:val="single" w:sz="4" w:space="0" w:color="auto"/>
            </w:tcBorders>
          </w:tcPr>
          <w:p w14:paraId="5A6ADAC4" w14:textId="77777777" w:rsidR="003C219E" w:rsidRPr="0071403F" w:rsidRDefault="003C219E" w:rsidP="00FA174E">
            <w:pPr>
              <w:spacing w:before="120" w:after="120"/>
              <w:ind w:firstLine="12"/>
              <w:rPr>
                <w:sz w:val="22"/>
                <w:szCs w:val="22"/>
                <w:lang w:val="en-GB"/>
              </w:rPr>
            </w:pPr>
            <w:r w:rsidRPr="0071403F">
              <w:rPr>
                <w:sz w:val="22"/>
                <w:szCs w:val="22"/>
              </w:rPr>
              <w:t>Kartoti infuziją kas 8–24</w:t>
            </w:r>
            <w:r w:rsidRPr="00E07AED">
              <w:rPr>
                <w:sz w:val="22"/>
                <w:szCs w:val="22"/>
              </w:rPr>
              <w:t> </w:t>
            </w:r>
            <w:r w:rsidRPr="0071403F">
              <w:rPr>
                <w:sz w:val="22"/>
                <w:szCs w:val="22"/>
              </w:rPr>
              <w:t>valandas, kol praeis pavojus.</w:t>
            </w:r>
          </w:p>
        </w:tc>
      </w:tr>
      <w:tr w:rsidR="003C219E" w:rsidRPr="0072590F" w14:paraId="4D55AA84" w14:textId="77777777" w:rsidTr="00FA174E">
        <w:trPr>
          <w:cantSplit/>
        </w:trPr>
        <w:tc>
          <w:tcPr>
            <w:tcW w:w="3756" w:type="dxa"/>
            <w:tcBorders>
              <w:top w:val="single" w:sz="4" w:space="0" w:color="auto"/>
              <w:left w:val="single" w:sz="4" w:space="0" w:color="auto"/>
              <w:right w:val="single" w:sz="6" w:space="0" w:color="auto"/>
            </w:tcBorders>
          </w:tcPr>
          <w:p w14:paraId="46A3A04B" w14:textId="77777777" w:rsidR="003C219E" w:rsidRPr="0071403F" w:rsidRDefault="003C219E" w:rsidP="00FA174E">
            <w:pPr>
              <w:spacing w:before="120" w:after="120"/>
              <w:ind w:firstLine="12"/>
              <w:rPr>
                <w:b/>
                <w:sz w:val="22"/>
                <w:szCs w:val="22"/>
                <w:lang w:val="en-GB"/>
              </w:rPr>
            </w:pPr>
            <w:r w:rsidRPr="0071403F">
              <w:rPr>
                <w:b/>
                <w:bCs/>
                <w:sz w:val="22"/>
                <w:szCs w:val="22"/>
              </w:rPr>
              <w:t>Chirurginė operacija</w:t>
            </w:r>
          </w:p>
        </w:tc>
        <w:tc>
          <w:tcPr>
            <w:tcW w:w="2122" w:type="dxa"/>
            <w:tcBorders>
              <w:top w:val="single" w:sz="4" w:space="0" w:color="auto"/>
              <w:left w:val="single" w:sz="6" w:space="0" w:color="auto"/>
              <w:right w:val="single" w:sz="6" w:space="0" w:color="auto"/>
            </w:tcBorders>
          </w:tcPr>
          <w:p w14:paraId="0E494699" w14:textId="77777777" w:rsidR="003C219E" w:rsidRPr="0071403F" w:rsidRDefault="003C219E" w:rsidP="00FA174E">
            <w:pPr>
              <w:spacing w:before="120" w:after="120"/>
              <w:jc w:val="center"/>
              <w:rPr>
                <w:sz w:val="22"/>
                <w:szCs w:val="22"/>
                <w:lang w:val="en-GB"/>
              </w:rPr>
            </w:pPr>
          </w:p>
        </w:tc>
        <w:tc>
          <w:tcPr>
            <w:tcW w:w="3321" w:type="dxa"/>
            <w:tcBorders>
              <w:top w:val="single" w:sz="4" w:space="0" w:color="auto"/>
              <w:left w:val="single" w:sz="6" w:space="0" w:color="auto"/>
              <w:right w:val="single" w:sz="4" w:space="0" w:color="auto"/>
            </w:tcBorders>
          </w:tcPr>
          <w:p w14:paraId="2C261DE5" w14:textId="77777777" w:rsidR="003C219E" w:rsidRPr="0071403F" w:rsidRDefault="003C219E" w:rsidP="00FA174E">
            <w:pPr>
              <w:spacing w:before="120" w:after="120"/>
              <w:ind w:firstLine="12"/>
              <w:rPr>
                <w:sz w:val="22"/>
                <w:szCs w:val="22"/>
                <w:lang w:val="en-GB"/>
              </w:rPr>
            </w:pPr>
          </w:p>
        </w:tc>
      </w:tr>
      <w:tr w:rsidR="003C219E" w:rsidRPr="0072590F" w14:paraId="39F0A95E" w14:textId="77777777" w:rsidTr="00FA174E">
        <w:trPr>
          <w:cantSplit/>
        </w:trPr>
        <w:tc>
          <w:tcPr>
            <w:tcW w:w="3756" w:type="dxa"/>
            <w:tcBorders>
              <w:left w:val="single" w:sz="4" w:space="0" w:color="auto"/>
              <w:right w:val="single" w:sz="6" w:space="0" w:color="auto"/>
            </w:tcBorders>
          </w:tcPr>
          <w:p w14:paraId="6A7B5900" w14:textId="77777777" w:rsidR="003C219E" w:rsidRPr="0071403F" w:rsidRDefault="003C219E" w:rsidP="00FA174E">
            <w:pPr>
              <w:spacing w:before="120" w:after="120"/>
              <w:ind w:firstLine="12"/>
              <w:rPr>
                <w:sz w:val="22"/>
                <w:szCs w:val="22"/>
                <w:lang w:val="en-GB"/>
              </w:rPr>
            </w:pPr>
            <w:r w:rsidRPr="0071403F">
              <w:rPr>
                <w:i/>
                <w:iCs/>
                <w:sz w:val="22"/>
                <w:szCs w:val="22"/>
              </w:rPr>
              <w:t>Nedidelė</w:t>
            </w:r>
            <w:r w:rsidRPr="0071403F">
              <w:rPr>
                <w:i/>
                <w:sz w:val="22"/>
                <w:szCs w:val="22"/>
                <w:lang w:val="en-GB"/>
              </w:rPr>
              <w:br/>
            </w:r>
            <w:r w:rsidRPr="0071403F">
              <w:rPr>
                <w:sz w:val="22"/>
                <w:szCs w:val="22"/>
              </w:rPr>
              <w:t>Įskaitant dantų traukimą</w:t>
            </w:r>
          </w:p>
        </w:tc>
        <w:tc>
          <w:tcPr>
            <w:tcW w:w="2122" w:type="dxa"/>
            <w:tcBorders>
              <w:left w:val="single" w:sz="6" w:space="0" w:color="auto"/>
              <w:right w:val="single" w:sz="6" w:space="0" w:color="auto"/>
            </w:tcBorders>
          </w:tcPr>
          <w:p w14:paraId="1912470B" w14:textId="77777777" w:rsidR="003C219E" w:rsidRPr="0071403F" w:rsidRDefault="003C219E" w:rsidP="00FA174E">
            <w:pPr>
              <w:spacing w:before="120" w:after="120"/>
              <w:jc w:val="center"/>
              <w:rPr>
                <w:sz w:val="22"/>
                <w:szCs w:val="22"/>
                <w:lang w:val="en-GB"/>
              </w:rPr>
            </w:pPr>
            <w:r w:rsidRPr="0071403F">
              <w:rPr>
                <w:sz w:val="22"/>
                <w:szCs w:val="22"/>
                <w:lang w:val="en-GB"/>
              </w:rPr>
              <w:t>30–60</w:t>
            </w:r>
          </w:p>
        </w:tc>
        <w:tc>
          <w:tcPr>
            <w:tcW w:w="3321" w:type="dxa"/>
            <w:tcBorders>
              <w:left w:val="single" w:sz="6" w:space="0" w:color="auto"/>
              <w:right w:val="single" w:sz="4" w:space="0" w:color="auto"/>
            </w:tcBorders>
          </w:tcPr>
          <w:p w14:paraId="6D3C3601" w14:textId="77777777" w:rsidR="003C219E" w:rsidRPr="0071403F" w:rsidRDefault="003C219E" w:rsidP="00FA174E">
            <w:pPr>
              <w:spacing w:before="120" w:after="120"/>
              <w:ind w:firstLine="12"/>
              <w:rPr>
                <w:sz w:val="22"/>
                <w:szCs w:val="22"/>
                <w:lang w:val="en-GB"/>
              </w:rPr>
            </w:pPr>
            <w:r w:rsidRPr="0071403F">
              <w:rPr>
                <w:sz w:val="22"/>
                <w:szCs w:val="22"/>
              </w:rPr>
              <w:t>Infuzija kas 24</w:t>
            </w:r>
            <w:r w:rsidRPr="00E07AED">
              <w:rPr>
                <w:sz w:val="22"/>
                <w:szCs w:val="22"/>
              </w:rPr>
              <w:t> </w:t>
            </w:r>
            <w:r w:rsidRPr="0071403F">
              <w:rPr>
                <w:sz w:val="22"/>
                <w:szCs w:val="22"/>
              </w:rPr>
              <w:t>valandas mažiausiai 1 parą, kol pasiekiamas gijimas</w:t>
            </w:r>
            <w:r w:rsidRPr="0071403F">
              <w:rPr>
                <w:sz w:val="22"/>
                <w:szCs w:val="22"/>
                <w:lang w:val="en-GB"/>
              </w:rPr>
              <w:t>.</w:t>
            </w:r>
          </w:p>
        </w:tc>
      </w:tr>
      <w:tr w:rsidR="003C219E" w:rsidRPr="0072590F" w14:paraId="14298C35" w14:textId="77777777" w:rsidTr="00FA174E">
        <w:trPr>
          <w:cantSplit/>
        </w:trPr>
        <w:tc>
          <w:tcPr>
            <w:tcW w:w="3756" w:type="dxa"/>
            <w:tcBorders>
              <w:left w:val="single" w:sz="4" w:space="0" w:color="auto"/>
              <w:bottom w:val="single" w:sz="4" w:space="0" w:color="auto"/>
              <w:right w:val="single" w:sz="6" w:space="0" w:color="auto"/>
            </w:tcBorders>
          </w:tcPr>
          <w:p w14:paraId="609E4F4B" w14:textId="77777777" w:rsidR="003C219E" w:rsidRPr="0071403F" w:rsidRDefault="003C219E" w:rsidP="00FA174E">
            <w:pPr>
              <w:spacing w:before="120" w:after="120"/>
              <w:ind w:firstLine="12"/>
              <w:rPr>
                <w:i/>
                <w:sz w:val="22"/>
                <w:szCs w:val="22"/>
                <w:lang w:val="en-GB"/>
              </w:rPr>
            </w:pPr>
            <w:r w:rsidRPr="0071403F">
              <w:rPr>
                <w:i/>
                <w:iCs/>
                <w:sz w:val="22"/>
                <w:szCs w:val="22"/>
              </w:rPr>
              <w:t>Didelė</w:t>
            </w:r>
          </w:p>
        </w:tc>
        <w:tc>
          <w:tcPr>
            <w:tcW w:w="2122" w:type="dxa"/>
            <w:tcBorders>
              <w:left w:val="single" w:sz="6" w:space="0" w:color="auto"/>
              <w:bottom w:val="single" w:sz="4" w:space="0" w:color="auto"/>
              <w:right w:val="single" w:sz="6" w:space="0" w:color="auto"/>
            </w:tcBorders>
          </w:tcPr>
          <w:p w14:paraId="3454C969" w14:textId="77777777" w:rsidR="003C219E" w:rsidRPr="0071403F" w:rsidRDefault="003C219E" w:rsidP="00FA174E">
            <w:pPr>
              <w:spacing w:before="120" w:after="120"/>
              <w:jc w:val="center"/>
              <w:rPr>
                <w:sz w:val="22"/>
                <w:szCs w:val="22"/>
                <w:lang w:val="en-GB"/>
              </w:rPr>
            </w:pPr>
            <w:r w:rsidRPr="0071403F">
              <w:rPr>
                <w:sz w:val="22"/>
                <w:szCs w:val="22"/>
                <w:lang w:val="en-GB"/>
              </w:rPr>
              <w:t>80–100</w:t>
            </w:r>
          </w:p>
          <w:p w14:paraId="33BFA0D4" w14:textId="77777777" w:rsidR="003C219E" w:rsidRPr="0071403F" w:rsidRDefault="003C219E" w:rsidP="00FA174E">
            <w:pPr>
              <w:spacing w:before="120" w:after="120"/>
              <w:jc w:val="center"/>
              <w:rPr>
                <w:sz w:val="22"/>
                <w:szCs w:val="22"/>
                <w:lang w:val="en-GB"/>
              </w:rPr>
            </w:pPr>
            <w:r w:rsidRPr="0071403F">
              <w:rPr>
                <w:sz w:val="22"/>
                <w:szCs w:val="22"/>
              </w:rPr>
              <w:t>(prieš operaciją ir po jos)</w:t>
            </w:r>
          </w:p>
        </w:tc>
        <w:tc>
          <w:tcPr>
            <w:tcW w:w="3321" w:type="dxa"/>
            <w:tcBorders>
              <w:left w:val="single" w:sz="6" w:space="0" w:color="auto"/>
              <w:bottom w:val="single" w:sz="4" w:space="0" w:color="auto"/>
              <w:right w:val="single" w:sz="4" w:space="0" w:color="auto"/>
            </w:tcBorders>
          </w:tcPr>
          <w:p w14:paraId="5989BD21" w14:textId="77777777" w:rsidR="003C219E" w:rsidRPr="0071403F" w:rsidRDefault="003C219E" w:rsidP="00FA174E">
            <w:pPr>
              <w:spacing w:before="120" w:after="120"/>
              <w:ind w:firstLine="12"/>
              <w:rPr>
                <w:sz w:val="22"/>
                <w:szCs w:val="22"/>
                <w:lang w:val="en-GB"/>
              </w:rPr>
            </w:pPr>
            <w:r w:rsidRPr="0071403F">
              <w:rPr>
                <w:sz w:val="22"/>
                <w:szCs w:val="22"/>
              </w:rPr>
              <w:t>Kartoti infuziją kas 8–24</w:t>
            </w:r>
            <w:r w:rsidRPr="00E07AED">
              <w:rPr>
                <w:sz w:val="22"/>
                <w:szCs w:val="22"/>
              </w:rPr>
              <w:t> </w:t>
            </w:r>
            <w:r w:rsidRPr="0071403F">
              <w:rPr>
                <w:sz w:val="22"/>
                <w:szCs w:val="22"/>
              </w:rPr>
              <w:t>valandas iki adekvataus žaizdos gijimo, toliau tęsti gydymą mažiausiai 7</w:t>
            </w:r>
            <w:r w:rsidRPr="00E07AED">
              <w:rPr>
                <w:sz w:val="22"/>
                <w:szCs w:val="22"/>
              </w:rPr>
              <w:t> </w:t>
            </w:r>
            <w:r w:rsidRPr="0071403F">
              <w:rPr>
                <w:sz w:val="22"/>
                <w:szCs w:val="22"/>
              </w:rPr>
              <w:t>paras, kad būtų palaikomas VIII faktoriaus aktyvumas nuo 30</w:t>
            </w:r>
            <w:r w:rsidRPr="00E07AED">
              <w:rPr>
                <w:sz w:val="22"/>
                <w:szCs w:val="22"/>
              </w:rPr>
              <w:t> </w:t>
            </w:r>
            <w:r w:rsidRPr="0071403F">
              <w:rPr>
                <w:sz w:val="22"/>
                <w:szCs w:val="22"/>
              </w:rPr>
              <w:t>% iki 60</w:t>
            </w:r>
            <w:r w:rsidRPr="00E07AED">
              <w:rPr>
                <w:sz w:val="22"/>
                <w:szCs w:val="22"/>
              </w:rPr>
              <w:t> </w:t>
            </w:r>
            <w:r w:rsidRPr="0071403F">
              <w:rPr>
                <w:sz w:val="22"/>
                <w:szCs w:val="22"/>
              </w:rPr>
              <w:t>% (TV/dl).</w:t>
            </w:r>
          </w:p>
        </w:tc>
      </w:tr>
    </w:tbl>
    <w:p w14:paraId="18F49257" w14:textId="77777777" w:rsidR="003C219E" w:rsidRPr="0071403F" w:rsidRDefault="003C219E" w:rsidP="003C219E">
      <w:pPr>
        <w:rPr>
          <w:sz w:val="22"/>
          <w:szCs w:val="22"/>
          <w:lang w:val="en-GB"/>
        </w:rPr>
      </w:pPr>
    </w:p>
    <w:p w14:paraId="799ED936" w14:textId="77777777" w:rsidR="003C219E" w:rsidRPr="0071403F" w:rsidRDefault="003C219E" w:rsidP="003C219E">
      <w:pPr>
        <w:rPr>
          <w:sz w:val="22"/>
          <w:szCs w:val="22"/>
          <w:lang w:val="en-GB"/>
        </w:rPr>
      </w:pPr>
      <w:r w:rsidRPr="0071403F">
        <w:rPr>
          <w:sz w:val="22"/>
          <w:szCs w:val="22"/>
        </w:rPr>
        <w:t>Tam tikrais atvejais (pvz., esant žemam inhibitoriaus titrui) gali prireikti skirti didesnes nei apskaičiuojamas taikant šią formulę vaisto dozes</w:t>
      </w:r>
      <w:r w:rsidRPr="0071403F">
        <w:rPr>
          <w:sz w:val="22"/>
          <w:szCs w:val="22"/>
          <w:lang w:val="en-GB"/>
        </w:rPr>
        <w:t>.</w:t>
      </w:r>
    </w:p>
    <w:p w14:paraId="5DFFE301" w14:textId="77777777" w:rsidR="003C219E" w:rsidRPr="0071403F" w:rsidRDefault="003C219E" w:rsidP="003C219E">
      <w:pPr>
        <w:rPr>
          <w:b/>
          <w:sz w:val="22"/>
          <w:szCs w:val="22"/>
          <w:lang w:val="en-GB"/>
        </w:rPr>
      </w:pPr>
    </w:p>
    <w:p w14:paraId="3CB476E7" w14:textId="77777777" w:rsidR="003C219E" w:rsidRPr="0071403F" w:rsidRDefault="003C219E" w:rsidP="003C219E">
      <w:pPr>
        <w:rPr>
          <w:i/>
          <w:sz w:val="22"/>
          <w:szCs w:val="22"/>
          <w:lang w:val="en-GB"/>
        </w:rPr>
      </w:pPr>
      <w:r w:rsidRPr="0071403F">
        <w:rPr>
          <w:i/>
          <w:iCs/>
          <w:sz w:val="22"/>
          <w:szCs w:val="22"/>
        </w:rPr>
        <w:t>Ilgalaikė profilaktika</w:t>
      </w:r>
    </w:p>
    <w:p w14:paraId="72425814" w14:textId="77777777" w:rsidR="003C219E" w:rsidRPr="0071403F" w:rsidRDefault="003C219E" w:rsidP="003C219E">
      <w:pPr>
        <w:rPr>
          <w:b/>
          <w:bCs/>
          <w:sz w:val="22"/>
          <w:szCs w:val="22"/>
          <w:lang w:val="en-GB"/>
        </w:rPr>
      </w:pPr>
    </w:p>
    <w:p w14:paraId="7639E123" w14:textId="77777777" w:rsidR="003C219E" w:rsidRPr="003976DE" w:rsidRDefault="003C219E" w:rsidP="003C219E">
      <w:pPr>
        <w:rPr>
          <w:sz w:val="22"/>
        </w:rPr>
      </w:pPr>
      <w:bookmarkStart w:id="13" w:name="_Hlk57621998"/>
      <w:r w:rsidRPr="0071403F">
        <w:rPr>
          <w:sz w:val="22"/>
          <w:szCs w:val="22"/>
        </w:rPr>
        <w:t xml:space="preserve">Ilgalaikei kraujavimo profilaktikai pacientams, sergantiems sunkia </w:t>
      </w:r>
      <w:proofErr w:type="spellStart"/>
      <w:r w:rsidRPr="0071403F">
        <w:rPr>
          <w:sz w:val="22"/>
          <w:szCs w:val="22"/>
        </w:rPr>
        <w:t>hemofilija</w:t>
      </w:r>
      <w:proofErr w:type="spellEnd"/>
      <w:r w:rsidRPr="0071403F">
        <w:rPr>
          <w:sz w:val="22"/>
          <w:szCs w:val="22"/>
        </w:rPr>
        <w:t xml:space="preserve"> A, įprastai skiriama nuo 20 iki 40</w:t>
      </w:r>
      <w:r w:rsidRPr="00E07AED">
        <w:rPr>
          <w:sz w:val="22"/>
          <w:szCs w:val="22"/>
        </w:rPr>
        <w:t> </w:t>
      </w:r>
      <w:r w:rsidRPr="0071403F">
        <w:rPr>
          <w:sz w:val="22"/>
          <w:szCs w:val="22"/>
        </w:rPr>
        <w:t>TV VIII faktoriaus/kg kūno svorio kas 2–3</w:t>
      </w:r>
      <w:r w:rsidRPr="00E07AED">
        <w:rPr>
          <w:sz w:val="22"/>
          <w:szCs w:val="22"/>
        </w:rPr>
        <w:t> </w:t>
      </w:r>
      <w:r w:rsidRPr="0071403F">
        <w:rPr>
          <w:sz w:val="22"/>
          <w:szCs w:val="22"/>
        </w:rPr>
        <w:t>paras. Kai kuriais atvejais, ypač jaunesniems pacientams, gali būti reikalingi trumpesni dozavimo intervalai arba didesnės dozės</w:t>
      </w:r>
      <w:r w:rsidRPr="003976DE">
        <w:rPr>
          <w:sz w:val="22"/>
        </w:rPr>
        <w:t>.</w:t>
      </w:r>
      <w:bookmarkEnd w:id="13"/>
    </w:p>
    <w:p w14:paraId="257EEEE2" w14:textId="77777777" w:rsidR="003C219E" w:rsidRPr="003976DE" w:rsidRDefault="003C219E" w:rsidP="003C219E">
      <w:pPr>
        <w:rPr>
          <w:sz w:val="22"/>
        </w:rPr>
      </w:pPr>
    </w:p>
    <w:p w14:paraId="119F0EA0" w14:textId="77777777" w:rsidR="003C219E" w:rsidRPr="0071403F" w:rsidRDefault="003C219E" w:rsidP="003C219E">
      <w:pPr>
        <w:rPr>
          <w:i/>
          <w:sz w:val="22"/>
          <w:szCs w:val="22"/>
          <w:lang w:val="en-GB"/>
        </w:rPr>
      </w:pPr>
      <w:r w:rsidRPr="0071403F">
        <w:rPr>
          <w:i/>
          <w:iCs/>
          <w:sz w:val="22"/>
          <w:szCs w:val="22"/>
        </w:rPr>
        <w:t xml:space="preserve">Dozavimas gydant </w:t>
      </w:r>
      <w:proofErr w:type="spellStart"/>
      <w:r w:rsidRPr="0071403F">
        <w:rPr>
          <w:i/>
          <w:iCs/>
          <w:sz w:val="22"/>
          <w:szCs w:val="22"/>
        </w:rPr>
        <w:t>von</w:t>
      </w:r>
      <w:proofErr w:type="spellEnd"/>
      <w:r w:rsidRPr="0071403F">
        <w:rPr>
          <w:i/>
          <w:iCs/>
          <w:sz w:val="22"/>
          <w:szCs w:val="22"/>
        </w:rPr>
        <w:t xml:space="preserve"> </w:t>
      </w:r>
      <w:proofErr w:type="spellStart"/>
      <w:r w:rsidRPr="0071403F">
        <w:rPr>
          <w:i/>
          <w:iCs/>
          <w:sz w:val="22"/>
          <w:szCs w:val="22"/>
        </w:rPr>
        <w:t>Willebrando</w:t>
      </w:r>
      <w:proofErr w:type="spellEnd"/>
      <w:r w:rsidRPr="0071403F">
        <w:rPr>
          <w:i/>
          <w:iCs/>
          <w:sz w:val="22"/>
          <w:szCs w:val="22"/>
        </w:rPr>
        <w:t xml:space="preserve"> ligą</w:t>
      </w:r>
    </w:p>
    <w:p w14:paraId="1E00BE49" w14:textId="77777777" w:rsidR="003C219E" w:rsidRPr="0071403F" w:rsidRDefault="003C219E" w:rsidP="003C219E">
      <w:pPr>
        <w:rPr>
          <w:b/>
          <w:bCs/>
          <w:sz w:val="22"/>
          <w:szCs w:val="22"/>
          <w:lang w:val="en-GB"/>
        </w:rPr>
      </w:pPr>
    </w:p>
    <w:p w14:paraId="1D90A5CD" w14:textId="77777777" w:rsidR="003C219E" w:rsidRPr="0071403F" w:rsidRDefault="003C219E" w:rsidP="003C219E">
      <w:pPr>
        <w:rPr>
          <w:sz w:val="22"/>
          <w:szCs w:val="22"/>
          <w:lang w:val="en-GB"/>
        </w:rPr>
      </w:pPr>
      <w:r w:rsidRPr="0071403F">
        <w:rPr>
          <w:sz w:val="22"/>
          <w:szCs w:val="22"/>
        </w:rPr>
        <w:t>Pakaitinis gydymas I</w:t>
      </w:r>
      <w:r w:rsidRPr="0053186A">
        <w:rPr>
          <w:sz w:val="22"/>
          <w:szCs w:val="22"/>
        </w:rPr>
        <w:t>MMUNATE</w:t>
      </w:r>
      <w:r w:rsidRPr="0071403F">
        <w:rPr>
          <w:sz w:val="22"/>
          <w:szCs w:val="22"/>
        </w:rPr>
        <w:t xml:space="preserve"> siekiant išvengti </w:t>
      </w:r>
      <w:proofErr w:type="spellStart"/>
      <w:r w:rsidRPr="0071403F">
        <w:rPr>
          <w:sz w:val="22"/>
          <w:szCs w:val="22"/>
        </w:rPr>
        <w:t>hemoragijų</w:t>
      </w:r>
      <w:proofErr w:type="spellEnd"/>
      <w:r w:rsidRPr="0071403F">
        <w:rPr>
          <w:sz w:val="22"/>
          <w:szCs w:val="22"/>
        </w:rPr>
        <w:t xml:space="preserve"> skiriamas pagal </w:t>
      </w:r>
      <w:proofErr w:type="spellStart"/>
      <w:r w:rsidRPr="0071403F">
        <w:rPr>
          <w:sz w:val="22"/>
          <w:szCs w:val="22"/>
        </w:rPr>
        <w:t>hemofilijos</w:t>
      </w:r>
      <w:proofErr w:type="spellEnd"/>
      <w:r w:rsidRPr="0071403F">
        <w:rPr>
          <w:sz w:val="22"/>
          <w:szCs w:val="22"/>
        </w:rPr>
        <w:t xml:space="preserve"> A gydymo gaires</w:t>
      </w:r>
      <w:r w:rsidRPr="0071403F">
        <w:rPr>
          <w:sz w:val="22"/>
          <w:szCs w:val="22"/>
          <w:lang w:val="en-GB"/>
        </w:rPr>
        <w:t>.</w:t>
      </w:r>
    </w:p>
    <w:p w14:paraId="5135748D" w14:textId="77777777" w:rsidR="003C219E" w:rsidRPr="0071403F" w:rsidRDefault="003C219E" w:rsidP="003C219E">
      <w:pPr>
        <w:rPr>
          <w:bCs/>
          <w:sz w:val="22"/>
          <w:szCs w:val="22"/>
          <w:lang w:val="en-GB"/>
        </w:rPr>
      </w:pPr>
    </w:p>
    <w:p w14:paraId="0AC51F37" w14:textId="77777777" w:rsidR="003C219E" w:rsidRPr="0071403F" w:rsidRDefault="003C219E" w:rsidP="003C219E">
      <w:pPr>
        <w:rPr>
          <w:sz w:val="22"/>
          <w:szCs w:val="22"/>
          <w:lang w:val="en-GB"/>
        </w:rPr>
      </w:pPr>
      <w:r w:rsidRPr="0071403F">
        <w:rPr>
          <w:sz w:val="22"/>
          <w:szCs w:val="22"/>
        </w:rPr>
        <w:t xml:space="preserve">Kadangi IMMUNATE sudėtyje yra santykinai didelis VIII faktoriaus kiekis, lyginant su </w:t>
      </w:r>
      <w:proofErr w:type="spellStart"/>
      <w:r w:rsidRPr="0071403F">
        <w:rPr>
          <w:sz w:val="22"/>
          <w:szCs w:val="22"/>
        </w:rPr>
        <w:t>vWF</w:t>
      </w:r>
      <w:proofErr w:type="spellEnd"/>
      <w:r w:rsidRPr="0071403F">
        <w:rPr>
          <w:sz w:val="22"/>
          <w:szCs w:val="22"/>
        </w:rPr>
        <w:t xml:space="preserve"> kiekiu, gydantis gydytojas turi žinoti, kad ilgą laiką gydant gali per daug padidėti VIII:C faktoriaus koncentracija ir padidėti trombozių rizika</w:t>
      </w:r>
      <w:r w:rsidRPr="0071403F">
        <w:rPr>
          <w:sz w:val="22"/>
          <w:szCs w:val="22"/>
          <w:lang w:val="en-GB"/>
        </w:rPr>
        <w:t>.</w:t>
      </w:r>
    </w:p>
    <w:p w14:paraId="474B3A3A" w14:textId="77777777" w:rsidR="003C219E" w:rsidRPr="0071403F" w:rsidRDefault="003C219E" w:rsidP="003C219E">
      <w:pPr>
        <w:rPr>
          <w:sz w:val="22"/>
          <w:szCs w:val="22"/>
          <w:lang w:val="en-GB"/>
        </w:rPr>
      </w:pPr>
    </w:p>
    <w:p w14:paraId="2C059438" w14:textId="77777777" w:rsidR="003C219E" w:rsidRDefault="003C219E" w:rsidP="003C219E">
      <w:pPr>
        <w:keepNext/>
        <w:rPr>
          <w:i/>
          <w:iCs/>
          <w:sz w:val="22"/>
          <w:szCs w:val="22"/>
          <w:lang w:eastAsia="lt-LT"/>
        </w:rPr>
      </w:pPr>
      <w:r w:rsidRPr="0071403F">
        <w:rPr>
          <w:i/>
          <w:iCs/>
          <w:sz w:val="22"/>
          <w:szCs w:val="22"/>
          <w:lang w:eastAsia="lt-LT"/>
        </w:rPr>
        <w:t>Vaikų populiacija</w:t>
      </w:r>
    </w:p>
    <w:p w14:paraId="6D13F751" w14:textId="77777777" w:rsidR="003C219E" w:rsidRPr="0071403F" w:rsidRDefault="003C219E" w:rsidP="003C219E">
      <w:pPr>
        <w:keepNext/>
        <w:rPr>
          <w:sz w:val="22"/>
          <w:szCs w:val="22"/>
          <w:lang w:val="en-GB"/>
        </w:rPr>
      </w:pPr>
    </w:p>
    <w:p w14:paraId="3203C980" w14:textId="77777777" w:rsidR="003C219E" w:rsidRDefault="003C219E" w:rsidP="003C219E">
      <w:pPr>
        <w:keepNext/>
        <w:keepLines/>
        <w:tabs>
          <w:tab w:val="left" w:pos="0"/>
        </w:tabs>
        <w:outlineLvl w:val="2"/>
      </w:pPr>
      <w:r w:rsidRPr="00D22D9E">
        <w:rPr>
          <w:lang w:eastAsia="lt-LT"/>
        </w:rPr>
        <w:t>Reikia atsargiai skirti vaistinį preparatą vaikams iki 6</w:t>
      </w:r>
      <w:r w:rsidRPr="00E07AED">
        <w:rPr>
          <w:sz w:val="22"/>
          <w:szCs w:val="22"/>
        </w:rPr>
        <w:t> </w:t>
      </w:r>
      <w:r w:rsidRPr="00D22D9E">
        <w:rPr>
          <w:lang w:eastAsia="lt-LT"/>
        </w:rPr>
        <w:t>metų, turintiems ribotą VIII faktoriaus vaistinių preparatų vartojimo patirtį, nes apie šią pacientų grupę turima mažai duomenų</w:t>
      </w:r>
      <w:r w:rsidRPr="00D22D9E">
        <w:t>.</w:t>
      </w:r>
    </w:p>
    <w:p w14:paraId="5655FCB4" w14:textId="77777777" w:rsidR="003C219E" w:rsidRPr="00D22D9E" w:rsidRDefault="003C219E" w:rsidP="003C219E">
      <w:pPr>
        <w:keepNext/>
        <w:keepLines/>
        <w:tabs>
          <w:tab w:val="left" w:pos="0"/>
        </w:tabs>
        <w:outlineLvl w:val="2"/>
        <w:rPr>
          <w:b/>
          <w:bCs/>
          <w:kern w:val="28"/>
          <w:lang w:eastAsia="lt-LT"/>
        </w:rPr>
      </w:pPr>
    </w:p>
    <w:p w14:paraId="3BCC70FD" w14:textId="77777777" w:rsidR="003C219E" w:rsidRDefault="003C219E" w:rsidP="003C219E">
      <w:r w:rsidRPr="0071403F">
        <w:rPr>
          <w:sz w:val="22"/>
          <w:szCs w:val="22"/>
        </w:rPr>
        <w:t xml:space="preserve">Dozavimas </w:t>
      </w:r>
      <w:proofErr w:type="spellStart"/>
      <w:r w:rsidRPr="0071403F">
        <w:rPr>
          <w:sz w:val="22"/>
          <w:szCs w:val="22"/>
        </w:rPr>
        <w:t>hemofilija</w:t>
      </w:r>
      <w:proofErr w:type="spellEnd"/>
      <w:r w:rsidRPr="0071403F">
        <w:rPr>
          <w:sz w:val="22"/>
          <w:szCs w:val="22"/>
        </w:rPr>
        <w:t xml:space="preserve"> A sergantiems vaikams ir paaugliams iki 18</w:t>
      </w:r>
      <w:r w:rsidRPr="00E07AED">
        <w:rPr>
          <w:sz w:val="22"/>
          <w:szCs w:val="22"/>
        </w:rPr>
        <w:t> </w:t>
      </w:r>
      <w:r w:rsidRPr="0071403F">
        <w:rPr>
          <w:sz w:val="22"/>
          <w:szCs w:val="22"/>
        </w:rPr>
        <w:t>metų pagrįstas kūno svoriu, todėl paprastai vadovaujamasi tomis pačiomis gairėmis kaip ir suaugusiesiems. Kiekvienu atveju vartotiną kiekį ir vartojimo dažnį reikia nustatyti atskirai, atsižvelgiant į klinikinį efektą.</w:t>
      </w:r>
      <w:r>
        <w:rPr>
          <w:sz w:val="22"/>
          <w:szCs w:val="22"/>
        </w:rPr>
        <w:t xml:space="preserve"> </w:t>
      </w:r>
      <w:r w:rsidRPr="00FA005A">
        <w:rPr>
          <w:sz w:val="22"/>
        </w:rPr>
        <w:t>Kai kuriais atvejais, ypač jaunesniems pacientams, gali būti reikalingi trumpesni dozavimo intervalai arba didesnės dozės.</w:t>
      </w:r>
    </w:p>
    <w:p w14:paraId="158C648F" w14:textId="77777777" w:rsidR="00222FED" w:rsidRDefault="00222FED"/>
    <w:sectPr w:rsidR="00222FED" w:rsidSect="003C219E">
      <w:headerReference w:type="default" r:id="rId6"/>
      <w:footerReference w:type="default" r:id="rId7"/>
      <w:pgSz w:w="11907" w:h="16840"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BA"/>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84367" w14:textId="77777777" w:rsidR="003C219E" w:rsidRDefault="003C219E" w:rsidP="00B7286F">
    <w:pPr>
      <w:pStyle w:val="Porat"/>
      <w:jc w:val="center"/>
    </w:pPr>
    <w:r w:rsidRPr="009F2B12">
      <w:rPr>
        <w:caps/>
        <w:sz w:val="16"/>
        <w:szCs w:val="16"/>
      </w:rPr>
      <w:fldChar w:fldCharType="begin"/>
    </w:r>
    <w:r w:rsidRPr="009F2B12">
      <w:rPr>
        <w:caps/>
        <w:sz w:val="16"/>
        <w:szCs w:val="16"/>
      </w:rPr>
      <w:instrText xml:space="preserve"> PAGE   \* MERGEFORMAT </w:instrText>
    </w:r>
    <w:r w:rsidRPr="009F2B12">
      <w:rPr>
        <w:caps/>
        <w:sz w:val="16"/>
        <w:szCs w:val="16"/>
      </w:rPr>
      <w:fldChar w:fldCharType="separate"/>
    </w:r>
    <w:r>
      <w:rPr>
        <w:caps/>
        <w:noProof/>
        <w:sz w:val="16"/>
        <w:szCs w:val="16"/>
      </w:rPr>
      <w:t>2</w:t>
    </w:r>
    <w:r w:rsidRPr="009F2B12">
      <w:rPr>
        <w:caps/>
        <w:noProof/>
        <w:sz w:val="16"/>
        <w:szCs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86FCE" w14:textId="77777777" w:rsidR="003C219E" w:rsidRDefault="003C219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multilevel"/>
    <w:tmpl w:val="FFFFFFFF"/>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4531917"/>
    <w:multiLevelType w:val="hybridMultilevel"/>
    <w:tmpl w:val="96689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73024"/>
    <w:multiLevelType w:val="hybridMultilevel"/>
    <w:tmpl w:val="2B26A00C"/>
    <w:lvl w:ilvl="0" w:tplc="1E589630">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 w15:restartNumberingAfterBreak="0">
    <w:nsid w:val="2D334705"/>
    <w:multiLevelType w:val="hybridMultilevel"/>
    <w:tmpl w:val="AF5876C8"/>
    <w:lvl w:ilvl="0" w:tplc="68B2E622">
      <w:start w:val="1"/>
      <w:numFmt w:val="bullet"/>
      <w:lvlText w:val=""/>
      <w:lvlJc w:val="left"/>
      <w:pPr>
        <w:tabs>
          <w:tab w:val="num" w:pos="851"/>
        </w:tabs>
        <w:ind w:left="851" w:hanging="851"/>
      </w:pPr>
      <w:rPr>
        <w:rFonts w:ascii="Symbol" w:hAnsi="Symbol" w:cs="Symbol" w:hint="default"/>
        <w:color w:val="auto"/>
      </w:rPr>
    </w:lvl>
    <w:lvl w:ilvl="1" w:tplc="14090003">
      <w:start w:val="1"/>
      <w:numFmt w:val="bullet"/>
      <w:lvlText w:val="o"/>
      <w:lvlJc w:val="left"/>
      <w:pPr>
        <w:tabs>
          <w:tab w:val="num" w:pos="1440"/>
        </w:tabs>
        <w:ind w:left="1440" w:hanging="360"/>
      </w:pPr>
      <w:rPr>
        <w:rFonts w:ascii="Courier New" w:hAnsi="Courier New" w:cs="Courier New" w:hint="default"/>
      </w:rPr>
    </w:lvl>
    <w:lvl w:ilvl="2" w:tplc="14090005">
      <w:start w:val="1"/>
      <w:numFmt w:val="bullet"/>
      <w:lvlText w:val=""/>
      <w:lvlJc w:val="left"/>
      <w:pPr>
        <w:tabs>
          <w:tab w:val="num" w:pos="2160"/>
        </w:tabs>
        <w:ind w:left="2160" w:hanging="360"/>
      </w:pPr>
      <w:rPr>
        <w:rFonts w:ascii="Times New Roman" w:hAnsi="Times New Roman" w:cs="Times New Roman" w:hint="default"/>
      </w:rPr>
    </w:lvl>
    <w:lvl w:ilvl="3" w:tplc="14090001">
      <w:start w:val="1"/>
      <w:numFmt w:val="bullet"/>
      <w:lvlText w:val=""/>
      <w:lvlJc w:val="left"/>
      <w:pPr>
        <w:tabs>
          <w:tab w:val="num" w:pos="2880"/>
        </w:tabs>
        <w:ind w:left="2880" w:hanging="360"/>
      </w:pPr>
      <w:rPr>
        <w:rFonts w:ascii="Symbol" w:hAnsi="Symbol" w:cs="Symbol" w:hint="default"/>
      </w:rPr>
    </w:lvl>
    <w:lvl w:ilvl="4" w:tplc="14090003">
      <w:start w:val="1"/>
      <w:numFmt w:val="bullet"/>
      <w:lvlText w:val="o"/>
      <w:lvlJc w:val="left"/>
      <w:pPr>
        <w:tabs>
          <w:tab w:val="num" w:pos="3600"/>
        </w:tabs>
        <w:ind w:left="3600" w:hanging="360"/>
      </w:pPr>
      <w:rPr>
        <w:rFonts w:ascii="Courier New" w:hAnsi="Courier New" w:cs="Courier New" w:hint="default"/>
      </w:rPr>
    </w:lvl>
    <w:lvl w:ilvl="5" w:tplc="14090005">
      <w:start w:val="1"/>
      <w:numFmt w:val="bullet"/>
      <w:lvlText w:val=""/>
      <w:lvlJc w:val="left"/>
      <w:pPr>
        <w:tabs>
          <w:tab w:val="num" w:pos="4320"/>
        </w:tabs>
        <w:ind w:left="4320" w:hanging="360"/>
      </w:pPr>
      <w:rPr>
        <w:rFonts w:ascii="Times New Roman" w:hAnsi="Times New Roman" w:cs="Times New Roman" w:hint="default"/>
      </w:rPr>
    </w:lvl>
    <w:lvl w:ilvl="6" w:tplc="14090001">
      <w:start w:val="1"/>
      <w:numFmt w:val="bullet"/>
      <w:lvlText w:val=""/>
      <w:lvlJc w:val="left"/>
      <w:pPr>
        <w:tabs>
          <w:tab w:val="num" w:pos="5040"/>
        </w:tabs>
        <w:ind w:left="5040" w:hanging="360"/>
      </w:pPr>
      <w:rPr>
        <w:rFonts w:ascii="Symbol" w:hAnsi="Symbol" w:cs="Symbol" w:hint="default"/>
      </w:rPr>
    </w:lvl>
    <w:lvl w:ilvl="7" w:tplc="14090003">
      <w:start w:val="1"/>
      <w:numFmt w:val="bullet"/>
      <w:lvlText w:val="o"/>
      <w:lvlJc w:val="left"/>
      <w:pPr>
        <w:tabs>
          <w:tab w:val="num" w:pos="5760"/>
        </w:tabs>
        <w:ind w:left="5760" w:hanging="360"/>
      </w:pPr>
      <w:rPr>
        <w:rFonts w:ascii="Courier New" w:hAnsi="Courier New" w:cs="Courier New" w:hint="default"/>
      </w:rPr>
    </w:lvl>
    <w:lvl w:ilvl="8" w:tplc="1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4" w15:restartNumberingAfterBreak="0">
    <w:nsid w:val="42963419"/>
    <w:multiLevelType w:val="hybridMultilevel"/>
    <w:tmpl w:val="C9C417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D5130B9"/>
    <w:multiLevelType w:val="hybridMultilevel"/>
    <w:tmpl w:val="C1C8CB7C"/>
    <w:lvl w:ilvl="0" w:tplc="008C4D88">
      <w:start w:val="1"/>
      <w:numFmt w:val="decimal"/>
      <w:pStyle w:val="ListBulleted1"/>
      <w:lvlText w:val="%1."/>
      <w:lvlJc w:val="left"/>
      <w:pPr>
        <w:tabs>
          <w:tab w:val="num" w:pos="576"/>
        </w:tabs>
        <w:ind w:left="576" w:hanging="576"/>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5E692467"/>
    <w:multiLevelType w:val="hybridMultilevel"/>
    <w:tmpl w:val="7604F1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7" w15:restartNumberingAfterBreak="0">
    <w:nsid w:val="73CA4A81"/>
    <w:multiLevelType w:val="hybridMultilevel"/>
    <w:tmpl w:val="F3D87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7B7872"/>
    <w:multiLevelType w:val="hybridMultilevel"/>
    <w:tmpl w:val="0BC872E0"/>
    <w:lvl w:ilvl="0" w:tplc="5176A9CC">
      <w:start w:val="1"/>
      <w:numFmt w:val="decimal"/>
      <w:lvlText w:val="%1."/>
      <w:lvlJc w:val="left"/>
      <w:pPr>
        <w:tabs>
          <w:tab w:val="num" w:pos="1184"/>
        </w:tabs>
        <w:ind w:left="1184" w:hanging="360"/>
      </w:pPr>
    </w:lvl>
    <w:lvl w:ilvl="1" w:tplc="04090019">
      <w:start w:val="1"/>
      <w:numFmt w:val="lowerLetter"/>
      <w:lvlText w:val="%2."/>
      <w:lvlJc w:val="left"/>
      <w:pPr>
        <w:tabs>
          <w:tab w:val="num" w:pos="1904"/>
        </w:tabs>
        <w:ind w:left="1904" w:hanging="360"/>
      </w:pPr>
    </w:lvl>
    <w:lvl w:ilvl="2" w:tplc="0409001B">
      <w:start w:val="1"/>
      <w:numFmt w:val="lowerRoman"/>
      <w:lvlText w:val="%3."/>
      <w:lvlJc w:val="right"/>
      <w:pPr>
        <w:tabs>
          <w:tab w:val="num" w:pos="2624"/>
        </w:tabs>
        <w:ind w:left="2624" w:hanging="180"/>
      </w:pPr>
    </w:lvl>
    <w:lvl w:ilvl="3" w:tplc="0409000F">
      <w:start w:val="1"/>
      <w:numFmt w:val="decimal"/>
      <w:lvlText w:val="%4."/>
      <w:lvlJc w:val="left"/>
      <w:pPr>
        <w:tabs>
          <w:tab w:val="num" w:pos="3344"/>
        </w:tabs>
        <w:ind w:left="3344" w:hanging="360"/>
      </w:pPr>
    </w:lvl>
    <w:lvl w:ilvl="4" w:tplc="04090019">
      <w:start w:val="1"/>
      <w:numFmt w:val="lowerLetter"/>
      <w:lvlText w:val="%5."/>
      <w:lvlJc w:val="left"/>
      <w:pPr>
        <w:tabs>
          <w:tab w:val="num" w:pos="4064"/>
        </w:tabs>
        <w:ind w:left="4064" w:hanging="360"/>
      </w:pPr>
    </w:lvl>
    <w:lvl w:ilvl="5" w:tplc="0409001B">
      <w:start w:val="1"/>
      <w:numFmt w:val="lowerRoman"/>
      <w:lvlText w:val="%6."/>
      <w:lvlJc w:val="right"/>
      <w:pPr>
        <w:tabs>
          <w:tab w:val="num" w:pos="4784"/>
        </w:tabs>
        <w:ind w:left="4784" w:hanging="180"/>
      </w:pPr>
    </w:lvl>
    <w:lvl w:ilvl="6" w:tplc="0409000F">
      <w:start w:val="1"/>
      <w:numFmt w:val="decimal"/>
      <w:lvlText w:val="%7."/>
      <w:lvlJc w:val="left"/>
      <w:pPr>
        <w:tabs>
          <w:tab w:val="num" w:pos="5504"/>
        </w:tabs>
        <w:ind w:left="5504" w:hanging="360"/>
      </w:pPr>
    </w:lvl>
    <w:lvl w:ilvl="7" w:tplc="04090019">
      <w:start w:val="1"/>
      <w:numFmt w:val="lowerLetter"/>
      <w:lvlText w:val="%8."/>
      <w:lvlJc w:val="left"/>
      <w:pPr>
        <w:tabs>
          <w:tab w:val="num" w:pos="6224"/>
        </w:tabs>
        <w:ind w:left="6224" w:hanging="360"/>
      </w:pPr>
    </w:lvl>
    <w:lvl w:ilvl="8" w:tplc="0409001B">
      <w:start w:val="1"/>
      <w:numFmt w:val="lowerRoman"/>
      <w:lvlText w:val="%9."/>
      <w:lvlJc w:val="right"/>
      <w:pPr>
        <w:tabs>
          <w:tab w:val="num" w:pos="6944"/>
        </w:tabs>
        <w:ind w:left="6944" w:hanging="180"/>
      </w:pPr>
    </w:lvl>
  </w:abstractNum>
  <w:num w:numId="1" w16cid:durableId="1437754010">
    <w:abstractNumId w:val="5"/>
  </w:num>
  <w:num w:numId="2" w16cid:durableId="1425760803">
    <w:abstractNumId w:val="3"/>
  </w:num>
  <w:num w:numId="3" w16cid:durableId="474762940">
    <w:abstractNumId w:val="0"/>
    <w:lvlOverride w:ilvl="0">
      <w:lvl w:ilvl="0">
        <w:numFmt w:val="bullet"/>
        <w:lvlText w:val=""/>
        <w:lvlJc w:val="left"/>
        <w:pPr>
          <w:tabs>
            <w:tab w:val="num" w:pos="851"/>
          </w:tabs>
          <w:ind w:left="851" w:hanging="851"/>
        </w:pPr>
        <w:rPr>
          <w:rFonts w:ascii="Symbol" w:hAnsi="Symbol" w:cs="Symbol" w:hint="default"/>
          <w:color w:val="auto"/>
        </w:rPr>
      </w:lvl>
    </w:lvlOverride>
    <w:lvlOverride w:ilvl="1">
      <w:lvl w:ilvl="1">
        <w:numFmt w:val="bullet"/>
        <w:lvlText w:val="o"/>
        <w:lvlJc w:val="left"/>
        <w:pPr>
          <w:tabs>
            <w:tab w:val="num" w:pos="1440"/>
          </w:tabs>
          <w:ind w:left="0" w:hanging="360"/>
        </w:pPr>
        <w:rPr>
          <w:rFonts w:ascii="Times New Roman" w:hAnsi="Times New Roman" w:cs="Times New Roman" w:hint="default"/>
        </w:rPr>
      </w:lvl>
    </w:lvlOverride>
    <w:lvlOverride w:ilvl="2">
      <w:lvl w:ilvl="2">
        <w:numFmt w:val="bullet"/>
        <w:lvlText w:val=""/>
        <w:lvlJc w:val="left"/>
        <w:pPr>
          <w:tabs>
            <w:tab w:val="num" w:pos="2160"/>
          </w:tabs>
          <w:ind w:left="0" w:hanging="360"/>
        </w:pPr>
        <w:rPr>
          <w:rFonts w:ascii="Times New Roman" w:hAnsi="Times New Roman" w:cs="Times New Roman" w:hint="default"/>
        </w:rPr>
      </w:lvl>
    </w:lvlOverride>
    <w:lvlOverride w:ilvl="3">
      <w:lvl w:ilvl="3">
        <w:numFmt w:val="bullet"/>
        <w:lvlText w:val=""/>
        <w:lvlJc w:val="left"/>
        <w:pPr>
          <w:tabs>
            <w:tab w:val="num" w:pos="2880"/>
          </w:tabs>
          <w:ind w:left="0" w:hanging="360"/>
        </w:pPr>
        <w:rPr>
          <w:rFonts w:ascii="Symbol" w:hAnsi="Symbol" w:cs="Symbol" w:hint="default"/>
        </w:rPr>
      </w:lvl>
    </w:lvlOverride>
    <w:lvlOverride w:ilvl="4">
      <w:lvl w:ilvl="4">
        <w:numFmt w:val="bullet"/>
        <w:lvlText w:val="o"/>
        <w:lvlJc w:val="left"/>
        <w:pPr>
          <w:tabs>
            <w:tab w:val="num" w:pos="3600"/>
          </w:tabs>
          <w:ind w:left="0" w:hanging="360"/>
        </w:pPr>
        <w:rPr>
          <w:rFonts w:ascii="Times New Roman" w:hAnsi="Times New Roman" w:cs="Times New Roman" w:hint="default"/>
        </w:rPr>
      </w:lvl>
    </w:lvlOverride>
    <w:lvlOverride w:ilvl="5">
      <w:lvl w:ilvl="5">
        <w:numFmt w:val="bullet"/>
        <w:lvlText w:val=""/>
        <w:lvlJc w:val="left"/>
        <w:pPr>
          <w:tabs>
            <w:tab w:val="num" w:pos="4320"/>
          </w:tabs>
          <w:ind w:left="0" w:hanging="360"/>
        </w:pPr>
        <w:rPr>
          <w:rFonts w:ascii="Times New Roman" w:hAnsi="Times New Roman" w:cs="Times New Roman" w:hint="default"/>
        </w:rPr>
      </w:lvl>
    </w:lvlOverride>
    <w:lvlOverride w:ilvl="6">
      <w:lvl w:ilvl="6">
        <w:numFmt w:val="bullet"/>
        <w:lvlText w:val=""/>
        <w:lvlJc w:val="left"/>
        <w:pPr>
          <w:tabs>
            <w:tab w:val="num" w:pos="5040"/>
          </w:tabs>
          <w:ind w:left="0" w:hanging="360"/>
        </w:pPr>
        <w:rPr>
          <w:rFonts w:ascii="Symbol" w:hAnsi="Symbol" w:cs="Symbol" w:hint="default"/>
        </w:rPr>
      </w:lvl>
    </w:lvlOverride>
    <w:lvlOverride w:ilvl="7">
      <w:lvl w:ilvl="7">
        <w:numFmt w:val="bullet"/>
        <w:lvlText w:val="o"/>
        <w:lvlJc w:val="left"/>
        <w:pPr>
          <w:tabs>
            <w:tab w:val="num" w:pos="5760"/>
          </w:tabs>
          <w:ind w:left="0" w:hanging="360"/>
        </w:pPr>
        <w:rPr>
          <w:rFonts w:ascii="Times New Roman" w:hAnsi="Times New Roman" w:cs="Times New Roman" w:hint="default"/>
        </w:rPr>
      </w:lvl>
    </w:lvlOverride>
    <w:lvlOverride w:ilvl="8">
      <w:lvl w:ilvl="8">
        <w:numFmt w:val="bullet"/>
        <w:lvlText w:val=""/>
        <w:lvlJc w:val="left"/>
        <w:pPr>
          <w:tabs>
            <w:tab w:val="num" w:pos="6480"/>
          </w:tabs>
          <w:ind w:left="0" w:hanging="360"/>
        </w:pPr>
        <w:rPr>
          <w:rFonts w:ascii="Times New Roman" w:hAnsi="Times New Roman" w:cs="Times New Roman" w:hint="default"/>
        </w:rPr>
      </w:lvl>
    </w:lvlOverride>
  </w:num>
  <w:num w:numId="4" w16cid:durableId="1122656133">
    <w:abstractNumId w:val="6"/>
  </w:num>
  <w:num w:numId="5" w16cid:durableId="16997743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19767835">
    <w:abstractNumId w:val="2"/>
  </w:num>
  <w:num w:numId="7" w16cid:durableId="305284501">
    <w:abstractNumId w:val="7"/>
  </w:num>
  <w:num w:numId="8" w16cid:durableId="1916473261">
    <w:abstractNumId w:val="1"/>
  </w:num>
  <w:num w:numId="9" w16cid:durableId="14862370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19E"/>
    <w:rsid w:val="00222FED"/>
    <w:rsid w:val="00384238"/>
    <w:rsid w:val="003C219E"/>
    <w:rsid w:val="005F173E"/>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93941"/>
  <w15:chartTrackingRefBased/>
  <w15:docId w15:val="{779A1A57-80E5-4C25-B03E-D908287C1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C219E"/>
    <w:pPr>
      <w:spacing w:after="0" w:line="240" w:lineRule="auto"/>
    </w:pPr>
    <w:rPr>
      <w:rFonts w:ascii="Times New Roman" w:eastAsia="Times New Roman" w:hAnsi="Times New Roman" w:cs="Times New Roman"/>
      <w:kern w:val="0"/>
      <w14:ligatures w14:val="none"/>
    </w:rPr>
  </w:style>
  <w:style w:type="paragraph" w:styleId="Antrat1">
    <w:name w:val="heading 1"/>
    <w:basedOn w:val="prastasis"/>
    <w:next w:val="prastasis"/>
    <w:link w:val="Antrat1Diagrama"/>
    <w:uiPriority w:val="9"/>
    <w:qFormat/>
    <w:rsid w:val="003C21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C21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C219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C219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C219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C219E"/>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C219E"/>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C219E"/>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C219E"/>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C219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C219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C219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C219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C219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C219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C219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C219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C219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C219E"/>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C219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C219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C219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C219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C219E"/>
    <w:rPr>
      <w:i/>
      <w:iCs/>
      <w:color w:val="404040" w:themeColor="text1" w:themeTint="BF"/>
    </w:rPr>
  </w:style>
  <w:style w:type="paragraph" w:styleId="Sraopastraipa">
    <w:name w:val="List Paragraph"/>
    <w:basedOn w:val="prastasis"/>
    <w:uiPriority w:val="34"/>
    <w:qFormat/>
    <w:rsid w:val="003C219E"/>
    <w:pPr>
      <w:ind w:left="720"/>
      <w:contextualSpacing/>
    </w:pPr>
  </w:style>
  <w:style w:type="character" w:styleId="Rykuspabraukimas">
    <w:name w:val="Intense Emphasis"/>
    <w:basedOn w:val="Numatytasispastraiposriftas"/>
    <w:uiPriority w:val="21"/>
    <w:qFormat/>
    <w:rsid w:val="003C219E"/>
    <w:rPr>
      <w:i/>
      <w:iCs/>
      <w:color w:val="0F4761" w:themeColor="accent1" w:themeShade="BF"/>
    </w:rPr>
  </w:style>
  <w:style w:type="paragraph" w:styleId="Iskirtacitata">
    <w:name w:val="Intense Quote"/>
    <w:basedOn w:val="prastasis"/>
    <w:next w:val="prastasis"/>
    <w:link w:val="IskirtacitataDiagrama"/>
    <w:uiPriority w:val="30"/>
    <w:qFormat/>
    <w:rsid w:val="003C21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C219E"/>
    <w:rPr>
      <w:i/>
      <w:iCs/>
      <w:color w:val="0F4761" w:themeColor="accent1" w:themeShade="BF"/>
    </w:rPr>
  </w:style>
  <w:style w:type="character" w:styleId="Rykinuoroda">
    <w:name w:val="Intense Reference"/>
    <w:basedOn w:val="Numatytasispastraiposriftas"/>
    <w:uiPriority w:val="32"/>
    <w:qFormat/>
    <w:rsid w:val="003C219E"/>
    <w:rPr>
      <w:b/>
      <w:bCs/>
      <w:smallCaps/>
      <w:color w:val="0F4761" w:themeColor="accent1" w:themeShade="BF"/>
      <w:spacing w:val="5"/>
    </w:rPr>
  </w:style>
  <w:style w:type="character" w:styleId="Hipersaitas">
    <w:name w:val="Hyperlink"/>
    <w:uiPriority w:val="99"/>
    <w:unhideWhenUsed/>
    <w:rsid w:val="003C219E"/>
    <w:rPr>
      <w:rFonts w:ascii="Times New Roman" w:hAnsi="Times New Roman" w:cs="Times New Roman" w:hint="default"/>
      <w:color w:val="0000FF"/>
      <w:u w:val="single"/>
    </w:rPr>
  </w:style>
  <w:style w:type="paragraph" w:styleId="Antrats">
    <w:name w:val="header"/>
    <w:basedOn w:val="prastasis"/>
    <w:link w:val="AntratsDiagrama"/>
    <w:uiPriority w:val="99"/>
    <w:unhideWhenUsed/>
    <w:rsid w:val="003C219E"/>
    <w:pPr>
      <w:tabs>
        <w:tab w:val="center" w:pos="4320"/>
        <w:tab w:val="right" w:pos="8640"/>
      </w:tabs>
    </w:pPr>
    <w:rPr>
      <w:rFonts w:eastAsia="Calibri"/>
      <w:lang w:eastAsia="lt-LT"/>
    </w:rPr>
  </w:style>
  <w:style w:type="character" w:customStyle="1" w:styleId="AntratsDiagrama">
    <w:name w:val="Antraštės Diagrama"/>
    <w:basedOn w:val="Numatytasispastraiposriftas"/>
    <w:link w:val="Antrats"/>
    <w:uiPriority w:val="99"/>
    <w:rsid w:val="003C219E"/>
    <w:rPr>
      <w:rFonts w:ascii="Times New Roman" w:eastAsia="Calibri" w:hAnsi="Times New Roman" w:cs="Times New Roman"/>
      <w:kern w:val="0"/>
      <w:lang w:eastAsia="lt-LT"/>
      <w14:ligatures w14:val="none"/>
    </w:rPr>
  </w:style>
  <w:style w:type="paragraph" w:styleId="Porat">
    <w:name w:val="footer"/>
    <w:basedOn w:val="prastasis"/>
    <w:link w:val="PoratDiagrama"/>
    <w:uiPriority w:val="99"/>
    <w:unhideWhenUsed/>
    <w:rsid w:val="003C219E"/>
    <w:pPr>
      <w:tabs>
        <w:tab w:val="center" w:pos="4320"/>
        <w:tab w:val="right" w:pos="8640"/>
      </w:tabs>
    </w:pPr>
    <w:rPr>
      <w:rFonts w:eastAsia="Calibri"/>
      <w:lang w:eastAsia="lt-LT"/>
    </w:rPr>
  </w:style>
  <w:style w:type="character" w:customStyle="1" w:styleId="PoratDiagrama">
    <w:name w:val="Poraštė Diagrama"/>
    <w:basedOn w:val="Numatytasispastraiposriftas"/>
    <w:link w:val="Porat"/>
    <w:uiPriority w:val="99"/>
    <w:rsid w:val="003C219E"/>
    <w:rPr>
      <w:rFonts w:ascii="Times New Roman" w:eastAsia="Calibri" w:hAnsi="Times New Roman" w:cs="Times New Roman"/>
      <w:kern w:val="0"/>
      <w:lang w:eastAsia="lt-LT"/>
      <w14:ligatures w14:val="none"/>
    </w:rPr>
  </w:style>
  <w:style w:type="paragraph" w:styleId="Dokumentoinaostekstas">
    <w:name w:val="endnote text"/>
    <w:basedOn w:val="prastasis"/>
    <w:next w:val="prastasis"/>
    <w:link w:val="DokumentoinaostekstasDiagrama"/>
    <w:uiPriority w:val="99"/>
    <w:semiHidden/>
    <w:unhideWhenUsed/>
    <w:rsid w:val="003C219E"/>
    <w:pPr>
      <w:tabs>
        <w:tab w:val="left" w:pos="567"/>
      </w:tabs>
    </w:pPr>
    <w:rPr>
      <w:rFonts w:ascii="Arial" w:eastAsia="Calibri" w:hAnsi="Arial"/>
      <w:sz w:val="20"/>
      <w:szCs w:val="20"/>
      <w:lang w:val="en-GB" w:eastAsia="lt-LT"/>
    </w:rPr>
  </w:style>
  <w:style w:type="character" w:customStyle="1" w:styleId="DokumentoinaostekstasDiagrama">
    <w:name w:val="Dokumento išnašos tekstas Diagrama"/>
    <w:basedOn w:val="Numatytasispastraiposriftas"/>
    <w:link w:val="Dokumentoinaostekstas"/>
    <w:uiPriority w:val="99"/>
    <w:semiHidden/>
    <w:rsid w:val="003C219E"/>
    <w:rPr>
      <w:rFonts w:ascii="Arial" w:eastAsia="Calibri" w:hAnsi="Arial" w:cs="Times New Roman"/>
      <w:kern w:val="0"/>
      <w:sz w:val="20"/>
      <w:szCs w:val="20"/>
      <w:lang w:val="en-GB" w:eastAsia="lt-LT"/>
      <w14:ligatures w14:val="none"/>
    </w:rPr>
  </w:style>
  <w:style w:type="paragraph" w:styleId="Pagrindinistekstas">
    <w:name w:val="Body Text"/>
    <w:basedOn w:val="prastasis"/>
    <w:link w:val="PagrindinistekstasDiagrama"/>
    <w:uiPriority w:val="99"/>
    <w:semiHidden/>
    <w:unhideWhenUsed/>
    <w:rsid w:val="003C219E"/>
    <w:pPr>
      <w:spacing w:after="120"/>
    </w:pPr>
    <w:rPr>
      <w:rFonts w:eastAsia="Calibri"/>
      <w:sz w:val="20"/>
      <w:szCs w:val="20"/>
      <w:lang w:eastAsia="lt-LT"/>
    </w:rPr>
  </w:style>
  <w:style w:type="character" w:customStyle="1" w:styleId="PagrindinistekstasDiagrama">
    <w:name w:val="Pagrindinis tekstas Diagrama"/>
    <w:basedOn w:val="Numatytasispastraiposriftas"/>
    <w:link w:val="Pagrindinistekstas"/>
    <w:uiPriority w:val="99"/>
    <w:semiHidden/>
    <w:rsid w:val="003C219E"/>
    <w:rPr>
      <w:rFonts w:ascii="Times New Roman" w:eastAsia="Calibri" w:hAnsi="Times New Roman" w:cs="Times New Roman"/>
      <w:kern w:val="0"/>
      <w:sz w:val="20"/>
      <w:szCs w:val="20"/>
      <w:lang w:eastAsia="lt-LT"/>
      <w14:ligatures w14:val="none"/>
    </w:rPr>
  </w:style>
  <w:style w:type="paragraph" w:styleId="Pagrindiniotekstotrauka">
    <w:name w:val="Body Text Indent"/>
    <w:basedOn w:val="prastasis"/>
    <w:link w:val="PagrindiniotekstotraukaDiagrama"/>
    <w:uiPriority w:val="99"/>
    <w:semiHidden/>
    <w:unhideWhenUsed/>
    <w:rsid w:val="003C219E"/>
    <w:pPr>
      <w:spacing w:after="120"/>
      <w:ind w:left="283"/>
    </w:pPr>
    <w:rPr>
      <w:rFonts w:eastAsia="Calibri"/>
      <w:sz w:val="20"/>
      <w:szCs w:val="20"/>
      <w:lang w:eastAsia="lt-LT"/>
    </w:rPr>
  </w:style>
  <w:style w:type="character" w:customStyle="1" w:styleId="PagrindiniotekstotraukaDiagrama">
    <w:name w:val="Pagrindinio teksto įtrauka Diagrama"/>
    <w:basedOn w:val="Numatytasispastraiposriftas"/>
    <w:link w:val="Pagrindiniotekstotrauka"/>
    <w:uiPriority w:val="99"/>
    <w:semiHidden/>
    <w:rsid w:val="003C219E"/>
    <w:rPr>
      <w:rFonts w:ascii="Times New Roman" w:eastAsia="Calibri" w:hAnsi="Times New Roman" w:cs="Times New Roman"/>
      <w:kern w:val="0"/>
      <w:sz w:val="20"/>
      <w:szCs w:val="20"/>
      <w:lang w:eastAsia="lt-LT"/>
      <w14:ligatures w14:val="none"/>
    </w:rPr>
  </w:style>
  <w:style w:type="paragraph" w:styleId="Pagrindiniotekstotrauka2">
    <w:name w:val="Body Text Indent 2"/>
    <w:basedOn w:val="prastasis"/>
    <w:link w:val="Pagrindiniotekstotrauka2Diagrama"/>
    <w:uiPriority w:val="99"/>
    <w:unhideWhenUsed/>
    <w:rsid w:val="003C219E"/>
    <w:pPr>
      <w:spacing w:after="120" w:line="480" w:lineRule="auto"/>
      <w:ind w:left="283"/>
    </w:pPr>
    <w:rPr>
      <w:rFonts w:eastAsia="Calibri"/>
      <w:sz w:val="20"/>
      <w:szCs w:val="20"/>
      <w:lang w:eastAsia="lt-LT"/>
    </w:rPr>
  </w:style>
  <w:style w:type="character" w:customStyle="1" w:styleId="Pagrindiniotekstotrauka2Diagrama">
    <w:name w:val="Pagrindinio teksto įtrauka 2 Diagrama"/>
    <w:basedOn w:val="Numatytasispastraiposriftas"/>
    <w:link w:val="Pagrindiniotekstotrauka2"/>
    <w:uiPriority w:val="99"/>
    <w:rsid w:val="003C219E"/>
    <w:rPr>
      <w:rFonts w:ascii="Times New Roman" w:eastAsia="Calibri" w:hAnsi="Times New Roman" w:cs="Times New Roman"/>
      <w:kern w:val="0"/>
      <w:sz w:val="20"/>
      <w:szCs w:val="20"/>
      <w:lang w:eastAsia="lt-LT"/>
      <w14:ligatures w14:val="none"/>
    </w:rPr>
  </w:style>
  <w:style w:type="paragraph" w:styleId="Tekstoblokas">
    <w:name w:val="Block Text"/>
    <w:basedOn w:val="prastasis"/>
    <w:uiPriority w:val="99"/>
    <w:semiHidden/>
    <w:unhideWhenUsed/>
    <w:rsid w:val="003C219E"/>
    <w:pPr>
      <w:tabs>
        <w:tab w:val="left" w:pos="2657"/>
      </w:tabs>
      <w:spacing w:before="120"/>
      <w:ind w:left="-37" w:right="-28"/>
    </w:pPr>
    <w:rPr>
      <w:rFonts w:ascii="Arial" w:hAnsi="Arial" w:cs="Arial"/>
      <w:sz w:val="22"/>
      <w:szCs w:val="22"/>
      <w:lang w:val="en-GB"/>
    </w:rPr>
  </w:style>
  <w:style w:type="paragraph" w:customStyle="1" w:styleId="PI-1EMEASMCA">
    <w:name w:val="PI-1 EMEA_SMCA"/>
    <w:basedOn w:val="Antrat2"/>
    <w:autoRedefine/>
    <w:uiPriority w:val="99"/>
    <w:rsid w:val="003C219E"/>
    <w:pPr>
      <w:keepLines w:val="0"/>
      <w:tabs>
        <w:tab w:val="left" w:pos="567"/>
      </w:tabs>
      <w:spacing w:before="0" w:after="0"/>
      <w:ind w:left="567" w:hanging="567"/>
    </w:pPr>
    <w:rPr>
      <w:rFonts w:ascii="Times New Roman" w:eastAsia="Calibri" w:hAnsi="Times New Roman" w:cs="Times New Roman"/>
      <w:b/>
      <w:bCs/>
      <w:color w:val="auto"/>
      <w:sz w:val="22"/>
      <w:szCs w:val="22"/>
      <w:lang w:eastAsia="lt-LT"/>
    </w:rPr>
  </w:style>
  <w:style w:type="character" w:customStyle="1" w:styleId="BTEMEASMCAChar">
    <w:name w:val="BT EMEA_SMCA Char"/>
    <w:link w:val="BTEMEASMCA"/>
    <w:uiPriority w:val="99"/>
    <w:locked/>
    <w:rsid w:val="003C219E"/>
    <w:rPr>
      <w:rFonts w:ascii="Times New Roman" w:hAnsi="Times New Roman" w:cs="Times New Roman"/>
      <w:b/>
      <w:bCs/>
      <w:sz w:val="22"/>
      <w:szCs w:val="22"/>
    </w:rPr>
  </w:style>
  <w:style w:type="paragraph" w:customStyle="1" w:styleId="BTEMEASMCA">
    <w:name w:val="BT EMEA_SMCA"/>
    <w:basedOn w:val="prastasis"/>
    <w:link w:val="BTEMEASMCAChar"/>
    <w:autoRedefine/>
    <w:uiPriority w:val="99"/>
    <w:rsid w:val="003C219E"/>
    <w:rPr>
      <w:rFonts w:eastAsiaTheme="minorHAnsi"/>
      <w:b/>
      <w:bCs/>
      <w:kern w:val="2"/>
      <w:sz w:val="22"/>
      <w:szCs w:val="22"/>
      <w14:ligatures w14:val="standardContextual"/>
    </w:rPr>
  </w:style>
  <w:style w:type="character" w:customStyle="1" w:styleId="TTEMEASMCAChar">
    <w:name w:val="TT EMEA_SMCA Char"/>
    <w:link w:val="TTEMEASMCA"/>
    <w:uiPriority w:val="99"/>
    <w:locked/>
    <w:rsid w:val="003C219E"/>
    <w:rPr>
      <w:rFonts w:ascii="Times New Roman" w:hAnsi="Times New Roman" w:cs="Times New Roman"/>
      <w:b/>
      <w:bCs/>
      <w:caps/>
      <w:kern w:val="0"/>
      <w14:ligatures w14:val="none"/>
    </w:rPr>
  </w:style>
  <w:style w:type="paragraph" w:customStyle="1" w:styleId="TTEMEASMCA">
    <w:name w:val="TT EMEA_SMCA"/>
    <w:basedOn w:val="Antrat1"/>
    <w:link w:val="TTEMEASMCAChar"/>
    <w:autoRedefine/>
    <w:uiPriority w:val="99"/>
    <w:rsid w:val="003C219E"/>
    <w:pPr>
      <w:keepNext w:val="0"/>
      <w:keepLines w:val="0"/>
      <w:tabs>
        <w:tab w:val="left" w:pos="567"/>
      </w:tabs>
      <w:spacing w:before="0" w:after="0"/>
      <w:jc w:val="center"/>
    </w:pPr>
    <w:rPr>
      <w:rFonts w:ascii="Times New Roman" w:eastAsiaTheme="minorHAnsi" w:hAnsi="Times New Roman" w:cs="Times New Roman"/>
      <w:b/>
      <w:bCs/>
      <w:caps/>
      <w:color w:val="auto"/>
      <w:sz w:val="24"/>
      <w:szCs w:val="24"/>
    </w:rPr>
  </w:style>
  <w:style w:type="paragraph" w:customStyle="1" w:styleId="BT-EMEASMCA">
    <w:name w:val="BT- EMEA_SMCA"/>
    <w:basedOn w:val="BTEMEASMCA"/>
    <w:autoRedefine/>
    <w:uiPriority w:val="99"/>
    <w:rsid w:val="003C219E"/>
    <w:pPr>
      <w:tabs>
        <w:tab w:val="num" w:pos="540"/>
      </w:tabs>
      <w:ind w:left="540" w:hanging="540"/>
    </w:pPr>
  </w:style>
  <w:style w:type="paragraph" w:customStyle="1" w:styleId="PI-3EMEASMCA">
    <w:name w:val="PI-3 EMEA_SMCA"/>
    <w:basedOn w:val="prastasis"/>
    <w:autoRedefine/>
    <w:uiPriority w:val="99"/>
    <w:rsid w:val="003C219E"/>
    <w:rPr>
      <w:b/>
      <w:bCs/>
      <w:sz w:val="22"/>
      <w:szCs w:val="22"/>
    </w:rPr>
  </w:style>
  <w:style w:type="paragraph" w:customStyle="1" w:styleId="BTbEMEASMCA">
    <w:name w:val="BT(b) EMEA_SMCA"/>
    <w:basedOn w:val="BTEMEASMCA"/>
    <w:autoRedefine/>
    <w:uiPriority w:val="99"/>
    <w:rsid w:val="003C219E"/>
    <w:rPr>
      <w:b w:val="0"/>
      <w:bCs w:val="0"/>
    </w:rPr>
  </w:style>
  <w:style w:type="paragraph" w:customStyle="1" w:styleId="Text">
    <w:name w:val="Text"/>
    <w:basedOn w:val="prastasis"/>
    <w:uiPriority w:val="99"/>
    <w:rsid w:val="003C219E"/>
    <w:pPr>
      <w:overflowPunct w:val="0"/>
      <w:autoSpaceDE w:val="0"/>
      <w:autoSpaceDN w:val="0"/>
      <w:adjustRightInd w:val="0"/>
      <w:spacing w:after="68" w:line="180" w:lineRule="exact"/>
      <w:jc w:val="both"/>
    </w:pPr>
    <w:rPr>
      <w:rFonts w:ascii="Helvetica" w:hAnsi="Helvetica" w:cs="Helvetica"/>
      <w:sz w:val="18"/>
      <w:szCs w:val="18"/>
      <w:lang w:val="de-DE"/>
    </w:rPr>
  </w:style>
  <w:style w:type="paragraph" w:customStyle="1" w:styleId="DocText">
    <w:name w:val="Doc Text"/>
    <w:basedOn w:val="prastasis"/>
    <w:uiPriority w:val="99"/>
    <w:rsid w:val="003C219E"/>
    <w:pPr>
      <w:spacing w:after="240" w:line="288" w:lineRule="auto"/>
    </w:pPr>
    <w:rPr>
      <w:rFonts w:eastAsia="Batang"/>
      <w:lang w:val="en-US"/>
    </w:rPr>
  </w:style>
  <w:style w:type="paragraph" w:customStyle="1" w:styleId="ListBulleted1">
    <w:name w:val="List Bulleted 1"/>
    <w:basedOn w:val="DocText"/>
    <w:uiPriority w:val="99"/>
    <w:rsid w:val="003C219E"/>
    <w:pPr>
      <w:numPr>
        <w:numId w:val="1"/>
      </w:numPr>
      <w:tabs>
        <w:tab w:val="left" w:pos="720"/>
      </w:tabs>
      <w:spacing w:after="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15224</Words>
  <Characters>8679</Characters>
  <Application>Microsoft Office Word</Application>
  <DocSecurity>0</DocSecurity>
  <Lines>72</Lines>
  <Paragraphs>47</Paragraphs>
  <ScaleCrop>false</ScaleCrop>
  <Company/>
  <LinksUpToDate>false</LinksUpToDate>
  <CharactersWithSpaces>23856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2025-11-24T09:45:00Z</dcterms:created>
  <dcterms:modified xsi:type="dcterms:W3CDTF">2025-11-24T09:46:00Z</dcterms:modified>
</cp:coreProperties>
</file>