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78319" w14:textId="77777777" w:rsidR="008E76E2" w:rsidRPr="003E5B2E" w:rsidRDefault="008E76E2" w:rsidP="008E76E2">
      <w:pPr>
        <w:spacing w:after="0" w:line="240" w:lineRule="auto"/>
        <w:rPr>
          <w:rFonts w:ascii="Times New Roman" w:hAnsi="Times New Roman"/>
          <w:lang w:eastAsia="lt-LT"/>
        </w:rPr>
      </w:pPr>
    </w:p>
    <w:p w14:paraId="500D4307" w14:textId="77777777" w:rsidR="008E76E2" w:rsidRPr="003E5B2E" w:rsidRDefault="008E76E2" w:rsidP="008E76E2">
      <w:pPr>
        <w:spacing w:after="0" w:line="240" w:lineRule="auto"/>
        <w:rPr>
          <w:rFonts w:ascii="Times New Roman" w:hAnsi="Times New Roman"/>
          <w:lang w:eastAsia="lt-LT"/>
        </w:rPr>
      </w:pPr>
    </w:p>
    <w:p w14:paraId="27D14194" w14:textId="77777777" w:rsidR="008E76E2" w:rsidRPr="003E5B2E" w:rsidRDefault="008E76E2" w:rsidP="008E76E2">
      <w:pPr>
        <w:spacing w:after="0" w:line="240" w:lineRule="auto"/>
        <w:rPr>
          <w:rFonts w:ascii="Times New Roman" w:hAnsi="Times New Roman"/>
          <w:lang w:eastAsia="lt-LT"/>
        </w:rPr>
      </w:pPr>
    </w:p>
    <w:p w14:paraId="21CDA309" w14:textId="77777777" w:rsidR="008E76E2" w:rsidRPr="003E5B2E" w:rsidRDefault="008E76E2" w:rsidP="008E76E2">
      <w:pPr>
        <w:spacing w:after="0" w:line="240" w:lineRule="auto"/>
        <w:rPr>
          <w:rFonts w:ascii="Times New Roman" w:hAnsi="Times New Roman"/>
          <w:lang w:eastAsia="lt-LT"/>
        </w:rPr>
      </w:pPr>
    </w:p>
    <w:p w14:paraId="68F442B2" w14:textId="77777777" w:rsidR="008E76E2" w:rsidRPr="003E5B2E" w:rsidRDefault="008E76E2" w:rsidP="008E76E2">
      <w:pPr>
        <w:spacing w:after="0" w:line="240" w:lineRule="auto"/>
        <w:rPr>
          <w:rFonts w:ascii="Times New Roman" w:hAnsi="Times New Roman"/>
          <w:lang w:eastAsia="lt-LT"/>
        </w:rPr>
      </w:pPr>
    </w:p>
    <w:p w14:paraId="7DAF89DE" w14:textId="77777777" w:rsidR="008E76E2" w:rsidRPr="003E5B2E" w:rsidRDefault="008E76E2" w:rsidP="008E76E2">
      <w:pPr>
        <w:spacing w:after="0" w:line="240" w:lineRule="auto"/>
        <w:rPr>
          <w:rFonts w:ascii="Times New Roman" w:hAnsi="Times New Roman"/>
          <w:lang w:eastAsia="lt-LT"/>
        </w:rPr>
      </w:pPr>
    </w:p>
    <w:p w14:paraId="5248F65E" w14:textId="77777777" w:rsidR="008E76E2" w:rsidRPr="003E5B2E" w:rsidRDefault="008E76E2" w:rsidP="008E76E2">
      <w:pPr>
        <w:spacing w:after="0" w:line="240" w:lineRule="auto"/>
        <w:rPr>
          <w:rFonts w:ascii="Times New Roman" w:hAnsi="Times New Roman"/>
          <w:lang w:eastAsia="lt-LT"/>
        </w:rPr>
      </w:pPr>
    </w:p>
    <w:p w14:paraId="54206391" w14:textId="77777777" w:rsidR="008E76E2" w:rsidRPr="003E5B2E" w:rsidRDefault="008E76E2" w:rsidP="008E76E2">
      <w:pPr>
        <w:spacing w:after="0" w:line="240" w:lineRule="auto"/>
        <w:rPr>
          <w:rFonts w:ascii="Times New Roman" w:hAnsi="Times New Roman"/>
          <w:lang w:eastAsia="lt-LT"/>
        </w:rPr>
      </w:pPr>
    </w:p>
    <w:p w14:paraId="79988F55" w14:textId="77777777" w:rsidR="008E76E2" w:rsidRPr="003E5B2E" w:rsidRDefault="008E76E2" w:rsidP="008E76E2">
      <w:pPr>
        <w:spacing w:after="0" w:line="240" w:lineRule="auto"/>
        <w:rPr>
          <w:rFonts w:ascii="Times New Roman" w:hAnsi="Times New Roman"/>
          <w:lang w:eastAsia="lt-LT"/>
        </w:rPr>
      </w:pPr>
    </w:p>
    <w:p w14:paraId="6CBFB207" w14:textId="77777777" w:rsidR="008E76E2" w:rsidRPr="003E5B2E" w:rsidRDefault="008E76E2" w:rsidP="008E76E2">
      <w:pPr>
        <w:spacing w:after="0" w:line="240" w:lineRule="auto"/>
        <w:rPr>
          <w:rFonts w:ascii="Times New Roman" w:hAnsi="Times New Roman"/>
          <w:lang w:eastAsia="lt-LT"/>
        </w:rPr>
      </w:pPr>
    </w:p>
    <w:p w14:paraId="111DA404" w14:textId="77777777" w:rsidR="008E76E2" w:rsidRPr="003E5B2E" w:rsidRDefault="008E76E2" w:rsidP="008E76E2">
      <w:pPr>
        <w:spacing w:after="0" w:line="240" w:lineRule="auto"/>
        <w:rPr>
          <w:rFonts w:ascii="Times New Roman" w:hAnsi="Times New Roman"/>
          <w:lang w:eastAsia="lt-LT"/>
        </w:rPr>
      </w:pPr>
    </w:p>
    <w:p w14:paraId="3929EF77" w14:textId="77777777" w:rsidR="008E76E2" w:rsidRPr="003E5B2E" w:rsidRDefault="008E76E2" w:rsidP="008E76E2">
      <w:pPr>
        <w:spacing w:after="0" w:line="240" w:lineRule="auto"/>
        <w:rPr>
          <w:rFonts w:ascii="Times New Roman" w:hAnsi="Times New Roman"/>
          <w:lang w:eastAsia="lt-LT"/>
        </w:rPr>
      </w:pPr>
    </w:p>
    <w:p w14:paraId="18D4830C" w14:textId="77777777" w:rsidR="008E76E2" w:rsidRPr="003E5B2E" w:rsidRDefault="008E76E2" w:rsidP="008E76E2">
      <w:pPr>
        <w:spacing w:after="0" w:line="240" w:lineRule="auto"/>
        <w:rPr>
          <w:rFonts w:ascii="Times New Roman" w:hAnsi="Times New Roman"/>
          <w:lang w:eastAsia="lt-LT"/>
        </w:rPr>
      </w:pPr>
    </w:p>
    <w:p w14:paraId="2BB41C88" w14:textId="77777777" w:rsidR="008E76E2" w:rsidRPr="003E5B2E" w:rsidRDefault="008E76E2" w:rsidP="008E76E2">
      <w:pPr>
        <w:spacing w:after="0" w:line="240" w:lineRule="auto"/>
        <w:rPr>
          <w:rFonts w:ascii="Times New Roman" w:hAnsi="Times New Roman"/>
          <w:lang w:eastAsia="lt-LT"/>
        </w:rPr>
      </w:pPr>
    </w:p>
    <w:p w14:paraId="37B75796" w14:textId="77777777" w:rsidR="008E76E2" w:rsidRPr="003E5B2E" w:rsidRDefault="008E76E2" w:rsidP="008E76E2">
      <w:pPr>
        <w:spacing w:after="0" w:line="240" w:lineRule="auto"/>
        <w:rPr>
          <w:rFonts w:ascii="Times New Roman" w:hAnsi="Times New Roman"/>
          <w:lang w:eastAsia="lt-LT"/>
        </w:rPr>
      </w:pPr>
    </w:p>
    <w:p w14:paraId="0FA7E897" w14:textId="77777777" w:rsidR="008E76E2" w:rsidRPr="003E5B2E" w:rsidRDefault="008E76E2" w:rsidP="008E76E2">
      <w:pPr>
        <w:spacing w:after="0" w:line="240" w:lineRule="auto"/>
        <w:rPr>
          <w:rFonts w:ascii="Times New Roman" w:hAnsi="Times New Roman"/>
          <w:lang w:eastAsia="lt-LT"/>
        </w:rPr>
      </w:pPr>
    </w:p>
    <w:p w14:paraId="3792AD31" w14:textId="77777777" w:rsidR="008E76E2" w:rsidRPr="003E5B2E" w:rsidRDefault="008E76E2" w:rsidP="008E76E2">
      <w:pPr>
        <w:spacing w:after="0" w:line="240" w:lineRule="auto"/>
        <w:rPr>
          <w:rFonts w:ascii="Times New Roman" w:hAnsi="Times New Roman"/>
          <w:lang w:eastAsia="lt-LT"/>
        </w:rPr>
      </w:pPr>
    </w:p>
    <w:p w14:paraId="110AFD75" w14:textId="77777777" w:rsidR="008E76E2" w:rsidRPr="003E5B2E" w:rsidRDefault="008E76E2" w:rsidP="008E76E2">
      <w:pPr>
        <w:spacing w:after="0" w:line="240" w:lineRule="auto"/>
        <w:rPr>
          <w:rFonts w:ascii="Times New Roman" w:hAnsi="Times New Roman"/>
          <w:lang w:eastAsia="lt-LT"/>
        </w:rPr>
      </w:pPr>
    </w:p>
    <w:p w14:paraId="6DAA1E02" w14:textId="77777777" w:rsidR="008E76E2" w:rsidRPr="003E5B2E" w:rsidRDefault="008E76E2" w:rsidP="008E76E2">
      <w:pPr>
        <w:spacing w:after="0" w:line="240" w:lineRule="auto"/>
        <w:rPr>
          <w:rFonts w:ascii="Times New Roman" w:hAnsi="Times New Roman"/>
          <w:lang w:eastAsia="lt-LT"/>
        </w:rPr>
      </w:pPr>
    </w:p>
    <w:p w14:paraId="324E2EE2" w14:textId="77777777" w:rsidR="008E76E2" w:rsidRPr="003E5B2E" w:rsidRDefault="008E76E2" w:rsidP="008E76E2">
      <w:pPr>
        <w:spacing w:after="0" w:line="240" w:lineRule="auto"/>
        <w:rPr>
          <w:rFonts w:ascii="Times New Roman" w:hAnsi="Times New Roman"/>
          <w:lang w:eastAsia="lt-LT"/>
        </w:rPr>
      </w:pPr>
    </w:p>
    <w:p w14:paraId="7C696D30" w14:textId="77777777" w:rsidR="008E76E2" w:rsidRPr="003E5B2E" w:rsidRDefault="008E76E2" w:rsidP="008E76E2">
      <w:pPr>
        <w:spacing w:after="0" w:line="240" w:lineRule="auto"/>
        <w:rPr>
          <w:rFonts w:ascii="Times New Roman" w:hAnsi="Times New Roman"/>
          <w:lang w:eastAsia="lt-LT"/>
        </w:rPr>
      </w:pPr>
    </w:p>
    <w:p w14:paraId="738EC983" w14:textId="77777777" w:rsidR="008E76E2" w:rsidRPr="003E5B2E" w:rsidRDefault="008E76E2" w:rsidP="008E76E2">
      <w:pPr>
        <w:spacing w:after="0" w:line="240" w:lineRule="auto"/>
        <w:rPr>
          <w:rFonts w:ascii="Times New Roman" w:hAnsi="Times New Roman"/>
          <w:lang w:eastAsia="lt-LT"/>
        </w:rPr>
      </w:pPr>
    </w:p>
    <w:p w14:paraId="47D5A931" w14:textId="77777777" w:rsidR="008E76E2" w:rsidRPr="003E5B2E" w:rsidRDefault="008E76E2" w:rsidP="008E76E2">
      <w:pPr>
        <w:spacing w:after="0" w:line="240" w:lineRule="auto"/>
        <w:rPr>
          <w:rFonts w:ascii="Times New Roman" w:hAnsi="Times New Roman"/>
          <w:lang w:eastAsia="lt-LT"/>
        </w:rPr>
      </w:pPr>
    </w:p>
    <w:p w14:paraId="6AC8875A" w14:textId="77777777" w:rsidR="008E76E2" w:rsidRPr="003E5B2E" w:rsidRDefault="008E76E2" w:rsidP="008E76E2">
      <w:pPr>
        <w:spacing w:after="0" w:line="240" w:lineRule="auto"/>
        <w:jc w:val="center"/>
        <w:outlineLvl w:val="0"/>
        <w:rPr>
          <w:rFonts w:ascii="Times New Roman" w:hAnsi="Times New Roman"/>
          <w:b/>
          <w:kern w:val="28"/>
          <w:lang w:eastAsia="lt-LT"/>
        </w:rPr>
      </w:pPr>
      <w:r w:rsidRPr="003E5B2E">
        <w:rPr>
          <w:rFonts w:ascii="Times New Roman" w:hAnsi="Times New Roman"/>
          <w:b/>
          <w:kern w:val="28"/>
          <w:lang w:eastAsia="lt-LT"/>
        </w:rPr>
        <w:t>I PRIEDAS</w:t>
      </w:r>
    </w:p>
    <w:p w14:paraId="29FD7DA2" w14:textId="77777777" w:rsidR="008E76E2" w:rsidRPr="003E5B2E" w:rsidRDefault="008E76E2" w:rsidP="008E76E2">
      <w:pPr>
        <w:spacing w:after="0" w:line="240" w:lineRule="auto"/>
        <w:rPr>
          <w:rFonts w:ascii="Times New Roman" w:hAnsi="Times New Roman"/>
          <w:lang w:eastAsia="lt-LT"/>
        </w:rPr>
      </w:pPr>
    </w:p>
    <w:p w14:paraId="7CC98617" w14:textId="77777777" w:rsidR="008E76E2" w:rsidRPr="003E5B2E" w:rsidRDefault="008E76E2" w:rsidP="008E76E2">
      <w:pPr>
        <w:spacing w:after="0" w:line="240" w:lineRule="auto"/>
        <w:jc w:val="center"/>
        <w:outlineLvl w:val="0"/>
        <w:rPr>
          <w:rFonts w:ascii="Times New Roman" w:hAnsi="Times New Roman"/>
          <w:b/>
          <w:kern w:val="28"/>
          <w:lang w:eastAsia="lt-LT"/>
        </w:rPr>
      </w:pPr>
      <w:r w:rsidRPr="003E5B2E">
        <w:rPr>
          <w:rFonts w:ascii="Times New Roman" w:hAnsi="Times New Roman"/>
          <w:b/>
          <w:kern w:val="28"/>
          <w:lang w:eastAsia="lt-LT"/>
        </w:rPr>
        <w:t>PREPARATO CHARAKTERISTIKŲ SANTRAUKA</w:t>
      </w:r>
    </w:p>
    <w:p w14:paraId="5A2A232E" w14:textId="77777777" w:rsidR="008E76E2" w:rsidRPr="003E5B2E" w:rsidRDefault="008E76E2" w:rsidP="008E76E2">
      <w:pPr>
        <w:spacing w:after="0" w:line="240" w:lineRule="auto"/>
        <w:rPr>
          <w:rFonts w:ascii="Times New Roman" w:hAnsi="Times New Roman"/>
          <w:lang w:eastAsia="lt-LT"/>
        </w:rPr>
      </w:pPr>
    </w:p>
    <w:p w14:paraId="1D947B3F" w14:textId="77777777" w:rsidR="008E76E2" w:rsidRPr="003E5B2E" w:rsidRDefault="008E76E2" w:rsidP="008E76E2">
      <w:pPr>
        <w:spacing w:after="0" w:line="240" w:lineRule="auto"/>
        <w:jc w:val="center"/>
        <w:outlineLvl w:val="0"/>
        <w:rPr>
          <w:rFonts w:ascii="Times New Roman" w:hAnsi="Times New Roman"/>
          <w:b/>
          <w:kern w:val="28"/>
          <w:lang w:eastAsia="lt-LT"/>
        </w:rPr>
      </w:pPr>
      <w:r w:rsidRPr="003E5B2E">
        <w:rPr>
          <w:rFonts w:ascii="Times New Roman" w:hAnsi="Times New Roman"/>
          <w:b/>
          <w:kern w:val="28"/>
          <w:lang w:eastAsia="lt-LT"/>
        </w:rPr>
        <w:br w:type="page"/>
      </w:r>
      <w:r w:rsidRPr="003E5B2E">
        <w:rPr>
          <w:rFonts w:ascii="Times New Roman" w:hAnsi="Times New Roman"/>
          <w:b/>
          <w:kern w:val="28"/>
          <w:lang w:eastAsia="lt-LT"/>
        </w:rPr>
        <w:lastRenderedPageBreak/>
        <w:t xml:space="preserve"> </w:t>
      </w:r>
    </w:p>
    <w:p w14:paraId="6448EA10"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5C486145" w14:textId="77777777" w:rsidR="008E76E2" w:rsidRPr="003E5B2E" w:rsidRDefault="008E76E2" w:rsidP="008E76E2">
      <w:pPr>
        <w:keepNext/>
        <w:spacing w:after="0" w:line="240" w:lineRule="auto"/>
        <w:ind w:left="540" w:hanging="540"/>
        <w:outlineLvl w:val="1"/>
        <w:rPr>
          <w:rFonts w:ascii="Times New Roman" w:hAnsi="Times New Roman"/>
          <w:b/>
          <w:lang w:eastAsia="lt-LT"/>
        </w:rPr>
      </w:pPr>
      <w:r w:rsidRPr="003E5B2E">
        <w:rPr>
          <w:rFonts w:ascii="Times New Roman" w:hAnsi="Times New Roman"/>
          <w:b/>
          <w:lang w:eastAsia="lt-LT"/>
        </w:rPr>
        <w:t>1.</w:t>
      </w:r>
      <w:r w:rsidRPr="003E5B2E">
        <w:rPr>
          <w:rFonts w:ascii="Times New Roman" w:hAnsi="Times New Roman"/>
          <w:b/>
          <w:i/>
          <w:lang w:eastAsia="lt-LT"/>
        </w:rPr>
        <w:tab/>
      </w:r>
      <w:r w:rsidRPr="003E5B2E">
        <w:rPr>
          <w:rFonts w:ascii="Times New Roman" w:hAnsi="Times New Roman"/>
          <w:b/>
          <w:lang w:eastAsia="lt-LT"/>
        </w:rPr>
        <w:t>VAISTINIO PREPARATO PAVADINIMAS</w:t>
      </w:r>
    </w:p>
    <w:p w14:paraId="5FC87EC3" w14:textId="77777777" w:rsidR="008E76E2" w:rsidRPr="003E5B2E" w:rsidRDefault="008E76E2" w:rsidP="008E76E2">
      <w:pPr>
        <w:spacing w:after="0" w:line="240" w:lineRule="auto"/>
        <w:rPr>
          <w:rFonts w:ascii="Times New Roman" w:hAnsi="Times New Roman"/>
          <w:lang w:eastAsia="lt-LT"/>
        </w:rPr>
      </w:pPr>
    </w:p>
    <w:p w14:paraId="29B3F1DB"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Tamoxifen-Teva 20</w:t>
      </w:r>
      <w:r>
        <w:rPr>
          <w:rFonts w:ascii="Times New Roman" w:hAnsi="Times New Roman"/>
          <w:lang w:eastAsia="lt-LT"/>
        </w:rPr>
        <w:t> </w:t>
      </w:r>
      <w:r w:rsidRPr="003E5B2E">
        <w:rPr>
          <w:rFonts w:ascii="Times New Roman" w:hAnsi="Times New Roman"/>
          <w:lang w:eastAsia="lt-LT"/>
        </w:rPr>
        <w:t>mg plėvele dengtos tabletės</w:t>
      </w:r>
    </w:p>
    <w:p w14:paraId="7752316D" w14:textId="77777777" w:rsidR="008E76E2" w:rsidRPr="003E5B2E" w:rsidRDefault="008E76E2" w:rsidP="008E76E2">
      <w:pPr>
        <w:spacing w:after="0" w:line="240" w:lineRule="auto"/>
        <w:rPr>
          <w:rFonts w:ascii="Times New Roman" w:hAnsi="Times New Roman"/>
          <w:lang w:eastAsia="lt-LT"/>
        </w:rPr>
      </w:pPr>
    </w:p>
    <w:p w14:paraId="273F1EC1" w14:textId="77777777" w:rsidR="008E76E2" w:rsidRPr="003E5B2E" w:rsidRDefault="008E76E2" w:rsidP="008E76E2">
      <w:pPr>
        <w:spacing w:after="0" w:line="240" w:lineRule="auto"/>
        <w:rPr>
          <w:rFonts w:ascii="Times New Roman" w:hAnsi="Times New Roman"/>
          <w:lang w:eastAsia="lt-LT"/>
        </w:rPr>
      </w:pPr>
    </w:p>
    <w:p w14:paraId="3B8BAB34" w14:textId="77777777" w:rsidR="008E76E2" w:rsidRPr="003E5B2E" w:rsidRDefault="008E76E2" w:rsidP="008E76E2">
      <w:pPr>
        <w:keepNext/>
        <w:spacing w:after="0" w:line="240" w:lineRule="auto"/>
        <w:ind w:left="540" w:hanging="540"/>
        <w:outlineLvl w:val="1"/>
        <w:rPr>
          <w:rFonts w:ascii="Times New Roman" w:hAnsi="Times New Roman"/>
          <w:b/>
          <w:i/>
          <w:lang w:eastAsia="lt-LT"/>
        </w:rPr>
      </w:pPr>
      <w:r w:rsidRPr="003E5B2E">
        <w:rPr>
          <w:rFonts w:ascii="Times New Roman" w:hAnsi="Times New Roman"/>
          <w:b/>
          <w:lang w:eastAsia="lt-LT"/>
        </w:rPr>
        <w:t>2.</w:t>
      </w:r>
      <w:r w:rsidRPr="003E5B2E">
        <w:rPr>
          <w:rFonts w:ascii="Times New Roman" w:hAnsi="Times New Roman"/>
          <w:b/>
          <w:i/>
          <w:lang w:eastAsia="lt-LT"/>
        </w:rPr>
        <w:tab/>
      </w:r>
      <w:r w:rsidRPr="003E5B2E">
        <w:rPr>
          <w:rFonts w:ascii="Times New Roman" w:hAnsi="Times New Roman"/>
          <w:b/>
          <w:lang w:eastAsia="lt-LT"/>
        </w:rPr>
        <w:t>KOKYBINĖ IR KIEKYBINĖ SUDĖTIS</w:t>
      </w:r>
    </w:p>
    <w:p w14:paraId="7833C29A" w14:textId="77777777" w:rsidR="008E76E2" w:rsidRPr="003E5B2E" w:rsidRDefault="008E76E2" w:rsidP="008E76E2">
      <w:pPr>
        <w:spacing w:after="0" w:line="240" w:lineRule="auto"/>
        <w:rPr>
          <w:rFonts w:ascii="Times New Roman" w:hAnsi="Times New Roman"/>
          <w:lang w:eastAsia="lt-LT"/>
        </w:rPr>
      </w:pPr>
    </w:p>
    <w:p w14:paraId="74BD908B"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Vienoje tabletėje yra 20 mg tamoksifeno (tamoksifeno citrato pavidalu).</w:t>
      </w:r>
    </w:p>
    <w:p w14:paraId="275F156A" w14:textId="77777777" w:rsidR="008E76E2" w:rsidRPr="003E5B2E" w:rsidRDefault="008E76E2" w:rsidP="008E76E2">
      <w:pPr>
        <w:spacing w:after="0" w:line="240" w:lineRule="auto"/>
        <w:rPr>
          <w:rFonts w:ascii="Times New Roman" w:hAnsi="Times New Roman"/>
          <w:lang w:eastAsia="lt-LT"/>
        </w:rPr>
      </w:pPr>
    </w:p>
    <w:p w14:paraId="05C55329"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Visos pagalbinės medžiagos išvardytos 6.1</w:t>
      </w:r>
      <w:r>
        <w:rPr>
          <w:rFonts w:ascii="Times New Roman" w:hAnsi="Times New Roman"/>
          <w:lang w:eastAsia="lt-LT"/>
        </w:rPr>
        <w:t> </w:t>
      </w:r>
      <w:r w:rsidRPr="003E5B2E">
        <w:rPr>
          <w:rFonts w:ascii="Times New Roman" w:hAnsi="Times New Roman"/>
          <w:lang w:eastAsia="lt-LT"/>
        </w:rPr>
        <w:t>skyriuje.</w:t>
      </w:r>
    </w:p>
    <w:p w14:paraId="7E140297" w14:textId="77777777" w:rsidR="008E76E2" w:rsidRPr="003E5B2E" w:rsidRDefault="008E76E2" w:rsidP="008E76E2">
      <w:pPr>
        <w:spacing w:after="0" w:line="240" w:lineRule="auto"/>
        <w:rPr>
          <w:rFonts w:ascii="Times New Roman" w:hAnsi="Times New Roman"/>
          <w:lang w:eastAsia="lt-LT"/>
        </w:rPr>
      </w:pPr>
    </w:p>
    <w:p w14:paraId="60B44B9F" w14:textId="77777777" w:rsidR="008E76E2" w:rsidRPr="003E5B2E" w:rsidRDefault="008E76E2" w:rsidP="008E76E2">
      <w:pPr>
        <w:spacing w:after="0" w:line="240" w:lineRule="auto"/>
        <w:rPr>
          <w:rFonts w:ascii="Times New Roman" w:hAnsi="Times New Roman"/>
          <w:lang w:eastAsia="lt-LT"/>
        </w:rPr>
      </w:pPr>
    </w:p>
    <w:p w14:paraId="7FC5FAD5" w14:textId="77777777" w:rsidR="008E76E2" w:rsidRPr="003E5B2E" w:rsidRDefault="008E76E2" w:rsidP="008E76E2">
      <w:pPr>
        <w:keepNext/>
        <w:spacing w:after="0" w:line="240" w:lineRule="auto"/>
        <w:ind w:left="540" w:hanging="540"/>
        <w:outlineLvl w:val="1"/>
        <w:rPr>
          <w:rFonts w:ascii="Times New Roman" w:hAnsi="Times New Roman"/>
          <w:b/>
          <w:i/>
          <w:lang w:eastAsia="lt-LT"/>
        </w:rPr>
      </w:pPr>
      <w:r w:rsidRPr="003E5B2E">
        <w:rPr>
          <w:rFonts w:ascii="Times New Roman" w:hAnsi="Times New Roman"/>
          <w:b/>
          <w:lang w:eastAsia="lt-LT"/>
        </w:rPr>
        <w:t>3.</w:t>
      </w:r>
      <w:r w:rsidRPr="003E5B2E">
        <w:rPr>
          <w:rFonts w:ascii="Times New Roman" w:hAnsi="Times New Roman"/>
          <w:b/>
          <w:i/>
          <w:lang w:eastAsia="lt-LT"/>
        </w:rPr>
        <w:tab/>
      </w:r>
      <w:r w:rsidRPr="003E5B2E">
        <w:rPr>
          <w:rFonts w:ascii="Times New Roman" w:hAnsi="Times New Roman"/>
          <w:b/>
          <w:lang w:eastAsia="lt-LT"/>
        </w:rPr>
        <w:t>FARMACINĖ FORMA</w:t>
      </w:r>
    </w:p>
    <w:p w14:paraId="6934C90B" w14:textId="77777777" w:rsidR="008E76E2" w:rsidRPr="003E5B2E" w:rsidRDefault="008E76E2" w:rsidP="008E76E2">
      <w:pPr>
        <w:spacing w:after="0" w:line="240" w:lineRule="auto"/>
        <w:rPr>
          <w:rFonts w:ascii="Times New Roman" w:hAnsi="Times New Roman"/>
          <w:lang w:eastAsia="lt-LT"/>
        </w:rPr>
      </w:pPr>
    </w:p>
    <w:p w14:paraId="29119B04"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Plėvele dengta tabletė</w:t>
      </w:r>
    </w:p>
    <w:p w14:paraId="2374B123" w14:textId="77777777" w:rsidR="008E76E2" w:rsidRPr="003E5B2E" w:rsidRDefault="008E76E2" w:rsidP="008E76E2">
      <w:pPr>
        <w:spacing w:after="0" w:line="240" w:lineRule="auto"/>
        <w:rPr>
          <w:rFonts w:ascii="Times New Roman" w:hAnsi="Times New Roman"/>
          <w:lang w:eastAsia="lt-LT"/>
        </w:rPr>
      </w:pPr>
    </w:p>
    <w:p w14:paraId="4EBC4688"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Tabletė balta, apvali, abipus išgaubta, vienoje pusėje virš dalijimo vagelės pažymėta 20, apačioje – T, kita pusė lygi.</w:t>
      </w:r>
    </w:p>
    <w:p w14:paraId="27EABFCD"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Vagelė skirta tik tabletei perlaužti, kad būtų lengviau nuryti, bet ne jai padalyti į lygias dozes.</w:t>
      </w:r>
    </w:p>
    <w:p w14:paraId="73CCE0A1" w14:textId="77777777" w:rsidR="008E76E2" w:rsidRPr="003E5B2E" w:rsidRDefault="008E76E2" w:rsidP="008E76E2">
      <w:pPr>
        <w:spacing w:after="0" w:line="240" w:lineRule="auto"/>
        <w:rPr>
          <w:rFonts w:ascii="Times New Roman" w:hAnsi="Times New Roman"/>
          <w:lang w:eastAsia="lt-LT"/>
        </w:rPr>
      </w:pPr>
    </w:p>
    <w:p w14:paraId="15D2736E" w14:textId="77777777" w:rsidR="008E76E2" w:rsidRPr="003E5B2E" w:rsidRDefault="008E76E2" w:rsidP="008E76E2">
      <w:pPr>
        <w:spacing w:after="0" w:line="240" w:lineRule="auto"/>
        <w:rPr>
          <w:rFonts w:ascii="Times New Roman" w:hAnsi="Times New Roman"/>
          <w:lang w:eastAsia="lt-LT"/>
        </w:rPr>
      </w:pPr>
    </w:p>
    <w:p w14:paraId="45A30F03" w14:textId="77777777" w:rsidR="008E76E2" w:rsidRPr="003E5B2E" w:rsidRDefault="008E76E2" w:rsidP="008E76E2">
      <w:pPr>
        <w:keepNext/>
        <w:spacing w:after="0" w:line="240" w:lineRule="auto"/>
        <w:ind w:left="540" w:hanging="540"/>
        <w:outlineLvl w:val="1"/>
        <w:rPr>
          <w:rFonts w:ascii="Times New Roman" w:hAnsi="Times New Roman"/>
          <w:b/>
          <w:i/>
          <w:lang w:eastAsia="lt-LT"/>
        </w:rPr>
      </w:pPr>
      <w:r w:rsidRPr="003E5B2E">
        <w:rPr>
          <w:rFonts w:ascii="Times New Roman" w:hAnsi="Times New Roman"/>
          <w:b/>
          <w:lang w:eastAsia="lt-LT"/>
        </w:rPr>
        <w:t>4.</w:t>
      </w:r>
      <w:r w:rsidRPr="003E5B2E">
        <w:rPr>
          <w:rFonts w:ascii="Times New Roman" w:hAnsi="Times New Roman"/>
          <w:b/>
          <w:i/>
          <w:lang w:eastAsia="lt-LT"/>
        </w:rPr>
        <w:tab/>
      </w:r>
      <w:r w:rsidRPr="003E5B2E">
        <w:rPr>
          <w:rFonts w:ascii="Times New Roman" w:hAnsi="Times New Roman"/>
          <w:b/>
          <w:lang w:eastAsia="lt-LT"/>
        </w:rPr>
        <w:t>Klinikinė informacija</w:t>
      </w:r>
    </w:p>
    <w:p w14:paraId="1B83CDF1" w14:textId="77777777" w:rsidR="008E76E2" w:rsidRPr="003E5B2E" w:rsidRDefault="008E76E2" w:rsidP="008E76E2">
      <w:pPr>
        <w:spacing w:after="0" w:line="240" w:lineRule="auto"/>
        <w:rPr>
          <w:rFonts w:ascii="Times New Roman" w:hAnsi="Times New Roman"/>
          <w:lang w:eastAsia="lt-LT"/>
        </w:rPr>
      </w:pPr>
    </w:p>
    <w:p w14:paraId="2A8066F3" w14:textId="77777777" w:rsidR="008E76E2" w:rsidRPr="003E5B2E" w:rsidRDefault="008E76E2" w:rsidP="008E76E2">
      <w:pPr>
        <w:keepNext/>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4.1</w:t>
      </w:r>
      <w:r w:rsidRPr="003E5B2E">
        <w:rPr>
          <w:rFonts w:ascii="Times New Roman" w:hAnsi="Times New Roman"/>
          <w:b/>
          <w:lang w:eastAsia="lt-LT"/>
        </w:rPr>
        <w:tab/>
        <w:t>Terapinės indikacijos</w:t>
      </w:r>
    </w:p>
    <w:p w14:paraId="1AFA4E4C" w14:textId="77777777" w:rsidR="008E76E2" w:rsidRPr="003E5B2E" w:rsidRDefault="008E76E2" w:rsidP="008E76E2">
      <w:pPr>
        <w:spacing w:after="0" w:line="240" w:lineRule="auto"/>
        <w:rPr>
          <w:rFonts w:ascii="Times New Roman" w:hAnsi="Times New Roman"/>
          <w:lang w:eastAsia="lt-LT"/>
        </w:rPr>
      </w:pPr>
    </w:p>
    <w:p w14:paraId="0F9A812B"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Paliatyvus hormonams jautraus metastazavusio krūties vėžio gydymas.</w:t>
      </w:r>
    </w:p>
    <w:p w14:paraId="355A1401" w14:textId="77777777" w:rsidR="008E76E2" w:rsidRPr="003E5B2E" w:rsidRDefault="008E76E2" w:rsidP="008E76E2">
      <w:pPr>
        <w:spacing w:after="0" w:line="240" w:lineRule="auto"/>
        <w:rPr>
          <w:rFonts w:ascii="Times New Roman" w:hAnsi="Times New Roman"/>
          <w:lang w:eastAsia="lt-LT"/>
        </w:rPr>
      </w:pPr>
    </w:p>
    <w:p w14:paraId="5BBE4BD8" w14:textId="77777777" w:rsidR="008E76E2" w:rsidRPr="003E5B2E" w:rsidRDefault="008E76E2" w:rsidP="008E76E2">
      <w:pPr>
        <w:keepNext/>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4.2</w:t>
      </w:r>
      <w:r w:rsidRPr="003E5B2E">
        <w:rPr>
          <w:rFonts w:ascii="Times New Roman" w:hAnsi="Times New Roman"/>
          <w:b/>
          <w:lang w:eastAsia="lt-LT"/>
        </w:rPr>
        <w:tab/>
        <w:t>Dozavimas ir vartojimo metodas</w:t>
      </w:r>
    </w:p>
    <w:p w14:paraId="2E70835F" w14:textId="77777777" w:rsidR="008E76E2" w:rsidRPr="008A700A" w:rsidRDefault="008E76E2" w:rsidP="008E76E2">
      <w:pPr>
        <w:pStyle w:val="Betarp"/>
        <w:rPr>
          <w:rFonts w:ascii="Times New Roman" w:hAnsi="Times New Roman"/>
          <w:lang w:eastAsia="lt-LT"/>
        </w:rPr>
      </w:pPr>
    </w:p>
    <w:p w14:paraId="2D6CAE8D" w14:textId="77777777" w:rsidR="008E76E2" w:rsidRPr="008A700A" w:rsidRDefault="008E76E2" w:rsidP="008E76E2">
      <w:pPr>
        <w:pStyle w:val="Betarp"/>
        <w:rPr>
          <w:rFonts w:ascii="Times New Roman" w:hAnsi="Times New Roman"/>
          <w:szCs w:val="24"/>
          <w:u w:val="single"/>
        </w:rPr>
      </w:pPr>
      <w:r w:rsidRPr="008A700A">
        <w:rPr>
          <w:rFonts w:ascii="Times New Roman" w:hAnsi="Times New Roman"/>
          <w:noProof/>
          <w:szCs w:val="24"/>
          <w:u w:val="single"/>
        </w:rPr>
        <w:t>Dozavimas</w:t>
      </w:r>
    </w:p>
    <w:p w14:paraId="3D71254C" w14:textId="77777777" w:rsidR="008E76E2" w:rsidRPr="008A700A" w:rsidRDefault="008E76E2" w:rsidP="008E76E2">
      <w:pPr>
        <w:pStyle w:val="Betarp"/>
        <w:rPr>
          <w:rFonts w:ascii="Times New Roman" w:hAnsi="Times New Roman"/>
          <w:lang w:eastAsia="lt-LT"/>
        </w:rPr>
      </w:pPr>
    </w:p>
    <w:p w14:paraId="38B0B8CA" w14:textId="77777777" w:rsidR="008E76E2" w:rsidRDefault="008E76E2" w:rsidP="008E76E2">
      <w:pPr>
        <w:spacing w:after="0" w:line="240" w:lineRule="auto"/>
        <w:rPr>
          <w:rFonts w:ascii="Times New Roman" w:hAnsi="Times New Roman"/>
          <w:lang w:eastAsia="lt-LT"/>
        </w:rPr>
      </w:pPr>
      <w:r w:rsidRPr="003E5B2E">
        <w:rPr>
          <w:rFonts w:ascii="Times New Roman" w:hAnsi="Times New Roman"/>
          <w:lang w:eastAsia="lt-LT"/>
        </w:rPr>
        <w:t>Pradinė paros dozė yra 20 mg. Jei reikia, ją galima padalyti į dvi 10 mg dozes, iš kurių viena geriama ryte, kita vakare. Jei po mėnesio poveikis nepasireiškia, dienos dozę galima didinti iki 40 mg. Ją galima gerti arba iš karto, arba padalijus į dvi dalis gerti ryte ir vakare.</w:t>
      </w:r>
    </w:p>
    <w:p w14:paraId="6EADF19A" w14:textId="77777777" w:rsidR="008E76E2" w:rsidRPr="008A700A" w:rsidRDefault="008E76E2" w:rsidP="008E76E2">
      <w:pPr>
        <w:pStyle w:val="Betarp"/>
        <w:rPr>
          <w:rFonts w:ascii="Times New Roman" w:hAnsi="Times New Roman"/>
          <w:lang w:eastAsia="lt-LT"/>
        </w:rPr>
      </w:pPr>
    </w:p>
    <w:p w14:paraId="221A8115" w14:textId="77777777" w:rsidR="008E76E2" w:rsidRDefault="008E76E2" w:rsidP="008E76E2">
      <w:pPr>
        <w:pStyle w:val="Betarp"/>
        <w:rPr>
          <w:rFonts w:ascii="Times New Roman" w:hAnsi="Times New Roman"/>
          <w:noProof/>
          <w:szCs w:val="24"/>
          <w:u w:val="single"/>
        </w:rPr>
      </w:pPr>
      <w:r w:rsidRPr="008A700A">
        <w:rPr>
          <w:rFonts w:ascii="Times New Roman" w:hAnsi="Times New Roman"/>
          <w:noProof/>
          <w:szCs w:val="24"/>
          <w:u w:val="single"/>
        </w:rPr>
        <w:t>Vartojimo metodas</w:t>
      </w:r>
    </w:p>
    <w:p w14:paraId="6DD6B7E7" w14:textId="77777777" w:rsidR="008E76E2" w:rsidRPr="008A700A" w:rsidRDefault="008E76E2" w:rsidP="008E76E2">
      <w:pPr>
        <w:pStyle w:val="Betarp"/>
        <w:rPr>
          <w:rFonts w:ascii="Times New Roman" w:hAnsi="Times New Roman"/>
          <w:lang w:eastAsia="lt-LT"/>
        </w:rPr>
      </w:pPr>
    </w:p>
    <w:p w14:paraId="6159F860" w14:textId="77777777" w:rsidR="008E76E2" w:rsidRPr="008A700A" w:rsidRDefault="008E76E2" w:rsidP="008E76E2">
      <w:pPr>
        <w:pStyle w:val="Betarp"/>
        <w:rPr>
          <w:rFonts w:ascii="Times New Roman" w:hAnsi="Times New Roman"/>
          <w:lang w:eastAsia="lt-LT"/>
        </w:rPr>
      </w:pPr>
      <w:r>
        <w:rPr>
          <w:rFonts w:ascii="Times New Roman" w:hAnsi="Times New Roman"/>
          <w:lang w:eastAsia="lt-LT"/>
        </w:rPr>
        <w:t>Vartoti per burną.</w:t>
      </w:r>
    </w:p>
    <w:p w14:paraId="539A6499" w14:textId="77777777" w:rsidR="008E76E2" w:rsidRPr="003E5B2E" w:rsidRDefault="008E76E2" w:rsidP="008E76E2">
      <w:pPr>
        <w:spacing w:after="0" w:line="240" w:lineRule="auto"/>
        <w:rPr>
          <w:rFonts w:ascii="Times New Roman" w:hAnsi="Times New Roman"/>
          <w:lang w:eastAsia="lt-LT"/>
        </w:rPr>
      </w:pPr>
    </w:p>
    <w:p w14:paraId="651226BC" w14:textId="77777777" w:rsidR="008E76E2" w:rsidRPr="003E5B2E" w:rsidRDefault="008E76E2" w:rsidP="008E76E2">
      <w:pPr>
        <w:keepNext/>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4.3</w:t>
      </w:r>
      <w:r w:rsidRPr="003E5B2E">
        <w:rPr>
          <w:rFonts w:ascii="Times New Roman" w:hAnsi="Times New Roman"/>
          <w:b/>
          <w:lang w:eastAsia="lt-LT"/>
        </w:rPr>
        <w:tab/>
        <w:t>Kontraindikacijos</w:t>
      </w:r>
    </w:p>
    <w:p w14:paraId="0464DC62" w14:textId="77777777" w:rsidR="008E76E2" w:rsidRPr="003E5B2E" w:rsidRDefault="008E76E2" w:rsidP="008E76E2">
      <w:pPr>
        <w:spacing w:after="0" w:line="240" w:lineRule="auto"/>
        <w:rPr>
          <w:rFonts w:ascii="Times New Roman" w:hAnsi="Times New Roman"/>
          <w:lang w:eastAsia="lt-LT"/>
        </w:rPr>
      </w:pPr>
    </w:p>
    <w:p w14:paraId="2C67462A"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Padidėjęs jautrumas veikliajai arba bet kuriai 6.1</w:t>
      </w:r>
      <w:r>
        <w:rPr>
          <w:rFonts w:ascii="Times New Roman" w:hAnsi="Times New Roman"/>
          <w:lang w:eastAsia="lt-LT"/>
        </w:rPr>
        <w:t> </w:t>
      </w:r>
      <w:r w:rsidRPr="003E5B2E">
        <w:rPr>
          <w:rFonts w:ascii="Times New Roman" w:hAnsi="Times New Roman"/>
          <w:lang w:eastAsia="lt-LT"/>
        </w:rPr>
        <w:t>skyriuje nurodytai pagalbinei medžiagai.</w:t>
      </w:r>
    </w:p>
    <w:p w14:paraId="10FB7355" w14:textId="77777777" w:rsidR="008E76E2" w:rsidRPr="003E5B2E" w:rsidRDefault="008E76E2" w:rsidP="008E76E2">
      <w:pPr>
        <w:spacing w:after="0" w:line="240" w:lineRule="auto"/>
        <w:rPr>
          <w:rFonts w:ascii="Times New Roman" w:hAnsi="Times New Roman"/>
          <w:highlight w:val="yellow"/>
          <w:lang w:eastAsia="lt-LT"/>
        </w:rPr>
      </w:pPr>
    </w:p>
    <w:p w14:paraId="19842E97"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 xml:space="preserve">Nėštumas. Jei moteris vaisingo amžiaus, prieš gydant tamoksifenu būtina nustatyti, ar ji ne nėščia. </w:t>
      </w:r>
    </w:p>
    <w:p w14:paraId="7EFC1EDC" w14:textId="77777777" w:rsidR="008E76E2" w:rsidRPr="003E5B2E" w:rsidRDefault="008E76E2" w:rsidP="008E76E2">
      <w:pPr>
        <w:spacing w:after="0" w:line="240" w:lineRule="auto"/>
        <w:rPr>
          <w:rFonts w:ascii="Times New Roman" w:hAnsi="Times New Roman"/>
          <w:lang w:eastAsia="lt-LT"/>
        </w:rPr>
      </w:pPr>
    </w:p>
    <w:p w14:paraId="2938CD1E" w14:textId="77777777" w:rsidR="008E76E2" w:rsidRPr="003E5B2E" w:rsidRDefault="008E76E2" w:rsidP="008E76E2">
      <w:pPr>
        <w:keepNext/>
        <w:tabs>
          <w:tab w:val="left" w:pos="540"/>
        </w:tabs>
        <w:spacing w:after="0" w:line="240" w:lineRule="auto"/>
        <w:outlineLvl w:val="2"/>
        <w:rPr>
          <w:rFonts w:ascii="Times New Roman" w:hAnsi="Times New Roman"/>
          <w:b/>
          <w:lang w:eastAsia="lt-LT"/>
        </w:rPr>
      </w:pPr>
      <w:r w:rsidRPr="003E5B2E">
        <w:rPr>
          <w:rFonts w:ascii="Times New Roman" w:hAnsi="Times New Roman"/>
          <w:b/>
          <w:lang w:eastAsia="lt-LT"/>
        </w:rPr>
        <w:t>4.4</w:t>
      </w:r>
      <w:r w:rsidRPr="003E5B2E">
        <w:rPr>
          <w:rFonts w:ascii="Times New Roman" w:hAnsi="Times New Roman"/>
          <w:b/>
          <w:lang w:eastAsia="lt-LT"/>
        </w:rPr>
        <w:tab/>
        <w:t>Specialūs įspėjimai ir atsargumo priemonės</w:t>
      </w:r>
    </w:p>
    <w:p w14:paraId="0321C0A8" w14:textId="77777777" w:rsidR="008E76E2" w:rsidRPr="003E5B2E" w:rsidRDefault="008E76E2" w:rsidP="008E76E2">
      <w:pPr>
        <w:spacing w:after="0" w:line="240" w:lineRule="auto"/>
        <w:rPr>
          <w:rFonts w:ascii="Times New Roman" w:hAnsi="Times New Roman"/>
          <w:lang w:eastAsia="lt-LT"/>
        </w:rPr>
      </w:pPr>
    </w:p>
    <w:p w14:paraId="40E8AED2"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Kai kurioms nuo krūties vėžio tamoksifeno vartojančioms vaisingoms moterims gali išnykti mėnesinės.</w:t>
      </w:r>
    </w:p>
    <w:p w14:paraId="39877433"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Pradėjus gydyti, krūties karcinoma gali paūmėti. Tokiu atveju atsiranda vietinis skausmas (ypač jei yra metastazių kauluose), navikas padidėja, pažeista vieta parausta. Šie simptomai gali būti gero poveikio požymis. Tokiu atveju simptomai vėliau savaime išnyksta.</w:t>
      </w:r>
    </w:p>
    <w:p w14:paraId="1C81A511"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 xml:space="preserve">Pacientėms, kurių kauluose yra metastazių, gydymo metu gali atsirasti hiperkalcemija. Tokiu atveju būtina keisti dozę (ją mažinti ar laikinai nutraukti vaistinio preparato vartojimą) ir gydyti nepageidaujamo poveikio simptomus. Nustatytas su ilgalaikiu tamoksifeno vartojimu susijęs </w:t>
      </w:r>
      <w:r w:rsidRPr="003E5B2E">
        <w:rPr>
          <w:rFonts w:ascii="Times New Roman" w:hAnsi="Times New Roman"/>
          <w:lang w:eastAsia="lt-LT"/>
        </w:rPr>
        <w:lastRenderedPageBreak/>
        <w:t>endometriumo pokyčių (hiperplazijos, polipų ir karcinomos) dažnis. Manoma, kad jie yra susiję su estrogeninėmis tamoksifeno savybėmis. Pacientės, kurios vartoja arba anksčiau vartojo tamoksifeno ir joms atsidaro neįprastų ginekologinių simptomų, ypač tokių kaip kraujavimas iš makšties, arba kurioms tapo nereguliarios mėnesinės, atsirado išskyrų iš makšties, dubens skausmas arba spaudimas, turi būti skubiai ištirtos.</w:t>
      </w:r>
    </w:p>
    <w:p w14:paraId="34A63D2A" w14:textId="77777777" w:rsidR="008E76E2" w:rsidRPr="003E5B2E" w:rsidRDefault="008E76E2" w:rsidP="008E76E2">
      <w:pPr>
        <w:tabs>
          <w:tab w:val="left" w:pos="567"/>
        </w:tabs>
        <w:spacing w:after="0" w:line="240" w:lineRule="auto"/>
        <w:rPr>
          <w:rFonts w:ascii="Times New Roman" w:hAnsi="Times New Roman"/>
          <w:lang w:eastAsia="lt-LT"/>
        </w:rPr>
      </w:pPr>
      <w:r w:rsidRPr="003E5B2E">
        <w:rPr>
          <w:rFonts w:ascii="Times New Roman" w:hAnsi="Times New Roman"/>
          <w:lang w:eastAsia="lt-LT"/>
        </w:rPr>
        <w:t>Krūties vėžį tamoksifenu gydant klinikinių tyrimų metu, kai kurioms pacientėms ne endometriume arba kitoje krūtyje atsirado antras pirminis auglys. Priežastinis ryšys nenustatytas, klinikinė šių duomenų reikšmė lieka neaiški.</w:t>
      </w:r>
    </w:p>
    <w:p w14:paraId="688552BE" w14:textId="77777777" w:rsidR="008E76E2" w:rsidRPr="003E5B2E" w:rsidRDefault="008E76E2" w:rsidP="008E76E2">
      <w:pPr>
        <w:spacing w:after="0" w:line="240" w:lineRule="auto"/>
        <w:rPr>
          <w:rFonts w:ascii="Times New Roman" w:hAnsi="Times New Roman"/>
          <w:lang w:eastAsia="lt-LT"/>
        </w:rPr>
      </w:pPr>
    </w:p>
    <w:p w14:paraId="5DC41EBC" w14:textId="77777777" w:rsidR="008E76E2" w:rsidRPr="003E5B2E" w:rsidRDefault="008E76E2" w:rsidP="008E76E2">
      <w:pPr>
        <w:spacing w:after="120" w:line="240" w:lineRule="auto"/>
        <w:rPr>
          <w:rFonts w:ascii="Times New Roman" w:hAnsi="Times New Roman"/>
          <w:lang w:eastAsia="lt-LT"/>
        </w:rPr>
      </w:pPr>
      <w:r w:rsidRPr="003E5B2E">
        <w:rPr>
          <w:rFonts w:ascii="Times New Roman" w:hAnsi="Times New Roman"/>
          <w:lang w:eastAsia="lt-LT"/>
        </w:rPr>
        <w:t>Literatūroje nurodoma, kad endoksifeno, vieno iš svarbiausių aktyvių tamoksifeno metabolitų, kiekis silpnų CYP2D6</w:t>
      </w:r>
      <w:r>
        <w:rPr>
          <w:rFonts w:ascii="Times New Roman" w:hAnsi="Times New Roman"/>
          <w:lang w:eastAsia="lt-LT"/>
        </w:rPr>
        <w:t> </w:t>
      </w:r>
      <w:r w:rsidRPr="003E5B2E">
        <w:rPr>
          <w:rFonts w:ascii="Times New Roman" w:hAnsi="Times New Roman"/>
          <w:lang w:eastAsia="lt-LT"/>
        </w:rPr>
        <w:t>metabolizuotojų kraujo plazmoje būna mažesnis (žr. 5.2</w:t>
      </w:r>
      <w:r>
        <w:rPr>
          <w:rFonts w:ascii="Times New Roman" w:hAnsi="Times New Roman"/>
          <w:lang w:eastAsia="lt-LT"/>
        </w:rPr>
        <w:t> </w:t>
      </w:r>
      <w:r w:rsidRPr="003E5B2E">
        <w:rPr>
          <w:rFonts w:ascii="Times New Roman" w:hAnsi="Times New Roman"/>
          <w:lang w:eastAsia="lt-LT"/>
        </w:rPr>
        <w:t>skyrių).</w:t>
      </w:r>
    </w:p>
    <w:p w14:paraId="47DBF8B9"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Kartu taikant gydymą vaistiniais preparatais, slopinančiais CYP2D6, gali sumažėti aktyvaus metabolito endoksifeno koncentracija. Dėl to stiprių CYP2D6</w:t>
      </w:r>
      <w:r>
        <w:rPr>
          <w:rFonts w:ascii="Times New Roman" w:hAnsi="Times New Roman"/>
          <w:lang w:eastAsia="lt-LT"/>
        </w:rPr>
        <w:t> </w:t>
      </w:r>
      <w:r w:rsidRPr="003E5B2E">
        <w:rPr>
          <w:rFonts w:ascii="Times New Roman" w:hAnsi="Times New Roman"/>
          <w:lang w:eastAsia="lt-LT"/>
        </w:rPr>
        <w:t>inhibitorių (pvz., paroksetino, fluoksetino, chinidino, cinakalceto ar bupropiono) vartoti gydymo tamoksifenu metu, kai tik galima, turi būti vengiama (žr. 4.5</w:t>
      </w:r>
      <w:r>
        <w:rPr>
          <w:rFonts w:ascii="Times New Roman" w:hAnsi="Times New Roman"/>
          <w:lang w:eastAsia="lt-LT"/>
        </w:rPr>
        <w:t> </w:t>
      </w:r>
      <w:r w:rsidRPr="003E5B2E">
        <w:rPr>
          <w:rFonts w:ascii="Times New Roman" w:hAnsi="Times New Roman"/>
          <w:lang w:eastAsia="lt-LT"/>
        </w:rPr>
        <w:t>ir 5.2</w:t>
      </w:r>
      <w:r>
        <w:rPr>
          <w:rFonts w:ascii="Times New Roman" w:hAnsi="Times New Roman"/>
          <w:lang w:eastAsia="lt-LT"/>
        </w:rPr>
        <w:t> </w:t>
      </w:r>
      <w:r w:rsidRPr="003E5B2E">
        <w:rPr>
          <w:rFonts w:ascii="Times New Roman" w:hAnsi="Times New Roman"/>
          <w:lang w:eastAsia="lt-LT"/>
        </w:rPr>
        <w:t>skyrius).</w:t>
      </w:r>
    </w:p>
    <w:p w14:paraId="5CE1B6A9" w14:textId="77777777" w:rsidR="008E76E2" w:rsidRPr="003E5B2E" w:rsidRDefault="008E76E2" w:rsidP="008E76E2">
      <w:pPr>
        <w:spacing w:after="0" w:line="240" w:lineRule="auto"/>
        <w:rPr>
          <w:rFonts w:ascii="Times New Roman" w:hAnsi="Times New Roman"/>
          <w:lang w:eastAsia="lt-LT"/>
        </w:rPr>
      </w:pPr>
    </w:p>
    <w:p w14:paraId="5A2948FC" w14:textId="77777777" w:rsidR="008E76E2" w:rsidRPr="003E5B2E" w:rsidRDefault="008E76E2" w:rsidP="008E76E2">
      <w:pPr>
        <w:keepNext/>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4.5</w:t>
      </w:r>
      <w:r w:rsidRPr="003E5B2E">
        <w:rPr>
          <w:rFonts w:ascii="Times New Roman" w:hAnsi="Times New Roman"/>
          <w:b/>
          <w:lang w:eastAsia="lt-LT"/>
        </w:rPr>
        <w:tab/>
        <w:t>Sąveika su kitais vaistiniais preparatais ir kitokia sąveika</w:t>
      </w:r>
    </w:p>
    <w:p w14:paraId="7CE1D258" w14:textId="77777777" w:rsidR="008E76E2" w:rsidRPr="003E5B2E" w:rsidRDefault="008E76E2" w:rsidP="008E76E2">
      <w:pPr>
        <w:spacing w:after="0" w:line="240" w:lineRule="auto"/>
        <w:rPr>
          <w:rFonts w:ascii="Times New Roman" w:hAnsi="Times New Roman"/>
          <w:lang w:eastAsia="lt-LT"/>
        </w:rPr>
      </w:pPr>
    </w:p>
    <w:p w14:paraId="7E4F8243"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Jei tamoksifeno vartojama kartu su kumarino grupės antikoaguliantais (pvz., varfarinu), pastarųjų vaistinių preparatų poveikis gali stiprėti. Tokio gydymo pradžioje rekomenduojama pacientę stebėti labai atidžiai. Vartojant tamoksifeno kartu su estrogenais, terapinis vieno vaistinio preparato poveikis gali trikdyti kito vaistinio preparato poveikį. Gydant tamoksifenu kartu su alopurinoliu, gali didėti pastarojo preparato toksinis poveikis kepenims.</w:t>
      </w:r>
    </w:p>
    <w:p w14:paraId="4B452DC3"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Kepenų metabolizmui įtakos gali daryti kartu su tamoksifenu vartojami kiti vaistiniai preparatai nuo vėžio (panašūs į aminoglutetemidą ir medroksiprogesterono acetatą).</w:t>
      </w:r>
    </w:p>
    <w:p w14:paraId="37F9818F" w14:textId="77777777" w:rsidR="008E76E2" w:rsidRPr="003E5B2E" w:rsidRDefault="008E76E2" w:rsidP="008E76E2">
      <w:pPr>
        <w:spacing w:after="0" w:line="240" w:lineRule="auto"/>
        <w:rPr>
          <w:rFonts w:ascii="Times New Roman" w:hAnsi="Times New Roman"/>
          <w:lang w:eastAsia="lt-LT"/>
        </w:rPr>
      </w:pPr>
    </w:p>
    <w:p w14:paraId="79EC1E1E" w14:textId="77777777" w:rsidR="008E76E2" w:rsidRPr="003E5B2E" w:rsidRDefault="008E76E2" w:rsidP="008E76E2">
      <w:pPr>
        <w:spacing w:after="0" w:line="240" w:lineRule="auto"/>
        <w:rPr>
          <w:rFonts w:ascii="Times New Roman" w:hAnsi="Times New Roman"/>
          <w:i/>
          <w:lang w:eastAsia="lt-LT"/>
        </w:rPr>
      </w:pPr>
      <w:r w:rsidRPr="002F1F2E">
        <w:rPr>
          <w:rFonts w:ascii="Times New Roman" w:hAnsi="Times New Roman"/>
          <w:i/>
          <w:lang w:eastAsia="lt-LT"/>
        </w:rPr>
        <w:t>Citotoksiniais vaistiniais</w:t>
      </w:r>
      <w:r w:rsidRPr="00F73409">
        <w:rPr>
          <w:rFonts w:ascii="Times New Roman" w:hAnsi="Times New Roman"/>
          <w:i/>
          <w:lang w:eastAsia="lt-LT"/>
        </w:rPr>
        <w:t xml:space="preserve"> preparatais</w:t>
      </w:r>
    </w:p>
    <w:p w14:paraId="724C5690"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 xml:space="preserve">Tamoksifeno krūties vėžio gydymui vartojant kartu su citotoksiniais vaistiniais preparatais, padidėja tromboembolinių reiškinių rizika (žr. skyrių „Specialūs įspėjimai ir atsargumo priemonės“). </w:t>
      </w:r>
    </w:p>
    <w:p w14:paraId="75A1C147" w14:textId="77777777" w:rsidR="008E76E2" w:rsidRPr="003E5B2E" w:rsidRDefault="008E76E2" w:rsidP="008E76E2">
      <w:pPr>
        <w:spacing w:after="0" w:line="240" w:lineRule="auto"/>
        <w:jc w:val="both"/>
        <w:rPr>
          <w:rFonts w:ascii="Times New Roman" w:hAnsi="Times New Roman"/>
          <w:lang w:eastAsia="lt-LT"/>
        </w:rPr>
      </w:pPr>
    </w:p>
    <w:p w14:paraId="5980C172" w14:textId="77777777" w:rsidR="008E76E2" w:rsidRPr="003E5B2E" w:rsidRDefault="008E76E2" w:rsidP="008E76E2">
      <w:pPr>
        <w:spacing w:after="0" w:line="240" w:lineRule="auto"/>
        <w:jc w:val="both"/>
        <w:rPr>
          <w:rFonts w:ascii="Times New Roman" w:hAnsi="Times New Roman"/>
          <w:i/>
          <w:lang w:eastAsia="lt-LT"/>
        </w:rPr>
      </w:pPr>
      <w:r w:rsidRPr="003E5B2E">
        <w:rPr>
          <w:rFonts w:ascii="Times New Roman" w:hAnsi="Times New Roman"/>
          <w:i/>
          <w:lang w:eastAsia="lt-LT"/>
        </w:rPr>
        <w:t xml:space="preserve">Citochromas </w:t>
      </w:r>
      <w:bookmarkStart w:id="0" w:name="OLE_LINK1"/>
      <w:r w:rsidRPr="003E5B2E">
        <w:rPr>
          <w:rFonts w:ascii="Times New Roman" w:hAnsi="Times New Roman"/>
          <w:i/>
          <w:lang w:eastAsia="lt-LT"/>
        </w:rPr>
        <w:t>P450 3A4</w:t>
      </w:r>
      <w:bookmarkEnd w:id="0"/>
    </w:p>
    <w:p w14:paraId="3B8A079C" w14:textId="77777777" w:rsidR="008E76E2" w:rsidRPr="003E5B2E" w:rsidRDefault="008E76E2" w:rsidP="008E76E2">
      <w:pPr>
        <w:spacing w:after="0" w:line="240" w:lineRule="auto"/>
        <w:jc w:val="both"/>
        <w:rPr>
          <w:rFonts w:ascii="Times New Roman" w:hAnsi="Times New Roman"/>
          <w:lang w:eastAsia="lt-LT"/>
        </w:rPr>
      </w:pPr>
      <w:r w:rsidRPr="003E5B2E">
        <w:rPr>
          <w:rFonts w:ascii="Times New Roman" w:hAnsi="Times New Roman"/>
          <w:lang w:eastAsia="lt-LT"/>
        </w:rPr>
        <w:t>Kadangi tamoksifenas yra metabolizuojamas citochromo P450 3A4, atsargiai jį reikia vartoti su tokiais vaistiniais preparatais kaip rifampicinas, kadangi žinoma, kad rifampicinas indukuoja šį fermentą ir gali sumažėti tamoksifeno koncentracija.</w:t>
      </w:r>
    </w:p>
    <w:p w14:paraId="3952B34E" w14:textId="77777777" w:rsidR="008E76E2" w:rsidRPr="003E5B2E" w:rsidRDefault="008E76E2" w:rsidP="008E76E2">
      <w:pPr>
        <w:spacing w:after="0" w:line="240" w:lineRule="auto"/>
        <w:rPr>
          <w:rFonts w:ascii="Times New Roman" w:hAnsi="Times New Roman"/>
          <w:lang w:eastAsia="lt-LT"/>
        </w:rPr>
      </w:pPr>
    </w:p>
    <w:p w14:paraId="34B583B0"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Literatūroje nurodoma, kad dėl farmakokinetinės sąveikos su CYP2D6</w:t>
      </w:r>
      <w:r>
        <w:rPr>
          <w:rFonts w:ascii="Times New Roman" w:hAnsi="Times New Roman"/>
          <w:lang w:eastAsia="lt-LT"/>
        </w:rPr>
        <w:t> </w:t>
      </w:r>
      <w:r w:rsidRPr="003E5B2E">
        <w:rPr>
          <w:rFonts w:ascii="Times New Roman" w:hAnsi="Times New Roman"/>
          <w:lang w:eastAsia="lt-LT"/>
        </w:rPr>
        <w:t xml:space="preserve">kraujo plazmoje 65 </w:t>
      </w:r>
      <w:r>
        <w:rPr>
          <w:rFonts w:ascii="Times New Roman" w:hAnsi="Times New Roman"/>
          <w:lang w:eastAsia="lt-LT"/>
        </w:rPr>
        <w:t>–</w:t>
      </w:r>
      <w:r w:rsidRPr="003E5B2E">
        <w:rPr>
          <w:rFonts w:ascii="Times New Roman" w:hAnsi="Times New Roman"/>
          <w:lang w:eastAsia="lt-LT"/>
        </w:rPr>
        <w:t xml:space="preserve"> 75</w:t>
      </w:r>
      <w:r>
        <w:rPr>
          <w:rFonts w:ascii="Times New Roman" w:hAnsi="Times New Roman"/>
          <w:lang w:eastAsia="lt-LT"/>
        </w:rPr>
        <w:t> </w:t>
      </w:r>
      <w:r w:rsidRPr="003E5B2E">
        <w:rPr>
          <w:rFonts w:ascii="Times New Roman" w:hAnsi="Times New Roman"/>
          <w:lang w:eastAsia="lt-LT"/>
        </w:rPr>
        <w:t>% sumažėjo vieno iš aktyvesnių tamoksifeno metabolitų, t. y. endoksifeno, kiekis. Gauta pranešimų apie tamoksifeno veiksmingumo sumažėjimą, jo vartojant tyrimų metu kartu su kai kuriais selektyviais serotonino reabsorbcijos inhibitoriais (SSRI) antidepresantais (pvz., paroksetinu). Kadangi negalima paneigti tamoksifeno poveikio sumažėjimo, jo vartoti kartu stipriais CYP2D6</w:t>
      </w:r>
      <w:r>
        <w:rPr>
          <w:rFonts w:ascii="Times New Roman" w:hAnsi="Times New Roman"/>
          <w:lang w:eastAsia="lt-LT"/>
        </w:rPr>
        <w:t> </w:t>
      </w:r>
      <w:r w:rsidRPr="003E5B2E">
        <w:rPr>
          <w:rFonts w:ascii="Times New Roman" w:hAnsi="Times New Roman"/>
          <w:lang w:eastAsia="lt-LT"/>
        </w:rPr>
        <w:t>inhibitoriais (pvz., paroksetinu, fluoksetinu, chinidinu, cinakalcetu ar bupropionu), kai tik galima, turi būti vengiama (žr. 4.4</w:t>
      </w:r>
      <w:r>
        <w:rPr>
          <w:rFonts w:ascii="Times New Roman" w:hAnsi="Times New Roman"/>
          <w:lang w:eastAsia="lt-LT"/>
        </w:rPr>
        <w:t> </w:t>
      </w:r>
      <w:r w:rsidRPr="003E5B2E">
        <w:rPr>
          <w:rFonts w:ascii="Times New Roman" w:hAnsi="Times New Roman"/>
          <w:lang w:eastAsia="lt-LT"/>
        </w:rPr>
        <w:t>ir 5.2</w:t>
      </w:r>
      <w:r>
        <w:rPr>
          <w:rFonts w:ascii="Times New Roman" w:hAnsi="Times New Roman"/>
          <w:lang w:eastAsia="lt-LT"/>
        </w:rPr>
        <w:t> </w:t>
      </w:r>
      <w:r w:rsidRPr="003E5B2E">
        <w:rPr>
          <w:rFonts w:ascii="Times New Roman" w:hAnsi="Times New Roman"/>
          <w:lang w:eastAsia="lt-LT"/>
        </w:rPr>
        <w:t>skyrius).</w:t>
      </w:r>
    </w:p>
    <w:p w14:paraId="3289D44D" w14:textId="77777777" w:rsidR="008E76E2" w:rsidRPr="003E5B2E" w:rsidRDefault="008E76E2" w:rsidP="008E76E2">
      <w:pPr>
        <w:spacing w:after="0" w:line="240" w:lineRule="auto"/>
        <w:rPr>
          <w:rFonts w:ascii="Times New Roman" w:hAnsi="Times New Roman"/>
          <w:lang w:eastAsia="lt-LT"/>
        </w:rPr>
      </w:pPr>
    </w:p>
    <w:p w14:paraId="6CA24DE2" w14:textId="77777777" w:rsidR="008E76E2" w:rsidRPr="003E5B2E" w:rsidRDefault="008E76E2" w:rsidP="008E76E2">
      <w:pPr>
        <w:keepNext/>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4.6</w:t>
      </w:r>
      <w:r w:rsidRPr="003E5B2E">
        <w:rPr>
          <w:rFonts w:ascii="Times New Roman" w:hAnsi="Times New Roman"/>
          <w:b/>
          <w:lang w:eastAsia="lt-LT"/>
        </w:rPr>
        <w:tab/>
        <w:t>Vaisingumas, nėštum</w:t>
      </w:r>
      <w:r w:rsidRPr="003E5B2E">
        <w:rPr>
          <w:rFonts w:ascii="Times New Roman" w:hAnsi="Times New Roman"/>
          <w:b/>
          <w:bCs/>
          <w:lang w:eastAsia="lt-LT"/>
        </w:rPr>
        <w:t>o ir žindymo laikotarpis</w:t>
      </w:r>
    </w:p>
    <w:p w14:paraId="2992D4FC" w14:textId="77777777" w:rsidR="008E76E2" w:rsidRPr="003E5B2E" w:rsidRDefault="008E76E2" w:rsidP="008E76E2">
      <w:pPr>
        <w:spacing w:after="0" w:line="240" w:lineRule="auto"/>
        <w:rPr>
          <w:rFonts w:ascii="Times New Roman" w:hAnsi="Times New Roman"/>
          <w:lang w:eastAsia="lt-LT"/>
        </w:rPr>
      </w:pPr>
    </w:p>
    <w:p w14:paraId="01018105" w14:textId="77777777" w:rsidR="008E76E2" w:rsidRPr="003E5B2E" w:rsidRDefault="008E76E2" w:rsidP="008E76E2">
      <w:pPr>
        <w:spacing w:after="0" w:line="240" w:lineRule="auto"/>
        <w:rPr>
          <w:rFonts w:ascii="Times New Roman" w:hAnsi="Times New Roman"/>
          <w:u w:val="single"/>
          <w:lang w:eastAsia="lt-LT"/>
        </w:rPr>
      </w:pPr>
      <w:r w:rsidRPr="003E5B2E">
        <w:rPr>
          <w:rFonts w:ascii="Times New Roman" w:hAnsi="Times New Roman"/>
          <w:u w:val="single"/>
          <w:lang w:eastAsia="lt-LT"/>
        </w:rPr>
        <w:t>Nėštumas</w:t>
      </w:r>
    </w:p>
    <w:p w14:paraId="31BF5C82"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Gydymo tamoksifenu metu moteriai prieš menopauzę nėštumas yra nepageidaujamas (apie tai pacientę reikia informuoti). Moteris reikia informuoti, kad tamoksifeno vartojimo metu pastoti negalima. Seksualiai aktyvi moteris turi naudoti barjerines ar kitokias nehormonines kontracepcines priemones. Moterims reikia paaiškinti, kad pastojus gydymo metu ar 2</w:t>
      </w:r>
      <w:r>
        <w:rPr>
          <w:rFonts w:ascii="Times New Roman" w:hAnsi="Times New Roman"/>
          <w:lang w:eastAsia="lt-LT"/>
        </w:rPr>
        <w:t> </w:t>
      </w:r>
      <w:r w:rsidRPr="003E5B2E">
        <w:rPr>
          <w:rFonts w:ascii="Times New Roman" w:hAnsi="Times New Roman"/>
          <w:lang w:eastAsia="lt-LT"/>
        </w:rPr>
        <w:t>mėnesių po gydymo tamoksifenu nutraukimo laikotarpiu vaisiui gali kilti pavojus. Buvo keletas spontaninio aborto, vaisiaus apsigimimo ir žūties po to, kai moteris vartojo tamoksifeno, atvejų, tačiau ar tokį poveikį sukėlė tamoksifenas, nenustatyta.</w:t>
      </w:r>
    </w:p>
    <w:p w14:paraId="154CA9D8" w14:textId="77777777" w:rsidR="008E76E2" w:rsidRPr="003E5B2E" w:rsidRDefault="008E76E2" w:rsidP="008E76E2">
      <w:pPr>
        <w:spacing w:after="0" w:line="240" w:lineRule="auto"/>
        <w:rPr>
          <w:rFonts w:ascii="Times New Roman" w:hAnsi="Times New Roman"/>
          <w:lang w:eastAsia="lt-LT"/>
        </w:rPr>
      </w:pPr>
    </w:p>
    <w:p w14:paraId="391C6E71" w14:textId="77777777" w:rsidR="008E76E2" w:rsidRPr="003E5B2E" w:rsidRDefault="008E76E2" w:rsidP="008E76E2">
      <w:pPr>
        <w:spacing w:after="0" w:line="240" w:lineRule="auto"/>
        <w:rPr>
          <w:rFonts w:ascii="Times New Roman" w:hAnsi="Times New Roman"/>
          <w:u w:val="single"/>
          <w:lang w:eastAsia="lt-LT"/>
        </w:rPr>
      </w:pPr>
      <w:r w:rsidRPr="003E5B2E">
        <w:rPr>
          <w:rFonts w:ascii="Times New Roman" w:hAnsi="Times New Roman"/>
          <w:u w:val="single"/>
          <w:lang w:eastAsia="lt-LT"/>
        </w:rPr>
        <w:t>Žindymas</w:t>
      </w:r>
    </w:p>
    <w:p w14:paraId="12C5B244"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lastRenderedPageBreak/>
        <w:t>Ar vaistinio preparato patenka į motinos pieną, nežinoma. Dėl sunkių nepageidaujamų reiškinių pasireiškimo kūdikiui tikimybės gydymo tamoksifenu metu žindymą reikia nutraukti.</w:t>
      </w:r>
    </w:p>
    <w:p w14:paraId="4554A854" w14:textId="77777777" w:rsidR="008E76E2" w:rsidRPr="003E5B2E" w:rsidRDefault="008E76E2" w:rsidP="008E76E2">
      <w:pPr>
        <w:spacing w:after="0" w:line="240" w:lineRule="auto"/>
        <w:rPr>
          <w:rFonts w:ascii="Times New Roman" w:hAnsi="Times New Roman"/>
          <w:lang w:eastAsia="lt-LT"/>
        </w:rPr>
      </w:pPr>
    </w:p>
    <w:p w14:paraId="5BCA7F3F" w14:textId="77777777" w:rsidR="008E76E2" w:rsidRPr="003E5B2E" w:rsidRDefault="008E76E2" w:rsidP="008E76E2">
      <w:pPr>
        <w:keepNext/>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4.7</w:t>
      </w:r>
      <w:r w:rsidRPr="003E5B2E">
        <w:rPr>
          <w:rFonts w:ascii="Times New Roman" w:hAnsi="Times New Roman"/>
          <w:b/>
          <w:lang w:eastAsia="lt-LT"/>
        </w:rPr>
        <w:tab/>
        <w:t>Poveikis gebėjimui vairuoti ir valdyti mechanizmus</w:t>
      </w:r>
    </w:p>
    <w:p w14:paraId="028080D6" w14:textId="77777777" w:rsidR="008E76E2" w:rsidRPr="003E5B2E" w:rsidRDefault="008E76E2" w:rsidP="008E76E2">
      <w:pPr>
        <w:spacing w:after="0" w:line="240" w:lineRule="auto"/>
        <w:rPr>
          <w:rFonts w:ascii="Times New Roman" w:hAnsi="Times New Roman"/>
          <w:lang w:eastAsia="lt-LT"/>
        </w:rPr>
      </w:pPr>
    </w:p>
    <w:p w14:paraId="16DB4944"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 xml:space="preserve">Paprastai tamoksifenas gebėjimui vairuoti ar valdyti mechanizmus įtakos nedaro, tačiau pavieniais atvejais atsiradęs nepageidaujamas poveikis (pvz., svaigulys ar sutrikusi rega) tokiai veiklai gali trukdyti. </w:t>
      </w:r>
    </w:p>
    <w:p w14:paraId="75968008" w14:textId="77777777" w:rsidR="008E76E2" w:rsidRPr="003E5B2E" w:rsidRDefault="008E76E2" w:rsidP="008E76E2">
      <w:pPr>
        <w:spacing w:after="0" w:line="240" w:lineRule="auto"/>
        <w:rPr>
          <w:rFonts w:ascii="Times New Roman" w:hAnsi="Times New Roman"/>
          <w:lang w:eastAsia="lt-LT"/>
        </w:rPr>
      </w:pPr>
    </w:p>
    <w:p w14:paraId="29BAAAF1" w14:textId="77777777" w:rsidR="008E76E2" w:rsidRPr="003E5B2E" w:rsidRDefault="008E76E2" w:rsidP="008E76E2">
      <w:pPr>
        <w:keepNext/>
        <w:tabs>
          <w:tab w:val="left" w:pos="540"/>
        </w:tabs>
        <w:spacing w:after="0" w:line="240" w:lineRule="auto"/>
        <w:outlineLvl w:val="2"/>
        <w:rPr>
          <w:rFonts w:ascii="Times New Roman" w:hAnsi="Times New Roman"/>
          <w:b/>
          <w:lang w:eastAsia="lt-LT"/>
        </w:rPr>
      </w:pPr>
      <w:r w:rsidRPr="003E5B2E">
        <w:rPr>
          <w:rFonts w:ascii="Times New Roman" w:hAnsi="Times New Roman"/>
          <w:b/>
          <w:lang w:eastAsia="lt-LT"/>
        </w:rPr>
        <w:t>4.8</w:t>
      </w:r>
      <w:r w:rsidRPr="003E5B2E">
        <w:rPr>
          <w:rFonts w:ascii="Times New Roman" w:hAnsi="Times New Roman"/>
          <w:b/>
          <w:lang w:eastAsia="lt-LT"/>
        </w:rPr>
        <w:tab/>
        <w:t>Nepageidaujamas poveikis</w:t>
      </w:r>
    </w:p>
    <w:p w14:paraId="793CB916" w14:textId="77777777" w:rsidR="008E76E2" w:rsidRPr="003E5B2E" w:rsidRDefault="008E76E2" w:rsidP="008E76E2">
      <w:pPr>
        <w:spacing w:after="0" w:line="240" w:lineRule="auto"/>
        <w:rPr>
          <w:rFonts w:ascii="Times New Roman" w:hAnsi="Times New Roman"/>
          <w:lang w:eastAsia="lt-LT"/>
        </w:rPr>
      </w:pPr>
    </w:p>
    <w:p w14:paraId="29958385"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Nepageidaujamas tamoksifeno poveikis dažniausiai būna palyginti lengvas. Tik retai dėl jo sunkumo reikia nutraukti vaistinio preparato vartojimą. Jei nepageidaujami reiškiniai stiprūs, jiems silpninti kai kuriais atvejais pakanka sumažinti tamoksifeno dozę tiek, kad nesunkėtų liga.</w:t>
      </w:r>
    </w:p>
    <w:p w14:paraId="67E348F9" w14:textId="77777777" w:rsidR="008E76E2" w:rsidRPr="003E5B2E" w:rsidRDefault="008E76E2" w:rsidP="008E76E2">
      <w:pPr>
        <w:spacing w:after="0" w:line="240" w:lineRule="auto"/>
        <w:rPr>
          <w:rFonts w:ascii="Times New Roman" w:hAnsi="Times New Roman"/>
          <w:lang w:eastAsia="lt-LT"/>
        </w:rPr>
      </w:pPr>
    </w:p>
    <w:p w14:paraId="1573797D" w14:textId="77777777" w:rsidR="008E76E2" w:rsidRPr="003E5B2E" w:rsidRDefault="008E76E2" w:rsidP="008E76E2">
      <w:pPr>
        <w:spacing w:after="0" w:line="240" w:lineRule="auto"/>
        <w:rPr>
          <w:rFonts w:ascii="Times New Roman" w:hAnsi="Times New Roman"/>
          <w:noProof/>
        </w:rPr>
      </w:pPr>
      <w:r w:rsidRPr="003E5B2E">
        <w:rPr>
          <w:rFonts w:ascii="Times New Roman" w:hAnsi="Times New Roman"/>
          <w:noProof/>
        </w:rPr>
        <w:t>Nepageidaujamo poveikio dažnis apibūdinamas taip: labai dažnas (≥1/10), dažnas (nuo ≥1/100</w:t>
      </w:r>
      <w:r>
        <w:rPr>
          <w:rFonts w:ascii="Times New Roman" w:hAnsi="Times New Roman"/>
          <w:noProof/>
        </w:rPr>
        <w:t> </w:t>
      </w:r>
      <w:r w:rsidRPr="003E5B2E">
        <w:rPr>
          <w:rFonts w:ascii="Times New Roman" w:hAnsi="Times New Roman"/>
          <w:noProof/>
        </w:rPr>
        <w:t>iki &lt;1/10), nedažnas (nuo ≥1/1000</w:t>
      </w:r>
      <w:r>
        <w:rPr>
          <w:rFonts w:ascii="Times New Roman" w:hAnsi="Times New Roman"/>
          <w:noProof/>
        </w:rPr>
        <w:t> </w:t>
      </w:r>
      <w:r w:rsidRPr="003E5B2E">
        <w:rPr>
          <w:rFonts w:ascii="Times New Roman" w:hAnsi="Times New Roman"/>
          <w:noProof/>
        </w:rPr>
        <w:t>iki &lt;1/100), retas (nuo ≥1/10000</w:t>
      </w:r>
      <w:r>
        <w:rPr>
          <w:rFonts w:ascii="Times New Roman" w:hAnsi="Times New Roman"/>
          <w:noProof/>
        </w:rPr>
        <w:t> </w:t>
      </w:r>
      <w:r w:rsidRPr="003E5B2E">
        <w:rPr>
          <w:rFonts w:ascii="Times New Roman" w:hAnsi="Times New Roman"/>
          <w:noProof/>
        </w:rPr>
        <w:t>iki &lt;1/1000), labai retas (</w:t>
      </w:r>
      <w:r w:rsidRPr="003E5B2E">
        <w:rPr>
          <w:rFonts w:ascii="Times New Roman" w:hAnsi="Times New Roman"/>
          <w:noProof/>
        </w:rPr>
        <w:sym w:font="Symbol" w:char="F03C"/>
      </w:r>
      <w:r w:rsidRPr="003E5B2E">
        <w:rPr>
          <w:rFonts w:ascii="Times New Roman" w:hAnsi="Times New Roman"/>
          <w:noProof/>
        </w:rPr>
        <w:t xml:space="preserve"> 1/10000) ir nežinomas (negali būti apskaičiuotas pagal turimus duomenis). </w:t>
      </w:r>
    </w:p>
    <w:p w14:paraId="0A085BA6" w14:textId="77777777" w:rsidR="008E76E2" w:rsidRPr="003E5B2E" w:rsidRDefault="008E76E2" w:rsidP="008E76E2">
      <w:pPr>
        <w:spacing w:after="0" w:line="240" w:lineRule="auto"/>
        <w:rPr>
          <w:rFonts w:ascii="Times New Roman" w:hAnsi="Times New Roman"/>
          <w:lang w:eastAsia="cs-CZ"/>
        </w:rPr>
      </w:pPr>
    </w:p>
    <w:p w14:paraId="7DB09B5C"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 xml:space="preserve">Gerybiniai ir piktybiniai navikai (įskaitant cistas ir polipus) </w:t>
      </w:r>
    </w:p>
    <w:p w14:paraId="7B451121" w14:textId="4ED5139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Nedažni:</w:t>
      </w:r>
      <w:r w:rsidRPr="003E5B2E">
        <w:rPr>
          <w:rFonts w:ascii="Times New Roman" w:hAnsi="Times New Roman"/>
          <w:lang w:eastAsia="lt-LT"/>
        </w:rPr>
        <w:tab/>
        <w:t>endometriumo vėžys, gimdos fibroma.</w:t>
      </w:r>
    </w:p>
    <w:p w14:paraId="23AF10CE" w14:textId="5F5D704E" w:rsidR="008E76E2" w:rsidRPr="003E5B2E" w:rsidRDefault="008E76E2" w:rsidP="008E76E2">
      <w:pPr>
        <w:tabs>
          <w:tab w:val="left" w:pos="1276"/>
          <w:tab w:val="left" w:pos="1418"/>
        </w:tabs>
        <w:spacing w:after="0" w:line="240" w:lineRule="auto"/>
        <w:ind w:left="1559" w:hanging="1559"/>
        <w:jc w:val="both"/>
        <w:rPr>
          <w:rFonts w:ascii="Times New Roman" w:hAnsi="Times New Roman"/>
          <w:lang w:eastAsia="cs-CZ"/>
        </w:rPr>
      </w:pPr>
      <w:r w:rsidRPr="003E5B2E">
        <w:rPr>
          <w:rFonts w:ascii="Times New Roman" w:hAnsi="Times New Roman"/>
          <w:lang w:eastAsia="cs-CZ"/>
        </w:rPr>
        <w:t>Reti:</w:t>
      </w:r>
      <w:r w:rsidRPr="003E5B2E">
        <w:rPr>
          <w:rFonts w:ascii="Times New Roman" w:hAnsi="Times New Roman"/>
          <w:lang w:eastAsia="cs-CZ"/>
        </w:rPr>
        <w:tab/>
        <w:t xml:space="preserve">gimdos sarkoma (piktybinis mišrus </w:t>
      </w:r>
      <w:r w:rsidRPr="003E5B2E">
        <w:rPr>
          <w:rFonts w:ascii="Times New Roman" w:hAnsi="Times New Roman"/>
          <w:i/>
          <w:iCs/>
          <w:lang w:eastAsia="cs-CZ"/>
        </w:rPr>
        <w:t>Muller</w:t>
      </w:r>
      <w:r w:rsidRPr="003E5B2E">
        <w:rPr>
          <w:rFonts w:ascii="Times New Roman" w:hAnsi="Times New Roman"/>
          <w:lang w:eastAsia="cs-CZ"/>
        </w:rPr>
        <w:t xml:space="preserve"> navikas).</w:t>
      </w:r>
    </w:p>
    <w:p w14:paraId="0E248562" w14:textId="77777777" w:rsidR="008E76E2" w:rsidRPr="003E5B2E" w:rsidRDefault="008E76E2" w:rsidP="008E76E2">
      <w:pPr>
        <w:tabs>
          <w:tab w:val="left" w:pos="1559"/>
        </w:tabs>
        <w:spacing w:after="0" w:line="240" w:lineRule="auto"/>
        <w:ind w:left="1559" w:hanging="1559"/>
        <w:jc w:val="both"/>
        <w:rPr>
          <w:rFonts w:ascii="Times New Roman" w:hAnsi="Times New Roman"/>
          <w:lang w:eastAsia="cs-CZ"/>
        </w:rPr>
      </w:pPr>
    </w:p>
    <w:p w14:paraId="2A1DAC36"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Kraujo ir limfinės sistemos sutrikimai</w:t>
      </w:r>
    </w:p>
    <w:p w14:paraId="4F646284" w14:textId="1EAA421F" w:rsidR="008E76E2" w:rsidRPr="003E5B2E" w:rsidRDefault="008E76E2" w:rsidP="008E76E2">
      <w:pPr>
        <w:keepNext/>
        <w:spacing w:after="0" w:line="240" w:lineRule="auto"/>
        <w:outlineLvl w:val="0"/>
        <w:rPr>
          <w:rFonts w:ascii="Times New Roman" w:hAnsi="Times New Roman"/>
          <w:lang w:eastAsia="lt-LT"/>
        </w:rPr>
      </w:pPr>
      <w:r w:rsidRPr="003E5B2E">
        <w:rPr>
          <w:rFonts w:ascii="Times New Roman" w:hAnsi="Times New Roman"/>
          <w:lang w:eastAsia="lt-LT"/>
        </w:rPr>
        <w:t>Nedažni:</w:t>
      </w:r>
      <w:r w:rsidRPr="003E5B2E">
        <w:rPr>
          <w:rFonts w:ascii="Times New Roman" w:hAnsi="Times New Roman"/>
          <w:lang w:eastAsia="lt-LT"/>
        </w:rPr>
        <w:tab/>
        <w:t>leukopenija, trombocitopenija, anemija, neutropenija.</w:t>
      </w:r>
    </w:p>
    <w:p w14:paraId="5924460E" w14:textId="77777777" w:rsidR="008E76E2" w:rsidRPr="003E5B2E" w:rsidRDefault="008E76E2" w:rsidP="008E76E2">
      <w:pPr>
        <w:spacing w:after="0" w:line="240" w:lineRule="auto"/>
        <w:rPr>
          <w:rFonts w:ascii="Times New Roman" w:hAnsi="Times New Roman"/>
          <w:lang w:eastAsia="lt-LT"/>
        </w:rPr>
      </w:pPr>
    </w:p>
    <w:p w14:paraId="5FA07AB3"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Imuninės sistemos sutrikimai</w:t>
      </w:r>
    </w:p>
    <w:p w14:paraId="2A900948" w14:textId="04B75451" w:rsidR="008E76E2" w:rsidRPr="003E5B2E" w:rsidRDefault="008E76E2" w:rsidP="008E76E2">
      <w:pPr>
        <w:tabs>
          <w:tab w:val="left" w:pos="993"/>
        </w:tabs>
        <w:spacing w:after="0" w:line="240" w:lineRule="auto"/>
        <w:rPr>
          <w:rFonts w:ascii="Times New Roman" w:hAnsi="Times New Roman"/>
          <w:lang w:eastAsia="lt-LT"/>
        </w:rPr>
      </w:pPr>
      <w:r w:rsidRPr="003E5B2E">
        <w:rPr>
          <w:rFonts w:ascii="Times New Roman" w:hAnsi="Times New Roman"/>
          <w:lang w:eastAsia="lt-LT"/>
        </w:rPr>
        <w:t>Reti:</w:t>
      </w:r>
      <w:r w:rsidRPr="003E5B2E">
        <w:rPr>
          <w:rFonts w:ascii="Times New Roman" w:hAnsi="Times New Roman"/>
          <w:lang w:eastAsia="lt-LT"/>
        </w:rPr>
        <w:tab/>
      </w:r>
      <w:r w:rsidRPr="003E5B2E">
        <w:rPr>
          <w:rFonts w:ascii="Times New Roman" w:hAnsi="Times New Roman"/>
          <w:lang w:eastAsia="lt-LT"/>
        </w:rPr>
        <w:tab/>
        <w:t>padidėjusio jautrumo reakcijos.</w:t>
      </w:r>
    </w:p>
    <w:p w14:paraId="72C0EA57" w14:textId="77777777" w:rsidR="008E76E2" w:rsidRPr="003E5B2E" w:rsidRDefault="008E76E2" w:rsidP="008E76E2">
      <w:pPr>
        <w:spacing w:after="0" w:line="240" w:lineRule="auto"/>
        <w:rPr>
          <w:rFonts w:ascii="Times New Roman" w:hAnsi="Times New Roman"/>
          <w:lang w:eastAsia="lt-LT"/>
        </w:rPr>
      </w:pPr>
    </w:p>
    <w:p w14:paraId="6DEB0DFA" w14:textId="77777777" w:rsidR="008E76E2" w:rsidRPr="003E5B2E" w:rsidRDefault="008E76E2" w:rsidP="008E76E2">
      <w:pPr>
        <w:spacing w:after="0" w:line="240" w:lineRule="auto"/>
        <w:rPr>
          <w:rFonts w:ascii="Times New Roman" w:hAnsi="Times New Roman"/>
          <w:i/>
          <w:u w:val="single"/>
          <w:lang w:eastAsia="lt-LT"/>
        </w:rPr>
      </w:pPr>
      <w:r w:rsidRPr="003E5B2E">
        <w:rPr>
          <w:rFonts w:ascii="Times New Roman" w:hAnsi="Times New Roman"/>
          <w:i/>
          <w:u w:val="single"/>
          <w:lang w:eastAsia="lt-LT"/>
        </w:rPr>
        <w:t>Metabolizmo ir mitybos sutrikimai</w:t>
      </w:r>
    </w:p>
    <w:p w14:paraId="6D84321E" w14:textId="082A4B9F" w:rsidR="008E76E2" w:rsidRPr="003E5B2E" w:rsidRDefault="008E76E2" w:rsidP="008E76E2">
      <w:pPr>
        <w:tabs>
          <w:tab w:val="left" w:pos="993"/>
        </w:tabs>
        <w:spacing w:after="0" w:line="240" w:lineRule="auto"/>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sidRPr="003E5B2E">
        <w:rPr>
          <w:rFonts w:ascii="Times New Roman" w:hAnsi="Times New Roman"/>
          <w:lang w:eastAsia="lt-LT"/>
        </w:rPr>
        <w:tab/>
        <w:t>skysčių susilaikymas.</w:t>
      </w:r>
    </w:p>
    <w:p w14:paraId="0383A44F" w14:textId="59A3BBF9"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Nedažni:</w:t>
      </w:r>
      <w:r w:rsidRPr="003E5B2E">
        <w:rPr>
          <w:rFonts w:ascii="Times New Roman" w:hAnsi="Times New Roman"/>
          <w:lang w:eastAsia="lt-LT"/>
        </w:rPr>
        <w:tab/>
        <w:t>hiperkalcemija.</w:t>
      </w:r>
    </w:p>
    <w:p w14:paraId="6C432477" w14:textId="77777777" w:rsidR="008E76E2" w:rsidRPr="003E5B2E" w:rsidRDefault="008E76E2" w:rsidP="008E76E2">
      <w:pPr>
        <w:spacing w:after="0" w:line="240" w:lineRule="auto"/>
        <w:rPr>
          <w:rFonts w:ascii="Times New Roman" w:hAnsi="Times New Roman"/>
          <w:lang w:eastAsia="lt-LT"/>
        </w:rPr>
      </w:pPr>
    </w:p>
    <w:p w14:paraId="66DAEB27"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Nervų sistemos sutrikimai</w:t>
      </w:r>
    </w:p>
    <w:p w14:paraId="777C362B" w14:textId="796F158C" w:rsidR="008E76E2" w:rsidRPr="003E5B2E" w:rsidRDefault="008E76E2" w:rsidP="008E76E2">
      <w:pPr>
        <w:tabs>
          <w:tab w:val="left" w:pos="993"/>
        </w:tabs>
        <w:spacing w:after="0" w:line="240" w:lineRule="auto"/>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sidRPr="003E5B2E">
        <w:rPr>
          <w:rFonts w:ascii="Times New Roman" w:hAnsi="Times New Roman"/>
          <w:lang w:eastAsia="lt-LT"/>
        </w:rPr>
        <w:tab/>
        <w:t>galvos skausmas, lengvas svaigulys.</w:t>
      </w:r>
    </w:p>
    <w:p w14:paraId="73370B40" w14:textId="77777777" w:rsidR="008E76E2" w:rsidRPr="003E5B2E" w:rsidRDefault="008E76E2" w:rsidP="008E76E2">
      <w:pPr>
        <w:spacing w:after="0" w:line="240" w:lineRule="auto"/>
        <w:rPr>
          <w:rFonts w:ascii="Times New Roman" w:hAnsi="Times New Roman"/>
          <w:lang w:eastAsia="lt-LT"/>
        </w:rPr>
      </w:pPr>
    </w:p>
    <w:p w14:paraId="21B78B5D" w14:textId="77777777" w:rsidR="008E76E2" w:rsidRPr="00871ABB" w:rsidRDefault="008E76E2" w:rsidP="008E76E2">
      <w:pPr>
        <w:tabs>
          <w:tab w:val="left" w:pos="567"/>
        </w:tabs>
        <w:spacing w:after="0" w:line="240" w:lineRule="auto"/>
        <w:rPr>
          <w:rFonts w:ascii="Times New Roman" w:hAnsi="Times New Roman"/>
          <w:i/>
          <w:u w:val="single"/>
          <w:lang w:eastAsia="lt-LT"/>
        </w:rPr>
      </w:pPr>
      <w:r w:rsidRPr="00871ABB">
        <w:rPr>
          <w:rFonts w:ascii="Times New Roman" w:hAnsi="Times New Roman"/>
          <w:i/>
          <w:u w:val="single"/>
          <w:lang w:eastAsia="lt-LT"/>
        </w:rPr>
        <w:t>Akies sutrikimai</w:t>
      </w:r>
    </w:p>
    <w:p w14:paraId="196A4508" w14:textId="359A90C0" w:rsidR="008E76E2" w:rsidRPr="003E5B2E" w:rsidRDefault="008E76E2" w:rsidP="008E76E2">
      <w:pPr>
        <w:tabs>
          <w:tab w:val="left" w:pos="993"/>
        </w:tabs>
        <w:spacing w:after="0" w:line="240" w:lineRule="auto"/>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sidRPr="003E5B2E">
        <w:rPr>
          <w:rFonts w:ascii="Times New Roman" w:hAnsi="Times New Roman"/>
          <w:lang w:eastAsia="lt-LT"/>
        </w:rPr>
        <w:tab/>
        <w:t>ragenos sutrikimas, retinopatija, katarakta.</w:t>
      </w:r>
    </w:p>
    <w:p w14:paraId="1CE6FA02" w14:textId="77777777" w:rsidR="008E76E2" w:rsidRPr="003E5B2E" w:rsidRDefault="008E76E2" w:rsidP="008E76E2">
      <w:pPr>
        <w:spacing w:after="0" w:line="240" w:lineRule="auto"/>
        <w:rPr>
          <w:rFonts w:ascii="Times New Roman" w:hAnsi="Times New Roman"/>
          <w:lang w:eastAsia="lt-LT"/>
        </w:rPr>
      </w:pPr>
    </w:p>
    <w:p w14:paraId="6411D7BF"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Kraujagyslių sutrikimai</w:t>
      </w:r>
    </w:p>
    <w:p w14:paraId="1B8E9CFF" w14:textId="2C674540" w:rsidR="008E76E2" w:rsidRPr="003E5B2E" w:rsidRDefault="008E76E2" w:rsidP="00961BF3">
      <w:pPr>
        <w:tabs>
          <w:tab w:val="left" w:pos="1276"/>
        </w:tabs>
        <w:spacing w:after="0" w:line="240" w:lineRule="auto"/>
        <w:ind w:left="2160" w:hanging="2160"/>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t>karščio pylimas, tromboemboliniai reiškiniai (tokie kaip</w:t>
      </w:r>
      <w:r w:rsidR="00961BF3">
        <w:rPr>
          <w:rFonts w:ascii="Times New Roman" w:hAnsi="Times New Roman"/>
          <w:lang w:eastAsia="lt-LT"/>
        </w:rPr>
        <w:t xml:space="preserve"> giliųjų venų trombozė, plaučių </w:t>
      </w:r>
      <w:r w:rsidRPr="003E5B2E">
        <w:rPr>
          <w:rFonts w:ascii="Times New Roman" w:hAnsi="Times New Roman"/>
          <w:lang w:eastAsia="lt-LT"/>
        </w:rPr>
        <w:t>embolija).</w:t>
      </w:r>
    </w:p>
    <w:p w14:paraId="4929979C" w14:textId="77777777" w:rsidR="008E76E2" w:rsidRPr="003E5B2E" w:rsidRDefault="008E76E2" w:rsidP="008E76E2">
      <w:pPr>
        <w:spacing w:after="0" w:line="240" w:lineRule="auto"/>
        <w:rPr>
          <w:rFonts w:ascii="Times New Roman" w:hAnsi="Times New Roman"/>
          <w:lang w:eastAsia="lt-LT"/>
        </w:rPr>
      </w:pPr>
    </w:p>
    <w:p w14:paraId="5BAA259E"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Kvėpavimo sistemos, krūtinės ląstos ir tarpusienio sutrikimai</w:t>
      </w:r>
    </w:p>
    <w:p w14:paraId="29721875" w14:textId="45D86FF2"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Labai reti:</w:t>
      </w:r>
      <w:r w:rsidRPr="003E5B2E">
        <w:rPr>
          <w:rFonts w:ascii="Times New Roman" w:hAnsi="Times New Roman"/>
          <w:lang w:eastAsia="lt-LT"/>
        </w:rPr>
        <w:tab/>
        <w:t>intersticinė pneumonija.</w:t>
      </w:r>
    </w:p>
    <w:p w14:paraId="19211639" w14:textId="77777777" w:rsidR="008E76E2" w:rsidRPr="003E5B2E" w:rsidRDefault="008E76E2" w:rsidP="008E76E2">
      <w:pPr>
        <w:spacing w:after="0" w:line="240" w:lineRule="auto"/>
        <w:rPr>
          <w:rFonts w:ascii="Times New Roman" w:hAnsi="Times New Roman"/>
          <w:lang w:eastAsia="lt-LT"/>
        </w:rPr>
      </w:pPr>
    </w:p>
    <w:p w14:paraId="255E5AC1"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 xml:space="preserve">Virškinimo trakto sutrikimai </w:t>
      </w:r>
    </w:p>
    <w:p w14:paraId="2FCC73FB" w14:textId="1B4B794C"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Nedažni:</w:t>
      </w:r>
      <w:r w:rsidRPr="003E5B2E">
        <w:rPr>
          <w:rFonts w:ascii="Times New Roman" w:hAnsi="Times New Roman"/>
          <w:lang w:eastAsia="lt-LT"/>
        </w:rPr>
        <w:tab/>
        <w:t>pykinimas.</w:t>
      </w:r>
    </w:p>
    <w:p w14:paraId="518A442A" w14:textId="39791F0B" w:rsidR="008E76E2" w:rsidRPr="003E5B2E" w:rsidRDefault="008E76E2" w:rsidP="008E76E2">
      <w:pPr>
        <w:tabs>
          <w:tab w:val="left" w:pos="1276"/>
        </w:tabs>
        <w:spacing w:after="0" w:line="240" w:lineRule="auto"/>
        <w:rPr>
          <w:rFonts w:ascii="Times New Roman" w:hAnsi="Times New Roman"/>
          <w:lang w:eastAsia="lt-LT"/>
        </w:rPr>
      </w:pPr>
      <w:r w:rsidRPr="003E5B2E">
        <w:rPr>
          <w:rFonts w:ascii="Times New Roman" w:hAnsi="Times New Roman"/>
          <w:lang w:eastAsia="lt-LT"/>
        </w:rPr>
        <w:t>Reti:</w:t>
      </w:r>
      <w:r w:rsidRPr="003E5B2E">
        <w:rPr>
          <w:rFonts w:ascii="Times New Roman" w:hAnsi="Times New Roman"/>
          <w:lang w:eastAsia="lt-LT"/>
        </w:rPr>
        <w:tab/>
      </w:r>
      <w:r w:rsidRPr="003E5B2E">
        <w:rPr>
          <w:rFonts w:ascii="Times New Roman" w:hAnsi="Times New Roman"/>
          <w:lang w:eastAsia="lt-LT"/>
        </w:rPr>
        <w:tab/>
        <w:t>pankreatitas.</w:t>
      </w:r>
    </w:p>
    <w:p w14:paraId="4065F33F" w14:textId="77777777" w:rsidR="008E76E2" w:rsidRPr="003E5B2E" w:rsidRDefault="008E76E2" w:rsidP="008E76E2">
      <w:pPr>
        <w:spacing w:after="0" w:line="240" w:lineRule="auto"/>
        <w:rPr>
          <w:rFonts w:ascii="Times New Roman" w:hAnsi="Times New Roman"/>
          <w:lang w:eastAsia="lt-LT"/>
        </w:rPr>
      </w:pPr>
    </w:p>
    <w:p w14:paraId="2231989F"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Kepenų ir tulžies sistemos sutrikimai</w:t>
      </w:r>
    </w:p>
    <w:p w14:paraId="451E0661" w14:textId="55158E14" w:rsidR="00093871" w:rsidRDefault="00093871" w:rsidP="008E76E2">
      <w:pPr>
        <w:tabs>
          <w:tab w:val="left" w:pos="993"/>
        </w:tabs>
        <w:spacing w:after="0" w:line="240" w:lineRule="auto"/>
        <w:rPr>
          <w:rFonts w:ascii="Times New Roman" w:hAnsi="Times New Roman"/>
          <w:lang w:eastAsia="lt-LT"/>
        </w:rPr>
      </w:pPr>
      <w:r>
        <w:rPr>
          <w:rFonts w:ascii="Times New Roman" w:hAnsi="Times New Roman"/>
          <w:lang w:eastAsia="lt-LT"/>
        </w:rPr>
        <w:t>Dažni:</w:t>
      </w:r>
      <w:r>
        <w:rPr>
          <w:rFonts w:ascii="Times New Roman" w:hAnsi="Times New Roman"/>
          <w:lang w:eastAsia="lt-LT"/>
        </w:rPr>
        <w:tab/>
      </w:r>
      <w:r>
        <w:rPr>
          <w:rFonts w:ascii="Times New Roman" w:hAnsi="Times New Roman"/>
          <w:lang w:eastAsia="lt-LT"/>
        </w:rPr>
        <w:tab/>
      </w:r>
      <w:r w:rsidRPr="00093871">
        <w:rPr>
          <w:rFonts w:ascii="Times New Roman" w:hAnsi="Times New Roman"/>
          <w:lang w:eastAsia="lt-LT"/>
        </w:rPr>
        <w:t xml:space="preserve">kepenų fermentų </w:t>
      </w:r>
      <w:r w:rsidR="00A64D07">
        <w:rPr>
          <w:rFonts w:ascii="Times New Roman" w:hAnsi="Times New Roman"/>
          <w:lang w:eastAsia="lt-LT"/>
        </w:rPr>
        <w:t xml:space="preserve">aktyvumo </w:t>
      </w:r>
      <w:r w:rsidRPr="00093871">
        <w:rPr>
          <w:rFonts w:ascii="Times New Roman" w:hAnsi="Times New Roman"/>
          <w:lang w:eastAsia="lt-LT"/>
        </w:rPr>
        <w:t>pokyčiai, kepenų suriebėjim</w:t>
      </w:r>
      <w:r w:rsidR="00F41243">
        <w:rPr>
          <w:rFonts w:ascii="Times New Roman" w:hAnsi="Times New Roman"/>
          <w:lang w:eastAsia="lt-LT"/>
        </w:rPr>
        <w:t>as</w:t>
      </w:r>
      <w:r>
        <w:rPr>
          <w:rFonts w:ascii="Times New Roman" w:hAnsi="Times New Roman"/>
          <w:lang w:eastAsia="lt-LT"/>
        </w:rPr>
        <w:t>.</w:t>
      </w:r>
    </w:p>
    <w:p w14:paraId="0AB515DB" w14:textId="41CBEE7C" w:rsidR="00093871" w:rsidRDefault="00093871" w:rsidP="008E76E2">
      <w:pPr>
        <w:tabs>
          <w:tab w:val="left" w:pos="993"/>
        </w:tabs>
        <w:spacing w:after="0" w:line="240" w:lineRule="auto"/>
        <w:rPr>
          <w:rFonts w:ascii="Times New Roman" w:hAnsi="Times New Roman"/>
          <w:lang w:eastAsia="lt-LT"/>
        </w:rPr>
      </w:pPr>
      <w:r>
        <w:rPr>
          <w:rFonts w:ascii="Times New Roman" w:hAnsi="Times New Roman"/>
          <w:lang w:eastAsia="lt-LT"/>
        </w:rPr>
        <w:t>Nedažni:</w:t>
      </w:r>
      <w:r>
        <w:rPr>
          <w:rFonts w:ascii="Times New Roman" w:hAnsi="Times New Roman"/>
          <w:lang w:eastAsia="lt-LT"/>
        </w:rPr>
        <w:tab/>
      </w:r>
      <w:r>
        <w:rPr>
          <w:rFonts w:ascii="Times New Roman" w:hAnsi="Times New Roman"/>
          <w:lang w:eastAsia="lt-LT"/>
        </w:rPr>
        <w:tab/>
      </w:r>
      <w:r w:rsidRPr="00093871">
        <w:rPr>
          <w:rFonts w:ascii="Times New Roman" w:hAnsi="Times New Roman"/>
          <w:lang w:eastAsia="lt-LT"/>
        </w:rPr>
        <w:t>cirozė</w:t>
      </w:r>
      <w:r>
        <w:rPr>
          <w:rFonts w:ascii="Times New Roman" w:hAnsi="Times New Roman"/>
          <w:lang w:eastAsia="lt-LT"/>
        </w:rPr>
        <w:t>.</w:t>
      </w:r>
    </w:p>
    <w:p w14:paraId="63B8D258" w14:textId="75214116" w:rsidR="008E76E2" w:rsidRDefault="008E76E2" w:rsidP="00986561">
      <w:pPr>
        <w:tabs>
          <w:tab w:val="left" w:pos="993"/>
        </w:tabs>
        <w:spacing w:after="0" w:line="240" w:lineRule="auto"/>
        <w:ind w:left="1440" w:hanging="1440"/>
        <w:rPr>
          <w:rFonts w:ascii="Times New Roman" w:hAnsi="Times New Roman"/>
          <w:lang w:eastAsia="lt-LT"/>
        </w:rPr>
      </w:pPr>
      <w:r w:rsidRPr="003E5B2E">
        <w:rPr>
          <w:rFonts w:ascii="Times New Roman" w:hAnsi="Times New Roman"/>
          <w:lang w:eastAsia="lt-LT"/>
        </w:rPr>
        <w:t>Reti:</w:t>
      </w:r>
      <w:r w:rsidRPr="003E5B2E">
        <w:rPr>
          <w:rFonts w:ascii="Times New Roman" w:hAnsi="Times New Roman"/>
          <w:lang w:eastAsia="lt-LT"/>
        </w:rPr>
        <w:tab/>
      </w:r>
      <w:r w:rsidRPr="003E5B2E">
        <w:rPr>
          <w:rFonts w:ascii="Times New Roman" w:hAnsi="Times New Roman"/>
          <w:lang w:eastAsia="lt-LT"/>
        </w:rPr>
        <w:tab/>
      </w:r>
      <w:proofErr w:type="spellStart"/>
      <w:r w:rsidRPr="003E5B2E">
        <w:rPr>
          <w:rFonts w:ascii="Times New Roman" w:hAnsi="Times New Roman"/>
          <w:lang w:eastAsia="lt-LT"/>
        </w:rPr>
        <w:t>cholestazė</w:t>
      </w:r>
      <w:proofErr w:type="spellEnd"/>
      <w:r w:rsidRPr="003E5B2E">
        <w:rPr>
          <w:rFonts w:ascii="Times New Roman" w:hAnsi="Times New Roman"/>
          <w:lang w:eastAsia="lt-LT"/>
        </w:rPr>
        <w:t xml:space="preserve">, hepatitas, </w:t>
      </w:r>
      <w:r w:rsidR="00093871" w:rsidRPr="00093871">
        <w:rPr>
          <w:rFonts w:ascii="Times New Roman" w:hAnsi="Times New Roman"/>
          <w:lang w:eastAsia="lt-LT"/>
        </w:rPr>
        <w:t>gelta, kepenų ląstelių nekrozė, kepenų ląstelių paž</w:t>
      </w:r>
      <w:r w:rsidR="00A64D07">
        <w:rPr>
          <w:rFonts w:ascii="Times New Roman" w:hAnsi="Times New Roman"/>
          <w:lang w:eastAsia="lt-LT"/>
        </w:rPr>
        <w:t>aida</w:t>
      </w:r>
      <w:r w:rsidR="00093871" w:rsidRPr="00093871">
        <w:rPr>
          <w:rFonts w:ascii="Times New Roman" w:hAnsi="Times New Roman"/>
          <w:lang w:eastAsia="lt-LT"/>
        </w:rPr>
        <w:t>, kepenų funkcijos nepakankamumas</w:t>
      </w:r>
      <w:r w:rsidR="00093871">
        <w:rPr>
          <w:rFonts w:ascii="Times New Roman" w:hAnsi="Times New Roman"/>
          <w:lang w:eastAsia="lt-LT"/>
        </w:rPr>
        <w:t>.</w:t>
      </w:r>
    </w:p>
    <w:p w14:paraId="446A57DB" w14:textId="77777777" w:rsidR="008E76E2" w:rsidRPr="003E5B2E" w:rsidRDefault="008E76E2" w:rsidP="008E76E2">
      <w:pPr>
        <w:spacing w:after="0" w:line="240" w:lineRule="auto"/>
        <w:rPr>
          <w:rFonts w:ascii="Times New Roman" w:hAnsi="Times New Roman"/>
          <w:lang w:eastAsia="lt-LT"/>
        </w:rPr>
      </w:pPr>
    </w:p>
    <w:p w14:paraId="3EB936E3"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Odos ir poodinio audinio sutrikimai</w:t>
      </w:r>
    </w:p>
    <w:p w14:paraId="627B837F" w14:textId="2B28B5AC" w:rsidR="008E76E2" w:rsidRPr="003E5B2E" w:rsidRDefault="008E76E2" w:rsidP="008E76E2">
      <w:pPr>
        <w:tabs>
          <w:tab w:val="left" w:pos="993"/>
        </w:tabs>
        <w:spacing w:after="0" w:line="240" w:lineRule="auto"/>
        <w:rPr>
          <w:rFonts w:ascii="Times New Roman" w:hAnsi="Times New Roman"/>
          <w:lang w:eastAsia="lt-LT"/>
        </w:rPr>
      </w:pPr>
      <w:r w:rsidRPr="003E5B2E">
        <w:rPr>
          <w:rFonts w:ascii="Times New Roman" w:hAnsi="Times New Roman"/>
          <w:lang w:eastAsia="lt-LT"/>
        </w:rPr>
        <w:lastRenderedPageBreak/>
        <w:t>Dažni:</w:t>
      </w:r>
      <w:r w:rsidRPr="003E5B2E">
        <w:rPr>
          <w:rFonts w:ascii="Times New Roman" w:hAnsi="Times New Roman"/>
          <w:lang w:eastAsia="lt-LT"/>
        </w:rPr>
        <w:tab/>
      </w:r>
      <w:r w:rsidRPr="003E5B2E">
        <w:rPr>
          <w:rFonts w:ascii="Times New Roman" w:hAnsi="Times New Roman"/>
          <w:lang w:eastAsia="lt-LT"/>
        </w:rPr>
        <w:tab/>
        <w:t xml:space="preserve">alopecija, odos </w:t>
      </w:r>
      <w:r w:rsidR="00551598">
        <w:rPr>
          <w:rFonts w:ascii="Times New Roman" w:hAnsi="Times New Roman"/>
          <w:lang w:eastAsia="lt-LT"/>
        </w:rPr>
        <w:t>iš</w:t>
      </w:r>
      <w:r w:rsidRPr="003E5B2E">
        <w:rPr>
          <w:rFonts w:ascii="Times New Roman" w:hAnsi="Times New Roman"/>
          <w:lang w:eastAsia="lt-LT"/>
        </w:rPr>
        <w:t>bėrimas.</w:t>
      </w:r>
    </w:p>
    <w:p w14:paraId="37708198" w14:textId="7BA7AB96" w:rsidR="008E76E2" w:rsidRDefault="008E76E2" w:rsidP="008E76E2">
      <w:pPr>
        <w:spacing w:after="0" w:line="240" w:lineRule="auto"/>
        <w:rPr>
          <w:rFonts w:ascii="Times New Roman" w:hAnsi="Times New Roman"/>
          <w:lang w:eastAsia="lt-LT"/>
        </w:rPr>
      </w:pPr>
      <w:r w:rsidRPr="003E5B2E">
        <w:rPr>
          <w:rFonts w:ascii="Times New Roman" w:hAnsi="Times New Roman"/>
          <w:lang w:eastAsia="lt-LT"/>
        </w:rPr>
        <w:t>Labai reti:</w:t>
      </w:r>
      <w:r w:rsidRPr="003E5B2E">
        <w:rPr>
          <w:rFonts w:ascii="Times New Roman" w:hAnsi="Times New Roman"/>
          <w:lang w:eastAsia="lt-LT"/>
        </w:rPr>
        <w:tab/>
        <w:t xml:space="preserve">daugiaformė eritema, </w:t>
      </w:r>
      <w:r w:rsidRPr="003E5B2E">
        <w:rPr>
          <w:rFonts w:ascii="Times New Roman" w:hAnsi="Times New Roman"/>
          <w:i/>
          <w:iCs/>
          <w:lang w:eastAsia="lt-LT"/>
        </w:rPr>
        <w:t>Stevens-Johnson</w:t>
      </w:r>
      <w:r w:rsidRPr="003E5B2E">
        <w:rPr>
          <w:rFonts w:ascii="Times New Roman" w:hAnsi="Times New Roman"/>
          <w:lang w:eastAsia="lt-LT"/>
        </w:rPr>
        <w:t xml:space="preserve"> sindromas, buliozinis pemfigoidas.</w:t>
      </w:r>
    </w:p>
    <w:p w14:paraId="7228719E" w14:textId="6A6EA12F" w:rsidR="008E76E2" w:rsidRPr="003E5B2E" w:rsidRDefault="008E76E2" w:rsidP="008E76E2">
      <w:pPr>
        <w:spacing w:after="0" w:line="240" w:lineRule="auto"/>
        <w:rPr>
          <w:rFonts w:ascii="Times New Roman" w:hAnsi="Times New Roman"/>
          <w:lang w:eastAsia="lt-LT"/>
        </w:rPr>
      </w:pPr>
      <w:r w:rsidRPr="00E663C0">
        <w:rPr>
          <w:rFonts w:ascii="Times New Roman" w:hAnsi="Times New Roman"/>
          <w:lang w:eastAsia="lt-LT"/>
        </w:rPr>
        <w:t>Nežinomo dažnio:</w:t>
      </w:r>
      <w:r>
        <w:rPr>
          <w:rFonts w:ascii="Times New Roman" w:hAnsi="Times New Roman"/>
          <w:lang w:eastAsia="lt-LT"/>
        </w:rPr>
        <w:t xml:space="preserve"> </w:t>
      </w:r>
      <w:r w:rsidRPr="00E663C0">
        <w:rPr>
          <w:rFonts w:ascii="Times New Roman" w:hAnsi="Times New Roman"/>
          <w:lang w:eastAsia="lt-LT"/>
        </w:rPr>
        <w:t xml:space="preserve">odos </w:t>
      </w:r>
      <w:r>
        <w:rPr>
          <w:rFonts w:ascii="Times New Roman" w:hAnsi="Times New Roman"/>
          <w:lang w:eastAsia="lt-LT"/>
        </w:rPr>
        <w:t>raudonoji vilkligė.</w:t>
      </w:r>
    </w:p>
    <w:p w14:paraId="149BAC98" w14:textId="77777777" w:rsidR="008E76E2" w:rsidRPr="003E5B2E" w:rsidRDefault="008E76E2" w:rsidP="008E76E2">
      <w:pPr>
        <w:spacing w:after="0" w:line="240" w:lineRule="auto"/>
        <w:rPr>
          <w:rFonts w:ascii="Times New Roman" w:hAnsi="Times New Roman"/>
          <w:lang w:eastAsia="lt-LT"/>
        </w:rPr>
      </w:pPr>
    </w:p>
    <w:p w14:paraId="3338EFCD" w14:textId="77777777" w:rsidR="008E76E2" w:rsidRPr="003E5B2E" w:rsidRDefault="008E76E2" w:rsidP="008E76E2">
      <w:pPr>
        <w:spacing w:after="0" w:line="240" w:lineRule="auto"/>
        <w:rPr>
          <w:rFonts w:ascii="Times New Roman" w:hAnsi="Times New Roman"/>
          <w:i/>
          <w:u w:val="single"/>
          <w:lang w:eastAsia="lt-LT"/>
        </w:rPr>
      </w:pPr>
      <w:r w:rsidRPr="003E5B2E">
        <w:rPr>
          <w:rFonts w:ascii="Times New Roman" w:hAnsi="Times New Roman"/>
          <w:i/>
          <w:u w:val="single"/>
          <w:lang w:eastAsia="lt-LT"/>
        </w:rPr>
        <w:t>Skeleto, raumenų ir jungiamojo audinio sutrikimai</w:t>
      </w:r>
    </w:p>
    <w:p w14:paraId="2A54683C" w14:textId="312A867B"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Nežinomo dažnio: kaulų skausmas.</w:t>
      </w:r>
    </w:p>
    <w:p w14:paraId="032F9AB2" w14:textId="77777777" w:rsidR="008E76E2" w:rsidRPr="003E5B2E" w:rsidRDefault="008E76E2" w:rsidP="008E76E2">
      <w:pPr>
        <w:spacing w:after="0" w:line="240" w:lineRule="auto"/>
        <w:rPr>
          <w:rFonts w:ascii="Times New Roman" w:hAnsi="Times New Roman"/>
          <w:lang w:eastAsia="lt-LT"/>
        </w:rPr>
      </w:pPr>
    </w:p>
    <w:p w14:paraId="544E4A6C"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Lytinės sistemos ir krūties sutrikimai</w:t>
      </w:r>
    </w:p>
    <w:p w14:paraId="5A89EE12" w14:textId="4775E092"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Labai dažni:</w:t>
      </w:r>
      <w:r w:rsidRPr="003E5B2E">
        <w:rPr>
          <w:rFonts w:ascii="Times New Roman" w:hAnsi="Times New Roman"/>
          <w:lang w:eastAsia="lt-LT"/>
        </w:rPr>
        <w:tab/>
        <w:t>kraujavimas iš makšties, išskyros iš makšties.</w:t>
      </w:r>
    </w:p>
    <w:p w14:paraId="787F1B67" w14:textId="10350A3F" w:rsidR="008E76E2" w:rsidRPr="003E5B2E" w:rsidRDefault="008E76E2" w:rsidP="008E76E2">
      <w:pPr>
        <w:tabs>
          <w:tab w:val="left" w:pos="1276"/>
        </w:tabs>
        <w:spacing w:after="0" w:line="240" w:lineRule="auto"/>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sidRPr="003E5B2E">
        <w:rPr>
          <w:rFonts w:ascii="Times New Roman" w:hAnsi="Times New Roman"/>
          <w:lang w:eastAsia="lt-LT"/>
        </w:rPr>
        <w:tab/>
        <w:t>išorinių lytinių organų niežėjimas, amenorėja, nereguliarios menstruacijos.</w:t>
      </w:r>
    </w:p>
    <w:p w14:paraId="3F4B29B7" w14:textId="5DD6D81E"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Nedažni:</w:t>
      </w:r>
      <w:r w:rsidRPr="003E5B2E">
        <w:rPr>
          <w:rFonts w:ascii="Times New Roman" w:hAnsi="Times New Roman"/>
          <w:lang w:eastAsia="lt-LT"/>
        </w:rPr>
        <w:tab/>
        <w:t>endometriumo sutrikimas, endometriumo polipai, endometriumo hiperplazija.</w:t>
      </w:r>
    </w:p>
    <w:p w14:paraId="418C2F84" w14:textId="162DF0CF" w:rsidR="008E76E2" w:rsidRDefault="008E76E2" w:rsidP="008E76E2">
      <w:pPr>
        <w:tabs>
          <w:tab w:val="left" w:pos="1276"/>
        </w:tabs>
        <w:spacing w:after="0" w:line="240" w:lineRule="auto"/>
        <w:rPr>
          <w:rFonts w:ascii="Times New Roman" w:hAnsi="Times New Roman"/>
          <w:lang w:eastAsia="lt-LT"/>
        </w:rPr>
      </w:pPr>
      <w:r w:rsidRPr="003E5B2E">
        <w:rPr>
          <w:rFonts w:ascii="Times New Roman" w:hAnsi="Times New Roman"/>
          <w:lang w:eastAsia="lt-LT"/>
        </w:rPr>
        <w:t>Reti:</w:t>
      </w:r>
      <w:r w:rsidRPr="003E5B2E">
        <w:rPr>
          <w:rFonts w:ascii="Times New Roman" w:hAnsi="Times New Roman"/>
          <w:lang w:eastAsia="lt-LT"/>
        </w:rPr>
        <w:tab/>
      </w:r>
      <w:r w:rsidRPr="003E5B2E">
        <w:rPr>
          <w:rFonts w:ascii="Times New Roman" w:hAnsi="Times New Roman"/>
          <w:lang w:eastAsia="lt-LT"/>
        </w:rPr>
        <w:tab/>
        <w:t>endometriozė, cistinis kiaušidžių padidėjimas.</w:t>
      </w:r>
    </w:p>
    <w:p w14:paraId="3A07B338" w14:textId="77777777" w:rsidR="008E76E2" w:rsidRDefault="008E76E2" w:rsidP="008E76E2">
      <w:pPr>
        <w:tabs>
          <w:tab w:val="left" w:pos="1276"/>
        </w:tabs>
        <w:spacing w:after="0" w:line="240" w:lineRule="auto"/>
        <w:rPr>
          <w:rFonts w:ascii="Times New Roman" w:hAnsi="Times New Roman"/>
          <w:lang w:eastAsia="lt-LT"/>
        </w:rPr>
      </w:pPr>
    </w:p>
    <w:p w14:paraId="54734422" w14:textId="77777777" w:rsidR="008E76E2" w:rsidRDefault="008E76E2" w:rsidP="008E76E2">
      <w:pPr>
        <w:tabs>
          <w:tab w:val="left" w:pos="1276"/>
        </w:tabs>
        <w:spacing w:after="0" w:line="240" w:lineRule="auto"/>
        <w:rPr>
          <w:rFonts w:ascii="Times New Roman" w:hAnsi="Times New Roman"/>
          <w:lang w:eastAsia="lt-LT"/>
        </w:rPr>
      </w:pPr>
      <w:r>
        <w:rPr>
          <w:rFonts w:ascii="Times New Roman" w:hAnsi="Times New Roman"/>
          <w:i/>
          <w:u w:val="single"/>
          <w:lang w:eastAsia="lt-LT"/>
        </w:rPr>
        <w:t>Bendrieji sutrikimai ir vartojimo vietos pažeidimai</w:t>
      </w:r>
    </w:p>
    <w:p w14:paraId="6509AF8E" w14:textId="7B7BFCFA" w:rsidR="008E76E2" w:rsidRPr="00637EF8" w:rsidRDefault="008E76E2" w:rsidP="008E76E2">
      <w:pPr>
        <w:tabs>
          <w:tab w:val="left" w:pos="1276"/>
        </w:tabs>
        <w:spacing w:after="0" w:line="240" w:lineRule="auto"/>
        <w:rPr>
          <w:rFonts w:ascii="Times New Roman" w:hAnsi="Times New Roman"/>
          <w:lang w:eastAsia="lt-LT"/>
        </w:rPr>
      </w:pPr>
      <w:r>
        <w:rPr>
          <w:rFonts w:ascii="Times New Roman" w:hAnsi="Times New Roman"/>
          <w:lang w:eastAsia="lt-LT"/>
        </w:rPr>
        <w:t>Labai dažni:</w:t>
      </w:r>
      <w:r>
        <w:rPr>
          <w:rFonts w:ascii="Times New Roman" w:hAnsi="Times New Roman"/>
          <w:lang w:eastAsia="lt-LT"/>
        </w:rPr>
        <w:tab/>
      </w:r>
      <w:r>
        <w:rPr>
          <w:rFonts w:ascii="Times New Roman" w:hAnsi="Times New Roman"/>
          <w:lang w:eastAsia="lt-LT"/>
        </w:rPr>
        <w:tab/>
        <w:t>nuovargis.</w:t>
      </w:r>
    </w:p>
    <w:p w14:paraId="3FA0C74F" w14:textId="77777777" w:rsidR="008E76E2" w:rsidRDefault="008E76E2" w:rsidP="008E76E2">
      <w:pPr>
        <w:tabs>
          <w:tab w:val="left" w:pos="1276"/>
        </w:tabs>
        <w:spacing w:after="0" w:line="240" w:lineRule="auto"/>
        <w:rPr>
          <w:rFonts w:ascii="Times New Roman" w:hAnsi="Times New Roman"/>
          <w:lang w:eastAsia="lt-LT"/>
        </w:rPr>
      </w:pPr>
    </w:p>
    <w:p w14:paraId="160AEAAF" w14:textId="77777777" w:rsidR="008E76E2" w:rsidRPr="00E663C0" w:rsidRDefault="008E76E2" w:rsidP="008E76E2">
      <w:pPr>
        <w:tabs>
          <w:tab w:val="left" w:pos="1276"/>
        </w:tabs>
        <w:spacing w:after="0" w:line="240" w:lineRule="auto"/>
        <w:rPr>
          <w:rFonts w:ascii="Times New Roman" w:hAnsi="Times New Roman"/>
          <w:i/>
          <w:u w:val="single"/>
          <w:lang w:eastAsia="lt-LT"/>
        </w:rPr>
      </w:pPr>
      <w:r w:rsidRPr="00E663C0">
        <w:rPr>
          <w:rFonts w:ascii="Times New Roman" w:hAnsi="Times New Roman"/>
          <w:i/>
          <w:u w:val="single"/>
          <w:lang w:eastAsia="lt-LT"/>
        </w:rPr>
        <w:t>Sužalojimai, apsinuodijimai ir procedūrų komplikacijos</w:t>
      </w:r>
    </w:p>
    <w:p w14:paraId="3BD9EBE7" w14:textId="5EA50378" w:rsidR="008E76E2" w:rsidRPr="003E5B2E" w:rsidRDefault="008E76E2" w:rsidP="008E76E2">
      <w:pPr>
        <w:tabs>
          <w:tab w:val="left" w:pos="1276"/>
        </w:tabs>
        <w:spacing w:after="0" w:line="240" w:lineRule="auto"/>
        <w:rPr>
          <w:rFonts w:ascii="Times New Roman" w:hAnsi="Times New Roman"/>
          <w:lang w:eastAsia="lt-LT"/>
        </w:rPr>
      </w:pPr>
      <w:r w:rsidRPr="00E663C0">
        <w:rPr>
          <w:rFonts w:ascii="Times New Roman" w:hAnsi="Times New Roman"/>
          <w:lang w:eastAsia="lt-LT"/>
        </w:rPr>
        <w:t>Nežinomo dažnio: </w:t>
      </w:r>
      <w:r>
        <w:rPr>
          <w:rFonts w:ascii="Times New Roman" w:hAnsi="Times New Roman"/>
          <w:lang w:eastAsia="lt-LT"/>
        </w:rPr>
        <w:t>švitinimo sukelto pažeidimo atsinaujinimas.</w:t>
      </w:r>
    </w:p>
    <w:p w14:paraId="323BDCD4" w14:textId="77777777" w:rsidR="008E76E2" w:rsidRPr="003E5B2E" w:rsidRDefault="008E76E2" w:rsidP="008E76E2">
      <w:pPr>
        <w:spacing w:after="0" w:line="240" w:lineRule="auto"/>
        <w:rPr>
          <w:rFonts w:ascii="Times New Roman" w:hAnsi="Times New Roman"/>
          <w:lang w:eastAsia="lt-LT"/>
        </w:rPr>
      </w:pPr>
    </w:p>
    <w:p w14:paraId="3D9377AC" w14:textId="77777777" w:rsidR="008E76E2" w:rsidRPr="003E5B2E" w:rsidRDefault="008E76E2" w:rsidP="008E76E2">
      <w:pPr>
        <w:spacing w:after="0" w:line="240" w:lineRule="auto"/>
        <w:rPr>
          <w:rFonts w:ascii="Times New Roman" w:hAnsi="Times New Roman"/>
          <w:i/>
          <w:u w:val="single"/>
          <w:lang w:eastAsia="lt-LT"/>
        </w:rPr>
      </w:pPr>
      <w:r w:rsidRPr="003E5B2E">
        <w:rPr>
          <w:rFonts w:ascii="Times New Roman" w:hAnsi="Times New Roman"/>
          <w:i/>
          <w:u w:val="single"/>
          <w:lang w:eastAsia="lt-LT"/>
        </w:rPr>
        <w:t>Tyrimai</w:t>
      </w:r>
    </w:p>
    <w:p w14:paraId="5D62E656" w14:textId="7B830E26" w:rsidR="008E76E2" w:rsidRPr="003E5B2E" w:rsidRDefault="008E76E2" w:rsidP="008E76E2">
      <w:pPr>
        <w:tabs>
          <w:tab w:val="left" w:pos="1276"/>
        </w:tabs>
        <w:spacing w:after="0" w:line="240" w:lineRule="auto"/>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sidRPr="003E5B2E">
        <w:rPr>
          <w:rFonts w:ascii="Times New Roman" w:hAnsi="Times New Roman"/>
          <w:lang w:eastAsia="lt-LT"/>
        </w:rPr>
        <w:tab/>
        <w:t>padidėjęs trigliceridų kiekis serume.</w:t>
      </w:r>
    </w:p>
    <w:p w14:paraId="38BAD5F8" w14:textId="77777777" w:rsidR="008E76E2" w:rsidRPr="003E5B2E" w:rsidRDefault="008E76E2" w:rsidP="008E76E2">
      <w:pPr>
        <w:spacing w:after="0" w:line="240" w:lineRule="auto"/>
        <w:rPr>
          <w:rFonts w:ascii="Times New Roman" w:hAnsi="Times New Roman"/>
          <w:i/>
          <w:u w:val="single"/>
          <w:lang w:eastAsia="lt-LT"/>
        </w:rPr>
      </w:pPr>
    </w:p>
    <w:p w14:paraId="72AF6A06" w14:textId="77777777" w:rsidR="008E76E2" w:rsidRPr="003E5B2E" w:rsidRDefault="008E76E2" w:rsidP="008E76E2">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3E5B2E">
        <w:rPr>
          <w:rFonts w:ascii="Times New Roman" w:eastAsia="Times New Roman" w:hAnsi="Times New Roman"/>
          <w:noProof/>
          <w:snapToGrid w:val="0"/>
          <w:u w:val="single"/>
        </w:rPr>
        <w:t>Pranešimas apie įtariamas nepageidaujamas reakcijas</w:t>
      </w:r>
    </w:p>
    <w:p w14:paraId="2314603E" w14:textId="656271EF" w:rsidR="008E76E2" w:rsidRDefault="008E76E2" w:rsidP="00961BF3">
      <w:pPr>
        <w:tabs>
          <w:tab w:val="left" w:pos="567"/>
        </w:tabs>
        <w:autoSpaceDE w:val="0"/>
        <w:autoSpaceDN w:val="0"/>
        <w:adjustRightInd w:val="0"/>
        <w:spacing w:after="0" w:line="240" w:lineRule="auto"/>
        <w:rPr>
          <w:rFonts w:ascii="Times New Roman" w:eastAsia="Times New Roman" w:hAnsi="Times New Roman"/>
          <w:noProof/>
          <w:snapToGrid w:val="0"/>
        </w:rPr>
      </w:pPr>
      <w:r w:rsidRPr="003E5B2E">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3E5B2E">
        <w:rPr>
          <w:rFonts w:ascii="Times New Roman" w:eastAsia="Times New Roman" w:hAnsi="Times New Roman"/>
          <w:snapToGrid w:val="0"/>
        </w:rPr>
        <w:t xml:space="preserve"> </w:t>
      </w:r>
      <w:r w:rsidRPr="003E5B2E">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10" w:history="1">
        <w:r w:rsidRPr="003E5B2E">
          <w:rPr>
            <w:rFonts w:ascii="Times New Roman" w:eastAsia="SimSun" w:hAnsi="Times New Roman"/>
            <w:noProof/>
            <w:snapToGrid w:val="0"/>
            <w:color w:val="0000FF"/>
            <w:u w:val="single"/>
          </w:rPr>
          <w:t>www.vvkt.lt</w:t>
        </w:r>
      </w:hyperlink>
      <w:r w:rsidRPr="003E5B2E">
        <w:rPr>
          <w:rFonts w:ascii="Times New Roman" w:eastAsia="Times New Roman" w:hAnsi="Times New Roman"/>
          <w:noProof/>
          <w:snapToGrid w:val="0"/>
        </w:rPr>
        <w:t xml:space="preserve">/ esančią formą, ir pateikti ją Valstybinei vaistų kontrolės </w:t>
      </w:r>
      <w:r w:rsidRPr="00961BF3">
        <w:rPr>
          <w:rFonts w:ascii="Times New Roman" w:eastAsia="Times New Roman" w:hAnsi="Times New Roman"/>
          <w:noProof/>
          <w:snapToGrid w:val="0"/>
        </w:rPr>
        <w:t xml:space="preserve">tarnybai prie Lietuvos Respublikos sveikatos apsaugos ministerijos vienu iš šių būdų: raštu (adresu Žirmūnų g. 139A, LT 09120 Vilnius), faksu (nemokamu fakso numeriu (8 800) 20 131), elektroniniu paštu (adresu </w:t>
      </w:r>
      <w:hyperlink r:id="rId11" w:history="1">
        <w:r w:rsidRPr="00961BF3">
          <w:rPr>
            <w:rFonts w:ascii="Times New Roman" w:eastAsia="SimSun" w:hAnsi="Times New Roman"/>
            <w:noProof/>
            <w:snapToGrid w:val="0"/>
            <w:color w:val="0000FF"/>
            <w:u w:val="single"/>
          </w:rPr>
          <w:t>NepageidaujamaR@vvkt.lt</w:t>
        </w:r>
      </w:hyperlink>
      <w:r w:rsidRPr="00961BF3">
        <w:rPr>
          <w:rFonts w:ascii="Times New Roman" w:eastAsia="Times New Roman" w:hAnsi="Times New Roman"/>
          <w:noProof/>
          <w:snapToGrid w:val="0"/>
        </w:rPr>
        <w:t xml:space="preserve">), per interneto svetainę (adresu </w:t>
      </w:r>
      <w:hyperlink r:id="rId12" w:history="1">
        <w:r w:rsidR="00961BF3" w:rsidRPr="00DC69FF">
          <w:rPr>
            <w:rStyle w:val="Hipersaitas"/>
            <w:rFonts w:ascii="Times New Roman" w:eastAsia="Times New Roman" w:hAnsi="Times New Roman"/>
            <w:noProof/>
            <w:snapToGrid w:val="0"/>
          </w:rPr>
          <w:t>http://www.vvkt.lt</w:t>
        </w:r>
      </w:hyperlink>
      <w:r w:rsidRPr="00961BF3">
        <w:rPr>
          <w:rFonts w:ascii="Times New Roman" w:eastAsia="Times New Roman" w:hAnsi="Times New Roman"/>
          <w:noProof/>
          <w:snapToGrid w:val="0"/>
        </w:rPr>
        <w:t>).</w:t>
      </w:r>
    </w:p>
    <w:p w14:paraId="3AF838DE" w14:textId="77777777" w:rsidR="00961BF3" w:rsidRPr="00961BF3" w:rsidRDefault="00961BF3" w:rsidP="00961BF3">
      <w:pPr>
        <w:tabs>
          <w:tab w:val="left" w:pos="567"/>
        </w:tabs>
        <w:autoSpaceDE w:val="0"/>
        <w:autoSpaceDN w:val="0"/>
        <w:adjustRightInd w:val="0"/>
        <w:spacing w:after="0" w:line="240" w:lineRule="auto"/>
        <w:rPr>
          <w:rFonts w:ascii="Times New Roman" w:eastAsia="Times New Roman" w:hAnsi="Times New Roman"/>
          <w:noProof/>
          <w:snapToGrid w:val="0"/>
        </w:rPr>
      </w:pPr>
    </w:p>
    <w:p w14:paraId="6FC7E7B0" w14:textId="77777777" w:rsidR="008E76E2" w:rsidRPr="00961BF3" w:rsidRDefault="008E76E2" w:rsidP="00961BF3">
      <w:pPr>
        <w:keepNext/>
        <w:tabs>
          <w:tab w:val="left" w:pos="567"/>
        </w:tabs>
        <w:spacing w:after="0" w:line="240" w:lineRule="auto"/>
        <w:outlineLvl w:val="2"/>
        <w:rPr>
          <w:rFonts w:ascii="Times New Roman" w:hAnsi="Times New Roman"/>
          <w:b/>
          <w:lang w:eastAsia="lt-LT"/>
        </w:rPr>
      </w:pPr>
      <w:r w:rsidRPr="00961BF3">
        <w:rPr>
          <w:rFonts w:ascii="Times New Roman" w:hAnsi="Times New Roman"/>
          <w:b/>
          <w:lang w:eastAsia="lt-LT"/>
        </w:rPr>
        <w:t>4.9</w:t>
      </w:r>
      <w:r w:rsidRPr="00961BF3">
        <w:rPr>
          <w:rFonts w:ascii="Times New Roman" w:hAnsi="Times New Roman"/>
          <w:b/>
          <w:lang w:eastAsia="lt-LT"/>
        </w:rPr>
        <w:tab/>
        <w:t>Perdozavimas</w:t>
      </w:r>
    </w:p>
    <w:p w14:paraId="6310504F" w14:textId="77777777" w:rsidR="008E76E2" w:rsidRPr="00961BF3" w:rsidRDefault="008E76E2" w:rsidP="00961BF3">
      <w:pPr>
        <w:spacing w:after="0" w:line="240" w:lineRule="auto"/>
        <w:rPr>
          <w:rFonts w:ascii="Times New Roman" w:hAnsi="Times New Roman"/>
          <w:lang w:eastAsia="lt-LT"/>
        </w:rPr>
      </w:pPr>
    </w:p>
    <w:p w14:paraId="03E5CCD5" w14:textId="77777777" w:rsidR="008E76E2" w:rsidRPr="003E5B2E" w:rsidRDefault="008E76E2" w:rsidP="008E76E2">
      <w:pPr>
        <w:spacing w:after="0" w:line="240" w:lineRule="auto"/>
        <w:rPr>
          <w:rFonts w:ascii="Times New Roman" w:hAnsi="Times New Roman"/>
          <w:lang w:eastAsia="lt-LT"/>
        </w:rPr>
      </w:pPr>
      <w:r w:rsidRPr="00961BF3">
        <w:rPr>
          <w:rFonts w:ascii="Times New Roman" w:hAnsi="Times New Roman"/>
          <w:lang w:eastAsia="lt-LT"/>
        </w:rPr>
        <w:t>Nei</w:t>
      </w:r>
      <w:r w:rsidRPr="003E5B2E">
        <w:rPr>
          <w:rFonts w:ascii="Times New Roman" w:hAnsi="Times New Roman"/>
          <w:lang w:eastAsia="lt-LT"/>
        </w:rPr>
        <w:t xml:space="preserve"> ūminio, nei lėtinio perdozavimo atvejų nepastebėta. Remiantis teoriniais samprotavimais manoma, kad perdozavimas turėtų didinti minėtą antiestrogeninį nepageidaujamą poveikį. Gyvūnų eksperimentiniais tyrimais buvo nustatyta, kad labai didelė dozė (100 – 200</w:t>
      </w:r>
      <w:r>
        <w:rPr>
          <w:rFonts w:ascii="Times New Roman" w:hAnsi="Times New Roman"/>
          <w:lang w:eastAsia="lt-LT"/>
        </w:rPr>
        <w:t> </w:t>
      </w:r>
      <w:r w:rsidRPr="003E5B2E">
        <w:rPr>
          <w:rFonts w:ascii="Times New Roman" w:hAnsi="Times New Roman"/>
          <w:lang w:eastAsia="lt-LT"/>
        </w:rPr>
        <w:t>kartų didesnė už rekomenduojamą dienos dozę) gali sukelti estrogeninį poveikį.</w:t>
      </w:r>
    </w:p>
    <w:p w14:paraId="21EFAA99" w14:textId="77777777" w:rsidR="008E76E2" w:rsidRPr="003E5B2E" w:rsidRDefault="008E76E2" w:rsidP="008E76E2">
      <w:pPr>
        <w:spacing w:after="0" w:line="240" w:lineRule="auto"/>
        <w:rPr>
          <w:rFonts w:ascii="Times New Roman" w:hAnsi="Times New Roman"/>
          <w:lang w:eastAsia="lt-LT"/>
        </w:rPr>
      </w:pPr>
    </w:p>
    <w:p w14:paraId="0270714C" w14:textId="77777777" w:rsidR="008E76E2" w:rsidRPr="003E5B2E" w:rsidRDefault="008E76E2" w:rsidP="008E76E2">
      <w:pPr>
        <w:spacing w:after="0" w:line="240" w:lineRule="auto"/>
        <w:rPr>
          <w:rFonts w:ascii="Times New Roman" w:hAnsi="Times New Roman"/>
          <w:i/>
          <w:lang w:eastAsia="lt-LT"/>
        </w:rPr>
      </w:pPr>
      <w:r w:rsidRPr="003E5B2E">
        <w:rPr>
          <w:rFonts w:ascii="Times New Roman" w:hAnsi="Times New Roman"/>
          <w:i/>
          <w:lang w:eastAsia="lt-LT"/>
        </w:rPr>
        <w:t>Gydymas</w:t>
      </w:r>
    </w:p>
    <w:p w14:paraId="2EB72F8D"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Specifinio priešnuodžio perdozavus tamoksifeną nėra, turi būti taikomas simptominis gydymas.</w:t>
      </w:r>
    </w:p>
    <w:p w14:paraId="44A7FDE1" w14:textId="77777777" w:rsidR="008E76E2" w:rsidRPr="003E5B2E" w:rsidRDefault="008E76E2" w:rsidP="008E76E2">
      <w:pPr>
        <w:spacing w:after="0" w:line="240" w:lineRule="auto"/>
        <w:rPr>
          <w:rFonts w:ascii="Times New Roman" w:hAnsi="Times New Roman"/>
          <w:lang w:eastAsia="lt-LT"/>
        </w:rPr>
      </w:pPr>
    </w:p>
    <w:p w14:paraId="7BC3806B" w14:textId="77777777" w:rsidR="008E76E2" w:rsidRPr="003E5B2E" w:rsidRDefault="008E76E2" w:rsidP="008E76E2">
      <w:pPr>
        <w:spacing w:after="0" w:line="240" w:lineRule="auto"/>
        <w:rPr>
          <w:rFonts w:ascii="Times New Roman" w:hAnsi="Times New Roman"/>
          <w:lang w:eastAsia="lt-LT"/>
        </w:rPr>
      </w:pPr>
    </w:p>
    <w:p w14:paraId="1622875A" w14:textId="77777777" w:rsidR="008E76E2" w:rsidRPr="003E5B2E" w:rsidRDefault="008E76E2" w:rsidP="008E76E2">
      <w:pPr>
        <w:keepNext/>
        <w:spacing w:after="0" w:line="240" w:lineRule="auto"/>
        <w:ind w:left="540" w:hanging="540"/>
        <w:outlineLvl w:val="1"/>
        <w:rPr>
          <w:rFonts w:ascii="Times New Roman" w:hAnsi="Times New Roman"/>
          <w:b/>
          <w:lang w:eastAsia="lt-LT"/>
        </w:rPr>
      </w:pPr>
      <w:r w:rsidRPr="003E5B2E">
        <w:rPr>
          <w:rFonts w:ascii="Times New Roman" w:hAnsi="Times New Roman"/>
          <w:b/>
          <w:lang w:eastAsia="lt-LT"/>
        </w:rPr>
        <w:t>5.</w:t>
      </w:r>
      <w:r w:rsidRPr="003E5B2E">
        <w:rPr>
          <w:rFonts w:ascii="Times New Roman" w:hAnsi="Times New Roman"/>
          <w:b/>
          <w:i/>
          <w:lang w:eastAsia="lt-LT"/>
        </w:rPr>
        <w:tab/>
      </w:r>
      <w:r w:rsidRPr="003E5B2E">
        <w:rPr>
          <w:rFonts w:ascii="Times New Roman" w:hAnsi="Times New Roman"/>
          <w:b/>
          <w:lang w:eastAsia="lt-LT"/>
        </w:rPr>
        <w:t>FARMAKOLOGINĖS SAVYBĖS</w:t>
      </w:r>
    </w:p>
    <w:p w14:paraId="45AF528C" w14:textId="77777777" w:rsidR="008E76E2" w:rsidRPr="003E5B2E" w:rsidRDefault="008E76E2" w:rsidP="008E76E2">
      <w:pPr>
        <w:spacing w:after="0" w:line="240" w:lineRule="auto"/>
        <w:rPr>
          <w:rFonts w:ascii="Times New Roman" w:hAnsi="Times New Roman"/>
          <w:lang w:eastAsia="lt-LT"/>
        </w:rPr>
      </w:pPr>
    </w:p>
    <w:p w14:paraId="71FEB04E" w14:textId="77777777" w:rsidR="008E76E2" w:rsidRPr="003E5B2E" w:rsidRDefault="008E76E2" w:rsidP="008E76E2">
      <w:pPr>
        <w:keepNext/>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5.1</w:t>
      </w:r>
      <w:r w:rsidRPr="003E5B2E">
        <w:rPr>
          <w:rFonts w:ascii="Times New Roman" w:hAnsi="Times New Roman"/>
          <w:b/>
          <w:lang w:eastAsia="lt-LT"/>
        </w:rPr>
        <w:tab/>
        <w:t xml:space="preserve">Farmakodinaminės savybės </w:t>
      </w:r>
    </w:p>
    <w:p w14:paraId="52BE8C4F" w14:textId="77777777" w:rsidR="008E76E2" w:rsidRPr="003E5B2E" w:rsidRDefault="008E76E2" w:rsidP="008E76E2">
      <w:pPr>
        <w:spacing w:after="0" w:line="240" w:lineRule="auto"/>
        <w:rPr>
          <w:rFonts w:ascii="Times New Roman" w:hAnsi="Times New Roman"/>
          <w:lang w:eastAsia="lt-LT"/>
        </w:rPr>
      </w:pPr>
    </w:p>
    <w:p w14:paraId="731982CB"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Farmakoterapinė grupė – hormonų antagonistai ir jiems artimi preparatai, ATC kodas – L02BA01.</w:t>
      </w:r>
    </w:p>
    <w:p w14:paraId="34BBAC9E" w14:textId="77777777" w:rsidR="008E76E2" w:rsidRPr="003E5B2E" w:rsidRDefault="008E76E2" w:rsidP="008E76E2">
      <w:pPr>
        <w:spacing w:after="0" w:line="240" w:lineRule="auto"/>
        <w:rPr>
          <w:rFonts w:ascii="Times New Roman" w:hAnsi="Times New Roman"/>
          <w:lang w:eastAsia="lt-LT"/>
        </w:rPr>
      </w:pPr>
    </w:p>
    <w:p w14:paraId="1EDA0171"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Tamoksifenas yra nesteroidinis trifeniletileno darinys, laikomas estrogenų antagonistu. Dažniausiai jis sukelia antiestrogeninį poveikį, tačiau kai kuriems audiniams ir organams (kaulams ir hipofizei) daro ir šiokį tokį estrogeninį poveikį.</w:t>
      </w:r>
    </w:p>
    <w:p w14:paraId="2C760FF0"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 xml:space="preserve">Poveikio būdas nėra visiškai aiškus. Tyrimai </w:t>
      </w:r>
      <w:r w:rsidRPr="00871ABB">
        <w:rPr>
          <w:rFonts w:ascii="Times New Roman" w:hAnsi="Times New Roman"/>
          <w:i/>
          <w:lang w:eastAsia="lt-LT"/>
        </w:rPr>
        <w:t>in vitro</w:t>
      </w:r>
      <w:r w:rsidRPr="003E5B2E">
        <w:rPr>
          <w:rFonts w:ascii="Times New Roman" w:hAnsi="Times New Roman"/>
          <w:lang w:eastAsia="lt-LT"/>
        </w:rPr>
        <w:t xml:space="preserve"> rodo, kad vaistinis preparatas tiesiogiai prisijungia prie estrogenų receptorių, todėl sutrikdoma RNR transkripcija ir slopinamas ląstelių dauginimasis. Ląstelių dauginimąsi slopina ir tamoksifeno įtaka augimo faktoriams (TGFα ir TGFβ, IGF1).</w:t>
      </w:r>
    </w:p>
    <w:p w14:paraId="484E3364"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 xml:space="preserve">Po menopauzės tamoksifenas moterims mažina LH, FSH ir prolaktino kiekį, tačiau šis sumažėjimas klinikai nėra reikšmingas. Pirmą tamoksifeno vartojimo savaitę GnRH kiekis taip pat mažėja, bet jo </w:t>
      </w:r>
      <w:r w:rsidRPr="003E5B2E">
        <w:rPr>
          <w:rFonts w:ascii="Times New Roman" w:hAnsi="Times New Roman"/>
          <w:lang w:eastAsia="lt-LT"/>
        </w:rPr>
        <w:lastRenderedPageBreak/>
        <w:t>pradinis kiekis atsinaujina. Po menopauzės tamoksifenas moterų estrogenų kiekiui plazmoje poveikio nedaro.</w:t>
      </w:r>
    </w:p>
    <w:p w14:paraId="7B166EEC"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 xml:space="preserve">Gydant moteris tamoksifenu po menopauzės, estrogenų ir progestogeno koncentracija gali didėti. Nutraukus vaistinio preparato vartojimą, jų kiekis sumažėja ir tampa toks, koks buvo prieš gydymą. </w:t>
      </w:r>
    </w:p>
    <w:p w14:paraId="26AA4DA5"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Natūraliai atsirandančių estrogenų afinitetas estrogenų receptoriui yra daug didesnis negu tamoksifeno, tačiau kelių bandymų metu pastebėtas teigiamas poveikis pacientėms prieš menopauzę rodo, kad vartojant įprastines dozes kraujyje atsirandantis tamoksifeno kiekis pakankamai veiksmingai slopina estrogenų aktyvumą.</w:t>
      </w:r>
    </w:p>
    <w:p w14:paraId="6E717ACC"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Tamoksifenas didina steroidus ir tiroksiną surišančių baltymų kiekį. Tai gali veikti kortizolio ir skydliaukės hormonų koncentraciją. Be to, tamoksifenas mažina antitrombino-III ir cholesterolio kiekį plazmoje. Daugiausiai jis mažina LDL cholesterolio kiekį.</w:t>
      </w:r>
    </w:p>
    <w:p w14:paraId="1280C55F"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CYP2D6</w:t>
      </w:r>
      <w:r>
        <w:rPr>
          <w:rFonts w:ascii="Times New Roman" w:hAnsi="Times New Roman"/>
          <w:lang w:eastAsia="lt-LT"/>
        </w:rPr>
        <w:t> </w:t>
      </w:r>
      <w:r w:rsidRPr="003E5B2E">
        <w:rPr>
          <w:rFonts w:ascii="Times New Roman" w:hAnsi="Times New Roman"/>
          <w:lang w:eastAsia="lt-LT"/>
        </w:rPr>
        <w:t>polimorfizmo statusas gali būti susijęs su klinikinio atsako į tamoksifeną nepastovumu. Silpno CYP2D6</w:t>
      </w:r>
      <w:r>
        <w:rPr>
          <w:rFonts w:ascii="Times New Roman" w:hAnsi="Times New Roman"/>
          <w:lang w:eastAsia="lt-LT"/>
        </w:rPr>
        <w:t> </w:t>
      </w:r>
      <w:r w:rsidRPr="003E5B2E">
        <w:rPr>
          <w:rFonts w:ascii="Times New Roman" w:hAnsi="Times New Roman"/>
          <w:lang w:eastAsia="lt-LT"/>
        </w:rPr>
        <w:t>metabolizuotojo statusas gali būti susijęs su sumažėjusiu klinikiniu atsaku. Gautų duomenų reikšmė silpnų CYP2D6</w:t>
      </w:r>
      <w:r>
        <w:rPr>
          <w:rFonts w:ascii="Times New Roman" w:hAnsi="Times New Roman"/>
          <w:lang w:eastAsia="lt-LT"/>
        </w:rPr>
        <w:t> </w:t>
      </w:r>
      <w:r w:rsidRPr="003E5B2E">
        <w:rPr>
          <w:rFonts w:ascii="Times New Roman" w:hAnsi="Times New Roman"/>
          <w:lang w:eastAsia="lt-LT"/>
        </w:rPr>
        <w:t>metabolizuotojų gydymui nėra iki galo išaiškinta (žr. 4.4, 4.5</w:t>
      </w:r>
      <w:r>
        <w:rPr>
          <w:rFonts w:ascii="Times New Roman" w:hAnsi="Times New Roman"/>
          <w:lang w:eastAsia="lt-LT"/>
        </w:rPr>
        <w:t> </w:t>
      </w:r>
      <w:r w:rsidRPr="003E5B2E">
        <w:rPr>
          <w:rFonts w:ascii="Times New Roman" w:hAnsi="Times New Roman"/>
          <w:lang w:eastAsia="lt-LT"/>
        </w:rPr>
        <w:t>ir 5.2</w:t>
      </w:r>
      <w:r>
        <w:rPr>
          <w:rFonts w:ascii="Times New Roman" w:hAnsi="Times New Roman"/>
          <w:lang w:eastAsia="lt-LT"/>
        </w:rPr>
        <w:t> </w:t>
      </w:r>
      <w:r w:rsidRPr="003E5B2E">
        <w:rPr>
          <w:rFonts w:ascii="Times New Roman" w:hAnsi="Times New Roman"/>
          <w:lang w:eastAsia="lt-LT"/>
        </w:rPr>
        <w:t xml:space="preserve">skyrius). </w:t>
      </w:r>
    </w:p>
    <w:p w14:paraId="7120784B" w14:textId="77777777" w:rsidR="008E76E2" w:rsidRPr="003E5B2E" w:rsidRDefault="008E76E2" w:rsidP="008E76E2">
      <w:pPr>
        <w:spacing w:after="0" w:line="240" w:lineRule="auto"/>
        <w:rPr>
          <w:rFonts w:ascii="Times New Roman" w:hAnsi="Times New Roman"/>
          <w:u w:val="single"/>
          <w:lang w:eastAsia="lt-LT"/>
        </w:rPr>
      </w:pPr>
    </w:p>
    <w:p w14:paraId="05B3CA96" w14:textId="77777777" w:rsidR="008E76E2" w:rsidRPr="003E5B2E" w:rsidRDefault="008E76E2" w:rsidP="008E76E2">
      <w:pPr>
        <w:spacing w:after="0" w:line="240" w:lineRule="auto"/>
        <w:rPr>
          <w:rFonts w:ascii="Times New Roman" w:hAnsi="Times New Roman"/>
          <w:u w:val="single"/>
          <w:lang w:eastAsia="lt-LT"/>
        </w:rPr>
      </w:pPr>
      <w:r w:rsidRPr="003E5B2E">
        <w:rPr>
          <w:rFonts w:ascii="Times New Roman" w:hAnsi="Times New Roman"/>
          <w:u w:val="single"/>
          <w:lang w:eastAsia="lt-LT"/>
        </w:rPr>
        <w:t>CYP2D6</w:t>
      </w:r>
      <w:r>
        <w:rPr>
          <w:rFonts w:ascii="Times New Roman" w:hAnsi="Times New Roman"/>
          <w:u w:val="single"/>
          <w:lang w:eastAsia="lt-LT"/>
        </w:rPr>
        <w:t> </w:t>
      </w:r>
      <w:r w:rsidRPr="003E5B2E">
        <w:rPr>
          <w:rFonts w:ascii="Times New Roman" w:hAnsi="Times New Roman"/>
          <w:u w:val="single"/>
          <w:lang w:eastAsia="lt-LT"/>
        </w:rPr>
        <w:t>genotipas</w:t>
      </w:r>
    </w:p>
    <w:p w14:paraId="5D6FA15A"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Esami klinikiniai duomenys rodo, kad gydant krūties vėžį pacientams, kurie yra homozigotai nefunkcinių alelių atžvilgiu, tamoksifeno poveikis gali būti mažesnis.</w:t>
      </w:r>
    </w:p>
    <w:p w14:paraId="1E8DD0C4"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Esami tyrimai daugiausia atlikti su moterimis po menopauzės (žr. 4.4</w:t>
      </w:r>
      <w:r>
        <w:rPr>
          <w:rFonts w:ascii="Times New Roman" w:hAnsi="Times New Roman"/>
          <w:lang w:eastAsia="lt-LT"/>
        </w:rPr>
        <w:t> </w:t>
      </w:r>
      <w:r w:rsidRPr="003E5B2E">
        <w:rPr>
          <w:rFonts w:ascii="Times New Roman" w:hAnsi="Times New Roman"/>
          <w:lang w:eastAsia="lt-LT"/>
        </w:rPr>
        <w:t>ir 5.2</w:t>
      </w:r>
      <w:r>
        <w:rPr>
          <w:rFonts w:ascii="Times New Roman" w:hAnsi="Times New Roman"/>
          <w:lang w:eastAsia="lt-LT"/>
        </w:rPr>
        <w:t> </w:t>
      </w:r>
      <w:r w:rsidRPr="003E5B2E">
        <w:rPr>
          <w:rFonts w:ascii="Times New Roman" w:hAnsi="Times New Roman"/>
          <w:lang w:eastAsia="lt-LT"/>
        </w:rPr>
        <w:t>skyrius).</w:t>
      </w:r>
    </w:p>
    <w:p w14:paraId="418EA53A" w14:textId="77777777" w:rsidR="008E76E2" w:rsidRPr="003E5B2E" w:rsidRDefault="008E76E2" w:rsidP="008E76E2">
      <w:pPr>
        <w:spacing w:after="0" w:line="240" w:lineRule="auto"/>
        <w:rPr>
          <w:rFonts w:ascii="Times New Roman" w:hAnsi="Times New Roman"/>
          <w:lang w:eastAsia="lt-LT"/>
        </w:rPr>
      </w:pPr>
    </w:p>
    <w:p w14:paraId="18657A7D" w14:textId="77777777" w:rsidR="008E76E2" w:rsidRPr="003E5B2E" w:rsidRDefault="008E76E2" w:rsidP="008E76E2">
      <w:pPr>
        <w:keepNext/>
        <w:tabs>
          <w:tab w:val="left" w:pos="540"/>
        </w:tabs>
        <w:spacing w:after="0" w:line="240" w:lineRule="auto"/>
        <w:outlineLvl w:val="2"/>
        <w:rPr>
          <w:rFonts w:ascii="Times New Roman" w:hAnsi="Times New Roman"/>
          <w:b/>
          <w:lang w:eastAsia="lt-LT"/>
        </w:rPr>
      </w:pPr>
      <w:r w:rsidRPr="003E5B2E">
        <w:rPr>
          <w:rFonts w:ascii="Times New Roman" w:hAnsi="Times New Roman"/>
          <w:b/>
          <w:lang w:eastAsia="lt-LT"/>
        </w:rPr>
        <w:t>5.2</w:t>
      </w:r>
      <w:r w:rsidRPr="003E5B2E">
        <w:rPr>
          <w:rFonts w:ascii="Times New Roman" w:hAnsi="Times New Roman"/>
          <w:b/>
          <w:lang w:eastAsia="lt-LT"/>
        </w:rPr>
        <w:tab/>
        <w:t xml:space="preserve">Farmakokinetinės savybės </w:t>
      </w:r>
    </w:p>
    <w:p w14:paraId="0818CDC7" w14:textId="77777777" w:rsidR="008E76E2" w:rsidRPr="003E5B2E" w:rsidRDefault="008E76E2" w:rsidP="008E76E2">
      <w:pPr>
        <w:spacing w:after="0" w:line="240" w:lineRule="auto"/>
        <w:rPr>
          <w:rFonts w:ascii="Times New Roman" w:hAnsi="Times New Roman"/>
          <w:lang w:eastAsia="lt-LT"/>
        </w:rPr>
      </w:pPr>
    </w:p>
    <w:p w14:paraId="3A9AFFE5" w14:textId="77777777" w:rsidR="008E76E2" w:rsidRPr="003E5B2E" w:rsidRDefault="008E76E2" w:rsidP="008E76E2">
      <w:pPr>
        <w:spacing w:after="0" w:line="240" w:lineRule="auto"/>
        <w:rPr>
          <w:rFonts w:ascii="Times New Roman" w:hAnsi="Times New Roman"/>
          <w:i/>
          <w:lang w:eastAsia="lt-LT"/>
        </w:rPr>
      </w:pPr>
      <w:r w:rsidRPr="003E5B2E">
        <w:rPr>
          <w:rFonts w:ascii="Times New Roman" w:hAnsi="Times New Roman"/>
          <w:i/>
          <w:lang w:eastAsia="lt-LT"/>
        </w:rPr>
        <w:t>Absorbcija</w:t>
      </w:r>
    </w:p>
    <w:p w14:paraId="6757BB4C"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Išgerta tamoksifeno dozė absorbuojama lengvai. Didžiausia koncentracija serume paprastai būna po 3 - 6</w:t>
      </w:r>
      <w:r>
        <w:rPr>
          <w:rFonts w:ascii="Times New Roman" w:hAnsi="Times New Roman"/>
          <w:lang w:eastAsia="lt-LT"/>
        </w:rPr>
        <w:t> </w:t>
      </w:r>
      <w:r w:rsidRPr="003E5B2E">
        <w:rPr>
          <w:rFonts w:ascii="Times New Roman" w:hAnsi="Times New Roman"/>
          <w:lang w:eastAsia="lt-LT"/>
        </w:rPr>
        <w:t xml:space="preserve">val. </w:t>
      </w:r>
    </w:p>
    <w:p w14:paraId="2BB93AE9" w14:textId="77777777" w:rsidR="008E76E2" w:rsidRPr="003E5B2E" w:rsidRDefault="008E76E2" w:rsidP="008E76E2">
      <w:pPr>
        <w:spacing w:after="0" w:line="240" w:lineRule="auto"/>
        <w:rPr>
          <w:rFonts w:ascii="Times New Roman" w:hAnsi="Times New Roman"/>
          <w:i/>
          <w:lang w:eastAsia="lt-LT"/>
        </w:rPr>
      </w:pPr>
    </w:p>
    <w:p w14:paraId="7C15D07C" w14:textId="77777777" w:rsidR="008E76E2" w:rsidRPr="003E5B2E" w:rsidRDefault="008E76E2" w:rsidP="008E76E2">
      <w:pPr>
        <w:spacing w:after="0" w:line="240" w:lineRule="auto"/>
        <w:rPr>
          <w:rFonts w:ascii="Times New Roman" w:hAnsi="Times New Roman"/>
          <w:i/>
          <w:lang w:eastAsia="lt-LT"/>
        </w:rPr>
      </w:pPr>
      <w:r w:rsidRPr="003E5B2E">
        <w:rPr>
          <w:rFonts w:ascii="Times New Roman" w:hAnsi="Times New Roman"/>
          <w:i/>
          <w:lang w:eastAsia="lt-LT"/>
        </w:rPr>
        <w:t>Pasiskirstymas</w:t>
      </w:r>
    </w:p>
    <w:p w14:paraId="6BEC2F10"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Daugiau kaip 98 % tamoksifeno suriša plazmos baltymai. Jo surišimas audiniuose taip pat stiprus, labai didinantis numanomą pasiskirstymo tūrį. Būklė tampa stabili maždaug po 4</w:t>
      </w:r>
      <w:r>
        <w:rPr>
          <w:rFonts w:ascii="Times New Roman" w:hAnsi="Times New Roman"/>
          <w:lang w:eastAsia="lt-LT"/>
        </w:rPr>
        <w:t> </w:t>
      </w:r>
      <w:r w:rsidRPr="003E5B2E">
        <w:rPr>
          <w:rFonts w:ascii="Times New Roman" w:hAnsi="Times New Roman"/>
          <w:lang w:eastAsia="lt-LT"/>
        </w:rPr>
        <w:t xml:space="preserve">savaičių, bet jos metu tamoksifeno koncentracija atskirų pacientų plazmoje gerokai skiriasi. </w:t>
      </w:r>
    </w:p>
    <w:p w14:paraId="5ED66921" w14:textId="77777777" w:rsidR="008E76E2" w:rsidRPr="003E5B2E" w:rsidRDefault="008E76E2" w:rsidP="008E76E2">
      <w:pPr>
        <w:spacing w:after="0" w:line="240" w:lineRule="auto"/>
        <w:rPr>
          <w:rFonts w:ascii="Times New Roman" w:hAnsi="Times New Roman"/>
          <w:i/>
          <w:lang w:eastAsia="lt-LT"/>
        </w:rPr>
      </w:pPr>
    </w:p>
    <w:p w14:paraId="628BFB9D" w14:textId="77777777" w:rsidR="008E76E2" w:rsidRPr="003E5B2E" w:rsidRDefault="008E76E2" w:rsidP="008E76E2">
      <w:pPr>
        <w:spacing w:after="0" w:line="240" w:lineRule="auto"/>
        <w:rPr>
          <w:rFonts w:ascii="Times New Roman" w:hAnsi="Times New Roman"/>
          <w:i/>
          <w:lang w:eastAsia="lt-LT"/>
        </w:rPr>
      </w:pPr>
      <w:r w:rsidRPr="003E5B2E">
        <w:rPr>
          <w:rFonts w:ascii="Times New Roman" w:hAnsi="Times New Roman"/>
          <w:i/>
          <w:lang w:eastAsia="lt-LT"/>
        </w:rPr>
        <w:t>Biotransformacija</w:t>
      </w:r>
    </w:p>
    <w:p w14:paraId="2F40B411"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Labai daug tamoksifeno metabolizuojama kepenyse, kur atsiranda aktyvių biologinės transformacijos produktų. Svarbiausi metabolizmo keliai yra desmetilinimas į N-desmetiltamoksifeną ir hidroksilinimas į 4-hidroksitamoksifeną, kurie vėliau per tarpinius produktus paverčiami junginiais.</w:t>
      </w:r>
    </w:p>
    <w:p w14:paraId="6048B795"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Tamoksifeną daugiausia metabolizuoja CYP3A4</w:t>
      </w:r>
      <w:r>
        <w:rPr>
          <w:rFonts w:ascii="Times New Roman" w:hAnsi="Times New Roman"/>
          <w:lang w:eastAsia="lt-LT"/>
        </w:rPr>
        <w:t> </w:t>
      </w:r>
      <w:r w:rsidRPr="003E5B2E">
        <w:rPr>
          <w:rFonts w:ascii="Times New Roman" w:hAnsi="Times New Roman"/>
          <w:lang w:eastAsia="lt-LT"/>
        </w:rPr>
        <w:t>į N-demetiltamoksifeną, kurį toliau CYP2D6</w:t>
      </w:r>
      <w:r>
        <w:rPr>
          <w:rFonts w:ascii="Times New Roman" w:hAnsi="Times New Roman"/>
          <w:lang w:eastAsia="lt-LT"/>
        </w:rPr>
        <w:t> </w:t>
      </w:r>
      <w:r w:rsidRPr="003E5B2E">
        <w:rPr>
          <w:rFonts w:ascii="Times New Roman" w:hAnsi="Times New Roman"/>
          <w:lang w:eastAsia="lt-LT"/>
        </w:rPr>
        <w:t>metabolizuoja į kitą aktyvų metabolitą endoksifeną. Pacientams, kuriems yra CYP2D6</w:t>
      </w:r>
      <w:r>
        <w:rPr>
          <w:rFonts w:ascii="Times New Roman" w:hAnsi="Times New Roman"/>
          <w:lang w:eastAsia="lt-LT"/>
        </w:rPr>
        <w:t> </w:t>
      </w:r>
      <w:r w:rsidRPr="003E5B2E">
        <w:rPr>
          <w:rFonts w:ascii="Times New Roman" w:hAnsi="Times New Roman"/>
          <w:lang w:eastAsia="lt-LT"/>
        </w:rPr>
        <w:t>stoka, endoksifeno koncentracijos būna apytikriai 75</w:t>
      </w:r>
      <w:r>
        <w:rPr>
          <w:rFonts w:ascii="Times New Roman" w:hAnsi="Times New Roman"/>
          <w:lang w:eastAsia="lt-LT"/>
        </w:rPr>
        <w:t> </w:t>
      </w:r>
      <w:r w:rsidRPr="003E5B2E">
        <w:rPr>
          <w:rFonts w:ascii="Times New Roman" w:hAnsi="Times New Roman"/>
          <w:lang w:eastAsia="lt-LT"/>
        </w:rPr>
        <w:t>% mažesnės, negu žmonėms, kurių CYP2D6</w:t>
      </w:r>
      <w:r>
        <w:rPr>
          <w:rFonts w:ascii="Times New Roman" w:hAnsi="Times New Roman"/>
          <w:lang w:eastAsia="lt-LT"/>
        </w:rPr>
        <w:t> </w:t>
      </w:r>
      <w:r w:rsidRPr="003E5B2E">
        <w:rPr>
          <w:rFonts w:ascii="Times New Roman" w:hAnsi="Times New Roman"/>
          <w:lang w:eastAsia="lt-LT"/>
        </w:rPr>
        <w:t>yra normalus. Stiprių CYP2D6</w:t>
      </w:r>
      <w:r>
        <w:rPr>
          <w:rFonts w:ascii="Times New Roman" w:hAnsi="Times New Roman"/>
          <w:lang w:eastAsia="lt-LT"/>
        </w:rPr>
        <w:t> </w:t>
      </w:r>
      <w:r w:rsidRPr="003E5B2E">
        <w:rPr>
          <w:rFonts w:ascii="Times New Roman" w:hAnsi="Times New Roman"/>
          <w:lang w:eastAsia="lt-LT"/>
        </w:rPr>
        <w:t>inhibitorių vartojimas sumažina kraujyje cirkuliuojančio endoksifeno kiekį panašiu laipsniu.</w:t>
      </w:r>
    </w:p>
    <w:p w14:paraId="60B7ACF0" w14:textId="77777777" w:rsidR="008E76E2" w:rsidRPr="003E5B2E" w:rsidRDefault="008E76E2" w:rsidP="008E76E2">
      <w:pPr>
        <w:spacing w:after="0" w:line="240" w:lineRule="auto"/>
        <w:rPr>
          <w:rFonts w:ascii="Times New Roman" w:hAnsi="Times New Roman"/>
          <w:i/>
          <w:lang w:eastAsia="lt-LT"/>
        </w:rPr>
      </w:pPr>
    </w:p>
    <w:p w14:paraId="01725CEA" w14:textId="77777777" w:rsidR="008E76E2" w:rsidRPr="003E5B2E" w:rsidRDefault="008E76E2" w:rsidP="008E76E2">
      <w:pPr>
        <w:spacing w:after="0" w:line="240" w:lineRule="auto"/>
        <w:rPr>
          <w:rFonts w:ascii="Times New Roman" w:hAnsi="Times New Roman"/>
          <w:i/>
          <w:lang w:eastAsia="lt-LT"/>
        </w:rPr>
      </w:pPr>
      <w:r w:rsidRPr="003E5B2E">
        <w:rPr>
          <w:rFonts w:ascii="Times New Roman" w:hAnsi="Times New Roman"/>
          <w:i/>
          <w:lang w:eastAsia="lt-LT"/>
        </w:rPr>
        <w:t>Eliminacija</w:t>
      </w:r>
    </w:p>
    <w:p w14:paraId="1B633BCD"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Tamoksifeno išskyrimas vyksta lėtai. Daugiausiai jo išskiriama junginių pavidalu ir beveik nepakitusia forma.</w:t>
      </w:r>
    </w:p>
    <w:p w14:paraId="48F9E331"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Apie 50 % tamoksifeno išskiriama su išmatomis, maždaug</w:t>
      </w:r>
      <w:r>
        <w:rPr>
          <w:rFonts w:ascii="Times New Roman" w:hAnsi="Times New Roman"/>
          <w:lang w:eastAsia="lt-LT"/>
        </w:rPr>
        <w:t xml:space="preserve"> </w:t>
      </w:r>
      <w:r w:rsidRPr="003E5B2E">
        <w:rPr>
          <w:rFonts w:ascii="Times New Roman" w:hAnsi="Times New Roman"/>
          <w:lang w:eastAsia="lt-LT"/>
        </w:rPr>
        <w:t>15 % - pro inkstus. Šiek tiek vaistinio preparato išsiskiria su tulžimi. Pusinės eliminacijos periodas yra dvifazis: pirmoji fazė (t1/2) trunka 7 – 14</w:t>
      </w:r>
      <w:r>
        <w:rPr>
          <w:rFonts w:ascii="Times New Roman" w:hAnsi="Times New Roman"/>
          <w:lang w:eastAsia="lt-LT"/>
        </w:rPr>
        <w:t> </w:t>
      </w:r>
      <w:r w:rsidRPr="003E5B2E">
        <w:rPr>
          <w:rFonts w:ascii="Times New Roman" w:hAnsi="Times New Roman"/>
          <w:lang w:eastAsia="lt-LT"/>
        </w:rPr>
        <w:t>valandų, antroji – mažiausiai 7</w:t>
      </w:r>
      <w:r>
        <w:rPr>
          <w:rFonts w:ascii="Times New Roman" w:hAnsi="Times New Roman"/>
          <w:lang w:eastAsia="lt-LT"/>
        </w:rPr>
        <w:t> </w:t>
      </w:r>
      <w:r w:rsidRPr="003E5B2E">
        <w:rPr>
          <w:rFonts w:ascii="Times New Roman" w:hAnsi="Times New Roman"/>
          <w:lang w:eastAsia="lt-LT"/>
        </w:rPr>
        <w:t>paras. Tamoksifeno ir jo metabolitų pašalinimas iš serumo trunka kelias savaites, iš audinių – kelis mėnesius.</w:t>
      </w:r>
    </w:p>
    <w:p w14:paraId="358DAB3A" w14:textId="77777777" w:rsidR="008E76E2" w:rsidRPr="003E5B2E" w:rsidRDefault="008E76E2" w:rsidP="008E76E2">
      <w:pPr>
        <w:spacing w:after="0" w:line="240" w:lineRule="auto"/>
        <w:rPr>
          <w:rFonts w:ascii="Times New Roman" w:hAnsi="Times New Roman"/>
          <w:lang w:eastAsia="lt-LT"/>
        </w:rPr>
      </w:pPr>
    </w:p>
    <w:p w14:paraId="16EE98C1" w14:textId="77777777" w:rsidR="008E76E2" w:rsidRPr="003E5B2E" w:rsidRDefault="008E76E2" w:rsidP="008E76E2">
      <w:pPr>
        <w:keepNext/>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5.3</w:t>
      </w:r>
      <w:r w:rsidRPr="003E5B2E">
        <w:rPr>
          <w:rFonts w:ascii="Times New Roman" w:hAnsi="Times New Roman"/>
          <w:b/>
          <w:lang w:eastAsia="lt-LT"/>
        </w:rPr>
        <w:tab/>
        <w:t>Ikiklinikinių saugumo tyrimų duomenys</w:t>
      </w:r>
    </w:p>
    <w:p w14:paraId="5A66DEEE" w14:textId="77777777" w:rsidR="008E76E2" w:rsidRPr="003E5B2E" w:rsidRDefault="008E76E2" w:rsidP="008E76E2">
      <w:pPr>
        <w:spacing w:after="0" w:line="240" w:lineRule="auto"/>
        <w:rPr>
          <w:rFonts w:ascii="Times New Roman" w:hAnsi="Times New Roman"/>
          <w:lang w:eastAsia="lt-LT"/>
        </w:rPr>
      </w:pPr>
    </w:p>
    <w:p w14:paraId="378340DB"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 xml:space="preserve">Kai kurių bandymų </w:t>
      </w:r>
      <w:r w:rsidRPr="003E5B2E">
        <w:rPr>
          <w:rFonts w:ascii="Times New Roman" w:hAnsi="Times New Roman"/>
          <w:i/>
          <w:lang w:eastAsia="lt-LT"/>
        </w:rPr>
        <w:t>in vitro</w:t>
      </w:r>
      <w:r w:rsidRPr="003E5B2E">
        <w:rPr>
          <w:rFonts w:ascii="Times New Roman" w:hAnsi="Times New Roman"/>
          <w:lang w:eastAsia="lt-LT"/>
        </w:rPr>
        <w:t xml:space="preserve"> ir </w:t>
      </w:r>
      <w:r w:rsidRPr="003E5B2E">
        <w:rPr>
          <w:rFonts w:ascii="Times New Roman" w:hAnsi="Times New Roman"/>
          <w:i/>
          <w:lang w:eastAsia="lt-LT"/>
        </w:rPr>
        <w:t>in vivo</w:t>
      </w:r>
      <w:r w:rsidRPr="003E5B2E">
        <w:rPr>
          <w:rFonts w:ascii="Times New Roman" w:hAnsi="Times New Roman"/>
          <w:lang w:eastAsia="lt-LT"/>
        </w:rPr>
        <w:t xml:space="preserve"> metu tamoksifenas tiesiogiai mutacijos nesukėlė, tačiau tam tikrų mėginių metu jis pažeidė DNR (žiurkių DNR kompleksus, DNR atsinaujinimą, mikrobranduolius). Šių rezultatų reikšmė klinikai nenustatyta.</w:t>
      </w:r>
    </w:p>
    <w:p w14:paraId="415BD6B8"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 xml:space="preserve">Ilgalaikių bandymų metu tirtas tamoksifeno poveikis lytinėms pelių liaukoms ir žiurkių kepenų navikams. Šių tyrimų rezultatų reikšmė klinikai dar neaiški. Teratogeninio poveikio žiurkėms, </w:t>
      </w:r>
      <w:r w:rsidRPr="003E5B2E">
        <w:rPr>
          <w:rFonts w:ascii="Times New Roman" w:hAnsi="Times New Roman"/>
          <w:lang w:eastAsia="lt-LT"/>
        </w:rPr>
        <w:lastRenderedPageBreak/>
        <w:t>triušiams ir beždžionėms tamoksifenas nesukėlė. Siekiant ištirti vaisiaus dauginimosi organų vystymąsi, tamoksifeno buvo duodama graužikams. Šių bandymų metu pasireiškęs tamoksifeno poveikis buvo panašus į tuos, kuriuos sukelia estradiolis, etinilestradiolis, klomifenas ir dietilstilbestrolis.</w:t>
      </w:r>
    </w:p>
    <w:p w14:paraId="7B491D6B"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Nors graužikų tyrimuose nustatytų pokyčių reikšmė klinikai nežinoma, kai kurie pokyčiai, ypač makšties adenozė, yra panašūs į atsiradusius jaunoms moterims, kurioms į gimdą buvo suleista dietilstilbestrolio.</w:t>
      </w:r>
    </w:p>
    <w:p w14:paraId="3EFA8423"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Šio preparato suleidus į gimdą, viena jauna moteris iš</w:t>
      </w:r>
      <w:r>
        <w:rPr>
          <w:rFonts w:ascii="Times New Roman" w:hAnsi="Times New Roman"/>
          <w:lang w:eastAsia="lt-LT"/>
        </w:rPr>
        <w:t xml:space="preserve"> </w:t>
      </w:r>
      <w:r w:rsidRPr="003E5B2E">
        <w:rPr>
          <w:rFonts w:ascii="Times New Roman" w:hAnsi="Times New Roman"/>
          <w:lang w:eastAsia="lt-LT"/>
        </w:rPr>
        <w:t>1000</w:t>
      </w:r>
      <w:r>
        <w:rPr>
          <w:rFonts w:ascii="Times New Roman" w:hAnsi="Times New Roman"/>
          <w:lang w:eastAsia="lt-LT"/>
        </w:rPr>
        <w:t> </w:t>
      </w:r>
      <w:r w:rsidRPr="003E5B2E">
        <w:rPr>
          <w:rFonts w:ascii="Times New Roman" w:hAnsi="Times New Roman"/>
          <w:lang w:eastAsia="lt-LT"/>
        </w:rPr>
        <w:t>gali susirgti makšties ar kaklelio ląstelių karcinoma. Tokių tamoksifeno poveikio tyrimų daryta tik su nedideliu nėščių moterų skaičiumi, vėliau jie nebuvo pakartoti. Pastarasis tyrimas buvo ir per trumpas, ir neišsamus, todėl nustatyti, ar tokių pokyčių atsirado dėl tamoksifeno poveikio, neįmanoma.</w:t>
      </w:r>
    </w:p>
    <w:p w14:paraId="2BAC0CB5" w14:textId="77777777" w:rsidR="008E76E2" w:rsidRPr="003E5B2E" w:rsidRDefault="008E76E2" w:rsidP="008E76E2">
      <w:pPr>
        <w:spacing w:after="0" w:line="240" w:lineRule="auto"/>
        <w:rPr>
          <w:rFonts w:ascii="Times New Roman" w:hAnsi="Times New Roman"/>
          <w:lang w:eastAsia="lt-LT"/>
        </w:rPr>
      </w:pPr>
    </w:p>
    <w:p w14:paraId="02703501" w14:textId="77777777" w:rsidR="008E76E2" w:rsidRPr="003E5B2E" w:rsidRDefault="008E76E2" w:rsidP="008E76E2">
      <w:pPr>
        <w:spacing w:after="0" w:line="240" w:lineRule="auto"/>
        <w:rPr>
          <w:rFonts w:ascii="Times New Roman" w:hAnsi="Times New Roman"/>
          <w:lang w:eastAsia="lt-LT"/>
        </w:rPr>
      </w:pPr>
    </w:p>
    <w:p w14:paraId="25AE1226" w14:textId="77777777" w:rsidR="008E76E2" w:rsidRPr="003E5B2E" w:rsidRDefault="008E76E2" w:rsidP="008E76E2">
      <w:pPr>
        <w:keepNext/>
        <w:spacing w:after="0" w:line="240" w:lineRule="auto"/>
        <w:ind w:left="540" w:hanging="540"/>
        <w:outlineLvl w:val="1"/>
        <w:rPr>
          <w:rFonts w:ascii="Times New Roman" w:hAnsi="Times New Roman"/>
          <w:b/>
          <w:lang w:eastAsia="lt-LT"/>
        </w:rPr>
      </w:pPr>
      <w:r w:rsidRPr="003E5B2E">
        <w:rPr>
          <w:rFonts w:ascii="Times New Roman" w:hAnsi="Times New Roman"/>
          <w:b/>
          <w:lang w:eastAsia="lt-LT"/>
        </w:rPr>
        <w:t>6.</w:t>
      </w:r>
      <w:r w:rsidRPr="003E5B2E">
        <w:rPr>
          <w:rFonts w:ascii="Times New Roman" w:hAnsi="Times New Roman"/>
          <w:b/>
          <w:i/>
          <w:lang w:eastAsia="lt-LT"/>
        </w:rPr>
        <w:tab/>
      </w:r>
      <w:r w:rsidRPr="003E5B2E">
        <w:rPr>
          <w:rFonts w:ascii="Times New Roman" w:hAnsi="Times New Roman"/>
          <w:b/>
          <w:lang w:eastAsia="lt-LT"/>
        </w:rPr>
        <w:t>FARMACINĖ INFORMACIJA</w:t>
      </w:r>
    </w:p>
    <w:p w14:paraId="21FB0AC9" w14:textId="77777777" w:rsidR="008E76E2" w:rsidRPr="003E5B2E" w:rsidRDefault="008E76E2" w:rsidP="008E76E2">
      <w:pPr>
        <w:spacing w:after="0" w:line="240" w:lineRule="auto"/>
        <w:rPr>
          <w:rFonts w:ascii="Times New Roman" w:hAnsi="Times New Roman"/>
          <w:lang w:eastAsia="lt-LT"/>
        </w:rPr>
      </w:pPr>
    </w:p>
    <w:p w14:paraId="36D9765F" w14:textId="77777777" w:rsidR="008E76E2" w:rsidRPr="003E5B2E" w:rsidRDefault="008E76E2" w:rsidP="008E76E2">
      <w:pPr>
        <w:keepNext/>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6.1</w:t>
      </w:r>
      <w:r w:rsidRPr="003E5B2E">
        <w:rPr>
          <w:rFonts w:ascii="Times New Roman" w:hAnsi="Times New Roman"/>
          <w:b/>
          <w:lang w:eastAsia="lt-LT"/>
        </w:rPr>
        <w:tab/>
        <w:t>Pagalbinių medžiagų sąrašas</w:t>
      </w:r>
    </w:p>
    <w:p w14:paraId="4F9EDA93" w14:textId="77777777" w:rsidR="008E76E2" w:rsidRPr="003E5B2E" w:rsidRDefault="008E76E2" w:rsidP="008E76E2">
      <w:pPr>
        <w:spacing w:after="0" w:line="240" w:lineRule="auto"/>
        <w:rPr>
          <w:rFonts w:ascii="Times New Roman" w:hAnsi="Times New Roman"/>
          <w:lang w:eastAsia="lt-LT"/>
        </w:rPr>
      </w:pPr>
    </w:p>
    <w:p w14:paraId="1C341EDC" w14:textId="77777777" w:rsidR="008E76E2" w:rsidRPr="003E5B2E" w:rsidRDefault="008E76E2" w:rsidP="008E76E2">
      <w:pPr>
        <w:spacing w:after="0" w:line="240" w:lineRule="auto"/>
        <w:rPr>
          <w:rFonts w:ascii="Times New Roman" w:hAnsi="Times New Roman"/>
          <w:u w:val="single"/>
          <w:lang w:eastAsia="lt-LT"/>
        </w:rPr>
      </w:pPr>
      <w:r w:rsidRPr="003E5B2E">
        <w:rPr>
          <w:rFonts w:ascii="Times New Roman" w:hAnsi="Times New Roman"/>
          <w:u w:val="single"/>
          <w:lang w:eastAsia="lt-LT"/>
        </w:rPr>
        <w:t xml:space="preserve">Šerdis: </w:t>
      </w:r>
    </w:p>
    <w:p w14:paraId="16908F27" w14:textId="77777777" w:rsidR="008E76E2" w:rsidRPr="003E5B2E" w:rsidRDefault="008E76E2" w:rsidP="008E76E2">
      <w:pPr>
        <w:spacing w:after="0" w:line="240" w:lineRule="auto"/>
        <w:rPr>
          <w:rFonts w:ascii="Times New Roman" w:hAnsi="Times New Roman"/>
          <w:bCs/>
          <w:lang w:eastAsia="lt-LT"/>
        </w:rPr>
      </w:pPr>
      <w:r w:rsidRPr="003E5B2E">
        <w:rPr>
          <w:rFonts w:ascii="Times New Roman" w:hAnsi="Times New Roman"/>
          <w:bCs/>
          <w:lang w:eastAsia="lt-LT"/>
        </w:rPr>
        <w:t>Karboksimetilkrakmolo A natrio druska</w:t>
      </w:r>
    </w:p>
    <w:p w14:paraId="42D08B9B" w14:textId="77777777" w:rsidR="008E76E2" w:rsidRPr="003E5B2E" w:rsidRDefault="008E76E2" w:rsidP="008E76E2">
      <w:pPr>
        <w:spacing w:after="0" w:line="240" w:lineRule="auto"/>
        <w:rPr>
          <w:rFonts w:ascii="Times New Roman" w:hAnsi="Times New Roman"/>
          <w:bCs/>
          <w:lang w:eastAsia="lt-LT"/>
        </w:rPr>
      </w:pPr>
      <w:r w:rsidRPr="003E5B2E">
        <w:rPr>
          <w:rFonts w:ascii="Times New Roman" w:hAnsi="Times New Roman"/>
          <w:bCs/>
          <w:lang w:eastAsia="lt-LT"/>
        </w:rPr>
        <w:t xml:space="preserve">Manitolis E421 </w:t>
      </w:r>
    </w:p>
    <w:p w14:paraId="55889B3D" w14:textId="77777777" w:rsidR="008E76E2" w:rsidRPr="003E5B2E" w:rsidRDefault="008E76E2" w:rsidP="008E76E2">
      <w:pPr>
        <w:spacing w:after="0" w:line="240" w:lineRule="auto"/>
        <w:rPr>
          <w:rFonts w:ascii="Times New Roman" w:hAnsi="Times New Roman"/>
          <w:bCs/>
          <w:lang w:eastAsia="lt-LT"/>
        </w:rPr>
      </w:pPr>
      <w:r w:rsidRPr="003E5B2E">
        <w:rPr>
          <w:rFonts w:ascii="Times New Roman" w:hAnsi="Times New Roman"/>
          <w:bCs/>
          <w:lang w:eastAsia="lt-LT"/>
        </w:rPr>
        <w:t>Povidonas K-30</w:t>
      </w:r>
    </w:p>
    <w:p w14:paraId="74B85C82" w14:textId="77777777" w:rsidR="008E76E2" w:rsidRPr="003E5B2E" w:rsidRDefault="008E76E2" w:rsidP="008E76E2">
      <w:pPr>
        <w:spacing w:after="0" w:line="240" w:lineRule="auto"/>
        <w:rPr>
          <w:rFonts w:ascii="Times New Roman" w:hAnsi="Times New Roman"/>
          <w:bCs/>
          <w:lang w:eastAsia="lt-LT"/>
        </w:rPr>
      </w:pPr>
      <w:r w:rsidRPr="003E5B2E">
        <w:rPr>
          <w:rFonts w:ascii="Times New Roman" w:hAnsi="Times New Roman"/>
          <w:bCs/>
          <w:lang w:eastAsia="lt-LT"/>
        </w:rPr>
        <w:t xml:space="preserve">Magnio stearatas  </w:t>
      </w:r>
    </w:p>
    <w:p w14:paraId="5FC1CFE6" w14:textId="77777777" w:rsidR="008E76E2" w:rsidRPr="003E5B2E" w:rsidRDefault="008E76E2" w:rsidP="008E76E2">
      <w:pPr>
        <w:spacing w:after="0" w:line="240" w:lineRule="auto"/>
        <w:rPr>
          <w:rFonts w:ascii="Times New Roman" w:hAnsi="Times New Roman"/>
          <w:bCs/>
          <w:lang w:eastAsia="lt-LT"/>
        </w:rPr>
      </w:pPr>
      <w:r w:rsidRPr="003E5B2E">
        <w:rPr>
          <w:rFonts w:ascii="Times New Roman" w:hAnsi="Times New Roman"/>
          <w:bCs/>
          <w:lang w:eastAsia="lt-LT"/>
        </w:rPr>
        <w:t xml:space="preserve">Koloidinis silicio dioksidas </w:t>
      </w:r>
    </w:p>
    <w:p w14:paraId="2951A151" w14:textId="77777777" w:rsidR="008E76E2" w:rsidRPr="003E5B2E" w:rsidRDefault="008E76E2" w:rsidP="008E76E2">
      <w:pPr>
        <w:spacing w:after="0" w:line="240" w:lineRule="auto"/>
        <w:rPr>
          <w:rFonts w:ascii="Times New Roman" w:hAnsi="Times New Roman"/>
          <w:bCs/>
          <w:lang w:eastAsia="lt-LT"/>
        </w:rPr>
      </w:pPr>
    </w:p>
    <w:p w14:paraId="3BA67672" w14:textId="77777777" w:rsidR="008E76E2" w:rsidRPr="003E5B2E" w:rsidRDefault="008E76E2" w:rsidP="008E76E2">
      <w:pPr>
        <w:spacing w:after="0" w:line="240" w:lineRule="auto"/>
        <w:rPr>
          <w:rFonts w:ascii="Times New Roman" w:hAnsi="Times New Roman"/>
          <w:b/>
          <w:u w:val="single"/>
          <w:lang w:eastAsia="lt-LT"/>
        </w:rPr>
      </w:pPr>
      <w:r w:rsidRPr="003E5B2E">
        <w:rPr>
          <w:rFonts w:ascii="Times New Roman" w:hAnsi="Times New Roman"/>
          <w:u w:val="single"/>
          <w:lang w:eastAsia="lt-LT"/>
        </w:rPr>
        <w:t>Plėvelė:</w:t>
      </w:r>
    </w:p>
    <w:p w14:paraId="7C1ABAF8"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Opadry Y-1-7000H (hipromeliozė, titano dioksidas E171, makrogolis 400)</w:t>
      </w:r>
    </w:p>
    <w:p w14:paraId="2883A7D8" w14:textId="77777777" w:rsidR="008E76E2" w:rsidRPr="003E5B2E" w:rsidRDefault="008E76E2" w:rsidP="008E76E2">
      <w:pPr>
        <w:spacing w:after="0" w:line="240" w:lineRule="auto"/>
        <w:rPr>
          <w:rFonts w:ascii="Times New Roman" w:hAnsi="Times New Roman"/>
          <w:lang w:eastAsia="lt-LT"/>
        </w:rPr>
      </w:pPr>
    </w:p>
    <w:p w14:paraId="5DCAC4BC" w14:textId="77777777" w:rsidR="008E76E2" w:rsidRPr="003E5B2E" w:rsidRDefault="008E76E2" w:rsidP="008E76E2">
      <w:pPr>
        <w:keepNext/>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6.2</w:t>
      </w:r>
      <w:r w:rsidRPr="003E5B2E">
        <w:rPr>
          <w:rFonts w:ascii="Times New Roman" w:hAnsi="Times New Roman"/>
          <w:b/>
          <w:lang w:eastAsia="lt-LT"/>
        </w:rPr>
        <w:tab/>
        <w:t>Nesuderinamumas</w:t>
      </w:r>
    </w:p>
    <w:p w14:paraId="46EA5423" w14:textId="77777777" w:rsidR="008E76E2" w:rsidRPr="003E5B2E" w:rsidRDefault="008E76E2" w:rsidP="008E76E2">
      <w:pPr>
        <w:spacing w:after="0" w:line="240" w:lineRule="auto"/>
        <w:rPr>
          <w:rFonts w:ascii="Times New Roman" w:hAnsi="Times New Roman"/>
          <w:lang w:eastAsia="lt-LT"/>
        </w:rPr>
      </w:pPr>
    </w:p>
    <w:p w14:paraId="26AA9583"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Duomenys nebūtini.</w:t>
      </w:r>
    </w:p>
    <w:p w14:paraId="79369169" w14:textId="77777777" w:rsidR="008E76E2" w:rsidRPr="003E5B2E" w:rsidRDefault="008E76E2" w:rsidP="008E76E2">
      <w:pPr>
        <w:spacing w:after="0" w:line="240" w:lineRule="auto"/>
        <w:rPr>
          <w:rFonts w:ascii="Times New Roman" w:hAnsi="Times New Roman"/>
          <w:lang w:eastAsia="lt-LT"/>
        </w:rPr>
      </w:pPr>
    </w:p>
    <w:p w14:paraId="3D756CA5" w14:textId="77777777" w:rsidR="008E76E2" w:rsidRPr="003E5B2E" w:rsidRDefault="008E76E2" w:rsidP="008E76E2">
      <w:pPr>
        <w:keepNext/>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6.3</w:t>
      </w:r>
      <w:r w:rsidRPr="003E5B2E">
        <w:rPr>
          <w:rFonts w:ascii="Times New Roman" w:hAnsi="Times New Roman"/>
          <w:b/>
          <w:lang w:eastAsia="lt-LT"/>
        </w:rPr>
        <w:tab/>
        <w:t>Tinkamumo laikas</w:t>
      </w:r>
    </w:p>
    <w:p w14:paraId="5CD5C763" w14:textId="77777777" w:rsidR="008E76E2" w:rsidRPr="003E5B2E" w:rsidRDefault="008E76E2" w:rsidP="008E76E2">
      <w:pPr>
        <w:spacing w:after="0" w:line="240" w:lineRule="auto"/>
        <w:rPr>
          <w:rFonts w:ascii="Times New Roman" w:hAnsi="Times New Roman"/>
          <w:lang w:eastAsia="lt-LT"/>
        </w:rPr>
      </w:pPr>
    </w:p>
    <w:p w14:paraId="104F0BD1"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3</w:t>
      </w:r>
      <w:r>
        <w:rPr>
          <w:rFonts w:ascii="Times New Roman" w:hAnsi="Times New Roman"/>
          <w:lang w:eastAsia="lt-LT"/>
        </w:rPr>
        <w:t> </w:t>
      </w:r>
      <w:r w:rsidRPr="003E5B2E">
        <w:rPr>
          <w:rFonts w:ascii="Times New Roman" w:hAnsi="Times New Roman"/>
          <w:lang w:eastAsia="lt-LT"/>
        </w:rPr>
        <w:t>metai.</w:t>
      </w:r>
    </w:p>
    <w:p w14:paraId="43850527" w14:textId="77777777" w:rsidR="008E76E2" w:rsidRPr="003E5B2E" w:rsidRDefault="008E76E2" w:rsidP="008E76E2">
      <w:pPr>
        <w:spacing w:after="0" w:line="240" w:lineRule="auto"/>
        <w:rPr>
          <w:rFonts w:ascii="Times New Roman" w:hAnsi="Times New Roman"/>
          <w:lang w:eastAsia="lt-LT"/>
        </w:rPr>
      </w:pPr>
    </w:p>
    <w:p w14:paraId="612373CB" w14:textId="77777777" w:rsidR="008E76E2" w:rsidRPr="003E5B2E" w:rsidRDefault="008E76E2" w:rsidP="008E76E2">
      <w:pPr>
        <w:keepNext/>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6.4</w:t>
      </w:r>
      <w:r w:rsidRPr="003E5B2E">
        <w:rPr>
          <w:rFonts w:ascii="Times New Roman" w:hAnsi="Times New Roman"/>
          <w:b/>
          <w:lang w:eastAsia="lt-LT"/>
        </w:rPr>
        <w:tab/>
        <w:t>Specialios laikymo sąlygos</w:t>
      </w:r>
    </w:p>
    <w:p w14:paraId="281E2FA7" w14:textId="77777777" w:rsidR="008E76E2" w:rsidRPr="003E5B2E" w:rsidRDefault="008E76E2" w:rsidP="008E76E2">
      <w:pPr>
        <w:spacing w:after="0" w:line="240" w:lineRule="auto"/>
        <w:rPr>
          <w:rFonts w:ascii="Times New Roman" w:hAnsi="Times New Roman"/>
          <w:lang w:eastAsia="lt-LT"/>
        </w:rPr>
      </w:pPr>
    </w:p>
    <w:p w14:paraId="2916EBA4"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Laikyti ne aukštesnėje kaip 25 </w:t>
      </w:r>
      <w:r w:rsidRPr="003E5B2E">
        <w:rPr>
          <w:rFonts w:ascii="Times New Roman" w:hAnsi="Times New Roman"/>
          <w:lang w:eastAsia="lt-LT"/>
        </w:rPr>
        <w:sym w:font="Symbol" w:char="F0B0"/>
      </w:r>
      <w:r w:rsidRPr="003E5B2E">
        <w:rPr>
          <w:rFonts w:ascii="Times New Roman" w:hAnsi="Times New Roman"/>
          <w:lang w:eastAsia="lt-LT"/>
        </w:rPr>
        <w:t>C temperatūroje.</w:t>
      </w:r>
    </w:p>
    <w:p w14:paraId="6F5AC17A" w14:textId="77777777" w:rsidR="008E76E2" w:rsidRPr="003E5B2E" w:rsidRDefault="008E76E2" w:rsidP="008E76E2">
      <w:pPr>
        <w:spacing w:after="0" w:line="240" w:lineRule="auto"/>
        <w:rPr>
          <w:rFonts w:ascii="Times New Roman" w:hAnsi="Times New Roman"/>
          <w:lang w:eastAsia="lt-LT"/>
        </w:rPr>
      </w:pPr>
      <w:r>
        <w:rPr>
          <w:rFonts w:ascii="Times New Roman" w:hAnsi="Times New Roman"/>
          <w:lang w:eastAsia="lt-LT"/>
        </w:rPr>
        <w:t>Lizdines</w:t>
      </w:r>
      <w:r w:rsidRPr="003E5B2E">
        <w:rPr>
          <w:rFonts w:ascii="Times New Roman" w:hAnsi="Times New Roman"/>
          <w:lang w:eastAsia="lt-LT"/>
        </w:rPr>
        <w:t xml:space="preserve"> plokštel</w:t>
      </w:r>
      <w:r>
        <w:rPr>
          <w:rFonts w:ascii="Times New Roman" w:hAnsi="Times New Roman"/>
          <w:lang w:eastAsia="lt-LT"/>
        </w:rPr>
        <w:t>es</w:t>
      </w:r>
      <w:r w:rsidRPr="003E5B2E">
        <w:rPr>
          <w:rFonts w:ascii="Times New Roman" w:hAnsi="Times New Roman"/>
          <w:lang w:eastAsia="lt-LT"/>
        </w:rPr>
        <w:t xml:space="preserve"> </w:t>
      </w:r>
      <w:r>
        <w:rPr>
          <w:rFonts w:ascii="Times New Roman" w:hAnsi="Times New Roman"/>
          <w:lang w:eastAsia="lt-LT"/>
        </w:rPr>
        <w:t>l</w:t>
      </w:r>
      <w:r w:rsidRPr="003E5B2E">
        <w:rPr>
          <w:rFonts w:ascii="Times New Roman" w:hAnsi="Times New Roman"/>
          <w:lang w:eastAsia="lt-LT"/>
        </w:rPr>
        <w:t xml:space="preserve">aikyti </w:t>
      </w:r>
      <w:r>
        <w:rPr>
          <w:rFonts w:ascii="Times New Roman" w:hAnsi="Times New Roman"/>
          <w:lang w:eastAsia="lt-LT"/>
        </w:rPr>
        <w:t>išorinėje dėžutėje</w:t>
      </w:r>
      <w:r w:rsidRPr="003E5B2E">
        <w:rPr>
          <w:rFonts w:ascii="Times New Roman" w:hAnsi="Times New Roman"/>
          <w:lang w:eastAsia="lt-LT"/>
        </w:rPr>
        <w:t xml:space="preserve">, kad </w:t>
      </w:r>
      <w:r>
        <w:rPr>
          <w:rFonts w:ascii="Times New Roman" w:hAnsi="Times New Roman"/>
          <w:lang w:eastAsia="lt-LT"/>
        </w:rPr>
        <w:t xml:space="preserve">vaistinis </w:t>
      </w:r>
      <w:r w:rsidRPr="003E5B2E">
        <w:rPr>
          <w:rFonts w:ascii="Times New Roman" w:hAnsi="Times New Roman"/>
          <w:lang w:eastAsia="lt-LT"/>
        </w:rPr>
        <w:t>preparatas būtų apsaugotas nuo šviesos.</w:t>
      </w:r>
    </w:p>
    <w:p w14:paraId="07BD496E" w14:textId="77777777" w:rsidR="008E76E2" w:rsidRPr="003E5B2E" w:rsidRDefault="008E76E2" w:rsidP="008E76E2">
      <w:pPr>
        <w:spacing w:after="0" w:line="240" w:lineRule="auto"/>
        <w:rPr>
          <w:rFonts w:ascii="Times New Roman" w:hAnsi="Times New Roman"/>
          <w:lang w:eastAsia="lt-LT"/>
        </w:rPr>
      </w:pPr>
    </w:p>
    <w:p w14:paraId="03B6A7DA" w14:textId="77777777" w:rsidR="008E76E2" w:rsidRPr="003E5B2E" w:rsidRDefault="008E76E2" w:rsidP="008E76E2">
      <w:pPr>
        <w:keepNext/>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6.5</w:t>
      </w:r>
      <w:r w:rsidRPr="003E5B2E">
        <w:rPr>
          <w:rFonts w:ascii="Times New Roman" w:hAnsi="Times New Roman"/>
          <w:b/>
          <w:lang w:eastAsia="lt-LT"/>
        </w:rPr>
        <w:tab/>
      </w:r>
      <w:r w:rsidRPr="003E5B2E">
        <w:rPr>
          <w:rFonts w:ascii="Times New Roman" w:hAnsi="Times New Roman"/>
          <w:b/>
          <w:bCs/>
          <w:lang w:eastAsia="lt-LT"/>
        </w:rPr>
        <w:t>Talpyklės pobūdis</w:t>
      </w:r>
      <w:r w:rsidRPr="003E5B2E">
        <w:rPr>
          <w:rFonts w:ascii="Times New Roman" w:hAnsi="Times New Roman"/>
          <w:b/>
          <w:lang w:eastAsia="lt-LT"/>
        </w:rPr>
        <w:t xml:space="preserve"> ir jos turinys</w:t>
      </w:r>
    </w:p>
    <w:p w14:paraId="11521417" w14:textId="77777777" w:rsidR="008E76E2" w:rsidRPr="003E5B2E" w:rsidRDefault="008E76E2" w:rsidP="008E76E2">
      <w:pPr>
        <w:spacing w:after="0" w:line="240" w:lineRule="auto"/>
        <w:rPr>
          <w:rFonts w:ascii="Times New Roman" w:hAnsi="Times New Roman"/>
          <w:lang w:eastAsia="lt-LT"/>
        </w:rPr>
      </w:pPr>
    </w:p>
    <w:p w14:paraId="14D96B2F"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Lizdinė plokštelė (PVC/Al arba PVC/PVDC/Al folija)</w:t>
      </w:r>
      <w:r>
        <w:rPr>
          <w:rFonts w:ascii="Times New Roman" w:hAnsi="Times New Roman"/>
          <w:lang w:eastAsia="lt-LT"/>
        </w:rPr>
        <w:t>. Kartono dėžutėje yra viena lizdinė plokštelė</w:t>
      </w:r>
      <w:r w:rsidRPr="003E5B2E">
        <w:rPr>
          <w:rFonts w:ascii="Times New Roman" w:hAnsi="Times New Roman"/>
          <w:lang w:eastAsia="lt-LT"/>
        </w:rPr>
        <w:t>, kurioje yra 30</w:t>
      </w:r>
      <w:r>
        <w:rPr>
          <w:rFonts w:ascii="Times New Roman" w:hAnsi="Times New Roman"/>
          <w:lang w:eastAsia="lt-LT"/>
        </w:rPr>
        <w:t> </w:t>
      </w:r>
      <w:r w:rsidRPr="003E5B2E">
        <w:rPr>
          <w:rFonts w:ascii="Times New Roman" w:hAnsi="Times New Roman"/>
          <w:lang w:eastAsia="lt-LT"/>
        </w:rPr>
        <w:t>tablečių.</w:t>
      </w:r>
    </w:p>
    <w:p w14:paraId="73F19FB8" w14:textId="77777777" w:rsidR="008E76E2" w:rsidRPr="003E5B2E" w:rsidRDefault="008E76E2" w:rsidP="008E76E2">
      <w:pPr>
        <w:spacing w:after="0" w:line="240" w:lineRule="auto"/>
        <w:rPr>
          <w:rFonts w:ascii="Times New Roman" w:hAnsi="Times New Roman"/>
          <w:lang w:eastAsia="lt-LT"/>
        </w:rPr>
      </w:pPr>
    </w:p>
    <w:p w14:paraId="17895826" w14:textId="77777777" w:rsidR="008E76E2" w:rsidRPr="003E5B2E" w:rsidRDefault="008E76E2" w:rsidP="008E76E2">
      <w:pPr>
        <w:keepNext/>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6.6</w:t>
      </w:r>
      <w:r w:rsidRPr="003E5B2E">
        <w:rPr>
          <w:rFonts w:ascii="Times New Roman" w:hAnsi="Times New Roman"/>
          <w:b/>
          <w:lang w:eastAsia="lt-LT"/>
        </w:rPr>
        <w:tab/>
        <w:t xml:space="preserve">Specialūs reikalavimai atliekoms tvarkyti </w:t>
      </w:r>
    </w:p>
    <w:p w14:paraId="0B07587D" w14:textId="77777777" w:rsidR="008E76E2" w:rsidRPr="003E5B2E" w:rsidRDefault="008E76E2" w:rsidP="008E76E2">
      <w:pPr>
        <w:spacing w:after="0" w:line="240" w:lineRule="auto"/>
        <w:rPr>
          <w:rFonts w:ascii="Times New Roman" w:hAnsi="Times New Roman"/>
          <w:b/>
          <w:lang w:eastAsia="lt-LT"/>
        </w:rPr>
      </w:pPr>
    </w:p>
    <w:p w14:paraId="33DA6D1B"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Specialių reikalavimų nėra.</w:t>
      </w:r>
    </w:p>
    <w:p w14:paraId="5D987967" w14:textId="77777777" w:rsidR="008E76E2" w:rsidRPr="003E5B2E" w:rsidRDefault="008E76E2" w:rsidP="008E76E2">
      <w:pPr>
        <w:spacing w:after="0" w:line="240" w:lineRule="auto"/>
        <w:rPr>
          <w:rFonts w:ascii="Times New Roman" w:hAnsi="Times New Roman"/>
          <w:lang w:eastAsia="lt-LT"/>
        </w:rPr>
      </w:pPr>
    </w:p>
    <w:p w14:paraId="3D764108" w14:textId="77777777" w:rsidR="008E76E2" w:rsidRPr="003E5B2E" w:rsidRDefault="008E76E2" w:rsidP="008E76E2">
      <w:pPr>
        <w:spacing w:after="0" w:line="240" w:lineRule="auto"/>
        <w:rPr>
          <w:rFonts w:ascii="Times New Roman" w:hAnsi="Times New Roman"/>
          <w:lang w:eastAsia="lt-LT"/>
        </w:rPr>
      </w:pPr>
    </w:p>
    <w:p w14:paraId="7CA996DC" w14:textId="77777777" w:rsidR="008E76E2" w:rsidRPr="003E5B2E" w:rsidRDefault="008E76E2" w:rsidP="008E76E2">
      <w:pPr>
        <w:keepNext/>
        <w:spacing w:after="0" w:line="240" w:lineRule="auto"/>
        <w:ind w:left="540" w:hanging="540"/>
        <w:outlineLvl w:val="1"/>
        <w:rPr>
          <w:rFonts w:ascii="Times New Roman" w:hAnsi="Times New Roman"/>
          <w:b/>
          <w:iCs/>
          <w:lang w:eastAsia="lt-LT"/>
        </w:rPr>
      </w:pPr>
      <w:r w:rsidRPr="003E5B2E">
        <w:rPr>
          <w:rFonts w:ascii="Times New Roman" w:hAnsi="Times New Roman"/>
          <w:b/>
          <w:iCs/>
          <w:lang w:eastAsia="lt-LT"/>
        </w:rPr>
        <w:t>7</w:t>
      </w:r>
      <w:r w:rsidRPr="003E5B2E">
        <w:rPr>
          <w:rFonts w:ascii="Times New Roman" w:hAnsi="Times New Roman"/>
          <w:b/>
          <w:i/>
          <w:iCs/>
          <w:lang w:eastAsia="lt-LT"/>
        </w:rPr>
        <w:t>.</w:t>
      </w:r>
      <w:r w:rsidRPr="003E5B2E">
        <w:rPr>
          <w:rFonts w:ascii="Times New Roman" w:hAnsi="Times New Roman"/>
          <w:b/>
          <w:i/>
          <w:iCs/>
          <w:lang w:eastAsia="lt-LT"/>
        </w:rPr>
        <w:tab/>
      </w:r>
      <w:r w:rsidRPr="003E5B2E">
        <w:rPr>
          <w:rFonts w:ascii="Times New Roman" w:hAnsi="Times New Roman"/>
          <w:b/>
          <w:iCs/>
          <w:lang w:eastAsia="lt-LT"/>
        </w:rPr>
        <w:t>REGISTRUOTOJAS</w:t>
      </w:r>
    </w:p>
    <w:p w14:paraId="110D76A7" w14:textId="77777777" w:rsidR="008E76E2" w:rsidRPr="003E5B2E" w:rsidRDefault="008E76E2" w:rsidP="008E76E2">
      <w:pPr>
        <w:spacing w:after="0" w:line="240" w:lineRule="auto"/>
        <w:rPr>
          <w:rFonts w:ascii="Times New Roman" w:hAnsi="Times New Roman"/>
          <w:lang w:eastAsia="lt-LT"/>
        </w:rPr>
      </w:pPr>
    </w:p>
    <w:p w14:paraId="4C8D9A8A" w14:textId="77777777" w:rsidR="008E76E2" w:rsidRPr="004F4BC2" w:rsidRDefault="008E76E2" w:rsidP="008E76E2">
      <w:pPr>
        <w:tabs>
          <w:tab w:val="left" w:pos="567"/>
        </w:tabs>
        <w:spacing w:after="0"/>
        <w:rPr>
          <w:rFonts w:ascii="Times New Roman" w:hAnsi="Times New Roman"/>
        </w:rPr>
      </w:pPr>
      <w:r w:rsidRPr="004F4BC2">
        <w:rPr>
          <w:rFonts w:ascii="Times New Roman" w:hAnsi="Times New Roman"/>
        </w:rPr>
        <w:t>Teva Pharma B.V.</w:t>
      </w:r>
    </w:p>
    <w:p w14:paraId="6F6E90F9" w14:textId="77777777" w:rsidR="008E76E2" w:rsidRPr="004F4BC2" w:rsidRDefault="008E76E2" w:rsidP="008E76E2">
      <w:pPr>
        <w:tabs>
          <w:tab w:val="left" w:pos="567"/>
        </w:tabs>
        <w:spacing w:after="0"/>
        <w:rPr>
          <w:rFonts w:ascii="Times New Roman" w:hAnsi="Times New Roman"/>
        </w:rPr>
      </w:pPr>
      <w:r w:rsidRPr="004F4BC2">
        <w:rPr>
          <w:rFonts w:ascii="Times New Roman" w:hAnsi="Times New Roman"/>
        </w:rPr>
        <w:t>Swensweg 5</w:t>
      </w:r>
    </w:p>
    <w:p w14:paraId="7FBC8F6C" w14:textId="77777777" w:rsidR="008E76E2" w:rsidRPr="004F4BC2" w:rsidRDefault="008E76E2" w:rsidP="008E76E2">
      <w:pPr>
        <w:tabs>
          <w:tab w:val="left" w:pos="567"/>
        </w:tabs>
        <w:spacing w:after="0"/>
        <w:rPr>
          <w:rFonts w:ascii="Times New Roman" w:hAnsi="Times New Roman"/>
        </w:rPr>
      </w:pPr>
      <w:r w:rsidRPr="004F4BC2">
        <w:rPr>
          <w:rFonts w:ascii="Times New Roman" w:hAnsi="Times New Roman"/>
        </w:rPr>
        <w:t>2031</w:t>
      </w:r>
      <w:r>
        <w:rPr>
          <w:rFonts w:ascii="Times New Roman" w:hAnsi="Times New Roman"/>
        </w:rPr>
        <w:t> </w:t>
      </w:r>
      <w:r w:rsidRPr="004F4BC2">
        <w:rPr>
          <w:rFonts w:ascii="Times New Roman" w:hAnsi="Times New Roman"/>
        </w:rPr>
        <w:t>GA Haarlem</w:t>
      </w:r>
    </w:p>
    <w:p w14:paraId="7FD722E2" w14:textId="77777777" w:rsidR="008E76E2" w:rsidRPr="004F4BC2" w:rsidRDefault="008E76E2" w:rsidP="008E76E2">
      <w:pPr>
        <w:tabs>
          <w:tab w:val="left" w:pos="567"/>
        </w:tabs>
        <w:spacing w:after="0"/>
        <w:rPr>
          <w:rFonts w:ascii="Times New Roman" w:hAnsi="Times New Roman"/>
        </w:rPr>
      </w:pPr>
      <w:r w:rsidRPr="004F4BC2">
        <w:rPr>
          <w:rFonts w:ascii="Times New Roman" w:hAnsi="Times New Roman"/>
        </w:rPr>
        <w:t>Nyderlandai</w:t>
      </w:r>
    </w:p>
    <w:p w14:paraId="7B6233A8" w14:textId="77777777" w:rsidR="008E76E2" w:rsidRPr="003E5B2E" w:rsidRDefault="008E76E2" w:rsidP="008E76E2">
      <w:pPr>
        <w:spacing w:after="0" w:line="240" w:lineRule="auto"/>
        <w:rPr>
          <w:rFonts w:ascii="Times New Roman" w:hAnsi="Times New Roman"/>
          <w:lang w:eastAsia="lt-LT"/>
        </w:rPr>
      </w:pPr>
    </w:p>
    <w:p w14:paraId="0164A21B" w14:textId="77777777" w:rsidR="008E76E2" w:rsidRPr="003E5B2E" w:rsidRDefault="008E76E2" w:rsidP="008E76E2">
      <w:pPr>
        <w:spacing w:after="0" w:line="240" w:lineRule="auto"/>
        <w:rPr>
          <w:rFonts w:ascii="Times New Roman" w:hAnsi="Times New Roman"/>
          <w:lang w:eastAsia="lt-LT"/>
        </w:rPr>
      </w:pPr>
    </w:p>
    <w:p w14:paraId="0CAB92D8" w14:textId="77777777" w:rsidR="008E76E2" w:rsidRPr="003E5B2E" w:rsidRDefault="008E76E2" w:rsidP="008E76E2">
      <w:pPr>
        <w:keepNext/>
        <w:spacing w:after="0" w:line="240" w:lineRule="auto"/>
        <w:ind w:left="540" w:hanging="540"/>
        <w:outlineLvl w:val="1"/>
        <w:rPr>
          <w:rFonts w:ascii="Times New Roman" w:hAnsi="Times New Roman"/>
          <w:b/>
          <w:lang w:eastAsia="lt-LT"/>
        </w:rPr>
      </w:pPr>
      <w:r w:rsidRPr="003E5B2E">
        <w:rPr>
          <w:rFonts w:ascii="Times New Roman" w:hAnsi="Times New Roman"/>
          <w:b/>
          <w:lang w:eastAsia="lt-LT"/>
        </w:rPr>
        <w:t>8</w:t>
      </w:r>
      <w:r w:rsidRPr="003E5B2E">
        <w:rPr>
          <w:rFonts w:ascii="Times New Roman" w:hAnsi="Times New Roman"/>
          <w:b/>
          <w:i/>
          <w:lang w:eastAsia="lt-LT"/>
        </w:rPr>
        <w:t>.</w:t>
      </w:r>
      <w:r w:rsidRPr="003E5B2E">
        <w:rPr>
          <w:rFonts w:ascii="Times New Roman" w:hAnsi="Times New Roman"/>
          <w:b/>
          <w:i/>
          <w:lang w:eastAsia="lt-LT"/>
        </w:rPr>
        <w:tab/>
      </w:r>
      <w:r w:rsidRPr="003E5B2E">
        <w:rPr>
          <w:rFonts w:ascii="Times New Roman" w:hAnsi="Times New Roman"/>
          <w:b/>
          <w:lang w:eastAsia="lt-LT"/>
        </w:rPr>
        <w:t>REGISTRACIJOS PAŽYMĖJIMO NUMERIS</w:t>
      </w:r>
    </w:p>
    <w:p w14:paraId="2D2D2251" w14:textId="77777777" w:rsidR="008E76E2" w:rsidRPr="003E5B2E" w:rsidRDefault="008E76E2" w:rsidP="008E76E2">
      <w:pPr>
        <w:spacing w:after="0" w:line="240" w:lineRule="auto"/>
        <w:rPr>
          <w:rFonts w:ascii="Times New Roman" w:hAnsi="Times New Roman"/>
          <w:lang w:eastAsia="lt-LT"/>
        </w:rPr>
      </w:pPr>
    </w:p>
    <w:p w14:paraId="378A4518"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LT/1/98/0605/001</w:t>
      </w:r>
    </w:p>
    <w:p w14:paraId="4E898CBC" w14:textId="77777777" w:rsidR="008E76E2" w:rsidRPr="003E5B2E" w:rsidRDefault="008E76E2" w:rsidP="008E76E2">
      <w:pPr>
        <w:spacing w:after="0" w:line="240" w:lineRule="auto"/>
        <w:rPr>
          <w:rFonts w:ascii="Times New Roman" w:hAnsi="Times New Roman"/>
          <w:lang w:eastAsia="lt-LT"/>
        </w:rPr>
      </w:pPr>
    </w:p>
    <w:p w14:paraId="0DE8F6BF" w14:textId="77777777" w:rsidR="008E76E2" w:rsidRPr="003E5B2E" w:rsidRDefault="008E76E2" w:rsidP="008E76E2">
      <w:pPr>
        <w:spacing w:after="0" w:line="240" w:lineRule="auto"/>
        <w:rPr>
          <w:rFonts w:ascii="Times New Roman" w:hAnsi="Times New Roman"/>
          <w:lang w:eastAsia="lt-LT"/>
        </w:rPr>
      </w:pPr>
    </w:p>
    <w:p w14:paraId="3D4EA6D3" w14:textId="77777777" w:rsidR="008E76E2" w:rsidRPr="003E5B2E" w:rsidRDefault="008E76E2" w:rsidP="008E76E2">
      <w:pPr>
        <w:keepNext/>
        <w:tabs>
          <w:tab w:val="left" w:pos="567"/>
        </w:tabs>
        <w:spacing w:after="0" w:line="240" w:lineRule="auto"/>
        <w:ind w:left="567" w:hanging="567"/>
        <w:outlineLvl w:val="1"/>
        <w:rPr>
          <w:rFonts w:ascii="Times New Roman" w:hAnsi="Times New Roman"/>
          <w:b/>
        </w:rPr>
      </w:pPr>
      <w:r w:rsidRPr="003E5B2E">
        <w:rPr>
          <w:rFonts w:ascii="Times New Roman" w:hAnsi="Times New Roman"/>
          <w:b/>
        </w:rPr>
        <w:t>9</w:t>
      </w:r>
      <w:r w:rsidRPr="003E5B2E">
        <w:rPr>
          <w:rFonts w:ascii="Times New Roman" w:hAnsi="Times New Roman"/>
          <w:b/>
          <w:i/>
        </w:rPr>
        <w:t>.</w:t>
      </w:r>
      <w:r w:rsidRPr="003E5B2E">
        <w:rPr>
          <w:rFonts w:ascii="Times New Roman" w:hAnsi="Times New Roman"/>
          <w:b/>
          <w:i/>
        </w:rPr>
        <w:tab/>
      </w:r>
      <w:r w:rsidRPr="003E5B2E">
        <w:rPr>
          <w:rFonts w:ascii="Times New Roman" w:hAnsi="Times New Roman"/>
          <w:b/>
        </w:rPr>
        <w:t>REGISTRAVIMO / PERREGISTRAVIMO DATA</w:t>
      </w:r>
    </w:p>
    <w:p w14:paraId="0D62B14A" w14:textId="77777777" w:rsidR="008E76E2" w:rsidRPr="003E5B2E" w:rsidRDefault="008E76E2" w:rsidP="008E76E2">
      <w:pPr>
        <w:spacing w:after="0" w:line="240" w:lineRule="auto"/>
        <w:rPr>
          <w:rFonts w:ascii="Times New Roman" w:hAnsi="Times New Roman"/>
          <w:lang w:eastAsia="lt-LT"/>
        </w:rPr>
      </w:pPr>
    </w:p>
    <w:p w14:paraId="1E38260C"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Registravimo data 1998</w:t>
      </w:r>
      <w:r>
        <w:rPr>
          <w:rFonts w:ascii="Times New Roman" w:hAnsi="Times New Roman"/>
          <w:lang w:eastAsia="lt-LT"/>
        </w:rPr>
        <w:t> </w:t>
      </w:r>
      <w:r w:rsidRPr="003E5B2E">
        <w:rPr>
          <w:rFonts w:ascii="Times New Roman" w:hAnsi="Times New Roman"/>
          <w:lang w:eastAsia="lt-LT"/>
        </w:rPr>
        <w:t>m. sausio 28</w:t>
      </w:r>
      <w:r>
        <w:rPr>
          <w:rFonts w:ascii="Times New Roman" w:hAnsi="Times New Roman"/>
          <w:lang w:eastAsia="lt-LT"/>
        </w:rPr>
        <w:t> </w:t>
      </w:r>
      <w:r w:rsidRPr="003E5B2E">
        <w:rPr>
          <w:rFonts w:ascii="Times New Roman" w:hAnsi="Times New Roman"/>
          <w:lang w:eastAsia="lt-LT"/>
        </w:rPr>
        <w:t>d.</w:t>
      </w:r>
    </w:p>
    <w:p w14:paraId="6B185CBE"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Paskutinio perregistravimo data 2006</w:t>
      </w:r>
      <w:r>
        <w:rPr>
          <w:rFonts w:ascii="Times New Roman" w:hAnsi="Times New Roman"/>
          <w:lang w:eastAsia="lt-LT"/>
        </w:rPr>
        <w:t> </w:t>
      </w:r>
      <w:r w:rsidRPr="003E5B2E">
        <w:rPr>
          <w:rFonts w:ascii="Times New Roman" w:hAnsi="Times New Roman"/>
          <w:lang w:eastAsia="lt-LT"/>
        </w:rPr>
        <w:t>m. lapkričio 27</w:t>
      </w:r>
      <w:r>
        <w:rPr>
          <w:rFonts w:ascii="Times New Roman" w:hAnsi="Times New Roman"/>
          <w:lang w:eastAsia="lt-LT"/>
        </w:rPr>
        <w:t> </w:t>
      </w:r>
      <w:r w:rsidRPr="003E5B2E">
        <w:rPr>
          <w:rFonts w:ascii="Times New Roman" w:hAnsi="Times New Roman"/>
          <w:lang w:eastAsia="lt-LT"/>
        </w:rPr>
        <w:t>d.</w:t>
      </w:r>
    </w:p>
    <w:p w14:paraId="20AAE2AE" w14:textId="77777777" w:rsidR="008E76E2" w:rsidRPr="003E5B2E" w:rsidRDefault="008E76E2" w:rsidP="008E76E2">
      <w:pPr>
        <w:spacing w:after="0" w:line="240" w:lineRule="auto"/>
        <w:rPr>
          <w:rFonts w:ascii="Times New Roman" w:hAnsi="Times New Roman"/>
          <w:b/>
          <w:lang w:eastAsia="lt-LT"/>
        </w:rPr>
      </w:pPr>
    </w:p>
    <w:p w14:paraId="56C6F837" w14:textId="77777777" w:rsidR="008E76E2" w:rsidRPr="003E5B2E" w:rsidRDefault="008E76E2" w:rsidP="008E76E2">
      <w:pPr>
        <w:spacing w:after="0" w:line="240" w:lineRule="auto"/>
        <w:rPr>
          <w:rFonts w:ascii="Times New Roman" w:hAnsi="Times New Roman"/>
          <w:b/>
          <w:lang w:eastAsia="lt-LT"/>
        </w:rPr>
      </w:pPr>
    </w:p>
    <w:p w14:paraId="2A2D2901" w14:textId="12DB50D9" w:rsidR="008E76E2" w:rsidRDefault="008E76E2" w:rsidP="008E76E2">
      <w:pPr>
        <w:spacing w:after="0" w:line="240" w:lineRule="auto"/>
        <w:ind w:left="540" w:hanging="540"/>
        <w:rPr>
          <w:rFonts w:ascii="Times New Roman" w:hAnsi="Times New Roman"/>
          <w:b/>
          <w:lang w:eastAsia="lt-LT"/>
        </w:rPr>
      </w:pPr>
      <w:r w:rsidRPr="003E5B2E">
        <w:rPr>
          <w:rFonts w:ascii="Times New Roman" w:hAnsi="Times New Roman"/>
          <w:b/>
          <w:lang w:eastAsia="lt-LT"/>
        </w:rPr>
        <w:t>10.</w:t>
      </w:r>
      <w:r w:rsidRPr="003E5B2E">
        <w:rPr>
          <w:rFonts w:ascii="Times New Roman" w:hAnsi="Times New Roman"/>
          <w:b/>
          <w:i/>
          <w:lang w:eastAsia="lt-LT"/>
        </w:rPr>
        <w:tab/>
      </w:r>
      <w:r w:rsidRPr="003E5B2E">
        <w:rPr>
          <w:rFonts w:ascii="Times New Roman" w:hAnsi="Times New Roman"/>
          <w:b/>
          <w:lang w:eastAsia="lt-LT"/>
        </w:rPr>
        <w:t>TEKSTO PERŽIŪROS DATA</w:t>
      </w:r>
    </w:p>
    <w:p w14:paraId="02B952F4" w14:textId="481B607A" w:rsidR="0088722F" w:rsidRDefault="0088722F" w:rsidP="008E76E2">
      <w:pPr>
        <w:spacing w:after="0" w:line="240" w:lineRule="auto"/>
        <w:ind w:left="540" w:hanging="540"/>
        <w:rPr>
          <w:rFonts w:ascii="Times New Roman" w:hAnsi="Times New Roman"/>
          <w:b/>
          <w:lang w:eastAsia="lt-LT"/>
        </w:rPr>
      </w:pPr>
    </w:p>
    <w:p w14:paraId="49865C03" w14:textId="77777777" w:rsidR="0088722F" w:rsidRPr="0088722F" w:rsidRDefault="0088722F" w:rsidP="0088722F">
      <w:pPr>
        <w:tabs>
          <w:tab w:val="left" w:pos="5954"/>
          <w:tab w:val="left" w:pos="6237"/>
          <w:tab w:val="left" w:pos="6663"/>
          <w:tab w:val="left" w:pos="6946"/>
        </w:tabs>
        <w:spacing w:after="0"/>
        <w:rPr>
          <w:rFonts w:ascii="Times New Roman" w:eastAsia="SimSun" w:hAnsi="Times New Roman"/>
          <w:noProof/>
        </w:rPr>
      </w:pPr>
      <w:r w:rsidRPr="0088722F">
        <w:rPr>
          <w:rFonts w:ascii="Times New Roman" w:eastAsia="SimSun" w:hAnsi="Times New Roman"/>
          <w:noProof/>
        </w:rPr>
        <w:t>2020 m. vasario 6 d.</w:t>
      </w:r>
    </w:p>
    <w:p w14:paraId="5D51169D" w14:textId="77777777" w:rsidR="0088722F" w:rsidRPr="003E5B2E" w:rsidRDefault="0088722F" w:rsidP="008E76E2">
      <w:pPr>
        <w:spacing w:after="0" w:line="240" w:lineRule="auto"/>
        <w:ind w:left="540" w:hanging="540"/>
        <w:rPr>
          <w:rFonts w:ascii="Times New Roman" w:hAnsi="Times New Roman"/>
          <w:b/>
          <w:lang w:eastAsia="lt-LT"/>
        </w:rPr>
      </w:pPr>
    </w:p>
    <w:p w14:paraId="218AC8BB" w14:textId="77777777" w:rsidR="008E76E2" w:rsidRDefault="008E76E2" w:rsidP="008E76E2">
      <w:pPr>
        <w:spacing w:after="0" w:line="240" w:lineRule="auto"/>
        <w:rPr>
          <w:rFonts w:ascii="Times New Roman" w:hAnsi="Times New Roman"/>
          <w:lang w:eastAsia="lt-LT"/>
        </w:rPr>
      </w:pPr>
    </w:p>
    <w:p w14:paraId="2EB1A9EF"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 xml:space="preserve">Išsami informacija apie šį vaistinį preparatą pateikiama Valstybinės vaistų kontrolės tarnybos prie Lietuvos Respublikos sveikatos apsaugos ministerijos tinklalapyje </w:t>
      </w:r>
      <w:r w:rsidRPr="003E5B2E">
        <w:rPr>
          <w:rFonts w:ascii="Times New Roman" w:hAnsi="Times New Roman"/>
          <w:color w:val="0000FF"/>
          <w:u w:val="single"/>
          <w:lang w:eastAsia="lt-LT"/>
        </w:rPr>
        <w:t>http://www.vvkt.lt</w:t>
      </w:r>
    </w:p>
    <w:p w14:paraId="70D105C5" w14:textId="77777777" w:rsidR="008E76E2" w:rsidRPr="003E5B2E" w:rsidRDefault="008E76E2" w:rsidP="008E76E2">
      <w:pPr>
        <w:spacing w:after="0" w:line="240" w:lineRule="auto"/>
        <w:jc w:val="center"/>
        <w:outlineLvl w:val="0"/>
        <w:rPr>
          <w:rFonts w:ascii="Times New Roman" w:hAnsi="Times New Roman"/>
          <w:b/>
          <w:kern w:val="28"/>
          <w:lang w:eastAsia="lt-LT"/>
        </w:rPr>
      </w:pPr>
      <w:r w:rsidRPr="003E5B2E">
        <w:rPr>
          <w:rFonts w:ascii="Times New Roman" w:hAnsi="Times New Roman"/>
          <w:b/>
          <w:kern w:val="28"/>
          <w:lang w:eastAsia="lt-LT"/>
        </w:rPr>
        <w:br w:type="page"/>
      </w:r>
    </w:p>
    <w:p w14:paraId="1DD74F81"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6811C1EE"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0C49BEE6"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042D4591"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57D26E24"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3ED84A32"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0AA34851"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351A1156"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4417D5C7"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6170FC59"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468DBFFE"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470B4F0F"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17E4DFD9"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426C42CD"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4E4B8A70"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430ACDF8"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108C706C"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76C1A417"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7DC103C8"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70BB128E"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53C3B803"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1677309F"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7590FBF4" w14:textId="77777777" w:rsidR="008E76E2" w:rsidRPr="003E5B2E" w:rsidRDefault="008E76E2" w:rsidP="008E76E2">
      <w:pPr>
        <w:spacing w:after="0" w:line="240" w:lineRule="auto"/>
        <w:jc w:val="center"/>
        <w:outlineLvl w:val="0"/>
        <w:rPr>
          <w:rFonts w:ascii="Times New Roman" w:hAnsi="Times New Roman"/>
          <w:b/>
          <w:kern w:val="28"/>
          <w:lang w:eastAsia="lt-LT"/>
        </w:rPr>
      </w:pPr>
      <w:r w:rsidRPr="003E5B2E">
        <w:rPr>
          <w:rFonts w:ascii="Times New Roman" w:hAnsi="Times New Roman"/>
          <w:b/>
          <w:kern w:val="28"/>
          <w:lang w:eastAsia="lt-LT"/>
        </w:rPr>
        <w:t>II PRIEDAS</w:t>
      </w:r>
    </w:p>
    <w:p w14:paraId="561EC8AF"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7605C3F4" w14:textId="77777777" w:rsidR="008E76E2" w:rsidRPr="003E5B2E" w:rsidRDefault="008E76E2" w:rsidP="008E76E2">
      <w:pPr>
        <w:tabs>
          <w:tab w:val="left" w:pos="567"/>
        </w:tabs>
        <w:spacing w:after="0" w:line="240" w:lineRule="auto"/>
        <w:ind w:left="567" w:hanging="567"/>
        <w:jc w:val="center"/>
        <w:outlineLvl w:val="0"/>
        <w:rPr>
          <w:rFonts w:ascii="Times New Roman" w:hAnsi="Times New Roman"/>
          <w:b/>
          <w:kern w:val="28"/>
          <w:lang w:eastAsia="lt-LT"/>
        </w:rPr>
      </w:pPr>
      <w:r w:rsidRPr="003E5B2E">
        <w:rPr>
          <w:rFonts w:ascii="Times New Roman" w:hAnsi="Times New Roman"/>
          <w:b/>
          <w:caps/>
        </w:rPr>
        <w:t>REGISTRACIJOS SĄLYGOS</w:t>
      </w:r>
    </w:p>
    <w:p w14:paraId="563B546F" w14:textId="77777777" w:rsidR="008E76E2" w:rsidRPr="003E5B2E" w:rsidRDefault="008E76E2" w:rsidP="008E76E2">
      <w:pPr>
        <w:spacing w:after="0" w:line="240" w:lineRule="auto"/>
        <w:rPr>
          <w:rFonts w:ascii="Times New Roman" w:hAnsi="Times New Roman"/>
          <w:lang w:eastAsia="lt-LT"/>
        </w:rPr>
      </w:pPr>
    </w:p>
    <w:p w14:paraId="3D231CA3" w14:textId="77777777" w:rsidR="008E76E2" w:rsidRPr="003E5B2E" w:rsidRDefault="008E76E2" w:rsidP="008E76E2">
      <w:pPr>
        <w:keepNext/>
        <w:tabs>
          <w:tab w:val="left" w:pos="1276"/>
        </w:tabs>
        <w:spacing w:after="0" w:line="240" w:lineRule="auto"/>
        <w:outlineLvl w:val="0"/>
        <w:rPr>
          <w:rFonts w:ascii="Times New Roman" w:hAnsi="Times New Roman"/>
          <w:b/>
          <w:lang w:eastAsia="lt-LT"/>
        </w:rPr>
      </w:pPr>
      <w:r w:rsidRPr="003E5B2E">
        <w:rPr>
          <w:rFonts w:ascii="Times New Roman" w:hAnsi="Times New Roman"/>
          <w:b/>
          <w:lang w:eastAsia="lt-LT"/>
        </w:rPr>
        <w:t>A. GAMINTOJAS (-AI), ATSAKINGAS (-I) UŽ SERIJŲ IŠLEIDIMĄ</w:t>
      </w:r>
    </w:p>
    <w:p w14:paraId="070E6BCA" w14:textId="77777777" w:rsidR="008E76E2" w:rsidRPr="003E5B2E" w:rsidRDefault="008E76E2" w:rsidP="008E76E2">
      <w:pPr>
        <w:tabs>
          <w:tab w:val="left" w:pos="1276"/>
        </w:tabs>
        <w:spacing w:after="0" w:line="240" w:lineRule="auto"/>
        <w:rPr>
          <w:rFonts w:ascii="Times New Roman" w:hAnsi="Times New Roman"/>
          <w:b/>
          <w:lang w:eastAsia="lt-LT"/>
        </w:rPr>
      </w:pPr>
    </w:p>
    <w:p w14:paraId="4F49DE4D" w14:textId="77777777" w:rsidR="008E76E2" w:rsidRPr="003E5B2E" w:rsidRDefault="008E76E2" w:rsidP="008E76E2">
      <w:pPr>
        <w:keepNext/>
        <w:tabs>
          <w:tab w:val="left" w:pos="1276"/>
        </w:tabs>
        <w:spacing w:after="0" w:line="240" w:lineRule="auto"/>
        <w:outlineLvl w:val="0"/>
        <w:rPr>
          <w:rFonts w:ascii="Times New Roman" w:hAnsi="Times New Roman"/>
          <w:b/>
          <w:lang w:eastAsia="lt-LT"/>
        </w:rPr>
      </w:pPr>
      <w:r w:rsidRPr="003E5B2E">
        <w:rPr>
          <w:rFonts w:ascii="Times New Roman" w:hAnsi="Times New Roman"/>
          <w:b/>
          <w:lang w:eastAsia="lt-LT"/>
        </w:rPr>
        <w:t>B. TIEKIMO IR VARTOJIMO SĄLYGOS AR APRIBOJIMAI</w:t>
      </w:r>
    </w:p>
    <w:p w14:paraId="5FE21978" w14:textId="77777777" w:rsidR="008E76E2" w:rsidRPr="003E5B2E" w:rsidRDefault="008E76E2" w:rsidP="008E76E2">
      <w:pPr>
        <w:spacing w:after="0" w:line="240" w:lineRule="auto"/>
        <w:rPr>
          <w:rFonts w:ascii="Times New Roman" w:hAnsi="Times New Roman"/>
          <w:b/>
          <w:lang w:eastAsia="lt-LT"/>
        </w:rPr>
      </w:pPr>
    </w:p>
    <w:p w14:paraId="7FF80734" w14:textId="77777777" w:rsidR="008E76E2" w:rsidRPr="003E5B2E" w:rsidRDefault="008E76E2" w:rsidP="008E76E2">
      <w:pPr>
        <w:tabs>
          <w:tab w:val="left" w:pos="540"/>
        </w:tabs>
        <w:spacing w:after="0" w:line="240" w:lineRule="auto"/>
        <w:rPr>
          <w:rFonts w:ascii="Times New Roman" w:hAnsi="Times New Roman"/>
          <w:b/>
          <w:lang w:eastAsia="lt-LT"/>
        </w:rPr>
      </w:pPr>
      <w:r w:rsidRPr="003E5B2E">
        <w:rPr>
          <w:rFonts w:ascii="Times New Roman" w:hAnsi="Times New Roman"/>
          <w:lang w:eastAsia="lt-LT"/>
        </w:rPr>
        <w:br w:type="page"/>
      </w:r>
      <w:r w:rsidRPr="003E5B2E">
        <w:rPr>
          <w:rFonts w:ascii="Times New Roman" w:hAnsi="Times New Roman"/>
          <w:b/>
          <w:lang w:eastAsia="lt-LT"/>
        </w:rPr>
        <w:lastRenderedPageBreak/>
        <w:t xml:space="preserve">A. </w:t>
      </w:r>
      <w:r w:rsidRPr="003E5B2E">
        <w:rPr>
          <w:rFonts w:ascii="Times New Roman" w:hAnsi="Times New Roman"/>
          <w:b/>
          <w:lang w:eastAsia="lt-LT"/>
        </w:rPr>
        <w:tab/>
        <w:t>GAMINTOJAS (-AI), ATSAKINGAS (-I) UŽ SERIJŲ IŠLEIDIMĄ</w:t>
      </w:r>
    </w:p>
    <w:p w14:paraId="69394455" w14:textId="77777777" w:rsidR="008E76E2" w:rsidRPr="003E5B2E" w:rsidRDefault="008E76E2" w:rsidP="008E76E2">
      <w:pPr>
        <w:spacing w:after="0" w:line="240" w:lineRule="auto"/>
        <w:rPr>
          <w:rFonts w:ascii="Times New Roman" w:hAnsi="Times New Roman"/>
          <w:lang w:eastAsia="lt-LT"/>
        </w:rPr>
      </w:pPr>
    </w:p>
    <w:p w14:paraId="54FF6731" w14:textId="77777777" w:rsidR="008E76E2" w:rsidRPr="003E5B2E" w:rsidRDefault="008E76E2" w:rsidP="008E76E2">
      <w:pPr>
        <w:spacing w:after="0" w:line="240" w:lineRule="auto"/>
        <w:rPr>
          <w:rFonts w:ascii="Times New Roman" w:hAnsi="Times New Roman"/>
          <w:u w:val="single"/>
          <w:lang w:eastAsia="lt-LT"/>
        </w:rPr>
      </w:pPr>
      <w:r w:rsidRPr="003E5B2E">
        <w:rPr>
          <w:rFonts w:ascii="Times New Roman" w:hAnsi="Times New Roman"/>
          <w:u w:val="single"/>
          <w:lang w:eastAsia="lt-LT"/>
        </w:rPr>
        <w:t>Gamintojo (-ų), atsakingo (-ų) už serijų išleidimą, pavadinimas (-ai) ir adresas (-ai)</w:t>
      </w:r>
    </w:p>
    <w:p w14:paraId="6526955F" w14:textId="77777777" w:rsidR="008E76E2" w:rsidRPr="003E5B2E" w:rsidRDefault="008E76E2" w:rsidP="008E76E2">
      <w:pPr>
        <w:spacing w:after="0" w:line="240" w:lineRule="auto"/>
        <w:rPr>
          <w:rFonts w:ascii="Times New Roman" w:hAnsi="Times New Roman"/>
          <w:lang w:eastAsia="lt-LT"/>
        </w:rPr>
      </w:pPr>
    </w:p>
    <w:p w14:paraId="143D3DCC"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Pharmachemie B.V.</w:t>
      </w:r>
    </w:p>
    <w:p w14:paraId="0C787E40"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Swensweg 5, P.O.Box 552, 2003</w:t>
      </w:r>
      <w:r>
        <w:rPr>
          <w:rFonts w:ascii="Times New Roman" w:hAnsi="Times New Roman"/>
          <w:lang w:eastAsia="lt-LT"/>
        </w:rPr>
        <w:t> </w:t>
      </w:r>
      <w:r w:rsidRPr="003E5B2E">
        <w:rPr>
          <w:rFonts w:ascii="Times New Roman" w:hAnsi="Times New Roman"/>
          <w:lang w:eastAsia="lt-LT"/>
        </w:rPr>
        <w:t>RN Haarlem</w:t>
      </w:r>
    </w:p>
    <w:p w14:paraId="05900724"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Nyderlandai</w:t>
      </w:r>
    </w:p>
    <w:p w14:paraId="016E91CD" w14:textId="77777777" w:rsidR="008E76E2" w:rsidRDefault="008E76E2" w:rsidP="008E76E2">
      <w:pPr>
        <w:spacing w:after="0" w:line="240" w:lineRule="auto"/>
        <w:rPr>
          <w:rFonts w:ascii="Times New Roman" w:hAnsi="Times New Roman"/>
          <w:lang w:eastAsia="lt-LT"/>
        </w:rPr>
      </w:pPr>
    </w:p>
    <w:p w14:paraId="09DC0EE9" w14:textId="77777777" w:rsidR="008E76E2" w:rsidRDefault="008E76E2" w:rsidP="008E76E2">
      <w:pPr>
        <w:spacing w:after="0" w:line="240" w:lineRule="auto"/>
        <w:rPr>
          <w:rFonts w:ascii="Times New Roman" w:hAnsi="Times New Roman"/>
          <w:lang w:eastAsia="lt-LT"/>
        </w:rPr>
      </w:pPr>
      <w:r>
        <w:rPr>
          <w:rFonts w:ascii="Times New Roman" w:hAnsi="Times New Roman"/>
          <w:lang w:eastAsia="lt-LT"/>
        </w:rPr>
        <w:t>arba</w:t>
      </w:r>
    </w:p>
    <w:p w14:paraId="5A34C547" w14:textId="77777777" w:rsidR="008E76E2" w:rsidRPr="003E5B2E" w:rsidRDefault="008E76E2" w:rsidP="008E76E2">
      <w:pPr>
        <w:spacing w:after="0" w:line="240" w:lineRule="auto"/>
        <w:rPr>
          <w:rFonts w:ascii="Times New Roman" w:hAnsi="Times New Roman"/>
          <w:lang w:eastAsia="lt-LT"/>
        </w:rPr>
      </w:pPr>
    </w:p>
    <w:p w14:paraId="358128D2"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 xml:space="preserve">Elvim Ltd. </w:t>
      </w:r>
    </w:p>
    <w:p w14:paraId="3707D15D"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Office 513, Kurzemes pr.3</w:t>
      </w:r>
    </w:p>
    <w:p w14:paraId="41F7A4CB"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LV-1067</w:t>
      </w:r>
      <w:r>
        <w:rPr>
          <w:rFonts w:ascii="Times New Roman" w:hAnsi="Times New Roman"/>
          <w:lang w:eastAsia="lt-LT"/>
        </w:rPr>
        <w:t> </w:t>
      </w:r>
      <w:r w:rsidRPr="003E5B2E">
        <w:rPr>
          <w:rFonts w:ascii="Times New Roman" w:hAnsi="Times New Roman"/>
          <w:lang w:eastAsia="lt-LT"/>
        </w:rPr>
        <w:t>Riga</w:t>
      </w:r>
    </w:p>
    <w:p w14:paraId="5479C893" w14:textId="77777777" w:rsidR="008E76E2" w:rsidRPr="003E5B2E" w:rsidRDefault="008E76E2" w:rsidP="008E76E2">
      <w:pPr>
        <w:spacing w:after="0" w:line="240" w:lineRule="auto"/>
        <w:rPr>
          <w:rFonts w:ascii="Times New Roman" w:hAnsi="Times New Roman"/>
          <w:b/>
          <w:lang w:eastAsia="lt-LT"/>
        </w:rPr>
      </w:pPr>
      <w:r w:rsidRPr="003E5B2E">
        <w:rPr>
          <w:rFonts w:ascii="Times New Roman" w:hAnsi="Times New Roman"/>
          <w:lang w:eastAsia="lt-LT"/>
        </w:rPr>
        <w:t>Latvija</w:t>
      </w:r>
    </w:p>
    <w:p w14:paraId="5F109E85" w14:textId="77777777" w:rsidR="008E76E2" w:rsidRPr="003E5B2E" w:rsidRDefault="008E76E2" w:rsidP="008E76E2">
      <w:pPr>
        <w:spacing w:after="0" w:line="240" w:lineRule="auto"/>
        <w:rPr>
          <w:rFonts w:ascii="Times New Roman" w:hAnsi="Times New Roman"/>
          <w:lang w:eastAsia="lt-LT"/>
        </w:rPr>
      </w:pPr>
    </w:p>
    <w:p w14:paraId="1B9E3C78"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Su pakuote pateikiamame lapelyje nurodomas gamintojo, atsakingo už konkrečios serijos išleidimą, pavadinimas ir adresas.</w:t>
      </w:r>
    </w:p>
    <w:p w14:paraId="20828D81" w14:textId="77777777" w:rsidR="008E76E2" w:rsidRPr="003E5B2E" w:rsidRDefault="008E76E2" w:rsidP="008E76E2">
      <w:pPr>
        <w:spacing w:after="0" w:line="240" w:lineRule="auto"/>
        <w:rPr>
          <w:rFonts w:ascii="Times New Roman" w:hAnsi="Times New Roman"/>
          <w:lang w:eastAsia="lt-LT"/>
        </w:rPr>
      </w:pPr>
    </w:p>
    <w:p w14:paraId="4B7B5365" w14:textId="77777777" w:rsidR="008E76E2" w:rsidRPr="003E5B2E" w:rsidRDefault="008E76E2" w:rsidP="008E76E2">
      <w:pPr>
        <w:spacing w:after="0" w:line="240" w:lineRule="auto"/>
        <w:rPr>
          <w:rFonts w:ascii="Times New Roman" w:hAnsi="Times New Roman"/>
          <w:lang w:eastAsia="lt-LT"/>
        </w:rPr>
      </w:pPr>
    </w:p>
    <w:p w14:paraId="553B391C" w14:textId="77777777" w:rsidR="008E76E2" w:rsidRPr="003E5B2E" w:rsidRDefault="008E76E2" w:rsidP="008E76E2">
      <w:pPr>
        <w:spacing w:after="0" w:line="240" w:lineRule="auto"/>
        <w:ind w:left="540" w:hanging="540"/>
        <w:rPr>
          <w:rFonts w:ascii="Times New Roman" w:hAnsi="Times New Roman"/>
          <w:b/>
          <w:lang w:eastAsia="lt-LT"/>
        </w:rPr>
      </w:pPr>
      <w:r w:rsidRPr="003E5B2E">
        <w:rPr>
          <w:rFonts w:ascii="Times New Roman" w:hAnsi="Times New Roman"/>
          <w:b/>
          <w:lang w:eastAsia="lt-LT"/>
        </w:rPr>
        <w:t xml:space="preserve">B. </w:t>
      </w:r>
      <w:r w:rsidRPr="003E5B2E">
        <w:rPr>
          <w:rFonts w:ascii="Times New Roman" w:hAnsi="Times New Roman"/>
          <w:b/>
          <w:lang w:eastAsia="lt-LT"/>
        </w:rPr>
        <w:tab/>
        <w:t>TIEKIMO IR VARTOJIMO SĄLYGOS AR APRIBOJIMAI</w:t>
      </w:r>
    </w:p>
    <w:p w14:paraId="5C0AC4D5" w14:textId="77777777" w:rsidR="008E76E2" w:rsidRPr="003E5B2E" w:rsidRDefault="008E76E2" w:rsidP="008E76E2">
      <w:pPr>
        <w:spacing w:after="0" w:line="240" w:lineRule="auto"/>
        <w:rPr>
          <w:rFonts w:ascii="Times New Roman" w:hAnsi="Times New Roman"/>
          <w:lang w:eastAsia="lt-LT"/>
        </w:rPr>
      </w:pPr>
    </w:p>
    <w:p w14:paraId="242DFB2B"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Receptinis vaistinis preparatas.</w:t>
      </w:r>
    </w:p>
    <w:p w14:paraId="130967A8"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br w:type="page"/>
      </w:r>
    </w:p>
    <w:p w14:paraId="6ADA52FF" w14:textId="77777777" w:rsidR="008E76E2" w:rsidRPr="003E5B2E" w:rsidRDefault="008E76E2" w:rsidP="008E76E2">
      <w:pPr>
        <w:spacing w:after="0" w:line="240" w:lineRule="auto"/>
        <w:rPr>
          <w:rFonts w:ascii="Times New Roman" w:hAnsi="Times New Roman"/>
          <w:lang w:eastAsia="lt-LT"/>
        </w:rPr>
      </w:pPr>
    </w:p>
    <w:p w14:paraId="54AEFEF7" w14:textId="77777777" w:rsidR="008E76E2" w:rsidRPr="003E5B2E" w:rsidRDefault="008E76E2" w:rsidP="008E76E2">
      <w:pPr>
        <w:spacing w:after="0" w:line="240" w:lineRule="auto"/>
        <w:rPr>
          <w:rFonts w:ascii="Times New Roman" w:hAnsi="Times New Roman"/>
          <w:lang w:eastAsia="lt-LT"/>
        </w:rPr>
      </w:pPr>
    </w:p>
    <w:p w14:paraId="58782D29" w14:textId="77777777" w:rsidR="008E76E2" w:rsidRPr="003E5B2E" w:rsidRDefault="008E76E2" w:rsidP="008E76E2">
      <w:pPr>
        <w:spacing w:after="0" w:line="240" w:lineRule="auto"/>
        <w:rPr>
          <w:rFonts w:ascii="Times New Roman" w:hAnsi="Times New Roman"/>
          <w:lang w:eastAsia="lt-LT"/>
        </w:rPr>
      </w:pPr>
    </w:p>
    <w:p w14:paraId="15695929" w14:textId="77777777" w:rsidR="008E76E2" w:rsidRPr="003E5B2E" w:rsidRDefault="008E76E2" w:rsidP="008E76E2">
      <w:pPr>
        <w:spacing w:after="0" w:line="240" w:lineRule="auto"/>
        <w:rPr>
          <w:rFonts w:ascii="Times New Roman" w:hAnsi="Times New Roman"/>
          <w:lang w:eastAsia="lt-LT"/>
        </w:rPr>
      </w:pPr>
    </w:p>
    <w:p w14:paraId="058E3684" w14:textId="77777777" w:rsidR="008E76E2" w:rsidRPr="003E5B2E" w:rsidRDefault="008E76E2" w:rsidP="008E76E2">
      <w:pPr>
        <w:spacing w:after="0" w:line="240" w:lineRule="auto"/>
        <w:rPr>
          <w:rFonts w:ascii="Times New Roman" w:hAnsi="Times New Roman"/>
          <w:lang w:eastAsia="lt-LT"/>
        </w:rPr>
      </w:pPr>
    </w:p>
    <w:p w14:paraId="3BCE1768" w14:textId="77777777" w:rsidR="008E76E2" w:rsidRPr="003E5B2E" w:rsidRDefault="008E76E2" w:rsidP="008E76E2">
      <w:pPr>
        <w:spacing w:after="0" w:line="240" w:lineRule="auto"/>
        <w:rPr>
          <w:rFonts w:ascii="Times New Roman" w:hAnsi="Times New Roman"/>
          <w:lang w:eastAsia="lt-LT"/>
        </w:rPr>
      </w:pPr>
    </w:p>
    <w:p w14:paraId="6C64C61F" w14:textId="77777777" w:rsidR="008E76E2" w:rsidRPr="003E5B2E" w:rsidRDefault="008E76E2" w:rsidP="008E76E2">
      <w:pPr>
        <w:spacing w:after="0" w:line="240" w:lineRule="auto"/>
        <w:rPr>
          <w:rFonts w:ascii="Times New Roman" w:hAnsi="Times New Roman"/>
          <w:lang w:eastAsia="lt-LT"/>
        </w:rPr>
      </w:pPr>
    </w:p>
    <w:p w14:paraId="71118F31" w14:textId="77777777" w:rsidR="008E76E2" w:rsidRPr="003E5B2E" w:rsidRDefault="008E76E2" w:rsidP="008E76E2">
      <w:pPr>
        <w:spacing w:after="0" w:line="240" w:lineRule="auto"/>
        <w:rPr>
          <w:rFonts w:ascii="Times New Roman" w:hAnsi="Times New Roman"/>
          <w:lang w:eastAsia="lt-LT"/>
        </w:rPr>
      </w:pPr>
    </w:p>
    <w:p w14:paraId="49AF356C" w14:textId="77777777" w:rsidR="008E76E2" w:rsidRPr="003E5B2E" w:rsidRDefault="008E76E2" w:rsidP="008E76E2">
      <w:pPr>
        <w:spacing w:after="0" w:line="240" w:lineRule="auto"/>
        <w:rPr>
          <w:rFonts w:ascii="Times New Roman" w:hAnsi="Times New Roman"/>
          <w:lang w:eastAsia="lt-LT"/>
        </w:rPr>
      </w:pPr>
    </w:p>
    <w:p w14:paraId="61A15C5B" w14:textId="77777777" w:rsidR="008E76E2" w:rsidRPr="003E5B2E" w:rsidRDefault="008E76E2" w:rsidP="008E76E2">
      <w:pPr>
        <w:spacing w:after="0" w:line="240" w:lineRule="auto"/>
        <w:rPr>
          <w:rFonts w:ascii="Times New Roman" w:hAnsi="Times New Roman"/>
          <w:lang w:eastAsia="lt-LT"/>
        </w:rPr>
      </w:pPr>
    </w:p>
    <w:p w14:paraId="0660ED06" w14:textId="77777777" w:rsidR="008E76E2" w:rsidRPr="003E5B2E" w:rsidRDefault="008E76E2" w:rsidP="008E76E2">
      <w:pPr>
        <w:spacing w:after="0" w:line="240" w:lineRule="auto"/>
        <w:rPr>
          <w:rFonts w:ascii="Times New Roman" w:hAnsi="Times New Roman"/>
          <w:lang w:eastAsia="lt-LT"/>
        </w:rPr>
      </w:pPr>
    </w:p>
    <w:p w14:paraId="4F71AA1D" w14:textId="77777777" w:rsidR="008E76E2" w:rsidRPr="003E5B2E" w:rsidRDefault="008E76E2" w:rsidP="008E76E2">
      <w:pPr>
        <w:spacing w:after="0" w:line="240" w:lineRule="auto"/>
        <w:rPr>
          <w:rFonts w:ascii="Times New Roman" w:hAnsi="Times New Roman"/>
          <w:lang w:eastAsia="lt-LT"/>
        </w:rPr>
      </w:pPr>
    </w:p>
    <w:p w14:paraId="5697F772" w14:textId="77777777" w:rsidR="008E76E2" w:rsidRPr="003E5B2E" w:rsidRDefault="008E76E2" w:rsidP="008E76E2">
      <w:pPr>
        <w:spacing w:after="0" w:line="240" w:lineRule="auto"/>
        <w:rPr>
          <w:rFonts w:ascii="Times New Roman" w:hAnsi="Times New Roman"/>
          <w:lang w:eastAsia="lt-LT"/>
        </w:rPr>
      </w:pPr>
    </w:p>
    <w:p w14:paraId="1EFCB33F" w14:textId="77777777" w:rsidR="008E76E2" w:rsidRPr="003E5B2E" w:rsidRDefault="008E76E2" w:rsidP="008E76E2">
      <w:pPr>
        <w:spacing w:after="0" w:line="240" w:lineRule="auto"/>
        <w:rPr>
          <w:rFonts w:ascii="Times New Roman" w:hAnsi="Times New Roman"/>
          <w:lang w:eastAsia="lt-LT"/>
        </w:rPr>
      </w:pPr>
    </w:p>
    <w:p w14:paraId="5F7541C4" w14:textId="77777777" w:rsidR="008E76E2" w:rsidRPr="003E5B2E" w:rsidRDefault="008E76E2" w:rsidP="008E76E2">
      <w:pPr>
        <w:spacing w:after="0" w:line="240" w:lineRule="auto"/>
        <w:rPr>
          <w:rFonts w:ascii="Times New Roman" w:hAnsi="Times New Roman"/>
          <w:lang w:eastAsia="lt-LT"/>
        </w:rPr>
      </w:pPr>
    </w:p>
    <w:p w14:paraId="3068D9CA" w14:textId="77777777" w:rsidR="008E76E2" w:rsidRPr="003E5B2E" w:rsidRDefault="008E76E2" w:rsidP="008E76E2">
      <w:pPr>
        <w:spacing w:after="0" w:line="240" w:lineRule="auto"/>
        <w:rPr>
          <w:rFonts w:ascii="Times New Roman" w:hAnsi="Times New Roman"/>
          <w:lang w:eastAsia="lt-LT"/>
        </w:rPr>
      </w:pPr>
    </w:p>
    <w:p w14:paraId="4177EF34" w14:textId="77777777" w:rsidR="008E76E2" w:rsidRPr="003E5B2E" w:rsidRDefault="008E76E2" w:rsidP="008E76E2">
      <w:pPr>
        <w:spacing w:after="0" w:line="240" w:lineRule="auto"/>
        <w:rPr>
          <w:rFonts w:ascii="Times New Roman" w:hAnsi="Times New Roman"/>
          <w:lang w:eastAsia="lt-LT"/>
        </w:rPr>
      </w:pPr>
    </w:p>
    <w:p w14:paraId="3120690C" w14:textId="77777777" w:rsidR="008E76E2" w:rsidRPr="003E5B2E" w:rsidRDefault="008E76E2" w:rsidP="008E76E2">
      <w:pPr>
        <w:spacing w:after="0" w:line="240" w:lineRule="auto"/>
        <w:rPr>
          <w:rFonts w:ascii="Times New Roman" w:hAnsi="Times New Roman"/>
          <w:lang w:eastAsia="lt-LT"/>
        </w:rPr>
      </w:pPr>
    </w:p>
    <w:p w14:paraId="436AABF4" w14:textId="77777777" w:rsidR="008E76E2" w:rsidRPr="003E5B2E" w:rsidRDefault="008E76E2" w:rsidP="008E76E2">
      <w:pPr>
        <w:spacing w:after="0" w:line="240" w:lineRule="auto"/>
        <w:rPr>
          <w:rFonts w:ascii="Times New Roman" w:hAnsi="Times New Roman"/>
          <w:lang w:eastAsia="lt-LT"/>
        </w:rPr>
      </w:pPr>
    </w:p>
    <w:p w14:paraId="6E538B20" w14:textId="77777777" w:rsidR="008E76E2" w:rsidRPr="003E5B2E" w:rsidRDefault="008E76E2" w:rsidP="008E76E2">
      <w:pPr>
        <w:spacing w:after="0" w:line="240" w:lineRule="auto"/>
        <w:rPr>
          <w:rFonts w:ascii="Times New Roman" w:hAnsi="Times New Roman"/>
          <w:lang w:eastAsia="lt-LT"/>
        </w:rPr>
      </w:pPr>
    </w:p>
    <w:p w14:paraId="160D4283" w14:textId="77777777" w:rsidR="008E76E2" w:rsidRPr="003E5B2E" w:rsidRDefault="008E76E2" w:rsidP="008E76E2">
      <w:pPr>
        <w:spacing w:after="0" w:line="240" w:lineRule="auto"/>
        <w:rPr>
          <w:rFonts w:ascii="Times New Roman" w:hAnsi="Times New Roman"/>
          <w:lang w:eastAsia="lt-LT"/>
        </w:rPr>
      </w:pPr>
    </w:p>
    <w:p w14:paraId="15BD670C" w14:textId="77777777" w:rsidR="008E76E2" w:rsidRPr="003E5B2E" w:rsidRDefault="008E76E2" w:rsidP="008E76E2">
      <w:pPr>
        <w:spacing w:after="0" w:line="240" w:lineRule="auto"/>
        <w:rPr>
          <w:rFonts w:ascii="Times New Roman" w:hAnsi="Times New Roman"/>
          <w:lang w:eastAsia="lt-LT"/>
        </w:rPr>
      </w:pPr>
    </w:p>
    <w:p w14:paraId="1E26E777" w14:textId="77777777" w:rsidR="008E76E2" w:rsidRPr="003E5B2E" w:rsidRDefault="008E76E2" w:rsidP="008E76E2">
      <w:pPr>
        <w:spacing w:after="0" w:line="240" w:lineRule="auto"/>
        <w:jc w:val="center"/>
        <w:outlineLvl w:val="0"/>
        <w:rPr>
          <w:rFonts w:ascii="Times New Roman" w:hAnsi="Times New Roman"/>
          <w:b/>
          <w:kern w:val="28"/>
          <w:lang w:eastAsia="lt-LT"/>
        </w:rPr>
      </w:pPr>
      <w:r w:rsidRPr="003E5B2E">
        <w:rPr>
          <w:rFonts w:ascii="Times New Roman" w:hAnsi="Times New Roman"/>
          <w:b/>
          <w:kern w:val="28"/>
          <w:lang w:eastAsia="lt-LT"/>
        </w:rPr>
        <w:t>III PRIEDAS</w:t>
      </w:r>
    </w:p>
    <w:p w14:paraId="558A8B3C" w14:textId="77777777" w:rsidR="008E76E2" w:rsidRPr="003E5B2E" w:rsidRDefault="008E76E2" w:rsidP="008E76E2">
      <w:pPr>
        <w:spacing w:after="0" w:line="240" w:lineRule="auto"/>
        <w:rPr>
          <w:rFonts w:ascii="Times New Roman" w:hAnsi="Times New Roman"/>
          <w:lang w:eastAsia="lt-LT"/>
        </w:rPr>
      </w:pPr>
    </w:p>
    <w:p w14:paraId="3F0C4FD1" w14:textId="77777777" w:rsidR="008E76E2" w:rsidRPr="003E5B2E" w:rsidRDefault="008E76E2" w:rsidP="008E76E2">
      <w:pPr>
        <w:spacing w:after="0" w:line="240" w:lineRule="auto"/>
        <w:jc w:val="center"/>
        <w:rPr>
          <w:rFonts w:ascii="Times New Roman" w:hAnsi="Times New Roman"/>
          <w:b/>
          <w:lang w:eastAsia="lt-LT"/>
        </w:rPr>
      </w:pPr>
      <w:r w:rsidRPr="003E5B2E">
        <w:rPr>
          <w:rFonts w:ascii="Times New Roman" w:hAnsi="Times New Roman"/>
          <w:b/>
          <w:lang w:eastAsia="lt-LT"/>
        </w:rPr>
        <w:t>ŽENKLINIMAS IR PAKUOTĖS LAPELIS</w:t>
      </w:r>
    </w:p>
    <w:p w14:paraId="565EE8A8"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br w:type="page"/>
      </w:r>
    </w:p>
    <w:p w14:paraId="121045CF" w14:textId="77777777" w:rsidR="008E76E2" w:rsidRPr="003E5B2E" w:rsidRDefault="008E76E2" w:rsidP="008E76E2">
      <w:pPr>
        <w:spacing w:after="0" w:line="240" w:lineRule="auto"/>
        <w:rPr>
          <w:rFonts w:ascii="Times New Roman" w:hAnsi="Times New Roman"/>
          <w:lang w:eastAsia="lt-LT"/>
        </w:rPr>
      </w:pPr>
    </w:p>
    <w:p w14:paraId="1552C256" w14:textId="77777777" w:rsidR="008E76E2" w:rsidRPr="003E5B2E" w:rsidRDefault="008E76E2" w:rsidP="008E76E2">
      <w:pPr>
        <w:spacing w:after="0" w:line="240" w:lineRule="auto"/>
        <w:rPr>
          <w:rFonts w:ascii="Times New Roman" w:hAnsi="Times New Roman"/>
          <w:lang w:eastAsia="lt-LT"/>
        </w:rPr>
      </w:pPr>
    </w:p>
    <w:p w14:paraId="22F61032" w14:textId="77777777" w:rsidR="008E76E2" w:rsidRPr="003E5B2E" w:rsidRDefault="008E76E2" w:rsidP="008E76E2">
      <w:pPr>
        <w:spacing w:after="0" w:line="240" w:lineRule="auto"/>
        <w:rPr>
          <w:rFonts w:ascii="Times New Roman" w:hAnsi="Times New Roman"/>
          <w:lang w:eastAsia="lt-LT"/>
        </w:rPr>
      </w:pPr>
    </w:p>
    <w:p w14:paraId="54D8156C" w14:textId="77777777" w:rsidR="008E76E2" w:rsidRPr="003E5B2E" w:rsidRDefault="008E76E2" w:rsidP="008E76E2">
      <w:pPr>
        <w:spacing w:after="0" w:line="240" w:lineRule="auto"/>
        <w:rPr>
          <w:rFonts w:ascii="Times New Roman" w:hAnsi="Times New Roman"/>
          <w:lang w:eastAsia="lt-LT"/>
        </w:rPr>
      </w:pPr>
    </w:p>
    <w:p w14:paraId="00BAA01D" w14:textId="77777777" w:rsidR="008E76E2" w:rsidRPr="003E5B2E" w:rsidRDefault="008E76E2" w:rsidP="008E76E2">
      <w:pPr>
        <w:spacing w:after="0" w:line="240" w:lineRule="auto"/>
        <w:rPr>
          <w:rFonts w:ascii="Times New Roman" w:hAnsi="Times New Roman"/>
          <w:lang w:eastAsia="lt-LT"/>
        </w:rPr>
      </w:pPr>
    </w:p>
    <w:p w14:paraId="129D1DC7" w14:textId="77777777" w:rsidR="008E76E2" w:rsidRPr="003E5B2E" w:rsidRDefault="008E76E2" w:rsidP="008E76E2">
      <w:pPr>
        <w:spacing w:after="0" w:line="240" w:lineRule="auto"/>
        <w:rPr>
          <w:rFonts w:ascii="Times New Roman" w:hAnsi="Times New Roman"/>
          <w:lang w:eastAsia="lt-LT"/>
        </w:rPr>
      </w:pPr>
    </w:p>
    <w:p w14:paraId="308C1956" w14:textId="77777777" w:rsidR="008E76E2" w:rsidRPr="003E5B2E" w:rsidRDefault="008E76E2" w:rsidP="008E76E2">
      <w:pPr>
        <w:spacing w:after="0" w:line="240" w:lineRule="auto"/>
        <w:rPr>
          <w:rFonts w:ascii="Times New Roman" w:hAnsi="Times New Roman"/>
          <w:lang w:eastAsia="lt-LT"/>
        </w:rPr>
      </w:pPr>
    </w:p>
    <w:p w14:paraId="09B4C682" w14:textId="77777777" w:rsidR="008E76E2" w:rsidRPr="003E5B2E" w:rsidRDefault="008E76E2" w:rsidP="008E76E2">
      <w:pPr>
        <w:spacing w:after="0" w:line="240" w:lineRule="auto"/>
        <w:rPr>
          <w:rFonts w:ascii="Times New Roman" w:hAnsi="Times New Roman"/>
          <w:lang w:eastAsia="lt-LT"/>
        </w:rPr>
      </w:pPr>
    </w:p>
    <w:p w14:paraId="77302547" w14:textId="77777777" w:rsidR="008E76E2" w:rsidRPr="003E5B2E" w:rsidRDefault="008E76E2" w:rsidP="008E76E2">
      <w:pPr>
        <w:spacing w:after="0" w:line="240" w:lineRule="auto"/>
        <w:rPr>
          <w:rFonts w:ascii="Times New Roman" w:hAnsi="Times New Roman"/>
          <w:lang w:eastAsia="lt-LT"/>
        </w:rPr>
      </w:pPr>
    </w:p>
    <w:p w14:paraId="0D131842" w14:textId="77777777" w:rsidR="008E76E2" w:rsidRPr="003E5B2E" w:rsidRDefault="008E76E2" w:rsidP="008E76E2">
      <w:pPr>
        <w:spacing w:after="0" w:line="240" w:lineRule="auto"/>
        <w:rPr>
          <w:rFonts w:ascii="Times New Roman" w:hAnsi="Times New Roman"/>
          <w:lang w:eastAsia="lt-LT"/>
        </w:rPr>
      </w:pPr>
    </w:p>
    <w:p w14:paraId="309656CC" w14:textId="77777777" w:rsidR="008E76E2" w:rsidRPr="003E5B2E" w:rsidRDefault="008E76E2" w:rsidP="008E76E2">
      <w:pPr>
        <w:spacing w:after="0" w:line="240" w:lineRule="auto"/>
        <w:rPr>
          <w:rFonts w:ascii="Times New Roman" w:hAnsi="Times New Roman"/>
          <w:lang w:eastAsia="lt-LT"/>
        </w:rPr>
      </w:pPr>
    </w:p>
    <w:p w14:paraId="128C9A24" w14:textId="77777777" w:rsidR="008E76E2" w:rsidRPr="003E5B2E" w:rsidRDefault="008E76E2" w:rsidP="008E76E2">
      <w:pPr>
        <w:spacing w:after="0" w:line="240" w:lineRule="auto"/>
        <w:rPr>
          <w:rFonts w:ascii="Times New Roman" w:hAnsi="Times New Roman"/>
          <w:lang w:eastAsia="lt-LT"/>
        </w:rPr>
      </w:pPr>
    </w:p>
    <w:p w14:paraId="37021C3D" w14:textId="77777777" w:rsidR="008E76E2" w:rsidRPr="003E5B2E" w:rsidRDefault="008E76E2" w:rsidP="008E76E2">
      <w:pPr>
        <w:spacing w:after="0" w:line="240" w:lineRule="auto"/>
        <w:rPr>
          <w:rFonts w:ascii="Times New Roman" w:hAnsi="Times New Roman"/>
          <w:lang w:eastAsia="lt-LT"/>
        </w:rPr>
      </w:pPr>
    </w:p>
    <w:p w14:paraId="67021CBC" w14:textId="77777777" w:rsidR="008E76E2" w:rsidRPr="003E5B2E" w:rsidRDefault="008E76E2" w:rsidP="008E76E2">
      <w:pPr>
        <w:spacing w:after="0" w:line="240" w:lineRule="auto"/>
        <w:rPr>
          <w:rFonts w:ascii="Times New Roman" w:hAnsi="Times New Roman"/>
          <w:lang w:eastAsia="lt-LT"/>
        </w:rPr>
      </w:pPr>
    </w:p>
    <w:p w14:paraId="57154A90" w14:textId="77777777" w:rsidR="008E76E2" w:rsidRPr="003E5B2E" w:rsidRDefault="008E76E2" w:rsidP="008E76E2">
      <w:pPr>
        <w:spacing w:after="0" w:line="240" w:lineRule="auto"/>
        <w:rPr>
          <w:rFonts w:ascii="Times New Roman" w:hAnsi="Times New Roman"/>
          <w:lang w:eastAsia="lt-LT"/>
        </w:rPr>
      </w:pPr>
    </w:p>
    <w:p w14:paraId="66DA5039" w14:textId="77777777" w:rsidR="008E76E2" w:rsidRPr="003E5B2E" w:rsidRDefault="008E76E2" w:rsidP="008E76E2">
      <w:pPr>
        <w:spacing w:after="0" w:line="240" w:lineRule="auto"/>
        <w:rPr>
          <w:rFonts w:ascii="Times New Roman" w:hAnsi="Times New Roman"/>
          <w:lang w:eastAsia="lt-LT"/>
        </w:rPr>
      </w:pPr>
    </w:p>
    <w:p w14:paraId="604499B5" w14:textId="77777777" w:rsidR="008E76E2" w:rsidRPr="003E5B2E" w:rsidRDefault="008E76E2" w:rsidP="008E76E2">
      <w:pPr>
        <w:spacing w:after="0" w:line="240" w:lineRule="auto"/>
        <w:rPr>
          <w:rFonts w:ascii="Times New Roman" w:hAnsi="Times New Roman"/>
          <w:lang w:eastAsia="lt-LT"/>
        </w:rPr>
      </w:pPr>
    </w:p>
    <w:p w14:paraId="42C9B063" w14:textId="77777777" w:rsidR="008E76E2" w:rsidRPr="003E5B2E" w:rsidRDefault="008E76E2" w:rsidP="008E76E2">
      <w:pPr>
        <w:spacing w:after="0" w:line="240" w:lineRule="auto"/>
        <w:rPr>
          <w:rFonts w:ascii="Times New Roman" w:hAnsi="Times New Roman"/>
          <w:lang w:eastAsia="lt-LT"/>
        </w:rPr>
      </w:pPr>
    </w:p>
    <w:p w14:paraId="4E809490" w14:textId="77777777" w:rsidR="008E76E2" w:rsidRPr="003E5B2E" w:rsidRDefault="008E76E2" w:rsidP="008E76E2">
      <w:pPr>
        <w:spacing w:after="0" w:line="240" w:lineRule="auto"/>
        <w:rPr>
          <w:rFonts w:ascii="Times New Roman" w:hAnsi="Times New Roman"/>
          <w:lang w:eastAsia="lt-LT"/>
        </w:rPr>
      </w:pPr>
    </w:p>
    <w:p w14:paraId="35D046E8" w14:textId="77777777" w:rsidR="008E76E2" w:rsidRPr="003E5B2E" w:rsidRDefault="008E76E2" w:rsidP="008E76E2">
      <w:pPr>
        <w:spacing w:after="0" w:line="240" w:lineRule="auto"/>
        <w:rPr>
          <w:rFonts w:ascii="Times New Roman" w:hAnsi="Times New Roman"/>
          <w:lang w:eastAsia="lt-LT"/>
        </w:rPr>
      </w:pPr>
    </w:p>
    <w:p w14:paraId="123D1005" w14:textId="77777777" w:rsidR="008E76E2" w:rsidRPr="003E5B2E" w:rsidRDefault="008E76E2" w:rsidP="008E76E2">
      <w:pPr>
        <w:spacing w:after="0" w:line="240" w:lineRule="auto"/>
        <w:rPr>
          <w:rFonts w:ascii="Times New Roman" w:hAnsi="Times New Roman"/>
          <w:lang w:eastAsia="lt-LT"/>
        </w:rPr>
      </w:pPr>
    </w:p>
    <w:p w14:paraId="4B9C4C35" w14:textId="77777777" w:rsidR="008E76E2" w:rsidRPr="003E5B2E" w:rsidRDefault="008E76E2" w:rsidP="008E76E2">
      <w:pPr>
        <w:spacing w:after="0" w:line="240" w:lineRule="auto"/>
        <w:rPr>
          <w:rFonts w:ascii="Times New Roman" w:hAnsi="Times New Roman"/>
          <w:lang w:eastAsia="lt-LT"/>
        </w:rPr>
      </w:pPr>
    </w:p>
    <w:p w14:paraId="46247687" w14:textId="77777777" w:rsidR="008E76E2" w:rsidRPr="003E5B2E" w:rsidRDefault="008E76E2" w:rsidP="008E76E2">
      <w:pPr>
        <w:spacing w:after="0" w:line="240" w:lineRule="auto"/>
        <w:jc w:val="center"/>
        <w:outlineLvl w:val="0"/>
        <w:rPr>
          <w:rFonts w:ascii="Times New Roman" w:hAnsi="Times New Roman"/>
          <w:b/>
          <w:kern w:val="28"/>
          <w:lang w:eastAsia="lt-LT"/>
        </w:rPr>
      </w:pPr>
      <w:r w:rsidRPr="003E5B2E">
        <w:rPr>
          <w:rFonts w:ascii="Times New Roman" w:hAnsi="Times New Roman"/>
          <w:b/>
          <w:kern w:val="28"/>
          <w:lang w:eastAsia="lt-LT"/>
        </w:rPr>
        <w:t>A. ŽENKLINIMAS</w:t>
      </w:r>
    </w:p>
    <w:p w14:paraId="7FE3FABF" w14:textId="77777777" w:rsidR="008E76E2" w:rsidRPr="003E5B2E" w:rsidRDefault="008E76E2" w:rsidP="008E76E2">
      <w:pPr>
        <w:keepNext/>
        <w:spacing w:after="0" w:line="240" w:lineRule="auto"/>
        <w:ind w:left="540" w:hanging="540"/>
        <w:outlineLvl w:val="1"/>
        <w:rPr>
          <w:rFonts w:ascii="Times New Roman" w:hAnsi="Times New Roman"/>
          <w:lang w:eastAsia="lt-LT"/>
        </w:rPr>
      </w:pPr>
      <w:r w:rsidRPr="003E5B2E">
        <w:rPr>
          <w:rFonts w:ascii="Times New Roman" w:hAnsi="Times New Roman"/>
          <w:lang w:eastAsia="lt-LT"/>
        </w:rPr>
        <w:br w:type="page"/>
      </w:r>
    </w:p>
    <w:p w14:paraId="68176C31" w14:textId="77777777" w:rsidR="008E76E2" w:rsidRPr="003E5B2E" w:rsidRDefault="008E76E2" w:rsidP="008E76E2">
      <w:pPr>
        <w:keepNext/>
        <w:spacing w:after="0" w:line="240" w:lineRule="auto"/>
        <w:ind w:left="540" w:hanging="540"/>
        <w:outlineLvl w:val="1"/>
        <w:rPr>
          <w:rFonts w:ascii="Times New Roman" w:hAnsi="Times New Roman"/>
          <w:lang w:eastAsia="lt-LT"/>
        </w:rPr>
      </w:pPr>
    </w:p>
    <w:p w14:paraId="659E88E9" w14:textId="77777777" w:rsidR="008E76E2" w:rsidRPr="003E5B2E" w:rsidRDefault="008E76E2" w:rsidP="008E76E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lt-LT"/>
        </w:rPr>
      </w:pPr>
      <w:r w:rsidRPr="003E5B2E">
        <w:rPr>
          <w:rFonts w:ascii="Times New Roman" w:hAnsi="Times New Roman"/>
          <w:b/>
          <w:lang w:eastAsia="lt-LT"/>
        </w:rPr>
        <w:t>INFORMACIJA ANT IŠORINĖS PAKUOTĖS</w:t>
      </w:r>
    </w:p>
    <w:p w14:paraId="0DF74F2E" w14:textId="77777777" w:rsidR="008E76E2" w:rsidRPr="003E5B2E" w:rsidRDefault="008E76E2" w:rsidP="008E76E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
    <w:p w14:paraId="63A546D7" w14:textId="77777777" w:rsidR="008E76E2" w:rsidRPr="003E5B2E" w:rsidRDefault="008E76E2" w:rsidP="008E76E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lt-LT"/>
        </w:rPr>
      </w:pPr>
      <w:r w:rsidRPr="003E5B2E">
        <w:rPr>
          <w:rFonts w:ascii="Times New Roman" w:hAnsi="Times New Roman"/>
          <w:b/>
          <w:lang w:eastAsia="lt-LT"/>
        </w:rPr>
        <w:t>KARTONO DĖŽUTĖ</w:t>
      </w:r>
    </w:p>
    <w:p w14:paraId="569B899C" w14:textId="77777777" w:rsidR="008E76E2" w:rsidRPr="003E5B2E" w:rsidRDefault="008E76E2" w:rsidP="008E76E2">
      <w:pPr>
        <w:spacing w:after="0" w:line="240" w:lineRule="auto"/>
        <w:rPr>
          <w:rFonts w:ascii="Times New Roman" w:hAnsi="Times New Roman"/>
          <w:lang w:eastAsia="lt-LT"/>
        </w:rPr>
      </w:pPr>
    </w:p>
    <w:p w14:paraId="27FB07E8" w14:textId="77777777" w:rsidR="008E76E2" w:rsidRPr="003E5B2E" w:rsidRDefault="008E76E2" w:rsidP="008E76E2">
      <w:pPr>
        <w:spacing w:after="0" w:line="240" w:lineRule="auto"/>
        <w:rPr>
          <w:rFonts w:ascii="Times New Roman" w:hAnsi="Times New Roman"/>
          <w:lang w:eastAsia="lt-LT"/>
        </w:rPr>
      </w:pPr>
    </w:p>
    <w:p w14:paraId="646B07C6"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1.</w:t>
      </w:r>
      <w:r w:rsidRPr="003E5B2E">
        <w:rPr>
          <w:rFonts w:ascii="Times New Roman" w:hAnsi="Times New Roman"/>
          <w:b/>
          <w:lang w:eastAsia="lt-LT"/>
        </w:rPr>
        <w:tab/>
        <w:t>VAISTINIO PREPARATO PAVADINIMAS</w:t>
      </w:r>
    </w:p>
    <w:p w14:paraId="7916357B" w14:textId="77777777" w:rsidR="008E76E2" w:rsidRPr="003E5B2E" w:rsidRDefault="008E76E2" w:rsidP="008E76E2">
      <w:pPr>
        <w:spacing w:after="0" w:line="240" w:lineRule="auto"/>
        <w:rPr>
          <w:rFonts w:ascii="Times New Roman" w:hAnsi="Times New Roman"/>
          <w:lang w:eastAsia="lt-LT"/>
        </w:rPr>
      </w:pPr>
    </w:p>
    <w:p w14:paraId="640EA7DE"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Tamoxifen-Teva 20 mg plėvele dengtos tabletės</w:t>
      </w:r>
    </w:p>
    <w:p w14:paraId="214AD6FA"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Tamoxifenum</w:t>
      </w:r>
    </w:p>
    <w:p w14:paraId="4F25FACE" w14:textId="77777777" w:rsidR="008E76E2" w:rsidRPr="003E5B2E" w:rsidRDefault="008E76E2" w:rsidP="008E76E2">
      <w:pPr>
        <w:spacing w:after="0" w:line="240" w:lineRule="auto"/>
        <w:rPr>
          <w:rFonts w:ascii="Times New Roman" w:hAnsi="Times New Roman"/>
          <w:lang w:eastAsia="lt-LT"/>
        </w:rPr>
      </w:pPr>
    </w:p>
    <w:p w14:paraId="7F137D56" w14:textId="77777777" w:rsidR="008E76E2" w:rsidRPr="003E5B2E" w:rsidRDefault="008E76E2" w:rsidP="008E76E2">
      <w:pPr>
        <w:spacing w:after="0" w:line="240" w:lineRule="auto"/>
        <w:rPr>
          <w:rFonts w:ascii="Times New Roman" w:hAnsi="Times New Roman"/>
          <w:lang w:eastAsia="lt-LT"/>
        </w:rPr>
      </w:pPr>
    </w:p>
    <w:p w14:paraId="29BC378B"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2.</w:t>
      </w:r>
      <w:r w:rsidRPr="003E5B2E">
        <w:rPr>
          <w:rFonts w:ascii="Times New Roman" w:hAnsi="Times New Roman"/>
          <w:b/>
          <w:lang w:eastAsia="lt-LT"/>
        </w:rPr>
        <w:tab/>
        <w:t xml:space="preserve">VEIKLIOJI MEDŽIAGA IR JOS KIEKIS </w:t>
      </w:r>
    </w:p>
    <w:p w14:paraId="34AB872B" w14:textId="77777777" w:rsidR="008E76E2" w:rsidRPr="003E5B2E" w:rsidRDefault="008E76E2" w:rsidP="008E76E2">
      <w:pPr>
        <w:spacing w:after="0" w:line="240" w:lineRule="auto"/>
        <w:rPr>
          <w:rFonts w:ascii="Times New Roman" w:hAnsi="Times New Roman"/>
          <w:lang w:eastAsia="lt-LT"/>
        </w:rPr>
      </w:pPr>
    </w:p>
    <w:p w14:paraId="336D54E3"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Vienoje tabletėje yra 20 mg tamoksifeno (citrato pavidalu).</w:t>
      </w:r>
    </w:p>
    <w:p w14:paraId="045E6142" w14:textId="77777777" w:rsidR="008E76E2" w:rsidRPr="003E5B2E" w:rsidRDefault="008E76E2" w:rsidP="008E76E2">
      <w:pPr>
        <w:spacing w:after="0" w:line="240" w:lineRule="auto"/>
        <w:rPr>
          <w:rFonts w:ascii="Times New Roman" w:hAnsi="Times New Roman"/>
          <w:lang w:eastAsia="lt-LT"/>
        </w:rPr>
      </w:pPr>
    </w:p>
    <w:p w14:paraId="33C5DDD2" w14:textId="77777777" w:rsidR="008E76E2" w:rsidRPr="003E5B2E" w:rsidRDefault="008E76E2" w:rsidP="008E76E2">
      <w:pPr>
        <w:spacing w:after="0" w:line="240" w:lineRule="auto"/>
        <w:rPr>
          <w:rFonts w:ascii="Times New Roman" w:hAnsi="Times New Roman"/>
          <w:lang w:eastAsia="lt-LT"/>
        </w:rPr>
      </w:pPr>
    </w:p>
    <w:p w14:paraId="48DB87A6"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3.</w:t>
      </w:r>
      <w:r w:rsidRPr="003E5B2E">
        <w:rPr>
          <w:rFonts w:ascii="Times New Roman" w:hAnsi="Times New Roman"/>
          <w:b/>
          <w:lang w:eastAsia="lt-LT"/>
        </w:rPr>
        <w:tab/>
        <w:t>PAGALBINIŲ MEDŽIAGŲ SĄRAŠAS</w:t>
      </w:r>
    </w:p>
    <w:p w14:paraId="28EFB449" w14:textId="77777777" w:rsidR="008E76E2" w:rsidRPr="003E5B2E" w:rsidRDefault="008E76E2" w:rsidP="008E76E2">
      <w:pPr>
        <w:spacing w:after="0" w:line="240" w:lineRule="auto"/>
        <w:rPr>
          <w:rFonts w:ascii="Times New Roman" w:hAnsi="Times New Roman"/>
          <w:lang w:eastAsia="lt-LT"/>
        </w:rPr>
      </w:pPr>
    </w:p>
    <w:p w14:paraId="0EE42B37" w14:textId="77777777" w:rsidR="008E76E2" w:rsidRPr="003E5B2E" w:rsidRDefault="008E76E2" w:rsidP="008E76E2">
      <w:pPr>
        <w:spacing w:after="0" w:line="240" w:lineRule="auto"/>
        <w:rPr>
          <w:rFonts w:ascii="Times New Roman" w:hAnsi="Times New Roman"/>
          <w:lang w:eastAsia="lt-LT"/>
        </w:rPr>
      </w:pPr>
    </w:p>
    <w:p w14:paraId="625A9686"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4.</w:t>
      </w:r>
      <w:r w:rsidRPr="003E5B2E">
        <w:rPr>
          <w:rFonts w:ascii="Times New Roman" w:hAnsi="Times New Roman"/>
          <w:b/>
          <w:lang w:eastAsia="lt-LT"/>
        </w:rPr>
        <w:tab/>
        <w:t>FARMACINĖ FORMA IR KIEKIS PAKUOTĖJE</w:t>
      </w:r>
    </w:p>
    <w:p w14:paraId="484D7FB3" w14:textId="77777777" w:rsidR="008E76E2" w:rsidRPr="003E5B2E" w:rsidRDefault="008E76E2" w:rsidP="008E76E2">
      <w:pPr>
        <w:spacing w:after="0" w:line="240" w:lineRule="auto"/>
        <w:rPr>
          <w:rFonts w:ascii="Times New Roman" w:hAnsi="Times New Roman"/>
          <w:lang w:eastAsia="lt-LT"/>
        </w:rPr>
      </w:pPr>
    </w:p>
    <w:p w14:paraId="6028DAE1"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30</w:t>
      </w:r>
      <w:r>
        <w:rPr>
          <w:rFonts w:ascii="Times New Roman" w:hAnsi="Times New Roman"/>
          <w:lang w:eastAsia="lt-LT"/>
        </w:rPr>
        <w:t> </w:t>
      </w:r>
      <w:r w:rsidRPr="003E5B2E">
        <w:rPr>
          <w:rFonts w:ascii="Times New Roman" w:hAnsi="Times New Roman"/>
          <w:lang w:eastAsia="lt-LT"/>
        </w:rPr>
        <w:t>plėvele dengtų tablečių.</w:t>
      </w:r>
    </w:p>
    <w:p w14:paraId="1A61D650" w14:textId="77777777" w:rsidR="008E76E2" w:rsidRPr="003E5B2E" w:rsidRDefault="008E76E2" w:rsidP="008E76E2">
      <w:pPr>
        <w:spacing w:after="0" w:line="240" w:lineRule="auto"/>
        <w:rPr>
          <w:rFonts w:ascii="Times New Roman" w:hAnsi="Times New Roman"/>
          <w:lang w:eastAsia="lt-LT"/>
        </w:rPr>
      </w:pPr>
    </w:p>
    <w:p w14:paraId="3667761B" w14:textId="77777777" w:rsidR="008E76E2" w:rsidRPr="003E5B2E" w:rsidRDefault="008E76E2" w:rsidP="008E76E2">
      <w:pPr>
        <w:spacing w:after="0" w:line="240" w:lineRule="auto"/>
        <w:rPr>
          <w:rFonts w:ascii="Times New Roman" w:hAnsi="Times New Roman"/>
          <w:lang w:eastAsia="lt-LT"/>
        </w:rPr>
      </w:pPr>
    </w:p>
    <w:p w14:paraId="3A2AC8BE"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5.</w:t>
      </w:r>
      <w:r w:rsidRPr="003E5B2E">
        <w:rPr>
          <w:rFonts w:ascii="Times New Roman" w:hAnsi="Times New Roman"/>
          <w:b/>
          <w:lang w:eastAsia="lt-LT"/>
        </w:rPr>
        <w:tab/>
        <w:t>VARTOJIMO METODAS IR BŪDAS</w:t>
      </w:r>
    </w:p>
    <w:p w14:paraId="1664002F" w14:textId="77777777" w:rsidR="008E76E2" w:rsidRPr="003E5B2E" w:rsidRDefault="008E76E2" w:rsidP="008E76E2">
      <w:pPr>
        <w:spacing w:after="0" w:line="240" w:lineRule="auto"/>
        <w:rPr>
          <w:rFonts w:ascii="Times New Roman" w:hAnsi="Times New Roman"/>
          <w:lang w:eastAsia="lt-LT"/>
        </w:rPr>
      </w:pPr>
    </w:p>
    <w:p w14:paraId="1567D8C7"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Vartoti per burną</w:t>
      </w:r>
    </w:p>
    <w:p w14:paraId="4BF40BA1" w14:textId="77777777" w:rsidR="008E76E2" w:rsidRPr="003E5B2E" w:rsidRDefault="008E76E2" w:rsidP="008E76E2">
      <w:pPr>
        <w:spacing w:after="0" w:line="240" w:lineRule="auto"/>
        <w:rPr>
          <w:rFonts w:ascii="Times New Roman" w:hAnsi="Times New Roman"/>
          <w:lang w:eastAsia="lt-LT"/>
        </w:rPr>
      </w:pPr>
    </w:p>
    <w:p w14:paraId="6C6F0850"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Prieš vartojimą perskaitykite pakuotės lapelį</w:t>
      </w:r>
    </w:p>
    <w:p w14:paraId="7A9EC352" w14:textId="77777777" w:rsidR="008E76E2" w:rsidRPr="003E5B2E" w:rsidRDefault="008E76E2" w:rsidP="008E76E2">
      <w:pPr>
        <w:spacing w:after="0" w:line="240" w:lineRule="auto"/>
        <w:rPr>
          <w:rFonts w:ascii="Times New Roman" w:hAnsi="Times New Roman"/>
          <w:lang w:eastAsia="lt-LT"/>
        </w:rPr>
      </w:pPr>
    </w:p>
    <w:p w14:paraId="37B80E1C" w14:textId="77777777" w:rsidR="008E76E2" w:rsidRPr="003E5B2E" w:rsidRDefault="008E76E2" w:rsidP="008E76E2">
      <w:pPr>
        <w:spacing w:after="0" w:line="240" w:lineRule="auto"/>
        <w:rPr>
          <w:rFonts w:ascii="Times New Roman" w:hAnsi="Times New Roman"/>
          <w:lang w:eastAsia="lt-LT"/>
        </w:rPr>
      </w:pPr>
    </w:p>
    <w:p w14:paraId="2B02229D"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lang w:eastAsia="lt-LT"/>
        </w:rPr>
      </w:pPr>
      <w:r w:rsidRPr="003E5B2E">
        <w:rPr>
          <w:rFonts w:ascii="Times New Roman" w:hAnsi="Times New Roman"/>
          <w:b/>
          <w:lang w:eastAsia="lt-LT"/>
        </w:rPr>
        <w:t>6.</w:t>
      </w:r>
      <w:r w:rsidRPr="003E5B2E">
        <w:rPr>
          <w:rFonts w:ascii="Times New Roman" w:hAnsi="Times New Roman"/>
          <w:b/>
          <w:lang w:eastAsia="lt-LT"/>
        </w:rPr>
        <w:tab/>
        <w:t>SPECIALUS ĮSPĖJIMAS, KAD VAISTINĮ PREPARATĄ BŪTINA LAIKYTI VAIKAMS NEPASTEBIMOJE IR NEPASIEKIAMOJE VIETOJE</w:t>
      </w:r>
    </w:p>
    <w:p w14:paraId="0BF69DBB" w14:textId="77777777" w:rsidR="008E76E2" w:rsidRPr="003E5B2E" w:rsidRDefault="008E76E2" w:rsidP="008E76E2">
      <w:pPr>
        <w:spacing w:after="0" w:line="240" w:lineRule="auto"/>
        <w:rPr>
          <w:rFonts w:ascii="Times New Roman" w:hAnsi="Times New Roman"/>
          <w:lang w:eastAsia="lt-LT"/>
        </w:rPr>
      </w:pPr>
    </w:p>
    <w:p w14:paraId="0F0DC75C"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Laikyti vaikams nepastebimoje ir nepasiekiamoje vietoje.</w:t>
      </w:r>
    </w:p>
    <w:p w14:paraId="1EA5BF49" w14:textId="77777777" w:rsidR="008E76E2" w:rsidRPr="003E5B2E" w:rsidRDefault="008E76E2" w:rsidP="008E76E2">
      <w:pPr>
        <w:spacing w:after="0" w:line="240" w:lineRule="auto"/>
        <w:rPr>
          <w:rFonts w:ascii="Times New Roman" w:hAnsi="Times New Roman"/>
          <w:lang w:eastAsia="lt-LT"/>
        </w:rPr>
      </w:pPr>
    </w:p>
    <w:p w14:paraId="57A80319" w14:textId="77777777" w:rsidR="008E76E2" w:rsidRPr="003E5B2E" w:rsidRDefault="008E76E2" w:rsidP="008E76E2">
      <w:pPr>
        <w:spacing w:after="0" w:line="240" w:lineRule="auto"/>
        <w:rPr>
          <w:rFonts w:ascii="Times New Roman" w:hAnsi="Times New Roman"/>
          <w:lang w:eastAsia="lt-LT"/>
        </w:rPr>
      </w:pPr>
    </w:p>
    <w:p w14:paraId="638BBD08"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7.</w:t>
      </w:r>
      <w:r w:rsidRPr="003E5B2E">
        <w:rPr>
          <w:rFonts w:ascii="Times New Roman" w:hAnsi="Times New Roman"/>
          <w:b/>
          <w:lang w:eastAsia="lt-LT"/>
        </w:rPr>
        <w:tab/>
        <w:t>KITAS SPECIALUS ĮSPĖJIMAS (JEI REIKIA)</w:t>
      </w:r>
    </w:p>
    <w:p w14:paraId="02DFCBC7" w14:textId="77777777" w:rsidR="008E76E2" w:rsidRPr="003E5B2E" w:rsidRDefault="008E76E2" w:rsidP="008E76E2">
      <w:pPr>
        <w:spacing w:after="0" w:line="240" w:lineRule="auto"/>
        <w:rPr>
          <w:rFonts w:ascii="Times New Roman" w:hAnsi="Times New Roman"/>
          <w:lang w:eastAsia="lt-LT"/>
        </w:rPr>
      </w:pPr>
    </w:p>
    <w:p w14:paraId="5E994C09" w14:textId="77777777" w:rsidR="008E76E2" w:rsidRPr="003E5B2E" w:rsidRDefault="008E76E2" w:rsidP="008E76E2">
      <w:pPr>
        <w:spacing w:after="0" w:line="240" w:lineRule="auto"/>
        <w:rPr>
          <w:rFonts w:ascii="Times New Roman" w:hAnsi="Times New Roman"/>
          <w:lang w:eastAsia="lt-LT"/>
        </w:rPr>
      </w:pPr>
    </w:p>
    <w:p w14:paraId="3A06DEB2"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8.</w:t>
      </w:r>
      <w:r w:rsidRPr="003E5B2E">
        <w:rPr>
          <w:rFonts w:ascii="Times New Roman" w:hAnsi="Times New Roman"/>
          <w:b/>
          <w:lang w:eastAsia="lt-LT"/>
        </w:rPr>
        <w:tab/>
        <w:t>TINKAMUMO LAIKAS</w:t>
      </w:r>
    </w:p>
    <w:p w14:paraId="349A32F3" w14:textId="77777777" w:rsidR="008E76E2" w:rsidRPr="003E5B2E" w:rsidRDefault="008E76E2" w:rsidP="008E76E2">
      <w:pPr>
        <w:spacing w:after="0" w:line="240" w:lineRule="auto"/>
        <w:rPr>
          <w:rFonts w:ascii="Times New Roman" w:hAnsi="Times New Roman"/>
          <w:lang w:eastAsia="lt-LT"/>
        </w:rPr>
      </w:pPr>
    </w:p>
    <w:p w14:paraId="1AA1576A"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Tinka iki {mm/MMMM}</w:t>
      </w:r>
    </w:p>
    <w:p w14:paraId="3AA34DC2" w14:textId="77777777" w:rsidR="008E76E2" w:rsidRPr="003E5B2E" w:rsidRDefault="008E76E2" w:rsidP="008E76E2">
      <w:pPr>
        <w:spacing w:after="0" w:line="240" w:lineRule="auto"/>
        <w:rPr>
          <w:rFonts w:ascii="Times New Roman" w:hAnsi="Times New Roman"/>
          <w:lang w:eastAsia="lt-LT"/>
        </w:rPr>
      </w:pPr>
    </w:p>
    <w:p w14:paraId="25EAD38F" w14:textId="77777777" w:rsidR="008E76E2" w:rsidRPr="003E5B2E" w:rsidRDefault="008E76E2" w:rsidP="008E76E2">
      <w:pPr>
        <w:spacing w:after="0" w:line="240" w:lineRule="auto"/>
        <w:rPr>
          <w:rFonts w:ascii="Times New Roman" w:hAnsi="Times New Roman"/>
          <w:lang w:eastAsia="lt-LT"/>
        </w:rPr>
      </w:pPr>
    </w:p>
    <w:p w14:paraId="3CC2E4C0"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9.</w:t>
      </w:r>
      <w:r w:rsidRPr="003E5B2E">
        <w:rPr>
          <w:rFonts w:ascii="Times New Roman" w:hAnsi="Times New Roman"/>
          <w:b/>
          <w:lang w:eastAsia="lt-LT"/>
        </w:rPr>
        <w:tab/>
        <w:t>SPECIALIOS LAIKYMO SĄLYGOS</w:t>
      </w:r>
    </w:p>
    <w:p w14:paraId="1BCE5E63" w14:textId="77777777" w:rsidR="008E76E2" w:rsidRPr="003E5B2E" w:rsidRDefault="008E76E2" w:rsidP="008E76E2">
      <w:pPr>
        <w:spacing w:after="0" w:line="240" w:lineRule="auto"/>
        <w:rPr>
          <w:rFonts w:ascii="Times New Roman" w:hAnsi="Times New Roman"/>
          <w:lang w:eastAsia="lt-LT"/>
        </w:rPr>
      </w:pPr>
    </w:p>
    <w:p w14:paraId="5707BE20"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Laikyti ne aukštesnėje kaip 25 </w:t>
      </w:r>
      <w:r w:rsidRPr="003E5B2E">
        <w:rPr>
          <w:rFonts w:ascii="Times New Roman" w:hAnsi="Times New Roman"/>
          <w:lang w:eastAsia="lt-LT"/>
        </w:rPr>
        <w:sym w:font="Symbol" w:char="F0B0"/>
      </w:r>
      <w:r w:rsidRPr="003E5B2E">
        <w:rPr>
          <w:rFonts w:ascii="Times New Roman" w:hAnsi="Times New Roman"/>
          <w:lang w:eastAsia="lt-LT"/>
        </w:rPr>
        <w:t>C temperatūroje.</w:t>
      </w:r>
    </w:p>
    <w:p w14:paraId="5F15BA60" w14:textId="77777777" w:rsidR="008E76E2" w:rsidRPr="003E5B2E" w:rsidRDefault="008E76E2" w:rsidP="008E76E2">
      <w:pPr>
        <w:spacing w:after="0" w:line="240" w:lineRule="auto"/>
        <w:rPr>
          <w:rFonts w:ascii="Times New Roman" w:hAnsi="Times New Roman"/>
          <w:lang w:eastAsia="lt-LT"/>
        </w:rPr>
      </w:pPr>
      <w:r>
        <w:rPr>
          <w:rFonts w:ascii="Times New Roman" w:hAnsi="Times New Roman"/>
          <w:lang w:eastAsia="lt-LT"/>
        </w:rPr>
        <w:t>Lizdines plokšteles l</w:t>
      </w:r>
      <w:r w:rsidRPr="003E5B2E">
        <w:rPr>
          <w:rFonts w:ascii="Times New Roman" w:hAnsi="Times New Roman"/>
          <w:lang w:eastAsia="lt-LT"/>
        </w:rPr>
        <w:t xml:space="preserve">aikyti </w:t>
      </w:r>
      <w:r>
        <w:rPr>
          <w:rFonts w:ascii="Times New Roman" w:hAnsi="Times New Roman"/>
          <w:lang w:eastAsia="lt-LT"/>
        </w:rPr>
        <w:t>išorinėje dėžutėje</w:t>
      </w:r>
      <w:r w:rsidRPr="003E5B2E">
        <w:rPr>
          <w:rFonts w:ascii="Times New Roman" w:hAnsi="Times New Roman"/>
          <w:lang w:eastAsia="lt-LT"/>
        </w:rPr>
        <w:t xml:space="preserve">, kad </w:t>
      </w:r>
      <w:r>
        <w:rPr>
          <w:rFonts w:ascii="Times New Roman" w:hAnsi="Times New Roman"/>
          <w:lang w:eastAsia="lt-LT"/>
        </w:rPr>
        <w:t>vaistas</w:t>
      </w:r>
      <w:r w:rsidRPr="003E5B2E">
        <w:rPr>
          <w:rFonts w:ascii="Times New Roman" w:hAnsi="Times New Roman"/>
          <w:lang w:eastAsia="lt-LT"/>
        </w:rPr>
        <w:t xml:space="preserve"> būtų apsaugotas nuo šviesos.</w:t>
      </w:r>
    </w:p>
    <w:p w14:paraId="5F9BCC2A" w14:textId="77777777" w:rsidR="008E76E2" w:rsidRPr="003E5B2E" w:rsidRDefault="008E76E2" w:rsidP="008E76E2">
      <w:pPr>
        <w:spacing w:after="0" w:line="240" w:lineRule="auto"/>
        <w:rPr>
          <w:rFonts w:ascii="Times New Roman" w:hAnsi="Times New Roman"/>
          <w:lang w:eastAsia="lt-LT"/>
        </w:rPr>
      </w:pPr>
    </w:p>
    <w:p w14:paraId="76F4588C" w14:textId="77777777" w:rsidR="008E76E2" w:rsidRPr="003E5B2E" w:rsidRDefault="008E76E2" w:rsidP="008E76E2">
      <w:pPr>
        <w:spacing w:after="0" w:line="240" w:lineRule="auto"/>
        <w:rPr>
          <w:rFonts w:ascii="Times New Roman" w:hAnsi="Times New Roman"/>
          <w:lang w:eastAsia="lt-LT"/>
        </w:rPr>
      </w:pPr>
    </w:p>
    <w:p w14:paraId="16F5E547"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lang w:eastAsia="lt-LT"/>
        </w:rPr>
      </w:pPr>
      <w:r w:rsidRPr="003E5B2E">
        <w:rPr>
          <w:rFonts w:ascii="Times New Roman" w:hAnsi="Times New Roman"/>
          <w:b/>
          <w:lang w:eastAsia="lt-LT"/>
        </w:rPr>
        <w:lastRenderedPageBreak/>
        <w:t>10.</w:t>
      </w:r>
      <w:r w:rsidRPr="003E5B2E">
        <w:rPr>
          <w:rFonts w:ascii="Times New Roman" w:hAnsi="Times New Roman"/>
          <w:b/>
          <w:lang w:eastAsia="lt-LT"/>
        </w:rPr>
        <w:tab/>
        <w:t xml:space="preserve">SPECIALIOS ATSARGUMO PRIEMONĖS DĖL NESUVARTOTO </w:t>
      </w:r>
      <w:r w:rsidRPr="003E5B2E">
        <w:rPr>
          <w:rFonts w:ascii="Times New Roman" w:hAnsi="Times New Roman"/>
          <w:b/>
          <w:bCs/>
          <w:lang w:eastAsia="lt-LT"/>
        </w:rPr>
        <w:t xml:space="preserve">VAISTINIO PREPARATO AR JO ATLIEKŲ </w:t>
      </w:r>
      <w:r w:rsidRPr="003E5B2E">
        <w:rPr>
          <w:rFonts w:ascii="Times New Roman" w:hAnsi="Times New Roman"/>
          <w:b/>
          <w:lang w:eastAsia="lt-LT"/>
        </w:rPr>
        <w:t>TVARKYMO (JEI REIKIA)</w:t>
      </w:r>
    </w:p>
    <w:p w14:paraId="7269965A" w14:textId="77777777" w:rsidR="008E76E2" w:rsidRPr="003E5B2E" w:rsidRDefault="008E76E2" w:rsidP="008E76E2">
      <w:pPr>
        <w:spacing w:after="0" w:line="240" w:lineRule="auto"/>
        <w:rPr>
          <w:rFonts w:ascii="Times New Roman" w:hAnsi="Times New Roman"/>
          <w:lang w:eastAsia="lt-LT"/>
        </w:rPr>
      </w:pPr>
    </w:p>
    <w:p w14:paraId="57B9F86D" w14:textId="77777777" w:rsidR="008E76E2" w:rsidRPr="003E5B2E" w:rsidRDefault="008E76E2" w:rsidP="008E76E2">
      <w:pPr>
        <w:spacing w:after="0" w:line="240" w:lineRule="auto"/>
        <w:rPr>
          <w:rFonts w:ascii="Times New Roman" w:hAnsi="Times New Roman"/>
          <w:lang w:eastAsia="lt-LT"/>
        </w:rPr>
      </w:pPr>
    </w:p>
    <w:p w14:paraId="147C3FA6"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11.</w:t>
      </w:r>
      <w:r w:rsidRPr="003E5B2E">
        <w:rPr>
          <w:rFonts w:ascii="Times New Roman" w:hAnsi="Times New Roman"/>
          <w:b/>
          <w:lang w:eastAsia="lt-LT"/>
        </w:rPr>
        <w:tab/>
        <w:t>REGISTRUOTOJO PAVADINIMAS IR ADRESAS</w:t>
      </w:r>
    </w:p>
    <w:p w14:paraId="7DA272CE" w14:textId="77777777" w:rsidR="008E76E2" w:rsidRPr="003E5B2E" w:rsidRDefault="008E76E2" w:rsidP="008E76E2">
      <w:pPr>
        <w:spacing w:after="0" w:line="240" w:lineRule="auto"/>
        <w:rPr>
          <w:rFonts w:ascii="Times New Roman" w:hAnsi="Times New Roman"/>
          <w:lang w:eastAsia="lt-LT"/>
        </w:rPr>
      </w:pPr>
    </w:p>
    <w:p w14:paraId="5C1B4F2E" w14:textId="77777777" w:rsidR="008E76E2" w:rsidRPr="004F4BC2" w:rsidRDefault="008E76E2" w:rsidP="008E76E2">
      <w:pPr>
        <w:tabs>
          <w:tab w:val="left" w:pos="567"/>
        </w:tabs>
        <w:spacing w:after="0"/>
        <w:rPr>
          <w:rFonts w:ascii="Times New Roman" w:hAnsi="Times New Roman"/>
        </w:rPr>
      </w:pPr>
      <w:r w:rsidRPr="004F4BC2">
        <w:rPr>
          <w:rFonts w:ascii="Times New Roman" w:hAnsi="Times New Roman"/>
        </w:rPr>
        <w:t>Teva Pharma B.V.</w:t>
      </w:r>
    </w:p>
    <w:p w14:paraId="1EB98BC7" w14:textId="77777777" w:rsidR="008E76E2" w:rsidRPr="004F4BC2" w:rsidRDefault="008E76E2" w:rsidP="008E76E2">
      <w:pPr>
        <w:tabs>
          <w:tab w:val="left" w:pos="567"/>
        </w:tabs>
        <w:spacing w:after="0"/>
        <w:rPr>
          <w:rFonts w:ascii="Times New Roman" w:hAnsi="Times New Roman"/>
        </w:rPr>
      </w:pPr>
      <w:r w:rsidRPr="004F4BC2">
        <w:rPr>
          <w:rFonts w:ascii="Times New Roman" w:hAnsi="Times New Roman"/>
        </w:rPr>
        <w:t>Swensweg 5</w:t>
      </w:r>
    </w:p>
    <w:p w14:paraId="4F3412A1" w14:textId="77777777" w:rsidR="008E76E2" w:rsidRPr="004F4BC2" w:rsidRDefault="008E76E2" w:rsidP="008E76E2">
      <w:pPr>
        <w:tabs>
          <w:tab w:val="left" w:pos="567"/>
        </w:tabs>
        <w:spacing w:after="0"/>
        <w:rPr>
          <w:rFonts w:ascii="Times New Roman" w:hAnsi="Times New Roman"/>
        </w:rPr>
      </w:pPr>
      <w:r w:rsidRPr="004F4BC2">
        <w:rPr>
          <w:rFonts w:ascii="Times New Roman" w:hAnsi="Times New Roman"/>
        </w:rPr>
        <w:t>2031</w:t>
      </w:r>
      <w:r>
        <w:rPr>
          <w:rFonts w:ascii="Times New Roman" w:hAnsi="Times New Roman"/>
        </w:rPr>
        <w:t> </w:t>
      </w:r>
      <w:r w:rsidRPr="004F4BC2">
        <w:rPr>
          <w:rFonts w:ascii="Times New Roman" w:hAnsi="Times New Roman"/>
        </w:rPr>
        <w:t>GA Haarlem</w:t>
      </w:r>
    </w:p>
    <w:p w14:paraId="1BBB9351" w14:textId="77777777" w:rsidR="008E76E2" w:rsidRPr="004F4BC2" w:rsidRDefault="008E76E2" w:rsidP="008E76E2">
      <w:pPr>
        <w:tabs>
          <w:tab w:val="left" w:pos="567"/>
        </w:tabs>
        <w:spacing w:after="0"/>
        <w:rPr>
          <w:rFonts w:ascii="Times New Roman" w:hAnsi="Times New Roman"/>
        </w:rPr>
      </w:pPr>
      <w:r w:rsidRPr="004F4BC2">
        <w:rPr>
          <w:rFonts w:ascii="Times New Roman" w:hAnsi="Times New Roman"/>
        </w:rPr>
        <w:t>Nyderlandai</w:t>
      </w:r>
    </w:p>
    <w:p w14:paraId="060F4253" w14:textId="77777777" w:rsidR="008E76E2" w:rsidRPr="003E5B2E" w:rsidRDefault="008E76E2" w:rsidP="008E76E2">
      <w:pPr>
        <w:spacing w:after="0" w:line="240" w:lineRule="auto"/>
        <w:rPr>
          <w:rFonts w:ascii="Times New Roman" w:hAnsi="Times New Roman"/>
          <w:lang w:eastAsia="lt-LT"/>
        </w:rPr>
      </w:pPr>
    </w:p>
    <w:p w14:paraId="127030F6" w14:textId="77777777" w:rsidR="008E76E2" w:rsidRPr="003E5B2E" w:rsidRDefault="008E76E2" w:rsidP="008E76E2">
      <w:pPr>
        <w:spacing w:after="0" w:line="240" w:lineRule="auto"/>
        <w:rPr>
          <w:rFonts w:ascii="Times New Roman" w:hAnsi="Times New Roman"/>
          <w:lang w:eastAsia="lt-LT"/>
        </w:rPr>
      </w:pPr>
    </w:p>
    <w:p w14:paraId="751319CB"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12.</w:t>
      </w:r>
      <w:r w:rsidRPr="003E5B2E">
        <w:rPr>
          <w:rFonts w:ascii="Times New Roman" w:hAnsi="Times New Roman"/>
          <w:b/>
          <w:lang w:eastAsia="lt-LT"/>
        </w:rPr>
        <w:tab/>
        <w:t>REGISTRACIJOS PAŽYMĖJIMO NUMERIS</w:t>
      </w:r>
    </w:p>
    <w:p w14:paraId="78D16512" w14:textId="77777777" w:rsidR="008E76E2" w:rsidRPr="003E5B2E" w:rsidRDefault="008E76E2" w:rsidP="008E76E2">
      <w:pPr>
        <w:spacing w:after="0" w:line="240" w:lineRule="auto"/>
        <w:rPr>
          <w:rFonts w:ascii="Times New Roman" w:hAnsi="Times New Roman"/>
          <w:lang w:eastAsia="lt-LT"/>
        </w:rPr>
      </w:pPr>
    </w:p>
    <w:p w14:paraId="141F6C23"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LT/1/98/0605/001</w:t>
      </w:r>
    </w:p>
    <w:p w14:paraId="1484334A" w14:textId="77777777" w:rsidR="008E76E2" w:rsidRPr="003E5B2E" w:rsidRDefault="008E76E2" w:rsidP="008E76E2">
      <w:pPr>
        <w:spacing w:after="0" w:line="240" w:lineRule="auto"/>
        <w:rPr>
          <w:rFonts w:ascii="Times New Roman" w:hAnsi="Times New Roman"/>
          <w:lang w:eastAsia="lt-LT"/>
        </w:rPr>
      </w:pPr>
    </w:p>
    <w:p w14:paraId="2EB056AE" w14:textId="77777777" w:rsidR="008E76E2" w:rsidRPr="003E5B2E" w:rsidRDefault="008E76E2" w:rsidP="008E76E2">
      <w:pPr>
        <w:spacing w:after="0" w:line="240" w:lineRule="auto"/>
        <w:rPr>
          <w:rFonts w:ascii="Times New Roman" w:hAnsi="Times New Roman"/>
          <w:lang w:eastAsia="lt-LT"/>
        </w:rPr>
      </w:pPr>
    </w:p>
    <w:p w14:paraId="3DFA1EE9"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13.</w:t>
      </w:r>
      <w:r w:rsidRPr="003E5B2E">
        <w:rPr>
          <w:rFonts w:ascii="Times New Roman" w:hAnsi="Times New Roman"/>
          <w:b/>
          <w:lang w:eastAsia="lt-LT"/>
        </w:rPr>
        <w:tab/>
        <w:t>SERIJOS NUMERIS</w:t>
      </w:r>
    </w:p>
    <w:p w14:paraId="3F80B858" w14:textId="77777777" w:rsidR="008E76E2" w:rsidRPr="003E5B2E" w:rsidRDefault="008E76E2" w:rsidP="008E76E2">
      <w:pPr>
        <w:spacing w:after="0" w:line="240" w:lineRule="auto"/>
        <w:rPr>
          <w:rFonts w:ascii="Times New Roman" w:hAnsi="Times New Roman"/>
          <w:lang w:eastAsia="lt-LT"/>
        </w:rPr>
      </w:pPr>
    </w:p>
    <w:p w14:paraId="482CF0CB"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Serija</w:t>
      </w:r>
    </w:p>
    <w:p w14:paraId="7F1E7A01" w14:textId="77777777" w:rsidR="008E76E2" w:rsidRPr="003E5B2E" w:rsidRDefault="008E76E2" w:rsidP="008E76E2">
      <w:pPr>
        <w:spacing w:after="0" w:line="240" w:lineRule="auto"/>
        <w:rPr>
          <w:rFonts w:ascii="Times New Roman" w:hAnsi="Times New Roman"/>
          <w:lang w:eastAsia="lt-LT"/>
        </w:rPr>
      </w:pPr>
    </w:p>
    <w:p w14:paraId="4F3B6589" w14:textId="77777777" w:rsidR="008E76E2" w:rsidRPr="003E5B2E" w:rsidRDefault="008E76E2" w:rsidP="008E76E2">
      <w:pPr>
        <w:spacing w:after="0" w:line="240" w:lineRule="auto"/>
        <w:rPr>
          <w:rFonts w:ascii="Times New Roman" w:hAnsi="Times New Roman"/>
          <w:lang w:eastAsia="lt-LT"/>
        </w:rPr>
      </w:pPr>
    </w:p>
    <w:p w14:paraId="34B30546"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14.</w:t>
      </w:r>
      <w:r w:rsidRPr="003E5B2E">
        <w:rPr>
          <w:rFonts w:ascii="Times New Roman" w:hAnsi="Times New Roman"/>
          <w:b/>
          <w:lang w:eastAsia="lt-LT"/>
        </w:rPr>
        <w:tab/>
        <w:t>PARDAVIMO (IŠDAVIMO) TVARKA</w:t>
      </w:r>
    </w:p>
    <w:p w14:paraId="52DE135D" w14:textId="77777777" w:rsidR="008E76E2" w:rsidRPr="003E5B2E" w:rsidRDefault="008E76E2" w:rsidP="008E76E2">
      <w:pPr>
        <w:spacing w:after="0" w:line="240" w:lineRule="auto"/>
        <w:rPr>
          <w:rFonts w:ascii="Times New Roman" w:hAnsi="Times New Roman"/>
          <w:lang w:eastAsia="lt-LT"/>
        </w:rPr>
      </w:pPr>
    </w:p>
    <w:p w14:paraId="2C99B4D2"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Receptinis vaist</w:t>
      </w:r>
      <w:r>
        <w:rPr>
          <w:rFonts w:ascii="Times New Roman" w:hAnsi="Times New Roman"/>
          <w:lang w:eastAsia="lt-LT"/>
        </w:rPr>
        <w:t>as</w:t>
      </w:r>
      <w:r w:rsidRPr="003E5B2E">
        <w:rPr>
          <w:rFonts w:ascii="Times New Roman" w:hAnsi="Times New Roman"/>
          <w:lang w:eastAsia="lt-LT"/>
        </w:rPr>
        <w:t>.</w:t>
      </w:r>
    </w:p>
    <w:p w14:paraId="1FBAB48F" w14:textId="77777777" w:rsidR="008E76E2" w:rsidRPr="003E5B2E" w:rsidRDefault="008E76E2" w:rsidP="008E76E2">
      <w:pPr>
        <w:spacing w:after="0" w:line="240" w:lineRule="auto"/>
        <w:rPr>
          <w:rFonts w:ascii="Times New Roman" w:hAnsi="Times New Roman"/>
          <w:lang w:eastAsia="lt-LT"/>
        </w:rPr>
      </w:pPr>
    </w:p>
    <w:p w14:paraId="58AD8460" w14:textId="77777777" w:rsidR="008E76E2" w:rsidRPr="003E5B2E" w:rsidRDefault="008E76E2" w:rsidP="008E76E2">
      <w:pPr>
        <w:spacing w:after="0" w:line="240" w:lineRule="auto"/>
        <w:rPr>
          <w:rFonts w:ascii="Times New Roman" w:hAnsi="Times New Roman"/>
          <w:lang w:eastAsia="lt-LT"/>
        </w:rPr>
      </w:pPr>
    </w:p>
    <w:p w14:paraId="13BC3A15"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15.</w:t>
      </w:r>
      <w:r w:rsidRPr="003E5B2E">
        <w:rPr>
          <w:rFonts w:ascii="Times New Roman" w:hAnsi="Times New Roman"/>
          <w:b/>
          <w:lang w:eastAsia="lt-LT"/>
        </w:rPr>
        <w:tab/>
        <w:t>VARTOJIMO INSTRUKCIJA</w:t>
      </w:r>
    </w:p>
    <w:p w14:paraId="370CFDFD" w14:textId="77777777" w:rsidR="008E76E2" w:rsidRPr="003E5B2E" w:rsidRDefault="008E76E2" w:rsidP="008E76E2">
      <w:pPr>
        <w:spacing w:after="0" w:line="240" w:lineRule="auto"/>
        <w:rPr>
          <w:rFonts w:ascii="Times New Roman" w:hAnsi="Times New Roman"/>
          <w:lang w:eastAsia="lt-LT"/>
        </w:rPr>
      </w:pPr>
    </w:p>
    <w:p w14:paraId="08789BE5" w14:textId="77777777" w:rsidR="008E76E2" w:rsidRPr="003E5B2E" w:rsidRDefault="008E76E2" w:rsidP="008E76E2">
      <w:pPr>
        <w:spacing w:after="0" w:line="240" w:lineRule="auto"/>
        <w:rPr>
          <w:rFonts w:ascii="Times New Roman" w:hAnsi="Times New Roman"/>
          <w:lang w:eastAsia="lt-LT"/>
        </w:rPr>
      </w:pPr>
    </w:p>
    <w:p w14:paraId="16015086"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16.</w:t>
      </w:r>
      <w:r w:rsidRPr="003E5B2E">
        <w:rPr>
          <w:rFonts w:ascii="Times New Roman" w:hAnsi="Times New Roman"/>
          <w:b/>
          <w:lang w:eastAsia="lt-LT"/>
        </w:rPr>
        <w:tab/>
        <w:t>INFORMACIJA BRAILIO RAŠTU</w:t>
      </w:r>
    </w:p>
    <w:p w14:paraId="4B7ADE39" w14:textId="77777777" w:rsidR="008E76E2" w:rsidRPr="003E5B2E" w:rsidRDefault="008E76E2" w:rsidP="008E76E2">
      <w:pPr>
        <w:keepNext/>
        <w:spacing w:after="0" w:line="240" w:lineRule="auto"/>
        <w:ind w:left="540" w:hanging="540"/>
        <w:outlineLvl w:val="1"/>
        <w:rPr>
          <w:rFonts w:ascii="Times New Roman" w:hAnsi="Times New Roman"/>
          <w:lang w:eastAsia="lt-LT"/>
        </w:rPr>
      </w:pPr>
    </w:p>
    <w:p w14:paraId="43AC1DBA" w14:textId="77777777" w:rsidR="008E76E2" w:rsidRPr="003E5B2E" w:rsidRDefault="008E76E2" w:rsidP="008E76E2">
      <w:pPr>
        <w:keepNext/>
        <w:spacing w:after="0" w:line="240" w:lineRule="auto"/>
        <w:ind w:left="540" w:hanging="540"/>
        <w:outlineLvl w:val="1"/>
        <w:rPr>
          <w:rFonts w:ascii="Times New Roman" w:hAnsi="Times New Roman"/>
          <w:lang w:eastAsia="lt-LT"/>
        </w:rPr>
      </w:pPr>
      <w:r w:rsidRPr="003E5B2E">
        <w:rPr>
          <w:rFonts w:ascii="Times New Roman" w:hAnsi="Times New Roman"/>
          <w:lang w:eastAsia="lt-LT"/>
        </w:rPr>
        <w:t>tamoxifen-teva</w:t>
      </w:r>
    </w:p>
    <w:p w14:paraId="3CFD4D6D" w14:textId="77777777" w:rsidR="008E76E2" w:rsidRDefault="008E76E2" w:rsidP="008E76E2">
      <w:pPr>
        <w:spacing w:after="0" w:line="240" w:lineRule="auto"/>
        <w:rPr>
          <w:rFonts w:ascii="Times New Roman" w:hAnsi="Times New Roman"/>
          <w:lang w:eastAsia="lt-LT"/>
        </w:rPr>
      </w:pPr>
    </w:p>
    <w:p w14:paraId="5C9014CE" w14:textId="77777777" w:rsidR="008E76E2" w:rsidRDefault="008E76E2" w:rsidP="008E76E2">
      <w:pPr>
        <w:spacing w:after="0" w:line="240" w:lineRule="auto"/>
        <w:rPr>
          <w:rFonts w:ascii="Times New Roman" w:hAnsi="Times New Roman"/>
          <w:lang w:eastAsia="lt-LT"/>
        </w:rPr>
      </w:pPr>
    </w:p>
    <w:p w14:paraId="1E7B043F" w14:textId="77777777" w:rsidR="008E76E2" w:rsidRPr="007618F9" w:rsidRDefault="008E76E2" w:rsidP="008E76E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lt-LT"/>
        </w:rPr>
      </w:pPr>
      <w:r w:rsidRPr="007618F9">
        <w:rPr>
          <w:rFonts w:ascii="Times New Roman" w:hAnsi="Times New Roman"/>
          <w:b/>
          <w:lang w:eastAsia="lt-LT"/>
        </w:rPr>
        <w:t>17.</w:t>
      </w:r>
      <w:r w:rsidRPr="007618F9">
        <w:rPr>
          <w:rFonts w:ascii="Times New Roman" w:hAnsi="Times New Roman"/>
          <w:b/>
          <w:lang w:eastAsia="lt-LT"/>
        </w:rPr>
        <w:tab/>
        <w:t>UNIKALUS IDENTIFIKATORIUS – 2D BRŪKŠNINIS KODAS</w:t>
      </w:r>
    </w:p>
    <w:p w14:paraId="705E9D74" w14:textId="77777777" w:rsidR="008E76E2" w:rsidRPr="007618F9" w:rsidRDefault="008E76E2" w:rsidP="008E76E2">
      <w:pPr>
        <w:spacing w:after="0" w:line="240" w:lineRule="auto"/>
        <w:rPr>
          <w:rFonts w:ascii="Times New Roman" w:hAnsi="Times New Roman"/>
          <w:lang w:eastAsia="lt-LT"/>
        </w:rPr>
      </w:pPr>
    </w:p>
    <w:p w14:paraId="78CB70A9" w14:textId="77777777" w:rsidR="008E76E2" w:rsidRPr="007618F9" w:rsidRDefault="008E76E2" w:rsidP="008E76E2">
      <w:pPr>
        <w:spacing w:after="0" w:line="240" w:lineRule="auto"/>
        <w:rPr>
          <w:rFonts w:ascii="Times New Roman" w:hAnsi="Times New Roman"/>
          <w:lang w:eastAsia="lt-LT"/>
        </w:rPr>
      </w:pPr>
      <w:r w:rsidRPr="007618F9">
        <w:rPr>
          <w:rFonts w:ascii="Times New Roman" w:hAnsi="Times New Roman"/>
          <w:highlight w:val="lightGray"/>
          <w:lang w:eastAsia="lt-LT"/>
        </w:rPr>
        <w:t>2D brūkšninis kodas su nurodytu unikaliu identifikatoriumi.</w:t>
      </w:r>
    </w:p>
    <w:p w14:paraId="2FADF79C" w14:textId="77777777" w:rsidR="008E76E2" w:rsidRPr="007618F9" w:rsidRDefault="008E76E2" w:rsidP="008E76E2">
      <w:pPr>
        <w:spacing w:after="0" w:line="240" w:lineRule="auto"/>
        <w:rPr>
          <w:rFonts w:ascii="Times New Roman" w:hAnsi="Times New Roman"/>
          <w:lang w:eastAsia="lt-LT"/>
        </w:rPr>
      </w:pPr>
    </w:p>
    <w:p w14:paraId="4000EB05" w14:textId="77777777" w:rsidR="008E76E2" w:rsidRPr="007618F9" w:rsidRDefault="008E76E2" w:rsidP="008E76E2">
      <w:pPr>
        <w:spacing w:after="0" w:line="240" w:lineRule="auto"/>
        <w:rPr>
          <w:rFonts w:ascii="Times New Roman" w:hAnsi="Times New Roman"/>
          <w:lang w:eastAsia="lt-LT"/>
        </w:rPr>
      </w:pPr>
    </w:p>
    <w:p w14:paraId="7E45065D" w14:textId="77777777" w:rsidR="008E76E2" w:rsidRPr="007618F9" w:rsidRDefault="008E76E2" w:rsidP="008E76E2">
      <w:pPr>
        <w:spacing w:after="0" w:line="240" w:lineRule="auto"/>
        <w:rPr>
          <w:rFonts w:ascii="Times New Roman" w:hAnsi="Times New Roman"/>
          <w:lang w:eastAsia="lt-LT"/>
        </w:rPr>
      </w:pPr>
    </w:p>
    <w:p w14:paraId="39121F0A" w14:textId="77777777" w:rsidR="008E76E2" w:rsidRPr="007618F9" w:rsidRDefault="008E76E2" w:rsidP="008E76E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lt-LT"/>
        </w:rPr>
      </w:pPr>
      <w:r w:rsidRPr="007618F9">
        <w:rPr>
          <w:rFonts w:ascii="Times New Roman" w:hAnsi="Times New Roman"/>
          <w:b/>
          <w:lang w:eastAsia="lt-LT"/>
        </w:rPr>
        <w:t>18.</w:t>
      </w:r>
      <w:r w:rsidRPr="007618F9">
        <w:rPr>
          <w:rFonts w:ascii="Times New Roman" w:hAnsi="Times New Roman"/>
          <w:b/>
          <w:lang w:eastAsia="lt-LT"/>
        </w:rPr>
        <w:tab/>
        <w:t>UNIKALUS IDENTIFIKATORIUS – ŽMONĖMS SUPRANTAMI DUOMENYS</w:t>
      </w:r>
    </w:p>
    <w:p w14:paraId="073D82DA" w14:textId="77777777" w:rsidR="008E76E2" w:rsidRPr="007618F9" w:rsidRDefault="008E76E2" w:rsidP="008E76E2">
      <w:pPr>
        <w:spacing w:after="0" w:line="240" w:lineRule="auto"/>
        <w:rPr>
          <w:rFonts w:ascii="Times New Roman" w:hAnsi="Times New Roman"/>
          <w:lang w:eastAsia="lt-LT"/>
        </w:rPr>
      </w:pPr>
    </w:p>
    <w:p w14:paraId="5DD18BDB" w14:textId="77777777" w:rsidR="008E76E2" w:rsidRPr="007618F9" w:rsidRDefault="008E76E2" w:rsidP="008E76E2">
      <w:pPr>
        <w:spacing w:after="0" w:line="240" w:lineRule="auto"/>
        <w:rPr>
          <w:rFonts w:ascii="Times New Roman" w:hAnsi="Times New Roman"/>
          <w:lang w:eastAsia="lt-LT"/>
        </w:rPr>
      </w:pPr>
      <w:r w:rsidRPr="007618F9">
        <w:rPr>
          <w:rFonts w:ascii="Times New Roman" w:hAnsi="Times New Roman"/>
          <w:lang w:eastAsia="lt-LT"/>
        </w:rPr>
        <w:t>PC: {numeris} [preparato kodas]</w:t>
      </w:r>
    </w:p>
    <w:p w14:paraId="4AEF4645" w14:textId="77777777" w:rsidR="008E76E2" w:rsidRPr="007618F9" w:rsidRDefault="008E76E2" w:rsidP="008E76E2">
      <w:pPr>
        <w:spacing w:after="0" w:line="240" w:lineRule="auto"/>
        <w:rPr>
          <w:rFonts w:ascii="Times New Roman" w:hAnsi="Times New Roman"/>
          <w:lang w:eastAsia="lt-LT"/>
        </w:rPr>
      </w:pPr>
      <w:r w:rsidRPr="007618F9">
        <w:rPr>
          <w:rFonts w:ascii="Times New Roman" w:hAnsi="Times New Roman"/>
          <w:lang w:eastAsia="lt-LT"/>
        </w:rPr>
        <w:t>SN: {numeris} [nuoseklusis numeris]</w:t>
      </w:r>
    </w:p>
    <w:p w14:paraId="5867AC9E" w14:textId="77777777" w:rsidR="008E76E2" w:rsidRPr="007618F9" w:rsidRDefault="008E76E2" w:rsidP="008E76E2">
      <w:pPr>
        <w:spacing w:after="0" w:line="240" w:lineRule="auto"/>
        <w:rPr>
          <w:rFonts w:ascii="Times New Roman" w:hAnsi="Times New Roman"/>
          <w:lang w:eastAsia="lt-LT"/>
        </w:rPr>
      </w:pPr>
      <w:r w:rsidRPr="007618F9">
        <w:rPr>
          <w:rFonts w:ascii="Times New Roman" w:hAnsi="Times New Roman"/>
          <w:lang w:eastAsia="lt-LT"/>
        </w:rPr>
        <w:t>NN: {numeris} [nacionalinis kompensacijos rūšies kodas arba kitas nacionalinis vaistinio pre</w:t>
      </w:r>
      <w:r>
        <w:rPr>
          <w:rFonts w:ascii="Times New Roman" w:hAnsi="Times New Roman"/>
          <w:lang w:eastAsia="lt-LT"/>
        </w:rPr>
        <w:t>parato identifikacinis numeris]</w:t>
      </w:r>
    </w:p>
    <w:p w14:paraId="1C56044A" w14:textId="77777777" w:rsidR="008E76E2" w:rsidRPr="003E5B2E" w:rsidRDefault="008E76E2" w:rsidP="008E76E2">
      <w:pPr>
        <w:rPr>
          <w:rFonts w:ascii="Times New Roman" w:hAnsi="Times New Roman"/>
          <w:lang w:eastAsia="lt-LT"/>
        </w:rPr>
      </w:pPr>
      <w:r w:rsidRPr="003E5B2E">
        <w:rPr>
          <w:rFonts w:ascii="Times New Roman" w:hAnsi="Times New Roman"/>
          <w:lang w:eastAsia="lt-LT"/>
        </w:rPr>
        <w:br w:type="page"/>
      </w:r>
    </w:p>
    <w:p w14:paraId="2AEF4B06"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eastAsia="lt-LT"/>
        </w:rPr>
      </w:pPr>
      <w:r w:rsidRPr="003E5B2E">
        <w:rPr>
          <w:rFonts w:ascii="Times New Roman" w:hAnsi="Times New Roman"/>
          <w:b/>
          <w:lang w:eastAsia="lt-LT"/>
        </w:rPr>
        <w:lastRenderedPageBreak/>
        <w:t>MINIMALI INFORMACIJA ANT LIZDINIŲ PLOKŠTELIŲ ARBA DVISLUOKSNIŲ JUOSTELIŲ</w:t>
      </w:r>
    </w:p>
    <w:p w14:paraId="391DEB3D"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eastAsia="lt-LT"/>
        </w:rPr>
      </w:pPr>
    </w:p>
    <w:p w14:paraId="4BD656A1"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eastAsia="lt-LT"/>
        </w:rPr>
      </w:pPr>
      <w:r w:rsidRPr="003E5B2E">
        <w:rPr>
          <w:rFonts w:ascii="Times New Roman" w:hAnsi="Times New Roman"/>
          <w:b/>
          <w:lang w:eastAsia="lt-LT"/>
        </w:rPr>
        <w:t>LIZDINĖ PLOKŠTELĖ</w:t>
      </w:r>
    </w:p>
    <w:p w14:paraId="78C645A9" w14:textId="77777777" w:rsidR="008E76E2" w:rsidRPr="003E5B2E" w:rsidRDefault="008E76E2" w:rsidP="008E76E2">
      <w:pPr>
        <w:spacing w:after="0" w:line="240" w:lineRule="auto"/>
        <w:rPr>
          <w:rFonts w:ascii="Times New Roman" w:hAnsi="Times New Roman"/>
          <w:lang w:eastAsia="lt-LT"/>
        </w:rPr>
      </w:pPr>
    </w:p>
    <w:p w14:paraId="696B692A" w14:textId="77777777" w:rsidR="008E76E2" w:rsidRPr="003E5B2E" w:rsidRDefault="008E76E2" w:rsidP="008E76E2">
      <w:pPr>
        <w:spacing w:after="0" w:line="240" w:lineRule="auto"/>
        <w:rPr>
          <w:rFonts w:ascii="Times New Roman" w:hAnsi="Times New Roman"/>
          <w:lang w:eastAsia="lt-LT"/>
        </w:rPr>
      </w:pPr>
    </w:p>
    <w:p w14:paraId="58AE6B5D"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1.</w:t>
      </w:r>
      <w:r w:rsidRPr="003E5B2E">
        <w:rPr>
          <w:rFonts w:ascii="Times New Roman" w:hAnsi="Times New Roman"/>
          <w:b/>
          <w:lang w:eastAsia="lt-LT"/>
        </w:rPr>
        <w:tab/>
        <w:t>VAISTINIO PREPARATO PAVADINIMAS</w:t>
      </w:r>
    </w:p>
    <w:p w14:paraId="3659B956" w14:textId="77777777" w:rsidR="008E76E2" w:rsidRPr="003E5B2E" w:rsidRDefault="008E76E2" w:rsidP="008E76E2">
      <w:pPr>
        <w:spacing w:after="0" w:line="240" w:lineRule="auto"/>
        <w:rPr>
          <w:rFonts w:ascii="Times New Roman" w:hAnsi="Times New Roman"/>
          <w:lang w:eastAsia="lt-LT"/>
        </w:rPr>
      </w:pPr>
    </w:p>
    <w:p w14:paraId="2B27D6F5"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Tamoxifen-Teva 20 mg plėvele dengtos tabletės</w:t>
      </w:r>
    </w:p>
    <w:p w14:paraId="326E501E"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Tamoxifenum</w:t>
      </w:r>
    </w:p>
    <w:p w14:paraId="4D0463F1" w14:textId="77777777" w:rsidR="008E76E2" w:rsidRPr="003E5B2E" w:rsidRDefault="008E76E2" w:rsidP="008E76E2">
      <w:pPr>
        <w:spacing w:after="0" w:line="240" w:lineRule="auto"/>
        <w:rPr>
          <w:rFonts w:ascii="Times New Roman" w:hAnsi="Times New Roman"/>
          <w:lang w:eastAsia="lt-LT"/>
        </w:rPr>
      </w:pPr>
    </w:p>
    <w:p w14:paraId="3C7AF49C" w14:textId="77777777" w:rsidR="008E76E2" w:rsidRPr="003E5B2E" w:rsidRDefault="008E76E2" w:rsidP="008E76E2">
      <w:pPr>
        <w:spacing w:after="0" w:line="240" w:lineRule="auto"/>
        <w:rPr>
          <w:rFonts w:ascii="Times New Roman" w:hAnsi="Times New Roman"/>
          <w:lang w:eastAsia="lt-LT"/>
        </w:rPr>
      </w:pPr>
    </w:p>
    <w:p w14:paraId="5406D944"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2.</w:t>
      </w:r>
      <w:r w:rsidRPr="003E5B2E">
        <w:rPr>
          <w:rFonts w:ascii="Times New Roman" w:hAnsi="Times New Roman"/>
          <w:b/>
          <w:lang w:eastAsia="lt-LT"/>
        </w:rPr>
        <w:tab/>
        <w:t xml:space="preserve">REGISTRUOTOJO PAVADINIMAS </w:t>
      </w:r>
    </w:p>
    <w:p w14:paraId="25C9E251" w14:textId="77777777" w:rsidR="008E76E2" w:rsidRPr="003E5B2E" w:rsidRDefault="008E76E2" w:rsidP="008E76E2">
      <w:pPr>
        <w:spacing w:after="0" w:line="240" w:lineRule="auto"/>
        <w:rPr>
          <w:rFonts w:ascii="Times New Roman" w:hAnsi="Times New Roman"/>
          <w:lang w:eastAsia="lt-LT"/>
        </w:rPr>
      </w:pPr>
    </w:p>
    <w:p w14:paraId="4CFC0462"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Teva Pharma B.V.</w:t>
      </w:r>
    </w:p>
    <w:p w14:paraId="7B40FDF6" w14:textId="77777777" w:rsidR="008E76E2" w:rsidRPr="003E5B2E" w:rsidRDefault="008E76E2" w:rsidP="008E76E2">
      <w:pPr>
        <w:spacing w:after="0" w:line="240" w:lineRule="auto"/>
        <w:rPr>
          <w:rFonts w:ascii="Times New Roman" w:hAnsi="Times New Roman"/>
          <w:lang w:eastAsia="lt-LT"/>
        </w:rPr>
      </w:pPr>
    </w:p>
    <w:p w14:paraId="075BC8D2" w14:textId="77777777" w:rsidR="008E76E2" w:rsidRPr="003E5B2E" w:rsidRDefault="008E76E2" w:rsidP="008E76E2">
      <w:pPr>
        <w:spacing w:after="0" w:line="240" w:lineRule="auto"/>
        <w:rPr>
          <w:rFonts w:ascii="Times New Roman" w:hAnsi="Times New Roman"/>
          <w:lang w:eastAsia="lt-LT"/>
        </w:rPr>
      </w:pPr>
    </w:p>
    <w:p w14:paraId="6733DCE7"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3.</w:t>
      </w:r>
      <w:r w:rsidRPr="003E5B2E">
        <w:rPr>
          <w:rFonts w:ascii="Times New Roman" w:hAnsi="Times New Roman"/>
          <w:b/>
          <w:lang w:eastAsia="lt-LT"/>
        </w:rPr>
        <w:tab/>
        <w:t>TINKAMUMO LAIKAS</w:t>
      </w:r>
    </w:p>
    <w:p w14:paraId="4BAE8819" w14:textId="77777777" w:rsidR="008E76E2" w:rsidRPr="003E5B2E" w:rsidRDefault="008E76E2" w:rsidP="008E76E2">
      <w:pPr>
        <w:spacing w:after="0" w:line="240" w:lineRule="auto"/>
        <w:rPr>
          <w:rFonts w:ascii="Times New Roman" w:hAnsi="Times New Roman"/>
          <w:lang w:eastAsia="lt-LT"/>
        </w:rPr>
      </w:pPr>
    </w:p>
    <w:p w14:paraId="01A7FC6E"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highlight w:val="lightGray"/>
          <w:lang w:eastAsia="lt-LT"/>
        </w:rPr>
        <w:t>EXP</w:t>
      </w:r>
      <w:r w:rsidRPr="003E5B2E">
        <w:rPr>
          <w:rFonts w:ascii="Times New Roman" w:hAnsi="Times New Roman"/>
          <w:lang w:eastAsia="lt-LT"/>
        </w:rPr>
        <w:t xml:space="preserve"> {mm/MMMM}</w:t>
      </w:r>
    </w:p>
    <w:p w14:paraId="248BB72B" w14:textId="77777777" w:rsidR="008E76E2" w:rsidRPr="003E5B2E" w:rsidRDefault="008E76E2" w:rsidP="008E76E2">
      <w:pPr>
        <w:spacing w:after="0" w:line="240" w:lineRule="auto"/>
        <w:rPr>
          <w:rFonts w:ascii="Times New Roman" w:hAnsi="Times New Roman"/>
          <w:lang w:eastAsia="lt-LT"/>
        </w:rPr>
      </w:pPr>
    </w:p>
    <w:p w14:paraId="1EFEB0BC" w14:textId="77777777" w:rsidR="008E76E2" w:rsidRPr="003E5B2E" w:rsidRDefault="008E76E2" w:rsidP="008E76E2">
      <w:pPr>
        <w:spacing w:after="0" w:line="240" w:lineRule="auto"/>
        <w:rPr>
          <w:rFonts w:ascii="Times New Roman" w:hAnsi="Times New Roman"/>
          <w:lang w:eastAsia="lt-LT"/>
        </w:rPr>
      </w:pPr>
    </w:p>
    <w:p w14:paraId="2BCEDF8C" w14:textId="77777777" w:rsidR="008E76E2" w:rsidRPr="003E5B2E" w:rsidRDefault="008E76E2" w:rsidP="008E76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3E5B2E">
        <w:rPr>
          <w:rFonts w:ascii="Times New Roman" w:hAnsi="Times New Roman"/>
          <w:b/>
          <w:lang w:eastAsia="lt-LT"/>
        </w:rPr>
        <w:t>4.</w:t>
      </w:r>
      <w:r w:rsidRPr="003E5B2E">
        <w:rPr>
          <w:rFonts w:ascii="Times New Roman" w:hAnsi="Times New Roman"/>
          <w:b/>
          <w:lang w:eastAsia="lt-LT"/>
        </w:rPr>
        <w:tab/>
        <w:t xml:space="preserve">SERIJOS NUMERIS </w:t>
      </w:r>
    </w:p>
    <w:p w14:paraId="3A62C561" w14:textId="77777777" w:rsidR="008E76E2" w:rsidRPr="003E5B2E" w:rsidRDefault="008E76E2" w:rsidP="008E76E2">
      <w:pPr>
        <w:spacing w:after="0" w:line="240" w:lineRule="auto"/>
        <w:rPr>
          <w:rFonts w:ascii="Times New Roman" w:hAnsi="Times New Roman"/>
          <w:lang w:eastAsia="lt-LT"/>
        </w:rPr>
      </w:pPr>
    </w:p>
    <w:p w14:paraId="7A3AEF51"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highlight w:val="lightGray"/>
          <w:lang w:eastAsia="lt-LT"/>
        </w:rPr>
        <w:t>Lot</w:t>
      </w:r>
      <w:r w:rsidRPr="003E5B2E">
        <w:rPr>
          <w:rFonts w:ascii="Times New Roman" w:hAnsi="Times New Roman"/>
          <w:lang w:eastAsia="lt-LT"/>
        </w:rPr>
        <w:t xml:space="preserve"> {numeris}</w:t>
      </w:r>
    </w:p>
    <w:p w14:paraId="41FBED1D" w14:textId="77777777" w:rsidR="008E76E2" w:rsidRPr="003E5B2E" w:rsidRDefault="008E76E2" w:rsidP="008E76E2">
      <w:pPr>
        <w:spacing w:after="0" w:line="240" w:lineRule="auto"/>
        <w:rPr>
          <w:rFonts w:ascii="Times New Roman" w:hAnsi="Times New Roman"/>
          <w:lang w:eastAsia="lt-LT"/>
        </w:rPr>
      </w:pPr>
    </w:p>
    <w:p w14:paraId="78C44095" w14:textId="77777777" w:rsidR="008E76E2" w:rsidRPr="003E5B2E" w:rsidRDefault="008E76E2" w:rsidP="008E76E2">
      <w:pPr>
        <w:spacing w:after="0" w:line="240" w:lineRule="auto"/>
        <w:rPr>
          <w:rFonts w:ascii="Times New Roman" w:hAnsi="Times New Roman"/>
          <w:lang w:eastAsia="lt-LT"/>
        </w:rPr>
      </w:pPr>
    </w:p>
    <w:p w14:paraId="1BEE862C" w14:textId="77777777" w:rsidR="008E76E2" w:rsidRPr="003E5B2E" w:rsidRDefault="008E76E2" w:rsidP="008E76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noProof/>
        </w:rPr>
      </w:pPr>
      <w:r w:rsidRPr="003E5B2E">
        <w:rPr>
          <w:rFonts w:ascii="Times New Roman" w:hAnsi="Times New Roman"/>
          <w:b/>
          <w:noProof/>
        </w:rPr>
        <w:t>5.</w:t>
      </w:r>
      <w:r w:rsidRPr="003E5B2E">
        <w:rPr>
          <w:rFonts w:ascii="Times New Roman" w:hAnsi="Times New Roman"/>
          <w:b/>
          <w:noProof/>
        </w:rPr>
        <w:tab/>
        <w:t>KITA</w:t>
      </w:r>
    </w:p>
    <w:p w14:paraId="289E0B25" w14:textId="77777777" w:rsidR="008E76E2" w:rsidRPr="003E5B2E" w:rsidRDefault="008E76E2" w:rsidP="008E76E2">
      <w:pPr>
        <w:spacing w:after="0" w:line="240" w:lineRule="auto"/>
        <w:rPr>
          <w:rFonts w:ascii="Times New Roman" w:hAnsi="Times New Roman"/>
        </w:rPr>
      </w:pPr>
    </w:p>
    <w:p w14:paraId="521E5704" w14:textId="77777777" w:rsidR="008E76E2" w:rsidRPr="003E5B2E" w:rsidRDefault="008E76E2" w:rsidP="008E76E2">
      <w:pPr>
        <w:rPr>
          <w:rFonts w:ascii="Times New Roman" w:hAnsi="Times New Roman"/>
          <w:lang w:eastAsia="lt-LT"/>
        </w:rPr>
      </w:pPr>
      <w:r w:rsidRPr="003E5B2E">
        <w:rPr>
          <w:rFonts w:ascii="Times New Roman" w:hAnsi="Times New Roman"/>
          <w:lang w:eastAsia="lt-LT"/>
        </w:rPr>
        <w:br w:type="page"/>
      </w:r>
    </w:p>
    <w:p w14:paraId="70FD26B7"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3AC33AC2"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6EB1FD1D"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3D483D2B"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175F6960"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425A37AE"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1A16E3B5"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7B2A53E4"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21E15A6D"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5D56C02B"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641710C7"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63EB965B"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5FF408C2"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3000E34D"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2D1CDF3C"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47ACC79B"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4A7251BC"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1EB67DA1"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59FE4548"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0AB4B30D"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5145AFAC"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79712AEE" w14:textId="77777777" w:rsidR="008E76E2" w:rsidRPr="003E5B2E" w:rsidRDefault="008E76E2" w:rsidP="008E76E2">
      <w:pPr>
        <w:spacing w:after="0" w:line="240" w:lineRule="auto"/>
        <w:jc w:val="center"/>
        <w:outlineLvl w:val="0"/>
        <w:rPr>
          <w:rFonts w:ascii="Times New Roman" w:hAnsi="Times New Roman"/>
          <w:b/>
          <w:kern w:val="28"/>
          <w:lang w:eastAsia="lt-LT"/>
        </w:rPr>
      </w:pPr>
    </w:p>
    <w:p w14:paraId="0588D750" w14:textId="77777777" w:rsidR="008E76E2" w:rsidRPr="003E5B2E" w:rsidRDefault="008E76E2" w:rsidP="008E76E2">
      <w:pPr>
        <w:spacing w:after="0" w:line="240" w:lineRule="auto"/>
        <w:jc w:val="center"/>
        <w:outlineLvl w:val="0"/>
        <w:rPr>
          <w:rFonts w:ascii="Times New Roman" w:hAnsi="Times New Roman"/>
          <w:b/>
          <w:kern w:val="28"/>
          <w:lang w:eastAsia="lt-LT"/>
        </w:rPr>
      </w:pPr>
      <w:r w:rsidRPr="003E5B2E">
        <w:rPr>
          <w:rFonts w:ascii="Times New Roman" w:hAnsi="Times New Roman"/>
          <w:b/>
          <w:kern w:val="28"/>
          <w:lang w:eastAsia="lt-LT"/>
        </w:rPr>
        <w:t>B. PAKUOTĖS LAPELIS</w:t>
      </w:r>
    </w:p>
    <w:p w14:paraId="6DB8CC6F" w14:textId="77777777" w:rsidR="008E76E2" w:rsidRPr="003E5B2E" w:rsidRDefault="008E76E2" w:rsidP="008E76E2">
      <w:pPr>
        <w:spacing w:after="0" w:line="240" w:lineRule="auto"/>
        <w:jc w:val="center"/>
        <w:rPr>
          <w:rFonts w:ascii="Times New Roman" w:hAnsi="Times New Roman"/>
          <w:b/>
          <w:lang w:eastAsia="lt-LT"/>
        </w:rPr>
      </w:pPr>
      <w:r w:rsidRPr="003E5B2E">
        <w:rPr>
          <w:rFonts w:ascii="Times New Roman" w:hAnsi="Times New Roman"/>
          <w:lang w:eastAsia="lt-LT"/>
        </w:rPr>
        <w:br w:type="page"/>
      </w:r>
      <w:bookmarkStart w:id="1" w:name="_Toc129243138"/>
      <w:bookmarkStart w:id="2" w:name="_Toc129243263"/>
      <w:r w:rsidRPr="003E5B2E">
        <w:rPr>
          <w:rFonts w:ascii="Times New Roman" w:hAnsi="Times New Roman"/>
          <w:b/>
          <w:lang w:eastAsia="lt-LT"/>
        </w:rPr>
        <w:lastRenderedPageBreak/>
        <w:t>Pakuotės lapelis: informacija vartotojui</w:t>
      </w:r>
      <w:bookmarkEnd w:id="1"/>
      <w:bookmarkEnd w:id="2"/>
      <w:r w:rsidRPr="003E5B2E">
        <w:rPr>
          <w:rFonts w:ascii="Times New Roman" w:hAnsi="Times New Roman"/>
          <w:b/>
          <w:caps/>
          <w:lang w:eastAsia="lt-LT"/>
        </w:rPr>
        <w:t xml:space="preserve"> </w:t>
      </w:r>
    </w:p>
    <w:p w14:paraId="6587BD40" w14:textId="77777777" w:rsidR="008E76E2" w:rsidRPr="003E5B2E" w:rsidRDefault="008E76E2" w:rsidP="008E76E2">
      <w:pPr>
        <w:spacing w:after="0" w:line="240" w:lineRule="auto"/>
        <w:jc w:val="center"/>
        <w:rPr>
          <w:rFonts w:ascii="Times New Roman" w:hAnsi="Times New Roman"/>
          <w:b/>
          <w:lang w:eastAsia="lt-LT"/>
        </w:rPr>
      </w:pPr>
    </w:p>
    <w:p w14:paraId="23743511" w14:textId="77777777" w:rsidR="008E76E2" w:rsidRPr="003E5B2E" w:rsidRDefault="008E76E2" w:rsidP="008E76E2">
      <w:pPr>
        <w:spacing w:after="0" w:line="240" w:lineRule="auto"/>
        <w:jc w:val="center"/>
        <w:rPr>
          <w:rFonts w:ascii="Times New Roman" w:hAnsi="Times New Roman"/>
          <w:b/>
          <w:lang w:eastAsia="lt-LT"/>
        </w:rPr>
      </w:pPr>
      <w:r w:rsidRPr="003E5B2E">
        <w:rPr>
          <w:rFonts w:ascii="Times New Roman" w:hAnsi="Times New Roman"/>
          <w:b/>
          <w:lang w:eastAsia="lt-LT"/>
        </w:rPr>
        <w:t>Tamoxifen-Teva 20 mg plėvele dengtos tabletės</w:t>
      </w:r>
    </w:p>
    <w:p w14:paraId="3C248778" w14:textId="77777777" w:rsidR="008E76E2" w:rsidRPr="003E5B2E" w:rsidRDefault="008E76E2" w:rsidP="008E76E2">
      <w:pPr>
        <w:spacing w:after="0" w:line="240" w:lineRule="auto"/>
        <w:jc w:val="center"/>
        <w:rPr>
          <w:rFonts w:ascii="Times New Roman" w:hAnsi="Times New Roman"/>
          <w:lang w:eastAsia="lt-LT"/>
        </w:rPr>
      </w:pPr>
      <w:r w:rsidRPr="003E5B2E">
        <w:rPr>
          <w:rFonts w:ascii="Times New Roman" w:hAnsi="Times New Roman"/>
          <w:lang w:eastAsia="lt-LT"/>
        </w:rPr>
        <w:t>Tamoksifenas</w:t>
      </w:r>
    </w:p>
    <w:p w14:paraId="606DEC92" w14:textId="77777777" w:rsidR="008E76E2" w:rsidRPr="003E5B2E" w:rsidRDefault="008E76E2" w:rsidP="008E76E2">
      <w:pPr>
        <w:spacing w:after="0" w:line="240" w:lineRule="auto"/>
        <w:jc w:val="center"/>
        <w:rPr>
          <w:rFonts w:ascii="Times New Roman" w:hAnsi="Times New Roman"/>
          <w:b/>
          <w:lang w:eastAsia="lt-LT"/>
        </w:rPr>
      </w:pPr>
    </w:p>
    <w:p w14:paraId="74197F0B" w14:textId="77777777" w:rsidR="008E76E2" w:rsidRPr="003E5B2E" w:rsidRDefault="008E76E2" w:rsidP="008E76E2">
      <w:pPr>
        <w:suppressAutoHyphens/>
        <w:spacing w:after="0" w:line="240" w:lineRule="auto"/>
        <w:rPr>
          <w:rFonts w:ascii="Times New Roman" w:hAnsi="Times New Roman"/>
          <w:b/>
          <w:lang w:eastAsia="lt-LT"/>
        </w:rPr>
      </w:pPr>
      <w:r w:rsidRPr="003E5B2E">
        <w:rPr>
          <w:rFonts w:ascii="Times New Roman" w:hAnsi="Times New Roman"/>
          <w:b/>
          <w:lang w:eastAsia="lt-LT"/>
        </w:rPr>
        <w:t>Atidžiai perskaitykite visą šį lapelį, prieš pradėdami vartoti vaistą, nes jame pateikiama Jums svarbi informacija.</w:t>
      </w:r>
    </w:p>
    <w:p w14:paraId="112BB951" w14:textId="77777777" w:rsidR="008E76E2" w:rsidRPr="003E5B2E" w:rsidRDefault="008E76E2" w:rsidP="008E76E2">
      <w:pPr>
        <w:numPr>
          <w:ilvl w:val="0"/>
          <w:numId w:val="1"/>
        </w:numPr>
        <w:spacing w:after="0" w:line="240" w:lineRule="auto"/>
        <w:rPr>
          <w:rFonts w:ascii="Times New Roman" w:hAnsi="Times New Roman"/>
          <w:b/>
        </w:rPr>
      </w:pPr>
      <w:r w:rsidRPr="003E5B2E">
        <w:rPr>
          <w:rFonts w:ascii="Times New Roman" w:hAnsi="Times New Roman"/>
        </w:rPr>
        <w:t>Neišmeskite šio lapelio, nes vėl gali prireikti jį perskaityti.</w:t>
      </w:r>
    </w:p>
    <w:p w14:paraId="557116B1" w14:textId="77777777" w:rsidR="008E76E2" w:rsidRPr="003E5B2E" w:rsidRDefault="008E76E2" w:rsidP="008E76E2">
      <w:pPr>
        <w:numPr>
          <w:ilvl w:val="0"/>
          <w:numId w:val="5"/>
        </w:numPr>
        <w:spacing w:after="0" w:line="240" w:lineRule="auto"/>
        <w:ind w:hanging="720"/>
        <w:rPr>
          <w:rFonts w:ascii="Times New Roman" w:hAnsi="Times New Roman"/>
        </w:rPr>
      </w:pPr>
      <w:r w:rsidRPr="003E5B2E">
        <w:rPr>
          <w:rFonts w:ascii="Times New Roman" w:hAnsi="Times New Roman"/>
        </w:rPr>
        <w:t>Jeigu kiltų daugiau klausimų, kreipkitės į gydytoją, vaistininką arba slaugytoją.</w:t>
      </w:r>
    </w:p>
    <w:p w14:paraId="6E805BF7" w14:textId="77777777" w:rsidR="008E76E2" w:rsidRPr="003E5B2E" w:rsidRDefault="008E76E2" w:rsidP="008E76E2">
      <w:pPr>
        <w:numPr>
          <w:ilvl w:val="0"/>
          <w:numId w:val="5"/>
        </w:numPr>
        <w:spacing w:after="0" w:line="240" w:lineRule="auto"/>
        <w:ind w:hanging="720"/>
        <w:rPr>
          <w:rFonts w:ascii="Times New Roman" w:hAnsi="Times New Roman"/>
        </w:rPr>
      </w:pPr>
      <w:r w:rsidRPr="003E5B2E">
        <w:rPr>
          <w:rFonts w:ascii="Times New Roman" w:hAnsi="Times New Roman"/>
        </w:rPr>
        <w:t>Šis vaistas skirtas tik Jums, todėl kitiems žmonėms jo duoti negalima. Vaistas gali jiems pakenkti (net tiems, kurių ligos požymiai yra tokie patys kaip Jūsų).</w:t>
      </w:r>
    </w:p>
    <w:p w14:paraId="4D550080" w14:textId="77777777" w:rsidR="008E76E2" w:rsidRPr="003E5B2E" w:rsidRDefault="008E76E2" w:rsidP="008E76E2">
      <w:pPr>
        <w:numPr>
          <w:ilvl w:val="0"/>
          <w:numId w:val="5"/>
        </w:numPr>
        <w:spacing w:after="0" w:line="240" w:lineRule="auto"/>
        <w:ind w:left="709" w:hanging="720"/>
        <w:rPr>
          <w:rFonts w:ascii="Times New Roman" w:hAnsi="Times New Roman"/>
        </w:rPr>
      </w:pPr>
      <w:r w:rsidRPr="003E5B2E">
        <w:rPr>
          <w:rFonts w:ascii="Times New Roman" w:hAnsi="Times New Roman"/>
        </w:rPr>
        <w:t xml:space="preserve">Jeigu pasireiškė šalutinis poveikis </w:t>
      </w:r>
      <w:r w:rsidRPr="003E5B2E">
        <w:rPr>
          <w:rFonts w:ascii="Times New Roman" w:hAnsi="Times New Roman"/>
          <w:noProof/>
        </w:rPr>
        <w:t>(net jeigu jis šiame lapelyje nenurodytas)</w:t>
      </w:r>
      <w:r w:rsidRPr="003E5B2E">
        <w:rPr>
          <w:rFonts w:ascii="Times New Roman" w:hAnsi="Times New Roman"/>
        </w:rPr>
        <w:t>, kreipkitės į gydytojui, vaistininką arba slaugytoją.</w:t>
      </w:r>
      <w:r w:rsidRPr="003E5B2E">
        <w:t xml:space="preserve"> </w:t>
      </w:r>
      <w:r w:rsidRPr="003E5B2E">
        <w:rPr>
          <w:rFonts w:ascii="Times New Roman" w:hAnsi="Times New Roman"/>
        </w:rPr>
        <w:t>Žr. 4</w:t>
      </w:r>
      <w:r>
        <w:rPr>
          <w:rFonts w:ascii="Times New Roman" w:hAnsi="Times New Roman"/>
        </w:rPr>
        <w:t> </w:t>
      </w:r>
      <w:r w:rsidRPr="003E5B2E">
        <w:rPr>
          <w:rFonts w:ascii="Times New Roman" w:hAnsi="Times New Roman"/>
        </w:rPr>
        <w:t>skyrių.</w:t>
      </w:r>
    </w:p>
    <w:p w14:paraId="51010C62" w14:textId="77777777" w:rsidR="008E76E2" w:rsidRPr="003E5B2E" w:rsidRDefault="008E76E2" w:rsidP="008E76E2">
      <w:pPr>
        <w:spacing w:after="0" w:line="240" w:lineRule="auto"/>
        <w:rPr>
          <w:rFonts w:ascii="Times New Roman" w:hAnsi="Times New Roman"/>
          <w:b/>
          <w:caps/>
          <w:lang w:eastAsia="lt-LT"/>
        </w:rPr>
      </w:pPr>
    </w:p>
    <w:p w14:paraId="3044FC4C" w14:textId="77777777" w:rsidR="008E76E2" w:rsidRPr="003E5B2E" w:rsidRDefault="008E76E2" w:rsidP="008E76E2">
      <w:pPr>
        <w:spacing w:after="0" w:line="240" w:lineRule="auto"/>
        <w:rPr>
          <w:rFonts w:ascii="Times New Roman" w:hAnsi="Times New Roman"/>
          <w:lang w:eastAsia="lt-LT"/>
        </w:rPr>
      </w:pPr>
    </w:p>
    <w:p w14:paraId="618FAA47" w14:textId="77777777" w:rsidR="008E76E2" w:rsidRDefault="008E76E2" w:rsidP="008E76E2">
      <w:pPr>
        <w:spacing w:after="0" w:line="240" w:lineRule="auto"/>
        <w:rPr>
          <w:rFonts w:ascii="Times New Roman" w:hAnsi="Times New Roman"/>
          <w:b/>
          <w:lang w:eastAsia="lt-LT"/>
        </w:rPr>
      </w:pPr>
      <w:r w:rsidRPr="003E5B2E">
        <w:rPr>
          <w:rFonts w:ascii="Times New Roman" w:hAnsi="Times New Roman"/>
          <w:b/>
          <w:lang w:eastAsia="lt-LT"/>
        </w:rPr>
        <w:t>Apie ką rašoma šiame lapelyje?</w:t>
      </w:r>
    </w:p>
    <w:p w14:paraId="5F84483F" w14:textId="77777777" w:rsidR="008E76E2" w:rsidRPr="003E5B2E" w:rsidRDefault="008E76E2" w:rsidP="008E76E2">
      <w:pPr>
        <w:spacing w:after="0" w:line="240" w:lineRule="auto"/>
        <w:rPr>
          <w:rFonts w:ascii="Times New Roman" w:hAnsi="Times New Roman"/>
          <w:b/>
          <w:lang w:eastAsia="lt-LT"/>
        </w:rPr>
      </w:pPr>
    </w:p>
    <w:p w14:paraId="70D48CA6" w14:textId="77777777" w:rsidR="008E76E2" w:rsidRPr="003E5B2E" w:rsidRDefault="008E76E2" w:rsidP="008E76E2">
      <w:pPr>
        <w:tabs>
          <w:tab w:val="left" w:pos="720"/>
        </w:tabs>
        <w:spacing w:after="0" w:line="240" w:lineRule="auto"/>
        <w:rPr>
          <w:rFonts w:ascii="Times New Roman" w:hAnsi="Times New Roman"/>
          <w:lang w:eastAsia="lt-LT"/>
        </w:rPr>
      </w:pPr>
      <w:r w:rsidRPr="003E5B2E">
        <w:rPr>
          <w:rFonts w:ascii="Times New Roman" w:hAnsi="Times New Roman"/>
          <w:lang w:eastAsia="lt-LT"/>
        </w:rPr>
        <w:t>1.</w:t>
      </w:r>
      <w:r w:rsidRPr="003E5B2E">
        <w:rPr>
          <w:rFonts w:ascii="Times New Roman" w:hAnsi="Times New Roman"/>
          <w:lang w:eastAsia="lt-LT"/>
        </w:rPr>
        <w:tab/>
        <w:t>Kas yra Tamoxifen-Teva ir kam jis vartojamas</w:t>
      </w:r>
    </w:p>
    <w:p w14:paraId="2524AE7F" w14:textId="77777777" w:rsidR="008E76E2" w:rsidRPr="003E5B2E" w:rsidRDefault="008E76E2" w:rsidP="008E76E2">
      <w:pPr>
        <w:tabs>
          <w:tab w:val="left" w:pos="720"/>
        </w:tabs>
        <w:spacing w:after="0" w:line="240" w:lineRule="auto"/>
        <w:rPr>
          <w:rFonts w:ascii="Times New Roman" w:hAnsi="Times New Roman"/>
          <w:lang w:eastAsia="lt-LT"/>
        </w:rPr>
      </w:pPr>
      <w:r w:rsidRPr="003E5B2E">
        <w:rPr>
          <w:rFonts w:ascii="Times New Roman" w:hAnsi="Times New Roman"/>
          <w:lang w:eastAsia="lt-LT"/>
        </w:rPr>
        <w:t>2.</w:t>
      </w:r>
      <w:r w:rsidRPr="003E5B2E">
        <w:rPr>
          <w:rFonts w:ascii="Times New Roman" w:hAnsi="Times New Roman"/>
          <w:lang w:eastAsia="lt-LT"/>
        </w:rPr>
        <w:tab/>
        <w:t>Kas žinotina prieš vartojant Tamoxifen-Teva</w:t>
      </w:r>
    </w:p>
    <w:p w14:paraId="0B471116" w14:textId="77777777" w:rsidR="008E76E2" w:rsidRPr="003E5B2E" w:rsidRDefault="008E76E2" w:rsidP="008E76E2">
      <w:pPr>
        <w:tabs>
          <w:tab w:val="left" w:pos="720"/>
        </w:tabs>
        <w:spacing w:after="0" w:line="240" w:lineRule="auto"/>
        <w:rPr>
          <w:rFonts w:ascii="Times New Roman" w:hAnsi="Times New Roman"/>
          <w:lang w:eastAsia="lt-LT"/>
        </w:rPr>
      </w:pPr>
      <w:r w:rsidRPr="003E5B2E">
        <w:rPr>
          <w:rFonts w:ascii="Times New Roman" w:hAnsi="Times New Roman"/>
          <w:lang w:eastAsia="lt-LT"/>
        </w:rPr>
        <w:t>3.</w:t>
      </w:r>
      <w:r w:rsidRPr="003E5B2E">
        <w:rPr>
          <w:rFonts w:ascii="Times New Roman" w:hAnsi="Times New Roman"/>
          <w:lang w:eastAsia="lt-LT"/>
        </w:rPr>
        <w:tab/>
        <w:t>Kaip vartoti Tamoxifen-Teva</w:t>
      </w:r>
    </w:p>
    <w:p w14:paraId="40672F64" w14:textId="77777777" w:rsidR="008E76E2" w:rsidRPr="003E5B2E" w:rsidRDefault="008E76E2" w:rsidP="008E76E2">
      <w:pPr>
        <w:tabs>
          <w:tab w:val="left" w:pos="720"/>
        </w:tabs>
        <w:spacing w:after="0" w:line="240" w:lineRule="auto"/>
        <w:rPr>
          <w:rFonts w:ascii="Times New Roman" w:hAnsi="Times New Roman"/>
          <w:lang w:eastAsia="lt-LT"/>
        </w:rPr>
      </w:pPr>
      <w:r w:rsidRPr="003E5B2E">
        <w:rPr>
          <w:rFonts w:ascii="Times New Roman" w:hAnsi="Times New Roman"/>
          <w:lang w:eastAsia="lt-LT"/>
        </w:rPr>
        <w:t>4.</w:t>
      </w:r>
      <w:r w:rsidRPr="003E5B2E">
        <w:rPr>
          <w:rFonts w:ascii="Times New Roman" w:hAnsi="Times New Roman"/>
          <w:lang w:eastAsia="lt-LT"/>
        </w:rPr>
        <w:tab/>
        <w:t>Galimas šalutinis poveikis</w:t>
      </w:r>
    </w:p>
    <w:p w14:paraId="5191E439" w14:textId="77777777" w:rsidR="008E76E2" w:rsidRPr="003E5B2E" w:rsidRDefault="008E76E2" w:rsidP="008E76E2">
      <w:pPr>
        <w:tabs>
          <w:tab w:val="left" w:pos="720"/>
        </w:tabs>
        <w:spacing w:after="0" w:line="240" w:lineRule="auto"/>
        <w:rPr>
          <w:rFonts w:ascii="Times New Roman" w:hAnsi="Times New Roman"/>
          <w:lang w:eastAsia="lt-LT"/>
        </w:rPr>
      </w:pPr>
      <w:r w:rsidRPr="003E5B2E">
        <w:rPr>
          <w:rFonts w:ascii="Times New Roman" w:hAnsi="Times New Roman"/>
          <w:lang w:eastAsia="lt-LT"/>
        </w:rPr>
        <w:t>5.</w:t>
      </w:r>
      <w:r w:rsidRPr="003E5B2E">
        <w:rPr>
          <w:rFonts w:ascii="Times New Roman" w:hAnsi="Times New Roman"/>
          <w:lang w:eastAsia="lt-LT"/>
        </w:rPr>
        <w:tab/>
        <w:t xml:space="preserve">Kaip laikyti Tamoxifen-Teva </w:t>
      </w:r>
    </w:p>
    <w:p w14:paraId="64ED30D4" w14:textId="77777777" w:rsidR="008E76E2" w:rsidRPr="003E5B2E" w:rsidRDefault="008E76E2" w:rsidP="008E76E2">
      <w:pPr>
        <w:tabs>
          <w:tab w:val="left" w:pos="720"/>
        </w:tabs>
        <w:spacing w:after="0" w:line="240" w:lineRule="auto"/>
        <w:rPr>
          <w:rFonts w:ascii="Times New Roman" w:hAnsi="Times New Roman"/>
          <w:lang w:eastAsia="lt-LT"/>
        </w:rPr>
      </w:pPr>
      <w:r w:rsidRPr="003E5B2E">
        <w:rPr>
          <w:rFonts w:ascii="Times New Roman" w:hAnsi="Times New Roman"/>
          <w:lang w:eastAsia="lt-LT"/>
        </w:rPr>
        <w:t>6.</w:t>
      </w:r>
      <w:r w:rsidRPr="003E5B2E">
        <w:rPr>
          <w:rFonts w:ascii="Times New Roman" w:hAnsi="Times New Roman"/>
          <w:lang w:eastAsia="lt-LT"/>
        </w:rPr>
        <w:tab/>
        <w:t>Pakuotės turinys ir kita informacija</w:t>
      </w:r>
    </w:p>
    <w:p w14:paraId="7A7711D9" w14:textId="77777777" w:rsidR="008E76E2" w:rsidRPr="003E5B2E" w:rsidRDefault="008E76E2" w:rsidP="008E76E2">
      <w:pPr>
        <w:spacing w:after="0" w:line="240" w:lineRule="auto"/>
        <w:rPr>
          <w:rFonts w:ascii="Times New Roman" w:hAnsi="Times New Roman"/>
          <w:lang w:eastAsia="lt-LT"/>
        </w:rPr>
      </w:pPr>
    </w:p>
    <w:p w14:paraId="44F4B40F" w14:textId="77777777" w:rsidR="008E76E2" w:rsidRPr="003E5B2E" w:rsidRDefault="008E76E2" w:rsidP="008E76E2">
      <w:pPr>
        <w:spacing w:after="0" w:line="240" w:lineRule="auto"/>
        <w:rPr>
          <w:rFonts w:ascii="Times New Roman" w:hAnsi="Times New Roman"/>
          <w:lang w:eastAsia="lt-LT"/>
        </w:rPr>
      </w:pPr>
    </w:p>
    <w:p w14:paraId="7AAC7199" w14:textId="77777777" w:rsidR="008E76E2" w:rsidRPr="003E5B2E" w:rsidRDefault="008E76E2" w:rsidP="008E76E2">
      <w:pPr>
        <w:keepNext/>
        <w:spacing w:after="0" w:line="240" w:lineRule="auto"/>
        <w:ind w:left="540" w:hanging="540"/>
        <w:outlineLvl w:val="1"/>
        <w:rPr>
          <w:rFonts w:ascii="Times New Roman" w:hAnsi="Times New Roman"/>
          <w:b/>
          <w:lang w:eastAsia="lt-LT"/>
        </w:rPr>
      </w:pPr>
      <w:r w:rsidRPr="003E5B2E">
        <w:rPr>
          <w:rFonts w:ascii="Times New Roman" w:hAnsi="Times New Roman"/>
          <w:b/>
          <w:lang w:eastAsia="lt-LT"/>
        </w:rPr>
        <w:t>1.</w:t>
      </w:r>
      <w:r w:rsidRPr="003E5B2E">
        <w:rPr>
          <w:rFonts w:ascii="Times New Roman" w:hAnsi="Times New Roman"/>
          <w:b/>
          <w:lang w:eastAsia="lt-LT"/>
        </w:rPr>
        <w:tab/>
        <w:t>Kas yra Tamoxifen-Teva ir kam jis vartojamas</w:t>
      </w:r>
    </w:p>
    <w:p w14:paraId="448EE5BB" w14:textId="77777777" w:rsidR="008E76E2" w:rsidRPr="003E5B2E" w:rsidRDefault="008E76E2" w:rsidP="008E76E2">
      <w:pPr>
        <w:spacing w:after="0" w:line="240" w:lineRule="auto"/>
        <w:rPr>
          <w:rFonts w:ascii="Times New Roman" w:hAnsi="Times New Roman"/>
          <w:lang w:eastAsia="lt-LT"/>
        </w:rPr>
      </w:pPr>
    </w:p>
    <w:p w14:paraId="3910072F"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Tamoksifenas yra nesteroidinis preparatas, turintis stiprių antiestrogeninių savybių, nustatytų eksperimentinių gyvūnų</w:t>
      </w:r>
      <w:r w:rsidRPr="003E5B2E">
        <w:rPr>
          <w:rFonts w:ascii="Times New Roman" w:hAnsi="Times New Roman"/>
          <w:color w:val="FF0000"/>
          <w:lang w:eastAsia="lt-LT"/>
        </w:rPr>
        <w:t xml:space="preserve"> </w:t>
      </w:r>
      <w:r w:rsidRPr="003E5B2E">
        <w:rPr>
          <w:rFonts w:ascii="Times New Roman" w:hAnsi="Times New Roman"/>
          <w:lang w:eastAsia="lt-LT"/>
        </w:rPr>
        <w:t>tyrimais. Antiestrogeninis veikimas pasireiškia dėl to, kad tamoksifenas konkuruoja su estrogenais dėl prisijungimo prie tam tikrų struktūrų jų veikiamuose audiniuose.</w:t>
      </w:r>
    </w:p>
    <w:p w14:paraId="36F05E28"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Tikslus tamoksifeno veikimo mechanizmas nežinomas. Audiniuose (krūtyse, gimdoje, makštyje, priekinėje hipofizės dalyje) bei navikuose, kuriuose estrogenų citoplazminių receptorių koncentracija didelė, tamoksifenas ir bent keli jo metabolitai dėl šių receptorių konkuruoja su estradioliu. Susijungęs su estrogenų receptoriais, tamoksifenas slopina stimuliuojamąjį estrogenų poveikį nukleorūgščių sintezei, todėl gali stabdyti naviko augimą. Tamoksifeno metabolitai taip pat yra antiestrogenai. Tamoksifenas efektyvus vėlesnėms krūties vėžio stadijoms paliatyviai gydyti ir yra pagalbinė</w:t>
      </w:r>
      <w:r w:rsidRPr="003E5B2E">
        <w:rPr>
          <w:rFonts w:ascii="Times New Roman" w:hAnsi="Times New Roman"/>
          <w:color w:val="FF0000"/>
          <w:lang w:eastAsia="lt-LT"/>
        </w:rPr>
        <w:t xml:space="preserve"> </w:t>
      </w:r>
      <w:r w:rsidRPr="003E5B2E">
        <w:rPr>
          <w:rFonts w:ascii="Times New Roman" w:hAnsi="Times New Roman"/>
          <w:lang w:eastAsia="lt-LT"/>
        </w:rPr>
        <w:t>moterų krūties navikų, kuriuose yra estrogenų receptorių, gydymo priemonė.</w:t>
      </w:r>
    </w:p>
    <w:p w14:paraId="3E58F455" w14:textId="77777777" w:rsidR="008E76E2" w:rsidRPr="003E5B2E" w:rsidRDefault="008E76E2" w:rsidP="008E76E2">
      <w:pPr>
        <w:spacing w:after="0" w:line="240" w:lineRule="auto"/>
        <w:rPr>
          <w:rFonts w:ascii="Times New Roman" w:hAnsi="Times New Roman"/>
          <w:lang w:eastAsia="lt-LT"/>
        </w:rPr>
      </w:pPr>
    </w:p>
    <w:p w14:paraId="75A22583" w14:textId="77777777" w:rsidR="008E76E2" w:rsidRPr="003E5B2E" w:rsidRDefault="008E76E2" w:rsidP="008E76E2">
      <w:pPr>
        <w:spacing w:after="0" w:line="240" w:lineRule="auto"/>
        <w:rPr>
          <w:rFonts w:ascii="Times New Roman" w:hAnsi="Times New Roman"/>
          <w:lang w:eastAsia="lt-LT"/>
        </w:rPr>
      </w:pPr>
    </w:p>
    <w:p w14:paraId="6885FB1D" w14:textId="77777777" w:rsidR="008E76E2" w:rsidRPr="003E5B2E" w:rsidRDefault="008E76E2" w:rsidP="008E76E2">
      <w:pPr>
        <w:keepNext/>
        <w:spacing w:after="0" w:line="240" w:lineRule="auto"/>
        <w:ind w:left="540" w:hanging="540"/>
        <w:outlineLvl w:val="1"/>
        <w:rPr>
          <w:rFonts w:ascii="Times New Roman" w:hAnsi="Times New Roman"/>
          <w:b/>
          <w:lang w:eastAsia="lt-LT"/>
        </w:rPr>
      </w:pPr>
      <w:r w:rsidRPr="003E5B2E">
        <w:rPr>
          <w:rFonts w:ascii="Times New Roman" w:hAnsi="Times New Roman"/>
          <w:b/>
          <w:lang w:eastAsia="lt-LT"/>
        </w:rPr>
        <w:t>2.</w:t>
      </w:r>
      <w:r w:rsidRPr="003E5B2E">
        <w:rPr>
          <w:rFonts w:ascii="Times New Roman" w:hAnsi="Times New Roman"/>
          <w:b/>
          <w:lang w:eastAsia="lt-LT"/>
        </w:rPr>
        <w:tab/>
        <w:t>Kas žinotina prieš vartojant Tamoxifen-Teva</w:t>
      </w:r>
    </w:p>
    <w:p w14:paraId="76FF705B" w14:textId="77777777" w:rsidR="008E76E2" w:rsidRPr="003E5B2E" w:rsidRDefault="008E76E2" w:rsidP="008E76E2">
      <w:pPr>
        <w:spacing w:after="0" w:line="240" w:lineRule="auto"/>
        <w:rPr>
          <w:rFonts w:ascii="Times New Roman" w:hAnsi="Times New Roman"/>
          <w:lang w:eastAsia="lt-LT"/>
        </w:rPr>
      </w:pPr>
    </w:p>
    <w:p w14:paraId="408657AF" w14:textId="77777777" w:rsidR="008E76E2" w:rsidRPr="003E5B2E" w:rsidRDefault="008E76E2" w:rsidP="008E76E2">
      <w:pPr>
        <w:keepNext/>
        <w:spacing w:after="0" w:line="240" w:lineRule="auto"/>
        <w:outlineLvl w:val="2"/>
        <w:rPr>
          <w:rFonts w:ascii="Times New Roman" w:hAnsi="Times New Roman"/>
          <w:b/>
          <w:lang w:eastAsia="lt-LT"/>
        </w:rPr>
      </w:pPr>
      <w:r w:rsidRPr="003E5B2E">
        <w:rPr>
          <w:rFonts w:ascii="Times New Roman" w:hAnsi="Times New Roman"/>
          <w:b/>
          <w:bCs/>
          <w:lang w:eastAsia="lt-LT"/>
        </w:rPr>
        <w:t>Tamoxifen-Teva</w:t>
      </w:r>
      <w:r w:rsidRPr="003E5B2E">
        <w:rPr>
          <w:rFonts w:ascii="Times New Roman" w:hAnsi="Times New Roman"/>
          <w:b/>
          <w:lang w:eastAsia="lt-LT"/>
        </w:rPr>
        <w:t xml:space="preserve"> vartoti negalima:</w:t>
      </w:r>
    </w:p>
    <w:p w14:paraId="7CDE9B87" w14:textId="77777777" w:rsidR="008E76E2" w:rsidRPr="003E5B2E" w:rsidRDefault="008E76E2" w:rsidP="008E76E2">
      <w:pPr>
        <w:numPr>
          <w:ilvl w:val="0"/>
          <w:numId w:val="3"/>
        </w:numPr>
        <w:tabs>
          <w:tab w:val="num" w:pos="600"/>
        </w:tabs>
        <w:spacing w:after="0" w:line="240" w:lineRule="auto"/>
        <w:ind w:left="540" w:hanging="540"/>
        <w:rPr>
          <w:rFonts w:ascii="Times New Roman" w:hAnsi="Times New Roman"/>
          <w:lang w:eastAsia="lt-LT"/>
        </w:rPr>
      </w:pPr>
      <w:r w:rsidRPr="003E5B2E">
        <w:rPr>
          <w:rFonts w:ascii="Times New Roman" w:hAnsi="Times New Roman"/>
          <w:lang w:eastAsia="lt-LT"/>
        </w:rPr>
        <w:t>jeigu yra alergija tamoksifenui arba bet kuriai pagalbinei šio vaisto medžiagai (jos išvardytos 6</w:t>
      </w:r>
      <w:r>
        <w:rPr>
          <w:rFonts w:ascii="Times New Roman" w:hAnsi="Times New Roman"/>
          <w:lang w:eastAsia="lt-LT"/>
        </w:rPr>
        <w:t> </w:t>
      </w:r>
      <w:r w:rsidRPr="003E5B2E">
        <w:rPr>
          <w:rFonts w:ascii="Times New Roman" w:hAnsi="Times New Roman"/>
          <w:lang w:eastAsia="lt-LT"/>
        </w:rPr>
        <w:t xml:space="preserve">skyriuje); </w:t>
      </w:r>
    </w:p>
    <w:p w14:paraId="03018AC6" w14:textId="77777777" w:rsidR="008E76E2" w:rsidRPr="003E5B2E" w:rsidRDefault="008E76E2" w:rsidP="008E76E2">
      <w:pPr>
        <w:numPr>
          <w:ilvl w:val="0"/>
          <w:numId w:val="3"/>
        </w:numPr>
        <w:tabs>
          <w:tab w:val="num" w:pos="600"/>
        </w:tabs>
        <w:spacing w:after="0" w:line="240" w:lineRule="auto"/>
        <w:ind w:hanging="4608"/>
        <w:rPr>
          <w:rFonts w:ascii="Times New Roman" w:hAnsi="Times New Roman"/>
          <w:lang w:eastAsia="lt-LT"/>
        </w:rPr>
      </w:pPr>
      <w:r w:rsidRPr="003E5B2E">
        <w:rPr>
          <w:rFonts w:ascii="Times New Roman" w:hAnsi="Times New Roman"/>
          <w:lang w:eastAsia="lt-LT"/>
        </w:rPr>
        <w:t>jeigu pacientė nėščia.</w:t>
      </w:r>
    </w:p>
    <w:p w14:paraId="6D3583CD" w14:textId="77777777" w:rsidR="008E76E2" w:rsidRPr="003E5B2E" w:rsidRDefault="008E76E2" w:rsidP="008E76E2">
      <w:pPr>
        <w:spacing w:after="0" w:line="240" w:lineRule="auto"/>
        <w:rPr>
          <w:rFonts w:ascii="Times New Roman" w:hAnsi="Times New Roman"/>
          <w:lang w:eastAsia="lt-LT"/>
        </w:rPr>
      </w:pPr>
    </w:p>
    <w:p w14:paraId="390E4051" w14:textId="77777777" w:rsidR="008E76E2" w:rsidRPr="003E5B2E" w:rsidRDefault="008E76E2" w:rsidP="008E76E2">
      <w:pPr>
        <w:spacing w:after="0" w:line="240" w:lineRule="auto"/>
        <w:rPr>
          <w:rFonts w:ascii="Times New Roman" w:hAnsi="Times New Roman"/>
          <w:b/>
          <w:lang w:eastAsia="lt-LT"/>
        </w:rPr>
      </w:pPr>
      <w:r w:rsidRPr="003E5B2E">
        <w:rPr>
          <w:rFonts w:ascii="Times New Roman" w:hAnsi="Times New Roman"/>
          <w:b/>
          <w:lang w:eastAsia="lt-LT"/>
        </w:rPr>
        <w:t xml:space="preserve">Įspėjimai ir atsargumo priemonės </w:t>
      </w:r>
    </w:p>
    <w:p w14:paraId="72C6431B" w14:textId="77777777" w:rsidR="008E76E2" w:rsidRPr="003E5B2E" w:rsidRDefault="008E76E2" w:rsidP="008E76E2">
      <w:pPr>
        <w:numPr>
          <w:ilvl w:val="12"/>
          <w:numId w:val="0"/>
        </w:numPr>
        <w:spacing w:after="0" w:line="240" w:lineRule="auto"/>
        <w:ind w:right="-2"/>
        <w:rPr>
          <w:rFonts w:ascii="Times New Roman" w:hAnsi="Times New Roman"/>
          <w:lang w:eastAsia="lt-LT"/>
        </w:rPr>
      </w:pPr>
      <w:r w:rsidRPr="003E5B2E">
        <w:rPr>
          <w:rFonts w:ascii="Times New Roman" w:hAnsi="Times New Roman"/>
          <w:lang w:eastAsia="lt-LT"/>
        </w:rPr>
        <w:t>Pasitarkite su gydytoju prieš pradėdami vartoti Tamoxifen-Teva.</w:t>
      </w:r>
    </w:p>
    <w:p w14:paraId="3B09614A"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Tamoksifeno vartojama pagal gydytojo, turinčio vėžio chemoterapijos hormonais patirties, nurodymus.</w:t>
      </w:r>
    </w:p>
    <w:p w14:paraId="71E61EBC" w14:textId="77777777" w:rsidR="008E76E2" w:rsidRPr="003E5B2E" w:rsidRDefault="008E76E2" w:rsidP="008E76E2">
      <w:pPr>
        <w:spacing w:after="0" w:line="240" w:lineRule="auto"/>
        <w:rPr>
          <w:rFonts w:ascii="Times New Roman" w:hAnsi="Times New Roman"/>
          <w:lang w:eastAsia="lt-LT"/>
        </w:rPr>
      </w:pPr>
    </w:p>
    <w:p w14:paraId="2435FDBF"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Buvo pavienių regos sutrikimo atvejų: pakito ragena, atsirado katarakta ar retinopatija.</w:t>
      </w:r>
    </w:p>
    <w:p w14:paraId="46544E25"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Vartojant tamoksifeno, kaip ir papildomai gydant kitokiais hormonais, pvz., estrogenais ar androgenais, kai kurioms pacientėms, kurioms krūties vėžys buvo metastazavęs į kaulus, pirmosiomis tamoksifeno vartojimo savaitėmis pasireiškė hiperkalcemija. Tokiais atvejais reikia atitinkamai gydyti, o jei hiperkalcemija sunki - nutraukti tamoksifeno vartojimą.</w:t>
      </w:r>
    </w:p>
    <w:p w14:paraId="2B46BF67"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lastRenderedPageBreak/>
        <w:t>Sunormalizavus kalcio koncentraciją, galima vėl pradėti atsargiai vartoti tamoksifeno, atidžiai stebint gydytojui. Tokiu atveju dozė turėtų būti mažesnė arba reikėtų kartu skirti nedidelę prednizono dozę.</w:t>
      </w:r>
    </w:p>
    <w:p w14:paraId="5429A3B7" w14:textId="77777777" w:rsidR="008E76E2" w:rsidRPr="003E5B2E" w:rsidRDefault="008E76E2" w:rsidP="008E76E2">
      <w:pPr>
        <w:spacing w:after="0" w:line="240" w:lineRule="auto"/>
        <w:rPr>
          <w:rFonts w:ascii="Times New Roman" w:hAnsi="Times New Roman"/>
          <w:lang w:eastAsia="lt-LT"/>
        </w:rPr>
      </w:pPr>
    </w:p>
    <w:p w14:paraId="5C7A8064"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i/>
          <w:lang w:eastAsia="lt-LT"/>
        </w:rPr>
        <w:t>Mutageninis ir kancerogeninis poveikis</w:t>
      </w:r>
    </w:p>
    <w:p w14:paraId="629C5F28"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 xml:space="preserve">Įvairių mėginių </w:t>
      </w:r>
      <w:r w:rsidRPr="003E5B2E">
        <w:rPr>
          <w:rFonts w:ascii="Times New Roman" w:hAnsi="Times New Roman"/>
          <w:i/>
          <w:lang w:eastAsia="lt-LT"/>
        </w:rPr>
        <w:t>in vivo</w:t>
      </w:r>
      <w:r w:rsidRPr="003E5B2E">
        <w:rPr>
          <w:rFonts w:ascii="Times New Roman" w:hAnsi="Times New Roman"/>
          <w:lang w:eastAsia="lt-LT"/>
        </w:rPr>
        <w:t xml:space="preserve"> ir </w:t>
      </w:r>
      <w:r w:rsidRPr="003E5B2E">
        <w:rPr>
          <w:rFonts w:ascii="Times New Roman" w:hAnsi="Times New Roman"/>
          <w:i/>
          <w:lang w:eastAsia="lt-LT"/>
        </w:rPr>
        <w:t>in vitro</w:t>
      </w:r>
      <w:r w:rsidRPr="003E5B2E">
        <w:rPr>
          <w:rFonts w:ascii="Times New Roman" w:hAnsi="Times New Roman"/>
          <w:lang w:eastAsia="lt-LT"/>
        </w:rPr>
        <w:t xml:space="preserve"> su prokariotinėmis ir eukariotinėmis sistemomis metu, dalyvaujant vaistą metabolizuojančioms sistemoms, tamoksifenas mutacijos </w:t>
      </w:r>
      <w:r w:rsidRPr="002F1F2E">
        <w:rPr>
          <w:rFonts w:ascii="Times New Roman" w:hAnsi="Times New Roman"/>
          <w:lang w:eastAsia="lt-LT"/>
        </w:rPr>
        <w:t>nesukėlė</w:t>
      </w:r>
      <w:r w:rsidRPr="003E5B2E">
        <w:rPr>
          <w:rFonts w:ascii="Times New Roman" w:hAnsi="Times New Roman"/>
          <w:lang w:eastAsia="lt-LT"/>
        </w:rPr>
        <w:t>.</w:t>
      </w:r>
    </w:p>
    <w:p w14:paraId="23FB71C7"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Gyvūnams tamoksifenas darė kancerogeninį poveikį. Nors šių duomenų svarba žmogui neaiški, reikia atsižvelgti į tai, kad tamoksifenas gali sukelti karcinogeninį poveikį ir žmonėms.</w:t>
      </w:r>
    </w:p>
    <w:p w14:paraId="00489685" w14:textId="77777777" w:rsidR="008E76E2" w:rsidRPr="003E5B2E" w:rsidRDefault="008E76E2" w:rsidP="008E76E2">
      <w:pPr>
        <w:spacing w:after="0" w:line="240" w:lineRule="auto"/>
        <w:rPr>
          <w:rFonts w:ascii="Times New Roman" w:hAnsi="Times New Roman"/>
          <w:lang w:eastAsia="lt-LT"/>
        </w:rPr>
      </w:pPr>
    </w:p>
    <w:p w14:paraId="7BC31AC5" w14:textId="77777777" w:rsidR="008E76E2" w:rsidRPr="003E5B2E" w:rsidRDefault="008E76E2" w:rsidP="008E76E2">
      <w:pPr>
        <w:spacing w:after="0" w:line="240" w:lineRule="auto"/>
        <w:rPr>
          <w:rFonts w:ascii="Times New Roman" w:hAnsi="Times New Roman"/>
          <w:u w:val="single"/>
          <w:lang w:eastAsia="lt-LT"/>
        </w:rPr>
      </w:pPr>
      <w:r w:rsidRPr="003E5B2E">
        <w:rPr>
          <w:rFonts w:ascii="Times New Roman" w:hAnsi="Times New Roman"/>
          <w:u w:val="single"/>
          <w:lang w:eastAsia="lt-LT"/>
        </w:rPr>
        <w:t>Atsargumo priemonės</w:t>
      </w:r>
    </w:p>
    <w:p w14:paraId="06E6E917"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Jei yra leukopenija ar trombocitopenija, tamoksifeno reikėtų vartoti atsargiai. Šio vaisto vartojančioms moterims patariama periodiškai nustatinėti visų kraujo ląstelių, įskaitant ir trombocitus, skaičių.</w:t>
      </w:r>
    </w:p>
    <w:p w14:paraId="6388BA0C"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Vartojant tamoksifeno, buvo lipoproteinų anomalijų, tarp jų sunkios hiperlipoproteinemijos atvejų, todėl, jei iki vaisto vartojimo buvo hiperlipoproteinemija, tai vartojant tamoksifeno rekomenduojama periodiškai tikrinti trigliceridų ir cholesterolio koncentraciją.</w:t>
      </w:r>
    </w:p>
    <w:p w14:paraId="0F563C06"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Tamoksifeno vartojančias pacientes reikėtų perspėti, kad apie bet kokius neįprastus simptomus, tokius kaip kraujavimas iš makšties, mėnesinių ciklo sutrikimą, išskyras iš makšties, dubens skausmą arba spaudimą pasakytų gydytojui, nes tokiu atveju būtinas pacientės ištyrimas.</w:t>
      </w:r>
    </w:p>
    <w:p w14:paraId="7A49679A"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Vartojant tamoksifeno, kaip ir papildomai gydant kitokiais hormonais (estrogenais ar androgenais), kai kurioms pacientėms, kurioms į kaulus buvo metastazavęs krūties vėžys, pirmosiomis vaisto vartojimo savaitėmis pasireiškė hiperkalcemija. Jei kauluose yra metastazių, tai kelias pirmąsias tamoksifeno vartojimo savaites reikia periodiškai tikrinti kalcio koncentraciją serume, kad būtų galima nustatyti, ar neatsirado hiperkalcemija.</w:t>
      </w:r>
    </w:p>
    <w:p w14:paraId="6D186C57" w14:textId="77777777" w:rsidR="008E76E2" w:rsidRPr="003E5B2E" w:rsidRDefault="008E76E2" w:rsidP="008E76E2">
      <w:pPr>
        <w:spacing w:after="0" w:line="240" w:lineRule="auto"/>
        <w:rPr>
          <w:rFonts w:ascii="Times New Roman" w:hAnsi="Times New Roman"/>
          <w:lang w:eastAsia="lt-LT"/>
        </w:rPr>
      </w:pPr>
    </w:p>
    <w:p w14:paraId="5D0126F0" w14:textId="77777777" w:rsidR="008E76E2" w:rsidRPr="003E5B2E" w:rsidRDefault="008E76E2" w:rsidP="008E76E2">
      <w:pPr>
        <w:spacing w:after="0" w:line="240" w:lineRule="auto"/>
        <w:rPr>
          <w:rFonts w:ascii="Times New Roman" w:hAnsi="Times New Roman"/>
          <w:b/>
          <w:lang w:eastAsia="lt-LT"/>
        </w:rPr>
      </w:pPr>
      <w:r w:rsidRPr="003E5B2E">
        <w:rPr>
          <w:rFonts w:ascii="Times New Roman" w:hAnsi="Times New Roman"/>
          <w:b/>
          <w:lang w:eastAsia="lt-LT"/>
        </w:rPr>
        <w:t>Poveikis diagnostiniams tyrimams</w:t>
      </w:r>
    </w:p>
    <w:p w14:paraId="103F9D3B" w14:textId="77777777" w:rsidR="008E76E2" w:rsidRPr="003E5B2E" w:rsidRDefault="008E76E2" w:rsidP="008E76E2">
      <w:pPr>
        <w:spacing w:after="0" w:line="240" w:lineRule="auto"/>
        <w:rPr>
          <w:rFonts w:ascii="Times New Roman" w:hAnsi="Times New Roman"/>
          <w:i/>
          <w:lang w:eastAsia="lt-LT"/>
        </w:rPr>
      </w:pPr>
      <w:r w:rsidRPr="003E5B2E">
        <w:rPr>
          <w:rFonts w:ascii="Times New Roman" w:hAnsi="Times New Roman"/>
          <w:i/>
          <w:lang w:eastAsia="lt-LT"/>
        </w:rPr>
        <w:t>Estrogenų receptorių nustatymas</w:t>
      </w:r>
    </w:p>
    <w:p w14:paraId="737FA451"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Kadangi tamoksifeno ir jo pagrindinių metabolitų eliminacija trunka ilgai, per anksti pradėjus tirti estrogenų receptorius, tyrimo rezultatai gali būti tariamai neigiami. Norint išvengti klaidos, estrogenų receptorius rekomenduojama tirti praėjus ne mažiau kaip 4 - 6</w:t>
      </w:r>
      <w:r>
        <w:rPr>
          <w:rFonts w:ascii="Times New Roman" w:hAnsi="Times New Roman"/>
          <w:lang w:eastAsia="lt-LT"/>
        </w:rPr>
        <w:t> </w:t>
      </w:r>
      <w:r w:rsidRPr="003E5B2E">
        <w:rPr>
          <w:rFonts w:ascii="Times New Roman" w:hAnsi="Times New Roman"/>
          <w:lang w:eastAsia="lt-LT"/>
        </w:rPr>
        <w:t>savaitėms po tamoksifeno vartojimo.</w:t>
      </w:r>
    </w:p>
    <w:p w14:paraId="02CFA700" w14:textId="77777777" w:rsidR="008E76E2" w:rsidRPr="003E5B2E" w:rsidRDefault="008E76E2" w:rsidP="008E76E2">
      <w:pPr>
        <w:spacing w:after="0" w:line="240" w:lineRule="auto"/>
        <w:rPr>
          <w:rFonts w:ascii="Times New Roman" w:hAnsi="Times New Roman"/>
          <w:i/>
          <w:lang w:eastAsia="lt-LT"/>
        </w:rPr>
      </w:pPr>
      <w:r w:rsidRPr="003E5B2E">
        <w:rPr>
          <w:rFonts w:ascii="Times New Roman" w:hAnsi="Times New Roman"/>
          <w:i/>
          <w:lang w:eastAsia="lt-LT"/>
        </w:rPr>
        <w:t xml:space="preserve">Skydliaukės funkcijos tyrimas </w:t>
      </w:r>
    </w:p>
    <w:p w14:paraId="734649F1"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Kelioms moterims, vartojusioms tamoksifeno po menopauzės, padidėjo tiroksino koncentracija serume, tačiau klinikinių hipertireozės požymių ar simptomų neatsirado. Manoma, kad tiroksino koncentracija galėjo padidėti dėl padidėjusio tiroksiną prijungiančio globulino kiekio, todėl, jei tiriama tamoksifeno vartojančios pacientės skydliaukės funkcija, reikia atsižvelgti į tokį tamoksifeno poveikį.</w:t>
      </w:r>
    </w:p>
    <w:p w14:paraId="6A8FA36D" w14:textId="77777777" w:rsidR="008E76E2" w:rsidRPr="003E5B2E" w:rsidRDefault="008E76E2" w:rsidP="008E76E2">
      <w:pPr>
        <w:spacing w:after="0" w:line="240" w:lineRule="auto"/>
        <w:rPr>
          <w:rFonts w:ascii="Times New Roman" w:hAnsi="Times New Roman"/>
          <w:b/>
          <w:lang w:eastAsia="lt-LT"/>
        </w:rPr>
      </w:pPr>
    </w:p>
    <w:p w14:paraId="237D8DB3" w14:textId="77777777" w:rsidR="008E76E2" w:rsidRPr="003E5B2E" w:rsidRDefault="008E76E2" w:rsidP="008E76E2">
      <w:pPr>
        <w:spacing w:after="0" w:line="240" w:lineRule="auto"/>
        <w:rPr>
          <w:rFonts w:ascii="Times New Roman" w:hAnsi="Times New Roman"/>
          <w:b/>
          <w:lang w:eastAsia="lt-LT"/>
        </w:rPr>
      </w:pPr>
      <w:r w:rsidRPr="003E5B2E">
        <w:rPr>
          <w:rFonts w:ascii="Times New Roman" w:hAnsi="Times New Roman"/>
          <w:b/>
          <w:lang w:eastAsia="lt-LT"/>
        </w:rPr>
        <w:t>Informacija pacientei</w:t>
      </w:r>
    </w:p>
    <w:p w14:paraId="22B1E498" w14:textId="77777777" w:rsidR="008E76E2" w:rsidRPr="003E5B2E" w:rsidRDefault="008E76E2" w:rsidP="008E76E2">
      <w:pPr>
        <w:numPr>
          <w:ilvl w:val="0"/>
          <w:numId w:val="2"/>
        </w:numPr>
        <w:spacing w:after="0" w:line="240" w:lineRule="auto"/>
        <w:rPr>
          <w:rFonts w:ascii="Times New Roman" w:hAnsi="Times New Roman"/>
          <w:lang w:eastAsia="lt-LT"/>
        </w:rPr>
      </w:pPr>
      <w:r w:rsidRPr="003E5B2E">
        <w:rPr>
          <w:rFonts w:ascii="Times New Roman" w:hAnsi="Times New Roman"/>
          <w:lang w:eastAsia="lt-LT"/>
        </w:rPr>
        <w:t>Tamoksifeno vartojančias moteris reikia įspėti, kad reikia pasakyti gydytojui apie bet kokius neįprastus simptomus, tokius kaip kraujavimas iš makšties, mėnesinių ciklo sutrikimas, išskyros iš makšties, dubens skausmas arba spaudimas.</w:t>
      </w:r>
    </w:p>
    <w:p w14:paraId="1D9B6985" w14:textId="77777777" w:rsidR="008E76E2" w:rsidRPr="003E5B2E" w:rsidRDefault="008E76E2" w:rsidP="008E76E2">
      <w:pPr>
        <w:numPr>
          <w:ilvl w:val="0"/>
          <w:numId w:val="2"/>
        </w:numPr>
        <w:spacing w:after="0" w:line="240" w:lineRule="auto"/>
        <w:rPr>
          <w:rFonts w:ascii="Times New Roman" w:hAnsi="Times New Roman"/>
          <w:lang w:eastAsia="lt-LT"/>
        </w:rPr>
      </w:pPr>
      <w:r w:rsidRPr="003E5B2E">
        <w:rPr>
          <w:rFonts w:ascii="Times New Roman" w:hAnsi="Times New Roman"/>
          <w:lang w:eastAsia="lt-LT"/>
        </w:rPr>
        <w:t xml:space="preserve">Pacientėms reikia patarti dažnai tikrinti visų kraujo ląstelių (taip pat ir trombocitų) kiekį. </w:t>
      </w:r>
    </w:p>
    <w:p w14:paraId="6E2BE609" w14:textId="77777777" w:rsidR="008E76E2" w:rsidRPr="003E5B2E" w:rsidRDefault="008E76E2" w:rsidP="008E76E2">
      <w:pPr>
        <w:numPr>
          <w:ilvl w:val="0"/>
          <w:numId w:val="2"/>
        </w:numPr>
        <w:spacing w:after="0" w:line="240" w:lineRule="auto"/>
        <w:rPr>
          <w:rFonts w:ascii="Times New Roman" w:hAnsi="Times New Roman"/>
          <w:lang w:eastAsia="lt-LT"/>
        </w:rPr>
      </w:pPr>
      <w:r w:rsidRPr="003E5B2E">
        <w:rPr>
          <w:rFonts w:ascii="Times New Roman" w:hAnsi="Times New Roman"/>
          <w:lang w:eastAsia="lt-LT"/>
        </w:rPr>
        <w:t xml:space="preserve">Kartu su tamoksifenu vartojant antikoaguliantų, reikia tikrinti protrombino laiką. </w:t>
      </w:r>
    </w:p>
    <w:p w14:paraId="2524D57E" w14:textId="77777777" w:rsidR="008E76E2" w:rsidRPr="003E5B2E" w:rsidRDefault="008E76E2" w:rsidP="008E76E2">
      <w:pPr>
        <w:numPr>
          <w:ilvl w:val="0"/>
          <w:numId w:val="2"/>
        </w:numPr>
        <w:spacing w:after="0" w:line="240" w:lineRule="auto"/>
        <w:rPr>
          <w:rFonts w:ascii="Times New Roman" w:hAnsi="Times New Roman"/>
          <w:lang w:eastAsia="lt-LT"/>
        </w:rPr>
      </w:pPr>
      <w:r w:rsidRPr="003E5B2E">
        <w:rPr>
          <w:rFonts w:ascii="Times New Roman" w:hAnsi="Times New Roman"/>
          <w:lang w:eastAsia="lt-LT"/>
        </w:rPr>
        <w:t>Jei yra hiperlipemija rekomenduojama periodiškai tikrinti trigliceridų ir cholesterolio koncentraciją plazmoje.</w:t>
      </w:r>
    </w:p>
    <w:p w14:paraId="111EFDBF" w14:textId="77777777" w:rsidR="008E76E2" w:rsidRPr="003E5B2E" w:rsidRDefault="008E76E2" w:rsidP="008E76E2">
      <w:pPr>
        <w:spacing w:after="0" w:line="240" w:lineRule="auto"/>
        <w:rPr>
          <w:rFonts w:ascii="Times New Roman" w:hAnsi="Times New Roman"/>
          <w:lang w:eastAsia="lt-LT"/>
        </w:rPr>
      </w:pPr>
    </w:p>
    <w:p w14:paraId="6CF939FD"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 xml:space="preserve">Kadangi negalima paneigti tamoksifeno poveikio sumažėjimo, jo turi būti vengiama vartoti kartu su šiais vaistais: paroksetinu, fluoksetinu (t. y. antidepresantais), bupropionu (antidepresantu ar padedančiu nutraukti rūkymą preparatu), chinidinu (pvz., vartojamu širdies ritmo </w:t>
      </w:r>
      <w:r w:rsidRPr="002F1F2E">
        <w:rPr>
          <w:rFonts w:ascii="Times New Roman" w:hAnsi="Times New Roman"/>
          <w:lang w:eastAsia="lt-LT"/>
        </w:rPr>
        <w:t>sutrikimams gydyti</w:t>
      </w:r>
      <w:r w:rsidRPr="003E5B2E">
        <w:rPr>
          <w:rFonts w:ascii="Times New Roman" w:hAnsi="Times New Roman"/>
          <w:lang w:eastAsia="lt-LT"/>
        </w:rPr>
        <w:t>) ir cinkaletu</w:t>
      </w:r>
      <w:r>
        <w:rPr>
          <w:rFonts w:ascii="Times New Roman" w:hAnsi="Times New Roman"/>
          <w:lang w:eastAsia="lt-LT"/>
        </w:rPr>
        <w:t xml:space="preserve"> </w:t>
      </w:r>
      <w:r w:rsidRPr="002F1F2E">
        <w:rPr>
          <w:rFonts w:ascii="Times New Roman" w:hAnsi="Times New Roman"/>
          <w:lang w:eastAsia="lt-LT"/>
        </w:rPr>
        <w:t>/</w:t>
      </w:r>
      <w:r>
        <w:rPr>
          <w:rFonts w:ascii="Times New Roman" w:hAnsi="Times New Roman"/>
          <w:lang w:eastAsia="lt-LT"/>
        </w:rPr>
        <w:t xml:space="preserve"> </w:t>
      </w:r>
      <w:r w:rsidRPr="003E5B2E">
        <w:rPr>
          <w:rFonts w:ascii="Times New Roman" w:hAnsi="Times New Roman"/>
          <w:lang w:eastAsia="lt-LT"/>
        </w:rPr>
        <w:t xml:space="preserve">cinakalcetu (vartojamu prieskydinių liaukų </w:t>
      </w:r>
      <w:r w:rsidRPr="002F1F2E">
        <w:rPr>
          <w:rFonts w:ascii="Times New Roman" w:hAnsi="Times New Roman"/>
          <w:lang w:eastAsia="lt-LT"/>
        </w:rPr>
        <w:t>sutrikimams gydyti</w:t>
      </w:r>
      <w:r w:rsidRPr="003E5B2E">
        <w:rPr>
          <w:rFonts w:ascii="Times New Roman" w:hAnsi="Times New Roman"/>
          <w:lang w:eastAsia="lt-LT"/>
        </w:rPr>
        <w:t>).</w:t>
      </w:r>
    </w:p>
    <w:p w14:paraId="30328231" w14:textId="77777777" w:rsidR="008E76E2" w:rsidRPr="003E5B2E" w:rsidRDefault="008E76E2" w:rsidP="008E76E2">
      <w:pPr>
        <w:spacing w:after="0" w:line="240" w:lineRule="auto"/>
        <w:rPr>
          <w:rFonts w:ascii="Times New Roman" w:hAnsi="Times New Roman"/>
          <w:lang w:eastAsia="lt-LT"/>
        </w:rPr>
      </w:pPr>
    </w:p>
    <w:p w14:paraId="1CB95F34" w14:textId="77777777" w:rsidR="008E76E2" w:rsidRPr="003E5B2E" w:rsidRDefault="008E76E2" w:rsidP="008E76E2">
      <w:pPr>
        <w:keepNext/>
        <w:spacing w:after="0" w:line="240" w:lineRule="auto"/>
        <w:outlineLvl w:val="2"/>
        <w:rPr>
          <w:rFonts w:ascii="Times New Roman" w:hAnsi="Times New Roman"/>
          <w:b/>
          <w:lang w:eastAsia="lt-LT"/>
        </w:rPr>
      </w:pPr>
      <w:r w:rsidRPr="003E5B2E">
        <w:rPr>
          <w:rFonts w:ascii="Times New Roman" w:hAnsi="Times New Roman"/>
          <w:b/>
          <w:lang w:eastAsia="lt-LT"/>
        </w:rPr>
        <w:t>Kiti vaistai ir Tamoxifen-Teva</w:t>
      </w:r>
    </w:p>
    <w:p w14:paraId="0E8619B9"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Jeigu vartojate arba neseniai vartojote kitų vaistų arba dėl to nesate tikri, apie tai pasakykite gydytojui arba vaistininkui.</w:t>
      </w:r>
    </w:p>
    <w:p w14:paraId="49957ACA" w14:textId="77777777" w:rsidR="008E76E2" w:rsidRPr="003E5B2E" w:rsidRDefault="008E76E2" w:rsidP="008E76E2">
      <w:pPr>
        <w:spacing w:after="0" w:line="240" w:lineRule="auto"/>
        <w:rPr>
          <w:rFonts w:ascii="Times New Roman" w:hAnsi="Times New Roman"/>
          <w:i/>
          <w:noProof/>
        </w:rPr>
      </w:pPr>
    </w:p>
    <w:p w14:paraId="06947426" w14:textId="77777777" w:rsidR="008E76E2" w:rsidRPr="003E5B2E" w:rsidRDefault="008E76E2" w:rsidP="008E76E2">
      <w:pPr>
        <w:spacing w:after="0" w:line="240" w:lineRule="auto"/>
        <w:rPr>
          <w:rFonts w:ascii="Times New Roman" w:hAnsi="Times New Roman"/>
          <w:noProof/>
        </w:rPr>
      </w:pPr>
      <w:r w:rsidRPr="003E5B2E">
        <w:rPr>
          <w:rFonts w:ascii="Times New Roman" w:hAnsi="Times New Roman"/>
          <w:noProof/>
        </w:rPr>
        <w:t>Ypač yra svarbu informuoti savo gydytoją, jeigu vartojate:</w:t>
      </w:r>
    </w:p>
    <w:p w14:paraId="08388457" w14:textId="77777777" w:rsidR="008E76E2" w:rsidRPr="003E5B2E" w:rsidRDefault="008E76E2" w:rsidP="008E76E2">
      <w:pPr>
        <w:numPr>
          <w:ilvl w:val="0"/>
          <w:numId w:val="4"/>
        </w:numPr>
        <w:spacing w:after="0" w:line="240" w:lineRule="auto"/>
        <w:rPr>
          <w:rFonts w:ascii="Times New Roman" w:hAnsi="Times New Roman"/>
          <w:lang w:eastAsia="lt-LT"/>
        </w:rPr>
      </w:pPr>
      <w:r w:rsidRPr="003E5B2E">
        <w:rPr>
          <w:rFonts w:ascii="Times New Roman" w:hAnsi="Times New Roman"/>
          <w:lang w:eastAsia="lt-LT"/>
        </w:rPr>
        <w:t xml:space="preserve">paroksetino, fluoksetino (t. y. antidepresantų), </w:t>
      </w:r>
    </w:p>
    <w:p w14:paraId="7B39A95C" w14:textId="77777777" w:rsidR="008E76E2" w:rsidRPr="003E5B2E" w:rsidRDefault="008E76E2" w:rsidP="008E76E2">
      <w:pPr>
        <w:numPr>
          <w:ilvl w:val="0"/>
          <w:numId w:val="4"/>
        </w:numPr>
        <w:spacing w:after="0" w:line="240" w:lineRule="auto"/>
        <w:rPr>
          <w:rFonts w:ascii="Times New Roman" w:hAnsi="Times New Roman"/>
          <w:lang w:eastAsia="lt-LT"/>
        </w:rPr>
      </w:pPr>
      <w:r w:rsidRPr="003E5B2E">
        <w:rPr>
          <w:rFonts w:ascii="Times New Roman" w:hAnsi="Times New Roman"/>
          <w:lang w:eastAsia="lt-LT"/>
        </w:rPr>
        <w:t xml:space="preserve">bupropiono (antidepresanto ar vaisto, padedančio nutraukti rūkymą), </w:t>
      </w:r>
    </w:p>
    <w:p w14:paraId="6E23319E" w14:textId="77777777" w:rsidR="008E76E2" w:rsidRPr="003E5B2E" w:rsidRDefault="008E76E2" w:rsidP="008E76E2">
      <w:pPr>
        <w:numPr>
          <w:ilvl w:val="0"/>
          <w:numId w:val="4"/>
        </w:numPr>
        <w:spacing w:after="0" w:line="240" w:lineRule="auto"/>
        <w:rPr>
          <w:rFonts w:ascii="Times New Roman" w:hAnsi="Times New Roman"/>
          <w:lang w:eastAsia="lt-LT"/>
        </w:rPr>
      </w:pPr>
      <w:r w:rsidRPr="003E5B2E">
        <w:rPr>
          <w:rFonts w:ascii="Times New Roman" w:hAnsi="Times New Roman"/>
          <w:lang w:eastAsia="lt-LT"/>
        </w:rPr>
        <w:lastRenderedPageBreak/>
        <w:t xml:space="preserve">chinidino (pvz., vartojamo širdies ritmo </w:t>
      </w:r>
      <w:r w:rsidRPr="002F1F2E">
        <w:rPr>
          <w:rFonts w:ascii="Times New Roman" w:hAnsi="Times New Roman"/>
          <w:lang w:eastAsia="lt-LT"/>
        </w:rPr>
        <w:t>sutrikimams gydyti</w:t>
      </w:r>
      <w:r w:rsidRPr="003E5B2E">
        <w:rPr>
          <w:rFonts w:ascii="Times New Roman" w:hAnsi="Times New Roman"/>
          <w:lang w:eastAsia="lt-LT"/>
        </w:rPr>
        <w:t>),</w:t>
      </w:r>
    </w:p>
    <w:p w14:paraId="57337CB3" w14:textId="77777777" w:rsidR="008E76E2" w:rsidRPr="003E5B2E" w:rsidRDefault="008E76E2" w:rsidP="008E76E2">
      <w:pPr>
        <w:numPr>
          <w:ilvl w:val="0"/>
          <w:numId w:val="4"/>
        </w:numPr>
        <w:spacing w:after="0" w:line="240" w:lineRule="auto"/>
        <w:rPr>
          <w:rFonts w:ascii="Times New Roman" w:hAnsi="Times New Roman"/>
          <w:lang w:eastAsia="lt-LT"/>
        </w:rPr>
      </w:pPr>
      <w:r w:rsidRPr="003E5B2E">
        <w:rPr>
          <w:rFonts w:ascii="Times New Roman" w:hAnsi="Times New Roman"/>
          <w:lang w:eastAsia="lt-LT"/>
        </w:rPr>
        <w:t xml:space="preserve">cinakalceto (vartojamo prieskydinių liaukų </w:t>
      </w:r>
      <w:r w:rsidRPr="002F1F2E">
        <w:rPr>
          <w:rFonts w:ascii="Times New Roman" w:hAnsi="Times New Roman"/>
          <w:lang w:eastAsia="lt-LT"/>
        </w:rPr>
        <w:t>sutrikimams gydyti</w:t>
      </w:r>
      <w:r w:rsidRPr="003E5B2E">
        <w:rPr>
          <w:rFonts w:ascii="Times New Roman" w:hAnsi="Times New Roman"/>
          <w:lang w:eastAsia="lt-LT"/>
        </w:rPr>
        <w:t>).</w:t>
      </w:r>
    </w:p>
    <w:p w14:paraId="6D43B412" w14:textId="77777777" w:rsidR="008E76E2" w:rsidRPr="003E5B2E" w:rsidRDefault="008E76E2" w:rsidP="008E76E2">
      <w:pPr>
        <w:spacing w:after="0" w:line="240" w:lineRule="auto"/>
        <w:rPr>
          <w:rFonts w:ascii="Times New Roman" w:hAnsi="Times New Roman"/>
          <w:lang w:eastAsia="lt-LT"/>
        </w:rPr>
      </w:pPr>
    </w:p>
    <w:p w14:paraId="595FF699"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i/>
          <w:lang w:eastAsia="lt-LT"/>
        </w:rPr>
        <w:t>Tamoksifenas ir antikoaguliantai.</w:t>
      </w:r>
      <w:r w:rsidRPr="003E5B2E">
        <w:rPr>
          <w:rFonts w:ascii="Times New Roman" w:hAnsi="Times New Roman"/>
          <w:lang w:eastAsia="lt-LT"/>
        </w:rPr>
        <w:t xml:space="preserve"> Nustatyta, kad tamoksifenas sustiprina hipoprotrombineminį varfarino poveikį. Šios sąveikos būdas dar nenustatytas, todėl tamoksifeno vartoti kartu su antikoaguliantais kumarino dariniais reikia atsargiai. Šių vaistų kartu vartojančią pacientę reikia atidžiai stebėti, tikrinti protrombino laiką ir prireikus koreguoti antikoagulianto dozę.</w:t>
      </w:r>
    </w:p>
    <w:p w14:paraId="51842053" w14:textId="77777777" w:rsidR="008E76E2" w:rsidRPr="003E5B2E" w:rsidRDefault="008E76E2" w:rsidP="008E76E2">
      <w:pPr>
        <w:spacing w:after="0" w:line="240" w:lineRule="auto"/>
        <w:rPr>
          <w:rFonts w:ascii="Times New Roman" w:hAnsi="Times New Roman"/>
          <w:lang w:eastAsia="lt-LT"/>
        </w:rPr>
      </w:pPr>
    </w:p>
    <w:p w14:paraId="54D8FAB3" w14:textId="77777777" w:rsidR="008E76E2" w:rsidRPr="003E5B2E" w:rsidRDefault="008E76E2" w:rsidP="008E76E2">
      <w:pPr>
        <w:spacing w:after="0" w:line="240" w:lineRule="auto"/>
        <w:rPr>
          <w:rFonts w:ascii="Times New Roman" w:hAnsi="Times New Roman"/>
          <w:b/>
          <w:lang w:eastAsia="lt-LT"/>
        </w:rPr>
      </w:pPr>
      <w:r w:rsidRPr="003E5B2E">
        <w:rPr>
          <w:rFonts w:ascii="Times New Roman" w:hAnsi="Times New Roman"/>
          <w:lang w:eastAsia="lt-LT"/>
        </w:rPr>
        <w:t>Krūties vėžio gydymui vartojant tamoksifeno kartu su citotoksinėmis medžiagomis, padidėja tromboembolinių reiškinių (krešulių susidarymo) rizika.</w:t>
      </w:r>
    </w:p>
    <w:p w14:paraId="23168A1C" w14:textId="77777777" w:rsidR="008E76E2" w:rsidRPr="003E5B2E" w:rsidRDefault="008E76E2" w:rsidP="008E76E2">
      <w:pPr>
        <w:spacing w:after="0" w:line="240" w:lineRule="auto"/>
        <w:rPr>
          <w:rFonts w:ascii="Times New Roman" w:hAnsi="Times New Roman"/>
          <w:b/>
          <w:lang w:eastAsia="lt-LT"/>
        </w:rPr>
      </w:pPr>
    </w:p>
    <w:p w14:paraId="32BD08EC"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Tamoksifeno reikia atsargiai vartoti kartu su rifampicinu, kadangi gali sumažėti tamoksifeno koncentracija kraujyje.</w:t>
      </w:r>
    </w:p>
    <w:p w14:paraId="190C1AC8" w14:textId="77777777" w:rsidR="008E76E2" w:rsidRPr="003E5B2E" w:rsidRDefault="008E76E2" w:rsidP="008E76E2">
      <w:pPr>
        <w:spacing w:after="0" w:line="240" w:lineRule="auto"/>
        <w:rPr>
          <w:rFonts w:ascii="Times New Roman" w:hAnsi="Times New Roman"/>
          <w:lang w:eastAsia="lt-LT"/>
        </w:rPr>
      </w:pPr>
    </w:p>
    <w:p w14:paraId="006C245B" w14:textId="77777777" w:rsidR="008E76E2" w:rsidRPr="003E5B2E" w:rsidRDefault="008E76E2" w:rsidP="008E76E2">
      <w:pPr>
        <w:spacing w:after="0" w:line="240" w:lineRule="auto"/>
        <w:rPr>
          <w:rFonts w:ascii="Times New Roman" w:hAnsi="Times New Roman"/>
          <w:b/>
          <w:lang w:eastAsia="lt-LT"/>
        </w:rPr>
      </w:pPr>
      <w:r w:rsidRPr="003E5B2E">
        <w:rPr>
          <w:rFonts w:ascii="Times New Roman" w:hAnsi="Times New Roman"/>
          <w:b/>
          <w:lang w:eastAsia="lt-LT"/>
        </w:rPr>
        <w:t>Nėštumas, žindymo laikotarpis ir vaisingumas</w:t>
      </w:r>
    </w:p>
    <w:p w14:paraId="4FBB654A"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Prieš vartojant bet kokį vaistą, būtina pasitarti su gydytoju arba vaistininku.</w:t>
      </w:r>
    </w:p>
    <w:p w14:paraId="6329A47E"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Tamoksifeno vartojančioms moterims pastoti nerekomenduojama, nes yra savaiminio persileidimo, apsigimimo ir vaisiaus žūties pavojus. Joms rekomenduojamos barjerinės ar kitokios nehormoninės kontracepcinės priemonės.</w:t>
      </w:r>
    </w:p>
    <w:p w14:paraId="4F986E8F" w14:textId="77777777" w:rsidR="008E76E2" w:rsidRPr="003E5B2E" w:rsidRDefault="008E76E2" w:rsidP="008E76E2">
      <w:pPr>
        <w:spacing w:after="0" w:line="240" w:lineRule="auto"/>
        <w:rPr>
          <w:rFonts w:ascii="Times New Roman" w:hAnsi="Times New Roman"/>
          <w:lang w:eastAsia="lt-LT"/>
        </w:rPr>
      </w:pPr>
    </w:p>
    <w:p w14:paraId="25D6364C"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Kadangi tamoksifenas gali sukelti sunkų nepageidaujamą poveikį žindomam kūdikiui ir nežinoma, ar šio preparato patenka į motinos pieną, todėl tamoksifenu gydomoms moterims žindymą reikia nutraukti.</w:t>
      </w:r>
    </w:p>
    <w:p w14:paraId="25EDCCFD" w14:textId="77777777" w:rsidR="008E76E2" w:rsidRPr="003E5B2E" w:rsidRDefault="008E76E2" w:rsidP="008E76E2">
      <w:pPr>
        <w:spacing w:after="0" w:line="240" w:lineRule="auto"/>
        <w:rPr>
          <w:rFonts w:ascii="Times New Roman" w:hAnsi="Times New Roman"/>
          <w:lang w:eastAsia="lt-LT"/>
        </w:rPr>
      </w:pPr>
    </w:p>
    <w:p w14:paraId="2EDDD569" w14:textId="77777777" w:rsidR="008E76E2" w:rsidRPr="003E5B2E" w:rsidRDefault="008E76E2" w:rsidP="008E76E2">
      <w:pPr>
        <w:spacing w:after="0" w:line="240" w:lineRule="auto"/>
        <w:rPr>
          <w:rFonts w:ascii="Times New Roman" w:hAnsi="Times New Roman"/>
          <w:b/>
          <w:lang w:eastAsia="lt-LT"/>
        </w:rPr>
      </w:pPr>
      <w:r w:rsidRPr="003E5B2E">
        <w:rPr>
          <w:rFonts w:ascii="Times New Roman" w:hAnsi="Times New Roman"/>
          <w:b/>
          <w:lang w:eastAsia="lt-LT"/>
        </w:rPr>
        <w:t>Vairavimas ir mechanizmų valdymas</w:t>
      </w:r>
    </w:p>
    <w:p w14:paraId="0F50EC46"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 xml:space="preserve">Paprastai tamoksifenas gebėjimui vairuoti ar valdyti mechanizmus įtakos nedaro, tačiau pavieniais atvejais atsiradęs nepageidaujamas poveikis (pvz., svaigulys ar sutrikusi rega) tokiai veiklai gali trukdyti. </w:t>
      </w:r>
    </w:p>
    <w:p w14:paraId="2E84E5B7" w14:textId="77777777" w:rsidR="008E76E2" w:rsidRPr="003E5B2E" w:rsidRDefault="008E76E2" w:rsidP="008E76E2">
      <w:pPr>
        <w:spacing w:after="0" w:line="240" w:lineRule="auto"/>
        <w:rPr>
          <w:rFonts w:ascii="Times New Roman" w:hAnsi="Times New Roman"/>
          <w:lang w:eastAsia="lt-LT"/>
        </w:rPr>
      </w:pPr>
    </w:p>
    <w:p w14:paraId="3B6D5E5E" w14:textId="77777777" w:rsidR="008E76E2" w:rsidRPr="003E5B2E" w:rsidRDefault="008E76E2" w:rsidP="008E76E2">
      <w:pPr>
        <w:spacing w:after="0" w:line="240" w:lineRule="auto"/>
        <w:rPr>
          <w:rFonts w:ascii="Times New Roman" w:hAnsi="Times New Roman"/>
          <w:lang w:eastAsia="lt-LT"/>
        </w:rPr>
      </w:pPr>
    </w:p>
    <w:p w14:paraId="6DCA2186" w14:textId="77777777" w:rsidR="008E76E2" w:rsidRPr="003E5B2E" w:rsidRDefault="008E76E2" w:rsidP="008E76E2">
      <w:pPr>
        <w:keepNext/>
        <w:spacing w:after="0" w:line="240" w:lineRule="auto"/>
        <w:ind w:left="540" w:hanging="540"/>
        <w:outlineLvl w:val="1"/>
        <w:rPr>
          <w:rFonts w:ascii="Times New Roman" w:hAnsi="Times New Roman"/>
          <w:b/>
          <w:lang w:eastAsia="lt-LT"/>
        </w:rPr>
      </w:pPr>
      <w:r w:rsidRPr="003E5B2E">
        <w:rPr>
          <w:rFonts w:ascii="Times New Roman" w:hAnsi="Times New Roman"/>
          <w:b/>
          <w:lang w:eastAsia="lt-LT"/>
        </w:rPr>
        <w:t>3.</w:t>
      </w:r>
      <w:r w:rsidRPr="003E5B2E">
        <w:rPr>
          <w:rFonts w:ascii="Times New Roman" w:hAnsi="Times New Roman"/>
          <w:b/>
          <w:lang w:eastAsia="lt-LT"/>
        </w:rPr>
        <w:tab/>
        <w:t>Kaip vartoti Tamoxifen-Teva</w:t>
      </w:r>
    </w:p>
    <w:p w14:paraId="7E7508AA" w14:textId="77777777" w:rsidR="008E76E2" w:rsidRPr="003E5B2E" w:rsidRDefault="008E76E2" w:rsidP="008E76E2">
      <w:pPr>
        <w:spacing w:after="0" w:line="240" w:lineRule="auto"/>
        <w:rPr>
          <w:rFonts w:ascii="Times New Roman" w:hAnsi="Times New Roman"/>
          <w:lang w:eastAsia="lt-LT"/>
        </w:rPr>
      </w:pPr>
    </w:p>
    <w:p w14:paraId="6ADA4CAE"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 xml:space="preserve">Visada vartokite šį vaistą tiksliai kaip nurodė gydytojas. Jeigu abejojate, kreipkitės į gydytoją arba vaistininką. </w:t>
      </w:r>
    </w:p>
    <w:p w14:paraId="53BC90D7" w14:textId="77777777" w:rsidR="008E76E2" w:rsidRPr="003E5B2E" w:rsidRDefault="008E76E2" w:rsidP="008E76E2">
      <w:pPr>
        <w:spacing w:after="0" w:line="240" w:lineRule="auto"/>
        <w:rPr>
          <w:rFonts w:ascii="Times New Roman" w:hAnsi="Times New Roman"/>
          <w:lang w:eastAsia="lt-LT"/>
        </w:rPr>
      </w:pPr>
    </w:p>
    <w:p w14:paraId="040D7C06"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Įprastinė dozė yra 10 – 20 mg. Ją reikia gerti du kartus per dieną (ryte ir vakare). Visą paros dozę (20 – 40 mg) galima gerti ir iš karto. Gydomasis poveikis paprastai pasireiškia vaisto vartojus 1 - 3</w:t>
      </w:r>
      <w:r>
        <w:rPr>
          <w:rFonts w:ascii="Times New Roman" w:hAnsi="Times New Roman"/>
          <w:lang w:eastAsia="lt-LT"/>
        </w:rPr>
        <w:t> </w:t>
      </w:r>
      <w:r w:rsidRPr="003E5B2E">
        <w:rPr>
          <w:rFonts w:ascii="Times New Roman" w:hAnsi="Times New Roman"/>
          <w:lang w:eastAsia="lt-LT"/>
        </w:rPr>
        <w:t>mėnesius.</w:t>
      </w:r>
    </w:p>
    <w:p w14:paraId="145BA595" w14:textId="77777777" w:rsidR="008E76E2" w:rsidRPr="003E5B2E" w:rsidRDefault="008E76E2" w:rsidP="008E76E2">
      <w:pPr>
        <w:spacing w:after="0" w:line="240" w:lineRule="auto"/>
        <w:rPr>
          <w:rFonts w:ascii="Times New Roman" w:hAnsi="Times New Roman"/>
          <w:lang w:eastAsia="lt-LT"/>
        </w:rPr>
      </w:pPr>
    </w:p>
    <w:p w14:paraId="1AEC0FD6" w14:textId="77777777" w:rsidR="008E76E2" w:rsidRPr="003E5B2E" w:rsidRDefault="008E76E2" w:rsidP="008E76E2">
      <w:pPr>
        <w:spacing w:after="0" w:line="240" w:lineRule="auto"/>
        <w:rPr>
          <w:rFonts w:ascii="Times New Roman" w:hAnsi="Times New Roman"/>
          <w:b/>
          <w:lang w:eastAsia="lt-LT"/>
        </w:rPr>
      </w:pPr>
      <w:r w:rsidRPr="003E5B2E">
        <w:rPr>
          <w:rFonts w:ascii="Times New Roman" w:hAnsi="Times New Roman"/>
          <w:b/>
          <w:lang w:eastAsia="lt-LT"/>
        </w:rPr>
        <w:t>Ką daryti pavartojus per didelę Tamoxifen-Teva dozę?</w:t>
      </w:r>
    </w:p>
    <w:p w14:paraId="6D283BE3"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Ūminio perdozavimo žmonėms atvejų nepastebėta. Perdozavus gali pasireikšti karščio pylimas, pykinimas, vėmimas, prasidėti kraujavimas iš makšties.</w:t>
      </w:r>
    </w:p>
    <w:p w14:paraId="3B8E67AE"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Nedaugeliui pacienčių, 17</w:t>
      </w:r>
      <w:r>
        <w:rPr>
          <w:rFonts w:ascii="Times New Roman" w:hAnsi="Times New Roman"/>
          <w:lang w:eastAsia="lt-LT"/>
        </w:rPr>
        <w:t> </w:t>
      </w:r>
      <w:r w:rsidRPr="003E5B2E">
        <w:rPr>
          <w:rFonts w:ascii="Times New Roman" w:hAnsi="Times New Roman"/>
          <w:lang w:eastAsia="lt-LT"/>
        </w:rPr>
        <w:t>mėnesių be pertraukos vartojusių tamoksifeno dozes, 12 - 16</w:t>
      </w:r>
      <w:r>
        <w:rPr>
          <w:rFonts w:ascii="Times New Roman" w:hAnsi="Times New Roman"/>
          <w:lang w:eastAsia="lt-LT"/>
        </w:rPr>
        <w:t> </w:t>
      </w:r>
      <w:r w:rsidRPr="003E5B2E">
        <w:rPr>
          <w:rFonts w:ascii="Times New Roman" w:hAnsi="Times New Roman"/>
          <w:lang w:eastAsia="lt-LT"/>
        </w:rPr>
        <w:t xml:space="preserve">kartų didesnes už rekomenduojamą pradinę dozę, atsirado ragenos ir tinklainės dėmės pokyčių, dėl kurių sutriko rega (matomas vaizdas tapo neaiškus). </w:t>
      </w:r>
    </w:p>
    <w:p w14:paraId="612C4D8F"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Gyvūnų tyrimais nustatyta, kad didžiausios dozės sukelia kvėpavimo sutrikimą ir traukulius.</w:t>
      </w:r>
    </w:p>
    <w:p w14:paraId="7BA84E7F"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Specifinio gydymo nėra, todėl tinka simptominis gydymas.</w:t>
      </w:r>
    </w:p>
    <w:p w14:paraId="02D85F64" w14:textId="77777777" w:rsidR="008E76E2" w:rsidRPr="003E5B2E" w:rsidRDefault="008E76E2" w:rsidP="008E76E2">
      <w:pPr>
        <w:spacing w:after="0" w:line="240" w:lineRule="auto"/>
        <w:rPr>
          <w:rFonts w:ascii="Times New Roman" w:hAnsi="Times New Roman"/>
          <w:lang w:eastAsia="lt-LT"/>
        </w:rPr>
      </w:pPr>
    </w:p>
    <w:p w14:paraId="41D03F8B" w14:textId="77777777" w:rsidR="008E76E2" w:rsidRPr="003E5B2E" w:rsidRDefault="008E76E2" w:rsidP="008E76E2">
      <w:pPr>
        <w:spacing w:after="0" w:line="240" w:lineRule="auto"/>
        <w:rPr>
          <w:rFonts w:ascii="Times New Roman" w:hAnsi="Times New Roman"/>
          <w:b/>
          <w:lang w:eastAsia="lt-LT"/>
        </w:rPr>
      </w:pPr>
      <w:r w:rsidRPr="003E5B2E">
        <w:rPr>
          <w:rFonts w:ascii="Times New Roman" w:hAnsi="Times New Roman"/>
          <w:b/>
          <w:lang w:eastAsia="lt-LT"/>
        </w:rPr>
        <w:t>Pamiršus pavartoti Tamoxifen-Teva</w:t>
      </w:r>
    </w:p>
    <w:p w14:paraId="6D228486"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Negalima vartoti dvigubos dozės, norint kompensuoti praleistą dozę. Toliau vaistą reikia dozuoti taip, kaip paskirta.</w:t>
      </w:r>
    </w:p>
    <w:p w14:paraId="6042EF08" w14:textId="77777777" w:rsidR="008E76E2" w:rsidRPr="003E5B2E" w:rsidRDefault="008E76E2" w:rsidP="008E76E2">
      <w:pPr>
        <w:spacing w:after="0" w:line="240" w:lineRule="auto"/>
        <w:rPr>
          <w:rFonts w:ascii="Times New Roman" w:hAnsi="Times New Roman"/>
          <w:lang w:eastAsia="lt-LT"/>
        </w:rPr>
      </w:pPr>
    </w:p>
    <w:p w14:paraId="02D8E48B"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b/>
          <w:lang w:eastAsia="lt-LT"/>
        </w:rPr>
        <w:t xml:space="preserve">Nustojus vartoti Tamoxifen-Teva </w:t>
      </w:r>
    </w:p>
    <w:p w14:paraId="55C46BC8"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Savo nuožiūra, pvz., dėl šalutinio poveikio, pertraukus ar per anksti baigus gydymą, liga gali atsinaujinti ir</w:t>
      </w:r>
      <w:r>
        <w:rPr>
          <w:rFonts w:ascii="Times New Roman" w:hAnsi="Times New Roman"/>
          <w:lang w:eastAsia="lt-LT"/>
        </w:rPr>
        <w:t xml:space="preserve"> </w:t>
      </w:r>
      <w:r w:rsidRPr="002F1F2E">
        <w:rPr>
          <w:rFonts w:ascii="Times New Roman" w:hAnsi="Times New Roman"/>
          <w:lang w:eastAsia="lt-LT"/>
        </w:rPr>
        <w:t>/</w:t>
      </w:r>
      <w:r>
        <w:rPr>
          <w:rFonts w:ascii="Times New Roman" w:hAnsi="Times New Roman"/>
          <w:lang w:eastAsia="lt-LT"/>
        </w:rPr>
        <w:t xml:space="preserve"> </w:t>
      </w:r>
      <w:r w:rsidRPr="003E5B2E">
        <w:rPr>
          <w:rFonts w:ascii="Times New Roman" w:hAnsi="Times New Roman"/>
          <w:lang w:eastAsia="lt-LT"/>
        </w:rPr>
        <w:t>ar progresuoti.</w:t>
      </w:r>
    </w:p>
    <w:p w14:paraId="6B67B5D7"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Jeigu kiltų daugiau klausimų dėl šio vaisto vartojimo, kreipkitės į gydytoją arba vaistininką.</w:t>
      </w:r>
    </w:p>
    <w:p w14:paraId="04B7F651" w14:textId="77777777" w:rsidR="008E76E2" w:rsidRPr="003E5B2E" w:rsidRDefault="008E76E2" w:rsidP="008E76E2">
      <w:pPr>
        <w:spacing w:after="0" w:line="240" w:lineRule="auto"/>
        <w:rPr>
          <w:rFonts w:ascii="Times New Roman" w:hAnsi="Times New Roman"/>
          <w:lang w:eastAsia="lt-LT"/>
        </w:rPr>
      </w:pPr>
    </w:p>
    <w:p w14:paraId="2071229F" w14:textId="77777777" w:rsidR="008E76E2" w:rsidRPr="003E5B2E" w:rsidRDefault="008E76E2" w:rsidP="008E76E2">
      <w:pPr>
        <w:spacing w:after="0" w:line="240" w:lineRule="auto"/>
        <w:rPr>
          <w:rFonts w:ascii="Times New Roman" w:hAnsi="Times New Roman"/>
          <w:lang w:eastAsia="lt-LT"/>
        </w:rPr>
      </w:pPr>
    </w:p>
    <w:p w14:paraId="2F49F326" w14:textId="77777777" w:rsidR="008E76E2" w:rsidRPr="003E5B2E" w:rsidRDefault="008E76E2" w:rsidP="008E76E2">
      <w:pPr>
        <w:keepNext/>
        <w:spacing w:after="0" w:line="240" w:lineRule="auto"/>
        <w:ind w:left="540" w:hanging="540"/>
        <w:outlineLvl w:val="1"/>
        <w:rPr>
          <w:rFonts w:ascii="Times New Roman" w:hAnsi="Times New Roman"/>
          <w:b/>
          <w:lang w:eastAsia="lt-LT"/>
        </w:rPr>
      </w:pPr>
      <w:r w:rsidRPr="003E5B2E">
        <w:rPr>
          <w:rFonts w:ascii="Times New Roman" w:hAnsi="Times New Roman"/>
          <w:b/>
          <w:lang w:eastAsia="lt-LT"/>
        </w:rPr>
        <w:t>4.</w:t>
      </w:r>
      <w:r w:rsidRPr="003E5B2E">
        <w:rPr>
          <w:rFonts w:ascii="Times New Roman" w:hAnsi="Times New Roman"/>
          <w:b/>
          <w:lang w:eastAsia="lt-LT"/>
        </w:rPr>
        <w:tab/>
        <w:t>Galimas šalutinis poveikis</w:t>
      </w:r>
    </w:p>
    <w:p w14:paraId="4301B3EC" w14:textId="77777777" w:rsidR="008E76E2" w:rsidRPr="003E5B2E" w:rsidRDefault="008E76E2" w:rsidP="008E76E2">
      <w:pPr>
        <w:spacing w:after="0" w:line="240" w:lineRule="auto"/>
        <w:rPr>
          <w:rFonts w:ascii="Times New Roman" w:hAnsi="Times New Roman"/>
          <w:lang w:eastAsia="lt-LT"/>
        </w:rPr>
      </w:pPr>
    </w:p>
    <w:p w14:paraId="33604AA3"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Šis vaistas, kaip ir visi kiti, gali sukelti šalutinį poveikį, nors jis pasireiškia ne visiems žmonėms.</w:t>
      </w:r>
    </w:p>
    <w:p w14:paraId="101C2A42" w14:textId="77777777" w:rsidR="008E76E2" w:rsidRPr="003E5B2E" w:rsidRDefault="008E76E2" w:rsidP="008E76E2">
      <w:pPr>
        <w:spacing w:after="0" w:line="240" w:lineRule="auto"/>
        <w:rPr>
          <w:rFonts w:ascii="Times New Roman" w:hAnsi="Times New Roman"/>
          <w:lang w:eastAsia="lt-LT"/>
        </w:rPr>
      </w:pPr>
    </w:p>
    <w:p w14:paraId="238DCDB1" w14:textId="77777777" w:rsidR="008E76E2" w:rsidRPr="003E5B2E" w:rsidRDefault="008E76E2" w:rsidP="008E76E2">
      <w:pPr>
        <w:spacing w:after="0" w:line="240" w:lineRule="auto"/>
        <w:rPr>
          <w:rFonts w:ascii="Times New Roman" w:hAnsi="Times New Roman"/>
          <w:noProof/>
        </w:rPr>
      </w:pPr>
      <w:r w:rsidRPr="003E5B2E">
        <w:rPr>
          <w:rFonts w:ascii="Times New Roman" w:hAnsi="Times New Roman"/>
          <w:noProof/>
        </w:rPr>
        <w:t>Galimas šalutinis poveikis apibūdinamas taip: labai dažnas (≥1/10), dažnas (nuo ≥1/100</w:t>
      </w:r>
      <w:r>
        <w:rPr>
          <w:rFonts w:ascii="Times New Roman" w:hAnsi="Times New Roman"/>
          <w:noProof/>
        </w:rPr>
        <w:t> </w:t>
      </w:r>
      <w:r w:rsidRPr="003E5B2E">
        <w:rPr>
          <w:rFonts w:ascii="Times New Roman" w:hAnsi="Times New Roman"/>
          <w:noProof/>
        </w:rPr>
        <w:t>iki &lt;1/10), nedažnas (nuo ≥1/1000</w:t>
      </w:r>
      <w:r>
        <w:rPr>
          <w:rFonts w:ascii="Times New Roman" w:hAnsi="Times New Roman"/>
          <w:noProof/>
        </w:rPr>
        <w:t> </w:t>
      </w:r>
      <w:r w:rsidRPr="003E5B2E">
        <w:rPr>
          <w:rFonts w:ascii="Times New Roman" w:hAnsi="Times New Roman"/>
          <w:noProof/>
        </w:rPr>
        <w:t>iki &lt;1/100), retas (nuo ≥1/10000</w:t>
      </w:r>
      <w:r>
        <w:rPr>
          <w:rFonts w:ascii="Times New Roman" w:hAnsi="Times New Roman"/>
          <w:noProof/>
        </w:rPr>
        <w:t> </w:t>
      </w:r>
      <w:r w:rsidRPr="003E5B2E">
        <w:rPr>
          <w:rFonts w:ascii="Times New Roman" w:hAnsi="Times New Roman"/>
          <w:noProof/>
        </w:rPr>
        <w:t>iki &lt;1/1000), labai retas (</w:t>
      </w:r>
      <w:r w:rsidRPr="003E5B2E">
        <w:rPr>
          <w:rFonts w:ascii="Times New Roman" w:hAnsi="Times New Roman"/>
          <w:noProof/>
        </w:rPr>
        <w:sym w:font="Symbol" w:char="F03C"/>
      </w:r>
      <w:r w:rsidRPr="003E5B2E">
        <w:rPr>
          <w:rFonts w:ascii="Times New Roman" w:hAnsi="Times New Roman"/>
          <w:noProof/>
        </w:rPr>
        <w:t xml:space="preserve"> 1/10000) ir nežinomas (negali būti apskaičiuotas pagal turimus duomenis). </w:t>
      </w:r>
    </w:p>
    <w:p w14:paraId="1218BD1F" w14:textId="77777777" w:rsidR="008E76E2" w:rsidRPr="003E5B2E" w:rsidRDefault="008E76E2" w:rsidP="008E76E2">
      <w:pPr>
        <w:spacing w:after="0" w:line="240" w:lineRule="auto"/>
        <w:rPr>
          <w:rFonts w:ascii="Times New Roman" w:hAnsi="Times New Roman"/>
          <w:lang w:eastAsia="cs-CZ"/>
        </w:rPr>
      </w:pPr>
    </w:p>
    <w:p w14:paraId="5A1BFC1E"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 xml:space="preserve">Gerybiniai ir piktybiniai navikai (įskaitant cistas ir polipus) </w:t>
      </w:r>
    </w:p>
    <w:p w14:paraId="7EA3EB07" w14:textId="77777777" w:rsidR="008E76E2" w:rsidRPr="003E5B2E" w:rsidRDefault="008E76E2" w:rsidP="008E76E2">
      <w:pPr>
        <w:spacing w:after="0" w:line="240" w:lineRule="auto"/>
        <w:ind w:left="1440" w:hanging="1440"/>
        <w:rPr>
          <w:rFonts w:ascii="Times New Roman" w:hAnsi="Times New Roman"/>
          <w:lang w:eastAsia="lt-LT"/>
        </w:rPr>
      </w:pPr>
      <w:r w:rsidRPr="003E5B2E">
        <w:rPr>
          <w:rFonts w:ascii="Times New Roman" w:hAnsi="Times New Roman"/>
          <w:lang w:eastAsia="lt-LT"/>
        </w:rPr>
        <w:t>Nedažni:</w:t>
      </w:r>
      <w:r w:rsidRPr="003E5B2E">
        <w:rPr>
          <w:rFonts w:ascii="Times New Roman" w:hAnsi="Times New Roman"/>
          <w:lang w:eastAsia="lt-LT"/>
        </w:rPr>
        <w:tab/>
        <w:t>vidinės gimdos sienelės dalies (endometriumo) vėžys, gimdos fibroma (nepiktybinis panašus į polipą mazgelis).</w:t>
      </w:r>
    </w:p>
    <w:p w14:paraId="717C6D77" w14:textId="77777777" w:rsidR="008E76E2" w:rsidRPr="003E5B2E" w:rsidRDefault="008E76E2" w:rsidP="008E76E2">
      <w:pPr>
        <w:tabs>
          <w:tab w:val="left" w:pos="1276"/>
          <w:tab w:val="left" w:pos="1418"/>
        </w:tabs>
        <w:spacing w:after="0" w:line="240" w:lineRule="auto"/>
        <w:ind w:left="1559" w:hanging="1559"/>
        <w:jc w:val="both"/>
        <w:rPr>
          <w:rFonts w:ascii="Times New Roman" w:hAnsi="Times New Roman"/>
          <w:lang w:eastAsia="cs-CZ"/>
        </w:rPr>
      </w:pPr>
      <w:r w:rsidRPr="003E5B2E">
        <w:rPr>
          <w:rFonts w:ascii="Times New Roman" w:hAnsi="Times New Roman"/>
          <w:lang w:eastAsia="cs-CZ"/>
        </w:rPr>
        <w:t>Reti:</w:t>
      </w:r>
      <w:r w:rsidRPr="003E5B2E">
        <w:rPr>
          <w:rFonts w:ascii="Times New Roman" w:hAnsi="Times New Roman"/>
          <w:lang w:eastAsia="cs-CZ"/>
        </w:rPr>
        <w:tab/>
      </w:r>
      <w:r>
        <w:rPr>
          <w:rFonts w:ascii="Times New Roman" w:hAnsi="Times New Roman"/>
          <w:lang w:eastAsia="cs-CZ"/>
        </w:rPr>
        <w:tab/>
      </w:r>
      <w:r w:rsidRPr="003E5B2E">
        <w:rPr>
          <w:rFonts w:ascii="Times New Roman" w:hAnsi="Times New Roman"/>
          <w:lang w:eastAsia="cs-CZ"/>
        </w:rPr>
        <w:t xml:space="preserve">gimdos sarkoma (piktybinis mišrus </w:t>
      </w:r>
      <w:r w:rsidRPr="003E5B2E">
        <w:rPr>
          <w:rFonts w:ascii="Times New Roman" w:hAnsi="Times New Roman"/>
          <w:i/>
          <w:iCs/>
          <w:lang w:eastAsia="cs-CZ"/>
        </w:rPr>
        <w:t>Muller</w:t>
      </w:r>
      <w:r w:rsidRPr="003E5B2E">
        <w:rPr>
          <w:rFonts w:ascii="Times New Roman" w:hAnsi="Times New Roman"/>
          <w:lang w:eastAsia="cs-CZ"/>
        </w:rPr>
        <w:t xml:space="preserve"> navikas).</w:t>
      </w:r>
    </w:p>
    <w:p w14:paraId="4D806D3C" w14:textId="77777777" w:rsidR="008E76E2" w:rsidRPr="003E5B2E" w:rsidRDefault="008E76E2" w:rsidP="008E76E2">
      <w:pPr>
        <w:tabs>
          <w:tab w:val="left" w:pos="1559"/>
        </w:tabs>
        <w:spacing w:after="0" w:line="240" w:lineRule="auto"/>
        <w:ind w:left="1559" w:hanging="1559"/>
        <w:jc w:val="both"/>
        <w:rPr>
          <w:rFonts w:ascii="Times New Roman" w:hAnsi="Times New Roman"/>
          <w:lang w:eastAsia="cs-CZ"/>
        </w:rPr>
      </w:pPr>
    </w:p>
    <w:p w14:paraId="52EB6C24"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Kraujo ir limfinės sistemos sutrikimai</w:t>
      </w:r>
    </w:p>
    <w:p w14:paraId="2CA076A6" w14:textId="77777777" w:rsidR="008E76E2" w:rsidRPr="003E5B2E" w:rsidRDefault="008E76E2" w:rsidP="008E76E2">
      <w:pPr>
        <w:keepNext/>
        <w:spacing w:after="0" w:line="240" w:lineRule="auto"/>
        <w:ind w:left="1440" w:hanging="1440"/>
        <w:outlineLvl w:val="0"/>
        <w:rPr>
          <w:rFonts w:ascii="Times New Roman" w:hAnsi="Times New Roman"/>
          <w:lang w:eastAsia="lt-LT"/>
        </w:rPr>
      </w:pPr>
      <w:r w:rsidRPr="003E5B2E">
        <w:rPr>
          <w:rFonts w:ascii="Times New Roman" w:hAnsi="Times New Roman"/>
          <w:lang w:eastAsia="lt-LT"/>
        </w:rPr>
        <w:t>Nedažni:</w:t>
      </w:r>
      <w:r w:rsidRPr="003E5B2E">
        <w:rPr>
          <w:rFonts w:ascii="Times New Roman" w:hAnsi="Times New Roman"/>
          <w:lang w:eastAsia="lt-LT"/>
        </w:rPr>
        <w:tab/>
        <w:t>leukocitų kiekio sumažėjimas (leukopenija), trombocitų kiekio sumažėjimas (trombocitopenija), mažakraujystė (anemija), baltųjų kraujo kūnelių kiekio sumažėjimas kraujyje (neutropenija).</w:t>
      </w:r>
    </w:p>
    <w:p w14:paraId="22F4826B" w14:textId="77777777" w:rsidR="008E76E2" w:rsidRPr="003E5B2E" w:rsidRDefault="008E76E2" w:rsidP="008E76E2">
      <w:pPr>
        <w:spacing w:after="0" w:line="240" w:lineRule="auto"/>
        <w:rPr>
          <w:rFonts w:ascii="Times New Roman" w:hAnsi="Times New Roman"/>
          <w:lang w:eastAsia="lt-LT"/>
        </w:rPr>
      </w:pPr>
    </w:p>
    <w:p w14:paraId="193BFA9F"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Imuninės sistemos sutrikimai</w:t>
      </w:r>
    </w:p>
    <w:p w14:paraId="2D0A5EA2" w14:textId="77777777" w:rsidR="008E76E2" w:rsidRPr="003E5B2E" w:rsidRDefault="008E76E2" w:rsidP="008E76E2">
      <w:pPr>
        <w:tabs>
          <w:tab w:val="left" w:pos="1276"/>
        </w:tabs>
        <w:spacing w:after="0" w:line="240" w:lineRule="auto"/>
        <w:rPr>
          <w:rFonts w:ascii="Times New Roman" w:hAnsi="Times New Roman"/>
          <w:lang w:eastAsia="lt-LT"/>
        </w:rPr>
      </w:pPr>
      <w:r w:rsidRPr="003E5B2E">
        <w:rPr>
          <w:rFonts w:ascii="Times New Roman" w:hAnsi="Times New Roman"/>
          <w:lang w:eastAsia="lt-LT"/>
        </w:rPr>
        <w:t>Reti:</w:t>
      </w:r>
      <w:r w:rsidRPr="003E5B2E">
        <w:rPr>
          <w:rFonts w:ascii="Times New Roman" w:hAnsi="Times New Roman"/>
          <w:lang w:eastAsia="lt-LT"/>
        </w:rPr>
        <w:tab/>
      </w:r>
      <w:r w:rsidRPr="003E5B2E">
        <w:rPr>
          <w:rFonts w:ascii="Times New Roman" w:hAnsi="Times New Roman"/>
          <w:lang w:eastAsia="lt-LT"/>
        </w:rPr>
        <w:tab/>
        <w:t>padidėjusio jautrumo reakcijos.</w:t>
      </w:r>
    </w:p>
    <w:p w14:paraId="01DD4186" w14:textId="77777777" w:rsidR="008E76E2" w:rsidRPr="003E5B2E" w:rsidRDefault="008E76E2" w:rsidP="008E76E2">
      <w:pPr>
        <w:spacing w:after="0" w:line="240" w:lineRule="auto"/>
        <w:rPr>
          <w:rFonts w:ascii="Times New Roman" w:hAnsi="Times New Roman"/>
          <w:lang w:eastAsia="lt-LT"/>
        </w:rPr>
      </w:pPr>
    </w:p>
    <w:p w14:paraId="20276EE6" w14:textId="77777777" w:rsidR="008E76E2" w:rsidRPr="003E5B2E" w:rsidRDefault="008E76E2" w:rsidP="008E76E2">
      <w:pPr>
        <w:spacing w:after="0" w:line="240" w:lineRule="auto"/>
        <w:rPr>
          <w:rFonts w:ascii="Times New Roman" w:hAnsi="Times New Roman"/>
          <w:i/>
          <w:u w:val="single"/>
          <w:lang w:eastAsia="lt-LT"/>
        </w:rPr>
      </w:pPr>
      <w:r w:rsidRPr="003E5B2E">
        <w:rPr>
          <w:rFonts w:ascii="Times New Roman" w:hAnsi="Times New Roman"/>
          <w:i/>
          <w:u w:val="single"/>
          <w:lang w:eastAsia="lt-LT"/>
        </w:rPr>
        <w:t>Metabolizmo ir mitybos sutrikimai</w:t>
      </w:r>
    </w:p>
    <w:p w14:paraId="23D63065" w14:textId="77777777" w:rsidR="008E76E2" w:rsidRPr="003E5B2E" w:rsidRDefault="008E76E2" w:rsidP="008E76E2">
      <w:pPr>
        <w:tabs>
          <w:tab w:val="left" w:pos="993"/>
        </w:tabs>
        <w:spacing w:after="0" w:line="240" w:lineRule="auto"/>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sidRPr="003E5B2E">
        <w:rPr>
          <w:rFonts w:ascii="Times New Roman" w:hAnsi="Times New Roman"/>
          <w:lang w:eastAsia="lt-LT"/>
        </w:rPr>
        <w:tab/>
        <w:t>skysčių susilaikymas.</w:t>
      </w:r>
    </w:p>
    <w:p w14:paraId="6B0B5E11"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Nedažni:</w:t>
      </w:r>
      <w:r w:rsidRPr="003E5B2E">
        <w:rPr>
          <w:rFonts w:ascii="Times New Roman" w:hAnsi="Times New Roman"/>
          <w:lang w:eastAsia="lt-LT"/>
        </w:rPr>
        <w:tab/>
        <w:t>hiperkalcemija (padidėjęs kalcio kiekis kraujyje).</w:t>
      </w:r>
    </w:p>
    <w:p w14:paraId="2E24A80A" w14:textId="77777777" w:rsidR="008E76E2" w:rsidRPr="003E5B2E" w:rsidRDefault="008E76E2" w:rsidP="008E76E2">
      <w:pPr>
        <w:spacing w:after="0" w:line="240" w:lineRule="auto"/>
        <w:rPr>
          <w:rFonts w:ascii="Times New Roman" w:hAnsi="Times New Roman"/>
          <w:lang w:eastAsia="lt-LT"/>
        </w:rPr>
      </w:pPr>
    </w:p>
    <w:p w14:paraId="4F4F56D5"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Nervų sistemos sutrikimai</w:t>
      </w:r>
    </w:p>
    <w:p w14:paraId="31C302FF" w14:textId="77777777" w:rsidR="008E76E2" w:rsidRPr="003E5B2E" w:rsidRDefault="008E76E2" w:rsidP="008E76E2">
      <w:pPr>
        <w:tabs>
          <w:tab w:val="left" w:pos="993"/>
        </w:tabs>
        <w:spacing w:after="0" w:line="240" w:lineRule="auto"/>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sidRPr="003E5B2E">
        <w:rPr>
          <w:rFonts w:ascii="Times New Roman" w:hAnsi="Times New Roman"/>
          <w:lang w:eastAsia="lt-LT"/>
        </w:rPr>
        <w:tab/>
        <w:t>galvos skausmas, lengvas svaigulys.</w:t>
      </w:r>
    </w:p>
    <w:p w14:paraId="2156AD68" w14:textId="77777777" w:rsidR="008E76E2" w:rsidRPr="003E5B2E" w:rsidRDefault="008E76E2" w:rsidP="008E76E2">
      <w:pPr>
        <w:spacing w:after="0" w:line="240" w:lineRule="auto"/>
        <w:rPr>
          <w:rFonts w:ascii="Times New Roman" w:hAnsi="Times New Roman"/>
          <w:lang w:eastAsia="lt-LT"/>
        </w:rPr>
      </w:pPr>
    </w:p>
    <w:p w14:paraId="15472E2C" w14:textId="77777777" w:rsidR="008E76E2" w:rsidRPr="00871ABB" w:rsidRDefault="008E76E2" w:rsidP="008E76E2">
      <w:pPr>
        <w:tabs>
          <w:tab w:val="left" w:pos="567"/>
        </w:tabs>
        <w:spacing w:after="0" w:line="240" w:lineRule="auto"/>
        <w:rPr>
          <w:rFonts w:ascii="Times New Roman" w:hAnsi="Times New Roman"/>
          <w:i/>
          <w:u w:val="single"/>
          <w:lang w:eastAsia="lt-LT"/>
        </w:rPr>
      </w:pPr>
      <w:r w:rsidRPr="00871ABB">
        <w:rPr>
          <w:rFonts w:ascii="Times New Roman" w:hAnsi="Times New Roman"/>
          <w:i/>
          <w:u w:val="single"/>
          <w:lang w:eastAsia="lt-LT"/>
        </w:rPr>
        <w:t>Akies sutrikimai</w:t>
      </w:r>
    </w:p>
    <w:p w14:paraId="66C31B15" w14:textId="77777777" w:rsidR="008E76E2" w:rsidRPr="003E5B2E" w:rsidRDefault="008E76E2" w:rsidP="008E76E2">
      <w:pPr>
        <w:tabs>
          <w:tab w:val="left" w:pos="1276"/>
        </w:tabs>
        <w:spacing w:after="0" w:line="240" w:lineRule="auto"/>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sidRPr="003E5B2E">
        <w:rPr>
          <w:rFonts w:ascii="Times New Roman" w:hAnsi="Times New Roman"/>
          <w:lang w:eastAsia="lt-LT"/>
        </w:rPr>
        <w:tab/>
        <w:t>ragenos sutrikimas, tam tikros akių ligos (retinopatija, katarakta).</w:t>
      </w:r>
    </w:p>
    <w:p w14:paraId="65F2F14F" w14:textId="77777777" w:rsidR="008E76E2" w:rsidRPr="003E5B2E" w:rsidRDefault="008E76E2" w:rsidP="008E76E2">
      <w:pPr>
        <w:spacing w:after="0" w:line="240" w:lineRule="auto"/>
        <w:rPr>
          <w:rFonts w:ascii="Times New Roman" w:hAnsi="Times New Roman"/>
          <w:lang w:eastAsia="lt-LT"/>
        </w:rPr>
      </w:pPr>
    </w:p>
    <w:p w14:paraId="34204721"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Kraujagyslių sutrikimai</w:t>
      </w:r>
    </w:p>
    <w:p w14:paraId="55559840" w14:textId="77777777" w:rsidR="008E76E2" w:rsidRPr="003E5B2E" w:rsidRDefault="008E76E2" w:rsidP="008E76E2">
      <w:pPr>
        <w:tabs>
          <w:tab w:val="left" w:pos="1276"/>
        </w:tabs>
        <w:spacing w:after="0" w:line="240" w:lineRule="auto"/>
        <w:ind w:left="1440" w:hanging="1440"/>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Pr>
          <w:rFonts w:ascii="Times New Roman" w:hAnsi="Times New Roman"/>
          <w:lang w:eastAsia="lt-LT"/>
        </w:rPr>
        <w:tab/>
      </w:r>
      <w:r w:rsidRPr="003E5B2E">
        <w:rPr>
          <w:rFonts w:ascii="Times New Roman" w:hAnsi="Times New Roman"/>
          <w:lang w:eastAsia="lt-LT"/>
        </w:rPr>
        <w:t>karščio pylimas, tromboemboliniai reiškiniai (tokie kaip krešulių atsiradimas giliosiose venose, plaučiuose).</w:t>
      </w:r>
    </w:p>
    <w:p w14:paraId="4FBEB23B" w14:textId="77777777" w:rsidR="008E76E2" w:rsidRPr="003E5B2E" w:rsidRDefault="008E76E2" w:rsidP="008E76E2">
      <w:pPr>
        <w:spacing w:after="0" w:line="240" w:lineRule="auto"/>
        <w:rPr>
          <w:rFonts w:ascii="Times New Roman" w:hAnsi="Times New Roman"/>
          <w:lang w:eastAsia="lt-LT"/>
        </w:rPr>
      </w:pPr>
    </w:p>
    <w:p w14:paraId="61C8593F"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Kvėpavimo sistemos, krūtinės ląstos ir tarpusienio sutrikimai</w:t>
      </w:r>
    </w:p>
    <w:p w14:paraId="5E14C198"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Labai reti:</w:t>
      </w:r>
      <w:r w:rsidRPr="003E5B2E">
        <w:rPr>
          <w:rFonts w:ascii="Times New Roman" w:hAnsi="Times New Roman"/>
          <w:lang w:eastAsia="lt-LT"/>
        </w:rPr>
        <w:tab/>
        <w:t>tam tikra plaučių liga, vadinama intersticine pneumonija.</w:t>
      </w:r>
    </w:p>
    <w:p w14:paraId="5D53B9C9" w14:textId="77777777" w:rsidR="008E76E2" w:rsidRPr="003E5B2E" w:rsidRDefault="008E76E2" w:rsidP="008E76E2">
      <w:pPr>
        <w:spacing w:after="0" w:line="240" w:lineRule="auto"/>
        <w:rPr>
          <w:rFonts w:ascii="Times New Roman" w:hAnsi="Times New Roman"/>
          <w:lang w:eastAsia="lt-LT"/>
        </w:rPr>
      </w:pPr>
    </w:p>
    <w:p w14:paraId="700B3E7D"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 xml:space="preserve">Virškinimo trakto sutrikimai </w:t>
      </w:r>
    </w:p>
    <w:p w14:paraId="7A6945E1"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Nedažni:</w:t>
      </w:r>
      <w:r w:rsidRPr="003E5B2E">
        <w:rPr>
          <w:rFonts w:ascii="Times New Roman" w:hAnsi="Times New Roman"/>
          <w:lang w:eastAsia="lt-LT"/>
        </w:rPr>
        <w:tab/>
        <w:t>pykinimas.</w:t>
      </w:r>
    </w:p>
    <w:p w14:paraId="33AACE56" w14:textId="77777777" w:rsidR="008E76E2" w:rsidRPr="003E5B2E" w:rsidRDefault="008E76E2" w:rsidP="008E76E2">
      <w:pPr>
        <w:tabs>
          <w:tab w:val="left" w:pos="1276"/>
        </w:tabs>
        <w:spacing w:after="0" w:line="240" w:lineRule="auto"/>
        <w:rPr>
          <w:rFonts w:ascii="Times New Roman" w:hAnsi="Times New Roman"/>
          <w:lang w:eastAsia="lt-LT"/>
        </w:rPr>
      </w:pPr>
      <w:r w:rsidRPr="003E5B2E">
        <w:rPr>
          <w:rFonts w:ascii="Times New Roman" w:hAnsi="Times New Roman"/>
          <w:lang w:eastAsia="lt-LT"/>
        </w:rPr>
        <w:t>Reti:</w:t>
      </w:r>
      <w:r w:rsidRPr="003E5B2E">
        <w:rPr>
          <w:rFonts w:ascii="Times New Roman" w:hAnsi="Times New Roman"/>
          <w:lang w:eastAsia="lt-LT"/>
        </w:rPr>
        <w:tab/>
      </w:r>
      <w:r w:rsidRPr="003E5B2E">
        <w:rPr>
          <w:rFonts w:ascii="Times New Roman" w:hAnsi="Times New Roman"/>
          <w:lang w:eastAsia="lt-LT"/>
        </w:rPr>
        <w:tab/>
        <w:t>kasos uždegimas (pankreatitas).</w:t>
      </w:r>
    </w:p>
    <w:p w14:paraId="3ABA8DFD" w14:textId="77777777" w:rsidR="008E76E2" w:rsidRPr="003E5B2E" w:rsidRDefault="008E76E2" w:rsidP="008E76E2">
      <w:pPr>
        <w:spacing w:after="0" w:line="240" w:lineRule="auto"/>
        <w:rPr>
          <w:rFonts w:ascii="Times New Roman" w:hAnsi="Times New Roman"/>
          <w:lang w:eastAsia="lt-LT"/>
        </w:rPr>
      </w:pPr>
    </w:p>
    <w:p w14:paraId="21E5E719"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Kepenų ir tulžies sistemos sutrikimai</w:t>
      </w:r>
    </w:p>
    <w:p w14:paraId="7447A0F6" w14:textId="4DB25292" w:rsidR="00986561" w:rsidRDefault="00986561" w:rsidP="008E76E2">
      <w:pPr>
        <w:tabs>
          <w:tab w:val="left" w:pos="1276"/>
        </w:tabs>
        <w:spacing w:after="0" w:line="240" w:lineRule="auto"/>
        <w:ind w:left="1440" w:hanging="1440"/>
        <w:rPr>
          <w:rFonts w:ascii="Times New Roman" w:hAnsi="Times New Roman"/>
          <w:lang w:eastAsia="lt-LT"/>
        </w:rPr>
      </w:pPr>
      <w:r w:rsidRPr="00986561">
        <w:rPr>
          <w:rFonts w:ascii="Times New Roman" w:hAnsi="Times New Roman"/>
          <w:lang w:eastAsia="lt-LT"/>
        </w:rPr>
        <w:t xml:space="preserve">Dažni: </w:t>
      </w:r>
      <w:r>
        <w:rPr>
          <w:rFonts w:ascii="Times New Roman" w:hAnsi="Times New Roman"/>
          <w:lang w:eastAsia="lt-LT"/>
        </w:rPr>
        <w:tab/>
      </w:r>
      <w:r>
        <w:rPr>
          <w:rFonts w:ascii="Times New Roman" w:hAnsi="Times New Roman"/>
          <w:lang w:eastAsia="lt-LT"/>
        </w:rPr>
        <w:tab/>
      </w:r>
      <w:r w:rsidRPr="00986561">
        <w:rPr>
          <w:rFonts w:ascii="Times New Roman" w:hAnsi="Times New Roman"/>
          <w:lang w:eastAsia="lt-LT"/>
        </w:rPr>
        <w:t>kepenų fermentų pokyčiai, kepenų suriebėjimo išsivystymas</w:t>
      </w:r>
      <w:r>
        <w:rPr>
          <w:rFonts w:ascii="Times New Roman" w:hAnsi="Times New Roman"/>
          <w:lang w:eastAsia="lt-LT"/>
        </w:rPr>
        <w:t>.</w:t>
      </w:r>
    </w:p>
    <w:p w14:paraId="4D16828E" w14:textId="2C08208A" w:rsidR="00986561" w:rsidRDefault="00986561" w:rsidP="008E76E2">
      <w:pPr>
        <w:tabs>
          <w:tab w:val="left" w:pos="1276"/>
        </w:tabs>
        <w:spacing w:after="0" w:line="240" w:lineRule="auto"/>
        <w:ind w:left="1440" w:hanging="1440"/>
        <w:rPr>
          <w:rFonts w:ascii="Times New Roman" w:hAnsi="Times New Roman"/>
          <w:lang w:eastAsia="lt-LT"/>
        </w:rPr>
      </w:pPr>
      <w:r w:rsidRPr="00986561">
        <w:rPr>
          <w:rFonts w:ascii="Times New Roman" w:hAnsi="Times New Roman"/>
          <w:lang w:eastAsia="lt-LT"/>
        </w:rPr>
        <w:t xml:space="preserve">Nedažni: </w:t>
      </w:r>
      <w:r>
        <w:rPr>
          <w:rFonts w:ascii="Times New Roman" w:hAnsi="Times New Roman"/>
          <w:lang w:eastAsia="lt-LT"/>
        </w:rPr>
        <w:tab/>
      </w:r>
      <w:r>
        <w:rPr>
          <w:rFonts w:ascii="Times New Roman" w:hAnsi="Times New Roman"/>
          <w:lang w:eastAsia="lt-LT"/>
        </w:rPr>
        <w:tab/>
      </w:r>
      <w:r w:rsidRPr="00986561">
        <w:rPr>
          <w:rFonts w:ascii="Times New Roman" w:hAnsi="Times New Roman"/>
          <w:lang w:eastAsia="lt-LT"/>
        </w:rPr>
        <w:t>cirozė</w:t>
      </w:r>
      <w:r>
        <w:rPr>
          <w:rFonts w:ascii="Times New Roman" w:hAnsi="Times New Roman"/>
          <w:lang w:eastAsia="lt-LT"/>
        </w:rPr>
        <w:t>.</w:t>
      </w:r>
    </w:p>
    <w:p w14:paraId="45B862C7" w14:textId="5F8EC741" w:rsidR="00986561" w:rsidRPr="003E5B2E" w:rsidRDefault="008E76E2" w:rsidP="00FB569A">
      <w:pPr>
        <w:tabs>
          <w:tab w:val="left" w:pos="1276"/>
        </w:tabs>
        <w:spacing w:after="0" w:line="240" w:lineRule="auto"/>
        <w:ind w:left="1440" w:hanging="1440"/>
        <w:rPr>
          <w:rFonts w:ascii="Times New Roman" w:hAnsi="Times New Roman"/>
          <w:lang w:eastAsia="lt-LT"/>
        </w:rPr>
      </w:pPr>
      <w:r w:rsidRPr="003E5B2E">
        <w:rPr>
          <w:rFonts w:ascii="Times New Roman" w:hAnsi="Times New Roman"/>
          <w:lang w:eastAsia="lt-LT"/>
        </w:rPr>
        <w:t>Reti:</w:t>
      </w:r>
      <w:r w:rsidRPr="003E5B2E">
        <w:rPr>
          <w:rFonts w:ascii="Times New Roman" w:hAnsi="Times New Roman"/>
          <w:lang w:eastAsia="lt-LT"/>
        </w:rPr>
        <w:tab/>
      </w:r>
      <w:r>
        <w:rPr>
          <w:rFonts w:ascii="Times New Roman" w:hAnsi="Times New Roman"/>
          <w:lang w:eastAsia="lt-LT"/>
        </w:rPr>
        <w:tab/>
      </w:r>
      <w:r w:rsidRPr="003E5B2E">
        <w:rPr>
          <w:rFonts w:ascii="Times New Roman" w:hAnsi="Times New Roman"/>
          <w:lang w:eastAsia="lt-LT"/>
        </w:rPr>
        <w:t xml:space="preserve">tulžies susilaikymas (cholestazė), kepenų uždegimas (hepatitas), </w:t>
      </w:r>
      <w:r w:rsidR="00986561" w:rsidRPr="00986561">
        <w:rPr>
          <w:rFonts w:ascii="Times New Roman" w:hAnsi="Times New Roman"/>
          <w:lang w:eastAsia="lt-LT"/>
        </w:rPr>
        <w:t>odos ir akių baltymo pageltimas</w:t>
      </w:r>
      <w:r w:rsidR="00CF6C18">
        <w:rPr>
          <w:rFonts w:ascii="Times New Roman" w:hAnsi="Times New Roman"/>
          <w:lang w:eastAsia="lt-LT"/>
        </w:rPr>
        <w:t xml:space="preserve"> (gelta)</w:t>
      </w:r>
      <w:r w:rsidR="00986561" w:rsidRPr="00986561">
        <w:rPr>
          <w:rFonts w:ascii="Times New Roman" w:hAnsi="Times New Roman"/>
          <w:lang w:eastAsia="lt-LT"/>
        </w:rPr>
        <w:t>, kepenų ląstelių nekrozė, kepenų ląstelių pažeidimas, kepenų funkcijos nepakankamumas</w:t>
      </w:r>
      <w:r w:rsidR="00986561">
        <w:rPr>
          <w:rFonts w:ascii="Times New Roman" w:hAnsi="Times New Roman"/>
          <w:lang w:eastAsia="lt-LT"/>
        </w:rPr>
        <w:t>.</w:t>
      </w:r>
    </w:p>
    <w:p w14:paraId="14C4353A" w14:textId="77777777" w:rsidR="008E76E2" w:rsidRPr="003E5B2E" w:rsidRDefault="008E76E2" w:rsidP="008E76E2">
      <w:pPr>
        <w:spacing w:after="0" w:line="240" w:lineRule="auto"/>
        <w:rPr>
          <w:rFonts w:ascii="Times New Roman" w:hAnsi="Times New Roman"/>
          <w:lang w:eastAsia="lt-LT"/>
        </w:rPr>
      </w:pPr>
    </w:p>
    <w:p w14:paraId="463AA0C0"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Odos ir poodinio audinio sutrikimai</w:t>
      </w:r>
    </w:p>
    <w:p w14:paraId="5235C5CF" w14:textId="180F4EA8" w:rsidR="008E76E2" w:rsidRPr="003E5B2E" w:rsidRDefault="008E76E2" w:rsidP="008E76E2">
      <w:pPr>
        <w:tabs>
          <w:tab w:val="left" w:pos="1276"/>
        </w:tabs>
        <w:spacing w:after="0" w:line="240" w:lineRule="auto"/>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sidRPr="003E5B2E">
        <w:rPr>
          <w:rFonts w:ascii="Times New Roman" w:hAnsi="Times New Roman"/>
          <w:lang w:eastAsia="lt-LT"/>
        </w:rPr>
        <w:tab/>
        <w:t xml:space="preserve">plaukų slinkimas (alopecija), odos </w:t>
      </w:r>
      <w:r w:rsidR="007741B9">
        <w:rPr>
          <w:rFonts w:ascii="Times New Roman" w:hAnsi="Times New Roman"/>
          <w:lang w:eastAsia="lt-LT"/>
        </w:rPr>
        <w:t>iš</w:t>
      </w:r>
      <w:r w:rsidRPr="003E5B2E">
        <w:rPr>
          <w:rFonts w:ascii="Times New Roman" w:hAnsi="Times New Roman"/>
          <w:lang w:eastAsia="lt-LT"/>
        </w:rPr>
        <w:t>bėrimas.</w:t>
      </w:r>
    </w:p>
    <w:p w14:paraId="73F26ACA" w14:textId="77777777" w:rsidR="008E76E2" w:rsidRDefault="008E76E2" w:rsidP="008E76E2">
      <w:pPr>
        <w:tabs>
          <w:tab w:val="left" w:pos="1276"/>
        </w:tabs>
        <w:spacing w:after="0" w:line="240" w:lineRule="auto"/>
        <w:ind w:left="1440" w:hanging="1440"/>
        <w:rPr>
          <w:rFonts w:ascii="Times New Roman" w:hAnsi="Times New Roman"/>
          <w:lang w:eastAsia="lt-LT"/>
        </w:rPr>
      </w:pPr>
      <w:r w:rsidRPr="003E5B2E">
        <w:rPr>
          <w:rFonts w:ascii="Times New Roman" w:hAnsi="Times New Roman"/>
          <w:lang w:eastAsia="lt-LT"/>
        </w:rPr>
        <w:t>Labai reti:</w:t>
      </w:r>
      <w:r w:rsidRPr="003E5B2E">
        <w:rPr>
          <w:rFonts w:ascii="Times New Roman" w:hAnsi="Times New Roman"/>
          <w:lang w:eastAsia="lt-LT"/>
        </w:rPr>
        <w:tab/>
      </w:r>
      <w:r>
        <w:rPr>
          <w:rFonts w:ascii="Times New Roman" w:hAnsi="Times New Roman"/>
          <w:lang w:eastAsia="lt-LT"/>
        </w:rPr>
        <w:tab/>
      </w:r>
      <w:r w:rsidRPr="003E5B2E">
        <w:rPr>
          <w:rFonts w:ascii="Times New Roman" w:hAnsi="Times New Roman"/>
          <w:lang w:eastAsia="lt-LT"/>
        </w:rPr>
        <w:t>daugiaformė eritema, Stivenso-Džonsono sindromas, tam tikra odos liga, vadinama bulioziniu pemfigoidu.</w:t>
      </w:r>
    </w:p>
    <w:p w14:paraId="35F7CA5C" w14:textId="77777777" w:rsidR="008E76E2" w:rsidRPr="003E5B2E" w:rsidRDefault="008E76E2" w:rsidP="008E76E2">
      <w:pPr>
        <w:spacing w:after="0"/>
        <w:rPr>
          <w:rFonts w:ascii="Times New Roman" w:hAnsi="Times New Roman"/>
          <w:lang w:eastAsia="lt-LT"/>
        </w:rPr>
      </w:pPr>
      <w:r w:rsidRPr="00E663C0">
        <w:rPr>
          <w:rFonts w:ascii="Times New Roman" w:hAnsi="Times New Roman"/>
          <w:lang w:eastAsia="lt-LT"/>
        </w:rPr>
        <w:t>Nežinomo dažnio:</w:t>
      </w:r>
      <w:r>
        <w:rPr>
          <w:rFonts w:ascii="Times New Roman" w:hAnsi="Times New Roman"/>
          <w:lang w:eastAsia="lt-LT"/>
        </w:rPr>
        <w:t xml:space="preserve"> </w:t>
      </w:r>
      <w:r w:rsidRPr="00E663C0">
        <w:rPr>
          <w:rFonts w:ascii="Times New Roman" w:hAnsi="Times New Roman"/>
          <w:lang w:eastAsia="lt-LT"/>
        </w:rPr>
        <w:t xml:space="preserve">odos </w:t>
      </w:r>
      <w:r>
        <w:rPr>
          <w:rFonts w:ascii="Times New Roman" w:hAnsi="Times New Roman"/>
          <w:lang w:eastAsia="lt-LT"/>
        </w:rPr>
        <w:t>raudonoji vilkligė.</w:t>
      </w:r>
    </w:p>
    <w:p w14:paraId="7E1AF260" w14:textId="77777777" w:rsidR="008E76E2" w:rsidRPr="003E5B2E" w:rsidRDefault="008E76E2" w:rsidP="008E76E2">
      <w:pPr>
        <w:spacing w:after="0" w:line="240" w:lineRule="auto"/>
        <w:rPr>
          <w:rFonts w:ascii="Times New Roman" w:hAnsi="Times New Roman"/>
          <w:lang w:eastAsia="lt-LT"/>
        </w:rPr>
      </w:pPr>
    </w:p>
    <w:p w14:paraId="6AD14D99" w14:textId="77777777" w:rsidR="008E76E2" w:rsidRPr="003E5B2E" w:rsidRDefault="008E76E2" w:rsidP="008E76E2">
      <w:pPr>
        <w:spacing w:after="0" w:line="240" w:lineRule="auto"/>
        <w:rPr>
          <w:rFonts w:ascii="Times New Roman" w:hAnsi="Times New Roman"/>
          <w:i/>
          <w:u w:val="single"/>
          <w:lang w:eastAsia="lt-LT"/>
        </w:rPr>
      </w:pPr>
      <w:r w:rsidRPr="003E5B2E">
        <w:rPr>
          <w:rFonts w:ascii="Times New Roman" w:hAnsi="Times New Roman"/>
          <w:i/>
          <w:u w:val="single"/>
          <w:lang w:eastAsia="lt-LT"/>
        </w:rPr>
        <w:lastRenderedPageBreak/>
        <w:t>Skeleto, raumenų ir jungiamojo audinio sutrikimai</w:t>
      </w:r>
    </w:p>
    <w:p w14:paraId="7A9AE92E"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Nežinomo dažnio: kaulų skausmas.</w:t>
      </w:r>
    </w:p>
    <w:p w14:paraId="23F07AA1" w14:textId="77777777" w:rsidR="008E76E2" w:rsidRPr="003E5B2E" w:rsidRDefault="008E76E2" w:rsidP="008E76E2">
      <w:pPr>
        <w:spacing w:after="0" w:line="240" w:lineRule="auto"/>
        <w:rPr>
          <w:rFonts w:ascii="Times New Roman" w:hAnsi="Times New Roman"/>
          <w:lang w:eastAsia="lt-LT"/>
        </w:rPr>
      </w:pPr>
    </w:p>
    <w:p w14:paraId="5B9D4223" w14:textId="77777777" w:rsidR="008E76E2" w:rsidRPr="003E5B2E" w:rsidRDefault="008E76E2" w:rsidP="008E76E2">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Lytinės sistemos ir krūties sutrikimai</w:t>
      </w:r>
    </w:p>
    <w:p w14:paraId="3AFF15C7"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Labai dažni:</w:t>
      </w:r>
      <w:r w:rsidRPr="003E5B2E">
        <w:rPr>
          <w:rFonts w:ascii="Times New Roman" w:hAnsi="Times New Roman"/>
          <w:lang w:eastAsia="lt-LT"/>
        </w:rPr>
        <w:tab/>
        <w:t>kraujavimas iš makšties, išskyros iš makšties.</w:t>
      </w:r>
    </w:p>
    <w:p w14:paraId="66F33DB2" w14:textId="77777777" w:rsidR="008E76E2" w:rsidRPr="003E5B2E" w:rsidRDefault="008E76E2" w:rsidP="008E76E2">
      <w:pPr>
        <w:tabs>
          <w:tab w:val="left" w:pos="1276"/>
        </w:tabs>
        <w:spacing w:after="0" w:line="240" w:lineRule="auto"/>
        <w:ind w:left="1440" w:hanging="1440"/>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Pr>
          <w:rFonts w:ascii="Times New Roman" w:hAnsi="Times New Roman"/>
          <w:lang w:eastAsia="lt-LT"/>
        </w:rPr>
        <w:tab/>
      </w:r>
      <w:r w:rsidRPr="003E5B2E">
        <w:rPr>
          <w:rFonts w:ascii="Times New Roman" w:hAnsi="Times New Roman"/>
          <w:lang w:eastAsia="lt-LT"/>
        </w:rPr>
        <w:t>išorinių lytinių organų niežėjimas, mėnesinių išnykimas (amenorėja), nereguliarios mėnesinės.</w:t>
      </w:r>
    </w:p>
    <w:p w14:paraId="1C92BDAB"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Nedažni:</w:t>
      </w:r>
      <w:r w:rsidRPr="003E5B2E">
        <w:rPr>
          <w:rFonts w:ascii="Times New Roman" w:hAnsi="Times New Roman"/>
          <w:lang w:eastAsia="lt-LT"/>
        </w:rPr>
        <w:tab/>
        <w:t>vidinės gimdos sienelės dalies (endometriumo) sutrikimas, jo polipai arba hiperplazija</w:t>
      </w:r>
    </w:p>
    <w:p w14:paraId="44830118" w14:textId="77777777" w:rsidR="008E76E2" w:rsidRDefault="008E76E2" w:rsidP="008E76E2">
      <w:pPr>
        <w:tabs>
          <w:tab w:val="left" w:pos="1276"/>
        </w:tabs>
        <w:spacing w:after="0" w:line="240" w:lineRule="auto"/>
        <w:rPr>
          <w:rFonts w:ascii="Times New Roman" w:hAnsi="Times New Roman"/>
          <w:lang w:eastAsia="lt-LT"/>
        </w:rPr>
      </w:pPr>
      <w:r w:rsidRPr="003E5B2E">
        <w:rPr>
          <w:rFonts w:ascii="Times New Roman" w:hAnsi="Times New Roman"/>
          <w:lang w:eastAsia="lt-LT"/>
        </w:rPr>
        <w:t>Reti:</w:t>
      </w:r>
      <w:r w:rsidRPr="003E5B2E">
        <w:rPr>
          <w:rFonts w:ascii="Times New Roman" w:hAnsi="Times New Roman"/>
          <w:lang w:eastAsia="lt-LT"/>
        </w:rPr>
        <w:tab/>
      </w:r>
      <w:r w:rsidRPr="003E5B2E">
        <w:rPr>
          <w:rFonts w:ascii="Times New Roman" w:hAnsi="Times New Roman"/>
          <w:lang w:eastAsia="lt-LT"/>
        </w:rPr>
        <w:tab/>
        <w:t>tam tikra gimdos liga, vadinama endometrioze, cistinis kiaušidžių padidėjimas.</w:t>
      </w:r>
    </w:p>
    <w:p w14:paraId="70CDC37E" w14:textId="77777777" w:rsidR="008E76E2" w:rsidRDefault="008E76E2" w:rsidP="008E76E2">
      <w:pPr>
        <w:tabs>
          <w:tab w:val="left" w:pos="1276"/>
        </w:tabs>
        <w:spacing w:after="0" w:line="240" w:lineRule="auto"/>
        <w:rPr>
          <w:rFonts w:ascii="Times New Roman" w:hAnsi="Times New Roman"/>
          <w:lang w:eastAsia="lt-LT"/>
        </w:rPr>
      </w:pPr>
    </w:p>
    <w:p w14:paraId="20D1A772" w14:textId="77777777" w:rsidR="008E76E2" w:rsidRDefault="008E76E2" w:rsidP="008E76E2">
      <w:pPr>
        <w:tabs>
          <w:tab w:val="left" w:pos="1276"/>
        </w:tabs>
        <w:spacing w:after="0" w:line="240" w:lineRule="auto"/>
        <w:rPr>
          <w:rFonts w:ascii="Times New Roman" w:hAnsi="Times New Roman"/>
          <w:lang w:eastAsia="lt-LT"/>
        </w:rPr>
      </w:pPr>
      <w:r>
        <w:rPr>
          <w:rFonts w:ascii="Times New Roman" w:hAnsi="Times New Roman"/>
          <w:i/>
          <w:u w:val="single"/>
          <w:lang w:eastAsia="lt-LT"/>
        </w:rPr>
        <w:t>Bendrieji sutrikimai ir vartojimo vietos pažeidimai</w:t>
      </w:r>
    </w:p>
    <w:p w14:paraId="26117ED5" w14:textId="77777777" w:rsidR="008E76E2" w:rsidRDefault="008E76E2" w:rsidP="008E76E2">
      <w:pPr>
        <w:tabs>
          <w:tab w:val="left" w:pos="1276"/>
        </w:tabs>
        <w:spacing w:after="0" w:line="240" w:lineRule="auto"/>
        <w:rPr>
          <w:rFonts w:ascii="Times New Roman" w:hAnsi="Times New Roman"/>
          <w:lang w:eastAsia="lt-LT"/>
        </w:rPr>
      </w:pPr>
      <w:r>
        <w:rPr>
          <w:rFonts w:ascii="Times New Roman" w:hAnsi="Times New Roman"/>
          <w:lang w:eastAsia="lt-LT"/>
        </w:rPr>
        <w:t xml:space="preserve">Labai dažni: </w:t>
      </w:r>
      <w:r>
        <w:rPr>
          <w:rFonts w:ascii="Times New Roman" w:hAnsi="Times New Roman"/>
          <w:lang w:eastAsia="lt-LT"/>
        </w:rPr>
        <w:tab/>
      </w:r>
      <w:r>
        <w:rPr>
          <w:rFonts w:ascii="Times New Roman" w:hAnsi="Times New Roman"/>
          <w:lang w:eastAsia="lt-LT"/>
        </w:rPr>
        <w:tab/>
        <w:t>nuovargis.</w:t>
      </w:r>
    </w:p>
    <w:p w14:paraId="083B709F" w14:textId="77777777" w:rsidR="008E76E2" w:rsidRDefault="008E76E2" w:rsidP="008E76E2">
      <w:pPr>
        <w:tabs>
          <w:tab w:val="left" w:pos="1276"/>
        </w:tabs>
        <w:spacing w:after="0" w:line="240" w:lineRule="auto"/>
        <w:rPr>
          <w:rFonts w:ascii="Times New Roman" w:hAnsi="Times New Roman"/>
          <w:lang w:eastAsia="lt-LT"/>
        </w:rPr>
      </w:pPr>
    </w:p>
    <w:p w14:paraId="6B5C42ED" w14:textId="77777777" w:rsidR="008E76E2" w:rsidRPr="00E663C0" w:rsidRDefault="008E76E2" w:rsidP="008E76E2">
      <w:pPr>
        <w:tabs>
          <w:tab w:val="left" w:pos="1276"/>
        </w:tabs>
        <w:spacing w:after="0" w:line="240" w:lineRule="auto"/>
        <w:rPr>
          <w:rFonts w:ascii="Times New Roman" w:hAnsi="Times New Roman"/>
          <w:i/>
          <w:u w:val="single"/>
          <w:lang w:eastAsia="lt-LT"/>
        </w:rPr>
      </w:pPr>
      <w:r w:rsidRPr="00E663C0">
        <w:rPr>
          <w:rFonts w:ascii="Times New Roman" w:hAnsi="Times New Roman"/>
          <w:i/>
          <w:u w:val="single"/>
          <w:lang w:eastAsia="lt-LT"/>
        </w:rPr>
        <w:t>Sužalojimai, apsinuodijimai ir procedūrų komplikacijos</w:t>
      </w:r>
    </w:p>
    <w:p w14:paraId="4D805CA8" w14:textId="77777777" w:rsidR="008E76E2" w:rsidRPr="003E5B2E" w:rsidRDefault="008E76E2" w:rsidP="008E76E2">
      <w:pPr>
        <w:tabs>
          <w:tab w:val="left" w:pos="1276"/>
        </w:tabs>
        <w:spacing w:after="0" w:line="240" w:lineRule="auto"/>
        <w:rPr>
          <w:rFonts w:ascii="Times New Roman" w:hAnsi="Times New Roman"/>
          <w:lang w:eastAsia="lt-LT"/>
        </w:rPr>
      </w:pPr>
      <w:r w:rsidRPr="00E663C0">
        <w:rPr>
          <w:rFonts w:ascii="Times New Roman" w:hAnsi="Times New Roman"/>
          <w:lang w:eastAsia="lt-LT"/>
        </w:rPr>
        <w:t>Nežinomo dažnio: </w:t>
      </w:r>
      <w:r>
        <w:rPr>
          <w:rFonts w:ascii="Times New Roman" w:hAnsi="Times New Roman"/>
          <w:lang w:eastAsia="lt-LT"/>
        </w:rPr>
        <w:t>švitinimo sukelto pažeidimo atsinaujinimas.</w:t>
      </w:r>
    </w:p>
    <w:p w14:paraId="506F7BDC" w14:textId="77777777" w:rsidR="008E76E2" w:rsidRPr="003E5B2E" w:rsidRDefault="008E76E2" w:rsidP="008E76E2">
      <w:pPr>
        <w:spacing w:after="0" w:line="240" w:lineRule="auto"/>
        <w:rPr>
          <w:rFonts w:ascii="Times New Roman" w:hAnsi="Times New Roman"/>
          <w:lang w:eastAsia="lt-LT"/>
        </w:rPr>
      </w:pPr>
    </w:p>
    <w:p w14:paraId="5FEF972A" w14:textId="77777777" w:rsidR="008E76E2" w:rsidRPr="003E5B2E" w:rsidRDefault="008E76E2" w:rsidP="008E76E2">
      <w:pPr>
        <w:spacing w:after="0" w:line="240" w:lineRule="auto"/>
        <w:rPr>
          <w:rFonts w:ascii="Times New Roman" w:hAnsi="Times New Roman"/>
          <w:i/>
          <w:u w:val="single"/>
          <w:lang w:eastAsia="lt-LT"/>
        </w:rPr>
      </w:pPr>
      <w:r w:rsidRPr="003E5B2E">
        <w:rPr>
          <w:rFonts w:ascii="Times New Roman" w:hAnsi="Times New Roman"/>
          <w:i/>
          <w:u w:val="single"/>
          <w:lang w:eastAsia="lt-LT"/>
        </w:rPr>
        <w:t>Tyrimai</w:t>
      </w:r>
    </w:p>
    <w:p w14:paraId="058703D9" w14:textId="77777777" w:rsidR="008E76E2" w:rsidRPr="003E5B2E" w:rsidRDefault="008E76E2" w:rsidP="008E76E2">
      <w:pPr>
        <w:tabs>
          <w:tab w:val="left" w:pos="1276"/>
        </w:tabs>
        <w:spacing w:after="0" w:line="240" w:lineRule="auto"/>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sidRPr="003E5B2E">
        <w:rPr>
          <w:rFonts w:ascii="Times New Roman" w:hAnsi="Times New Roman"/>
          <w:lang w:eastAsia="lt-LT"/>
        </w:rPr>
        <w:tab/>
        <w:t>padidėjęs trigliceridų kiekis serume.</w:t>
      </w:r>
    </w:p>
    <w:p w14:paraId="714DC409" w14:textId="77777777" w:rsidR="008E76E2" w:rsidRPr="003E5B2E" w:rsidRDefault="008E76E2" w:rsidP="008E76E2">
      <w:pPr>
        <w:spacing w:after="0" w:line="240" w:lineRule="auto"/>
        <w:rPr>
          <w:rFonts w:ascii="Times New Roman" w:hAnsi="Times New Roman"/>
          <w:lang w:eastAsia="lt-LT"/>
        </w:rPr>
      </w:pPr>
    </w:p>
    <w:p w14:paraId="4F666E3A" w14:textId="77777777" w:rsidR="008E76E2" w:rsidRPr="003E5B2E" w:rsidRDefault="008E76E2" w:rsidP="008E76E2">
      <w:pPr>
        <w:tabs>
          <w:tab w:val="left" w:pos="567"/>
        </w:tabs>
        <w:spacing w:after="0" w:line="240" w:lineRule="auto"/>
        <w:rPr>
          <w:rFonts w:ascii="Times New Roman" w:eastAsia="Times New Roman" w:hAnsi="Times New Roman"/>
          <w:b/>
          <w:snapToGrid w:val="0"/>
        </w:rPr>
      </w:pPr>
      <w:r w:rsidRPr="003E5B2E">
        <w:rPr>
          <w:rFonts w:ascii="Times New Roman" w:eastAsia="Times New Roman" w:hAnsi="Times New Roman"/>
          <w:b/>
          <w:noProof/>
          <w:snapToGrid w:val="0"/>
        </w:rPr>
        <w:t>Pranešimas apie šalutinį poveikį</w:t>
      </w:r>
    </w:p>
    <w:p w14:paraId="279F82B6" w14:textId="77777777" w:rsidR="008E76E2" w:rsidRPr="003E5B2E" w:rsidRDefault="008E76E2" w:rsidP="008E76E2">
      <w:pPr>
        <w:spacing w:after="0" w:line="240" w:lineRule="auto"/>
        <w:rPr>
          <w:rFonts w:ascii="Times New Roman" w:hAnsi="Times New Roman"/>
        </w:rPr>
      </w:pPr>
      <w:r w:rsidRPr="003E5B2E">
        <w:rPr>
          <w:rFonts w:ascii="Times New Roman" w:hAnsi="Times New Roman"/>
        </w:rPr>
        <w:t>Jeigu pasireiškė šalutinis poveikis, įskaitant šiame lapelyje nenurodytą, pasakykite gydytojui arba vaistininkui.</w:t>
      </w:r>
      <w:r w:rsidRPr="003E5B2E">
        <w:t xml:space="preserve"> </w:t>
      </w:r>
      <w:r w:rsidRPr="003E5B2E">
        <w:rPr>
          <w:rFonts w:ascii="Times New Roman" w:hAnsi="Times New Roman"/>
        </w:rPr>
        <w:t>Apie šalutinį poveikį taip pat galite pranešti Valstybinei vaistų kontrolės tarnybai prie Lietuvos Respublikos sveikatos apsaugos ministerijos nemokamu telefonu 8 800 73568</w:t>
      </w:r>
      <w:r>
        <w:rPr>
          <w:rFonts w:ascii="Times New Roman" w:hAnsi="Times New Roman"/>
        </w:rPr>
        <w:t> </w:t>
      </w:r>
      <w:r w:rsidRPr="003E5B2E">
        <w:rPr>
          <w:rFonts w:ascii="Times New Roman" w:hAnsi="Times New Roman"/>
        </w:rPr>
        <w:t>arba užpildyti interneto svetainėje www.vvkt.lt esančią formą ir pateikti ją Valstybinei vaistų kontrolės tarnybai prie Lietuvos Respublikos sveikatos apsaugos ministerijos vienu iš šių būdų: raštu (adresu Žirmūnų g. 139A, LT-09120</w:t>
      </w:r>
      <w:r>
        <w:rPr>
          <w:rFonts w:ascii="Times New Roman" w:hAnsi="Times New Roman"/>
        </w:rPr>
        <w:t> </w:t>
      </w:r>
      <w:r w:rsidRPr="003E5B2E">
        <w:rPr>
          <w:rFonts w:ascii="Times New Roman" w:hAnsi="Times New Roman"/>
        </w:rPr>
        <w:t>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2D663937" w14:textId="77777777" w:rsidR="008E76E2" w:rsidRPr="003E5B2E" w:rsidRDefault="008E76E2" w:rsidP="008E76E2">
      <w:pPr>
        <w:spacing w:after="0" w:line="240" w:lineRule="auto"/>
        <w:rPr>
          <w:rFonts w:ascii="Times New Roman" w:hAnsi="Times New Roman"/>
          <w:lang w:eastAsia="lt-LT"/>
        </w:rPr>
      </w:pPr>
    </w:p>
    <w:p w14:paraId="45ADB631" w14:textId="77777777" w:rsidR="008E76E2" w:rsidRPr="003E5B2E" w:rsidRDefault="008E76E2" w:rsidP="008E76E2">
      <w:pPr>
        <w:spacing w:after="0" w:line="240" w:lineRule="auto"/>
        <w:rPr>
          <w:rFonts w:ascii="Times New Roman" w:hAnsi="Times New Roman"/>
          <w:lang w:eastAsia="lt-LT"/>
        </w:rPr>
      </w:pPr>
    </w:p>
    <w:p w14:paraId="34334D05" w14:textId="77777777" w:rsidR="008E76E2" w:rsidRPr="003E5B2E" w:rsidRDefault="008E76E2" w:rsidP="008E76E2">
      <w:pPr>
        <w:spacing w:after="0" w:line="240" w:lineRule="auto"/>
        <w:ind w:left="540" w:hanging="540"/>
        <w:rPr>
          <w:rFonts w:ascii="Times New Roman" w:hAnsi="Times New Roman"/>
          <w:b/>
          <w:lang w:eastAsia="lt-LT"/>
        </w:rPr>
      </w:pPr>
      <w:r w:rsidRPr="003E5B2E">
        <w:rPr>
          <w:rFonts w:ascii="Times New Roman" w:hAnsi="Times New Roman"/>
          <w:b/>
          <w:lang w:eastAsia="lt-LT"/>
        </w:rPr>
        <w:t>5.</w:t>
      </w:r>
      <w:r w:rsidRPr="003E5B2E">
        <w:rPr>
          <w:rFonts w:ascii="Times New Roman" w:hAnsi="Times New Roman"/>
          <w:b/>
          <w:lang w:eastAsia="lt-LT"/>
        </w:rPr>
        <w:tab/>
        <w:t xml:space="preserve">Kaip laikyti Tamoxifen -Teva </w:t>
      </w:r>
    </w:p>
    <w:p w14:paraId="2F1E7CC7" w14:textId="77777777" w:rsidR="008E76E2" w:rsidRPr="003E5B2E" w:rsidRDefault="008E76E2" w:rsidP="008E76E2">
      <w:pPr>
        <w:spacing w:after="0" w:line="240" w:lineRule="auto"/>
        <w:rPr>
          <w:rFonts w:ascii="Times New Roman" w:hAnsi="Times New Roman"/>
          <w:lang w:eastAsia="lt-LT"/>
        </w:rPr>
      </w:pPr>
    </w:p>
    <w:p w14:paraId="3FA5AE77" w14:textId="77777777" w:rsidR="008E76E2" w:rsidRPr="003E5B2E" w:rsidRDefault="008E76E2" w:rsidP="008E76E2">
      <w:pPr>
        <w:numPr>
          <w:ilvl w:val="12"/>
          <w:numId w:val="0"/>
        </w:numPr>
        <w:spacing w:after="0" w:line="240" w:lineRule="auto"/>
        <w:ind w:right="-2"/>
        <w:rPr>
          <w:rFonts w:ascii="Times New Roman" w:hAnsi="Times New Roman"/>
          <w:lang w:eastAsia="lt-LT"/>
        </w:rPr>
      </w:pPr>
      <w:r w:rsidRPr="003E5B2E">
        <w:rPr>
          <w:rFonts w:ascii="Times New Roman" w:hAnsi="Times New Roman"/>
          <w:lang w:eastAsia="lt-LT"/>
        </w:rPr>
        <w:t>Šį vaistą laikykite vaikams nepastebimoje ir nepasiekiamoje vietoje.</w:t>
      </w:r>
    </w:p>
    <w:p w14:paraId="5222F2B5" w14:textId="77777777" w:rsidR="008E76E2" w:rsidRPr="003E5B2E" w:rsidRDefault="008E76E2" w:rsidP="008E76E2">
      <w:pPr>
        <w:spacing w:after="0" w:line="240" w:lineRule="auto"/>
        <w:rPr>
          <w:rFonts w:ascii="Times New Roman" w:hAnsi="Times New Roman"/>
          <w:lang w:eastAsia="lt-LT"/>
        </w:rPr>
      </w:pPr>
    </w:p>
    <w:p w14:paraId="21C5DDAD"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Laikyti ne aukštesnėje kaip 25 </w:t>
      </w:r>
      <w:r w:rsidRPr="003E5B2E">
        <w:rPr>
          <w:rFonts w:ascii="Times New Roman" w:hAnsi="Times New Roman"/>
          <w:lang w:eastAsia="lt-LT"/>
        </w:rPr>
        <w:sym w:font="Symbol" w:char="F0B0"/>
      </w:r>
      <w:r w:rsidRPr="003E5B2E">
        <w:rPr>
          <w:rFonts w:ascii="Times New Roman" w:hAnsi="Times New Roman"/>
          <w:lang w:eastAsia="lt-LT"/>
        </w:rPr>
        <w:t>C temperatūroje.</w:t>
      </w:r>
    </w:p>
    <w:p w14:paraId="3ED5FA1C" w14:textId="77777777" w:rsidR="008E76E2" w:rsidRPr="003E5B2E" w:rsidRDefault="008E76E2" w:rsidP="008E76E2">
      <w:pPr>
        <w:spacing w:after="0" w:line="240" w:lineRule="auto"/>
        <w:rPr>
          <w:rFonts w:ascii="Times New Roman" w:hAnsi="Times New Roman"/>
          <w:lang w:eastAsia="lt-LT"/>
        </w:rPr>
      </w:pPr>
      <w:r>
        <w:rPr>
          <w:rFonts w:ascii="Times New Roman" w:hAnsi="Times New Roman"/>
          <w:lang w:eastAsia="lt-LT"/>
        </w:rPr>
        <w:t>Lizdines plokšteles l</w:t>
      </w:r>
      <w:r w:rsidRPr="003E5B2E">
        <w:rPr>
          <w:rFonts w:ascii="Times New Roman" w:hAnsi="Times New Roman"/>
          <w:lang w:eastAsia="lt-LT"/>
        </w:rPr>
        <w:t xml:space="preserve">aikyti </w:t>
      </w:r>
      <w:r>
        <w:rPr>
          <w:rFonts w:ascii="Times New Roman" w:hAnsi="Times New Roman"/>
          <w:lang w:eastAsia="lt-LT"/>
        </w:rPr>
        <w:t>išorinėje dėžutėje</w:t>
      </w:r>
      <w:r w:rsidRPr="003E5B2E">
        <w:rPr>
          <w:rFonts w:ascii="Times New Roman" w:hAnsi="Times New Roman"/>
          <w:lang w:eastAsia="lt-LT"/>
        </w:rPr>
        <w:t>, kad vaistas būtų apsaugotas nuo šviesos.</w:t>
      </w:r>
    </w:p>
    <w:p w14:paraId="31E8C9DB" w14:textId="77777777" w:rsidR="008E76E2" w:rsidRPr="003E5B2E" w:rsidRDefault="008E76E2" w:rsidP="008E76E2">
      <w:pPr>
        <w:spacing w:after="0" w:line="240" w:lineRule="auto"/>
        <w:rPr>
          <w:rFonts w:ascii="Times New Roman" w:hAnsi="Times New Roman"/>
          <w:lang w:eastAsia="lt-LT"/>
        </w:rPr>
      </w:pPr>
    </w:p>
    <w:p w14:paraId="4A94AD8D"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Ant dėžutės po „Tinka iki“ ir lizdinės plokštelės nurodytam tinkamumo laikui pasibaigus, šio vaisto vartoti negalima. Vaistas tinkamas vartoti iki paskutinės nurodyto mėnesio dienos.</w:t>
      </w:r>
    </w:p>
    <w:p w14:paraId="44D2CFA4" w14:textId="77777777" w:rsidR="008E76E2" w:rsidRPr="003E5B2E" w:rsidRDefault="008E76E2" w:rsidP="008E76E2">
      <w:pPr>
        <w:spacing w:after="0" w:line="240" w:lineRule="auto"/>
        <w:rPr>
          <w:rFonts w:ascii="Times New Roman" w:hAnsi="Times New Roman"/>
          <w:lang w:eastAsia="lt-LT"/>
        </w:rPr>
      </w:pPr>
    </w:p>
    <w:p w14:paraId="6674A31D"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23A275E4" w14:textId="77777777" w:rsidR="008E76E2" w:rsidRPr="003E5B2E" w:rsidRDefault="008E76E2" w:rsidP="008E76E2">
      <w:pPr>
        <w:spacing w:after="0" w:line="240" w:lineRule="auto"/>
        <w:rPr>
          <w:rFonts w:ascii="Times New Roman" w:hAnsi="Times New Roman"/>
          <w:lang w:eastAsia="lt-LT"/>
        </w:rPr>
      </w:pPr>
    </w:p>
    <w:p w14:paraId="2A9163F3" w14:textId="77777777" w:rsidR="008E76E2" w:rsidRPr="003E5B2E" w:rsidRDefault="008E76E2" w:rsidP="008E76E2">
      <w:pPr>
        <w:spacing w:after="0" w:line="240" w:lineRule="auto"/>
        <w:rPr>
          <w:rFonts w:ascii="Times New Roman" w:hAnsi="Times New Roman"/>
          <w:lang w:eastAsia="lt-LT"/>
        </w:rPr>
      </w:pPr>
    </w:p>
    <w:p w14:paraId="26B43CFE" w14:textId="77777777" w:rsidR="008E76E2" w:rsidRPr="003E5B2E" w:rsidRDefault="008E76E2" w:rsidP="008E76E2">
      <w:pPr>
        <w:spacing w:after="0" w:line="240" w:lineRule="auto"/>
        <w:ind w:left="540" w:hanging="540"/>
        <w:rPr>
          <w:rFonts w:ascii="Times New Roman" w:hAnsi="Times New Roman"/>
          <w:b/>
          <w:lang w:eastAsia="lt-LT"/>
        </w:rPr>
      </w:pPr>
      <w:r w:rsidRPr="003E5B2E">
        <w:rPr>
          <w:rFonts w:ascii="Times New Roman" w:hAnsi="Times New Roman"/>
          <w:b/>
          <w:lang w:eastAsia="lt-LT"/>
        </w:rPr>
        <w:t>6.</w:t>
      </w:r>
      <w:r w:rsidRPr="003E5B2E">
        <w:rPr>
          <w:rFonts w:ascii="Times New Roman" w:hAnsi="Times New Roman"/>
          <w:b/>
          <w:lang w:eastAsia="lt-LT"/>
        </w:rPr>
        <w:tab/>
        <w:t>Pakuotės turinys ir kita informacija</w:t>
      </w:r>
    </w:p>
    <w:p w14:paraId="6B949C56" w14:textId="77777777" w:rsidR="008E76E2" w:rsidRPr="003E5B2E" w:rsidRDefault="008E76E2" w:rsidP="008E76E2">
      <w:pPr>
        <w:spacing w:after="0" w:line="240" w:lineRule="auto"/>
        <w:rPr>
          <w:rFonts w:ascii="Times New Roman" w:hAnsi="Times New Roman"/>
          <w:b/>
          <w:lang w:eastAsia="lt-LT"/>
        </w:rPr>
      </w:pPr>
    </w:p>
    <w:p w14:paraId="3F3E74B2" w14:textId="77777777" w:rsidR="008E76E2" w:rsidRPr="003E5B2E" w:rsidRDefault="008E76E2" w:rsidP="008E76E2">
      <w:pPr>
        <w:spacing w:after="0" w:line="220" w:lineRule="exact"/>
        <w:rPr>
          <w:rFonts w:ascii="Times New Roman" w:hAnsi="Times New Roman"/>
          <w:b/>
          <w:bCs/>
        </w:rPr>
      </w:pPr>
      <w:r w:rsidRPr="003E5B2E">
        <w:rPr>
          <w:rFonts w:ascii="Times New Roman" w:hAnsi="Times New Roman"/>
          <w:b/>
          <w:bCs/>
        </w:rPr>
        <w:t>Tamoxifen-Teva sudėtis</w:t>
      </w:r>
    </w:p>
    <w:p w14:paraId="5A0FA867" w14:textId="77777777" w:rsidR="008E76E2" w:rsidRPr="003E5B2E" w:rsidRDefault="008E76E2" w:rsidP="008E76E2">
      <w:pPr>
        <w:tabs>
          <w:tab w:val="left" w:pos="540"/>
        </w:tabs>
        <w:spacing w:after="0" w:line="240" w:lineRule="auto"/>
        <w:ind w:left="540" w:hanging="540"/>
        <w:rPr>
          <w:rFonts w:ascii="Times New Roman" w:hAnsi="Times New Roman"/>
          <w:lang w:eastAsia="lt-LT"/>
        </w:rPr>
      </w:pPr>
      <w:r w:rsidRPr="003E5B2E">
        <w:rPr>
          <w:rFonts w:ascii="Times New Roman" w:hAnsi="Times New Roman"/>
          <w:lang w:eastAsia="lt-LT"/>
        </w:rPr>
        <w:t>-</w:t>
      </w:r>
      <w:r w:rsidRPr="003E5B2E">
        <w:rPr>
          <w:rFonts w:ascii="Times New Roman" w:hAnsi="Times New Roman"/>
          <w:lang w:eastAsia="lt-LT"/>
        </w:rPr>
        <w:tab/>
        <w:t xml:space="preserve">Veiklioji medžiaga yra tamoksifenas. Vienoje tabletėje yra 20 mg tamoksifeno (citrato pavidalu). </w:t>
      </w:r>
    </w:p>
    <w:p w14:paraId="25BC6C28" w14:textId="77777777" w:rsidR="008E76E2" w:rsidRPr="003E5B2E" w:rsidRDefault="008E76E2" w:rsidP="008E76E2">
      <w:pPr>
        <w:numPr>
          <w:ilvl w:val="0"/>
          <w:numId w:val="6"/>
        </w:numPr>
        <w:tabs>
          <w:tab w:val="left" w:pos="540"/>
        </w:tabs>
        <w:spacing w:after="0" w:line="240" w:lineRule="auto"/>
        <w:ind w:left="567" w:hanging="567"/>
        <w:rPr>
          <w:rFonts w:ascii="Times New Roman" w:hAnsi="Times New Roman"/>
          <w:lang w:eastAsia="lt-LT"/>
        </w:rPr>
      </w:pPr>
      <w:r w:rsidRPr="003E5B2E">
        <w:rPr>
          <w:rFonts w:ascii="Times New Roman" w:hAnsi="Times New Roman"/>
          <w:lang w:eastAsia="lt-LT"/>
        </w:rPr>
        <w:t>Pagalbinės medžiagos</w:t>
      </w:r>
      <w:r>
        <w:rPr>
          <w:rFonts w:ascii="Times New Roman" w:hAnsi="Times New Roman"/>
          <w:lang w:eastAsia="lt-LT"/>
        </w:rPr>
        <w:t>. Tablečių šerdyje</w:t>
      </w:r>
      <w:r w:rsidRPr="003E5B2E">
        <w:rPr>
          <w:rFonts w:ascii="Times New Roman" w:hAnsi="Times New Roman"/>
          <w:lang w:eastAsia="lt-LT"/>
        </w:rPr>
        <w:t xml:space="preserve"> yra karboksimetilkrakmolo A natrio druska, manitolis </w:t>
      </w:r>
      <w:r>
        <w:rPr>
          <w:rFonts w:ascii="Times New Roman" w:hAnsi="Times New Roman"/>
          <w:lang w:eastAsia="lt-LT"/>
        </w:rPr>
        <w:t>(</w:t>
      </w:r>
      <w:r w:rsidRPr="003E5B2E">
        <w:rPr>
          <w:rFonts w:ascii="Times New Roman" w:hAnsi="Times New Roman"/>
          <w:lang w:eastAsia="lt-LT"/>
        </w:rPr>
        <w:t>E421</w:t>
      </w:r>
      <w:r>
        <w:rPr>
          <w:rFonts w:ascii="Times New Roman" w:hAnsi="Times New Roman"/>
          <w:lang w:eastAsia="lt-LT"/>
        </w:rPr>
        <w:t>)</w:t>
      </w:r>
      <w:r w:rsidRPr="003E5B2E">
        <w:rPr>
          <w:rFonts w:ascii="Times New Roman" w:hAnsi="Times New Roman"/>
          <w:lang w:eastAsia="lt-LT"/>
        </w:rPr>
        <w:t>, povidonas K-30, magnio stearatas, koloidinis silicio dioksidas</w:t>
      </w:r>
      <w:r>
        <w:rPr>
          <w:rFonts w:ascii="Times New Roman" w:hAnsi="Times New Roman"/>
          <w:lang w:eastAsia="lt-LT"/>
        </w:rPr>
        <w:t xml:space="preserve">. Tablečių plėvelėje yra </w:t>
      </w:r>
      <w:r w:rsidRPr="003E5B2E">
        <w:rPr>
          <w:rFonts w:ascii="Times New Roman" w:hAnsi="Times New Roman"/>
          <w:lang w:eastAsia="lt-LT"/>
        </w:rPr>
        <w:t xml:space="preserve">hipromeliozė, titano dioksidas </w:t>
      </w:r>
      <w:r>
        <w:rPr>
          <w:rFonts w:ascii="Times New Roman" w:hAnsi="Times New Roman"/>
          <w:lang w:eastAsia="lt-LT"/>
        </w:rPr>
        <w:t>(</w:t>
      </w:r>
      <w:r w:rsidRPr="003E5B2E">
        <w:rPr>
          <w:rFonts w:ascii="Times New Roman" w:hAnsi="Times New Roman"/>
          <w:lang w:eastAsia="lt-LT"/>
        </w:rPr>
        <w:t>E171</w:t>
      </w:r>
      <w:r>
        <w:rPr>
          <w:rFonts w:ascii="Times New Roman" w:hAnsi="Times New Roman"/>
          <w:lang w:eastAsia="lt-LT"/>
        </w:rPr>
        <w:t>)</w:t>
      </w:r>
      <w:r w:rsidRPr="003E5B2E">
        <w:rPr>
          <w:rFonts w:ascii="Times New Roman" w:hAnsi="Times New Roman"/>
          <w:lang w:eastAsia="lt-LT"/>
        </w:rPr>
        <w:t>, makrogolis 400.</w:t>
      </w:r>
    </w:p>
    <w:p w14:paraId="488E1438" w14:textId="77777777" w:rsidR="008E76E2" w:rsidRPr="003E5B2E" w:rsidRDefault="008E76E2" w:rsidP="008E76E2">
      <w:pPr>
        <w:spacing w:after="0" w:line="240" w:lineRule="auto"/>
        <w:rPr>
          <w:rFonts w:ascii="Times New Roman" w:hAnsi="Times New Roman"/>
          <w:b/>
          <w:lang w:eastAsia="lt-LT"/>
        </w:rPr>
      </w:pPr>
    </w:p>
    <w:p w14:paraId="0DAA9272" w14:textId="77777777" w:rsidR="008E76E2" w:rsidRPr="003E5B2E" w:rsidRDefault="008E76E2" w:rsidP="008E76E2">
      <w:pPr>
        <w:spacing w:after="0" w:line="220" w:lineRule="exact"/>
        <w:rPr>
          <w:rFonts w:ascii="Times New Roman" w:hAnsi="Times New Roman"/>
          <w:b/>
          <w:bCs/>
        </w:rPr>
      </w:pPr>
      <w:r w:rsidRPr="003E5B2E">
        <w:rPr>
          <w:rFonts w:ascii="Times New Roman" w:hAnsi="Times New Roman"/>
          <w:b/>
          <w:bCs/>
        </w:rPr>
        <w:t>Tamoxifen-Teva išvaizda ir kiekis pakuotėje</w:t>
      </w:r>
    </w:p>
    <w:p w14:paraId="63C0DAAE"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lastRenderedPageBreak/>
        <w:t xml:space="preserve">Tabletė balta, apvali, abipus išgaubta, vienoje pusėje virš dalijimo vagelės pažymėta 20, apačioje – T, kita pusė lygi. </w:t>
      </w:r>
    </w:p>
    <w:p w14:paraId="7892390C"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Vagelė skirta tik tabletei perlaužti, kad būtų lengviau nuryti, bet ne jai padalyti į lygias dozes.</w:t>
      </w:r>
    </w:p>
    <w:p w14:paraId="1CA37A85" w14:textId="77777777" w:rsidR="008E76E2" w:rsidRPr="003E5B2E" w:rsidRDefault="008E76E2" w:rsidP="008E76E2">
      <w:pPr>
        <w:spacing w:after="0" w:line="240" w:lineRule="auto"/>
        <w:rPr>
          <w:rFonts w:ascii="Times New Roman" w:hAnsi="Times New Roman"/>
          <w:lang w:eastAsia="lt-LT"/>
        </w:rPr>
      </w:pPr>
    </w:p>
    <w:p w14:paraId="46A00F37"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Vienoje kartono dėžutėje yra 30</w:t>
      </w:r>
      <w:r>
        <w:rPr>
          <w:rFonts w:ascii="Times New Roman" w:hAnsi="Times New Roman"/>
          <w:lang w:eastAsia="lt-LT"/>
        </w:rPr>
        <w:t> </w:t>
      </w:r>
      <w:r w:rsidRPr="003E5B2E">
        <w:rPr>
          <w:rFonts w:ascii="Times New Roman" w:hAnsi="Times New Roman"/>
          <w:lang w:eastAsia="lt-LT"/>
        </w:rPr>
        <w:t>plėvele dengtų tablečių, supakuotų į lizdines plokšteles.</w:t>
      </w:r>
    </w:p>
    <w:p w14:paraId="05749517" w14:textId="77777777" w:rsidR="008E76E2" w:rsidRPr="003E5B2E" w:rsidRDefault="008E76E2" w:rsidP="008E76E2">
      <w:pPr>
        <w:spacing w:after="0" w:line="240" w:lineRule="auto"/>
        <w:rPr>
          <w:rFonts w:ascii="Times New Roman" w:hAnsi="Times New Roman"/>
          <w:lang w:eastAsia="lt-LT"/>
        </w:rPr>
      </w:pPr>
    </w:p>
    <w:p w14:paraId="64883A3E" w14:textId="77777777" w:rsidR="008E76E2" w:rsidRPr="003E5B2E" w:rsidRDefault="008E76E2" w:rsidP="008E76E2">
      <w:pPr>
        <w:spacing w:after="0" w:line="220" w:lineRule="exact"/>
        <w:rPr>
          <w:rFonts w:ascii="Times New Roman" w:hAnsi="Times New Roman"/>
          <w:b/>
          <w:bCs/>
        </w:rPr>
      </w:pPr>
      <w:r w:rsidRPr="003E5B2E">
        <w:rPr>
          <w:rFonts w:ascii="Times New Roman" w:hAnsi="Times New Roman"/>
          <w:b/>
          <w:bCs/>
        </w:rPr>
        <w:t>Registruotojas</w:t>
      </w:r>
    </w:p>
    <w:p w14:paraId="592F40C7" w14:textId="77777777" w:rsidR="008E76E2" w:rsidRPr="003E5B2E" w:rsidRDefault="008E76E2" w:rsidP="008E76E2">
      <w:pPr>
        <w:spacing w:after="0" w:line="240" w:lineRule="auto"/>
        <w:rPr>
          <w:rFonts w:ascii="Times New Roman" w:hAnsi="Times New Roman"/>
        </w:rPr>
      </w:pPr>
    </w:p>
    <w:p w14:paraId="04D4ED7C" w14:textId="77777777" w:rsidR="008E76E2" w:rsidRPr="004F4BC2" w:rsidRDefault="008E76E2" w:rsidP="008E76E2">
      <w:pPr>
        <w:tabs>
          <w:tab w:val="left" w:pos="567"/>
        </w:tabs>
        <w:spacing w:after="0"/>
        <w:rPr>
          <w:rFonts w:ascii="Times New Roman" w:hAnsi="Times New Roman"/>
        </w:rPr>
      </w:pPr>
      <w:r w:rsidRPr="004F4BC2">
        <w:rPr>
          <w:rFonts w:ascii="Times New Roman" w:hAnsi="Times New Roman"/>
        </w:rPr>
        <w:t>Teva Pharma B.V.</w:t>
      </w:r>
    </w:p>
    <w:p w14:paraId="77A763B1" w14:textId="77777777" w:rsidR="008E76E2" w:rsidRPr="004F4BC2" w:rsidRDefault="008E76E2" w:rsidP="008E76E2">
      <w:pPr>
        <w:tabs>
          <w:tab w:val="left" w:pos="567"/>
        </w:tabs>
        <w:spacing w:after="0"/>
        <w:rPr>
          <w:rFonts w:ascii="Times New Roman" w:hAnsi="Times New Roman"/>
        </w:rPr>
      </w:pPr>
      <w:r w:rsidRPr="004F4BC2">
        <w:rPr>
          <w:rFonts w:ascii="Times New Roman" w:hAnsi="Times New Roman"/>
        </w:rPr>
        <w:t>Swensweg 5</w:t>
      </w:r>
    </w:p>
    <w:p w14:paraId="6BA87F99" w14:textId="77777777" w:rsidR="008E76E2" w:rsidRPr="004F4BC2" w:rsidRDefault="008E76E2" w:rsidP="008E76E2">
      <w:pPr>
        <w:tabs>
          <w:tab w:val="left" w:pos="567"/>
        </w:tabs>
        <w:spacing w:after="0"/>
        <w:rPr>
          <w:rFonts w:ascii="Times New Roman" w:hAnsi="Times New Roman"/>
        </w:rPr>
      </w:pPr>
      <w:r w:rsidRPr="004F4BC2">
        <w:rPr>
          <w:rFonts w:ascii="Times New Roman" w:hAnsi="Times New Roman"/>
        </w:rPr>
        <w:t>2031</w:t>
      </w:r>
      <w:r>
        <w:rPr>
          <w:rFonts w:ascii="Times New Roman" w:hAnsi="Times New Roman"/>
        </w:rPr>
        <w:t> </w:t>
      </w:r>
      <w:r w:rsidRPr="004F4BC2">
        <w:rPr>
          <w:rFonts w:ascii="Times New Roman" w:hAnsi="Times New Roman"/>
        </w:rPr>
        <w:t>GA Haarlem</w:t>
      </w:r>
    </w:p>
    <w:p w14:paraId="3A340BFD" w14:textId="77777777" w:rsidR="008E76E2" w:rsidRPr="004F4BC2" w:rsidRDefault="008E76E2" w:rsidP="008E76E2">
      <w:pPr>
        <w:tabs>
          <w:tab w:val="left" w:pos="567"/>
        </w:tabs>
        <w:spacing w:after="0"/>
        <w:rPr>
          <w:rFonts w:ascii="Times New Roman" w:hAnsi="Times New Roman"/>
        </w:rPr>
      </w:pPr>
      <w:r w:rsidRPr="004F4BC2">
        <w:rPr>
          <w:rFonts w:ascii="Times New Roman" w:hAnsi="Times New Roman"/>
        </w:rPr>
        <w:t>Nyderlandai</w:t>
      </w:r>
    </w:p>
    <w:p w14:paraId="79BCC90A" w14:textId="77777777" w:rsidR="008E76E2" w:rsidRDefault="008E76E2" w:rsidP="008E76E2">
      <w:pPr>
        <w:spacing w:after="0" w:line="240" w:lineRule="auto"/>
        <w:rPr>
          <w:rFonts w:ascii="Times New Roman" w:hAnsi="Times New Roman"/>
          <w:b/>
          <w:lang w:eastAsia="lt-LT"/>
        </w:rPr>
      </w:pPr>
    </w:p>
    <w:p w14:paraId="5A79868F" w14:textId="77777777" w:rsidR="008E76E2" w:rsidRPr="003E5B2E" w:rsidRDefault="008E76E2" w:rsidP="008E76E2">
      <w:pPr>
        <w:spacing w:after="0" w:line="240" w:lineRule="auto"/>
        <w:rPr>
          <w:rFonts w:ascii="Times New Roman" w:hAnsi="Times New Roman"/>
          <w:b/>
          <w:lang w:eastAsia="lt-LT"/>
        </w:rPr>
      </w:pPr>
      <w:r w:rsidRPr="003E5B2E">
        <w:rPr>
          <w:rFonts w:ascii="Times New Roman" w:hAnsi="Times New Roman"/>
          <w:b/>
          <w:lang w:eastAsia="lt-LT"/>
        </w:rPr>
        <w:t>Gamintojai</w:t>
      </w:r>
    </w:p>
    <w:p w14:paraId="032BF498" w14:textId="77777777" w:rsidR="008E76E2" w:rsidRPr="003E5B2E" w:rsidRDefault="008E76E2" w:rsidP="008E76E2">
      <w:pPr>
        <w:spacing w:after="0" w:line="240" w:lineRule="auto"/>
        <w:rPr>
          <w:rFonts w:ascii="Times New Roman" w:hAnsi="Times New Roman"/>
          <w:b/>
          <w:lang w:eastAsia="lt-LT"/>
        </w:rPr>
      </w:pPr>
    </w:p>
    <w:p w14:paraId="48531A20"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Pharmachemie B.V.</w:t>
      </w:r>
    </w:p>
    <w:p w14:paraId="371E0C3A"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Swensweg 5, P.O.Box 552, 2003</w:t>
      </w:r>
      <w:r>
        <w:rPr>
          <w:rFonts w:ascii="Times New Roman" w:hAnsi="Times New Roman"/>
          <w:lang w:eastAsia="lt-LT"/>
        </w:rPr>
        <w:t> </w:t>
      </w:r>
      <w:r w:rsidRPr="003E5B2E">
        <w:rPr>
          <w:rFonts w:ascii="Times New Roman" w:hAnsi="Times New Roman"/>
          <w:lang w:eastAsia="lt-LT"/>
        </w:rPr>
        <w:t>RN Haarlem</w:t>
      </w:r>
    </w:p>
    <w:p w14:paraId="16C7EC4F"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Nyderlandai</w:t>
      </w:r>
    </w:p>
    <w:p w14:paraId="0EC14102" w14:textId="77777777" w:rsidR="008E76E2" w:rsidRDefault="008E76E2" w:rsidP="008E76E2">
      <w:pPr>
        <w:spacing w:after="0" w:line="240" w:lineRule="auto"/>
        <w:rPr>
          <w:rFonts w:ascii="Times New Roman" w:hAnsi="Times New Roman"/>
          <w:lang w:eastAsia="lt-LT"/>
        </w:rPr>
      </w:pPr>
    </w:p>
    <w:p w14:paraId="26E7A6F2" w14:textId="77777777" w:rsidR="008E76E2" w:rsidRDefault="008E76E2" w:rsidP="008E76E2">
      <w:pPr>
        <w:spacing w:after="0" w:line="240" w:lineRule="auto"/>
        <w:rPr>
          <w:rFonts w:ascii="Times New Roman" w:hAnsi="Times New Roman"/>
          <w:lang w:eastAsia="lt-LT"/>
        </w:rPr>
      </w:pPr>
      <w:r>
        <w:rPr>
          <w:rFonts w:ascii="Times New Roman" w:hAnsi="Times New Roman"/>
          <w:lang w:eastAsia="lt-LT"/>
        </w:rPr>
        <w:t>arba</w:t>
      </w:r>
    </w:p>
    <w:p w14:paraId="1FFC54C1" w14:textId="77777777" w:rsidR="008E76E2" w:rsidRPr="003E5B2E" w:rsidRDefault="008E76E2" w:rsidP="008E76E2">
      <w:pPr>
        <w:spacing w:after="0" w:line="240" w:lineRule="auto"/>
        <w:rPr>
          <w:rFonts w:ascii="Times New Roman" w:hAnsi="Times New Roman"/>
          <w:lang w:eastAsia="lt-LT"/>
        </w:rPr>
      </w:pPr>
    </w:p>
    <w:p w14:paraId="2E4C247D"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 xml:space="preserve">Elvim Ltd. </w:t>
      </w:r>
    </w:p>
    <w:p w14:paraId="3A20A7FA"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Office 513, Kurzemes pr.3</w:t>
      </w:r>
    </w:p>
    <w:p w14:paraId="11D8F020"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LV-1067</w:t>
      </w:r>
      <w:r>
        <w:rPr>
          <w:rFonts w:ascii="Times New Roman" w:hAnsi="Times New Roman"/>
          <w:lang w:eastAsia="lt-LT"/>
        </w:rPr>
        <w:t> </w:t>
      </w:r>
      <w:r w:rsidRPr="003E5B2E">
        <w:rPr>
          <w:rFonts w:ascii="Times New Roman" w:hAnsi="Times New Roman"/>
          <w:lang w:eastAsia="lt-LT"/>
        </w:rPr>
        <w:t>Riga</w:t>
      </w:r>
    </w:p>
    <w:p w14:paraId="4A80A7FB"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Latvija</w:t>
      </w:r>
    </w:p>
    <w:p w14:paraId="44B93667" w14:textId="77777777" w:rsidR="008E76E2" w:rsidRPr="003E5B2E" w:rsidRDefault="008E76E2" w:rsidP="008E76E2">
      <w:pPr>
        <w:spacing w:after="0" w:line="240" w:lineRule="auto"/>
        <w:rPr>
          <w:rFonts w:ascii="Times New Roman" w:hAnsi="Times New Roman"/>
          <w:b/>
          <w:lang w:eastAsia="lt-LT"/>
        </w:rPr>
      </w:pPr>
    </w:p>
    <w:p w14:paraId="1068EEAE" w14:textId="77777777" w:rsidR="008E76E2" w:rsidRPr="003E5B2E" w:rsidRDefault="008E76E2" w:rsidP="008E76E2">
      <w:pPr>
        <w:spacing w:after="0" w:line="240" w:lineRule="auto"/>
        <w:rPr>
          <w:rFonts w:ascii="Times New Roman" w:hAnsi="Times New Roman"/>
          <w:lang w:eastAsia="lt-LT"/>
        </w:rPr>
      </w:pPr>
    </w:p>
    <w:p w14:paraId="249933D9" w14:textId="77777777" w:rsidR="008E76E2" w:rsidRPr="003E5B2E" w:rsidRDefault="008E76E2" w:rsidP="008E76E2">
      <w:pPr>
        <w:spacing w:after="0" w:line="240" w:lineRule="auto"/>
        <w:rPr>
          <w:rFonts w:ascii="Times New Roman" w:hAnsi="Times New Roman"/>
        </w:rPr>
      </w:pPr>
      <w:r w:rsidRPr="003E5B2E">
        <w:rPr>
          <w:rFonts w:ascii="Times New Roman" w:hAnsi="Times New Roman"/>
        </w:rPr>
        <w:t>Jeigu apie šį vaistą norite sužinoti daugiau, kreipkitės į vietinį registruotojo atstovą.</w:t>
      </w:r>
    </w:p>
    <w:p w14:paraId="2466CCDF" w14:textId="77777777" w:rsidR="008E76E2" w:rsidRPr="003E5B2E" w:rsidRDefault="008E76E2" w:rsidP="008E76E2">
      <w:pPr>
        <w:spacing w:after="0" w:line="240" w:lineRule="auto"/>
        <w:rPr>
          <w:rFonts w:ascii="Times New Roman" w:hAnsi="Times New Roman"/>
          <w:lang w:eastAsia="lt-LT"/>
        </w:rPr>
      </w:pPr>
    </w:p>
    <w:p w14:paraId="16CE53F7"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UAB „Sicor Biotech“</w:t>
      </w:r>
    </w:p>
    <w:p w14:paraId="0477F31D" w14:textId="77777777" w:rsidR="008E76E2" w:rsidRPr="003E5B2E" w:rsidRDefault="008E76E2" w:rsidP="008E76E2">
      <w:pPr>
        <w:spacing w:after="0" w:line="240" w:lineRule="auto"/>
        <w:rPr>
          <w:rFonts w:ascii="Times New Roman" w:hAnsi="Times New Roman"/>
          <w:color w:val="000000"/>
        </w:rPr>
      </w:pPr>
      <w:r w:rsidRPr="003E5B2E">
        <w:rPr>
          <w:rFonts w:ascii="Times New Roman" w:hAnsi="Times New Roman"/>
          <w:color w:val="000000"/>
        </w:rPr>
        <w:t>V.A. Graičiūno 8</w:t>
      </w:r>
    </w:p>
    <w:p w14:paraId="08B664D9" w14:textId="77777777" w:rsidR="008E76E2" w:rsidRPr="003E5B2E" w:rsidRDefault="008E76E2" w:rsidP="008E76E2">
      <w:pPr>
        <w:spacing w:after="0" w:line="240" w:lineRule="auto"/>
        <w:rPr>
          <w:rFonts w:ascii="Times New Roman" w:hAnsi="Times New Roman"/>
          <w:color w:val="000000"/>
        </w:rPr>
      </w:pPr>
      <w:r w:rsidRPr="003E5B2E">
        <w:rPr>
          <w:rFonts w:ascii="Times New Roman" w:hAnsi="Times New Roman"/>
          <w:color w:val="000000"/>
        </w:rPr>
        <w:t>LT-02241</w:t>
      </w:r>
      <w:r>
        <w:rPr>
          <w:rFonts w:ascii="Times New Roman" w:hAnsi="Times New Roman"/>
          <w:color w:val="000000"/>
        </w:rPr>
        <w:t> </w:t>
      </w:r>
      <w:r w:rsidRPr="003E5B2E">
        <w:rPr>
          <w:rFonts w:ascii="Times New Roman" w:hAnsi="Times New Roman"/>
          <w:color w:val="000000"/>
        </w:rPr>
        <w:t>Vilnius</w:t>
      </w:r>
    </w:p>
    <w:p w14:paraId="58478CFB" w14:textId="77777777" w:rsidR="008E76E2" w:rsidRPr="003E5B2E" w:rsidRDefault="008E76E2" w:rsidP="008E76E2">
      <w:pPr>
        <w:spacing w:after="0" w:line="240" w:lineRule="auto"/>
        <w:rPr>
          <w:rFonts w:ascii="Times New Roman" w:hAnsi="Times New Roman"/>
          <w:lang w:eastAsia="lt-LT"/>
        </w:rPr>
      </w:pPr>
      <w:r w:rsidRPr="003E5B2E">
        <w:rPr>
          <w:rFonts w:ascii="Times New Roman" w:hAnsi="Times New Roman"/>
          <w:lang w:eastAsia="lt-LT"/>
        </w:rPr>
        <w:t>Tel.: +370 5 266 02 03</w:t>
      </w:r>
    </w:p>
    <w:p w14:paraId="4BF86335" w14:textId="77777777" w:rsidR="008E76E2" w:rsidRPr="003E5B2E" w:rsidRDefault="008E76E2" w:rsidP="008E76E2">
      <w:pPr>
        <w:spacing w:after="0" w:line="240" w:lineRule="auto"/>
        <w:rPr>
          <w:rFonts w:ascii="Times New Roman" w:hAnsi="Times New Roman"/>
          <w:lang w:eastAsia="lt-LT"/>
        </w:rPr>
      </w:pPr>
    </w:p>
    <w:p w14:paraId="1302C2EC" w14:textId="21B33662" w:rsidR="008E76E2" w:rsidRPr="003E5B2E" w:rsidRDefault="008E76E2" w:rsidP="008E76E2">
      <w:pPr>
        <w:spacing w:after="0" w:line="240" w:lineRule="auto"/>
        <w:rPr>
          <w:rFonts w:ascii="Times New Roman" w:hAnsi="Times New Roman"/>
          <w:b/>
          <w:lang w:eastAsia="lt-LT"/>
        </w:rPr>
      </w:pPr>
      <w:r w:rsidRPr="003E5B2E">
        <w:rPr>
          <w:rFonts w:ascii="Times New Roman" w:hAnsi="Times New Roman"/>
          <w:b/>
          <w:bCs/>
          <w:lang w:eastAsia="lt-LT"/>
        </w:rPr>
        <w:t>Šis pakuotės lapelis</w:t>
      </w:r>
      <w:r w:rsidRPr="003E5B2E">
        <w:rPr>
          <w:rFonts w:ascii="Times New Roman" w:hAnsi="Times New Roman"/>
          <w:b/>
          <w:lang w:eastAsia="lt-LT"/>
        </w:rPr>
        <w:t xml:space="preserve"> paskutinį kartą peržiūrėtas</w:t>
      </w:r>
      <w:r>
        <w:rPr>
          <w:rFonts w:ascii="Times New Roman" w:hAnsi="Times New Roman"/>
          <w:b/>
          <w:lang w:eastAsia="lt-LT"/>
        </w:rPr>
        <w:t xml:space="preserve"> </w:t>
      </w:r>
      <w:r w:rsidR="00CF036C">
        <w:rPr>
          <w:rFonts w:ascii="Times New Roman" w:hAnsi="Times New Roman"/>
          <w:b/>
          <w:lang w:eastAsia="lt-LT"/>
        </w:rPr>
        <w:t>2020-02-06.</w:t>
      </w:r>
    </w:p>
    <w:p w14:paraId="6BFC82F7" w14:textId="77777777" w:rsidR="008E76E2" w:rsidRPr="003E5B2E" w:rsidRDefault="008E76E2" w:rsidP="008E76E2">
      <w:pPr>
        <w:spacing w:after="0" w:line="240" w:lineRule="auto"/>
        <w:rPr>
          <w:rFonts w:ascii="Times New Roman" w:hAnsi="Times New Roman"/>
          <w:b/>
          <w:lang w:eastAsia="lt-LT"/>
        </w:rPr>
      </w:pPr>
    </w:p>
    <w:p w14:paraId="51393684" w14:textId="77777777" w:rsidR="008E76E2" w:rsidRDefault="008E76E2" w:rsidP="008E76E2">
      <w:pPr>
        <w:spacing w:after="0" w:line="240" w:lineRule="auto"/>
        <w:rPr>
          <w:rFonts w:ascii="Times New Roman" w:hAnsi="Times New Roman"/>
          <w:noProof/>
        </w:rPr>
      </w:pPr>
      <w:r w:rsidRPr="003E5B2E">
        <w:rPr>
          <w:rFonts w:ascii="Times New Roman" w:hAnsi="Times New Roman"/>
        </w:rPr>
        <w:t xml:space="preserve">Išsami informacija apie šį vaistą pateikiama Valstybinės vaistų kontrolės tarnybos prie Lietuvos Respublikos sveikatos apsaugos ministerijos tinklalapyje </w:t>
      </w:r>
      <w:hyperlink r:id="rId13" w:history="1">
        <w:r w:rsidRPr="003E5B2E">
          <w:rPr>
            <w:rFonts w:ascii="Times New Roman" w:hAnsi="Times New Roman"/>
            <w:noProof/>
            <w:color w:val="0000FF"/>
            <w:u w:val="single"/>
          </w:rPr>
          <w:t>http://www.vvkt.lt/</w:t>
        </w:r>
      </w:hyperlink>
      <w:r w:rsidRPr="003E5B2E">
        <w:rPr>
          <w:rFonts w:ascii="Times New Roman" w:hAnsi="Times New Roman"/>
          <w:noProof/>
        </w:rPr>
        <w:t>.</w:t>
      </w:r>
    </w:p>
    <w:p w14:paraId="1AED384D" w14:textId="77777777" w:rsidR="008E76E2" w:rsidRPr="00733CC0" w:rsidRDefault="008E76E2" w:rsidP="008E76E2">
      <w:pPr>
        <w:spacing w:after="0" w:line="240" w:lineRule="auto"/>
        <w:rPr>
          <w:rFonts w:ascii="Times New Roman" w:hAnsi="Times New Roman"/>
        </w:rPr>
      </w:pPr>
    </w:p>
    <w:p w14:paraId="5151C6F3" w14:textId="77777777" w:rsidR="00DD26B6" w:rsidRDefault="00DD26B6">
      <w:bookmarkStart w:id="3" w:name="_GoBack"/>
      <w:bookmarkEnd w:id="3"/>
    </w:p>
    <w:sectPr w:rsidR="00DD26B6" w:rsidSect="00986561">
      <w:footerReference w:type="even" r:id="rId14"/>
      <w:footerReference w:type="default" r:id="rId15"/>
      <w:pgSz w:w="11906" w:h="16838"/>
      <w:pgMar w:top="1134" w:right="1418" w:bottom="1134" w:left="1418" w:header="737" w:footer="737" w:gutter="0"/>
      <w:cols w:space="12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E81DF9" w16cid:durableId="2180F223"/>
  <w16cid:commentId w16cid:paraId="410835BA" w16cid:durableId="2180F23C"/>
  <w16cid:commentId w16cid:paraId="2BAFA5A4" w16cid:durableId="2193AC56"/>
  <w16cid:commentId w16cid:paraId="0C2DDFD9" w16cid:durableId="2193AC6A"/>
  <w16cid:commentId w16cid:paraId="072A8961" w16cid:durableId="2180F277"/>
  <w16cid:commentId w16cid:paraId="0290E448" w16cid:durableId="2193AC58"/>
  <w16cid:commentId w16cid:paraId="3E23FBDF" w16cid:durableId="2193AC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BD92F" w14:textId="77777777" w:rsidR="00374B35" w:rsidRDefault="00374B35">
      <w:pPr>
        <w:spacing w:after="0" w:line="240" w:lineRule="auto"/>
      </w:pPr>
      <w:r>
        <w:separator/>
      </w:r>
    </w:p>
  </w:endnote>
  <w:endnote w:type="continuationSeparator" w:id="0">
    <w:p w14:paraId="0161C07F" w14:textId="77777777" w:rsidR="00374B35" w:rsidRDefault="00374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5AD5A" w14:textId="77777777" w:rsidR="00961BF3" w:rsidRDefault="00961B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282532" w14:textId="77777777" w:rsidR="00961BF3" w:rsidRDefault="00961B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BEF87" w14:textId="38282931" w:rsidR="00961BF3" w:rsidRDefault="00961B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036C">
      <w:rPr>
        <w:rStyle w:val="Puslapionumeris"/>
        <w:noProof/>
      </w:rPr>
      <w:t>21</w:t>
    </w:r>
    <w:r>
      <w:rPr>
        <w:rStyle w:val="Puslapionumeris"/>
      </w:rPr>
      <w:fldChar w:fldCharType="end"/>
    </w:r>
  </w:p>
  <w:p w14:paraId="24E0F54C" w14:textId="77777777" w:rsidR="00961BF3" w:rsidRDefault="00961BF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74ACA" w14:textId="77777777" w:rsidR="00374B35" w:rsidRDefault="00374B35">
      <w:pPr>
        <w:spacing w:after="0" w:line="240" w:lineRule="auto"/>
      </w:pPr>
      <w:r>
        <w:separator/>
      </w:r>
    </w:p>
  </w:footnote>
  <w:footnote w:type="continuationSeparator" w:id="0">
    <w:p w14:paraId="28C870E7" w14:textId="77777777" w:rsidR="00374B35" w:rsidRDefault="00374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37881"/>
    <w:multiLevelType w:val="hybridMultilevel"/>
    <w:tmpl w:val="9BB6117E"/>
    <w:lvl w:ilvl="0" w:tplc="DBE4369A">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1744A"/>
    <w:multiLevelType w:val="hybridMultilevel"/>
    <w:tmpl w:val="1E562D40"/>
    <w:lvl w:ilvl="0" w:tplc="DBE4369A">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609E4"/>
    <w:multiLevelType w:val="hybridMultilevel"/>
    <w:tmpl w:val="4ED0ED2C"/>
    <w:lvl w:ilvl="0" w:tplc="FFFFFFFF">
      <w:start w:val="1"/>
      <w:numFmt w:val="bullet"/>
      <w:lvlText w:val=""/>
      <w:lvlJc w:val="left"/>
      <w:pPr>
        <w:tabs>
          <w:tab w:val="num" w:pos="340"/>
        </w:tabs>
        <w:ind w:left="340" w:hanging="340"/>
      </w:pPr>
      <w:rPr>
        <w:rFonts w:ascii="Symbol" w:hAnsi="Symbol"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63A45EFF"/>
    <w:multiLevelType w:val="hybridMultilevel"/>
    <w:tmpl w:val="36F6EDB4"/>
    <w:lvl w:ilvl="0" w:tplc="DBE4369A">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C87FAD"/>
    <w:multiLevelType w:val="hybridMultilevel"/>
    <w:tmpl w:val="D0C012A4"/>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EE6B5C"/>
    <w:multiLevelType w:val="hybridMultilevel"/>
    <w:tmpl w:val="F0CA28BA"/>
    <w:lvl w:ilvl="0" w:tplc="DBE4369A">
      <w:start w:val="6"/>
      <w:numFmt w:val="bullet"/>
      <w:lvlText w:val="-"/>
      <w:lvlJc w:val="left"/>
      <w:pPr>
        <w:tabs>
          <w:tab w:val="num" w:pos="4608"/>
        </w:tabs>
        <w:ind w:left="4608" w:hanging="720"/>
      </w:pPr>
      <w:rPr>
        <w:rFonts w:ascii="Times New Roman" w:eastAsia="Times New Roman" w:hAnsi="Times New Roman" w:hint="default"/>
      </w:rPr>
    </w:lvl>
    <w:lvl w:ilvl="1" w:tplc="04270003" w:tentative="1">
      <w:start w:val="1"/>
      <w:numFmt w:val="bullet"/>
      <w:lvlText w:val="o"/>
      <w:lvlJc w:val="left"/>
      <w:pPr>
        <w:tabs>
          <w:tab w:val="num" w:pos="5328"/>
        </w:tabs>
        <w:ind w:left="5328" w:hanging="360"/>
      </w:pPr>
      <w:rPr>
        <w:rFonts w:ascii="Courier New" w:hAnsi="Courier New" w:hint="default"/>
      </w:rPr>
    </w:lvl>
    <w:lvl w:ilvl="2" w:tplc="04270005" w:tentative="1">
      <w:start w:val="1"/>
      <w:numFmt w:val="bullet"/>
      <w:lvlText w:val=""/>
      <w:lvlJc w:val="left"/>
      <w:pPr>
        <w:tabs>
          <w:tab w:val="num" w:pos="6048"/>
        </w:tabs>
        <w:ind w:left="6048" w:hanging="360"/>
      </w:pPr>
      <w:rPr>
        <w:rFonts w:ascii="Wingdings" w:hAnsi="Wingdings" w:hint="default"/>
      </w:rPr>
    </w:lvl>
    <w:lvl w:ilvl="3" w:tplc="04270001" w:tentative="1">
      <w:start w:val="1"/>
      <w:numFmt w:val="bullet"/>
      <w:lvlText w:val=""/>
      <w:lvlJc w:val="left"/>
      <w:pPr>
        <w:tabs>
          <w:tab w:val="num" w:pos="6768"/>
        </w:tabs>
        <w:ind w:left="6768" w:hanging="360"/>
      </w:pPr>
      <w:rPr>
        <w:rFonts w:ascii="Symbol" w:hAnsi="Symbol" w:hint="default"/>
      </w:rPr>
    </w:lvl>
    <w:lvl w:ilvl="4" w:tplc="04270003" w:tentative="1">
      <w:start w:val="1"/>
      <w:numFmt w:val="bullet"/>
      <w:lvlText w:val="o"/>
      <w:lvlJc w:val="left"/>
      <w:pPr>
        <w:tabs>
          <w:tab w:val="num" w:pos="7488"/>
        </w:tabs>
        <w:ind w:left="7488" w:hanging="360"/>
      </w:pPr>
      <w:rPr>
        <w:rFonts w:ascii="Courier New" w:hAnsi="Courier New" w:hint="default"/>
      </w:rPr>
    </w:lvl>
    <w:lvl w:ilvl="5" w:tplc="04270005" w:tentative="1">
      <w:start w:val="1"/>
      <w:numFmt w:val="bullet"/>
      <w:lvlText w:val=""/>
      <w:lvlJc w:val="left"/>
      <w:pPr>
        <w:tabs>
          <w:tab w:val="num" w:pos="8208"/>
        </w:tabs>
        <w:ind w:left="8208" w:hanging="360"/>
      </w:pPr>
      <w:rPr>
        <w:rFonts w:ascii="Wingdings" w:hAnsi="Wingdings" w:hint="default"/>
      </w:rPr>
    </w:lvl>
    <w:lvl w:ilvl="6" w:tplc="04270001" w:tentative="1">
      <w:start w:val="1"/>
      <w:numFmt w:val="bullet"/>
      <w:lvlText w:val=""/>
      <w:lvlJc w:val="left"/>
      <w:pPr>
        <w:tabs>
          <w:tab w:val="num" w:pos="8928"/>
        </w:tabs>
        <w:ind w:left="8928" w:hanging="360"/>
      </w:pPr>
      <w:rPr>
        <w:rFonts w:ascii="Symbol" w:hAnsi="Symbol" w:hint="default"/>
      </w:rPr>
    </w:lvl>
    <w:lvl w:ilvl="7" w:tplc="04270003" w:tentative="1">
      <w:start w:val="1"/>
      <w:numFmt w:val="bullet"/>
      <w:lvlText w:val="o"/>
      <w:lvlJc w:val="left"/>
      <w:pPr>
        <w:tabs>
          <w:tab w:val="num" w:pos="9648"/>
        </w:tabs>
        <w:ind w:left="9648" w:hanging="360"/>
      </w:pPr>
      <w:rPr>
        <w:rFonts w:ascii="Courier New" w:hAnsi="Courier New" w:hint="default"/>
      </w:rPr>
    </w:lvl>
    <w:lvl w:ilvl="8" w:tplc="04270005" w:tentative="1">
      <w:start w:val="1"/>
      <w:numFmt w:val="bullet"/>
      <w:lvlText w:val=""/>
      <w:lvlJc w:val="left"/>
      <w:pPr>
        <w:tabs>
          <w:tab w:val="num" w:pos="10368"/>
        </w:tabs>
        <w:ind w:left="10368"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181"/>
    <w:rsid w:val="00036ED8"/>
    <w:rsid w:val="0008102D"/>
    <w:rsid w:val="00093871"/>
    <w:rsid w:val="000B4DA3"/>
    <w:rsid w:val="001626AF"/>
    <w:rsid w:val="001D5694"/>
    <w:rsid w:val="001F57CD"/>
    <w:rsid w:val="002A4950"/>
    <w:rsid w:val="003606D7"/>
    <w:rsid w:val="00374B35"/>
    <w:rsid w:val="00494181"/>
    <w:rsid w:val="00551598"/>
    <w:rsid w:val="005F6216"/>
    <w:rsid w:val="00621DCF"/>
    <w:rsid w:val="00621FDF"/>
    <w:rsid w:val="00631EA7"/>
    <w:rsid w:val="00691AEC"/>
    <w:rsid w:val="00772CEE"/>
    <w:rsid w:val="007741B9"/>
    <w:rsid w:val="00797ABD"/>
    <w:rsid w:val="007B0D54"/>
    <w:rsid w:val="007F5D75"/>
    <w:rsid w:val="0088722F"/>
    <w:rsid w:val="008E76E2"/>
    <w:rsid w:val="00961BF3"/>
    <w:rsid w:val="00986561"/>
    <w:rsid w:val="00A64D07"/>
    <w:rsid w:val="00A90791"/>
    <w:rsid w:val="00B32C58"/>
    <w:rsid w:val="00CF036C"/>
    <w:rsid w:val="00CF6C18"/>
    <w:rsid w:val="00D60B78"/>
    <w:rsid w:val="00DD26B6"/>
    <w:rsid w:val="00E1294A"/>
    <w:rsid w:val="00E65A6C"/>
    <w:rsid w:val="00F41243"/>
    <w:rsid w:val="00F859BC"/>
    <w:rsid w:val="00FB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FBD7"/>
  <w15:docId w15:val="{079DFAD4-AB1A-47CF-8D74-DE3894D9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76E2"/>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E76E2"/>
    <w:pPr>
      <w:tabs>
        <w:tab w:val="center" w:pos="4819"/>
        <w:tab w:val="right" w:pos="9638"/>
      </w:tabs>
    </w:pPr>
  </w:style>
  <w:style w:type="character" w:customStyle="1" w:styleId="PoratDiagrama">
    <w:name w:val="Poraštė Diagrama"/>
    <w:basedOn w:val="Numatytasispastraiposriftas"/>
    <w:link w:val="Porat"/>
    <w:uiPriority w:val="99"/>
    <w:semiHidden/>
    <w:rsid w:val="008E76E2"/>
    <w:rPr>
      <w:rFonts w:ascii="Calibri" w:eastAsia="Calibri" w:hAnsi="Calibri" w:cs="Times New Roman"/>
      <w:lang w:val="lt-LT"/>
    </w:rPr>
  </w:style>
  <w:style w:type="character" w:styleId="Puslapionumeris">
    <w:name w:val="page number"/>
    <w:rsid w:val="008E76E2"/>
    <w:rPr>
      <w:rFonts w:cs="Times New Roman"/>
    </w:rPr>
  </w:style>
  <w:style w:type="paragraph" w:styleId="Betarp">
    <w:name w:val="No Spacing"/>
    <w:uiPriority w:val="1"/>
    <w:qFormat/>
    <w:rsid w:val="008E76E2"/>
    <w:pPr>
      <w:spacing w:after="0" w:line="240" w:lineRule="auto"/>
    </w:pPr>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8E76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76E2"/>
    <w:rPr>
      <w:rFonts w:ascii="Segoe UI" w:eastAsia="Calibri" w:hAnsi="Segoe UI" w:cs="Segoe UI"/>
      <w:sz w:val="18"/>
      <w:szCs w:val="18"/>
      <w:lang w:val="lt-LT"/>
    </w:rPr>
  </w:style>
  <w:style w:type="character" w:styleId="Komentaronuoroda">
    <w:name w:val="annotation reference"/>
    <w:basedOn w:val="Numatytasispastraiposriftas"/>
    <w:uiPriority w:val="99"/>
    <w:semiHidden/>
    <w:unhideWhenUsed/>
    <w:rsid w:val="00F41243"/>
    <w:rPr>
      <w:sz w:val="16"/>
      <w:szCs w:val="16"/>
    </w:rPr>
  </w:style>
  <w:style w:type="paragraph" w:styleId="Komentarotekstas">
    <w:name w:val="annotation text"/>
    <w:basedOn w:val="prastasis"/>
    <w:link w:val="KomentarotekstasDiagrama"/>
    <w:uiPriority w:val="99"/>
    <w:semiHidden/>
    <w:unhideWhenUsed/>
    <w:rsid w:val="00F412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41243"/>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41243"/>
    <w:rPr>
      <w:b/>
      <w:bCs/>
    </w:rPr>
  </w:style>
  <w:style w:type="character" w:customStyle="1" w:styleId="KomentarotemaDiagrama">
    <w:name w:val="Komentaro tema Diagrama"/>
    <w:basedOn w:val="KomentarotekstasDiagrama"/>
    <w:link w:val="Komentarotema"/>
    <w:uiPriority w:val="99"/>
    <w:semiHidden/>
    <w:rsid w:val="00F41243"/>
    <w:rPr>
      <w:rFonts w:ascii="Calibri" w:eastAsia="Calibri" w:hAnsi="Calibri" w:cs="Times New Roman"/>
      <w:b/>
      <w:bCs/>
      <w:sz w:val="20"/>
      <w:szCs w:val="20"/>
      <w:lang w:val="lt-LT"/>
    </w:rPr>
  </w:style>
  <w:style w:type="character" w:styleId="Hipersaitas">
    <w:name w:val="Hyperlink"/>
    <w:basedOn w:val="Numatytasispastraiposriftas"/>
    <w:uiPriority w:val="99"/>
    <w:unhideWhenUsed/>
    <w:rsid w:val="00961B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E6E4DC3-B54A-4A01-BB8B-977A8F577BB2}">
  <ds:schemaRefs>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2ED14336-A4A9-42A0-A0C9-7E986C3CA731}">
  <ds:schemaRefs>
    <ds:schemaRef ds:uri="http://schemas.microsoft.com/sharepoint/v3/contenttype/forms"/>
  </ds:schemaRefs>
</ds:datastoreItem>
</file>

<file path=customXml/itemProps3.xml><?xml version="1.0" encoding="utf-8"?>
<ds:datastoreItem xmlns:ds="http://schemas.openxmlformats.org/officeDocument/2006/customXml" ds:itemID="{D5B35CA1-3124-4892-91AE-D59326312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22073</Words>
  <Characters>12583</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Skorodihina</dc:creator>
  <cp:lastModifiedBy>Albina Burkauskaitė</cp:lastModifiedBy>
  <cp:revision>4</cp:revision>
  <dcterms:created xsi:type="dcterms:W3CDTF">2020-02-06T10:52:00Z</dcterms:created>
  <dcterms:modified xsi:type="dcterms:W3CDTF">2020-02-06T10:54:00Z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