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8B1C" w14:textId="77777777" w:rsidR="00EA2AD5" w:rsidRDefault="00EA2AD5" w:rsidP="00EA2AD5">
      <w:pPr>
        <w:spacing w:line="240" w:lineRule="auto"/>
        <w:ind w:left="567" w:hanging="567"/>
        <w:jc w:val="center"/>
        <w:rPr>
          <w:lang w:val="lt-LT"/>
        </w:rPr>
      </w:pPr>
      <w:r>
        <w:rPr>
          <w:b/>
          <w:lang w:val="lt-LT"/>
        </w:rPr>
        <w:t>Pakuotės lapelis: informacija vartotojui</w:t>
      </w:r>
    </w:p>
    <w:p w14:paraId="6D357C83" w14:textId="77777777" w:rsidR="00EA2AD5" w:rsidRDefault="00EA2AD5" w:rsidP="00EA2AD5">
      <w:pPr>
        <w:spacing w:line="240" w:lineRule="auto"/>
        <w:ind w:left="567" w:hanging="567"/>
        <w:jc w:val="center"/>
        <w:rPr>
          <w:lang w:val="lt-LT"/>
        </w:rPr>
      </w:pPr>
    </w:p>
    <w:p w14:paraId="37F68CC0" w14:textId="77777777" w:rsidR="00EA2AD5" w:rsidRDefault="00EA2AD5" w:rsidP="00EA2AD5">
      <w:pPr>
        <w:spacing w:line="240" w:lineRule="auto"/>
        <w:jc w:val="center"/>
        <w:rPr>
          <w:lang w:val="lt-LT"/>
        </w:rPr>
      </w:pPr>
      <w:proofErr w:type="spellStart"/>
      <w:r>
        <w:rPr>
          <w:b/>
          <w:bCs/>
          <w:lang w:val="lt-LT"/>
        </w:rPr>
        <w:t>Xalatan</w:t>
      </w:r>
      <w:proofErr w:type="spellEnd"/>
      <w:r>
        <w:rPr>
          <w:b/>
          <w:bCs/>
          <w:lang w:val="lt-LT"/>
        </w:rPr>
        <w:t xml:space="preserve"> 0,005% akių lašai (tirpalas)</w:t>
      </w:r>
    </w:p>
    <w:p w14:paraId="08826F9B" w14:textId="77777777" w:rsidR="00EA2AD5" w:rsidRDefault="00EA2AD5" w:rsidP="00EA2AD5">
      <w:pPr>
        <w:spacing w:line="240" w:lineRule="auto"/>
        <w:jc w:val="center"/>
        <w:rPr>
          <w:lang w:val="lt-LT"/>
        </w:rPr>
      </w:pPr>
      <w:proofErr w:type="spellStart"/>
      <w:r>
        <w:rPr>
          <w:lang w:val="lt-LT"/>
        </w:rPr>
        <w:t>latanoprostas</w:t>
      </w:r>
      <w:proofErr w:type="spellEnd"/>
    </w:p>
    <w:p w14:paraId="0F003639" w14:textId="77777777" w:rsidR="00EA2AD5" w:rsidRDefault="00EA2AD5" w:rsidP="00EA2AD5">
      <w:pPr>
        <w:spacing w:line="240" w:lineRule="auto"/>
        <w:ind w:left="567" w:hanging="567"/>
        <w:rPr>
          <w:lang w:val="lt-LT"/>
        </w:rPr>
      </w:pPr>
    </w:p>
    <w:p w14:paraId="162CE2EE" w14:textId="77777777" w:rsidR="00EA2AD5" w:rsidRDefault="00EA2AD5" w:rsidP="00EA2AD5">
      <w:pPr>
        <w:spacing w:line="240" w:lineRule="auto"/>
        <w:rPr>
          <w:b/>
          <w:lang w:val="lt-LT"/>
        </w:rPr>
      </w:pPr>
      <w:r>
        <w:rPr>
          <w:b/>
          <w:lang w:val="lt-LT"/>
        </w:rPr>
        <w:t>Atidžiai perskaitykite visą šį lapelį, prieš pradėdami vartoti vaistą, nes jame pateikiama Jums svarbi informacija.</w:t>
      </w:r>
    </w:p>
    <w:p w14:paraId="530A7D1B" w14:textId="77777777" w:rsidR="00EA2AD5" w:rsidRDefault="00EA2AD5" w:rsidP="00EA2AD5">
      <w:pPr>
        <w:numPr>
          <w:ilvl w:val="0"/>
          <w:numId w:val="1"/>
        </w:numPr>
        <w:tabs>
          <w:tab w:val="num" w:pos="567"/>
        </w:tabs>
        <w:spacing w:line="240" w:lineRule="auto"/>
        <w:ind w:left="567" w:hanging="567"/>
        <w:rPr>
          <w:lang w:val="lt-LT"/>
        </w:rPr>
      </w:pPr>
      <w:r>
        <w:rPr>
          <w:lang w:val="lt-LT"/>
        </w:rPr>
        <w:t>Neišmeskite šio lapelio, nes vėl gali prireikti jį perskaityti.</w:t>
      </w:r>
    </w:p>
    <w:p w14:paraId="546E5AEF" w14:textId="77777777" w:rsidR="00EA2AD5" w:rsidRDefault="00EA2AD5" w:rsidP="00EA2AD5">
      <w:pPr>
        <w:numPr>
          <w:ilvl w:val="0"/>
          <w:numId w:val="1"/>
        </w:numPr>
        <w:tabs>
          <w:tab w:val="num" w:pos="567"/>
        </w:tabs>
        <w:spacing w:line="240" w:lineRule="auto"/>
        <w:ind w:left="567" w:hanging="567"/>
        <w:rPr>
          <w:lang w:val="lt-LT"/>
        </w:rPr>
      </w:pPr>
      <w:r>
        <w:rPr>
          <w:lang w:val="lt-LT"/>
        </w:rPr>
        <w:t>Jeigu kiltų daugiau klausimų, kreipkitės į Jus ar Jūsų vaiką gydantį gydytoją arba vaistininką.</w:t>
      </w:r>
    </w:p>
    <w:p w14:paraId="28A372C5" w14:textId="77777777" w:rsidR="00EA2AD5" w:rsidRDefault="00EA2AD5" w:rsidP="00EA2AD5">
      <w:pPr>
        <w:numPr>
          <w:ilvl w:val="0"/>
          <w:numId w:val="1"/>
        </w:numPr>
        <w:tabs>
          <w:tab w:val="num" w:pos="567"/>
        </w:tabs>
        <w:spacing w:line="240" w:lineRule="auto"/>
        <w:ind w:left="567" w:hanging="567"/>
        <w:rPr>
          <w:lang w:val="lt-LT"/>
        </w:rPr>
      </w:pPr>
      <w:r>
        <w:rPr>
          <w:lang w:val="lt-LT"/>
        </w:rPr>
        <w:t>Šis vaistas skirtas tik Jums arba Jūsų vaikui, todėl kitiems žmonėms jo duoti negalima. Vaistas gali jiems pakenkti (net tiems, kurių ligos požymiai yra tokie patys kaip Jūsų).</w:t>
      </w:r>
    </w:p>
    <w:p w14:paraId="2176B148" w14:textId="77777777" w:rsidR="00EA2AD5" w:rsidRDefault="00EA2AD5" w:rsidP="00EA2AD5">
      <w:pPr>
        <w:numPr>
          <w:ilvl w:val="0"/>
          <w:numId w:val="1"/>
        </w:numPr>
        <w:tabs>
          <w:tab w:val="num" w:pos="567"/>
        </w:tabs>
        <w:spacing w:line="240" w:lineRule="auto"/>
        <w:ind w:left="567" w:hanging="567"/>
        <w:rPr>
          <w:lang w:val="lt-LT"/>
        </w:rPr>
      </w:pPr>
      <w:r>
        <w:rPr>
          <w:lang w:val="lt-LT"/>
        </w:rPr>
        <w:t>Jeigu pasireiškė šalutinis poveikis (net jeigu jis šiame lapelyje nenurodytas), kreipkitės į gydytoją arba vaistininką. Žr. 4 skyrių.</w:t>
      </w:r>
    </w:p>
    <w:p w14:paraId="617BD618" w14:textId="77777777" w:rsidR="00EA2AD5" w:rsidRDefault="00EA2AD5" w:rsidP="00EA2AD5">
      <w:pPr>
        <w:spacing w:line="240" w:lineRule="auto"/>
        <w:rPr>
          <w:lang w:val="lt-LT"/>
        </w:rPr>
      </w:pPr>
    </w:p>
    <w:p w14:paraId="66D146BC" w14:textId="77777777" w:rsidR="00EA2AD5" w:rsidRDefault="00EA2AD5" w:rsidP="00EA2AD5">
      <w:pPr>
        <w:spacing w:line="240" w:lineRule="auto"/>
        <w:ind w:left="567" w:hanging="567"/>
        <w:rPr>
          <w:lang w:val="lt-LT"/>
        </w:rPr>
      </w:pPr>
    </w:p>
    <w:p w14:paraId="05938958" w14:textId="77777777" w:rsidR="00EA2AD5" w:rsidRDefault="00EA2AD5" w:rsidP="00EA2AD5">
      <w:pPr>
        <w:spacing w:line="240" w:lineRule="auto"/>
        <w:rPr>
          <w:b/>
          <w:bCs/>
          <w:lang w:val="lt-LT"/>
        </w:rPr>
      </w:pPr>
      <w:r>
        <w:rPr>
          <w:b/>
          <w:bCs/>
          <w:lang w:val="lt-LT"/>
        </w:rPr>
        <w:t>Apie ką rašoma šiame lapelyje?</w:t>
      </w:r>
    </w:p>
    <w:p w14:paraId="0808AFCB" w14:textId="77777777" w:rsidR="00EA2AD5" w:rsidRDefault="00EA2AD5" w:rsidP="00EA2AD5">
      <w:pPr>
        <w:spacing w:line="240" w:lineRule="auto"/>
        <w:rPr>
          <w:lang w:val="lt-LT"/>
        </w:rPr>
      </w:pPr>
    </w:p>
    <w:p w14:paraId="504CA269" w14:textId="77777777" w:rsidR="00EA2AD5" w:rsidRDefault="00EA2AD5" w:rsidP="00EA2AD5">
      <w:pPr>
        <w:spacing w:line="240" w:lineRule="auto"/>
        <w:ind w:left="567" w:hanging="567"/>
        <w:rPr>
          <w:lang w:val="lt-LT"/>
        </w:rPr>
      </w:pPr>
      <w:r>
        <w:rPr>
          <w:lang w:val="lt-LT"/>
        </w:rPr>
        <w:t>1.</w:t>
      </w:r>
      <w:r>
        <w:rPr>
          <w:lang w:val="lt-LT"/>
        </w:rPr>
        <w:tab/>
        <w:t xml:space="preserve">Kas yra </w:t>
      </w:r>
      <w:proofErr w:type="spellStart"/>
      <w:r>
        <w:rPr>
          <w:lang w:val="lt-LT"/>
        </w:rPr>
        <w:t>Xalatan</w:t>
      </w:r>
      <w:proofErr w:type="spellEnd"/>
      <w:r>
        <w:rPr>
          <w:lang w:val="lt-LT"/>
        </w:rPr>
        <w:t xml:space="preserve"> ir kam jis vartojamas </w:t>
      </w:r>
    </w:p>
    <w:p w14:paraId="26FF81AB" w14:textId="77777777" w:rsidR="00EA2AD5" w:rsidRDefault="00EA2AD5" w:rsidP="00EA2AD5">
      <w:pPr>
        <w:spacing w:line="240" w:lineRule="auto"/>
        <w:ind w:left="567" w:hanging="567"/>
        <w:rPr>
          <w:lang w:val="lt-LT"/>
        </w:rPr>
      </w:pPr>
      <w:r>
        <w:rPr>
          <w:lang w:val="lt-LT"/>
        </w:rPr>
        <w:t>2.</w:t>
      </w:r>
      <w:r>
        <w:rPr>
          <w:lang w:val="lt-LT"/>
        </w:rPr>
        <w:tab/>
        <w:t xml:space="preserve">Kas žinotina prieš vartojant </w:t>
      </w:r>
      <w:proofErr w:type="spellStart"/>
      <w:r>
        <w:rPr>
          <w:lang w:val="lt-LT"/>
        </w:rPr>
        <w:t>Xalatan</w:t>
      </w:r>
      <w:proofErr w:type="spellEnd"/>
      <w:r>
        <w:rPr>
          <w:lang w:val="lt-LT"/>
        </w:rPr>
        <w:t xml:space="preserve"> </w:t>
      </w:r>
    </w:p>
    <w:p w14:paraId="331E49B3" w14:textId="77777777" w:rsidR="00EA2AD5" w:rsidRDefault="00EA2AD5" w:rsidP="00EA2AD5">
      <w:pPr>
        <w:spacing w:line="240" w:lineRule="auto"/>
        <w:ind w:left="567" w:hanging="567"/>
        <w:rPr>
          <w:lang w:val="lt-LT"/>
        </w:rPr>
      </w:pPr>
      <w:r>
        <w:rPr>
          <w:lang w:val="lt-LT"/>
        </w:rPr>
        <w:t>3.</w:t>
      </w:r>
      <w:r>
        <w:rPr>
          <w:lang w:val="lt-LT"/>
        </w:rPr>
        <w:tab/>
        <w:t xml:space="preserve">Kaip vartoti </w:t>
      </w:r>
      <w:proofErr w:type="spellStart"/>
      <w:r>
        <w:rPr>
          <w:lang w:val="lt-LT"/>
        </w:rPr>
        <w:t>Xalatan</w:t>
      </w:r>
      <w:proofErr w:type="spellEnd"/>
      <w:r>
        <w:rPr>
          <w:lang w:val="lt-LT"/>
        </w:rPr>
        <w:t xml:space="preserve"> </w:t>
      </w:r>
    </w:p>
    <w:p w14:paraId="2BFE23EE" w14:textId="77777777" w:rsidR="00EA2AD5" w:rsidRDefault="00EA2AD5" w:rsidP="00EA2AD5">
      <w:pPr>
        <w:spacing w:line="240" w:lineRule="auto"/>
        <w:ind w:left="567" w:hanging="567"/>
        <w:rPr>
          <w:lang w:val="lt-LT"/>
        </w:rPr>
      </w:pPr>
      <w:r>
        <w:rPr>
          <w:lang w:val="lt-LT"/>
        </w:rPr>
        <w:t>4.</w:t>
      </w:r>
      <w:r>
        <w:rPr>
          <w:lang w:val="lt-LT"/>
        </w:rPr>
        <w:tab/>
        <w:t xml:space="preserve">Galimas šalutinis poveikis </w:t>
      </w:r>
    </w:p>
    <w:p w14:paraId="4FB53B60" w14:textId="77777777" w:rsidR="00EA2AD5" w:rsidRDefault="00EA2AD5" w:rsidP="00EA2AD5">
      <w:pPr>
        <w:spacing w:line="240" w:lineRule="auto"/>
        <w:ind w:left="567" w:hanging="567"/>
        <w:rPr>
          <w:lang w:val="lt-LT"/>
        </w:rPr>
      </w:pPr>
      <w:r>
        <w:rPr>
          <w:lang w:val="lt-LT"/>
        </w:rPr>
        <w:t>5.</w:t>
      </w:r>
      <w:r>
        <w:rPr>
          <w:lang w:val="lt-LT"/>
        </w:rPr>
        <w:tab/>
        <w:t xml:space="preserve">Kaip laikyti </w:t>
      </w:r>
      <w:proofErr w:type="spellStart"/>
      <w:r>
        <w:rPr>
          <w:lang w:val="lt-LT"/>
        </w:rPr>
        <w:t>Xalatan</w:t>
      </w:r>
      <w:proofErr w:type="spellEnd"/>
    </w:p>
    <w:p w14:paraId="76B3AA83" w14:textId="77777777" w:rsidR="00EA2AD5" w:rsidRDefault="00EA2AD5" w:rsidP="00EA2AD5">
      <w:pPr>
        <w:spacing w:line="240" w:lineRule="auto"/>
        <w:ind w:left="567" w:hanging="567"/>
        <w:rPr>
          <w:lang w:val="lt-LT"/>
        </w:rPr>
      </w:pPr>
      <w:r>
        <w:rPr>
          <w:lang w:val="lt-LT"/>
        </w:rPr>
        <w:t>6.</w:t>
      </w:r>
      <w:r>
        <w:rPr>
          <w:lang w:val="lt-LT"/>
        </w:rPr>
        <w:tab/>
        <w:t>Pakuotės turinys ir kita informacija</w:t>
      </w:r>
    </w:p>
    <w:p w14:paraId="65A15F38" w14:textId="77777777" w:rsidR="00EA2AD5" w:rsidRDefault="00EA2AD5" w:rsidP="00EA2AD5">
      <w:pPr>
        <w:spacing w:line="240" w:lineRule="auto"/>
        <w:ind w:left="567" w:hanging="567"/>
        <w:rPr>
          <w:lang w:val="lt-LT"/>
        </w:rPr>
      </w:pPr>
    </w:p>
    <w:p w14:paraId="7ACEDC74" w14:textId="77777777" w:rsidR="00EA2AD5" w:rsidRDefault="00EA2AD5" w:rsidP="00EA2AD5">
      <w:pPr>
        <w:spacing w:line="240" w:lineRule="auto"/>
        <w:ind w:left="567" w:hanging="567"/>
        <w:rPr>
          <w:lang w:val="lt-LT"/>
        </w:rPr>
      </w:pPr>
    </w:p>
    <w:p w14:paraId="6CEC4AAB" w14:textId="77777777" w:rsidR="00EA2AD5" w:rsidRDefault="00EA2AD5" w:rsidP="00EA2AD5">
      <w:pPr>
        <w:numPr>
          <w:ilvl w:val="0"/>
          <w:numId w:val="2"/>
        </w:numPr>
        <w:spacing w:line="240" w:lineRule="auto"/>
        <w:ind w:left="567" w:hanging="567"/>
        <w:rPr>
          <w:lang w:val="lt-LT"/>
        </w:rPr>
      </w:pPr>
      <w:r>
        <w:rPr>
          <w:b/>
          <w:bCs/>
          <w:lang w:val="lt-LT"/>
        </w:rPr>
        <w:t xml:space="preserve">Kas yra </w:t>
      </w:r>
      <w:proofErr w:type="spellStart"/>
      <w:r>
        <w:rPr>
          <w:b/>
          <w:bCs/>
          <w:lang w:val="lt-LT"/>
        </w:rPr>
        <w:t>Xalatan</w:t>
      </w:r>
      <w:proofErr w:type="spellEnd"/>
      <w:r>
        <w:rPr>
          <w:b/>
          <w:bCs/>
          <w:lang w:val="lt-LT"/>
        </w:rPr>
        <w:t xml:space="preserve"> ir kam jis vartojamas</w:t>
      </w:r>
    </w:p>
    <w:p w14:paraId="3FF97E21" w14:textId="77777777" w:rsidR="00EA2AD5" w:rsidRDefault="00EA2AD5" w:rsidP="00EA2AD5">
      <w:pPr>
        <w:spacing w:line="240" w:lineRule="auto"/>
        <w:ind w:left="567" w:hanging="567"/>
        <w:rPr>
          <w:lang w:val="lt-LT"/>
        </w:rPr>
      </w:pPr>
    </w:p>
    <w:p w14:paraId="61688324" w14:textId="77777777" w:rsidR="00EA2AD5" w:rsidRDefault="00EA2AD5" w:rsidP="00EA2AD5">
      <w:pPr>
        <w:spacing w:line="240" w:lineRule="auto"/>
        <w:rPr>
          <w:lang w:val="lt-LT"/>
        </w:rPr>
      </w:pPr>
      <w:r>
        <w:rPr>
          <w:lang w:val="lt-LT"/>
        </w:rPr>
        <w:t xml:space="preserve">Veiklioji </w:t>
      </w:r>
      <w:proofErr w:type="spellStart"/>
      <w:r>
        <w:rPr>
          <w:lang w:val="lt-LT"/>
        </w:rPr>
        <w:t>Xalatan</w:t>
      </w:r>
      <w:proofErr w:type="spellEnd"/>
      <w:r>
        <w:rPr>
          <w:lang w:val="lt-LT"/>
        </w:rPr>
        <w:t xml:space="preserve"> medžiaga priskiriama prostaglandinų grupės vaistams. Šis vaistas mažina akispūdį, didindamas natūralų akies skysčio nutekėjimą iš akies vidaus į kraujotaką.</w:t>
      </w:r>
    </w:p>
    <w:p w14:paraId="017BDD0A" w14:textId="77777777" w:rsidR="00EA2AD5" w:rsidRDefault="00EA2AD5" w:rsidP="00EA2AD5">
      <w:pPr>
        <w:spacing w:line="240" w:lineRule="auto"/>
        <w:rPr>
          <w:lang w:val="lt-LT"/>
        </w:rPr>
      </w:pPr>
    </w:p>
    <w:p w14:paraId="07DB7DC3" w14:textId="77777777" w:rsidR="00EA2AD5" w:rsidRDefault="00EA2AD5" w:rsidP="00EA2AD5">
      <w:pPr>
        <w:spacing w:line="240" w:lineRule="auto"/>
        <w:rPr>
          <w:lang w:val="lt-LT"/>
        </w:rPr>
      </w:pPr>
      <w:proofErr w:type="spellStart"/>
      <w:r>
        <w:rPr>
          <w:lang w:val="lt-LT"/>
        </w:rPr>
        <w:t>Xalatan</w:t>
      </w:r>
      <w:proofErr w:type="spellEnd"/>
      <w:r>
        <w:rPr>
          <w:lang w:val="lt-LT"/>
        </w:rPr>
        <w:t xml:space="preserve"> yra vartojamas gydant atviro kampo glaukomą ir akies hipertenziją. Abiem atvejais akispūdis yra padidėjęs ir tai gali paveikti regėjimą.</w:t>
      </w:r>
    </w:p>
    <w:p w14:paraId="0A744D01" w14:textId="77777777" w:rsidR="00EA2AD5" w:rsidRDefault="00EA2AD5" w:rsidP="00EA2AD5">
      <w:pPr>
        <w:spacing w:line="240" w:lineRule="auto"/>
        <w:rPr>
          <w:lang w:val="lt-LT"/>
        </w:rPr>
      </w:pPr>
    </w:p>
    <w:p w14:paraId="2ABACFF5" w14:textId="77777777" w:rsidR="00EA2AD5" w:rsidRDefault="00EA2AD5" w:rsidP="00EA2AD5">
      <w:pPr>
        <w:spacing w:line="240" w:lineRule="auto"/>
        <w:rPr>
          <w:lang w:val="lt-LT"/>
        </w:rPr>
      </w:pPr>
      <w:r>
        <w:rPr>
          <w:lang w:val="lt-LT"/>
        </w:rPr>
        <w:t xml:space="preserve">Be to, </w:t>
      </w:r>
      <w:proofErr w:type="spellStart"/>
      <w:r>
        <w:rPr>
          <w:lang w:val="lt-LT"/>
        </w:rPr>
        <w:t>Xalatan</w:t>
      </w:r>
      <w:proofErr w:type="spellEnd"/>
      <w:r>
        <w:rPr>
          <w:lang w:val="lt-LT"/>
        </w:rPr>
        <w:t xml:space="preserve"> vartojamas visų amžiaus grupių vaikų ir kūdikių akispūdžio padidėjimui ir glaukomai gydyti.</w:t>
      </w:r>
    </w:p>
    <w:p w14:paraId="5BC8A8C1" w14:textId="77777777" w:rsidR="00EA2AD5" w:rsidRDefault="00EA2AD5" w:rsidP="00EA2AD5">
      <w:pPr>
        <w:spacing w:line="240" w:lineRule="auto"/>
        <w:rPr>
          <w:lang w:val="lt-LT"/>
        </w:rPr>
      </w:pPr>
    </w:p>
    <w:p w14:paraId="3BFEE5E4" w14:textId="77777777" w:rsidR="00EA2AD5" w:rsidRDefault="00EA2AD5" w:rsidP="00EA2AD5">
      <w:pPr>
        <w:spacing w:line="240" w:lineRule="auto"/>
        <w:ind w:left="567" w:hanging="567"/>
        <w:rPr>
          <w:lang w:val="lt-LT"/>
        </w:rPr>
      </w:pPr>
    </w:p>
    <w:p w14:paraId="3CC64208" w14:textId="77777777" w:rsidR="00EA2AD5" w:rsidRDefault="00EA2AD5" w:rsidP="00EA2AD5">
      <w:pPr>
        <w:numPr>
          <w:ilvl w:val="0"/>
          <w:numId w:val="2"/>
        </w:numPr>
        <w:spacing w:line="240" w:lineRule="auto"/>
        <w:ind w:left="567" w:hanging="567"/>
        <w:rPr>
          <w:lang w:val="lt-LT"/>
        </w:rPr>
      </w:pPr>
      <w:r>
        <w:rPr>
          <w:b/>
          <w:bCs/>
          <w:lang w:val="lt-LT"/>
        </w:rPr>
        <w:t xml:space="preserve">Kas žinotina prieš vartojant </w:t>
      </w:r>
      <w:proofErr w:type="spellStart"/>
      <w:r>
        <w:rPr>
          <w:b/>
          <w:bCs/>
          <w:lang w:val="lt-LT"/>
        </w:rPr>
        <w:t>Xalatan</w:t>
      </w:r>
      <w:proofErr w:type="spellEnd"/>
    </w:p>
    <w:p w14:paraId="1CDFFD75" w14:textId="77777777" w:rsidR="00EA2AD5" w:rsidRDefault="00EA2AD5" w:rsidP="00EA2AD5">
      <w:pPr>
        <w:spacing w:line="240" w:lineRule="auto"/>
        <w:ind w:left="567" w:hanging="567"/>
        <w:rPr>
          <w:lang w:val="lt-LT"/>
        </w:rPr>
      </w:pPr>
    </w:p>
    <w:p w14:paraId="580B2F18" w14:textId="77777777" w:rsidR="00EA2AD5" w:rsidRDefault="00EA2AD5" w:rsidP="00EA2AD5">
      <w:pPr>
        <w:spacing w:line="240" w:lineRule="auto"/>
        <w:rPr>
          <w:lang w:val="lt-LT"/>
        </w:rPr>
      </w:pPr>
      <w:proofErr w:type="spellStart"/>
      <w:r>
        <w:rPr>
          <w:lang w:val="lt-LT"/>
        </w:rPr>
        <w:t>Xalatan</w:t>
      </w:r>
      <w:proofErr w:type="spellEnd"/>
      <w:r>
        <w:rPr>
          <w:lang w:val="lt-LT"/>
        </w:rPr>
        <w:t xml:space="preserve"> galima vartoti suaugusiems vyrams ir moterims (įskaitant senyvus) bei vaikams nuo gimimo iki 18 metų. </w:t>
      </w:r>
      <w:proofErr w:type="spellStart"/>
      <w:r>
        <w:rPr>
          <w:lang w:val="lt-LT"/>
        </w:rPr>
        <w:t>Xalatan</w:t>
      </w:r>
      <w:proofErr w:type="spellEnd"/>
      <w:r>
        <w:rPr>
          <w:lang w:val="lt-LT"/>
        </w:rPr>
        <w:t xml:space="preserve"> tyrimai su per anksti gimusiais (prieš 36 nėštumo savaitę) kūdikiais neatlikti.</w:t>
      </w:r>
    </w:p>
    <w:p w14:paraId="401A9166" w14:textId="77777777" w:rsidR="00EA2AD5" w:rsidRDefault="00EA2AD5" w:rsidP="00EA2AD5">
      <w:pPr>
        <w:spacing w:line="240" w:lineRule="auto"/>
        <w:ind w:left="567" w:hanging="567"/>
        <w:rPr>
          <w:lang w:val="lt-LT"/>
        </w:rPr>
      </w:pPr>
    </w:p>
    <w:p w14:paraId="5648BC30" w14:textId="77777777" w:rsidR="00EA2AD5" w:rsidRDefault="00EA2AD5" w:rsidP="00EA2AD5">
      <w:pPr>
        <w:spacing w:line="240" w:lineRule="auto"/>
        <w:ind w:left="567" w:hanging="567"/>
        <w:rPr>
          <w:lang w:val="lt-LT"/>
        </w:rPr>
      </w:pPr>
      <w:proofErr w:type="spellStart"/>
      <w:r>
        <w:rPr>
          <w:b/>
          <w:bCs/>
          <w:lang w:val="lt-LT"/>
        </w:rPr>
        <w:t>Xalatan</w:t>
      </w:r>
      <w:proofErr w:type="spellEnd"/>
      <w:r>
        <w:rPr>
          <w:b/>
          <w:bCs/>
          <w:lang w:val="lt-LT"/>
        </w:rPr>
        <w:t xml:space="preserve"> vartoti </w:t>
      </w:r>
      <w:r>
        <w:rPr>
          <w:b/>
          <w:lang w:val="lt-LT"/>
        </w:rPr>
        <w:t>draudžiama</w:t>
      </w:r>
      <w:r>
        <w:rPr>
          <w:b/>
          <w:bCs/>
          <w:lang w:val="lt-LT"/>
        </w:rPr>
        <w:t>:</w:t>
      </w:r>
    </w:p>
    <w:p w14:paraId="3F6857E0" w14:textId="77777777" w:rsidR="00EA2AD5" w:rsidRDefault="00EA2AD5" w:rsidP="00EA2AD5">
      <w:pPr>
        <w:tabs>
          <w:tab w:val="left" w:pos="567"/>
        </w:tabs>
        <w:spacing w:line="240" w:lineRule="auto"/>
        <w:ind w:left="567" w:hanging="567"/>
        <w:rPr>
          <w:lang w:val="lt-LT"/>
        </w:rPr>
      </w:pPr>
      <w:r>
        <w:rPr>
          <w:lang w:val="lt-LT"/>
        </w:rPr>
        <w:t>-</w:t>
      </w:r>
      <w:r>
        <w:rPr>
          <w:lang w:val="lt-LT"/>
        </w:rPr>
        <w:tab/>
        <w:t xml:space="preserve">jeigu yra alergija </w:t>
      </w:r>
      <w:proofErr w:type="spellStart"/>
      <w:r>
        <w:rPr>
          <w:lang w:val="lt-LT"/>
        </w:rPr>
        <w:t>latanoprostui</w:t>
      </w:r>
      <w:proofErr w:type="spellEnd"/>
      <w:r>
        <w:rPr>
          <w:lang w:val="lt-LT"/>
        </w:rPr>
        <w:t xml:space="preserve"> arba bet kuriai pagalbinei šio vaisto medžiagai (jos išvardytos 6 skyriuje).</w:t>
      </w:r>
    </w:p>
    <w:p w14:paraId="21000F6F" w14:textId="77777777" w:rsidR="00EA2AD5" w:rsidRDefault="00EA2AD5" w:rsidP="00EA2AD5">
      <w:pPr>
        <w:tabs>
          <w:tab w:val="left" w:pos="567"/>
        </w:tabs>
        <w:spacing w:line="240" w:lineRule="auto"/>
        <w:ind w:left="567" w:hanging="567"/>
        <w:rPr>
          <w:lang w:val="lt-LT"/>
        </w:rPr>
      </w:pPr>
    </w:p>
    <w:p w14:paraId="1A5CCDBF" w14:textId="77777777" w:rsidR="00EA2AD5" w:rsidRDefault="00EA2AD5" w:rsidP="00EA2AD5">
      <w:pPr>
        <w:spacing w:line="240" w:lineRule="auto"/>
        <w:rPr>
          <w:b/>
          <w:bCs/>
          <w:lang w:val="lt-LT"/>
        </w:rPr>
      </w:pPr>
      <w:r>
        <w:rPr>
          <w:b/>
          <w:bCs/>
          <w:lang w:val="lt-LT"/>
        </w:rPr>
        <w:t>Įspėjimai ir atsargumo priemonės</w:t>
      </w:r>
    </w:p>
    <w:p w14:paraId="754DE99B" w14:textId="77777777" w:rsidR="00EA2AD5" w:rsidRDefault="00EA2AD5" w:rsidP="00EA2AD5">
      <w:pPr>
        <w:spacing w:line="240" w:lineRule="auto"/>
        <w:rPr>
          <w:noProof/>
          <w:lang w:val="lt-LT"/>
        </w:rPr>
      </w:pPr>
      <w:r>
        <w:rPr>
          <w:noProof/>
          <w:lang w:val="lt-LT"/>
        </w:rPr>
        <w:t>Pasitarkite su gydytoju arba vaistininku, p</w:t>
      </w:r>
      <w:proofErr w:type="spellStart"/>
      <w:r>
        <w:rPr>
          <w:lang w:val="lt-LT"/>
        </w:rPr>
        <w:t>rieš</w:t>
      </w:r>
      <w:proofErr w:type="spellEnd"/>
      <w:r>
        <w:rPr>
          <w:lang w:val="lt-LT"/>
        </w:rPr>
        <w:t xml:space="preserve"> pradėdami vartoti arba prieš pradėdami savo vaikui vartoti </w:t>
      </w:r>
      <w:proofErr w:type="spellStart"/>
      <w:r>
        <w:rPr>
          <w:lang w:val="lt-LT"/>
        </w:rPr>
        <w:t>Xalatan</w:t>
      </w:r>
      <w:proofErr w:type="spellEnd"/>
      <w:r>
        <w:rPr>
          <w:lang w:val="lt-LT"/>
        </w:rPr>
        <w:t>, pasakykite Jus arba</w:t>
      </w:r>
      <w:r>
        <w:rPr>
          <w:b/>
          <w:lang w:val="lt-LT"/>
        </w:rPr>
        <w:t xml:space="preserve"> </w:t>
      </w:r>
      <w:r>
        <w:rPr>
          <w:lang w:val="lt-LT"/>
        </w:rPr>
        <w:t>Jūsų vaiką gydančiam gydytojui arba vaistininkui, jeigu Jums arba Jūsų vaikui yra toliau nurodytų aplinkybių:</w:t>
      </w:r>
    </w:p>
    <w:p w14:paraId="4907DB9D" w14:textId="77777777" w:rsidR="00EA2AD5" w:rsidRDefault="00EA2AD5" w:rsidP="00EA2AD5">
      <w:pPr>
        <w:numPr>
          <w:ilvl w:val="0"/>
          <w:numId w:val="1"/>
        </w:numPr>
        <w:tabs>
          <w:tab w:val="num" w:pos="567"/>
        </w:tabs>
        <w:spacing w:line="240" w:lineRule="auto"/>
        <w:ind w:left="567" w:hanging="567"/>
        <w:rPr>
          <w:lang w:val="lt-LT"/>
        </w:rPr>
      </w:pPr>
      <w:r>
        <w:rPr>
          <w:lang w:val="lt-LT"/>
        </w:rPr>
        <w:t>Jeigu Jums arba Jūsų vaikui planuojama atlikti arba atlikta akies chirurginė operacija (įskaitant kataraktos chirurginę operaciją).</w:t>
      </w:r>
    </w:p>
    <w:p w14:paraId="4D80FD10" w14:textId="77777777" w:rsidR="00EA2AD5" w:rsidRDefault="00EA2AD5" w:rsidP="00EA2AD5">
      <w:pPr>
        <w:numPr>
          <w:ilvl w:val="0"/>
          <w:numId w:val="1"/>
        </w:numPr>
        <w:tabs>
          <w:tab w:val="num" w:pos="567"/>
        </w:tabs>
        <w:spacing w:line="240" w:lineRule="auto"/>
        <w:ind w:left="567" w:hanging="567"/>
        <w:rPr>
          <w:lang w:val="lt-LT"/>
        </w:rPr>
      </w:pPr>
      <w:r>
        <w:rPr>
          <w:lang w:val="lt-LT"/>
        </w:rPr>
        <w:t>Jeigu Jums arba Jūsų vaikui pasireiškia akių sutrikimų (pvz., akies skausmas, dirginimas ar uždegimas, neryškus matymas).</w:t>
      </w:r>
    </w:p>
    <w:p w14:paraId="68791F49" w14:textId="77777777" w:rsidR="00EA2AD5" w:rsidRDefault="00EA2AD5" w:rsidP="00EA2AD5">
      <w:pPr>
        <w:numPr>
          <w:ilvl w:val="0"/>
          <w:numId w:val="1"/>
        </w:numPr>
        <w:tabs>
          <w:tab w:val="num" w:pos="567"/>
        </w:tabs>
        <w:spacing w:line="240" w:lineRule="auto"/>
        <w:ind w:left="567" w:hanging="567"/>
        <w:rPr>
          <w:lang w:val="lt-LT"/>
        </w:rPr>
      </w:pPr>
      <w:r>
        <w:rPr>
          <w:lang w:val="lt-LT"/>
        </w:rPr>
        <w:t>Jeigu Jums arba Jūsų vaikui pasireiškia akių džiūvimas.</w:t>
      </w:r>
    </w:p>
    <w:p w14:paraId="09B21082" w14:textId="77777777" w:rsidR="00EA2AD5" w:rsidRDefault="00EA2AD5" w:rsidP="00EA2AD5">
      <w:pPr>
        <w:numPr>
          <w:ilvl w:val="0"/>
          <w:numId w:val="1"/>
        </w:numPr>
        <w:tabs>
          <w:tab w:val="num" w:pos="567"/>
        </w:tabs>
        <w:spacing w:line="240" w:lineRule="auto"/>
        <w:ind w:left="567" w:hanging="567"/>
        <w:rPr>
          <w:lang w:val="lt-LT"/>
        </w:rPr>
      </w:pPr>
      <w:r>
        <w:rPr>
          <w:lang w:val="lt-LT"/>
        </w:rPr>
        <w:t>Jeigu Jums arba Jūsų vaikui pasireiškia sunki arba sunkiai kontroliuojama astma.</w:t>
      </w:r>
    </w:p>
    <w:p w14:paraId="0F300EAA" w14:textId="77777777" w:rsidR="00EA2AD5" w:rsidRDefault="00EA2AD5" w:rsidP="00EA2AD5">
      <w:pPr>
        <w:numPr>
          <w:ilvl w:val="0"/>
          <w:numId w:val="1"/>
        </w:numPr>
        <w:tabs>
          <w:tab w:val="num" w:pos="567"/>
        </w:tabs>
        <w:spacing w:line="240" w:lineRule="auto"/>
        <w:ind w:left="567" w:hanging="567"/>
        <w:rPr>
          <w:b/>
          <w:lang w:val="lt-LT"/>
        </w:rPr>
      </w:pPr>
      <w:r>
        <w:rPr>
          <w:lang w:val="lt-LT"/>
        </w:rPr>
        <w:lastRenderedPageBreak/>
        <w:t xml:space="preserve">Jeigu Jūs nešiojate arba Jūsų vaikas nešioja kontaktinius lęšius. </w:t>
      </w:r>
      <w:proofErr w:type="spellStart"/>
      <w:r>
        <w:rPr>
          <w:lang w:val="lt-LT"/>
        </w:rPr>
        <w:t>Xalatan</w:t>
      </w:r>
      <w:proofErr w:type="spellEnd"/>
      <w:r>
        <w:rPr>
          <w:lang w:val="lt-LT"/>
        </w:rPr>
        <w:t xml:space="preserve"> vartoti galima, bet reikia laikytis kontaktinių lęšių nešiojimo instrukcijos, kuri pateikta 3 skyriuje.</w:t>
      </w:r>
    </w:p>
    <w:p w14:paraId="41AF5584" w14:textId="77777777" w:rsidR="00EA2AD5" w:rsidRDefault="00EA2AD5" w:rsidP="00EA2AD5">
      <w:pPr>
        <w:numPr>
          <w:ilvl w:val="0"/>
          <w:numId w:val="1"/>
        </w:numPr>
        <w:tabs>
          <w:tab w:val="num" w:pos="567"/>
        </w:tabs>
        <w:spacing w:line="240" w:lineRule="auto"/>
        <w:ind w:left="567" w:hanging="567"/>
        <w:rPr>
          <w:lang w:val="lt-LT"/>
        </w:rPr>
      </w:pPr>
      <w:r>
        <w:rPr>
          <w:lang w:val="lt-LT"/>
        </w:rPr>
        <w:t>Jeigu Jūs sirgote ar šiuo metu sergate paprastosios pūslelinės</w:t>
      </w:r>
      <w:r>
        <w:rPr>
          <w:i/>
          <w:lang w:val="lt-LT"/>
        </w:rPr>
        <w:t xml:space="preserve"> </w:t>
      </w:r>
      <w:r>
        <w:rPr>
          <w:lang w:val="lt-LT"/>
        </w:rPr>
        <w:t>viruso suketa akių virusine infekcine liga.</w:t>
      </w:r>
    </w:p>
    <w:p w14:paraId="7E7086E9" w14:textId="77777777" w:rsidR="00EA2AD5" w:rsidRDefault="00EA2AD5" w:rsidP="00EA2AD5">
      <w:pPr>
        <w:spacing w:line="240" w:lineRule="auto"/>
        <w:rPr>
          <w:bCs/>
          <w:lang w:val="lt-LT"/>
        </w:rPr>
      </w:pPr>
    </w:p>
    <w:p w14:paraId="3DF4904E" w14:textId="77777777" w:rsidR="00EA2AD5" w:rsidRDefault="00EA2AD5" w:rsidP="00EA2AD5">
      <w:pPr>
        <w:tabs>
          <w:tab w:val="center" w:pos="540"/>
        </w:tabs>
        <w:spacing w:line="240" w:lineRule="auto"/>
        <w:rPr>
          <w:b/>
          <w:bCs/>
          <w:lang w:val="lt-LT"/>
        </w:rPr>
      </w:pPr>
      <w:r>
        <w:rPr>
          <w:b/>
          <w:bCs/>
          <w:lang w:val="lt-LT"/>
        </w:rPr>
        <w:t xml:space="preserve">Kiti vaistai ir </w:t>
      </w:r>
      <w:proofErr w:type="spellStart"/>
      <w:r>
        <w:rPr>
          <w:b/>
          <w:bCs/>
          <w:lang w:val="lt-LT"/>
        </w:rPr>
        <w:t>Xalatan</w:t>
      </w:r>
      <w:proofErr w:type="spellEnd"/>
    </w:p>
    <w:p w14:paraId="6A50DD52" w14:textId="77777777" w:rsidR="00EA2AD5" w:rsidRDefault="00EA2AD5" w:rsidP="00EA2AD5">
      <w:pPr>
        <w:spacing w:line="240" w:lineRule="auto"/>
        <w:rPr>
          <w:lang w:val="lt-LT"/>
        </w:rPr>
      </w:pPr>
      <w:r>
        <w:rPr>
          <w:noProof/>
          <w:szCs w:val="24"/>
          <w:lang w:val="lt-LT"/>
        </w:rPr>
        <w:t>Jeigu vartojate ar neseniai vartojote kitų vaistų arba dėl to nesate tikri, apie tai pasakykite gydytojui arba vaistininkui.</w:t>
      </w:r>
    </w:p>
    <w:p w14:paraId="3B477C97" w14:textId="77777777" w:rsidR="00EA2AD5" w:rsidRDefault="00EA2AD5" w:rsidP="00EA2AD5">
      <w:pPr>
        <w:spacing w:line="240" w:lineRule="auto"/>
        <w:rPr>
          <w:lang w:val="lt-LT"/>
        </w:rPr>
      </w:pPr>
      <w:proofErr w:type="spellStart"/>
      <w:r>
        <w:rPr>
          <w:lang w:val="lt-LT"/>
        </w:rPr>
        <w:t>Xalatan</w:t>
      </w:r>
      <w:proofErr w:type="spellEnd"/>
      <w:r>
        <w:rPr>
          <w:lang w:val="lt-LT"/>
        </w:rPr>
        <w:t xml:space="preserve"> gali sąveikauti su kitais vaistais. </w:t>
      </w:r>
    </w:p>
    <w:p w14:paraId="4083729D" w14:textId="77777777" w:rsidR="00EA2AD5" w:rsidRDefault="00EA2AD5" w:rsidP="00EA2AD5">
      <w:pPr>
        <w:spacing w:line="240" w:lineRule="auto"/>
        <w:rPr>
          <w:lang w:val="lt-LT"/>
        </w:rPr>
      </w:pPr>
    </w:p>
    <w:p w14:paraId="0DD0CF00" w14:textId="77777777" w:rsidR="00EA2AD5" w:rsidRDefault="00EA2AD5" w:rsidP="00EA2AD5">
      <w:pPr>
        <w:spacing w:line="240" w:lineRule="auto"/>
        <w:rPr>
          <w:lang w:val="lt-LT"/>
        </w:rPr>
      </w:pPr>
      <w:r>
        <w:rPr>
          <w:lang w:val="lt-LT"/>
        </w:rPr>
        <w:t>Jei naudojate kitų akių lašų, tarp skirtingų vaistų lašinimo turi praeiti bent 5 minutės.</w:t>
      </w:r>
    </w:p>
    <w:p w14:paraId="1EA1DDF0" w14:textId="77777777" w:rsidR="00EA2AD5" w:rsidRDefault="00EA2AD5" w:rsidP="00EA2AD5">
      <w:pPr>
        <w:spacing w:line="240" w:lineRule="auto"/>
        <w:rPr>
          <w:lang w:val="lt-LT"/>
        </w:rPr>
      </w:pPr>
    </w:p>
    <w:p w14:paraId="42CBF6BC" w14:textId="77777777" w:rsidR="00EA2AD5" w:rsidRDefault="00EA2AD5" w:rsidP="00EA2AD5">
      <w:pPr>
        <w:spacing w:line="240" w:lineRule="auto"/>
        <w:ind w:left="567" w:hanging="567"/>
        <w:rPr>
          <w:lang w:val="lt-LT"/>
        </w:rPr>
      </w:pPr>
      <w:r>
        <w:rPr>
          <w:b/>
          <w:bCs/>
          <w:lang w:val="lt-LT"/>
        </w:rPr>
        <w:t>Nėštumas ir žindymo laikotarpis</w:t>
      </w:r>
    </w:p>
    <w:p w14:paraId="25C56D21" w14:textId="77777777" w:rsidR="00EA2AD5" w:rsidRDefault="00EA2AD5" w:rsidP="00EA2AD5">
      <w:pPr>
        <w:numPr>
          <w:ilvl w:val="12"/>
          <w:numId w:val="0"/>
        </w:numPr>
        <w:spacing w:line="240" w:lineRule="auto"/>
        <w:rPr>
          <w:lang w:val="lt-LT"/>
        </w:rPr>
      </w:pPr>
      <w:r>
        <w:rPr>
          <w:noProof/>
          <w:lang w:val="lt-LT"/>
        </w:rPr>
        <w:t>Jeigu esate nėščia, žindote kūdikį, manote, kad galbūt esate nėščia, arba planuojate pastoti, tai prieš vartodama šį vaistą, pasitarkite su gydytoju arba vaistininku.</w:t>
      </w:r>
    </w:p>
    <w:p w14:paraId="21F854DF" w14:textId="77777777" w:rsidR="00EA2AD5" w:rsidRDefault="00EA2AD5" w:rsidP="00EA2AD5">
      <w:pPr>
        <w:spacing w:line="240" w:lineRule="auto"/>
        <w:rPr>
          <w:lang w:val="lt-LT"/>
        </w:rPr>
      </w:pPr>
      <w:r>
        <w:rPr>
          <w:lang w:val="lt-LT"/>
        </w:rPr>
        <w:t xml:space="preserve">Nėščiosioms ir žindyvėms nerekomenduojama vartoti </w:t>
      </w:r>
      <w:proofErr w:type="spellStart"/>
      <w:r>
        <w:rPr>
          <w:lang w:val="lt-LT"/>
        </w:rPr>
        <w:t>Xalatan</w:t>
      </w:r>
      <w:proofErr w:type="spellEnd"/>
      <w:r>
        <w:rPr>
          <w:lang w:val="lt-LT"/>
        </w:rPr>
        <w:t>.</w:t>
      </w:r>
    </w:p>
    <w:p w14:paraId="4EDCA63C" w14:textId="77777777" w:rsidR="00EA2AD5" w:rsidRDefault="00EA2AD5" w:rsidP="00EA2AD5">
      <w:pPr>
        <w:spacing w:line="240" w:lineRule="auto"/>
        <w:rPr>
          <w:lang w:val="lt-LT"/>
        </w:rPr>
      </w:pPr>
    </w:p>
    <w:p w14:paraId="01E2209F" w14:textId="77777777" w:rsidR="00EA2AD5" w:rsidRDefault="00EA2AD5" w:rsidP="00EA2AD5">
      <w:pPr>
        <w:spacing w:line="240" w:lineRule="auto"/>
        <w:ind w:left="567" w:hanging="567"/>
        <w:rPr>
          <w:lang w:val="lt-LT"/>
        </w:rPr>
      </w:pPr>
      <w:r>
        <w:rPr>
          <w:b/>
          <w:bCs/>
          <w:lang w:val="lt-LT"/>
        </w:rPr>
        <w:t>Vairavimas ir mechanizmų valdymas</w:t>
      </w:r>
    </w:p>
    <w:p w14:paraId="5B0A188D" w14:textId="77777777" w:rsidR="00EA2AD5" w:rsidRDefault="00EA2AD5" w:rsidP="00EA2AD5">
      <w:pPr>
        <w:spacing w:line="240" w:lineRule="auto"/>
        <w:rPr>
          <w:lang w:val="lt-LT"/>
        </w:rPr>
      </w:pPr>
      <w:r>
        <w:rPr>
          <w:lang w:val="lt-LT"/>
        </w:rPr>
        <w:t>Akių lašų pavartojimas gali matomą vaizdą laikinai padaryti neryškų. Kol toks poveikis nepraeis, vairuoti ar valdyti mechanizmų negalima.</w:t>
      </w:r>
    </w:p>
    <w:p w14:paraId="2D5CBA2F" w14:textId="77777777" w:rsidR="00EA2AD5" w:rsidRDefault="00EA2AD5" w:rsidP="00EA2AD5">
      <w:pPr>
        <w:spacing w:line="240" w:lineRule="auto"/>
        <w:rPr>
          <w:lang w:val="lt-LT"/>
        </w:rPr>
      </w:pPr>
    </w:p>
    <w:p w14:paraId="595F6933" w14:textId="77777777" w:rsidR="00EA2AD5" w:rsidRDefault="00EA2AD5" w:rsidP="00EA2AD5">
      <w:pPr>
        <w:spacing w:line="240" w:lineRule="auto"/>
        <w:rPr>
          <w:lang w:val="lt-LT"/>
        </w:rPr>
      </w:pPr>
      <w:proofErr w:type="spellStart"/>
      <w:r>
        <w:rPr>
          <w:b/>
          <w:lang w:val="lt-LT"/>
        </w:rPr>
        <w:t>Xalatan</w:t>
      </w:r>
      <w:proofErr w:type="spellEnd"/>
      <w:r>
        <w:rPr>
          <w:b/>
          <w:lang w:val="lt-LT"/>
        </w:rPr>
        <w:t xml:space="preserve"> sudėtyje yra konservanto </w:t>
      </w:r>
      <w:proofErr w:type="spellStart"/>
      <w:r>
        <w:rPr>
          <w:b/>
          <w:lang w:val="lt-LT"/>
        </w:rPr>
        <w:t>benzalkonio</w:t>
      </w:r>
      <w:proofErr w:type="spellEnd"/>
      <w:r>
        <w:rPr>
          <w:b/>
          <w:lang w:val="lt-LT"/>
        </w:rPr>
        <w:t xml:space="preserve"> chlorido ir fosfatų</w:t>
      </w:r>
      <w:r>
        <w:rPr>
          <w:lang w:val="lt-LT"/>
        </w:rPr>
        <w:t>.</w:t>
      </w:r>
    </w:p>
    <w:p w14:paraId="3C53B859" w14:textId="77777777" w:rsidR="00EA2AD5" w:rsidRDefault="00EA2AD5" w:rsidP="00EA2AD5">
      <w:pPr>
        <w:pStyle w:val="Komentarotekstas"/>
        <w:rPr>
          <w:lang w:val="lt-LT"/>
        </w:rPr>
      </w:pPr>
      <w:r>
        <w:rPr>
          <w:sz w:val="22"/>
          <w:szCs w:val="22"/>
          <w:lang w:val="lt-LT"/>
        </w:rPr>
        <w:t xml:space="preserve">Kiekviename šio vaisto mililitre yra 0,2 mg </w:t>
      </w:r>
      <w:proofErr w:type="spellStart"/>
      <w:r>
        <w:rPr>
          <w:sz w:val="22"/>
          <w:szCs w:val="22"/>
          <w:lang w:val="lt-LT"/>
        </w:rPr>
        <w:t>benzalkonio</w:t>
      </w:r>
      <w:proofErr w:type="spellEnd"/>
      <w:r>
        <w:rPr>
          <w:sz w:val="22"/>
          <w:szCs w:val="22"/>
          <w:lang w:val="lt-LT"/>
        </w:rPr>
        <w:t xml:space="preserve"> chlorido. Minkštieji kontaktiniai lęšiai gali absorbuoti </w:t>
      </w:r>
      <w:proofErr w:type="spellStart"/>
      <w:r>
        <w:rPr>
          <w:sz w:val="22"/>
          <w:szCs w:val="22"/>
          <w:lang w:val="lt-LT"/>
        </w:rPr>
        <w:t>benzalkonio</w:t>
      </w:r>
      <w:proofErr w:type="spellEnd"/>
      <w:r>
        <w:rPr>
          <w:sz w:val="22"/>
          <w:szCs w:val="22"/>
          <w:lang w:val="lt-LT"/>
        </w:rPr>
        <w:t xml:space="preserve"> chloridą ir gali pasikeisti kontaktinių lęšių spalva. Prieš šio vaisto vartojimą kontaktinius lęšius reikia išimti ir vėl juos galima įdėti ne anksčiau kaip po 15 min. Instrukcijas kontaktinius lęšius nešiojantiems žmonėms žr. 3 skyriuje. </w:t>
      </w:r>
      <w:proofErr w:type="spellStart"/>
      <w:r>
        <w:rPr>
          <w:sz w:val="22"/>
          <w:szCs w:val="22"/>
          <w:lang w:val="lt-LT"/>
        </w:rPr>
        <w:t>Benzalkonio</w:t>
      </w:r>
      <w:proofErr w:type="spellEnd"/>
      <w:r>
        <w:rPr>
          <w:sz w:val="22"/>
          <w:szCs w:val="22"/>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72D3FA9B" w14:textId="77777777" w:rsidR="00EA2AD5" w:rsidRDefault="00EA2AD5" w:rsidP="00EA2AD5">
      <w:pPr>
        <w:spacing w:line="240" w:lineRule="auto"/>
        <w:rPr>
          <w:lang w:val="lt-LT"/>
        </w:rPr>
      </w:pPr>
    </w:p>
    <w:p w14:paraId="49420910" w14:textId="77777777" w:rsidR="00EA2AD5" w:rsidRDefault="00EA2AD5" w:rsidP="00EA2AD5">
      <w:pPr>
        <w:autoSpaceDE w:val="0"/>
        <w:autoSpaceDN w:val="0"/>
        <w:adjustRightInd w:val="0"/>
        <w:spacing w:line="240" w:lineRule="auto"/>
        <w:rPr>
          <w:rFonts w:eastAsia="Times New Roman"/>
          <w:color w:val="000000"/>
          <w:lang w:val="lt-LT" w:eastAsia="lt-LT"/>
        </w:rPr>
      </w:pPr>
      <w:r>
        <w:rPr>
          <w:rFonts w:eastAsia="Times New Roman"/>
          <w:color w:val="000000"/>
          <w:lang w:val="lt-LT" w:eastAsia="lt-LT"/>
        </w:rPr>
        <w:t>Kiekviename šio vaisto</w:t>
      </w:r>
      <w:r>
        <w:rPr>
          <w:rFonts w:eastAsia="Times New Roman"/>
          <w:color w:val="000000"/>
          <w:sz w:val="24"/>
          <w:szCs w:val="24"/>
          <w:lang w:val="lt-LT" w:eastAsia="lt-LT"/>
        </w:rPr>
        <w:t xml:space="preserve"> </w:t>
      </w:r>
      <w:r>
        <w:rPr>
          <w:rFonts w:eastAsia="Times New Roman"/>
          <w:color w:val="000000"/>
          <w:lang w:val="lt-LT" w:eastAsia="lt-LT"/>
        </w:rPr>
        <w:t>mililitre</w:t>
      </w:r>
      <w:r>
        <w:rPr>
          <w:rFonts w:eastAsia="Times New Roman"/>
          <w:color w:val="000000"/>
          <w:sz w:val="24"/>
          <w:szCs w:val="24"/>
          <w:lang w:val="lt-LT" w:eastAsia="lt-LT"/>
        </w:rPr>
        <w:t xml:space="preserve"> yra 6,3</w:t>
      </w:r>
      <w:r>
        <w:rPr>
          <w:rFonts w:eastAsia="Times New Roman"/>
          <w:color w:val="000000"/>
          <w:lang w:val="lt-LT" w:eastAsia="lt-LT"/>
        </w:rPr>
        <w:t xml:space="preserve"> mg fosfatų, tai atitinka apytiksliai 0,2 mg fosfatų laše. </w:t>
      </w:r>
    </w:p>
    <w:p w14:paraId="0562954A" w14:textId="77777777" w:rsidR="00EA2AD5" w:rsidRDefault="00EA2AD5" w:rsidP="00EA2AD5">
      <w:pPr>
        <w:autoSpaceDE w:val="0"/>
        <w:autoSpaceDN w:val="0"/>
        <w:adjustRightInd w:val="0"/>
        <w:spacing w:line="240" w:lineRule="auto"/>
        <w:rPr>
          <w:color w:val="000000"/>
          <w:sz w:val="24"/>
          <w:szCs w:val="24"/>
          <w:lang w:val="lt-LT" w:eastAsia="lt-LT"/>
        </w:rPr>
      </w:pPr>
      <w:r>
        <w:rPr>
          <w:rFonts w:eastAsia="Times New Roman"/>
          <w:color w:val="000000"/>
          <w:lang w:val="lt-LT" w:eastAsia="lt-LT"/>
        </w:rPr>
        <w:t xml:space="preserve">Jeigu Jums yra akies priekinę dalį gaubiančio skaidraus sluoksnio (ragenos) sunkių pažeidimų, labai retais atvejais fosfatai gali sukelti drumzlinus ragenos plotelius dėl gydymo metu susiformavusių </w:t>
      </w:r>
      <w:r>
        <w:rPr>
          <w:color w:val="000000"/>
          <w:lang w:val="lt-LT" w:eastAsia="lt-LT"/>
        </w:rPr>
        <w:t>kalcio nuosėdų.</w:t>
      </w:r>
      <w:r>
        <w:rPr>
          <w:color w:val="000000"/>
          <w:sz w:val="24"/>
          <w:szCs w:val="24"/>
          <w:lang w:val="lt-LT" w:eastAsia="lt-LT"/>
        </w:rPr>
        <w:t xml:space="preserve"> </w:t>
      </w:r>
    </w:p>
    <w:p w14:paraId="3205EFA1" w14:textId="77777777" w:rsidR="00EA2AD5" w:rsidRDefault="00EA2AD5" w:rsidP="00EA2AD5">
      <w:pPr>
        <w:autoSpaceDE w:val="0"/>
        <w:autoSpaceDN w:val="0"/>
        <w:adjustRightInd w:val="0"/>
        <w:spacing w:line="240" w:lineRule="auto"/>
        <w:rPr>
          <w:color w:val="000000"/>
          <w:sz w:val="24"/>
          <w:szCs w:val="24"/>
          <w:lang w:val="lt-LT" w:eastAsia="lt-LT"/>
        </w:rPr>
      </w:pPr>
    </w:p>
    <w:p w14:paraId="28C6D2B9" w14:textId="77777777" w:rsidR="00EA2AD5" w:rsidRDefault="00EA2AD5" w:rsidP="00EA2AD5">
      <w:pPr>
        <w:spacing w:line="240" w:lineRule="auto"/>
        <w:rPr>
          <w:lang w:val="lt-LT"/>
        </w:rPr>
      </w:pPr>
    </w:p>
    <w:p w14:paraId="6E8ED7E0" w14:textId="77777777" w:rsidR="00EA2AD5" w:rsidRDefault="00EA2AD5" w:rsidP="00EA2AD5">
      <w:pPr>
        <w:numPr>
          <w:ilvl w:val="0"/>
          <w:numId w:val="2"/>
        </w:numPr>
        <w:spacing w:line="240" w:lineRule="auto"/>
        <w:ind w:left="567" w:hanging="567"/>
        <w:rPr>
          <w:lang w:val="lt-LT"/>
        </w:rPr>
      </w:pPr>
      <w:r>
        <w:rPr>
          <w:b/>
          <w:bCs/>
          <w:lang w:val="lt-LT"/>
        </w:rPr>
        <w:t xml:space="preserve">Kaip vartoti </w:t>
      </w:r>
      <w:proofErr w:type="spellStart"/>
      <w:r>
        <w:rPr>
          <w:b/>
          <w:bCs/>
          <w:lang w:val="lt-LT"/>
        </w:rPr>
        <w:t>Xalatan</w:t>
      </w:r>
      <w:proofErr w:type="spellEnd"/>
    </w:p>
    <w:p w14:paraId="78FC8FF4" w14:textId="77777777" w:rsidR="00EA2AD5" w:rsidRDefault="00EA2AD5" w:rsidP="00EA2AD5">
      <w:pPr>
        <w:spacing w:line="240" w:lineRule="auto"/>
        <w:ind w:left="567" w:hanging="567"/>
        <w:rPr>
          <w:lang w:val="lt-LT"/>
        </w:rPr>
      </w:pPr>
    </w:p>
    <w:p w14:paraId="0C2B6CEB" w14:textId="77777777" w:rsidR="00EA2AD5" w:rsidRDefault="00EA2AD5" w:rsidP="00EA2AD5">
      <w:pPr>
        <w:spacing w:line="240" w:lineRule="auto"/>
        <w:rPr>
          <w:lang w:val="lt-LT"/>
        </w:rPr>
      </w:pPr>
      <w:r>
        <w:rPr>
          <w:lang w:val="lt-LT"/>
        </w:rPr>
        <w:t>Visada vartokite šį vaistą tiksliai, kaip nurodė Jus arba Jūsų vaiką gydantis gydytojas. Jeigu abejojate, kreipkitės į Jus ar Jūsų vaiką gydantį gydytoją arba vaistininką.</w:t>
      </w:r>
    </w:p>
    <w:p w14:paraId="78FE2EC9" w14:textId="77777777" w:rsidR="00EA2AD5" w:rsidRDefault="00EA2AD5" w:rsidP="00EA2AD5">
      <w:pPr>
        <w:spacing w:line="240" w:lineRule="auto"/>
        <w:rPr>
          <w:lang w:val="lt-LT"/>
        </w:rPr>
      </w:pPr>
    </w:p>
    <w:p w14:paraId="4A55D6CC" w14:textId="77777777" w:rsidR="00EA2AD5" w:rsidRDefault="00EA2AD5" w:rsidP="00EA2AD5">
      <w:pPr>
        <w:spacing w:line="240" w:lineRule="auto"/>
        <w:rPr>
          <w:lang w:val="lt-LT"/>
        </w:rPr>
      </w:pPr>
      <w:r>
        <w:rPr>
          <w:lang w:val="lt-LT"/>
        </w:rPr>
        <w:t xml:space="preserve">Rekomenduojama dozė suaugusiesiems (įskaitant senyvus) ir vaikams yra vienas lašas į pažeistą akį (pažeistas akis) vieną kartą per parą. Geriausia tai padaryti vakare. </w:t>
      </w:r>
      <w:proofErr w:type="spellStart"/>
      <w:r>
        <w:rPr>
          <w:lang w:val="lt-LT"/>
        </w:rPr>
        <w:t>Xalatan</w:t>
      </w:r>
      <w:proofErr w:type="spellEnd"/>
      <w:r>
        <w:rPr>
          <w:lang w:val="lt-LT"/>
        </w:rPr>
        <w:t xml:space="preserve"> negalima vartoti daugiau kaip vieną kartą per parą, nes vartojant dažniau, gali sumažėti gydymo veiksmingumas.</w:t>
      </w:r>
    </w:p>
    <w:p w14:paraId="5A1E1AA9" w14:textId="77777777" w:rsidR="00EA2AD5" w:rsidRDefault="00EA2AD5" w:rsidP="00EA2AD5">
      <w:pPr>
        <w:spacing w:line="240" w:lineRule="auto"/>
        <w:rPr>
          <w:lang w:val="lt-LT"/>
        </w:rPr>
      </w:pPr>
    </w:p>
    <w:p w14:paraId="4FF1BB55" w14:textId="77777777" w:rsidR="00EA2AD5" w:rsidRDefault="00EA2AD5" w:rsidP="00EA2AD5">
      <w:pPr>
        <w:spacing w:line="240" w:lineRule="auto"/>
        <w:rPr>
          <w:lang w:val="lt-LT"/>
        </w:rPr>
      </w:pPr>
      <w:proofErr w:type="spellStart"/>
      <w:r>
        <w:rPr>
          <w:lang w:val="lt-LT"/>
        </w:rPr>
        <w:t>Xalatan</w:t>
      </w:r>
      <w:proofErr w:type="spellEnd"/>
      <w:r>
        <w:rPr>
          <w:lang w:val="lt-LT"/>
        </w:rPr>
        <w:t xml:space="preserve"> vartokite taip, kaip nurodė Jus arba Jūsų vaiką gydantis gydytojas tol, kol jis nurodys baigti vartojimą.</w:t>
      </w:r>
    </w:p>
    <w:p w14:paraId="07AC81FA" w14:textId="77777777" w:rsidR="00EA2AD5" w:rsidRDefault="00EA2AD5" w:rsidP="00EA2AD5">
      <w:pPr>
        <w:spacing w:line="240" w:lineRule="auto"/>
        <w:rPr>
          <w:lang w:val="lt-LT"/>
        </w:rPr>
      </w:pPr>
    </w:p>
    <w:p w14:paraId="0002FBFC" w14:textId="77777777" w:rsidR="00EA2AD5" w:rsidRDefault="00EA2AD5" w:rsidP="00EA2AD5">
      <w:pPr>
        <w:spacing w:line="240" w:lineRule="auto"/>
        <w:rPr>
          <w:u w:val="single"/>
          <w:lang w:val="lt-LT"/>
        </w:rPr>
      </w:pPr>
      <w:r>
        <w:rPr>
          <w:u w:val="single"/>
          <w:lang w:val="lt-LT"/>
        </w:rPr>
        <w:t>Kontaktinius lęšius nešiojantys žmonės</w:t>
      </w:r>
    </w:p>
    <w:p w14:paraId="0D89B3D0" w14:textId="77777777" w:rsidR="00EA2AD5" w:rsidRDefault="00EA2AD5" w:rsidP="00EA2AD5">
      <w:pPr>
        <w:spacing w:line="240" w:lineRule="auto"/>
        <w:rPr>
          <w:lang w:val="lt-LT"/>
        </w:rPr>
      </w:pPr>
      <w:r>
        <w:rPr>
          <w:lang w:val="lt-LT"/>
        </w:rPr>
        <w:t xml:space="preserve">Jeigu nešiojate arba Jūsų vaikas nešioja kontaktinius lęšius, juos reikia išimti prieš </w:t>
      </w:r>
      <w:proofErr w:type="spellStart"/>
      <w:r>
        <w:rPr>
          <w:lang w:val="lt-LT"/>
        </w:rPr>
        <w:t>Xalatan</w:t>
      </w:r>
      <w:proofErr w:type="spellEnd"/>
      <w:r>
        <w:rPr>
          <w:lang w:val="lt-LT"/>
        </w:rPr>
        <w:t xml:space="preserve"> vartojimą. Pavartojus </w:t>
      </w:r>
      <w:proofErr w:type="spellStart"/>
      <w:r>
        <w:rPr>
          <w:lang w:val="lt-LT"/>
        </w:rPr>
        <w:t>Xalatan</w:t>
      </w:r>
      <w:proofErr w:type="spellEnd"/>
      <w:r>
        <w:rPr>
          <w:lang w:val="lt-LT"/>
        </w:rPr>
        <w:t>, vėl įsidėti kontaktinius lęšius į akis galima ne anksčiau kaip po 15 minučių.</w:t>
      </w:r>
    </w:p>
    <w:p w14:paraId="76C3EE0E" w14:textId="77777777" w:rsidR="00EA2AD5" w:rsidRDefault="00EA2AD5" w:rsidP="00EA2AD5">
      <w:pPr>
        <w:spacing w:line="240" w:lineRule="auto"/>
        <w:rPr>
          <w:lang w:val="lt-LT"/>
        </w:rPr>
      </w:pPr>
    </w:p>
    <w:p w14:paraId="55907F4A" w14:textId="77777777" w:rsidR="00EA2AD5" w:rsidRDefault="00EA2AD5" w:rsidP="00EA2AD5">
      <w:pPr>
        <w:spacing w:line="240" w:lineRule="auto"/>
        <w:rPr>
          <w:lang w:val="lt-LT"/>
        </w:rPr>
      </w:pPr>
      <w:r>
        <w:rPr>
          <w:lang w:val="lt-LT"/>
        </w:rPr>
        <w:t>Kad tinkamai susilašintumėte vaistą, vykdykite žemiau pateiktas nuorodas.</w:t>
      </w:r>
    </w:p>
    <w:p w14:paraId="23702735" w14:textId="77777777" w:rsidR="00EA2AD5" w:rsidRDefault="00EA2AD5" w:rsidP="00EA2AD5">
      <w:pPr>
        <w:spacing w:line="240" w:lineRule="auto"/>
        <w:rPr>
          <w:lang w:val="lt-LT"/>
        </w:rPr>
      </w:pPr>
    </w:p>
    <w:tbl>
      <w:tblPr>
        <w:tblW w:w="0" w:type="auto"/>
        <w:tblLook w:val="00A0" w:firstRow="1" w:lastRow="0" w:firstColumn="1" w:lastColumn="0" w:noHBand="0" w:noVBand="0"/>
      </w:tblPr>
      <w:tblGrid>
        <w:gridCol w:w="5959"/>
        <w:gridCol w:w="3067"/>
      </w:tblGrid>
      <w:tr w:rsidR="00EA2AD5" w14:paraId="5DFB6D78" w14:textId="77777777" w:rsidTr="00DC6382">
        <w:tc>
          <w:tcPr>
            <w:tcW w:w="5959" w:type="dxa"/>
          </w:tcPr>
          <w:p w14:paraId="209CD042" w14:textId="77777777" w:rsidR="00EA2AD5" w:rsidRDefault="00EA2AD5" w:rsidP="00EA2AD5">
            <w:pPr>
              <w:numPr>
                <w:ilvl w:val="0"/>
                <w:numId w:val="3"/>
              </w:numPr>
              <w:overflowPunct w:val="0"/>
              <w:autoSpaceDE w:val="0"/>
              <w:autoSpaceDN w:val="0"/>
              <w:adjustRightInd w:val="0"/>
              <w:spacing w:after="240" w:line="240" w:lineRule="auto"/>
              <w:ind w:left="357" w:hanging="357"/>
              <w:textAlignment w:val="baseline"/>
              <w:rPr>
                <w:lang w:val="lt-LT"/>
              </w:rPr>
            </w:pPr>
            <w:r>
              <w:rPr>
                <w:lang w:val="lt-LT"/>
              </w:rPr>
              <w:lastRenderedPageBreak/>
              <w:t xml:space="preserve">Nusiplaukite rankas, patogiai atsisėskite ar atsistokite. </w:t>
            </w:r>
          </w:p>
          <w:p w14:paraId="3AEE29B3" w14:textId="77777777" w:rsidR="00EA2AD5" w:rsidRDefault="00EA2AD5" w:rsidP="00EA2AD5">
            <w:pPr>
              <w:numPr>
                <w:ilvl w:val="0"/>
                <w:numId w:val="3"/>
              </w:numPr>
              <w:overflowPunct w:val="0"/>
              <w:autoSpaceDE w:val="0"/>
              <w:autoSpaceDN w:val="0"/>
              <w:adjustRightInd w:val="0"/>
              <w:spacing w:line="240" w:lineRule="auto"/>
              <w:ind w:left="357" w:hanging="357"/>
              <w:textAlignment w:val="baseline"/>
              <w:rPr>
                <w:lang w:val="lt-LT"/>
              </w:rPr>
            </w:pPr>
            <w:r>
              <w:rPr>
                <w:lang w:val="lt-LT"/>
              </w:rPr>
              <w:t xml:space="preserve">Atsukite išorinį apsauginį buteliuko dangtelį (jį galite išmesti). </w:t>
            </w:r>
          </w:p>
          <w:p w14:paraId="5DC29AEE" w14:textId="77777777" w:rsidR="00EA2AD5" w:rsidRDefault="00EA2AD5" w:rsidP="00DC6382">
            <w:pPr>
              <w:overflowPunct w:val="0"/>
              <w:autoSpaceDE w:val="0"/>
              <w:autoSpaceDN w:val="0"/>
              <w:adjustRightInd w:val="0"/>
              <w:spacing w:line="240" w:lineRule="auto"/>
              <w:ind w:left="357"/>
              <w:textAlignment w:val="baseline"/>
              <w:rPr>
                <w:lang w:val="lt-LT"/>
              </w:rPr>
            </w:pPr>
          </w:p>
          <w:p w14:paraId="0DBE93AD" w14:textId="77777777" w:rsidR="00EA2AD5" w:rsidRDefault="00EA2AD5" w:rsidP="00DC6382">
            <w:pPr>
              <w:overflowPunct w:val="0"/>
              <w:autoSpaceDE w:val="0"/>
              <w:autoSpaceDN w:val="0"/>
              <w:adjustRightInd w:val="0"/>
              <w:spacing w:line="240" w:lineRule="auto"/>
              <w:textAlignment w:val="baseline"/>
              <w:rPr>
                <w:lang w:val="lt-LT"/>
              </w:rPr>
            </w:pPr>
          </w:p>
        </w:tc>
        <w:tc>
          <w:tcPr>
            <w:tcW w:w="3067" w:type="dxa"/>
            <w:hideMark/>
          </w:tcPr>
          <w:p w14:paraId="633406F2" w14:textId="77777777" w:rsidR="00EA2AD5" w:rsidRDefault="00EA2AD5" w:rsidP="00DC6382">
            <w:pPr>
              <w:overflowPunct w:val="0"/>
              <w:autoSpaceDE w:val="0"/>
              <w:autoSpaceDN w:val="0"/>
              <w:adjustRightInd w:val="0"/>
              <w:spacing w:after="240" w:line="240" w:lineRule="auto"/>
              <w:textAlignment w:val="baseline"/>
              <w:rPr>
                <w:lang w:val="lt-LT"/>
              </w:rPr>
            </w:pPr>
            <w:r>
              <w:rPr>
                <w:noProof/>
              </w:rPr>
              <w:drawing>
                <wp:inline distT="0" distB="0" distL="0" distR="0" wp14:anchorId="0A2771AF" wp14:editId="26410D02">
                  <wp:extent cx="1076325" cy="1790700"/>
                  <wp:effectExtent l="0" t="0" r="0" b="0"/>
                  <wp:docPr id="321552278" name="Paveikslėlis 3" descr="Xal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Xalpic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790700"/>
                          </a:xfrm>
                          <a:prstGeom prst="rect">
                            <a:avLst/>
                          </a:prstGeom>
                          <a:noFill/>
                          <a:ln>
                            <a:noFill/>
                          </a:ln>
                        </pic:spPr>
                      </pic:pic>
                    </a:graphicData>
                  </a:graphic>
                </wp:inline>
              </w:drawing>
            </w:r>
          </w:p>
        </w:tc>
      </w:tr>
    </w:tbl>
    <w:p w14:paraId="11A38297" w14:textId="77777777" w:rsidR="00EA2AD5" w:rsidRDefault="00EA2AD5" w:rsidP="00EA2AD5">
      <w:pPr>
        <w:spacing w:line="240" w:lineRule="auto"/>
        <w:rPr>
          <w:lang w:val="lt-LT"/>
        </w:rPr>
      </w:pPr>
    </w:p>
    <w:tbl>
      <w:tblPr>
        <w:tblW w:w="0" w:type="auto"/>
        <w:tblLook w:val="00A0" w:firstRow="1" w:lastRow="0" w:firstColumn="1" w:lastColumn="0" w:noHBand="0" w:noVBand="0"/>
      </w:tblPr>
      <w:tblGrid>
        <w:gridCol w:w="5995"/>
        <w:gridCol w:w="3075"/>
      </w:tblGrid>
      <w:tr w:rsidR="00EA2AD5" w14:paraId="0D526251" w14:textId="77777777" w:rsidTr="00DC6382">
        <w:tc>
          <w:tcPr>
            <w:tcW w:w="6108" w:type="dxa"/>
            <w:hideMark/>
          </w:tcPr>
          <w:p w14:paraId="48D5A735" w14:textId="77777777" w:rsidR="00EA2AD5" w:rsidRDefault="00EA2AD5" w:rsidP="00EA2AD5">
            <w:pPr>
              <w:numPr>
                <w:ilvl w:val="0"/>
                <w:numId w:val="3"/>
              </w:numPr>
              <w:overflowPunct w:val="0"/>
              <w:autoSpaceDE w:val="0"/>
              <w:autoSpaceDN w:val="0"/>
              <w:adjustRightInd w:val="0"/>
              <w:spacing w:line="240" w:lineRule="auto"/>
              <w:ind w:left="357" w:hanging="357"/>
              <w:textAlignment w:val="baseline"/>
              <w:rPr>
                <w:lang w:val="lt-LT"/>
              </w:rPr>
            </w:pPr>
            <w:r>
              <w:rPr>
                <w:lang w:val="lt-LT"/>
              </w:rPr>
              <w:t>Atsukite vidinį buteliuko dangtelį. Vidinio dangtelio neišmeskite.</w:t>
            </w:r>
          </w:p>
        </w:tc>
        <w:tc>
          <w:tcPr>
            <w:tcW w:w="3108" w:type="dxa"/>
            <w:hideMark/>
          </w:tcPr>
          <w:p w14:paraId="477C799D" w14:textId="77777777" w:rsidR="00EA2AD5" w:rsidRDefault="00EA2AD5" w:rsidP="00DC6382">
            <w:pPr>
              <w:overflowPunct w:val="0"/>
              <w:autoSpaceDE w:val="0"/>
              <w:autoSpaceDN w:val="0"/>
              <w:adjustRightInd w:val="0"/>
              <w:spacing w:after="240" w:line="240" w:lineRule="auto"/>
              <w:textAlignment w:val="baseline"/>
              <w:rPr>
                <w:lang w:val="lt-LT"/>
              </w:rPr>
            </w:pPr>
            <w:r>
              <w:rPr>
                <w:noProof/>
              </w:rPr>
              <w:drawing>
                <wp:inline distT="0" distB="0" distL="0" distR="0" wp14:anchorId="289CD5AD" wp14:editId="23BE206C">
                  <wp:extent cx="1009650" cy="1714500"/>
                  <wp:effectExtent l="0" t="0" r="0" b="0"/>
                  <wp:docPr id="1477715754" name="Paveikslėlis 2" descr="Xal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Xalpic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714500"/>
                          </a:xfrm>
                          <a:prstGeom prst="rect">
                            <a:avLst/>
                          </a:prstGeom>
                          <a:noFill/>
                          <a:ln>
                            <a:noFill/>
                          </a:ln>
                        </pic:spPr>
                      </pic:pic>
                    </a:graphicData>
                  </a:graphic>
                </wp:inline>
              </w:drawing>
            </w:r>
          </w:p>
        </w:tc>
      </w:tr>
    </w:tbl>
    <w:p w14:paraId="2C926E95" w14:textId="77777777" w:rsidR="00EA2AD5" w:rsidRDefault="00EA2AD5" w:rsidP="00EA2AD5">
      <w:pPr>
        <w:spacing w:line="240" w:lineRule="auto"/>
        <w:rPr>
          <w:lang w:val="lt-LT"/>
        </w:rPr>
      </w:pPr>
    </w:p>
    <w:tbl>
      <w:tblPr>
        <w:tblW w:w="0" w:type="auto"/>
        <w:tblLook w:val="00A0" w:firstRow="1" w:lastRow="0" w:firstColumn="1" w:lastColumn="0" w:noHBand="0" w:noVBand="0"/>
      </w:tblPr>
      <w:tblGrid>
        <w:gridCol w:w="5968"/>
        <w:gridCol w:w="3102"/>
      </w:tblGrid>
      <w:tr w:rsidR="00EA2AD5" w14:paraId="0337DABC" w14:textId="77777777" w:rsidTr="00DC6382">
        <w:tc>
          <w:tcPr>
            <w:tcW w:w="6108" w:type="dxa"/>
          </w:tcPr>
          <w:p w14:paraId="08A9039A" w14:textId="77777777" w:rsidR="00EA2AD5" w:rsidRDefault="00EA2AD5" w:rsidP="00EA2AD5">
            <w:pPr>
              <w:numPr>
                <w:ilvl w:val="0"/>
                <w:numId w:val="3"/>
              </w:numPr>
              <w:overflowPunct w:val="0"/>
              <w:autoSpaceDE w:val="0"/>
              <w:autoSpaceDN w:val="0"/>
              <w:adjustRightInd w:val="0"/>
              <w:spacing w:line="240" w:lineRule="auto"/>
              <w:ind w:left="357" w:hanging="357"/>
              <w:textAlignment w:val="baseline"/>
              <w:rPr>
                <w:lang w:val="lt-LT"/>
              </w:rPr>
            </w:pPr>
            <w:r>
              <w:rPr>
                <w:lang w:val="lt-LT"/>
              </w:rPr>
              <w:t>Smiliumi švelniai patraukite žemyn pažeistos akies apatinį voką.</w:t>
            </w:r>
          </w:p>
          <w:p w14:paraId="56FBEAA2" w14:textId="77777777" w:rsidR="00EA2AD5" w:rsidRDefault="00EA2AD5" w:rsidP="00DC6382">
            <w:pPr>
              <w:overflowPunct w:val="0"/>
              <w:autoSpaceDE w:val="0"/>
              <w:autoSpaceDN w:val="0"/>
              <w:adjustRightInd w:val="0"/>
              <w:spacing w:line="240" w:lineRule="auto"/>
              <w:ind w:left="357"/>
              <w:textAlignment w:val="baseline"/>
              <w:rPr>
                <w:lang w:val="lt-LT"/>
              </w:rPr>
            </w:pPr>
          </w:p>
          <w:p w14:paraId="196531D4" w14:textId="77777777" w:rsidR="00EA2AD5" w:rsidRDefault="00EA2AD5" w:rsidP="00EA2AD5">
            <w:pPr>
              <w:numPr>
                <w:ilvl w:val="0"/>
                <w:numId w:val="3"/>
              </w:numPr>
              <w:overflowPunct w:val="0"/>
              <w:autoSpaceDE w:val="0"/>
              <w:autoSpaceDN w:val="0"/>
              <w:adjustRightInd w:val="0"/>
              <w:spacing w:line="240" w:lineRule="auto"/>
              <w:ind w:left="357" w:hanging="357"/>
              <w:textAlignment w:val="baseline"/>
              <w:rPr>
                <w:lang w:val="lt-LT"/>
              </w:rPr>
            </w:pPr>
            <w:r>
              <w:rPr>
                <w:lang w:val="lt-LT"/>
              </w:rPr>
              <w:t>Laikykite buteliuko viršūnę arti akies, bet nelieskite jos.</w:t>
            </w:r>
          </w:p>
          <w:p w14:paraId="5A3557D9" w14:textId="77777777" w:rsidR="00EA2AD5" w:rsidRDefault="00EA2AD5" w:rsidP="00DC6382">
            <w:pPr>
              <w:overflowPunct w:val="0"/>
              <w:autoSpaceDE w:val="0"/>
              <w:autoSpaceDN w:val="0"/>
              <w:adjustRightInd w:val="0"/>
              <w:spacing w:line="240" w:lineRule="auto"/>
              <w:ind w:left="357"/>
              <w:textAlignment w:val="baseline"/>
              <w:rPr>
                <w:lang w:val="lt-LT"/>
              </w:rPr>
            </w:pPr>
          </w:p>
          <w:p w14:paraId="4B7804C3" w14:textId="77777777" w:rsidR="00EA2AD5" w:rsidRDefault="00EA2AD5" w:rsidP="00EA2AD5">
            <w:pPr>
              <w:numPr>
                <w:ilvl w:val="0"/>
                <w:numId w:val="3"/>
              </w:numPr>
              <w:overflowPunct w:val="0"/>
              <w:autoSpaceDE w:val="0"/>
              <w:autoSpaceDN w:val="0"/>
              <w:adjustRightInd w:val="0"/>
              <w:spacing w:line="240" w:lineRule="auto"/>
              <w:ind w:left="357" w:hanging="357"/>
              <w:textAlignment w:val="baseline"/>
              <w:rPr>
                <w:lang w:val="lt-LT"/>
              </w:rPr>
            </w:pPr>
            <w:r>
              <w:rPr>
                <w:lang w:val="lt-LT"/>
              </w:rPr>
              <w:t>Švelniai spustelėkite buteliuką, kad vienas lašas nukristų į akį, ir paleiskite apatinį voką.</w:t>
            </w:r>
          </w:p>
          <w:p w14:paraId="565B7A04" w14:textId="77777777" w:rsidR="00EA2AD5" w:rsidRDefault="00EA2AD5" w:rsidP="00DC6382">
            <w:pPr>
              <w:overflowPunct w:val="0"/>
              <w:autoSpaceDE w:val="0"/>
              <w:autoSpaceDN w:val="0"/>
              <w:adjustRightInd w:val="0"/>
              <w:spacing w:line="240" w:lineRule="auto"/>
              <w:ind w:left="357"/>
              <w:textAlignment w:val="baseline"/>
              <w:rPr>
                <w:lang w:val="lt-LT"/>
              </w:rPr>
            </w:pPr>
          </w:p>
          <w:p w14:paraId="0E64C8BE" w14:textId="77777777" w:rsidR="00EA2AD5" w:rsidRDefault="00EA2AD5" w:rsidP="00EA2AD5">
            <w:pPr>
              <w:numPr>
                <w:ilvl w:val="0"/>
                <w:numId w:val="3"/>
              </w:numPr>
              <w:overflowPunct w:val="0"/>
              <w:autoSpaceDE w:val="0"/>
              <w:autoSpaceDN w:val="0"/>
              <w:adjustRightInd w:val="0"/>
              <w:spacing w:line="240" w:lineRule="auto"/>
              <w:ind w:left="357" w:hanging="357"/>
              <w:textAlignment w:val="baseline"/>
              <w:rPr>
                <w:lang w:val="lt-LT"/>
              </w:rPr>
            </w:pPr>
            <w:r>
              <w:rPr>
                <w:lang w:val="lt-LT"/>
              </w:rPr>
              <w:t>Pirštu nestipriai užspauskite vidinį pažeistos akies kamputį. Užsimerkite ir laikykite užspaudę apie 1 minutę.</w:t>
            </w:r>
          </w:p>
        </w:tc>
        <w:tc>
          <w:tcPr>
            <w:tcW w:w="3108" w:type="dxa"/>
            <w:hideMark/>
          </w:tcPr>
          <w:p w14:paraId="4B75D9F8" w14:textId="77777777" w:rsidR="00EA2AD5" w:rsidRDefault="00EA2AD5" w:rsidP="00DC6382">
            <w:pPr>
              <w:overflowPunct w:val="0"/>
              <w:autoSpaceDE w:val="0"/>
              <w:autoSpaceDN w:val="0"/>
              <w:adjustRightInd w:val="0"/>
              <w:spacing w:after="240" w:line="240" w:lineRule="auto"/>
              <w:textAlignment w:val="baseline"/>
              <w:rPr>
                <w:lang w:val="lt-LT"/>
              </w:rPr>
            </w:pPr>
            <w:r>
              <w:rPr>
                <w:noProof/>
              </w:rPr>
              <w:drawing>
                <wp:inline distT="0" distB="0" distL="0" distR="0" wp14:anchorId="4FEE8927" wp14:editId="0D1086AC">
                  <wp:extent cx="1714500" cy="2085975"/>
                  <wp:effectExtent l="0" t="0" r="0" b="9525"/>
                  <wp:docPr id="870325783" name="Paveikslėlis 1" descr="Xal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Xalpic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085975"/>
                          </a:xfrm>
                          <a:prstGeom prst="rect">
                            <a:avLst/>
                          </a:prstGeom>
                          <a:noFill/>
                          <a:ln>
                            <a:noFill/>
                          </a:ln>
                        </pic:spPr>
                      </pic:pic>
                    </a:graphicData>
                  </a:graphic>
                </wp:inline>
              </w:drawing>
            </w:r>
          </w:p>
        </w:tc>
      </w:tr>
    </w:tbl>
    <w:p w14:paraId="10CF1765" w14:textId="77777777" w:rsidR="00EA2AD5" w:rsidRDefault="00EA2AD5" w:rsidP="00EA2AD5">
      <w:pPr>
        <w:spacing w:line="240" w:lineRule="auto"/>
        <w:rPr>
          <w:lang w:val="lt-LT"/>
        </w:rPr>
      </w:pPr>
    </w:p>
    <w:p w14:paraId="73C140E7" w14:textId="77777777" w:rsidR="00EA2AD5" w:rsidRDefault="00EA2AD5" w:rsidP="00EA2AD5">
      <w:pPr>
        <w:widowControl w:val="0"/>
        <w:numPr>
          <w:ilvl w:val="0"/>
          <w:numId w:val="3"/>
        </w:numPr>
        <w:autoSpaceDE w:val="0"/>
        <w:autoSpaceDN w:val="0"/>
        <w:adjustRightInd w:val="0"/>
        <w:spacing w:line="240" w:lineRule="auto"/>
        <w:rPr>
          <w:lang w:val="lt-LT"/>
        </w:rPr>
      </w:pPr>
      <w:r>
        <w:rPr>
          <w:lang w:val="lt-LT"/>
        </w:rPr>
        <w:t>Jei gydytojas nurodė, lašinkite vaistus tokiu pat būdu ir į kitą akį.</w:t>
      </w:r>
    </w:p>
    <w:p w14:paraId="57E3CC23" w14:textId="77777777" w:rsidR="00EA2AD5" w:rsidRDefault="00EA2AD5" w:rsidP="00EA2AD5">
      <w:pPr>
        <w:widowControl w:val="0"/>
        <w:numPr>
          <w:ilvl w:val="0"/>
          <w:numId w:val="3"/>
        </w:numPr>
        <w:autoSpaceDE w:val="0"/>
        <w:autoSpaceDN w:val="0"/>
        <w:adjustRightInd w:val="0"/>
        <w:spacing w:line="240" w:lineRule="auto"/>
        <w:rPr>
          <w:lang w:val="lt-LT"/>
        </w:rPr>
      </w:pPr>
      <w:r>
        <w:rPr>
          <w:lang w:val="lt-LT"/>
        </w:rPr>
        <w:t>Užsukite buteliuką vidiniu dangteliu.</w:t>
      </w:r>
    </w:p>
    <w:p w14:paraId="591B3C0C" w14:textId="77777777" w:rsidR="00EA2AD5" w:rsidRDefault="00EA2AD5" w:rsidP="00EA2AD5">
      <w:pPr>
        <w:widowControl w:val="0"/>
        <w:autoSpaceDE w:val="0"/>
        <w:autoSpaceDN w:val="0"/>
        <w:adjustRightInd w:val="0"/>
        <w:spacing w:line="240" w:lineRule="auto"/>
        <w:rPr>
          <w:lang w:val="lt-LT"/>
        </w:rPr>
      </w:pPr>
    </w:p>
    <w:p w14:paraId="04DB7054" w14:textId="77777777" w:rsidR="00EA2AD5" w:rsidRDefault="00EA2AD5" w:rsidP="00EA2AD5">
      <w:pPr>
        <w:spacing w:line="240" w:lineRule="auto"/>
        <w:ind w:left="567" w:hanging="567"/>
        <w:rPr>
          <w:lang w:val="lt-LT"/>
        </w:rPr>
      </w:pPr>
      <w:r>
        <w:rPr>
          <w:lang w:val="lt-LT"/>
        </w:rPr>
        <w:t xml:space="preserve">Vartokite </w:t>
      </w:r>
      <w:proofErr w:type="spellStart"/>
      <w:r>
        <w:rPr>
          <w:lang w:val="lt-LT"/>
        </w:rPr>
        <w:t>Xalatan</w:t>
      </w:r>
      <w:proofErr w:type="spellEnd"/>
      <w:r>
        <w:rPr>
          <w:lang w:val="lt-LT"/>
        </w:rPr>
        <w:t xml:space="preserve"> tiek laiko, kiek nurodė gydytojas. </w:t>
      </w:r>
    </w:p>
    <w:p w14:paraId="7171036E" w14:textId="77777777" w:rsidR="00EA2AD5" w:rsidRDefault="00EA2AD5" w:rsidP="00EA2AD5">
      <w:pPr>
        <w:spacing w:line="240" w:lineRule="auto"/>
        <w:ind w:left="567" w:hanging="567"/>
        <w:rPr>
          <w:lang w:val="lt-LT"/>
        </w:rPr>
      </w:pPr>
    </w:p>
    <w:p w14:paraId="179D86A7" w14:textId="77777777" w:rsidR="00EA2AD5" w:rsidRDefault="00EA2AD5" w:rsidP="00EA2AD5">
      <w:pPr>
        <w:spacing w:line="240" w:lineRule="auto"/>
        <w:rPr>
          <w:b/>
          <w:lang w:val="lt-LT"/>
        </w:rPr>
      </w:pPr>
      <w:bookmarkStart w:id="0" w:name="_Toc261249524"/>
      <w:bookmarkStart w:id="1" w:name="_Toc261253215"/>
      <w:r>
        <w:rPr>
          <w:b/>
          <w:lang w:val="lt-LT"/>
        </w:rPr>
        <w:t xml:space="preserve">Ką daryti pavartojus per didelę </w:t>
      </w:r>
      <w:proofErr w:type="spellStart"/>
      <w:r>
        <w:rPr>
          <w:b/>
          <w:lang w:val="lt-LT"/>
        </w:rPr>
        <w:t>Xalatan</w:t>
      </w:r>
      <w:proofErr w:type="spellEnd"/>
      <w:r>
        <w:rPr>
          <w:b/>
          <w:lang w:val="lt-LT"/>
        </w:rPr>
        <w:t xml:space="preserve"> </w:t>
      </w:r>
      <w:bookmarkEnd w:id="0"/>
      <w:bookmarkEnd w:id="1"/>
      <w:r>
        <w:rPr>
          <w:b/>
          <w:lang w:val="lt-LT"/>
        </w:rPr>
        <w:t>dozę</w:t>
      </w:r>
    </w:p>
    <w:p w14:paraId="11437988" w14:textId="77777777" w:rsidR="00EA2AD5" w:rsidRDefault="00EA2AD5" w:rsidP="00EA2AD5">
      <w:pPr>
        <w:spacing w:line="240" w:lineRule="auto"/>
        <w:rPr>
          <w:lang w:val="lt-LT"/>
        </w:rPr>
      </w:pPr>
      <w:r>
        <w:rPr>
          <w:lang w:val="lt-LT"/>
        </w:rPr>
        <w:t>Jeigu į akį įlašinote per daug akių lašų, tai gali sukelti nedidelį akies dirginimą, akis gali pradėti ašaroti ir parausti. Tai turėtų praeiti, bet jeigu nerimaujate, kreipkitės patarimo į Jus ar Jūsų vaiką gydantį gydytoją.</w:t>
      </w:r>
    </w:p>
    <w:p w14:paraId="649A071C" w14:textId="77777777" w:rsidR="00EA2AD5" w:rsidRDefault="00EA2AD5" w:rsidP="00EA2AD5">
      <w:pPr>
        <w:spacing w:line="240" w:lineRule="auto"/>
        <w:rPr>
          <w:lang w:val="lt-LT"/>
        </w:rPr>
      </w:pPr>
      <w:r>
        <w:rPr>
          <w:lang w:val="lt-LT"/>
        </w:rPr>
        <w:t xml:space="preserve">Jeigu atsitiktinai nurijote arba Jūsų vaikas nurijo </w:t>
      </w:r>
      <w:proofErr w:type="spellStart"/>
      <w:r>
        <w:rPr>
          <w:lang w:val="lt-LT"/>
        </w:rPr>
        <w:t>Xalatan</w:t>
      </w:r>
      <w:proofErr w:type="spellEnd"/>
      <w:r>
        <w:rPr>
          <w:lang w:val="lt-LT"/>
        </w:rPr>
        <w:t>, kiek galima greičiau kreipkitės į gydytoją.</w:t>
      </w:r>
    </w:p>
    <w:p w14:paraId="040F9990" w14:textId="77777777" w:rsidR="00EA2AD5" w:rsidRDefault="00EA2AD5" w:rsidP="00EA2AD5">
      <w:pPr>
        <w:spacing w:line="240" w:lineRule="auto"/>
        <w:rPr>
          <w:lang w:val="lt-LT"/>
        </w:rPr>
      </w:pPr>
    </w:p>
    <w:p w14:paraId="6582DB5D" w14:textId="77777777" w:rsidR="00EA2AD5" w:rsidRDefault="00EA2AD5" w:rsidP="00EA2AD5">
      <w:pPr>
        <w:spacing w:line="240" w:lineRule="auto"/>
        <w:ind w:left="567" w:hanging="567"/>
        <w:rPr>
          <w:lang w:val="lt-LT"/>
        </w:rPr>
      </w:pPr>
      <w:r>
        <w:rPr>
          <w:b/>
          <w:bCs/>
          <w:lang w:val="lt-LT"/>
        </w:rPr>
        <w:t xml:space="preserve">Pamiršus pavartoti </w:t>
      </w:r>
      <w:proofErr w:type="spellStart"/>
      <w:r>
        <w:rPr>
          <w:b/>
          <w:bCs/>
          <w:lang w:val="lt-LT"/>
        </w:rPr>
        <w:t>Xalatan</w:t>
      </w:r>
      <w:proofErr w:type="spellEnd"/>
    </w:p>
    <w:p w14:paraId="68266582" w14:textId="77777777" w:rsidR="00EA2AD5" w:rsidRDefault="00EA2AD5" w:rsidP="00EA2AD5">
      <w:pPr>
        <w:spacing w:line="240" w:lineRule="auto"/>
        <w:rPr>
          <w:lang w:val="lt-LT"/>
        </w:rPr>
      </w:pPr>
      <w:r>
        <w:rPr>
          <w:lang w:val="lt-LT"/>
        </w:rPr>
        <w:t xml:space="preserve">Užmiršus įsilašinti </w:t>
      </w:r>
      <w:proofErr w:type="spellStart"/>
      <w:r>
        <w:rPr>
          <w:lang w:val="lt-LT"/>
        </w:rPr>
        <w:t>Xalatan</w:t>
      </w:r>
      <w:proofErr w:type="spellEnd"/>
      <w:r>
        <w:rPr>
          <w:lang w:val="lt-LT"/>
        </w:rPr>
        <w:t>, kitą dozę reikia lašinti įprastu laiku. Negalima vartoti dvigubos dozės norint kompensuoti praleistą dozę.</w:t>
      </w:r>
    </w:p>
    <w:p w14:paraId="24112D8E" w14:textId="77777777" w:rsidR="00EA2AD5" w:rsidRDefault="00EA2AD5" w:rsidP="00EA2AD5">
      <w:pPr>
        <w:spacing w:line="240" w:lineRule="auto"/>
        <w:rPr>
          <w:lang w:val="lt-LT"/>
        </w:rPr>
      </w:pPr>
    </w:p>
    <w:p w14:paraId="420D67B1" w14:textId="77777777" w:rsidR="00EA2AD5" w:rsidRDefault="00EA2AD5" w:rsidP="00EA2AD5">
      <w:pPr>
        <w:spacing w:line="240" w:lineRule="auto"/>
        <w:rPr>
          <w:b/>
          <w:lang w:val="lt-LT"/>
        </w:rPr>
      </w:pPr>
      <w:bookmarkStart w:id="2" w:name="_Toc261249526"/>
      <w:bookmarkStart w:id="3" w:name="_Toc261253217"/>
      <w:r>
        <w:rPr>
          <w:b/>
          <w:lang w:val="lt-LT"/>
        </w:rPr>
        <w:t xml:space="preserve">Nustojus vartoti </w:t>
      </w:r>
      <w:bookmarkEnd w:id="2"/>
      <w:bookmarkEnd w:id="3"/>
      <w:proofErr w:type="spellStart"/>
      <w:r>
        <w:rPr>
          <w:b/>
          <w:lang w:val="lt-LT"/>
        </w:rPr>
        <w:t>Xalatan</w:t>
      </w:r>
      <w:proofErr w:type="spellEnd"/>
    </w:p>
    <w:p w14:paraId="174FD99B" w14:textId="77777777" w:rsidR="00EA2AD5" w:rsidRDefault="00EA2AD5" w:rsidP="00EA2AD5">
      <w:pPr>
        <w:numPr>
          <w:ilvl w:val="12"/>
          <w:numId w:val="0"/>
        </w:numPr>
        <w:spacing w:line="240" w:lineRule="auto"/>
        <w:rPr>
          <w:lang w:val="lt-LT"/>
        </w:rPr>
      </w:pPr>
      <w:r>
        <w:rPr>
          <w:lang w:val="lt-LT"/>
        </w:rPr>
        <w:lastRenderedPageBreak/>
        <w:t xml:space="preserve">Jeigu norite nutraukti </w:t>
      </w:r>
      <w:proofErr w:type="spellStart"/>
      <w:r>
        <w:rPr>
          <w:lang w:val="lt-LT"/>
        </w:rPr>
        <w:t>Xalatan</w:t>
      </w:r>
      <w:proofErr w:type="spellEnd"/>
      <w:r>
        <w:rPr>
          <w:lang w:val="lt-LT"/>
        </w:rPr>
        <w:t xml:space="preserve"> vartojimą, pasakykite Jus arba Jūsų vaiką gydančiam gydytojui.</w:t>
      </w:r>
    </w:p>
    <w:p w14:paraId="6D5BBCCA" w14:textId="77777777" w:rsidR="00EA2AD5" w:rsidRDefault="00EA2AD5" w:rsidP="00EA2AD5">
      <w:pPr>
        <w:spacing w:line="240" w:lineRule="auto"/>
        <w:ind w:left="567" w:hanging="567"/>
        <w:rPr>
          <w:lang w:val="lt-LT"/>
        </w:rPr>
      </w:pPr>
    </w:p>
    <w:p w14:paraId="73667509" w14:textId="77777777" w:rsidR="00EA2AD5" w:rsidRDefault="00EA2AD5" w:rsidP="00EA2AD5">
      <w:pPr>
        <w:spacing w:line="240" w:lineRule="auto"/>
        <w:ind w:left="567" w:hanging="567"/>
        <w:rPr>
          <w:lang w:val="lt-LT"/>
        </w:rPr>
      </w:pPr>
      <w:r>
        <w:rPr>
          <w:lang w:val="lt-LT"/>
        </w:rPr>
        <w:t>Jeigu kiltų daugiau klausimų dėl šio vaisto vartojimo, kreipkitės į gydytoją arba vaistininką.</w:t>
      </w:r>
    </w:p>
    <w:p w14:paraId="3CA4CA96" w14:textId="77777777" w:rsidR="00EA2AD5" w:rsidRDefault="00EA2AD5" w:rsidP="00EA2AD5">
      <w:pPr>
        <w:spacing w:line="240" w:lineRule="auto"/>
        <w:ind w:left="567" w:hanging="567"/>
        <w:rPr>
          <w:lang w:val="lt-LT"/>
        </w:rPr>
      </w:pPr>
    </w:p>
    <w:p w14:paraId="18FCC120" w14:textId="77777777" w:rsidR="00EA2AD5" w:rsidRDefault="00EA2AD5" w:rsidP="00EA2AD5">
      <w:pPr>
        <w:spacing w:line="240" w:lineRule="auto"/>
        <w:ind w:left="567" w:hanging="567"/>
        <w:rPr>
          <w:lang w:val="lt-LT"/>
        </w:rPr>
      </w:pPr>
    </w:p>
    <w:p w14:paraId="338999EE" w14:textId="77777777" w:rsidR="00EA2AD5" w:rsidRDefault="00EA2AD5" w:rsidP="00EA2AD5">
      <w:pPr>
        <w:numPr>
          <w:ilvl w:val="0"/>
          <w:numId w:val="2"/>
        </w:numPr>
        <w:spacing w:line="240" w:lineRule="auto"/>
        <w:ind w:left="567" w:hanging="567"/>
        <w:rPr>
          <w:lang w:val="lt-LT"/>
        </w:rPr>
      </w:pPr>
      <w:r>
        <w:rPr>
          <w:b/>
          <w:bCs/>
          <w:lang w:val="lt-LT"/>
        </w:rPr>
        <w:t>Galimas šalutinis poveikis</w:t>
      </w:r>
    </w:p>
    <w:p w14:paraId="40E306DE" w14:textId="77777777" w:rsidR="00EA2AD5" w:rsidRDefault="00EA2AD5" w:rsidP="00EA2AD5">
      <w:pPr>
        <w:spacing w:line="240" w:lineRule="auto"/>
        <w:ind w:left="567" w:hanging="567"/>
        <w:rPr>
          <w:lang w:val="lt-LT"/>
        </w:rPr>
      </w:pPr>
    </w:p>
    <w:p w14:paraId="608B5075" w14:textId="77777777" w:rsidR="00EA2AD5" w:rsidRDefault="00EA2AD5" w:rsidP="00EA2AD5">
      <w:pPr>
        <w:spacing w:line="240" w:lineRule="auto"/>
        <w:rPr>
          <w:lang w:val="lt-LT"/>
        </w:rPr>
      </w:pPr>
      <w:r>
        <w:rPr>
          <w:lang w:val="lt-LT"/>
        </w:rPr>
        <w:t>Šis vaistas, kaip ir visi kiti, gali sukelti šalutinį poveikį, nors jis pasireiškia ne visiems žmonėms.</w:t>
      </w:r>
    </w:p>
    <w:p w14:paraId="5B9A823A" w14:textId="77777777" w:rsidR="00EA2AD5" w:rsidRDefault="00EA2AD5" w:rsidP="00EA2AD5">
      <w:pPr>
        <w:spacing w:line="240" w:lineRule="auto"/>
        <w:ind w:left="567" w:hanging="567"/>
        <w:rPr>
          <w:lang w:val="lt-LT"/>
        </w:rPr>
      </w:pPr>
    </w:p>
    <w:p w14:paraId="5182D039" w14:textId="77777777" w:rsidR="00EA2AD5" w:rsidRDefault="00EA2AD5" w:rsidP="00EA2AD5">
      <w:pPr>
        <w:spacing w:line="240" w:lineRule="auto"/>
        <w:rPr>
          <w:lang w:val="lt-LT"/>
        </w:rPr>
      </w:pPr>
      <w:r>
        <w:rPr>
          <w:lang w:val="lt-LT"/>
        </w:rPr>
        <w:t>Šalutinis poveikis išvardytas pagal pasireiškimo dažnumą, vartojant tokius dažnio apibūdinimus:</w:t>
      </w:r>
    </w:p>
    <w:p w14:paraId="227AFCCA" w14:textId="77777777" w:rsidR="00EA2AD5" w:rsidRDefault="00EA2AD5" w:rsidP="00EA2AD5">
      <w:pPr>
        <w:tabs>
          <w:tab w:val="left" w:pos="567"/>
          <w:tab w:val="left" w:pos="709"/>
        </w:tabs>
        <w:spacing w:line="240" w:lineRule="auto"/>
        <w:rPr>
          <w:lang w:val="lt-LT"/>
        </w:rPr>
      </w:pPr>
      <w:r>
        <w:rPr>
          <w:lang w:val="lt-LT"/>
        </w:rPr>
        <w:t>-</w:t>
      </w:r>
      <w:r>
        <w:rPr>
          <w:lang w:val="lt-LT"/>
        </w:rPr>
        <w:tab/>
      </w:r>
      <w:r>
        <w:rPr>
          <w:noProof/>
          <w:snapToGrid w:val="0"/>
          <w:lang w:val="lt-LT"/>
        </w:rPr>
        <w:t>Labai dažni šalutinio poveikio reiškiniai (gali pasireikšti ne rečiau kaip 1 iš 10 asmenų).</w:t>
      </w:r>
    </w:p>
    <w:p w14:paraId="6340A24E" w14:textId="77777777" w:rsidR="00EA2AD5" w:rsidRDefault="00EA2AD5" w:rsidP="00EA2AD5">
      <w:pPr>
        <w:tabs>
          <w:tab w:val="left" w:pos="567"/>
        </w:tabs>
        <w:spacing w:line="240" w:lineRule="auto"/>
        <w:rPr>
          <w:lang w:val="lt-LT"/>
        </w:rPr>
      </w:pPr>
      <w:r>
        <w:rPr>
          <w:lang w:val="lt-LT"/>
        </w:rPr>
        <w:t>-</w:t>
      </w:r>
      <w:r>
        <w:rPr>
          <w:lang w:val="lt-LT"/>
        </w:rPr>
        <w:tab/>
      </w:r>
      <w:r>
        <w:rPr>
          <w:noProof/>
          <w:snapToGrid w:val="0"/>
          <w:lang w:val="lt-LT"/>
        </w:rPr>
        <w:t>Dažni šalutinio poveikio reiškiniai (gali pasireikšti rečiau kaip 1 iš 10 asmenų).</w:t>
      </w:r>
    </w:p>
    <w:p w14:paraId="419F6AC5" w14:textId="77777777" w:rsidR="00EA2AD5" w:rsidRDefault="00EA2AD5" w:rsidP="00EA2AD5">
      <w:pPr>
        <w:tabs>
          <w:tab w:val="left" w:pos="567"/>
        </w:tabs>
        <w:spacing w:line="240" w:lineRule="auto"/>
        <w:rPr>
          <w:lang w:val="lt-LT"/>
        </w:rPr>
      </w:pPr>
      <w:r>
        <w:rPr>
          <w:lang w:val="lt-LT"/>
        </w:rPr>
        <w:t>-</w:t>
      </w:r>
      <w:r>
        <w:rPr>
          <w:lang w:val="lt-LT"/>
        </w:rPr>
        <w:tab/>
      </w:r>
      <w:r>
        <w:rPr>
          <w:noProof/>
          <w:snapToGrid w:val="0"/>
          <w:lang w:val="lt-LT"/>
        </w:rPr>
        <w:t>Nedažni šalutinio poveikio reiškiniai (gali pasireikšti rečiau kaip 1 iš 100 asmenų).</w:t>
      </w:r>
    </w:p>
    <w:p w14:paraId="1BCFD8A4" w14:textId="77777777" w:rsidR="00EA2AD5" w:rsidRDefault="00EA2AD5" w:rsidP="00EA2AD5">
      <w:pPr>
        <w:tabs>
          <w:tab w:val="left" w:pos="567"/>
        </w:tabs>
        <w:spacing w:line="240" w:lineRule="auto"/>
        <w:rPr>
          <w:lang w:val="lt-LT"/>
        </w:rPr>
      </w:pPr>
      <w:r>
        <w:rPr>
          <w:lang w:val="lt-LT"/>
        </w:rPr>
        <w:t>-</w:t>
      </w:r>
      <w:r>
        <w:rPr>
          <w:lang w:val="lt-LT"/>
        </w:rPr>
        <w:tab/>
      </w:r>
      <w:r>
        <w:rPr>
          <w:noProof/>
          <w:snapToGrid w:val="0"/>
          <w:lang w:val="lt-LT"/>
        </w:rPr>
        <w:t>Reti šalutinio poveikio reiškiniai (gali pasireikšti rečiau kaip 1 iš 1 000 asmenų).</w:t>
      </w:r>
    </w:p>
    <w:p w14:paraId="0FB6D396" w14:textId="77777777" w:rsidR="00EA2AD5" w:rsidRDefault="00EA2AD5" w:rsidP="00EA2AD5">
      <w:pPr>
        <w:tabs>
          <w:tab w:val="left" w:pos="567"/>
        </w:tabs>
        <w:spacing w:line="240" w:lineRule="auto"/>
        <w:ind w:left="567" w:hanging="567"/>
        <w:rPr>
          <w:lang w:val="lt-LT"/>
        </w:rPr>
      </w:pPr>
      <w:r>
        <w:rPr>
          <w:lang w:val="lt-LT"/>
        </w:rPr>
        <w:t>-</w:t>
      </w:r>
      <w:r>
        <w:rPr>
          <w:lang w:val="lt-LT"/>
        </w:rPr>
        <w:tab/>
      </w:r>
      <w:r>
        <w:rPr>
          <w:noProof/>
          <w:snapToGrid w:val="0"/>
          <w:lang w:val="lt-LT"/>
        </w:rPr>
        <w:t>Labai reti šalutinio poveikio reiškiniai (gali pasireikšti rečiau kaip 1 iš 10 000 asmenų.</w:t>
      </w:r>
    </w:p>
    <w:p w14:paraId="73DFEA52" w14:textId="77777777" w:rsidR="00EA2AD5" w:rsidRDefault="00EA2AD5" w:rsidP="00EA2AD5">
      <w:pPr>
        <w:numPr>
          <w:ilvl w:val="0"/>
          <w:numId w:val="4"/>
        </w:numPr>
        <w:spacing w:line="240" w:lineRule="auto"/>
        <w:ind w:left="357" w:hanging="357"/>
        <w:contextualSpacing/>
        <w:rPr>
          <w:lang w:val="lt-LT"/>
        </w:rPr>
      </w:pPr>
      <w:r>
        <w:rPr>
          <w:lang w:val="lt-LT"/>
        </w:rPr>
        <w:t xml:space="preserve">    </w:t>
      </w:r>
      <w:r>
        <w:rPr>
          <w:noProof/>
          <w:snapToGrid w:val="0"/>
          <w:lang w:val="lt-LT"/>
        </w:rPr>
        <w:t>Šalutinio poveikio reiškiniai, kurių dažnis nežinomas (negali būti apskaičiuotas pagal turimus duomenis)</w:t>
      </w:r>
    </w:p>
    <w:p w14:paraId="702D3AE8" w14:textId="77777777" w:rsidR="00EA2AD5" w:rsidRDefault="00EA2AD5" w:rsidP="00EA2AD5">
      <w:pPr>
        <w:spacing w:line="240" w:lineRule="auto"/>
        <w:ind w:left="567" w:hanging="567"/>
        <w:rPr>
          <w:lang w:val="lt-LT"/>
        </w:rPr>
      </w:pPr>
    </w:p>
    <w:p w14:paraId="1239BE82" w14:textId="77777777" w:rsidR="00EA2AD5" w:rsidRDefault="00EA2AD5" w:rsidP="00EA2AD5">
      <w:pPr>
        <w:spacing w:line="240" w:lineRule="auto"/>
        <w:ind w:left="567" w:hanging="567"/>
        <w:rPr>
          <w:i/>
          <w:lang w:val="lt-LT"/>
        </w:rPr>
      </w:pPr>
      <w:r>
        <w:rPr>
          <w:i/>
          <w:lang w:val="lt-LT"/>
        </w:rPr>
        <w:t>Infekcijos</w:t>
      </w:r>
    </w:p>
    <w:p w14:paraId="4C4E4E2D" w14:textId="77777777" w:rsidR="00EA2AD5" w:rsidRDefault="00EA2AD5" w:rsidP="00EA2AD5">
      <w:pPr>
        <w:spacing w:line="240" w:lineRule="auto"/>
        <w:ind w:left="567" w:hanging="567"/>
        <w:rPr>
          <w:lang w:val="lt-LT"/>
        </w:rPr>
      </w:pPr>
      <w:r>
        <w:rPr>
          <w:lang w:val="lt-LT"/>
        </w:rPr>
        <w:t>Dažnis nežinomas:</w:t>
      </w:r>
    </w:p>
    <w:p w14:paraId="731A0317" w14:textId="77777777" w:rsidR="00EA2AD5" w:rsidRDefault="00EA2AD5" w:rsidP="00EA2AD5">
      <w:pPr>
        <w:numPr>
          <w:ilvl w:val="0"/>
          <w:numId w:val="5"/>
        </w:numPr>
        <w:spacing w:line="240" w:lineRule="auto"/>
        <w:rPr>
          <w:lang w:val="lt-LT"/>
        </w:rPr>
      </w:pPr>
      <w:r>
        <w:rPr>
          <w:lang w:val="lt-LT"/>
        </w:rPr>
        <w:t>Paprastosios pūslelinės viruso sukeltas ragenos uždegimas.</w:t>
      </w:r>
    </w:p>
    <w:p w14:paraId="47F57507" w14:textId="77777777" w:rsidR="00EA2AD5" w:rsidRDefault="00EA2AD5" w:rsidP="00EA2AD5">
      <w:pPr>
        <w:spacing w:line="240" w:lineRule="auto"/>
        <w:ind w:left="567" w:hanging="567"/>
        <w:rPr>
          <w:lang w:val="lt-LT"/>
        </w:rPr>
      </w:pPr>
    </w:p>
    <w:p w14:paraId="2E976822" w14:textId="77777777" w:rsidR="00EA2AD5" w:rsidRDefault="00EA2AD5" w:rsidP="00EA2AD5">
      <w:pPr>
        <w:spacing w:line="240" w:lineRule="auto"/>
        <w:ind w:left="567" w:hanging="567"/>
        <w:rPr>
          <w:bCs/>
          <w:i/>
          <w:lang w:val="lt-LT"/>
        </w:rPr>
      </w:pPr>
      <w:r>
        <w:rPr>
          <w:bCs/>
          <w:i/>
          <w:lang w:val="lt-LT"/>
        </w:rPr>
        <w:t>Akių sutrikimai</w:t>
      </w:r>
    </w:p>
    <w:p w14:paraId="0182AAFC" w14:textId="77777777" w:rsidR="00EA2AD5" w:rsidRDefault="00EA2AD5" w:rsidP="00EA2AD5">
      <w:pPr>
        <w:spacing w:line="240" w:lineRule="auto"/>
        <w:rPr>
          <w:lang w:val="lt-LT"/>
        </w:rPr>
      </w:pPr>
      <w:r>
        <w:rPr>
          <w:lang w:val="lt-LT"/>
        </w:rPr>
        <w:t xml:space="preserve">Dažni: </w:t>
      </w:r>
    </w:p>
    <w:p w14:paraId="0CE635BB" w14:textId="77777777" w:rsidR="00EA2AD5" w:rsidRDefault="00EA2AD5" w:rsidP="00EA2AD5">
      <w:pPr>
        <w:numPr>
          <w:ilvl w:val="0"/>
          <w:numId w:val="6"/>
        </w:numPr>
        <w:spacing w:line="240" w:lineRule="auto"/>
        <w:rPr>
          <w:lang w:val="lt-LT"/>
        </w:rPr>
      </w:pPr>
      <w:r>
        <w:rPr>
          <w:lang w:val="lt-LT"/>
        </w:rPr>
        <w:t>Akių dirginimas (deginimo, smėlio pojūtis, niežulys, dilginimas ir svetimkūnio pojūtis).</w:t>
      </w:r>
    </w:p>
    <w:p w14:paraId="76A7F28A" w14:textId="77777777" w:rsidR="00EA2AD5" w:rsidRDefault="00EA2AD5" w:rsidP="00EA2AD5">
      <w:pPr>
        <w:spacing w:line="240" w:lineRule="auto"/>
        <w:ind w:left="737"/>
        <w:rPr>
          <w:lang w:val="lt-LT"/>
        </w:rPr>
      </w:pPr>
      <w:r>
        <w:rPr>
          <w:lang w:val="lt-LT"/>
        </w:rPr>
        <w:t>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p>
    <w:p w14:paraId="241098E6" w14:textId="77777777" w:rsidR="00EA2AD5" w:rsidRDefault="00EA2AD5" w:rsidP="00EA2AD5">
      <w:pPr>
        <w:numPr>
          <w:ilvl w:val="0"/>
          <w:numId w:val="7"/>
        </w:numPr>
        <w:spacing w:line="240" w:lineRule="auto"/>
        <w:ind w:left="754" w:hanging="357"/>
        <w:rPr>
          <w:lang w:val="lt-LT"/>
        </w:rPr>
      </w:pPr>
      <w:r>
        <w:rPr>
          <w:lang w:val="lt-LT"/>
        </w:rPr>
        <w:t>Akių skausmas;</w:t>
      </w:r>
    </w:p>
    <w:p w14:paraId="2BC67C0F" w14:textId="77777777" w:rsidR="00EA2AD5" w:rsidRDefault="00EA2AD5" w:rsidP="00EA2AD5">
      <w:pPr>
        <w:numPr>
          <w:ilvl w:val="0"/>
          <w:numId w:val="8"/>
        </w:numPr>
        <w:spacing w:line="240" w:lineRule="auto"/>
        <w:rPr>
          <w:lang w:val="lt-LT"/>
        </w:rPr>
      </w:pPr>
      <w:r>
        <w:rPr>
          <w:lang w:val="lt-LT"/>
        </w:rPr>
        <w:t>Blakstienų ir kūno plaukelių pokytis (sustorėjimas, pailgėjimas,</w:t>
      </w:r>
      <w:r>
        <w:rPr>
          <w:lang w:val="lt-LT" w:eastAsia="lt-LT"/>
        </w:rPr>
        <w:t xml:space="preserve"> pigmentacija, kiekio padidėjimas</w:t>
      </w:r>
      <w:r>
        <w:rPr>
          <w:lang w:val="lt-LT"/>
        </w:rPr>
        <w:t>);</w:t>
      </w:r>
    </w:p>
    <w:p w14:paraId="78921061" w14:textId="77777777" w:rsidR="00EA2AD5" w:rsidRDefault="00EA2AD5" w:rsidP="00EA2AD5">
      <w:pPr>
        <w:numPr>
          <w:ilvl w:val="0"/>
          <w:numId w:val="8"/>
        </w:numPr>
        <w:spacing w:line="240" w:lineRule="auto"/>
        <w:rPr>
          <w:lang w:val="lt-LT"/>
        </w:rPr>
      </w:pPr>
      <w:r>
        <w:rPr>
          <w:lang w:val="lt-LT"/>
        </w:rPr>
        <w:t>Padidėjęs kraujo priplūdimas į akį (</w:t>
      </w:r>
      <w:proofErr w:type="spellStart"/>
      <w:r>
        <w:rPr>
          <w:lang w:val="lt-LT"/>
        </w:rPr>
        <w:t>hiperemija</w:t>
      </w:r>
      <w:proofErr w:type="spellEnd"/>
      <w:r>
        <w:rPr>
          <w:lang w:val="lt-LT"/>
        </w:rPr>
        <w:t>);</w:t>
      </w:r>
    </w:p>
    <w:p w14:paraId="168B5DA4" w14:textId="77777777" w:rsidR="00EA2AD5" w:rsidRDefault="00EA2AD5" w:rsidP="00EA2AD5">
      <w:pPr>
        <w:numPr>
          <w:ilvl w:val="0"/>
          <w:numId w:val="8"/>
        </w:numPr>
        <w:spacing w:line="240" w:lineRule="auto"/>
        <w:rPr>
          <w:lang w:val="lt-LT"/>
        </w:rPr>
      </w:pPr>
      <w:r>
        <w:rPr>
          <w:lang w:val="lt-LT"/>
        </w:rPr>
        <w:t xml:space="preserve">Padidėjusi rainelės pigmentacija; </w:t>
      </w:r>
    </w:p>
    <w:p w14:paraId="7B940E8D" w14:textId="77777777" w:rsidR="00EA2AD5" w:rsidRDefault="00EA2AD5" w:rsidP="00EA2AD5">
      <w:pPr>
        <w:numPr>
          <w:ilvl w:val="0"/>
          <w:numId w:val="8"/>
        </w:numPr>
        <w:spacing w:line="240" w:lineRule="auto"/>
        <w:rPr>
          <w:lang w:val="lt-LT"/>
        </w:rPr>
      </w:pPr>
      <w:r>
        <w:rPr>
          <w:lang w:val="nb-NO"/>
        </w:rPr>
        <w:t>Akies voko krašto uždegimas (blefaritas)</w:t>
      </w:r>
      <w:r>
        <w:rPr>
          <w:lang w:val="lt-LT"/>
        </w:rPr>
        <w:t>;</w:t>
      </w:r>
    </w:p>
    <w:p w14:paraId="79FF3D57" w14:textId="77777777" w:rsidR="00EA2AD5" w:rsidRDefault="00EA2AD5" w:rsidP="00EA2AD5">
      <w:pPr>
        <w:numPr>
          <w:ilvl w:val="0"/>
          <w:numId w:val="8"/>
        </w:numPr>
        <w:spacing w:line="240" w:lineRule="auto"/>
        <w:rPr>
          <w:lang w:val="lt-LT"/>
        </w:rPr>
      </w:pPr>
      <w:r>
        <w:rPr>
          <w:lang w:val="lt-LT"/>
        </w:rPr>
        <w:t>Konjunktyvitas (junginės uždegimas);</w:t>
      </w:r>
    </w:p>
    <w:p w14:paraId="4FE13834" w14:textId="77777777" w:rsidR="00EA2AD5" w:rsidRDefault="00EA2AD5" w:rsidP="00EA2AD5">
      <w:pPr>
        <w:spacing w:line="240" w:lineRule="auto"/>
        <w:ind w:left="567" w:hanging="567"/>
        <w:rPr>
          <w:iCs/>
          <w:lang w:val="lt-LT"/>
        </w:rPr>
      </w:pPr>
      <w:r>
        <w:rPr>
          <w:iCs/>
          <w:lang w:val="lt-LT"/>
        </w:rPr>
        <w:t>Nedažni:</w:t>
      </w:r>
    </w:p>
    <w:p w14:paraId="0E35F7A3" w14:textId="77777777" w:rsidR="00EA2AD5" w:rsidRDefault="00EA2AD5" w:rsidP="00EA2AD5">
      <w:pPr>
        <w:numPr>
          <w:ilvl w:val="0"/>
          <w:numId w:val="9"/>
        </w:numPr>
        <w:spacing w:line="240" w:lineRule="auto"/>
        <w:rPr>
          <w:lang w:val="lt-LT"/>
        </w:rPr>
      </w:pPr>
      <w:r>
        <w:rPr>
          <w:lang w:val="lt-LT"/>
        </w:rPr>
        <w:t xml:space="preserve">Tam tikros vidinio akies sluoksnio tinklainės dalies (vadinamosios geltonosios dėmės) patinimas; </w:t>
      </w:r>
    </w:p>
    <w:p w14:paraId="4769EC66" w14:textId="77777777" w:rsidR="00EA2AD5" w:rsidRDefault="00EA2AD5" w:rsidP="00EA2AD5">
      <w:pPr>
        <w:numPr>
          <w:ilvl w:val="0"/>
          <w:numId w:val="9"/>
        </w:numPr>
        <w:spacing w:line="240" w:lineRule="auto"/>
        <w:rPr>
          <w:lang w:val="lt-LT"/>
        </w:rPr>
      </w:pPr>
      <w:r>
        <w:rPr>
          <w:lang w:val="lt-LT"/>
        </w:rPr>
        <w:t>Jautrumas šviesai;</w:t>
      </w:r>
    </w:p>
    <w:p w14:paraId="459EEA22" w14:textId="77777777" w:rsidR="00EA2AD5" w:rsidRDefault="00EA2AD5" w:rsidP="00EA2AD5">
      <w:pPr>
        <w:numPr>
          <w:ilvl w:val="0"/>
          <w:numId w:val="9"/>
        </w:numPr>
        <w:spacing w:line="240" w:lineRule="auto"/>
        <w:rPr>
          <w:lang w:val="lt-LT"/>
        </w:rPr>
      </w:pPr>
      <w:r>
        <w:rPr>
          <w:lang w:val="lt-LT"/>
        </w:rPr>
        <w:t>Akies voko pabrinkimas;</w:t>
      </w:r>
    </w:p>
    <w:p w14:paraId="7C88F576" w14:textId="77777777" w:rsidR="00EA2AD5" w:rsidRDefault="00EA2AD5" w:rsidP="00EA2AD5">
      <w:pPr>
        <w:numPr>
          <w:ilvl w:val="0"/>
          <w:numId w:val="9"/>
        </w:numPr>
        <w:spacing w:line="240" w:lineRule="auto"/>
        <w:rPr>
          <w:lang w:val="lt-LT"/>
        </w:rPr>
      </w:pPr>
      <w:r>
        <w:rPr>
          <w:lang w:val="lt-LT"/>
        </w:rPr>
        <w:t>Ragenos uždegimas (</w:t>
      </w:r>
      <w:proofErr w:type="spellStart"/>
      <w:r>
        <w:rPr>
          <w:lang w:val="lt-LT"/>
        </w:rPr>
        <w:t>keratitas</w:t>
      </w:r>
      <w:proofErr w:type="spellEnd"/>
      <w:r>
        <w:rPr>
          <w:lang w:val="lt-LT"/>
        </w:rPr>
        <w:t>);</w:t>
      </w:r>
    </w:p>
    <w:p w14:paraId="2D3DAB47" w14:textId="77777777" w:rsidR="00EA2AD5" w:rsidRDefault="00EA2AD5" w:rsidP="00EA2AD5">
      <w:pPr>
        <w:numPr>
          <w:ilvl w:val="0"/>
          <w:numId w:val="9"/>
        </w:numPr>
        <w:spacing w:line="240" w:lineRule="auto"/>
        <w:rPr>
          <w:lang w:val="lt-LT"/>
        </w:rPr>
      </w:pPr>
      <w:proofErr w:type="spellStart"/>
      <w:r>
        <w:t>Akies</w:t>
      </w:r>
      <w:proofErr w:type="spellEnd"/>
      <w:r>
        <w:t xml:space="preserve"> </w:t>
      </w:r>
      <w:proofErr w:type="spellStart"/>
      <w:r>
        <w:t>kraujagyslinio</w:t>
      </w:r>
      <w:proofErr w:type="spellEnd"/>
      <w:r>
        <w:t xml:space="preserve"> </w:t>
      </w:r>
      <w:proofErr w:type="spellStart"/>
      <w:r>
        <w:t>dangalo</w:t>
      </w:r>
      <w:proofErr w:type="spellEnd"/>
      <w:r>
        <w:t xml:space="preserve"> </w:t>
      </w:r>
      <w:proofErr w:type="spellStart"/>
      <w:r>
        <w:t>uždegimas</w:t>
      </w:r>
      <w:proofErr w:type="spellEnd"/>
      <w:r>
        <w:t>;</w:t>
      </w:r>
    </w:p>
    <w:p w14:paraId="31E07C90" w14:textId="77777777" w:rsidR="00EA2AD5" w:rsidRDefault="00EA2AD5" w:rsidP="00EA2AD5">
      <w:pPr>
        <w:spacing w:line="240" w:lineRule="auto"/>
        <w:ind w:left="567" w:hanging="567"/>
        <w:rPr>
          <w:lang w:val="lt-LT"/>
        </w:rPr>
      </w:pPr>
      <w:r>
        <w:rPr>
          <w:lang w:val="lt-LT"/>
        </w:rPr>
        <w:t>Reti:</w:t>
      </w:r>
    </w:p>
    <w:p w14:paraId="0C177BE1" w14:textId="77777777" w:rsidR="00EA2AD5" w:rsidRDefault="00EA2AD5" w:rsidP="00EA2AD5">
      <w:pPr>
        <w:numPr>
          <w:ilvl w:val="0"/>
          <w:numId w:val="10"/>
        </w:numPr>
        <w:spacing w:line="240" w:lineRule="auto"/>
        <w:rPr>
          <w:lang w:val="lt-LT"/>
        </w:rPr>
      </w:pPr>
      <w:r>
        <w:rPr>
          <w:lang w:val="lt-LT"/>
        </w:rPr>
        <w:t>Ragenos patinimas;</w:t>
      </w:r>
    </w:p>
    <w:p w14:paraId="7BF818DD" w14:textId="77777777" w:rsidR="00EA2AD5" w:rsidRDefault="00EA2AD5" w:rsidP="00EA2AD5">
      <w:pPr>
        <w:numPr>
          <w:ilvl w:val="0"/>
          <w:numId w:val="10"/>
        </w:numPr>
        <w:spacing w:line="240" w:lineRule="auto"/>
        <w:rPr>
          <w:lang w:val="lt-LT"/>
        </w:rPr>
      </w:pPr>
      <w:r>
        <w:rPr>
          <w:lang w:val="lt-LT"/>
        </w:rPr>
        <w:t>Rainelės uždegimas;</w:t>
      </w:r>
    </w:p>
    <w:p w14:paraId="77DEC3FA" w14:textId="77777777" w:rsidR="00EA2AD5" w:rsidRDefault="00EA2AD5" w:rsidP="00EA2AD5">
      <w:pPr>
        <w:spacing w:line="240" w:lineRule="auto"/>
        <w:ind w:left="567" w:hanging="567"/>
        <w:rPr>
          <w:lang w:val="lt-LT"/>
        </w:rPr>
      </w:pPr>
      <w:r>
        <w:rPr>
          <w:lang w:val="lt-LT"/>
        </w:rPr>
        <w:t>Dažnis nežinomas:</w:t>
      </w:r>
    </w:p>
    <w:p w14:paraId="38114B07" w14:textId="77777777" w:rsidR="00EA2AD5" w:rsidRDefault="00EA2AD5" w:rsidP="00EA2AD5">
      <w:pPr>
        <w:numPr>
          <w:ilvl w:val="0"/>
          <w:numId w:val="11"/>
        </w:numPr>
        <w:spacing w:line="240" w:lineRule="auto"/>
        <w:rPr>
          <w:lang w:val="lt-LT"/>
        </w:rPr>
      </w:pPr>
      <w:r>
        <w:rPr>
          <w:lang w:val="lt-LT"/>
        </w:rPr>
        <w:t>Taškinis ragenos uždegimas;</w:t>
      </w:r>
    </w:p>
    <w:p w14:paraId="0A78131A" w14:textId="77777777" w:rsidR="00EA2AD5" w:rsidRDefault="00EA2AD5" w:rsidP="00EA2AD5">
      <w:pPr>
        <w:numPr>
          <w:ilvl w:val="0"/>
          <w:numId w:val="11"/>
        </w:numPr>
        <w:spacing w:line="240" w:lineRule="auto"/>
        <w:rPr>
          <w:lang w:val="lt-LT"/>
        </w:rPr>
      </w:pPr>
      <w:r>
        <w:rPr>
          <w:lang w:val="lt-LT"/>
        </w:rPr>
        <w:t>Žaizdelės ragenos paviršiuje;</w:t>
      </w:r>
    </w:p>
    <w:p w14:paraId="3B8191D4" w14:textId="77777777" w:rsidR="00EA2AD5" w:rsidRDefault="00EA2AD5" w:rsidP="00EA2AD5">
      <w:pPr>
        <w:numPr>
          <w:ilvl w:val="0"/>
          <w:numId w:val="11"/>
        </w:numPr>
        <w:spacing w:line="240" w:lineRule="auto"/>
        <w:rPr>
          <w:lang w:val="lt-LT"/>
        </w:rPr>
      </w:pPr>
      <w:r>
        <w:rPr>
          <w:lang w:val="lt-LT"/>
        </w:rPr>
        <w:t>Neteisinga kryptim augančios blakstienos, sukeliančios akies dirginimą;</w:t>
      </w:r>
    </w:p>
    <w:p w14:paraId="74C4537F" w14:textId="77777777" w:rsidR="00EA2AD5" w:rsidRDefault="00EA2AD5" w:rsidP="00EA2AD5">
      <w:pPr>
        <w:numPr>
          <w:ilvl w:val="0"/>
          <w:numId w:val="11"/>
        </w:numPr>
        <w:spacing w:line="240" w:lineRule="auto"/>
        <w:rPr>
          <w:lang w:val="lt-LT"/>
        </w:rPr>
      </w:pPr>
      <w:r>
        <w:rPr>
          <w:lang w:val="lt-LT"/>
        </w:rPr>
        <w:t>Neryškus matymas;</w:t>
      </w:r>
    </w:p>
    <w:p w14:paraId="2AC4150A" w14:textId="77777777" w:rsidR="00EA2AD5" w:rsidRDefault="00EA2AD5" w:rsidP="00EA2AD5">
      <w:pPr>
        <w:numPr>
          <w:ilvl w:val="0"/>
          <w:numId w:val="11"/>
        </w:numPr>
        <w:spacing w:line="240" w:lineRule="auto"/>
        <w:rPr>
          <w:lang w:val="lt-LT"/>
        </w:rPr>
      </w:pPr>
      <w:r>
        <w:rPr>
          <w:lang w:val="lt-LT"/>
        </w:rPr>
        <w:t>Akių įdubimas;</w:t>
      </w:r>
    </w:p>
    <w:p w14:paraId="3F67FBAC" w14:textId="77777777" w:rsidR="00EA2AD5" w:rsidRDefault="00EA2AD5" w:rsidP="00EA2AD5">
      <w:pPr>
        <w:numPr>
          <w:ilvl w:val="0"/>
          <w:numId w:val="11"/>
        </w:numPr>
        <w:spacing w:line="240" w:lineRule="auto"/>
        <w:rPr>
          <w:lang w:val="lt-LT"/>
        </w:rPr>
      </w:pPr>
      <w:r>
        <w:rPr>
          <w:lang w:val="lt-LT"/>
        </w:rPr>
        <w:t>Vokų odos patamsėjimas;</w:t>
      </w:r>
    </w:p>
    <w:p w14:paraId="132EC390" w14:textId="77777777" w:rsidR="00EA2AD5" w:rsidRDefault="00EA2AD5" w:rsidP="00EA2AD5">
      <w:pPr>
        <w:numPr>
          <w:ilvl w:val="0"/>
          <w:numId w:val="11"/>
        </w:numPr>
        <w:spacing w:line="240" w:lineRule="auto"/>
        <w:rPr>
          <w:lang w:val="lt-LT"/>
        </w:rPr>
      </w:pPr>
      <w:r>
        <w:rPr>
          <w:lang w:val="lt-LT"/>
        </w:rPr>
        <w:t>Vietinė vokų odos reakcija;</w:t>
      </w:r>
    </w:p>
    <w:p w14:paraId="04112922" w14:textId="77777777" w:rsidR="00EA2AD5" w:rsidRDefault="00EA2AD5" w:rsidP="00EA2AD5">
      <w:pPr>
        <w:numPr>
          <w:ilvl w:val="0"/>
          <w:numId w:val="11"/>
        </w:numPr>
        <w:spacing w:line="240" w:lineRule="auto"/>
        <w:rPr>
          <w:lang w:val="lt-LT"/>
        </w:rPr>
      </w:pPr>
      <w:r>
        <w:rPr>
          <w:lang w:val="lt-LT"/>
        </w:rPr>
        <w:t>Ertmių (cistų) atsiradimas rainelėje;</w:t>
      </w:r>
    </w:p>
    <w:p w14:paraId="2163AB36" w14:textId="77777777" w:rsidR="00EA2AD5" w:rsidRDefault="00EA2AD5" w:rsidP="00EA2AD5">
      <w:pPr>
        <w:numPr>
          <w:ilvl w:val="0"/>
          <w:numId w:val="11"/>
        </w:numPr>
        <w:spacing w:line="240" w:lineRule="auto"/>
        <w:rPr>
          <w:lang w:val="lt-LT"/>
        </w:rPr>
      </w:pPr>
      <w:r>
        <w:rPr>
          <w:lang w:val="lt-LT"/>
        </w:rPr>
        <w:t>Labai sunki, randėjimą sukelianti, junginės reakcija (</w:t>
      </w:r>
      <w:proofErr w:type="spellStart"/>
      <w:r>
        <w:rPr>
          <w:lang w:val="lt-LT"/>
        </w:rPr>
        <w:t>pseudopemfigoidas</w:t>
      </w:r>
      <w:proofErr w:type="spellEnd"/>
      <w:r>
        <w:rPr>
          <w:lang w:val="lt-LT"/>
        </w:rPr>
        <w:t>).</w:t>
      </w:r>
    </w:p>
    <w:p w14:paraId="07ABF064" w14:textId="77777777" w:rsidR="00EA2AD5" w:rsidRDefault="00EA2AD5" w:rsidP="00EA2AD5">
      <w:pPr>
        <w:spacing w:line="240" w:lineRule="auto"/>
        <w:ind w:left="567" w:hanging="567"/>
        <w:rPr>
          <w:lang w:val="lt-LT"/>
        </w:rPr>
      </w:pPr>
    </w:p>
    <w:p w14:paraId="6A31E186" w14:textId="77777777" w:rsidR="00EA2AD5" w:rsidRDefault="00EA2AD5" w:rsidP="00EA2AD5">
      <w:pPr>
        <w:spacing w:line="240" w:lineRule="auto"/>
        <w:ind w:left="567" w:hanging="567"/>
        <w:rPr>
          <w:i/>
          <w:lang w:val="lt-LT"/>
        </w:rPr>
      </w:pPr>
      <w:proofErr w:type="spellStart"/>
      <w:r>
        <w:rPr>
          <w:bCs/>
          <w:i/>
          <w:iCs/>
        </w:rPr>
        <w:t>Nervų</w:t>
      </w:r>
      <w:proofErr w:type="spellEnd"/>
      <w:r>
        <w:rPr>
          <w:bCs/>
          <w:i/>
          <w:iCs/>
        </w:rPr>
        <w:t xml:space="preserve"> </w:t>
      </w:r>
      <w:proofErr w:type="spellStart"/>
      <w:r>
        <w:rPr>
          <w:bCs/>
          <w:i/>
          <w:iCs/>
        </w:rPr>
        <w:t>sistemos</w:t>
      </w:r>
      <w:proofErr w:type="spellEnd"/>
      <w:r>
        <w:rPr>
          <w:bCs/>
          <w:i/>
          <w:iCs/>
        </w:rPr>
        <w:t xml:space="preserve"> </w:t>
      </w:r>
      <w:proofErr w:type="spellStart"/>
      <w:r>
        <w:rPr>
          <w:bCs/>
          <w:i/>
          <w:iCs/>
        </w:rPr>
        <w:t>sutrikimai</w:t>
      </w:r>
      <w:proofErr w:type="spellEnd"/>
    </w:p>
    <w:p w14:paraId="16A5D089" w14:textId="77777777" w:rsidR="00EA2AD5" w:rsidRDefault="00EA2AD5" w:rsidP="00EA2AD5">
      <w:pPr>
        <w:spacing w:line="240" w:lineRule="auto"/>
        <w:ind w:left="567" w:hanging="567"/>
        <w:rPr>
          <w:iCs/>
          <w:lang w:val="lt-LT"/>
        </w:rPr>
      </w:pPr>
      <w:r>
        <w:rPr>
          <w:iCs/>
          <w:lang w:val="lt-LT"/>
        </w:rPr>
        <w:t>Nedažni:</w:t>
      </w:r>
    </w:p>
    <w:p w14:paraId="723DDF19" w14:textId="77777777" w:rsidR="00EA2AD5" w:rsidRDefault="00EA2AD5" w:rsidP="00EA2AD5">
      <w:pPr>
        <w:numPr>
          <w:ilvl w:val="0"/>
          <w:numId w:val="12"/>
        </w:numPr>
        <w:spacing w:line="240" w:lineRule="auto"/>
        <w:rPr>
          <w:lang w:val="lt-LT"/>
        </w:rPr>
      </w:pPr>
      <w:r>
        <w:rPr>
          <w:lang w:val="lt-LT"/>
        </w:rPr>
        <w:t xml:space="preserve">Galvos skausmas; </w:t>
      </w:r>
    </w:p>
    <w:p w14:paraId="4AA4BF49" w14:textId="77777777" w:rsidR="00EA2AD5" w:rsidRDefault="00EA2AD5" w:rsidP="00EA2AD5">
      <w:pPr>
        <w:numPr>
          <w:ilvl w:val="0"/>
          <w:numId w:val="13"/>
        </w:numPr>
        <w:spacing w:line="240" w:lineRule="auto"/>
        <w:rPr>
          <w:lang w:val="lt-LT"/>
        </w:rPr>
      </w:pPr>
      <w:r>
        <w:rPr>
          <w:lang w:val="lt-LT"/>
        </w:rPr>
        <w:t xml:space="preserve">Galvos </w:t>
      </w:r>
      <w:r>
        <w:rPr>
          <w:lang w:val="lt-LT" w:eastAsia="lt-LT"/>
        </w:rPr>
        <w:t>svaigimas</w:t>
      </w:r>
      <w:r>
        <w:rPr>
          <w:lang w:val="lt-LT"/>
        </w:rPr>
        <w:t>.</w:t>
      </w:r>
    </w:p>
    <w:p w14:paraId="2D4B4171" w14:textId="77777777" w:rsidR="00EA2AD5" w:rsidRDefault="00EA2AD5" w:rsidP="00EA2AD5">
      <w:pPr>
        <w:spacing w:line="240" w:lineRule="auto"/>
        <w:ind w:left="567" w:hanging="567"/>
        <w:rPr>
          <w:lang w:val="lt-LT"/>
        </w:rPr>
      </w:pPr>
    </w:p>
    <w:p w14:paraId="3B1A516F" w14:textId="77777777" w:rsidR="00EA2AD5" w:rsidRDefault="00EA2AD5" w:rsidP="00EA2AD5">
      <w:pPr>
        <w:spacing w:line="240" w:lineRule="auto"/>
        <w:ind w:left="567" w:hanging="567"/>
        <w:rPr>
          <w:bCs/>
          <w:i/>
          <w:iCs/>
          <w:lang w:val="lt-LT" w:eastAsia="lt-LT"/>
        </w:rPr>
      </w:pPr>
      <w:r>
        <w:rPr>
          <w:bCs/>
          <w:i/>
          <w:iCs/>
          <w:lang w:val="lt-LT" w:eastAsia="lt-LT"/>
        </w:rPr>
        <w:t>Širdies sutrikimai</w:t>
      </w:r>
    </w:p>
    <w:p w14:paraId="7BB2F0CD" w14:textId="77777777" w:rsidR="00EA2AD5" w:rsidRDefault="00EA2AD5" w:rsidP="00EA2AD5">
      <w:pPr>
        <w:spacing w:line="240" w:lineRule="auto"/>
        <w:ind w:left="567" w:hanging="567"/>
        <w:rPr>
          <w:lang w:val="lt-LT" w:eastAsia="lt-LT"/>
        </w:rPr>
      </w:pPr>
      <w:r>
        <w:rPr>
          <w:lang w:val="lt-LT" w:eastAsia="lt-LT"/>
        </w:rPr>
        <w:t>Nedažni:</w:t>
      </w:r>
    </w:p>
    <w:p w14:paraId="1ACCF4BE" w14:textId="77777777" w:rsidR="00EA2AD5" w:rsidRDefault="00EA2AD5" w:rsidP="00EA2AD5">
      <w:pPr>
        <w:numPr>
          <w:ilvl w:val="0"/>
          <w:numId w:val="14"/>
        </w:numPr>
        <w:spacing w:line="240" w:lineRule="auto"/>
        <w:rPr>
          <w:i/>
          <w:u w:val="single"/>
          <w:lang w:val="lt-LT" w:eastAsia="lt-LT"/>
        </w:rPr>
      </w:pPr>
      <w:r>
        <w:rPr>
          <w:lang w:val="lt-LT" w:eastAsia="lt-LT"/>
        </w:rPr>
        <w:t>Krūtinės angina;</w:t>
      </w:r>
    </w:p>
    <w:p w14:paraId="43D5D1B3" w14:textId="77777777" w:rsidR="00EA2AD5" w:rsidRDefault="00EA2AD5" w:rsidP="00EA2AD5">
      <w:pPr>
        <w:numPr>
          <w:ilvl w:val="0"/>
          <w:numId w:val="15"/>
        </w:numPr>
        <w:spacing w:line="240" w:lineRule="auto"/>
        <w:rPr>
          <w:lang w:val="lt-LT"/>
        </w:rPr>
      </w:pPr>
      <w:proofErr w:type="spellStart"/>
      <w:r>
        <w:rPr>
          <w:lang w:val="lt-LT" w:eastAsia="lt-LT"/>
        </w:rPr>
        <w:t>Palpitacija</w:t>
      </w:r>
      <w:proofErr w:type="spellEnd"/>
      <w:r>
        <w:rPr>
          <w:lang w:val="lt-LT" w:eastAsia="lt-LT"/>
        </w:rPr>
        <w:t xml:space="preserve"> (</w:t>
      </w:r>
      <w:r>
        <w:rPr>
          <w:lang w:val="lt-LT"/>
        </w:rPr>
        <w:t>pernelyg greitas juntamas širdies plakimas)</w:t>
      </w:r>
      <w:r>
        <w:rPr>
          <w:lang w:val="lt-LT" w:eastAsia="lt-LT"/>
        </w:rPr>
        <w:t>;</w:t>
      </w:r>
    </w:p>
    <w:p w14:paraId="7CDA8E19" w14:textId="77777777" w:rsidR="00EA2AD5" w:rsidRDefault="00EA2AD5" w:rsidP="00EA2AD5">
      <w:pPr>
        <w:spacing w:line="240" w:lineRule="auto"/>
        <w:ind w:left="567" w:hanging="567"/>
        <w:rPr>
          <w:lang w:val="lt-LT"/>
        </w:rPr>
      </w:pPr>
      <w:r>
        <w:rPr>
          <w:lang w:val="lt-LT"/>
        </w:rPr>
        <w:t>Dažnis nežinomas:</w:t>
      </w:r>
    </w:p>
    <w:p w14:paraId="678A5F9F" w14:textId="77777777" w:rsidR="00EA2AD5" w:rsidRDefault="00EA2AD5" w:rsidP="00EA2AD5">
      <w:pPr>
        <w:numPr>
          <w:ilvl w:val="0"/>
          <w:numId w:val="15"/>
        </w:numPr>
        <w:spacing w:line="240" w:lineRule="auto"/>
        <w:rPr>
          <w:lang w:val="lt-LT"/>
        </w:rPr>
      </w:pPr>
      <w:r>
        <w:rPr>
          <w:lang w:val="lt-LT"/>
        </w:rPr>
        <w:t>Nestabili krūtinės angina.</w:t>
      </w:r>
    </w:p>
    <w:p w14:paraId="4283516B" w14:textId="77777777" w:rsidR="00EA2AD5" w:rsidRDefault="00EA2AD5" w:rsidP="00EA2AD5">
      <w:pPr>
        <w:spacing w:line="240" w:lineRule="auto"/>
        <w:ind w:left="567" w:hanging="567"/>
        <w:rPr>
          <w:lang w:val="lt-LT"/>
        </w:rPr>
      </w:pPr>
    </w:p>
    <w:p w14:paraId="42D75CF9" w14:textId="77777777" w:rsidR="00EA2AD5" w:rsidRDefault="00EA2AD5" w:rsidP="00EA2AD5">
      <w:pPr>
        <w:spacing w:line="240" w:lineRule="auto"/>
        <w:ind w:left="567" w:hanging="567"/>
        <w:rPr>
          <w:bCs/>
          <w:i/>
          <w:iCs/>
          <w:lang w:val="lt-LT" w:eastAsia="lt-LT"/>
        </w:rPr>
      </w:pPr>
      <w:r>
        <w:rPr>
          <w:bCs/>
          <w:i/>
          <w:iCs/>
          <w:lang w:val="lt-LT" w:eastAsia="lt-LT"/>
        </w:rPr>
        <w:t>Kvėpavimo sistemos, krūtinės ląstos ir tarpuplaučio sutrikimai</w:t>
      </w:r>
    </w:p>
    <w:p w14:paraId="5B1693E6" w14:textId="77777777" w:rsidR="00EA2AD5" w:rsidRDefault="00EA2AD5" w:rsidP="00EA2AD5">
      <w:pPr>
        <w:spacing w:line="240" w:lineRule="auto"/>
        <w:ind w:left="567" w:hanging="567"/>
        <w:rPr>
          <w:lang w:val="lt-LT" w:eastAsia="lt-LT"/>
        </w:rPr>
      </w:pPr>
      <w:r>
        <w:rPr>
          <w:lang w:val="lt-LT" w:eastAsia="lt-LT"/>
        </w:rPr>
        <w:t>Nedažni:</w:t>
      </w:r>
    </w:p>
    <w:p w14:paraId="0C34B76C" w14:textId="77777777" w:rsidR="00EA2AD5" w:rsidRDefault="00EA2AD5" w:rsidP="00EA2AD5">
      <w:pPr>
        <w:numPr>
          <w:ilvl w:val="0"/>
          <w:numId w:val="16"/>
        </w:numPr>
        <w:spacing w:line="240" w:lineRule="auto"/>
        <w:rPr>
          <w:lang w:val="lt-LT"/>
        </w:rPr>
      </w:pPr>
      <w:r>
        <w:rPr>
          <w:lang w:val="lt-LT"/>
        </w:rPr>
        <w:t>Astma;</w:t>
      </w:r>
    </w:p>
    <w:p w14:paraId="5D6D6E0B" w14:textId="77777777" w:rsidR="00EA2AD5" w:rsidRDefault="00EA2AD5" w:rsidP="00EA2AD5">
      <w:pPr>
        <w:numPr>
          <w:ilvl w:val="0"/>
          <w:numId w:val="16"/>
        </w:numPr>
        <w:spacing w:line="240" w:lineRule="auto"/>
        <w:rPr>
          <w:lang w:val="lt-LT"/>
        </w:rPr>
      </w:pPr>
      <w:r>
        <w:rPr>
          <w:lang w:val="lt-LT"/>
        </w:rPr>
        <w:t>Dusulys;</w:t>
      </w:r>
    </w:p>
    <w:p w14:paraId="4A238498" w14:textId="77777777" w:rsidR="00EA2AD5" w:rsidRDefault="00EA2AD5" w:rsidP="00EA2AD5">
      <w:pPr>
        <w:spacing w:line="240" w:lineRule="auto"/>
        <w:ind w:left="567" w:hanging="567"/>
        <w:rPr>
          <w:lang w:val="lt-LT"/>
        </w:rPr>
      </w:pPr>
      <w:r>
        <w:rPr>
          <w:lang w:val="lt-LT"/>
        </w:rPr>
        <w:t>Dažnis nežinomas:</w:t>
      </w:r>
    </w:p>
    <w:p w14:paraId="4FA2AAF0" w14:textId="77777777" w:rsidR="00EA2AD5" w:rsidRDefault="00EA2AD5" w:rsidP="00EA2AD5">
      <w:pPr>
        <w:numPr>
          <w:ilvl w:val="0"/>
          <w:numId w:val="16"/>
        </w:numPr>
        <w:spacing w:line="240" w:lineRule="auto"/>
        <w:rPr>
          <w:lang w:val="lt-LT"/>
        </w:rPr>
      </w:pPr>
      <w:r>
        <w:rPr>
          <w:lang w:val="lt-LT"/>
        </w:rPr>
        <w:t>Astmos paūmėjimas;</w:t>
      </w:r>
    </w:p>
    <w:p w14:paraId="2E848C5C" w14:textId="77777777" w:rsidR="00EA2AD5" w:rsidRDefault="00EA2AD5" w:rsidP="00EA2AD5">
      <w:pPr>
        <w:numPr>
          <w:ilvl w:val="0"/>
          <w:numId w:val="16"/>
        </w:numPr>
        <w:spacing w:line="240" w:lineRule="auto"/>
        <w:rPr>
          <w:lang w:val="lt-LT"/>
        </w:rPr>
      </w:pPr>
      <w:r>
        <w:rPr>
          <w:lang w:val="lt-LT"/>
        </w:rPr>
        <w:t xml:space="preserve">Ūmūs astmos priepuoliai. </w:t>
      </w:r>
    </w:p>
    <w:p w14:paraId="2E0970BA" w14:textId="77777777" w:rsidR="00EA2AD5" w:rsidRDefault="00EA2AD5" w:rsidP="00EA2AD5">
      <w:pPr>
        <w:spacing w:line="240" w:lineRule="auto"/>
        <w:rPr>
          <w:lang w:val="lt-LT"/>
        </w:rPr>
      </w:pPr>
    </w:p>
    <w:p w14:paraId="3B36581A" w14:textId="77777777" w:rsidR="00EA2AD5" w:rsidRDefault="00EA2AD5" w:rsidP="00EA2AD5">
      <w:pPr>
        <w:spacing w:line="240" w:lineRule="auto"/>
        <w:ind w:left="567" w:hanging="567"/>
        <w:rPr>
          <w:bCs/>
          <w:i/>
          <w:iCs/>
          <w:lang w:val="lt-LT" w:eastAsia="lt-LT"/>
        </w:rPr>
      </w:pPr>
      <w:r>
        <w:rPr>
          <w:bCs/>
          <w:i/>
          <w:iCs/>
          <w:lang w:val="lt-LT" w:eastAsia="lt-LT"/>
        </w:rPr>
        <w:t>Virškinimo trakto sutrikimai</w:t>
      </w:r>
    </w:p>
    <w:p w14:paraId="2EDEB0B1" w14:textId="77777777" w:rsidR="00EA2AD5" w:rsidRDefault="00EA2AD5" w:rsidP="00EA2AD5">
      <w:pPr>
        <w:spacing w:line="240" w:lineRule="auto"/>
        <w:ind w:left="567" w:hanging="567"/>
        <w:rPr>
          <w:lang w:val="lt-LT" w:eastAsia="lt-LT"/>
        </w:rPr>
      </w:pPr>
      <w:r>
        <w:rPr>
          <w:lang w:val="lt-LT" w:eastAsia="lt-LT"/>
        </w:rPr>
        <w:t>Nedažni:</w:t>
      </w:r>
    </w:p>
    <w:p w14:paraId="302D4893" w14:textId="77777777" w:rsidR="00EA2AD5" w:rsidRDefault="00EA2AD5" w:rsidP="00EA2AD5">
      <w:pPr>
        <w:numPr>
          <w:ilvl w:val="0"/>
          <w:numId w:val="16"/>
        </w:numPr>
        <w:spacing w:line="240" w:lineRule="auto"/>
        <w:rPr>
          <w:lang w:val="lt-LT"/>
        </w:rPr>
      </w:pPr>
      <w:r>
        <w:rPr>
          <w:lang w:val="lt-LT"/>
        </w:rPr>
        <w:t>Pykinimas;</w:t>
      </w:r>
    </w:p>
    <w:p w14:paraId="5445F3D0" w14:textId="77777777" w:rsidR="00EA2AD5" w:rsidRDefault="00EA2AD5" w:rsidP="00EA2AD5">
      <w:pPr>
        <w:numPr>
          <w:ilvl w:val="0"/>
          <w:numId w:val="16"/>
        </w:numPr>
        <w:spacing w:line="240" w:lineRule="auto"/>
        <w:rPr>
          <w:lang w:val="lt-LT"/>
        </w:rPr>
      </w:pPr>
      <w:r>
        <w:rPr>
          <w:lang w:val="lt-LT"/>
        </w:rPr>
        <w:t>Vėmimas</w:t>
      </w:r>
    </w:p>
    <w:p w14:paraId="1AA7462F" w14:textId="77777777" w:rsidR="00EA2AD5" w:rsidRDefault="00EA2AD5" w:rsidP="00EA2AD5">
      <w:pPr>
        <w:spacing w:line="240" w:lineRule="auto"/>
        <w:ind w:left="567" w:hanging="567"/>
        <w:rPr>
          <w:lang w:val="lt-LT"/>
        </w:rPr>
      </w:pPr>
    </w:p>
    <w:p w14:paraId="1E3C47D4" w14:textId="77777777" w:rsidR="00EA2AD5" w:rsidRDefault="00EA2AD5" w:rsidP="00EA2AD5">
      <w:pPr>
        <w:spacing w:line="240" w:lineRule="auto"/>
        <w:ind w:left="567" w:hanging="567"/>
        <w:rPr>
          <w:bCs/>
          <w:i/>
          <w:lang w:val="lt-LT" w:eastAsia="lt-LT"/>
        </w:rPr>
      </w:pPr>
      <w:r>
        <w:rPr>
          <w:bCs/>
          <w:i/>
          <w:lang w:val="lt-LT" w:eastAsia="lt-LT"/>
        </w:rPr>
        <w:t>Odos ir poodinio audinio sutrikimai</w:t>
      </w:r>
    </w:p>
    <w:p w14:paraId="099C3FD3" w14:textId="77777777" w:rsidR="00EA2AD5" w:rsidRDefault="00EA2AD5" w:rsidP="00EA2AD5">
      <w:pPr>
        <w:spacing w:line="240" w:lineRule="auto"/>
        <w:ind w:left="567" w:hanging="567"/>
        <w:rPr>
          <w:lang w:val="lt-LT" w:eastAsia="lt-LT"/>
        </w:rPr>
      </w:pPr>
      <w:r>
        <w:rPr>
          <w:lang w:val="lt-LT" w:eastAsia="lt-LT"/>
        </w:rPr>
        <w:t>Nedažni:</w:t>
      </w:r>
    </w:p>
    <w:p w14:paraId="4A4930C8" w14:textId="77777777" w:rsidR="00EA2AD5" w:rsidRDefault="00EA2AD5" w:rsidP="00EA2AD5">
      <w:pPr>
        <w:numPr>
          <w:ilvl w:val="0"/>
          <w:numId w:val="17"/>
        </w:numPr>
        <w:spacing w:line="240" w:lineRule="auto"/>
        <w:rPr>
          <w:lang w:val="lt-LT"/>
        </w:rPr>
      </w:pPr>
      <w:r>
        <w:rPr>
          <w:lang w:val="lt-LT" w:eastAsia="lt-LT"/>
        </w:rPr>
        <w:t>Odos išbėrimas;</w:t>
      </w:r>
    </w:p>
    <w:p w14:paraId="74E14C28" w14:textId="77777777" w:rsidR="00EA2AD5" w:rsidRDefault="00EA2AD5" w:rsidP="00EA2AD5">
      <w:pPr>
        <w:spacing w:line="240" w:lineRule="auto"/>
        <w:ind w:left="567" w:hanging="567"/>
        <w:rPr>
          <w:lang w:val="lt-LT" w:eastAsia="lt-LT"/>
        </w:rPr>
      </w:pPr>
      <w:r>
        <w:rPr>
          <w:lang w:val="lt-LT" w:eastAsia="lt-LT"/>
        </w:rPr>
        <w:t>Reti:</w:t>
      </w:r>
    </w:p>
    <w:p w14:paraId="0233A321" w14:textId="77777777" w:rsidR="00EA2AD5" w:rsidRDefault="00EA2AD5" w:rsidP="00EA2AD5">
      <w:pPr>
        <w:numPr>
          <w:ilvl w:val="0"/>
          <w:numId w:val="18"/>
        </w:numPr>
        <w:spacing w:line="240" w:lineRule="auto"/>
        <w:rPr>
          <w:lang w:val="lt-LT"/>
        </w:rPr>
      </w:pPr>
      <w:r>
        <w:rPr>
          <w:lang w:val="lt-LT" w:eastAsia="lt-LT"/>
        </w:rPr>
        <w:t>Niežulys.</w:t>
      </w:r>
    </w:p>
    <w:p w14:paraId="1205E190" w14:textId="77777777" w:rsidR="00EA2AD5" w:rsidRDefault="00EA2AD5" w:rsidP="00EA2AD5">
      <w:pPr>
        <w:spacing w:line="240" w:lineRule="auto"/>
        <w:ind w:left="567" w:hanging="567"/>
        <w:rPr>
          <w:bCs/>
          <w:i/>
          <w:lang w:val="lt-LT" w:eastAsia="lt-LT"/>
        </w:rPr>
      </w:pPr>
    </w:p>
    <w:p w14:paraId="06AB0A1D" w14:textId="77777777" w:rsidR="00EA2AD5" w:rsidRDefault="00EA2AD5" w:rsidP="00EA2AD5">
      <w:pPr>
        <w:spacing w:line="240" w:lineRule="auto"/>
        <w:ind w:left="567" w:hanging="567"/>
        <w:rPr>
          <w:bCs/>
          <w:i/>
          <w:lang w:val="lt-LT" w:eastAsia="lt-LT"/>
        </w:rPr>
      </w:pPr>
      <w:r>
        <w:rPr>
          <w:bCs/>
          <w:i/>
          <w:lang w:val="lt-LT" w:eastAsia="lt-LT"/>
        </w:rPr>
        <w:t>Skeleto, raumenų ir jungiamojo audinio sutrikimai</w:t>
      </w:r>
    </w:p>
    <w:p w14:paraId="6AAFB8E0" w14:textId="77777777" w:rsidR="00EA2AD5" w:rsidRDefault="00EA2AD5" w:rsidP="00EA2AD5">
      <w:pPr>
        <w:spacing w:line="240" w:lineRule="auto"/>
        <w:ind w:left="567" w:hanging="567"/>
        <w:rPr>
          <w:lang w:val="lt-LT"/>
        </w:rPr>
      </w:pPr>
      <w:r>
        <w:rPr>
          <w:iCs/>
          <w:lang w:val="lt-LT"/>
        </w:rPr>
        <w:t>Nedažni:</w:t>
      </w:r>
    </w:p>
    <w:p w14:paraId="72544802" w14:textId="77777777" w:rsidR="00EA2AD5" w:rsidRDefault="00EA2AD5" w:rsidP="00EA2AD5">
      <w:pPr>
        <w:numPr>
          <w:ilvl w:val="0"/>
          <w:numId w:val="19"/>
        </w:numPr>
        <w:spacing w:line="240" w:lineRule="auto"/>
        <w:rPr>
          <w:lang w:val="lt-LT"/>
        </w:rPr>
      </w:pPr>
      <w:r>
        <w:rPr>
          <w:lang w:val="lt-LT" w:eastAsia="lt-LT"/>
        </w:rPr>
        <w:t>Raumenų, sąnarių skausmas.</w:t>
      </w:r>
    </w:p>
    <w:p w14:paraId="265B5E61" w14:textId="77777777" w:rsidR="00EA2AD5" w:rsidRDefault="00EA2AD5" w:rsidP="00EA2AD5">
      <w:pPr>
        <w:spacing w:line="240" w:lineRule="auto"/>
        <w:ind w:left="567" w:hanging="567"/>
        <w:rPr>
          <w:lang w:val="lt-LT"/>
        </w:rPr>
      </w:pPr>
    </w:p>
    <w:p w14:paraId="1A406736" w14:textId="77777777" w:rsidR="00EA2AD5" w:rsidRDefault="00EA2AD5" w:rsidP="00EA2AD5">
      <w:pPr>
        <w:spacing w:line="240" w:lineRule="auto"/>
        <w:ind w:left="567" w:hanging="567"/>
        <w:rPr>
          <w:i/>
          <w:lang w:val="lt-LT"/>
        </w:rPr>
      </w:pPr>
      <w:r>
        <w:rPr>
          <w:bCs/>
          <w:i/>
          <w:lang w:val="lt-LT" w:eastAsia="lt-LT"/>
        </w:rPr>
        <w:t>Bendrieji sutrikimai ir vartojimo vietos pažeidimai</w:t>
      </w:r>
    </w:p>
    <w:p w14:paraId="33C45065" w14:textId="77777777" w:rsidR="00EA2AD5" w:rsidRDefault="00EA2AD5" w:rsidP="00EA2AD5">
      <w:pPr>
        <w:spacing w:line="240" w:lineRule="auto"/>
        <w:ind w:left="567" w:hanging="567"/>
        <w:rPr>
          <w:iCs/>
          <w:lang w:val="lt-LT" w:eastAsia="lt-LT"/>
        </w:rPr>
      </w:pPr>
      <w:r>
        <w:rPr>
          <w:iCs/>
          <w:lang w:val="lt-LT" w:eastAsia="lt-LT"/>
        </w:rPr>
        <w:t>Nedažni:</w:t>
      </w:r>
    </w:p>
    <w:p w14:paraId="0D4CFB00" w14:textId="77777777" w:rsidR="00EA2AD5" w:rsidRDefault="00EA2AD5" w:rsidP="00EA2AD5">
      <w:pPr>
        <w:numPr>
          <w:ilvl w:val="0"/>
          <w:numId w:val="20"/>
        </w:numPr>
        <w:spacing w:line="240" w:lineRule="auto"/>
        <w:rPr>
          <w:lang w:val="lt-LT"/>
        </w:rPr>
      </w:pPr>
      <w:r>
        <w:rPr>
          <w:lang w:val="lt-LT" w:eastAsia="lt-LT"/>
        </w:rPr>
        <w:t>Krūtinės skausmas.</w:t>
      </w:r>
    </w:p>
    <w:p w14:paraId="5D45ED57" w14:textId="77777777" w:rsidR="00EA2AD5" w:rsidRDefault="00EA2AD5" w:rsidP="00EA2AD5">
      <w:pPr>
        <w:spacing w:line="240" w:lineRule="auto"/>
        <w:rPr>
          <w:lang w:val="lt-LT"/>
        </w:rPr>
      </w:pPr>
    </w:p>
    <w:p w14:paraId="5EAF013D" w14:textId="77777777" w:rsidR="00EA2AD5" w:rsidRDefault="00EA2AD5" w:rsidP="00EA2AD5">
      <w:pPr>
        <w:spacing w:line="240" w:lineRule="auto"/>
        <w:rPr>
          <w:rFonts w:eastAsia="Times New Roman"/>
          <w:iCs/>
          <w:lang w:val="lt-LT" w:eastAsia="lt-LT"/>
        </w:rPr>
      </w:pPr>
      <w:r>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14:paraId="7ACF6ACE" w14:textId="77777777" w:rsidR="00EA2AD5" w:rsidRDefault="00EA2AD5" w:rsidP="00EA2AD5">
      <w:pPr>
        <w:spacing w:line="240" w:lineRule="auto"/>
        <w:rPr>
          <w:lang w:val="lt-LT"/>
        </w:rPr>
      </w:pPr>
    </w:p>
    <w:p w14:paraId="02416563" w14:textId="77777777" w:rsidR="00EA2AD5" w:rsidRDefault="00EA2AD5" w:rsidP="00EA2AD5">
      <w:pPr>
        <w:numPr>
          <w:ilvl w:val="12"/>
          <w:numId w:val="0"/>
        </w:numPr>
        <w:spacing w:line="240" w:lineRule="auto"/>
        <w:rPr>
          <w:lang w:val="lt-LT"/>
        </w:rPr>
      </w:pPr>
      <w:r>
        <w:rPr>
          <w:lang w:val="lt-LT"/>
        </w:rPr>
        <w:t>Šalutinis poveikis, kuris dažniau pasireiškė vaikams, palyginti su suaugusiaisiais, buvo niežtinti sloga ir karščiavimas.</w:t>
      </w:r>
    </w:p>
    <w:p w14:paraId="21DB46E1" w14:textId="77777777" w:rsidR="00EA2AD5" w:rsidRDefault="00EA2AD5" w:rsidP="00EA2AD5">
      <w:pPr>
        <w:spacing w:line="240" w:lineRule="auto"/>
        <w:rPr>
          <w:lang w:val="lt-LT"/>
        </w:rPr>
      </w:pPr>
    </w:p>
    <w:p w14:paraId="743AFD41" w14:textId="77777777" w:rsidR="00EA2AD5" w:rsidRDefault="00EA2AD5" w:rsidP="00EA2AD5">
      <w:pPr>
        <w:spacing w:line="240" w:lineRule="auto"/>
        <w:rPr>
          <w:b/>
          <w:lang w:val="lt-LT"/>
        </w:rPr>
      </w:pPr>
      <w:r>
        <w:rPr>
          <w:b/>
          <w:noProof/>
          <w:lang w:val="lt-LT"/>
        </w:rPr>
        <w:t>Pranešimas apie šalutinį poveikį</w:t>
      </w:r>
    </w:p>
    <w:p w14:paraId="16129D74" w14:textId="77777777" w:rsidR="00EA2AD5" w:rsidRDefault="00EA2AD5" w:rsidP="00EA2AD5">
      <w:pPr>
        <w:spacing w:line="240" w:lineRule="auto"/>
        <w:ind w:right="-449"/>
        <w:rPr>
          <w:noProof/>
          <w:lang w:val="lt-LT"/>
        </w:rPr>
      </w:pPr>
      <w:r>
        <w:rPr>
          <w:noProof/>
          <w:lang w:val="lt-LT"/>
        </w:rPr>
        <w:t>Jeigu pasireiškė šalutinis poveikis, įskaitant šiame lapelyje nenurodytą, pasakykite gydytojui arba vaistininkui</w:t>
      </w:r>
      <w:r>
        <w:rPr>
          <w:lang w:val="lt-LT"/>
        </w:rPr>
        <w:t>.</w:t>
      </w:r>
      <w:r>
        <w:rPr>
          <w:noProof/>
          <w:lang w:val="lt-LT"/>
        </w:rPr>
        <w:t xml:space="preserve"> </w:t>
      </w:r>
      <w:r w:rsidRPr="00B83C5A">
        <w:rPr>
          <w:snapToGrid w:val="0"/>
          <w:lang w:val="lt-LT"/>
        </w:rPr>
        <w:t xml:space="preserve">Pranešimą apie šalutinį poveikį galite užpildyti ir pateikti Valstybinės vaistų kontrolės tarnybos prie Lietuvos Respublikos sveikatos apsaugos ministerijos tinklalapyje </w:t>
      </w:r>
      <w:hyperlink r:id="rId8" w:history="1">
        <w:r w:rsidRPr="005446BF">
          <w:rPr>
            <w:rStyle w:val="Hipersaitas"/>
            <w:snapToGrid w:val="0"/>
            <w:lang w:val="lt-LT"/>
          </w:rPr>
          <w:t>https://vvkt.lrv.lt/lt/</w:t>
        </w:r>
      </w:hyperlink>
      <w:r>
        <w:rPr>
          <w:snapToGrid w:val="0"/>
          <w:lang w:val="lt-LT"/>
        </w:rPr>
        <w:t xml:space="preserve"> </w:t>
      </w:r>
      <w:r w:rsidRPr="00B83C5A">
        <w:rPr>
          <w:snapToGrid w:val="0"/>
          <w:lang w:val="lt-LT"/>
        </w:rPr>
        <w:t xml:space="preserve">nurodytais būdais arba paskambinti nemokamu telefonu +370 800 73 568. </w:t>
      </w:r>
      <w:r>
        <w:rPr>
          <w:snapToGrid w:val="0"/>
          <w:lang w:val="lt-LT"/>
        </w:rPr>
        <w:t>Pranešdami apie šalutinį poveikį galite mums padėti gauti daugiau informacijos apie šio vaisto saugumą.</w:t>
      </w:r>
    </w:p>
    <w:p w14:paraId="632F21E9" w14:textId="77777777" w:rsidR="00EA2AD5" w:rsidRDefault="00EA2AD5" w:rsidP="00EA2AD5">
      <w:pPr>
        <w:spacing w:line="240" w:lineRule="auto"/>
        <w:ind w:left="567" w:hanging="567"/>
        <w:rPr>
          <w:lang w:val="lt-LT"/>
        </w:rPr>
      </w:pPr>
    </w:p>
    <w:p w14:paraId="2234DF62" w14:textId="77777777" w:rsidR="00EA2AD5" w:rsidRDefault="00EA2AD5" w:rsidP="00EA2AD5">
      <w:pPr>
        <w:spacing w:line="240" w:lineRule="auto"/>
        <w:ind w:left="567" w:hanging="567"/>
        <w:rPr>
          <w:lang w:val="lt-LT"/>
        </w:rPr>
      </w:pPr>
    </w:p>
    <w:p w14:paraId="616A701E" w14:textId="77777777" w:rsidR="00EA2AD5" w:rsidRDefault="00EA2AD5" w:rsidP="00EA2AD5">
      <w:pPr>
        <w:numPr>
          <w:ilvl w:val="0"/>
          <w:numId w:val="2"/>
        </w:numPr>
        <w:spacing w:line="240" w:lineRule="auto"/>
        <w:ind w:left="567" w:hanging="567"/>
        <w:rPr>
          <w:lang w:val="lt-LT"/>
        </w:rPr>
      </w:pPr>
      <w:r>
        <w:rPr>
          <w:b/>
          <w:bCs/>
          <w:lang w:val="lt-LT"/>
        </w:rPr>
        <w:t xml:space="preserve">Kaip laikyti </w:t>
      </w:r>
      <w:proofErr w:type="spellStart"/>
      <w:r>
        <w:rPr>
          <w:b/>
          <w:bCs/>
          <w:lang w:val="lt-LT"/>
        </w:rPr>
        <w:t>Xalatan</w:t>
      </w:r>
      <w:proofErr w:type="spellEnd"/>
    </w:p>
    <w:p w14:paraId="4B5C0D9C" w14:textId="77777777" w:rsidR="00EA2AD5" w:rsidRDefault="00EA2AD5" w:rsidP="00EA2AD5">
      <w:pPr>
        <w:spacing w:line="240" w:lineRule="auto"/>
        <w:ind w:left="567" w:hanging="567"/>
        <w:rPr>
          <w:lang w:val="lt-LT"/>
        </w:rPr>
      </w:pPr>
    </w:p>
    <w:p w14:paraId="2582E3EE" w14:textId="77777777" w:rsidR="00EA2AD5" w:rsidRDefault="00EA2AD5" w:rsidP="00EA2AD5">
      <w:pPr>
        <w:numPr>
          <w:ilvl w:val="12"/>
          <w:numId w:val="0"/>
        </w:numPr>
        <w:spacing w:line="240" w:lineRule="auto"/>
        <w:ind w:right="-2"/>
        <w:rPr>
          <w:lang w:val="lt-LT"/>
        </w:rPr>
      </w:pPr>
      <w:r>
        <w:rPr>
          <w:noProof/>
          <w:lang w:val="lt-LT"/>
        </w:rPr>
        <w:t>Šį vaistą laikykite vaikams nepastebimoje ir nepasiekiamoje vietoje.</w:t>
      </w:r>
    </w:p>
    <w:p w14:paraId="296ED52A" w14:textId="77777777" w:rsidR="00EA2AD5" w:rsidRDefault="00EA2AD5" w:rsidP="00EA2AD5">
      <w:pPr>
        <w:spacing w:line="240" w:lineRule="auto"/>
        <w:rPr>
          <w:lang w:val="lt-LT"/>
        </w:rPr>
      </w:pPr>
    </w:p>
    <w:p w14:paraId="1BF46C79" w14:textId="77777777" w:rsidR="00EA2AD5" w:rsidRDefault="00EA2AD5" w:rsidP="00EA2AD5">
      <w:pPr>
        <w:spacing w:line="240" w:lineRule="auto"/>
        <w:rPr>
          <w:noProof/>
          <w:lang w:val="lt-LT"/>
        </w:rPr>
      </w:pPr>
      <w:r>
        <w:rPr>
          <w:noProof/>
          <w:lang w:val="lt-LT"/>
        </w:rPr>
        <w:t>Laikyti ne aukštesnėje kaip 25 </w:t>
      </w:r>
      <w:r>
        <w:rPr>
          <w:noProof/>
          <w:lang w:val="lt-LT"/>
        </w:rPr>
        <w:sym w:font="Symbol" w:char="F0B0"/>
      </w:r>
      <w:r>
        <w:rPr>
          <w:noProof/>
          <w:lang w:val="lt-LT"/>
        </w:rPr>
        <w:t>C temperatūroje.</w:t>
      </w:r>
    </w:p>
    <w:p w14:paraId="0AF22AFD" w14:textId="77777777" w:rsidR="00EA2AD5" w:rsidRDefault="00EA2AD5" w:rsidP="00EA2AD5">
      <w:pPr>
        <w:spacing w:line="240" w:lineRule="auto"/>
        <w:rPr>
          <w:lang w:val="lt-LT"/>
        </w:rPr>
      </w:pPr>
    </w:p>
    <w:p w14:paraId="0767D4E6" w14:textId="77777777" w:rsidR="00EA2AD5" w:rsidRDefault="00EA2AD5" w:rsidP="00EA2AD5">
      <w:pPr>
        <w:spacing w:line="240" w:lineRule="auto"/>
        <w:rPr>
          <w:lang w:val="lt-LT"/>
        </w:rPr>
      </w:pPr>
      <w:r>
        <w:rPr>
          <w:lang w:val="lt-LT"/>
        </w:rPr>
        <w:t>Buteliuką laikykite išorinėje dėžutėje, kad vaistas būtų apsaugotas nuo šviesos.</w:t>
      </w:r>
    </w:p>
    <w:p w14:paraId="355F3CBE" w14:textId="77777777" w:rsidR="00EA2AD5" w:rsidRDefault="00EA2AD5" w:rsidP="00EA2AD5">
      <w:pPr>
        <w:spacing w:line="240" w:lineRule="auto"/>
        <w:rPr>
          <w:lang w:val="lt-LT"/>
        </w:rPr>
      </w:pPr>
      <w:r>
        <w:rPr>
          <w:lang w:val="lt-LT"/>
        </w:rPr>
        <w:t>Pirmą kartą atidarius buteliuką, vaistą suvartoti per 4 savaites.</w:t>
      </w:r>
    </w:p>
    <w:p w14:paraId="21AA1FEA" w14:textId="77777777" w:rsidR="00EA2AD5" w:rsidRDefault="00EA2AD5" w:rsidP="00EA2AD5">
      <w:pPr>
        <w:spacing w:line="240" w:lineRule="auto"/>
        <w:rPr>
          <w:lang w:val="lt-LT"/>
        </w:rPr>
      </w:pPr>
    </w:p>
    <w:p w14:paraId="16971426" w14:textId="77777777" w:rsidR="00EA2AD5" w:rsidRDefault="00EA2AD5" w:rsidP="00EA2AD5">
      <w:pPr>
        <w:spacing w:line="240" w:lineRule="auto"/>
        <w:rPr>
          <w:lang w:val="lt-LT"/>
        </w:rPr>
      </w:pPr>
      <w:r>
        <w:rPr>
          <w:lang w:val="lt-LT"/>
        </w:rPr>
        <w:t>Ant buteliuko ir dėžutės po „Tinka iki“ nurodytam tinkamumo laikui pasibaigus, šio vaisto vartoti negalima. Vaistas tinkamas vartoti iki paskutinės nurodyto mėnesio dienos.</w:t>
      </w:r>
    </w:p>
    <w:p w14:paraId="3CECBBDD" w14:textId="77777777" w:rsidR="00EA2AD5" w:rsidRDefault="00EA2AD5" w:rsidP="00EA2AD5">
      <w:pPr>
        <w:spacing w:line="240" w:lineRule="auto"/>
        <w:rPr>
          <w:lang w:val="lt-LT"/>
        </w:rPr>
      </w:pPr>
    </w:p>
    <w:p w14:paraId="60EFE0C1" w14:textId="77777777" w:rsidR="00EA2AD5" w:rsidRDefault="00EA2AD5" w:rsidP="00EA2AD5">
      <w:pPr>
        <w:spacing w:line="240" w:lineRule="auto"/>
        <w:rPr>
          <w:lang w:val="lt-LT"/>
        </w:rPr>
      </w:pPr>
      <w:r>
        <w:rPr>
          <w:lang w:val="lt-LT"/>
        </w:rPr>
        <w:t>Vaistų negalima išmesti į kanalizaciją arba su buitinėmis atliekomis. Kaip išmesti nereikalingus vaistus, klauskite vaistininko. Šios priemonės padės apsaugoti aplinką.</w:t>
      </w:r>
    </w:p>
    <w:p w14:paraId="6D8E3349" w14:textId="77777777" w:rsidR="00EA2AD5" w:rsidRDefault="00EA2AD5" w:rsidP="00EA2AD5">
      <w:pPr>
        <w:spacing w:line="240" w:lineRule="auto"/>
        <w:rPr>
          <w:lang w:val="lt-LT"/>
        </w:rPr>
      </w:pPr>
    </w:p>
    <w:p w14:paraId="03527C4C" w14:textId="77777777" w:rsidR="00EA2AD5" w:rsidRDefault="00EA2AD5" w:rsidP="00EA2AD5">
      <w:pPr>
        <w:spacing w:line="240" w:lineRule="auto"/>
        <w:rPr>
          <w:lang w:val="lt-LT"/>
        </w:rPr>
      </w:pPr>
    </w:p>
    <w:p w14:paraId="0E771DFE" w14:textId="77777777" w:rsidR="00EA2AD5" w:rsidRDefault="00EA2AD5" w:rsidP="00EA2AD5">
      <w:pPr>
        <w:numPr>
          <w:ilvl w:val="0"/>
          <w:numId w:val="2"/>
        </w:numPr>
        <w:spacing w:line="240" w:lineRule="auto"/>
        <w:ind w:left="567" w:hanging="567"/>
        <w:rPr>
          <w:lang w:val="lt-LT"/>
        </w:rPr>
      </w:pPr>
      <w:r>
        <w:rPr>
          <w:b/>
          <w:bCs/>
          <w:lang w:val="lt-LT"/>
        </w:rPr>
        <w:t>Pakuotės turinys ir kita informacija</w:t>
      </w:r>
    </w:p>
    <w:p w14:paraId="0AC65D77" w14:textId="77777777" w:rsidR="00EA2AD5" w:rsidRDefault="00EA2AD5" w:rsidP="00EA2AD5">
      <w:pPr>
        <w:spacing w:line="240" w:lineRule="auto"/>
        <w:ind w:left="567" w:hanging="567"/>
        <w:rPr>
          <w:lang w:val="lt-LT"/>
        </w:rPr>
      </w:pPr>
    </w:p>
    <w:p w14:paraId="76FC4D95" w14:textId="77777777" w:rsidR="00EA2AD5" w:rsidRDefault="00EA2AD5" w:rsidP="00EA2AD5">
      <w:pPr>
        <w:spacing w:line="240" w:lineRule="auto"/>
        <w:rPr>
          <w:b/>
          <w:lang w:val="lt-LT"/>
        </w:rPr>
      </w:pPr>
      <w:proofErr w:type="spellStart"/>
      <w:r>
        <w:rPr>
          <w:b/>
          <w:lang w:val="lt-LT"/>
        </w:rPr>
        <w:t>Xalatan</w:t>
      </w:r>
      <w:proofErr w:type="spellEnd"/>
      <w:r>
        <w:rPr>
          <w:b/>
          <w:lang w:val="lt-LT"/>
        </w:rPr>
        <w:t xml:space="preserve"> sudėtis</w:t>
      </w:r>
    </w:p>
    <w:p w14:paraId="4839458A" w14:textId="77777777" w:rsidR="00EA2AD5" w:rsidRDefault="00EA2AD5" w:rsidP="00EA2AD5">
      <w:pPr>
        <w:numPr>
          <w:ilvl w:val="0"/>
          <w:numId w:val="1"/>
        </w:numPr>
        <w:tabs>
          <w:tab w:val="num" w:pos="567"/>
        </w:tabs>
        <w:spacing w:line="240" w:lineRule="auto"/>
        <w:ind w:left="567" w:hanging="567"/>
        <w:rPr>
          <w:lang w:val="lt-LT"/>
        </w:rPr>
      </w:pPr>
      <w:r>
        <w:rPr>
          <w:lang w:val="lt-LT"/>
        </w:rPr>
        <w:t xml:space="preserve">Veiklioji medžiaga – </w:t>
      </w:r>
      <w:proofErr w:type="spellStart"/>
      <w:r>
        <w:rPr>
          <w:lang w:val="lt-LT"/>
        </w:rPr>
        <w:t>latanoprostas</w:t>
      </w:r>
      <w:proofErr w:type="spellEnd"/>
      <w:r>
        <w:rPr>
          <w:lang w:val="lt-LT"/>
        </w:rPr>
        <w:t>. Kiekviename tirpalo mililitre yra 50 </w:t>
      </w:r>
      <w:proofErr w:type="spellStart"/>
      <w:r>
        <w:rPr>
          <w:lang w:val="lt-LT"/>
        </w:rPr>
        <w:t>mikrogramų</w:t>
      </w:r>
      <w:proofErr w:type="spellEnd"/>
      <w:r>
        <w:rPr>
          <w:lang w:val="lt-LT"/>
        </w:rPr>
        <w:t xml:space="preserve"> </w:t>
      </w:r>
      <w:proofErr w:type="spellStart"/>
      <w:r>
        <w:rPr>
          <w:lang w:val="lt-LT"/>
        </w:rPr>
        <w:t>latanoprosto</w:t>
      </w:r>
      <w:proofErr w:type="spellEnd"/>
      <w:r>
        <w:rPr>
          <w:lang w:val="lt-LT"/>
        </w:rPr>
        <w:t>. Viename laše yra apie 1,5 </w:t>
      </w:r>
      <w:proofErr w:type="spellStart"/>
      <w:r>
        <w:rPr>
          <w:lang w:val="lt-LT"/>
        </w:rPr>
        <w:t>mikrogramo</w:t>
      </w:r>
      <w:proofErr w:type="spellEnd"/>
      <w:r>
        <w:rPr>
          <w:lang w:val="lt-LT"/>
        </w:rPr>
        <w:t xml:space="preserve"> </w:t>
      </w:r>
      <w:proofErr w:type="spellStart"/>
      <w:r>
        <w:rPr>
          <w:lang w:val="lt-LT"/>
        </w:rPr>
        <w:t>latanoprosto</w:t>
      </w:r>
      <w:proofErr w:type="spellEnd"/>
      <w:r>
        <w:rPr>
          <w:lang w:val="lt-LT"/>
        </w:rPr>
        <w:t>.</w:t>
      </w:r>
    </w:p>
    <w:p w14:paraId="582D9513" w14:textId="77777777" w:rsidR="00EA2AD5" w:rsidRDefault="00EA2AD5" w:rsidP="00EA2AD5">
      <w:pPr>
        <w:numPr>
          <w:ilvl w:val="0"/>
          <w:numId w:val="1"/>
        </w:numPr>
        <w:tabs>
          <w:tab w:val="num" w:pos="567"/>
        </w:tabs>
        <w:spacing w:line="240" w:lineRule="auto"/>
        <w:ind w:left="567" w:hanging="567"/>
        <w:rPr>
          <w:lang w:val="lt-LT"/>
        </w:rPr>
      </w:pPr>
      <w:r>
        <w:rPr>
          <w:lang w:val="lt-LT"/>
        </w:rPr>
        <w:t xml:space="preserve">Pagalbinės medžiagos: </w:t>
      </w:r>
      <w:proofErr w:type="spellStart"/>
      <w:r>
        <w:rPr>
          <w:lang w:val="lt-LT"/>
        </w:rPr>
        <w:t>benzalkonio</w:t>
      </w:r>
      <w:proofErr w:type="spellEnd"/>
      <w:r>
        <w:rPr>
          <w:lang w:val="lt-LT"/>
        </w:rPr>
        <w:t xml:space="preserve"> chloridas (žr. 2 skyrių „</w:t>
      </w:r>
      <w:proofErr w:type="spellStart"/>
      <w:r>
        <w:rPr>
          <w:lang w:val="lt-LT"/>
        </w:rPr>
        <w:t>Xalatan</w:t>
      </w:r>
      <w:proofErr w:type="spellEnd"/>
      <w:r>
        <w:rPr>
          <w:lang w:val="lt-LT"/>
        </w:rPr>
        <w:t xml:space="preserve"> sudėtyje yra </w:t>
      </w:r>
      <w:proofErr w:type="spellStart"/>
      <w:r>
        <w:rPr>
          <w:lang w:val="lt-LT"/>
        </w:rPr>
        <w:t>benzalkonio</w:t>
      </w:r>
      <w:proofErr w:type="spellEnd"/>
      <w:r>
        <w:rPr>
          <w:lang w:val="lt-LT"/>
        </w:rPr>
        <w:t xml:space="preserve"> chlorido“), natrio chloridas, natrio-</w:t>
      </w:r>
      <w:proofErr w:type="spellStart"/>
      <w:r>
        <w:rPr>
          <w:lang w:val="lt-LT"/>
        </w:rPr>
        <w:t>divandenilio</w:t>
      </w:r>
      <w:proofErr w:type="spellEnd"/>
      <w:r>
        <w:rPr>
          <w:lang w:val="lt-LT"/>
        </w:rPr>
        <w:t xml:space="preserve"> fosfatas </w:t>
      </w:r>
      <w:proofErr w:type="spellStart"/>
      <w:r>
        <w:rPr>
          <w:lang w:val="lt-LT"/>
        </w:rPr>
        <w:t>monohidratas</w:t>
      </w:r>
      <w:proofErr w:type="spellEnd"/>
      <w:r>
        <w:rPr>
          <w:lang w:val="lt-LT"/>
        </w:rPr>
        <w:t xml:space="preserve">, bevandenis </w:t>
      </w:r>
      <w:proofErr w:type="spellStart"/>
      <w:r>
        <w:rPr>
          <w:lang w:val="lt-LT"/>
        </w:rPr>
        <w:t>dinatrio</w:t>
      </w:r>
      <w:proofErr w:type="spellEnd"/>
      <w:r>
        <w:rPr>
          <w:lang w:val="lt-LT"/>
        </w:rPr>
        <w:t xml:space="preserve"> fosfatas, injekcinis vanduo.</w:t>
      </w:r>
    </w:p>
    <w:p w14:paraId="67BCE0DA" w14:textId="77777777" w:rsidR="00EA2AD5" w:rsidRDefault="00EA2AD5" w:rsidP="00EA2AD5">
      <w:pPr>
        <w:spacing w:line="240" w:lineRule="auto"/>
        <w:ind w:left="454"/>
        <w:rPr>
          <w:lang w:val="lt-LT"/>
        </w:rPr>
      </w:pPr>
    </w:p>
    <w:p w14:paraId="540AFB10" w14:textId="77777777" w:rsidR="00EA2AD5" w:rsidRDefault="00EA2AD5" w:rsidP="00EA2AD5">
      <w:pPr>
        <w:spacing w:line="240" w:lineRule="auto"/>
        <w:rPr>
          <w:b/>
          <w:lang w:val="lt-LT"/>
        </w:rPr>
      </w:pPr>
      <w:proofErr w:type="spellStart"/>
      <w:r>
        <w:rPr>
          <w:b/>
          <w:lang w:val="lt-LT"/>
        </w:rPr>
        <w:t>Xalatan</w:t>
      </w:r>
      <w:proofErr w:type="spellEnd"/>
      <w:r>
        <w:rPr>
          <w:b/>
          <w:lang w:val="lt-LT"/>
        </w:rPr>
        <w:t xml:space="preserve"> išvaizda ir kiekis pakuotėje</w:t>
      </w:r>
    </w:p>
    <w:p w14:paraId="444E75EB" w14:textId="77777777" w:rsidR="00EA2AD5" w:rsidRDefault="00EA2AD5" w:rsidP="00EA2AD5">
      <w:pPr>
        <w:spacing w:line="240" w:lineRule="auto"/>
        <w:rPr>
          <w:lang w:val="lt-LT"/>
        </w:rPr>
      </w:pPr>
      <w:r>
        <w:rPr>
          <w:lang w:val="lt-LT"/>
        </w:rPr>
        <w:t>Tirpalas yra skaidrus, bespalvis.</w:t>
      </w:r>
    </w:p>
    <w:p w14:paraId="110EA1CC" w14:textId="77777777" w:rsidR="00EA2AD5" w:rsidRDefault="00EA2AD5" w:rsidP="00EA2AD5">
      <w:pPr>
        <w:suppressAutoHyphens/>
        <w:spacing w:line="240" w:lineRule="auto"/>
        <w:rPr>
          <w:spacing w:val="-3"/>
          <w:lang w:val="lt-LT"/>
        </w:rPr>
      </w:pPr>
      <w:r>
        <w:rPr>
          <w:spacing w:val="-3"/>
          <w:lang w:val="lt-LT"/>
        </w:rPr>
        <w:t xml:space="preserve">5 ml mažo tankio polietileno buteliukas su lašintuvu. Buteliukas yra su užsukamu dangteliu ir polietileniniu pirmojo atidarymo kontrolės dangtelio </w:t>
      </w:r>
      <w:proofErr w:type="spellStart"/>
      <w:r>
        <w:rPr>
          <w:spacing w:val="-3"/>
          <w:lang w:val="lt-LT"/>
        </w:rPr>
        <w:t>gaubteliu</w:t>
      </w:r>
      <w:proofErr w:type="spellEnd"/>
      <w:r>
        <w:rPr>
          <w:spacing w:val="-3"/>
          <w:lang w:val="lt-LT"/>
        </w:rPr>
        <w:t>.</w:t>
      </w:r>
    </w:p>
    <w:p w14:paraId="7961D863" w14:textId="77777777" w:rsidR="00EA2AD5" w:rsidRDefault="00EA2AD5" w:rsidP="00EA2AD5">
      <w:pPr>
        <w:spacing w:line="240" w:lineRule="auto"/>
        <w:rPr>
          <w:u w:val="single"/>
          <w:lang w:val="lt-LT"/>
        </w:rPr>
      </w:pPr>
      <w:r>
        <w:rPr>
          <w:lang w:val="lt-LT"/>
        </w:rPr>
        <w:t>Kiekviename buteliuke yra 2,5 ml tirpalo.</w:t>
      </w:r>
    </w:p>
    <w:p w14:paraId="39B74088" w14:textId="77777777" w:rsidR="00EA2AD5" w:rsidRDefault="00EA2AD5" w:rsidP="00EA2AD5">
      <w:pPr>
        <w:spacing w:line="240" w:lineRule="auto"/>
        <w:rPr>
          <w:lang w:val="lt-LT"/>
        </w:rPr>
      </w:pPr>
    </w:p>
    <w:p w14:paraId="463370E8" w14:textId="77777777" w:rsidR="00EA2AD5" w:rsidRDefault="00EA2AD5" w:rsidP="00EA2AD5">
      <w:pPr>
        <w:spacing w:line="240" w:lineRule="auto"/>
        <w:rPr>
          <w:b/>
          <w:lang w:val="lt-LT"/>
        </w:rPr>
      </w:pPr>
      <w:r>
        <w:rPr>
          <w:b/>
          <w:lang w:val="lt-LT"/>
        </w:rPr>
        <w:t>Registruotojas ir gamintojas</w:t>
      </w:r>
    </w:p>
    <w:p w14:paraId="3E7F4368" w14:textId="77777777" w:rsidR="00EA2AD5" w:rsidRDefault="00EA2AD5" w:rsidP="00EA2AD5">
      <w:pPr>
        <w:spacing w:line="240" w:lineRule="auto"/>
        <w:ind w:left="454"/>
        <w:rPr>
          <w:lang w:val="lt-LT"/>
        </w:rPr>
      </w:pPr>
    </w:p>
    <w:p w14:paraId="3349BF6E" w14:textId="77777777" w:rsidR="00EA2AD5" w:rsidRDefault="00EA2AD5" w:rsidP="00EA2AD5">
      <w:pPr>
        <w:spacing w:line="240" w:lineRule="auto"/>
        <w:rPr>
          <w:u w:val="single"/>
          <w:lang w:val="lt-LT"/>
        </w:rPr>
      </w:pPr>
      <w:r>
        <w:rPr>
          <w:u w:val="single"/>
          <w:lang w:val="lt-LT"/>
        </w:rPr>
        <w:t xml:space="preserve">Registruotojas </w:t>
      </w:r>
    </w:p>
    <w:p w14:paraId="2F419FDA" w14:textId="77777777" w:rsidR="00EA2AD5" w:rsidRDefault="00EA2AD5" w:rsidP="00EA2AD5">
      <w:pPr>
        <w:spacing w:line="240" w:lineRule="auto"/>
      </w:pPr>
      <w:r>
        <w:t>Viatris SIA</w:t>
      </w:r>
    </w:p>
    <w:p w14:paraId="039E2D37" w14:textId="77777777" w:rsidR="00EA2AD5" w:rsidRDefault="00EA2AD5" w:rsidP="00EA2AD5">
      <w:pPr>
        <w:spacing w:line="240" w:lineRule="auto"/>
      </w:pPr>
      <w:proofErr w:type="spellStart"/>
      <w:r>
        <w:t>Mūkusalas</w:t>
      </w:r>
      <w:proofErr w:type="spellEnd"/>
      <w:r>
        <w:t xml:space="preserve"> </w:t>
      </w:r>
      <w:proofErr w:type="spellStart"/>
      <w:r>
        <w:t>iela</w:t>
      </w:r>
      <w:proofErr w:type="spellEnd"/>
      <w:r>
        <w:t xml:space="preserve"> 101</w:t>
      </w:r>
    </w:p>
    <w:p w14:paraId="6639413D" w14:textId="77777777" w:rsidR="00EA2AD5" w:rsidRDefault="00EA2AD5" w:rsidP="00EA2AD5">
      <w:pPr>
        <w:spacing w:line="240" w:lineRule="auto"/>
      </w:pPr>
      <w:proofErr w:type="spellStart"/>
      <w:r>
        <w:t>Rīga</w:t>
      </w:r>
      <w:proofErr w:type="spellEnd"/>
      <w:r>
        <w:t>, LV-1004</w:t>
      </w:r>
    </w:p>
    <w:p w14:paraId="3D88AC15" w14:textId="77777777" w:rsidR="00EA2AD5" w:rsidRDefault="00EA2AD5" w:rsidP="00EA2AD5">
      <w:pPr>
        <w:spacing w:line="240" w:lineRule="auto"/>
      </w:pPr>
      <w:proofErr w:type="spellStart"/>
      <w:r>
        <w:t>Latvija</w:t>
      </w:r>
      <w:proofErr w:type="spellEnd"/>
    </w:p>
    <w:p w14:paraId="3F3E8330" w14:textId="77777777" w:rsidR="00EA2AD5" w:rsidRDefault="00EA2AD5" w:rsidP="00EA2AD5">
      <w:pPr>
        <w:spacing w:line="240" w:lineRule="auto"/>
        <w:rPr>
          <w:lang w:val="lt-LT"/>
        </w:rPr>
      </w:pPr>
    </w:p>
    <w:p w14:paraId="5C3B8EF2" w14:textId="77777777" w:rsidR="00EA2AD5" w:rsidRDefault="00EA2AD5" w:rsidP="00EA2AD5">
      <w:pPr>
        <w:spacing w:line="240" w:lineRule="auto"/>
        <w:rPr>
          <w:u w:val="single"/>
          <w:lang w:val="lt-LT"/>
        </w:rPr>
      </w:pPr>
      <w:r>
        <w:rPr>
          <w:u w:val="single"/>
          <w:lang w:val="lt-LT"/>
        </w:rPr>
        <w:t>Gamintojas</w:t>
      </w:r>
    </w:p>
    <w:p w14:paraId="73E7B0D4" w14:textId="77777777" w:rsidR="00EA2AD5" w:rsidRDefault="00EA2AD5" w:rsidP="00EA2AD5">
      <w:pPr>
        <w:spacing w:line="240" w:lineRule="auto"/>
        <w:rPr>
          <w:lang w:val="lt-LT"/>
        </w:rPr>
      </w:pPr>
      <w:r>
        <w:rPr>
          <w:lang w:val="lt-LT"/>
        </w:rPr>
        <w:t xml:space="preserve">Pfizer Manufacturing </w:t>
      </w:r>
      <w:proofErr w:type="spellStart"/>
      <w:r>
        <w:rPr>
          <w:lang w:val="lt-LT"/>
        </w:rPr>
        <w:t>Belgium</w:t>
      </w:r>
      <w:proofErr w:type="spellEnd"/>
      <w:r>
        <w:rPr>
          <w:lang w:val="lt-LT"/>
        </w:rPr>
        <w:t xml:space="preserve"> N.V. </w:t>
      </w:r>
    </w:p>
    <w:p w14:paraId="1A77A9D5" w14:textId="77777777" w:rsidR="00EA2AD5" w:rsidRDefault="00EA2AD5" w:rsidP="00EA2AD5">
      <w:pPr>
        <w:spacing w:line="240" w:lineRule="auto"/>
        <w:rPr>
          <w:lang w:val="lt-LT"/>
        </w:rPr>
      </w:pPr>
      <w:proofErr w:type="spellStart"/>
      <w:r>
        <w:rPr>
          <w:lang w:val="lt-LT"/>
        </w:rPr>
        <w:t>Rijksweg</w:t>
      </w:r>
      <w:proofErr w:type="spellEnd"/>
      <w:r>
        <w:rPr>
          <w:lang w:val="lt-LT"/>
        </w:rPr>
        <w:t xml:space="preserve"> 12, 2870 </w:t>
      </w:r>
      <w:proofErr w:type="spellStart"/>
      <w:r>
        <w:rPr>
          <w:lang w:val="lt-LT"/>
        </w:rPr>
        <w:t>Puurs-Sint-Amands</w:t>
      </w:r>
      <w:proofErr w:type="spellEnd"/>
    </w:p>
    <w:p w14:paraId="7BBB0ABF" w14:textId="77777777" w:rsidR="00EA2AD5" w:rsidRDefault="00EA2AD5" w:rsidP="00EA2AD5">
      <w:pPr>
        <w:spacing w:line="240" w:lineRule="auto"/>
        <w:rPr>
          <w:lang w:val="lt-LT"/>
        </w:rPr>
      </w:pPr>
      <w:r>
        <w:rPr>
          <w:lang w:val="lt-LT"/>
        </w:rPr>
        <w:t xml:space="preserve">Belgija </w:t>
      </w:r>
    </w:p>
    <w:p w14:paraId="51982E55" w14:textId="77777777" w:rsidR="00EA2AD5" w:rsidRDefault="00EA2AD5" w:rsidP="00EA2AD5">
      <w:pPr>
        <w:spacing w:line="240" w:lineRule="auto"/>
        <w:ind w:left="454"/>
        <w:rPr>
          <w:lang w:val="lt-LT"/>
        </w:rPr>
      </w:pPr>
    </w:p>
    <w:p w14:paraId="563650EA" w14:textId="77777777" w:rsidR="00EA2AD5" w:rsidRDefault="00EA2AD5" w:rsidP="00EA2AD5">
      <w:pPr>
        <w:spacing w:line="240" w:lineRule="auto"/>
        <w:rPr>
          <w:lang w:val="lt-LT"/>
        </w:rPr>
      </w:pPr>
      <w:r>
        <w:rPr>
          <w:lang w:val="lt-LT"/>
        </w:rPr>
        <w:t>Jeigu apie šį vaistą norite sužinoti daugiau, kreipkitės į vietinį registruotojo atstovą:</w:t>
      </w:r>
    </w:p>
    <w:p w14:paraId="7CCAF945" w14:textId="77777777" w:rsidR="00EA2AD5" w:rsidRDefault="00EA2AD5" w:rsidP="00EA2AD5">
      <w:pPr>
        <w:spacing w:line="240" w:lineRule="auto"/>
        <w:rPr>
          <w:lang w:val="lt-LT"/>
        </w:rPr>
      </w:pPr>
    </w:p>
    <w:tbl>
      <w:tblPr>
        <w:tblW w:w="4680" w:type="dxa"/>
        <w:tblInd w:w="-34" w:type="dxa"/>
        <w:tblLayout w:type="fixed"/>
        <w:tblLook w:val="04A0" w:firstRow="1" w:lastRow="0" w:firstColumn="1" w:lastColumn="0" w:noHBand="0" w:noVBand="1"/>
      </w:tblPr>
      <w:tblGrid>
        <w:gridCol w:w="4680"/>
      </w:tblGrid>
      <w:tr w:rsidR="00EA2AD5" w14:paraId="01B8F575" w14:textId="77777777" w:rsidTr="00DC6382">
        <w:tc>
          <w:tcPr>
            <w:tcW w:w="4678" w:type="dxa"/>
            <w:hideMark/>
          </w:tcPr>
          <w:p w14:paraId="11C9CB39" w14:textId="77777777" w:rsidR="00EA2AD5" w:rsidRDefault="00EA2AD5" w:rsidP="00DC6382">
            <w:pPr>
              <w:rPr>
                <w:rFonts w:eastAsiaTheme="minorHAnsi"/>
              </w:rPr>
            </w:pPr>
            <w:r>
              <w:t>Viatris UAB</w:t>
            </w:r>
          </w:p>
          <w:p w14:paraId="058606A1" w14:textId="77777777" w:rsidR="00EA2AD5" w:rsidRDefault="00EA2AD5" w:rsidP="00DC6382">
            <w:pPr>
              <w:spacing w:line="240" w:lineRule="auto"/>
              <w:rPr>
                <w:lang w:val="lt-LT"/>
              </w:rPr>
            </w:pPr>
            <w:r>
              <w:rPr>
                <w:rFonts w:eastAsia="Times New Roman"/>
              </w:rPr>
              <w:t>Tel. +370 5 205 12 88.</w:t>
            </w:r>
          </w:p>
        </w:tc>
      </w:tr>
    </w:tbl>
    <w:p w14:paraId="2FAD2800" w14:textId="77777777" w:rsidR="00EA2AD5" w:rsidRDefault="00EA2AD5" w:rsidP="00EA2AD5">
      <w:pPr>
        <w:spacing w:line="240" w:lineRule="auto"/>
        <w:rPr>
          <w:b/>
          <w:lang w:val="lt-LT"/>
        </w:rPr>
      </w:pPr>
    </w:p>
    <w:p w14:paraId="20E45F12" w14:textId="77777777" w:rsidR="00EA2AD5" w:rsidRDefault="00EA2AD5" w:rsidP="00EA2AD5">
      <w:pPr>
        <w:spacing w:line="240" w:lineRule="auto"/>
        <w:rPr>
          <w:b/>
          <w:lang w:val="lt-LT"/>
        </w:rPr>
      </w:pPr>
    </w:p>
    <w:p w14:paraId="74200290" w14:textId="77777777" w:rsidR="00EA2AD5" w:rsidRDefault="00EA2AD5" w:rsidP="00EA2AD5">
      <w:pPr>
        <w:spacing w:line="240" w:lineRule="auto"/>
        <w:rPr>
          <w:b/>
          <w:lang w:val="lt-LT"/>
        </w:rPr>
      </w:pPr>
      <w:r>
        <w:rPr>
          <w:b/>
          <w:lang w:val="lt-LT"/>
        </w:rPr>
        <w:t>Šis pakuotės lapelis paskutinį kartą peržiūrėtas</w:t>
      </w:r>
      <w:r>
        <w:rPr>
          <w:rFonts w:eastAsia="Times New Roman"/>
          <w:b/>
          <w:bCs/>
          <w:lang w:val="lt-LT"/>
        </w:rPr>
        <w:t xml:space="preserve"> </w:t>
      </w:r>
      <w:r>
        <w:rPr>
          <w:b/>
          <w:bCs/>
          <w:lang w:val="lt-LT"/>
        </w:rPr>
        <w:t>2026-07-01.</w:t>
      </w:r>
    </w:p>
    <w:p w14:paraId="0B0F4407" w14:textId="77777777" w:rsidR="00EA2AD5" w:rsidRDefault="00EA2AD5" w:rsidP="00EA2AD5">
      <w:pPr>
        <w:numPr>
          <w:ilvl w:val="12"/>
          <w:numId w:val="0"/>
        </w:numPr>
        <w:spacing w:line="240" w:lineRule="auto"/>
        <w:ind w:right="-2"/>
        <w:rPr>
          <w:lang w:val="lt-LT"/>
        </w:rPr>
      </w:pPr>
    </w:p>
    <w:p w14:paraId="63B181CE" w14:textId="77777777" w:rsidR="00EA2AD5" w:rsidRPr="00717FA3" w:rsidRDefault="00EA2AD5" w:rsidP="00EA2AD5">
      <w:pPr>
        <w:numPr>
          <w:ilvl w:val="12"/>
          <w:numId w:val="0"/>
        </w:numPr>
        <w:spacing w:line="240" w:lineRule="auto"/>
        <w:ind w:right="-2"/>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9" w:history="1">
        <w:r w:rsidRPr="005446BF">
          <w:rPr>
            <w:rStyle w:val="Hipersaitas"/>
            <w:lang w:eastAsia="lt-LT"/>
          </w:rPr>
          <w:t>https://vvkt.lrv.lt/lt/</w:t>
        </w:r>
      </w:hyperlink>
      <w:r>
        <w:rPr>
          <w:lang w:val="lt-LT"/>
        </w:rPr>
        <w:t>.</w:t>
      </w:r>
    </w:p>
    <w:p w14:paraId="2BCD9DB2" w14:textId="77777777" w:rsidR="00EA2AD5" w:rsidRPr="00717FA3" w:rsidRDefault="00EA2AD5" w:rsidP="00EA2AD5">
      <w:pPr>
        <w:spacing w:line="240" w:lineRule="auto"/>
        <w:ind w:left="567" w:hanging="567"/>
        <w:rPr>
          <w:lang w:val="lt-LT"/>
        </w:rPr>
      </w:pPr>
    </w:p>
    <w:p w14:paraId="233CDC26" w14:textId="77777777" w:rsidR="00222FED" w:rsidRDefault="00222FED"/>
    <w:sectPr w:rsidR="00222FED" w:rsidSect="00EA2AD5">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394E" w14:textId="77777777" w:rsidR="00EA2AD5" w:rsidRDefault="00EA2AD5" w:rsidP="007805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BB80" w14:textId="77777777" w:rsidR="00EA2AD5" w:rsidRDefault="00EA2AD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B019" w14:textId="77777777" w:rsidR="00EA2AD5" w:rsidRDefault="00EA2AD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1E5E" w14:textId="77777777" w:rsidR="00EA2AD5" w:rsidRDefault="00EA2A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9904" w14:textId="77777777" w:rsidR="00EA2AD5" w:rsidRDefault="00EA2A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9003" w14:textId="77777777" w:rsidR="00EA2AD5" w:rsidRDefault="00EA2A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56E9E"/>
    <w:multiLevelType w:val="hybridMultilevel"/>
    <w:tmpl w:val="F2429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45A93"/>
    <w:multiLevelType w:val="hybridMultilevel"/>
    <w:tmpl w:val="37E23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392465"/>
    <w:multiLevelType w:val="hybridMultilevel"/>
    <w:tmpl w:val="F2927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F76BEF"/>
    <w:multiLevelType w:val="hybridMultilevel"/>
    <w:tmpl w:val="1FD233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6D33DA"/>
    <w:multiLevelType w:val="hybridMultilevel"/>
    <w:tmpl w:val="D2B2937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6" w15:restartNumberingAfterBreak="0">
    <w:nsid w:val="27C15808"/>
    <w:multiLevelType w:val="hybridMultilevel"/>
    <w:tmpl w:val="FE12A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71A52"/>
    <w:multiLevelType w:val="hybridMultilevel"/>
    <w:tmpl w:val="BFEA0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9615FF"/>
    <w:multiLevelType w:val="hybridMultilevel"/>
    <w:tmpl w:val="FF46C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AE6351"/>
    <w:multiLevelType w:val="hybridMultilevel"/>
    <w:tmpl w:val="C5481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4870DD"/>
    <w:multiLevelType w:val="hybridMultilevel"/>
    <w:tmpl w:val="20060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512683"/>
    <w:multiLevelType w:val="hybridMultilevel"/>
    <w:tmpl w:val="53742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AB149A"/>
    <w:multiLevelType w:val="hybridMultilevel"/>
    <w:tmpl w:val="28243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525047"/>
    <w:multiLevelType w:val="singleLevel"/>
    <w:tmpl w:val="99F4D486"/>
    <w:name w:val="dtNM List Number2"/>
    <w:lvl w:ilvl="0">
      <w:start w:val="1"/>
      <w:numFmt w:val="decimal"/>
      <w:lvlRestart w:val="0"/>
      <w:lvlText w:val="%1."/>
      <w:lvlJc w:val="left"/>
      <w:pPr>
        <w:tabs>
          <w:tab w:val="num" w:pos="360"/>
        </w:tabs>
        <w:ind w:left="360" w:hanging="360"/>
      </w:pPr>
      <w:rPr>
        <w:caps w:val="0"/>
        <w:sz w:val="22"/>
        <w:szCs w:val="22"/>
        <w:u w:val="none"/>
      </w:rPr>
    </w:lvl>
  </w:abstractNum>
  <w:abstractNum w:abstractNumId="16" w15:restartNumberingAfterBreak="0">
    <w:nsid w:val="76A605A6"/>
    <w:multiLevelType w:val="hybridMultilevel"/>
    <w:tmpl w:val="A4F2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2D14A6"/>
    <w:multiLevelType w:val="hybridMultilevel"/>
    <w:tmpl w:val="C7E4F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1F2ECD"/>
    <w:multiLevelType w:val="hybridMultilevel"/>
    <w:tmpl w:val="B5168182"/>
    <w:lvl w:ilvl="0" w:tplc="6B3E8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507121"/>
    <w:multiLevelType w:val="hybridMultilevel"/>
    <w:tmpl w:val="B59A6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190527">
    <w:abstractNumId w:val="7"/>
  </w:num>
  <w:num w:numId="2" w16cid:durableId="1913159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951139">
    <w:abstractNumId w:val="15"/>
    <w:lvlOverride w:ilvl="0">
      <w:startOverride w:val="1"/>
    </w:lvlOverride>
  </w:num>
  <w:num w:numId="4" w16cid:durableId="1731533937">
    <w:abstractNumId w:val="4"/>
  </w:num>
  <w:num w:numId="5" w16cid:durableId="457573208">
    <w:abstractNumId w:val="13"/>
  </w:num>
  <w:num w:numId="6" w16cid:durableId="28384235">
    <w:abstractNumId w:val="12"/>
  </w:num>
  <w:num w:numId="7" w16cid:durableId="1226991442">
    <w:abstractNumId w:val="5"/>
  </w:num>
  <w:num w:numId="8" w16cid:durableId="1217009221">
    <w:abstractNumId w:val="11"/>
  </w:num>
  <w:num w:numId="9" w16cid:durableId="1101947636">
    <w:abstractNumId w:val="16"/>
  </w:num>
  <w:num w:numId="10" w16cid:durableId="1812944996">
    <w:abstractNumId w:val="3"/>
  </w:num>
  <w:num w:numId="11" w16cid:durableId="647708997">
    <w:abstractNumId w:val="0"/>
  </w:num>
  <w:num w:numId="12" w16cid:durableId="1411194519">
    <w:abstractNumId w:val="9"/>
  </w:num>
  <w:num w:numId="13" w16cid:durableId="194273658">
    <w:abstractNumId w:val="8"/>
  </w:num>
  <w:num w:numId="14" w16cid:durableId="1790202809">
    <w:abstractNumId w:val="19"/>
  </w:num>
  <w:num w:numId="15" w16cid:durableId="827598342">
    <w:abstractNumId w:val="14"/>
  </w:num>
  <w:num w:numId="16" w16cid:durableId="2104718476">
    <w:abstractNumId w:val="2"/>
  </w:num>
  <w:num w:numId="17" w16cid:durableId="2010018060">
    <w:abstractNumId w:val="6"/>
  </w:num>
  <w:num w:numId="18" w16cid:durableId="290524826">
    <w:abstractNumId w:val="1"/>
  </w:num>
  <w:num w:numId="19" w16cid:durableId="1278833866">
    <w:abstractNumId w:val="10"/>
  </w:num>
  <w:num w:numId="20" w16cid:durableId="1316745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D5"/>
    <w:rsid w:val="00222FED"/>
    <w:rsid w:val="005F173E"/>
    <w:rsid w:val="008B3AD4"/>
    <w:rsid w:val="008C4A87"/>
    <w:rsid w:val="00984A0A"/>
    <w:rsid w:val="00D047C4"/>
    <w:rsid w:val="00EA2AD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3384"/>
  <w15:chartTrackingRefBased/>
  <w15:docId w15:val="{D65332F8-4DF6-41EA-AF33-54542152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AD5"/>
    <w:pPr>
      <w:spacing w:after="0" w:line="276" w:lineRule="auto"/>
    </w:pPr>
    <w:rPr>
      <w:rFonts w:eastAsia="Calibri"/>
      <w:kern w:val="0"/>
      <w:lang w:val="en-US"/>
      <w14:ligatures w14:val="none"/>
    </w:rPr>
  </w:style>
  <w:style w:type="paragraph" w:styleId="Antrat1">
    <w:name w:val="heading 1"/>
    <w:basedOn w:val="prastasis"/>
    <w:next w:val="prastasis"/>
    <w:link w:val="Antrat1Diagrama"/>
    <w:uiPriority w:val="9"/>
    <w:qFormat/>
    <w:rsid w:val="00EA2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2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2A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2A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2AD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A2AD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2AD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A2AD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2AD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2A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2A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2AD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2AD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2AD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A2AD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2AD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A2AD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2AD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A2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2A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2A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2AD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2A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2AD5"/>
    <w:rPr>
      <w:i/>
      <w:iCs/>
      <w:color w:val="404040" w:themeColor="text1" w:themeTint="BF"/>
    </w:rPr>
  </w:style>
  <w:style w:type="paragraph" w:styleId="Sraopastraipa">
    <w:name w:val="List Paragraph"/>
    <w:basedOn w:val="prastasis"/>
    <w:uiPriority w:val="34"/>
    <w:qFormat/>
    <w:rsid w:val="00EA2AD5"/>
    <w:pPr>
      <w:ind w:left="720"/>
      <w:contextualSpacing/>
    </w:pPr>
  </w:style>
  <w:style w:type="character" w:styleId="Rykuspabraukimas">
    <w:name w:val="Intense Emphasis"/>
    <w:basedOn w:val="Numatytasispastraiposriftas"/>
    <w:uiPriority w:val="21"/>
    <w:qFormat/>
    <w:rsid w:val="00EA2AD5"/>
    <w:rPr>
      <w:i/>
      <w:iCs/>
      <w:color w:val="0F4761" w:themeColor="accent1" w:themeShade="BF"/>
    </w:rPr>
  </w:style>
  <w:style w:type="paragraph" w:styleId="Iskirtacitata">
    <w:name w:val="Intense Quote"/>
    <w:basedOn w:val="prastasis"/>
    <w:next w:val="prastasis"/>
    <w:link w:val="IskirtacitataDiagrama"/>
    <w:uiPriority w:val="30"/>
    <w:qFormat/>
    <w:rsid w:val="00EA2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2AD5"/>
    <w:rPr>
      <w:i/>
      <w:iCs/>
      <w:color w:val="0F4761" w:themeColor="accent1" w:themeShade="BF"/>
    </w:rPr>
  </w:style>
  <w:style w:type="character" w:styleId="Rykinuoroda">
    <w:name w:val="Intense Reference"/>
    <w:basedOn w:val="Numatytasispastraiposriftas"/>
    <w:uiPriority w:val="32"/>
    <w:qFormat/>
    <w:rsid w:val="00EA2AD5"/>
    <w:rPr>
      <w:b/>
      <w:bCs/>
      <w:smallCaps/>
      <w:color w:val="0F4761" w:themeColor="accent1" w:themeShade="BF"/>
      <w:spacing w:val="5"/>
    </w:rPr>
  </w:style>
  <w:style w:type="paragraph" w:styleId="Porat">
    <w:name w:val="footer"/>
    <w:basedOn w:val="prastasis"/>
    <w:link w:val="PoratDiagrama"/>
    <w:rsid w:val="00EA2AD5"/>
    <w:pPr>
      <w:tabs>
        <w:tab w:val="center" w:pos="4153"/>
        <w:tab w:val="right" w:pos="8306"/>
      </w:tabs>
      <w:spacing w:line="240" w:lineRule="auto"/>
    </w:pPr>
    <w:rPr>
      <w:rFonts w:eastAsia="Times New Roman"/>
      <w:sz w:val="24"/>
      <w:szCs w:val="20"/>
      <w:lang w:val="lt-LT" w:eastAsia="x-none"/>
    </w:rPr>
  </w:style>
  <w:style w:type="character" w:customStyle="1" w:styleId="PoratDiagrama">
    <w:name w:val="Poraštė Diagrama"/>
    <w:basedOn w:val="Numatytasispastraiposriftas"/>
    <w:link w:val="Porat"/>
    <w:rsid w:val="00EA2AD5"/>
    <w:rPr>
      <w:rFonts w:eastAsia="Times New Roman"/>
      <w:kern w:val="0"/>
      <w:sz w:val="24"/>
      <w:szCs w:val="20"/>
      <w:lang w:eastAsia="x-none"/>
      <w14:ligatures w14:val="none"/>
    </w:rPr>
  </w:style>
  <w:style w:type="character" w:styleId="Hipersaitas">
    <w:name w:val="Hyperlink"/>
    <w:uiPriority w:val="99"/>
    <w:rsid w:val="00EA2AD5"/>
    <w:rPr>
      <w:color w:val="0000FF"/>
      <w:u w:val="single"/>
    </w:rPr>
  </w:style>
  <w:style w:type="paragraph" w:customStyle="1" w:styleId="BT-EMEASMCA">
    <w:name w:val="BT- EMEA_SMCA"/>
    <w:basedOn w:val="prastasis"/>
    <w:autoRedefine/>
    <w:rsid w:val="00EA2AD5"/>
    <w:pPr>
      <w:numPr>
        <w:numId w:val="1"/>
      </w:numPr>
      <w:tabs>
        <w:tab w:val="clear" w:pos="720"/>
        <w:tab w:val="num" w:pos="567"/>
      </w:tabs>
      <w:spacing w:line="240" w:lineRule="auto"/>
      <w:ind w:left="567" w:hanging="567"/>
    </w:pPr>
    <w:rPr>
      <w:rFonts w:eastAsia="Times New Roman"/>
      <w:noProof/>
      <w:lang w:val="lt-LT"/>
    </w:rPr>
  </w:style>
  <w:style w:type="paragraph" w:styleId="Antrats">
    <w:name w:val="header"/>
    <w:basedOn w:val="prastasis"/>
    <w:link w:val="AntratsDiagrama"/>
    <w:uiPriority w:val="99"/>
    <w:unhideWhenUsed/>
    <w:rsid w:val="00EA2AD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A2AD5"/>
    <w:rPr>
      <w:rFonts w:eastAsia="Calibri"/>
      <w:kern w:val="0"/>
      <w:lang w:val="en-US"/>
      <w14:ligatures w14:val="none"/>
    </w:rPr>
  </w:style>
  <w:style w:type="paragraph" w:styleId="Komentarotekstas">
    <w:name w:val="annotation text"/>
    <w:basedOn w:val="prastasis"/>
    <w:link w:val="KomentarotekstasDiagrama"/>
    <w:uiPriority w:val="99"/>
    <w:unhideWhenUsed/>
    <w:rsid w:val="00EA2A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2AD5"/>
    <w:rPr>
      <w:rFonts w:eastAsia="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7973</Words>
  <Characters>4545</Characters>
  <Application>Microsoft Office Word</Application>
  <DocSecurity>0</DocSecurity>
  <Lines>37</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2026-07-01T08:24:00Z</dcterms:created>
  <dcterms:modified xsi:type="dcterms:W3CDTF">2026-07-01T08:25:00Z</dcterms:modified>
</cp:coreProperties>
</file>