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6F4E32" w14:textId="77777777" w:rsidR="007E07AA" w:rsidRDefault="007E07AA" w:rsidP="007E07AA">
      <w:pPr>
        <w:spacing w:after="0" w:line="240" w:lineRule="auto"/>
        <w:ind w:left="567" w:hanging="567"/>
        <w:jc w:val="center"/>
        <w:rPr>
          <w:rFonts w:ascii="Times New Roman" w:eastAsia="Calibri" w:hAnsi="Times New Roman" w:cs="Times New Roman"/>
          <w:b/>
          <w:lang w:val="en-US"/>
        </w:rPr>
      </w:pPr>
      <w:bookmarkStart w:id="0" w:name="_GoBack"/>
      <w:bookmarkEnd w:id="0"/>
    </w:p>
    <w:p w14:paraId="4A17DA6F"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1023C159"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46BD31D2"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632D31DC"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57DEA654"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139FC374"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7319F1EF"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456351E3"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0E49593E"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2EF168F4"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7E5432C7"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7F2CE9D6"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7913A628"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01DA50A2"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2F541352"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4775FAAC"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141E66B6"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6D571FDE"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426E79FD"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234ABFF2"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05B26303"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278D1121"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69D6EAD0" w14:textId="77777777" w:rsidR="007E07AA" w:rsidRDefault="007E07AA" w:rsidP="007E07AA">
      <w:pPr>
        <w:spacing w:after="0" w:line="240" w:lineRule="auto"/>
        <w:ind w:left="567" w:hanging="567"/>
        <w:jc w:val="center"/>
        <w:rPr>
          <w:rFonts w:ascii="Times New Roman" w:eastAsia="Calibri" w:hAnsi="Times New Roman" w:cs="Times New Roman"/>
          <w:b/>
          <w:lang w:val="en-US"/>
        </w:rPr>
      </w:pPr>
    </w:p>
    <w:p w14:paraId="74FB26DE" w14:textId="77777777" w:rsidR="007E07AA" w:rsidRPr="00D7375B" w:rsidRDefault="007E07AA" w:rsidP="007E07AA">
      <w:pPr>
        <w:spacing w:after="0" w:line="240" w:lineRule="auto"/>
        <w:ind w:left="567" w:hanging="567"/>
        <w:jc w:val="center"/>
        <w:rPr>
          <w:rFonts w:ascii="Times New Roman" w:eastAsia="Calibri" w:hAnsi="Times New Roman" w:cs="Times New Roman"/>
          <w:lang w:val="en-US"/>
        </w:rPr>
      </w:pPr>
      <w:r w:rsidRPr="00D7375B">
        <w:rPr>
          <w:rFonts w:ascii="Times New Roman" w:eastAsia="Calibri" w:hAnsi="Times New Roman" w:cs="Times New Roman"/>
          <w:b/>
          <w:lang w:val="en-US"/>
        </w:rPr>
        <w:t>I PRIEDAS</w:t>
      </w:r>
    </w:p>
    <w:p w14:paraId="620F15C5" w14:textId="77777777" w:rsidR="007E07AA" w:rsidRPr="00D7375B" w:rsidRDefault="007E07AA" w:rsidP="007E07AA">
      <w:pPr>
        <w:spacing w:after="0" w:line="240" w:lineRule="auto"/>
        <w:ind w:left="567" w:hanging="567"/>
        <w:jc w:val="center"/>
        <w:rPr>
          <w:rFonts w:ascii="Times New Roman" w:eastAsia="Calibri" w:hAnsi="Times New Roman" w:cs="Times New Roman"/>
          <w:b/>
          <w:lang w:val="en-US"/>
        </w:rPr>
      </w:pPr>
    </w:p>
    <w:p w14:paraId="77C321F8" w14:textId="77777777" w:rsidR="007E07AA" w:rsidRPr="00D7375B" w:rsidRDefault="007E07AA" w:rsidP="007E07AA">
      <w:pPr>
        <w:spacing w:after="0" w:line="240" w:lineRule="auto"/>
        <w:ind w:left="567" w:hanging="567"/>
        <w:jc w:val="center"/>
        <w:rPr>
          <w:rFonts w:ascii="Times New Roman" w:eastAsia="Calibri" w:hAnsi="Times New Roman" w:cs="Times New Roman"/>
          <w:b/>
          <w:lang w:val="en-US"/>
        </w:rPr>
      </w:pPr>
      <w:r w:rsidRPr="00D7375B">
        <w:rPr>
          <w:rFonts w:ascii="Times New Roman" w:eastAsia="Calibri" w:hAnsi="Times New Roman" w:cs="Times New Roman"/>
          <w:b/>
          <w:lang w:val="en-US"/>
        </w:rPr>
        <w:t>PREPARATO CHARAKTERISTIKŲ SANTRAUKA</w:t>
      </w:r>
    </w:p>
    <w:p w14:paraId="00979837" w14:textId="0DA47622"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rPr>
        <w:br w:type="page"/>
      </w:r>
      <w:r w:rsidRPr="00D7375B">
        <w:rPr>
          <w:rFonts w:ascii="Times New Roman" w:eastAsia="Calibri" w:hAnsi="Times New Roman" w:cs="Times New Roman"/>
          <w:b/>
          <w:lang w:eastAsia="lt-LT"/>
        </w:rPr>
        <w:lastRenderedPageBreak/>
        <w:t>1.</w:t>
      </w:r>
      <w:r w:rsidRPr="00D7375B">
        <w:rPr>
          <w:rFonts w:ascii="Times New Roman" w:eastAsia="Calibri" w:hAnsi="Times New Roman" w:cs="Times New Roman"/>
          <w:b/>
          <w:lang w:eastAsia="lt-LT"/>
        </w:rPr>
        <w:tab/>
        <w:t>VAISTINIO PREPARATO PAVADINIMAS</w:t>
      </w:r>
    </w:p>
    <w:p w14:paraId="52B734B2" w14:textId="77777777" w:rsidR="007E07AA" w:rsidRPr="00D7375B" w:rsidRDefault="007E07AA" w:rsidP="007E07AA">
      <w:pPr>
        <w:tabs>
          <w:tab w:val="left" w:pos="5790"/>
        </w:tabs>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ab/>
      </w:r>
    </w:p>
    <w:p w14:paraId="596D6BC7"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Roaccutane</w:t>
      </w:r>
      <w:proofErr w:type="spellEnd"/>
      <w:r w:rsidRPr="00D7375B">
        <w:rPr>
          <w:rFonts w:ascii="Times New Roman" w:eastAsia="Calibri" w:hAnsi="Times New Roman" w:cs="Times New Roman"/>
          <w:lang w:eastAsia="lt-LT"/>
        </w:rPr>
        <w:t xml:space="preserve"> 10 mg minkštosios kapsulės</w:t>
      </w:r>
    </w:p>
    <w:p w14:paraId="55CC91CD" w14:textId="77777777" w:rsidR="007E07AA" w:rsidRPr="00D7375B" w:rsidRDefault="007E07AA" w:rsidP="007E07AA">
      <w:pPr>
        <w:spacing w:after="0" w:line="240" w:lineRule="auto"/>
        <w:rPr>
          <w:rFonts w:ascii="Times New Roman" w:eastAsia="Calibri" w:hAnsi="Times New Roman" w:cs="Times New Roman"/>
          <w:b/>
          <w:lang w:eastAsia="lt-LT"/>
        </w:rPr>
      </w:pPr>
    </w:p>
    <w:p w14:paraId="24023D84" w14:textId="77777777" w:rsidR="007E07AA" w:rsidRPr="00D7375B" w:rsidRDefault="007E07AA" w:rsidP="007E07AA">
      <w:pPr>
        <w:spacing w:after="0" w:line="240" w:lineRule="auto"/>
        <w:rPr>
          <w:rFonts w:ascii="Times New Roman" w:eastAsia="Calibri" w:hAnsi="Times New Roman" w:cs="Times New Roman"/>
          <w:b/>
          <w:lang w:eastAsia="lt-LT"/>
        </w:rPr>
      </w:pPr>
    </w:p>
    <w:p w14:paraId="04FEB4D8"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2.</w:t>
      </w:r>
      <w:r w:rsidRPr="00D7375B">
        <w:rPr>
          <w:rFonts w:ascii="Times New Roman" w:eastAsia="Calibri" w:hAnsi="Times New Roman" w:cs="Times New Roman"/>
          <w:b/>
          <w:lang w:eastAsia="lt-LT"/>
        </w:rPr>
        <w:tab/>
        <w:t>KOKYBINĖ IR KIEKYBINĖ SUDĖTIS</w:t>
      </w:r>
    </w:p>
    <w:p w14:paraId="3A6C6550" w14:textId="77777777" w:rsidR="007E07AA" w:rsidRPr="00D7375B" w:rsidRDefault="007E07AA" w:rsidP="007E07AA">
      <w:pPr>
        <w:spacing w:after="0" w:line="240" w:lineRule="auto"/>
        <w:rPr>
          <w:rFonts w:ascii="Times New Roman" w:eastAsia="Calibri" w:hAnsi="Times New Roman" w:cs="Times New Roman"/>
          <w:lang w:eastAsia="lt-LT"/>
        </w:rPr>
      </w:pPr>
    </w:p>
    <w:p w14:paraId="6B77734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Kiekvienoje minkštojoje kapsulėje yra 10 mg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w:t>
      </w:r>
    </w:p>
    <w:p w14:paraId="608EFE27" w14:textId="77777777" w:rsidR="007E07AA" w:rsidRPr="00D7375B" w:rsidRDefault="007E07AA" w:rsidP="007E07AA">
      <w:pPr>
        <w:spacing w:after="0" w:line="240" w:lineRule="auto"/>
        <w:rPr>
          <w:rFonts w:ascii="Times New Roman" w:eastAsia="Calibri" w:hAnsi="Times New Roman" w:cs="Times New Roman"/>
          <w:lang w:eastAsia="lt-LT"/>
        </w:rPr>
      </w:pPr>
    </w:p>
    <w:p w14:paraId="68B90C63"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Pagalbinės medžiagos, kurių poveikis žinomas</w:t>
      </w:r>
    </w:p>
    <w:p w14:paraId="1E1D1339" w14:textId="06BD2413"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Sojų aliejus (rafinuotas, </w:t>
      </w:r>
      <w:proofErr w:type="spellStart"/>
      <w:r w:rsidRPr="00D7375B">
        <w:rPr>
          <w:rFonts w:ascii="Times New Roman" w:eastAsia="Calibri" w:hAnsi="Times New Roman" w:cs="Times New Roman"/>
          <w:lang w:eastAsia="lt-LT"/>
        </w:rPr>
        <w:t>hidrintas</w:t>
      </w:r>
      <w:proofErr w:type="spellEnd"/>
      <w:r w:rsidRPr="00D7375B">
        <w:rPr>
          <w:rFonts w:ascii="Times New Roman" w:eastAsia="Calibri" w:hAnsi="Times New Roman" w:cs="Times New Roman"/>
          <w:lang w:eastAsia="lt-LT"/>
        </w:rPr>
        <w:t xml:space="preserve">, dalinai </w:t>
      </w:r>
      <w:proofErr w:type="spellStart"/>
      <w:r w:rsidRPr="00D7375B">
        <w:rPr>
          <w:rFonts w:ascii="Times New Roman" w:eastAsia="Calibri" w:hAnsi="Times New Roman" w:cs="Times New Roman"/>
          <w:lang w:eastAsia="lt-LT"/>
        </w:rPr>
        <w:t>hidrintas</w:t>
      </w:r>
      <w:proofErr w:type="spellEnd"/>
      <w:r w:rsidRPr="00D7375B">
        <w:rPr>
          <w:rFonts w:ascii="Times New Roman" w:eastAsia="Calibri" w:hAnsi="Times New Roman" w:cs="Times New Roman"/>
          <w:lang w:eastAsia="lt-LT"/>
        </w:rPr>
        <w:t xml:space="preserve">) ir </w:t>
      </w:r>
      <w:proofErr w:type="spellStart"/>
      <w:r w:rsidRPr="00D7375B">
        <w:rPr>
          <w:rFonts w:ascii="Times New Roman" w:eastAsia="Calibri" w:hAnsi="Times New Roman" w:cs="Times New Roman"/>
          <w:lang w:eastAsia="lt-LT"/>
        </w:rPr>
        <w:t>sorbitolis</w:t>
      </w:r>
      <w:proofErr w:type="spellEnd"/>
      <w:r w:rsidRPr="00D7375B">
        <w:rPr>
          <w:rFonts w:ascii="Times New Roman" w:eastAsia="Calibri" w:hAnsi="Times New Roman" w:cs="Times New Roman"/>
          <w:lang w:eastAsia="lt-LT"/>
        </w:rPr>
        <w:t>.</w:t>
      </w:r>
    </w:p>
    <w:p w14:paraId="5C7742B4" w14:textId="77777777" w:rsidR="007E07AA" w:rsidRPr="00D7375B" w:rsidRDefault="007E07AA" w:rsidP="007E07AA">
      <w:pPr>
        <w:spacing w:after="0" w:line="240" w:lineRule="auto"/>
        <w:rPr>
          <w:rFonts w:ascii="Times New Roman" w:eastAsia="Calibri" w:hAnsi="Times New Roman" w:cs="Times New Roman"/>
          <w:lang w:eastAsia="lt-LT"/>
        </w:rPr>
      </w:pPr>
    </w:p>
    <w:p w14:paraId="6646DACA"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Visos pagalbinės medžiagos išvardytos 6.1 skyriuje.</w:t>
      </w:r>
    </w:p>
    <w:p w14:paraId="47446AB3" w14:textId="77777777" w:rsidR="007E07AA" w:rsidRPr="00D7375B" w:rsidRDefault="007E07AA" w:rsidP="007E07AA">
      <w:pPr>
        <w:spacing w:after="0" w:line="240" w:lineRule="auto"/>
        <w:rPr>
          <w:rFonts w:ascii="Times New Roman" w:eastAsia="Calibri" w:hAnsi="Times New Roman" w:cs="Times New Roman"/>
          <w:b/>
          <w:lang w:eastAsia="lt-LT"/>
        </w:rPr>
      </w:pPr>
    </w:p>
    <w:p w14:paraId="26BE1D69" w14:textId="77777777" w:rsidR="007E07AA" w:rsidRPr="00D7375B" w:rsidRDefault="007E07AA" w:rsidP="007E07AA">
      <w:pPr>
        <w:spacing w:after="0" w:line="240" w:lineRule="auto"/>
        <w:rPr>
          <w:rFonts w:ascii="Times New Roman" w:eastAsia="Calibri" w:hAnsi="Times New Roman" w:cs="Times New Roman"/>
          <w:b/>
          <w:lang w:eastAsia="lt-LT"/>
        </w:rPr>
      </w:pPr>
    </w:p>
    <w:p w14:paraId="667B0A74"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3.</w:t>
      </w:r>
      <w:r w:rsidRPr="00D7375B">
        <w:rPr>
          <w:rFonts w:ascii="Times New Roman" w:eastAsia="Calibri" w:hAnsi="Times New Roman" w:cs="Times New Roman"/>
          <w:b/>
          <w:lang w:eastAsia="lt-LT"/>
        </w:rPr>
        <w:tab/>
        <w:t>FARMACINĖ FORMA</w:t>
      </w:r>
    </w:p>
    <w:p w14:paraId="194CDEA8" w14:textId="77777777" w:rsidR="007E07AA" w:rsidRPr="00D7375B" w:rsidRDefault="007E07AA" w:rsidP="007E07AA">
      <w:pPr>
        <w:spacing w:after="0" w:line="240" w:lineRule="auto"/>
        <w:rPr>
          <w:rFonts w:ascii="Times New Roman" w:eastAsia="Calibri" w:hAnsi="Times New Roman" w:cs="Times New Roman"/>
          <w:lang w:eastAsia="lt-LT"/>
        </w:rPr>
      </w:pPr>
    </w:p>
    <w:p w14:paraId="350696B1"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Minkštoji kapsulė.</w:t>
      </w:r>
    </w:p>
    <w:p w14:paraId="58CFDEF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10 mg kapsulė yra ovali, nepermatoma, rudai raudonos spalvos, ant jos juodu rašalu užrašyta „ROA10“.</w:t>
      </w:r>
    </w:p>
    <w:p w14:paraId="39A97B54" w14:textId="77777777" w:rsidR="007E07AA" w:rsidRPr="00D7375B" w:rsidRDefault="007E07AA" w:rsidP="007E07AA">
      <w:pPr>
        <w:spacing w:after="0" w:line="240" w:lineRule="auto"/>
        <w:rPr>
          <w:rFonts w:ascii="Times New Roman" w:eastAsia="Calibri" w:hAnsi="Times New Roman" w:cs="Times New Roman"/>
          <w:lang w:eastAsia="lt-LT"/>
        </w:rPr>
      </w:pPr>
    </w:p>
    <w:p w14:paraId="35ED17F0" w14:textId="77777777" w:rsidR="007E07AA" w:rsidRPr="00D7375B" w:rsidRDefault="007E07AA" w:rsidP="007E07AA">
      <w:pPr>
        <w:spacing w:after="0" w:line="240" w:lineRule="auto"/>
        <w:rPr>
          <w:rFonts w:ascii="Times New Roman" w:eastAsia="Calibri" w:hAnsi="Times New Roman" w:cs="Times New Roman"/>
          <w:lang w:eastAsia="lt-LT"/>
        </w:rPr>
      </w:pPr>
    </w:p>
    <w:p w14:paraId="63BC2488"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w:t>
      </w:r>
      <w:r w:rsidRPr="00D7375B">
        <w:rPr>
          <w:rFonts w:ascii="Times New Roman" w:eastAsia="Calibri" w:hAnsi="Times New Roman" w:cs="Times New Roman"/>
          <w:b/>
          <w:lang w:eastAsia="lt-LT"/>
        </w:rPr>
        <w:tab/>
        <w:t>KLINIKINĖ INFORMACIJA</w:t>
      </w:r>
    </w:p>
    <w:p w14:paraId="43D26726" w14:textId="77777777" w:rsidR="007E07AA" w:rsidRPr="00D7375B" w:rsidRDefault="007E07AA" w:rsidP="007E07AA">
      <w:pPr>
        <w:spacing w:after="0" w:line="240" w:lineRule="auto"/>
        <w:rPr>
          <w:rFonts w:ascii="Times New Roman" w:eastAsia="Calibri" w:hAnsi="Times New Roman" w:cs="Times New Roman"/>
          <w:b/>
          <w:lang w:eastAsia="lt-LT"/>
        </w:rPr>
      </w:pPr>
    </w:p>
    <w:p w14:paraId="79CBEC4D"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4.1</w:t>
      </w:r>
      <w:r w:rsidRPr="00D7375B">
        <w:rPr>
          <w:rFonts w:ascii="Times New Roman" w:eastAsia="Calibri" w:hAnsi="Times New Roman" w:cs="Times New Roman"/>
          <w:b/>
          <w:lang w:eastAsia="lt-LT"/>
        </w:rPr>
        <w:tab/>
        <w:t>Terapinės indikacijos</w:t>
      </w:r>
    </w:p>
    <w:p w14:paraId="1F353B76" w14:textId="77777777" w:rsidR="007E07AA" w:rsidRPr="00D7375B" w:rsidRDefault="007E07AA" w:rsidP="007E07AA">
      <w:pPr>
        <w:spacing w:after="0" w:line="240" w:lineRule="auto"/>
        <w:rPr>
          <w:rFonts w:ascii="Times New Roman" w:eastAsia="Calibri" w:hAnsi="Times New Roman" w:cs="Times New Roman"/>
          <w:lang w:eastAsia="lt-LT"/>
        </w:rPr>
      </w:pPr>
    </w:p>
    <w:p w14:paraId="5836F08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Sunkios formos spuogai (pvz., mazginiai, susiliejantys arba galintys palikti neišnykstančių randų), kurių gydymas tinkamais įprasto sisteminio poveikio antibakterinių vaistinių preparatų kursais ir lokalus gydymas buvo neveiksmingi.</w:t>
      </w:r>
    </w:p>
    <w:p w14:paraId="4EB5B8D7" w14:textId="77777777" w:rsidR="007E07AA" w:rsidRPr="00D7375B" w:rsidRDefault="007E07AA" w:rsidP="007E07AA">
      <w:pPr>
        <w:spacing w:after="0" w:line="240" w:lineRule="auto"/>
        <w:rPr>
          <w:rFonts w:ascii="Times New Roman" w:eastAsia="Calibri" w:hAnsi="Times New Roman" w:cs="Times New Roman"/>
          <w:b/>
          <w:lang w:eastAsia="lt-LT"/>
        </w:rPr>
      </w:pPr>
    </w:p>
    <w:p w14:paraId="2C80F57C"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4.2</w:t>
      </w:r>
      <w:r w:rsidRPr="00D7375B">
        <w:rPr>
          <w:rFonts w:ascii="Times New Roman" w:eastAsia="Calibri" w:hAnsi="Times New Roman" w:cs="Times New Roman"/>
          <w:b/>
          <w:lang w:eastAsia="lt-LT"/>
        </w:rPr>
        <w:tab/>
        <w:t>Dozavimas ir vartojimo metodas</w:t>
      </w:r>
    </w:p>
    <w:p w14:paraId="6A5666AB" w14:textId="77777777" w:rsidR="007E07AA" w:rsidRPr="00D7375B" w:rsidRDefault="007E07AA" w:rsidP="007E07AA">
      <w:pPr>
        <w:spacing w:after="0" w:line="240" w:lineRule="auto"/>
        <w:rPr>
          <w:rFonts w:ascii="Times New Roman" w:eastAsia="Calibri" w:hAnsi="Times New Roman" w:cs="Times New Roman"/>
          <w:lang w:eastAsia="lt-LT"/>
        </w:rPr>
      </w:pPr>
    </w:p>
    <w:p w14:paraId="0FAD990C"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Dozavimas</w:t>
      </w:r>
    </w:p>
    <w:p w14:paraId="11D51C8E"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Izotretinoiną</w:t>
      </w:r>
      <w:proofErr w:type="spellEnd"/>
      <w:r w:rsidRPr="00D7375B">
        <w:rPr>
          <w:rFonts w:ascii="Times New Roman" w:eastAsia="Calibri" w:hAnsi="Times New Roman" w:cs="Times New Roman"/>
          <w:lang w:eastAsia="lt-LT"/>
        </w:rPr>
        <w:t xml:space="preserve"> skirti arba jo skyrimą prižiūrėti gali tik gydytojas, turintis sunkių spuogų gydymo sisteminio poveikio </w:t>
      </w:r>
      <w:proofErr w:type="spellStart"/>
      <w:r w:rsidRPr="00D7375B">
        <w:rPr>
          <w:rFonts w:ascii="Times New Roman" w:eastAsia="Calibri" w:hAnsi="Times New Roman" w:cs="Times New Roman"/>
          <w:lang w:eastAsia="lt-LT"/>
        </w:rPr>
        <w:t>retinoidais</w:t>
      </w:r>
      <w:proofErr w:type="spellEnd"/>
      <w:r w:rsidRPr="00D7375B">
        <w:rPr>
          <w:rFonts w:ascii="Times New Roman" w:eastAsia="Calibri" w:hAnsi="Times New Roman" w:cs="Times New Roman"/>
          <w:lang w:eastAsia="lt-LT"/>
        </w:rPr>
        <w:t xml:space="preserve"> patirties ir gerai suprantantis gydymo šiuo vaistiniu preparatu riziką ir nuolatinės kontrolės reikalavimus.</w:t>
      </w:r>
    </w:p>
    <w:p w14:paraId="37B53A18" w14:textId="77777777" w:rsidR="007E07AA" w:rsidRPr="00D7375B" w:rsidRDefault="007E07AA" w:rsidP="007E07AA">
      <w:pPr>
        <w:spacing w:after="0" w:line="240" w:lineRule="auto"/>
        <w:rPr>
          <w:rFonts w:ascii="Times New Roman" w:eastAsia="Calibri" w:hAnsi="Times New Roman" w:cs="Times New Roman"/>
          <w:lang w:eastAsia="lt-LT"/>
        </w:rPr>
      </w:pPr>
    </w:p>
    <w:p w14:paraId="3E8281A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Kapsulės geriamos vieną arba du kartus per parą valgio metu.</w:t>
      </w:r>
    </w:p>
    <w:p w14:paraId="2FB418AB" w14:textId="77777777" w:rsidR="007E07AA" w:rsidRPr="00D7375B" w:rsidRDefault="007E07AA" w:rsidP="007E07AA">
      <w:pPr>
        <w:spacing w:after="0" w:line="240" w:lineRule="auto"/>
        <w:rPr>
          <w:rFonts w:ascii="Times New Roman" w:eastAsia="Calibri" w:hAnsi="Times New Roman" w:cs="Times New Roman"/>
          <w:u w:val="single"/>
          <w:lang w:eastAsia="lt-LT"/>
        </w:rPr>
      </w:pPr>
    </w:p>
    <w:p w14:paraId="2B23126B"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Vaikų populiacija</w:t>
      </w:r>
    </w:p>
    <w:p w14:paraId="7B86527B"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Roaccutane</w:t>
      </w:r>
      <w:proofErr w:type="spellEnd"/>
      <w:r w:rsidRPr="00D7375B">
        <w:rPr>
          <w:rFonts w:ascii="Times New Roman" w:eastAsia="Calibri" w:hAnsi="Times New Roman" w:cs="Times New Roman"/>
          <w:lang w:eastAsia="lt-LT"/>
        </w:rPr>
        <w:t xml:space="preserve"> negalima gydyti prieš lytinę brandą atsirandančių spuogų, taip pat nerekomenduojama juo gydyti jaunesnių kaip 12 metų vaikų, nes duomenų apie saugumą ir veiksmingumą nepakanka.</w:t>
      </w:r>
    </w:p>
    <w:p w14:paraId="6B17410D" w14:textId="77777777" w:rsidR="007E07AA" w:rsidRPr="00D7375B" w:rsidRDefault="007E07AA" w:rsidP="007E07AA">
      <w:pPr>
        <w:spacing w:after="0" w:line="240" w:lineRule="auto"/>
        <w:rPr>
          <w:rFonts w:ascii="Times New Roman" w:eastAsia="Calibri" w:hAnsi="Times New Roman" w:cs="Times New Roman"/>
          <w:lang w:eastAsia="lt-LT"/>
        </w:rPr>
      </w:pPr>
    </w:p>
    <w:p w14:paraId="7627800A"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Suaugusiems žmonėms, įskaitant senyvus, ir paaugliams</w:t>
      </w:r>
    </w:p>
    <w:p w14:paraId="6467E442"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Pradinė paros dozė yra 0,5 mg/kg kūno svorio. Terapinis ir kai kuris nepageidaujamas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poveikis priklauso nuo dozės dydžio ir atskiriems žmonėms skiriasi, todėl gydymo metu dozę reikia nustatyti kiekvienam pacientui. Dažniausiai užtenka 0,5 – 1 mg/kg kūno svorio paros dozės.</w:t>
      </w:r>
    </w:p>
    <w:p w14:paraId="00ACB616" w14:textId="77777777" w:rsidR="007E07AA" w:rsidRPr="00D7375B" w:rsidRDefault="007E07AA" w:rsidP="007E07AA">
      <w:pPr>
        <w:spacing w:after="0" w:line="240" w:lineRule="auto"/>
        <w:rPr>
          <w:rFonts w:ascii="Times New Roman" w:eastAsia="Calibri" w:hAnsi="Times New Roman" w:cs="Times New Roman"/>
          <w:lang w:eastAsia="lt-LT"/>
        </w:rPr>
      </w:pPr>
    </w:p>
    <w:p w14:paraId="7CD21200"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Ilgalaikė remisija ir atsinaujinimo dažnis labiau priklauso ne nuo gydymo trukmės ar paros dozės, bet nuo bendros suvartotos dozės. Įrodyta, jog išgėrus didesnę negu 120 – 150 mg/kg kūno svorio bendrą dozę pastebimos papildomos naudos tikėtis negalima. Gydymo trukmė priklauso nuo vartojamos paros dozės dydžio. Remisijai sukelti paprastai pakanka 16 – 24 gydymo savaičių.</w:t>
      </w:r>
    </w:p>
    <w:p w14:paraId="22098A0E" w14:textId="77777777" w:rsidR="007E07AA" w:rsidRPr="00D7375B" w:rsidRDefault="007E07AA" w:rsidP="007E07AA">
      <w:pPr>
        <w:spacing w:after="0" w:line="240" w:lineRule="auto"/>
        <w:rPr>
          <w:rFonts w:ascii="Times New Roman" w:eastAsia="Calibri" w:hAnsi="Times New Roman" w:cs="Times New Roman"/>
          <w:lang w:eastAsia="lt-LT"/>
        </w:rPr>
      </w:pPr>
    </w:p>
    <w:p w14:paraId="63020A6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Daugumai pacientų spuogai visiškai išnyksta po vieno gydymo kurso. Jeigu jie atsinaujina, galima taikyti tokios pačios paros ir bendros dozės vartojimo kursą. Kadangi spuogai gali lengvėti dar 8 savaites po gydymo kurso, kitą gydymo kursą reikėtų pradėti ne anksčiau kaip po 8 savaičių.</w:t>
      </w:r>
    </w:p>
    <w:p w14:paraId="60572BE0" w14:textId="77777777" w:rsidR="007E07AA" w:rsidRPr="00D7375B" w:rsidRDefault="007E07AA" w:rsidP="007E07AA">
      <w:pPr>
        <w:spacing w:after="0" w:line="240" w:lineRule="auto"/>
        <w:rPr>
          <w:rFonts w:ascii="Times New Roman" w:eastAsia="Calibri" w:hAnsi="Times New Roman" w:cs="Times New Roman"/>
          <w:u w:val="single"/>
          <w:lang w:eastAsia="lt-LT"/>
        </w:rPr>
      </w:pPr>
    </w:p>
    <w:p w14:paraId="0B3B0B44"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Pacientams, kurių inkstų funkcija sutrikusi</w:t>
      </w:r>
    </w:p>
    <w:p w14:paraId="732BEFD7"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Sunkiu inkstų nepakankamumu sergančius pacientus reikia pradėti gydyti mažesne, pvz., 10 mg, paros doze. Vėliau ją reikia padidinti iki 1 mg/kg kūno svorio arba iki didžiausios toleruojamos dozės (žr. 4.4 skyrių).</w:t>
      </w:r>
    </w:p>
    <w:p w14:paraId="779CF786" w14:textId="77777777" w:rsidR="007E07AA" w:rsidRPr="00D7375B" w:rsidRDefault="007E07AA" w:rsidP="007E07AA">
      <w:pPr>
        <w:spacing w:after="0" w:line="240" w:lineRule="auto"/>
        <w:rPr>
          <w:rFonts w:ascii="Times New Roman" w:eastAsia="Calibri" w:hAnsi="Times New Roman" w:cs="Times New Roman"/>
          <w:i/>
          <w:lang w:eastAsia="lt-LT"/>
        </w:rPr>
      </w:pPr>
    </w:p>
    <w:p w14:paraId="5BD0C996"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Vaistinio preparato netoleruojantys pacientai</w:t>
      </w:r>
    </w:p>
    <w:p w14:paraId="73D26DB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Jeigu atsiranda sunkių rekomenduojamos dozės </w:t>
      </w:r>
      <w:proofErr w:type="spellStart"/>
      <w:r w:rsidRPr="00D7375B">
        <w:rPr>
          <w:rFonts w:ascii="Times New Roman" w:eastAsia="Calibri" w:hAnsi="Times New Roman" w:cs="Times New Roman"/>
          <w:lang w:eastAsia="lt-LT"/>
        </w:rPr>
        <w:t>netoleravimo</w:t>
      </w:r>
      <w:proofErr w:type="spellEnd"/>
      <w:r w:rsidRPr="00D7375B">
        <w:rPr>
          <w:rFonts w:ascii="Times New Roman" w:eastAsia="Calibri" w:hAnsi="Times New Roman" w:cs="Times New Roman"/>
          <w:lang w:eastAsia="lt-LT"/>
        </w:rPr>
        <w:t xml:space="preserve"> simptomų, gydymą galima tęsti mažesne doze, tačiau tokiu atveju preparatu tenka gydyti ilgiau ir didėja spuogų atsinaujinimo rizika. Norint pasiekti didžiausią galimą veiksmingumą, tokių žmonių gydymą paprastai reikia tęsti didžiausia toleruojama paros doze.</w:t>
      </w:r>
    </w:p>
    <w:p w14:paraId="6AC7C05F" w14:textId="77777777" w:rsidR="007E07AA" w:rsidRPr="00D7375B" w:rsidRDefault="007E07AA" w:rsidP="007E07AA">
      <w:pPr>
        <w:spacing w:after="0" w:line="240" w:lineRule="auto"/>
        <w:rPr>
          <w:rFonts w:ascii="Times New Roman" w:eastAsia="Calibri" w:hAnsi="Times New Roman" w:cs="Times New Roman"/>
          <w:b/>
          <w:lang w:eastAsia="lt-LT"/>
        </w:rPr>
      </w:pPr>
    </w:p>
    <w:p w14:paraId="0C2BF407"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4.3</w:t>
      </w:r>
      <w:r w:rsidRPr="00D7375B">
        <w:rPr>
          <w:rFonts w:ascii="Times New Roman" w:eastAsia="Calibri" w:hAnsi="Times New Roman" w:cs="Times New Roman"/>
          <w:b/>
          <w:lang w:eastAsia="lt-LT"/>
        </w:rPr>
        <w:tab/>
        <w:t>Kontraindikacijos</w:t>
      </w:r>
    </w:p>
    <w:p w14:paraId="0D3D593C" w14:textId="77777777" w:rsidR="007E07AA" w:rsidRPr="00D7375B" w:rsidRDefault="007E07AA" w:rsidP="007E07AA">
      <w:pPr>
        <w:tabs>
          <w:tab w:val="left" w:pos="567"/>
        </w:tabs>
        <w:spacing w:after="0" w:line="240" w:lineRule="auto"/>
        <w:rPr>
          <w:rFonts w:ascii="Times New Roman" w:eastAsia="Calibri" w:hAnsi="Times New Roman" w:cs="Times New Roman"/>
          <w:lang w:eastAsia="lt-LT"/>
        </w:rPr>
      </w:pPr>
    </w:p>
    <w:p w14:paraId="0594F81D"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Izotretinoiną</w:t>
      </w:r>
      <w:proofErr w:type="spellEnd"/>
      <w:r w:rsidRPr="00D7375B">
        <w:rPr>
          <w:rFonts w:ascii="Times New Roman" w:eastAsia="Calibri" w:hAnsi="Times New Roman" w:cs="Times New Roman"/>
          <w:lang w:eastAsia="lt-LT"/>
        </w:rPr>
        <w:t xml:space="preserve"> vartoti draudžiama nėščioms ir žindančioms moterims  (žr. 4.6 skyrių).</w:t>
      </w:r>
    </w:p>
    <w:p w14:paraId="3EFF358B" w14:textId="77777777" w:rsidR="007E07AA" w:rsidRPr="00D7375B" w:rsidRDefault="007E07AA" w:rsidP="007E07AA">
      <w:pPr>
        <w:spacing w:after="0" w:line="240" w:lineRule="auto"/>
        <w:rPr>
          <w:rFonts w:ascii="Times New Roman" w:eastAsia="Calibri" w:hAnsi="Times New Roman" w:cs="Times New Roman"/>
          <w:b/>
          <w:lang w:eastAsia="lt-LT"/>
        </w:rPr>
      </w:pPr>
      <w:proofErr w:type="spellStart"/>
      <w:r w:rsidRPr="00D7375B">
        <w:rPr>
          <w:rFonts w:ascii="Times New Roman" w:eastAsia="Calibri" w:hAnsi="Times New Roman" w:cs="Times New Roman"/>
          <w:lang w:eastAsia="lt-LT"/>
        </w:rPr>
        <w:t>Izotretinoiną</w:t>
      </w:r>
      <w:proofErr w:type="spellEnd"/>
      <w:r w:rsidRPr="00D7375B">
        <w:rPr>
          <w:rFonts w:ascii="Times New Roman" w:eastAsia="Calibri" w:hAnsi="Times New Roman" w:cs="Times New Roman"/>
          <w:lang w:eastAsia="lt-LT"/>
        </w:rPr>
        <w:t xml:space="preserve"> vartoti draudžiama,</w:t>
      </w:r>
      <w:r w:rsidRPr="00D7375B" w:rsidDel="00C56A78">
        <w:rPr>
          <w:rFonts w:ascii="Times New Roman" w:eastAsia="Calibri" w:hAnsi="Times New Roman" w:cs="Times New Roman"/>
          <w:lang w:eastAsia="lt-LT"/>
        </w:rPr>
        <w:t xml:space="preserve"> </w:t>
      </w:r>
      <w:r w:rsidRPr="00D7375B">
        <w:rPr>
          <w:rFonts w:ascii="Times New Roman" w:eastAsia="Calibri" w:hAnsi="Times New Roman" w:cs="Times New Roman"/>
          <w:lang w:eastAsia="lt-LT"/>
        </w:rPr>
        <w:t>jei moteris planuoja pastoti,  išskyrus tuos atvejus, kai moteris vykdo apsaugos nuo nėštumo programą (žr. 4.4 skyrių).</w:t>
      </w:r>
    </w:p>
    <w:p w14:paraId="5FB5FA7F" w14:textId="77777777" w:rsidR="007E07AA" w:rsidRPr="00D7375B" w:rsidRDefault="007E07AA" w:rsidP="007E07AA">
      <w:pPr>
        <w:spacing w:after="0" w:line="240" w:lineRule="auto"/>
        <w:rPr>
          <w:rFonts w:ascii="Times New Roman" w:eastAsia="Calibri" w:hAnsi="Times New Roman" w:cs="Times New Roman"/>
          <w:lang w:eastAsia="lt-LT"/>
        </w:rPr>
      </w:pPr>
    </w:p>
    <w:p w14:paraId="6357D4A5" w14:textId="3674F642"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Izotretinoiną</w:t>
      </w:r>
      <w:proofErr w:type="spellEnd"/>
      <w:r w:rsidRPr="00D7375B">
        <w:rPr>
          <w:rFonts w:ascii="Times New Roman" w:eastAsia="Calibri" w:hAnsi="Times New Roman" w:cs="Times New Roman"/>
          <w:lang w:eastAsia="lt-LT"/>
        </w:rPr>
        <w:t xml:space="preserve"> taip pat vartoti draudžiama, jeigu yra  padidėjęs jautrumas </w:t>
      </w:r>
      <w:proofErr w:type="spellStart"/>
      <w:r w:rsidRPr="00D7375B">
        <w:rPr>
          <w:rFonts w:ascii="Times New Roman" w:eastAsia="Calibri" w:hAnsi="Times New Roman" w:cs="Times New Roman"/>
          <w:lang w:eastAsia="lt-LT"/>
        </w:rPr>
        <w:t>izotretinoinui</w:t>
      </w:r>
      <w:proofErr w:type="spellEnd"/>
      <w:r w:rsidRPr="00D7375B">
        <w:rPr>
          <w:rFonts w:ascii="Times New Roman" w:eastAsia="Calibri" w:hAnsi="Times New Roman" w:cs="Times New Roman"/>
          <w:lang w:eastAsia="lt-LT"/>
        </w:rPr>
        <w:t xml:space="preserve"> arba bet kuriai 6.1 skyriuje nurodytai pagalbinei medžiagai. </w:t>
      </w:r>
      <w:proofErr w:type="spellStart"/>
      <w:r w:rsidRPr="00D7375B">
        <w:rPr>
          <w:rFonts w:ascii="Times New Roman" w:eastAsia="Calibri" w:hAnsi="Times New Roman" w:cs="Times New Roman"/>
          <w:lang w:eastAsia="lt-LT"/>
        </w:rPr>
        <w:t>Roaccutane</w:t>
      </w:r>
      <w:proofErr w:type="spellEnd"/>
      <w:r w:rsidRPr="00D7375B">
        <w:rPr>
          <w:rFonts w:ascii="Times New Roman" w:eastAsia="Calibri" w:hAnsi="Times New Roman" w:cs="Times New Roman"/>
          <w:lang w:eastAsia="lt-LT"/>
        </w:rPr>
        <w:t xml:space="preserve"> 10 mg kapsulėse yra </w:t>
      </w:r>
      <w:r w:rsidR="003C7E78">
        <w:rPr>
          <w:rFonts w:ascii="Times New Roman" w:eastAsia="Calibri" w:hAnsi="Times New Roman" w:cs="Times New Roman"/>
          <w:lang w:eastAsia="lt-LT"/>
        </w:rPr>
        <w:t>rafinuoto</w:t>
      </w:r>
      <w:r w:rsidR="003C7E78" w:rsidRPr="00D7375B">
        <w:rPr>
          <w:rFonts w:ascii="Times New Roman" w:eastAsia="Calibri" w:hAnsi="Times New Roman" w:cs="Times New Roman"/>
          <w:lang w:eastAsia="lt-LT"/>
        </w:rPr>
        <w:t xml:space="preserve"> </w:t>
      </w:r>
      <w:r w:rsidRPr="00D7375B">
        <w:rPr>
          <w:rFonts w:ascii="Times New Roman" w:eastAsia="Calibri" w:hAnsi="Times New Roman" w:cs="Times New Roman"/>
          <w:lang w:eastAsia="lt-LT"/>
        </w:rPr>
        <w:t xml:space="preserve">sojų aliejaus, iš dalies </w:t>
      </w:r>
      <w:proofErr w:type="spellStart"/>
      <w:r w:rsidRPr="00D7375B">
        <w:rPr>
          <w:rFonts w:ascii="Times New Roman" w:eastAsia="Calibri" w:hAnsi="Times New Roman" w:cs="Times New Roman"/>
          <w:lang w:eastAsia="lt-LT"/>
        </w:rPr>
        <w:t>hidrinto</w:t>
      </w:r>
      <w:proofErr w:type="spellEnd"/>
      <w:r w:rsidRPr="00D7375B">
        <w:rPr>
          <w:rFonts w:ascii="Times New Roman" w:eastAsia="Calibri" w:hAnsi="Times New Roman" w:cs="Times New Roman"/>
          <w:lang w:eastAsia="lt-LT"/>
        </w:rPr>
        <w:t xml:space="preserve"> sojų aliejaus ir </w:t>
      </w:r>
      <w:proofErr w:type="spellStart"/>
      <w:r w:rsidRPr="00D7375B">
        <w:rPr>
          <w:rFonts w:ascii="Times New Roman" w:eastAsia="Calibri" w:hAnsi="Times New Roman" w:cs="Times New Roman"/>
          <w:lang w:eastAsia="lt-LT"/>
        </w:rPr>
        <w:t>hidrinto</w:t>
      </w:r>
      <w:proofErr w:type="spellEnd"/>
      <w:r w:rsidRPr="00D7375B">
        <w:rPr>
          <w:rFonts w:ascii="Times New Roman" w:eastAsia="Calibri" w:hAnsi="Times New Roman" w:cs="Times New Roman"/>
          <w:lang w:eastAsia="lt-LT"/>
        </w:rPr>
        <w:t xml:space="preserve"> sojų aliejaus, todėl </w:t>
      </w:r>
      <w:proofErr w:type="spellStart"/>
      <w:r w:rsidRPr="00D7375B">
        <w:rPr>
          <w:rFonts w:ascii="Times New Roman" w:eastAsia="Calibri" w:hAnsi="Times New Roman" w:cs="Times New Roman"/>
          <w:lang w:eastAsia="lt-LT"/>
        </w:rPr>
        <w:t>Roaccutane</w:t>
      </w:r>
      <w:proofErr w:type="spellEnd"/>
      <w:r w:rsidRPr="00D7375B">
        <w:rPr>
          <w:rFonts w:ascii="Times New Roman" w:eastAsia="Calibri" w:hAnsi="Times New Roman" w:cs="Times New Roman"/>
          <w:lang w:eastAsia="lt-LT"/>
        </w:rPr>
        <w:t xml:space="preserve"> 10 mg kapsules draudžiama vartoti žmonėms, kurie yra alergiški žemės riešutams arba sojai.</w:t>
      </w:r>
    </w:p>
    <w:p w14:paraId="3B85971B" w14:textId="77777777" w:rsidR="007E07AA" w:rsidRPr="00D7375B" w:rsidRDefault="007E07AA" w:rsidP="007E07AA">
      <w:pPr>
        <w:spacing w:after="0" w:line="240" w:lineRule="auto"/>
        <w:rPr>
          <w:rFonts w:ascii="Times New Roman" w:eastAsia="Calibri" w:hAnsi="Times New Roman" w:cs="Times New Roman"/>
          <w:b/>
          <w:lang w:eastAsia="lt-LT"/>
        </w:rPr>
      </w:pPr>
    </w:p>
    <w:p w14:paraId="0F02C67F"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Izotertinoiną</w:t>
      </w:r>
      <w:proofErr w:type="spellEnd"/>
      <w:r w:rsidRPr="00D7375B">
        <w:rPr>
          <w:rFonts w:ascii="Times New Roman" w:eastAsia="Calibri" w:hAnsi="Times New Roman" w:cs="Times New Roman"/>
          <w:lang w:eastAsia="lt-LT"/>
        </w:rPr>
        <w:t xml:space="preserve"> vartoti taip pat draudžiama pacientams, turintiems:</w:t>
      </w:r>
    </w:p>
    <w:p w14:paraId="7885A7E3" w14:textId="77777777" w:rsidR="007E07AA" w:rsidRPr="00D7375B" w:rsidRDefault="007E07AA" w:rsidP="007E07AA">
      <w:pPr>
        <w:numPr>
          <w:ilvl w:val="0"/>
          <w:numId w:val="2"/>
        </w:num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Kepenų veiklos nepakankamumą.</w:t>
      </w:r>
    </w:p>
    <w:p w14:paraId="3A86A0AF" w14:textId="77777777" w:rsidR="007E07AA" w:rsidRPr="00D7375B" w:rsidRDefault="007E07AA" w:rsidP="007E07AA">
      <w:pPr>
        <w:numPr>
          <w:ilvl w:val="0"/>
          <w:numId w:val="2"/>
        </w:num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Per didelį lipidų kiekį kraujyje.</w:t>
      </w:r>
    </w:p>
    <w:p w14:paraId="59CF1EBB" w14:textId="77777777" w:rsidR="007E07AA" w:rsidRPr="00D7375B" w:rsidRDefault="007E07AA" w:rsidP="007E07AA">
      <w:pPr>
        <w:numPr>
          <w:ilvl w:val="0"/>
          <w:numId w:val="2"/>
        </w:num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Vitamino A </w:t>
      </w:r>
      <w:proofErr w:type="spellStart"/>
      <w:r w:rsidRPr="00D7375B">
        <w:rPr>
          <w:rFonts w:ascii="Times New Roman" w:eastAsia="Calibri" w:hAnsi="Times New Roman" w:cs="Times New Roman"/>
          <w:lang w:eastAsia="lt-LT"/>
        </w:rPr>
        <w:t>hipervitaminozę</w:t>
      </w:r>
      <w:proofErr w:type="spellEnd"/>
      <w:r w:rsidRPr="00D7375B">
        <w:rPr>
          <w:rFonts w:ascii="Times New Roman" w:eastAsia="Calibri" w:hAnsi="Times New Roman" w:cs="Times New Roman"/>
          <w:lang w:eastAsia="lt-LT"/>
        </w:rPr>
        <w:t>.</w:t>
      </w:r>
    </w:p>
    <w:p w14:paraId="79DADEDF" w14:textId="77777777" w:rsidR="007E07AA" w:rsidRPr="00D7375B" w:rsidRDefault="007E07AA" w:rsidP="007E07AA">
      <w:pPr>
        <w:numPr>
          <w:ilvl w:val="0"/>
          <w:numId w:val="2"/>
        </w:num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Gydomiems </w:t>
      </w:r>
      <w:proofErr w:type="spellStart"/>
      <w:r w:rsidRPr="00D7375B">
        <w:rPr>
          <w:rFonts w:ascii="Times New Roman" w:eastAsia="Calibri" w:hAnsi="Times New Roman" w:cs="Times New Roman"/>
          <w:lang w:eastAsia="lt-LT"/>
        </w:rPr>
        <w:t>tetraciklinais</w:t>
      </w:r>
      <w:proofErr w:type="spellEnd"/>
      <w:r w:rsidRPr="00D7375B">
        <w:rPr>
          <w:rFonts w:ascii="Times New Roman" w:eastAsia="Calibri" w:hAnsi="Times New Roman" w:cs="Times New Roman"/>
          <w:lang w:eastAsia="lt-LT"/>
        </w:rPr>
        <w:t xml:space="preserve"> (žr. 4.5 skyrių).</w:t>
      </w:r>
    </w:p>
    <w:p w14:paraId="5CA50347" w14:textId="77777777" w:rsidR="007E07AA" w:rsidRPr="00D7375B" w:rsidRDefault="007E07AA" w:rsidP="007E07AA">
      <w:pPr>
        <w:spacing w:after="0" w:line="240" w:lineRule="auto"/>
        <w:rPr>
          <w:rFonts w:ascii="Times New Roman" w:eastAsia="Calibri" w:hAnsi="Times New Roman" w:cs="Times New Roman"/>
          <w:b/>
          <w:lang w:eastAsia="lt-LT"/>
        </w:rPr>
      </w:pPr>
    </w:p>
    <w:p w14:paraId="417B94C8"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4.4</w:t>
      </w:r>
      <w:r w:rsidRPr="00D7375B">
        <w:rPr>
          <w:rFonts w:ascii="Times New Roman" w:eastAsia="Calibri" w:hAnsi="Times New Roman" w:cs="Times New Roman"/>
          <w:b/>
          <w:lang w:eastAsia="lt-LT"/>
        </w:rPr>
        <w:tab/>
        <w:t>Specialūs įspėjimai ir atsargumo priemonės</w:t>
      </w:r>
    </w:p>
    <w:p w14:paraId="3D079C44" w14:textId="77777777" w:rsidR="007E07AA" w:rsidRPr="00D7375B" w:rsidRDefault="007E07AA" w:rsidP="007E07AA">
      <w:pPr>
        <w:spacing w:after="0" w:line="240" w:lineRule="auto"/>
        <w:rPr>
          <w:rFonts w:ascii="Times New Roman" w:eastAsia="Calibri" w:hAnsi="Times New Roman" w:cs="Times New Roman"/>
          <w:b/>
          <w:i/>
          <w:lang w:eastAsia="lt-LT"/>
        </w:rPr>
      </w:pPr>
    </w:p>
    <w:p w14:paraId="6802ADD9" w14:textId="77777777" w:rsidR="007E07AA" w:rsidRPr="00D7375B" w:rsidRDefault="007E07AA" w:rsidP="007E07AA">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b/>
          <w:iCs/>
          <w:szCs w:val="18"/>
          <w:lang w:eastAsia="lt-LT"/>
        </w:rPr>
      </w:pPr>
      <w:proofErr w:type="spellStart"/>
      <w:r w:rsidRPr="00D7375B">
        <w:rPr>
          <w:rFonts w:ascii="Times New Roman" w:eastAsia="Calibri" w:hAnsi="Times New Roman" w:cs="Times New Roman"/>
          <w:b/>
          <w:iCs/>
          <w:szCs w:val="18"/>
          <w:lang w:eastAsia="lt-LT"/>
        </w:rPr>
        <w:t>Teratogeninis</w:t>
      </w:r>
      <w:proofErr w:type="spellEnd"/>
      <w:r w:rsidRPr="00D7375B">
        <w:rPr>
          <w:rFonts w:ascii="Times New Roman" w:eastAsia="Calibri" w:hAnsi="Times New Roman" w:cs="Times New Roman"/>
          <w:b/>
          <w:iCs/>
          <w:szCs w:val="18"/>
          <w:lang w:eastAsia="lt-LT"/>
        </w:rPr>
        <w:t xml:space="preserve"> poveikis</w:t>
      </w:r>
    </w:p>
    <w:p w14:paraId="49D4532B" w14:textId="77777777" w:rsidR="007E07AA" w:rsidRPr="00D7375B" w:rsidRDefault="007E07AA" w:rsidP="007E07AA">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proofErr w:type="spellStart"/>
      <w:r w:rsidRPr="00D7375B">
        <w:rPr>
          <w:rFonts w:ascii="Times New Roman" w:eastAsia="Calibri" w:hAnsi="Times New Roman" w:cs="Times New Roman"/>
          <w:lang w:eastAsia="lt-LT"/>
        </w:rPr>
        <w:t>Roaccutane</w:t>
      </w:r>
      <w:proofErr w:type="spellEnd"/>
      <w:r w:rsidRPr="00D7375B">
        <w:rPr>
          <w:rFonts w:ascii="Times New Roman" w:eastAsia="Calibri" w:hAnsi="Times New Roman" w:cs="Times New Roman"/>
          <w:iCs/>
          <w:szCs w:val="18"/>
          <w:lang w:eastAsia="lt-LT"/>
        </w:rPr>
        <w:t xml:space="preserve"> žmogui yra stiprus </w:t>
      </w:r>
      <w:proofErr w:type="spellStart"/>
      <w:r w:rsidRPr="00D7375B">
        <w:rPr>
          <w:rFonts w:ascii="Times New Roman" w:eastAsia="Calibri" w:hAnsi="Times New Roman" w:cs="Times New Roman"/>
          <w:iCs/>
          <w:szCs w:val="18"/>
          <w:lang w:eastAsia="lt-LT"/>
        </w:rPr>
        <w:t>teratogenas</w:t>
      </w:r>
      <w:proofErr w:type="spellEnd"/>
      <w:r w:rsidRPr="00D7375B">
        <w:rPr>
          <w:rFonts w:ascii="Times New Roman" w:eastAsia="Calibri" w:hAnsi="Times New Roman" w:cs="Times New Roman"/>
          <w:iCs/>
          <w:szCs w:val="18"/>
          <w:lang w:eastAsia="lt-LT"/>
        </w:rPr>
        <w:t xml:space="preserve">, labai dažnai sukeliantis sunkius ir gyvybei pavojingus </w:t>
      </w:r>
      <w:proofErr w:type="spellStart"/>
      <w:r w:rsidRPr="00D7375B">
        <w:rPr>
          <w:rFonts w:ascii="Times New Roman" w:eastAsia="Calibri" w:hAnsi="Times New Roman" w:cs="Times New Roman"/>
          <w:iCs/>
          <w:szCs w:val="18"/>
          <w:lang w:eastAsia="lt-LT"/>
        </w:rPr>
        <w:t>apsigimimus</w:t>
      </w:r>
      <w:proofErr w:type="spellEnd"/>
      <w:r w:rsidRPr="00D7375B">
        <w:rPr>
          <w:rFonts w:ascii="Times New Roman" w:eastAsia="Calibri" w:hAnsi="Times New Roman" w:cs="Times New Roman"/>
          <w:iCs/>
          <w:szCs w:val="18"/>
          <w:lang w:eastAsia="lt-LT"/>
        </w:rPr>
        <w:t>.</w:t>
      </w:r>
    </w:p>
    <w:p w14:paraId="718783B1" w14:textId="77777777" w:rsidR="007E07AA" w:rsidRPr="00D7375B" w:rsidRDefault="007E07AA" w:rsidP="007E07AA">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p>
    <w:p w14:paraId="76D40CCB" w14:textId="77777777" w:rsidR="007E07AA" w:rsidRPr="00D7375B" w:rsidRDefault="007E07AA" w:rsidP="007E07AA">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b/>
          <w:iCs/>
          <w:szCs w:val="18"/>
          <w:lang w:eastAsia="lt-LT"/>
        </w:rPr>
      </w:pPr>
      <w:proofErr w:type="spellStart"/>
      <w:r w:rsidRPr="00D7375B">
        <w:rPr>
          <w:rFonts w:ascii="Times New Roman" w:eastAsia="Calibri" w:hAnsi="Times New Roman" w:cs="Times New Roman"/>
          <w:b/>
          <w:iCs/>
          <w:szCs w:val="18"/>
          <w:lang w:eastAsia="lt-LT"/>
        </w:rPr>
        <w:t>Roaccutane</w:t>
      </w:r>
      <w:proofErr w:type="spellEnd"/>
      <w:r w:rsidRPr="00D7375B">
        <w:rPr>
          <w:rFonts w:ascii="Times New Roman" w:eastAsia="Calibri" w:hAnsi="Times New Roman" w:cs="Times New Roman"/>
          <w:b/>
          <w:iCs/>
          <w:szCs w:val="18"/>
          <w:lang w:eastAsia="lt-LT"/>
        </w:rPr>
        <w:t xml:space="preserve"> griežtai draudžiama skirti:</w:t>
      </w:r>
    </w:p>
    <w:p w14:paraId="3FFBAC60" w14:textId="77777777" w:rsidR="007E07AA" w:rsidRPr="00D7375B" w:rsidRDefault="007E07AA" w:rsidP="007E07AA">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r w:rsidRPr="00D7375B">
        <w:rPr>
          <w:rFonts w:ascii="Times New Roman" w:eastAsia="Calibri" w:hAnsi="Times New Roman" w:cs="Times New Roman"/>
          <w:iCs/>
          <w:szCs w:val="18"/>
          <w:lang w:eastAsia="lt-LT"/>
        </w:rPr>
        <w:t>- Nėščioms moterims</w:t>
      </w:r>
    </w:p>
    <w:p w14:paraId="3510B69E" w14:textId="77777777" w:rsidR="007E07AA" w:rsidRPr="00D7375B" w:rsidRDefault="007E07AA" w:rsidP="007E07AA">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r w:rsidRPr="00D7375B">
        <w:rPr>
          <w:rFonts w:ascii="Times New Roman" w:eastAsia="Calibri" w:hAnsi="Times New Roman" w:cs="Times New Roman"/>
          <w:iCs/>
          <w:szCs w:val="18"/>
          <w:lang w:eastAsia="lt-LT"/>
        </w:rPr>
        <w:t xml:space="preserve">- </w:t>
      </w:r>
      <w:r w:rsidRPr="00D7375B">
        <w:rPr>
          <w:rFonts w:ascii="Times New Roman" w:eastAsia="Calibri" w:hAnsi="Times New Roman" w:cs="Times New Roman"/>
          <w:szCs w:val="18"/>
          <w:lang w:eastAsia="zh-CN"/>
        </w:rPr>
        <w:t>Vaisingoms moterims, išskyrus atvejus, kai moteris atitinka visas Apsaugos nuo nėštumo programos sąlygas</w:t>
      </w:r>
    </w:p>
    <w:p w14:paraId="5D3A99C6" w14:textId="77777777" w:rsidR="007E07AA" w:rsidRPr="00D7375B" w:rsidRDefault="007E07AA" w:rsidP="007E07AA">
      <w:pPr>
        <w:spacing w:after="0" w:line="240" w:lineRule="auto"/>
        <w:rPr>
          <w:rFonts w:ascii="Times New Roman" w:eastAsia="Calibri" w:hAnsi="Times New Roman" w:cs="Times New Roman"/>
          <w:lang w:eastAsia="lt-LT"/>
        </w:rPr>
      </w:pPr>
    </w:p>
    <w:p w14:paraId="2C2A1A9F" w14:textId="77777777" w:rsidR="007E07AA" w:rsidRPr="00D7375B" w:rsidRDefault="007E07AA" w:rsidP="007E07AA">
      <w:pPr>
        <w:spacing w:after="0" w:line="240" w:lineRule="auto"/>
        <w:rPr>
          <w:rFonts w:ascii="Times New Roman" w:eastAsia="Calibri" w:hAnsi="Times New Roman" w:cs="Times New Roman"/>
          <w:b/>
          <w:i/>
          <w:lang w:eastAsia="lt-LT"/>
        </w:rPr>
      </w:pPr>
      <w:r w:rsidRPr="00D7375B">
        <w:rPr>
          <w:rFonts w:ascii="Times New Roman" w:eastAsia="Calibri" w:hAnsi="Times New Roman" w:cs="Times New Roman"/>
          <w:b/>
          <w:i/>
          <w:lang w:eastAsia="lt-LT"/>
        </w:rPr>
        <w:t>Apsaugos nuo nėštumo programa</w:t>
      </w:r>
    </w:p>
    <w:p w14:paraId="664C097F" w14:textId="77777777" w:rsidR="007E07AA" w:rsidRPr="00D7375B" w:rsidRDefault="007E07AA" w:rsidP="007E07AA">
      <w:pPr>
        <w:spacing w:after="0" w:line="240" w:lineRule="auto"/>
        <w:rPr>
          <w:rFonts w:ascii="Times New Roman" w:eastAsia="Calibri" w:hAnsi="Times New Roman" w:cs="Times New Roman"/>
          <w:lang w:eastAsia="lt-LT"/>
        </w:rPr>
      </w:pPr>
    </w:p>
    <w:p w14:paraId="0E152EC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Šiam vaistiniam preparatui būdingas TERATOGENINIS POVEIKIS.</w:t>
      </w:r>
    </w:p>
    <w:p w14:paraId="5DB0090A" w14:textId="77777777" w:rsidR="007E07AA" w:rsidRPr="00D7375B" w:rsidRDefault="007E07AA" w:rsidP="007E07AA">
      <w:pPr>
        <w:spacing w:after="0" w:line="240" w:lineRule="auto"/>
        <w:rPr>
          <w:rFonts w:ascii="Times New Roman" w:eastAsia="Calibri" w:hAnsi="Times New Roman" w:cs="Times New Roman"/>
          <w:lang w:eastAsia="lt-LT"/>
        </w:rPr>
      </w:pPr>
    </w:p>
    <w:p w14:paraId="4557BDC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Vaisingoms moterims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vartoti draudžiama, išskyrus atvejus, kai visiškai įvykdomos visos žemiau išvardytos</w:t>
      </w:r>
      <w:r w:rsidRPr="00D7375B">
        <w:rPr>
          <w:rFonts w:ascii="Times New Roman" w:eastAsia="Calibri" w:hAnsi="Times New Roman" w:cs="Times New Roman"/>
          <w:b/>
          <w:i/>
          <w:lang w:eastAsia="lt-LT"/>
        </w:rPr>
        <w:t xml:space="preserve"> </w:t>
      </w:r>
      <w:r w:rsidRPr="00D7375B">
        <w:rPr>
          <w:rFonts w:ascii="Times New Roman" w:eastAsia="Calibri" w:hAnsi="Times New Roman" w:cs="Times New Roman"/>
          <w:lang w:eastAsia="lt-LT"/>
        </w:rPr>
        <w:t>apsaugos nuo nėštumo programos sąlygos.</w:t>
      </w:r>
    </w:p>
    <w:p w14:paraId="5218E392" w14:textId="77777777" w:rsidR="007E07AA" w:rsidRPr="00D7375B" w:rsidRDefault="007E07AA" w:rsidP="007E07AA">
      <w:pPr>
        <w:spacing w:after="0" w:line="240" w:lineRule="auto"/>
        <w:rPr>
          <w:rFonts w:ascii="Times New Roman" w:eastAsia="Calibri" w:hAnsi="Times New Roman" w:cs="Times New Roman"/>
          <w:lang w:eastAsia="lt-LT"/>
        </w:rPr>
      </w:pPr>
    </w:p>
    <w:p w14:paraId="1FDF352D" w14:textId="77777777" w:rsidR="007E07AA" w:rsidRPr="00D7375B" w:rsidRDefault="007E07AA" w:rsidP="007E07AA">
      <w:pPr>
        <w:tabs>
          <w:tab w:val="left" w:pos="567"/>
        </w:tabs>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Spuogai yra sunkios formos (pvz., mazginiai, susiliejantys arba galintys palikti neišnykstančių randų) ir jų gydymas tinkamais įprastų sisteminio poveikio antibakterinių vaistinių preparatų kursais ir lokalus gydymas buvo neveiksmingi (žr. 4.1 skyrių „Terapinės indikacijos“).</w:t>
      </w:r>
    </w:p>
    <w:p w14:paraId="5107D0B8" w14:textId="77777777" w:rsidR="007E07AA" w:rsidRPr="00D7375B" w:rsidRDefault="007E07AA" w:rsidP="007E07AA">
      <w:pPr>
        <w:numPr>
          <w:ilvl w:val="0"/>
          <w:numId w:val="3"/>
        </w:numPr>
        <w:tabs>
          <w:tab w:val="left" w:pos="567"/>
        </w:tabs>
        <w:spacing w:after="0" w:line="240" w:lineRule="auto"/>
        <w:ind w:left="567" w:hanging="567"/>
        <w:rPr>
          <w:rFonts w:ascii="Times New Roman" w:eastAsia="Calibri" w:hAnsi="Times New Roman" w:cs="Times New Roman"/>
          <w:b/>
          <w:lang w:eastAsia="lt-LT"/>
        </w:rPr>
      </w:pPr>
      <w:r w:rsidRPr="00D7375B">
        <w:rPr>
          <w:rFonts w:ascii="Times New Roman" w:eastAsia="Calibri" w:hAnsi="Times New Roman" w:cs="Times New Roman"/>
          <w:lang w:eastAsia="lt-LT"/>
        </w:rPr>
        <w:t>Privaloma įvertinti visų pacienčių moterų tikimybę pastoti.</w:t>
      </w:r>
    </w:p>
    <w:p w14:paraId="33DF06B9" w14:textId="77777777" w:rsidR="007E07AA" w:rsidRPr="00D7375B" w:rsidRDefault="007E07AA" w:rsidP="007E07AA">
      <w:pPr>
        <w:spacing w:after="0" w:line="240" w:lineRule="auto"/>
        <w:ind w:left="567" w:hanging="567"/>
        <w:rPr>
          <w:rFonts w:ascii="Times New Roman" w:eastAsia="Calibri" w:hAnsi="Times New Roman" w:cs="Times New Roman"/>
          <w:lang w:eastAsia="lt-LT"/>
        </w:rPr>
      </w:pPr>
    </w:p>
    <w:p w14:paraId="0E11C5EB" w14:textId="77777777" w:rsidR="007E07AA" w:rsidRPr="00D7375B" w:rsidRDefault="007E07AA" w:rsidP="007E07AA">
      <w:pPr>
        <w:tabs>
          <w:tab w:val="left" w:pos="567"/>
        </w:tabs>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 xml:space="preserve">Pacientė supranta </w:t>
      </w:r>
      <w:proofErr w:type="spellStart"/>
      <w:r w:rsidRPr="00D7375B">
        <w:rPr>
          <w:rFonts w:ascii="Times New Roman" w:eastAsia="Calibri" w:hAnsi="Times New Roman" w:cs="Times New Roman"/>
          <w:lang w:eastAsia="lt-LT"/>
        </w:rPr>
        <w:t>teratogeninio</w:t>
      </w:r>
      <w:proofErr w:type="spellEnd"/>
      <w:r w:rsidRPr="00D7375B">
        <w:rPr>
          <w:rFonts w:ascii="Times New Roman" w:eastAsia="Calibri" w:hAnsi="Times New Roman" w:cs="Times New Roman"/>
          <w:lang w:eastAsia="lt-LT"/>
        </w:rPr>
        <w:t xml:space="preserve"> poveikio riziką.</w:t>
      </w:r>
    </w:p>
    <w:p w14:paraId="5AE292A0" w14:textId="77777777" w:rsidR="007E07AA" w:rsidRPr="00D7375B" w:rsidRDefault="007E07AA" w:rsidP="007E07AA">
      <w:pPr>
        <w:tabs>
          <w:tab w:val="left" w:pos="567"/>
        </w:tabs>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suvokia tikslaus kasmėnesinio ištyrimo būtinumą.</w:t>
      </w:r>
    </w:p>
    <w:p w14:paraId="411FDE30" w14:textId="77777777" w:rsidR="007E07AA" w:rsidRPr="00D7375B" w:rsidRDefault="007E07AA" w:rsidP="007E07AA">
      <w:pPr>
        <w:tabs>
          <w:tab w:val="left" w:pos="567"/>
        </w:tabs>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supranta veiksmingų kontracepcijos priemonių būtinumą ir sutinka nepertraukiamai jomis naudotis mėnesį prieš gydymą, viso gydymo metu ir vieną mėnesį po jo. Reikia naudotis bent vienu (pvz., nuo vartotojos nepriklausomos formos) bet geriau  dviem, vienas kitą papildančiais, nuo vartotojų priklausomais kontracepcijos metodais.</w:t>
      </w:r>
    </w:p>
    <w:p w14:paraId="7E9BBE03" w14:textId="77777777" w:rsidR="007E07AA" w:rsidRPr="00D7375B" w:rsidRDefault="007E07AA" w:rsidP="007E07AA">
      <w:pPr>
        <w:numPr>
          <w:ilvl w:val="0"/>
          <w:numId w:val="3"/>
        </w:numPr>
        <w:tabs>
          <w:tab w:val="left" w:pos="567"/>
        </w:tabs>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Parenkant kontracepcijos metodą, kiekvienu atveju turi būti vertinamos individualios aplinkybės, į diskusiją įtraukiant ir pacientę, kad būtų  užtikrintas pacientės dalyvavimas  ir parinkto kontracepcijos metodo laikymasis.</w:t>
      </w:r>
    </w:p>
    <w:p w14:paraId="37D56C7B" w14:textId="77777777" w:rsidR="007E07AA" w:rsidRPr="00D7375B" w:rsidRDefault="007E07AA" w:rsidP="007E07AA">
      <w:pPr>
        <w:tabs>
          <w:tab w:val="left" w:pos="567"/>
        </w:tabs>
        <w:spacing w:after="0" w:line="240" w:lineRule="auto"/>
        <w:ind w:left="720" w:hanging="720"/>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visų veiksmingos kontracepcijos patarimų laikysis net ir amenorėjos atveju.</w:t>
      </w:r>
    </w:p>
    <w:p w14:paraId="11AF7A09" w14:textId="77777777" w:rsidR="007E07AA" w:rsidRPr="00D7375B" w:rsidRDefault="007E07AA" w:rsidP="007E07AA">
      <w:pPr>
        <w:tabs>
          <w:tab w:val="left" w:pos="567"/>
        </w:tabs>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informuota ir supranta galimas nėštumo komplikacijas bei greito kreipimosi į gydytoją atsiradus įtarimui, jog ji gali būti pastojusi, arba kai galbūt jau yra pastojusi, būtinumą.</w:t>
      </w:r>
    </w:p>
    <w:p w14:paraId="13E96C76" w14:textId="77777777" w:rsidR="007E07AA" w:rsidRPr="00D7375B" w:rsidRDefault="007E07AA" w:rsidP="007E07AA">
      <w:pPr>
        <w:tabs>
          <w:tab w:val="left" w:pos="567"/>
        </w:tabs>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supranta būtinumą ir sutinka reguliariai atlikti nėštumo testą prieš pradedant gydymą, idealiu atveju gydymo metu kas mėnesį ir po vieno mėnesio baigus gydymą.</w:t>
      </w:r>
    </w:p>
    <w:p w14:paraId="7CF29F63" w14:textId="77777777" w:rsidR="007E07AA" w:rsidRPr="00D7375B" w:rsidRDefault="007E07AA" w:rsidP="007E07AA">
      <w:pPr>
        <w:tabs>
          <w:tab w:val="left" w:pos="567"/>
        </w:tabs>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 xml:space="preserve">Pacientė patvirtina, jog ji supranta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vartojimo metu kylantį pavojų ir atsargumo priemonių svarbą.</w:t>
      </w:r>
    </w:p>
    <w:p w14:paraId="02D9A5D6" w14:textId="77777777" w:rsidR="007E07AA" w:rsidRPr="00D7375B" w:rsidRDefault="007E07AA" w:rsidP="007E07AA">
      <w:pPr>
        <w:spacing w:after="0" w:line="240" w:lineRule="auto"/>
        <w:rPr>
          <w:rFonts w:ascii="Times New Roman" w:eastAsia="Calibri" w:hAnsi="Times New Roman" w:cs="Times New Roman"/>
          <w:lang w:eastAsia="lt-LT"/>
        </w:rPr>
      </w:pPr>
    </w:p>
    <w:p w14:paraId="72BBA26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Šios sąlygos taikomos ir toms moterims, kurios lytinių santykių gydymo laikotarpiu neturi, išskyrus kai gydytojas nustato įtikinamas priežastis, jog tikimybės pastoti nėra.</w:t>
      </w:r>
    </w:p>
    <w:p w14:paraId="23537629" w14:textId="77777777" w:rsidR="007E07AA" w:rsidRPr="00D7375B" w:rsidRDefault="007E07AA" w:rsidP="007E07AA">
      <w:pPr>
        <w:spacing w:after="0" w:line="240" w:lineRule="auto"/>
        <w:rPr>
          <w:rFonts w:ascii="Times New Roman" w:eastAsia="Calibri" w:hAnsi="Times New Roman" w:cs="Times New Roman"/>
          <w:lang w:eastAsia="lt-LT"/>
        </w:rPr>
      </w:pPr>
    </w:p>
    <w:p w14:paraId="53E8DAC9" w14:textId="77777777" w:rsidR="007E07AA" w:rsidRPr="00D7375B" w:rsidRDefault="007E07AA" w:rsidP="007E07AA">
      <w:pPr>
        <w:keepNext/>
        <w:keepLines/>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Vaistinį preparatą išrašantis gydytojas turi būti tikras, kad:</w:t>
      </w:r>
    </w:p>
    <w:p w14:paraId="271E2D55" w14:textId="77777777" w:rsidR="007E07AA" w:rsidRPr="00D7375B" w:rsidRDefault="007E07AA" w:rsidP="007E07AA">
      <w:pPr>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laikosi aukščiau išvardytų apsaugos nuo nėštumo sąlygų ir patvirtina, kad tai pakankamai supranta;</w:t>
      </w:r>
    </w:p>
    <w:p w14:paraId="4BBDE753" w14:textId="77777777" w:rsidR="007E07AA" w:rsidRPr="00D7375B" w:rsidRDefault="007E07AA" w:rsidP="007E07AA">
      <w:pPr>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pripažįsta aukščiau minėtas sąlygas;</w:t>
      </w:r>
    </w:p>
    <w:p w14:paraId="4F604600" w14:textId="77777777" w:rsidR="007E07AA" w:rsidRPr="00D7375B" w:rsidRDefault="007E07AA" w:rsidP="007E07AA">
      <w:pPr>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pacientė supranta, kad ji privalo nuolat ir tinkamai naudotis vienu labai veiksmingu kontracepcijos metodu (pvz., nuo vartotojos nepriklausomos formos) arba dviem vienas kitą papildančiais nuo vartotojų priklausomais kontracepcijos metodais bent vieną mėnesį prieš pradedant gydymą, visu gydymo laikotarpiu ir ne trumpiau kaip vieną mėnesį po gydymo pabaigos;</w:t>
      </w:r>
    </w:p>
    <w:p w14:paraId="3B6A4897" w14:textId="77777777" w:rsidR="007E07AA" w:rsidRPr="00D7375B" w:rsidRDefault="007E07AA" w:rsidP="007E07AA">
      <w:pPr>
        <w:spacing w:after="0" w:line="240" w:lineRule="auto"/>
        <w:ind w:left="567" w:hanging="567"/>
        <w:rPr>
          <w:rFonts w:ascii="Times New Roman" w:eastAsia="Calibri" w:hAnsi="Times New Roman" w:cs="Times New Roman"/>
          <w:lang w:eastAsia="lt-LT"/>
        </w:rPr>
      </w:pPr>
      <w:r w:rsidRPr="00D7375B">
        <w:rPr>
          <w:rFonts w:ascii="Times New Roman" w:eastAsia="Calibri" w:hAnsi="Times New Roman" w:cs="Times New Roman"/>
          <w:lang w:eastAsia="lt-LT"/>
        </w:rPr>
        <w:sym w:font="Symbol" w:char="00B7"/>
      </w:r>
      <w:r w:rsidRPr="00D7375B">
        <w:rPr>
          <w:rFonts w:ascii="Times New Roman" w:eastAsia="Calibri" w:hAnsi="Times New Roman" w:cs="Times New Roman"/>
          <w:lang w:eastAsia="lt-LT"/>
        </w:rPr>
        <w:tab/>
        <w:t>prieš gydymą, jo metu ir 1 mėnesį po gydymo nėštumo testo rezultatai buvo neigiami (testų datą ir gautus rezultatus reikia dokumentuoti).</w:t>
      </w:r>
    </w:p>
    <w:p w14:paraId="776F937B" w14:textId="77777777" w:rsidR="007E07AA" w:rsidRPr="00D7375B" w:rsidRDefault="007E07AA" w:rsidP="007E07AA">
      <w:pPr>
        <w:spacing w:after="0" w:line="240" w:lineRule="auto"/>
        <w:rPr>
          <w:rFonts w:ascii="Times New Roman" w:eastAsia="Calibri" w:hAnsi="Times New Roman" w:cs="Times New Roman"/>
          <w:lang w:eastAsia="lt-LT"/>
        </w:rPr>
      </w:pPr>
    </w:p>
    <w:p w14:paraId="0E79D298"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Jeigu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gydoma moteris pastoja, gydymas privalo būti nutrauktas, o pacientė nukreipta pas gydytoją, kuris specializuojasi arba turi </w:t>
      </w:r>
      <w:proofErr w:type="spellStart"/>
      <w:r w:rsidRPr="00D7375B">
        <w:rPr>
          <w:rFonts w:ascii="Times New Roman" w:eastAsia="Calibri" w:hAnsi="Times New Roman" w:cs="Times New Roman"/>
          <w:lang w:eastAsia="lt-LT"/>
        </w:rPr>
        <w:t>teratologijos</w:t>
      </w:r>
      <w:proofErr w:type="spellEnd"/>
      <w:r w:rsidRPr="00D7375B">
        <w:rPr>
          <w:rFonts w:ascii="Times New Roman" w:eastAsia="Calibri" w:hAnsi="Times New Roman" w:cs="Times New Roman"/>
          <w:lang w:eastAsia="lt-LT"/>
        </w:rPr>
        <w:t xml:space="preserve"> patirties, kad jis galėtų tai įvertinti ir patarti.</w:t>
      </w:r>
    </w:p>
    <w:p w14:paraId="7290BCE6" w14:textId="77777777" w:rsidR="007E07AA" w:rsidRPr="00D7375B" w:rsidRDefault="007E07AA" w:rsidP="007E07AA">
      <w:pPr>
        <w:spacing w:after="0" w:line="240" w:lineRule="auto"/>
        <w:rPr>
          <w:rFonts w:ascii="Times New Roman" w:eastAsia="Calibri" w:hAnsi="Times New Roman" w:cs="Times New Roman"/>
          <w:lang w:eastAsia="lt-LT"/>
        </w:rPr>
      </w:pPr>
    </w:p>
    <w:p w14:paraId="35ABBFC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Jeigu pacientė pastoja po gydymo nutraukimo, sunkių apsigimimų pavojus išlieka. Ši rizika išlieka kol vaistinis preparatas bus visiškai pašalintas iš organizmo, tai yra, vieną mėnesį po gydymo pabaigos.</w:t>
      </w:r>
    </w:p>
    <w:p w14:paraId="18E96228" w14:textId="77777777" w:rsidR="007E07AA" w:rsidRPr="00D7375B" w:rsidRDefault="007E07AA" w:rsidP="007E07AA">
      <w:pPr>
        <w:spacing w:after="0" w:line="240" w:lineRule="auto"/>
        <w:rPr>
          <w:rFonts w:ascii="Times New Roman" w:eastAsia="Calibri" w:hAnsi="Times New Roman" w:cs="Times New Roman"/>
          <w:lang w:eastAsia="lt-LT"/>
        </w:rPr>
      </w:pPr>
    </w:p>
    <w:p w14:paraId="4C674DBB"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Kontracepcija</w:t>
      </w:r>
    </w:p>
    <w:p w14:paraId="321DD76D"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Moteris būtina išsamiai informuoti apie apsaugą nuo nėštumo ir toms, kurios veiksmingomis kontraceptinėmis priemonėmis nesinaudoja, nukreipti konsultacijai dėl kontracepcijos. Jeigu vaistinį preparatą skiriantis gydytojas negali tokios informacijos suteikti, jis turi nukreipti pacientę specialisto konsultacijai.</w:t>
      </w:r>
    </w:p>
    <w:p w14:paraId="3DDE37EE" w14:textId="77777777" w:rsidR="007E07AA" w:rsidRPr="00D7375B" w:rsidRDefault="007E07AA" w:rsidP="007E07AA">
      <w:pPr>
        <w:spacing w:after="0" w:line="240" w:lineRule="auto"/>
        <w:rPr>
          <w:rFonts w:ascii="Times New Roman" w:eastAsia="Calibri" w:hAnsi="Times New Roman" w:cs="Times New Roman"/>
          <w:lang w:eastAsia="lt-LT"/>
        </w:rPr>
      </w:pPr>
    </w:p>
    <w:p w14:paraId="11147C4E" w14:textId="77777777" w:rsidR="007E07AA" w:rsidRPr="00D7375B" w:rsidRDefault="007E07AA" w:rsidP="007E07AA">
      <w:pPr>
        <w:autoSpaceDE w:val="0"/>
        <w:autoSpaceDN w:val="0"/>
        <w:adjustRightInd w:val="0"/>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Minimalus reikalavimas yra toks, kad vaisinga pacientė moteris privalo naudotis </w:t>
      </w:r>
      <w:r w:rsidRPr="00D7375B">
        <w:rPr>
          <w:rFonts w:ascii="Times New Roman" w:eastAsia="Calibri" w:hAnsi="Times New Roman" w:cs="Times New Roman"/>
          <w:lang w:eastAsia="lt-LT" w:bidi="en-US"/>
        </w:rPr>
        <w:t xml:space="preserve">vienu </w:t>
      </w:r>
      <w:r w:rsidRPr="00D7375B">
        <w:rPr>
          <w:rFonts w:ascii="Times New Roman" w:eastAsia="Calibri" w:hAnsi="Times New Roman" w:cs="Times New Roman"/>
          <w:lang w:eastAsia="lt-LT"/>
        </w:rPr>
        <w:t>labai</w:t>
      </w:r>
      <w:r w:rsidRPr="00D7375B">
        <w:rPr>
          <w:rFonts w:ascii="Times New Roman" w:eastAsia="Calibri" w:hAnsi="Times New Roman" w:cs="Times New Roman"/>
          <w:lang w:eastAsia="lt-LT" w:bidi="en-US"/>
        </w:rPr>
        <w:t xml:space="preserve"> veiksming</w:t>
      </w:r>
      <w:r w:rsidRPr="00D7375B">
        <w:rPr>
          <w:rFonts w:ascii="Times New Roman" w:eastAsia="Calibri" w:hAnsi="Times New Roman" w:cs="Times New Roman"/>
          <w:lang w:eastAsia="lt-LT"/>
        </w:rPr>
        <w:t>u</w:t>
      </w:r>
      <w:r w:rsidRPr="00D7375B">
        <w:rPr>
          <w:rFonts w:ascii="Times New Roman" w:eastAsia="Calibri" w:hAnsi="Times New Roman" w:cs="Times New Roman"/>
          <w:lang w:eastAsia="lt-LT" w:bidi="en-US"/>
        </w:rPr>
        <w:t xml:space="preserve"> kontracepcijos </w:t>
      </w:r>
      <w:r w:rsidRPr="00D7375B">
        <w:rPr>
          <w:rFonts w:ascii="Times New Roman" w:eastAsia="Calibri" w:hAnsi="Times New Roman" w:cs="Times New Roman"/>
          <w:lang w:eastAsia="lt-LT"/>
        </w:rPr>
        <w:t xml:space="preserve">metodu (pvz., nuo vartotojos nepriklausomos formos) arba dviem vienas kitą papildančiais nuo vartotojų  priklausomais kontracepcijos metodais. Kontracepcija turi būti naudojama bent vieną </w:t>
      </w:r>
      <w:r w:rsidRPr="00D7375B">
        <w:rPr>
          <w:rFonts w:ascii="Times New Roman" w:eastAsia="Calibri" w:hAnsi="Times New Roman" w:cs="Times New Roman"/>
          <w:lang w:eastAsia="lt-LT" w:bidi="en-US"/>
        </w:rPr>
        <w:t xml:space="preserve">mėnesį prieš </w:t>
      </w:r>
      <w:r w:rsidRPr="00D7375B">
        <w:rPr>
          <w:rFonts w:ascii="Times New Roman" w:eastAsia="Calibri" w:hAnsi="Times New Roman" w:cs="Times New Roman"/>
          <w:lang w:eastAsia="lt-LT"/>
        </w:rPr>
        <w:t xml:space="preserve">pradedant </w:t>
      </w:r>
      <w:r w:rsidRPr="00D7375B">
        <w:rPr>
          <w:rFonts w:ascii="Times New Roman" w:eastAsia="Calibri" w:hAnsi="Times New Roman" w:cs="Times New Roman"/>
          <w:lang w:eastAsia="lt-LT" w:bidi="en-US"/>
        </w:rPr>
        <w:t xml:space="preserve">gydymą, visu gydymo laikotarpiu ir tęsiama ne trumpiau kaip </w:t>
      </w:r>
      <w:r w:rsidRPr="00D7375B">
        <w:rPr>
          <w:rFonts w:ascii="Times New Roman" w:eastAsia="Calibri" w:hAnsi="Times New Roman" w:cs="Times New Roman"/>
          <w:lang w:eastAsia="lt-LT"/>
        </w:rPr>
        <w:t xml:space="preserve">vieną </w:t>
      </w:r>
      <w:r w:rsidRPr="00D7375B">
        <w:rPr>
          <w:rFonts w:ascii="Times New Roman" w:eastAsia="Calibri" w:hAnsi="Times New Roman" w:cs="Times New Roman"/>
          <w:lang w:eastAsia="lt-LT" w:bidi="en-US"/>
        </w:rPr>
        <w:t xml:space="preserve">mėnesį po </w:t>
      </w:r>
      <w:r w:rsidRPr="00D7375B">
        <w:rPr>
          <w:rFonts w:ascii="Times New Roman" w:eastAsia="Calibri" w:hAnsi="Times New Roman" w:cs="Times New Roman"/>
          <w:lang w:eastAsia="lt-LT"/>
        </w:rPr>
        <w:t xml:space="preserve">gydymo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pabaigos net ir tuo atveju, kai pacientei yra amenorėja.</w:t>
      </w:r>
    </w:p>
    <w:p w14:paraId="59F183D1" w14:textId="77777777" w:rsidR="007E07AA" w:rsidRPr="00D7375B" w:rsidRDefault="007E07AA" w:rsidP="007E07AA">
      <w:pPr>
        <w:autoSpaceDE w:val="0"/>
        <w:autoSpaceDN w:val="0"/>
        <w:adjustRightInd w:val="0"/>
        <w:spacing w:after="0" w:line="240" w:lineRule="auto"/>
        <w:rPr>
          <w:rFonts w:ascii="Times New Roman" w:eastAsia="Calibri" w:hAnsi="Times New Roman" w:cs="Times New Roman"/>
          <w:lang w:eastAsia="lt-LT"/>
        </w:rPr>
      </w:pPr>
    </w:p>
    <w:p w14:paraId="215ACDB5" w14:textId="77777777" w:rsidR="007E07AA" w:rsidRPr="00D7375B" w:rsidRDefault="007E07AA" w:rsidP="007E07AA">
      <w:pPr>
        <w:autoSpaceDE w:val="0"/>
        <w:autoSpaceDN w:val="0"/>
        <w:adjustRightInd w:val="0"/>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Parenkant kontracepcijos metodą, kiekvienu atveju turi būti vertinamos individualios aplinkybės, į diskusiją įtraukiant ir pacientę, kad būtų  užtikrintas pacientės dalyvavimas  ir parinkto kontracepcijos metodo laikymasis.</w:t>
      </w:r>
    </w:p>
    <w:p w14:paraId="339257FF" w14:textId="77777777" w:rsidR="007E07AA" w:rsidRPr="00D7375B" w:rsidRDefault="007E07AA" w:rsidP="007E07AA">
      <w:pPr>
        <w:spacing w:after="0" w:line="240" w:lineRule="auto"/>
        <w:rPr>
          <w:rFonts w:ascii="Times New Roman" w:eastAsia="Calibri" w:hAnsi="Times New Roman" w:cs="Times New Roman"/>
          <w:b/>
          <w:lang w:eastAsia="lt-LT"/>
        </w:rPr>
      </w:pPr>
    </w:p>
    <w:p w14:paraId="104690CE" w14:textId="77777777" w:rsidR="007E07AA" w:rsidRPr="00D7375B" w:rsidRDefault="007E07AA" w:rsidP="007E07AA">
      <w:pPr>
        <w:keepNext/>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Nėštumo testai</w:t>
      </w:r>
    </w:p>
    <w:p w14:paraId="7E2DE707"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Laikantis vietinės praktikos reikalavimų, gydytojo prižiūrimą nėštumo testą, kurio jautrumas yra ne mažesnis kaip 25 </w:t>
      </w:r>
      <w:proofErr w:type="spellStart"/>
      <w:r w:rsidRPr="00D7375B">
        <w:rPr>
          <w:rFonts w:ascii="Times New Roman" w:eastAsia="Calibri" w:hAnsi="Times New Roman" w:cs="Times New Roman"/>
          <w:lang w:eastAsia="lt-LT"/>
        </w:rPr>
        <w:t>mTV</w:t>
      </w:r>
      <w:proofErr w:type="spellEnd"/>
      <w:r w:rsidRPr="00D7375B">
        <w:rPr>
          <w:rFonts w:ascii="Times New Roman" w:eastAsia="Calibri" w:hAnsi="Times New Roman" w:cs="Times New Roman"/>
          <w:lang w:eastAsia="lt-LT"/>
        </w:rPr>
        <w:t>/ml, rekomenduojama atlikti kaip nurodyta toliau.</w:t>
      </w:r>
    </w:p>
    <w:p w14:paraId="42050096" w14:textId="77777777" w:rsidR="007E07AA" w:rsidRPr="00D7375B" w:rsidRDefault="007E07AA" w:rsidP="007E07AA">
      <w:pPr>
        <w:spacing w:after="0" w:line="240" w:lineRule="auto"/>
        <w:rPr>
          <w:rFonts w:ascii="Times New Roman" w:eastAsia="Calibri" w:hAnsi="Times New Roman" w:cs="Times New Roman"/>
          <w:i/>
          <w:u w:val="single"/>
          <w:lang w:eastAsia="lt-LT"/>
        </w:rPr>
      </w:pPr>
    </w:p>
    <w:p w14:paraId="54F45CDF"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Prieš pradedant gydymą</w:t>
      </w:r>
    </w:p>
    <w:p w14:paraId="3D9BC3C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Mažiausiai mėnesį pacientei vartojus kontracepciją ir nedaug likus (geriausia, keletui dienų) iki pirmojo paskyrimo, pacientė turi atlikti nėštumo testą medikui prižiūrint. Šis testas turi užtikrinti, kad gydytis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pradėsianti pacientė nėra nėščia.</w:t>
      </w:r>
    </w:p>
    <w:p w14:paraId="1BB3AC26" w14:textId="77777777" w:rsidR="007E07AA" w:rsidRPr="00D7375B" w:rsidRDefault="007E07AA" w:rsidP="007E07AA">
      <w:pPr>
        <w:spacing w:after="0" w:line="240" w:lineRule="auto"/>
        <w:rPr>
          <w:rFonts w:ascii="Times New Roman" w:eastAsia="Calibri" w:hAnsi="Times New Roman" w:cs="Times New Roman"/>
          <w:i/>
          <w:u w:val="single"/>
          <w:lang w:eastAsia="lt-LT"/>
        </w:rPr>
      </w:pPr>
    </w:p>
    <w:p w14:paraId="56E00060"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Stebėsenos apsilankymai</w:t>
      </w:r>
    </w:p>
    <w:p w14:paraId="6A7B4328" w14:textId="77777777" w:rsidR="007E07AA" w:rsidRPr="00D7375B" w:rsidRDefault="007E07AA" w:rsidP="007E07AA">
      <w:pPr>
        <w:spacing w:after="0" w:line="240" w:lineRule="auto"/>
        <w:rPr>
          <w:rFonts w:ascii="Times New Roman" w:eastAsia="Calibri" w:hAnsi="Times New Roman" w:cs="Times New Roman"/>
          <w:i/>
          <w:lang w:eastAsia="lt-LT"/>
        </w:rPr>
      </w:pPr>
    </w:p>
    <w:p w14:paraId="15CC3F08"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Pacientė pas gydytoją turi lankytis reguliariai, idealiu atveju  kas mėnesį. Ar būtina kas mėnesį atlikti gydytojo prižiūrimą nėštumo testą, reikia nustatyti atsižvelgiant į vietinės praktikos reikalavimus ir seksualinį pacientės aktyvumą, neseniai buvusių mėnesinių pobūdį (nenormalios mėnesinės, laiku neatsiradusios mėnesinės ar amenorėja) ir kontracepcijos metodą. Prireikus nėštumo testą reikia atlikti apsilankymo pas receptą rašantį gydytoją metu arba per 3 dienas prieš apsilankymą.</w:t>
      </w:r>
    </w:p>
    <w:p w14:paraId="579AE627" w14:textId="77777777" w:rsidR="007E07AA" w:rsidRPr="00D7375B" w:rsidRDefault="007E07AA" w:rsidP="007E07AA">
      <w:pPr>
        <w:spacing w:after="0" w:line="240" w:lineRule="auto"/>
        <w:rPr>
          <w:rFonts w:ascii="Times New Roman" w:eastAsia="Calibri" w:hAnsi="Times New Roman" w:cs="Times New Roman"/>
          <w:i/>
          <w:u w:val="single"/>
          <w:lang w:eastAsia="lt-LT"/>
        </w:rPr>
      </w:pPr>
    </w:p>
    <w:p w14:paraId="6C7C549C"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 xml:space="preserve">Baigus gydymą </w:t>
      </w:r>
    </w:p>
    <w:p w14:paraId="78C6DAD5" w14:textId="77777777" w:rsidR="007E07AA" w:rsidRPr="00D7375B" w:rsidRDefault="007E07AA" w:rsidP="007E07AA">
      <w:pPr>
        <w:spacing w:after="0" w:line="240" w:lineRule="auto"/>
        <w:rPr>
          <w:rFonts w:ascii="Times New Roman" w:eastAsia="Calibri" w:hAnsi="Times New Roman" w:cs="Times New Roman"/>
          <w:b/>
          <w:i/>
          <w:lang w:eastAsia="lt-LT"/>
        </w:rPr>
      </w:pPr>
      <w:r w:rsidRPr="00D7375B">
        <w:rPr>
          <w:rFonts w:ascii="Times New Roman" w:eastAsia="Calibri" w:hAnsi="Times New Roman" w:cs="Times New Roman"/>
          <w:lang w:eastAsia="lt-LT"/>
        </w:rPr>
        <w:t>Paskutinį nėštumo testą reikia atlikti po gydymo praėjus vienam mėnesiui</w:t>
      </w:r>
      <w:r w:rsidRPr="00D7375B">
        <w:rPr>
          <w:rFonts w:ascii="Times New Roman" w:eastAsia="Calibri" w:hAnsi="Times New Roman" w:cs="Times New Roman"/>
          <w:b/>
          <w:i/>
          <w:lang w:eastAsia="lt-LT"/>
        </w:rPr>
        <w:t>.</w:t>
      </w:r>
    </w:p>
    <w:p w14:paraId="7FC60873" w14:textId="77777777" w:rsidR="007E07AA" w:rsidRPr="00D7375B" w:rsidRDefault="007E07AA" w:rsidP="007E07AA">
      <w:pPr>
        <w:spacing w:after="0" w:line="240" w:lineRule="auto"/>
        <w:rPr>
          <w:rFonts w:ascii="Times New Roman" w:eastAsia="Calibri" w:hAnsi="Times New Roman" w:cs="Times New Roman"/>
          <w:b/>
          <w:i/>
          <w:lang w:eastAsia="lt-LT"/>
        </w:rPr>
      </w:pPr>
    </w:p>
    <w:p w14:paraId="6B3F1358"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Išrašymo ir įsigijimo apribojimai</w:t>
      </w:r>
    </w:p>
    <w:p w14:paraId="6DD602A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Norint užtikrinti reguliarų apsilankymą pas gydytoją, įskaitant nėštumo testų atlikimą ir stebėseną, idealiu atveju vaisingoms moterims </w:t>
      </w:r>
      <w:proofErr w:type="spellStart"/>
      <w:r w:rsidRPr="00D7375B">
        <w:rPr>
          <w:rFonts w:ascii="Times New Roman" w:eastAsia="Calibri" w:hAnsi="Times New Roman" w:cs="Times New Roman"/>
          <w:lang w:eastAsia="lt-LT"/>
        </w:rPr>
        <w:t>Roaccutane</w:t>
      </w:r>
      <w:proofErr w:type="spellEnd"/>
      <w:r w:rsidRPr="00D7375B">
        <w:rPr>
          <w:rFonts w:ascii="Times New Roman" w:eastAsia="Calibri" w:hAnsi="Times New Roman" w:cs="Times New Roman"/>
          <w:lang w:eastAsia="lt-LT"/>
        </w:rPr>
        <w:t xml:space="preserve"> galima išrašyti ne ilgiau kaip </w:t>
      </w:r>
      <w:r w:rsidRPr="00D7375B">
        <w:rPr>
          <w:rFonts w:ascii="Times New Roman" w:eastAsia="Calibri" w:hAnsi="Times New Roman" w:cs="Times New Roman"/>
          <w:u w:val="single"/>
          <w:lang w:eastAsia="lt-LT"/>
        </w:rPr>
        <w:t>trisdešimčiai parų</w:t>
      </w:r>
      <w:r w:rsidRPr="00D7375B">
        <w:rPr>
          <w:rFonts w:ascii="Times New Roman" w:eastAsia="Calibri" w:hAnsi="Times New Roman" w:cs="Times New Roman"/>
          <w:lang w:eastAsia="lt-LT"/>
        </w:rPr>
        <w:t xml:space="preserve">. Idealiu atveju tą pačią dieną turi būti atliktas nėštumo testas, išrašytas receptas ir įsigytas  </w:t>
      </w:r>
      <w:proofErr w:type="spellStart"/>
      <w:r w:rsidRPr="00D7375B">
        <w:rPr>
          <w:rFonts w:ascii="Times New Roman" w:eastAsia="Calibri" w:hAnsi="Times New Roman" w:cs="Times New Roman"/>
          <w:lang w:eastAsia="lt-LT"/>
        </w:rPr>
        <w:t>Roaccutane</w:t>
      </w:r>
      <w:proofErr w:type="spellEnd"/>
      <w:r w:rsidRPr="00D7375B">
        <w:rPr>
          <w:rFonts w:ascii="Times New Roman" w:eastAsia="Calibri" w:hAnsi="Times New Roman" w:cs="Times New Roman"/>
          <w:lang w:eastAsia="lt-LT"/>
        </w:rPr>
        <w:t xml:space="preserve">.  </w:t>
      </w:r>
    </w:p>
    <w:p w14:paraId="4630282B" w14:textId="77777777" w:rsidR="007E07AA" w:rsidRPr="00D7375B" w:rsidRDefault="007E07AA" w:rsidP="007E07AA">
      <w:pPr>
        <w:spacing w:after="0" w:line="240" w:lineRule="auto"/>
        <w:rPr>
          <w:rFonts w:ascii="Times New Roman" w:eastAsia="Calibri" w:hAnsi="Times New Roman" w:cs="Times New Roman"/>
          <w:lang w:eastAsia="lt-LT"/>
        </w:rPr>
      </w:pPr>
    </w:p>
    <w:p w14:paraId="4081C45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Ši kasmėnesinė stebėsena leis užtikrinti, kad būtų reguliariai atliekami nėštumo testai, stebima pacientės būklė ir kad pacientė prieš kitą gydymo ciklą nėra nėščia.</w:t>
      </w:r>
    </w:p>
    <w:p w14:paraId="4D5581AA" w14:textId="77777777" w:rsidR="007E07AA" w:rsidRPr="00D7375B" w:rsidRDefault="007E07AA" w:rsidP="007E07AA">
      <w:pPr>
        <w:spacing w:after="0" w:line="240" w:lineRule="auto"/>
        <w:rPr>
          <w:rFonts w:ascii="Times New Roman" w:eastAsia="Calibri" w:hAnsi="Times New Roman" w:cs="Times New Roman"/>
          <w:b/>
          <w:i/>
          <w:lang w:eastAsia="lt-LT"/>
        </w:rPr>
      </w:pPr>
    </w:p>
    <w:p w14:paraId="645C249B"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Vyrai pacientai</w:t>
      </w:r>
    </w:p>
    <w:p w14:paraId="3DF543F2"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Turimi duomenys rodo, jog  poveikis moteriai patiriamas per paciento, vartojančio </w:t>
      </w:r>
      <w:proofErr w:type="spellStart"/>
      <w:r w:rsidRPr="00D7375B">
        <w:rPr>
          <w:rFonts w:ascii="Times New Roman" w:eastAsia="Calibri" w:hAnsi="Times New Roman" w:cs="Times New Roman"/>
          <w:lang w:eastAsia="lt-LT"/>
        </w:rPr>
        <w:t>Roaccutane</w:t>
      </w:r>
      <w:proofErr w:type="spellEnd"/>
      <w:r w:rsidRPr="00D7375B">
        <w:rPr>
          <w:rFonts w:ascii="Times New Roman" w:eastAsia="Calibri" w:hAnsi="Times New Roman" w:cs="Times New Roman"/>
          <w:lang w:eastAsia="lt-LT"/>
        </w:rPr>
        <w:t xml:space="preserve"> spermą yra nepakankamas,  kad būtų susijęs su  </w:t>
      </w:r>
      <w:proofErr w:type="spellStart"/>
      <w:r w:rsidRPr="00D7375B">
        <w:rPr>
          <w:rFonts w:ascii="Times New Roman" w:eastAsia="Calibri" w:hAnsi="Times New Roman" w:cs="Times New Roman"/>
          <w:lang w:eastAsia="lt-LT"/>
        </w:rPr>
        <w:t>teratogeniniu</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Roaccutane</w:t>
      </w:r>
      <w:proofErr w:type="spellEnd"/>
      <w:r w:rsidRPr="00D7375B">
        <w:rPr>
          <w:rFonts w:ascii="Times New Roman" w:eastAsia="Calibri" w:hAnsi="Times New Roman" w:cs="Times New Roman"/>
          <w:lang w:eastAsia="lt-LT"/>
        </w:rPr>
        <w:t xml:space="preserve"> poveikiu. Vyrus reikia įspėti, kad jiems išrašyto vaistinio preparato kitiems žmonėms, ypač moterims, duoti draudžiama.</w:t>
      </w:r>
    </w:p>
    <w:p w14:paraId="053C7B80" w14:textId="77777777" w:rsidR="007E07AA" w:rsidRPr="00D7375B" w:rsidRDefault="007E07AA" w:rsidP="007E07AA">
      <w:pPr>
        <w:spacing w:after="0" w:line="240" w:lineRule="auto"/>
        <w:rPr>
          <w:rFonts w:ascii="Times New Roman" w:eastAsia="Calibri" w:hAnsi="Times New Roman" w:cs="Times New Roman"/>
          <w:b/>
          <w:i/>
          <w:lang w:eastAsia="lt-LT"/>
        </w:rPr>
      </w:pPr>
    </w:p>
    <w:p w14:paraId="7C5A9624"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Kitos atsargumo priemonės</w:t>
      </w:r>
    </w:p>
    <w:p w14:paraId="3A3EEF92"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Pacientams reikia paaiškinti, kad šio vaistinio preparato kitiems žmonėms niekada neduotų, o baigus gydymą visas nesuvartotas kapsules grąžintų vaistininkui.</w:t>
      </w:r>
    </w:p>
    <w:p w14:paraId="1B797DB2" w14:textId="77777777" w:rsidR="007E07AA" w:rsidRPr="00D7375B" w:rsidRDefault="007E07AA" w:rsidP="007E07AA">
      <w:pPr>
        <w:spacing w:after="0" w:line="240" w:lineRule="auto"/>
        <w:rPr>
          <w:rFonts w:ascii="Times New Roman" w:eastAsia="Calibri" w:hAnsi="Times New Roman" w:cs="Times New Roman"/>
          <w:lang w:eastAsia="lt-LT"/>
        </w:rPr>
      </w:pPr>
    </w:p>
    <w:p w14:paraId="1ED7DE5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Gydymo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metu ir vieną mėnesį po jo pacientas negali būti kraujo donoru, kadangi jo kraujo perpylus nėščiai moteriai galimas žalingas poveikis vaisiui.</w:t>
      </w:r>
    </w:p>
    <w:p w14:paraId="5A79B726" w14:textId="77777777" w:rsidR="007E07AA" w:rsidRPr="00D7375B" w:rsidRDefault="007E07AA" w:rsidP="007E07AA">
      <w:pPr>
        <w:spacing w:after="0" w:line="240" w:lineRule="auto"/>
        <w:rPr>
          <w:rFonts w:ascii="Times New Roman" w:eastAsia="Calibri" w:hAnsi="Times New Roman" w:cs="Times New Roman"/>
          <w:b/>
          <w:i/>
          <w:lang w:eastAsia="lt-LT"/>
        </w:rPr>
      </w:pPr>
    </w:p>
    <w:p w14:paraId="0A741D33"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Mokomoji medžiaga</w:t>
      </w:r>
    </w:p>
    <w:p w14:paraId="2390F2B0"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Norėdamas vaistinio preparato skiriančiam gydytojui, vaistininkui ir pacientui padėti išvengti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poveikio vaisiui, šio vaistinio preparato registruotojas pateiks mokomosios medžiagos, kurioje bus informacijos apie įspėjimus dėl </w:t>
      </w:r>
      <w:proofErr w:type="spellStart"/>
      <w:r w:rsidRPr="00D7375B">
        <w:rPr>
          <w:rFonts w:ascii="Times New Roman" w:eastAsia="Calibri" w:hAnsi="Times New Roman" w:cs="Times New Roman"/>
          <w:lang w:eastAsia="lt-LT"/>
        </w:rPr>
        <w:t>teratogeninio</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poveikio, patarimų dėl kontracepcijos, kuri yra būtina prieš gydymo pradžią, ir nėštumo testų atlikimo nuorodų.</w:t>
      </w:r>
    </w:p>
    <w:p w14:paraId="0ABB1685" w14:textId="77777777" w:rsidR="007E07AA" w:rsidRPr="00D7375B" w:rsidRDefault="007E07AA" w:rsidP="007E07AA">
      <w:pPr>
        <w:spacing w:after="0" w:line="240" w:lineRule="auto"/>
        <w:rPr>
          <w:rFonts w:ascii="Times New Roman" w:eastAsia="Calibri" w:hAnsi="Times New Roman" w:cs="Times New Roman"/>
          <w:lang w:eastAsia="lt-LT"/>
        </w:rPr>
      </w:pPr>
    </w:p>
    <w:p w14:paraId="465B91D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Gydytojas tiek vyrams, tiek moterims turi pateikti visą informaciją apie </w:t>
      </w:r>
      <w:proofErr w:type="spellStart"/>
      <w:r w:rsidRPr="00D7375B">
        <w:rPr>
          <w:rFonts w:ascii="Times New Roman" w:eastAsia="Calibri" w:hAnsi="Times New Roman" w:cs="Times New Roman"/>
          <w:lang w:eastAsia="lt-LT"/>
        </w:rPr>
        <w:t>teratogeninio</w:t>
      </w:r>
      <w:proofErr w:type="spellEnd"/>
      <w:r w:rsidRPr="00D7375B">
        <w:rPr>
          <w:rFonts w:ascii="Times New Roman" w:eastAsia="Calibri" w:hAnsi="Times New Roman" w:cs="Times New Roman"/>
          <w:lang w:eastAsia="lt-LT"/>
        </w:rPr>
        <w:t xml:space="preserve"> poveikio riziką ir griežtas apsaugos nuo pastojimo priemones, nurodytas Apsaugos nuo nėštumo programoje.</w:t>
      </w:r>
    </w:p>
    <w:p w14:paraId="41F75879" w14:textId="77777777" w:rsidR="007E07AA" w:rsidRPr="00D7375B" w:rsidRDefault="007E07AA" w:rsidP="007E07AA">
      <w:pPr>
        <w:spacing w:after="0" w:line="240" w:lineRule="auto"/>
        <w:rPr>
          <w:rFonts w:ascii="Times New Roman" w:eastAsia="Calibri" w:hAnsi="Times New Roman" w:cs="Times New Roman"/>
          <w:b/>
          <w:i/>
          <w:lang w:eastAsia="lt-LT"/>
        </w:rPr>
      </w:pPr>
    </w:p>
    <w:p w14:paraId="4909F299"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Psichikos sutrikimai</w:t>
      </w:r>
    </w:p>
    <w:p w14:paraId="1DACACDA"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gydomiems pacientams buvo depresijos atsiradimo bei pasunkėjimo, nerimo, polinkio į agresyvumą, nuotaikos pokyčio, psichozės simptomų, labai retai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savižudybės </w:t>
      </w:r>
      <w:proofErr w:type="spellStart"/>
      <w:r w:rsidRPr="00D7375B">
        <w:rPr>
          <w:rFonts w:ascii="Times New Roman" w:eastAsia="Calibri" w:hAnsi="Times New Roman" w:cs="Times New Roman"/>
          <w:lang w:eastAsia="lt-LT"/>
        </w:rPr>
        <w:t>ideacijos</w:t>
      </w:r>
      <w:proofErr w:type="spellEnd"/>
      <w:r w:rsidRPr="00D7375B">
        <w:rPr>
          <w:rFonts w:ascii="Times New Roman" w:eastAsia="Calibri" w:hAnsi="Times New Roman" w:cs="Times New Roman"/>
          <w:lang w:eastAsia="lt-LT"/>
        </w:rPr>
        <w:t xml:space="preserve">, bandymo žudytis ir savižudybės atvejų (žr. 4.8 skyrių). Žmones, sirgusius depresija,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reikia gydyti itin atsargiai. Gydant bet kokį ligonį, būtina sekti, ar neatsiranda depresijos simptomų, o atsiradus šiam sutrikimui-tinkamai jį gydyti. Jeigu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vartojimą nutraukus simptomai nepalengvėja, gali prireikti psichiatro ir psichologo pagalbos.</w:t>
      </w:r>
    </w:p>
    <w:p w14:paraId="046FF5CD" w14:textId="77777777" w:rsidR="007E07AA" w:rsidRPr="00D7375B" w:rsidRDefault="007E07AA" w:rsidP="007E07AA">
      <w:pPr>
        <w:spacing w:after="0" w:line="240" w:lineRule="auto"/>
        <w:rPr>
          <w:rFonts w:ascii="Times New Roman" w:eastAsia="Calibri" w:hAnsi="Times New Roman" w:cs="Times New Roman"/>
          <w:lang w:eastAsia="lt-LT"/>
        </w:rPr>
      </w:pPr>
    </w:p>
    <w:p w14:paraId="56355B57"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Šeimos ar draugų informavimas gali būti naudingas norint pastebėti psichinės sveikatos pablogėjimą.</w:t>
      </w:r>
    </w:p>
    <w:p w14:paraId="57FDF657" w14:textId="77777777" w:rsidR="007E07AA" w:rsidRPr="00D7375B" w:rsidRDefault="007E07AA" w:rsidP="007E07AA">
      <w:pPr>
        <w:spacing w:after="0" w:line="240" w:lineRule="auto"/>
        <w:rPr>
          <w:rFonts w:ascii="Times New Roman" w:eastAsia="Calibri" w:hAnsi="Times New Roman" w:cs="Times New Roman"/>
          <w:b/>
          <w:i/>
          <w:lang w:eastAsia="lt-LT"/>
        </w:rPr>
      </w:pPr>
    </w:p>
    <w:p w14:paraId="44E04A5C" w14:textId="77777777" w:rsidR="007E07AA" w:rsidRPr="00D7375B" w:rsidRDefault="007E07AA" w:rsidP="007E07AA">
      <w:pPr>
        <w:keepNext/>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Odos ir poodinio audinio sutrikimai</w:t>
      </w:r>
    </w:p>
    <w:p w14:paraId="6B9194B2"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Gydymo pradžioje kartais galimas ūminis spuogų pablogėjimas, tačiau gydant toliau jis paprastai per 7 – 10 parų praeina. Dozės keisti dėl jo dažniausiai nereikia.</w:t>
      </w:r>
    </w:p>
    <w:p w14:paraId="4B02525F" w14:textId="77777777" w:rsidR="007E07AA" w:rsidRPr="00D7375B" w:rsidRDefault="007E07AA" w:rsidP="007E07AA">
      <w:pPr>
        <w:spacing w:after="0" w:line="240" w:lineRule="auto"/>
        <w:rPr>
          <w:rFonts w:ascii="Times New Roman" w:eastAsia="Calibri" w:hAnsi="Times New Roman" w:cs="Times New Roman"/>
          <w:lang w:eastAsia="lt-LT"/>
        </w:rPr>
      </w:pPr>
    </w:p>
    <w:p w14:paraId="331EDAF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Būtina vengti stiprios saulės šviesos ir kitokių ultravioletinių spindulių poveikio. Prireikus galima vartoti nuo saulės saugančių preparatų, kurių apsaugos nuo jos koeficientas yra ne mažesnis kaip SPF 15.</w:t>
      </w:r>
    </w:p>
    <w:p w14:paraId="41C2B7AE" w14:textId="77777777" w:rsidR="007E07AA" w:rsidRPr="00D7375B" w:rsidRDefault="007E07AA" w:rsidP="007E07AA">
      <w:pPr>
        <w:spacing w:after="0" w:line="240" w:lineRule="auto"/>
        <w:rPr>
          <w:rFonts w:ascii="Times New Roman" w:eastAsia="Calibri" w:hAnsi="Times New Roman" w:cs="Times New Roman"/>
          <w:lang w:eastAsia="lt-LT"/>
        </w:rPr>
      </w:pPr>
    </w:p>
    <w:p w14:paraId="660D5D68"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vartojimo metu ir 5 – 6 mėnesius po jo negalima naudoti cheminių odos šveitimo priemonių ar gydyti ją lazeriu, kadangi pažeistose vietose gali atsirasti </w:t>
      </w:r>
      <w:proofErr w:type="spellStart"/>
      <w:r w:rsidRPr="00D7375B">
        <w:rPr>
          <w:rFonts w:ascii="Times New Roman" w:eastAsia="Calibri" w:hAnsi="Times New Roman" w:cs="Times New Roman"/>
          <w:lang w:eastAsia="lt-LT"/>
        </w:rPr>
        <w:t>hipertrofinių</w:t>
      </w:r>
      <w:proofErr w:type="spellEnd"/>
      <w:r w:rsidRPr="00D7375B">
        <w:rPr>
          <w:rFonts w:ascii="Times New Roman" w:eastAsia="Calibri" w:hAnsi="Times New Roman" w:cs="Times New Roman"/>
          <w:lang w:eastAsia="lt-LT"/>
        </w:rPr>
        <w:t xml:space="preserve"> randų, rečiau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použdegiminė</w:t>
      </w:r>
      <w:proofErr w:type="spellEnd"/>
      <w:r w:rsidRPr="00D7375B">
        <w:rPr>
          <w:rFonts w:ascii="Times New Roman" w:eastAsia="Calibri" w:hAnsi="Times New Roman" w:cs="Times New Roman"/>
          <w:lang w:eastAsia="lt-LT"/>
        </w:rPr>
        <w:t xml:space="preserve"> gydytų vietų </w:t>
      </w:r>
      <w:proofErr w:type="spellStart"/>
      <w:r w:rsidRPr="00D7375B">
        <w:rPr>
          <w:rFonts w:ascii="Times New Roman" w:eastAsia="Calibri" w:hAnsi="Times New Roman" w:cs="Times New Roman"/>
          <w:lang w:eastAsia="lt-LT"/>
        </w:rPr>
        <w:t>hiperpigmentacija</w:t>
      </w:r>
      <w:proofErr w:type="spellEnd"/>
      <w:r w:rsidRPr="00D7375B">
        <w:rPr>
          <w:rFonts w:ascii="Times New Roman" w:eastAsia="Calibri" w:hAnsi="Times New Roman" w:cs="Times New Roman"/>
          <w:lang w:eastAsia="lt-LT"/>
        </w:rPr>
        <w:t xml:space="preserve"> arba </w:t>
      </w:r>
      <w:proofErr w:type="spellStart"/>
      <w:r w:rsidRPr="00D7375B">
        <w:rPr>
          <w:rFonts w:ascii="Times New Roman" w:eastAsia="Calibri" w:hAnsi="Times New Roman" w:cs="Times New Roman"/>
          <w:lang w:eastAsia="lt-LT"/>
        </w:rPr>
        <w:t>hipopigmentacija</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vartojimo metu ir mažiausiai 6 mėn. po jo negalima daryti depiliacijos vašku, kadangi yra epidermio lupimosi rizika.</w:t>
      </w:r>
    </w:p>
    <w:p w14:paraId="29C55EC3" w14:textId="77777777" w:rsidR="007E07AA" w:rsidRPr="00D7375B" w:rsidRDefault="007E07AA" w:rsidP="007E07AA">
      <w:pPr>
        <w:spacing w:after="0" w:line="240" w:lineRule="auto"/>
        <w:rPr>
          <w:rFonts w:ascii="Times New Roman" w:eastAsia="Calibri" w:hAnsi="Times New Roman" w:cs="Times New Roman"/>
          <w:lang w:eastAsia="lt-LT"/>
        </w:rPr>
      </w:pPr>
    </w:p>
    <w:p w14:paraId="13D11B9C"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Lokalaus poveikio </w:t>
      </w:r>
      <w:proofErr w:type="spellStart"/>
      <w:r w:rsidRPr="00D7375B">
        <w:rPr>
          <w:rFonts w:ascii="Times New Roman" w:eastAsia="Calibri" w:hAnsi="Times New Roman" w:cs="Times New Roman"/>
          <w:lang w:eastAsia="lt-LT"/>
        </w:rPr>
        <w:t>keratolizinių</w:t>
      </w:r>
      <w:proofErr w:type="spellEnd"/>
      <w:r w:rsidRPr="00D7375B">
        <w:rPr>
          <w:rFonts w:ascii="Times New Roman" w:eastAsia="Calibri" w:hAnsi="Times New Roman" w:cs="Times New Roman"/>
          <w:lang w:eastAsia="lt-LT"/>
        </w:rPr>
        <w:t xml:space="preserve"> ir </w:t>
      </w:r>
      <w:proofErr w:type="spellStart"/>
      <w:r w:rsidRPr="00D7375B">
        <w:rPr>
          <w:rFonts w:ascii="Times New Roman" w:eastAsia="Calibri" w:hAnsi="Times New Roman" w:cs="Times New Roman"/>
          <w:lang w:eastAsia="lt-LT"/>
        </w:rPr>
        <w:t>eksfoliacinių</w:t>
      </w:r>
      <w:proofErr w:type="spellEnd"/>
      <w:r w:rsidRPr="00D7375B">
        <w:rPr>
          <w:rFonts w:ascii="Times New Roman" w:eastAsia="Calibri" w:hAnsi="Times New Roman" w:cs="Times New Roman"/>
          <w:lang w:eastAsia="lt-LT"/>
        </w:rPr>
        <w:t xml:space="preserve"> preparatų nuo spuogų kartu su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vartoti negalima, nes gali sustiprėti lokalus dirginimas (žr. 4.5 skyrių).</w:t>
      </w:r>
    </w:p>
    <w:p w14:paraId="581CEF0F" w14:textId="77777777" w:rsidR="007E07AA" w:rsidRPr="00D7375B" w:rsidRDefault="007E07AA" w:rsidP="007E07AA">
      <w:pPr>
        <w:spacing w:after="0" w:line="240" w:lineRule="auto"/>
        <w:rPr>
          <w:rFonts w:ascii="Times New Roman" w:eastAsia="Calibri" w:hAnsi="Times New Roman" w:cs="Times New Roman"/>
          <w:lang w:eastAsia="lt-LT"/>
        </w:rPr>
      </w:pPr>
    </w:p>
    <w:p w14:paraId="690C05E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Nuo pirmųjų gydymo dienų pacientui reikia patarti vartoti odos drėkinamojo tepalo arba kremo ir lūpų balzamo, kadangi dėl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poveikio oda ir lūpos gali džiūti.</w:t>
      </w:r>
    </w:p>
    <w:p w14:paraId="0D4BB854" w14:textId="77777777" w:rsidR="007E07AA" w:rsidRPr="00D7375B" w:rsidRDefault="007E07AA" w:rsidP="007E07AA">
      <w:pPr>
        <w:spacing w:after="0" w:line="240" w:lineRule="auto"/>
        <w:rPr>
          <w:rFonts w:ascii="Times New Roman" w:eastAsia="Calibri" w:hAnsi="Times New Roman" w:cs="Times New Roman"/>
          <w:lang w:eastAsia="lt-LT"/>
        </w:rPr>
      </w:pPr>
    </w:p>
    <w:p w14:paraId="2CEB2B9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Po vaistinio preparato pateikimo į rinką yra gauta pranešimų apie su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vartojimu susijusias sunkias odos reakcijas (pvz., daugiaformę </w:t>
      </w:r>
      <w:proofErr w:type="spellStart"/>
      <w:r w:rsidRPr="00D7375B">
        <w:rPr>
          <w:rFonts w:ascii="Times New Roman" w:eastAsia="Calibri" w:hAnsi="Times New Roman" w:cs="Times New Roman"/>
          <w:lang w:eastAsia="lt-LT"/>
        </w:rPr>
        <w:t>eritemą</w:t>
      </w:r>
      <w:proofErr w:type="spellEnd"/>
      <w:r w:rsidRPr="00D7375B">
        <w:rPr>
          <w:rFonts w:ascii="Times New Roman" w:eastAsia="Calibri" w:hAnsi="Times New Roman" w:cs="Times New Roman"/>
          <w:lang w:eastAsia="lt-LT"/>
        </w:rPr>
        <w:t xml:space="preserve"> (DE), </w:t>
      </w:r>
      <w:proofErr w:type="spellStart"/>
      <w:r w:rsidRPr="00D7375B">
        <w:rPr>
          <w:rFonts w:ascii="Times New Roman" w:eastAsia="Calibri" w:hAnsi="Times New Roman" w:cs="Times New Roman"/>
          <w:i/>
          <w:lang w:eastAsia="lt-LT"/>
        </w:rPr>
        <w:t>Stevens-Johnson</w:t>
      </w:r>
      <w:proofErr w:type="spellEnd"/>
      <w:r w:rsidRPr="00D7375B">
        <w:rPr>
          <w:rFonts w:ascii="Times New Roman" w:eastAsia="Calibri" w:hAnsi="Times New Roman" w:cs="Times New Roman"/>
          <w:lang w:eastAsia="lt-LT"/>
        </w:rPr>
        <w:t xml:space="preserve"> sindromą (SJS) ir toksinę epidermio </w:t>
      </w:r>
      <w:proofErr w:type="spellStart"/>
      <w:r w:rsidRPr="00D7375B">
        <w:rPr>
          <w:rFonts w:ascii="Times New Roman" w:eastAsia="Calibri" w:hAnsi="Times New Roman" w:cs="Times New Roman"/>
          <w:lang w:eastAsia="lt-LT"/>
        </w:rPr>
        <w:t>nekrolizę</w:t>
      </w:r>
      <w:proofErr w:type="spellEnd"/>
      <w:r w:rsidRPr="00D7375B">
        <w:rPr>
          <w:rFonts w:ascii="Times New Roman" w:eastAsia="Calibri" w:hAnsi="Times New Roman" w:cs="Times New Roman"/>
          <w:lang w:eastAsia="lt-LT"/>
        </w:rPr>
        <w:t xml:space="preserve"> (TEN)). Kadangi šiuos reiškinius gali būti sunku atskirti nuo kitų odos reakcijų, kurios gali pasireikšti vaisto vartojimo metu (žr. 4.8 skyrių), pacientus reikia informuoti apie sunkių odos reakcijų požymius ir simptomus bei jų būklę atidžiai stebėti. Jeigu įtariama sunki odos reakcija,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vartojimą reikia nutraukti.</w:t>
      </w:r>
    </w:p>
    <w:p w14:paraId="54F3CE64" w14:textId="77777777" w:rsidR="007E07AA" w:rsidRPr="00D7375B" w:rsidRDefault="007E07AA" w:rsidP="007E07AA">
      <w:pPr>
        <w:spacing w:after="0" w:line="240" w:lineRule="auto"/>
        <w:rPr>
          <w:rFonts w:ascii="Times New Roman" w:eastAsia="Calibri" w:hAnsi="Times New Roman" w:cs="Times New Roman"/>
          <w:lang w:eastAsia="lt-LT"/>
        </w:rPr>
      </w:pPr>
    </w:p>
    <w:p w14:paraId="2841B54F"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Alerginės reakcijos</w:t>
      </w:r>
    </w:p>
    <w:p w14:paraId="7BD56F8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Gauta pranešimų apie retai pasireiškusias anafilaksines reakcijas, kartais žmonėms, kurie anksčiau jau buvo gydyti lokalaus poveikio </w:t>
      </w:r>
      <w:proofErr w:type="spellStart"/>
      <w:r w:rsidRPr="00D7375B">
        <w:rPr>
          <w:rFonts w:ascii="Times New Roman" w:eastAsia="Calibri" w:hAnsi="Times New Roman" w:cs="Times New Roman"/>
          <w:lang w:eastAsia="lt-LT"/>
        </w:rPr>
        <w:t>retinoidais</w:t>
      </w:r>
      <w:proofErr w:type="spellEnd"/>
      <w:r w:rsidRPr="00D7375B">
        <w:rPr>
          <w:rFonts w:ascii="Times New Roman" w:eastAsia="Calibri" w:hAnsi="Times New Roman" w:cs="Times New Roman"/>
          <w:lang w:eastAsia="lt-LT"/>
        </w:rPr>
        <w:t xml:space="preserve">. Pranešta apie nedažnai pasireiškusias alergines odos reakcijas. Gauta pranešimų apie pasireiškusius sunkius alerginio </w:t>
      </w:r>
      <w:proofErr w:type="spellStart"/>
      <w:r w:rsidRPr="00D7375B">
        <w:rPr>
          <w:rFonts w:ascii="Times New Roman" w:eastAsia="Calibri" w:hAnsi="Times New Roman" w:cs="Times New Roman"/>
          <w:lang w:eastAsia="lt-LT"/>
        </w:rPr>
        <w:t>angito</w:t>
      </w:r>
      <w:proofErr w:type="spellEnd"/>
      <w:r w:rsidRPr="00D7375B">
        <w:rPr>
          <w:rFonts w:ascii="Times New Roman" w:eastAsia="Calibri" w:hAnsi="Times New Roman" w:cs="Times New Roman"/>
          <w:lang w:eastAsia="lt-LT"/>
        </w:rPr>
        <w:t xml:space="preserve">, dažnai kartu su galūnių purpura (kraujosruvomis ir raudonomis dėmėmis) bei </w:t>
      </w:r>
      <w:proofErr w:type="spellStart"/>
      <w:r w:rsidRPr="00D7375B">
        <w:rPr>
          <w:rFonts w:ascii="Times New Roman" w:eastAsia="Calibri" w:hAnsi="Times New Roman" w:cs="Times New Roman"/>
          <w:lang w:eastAsia="lt-LT"/>
        </w:rPr>
        <w:t>ekstrakutanine</w:t>
      </w:r>
      <w:proofErr w:type="spellEnd"/>
      <w:r w:rsidRPr="00D7375B">
        <w:rPr>
          <w:rFonts w:ascii="Times New Roman" w:eastAsia="Calibri" w:hAnsi="Times New Roman" w:cs="Times New Roman"/>
          <w:lang w:eastAsia="lt-LT"/>
        </w:rPr>
        <w:t xml:space="preserve"> pažaida, atvejus. Jeigu prasideda sunki alerginė reakcija,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vartojimą būtina nutraukti ir paciento būklę atidžiai stebėti.</w:t>
      </w:r>
    </w:p>
    <w:p w14:paraId="4623F04C" w14:textId="77777777" w:rsidR="007E07AA" w:rsidRPr="00D7375B" w:rsidRDefault="007E07AA" w:rsidP="007E07AA">
      <w:pPr>
        <w:spacing w:after="0" w:line="240" w:lineRule="auto"/>
        <w:rPr>
          <w:rFonts w:ascii="Times New Roman" w:eastAsia="Calibri" w:hAnsi="Times New Roman" w:cs="Times New Roman"/>
          <w:lang w:eastAsia="lt-LT"/>
        </w:rPr>
      </w:pPr>
    </w:p>
    <w:p w14:paraId="6BC66940"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Akių sutrikimai</w:t>
      </w:r>
    </w:p>
    <w:p w14:paraId="35C0ADB1" w14:textId="131076C0"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Gydymo metu atsiradęs nepageidaujamas poveikis: akių sausmė, ragenos drumstis, matymo naktį pablogėjimas bei </w:t>
      </w:r>
      <w:proofErr w:type="spellStart"/>
      <w:r w:rsidRPr="00D7375B">
        <w:rPr>
          <w:rFonts w:ascii="Times New Roman" w:eastAsia="Calibri" w:hAnsi="Times New Roman" w:cs="Times New Roman"/>
          <w:lang w:eastAsia="lt-LT"/>
        </w:rPr>
        <w:t>keratitas</w:t>
      </w:r>
      <w:proofErr w:type="spellEnd"/>
      <w:r w:rsidRPr="00D7375B">
        <w:rPr>
          <w:rFonts w:ascii="Times New Roman" w:eastAsia="Calibri" w:hAnsi="Times New Roman" w:cs="Times New Roman"/>
          <w:lang w:eastAsia="lt-LT"/>
        </w:rPr>
        <w:t xml:space="preserve">, paprastai išnyksta nutraukus gydymą. </w:t>
      </w:r>
      <w:r w:rsidR="000A25F0">
        <w:rPr>
          <w:rFonts w:ascii="Times New Roman" w:eastAsia="Calibri" w:hAnsi="Times New Roman" w:cs="Times New Roman"/>
          <w:lang w:eastAsia="lt-LT"/>
        </w:rPr>
        <w:t>Buvo pranešta apie akių sausmės</w:t>
      </w:r>
      <w:r w:rsidR="00F05457" w:rsidRPr="00F05457">
        <w:rPr>
          <w:rFonts w:ascii="Times New Roman" w:eastAsia="Calibri" w:hAnsi="Times New Roman" w:cs="Times New Roman"/>
          <w:lang w:eastAsia="lt-LT"/>
        </w:rPr>
        <w:t xml:space="preserve"> atvejus, kurie neišnyksta nutraukus gydymą</w:t>
      </w:r>
      <w:r w:rsidR="00F05457">
        <w:rPr>
          <w:rFonts w:ascii="Times New Roman" w:eastAsia="Calibri" w:hAnsi="Times New Roman" w:cs="Times New Roman"/>
          <w:lang w:eastAsia="lt-LT"/>
        </w:rPr>
        <w:t xml:space="preserve">. </w:t>
      </w:r>
      <w:r w:rsidRPr="00D7375B">
        <w:rPr>
          <w:rFonts w:ascii="Times New Roman" w:eastAsia="Calibri" w:hAnsi="Times New Roman" w:cs="Times New Roman"/>
          <w:lang w:eastAsia="lt-LT"/>
        </w:rPr>
        <w:t xml:space="preserve">Akių sausmę galima mažinti slidinamuoju akių tepalu arba ašarų pakaitalais. Galimas kontaktinių lęšių </w:t>
      </w:r>
      <w:proofErr w:type="spellStart"/>
      <w:r w:rsidRPr="00D7375B">
        <w:rPr>
          <w:rFonts w:ascii="Times New Roman" w:eastAsia="Calibri" w:hAnsi="Times New Roman" w:cs="Times New Roman"/>
          <w:lang w:eastAsia="lt-LT"/>
        </w:rPr>
        <w:t>netoleravimas</w:t>
      </w:r>
      <w:proofErr w:type="spellEnd"/>
      <w:r w:rsidRPr="00D7375B">
        <w:rPr>
          <w:rFonts w:ascii="Times New Roman" w:eastAsia="Calibri" w:hAnsi="Times New Roman" w:cs="Times New Roman"/>
          <w:lang w:eastAsia="lt-LT"/>
        </w:rPr>
        <w:t>, dėl kurio gydymo metu pacientui gali tekti nešioti akinius.</w:t>
      </w:r>
    </w:p>
    <w:p w14:paraId="3BD43971" w14:textId="77777777" w:rsidR="007E07AA" w:rsidRPr="00D7375B" w:rsidRDefault="007E07AA" w:rsidP="007E07AA">
      <w:pPr>
        <w:spacing w:after="0" w:line="240" w:lineRule="auto"/>
        <w:rPr>
          <w:rFonts w:ascii="Times New Roman" w:eastAsia="Calibri" w:hAnsi="Times New Roman" w:cs="Times New Roman"/>
          <w:lang w:eastAsia="lt-LT"/>
        </w:rPr>
      </w:pPr>
    </w:p>
    <w:p w14:paraId="57AC6B3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Buvo matymo naktį pablogėjimo, kartais staigaus, atvejų (žr. 4.7 skyrių). Sutrikus regai, pacientui būtina akių gydytojo konsultacija.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vartojimą tokiu atveju gali reikėti nutraukti.</w:t>
      </w:r>
    </w:p>
    <w:p w14:paraId="0C9AA5B5" w14:textId="77777777" w:rsidR="007E07AA" w:rsidRPr="00D7375B" w:rsidRDefault="007E07AA" w:rsidP="007E07AA">
      <w:pPr>
        <w:spacing w:after="0" w:line="240" w:lineRule="auto"/>
        <w:rPr>
          <w:rFonts w:ascii="Times New Roman" w:eastAsia="Calibri" w:hAnsi="Times New Roman" w:cs="Times New Roman"/>
          <w:b/>
          <w:i/>
          <w:lang w:eastAsia="lt-LT"/>
        </w:rPr>
      </w:pPr>
    </w:p>
    <w:p w14:paraId="23D3BA1E"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Raumenų, kaulų ir jungiamojo audinio sutrikimai</w:t>
      </w:r>
    </w:p>
    <w:p w14:paraId="0C97CE91"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Kai kuriems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vartojantiems žmonėms, ypač tiems, kurių fizinis aktyvumas didelis, atsirado </w:t>
      </w:r>
      <w:proofErr w:type="spellStart"/>
      <w:r w:rsidRPr="00D7375B">
        <w:rPr>
          <w:rFonts w:ascii="Times New Roman" w:eastAsia="Calibri" w:hAnsi="Times New Roman" w:cs="Times New Roman"/>
          <w:lang w:eastAsia="lt-LT"/>
        </w:rPr>
        <w:t>mialgija</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artralgija</w:t>
      </w:r>
      <w:proofErr w:type="spellEnd"/>
      <w:r w:rsidRPr="00D7375B">
        <w:rPr>
          <w:rFonts w:ascii="Times New Roman" w:eastAsia="Calibri" w:hAnsi="Times New Roman" w:cs="Times New Roman"/>
          <w:lang w:eastAsia="lt-LT"/>
        </w:rPr>
        <w:t xml:space="preserve">, kraujo serume padaugėjo </w:t>
      </w:r>
      <w:proofErr w:type="spellStart"/>
      <w:r w:rsidRPr="00D7375B">
        <w:rPr>
          <w:rFonts w:ascii="Times New Roman" w:eastAsia="Calibri" w:hAnsi="Times New Roman" w:cs="Times New Roman"/>
          <w:lang w:eastAsia="lt-LT"/>
        </w:rPr>
        <w:t>kreatinfosfokinazės</w:t>
      </w:r>
      <w:proofErr w:type="spellEnd"/>
      <w:r w:rsidRPr="00D7375B">
        <w:rPr>
          <w:rFonts w:ascii="Times New Roman" w:eastAsia="Calibri" w:hAnsi="Times New Roman" w:cs="Times New Roman"/>
          <w:lang w:eastAsia="lt-LT"/>
        </w:rPr>
        <w:t xml:space="preserve"> (žr. 4.8 skyrių). Kai kuriais atvejais tai gali progresuoti iki gyvybei pavojų keliančios </w:t>
      </w:r>
      <w:proofErr w:type="spellStart"/>
      <w:r w:rsidRPr="00D7375B">
        <w:rPr>
          <w:rFonts w:ascii="Times New Roman" w:eastAsia="Calibri" w:hAnsi="Times New Roman" w:cs="Times New Roman"/>
          <w:lang w:eastAsia="lt-LT"/>
        </w:rPr>
        <w:t>rabdomiolizės</w:t>
      </w:r>
      <w:proofErr w:type="spellEnd"/>
      <w:r w:rsidRPr="00D7375B">
        <w:rPr>
          <w:rFonts w:ascii="Times New Roman" w:eastAsia="Calibri" w:hAnsi="Times New Roman" w:cs="Times New Roman"/>
          <w:lang w:eastAsia="lt-LT"/>
        </w:rPr>
        <w:t>.</w:t>
      </w:r>
    </w:p>
    <w:p w14:paraId="36DC56F6" w14:textId="77777777" w:rsidR="007E07AA" w:rsidRPr="00D7375B" w:rsidRDefault="007E07AA" w:rsidP="007E07AA">
      <w:pPr>
        <w:spacing w:after="0" w:line="240" w:lineRule="auto"/>
        <w:rPr>
          <w:rFonts w:ascii="Times New Roman" w:eastAsia="Calibri" w:hAnsi="Times New Roman" w:cs="Times New Roman"/>
          <w:lang w:eastAsia="lt-LT"/>
        </w:rPr>
      </w:pPr>
    </w:p>
    <w:p w14:paraId="3E00DD61" w14:textId="0F7146F1" w:rsidR="007E07AA"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Kelerius metus labai didele doze gydant </w:t>
      </w:r>
      <w:proofErr w:type="spellStart"/>
      <w:r w:rsidRPr="00D7375B">
        <w:rPr>
          <w:rFonts w:ascii="Times New Roman" w:eastAsia="Calibri" w:hAnsi="Times New Roman" w:cs="Times New Roman"/>
          <w:lang w:eastAsia="lt-LT"/>
        </w:rPr>
        <w:t>keratinizacijos</w:t>
      </w:r>
      <w:proofErr w:type="spellEnd"/>
      <w:r w:rsidRPr="00D7375B">
        <w:rPr>
          <w:rFonts w:ascii="Times New Roman" w:eastAsia="Calibri" w:hAnsi="Times New Roman" w:cs="Times New Roman"/>
          <w:lang w:eastAsia="lt-LT"/>
        </w:rPr>
        <w:t xml:space="preserve"> sutrikimą, atsirado kaulų pokyčių, įskaitant priešlaikinį epifizių užakimą, </w:t>
      </w:r>
      <w:proofErr w:type="spellStart"/>
      <w:r w:rsidRPr="00D7375B">
        <w:rPr>
          <w:rFonts w:ascii="Times New Roman" w:eastAsia="Calibri" w:hAnsi="Times New Roman" w:cs="Times New Roman"/>
          <w:lang w:eastAsia="lt-LT"/>
        </w:rPr>
        <w:t>hiperostozę</w:t>
      </w:r>
      <w:proofErr w:type="spellEnd"/>
      <w:r w:rsidRPr="00D7375B">
        <w:rPr>
          <w:rFonts w:ascii="Times New Roman" w:eastAsia="Calibri" w:hAnsi="Times New Roman" w:cs="Times New Roman"/>
          <w:lang w:eastAsia="lt-LT"/>
        </w:rPr>
        <w:t xml:space="preserve"> ir sausgyslių bei raiščių </w:t>
      </w:r>
      <w:proofErr w:type="spellStart"/>
      <w:r w:rsidRPr="00D7375B">
        <w:rPr>
          <w:rFonts w:ascii="Times New Roman" w:eastAsia="Calibri" w:hAnsi="Times New Roman" w:cs="Times New Roman"/>
          <w:lang w:eastAsia="lt-LT"/>
        </w:rPr>
        <w:t>kalcifikaciją</w:t>
      </w:r>
      <w:proofErr w:type="spellEnd"/>
      <w:r w:rsidRPr="00D7375B">
        <w:rPr>
          <w:rFonts w:ascii="Times New Roman" w:eastAsia="Calibri" w:hAnsi="Times New Roman" w:cs="Times New Roman"/>
          <w:lang w:eastAsia="lt-LT"/>
        </w:rPr>
        <w:t>. Tokių pacientų paros ir kumuliacinė dozė bei gydymo trukmė buvo gerokai didesnės nei rekomenduojamos spuogams gydyti.</w:t>
      </w:r>
    </w:p>
    <w:p w14:paraId="07BB43AD" w14:textId="361FF933" w:rsidR="000A25F0" w:rsidRDefault="000A25F0" w:rsidP="007E07AA">
      <w:pPr>
        <w:spacing w:after="0" w:line="240" w:lineRule="auto"/>
        <w:rPr>
          <w:rFonts w:ascii="Times New Roman" w:eastAsia="Calibri" w:hAnsi="Times New Roman" w:cs="Times New Roman"/>
          <w:lang w:eastAsia="lt-LT"/>
        </w:rPr>
      </w:pPr>
    </w:p>
    <w:p w14:paraId="03A7D998" w14:textId="18664D77" w:rsidR="000A25F0" w:rsidRPr="00D7375B" w:rsidRDefault="000A25F0" w:rsidP="007E07AA">
      <w:pPr>
        <w:spacing w:after="0" w:line="240" w:lineRule="auto"/>
        <w:rPr>
          <w:rFonts w:ascii="Times New Roman" w:eastAsia="Calibri" w:hAnsi="Times New Roman" w:cs="Times New Roman"/>
          <w:lang w:eastAsia="lt-LT"/>
        </w:rPr>
      </w:pPr>
      <w:r w:rsidRPr="000A25F0">
        <w:rPr>
          <w:rFonts w:ascii="Times New Roman" w:eastAsia="Calibri" w:hAnsi="Times New Roman" w:cs="Times New Roman"/>
          <w:lang w:eastAsia="lt-LT"/>
        </w:rPr>
        <w:t xml:space="preserve">Gauta pranešimų apie </w:t>
      </w:r>
      <w:proofErr w:type="spellStart"/>
      <w:r w:rsidRPr="000A25F0">
        <w:rPr>
          <w:rFonts w:ascii="Times New Roman" w:eastAsia="Calibri" w:hAnsi="Times New Roman" w:cs="Times New Roman"/>
          <w:lang w:eastAsia="lt-LT"/>
        </w:rPr>
        <w:t>sakroilitą</w:t>
      </w:r>
      <w:proofErr w:type="spellEnd"/>
      <w:r w:rsidRPr="000A25F0">
        <w:rPr>
          <w:rFonts w:ascii="Times New Roman" w:eastAsia="Calibri" w:hAnsi="Times New Roman" w:cs="Times New Roman"/>
          <w:lang w:eastAsia="lt-LT"/>
        </w:rPr>
        <w:t xml:space="preserve"> pacientams, vartojusiems </w:t>
      </w:r>
      <w:proofErr w:type="spellStart"/>
      <w:r w:rsidRPr="000A25F0">
        <w:rPr>
          <w:rFonts w:ascii="Times New Roman" w:eastAsia="Calibri" w:hAnsi="Times New Roman" w:cs="Times New Roman"/>
          <w:lang w:eastAsia="lt-LT"/>
        </w:rPr>
        <w:t>izotretinoiną</w:t>
      </w:r>
      <w:proofErr w:type="spellEnd"/>
      <w:r w:rsidRPr="000A25F0">
        <w:rPr>
          <w:rFonts w:ascii="Times New Roman" w:eastAsia="Calibri" w:hAnsi="Times New Roman" w:cs="Times New Roman"/>
          <w:lang w:eastAsia="lt-LT"/>
        </w:rPr>
        <w:t xml:space="preserve">. Norint atskirti </w:t>
      </w:r>
      <w:proofErr w:type="spellStart"/>
      <w:r w:rsidRPr="000A25F0">
        <w:rPr>
          <w:rFonts w:ascii="Times New Roman" w:eastAsia="Calibri" w:hAnsi="Times New Roman" w:cs="Times New Roman"/>
          <w:lang w:eastAsia="lt-LT"/>
        </w:rPr>
        <w:t>sakroilitą</w:t>
      </w:r>
      <w:proofErr w:type="spellEnd"/>
      <w:r w:rsidRPr="000A25F0">
        <w:rPr>
          <w:rFonts w:ascii="Times New Roman" w:eastAsia="Calibri" w:hAnsi="Times New Roman" w:cs="Times New Roman"/>
          <w:lang w:eastAsia="lt-LT"/>
        </w:rPr>
        <w:t xml:space="preserve"> nuo kitų nugaros skausmo priežasčių, pacientams, kuriems yra klinikinių </w:t>
      </w:r>
      <w:proofErr w:type="spellStart"/>
      <w:r w:rsidRPr="000A25F0">
        <w:rPr>
          <w:rFonts w:ascii="Times New Roman" w:eastAsia="Calibri" w:hAnsi="Times New Roman" w:cs="Times New Roman"/>
          <w:lang w:eastAsia="lt-LT"/>
        </w:rPr>
        <w:t>sakroilito</w:t>
      </w:r>
      <w:proofErr w:type="spellEnd"/>
      <w:r w:rsidRPr="000A25F0">
        <w:rPr>
          <w:rFonts w:ascii="Times New Roman" w:eastAsia="Calibri" w:hAnsi="Times New Roman" w:cs="Times New Roman"/>
          <w:lang w:eastAsia="lt-LT"/>
        </w:rPr>
        <w:t xml:space="preserve"> požymių, gali prireikti tolesnio įvertinimo, įskaitant tokius</w:t>
      </w:r>
      <w:r>
        <w:rPr>
          <w:rFonts w:ascii="Times New Roman" w:eastAsia="Calibri" w:hAnsi="Times New Roman" w:cs="Times New Roman"/>
          <w:lang w:eastAsia="lt-LT"/>
        </w:rPr>
        <w:t>,</w:t>
      </w:r>
      <w:r w:rsidRPr="000A25F0">
        <w:rPr>
          <w:rFonts w:ascii="Times New Roman" w:eastAsia="Calibri" w:hAnsi="Times New Roman" w:cs="Times New Roman"/>
          <w:lang w:eastAsia="lt-LT"/>
        </w:rPr>
        <w:t xml:space="preserve"> kaip </w:t>
      </w:r>
      <w:r>
        <w:rPr>
          <w:rFonts w:ascii="Times New Roman" w:eastAsia="Calibri" w:hAnsi="Times New Roman" w:cs="Times New Roman"/>
          <w:lang w:eastAsia="lt-LT"/>
        </w:rPr>
        <w:t>magnetinio rezonanso tyrimas (</w:t>
      </w:r>
      <w:r w:rsidRPr="000A25F0">
        <w:rPr>
          <w:rFonts w:ascii="Times New Roman" w:eastAsia="Calibri" w:hAnsi="Times New Roman" w:cs="Times New Roman"/>
          <w:lang w:eastAsia="lt-LT"/>
        </w:rPr>
        <w:t>MRT</w:t>
      </w:r>
      <w:r>
        <w:rPr>
          <w:rFonts w:ascii="Times New Roman" w:eastAsia="Calibri" w:hAnsi="Times New Roman" w:cs="Times New Roman"/>
          <w:lang w:eastAsia="lt-LT"/>
        </w:rPr>
        <w:t>)</w:t>
      </w:r>
      <w:r w:rsidRPr="000A25F0">
        <w:rPr>
          <w:rFonts w:ascii="Times New Roman" w:eastAsia="Calibri" w:hAnsi="Times New Roman" w:cs="Times New Roman"/>
          <w:lang w:eastAsia="lt-LT"/>
        </w:rPr>
        <w:t xml:space="preserve">. Tais atvejais, apie kuriuos pranešta </w:t>
      </w:r>
      <w:r>
        <w:rPr>
          <w:rFonts w:ascii="Times New Roman" w:eastAsia="Calibri" w:hAnsi="Times New Roman" w:cs="Times New Roman"/>
          <w:lang w:eastAsia="lt-LT"/>
        </w:rPr>
        <w:t>vaistiniam preparatui  patekus</w:t>
      </w:r>
      <w:r w:rsidRPr="000A25F0">
        <w:rPr>
          <w:rFonts w:ascii="Times New Roman" w:eastAsia="Calibri" w:hAnsi="Times New Roman" w:cs="Times New Roman"/>
          <w:lang w:eastAsia="lt-LT"/>
        </w:rPr>
        <w:t xml:space="preserve"> į rinką, nutraukus </w:t>
      </w:r>
      <w:proofErr w:type="spellStart"/>
      <w:r w:rsidRPr="000A25F0">
        <w:rPr>
          <w:rFonts w:ascii="Times New Roman" w:eastAsia="Calibri" w:hAnsi="Times New Roman" w:cs="Times New Roman"/>
          <w:lang w:eastAsia="lt-LT"/>
        </w:rPr>
        <w:t>Roaccutane</w:t>
      </w:r>
      <w:proofErr w:type="spellEnd"/>
      <w:r w:rsidRPr="000A25F0">
        <w:rPr>
          <w:rFonts w:ascii="Times New Roman" w:eastAsia="Calibri" w:hAnsi="Times New Roman" w:cs="Times New Roman"/>
          <w:lang w:eastAsia="lt-LT"/>
        </w:rPr>
        <w:t xml:space="preserve"> vartojimą</w:t>
      </w:r>
      <w:r>
        <w:rPr>
          <w:rFonts w:ascii="Times New Roman" w:eastAsia="Calibri" w:hAnsi="Times New Roman" w:cs="Times New Roman"/>
          <w:lang w:eastAsia="lt-LT"/>
        </w:rPr>
        <w:t xml:space="preserve"> ir tinkamai gydant, būklė dėl </w:t>
      </w:r>
      <w:proofErr w:type="spellStart"/>
      <w:r>
        <w:rPr>
          <w:rFonts w:ascii="Times New Roman" w:eastAsia="Calibri" w:hAnsi="Times New Roman" w:cs="Times New Roman"/>
          <w:lang w:eastAsia="lt-LT"/>
        </w:rPr>
        <w:t>sakroilito</w:t>
      </w:r>
      <w:proofErr w:type="spellEnd"/>
      <w:r w:rsidRPr="000A25F0">
        <w:rPr>
          <w:rFonts w:ascii="Times New Roman" w:eastAsia="Calibri" w:hAnsi="Times New Roman" w:cs="Times New Roman"/>
          <w:lang w:eastAsia="lt-LT"/>
        </w:rPr>
        <w:t xml:space="preserve"> pagerėjo.</w:t>
      </w:r>
    </w:p>
    <w:p w14:paraId="4239AD0D" w14:textId="77777777" w:rsidR="007E07AA" w:rsidRPr="00D7375B" w:rsidRDefault="007E07AA" w:rsidP="007E07AA">
      <w:pPr>
        <w:spacing w:after="0" w:line="240" w:lineRule="auto"/>
        <w:rPr>
          <w:rFonts w:ascii="Times New Roman" w:eastAsia="Calibri" w:hAnsi="Times New Roman" w:cs="Times New Roman"/>
          <w:b/>
          <w:i/>
          <w:lang w:eastAsia="lt-LT"/>
        </w:rPr>
      </w:pPr>
    </w:p>
    <w:p w14:paraId="39B0AB42"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 xml:space="preserve">Gerybinė </w:t>
      </w:r>
      <w:proofErr w:type="spellStart"/>
      <w:r w:rsidRPr="00D7375B">
        <w:rPr>
          <w:rFonts w:ascii="Times New Roman" w:eastAsia="Calibri" w:hAnsi="Times New Roman" w:cs="Times New Roman"/>
          <w:u w:val="single"/>
          <w:lang w:eastAsia="lt-LT"/>
        </w:rPr>
        <w:t>intrakranialinė</w:t>
      </w:r>
      <w:proofErr w:type="spellEnd"/>
      <w:r w:rsidRPr="00D7375B">
        <w:rPr>
          <w:rFonts w:ascii="Times New Roman" w:eastAsia="Calibri" w:hAnsi="Times New Roman" w:cs="Times New Roman"/>
          <w:u w:val="single"/>
          <w:lang w:eastAsia="lt-LT"/>
        </w:rPr>
        <w:t xml:space="preserve"> hipertenzija</w:t>
      </w:r>
    </w:p>
    <w:p w14:paraId="49A6CD28"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Gauta pranešimų apie gerybinės </w:t>
      </w:r>
      <w:proofErr w:type="spellStart"/>
      <w:r w:rsidRPr="00D7375B">
        <w:rPr>
          <w:rFonts w:ascii="Times New Roman" w:eastAsia="Calibri" w:hAnsi="Times New Roman" w:cs="Times New Roman"/>
          <w:lang w:eastAsia="lt-LT"/>
        </w:rPr>
        <w:t>intrakranialinės</w:t>
      </w:r>
      <w:proofErr w:type="spellEnd"/>
      <w:r w:rsidRPr="00D7375B">
        <w:rPr>
          <w:rFonts w:ascii="Times New Roman" w:eastAsia="Calibri" w:hAnsi="Times New Roman" w:cs="Times New Roman"/>
          <w:lang w:eastAsia="lt-LT"/>
        </w:rPr>
        <w:t xml:space="preserve"> hipertenzijos atvejus, kai kurie šių pacientų kartu su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vartojo </w:t>
      </w:r>
      <w:proofErr w:type="spellStart"/>
      <w:r w:rsidRPr="00D7375B">
        <w:rPr>
          <w:rFonts w:ascii="Times New Roman" w:eastAsia="Calibri" w:hAnsi="Times New Roman" w:cs="Times New Roman"/>
          <w:lang w:eastAsia="lt-LT"/>
        </w:rPr>
        <w:t>tetraciklinų</w:t>
      </w:r>
      <w:proofErr w:type="spellEnd"/>
      <w:r w:rsidRPr="00D7375B">
        <w:rPr>
          <w:rFonts w:ascii="Times New Roman" w:eastAsia="Calibri" w:hAnsi="Times New Roman" w:cs="Times New Roman"/>
          <w:lang w:eastAsia="lt-LT"/>
        </w:rPr>
        <w:t xml:space="preserve"> (žr. 4.3 ir 4.5 skyrius). Gerybinės </w:t>
      </w:r>
      <w:proofErr w:type="spellStart"/>
      <w:r w:rsidRPr="00D7375B">
        <w:rPr>
          <w:rFonts w:ascii="Times New Roman" w:eastAsia="Calibri" w:hAnsi="Times New Roman" w:cs="Times New Roman"/>
          <w:lang w:eastAsia="lt-LT"/>
        </w:rPr>
        <w:t>intrakranialinės</w:t>
      </w:r>
      <w:proofErr w:type="spellEnd"/>
      <w:r w:rsidRPr="00D7375B">
        <w:rPr>
          <w:rFonts w:ascii="Times New Roman" w:eastAsia="Calibri" w:hAnsi="Times New Roman" w:cs="Times New Roman"/>
          <w:lang w:eastAsia="lt-LT"/>
        </w:rPr>
        <w:t xml:space="preserve"> hipertenzijos simptomai ir požymiai yra galvos skausmas, pykinimas, vėmimas, regos sutrikimas ir regimojo nervo disko edema. Minėtai hipertenzijai pasireiškus,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vartojimą būtina nedelsiant nutraukti.</w:t>
      </w:r>
    </w:p>
    <w:p w14:paraId="1F194AA1" w14:textId="77777777" w:rsidR="007E07AA" w:rsidRPr="00D7375B" w:rsidRDefault="007E07AA" w:rsidP="007E07AA">
      <w:pPr>
        <w:spacing w:after="0" w:line="240" w:lineRule="auto"/>
        <w:rPr>
          <w:rFonts w:ascii="Times New Roman" w:eastAsia="Calibri" w:hAnsi="Times New Roman" w:cs="Times New Roman"/>
          <w:b/>
          <w:i/>
          <w:lang w:eastAsia="lt-LT"/>
        </w:rPr>
      </w:pPr>
    </w:p>
    <w:p w14:paraId="2850C6D3"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Kepenų ir tulžies sistemos sutrikimai</w:t>
      </w:r>
    </w:p>
    <w:p w14:paraId="3DE8594E"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Kepenų fermentų kiekį reikia matuoti prieš gydymą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praėjus mėnesiui nuo gydymo pradžios ir kas 3 mėnesiai po to, išskyrus tuos atvejus, kai dažnesnis matavimas būtinas dėl klinikos. Buvo trumpalaikio praeinančio kepenų </w:t>
      </w:r>
      <w:proofErr w:type="spellStart"/>
      <w:r w:rsidRPr="00D7375B">
        <w:rPr>
          <w:rFonts w:ascii="Times New Roman" w:eastAsia="Calibri" w:hAnsi="Times New Roman" w:cs="Times New Roman"/>
          <w:lang w:eastAsia="lt-LT"/>
        </w:rPr>
        <w:t>transaminazių</w:t>
      </w:r>
      <w:proofErr w:type="spellEnd"/>
      <w:r w:rsidRPr="00D7375B">
        <w:rPr>
          <w:rFonts w:ascii="Times New Roman" w:eastAsia="Calibri" w:hAnsi="Times New Roman" w:cs="Times New Roman"/>
          <w:lang w:eastAsia="lt-LT"/>
        </w:rPr>
        <w:t xml:space="preserve"> padaugėjimo atvejų. Dažniausiai jų kiekis normos ribų neperžengdavo ir tolesnio gydymo metu tapdavo toks, koks buvo prieš medikamento vartojimą. Jeigu klinikai reikšmingas </w:t>
      </w:r>
      <w:proofErr w:type="spellStart"/>
      <w:r w:rsidRPr="00D7375B">
        <w:rPr>
          <w:rFonts w:ascii="Times New Roman" w:eastAsia="Calibri" w:hAnsi="Times New Roman" w:cs="Times New Roman"/>
          <w:lang w:eastAsia="lt-LT"/>
        </w:rPr>
        <w:t>transaminazių</w:t>
      </w:r>
      <w:proofErr w:type="spellEnd"/>
      <w:r w:rsidRPr="00D7375B">
        <w:rPr>
          <w:rFonts w:ascii="Times New Roman" w:eastAsia="Calibri" w:hAnsi="Times New Roman" w:cs="Times New Roman"/>
          <w:lang w:eastAsia="lt-LT"/>
        </w:rPr>
        <w:t xml:space="preserve"> padaugėjimas išsilaiko, reikia mažinti dozę arba nutraukti preparato vartojimą.</w:t>
      </w:r>
    </w:p>
    <w:p w14:paraId="15B6D836" w14:textId="77777777" w:rsidR="007E07AA" w:rsidRPr="00D7375B" w:rsidRDefault="007E07AA" w:rsidP="007E07AA">
      <w:pPr>
        <w:spacing w:after="0" w:line="240" w:lineRule="auto"/>
        <w:rPr>
          <w:rFonts w:ascii="Times New Roman" w:eastAsia="Calibri" w:hAnsi="Times New Roman" w:cs="Times New Roman"/>
          <w:b/>
          <w:i/>
          <w:lang w:eastAsia="lt-LT"/>
        </w:rPr>
      </w:pPr>
    </w:p>
    <w:p w14:paraId="22913F0D"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Inkstų funkcijos nepakankamumas</w:t>
      </w:r>
    </w:p>
    <w:p w14:paraId="392C8860"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Inkstų funkcijos sutrikimas ar nepakankamumas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farmakokinetikai</w:t>
      </w:r>
      <w:proofErr w:type="spellEnd"/>
      <w:r w:rsidRPr="00D7375B">
        <w:rPr>
          <w:rFonts w:ascii="Times New Roman" w:eastAsia="Calibri" w:hAnsi="Times New Roman" w:cs="Times New Roman"/>
          <w:lang w:eastAsia="lt-LT"/>
        </w:rPr>
        <w:t xml:space="preserve"> įtakos nedaro, vadinasi, pacientams, kurių inkstų funkcija nepakankama, šio medikamento vartoti galima. Vis dėlto juos rekomenduojama pradėti gydyti maža doze, kurią reikia didinti iki didžiausios toleruojamos (žr. 4.2 skyrių).</w:t>
      </w:r>
    </w:p>
    <w:p w14:paraId="7C789C9E" w14:textId="77777777" w:rsidR="007E07AA" w:rsidRPr="00D7375B" w:rsidRDefault="007E07AA" w:rsidP="007E07AA">
      <w:pPr>
        <w:spacing w:after="0" w:line="240" w:lineRule="auto"/>
        <w:rPr>
          <w:rFonts w:ascii="Times New Roman" w:eastAsia="Calibri" w:hAnsi="Times New Roman" w:cs="Times New Roman"/>
          <w:lang w:eastAsia="lt-LT"/>
        </w:rPr>
      </w:pPr>
    </w:p>
    <w:p w14:paraId="3A1D601F"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Lipidų metabolizmas</w:t>
      </w:r>
    </w:p>
    <w:p w14:paraId="13FD4F8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Lipidų kiekį  kraujo serume reikia matuoti (nevalgius) prieš gydymą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praėjus mėnesiui nuo gydymo pradžios ir kas 3 mėnesiai po to, išskyrus tuos atvejus, kai dažnesnis matavimas būtinas dėl klinikos. Sumažinus dozę arba nutraukus medikamento vartojimą, lipidų kiekis dažniausiai sunormalėja, be to, įtakos jam gali turėti ir dieta.</w:t>
      </w:r>
    </w:p>
    <w:p w14:paraId="77E05504" w14:textId="77777777" w:rsidR="007E07AA" w:rsidRPr="00D7375B" w:rsidRDefault="007E07AA" w:rsidP="007E07AA">
      <w:pPr>
        <w:spacing w:after="0" w:line="240" w:lineRule="auto"/>
        <w:rPr>
          <w:rFonts w:ascii="Times New Roman" w:eastAsia="Calibri" w:hAnsi="Times New Roman" w:cs="Times New Roman"/>
          <w:lang w:eastAsia="lt-LT"/>
        </w:rPr>
      </w:pPr>
    </w:p>
    <w:p w14:paraId="742A6107"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vartojimas siejamas su </w:t>
      </w:r>
      <w:proofErr w:type="spellStart"/>
      <w:r w:rsidRPr="00D7375B">
        <w:rPr>
          <w:rFonts w:ascii="Times New Roman" w:eastAsia="Calibri" w:hAnsi="Times New Roman" w:cs="Times New Roman"/>
          <w:lang w:eastAsia="lt-LT"/>
        </w:rPr>
        <w:t>trigliceridų</w:t>
      </w:r>
      <w:proofErr w:type="spellEnd"/>
      <w:r w:rsidRPr="00D7375B">
        <w:rPr>
          <w:rFonts w:ascii="Times New Roman" w:eastAsia="Calibri" w:hAnsi="Times New Roman" w:cs="Times New Roman"/>
          <w:lang w:eastAsia="lt-LT"/>
        </w:rPr>
        <w:t xml:space="preserve"> padaugėjimu kraujo plazmoje. Jeigu jų kiekio iki reikiamo sumažinti nepavyksta arba atsiranda hepatito simptomų,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vartojimą būtina nutraukti (žr. 4.8 skyrių). Jeigu </w:t>
      </w:r>
      <w:proofErr w:type="spellStart"/>
      <w:r w:rsidRPr="00D7375B">
        <w:rPr>
          <w:rFonts w:ascii="Times New Roman" w:eastAsia="Calibri" w:hAnsi="Times New Roman" w:cs="Times New Roman"/>
          <w:lang w:eastAsia="lt-LT"/>
        </w:rPr>
        <w:t>trigliceridų</w:t>
      </w:r>
      <w:proofErr w:type="spellEnd"/>
      <w:r w:rsidRPr="00D7375B">
        <w:rPr>
          <w:rFonts w:ascii="Times New Roman" w:eastAsia="Calibri" w:hAnsi="Times New Roman" w:cs="Times New Roman"/>
          <w:lang w:eastAsia="lt-LT"/>
        </w:rPr>
        <w:t xml:space="preserve"> koncentracija tampa didesnė negu 800 mg/dl, t. y., 9 </w:t>
      </w:r>
      <w:proofErr w:type="spellStart"/>
      <w:r w:rsidRPr="00D7375B">
        <w:rPr>
          <w:rFonts w:ascii="Times New Roman" w:eastAsia="Calibri" w:hAnsi="Times New Roman" w:cs="Times New Roman"/>
          <w:lang w:eastAsia="lt-LT"/>
        </w:rPr>
        <w:t>mmol</w:t>
      </w:r>
      <w:proofErr w:type="spellEnd"/>
      <w:r w:rsidRPr="00D7375B">
        <w:rPr>
          <w:rFonts w:ascii="Times New Roman" w:eastAsia="Calibri" w:hAnsi="Times New Roman" w:cs="Times New Roman"/>
          <w:lang w:eastAsia="lt-LT"/>
        </w:rPr>
        <w:t>/l, kartais tai susiję su ūminiu pankreatitu, kuris gali būti mirtinas.</w:t>
      </w:r>
    </w:p>
    <w:p w14:paraId="18D93D03" w14:textId="77777777" w:rsidR="007E07AA" w:rsidRPr="00D7375B" w:rsidRDefault="007E07AA" w:rsidP="007E07AA">
      <w:pPr>
        <w:spacing w:after="0" w:line="240" w:lineRule="auto"/>
        <w:rPr>
          <w:rFonts w:ascii="Times New Roman" w:eastAsia="Calibri" w:hAnsi="Times New Roman" w:cs="Times New Roman"/>
          <w:b/>
          <w:i/>
          <w:lang w:eastAsia="lt-LT"/>
        </w:rPr>
      </w:pPr>
    </w:p>
    <w:p w14:paraId="61064C1E"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Virškinimo trakto sutrikimai</w:t>
      </w:r>
    </w:p>
    <w:p w14:paraId="49A3054C"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Žmonėms, kuriems žarnų sutrikimų anksčiau nebuvo, su gydymu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siejama su uždegiminė žarnų liga, įskaitant regioninį ileitą. Jeigu pasireiškia sunkus viduriavimas (išmatose yra kraujo),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vartojimą būtina nedelsiant nutraukti.</w:t>
      </w:r>
    </w:p>
    <w:p w14:paraId="0E0F0BC1" w14:textId="77777777" w:rsidR="007E07AA" w:rsidRPr="00D7375B" w:rsidRDefault="007E07AA" w:rsidP="007E07AA">
      <w:pPr>
        <w:spacing w:after="0" w:line="240" w:lineRule="auto"/>
        <w:rPr>
          <w:rFonts w:ascii="Times New Roman" w:eastAsia="Calibri" w:hAnsi="Times New Roman" w:cs="Times New Roman"/>
          <w:b/>
          <w:i/>
          <w:lang w:eastAsia="lt-LT"/>
        </w:rPr>
      </w:pPr>
    </w:p>
    <w:p w14:paraId="0AB3F62D"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Didelės rizikos ligoniai</w:t>
      </w:r>
    </w:p>
    <w:p w14:paraId="34F7E1BB" w14:textId="77777777" w:rsidR="007E07AA"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Jeigu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gydomas pacientas serga diabetu ar alkoholizmu, yra nutukęs arba jo lipidų metabolizmas sutrikęs, gali reikėti dažniau matuoti lipidų kiekį kraujo serume ir (arba) gliukozės kiekį kraujyje. Kai kuriems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gydomiems pacientams prasidėjo cukrinis diabetas arba padidėjo cukraus kiekis kraujyje nevalgius.</w:t>
      </w:r>
    </w:p>
    <w:p w14:paraId="249BA46B" w14:textId="77777777" w:rsidR="003C7E78" w:rsidRDefault="003C7E78" w:rsidP="007E07AA">
      <w:pPr>
        <w:spacing w:after="0" w:line="240" w:lineRule="auto"/>
        <w:rPr>
          <w:rFonts w:ascii="Times New Roman" w:eastAsia="Calibri" w:hAnsi="Times New Roman" w:cs="Times New Roman"/>
          <w:lang w:eastAsia="lt-LT"/>
        </w:rPr>
      </w:pPr>
    </w:p>
    <w:p w14:paraId="01FF5C6A" w14:textId="77777777" w:rsidR="003C7E78" w:rsidRPr="003C7E78" w:rsidRDefault="003C7E78" w:rsidP="003C7E78">
      <w:pPr>
        <w:spacing w:after="0" w:line="240" w:lineRule="auto"/>
        <w:rPr>
          <w:rFonts w:ascii="Times New Roman" w:eastAsia="Calibri" w:hAnsi="Times New Roman" w:cs="Times New Roman"/>
          <w:lang w:eastAsia="lt-LT"/>
        </w:rPr>
      </w:pPr>
      <w:r w:rsidRPr="003C7E78">
        <w:rPr>
          <w:rFonts w:ascii="Times New Roman" w:eastAsia="Calibri" w:hAnsi="Times New Roman" w:cs="Times New Roman"/>
          <w:lang w:eastAsia="lt-LT"/>
        </w:rPr>
        <w:t>Pagalbinės medžiagos</w:t>
      </w:r>
    </w:p>
    <w:p w14:paraId="3C89032F" w14:textId="039E56AC" w:rsidR="003C7E78" w:rsidRPr="003C7E78" w:rsidRDefault="003C7E78" w:rsidP="003C7E78">
      <w:pPr>
        <w:spacing w:after="0" w:line="240" w:lineRule="auto"/>
        <w:rPr>
          <w:rFonts w:ascii="Times New Roman" w:eastAsia="Calibri" w:hAnsi="Times New Roman" w:cs="Times New Roman"/>
          <w:lang w:eastAsia="lt-LT"/>
        </w:rPr>
      </w:pPr>
      <w:r w:rsidRPr="003C7E78">
        <w:rPr>
          <w:rFonts w:ascii="Times New Roman" w:eastAsia="Calibri" w:hAnsi="Times New Roman" w:cs="Times New Roman"/>
          <w:lang w:eastAsia="lt-LT"/>
        </w:rPr>
        <w:t xml:space="preserve">Kiekvienoje </w:t>
      </w:r>
      <w:r w:rsidR="00960B50">
        <w:rPr>
          <w:rFonts w:ascii="Times New Roman" w:eastAsia="Calibri" w:hAnsi="Times New Roman" w:cs="Times New Roman"/>
          <w:lang w:eastAsia="lt-LT"/>
        </w:rPr>
        <w:t xml:space="preserve">šio vaistinio preparato </w:t>
      </w:r>
      <w:r w:rsidR="00E23476">
        <w:rPr>
          <w:rFonts w:ascii="Times New Roman" w:eastAsia="Calibri" w:hAnsi="Times New Roman" w:cs="Times New Roman"/>
          <w:lang w:eastAsia="lt-LT"/>
        </w:rPr>
        <w:t>10 mg kapsulėje yra 2,00 </w:t>
      </w:r>
      <w:r>
        <w:rPr>
          <w:rFonts w:ascii="Times New Roman" w:eastAsia="Calibri" w:hAnsi="Times New Roman" w:cs="Times New Roman"/>
          <w:lang w:eastAsia="lt-LT"/>
        </w:rPr>
        <w:t>mg – 3,05 </w:t>
      </w:r>
      <w:r w:rsidRPr="003C7E78">
        <w:rPr>
          <w:rFonts w:ascii="Times New Roman" w:eastAsia="Calibri" w:hAnsi="Times New Roman" w:cs="Times New Roman"/>
          <w:lang w:eastAsia="lt-LT"/>
        </w:rPr>
        <w:t xml:space="preserve">mg </w:t>
      </w:r>
      <w:proofErr w:type="spellStart"/>
      <w:r w:rsidRPr="003C7E78">
        <w:rPr>
          <w:rFonts w:ascii="Times New Roman" w:eastAsia="Calibri" w:hAnsi="Times New Roman" w:cs="Times New Roman"/>
          <w:lang w:eastAsia="lt-LT"/>
        </w:rPr>
        <w:t>sorbitolio</w:t>
      </w:r>
      <w:proofErr w:type="spellEnd"/>
      <w:r w:rsidRPr="003C7E78">
        <w:rPr>
          <w:rFonts w:ascii="Times New Roman" w:eastAsia="Calibri" w:hAnsi="Times New Roman" w:cs="Times New Roman"/>
          <w:lang w:eastAsia="lt-LT"/>
        </w:rPr>
        <w:t>.</w:t>
      </w:r>
    </w:p>
    <w:p w14:paraId="6F4BF026" w14:textId="61662A3D" w:rsidR="003C7E78" w:rsidRPr="003C7E78" w:rsidRDefault="003C7E78" w:rsidP="003C7E78">
      <w:pPr>
        <w:spacing w:after="0" w:line="240" w:lineRule="auto"/>
        <w:rPr>
          <w:rFonts w:ascii="Times New Roman" w:eastAsia="Calibri" w:hAnsi="Times New Roman" w:cs="Times New Roman"/>
          <w:lang w:eastAsia="lt-LT"/>
        </w:rPr>
      </w:pPr>
      <w:r w:rsidRPr="003C7E78">
        <w:rPr>
          <w:rFonts w:ascii="Times New Roman" w:eastAsia="Calibri" w:hAnsi="Times New Roman" w:cs="Times New Roman"/>
          <w:lang w:eastAsia="lt-LT"/>
        </w:rPr>
        <w:t xml:space="preserve">Reikia atsižvelgti į </w:t>
      </w:r>
      <w:r w:rsidR="00237E83">
        <w:rPr>
          <w:rFonts w:ascii="Times New Roman" w:eastAsia="Calibri" w:hAnsi="Times New Roman" w:cs="Times New Roman"/>
          <w:lang w:eastAsia="lt-LT"/>
        </w:rPr>
        <w:t>adityvų</w:t>
      </w:r>
      <w:r w:rsidRPr="003C7E78">
        <w:rPr>
          <w:rFonts w:ascii="Times New Roman" w:eastAsia="Calibri" w:hAnsi="Times New Roman" w:cs="Times New Roman"/>
          <w:lang w:eastAsia="lt-LT"/>
        </w:rPr>
        <w:t xml:space="preserve"> kartu vartojamų produktų, kurių sudėtyje yra </w:t>
      </w:r>
      <w:proofErr w:type="spellStart"/>
      <w:r w:rsidRPr="003C7E78">
        <w:rPr>
          <w:rFonts w:ascii="Times New Roman" w:eastAsia="Calibri" w:hAnsi="Times New Roman" w:cs="Times New Roman"/>
          <w:lang w:eastAsia="lt-LT"/>
        </w:rPr>
        <w:t>sorbitolio</w:t>
      </w:r>
      <w:proofErr w:type="spellEnd"/>
      <w:r w:rsidRPr="003C7E78">
        <w:rPr>
          <w:rFonts w:ascii="Times New Roman" w:eastAsia="Calibri" w:hAnsi="Times New Roman" w:cs="Times New Roman"/>
          <w:lang w:eastAsia="lt-LT"/>
        </w:rPr>
        <w:t xml:space="preserve"> (arba fruktozės), ir su maistu suvartojamo </w:t>
      </w:r>
      <w:proofErr w:type="spellStart"/>
      <w:r w:rsidRPr="003C7E78">
        <w:rPr>
          <w:rFonts w:ascii="Times New Roman" w:eastAsia="Calibri" w:hAnsi="Times New Roman" w:cs="Times New Roman"/>
          <w:lang w:eastAsia="lt-LT"/>
        </w:rPr>
        <w:t>sorbitolio</w:t>
      </w:r>
      <w:proofErr w:type="spellEnd"/>
      <w:r w:rsidRPr="003C7E78">
        <w:rPr>
          <w:rFonts w:ascii="Times New Roman" w:eastAsia="Calibri" w:hAnsi="Times New Roman" w:cs="Times New Roman"/>
          <w:lang w:eastAsia="lt-LT"/>
        </w:rPr>
        <w:t xml:space="preserve"> (arba fruktozės) poveikį.</w:t>
      </w:r>
    </w:p>
    <w:p w14:paraId="4F48DCFC" w14:textId="234E3A2A" w:rsidR="003C7E78" w:rsidRPr="00D7375B" w:rsidRDefault="00237E83" w:rsidP="003C7E78">
      <w:pPr>
        <w:spacing w:after="0" w:line="240" w:lineRule="auto"/>
        <w:rPr>
          <w:rFonts w:ascii="Times New Roman" w:eastAsia="Calibri" w:hAnsi="Times New Roman" w:cs="Times New Roman"/>
          <w:lang w:eastAsia="lt-LT"/>
        </w:rPr>
      </w:pPr>
      <w:r w:rsidRPr="00CB6599">
        <w:rPr>
          <w:rFonts w:ascii="Times New Roman" w:eastAsia="Calibri" w:hAnsi="Times New Roman" w:cs="Times New Roman"/>
          <w:lang w:eastAsia="lt-LT"/>
        </w:rPr>
        <w:t xml:space="preserve">Geriamojo vaistinio preparato sudėtyje esantis </w:t>
      </w:r>
      <w:proofErr w:type="spellStart"/>
      <w:r w:rsidRPr="00CB6599">
        <w:rPr>
          <w:rFonts w:ascii="Times New Roman" w:eastAsia="Calibri" w:hAnsi="Times New Roman" w:cs="Times New Roman"/>
          <w:lang w:eastAsia="lt-LT"/>
        </w:rPr>
        <w:t>sorbitolis</w:t>
      </w:r>
      <w:proofErr w:type="spellEnd"/>
      <w:r>
        <w:rPr>
          <w:rFonts w:ascii="Times New Roman" w:eastAsia="Calibri" w:hAnsi="Times New Roman" w:cs="Times New Roman"/>
          <w:lang w:eastAsia="lt-LT"/>
        </w:rPr>
        <w:t xml:space="preserve"> </w:t>
      </w:r>
      <w:r w:rsidRPr="00CB6599">
        <w:rPr>
          <w:rFonts w:ascii="Times New Roman" w:eastAsia="Calibri" w:hAnsi="Times New Roman" w:cs="Times New Roman"/>
          <w:lang w:eastAsia="lt-LT"/>
        </w:rPr>
        <w:t>gali paveikti kitų kartu vartojamų geriamųjų vaistinių</w:t>
      </w:r>
      <w:r>
        <w:rPr>
          <w:rFonts w:ascii="Times New Roman" w:eastAsia="Calibri" w:hAnsi="Times New Roman" w:cs="Times New Roman"/>
          <w:lang w:eastAsia="lt-LT"/>
        </w:rPr>
        <w:t xml:space="preserve"> </w:t>
      </w:r>
      <w:r w:rsidRPr="00CB6599">
        <w:rPr>
          <w:rFonts w:ascii="Times New Roman" w:eastAsia="Calibri" w:hAnsi="Times New Roman" w:cs="Times New Roman"/>
          <w:lang w:eastAsia="lt-LT"/>
        </w:rPr>
        <w:t>preparatų biologinį prieinamumą</w:t>
      </w:r>
      <w:r w:rsidR="003C7E78" w:rsidRPr="003C7E78">
        <w:rPr>
          <w:rFonts w:ascii="Times New Roman" w:eastAsia="Calibri" w:hAnsi="Times New Roman" w:cs="Times New Roman"/>
          <w:lang w:eastAsia="lt-LT"/>
        </w:rPr>
        <w:t>.</w:t>
      </w:r>
    </w:p>
    <w:p w14:paraId="3952A110" w14:textId="77777777" w:rsidR="007E07AA" w:rsidRPr="00D7375B" w:rsidRDefault="007E07AA" w:rsidP="007E07AA">
      <w:pPr>
        <w:spacing w:after="0" w:line="240" w:lineRule="auto"/>
        <w:rPr>
          <w:rFonts w:ascii="Times New Roman" w:eastAsia="Calibri" w:hAnsi="Times New Roman" w:cs="Times New Roman"/>
          <w:lang w:eastAsia="lt-LT"/>
        </w:rPr>
      </w:pPr>
    </w:p>
    <w:p w14:paraId="31F9C3C5"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4.5</w:t>
      </w:r>
      <w:r w:rsidRPr="00D7375B">
        <w:rPr>
          <w:rFonts w:ascii="Times New Roman" w:eastAsia="Calibri" w:hAnsi="Times New Roman" w:cs="Times New Roman"/>
          <w:b/>
          <w:lang w:eastAsia="lt-LT"/>
        </w:rPr>
        <w:tab/>
        <w:t>Sąveika su kitais vaistiniais preparatais ir kitokia sąveika</w:t>
      </w:r>
    </w:p>
    <w:p w14:paraId="55D8380E" w14:textId="77777777" w:rsidR="007E07AA" w:rsidRPr="00D7375B" w:rsidRDefault="007E07AA" w:rsidP="007E07AA">
      <w:pPr>
        <w:spacing w:after="0" w:line="240" w:lineRule="auto"/>
        <w:rPr>
          <w:rFonts w:ascii="Times New Roman" w:eastAsia="Calibri" w:hAnsi="Times New Roman" w:cs="Times New Roman"/>
          <w:lang w:eastAsia="lt-LT"/>
        </w:rPr>
      </w:pPr>
    </w:p>
    <w:p w14:paraId="62EB429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Kartu su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draudžiama vartoti vitamino A preparatų, kadangi galima vitamino A </w:t>
      </w:r>
      <w:proofErr w:type="spellStart"/>
      <w:r w:rsidRPr="00D7375B">
        <w:rPr>
          <w:rFonts w:ascii="Times New Roman" w:eastAsia="Calibri" w:hAnsi="Times New Roman" w:cs="Times New Roman"/>
          <w:lang w:eastAsia="lt-LT"/>
        </w:rPr>
        <w:t>hipervitaminozės</w:t>
      </w:r>
      <w:proofErr w:type="spellEnd"/>
      <w:r w:rsidRPr="00D7375B">
        <w:rPr>
          <w:rFonts w:ascii="Times New Roman" w:eastAsia="Calibri" w:hAnsi="Times New Roman" w:cs="Times New Roman"/>
          <w:lang w:eastAsia="lt-LT"/>
        </w:rPr>
        <w:t xml:space="preserve"> rizika.</w:t>
      </w:r>
    </w:p>
    <w:p w14:paraId="7667261F" w14:textId="77777777" w:rsidR="007E07AA" w:rsidRPr="00D7375B" w:rsidRDefault="007E07AA" w:rsidP="007E07AA">
      <w:pPr>
        <w:spacing w:after="0" w:line="240" w:lineRule="auto"/>
        <w:rPr>
          <w:rFonts w:ascii="Times New Roman" w:eastAsia="Calibri" w:hAnsi="Times New Roman" w:cs="Times New Roman"/>
          <w:lang w:eastAsia="lt-LT"/>
        </w:rPr>
      </w:pPr>
    </w:p>
    <w:p w14:paraId="6E2E7017"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Vartojant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ir </w:t>
      </w:r>
      <w:proofErr w:type="spellStart"/>
      <w:r w:rsidRPr="00D7375B">
        <w:rPr>
          <w:rFonts w:ascii="Times New Roman" w:eastAsia="Calibri" w:hAnsi="Times New Roman" w:cs="Times New Roman"/>
          <w:lang w:eastAsia="lt-LT"/>
        </w:rPr>
        <w:t>tetraciklinų</w:t>
      </w:r>
      <w:proofErr w:type="spellEnd"/>
      <w:r w:rsidRPr="00D7375B">
        <w:rPr>
          <w:rFonts w:ascii="Times New Roman" w:eastAsia="Calibri" w:hAnsi="Times New Roman" w:cs="Times New Roman"/>
          <w:lang w:eastAsia="lt-LT"/>
        </w:rPr>
        <w:t xml:space="preserve">, buvo gerybinės </w:t>
      </w:r>
      <w:proofErr w:type="spellStart"/>
      <w:r w:rsidRPr="00D7375B">
        <w:rPr>
          <w:rFonts w:ascii="Times New Roman" w:eastAsia="Calibri" w:hAnsi="Times New Roman" w:cs="Times New Roman"/>
          <w:lang w:eastAsia="lt-LT"/>
        </w:rPr>
        <w:t>intrakranialinės</w:t>
      </w:r>
      <w:proofErr w:type="spellEnd"/>
      <w:r w:rsidRPr="00D7375B">
        <w:rPr>
          <w:rFonts w:ascii="Times New Roman" w:eastAsia="Calibri" w:hAnsi="Times New Roman" w:cs="Times New Roman"/>
          <w:lang w:eastAsia="lt-LT"/>
        </w:rPr>
        <w:t xml:space="preserve"> hipertenzijos (tariamojo smegenų auglio) atvejų, vadinasi, kartu šių vaistinių preparatų vartoti draudžiama (žr. 4.3 ir 4.4 skyrius).</w:t>
      </w:r>
    </w:p>
    <w:p w14:paraId="068F13E0" w14:textId="77777777" w:rsidR="007E07AA" w:rsidRPr="00D7375B" w:rsidRDefault="007E07AA" w:rsidP="007E07AA">
      <w:pPr>
        <w:spacing w:after="0" w:line="240" w:lineRule="auto"/>
        <w:rPr>
          <w:rFonts w:ascii="Times New Roman" w:eastAsia="Calibri" w:hAnsi="Times New Roman" w:cs="Times New Roman"/>
          <w:lang w:eastAsia="lt-LT"/>
        </w:rPr>
      </w:pPr>
    </w:p>
    <w:p w14:paraId="39FA330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Lokalaus poveikio </w:t>
      </w:r>
      <w:proofErr w:type="spellStart"/>
      <w:r w:rsidRPr="00D7375B">
        <w:rPr>
          <w:rFonts w:ascii="Times New Roman" w:eastAsia="Calibri" w:hAnsi="Times New Roman" w:cs="Times New Roman"/>
          <w:lang w:eastAsia="lt-LT"/>
        </w:rPr>
        <w:t>keratolizinių</w:t>
      </w:r>
      <w:proofErr w:type="spellEnd"/>
      <w:r w:rsidRPr="00D7375B">
        <w:rPr>
          <w:rFonts w:ascii="Times New Roman" w:eastAsia="Calibri" w:hAnsi="Times New Roman" w:cs="Times New Roman"/>
          <w:lang w:eastAsia="lt-LT"/>
        </w:rPr>
        <w:t xml:space="preserve"> ir </w:t>
      </w:r>
      <w:proofErr w:type="spellStart"/>
      <w:r w:rsidRPr="00D7375B">
        <w:rPr>
          <w:rFonts w:ascii="Times New Roman" w:eastAsia="Calibri" w:hAnsi="Times New Roman" w:cs="Times New Roman"/>
          <w:lang w:eastAsia="lt-LT"/>
        </w:rPr>
        <w:t>eksfoliacinių</w:t>
      </w:r>
      <w:proofErr w:type="spellEnd"/>
      <w:r w:rsidRPr="00D7375B">
        <w:rPr>
          <w:rFonts w:ascii="Times New Roman" w:eastAsia="Calibri" w:hAnsi="Times New Roman" w:cs="Times New Roman"/>
          <w:lang w:eastAsia="lt-LT"/>
        </w:rPr>
        <w:t xml:space="preserve"> preparatų nuo spuogų kartu su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vartoti negalima, nes gali sustiprėti lokalus dirginimas (žr. 4.4 skyrių).</w:t>
      </w:r>
    </w:p>
    <w:p w14:paraId="4E850F74" w14:textId="77777777" w:rsidR="007E07AA" w:rsidRPr="00D7375B" w:rsidRDefault="007E07AA" w:rsidP="007E07AA">
      <w:pPr>
        <w:spacing w:after="0" w:line="240" w:lineRule="auto"/>
        <w:rPr>
          <w:rFonts w:ascii="Times New Roman" w:eastAsia="Calibri" w:hAnsi="Times New Roman" w:cs="Times New Roman"/>
          <w:lang w:eastAsia="lt-LT"/>
        </w:rPr>
      </w:pPr>
    </w:p>
    <w:p w14:paraId="61AEA28A" w14:textId="77777777" w:rsidR="007E07AA" w:rsidRPr="00D7375B" w:rsidRDefault="007E07AA" w:rsidP="007E07AA">
      <w:pPr>
        <w:keepNext/>
        <w:keepLines/>
        <w:numPr>
          <w:ilvl w:val="1"/>
          <w:numId w:val="1"/>
        </w:numPr>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Vaisingumas, nėštumo ir žindymo laikotarpis</w:t>
      </w:r>
    </w:p>
    <w:p w14:paraId="039E7A54" w14:textId="77777777" w:rsidR="007E07AA" w:rsidRPr="00D7375B" w:rsidRDefault="007E07AA" w:rsidP="007E07AA">
      <w:pPr>
        <w:keepNext/>
        <w:keepLines/>
        <w:spacing w:after="0" w:line="240" w:lineRule="auto"/>
        <w:rPr>
          <w:rFonts w:ascii="Times New Roman" w:eastAsia="Calibri" w:hAnsi="Times New Roman" w:cs="Times New Roman"/>
          <w:b/>
          <w:lang w:eastAsia="lt-LT"/>
        </w:rPr>
      </w:pPr>
    </w:p>
    <w:p w14:paraId="71C79518" w14:textId="77777777" w:rsidR="007E07AA" w:rsidRPr="00D7375B" w:rsidRDefault="007E07AA" w:rsidP="007E07AA">
      <w:pPr>
        <w:keepNext/>
        <w:keepLines/>
        <w:tabs>
          <w:tab w:val="left" w:pos="567"/>
        </w:tabs>
        <w:spacing w:after="0" w:line="240" w:lineRule="auto"/>
        <w:rPr>
          <w:rFonts w:ascii="Times New Roman" w:eastAsia="Calibri" w:hAnsi="Times New Roman" w:cs="Times New Roman"/>
          <w:u w:val="single"/>
          <w:lang w:eastAsia="lt-LT"/>
        </w:rPr>
      </w:pPr>
    </w:p>
    <w:p w14:paraId="10AFBCD9" w14:textId="77777777" w:rsidR="007E07AA" w:rsidRPr="00D7375B" w:rsidRDefault="007E07AA" w:rsidP="007E07AA">
      <w:pPr>
        <w:keepNext/>
        <w:keepLines/>
        <w:tabs>
          <w:tab w:val="left" w:pos="567"/>
        </w:tabs>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Nėštumas</w:t>
      </w:r>
    </w:p>
    <w:p w14:paraId="40EC7F83" w14:textId="77777777" w:rsidR="007E07AA" w:rsidRPr="00D7375B" w:rsidRDefault="007E07AA" w:rsidP="007E07AA">
      <w:pPr>
        <w:keepNext/>
        <w:keepLines/>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 xml:space="preserve">Nėštumas yra </w:t>
      </w:r>
      <w:r w:rsidRPr="00D7375B">
        <w:rPr>
          <w:rFonts w:ascii="Times New Roman" w:eastAsia="Calibri" w:hAnsi="Times New Roman" w:cs="Times New Roman"/>
          <w:b/>
          <w:u w:val="single"/>
          <w:lang w:eastAsia="lt-LT"/>
        </w:rPr>
        <w:t>absoliuti</w:t>
      </w:r>
      <w:r w:rsidRPr="00D7375B">
        <w:rPr>
          <w:rFonts w:ascii="Times New Roman" w:eastAsia="Calibri" w:hAnsi="Times New Roman" w:cs="Times New Roman"/>
          <w:b/>
          <w:lang w:eastAsia="lt-LT"/>
        </w:rPr>
        <w:t xml:space="preserve"> kontraindikacija gydyti </w:t>
      </w:r>
      <w:proofErr w:type="spellStart"/>
      <w:r w:rsidRPr="00D7375B">
        <w:rPr>
          <w:rFonts w:ascii="Times New Roman" w:eastAsia="Calibri" w:hAnsi="Times New Roman" w:cs="Times New Roman"/>
          <w:b/>
          <w:lang w:eastAsia="lt-LT"/>
        </w:rPr>
        <w:t>izotretinoinu</w:t>
      </w:r>
      <w:proofErr w:type="spellEnd"/>
      <w:r w:rsidRPr="00D7375B">
        <w:rPr>
          <w:rFonts w:ascii="Times New Roman" w:eastAsia="Calibri" w:hAnsi="Times New Roman" w:cs="Times New Roman"/>
          <w:b/>
          <w:lang w:eastAsia="lt-LT"/>
        </w:rPr>
        <w:t xml:space="preserve"> (žr. 4.3 skyrių). Vaisinga moteris gydymo metu ir dar vieną mėnesį po jo turi naudoti veiksmingą kontracepciją. Jeigu moteris gydymo metu arba per mėnesį po jo pastoja, nepaisant naudotų rekomenduojamų apsaugos priemonių, yra didelė labai sunkių ir pavojingų vaisiaus sklaidos trūkumų rizika.</w:t>
      </w:r>
    </w:p>
    <w:p w14:paraId="4BE4A4A6" w14:textId="77777777" w:rsidR="007E07AA" w:rsidRPr="00D7375B" w:rsidRDefault="007E07AA" w:rsidP="007E07AA">
      <w:pPr>
        <w:spacing w:after="0" w:line="240" w:lineRule="auto"/>
        <w:rPr>
          <w:rFonts w:ascii="Times New Roman" w:eastAsia="Calibri" w:hAnsi="Times New Roman" w:cs="Times New Roman"/>
          <w:lang w:eastAsia="lt-LT"/>
        </w:rPr>
      </w:pPr>
    </w:p>
    <w:p w14:paraId="1D8D48E7"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Su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poveikiu siejami vaisiaus sklaidos trūkumai yra centrinės nervų sistemos pažaida (</w:t>
      </w:r>
      <w:proofErr w:type="spellStart"/>
      <w:r w:rsidRPr="00D7375B">
        <w:rPr>
          <w:rFonts w:ascii="Times New Roman" w:eastAsia="Calibri" w:hAnsi="Times New Roman" w:cs="Times New Roman"/>
          <w:lang w:eastAsia="lt-LT"/>
        </w:rPr>
        <w:t>hidrocefalija</w:t>
      </w:r>
      <w:proofErr w:type="spellEnd"/>
      <w:r w:rsidRPr="00D7375B">
        <w:rPr>
          <w:rFonts w:ascii="Times New Roman" w:eastAsia="Calibri" w:hAnsi="Times New Roman" w:cs="Times New Roman"/>
          <w:lang w:eastAsia="lt-LT"/>
        </w:rPr>
        <w:t xml:space="preserve">, nenormalios smegenėlės, </w:t>
      </w:r>
      <w:proofErr w:type="spellStart"/>
      <w:r w:rsidRPr="00D7375B">
        <w:rPr>
          <w:rFonts w:ascii="Times New Roman" w:eastAsia="Calibri" w:hAnsi="Times New Roman" w:cs="Times New Roman"/>
          <w:lang w:eastAsia="lt-LT"/>
        </w:rPr>
        <w:t>mikrocefalija</w:t>
      </w:r>
      <w:proofErr w:type="spellEnd"/>
      <w:r w:rsidRPr="00D7375B">
        <w:rPr>
          <w:rFonts w:ascii="Times New Roman" w:eastAsia="Calibri" w:hAnsi="Times New Roman" w:cs="Times New Roman"/>
          <w:lang w:eastAsia="lt-LT"/>
        </w:rPr>
        <w:t xml:space="preserve">), veido </w:t>
      </w:r>
      <w:proofErr w:type="spellStart"/>
      <w:r w:rsidRPr="00D7375B">
        <w:rPr>
          <w:rFonts w:ascii="Times New Roman" w:eastAsia="Calibri" w:hAnsi="Times New Roman" w:cs="Times New Roman"/>
          <w:lang w:eastAsia="lt-LT"/>
        </w:rPr>
        <w:t>deformuotumas</w:t>
      </w:r>
      <w:proofErr w:type="spellEnd"/>
      <w:r w:rsidRPr="00D7375B">
        <w:rPr>
          <w:rFonts w:ascii="Times New Roman" w:eastAsia="Calibri" w:hAnsi="Times New Roman" w:cs="Times New Roman"/>
          <w:lang w:eastAsia="lt-LT"/>
        </w:rPr>
        <w:t>, gomurio plyšys, išorinės ausies anomalija (nebuvimas, mažas išorinis klausos kanalas arba jo nebuvimas), akių anomalija (</w:t>
      </w:r>
      <w:proofErr w:type="spellStart"/>
      <w:r w:rsidRPr="00D7375B">
        <w:rPr>
          <w:rFonts w:ascii="Times New Roman" w:eastAsia="Calibri" w:hAnsi="Times New Roman" w:cs="Times New Roman"/>
          <w:lang w:eastAsia="lt-LT"/>
        </w:rPr>
        <w:t>mikrooftalmija</w:t>
      </w:r>
      <w:proofErr w:type="spellEnd"/>
      <w:r w:rsidRPr="00D7375B">
        <w:rPr>
          <w:rFonts w:ascii="Times New Roman" w:eastAsia="Calibri" w:hAnsi="Times New Roman" w:cs="Times New Roman"/>
          <w:lang w:eastAsia="lt-LT"/>
        </w:rPr>
        <w:t xml:space="preserve">), širdies ir kraujagyslių anomalija (kamieno nenormalumas, pvz., Falo </w:t>
      </w:r>
      <w:proofErr w:type="spellStart"/>
      <w:r w:rsidRPr="00D7375B">
        <w:rPr>
          <w:rFonts w:ascii="Times New Roman" w:eastAsia="Calibri" w:hAnsi="Times New Roman" w:cs="Times New Roman"/>
          <w:lang w:eastAsia="lt-LT"/>
        </w:rPr>
        <w:t>tetrada</w:t>
      </w:r>
      <w:proofErr w:type="spellEnd"/>
      <w:r w:rsidRPr="00D7375B">
        <w:rPr>
          <w:rFonts w:ascii="Times New Roman" w:eastAsia="Calibri" w:hAnsi="Times New Roman" w:cs="Times New Roman"/>
          <w:lang w:eastAsia="lt-LT"/>
        </w:rPr>
        <w:t xml:space="preserve">, stambiųjų kraujagyslių transpozicija, širdies pertvarų defektai), </w:t>
      </w:r>
      <w:proofErr w:type="spellStart"/>
      <w:r w:rsidRPr="00D7375B">
        <w:rPr>
          <w:rFonts w:ascii="Times New Roman" w:eastAsia="Calibri" w:hAnsi="Times New Roman" w:cs="Times New Roman"/>
          <w:lang w:eastAsia="lt-LT"/>
        </w:rPr>
        <w:t>užkrūčio</w:t>
      </w:r>
      <w:proofErr w:type="spellEnd"/>
      <w:r w:rsidRPr="00D7375B">
        <w:rPr>
          <w:rFonts w:ascii="Times New Roman" w:eastAsia="Calibri" w:hAnsi="Times New Roman" w:cs="Times New Roman"/>
          <w:lang w:eastAsia="lt-LT"/>
        </w:rPr>
        <w:t xml:space="preserve"> ir </w:t>
      </w:r>
      <w:proofErr w:type="spellStart"/>
      <w:r w:rsidRPr="00D7375B">
        <w:rPr>
          <w:rFonts w:ascii="Times New Roman" w:eastAsia="Calibri" w:hAnsi="Times New Roman" w:cs="Times New Roman"/>
          <w:lang w:eastAsia="lt-LT"/>
        </w:rPr>
        <w:t>prieskydinių</w:t>
      </w:r>
      <w:proofErr w:type="spellEnd"/>
      <w:r w:rsidRPr="00D7375B">
        <w:rPr>
          <w:rFonts w:ascii="Times New Roman" w:eastAsia="Calibri" w:hAnsi="Times New Roman" w:cs="Times New Roman"/>
          <w:lang w:eastAsia="lt-LT"/>
        </w:rPr>
        <w:t xml:space="preserve"> liaukų nenormalumas. Be to, gali dažniau įvykti spontaninis abortas.</w:t>
      </w:r>
    </w:p>
    <w:p w14:paraId="50327C2A" w14:textId="77777777" w:rsidR="007E07AA" w:rsidRPr="00D7375B" w:rsidRDefault="007E07AA" w:rsidP="007E07AA">
      <w:pPr>
        <w:spacing w:after="0" w:line="240" w:lineRule="auto"/>
        <w:rPr>
          <w:rFonts w:ascii="Times New Roman" w:eastAsia="Calibri" w:hAnsi="Times New Roman" w:cs="Times New Roman"/>
          <w:lang w:eastAsia="lt-LT"/>
        </w:rPr>
      </w:pPr>
    </w:p>
    <w:p w14:paraId="3BD24494"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Jeigu vaistinis preparatas vartojamas nėštumo metu arba jeigu pacientė pastoja vartodama šį vaistinį preparatą, gydymą reikia nutraukti.</w:t>
      </w:r>
      <w:r w:rsidRPr="00D7375B" w:rsidDel="00825E07">
        <w:rPr>
          <w:rFonts w:ascii="Times New Roman" w:eastAsia="Calibri" w:hAnsi="Times New Roman" w:cs="Times New Roman"/>
          <w:lang w:eastAsia="lt-LT"/>
        </w:rPr>
        <w:t xml:space="preserve"> </w:t>
      </w:r>
    </w:p>
    <w:p w14:paraId="0C9DBC22" w14:textId="77777777" w:rsidR="007E07AA" w:rsidRPr="00D7375B" w:rsidRDefault="007E07AA" w:rsidP="007E07AA">
      <w:pPr>
        <w:spacing w:after="0" w:line="240" w:lineRule="auto"/>
        <w:rPr>
          <w:rFonts w:ascii="Times New Roman" w:eastAsia="Calibri" w:hAnsi="Times New Roman" w:cs="Times New Roman"/>
          <w:u w:val="single"/>
          <w:lang w:eastAsia="lt-LT"/>
        </w:rPr>
      </w:pPr>
    </w:p>
    <w:p w14:paraId="1A471A14"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Žindymas</w:t>
      </w:r>
    </w:p>
    <w:p w14:paraId="34C02DCF"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Izotretinoinas</w:t>
      </w:r>
      <w:proofErr w:type="spellEnd"/>
      <w:r w:rsidRPr="00D7375B">
        <w:rPr>
          <w:rFonts w:ascii="Times New Roman" w:eastAsia="Calibri" w:hAnsi="Times New Roman" w:cs="Times New Roman"/>
          <w:lang w:eastAsia="lt-LT"/>
        </w:rPr>
        <w:t xml:space="preserve"> yra labai </w:t>
      </w:r>
      <w:proofErr w:type="spellStart"/>
      <w:r w:rsidRPr="00D7375B">
        <w:rPr>
          <w:rFonts w:ascii="Times New Roman" w:eastAsia="Calibri" w:hAnsi="Times New Roman" w:cs="Times New Roman"/>
          <w:lang w:eastAsia="lt-LT"/>
        </w:rPr>
        <w:t>lipofilinis</w:t>
      </w:r>
      <w:proofErr w:type="spellEnd"/>
      <w:r w:rsidRPr="00D7375B">
        <w:rPr>
          <w:rFonts w:ascii="Times New Roman" w:eastAsia="Calibri" w:hAnsi="Times New Roman" w:cs="Times New Roman"/>
          <w:lang w:eastAsia="lt-LT"/>
        </w:rPr>
        <w:t xml:space="preserve">, todėl tikriausiai jo pateks į motinos pieną. Žindymo laikotarpiu </w:t>
      </w:r>
      <w:proofErr w:type="spellStart"/>
      <w:r w:rsidRPr="00D7375B">
        <w:rPr>
          <w:rFonts w:ascii="Times New Roman" w:eastAsia="Calibri" w:hAnsi="Times New Roman" w:cs="Times New Roman"/>
          <w:lang w:eastAsia="lt-LT"/>
        </w:rPr>
        <w:t>Roaccutane</w:t>
      </w:r>
      <w:proofErr w:type="spellEnd"/>
      <w:r w:rsidRPr="00D7375B">
        <w:rPr>
          <w:rFonts w:ascii="Times New Roman" w:eastAsia="Calibri" w:hAnsi="Times New Roman" w:cs="Times New Roman"/>
          <w:lang w:eastAsia="lt-LT"/>
        </w:rPr>
        <w:t xml:space="preserve"> vartoti draudžiama, kadangi per motinos pieną galimas nepageidaujamas poveikis kūdikiui (žr. 4.3 skyrių).</w:t>
      </w:r>
    </w:p>
    <w:p w14:paraId="4BAA2F0C" w14:textId="77777777" w:rsidR="007E07AA" w:rsidRPr="00D7375B" w:rsidRDefault="007E07AA" w:rsidP="007E07AA">
      <w:pPr>
        <w:spacing w:after="0" w:line="240" w:lineRule="auto"/>
        <w:rPr>
          <w:rFonts w:ascii="Times New Roman" w:eastAsia="Calibri" w:hAnsi="Times New Roman" w:cs="Times New Roman"/>
          <w:lang w:eastAsia="lt-LT"/>
        </w:rPr>
      </w:pPr>
    </w:p>
    <w:p w14:paraId="5ADBB8D3" w14:textId="77777777" w:rsidR="007E07AA" w:rsidRPr="00D7375B" w:rsidRDefault="007E07AA" w:rsidP="007E07AA">
      <w:pPr>
        <w:tabs>
          <w:tab w:val="left" w:pos="567"/>
        </w:tabs>
        <w:spacing w:after="0" w:line="260" w:lineRule="exact"/>
        <w:rPr>
          <w:rFonts w:ascii="Times New Roman" w:eastAsia="Times New Roman" w:hAnsi="Times New Roman" w:cs="Times New Roman"/>
          <w:snapToGrid w:val="0"/>
          <w:szCs w:val="24"/>
          <w:lang w:eastAsia="lt-LT"/>
        </w:rPr>
      </w:pPr>
      <w:r w:rsidRPr="00D7375B">
        <w:rPr>
          <w:rFonts w:ascii="Times New Roman" w:eastAsia="Times New Roman" w:hAnsi="Times New Roman" w:cs="Times New Roman"/>
          <w:noProof/>
          <w:snapToGrid w:val="0"/>
          <w:szCs w:val="24"/>
          <w:u w:val="single"/>
          <w:lang w:eastAsia="lt-LT"/>
        </w:rPr>
        <w:t>Vaisingumas</w:t>
      </w:r>
    </w:p>
    <w:p w14:paraId="3A4E4BD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Terapinėmis dozėmis vartojamas </w:t>
      </w:r>
      <w:proofErr w:type="spellStart"/>
      <w:r w:rsidRPr="00D7375B">
        <w:rPr>
          <w:rFonts w:ascii="Times New Roman" w:eastAsia="Calibri" w:hAnsi="Times New Roman" w:cs="Times New Roman"/>
          <w:lang w:eastAsia="lt-LT"/>
        </w:rPr>
        <w:t>izotretinoinas</w:t>
      </w:r>
      <w:proofErr w:type="spellEnd"/>
      <w:r w:rsidRPr="00D7375B">
        <w:rPr>
          <w:rFonts w:ascii="Times New Roman" w:eastAsia="Calibri" w:hAnsi="Times New Roman" w:cs="Times New Roman"/>
          <w:lang w:eastAsia="lt-LT"/>
        </w:rPr>
        <w:t xml:space="preserve"> spermatozoidų skaičiui, judrumui ir morfologijai įtakos neturi bei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vartojančio vyro pradėto embriono formavimuisi ir vystymuisi pavojaus nekelia.</w:t>
      </w:r>
    </w:p>
    <w:p w14:paraId="68C08B76" w14:textId="77777777" w:rsidR="007E07AA" w:rsidRPr="00D7375B" w:rsidRDefault="007E07AA" w:rsidP="007E07AA">
      <w:pPr>
        <w:spacing w:after="0" w:line="240" w:lineRule="auto"/>
        <w:rPr>
          <w:rFonts w:ascii="Times New Roman" w:eastAsia="Calibri" w:hAnsi="Times New Roman" w:cs="Times New Roman"/>
          <w:b/>
          <w:lang w:eastAsia="lt-LT"/>
        </w:rPr>
      </w:pPr>
    </w:p>
    <w:p w14:paraId="3DB32095"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4.7</w:t>
      </w:r>
      <w:r w:rsidRPr="00D7375B">
        <w:rPr>
          <w:rFonts w:ascii="Times New Roman" w:eastAsia="Calibri" w:hAnsi="Times New Roman" w:cs="Times New Roman"/>
          <w:b/>
          <w:lang w:eastAsia="lt-LT"/>
        </w:rPr>
        <w:tab/>
        <w:t>Poveikis gebėjimui vairuoti ir valdyti mechanizmus</w:t>
      </w:r>
    </w:p>
    <w:p w14:paraId="1BF5D17E" w14:textId="77777777" w:rsidR="007E07AA" w:rsidRPr="00D7375B" w:rsidRDefault="007E07AA" w:rsidP="007E07AA">
      <w:pPr>
        <w:spacing w:after="0" w:line="240" w:lineRule="auto"/>
        <w:rPr>
          <w:rFonts w:ascii="Times New Roman" w:eastAsia="Calibri" w:hAnsi="Times New Roman" w:cs="Times New Roman"/>
          <w:lang w:eastAsia="lt-LT"/>
        </w:rPr>
      </w:pPr>
    </w:p>
    <w:p w14:paraId="40728EB0"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Roaccutane</w:t>
      </w:r>
      <w:proofErr w:type="spellEnd"/>
      <w:r w:rsidRPr="00D7375B">
        <w:rPr>
          <w:rFonts w:ascii="Times New Roman" w:eastAsia="Calibri" w:hAnsi="Times New Roman" w:cs="Times New Roman"/>
          <w:lang w:eastAsia="lt-LT"/>
        </w:rPr>
        <w:t xml:space="preserve"> galėtų paveikti gebėjimą vairuoti ir valdyti mechanizmus.</w:t>
      </w:r>
    </w:p>
    <w:p w14:paraId="05D8CD75" w14:textId="77777777" w:rsidR="007E07AA" w:rsidRPr="00D7375B" w:rsidRDefault="007E07AA" w:rsidP="007E07AA">
      <w:pPr>
        <w:spacing w:after="0" w:line="240" w:lineRule="auto"/>
        <w:rPr>
          <w:rFonts w:ascii="Times New Roman" w:eastAsia="Calibri" w:hAnsi="Times New Roman" w:cs="Times New Roman"/>
          <w:lang w:eastAsia="lt-LT"/>
        </w:rPr>
      </w:pPr>
    </w:p>
    <w:p w14:paraId="694EBAF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Gydant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buvo matymo naktį susilpnėjimo, kuris retais atvejais nepraeidavo ir po gydymo, atvejų (žr. 4.4 ir 4.8 skyrius). Kadangi kai kuriems žmonėms šis sutrikimas prasidėdavo staigiai, pacientą būtina informuoti apie jo galimybę ir įspėti, kad atsargiai vairuotų ir valdytų mechanizmus.</w:t>
      </w:r>
    </w:p>
    <w:p w14:paraId="0C67C883" w14:textId="77777777" w:rsidR="007E07AA" w:rsidRPr="00D7375B" w:rsidRDefault="007E07AA" w:rsidP="007E07AA">
      <w:pPr>
        <w:spacing w:after="0" w:line="240" w:lineRule="auto"/>
        <w:rPr>
          <w:rFonts w:ascii="Times New Roman" w:eastAsia="Calibri" w:hAnsi="Times New Roman" w:cs="Times New Roman"/>
          <w:lang w:eastAsia="lt-LT"/>
        </w:rPr>
      </w:pPr>
    </w:p>
    <w:p w14:paraId="04840C34"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Labai retai buvo pranešama apie mieguistumą, svaigulį ir regėjimo sutrikimus. Pacientus reikia įspėti, kad pajutus šiuos reiškinius jiems negalima vairuoti, valdyti mechanizmų ar dalyvauti bet kurioje kitoje veikloje, kurios metu dėl šių simptomų gali kilti pavojus jiems arba kitiems žmonėms.</w:t>
      </w:r>
    </w:p>
    <w:p w14:paraId="58D4ECB9" w14:textId="77777777" w:rsidR="007E07AA" w:rsidRPr="00D7375B" w:rsidRDefault="007E07AA" w:rsidP="007E07AA">
      <w:pPr>
        <w:spacing w:after="0" w:line="240" w:lineRule="auto"/>
        <w:rPr>
          <w:rFonts w:ascii="Times New Roman" w:eastAsia="Calibri" w:hAnsi="Times New Roman" w:cs="Times New Roman"/>
          <w:b/>
          <w:lang w:eastAsia="lt-LT"/>
        </w:rPr>
      </w:pPr>
    </w:p>
    <w:p w14:paraId="7B8A5A22" w14:textId="77777777" w:rsidR="007E07AA" w:rsidRPr="00D7375B" w:rsidRDefault="007E07AA" w:rsidP="007E07AA">
      <w:pPr>
        <w:tabs>
          <w:tab w:val="left" w:pos="567"/>
        </w:tabs>
        <w:spacing w:after="0" w:line="240" w:lineRule="auto"/>
        <w:rPr>
          <w:rFonts w:ascii="Times New Roman" w:eastAsia="Calibri" w:hAnsi="Times New Roman" w:cs="Times New Roman"/>
          <w:lang w:eastAsia="lt-LT"/>
        </w:rPr>
      </w:pPr>
      <w:r w:rsidRPr="00D7375B">
        <w:rPr>
          <w:rFonts w:ascii="Times New Roman" w:eastAsia="Calibri" w:hAnsi="Times New Roman" w:cs="Times New Roman"/>
          <w:b/>
          <w:lang w:eastAsia="lt-LT"/>
        </w:rPr>
        <w:t>4.8</w:t>
      </w:r>
      <w:r w:rsidRPr="00D7375B">
        <w:rPr>
          <w:rFonts w:ascii="Times New Roman" w:eastAsia="Calibri" w:hAnsi="Times New Roman" w:cs="Times New Roman"/>
          <w:b/>
          <w:lang w:eastAsia="lt-LT"/>
        </w:rPr>
        <w:tab/>
        <w:t>Nepageidaujamas poveikis</w:t>
      </w:r>
    </w:p>
    <w:p w14:paraId="05B0BDE5" w14:textId="77777777" w:rsidR="007E07AA" w:rsidRPr="00D7375B" w:rsidRDefault="007E07AA" w:rsidP="007E07AA">
      <w:pPr>
        <w:spacing w:after="0" w:line="240" w:lineRule="auto"/>
        <w:rPr>
          <w:rFonts w:ascii="Times New Roman" w:eastAsia="Calibri" w:hAnsi="Times New Roman" w:cs="Times New Roman"/>
          <w:lang w:eastAsia="lt-LT"/>
        </w:rPr>
      </w:pPr>
    </w:p>
    <w:p w14:paraId="6871B143"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Saugumo duomenų santrauka</w:t>
      </w:r>
    </w:p>
    <w:p w14:paraId="6CAA449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Kai kurie iš nepageidaujamų simptomų, susijusių su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vartojimu, priklauso nuo vaistinio preparato dozės dydžio. Sumažinus dozę arba nutraukus vaistinio preparato vartojimą, nepageidaujamas poveikis paprastai išnyksta, tačiau kai kurie jo simptomai gali išlikti ir po gydymo. Dažniausias nepageidaujamas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poveikis yra gleivinės džiūvimas, pvz., lūpų (</w:t>
      </w:r>
      <w:proofErr w:type="spellStart"/>
      <w:r w:rsidRPr="00D7375B">
        <w:rPr>
          <w:rFonts w:ascii="Times New Roman" w:eastAsia="Calibri" w:hAnsi="Times New Roman" w:cs="Times New Roman"/>
          <w:lang w:eastAsia="lt-LT"/>
        </w:rPr>
        <w:t>cheilitas</w:t>
      </w:r>
      <w:proofErr w:type="spellEnd"/>
      <w:r w:rsidRPr="00D7375B">
        <w:rPr>
          <w:rFonts w:ascii="Times New Roman" w:eastAsia="Calibri" w:hAnsi="Times New Roman" w:cs="Times New Roman"/>
          <w:lang w:eastAsia="lt-LT"/>
        </w:rPr>
        <w:t>), nosies (</w:t>
      </w:r>
      <w:proofErr w:type="spellStart"/>
      <w:r w:rsidRPr="00D7375B">
        <w:rPr>
          <w:rFonts w:ascii="Times New Roman" w:eastAsia="Calibri" w:hAnsi="Times New Roman" w:cs="Times New Roman"/>
          <w:lang w:eastAsia="lt-LT"/>
        </w:rPr>
        <w:t>epistaksė</w:t>
      </w:r>
      <w:proofErr w:type="spellEnd"/>
      <w:r w:rsidRPr="00D7375B">
        <w:rPr>
          <w:rFonts w:ascii="Times New Roman" w:eastAsia="Calibri" w:hAnsi="Times New Roman" w:cs="Times New Roman"/>
          <w:lang w:eastAsia="lt-LT"/>
        </w:rPr>
        <w:t>), akių (konjunktyvitas) ir odos sausmė.</w:t>
      </w:r>
    </w:p>
    <w:p w14:paraId="5B1601E3" w14:textId="77777777" w:rsidR="007E07AA" w:rsidRPr="00D7375B" w:rsidRDefault="007E07AA" w:rsidP="007E07AA">
      <w:pPr>
        <w:spacing w:after="0" w:line="240" w:lineRule="auto"/>
        <w:rPr>
          <w:rFonts w:ascii="Times New Roman" w:eastAsia="Calibri" w:hAnsi="Times New Roman" w:cs="Times New Roman"/>
          <w:lang w:eastAsia="lt-LT"/>
        </w:rPr>
      </w:pPr>
    </w:p>
    <w:p w14:paraId="765341BF" w14:textId="77777777" w:rsidR="007E07AA" w:rsidRPr="00D7375B" w:rsidRDefault="007E07AA" w:rsidP="007E07AA">
      <w:pPr>
        <w:tabs>
          <w:tab w:val="left" w:pos="567"/>
        </w:tabs>
        <w:spacing w:after="0" w:line="260" w:lineRule="exact"/>
        <w:rPr>
          <w:rFonts w:ascii="Times New Roman" w:eastAsia="SimSun" w:hAnsi="Times New Roman" w:cs="Times New Roman"/>
          <w:szCs w:val="20"/>
          <w:lang w:eastAsia="zh-CN"/>
        </w:rPr>
      </w:pPr>
      <w:r w:rsidRPr="00D7375B">
        <w:rPr>
          <w:rFonts w:ascii="TimesNewRoman,Italic Baltic" w:eastAsia="SimSun" w:hAnsi="TimesNewRoman,Italic Baltic" w:cs="TimesNewRoman,Italic Baltic"/>
          <w:iCs/>
          <w:u w:val="single"/>
          <w:lang w:eastAsia="lt-LT"/>
        </w:rPr>
        <w:t>Nepageidaujamų reakcijų santrauka lentelėje</w:t>
      </w:r>
    </w:p>
    <w:p w14:paraId="730E25E2" w14:textId="77777777" w:rsidR="007E07AA" w:rsidRPr="00D7375B" w:rsidRDefault="007E07AA" w:rsidP="007E07AA">
      <w:pPr>
        <w:autoSpaceDE w:val="0"/>
        <w:spacing w:after="0" w:line="240" w:lineRule="auto"/>
        <w:contextualSpacing/>
        <w:rPr>
          <w:rFonts w:ascii="Times New Roman" w:eastAsia="SimSun" w:hAnsi="Times New Roman" w:cs="Times New Roman"/>
          <w:szCs w:val="20"/>
          <w:lang w:eastAsia="zh-CN"/>
        </w:rPr>
      </w:pPr>
      <w:r w:rsidRPr="00D7375B">
        <w:rPr>
          <w:rFonts w:ascii="Times New Roman" w:eastAsia="SimSun" w:hAnsi="Times New Roman" w:cs="Times New Roman"/>
          <w:lang w:eastAsia="zh-CN"/>
        </w:rPr>
        <w:t xml:space="preserve">Žemiau pateiktoje lentelėje išdėstytų nepageidaujamų reakcijų dažnis yra apskaičiuotas pagal klinikinių tyrimų, kuriuose dalyvavo 824 pacientai, bei </w:t>
      </w:r>
      <w:proofErr w:type="spellStart"/>
      <w:r w:rsidRPr="00D7375B">
        <w:rPr>
          <w:rFonts w:ascii="Times New Roman" w:eastAsia="SimSun" w:hAnsi="Times New Roman" w:cs="Times New Roman"/>
          <w:lang w:eastAsia="zh-CN"/>
        </w:rPr>
        <w:t>poregistracinės</w:t>
      </w:r>
      <w:proofErr w:type="spellEnd"/>
      <w:r w:rsidRPr="00D7375B">
        <w:rPr>
          <w:rFonts w:ascii="Times New Roman" w:eastAsia="SimSun" w:hAnsi="Times New Roman" w:cs="Times New Roman"/>
          <w:lang w:eastAsia="zh-CN"/>
        </w:rPr>
        <w:t xml:space="preserve"> patirties duomenis. Šios nepageidaujamos reakcijos yra išvardintos pagal </w:t>
      </w:r>
      <w:proofErr w:type="spellStart"/>
      <w:r w:rsidRPr="00D7375B">
        <w:rPr>
          <w:rFonts w:ascii="Times New Roman" w:eastAsia="SimSun" w:hAnsi="Times New Roman" w:cs="Times New Roman"/>
          <w:lang w:eastAsia="zh-CN"/>
        </w:rPr>
        <w:t>MedDRA</w:t>
      </w:r>
      <w:proofErr w:type="spellEnd"/>
      <w:r w:rsidRPr="00D7375B">
        <w:rPr>
          <w:rFonts w:ascii="Times New Roman" w:eastAsia="SimSun" w:hAnsi="Times New Roman" w:cs="Times New Roman"/>
          <w:lang w:eastAsia="zh-CN"/>
        </w:rPr>
        <w:t xml:space="preserve"> organų sistemų klases (OSK) ir dažnio kategorijas. Nepageidaujamo poveikio </w:t>
      </w:r>
      <w:r w:rsidRPr="00D7375B">
        <w:rPr>
          <w:rFonts w:ascii="Times New Roman" w:eastAsia="SimSun" w:hAnsi="Times New Roman" w:cs="Times New Roman"/>
          <w:szCs w:val="20"/>
          <w:lang w:eastAsia="zh-CN"/>
        </w:rPr>
        <w:t>dažnis apibūdinamas taip: labai dažnas (≥ 1/10), dažnas (nuo ≥ 1/100 iki &lt; 1/10), nedažnas (nuo ≥ 1/1000 iki &lt; 1/100), retas (nuo ≥ 1/10000 iki &lt; 1/1000), labai retas (&lt; 1/10000) ir nežinomas (negali būti apskaičiuotas pagal turimus duomenis). Kiekvienoje dažnio grupėje ir OSK nepageidaujamos reakcijos yra išvardintos mažėjančio sunkumo tvarka.</w:t>
      </w:r>
    </w:p>
    <w:p w14:paraId="00D045B8" w14:textId="77777777" w:rsidR="007E07AA" w:rsidRPr="00D7375B" w:rsidRDefault="007E07AA" w:rsidP="007E07AA">
      <w:pPr>
        <w:spacing w:after="0" w:line="240" w:lineRule="auto"/>
        <w:rPr>
          <w:rFonts w:ascii="Times New Roman" w:eastAsia="Calibri" w:hAnsi="Times New Roman" w:cs="Times New Roman"/>
          <w:lang w:eastAsia="lt-LT"/>
        </w:rPr>
      </w:pPr>
    </w:p>
    <w:p w14:paraId="510F45A3" w14:textId="77777777" w:rsidR="007E07AA" w:rsidRPr="00D7375B" w:rsidRDefault="007E07AA" w:rsidP="007E07AA">
      <w:pPr>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 xml:space="preserve">1 lentelė. </w:t>
      </w:r>
      <w:proofErr w:type="spellStart"/>
      <w:r w:rsidRPr="00D7375B">
        <w:rPr>
          <w:rFonts w:ascii="Times New Roman" w:eastAsia="Calibri" w:hAnsi="Times New Roman" w:cs="Times New Roman"/>
          <w:b/>
          <w:lang w:eastAsia="lt-LT"/>
        </w:rPr>
        <w:t>Izotretinoinu</w:t>
      </w:r>
      <w:proofErr w:type="spellEnd"/>
      <w:r w:rsidRPr="00D7375B">
        <w:rPr>
          <w:rFonts w:ascii="Times New Roman" w:eastAsia="Calibri" w:hAnsi="Times New Roman" w:cs="Times New Roman"/>
          <w:b/>
          <w:lang w:eastAsia="lt-LT"/>
        </w:rPr>
        <w:t xml:space="preserve"> gydytiems pacientams pasireiškusių nepageidaujamų reakcijų santrauka lentelėje</w:t>
      </w:r>
    </w:p>
    <w:tbl>
      <w:tblPr>
        <w:tblW w:w="0" w:type="auto"/>
        <w:tblLook w:val="01E0" w:firstRow="1" w:lastRow="1" w:firstColumn="1" w:lastColumn="1" w:noHBand="0" w:noVBand="0"/>
      </w:tblPr>
      <w:tblGrid>
        <w:gridCol w:w="1385"/>
        <w:gridCol w:w="1551"/>
        <w:gridCol w:w="1321"/>
        <w:gridCol w:w="1484"/>
        <w:gridCol w:w="1987"/>
        <w:gridCol w:w="1332"/>
      </w:tblGrid>
      <w:tr w:rsidR="007E07AA" w:rsidRPr="00D7375B" w14:paraId="19CF37F8" w14:textId="77777777" w:rsidTr="003C7E78">
        <w:trPr>
          <w:tblHeader/>
        </w:trPr>
        <w:tc>
          <w:tcPr>
            <w:tcW w:w="1627" w:type="dxa"/>
            <w:tcBorders>
              <w:top w:val="single" w:sz="4" w:space="0" w:color="auto"/>
              <w:left w:val="single" w:sz="4" w:space="0" w:color="auto"/>
              <w:bottom w:val="single" w:sz="4" w:space="0" w:color="auto"/>
              <w:right w:val="single" w:sz="4" w:space="0" w:color="auto"/>
            </w:tcBorders>
          </w:tcPr>
          <w:p w14:paraId="51EF54FB"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Organų sistemų klasė</w:t>
            </w:r>
          </w:p>
        </w:tc>
        <w:tc>
          <w:tcPr>
            <w:tcW w:w="944" w:type="dxa"/>
            <w:tcBorders>
              <w:top w:val="single" w:sz="4" w:space="0" w:color="auto"/>
              <w:left w:val="single" w:sz="4" w:space="0" w:color="auto"/>
              <w:bottom w:val="single" w:sz="4" w:space="0" w:color="auto"/>
              <w:right w:val="single" w:sz="4" w:space="0" w:color="auto"/>
            </w:tcBorders>
          </w:tcPr>
          <w:p w14:paraId="659C1386"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Labai dažnas</w:t>
            </w:r>
          </w:p>
        </w:tc>
        <w:tc>
          <w:tcPr>
            <w:tcW w:w="944" w:type="dxa"/>
            <w:tcBorders>
              <w:top w:val="single" w:sz="4" w:space="0" w:color="auto"/>
              <w:left w:val="single" w:sz="4" w:space="0" w:color="auto"/>
              <w:bottom w:val="single" w:sz="4" w:space="0" w:color="auto"/>
              <w:right w:val="single" w:sz="4" w:space="0" w:color="auto"/>
            </w:tcBorders>
          </w:tcPr>
          <w:p w14:paraId="2FA5DC90"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Dažnas</w:t>
            </w:r>
          </w:p>
        </w:tc>
        <w:tc>
          <w:tcPr>
            <w:tcW w:w="1860" w:type="dxa"/>
            <w:tcBorders>
              <w:top w:val="single" w:sz="4" w:space="0" w:color="auto"/>
              <w:left w:val="single" w:sz="4" w:space="0" w:color="auto"/>
              <w:bottom w:val="single" w:sz="4" w:space="0" w:color="auto"/>
              <w:right w:val="single" w:sz="4" w:space="0" w:color="auto"/>
            </w:tcBorders>
          </w:tcPr>
          <w:p w14:paraId="090B54D6"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Retas</w:t>
            </w:r>
          </w:p>
        </w:tc>
        <w:tc>
          <w:tcPr>
            <w:tcW w:w="2484" w:type="dxa"/>
            <w:tcBorders>
              <w:top w:val="single" w:sz="4" w:space="0" w:color="auto"/>
              <w:left w:val="single" w:sz="4" w:space="0" w:color="auto"/>
              <w:bottom w:val="single" w:sz="4" w:space="0" w:color="auto"/>
              <w:right w:val="single" w:sz="4" w:space="0" w:color="auto"/>
            </w:tcBorders>
          </w:tcPr>
          <w:p w14:paraId="12C24506"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Labai retas</w:t>
            </w:r>
          </w:p>
        </w:tc>
        <w:tc>
          <w:tcPr>
            <w:tcW w:w="1427" w:type="dxa"/>
            <w:tcBorders>
              <w:top w:val="single" w:sz="4" w:space="0" w:color="auto"/>
              <w:left w:val="single" w:sz="4" w:space="0" w:color="auto"/>
              <w:bottom w:val="single" w:sz="4" w:space="0" w:color="auto"/>
              <w:right w:val="single" w:sz="4" w:space="0" w:color="auto"/>
            </w:tcBorders>
          </w:tcPr>
          <w:p w14:paraId="41DEC242"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Dažnis nežinomas*</w:t>
            </w:r>
          </w:p>
        </w:tc>
      </w:tr>
      <w:tr w:rsidR="007E07AA" w:rsidRPr="00D7375B" w14:paraId="61C89A65" w14:textId="77777777" w:rsidTr="003C7E78">
        <w:tc>
          <w:tcPr>
            <w:tcW w:w="1627" w:type="dxa"/>
            <w:tcBorders>
              <w:top w:val="single" w:sz="4" w:space="0" w:color="auto"/>
              <w:left w:val="single" w:sz="4" w:space="0" w:color="auto"/>
              <w:bottom w:val="single" w:sz="4" w:space="0" w:color="auto"/>
              <w:right w:val="single" w:sz="4" w:space="0" w:color="auto"/>
            </w:tcBorders>
          </w:tcPr>
          <w:p w14:paraId="3DA2DE57"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 xml:space="preserve">Infekcijos ir </w:t>
            </w:r>
            <w:proofErr w:type="spellStart"/>
            <w:r w:rsidRPr="00D7375B">
              <w:rPr>
                <w:rFonts w:ascii="Times New Roman" w:eastAsia="Calibri" w:hAnsi="Times New Roman" w:cs="Times New Roman"/>
                <w:b/>
                <w:sz w:val="18"/>
                <w:szCs w:val="18"/>
                <w:lang w:eastAsia="lt-LT"/>
              </w:rPr>
              <w:t>infestacijos</w:t>
            </w:r>
            <w:proofErr w:type="spellEnd"/>
          </w:p>
        </w:tc>
        <w:tc>
          <w:tcPr>
            <w:tcW w:w="944" w:type="dxa"/>
            <w:tcBorders>
              <w:top w:val="single" w:sz="4" w:space="0" w:color="auto"/>
              <w:left w:val="single" w:sz="4" w:space="0" w:color="auto"/>
              <w:bottom w:val="single" w:sz="4" w:space="0" w:color="auto"/>
              <w:right w:val="single" w:sz="4" w:space="0" w:color="auto"/>
            </w:tcBorders>
          </w:tcPr>
          <w:p w14:paraId="2C3880C1"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0EB03B17"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19D7A611"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010AA34F"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roofErr w:type="spellStart"/>
            <w:r w:rsidRPr="00D7375B">
              <w:rPr>
                <w:rFonts w:ascii="Times New Roman" w:eastAsia="Calibri" w:hAnsi="Times New Roman" w:cs="Times New Roman"/>
                <w:sz w:val="18"/>
                <w:szCs w:val="18"/>
                <w:lang w:eastAsia="lt-LT"/>
              </w:rPr>
              <w:t>Gramteigiamų</w:t>
            </w:r>
            <w:proofErr w:type="spellEnd"/>
            <w:r w:rsidRPr="00D7375B">
              <w:rPr>
                <w:rFonts w:ascii="Times New Roman" w:eastAsia="Calibri" w:hAnsi="Times New Roman" w:cs="Times New Roman"/>
                <w:sz w:val="18"/>
                <w:szCs w:val="18"/>
                <w:lang w:eastAsia="lt-LT"/>
              </w:rPr>
              <w:t xml:space="preserve"> bakterijų odoje ir gleivinėje infekcija </w:t>
            </w:r>
          </w:p>
        </w:tc>
        <w:tc>
          <w:tcPr>
            <w:tcW w:w="1427" w:type="dxa"/>
            <w:tcBorders>
              <w:top w:val="single" w:sz="4" w:space="0" w:color="auto"/>
              <w:left w:val="single" w:sz="4" w:space="0" w:color="auto"/>
              <w:bottom w:val="single" w:sz="4" w:space="0" w:color="auto"/>
              <w:right w:val="single" w:sz="4" w:space="0" w:color="auto"/>
            </w:tcBorders>
          </w:tcPr>
          <w:p w14:paraId="1027CBF8"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6313D5C6" w14:textId="77777777" w:rsidTr="003C7E78">
        <w:tc>
          <w:tcPr>
            <w:tcW w:w="1627" w:type="dxa"/>
            <w:tcBorders>
              <w:top w:val="single" w:sz="4" w:space="0" w:color="auto"/>
              <w:left w:val="single" w:sz="4" w:space="0" w:color="auto"/>
              <w:bottom w:val="single" w:sz="4" w:space="0" w:color="auto"/>
              <w:right w:val="single" w:sz="4" w:space="0" w:color="auto"/>
            </w:tcBorders>
          </w:tcPr>
          <w:p w14:paraId="67D80DF6"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Kraujo ir limfinės sistemos sutrikimai</w:t>
            </w:r>
          </w:p>
        </w:tc>
        <w:tc>
          <w:tcPr>
            <w:tcW w:w="944" w:type="dxa"/>
            <w:tcBorders>
              <w:top w:val="single" w:sz="4" w:space="0" w:color="auto"/>
              <w:left w:val="single" w:sz="4" w:space="0" w:color="auto"/>
              <w:bottom w:val="single" w:sz="4" w:space="0" w:color="auto"/>
              <w:right w:val="single" w:sz="4" w:space="0" w:color="auto"/>
            </w:tcBorders>
          </w:tcPr>
          <w:p w14:paraId="669C82DC"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roofErr w:type="spellStart"/>
            <w:r w:rsidRPr="00D7375B">
              <w:rPr>
                <w:rFonts w:ascii="Times New Roman" w:eastAsia="Calibri" w:hAnsi="Times New Roman" w:cs="Times New Roman"/>
                <w:sz w:val="18"/>
                <w:szCs w:val="18"/>
                <w:lang w:eastAsia="lt-LT"/>
              </w:rPr>
              <w:t>Trombocitopenija</w:t>
            </w:r>
            <w:proofErr w:type="spellEnd"/>
            <w:r w:rsidRPr="00D7375B">
              <w:rPr>
                <w:rFonts w:ascii="Times New Roman" w:eastAsia="Calibri" w:hAnsi="Times New Roman" w:cs="Times New Roman"/>
                <w:sz w:val="18"/>
                <w:szCs w:val="18"/>
                <w:lang w:eastAsia="lt-LT"/>
              </w:rPr>
              <w:t xml:space="preserve">, anemija, </w:t>
            </w:r>
            <w:proofErr w:type="spellStart"/>
            <w:r w:rsidRPr="00D7375B">
              <w:rPr>
                <w:rFonts w:ascii="Times New Roman" w:eastAsia="Calibri" w:hAnsi="Times New Roman" w:cs="Times New Roman"/>
                <w:sz w:val="18"/>
                <w:szCs w:val="18"/>
                <w:lang w:eastAsia="lt-LT"/>
              </w:rPr>
              <w:t>trombocitozė</w:t>
            </w:r>
            <w:proofErr w:type="spellEnd"/>
            <w:r w:rsidRPr="00D7375B">
              <w:rPr>
                <w:rFonts w:ascii="Times New Roman" w:eastAsia="Calibri" w:hAnsi="Times New Roman" w:cs="Times New Roman"/>
                <w:sz w:val="18"/>
                <w:szCs w:val="18"/>
                <w:lang w:eastAsia="lt-LT"/>
              </w:rPr>
              <w:t>, padidėjęs eritrocitų nusėdimo greitis</w:t>
            </w:r>
          </w:p>
        </w:tc>
        <w:tc>
          <w:tcPr>
            <w:tcW w:w="944" w:type="dxa"/>
            <w:tcBorders>
              <w:top w:val="single" w:sz="4" w:space="0" w:color="auto"/>
              <w:left w:val="single" w:sz="4" w:space="0" w:color="auto"/>
              <w:bottom w:val="single" w:sz="4" w:space="0" w:color="auto"/>
              <w:right w:val="single" w:sz="4" w:space="0" w:color="auto"/>
            </w:tcBorders>
          </w:tcPr>
          <w:p w14:paraId="1D5532B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roofErr w:type="spellStart"/>
            <w:r w:rsidRPr="00D7375B">
              <w:rPr>
                <w:rFonts w:ascii="Times New Roman" w:eastAsia="Calibri" w:hAnsi="Times New Roman" w:cs="Times New Roman"/>
                <w:sz w:val="18"/>
                <w:szCs w:val="18"/>
                <w:lang w:eastAsia="lt-LT"/>
              </w:rPr>
              <w:t>Neutropenija</w:t>
            </w:r>
            <w:proofErr w:type="spellEnd"/>
          </w:p>
        </w:tc>
        <w:tc>
          <w:tcPr>
            <w:tcW w:w="1860" w:type="dxa"/>
            <w:tcBorders>
              <w:top w:val="single" w:sz="4" w:space="0" w:color="auto"/>
              <w:left w:val="single" w:sz="4" w:space="0" w:color="auto"/>
              <w:bottom w:val="single" w:sz="4" w:space="0" w:color="auto"/>
              <w:right w:val="single" w:sz="4" w:space="0" w:color="auto"/>
            </w:tcBorders>
          </w:tcPr>
          <w:p w14:paraId="6887C64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3BCDD72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roofErr w:type="spellStart"/>
            <w:r w:rsidRPr="00D7375B">
              <w:rPr>
                <w:rFonts w:ascii="Times New Roman" w:eastAsia="Calibri" w:hAnsi="Times New Roman" w:cs="Times New Roman"/>
                <w:sz w:val="18"/>
                <w:szCs w:val="18"/>
                <w:lang w:eastAsia="lt-LT"/>
              </w:rPr>
              <w:t>Limfadenopatija</w:t>
            </w:r>
            <w:proofErr w:type="spellEnd"/>
          </w:p>
        </w:tc>
        <w:tc>
          <w:tcPr>
            <w:tcW w:w="1427" w:type="dxa"/>
            <w:tcBorders>
              <w:top w:val="single" w:sz="4" w:space="0" w:color="auto"/>
              <w:left w:val="single" w:sz="4" w:space="0" w:color="auto"/>
              <w:bottom w:val="single" w:sz="4" w:space="0" w:color="auto"/>
              <w:right w:val="single" w:sz="4" w:space="0" w:color="auto"/>
            </w:tcBorders>
          </w:tcPr>
          <w:p w14:paraId="62C2B7D8"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3D8DFC84" w14:textId="77777777" w:rsidTr="003C7E78">
        <w:tc>
          <w:tcPr>
            <w:tcW w:w="1627" w:type="dxa"/>
            <w:tcBorders>
              <w:top w:val="single" w:sz="4" w:space="0" w:color="auto"/>
              <w:left w:val="single" w:sz="4" w:space="0" w:color="auto"/>
              <w:bottom w:val="single" w:sz="4" w:space="0" w:color="auto"/>
              <w:right w:val="single" w:sz="4" w:space="0" w:color="auto"/>
            </w:tcBorders>
          </w:tcPr>
          <w:p w14:paraId="0AFCF3E2"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Imuninės sistemos sutrikimai</w:t>
            </w:r>
          </w:p>
        </w:tc>
        <w:tc>
          <w:tcPr>
            <w:tcW w:w="944" w:type="dxa"/>
            <w:tcBorders>
              <w:top w:val="single" w:sz="4" w:space="0" w:color="auto"/>
              <w:left w:val="single" w:sz="4" w:space="0" w:color="auto"/>
              <w:bottom w:val="single" w:sz="4" w:space="0" w:color="auto"/>
              <w:right w:val="single" w:sz="4" w:space="0" w:color="auto"/>
            </w:tcBorders>
          </w:tcPr>
          <w:p w14:paraId="2524EE9C"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14E2916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52F178E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Anafilaksinės reakcijos, padidėjęs jautrumas, alerginė odos reakcija</w:t>
            </w:r>
          </w:p>
        </w:tc>
        <w:tc>
          <w:tcPr>
            <w:tcW w:w="2484" w:type="dxa"/>
            <w:tcBorders>
              <w:top w:val="single" w:sz="4" w:space="0" w:color="auto"/>
              <w:left w:val="single" w:sz="4" w:space="0" w:color="auto"/>
              <w:bottom w:val="single" w:sz="4" w:space="0" w:color="auto"/>
              <w:right w:val="single" w:sz="4" w:space="0" w:color="auto"/>
            </w:tcBorders>
          </w:tcPr>
          <w:p w14:paraId="14B9321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427" w:type="dxa"/>
            <w:tcBorders>
              <w:top w:val="single" w:sz="4" w:space="0" w:color="auto"/>
              <w:left w:val="single" w:sz="4" w:space="0" w:color="auto"/>
              <w:bottom w:val="single" w:sz="4" w:space="0" w:color="auto"/>
              <w:right w:val="single" w:sz="4" w:space="0" w:color="auto"/>
            </w:tcBorders>
          </w:tcPr>
          <w:p w14:paraId="1FC4020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11839CE6" w14:textId="77777777" w:rsidTr="003C7E78">
        <w:tc>
          <w:tcPr>
            <w:tcW w:w="1627" w:type="dxa"/>
            <w:tcBorders>
              <w:top w:val="single" w:sz="4" w:space="0" w:color="auto"/>
              <w:left w:val="single" w:sz="4" w:space="0" w:color="auto"/>
              <w:bottom w:val="single" w:sz="4" w:space="0" w:color="auto"/>
              <w:right w:val="single" w:sz="4" w:space="0" w:color="auto"/>
            </w:tcBorders>
          </w:tcPr>
          <w:p w14:paraId="0B1D1C1D"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Metabolizmo ir mitybos sutrikimai</w:t>
            </w:r>
          </w:p>
        </w:tc>
        <w:tc>
          <w:tcPr>
            <w:tcW w:w="944" w:type="dxa"/>
            <w:tcBorders>
              <w:top w:val="single" w:sz="4" w:space="0" w:color="auto"/>
              <w:left w:val="single" w:sz="4" w:space="0" w:color="auto"/>
              <w:bottom w:val="single" w:sz="4" w:space="0" w:color="auto"/>
              <w:right w:val="single" w:sz="4" w:space="0" w:color="auto"/>
            </w:tcBorders>
          </w:tcPr>
          <w:p w14:paraId="76CC34F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1317C211"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117CC8C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7B2FB336"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Cukrinis diabetas, </w:t>
            </w:r>
            <w:proofErr w:type="spellStart"/>
            <w:r w:rsidRPr="00D7375B">
              <w:rPr>
                <w:rFonts w:ascii="Times New Roman" w:eastAsia="Calibri" w:hAnsi="Times New Roman" w:cs="Times New Roman"/>
                <w:sz w:val="18"/>
                <w:szCs w:val="18"/>
                <w:lang w:eastAsia="lt-LT"/>
              </w:rPr>
              <w:t>hiperurikemija</w:t>
            </w:r>
            <w:proofErr w:type="spellEnd"/>
          </w:p>
        </w:tc>
        <w:tc>
          <w:tcPr>
            <w:tcW w:w="1427" w:type="dxa"/>
            <w:tcBorders>
              <w:top w:val="single" w:sz="4" w:space="0" w:color="auto"/>
              <w:left w:val="single" w:sz="4" w:space="0" w:color="auto"/>
              <w:bottom w:val="single" w:sz="4" w:space="0" w:color="auto"/>
              <w:right w:val="single" w:sz="4" w:space="0" w:color="auto"/>
            </w:tcBorders>
          </w:tcPr>
          <w:p w14:paraId="6FFB29E8"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36718CC0" w14:textId="77777777" w:rsidTr="003C7E78">
        <w:tc>
          <w:tcPr>
            <w:tcW w:w="1627" w:type="dxa"/>
            <w:tcBorders>
              <w:top w:val="single" w:sz="4" w:space="0" w:color="auto"/>
              <w:left w:val="single" w:sz="4" w:space="0" w:color="auto"/>
              <w:bottom w:val="single" w:sz="4" w:space="0" w:color="auto"/>
              <w:right w:val="single" w:sz="4" w:space="0" w:color="auto"/>
            </w:tcBorders>
          </w:tcPr>
          <w:p w14:paraId="0126E186"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Psichikos sutrikimai</w:t>
            </w:r>
          </w:p>
        </w:tc>
        <w:tc>
          <w:tcPr>
            <w:tcW w:w="944" w:type="dxa"/>
            <w:tcBorders>
              <w:top w:val="single" w:sz="4" w:space="0" w:color="auto"/>
              <w:left w:val="single" w:sz="4" w:space="0" w:color="auto"/>
              <w:bottom w:val="single" w:sz="4" w:space="0" w:color="auto"/>
              <w:right w:val="single" w:sz="4" w:space="0" w:color="auto"/>
            </w:tcBorders>
          </w:tcPr>
          <w:p w14:paraId="4BA68D7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4F8E32D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1D41969C"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Depresija, depresijos pasunkėjimas, polinkis į agresiją, nerimas, nuotaikos pokyčiai</w:t>
            </w:r>
          </w:p>
        </w:tc>
        <w:tc>
          <w:tcPr>
            <w:tcW w:w="2484" w:type="dxa"/>
            <w:tcBorders>
              <w:top w:val="single" w:sz="4" w:space="0" w:color="auto"/>
              <w:left w:val="single" w:sz="4" w:space="0" w:color="auto"/>
              <w:bottom w:val="single" w:sz="4" w:space="0" w:color="auto"/>
              <w:right w:val="single" w:sz="4" w:space="0" w:color="auto"/>
            </w:tcBorders>
          </w:tcPr>
          <w:p w14:paraId="783BA81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Savižudybė, bandymas žudytis, savižudybės </w:t>
            </w:r>
            <w:proofErr w:type="spellStart"/>
            <w:r w:rsidRPr="00D7375B">
              <w:rPr>
                <w:rFonts w:ascii="Times New Roman" w:eastAsia="Calibri" w:hAnsi="Times New Roman" w:cs="Times New Roman"/>
                <w:sz w:val="18"/>
                <w:szCs w:val="18"/>
                <w:lang w:eastAsia="lt-LT"/>
              </w:rPr>
              <w:t>ideacija</w:t>
            </w:r>
            <w:proofErr w:type="spellEnd"/>
            <w:r w:rsidRPr="00D7375B">
              <w:rPr>
                <w:rFonts w:ascii="Times New Roman" w:eastAsia="Calibri" w:hAnsi="Times New Roman" w:cs="Times New Roman"/>
                <w:sz w:val="18"/>
                <w:szCs w:val="18"/>
                <w:lang w:eastAsia="lt-LT"/>
              </w:rPr>
              <w:t xml:space="preserve">, </w:t>
            </w:r>
            <w:proofErr w:type="spellStart"/>
            <w:r w:rsidRPr="00D7375B">
              <w:rPr>
                <w:rFonts w:ascii="Times New Roman" w:eastAsia="Calibri" w:hAnsi="Times New Roman" w:cs="Times New Roman"/>
                <w:sz w:val="18"/>
                <w:szCs w:val="18"/>
                <w:lang w:eastAsia="lt-LT"/>
              </w:rPr>
              <w:t>psichozinis</w:t>
            </w:r>
            <w:proofErr w:type="spellEnd"/>
            <w:r w:rsidRPr="00D7375B">
              <w:rPr>
                <w:rFonts w:ascii="Times New Roman" w:eastAsia="Calibri" w:hAnsi="Times New Roman" w:cs="Times New Roman"/>
                <w:sz w:val="18"/>
                <w:szCs w:val="18"/>
                <w:lang w:eastAsia="lt-LT"/>
              </w:rPr>
              <w:t xml:space="preserve"> sutrikimas, nenormalus elgesys</w:t>
            </w:r>
          </w:p>
        </w:tc>
        <w:tc>
          <w:tcPr>
            <w:tcW w:w="1427" w:type="dxa"/>
            <w:tcBorders>
              <w:top w:val="single" w:sz="4" w:space="0" w:color="auto"/>
              <w:left w:val="single" w:sz="4" w:space="0" w:color="auto"/>
              <w:bottom w:val="single" w:sz="4" w:space="0" w:color="auto"/>
              <w:right w:val="single" w:sz="4" w:space="0" w:color="auto"/>
            </w:tcBorders>
          </w:tcPr>
          <w:p w14:paraId="23ACC796"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71C3B543" w14:textId="77777777" w:rsidTr="003C7E78">
        <w:tc>
          <w:tcPr>
            <w:tcW w:w="1627" w:type="dxa"/>
            <w:tcBorders>
              <w:top w:val="single" w:sz="4" w:space="0" w:color="auto"/>
              <w:left w:val="single" w:sz="4" w:space="0" w:color="auto"/>
              <w:bottom w:val="single" w:sz="4" w:space="0" w:color="auto"/>
              <w:right w:val="single" w:sz="4" w:space="0" w:color="auto"/>
            </w:tcBorders>
          </w:tcPr>
          <w:p w14:paraId="3D3171A0"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Nervų sistemos sutrikimai</w:t>
            </w:r>
          </w:p>
        </w:tc>
        <w:tc>
          <w:tcPr>
            <w:tcW w:w="944" w:type="dxa"/>
            <w:tcBorders>
              <w:top w:val="single" w:sz="4" w:space="0" w:color="auto"/>
              <w:left w:val="single" w:sz="4" w:space="0" w:color="auto"/>
              <w:bottom w:val="single" w:sz="4" w:space="0" w:color="auto"/>
              <w:right w:val="single" w:sz="4" w:space="0" w:color="auto"/>
            </w:tcBorders>
          </w:tcPr>
          <w:p w14:paraId="2CE0D2B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48010DF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Galvos skausmas</w:t>
            </w:r>
          </w:p>
        </w:tc>
        <w:tc>
          <w:tcPr>
            <w:tcW w:w="1860" w:type="dxa"/>
            <w:tcBorders>
              <w:top w:val="single" w:sz="4" w:space="0" w:color="auto"/>
              <w:left w:val="single" w:sz="4" w:space="0" w:color="auto"/>
              <w:bottom w:val="single" w:sz="4" w:space="0" w:color="auto"/>
              <w:right w:val="single" w:sz="4" w:space="0" w:color="auto"/>
            </w:tcBorders>
          </w:tcPr>
          <w:p w14:paraId="6B81F294"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734411E5"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Gerybinė </w:t>
            </w:r>
            <w:proofErr w:type="spellStart"/>
            <w:r w:rsidRPr="00D7375B">
              <w:rPr>
                <w:rFonts w:ascii="Times New Roman" w:eastAsia="Calibri" w:hAnsi="Times New Roman" w:cs="Times New Roman"/>
                <w:sz w:val="18"/>
                <w:szCs w:val="18"/>
                <w:lang w:eastAsia="lt-LT"/>
              </w:rPr>
              <w:t>intrakranialinė</w:t>
            </w:r>
            <w:proofErr w:type="spellEnd"/>
            <w:r w:rsidRPr="00D7375B">
              <w:rPr>
                <w:rFonts w:ascii="Times New Roman" w:eastAsia="Calibri" w:hAnsi="Times New Roman" w:cs="Times New Roman"/>
                <w:sz w:val="18"/>
                <w:szCs w:val="18"/>
                <w:lang w:eastAsia="lt-LT"/>
              </w:rPr>
              <w:t xml:space="preserve"> hipertenzija, konvulsijos, mieguistumas, svaigulys</w:t>
            </w:r>
          </w:p>
        </w:tc>
        <w:tc>
          <w:tcPr>
            <w:tcW w:w="1427" w:type="dxa"/>
            <w:tcBorders>
              <w:top w:val="single" w:sz="4" w:space="0" w:color="auto"/>
              <w:left w:val="single" w:sz="4" w:space="0" w:color="auto"/>
              <w:bottom w:val="single" w:sz="4" w:space="0" w:color="auto"/>
              <w:right w:val="single" w:sz="4" w:space="0" w:color="auto"/>
            </w:tcBorders>
          </w:tcPr>
          <w:p w14:paraId="156F8165"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35793FE5" w14:textId="77777777" w:rsidTr="003C7E78">
        <w:tc>
          <w:tcPr>
            <w:tcW w:w="1627" w:type="dxa"/>
            <w:tcBorders>
              <w:top w:val="single" w:sz="4" w:space="0" w:color="auto"/>
              <w:left w:val="single" w:sz="4" w:space="0" w:color="auto"/>
              <w:bottom w:val="single" w:sz="4" w:space="0" w:color="auto"/>
              <w:right w:val="single" w:sz="4" w:space="0" w:color="auto"/>
            </w:tcBorders>
          </w:tcPr>
          <w:p w14:paraId="7C0DC6AB"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Akių sutrikimai</w:t>
            </w:r>
          </w:p>
        </w:tc>
        <w:tc>
          <w:tcPr>
            <w:tcW w:w="944" w:type="dxa"/>
            <w:tcBorders>
              <w:top w:val="single" w:sz="4" w:space="0" w:color="auto"/>
              <w:left w:val="single" w:sz="4" w:space="0" w:color="auto"/>
              <w:bottom w:val="single" w:sz="4" w:space="0" w:color="auto"/>
              <w:right w:val="single" w:sz="4" w:space="0" w:color="auto"/>
            </w:tcBorders>
          </w:tcPr>
          <w:p w14:paraId="378B8DB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Blefaritas, konjunktyvitas, akių sausmė ir dirginimas</w:t>
            </w:r>
          </w:p>
        </w:tc>
        <w:tc>
          <w:tcPr>
            <w:tcW w:w="944" w:type="dxa"/>
            <w:tcBorders>
              <w:top w:val="single" w:sz="4" w:space="0" w:color="auto"/>
              <w:left w:val="single" w:sz="4" w:space="0" w:color="auto"/>
              <w:bottom w:val="single" w:sz="4" w:space="0" w:color="auto"/>
              <w:right w:val="single" w:sz="4" w:space="0" w:color="auto"/>
            </w:tcBorders>
          </w:tcPr>
          <w:p w14:paraId="7FC8D8E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573723C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7964C3A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Regos nervo edema (gerybinės </w:t>
            </w:r>
            <w:proofErr w:type="spellStart"/>
            <w:r w:rsidRPr="00D7375B">
              <w:rPr>
                <w:rFonts w:ascii="Times New Roman" w:eastAsia="Calibri" w:hAnsi="Times New Roman" w:cs="Times New Roman"/>
                <w:sz w:val="18"/>
                <w:szCs w:val="18"/>
                <w:lang w:eastAsia="lt-LT"/>
              </w:rPr>
              <w:t>intrakranialinės</w:t>
            </w:r>
            <w:proofErr w:type="spellEnd"/>
            <w:r w:rsidRPr="00D7375B">
              <w:rPr>
                <w:rFonts w:ascii="Times New Roman" w:eastAsia="Calibri" w:hAnsi="Times New Roman" w:cs="Times New Roman"/>
                <w:sz w:val="18"/>
                <w:szCs w:val="18"/>
                <w:lang w:eastAsia="lt-LT"/>
              </w:rPr>
              <w:t xml:space="preserve"> hipertenzijos požymis), katarakta, aklumas spalvoms (spalvų nejutimas), kontaktinių lęšių </w:t>
            </w:r>
            <w:proofErr w:type="spellStart"/>
            <w:r w:rsidRPr="00D7375B">
              <w:rPr>
                <w:rFonts w:ascii="Times New Roman" w:eastAsia="Calibri" w:hAnsi="Times New Roman" w:cs="Times New Roman"/>
                <w:sz w:val="18"/>
                <w:szCs w:val="18"/>
                <w:lang w:eastAsia="lt-LT"/>
              </w:rPr>
              <w:t>netoleravimas</w:t>
            </w:r>
            <w:proofErr w:type="spellEnd"/>
            <w:r w:rsidRPr="00D7375B">
              <w:rPr>
                <w:rFonts w:ascii="Times New Roman" w:eastAsia="Calibri" w:hAnsi="Times New Roman" w:cs="Times New Roman"/>
                <w:sz w:val="18"/>
                <w:szCs w:val="18"/>
                <w:lang w:eastAsia="lt-LT"/>
              </w:rPr>
              <w:t xml:space="preserve">, ragenos drumstis, matymo naktį susilpnėjimas, </w:t>
            </w:r>
            <w:proofErr w:type="spellStart"/>
            <w:r w:rsidRPr="00D7375B">
              <w:rPr>
                <w:rFonts w:ascii="Times New Roman" w:eastAsia="Calibri" w:hAnsi="Times New Roman" w:cs="Times New Roman"/>
                <w:sz w:val="18"/>
                <w:szCs w:val="18"/>
                <w:lang w:eastAsia="lt-LT"/>
              </w:rPr>
              <w:t>keratitas</w:t>
            </w:r>
            <w:proofErr w:type="spellEnd"/>
            <w:r w:rsidRPr="00D7375B">
              <w:rPr>
                <w:rFonts w:ascii="Times New Roman" w:eastAsia="Calibri" w:hAnsi="Times New Roman" w:cs="Times New Roman"/>
                <w:sz w:val="18"/>
                <w:szCs w:val="18"/>
                <w:lang w:eastAsia="lt-LT"/>
              </w:rPr>
              <w:t xml:space="preserve">, </w:t>
            </w:r>
            <w:proofErr w:type="spellStart"/>
            <w:r w:rsidRPr="00D7375B">
              <w:rPr>
                <w:rFonts w:ascii="Times New Roman" w:eastAsia="Calibri" w:hAnsi="Times New Roman" w:cs="Times New Roman"/>
                <w:sz w:val="18"/>
                <w:szCs w:val="18"/>
                <w:lang w:eastAsia="lt-LT"/>
              </w:rPr>
              <w:t>fotofobija</w:t>
            </w:r>
            <w:proofErr w:type="spellEnd"/>
            <w:r w:rsidRPr="00D7375B">
              <w:rPr>
                <w:rFonts w:ascii="Times New Roman" w:eastAsia="Calibri" w:hAnsi="Times New Roman" w:cs="Times New Roman"/>
                <w:sz w:val="18"/>
                <w:szCs w:val="18"/>
                <w:lang w:eastAsia="lt-LT"/>
              </w:rPr>
              <w:t>, regėjimo sutrikimai, daiktų matymas lyg per miglą</w:t>
            </w:r>
          </w:p>
        </w:tc>
        <w:tc>
          <w:tcPr>
            <w:tcW w:w="1427" w:type="dxa"/>
            <w:tcBorders>
              <w:top w:val="single" w:sz="4" w:space="0" w:color="auto"/>
              <w:left w:val="single" w:sz="4" w:space="0" w:color="auto"/>
              <w:bottom w:val="single" w:sz="4" w:space="0" w:color="auto"/>
              <w:right w:val="single" w:sz="4" w:space="0" w:color="auto"/>
            </w:tcBorders>
          </w:tcPr>
          <w:p w14:paraId="29B23A74"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3CF6CA32" w14:textId="77777777" w:rsidTr="003C7E78">
        <w:tc>
          <w:tcPr>
            <w:tcW w:w="1627" w:type="dxa"/>
            <w:tcBorders>
              <w:top w:val="single" w:sz="4" w:space="0" w:color="auto"/>
              <w:left w:val="single" w:sz="4" w:space="0" w:color="auto"/>
              <w:bottom w:val="single" w:sz="4" w:space="0" w:color="auto"/>
              <w:right w:val="single" w:sz="4" w:space="0" w:color="auto"/>
            </w:tcBorders>
          </w:tcPr>
          <w:p w14:paraId="0795002C"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Ausų ir labirintų sutrikimai</w:t>
            </w:r>
          </w:p>
        </w:tc>
        <w:tc>
          <w:tcPr>
            <w:tcW w:w="944" w:type="dxa"/>
            <w:tcBorders>
              <w:top w:val="single" w:sz="4" w:space="0" w:color="auto"/>
              <w:left w:val="single" w:sz="4" w:space="0" w:color="auto"/>
              <w:bottom w:val="single" w:sz="4" w:space="0" w:color="auto"/>
              <w:right w:val="single" w:sz="4" w:space="0" w:color="auto"/>
            </w:tcBorders>
          </w:tcPr>
          <w:p w14:paraId="7A34528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444DF362"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7D7ECC3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046E57F8"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Klausos sutrikimas</w:t>
            </w:r>
          </w:p>
        </w:tc>
        <w:tc>
          <w:tcPr>
            <w:tcW w:w="1427" w:type="dxa"/>
            <w:tcBorders>
              <w:top w:val="single" w:sz="4" w:space="0" w:color="auto"/>
              <w:left w:val="single" w:sz="4" w:space="0" w:color="auto"/>
              <w:bottom w:val="single" w:sz="4" w:space="0" w:color="auto"/>
              <w:right w:val="single" w:sz="4" w:space="0" w:color="auto"/>
            </w:tcBorders>
          </w:tcPr>
          <w:p w14:paraId="183178DF"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39A53338" w14:textId="77777777" w:rsidTr="003C7E78">
        <w:tc>
          <w:tcPr>
            <w:tcW w:w="1627" w:type="dxa"/>
            <w:tcBorders>
              <w:top w:val="single" w:sz="4" w:space="0" w:color="auto"/>
              <w:left w:val="single" w:sz="4" w:space="0" w:color="auto"/>
              <w:bottom w:val="single" w:sz="4" w:space="0" w:color="auto"/>
              <w:right w:val="single" w:sz="4" w:space="0" w:color="auto"/>
            </w:tcBorders>
          </w:tcPr>
          <w:p w14:paraId="62B7A911"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Kraujagyslių sutrikimai</w:t>
            </w:r>
          </w:p>
        </w:tc>
        <w:tc>
          <w:tcPr>
            <w:tcW w:w="944" w:type="dxa"/>
            <w:tcBorders>
              <w:top w:val="single" w:sz="4" w:space="0" w:color="auto"/>
              <w:left w:val="single" w:sz="4" w:space="0" w:color="auto"/>
              <w:bottom w:val="single" w:sz="4" w:space="0" w:color="auto"/>
              <w:right w:val="single" w:sz="4" w:space="0" w:color="auto"/>
            </w:tcBorders>
          </w:tcPr>
          <w:p w14:paraId="3ADDE74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6DFDD95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3E88D7C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22CB6F46"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roofErr w:type="spellStart"/>
            <w:r w:rsidRPr="00D7375B">
              <w:rPr>
                <w:rFonts w:ascii="Times New Roman" w:eastAsia="Calibri" w:hAnsi="Times New Roman" w:cs="Times New Roman"/>
                <w:sz w:val="18"/>
                <w:szCs w:val="18"/>
                <w:lang w:eastAsia="lt-LT"/>
              </w:rPr>
              <w:t>Vaskulitas</w:t>
            </w:r>
            <w:proofErr w:type="spellEnd"/>
            <w:r w:rsidRPr="00D7375B">
              <w:rPr>
                <w:rFonts w:ascii="Times New Roman" w:eastAsia="Calibri" w:hAnsi="Times New Roman" w:cs="Times New Roman"/>
                <w:sz w:val="18"/>
                <w:szCs w:val="18"/>
                <w:lang w:eastAsia="lt-LT"/>
              </w:rPr>
              <w:t xml:space="preserve"> (pvz., </w:t>
            </w:r>
            <w:proofErr w:type="spellStart"/>
            <w:r w:rsidRPr="00D7375B">
              <w:rPr>
                <w:rFonts w:ascii="Times New Roman" w:eastAsia="Calibri" w:hAnsi="Times New Roman" w:cs="Times New Roman"/>
                <w:sz w:val="18"/>
                <w:szCs w:val="18"/>
                <w:lang w:eastAsia="lt-LT"/>
              </w:rPr>
              <w:t>Wegener‘io</w:t>
            </w:r>
            <w:proofErr w:type="spellEnd"/>
            <w:r w:rsidRPr="00D7375B">
              <w:rPr>
                <w:rFonts w:ascii="Times New Roman" w:eastAsia="Calibri" w:hAnsi="Times New Roman" w:cs="Times New Roman"/>
                <w:sz w:val="18"/>
                <w:szCs w:val="18"/>
                <w:lang w:eastAsia="lt-LT"/>
              </w:rPr>
              <w:t xml:space="preserve"> </w:t>
            </w:r>
            <w:proofErr w:type="spellStart"/>
            <w:r w:rsidRPr="00D7375B">
              <w:rPr>
                <w:rFonts w:ascii="Times New Roman" w:eastAsia="Calibri" w:hAnsi="Times New Roman" w:cs="Times New Roman"/>
                <w:sz w:val="18"/>
                <w:szCs w:val="18"/>
                <w:lang w:eastAsia="lt-LT"/>
              </w:rPr>
              <w:t>granulomatozė</w:t>
            </w:r>
            <w:proofErr w:type="spellEnd"/>
            <w:r w:rsidRPr="00D7375B">
              <w:rPr>
                <w:rFonts w:ascii="Times New Roman" w:eastAsia="Calibri" w:hAnsi="Times New Roman" w:cs="Times New Roman"/>
                <w:sz w:val="18"/>
                <w:szCs w:val="18"/>
                <w:lang w:eastAsia="lt-LT"/>
              </w:rPr>
              <w:t xml:space="preserve">, alerginis </w:t>
            </w:r>
            <w:proofErr w:type="spellStart"/>
            <w:r w:rsidRPr="00D7375B">
              <w:rPr>
                <w:rFonts w:ascii="Times New Roman" w:eastAsia="Calibri" w:hAnsi="Times New Roman" w:cs="Times New Roman"/>
                <w:sz w:val="18"/>
                <w:szCs w:val="18"/>
                <w:lang w:eastAsia="lt-LT"/>
              </w:rPr>
              <w:t>angitas</w:t>
            </w:r>
            <w:proofErr w:type="spellEnd"/>
            <w:r w:rsidRPr="00D7375B">
              <w:rPr>
                <w:rFonts w:ascii="Times New Roman" w:eastAsia="Calibri" w:hAnsi="Times New Roman" w:cs="Times New Roman"/>
                <w:sz w:val="18"/>
                <w:szCs w:val="18"/>
                <w:lang w:eastAsia="lt-LT"/>
              </w:rPr>
              <w:t>)</w:t>
            </w:r>
          </w:p>
        </w:tc>
        <w:tc>
          <w:tcPr>
            <w:tcW w:w="1427" w:type="dxa"/>
            <w:tcBorders>
              <w:top w:val="single" w:sz="4" w:space="0" w:color="auto"/>
              <w:left w:val="single" w:sz="4" w:space="0" w:color="auto"/>
              <w:bottom w:val="single" w:sz="4" w:space="0" w:color="auto"/>
              <w:right w:val="single" w:sz="4" w:space="0" w:color="auto"/>
            </w:tcBorders>
          </w:tcPr>
          <w:p w14:paraId="717892D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5914DB40" w14:textId="77777777" w:rsidTr="003C7E78">
        <w:tc>
          <w:tcPr>
            <w:tcW w:w="1627" w:type="dxa"/>
            <w:tcBorders>
              <w:top w:val="single" w:sz="4" w:space="0" w:color="auto"/>
              <w:left w:val="single" w:sz="4" w:space="0" w:color="auto"/>
              <w:bottom w:val="single" w:sz="4" w:space="0" w:color="auto"/>
              <w:right w:val="single" w:sz="4" w:space="0" w:color="auto"/>
            </w:tcBorders>
          </w:tcPr>
          <w:p w14:paraId="11AAB65A"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Kvėpavimo sistemos, krūtinės ląstos ir tarpuplaučio sutrikimai</w:t>
            </w:r>
          </w:p>
        </w:tc>
        <w:tc>
          <w:tcPr>
            <w:tcW w:w="944" w:type="dxa"/>
            <w:tcBorders>
              <w:top w:val="single" w:sz="4" w:space="0" w:color="auto"/>
              <w:left w:val="single" w:sz="4" w:space="0" w:color="auto"/>
              <w:bottom w:val="single" w:sz="4" w:space="0" w:color="auto"/>
              <w:right w:val="single" w:sz="4" w:space="0" w:color="auto"/>
            </w:tcBorders>
          </w:tcPr>
          <w:p w14:paraId="5D22475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07182B6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roofErr w:type="spellStart"/>
            <w:r w:rsidRPr="00D7375B">
              <w:rPr>
                <w:rFonts w:ascii="Times New Roman" w:eastAsia="Calibri" w:hAnsi="Times New Roman" w:cs="Times New Roman"/>
                <w:sz w:val="18"/>
                <w:szCs w:val="18"/>
                <w:lang w:eastAsia="lt-LT"/>
              </w:rPr>
              <w:t>Nazofaringitas</w:t>
            </w:r>
            <w:proofErr w:type="spellEnd"/>
            <w:r w:rsidRPr="00D7375B">
              <w:rPr>
                <w:rFonts w:ascii="Times New Roman" w:eastAsia="Calibri" w:hAnsi="Times New Roman" w:cs="Times New Roman"/>
                <w:sz w:val="18"/>
                <w:szCs w:val="18"/>
                <w:lang w:eastAsia="lt-LT"/>
              </w:rPr>
              <w:t>, kraujavimas iš nosies, nosies gleivinės sausmė</w:t>
            </w:r>
          </w:p>
        </w:tc>
        <w:tc>
          <w:tcPr>
            <w:tcW w:w="1860" w:type="dxa"/>
            <w:tcBorders>
              <w:top w:val="single" w:sz="4" w:space="0" w:color="auto"/>
              <w:left w:val="single" w:sz="4" w:space="0" w:color="auto"/>
              <w:bottom w:val="single" w:sz="4" w:space="0" w:color="auto"/>
              <w:right w:val="single" w:sz="4" w:space="0" w:color="auto"/>
            </w:tcBorders>
          </w:tcPr>
          <w:p w14:paraId="4546C55F"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470EA002"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Bronchų spazmas (ypač bronchine astma sergantiems ligoniams), prikimimas</w:t>
            </w:r>
          </w:p>
        </w:tc>
        <w:tc>
          <w:tcPr>
            <w:tcW w:w="1427" w:type="dxa"/>
            <w:tcBorders>
              <w:top w:val="single" w:sz="4" w:space="0" w:color="auto"/>
              <w:left w:val="single" w:sz="4" w:space="0" w:color="auto"/>
              <w:bottom w:val="single" w:sz="4" w:space="0" w:color="auto"/>
              <w:right w:val="single" w:sz="4" w:space="0" w:color="auto"/>
            </w:tcBorders>
          </w:tcPr>
          <w:p w14:paraId="171D460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17DD3509" w14:textId="77777777" w:rsidTr="003C7E78">
        <w:tc>
          <w:tcPr>
            <w:tcW w:w="1627" w:type="dxa"/>
            <w:tcBorders>
              <w:top w:val="single" w:sz="4" w:space="0" w:color="auto"/>
              <w:left w:val="single" w:sz="4" w:space="0" w:color="auto"/>
              <w:bottom w:val="single" w:sz="4" w:space="0" w:color="auto"/>
              <w:right w:val="single" w:sz="4" w:space="0" w:color="auto"/>
            </w:tcBorders>
          </w:tcPr>
          <w:p w14:paraId="102C1C7D" w14:textId="77777777" w:rsidR="007E07AA" w:rsidRPr="00D7375B" w:rsidRDefault="007E07AA" w:rsidP="003C7E78">
            <w:pPr>
              <w:spacing w:after="0" w:line="240" w:lineRule="auto"/>
              <w:rPr>
                <w:rFonts w:ascii="Times New Roman" w:eastAsia="Calibri" w:hAnsi="Times New Roman" w:cs="Times New Roman"/>
                <w:b/>
                <w:sz w:val="18"/>
                <w:szCs w:val="18"/>
                <w:highlight w:val="yellow"/>
                <w:lang w:eastAsia="lt-LT"/>
              </w:rPr>
            </w:pPr>
            <w:r w:rsidRPr="00D7375B">
              <w:rPr>
                <w:rFonts w:ascii="Times New Roman" w:eastAsia="Calibri" w:hAnsi="Times New Roman" w:cs="Times New Roman"/>
                <w:b/>
                <w:sz w:val="18"/>
                <w:szCs w:val="18"/>
                <w:lang w:eastAsia="lt-LT"/>
              </w:rPr>
              <w:t>Virškinimo trakto sutrikimai</w:t>
            </w:r>
          </w:p>
        </w:tc>
        <w:tc>
          <w:tcPr>
            <w:tcW w:w="944" w:type="dxa"/>
            <w:tcBorders>
              <w:top w:val="single" w:sz="4" w:space="0" w:color="auto"/>
              <w:left w:val="single" w:sz="4" w:space="0" w:color="auto"/>
              <w:bottom w:val="single" w:sz="4" w:space="0" w:color="auto"/>
              <w:right w:val="single" w:sz="4" w:space="0" w:color="auto"/>
            </w:tcBorders>
          </w:tcPr>
          <w:p w14:paraId="074DB304"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4AD95E7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100AF0E7"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0EC87B54"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Uždegiminė žarnų liga, kolitas, ileitas, pankreatitas, kraujavimas iš virškinimo trakto, viduriavimas kraujingomis išmatomis, pykinimas, gerklės džiūvimas</w:t>
            </w:r>
            <w:r w:rsidRPr="00D7375B" w:rsidDel="008219E3">
              <w:rPr>
                <w:rFonts w:ascii="Times New Roman" w:eastAsia="Calibri" w:hAnsi="Times New Roman" w:cs="Times New Roman"/>
                <w:sz w:val="18"/>
                <w:szCs w:val="18"/>
                <w:lang w:eastAsia="lt-LT"/>
              </w:rPr>
              <w:t xml:space="preserve"> </w:t>
            </w:r>
            <w:r w:rsidRPr="00D7375B">
              <w:rPr>
                <w:rFonts w:ascii="Times New Roman" w:eastAsia="Calibri" w:hAnsi="Times New Roman" w:cs="Times New Roman"/>
                <w:sz w:val="18"/>
                <w:szCs w:val="18"/>
                <w:lang w:eastAsia="lt-LT"/>
              </w:rPr>
              <w:t>(žr. 4.4 skyrių)</w:t>
            </w:r>
          </w:p>
        </w:tc>
        <w:tc>
          <w:tcPr>
            <w:tcW w:w="1427" w:type="dxa"/>
            <w:tcBorders>
              <w:top w:val="single" w:sz="4" w:space="0" w:color="auto"/>
              <w:left w:val="single" w:sz="4" w:space="0" w:color="auto"/>
              <w:bottom w:val="single" w:sz="4" w:space="0" w:color="auto"/>
              <w:right w:val="single" w:sz="4" w:space="0" w:color="auto"/>
            </w:tcBorders>
          </w:tcPr>
          <w:p w14:paraId="3C2FFBD7"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3264C87C" w14:textId="77777777" w:rsidTr="003C7E78">
        <w:tc>
          <w:tcPr>
            <w:tcW w:w="1627" w:type="dxa"/>
            <w:tcBorders>
              <w:top w:val="single" w:sz="4" w:space="0" w:color="auto"/>
              <w:left w:val="single" w:sz="4" w:space="0" w:color="auto"/>
              <w:bottom w:val="single" w:sz="4" w:space="0" w:color="auto"/>
              <w:right w:val="single" w:sz="4" w:space="0" w:color="auto"/>
            </w:tcBorders>
          </w:tcPr>
          <w:p w14:paraId="1C484A27"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Kepenų, tulžies pūslės ir latakų sutrikimai</w:t>
            </w:r>
          </w:p>
        </w:tc>
        <w:tc>
          <w:tcPr>
            <w:tcW w:w="944" w:type="dxa"/>
            <w:tcBorders>
              <w:top w:val="single" w:sz="4" w:space="0" w:color="auto"/>
              <w:left w:val="single" w:sz="4" w:space="0" w:color="auto"/>
              <w:bottom w:val="single" w:sz="4" w:space="0" w:color="auto"/>
              <w:right w:val="single" w:sz="4" w:space="0" w:color="auto"/>
            </w:tcBorders>
          </w:tcPr>
          <w:p w14:paraId="1C517045"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roofErr w:type="spellStart"/>
            <w:r w:rsidRPr="00D7375B">
              <w:rPr>
                <w:rFonts w:ascii="Times New Roman" w:eastAsia="Calibri" w:hAnsi="Times New Roman" w:cs="Times New Roman"/>
                <w:sz w:val="18"/>
                <w:szCs w:val="18"/>
                <w:lang w:eastAsia="lt-LT"/>
              </w:rPr>
              <w:t>Transaminazių</w:t>
            </w:r>
            <w:proofErr w:type="spellEnd"/>
            <w:r w:rsidRPr="00D7375B">
              <w:rPr>
                <w:rFonts w:ascii="Times New Roman" w:eastAsia="Calibri" w:hAnsi="Times New Roman" w:cs="Times New Roman"/>
                <w:sz w:val="18"/>
                <w:szCs w:val="18"/>
                <w:lang w:eastAsia="lt-LT"/>
              </w:rPr>
              <w:t xml:space="preserve"> aktyvumo padidėjimas (žr. 4.4 skyrių)</w:t>
            </w:r>
          </w:p>
        </w:tc>
        <w:tc>
          <w:tcPr>
            <w:tcW w:w="944" w:type="dxa"/>
            <w:tcBorders>
              <w:top w:val="single" w:sz="4" w:space="0" w:color="auto"/>
              <w:left w:val="single" w:sz="4" w:space="0" w:color="auto"/>
              <w:bottom w:val="single" w:sz="4" w:space="0" w:color="auto"/>
              <w:right w:val="single" w:sz="4" w:space="0" w:color="auto"/>
            </w:tcBorders>
          </w:tcPr>
          <w:p w14:paraId="7B4CC015"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4A71EE9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0FDB3EEC"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Hepatitas</w:t>
            </w:r>
          </w:p>
        </w:tc>
        <w:tc>
          <w:tcPr>
            <w:tcW w:w="1427" w:type="dxa"/>
            <w:tcBorders>
              <w:top w:val="single" w:sz="4" w:space="0" w:color="auto"/>
              <w:left w:val="single" w:sz="4" w:space="0" w:color="auto"/>
              <w:bottom w:val="single" w:sz="4" w:space="0" w:color="auto"/>
              <w:right w:val="single" w:sz="4" w:space="0" w:color="auto"/>
            </w:tcBorders>
          </w:tcPr>
          <w:p w14:paraId="6909A751"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26736BEC" w14:textId="77777777" w:rsidTr="003C7E78">
        <w:tc>
          <w:tcPr>
            <w:tcW w:w="1627" w:type="dxa"/>
            <w:tcBorders>
              <w:top w:val="single" w:sz="4" w:space="0" w:color="auto"/>
              <w:left w:val="single" w:sz="4" w:space="0" w:color="auto"/>
              <w:bottom w:val="single" w:sz="4" w:space="0" w:color="auto"/>
              <w:right w:val="single" w:sz="4" w:space="0" w:color="auto"/>
            </w:tcBorders>
          </w:tcPr>
          <w:p w14:paraId="5F6C12C3" w14:textId="77777777" w:rsidR="007E07AA" w:rsidRPr="00D7375B" w:rsidRDefault="007E07AA" w:rsidP="003C7E78">
            <w:pPr>
              <w:spacing w:after="0" w:line="240" w:lineRule="auto"/>
              <w:rPr>
                <w:rFonts w:ascii="Times New Roman" w:eastAsia="Calibri" w:hAnsi="Times New Roman" w:cs="Times New Roman"/>
                <w:b/>
                <w:sz w:val="18"/>
                <w:szCs w:val="18"/>
                <w:highlight w:val="yellow"/>
                <w:lang w:eastAsia="lt-LT"/>
              </w:rPr>
            </w:pPr>
            <w:r w:rsidRPr="00D7375B">
              <w:rPr>
                <w:rFonts w:ascii="Times New Roman" w:eastAsia="Calibri" w:hAnsi="Times New Roman" w:cs="Times New Roman"/>
                <w:b/>
                <w:sz w:val="18"/>
                <w:szCs w:val="18"/>
                <w:lang w:eastAsia="lt-LT"/>
              </w:rPr>
              <w:t>Odos ir poodinio audinio sutrikimai</w:t>
            </w:r>
          </w:p>
        </w:tc>
        <w:tc>
          <w:tcPr>
            <w:tcW w:w="944" w:type="dxa"/>
            <w:tcBorders>
              <w:top w:val="single" w:sz="4" w:space="0" w:color="auto"/>
              <w:left w:val="single" w:sz="4" w:space="0" w:color="auto"/>
              <w:bottom w:val="single" w:sz="4" w:space="0" w:color="auto"/>
              <w:right w:val="single" w:sz="4" w:space="0" w:color="auto"/>
            </w:tcBorders>
          </w:tcPr>
          <w:p w14:paraId="5018BB4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Niežulys, </w:t>
            </w:r>
            <w:proofErr w:type="spellStart"/>
            <w:r w:rsidRPr="00D7375B">
              <w:rPr>
                <w:rFonts w:ascii="Times New Roman" w:eastAsia="Calibri" w:hAnsi="Times New Roman" w:cs="Times New Roman"/>
                <w:sz w:val="18"/>
                <w:szCs w:val="18"/>
                <w:lang w:eastAsia="lt-LT"/>
              </w:rPr>
              <w:t>eriteminis</w:t>
            </w:r>
            <w:proofErr w:type="spellEnd"/>
            <w:r w:rsidRPr="00D7375B">
              <w:rPr>
                <w:rFonts w:ascii="Times New Roman" w:eastAsia="Calibri" w:hAnsi="Times New Roman" w:cs="Times New Roman"/>
                <w:sz w:val="18"/>
                <w:szCs w:val="18"/>
                <w:lang w:eastAsia="lt-LT"/>
              </w:rPr>
              <w:t xml:space="preserve"> bėrimas, dermatitas, </w:t>
            </w:r>
            <w:proofErr w:type="spellStart"/>
            <w:r w:rsidRPr="00D7375B">
              <w:rPr>
                <w:rFonts w:ascii="Times New Roman" w:eastAsia="Calibri" w:hAnsi="Times New Roman" w:cs="Times New Roman"/>
                <w:sz w:val="18"/>
                <w:szCs w:val="18"/>
                <w:lang w:eastAsia="lt-LT"/>
              </w:rPr>
              <w:t>cheilitas</w:t>
            </w:r>
            <w:proofErr w:type="spellEnd"/>
            <w:r w:rsidRPr="00D7375B">
              <w:rPr>
                <w:rFonts w:ascii="Times New Roman" w:eastAsia="Calibri" w:hAnsi="Times New Roman" w:cs="Times New Roman"/>
                <w:sz w:val="18"/>
                <w:szCs w:val="18"/>
                <w:lang w:eastAsia="lt-LT"/>
              </w:rPr>
              <w:t xml:space="preserve">, odos sausmė, lokalizuota </w:t>
            </w:r>
            <w:proofErr w:type="spellStart"/>
            <w:r w:rsidRPr="00D7375B">
              <w:rPr>
                <w:rFonts w:ascii="Times New Roman" w:eastAsia="Calibri" w:hAnsi="Times New Roman" w:cs="Times New Roman"/>
                <w:sz w:val="18"/>
                <w:szCs w:val="18"/>
                <w:lang w:eastAsia="lt-LT"/>
              </w:rPr>
              <w:t>eksfoliacija</w:t>
            </w:r>
            <w:proofErr w:type="spellEnd"/>
            <w:r w:rsidRPr="00D7375B">
              <w:rPr>
                <w:rFonts w:ascii="Times New Roman" w:eastAsia="Calibri" w:hAnsi="Times New Roman" w:cs="Times New Roman"/>
                <w:sz w:val="18"/>
                <w:szCs w:val="18"/>
                <w:lang w:eastAsia="lt-LT"/>
              </w:rPr>
              <w:t>, odos trapumas (trinties traumos rizika)</w:t>
            </w:r>
          </w:p>
        </w:tc>
        <w:tc>
          <w:tcPr>
            <w:tcW w:w="944" w:type="dxa"/>
            <w:tcBorders>
              <w:top w:val="single" w:sz="4" w:space="0" w:color="auto"/>
              <w:left w:val="single" w:sz="4" w:space="0" w:color="auto"/>
              <w:bottom w:val="single" w:sz="4" w:space="0" w:color="auto"/>
              <w:right w:val="single" w:sz="4" w:space="0" w:color="auto"/>
            </w:tcBorders>
          </w:tcPr>
          <w:p w14:paraId="5FD45C1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70DECAE1"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roofErr w:type="spellStart"/>
            <w:r w:rsidRPr="00D7375B">
              <w:rPr>
                <w:rFonts w:ascii="Times New Roman" w:eastAsia="Calibri" w:hAnsi="Times New Roman" w:cs="Times New Roman"/>
                <w:sz w:val="18"/>
                <w:szCs w:val="18"/>
                <w:lang w:eastAsia="lt-LT"/>
              </w:rPr>
              <w:t>Alopecija</w:t>
            </w:r>
            <w:proofErr w:type="spellEnd"/>
          </w:p>
        </w:tc>
        <w:tc>
          <w:tcPr>
            <w:tcW w:w="2484" w:type="dxa"/>
            <w:tcBorders>
              <w:top w:val="single" w:sz="4" w:space="0" w:color="auto"/>
              <w:left w:val="single" w:sz="4" w:space="0" w:color="auto"/>
              <w:bottom w:val="single" w:sz="4" w:space="0" w:color="auto"/>
              <w:right w:val="single" w:sz="4" w:space="0" w:color="auto"/>
            </w:tcBorders>
          </w:tcPr>
          <w:p w14:paraId="2E1A0DB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Žaibiški spuogai, spuogų pasunkėjimas (suaktyvėjimas), veido </w:t>
            </w:r>
            <w:proofErr w:type="spellStart"/>
            <w:r w:rsidRPr="00D7375B">
              <w:rPr>
                <w:rFonts w:ascii="Times New Roman" w:eastAsia="Calibri" w:hAnsi="Times New Roman" w:cs="Times New Roman"/>
                <w:sz w:val="18"/>
                <w:szCs w:val="18"/>
                <w:lang w:eastAsia="lt-LT"/>
              </w:rPr>
              <w:t>eritema</w:t>
            </w:r>
            <w:proofErr w:type="spellEnd"/>
            <w:r w:rsidRPr="00D7375B">
              <w:rPr>
                <w:rFonts w:ascii="Times New Roman" w:eastAsia="Calibri" w:hAnsi="Times New Roman" w:cs="Times New Roman"/>
                <w:sz w:val="18"/>
                <w:szCs w:val="18"/>
                <w:lang w:eastAsia="lt-LT"/>
              </w:rPr>
              <w:t xml:space="preserve">, </w:t>
            </w:r>
            <w:proofErr w:type="spellStart"/>
            <w:r w:rsidRPr="00D7375B">
              <w:rPr>
                <w:rFonts w:ascii="Times New Roman" w:eastAsia="Calibri" w:hAnsi="Times New Roman" w:cs="Times New Roman"/>
                <w:sz w:val="18"/>
                <w:szCs w:val="18"/>
                <w:lang w:eastAsia="lt-LT"/>
              </w:rPr>
              <w:t>egzantema</w:t>
            </w:r>
            <w:proofErr w:type="spellEnd"/>
            <w:r w:rsidRPr="00D7375B">
              <w:rPr>
                <w:rFonts w:ascii="Times New Roman" w:eastAsia="Calibri" w:hAnsi="Times New Roman" w:cs="Times New Roman"/>
                <w:sz w:val="18"/>
                <w:szCs w:val="18"/>
                <w:lang w:eastAsia="lt-LT"/>
              </w:rPr>
              <w:t xml:space="preserve">, plaukų sutrikimas, </w:t>
            </w:r>
            <w:proofErr w:type="spellStart"/>
            <w:r w:rsidRPr="00D7375B">
              <w:rPr>
                <w:rFonts w:ascii="Times New Roman" w:eastAsia="Calibri" w:hAnsi="Times New Roman" w:cs="Times New Roman"/>
                <w:sz w:val="18"/>
                <w:szCs w:val="18"/>
                <w:lang w:eastAsia="lt-LT"/>
              </w:rPr>
              <w:t>hirsutizmas</w:t>
            </w:r>
            <w:proofErr w:type="spellEnd"/>
            <w:r w:rsidRPr="00D7375B">
              <w:rPr>
                <w:rFonts w:ascii="Times New Roman" w:eastAsia="Calibri" w:hAnsi="Times New Roman" w:cs="Times New Roman"/>
                <w:sz w:val="18"/>
                <w:szCs w:val="18"/>
                <w:lang w:eastAsia="lt-LT"/>
              </w:rPr>
              <w:t xml:space="preserve">, nagų distrofija, </w:t>
            </w:r>
            <w:proofErr w:type="spellStart"/>
            <w:r w:rsidRPr="00D7375B">
              <w:rPr>
                <w:rFonts w:ascii="Times New Roman" w:eastAsia="Calibri" w:hAnsi="Times New Roman" w:cs="Times New Roman"/>
                <w:sz w:val="18"/>
                <w:szCs w:val="18"/>
                <w:lang w:eastAsia="lt-LT"/>
              </w:rPr>
              <w:t>paronichija</w:t>
            </w:r>
            <w:proofErr w:type="spellEnd"/>
            <w:r w:rsidRPr="00D7375B">
              <w:rPr>
                <w:rFonts w:ascii="Times New Roman" w:eastAsia="Calibri" w:hAnsi="Times New Roman" w:cs="Times New Roman"/>
                <w:sz w:val="18"/>
                <w:szCs w:val="18"/>
                <w:lang w:eastAsia="lt-LT"/>
              </w:rPr>
              <w:t xml:space="preserve">, padidėjusio jautrumo šviesai reakcija, </w:t>
            </w:r>
            <w:proofErr w:type="spellStart"/>
            <w:r w:rsidRPr="00D7375B">
              <w:rPr>
                <w:rFonts w:ascii="Times New Roman" w:eastAsia="Calibri" w:hAnsi="Times New Roman" w:cs="Times New Roman"/>
                <w:sz w:val="18"/>
                <w:szCs w:val="18"/>
                <w:lang w:eastAsia="lt-LT"/>
              </w:rPr>
              <w:t>piogeninė</w:t>
            </w:r>
            <w:proofErr w:type="spellEnd"/>
            <w:r w:rsidRPr="00D7375B">
              <w:rPr>
                <w:rFonts w:ascii="Times New Roman" w:eastAsia="Calibri" w:hAnsi="Times New Roman" w:cs="Times New Roman"/>
                <w:sz w:val="18"/>
                <w:szCs w:val="18"/>
                <w:lang w:eastAsia="lt-LT"/>
              </w:rPr>
              <w:t xml:space="preserve"> </w:t>
            </w:r>
            <w:proofErr w:type="spellStart"/>
            <w:r w:rsidRPr="00D7375B">
              <w:rPr>
                <w:rFonts w:ascii="Times New Roman" w:eastAsia="Calibri" w:hAnsi="Times New Roman" w:cs="Times New Roman"/>
                <w:sz w:val="18"/>
                <w:szCs w:val="18"/>
                <w:lang w:eastAsia="lt-LT"/>
              </w:rPr>
              <w:t>granuloma</w:t>
            </w:r>
            <w:proofErr w:type="spellEnd"/>
            <w:r w:rsidRPr="00D7375B">
              <w:rPr>
                <w:rFonts w:ascii="Times New Roman" w:eastAsia="Calibri" w:hAnsi="Times New Roman" w:cs="Times New Roman"/>
                <w:sz w:val="18"/>
                <w:szCs w:val="18"/>
                <w:lang w:eastAsia="lt-LT"/>
              </w:rPr>
              <w:t xml:space="preserve">, odos </w:t>
            </w:r>
            <w:proofErr w:type="spellStart"/>
            <w:r w:rsidRPr="00D7375B">
              <w:rPr>
                <w:rFonts w:ascii="Times New Roman" w:eastAsia="Calibri" w:hAnsi="Times New Roman" w:cs="Times New Roman"/>
                <w:sz w:val="18"/>
                <w:szCs w:val="18"/>
                <w:lang w:eastAsia="lt-LT"/>
              </w:rPr>
              <w:t>hiperpigmentacija</w:t>
            </w:r>
            <w:proofErr w:type="spellEnd"/>
            <w:r w:rsidRPr="00D7375B">
              <w:rPr>
                <w:rFonts w:ascii="Times New Roman" w:eastAsia="Calibri" w:hAnsi="Times New Roman" w:cs="Times New Roman"/>
                <w:sz w:val="18"/>
                <w:szCs w:val="18"/>
                <w:lang w:eastAsia="lt-LT"/>
              </w:rPr>
              <w:t>, padidėjęs prakaitavimas</w:t>
            </w:r>
          </w:p>
        </w:tc>
        <w:tc>
          <w:tcPr>
            <w:tcW w:w="1427" w:type="dxa"/>
            <w:tcBorders>
              <w:top w:val="single" w:sz="4" w:space="0" w:color="auto"/>
              <w:left w:val="single" w:sz="4" w:space="0" w:color="auto"/>
              <w:bottom w:val="single" w:sz="4" w:space="0" w:color="auto"/>
              <w:right w:val="single" w:sz="4" w:space="0" w:color="auto"/>
            </w:tcBorders>
          </w:tcPr>
          <w:p w14:paraId="388D794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Daugiaformė </w:t>
            </w:r>
            <w:proofErr w:type="spellStart"/>
            <w:r w:rsidRPr="00D7375B">
              <w:rPr>
                <w:rFonts w:ascii="Times New Roman" w:eastAsia="Calibri" w:hAnsi="Times New Roman" w:cs="Times New Roman"/>
                <w:sz w:val="18"/>
                <w:szCs w:val="18"/>
                <w:lang w:eastAsia="lt-LT"/>
              </w:rPr>
              <w:t>eritema</w:t>
            </w:r>
            <w:proofErr w:type="spellEnd"/>
            <w:r w:rsidRPr="00D7375B">
              <w:rPr>
                <w:rFonts w:ascii="Times New Roman" w:eastAsia="Calibri" w:hAnsi="Times New Roman" w:cs="Times New Roman"/>
                <w:sz w:val="18"/>
                <w:szCs w:val="18"/>
                <w:lang w:eastAsia="lt-LT"/>
              </w:rPr>
              <w:t xml:space="preserve">, </w:t>
            </w:r>
            <w:proofErr w:type="spellStart"/>
            <w:r w:rsidRPr="00D7375B">
              <w:rPr>
                <w:rFonts w:ascii="Times New Roman" w:eastAsia="Calibri" w:hAnsi="Times New Roman" w:cs="Times New Roman"/>
                <w:i/>
                <w:sz w:val="18"/>
                <w:szCs w:val="18"/>
                <w:lang w:eastAsia="lt-LT"/>
              </w:rPr>
              <w:t>Stevens-Johnson</w:t>
            </w:r>
            <w:proofErr w:type="spellEnd"/>
            <w:r w:rsidRPr="00D7375B">
              <w:rPr>
                <w:rFonts w:ascii="Times New Roman" w:eastAsia="Calibri" w:hAnsi="Times New Roman" w:cs="Times New Roman"/>
                <w:sz w:val="18"/>
                <w:szCs w:val="18"/>
                <w:lang w:eastAsia="lt-LT"/>
              </w:rPr>
              <w:t xml:space="preserve"> sindromas, toksinė epidermio </w:t>
            </w:r>
            <w:proofErr w:type="spellStart"/>
            <w:r w:rsidRPr="00D7375B">
              <w:rPr>
                <w:rFonts w:ascii="Times New Roman" w:eastAsia="Calibri" w:hAnsi="Times New Roman" w:cs="Times New Roman"/>
                <w:sz w:val="18"/>
                <w:szCs w:val="18"/>
                <w:lang w:eastAsia="lt-LT"/>
              </w:rPr>
              <w:t>nekrolizė</w:t>
            </w:r>
            <w:proofErr w:type="spellEnd"/>
          </w:p>
        </w:tc>
      </w:tr>
      <w:tr w:rsidR="007E07AA" w:rsidRPr="00D7375B" w14:paraId="72F8B9CA" w14:textId="77777777" w:rsidTr="003C7E78">
        <w:tc>
          <w:tcPr>
            <w:tcW w:w="1627" w:type="dxa"/>
            <w:tcBorders>
              <w:top w:val="single" w:sz="4" w:space="0" w:color="auto"/>
              <w:left w:val="single" w:sz="4" w:space="0" w:color="auto"/>
              <w:bottom w:val="single" w:sz="4" w:space="0" w:color="auto"/>
              <w:right w:val="single" w:sz="4" w:space="0" w:color="auto"/>
            </w:tcBorders>
          </w:tcPr>
          <w:p w14:paraId="34FFF442"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Skeleto, raumenų ir jungiamojo audinio sutrikimai</w:t>
            </w:r>
          </w:p>
        </w:tc>
        <w:tc>
          <w:tcPr>
            <w:tcW w:w="944" w:type="dxa"/>
            <w:tcBorders>
              <w:top w:val="single" w:sz="4" w:space="0" w:color="auto"/>
              <w:left w:val="single" w:sz="4" w:space="0" w:color="auto"/>
              <w:bottom w:val="single" w:sz="4" w:space="0" w:color="auto"/>
              <w:right w:val="single" w:sz="4" w:space="0" w:color="auto"/>
            </w:tcBorders>
          </w:tcPr>
          <w:p w14:paraId="5A4A524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Sąnarių skausmas, raumenų </w:t>
            </w:r>
            <w:proofErr w:type="spellStart"/>
            <w:r w:rsidRPr="00D7375B">
              <w:rPr>
                <w:rFonts w:ascii="Times New Roman" w:eastAsia="Calibri" w:hAnsi="Times New Roman" w:cs="Times New Roman"/>
                <w:sz w:val="18"/>
                <w:szCs w:val="18"/>
                <w:lang w:eastAsia="lt-LT"/>
              </w:rPr>
              <w:t>skaismas</w:t>
            </w:r>
            <w:proofErr w:type="spellEnd"/>
            <w:r w:rsidRPr="00D7375B">
              <w:rPr>
                <w:rFonts w:ascii="Times New Roman" w:eastAsia="Calibri" w:hAnsi="Times New Roman" w:cs="Times New Roman"/>
                <w:sz w:val="18"/>
                <w:szCs w:val="18"/>
                <w:lang w:eastAsia="lt-LT"/>
              </w:rPr>
              <w:t>, nugaros skausmas (ypač vaikams ir paaugliams)</w:t>
            </w:r>
          </w:p>
        </w:tc>
        <w:tc>
          <w:tcPr>
            <w:tcW w:w="944" w:type="dxa"/>
            <w:tcBorders>
              <w:top w:val="single" w:sz="4" w:space="0" w:color="auto"/>
              <w:left w:val="single" w:sz="4" w:space="0" w:color="auto"/>
              <w:bottom w:val="single" w:sz="4" w:space="0" w:color="auto"/>
              <w:right w:val="single" w:sz="4" w:space="0" w:color="auto"/>
            </w:tcBorders>
          </w:tcPr>
          <w:p w14:paraId="70445B5E"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0972079C"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769A92D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Artritas, </w:t>
            </w:r>
            <w:proofErr w:type="spellStart"/>
            <w:r w:rsidRPr="00D7375B">
              <w:rPr>
                <w:rFonts w:ascii="Times New Roman" w:eastAsia="Calibri" w:hAnsi="Times New Roman" w:cs="Times New Roman"/>
                <w:sz w:val="18"/>
                <w:szCs w:val="18"/>
                <w:lang w:eastAsia="lt-LT"/>
              </w:rPr>
              <w:t>kalcinozė</w:t>
            </w:r>
            <w:proofErr w:type="spellEnd"/>
            <w:r w:rsidRPr="00D7375B">
              <w:rPr>
                <w:rFonts w:ascii="Times New Roman" w:eastAsia="Calibri" w:hAnsi="Times New Roman" w:cs="Times New Roman"/>
                <w:sz w:val="18"/>
                <w:szCs w:val="18"/>
                <w:lang w:eastAsia="lt-LT"/>
              </w:rPr>
              <w:t xml:space="preserve"> (raiščių ir sausgyslių </w:t>
            </w:r>
            <w:proofErr w:type="spellStart"/>
            <w:r w:rsidRPr="00D7375B">
              <w:rPr>
                <w:rFonts w:ascii="Times New Roman" w:eastAsia="Calibri" w:hAnsi="Times New Roman" w:cs="Times New Roman"/>
                <w:sz w:val="18"/>
                <w:szCs w:val="18"/>
                <w:lang w:eastAsia="lt-LT"/>
              </w:rPr>
              <w:t>kalcifikacija</w:t>
            </w:r>
            <w:proofErr w:type="spellEnd"/>
            <w:r w:rsidRPr="00D7375B">
              <w:rPr>
                <w:rFonts w:ascii="Times New Roman" w:eastAsia="Calibri" w:hAnsi="Times New Roman" w:cs="Times New Roman"/>
                <w:sz w:val="18"/>
                <w:szCs w:val="18"/>
                <w:lang w:eastAsia="lt-LT"/>
              </w:rPr>
              <w:t xml:space="preserve">), priešlaikinis epifizių užakimas, </w:t>
            </w:r>
            <w:proofErr w:type="spellStart"/>
            <w:r w:rsidRPr="00D7375B">
              <w:rPr>
                <w:rFonts w:ascii="Times New Roman" w:eastAsia="Calibri" w:hAnsi="Times New Roman" w:cs="Times New Roman"/>
                <w:sz w:val="18"/>
                <w:szCs w:val="18"/>
                <w:lang w:eastAsia="lt-LT"/>
              </w:rPr>
              <w:t>egzostozė</w:t>
            </w:r>
            <w:proofErr w:type="spellEnd"/>
            <w:r w:rsidRPr="00D7375B">
              <w:rPr>
                <w:rFonts w:ascii="Times New Roman" w:eastAsia="Calibri" w:hAnsi="Times New Roman" w:cs="Times New Roman"/>
                <w:sz w:val="18"/>
                <w:szCs w:val="18"/>
                <w:lang w:eastAsia="lt-LT"/>
              </w:rPr>
              <w:t xml:space="preserve"> (</w:t>
            </w:r>
            <w:proofErr w:type="spellStart"/>
            <w:r w:rsidRPr="00D7375B">
              <w:rPr>
                <w:rFonts w:ascii="Times New Roman" w:eastAsia="Calibri" w:hAnsi="Times New Roman" w:cs="Times New Roman"/>
                <w:sz w:val="18"/>
                <w:szCs w:val="18"/>
                <w:lang w:eastAsia="lt-LT"/>
              </w:rPr>
              <w:t>hiperostozė</w:t>
            </w:r>
            <w:proofErr w:type="spellEnd"/>
            <w:r w:rsidRPr="00D7375B">
              <w:rPr>
                <w:rFonts w:ascii="Times New Roman" w:eastAsia="Calibri" w:hAnsi="Times New Roman" w:cs="Times New Roman"/>
                <w:sz w:val="18"/>
                <w:szCs w:val="18"/>
                <w:lang w:eastAsia="lt-LT"/>
              </w:rPr>
              <w:t xml:space="preserve">), kaulų tankio sumažėjimas, </w:t>
            </w:r>
            <w:proofErr w:type="spellStart"/>
            <w:r w:rsidRPr="00D7375B">
              <w:rPr>
                <w:rFonts w:ascii="Times New Roman" w:eastAsia="Calibri" w:hAnsi="Times New Roman" w:cs="Times New Roman"/>
                <w:sz w:val="18"/>
                <w:szCs w:val="18"/>
                <w:lang w:eastAsia="lt-LT"/>
              </w:rPr>
              <w:t>tendinitas</w:t>
            </w:r>
            <w:proofErr w:type="spellEnd"/>
            <w:r w:rsidRPr="00D7375B">
              <w:rPr>
                <w:rFonts w:ascii="Times New Roman" w:eastAsia="Times New Roman" w:hAnsi="Times New Roman" w:cs="Times New Roman"/>
                <w:noProof/>
                <w:color w:val="FF0000"/>
                <w:sz w:val="18"/>
                <w:szCs w:val="18"/>
                <w:lang w:eastAsia="lt-LT"/>
              </w:rPr>
              <w:t xml:space="preserve"> </w:t>
            </w:r>
          </w:p>
        </w:tc>
        <w:tc>
          <w:tcPr>
            <w:tcW w:w="1427" w:type="dxa"/>
            <w:tcBorders>
              <w:top w:val="single" w:sz="4" w:space="0" w:color="auto"/>
              <w:left w:val="single" w:sz="4" w:space="0" w:color="auto"/>
              <w:bottom w:val="single" w:sz="4" w:space="0" w:color="auto"/>
              <w:right w:val="single" w:sz="4" w:space="0" w:color="auto"/>
            </w:tcBorders>
          </w:tcPr>
          <w:p w14:paraId="2BD2565D" w14:textId="77777777" w:rsidR="007E07AA" w:rsidRDefault="007E07AA" w:rsidP="003C7E78">
            <w:pPr>
              <w:spacing w:after="0" w:line="240" w:lineRule="auto"/>
              <w:rPr>
                <w:rFonts w:ascii="Times New Roman" w:eastAsia="Times New Roman" w:hAnsi="Times New Roman" w:cs="Times New Roman"/>
                <w:noProof/>
                <w:sz w:val="18"/>
                <w:szCs w:val="18"/>
                <w:lang w:eastAsia="lt-LT"/>
              </w:rPr>
            </w:pPr>
            <w:r w:rsidRPr="00D7375B">
              <w:rPr>
                <w:rFonts w:ascii="Times New Roman" w:eastAsia="Times New Roman" w:hAnsi="Times New Roman" w:cs="Times New Roman"/>
                <w:noProof/>
                <w:sz w:val="18"/>
                <w:szCs w:val="18"/>
                <w:lang w:eastAsia="lt-LT"/>
              </w:rPr>
              <w:t>Rabdomiolizė</w:t>
            </w:r>
            <w:r w:rsidR="007118A6">
              <w:rPr>
                <w:rFonts w:ascii="Times New Roman" w:eastAsia="Times New Roman" w:hAnsi="Times New Roman" w:cs="Times New Roman"/>
                <w:noProof/>
                <w:sz w:val="18"/>
                <w:szCs w:val="18"/>
                <w:lang w:eastAsia="lt-LT"/>
              </w:rPr>
              <w:t>,</w:t>
            </w:r>
          </w:p>
          <w:p w14:paraId="2300DBB0" w14:textId="76D4F4D2" w:rsidR="007118A6" w:rsidRPr="00D7375B" w:rsidRDefault="007118A6" w:rsidP="003C7E78">
            <w:pPr>
              <w:spacing w:after="0" w:line="240" w:lineRule="auto"/>
              <w:rPr>
                <w:rFonts w:ascii="Times New Roman" w:eastAsia="Calibri" w:hAnsi="Times New Roman" w:cs="Times New Roman"/>
                <w:sz w:val="18"/>
                <w:szCs w:val="18"/>
                <w:lang w:eastAsia="lt-LT"/>
              </w:rPr>
            </w:pPr>
            <w:r>
              <w:rPr>
                <w:rFonts w:ascii="Times New Roman" w:eastAsia="Times New Roman" w:hAnsi="Times New Roman" w:cs="Times New Roman"/>
                <w:noProof/>
                <w:sz w:val="18"/>
                <w:szCs w:val="18"/>
                <w:lang w:eastAsia="lt-LT"/>
              </w:rPr>
              <w:t>sakroilitas</w:t>
            </w:r>
          </w:p>
        </w:tc>
      </w:tr>
      <w:tr w:rsidR="007E07AA" w:rsidRPr="00D7375B" w14:paraId="3D5B7BFF" w14:textId="77777777" w:rsidTr="003C7E78">
        <w:tc>
          <w:tcPr>
            <w:tcW w:w="1627" w:type="dxa"/>
            <w:tcBorders>
              <w:top w:val="single" w:sz="4" w:space="0" w:color="auto"/>
              <w:left w:val="single" w:sz="4" w:space="0" w:color="auto"/>
              <w:bottom w:val="single" w:sz="4" w:space="0" w:color="auto"/>
              <w:right w:val="single" w:sz="4" w:space="0" w:color="auto"/>
            </w:tcBorders>
          </w:tcPr>
          <w:p w14:paraId="4AFC65D4"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Inkstų ir šlapimo takų sutrikimai</w:t>
            </w:r>
          </w:p>
        </w:tc>
        <w:tc>
          <w:tcPr>
            <w:tcW w:w="944" w:type="dxa"/>
            <w:tcBorders>
              <w:top w:val="single" w:sz="4" w:space="0" w:color="auto"/>
              <w:left w:val="single" w:sz="4" w:space="0" w:color="auto"/>
              <w:bottom w:val="single" w:sz="4" w:space="0" w:color="auto"/>
              <w:right w:val="single" w:sz="4" w:space="0" w:color="auto"/>
            </w:tcBorders>
          </w:tcPr>
          <w:p w14:paraId="4FDB622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2E50B6AD"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697CDC25"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76165459"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roofErr w:type="spellStart"/>
            <w:r w:rsidRPr="00D7375B">
              <w:rPr>
                <w:rFonts w:ascii="Times New Roman" w:eastAsia="Calibri" w:hAnsi="Times New Roman" w:cs="Times New Roman"/>
                <w:sz w:val="18"/>
                <w:szCs w:val="18"/>
                <w:lang w:eastAsia="lt-LT"/>
              </w:rPr>
              <w:t>Glomerulonefritas</w:t>
            </w:r>
            <w:proofErr w:type="spellEnd"/>
          </w:p>
        </w:tc>
        <w:tc>
          <w:tcPr>
            <w:tcW w:w="1427" w:type="dxa"/>
            <w:tcBorders>
              <w:top w:val="single" w:sz="4" w:space="0" w:color="auto"/>
              <w:left w:val="single" w:sz="4" w:space="0" w:color="auto"/>
              <w:bottom w:val="single" w:sz="4" w:space="0" w:color="auto"/>
              <w:right w:val="single" w:sz="4" w:space="0" w:color="auto"/>
            </w:tcBorders>
          </w:tcPr>
          <w:p w14:paraId="51AEE386" w14:textId="06EE11BC" w:rsidR="007E07AA" w:rsidRPr="00D7375B" w:rsidRDefault="007118A6" w:rsidP="003C7E78">
            <w:pPr>
              <w:spacing w:after="0" w:line="240" w:lineRule="auto"/>
              <w:rPr>
                <w:rFonts w:ascii="Times New Roman" w:eastAsia="Calibri" w:hAnsi="Times New Roman" w:cs="Times New Roman"/>
                <w:sz w:val="18"/>
                <w:szCs w:val="18"/>
                <w:lang w:eastAsia="lt-LT"/>
              </w:rPr>
            </w:pPr>
            <w:proofErr w:type="spellStart"/>
            <w:r>
              <w:rPr>
                <w:rFonts w:ascii="Times New Roman" w:eastAsia="Calibri" w:hAnsi="Times New Roman" w:cs="Times New Roman"/>
                <w:sz w:val="18"/>
                <w:szCs w:val="18"/>
                <w:lang w:eastAsia="lt-LT"/>
              </w:rPr>
              <w:t>Uretritas</w:t>
            </w:r>
            <w:proofErr w:type="spellEnd"/>
          </w:p>
        </w:tc>
      </w:tr>
      <w:tr w:rsidR="007E07AA" w:rsidRPr="00D7375B" w14:paraId="06253D66" w14:textId="77777777" w:rsidTr="003C7E78">
        <w:tc>
          <w:tcPr>
            <w:tcW w:w="1627" w:type="dxa"/>
            <w:tcBorders>
              <w:top w:val="single" w:sz="4" w:space="0" w:color="auto"/>
              <w:left w:val="single" w:sz="4" w:space="0" w:color="auto"/>
              <w:bottom w:val="single" w:sz="4" w:space="0" w:color="auto"/>
              <w:right w:val="single" w:sz="4" w:space="0" w:color="auto"/>
            </w:tcBorders>
          </w:tcPr>
          <w:p w14:paraId="79B0CA30"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Lytinės sistemos ir krūties sutrikimai</w:t>
            </w:r>
          </w:p>
        </w:tc>
        <w:tc>
          <w:tcPr>
            <w:tcW w:w="944" w:type="dxa"/>
            <w:tcBorders>
              <w:top w:val="single" w:sz="4" w:space="0" w:color="auto"/>
              <w:left w:val="single" w:sz="4" w:space="0" w:color="auto"/>
              <w:bottom w:val="single" w:sz="4" w:space="0" w:color="auto"/>
              <w:right w:val="single" w:sz="4" w:space="0" w:color="auto"/>
            </w:tcBorders>
          </w:tcPr>
          <w:p w14:paraId="0E498A8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36531C1B"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2D69F5D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55096EF5"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427" w:type="dxa"/>
            <w:tcBorders>
              <w:top w:val="single" w:sz="4" w:space="0" w:color="auto"/>
              <w:left w:val="single" w:sz="4" w:space="0" w:color="auto"/>
              <w:bottom w:val="single" w:sz="4" w:space="0" w:color="auto"/>
              <w:right w:val="single" w:sz="4" w:space="0" w:color="auto"/>
            </w:tcBorders>
          </w:tcPr>
          <w:p w14:paraId="65F280C6" w14:textId="77777777" w:rsidR="007E07AA" w:rsidRPr="008E3ED3"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Seksualinis sutrikimas, apimantis erekcijos sutrikimą ir lytinio potraukio </w:t>
            </w:r>
            <w:r w:rsidRPr="008E3ED3">
              <w:rPr>
                <w:rFonts w:ascii="Times New Roman" w:eastAsia="Calibri" w:hAnsi="Times New Roman" w:cs="Times New Roman"/>
                <w:sz w:val="18"/>
                <w:szCs w:val="18"/>
                <w:lang w:eastAsia="lt-LT"/>
              </w:rPr>
              <w:t xml:space="preserve">sumažėjimą, </w:t>
            </w:r>
          </w:p>
          <w:p w14:paraId="2343089E" w14:textId="77777777" w:rsidR="007E07AA" w:rsidRPr="008E3ED3" w:rsidRDefault="007E07AA" w:rsidP="003C7E78">
            <w:pPr>
              <w:spacing w:after="0" w:line="240" w:lineRule="auto"/>
              <w:rPr>
                <w:rFonts w:ascii="Times New Roman" w:eastAsia="Calibri" w:hAnsi="Times New Roman" w:cs="Times New Roman"/>
                <w:sz w:val="18"/>
                <w:szCs w:val="18"/>
                <w:lang w:eastAsia="lt-LT"/>
              </w:rPr>
            </w:pPr>
            <w:proofErr w:type="spellStart"/>
            <w:r w:rsidRPr="008E3ED3">
              <w:rPr>
                <w:rFonts w:ascii="Times New Roman" w:eastAsia="Calibri" w:hAnsi="Times New Roman" w:cs="Times New Roman"/>
                <w:sz w:val="18"/>
                <w:szCs w:val="18"/>
                <w:lang w:eastAsia="lt-LT"/>
              </w:rPr>
              <w:t>ginekomastija</w:t>
            </w:r>
            <w:proofErr w:type="spellEnd"/>
            <w:r w:rsidRPr="008E3ED3">
              <w:rPr>
                <w:rFonts w:ascii="Times New Roman" w:eastAsia="Calibri" w:hAnsi="Times New Roman" w:cs="Times New Roman"/>
                <w:sz w:val="18"/>
                <w:szCs w:val="18"/>
                <w:lang w:eastAsia="lt-LT"/>
              </w:rPr>
              <w:t>,</w:t>
            </w:r>
          </w:p>
          <w:p w14:paraId="5DAE635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8E3ED3">
              <w:rPr>
                <w:rFonts w:ascii="Times New Roman" w:hAnsi="Times New Roman"/>
                <w:sz w:val="18"/>
                <w:szCs w:val="18"/>
              </w:rPr>
              <w:t xml:space="preserve">ė </w:t>
            </w:r>
            <w:proofErr w:type="spellStart"/>
            <w:r w:rsidRPr="008E3ED3">
              <w:rPr>
                <w:rFonts w:ascii="Times New Roman" w:hAnsi="Times New Roman"/>
                <w:sz w:val="18"/>
                <w:szCs w:val="18"/>
              </w:rPr>
              <w:t>vulvos</w:t>
            </w:r>
            <w:proofErr w:type="spellEnd"/>
            <w:r w:rsidRPr="008E3ED3">
              <w:rPr>
                <w:rFonts w:ascii="Times New Roman" w:hAnsi="Times New Roman"/>
                <w:sz w:val="18"/>
                <w:szCs w:val="18"/>
              </w:rPr>
              <w:t xml:space="preserve"> ir makšties sausmė</w:t>
            </w:r>
          </w:p>
        </w:tc>
      </w:tr>
      <w:tr w:rsidR="007E07AA" w:rsidRPr="00D7375B" w14:paraId="741C77EE" w14:textId="77777777" w:rsidTr="003C7E78">
        <w:tc>
          <w:tcPr>
            <w:tcW w:w="1627" w:type="dxa"/>
            <w:tcBorders>
              <w:top w:val="single" w:sz="4" w:space="0" w:color="auto"/>
              <w:left w:val="single" w:sz="4" w:space="0" w:color="auto"/>
              <w:bottom w:val="single" w:sz="4" w:space="0" w:color="auto"/>
              <w:right w:val="single" w:sz="4" w:space="0" w:color="auto"/>
            </w:tcBorders>
          </w:tcPr>
          <w:p w14:paraId="5DB12827"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Bendrieji sutrikimai ir vartojimo vietos pažeidimai</w:t>
            </w:r>
          </w:p>
        </w:tc>
        <w:tc>
          <w:tcPr>
            <w:tcW w:w="944" w:type="dxa"/>
            <w:tcBorders>
              <w:top w:val="single" w:sz="4" w:space="0" w:color="auto"/>
              <w:left w:val="single" w:sz="4" w:space="0" w:color="auto"/>
              <w:bottom w:val="single" w:sz="4" w:space="0" w:color="auto"/>
              <w:right w:val="single" w:sz="4" w:space="0" w:color="auto"/>
            </w:tcBorders>
          </w:tcPr>
          <w:p w14:paraId="705E3F8D"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944" w:type="dxa"/>
            <w:tcBorders>
              <w:top w:val="single" w:sz="4" w:space="0" w:color="auto"/>
              <w:left w:val="single" w:sz="4" w:space="0" w:color="auto"/>
              <w:bottom w:val="single" w:sz="4" w:space="0" w:color="auto"/>
              <w:right w:val="single" w:sz="4" w:space="0" w:color="auto"/>
            </w:tcBorders>
          </w:tcPr>
          <w:p w14:paraId="6AB8E6D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1860" w:type="dxa"/>
            <w:tcBorders>
              <w:top w:val="single" w:sz="4" w:space="0" w:color="auto"/>
              <w:left w:val="single" w:sz="4" w:space="0" w:color="auto"/>
              <w:bottom w:val="single" w:sz="4" w:space="0" w:color="auto"/>
              <w:right w:val="single" w:sz="4" w:space="0" w:color="auto"/>
            </w:tcBorders>
          </w:tcPr>
          <w:p w14:paraId="527C2E5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010B1CA6"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Audinių granuliacija (greitesnis formavimasis), negalavimas</w:t>
            </w:r>
          </w:p>
        </w:tc>
        <w:tc>
          <w:tcPr>
            <w:tcW w:w="1427" w:type="dxa"/>
            <w:tcBorders>
              <w:top w:val="single" w:sz="4" w:space="0" w:color="auto"/>
              <w:left w:val="single" w:sz="4" w:space="0" w:color="auto"/>
              <w:bottom w:val="single" w:sz="4" w:space="0" w:color="auto"/>
              <w:right w:val="single" w:sz="4" w:space="0" w:color="auto"/>
            </w:tcBorders>
          </w:tcPr>
          <w:p w14:paraId="2256B9A3"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r w:rsidR="007E07AA" w:rsidRPr="00D7375B" w14:paraId="7D3F5019" w14:textId="77777777" w:rsidTr="003C7E78">
        <w:tc>
          <w:tcPr>
            <w:tcW w:w="1627" w:type="dxa"/>
            <w:tcBorders>
              <w:top w:val="single" w:sz="4" w:space="0" w:color="auto"/>
              <w:left w:val="single" w:sz="4" w:space="0" w:color="auto"/>
              <w:bottom w:val="single" w:sz="4" w:space="0" w:color="auto"/>
              <w:right w:val="single" w:sz="4" w:space="0" w:color="auto"/>
            </w:tcBorders>
          </w:tcPr>
          <w:p w14:paraId="0331E960" w14:textId="77777777" w:rsidR="007E07AA" w:rsidRPr="00D7375B" w:rsidRDefault="007E07AA" w:rsidP="003C7E78">
            <w:pPr>
              <w:spacing w:after="0" w:line="240" w:lineRule="auto"/>
              <w:rPr>
                <w:rFonts w:ascii="Times New Roman" w:eastAsia="Calibri" w:hAnsi="Times New Roman" w:cs="Times New Roman"/>
                <w:b/>
                <w:sz w:val="18"/>
                <w:szCs w:val="18"/>
                <w:lang w:eastAsia="lt-LT"/>
              </w:rPr>
            </w:pPr>
            <w:r w:rsidRPr="00D7375B">
              <w:rPr>
                <w:rFonts w:ascii="Times New Roman" w:eastAsia="Calibri" w:hAnsi="Times New Roman" w:cs="Times New Roman"/>
                <w:b/>
                <w:sz w:val="18"/>
                <w:szCs w:val="18"/>
                <w:lang w:eastAsia="lt-LT"/>
              </w:rPr>
              <w:t xml:space="preserve">Tyrimai </w:t>
            </w:r>
          </w:p>
        </w:tc>
        <w:tc>
          <w:tcPr>
            <w:tcW w:w="944" w:type="dxa"/>
            <w:tcBorders>
              <w:top w:val="single" w:sz="4" w:space="0" w:color="auto"/>
              <w:left w:val="single" w:sz="4" w:space="0" w:color="auto"/>
              <w:bottom w:val="single" w:sz="4" w:space="0" w:color="auto"/>
              <w:right w:val="single" w:sz="4" w:space="0" w:color="auto"/>
            </w:tcBorders>
          </w:tcPr>
          <w:p w14:paraId="2CD2C624"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roofErr w:type="spellStart"/>
            <w:r w:rsidRPr="00D7375B">
              <w:rPr>
                <w:rFonts w:ascii="Times New Roman" w:eastAsia="Calibri" w:hAnsi="Times New Roman" w:cs="Times New Roman"/>
                <w:sz w:val="18"/>
                <w:szCs w:val="18"/>
                <w:lang w:eastAsia="lt-LT"/>
              </w:rPr>
              <w:t>Trigliceridų</w:t>
            </w:r>
            <w:proofErr w:type="spellEnd"/>
            <w:r w:rsidRPr="00D7375B">
              <w:rPr>
                <w:rFonts w:ascii="Times New Roman" w:eastAsia="Calibri" w:hAnsi="Times New Roman" w:cs="Times New Roman"/>
                <w:sz w:val="18"/>
                <w:szCs w:val="18"/>
                <w:lang w:eastAsia="lt-LT"/>
              </w:rPr>
              <w:t xml:space="preserve"> kiekio kraujyje padidėjimas, didelio tankio lipoproteinų kiekio kraujyje sumažėjimas</w:t>
            </w:r>
          </w:p>
        </w:tc>
        <w:tc>
          <w:tcPr>
            <w:tcW w:w="944" w:type="dxa"/>
            <w:tcBorders>
              <w:top w:val="single" w:sz="4" w:space="0" w:color="auto"/>
              <w:left w:val="single" w:sz="4" w:space="0" w:color="auto"/>
              <w:bottom w:val="single" w:sz="4" w:space="0" w:color="auto"/>
              <w:right w:val="single" w:sz="4" w:space="0" w:color="auto"/>
            </w:tcBorders>
          </w:tcPr>
          <w:p w14:paraId="2D082AC0"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r w:rsidRPr="00D7375B">
              <w:rPr>
                <w:rFonts w:ascii="Times New Roman" w:eastAsia="Calibri" w:hAnsi="Times New Roman" w:cs="Times New Roman"/>
                <w:sz w:val="18"/>
                <w:szCs w:val="18"/>
                <w:lang w:eastAsia="lt-LT"/>
              </w:rPr>
              <w:t xml:space="preserve">Cholesterolio ir gliukozės kiekio kraujyje padidėjimas, </w:t>
            </w:r>
            <w:proofErr w:type="spellStart"/>
            <w:r w:rsidRPr="00D7375B">
              <w:rPr>
                <w:rFonts w:ascii="Times New Roman" w:eastAsia="Calibri" w:hAnsi="Times New Roman" w:cs="Times New Roman"/>
                <w:sz w:val="18"/>
                <w:szCs w:val="18"/>
                <w:lang w:eastAsia="lt-LT"/>
              </w:rPr>
              <w:t>hematurija</w:t>
            </w:r>
            <w:proofErr w:type="spellEnd"/>
            <w:r w:rsidRPr="00D7375B">
              <w:rPr>
                <w:rFonts w:ascii="Times New Roman" w:eastAsia="Calibri" w:hAnsi="Times New Roman" w:cs="Times New Roman"/>
                <w:sz w:val="18"/>
                <w:szCs w:val="18"/>
                <w:lang w:eastAsia="lt-LT"/>
              </w:rPr>
              <w:t xml:space="preserve">, </w:t>
            </w:r>
            <w:proofErr w:type="spellStart"/>
            <w:r w:rsidRPr="00D7375B">
              <w:rPr>
                <w:rFonts w:ascii="Times New Roman" w:eastAsia="Calibri" w:hAnsi="Times New Roman" w:cs="Times New Roman"/>
                <w:sz w:val="18"/>
                <w:szCs w:val="18"/>
                <w:lang w:eastAsia="lt-LT"/>
              </w:rPr>
              <w:t>proteinurija</w:t>
            </w:r>
            <w:proofErr w:type="spellEnd"/>
          </w:p>
        </w:tc>
        <w:tc>
          <w:tcPr>
            <w:tcW w:w="1860" w:type="dxa"/>
            <w:tcBorders>
              <w:top w:val="single" w:sz="4" w:space="0" w:color="auto"/>
              <w:left w:val="single" w:sz="4" w:space="0" w:color="auto"/>
              <w:bottom w:val="single" w:sz="4" w:space="0" w:color="auto"/>
              <w:right w:val="single" w:sz="4" w:space="0" w:color="auto"/>
            </w:tcBorders>
          </w:tcPr>
          <w:p w14:paraId="2D5CBFCC"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c>
          <w:tcPr>
            <w:tcW w:w="2484" w:type="dxa"/>
            <w:tcBorders>
              <w:top w:val="single" w:sz="4" w:space="0" w:color="auto"/>
              <w:left w:val="single" w:sz="4" w:space="0" w:color="auto"/>
              <w:bottom w:val="single" w:sz="4" w:space="0" w:color="auto"/>
              <w:right w:val="single" w:sz="4" w:space="0" w:color="auto"/>
            </w:tcBorders>
          </w:tcPr>
          <w:p w14:paraId="5A36C9DA"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roofErr w:type="spellStart"/>
            <w:r w:rsidRPr="00D7375B">
              <w:rPr>
                <w:rFonts w:ascii="Times New Roman" w:eastAsia="Calibri" w:hAnsi="Times New Roman" w:cs="Times New Roman"/>
                <w:sz w:val="18"/>
                <w:szCs w:val="18"/>
                <w:lang w:eastAsia="lt-LT"/>
              </w:rPr>
              <w:t>Kreatinfosfokinazės</w:t>
            </w:r>
            <w:proofErr w:type="spellEnd"/>
            <w:r w:rsidRPr="00D7375B">
              <w:rPr>
                <w:rFonts w:ascii="Times New Roman" w:eastAsia="Calibri" w:hAnsi="Times New Roman" w:cs="Times New Roman"/>
                <w:sz w:val="18"/>
                <w:szCs w:val="18"/>
                <w:lang w:eastAsia="lt-LT"/>
              </w:rPr>
              <w:t xml:space="preserve"> aktyvumo kraujyje padidėjimas </w:t>
            </w:r>
          </w:p>
        </w:tc>
        <w:tc>
          <w:tcPr>
            <w:tcW w:w="1427" w:type="dxa"/>
            <w:tcBorders>
              <w:top w:val="single" w:sz="4" w:space="0" w:color="auto"/>
              <w:left w:val="single" w:sz="4" w:space="0" w:color="auto"/>
              <w:bottom w:val="single" w:sz="4" w:space="0" w:color="auto"/>
              <w:right w:val="single" w:sz="4" w:space="0" w:color="auto"/>
            </w:tcBorders>
          </w:tcPr>
          <w:p w14:paraId="02EA9ABF" w14:textId="77777777" w:rsidR="007E07AA" w:rsidRPr="00D7375B" w:rsidRDefault="007E07AA" w:rsidP="003C7E78">
            <w:pPr>
              <w:spacing w:after="0" w:line="240" w:lineRule="auto"/>
              <w:rPr>
                <w:rFonts w:ascii="Times New Roman" w:eastAsia="Calibri" w:hAnsi="Times New Roman" w:cs="Times New Roman"/>
                <w:sz w:val="18"/>
                <w:szCs w:val="18"/>
                <w:lang w:eastAsia="lt-LT"/>
              </w:rPr>
            </w:pPr>
          </w:p>
        </w:tc>
      </w:tr>
    </w:tbl>
    <w:p w14:paraId="00F0D091" w14:textId="77777777" w:rsidR="007E07AA" w:rsidRPr="00D7375B" w:rsidRDefault="007E07AA" w:rsidP="007E07AA">
      <w:pPr>
        <w:spacing w:after="0" w:line="240" w:lineRule="auto"/>
        <w:rPr>
          <w:rFonts w:ascii="Times New Roman" w:eastAsia="Calibri" w:hAnsi="Times New Roman" w:cs="Times New Roman"/>
          <w:i/>
          <w:lang w:eastAsia="lt-LT"/>
        </w:rPr>
      </w:pPr>
      <w:r w:rsidRPr="00D7375B">
        <w:rPr>
          <w:rFonts w:ascii="Times New Roman" w:eastAsia="Calibri" w:hAnsi="Times New Roman" w:cs="Times New Roman"/>
          <w:i/>
          <w:lang w:eastAsia="lt-LT"/>
        </w:rPr>
        <w:t>* - negali būti apskaičiuotas pagal turimus duomenis</w:t>
      </w:r>
    </w:p>
    <w:p w14:paraId="317DEA12" w14:textId="77777777" w:rsidR="007E07AA" w:rsidRPr="00D7375B" w:rsidRDefault="007E07AA" w:rsidP="007E07AA">
      <w:pPr>
        <w:spacing w:after="0" w:line="240" w:lineRule="auto"/>
        <w:rPr>
          <w:rFonts w:ascii="Times New Roman" w:eastAsia="Calibri" w:hAnsi="Times New Roman" w:cs="Times New Roman"/>
          <w:i/>
          <w:lang w:eastAsia="lt-LT"/>
        </w:rPr>
      </w:pPr>
    </w:p>
    <w:p w14:paraId="46899280" w14:textId="77777777" w:rsidR="007E07AA" w:rsidRPr="00D7375B" w:rsidRDefault="007E07AA" w:rsidP="007E07AA">
      <w:pPr>
        <w:keepNext/>
        <w:keepLines/>
        <w:tabs>
          <w:tab w:val="left" w:pos="567"/>
        </w:tabs>
        <w:autoSpaceDE w:val="0"/>
        <w:autoSpaceDN w:val="0"/>
        <w:adjustRightInd w:val="0"/>
        <w:spacing w:after="0" w:line="240" w:lineRule="auto"/>
        <w:rPr>
          <w:rFonts w:ascii="Times New Roman" w:eastAsia="Times New Roman" w:hAnsi="Times New Roman" w:cs="Times New Roman"/>
          <w:noProof/>
          <w:snapToGrid w:val="0"/>
          <w:szCs w:val="24"/>
          <w:u w:val="single"/>
          <w:lang w:eastAsia="lt-LT"/>
        </w:rPr>
      </w:pPr>
      <w:r w:rsidRPr="00D7375B">
        <w:rPr>
          <w:rFonts w:ascii="Times New Roman" w:eastAsia="Times New Roman" w:hAnsi="Times New Roman" w:cs="Times New Roman"/>
          <w:noProof/>
          <w:snapToGrid w:val="0"/>
          <w:szCs w:val="24"/>
          <w:u w:val="single"/>
          <w:lang w:eastAsia="lt-LT"/>
        </w:rPr>
        <w:t>Pranešimas apie įtariamas nepageidaujamas reakcijas</w:t>
      </w:r>
    </w:p>
    <w:p w14:paraId="26C6154D" w14:textId="2F9455ED" w:rsidR="007E07AA" w:rsidRPr="00D7375B" w:rsidRDefault="007E07AA" w:rsidP="007E07AA">
      <w:pPr>
        <w:keepNext/>
        <w:keepLines/>
        <w:tabs>
          <w:tab w:val="left" w:pos="567"/>
        </w:tabs>
        <w:autoSpaceDE w:val="0"/>
        <w:autoSpaceDN w:val="0"/>
        <w:adjustRightInd w:val="0"/>
        <w:spacing w:after="0" w:line="240" w:lineRule="auto"/>
        <w:rPr>
          <w:rFonts w:ascii="Times New Roman" w:eastAsia="Times New Roman" w:hAnsi="Times New Roman" w:cs="Times New Roman"/>
          <w:noProof/>
          <w:snapToGrid w:val="0"/>
          <w:szCs w:val="24"/>
          <w:lang w:eastAsia="lt-LT"/>
        </w:rPr>
      </w:pPr>
      <w:r w:rsidRPr="00D7375B">
        <w:rPr>
          <w:rFonts w:ascii="Times New Roman" w:eastAsia="Times New Roman" w:hAnsi="Times New Roman" w:cs="Times New Roman"/>
          <w:noProof/>
          <w:snapToGrid w:val="0"/>
          <w:szCs w:val="24"/>
          <w:lang w:eastAsia="lt-LT"/>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r w:rsidRPr="008E3ED3">
        <w:rPr>
          <w:rFonts w:ascii="Times New Roman" w:eastAsia="Times New Roman" w:hAnsi="Times New Roman" w:cs="Times New Roman"/>
          <w:noProof/>
          <w:snapToGrid w:val="0"/>
          <w:color w:val="0000FF"/>
          <w:szCs w:val="24"/>
          <w:u w:val="single"/>
          <w:lang w:eastAsia="lt-LT"/>
        </w:rPr>
        <w:t>www.vvkt.lt/</w:t>
      </w:r>
      <w:r w:rsidRPr="008E3ED3">
        <w:rPr>
          <w:rFonts w:ascii="Times New Roman" w:eastAsia="Times New Roman" w:hAnsi="Times New Roman" w:cs="Times New Roman"/>
          <w:noProof/>
          <w:snapToGrid w:val="0"/>
          <w:color w:val="0000FF"/>
          <w:szCs w:val="24"/>
          <w:lang w:eastAsia="lt-LT"/>
        </w:rPr>
        <w:t xml:space="preserve"> </w:t>
      </w:r>
      <w:r w:rsidRPr="00D7375B">
        <w:rPr>
          <w:rFonts w:ascii="Times New Roman" w:eastAsia="Times New Roman" w:hAnsi="Times New Roman" w:cs="Times New Roman"/>
          <w:noProof/>
          <w:snapToGrid w:val="0"/>
          <w:szCs w:val="24"/>
          <w:lang w:eastAsia="lt-LT"/>
        </w:rPr>
        <w:t xml:space="preserve">esančią formą, ir pateikti ją Valstybinei vaistų kontrolės tarnybai prie Lietuvos Respublikos sveikatos apsaugos ministerijos vienu iš šių būdų: raštu (adresu Žirmūnų g. 139A, LT 09120 Vilnius), faksu (nemokamu fakso numeriu (8 800) 20 131), elektroniniu paštu (adresu </w:t>
      </w:r>
      <w:r w:rsidRPr="008E3ED3">
        <w:rPr>
          <w:rFonts w:ascii="Times New Roman" w:eastAsia="Times New Roman" w:hAnsi="Times New Roman" w:cs="Times New Roman"/>
          <w:noProof/>
          <w:snapToGrid w:val="0"/>
          <w:color w:val="0000FF"/>
          <w:szCs w:val="24"/>
          <w:u w:val="single"/>
          <w:lang w:eastAsia="lt-LT"/>
        </w:rPr>
        <w:t>NepageidaujamaR@vvkt.lt</w:t>
      </w:r>
      <w:r w:rsidRPr="00D7375B">
        <w:rPr>
          <w:rFonts w:ascii="Times New Roman" w:eastAsia="Times New Roman" w:hAnsi="Times New Roman" w:cs="Times New Roman"/>
          <w:noProof/>
          <w:snapToGrid w:val="0"/>
          <w:szCs w:val="24"/>
          <w:lang w:eastAsia="lt-LT"/>
        </w:rPr>
        <w:t xml:space="preserve">), per interneto svetainę (adresu </w:t>
      </w:r>
      <w:hyperlink r:id="rId5" w:history="1">
        <w:r w:rsidRPr="00D7375B">
          <w:rPr>
            <w:rFonts w:ascii="Times New Roman" w:eastAsia="Times New Roman" w:hAnsi="Times New Roman" w:cs="Times New Roman"/>
            <w:noProof/>
            <w:snapToGrid w:val="0"/>
            <w:color w:val="0000FF"/>
            <w:szCs w:val="24"/>
            <w:lang w:eastAsia="lt-LT"/>
          </w:rPr>
          <w:t>http://www.vvkt.lt</w:t>
        </w:r>
      </w:hyperlink>
      <w:r w:rsidRPr="00D7375B">
        <w:rPr>
          <w:rFonts w:ascii="Times New Roman" w:eastAsia="Times New Roman" w:hAnsi="Times New Roman" w:cs="Times New Roman"/>
          <w:noProof/>
          <w:snapToGrid w:val="0"/>
          <w:szCs w:val="24"/>
          <w:lang w:eastAsia="lt-LT"/>
        </w:rPr>
        <w:t>).</w:t>
      </w:r>
    </w:p>
    <w:p w14:paraId="182BF036" w14:textId="77777777" w:rsidR="007E07AA" w:rsidRPr="00D7375B" w:rsidRDefault="007E07AA" w:rsidP="007E07AA">
      <w:pPr>
        <w:spacing w:after="0" w:line="240" w:lineRule="auto"/>
        <w:rPr>
          <w:rFonts w:ascii="Times New Roman" w:eastAsia="Calibri" w:hAnsi="Times New Roman" w:cs="Times New Roman"/>
          <w:b/>
          <w:lang w:eastAsia="lt-LT"/>
        </w:rPr>
      </w:pPr>
    </w:p>
    <w:p w14:paraId="68AAF4CC"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4.9</w:t>
      </w:r>
      <w:r w:rsidRPr="00D7375B">
        <w:rPr>
          <w:rFonts w:ascii="Times New Roman" w:eastAsia="Calibri" w:hAnsi="Times New Roman" w:cs="Times New Roman"/>
          <w:b/>
          <w:lang w:eastAsia="lt-LT"/>
        </w:rPr>
        <w:tab/>
        <w:t>Perdozavimas</w:t>
      </w:r>
    </w:p>
    <w:p w14:paraId="017E2442" w14:textId="77777777" w:rsidR="007E07AA" w:rsidRPr="00D7375B" w:rsidRDefault="007E07AA" w:rsidP="007E07AA">
      <w:pPr>
        <w:spacing w:after="0" w:line="240" w:lineRule="auto"/>
        <w:rPr>
          <w:rFonts w:ascii="Times New Roman" w:eastAsia="Calibri" w:hAnsi="Times New Roman" w:cs="Times New Roman"/>
          <w:lang w:eastAsia="lt-LT"/>
        </w:rPr>
      </w:pPr>
    </w:p>
    <w:p w14:paraId="5F41ABE6"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Izotretinoinas</w:t>
      </w:r>
      <w:proofErr w:type="spellEnd"/>
      <w:r w:rsidRPr="00D7375B">
        <w:rPr>
          <w:rFonts w:ascii="Times New Roman" w:eastAsia="Calibri" w:hAnsi="Times New Roman" w:cs="Times New Roman"/>
          <w:lang w:eastAsia="lt-LT"/>
        </w:rPr>
        <w:t xml:space="preserve"> yra vitamino A darinys. Nors ūminis toksinis poveikis yra silpnas, tačiau vaistinio preparato perdozavus gali atsirasti vitamino A </w:t>
      </w:r>
      <w:proofErr w:type="spellStart"/>
      <w:r w:rsidRPr="00D7375B">
        <w:rPr>
          <w:rFonts w:ascii="Times New Roman" w:eastAsia="Calibri" w:hAnsi="Times New Roman" w:cs="Times New Roman"/>
          <w:lang w:eastAsia="lt-LT"/>
        </w:rPr>
        <w:t>hipervitaminozės</w:t>
      </w:r>
      <w:proofErr w:type="spellEnd"/>
      <w:r w:rsidRPr="00D7375B">
        <w:rPr>
          <w:rFonts w:ascii="Times New Roman" w:eastAsia="Calibri" w:hAnsi="Times New Roman" w:cs="Times New Roman"/>
          <w:lang w:eastAsia="lt-LT"/>
        </w:rPr>
        <w:t xml:space="preserve"> simptomų. Ūminis toksinis vitamino A poveikis pasireiškia stipriu galvos skausmu, pykinimu, vėmimu, mieguistumu, dirglumu ir niežuliu. Atsitiktinio arba tyčinio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perdozavimo simptomai ir požymiai turėtų būti tokie patys. Manoma, jog jie yra laikini ir išnyksta negydant.</w:t>
      </w:r>
    </w:p>
    <w:p w14:paraId="756C9209" w14:textId="77777777" w:rsidR="007E07AA" w:rsidRPr="00D7375B" w:rsidRDefault="007E07AA" w:rsidP="007E07AA">
      <w:pPr>
        <w:spacing w:after="0" w:line="240" w:lineRule="auto"/>
        <w:rPr>
          <w:rFonts w:ascii="Times New Roman" w:eastAsia="Calibri" w:hAnsi="Times New Roman" w:cs="Times New Roman"/>
          <w:b/>
          <w:lang w:eastAsia="lt-LT"/>
        </w:rPr>
      </w:pPr>
    </w:p>
    <w:p w14:paraId="612B55C2" w14:textId="77777777" w:rsidR="007E07AA" w:rsidRPr="00D7375B" w:rsidRDefault="007E07AA" w:rsidP="007E07AA">
      <w:pPr>
        <w:spacing w:after="0" w:line="240" w:lineRule="auto"/>
        <w:rPr>
          <w:rFonts w:ascii="Times New Roman" w:eastAsia="Calibri" w:hAnsi="Times New Roman" w:cs="Times New Roman"/>
          <w:b/>
          <w:lang w:eastAsia="lt-LT"/>
        </w:rPr>
      </w:pPr>
    </w:p>
    <w:p w14:paraId="5685E24B"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5.</w:t>
      </w:r>
      <w:r w:rsidRPr="00D7375B">
        <w:rPr>
          <w:rFonts w:ascii="Times New Roman" w:eastAsia="Calibri" w:hAnsi="Times New Roman" w:cs="Times New Roman"/>
          <w:b/>
          <w:lang w:eastAsia="lt-LT"/>
        </w:rPr>
        <w:tab/>
        <w:t>FARMAKOLOGINĖS SAVYBĖS</w:t>
      </w:r>
    </w:p>
    <w:p w14:paraId="694749E2"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p>
    <w:p w14:paraId="6EEA5FDB"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5.1</w:t>
      </w:r>
      <w:r w:rsidRPr="00D7375B">
        <w:rPr>
          <w:rFonts w:ascii="Times New Roman" w:eastAsia="Calibri" w:hAnsi="Times New Roman" w:cs="Times New Roman"/>
          <w:b/>
          <w:lang w:eastAsia="lt-LT"/>
        </w:rPr>
        <w:tab/>
      </w:r>
      <w:proofErr w:type="spellStart"/>
      <w:r w:rsidRPr="00D7375B">
        <w:rPr>
          <w:rFonts w:ascii="Times New Roman" w:eastAsia="Calibri" w:hAnsi="Times New Roman" w:cs="Times New Roman"/>
          <w:b/>
          <w:lang w:eastAsia="lt-LT"/>
        </w:rPr>
        <w:t>Farmakodinaminės</w:t>
      </w:r>
      <w:proofErr w:type="spellEnd"/>
      <w:r w:rsidRPr="00D7375B">
        <w:rPr>
          <w:rFonts w:ascii="Times New Roman" w:eastAsia="Calibri" w:hAnsi="Times New Roman" w:cs="Times New Roman"/>
          <w:b/>
          <w:lang w:eastAsia="lt-LT"/>
        </w:rPr>
        <w:t xml:space="preserve"> savybės</w:t>
      </w:r>
    </w:p>
    <w:p w14:paraId="306C3EF5"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Farmakoterapinė</w:t>
      </w:r>
      <w:proofErr w:type="spellEnd"/>
      <w:r w:rsidRPr="00D7375B">
        <w:rPr>
          <w:rFonts w:ascii="Times New Roman" w:eastAsia="Calibri" w:hAnsi="Times New Roman" w:cs="Times New Roman"/>
          <w:lang w:eastAsia="lt-LT"/>
        </w:rPr>
        <w:t xml:space="preserve"> grupė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retinoidas</w:t>
      </w:r>
      <w:proofErr w:type="spellEnd"/>
      <w:r w:rsidRPr="00D7375B">
        <w:rPr>
          <w:rFonts w:ascii="Times New Roman" w:eastAsia="Calibri" w:hAnsi="Times New Roman" w:cs="Times New Roman"/>
          <w:lang w:eastAsia="lt-LT"/>
        </w:rPr>
        <w:t xml:space="preserve"> spuogams gydyti, ATC kodas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D10B A01.</w:t>
      </w:r>
    </w:p>
    <w:p w14:paraId="43B81425" w14:textId="77777777" w:rsidR="007E07AA" w:rsidRPr="00D7375B" w:rsidRDefault="007E07AA" w:rsidP="007E07AA">
      <w:pPr>
        <w:spacing w:after="0" w:line="240" w:lineRule="auto"/>
        <w:rPr>
          <w:rFonts w:ascii="Times New Roman" w:eastAsia="Calibri" w:hAnsi="Times New Roman" w:cs="Times New Roman"/>
          <w:b/>
          <w:i/>
          <w:lang w:eastAsia="lt-LT"/>
        </w:rPr>
      </w:pPr>
    </w:p>
    <w:p w14:paraId="07E9B2CD"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Veikimo mechanizmas</w:t>
      </w:r>
    </w:p>
    <w:p w14:paraId="2B7D1068"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Izotretinoinas</w:t>
      </w:r>
      <w:proofErr w:type="spellEnd"/>
      <w:r w:rsidRPr="00D7375B">
        <w:rPr>
          <w:rFonts w:ascii="Times New Roman" w:eastAsia="Calibri" w:hAnsi="Times New Roman" w:cs="Times New Roman"/>
          <w:lang w:eastAsia="lt-LT"/>
        </w:rPr>
        <w:t xml:space="preserve"> yra erdvinis </w:t>
      </w:r>
      <w:proofErr w:type="spellStart"/>
      <w:r w:rsidRPr="00D7375B">
        <w:rPr>
          <w:rFonts w:ascii="Times New Roman" w:eastAsia="Calibri" w:hAnsi="Times New Roman" w:cs="Times New Roman"/>
          <w:lang w:eastAsia="lt-LT"/>
        </w:rPr>
        <w:t>all-</w:t>
      </w:r>
      <w:r w:rsidRPr="00D7375B">
        <w:rPr>
          <w:rFonts w:ascii="Times New Roman" w:eastAsia="Calibri" w:hAnsi="Times New Roman" w:cs="Times New Roman"/>
          <w:i/>
          <w:lang w:eastAsia="lt-LT"/>
        </w:rPr>
        <w:t>trans</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retinoinės</w:t>
      </w:r>
      <w:proofErr w:type="spellEnd"/>
      <w:r w:rsidRPr="00D7375B">
        <w:rPr>
          <w:rFonts w:ascii="Times New Roman" w:eastAsia="Calibri" w:hAnsi="Times New Roman" w:cs="Times New Roman"/>
          <w:lang w:eastAsia="lt-LT"/>
        </w:rPr>
        <w:t xml:space="preserve"> rūgšties (</w:t>
      </w:r>
      <w:proofErr w:type="spellStart"/>
      <w:r w:rsidRPr="00D7375B">
        <w:rPr>
          <w:rFonts w:ascii="Times New Roman" w:eastAsia="Calibri" w:hAnsi="Times New Roman" w:cs="Times New Roman"/>
          <w:lang w:eastAsia="lt-LT"/>
        </w:rPr>
        <w:t>tretinoino</w:t>
      </w:r>
      <w:proofErr w:type="spellEnd"/>
      <w:r w:rsidRPr="00D7375B">
        <w:rPr>
          <w:rFonts w:ascii="Times New Roman" w:eastAsia="Calibri" w:hAnsi="Times New Roman" w:cs="Times New Roman"/>
          <w:lang w:eastAsia="lt-LT"/>
        </w:rPr>
        <w:t xml:space="preserve">) izomeras. Tikslus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veikimo būdas dar neištirtas, tačiau nustatyta, jog gydymo metu sunkių spuogų palengvėjimas yra susijęs su riebalų liaukų aktyvumo slopinimu ir jų dydžio sumažėjimu (pastarasis pokytis nustatytas histologiniu tyrimu). Be to, nustatytas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priešuždegiminis poveikis odai.</w:t>
      </w:r>
    </w:p>
    <w:p w14:paraId="77EB2684" w14:textId="77777777" w:rsidR="007E07AA" w:rsidRPr="00D7375B" w:rsidRDefault="007E07AA" w:rsidP="007E07AA">
      <w:pPr>
        <w:spacing w:after="0" w:line="240" w:lineRule="auto"/>
        <w:rPr>
          <w:rFonts w:ascii="Times New Roman" w:eastAsia="Calibri" w:hAnsi="Times New Roman" w:cs="Times New Roman"/>
          <w:b/>
          <w:i/>
          <w:lang w:eastAsia="lt-LT"/>
        </w:rPr>
      </w:pPr>
    </w:p>
    <w:p w14:paraId="133193C3"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Klinikinis veiksmingumas ir saugumas</w:t>
      </w:r>
    </w:p>
    <w:p w14:paraId="6FFE526A"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Dėl plaukų folikulų ir riebalų liaukų epitelio ragėjimo atsilupusios suragėjusios ląstelės, keratinas ir riebalai užkemša liaukų lataką Dėl to formuojasi </w:t>
      </w:r>
      <w:proofErr w:type="spellStart"/>
      <w:r w:rsidRPr="00D7375B">
        <w:rPr>
          <w:rFonts w:ascii="Times New Roman" w:eastAsia="Calibri" w:hAnsi="Times New Roman" w:cs="Times New Roman"/>
          <w:lang w:eastAsia="lt-LT"/>
        </w:rPr>
        <w:t>komedonas</w:t>
      </w:r>
      <w:proofErr w:type="spellEnd"/>
      <w:r w:rsidRPr="00D7375B">
        <w:rPr>
          <w:rFonts w:ascii="Times New Roman" w:eastAsia="Calibri" w:hAnsi="Times New Roman" w:cs="Times New Roman"/>
          <w:lang w:eastAsia="lt-LT"/>
        </w:rPr>
        <w:t xml:space="preserve"> ir, galiausiai, prasideda uždegimas. </w:t>
      </w:r>
      <w:proofErr w:type="spellStart"/>
      <w:r w:rsidRPr="00D7375B">
        <w:rPr>
          <w:rFonts w:ascii="Times New Roman" w:eastAsia="Calibri" w:hAnsi="Times New Roman" w:cs="Times New Roman"/>
          <w:lang w:eastAsia="lt-LT"/>
        </w:rPr>
        <w:t>Izotretinoinas</w:t>
      </w:r>
      <w:proofErr w:type="spellEnd"/>
      <w:r w:rsidRPr="00D7375B">
        <w:rPr>
          <w:rFonts w:ascii="Times New Roman" w:eastAsia="Calibri" w:hAnsi="Times New Roman" w:cs="Times New Roman"/>
          <w:lang w:eastAsia="lt-LT"/>
        </w:rPr>
        <w:t xml:space="preserve"> slopina riebalų liaukos ląstelių </w:t>
      </w:r>
      <w:proofErr w:type="spellStart"/>
      <w:r w:rsidRPr="00D7375B">
        <w:rPr>
          <w:rFonts w:ascii="Times New Roman" w:eastAsia="Calibri" w:hAnsi="Times New Roman" w:cs="Times New Roman"/>
          <w:lang w:eastAsia="lt-LT"/>
        </w:rPr>
        <w:t>proliferaciją</w:t>
      </w:r>
      <w:proofErr w:type="spellEnd"/>
      <w:r w:rsidRPr="00D7375B">
        <w:rPr>
          <w:rFonts w:ascii="Times New Roman" w:eastAsia="Calibri" w:hAnsi="Times New Roman" w:cs="Times New Roman"/>
          <w:lang w:eastAsia="lt-LT"/>
        </w:rPr>
        <w:t xml:space="preserve"> ir atgaivina tvarkingą jų diferenciaciją. Riebalai yra svarbiausias </w:t>
      </w:r>
      <w:proofErr w:type="spellStart"/>
      <w:r w:rsidRPr="00D7375B">
        <w:rPr>
          <w:rFonts w:ascii="Times New Roman" w:eastAsia="Calibri" w:hAnsi="Times New Roman" w:cs="Times New Roman"/>
          <w:i/>
          <w:lang w:eastAsia="lt-LT"/>
        </w:rPr>
        <w:t>Propionibacterium</w:t>
      </w:r>
      <w:proofErr w:type="spellEnd"/>
      <w:r w:rsidRPr="00D7375B">
        <w:rPr>
          <w:rFonts w:ascii="Times New Roman" w:eastAsia="Calibri" w:hAnsi="Times New Roman" w:cs="Times New Roman"/>
          <w:i/>
          <w:lang w:eastAsia="lt-LT"/>
        </w:rPr>
        <w:t xml:space="preserve"> </w:t>
      </w:r>
      <w:proofErr w:type="spellStart"/>
      <w:r w:rsidRPr="00D7375B">
        <w:rPr>
          <w:rFonts w:ascii="Times New Roman" w:eastAsia="Calibri" w:hAnsi="Times New Roman" w:cs="Times New Roman"/>
          <w:i/>
          <w:lang w:eastAsia="lt-LT"/>
        </w:rPr>
        <w:t>acnes</w:t>
      </w:r>
      <w:proofErr w:type="spellEnd"/>
      <w:r w:rsidRPr="00D7375B">
        <w:rPr>
          <w:rFonts w:ascii="Times New Roman" w:eastAsia="Calibri" w:hAnsi="Times New Roman" w:cs="Times New Roman"/>
          <w:lang w:eastAsia="lt-LT"/>
        </w:rPr>
        <w:t xml:space="preserve"> augimo substratas, todėl sumažėjus jų gamybai latake slopinama bakterijų kolonizacija.</w:t>
      </w:r>
    </w:p>
    <w:p w14:paraId="0AAC9DA7" w14:textId="77777777" w:rsidR="007E07AA" w:rsidRPr="00D7375B" w:rsidRDefault="007E07AA" w:rsidP="007E07AA">
      <w:pPr>
        <w:tabs>
          <w:tab w:val="num" w:pos="720"/>
        </w:tabs>
        <w:spacing w:after="0" w:line="240" w:lineRule="auto"/>
        <w:rPr>
          <w:rFonts w:ascii="Times New Roman" w:eastAsia="Calibri" w:hAnsi="Times New Roman" w:cs="Times New Roman"/>
          <w:b/>
          <w:lang w:eastAsia="lt-LT"/>
        </w:rPr>
      </w:pPr>
    </w:p>
    <w:p w14:paraId="1B28CDF0" w14:textId="77777777" w:rsidR="007E07AA" w:rsidRPr="00D7375B" w:rsidRDefault="007E07AA" w:rsidP="007E07AA">
      <w:pPr>
        <w:tabs>
          <w:tab w:val="num" w:pos="567"/>
          <w:tab w:val="num" w:pos="720"/>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5.2</w:t>
      </w:r>
      <w:r w:rsidRPr="00D7375B">
        <w:rPr>
          <w:rFonts w:ascii="Times New Roman" w:eastAsia="Calibri" w:hAnsi="Times New Roman" w:cs="Times New Roman"/>
          <w:b/>
          <w:lang w:eastAsia="lt-LT"/>
        </w:rPr>
        <w:tab/>
      </w:r>
      <w:proofErr w:type="spellStart"/>
      <w:r w:rsidRPr="00D7375B">
        <w:rPr>
          <w:rFonts w:ascii="Times New Roman" w:eastAsia="Calibri" w:hAnsi="Times New Roman" w:cs="Times New Roman"/>
          <w:b/>
          <w:lang w:eastAsia="lt-LT"/>
        </w:rPr>
        <w:t>Farmakokinetinės</w:t>
      </w:r>
      <w:proofErr w:type="spellEnd"/>
      <w:r w:rsidRPr="00D7375B">
        <w:rPr>
          <w:rFonts w:ascii="Times New Roman" w:eastAsia="Calibri" w:hAnsi="Times New Roman" w:cs="Times New Roman"/>
          <w:b/>
          <w:lang w:eastAsia="lt-LT"/>
        </w:rPr>
        <w:t xml:space="preserve"> savybės</w:t>
      </w:r>
    </w:p>
    <w:p w14:paraId="0771217E" w14:textId="77777777" w:rsidR="007E07AA" w:rsidRPr="00D7375B" w:rsidRDefault="007E07AA" w:rsidP="007E07AA">
      <w:pPr>
        <w:spacing w:after="0" w:line="240" w:lineRule="auto"/>
        <w:rPr>
          <w:rFonts w:ascii="Times New Roman" w:eastAsia="Calibri" w:hAnsi="Times New Roman" w:cs="Times New Roman"/>
          <w:b/>
          <w:i/>
          <w:lang w:eastAsia="lt-LT"/>
        </w:rPr>
      </w:pPr>
    </w:p>
    <w:p w14:paraId="1A1EA62F"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Absorbcija</w:t>
      </w:r>
    </w:p>
    <w:p w14:paraId="24DA1086"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absorbcija virškinimo trakte yra nepastovi. Esant terapinėms dozėms absorbcijos priklausomumas nuo dozės dydžio yra tiesinis. Absoliutus biologinis vaistinio preparato prieinamumas nenustatytas, kadangi žmogui į veną leidžiamų vaistinių preparatų nėra, bet tyrimai su šunimis leidžia manyti, kad į sisteminę kraujotaką patenka nevienodas ir gana mažas jo kiekis. Valgio metu pavartoto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biologinis prieinamumas yra du kartus didesnis negu išgerto nevalgius.</w:t>
      </w:r>
    </w:p>
    <w:p w14:paraId="5CB8A80A" w14:textId="77777777" w:rsidR="007E07AA" w:rsidRPr="00D7375B" w:rsidRDefault="007E07AA" w:rsidP="007E07AA">
      <w:pPr>
        <w:spacing w:after="0" w:line="240" w:lineRule="auto"/>
        <w:rPr>
          <w:rFonts w:ascii="Times New Roman" w:eastAsia="Calibri" w:hAnsi="Times New Roman" w:cs="Times New Roman"/>
          <w:b/>
          <w:i/>
          <w:lang w:eastAsia="lt-LT"/>
        </w:rPr>
      </w:pPr>
    </w:p>
    <w:p w14:paraId="33136CCA"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Pasiskirstymas</w:t>
      </w:r>
    </w:p>
    <w:p w14:paraId="0B413D1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99,9 </w:t>
      </w:r>
      <w:r w:rsidRPr="00D7375B">
        <w:rPr>
          <w:rFonts w:ascii="Times New Roman" w:eastAsia="Calibri" w:hAnsi="Times New Roman" w:cs="Times New Roman"/>
          <w:lang w:eastAsia="lt-LT"/>
        </w:rPr>
        <w:sym w:font="Symbol" w:char="0025"/>
      </w:r>
      <w:r w:rsidRPr="00D7375B">
        <w:rPr>
          <w:rFonts w:ascii="Times New Roman" w:eastAsia="Calibri" w:hAnsi="Times New Roman" w:cs="Times New Roman"/>
          <w:lang w:eastAsia="lt-LT"/>
        </w:rPr>
        <w:t xml:space="preserve"> kraujyje esančio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prisijungia prie plazmos baltymų, daugiausiai </w:t>
      </w:r>
      <w:proofErr w:type="spellStart"/>
      <w:r w:rsidRPr="00D7375B">
        <w:rPr>
          <w:rFonts w:ascii="Times New Roman" w:eastAsia="Calibri" w:hAnsi="Times New Roman" w:cs="Times New Roman"/>
          <w:lang w:eastAsia="lt-LT"/>
        </w:rPr>
        <w:t>albuminų</w:t>
      </w:r>
      <w:proofErr w:type="spellEnd"/>
      <w:r w:rsidRPr="00D7375B">
        <w:rPr>
          <w:rFonts w:ascii="Times New Roman" w:eastAsia="Calibri" w:hAnsi="Times New Roman" w:cs="Times New Roman"/>
          <w:lang w:eastAsia="lt-LT"/>
        </w:rPr>
        <w:t xml:space="preserve">. Žmogaus organizme vaistinio preparato pasiskirstymo tūris nenustatytas, kadangi nėra žmogui į veną leidžiamo vaistinio preparato. Apie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pasiskirstymą žmogaus audiniuose informacijos yra mažai. Epidermyje jo koncentracija būna perpus mažesnė už esančią kraujo serume. Kraujo plazmoje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koncentracija būna maždaug 1,7 karto didesnė už esančią visame kraujyje, kadangi medikamentas sunkiai prasiskverbia į eritrocitus.</w:t>
      </w:r>
    </w:p>
    <w:p w14:paraId="60D1DF5E" w14:textId="77777777" w:rsidR="007E07AA" w:rsidRPr="00D7375B" w:rsidRDefault="007E07AA" w:rsidP="007E07AA">
      <w:pPr>
        <w:spacing w:after="0" w:line="240" w:lineRule="auto"/>
        <w:rPr>
          <w:rFonts w:ascii="Times New Roman" w:eastAsia="Calibri" w:hAnsi="Times New Roman" w:cs="Times New Roman"/>
          <w:b/>
          <w:i/>
          <w:lang w:eastAsia="lt-LT"/>
        </w:rPr>
      </w:pPr>
    </w:p>
    <w:p w14:paraId="6E72F994" w14:textId="77777777" w:rsidR="007E07AA" w:rsidRPr="00D7375B" w:rsidRDefault="007E07AA" w:rsidP="007E07AA">
      <w:pPr>
        <w:spacing w:after="0" w:line="240" w:lineRule="auto"/>
        <w:rPr>
          <w:rFonts w:ascii="Times New Roman" w:eastAsia="Calibri" w:hAnsi="Times New Roman" w:cs="Times New Roman"/>
          <w:u w:val="single"/>
          <w:lang w:eastAsia="lt-LT"/>
        </w:rPr>
      </w:pPr>
      <w:proofErr w:type="spellStart"/>
      <w:r w:rsidRPr="00D7375B">
        <w:rPr>
          <w:rFonts w:ascii="Times New Roman" w:eastAsia="Calibri" w:hAnsi="Times New Roman" w:cs="Times New Roman"/>
          <w:u w:val="single"/>
          <w:lang w:eastAsia="lt-LT"/>
        </w:rPr>
        <w:t>Biotransformacija</w:t>
      </w:r>
      <w:proofErr w:type="spellEnd"/>
    </w:p>
    <w:p w14:paraId="4BDD9A3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Išgėrus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kraujo plazmoje nustatyti 3 svarbiausi metabolitai: 4-oksoizotretinoinas, </w:t>
      </w:r>
      <w:proofErr w:type="spellStart"/>
      <w:r w:rsidRPr="00D7375B">
        <w:rPr>
          <w:rFonts w:ascii="Times New Roman" w:eastAsia="Calibri" w:hAnsi="Times New Roman" w:cs="Times New Roman"/>
          <w:lang w:eastAsia="lt-LT"/>
        </w:rPr>
        <w:t>tretinoinas</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all-</w:t>
      </w:r>
      <w:r w:rsidRPr="00D7375B">
        <w:rPr>
          <w:rFonts w:ascii="Times New Roman" w:eastAsia="Calibri" w:hAnsi="Times New Roman" w:cs="Times New Roman"/>
          <w:i/>
          <w:lang w:eastAsia="lt-LT"/>
        </w:rPr>
        <w:t>trans</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tretinoinė</w:t>
      </w:r>
      <w:proofErr w:type="spellEnd"/>
      <w:r w:rsidRPr="00D7375B">
        <w:rPr>
          <w:rFonts w:ascii="Times New Roman" w:eastAsia="Calibri" w:hAnsi="Times New Roman" w:cs="Times New Roman"/>
          <w:lang w:eastAsia="lt-LT"/>
        </w:rPr>
        <w:t xml:space="preserve"> rūgštis) ir 4-oksotretinoinas. Kelių testų </w:t>
      </w:r>
      <w:proofErr w:type="spellStart"/>
      <w:r w:rsidRPr="00D7375B">
        <w:rPr>
          <w:rFonts w:ascii="Times New Roman" w:eastAsia="Calibri" w:hAnsi="Times New Roman" w:cs="Times New Roman"/>
          <w:i/>
          <w:lang w:eastAsia="lt-LT"/>
        </w:rPr>
        <w:t>in</w:t>
      </w:r>
      <w:proofErr w:type="spellEnd"/>
      <w:r w:rsidRPr="00D7375B">
        <w:rPr>
          <w:rFonts w:ascii="Times New Roman" w:eastAsia="Calibri" w:hAnsi="Times New Roman" w:cs="Times New Roman"/>
          <w:i/>
          <w:lang w:eastAsia="lt-LT"/>
        </w:rPr>
        <w:t xml:space="preserve"> </w:t>
      </w:r>
      <w:proofErr w:type="spellStart"/>
      <w:r w:rsidRPr="00D7375B">
        <w:rPr>
          <w:rFonts w:ascii="Times New Roman" w:eastAsia="Calibri" w:hAnsi="Times New Roman" w:cs="Times New Roman"/>
          <w:i/>
          <w:lang w:eastAsia="lt-LT"/>
        </w:rPr>
        <w:t>vitro</w:t>
      </w:r>
      <w:proofErr w:type="spellEnd"/>
      <w:r w:rsidRPr="00D7375B">
        <w:rPr>
          <w:rFonts w:ascii="Times New Roman" w:eastAsia="Calibri" w:hAnsi="Times New Roman" w:cs="Times New Roman"/>
          <w:i/>
          <w:lang w:eastAsia="lt-LT"/>
        </w:rPr>
        <w:t xml:space="preserve"> </w:t>
      </w:r>
      <w:r w:rsidRPr="00D7375B">
        <w:rPr>
          <w:rFonts w:ascii="Times New Roman" w:eastAsia="Calibri" w:hAnsi="Times New Roman" w:cs="Times New Roman"/>
          <w:lang w:eastAsia="lt-LT"/>
        </w:rPr>
        <w:t xml:space="preserve">metu šie metabolitai buvo biologiškai aktyvūs. Klinikiniu tyrimu įrodyta, jog 4-oksoizotretinoinas reikšmingai prisideda prie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aktyvumo (riebalų išsiskyrimas lėtėja nepaisant, kad poveikio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ir </w:t>
      </w:r>
      <w:proofErr w:type="spellStart"/>
      <w:r w:rsidRPr="00D7375B">
        <w:rPr>
          <w:rFonts w:ascii="Times New Roman" w:eastAsia="Calibri" w:hAnsi="Times New Roman" w:cs="Times New Roman"/>
          <w:lang w:eastAsia="lt-LT"/>
        </w:rPr>
        <w:t>tretinoino</w:t>
      </w:r>
      <w:proofErr w:type="spellEnd"/>
      <w:r w:rsidRPr="00D7375B">
        <w:rPr>
          <w:rFonts w:ascii="Times New Roman" w:eastAsia="Calibri" w:hAnsi="Times New Roman" w:cs="Times New Roman"/>
          <w:lang w:eastAsia="lt-LT"/>
        </w:rPr>
        <w:t xml:space="preserve"> kiekiui kraujo plazmoje nėra). Kiti mažiau svarbūs metabolitai yra poriniai junginiai su </w:t>
      </w:r>
      <w:proofErr w:type="spellStart"/>
      <w:r w:rsidRPr="00D7375B">
        <w:rPr>
          <w:rFonts w:ascii="Times New Roman" w:eastAsia="Calibri" w:hAnsi="Times New Roman" w:cs="Times New Roman"/>
          <w:lang w:eastAsia="lt-LT"/>
        </w:rPr>
        <w:t>gliukurono</w:t>
      </w:r>
      <w:proofErr w:type="spellEnd"/>
      <w:r w:rsidRPr="00D7375B">
        <w:rPr>
          <w:rFonts w:ascii="Times New Roman" w:eastAsia="Calibri" w:hAnsi="Times New Roman" w:cs="Times New Roman"/>
          <w:lang w:eastAsia="lt-LT"/>
        </w:rPr>
        <w:t xml:space="preserve"> rūgštimi. </w:t>
      </w:r>
      <w:proofErr w:type="spellStart"/>
      <w:r w:rsidRPr="00D7375B">
        <w:rPr>
          <w:rFonts w:ascii="Times New Roman" w:eastAsia="Calibri" w:hAnsi="Times New Roman" w:cs="Times New Roman"/>
          <w:lang w:eastAsia="lt-LT"/>
        </w:rPr>
        <w:t>Pusiausvyrinės</w:t>
      </w:r>
      <w:proofErr w:type="spellEnd"/>
      <w:r w:rsidRPr="00D7375B">
        <w:rPr>
          <w:rFonts w:ascii="Times New Roman" w:eastAsia="Calibri" w:hAnsi="Times New Roman" w:cs="Times New Roman"/>
          <w:lang w:eastAsia="lt-LT"/>
        </w:rPr>
        <w:t xml:space="preserve"> koncentracijos metu svarbiausio metabolito 4-oksoizotretinoino koncentracija kraujo plazmoje būna 2,5 karto didesnė negu pirminio junginio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w:t>
      </w:r>
    </w:p>
    <w:p w14:paraId="0F71850D" w14:textId="77777777" w:rsidR="007E07AA" w:rsidRPr="00D7375B" w:rsidRDefault="007E07AA" w:rsidP="007E07AA">
      <w:pPr>
        <w:spacing w:after="0" w:line="240" w:lineRule="auto"/>
        <w:rPr>
          <w:rFonts w:ascii="Times New Roman" w:eastAsia="Calibri" w:hAnsi="Times New Roman" w:cs="Times New Roman"/>
          <w:lang w:eastAsia="lt-LT"/>
        </w:rPr>
      </w:pPr>
    </w:p>
    <w:p w14:paraId="1109F421"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Metabolitai </w:t>
      </w:r>
      <w:proofErr w:type="spellStart"/>
      <w:r w:rsidRPr="00D7375B">
        <w:rPr>
          <w:rFonts w:ascii="Times New Roman" w:eastAsia="Calibri" w:hAnsi="Times New Roman" w:cs="Times New Roman"/>
          <w:lang w:eastAsia="lt-LT"/>
        </w:rPr>
        <w:t>izotretinoinas</w:t>
      </w:r>
      <w:proofErr w:type="spellEnd"/>
      <w:r w:rsidRPr="00D7375B">
        <w:rPr>
          <w:rFonts w:ascii="Times New Roman" w:eastAsia="Calibri" w:hAnsi="Times New Roman" w:cs="Times New Roman"/>
          <w:lang w:eastAsia="lt-LT"/>
        </w:rPr>
        <w:t xml:space="preserve"> ir </w:t>
      </w:r>
      <w:proofErr w:type="spellStart"/>
      <w:r w:rsidRPr="00D7375B">
        <w:rPr>
          <w:rFonts w:ascii="Times New Roman" w:eastAsia="Calibri" w:hAnsi="Times New Roman" w:cs="Times New Roman"/>
          <w:lang w:eastAsia="lt-LT"/>
        </w:rPr>
        <w:t>tretinoinas</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all-</w:t>
      </w:r>
      <w:r w:rsidRPr="00D7375B">
        <w:rPr>
          <w:rFonts w:ascii="Times New Roman" w:eastAsia="Calibri" w:hAnsi="Times New Roman" w:cs="Times New Roman"/>
          <w:i/>
          <w:lang w:eastAsia="lt-LT"/>
        </w:rPr>
        <w:t>trans</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retinoinė</w:t>
      </w:r>
      <w:proofErr w:type="spellEnd"/>
      <w:r w:rsidRPr="00D7375B">
        <w:rPr>
          <w:rFonts w:ascii="Times New Roman" w:eastAsia="Calibri" w:hAnsi="Times New Roman" w:cs="Times New Roman"/>
          <w:lang w:eastAsia="lt-LT"/>
        </w:rPr>
        <w:t xml:space="preserve"> rūgštis) gali virsti vienas kitu ir </w:t>
      </w:r>
      <w:proofErr w:type="spellStart"/>
      <w:r w:rsidRPr="00D7375B">
        <w:rPr>
          <w:rFonts w:ascii="Times New Roman" w:eastAsia="Calibri" w:hAnsi="Times New Roman" w:cs="Times New Roman"/>
          <w:lang w:eastAsia="lt-LT"/>
        </w:rPr>
        <w:t>tretinoino</w:t>
      </w:r>
      <w:proofErr w:type="spellEnd"/>
      <w:r w:rsidRPr="00D7375B">
        <w:rPr>
          <w:rFonts w:ascii="Times New Roman" w:eastAsia="Calibri" w:hAnsi="Times New Roman" w:cs="Times New Roman"/>
          <w:lang w:eastAsia="lt-LT"/>
        </w:rPr>
        <w:t xml:space="preserve"> bei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metabolizmas yra susiję. Nustatyta, jog 20 – 30 </w:t>
      </w:r>
      <w:r w:rsidRPr="00D7375B">
        <w:rPr>
          <w:rFonts w:ascii="Times New Roman" w:eastAsia="Calibri" w:hAnsi="Times New Roman" w:cs="Times New Roman"/>
          <w:lang w:eastAsia="lt-LT"/>
        </w:rPr>
        <w:sym w:font="Symbol" w:char="0025"/>
      </w:r>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dozės </w:t>
      </w:r>
      <w:proofErr w:type="spellStart"/>
      <w:r w:rsidRPr="00D7375B">
        <w:rPr>
          <w:rFonts w:ascii="Times New Roman" w:eastAsia="Calibri" w:hAnsi="Times New Roman" w:cs="Times New Roman"/>
          <w:lang w:eastAsia="lt-LT"/>
        </w:rPr>
        <w:t>metabolizuojama</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izomerizacijos</w:t>
      </w:r>
      <w:proofErr w:type="spellEnd"/>
      <w:r w:rsidRPr="00D7375B">
        <w:rPr>
          <w:rFonts w:ascii="Times New Roman" w:eastAsia="Calibri" w:hAnsi="Times New Roman" w:cs="Times New Roman"/>
          <w:lang w:eastAsia="lt-LT"/>
        </w:rPr>
        <w:t xml:space="preserve"> būdu.</w:t>
      </w:r>
    </w:p>
    <w:p w14:paraId="45E75680" w14:textId="77777777" w:rsidR="007E07AA" w:rsidRPr="00D7375B" w:rsidRDefault="007E07AA" w:rsidP="007E07AA">
      <w:pPr>
        <w:spacing w:after="0" w:line="240" w:lineRule="auto"/>
        <w:rPr>
          <w:rFonts w:ascii="Times New Roman" w:eastAsia="Calibri" w:hAnsi="Times New Roman" w:cs="Times New Roman"/>
          <w:lang w:eastAsia="lt-LT"/>
        </w:rPr>
      </w:pPr>
    </w:p>
    <w:p w14:paraId="56EE556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Žmogaus organizme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farmakokinetikai</w:t>
      </w:r>
      <w:proofErr w:type="spellEnd"/>
      <w:r w:rsidRPr="00D7375B">
        <w:rPr>
          <w:rFonts w:ascii="Times New Roman" w:eastAsia="Calibri" w:hAnsi="Times New Roman" w:cs="Times New Roman"/>
          <w:lang w:eastAsia="lt-LT"/>
        </w:rPr>
        <w:t xml:space="preserve"> gali būti svarbi </w:t>
      </w:r>
      <w:proofErr w:type="spellStart"/>
      <w:r w:rsidRPr="00D7375B">
        <w:rPr>
          <w:rFonts w:ascii="Times New Roman" w:eastAsia="Calibri" w:hAnsi="Times New Roman" w:cs="Times New Roman"/>
          <w:lang w:eastAsia="lt-LT"/>
        </w:rPr>
        <w:t>enterohepatinė</w:t>
      </w:r>
      <w:proofErr w:type="spellEnd"/>
      <w:r w:rsidRPr="00D7375B">
        <w:rPr>
          <w:rFonts w:ascii="Times New Roman" w:eastAsia="Calibri" w:hAnsi="Times New Roman" w:cs="Times New Roman"/>
          <w:lang w:eastAsia="lt-LT"/>
        </w:rPr>
        <w:t xml:space="preserve"> apytaka. Tyrimais </w:t>
      </w:r>
      <w:proofErr w:type="spellStart"/>
      <w:r w:rsidRPr="00D7375B">
        <w:rPr>
          <w:rFonts w:ascii="Times New Roman" w:eastAsia="Calibri" w:hAnsi="Times New Roman" w:cs="Times New Roman"/>
          <w:i/>
          <w:lang w:eastAsia="lt-LT"/>
        </w:rPr>
        <w:t>in</w:t>
      </w:r>
      <w:proofErr w:type="spellEnd"/>
      <w:r w:rsidRPr="00D7375B">
        <w:rPr>
          <w:rFonts w:ascii="Times New Roman" w:eastAsia="Calibri" w:hAnsi="Times New Roman" w:cs="Times New Roman"/>
          <w:i/>
          <w:lang w:eastAsia="lt-LT"/>
        </w:rPr>
        <w:t xml:space="preserve"> </w:t>
      </w:r>
      <w:proofErr w:type="spellStart"/>
      <w:r w:rsidRPr="00D7375B">
        <w:rPr>
          <w:rFonts w:ascii="Times New Roman" w:eastAsia="Calibri" w:hAnsi="Times New Roman" w:cs="Times New Roman"/>
          <w:i/>
          <w:lang w:eastAsia="lt-LT"/>
        </w:rPr>
        <w:t>vitro</w:t>
      </w:r>
      <w:proofErr w:type="spellEnd"/>
      <w:r w:rsidRPr="00D7375B">
        <w:rPr>
          <w:rFonts w:ascii="Times New Roman" w:eastAsia="Calibri" w:hAnsi="Times New Roman" w:cs="Times New Roman"/>
          <w:i/>
          <w:lang w:eastAsia="lt-LT"/>
        </w:rPr>
        <w:t xml:space="preserve"> </w:t>
      </w:r>
      <w:r w:rsidRPr="00D7375B">
        <w:rPr>
          <w:rFonts w:ascii="Times New Roman" w:eastAsia="Calibri" w:hAnsi="Times New Roman" w:cs="Times New Roman"/>
          <w:lang w:eastAsia="lt-LT"/>
        </w:rPr>
        <w:t xml:space="preserve">nustatyta, kad </w:t>
      </w:r>
      <w:proofErr w:type="spellStart"/>
      <w:r w:rsidRPr="00D7375B">
        <w:rPr>
          <w:rFonts w:ascii="Times New Roman" w:eastAsia="Calibri" w:hAnsi="Times New Roman" w:cs="Times New Roman"/>
          <w:lang w:eastAsia="lt-LT"/>
        </w:rPr>
        <w:t>izotretinoinas</w:t>
      </w:r>
      <w:proofErr w:type="spellEnd"/>
      <w:r w:rsidRPr="00D7375B">
        <w:rPr>
          <w:rFonts w:ascii="Times New Roman" w:eastAsia="Calibri" w:hAnsi="Times New Roman" w:cs="Times New Roman"/>
          <w:lang w:eastAsia="lt-LT"/>
        </w:rPr>
        <w:t xml:space="preserve"> į 4-oksoizotretinoiną ir </w:t>
      </w:r>
      <w:proofErr w:type="spellStart"/>
      <w:r w:rsidRPr="00D7375B">
        <w:rPr>
          <w:rFonts w:ascii="Times New Roman" w:eastAsia="Calibri" w:hAnsi="Times New Roman" w:cs="Times New Roman"/>
          <w:lang w:eastAsia="lt-LT"/>
        </w:rPr>
        <w:t>tretinoiną</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metabolizuojamas</w:t>
      </w:r>
      <w:proofErr w:type="spellEnd"/>
      <w:r w:rsidRPr="00D7375B">
        <w:rPr>
          <w:rFonts w:ascii="Times New Roman" w:eastAsia="Calibri" w:hAnsi="Times New Roman" w:cs="Times New Roman"/>
          <w:lang w:eastAsia="lt-LT"/>
        </w:rPr>
        <w:t xml:space="preserve"> veikiant keliems CYP fermentams. Visi jie yra vienodai svarbūs. </w:t>
      </w:r>
      <w:proofErr w:type="spellStart"/>
      <w:r w:rsidRPr="00D7375B">
        <w:rPr>
          <w:rFonts w:ascii="Times New Roman" w:eastAsia="Calibri" w:hAnsi="Times New Roman" w:cs="Times New Roman"/>
          <w:lang w:eastAsia="lt-LT"/>
        </w:rPr>
        <w:t>Izotretinoinas</w:t>
      </w:r>
      <w:proofErr w:type="spellEnd"/>
      <w:r w:rsidRPr="00D7375B">
        <w:rPr>
          <w:rFonts w:ascii="Times New Roman" w:eastAsia="Calibri" w:hAnsi="Times New Roman" w:cs="Times New Roman"/>
          <w:lang w:eastAsia="lt-LT"/>
        </w:rPr>
        <w:t xml:space="preserve"> ir jo metabolitai reikšmingos įtakos CYP fermentų aktyvumui nedaro.</w:t>
      </w:r>
    </w:p>
    <w:p w14:paraId="104F0F49" w14:textId="77777777" w:rsidR="007E07AA" w:rsidRPr="00D7375B" w:rsidRDefault="007E07AA" w:rsidP="007E07AA">
      <w:pPr>
        <w:spacing w:after="0" w:line="240" w:lineRule="auto"/>
        <w:rPr>
          <w:rFonts w:ascii="Times New Roman" w:eastAsia="Calibri" w:hAnsi="Times New Roman" w:cs="Times New Roman"/>
          <w:b/>
          <w:i/>
          <w:lang w:eastAsia="lt-LT"/>
        </w:rPr>
      </w:pPr>
    </w:p>
    <w:p w14:paraId="440A2635"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Eliminacija</w:t>
      </w:r>
    </w:p>
    <w:p w14:paraId="54688C0E"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Maždaug vienodas kiekis išgertos radioaktyviaisiais izotopais žymėtos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dozės išsiskyrė su šlapimu ir išmatomis. Išgėrus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nepakitusio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galutinės pusinės eliminacijos periodas spuogais sergančių žmonių organizme buvo 19 valandų, 4-oksoizotretinoino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ilgesnis, t. y., vidutiniškai 29 valandos.</w:t>
      </w:r>
    </w:p>
    <w:p w14:paraId="49D1D5E5" w14:textId="77777777" w:rsidR="007E07AA" w:rsidRPr="00D7375B" w:rsidRDefault="007E07AA" w:rsidP="007E07AA">
      <w:pPr>
        <w:spacing w:after="0" w:line="240" w:lineRule="auto"/>
        <w:rPr>
          <w:rFonts w:ascii="Times New Roman" w:eastAsia="Calibri" w:hAnsi="Times New Roman" w:cs="Times New Roman"/>
          <w:lang w:eastAsia="lt-LT"/>
        </w:rPr>
      </w:pPr>
    </w:p>
    <w:p w14:paraId="12077FBF"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Izotretinoinas</w:t>
      </w:r>
      <w:proofErr w:type="spellEnd"/>
      <w:r w:rsidRPr="00D7375B">
        <w:rPr>
          <w:rFonts w:ascii="Times New Roman" w:eastAsia="Calibri" w:hAnsi="Times New Roman" w:cs="Times New Roman"/>
          <w:lang w:eastAsia="lt-LT"/>
        </w:rPr>
        <w:t xml:space="preserve"> yra fiziologinis </w:t>
      </w:r>
      <w:proofErr w:type="spellStart"/>
      <w:r w:rsidRPr="00D7375B">
        <w:rPr>
          <w:rFonts w:ascii="Times New Roman" w:eastAsia="Calibri" w:hAnsi="Times New Roman" w:cs="Times New Roman"/>
          <w:lang w:eastAsia="lt-LT"/>
        </w:rPr>
        <w:t>retinoidas</w:t>
      </w:r>
      <w:proofErr w:type="spellEnd"/>
      <w:r w:rsidRPr="00D7375B">
        <w:rPr>
          <w:rFonts w:ascii="Times New Roman" w:eastAsia="Calibri" w:hAnsi="Times New Roman" w:cs="Times New Roman"/>
          <w:lang w:eastAsia="lt-LT"/>
        </w:rPr>
        <w:t xml:space="preserve">. Baigus juo gydyti, endogeninių </w:t>
      </w:r>
      <w:proofErr w:type="spellStart"/>
      <w:r w:rsidRPr="00D7375B">
        <w:rPr>
          <w:rFonts w:ascii="Times New Roman" w:eastAsia="Calibri" w:hAnsi="Times New Roman" w:cs="Times New Roman"/>
          <w:lang w:eastAsia="lt-LT"/>
        </w:rPr>
        <w:t>retinoidų</w:t>
      </w:r>
      <w:proofErr w:type="spellEnd"/>
      <w:r w:rsidRPr="00D7375B">
        <w:rPr>
          <w:rFonts w:ascii="Times New Roman" w:eastAsia="Calibri" w:hAnsi="Times New Roman" w:cs="Times New Roman"/>
          <w:lang w:eastAsia="lt-LT"/>
        </w:rPr>
        <w:t xml:space="preserve"> kiekis sunormalėja maždaug per 2 savaites.</w:t>
      </w:r>
    </w:p>
    <w:p w14:paraId="44BC75CA" w14:textId="77777777" w:rsidR="007E07AA" w:rsidRPr="00D7375B" w:rsidRDefault="007E07AA" w:rsidP="007E07AA">
      <w:pPr>
        <w:spacing w:after="0" w:line="240" w:lineRule="auto"/>
        <w:rPr>
          <w:rFonts w:ascii="Times New Roman" w:eastAsia="Calibri" w:hAnsi="Times New Roman" w:cs="Times New Roman"/>
          <w:b/>
          <w:i/>
          <w:lang w:eastAsia="lt-LT"/>
        </w:rPr>
      </w:pPr>
    </w:p>
    <w:p w14:paraId="0CFF9117"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Sutrikusi kepenų funkcija</w:t>
      </w:r>
    </w:p>
    <w:p w14:paraId="436DD681"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Apie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farmakokinetiką</w:t>
      </w:r>
      <w:proofErr w:type="spellEnd"/>
      <w:r w:rsidRPr="00D7375B">
        <w:rPr>
          <w:rFonts w:ascii="Times New Roman" w:eastAsia="Calibri" w:hAnsi="Times New Roman" w:cs="Times New Roman"/>
          <w:lang w:eastAsia="lt-LT"/>
        </w:rPr>
        <w:t xml:space="preserve"> žmonių, kurių kepenų funkcija sutrikusi, organizme duomenų yra mažai, kadangi tokiems pacientams šio vaistinio preparato vartoti draudžiama.</w:t>
      </w:r>
    </w:p>
    <w:p w14:paraId="67CAE0B6" w14:textId="77777777" w:rsidR="007E07AA" w:rsidRPr="00D7375B" w:rsidRDefault="007E07AA" w:rsidP="007E07AA">
      <w:pPr>
        <w:spacing w:after="0" w:line="240" w:lineRule="auto"/>
        <w:rPr>
          <w:rFonts w:ascii="Times New Roman" w:eastAsia="Calibri" w:hAnsi="Times New Roman" w:cs="Times New Roman"/>
          <w:lang w:eastAsia="lt-LT"/>
        </w:rPr>
      </w:pPr>
    </w:p>
    <w:p w14:paraId="6D1B9BC1"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Sutrikusi inkstų funkcija</w:t>
      </w:r>
    </w:p>
    <w:p w14:paraId="57331BB2"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Inkstų nepakankamumas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ir 4-oksoizotretinoino kraujo plazmos klirenso pastebimai nemažina.</w:t>
      </w:r>
    </w:p>
    <w:p w14:paraId="5EBA5ABF" w14:textId="77777777" w:rsidR="007E07AA" w:rsidRPr="00D7375B" w:rsidRDefault="007E07AA" w:rsidP="007E07AA">
      <w:pPr>
        <w:spacing w:after="0" w:line="240" w:lineRule="auto"/>
        <w:rPr>
          <w:rFonts w:ascii="Times New Roman" w:eastAsia="Calibri" w:hAnsi="Times New Roman" w:cs="Times New Roman"/>
          <w:b/>
          <w:lang w:eastAsia="lt-LT"/>
        </w:rPr>
      </w:pPr>
    </w:p>
    <w:p w14:paraId="2E383E7C"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5.3</w:t>
      </w:r>
      <w:r w:rsidRPr="00D7375B">
        <w:rPr>
          <w:rFonts w:ascii="Times New Roman" w:eastAsia="Calibri" w:hAnsi="Times New Roman" w:cs="Times New Roman"/>
          <w:b/>
          <w:lang w:eastAsia="lt-LT"/>
        </w:rPr>
        <w:tab/>
      </w:r>
      <w:proofErr w:type="spellStart"/>
      <w:r w:rsidRPr="00D7375B">
        <w:rPr>
          <w:rFonts w:ascii="Times New Roman" w:eastAsia="Calibri" w:hAnsi="Times New Roman" w:cs="Times New Roman"/>
          <w:b/>
          <w:lang w:eastAsia="lt-LT"/>
        </w:rPr>
        <w:t>Ikiklinikinių</w:t>
      </w:r>
      <w:proofErr w:type="spellEnd"/>
      <w:r w:rsidRPr="00D7375B">
        <w:rPr>
          <w:rFonts w:ascii="Times New Roman" w:eastAsia="Calibri" w:hAnsi="Times New Roman" w:cs="Times New Roman"/>
          <w:b/>
          <w:lang w:eastAsia="lt-LT"/>
        </w:rPr>
        <w:t xml:space="preserve"> saugumo tyrimų duomenys</w:t>
      </w:r>
    </w:p>
    <w:p w14:paraId="3EC1E081" w14:textId="77777777" w:rsidR="007E07AA" w:rsidRPr="00D7375B" w:rsidRDefault="007E07AA" w:rsidP="007E07AA">
      <w:pPr>
        <w:spacing w:after="0" w:line="240" w:lineRule="auto"/>
        <w:rPr>
          <w:rFonts w:ascii="Times New Roman" w:eastAsia="Calibri" w:hAnsi="Times New Roman" w:cs="Times New Roman"/>
          <w:b/>
          <w:i/>
          <w:lang w:eastAsia="lt-LT"/>
        </w:rPr>
      </w:pPr>
    </w:p>
    <w:p w14:paraId="2ECE9D51"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Ūminis toksinis poveikis</w:t>
      </w:r>
    </w:p>
    <w:p w14:paraId="4775E7D8"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Ūminis toksinis </w:t>
      </w:r>
      <w:proofErr w:type="spellStart"/>
      <w:r w:rsidRPr="00D7375B">
        <w:rPr>
          <w:rFonts w:ascii="Times New Roman" w:eastAsia="Calibri" w:hAnsi="Times New Roman" w:cs="Times New Roman"/>
          <w:lang w:eastAsia="lt-LT"/>
        </w:rPr>
        <w:t>enteriniu</w:t>
      </w:r>
      <w:proofErr w:type="spellEnd"/>
      <w:r w:rsidRPr="00D7375B">
        <w:rPr>
          <w:rFonts w:ascii="Times New Roman" w:eastAsia="Calibri" w:hAnsi="Times New Roman" w:cs="Times New Roman"/>
          <w:lang w:eastAsia="lt-LT"/>
        </w:rPr>
        <w:t xml:space="preserve"> būdu pavartoto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poveikis nustatinėtas tyrimais su įvairių rūšių gyvūnais. Triušiams LD50 yra maždaug 2000 mg/kg kūno svorio, pelėms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apie 3000 mg/kg kūno svorio, žiurkėms </w:t>
      </w:r>
      <w:r w:rsidRPr="00D7375B">
        <w:rPr>
          <w:rFonts w:ascii="Times New Roman" w:eastAsia="Calibri" w:hAnsi="Times New Roman" w:cs="Times New Roman"/>
          <w:lang w:eastAsia="lt-LT"/>
        </w:rPr>
        <w:sym w:font="Symbol" w:char="002D"/>
      </w:r>
      <w:r w:rsidRPr="00D7375B">
        <w:rPr>
          <w:rFonts w:ascii="Times New Roman" w:eastAsia="Calibri" w:hAnsi="Times New Roman" w:cs="Times New Roman"/>
          <w:lang w:eastAsia="lt-LT"/>
        </w:rPr>
        <w:t xml:space="preserve"> didesnė negu 4000 mg/kg kūno svorio.</w:t>
      </w:r>
    </w:p>
    <w:p w14:paraId="114C24E2" w14:textId="77777777" w:rsidR="007E07AA" w:rsidRPr="00D7375B" w:rsidRDefault="007E07AA" w:rsidP="007E07AA">
      <w:pPr>
        <w:spacing w:after="0" w:line="240" w:lineRule="auto"/>
        <w:rPr>
          <w:rFonts w:ascii="Times New Roman" w:eastAsia="Calibri" w:hAnsi="Times New Roman" w:cs="Times New Roman"/>
          <w:b/>
          <w:i/>
          <w:lang w:eastAsia="lt-LT"/>
        </w:rPr>
      </w:pPr>
    </w:p>
    <w:p w14:paraId="312FBCA8"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Lėtinis toksinis poveikis</w:t>
      </w:r>
    </w:p>
    <w:p w14:paraId="0F65489C"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Tyrimu, kurio metu žiurkėms ilgiau negu 2 metus duota po 2,8 mg/kg kūno svorio arba 32 mg/kg kūno svorio paros dozė, nustatyta, jog didesnioji dozė sukėlė dalinį plikimą, padidino </w:t>
      </w:r>
      <w:proofErr w:type="spellStart"/>
      <w:r w:rsidRPr="00D7375B">
        <w:rPr>
          <w:rFonts w:ascii="Times New Roman" w:eastAsia="Calibri" w:hAnsi="Times New Roman" w:cs="Times New Roman"/>
          <w:lang w:eastAsia="lt-LT"/>
        </w:rPr>
        <w:t>trigliceridų</w:t>
      </w:r>
      <w:proofErr w:type="spellEnd"/>
      <w:r w:rsidRPr="00D7375B">
        <w:rPr>
          <w:rFonts w:ascii="Times New Roman" w:eastAsia="Calibri" w:hAnsi="Times New Roman" w:cs="Times New Roman"/>
          <w:lang w:eastAsia="lt-LT"/>
        </w:rPr>
        <w:t xml:space="preserve"> kiekį kraujo plazmoje. Graužikams pasireiškęs nepageidaujamas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poveikis buvo labai panašus į sukeliamą vitamino A, tačiau šio vitamino sukeliamos didelės audinių ir organų </w:t>
      </w:r>
      <w:proofErr w:type="spellStart"/>
      <w:r w:rsidRPr="00D7375B">
        <w:rPr>
          <w:rFonts w:ascii="Times New Roman" w:eastAsia="Calibri" w:hAnsi="Times New Roman" w:cs="Times New Roman"/>
          <w:lang w:eastAsia="lt-LT"/>
        </w:rPr>
        <w:t>kalcifikacijos</w:t>
      </w:r>
      <w:proofErr w:type="spellEnd"/>
      <w:r w:rsidRPr="00D7375B">
        <w:rPr>
          <w:rFonts w:ascii="Times New Roman" w:eastAsia="Calibri" w:hAnsi="Times New Roman" w:cs="Times New Roman"/>
          <w:lang w:eastAsia="lt-LT"/>
        </w:rPr>
        <w:t xml:space="preserve"> žiurkėms nepastebėta, kepenų ląstelių pokyčių neatsirado.</w:t>
      </w:r>
    </w:p>
    <w:p w14:paraId="3B9F3867" w14:textId="77777777" w:rsidR="007E07AA" w:rsidRPr="00D7375B" w:rsidRDefault="007E07AA" w:rsidP="007E07AA">
      <w:pPr>
        <w:spacing w:after="0" w:line="240" w:lineRule="auto"/>
        <w:rPr>
          <w:rFonts w:ascii="Times New Roman" w:eastAsia="Calibri" w:hAnsi="Times New Roman" w:cs="Times New Roman"/>
          <w:lang w:eastAsia="lt-LT"/>
        </w:rPr>
      </w:pPr>
    </w:p>
    <w:p w14:paraId="664395F1"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Nustojus duoti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visi vitamino A </w:t>
      </w:r>
      <w:proofErr w:type="spellStart"/>
      <w:r w:rsidRPr="00D7375B">
        <w:rPr>
          <w:rFonts w:ascii="Times New Roman" w:eastAsia="Calibri" w:hAnsi="Times New Roman" w:cs="Times New Roman"/>
          <w:lang w:eastAsia="lt-LT"/>
        </w:rPr>
        <w:t>hipervitaminozės</w:t>
      </w:r>
      <w:proofErr w:type="spellEnd"/>
      <w:r w:rsidRPr="00D7375B">
        <w:rPr>
          <w:rFonts w:ascii="Times New Roman" w:eastAsia="Calibri" w:hAnsi="Times New Roman" w:cs="Times New Roman"/>
          <w:lang w:eastAsia="lt-LT"/>
        </w:rPr>
        <w:t xml:space="preserve"> sindromui būdingi pokyčiai išnyko savaime. Net tie gyvūnai, kurių būklė buvo sunkoka, beveik pasveiko per 1 – 2 savaites.</w:t>
      </w:r>
    </w:p>
    <w:p w14:paraId="49DC262D" w14:textId="77777777" w:rsidR="007E07AA" w:rsidRPr="00D7375B" w:rsidRDefault="007E07AA" w:rsidP="007E07AA">
      <w:pPr>
        <w:spacing w:after="0" w:line="240" w:lineRule="auto"/>
        <w:rPr>
          <w:rFonts w:ascii="Times New Roman" w:eastAsia="Calibri" w:hAnsi="Times New Roman" w:cs="Times New Roman"/>
          <w:b/>
          <w:i/>
          <w:lang w:eastAsia="lt-LT"/>
        </w:rPr>
      </w:pPr>
    </w:p>
    <w:p w14:paraId="1DB16E35" w14:textId="77777777" w:rsidR="007E07AA" w:rsidRPr="00D7375B" w:rsidRDefault="007E07AA" w:rsidP="007E07AA">
      <w:pPr>
        <w:spacing w:after="0" w:line="240" w:lineRule="auto"/>
        <w:rPr>
          <w:rFonts w:ascii="Times New Roman" w:eastAsia="Calibri" w:hAnsi="Times New Roman" w:cs="Times New Roman"/>
          <w:u w:val="single"/>
          <w:lang w:eastAsia="lt-LT"/>
        </w:rPr>
      </w:pPr>
      <w:proofErr w:type="spellStart"/>
      <w:r w:rsidRPr="00D7375B">
        <w:rPr>
          <w:rFonts w:ascii="Times New Roman" w:eastAsia="Calibri" w:hAnsi="Times New Roman" w:cs="Times New Roman"/>
          <w:u w:val="single"/>
          <w:lang w:eastAsia="lt-LT"/>
        </w:rPr>
        <w:t>Teratogeninis</w:t>
      </w:r>
      <w:proofErr w:type="spellEnd"/>
      <w:r w:rsidRPr="00D7375B">
        <w:rPr>
          <w:rFonts w:ascii="Times New Roman" w:eastAsia="Calibri" w:hAnsi="Times New Roman" w:cs="Times New Roman"/>
          <w:u w:val="single"/>
          <w:lang w:eastAsia="lt-LT"/>
        </w:rPr>
        <w:t xml:space="preserve"> poveikis</w:t>
      </w:r>
    </w:p>
    <w:p w14:paraId="3ADDA34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Tyrimų metu </w:t>
      </w:r>
      <w:proofErr w:type="spellStart"/>
      <w:r w:rsidRPr="00D7375B">
        <w:rPr>
          <w:rFonts w:ascii="Times New Roman" w:eastAsia="Calibri" w:hAnsi="Times New Roman" w:cs="Times New Roman"/>
          <w:lang w:eastAsia="lt-LT"/>
        </w:rPr>
        <w:t>izotretinoinas</w:t>
      </w:r>
      <w:proofErr w:type="spellEnd"/>
      <w:r w:rsidRPr="00D7375B">
        <w:rPr>
          <w:rFonts w:ascii="Times New Roman" w:eastAsia="Calibri" w:hAnsi="Times New Roman" w:cs="Times New Roman"/>
          <w:lang w:eastAsia="lt-LT"/>
        </w:rPr>
        <w:t xml:space="preserve">, kaip ir kiti vitamino A dariniai, gyvūnams sukėlė </w:t>
      </w:r>
      <w:proofErr w:type="spellStart"/>
      <w:r w:rsidRPr="00D7375B">
        <w:rPr>
          <w:rFonts w:ascii="Times New Roman" w:eastAsia="Calibri" w:hAnsi="Times New Roman" w:cs="Times New Roman"/>
          <w:lang w:eastAsia="lt-LT"/>
        </w:rPr>
        <w:t>embriotoksinį</w:t>
      </w:r>
      <w:proofErr w:type="spellEnd"/>
      <w:r w:rsidRPr="00D7375B">
        <w:rPr>
          <w:rFonts w:ascii="Times New Roman" w:eastAsia="Calibri" w:hAnsi="Times New Roman" w:cs="Times New Roman"/>
          <w:lang w:eastAsia="lt-LT"/>
        </w:rPr>
        <w:t xml:space="preserve"> ir </w:t>
      </w:r>
      <w:proofErr w:type="spellStart"/>
      <w:r w:rsidRPr="00D7375B">
        <w:rPr>
          <w:rFonts w:ascii="Times New Roman" w:eastAsia="Calibri" w:hAnsi="Times New Roman" w:cs="Times New Roman"/>
          <w:lang w:eastAsia="lt-LT"/>
        </w:rPr>
        <w:t>teratogeninį</w:t>
      </w:r>
      <w:proofErr w:type="spellEnd"/>
      <w:r w:rsidRPr="00D7375B">
        <w:rPr>
          <w:rFonts w:ascii="Times New Roman" w:eastAsia="Calibri" w:hAnsi="Times New Roman" w:cs="Times New Roman"/>
          <w:lang w:eastAsia="lt-LT"/>
        </w:rPr>
        <w:t xml:space="preserve"> poveikį.</w:t>
      </w:r>
    </w:p>
    <w:p w14:paraId="63CD7ADC" w14:textId="77777777" w:rsidR="007E07AA" w:rsidRPr="00D7375B" w:rsidRDefault="007E07AA" w:rsidP="007E07AA">
      <w:pPr>
        <w:spacing w:after="0" w:line="240" w:lineRule="auto"/>
        <w:rPr>
          <w:rFonts w:ascii="Times New Roman" w:eastAsia="Calibri" w:hAnsi="Times New Roman" w:cs="Times New Roman"/>
          <w:lang w:eastAsia="lt-LT"/>
        </w:rPr>
      </w:pPr>
    </w:p>
    <w:p w14:paraId="5CEF403B"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Dėl galimo </w:t>
      </w:r>
      <w:proofErr w:type="spellStart"/>
      <w:r w:rsidRPr="00D7375B">
        <w:rPr>
          <w:rFonts w:ascii="Times New Roman" w:eastAsia="Calibri" w:hAnsi="Times New Roman" w:cs="Times New Roman"/>
          <w:lang w:eastAsia="lt-LT"/>
        </w:rPr>
        <w:t>teratogeninio</w:t>
      </w:r>
      <w:proofErr w:type="spellEnd"/>
      <w:r w:rsidRPr="00D7375B">
        <w:rPr>
          <w:rFonts w:ascii="Times New Roman" w:eastAsia="Calibri" w:hAnsi="Times New Roman" w:cs="Times New Roman"/>
          <w:lang w:eastAsia="lt-LT"/>
        </w:rPr>
        <w:t xml:space="preserve"> poveikio, vaisingo amžiaus moteris </w:t>
      </w:r>
      <w:proofErr w:type="spellStart"/>
      <w:r w:rsidRPr="00D7375B">
        <w:rPr>
          <w:rFonts w:ascii="Times New Roman" w:eastAsia="Calibri" w:hAnsi="Times New Roman" w:cs="Times New Roman"/>
          <w:lang w:eastAsia="lt-LT"/>
        </w:rPr>
        <w:t>izotretinoinu</w:t>
      </w:r>
      <w:proofErr w:type="spellEnd"/>
      <w:r w:rsidRPr="00D7375B">
        <w:rPr>
          <w:rFonts w:ascii="Times New Roman" w:eastAsia="Calibri" w:hAnsi="Times New Roman" w:cs="Times New Roman"/>
          <w:lang w:eastAsia="lt-LT"/>
        </w:rPr>
        <w:t xml:space="preserve"> galima gydyti tik tam tikromis sąlygomis (žr. 4.3, 4.4 ir 4.6 skyrius).</w:t>
      </w:r>
    </w:p>
    <w:p w14:paraId="6180105E" w14:textId="77777777" w:rsidR="007E07AA" w:rsidRPr="00D7375B" w:rsidRDefault="007E07AA" w:rsidP="007E07AA">
      <w:pPr>
        <w:spacing w:after="0" w:line="240" w:lineRule="auto"/>
        <w:rPr>
          <w:rFonts w:ascii="Times New Roman" w:eastAsia="Calibri" w:hAnsi="Times New Roman" w:cs="Times New Roman"/>
          <w:b/>
          <w:i/>
          <w:lang w:eastAsia="lt-LT"/>
        </w:rPr>
      </w:pPr>
    </w:p>
    <w:p w14:paraId="0900C66F" w14:textId="77777777" w:rsidR="007E07AA" w:rsidRPr="00D7375B" w:rsidRDefault="007E07AA" w:rsidP="007E07AA">
      <w:pPr>
        <w:spacing w:after="0" w:line="240" w:lineRule="auto"/>
        <w:rPr>
          <w:rFonts w:ascii="Times New Roman" w:eastAsia="Calibri" w:hAnsi="Times New Roman" w:cs="Times New Roman"/>
          <w:u w:val="single"/>
          <w:lang w:eastAsia="lt-LT"/>
        </w:rPr>
      </w:pPr>
      <w:proofErr w:type="spellStart"/>
      <w:r w:rsidRPr="00D7375B">
        <w:rPr>
          <w:rFonts w:ascii="Times New Roman" w:eastAsia="Calibri" w:hAnsi="Times New Roman" w:cs="Times New Roman"/>
          <w:u w:val="single"/>
          <w:lang w:eastAsia="lt-LT"/>
        </w:rPr>
        <w:t>Mutageninis</w:t>
      </w:r>
      <w:proofErr w:type="spellEnd"/>
      <w:r w:rsidRPr="00D7375B">
        <w:rPr>
          <w:rFonts w:ascii="Times New Roman" w:eastAsia="Calibri" w:hAnsi="Times New Roman" w:cs="Times New Roman"/>
          <w:u w:val="single"/>
          <w:lang w:eastAsia="lt-LT"/>
        </w:rPr>
        <w:t xml:space="preserve"> poveikis</w:t>
      </w:r>
    </w:p>
    <w:p w14:paraId="7DC9537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Tyrimų </w:t>
      </w:r>
      <w:proofErr w:type="spellStart"/>
      <w:r w:rsidRPr="00D7375B">
        <w:rPr>
          <w:rFonts w:ascii="Times New Roman" w:eastAsia="Calibri" w:hAnsi="Times New Roman" w:cs="Times New Roman"/>
          <w:i/>
          <w:lang w:eastAsia="lt-LT"/>
        </w:rPr>
        <w:t>in</w:t>
      </w:r>
      <w:proofErr w:type="spellEnd"/>
      <w:r w:rsidRPr="00D7375B">
        <w:rPr>
          <w:rFonts w:ascii="Times New Roman" w:eastAsia="Calibri" w:hAnsi="Times New Roman" w:cs="Times New Roman"/>
          <w:i/>
          <w:lang w:eastAsia="lt-LT"/>
        </w:rPr>
        <w:t xml:space="preserve"> </w:t>
      </w:r>
      <w:proofErr w:type="spellStart"/>
      <w:r w:rsidRPr="00D7375B">
        <w:rPr>
          <w:rFonts w:ascii="Times New Roman" w:eastAsia="Calibri" w:hAnsi="Times New Roman" w:cs="Times New Roman"/>
          <w:i/>
          <w:lang w:eastAsia="lt-LT"/>
        </w:rPr>
        <w:t>vivo</w:t>
      </w:r>
      <w:proofErr w:type="spellEnd"/>
      <w:r w:rsidRPr="00D7375B">
        <w:rPr>
          <w:rFonts w:ascii="Times New Roman" w:eastAsia="Calibri" w:hAnsi="Times New Roman" w:cs="Times New Roman"/>
          <w:lang w:eastAsia="lt-LT"/>
        </w:rPr>
        <w:t xml:space="preserve"> ir </w:t>
      </w:r>
      <w:proofErr w:type="spellStart"/>
      <w:r w:rsidRPr="00D7375B">
        <w:rPr>
          <w:rFonts w:ascii="Times New Roman" w:eastAsia="Calibri" w:hAnsi="Times New Roman" w:cs="Times New Roman"/>
          <w:i/>
          <w:lang w:eastAsia="lt-LT"/>
        </w:rPr>
        <w:t>in</w:t>
      </w:r>
      <w:proofErr w:type="spellEnd"/>
      <w:r w:rsidRPr="00D7375B">
        <w:rPr>
          <w:rFonts w:ascii="Times New Roman" w:eastAsia="Calibri" w:hAnsi="Times New Roman" w:cs="Times New Roman"/>
          <w:i/>
          <w:lang w:eastAsia="lt-LT"/>
        </w:rPr>
        <w:t xml:space="preserve"> </w:t>
      </w:r>
      <w:proofErr w:type="spellStart"/>
      <w:r w:rsidRPr="00D7375B">
        <w:rPr>
          <w:rFonts w:ascii="Times New Roman" w:eastAsia="Calibri" w:hAnsi="Times New Roman" w:cs="Times New Roman"/>
          <w:i/>
          <w:lang w:eastAsia="lt-LT"/>
        </w:rPr>
        <w:t>vitro</w:t>
      </w:r>
      <w:proofErr w:type="spellEnd"/>
      <w:r w:rsidRPr="00D7375B">
        <w:rPr>
          <w:rFonts w:ascii="Times New Roman" w:eastAsia="Calibri" w:hAnsi="Times New Roman" w:cs="Times New Roman"/>
          <w:lang w:eastAsia="lt-LT"/>
        </w:rPr>
        <w:t xml:space="preserve"> metu </w:t>
      </w:r>
      <w:proofErr w:type="spellStart"/>
      <w:r w:rsidRPr="00D7375B">
        <w:rPr>
          <w:rFonts w:ascii="Times New Roman" w:eastAsia="Calibri" w:hAnsi="Times New Roman" w:cs="Times New Roman"/>
          <w:lang w:eastAsia="lt-LT"/>
        </w:rPr>
        <w:t>mutageninio</w:t>
      </w:r>
      <w:proofErr w:type="spellEnd"/>
      <w:r w:rsidRPr="00D7375B">
        <w:rPr>
          <w:rFonts w:ascii="Times New Roman" w:eastAsia="Calibri" w:hAnsi="Times New Roman" w:cs="Times New Roman"/>
          <w:lang w:eastAsia="lt-LT"/>
        </w:rPr>
        <w:t xml:space="preserve"> ir kancerogeninio </w:t>
      </w:r>
      <w:proofErr w:type="spellStart"/>
      <w:r w:rsidRPr="00D7375B">
        <w:rPr>
          <w:rFonts w:ascii="Times New Roman" w:eastAsia="Calibri" w:hAnsi="Times New Roman" w:cs="Times New Roman"/>
          <w:lang w:eastAsia="lt-LT"/>
        </w:rPr>
        <w:t>izotretinoino</w:t>
      </w:r>
      <w:proofErr w:type="spellEnd"/>
      <w:r w:rsidRPr="00D7375B">
        <w:rPr>
          <w:rFonts w:ascii="Times New Roman" w:eastAsia="Calibri" w:hAnsi="Times New Roman" w:cs="Times New Roman"/>
          <w:lang w:eastAsia="lt-LT"/>
        </w:rPr>
        <w:t xml:space="preserve"> poveikio gyvūnams nepastebėta.</w:t>
      </w:r>
    </w:p>
    <w:p w14:paraId="2F93A61E" w14:textId="77777777" w:rsidR="007E07AA" w:rsidRPr="00D7375B" w:rsidRDefault="007E07AA" w:rsidP="007E07AA">
      <w:pPr>
        <w:spacing w:after="0" w:line="240" w:lineRule="auto"/>
        <w:rPr>
          <w:rFonts w:ascii="Times New Roman" w:eastAsia="Calibri" w:hAnsi="Times New Roman" w:cs="Times New Roman"/>
          <w:lang w:eastAsia="lt-LT"/>
        </w:rPr>
      </w:pPr>
    </w:p>
    <w:p w14:paraId="4E58950E" w14:textId="77777777" w:rsidR="007E07AA" w:rsidRPr="00D7375B" w:rsidRDefault="007E07AA" w:rsidP="007E07AA">
      <w:pPr>
        <w:spacing w:after="0" w:line="240" w:lineRule="auto"/>
        <w:rPr>
          <w:rFonts w:ascii="Times New Roman" w:eastAsia="Calibri" w:hAnsi="Times New Roman" w:cs="Times New Roman"/>
          <w:lang w:eastAsia="lt-LT"/>
        </w:rPr>
      </w:pPr>
    </w:p>
    <w:p w14:paraId="375B10DB"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w:t>
      </w:r>
      <w:r w:rsidRPr="00D7375B">
        <w:rPr>
          <w:rFonts w:ascii="Times New Roman" w:eastAsia="Calibri" w:hAnsi="Times New Roman" w:cs="Times New Roman"/>
          <w:b/>
          <w:lang w:eastAsia="lt-LT"/>
        </w:rPr>
        <w:tab/>
        <w:t>FARMACINĖ INFORMACIJA</w:t>
      </w:r>
    </w:p>
    <w:p w14:paraId="3BA26213"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p>
    <w:p w14:paraId="5F993570"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6.1</w:t>
      </w:r>
      <w:r w:rsidRPr="00D7375B">
        <w:rPr>
          <w:rFonts w:ascii="Times New Roman" w:eastAsia="Calibri" w:hAnsi="Times New Roman" w:cs="Times New Roman"/>
          <w:b/>
          <w:lang w:eastAsia="lt-LT"/>
        </w:rPr>
        <w:tab/>
        <w:t>Pagalbinių medžiagų sąrašas</w:t>
      </w:r>
    </w:p>
    <w:p w14:paraId="13A3EEEB" w14:textId="77777777" w:rsidR="007E07AA" w:rsidRPr="00D7375B" w:rsidRDefault="007E07AA" w:rsidP="007E07AA">
      <w:pPr>
        <w:spacing w:after="0" w:line="240" w:lineRule="auto"/>
        <w:rPr>
          <w:rFonts w:ascii="Times New Roman" w:eastAsia="Calibri" w:hAnsi="Times New Roman" w:cs="Times New Roman"/>
          <w:i/>
          <w:lang w:eastAsia="lt-LT"/>
        </w:rPr>
      </w:pPr>
    </w:p>
    <w:p w14:paraId="1311700F"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Kapsulės turinys</w:t>
      </w:r>
    </w:p>
    <w:p w14:paraId="1F04BC41"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Geltonasis vaškas</w:t>
      </w:r>
    </w:p>
    <w:p w14:paraId="13B6C40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Rafinuotas sojų aliejus</w:t>
      </w:r>
    </w:p>
    <w:p w14:paraId="658C40FF"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Hidrintas</w:t>
      </w:r>
      <w:proofErr w:type="spellEnd"/>
      <w:r w:rsidRPr="00D7375B">
        <w:rPr>
          <w:rFonts w:ascii="Times New Roman" w:eastAsia="Calibri" w:hAnsi="Times New Roman" w:cs="Times New Roman"/>
          <w:lang w:eastAsia="lt-LT"/>
        </w:rPr>
        <w:t xml:space="preserve"> sojų aliejus</w:t>
      </w:r>
    </w:p>
    <w:p w14:paraId="50A676C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Dalinai </w:t>
      </w:r>
      <w:proofErr w:type="spellStart"/>
      <w:r w:rsidRPr="00D7375B">
        <w:rPr>
          <w:rFonts w:ascii="Times New Roman" w:eastAsia="Calibri" w:hAnsi="Times New Roman" w:cs="Times New Roman"/>
          <w:lang w:eastAsia="lt-LT"/>
        </w:rPr>
        <w:t>hidrintas</w:t>
      </w:r>
      <w:proofErr w:type="spellEnd"/>
      <w:r w:rsidRPr="00D7375B">
        <w:rPr>
          <w:rFonts w:ascii="Times New Roman" w:eastAsia="Calibri" w:hAnsi="Times New Roman" w:cs="Times New Roman"/>
          <w:lang w:eastAsia="lt-LT"/>
        </w:rPr>
        <w:t xml:space="preserve"> sojų aliejus</w:t>
      </w:r>
    </w:p>
    <w:p w14:paraId="1D2707E9" w14:textId="77777777" w:rsidR="007E07AA" w:rsidRPr="00D7375B" w:rsidRDefault="007E07AA" w:rsidP="007E07AA">
      <w:pPr>
        <w:spacing w:after="0" w:line="240" w:lineRule="auto"/>
        <w:rPr>
          <w:rFonts w:ascii="Times New Roman" w:eastAsia="Calibri" w:hAnsi="Times New Roman" w:cs="Times New Roman"/>
          <w:lang w:eastAsia="lt-LT"/>
        </w:rPr>
      </w:pPr>
    </w:p>
    <w:p w14:paraId="7D672CCA"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Kapsulės apvalkalas</w:t>
      </w:r>
    </w:p>
    <w:p w14:paraId="7A2E3598"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Želatina</w:t>
      </w:r>
    </w:p>
    <w:p w14:paraId="59CAFDEE"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Glicerolis</w:t>
      </w:r>
      <w:proofErr w:type="spellEnd"/>
      <w:r w:rsidRPr="00D7375B">
        <w:rPr>
          <w:rFonts w:ascii="Times New Roman" w:eastAsia="Calibri" w:hAnsi="Times New Roman" w:cs="Times New Roman"/>
          <w:lang w:eastAsia="lt-LT"/>
        </w:rPr>
        <w:t xml:space="preserve"> 85 %</w:t>
      </w:r>
    </w:p>
    <w:p w14:paraId="5B7C7B16"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Karion</w:t>
      </w:r>
      <w:proofErr w:type="spellEnd"/>
      <w:r w:rsidRPr="00D7375B">
        <w:rPr>
          <w:rFonts w:ascii="Times New Roman" w:eastAsia="Calibri" w:hAnsi="Times New Roman" w:cs="Times New Roman"/>
          <w:lang w:eastAsia="lt-LT"/>
        </w:rPr>
        <w:t xml:space="preserve"> 83 (</w:t>
      </w:r>
      <w:proofErr w:type="spellStart"/>
      <w:r w:rsidRPr="00D7375B">
        <w:rPr>
          <w:rFonts w:ascii="Times New Roman" w:eastAsia="Calibri" w:hAnsi="Times New Roman" w:cs="Times New Roman"/>
          <w:lang w:eastAsia="lt-LT"/>
        </w:rPr>
        <w:t>sorbitolis</w:t>
      </w:r>
      <w:proofErr w:type="spellEnd"/>
      <w:r w:rsidR="003C7E78">
        <w:rPr>
          <w:rFonts w:ascii="Times New Roman" w:eastAsia="Calibri" w:hAnsi="Times New Roman" w:cs="Times New Roman"/>
          <w:lang w:eastAsia="lt-LT"/>
        </w:rPr>
        <w:t xml:space="preserve"> (E420)</w:t>
      </w:r>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manitolis</w:t>
      </w:r>
      <w:proofErr w:type="spellEnd"/>
      <w:r w:rsidRPr="00D7375B">
        <w:rPr>
          <w:rFonts w:ascii="Times New Roman" w:eastAsia="Calibri" w:hAnsi="Times New Roman" w:cs="Times New Roman"/>
          <w:lang w:eastAsia="lt-LT"/>
        </w:rPr>
        <w:t xml:space="preserve">, </w:t>
      </w:r>
      <w:proofErr w:type="spellStart"/>
      <w:r w:rsidRPr="00D7375B">
        <w:rPr>
          <w:rFonts w:ascii="Times New Roman" w:eastAsia="Calibri" w:hAnsi="Times New Roman" w:cs="Times New Roman"/>
          <w:lang w:eastAsia="lt-LT"/>
        </w:rPr>
        <w:t>hidrintas</w:t>
      </w:r>
      <w:proofErr w:type="spellEnd"/>
      <w:r w:rsidRPr="00D7375B">
        <w:rPr>
          <w:rFonts w:ascii="Times New Roman" w:eastAsia="Calibri" w:hAnsi="Times New Roman" w:cs="Times New Roman"/>
          <w:lang w:eastAsia="lt-LT"/>
        </w:rPr>
        <w:t xml:space="preserve"> hidrolizuotas krakmolas)</w:t>
      </w:r>
    </w:p>
    <w:p w14:paraId="518ADCD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Titano dioksidas (E 171)</w:t>
      </w:r>
    </w:p>
    <w:p w14:paraId="5747533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Raudonasis geležies oksidas (E 172)</w:t>
      </w:r>
    </w:p>
    <w:p w14:paraId="66502B69" w14:textId="77777777" w:rsidR="007E07AA" w:rsidRPr="00D7375B" w:rsidRDefault="007E07AA" w:rsidP="007E07AA">
      <w:pPr>
        <w:spacing w:after="0" w:line="240" w:lineRule="auto"/>
        <w:rPr>
          <w:rFonts w:ascii="Times New Roman" w:eastAsia="Calibri" w:hAnsi="Times New Roman" w:cs="Times New Roman"/>
          <w:lang w:eastAsia="lt-LT"/>
        </w:rPr>
      </w:pPr>
    </w:p>
    <w:p w14:paraId="2C9E5175" w14:textId="77777777" w:rsidR="007E07AA" w:rsidRPr="00D7375B" w:rsidRDefault="007E07AA" w:rsidP="007E07AA">
      <w:pPr>
        <w:spacing w:after="0" w:line="240" w:lineRule="auto"/>
        <w:rPr>
          <w:rFonts w:ascii="Times New Roman" w:eastAsia="Calibri" w:hAnsi="Times New Roman" w:cs="Times New Roman"/>
          <w:u w:val="single"/>
          <w:lang w:eastAsia="lt-LT"/>
        </w:rPr>
      </w:pPr>
      <w:r w:rsidRPr="00D7375B">
        <w:rPr>
          <w:rFonts w:ascii="Times New Roman" w:eastAsia="Calibri" w:hAnsi="Times New Roman" w:cs="Times New Roman"/>
          <w:u w:val="single"/>
          <w:lang w:eastAsia="lt-LT"/>
        </w:rPr>
        <w:t>Sausi spaustuviniai dažai</w:t>
      </w:r>
    </w:p>
    <w:p w14:paraId="50A7C81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 xml:space="preserve">Modifikuotas </w:t>
      </w:r>
      <w:proofErr w:type="spellStart"/>
      <w:r w:rsidRPr="00D7375B">
        <w:rPr>
          <w:rFonts w:ascii="Times New Roman" w:eastAsia="Calibri" w:hAnsi="Times New Roman" w:cs="Times New Roman"/>
          <w:lang w:eastAsia="lt-LT"/>
        </w:rPr>
        <w:t>šelakas</w:t>
      </w:r>
      <w:proofErr w:type="spellEnd"/>
    </w:p>
    <w:p w14:paraId="4FB3612F"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Juodasis geležies oksidas (E 172)</w:t>
      </w:r>
    </w:p>
    <w:p w14:paraId="2FA43193" w14:textId="77777777" w:rsidR="007E07AA" w:rsidRPr="00D7375B" w:rsidRDefault="007E07AA" w:rsidP="007E07AA">
      <w:pPr>
        <w:spacing w:after="0" w:line="240" w:lineRule="auto"/>
        <w:rPr>
          <w:rFonts w:ascii="Times New Roman" w:eastAsia="Calibri" w:hAnsi="Times New Roman" w:cs="Times New Roman"/>
          <w:lang w:eastAsia="lt-LT"/>
        </w:rPr>
      </w:pPr>
      <w:proofErr w:type="spellStart"/>
      <w:r w:rsidRPr="00D7375B">
        <w:rPr>
          <w:rFonts w:ascii="Times New Roman" w:eastAsia="Calibri" w:hAnsi="Times New Roman" w:cs="Times New Roman"/>
          <w:lang w:eastAsia="lt-LT"/>
        </w:rPr>
        <w:t>Propilenglikolis</w:t>
      </w:r>
      <w:proofErr w:type="spellEnd"/>
    </w:p>
    <w:p w14:paraId="490EA4A6" w14:textId="77777777" w:rsidR="007E07AA" w:rsidRPr="00D7375B" w:rsidRDefault="007E07AA" w:rsidP="007E07AA">
      <w:pPr>
        <w:spacing w:after="0" w:line="240" w:lineRule="auto"/>
        <w:rPr>
          <w:rFonts w:ascii="Times New Roman" w:eastAsia="Calibri" w:hAnsi="Times New Roman" w:cs="Times New Roman"/>
          <w:b/>
          <w:lang w:eastAsia="lt-LT"/>
        </w:rPr>
      </w:pPr>
    </w:p>
    <w:p w14:paraId="51CF62C0"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6.2</w:t>
      </w:r>
      <w:r w:rsidRPr="00D7375B">
        <w:rPr>
          <w:rFonts w:ascii="Times New Roman" w:eastAsia="Calibri" w:hAnsi="Times New Roman" w:cs="Times New Roman"/>
          <w:b/>
          <w:lang w:eastAsia="lt-LT"/>
        </w:rPr>
        <w:tab/>
        <w:t>Nesuderinamumas</w:t>
      </w:r>
    </w:p>
    <w:p w14:paraId="1C0C2F8D" w14:textId="77777777" w:rsidR="007E07AA" w:rsidRPr="00D7375B" w:rsidRDefault="007E07AA" w:rsidP="007E07AA">
      <w:pPr>
        <w:spacing w:after="0" w:line="240" w:lineRule="auto"/>
        <w:rPr>
          <w:rFonts w:ascii="Times New Roman" w:eastAsia="Calibri" w:hAnsi="Times New Roman" w:cs="Times New Roman"/>
          <w:lang w:eastAsia="lt-LT"/>
        </w:rPr>
      </w:pPr>
    </w:p>
    <w:p w14:paraId="1A88F8DC"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Duomenys nebūtini.</w:t>
      </w:r>
    </w:p>
    <w:p w14:paraId="13BFD216" w14:textId="77777777" w:rsidR="007E07AA" w:rsidRPr="00D7375B" w:rsidRDefault="007E07AA" w:rsidP="007E07AA">
      <w:pPr>
        <w:spacing w:after="0" w:line="240" w:lineRule="auto"/>
        <w:rPr>
          <w:rFonts w:ascii="Times New Roman" w:eastAsia="Calibri" w:hAnsi="Times New Roman" w:cs="Times New Roman"/>
          <w:b/>
          <w:lang w:eastAsia="lt-LT"/>
        </w:rPr>
      </w:pPr>
    </w:p>
    <w:p w14:paraId="40EB5861"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6.3</w:t>
      </w:r>
      <w:r w:rsidRPr="00D7375B">
        <w:rPr>
          <w:rFonts w:ascii="Times New Roman" w:eastAsia="Calibri" w:hAnsi="Times New Roman" w:cs="Times New Roman"/>
          <w:b/>
          <w:lang w:eastAsia="lt-LT"/>
        </w:rPr>
        <w:tab/>
        <w:t>Tinkamumo laikas</w:t>
      </w:r>
    </w:p>
    <w:p w14:paraId="1FAA5888" w14:textId="77777777" w:rsidR="007E07AA" w:rsidRPr="00D7375B" w:rsidRDefault="007E07AA" w:rsidP="007E07AA">
      <w:pPr>
        <w:spacing w:after="0" w:line="240" w:lineRule="auto"/>
        <w:rPr>
          <w:rFonts w:ascii="Times New Roman" w:eastAsia="Calibri" w:hAnsi="Times New Roman" w:cs="Times New Roman"/>
          <w:lang w:eastAsia="lt-LT"/>
        </w:rPr>
      </w:pPr>
    </w:p>
    <w:p w14:paraId="65132455"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3 metai</w:t>
      </w:r>
    </w:p>
    <w:p w14:paraId="2A65C34C" w14:textId="77777777" w:rsidR="007E07AA" w:rsidRPr="00D7375B" w:rsidRDefault="007E07AA" w:rsidP="007E07AA">
      <w:pPr>
        <w:spacing w:after="0" w:line="240" w:lineRule="auto"/>
        <w:rPr>
          <w:rFonts w:ascii="Times New Roman" w:eastAsia="Calibri" w:hAnsi="Times New Roman" w:cs="Times New Roman"/>
          <w:b/>
          <w:lang w:eastAsia="lt-LT"/>
        </w:rPr>
      </w:pPr>
    </w:p>
    <w:p w14:paraId="1D01FC19"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6.4</w:t>
      </w:r>
      <w:r w:rsidRPr="00D7375B">
        <w:rPr>
          <w:rFonts w:ascii="Times New Roman" w:eastAsia="Calibri" w:hAnsi="Times New Roman" w:cs="Times New Roman"/>
          <w:b/>
          <w:lang w:eastAsia="lt-LT"/>
        </w:rPr>
        <w:tab/>
        <w:t>Specialios laikymo sąlygos</w:t>
      </w:r>
    </w:p>
    <w:p w14:paraId="70311B7A" w14:textId="77777777" w:rsidR="007E07AA" w:rsidRPr="00D7375B" w:rsidRDefault="007E07AA" w:rsidP="007E07AA">
      <w:pPr>
        <w:spacing w:after="0" w:line="240" w:lineRule="auto"/>
        <w:rPr>
          <w:rFonts w:ascii="Times New Roman" w:eastAsia="Calibri" w:hAnsi="Times New Roman" w:cs="Times New Roman"/>
          <w:i/>
          <w:lang w:eastAsia="lt-LT"/>
        </w:rPr>
      </w:pPr>
    </w:p>
    <w:p w14:paraId="26F813B4"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Laikyti ne aukštesnėje kaip 25 </w:t>
      </w:r>
      <w:r w:rsidRPr="00D7375B">
        <w:rPr>
          <w:rFonts w:ascii="Times New Roman" w:eastAsia="Calibri" w:hAnsi="Times New Roman" w:cs="Times New Roman"/>
          <w:lang w:eastAsia="lt-LT"/>
        </w:rPr>
        <w:sym w:font="Symbol" w:char="00B0"/>
      </w:r>
      <w:r w:rsidRPr="00D7375B">
        <w:rPr>
          <w:rFonts w:ascii="Times New Roman" w:eastAsia="Calibri" w:hAnsi="Times New Roman" w:cs="Times New Roman"/>
          <w:lang w:eastAsia="lt-LT"/>
        </w:rPr>
        <w:t>C temperatūroje.</w:t>
      </w:r>
    </w:p>
    <w:p w14:paraId="1618A7F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Laikyti gamintojo pakuotėje.</w:t>
      </w:r>
    </w:p>
    <w:p w14:paraId="4AEFDAA9"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Lizdines plokšteles laikyti išorinėje dėžutėje, kad vaistinis preparatas būtų apsaugotas nuo drėgmės ir šviesos.</w:t>
      </w:r>
    </w:p>
    <w:p w14:paraId="6EA466E0" w14:textId="77777777" w:rsidR="007E07AA" w:rsidRPr="00D7375B" w:rsidRDefault="007E07AA" w:rsidP="007E07AA">
      <w:pPr>
        <w:spacing w:after="0" w:line="240" w:lineRule="auto"/>
        <w:rPr>
          <w:rFonts w:ascii="Times New Roman" w:eastAsia="Calibri" w:hAnsi="Times New Roman" w:cs="Times New Roman"/>
          <w:b/>
          <w:lang w:eastAsia="lt-LT"/>
        </w:rPr>
      </w:pPr>
    </w:p>
    <w:p w14:paraId="340B8547"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6.5</w:t>
      </w:r>
      <w:r w:rsidRPr="00D7375B">
        <w:rPr>
          <w:rFonts w:ascii="Times New Roman" w:eastAsia="Calibri" w:hAnsi="Times New Roman" w:cs="Times New Roman"/>
          <w:b/>
          <w:lang w:eastAsia="lt-LT"/>
        </w:rPr>
        <w:tab/>
      </w:r>
      <w:proofErr w:type="spellStart"/>
      <w:r w:rsidRPr="00D7375B">
        <w:rPr>
          <w:rFonts w:ascii="Times New Roman" w:eastAsia="Calibri" w:hAnsi="Times New Roman" w:cs="Times New Roman"/>
          <w:b/>
          <w:lang w:eastAsia="lt-LT"/>
        </w:rPr>
        <w:t>Talpyklės</w:t>
      </w:r>
      <w:proofErr w:type="spellEnd"/>
      <w:r w:rsidRPr="00D7375B">
        <w:rPr>
          <w:rFonts w:ascii="Times New Roman" w:eastAsia="Calibri" w:hAnsi="Times New Roman" w:cs="Times New Roman"/>
          <w:b/>
          <w:lang w:eastAsia="lt-LT"/>
        </w:rPr>
        <w:t xml:space="preserve"> pobūdis ir jos turinys</w:t>
      </w:r>
    </w:p>
    <w:p w14:paraId="3904CFD5" w14:textId="77777777" w:rsidR="007E07AA" w:rsidRPr="00D7375B" w:rsidRDefault="007E07AA" w:rsidP="007E07AA">
      <w:pPr>
        <w:spacing w:after="0" w:line="240" w:lineRule="auto"/>
        <w:rPr>
          <w:rFonts w:ascii="Times New Roman" w:eastAsia="Calibri" w:hAnsi="Times New Roman" w:cs="Times New Roman"/>
          <w:lang w:eastAsia="lt-LT"/>
        </w:rPr>
      </w:pPr>
    </w:p>
    <w:p w14:paraId="08A5EC75" w14:textId="0D3129AF"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Dėžutė, kurio</w:t>
      </w:r>
      <w:r w:rsidR="008B1337">
        <w:rPr>
          <w:rFonts w:ascii="Times New Roman" w:eastAsia="Calibri" w:hAnsi="Times New Roman" w:cs="Times New Roman"/>
          <w:lang w:eastAsia="lt-LT"/>
        </w:rPr>
        <w:t>j</w:t>
      </w:r>
      <w:r w:rsidRPr="00D7375B">
        <w:rPr>
          <w:rFonts w:ascii="Times New Roman" w:eastAsia="Calibri" w:hAnsi="Times New Roman" w:cs="Times New Roman"/>
          <w:lang w:eastAsia="lt-LT"/>
        </w:rPr>
        <w:t>e yra 30 kapsulių, supakuotų PVC/</w:t>
      </w:r>
      <w:r w:rsidRPr="00D7375B" w:rsidDel="000509E3">
        <w:rPr>
          <w:rFonts w:ascii="Times New Roman" w:eastAsia="Calibri" w:hAnsi="Times New Roman" w:cs="Times New Roman"/>
          <w:lang w:eastAsia="lt-LT"/>
        </w:rPr>
        <w:t xml:space="preserve"> </w:t>
      </w:r>
      <w:r w:rsidRPr="00D7375B">
        <w:rPr>
          <w:rFonts w:ascii="Times New Roman" w:eastAsia="Calibri" w:hAnsi="Times New Roman" w:cs="Times New Roman"/>
          <w:lang w:eastAsia="lt-LT"/>
        </w:rPr>
        <w:t>PVDC/Al lizdinėse plokštelėse.</w:t>
      </w:r>
    </w:p>
    <w:p w14:paraId="606D0251" w14:textId="7C0E5C1A" w:rsidR="007E07AA" w:rsidRPr="00D7375B" w:rsidRDefault="007E07AA" w:rsidP="007E07AA">
      <w:pPr>
        <w:spacing w:after="0" w:line="240" w:lineRule="auto"/>
        <w:rPr>
          <w:rFonts w:ascii="Times New Roman" w:eastAsia="Calibri" w:hAnsi="Times New Roman" w:cs="Times New Roman"/>
          <w:lang w:eastAsia="lt-LT"/>
        </w:rPr>
      </w:pPr>
    </w:p>
    <w:p w14:paraId="5BB1A4DC" w14:textId="77777777" w:rsidR="007E07AA" w:rsidRPr="00D7375B" w:rsidRDefault="007E07AA" w:rsidP="007E07AA">
      <w:pPr>
        <w:spacing w:after="0" w:line="240" w:lineRule="auto"/>
        <w:rPr>
          <w:rFonts w:ascii="Times New Roman" w:eastAsia="Calibri" w:hAnsi="Times New Roman" w:cs="Times New Roman"/>
          <w:lang w:eastAsia="lt-LT"/>
        </w:rPr>
      </w:pPr>
    </w:p>
    <w:p w14:paraId="490E677C"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6.6</w:t>
      </w:r>
      <w:r w:rsidRPr="00D7375B">
        <w:rPr>
          <w:rFonts w:ascii="Times New Roman" w:eastAsia="Calibri" w:hAnsi="Times New Roman" w:cs="Times New Roman"/>
          <w:b/>
          <w:lang w:eastAsia="lt-LT"/>
        </w:rPr>
        <w:tab/>
        <w:t>Specialūs reikalavimai atliekoms tvarkyti</w:t>
      </w:r>
    </w:p>
    <w:p w14:paraId="48A4D889" w14:textId="77777777" w:rsidR="007E07AA" w:rsidRPr="00D7375B" w:rsidRDefault="007E07AA" w:rsidP="007E07AA">
      <w:pPr>
        <w:spacing w:after="0" w:line="240" w:lineRule="auto"/>
        <w:rPr>
          <w:rFonts w:ascii="Times New Roman" w:eastAsia="Calibri" w:hAnsi="Times New Roman" w:cs="Times New Roman"/>
          <w:lang w:eastAsia="lt-LT"/>
        </w:rPr>
      </w:pPr>
    </w:p>
    <w:p w14:paraId="7713ED7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Nesuvartotą vaistinį preparatą ar atliekas reikia tvarkyti laikantis vietinių reikalavimų.</w:t>
      </w:r>
    </w:p>
    <w:p w14:paraId="5289C512" w14:textId="77777777" w:rsidR="007E07AA" w:rsidRPr="00D7375B" w:rsidRDefault="007E07AA" w:rsidP="007E07AA">
      <w:pPr>
        <w:spacing w:after="0" w:line="240" w:lineRule="auto"/>
        <w:rPr>
          <w:rFonts w:ascii="Times New Roman" w:eastAsia="Calibri" w:hAnsi="Times New Roman" w:cs="Times New Roman"/>
          <w:lang w:eastAsia="lt-LT"/>
        </w:rPr>
      </w:pPr>
    </w:p>
    <w:p w14:paraId="0A5A3176" w14:textId="77777777" w:rsidR="007E07AA" w:rsidRPr="00D7375B" w:rsidRDefault="007E07AA" w:rsidP="007E07AA">
      <w:pPr>
        <w:spacing w:after="0" w:line="240" w:lineRule="auto"/>
        <w:rPr>
          <w:rFonts w:ascii="Times New Roman" w:eastAsia="Calibri" w:hAnsi="Times New Roman" w:cs="Times New Roman"/>
          <w:lang w:eastAsia="lt-LT"/>
        </w:rPr>
      </w:pPr>
    </w:p>
    <w:p w14:paraId="41284140"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7.</w:t>
      </w:r>
      <w:r w:rsidRPr="00D7375B">
        <w:rPr>
          <w:rFonts w:ascii="Times New Roman" w:eastAsia="Calibri" w:hAnsi="Times New Roman" w:cs="Times New Roman"/>
          <w:b/>
          <w:lang w:eastAsia="lt-LT"/>
        </w:rPr>
        <w:tab/>
        <w:t>REGISTRUOTOJAS</w:t>
      </w:r>
    </w:p>
    <w:p w14:paraId="405C15BB" w14:textId="77777777" w:rsidR="007E07AA" w:rsidRPr="00D7375B" w:rsidRDefault="007E07AA" w:rsidP="007E07AA">
      <w:pPr>
        <w:spacing w:after="0" w:line="240" w:lineRule="auto"/>
        <w:rPr>
          <w:rFonts w:ascii="Times New Roman" w:eastAsia="Calibri" w:hAnsi="Times New Roman" w:cs="Times New Roman"/>
          <w:b/>
          <w:lang w:eastAsia="lt-LT"/>
        </w:rPr>
      </w:pPr>
    </w:p>
    <w:p w14:paraId="27BA8CD6"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UAB „</w:t>
      </w:r>
      <w:proofErr w:type="spellStart"/>
      <w:r w:rsidRPr="00D7375B">
        <w:rPr>
          <w:rFonts w:ascii="Times New Roman" w:eastAsia="Calibri" w:hAnsi="Times New Roman" w:cs="Times New Roman"/>
          <w:lang w:eastAsia="lt-LT"/>
        </w:rPr>
        <w:t>Roche</w:t>
      </w:r>
      <w:proofErr w:type="spellEnd"/>
      <w:r w:rsidRPr="00D7375B">
        <w:rPr>
          <w:rFonts w:ascii="Times New Roman" w:eastAsia="Calibri" w:hAnsi="Times New Roman" w:cs="Times New Roman"/>
          <w:lang w:eastAsia="lt-LT"/>
        </w:rPr>
        <w:t xml:space="preserve"> Lietuva“</w:t>
      </w:r>
    </w:p>
    <w:p w14:paraId="3CE09BBC" w14:textId="77777777" w:rsidR="005178C0" w:rsidRDefault="005178C0" w:rsidP="007E07AA">
      <w:pPr>
        <w:spacing w:after="0" w:line="240" w:lineRule="auto"/>
        <w:rPr>
          <w:rFonts w:ascii="Times New Roman" w:eastAsia="Calibri" w:hAnsi="Times New Roman" w:cs="Times New Roman"/>
          <w:lang w:eastAsia="lt-LT"/>
        </w:rPr>
      </w:pPr>
      <w:r w:rsidRPr="005178C0">
        <w:rPr>
          <w:rFonts w:ascii="Times New Roman" w:eastAsia="Calibri" w:hAnsi="Times New Roman" w:cs="Times New Roman"/>
          <w:lang w:eastAsia="lt-LT"/>
        </w:rPr>
        <w:t>Konstitucijos pr. 18B</w:t>
      </w:r>
    </w:p>
    <w:p w14:paraId="04586EBC" w14:textId="63068A4C"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LT-</w:t>
      </w:r>
      <w:r w:rsidR="005178C0" w:rsidRPr="005178C0">
        <w:rPr>
          <w:rFonts w:ascii="Times New Roman" w:eastAsia="Calibri" w:hAnsi="Times New Roman" w:cs="Times New Roman"/>
          <w:lang w:eastAsia="lt-LT"/>
        </w:rPr>
        <w:t>09308</w:t>
      </w:r>
      <w:r w:rsidRPr="00D7375B">
        <w:rPr>
          <w:rFonts w:ascii="Times New Roman" w:eastAsia="Calibri" w:hAnsi="Times New Roman" w:cs="Times New Roman"/>
          <w:lang w:eastAsia="lt-LT"/>
        </w:rPr>
        <w:t xml:space="preserve"> Vilnius</w:t>
      </w:r>
    </w:p>
    <w:p w14:paraId="4F9CE01D"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Lietuva</w:t>
      </w:r>
    </w:p>
    <w:p w14:paraId="504E8CC1" w14:textId="77777777" w:rsidR="007E07AA" w:rsidRPr="00D7375B" w:rsidRDefault="007E07AA" w:rsidP="007E07AA">
      <w:pPr>
        <w:spacing w:after="0" w:line="240" w:lineRule="auto"/>
        <w:rPr>
          <w:rFonts w:ascii="Times New Roman" w:eastAsia="Calibri" w:hAnsi="Times New Roman" w:cs="Times New Roman"/>
          <w:lang w:eastAsia="lt-LT"/>
        </w:rPr>
      </w:pPr>
    </w:p>
    <w:p w14:paraId="707AA83E" w14:textId="77777777" w:rsidR="007E07AA" w:rsidRPr="00D7375B" w:rsidRDefault="007E07AA" w:rsidP="007E07AA">
      <w:pPr>
        <w:spacing w:after="0" w:line="240" w:lineRule="auto"/>
        <w:rPr>
          <w:rFonts w:ascii="Times New Roman" w:eastAsia="Calibri" w:hAnsi="Times New Roman" w:cs="Times New Roman"/>
          <w:lang w:eastAsia="lt-LT"/>
        </w:rPr>
      </w:pPr>
    </w:p>
    <w:p w14:paraId="2C955473" w14:textId="77777777" w:rsidR="007E07AA" w:rsidRPr="00D7375B" w:rsidRDefault="007E07AA" w:rsidP="007E07AA">
      <w:pPr>
        <w:keepNext/>
        <w:keepLines/>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8.</w:t>
      </w:r>
      <w:r w:rsidRPr="00D7375B">
        <w:rPr>
          <w:rFonts w:ascii="Times New Roman" w:eastAsia="Calibri" w:hAnsi="Times New Roman" w:cs="Times New Roman"/>
          <w:b/>
          <w:lang w:eastAsia="lt-LT"/>
        </w:rPr>
        <w:tab/>
        <w:t>REGISTRACIJOS PAŽYMĖJIMO NUMERIAI</w:t>
      </w:r>
    </w:p>
    <w:p w14:paraId="77D5986A" w14:textId="77777777" w:rsidR="007E07AA" w:rsidRPr="00D7375B" w:rsidRDefault="007E07AA" w:rsidP="007E07AA">
      <w:pPr>
        <w:keepNext/>
        <w:keepLines/>
        <w:spacing w:after="0" w:line="240" w:lineRule="auto"/>
        <w:rPr>
          <w:rFonts w:ascii="Times New Roman" w:eastAsia="Calibri" w:hAnsi="Times New Roman" w:cs="Times New Roman"/>
          <w:b/>
          <w:lang w:eastAsia="lt-LT"/>
        </w:rPr>
      </w:pPr>
    </w:p>
    <w:p w14:paraId="6D6F31D3" w14:textId="13E14870" w:rsidR="007E07AA" w:rsidRPr="00D7375B" w:rsidRDefault="007E07AA" w:rsidP="007E07AA">
      <w:pPr>
        <w:spacing w:after="0" w:line="240" w:lineRule="auto"/>
        <w:rPr>
          <w:rFonts w:ascii="Times New Roman" w:eastAsia="Calibri" w:hAnsi="Times New Roman" w:cs="Times New Roman"/>
          <w:lang w:eastAsia="lt-LT"/>
        </w:rPr>
      </w:pPr>
      <w:bookmarkStart w:id="1" w:name="_Hlk162273672"/>
      <w:r w:rsidRPr="00D7375B">
        <w:rPr>
          <w:rFonts w:ascii="Times New Roman" w:eastAsia="Calibri" w:hAnsi="Times New Roman" w:cs="Times New Roman"/>
          <w:lang w:eastAsia="lt-LT"/>
        </w:rPr>
        <w:t>LT/1/05/0406/002</w:t>
      </w:r>
    </w:p>
    <w:bookmarkEnd w:id="1"/>
    <w:p w14:paraId="328965EC" w14:textId="77777777" w:rsidR="007E07AA" w:rsidRPr="00D7375B" w:rsidRDefault="007E07AA" w:rsidP="007E07AA">
      <w:pPr>
        <w:spacing w:after="0" w:line="240" w:lineRule="auto"/>
        <w:rPr>
          <w:rFonts w:ascii="Times New Roman" w:eastAsia="Calibri" w:hAnsi="Times New Roman" w:cs="Times New Roman"/>
          <w:lang w:eastAsia="lt-LT"/>
        </w:rPr>
      </w:pPr>
    </w:p>
    <w:p w14:paraId="5C17E8B9" w14:textId="77777777" w:rsidR="007E07AA" w:rsidRPr="00D7375B" w:rsidRDefault="007E07AA" w:rsidP="007E07AA">
      <w:pPr>
        <w:spacing w:after="0" w:line="240" w:lineRule="auto"/>
        <w:rPr>
          <w:rFonts w:ascii="Times New Roman" w:eastAsia="Calibri" w:hAnsi="Times New Roman" w:cs="Times New Roman"/>
          <w:b/>
          <w:lang w:eastAsia="lt-LT"/>
        </w:rPr>
      </w:pPr>
    </w:p>
    <w:p w14:paraId="1C47E0D1"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9.</w:t>
      </w:r>
      <w:r w:rsidRPr="00D7375B">
        <w:rPr>
          <w:rFonts w:ascii="Times New Roman" w:eastAsia="Calibri" w:hAnsi="Times New Roman" w:cs="Times New Roman"/>
          <w:b/>
          <w:lang w:eastAsia="lt-LT"/>
        </w:rPr>
        <w:tab/>
        <w:t>REGISTRAVIMO / PERREGISTRAVIMO DATA</w:t>
      </w:r>
    </w:p>
    <w:p w14:paraId="0C888314" w14:textId="77777777" w:rsidR="007E07AA" w:rsidRPr="00D7375B" w:rsidRDefault="007E07AA" w:rsidP="007E07AA">
      <w:pPr>
        <w:spacing w:after="0" w:line="240" w:lineRule="auto"/>
        <w:rPr>
          <w:rFonts w:ascii="Times New Roman" w:eastAsia="Calibri" w:hAnsi="Times New Roman" w:cs="Times New Roman"/>
          <w:b/>
          <w:lang w:eastAsia="lt-LT"/>
        </w:rPr>
      </w:pPr>
    </w:p>
    <w:p w14:paraId="6C193EE0"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Registravimo data 2006 m. balandžio 14 d.</w:t>
      </w:r>
    </w:p>
    <w:p w14:paraId="1F8E0273" w14:textId="77777777" w:rsidR="007E07AA" w:rsidRPr="00D7375B" w:rsidRDefault="007E07AA"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Paskutinio perregistravimo data 2010 m. kovo 31 d.</w:t>
      </w:r>
    </w:p>
    <w:p w14:paraId="2600BEFC" w14:textId="77777777" w:rsidR="007E07AA" w:rsidRPr="00D7375B" w:rsidRDefault="007E07AA" w:rsidP="007E07AA">
      <w:pPr>
        <w:spacing w:after="0" w:line="240" w:lineRule="auto"/>
        <w:rPr>
          <w:rFonts w:ascii="Times New Roman" w:eastAsia="Calibri" w:hAnsi="Times New Roman" w:cs="Times New Roman"/>
          <w:b/>
          <w:lang w:eastAsia="lt-LT"/>
        </w:rPr>
      </w:pPr>
    </w:p>
    <w:p w14:paraId="05AB8EC9" w14:textId="77777777" w:rsidR="007E07AA" w:rsidRPr="00D7375B" w:rsidRDefault="007E07AA" w:rsidP="007E07AA">
      <w:pPr>
        <w:spacing w:after="0" w:line="240" w:lineRule="auto"/>
        <w:rPr>
          <w:rFonts w:ascii="Times New Roman" w:eastAsia="Calibri" w:hAnsi="Times New Roman" w:cs="Times New Roman"/>
          <w:b/>
          <w:lang w:eastAsia="lt-LT"/>
        </w:rPr>
      </w:pPr>
    </w:p>
    <w:p w14:paraId="21916234" w14:textId="77777777" w:rsidR="007E07AA" w:rsidRPr="00D7375B" w:rsidRDefault="007E07AA" w:rsidP="007E07AA">
      <w:pPr>
        <w:tabs>
          <w:tab w:val="left" w:pos="567"/>
        </w:tabs>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b/>
          <w:lang w:eastAsia="lt-LT"/>
        </w:rPr>
        <w:t>10.</w:t>
      </w:r>
      <w:r w:rsidRPr="00D7375B">
        <w:rPr>
          <w:rFonts w:ascii="Times New Roman" w:eastAsia="Calibri" w:hAnsi="Times New Roman" w:cs="Times New Roman"/>
          <w:b/>
          <w:lang w:eastAsia="lt-LT"/>
        </w:rPr>
        <w:tab/>
        <w:t>TEKSTO PERŽIŪROS DATA</w:t>
      </w:r>
    </w:p>
    <w:p w14:paraId="61712CAC" w14:textId="77777777" w:rsidR="007E07AA" w:rsidRPr="00D7375B" w:rsidRDefault="007E07AA" w:rsidP="007E07AA">
      <w:pPr>
        <w:spacing w:after="0" w:line="240" w:lineRule="auto"/>
        <w:rPr>
          <w:rFonts w:ascii="Times New Roman" w:eastAsia="Calibri" w:hAnsi="Times New Roman" w:cs="Times New Roman"/>
          <w:b/>
          <w:lang w:eastAsia="lt-LT"/>
        </w:rPr>
      </w:pPr>
    </w:p>
    <w:p w14:paraId="6716D663" w14:textId="0CF45FAD" w:rsidR="00C73014" w:rsidRDefault="00C73014" w:rsidP="007E07AA">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 xml:space="preserve">2024 m. </w:t>
      </w:r>
      <w:r w:rsidR="00D94062">
        <w:rPr>
          <w:rFonts w:ascii="Times New Roman" w:eastAsia="Calibri" w:hAnsi="Times New Roman" w:cs="Times New Roman"/>
          <w:lang w:eastAsia="lt-LT"/>
        </w:rPr>
        <w:t xml:space="preserve">balandžio </w:t>
      </w:r>
      <w:r w:rsidR="00EA2B95">
        <w:rPr>
          <w:rFonts w:ascii="Times New Roman" w:eastAsia="Calibri" w:hAnsi="Times New Roman" w:cs="Times New Roman"/>
          <w:lang w:eastAsia="lt-LT"/>
        </w:rPr>
        <w:t>3</w:t>
      </w:r>
      <w:r w:rsidR="00D94062">
        <w:rPr>
          <w:rFonts w:ascii="Times New Roman" w:eastAsia="Calibri" w:hAnsi="Times New Roman" w:cs="Times New Roman"/>
          <w:lang w:eastAsia="lt-LT"/>
        </w:rPr>
        <w:t xml:space="preserve"> d.</w:t>
      </w:r>
    </w:p>
    <w:p w14:paraId="527E68A3" w14:textId="77777777" w:rsidR="002422B9" w:rsidRPr="00D7375B" w:rsidRDefault="002422B9" w:rsidP="007E07AA">
      <w:pPr>
        <w:spacing w:after="0" w:line="240" w:lineRule="auto"/>
        <w:rPr>
          <w:rFonts w:ascii="Times New Roman" w:eastAsia="Calibri" w:hAnsi="Times New Roman" w:cs="Times New Roman"/>
          <w:lang w:eastAsia="lt-LT"/>
        </w:rPr>
      </w:pPr>
    </w:p>
    <w:p w14:paraId="13AF0C64" w14:textId="68B12F0D" w:rsidR="007E07AA" w:rsidRPr="00D7375B" w:rsidRDefault="007E07AA" w:rsidP="007E07AA">
      <w:pPr>
        <w:spacing w:after="0" w:line="240" w:lineRule="auto"/>
        <w:rPr>
          <w:rFonts w:ascii="Times New Roman" w:eastAsia="Calibri" w:hAnsi="Times New Roman" w:cs="Times New Roman"/>
          <w:b/>
          <w:lang w:eastAsia="lt-LT"/>
        </w:rPr>
      </w:pPr>
      <w:r w:rsidRPr="00D7375B">
        <w:rPr>
          <w:rFonts w:ascii="Times New Roman" w:eastAsia="Calibri" w:hAnsi="Times New Roman" w:cs="Times New Roman"/>
          <w:lang w:eastAsia="lt-LT"/>
        </w:rPr>
        <w:t xml:space="preserve">Išsami informacija apie šį vaistinį preparatą pateikiama Valstybinės vaistų kontrolės tarnybos prie Lietuvos Respublikos sveikatos apsaugos ministerijos tinklalapyje </w:t>
      </w:r>
      <w:hyperlink r:id="rId6" w:history="1">
        <w:r w:rsidRPr="00D7375B">
          <w:rPr>
            <w:rFonts w:ascii="Times New Roman" w:eastAsia="Calibri" w:hAnsi="Times New Roman" w:cs="Times New Roman"/>
            <w:color w:val="0000FF"/>
            <w:u w:val="single"/>
            <w:lang w:eastAsia="lt-LT"/>
          </w:rPr>
          <w:t>http://www.vvkt.lt/</w:t>
        </w:r>
      </w:hyperlink>
    </w:p>
    <w:p w14:paraId="3D7B0270" w14:textId="77777777" w:rsidR="007E07AA" w:rsidRPr="00D7375B" w:rsidRDefault="007E07AA" w:rsidP="007E07AA">
      <w:pPr>
        <w:spacing w:after="0" w:line="240" w:lineRule="auto"/>
        <w:rPr>
          <w:rFonts w:ascii="Times New Roman" w:eastAsia="Calibri" w:hAnsi="Times New Roman" w:cs="Times New Roman"/>
          <w:lang w:eastAsia="lt-LT"/>
        </w:rPr>
      </w:pPr>
    </w:p>
    <w:p w14:paraId="33195FAD" w14:textId="2764A5C3" w:rsidR="008B1337" w:rsidRDefault="008B1337">
      <w:pPr>
        <w:rPr>
          <w:rFonts w:ascii="Times New Roman" w:eastAsia="Calibri" w:hAnsi="Times New Roman" w:cs="Times New Roman"/>
          <w:b/>
        </w:rPr>
      </w:pPr>
      <w:r>
        <w:rPr>
          <w:rFonts w:ascii="Times New Roman" w:eastAsia="Calibri" w:hAnsi="Times New Roman" w:cs="Times New Roman"/>
          <w:b/>
        </w:rPr>
        <w:br w:type="page"/>
      </w:r>
    </w:p>
    <w:p w14:paraId="7BA310FB"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bookmarkStart w:id="2" w:name="_Toc129243128"/>
      <w:bookmarkStart w:id="3" w:name="_Toc129243253"/>
      <w:r w:rsidRPr="000A6DE2">
        <w:rPr>
          <w:rFonts w:ascii="Times New Roman" w:eastAsia="Calibri" w:hAnsi="Times New Roman" w:cs="Times New Roman"/>
          <w:b/>
          <w:lang w:eastAsia="lt-LT"/>
        </w:rPr>
        <w:t>1.</w:t>
      </w:r>
      <w:r w:rsidRPr="000A6DE2">
        <w:rPr>
          <w:rFonts w:ascii="Times New Roman" w:eastAsia="Calibri" w:hAnsi="Times New Roman" w:cs="Times New Roman"/>
          <w:b/>
          <w:lang w:eastAsia="lt-LT"/>
        </w:rPr>
        <w:tab/>
        <w:t>VAISTINIO PREPARATO PAVADINIMAS</w:t>
      </w:r>
    </w:p>
    <w:p w14:paraId="39CF61EC" w14:textId="77777777" w:rsidR="000A6DE2" w:rsidRPr="000A6DE2" w:rsidRDefault="000A6DE2" w:rsidP="000A6DE2">
      <w:pPr>
        <w:spacing w:after="0" w:line="240" w:lineRule="auto"/>
        <w:rPr>
          <w:rFonts w:ascii="Times New Roman" w:eastAsia="Calibri" w:hAnsi="Times New Roman" w:cs="Times New Roman"/>
          <w:lang w:eastAsia="lt-LT"/>
        </w:rPr>
      </w:pPr>
    </w:p>
    <w:p w14:paraId="63EC7492"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Roaccutane</w:t>
      </w:r>
      <w:proofErr w:type="spellEnd"/>
      <w:r w:rsidRPr="000A6DE2">
        <w:rPr>
          <w:rFonts w:ascii="Times New Roman" w:eastAsia="Calibri" w:hAnsi="Times New Roman" w:cs="Times New Roman"/>
          <w:lang w:eastAsia="lt-LT"/>
        </w:rPr>
        <w:t xml:space="preserve"> 20 mg minkštosios kapsulės</w:t>
      </w:r>
    </w:p>
    <w:p w14:paraId="0140FD14" w14:textId="77777777" w:rsidR="000A6DE2" w:rsidRPr="000A6DE2" w:rsidRDefault="000A6DE2" w:rsidP="000A6DE2">
      <w:pPr>
        <w:spacing w:after="0" w:line="240" w:lineRule="auto"/>
        <w:rPr>
          <w:rFonts w:ascii="Times New Roman" w:eastAsia="Calibri" w:hAnsi="Times New Roman" w:cs="Times New Roman"/>
          <w:b/>
          <w:lang w:eastAsia="lt-LT"/>
        </w:rPr>
      </w:pPr>
    </w:p>
    <w:p w14:paraId="35399B4B" w14:textId="77777777" w:rsidR="000A6DE2" w:rsidRPr="000A6DE2" w:rsidRDefault="000A6DE2" w:rsidP="000A6DE2">
      <w:pPr>
        <w:spacing w:after="0" w:line="240" w:lineRule="auto"/>
        <w:rPr>
          <w:rFonts w:ascii="Times New Roman" w:eastAsia="Calibri" w:hAnsi="Times New Roman" w:cs="Times New Roman"/>
          <w:b/>
          <w:lang w:eastAsia="lt-LT"/>
        </w:rPr>
      </w:pPr>
    </w:p>
    <w:p w14:paraId="7E075A78"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2.</w:t>
      </w:r>
      <w:r w:rsidRPr="000A6DE2">
        <w:rPr>
          <w:rFonts w:ascii="Times New Roman" w:eastAsia="Calibri" w:hAnsi="Times New Roman" w:cs="Times New Roman"/>
          <w:b/>
          <w:lang w:eastAsia="lt-LT"/>
        </w:rPr>
        <w:tab/>
        <w:t>KOKYBINĖ IR KIEKYBINĖ SUDĖTIS</w:t>
      </w:r>
    </w:p>
    <w:p w14:paraId="7B26AB35" w14:textId="77777777" w:rsidR="000A6DE2" w:rsidRPr="000A6DE2" w:rsidRDefault="000A6DE2" w:rsidP="000A6DE2">
      <w:pPr>
        <w:spacing w:after="0" w:line="240" w:lineRule="auto"/>
        <w:rPr>
          <w:rFonts w:ascii="Times New Roman" w:eastAsia="Calibri" w:hAnsi="Times New Roman" w:cs="Times New Roman"/>
          <w:lang w:eastAsia="lt-LT"/>
        </w:rPr>
      </w:pPr>
    </w:p>
    <w:p w14:paraId="1583115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Kiekvienoje minkštojoje kapsulėje yra 20 mg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w:t>
      </w:r>
    </w:p>
    <w:p w14:paraId="603DA8B2" w14:textId="77777777" w:rsidR="000A6DE2" w:rsidRPr="000A6DE2" w:rsidRDefault="000A6DE2" w:rsidP="000A6DE2">
      <w:pPr>
        <w:spacing w:after="0" w:line="240" w:lineRule="auto"/>
        <w:rPr>
          <w:rFonts w:ascii="Times New Roman" w:eastAsia="Calibri" w:hAnsi="Times New Roman" w:cs="Times New Roman"/>
          <w:lang w:eastAsia="lt-LT"/>
        </w:rPr>
      </w:pPr>
    </w:p>
    <w:p w14:paraId="387DB04C"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Pagalbinės medžiagos, kurių poveikis žinomas</w:t>
      </w:r>
    </w:p>
    <w:p w14:paraId="48E12235"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Sojų aliejus (rafinuotas, </w:t>
      </w:r>
      <w:proofErr w:type="spellStart"/>
      <w:r w:rsidRPr="000A6DE2">
        <w:rPr>
          <w:rFonts w:ascii="Times New Roman" w:eastAsia="Calibri" w:hAnsi="Times New Roman" w:cs="Times New Roman"/>
          <w:lang w:eastAsia="lt-LT"/>
        </w:rPr>
        <w:t>hidrintas</w:t>
      </w:r>
      <w:proofErr w:type="spellEnd"/>
      <w:r w:rsidRPr="000A6DE2">
        <w:rPr>
          <w:rFonts w:ascii="Times New Roman" w:eastAsia="Calibri" w:hAnsi="Times New Roman" w:cs="Times New Roman"/>
          <w:lang w:eastAsia="lt-LT"/>
        </w:rPr>
        <w:t xml:space="preserve">, dalinai </w:t>
      </w:r>
      <w:proofErr w:type="spellStart"/>
      <w:r w:rsidRPr="000A6DE2">
        <w:rPr>
          <w:rFonts w:ascii="Times New Roman" w:eastAsia="Calibri" w:hAnsi="Times New Roman" w:cs="Times New Roman"/>
          <w:lang w:eastAsia="lt-LT"/>
        </w:rPr>
        <w:t>hidrintas</w:t>
      </w:r>
      <w:proofErr w:type="spellEnd"/>
      <w:r w:rsidRPr="000A6DE2">
        <w:rPr>
          <w:rFonts w:ascii="Times New Roman" w:eastAsia="Calibri" w:hAnsi="Times New Roman" w:cs="Times New Roman"/>
          <w:lang w:eastAsia="lt-LT"/>
        </w:rPr>
        <w:t xml:space="preserve">) ir </w:t>
      </w:r>
      <w:proofErr w:type="spellStart"/>
      <w:r w:rsidRPr="000A6DE2">
        <w:rPr>
          <w:rFonts w:ascii="Times New Roman" w:eastAsia="Calibri" w:hAnsi="Times New Roman" w:cs="Times New Roman"/>
          <w:lang w:eastAsia="lt-LT"/>
        </w:rPr>
        <w:t>sorbitolis</w:t>
      </w:r>
      <w:proofErr w:type="spellEnd"/>
      <w:r w:rsidRPr="000A6DE2">
        <w:rPr>
          <w:rFonts w:ascii="Times New Roman" w:eastAsia="Calibri" w:hAnsi="Times New Roman" w:cs="Times New Roman"/>
          <w:lang w:eastAsia="lt-LT"/>
        </w:rPr>
        <w:t>.</w:t>
      </w:r>
    </w:p>
    <w:p w14:paraId="7FEA39D8" w14:textId="77777777" w:rsidR="000A6DE2" w:rsidRPr="000A6DE2" w:rsidRDefault="000A6DE2" w:rsidP="000A6DE2">
      <w:pPr>
        <w:spacing w:after="0" w:line="240" w:lineRule="auto"/>
        <w:rPr>
          <w:rFonts w:ascii="Times New Roman" w:eastAsia="Calibri" w:hAnsi="Times New Roman" w:cs="Times New Roman"/>
          <w:lang w:eastAsia="lt-LT"/>
        </w:rPr>
      </w:pPr>
    </w:p>
    <w:p w14:paraId="57BA1791"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Visos pagalbinės medžiagos išvardytos 6.1 skyriuje.</w:t>
      </w:r>
    </w:p>
    <w:p w14:paraId="1926F882" w14:textId="77777777" w:rsidR="000A6DE2" w:rsidRPr="000A6DE2" w:rsidRDefault="000A6DE2" w:rsidP="000A6DE2">
      <w:pPr>
        <w:spacing w:after="0" w:line="240" w:lineRule="auto"/>
        <w:rPr>
          <w:rFonts w:ascii="Times New Roman" w:eastAsia="Calibri" w:hAnsi="Times New Roman" w:cs="Times New Roman"/>
          <w:b/>
          <w:lang w:eastAsia="lt-LT"/>
        </w:rPr>
      </w:pPr>
    </w:p>
    <w:p w14:paraId="07185D1C" w14:textId="77777777" w:rsidR="000A6DE2" w:rsidRPr="000A6DE2" w:rsidRDefault="000A6DE2" w:rsidP="000A6DE2">
      <w:pPr>
        <w:spacing w:after="0" w:line="240" w:lineRule="auto"/>
        <w:rPr>
          <w:rFonts w:ascii="Times New Roman" w:eastAsia="Calibri" w:hAnsi="Times New Roman" w:cs="Times New Roman"/>
          <w:b/>
          <w:lang w:eastAsia="lt-LT"/>
        </w:rPr>
      </w:pPr>
    </w:p>
    <w:p w14:paraId="4CB8B265"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3.</w:t>
      </w:r>
      <w:r w:rsidRPr="000A6DE2">
        <w:rPr>
          <w:rFonts w:ascii="Times New Roman" w:eastAsia="Calibri" w:hAnsi="Times New Roman" w:cs="Times New Roman"/>
          <w:b/>
          <w:lang w:eastAsia="lt-LT"/>
        </w:rPr>
        <w:tab/>
        <w:t>FARMACINĖ FORMA</w:t>
      </w:r>
    </w:p>
    <w:p w14:paraId="64A0A182" w14:textId="77777777" w:rsidR="000A6DE2" w:rsidRPr="000A6DE2" w:rsidRDefault="000A6DE2" w:rsidP="000A6DE2">
      <w:pPr>
        <w:spacing w:after="0" w:line="240" w:lineRule="auto"/>
        <w:rPr>
          <w:rFonts w:ascii="Times New Roman" w:eastAsia="Calibri" w:hAnsi="Times New Roman" w:cs="Times New Roman"/>
          <w:lang w:eastAsia="lt-LT"/>
        </w:rPr>
      </w:pPr>
    </w:p>
    <w:p w14:paraId="0160E9BF"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Minkšta kapsulė.</w:t>
      </w:r>
    </w:p>
    <w:p w14:paraId="7DF3FEFA" w14:textId="77777777" w:rsidR="000A6DE2" w:rsidRPr="000A6DE2" w:rsidRDefault="000A6DE2" w:rsidP="000A6DE2">
      <w:pPr>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lang w:eastAsia="lt-LT"/>
        </w:rPr>
        <w:t>Kapsulės yra ovalios, nepermatomos, rudai raudonos ir baltos spalvų, ant jų juodu rašalu užrašyta „ROA20“.</w:t>
      </w:r>
    </w:p>
    <w:p w14:paraId="1489BEAD" w14:textId="77777777" w:rsidR="000A6DE2" w:rsidRPr="000A6DE2" w:rsidRDefault="000A6DE2" w:rsidP="000A6DE2">
      <w:pPr>
        <w:spacing w:after="0" w:line="240" w:lineRule="auto"/>
        <w:rPr>
          <w:rFonts w:ascii="Times New Roman" w:eastAsia="Calibri" w:hAnsi="Times New Roman" w:cs="Times New Roman"/>
          <w:b/>
          <w:lang w:eastAsia="lt-LT"/>
        </w:rPr>
      </w:pPr>
    </w:p>
    <w:p w14:paraId="0364A9A0" w14:textId="77777777" w:rsidR="000A6DE2" w:rsidRPr="000A6DE2" w:rsidRDefault="000A6DE2" w:rsidP="000A6DE2">
      <w:pPr>
        <w:spacing w:after="0" w:line="240" w:lineRule="auto"/>
        <w:rPr>
          <w:rFonts w:ascii="Times New Roman" w:eastAsia="Calibri" w:hAnsi="Times New Roman" w:cs="Times New Roman"/>
          <w:b/>
          <w:lang w:eastAsia="lt-LT"/>
        </w:rPr>
      </w:pPr>
    </w:p>
    <w:p w14:paraId="47CC0A22"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w:t>
      </w:r>
      <w:r w:rsidRPr="000A6DE2">
        <w:rPr>
          <w:rFonts w:ascii="Times New Roman" w:eastAsia="Calibri" w:hAnsi="Times New Roman" w:cs="Times New Roman"/>
          <w:b/>
          <w:lang w:eastAsia="lt-LT"/>
        </w:rPr>
        <w:tab/>
        <w:t>KLINIKINĖ INFORMACIJA</w:t>
      </w:r>
    </w:p>
    <w:p w14:paraId="79AD9E3A" w14:textId="77777777" w:rsidR="000A6DE2" w:rsidRPr="000A6DE2" w:rsidRDefault="000A6DE2" w:rsidP="000A6DE2">
      <w:pPr>
        <w:spacing w:after="0" w:line="240" w:lineRule="auto"/>
        <w:rPr>
          <w:rFonts w:ascii="Times New Roman" w:eastAsia="Calibri" w:hAnsi="Times New Roman" w:cs="Times New Roman"/>
          <w:b/>
          <w:lang w:eastAsia="lt-LT"/>
        </w:rPr>
      </w:pPr>
    </w:p>
    <w:p w14:paraId="149C1C25"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4.1</w:t>
      </w:r>
      <w:r w:rsidRPr="000A6DE2">
        <w:rPr>
          <w:rFonts w:ascii="Times New Roman" w:eastAsia="Calibri" w:hAnsi="Times New Roman" w:cs="Times New Roman"/>
          <w:b/>
          <w:lang w:eastAsia="lt-LT"/>
        </w:rPr>
        <w:tab/>
        <w:t>Terapinės indikacijos</w:t>
      </w:r>
    </w:p>
    <w:p w14:paraId="43F081B2" w14:textId="77777777" w:rsidR="000A6DE2" w:rsidRPr="000A6DE2" w:rsidRDefault="000A6DE2" w:rsidP="000A6DE2">
      <w:pPr>
        <w:spacing w:after="0" w:line="240" w:lineRule="auto"/>
        <w:rPr>
          <w:rFonts w:ascii="Times New Roman" w:eastAsia="Calibri" w:hAnsi="Times New Roman" w:cs="Times New Roman"/>
          <w:lang w:eastAsia="lt-LT"/>
        </w:rPr>
      </w:pPr>
    </w:p>
    <w:p w14:paraId="7CAC63B9"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Sunkios formos spuogai (pvz., mazginiai, susiliejantys arba galintys palikti neišnykstančių randų), kurių gydymas tinkamais įprasto sisteminio poveikio antibakterinių vaistinių preparatų kursais ir lokalus gydymas buvo neveiksmingi.</w:t>
      </w:r>
    </w:p>
    <w:p w14:paraId="7C7ABD25" w14:textId="77777777" w:rsidR="000A6DE2" w:rsidRPr="000A6DE2" w:rsidRDefault="000A6DE2" w:rsidP="000A6DE2">
      <w:pPr>
        <w:spacing w:after="0" w:line="240" w:lineRule="auto"/>
        <w:rPr>
          <w:rFonts w:ascii="Times New Roman" w:eastAsia="Calibri" w:hAnsi="Times New Roman" w:cs="Times New Roman"/>
          <w:b/>
          <w:lang w:eastAsia="lt-LT"/>
        </w:rPr>
      </w:pPr>
    </w:p>
    <w:p w14:paraId="0BB727E9"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4.2</w:t>
      </w:r>
      <w:r w:rsidRPr="000A6DE2">
        <w:rPr>
          <w:rFonts w:ascii="Times New Roman" w:eastAsia="Calibri" w:hAnsi="Times New Roman" w:cs="Times New Roman"/>
          <w:b/>
          <w:lang w:eastAsia="lt-LT"/>
        </w:rPr>
        <w:tab/>
        <w:t>Dozavimas ir vartojimo metodas</w:t>
      </w:r>
    </w:p>
    <w:p w14:paraId="0C82C5AD" w14:textId="77777777" w:rsidR="000A6DE2" w:rsidRPr="000A6DE2" w:rsidRDefault="000A6DE2" w:rsidP="000A6DE2">
      <w:pPr>
        <w:spacing w:after="0" w:line="240" w:lineRule="auto"/>
        <w:rPr>
          <w:rFonts w:ascii="Times New Roman" w:eastAsia="Calibri" w:hAnsi="Times New Roman" w:cs="Times New Roman"/>
          <w:lang w:eastAsia="lt-LT"/>
        </w:rPr>
      </w:pPr>
    </w:p>
    <w:p w14:paraId="0FE641E3"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Dozavimas</w:t>
      </w:r>
    </w:p>
    <w:p w14:paraId="0F7A523F"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Izotretinoiną</w:t>
      </w:r>
      <w:proofErr w:type="spellEnd"/>
      <w:r w:rsidRPr="000A6DE2">
        <w:rPr>
          <w:rFonts w:ascii="Times New Roman" w:eastAsia="Calibri" w:hAnsi="Times New Roman" w:cs="Times New Roman"/>
          <w:lang w:eastAsia="lt-LT"/>
        </w:rPr>
        <w:t xml:space="preserve"> skirti arba jo skyrimą prižiūrėti gali tik gydytojas, turintis sunkių spuogų gydymo sisteminio poveikio </w:t>
      </w:r>
      <w:proofErr w:type="spellStart"/>
      <w:r w:rsidRPr="000A6DE2">
        <w:rPr>
          <w:rFonts w:ascii="Times New Roman" w:eastAsia="Calibri" w:hAnsi="Times New Roman" w:cs="Times New Roman"/>
          <w:lang w:eastAsia="lt-LT"/>
        </w:rPr>
        <w:t>retinoidais</w:t>
      </w:r>
      <w:proofErr w:type="spellEnd"/>
      <w:r w:rsidRPr="000A6DE2">
        <w:rPr>
          <w:rFonts w:ascii="Times New Roman" w:eastAsia="Calibri" w:hAnsi="Times New Roman" w:cs="Times New Roman"/>
          <w:lang w:eastAsia="lt-LT"/>
        </w:rPr>
        <w:t xml:space="preserve"> patirties ir gerai suprantantis gydymo šiuo vaistiniu preparatu riziką ir nuolatinės kontrolės reikalavimus.</w:t>
      </w:r>
    </w:p>
    <w:p w14:paraId="62B1F7E0" w14:textId="77777777" w:rsidR="000A6DE2" w:rsidRPr="000A6DE2" w:rsidRDefault="000A6DE2" w:rsidP="000A6DE2">
      <w:pPr>
        <w:spacing w:after="0" w:line="240" w:lineRule="auto"/>
        <w:rPr>
          <w:rFonts w:ascii="Times New Roman" w:eastAsia="Calibri" w:hAnsi="Times New Roman" w:cs="Times New Roman"/>
          <w:lang w:eastAsia="lt-LT"/>
        </w:rPr>
      </w:pPr>
    </w:p>
    <w:p w14:paraId="607F470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Kapsulės geriamos vieną arba du kartus per parą valgio metu.</w:t>
      </w:r>
    </w:p>
    <w:p w14:paraId="0DD4E503" w14:textId="77777777" w:rsidR="000A6DE2" w:rsidRPr="000A6DE2" w:rsidRDefault="000A6DE2" w:rsidP="000A6DE2">
      <w:pPr>
        <w:spacing w:after="0" w:line="240" w:lineRule="auto"/>
        <w:rPr>
          <w:rFonts w:ascii="Times New Roman" w:eastAsia="Calibri" w:hAnsi="Times New Roman" w:cs="Times New Roman"/>
          <w:u w:val="single"/>
          <w:lang w:eastAsia="lt-LT"/>
        </w:rPr>
      </w:pPr>
    </w:p>
    <w:p w14:paraId="3B62552B"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Vaikų populiacija</w:t>
      </w:r>
    </w:p>
    <w:p w14:paraId="466A2B7C"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Roaccutane</w:t>
      </w:r>
      <w:proofErr w:type="spellEnd"/>
      <w:r w:rsidRPr="000A6DE2">
        <w:rPr>
          <w:rFonts w:ascii="Times New Roman" w:eastAsia="Calibri" w:hAnsi="Times New Roman" w:cs="Times New Roman"/>
          <w:lang w:eastAsia="lt-LT"/>
        </w:rPr>
        <w:t xml:space="preserve"> negalima gydyti prieš lytinę brandą atsirandančių spuogų, taip pat nerekomenduojama juo gydyti jaunesnių kaip 12 metų vaikų, nes duomenų apie saugumą ir veiksmingumą nepakanka.</w:t>
      </w:r>
    </w:p>
    <w:p w14:paraId="72131E38" w14:textId="77777777" w:rsidR="000A6DE2" w:rsidRPr="000A6DE2" w:rsidRDefault="000A6DE2" w:rsidP="000A6DE2">
      <w:pPr>
        <w:spacing w:after="0" w:line="240" w:lineRule="auto"/>
        <w:rPr>
          <w:rFonts w:ascii="Times New Roman" w:eastAsia="Calibri" w:hAnsi="Times New Roman" w:cs="Times New Roman"/>
          <w:lang w:eastAsia="lt-LT"/>
        </w:rPr>
      </w:pPr>
    </w:p>
    <w:p w14:paraId="627B32F1"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Suaugusiems žmonėms, įskaitant senyvus, ir paaugliams</w:t>
      </w:r>
    </w:p>
    <w:p w14:paraId="2B5E3745"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Pradinė paros dozė yra 0,5 mg/kg kūno svorio. Terapinis ir kai kuris nepageidaujamas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poveikis priklauso nuo dozės dydžio ir atskiriems žmonėms skiriasi, todėl gydymo metu dozę reikia nustatyti kiekvienam pacientui. Dažniausiai užtenka 0,5 – 1 mg/kg kūno svorio paros dozės.</w:t>
      </w:r>
    </w:p>
    <w:p w14:paraId="587B253C" w14:textId="77777777" w:rsidR="000A6DE2" w:rsidRPr="000A6DE2" w:rsidRDefault="000A6DE2" w:rsidP="000A6DE2">
      <w:pPr>
        <w:spacing w:after="0" w:line="240" w:lineRule="auto"/>
        <w:rPr>
          <w:rFonts w:ascii="Times New Roman" w:eastAsia="Calibri" w:hAnsi="Times New Roman" w:cs="Times New Roman"/>
          <w:lang w:eastAsia="lt-LT"/>
        </w:rPr>
      </w:pPr>
    </w:p>
    <w:p w14:paraId="0750607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Ilgalaikė remisija ir atsinaujinimo dažnis labiau priklauso ne nuo gydymo trukmės ar paros dozės, bet nuo bendros suvartotos dozės. Įrodyta, jog išgėrus didesnę negu 120 – 150 mg/kg kūno svorio bendrą dozę pastebimos papildomos naudos tikėtis negalima. Gydymo trukmė priklauso nuo vartojamos paros dozės dydžio. Remisijai sukelti paprastai pakanka 16 – 24 gydymo savaičių.</w:t>
      </w:r>
    </w:p>
    <w:p w14:paraId="31917DC3" w14:textId="77777777" w:rsidR="000A6DE2" w:rsidRPr="000A6DE2" w:rsidRDefault="000A6DE2" w:rsidP="000A6DE2">
      <w:pPr>
        <w:spacing w:after="0" w:line="240" w:lineRule="auto"/>
        <w:rPr>
          <w:rFonts w:ascii="Times New Roman" w:eastAsia="Calibri" w:hAnsi="Times New Roman" w:cs="Times New Roman"/>
          <w:lang w:eastAsia="lt-LT"/>
        </w:rPr>
      </w:pPr>
    </w:p>
    <w:p w14:paraId="3592751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Daugumai pacientų spuogai visiškai išnyksta po vieno gydymo kurso. Jeigu jie atsinaujina, galima taikyti tokios pačios paros ir bendros dozės vartojimo kursą. Kadangi spuogai gali lengvėti dar 8 savaites po gydymo kurso, kitą gydymo kursą reikėtų pradėti ne anksčiau kaip po 8 savaičių.</w:t>
      </w:r>
    </w:p>
    <w:p w14:paraId="4EA29F43" w14:textId="77777777" w:rsidR="000A6DE2" w:rsidRPr="000A6DE2" w:rsidRDefault="000A6DE2" w:rsidP="000A6DE2">
      <w:pPr>
        <w:spacing w:after="0" w:line="240" w:lineRule="auto"/>
        <w:rPr>
          <w:rFonts w:ascii="Times New Roman" w:eastAsia="Calibri" w:hAnsi="Times New Roman" w:cs="Times New Roman"/>
          <w:u w:val="single"/>
          <w:lang w:eastAsia="lt-LT"/>
        </w:rPr>
      </w:pPr>
    </w:p>
    <w:p w14:paraId="4FC4B81D"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Pacientams, kurių inkstų  funkcija sutrikusi</w:t>
      </w:r>
    </w:p>
    <w:p w14:paraId="48D8042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Sunkiu inkstų nepakankamumu sergančius pacientus reikia pradėti gydyti mažesne, pvz., 10 mg, paros doze. Vėliau ją reikia padidinti iki 1 mg/kg kūno svorio arba iki didžiausios toleruojamos dozės (žr. 4.4 skyrių).</w:t>
      </w:r>
    </w:p>
    <w:p w14:paraId="22244148" w14:textId="77777777" w:rsidR="000A6DE2" w:rsidRPr="000A6DE2" w:rsidRDefault="000A6DE2" w:rsidP="000A6DE2">
      <w:pPr>
        <w:spacing w:after="0" w:line="240" w:lineRule="auto"/>
        <w:rPr>
          <w:rFonts w:ascii="Times New Roman" w:eastAsia="Calibri" w:hAnsi="Times New Roman" w:cs="Times New Roman"/>
          <w:i/>
          <w:lang w:eastAsia="lt-LT"/>
        </w:rPr>
      </w:pPr>
    </w:p>
    <w:p w14:paraId="63E93D52"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Vaistinio preparato netoleruojantys pacientai</w:t>
      </w:r>
    </w:p>
    <w:p w14:paraId="05E26EA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Jeigu atsiranda sunkių rekomenduojamos dozės </w:t>
      </w:r>
      <w:proofErr w:type="spellStart"/>
      <w:r w:rsidRPr="000A6DE2">
        <w:rPr>
          <w:rFonts w:ascii="Times New Roman" w:eastAsia="Calibri" w:hAnsi="Times New Roman" w:cs="Times New Roman"/>
          <w:lang w:eastAsia="lt-LT"/>
        </w:rPr>
        <w:t>netoleravimo</w:t>
      </w:r>
      <w:proofErr w:type="spellEnd"/>
      <w:r w:rsidRPr="000A6DE2">
        <w:rPr>
          <w:rFonts w:ascii="Times New Roman" w:eastAsia="Calibri" w:hAnsi="Times New Roman" w:cs="Times New Roman"/>
          <w:lang w:eastAsia="lt-LT"/>
        </w:rPr>
        <w:t xml:space="preserve"> simptomų, gydymą galima tęsti mažesne doze, tačiau tokiu atveju vaistiniu preparatu tenka gydyti ilgiau ir didėja spuogų atsinaujinimo rizika. Norint pasiekti didžiausią galimą veiksmingumą, tokių žmonių gydymą paprastai reikia tęsti didžiausia toleruojama paros doze.</w:t>
      </w:r>
    </w:p>
    <w:p w14:paraId="5ABB9372" w14:textId="77777777" w:rsidR="000A6DE2" w:rsidRPr="000A6DE2" w:rsidRDefault="000A6DE2" w:rsidP="000A6DE2">
      <w:pPr>
        <w:spacing w:after="0" w:line="240" w:lineRule="auto"/>
        <w:rPr>
          <w:rFonts w:ascii="Times New Roman" w:eastAsia="Calibri" w:hAnsi="Times New Roman" w:cs="Times New Roman"/>
          <w:b/>
          <w:lang w:eastAsia="lt-LT"/>
        </w:rPr>
      </w:pPr>
    </w:p>
    <w:p w14:paraId="69145EA5"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4.3</w:t>
      </w:r>
      <w:r w:rsidRPr="000A6DE2">
        <w:rPr>
          <w:rFonts w:ascii="Times New Roman" w:eastAsia="Calibri" w:hAnsi="Times New Roman" w:cs="Times New Roman"/>
          <w:b/>
          <w:lang w:eastAsia="lt-LT"/>
        </w:rPr>
        <w:tab/>
        <w:t>Kontraindikacijos</w:t>
      </w:r>
    </w:p>
    <w:p w14:paraId="4D7FBECD" w14:textId="77777777" w:rsidR="000A6DE2" w:rsidRPr="000A6DE2" w:rsidRDefault="000A6DE2" w:rsidP="000A6DE2">
      <w:pPr>
        <w:tabs>
          <w:tab w:val="left" w:pos="567"/>
        </w:tabs>
        <w:spacing w:after="0" w:line="240" w:lineRule="auto"/>
        <w:rPr>
          <w:rFonts w:ascii="Times New Roman" w:eastAsia="Calibri" w:hAnsi="Times New Roman" w:cs="Times New Roman"/>
          <w:lang w:eastAsia="lt-LT"/>
        </w:rPr>
      </w:pPr>
    </w:p>
    <w:p w14:paraId="38C796AA"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Izotretinoiną</w:t>
      </w:r>
      <w:proofErr w:type="spellEnd"/>
      <w:r w:rsidRPr="000A6DE2">
        <w:rPr>
          <w:rFonts w:ascii="Times New Roman" w:eastAsia="Calibri" w:hAnsi="Times New Roman" w:cs="Times New Roman"/>
          <w:lang w:eastAsia="lt-LT"/>
        </w:rPr>
        <w:t xml:space="preserve"> vartoti draudžiama</w:t>
      </w:r>
      <w:r w:rsidRPr="000A6DE2" w:rsidDel="0011210B">
        <w:rPr>
          <w:rFonts w:ascii="Times New Roman" w:eastAsia="Calibri" w:hAnsi="Times New Roman" w:cs="Times New Roman"/>
          <w:lang w:eastAsia="lt-LT"/>
        </w:rPr>
        <w:t xml:space="preserve"> </w:t>
      </w:r>
      <w:r w:rsidRPr="000A6DE2">
        <w:rPr>
          <w:rFonts w:ascii="Times New Roman" w:eastAsia="Calibri" w:hAnsi="Times New Roman" w:cs="Times New Roman"/>
          <w:lang w:eastAsia="lt-LT"/>
        </w:rPr>
        <w:t>nėščioms ir žindančioms moterims  (žr. 4.6 skyrių).</w:t>
      </w:r>
    </w:p>
    <w:p w14:paraId="5BEBC994" w14:textId="77777777" w:rsidR="000A6DE2" w:rsidRPr="000A6DE2" w:rsidRDefault="000A6DE2" w:rsidP="000A6DE2">
      <w:pPr>
        <w:spacing w:after="0" w:line="240" w:lineRule="auto"/>
        <w:rPr>
          <w:rFonts w:ascii="Times New Roman" w:eastAsia="Calibri" w:hAnsi="Times New Roman" w:cs="Times New Roman"/>
          <w:b/>
          <w:lang w:eastAsia="lt-LT"/>
        </w:rPr>
      </w:pPr>
      <w:proofErr w:type="spellStart"/>
      <w:r w:rsidRPr="000A6DE2">
        <w:rPr>
          <w:rFonts w:ascii="Times New Roman" w:eastAsia="Calibri" w:hAnsi="Times New Roman" w:cs="Times New Roman"/>
          <w:lang w:eastAsia="lt-LT"/>
        </w:rPr>
        <w:t>Izotretinoiną</w:t>
      </w:r>
      <w:proofErr w:type="spellEnd"/>
      <w:r w:rsidRPr="000A6DE2">
        <w:rPr>
          <w:rFonts w:ascii="Times New Roman" w:eastAsia="Calibri" w:hAnsi="Times New Roman" w:cs="Times New Roman"/>
          <w:lang w:eastAsia="lt-LT"/>
        </w:rPr>
        <w:t xml:space="preserve"> vartoti draudžiama  planuojančioms pastoti moterims, išskyrus tuos atvejus, kai moteris vykdo apsaugos nuo nėštumo programą (žr. 4.4 skyrių).</w:t>
      </w:r>
    </w:p>
    <w:p w14:paraId="7FA11A17" w14:textId="77777777" w:rsidR="000A6DE2" w:rsidRPr="000A6DE2" w:rsidRDefault="000A6DE2" w:rsidP="000A6DE2">
      <w:pPr>
        <w:spacing w:after="0" w:line="240" w:lineRule="auto"/>
        <w:rPr>
          <w:rFonts w:ascii="Times New Roman" w:eastAsia="Calibri" w:hAnsi="Times New Roman" w:cs="Times New Roman"/>
          <w:lang w:eastAsia="lt-LT"/>
        </w:rPr>
      </w:pPr>
    </w:p>
    <w:p w14:paraId="6272D0B3"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Izotretinoiną</w:t>
      </w:r>
      <w:proofErr w:type="spellEnd"/>
      <w:r w:rsidRPr="000A6DE2">
        <w:rPr>
          <w:rFonts w:ascii="Times New Roman" w:eastAsia="Calibri" w:hAnsi="Times New Roman" w:cs="Times New Roman"/>
          <w:lang w:eastAsia="lt-LT"/>
        </w:rPr>
        <w:t xml:space="preserve">  taip pat vartoti draudžiama, jei padidėjęs jautrumas </w:t>
      </w:r>
      <w:proofErr w:type="spellStart"/>
      <w:r w:rsidRPr="000A6DE2">
        <w:rPr>
          <w:rFonts w:ascii="Times New Roman" w:eastAsia="Calibri" w:hAnsi="Times New Roman" w:cs="Times New Roman"/>
          <w:lang w:eastAsia="lt-LT"/>
        </w:rPr>
        <w:t>izotretinoinui</w:t>
      </w:r>
      <w:proofErr w:type="spellEnd"/>
      <w:r w:rsidRPr="000A6DE2">
        <w:rPr>
          <w:rFonts w:ascii="Times New Roman" w:eastAsia="Calibri" w:hAnsi="Times New Roman" w:cs="Times New Roman"/>
          <w:lang w:eastAsia="lt-LT"/>
        </w:rPr>
        <w:t xml:space="preserve"> arba bet kuriai 6.1 skyriuje nurodytai pagalbinei medžiagai. </w:t>
      </w:r>
      <w:proofErr w:type="spellStart"/>
      <w:r w:rsidRPr="000A6DE2">
        <w:rPr>
          <w:rFonts w:ascii="Times New Roman" w:eastAsia="Calibri" w:hAnsi="Times New Roman" w:cs="Times New Roman"/>
          <w:lang w:eastAsia="lt-LT"/>
        </w:rPr>
        <w:t>Roaccutane</w:t>
      </w:r>
      <w:proofErr w:type="spellEnd"/>
      <w:r w:rsidRPr="000A6DE2">
        <w:rPr>
          <w:rFonts w:ascii="Times New Roman" w:eastAsia="Calibri" w:hAnsi="Times New Roman" w:cs="Times New Roman"/>
          <w:lang w:eastAsia="lt-LT"/>
        </w:rPr>
        <w:t xml:space="preserve"> 20 mg kapsulėse yra rafinuoto sojų aliejaus, iš dalies </w:t>
      </w:r>
      <w:proofErr w:type="spellStart"/>
      <w:r w:rsidRPr="000A6DE2">
        <w:rPr>
          <w:rFonts w:ascii="Times New Roman" w:eastAsia="Calibri" w:hAnsi="Times New Roman" w:cs="Times New Roman"/>
          <w:lang w:eastAsia="lt-LT"/>
        </w:rPr>
        <w:t>hidrinto</w:t>
      </w:r>
      <w:proofErr w:type="spellEnd"/>
      <w:r w:rsidRPr="000A6DE2">
        <w:rPr>
          <w:rFonts w:ascii="Times New Roman" w:eastAsia="Calibri" w:hAnsi="Times New Roman" w:cs="Times New Roman"/>
          <w:lang w:eastAsia="lt-LT"/>
        </w:rPr>
        <w:t xml:space="preserve"> sojų aliejaus ir </w:t>
      </w:r>
      <w:proofErr w:type="spellStart"/>
      <w:r w:rsidRPr="000A6DE2">
        <w:rPr>
          <w:rFonts w:ascii="Times New Roman" w:eastAsia="Calibri" w:hAnsi="Times New Roman" w:cs="Times New Roman"/>
          <w:lang w:eastAsia="lt-LT"/>
        </w:rPr>
        <w:t>hidrinto</w:t>
      </w:r>
      <w:proofErr w:type="spellEnd"/>
      <w:r w:rsidRPr="000A6DE2">
        <w:rPr>
          <w:rFonts w:ascii="Times New Roman" w:eastAsia="Calibri" w:hAnsi="Times New Roman" w:cs="Times New Roman"/>
          <w:lang w:eastAsia="lt-LT"/>
        </w:rPr>
        <w:t xml:space="preserve"> sojų aliejaus, todėl </w:t>
      </w:r>
      <w:proofErr w:type="spellStart"/>
      <w:r w:rsidRPr="000A6DE2">
        <w:rPr>
          <w:rFonts w:ascii="Times New Roman" w:eastAsia="Calibri" w:hAnsi="Times New Roman" w:cs="Times New Roman"/>
          <w:lang w:eastAsia="lt-LT"/>
        </w:rPr>
        <w:t>Roaccutane</w:t>
      </w:r>
      <w:proofErr w:type="spellEnd"/>
      <w:r w:rsidRPr="000A6DE2">
        <w:rPr>
          <w:rFonts w:ascii="Times New Roman" w:eastAsia="Calibri" w:hAnsi="Times New Roman" w:cs="Times New Roman"/>
          <w:lang w:eastAsia="lt-LT"/>
        </w:rPr>
        <w:t xml:space="preserve"> 20 mg kapsules draudžiama vartoti žmonėms, kurie yra alergiški žemės riešutams arba sojai.</w:t>
      </w:r>
    </w:p>
    <w:p w14:paraId="69BD560A" w14:textId="77777777" w:rsidR="000A6DE2" w:rsidRPr="000A6DE2" w:rsidRDefault="000A6DE2" w:rsidP="000A6DE2">
      <w:pPr>
        <w:spacing w:after="0" w:line="240" w:lineRule="auto"/>
        <w:rPr>
          <w:rFonts w:ascii="Times New Roman" w:eastAsia="Calibri" w:hAnsi="Times New Roman" w:cs="Times New Roman"/>
          <w:b/>
          <w:lang w:eastAsia="lt-LT"/>
        </w:rPr>
      </w:pPr>
    </w:p>
    <w:p w14:paraId="1F9AB6DE"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Izotretinoiną</w:t>
      </w:r>
      <w:proofErr w:type="spellEnd"/>
      <w:r w:rsidRPr="000A6DE2">
        <w:rPr>
          <w:rFonts w:ascii="Times New Roman" w:eastAsia="Calibri" w:hAnsi="Times New Roman" w:cs="Times New Roman"/>
          <w:lang w:eastAsia="lt-LT"/>
        </w:rPr>
        <w:t xml:space="preserve"> vartoti taip pat draudžiama pacientams, turintiems:</w:t>
      </w:r>
    </w:p>
    <w:p w14:paraId="0D663872" w14:textId="77777777" w:rsidR="000A6DE2" w:rsidRPr="000A6DE2" w:rsidRDefault="000A6DE2" w:rsidP="000A6DE2">
      <w:pPr>
        <w:numPr>
          <w:ilvl w:val="0"/>
          <w:numId w:val="29"/>
        </w:num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Kepenų veiklos nepakankamumą.</w:t>
      </w:r>
    </w:p>
    <w:p w14:paraId="25902011" w14:textId="77777777" w:rsidR="000A6DE2" w:rsidRPr="000A6DE2" w:rsidRDefault="000A6DE2" w:rsidP="000A6DE2">
      <w:pPr>
        <w:numPr>
          <w:ilvl w:val="0"/>
          <w:numId w:val="29"/>
        </w:num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Per didelį lipidų kiekį kraujyje.</w:t>
      </w:r>
    </w:p>
    <w:p w14:paraId="252AFDED" w14:textId="77777777" w:rsidR="000A6DE2" w:rsidRPr="000A6DE2" w:rsidRDefault="000A6DE2" w:rsidP="000A6DE2">
      <w:pPr>
        <w:numPr>
          <w:ilvl w:val="0"/>
          <w:numId w:val="29"/>
        </w:num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Vitamino A </w:t>
      </w:r>
      <w:proofErr w:type="spellStart"/>
      <w:r w:rsidRPr="000A6DE2">
        <w:rPr>
          <w:rFonts w:ascii="Times New Roman" w:eastAsia="Calibri" w:hAnsi="Times New Roman" w:cs="Times New Roman"/>
          <w:lang w:eastAsia="lt-LT"/>
        </w:rPr>
        <w:t>hipervitaminozę</w:t>
      </w:r>
      <w:proofErr w:type="spellEnd"/>
      <w:r w:rsidRPr="000A6DE2">
        <w:rPr>
          <w:rFonts w:ascii="Times New Roman" w:eastAsia="Calibri" w:hAnsi="Times New Roman" w:cs="Times New Roman"/>
          <w:lang w:eastAsia="lt-LT"/>
        </w:rPr>
        <w:t>.</w:t>
      </w:r>
    </w:p>
    <w:p w14:paraId="7D5C2717" w14:textId="77777777" w:rsidR="000A6DE2" w:rsidRPr="000A6DE2" w:rsidRDefault="000A6DE2" w:rsidP="000A6DE2">
      <w:pPr>
        <w:numPr>
          <w:ilvl w:val="0"/>
          <w:numId w:val="29"/>
        </w:num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Gydomiems </w:t>
      </w:r>
      <w:proofErr w:type="spellStart"/>
      <w:r w:rsidRPr="000A6DE2">
        <w:rPr>
          <w:rFonts w:ascii="Times New Roman" w:eastAsia="Calibri" w:hAnsi="Times New Roman" w:cs="Times New Roman"/>
          <w:lang w:eastAsia="lt-LT"/>
        </w:rPr>
        <w:t>tetraciklinais</w:t>
      </w:r>
      <w:proofErr w:type="spellEnd"/>
      <w:r w:rsidRPr="000A6DE2">
        <w:rPr>
          <w:rFonts w:ascii="Times New Roman" w:eastAsia="Calibri" w:hAnsi="Times New Roman" w:cs="Times New Roman"/>
          <w:lang w:eastAsia="lt-LT"/>
        </w:rPr>
        <w:t xml:space="preserve"> (žr. 4.5 skyrių).</w:t>
      </w:r>
    </w:p>
    <w:p w14:paraId="53548DD2" w14:textId="77777777" w:rsidR="000A6DE2" w:rsidRPr="000A6DE2" w:rsidRDefault="000A6DE2" w:rsidP="000A6DE2">
      <w:pPr>
        <w:spacing w:after="0" w:line="240" w:lineRule="auto"/>
        <w:rPr>
          <w:rFonts w:ascii="Times New Roman" w:eastAsia="Calibri" w:hAnsi="Times New Roman" w:cs="Times New Roman"/>
          <w:b/>
          <w:lang w:eastAsia="lt-LT"/>
        </w:rPr>
      </w:pPr>
    </w:p>
    <w:p w14:paraId="6DD1A3DA"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4.4</w:t>
      </w:r>
      <w:r w:rsidRPr="000A6DE2">
        <w:rPr>
          <w:rFonts w:ascii="Times New Roman" w:eastAsia="Calibri" w:hAnsi="Times New Roman" w:cs="Times New Roman"/>
          <w:b/>
          <w:lang w:eastAsia="lt-LT"/>
        </w:rPr>
        <w:tab/>
        <w:t>Specialūs įspėjimai ir atsargumo priemonės</w:t>
      </w:r>
    </w:p>
    <w:p w14:paraId="1E87D7FC" w14:textId="77777777" w:rsidR="000A6DE2" w:rsidRPr="000A6DE2" w:rsidRDefault="000A6DE2" w:rsidP="000A6DE2">
      <w:pPr>
        <w:spacing w:after="0" w:line="240" w:lineRule="auto"/>
        <w:rPr>
          <w:rFonts w:ascii="Times New Roman" w:eastAsia="Calibri" w:hAnsi="Times New Roman" w:cs="Times New Roman"/>
          <w:b/>
          <w:i/>
          <w:lang w:eastAsia="lt-LT"/>
        </w:rPr>
      </w:pPr>
    </w:p>
    <w:p w14:paraId="5C75A6B4" w14:textId="77777777" w:rsidR="000A6DE2" w:rsidRPr="000A6DE2" w:rsidRDefault="000A6DE2" w:rsidP="000A6DE2">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b/>
          <w:iCs/>
          <w:szCs w:val="18"/>
          <w:lang w:eastAsia="lt-LT"/>
        </w:rPr>
      </w:pPr>
      <w:proofErr w:type="spellStart"/>
      <w:r w:rsidRPr="000A6DE2">
        <w:rPr>
          <w:rFonts w:ascii="Times New Roman" w:eastAsia="Calibri" w:hAnsi="Times New Roman" w:cs="Times New Roman"/>
          <w:b/>
          <w:iCs/>
          <w:szCs w:val="18"/>
          <w:lang w:eastAsia="lt-LT"/>
        </w:rPr>
        <w:t>Teratogeninis</w:t>
      </w:r>
      <w:proofErr w:type="spellEnd"/>
      <w:r w:rsidRPr="000A6DE2">
        <w:rPr>
          <w:rFonts w:ascii="Times New Roman" w:eastAsia="Calibri" w:hAnsi="Times New Roman" w:cs="Times New Roman"/>
          <w:b/>
          <w:iCs/>
          <w:szCs w:val="18"/>
          <w:lang w:eastAsia="lt-LT"/>
        </w:rPr>
        <w:t xml:space="preserve"> poveikis</w:t>
      </w:r>
    </w:p>
    <w:p w14:paraId="28891E29" w14:textId="77777777" w:rsidR="000A6DE2" w:rsidRPr="000A6DE2" w:rsidRDefault="000A6DE2" w:rsidP="000A6DE2">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proofErr w:type="spellStart"/>
      <w:r w:rsidRPr="000A6DE2">
        <w:rPr>
          <w:rFonts w:ascii="Times New Roman" w:eastAsia="Calibri" w:hAnsi="Times New Roman" w:cs="Times New Roman"/>
          <w:lang w:eastAsia="lt-LT"/>
        </w:rPr>
        <w:t>Roaccutane</w:t>
      </w:r>
      <w:proofErr w:type="spellEnd"/>
      <w:r w:rsidRPr="000A6DE2">
        <w:rPr>
          <w:rFonts w:ascii="Times New Roman" w:eastAsia="Calibri" w:hAnsi="Times New Roman" w:cs="Times New Roman"/>
          <w:iCs/>
          <w:szCs w:val="18"/>
          <w:lang w:eastAsia="lt-LT"/>
        </w:rPr>
        <w:t xml:space="preserve"> žmogui yra stiprus </w:t>
      </w:r>
      <w:proofErr w:type="spellStart"/>
      <w:r w:rsidRPr="000A6DE2">
        <w:rPr>
          <w:rFonts w:ascii="Times New Roman" w:eastAsia="Calibri" w:hAnsi="Times New Roman" w:cs="Times New Roman"/>
          <w:iCs/>
          <w:szCs w:val="18"/>
          <w:lang w:eastAsia="lt-LT"/>
        </w:rPr>
        <w:t>teratogenas</w:t>
      </w:r>
      <w:proofErr w:type="spellEnd"/>
      <w:r w:rsidRPr="000A6DE2">
        <w:rPr>
          <w:rFonts w:ascii="Times New Roman" w:eastAsia="Calibri" w:hAnsi="Times New Roman" w:cs="Times New Roman"/>
          <w:iCs/>
          <w:szCs w:val="18"/>
          <w:lang w:eastAsia="lt-LT"/>
        </w:rPr>
        <w:t xml:space="preserve">, labai dažnai sukeliantis sunkius ir gyvybei pavojingus </w:t>
      </w:r>
      <w:proofErr w:type="spellStart"/>
      <w:r w:rsidRPr="000A6DE2">
        <w:rPr>
          <w:rFonts w:ascii="Times New Roman" w:eastAsia="Calibri" w:hAnsi="Times New Roman" w:cs="Times New Roman"/>
          <w:iCs/>
          <w:szCs w:val="18"/>
          <w:lang w:eastAsia="lt-LT"/>
        </w:rPr>
        <w:t>apsigimimus</w:t>
      </w:r>
      <w:proofErr w:type="spellEnd"/>
      <w:r w:rsidRPr="000A6DE2">
        <w:rPr>
          <w:rFonts w:ascii="Times New Roman" w:eastAsia="Calibri" w:hAnsi="Times New Roman" w:cs="Times New Roman"/>
          <w:iCs/>
          <w:szCs w:val="18"/>
          <w:lang w:eastAsia="lt-LT"/>
        </w:rPr>
        <w:t>.</w:t>
      </w:r>
    </w:p>
    <w:p w14:paraId="2F56CB69" w14:textId="77777777" w:rsidR="000A6DE2" w:rsidRPr="000A6DE2" w:rsidRDefault="000A6DE2" w:rsidP="000A6DE2">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p>
    <w:p w14:paraId="2FC63DAF" w14:textId="77777777" w:rsidR="000A6DE2" w:rsidRPr="000A6DE2" w:rsidRDefault="000A6DE2" w:rsidP="000A6DE2">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b/>
          <w:iCs/>
          <w:szCs w:val="18"/>
          <w:lang w:eastAsia="lt-LT"/>
        </w:rPr>
      </w:pPr>
      <w:proofErr w:type="spellStart"/>
      <w:r w:rsidRPr="000A6DE2">
        <w:rPr>
          <w:rFonts w:ascii="Times New Roman" w:eastAsia="Calibri" w:hAnsi="Times New Roman" w:cs="Times New Roman"/>
          <w:b/>
          <w:iCs/>
          <w:szCs w:val="18"/>
          <w:lang w:eastAsia="lt-LT"/>
        </w:rPr>
        <w:t>Roaccutane</w:t>
      </w:r>
      <w:proofErr w:type="spellEnd"/>
      <w:r w:rsidRPr="000A6DE2">
        <w:rPr>
          <w:rFonts w:ascii="Times New Roman" w:eastAsia="Calibri" w:hAnsi="Times New Roman" w:cs="Times New Roman"/>
          <w:b/>
          <w:iCs/>
          <w:szCs w:val="18"/>
          <w:lang w:eastAsia="lt-LT"/>
        </w:rPr>
        <w:t xml:space="preserve"> griežtai draudžiama skirti:</w:t>
      </w:r>
    </w:p>
    <w:p w14:paraId="63392170" w14:textId="77777777" w:rsidR="000A6DE2" w:rsidRPr="000A6DE2" w:rsidRDefault="000A6DE2" w:rsidP="000A6DE2">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r w:rsidRPr="000A6DE2">
        <w:rPr>
          <w:rFonts w:ascii="Times New Roman" w:eastAsia="Calibri" w:hAnsi="Times New Roman" w:cs="Times New Roman"/>
          <w:iCs/>
          <w:szCs w:val="18"/>
          <w:lang w:eastAsia="lt-LT"/>
        </w:rPr>
        <w:t>- Nėščioms moterims</w:t>
      </w:r>
    </w:p>
    <w:p w14:paraId="21C4AEBD" w14:textId="77777777" w:rsidR="000A6DE2" w:rsidRPr="000A6DE2" w:rsidRDefault="000A6DE2" w:rsidP="000A6DE2">
      <w:pPr>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Times New Roman" w:eastAsia="Calibri" w:hAnsi="Times New Roman" w:cs="Times New Roman"/>
          <w:iCs/>
          <w:szCs w:val="18"/>
          <w:lang w:eastAsia="lt-LT"/>
        </w:rPr>
      </w:pPr>
      <w:r w:rsidRPr="000A6DE2">
        <w:rPr>
          <w:rFonts w:ascii="Times New Roman" w:eastAsia="Calibri" w:hAnsi="Times New Roman" w:cs="Times New Roman"/>
          <w:iCs/>
          <w:szCs w:val="18"/>
          <w:lang w:eastAsia="lt-LT"/>
        </w:rPr>
        <w:t xml:space="preserve">- </w:t>
      </w:r>
      <w:r w:rsidRPr="000A6DE2">
        <w:rPr>
          <w:rFonts w:ascii="Times New Roman" w:eastAsia="Calibri" w:hAnsi="Times New Roman" w:cs="Times New Roman"/>
          <w:szCs w:val="18"/>
          <w:lang w:eastAsia="zh-CN"/>
        </w:rPr>
        <w:t>Vaisingoms moterims, išskyrus atvejus, kai moteris atitinka visas Apsaugos nuo nėštumo</w:t>
      </w:r>
      <w:r w:rsidRPr="000A6DE2" w:rsidDel="00E62246">
        <w:rPr>
          <w:rFonts w:ascii="Times New Roman" w:eastAsia="Calibri" w:hAnsi="Times New Roman" w:cs="Times New Roman"/>
          <w:szCs w:val="18"/>
          <w:lang w:eastAsia="zh-CN"/>
        </w:rPr>
        <w:t xml:space="preserve"> </w:t>
      </w:r>
      <w:r w:rsidRPr="000A6DE2">
        <w:rPr>
          <w:rFonts w:ascii="Times New Roman" w:eastAsia="Calibri" w:hAnsi="Times New Roman" w:cs="Times New Roman"/>
          <w:szCs w:val="18"/>
          <w:lang w:eastAsia="zh-CN"/>
        </w:rPr>
        <w:t>programos sąlygas</w:t>
      </w:r>
    </w:p>
    <w:p w14:paraId="11705577" w14:textId="77777777" w:rsidR="000A6DE2" w:rsidRPr="000A6DE2" w:rsidRDefault="000A6DE2" w:rsidP="000A6DE2">
      <w:pPr>
        <w:spacing w:after="0" w:line="240" w:lineRule="auto"/>
        <w:rPr>
          <w:rFonts w:ascii="Times New Roman" w:eastAsia="Calibri" w:hAnsi="Times New Roman" w:cs="Times New Roman"/>
          <w:lang w:eastAsia="lt-LT"/>
        </w:rPr>
      </w:pPr>
    </w:p>
    <w:p w14:paraId="1D8B70AD" w14:textId="77777777" w:rsidR="000A6DE2" w:rsidRPr="000A6DE2" w:rsidRDefault="000A6DE2" w:rsidP="000A6DE2">
      <w:pPr>
        <w:spacing w:after="0" w:line="240" w:lineRule="auto"/>
        <w:rPr>
          <w:rFonts w:ascii="Times New Roman" w:eastAsia="Calibri" w:hAnsi="Times New Roman" w:cs="Times New Roman"/>
          <w:b/>
          <w:i/>
          <w:lang w:eastAsia="lt-LT"/>
        </w:rPr>
      </w:pPr>
      <w:r w:rsidRPr="000A6DE2">
        <w:rPr>
          <w:rFonts w:ascii="Calibri" w:eastAsia="Calibri" w:hAnsi="Calibri" w:cs="Times New Roman"/>
          <w:lang w:eastAsia="lt-LT"/>
        </w:rPr>
        <w:t xml:space="preserve"> </w:t>
      </w:r>
      <w:r w:rsidRPr="000A6DE2">
        <w:rPr>
          <w:rFonts w:ascii="Times New Roman" w:eastAsia="Calibri" w:hAnsi="Times New Roman" w:cs="Times New Roman"/>
          <w:b/>
          <w:i/>
          <w:lang w:eastAsia="lt-LT"/>
        </w:rPr>
        <w:t>Apsaugos nuo nėštumo programa</w:t>
      </w:r>
    </w:p>
    <w:p w14:paraId="096E6A67" w14:textId="77777777" w:rsidR="000A6DE2" w:rsidRPr="000A6DE2" w:rsidRDefault="000A6DE2" w:rsidP="000A6DE2">
      <w:pPr>
        <w:spacing w:after="0" w:line="240" w:lineRule="auto"/>
        <w:rPr>
          <w:rFonts w:ascii="Times New Roman" w:eastAsia="Calibri" w:hAnsi="Times New Roman" w:cs="Times New Roman"/>
          <w:lang w:eastAsia="lt-LT"/>
        </w:rPr>
      </w:pPr>
    </w:p>
    <w:p w14:paraId="6BF4A4D1"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Šiam vaistiniam preparatui būdingas TERATOGENINIS POVEIKIS.</w:t>
      </w:r>
    </w:p>
    <w:p w14:paraId="2363D6FF" w14:textId="77777777" w:rsidR="000A6DE2" w:rsidRPr="000A6DE2" w:rsidRDefault="000A6DE2" w:rsidP="000A6DE2">
      <w:pPr>
        <w:spacing w:after="0" w:line="240" w:lineRule="auto"/>
        <w:rPr>
          <w:rFonts w:ascii="Times New Roman" w:eastAsia="Calibri" w:hAnsi="Times New Roman" w:cs="Times New Roman"/>
          <w:lang w:eastAsia="lt-LT"/>
        </w:rPr>
      </w:pPr>
    </w:p>
    <w:p w14:paraId="483BABD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Vaisingoms moterims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vartoti draudžiama, išskyrus atvejus, kai visiškai įvykdomos visos žemiau išvardytos Apsaugos nuo nėštumo</w:t>
      </w:r>
      <w:r w:rsidRPr="000A6DE2" w:rsidDel="00E62246">
        <w:rPr>
          <w:rFonts w:ascii="Times New Roman" w:eastAsia="Calibri" w:hAnsi="Times New Roman" w:cs="Times New Roman"/>
          <w:lang w:eastAsia="lt-LT"/>
        </w:rPr>
        <w:t xml:space="preserve"> </w:t>
      </w:r>
      <w:r w:rsidRPr="000A6DE2">
        <w:rPr>
          <w:rFonts w:ascii="Times New Roman" w:eastAsia="Calibri" w:hAnsi="Times New Roman" w:cs="Times New Roman"/>
          <w:lang w:eastAsia="lt-LT"/>
        </w:rPr>
        <w:t xml:space="preserve"> programos sąlygos.</w:t>
      </w:r>
    </w:p>
    <w:p w14:paraId="343CEBBE" w14:textId="77777777" w:rsidR="000A6DE2" w:rsidRPr="000A6DE2" w:rsidRDefault="000A6DE2" w:rsidP="000A6DE2">
      <w:pPr>
        <w:spacing w:after="0" w:line="240" w:lineRule="auto"/>
        <w:rPr>
          <w:rFonts w:ascii="Times New Roman" w:eastAsia="Calibri" w:hAnsi="Times New Roman" w:cs="Times New Roman"/>
          <w:lang w:eastAsia="lt-LT"/>
        </w:rPr>
      </w:pPr>
    </w:p>
    <w:p w14:paraId="202CA32E" w14:textId="77777777" w:rsidR="000A6DE2" w:rsidRPr="000A6DE2" w:rsidRDefault="000A6DE2" w:rsidP="000A6DE2">
      <w:pPr>
        <w:tabs>
          <w:tab w:val="left" w:pos="567"/>
        </w:tabs>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Spuogai yra sunkios formos (pvz., mazginiai, susiliejantys arba galintys palikti neišnykstančių randų) ir jų gydymas tinkamais įprastų sisteminio poveikio antibakterinių vaistinių preparatų kursais ir lokalus gydymas buvo neveiksmingi (žr. 4.1 skyrių „Terapinės indikacijos“).</w:t>
      </w:r>
    </w:p>
    <w:p w14:paraId="6B7CD64D" w14:textId="77777777" w:rsidR="000A6DE2" w:rsidRPr="000A6DE2" w:rsidRDefault="000A6DE2" w:rsidP="000A6DE2">
      <w:pPr>
        <w:numPr>
          <w:ilvl w:val="0"/>
          <w:numId w:val="3"/>
        </w:numPr>
        <w:tabs>
          <w:tab w:val="left" w:pos="567"/>
        </w:tabs>
        <w:spacing w:after="0" w:line="240" w:lineRule="auto"/>
        <w:ind w:left="567" w:hanging="567"/>
        <w:rPr>
          <w:rFonts w:ascii="Times New Roman" w:eastAsia="Calibri" w:hAnsi="Times New Roman" w:cs="Times New Roman"/>
          <w:b/>
          <w:lang w:eastAsia="lt-LT"/>
        </w:rPr>
      </w:pPr>
      <w:r w:rsidRPr="000A6DE2">
        <w:rPr>
          <w:rFonts w:ascii="Times New Roman" w:eastAsia="Calibri" w:hAnsi="Times New Roman" w:cs="Times New Roman"/>
          <w:lang w:eastAsia="lt-LT"/>
        </w:rPr>
        <w:t>Privaloma įvertinti visų pacienčių moterų tikimybę pastoti.</w:t>
      </w:r>
    </w:p>
    <w:p w14:paraId="2F3649D3"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p>
    <w:p w14:paraId="50BAF540" w14:textId="77777777" w:rsidR="000A6DE2" w:rsidRPr="000A6DE2" w:rsidRDefault="000A6DE2" w:rsidP="000A6DE2">
      <w:pPr>
        <w:tabs>
          <w:tab w:val="left" w:pos="567"/>
        </w:tabs>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 xml:space="preserve">Pacientė supranta </w:t>
      </w:r>
      <w:proofErr w:type="spellStart"/>
      <w:r w:rsidRPr="000A6DE2">
        <w:rPr>
          <w:rFonts w:ascii="Times New Roman" w:eastAsia="Calibri" w:hAnsi="Times New Roman" w:cs="Times New Roman"/>
          <w:lang w:eastAsia="lt-LT"/>
        </w:rPr>
        <w:t>teratogeninio</w:t>
      </w:r>
      <w:proofErr w:type="spellEnd"/>
      <w:r w:rsidRPr="000A6DE2">
        <w:rPr>
          <w:rFonts w:ascii="Times New Roman" w:eastAsia="Calibri" w:hAnsi="Times New Roman" w:cs="Times New Roman"/>
          <w:lang w:eastAsia="lt-LT"/>
        </w:rPr>
        <w:t xml:space="preserve"> poveikio riziką.</w:t>
      </w:r>
    </w:p>
    <w:p w14:paraId="2F5F6AAC" w14:textId="77777777" w:rsidR="000A6DE2" w:rsidRPr="000A6DE2" w:rsidRDefault="000A6DE2" w:rsidP="000A6DE2">
      <w:pPr>
        <w:tabs>
          <w:tab w:val="left" w:pos="567"/>
        </w:tabs>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suvokia tikslaus kasmėnesinio ištyrimo būtinumą.</w:t>
      </w:r>
    </w:p>
    <w:p w14:paraId="7A8C1AD4" w14:textId="77777777" w:rsidR="000A6DE2" w:rsidRPr="000A6DE2" w:rsidRDefault="000A6DE2" w:rsidP="000A6DE2">
      <w:pPr>
        <w:tabs>
          <w:tab w:val="left" w:pos="567"/>
        </w:tabs>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supranta veiksmingų kontracepcijos priemonių būtinumą ir sutinka nepertraukiamai jomis naudotis mėnesį prieš gydymą, viso gydymo metu ir vieną mėnesį po jo. Reikia naudotis bent vienu (pvz., nuo vartotojos nepriklausomos formos), bet geriau dviem, vienas kitą papildančiais, nuo vartotojų priklausomais kontracepcijos metodais.</w:t>
      </w:r>
    </w:p>
    <w:p w14:paraId="6BEE28C1" w14:textId="77777777" w:rsidR="000A6DE2" w:rsidRPr="000A6DE2" w:rsidRDefault="000A6DE2" w:rsidP="000A6DE2">
      <w:pPr>
        <w:numPr>
          <w:ilvl w:val="0"/>
          <w:numId w:val="30"/>
        </w:numPr>
        <w:spacing w:after="200" w:line="276"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  Parenkant kontracepcijos metodą, kiekvienu atveju turi būti vertinamos individualios aplinkybės,  į diskusiją įtraukiant ir pacientę, kad būtų  užtikrintas pacientės dalyvavimas  ir parinkto kontracepcijos metodo laikymasis.</w:t>
      </w:r>
    </w:p>
    <w:p w14:paraId="2A9E6A21" w14:textId="77777777" w:rsidR="000A6DE2" w:rsidRPr="000A6DE2" w:rsidRDefault="000A6DE2" w:rsidP="000A6DE2">
      <w:pPr>
        <w:tabs>
          <w:tab w:val="left" w:pos="567"/>
        </w:tabs>
        <w:spacing w:after="0" w:line="240" w:lineRule="auto"/>
        <w:ind w:left="720" w:hanging="720"/>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visų veiksmingos kontracepcijos patarimų laikysis net ir amenorėjos atveju.</w:t>
      </w:r>
    </w:p>
    <w:p w14:paraId="1A5A2AC3" w14:textId="77777777" w:rsidR="000A6DE2" w:rsidRPr="000A6DE2" w:rsidRDefault="000A6DE2" w:rsidP="000A6DE2">
      <w:pPr>
        <w:tabs>
          <w:tab w:val="left" w:pos="567"/>
        </w:tabs>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informuota ir supranta galimas nėštumo komplikacijas bei greito kreipimosi į gydytoją atsiradus įtarimui, jog ji gali būti pastojusi, arba kai galbūt jau yra pastojusi, būtinumą.</w:t>
      </w:r>
    </w:p>
    <w:p w14:paraId="10274C37" w14:textId="77777777" w:rsidR="000A6DE2" w:rsidRPr="000A6DE2" w:rsidRDefault="000A6DE2" w:rsidP="000A6DE2">
      <w:pPr>
        <w:tabs>
          <w:tab w:val="left" w:pos="567"/>
        </w:tabs>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supranta būtinumą ir sutinka reguliariai atlikti nėštumo testą prieš pradedant gydymą, idealiu atveju gydymo metu kas mėnesį ir po vieno mėnesio baigus gydymą.</w:t>
      </w:r>
    </w:p>
    <w:p w14:paraId="4EA3977F" w14:textId="77777777" w:rsidR="000A6DE2" w:rsidRPr="000A6DE2" w:rsidRDefault="000A6DE2" w:rsidP="000A6DE2">
      <w:pPr>
        <w:tabs>
          <w:tab w:val="left" w:pos="567"/>
        </w:tabs>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 xml:space="preserve">Pacientė patvirtina, jog ji supranta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vartojimo metu kylantį pavojų ir atsargumo priemonių svarbą.</w:t>
      </w:r>
    </w:p>
    <w:p w14:paraId="74F7C1D8" w14:textId="77777777" w:rsidR="000A6DE2" w:rsidRPr="000A6DE2" w:rsidRDefault="000A6DE2" w:rsidP="000A6DE2">
      <w:pPr>
        <w:spacing w:after="0" w:line="240" w:lineRule="auto"/>
        <w:rPr>
          <w:rFonts w:ascii="Times New Roman" w:eastAsia="Calibri" w:hAnsi="Times New Roman" w:cs="Times New Roman"/>
          <w:lang w:eastAsia="lt-LT"/>
        </w:rPr>
      </w:pPr>
    </w:p>
    <w:p w14:paraId="5FD46C1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Šios sąlygos taikomos ir toms moterims, kurios lytinių santykių gydymo laikotarpiu neturi, išskyrus kai gydytojas nustato įtikinamas priežastis, jog tikimybės pastoti nėra.</w:t>
      </w:r>
    </w:p>
    <w:p w14:paraId="73436221" w14:textId="77777777" w:rsidR="000A6DE2" w:rsidRPr="000A6DE2" w:rsidRDefault="000A6DE2" w:rsidP="000A6DE2">
      <w:pPr>
        <w:spacing w:after="0" w:line="240" w:lineRule="auto"/>
        <w:rPr>
          <w:rFonts w:ascii="Times New Roman" w:eastAsia="Calibri" w:hAnsi="Times New Roman" w:cs="Times New Roman"/>
          <w:lang w:eastAsia="lt-LT"/>
        </w:rPr>
      </w:pPr>
    </w:p>
    <w:p w14:paraId="7B187988" w14:textId="77777777" w:rsidR="000A6DE2" w:rsidRPr="000A6DE2" w:rsidRDefault="000A6DE2" w:rsidP="000A6DE2">
      <w:pPr>
        <w:keepNext/>
        <w:keepLines/>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Vaistinį preparatą išrašantis gydytojas turi būti tikras, kad:</w:t>
      </w:r>
    </w:p>
    <w:p w14:paraId="74FB45D2"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laikosi aukščiau išvardytų apsaugos nuo nėštumo sąlygų ir patvirtina, kad tai pakankamai supranta;</w:t>
      </w:r>
    </w:p>
    <w:p w14:paraId="66B28D63"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pripažįsta aukščiau minėtas sąlygas;</w:t>
      </w:r>
    </w:p>
    <w:p w14:paraId="6AE6F1CB"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pacientė supranta, kad ji privalo nuolat ir tinkamai naudotis vienu labai veiksmingu kontracepcijos metodu (pvz., nuo vartotojos nepriklausomos formos) arba dviem vienas kitą papildančiais nuo vartotojų priklausomais kontracepcijos metodais bent vieną mėnesį prieš pradedant gydymą, visu gydymo laikotarpiu ir ne trumpiau kaip vieną mėnesį po gydymo pabaigos;</w:t>
      </w:r>
    </w:p>
    <w:p w14:paraId="38D6E8FD"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lang w:eastAsia="lt-LT"/>
        </w:rPr>
        <w:sym w:font="Symbol" w:char="00B7"/>
      </w:r>
      <w:r w:rsidRPr="000A6DE2">
        <w:rPr>
          <w:rFonts w:ascii="Times New Roman" w:eastAsia="Calibri" w:hAnsi="Times New Roman" w:cs="Times New Roman"/>
          <w:lang w:eastAsia="lt-LT"/>
        </w:rPr>
        <w:tab/>
        <w:t>prieš gydymą, jo metu ir 1 mėnesį po gydymo nėštumo testo rezultatai buvo neigiami (testų datą ir gautus rezultatus reikia dokumentuoti).</w:t>
      </w:r>
    </w:p>
    <w:p w14:paraId="27B50FA6" w14:textId="77777777" w:rsidR="000A6DE2" w:rsidRPr="000A6DE2" w:rsidRDefault="000A6DE2" w:rsidP="000A6DE2">
      <w:pPr>
        <w:spacing w:after="0" w:line="240" w:lineRule="auto"/>
        <w:rPr>
          <w:rFonts w:ascii="Times New Roman" w:eastAsia="Calibri" w:hAnsi="Times New Roman" w:cs="Times New Roman"/>
          <w:lang w:eastAsia="lt-LT"/>
        </w:rPr>
      </w:pPr>
    </w:p>
    <w:p w14:paraId="68260FB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Jeigu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gydoma moteris pastoja, gydymas privalo būti nutrauktas, o pacientė nukreipta pas gydytoją, kuris specializuojasi arba turi </w:t>
      </w:r>
      <w:proofErr w:type="spellStart"/>
      <w:r w:rsidRPr="000A6DE2">
        <w:rPr>
          <w:rFonts w:ascii="Times New Roman" w:eastAsia="Calibri" w:hAnsi="Times New Roman" w:cs="Times New Roman"/>
          <w:lang w:eastAsia="lt-LT"/>
        </w:rPr>
        <w:t>teratologijos</w:t>
      </w:r>
      <w:proofErr w:type="spellEnd"/>
      <w:r w:rsidRPr="000A6DE2">
        <w:rPr>
          <w:rFonts w:ascii="Times New Roman" w:eastAsia="Calibri" w:hAnsi="Times New Roman" w:cs="Times New Roman"/>
          <w:lang w:eastAsia="lt-LT"/>
        </w:rPr>
        <w:t xml:space="preserve"> patirties, kad jis galėtų tai įvertinti ir patarti.</w:t>
      </w:r>
    </w:p>
    <w:p w14:paraId="173508F1" w14:textId="77777777" w:rsidR="000A6DE2" w:rsidRPr="000A6DE2" w:rsidRDefault="000A6DE2" w:rsidP="000A6DE2">
      <w:pPr>
        <w:spacing w:after="0" w:line="240" w:lineRule="auto"/>
        <w:rPr>
          <w:rFonts w:ascii="Times New Roman" w:eastAsia="Calibri" w:hAnsi="Times New Roman" w:cs="Times New Roman"/>
          <w:lang w:eastAsia="lt-LT"/>
        </w:rPr>
      </w:pPr>
    </w:p>
    <w:p w14:paraId="68A4C0E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Jeigu pacientė pastoja po gydymo nutraukimo, sunkių apsigimimų pavojus išlieka. Ši rizika išlieka kol vaistinis preparatas bus visiškai pašalintas iš organizmo, tai yra, vieną mėnesį po gydymo pabaigos.</w:t>
      </w:r>
    </w:p>
    <w:p w14:paraId="1388E5A3" w14:textId="77777777" w:rsidR="000A6DE2" w:rsidRPr="000A6DE2" w:rsidRDefault="000A6DE2" w:rsidP="000A6DE2">
      <w:pPr>
        <w:spacing w:after="0" w:line="240" w:lineRule="auto"/>
        <w:rPr>
          <w:rFonts w:ascii="Times New Roman" w:eastAsia="Calibri" w:hAnsi="Times New Roman" w:cs="Times New Roman"/>
          <w:lang w:eastAsia="lt-LT"/>
        </w:rPr>
      </w:pPr>
    </w:p>
    <w:p w14:paraId="05DE6CE5"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Kontracepcija</w:t>
      </w:r>
    </w:p>
    <w:p w14:paraId="41043607"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Moteris būtina išsamiai informuoti apie apsaugą nuo nėštumo ir toms, kurios veiksmingomis kontraceptinėmis priemonėmis nesinaudoja, nukreipti konsultacijai dėl kontracepcijos. Jeigu vaistinį preparatą skiriantis gydytojas negali tokios informacijos suteikti, jis turi nukreipti pacientę specialisto konsultacijai.</w:t>
      </w:r>
    </w:p>
    <w:p w14:paraId="59998428" w14:textId="77777777" w:rsidR="000A6DE2" w:rsidRPr="000A6DE2" w:rsidRDefault="000A6DE2" w:rsidP="000A6DE2">
      <w:pPr>
        <w:spacing w:after="0" w:line="240" w:lineRule="auto"/>
        <w:rPr>
          <w:rFonts w:ascii="Times New Roman" w:eastAsia="Calibri" w:hAnsi="Times New Roman" w:cs="Times New Roman"/>
          <w:lang w:eastAsia="lt-LT"/>
        </w:rPr>
      </w:pPr>
    </w:p>
    <w:p w14:paraId="716FD5A9" w14:textId="77777777" w:rsidR="000A6DE2" w:rsidRPr="000A6DE2" w:rsidRDefault="000A6DE2" w:rsidP="000A6DE2">
      <w:pPr>
        <w:autoSpaceDE w:val="0"/>
        <w:autoSpaceDN w:val="0"/>
        <w:adjustRightInd w:val="0"/>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Minimalus reikalavimas yra toks, kad vaisinga pacientė moteris privalo naudotis </w:t>
      </w:r>
      <w:r w:rsidRPr="000A6DE2">
        <w:rPr>
          <w:rFonts w:ascii="Times New Roman" w:eastAsia="Calibri" w:hAnsi="Times New Roman" w:cs="Times New Roman"/>
          <w:lang w:eastAsia="lt-LT" w:bidi="en-US"/>
        </w:rPr>
        <w:t xml:space="preserve">vienu </w:t>
      </w:r>
      <w:r w:rsidRPr="000A6DE2">
        <w:rPr>
          <w:rFonts w:ascii="Times New Roman" w:eastAsia="Calibri" w:hAnsi="Times New Roman" w:cs="Times New Roman"/>
          <w:lang w:eastAsia="lt-LT"/>
        </w:rPr>
        <w:t>labai</w:t>
      </w:r>
      <w:r w:rsidRPr="000A6DE2">
        <w:rPr>
          <w:rFonts w:ascii="Times New Roman" w:eastAsia="Calibri" w:hAnsi="Times New Roman" w:cs="Times New Roman"/>
          <w:lang w:eastAsia="lt-LT" w:bidi="en-US"/>
        </w:rPr>
        <w:t xml:space="preserve"> veiksming</w:t>
      </w:r>
      <w:r w:rsidRPr="000A6DE2">
        <w:rPr>
          <w:rFonts w:ascii="Times New Roman" w:eastAsia="Calibri" w:hAnsi="Times New Roman" w:cs="Times New Roman"/>
          <w:lang w:eastAsia="lt-LT"/>
        </w:rPr>
        <w:t>u</w:t>
      </w:r>
      <w:r w:rsidRPr="000A6DE2">
        <w:rPr>
          <w:rFonts w:ascii="Times New Roman" w:eastAsia="Calibri" w:hAnsi="Times New Roman" w:cs="Times New Roman"/>
          <w:lang w:eastAsia="lt-LT" w:bidi="en-US"/>
        </w:rPr>
        <w:t xml:space="preserve"> kontracepcijos </w:t>
      </w:r>
      <w:r w:rsidRPr="000A6DE2">
        <w:rPr>
          <w:rFonts w:ascii="Times New Roman" w:eastAsia="Calibri" w:hAnsi="Times New Roman" w:cs="Times New Roman"/>
          <w:lang w:eastAsia="lt-LT"/>
        </w:rPr>
        <w:t xml:space="preserve">metodu (pvz., nuo vartotojos nepriklausomos formos) arba dviem vienas kitą papildančiais nuo vartotojų priklausomais kontracepcijos metodais. Kontracepcija turi būti naudojama bent vieną </w:t>
      </w:r>
      <w:r w:rsidRPr="000A6DE2">
        <w:rPr>
          <w:rFonts w:ascii="Times New Roman" w:eastAsia="Calibri" w:hAnsi="Times New Roman" w:cs="Times New Roman"/>
          <w:lang w:eastAsia="lt-LT" w:bidi="en-US"/>
        </w:rPr>
        <w:t xml:space="preserve">mėnesį prieš </w:t>
      </w:r>
      <w:r w:rsidRPr="000A6DE2">
        <w:rPr>
          <w:rFonts w:ascii="Times New Roman" w:eastAsia="Calibri" w:hAnsi="Times New Roman" w:cs="Times New Roman"/>
          <w:lang w:eastAsia="lt-LT"/>
        </w:rPr>
        <w:t xml:space="preserve">pradedant </w:t>
      </w:r>
      <w:r w:rsidRPr="000A6DE2">
        <w:rPr>
          <w:rFonts w:ascii="Times New Roman" w:eastAsia="Calibri" w:hAnsi="Times New Roman" w:cs="Times New Roman"/>
          <w:lang w:eastAsia="lt-LT" w:bidi="en-US"/>
        </w:rPr>
        <w:t xml:space="preserve">gydymą, visu gydymo laikotarpiu ir tęsiama ne trumpiau kaip </w:t>
      </w:r>
      <w:r w:rsidRPr="000A6DE2">
        <w:rPr>
          <w:rFonts w:ascii="Times New Roman" w:eastAsia="Calibri" w:hAnsi="Times New Roman" w:cs="Times New Roman"/>
          <w:lang w:eastAsia="lt-LT"/>
        </w:rPr>
        <w:t xml:space="preserve">vieną </w:t>
      </w:r>
      <w:r w:rsidRPr="000A6DE2">
        <w:rPr>
          <w:rFonts w:ascii="Times New Roman" w:eastAsia="Calibri" w:hAnsi="Times New Roman" w:cs="Times New Roman"/>
          <w:lang w:eastAsia="lt-LT" w:bidi="en-US"/>
        </w:rPr>
        <w:t xml:space="preserve">mėnesį po </w:t>
      </w:r>
      <w:r w:rsidRPr="000A6DE2">
        <w:rPr>
          <w:rFonts w:ascii="Times New Roman" w:eastAsia="Calibri" w:hAnsi="Times New Roman" w:cs="Times New Roman"/>
          <w:lang w:eastAsia="lt-LT"/>
        </w:rPr>
        <w:t xml:space="preserve">gydymo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pabaigos net ir tuo atveju, kai pacientei yra amenorėja.</w:t>
      </w:r>
    </w:p>
    <w:p w14:paraId="6A649A25" w14:textId="77777777" w:rsidR="000A6DE2" w:rsidRPr="000A6DE2" w:rsidRDefault="000A6DE2" w:rsidP="000A6DE2">
      <w:pPr>
        <w:autoSpaceDE w:val="0"/>
        <w:autoSpaceDN w:val="0"/>
        <w:adjustRightInd w:val="0"/>
        <w:spacing w:after="0" w:line="240" w:lineRule="auto"/>
        <w:rPr>
          <w:rFonts w:ascii="Times New Roman" w:eastAsia="Calibri" w:hAnsi="Times New Roman" w:cs="Times New Roman"/>
          <w:lang w:eastAsia="lt-LT"/>
        </w:rPr>
      </w:pPr>
    </w:p>
    <w:p w14:paraId="307A710F" w14:textId="77777777" w:rsidR="000A6DE2" w:rsidRPr="000A6DE2" w:rsidRDefault="000A6DE2" w:rsidP="000A6DE2">
      <w:pPr>
        <w:autoSpaceDE w:val="0"/>
        <w:autoSpaceDN w:val="0"/>
        <w:adjustRightInd w:val="0"/>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Parenkant kontracepcijos metodą, kiekvienu atveju turi būti vertinamos individualios aplinkybės, į diskusiją įtraukiant ir pacientę, kad būtų  užtikrintas pacientės dalyvavimas  ir parinkto kontracepcijos metodo laikymasis.</w:t>
      </w:r>
    </w:p>
    <w:p w14:paraId="64500A57" w14:textId="77777777" w:rsidR="000A6DE2" w:rsidRPr="000A6DE2" w:rsidRDefault="000A6DE2" w:rsidP="000A6DE2">
      <w:pPr>
        <w:autoSpaceDE w:val="0"/>
        <w:autoSpaceDN w:val="0"/>
        <w:adjustRightInd w:val="0"/>
        <w:spacing w:after="0" w:line="240" w:lineRule="auto"/>
        <w:rPr>
          <w:rFonts w:ascii="Times New Roman" w:eastAsia="Calibri" w:hAnsi="Times New Roman" w:cs="Times New Roman"/>
          <w:lang w:eastAsia="lt-LT"/>
        </w:rPr>
      </w:pPr>
    </w:p>
    <w:p w14:paraId="6DA986CA" w14:textId="77777777" w:rsidR="000A6DE2" w:rsidRPr="000A6DE2" w:rsidRDefault="000A6DE2" w:rsidP="000A6DE2">
      <w:pPr>
        <w:keepNext/>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Nėštumo testai</w:t>
      </w:r>
    </w:p>
    <w:p w14:paraId="1BA4F5C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Laikantis vietinės praktikos reikalavimų, gydytojo prižiūrimą nėštumo testą, kurio jautrumas yra ne mažesnis kaip 25 </w:t>
      </w:r>
      <w:proofErr w:type="spellStart"/>
      <w:r w:rsidRPr="000A6DE2">
        <w:rPr>
          <w:rFonts w:ascii="Times New Roman" w:eastAsia="Calibri" w:hAnsi="Times New Roman" w:cs="Times New Roman"/>
          <w:lang w:eastAsia="lt-LT"/>
        </w:rPr>
        <w:t>mTV</w:t>
      </w:r>
      <w:proofErr w:type="spellEnd"/>
      <w:r w:rsidRPr="000A6DE2">
        <w:rPr>
          <w:rFonts w:ascii="Times New Roman" w:eastAsia="Calibri" w:hAnsi="Times New Roman" w:cs="Times New Roman"/>
          <w:lang w:eastAsia="lt-LT"/>
        </w:rPr>
        <w:t>/ml, rekomenduojama atlikti kaip nurodyta toliau.</w:t>
      </w:r>
    </w:p>
    <w:p w14:paraId="2274EF6A" w14:textId="77777777" w:rsidR="000A6DE2" w:rsidRPr="000A6DE2" w:rsidRDefault="000A6DE2" w:rsidP="000A6DE2">
      <w:pPr>
        <w:spacing w:after="0" w:line="240" w:lineRule="auto"/>
        <w:rPr>
          <w:rFonts w:ascii="Times New Roman" w:eastAsia="Calibri" w:hAnsi="Times New Roman" w:cs="Times New Roman"/>
          <w:i/>
          <w:u w:val="single"/>
          <w:lang w:eastAsia="lt-LT"/>
        </w:rPr>
      </w:pPr>
    </w:p>
    <w:p w14:paraId="7B118A79"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Prieš pradedant gydymą</w:t>
      </w:r>
    </w:p>
    <w:p w14:paraId="6AFA436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Mažiausiai mėnesį pacientei vartojus kontracepciją ir nedaug likus (geriausia, keletui dienų) iki pirmojo paskyrimo, pacientė turi atlikti nėštumo testą medikui prižiūrint. Šis testas turi užtikrinti, kad gydytis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pradėsianti pacientė nėra nėščia.</w:t>
      </w:r>
    </w:p>
    <w:p w14:paraId="1DF8EBF0" w14:textId="77777777" w:rsidR="000A6DE2" w:rsidRPr="000A6DE2" w:rsidRDefault="000A6DE2" w:rsidP="000A6DE2">
      <w:pPr>
        <w:spacing w:after="0" w:line="240" w:lineRule="auto"/>
        <w:rPr>
          <w:rFonts w:ascii="Times New Roman" w:eastAsia="Calibri" w:hAnsi="Times New Roman" w:cs="Times New Roman"/>
          <w:i/>
          <w:u w:val="single"/>
          <w:lang w:eastAsia="lt-LT"/>
        </w:rPr>
      </w:pPr>
    </w:p>
    <w:p w14:paraId="7180131A"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Stebėsenos apsilankymai</w:t>
      </w:r>
    </w:p>
    <w:p w14:paraId="5969C022" w14:textId="77777777" w:rsidR="000A6DE2" w:rsidRPr="000A6DE2" w:rsidRDefault="000A6DE2" w:rsidP="000A6DE2">
      <w:pPr>
        <w:spacing w:after="0" w:line="240" w:lineRule="auto"/>
        <w:rPr>
          <w:rFonts w:ascii="Times New Roman" w:eastAsia="Calibri" w:hAnsi="Times New Roman" w:cs="Times New Roman"/>
          <w:i/>
          <w:lang w:eastAsia="lt-LT"/>
        </w:rPr>
      </w:pPr>
    </w:p>
    <w:p w14:paraId="48FCC39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Pacientė pas gydytoją turi lankytis reguliariai, idealiu atveju kas mėnesį. Ar būtina kas mėnesį atlikti gydytojo prižiūrimą nėštumo testą, reikia nustatyti atsižvelgiant į vietinės praktikos reikalavimus ir seksualinį pacientės aktyvumą, neseniai buvusių mėnesinių pobūdį (nenormalios mėnesinės, laiku neatsiradusios mėnesinės ar amenorėja) bei kontracepcijos metodą. Prireikus nėštumo testą reikia atlikti apsilankymo pas receptą rašantį gydytoją metu arba per 3 dienas prieš apsilankymą.</w:t>
      </w:r>
    </w:p>
    <w:p w14:paraId="23E7B579" w14:textId="77777777" w:rsidR="000A6DE2" w:rsidRPr="000A6DE2" w:rsidRDefault="000A6DE2" w:rsidP="000A6DE2">
      <w:pPr>
        <w:spacing w:after="0" w:line="240" w:lineRule="auto"/>
        <w:rPr>
          <w:rFonts w:ascii="Times New Roman" w:eastAsia="Calibri" w:hAnsi="Times New Roman" w:cs="Times New Roman"/>
          <w:i/>
          <w:u w:val="single"/>
          <w:lang w:eastAsia="lt-LT"/>
        </w:rPr>
      </w:pPr>
    </w:p>
    <w:p w14:paraId="0B2998FC"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 xml:space="preserve">Baigus gydymą </w:t>
      </w:r>
    </w:p>
    <w:p w14:paraId="55DEAD99" w14:textId="77777777" w:rsidR="000A6DE2" w:rsidRPr="000A6DE2" w:rsidRDefault="000A6DE2" w:rsidP="000A6DE2">
      <w:pPr>
        <w:spacing w:after="0" w:line="240" w:lineRule="auto"/>
        <w:rPr>
          <w:rFonts w:ascii="Times New Roman" w:eastAsia="Calibri" w:hAnsi="Times New Roman" w:cs="Times New Roman"/>
          <w:b/>
          <w:i/>
          <w:lang w:eastAsia="lt-LT"/>
        </w:rPr>
      </w:pPr>
      <w:r w:rsidRPr="000A6DE2">
        <w:rPr>
          <w:rFonts w:ascii="Times New Roman" w:eastAsia="Calibri" w:hAnsi="Times New Roman" w:cs="Times New Roman"/>
          <w:lang w:eastAsia="lt-LT"/>
        </w:rPr>
        <w:t>Paskutinį nėštumo testą reikia atlikti po gydymo pabaigos praėjus vienam mėnesiui</w:t>
      </w:r>
      <w:r w:rsidRPr="000A6DE2">
        <w:rPr>
          <w:rFonts w:ascii="Times New Roman" w:eastAsia="Calibri" w:hAnsi="Times New Roman" w:cs="Times New Roman"/>
          <w:b/>
          <w:i/>
          <w:lang w:eastAsia="lt-LT"/>
        </w:rPr>
        <w:t>.</w:t>
      </w:r>
    </w:p>
    <w:p w14:paraId="5AB6AD4F" w14:textId="77777777" w:rsidR="000A6DE2" w:rsidRPr="000A6DE2" w:rsidRDefault="000A6DE2" w:rsidP="000A6DE2">
      <w:pPr>
        <w:spacing w:after="0" w:line="240" w:lineRule="auto"/>
        <w:rPr>
          <w:rFonts w:ascii="Times New Roman" w:eastAsia="Calibri" w:hAnsi="Times New Roman" w:cs="Times New Roman"/>
          <w:b/>
          <w:i/>
          <w:lang w:eastAsia="lt-LT"/>
        </w:rPr>
      </w:pPr>
    </w:p>
    <w:p w14:paraId="2D238AAA"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Išrašymo ir įsigijimo apribojimai</w:t>
      </w:r>
    </w:p>
    <w:p w14:paraId="478B62DD"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Norint užtikrinti reguliarų apsilankymą pas gydytoją, įskaitant nėštumo testų atlikimą ir stebėseną, idealiu atveju vaisingoms moterims </w:t>
      </w:r>
      <w:proofErr w:type="spellStart"/>
      <w:r w:rsidRPr="000A6DE2">
        <w:rPr>
          <w:rFonts w:ascii="Times New Roman" w:eastAsia="Calibri" w:hAnsi="Times New Roman" w:cs="Times New Roman"/>
          <w:lang w:eastAsia="lt-LT"/>
        </w:rPr>
        <w:t>Roaccutane</w:t>
      </w:r>
      <w:proofErr w:type="spellEnd"/>
      <w:r w:rsidRPr="000A6DE2">
        <w:rPr>
          <w:rFonts w:ascii="Times New Roman" w:eastAsia="Calibri" w:hAnsi="Times New Roman" w:cs="Times New Roman"/>
          <w:lang w:eastAsia="lt-LT"/>
        </w:rPr>
        <w:t xml:space="preserve"> galima išrašyti ne ilgiau kaip </w:t>
      </w:r>
      <w:r w:rsidRPr="000A6DE2">
        <w:rPr>
          <w:rFonts w:ascii="Times New Roman" w:eastAsia="Calibri" w:hAnsi="Times New Roman" w:cs="Times New Roman"/>
          <w:u w:val="single"/>
          <w:lang w:eastAsia="lt-LT"/>
        </w:rPr>
        <w:t>trisdešimčiai parų</w:t>
      </w:r>
      <w:r w:rsidRPr="000A6DE2">
        <w:rPr>
          <w:rFonts w:ascii="Times New Roman" w:eastAsia="Calibri" w:hAnsi="Times New Roman" w:cs="Times New Roman"/>
          <w:lang w:eastAsia="lt-LT"/>
        </w:rPr>
        <w:t>. Idealiu atveju tą pačią dieną turi būti</w:t>
      </w:r>
      <w:r w:rsidRPr="000A6DE2">
        <w:rPr>
          <w:rFonts w:ascii="Calibri" w:eastAsia="Calibri" w:hAnsi="Calibri" w:cs="Times New Roman"/>
          <w:lang w:eastAsia="lt-LT"/>
        </w:rPr>
        <w:t xml:space="preserve"> </w:t>
      </w:r>
      <w:r w:rsidRPr="000A6DE2">
        <w:rPr>
          <w:rFonts w:ascii="Times New Roman" w:eastAsia="Calibri" w:hAnsi="Times New Roman" w:cs="Times New Roman"/>
          <w:lang w:eastAsia="lt-LT"/>
        </w:rPr>
        <w:t xml:space="preserve">atliktas nėštumo testas, išrašytas receptas ir  </w:t>
      </w:r>
      <w:proofErr w:type="spellStart"/>
      <w:r w:rsidRPr="000A6DE2">
        <w:rPr>
          <w:rFonts w:ascii="Times New Roman" w:eastAsia="Calibri" w:hAnsi="Times New Roman" w:cs="Times New Roman"/>
          <w:lang w:eastAsia="lt-LT"/>
        </w:rPr>
        <w:t>ir</w:t>
      </w:r>
      <w:proofErr w:type="spellEnd"/>
      <w:r w:rsidRPr="000A6DE2">
        <w:rPr>
          <w:rFonts w:ascii="Times New Roman" w:eastAsia="Calibri" w:hAnsi="Times New Roman" w:cs="Times New Roman"/>
          <w:lang w:eastAsia="lt-LT"/>
        </w:rPr>
        <w:t xml:space="preserve"> įsigytas</w:t>
      </w:r>
      <w:r w:rsidRPr="000A6DE2" w:rsidDel="00E62246">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Roaccutane</w:t>
      </w:r>
      <w:proofErr w:type="spellEnd"/>
      <w:r w:rsidRPr="000A6DE2">
        <w:rPr>
          <w:rFonts w:ascii="Times New Roman" w:eastAsia="Calibri" w:hAnsi="Times New Roman" w:cs="Times New Roman"/>
          <w:lang w:eastAsia="lt-LT"/>
        </w:rPr>
        <w:t xml:space="preserve">.  </w:t>
      </w:r>
      <w:r w:rsidRPr="000A6DE2" w:rsidDel="00E62246">
        <w:rPr>
          <w:rFonts w:ascii="Times New Roman" w:eastAsia="Calibri" w:hAnsi="Times New Roman" w:cs="Times New Roman"/>
          <w:lang w:eastAsia="lt-LT"/>
        </w:rPr>
        <w:t xml:space="preserve"> </w:t>
      </w:r>
    </w:p>
    <w:p w14:paraId="495CA096" w14:textId="77777777" w:rsidR="000A6DE2" w:rsidRPr="000A6DE2" w:rsidRDefault="000A6DE2" w:rsidP="000A6DE2">
      <w:pPr>
        <w:spacing w:after="0" w:line="240" w:lineRule="auto"/>
        <w:rPr>
          <w:rFonts w:ascii="Times New Roman" w:eastAsia="Calibri" w:hAnsi="Times New Roman" w:cs="Times New Roman"/>
          <w:lang w:eastAsia="lt-LT"/>
        </w:rPr>
      </w:pPr>
    </w:p>
    <w:p w14:paraId="01896E57"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Ši kasmėnesinė stebėsena leis užtikrinti, kad būtų reguliariai atliekami nėštumo testai, stebima pacientės būklė ir kad pacientė prieš kitą gydymo ciklą nėra nėščia.</w:t>
      </w:r>
    </w:p>
    <w:p w14:paraId="105ABCE6" w14:textId="77777777" w:rsidR="000A6DE2" w:rsidRPr="000A6DE2" w:rsidRDefault="000A6DE2" w:rsidP="000A6DE2">
      <w:pPr>
        <w:spacing w:after="0" w:line="240" w:lineRule="auto"/>
        <w:rPr>
          <w:rFonts w:ascii="Times New Roman" w:eastAsia="Calibri" w:hAnsi="Times New Roman" w:cs="Times New Roman"/>
          <w:b/>
          <w:i/>
          <w:lang w:eastAsia="lt-LT"/>
        </w:rPr>
      </w:pPr>
    </w:p>
    <w:p w14:paraId="040D8D5D"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Vyrai pacientai</w:t>
      </w:r>
    </w:p>
    <w:p w14:paraId="16F4E48B"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Turimi duomenys rodo, jog poveikis moteriai patiriamas per paciento, vartojančio </w:t>
      </w:r>
      <w:proofErr w:type="spellStart"/>
      <w:r w:rsidRPr="000A6DE2">
        <w:rPr>
          <w:rFonts w:ascii="Times New Roman" w:eastAsia="Calibri" w:hAnsi="Times New Roman" w:cs="Times New Roman"/>
          <w:lang w:eastAsia="lt-LT"/>
        </w:rPr>
        <w:t>Roaccutane</w:t>
      </w:r>
      <w:proofErr w:type="spellEnd"/>
      <w:r w:rsidRPr="000A6DE2">
        <w:rPr>
          <w:rFonts w:ascii="Times New Roman" w:eastAsia="Calibri" w:hAnsi="Times New Roman" w:cs="Times New Roman"/>
          <w:lang w:eastAsia="lt-LT"/>
        </w:rPr>
        <w:t xml:space="preserve">  spermą yra nepakankamas,  kad būtų susijęs su  </w:t>
      </w:r>
      <w:proofErr w:type="spellStart"/>
      <w:r w:rsidRPr="000A6DE2">
        <w:rPr>
          <w:rFonts w:ascii="Times New Roman" w:eastAsia="Calibri" w:hAnsi="Times New Roman" w:cs="Times New Roman"/>
          <w:lang w:eastAsia="lt-LT"/>
        </w:rPr>
        <w:t>teratogeniniu</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Roaccutane</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poveikiu.Vyrus</w:t>
      </w:r>
      <w:proofErr w:type="spellEnd"/>
      <w:r w:rsidRPr="000A6DE2">
        <w:rPr>
          <w:rFonts w:ascii="Times New Roman" w:eastAsia="Calibri" w:hAnsi="Times New Roman" w:cs="Times New Roman"/>
          <w:lang w:eastAsia="lt-LT"/>
        </w:rPr>
        <w:t xml:space="preserve"> reikia įspėti, kad jiems išrašyto vaistinio preparato kitiems žmonėms, ypač moterims, duoti draudžiama.</w:t>
      </w:r>
    </w:p>
    <w:p w14:paraId="4BF069B9" w14:textId="77777777" w:rsidR="000A6DE2" w:rsidRPr="000A6DE2" w:rsidRDefault="000A6DE2" w:rsidP="000A6DE2">
      <w:pPr>
        <w:spacing w:after="0" w:line="240" w:lineRule="auto"/>
        <w:rPr>
          <w:rFonts w:ascii="Times New Roman" w:eastAsia="Calibri" w:hAnsi="Times New Roman" w:cs="Times New Roman"/>
          <w:b/>
          <w:i/>
          <w:lang w:eastAsia="lt-LT"/>
        </w:rPr>
      </w:pPr>
    </w:p>
    <w:p w14:paraId="6114A965"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Kitos atsargumo priemonės</w:t>
      </w:r>
    </w:p>
    <w:p w14:paraId="70B37F4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Pacientams reikia paaiškinti, kad šio vaistinio preparato kitiems žmonėms niekada neduotų, o baigus gydymą visas nesuvartotas kapsules grąžintų vaistininkui.</w:t>
      </w:r>
    </w:p>
    <w:p w14:paraId="31269CBD" w14:textId="77777777" w:rsidR="000A6DE2" w:rsidRPr="000A6DE2" w:rsidRDefault="000A6DE2" w:rsidP="000A6DE2">
      <w:pPr>
        <w:spacing w:after="0" w:line="240" w:lineRule="auto"/>
        <w:rPr>
          <w:rFonts w:ascii="Times New Roman" w:eastAsia="Calibri" w:hAnsi="Times New Roman" w:cs="Times New Roman"/>
          <w:lang w:eastAsia="lt-LT"/>
        </w:rPr>
      </w:pPr>
    </w:p>
    <w:p w14:paraId="3157BF5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Gydymo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metu ir vieną mėnesį po jo pacientas negali būti kraujo donoru, kadangi jo kraujo perpylus nėščiai moteriai galimas žalingas poveikis vaisiui.</w:t>
      </w:r>
    </w:p>
    <w:p w14:paraId="0E53A3A1" w14:textId="77777777" w:rsidR="000A6DE2" w:rsidRPr="000A6DE2" w:rsidRDefault="000A6DE2" w:rsidP="000A6DE2">
      <w:pPr>
        <w:spacing w:after="0" w:line="240" w:lineRule="auto"/>
        <w:rPr>
          <w:rFonts w:ascii="Times New Roman" w:eastAsia="Calibri" w:hAnsi="Times New Roman" w:cs="Times New Roman"/>
          <w:b/>
          <w:i/>
          <w:lang w:eastAsia="lt-LT"/>
        </w:rPr>
      </w:pPr>
    </w:p>
    <w:p w14:paraId="39B90E1D"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Mokomoji medžiaga</w:t>
      </w:r>
    </w:p>
    <w:p w14:paraId="0B5F31F9"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Norėdamas vaistinio preparato skiriančiam gydytojui, vaistininkui ir pacientui padėti išvengti nuo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poveikio vaisiui, šio vaistinio preparato registruotojas pateiks mokomosios medžiagos, kurioje bus informacijos apie įspėjimus dėl </w:t>
      </w:r>
      <w:proofErr w:type="spellStart"/>
      <w:r w:rsidRPr="000A6DE2">
        <w:rPr>
          <w:rFonts w:ascii="Times New Roman" w:eastAsia="Calibri" w:hAnsi="Times New Roman" w:cs="Times New Roman"/>
          <w:lang w:eastAsia="lt-LT"/>
        </w:rPr>
        <w:t>teratogeninio</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poveikio, patarimų dėl kontracepcijos, kuri yra būtina prieš gydymo pradžią, ir nėštumo testų atlikimo nuorodų.</w:t>
      </w:r>
    </w:p>
    <w:p w14:paraId="5E0CE337" w14:textId="77777777" w:rsidR="000A6DE2" w:rsidRPr="000A6DE2" w:rsidRDefault="000A6DE2" w:rsidP="000A6DE2">
      <w:pPr>
        <w:spacing w:after="0" w:line="240" w:lineRule="auto"/>
        <w:rPr>
          <w:rFonts w:ascii="Times New Roman" w:eastAsia="Calibri" w:hAnsi="Times New Roman" w:cs="Times New Roman"/>
          <w:lang w:eastAsia="lt-LT"/>
        </w:rPr>
      </w:pPr>
    </w:p>
    <w:p w14:paraId="2F7592F1"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Gydytojas tiek vyrams, tiek moterims turi pateikti visą informaciją apie </w:t>
      </w:r>
      <w:proofErr w:type="spellStart"/>
      <w:r w:rsidRPr="000A6DE2">
        <w:rPr>
          <w:rFonts w:ascii="Times New Roman" w:eastAsia="Calibri" w:hAnsi="Times New Roman" w:cs="Times New Roman"/>
          <w:lang w:eastAsia="lt-LT"/>
        </w:rPr>
        <w:t>teratogeninio</w:t>
      </w:r>
      <w:proofErr w:type="spellEnd"/>
      <w:r w:rsidRPr="000A6DE2">
        <w:rPr>
          <w:rFonts w:ascii="Times New Roman" w:eastAsia="Calibri" w:hAnsi="Times New Roman" w:cs="Times New Roman"/>
          <w:lang w:eastAsia="lt-LT"/>
        </w:rPr>
        <w:t xml:space="preserve"> poveikio riziką ir griežtas apsaugos nuo pastojimo priemones, nurodytas Apsaugos nuo</w:t>
      </w:r>
      <w:r w:rsidRPr="000A6DE2" w:rsidDel="00446483">
        <w:rPr>
          <w:rFonts w:ascii="Times New Roman" w:eastAsia="Calibri" w:hAnsi="Times New Roman" w:cs="Times New Roman"/>
          <w:lang w:eastAsia="lt-LT"/>
        </w:rPr>
        <w:t xml:space="preserve"> </w:t>
      </w:r>
      <w:r w:rsidRPr="000A6DE2">
        <w:rPr>
          <w:rFonts w:ascii="Times New Roman" w:eastAsia="Calibri" w:hAnsi="Times New Roman" w:cs="Times New Roman"/>
          <w:lang w:eastAsia="lt-LT"/>
        </w:rPr>
        <w:t>nėštumo programoje.</w:t>
      </w:r>
    </w:p>
    <w:p w14:paraId="4C92F8D9" w14:textId="77777777" w:rsidR="000A6DE2" w:rsidRPr="000A6DE2" w:rsidRDefault="000A6DE2" w:rsidP="000A6DE2">
      <w:pPr>
        <w:spacing w:after="0" w:line="240" w:lineRule="auto"/>
        <w:rPr>
          <w:rFonts w:ascii="Times New Roman" w:eastAsia="Calibri" w:hAnsi="Times New Roman" w:cs="Times New Roman"/>
          <w:b/>
          <w:i/>
          <w:lang w:eastAsia="lt-LT"/>
        </w:rPr>
      </w:pPr>
    </w:p>
    <w:p w14:paraId="3D6179BE"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Psichikos sutrikimai</w:t>
      </w:r>
    </w:p>
    <w:p w14:paraId="5F8850DA"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gydomiems pacientams buvo depresijos atsiradimo bei pasunkėjimo, nerimo, polinkio į agresyvumą, nuotaikos pokyčio, psichozės simptomų, labai retai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savižudybės </w:t>
      </w:r>
      <w:proofErr w:type="spellStart"/>
      <w:r w:rsidRPr="000A6DE2">
        <w:rPr>
          <w:rFonts w:ascii="Times New Roman" w:eastAsia="Calibri" w:hAnsi="Times New Roman" w:cs="Times New Roman"/>
          <w:lang w:eastAsia="lt-LT"/>
        </w:rPr>
        <w:t>ideacijos</w:t>
      </w:r>
      <w:proofErr w:type="spellEnd"/>
      <w:r w:rsidRPr="000A6DE2">
        <w:rPr>
          <w:rFonts w:ascii="Times New Roman" w:eastAsia="Calibri" w:hAnsi="Times New Roman" w:cs="Times New Roman"/>
          <w:lang w:eastAsia="lt-LT"/>
        </w:rPr>
        <w:t xml:space="preserve">, bandymo žudytis ir savižudybės atvejų (žr. 4.8 skyrių). Žmones, sirgusius depresija,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reikia gydyti itin atsargiai. Gydant bet kokį ligonį, būtina sekti, ar neatsiranda depresijos simptomų, o atsiradus šiam sutrikimui-tinkamai jį gydyti. Jeigu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vartojimą nutraukus simptomai nepalengvėja, gali prireikti psichiatro ir psichologo pagalbos.</w:t>
      </w:r>
    </w:p>
    <w:p w14:paraId="0B92AB71" w14:textId="77777777" w:rsidR="000A6DE2" w:rsidRPr="000A6DE2" w:rsidRDefault="000A6DE2" w:rsidP="000A6DE2">
      <w:pPr>
        <w:spacing w:after="0" w:line="240" w:lineRule="auto"/>
        <w:rPr>
          <w:rFonts w:ascii="Times New Roman" w:eastAsia="Calibri" w:hAnsi="Times New Roman" w:cs="Times New Roman"/>
          <w:lang w:eastAsia="lt-LT"/>
        </w:rPr>
      </w:pPr>
    </w:p>
    <w:p w14:paraId="14C7C547"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Šeimos ar draugų informavimas gali būti naudingas norint pastebėti psichinės sveikatos pablogėjimą.</w:t>
      </w:r>
    </w:p>
    <w:p w14:paraId="4EE7E33F" w14:textId="77777777" w:rsidR="000A6DE2" w:rsidRPr="000A6DE2" w:rsidRDefault="000A6DE2" w:rsidP="000A6DE2">
      <w:pPr>
        <w:spacing w:after="0" w:line="240" w:lineRule="auto"/>
        <w:rPr>
          <w:rFonts w:ascii="Times New Roman" w:eastAsia="Calibri" w:hAnsi="Times New Roman" w:cs="Times New Roman"/>
          <w:b/>
          <w:i/>
          <w:lang w:eastAsia="lt-LT"/>
        </w:rPr>
      </w:pPr>
    </w:p>
    <w:p w14:paraId="3105D968" w14:textId="77777777" w:rsidR="000A6DE2" w:rsidRPr="000A6DE2" w:rsidRDefault="000A6DE2" w:rsidP="000A6DE2">
      <w:pPr>
        <w:keepNext/>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Odos ir poodinio audinio sutrikimai</w:t>
      </w:r>
    </w:p>
    <w:p w14:paraId="48722560"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Gydymo pradžioje kartais galimas ūminis spuogų pablogėjimas, tačiau gydant toliau jis paprastai per 7 – 10 parų praeina. Dozės keisti dėl jo dažniausiai nereikia.</w:t>
      </w:r>
    </w:p>
    <w:p w14:paraId="5E10AF5C" w14:textId="77777777" w:rsidR="000A6DE2" w:rsidRPr="000A6DE2" w:rsidRDefault="000A6DE2" w:rsidP="000A6DE2">
      <w:pPr>
        <w:spacing w:after="0" w:line="240" w:lineRule="auto"/>
        <w:rPr>
          <w:rFonts w:ascii="Times New Roman" w:eastAsia="Calibri" w:hAnsi="Times New Roman" w:cs="Times New Roman"/>
          <w:lang w:eastAsia="lt-LT"/>
        </w:rPr>
      </w:pPr>
    </w:p>
    <w:p w14:paraId="4124544F"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Būtina vengti stiprios saulės šviesos ir kitokių ultravioletinių spindulių poveikio. Prireikus galima vartoti nuo saulės saugančių preparatų, kurių apsaugos nuo jos koeficientas yra ne mažesnis kaip SPF 15.</w:t>
      </w:r>
    </w:p>
    <w:p w14:paraId="29C32627" w14:textId="77777777" w:rsidR="000A6DE2" w:rsidRPr="000A6DE2" w:rsidRDefault="000A6DE2" w:rsidP="000A6DE2">
      <w:pPr>
        <w:spacing w:after="0" w:line="240" w:lineRule="auto"/>
        <w:rPr>
          <w:rFonts w:ascii="Times New Roman" w:eastAsia="Calibri" w:hAnsi="Times New Roman" w:cs="Times New Roman"/>
          <w:lang w:eastAsia="lt-LT"/>
        </w:rPr>
      </w:pPr>
    </w:p>
    <w:p w14:paraId="3E9B7CA3"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vartojimo metu ir 5 – 6 mėnesius po jo negalima naudoti cheminių odos šveitimo priemonių ar gydyti ją lazeriu, kadangi pažeistose vietose gali atsirasti </w:t>
      </w:r>
      <w:proofErr w:type="spellStart"/>
      <w:r w:rsidRPr="000A6DE2">
        <w:rPr>
          <w:rFonts w:ascii="Times New Roman" w:eastAsia="Calibri" w:hAnsi="Times New Roman" w:cs="Times New Roman"/>
          <w:lang w:eastAsia="lt-LT"/>
        </w:rPr>
        <w:t>hipertrofinių</w:t>
      </w:r>
      <w:proofErr w:type="spellEnd"/>
      <w:r w:rsidRPr="000A6DE2">
        <w:rPr>
          <w:rFonts w:ascii="Times New Roman" w:eastAsia="Calibri" w:hAnsi="Times New Roman" w:cs="Times New Roman"/>
          <w:lang w:eastAsia="lt-LT"/>
        </w:rPr>
        <w:t xml:space="preserve"> randų, rečiau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použdegiminė</w:t>
      </w:r>
      <w:proofErr w:type="spellEnd"/>
      <w:r w:rsidRPr="000A6DE2">
        <w:rPr>
          <w:rFonts w:ascii="Times New Roman" w:eastAsia="Calibri" w:hAnsi="Times New Roman" w:cs="Times New Roman"/>
          <w:lang w:eastAsia="lt-LT"/>
        </w:rPr>
        <w:t xml:space="preserve"> gydytų vietų </w:t>
      </w:r>
      <w:proofErr w:type="spellStart"/>
      <w:r w:rsidRPr="000A6DE2">
        <w:rPr>
          <w:rFonts w:ascii="Times New Roman" w:eastAsia="Calibri" w:hAnsi="Times New Roman" w:cs="Times New Roman"/>
          <w:lang w:eastAsia="lt-LT"/>
        </w:rPr>
        <w:t>hiperpigmentacija</w:t>
      </w:r>
      <w:proofErr w:type="spellEnd"/>
      <w:r w:rsidRPr="000A6DE2">
        <w:rPr>
          <w:rFonts w:ascii="Times New Roman" w:eastAsia="Calibri" w:hAnsi="Times New Roman" w:cs="Times New Roman"/>
          <w:lang w:eastAsia="lt-LT"/>
        </w:rPr>
        <w:t xml:space="preserve"> arba </w:t>
      </w:r>
      <w:proofErr w:type="spellStart"/>
      <w:r w:rsidRPr="000A6DE2">
        <w:rPr>
          <w:rFonts w:ascii="Times New Roman" w:eastAsia="Calibri" w:hAnsi="Times New Roman" w:cs="Times New Roman"/>
          <w:lang w:eastAsia="lt-LT"/>
        </w:rPr>
        <w:t>hipopigmentacija</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vartojimo metu ir mažiausiai 6 mėn. po jo negalima daryti depiliacijos vašku, kadangi yra epidermio lupimosi rizika.</w:t>
      </w:r>
    </w:p>
    <w:p w14:paraId="6E094437" w14:textId="77777777" w:rsidR="000A6DE2" w:rsidRPr="000A6DE2" w:rsidRDefault="000A6DE2" w:rsidP="000A6DE2">
      <w:pPr>
        <w:spacing w:after="0" w:line="240" w:lineRule="auto"/>
        <w:rPr>
          <w:rFonts w:ascii="Times New Roman" w:eastAsia="Calibri" w:hAnsi="Times New Roman" w:cs="Times New Roman"/>
          <w:lang w:eastAsia="lt-LT"/>
        </w:rPr>
      </w:pPr>
    </w:p>
    <w:p w14:paraId="748AEB5D"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Lokalaus poveikio </w:t>
      </w:r>
      <w:proofErr w:type="spellStart"/>
      <w:r w:rsidRPr="000A6DE2">
        <w:rPr>
          <w:rFonts w:ascii="Times New Roman" w:eastAsia="Calibri" w:hAnsi="Times New Roman" w:cs="Times New Roman"/>
          <w:lang w:eastAsia="lt-LT"/>
        </w:rPr>
        <w:t>keratolizinių</w:t>
      </w:r>
      <w:proofErr w:type="spellEnd"/>
      <w:r w:rsidRPr="000A6DE2">
        <w:rPr>
          <w:rFonts w:ascii="Times New Roman" w:eastAsia="Calibri" w:hAnsi="Times New Roman" w:cs="Times New Roman"/>
          <w:lang w:eastAsia="lt-LT"/>
        </w:rPr>
        <w:t xml:space="preserve"> ir </w:t>
      </w:r>
      <w:proofErr w:type="spellStart"/>
      <w:r w:rsidRPr="000A6DE2">
        <w:rPr>
          <w:rFonts w:ascii="Times New Roman" w:eastAsia="Calibri" w:hAnsi="Times New Roman" w:cs="Times New Roman"/>
          <w:lang w:eastAsia="lt-LT"/>
        </w:rPr>
        <w:t>eksfoliacinių</w:t>
      </w:r>
      <w:proofErr w:type="spellEnd"/>
      <w:r w:rsidRPr="000A6DE2">
        <w:rPr>
          <w:rFonts w:ascii="Times New Roman" w:eastAsia="Calibri" w:hAnsi="Times New Roman" w:cs="Times New Roman"/>
          <w:lang w:eastAsia="lt-LT"/>
        </w:rPr>
        <w:t xml:space="preserve"> preparatų nuo spuogų kartu su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vartoti negalima, nes gali sustiprėti lokalus dirginimas (žr. 4.5 skyrių).</w:t>
      </w:r>
    </w:p>
    <w:p w14:paraId="10743285" w14:textId="77777777" w:rsidR="000A6DE2" w:rsidRPr="000A6DE2" w:rsidRDefault="000A6DE2" w:rsidP="000A6DE2">
      <w:pPr>
        <w:spacing w:after="0" w:line="240" w:lineRule="auto"/>
        <w:rPr>
          <w:rFonts w:ascii="Times New Roman" w:eastAsia="Calibri" w:hAnsi="Times New Roman" w:cs="Times New Roman"/>
          <w:lang w:eastAsia="lt-LT"/>
        </w:rPr>
      </w:pPr>
    </w:p>
    <w:p w14:paraId="54C2C2CD"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Nuo pirmųjų gydymo dienų pacientui reikia patarti vartoti odos drėkinamojo tepalo arba kremo ir lūpų balzamo, kadangi dėl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poveikio oda ir lūpos gali džiūti.</w:t>
      </w:r>
    </w:p>
    <w:p w14:paraId="4EB80BF0" w14:textId="77777777" w:rsidR="000A6DE2" w:rsidRPr="000A6DE2" w:rsidRDefault="000A6DE2" w:rsidP="000A6DE2">
      <w:pPr>
        <w:spacing w:after="0" w:line="240" w:lineRule="auto"/>
        <w:rPr>
          <w:rFonts w:ascii="Times New Roman" w:eastAsia="Calibri" w:hAnsi="Times New Roman" w:cs="Times New Roman"/>
          <w:lang w:eastAsia="lt-LT"/>
        </w:rPr>
      </w:pPr>
    </w:p>
    <w:p w14:paraId="05AECB6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Po vaistinio preparato pateikimo į rinką yra gauta pranešimų apie su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vartojimu susijusias sunkias odos reakcijas (pvz., daugiaformę </w:t>
      </w:r>
      <w:proofErr w:type="spellStart"/>
      <w:r w:rsidRPr="000A6DE2">
        <w:rPr>
          <w:rFonts w:ascii="Times New Roman" w:eastAsia="Calibri" w:hAnsi="Times New Roman" w:cs="Times New Roman"/>
          <w:lang w:eastAsia="lt-LT"/>
        </w:rPr>
        <w:t>eritemą</w:t>
      </w:r>
      <w:proofErr w:type="spellEnd"/>
      <w:r w:rsidRPr="000A6DE2">
        <w:rPr>
          <w:rFonts w:ascii="Times New Roman" w:eastAsia="Calibri" w:hAnsi="Times New Roman" w:cs="Times New Roman"/>
          <w:lang w:eastAsia="lt-LT"/>
        </w:rPr>
        <w:t xml:space="preserve"> (DE), </w:t>
      </w:r>
      <w:proofErr w:type="spellStart"/>
      <w:r w:rsidRPr="000A6DE2">
        <w:rPr>
          <w:rFonts w:ascii="Times New Roman" w:eastAsia="Calibri" w:hAnsi="Times New Roman" w:cs="Times New Roman"/>
          <w:i/>
          <w:lang w:eastAsia="lt-LT"/>
        </w:rPr>
        <w:t>Stevens-Johnson</w:t>
      </w:r>
      <w:proofErr w:type="spellEnd"/>
      <w:r w:rsidRPr="000A6DE2">
        <w:rPr>
          <w:rFonts w:ascii="Times New Roman" w:eastAsia="Calibri" w:hAnsi="Times New Roman" w:cs="Times New Roman"/>
          <w:lang w:eastAsia="lt-LT"/>
        </w:rPr>
        <w:t xml:space="preserve"> sindromą (SJS) ir toksinę epidermio </w:t>
      </w:r>
      <w:proofErr w:type="spellStart"/>
      <w:r w:rsidRPr="000A6DE2">
        <w:rPr>
          <w:rFonts w:ascii="Times New Roman" w:eastAsia="Calibri" w:hAnsi="Times New Roman" w:cs="Times New Roman"/>
          <w:lang w:eastAsia="lt-LT"/>
        </w:rPr>
        <w:t>nekrolizę</w:t>
      </w:r>
      <w:proofErr w:type="spellEnd"/>
      <w:r w:rsidRPr="000A6DE2">
        <w:rPr>
          <w:rFonts w:ascii="Times New Roman" w:eastAsia="Calibri" w:hAnsi="Times New Roman" w:cs="Times New Roman"/>
          <w:lang w:eastAsia="lt-LT"/>
        </w:rPr>
        <w:t xml:space="preserve"> (TEN)). Kadangi šiuos reiškinius gali būti sunku atskirti nuo kitų odos reakcijų, kurios gali pasireikšti vaisto vartojimo metu (žr. 4.8 skyrių), pacientus reikia informuoti apie sunkių odos reakcijų požymius ir simptomus bei jų būklę atidžiai stebėti. Jeigu įtariama sunki odos reakcija,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vartojimą reikia nutraukti.</w:t>
      </w:r>
    </w:p>
    <w:p w14:paraId="1DBD363C" w14:textId="77777777" w:rsidR="000A6DE2" w:rsidRPr="000A6DE2" w:rsidRDefault="000A6DE2" w:rsidP="000A6DE2">
      <w:pPr>
        <w:spacing w:after="0" w:line="240" w:lineRule="auto"/>
        <w:rPr>
          <w:rFonts w:ascii="Times New Roman" w:eastAsia="Calibri" w:hAnsi="Times New Roman" w:cs="Times New Roman"/>
          <w:lang w:eastAsia="lt-LT"/>
        </w:rPr>
      </w:pPr>
    </w:p>
    <w:p w14:paraId="7ED66825"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Alerginės reakcijos</w:t>
      </w:r>
    </w:p>
    <w:p w14:paraId="0266572B"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Gauta pranešimų apie retai pasireiškusias anafilaksines reakcijas, kartais žmonėms, kurie anksčiau jau buvo gydyti lokalaus poveikio </w:t>
      </w:r>
      <w:proofErr w:type="spellStart"/>
      <w:r w:rsidRPr="000A6DE2">
        <w:rPr>
          <w:rFonts w:ascii="Times New Roman" w:eastAsia="Calibri" w:hAnsi="Times New Roman" w:cs="Times New Roman"/>
          <w:lang w:eastAsia="lt-LT"/>
        </w:rPr>
        <w:t>retinoidais</w:t>
      </w:r>
      <w:proofErr w:type="spellEnd"/>
      <w:r w:rsidRPr="000A6DE2">
        <w:rPr>
          <w:rFonts w:ascii="Times New Roman" w:eastAsia="Calibri" w:hAnsi="Times New Roman" w:cs="Times New Roman"/>
          <w:lang w:eastAsia="lt-LT"/>
        </w:rPr>
        <w:t xml:space="preserve">. Pranešta apie nedažnai pasireiškusias alergines odos reakcijas. Gauta pranešimų apie pasireiškusius sunkius alerginio </w:t>
      </w:r>
      <w:proofErr w:type="spellStart"/>
      <w:r w:rsidRPr="000A6DE2">
        <w:rPr>
          <w:rFonts w:ascii="Times New Roman" w:eastAsia="Calibri" w:hAnsi="Times New Roman" w:cs="Times New Roman"/>
          <w:lang w:eastAsia="lt-LT"/>
        </w:rPr>
        <w:t>angito</w:t>
      </w:r>
      <w:proofErr w:type="spellEnd"/>
      <w:r w:rsidRPr="000A6DE2">
        <w:rPr>
          <w:rFonts w:ascii="Times New Roman" w:eastAsia="Calibri" w:hAnsi="Times New Roman" w:cs="Times New Roman"/>
          <w:lang w:eastAsia="lt-LT"/>
        </w:rPr>
        <w:t xml:space="preserve">, dažnai kartu su galūnių purpura (kraujosruvomis ir raudonomis dėmėmis) bei </w:t>
      </w:r>
      <w:proofErr w:type="spellStart"/>
      <w:r w:rsidRPr="000A6DE2">
        <w:rPr>
          <w:rFonts w:ascii="Times New Roman" w:eastAsia="Calibri" w:hAnsi="Times New Roman" w:cs="Times New Roman"/>
          <w:lang w:eastAsia="lt-LT"/>
        </w:rPr>
        <w:t>ekstrakutanine</w:t>
      </w:r>
      <w:proofErr w:type="spellEnd"/>
      <w:r w:rsidRPr="000A6DE2">
        <w:rPr>
          <w:rFonts w:ascii="Times New Roman" w:eastAsia="Calibri" w:hAnsi="Times New Roman" w:cs="Times New Roman"/>
          <w:lang w:eastAsia="lt-LT"/>
        </w:rPr>
        <w:t xml:space="preserve"> pažaida, atvejus. Jeigu prasideda sunki alerginė reakcija,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vartojimą būtina nutraukti ir paciento būklę atidžiai stebėti.</w:t>
      </w:r>
    </w:p>
    <w:p w14:paraId="2B2ACCB0" w14:textId="77777777" w:rsidR="000A6DE2" w:rsidRPr="000A6DE2" w:rsidRDefault="000A6DE2" w:rsidP="000A6DE2">
      <w:pPr>
        <w:spacing w:after="0" w:line="240" w:lineRule="auto"/>
        <w:rPr>
          <w:rFonts w:ascii="Times New Roman" w:eastAsia="Calibri" w:hAnsi="Times New Roman" w:cs="Times New Roman"/>
          <w:lang w:eastAsia="lt-LT"/>
        </w:rPr>
      </w:pPr>
    </w:p>
    <w:p w14:paraId="23FB3B08"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Akių sutrikimai</w:t>
      </w:r>
    </w:p>
    <w:p w14:paraId="78146A22" w14:textId="4A0B3B63"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Gydymo metu atsiradęs nepageidaujamas poveikis: akių sausmė, ragenos drumstis, matymo naktį pablogėjimas bei </w:t>
      </w:r>
      <w:proofErr w:type="spellStart"/>
      <w:r w:rsidRPr="000A6DE2">
        <w:rPr>
          <w:rFonts w:ascii="Times New Roman" w:eastAsia="Calibri" w:hAnsi="Times New Roman" w:cs="Times New Roman"/>
          <w:lang w:eastAsia="lt-LT"/>
        </w:rPr>
        <w:t>keratitas</w:t>
      </w:r>
      <w:proofErr w:type="spellEnd"/>
      <w:r w:rsidRPr="000A6DE2">
        <w:rPr>
          <w:rFonts w:ascii="Times New Roman" w:eastAsia="Calibri" w:hAnsi="Times New Roman" w:cs="Times New Roman"/>
          <w:lang w:eastAsia="lt-LT"/>
        </w:rPr>
        <w:t xml:space="preserve">, paprastai išnyksta nutraukus gydymą. </w:t>
      </w:r>
      <w:r w:rsidR="007118A6">
        <w:rPr>
          <w:rFonts w:ascii="Times New Roman" w:eastAsia="Calibri" w:hAnsi="Times New Roman" w:cs="Times New Roman"/>
          <w:lang w:eastAsia="lt-LT"/>
        </w:rPr>
        <w:t>Buvo pranešta apie akių sausmės</w:t>
      </w:r>
      <w:r w:rsidR="007118A6" w:rsidRPr="00F05457">
        <w:rPr>
          <w:rFonts w:ascii="Times New Roman" w:eastAsia="Calibri" w:hAnsi="Times New Roman" w:cs="Times New Roman"/>
          <w:lang w:eastAsia="lt-LT"/>
        </w:rPr>
        <w:t xml:space="preserve"> atvejus, kurie neišnyksta nutraukus gydymą</w:t>
      </w:r>
      <w:r w:rsidR="007118A6">
        <w:rPr>
          <w:rFonts w:ascii="Times New Roman" w:eastAsia="Calibri" w:hAnsi="Times New Roman" w:cs="Times New Roman"/>
          <w:lang w:eastAsia="lt-LT"/>
        </w:rPr>
        <w:t xml:space="preserve">. </w:t>
      </w:r>
      <w:r w:rsidRPr="000A6DE2">
        <w:rPr>
          <w:rFonts w:ascii="Times New Roman" w:eastAsia="Calibri" w:hAnsi="Times New Roman" w:cs="Times New Roman"/>
          <w:lang w:eastAsia="lt-LT"/>
        </w:rPr>
        <w:t xml:space="preserve">Akių sausmę galima mažinti slidinamuoju akių tepalu arba ašarų pakaitalais. Galimas kontaktinių lęšių </w:t>
      </w:r>
      <w:proofErr w:type="spellStart"/>
      <w:r w:rsidRPr="000A6DE2">
        <w:rPr>
          <w:rFonts w:ascii="Times New Roman" w:eastAsia="Calibri" w:hAnsi="Times New Roman" w:cs="Times New Roman"/>
          <w:lang w:eastAsia="lt-LT"/>
        </w:rPr>
        <w:t>netoleravimas</w:t>
      </w:r>
      <w:proofErr w:type="spellEnd"/>
      <w:r w:rsidRPr="000A6DE2">
        <w:rPr>
          <w:rFonts w:ascii="Times New Roman" w:eastAsia="Calibri" w:hAnsi="Times New Roman" w:cs="Times New Roman"/>
          <w:lang w:eastAsia="lt-LT"/>
        </w:rPr>
        <w:t>, dėl kurio gydymo metu pacientui gali tekti nešioti akinius.</w:t>
      </w:r>
    </w:p>
    <w:p w14:paraId="42389E73" w14:textId="77777777" w:rsidR="000A6DE2" w:rsidRPr="000A6DE2" w:rsidRDefault="000A6DE2" w:rsidP="000A6DE2">
      <w:pPr>
        <w:spacing w:after="0" w:line="240" w:lineRule="auto"/>
        <w:rPr>
          <w:rFonts w:ascii="Times New Roman" w:eastAsia="Calibri" w:hAnsi="Times New Roman" w:cs="Times New Roman"/>
          <w:lang w:eastAsia="lt-LT"/>
        </w:rPr>
      </w:pPr>
    </w:p>
    <w:p w14:paraId="1123849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Buvo matymo naktį pablogėjimo, kartais staigaus, atvejų (žr. 4.7 skyrių). Sutrikus regai, pacientui būtina akių gydytojo konsultacija.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vartojimą tokiu atveju gali reikėti nutraukti.</w:t>
      </w:r>
    </w:p>
    <w:p w14:paraId="1AA31E8E" w14:textId="77777777" w:rsidR="000A6DE2" w:rsidRPr="000A6DE2" w:rsidRDefault="000A6DE2" w:rsidP="000A6DE2">
      <w:pPr>
        <w:spacing w:after="0" w:line="240" w:lineRule="auto"/>
        <w:rPr>
          <w:rFonts w:ascii="Times New Roman" w:eastAsia="Calibri" w:hAnsi="Times New Roman" w:cs="Times New Roman"/>
          <w:b/>
          <w:i/>
          <w:lang w:eastAsia="lt-LT"/>
        </w:rPr>
      </w:pPr>
    </w:p>
    <w:p w14:paraId="7ED7E4CE"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Raumenų, kaulų ir jungiamojo audinio sutrikimai</w:t>
      </w:r>
    </w:p>
    <w:p w14:paraId="3B71AE05"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Kai kuriems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vartojantiems žmonėms, ypač tiems, kurių fizinis aktyvumas didelis, atsirado </w:t>
      </w:r>
      <w:proofErr w:type="spellStart"/>
      <w:r w:rsidRPr="000A6DE2">
        <w:rPr>
          <w:rFonts w:ascii="Times New Roman" w:eastAsia="Calibri" w:hAnsi="Times New Roman" w:cs="Times New Roman"/>
          <w:lang w:eastAsia="lt-LT"/>
        </w:rPr>
        <w:t>mialgija</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artralgija</w:t>
      </w:r>
      <w:proofErr w:type="spellEnd"/>
      <w:r w:rsidRPr="000A6DE2">
        <w:rPr>
          <w:rFonts w:ascii="Times New Roman" w:eastAsia="Calibri" w:hAnsi="Times New Roman" w:cs="Times New Roman"/>
          <w:lang w:eastAsia="lt-LT"/>
        </w:rPr>
        <w:t xml:space="preserve">, kraujo serume padaugėjo </w:t>
      </w:r>
      <w:proofErr w:type="spellStart"/>
      <w:r w:rsidRPr="000A6DE2">
        <w:rPr>
          <w:rFonts w:ascii="Times New Roman" w:eastAsia="Calibri" w:hAnsi="Times New Roman" w:cs="Times New Roman"/>
          <w:lang w:eastAsia="lt-LT"/>
        </w:rPr>
        <w:t>kreatinfosfokinazės</w:t>
      </w:r>
      <w:proofErr w:type="spellEnd"/>
      <w:r w:rsidRPr="000A6DE2">
        <w:rPr>
          <w:rFonts w:ascii="Times New Roman" w:eastAsia="Calibri" w:hAnsi="Times New Roman" w:cs="Times New Roman"/>
          <w:lang w:eastAsia="lt-LT"/>
        </w:rPr>
        <w:t xml:space="preserve"> (žr. 4.8 skyrių). Kai kuriais atvejais tai gali progresuoti iki gyvybei pavojų keliančios </w:t>
      </w:r>
      <w:proofErr w:type="spellStart"/>
      <w:r w:rsidRPr="000A6DE2">
        <w:rPr>
          <w:rFonts w:ascii="Times New Roman" w:eastAsia="Calibri" w:hAnsi="Times New Roman" w:cs="Times New Roman"/>
          <w:lang w:eastAsia="lt-LT"/>
        </w:rPr>
        <w:t>rabdomiolizės</w:t>
      </w:r>
      <w:proofErr w:type="spellEnd"/>
      <w:r w:rsidRPr="000A6DE2">
        <w:rPr>
          <w:rFonts w:ascii="Times New Roman" w:eastAsia="Calibri" w:hAnsi="Times New Roman" w:cs="Times New Roman"/>
          <w:lang w:eastAsia="lt-LT"/>
        </w:rPr>
        <w:t>.</w:t>
      </w:r>
    </w:p>
    <w:p w14:paraId="132DC0F9" w14:textId="77777777" w:rsidR="000A6DE2" w:rsidRPr="000A6DE2" w:rsidRDefault="000A6DE2" w:rsidP="000A6DE2">
      <w:pPr>
        <w:spacing w:after="0" w:line="240" w:lineRule="auto"/>
        <w:rPr>
          <w:rFonts w:ascii="Times New Roman" w:eastAsia="Calibri" w:hAnsi="Times New Roman" w:cs="Times New Roman"/>
          <w:lang w:eastAsia="lt-LT"/>
        </w:rPr>
      </w:pPr>
    </w:p>
    <w:p w14:paraId="5D50CB0D" w14:textId="4246C3F7" w:rsid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Kelerius metus labai didele doze gydant </w:t>
      </w:r>
      <w:proofErr w:type="spellStart"/>
      <w:r w:rsidRPr="000A6DE2">
        <w:rPr>
          <w:rFonts w:ascii="Times New Roman" w:eastAsia="Calibri" w:hAnsi="Times New Roman" w:cs="Times New Roman"/>
          <w:lang w:eastAsia="lt-LT"/>
        </w:rPr>
        <w:t>keratinizacijos</w:t>
      </w:r>
      <w:proofErr w:type="spellEnd"/>
      <w:r w:rsidRPr="000A6DE2">
        <w:rPr>
          <w:rFonts w:ascii="Times New Roman" w:eastAsia="Calibri" w:hAnsi="Times New Roman" w:cs="Times New Roman"/>
          <w:lang w:eastAsia="lt-LT"/>
        </w:rPr>
        <w:t xml:space="preserve"> sutrikimą, atsirado kaulų pokyčių, įskaitant priešlaikinį epifizių užakimą, </w:t>
      </w:r>
      <w:proofErr w:type="spellStart"/>
      <w:r w:rsidRPr="000A6DE2">
        <w:rPr>
          <w:rFonts w:ascii="Times New Roman" w:eastAsia="Calibri" w:hAnsi="Times New Roman" w:cs="Times New Roman"/>
          <w:lang w:eastAsia="lt-LT"/>
        </w:rPr>
        <w:t>hiperostozę</w:t>
      </w:r>
      <w:proofErr w:type="spellEnd"/>
      <w:r w:rsidRPr="000A6DE2">
        <w:rPr>
          <w:rFonts w:ascii="Times New Roman" w:eastAsia="Calibri" w:hAnsi="Times New Roman" w:cs="Times New Roman"/>
          <w:lang w:eastAsia="lt-LT"/>
        </w:rPr>
        <w:t xml:space="preserve"> ir sausgyslių bei raiščių </w:t>
      </w:r>
      <w:proofErr w:type="spellStart"/>
      <w:r w:rsidRPr="000A6DE2">
        <w:rPr>
          <w:rFonts w:ascii="Times New Roman" w:eastAsia="Calibri" w:hAnsi="Times New Roman" w:cs="Times New Roman"/>
          <w:lang w:eastAsia="lt-LT"/>
        </w:rPr>
        <w:t>kalcifikaciją</w:t>
      </w:r>
      <w:proofErr w:type="spellEnd"/>
      <w:r w:rsidRPr="000A6DE2">
        <w:rPr>
          <w:rFonts w:ascii="Times New Roman" w:eastAsia="Calibri" w:hAnsi="Times New Roman" w:cs="Times New Roman"/>
          <w:lang w:eastAsia="lt-LT"/>
        </w:rPr>
        <w:t>. Tokių pacientų paros ir kumuliacinė dozė bei gydymo trukmė buvo gerokai didesnės nei rekomenduojamos spuogams gydyti.</w:t>
      </w:r>
    </w:p>
    <w:p w14:paraId="2FD8BB21" w14:textId="288F9B6F" w:rsidR="007118A6" w:rsidRDefault="007118A6" w:rsidP="000A6DE2">
      <w:pPr>
        <w:spacing w:after="0" w:line="240" w:lineRule="auto"/>
        <w:rPr>
          <w:rFonts w:ascii="Times New Roman" w:eastAsia="Calibri" w:hAnsi="Times New Roman" w:cs="Times New Roman"/>
          <w:lang w:eastAsia="lt-LT"/>
        </w:rPr>
      </w:pPr>
    </w:p>
    <w:p w14:paraId="56897123" w14:textId="77777777" w:rsidR="007118A6" w:rsidRDefault="007118A6" w:rsidP="007118A6">
      <w:pPr>
        <w:spacing w:after="0" w:line="240" w:lineRule="auto"/>
        <w:rPr>
          <w:rFonts w:ascii="Times New Roman" w:eastAsia="Calibri" w:hAnsi="Times New Roman" w:cs="Times New Roman"/>
          <w:lang w:eastAsia="lt-LT"/>
        </w:rPr>
      </w:pPr>
    </w:p>
    <w:p w14:paraId="71C63CC7" w14:textId="77777777" w:rsidR="007118A6" w:rsidRPr="00D7375B" w:rsidRDefault="007118A6" w:rsidP="007118A6">
      <w:pPr>
        <w:spacing w:after="0" w:line="240" w:lineRule="auto"/>
        <w:rPr>
          <w:rFonts w:ascii="Times New Roman" w:eastAsia="Calibri" w:hAnsi="Times New Roman" w:cs="Times New Roman"/>
          <w:lang w:eastAsia="lt-LT"/>
        </w:rPr>
      </w:pPr>
      <w:r w:rsidRPr="000A25F0">
        <w:rPr>
          <w:rFonts w:ascii="Times New Roman" w:eastAsia="Calibri" w:hAnsi="Times New Roman" w:cs="Times New Roman"/>
          <w:lang w:eastAsia="lt-LT"/>
        </w:rPr>
        <w:t xml:space="preserve">Gauta pranešimų apie </w:t>
      </w:r>
      <w:proofErr w:type="spellStart"/>
      <w:r w:rsidRPr="000A25F0">
        <w:rPr>
          <w:rFonts w:ascii="Times New Roman" w:eastAsia="Calibri" w:hAnsi="Times New Roman" w:cs="Times New Roman"/>
          <w:lang w:eastAsia="lt-LT"/>
        </w:rPr>
        <w:t>sakroilitą</w:t>
      </w:r>
      <w:proofErr w:type="spellEnd"/>
      <w:r w:rsidRPr="000A25F0">
        <w:rPr>
          <w:rFonts w:ascii="Times New Roman" w:eastAsia="Calibri" w:hAnsi="Times New Roman" w:cs="Times New Roman"/>
          <w:lang w:eastAsia="lt-LT"/>
        </w:rPr>
        <w:t xml:space="preserve"> pacientams, vartojusiems </w:t>
      </w:r>
      <w:proofErr w:type="spellStart"/>
      <w:r w:rsidRPr="000A25F0">
        <w:rPr>
          <w:rFonts w:ascii="Times New Roman" w:eastAsia="Calibri" w:hAnsi="Times New Roman" w:cs="Times New Roman"/>
          <w:lang w:eastAsia="lt-LT"/>
        </w:rPr>
        <w:t>izotretinoiną</w:t>
      </w:r>
      <w:proofErr w:type="spellEnd"/>
      <w:r w:rsidRPr="000A25F0">
        <w:rPr>
          <w:rFonts w:ascii="Times New Roman" w:eastAsia="Calibri" w:hAnsi="Times New Roman" w:cs="Times New Roman"/>
          <w:lang w:eastAsia="lt-LT"/>
        </w:rPr>
        <w:t xml:space="preserve">. Norint atskirti </w:t>
      </w:r>
      <w:proofErr w:type="spellStart"/>
      <w:r w:rsidRPr="000A25F0">
        <w:rPr>
          <w:rFonts w:ascii="Times New Roman" w:eastAsia="Calibri" w:hAnsi="Times New Roman" w:cs="Times New Roman"/>
          <w:lang w:eastAsia="lt-LT"/>
        </w:rPr>
        <w:t>sakroilitą</w:t>
      </w:r>
      <w:proofErr w:type="spellEnd"/>
      <w:r w:rsidRPr="000A25F0">
        <w:rPr>
          <w:rFonts w:ascii="Times New Roman" w:eastAsia="Calibri" w:hAnsi="Times New Roman" w:cs="Times New Roman"/>
          <w:lang w:eastAsia="lt-LT"/>
        </w:rPr>
        <w:t xml:space="preserve"> nuo kitų nugaros skausmo priežasčių, pacientams, kuriems yra klinikinių </w:t>
      </w:r>
      <w:proofErr w:type="spellStart"/>
      <w:r w:rsidRPr="000A25F0">
        <w:rPr>
          <w:rFonts w:ascii="Times New Roman" w:eastAsia="Calibri" w:hAnsi="Times New Roman" w:cs="Times New Roman"/>
          <w:lang w:eastAsia="lt-LT"/>
        </w:rPr>
        <w:t>sakroilito</w:t>
      </w:r>
      <w:proofErr w:type="spellEnd"/>
      <w:r w:rsidRPr="000A25F0">
        <w:rPr>
          <w:rFonts w:ascii="Times New Roman" w:eastAsia="Calibri" w:hAnsi="Times New Roman" w:cs="Times New Roman"/>
          <w:lang w:eastAsia="lt-LT"/>
        </w:rPr>
        <w:t xml:space="preserve"> požymių, gali prireikti tolesnio įvertinimo, įskaitant tokius</w:t>
      </w:r>
      <w:r>
        <w:rPr>
          <w:rFonts w:ascii="Times New Roman" w:eastAsia="Calibri" w:hAnsi="Times New Roman" w:cs="Times New Roman"/>
          <w:lang w:eastAsia="lt-LT"/>
        </w:rPr>
        <w:t>,</w:t>
      </w:r>
      <w:r w:rsidRPr="000A25F0">
        <w:rPr>
          <w:rFonts w:ascii="Times New Roman" w:eastAsia="Calibri" w:hAnsi="Times New Roman" w:cs="Times New Roman"/>
          <w:lang w:eastAsia="lt-LT"/>
        </w:rPr>
        <w:t xml:space="preserve"> kaip </w:t>
      </w:r>
      <w:r>
        <w:rPr>
          <w:rFonts w:ascii="Times New Roman" w:eastAsia="Calibri" w:hAnsi="Times New Roman" w:cs="Times New Roman"/>
          <w:lang w:eastAsia="lt-LT"/>
        </w:rPr>
        <w:t>magnetinio rezonanso tyrimas (</w:t>
      </w:r>
      <w:r w:rsidRPr="000A25F0">
        <w:rPr>
          <w:rFonts w:ascii="Times New Roman" w:eastAsia="Calibri" w:hAnsi="Times New Roman" w:cs="Times New Roman"/>
          <w:lang w:eastAsia="lt-LT"/>
        </w:rPr>
        <w:t>MRT</w:t>
      </w:r>
      <w:r>
        <w:rPr>
          <w:rFonts w:ascii="Times New Roman" w:eastAsia="Calibri" w:hAnsi="Times New Roman" w:cs="Times New Roman"/>
          <w:lang w:eastAsia="lt-LT"/>
        </w:rPr>
        <w:t>)</w:t>
      </w:r>
      <w:r w:rsidRPr="000A25F0">
        <w:rPr>
          <w:rFonts w:ascii="Times New Roman" w:eastAsia="Calibri" w:hAnsi="Times New Roman" w:cs="Times New Roman"/>
          <w:lang w:eastAsia="lt-LT"/>
        </w:rPr>
        <w:t xml:space="preserve">. Tais atvejais, apie kuriuos pranešta </w:t>
      </w:r>
      <w:r>
        <w:rPr>
          <w:rFonts w:ascii="Times New Roman" w:eastAsia="Calibri" w:hAnsi="Times New Roman" w:cs="Times New Roman"/>
          <w:lang w:eastAsia="lt-LT"/>
        </w:rPr>
        <w:t>vaistiniam preparatui  patekus</w:t>
      </w:r>
      <w:r w:rsidRPr="000A25F0">
        <w:rPr>
          <w:rFonts w:ascii="Times New Roman" w:eastAsia="Calibri" w:hAnsi="Times New Roman" w:cs="Times New Roman"/>
          <w:lang w:eastAsia="lt-LT"/>
        </w:rPr>
        <w:t xml:space="preserve"> į rinką, nutraukus </w:t>
      </w:r>
      <w:proofErr w:type="spellStart"/>
      <w:r w:rsidRPr="000A25F0">
        <w:rPr>
          <w:rFonts w:ascii="Times New Roman" w:eastAsia="Calibri" w:hAnsi="Times New Roman" w:cs="Times New Roman"/>
          <w:lang w:eastAsia="lt-LT"/>
        </w:rPr>
        <w:t>Roaccutane</w:t>
      </w:r>
      <w:proofErr w:type="spellEnd"/>
      <w:r w:rsidRPr="000A25F0">
        <w:rPr>
          <w:rFonts w:ascii="Times New Roman" w:eastAsia="Calibri" w:hAnsi="Times New Roman" w:cs="Times New Roman"/>
          <w:lang w:eastAsia="lt-LT"/>
        </w:rPr>
        <w:t xml:space="preserve"> vartojimą</w:t>
      </w:r>
      <w:r>
        <w:rPr>
          <w:rFonts w:ascii="Times New Roman" w:eastAsia="Calibri" w:hAnsi="Times New Roman" w:cs="Times New Roman"/>
          <w:lang w:eastAsia="lt-LT"/>
        </w:rPr>
        <w:t xml:space="preserve"> ir tinkamai gydant, būklė dėl </w:t>
      </w:r>
      <w:proofErr w:type="spellStart"/>
      <w:r>
        <w:rPr>
          <w:rFonts w:ascii="Times New Roman" w:eastAsia="Calibri" w:hAnsi="Times New Roman" w:cs="Times New Roman"/>
          <w:lang w:eastAsia="lt-LT"/>
        </w:rPr>
        <w:t>sakroilito</w:t>
      </w:r>
      <w:proofErr w:type="spellEnd"/>
      <w:r w:rsidRPr="000A25F0">
        <w:rPr>
          <w:rFonts w:ascii="Times New Roman" w:eastAsia="Calibri" w:hAnsi="Times New Roman" w:cs="Times New Roman"/>
          <w:lang w:eastAsia="lt-LT"/>
        </w:rPr>
        <w:t xml:space="preserve"> pagerėjo.</w:t>
      </w:r>
    </w:p>
    <w:p w14:paraId="284ABEE0" w14:textId="77777777" w:rsidR="007118A6" w:rsidRPr="000A6DE2" w:rsidRDefault="007118A6" w:rsidP="000A6DE2">
      <w:pPr>
        <w:spacing w:after="0" w:line="240" w:lineRule="auto"/>
        <w:rPr>
          <w:rFonts w:ascii="Times New Roman" w:eastAsia="Calibri" w:hAnsi="Times New Roman" w:cs="Times New Roman"/>
          <w:lang w:eastAsia="lt-LT"/>
        </w:rPr>
      </w:pPr>
    </w:p>
    <w:p w14:paraId="7F8A8D35" w14:textId="77777777" w:rsidR="000A6DE2" w:rsidRPr="000A6DE2" w:rsidRDefault="000A6DE2" w:rsidP="000A6DE2">
      <w:pPr>
        <w:spacing w:after="0" w:line="240" w:lineRule="auto"/>
        <w:rPr>
          <w:rFonts w:ascii="Times New Roman" w:eastAsia="Calibri" w:hAnsi="Times New Roman" w:cs="Times New Roman"/>
          <w:b/>
          <w:i/>
          <w:lang w:eastAsia="lt-LT"/>
        </w:rPr>
      </w:pPr>
    </w:p>
    <w:p w14:paraId="01582225"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 xml:space="preserve">Gerybinė </w:t>
      </w:r>
      <w:proofErr w:type="spellStart"/>
      <w:r w:rsidRPr="000A6DE2">
        <w:rPr>
          <w:rFonts w:ascii="Times New Roman" w:eastAsia="Calibri" w:hAnsi="Times New Roman" w:cs="Times New Roman"/>
          <w:u w:val="single"/>
          <w:lang w:eastAsia="lt-LT"/>
        </w:rPr>
        <w:t>intrakranialinė</w:t>
      </w:r>
      <w:proofErr w:type="spellEnd"/>
      <w:r w:rsidRPr="000A6DE2">
        <w:rPr>
          <w:rFonts w:ascii="Times New Roman" w:eastAsia="Calibri" w:hAnsi="Times New Roman" w:cs="Times New Roman"/>
          <w:u w:val="single"/>
          <w:lang w:eastAsia="lt-LT"/>
        </w:rPr>
        <w:t xml:space="preserve"> hipertenzija</w:t>
      </w:r>
    </w:p>
    <w:p w14:paraId="2D228A8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Gauta pranešimų apie gerybinės </w:t>
      </w:r>
      <w:proofErr w:type="spellStart"/>
      <w:r w:rsidRPr="000A6DE2">
        <w:rPr>
          <w:rFonts w:ascii="Times New Roman" w:eastAsia="Calibri" w:hAnsi="Times New Roman" w:cs="Times New Roman"/>
          <w:lang w:eastAsia="lt-LT"/>
        </w:rPr>
        <w:t>intrakranialinės</w:t>
      </w:r>
      <w:proofErr w:type="spellEnd"/>
      <w:r w:rsidRPr="000A6DE2">
        <w:rPr>
          <w:rFonts w:ascii="Times New Roman" w:eastAsia="Calibri" w:hAnsi="Times New Roman" w:cs="Times New Roman"/>
          <w:lang w:eastAsia="lt-LT"/>
        </w:rPr>
        <w:t xml:space="preserve"> hipertenzijos atvejus, kai kurie šių pacientų kartu su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vartojo </w:t>
      </w:r>
      <w:proofErr w:type="spellStart"/>
      <w:r w:rsidRPr="000A6DE2">
        <w:rPr>
          <w:rFonts w:ascii="Times New Roman" w:eastAsia="Calibri" w:hAnsi="Times New Roman" w:cs="Times New Roman"/>
          <w:lang w:eastAsia="lt-LT"/>
        </w:rPr>
        <w:t>tetraciklinų</w:t>
      </w:r>
      <w:proofErr w:type="spellEnd"/>
      <w:r w:rsidRPr="000A6DE2">
        <w:rPr>
          <w:rFonts w:ascii="Times New Roman" w:eastAsia="Calibri" w:hAnsi="Times New Roman" w:cs="Times New Roman"/>
          <w:lang w:eastAsia="lt-LT"/>
        </w:rPr>
        <w:t xml:space="preserve"> (žr. 4.3 ir 4.5 skyrius). Gerybinės </w:t>
      </w:r>
      <w:proofErr w:type="spellStart"/>
      <w:r w:rsidRPr="000A6DE2">
        <w:rPr>
          <w:rFonts w:ascii="Times New Roman" w:eastAsia="Calibri" w:hAnsi="Times New Roman" w:cs="Times New Roman"/>
          <w:lang w:eastAsia="lt-LT"/>
        </w:rPr>
        <w:t>intrakranialinės</w:t>
      </w:r>
      <w:proofErr w:type="spellEnd"/>
      <w:r w:rsidRPr="000A6DE2">
        <w:rPr>
          <w:rFonts w:ascii="Times New Roman" w:eastAsia="Calibri" w:hAnsi="Times New Roman" w:cs="Times New Roman"/>
          <w:lang w:eastAsia="lt-LT"/>
        </w:rPr>
        <w:t xml:space="preserve"> hipertenzijos simptomai ir požymiai yra galvos skausmas, pykinimas, vėmimas, regos sutrikimas ir regimojo nervo disko edema. Minėtai hipertenzijai pasireiškus,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vartojimą būtina nedelsiant nutraukti.</w:t>
      </w:r>
    </w:p>
    <w:p w14:paraId="212959E0" w14:textId="77777777" w:rsidR="000A6DE2" w:rsidRPr="000A6DE2" w:rsidRDefault="000A6DE2" w:rsidP="000A6DE2">
      <w:pPr>
        <w:spacing w:after="0" w:line="240" w:lineRule="auto"/>
        <w:rPr>
          <w:rFonts w:ascii="Times New Roman" w:eastAsia="Calibri" w:hAnsi="Times New Roman" w:cs="Times New Roman"/>
          <w:b/>
          <w:i/>
          <w:lang w:eastAsia="lt-LT"/>
        </w:rPr>
      </w:pPr>
    </w:p>
    <w:p w14:paraId="4A69BCE1"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Kepenų ir tulžies sistemos sutrikimai</w:t>
      </w:r>
    </w:p>
    <w:p w14:paraId="557FE56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Kepenų fermentų kiekį reikia matuoti prieš gydymą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praėjus mėnesiui nuo gydymo pradžios ir kas 3 mėnesiai po to, išskyrus tuos atvejus, kai dažnesnis matavimas būtinas dėl klinikos. Buvo trumpalaikio praeinančio kepenų </w:t>
      </w:r>
      <w:proofErr w:type="spellStart"/>
      <w:r w:rsidRPr="000A6DE2">
        <w:rPr>
          <w:rFonts w:ascii="Times New Roman" w:eastAsia="Calibri" w:hAnsi="Times New Roman" w:cs="Times New Roman"/>
          <w:lang w:eastAsia="lt-LT"/>
        </w:rPr>
        <w:t>transaminazių</w:t>
      </w:r>
      <w:proofErr w:type="spellEnd"/>
      <w:r w:rsidRPr="000A6DE2">
        <w:rPr>
          <w:rFonts w:ascii="Times New Roman" w:eastAsia="Calibri" w:hAnsi="Times New Roman" w:cs="Times New Roman"/>
          <w:lang w:eastAsia="lt-LT"/>
        </w:rPr>
        <w:t xml:space="preserve"> padaugėjimo atvejų. Dažniausiai jų kiekis normos ribų neperžengdavo ir tolesnio gydymo metu tapdavo toks, koks buvo prieš medikamento vartojimą. Jeigu klinikai reikšmingas </w:t>
      </w:r>
      <w:proofErr w:type="spellStart"/>
      <w:r w:rsidRPr="000A6DE2">
        <w:rPr>
          <w:rFonts w:ascii="Times New Roman" w:eastAsia="Calibri" w:hAnsi="Times New Roman" w:cs="Times New Roman"/>
          <w:lang w:eastAsia="lt-LT"/>
        </w:rPr>
        <w:t>transaminazių</w:t>
      </w:r>
      <w:proofErr w:type="spellEnd"/>
      <w:r w:rsidRPr="000A6DE2">
        <w:rPr>
          <w:rFonts w:ascii="Times New Roman" w:eastAsia="Calibri" w:hAnsi="Times New Roman" w:cs="Times New Roman"/>
          <w:lang w:eastAsia="lt-LT"/>
        </w:rPr>
        <w:t xml:space="preserve"> padaugėjimas išsilaiko, reikia mažinti dozę arba nutraukti vaistinio preparato vartojimą.</w:t>
      </w:r>
    </w:p>
    <w:p w14:paraId="2690AAE3" w14:textId="77777777" w:rsidR="000A6DE2" w:rsidRPr="000A6DE2" w:rsidRDefault="000A6DE2" w:rsidP="000A6DE2">
      <w:pPr>
        <w:spacing w:after="0" w:line="240" w:lineRule="auto"/>
        <w:rPr>
          <w:rFonts w:ascii="Times New Roman" w:eastAsia="Calibri" w:hAnsi="Times New Roman" w:cs="Times New Roman"/>
          <w:b/>
          <w:i/>
          <w:lang w:eastAsia="lt-LT"/>
        </w:rPr>
      </w:pPr>
    </w:p>
    <w:p w14:paraId="16F893B8"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Inkstų funkcijos sutrikimas</w:t>
      </w:r>
    </w:p>
    <w:p w14:paraId="5947B7B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Inkstų funkcijos sutrikimas ar nepakankamumas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farmakokinetikai</w:t>
      </w:r>
      <w:proofErr w:type="spellEnd"/>
      <w:r w:rsidRPr="000A6DE2">
        <w:rPr>
          <w:rFonts w:ascii="Times New Roman" w:eastAsia="Calibri" w:hAnsi="Times New Roman" w:cs="Times New Roman"/>
          <w:lang w:eastAsia="lt-LT"/>
        </w:rPr>
        <w:t xml:space="preserve"> įtakos nedaro, vadinasi, pacientams, kurių inkstų funkcija nepakankama, šio medikamento vartoti galima. Vis dėlto juos rekomenduojama pradėti gydyti maža doze, kurią reikia didinti iki didžiausios toleruojamos (žr. 4.2 skyrių).</w:t>
      </w:r>
    </w:p>
    <w:p w14:paraId="2F60827C" w14:textId="77777777" w:rsidR="000A6DE2" w:rsidRPr="000A6DE2" w:rsidRDefault="000A6DE2" w:rsidP="000A6DE2">
      <w:pPr>
        <w:spacing w:after="0" w:line="240" w:lineRule="auto"/>
        <w:rPr>
          <w:rFonts w:ascii="Times New Roman" w:eastAsia="Calibri" w:hAnsi="Times New Roman" w:cs="Times New Roman"/>
          <w:lang w:eastAsia="lt-LT"/>
        </w:rPr>
      </w:pPr>
    </w:p>
    <w:p w14:paraId="247AAB10"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Lipidų metabolizmas</w:t>
      </w:r>
    </w:p>
    <w:p w14:paraId="11013A6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Lipidų kiekį  kraujo serume reikia matuoti (nevalgius) prieš gydymą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praėjus mėnesiui nuo gydymo pradžios ir kas 3 mėnesiai po to, išskyrus tuos atvejus, kai dažnesnis matavimas būtinas dėl klinikos. Sumažinus dozę arba nutraukus medikamento vartojimą, lipidų kiekis dažniausiai sunormalėja, be to, įtakos jam gali turėti ir dieta.</w:t>
      </w:r>
    </w:p>
    <w:p w14:paraId="7729BCEE" w14:textId="77777777" w:rsidR="000A6DE2" w:rsidRPr="000A6DE2" w:rsidRDefault="000A6DE2" w:rsidP="000A6DE2">
      <w:pPr>
        <w:spacing w:after="0" w:line="240" w:lineRule="auto"/>
        <w:rPr>
          <w:rFonts w:ascii="Times New Roman" w:eastAsia="Calibri" w:hAnsi="Times New Roman" w:cs="Times New Roman"/>
          <w:lang w:eastAsia="lt-LT"/>
        </w:rPr>
      </w:pPr>
    </w:p>
    <w:p w14:paraId="1741F5EB"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vartojimas siejamas su </w:t>
      </w:r>
      <w:proofErr w:type="spellStart"/>
      <w:r w:rsidRPr="000A6DE2">
        <w:rPr>
          <w:rFonts w:ascii="Times New Roman" w:eastAsia="Calibri" w:hAnsi="Times New Roman" w:cs="Times New Roman"/>
          <w:lang w:eastAsia="lt-LT"/>
        </w:rPr>
        <w:t>trigliceridų</w:t>
      </w:r>
      <w:proofErr w:type="spellEnd"/>
      <w:r w:rsidRPr="000A6DE2">
        <w:rPr>
          <w:rFonts w:ascii="Times New Roman" w:eastAsia="Calibri" w:hAnsi="Times New Roman" w:cs="Times New Roman"/>
          <w:lang w:eastAsia="lt-LT"/>
        </w:rPr>
        <w:t xml:space="preserve"> padaugėjimu kraujo plazmoje. Jeigu jų kiekio iki reikiamo sumažinti nepavyksta arba atsiranda hepatito simptomų,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vartojimą būtina nutraukti (žr. 4.8 skyrių). Jeigu </w:t>
      </w:r>
      <w:proofErr w:type="spellStart"/>
      <w:r w:rsidRPr="000A6DE2">
        <w:rPr>
          <w:rFonts w:ascii="Times New Roman" w:eastAsia="Calibri" w:hAnsi="Times New Roman" w:cs="Times New Roman"/>
          <w:lang w:eastAsia="lt-LT"/>
        </w:rPr>
        <w:t>trigliceridų</w:t>
      </w:r>
      <w:proofErr w:type="spellEnd"/>
      <w:r w:rsidRPr="000A6DE2">
        <w:rPr>
          <w:rFonts w:ascii="Times New Roman" w:eastAsia="Calibri" w:hAnsi="Times New Roman" w:cs="Times New Roman"/>
          <w:lang w:eastAsia="lt-LT"/>
        </w:rPr>
        <w:t xml:space="preserve"> koncentracija tampa didesnė negu 800 mg/dl, t. y., 9 </w:t>
      </w:r>
      <w:proofErr w:type="spellStart"/>
      <w:r w:rsidRPr="000A6DE2">
        <w:rPr>
          <w:rFonts w:ascii="Times New Roman" w:eastAsia="Calibri" w:hAnsi="Times New Roman" w:cs="Times New Roman"/>
          <w:lang w:eastAsia="lt-LT"/>
        </w:rPr>
        <w:t>mmol</w:t>
      </w:r>
      <w:proofErr w:type="spellEnd"/>
      <w:r w:rsidRPr="000A6DE2">
        <w:rPr>
          <w:rFonts w:ascii="Times New Roman" w:eastAsia="Calibri" w:hAnsi="Times New Roman" w:cs="Times New Roman"/>
          <w:lang w:eastAsia="lt-LT"/>
        </w:rPr>
        <w:t>/l, kartais tai susiję su ūminiu pankreatitu, kuris gali būti mirtinas.</w:t>
      </w:r>
    </w:p>
    <w:p w14:paraId="5883EACC" w14:textId="77777777" w:rsidR="000A6DE2" w:rsidRPr="000A6DE2" w:rsidRDefault="000A6DE2" w:rsidP="000A6DE2">
      <w:pPr>
        <w:spacing w:after="0" w:line="240" w:lineRule="auto"/>
        <w:rPr>
          <w:rFonts w:ascii="Times New Roman" w:eastAsia="Calibri" w:hAnsi="Times New Roman" w:cs="Times New Roman"/>
          <w:b/>
          <w:i/>
          <w:lang w:eastAsia="lt-LT"/>
        </w:rPr>
      </w:pPr>
    </w:p>
    <w:p w14:paraId="57D37750"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Virškinimo trakto sutrikimai</w:t>
      </w:r>
    </w:p>
    <w:p w14:paraId="669524C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Žmonėms, kuriems žarnų sutrikimų anksčiau nebuvo, su gydymu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siejama su uždegiminė žarnų liga, įskaitant regioninį ileitą. Jeigu pasireiškia sunkus viduriavimas (išmatose yra kraujo),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vartojimą būtina nedelsiant nutraukti.</w:t>
      </w:r>
    </w:p>
    <w:p w14:paraId="02B0FC01" w14:textId="77777777" w:rsidR="000A6DE2" w:rsidRPr="000A6DE2" w:rsidRDefault="000A6DE2" w:rsidP="000A6DE2">
      <w:pPr>
        <w:spacing w:after="0" w:line="240" w:lineRule="auto"/>
        <w:rPr>
          <w:rFonts w:ascii="Times New Roman" w:eastAsia="Calibri" w:hAnsi="Times New Roman" w:cs="Times New Roman"/>
          <w:b/>
          <w:i/>
          <w:lang w:eastAsia="lt-LT"/>
        </w:rPr>
      </w:pPr>
    </w:p>
    <w:p w14:paraId="5AC062B1"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Didelės rizikos ligoniai</w:t>
      </w:r>
    </w:p>
    <w:p w14:paraId="21970037"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Jeigu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gydomas pacientas serga diabetu ar alkoholizmu, yra nutukęs arba jo lipidų metabolizmas sutrikęs, gali reikėti dažniau matuoti lipidų kiekį kraujo serume ir (arba) gliukozės kiekį kraujyje. Kai kuriems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gydomiems pacientams prasidėjo cukrinis diabetas arba padidėjo cukraus kiekis kraujyje nevalgius.</w:t>
      </w:r>
    </w:p>
    <w:p w14:paraId="38EFF547" w14:textId="77777777" w:rsidR="000A6DE2" w:rsidRPr="000A6DE2" w:rsidRDefault="000A6DE2" w:rsidP="000A6DE2">
      <w:pPr>
        <w:spacing w:after="0" w:line="240" w:lineRule="auto"/>
        <w:rPr>
          <w:rFonts w:ascii="Times New Roman" w:eastAsia="Calibri" w:hAnsi="Times New Roman" w:cs="Times New Roman"/>
          <w:lang w:eastAsia="lt-LT"/>
        </w:rPr>
      </w:pPr>
    </w:p>
    <w:p w14:paraId="68A1809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Pagalbinės medžiagos</w:t>
      </w:r>
    </w:p>
    <w:p w14:paraId="16CE9B2A"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Kiekvienoje šio vaistinio preparato 20 mg kapsulėje yra 3,20 mg - 4,86 mg </w:t>
      </w:r>
      <w:proofErr w:type="spellStart"/>
      <w:r w:rsidRPr="000A6DE2">
        <w:rPr>
          <w:rFonts w:ascii="Times New Roman" w:eastAsia="Calibri" w:hAnsi="Times New Roman" w:cs="Times New Roman"/>
          <w:lang w:eastAsia="lt-LT"/>
        </w:rPr>
        <w:t>sorbitolio</w:t>
      </w:r>
      <w:proofErr w:type="spellEnd"/>
      <w:r w:rsidRPr="000A6DE2">
        <w:rPr>
          <w:rFonts w:ascii="Times New Roman" w:eastAsia="Calibri" w:hAnsi="Times New Roman" w:cs="Times New Roman"/>
          <w:lang w:eastAsia="lt-LT"/>
        </w:rPr>
        <w:t>.</w:t>
      </w:r>
    </w:p>
    <w:p w14:paraId="0F23553B"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Reikia atsižvelgti į adityvų kartu vartojamų vaistinių preparatų, kurių sudėtyje yra </w:t>
      </w:r>
      <w:proofErr w:type="spellStart"/>
      <w:r w:rsidRPr="000A6DE2">
        <w:rPr>
          <w:rFonts w:ascii="Times New Roman" w:eastAsia="Calibri" w:hAnsi="Times New Roman" w:cs="Times New Roman"/>
          <w:lang w:eastAsia="lt-LT"/>
        </w:rPr>
        <w:t>sorbitolio</w:t>
      </w:r>
      <w:proofErr w:type="spellEnd"/>
      <w:r w:rsidRPr="000A6DE2">
        <w:rPr>
          <w:rFonts w:ascii="Times New Roman" w:eastAsia="Calibri" w:hAnsi="Times New Roman" w:cs="Times New Roman"/>
          <w:lang w:eastAsia="lt-LT"/>
        </w:rPr>
        <w:t xml:space="preserve"> (arba fruktozės), ir su maistu suvartojamo </w:t>
      </w:r>
      <w:proofErr w:type="spellStart"/>
      <w:r w:rsidRPr="000A6DE2">
        <w:rPr>
          <w:rFonts w:ascii="Times New Roman" w:eastAsia="Calibri" w:hAnsi="Times New Roman" w:cs="Times New Roman"/>
          <w:lang w:eastAsia="lt-LT"/>
        </w:rPr>
        <w:t>sorbitolio</w:t>
      </w:r>
      <w:proofErr w:type="spellEnd"/>
      <w:r w:rsidRPr="000A6DE2">
        <w:rPr>
          <w:rFonts w:ascii="Times New Roman" w:eastAsia="Calibri" w:hAnsi="Times New Roman" w:cs="Times New Roman"/>
          <w:lang w:eastAsia="lt-LT"/>
        </w:rPr>
        <w:t xml:space="preserve"> (arba fruktozės) poveikį.</w:t>
      </w:r>
    </w:p>
    <w:p w14:paraId="59896A09"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Geriamojo vaistinio preparato sudėtyje esantis </w:t>
      </w:r>
      <w:proofErr w:type="spellStart"/>
      <w:r w:rsidRPr="000A6DE2">
        <w:rPr>
          <w:rFonts w:ascii="Times New Roman" w:eastAsia="Calibri" w:hAnsi="Times New Roman" w:cs="Times New Roman"/>
          <w:lang w:eastAsia="lt-LT"/>
        </w:rPr>
        <w:t>sorbitolis</w:t>
      </w:r>
      <w:proofErr w:type="spellEnd"/>
      <w:r w:rsidRPr="000A6DE2">
        <w:rPr>
          <w:rFonts w:ascii="Times New Roman" w:eastAsia="Calibri" w:hAnsi="Times New Roman" w:cs="Times New Roman"/>
          <w:lang w:eastAsia="lt-LT"/>
        </w:rPr>
        <w:t xml:space="preserve"> gali paveikti kitų kartu vartojamų geriamųjų vaistinių preparatų biologinį prieinamumą.</w:t>
      </w:r>
    </w:p>
    <w:p w14:paraId="07B5BE8E" w14:textId="77777777" w:rsidR="000A6DE2" w:rsidRPr="000A6DE2" w:rsidRDefault="000A6DE2" w:rsidP="000A6DE2">
      <w:pPr>
        <w:spacing w:after="0" w:line="240" w:lineRule="auto"/>
        <w:rPr>
          <w:rFonts w:ascii="Times New Roman" w:eastAsia="Calibri" w:hAnsi="Times New Roman" w:cs="Times New Roman"/>
          <w:lang w:eastAsia="lt-LT"/>
        </w:rPr>
      </w:pPr>
    </w:p>
    <w:p w14:paraId="625BF48C"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4.5</w:t>
      </w:r>
      <w:r w:rsidRPr="000A6DE2">
        <w:rPr>
          <w:rFonts w:ascii="Times New Roman" w:eastAsia="Calibri" w:hAnsi="Times New Roman" w:cs="Times New Roman"/>
          <w:b/>
          <w:lang w:eastAsia="lt-LT"/>
        </w:rPr>
        <w:tab/>
        <w:t>Sąveika su kitais vaistiniais preparatais ir kitokia sąveika</w:t>
      </w:r>
    </w:p>
    <w:p w14:paraId="7CC18A14" w14:textId="77777777" w:rsidR="000A6DE2" w:rsidRPr="000A6DE2" w:rsidRDefault="000A6DE2" w:rsidP="000A6DE2">
      <w:pPr>
        <w:spacing w:after="0" w:line="240" w:lineRule="auto"/>
        <w:rPr>
          <w:rFonts w:ascii="Times New Roman" w:eastAsia="Calibri" w:hAnsi="Times New Roman" w:cs="Times New Roman"/>
          <w:lang w:eastAsia="lt-LT"/>
        </w:rPr>
      </w:pPr>
    </w:p>
    <w:p w14:paraId="27DB1EB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Kartu su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draudžiama vartoti vitamino A preparatų, kadangi galima vitamino A </w:t>
      </w:r>
      <w:proofErr w:type="spellStart"/>
      <w:r w:rsidRPr="000A6DE2">
        <w:rPr>
          <w:rFonts w:ascii="Times New Roman" w:eastAsia="Calibri" w:hAnsi="Times New Roman" w:cs="Times New Roman"/>
          <w:lang w:eastAsia="lt-LT"/>
        </w:rPr>
        <w:t>hipervitaminozės</w:t>
      </w:r>
      <w:proofErr w:type="spellEnd"/>
      <w:r w:rsidRPr="000A6DE2">
        <w:rPr>
          <w:rFonts w:ascii="Times New Roman" w:eastAsia="Calibri" w:hAnsi="Times New Roman" w:cs="Times New Roman"/>
          <w:lang w:eastAsia="lt-LT"/>
        </w:rPr>
        <w:t xml:space="preserve"> rizika.</w:t>
      </w:r>
    </w:p>
    <w:p w14:paraId="1C356F34" w14:textId="77777777" w:rsidR="000A6DE2" w:rsidRPr="000A6DE2" w:rsidRDefault="000A6DE2" w:rsidP="000A6DE2">
      <w:pPr>
        <w:spacing w:after="0" w:line="240" w:lineRule="auto"/>
        <w:rPr>
          <w:rFonts w:ascii="Times New Roman" w:eastAsia="Calibri" w:hAnsi="Times New Roman" w:cs="Times New Roman"/>
          <w:lang w:eastAsia="lt-LT"/>
        </w:rPr>
      </w:pPr>
    </w:p>
    <w:p w14:paraId="48F7DDE1"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Vartojant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ir </w:t>
      </w:r>
      <w:proofErr w:type="spellStart"/>
      <w:r w:rsidRPr="000A6DE2">
        <w:rPr>
          <w:rFonts w:ascii="Times New Roman" w:eastAsia="Calibri" w:hAnsi="Times New Roman" w:cs="Times New Roman"/>
          <w:lang w:eastAsia="lt-LT"/>
        </w:rPr>
        <w:t>tetraciklinų</w:t>
      </w:r>
      <w:proofErr w:type="spellEnd"/>
      <w:r w:rsidRPr="000A6DE2">
        <w:rPr>
          <w:rFonts w:ascii="Times New Roman" w:eastAsia="Calibri" w:hAnsi="Times New Roman" w:cs="Times New Roman"/>
          <w:lang w:eastAsia="lt-LT"/>
        </w:rPr>
        <w:t xml:space="preserve">, buvo gerybinės </w:t>
      </w:r>
      <w:proofErr w:type="spellStart"/>
      <w:r w:rsidRPr="000A6DE2">
        <w:rPr>
          <w:rFonts w:ascii="Times New Roman" w:eastAsia="Calibri" w:hAnsi="Times New Roman" w:cs="Times New Roman"/>
          <w:lang w:eastAsia="lt-LT"/>
        </w:rPr>
        <w:t>intrakranialinės</w:t>
      </w:r>
      <w:proofErr w:type="spellEnd"/>
      <w:r w:rsidRPr="000A6DE2">
        <w:rPr>
          <w:rFonts w:ascii="Times New Roman" w:eastAsia="Calibri" w:hAnsi="Times New Roman" w:cs="Times New Roman"/>
          <w:lang w:eastAsia="lt-LT"/>
        </w:rPr>
        <w:t xml:space="preserve"> hipertenzijos (tariamojo smegenų auglio) atvejų, vadinasi, kartu šių vaistinių preparatų vartoti draudžiama (žr. 4.3 ir 4.4 skyrius).</w:t>
      </w:r>
    </w:p>
    <w:p w14:paraId="6807DF39" w14:textId="77777777" w:rsidR="000A6DE2" w:rsidRPr="000A6DE2" w:rsidRDefault="000A6DE2" w:rsidP="000A6DE2">
      <w:pPr>
        <w:spacing w:after="0" w:line="240" w:lineRule="auto"/>
        <w:rPr>
          <w:rFonts w:ascii="Times New Roman" w:eastAsia="Calibri" w:hAnsi="Times New Roman" w:cs="Times New Roman"/>
          <w:lang w:eastAsia="lt-LT"/>
        </w:rPr>
      </w:pPr>
    </w:p>
    <w:p w14:paraId="110B696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Lokalaus poveikio </w:t>
      </w:r>
      <w:proofErr w:type="spellStart"/>
      <w:r w:rsidRPr="000A6DE2">
        <w:rPr>
          <w:rFonts w:ascii="Times New Roman" w:eastAsia="Calibri" w:hAnsi="Times New Roman" w:cs="Times New Roman"/>
          <w:lang w:eastAsia="lt-LT"/>
        </w:rPr>
        <w:t>keratolizinių</w:t>
      </w:r>
      <w:proofErr w:type="spellEnd"/>
      <w:r w:rsidRPr="000A6DE2">
        <w:rPr>
          <w:rFonts w:ascii="Times New Roman" w:eastAsia="Calibri" w:hAnsi="Times New Roman" w:cs="Times New Roman"/>
          <w:lang w:eastAsia="lt-LT"/>
        </w:rPr>
        <w:t xml:space="preserve"> ir </w:t>
      </w:r>
      <w:proofErr w:type="spellStart"/>
      <w:r w:rsidRPr="000A6DE2">
        <w:rPr>
          <w:rFonts w:ascii="Times New Roman" w:eastAsia="Calibri" w:hAnsi="Times New Roman" w:cs="Times New Roman"/>
          <w:lang w:eastAsia="lt-LT"/>
        </w:rPr>
        <w:t>eksfoliacinių</w:t>
      </w:r>
      <w:proofErr w:type="spellEnd"/>
      <w:r w:rsidRPr="000A6DE2">
        <w:rPr>
          <w:rFonts w:ascii="Times New Roman" w:eastAsia="Calibri" w:hAnsi="Times New Roman" w:cs="Times New Roman"/>
          <w:lang w:eastAsia="lt-LT"/>
        </w:rPr>
        <w:t xml:space="preserve"> preparatų nuo spuogų kartu su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vartoti negalima, nes gali sustiprėti lokalus dirginimas (žr. 4.4 skyrių).</w:t>
      </w:r>
    </w:p>
    <w:p w14:paraId="7DD8144B" w14:textId="77777777" w:rsidR="000A6DE2" w:rsidRPr="000A6DE2" w:rsidRDefault="000A6DE2" w:rsidP="000A6DE2">
      <w:pPr>
        <w:spacing w:after="0" w:line="240" w:lineRule="auto"/>
        <w:rPr>
          <w:rFonts w:ascii="Times New Roman" w:eastAsia="Calibri" w:hAnsi="Times New Roman" w:cs="Times New Roman"/>
          <w:lang w:eastAsia="lt-LT"/>
        </w:rPr>
      </w:pPr>
    </w:p>
    <w:p w14:paraId="658F8D0F" w14:textId="77777777" w:rsidR="000A6DE2" w:rsidRPr="000A6DE2" w:rsidRDefault="000A6DE2" w:rsidP="000A6DE2">
      <w:pPr>
        <w:keepNext/>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4.6</w:t>
      </w:r>
      <w:r w:rsidRPr="000A6DE2">
        <w:rPr>
          <w:rFonts w:ascii="Times New Roman" w:eastAsia="Calibri" w:hAnsi="Times New Roman" w:cs="Times New Roman"/>
          <w:b/>
          <w:lang w:eastAsia="lt-LT"/>
        </w:rPr>
        <w:tab/>
        <w:t>Vaisingumas, nėštumo ir žindymo laikotarpis</w:t>
      </w:r>
    </w:p>
    <w:p w14:paraId="4F23768E" w14:textId="77777777" w:rsidR="000A6DE2" w:rsidRPr="000A6DE2" w:rsidRDefault="000A6DE2" w:rsidP="000A6DE2">
      <w:pPr>
        <w:keepNext/>
        <w:tabs>
          <w:tab w:val="left" w:pos="567"/>
        </w:tabs>
        <w:spacing w:after="0" w:line="240" w:lineRule="auto"/>
        <w:rPr>
          <w:rFonts w:ascii="Times New Roman" w:eastAsia="Calibri" w:hAnsi="Times New Roman" w:cs="Times New Roman"/>
          <w:b/>
          <w:lang w:eastAsia="lt-LT"/>
        </w:rPr>
      </w:pPr>
    </w:p>
    <w:p w14:paraId="1E87F3F7" w14:textId="77777777" w:rsidR="000A6DE2" w:rsidRPr="000A6DE2" w:rsidRDefault="000A6DE2" w:rsidP="000A6DE2">
      <w:pPr>
        <w:tabs>
          <w:tab w:val="left" w:pos="567"/>
        </w:tabs>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Nėštumas</w:t>
      </w:r>
    </w:p>
    <w:p w14:paraId="60A6FE0E"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 xml:space="preserve">Nėštumas yra </w:t>
      </w:r>
      <w:r w:rsidRPr="000A6DE2">
        <w:rPr>
          <w:rFonts w:ascii="Times New Roman" w:eastAsia="Calibri" w:hAnsi="Times New Roman" w:cs="Times New Roman"/>
          <w:b/>
          <w:u w:val="single"/>
          <w:lang w:eastAsia="lt-LT"/>
        </w:rPr>
        <w:t>absoliuti</w:t>
      </w:r>
      <w:r w:rsidRPr="000A6DE2">
        <w:rPr>
          <w:rFonts w:ascii="Times New Roman" w:eastAsia="Calibri" w:hAnsi="Times New Roman" w:cs="Times New Roman"/>
          <w:b/>
          <w:lang w:eastAsia="lt-LT"/>
        </w:rPr>
        <w:t xml:space="preserve"> kontraindikacija gydyti </w:t>
      </w:r>
      <w:proofErr w:type="spellStart"/>
      <w:r w:rsidRPr="000A6DE2">
        <w:rPr>
          <w:rFonts w:ascii="Times New Roman" w:eastAsia="Calibri" w:hAnsi="Times New Roman" w:cs="Times New Roman"/>
          <w:b/>
          <w:lang w:eastAsia="lt-LT"/>
        </w:rPr>
        <w:t>izotretinoinu</w:t>
      </w:r>
      <w:proofErr w:type="spellEnd"/>
      <w:r w:rsidRPr="000A6DE2">
        <w:rPr>
          <w:rFonts w:ascii="Times New Roman" w:eastAsia="Calibri" w:hAnsi="Times New Roman" w:cs="Times New Roman"/>
          <w:b/>
          <w:lang w:eastAsia="lt-LT"/>
        </w:rPr>
        <w:t xml:space="preserve"> (žr. 4.3 skyrių). Vaisinga moteris gydymo metu ir dar vieną mėnesį po jo turi naudoti veiksmingą kontracepciją. Jeigu moteris gydymo metu arba per mėnesį po jo pastoja, nepaisant naudotų rekomenduojamų apsaugos priemonių, yra didelė labai sunkių ir pavojingų vaisiaus sklaidos trūkumų rizika.</w:t>
      </w:r>
    </w:p>
    <w:p w14:paraId="016D4930" w14:textId="77777777" w:rsidR="000A6DE2" w:rsidRPr="000A6DE2" w:rsidRDefault="000A6DE2" w:rsidP="000A6DE2">
      <w:pPr>
        <w:spacing w:after="0" w:line="240" w:lineRule="auto"/>
        <w:rPr>
          <w:rFonts w:ascii="Times New Roman" w:eastAsia="Calibri" w:hAnsi="Times New Roman" w:cs="Times New Roman"/>
          <w:lang w:eastAsia="lt-LT"/>
        </w:rPr>
      </w:pPr>
    </w:p>
    <w:p w14:paraId="589D71B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Su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poveikiu siejami vaisiaus sklaidos trūkumai yra centrinės nervų sistemos pažaida (</w:t>
      </w:r>
      <w:proofErr w:type="spellStart"/>
      <w:r w:rsidRPr="000A6DE2">
        <w:rPr>
          <w:rFonts w:ascii="Times New Roman" w:eastAsia="Calibri" w:hAnsi="Times New Roman" w:cs="Times New Roman"/>
          <w:lang w:eastAsia="lt-LT"/>
        </w:rPr>
        <w:t>hidrocefalija</w:t>
      </w:r>
      <w:proofErr w:type="spellEnd"/>
      <w:r w:rsidRPr="000A6DE2">
        <w:rPr>
          <w:rFonts w:ascii="Times New Roman" w:eastAsia="Calibri" w:hAnsi="Times New Roman" w:cs="Times New Roman"/>
          <w:lang w:eastAsia="lt-LT"/>
        </w:rPr>
        <w:t xml:space="preserve">, nenormalios smegenėlės, </w:t>
      </w:r>
      <w:proofErr w:type="spellStart"/>
      <w:r w:rsidRPr="000A6DE2">
        <w:rPr>
          <w:rFonts w:ascii="Times New Roman" w:eastAsia="Calibri" w:hAnsi="Times New Roman" w:cs="Times New Roman"/>
          <w:lang w:eastAsia="lt-LT"/>
        </w:rPr>
        <w:t>mikrocefalija</w:t>
      </w:r>
      <w:proofErr w:type="spellEnd"/>
      <w:r w:rsidRPr="000A6DE2">
        <w:rPr>
          <w:rFonts w:ascii="Times New Roman" w:eastAsia="Calibri" w:hAnsi="Times New Roman" w:cs="Times New Roman"/>
          <w:lang w:eastAsia="lt-LT"/>
        </w:rPr>
        <w:t xml:space="preserve">), veido </w:t>
      </w:r>
      <w:proofErr w:type="spellStart"/>
      <w:r w:rsidRPr="000A6DE2">
        <w:rPr>
          <w:rFonts w:ascii="Times New Roman" w:eastAsia="Calibri" w:hAnsi="Times New Roman" w:cs="Times New Roman"/>
          <w:lang w:eastAsia="lt-LT"/>
        </w:rPr>
        <w:t>deformuotumas</w:t>
      </w:r>
      <w:proofErr w:type="spellEnd"/>
      <w:r w:rsidRPr="000A6DE2">
        <w:rPr>
          <w:rFonts w:ascii="Times New Roman" w:eastAsia="Calibri" w:hAnsi="Times New Roman" w:cs="Times New Roman"/>
          <w:lang w:eastAsia="lt-LT"/>
        </w:rPr>
        <w:t>, gomurio plyšys, išorinės ausies anomalija (nebuvimas, mažas išorinis klausos kanalas arba jo nebuvimas), akių anomalija (</w:t>
      </w:r>
      <w:proofErr w:type="spellStart"/>
      <w:r w:rsidRPr="000A6DE2">
        <w:rPr>
          <w:rFonts w:ascii="Times New Roman" w:eastAsia="Calibri" w:hAnsi="Times New Roman" w:cs="Times New Roman"/>
          <w:lang w:eastAsia="lt-LT"/>
        </w:rPr>
        <w:t>mikrooftalmija</w:t>
      </w:r>
      <w:proofErr w:type="spellEnd"/>
      <w:r w:rsidRPr="000A6DE2">
        <w:rPr>
          <w:rFonts w:ascii="Times New Roman" w:eastAsia="Calibri" w:hAnsi="Times New Roman" w:cs="Times New Roman"/>
          <w:lang w:eastAsia="lt-LT"/>
        </w:rPr>
        <w:t xml:space="preserve">), širdies ir kraujagyslių anomalija (kamieno nenormalumas, pvz., Falo </w:t>
      </w:r>
      <w:proofErr w:type="spellStart"/>
      <w:r w:rsidRPr="000A6DE2">
        <w:rPr>
          <w:rFonts w:ascii="Times New Roman" w:eastAsia="Calibri" w:hAnsi="Times New Roman" w:cs="Times New Roman"/>
          <w:lang w:eastAsia="lt-LT"/>
        </w:rPr>
        <w:t>tetrada</w:t>
      </w:r>
      <w:proofErr w:type="spellEnd"/>
      <w:r w:rsidRPr="000A6DE2">
        <w:rPr>
          <w:rFonts w:ascii="Times New Roman" w:eastAsia="Calibri" w:hAnsi="Times New Roman" w:cs="Times New Roman"/>
          <w:lang w:eastAsia="lt-LT"/>
        </w:rPr>
        <w:t xml:space="preserve">, stambiųjų kraujagyslių transpozicija, širdies pertvarų defektai), </w:t>
      </w:r>
      <w:proofErr w:type="spellStart"/>
      <w:r w:rsidRPr="000A6DE2">
        <w:rPr>
          <w:rFonts w:ascii="Times New Roman" w:eastAsia="Calibri" w:hAnsi="Times New Roman" w:cs="Times New Roman"/>
          <w:lang w:eastAsia="lt-LT"/>
        </w:rPr>
        <w:t>užkrūčio</w:t>
      </w:r>
      <w:proofErr w:type="spellEnd"/>
      <w:r w:rsidRPr="000A6DE2">
        <w:rPr>
          <w:rFonts w:ascii="Times New Roman" w:eastAsia="Calibri" w:hAnsi="Times New Roman" w:cs="Times New Roman"/>
          <w:lang w:eastAsia="lt-LT"/>
        </w:rPr>
        <w:t xml:space="preserve"> ir </w:t>
      </w:r>
      <w:proofErr w:type="spellStart"/>
      <w:r w:rsidRPr="000A6DE2">
        <w:rPr>
          <w:rFonts w:ascii="Times New Roman" w:eastAsia="Calibri" w:hAnsi="Times New Roman" w:cs="Times New Roman"/>
          <w:lang w:eastAsia="lt-LT"/>
        </w:rPr>
        <w:t>prieskydinių</w:t>
      </w:r>
      <w:proofErr w:type="spellEnd"/>
      <w:r w:rsidRPr="000A6DE2">
        <w:rPr>
          <w:rFonts w:ascii="Times New Roman" w:eastAsia="Calibri" w:hAnsi="Times New Roman" w:cs="Times New Roman"/>
          <w:lang w:eastAsia="lt-LT"/>
        </w:rPr>
        <w:t xml:space="preserve"> liaukų nenormalumas. Be to, gali dažniau įvykti spontaninis abortas.</w:t>
      </w:r>
    </w:p>
    <w:p w14:paraId="2B1FFA3C" w14:textId="77777777" w:rsidR="000A6DE2" w:rsidRPr="000A6DE2" w:rsidRDefault="000A6DE2" w:rsidP="000A6DE2">
      <w:pPr>
        <w:spacing w:after="0" w:line="240" w:lineRule="auto"/>
        <w:rPr>
          <w:rFonts w:ascii="Times New Roman" w:eastAsia="Calibri" w:hAnsi="Times New Roman" w:cs="Times New Roman"/>
          <w:lang w:eastAsia="lt-LT"/>
        </w:rPr>
      </w:pPr>
    </w:p>
    <w:p w14:paraId="04CF87B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Jeigu vaistinis preparatas vartojamas nėštumo metu arba jeigu pacientė pastoja vartodama šį vaistinį preparatą, gydymą reikia nutraukti.</w:t>
      </w:r>
      <w:r w:rsidRPr="000A6DE2" w:rsidDel="001D6E4C">
        <w:rPr>
          <w:rFonts w:ascii="Times New Roman" w:eastAsia="Calibri" w:hAnsi="Times New Roman" w:cs="Times New Roman"/>
          <w:lang w:eastAsia="lt-LT"/>
        </w:rPr>
        <w:t xml:space="preserve"> </w:t>
      </w:r>
    </w:p>
    <w:p w14:paraId="28957E79" w14:textId="77777777" w:rsidR="000A6DE2" w:rsidRPr="000A6DE2" w:rsidRDefault="000A6DE2" w:rsidP="000A6DE2">
      <w:pPr>
        <w:spacing w:after="0" w:line="240" w:lineRule="auto"/>
        <w:rPr>
          <w:rFonts w:ascii="Times New Roman" w:eastAsia="Calibri" w:hAnsi="Times New Roman" w:cs="Times New Roman"/>
          <w:u w:val="single"/>
          <w:lang w:eastAsia="lt-LT"/>
        </w:rPr>
      </w:pPr>
    </w:p>
    <w:p w14:paraId="0A21B463"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Žindymas</w:t>
      </w:r>
    </w:p>
    <w:p w14:paraId="4A11F7EE"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Izotretinoinas</w:t>
      </w:r>
      <w:proofErr w:type="spellEnd"/>
      <w:r w:rsidRPr="000A6DE2">
        <w:rPr>
          <w:rFonts w:ascii="Times New Roman" w:eastAsia="Calibri" w:hAnsi="Times New Roman" w:cs="Times New Roman"/>
          <w:lang w:eastAsia="lt-LT"/>
        </w:rPr>
        <w:t xml:space="preserve"> yra labai </w:t>
      </w:r>
      <w:proofErr w:type="spellStart"/>
      <w:r w:rsidRPr="000A6DE2">
        <w:rPr>
          <w:rFonts w:ascii="Times New Roman" w:eastAsia="Calibri" w:hAnsi="Times New Roman" w:cs="Times New Roman"/>
          <w:lang w:eastAsia="lt-LT"/>
        </w:rPr>
        <w:t>lipofilinis</w:t>
      </w:r>
      <w:proofErr w:type="spellEnd"/>
      <w:r w:rsidRPr="000A6DE2">
        <w:rPr>
          <w:rFonts w:ascii="Times New Roman" w:eastAsia="Calibri" w:hAnsi="Times New Roman" w:cs="Times New Roman"/>
          <w:lang w:eastAsia="lt-LT"/>
        </w:rPr>
        <w:t xml:space="preserve">, todėl tikriausiai jo pateks į motinos pieną. Žindymo laikotarpiu </w:t>
      </w:r>
      <w:proofErr w:type="spellStart"/>
      <w:r w:rsidRPr="000A6DE2">
        <w:rPr>
          <w:rFonts w:ascii="Times New Roman" w:eastAsia="Calibri" w:hAnsi="Times New Roman" w:cs="Times New Roman"/>
          <w:lang w:eastAsia="lt-LT"/>
        </w:rPr>
        <w:t>Roaccutane</w:t>
      </w:r>
      <w:proofErr w:type="spellEnd"/>
      <w:r w:rsidRPr="000A6DE2">
        <w:rPr>
          <w:rFonts w:ascii="Times New Roman" w:eastAsia="Calibri" w:hAnsi="Times New Roman" w:cs="Times New Roman"/>
          <w:lang w:eastAsia="lt-LT"/>
        </w:rPr>
        <w:t xml:space="preserve"> vartoti draudžiama, kadangi per motinos pieną galimas nepageidaujamas poveikis kūdikiui (žr. 4.3 skyrių).</w:t>
      </w:r>
    </w:p>
    <w:p w14:paraId="2E61479E" w14:textId="77777777" w:rsidR="000A6DE2" w:rsidRPr="000A6DE2" w:rsidRDefault="000A6DE2" w:rsidP="000A6DE2">
      <w:pPr>
        <w:spacing w:after="0" w:line="240" w:lineRule="auto"/>
        <w:rPr>
          <w:rFonts w:ascii="Times New Roman" w:eastAsia="Calibri" w:hAnsi="Times New Roman" w:cs="Times New Roman"/>
          <w:lang w:eastAsia="lt-LT"/>
        </w:rPr>
      </w:pPr>
    </w:p>
    <w:p w14:paraId="6505504A" w14:textId="77777777" w:rsidR="000A6DE2" w:rsidRPr="000A6DE2" w:rsidRDefault="000A6DE2" w:rsidP="000A6DE2">
      <w:pPr>
        <w:tabs>
          <w:tab w:val="left" w:pos="567"/>
        </w:tabs>
        <w:spacing w:after="0" w:line="260" w:lineRule="exact"/>
        <w:rPr>
          <w:rFonts w:ascii="Times New Roman" w:eastAsia="Times New Roman" w:hAnsi="Times New Roman" w:cs="Times New Roman"/>
          <w:snapToGrid w:val="0"/>
          <w:szCs w:val="24"/>
          <w:lang w:eastAsia="lt-LT"/>
        </w:rPr>
      </w:pPr>
      <w:r w:rsidRPr="000A6DE2">
        <w:rPr>
          <w:rFonts w:ascii="Times New Roman" w:eastAsia="Times New Roman" w:hAnsi="Times New Roman" w:cs="Times New Roman"/>
          <w:noProof/>
          <w:snapToGrid w:val="0"/>
          <w:szCs w:val="24"/>
          <w:u w:val="single"/>
          <w:lang w:eastAsia="lt-LT"/>
        </w:rPr>
        <w:t>Vaisingumas</w:t>
      </w:r>
    </w:p>
    <w:p w14:paraId="17E6033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Terapinėmis dozėmis vartojamas </w:t>
      </w:r>
      <w:proofErr w:type="spellStart"/>
      <w:r w:rsidRPr="000A6DE2">
        <w:rPr>
          <w:rFonts w:ascii="Times New Roman" w:eastAsia="Calibri" w:hAnsi="Times New Roman" w:cs="Times New Roman"/>
          <w:lang w:eastAsia="lt-LT"/>
        </w:rPr>
        <w:t>izotretinoinas</w:t>
      </w:r>
      <w:proofErr w:type="spellEnd"/>
      <w:r w:rsidRPr="000A6DE2">
        <w:rPr>
          <w:rFonts w:ascii="Times New Roman" w:eastAsia="Calibri" w:hAnsi="Times New Roman" w:cs="Times New Roman"/>
          <w:lang w:eastAsia="lt-LT"/>
        </w:rPr>
        <w:t xml:space="preserve"> spermatozoidų skaičiui, judrumui ir morfologijai įtakos neturi bei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vartojančio vyro pradėto embriono formavimuisi ir vystymuisi pavojaus nekelia.</w:t>
      </w:r>
    </w:p>
    <w:p w14:paraId="6E15669C" w14:textId="77777777" w:rsidR="000A6DE2" w:rsidRPr="000A6DE2" w:rsidRDefault="000A6DE2" w:rsidP="000A6DE2">
      <w:pPr>
        <w:spacing w:after="0" w:line="240" w:lineRule="auto"/>
        <w:rPr>
          <w:rFonts w:ascii="Times New Roman" w:eastAsia="Calibri" w:hAnsi="Times New Roman" w:cs="Times New Roman"/>
          <w:b/>
          <w:lang w:eastAsia="lt-LT"/>
        </w:rPr>
      </w:pPr>
    </w:p>
    <w:p w14:paraId="460E5985"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4.7</w:t>
      </w:r>
      <w:r w:rsidRPr="000A6DE2">
        <w:rPr>
          <w:rFonts w:ascii="Times New Roman" w:eastAsia="Calibri" w:hAnsi="Times New Roman" w:cs="Times New Roman"/>
          <w:b/>
          <w:lang w:eastAsia="lt-LT"/>
        </w:rPr>
        <w:tab/>
        <w:t>Poveikis gebėjimui vairuoti ir valdyti mechanizmus</w:t>
      </w:r>
    </w:p>
    <w:p w14:paraId="2F8D1E0E" w14:textId="77777777" w:rsidR="000A6DE2" w:rsidRPr="000A6DE2" w:rsidRDefault="000A6DE2" w:rsidP="000A6DE2">
      <w:pPr>
        <w:spacing w:after="0" w:line="240" w:lineRule="auto"/>
        <w:rPr>
          <w:rFonts w:ascii="Times New Roman" w:eastAsia="Calibri" w:hAnsi="Times New Roman" w:cs="Times New Roman"/>
          <w:lang w:eastAsia="lt-LT"/>
        </w:rPr>
      </w:pPr>
    </w:p>
    <w:p w14:paraId="53C6D7A6"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Roaccutane</w:t>
      </w:r>
      <w:proofErr w:type="spellEnd"/>
      <w:r w:rsidRPr="000A6DE2">
        <w:rPr>
          <w:rFonts w:ascii="Times New Roman" w:eastAsia="Calibri" w:hAnsi="Times New Roman" w:cs="Times New Roman"/>
          <w:lang w:eastAsia="lt-LT"/>
        </w:rPr>
        <w:t xml:space="preserve"> galėtų paveikti gebėjimą vairuoti ir valdyti mechanizmus.</w:t>
      </w:r>
    </w:p>
    <w:p w14:paraId="0E4BEFF9" w14:textId="77777777" w:rsidR="000A6DE2" w:rsidRPr="000A6DE2" w:rsidRDefault="000A6DE2" w:rsidP="000A6DE2">
      <w:pPr>
        <w:spacing w:after="0" w:line="240" w:lineRule="auto"/>
        <w:rPr>
          <w:rFonts w:ascii="Times New Roman" w:eastAsia="Calibri" w:hAnsi="Times New Roman" w:cs="Times New Roman"/>
          <w:lang w:eastAsia="lt-LT"/>
        </w:rPr>
      </w:pPr>
    </w:p>
    <w:p w14:paraId="1241CFD1"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Gydant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buvo matymo naktį susilpnėjimo, kuris retais atvejais nepraeidavo ir po gydymo, atvejų (žr. 4.4 ir 4.8 skyrius). Kadangi kai kuriems žmonėms šis sutrikimas prasidėdavo staigiai, pacientą būtina informuoti apie jo galimybę ir įspėti, kad atsargiai vairuotų ir valdytų mechanizmus.</w:t>
      </w:r>
    </w:p>
    <w:p w14:paraId="01CE4CC9" w14:textId="77777777" w:rsidR="000A6DE2" w:rsidRPr="000A6DE2" w:rsidRDefault="000A6DE2" w:rsidP="000A6DE2">
      <w:pPr>
        <w:spacing w:after="0" w:line="240" w:lineRule="auto"/>
        <w:rPr>
          <w:rFonts w:ascii="Times New Roman" w:eastAsia="Calibri" w:hAnsi="Times New Roman" w:cs="Times New Roman"/>
          <w:lang w:eastAsia="lt-LT"/>
        </w:rPr>
      </w:pPr>
    </w:p>
    <w:p w14:paraId="626475E9"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Labai retai buvo pranešama apie mieguistumą, svaigulį ir regėjimo sutrikimus. Pacientus reikia įspėti, kad pajutus šiuos reiškinius jiems negalima vairuoti, valdyti mechanizmų ar dalyvauti bet kurioje kitoje veikloje, kurios metu dėl šių simptomų gali kilti pavojus jiems arba kitiems žmonėms.</w:t>
      </w:r>
    </w:p>
    <w:p w14:paraId="430C6302" w14:textId="77777777" w:rsidR="000A6DE2" w:rsidRPr="000A6DE2" w:rsidRDefault="000A6DE2" w:rsidP="000A6DE2">
      <w:pPr>
        <w:spacing w:after="0" w:line="240" w:lineRule="auto"/>
        <w:rPr>
          <w:rFonts w:ascii="Times New Roman" w:eastAsia="Calibri" w:hAnsi="Times New Roman" w:cs="Times New Roman"/>
          <w:b/>
          <w:lang w:eastAsia="lt-LT"/>
        </w:rPr>
      </w:pPr>
    </w:p>
    <w:p w14:paraId="4D3F1BC4" w14:textId="77777777" w:rsidR="000A6DE2" w:rsidRPr="000A6DE2" w:rsidRDefault="000A6DE2" w:rsidP="000A6DE2">
      <w:pPr>
        <w:tabs>
          <w:tab w:val="left" w:pos="567"/>
        </w:tabs>
        <w:spacing w:after="0" w:line="240" w:lineRule="auto"/>
        <w:rPr>
          <w:rFonts w:ascii="Times New Roman" w:eastAsia="Calibri" w:hAnsi="Times New Roman" w:cs="Times New Roman"/>
          <w:lang w:eastAsia="lt-LT"/>
        </w:rPr>
      </w:pPr>
      <w:r w:rsidRPr="000A6DE2">
        <w:rPr>
          <w:rFonts w:ascii="Times New Roman" w:eastAsia="Calibri" w:hAnsi="Times New Roman" w:cs="Times New Roman"/>
          <w:b/>
          <w:lang w:eastAsia="lt-LT"/>
        </w:rPr>
        <w:t>4.8</w:t>
      </w:r>
      <w:r w:rsidRPr="000A6DE2">
        <w:rPr>
          <w:rFonts w:ascii="Times New Roman" w:eastAsia="Calibri" w:hAnsi="Times New Roman" w:cs="Times New Roman"/>
          <w:b/>
          <w:lang w:eastAsia="lt-LT"/>
        </w:rPr>
        <w:tab/>
        <w:t>Nepageidaujamas poveikis</w:t>
      </w:r>
    </w:p>
    <w:p w14:paraId="09191875" w14:textId="77777777" w:rsidR="000A6DE2" w:rsidRPr="000A6DE2" w:rsidRDefault="000A6DE2" w:rsidP="000A6DE2">
      <w:pPr>
        <w:spacing w:after="0" w:line="240" w:lineRule="auto"/>
        <w:rPr>
          <w:rFonts w:ascii="Times New Roman" w:eastAsia="Calibri" w:hAnsi="Times New Roman" w:cs="Times New Roman"/>
          <w:lang w:eastAsia="lt-LT"/>
        </w:rPr>
      </w:pPr>
    </w:p>
    <w:p w14:paraId="22CBE359"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Saugumo duomenų santrauka</w:t>
      </w:r>
    </w:p>
    <w:p w14:paraId="02DD929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Kai kurie iš nepageidaujamų simptomų, susijusių su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vartojimu, priklauso nuo vaistinio  preparato dozės dydžio. Sumažinus dozę arba nutraukus vaistinio preparato vartojimą, nepageidaujamas poveikis paprastai išnyksta, tačiau kai kurie jo simptomai gali išlikti ir po gydymo. Dažniausias nepageidaujamas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poveikis yra gleivinės džiūvimas, pvz., lūpų (</w:t>
      </w:r>
      <w:proofErr w:type="spellStart"/>
      <w:r w:rsidRPr="000A6DE2">
        <w:rPr>
          <w:rFonts w:ascii="Times New Roman" w:eastAsia="Calibri" w:hAnsi="Times New Roman" w:cs="Times New Roman"/>
          <w:lang w:eastAsia="lt-LT"/>
        </w:rPr>
        <w:t>cheilitas</w:t>
      </w:r>
      <w:proofErr w:type="spellEnd"/>
      <w:r w:rsidRPr="000A6DE2">
        <w:rPr>
          <w:rFonts w:ascii="Times New Roman" w:eastAsia="Calibri" w:hAnsi="Times New Roman" w:cs="Times New Roman"/>
          <w:lang w:eastAsia="lt-LT"/>
        </w:rPr>
        <w:t>), nosies (</w:t>
      </w:r>
      <w:proofErr w:type="spellStart"/>
      <w:r w:rsidRPr="000A6DE2">
        <w:rPr>
          <w:rFonts w:ascii="Times New Roman" w:eastAsia="Calibri" w:hAnsi="Times New Roman" w:cs="Times New Roman"/>
          <w:lang w:eastAsia="lt-LT"/>
        </w:rPr>
        <w:t>epistaksė</w:t>
      </w:r>
      <w:proofErr w:type="spellEnd"/>
      <w:r w:rsidRPr="000A6DE2">
        <w:rPr>
          <w:rFonts w:ascii="Times New Roman" w:eastAsia="Calibri" w:hAnsi="Times New Roman" w:cs="Times New Roman"/>
          <w:lang w:eastAsia="lt-LT"/>
        </w:rPr>
        <w:t>), akių (konjunktyvitas) ir odos sausmė.</w:t>
      </w:r>
    </w:p>
    <w:p w14:paraId="094C9839" w14:textId="77777777" w:rsidR="000A6DE2" w:rsidRPr="000A6DE2" w:rsidRDefault="000A6DE2" w:rsidP="000A6DE2">
      <w:pPr>
        <w:spacing w:after="0" w:line="240" w:lineRule="auto"/>
        <w:rPr>
          <w:rFonts w:ascii="Times New Roman" w:eastAsia="Calibri" w:hAnsi="Times New Roman" w:cs="Times New Roman"/>
          <w:lang w:eastAsia="lt-LT"/>
        </w:rPr>
      </w:pPr>
    </w:p>
    <w:p w14:paraId="5A788A7D" w14:textId="77777777" w:rsidR="000A6DE2" w:rsidRPr="000A6DE2" w:rsidRDefault="000A6DE2" w:rsidP="000A6DE2">
      <w:pPr>
        <w:tabs>
          <w:tab w:val="left" w:pos="567"/>
        </w:tabs>
        <w:spacing w:after="0" w:line="260" w:lineRule="exact"/>
        <w:rPr>
          <w:rFonts w:ascii="Times New Roman" w:eastAsia="SimSun" w:hAnsi="Times New Roman" w:cs="Times New Roman"/>
          <w:szCs w:val="20"/>
          <w:lang w:eastAsia="zh-CN"/>
        </w:rPr>
      </w:pPr>
      <w:r w:rsidRPr="000A6DE2">
        <w:rPr>
          <w:rFonts w:ascii="TimesNewRoman,Italic Baltic" w:eastAsia="SimSun" w:hAnsi="TimesNewRoman,Italic Baltic" w:cs="TimesNewRoman,Italic Baltic"/>
          <w:iCs/>
          <w:u w:val="single"/>
          <w:lang w:eastAsia="lt-LT"/>
        </w:rPr>
        <w:t>Nepageidaujamų reakcijų santrauka lentelėje</w:t>
      </w:r>
    </w:p>
    <w:p w14:paraId="5D65CEB1" w14:textId="77777777" w:rsidR="000A6DE2" w:rsidRPr="000A6DE2" w:rsidRDefault="000A6DE2" w:rsidP="000A6DE2">
      <w:pPr>
        <w:autoSpaceDE w:val="0"/>
        <w:spacing w:after="0" w:line="240" w:lineRule="auto"/>
        <w:contextualSpacing/>
        <w:rPr>
          <w:rFonts w:ascii="Times New Roman" w:eastAsia="SimSun" w:hAnsi="Times New Roman" w:cs="Times New Roman"/>
          <w:szCs w:val="20"/>
          <w:lang w:eastAsia="zh-CN"/>
        </w:rPr>
      </w:pPr>
      <w:r w:rsidRPr="000A6DE2">
        <w:rPr>
          <w:rFonts w:ascii="Times New Roman" w:eastAsia="SimSun" w:hAnsi="Times New Roman" w:cs="Times New Roman"/>
          <w:lang w:eastAsia="zh-CN"/>
        </w:rPr>
        <w:t xml:space="preserve">Žemiau pateiktoje lentelėje išdėstytų nepageidaujamų reakcijų dažnis yra apskaičiuotas pagal klinikinių tyrimų, kuriuose dalyvavo 824 pacientai, bei </w:t>
      </w:r>
      <w:proofErr w:type="spellStart"/>
      <w:r w:rsidRPr="000A6DE2">
        <w:rPr>
          <w:rFonts w:ascii="Times New Roman" w:eastAsia="SimSun" w:hAnsi="Times New Roman" w:cs="Times New Roman"/>
          <w:lang w:eastAsia="zh-CN"/>
        </w:rPr>
        <w:t>poregistracinės</w:t>
      </w:r>
      <w:proofErr w:type="spellEnd"/>
      <w:r w:rsidRPr="000A6DE2">
        <w:rPr>
          <w:rFonts w:ascii="Times New Roman" w:eastAsia="SimSun" w:hAnsi="Times New Roman" w:cs="Times New Roman"/>
          <w:lang w:eastAsia="zh-CN"/>
        </w:rPr>
        <w:t xml:space="preserve"> patirties duomenis. Šios nepageidaujamos reakcijos yra išvardintos pagal </w:t>
      </w:r>
      <w:proofErr w:type="spellStart"/>
      <w:r w:rsidRPr="000A6DE2">
        <w:rPr>
          <w:rFonts w:ascii="Times New Roman" w:eastAsia="SimSun" w:hAnsi="Times New Roman" w:cs="Times New Roman"/>
          <w:lang w:eastAsia="zh-CN"/>
        </w:rPr>
        <w:t>MedDRA</w:t>
      </w:r>
      <w:proofErr w:type="spellEnd"/>
      <w:r w:rsidRPr="000A6DE2">
        <w:rPr>
          <w:rFonts w:ascii="Times New Roman" w:eastAsia="SimSun" w:hAnsi="Times New Roman" w:cs="Times New Roman"/>
          <w:lang w:eastAsia="zh-CN"/>
        </w:rPr>
        <w:t xml:space="preserve"> organų sistemų klases (OSK) ir dažnio kategorijas. Nepageidaujamo poveikio </w:t>
      </w:r>
      <w:r w:rsidRPr="000A6DE2">
        <w:rPr>
          <w:rFonts w:ascii="Times New Roman" w:eastAsia="SimSun" w:hAnsi="Times New Roman" w:cs="Times New Roman"/>
          <w:szCs w:val="20"/>
          <w:lang w:eastAsia="zh-CN"/>
        </w:rPr>
        <w:t>dažnis apibūdinamas taip: labai dažnas (≥ 1/10), dažnas (nuo ≥ 1/100 iki &lt; 1/10), nedažnas (nuo ≥ 1/1000 iki &lt; 1/100), retas (nuo ≥ 1/10000 iki &lt; 1/1000), labai retas (&lt; 1/10000) ir nežinomas (negali būti apskaičiuotas pagal turimus duomenis). Kiekvienoje dažnio grupėje ir OSK nepageidaujamos reakcijos yra išvardintos mažėjančio sunkumo tvarka.</w:t>
      </w:r>
    </w:p>
    <w:p w14:paraId="25B73F6F" w14:textId="77777777" w:rsidR="000A6DE2" w:rsidRPr="000A6DE2" w:rsidRDefault="000A6DE2" w:rsidP="000A6DE2">
      <w:pPr>
        <w:spacing w:after="0" w:line="240" w:lineRule="auto"/>
        <w:rPr>
          <w:rFonts w:ascii="Times New Roman" w:eastAsia="Calibri" w:hAnsi="Times New Roman" w:cs="Times New Roman"/>
          <w:lang w:eastAsia="lt-LT"/>
        </w:rPr>
      </w:pPr>
    </w:p>
    <w:p w14:paraId="020944B8" w14:textId="77777777" w:rsidR="000A6DE2" w:rsidRPr="000A6DE2" w:rsidRDefault="000A6DE2" w:rsidP="000A6DE2">
      <w:pPr>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 xml:space="preserve">1 lentelė. </w:t>
      </w:r>
      <w:proofErr w:type="spellStart"/>
      <w:r w:rsidRPr="000A6DE2">
        <w:rPr>
          <w:rFonts w:ascii="Times New Roman" w:eastAsia="Calibri" w:hAnsi="Times New Roman" w:cs="Times New Roman"/>
          <w:b/>
          <w:lang w:eastAsia="lt-LT"/>
        </w:rPr>
        <w:t>Izotretinoinu</w:t>
      </w:r>
      <w:proofErr w:type="spellEnd"/>
      <w:r w:rsidRPr="000A6DE2">
        <w:rPr>
          <w:rFonts w:ascii="Times New Roman" w:eastAsia="Calibri" w:hAnsi="Times New Roman" w:cs="Times New Roman"/>
          <w:b/>
          <w:lang w:eastAsia="lt-LT"/>
        </w:rPr>
        <w:t xml:space="preserve"> gydytiems pacientams pasireiškusių nepageidaujamų reakcijų santrauka lentelėje</w:t>
      </w:r>
    </w:p>
    <w:tbl>
      <w:tblPr>
        <w:tblW w:w="0" w:type="auto"/>
        <w:tblLook w:val="01E0" w:firstRow="1" w:lastRow="1" w:firstColumn="1" w:lastColumn="1" w:noHBand="0" w:noVBand="0"/>
      </w:tblPr>
      <w:tblGrid>
        <w:gridCol w:w="1388"/>
        <w:gridCol w:w="1551"/>
        <w:gridCol w:w="1321"/>
        <w:gridCol w:w="1489"/>
        <w:gridCol w:w="1994"/>
        <w:gridCol w:w="1317"/>
      </w:tblGrid>
      <w:tr w:rsidR="000A6DE2" w:rsidRPr="000A6DE2" w14:paraId="2A57C647" w14:textId="77777777" w:rsidTr="007118A6">
        <w:trPr>
          <w:tblHeader/>
        </w:trPr>
        <w:tc>
          <w:tcPr>
            <w:tcW w:w="1434" w:type="dxa"/>
            <w:tcBorders>
              <w:top w:val="single" w:sz="4" w:space="0" w:color="auto"/>
              <w:left w:val="single" w:sz="4" w:space="0" w:color="auto"/>
              <w:bottom w:val="single" w:sz="4" w:space="0" w:color="auto"/>
              <w:right w:val="single" w:sz="4" w:space="0" w:color="auto"/>
            </w:tcBorders>
          </w:tcPr>
          <w:p w14:paraId="389DED95"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Organų sistemų klasė</w:t>
            </w:r>
          </w:p>
        </w:tc>
        <w:tc>
          <w:tcPr>
            <w:tcW w:w="1551" w:type="dxa"/>
            <w:tcBorders>
              <w:top w:val="single" w:sz="4" w:space="0" w:color="auto"/>
              <w:left w:val="single" w:sz="4" w:space="0" w:color="auto"/>
              <w:bottom w:val="single" w:sz="4" w:space="0" w:color="auto"/>
              <w:right w:val="single" w:sz="4" w:space="0" w:color="auto"/>
            </w:tcBorders>
          </w:tcPr>
          <w:p w14:paraId="1DB04373"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Labai dažnas</w:t>
            </w:r>
          </w:p>
        </w:tc>
        <w:tc>
          <w:tcPr>
            <w:tcW w:w="1321" w:type="dxa"/>
            <w:tcBorders>
              <w:top w:val="single" w:sz="4" w:space="0" w:color="auto"/>
              <w:left w:val="single" w:sz="4" w:space="0" w:color="auto"/>
              <w:bottom w:val="single" w:sz="4" w:space="0" w:color="auto"/>
              <w:right w:val="single" w:sz="4" w:space="0" w:color="auto"/>
            </w:tcBorders>
          </w:tcPr>
          <w:p w14:paraId="0E1866DA"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Dažnas</w:t>
            </w:r>
          </w:p>
        </w:tc>
        <w:tc>
          <w:tcPr>
            <w:tcW w:w="1561" w:type="dxa"/>
            <w:tcBorders>
              <w:top w:val="single" w:sz="4" w:space="0" w:color="auto"/>
              <w:left w:val="single" w:sz="4" w:space="0" w:color="auto"/>
              <w:bottom w:val="single" w:sz="4" w:space="0" w:color="auto"/>
              <w:right w:val="single" w:sz="4" w:space="0" w:color="auto"/>
            </w:tcBorders>
          </w:tcPr>
          <w:p w14:paraId="592E6507"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Retas</w:t>
            </w:r>
          </w:p>
        </w:tc>
        <w:tc>
          <w:tcPr>
            <w:tcW w:w="2089" w:type="dxa"/>
            <w:tcBorders>
              <w:top w:val="single" w:sz="4" w:space="0" w:color="auto"/>
              <w:left w:val="single" w:sz="4" w:space="0" w:color="auto"/>
              <w:bottom w:val="single" w:sz="4" w:space="0" w:color="auto"/>
              <w:right w:val="single" w:sz="4" w:space="0" w:color="auto"/>
            </w:tcBorders>
          </w:tcPr>
          <w:p w14:paraId="63E6A158"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Labai retas</w:t>
            </w:r>
          </w:p>
        </w:tc>
        <w:tc>
          <w:tcPr>
            <w:tcW w:w="1330" w:type="dxa"/>
            <w:tcBorders>
              <w:top w:val="single" w:sz="4" w:space="0" w:color="auto"/>
              <w:left w:val="single" w:sz="4" w:space="0" w:color="auto"/>
              <w:bottom w:val="single" w:sz="4" w:space="0" w:color="auto"/>
              <w:right w:val="single" w:sz="4" w:space="0" w:color="auto"/>
            </w:tcBorders>
          </w:tcPr>
          <w:p w14:paraId="21C8AB13"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Dažnis nežinomas*</w:t>
            </w:r>
          </w:p>
        </w:tc>
      </w:tr>
      <w:tr w:rsidR="000A6DE2" w:rsidRPr="000A6DE2" w14:paraId="5D828AA0" w14:textId="77777777" w:rsidTr="007118A6">
        <w:tc>
          <w:tcPr>
            <w:tcW w:w="1434" w:type="dxa"/>
            <w:tcBorders>
              <w:top w:val="single" w:sz="4" w:space="0" w:color="auto"/>
              <w:left w:val="single" w:sz="4" w:space="0" w:color="auto"/>
              <w:bottom w:val="single" w:sz="4" w:space="0" w:color="auto"/>
              <w:right w:val="single" w:sz="4" w:space="0" w:color="auto"/>
            </w:tcBorders>
          </w:tcPr>
          <w:p w14:paraId="045E6B7C"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 xml:space="preserve">Infekcijos ir </w:t>
            </w:r>
            <w:proofErr w:type="spellStart"/>
            <w:r w:rsidRPr="000A6DE2">
              <w:rPr>
                <w:rFonts w:ascii="Times New Roman" w:eastAsia="Calibri" w:hAnsi="Times New Roman" w:cs="Times New Roman"/>
                <w:b/>
                <w:sz w:val="18"/>
                <w:szCs w:val="18"/>
                <w:lang w:eastAsia="lt-LT"/>
              </w:rPr>
              <w:t>infestacijos</w:t>
            </w:r>
            <w:proofErr w:type="spellEnd"/>
          </w:p>
        </w:tc>
        <w:tc>
          <w:tcPr>
            <w:tcW w:w="1551" w:type="dxa"/>
            <w:tcBorders>
              <w:top w:val="single" w:sz="4" w:space="0" w:color="auto"/>
              <w:left w:val="single" w:sz="4" w:space="0" w:color="auto"/>
              <w:bottom w:val="single" w:sz="4" w:space="0" w:color="auto"/>
              <w:right w:val="single" w:sz="4" w:space="0" w:color="auto"/>
            </w:tcBorders>
          </w:tcPr>
          <w:p w14:paraId="354E37C8"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14BED54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809455B"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16B6AD38"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roofErr w:type="spellStart"/>
            <w:r w:rsidRPr="000A6DE2">
              <w:rPr>
                <w:rFonts w:ascii="Times New Roman" w:eastAsia="Calibri" w:hAnsi="Times New Roman" w:cs="Times New Roman"/>
                <w:sz w:val="18"/>
                <w:szCs w:val="18"/>
                <w:lang w:eastAsia="lt-LT"/>
              </w:rPr>
              <w:t>Gramteigiamų</w:t>
            </w:r>
            <w:proofErr w:type="spellEnd"/>
            <w:r w:rsidRPr="000A6DE2">
              <w:rPr>
                <w:rFonts w:ascii="Times New Roman" w:eastAsia="Calibri" w:hAnsi="Times New Roman" w:cs="Times New Roman"/>
                <w:sz w:val="18"/>
                <w:szCs w:val="18"/>
                <w:lang w:eastAsia="lt-LT"/>
              </w:rPr>
              <w:t xml:space="preserve"> bakterijų odoje ir gleivinėje infekcija </w:t>
            </w:r>
          </w:p>
        </w:tc>
        <w:tc>
          <w:tcPr>
            <w:tcW w:w="1330" w:type="dxa"/>
            <w:tcBorders>
              <w:top w:val="single" w:sz="4" w:space="0" w:color="auto"/>
              <w:left w:val="single" w:sz="4" w:space="0" w:color="auto"/>
              <w:bottom w:val="single" w:sz="4" w:space="0" w:color="auto"/>
              <w:right w:val="single" w:sz="4" w:space="0" w:color="auto"/>
            </w:tcBorders>
          </w:tcPr>
          <w:p w14:paraId="79200C3D"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1769811D" w14:textId="77777777" w:rsidTr="007118A6">
        <w:tc>
          <w:tcPr>
            <w:tcW w:w="1434" w:type="dxa"/>
            <w:tcBorders>
              <w:top w:val="single" w:sz="4" w:space="0" w:color="auto"/>
              <w:left w:val="single" w:sz="4" w:space="0" w:color="auto"/>
              <w:bottom w:val="single" w:sz="4" w:space="0" w:color="auto"/>
              <w:right w:val="single" w:sz="4" w:space="0" w:color="auto"/>
            </w:tcBorders>
          </w:tcPr>
          <w:p w14:paraId="740D0FBD"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Kraujo ir limfinės sistemos sutrikimai</w:t>
            </w:r>
          </w:p>
        </w:tc>
        <w:tc>
          <w:tcPr>
            <w:tcW w:w="1551" w:type="dxa"/>
            <w:tcBorders>
              <w:top w:val="single" w:sz="4" w:space="0" w:color="auto"/>
              <w:left w:val="single" w:sz="4" w:space="0" w:color="auto"/>
              <w:bottom w:val="single" w:sz="4" w:space="0" w:color="auto"/>
              <w:right w:val="single" w:sz="4" w:space="0" w:color="auto"/>
            </w:tcBorders>
          </w:tcPr>
          <w:p w14:paraId="3421A9E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roofErr w:type="spellStart"/>
            <w:r w:rsidRPr="000A6DE2">
              <w:rPr>
                <w:rFonts w:ascii="Times New Roman" w:eastAsia="Calibri" w:hAnsi="Times New Roman" w:cs="Times New Roman"/>
                <w:sz w:val="18"/>
                <w:szCs w:val="18"/>
                <w:lang w:eastAsia="lt-LT"/>
              </w:rPr>
              <w:t>Trombocitopenija</w:t>
            </w:r>
            <w:proofErr w:type="spellEnd"/>
            <w:r w:rsidRPr="000A6DE2">
              <w:rPr>
                <w:rFonts w:ascii="Times New Roman" w:eastAsia="Calibri" w:hAnsi="Times New Roman" w:cs="Times New Roman"/>
                <w:sz w:val="18"/>
                <w:szCs w:val="18"/>
                <w:lang w:eastAsia="lt-LT"/>
              </w:rPr>
              <w:t xml:space="preserve">, anemija, </w:t>
            </w:r>
            <w:proofErr w:type="spellStart"/>
            <w:r w:rsidRPr="000A6DE2">
              <w:rPr>
                <w:rFonts w:ascii="Times New Roman" w:eastAsia="Calibri" w:hAnsi="Times New Roman" w:cs="Times New Roman"/>
                <w:sz w:val="18"/>
                <w:szCs w:val="18"/>
                <w:lang w:eastAsia="lt-LT"/>
              </w:rPr>
              <w:t>trombocitozė</w:t>
            </w:r>
            <w:proofErr w:type="spellEnd"/>
            <w:r w:rsidRPr="000A6DE2">
              <w:rPr>
                <w:rFonts w:ascii="Times New Roman" w:eastAsia="Calibri" w:hAnsi="Times New Roman" w:cs="Times New Roman"/>
                <w:sz w:val="18"/>
                <w:szCs w:val="18"/>
                <w:lang w:eastAsia="lt-LT"/>
              </w:rPr>
              <w:t>, padidėjęs eritrocitų nusėdimo greitis</w:t>
            </w:r>
          </w:p>
        </w:tc>
        <w:tc>
          <w:tcPr>
            <w:tcW w:w="1321" w:type="dxa"/>
            <w:tcBorders>
              <w:top w:val="single" w:sz="4" w:space="0" w:color="auto"/>
              <w:left w:val="single" w:sz="4" w:space="0" w:color="auto"/>
              <w:bottom w:val="single" w:sz="4" w:space="0" w:color="auto"/>
              <w:right w:val="single" w:sz="4" w:space="0" w:color="auto"/>
            </w:tcBorders>
          </w:tcPr>
          <w:p w14:paraId="0A805159"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roofErr w:type="spellStart"/>
            <w:r w:rsidRPr="000A6DE2">
              <w:rPr>
                <w:rFonts w:ascii="Times New Roman" w:eastAsia="Calibri" w:hAnsi="Times New Roman" w:cs="Times New Roman"/>
                <w:sz w:val="18"/>
                <w:szCs w:val="18"/>
                <w:lang w:eastAsia="lt-LT"/>
              </w:rPr>
              <w:t>Neutropenija</w:t>
            </w:r>
            <w:proofErr w:type="spellEnd"/>
          </w:p>
        </w:tc>
        <w:tc>
          <w:tcPr>
            <w:tcW w:w="1561" w:type="dxa"/>
            <w:tcBorders>
              <w:top w:val="single" w:sz="4" w:space="0" w:color="auto"/>
              <w:left w:val="single" w:sz="4" w:space="0" w:color="auto"/>
              <w:bottom w:val="single" w:sz="4" w:space="0" w:color="auto"/>
              <w:right w:val="single" w:sz="4" w:space="0" w:color="auto"/>
            </w:tcBorders>
          </w:tcPr>
          <w:p w14:paraId="77BD86E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3CEDB91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roofErr w:type="spellStart"/>
            <w:r w:rsidRPr="000A6DE2">
              <w:rPr>
                <w:rFonts w:ascii="Times New Roman" w:eastAsia="Calibri" w:hAnsi="Times New Roman" w:cs="Times New Roman"/>
                <w:sz w:val="18"/>
                <w:szCs w:val="18"/>
                <w:lang w:eastAsia="lt-LT"/>
              </w:rPr>
              <w:t>Limfadenopatija</w:t>
            </w:r>
            <w:proofErr w:type="spellEnd"/>
          </w:p>
        </w:tc>
        <w:tc>
          <w:tcPr>
            <w:tcW w:w="1330" w:type="dxa"/>
            <w:tcBorders>
              <w:top w:val="single" w:sz="4" w:space="0" w:color="auto"/>
              <w:left w:val="single" w:sz="4" w:space="0" w:color="auto"/>
              <w:bottom w:val="single" w:sz="4" w:space="0" w:color="auto"/>
              <w:right w:val="single" w:sz="4" w:space="0" w:color="auto"/>
            </w:tcBorders>
          </w:tcPr>
          <w:p w14:paraId="06E196F9"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5CD0790F" w14:textId="77777777" w:rsidTr="007118A6">
        <w:tc>
          <w:tcPr>
            <w:tcW w:w="1434" w:type="dxa"/>
            <w:tcBorders>
              <w:top w:val="single" w:sz="4" w:space="0" w:color="auto"/>
              <w:left w:val="single" w:sz="4" w:space="0" w:color="auto"/>
              <w:bottom w:val="single" w:sz="4" w:space="0" w:color="auto"/>
              <w:right w:val="single" w:sz="4" w:space="0" w:color="auto"/>
            </w:tcBorders>
          </w:tcPr>
          <w:p w14:paraId="458AE0EB"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Imuninės sistemos sutrikimai</w:t>
            </w:r>
          </w:p>
        </w:tc>
        <w:tc>
          <w:tcPr>
            <w:tcW w:w="1551" w:type="dxa"/>
            <w:tcBorders>
              <w:top w:val="single" w:sz="4" w:space="0" w:color="auto"/>
              <w:left w:val="single" w:sz="4" w:space="0" w:color="auto"/>
              <w:bottom w:val="single" w:sz="4" w:space="0" w:color="auto"/>
              <w:right w:val="single" w:sz="4" w:space="0" w:color="auto"/>
            </w:tcBorders>
          </w:tcPr>
          <w:p w14:paraId="7BE377B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60750B09"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05354AD7"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Anafilaksinės reakcijos, padidėjęs jautrumas, alerginė odos reakcija</w:t>
            </w:r>
          </w:p>
        </w:tc>
        <w:tc>
          <w:tcPr>
            <w:tcW w:w="2089" w:type="dxa"/>
            <w:tcBorders>
              <w:top w:val="single" w:sz="4" w:space="0" w:color="auto"/>
              <w:left w:val="single" w:sz="4" w:space="0" w:color="auto"/>
              <w:bottom w:val="single" w:sz="4" w:space="0" w:color="auto"/>
              <w:right w:val="single" w:sz="4" w:space="0" w:color="auto"/>
            </w:tcBorders>
          </w:tcPr>
          <w:p w14:paraId="6884C32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30" w:type="dxa"/>
            <w:tcBorders>
              <w:top w:val="single" w:sz="4" w:space="0" w:color="auto"/>
              <w:left w:val="single" w:sz="4" w:space="0" w:color="auto"/>
              <w:bottom w:val="single" w:sz="4" w:space="0" w:color="auto"/>
              <w:right w:val="single" w:sz="4" w:space="0" w:color="auto"/>
            </w:tcBorders>
          </w:tcPr>
          <w:p w14:paraId="484010C7"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4AD90838" w14:textId="77777777" w:rsidTr="007118A6">
        <w:tc>
          <w:tcPr>
            <w:tcW w:w="1434" w:type="dxa"/>
            <w:tcBorders>
              <w:top w:val="single" w:sz="4" w:space="0" w:color="auto"/>
              <w:left w:val="single" w:sz="4" w:space="0" w:color="auto"/>
              <w:bottom w:val="single" w:sz="4" w:space="0" w:color="auto"/>
              <w:right w:val="single" w:sz="4" w:space="0" w:color="auto"/>
            </w:tcBorders>
          </w:tcPr>
          <w:p w14:paraId="44C11B53"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Metabolizmo ir mitybos sutrikimai</w:t>
            </w:r>
          </w:p>
        </w:tc>
        <w:tc>
          <w:tcPr>
            <w:tcW w:w="1551" w:type="dxa"/>
            <w:tcBorders>
              <w:top w:val="single" w:sz="4" w:space="0" w:color="auto"/>
              <w:left w:val="single" w:sz="4" w:space="0" w:color="auto"/>
              <w:bottom w:val="single" w:sz="4" w:space="0" w:color="auto"/>
              <w:right w:val="single" w:sz="4" w:space="0" w:color="auto"/>
            </w:tcBorders>
          </w:tcPr>
          <w:p w14:paraId="3F42280D"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68075FF3"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DF8D653"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4E43215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Cukrinis diabetas, </w:t>
            </w:r>
            <w:proofErr w:type="spellStart"/>
            <w:r w:rsidRPr="000A6DE2">
              <w:rPr>
                <w:rFonts w:ascii="Times New Roman" w:eastAsia="Calibri" w:hAnsi="Times New Roman" w:cs="Times New Roman"/>
                <w:sz w:val="18"/>
                <w:szCs w:val="18"/>
                <w:lang w:eastAsia="lt-LT"/>
              </w:rPr>
              <w:t>hiperurikemija</w:t>
            </w:r>
            <w:proofErr w:type="spellEnd"/>
          </w:p>
        </w:tc>
        <w:tc>
          <w:tcPr>
            <w:tcW w:w="1330" w:type="dxa"/>
            <w:tcBorders>
              <w:top w:val="single" w:sz="4" w:space="0" w:color="auto"/>
              <w:left w:val="single" w:sz="4" w:space="0" w:color="auto"/>
              <w:bottom w:val="single" w:sz="4" w:space="0" w:color="auto"/>
              <w:right w:val="single" w:sz="4" w:space="0" w:color="auto"/>
            </w:tcBorders>
          </w:tcPr>
          <w:p w14:paraId="00620150"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47C94679" w14:textId="77777777" w:rsidTr="007118A6">
        <w:tc>
          <w:tcPr>
            <w:tcW w:w="1434" w:type="dxa"/>
            <w:tcBorders>
              <w:top w:val="single" w:sz="4" w:space="0" w:color="auto"/>
              <w:left w:val="single" w:sz="4" w:space="0" w:color="auto"/>
              <w:bottom w:val="single" w:sz="4" w:space="0" w:color="auto"/>
              <w:right w:val="single" w:sz="4" w:space="0" w:color="auto"/>
            </w:tcBorders>
          </w:tcPr>
          <w:p w14:paraId="031D21FE"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Psichikos sutrikimai</w:t>
            </w:r>
          </w:p>
        </w:tc>
        <w:tc>
          <w:tcPr>
            <w:tcW w:w="1551" w:type="dxa"/>
            <w:tcBorders>
              <w:top w:val="single" w:sz="4" w:space="0" w:color="auto"/>
              <w:left w:val="single" w:sz="4" w:space="0" w:color="auto"/>
              <w:bottom w:val="single" w:sz="4" w:space="0" w:color="auto"/>
              <w:right w:val="single" w:sz="4" w:space="0" w:color="auto"/>
            </w:tcBorders>
          </w:tcPr>
          <w:p w14:paraId="0FADC06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17B9F813"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546EA92C"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Depresija, depresijos pasunkėjimas, polinkis į agresiją, nerimas, nuotaikos pokyčiai</w:t>
            </w:r>
          </w:p>
        </w:tc>
        <w:tc>
          <w:tcPr>
            <w:tcW w:w="2089" w:type="dxa"/>
            <w:tcBorders>
              <w:top w:val="single" w:sz="4" w:space="0" w:color="auto"/>
              <w:left w:val="single" w:sz="4" w:space="0" w:color="auto"/>
              <w:bottom w:val="single" w:sz="4" w:space="0" w:color="auto"/>
              <w:right w:val="single" w:sz="4" w:space="0" w:color="auto"/>
            </w:tcBorders>
          </w:tcPr>
          <w:p w14:paraId="345CE6A2"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Savižudybė, bandymas žudytis, savižudybės </w:t>
            </w:r>
            <w:proofErr w:type="spellStart"/>
            <w:r w:rsidRPr="000A6DE2">
              <w:rPr>
                <w:rFonts w:ascii="Times New Roman" w:eastAsia="Calibri" w:hAnsi="Times New Roman" w:cs="Times New Roman"/>
                <w:sz w:val="18"/>
                <w:szCs w:val="18"/>
                <w:lang w:eastAsia="lt-LT"/>
              </w:rPr>
              <w:t>ideacija</w:t>
            </w:r>
            <w:proofErr w:type="spellEnd"/>
            <w:r w:rsidRPr="000A6DE2">
              <w:rPr>
                <w:rFonts w:ascii="Times New Roman" w:eastAsia="Calibri" w:hAnsi="Times New Roman" w:cs="Times New Roman"/>
                <w:sz w:val="18"/>
                <w:szCs w:val="18"/>
                <w:lang w:eastAsia="lt-LT"/>
              </w:rPr>
              <w:t xml:space="preserve">, </w:t>
            </w:r>
            <w:proofErr w:type="spellStart"/>
            <w:r w:rsidRPr="000A6DE2">
              <w:rPr>
                <w:rFonts w:ascii="Times New Roman" w:eastAsia="Calibri" w:hAnsi="Times New Roman" w:cs="Times New Roman"/>
                <w:sz w:val="18"/>
                <w:szCs w:val="18"/>
                <w:lang w:eastAsia="lt-LT"/>
              </w:rPr>
              <w:t>psichozinis</w:t>
            </w:r>
            <w:proofErr w:type="spellEnd"/>
            <w:r w:rsidRPr="000A6DE2">
              <w:rPr>
                <w:rFonts w:ascii="Times New Roman" w:eastAsia="Calibri" w:hAnsi="Times New Roman" w:cs="Times New Roman"/>
                <w:sz w:val="18"/>
                <w:szCs w:val="18"/>
                <w:lang w:eastAsia="lt-LT"/>
              </w:rPr>
              <w:t xml:space="preserve"> sutrikimas, nenormalus elgesys</w:t>
            </w:r>
          </w:p>
        </w:tc>
        <w:tc>
          <w:tcPr>
            <w:tcW w:w="1330" w:type="dxa"/>
            <w:tcBorders>
              <w:top w:val="single" w:sz="4" w:space="0" w:color="auto"/>
              <w:left w:val="single" w:sz="4" w:space="0" w:color="auto"/>
              <w:bottom w:val="single" w:sz="4" w:space="0" w:color="auto"/>
              <w:right w:val="single" w:sz="4" w:space="0" w:color="auto"/>
            </w:tcBorders>
          </w:tcPr>
          <w:p w14:paraId="6B08B309"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417B0A04" w14:textId="77777777" w:rsidTr="007118A6">
        <w:tc>
          <w:tcPr>
            <w:tcW w:w="1434" w:type="dxa"/>
            <w:tcBorders>
              <w:top w:val="single" w:sz="4" w:space="0" w:color="auto"/>
              <w:left w:val="single" w:sz="4" w:space="0" w:color="auto"/>
              <w:bottom w:val="single" w:sz="4" w:space="0" w:color="auto"/>
              <w:right w:val="single" w:sz="4" w:space="0" w:color="auto"/>
            </w:tcBorders>
          </w:tcPr>
          <w:p w14:paraId="0FA16082"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Nervų sistemos sutrikimai</w:t>
            </w:r>
          </w:p>
        </w:tc>
        <w:tc>
          <w:tcPr>
            <w:tcW w:w="1551" w:type="dxa"/>
            <w:tcBorders>
              <w:top w:val="single" w:sz="4" w:space="0" w:color="auto"/>
              <w:left w:val="single" w:sz="4" w:space="0" w:color="auto"/>
              <w:bottom w:val="single" w:sz="4" w:space="0" w:color="auto"/>
              <w:right w:val="single" w:sz="4" w:space="0" w:color="auto"/>
            </w:tcBorders>
          </w:tcPr>
          <w:p w14:paraId="3D0018D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47C4EF9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Galvos skausmas</w:t>
            </w:r>
          </w:p>
        </w:tc>
        <w:tc>
          <w:tcPr>
            <w:tcW w:w="1561" w:type="dxa"/>
            <w:tcBorders>
              <w:top w:val="single" w:sz="4" w:space="0" w:color="auto"/>
              <w:left w:val="single" w:sz="4" w:space="0" w:color="auto"/>
              <w:bottom w:val="single" w:sz="4" w:space="0" w:color="auto"/>
              <w:right w:val="single" w:sz="4" w:space="0" w:color="auto"/>
            </w:tcBorders>
          </w:tcPr>
          <w:p w14:paraId="6928D370"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5E44707D"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Gerybinė </w:t>
            </w:r>
            <w:proofErr w:type="spellStart"/>
            <w:r w:rsidRPr="000A6DE2">
              <w:rPr>
                <w:rFonts w:ascii="Times New Roman" w:eastAsia="Calibri" w:hAnsi="Times New Roman" w:cs="Times New Roman"/>
                <w:sz w:val="18"/>
                <w:szCs w:val="18"/>
                <w:lang w:eastAsia="lt-LT"/>
              </w:rPr>
              <w:t>intrakranialinė</w:t>
            </w:r>
            <w:proofErr w:type="spellEnd"/>
            <w:r w:rsidRPr="000A6DE2">
              <w:rPr>
                <w:rFonts w:ascii="Times New Roman" w:eastAsia="Calibri" w:hAnsi="Times New Roman" w:cs="Times New Roman"/>
                <w:sz w:val="18"/>
                <w:szCs w:val="18"/>
                <w:lang w:eastAsia="lt-LT"/>
              </w:rPr>
              <w:t xml:space="preserve"> hipertenzija, konvulsijos, mieguistumas, svaigulys</w:t>
            </w:r>
          </w:p>
        </w:tc>
        <w:tc>
          <w:tcPr>
            <w:tcW w:w="1330" w:type="dxa"/>
            <w:tcBorders>
              <w:top w:val="single" w:sz="4" w:space="0" w:color="auto"/>
              <w:left w:val="single" w:sz="4" w:space="0" w:color="auto"/>
              <w:bottom w:val="single" w:sz="4" w:space="0" w:color="auto"/>
              <w:right w:val="single" w:sz="4" w:space="0" w:color="auto"/>
            </w:tcBorders>
          </w:tcPr>
          <w:p w14:paraId="029C4E78"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4744F73C" w14:textId="77777777" w:rsidTr="007118A6">
        <w:tc>
          <w:tcPr>
            <w:tcW w:w="1434" w:type="dxa"/>
            <w:tcBorders>
              <w:top w:val="single" w:sz="4" w:space="0" w:color="auto"/>
              <w:left w:val="single" w:sz="4" w:space="0" w:color="auto"/>
              <w:bottom w:val="single" w:sz="4" w:space="0" w:color="auto"/>
              <w:right w:val="single" w:sz="4" w:space="0" w:color="auto"/>
            </w:tcBorders>
          </w:tcPr>
          <w:p w14:paraId="283C0CAE"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Akių sutrikimai</w:t>
            </w:r>
          </w:p>
        </w:tc>
        <w:tc>
          <w:tcPr>
            <w:tcW w:w="1551" w:type="dxa"/>
            <w:tcBorders>
              <w:top w:val="single" w:sz="4" w:space="0" w:color="auto"/>
              <w:left w:val="single" w:sz="4" w:space="0" w:color="auto"/>
              <w:bottom w:val="single" w:sz="4" w:space="0" w:color="auto"/>
              <w:right w:val="single" w:sz="4" w:space="0" w:color="auto"/>
            </w:tcBorders>
          </w:tcPr>
          <w:p w14:paraId="22BF35CC"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Blefaritas, konjunktyvitas, akių sausmė ir dirginimas</w:t>
            </w:r>
          </w:p>
        </w:tc>
        <w:tc>
          <w:tcPr>
            <w:tcW w:w="1321" w:type="dxa"/>
            <w:tcBorders>
              <w:top w:val="single" w:sz="4" w:space="0" w:color="auto"/>
              <w:left w:val="single" w:sz="4" w:space="0" w:color="auto"/>
              <w:bottom w:val="single" w:sz="4" w:space="0" w:color="auto"/>
              <w:right w:val="single" w:sz="4" w:space="0" w:color="auto"/>
            </w:tcBorders>
          </w:tcPr>
          <w:p w14:paraId="1C7F8AA2"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63F6332E"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77164CBD"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Regos nervo edema (gerybinės </w:t>
            </w:r>
            <w:proofErr w:type="spellStart"/>
            <w:r w:rsidRPr="000A6DE2">
              <w:rPr>
                <w:rFonts w:ascii="Times New Roman" w:eastAsia="Calibri" w:hAnsi="Times New Roman" w:cs="Times New Roman"/>
                <w:sz w:val="18"/>
                <w:szCs w:val="18"/>
                <w:lang w:eastAsia="lt-LT"/>
              </w:rPr>
              <w:t>intrakranialinės</w:t>
            </w:r>
            <w:proofErr w:type="spellEnd"/>
            <w:r w:rsidRPr="000A6DE2">
              <w:rPr>
                <w:rFonts w:ascii="Times New Roman" w:eastAsia="Calibri" w:hAnsi="Times New Roman" w:cs="Times New Roman"/>
                <w:sz w:val="18"/>
                <w:szCs w:val="18"/>
                <w:lang w:eastAsia="lt-LT"/>
              </w:rPr>
              <w:t xml:space="preserve"> hipertenzijos požymis), katarakta, aklumas spalvoms (spalvų nejutimas), kontaktinių lęšių </w:t>
            </w:r>
            <w:proofErr w:type="spellStart"/>
            <w:r w:rsidRPr="000A6DE2">
              <w:rPr>
                <w:rFonts w:ascii="Times New Roman" w:eastAsia="Calibri" w:hAnsi="Times New Roman" w:cs="Times New Roman"/>
                <w:sz w:val="18"/>
                <w:szCs w:val="18"/>
                <w:lang w:eastAsia="lt-LT"/>
              </w:rPr>
              <w:t>netoleravimas</w:t>
            </w:r>
            <w:proofErr w:type="spellEnd"/>
            <w:r w:rsidRPr="000A6DE2">
              <w:rPr>
                <w:rFonts w:ascii="Times New Roman" w:eastAsia="Calibri" w:hAnsi="Times New Roman" w:cs="Times New Roman"/>
                <w:sz w:val="18"/>
                <w:szCs w:val="18"/>
                <w:lang w:eastAsia="lt-LT"/>
              </w:rPr>
              <w:t xml:space="preserve">, ragenos drumstis, matymo naktį susilpnėjimas, </w:t>
            </w:r>
            <w:proofErr w:type="spellStart"/>
            <w:r w:rsidRPr="000A6DE2">
              <w:rPr>
                <w:rFonts w:ascii="Times New Roman" w:eastAsia="Calibri" w:hAnsi="Times New Roman" w:cs="Times New Roman"/>
                <w:sz w:val="18"/>
                <w:szCs w:val="18"/>
                <w:lang w:eastAsia="lt-LT"/>
              </w:rPr>
              <w:t>keratitas</w:t>
            </w:r>
            <w:proofErr w:type="spellEnd"/>
            <w:r w:rsidRPr="000A6DE2">
              <w:rPr>
                <w:rFonts w:ascii="Times New Roman" w:eastAsia="Calibri" w:hAnsi="Times New Roman" w:cs="Times New Roman"/>
                <w:sz w:val="18"/>
                <w:szCs w:val="18"/>
                <w:lang w:eastAsia="lt-LT"/>
              </w:rPr>
              <w:t xml:space="preserve">, </w:t>
            </w:r>
            <w:proofErr w:type="spellStart"/>
            <w:r w:rsidRPr="000A6DE2">
              <w:rPr>
                <w:rFonts w:ascii="Times New Roman" w:eastAsia="Calibri" w:hAnsi="Times New Roman" w:cs="Times New Roman"/>
                <w:sz w:val="18"/>
                <w:szCs w:val="18"/>
                <w:lang w:eastAsia="lt-LT"/>
              </w:rPr>
              <w:t>fotofobija</w:t>
            </w:r>
            <w:proofErr w:type="spellEnd"/>
            <w:r w:rsidRPr="000A6DE2">
              <w:rPr>
                <w:rFonts w:ascii="Times New Roman" w:eastAsia="Calibri" w:hAnsi="Times New Roman" w:cs="Times New Roman"/>
                <w:sz w:val="18"/>
                <w:szCs w:val="18"/>
                <w:lang w:eastAsia="lt-LT"/>
              </w:rPr>
              <w:t>, regėjimo sutrikimai, daiktų matymas lyg per miglą</w:t>
            </w:r>
          </w:p>
        </w:tc>
        <w:tc>
          <w:tcPr>
            <w:tcW w:w="1330" w:type="dxa"/>
            <w:tcBorders>
              <w:top w:val="single" w:sz="4" w:space="0" w:color="auto"/>
              <w:left w:val="single" w:sz="4" w:space="0" w:color="auto"/>
              <w:bottom w:val="single" w:sz="4" w:space="0" w:color="auto"/>
              <w:right w:val="single" w:sz="4" w:space="0" w:color="auto"/>
            </w:tcBorders>
          </w:tcPr>
          <w:p w14:paraId="2D8AF77B"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21A50A03" w14:textId="77777777" w:rsidTr="007118A6">
        <w:tc>
          <w:tcPr>
            <w:tcW w:w="1434" w:type="dxa"/>
            <w:tcBorders>
              <w:top w:val="single" w:sz="4" w:space="0" w:color="auto"/>
              <w:left w:val="single" w:sz="4" w:space="0" w:color="auto"/>
              <w:bottom w:val="single" w:sz="4" w:space="0" w:color="auto"/>
              <w:right w:val="single" w:sz="4" w:space="0" w:color="auto"/>
            </w:tcBorders>
          </w:tcPr>
          <w:p w14:paraId="3BCD9290"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Ausų ir labirintų sutrikimai</w:t>
            </w:r>
          </w:p>
        </w:tc>
        <w:tc>
          <w:tcPr>
            <w:tcW w:w="1551" w:type="dxa"/>
            <w:tcBorders>
              <w:top w:val="single" w:sz="4" w:space="0" w:color="auto"/>
              <w:left w:val="single" w:sz="4" w:space="0" w:color="auto"/>
              <w:bottom w:val="single" w:sz="4" w:space="0" w:color="auto"/>
              <w:right w:val="single" w:sz="4" w:space="0" w:color="auto"/>
            </w:tcBorders>
          </w:tcPr>
          <w:p w14:paraId="587C6904"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37D59BF7"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18CD2095"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1067C368"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Klausos sutrikimas</w:t>
            </w:r>
          </w:p>
        </w:tc>
        <w:tc>
          <w:tcPr>
            <w:tcW w:w="1330" w:type="dxa"/>
            <w:tcBorders>
              <w:top w:val="single" w:sz="4" w:space="0" w:color="auto"/>
              <w:left w:val="single" w:sz="4" w:space="0" w:color="auto"/>
              <w:bottom w:val="single" w:sz="4" w:space="0" w:color="auto"/>
              <w:right w:val="single" w:sz="4" w:space="0" w:color="auto"/>
            </w:tcBorders>
          </w:tcPr>
          <w:p w14:paraId="77C026FF"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1EB4679C" w14:textId="77777777" w:rsidTr="007118A6">
        <w:tc>
          <w:tcPr>
            <w:tcW w:w="1434" w:type="dxa"/>
            <w:tcBorders>
              <w:top w:val="single" w:sz="4" w:space="0" w:color="auto"/>
              <w:left w:val="single" w:sz="4" w:space="0" w:color="auto"/>
              <w:bottom w:val="single" w:sz="4" w:space="0" w:color="auto"/>
              <w:right w:val="single" w:sz="4" w:space="0" w:color="auto"/>
            </w:tcBorders>
          </w:tcPr>
          <w:p w14:paraId="537DD4DA"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Kraujagyslių sutrikimai</w:t>
            </w:r>
          </w:p>
        </w:tc>
        <w:tc>
          <w:tcPr>
            <w:tcW w:w="1551" w:type="dxa"/>
            <w:tcBorders>
              <w:top w:val="single" w:sz="4" w:space="0" w:color="auto"/>
              <w:left w:val="single" w:sz="4" w:space="0" w:color="auto"/>
              <w:bottom w:val="single" w:sz="4" w:space="0" w:color="auto"/>
              <w:right w:val="single" w:sz="4" w:space="0" w:color="auto"/>
            </w:tcBorders>
          </w:tcPr>
          <w:p w14:paraId="1D5B9F24"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5EF4E9C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4B9CFAF"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17615C98"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roofErr w:type="spellStart"/>
            <w:r w:rsidRPr="000A6DE2">
              <w:rPr>
                <w:rFonts w:ascii="Times New Roman" w:eastAsia="Calibri" w:hAnsi="Times New Roman" w:cs="Times New Roman"/>
                <w:sz w:val="18"/>
                <w:szCs w:val="18"/>
                <w:lang w:eastAsia="lt-LT"/>
              </w:rPr>
              <w:t>Vaskulitas</w:t>
            </w:r>
            <w:proofErr w:type="spellEnd"/>
            <w:r w:rsidRPr="000A6DE2">
              <w:rPr>
                <w:rFonts w:ascii="Times New Roman" w:eastAsia="Calibri" w:hAnsi="Times New Roman" w:cs="Times New Roman"/>
                <w:sz w:val="18"/>
                <w:szCs w:val="18"/>
                <w:lang w:eastAsia="lt-LT"/>
              </w:rPr>
              <w:t xml:space="preserve"> (pvz., </w:t>
            </w:r>
            <w:proofErr w:type="spellStart"/>
            <w:r w:rsidRPr="000A6DE2">
              <w:rPr>
                <w:rFonts w:ascii="Times New Roman" w:eastAsia="Calibri" w:hAnsi="Times New Roman" w:cs="Times New Roman"/>
                <w:sz w:val="18"/>
                <w:szCs w:val="18"/>
                <w:lang w:eastAsia="lt-LT"/>
              </w:rPr>
              <w:t>Wegener‘io</w:t>
            </w:r>
            <w:proofErr w:type="spellEnd"/>
            <w:r w:rsidRPr="000A6DE2">
              <w:rPr>
                <w:rFonts w:ascii="Times New Roman" w:eastAsia="Calibri" w:hAnsi="Times New Roman" w:cs="Times New Roman"/>
                <w:sz w:val="18"/>
                <w:szCs w:val="18"/>
                <w:lang w:eastAsia="lt-LT"/>
              </w:rPr>
              <w:t xml:space="preserve"> </w:t>
            </w:r>
            <w:proofErr w:type="spellStart"/>
            <w:r w:rsidRPr="000A6DE2">
              <w:rPr>
                <w:rFonts w:ascii="Times New Roman" w:eastAsia="Calibri" w:hAnsi="Times New Roman" w:cs="Times New Roman"/>
                <w:sz w:val="18"/>
                <w:szCs w:val="18"/>
                <w:lang w:eastAsia="lt-LT"/>
              </w:rPr>
              <w:t>granulomatozė</w:t>
            </w:r>
            <w:proofErr w:type="spellEnd"/>
            <w:r w:rsidRPr="000A6DE2">
              <w:rPr>
                <w:rFonts w:ascii="Times New Roman" w:eastAsia="Calibri" w:hAnsi="Times New Roman" w:cs="Times New Roman"/>
                <w:sz w:val="18"/>
                <w:szCs w:val="18"/>
                <w:lang w:eastAsia="lt-LT"/>
              </w:rPr>
              <w:t xml:space="preserve">, alerginis </w:t>
            </w:r>
            <w:proofErr w:type="spellStart"/>
            <w:r w:rsidRPr="000A6DE2">
              <w:rPr>
                <w:rFonts w:ascii="Times New Roman" w:eastAsia="Calibri" w:hAnsi="Times New Roman" w:cs="Times New Roman"/>
                <w:sz w:val="18"/>
                <w:szCs w:val="18"/>
                <w:lang w:eastAsia="lt-LT"/>
              </w:rPr>
              <w:t>angitas</w:t>
            </w:r>
            <w:proofErr w:type="spellEnd"/>
            <w:r w:rsidRPr="000A6DE2">
              <w:rPr>
                <w:rFonts w:ascii="Times New Roman" w:eastAsia="Calibri" w:hAnsi="Times New Roman" w:cs="Times New Roman"/>
                <w:sz w:val="18"/>
                <w:szCs w:val="18"/>
                <w:lang w:eastAsia="lt-LT"/>
              </w:rPr>
              <w:t>)</w:t>
            </w:r>
          </w:p>
        </w:tc>
        <w:tc>
          <w:tcPr>
            <w:tcW w:w="1330" w:type="dxa"/>
            <w:tcBorders>
              <w:top w:val="single" w:sz="4" w:space="0" w:color="auto"/>
              <w:left w:val="single" w:sz="4" w:space="0" w:color="auto"/>
              <w:bottom w:val="single" w:sz="4" w:space="0" w:color="auto"/>
              <w:right w:val="single" w:sz="4" w:space="0" w:color="auto"/>
            </w:tcBorders>
          </w:tcPr>
          <w:p w14:paraId="0D29FBF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4A8EB30C" w14:textId="77777777" w:rsidTr="007118A6">
        <w:tc>
          <w:tcPr>
            <w:tcW w:w="1434" w:type="dxa"/>
            <w:tcBorders>
              <w:top w:val="single" w:sz="4" w:space="0" w:color="auto"/>
              <w:left w:val="single" w:sz="4" w:space="0" w:color="auto"/>
              <w:bottom w:val="single" w:sz="4" w:space="0" w:color="auto"/>
              <w:right w:val="single" w:sz="4" w:space="0" w:color="auto"/>
            </w:tcBorders>
          </w:tcPr>
          <w:p w14:paraId="09F79195"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Kvėpavimo sistemos, krūtinės ląstos ir tarpuplaučio sutrikimai</w:t>
            </w:r>
          </w:p>
        </w:tc>
        <w:tc>
          <w:tcPr>
            <w:tcW w:w="1551" w:type="dxa"/>
            <w:tcBorders>
              <w:top w:val="single" w:sz="4" w:space="0" w:color="auto"/>
              <w:left w:val="single" w:sz="4" w:space="0" w:color="auto"/>
              <w:bottom w:val="single" w:sz="4" w:space="0" w:color="auto"/>
              <w:right w:val="single" w:sz="4" w:space="0" w:color="auto"/>
            </w:tcBorders>
          </w:tcPr>
          <w:p w14:paraId="7998C6A9"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750A30CF"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roofErr w:type="spellStart"/>
            <w:r w:rsidRPr="000A6DE2">
              <w:rPr>
                <w:rFonts w:ascii="Times New Roman" w:eastAsia="Calibri" w:hAnsi="Times New Roman" w:cs="Times New Roman"/>
                <w:sz w:val="18"/>
                <w:szCs w:val="18"/>
                <w:lang w:eastAsia="lt-LT"/>
              </w:rPr>
              <w:t>Nazofaringitas</w:t>
            </w:r>
            <w:proofErr w:type="spellEnd"/>
            <w:r w:rsidRPr="000A6DE2">
              <w:rPr>
                <w:rFonts w:ascii="Times New Roman" w:eastAsia="Calibri" w:hAnsi="Times New Roman" w:cs="Times New Roman"/>
                <w:sz w:val="18"/>
                <w:szCs w:val="18"/>
                <w:lang w:eastAsia="lt-LT"/>
              </w:rPr>
              <w:t>, kraujavimas iš nosies, nosies gleivinės sausmė</w:t>
            </w:r>
          </w:p>
        </w:tc>
        <w:tc>
          <w:tcPr>
            <w:tcW w:w="1561" w:type="dxa"/>
            <w:tcBorders>
              <w:top w:val="single" w:sz="4" w:space="0" w:color="auto"/>
              <w:left w:val="single" w:sz="4" w:space="0" w:color="auto"/>
              <w:bottom w:val="single" w:sz="4" w:space="0" w:color="auto"/>
              <w:right w:val="single" w:sz="4" w:space="0" w:color="auto"/>
            </w:tcBorders>
          </w:tcPr>
          <w:p w14:paraId="22FF794D"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3DDD3B7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Bronchų spazmas (ypač bronchine astma sergantiems ligoniams), prikimimas</w:t>
            </w:r>
          </w:p>
        </w:tc>
        <w:tc>
          <w:tcPr>
            <w:tcW w:w="1330" w:type="dxa"/>
            <w:tcBorders>
              <w:top w:val="single" w:sz="4" w:space="0" w:color="auto"/>
              <w:left w:val="single" w:sz="4" w:space="0" w:color="auto"/>
              <w:bottom w:val="single" w:sz="4" w:space="0" w:color="auto"/>
              <w:right w:val="single" w:sz="4" w:space="0" w:color="auto"/>
            </w:tcBorders>
          </w:tcPr>
          <w:p w14:paraId="6B3E27EE"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7BF18BAE" w14:textId="77777777" w:rsidTr="007118A6">
        <w:tc>
          <w:tcPr>
            <w:tcW w:w="1434" w:type="dxa"/>
            <w:tcBorders>
              <w:top w:val="single" w:sz="4" w:space="0" w:color="auto"/>
              <w:left w:val="single" w:sz="4" w:space="0" w:color="auto"/>
              <w:bottom w:val="single" w:sz="4" w:space="0" w:color="auto"/>
              <w:right w:val="single" w:sz="4" w:space="0" w:color="auto"/>
            </w:tcBorders>
          </w:tcPr>
          <w:p w14:paraId="5F77A840" w14:textId="77777777" w:rsidR="000A6DE2" w:rsidRPr="000A6DE2" w:rsidRDefault="000A6DE2" w:rsidP="000A6DE2">
            <w:pPr>
              <w:spacing w:after="0" w:line="240" w:lineRule="auto"/>
              <w:rPr>
                <w:rFonts w:ascii="Times New Roman" w:eastAsia="Calibri" w:hAnsi="Times New Roman" w:cs="Times New Roman"/>
                <w:b/>
                <w:sz w:val="18"/>
                <w:szCs w:val="18"/>
                <w:highlight w:val="yellow"/>
                <w:lang w:eastAsia="lt-LT"/>
              </w:rPr>
            </w:pPr>
            <w:r w:rsidRPr="000A6DE2">
              <w:rPr>
                <w:rFonts w:ascii="Times New Roman" w:eastAsia="Calibri" w:hAnsi="Times New Roman" w:cs="Times New Roman"/>
                <w:b/>
                <w:sz w:val="18"/>
                <w:szCs w:val="18"/>
                <w:lang w:eastAsia="lt-LT"/>
              </w:rPr>
              <w:t>Virškinimo trakto sutrikimai</w:t>
            </w:r>
          </w:p>
        </w:tc>
        <w:tc>
          <w:tcPr>
            <w:tcW w:w="1551" w:type="dxa"/>
            <w:tcBorders>
              <w:top w:val="single" w:sz="4" w:space="0" w:color="auto"/>
              <w:left w:val="single" w:sz="4" w:space="0" w:color="auto"/>
              <w:bottom w:val="single" w:sz="4" w:space="0" w:color="auto"/>
              <w:right w:val="single" w:sz="4" w:space="0" w:color="auto"/>
            </w:tcBorders>
          </w:tcPr>
          <w:p w14:paraId="0C7E97BD"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6F8FE42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E2FC836"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0A20B422"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Uždegiminė žarnų liga, kolitas, ileitas, pankreatitas, kraujavimas iš virškinimo trakto, viduriavimas kraujingomis išmatomis, pykinimas, gerklės džiūvimas</w:t>
            </w:r>
            <w:r w:rsidRPr="000A6DE2" w:rsidDel="008219E3">
              <w:rPr>
                <w:rFonts w:ascii="Times New Roman" w:eastAsia="Calibri" w:hAnsi="Times New Roman" w:cs="Times New Roman"/>
                <w:sz w:val="18"/>
                <w:szCs w:val="18"/>
                <w:lang w:eastAsia="lt-LT"/>
              </w:rPr>
              <w:t xml:space="preserve"> </w:t>
            </w:r>
            <w:r w:rsidRPr="000A6DE2">
              <w:rPr>
                <w:rFonts w:ascii="Times New Roman" w:eastAsia="Calibri" w:hAnsi="Times New Roman" w:cs="Times New Roman"/>
                <w:sz w:val="18"/>
                <w:szCs w:val="18"/>
                <w:lang w:eastAsia="lt-LT"/>
              </w:rPr>
              <w:t>(žr. 4.4 skyrių)</w:t>
            </w:r>
          </w:p>
        </w:tc>
        <w:tc>
          <w:tcPr>
            <w:tcW w:w="1330" w:type="dxa"/>
            <w:tcBorders>
              <w:top w:val="single" w:sz="4" w:space="0" w:color="auto"/>
              <w:left w:val="single" w:sz="4" w:space="0" w:color="auto"/>
              <w:bottom w:val="single" w:sz="4" w:space="0" w:color="auto"/>
              <w:right w:val="single" w:sz="4" w:space="0" w:color="auto"/>
            </w:tcBorders>
          </w:tcPr>
          <w:p w14:paraId="23AB4136"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7CFCF3FE" w14:textId="77777777" w:rsidTr="007118A6">
        <w:tc>
          <w:tcPr>
            <w:tcW w:w="1434" w:type="dxa"/>
            <w:tcBorders>
              <w:top w:val="single" w:sz="4" w:space="0" w:color="auto"/>
              <w:left w:val="single" w:sz="4" w:space="0" w:color="auto"/>
              <w:bottom w:val="single" w:sz="4" w:space="0" w:color="auto"/>
              <w:right w:val="single" w:sz="4" w:space="0" w:color="auto"/>
            </w:tcBorders>
          </w:tcPr>
          <w:p w14:paraId="7C8894F5"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Kepenų, tulžies pūslės ir latakų sutrikimai</w:t>
            </w:r>
          </w:p>
        </w:tc>
        <w:tc>
          <w:tcPr>
            <w:tcW w:w="1551" w:type="dxa"/>
            <w:tcBorders>
              <w:top w:val="single" w:sz="4" w:space="0" w:color="auto"/>
              <w:left w:val="single" w:sz="4" w:space="0" w:color="auto"/>
              <w:bottom w:val="single" w:sz="4" w:space="0" w:color="auto"/>
              <w:right w:val="single" w:sz="4" w:space="0" w:color="auto"/>
            </w:tcBorders>
          </w:tcPr>
          <w:p w14:paraId="1EC779DC"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roofErr w:type="spellStart"/>
            <w:r w:rsidRPr="000A6DE2">
              <w:rPr>
                <w:rFonts w:ascii="Times New Roman" w:eastAsia="Calibri" w:hAnsi="Times New Roman" w:cs="Times New Roman"/>
                <w:sz w:val="18"/>
                <w:szCs w:val="18"/>
                <w:lang w:eastAsia="lt-LT"/>
              </w:rPr>
              <w:t>Transaminazių</w:t>
            </w:r>
            <w:proofErr w:type="spellEnd"/>
            <w:r w:rsidRPr="000A6DE2">
              <w:rPr>
                <w:rFonts w:ascii="Times New Roman" w:eastAsia="Calibri" w:hAnsi="Times New Roman" w:cs="Times New Roman"/>
                <w:sz w:val="18"/>
                <w:szCs w:val="18"/>
                <w:lang w:eastAsia="lt-LT"/>
              </w:rPr>
              <w:t xml:space="preserve"> aktyvumo padidėjimas (žr. 4.4 skyrių)</w:t>
            </w:r>
          </w:p>
        </w:tc>
        <w:tc>
          <w:tcPr>
            <w:tcW w:w="1321" w:type="dxa"/>
            <w:tcBorders>
              <w:top w:val="single" w:sz="4" w:space="0" w:color="auto"/>
              <w:left w:val="single" w:sz="4" w:space="0" w:color="auto"/>
              <w:bottom w:val="single" w:sz="4" w:space="0" w:color="auto"/>
              <w:right w:val="single" w:sz="4" w:space="0" w:color="auto"/>
            </w:tcBorders>
          </w:tcPr>
          <w:p w14:paraId="659AB454"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B04D853"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03EBD1E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Hepatitas</w:t>
            </w:r>
          </w:p>
        </w:tc>
        <w:tc>
          <w:tcPr>
            <w:tcW w:w="1330" w:type="dxa"/>
            <w:tcBorders>
              <w:top w:val="single" w:sz="4" w:space="0" w:color="auto"/>
              <w:left w:val="single" w:sz="4" w:space="0" w:color="auto"/>
              <w:bottom w:val="single" w:sz="4" w:space="0" w:color="auto"/>
              <w:right w:val="single" w:sz="4" w:space="0" w:color="auto"/>
            </w:tcBorders>
          </w:tcPr>
          <w:p w14:paraId="08DF639B"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76E6A4F3" w14:textId="77777777" w:rsidTr="007118A6">
        <w:tc>
          <w:tcPr>
            <w:tcW w:w="1434" w:type="dxa"/>
            <w:tcBorders>
              <w:top w:val="single" w:sz="4" w:space="0" w:color="auto"/>
              <w:left w:val="single" w:sz="4" w:space="0" w:color="auto"/>
              <w:bottom w:val="single" w:sz="4" w:space="0" w:color="auto"/>
              <w:right w:val="single" w:sz="4" w:space="0" w:color="auto"/>
            </w:tcBorders>
          </w:tcPr>
          <w:p w14:paraId="0F294A71" w14:textId="77777777" w:rsidR="000A6DE2" w:rsidRPr="000A6DE2" w:rsidRDefault="000A6DE2" w:rsidP="000A6DE2">
            <w:pPr>
              <w:spacing w:after="0" w:line="240" w:lineRule="auto"/>
              <w:rPr>
                <w:rFonts w:ascii="Times New Roman" w:eastAsia="Calibri" w:hAnsi="Times New Roman" w:cs="Times New Roman"/>
                <w:b/>
                <w:sz w:val="18"/>
                <w:szCs w:val="18"/>
                <w:highlight w:val="yellow"/>
                <w:lang w:eastAsia="lt-LT"/>
              </w:rPr>
            </w:pPr>
            <w:r w:rsidRPr="000A6DE2">
              <w:rPr>
                <w:rFonts w:ascii="Times New Roman" w:eastAsia="Calibri" w:hAnsi="Times New Roman" w:cs="Times New Roman"/>
                <w:b/>
                <w:sz w:val="18"/>
                <w:szCs w:val="18"/>
                <w:lang w:eastAsia="lt-LT"/>
              </w:rPr>
              <w:t>Odos ir poodinio audinio sutrikimai</w:t>
            </w:r>
          </w:p>
        </w:tc>
        <w:tc>
          <w:tcPr>
            <w:tcW w:w="1551" w:type="dxa"/>
            <w:tcBorders>
              <w:top w:val="single" w:sz="4" w:space="0" w:color="auto"/>
              <w:left w:val="single" w:sz="4" w:space="0" w:color="auto"/>
              <w:bottom w:val="single" w:sz="4" w:space="0" w:color="auto"/>
              <w:right w:val="single" w:sz="4" w:space="0" w:color="auto"/>
            </w:tcBorders>
          </w:tcPr>
          <w:p w14:paraId="3E198B92"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Niežulys, </w:t>
            </w:r>
            <w:proofErr w:type="spellStart"/>
            <w:r w:rsidRPr="000A6DE2">
              <w:rPr>
                <w:rFonts w:ascii="Times New Roman" w:eastAsia="Calibri" w:hAnsi="Times New Roman" w:cs="Times New Roman"/>
                <w:sz w:val="18"/>
                <w:szCs w:val="18"/>
                <w:lang w:eastAsia="lt-LT"/>
              </w:rPr>
              <w:t>eriteminis</w:t>
            </w:r>
            <w:proofErr w:type="spellEnd"/>
            <w:r w:rsidRPr="000A6DE2">
              <w:rPr>
                <w:rFonts w:ascii="Times New Roman" w:eastAsia="Calibri" w:hAnsi="Times New Roman" w:cs="Times New Roman"/>
                <w:sz w:val="18"/>
                <w:szCs w:val="18"/>
                <w:lang w:eastAsia="lt-LT"/>
              </w:rPr>
              <w:t xml:space="preserve"> bėrimas, dermatitas, </w:t>
            </w:r>
            <w:proofErr w:type="spellStart"/>
            <w:r w:rsidRPr="000A6DE2">
              <w:rPr>
                <w:rFonts w:ascii="Times New Roman" w:eastAsia="Calibri" w:hAnsi="Times New Roman" w:cs="Times New Roman"/>
                <w:sz w:val="18"/>
                <w:szCs w:val="18"/>
                <w:lang w:eastAsia="lt-LT"/>
              </w:rPr>
              <w:t>cheilitas</w:t>
            </w:r>
            <w:proofErr w:type="spellEnd"/>
            <w:r w:rsidRPr="000A6DE2">
              <w:rPr>
                <w:rFonts w:ascii="Times New Roman" w:eastAsia="Calibri" w:hAnsi="Times New Roman" w:cs="Times New Roman"/>
                <w:sz w:val="18"/>
                <w:szCs w:val="18"/>
                <w:lang w:eastAsia="lt-LT"/>
              </w:rPr>
              <w:t xml:space="preserve">, odos sausmė, lokalizuota </w:t>
            </w:r>
            <w:proofErr w:type="spellStart"/>
            <w:r w:rsidRPr="000A6DE2">
              <w:rPr>
                <w:rFonts w:ascii="Times New Roman" w:eastAsia="Calibri" w:hAnsi="Times New Roman" w:cs="Times New Roman"/>
                <w:sz w:val="18"/>
                <w:szCs w:val="18"/>
                <w:lang w:eastAsia="lt-LT"/>
              </w:rPr>
              <w:t>eksfoliacija</w:t>
            </w:r>
            <w:proofErr w:type="spellEnd"/>
            <w:r w:rsidRPr="000A6DE2">
              <w:rPr>
                <w:rFonts w:ascii="Times New Roman" w:eastAsia="Calibri" w:hAnsi="Times New Roman" w:cs="Times New Roman"/>
                <w:sz w:val="18"/>
                <w:szCs w:val="18"/>
                <w:lang w:eastAsia="lt-LT"/>
              </w:rPr>
              <w:t>, odos trapumas (trinties traumos rizika)</w:t>
            </w:r>
          </w:p>
        </w:tc>
        <w:tc>
          <w:tcPr>
            <w:tcW w:w="1321" w:type="dxa"/>
            <w:tcBorders>
              <w:top w:val="single" w:sz="4" w:space="0" w:color="auto"/>
              <w:left w:val="single" w:sz="4" w:space="0" w:color="auto"/>
              <w:bottom w:val="single" w:sz="4" w:space="0" w:color="auto"/>
              <w:right w:val="single" w:sz="4" w:space="0" w:color="auto"/>
            </w:tcBorders>
          </w:tcPr>
          <w:p w14:paraId="750C348E"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0492797"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roofErr w:type="spellStart"/>
            <w:r w:rsidRPr="000A6DE2">
              <w:rPr>
                <w:rFonts w:ascii="Times New Roman" w:eastAsia="Calibri" w:hAnsi="Times New Roman" w:cs="Times New Roman"/>
                <w:sz w:val="18"/>
                <w:szCs w:val="18"/>
                <w:lang w:eastAsia="lt-LT"/>
              </w:rPr>
              <w:t>Alopecija</w:t>
            </w:r>
            <w:proofErr w:type="spellEnd"/>
          </w:p>
        </w:tc>
        <w:tc>
          <w:tcPr>
            <w:tcW w:w="2089" w:type="dxa"/>
            <w:tcBorders>
              <w:top w:val="single" w:sz="4" w:space="0" w:color="auto"/>
              <w:left w:val="single" w:sz="4" w:space="0" w:color="auto"/>
              <w:bottom w:val="single" w:sz="4" w:space="0" w:color="auto"/>
              <w:right w:val="single" w:sz="4" w:space="0" w:color="auto"/>
            </w:tcBorders>
          </w:tcPr>
          <w:p w14:paraId="4180BD5F"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Žaibiški spuogai, spuogų pasunkėjimas (suaktyvėjimas), veido </w:t>
            </w:r>
            <w:proofErr w:type="spellStart"/>
            <w:r w:rsidRPr="000A6DE2">
              <w:rPr>
                <w:rFonts w:ascii="Times New Roman" w:eastAsia="Calibri" w:hAnsi="Times New Roman" w:cs="Times New Roman"/>
                <w:sz w:val="18"/>
                <w:szCs w:val="18"/>
                <w:lang w:eastAsia="lt-LT"/>
              </w:rPr>
              <w:t>eritema</w:t>
            </w:r>
            <w:proofErr w:type="spellEnd"/>
            <w:r w:rsidRPr="000A6DE2">
              <w:rPr>
                <w:rFonts w:ascii="Times New Roman" w:eastAsia="Calibri" w:hAnsi="Times New Roman" w:cs="Times New Roman"/>
                <w:sz w:val="18"/>
                <w:szCs w:val="18"/>
                <w:lang w:eastAsia="lt-LT"/>
              </w:rPr>
              <w:t xml:space="preserve">, </w:t>
            </w:r>
            <w:proofErr w:type="spellStart"/>
            <w:r w:rsidRPr="000A6DE2">
              <w:rPr>
                <w:rFonts w:ascii="Times New Roman" w:eastAsia="Calibri" w:hAnsi="Times New Roman" w:cs="Times New Roman"/>
                <w:sz w:val="18"/>
                <w:szCs w:val="18"/>
                <w:lang w:eastAsia="lt-LT"/>
              </w:rPr>
              <w:t>egzantema</w:t>
            </w:r>
            <w:proofErr w:type="spellEnd"/>
            <w:r w:rsidRPr="000A6DE2">
              <w:rPr>
                <w:rFonts w:ascii="Times New Roman" w:eastAsia="Calibri" w:hAnsi="Times New Roman" w:cs="Times New Roman"/>
                <w:sz w:val="18"/>
                <w:szCs w:val="18"/>
                <w:lang w:eastAsia="lt-LT"/>
              </w:rPr>
              <w:t xml:space="preserve">, plaukų sutrikimas, </w:t>
            </w:r>
            <w:proofErr w:type="spellStart"/>
            <w:r w:rsidRPr="000A6DE2">
              <w:rPr>
                <w:rFonts w:ascii="Times New Roman" w:eastAsia="Calibri" w:hAnsi="Times New Roman" w:cs="Times New Roman"/>
                <w:sz w:val="18"/>
                <w:szCs w:val="18"/>
                <w:lang w:eastAsia="lt-LT"/>
              </w:rPr>
              <w:t>hirsutizmas</w:t>
            </w:r>
            <w:proofErr w:type="spellEnd"/>
            <w:r w:rsidRPr="000A6DE2">
              <w:rPr>
                <w:rFonts w:ascii="Times New Roman" w:eastAsia="Calibri" w:hAnsi="Times New Roman" w:cs="Times New Roman"/>
                <w:sz w:val="18"/>
                <w:szCs w:val="18"/>
                <w:lang w:eastAsia="lt-LT"/>
              </w:rPr>
              <w:t xml:space="preserve">, nagų distrofija, </w:t>
            </w:r>
            <w:proofErr w:type="spellStart"/>
            <w:r w:rsidRPr="000A6DE2">
              <w:rPr>
                <w:rFonts w:ascii="Times New Roman" w:eastAsia="Calibri" w:hAnsi="Times New Roman" w:cs="Times New Roman"/>
                <w:sz w:val="18"/>
                <w:szCs w:val="18"/>
                <w:lang w:eastAsia="lt-LT"/>
              </w:rPr>
              <w:t>paronichija</w:t>
            </w:r>
            <w:proofErr w:type="spellEnd"/>
            <w:r w:rsidRPr="000A6DE2">
              <w:rPr>
                <w:rFonts w:ascii="Times New Roman" w:eastAsia="Calibri" w:hAnsi="Times New Roman" w:cs="Times New Roman"/>
                <w:sz w:val="18"/>
                <w:szCs w:val="18"/>
                <w:lang w:eastAsia="lt-LT"/>
              </w:rPr>
              <w:t xml:space="preserve">, padidėjusio jautrumo šviesai reakcija, </w:t>
            </w:r>
            <w:proofErr w:type="spellStart"/>
            <w:r w:rsidRPr="000A6DE2">
              <w:rPr>
                <w:rFonts w:ascii="Times New Roman" w:eastAsia="Calibri" w:hAnsi="Times New Roman" w:cs="Times New Roman"/>
                <w:sz w:val="18"/>
                <w:szCs w:val="18"/>
                <w:lang w:eastAsia="lt-LT"/>
              </w:rPr>
              <w:t>piogeninė</w:t>
            </w:r>
            <w:proofErr w:type="spellEnd"/>
            <w:r w:rsidRPr="000A6DE2">
              <w:rPr>
                <w:rFonts w:ascii="Times New Roman" w:eastAsia="Calibri" w:hAnsi="Times New Roman" w:cs="Times New Roman"/>
                <w:sz w:val="18"/>
                <w:szCs w:val="18"/>
                <w:lang w:eastAsia="lt-LT"/>
              </w:rPr>
              <w:t xml:space="preserve"> </w:t>
            </w:r>
            <w:proofErr w:type="spellStart"/>
            <w:r w:rsidRPr="000A6DE2">
              <w:rPr>
                <w:rFonts w:ascii="Times New Roman" w:eastAsia="Calibri" w:hAnsi="Times New Roman" w:cs="Times New Roman"/>
                <w:sz w:val="18"/>
                <w:szCs w:val="18"/>
                <w:lang w:eastAsia="lt-LT"/>
              </w:rPr>
              <w:t>granuloma</w:t>
            </w:r>
            <w:proofErr w:type="spellEnd"/>
            <w:r w:rsidRPr="000A6DE2">
              <w:rPr>
                <w:rFonts w:ascii="Times New Roman" w:eastAsia="Calibri" w:hAnsi="Times New Roman" w:cs="Times New Roman"/>
                <w:sz w:val="18"/>
                <w:szCs w:val="18"/>
                <w:lang w:eastAsia="lt-LT"/>
              </w:rPr>
              <w:t xml:space="preserve">, odos </w:t>
            </w:r>
            <w:proofErr w:type="spellStart"/>
            <w:r w:rsidRPr="000A6DE2">
              <w:rPr>
                <w:rFonts w:ascii="Times New Roman" w:eastAsia="Calibri" w:hAnsi="Times New Roman" w:cs="Times New Roman"/>
                <w:sz w:val="18"/>
                <w:szCs w:val="18"/>
                <w:lang w:eastAsia="lt-LT"/>
              </w:rPr>
              <w:t>hiperpigmentacija</w:t>
            </w:r>
            <w:proofErr w:type="spellEnd"/>
            <w:r w:rsidRPr="000A6DE2">
              <w:rPr>
                <w:rFonts w:ascii="Times New Roman" w:eastAsia="Calibri" w:hAnsi="Times New Roman" w:cs="Times New Roman"/>
                <w:sz w:val="18"/>
                <w:szCs w:val="18"/>
                <w:lang w:eastAsia="lt-LT"/>
              </w:rPr>
              <w:t>, padidėjęs prakaitavimas</w:t>
            </w:r>
          </w:p>
        </w:tc>
        <w:tc>
          <w:tcPr>
            <w:tcW w:w="1330" w:type="dxa"/>
            <w:tcBorders>
              <w:top w:val="single" w:sz="4" w:space="0" w:color="auto"/>
              <w:left w:val="single" w:sz="4" w:space="0" w:color="auto"/>
              <w:bottom w:val="single" w:sz="4" w:space="0" w:color="auto"/>
              <w:right w:val="single" w:sz="4" w:space="0" w:color="auto"/>
            </w:tcBorders>
          </w:tcPr>
          <w:p w14:paraId="02EDC68C"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Daugiaformė </w:t>
            </w:r>
            <w:proofErr w:type="spellStart"/>
            <w:r w:rsidRPr="000A6DE2">
              <w:rPr>
                <w:rFonts w:ascii="Times New Roman" w:eastAsia="Calibri" w:hAnsi="Times New Roman" w:cs="Times New Roman"/>
                <w:sz w:val="18"/>
                <w:szCs w:val="18"/>
                <w:lang w:eastAsia="lt-LT"/>
              </w:rPr>
              <w:t>eritema</w:t>
            </w:r>
            <w:proofErr w:type="spellEnd"/>
            <w:r w:rsidRPr="000A6DE2">
              <w:rPr>
                <w:rFonts w:ascii="Times New Roman" w:eastAsia="Calibri" w:hAnsi="Times New Roman" w:cs="Times New Roman"/>
                <w:sz w:val="18"/>
                <w:szCs w:val="18"/>
                <w:lang w:eastAsia="lt-LT"/>
              </w:rPr>
              <w:t xml:space="preserve">, </w:t>
            </w:r>
            <w:proofErr w:type="spellStart"/>
            <w:r w:rsidRPr="000A6DE2">
              <w:rPr>
                <w:rFonts w:ascii="Times New Roman" w:eastAsia="Calibri" w:hAnsi="Times New Roman" w:cs="Times New Roman"/>
                <w:i/>
                <w:sz w:val="18"/>
                <w:szCs w:val="18"/>
                <w:lang w:eastAsia="lt-LT"/>
              </w:rPr>
              <w:t>Stevens-Johnson</w:t>
            </w:r>
            <w:proofErr w:type="spellEnd"/>
            <w:r w:rsidRPr="000A6DE2">
              <w:rPr>
                <w:rFonts w:ascii="Times New Roman" w:eastAsia="Calibri" w:hAnsi="Times New Roman" w:cs="Times New Roman"/>
                <w:sz w:val="18"/>
                <w:szCs w:val="18"/>
                <w:lang w:eastAsia="lt-LT"/>
              </w:rPr>
              <w:t xml:space="preserve"> sindromas, toksinė epidermio </w:t>
            </w:r>
            <w:proofErr w:type="spellStart"/>
            <w:r w:rsidRPr="000A6DE2">
              <w:rPr>
                <w:rFonts w:ascii="Times New Roman" w:eastAsia="Calibri" w:hAnsi="Times New Roman" w:cs="Times New Roman"/>
                <w:sz w:val="18"/>
                <w:szCs w:val="18"/>
                <w:lang w:eastAsia="lt-LT"/>
              </w:rPr>
              <w:t>nekrolizė</w:t>
            </w:r>
            <w:proofErr w:type="spellEnd"/>
          </w:p>
        </w:tc>
      </w:tr>
      <w:tr w:rsidR="000A6DE2" w:rsidRPr="000A6DE2" w14:paraId="40C674E5" w14:textId="77777777" w:rsidTr="007118A6">
        <w:tc>
          <w:tcPr>
            <w:tcW w:w="1434" w:type="dxa"/>
            <w:tcBorders>
              <w:top w:val="single" w:sz="4" w:space="0" w:color="auto"/>
              <w:left w:val="single" w:sz="4" w:space="0" w:color="auto"/>
              <w:bottom w:val="single" w:sz="4" w:space="0" w:color="auto"/>
              <w:right w:val="single" w:sz="4" w:space="0" w:color="auto"/>
            </w:tcBorders>
          </w:tcPr>
          <w:p w14:paraId="0952F20C"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Skeleto, raumenų ir jungiamojo audinio sutrikimai</w:t>
            </w:r>
          </w:p>
        </w:tc>
        <w:tc>
          <w:tcPr>
            <w:tcW w:w="1551" w:type="dxa"/>
            <w:tcBorders>
              <w:top w:val="single" w:sz="4" w:space="0" w:color="auto"/>
              <w:left w:val="single" w:sz="4" w:space="0" w:color="auto"/>
              <w:bottom w:val="single" w:sz="4" w:space="0" w:color="auto"/>
              <w:right w:val="single" w:sz="4" w:space="0" w:color="auto"/>
            </w:tcBorders>
          </w:tcPr>
          <w:p w14:paraId="4E1C72D3"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Sąnarių skausmas, raumenų </w:t>
            </w:r>
            <w:proofErr w:type="spellStart"/>
            <w:r w:rsidRPr="000A6DE2">
              <w:rPr>
                <w:rFonts w:ascii="Times New Roman" w:eastAsia="Calibri" w:hAnsi="Times New Roman" w:cs="Times New Roman"/>
                <w:sz w:val="18"/>
                <w:szCs w:val="18"/>
                <w:lang w:eastAsia="lt-LT"/>
              </w:rPr>
              <w:t>skaismas</w:t>
            </w:r>
            <w:proofErr w:type="spellEnd"/>
            <w:r w:rsidRPr="000A6DE2">
              <w:rPr>
                <w:rFonts w:ascii="Times New Roman" w:eastAsia="Calibri" w:hAnsi="Times New Roman" w:cs="Times New Roman"/>
                <w:sz w:val="18"/>
                <w:szCs w:val="18"/>
                <w:lang w:eastAsia="lt-LT"/>
              </w:rPr>
              <w:t>, nugaros skausmas (ypač vaikams ir paaugliams)</w:t>
            </w:r>
          </w:p>
        </w:tc>
        <w:tc>
          <w:tcPr>
            <w:tcW w:w="1321" w:type="dxa"/>
            <w:tcBorders>
              <w:top w:val="single" w:sz="4" w:space="0" w:color="auto"/>
              <w:left w:val="single" w:sz="4" w:space="0" w:color="auto"/>
              <w:bottom w:val="single" w:sz="4" w:space="0" w:color="auto"/>
              <w:right w:val="single" w:sz="4" w:space="0" w:color="auto"/>
            </w:tcBorders>
          </w:tcPr>
          <w:p w14:paraId="346DF8E5"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79F246C6"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5E92151C"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Artritas, </w:t>
            </w:r>
            <w:proofErr w:type="spellStart"/>
            <w:r w:rsidRPr="000A6DE2">
              <w:rPr>
                <w:rFonts w:ascii="Times New Roman" w:eastAsia="Calibri" w:hAnsi="Times New Roman" w:cs="Times New Roman"/>
                <w:sz w:val="18"/>
                <w:szCs w:val="18"/>
                <w:lang w:eastAsia="lt-LT"/>
              </w:rPr>
              <w:t>kalcinozė</w:t>
            </w:r>
            <w:proofErr w:type="spellEnd"/>
            <w:r w:rsidRPr="000A6DE2">
              <w:rPr>
                <w:rFonts w:ascii="Times New Roman" w:eastAsia="Calibri" w:hAnsi="Times New Roman" w:cs="Times New Roman"/>
                <w:sz w:val="18"/>
                <w:szCs w:val="18"/>
                <w:lang w:eastAsia="lt-LT"/>
              </w:rPr>
              <w:t xml:space="preserve"> (raiščių ir sausgyslių </w:t>
            </w:r>
            <w:proofErr w:type="spellStart"/>
            <w:r w:rsidRPr="000A6DE2">
              <w:rPr>
                <w:rFonts w:ascii="Times New Roman" w:eastAsia="Calibri" w:hAnsi="Times New Roman" w:cs="Times New Roman"/>
                <w:sz w:val="18"/>
                <w:szCs w:val="18"/>
                <w:lang w:eastAsia="lt-LT"/>
              </w:rPr>
              <w:t>kalcifikacija</w:t>
            </w:r>
            <w:proofErr w:type="spellEnd"/>
            <w:r w:rsidRPr="000A6DE2">
              <w:rPr>
                <w:rFonts w:ascii="Times New Roman" w:eastAsia="Calibri" w:hAnsi="Times New Roman" w:cs="Times New Roman"/>
                <w:sz w:val="18"/>
                <w:szCs w:val="18"/>
                <w:lang w:eastAsia="lt-LT"/>
              </w:rPr>
              <w:t xml:space="preserve">), priešlaikinis epifizių užakimas, </w:t>
            </w:r>
            <w:proofErr w:type="spellStart"/>
            <w:r w:rsidRPr="000A6DE2">
              <w:rPr>
                <w:rFonts w:ascii="Times New Roman" w:eastAsia="Calibri" w:hAnsi="Times New Roman" w:cs="Times New Roman"/>
                <w:sz w:val="18"/>
                <w:szCs w:val="18"/>
                <w:lang w:eastAsia="lt-LT"/>
              </w:rPr>
              <w:t>egzostozė</w:t>
            </w:r>
            <w:proofErr w:type="spellEnd"/>
            <w:r w:rsidRPr="000A6DE2">
              <w:rPr>
                <w:rFonts w:ascii="Times New Roman" w:eastAsia="Calibri" w:hAnsi="Times New Roman" w:cs="Times New Roman"/>
                <w:sz w:val="18"/>
                <w:szCs w:val="18"/>
                <w:lang w:eastAsia="lt-LT"/>
              </w:rPr>
              <w:t xml:space="preserve"> (</w:t>
            </w:r>
            <w:proofErr w:type="spellStart"/>
            <w:r w:rsidRPr="000A6DE2">
              <w:rPr>
                <w:rFonts w:ascii="Times New Roman" w:eastAsia="Calibri" w:hAnsi="Times New Roman" w:cs="Times New Roman"/>
                <w:sz w:val="18"/>
                <w:szCs w:val="18"/>
                <w:lang w:eastAsia="lt-LT"/>
              </w:rPr>
              <w:t>hiperostozė</w:t>
            </w:r>
            <w:proofErr w:type="spellEnd"/>
            <w:r w:rsidRPr="000A6DE2">
              <w:rPr>
                <w:rFonts w:ascii="Times New Roman" w:eastAsia="Calibri" w:hAnsi="Times New Roman" w:cs="Times New Roman"/>
                <w:sz w:val="18"/>
                <w:szCs w:val="18"/>
                <w:lang w:eastAsia="lt-LT"/>
              </w:rPr>
              <w:t xml:space="preserve">), kaulų tankio sumažėjimas, </w:t>
            </w:r>
            <w:proofErr w:type="spellStart"/>
            <w:r w:rsidRPr="000A6DE2">
              <w:rPr>
                <w:rFonts w:ascii="Times New Roman" w:eastAsia="Calibri" w:hAnsi="Times New Roman" w:cs="Times New Roman"/>
                <w:sz w:val="18"/>
                <w:szCs w:val="18"/>
                <w:lang w:eastAsia="lt-LT"/>
              </w:rPr>
              <w:t>tendinitas</w:t>
            </w:r>
            <w:proofErr w:type="spellEnd"/>
            <w:r w:rsidRPr="000A6DE2">
              <w:rPr>
                <w:rFonts w:ascii="Times New Roman" w:eastAsia="Times New Roman" w:hAnsi="Times New Roman" w:cs="Times New Roman"/>
                <w:noProof/>
                <w:color w:val="FF0000"/>
                <w:sz w:val="18"/>
                <w:szCs w:val="18"/>
                <w:lang w:eastAsia="lt-LT"/>
              </w:rPr>
              <w:t xml:space="preserve"> </w:t>
            </w:r>
          </w:p>
        </w:tc>
        <w:tc>
          <w:tcPr>
            <w:tcW w:w="1330" w:type="dxa"/>
            <w:tcBorders>
              <w:top w:val="single" w:sz="4" w:space="0" w:color="auto"/>
              <w:left w:val="single" w:sz="4" w:space="0" w:color="auto"/>
              <w:bottom w:val="single" w:sz="4" w:space="0" w:color="auto"/>
              <w:right w:val="single" w:sz="4" w:space="0" w:color="auto"/>
            </w:tcBorders>
          </w:tcPr>
          <w:p w14:paraId="76D6063A" w14:textId="77777777" w:rsidR="000A6DE2" w:rsidRDefault="000A6DE2" w:rsidP="000A6DE2">
            <w:pPr>
              <w:spacing w:after="0" w:line="240" w:lineRule="auto"/>
              <w:rPr>
                <w:rFonts w:ascii="Times New Roman" w:eastAsia="Times New Roman" w:hAnsi="Times New Roman" w:cs="Times New Roman"/>
                <w:noProof/>
                <w:sz w:val="18"/>
                <w:szCs w:val="18"/>
                <w:lang w:eastAsia="lt-LT"/>
              </w:rPr>
            </w:pPr>
            <w:r w:rsidRPr="000A6DE2">
              <w:rPr>
                <w:rFonts w:ascii="Times New Roman" w:eastAsia="Times New Roman" w:hAnsi="Times New Roman" w:cs="Times New Roman"/>
                <w:noProof/>
                <w:sz w:val="18"/>
                <w:szCs w:val="18"/>
                <w:lang w:eastAsia="lt-LT"/>
              </w:rPr>
              <w:t>Rabdomiolizė</w:t>
            </w:r>
            <w:r w:rsidR="007118A6">
              <w:rPr>
                <w:rFonts w:ascii="Times New Roman" w:eastAsia="Times New Roman" w:hAnsi="Times New Roman" w:cs="Times New Roman"/>
                <w:noProof/>
                <w:sz w:val="18"/>
                <w:szCs w:val="18"/>
                <w:lang w:eastAsia="lt-LT"/>
              </w:rPr>
              <w:t>,</w:t>
            </w:r>
          </w:p>
          <w:p w14:paraId="2540C4B1" w14:textId="6270FA19" w:rsidR="007118A6" w:rsidRPr="000A6DE2" w:rsidRDefault="007118A6" w:rsidP="000A6DE2">
            <w:pPr>
              <w:spacing w:after="0" w:line="240" w:lineRule="auto"/>
              <w:rPr>
                <w:rFonts w:ascii="Times New Roman" w:eastAsia="Calibri" w:hAnsi="Times New Roman" w:cs="Times New Roman"/>
                <w:sz w:val="18"/>
                <w:szCs w:val="18"/>
                <w:lang w:eastAsia="lt-LT"/>
              </w:rPr>
            </w:pPr>
            <w:r>
              <w:rPr>
                <w:rFonts w:ascii="Times New Roman" w:eastAsia="Times New Roman" w:hAnsi="Times New Roman" w:cs="Times New Roman"/>
                <w:noProof/>
                <w:sz w:val="18"/>
                <w:szCs w:val="18"/>
                <w:lang w:eastAsia="lt-LT"/>
              </w:rPr>
              <w:t>sakroilitas</w:t>
            </w:r>
          </w:p>
        </w:tc>
      </w:tr>
      <w:tr w:rsidR="000A6DE2" w:rsidRPr="000A6DE2" w14:paraId="0368C36E" w14:textId="77777777" w:rsidTr="007118A6">
        <w:tc>
          <w:tcPr>
            <w:tcW w:w="1434" w:type="dxa"/>
            <w:tcBorders>
              <w:top w:val="single" w:sz="4" w:space="0" w:color="auto"/>
              <w:left w:val="single" w:sz="4" w:space="0" w:color="auto"/>
              <w:bottom w:val="single" w:sz="4" w:space="0" w:color="auto"/>
              <w:right w:val="single" w:sz="4" w:space="0" w:color="auto"/>
            </w:tcBorders>
          </w:tcPr>
          <w:p w14:paraId="187F50AE"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Inkstų ir šlapimo takų sutrikimai</w:t>
            </w:r>
          </w:p>
        </w:tc>
        <w:tc>
          <w:tcPr>
            <w:tcW w:w="1551" w:type="dxa"/>
            <w:tcBorders>
              <w:top w:val="single" w:sz="4" w:space="0" w:color="auto"/>
              <w:left w:val="single" w:sz="4" w:space="0" w:color="auto"/>
              <w:bottom w:val="single" w:sz="4" w:space="0" w:color="auto"/>
              <w:right w:val="single" w:sz="4" w:space="0" w:color="auto"/>
            </w:tcBorders>
          </w:tcPr>
          <w:p w14:paraId="6746F4BB"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28279BC0"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128EEB38"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0FE28E5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roofErr w:type="spellStart"/>
            <w:r w:rsidRPr="000A6DE2">
              <w:rPr>
                <w:rFonts w:ascii="Times New Roman" w:eastAsia="Calibri" w:hAnsi="Times New Roman" w:cs="Times New Roman"/>
                <w:sz w:val="18"/>
                <w:szCs w:val="18"/>
                <w:lang w:eastAsia="lt-LT"/>
              </w:rPr>
              <w:t>Glomerulonefritas</w:t>
            </w:r>
            <w:proofErr w:type="spellEnd"/>
          </w:p>
        </w:tc>
        <w:tc>
          <w:tcPr>
            <w:tcW w:w="1330" w:type="dxa"/>
            <w:tcBorders>
              <w:top w:val="single" w:sz="4" w:space="0" w:color="auto"/>
              <w:left w:val="single" w:sz="4" w:space="0" w:color="auto"/>
              <w:bottom w:val="single" w:sz="4" w:space="0" w:color="auto"/>
              <w:right w:val="single" w:sz="4" w:space="0" w:color="auto"/>
            </w:tcBorders>
          </w:tcPr>
          <w:p w14:paraId="017BBF5B" w14:textId="09CC0370" w:rsidR="000A6DE2" w:rsidRPr="000A6DE2" w:rsidRDefault="007118A6" w:rsidP="000A6DE2">
            <w:pPr>
              <w:spacing w:after="0" w:line="240" w:lineRule="auto"/>
              <w:rPr>
                <w:rFonts w:ascii="Times New Roman" w:eastAsia="Calibri" w:hAnsi="Times New Roman" w:cs="Times New Roman"/>
                <w:sz w:val="18"/>
                <w:szCs w:val="18"/>
                <w:lang w:eastAsia="lt-LT"/>
              </w:rPr>
            </w:pPr>
            <w:proofErr w:type="spellStart"/>
            <w:r>
              <w:rPr>
                <w:rFonts w:ascii="Times New Roman" w:eastAsia="Calibri" w:hAnsi="Times New Roman" w:cs="Times New Roman"/>
                <w:sz w:val="18"/>
                <w:szCs w:val="18"/>
                <w:lang w:eastAsia="lt-LT"/>
              </w:rPr>
              <w:t>Uretritas</w:t>
            </w:r>
            <w:proofErr w:type="spellEnd"/>
          </w:p>
        </w:tc>
      </w:tr>
      <w:tr w:rsidR="000A6DE2" w:rsidRPr="000A6DE2" w14:paraId="62DA69A7" w14:textId="77777777" w:rsidTr="007118A6">
        <w:tc>
          <w:tcPr>
            <w:tcW w:w="1434" w:type="dxa"/>
            <w:tcBorders>
              <w:top w:val="single" w:sz="4" w:space="0" w:color="auto"/>
              <w:left w:val="single" w:sz="4" w:space="0" w:color="auto"/>
              <w:bottom w:val="single" w:sz="4" w:space="0" w:color="auto"/>
              <w:right w:val="single" w:sz="4" w:space="0" w:color="auto"/>
            </w:tcBorders>
          </w:tcPr>
          <w:p w14:paraId="651DFD5F"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Lytinės sistemos ir krūties sutrikimai</w:t>
            </w:r>
          </w:p>
        </w:tc>
        <w:tc>
          <w:tcPr>
            <w:tcW w:w="1551" w:type="dxa"/>
            <w:tcBorders>
              <w:top w:val="single" w:sz="4" w:space="0" w:color="auto"/>
              <w:left w:val="single" w:sz="4" w:space="0" w:color="auto"/>
              <w:bottom w:val="single" w:sz="4" w:space="0" w:color="auto"/>
              <w:right w:val="single" w:sz="4" w:space="0" w:color="auto"/>
            </w:tcBorders>
          </w:tcPr>
          <w:p w14:paraId="4A8E038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45294C39"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5C5DF0CF"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1AEC27B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30" w:type="dxa"/>
            <w:tcBorders>
              <w:top w:val="single" w:sz="4" w:space="0" w:color="auto"/>
              <w:left w:val="single" w:sz="4" w:space="0" w:color="auto"/>
              <w:bottom w:val="single" w:sz="4" w:space="0" w:color="auto"/>
              <w:right w:val="single" w:sz="4" w:space="0" w:color="auto"/>
            </w:tcBorders>
          </w:tcPr>
          <w:p w14:paraId="70BB79C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Seksualinis sutrikimas, apimantis erekcijos sutrikimą ir lytinio potraukio sumažėjimą, </w:t>
            </w:r>
          </w:p>
          <w:p w14:paraId="633AD3C0"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roofErr w:type="spellStart"/>
            <w:r w:rsidRPr="000A6DE2">
              <w:rPr>
                <w:rFonts w:ascii="Times New Roman" w:eastAsia="Calibri" w:hAnsi="Times New Roman" w:cs="Times New Roman"/>
                <w:sz w:val="18"/>
                <w:szCs w:val="18"/>
                <w:lang w:eastAsia="lt-LT"/>
              </w:rPr>
              <w:t>ginekomastija</w:t>
            </w:r>
            <w:proofErr w:type="spellEnd"/>
            <w:r w:rsidRPr="000A6DE2">
              <w:rPr>
                <w:rFonts w:ascii="Times New Roman" w:eastAsia="Calibri" w:hAnsi="Times New Roman" w:cs="Times New Roman"/>
                <w:sz w:val="18"/>
                <w:szCs w:val="18"/>
                <w:lang w:eastAsia="lt-LT"/>
              </w:rPr>
              <w:t xml:space="preserve">, </w:t>
            </w:r>
            <w:proofErr w:type="spellStart"/>
            <w:r w:rsidRPr="000A6DE2">
              <w:rPr>
                <w:rFonts w:ascii="Times New Roman" w:eastAsia="Calibri" w:hAnsi="Times New Roman" w:cs="Times New Roman"/>
                <w:sz w:val="18"/>
                <w:szCs w:val="18"/>
                <w:lang w:eastAsia="lt-LT"/>
              </w:rPr>
              <w:t>vulvos</w:t>
            </w:r>
            <w:proofErr w:type="spellEnd"/>
            <w:r w:rsidRPr="000A6DE2">
              <w:rPr>
                <w:rFonts w:ascii="Times New Roman" w:eastAsia="Calibri" w:hAnsi="Times New Roman" w:cs="Times New Roman"/>
                <w:sz w:val="18"/>
                <w:szCs w:val="18"/>
                <w:lang w:eastAsia="lt-LT"/>
              </w:rPr>
              <w:t xml:space="preserve"> ir makšties sausmė.</w:t>
            </w:r>
          </w:p>
        </w:tc>
      </w:tr>
      <w:tr w:rsidR="000A6DE2" w:rsidRPr="000A6DE2" w14:paraId="0B69882D" w14:textId="77777777" w:rsidTr="007118A6">
        <w:tc>
          <w:tcPr>
            <w:tcW w:w="1434" w:type="dxa"/>
            <w:tcBorders>
              <w:top w:val="single" w:sz="4" w:space="0" w:color="auto"/>
              <w:left w:val="single" w:sz="4" w:space="0" w:color="auto"/>
              <w:bottom w:val="single" w:sz="4" w:space="0" w:color="auto"/>
              <w:right w:val="single" w:sz="4" w:space="0" w:color="auto"/>
            </w:tcBorders>
          </w:tcPr>
          <w:p w14:paraId="70142400"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Bendrieji sutrikimai ir vartojimo vietos pažeidimai</w:t>
            </w:r>
          </w:p>
        </w:tc>
        <w:tc>
          <w:tcPr>
            <w:tcW w:w="1551" w:type="dxa"/>
            <w:tcBorders>
              <w:top w:val="single" w:sz="4" w:space="0" w:color="auto"/>
              <w:left w:val="single" w:sz="4" w:space="0" w:color="auto"/>
              <w:bottom w:val="single" w:sz="4" w:space="0" w:color="auto"/>
              <w:right w:val="single" w:sz="4" w:space="0" w:color="auto"/>
            </w:tcBorders>
          </w:tcPr>
          <w:p w14:paraId="4FB60943"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321" w:type="dxa"/>
            <w:tcBorders>
              <w:top w:val="single" w:sz="4" w:space="0" w:color="auto"/>
              <w:left w:val="single" w:sz="4" w:space="0" w:color="auto"/>
              <w:bottom w:val="single" w:sz="4" w:space="0" w:color="auto"/>
              <w:right w:val="single" w:sz="4" w:space="0" w:color="auto"/>
            </w:tcBorders>
          </w:tcPr>
          <w:p w14:paraId="158E3386"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1561" w:type="dxa"/>
            <w:tcBorders>
              <w:top w:val="single" w:sz="4" w:space="0" w:color="auto"/>
              <w:left w:val="single" w:sz="4" w:space="0" w:color="auto"/>
              <w:bottom w:val="single" w:sz="4" w:space="0" w:color="auto"/>
              <w:right w:val="single" w:sz="4" w:space="0" w:color="auto"/>
            </w:tcBorders>
          </w:tcPr>
          <w:p w14:paraId="0B5B498A"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4820ECE7"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Audinių granuliacija (greitesnis formavimasis), negalavimas</w:t>
            </w:r>
          </w:p>
        </w:tc>
        <w:tc>
          <w:tcPr>
            <w:tcW w:w="1330" w:type="dxa"/>
            <w:tcBorders>
              <w:top w:val="single" w:sz="4" w:space="0" w:color="auto"/>
              <w:left w:val="single" w:sz="4" w:space="0" w:color="auto"/>
              <w:bottom w:val="single" w:sz="4" w:space="0" w:color="auto"/>
              <w:right w:val="single" w:sz="4" w:space="0" w:color="auto"/>
            </w:tcBorders>
          </w:tcPr>
          <w:p w14:paraId="322D357B"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r w:rsidR="000A6DE2" w:rsidRPr="000A6DE2" w14:paraId="4CEEA6C8" w14:textId="77777777" w:rsidTr="007118A6">
        <w:tc>
          <w:tcPr>
            <w:tcW w:w="1434" w:type="dxa"/>
            <w:tcBorders>
              <w:top w:val="single" w:sz="4" w:space="0" w:color="auto"/>
              <w:left w:val="single" w:sz="4" w:space="0" w:color="auto"/>
              <w:bottom w:val="single" w:sz="4" w:space="0" w:color="auto"/>
              <w:right w:val="single" w:sz="4" w:space="0" w:color="auto"/>
            </w:tcBorders>
          </w:tcPr>
          <w:p w14:paraId="6A99EDAD" w14:textId="77777777" w:rsidR="000A6DE2" w:rsidRPr="000A6DE2" w:rsidRDefault="000A6DE2" w:rsidP="000A6DE2">
            <w:pPr>
              <w:spacing w:after="0" w:line="240" w:lineRule="auto"/>
              <w:rPr>
                <w:rFonts w:ascii="Times New Roman" w:eastAsia="Calibri" w:hAnsi="Times New Roman" w:cs="Times New Roman"/>
                <w:b/>
                <w:sz w:val="18"/>
                <w:szCs w:val="18"/>
                <w:lang w:eastAsia="lt-LT"/>
              </w:rPr>
            </w:pPr>
            <w:r w:rsidRPr="000A6DE2">
              <w:rPr>
                <w:rFonts w:ascii="Times New Roman" w:eastAsia="Calibri" w:hAnsi="Times New Roman" w:cs="Times New Roman"/>
                <w:b/>
                <w:sz w:val="18"/>
                <w:szCs w:val="18"/>
                <w:lang w:eastAsia="lt-LT"/>
              </w:rPr>
              <w:t xml:space="preserve">Tyrimai </w:t>
            </w:r>
          </w:p>
        </w:tc>
        <w:tc>
          <w:tcPr>
            <w:tcW w:w="1551" w:type="dxa"/>
            <w:tcBorders>
              <w:top w:val="single" w:sz="4" w:space="0" w:color="auto"/>
              <w:left w:val="single" w:sz="4" w:space="0" w:color="auto"/>
              <w:bottom w:val="single" w:sz="4" w:space="0" w:color="auto"/>
              <w:right w:val="single" w:sz="4" w:space="0" w:color="auto"/>
            </w:tcBorders>
          </w:tcPr>
          <w:p w14:paraId="2E40030E"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roofErr w:type="spellStart"/>
            <w:r w:rsidRPr="000A6DE2">
              <w:rPr>
                <w:rFonts w:ascii="Times New Roman" w:eastAsia="Calibri" w:hAnsi="Times New Roman" w:cs="Times New Roman"/>
                <w:sz w:val="18"/>
                <w:szCs w:val="18"/>
                <w:lang w:eastAsia="lt-LT"/>
              </w:rPr>
              <w:t>Trigliceridų</w:t>
            </w:r>
            <w:proofErr w:type="spellEnd"/>
            <w:r w:rsidRPr="000A6DE2">
              <w:rPr>
                <w:rFonts w:ascii="Times New Roman" w:eastAsia="Calibri" w:hAnsi="Times New Roman" w:cs="Times New Roman"/>
                <w:sz w:val="18"/>
                <w:szCs w:val="18"/>
                <w:lang w:eastAsia="lt-LT"/>
              </w:rPr>
              <w:t xml:space="preserve"> kiekio kraujyje padidėjimas, didelio tankio lipoproteinų kiekio kraujyje sumažėjimas</w:t>
            </w:r>
          </w:p>
        </w:tc>
        <w:tc>
          <w:tcPr>
            <w:tcW w:w="1321" w:type="dxa"/>
            <w:tcBorders>
              <w:top w:val="single" w:sz="4" w:space="0" w:color="auto"/>
              <w:left w:val="single" w:sz="4" w:space="0" w:color="auto"/>
              <w:bottom w:val="single" w:sz="4" w:space="0" w:color="auto"/>
              <w:right w:val="single" w:sz="4" w:space="0" w:color="auto"/>
            </w:tcBorders>
          </w:tcPr>
          <w:p w14:paraId="68C1F791"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r w:rsidRPr="000A6DE2">
              <w:rPr>
                <w:rFonts w:ascii="Times New Roman" w:eastAsia="Calibri" w:hAnsi="Times New Roman" w:cs="Times New Roman"/>
                <w:sz w:val="18"/>
                <w:szCs w:val="18"/>
                <w:lang w:eastAsia="lt-LT"/>
              </w:rPr>
              <w:t xml:space="preserve">Cholesterolio ir gliukozės kiekio kraujyje padidėjimas, </w:t>
            </w:r>
            <w:proofErr w:type="spellStart"/>
            <w:r w:rsidRPr="000A6DE2">
              <w:rPr>
                <w:rFonts w:ascii="Times New Roman" w:eastAsia="Calibri" w:hAnsi="Times New Roman" w:cs="Times New Roman"/>
                <w:sz w:val="18"/>
                <w:szCs w:val="18"/>
                <w:lang w:eastAsia="lt-LT"/>
              </w:rPr>
              <w:t>hematurija</w:t>
            </w:r>
            <w:proofErr w:type="spellEnd"/>
            <w:r w:rsidRPr="000A6DE2">
              <w:rPr>
                <w:rFonts w:ascii="Times New Roman" w:eastAsia="Calibri" w:hAnsi="Times New Roman" w:cs="Times New Roman"/>
                <w:sz w:val="18"/>
                <w:szCs w:val="18"/>
                <w:lang w:eastAsia="lt-LT"/>
              </w:rPr>
              <w:t xml:space="preserve">, </w:t>
            </w:r>
            <w:proofErr w:type="spellStart"/>
            <w:r w:rsidRPr="000A6DE2">
              <w:rPr>
                <w:rFonts w:ascii="Times New Roman" w:eastAsia="Calibri" w:hAnsi="Times New Roman" w:cs="Times New Roman"/>
                <w:sz w:val="18"/>
                <w:szCs w:val="18"/>
                <w:lang w:eastAsia="lt-LT"/>
              </w:rPr>
              <w:t>proteinurija</w:t>
            </w:r>
            <w:proofErr w:type="spellEnd"/>
          </w:p>
        </w:tc>
        <w:tc>
          <w:tcPr>
            <w:tcW w:w="1561" w:type="dxa"/>
            <w:tcBorders>
              <w:top w:val="single" w:sz="4" w:space="0" w:color="auto"/>
              <w:left w:val="single" w:sz="4" w:space="0" w:color="auto"/>
              <w:bottom w:val="single" w:sz="4" w:space="0" w:color="auto"/>
              <w:right w:val="single" w:sz="4" w:space="0" w:color="auto"/>
            </w:tcBorders>
          </w:tcPr>
          <w:p w14:paraId="74435A74"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c>
          <w:tcPr>
            <w:tcW w:w="2089" w:type="dxa"/>
            <w:tcBorders>
              <w:top w:val="single" w:sz="4" w:space="0" w:color="auto"/>
              <w:left w:val="single" w:sz="4" w:space="0" w:color="auto"/>
              <w:bottom w:val="single" w:sz="4" w:space="0" w:color="auto"/>
              <w:right w:val="single" w:sz="4" w:space="0" w:color="auto"/>
            </w:tcBorders>
          </w:tcPr>
          <w:p w14:paraId="56F1F9BE"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roofErr w:type="spellStart"/>
            <w:r w:rsidRPr="000A6DE2">
              <w:rPr>
                <w:rFonts w:ascii="Times New Roman" w:eastAsia="Calibri" w:hAnsi="Times New Roman" w:cs="Times New Roman"/>
                <w:sz w:val="18"/>
                <w:szCs w:val="18"/>
                <w:lang w:eastAsia="lt-LT"/>
              </w:rPr>
              <w:t>Kreatinfosfokinazės</w:t>
            </w:r>
            <w:proofErr w:type="spellEnd"/>
            <w:r w:rsidRPr="000A6DE2">
              <w:rPr>
                <w:rFonts w:ascii="Times New Roman" w:eastAsia="Calibri" w:hAnsi="Times New Roman" w:cs="Times New Roman"/>
                <w:sz w:val="18"/>
                <w:szCs w:val="18"/>
                <w:lang w:eastAsia="lt-LT"/>
              </w:rPr>
              <w:t xml:space="preserve"> aktyvumo kraujyje padidėjimas </w:t>
            </w:r>
          </w:p>
        </w:tc>
        <w:tc>
          <w:tcPr>
            <w:tcW w:w="1330" w:type="dxa"/>
            <w:tcBorders>
              <w:top w:val="single" w:sz="4" w:space="0" w:color="auto"/>
              <w:left w:val="single" w:sz="4" w:space="0" w:color="auto"/>
              <w:bottom w:val="single" w:sz="4" w:space="0" w:color="auto"/>
              <w:right w:val="single" w:sz="4" w:space="0" w:color="auto"/>
            </w:tcBorders>
          </w:tcPr>
          <w:p w14:paraId="1C06D38E" w14:textId="77777777" w:rsidR="000A6DE2" w:rsidRPr="000A6DE2" w:rsidRDefault="000A6DE2" w:rsidP="000A6DE2">
            <w:pPr>
              <w:spacing w:after="0" w:line="240" w:lineRule="auto"/>
              <w:rPr>
                <w:rFonts w:ascii="Times New Roman" w:eastAsia="Calibri" w:hAnsi="Times New Roman" w:cs="Times New Roman"/>
                <w:sz w:val="18"/>
                <w:szCs w:val="18"/>
                <w:lang w:eastAsia="lt-LT"/>
              </w:rPr>
            </w:pPr>
          </w:p>
        </w:tc>
      </w:tr>
    </w:tbl>
    <w:p w14:paraId="7A812955" w14:textId="77777777" w:rsidR="000A6DE2" w:rsidRPr="000A6DE2" w:rsidRDefault="000A6DE2" w:rsidP="000A6DE2">
      <w:pPr>
        <w:spacing w:after="0" w:line="240" w:lineRule="auto"/>
        <w:rPr>
          <w:rFonts w:ascii="Times New Roman" w:eastAsia="Calibri" w:hAnsi="Times New Roman" w:cs="Times New Roman"/>
          <w:i/>
          <w:lang w:eastAsia="lt-LT"/>
        </w:rPr>
      </w:pPr>
      <w:r w:rsidRPr="000A6DE2">
        <w:rPr>
          <w:rFonts w:ascii="Times New Roman" w:eastAsia="Calibri" w:hAnsi="Times New Roman" w:cs="Times New Roman"/>
          <w:i/>
          <w:lang w:eastAsia="lt-LT"/>
        </w:rPr>
        <w:t>* - negali būti įvertintas pagal turimus duomenis</w:t>
      </w:r>
    </w:p>
    <w:p w14:paraId="481BAA8C" w14:textId="77777777" w:rsidR="000A6DE2" w:rsidRPr="000A6DE2" w:rsidRDefault="000A6DE2" w:rsidP="000A6DE2">
      <w:pPr>
        <w:spacing w:after="0" w:line="240" w:lineRule="auto"/>
        <w:rPr>
          <w:rFonts w:ascii="Times New Roman" w:eastAsia="Calibri" w:hAnsi="Times New Roman" w:cs="Times New Roman"/>
          <w:i/>
          <w:lang w:eastAsia="lt-LT"/>
        </w:rPr>
      </w:pPr>
    </w:p>
    <w:p w14:paraId="686AA2AF" w14:textId="77777777" w:rsidR="000A6DE2" w:rsidRPr="000A6DE2" w:rsidRDefault="000A6DE2" w:rsidP="000A6DE2">
      <w:pPr>
        <w:keepNext/>
        <w:keepLines/>
        <w:tabs>
          <w:tab w:val="left" w:pos="567"/>
        </w:tabs>
        <w:autoSpaceDE w:val="0"/>
        <w:autoSpaceDN w:val="0"/>
        <w:adjustRightInd w:val="0"/>
        <w:spacing w:after="0" w:line="240" w:lineRule="auto"/>
        <w:rPr>
          <w:rFonts w:ascii="Times New Roman" w:eastAsia="Times New Roman" w:hAnsi="Times New Roman" w:cs="Times New Roman"/>
          <w:snapToGrid w:val="0"/>
          <w:szCs w:val="24"/>
          <w:u w:val="single"/>
          <w:lang w:eastAsia="lt-LT"/>
        </w:rPr>
      </w:pPr>
      <w:r w:rsidRPr="000A6DE2">
        <w:rPr>
          <w:rFonts w:ascii="Times New Roman" w:eastAsia="Times New Roman" w:hAnsi="Times New Roman" w:cs="Times New Roman"/>
          <w:noProof/>
          <w:snapToGrid w:val="0"/>
          <w:szCs w:val="24"/>
          <w:u w:val="single"/>
          <w:lang w:eastAsia="lt-LT"/>
        </w:rPr>
        <w:t>Pranešimas apie įtariamas nepageidaujamas reakcijas</w:t>
      </w:r>
    </w:p>
    <w:p w14:paraId="5DF00E01" w14:textId="3736767E" w:rsidR="000A6DE2" w:rsidRPr="000A6DE2" w:rsidRDefault="000A6DE2" w:rsidP="000A6DE2">
      <w:pPr>
        <w:keepNext/>
        <w:keepLines/>
        <w:tabs>
          <w:tab w:val="left" w:pos="567"/>
        </w:tabs>
        <w:autoSpaceDE w:val="0"/>
        <w:autoSpaceDN w:val="0"/>
        <w:adjustRightInd w:val="0"/>
        <w:spacing w:after="0" w:line="240" w:lineRule="auto"/>
        <w:rPr>
          <w:rFonts w:ascii="Times New Roman" w:eastAsia="Times New Roman" w:hAnsi="Times New Roman" w:cs="Times New Roman"/>
          <w:noProof/>
          <w:snapToGrid w:val="0"/>
          <w:szCs w:val="24"/>
          <w:lang w:eastAsia="lt-LT"/>
        </w:rPr>
      </w:pPr>
      <w:r w:rsidRPr="000A6DE2">
        <w:rPr>
          <w:rFonts w:ascii="Times New Roman" w:eastAsia="Times New Roman" w:hAnsi="Times New Roman" w:cs="Times New Roman"/>
          <w:noProof/>
          <w:snapToGrid w:val="0"/>
          <w:szCs w:val="24"/>
          <w:lang w:eastAsia="lt-LT"/>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7" w:history="1">
        <w:r w:rsidRPr="000A6DE2">
          <w:rPr>
            <w:rFonts w:ascii="Times New Roman" w:eastAsia="Times New Roman" w:hAnsi="Times New Roman" w:cs="Times New Roman"/>
            <w:noProof/>
            <w:snapToGrid w:val="0"/>
            <w:color w:val="0000FF"/>
            <w:szCs w:val="24"/>
            <w:u w:val="single"/>
            <w:lang w:eastAsia="lt-LT"/>
          </w:rPr>
          <w:t>www.vvkt.lt</w:t>
        </w:r>
      </w:hyperlink>
      <w:r w:rsidRPr="000A6DE2">
        <w:rPr>
          <w:rFonts w:ascii="Times New Roman" w:eastAsia="Times New Roman" w:hAnsi="Times New Roman" w:cs="Times New Roman"/>
          <w:noProof/>
          <w:snapToGrid w:val="0"/>
          <w:szCs w:val="24"/>
          <w:lang w:eastAsia="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0A6DE2">
          <w:rPr>
            <w:rFonts w:ascii="Times New Roman" w:eastAsia="Times New Roman" w:hAnsi="Times New Roman" w:cs="Times New Roman"/>
            <w:noProof/>
            <w:snapToGrid w:val="0"/>
            <w:color w:val="0000FF"/>
            <w:szCs w:val="24"/>
            <w:u w:val="single"/>
            <w:lang w:eastAsia="lt-LT"/>
          </w:rPr>
          <w:t>NepageidaujamaR@vvkt.lt</w:t>
        </w:r>
      </w:hyperlink>
      <w:r w:rsidRPr="000A6DE2">
        <w:rPr>
          <w:rFonts w:ascii="Times New Roman" w:eastAsia="Times New Roman" w:hAnsi="Times New Roman" w:cs="Times New Roman"/>
          <w:noProof/>
          <w:snapToGrid w:val="0"/>
          <w:szCs w:val="24"/>
          <w:lang w:eastAsia="lt-LT"/>
        </w:rPr>
        <w:t xml:space="preserve">), per interneto svetainę (adresu </w:t>
      </w:r>
      <w:r w:rsidRPr="000A6DE2">
        <w:rPr>
          <w:rFonts w:ascii="Times New Roman" w:eastAsia="Times New Roman" w:hAnsi="Times New Roman" w:cs="Times New Roman"/>
          <w:noProof/>
          <w:snapToGrid w:val="0"/>
          <w:color w:val="0000FF"/>
          <w:szCs w:val="24"/>
          <w:u w:val="single"/>
          <w:lang w:eastAsia="lt-LT"/>
        </w:rPr>
        <w:t>http://www.vvkt.lt</w:t>
      </w:r>
      <w:r w:rsidRPr="000A6DE2">
        <w:rPr>
          <w:rFonts w:ascii="Times New Roman" w:eastAsia="Times New Roman" w:hAnsi="Times New Roman" w:cs="Times New Roman"/>
          <w:noProof/>
          <w:snapToGrid w:val="0"/>
          <w:szCs w:val="24"/>
          <w:lang w:eastAsia="lt-LT"/>
        </w:rPr>
        <w:t>).</w:t>
      </w:r>
    </w:p>
    <w:p w14:paraId="5D5634EC" w14:textId="77777777" w:rsidR="000A6DE2" w:rsidRPr="000A6DE2" w:rsidRDefault="000A6DE2" w:rsidP="000A6DE2">
      <w:pPr>
        <w:spacing w:after="0" w:line="240" w:lineRule="auto"/>
        <w:rPr>
          <w:rFonts w:ascii="Times New Roman" w:eastAsia="Calibri" w:hAnsi="Times New Roman" w:cs="Times New Roman"/>
          <w:b/>
          <w:lang w:eastAsia="lt-LT"/>
        </w:rPr>
      </w:pPr>
    </w:p>
    <w:p w14:paraId="4F39258A"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4.9</w:t>
      </w:r>
      <w:r w:rsidRPr="000A6DE2">
        <w:rPr>
          <w:rFonts w:ascii="Times New Roman" w:eastAsia="Calibri" w:hAnsi="Times New Roman" w:cs="Times New Roman"/>
          <w:b/>
          <w:lang w:eastAsia="lt-LT"/>
        </w:rPr>
        <w:tab/>
        <w:t>Perdozavimas</w:t>
      </w:r>
    </w:p>
    <w:p w14:paraId="5E61F6DF" w14:textId="77777777" w:rsidR="000A6DE2" w:rsidRPr="000A6DE2" w:rsidRDefault="000A6DE2" w:rsidP="000A6DE2">
      <w:pPr>
        <w:spacing w:after="0" w:line="240" w:lineRule="auto"/>
        <w:rPr>
          <w:rFonts w:ascii="Times New Roman" w:eastAsia="Calibri" w:hAnsi="Times New Roman" w:cs="Times New Roman"/>
          <w:lang w:eastAsia="lt-LT"/>
        </w:rPr>
      </w:pPr>
    </w:p>
    <w:p w14:paraId="6F48BDBF"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Izotretinoinas</w:t>
      </w:r>
      <w:proofErr w:type="spellEnd"/>
      <w:r w:rsidRPr="000A6DE2">
        <w:rPr>
          <w:rFonts w:ascii="Times New Roman" w:eastAsia="Calibri" w:hAnsi="Times New Roman" w:cs="Times New Roman"/>
          <w:lang w:eastAsia="lt-LT"/>
        </w:rPr>
        <w:t xml:space="preserve"> yra vitamino A darinys. Nors ūminis toksinis poveikis yra silpnas, tačiau vaistinio preparato perdozavus gali atsirasti vitamino A </w:t>
      </w:r>
      <w:proofErr w:type="spellStart"/>
      <w:r w:rsidRPr="000A6DE2">
        <w:rPr>
          <w:rFonts w:ascii="Times New Roman" w:eastAsia="Calibri" w:hAnsi="Times New Roman" w:cs="Times New Roman"/>
          <w:lang w:eastAsia="lt-LT"/>
        </w:rPr>
        <w:t>hipervitaminozės</w:t>
      </w:r>
      <w:proofErr w:type="spellEnd"/>
      <w:r w:rsidRPr="000A6DE2">
        <w:rPr>
          <w:rFonts w:ascii="Times New Roman" w:eastAsia="Calibri" w:hAnsi="Times New Roman" w:cs="Times New Roman"/>
          <w:lang w:eastAsia="lt-LT"/>
        </w:rPr>
        <w:t xml:space="preserve"> simptomų. Ūminis toksinis vitamino A poveikis pasireiškia stipriu galvos skausmu, pykinimu, vėmimu, mieguistumu, dirglumu ir niežuliu. Atsitiktinio arba tyčinio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perdozavimo simptomai ir požymiai turėtų būti tokie patys. Manoma, jog jie yra laikini ir išnyksta negydant.</w:t>
      </w:r>
    </w:p>
    <w:p w14:paraId="54A44870" w14:textId="77777777" w:rsidR="000A6DE2" w:rsidRPr="000A6DE2" w:rsidRDefault="000A6DE2" w:rsidP="000A6DE2">
      <w:pPr>
        <w:spacing w:after="0" w:line="240" w:lineRule="auto"/>
        <w:rPr>
          <w:rFonts w:ascii="Times New Roman" w:eastAsia="Calibri" w:hAnsi="Times New Roman" w:cs="Times New Roman"/>
          <w:b/>
          <w:lang w:eastAsia="lt-LT"/>
        </w:rPr>
      </w:pPr>
    </w:p>
    <w:p w14:paraId="3D7BDADD" w14:textId="77777777" w:rsidR="000A6DE2" w:rsidRPr="000A6DE2" w:rsidRDefault="000A6DE2" w:rsidP="000A6DE2">
      <w:pPr>
        <w:spacing w:after="0" w:line="240" w:lineRule="auto"/>
        <w:rPr>
          <w:rFonts w:ascii="Times New Roman" w:eastAsia="Calibri" w:hAnsi="Times New Roman" w:cs="Times New Roman"/>
          <w:b/>
          <w:lang w:eastAsia="lt-LT"/>
        </w:rPr>
      </w:pPr>
    </w:p>
    <w:p w14:paraId="53881285"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5.</w:t>
      </w:r>
      <w:r w:rsidRPr="000A6DE2">
        <w:rPr>
          <w:rFonts w:ascii="Times New Roman" w:eastAsia="Calibri" w:hAnsi="Times New Roman" w:cs="Times New Roman"/>
          <w:b/>
          <w:lang w:eastAsia="lt-LT"/>
        </w:rPr>
        <w:tab/>
        <w:t>FARMAKOLOGINĖS SAVYBĖS</w:t>
      </w:r>
    </w:p>
    <w:p w14:paraId="263B6809"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p>
    <w:p w14:paraId="5012F470"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5.1</w:t>
      </w:r>
      <w:r w:rsidRPr="000A6DE2">
        <w:rPr>
          <w:rFonts w:ascii="Times New Roman" w:eastAsia="Calibri" w:hAnsi="Times New Roman" w:cs="Times New Roman"/>
          <w:b/>
          <w:lang w:eastAsia="lt-LT"/>
        </w:rPr>
        <w:tab/>
      </w:r>
      <w:proofErr w:type="spellStart"/>
      <w:r w:rsidRPr="000A6DE2">
        <w:rPr>
          <w:rFonts w:ascii="Times New Roman" w:eastAsia="Calibri" w:hAnsi="Times New Roman" w:cs="Times New Roman"/>
          <w:b/>
          <w:lang w:eastAsia="lt-LT"/>
        </w:rPr>
        <w:t>Farmakodinaminės</w:t>
      </w:r>
      <w:proofErr w:type="spellEnd"/>
      <w:r w:rsidRPr="000A6DE2">
        <w:rPr>
          <w:rFonts w:ascii="Times New Roman" w:eastAsia="Calibri" w:hAnsi="Times New Roman" w:cs="Times New Roman"/>
          <w:b/>
          <w:lang w:eastAsia="lt-LT"/>
        </w:rPr>
        <w:t xml:space="preserve"> savybės</w:t>
      </w:r>
    </w:p>
    <w:p w14:paraId="02385E5C"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Farmakoterapinė</w:t>
      </w:r>
      <w:proofErr w:type="spellEnd"/>
      <w:r w:rsidRPr="000A6DE2">
        <w:rPr>
          <w:rFonts w:ascii="Times New Roman" w:eastAsia="Calibri" w:hAnsi="Times New Roman" w:cs="Times New Roman"/>
          <w:lang w:eastAsia="lt-LT"/>
        </w:rPr>
        <w:t xml:space="preserve"> grupė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retinoidas</w:t>
      </w:r>
      <w:proofErr w:type="spellEnd"/>
      <w:r w:rsidRPr="000A6DE2">
        <w:rPr>
          <w:rFonts w:ascii="Times New Roman" w:eastAsia="Calibri" w:hAnsi="Times New Roman" w:cs="Times New Roman"/>
          <w:lang w:eastAsia="lt-LT"/>
        </w:rPr>
        <w:t xml:space="preserve"> spuogams gydyti, ATC kodas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D10B A01.</w:t>
      </w:r>
    </w:p>
    <w:p w14:paraId="47889197" w14:textId="77777777" w:rsidR="000A6DE2" w:rsidRPr="000A6DE2" w:rsidRDefault="000A6DE2" w:rsidP="000A6DE2">
      <w:pPr>
        <w:spacing w:after="0" w:line="240" w:lineRule="auto"/>
        <w:rPr>
          <w:rFonts w:ascii="Times New Roman" w:eastAsia="Calibri" w:hAnsi="Times New Roman" w:cs="Times New Roman"/>
          <w:b/>
          <w:i/>
          <w:lang w:eastAsia="lt-LT"/>
        </w:rPr>
      </w:pPr>
    </w:p>
    <w:p w14:paraId="5D46211A"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Veikimo mechanizmas</w:t>
      </w:r>
    </w:p>
    <w:p w14:paraId="6670CBB8"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Izotretinoinas</w:t>
      </w:r>
      <w:proofErr w:type="spellEnd"/>
      <w:r w:rsidRPr="000A6DE2">
        <w:rPr>
          <w:rFonts w:ascii="Times New Roman" w:eastAsia="Calibri" w:hAnsi="Times New Roman" w:cs="Times New Roman"/>
          <w:lang w:eastAsia="lt-LT"/>
        </w:rPr>
        <w:t xml:space="preserve"> yra erdvinis </w:t>
      </w:r>
      <w:proofErr w:type="spellStart"/>
      <w:r w:rsidRPr="000A6DE2">
        <w:rPr>
          <w:rFonts w:ascii="Times New Roman" w:eastAsia="Calibri" w:hAnsi="Times New Roman" w:cs="Times New Roman"/>
          <w:lang w:eastAsia="lt-LT"/>
        </w:rPr>
        <w:t>all-</w:t>
      </w:r>
      <w:r w:rsidRPr="000A6DE2">
        <w:rPr>
          <w:rFonts w:ascii="Times New Roman" w:eastAsia="Calibri" w:hAnsi="Times New Roman" w:cs="Times New Roman"/>
          <w:i/>
          <w:lang w:eastAsia="lt-LT"/>
        </w:rPr>
        <w:t>trans</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retinoinės</w:t>
      </w:r>
      <w:proofErr w:type="spellEnd"/>
      <w:r w:rsidRPr="000A6DE2">
        <w:rPr>
          <w:rFonts w:ascii="Times New Roman" w:eastAsia="Calibri" w:hAnsi="Times New Roman" w:cs="Times New Roman"/>
          <w:lang w:eastAsia="lt-LT"/>
        </w:rPr>
        <w:t xml:space="preserve"> rūgšties (</w:t>
      </w:r>
      <w:proofErr w:type="spellStart"/>
      <w:r w:rsidRPr="000A6DE2">
        <w:rPr>
          <w:rFonts w:ascii="Times New Roman" w:eastAsia="Calibri" w:hAnsi="Times New Roman" w:cs="Times New Roman"/>
          <w:lang w:eastAsia="lt-LT"/>
        </w:rPr>
        <w:t>tretinoino</w:t>
      </w:r>
      <w:proofErr w:type="spellEnd"/>
      <w:r w:rsidRPr="000A6DE2">
        <w:rPr>
          <w:rFonts w:ascii="Times New Roman" w:eastAsia="Calibri" w:hAnsi="Times New Roman" w:cs="Times New Roman"/>
          <w:lang w:eastAsia="lt-LT"/>
        </w:rPr>
        <w:t xml:space="preserve">) izomeras. Tikslus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veikimo būdas dar neištirtas, tačiau nustatyta, jog gydymo metu sunkių spuogų palengvėjimas yra susijęs su riebalų liaukų aktyvumo slopinimu ir jų dydžio sumažėjimu (pastarasis pokytis nustatytas histologiniu tyrimu). Be to, nustatytas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priešuždegiminis poveikis odai.</w:t>
      </w:r>
    </w:p>
    <w:p w14:paraId="1044338E" w14:textId="77777777" w:rsidR="000A6DE2" w:rsidRPr="000A6DE2" w:rsidRDefault="000A6DE2" w:rsidP="000A6DE2">
      <w:pPr>
        <w:spacing w:after="0" w:line="240" w:lineRule="auto"/>
        <w:rPr>
          <w:rFonts w:ascii="Times New Roman" w:eastAsia="Calibri" w:hAnsi="Times New Roman" w:cs="Times New Roman"/>
          <w:b/>
          <w:i/>
          <w:lang w:eastAsia="lt-LT"/>
        </w:rPr>
      </w:pPr>
    </w:p>
    <w:p w14:paraId="237A7CAB"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Klinikinis veiksmingumas ir saugumas</w:t>
      </w:r>
    </w:p>
    <w:p w14:paraId="2D0D7AC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Dėl plaukų folikulų ir riebalų liaukų epitelio ragėjimo atsilupusios suragėjusios ląstelės, keratinas ir riebalai užkemša liaukų lataką Dėl to formuojasi </w:t>
      </w:r>
      <w:proofErr w:type="spellStart"/>
      <w:r w:rsidRPr="000A6DE2">
        <w:rPr>
          <w:rFonts w:ascii="Times New Roman" w:eastAsia="Calibri" w:hAnsi="Times New Roman" w:cs="Times New Roman"/>
          <w:lang w:eastAsia="lt-LT"/>
        </w:rPr>
        <w:t>komedonas</w:t>
      </w:r>
      <w:proofErr w:type="spellEnd"/>
      <w:r w:rsidRPr="000A6DE2">
        <w:rPr>
          <w:rFonts w:ascii="Times New Roman" w:eastAsia="Calibri" w:hAnsi="Times New Roman" w:cs="Times New Roman"/>
          <w:lang w:eastAsia="lt-LT"/>
        </w:rPr>
        <w:t xml:space="preserve"> ir, galiausiai, prasideda uždegimas. </w:t>
      </w:r>
      <w:proofErr w:type="spellStart"/>
      <w:r w:rsidRPr="000A6DE2">
        <w:rPr>
          <w:rFonts w:ascii="Times New Roman" w:eastAsia="Calibri" w:hAnsi="Times New Roman" w:cs="Times New Roman"/>
          <w:lang w:eastAsia="lt-LT"/>
        </w:rPr>
        <w:t>Izotretinoinas</w:t>
      </w:r>
      <w:proofErr w:type="spellEnd"/>
      <w:r w:rsidRPr="000A6DE2">
        <w:rPr>
          <w:rFonts w:ascii="Times New Roman" w:eastAsia="Calibri" w:hAnsi="Times New Roman" w:cs="Times New Roman"/>
          <w:lang w:eastAsia="lt-LT"/>
        </w:rPr>
        <w:t xml:space="preserve"> slopina riebalų liaukos ląstelių </w:t>
      </w:r>
      <w:proofErr w:type="spellStart"/>
      <w:r w:rsidRPr="000A6DE2">
        <w:rPr>
          <w:rFonts w:ascii="Times New Roman" w:eastAsia="Calibri" w:hAnsi="Times New Roman" w:cs="Times New Roman"/>
          <w:lang w:eastAsia="lt-LT"/>
        </w:rPr>
        <w:t>proliferaciją</w:t>
      </w:r>
      <w:proofErr w:type="spellEnd"/>
      <w:r w:rsidRPr="000A6DE2">
        <w:rPr>
          <w:rFonts w:ascii="Times New Roman" w:eastAsia="Calibri" w:hAnsi="Times New Roman" w:cs="Times New Roman"/>
          <w:lang w:eastAsia="lt-LT"/>
        </w:rPr>
        <w:t xml:space="preserve"> ir atgaivina tvarkingą jų diferenciaciją. Riebalai yra svarbiausias </w:t>
      </w:r>
      <w:proofErr w:type="spellStart"/>
      <w:r w:rsidRPr="000A6DE2">
        <w:rPr>
          <w:rFonts w:ascii="Times New Roman" w:eastAsia="Calibri" w:hAnsi="Times New Roman" w:cs="Times New Roman"/>
          <w:i/>
          <w:lang w:eastAsia="lt-LT"/>
        </w:rPr>
        <w:t>Propionibacterium</w:t>
      </w:r>
      <w:proofErr w:type="spellEnd"/>
      <w:r w:rsidRPr="000A6DE2">
        <w:rPr>
          <w:rFonts w:ascii="Times New Roman" w:eastAsia="Calibri" w:hAnsi="Times New Roman" w:cs="Times New Roman"/>
          <w:i/>
          <w:lang w:eastAsia="lt-LT"/>
        </w:rPr>
        <w:t xml:space="preserve"> </w:t>
      </w:r>
      <w:proofErr w:type="spellStart"/>
      <w:r w:rsidRPr="000A6DE2">
        <w:rPr>
          <w:rFonts w:ascii="Times New Roman" w:eastAsia="Calibri" w:hAnsi="Times New Roman" w:cs="Times New Roman"/>
          <w:i/>
          <w:lang w:eastAsia="lt-LT"/>
        </w:rPr>
        <w:t>acnes</w:t>
      </w:r>
      <w:proofErr w:type="spellEnd"/>
      <w:r w:rsidRPr="000A6DE2">
        <w:rPr>
          <w:rFonts w:ascii="Times New Roman" w:eastAsia="Calibri" w:hAnsi="Times New Roman" w:cs="Times New Roman"/>
          <w:lang w:eastAsia="lt-LT"/>
        </w:rPr>
        <w:t xml:space="preserve"> augimo substratas, todėl sumažėjus jų gamybai latake slopinama bakterijų kolonizacija.</w:t>
      </w:r>
    </w:p>
    <w:p w14:paraId="792CB34E" w14:textId="77777777" w:rsidR="000A6DE2" w:rsidRPr="000A6DE2" w:rsidRDefault="000A6DE2" w:rsidP="000A6DE2">
      <w:pPr>
        <w:tabs>
          <w:tab w:val="num" w:pos="720"/>
        </w:tabs>
        <w:spacing w:after="0" w:line="240" w:lineRule="auto"/>
        <w:rPr>
          <w:rFonts w:ascii="Times New Roman" w:eastAsia="Calibri" w:hAnsi="Times New Roman" w:cs="Times New Roman"/>
          <w:b/>
          <w:lang w:eastAsia="lt-LT"/>
        </w:rPr>
      </w:pPr>
    </w:p>
    <w:p w14:paraId="42E7B750" w14:textId="77777777" w:rsidR="000A6DE2" w:rsidRPr="000A6DE2" w:rsidRDefault="000A6DE2" w:rsidP="000A6DE2">
      <w:pPr>
        <w:tabs>
          <w:tab w:val="num" w:pos="567"/>
          <w:tab w:val="num" w:pos="720"/>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5.2</w:t>
      </w:r>
      <w:r w:rsidRPr="000A6DE2">
        <w:rPr>
          <w:rFonts w:ascii="Times New Roman" w:eastAsia="Calibri" w:hAnsi="Times New Roman" w:cs="Times New Roman"/>
          <w:b/>
          <w:lang w:eastAsia="lt-LT"/>
        </w:rPr>
        <w:tab/>
      </w:r>
      <w:proofErr w:type="spellStart"/>
      <w:r w:rsidRPr="000A6DE2">
        <w:rPr>
          <w:rFonts w:ascii="Times New Roman" w:eastAsia="Calibri" w:hAnsi="Times New Roman" w:cs="Times New Roman"/>
          <w:b/>
          <w:lang w:eastAsia="lt-LT"/>
        </w:rPr>
        <w:t>Farmakokinetinės</w:t>
      </w:r>
      <w:proofErr w:type="spellEnd"/>
      <w:r w:rsidRPr="000A6DE2">
        <w:rPr>
          <w:rFonts w:ascii="Times New Roman" w:eastAsia="Calibri" w:hAnsi="Times New Roman" w:cs="Times New Roman"/>
          <w:b/>
          <w:lang w:eastAsia="lt-LT"/>
        </w:rPr>
        <w:t xml:space="preserve"> savybės</w:t>
      </w:r>
    </w:p>
    <w:p w14:paraId="4E705B31" w14:textId="77777777" w:rsidR="000A6DE2" w:rsidRPr="000A6DE2" w:rsidRDefault="000A6DE2" w:rsidP="000A6DE2">
      <w:pPr>
        <w:spacing w:after="0" w:line="240" w:lineRule="auto"/>
        <w:rPr>
          <w:rFonts w:ascii="Times New Roman" w:eastAsia="Calibri" w:hAnsi="Times New Roman" w:cs="Times New Roman"/>
          <w:b/>
          <w:i/>
          <w:lang w:eastAsia="lt-LT"/>
        </w:rPr>
      </w:pPr>
    </w:p>
    <w:p w14:paraId="47674C8E"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Absorbcija</w:t>
      </w:r>
    </w:p>
    <w:p w14:paraId="60F0B0AF"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absorbcija virškinimo trakte yra nepastovi. Esant terapinėms dozėms absorbcijos priklausomumas nuo dozės dydžio yra tiesinis. Absoliutus biologinis vaistinio preparato prieinamumas nenustatytas, kadangi žmogui į veną leidžiamų vaistinių preparatų nėra, bet tyrimai su šunimis leidžia manyti, kad į sisteminę kraujotaką patenka nevienodas ir gana mažas jo kiekis. Valgio metu pavartoto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biologinis prieinamumas yra du kartus didesnis negu išgerto nevalgius.</w:t>
      </w:r>
    </w:p>
    <w:p w14:paraId="0CB72642" w14:textId="77777777" w:rsidR="000A6DE2" w:rsidRPr="000A6DE2" w:rsidRDefault="000A6DE2" w:rsidP="000A6DE2">
      <w:pPr>
        <w:spacing w:after="0" w:line="240" w:lineRule="auto"/>
        <w:rPr>
          <w:rFonts w:ascii="Times New Roman" w:eastAsia="Calibri" w:hAnsi="Times New Roman" w:cs="Times New Roman"/>
          <w:b/>
          <w:i/>
          <w:lang w:eastAsia="lt-LT"/>
        </w:rPr>
      </w:pPr>
    </w:p>
    <w:p w14:paraId="69436F0A"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Pasiskirstymas</w:t>
      </w:r>
    </w:p>
    <w:p w14:paraId="5B07D44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99,9 </w:t>
      </w:r>
      <w:r w:rsidRPr="000A6DE2">
        <w:rPr>
          <w:rFonts w:ascii="Times New Roman" w:eastAsia="Calibri" w:hAnsi="Times New Roman" w:cs="Times New Roman"/>
          <w:lang w:eastAsia="lt-LT"/>
        </w:rPr>
        <w:sym w:font="Symbol" w:char="0025"/>
      </w:r>
      <w:r w:rsidRPr="000A6DE2">
        <w:rPr>
          <w:rFonts w:ascii="Times New Roman" w:eastAsia="Calibri" w:hAnsi="Times New Roman" w:cs="Times New Roman"/>
          <w:lang w:eastAsia="lt-LT"/>
        </w:rPr>
        <w:t xml:space="preserve"> kraujyje esančio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prisijungia prie plazmos baltymų, daugiausiai </w:t>
      </w:r>
      <w:proofErr w:type="spellStart"/>
      <w:r w:rsidRPr="000A6DE2">
        <w:rPr>
          <w:rFonts w:ascii="Times New Roman" w:eastAsia="Calibri" w:hAnsi="Times New Roman" w:cs="Times New Roman"/>
          <w:lang w:eastAsia="lt-LT"/>
        </w:rPr>
        <w:t>albuminų</w:t>
      </w:r>
      <w:proofErr w:type="spellEnd"/>
      <w:r w:rsidRPr="000A6DE2">
        <w:rPr>
          <w:rFonts w:ascii="Times New Roman" w:eastAsia="Calibri" w:hAnsi="Times New Roman" w:cs="Times New Roman"/>
          <w:lang w:eastAsia="lt-LT"/>
        </w:rPr>
        <w:t xml:space="preserve">. Žmogaus organizme vaistinio preparato pasiskirstymo tūris nenustatytas, kadangi nėra žmogui į veną leidžiamo vaistinio preparato. Apie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pasiskirstymą žmogaus audiniuose informacijos yra mažai. Epidermyje jo koncentracija būna perpus mažesnė už esančią kraujo serume. Kraujo plazmoje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koncentracija būna maždaug 1,7 karto didesnė už esančią visame kraujyje, kadangi medikamentas sunkiai prasiskverbia į eritrocitus.</w:t>
      </w:r>
    </w:p>
    <w:p w14:paraId="5666CAF5" w14:textId="77777777" w:rsidR="000A6DE2" w:rsidRPr="000A6DE2" w:rsidRDefault="000A6DE2" w:rsidP="000A6DE2">
      <w:pPr>
        <w:spacing w:after="0" w:line="240" w:lineRule="auto"/>
        <w:rPr>
          <w:rFonts w:ascii="Times New Roman" w:eastAsia="Calibri" w:hAnsi="Times New Roman" w:cs="Times New Roman"/>
          <w:b/>
          <w:i/>
          <w:lang w:eastAsia="lt-LT"/>
        </w:rPr>
      </w:pPr>
    </w:p>
    <w:p w14:paraId="4084F0D2" w14:textId="77777777" w:rsidR="000A6DE2" w:rsidRPr="000A6DE2" w:rsidRDefault="000A6DE2" w:rsidP="000A6DE2">
      <w:pPr>
        <w:spacing w:after="0" w:line="240" w:lineRule="auto"/>
        <w:rPr>
          <w:rFonts w:ascii="Times New Roman" w:eastAsia="Calibri" w:hAnsi="Times New Roman" w:cs="Times New Roman"/>
          <w:u w:val="single"/>
          <w:lang w:eastAsia="lt-LT"/>
        </w:rPr>
      </w:pPr>
      <w:proofErr w:type="spellStart"/>
      <w:r w:rsidRPr="000A6DE2">
        <w:rPr>
          <w:rFonts w:ascii="Times New Roman" w:eastAsia="Calibri" w:hAnsi="Times New Roman" w:cs="Times New Roman"/>
          <w:u w:val="single"/>
          <w:lang w:eastAsia="lt-LT"/>
        </w:rPr>
        <w:t>Biotransformacija</w:t>
      </w:r>
      <w:proofErr w:type="spellEnd"/>
    </w:p>
    <w:p w14:paraId="47177DA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Išgėrus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kraujo plazmoje nustatyti 3 svarbiausi metabolitai: 4-oksoizotretinoinas, </w:t>
      </w:r>
      <w:proofErr w:type="spellStart"/>
      <w:r w:rsidRPr="000A6DE2">
        <w:rPr>
          <w:rFonts w:ascii="Times New Roman" w:eastAsia="Calibri" w:hAnsi="Times New Roman" w:cs="Times New Roman"/>
          <w:lang w:eastAsia="lt-LT"/>
        </w:rPr>
        <w:t>tretinoinas</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all-</w:t>
      </w:r>
      <w:r w:rsidRPr="000A6DE2">
        <w:rPr>
          <w:rFonts w:ascii="Times New Roman" w:eastAsia="Calibri" w:hAnsi="Times New Roman" w:cs="Times New Roman"/>
          <w:i/>
          <w:lang w:eastAsia="lt-LT"/>
        </w:rPr>
        <w:t>trans</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tretinoinė</w:t>
      </w:r>
      <w:proofErr w:type="spellEnd"/>
      <w:r w:rsidRPr="000A6DE2">
        <w:rPr>
          <w:rFonts w:ascii="Times New Roman" w:eastAsia="Calibri" w:hAnsi="Times New Roman" w:cs="Times New Roman"/>
          <w:lang w:eastAsia="lt-LT"/>
        </w:rPr>
        <w:t xml:space="preserve"> rūgštis) ir 4-oksotretinoinas. Kelių testų </w:t>
      </w:r>
      <w:proofErr w:type="spellStart"/>
      <w:r w:rsidRPr="000A6DE2">
        <w:rPr>
          <w:rFonts w:ascii="Times New Roman" w:eastAsia="Calibri" w:hAnsi="Times New Roman" w:cs="Times New Roman"/>
          <w:i/>
          <w:lang w:eastAsia="lt-LT"/>
        </w:rPr>
        <w:t>in</w:t>
      </w:r>
      <w:proofErr w:type="spellEnd"/>
      <w:r w:rsidRPr="000A6DE2">
        <w:rPr>
          <w:rFonts w:ascii="Times New Roman" w:eastAsia="Calibri" w:hAnsi="Times New Roman" w:cs="Times New Roman"/>
          <w:i/>
          <w:lang w:eastAsia="lt-LT"/>
        </w:rPr>
        <w:t xml:space="preserve"> </w:t>
      </w:r>
      <w:proofErr w:type="spellStart"/>
      <w:r w:rsidRPr="000A6DE2">
        <w:rPr>
          <w:rFonts w:ascii="Times New Roman" w:eastAsia="Calibri" w:hAnsi="Times New Roman" w:cs="Times New Roman"/>
          <w:i/>
          <w:lang w:eastAsia="lt-LT"/>
        </w:rPr>
        <w:t>vitro</w:t>
      </w:r>
      <w:proofErr w:type="spellEnd"/>
      <w:r w:rsidRPr="000A6DE2">
        <w:rPr>
          <w:rFonts w:ascii="Times New Roman" w:eastAsia="Calibri" w:hAnsi="Times New Roman" w:cs="Times New Roman"/>
          <w:i/>
          <w:lang w:eastAsia="lt-LT"/>
        </w:rPr>
        <w:t xml:space="preserve"> </w:t>
      </w:r>
      <w:r w:rsidRPr="000A6DE2">
        <w:rPr>
          <w:rFonts w:ascii="Times New Roman" w:eastAsia="Calibri" w:hAnsi="Times New Roman" w:cs="Times New Roman"/>
          <w:lang w:eastAsia="lt-LT"/>
        </w:rPr>
        <w:t xml:space="preserve">metu šie metabolitai buvo biologiškai aktyvūs. Klinikiniu tyrimu įrodyta, jog 4-oksoizotretinoinas reikšmingai prisideda prie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aktyvumo (riebalų išsiskyrimas lėtėja nepaisant, kad poveikio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ir </w:t>
      </w:r>
      <w:proofErr w:type="spellStart"/>
      <w:r w:rsidRPr="000A6DE2">
        <w:rPr>
          <w:rFonts w:ascii="Times New Roman" w:eastAsia="Calibri" w:hAnsi="Times New Roman" w:cs="Times New Roman"/>
          <w:lang w:eastAsia="lt-LT"/>
        </w:rPr>
        <w:t>tretinoino</w:t>
      </w:r>
      <w:proofErr w:type="spellEnd"/>
      <w:r w:rsidRPr="000A6DE2">
        <w:rPr>
          <w:rFonts w:ascii="Times New Roman" w:eastAsia="Calibri" w:hAnsi="Times New Roman" w:cs="Times New Roman"/>
          <w:lang w:eastAsia="lt-LT"/>
        </w:rPr>
        <w:t xml:space="preserve"> kiekiui kraujo plazmoje nėra). Kiti mažiau svarbūs metabolitai yra poriniai junginiai su </w:t>
      </w:r>
      <w:proofErr w:type="spellStart"/>
      <w:r w:rsidRPr="000A6DE2">
        <w:rPr>
          <w:rFonts w:ascii="Times New Roman" w:eastAsia="Calibri" w:hAnsi="Times New Roman" w:cs="Times New Roman"/>
          <w:lang w:eastAsia="lt-LT"/>
        </w:rPr>
        <w:t>gliukurono</w:t>
      </w:r>
      <w:proofErr w:type="spellEnd"/>
      <w:r w:rsidRPr="000A6DE2">
        <w:rPr>
          <w:rFonts w:ascii="Times New Roman" w:eastAsia="Calibri" w:hAnsi="Times New Roman" w:cs="Times New Roman"/>
          <w:lang w:eastAsia="lt-LT"/>
        </w:rPr>
        <w:t xml:space="preserve"> rūgštimi. </w:t>
      </w:r>
      <w:proofErr w:type="spellStart"/>
      <w:r w:rsidRPr="000A6DE2">
        <w:rPr>
          <w:rFonts w:ascii="Times New Roman" w:eastAsia="Calibri" w:hAnsi="Times New Roman" w:cs="Times New Roman"/>
          <w:lang w:eastAsia="lt-LT"/>
        </w:rPr>
        <w:t>Pusiausvyrinės</w:t>
      </w:r>
      <w:proofErr w:type="spellEnd"/>
      <w:r w:rsidRPr="000A6DE2">
        <w:rPr>
          <w:rFonts w:ascii="Times New Roman" w:eastAsia="Calibri" w:hAnsi="Times New Roman" w:cs="Times New Roman"/>
          <w:lang w:eastAsia="lt-LT"/>
        </w:rPr>
        <w:t xml:space="preserve"> koncentracijos metu svarbiausio metabolito 4-oksoizotretinoino koncentracija kraujo plazmoje būna 2,5 karto didesnė negu pirminio junginio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w:t>
      </w:r>
    </w:p>
    <w:p w14:paraId="6B3B856B" w14:textId="77777777" w:rsidR="000A6DE2" w:rsidRPr="000A6DE2" w:rsidRDefault="000A6DE2" w:rsidP="000A6DE2">
      <w:pPr>
        <w:spacing w:after="0" w:line="240" w:lineRule="auto"/>
        <w:rPr>
          <w:rFonts w:ascii="Times New Roman" w:eastAsia="Calibri" w:hAnsi="Times New Roman" w:cs="Times New Roman"/>
          <w:lang w:eastAsia="lt-LT"/>
        </w:rPr>
      </w:pPr>
    </w:p>
    <w:p w14:paraId="657A445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Metabolitai </w:t>
      </w:r>
      <w:proofErr w:type="spellStart"/>
      <w:r w:rsidRPr="000A6DE2">
        <w:rPr>
          <w:rFonts w:ascii="Times New Roman" w:eastAsia="Calibri" w:hAnsi="Times New Roman" w:cs="Times New Roman"/>
          <w:lang w:eastAsia="lt-LT"/>
        </w:rPr>
        <w:t>izotretinoinas</w:t>
      </w:r>
      <w:proofErr w:type="spellEnd"/>
      <w:r w:rsidRPr="000A6DE2">
        <w:rPr>
          <w:rFonts w:ascii="Times New Roman" w:eastAsia="Calibri" w:hAnsi="Times New Roman" w:cs="Times New Roman"/>
          <w:lang w:eastAsia="lt-LT"/>
        </w:rPr>
        <w:t xml:space="preserve"> ir </w:t>
      </w:r>
      <w:proofErr w:type="spellStart"/>
      <w:r w:rsidRPr="000A6DE2">
        <w:rPr>
          <w:rFonts w:ascii="Times New Roman" w:eastAsia="Calibri" w:hAnsi="Times New Roman" w:cs="Times New Roman"/>
          <w:lang w:eastAsia="lt-LT"/>
        </w:rPr>
        <w:t>tretinoinas</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all-</w:t>
      </w:r>
      <w:r w:rsidRPr="000A6DE2">
        <w:rPr>
          <w:rFonts w:ascii="Times New Roman" w:eastAsia="Calibri" w:hAnsi="Times New Roman" w:cs="Times New Roman"/>
          <w:i/>
          <w:lang w:eastAsia="lt-LT"/>
        </w:rPr>
        <w:t>trans</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retinoinė</w:t>
      </w:r>
      <w:proofErr w:type="spellEnd"/>
      <w:r w:rsidRPr="000A6DE2">
        <w:rPr>
          <w:rFonts w:ascii="Times New Roman" w:eastAsia="Calibri" w:hAnsi="Times New Roman" w:cs="Times New Roman"/>
          <w:lang w:eastAsia="lt-LT"/>
        </w:rPr>
        <w:t xml:space="preserve"> rūgštis) gali virsti vienas kitu ir </w:t>
      </w:r>
      <w:proofErr w:type="spellStart"/>
      <w:r w:rsidRPr="000A6DE2">
        <w:rPr>
          <w:rFonts w:ascii="Times New Roman" w:eastAsia="Calibri" w:hAnsi="Times New Roman" w:cs="Times New Roman"/>
          <w:lang w:eastAsia="lt-LT"/>
        </w:rPr>
        <w:t>tretinoino</w:t>
      </w:r>
      <w:proofErr w:type="spellEnd"/>
      <w:r w:rsidRPr="000A6DE2">
        <w:rPr>
          <w:rFonts w:ascii="Times New Roman" w:eastAsia="Calibri" w:hAnsi="Times New Roman" w:cs="Times New Roman"/>
          <w:lang w:eastAsia="lt-LT"/>
        </w:rPr>
        <w:t xml:space="preserve"> bei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metabolizmas yra susiję. Nustatyta, jog 20 – 30 </w:t>
      </w:r>
      <w:r w:rsidRPr="000A6DE2">
        <w:rPr>
          <w:rFonts w:ascii="Times New Roman" w:eastAsia="Calibri" w:hAnsi="Times New Roman" w:cs="Times New Roman"/>
          <w:lang w:eastAsia="lt-LT"/>
        </w:rPr>
        <w:sym w:font="Symbol" w:char="0025"/>
      </w:r>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dozės </w:t>
      </w:r>
      <w:proofErr w:type="spellStart"/>
      <w:r w:rsidRPr="000A6DE2">
        <w:rPr>
          <w:rFonts w:ascii="Times New Roman" w:eastAsia="Calibri" w:hAnsi="Times New Roman" w:cs="Times New Roman"/>
          <w:lang w:eastAsia="lt-LT"/>
        </w:rPr>
        <w:t>metabolizuojama</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izomerizacijos</w:t>
      </w:r>
      <w:proofErr w:type="spellEnd"/>
      <w:r w:rsidRPr="000A6DE2">
        <w:rPr>
          <w:rFonts w:ascii="Times New Roman" w:eastAsia="Calibri" w:hAnsi="Times New Roman" w:cs="Times New Roman"/>
          <w:lang w:eastAsia="lt-LT"/>
        </w:rPr>
        <w:t xml:space="preserve"> būdu.</w:t>
      </w:r>
    </w:p>
    <w:p w14:paraId="1E9CC228" w14:textId="77777777" w:rsidR="000A6DE2" w:rsidRPr="000A6DE2" w:rsidRDefault="000A6DE2" w:rsidP="000A6DE2">
      <w:pPr>
        <w:spacing w:after="0" w:line="240" w:lineRule="auto"/>
        <w:rPr>
          <w:rFonts w:ascii="Times New Roman" w:eastAsia="Calibri" w:hAnsi="Times New Roman" w:cs="Times New Roman"/>
          <w:lang w:eastAsia="lt-LT"/>
        </w:rPr>
      </w:pPr>
    </w:p>
    <w:p w14:paraId="7ED1385E"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Žmogaus organizme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farmakokinetikai</w:t>
      </w:r>
      <w:proofErr w:type="spellEnd"/>
      <w:r w:rsidRPr="000A6DE2">
        <w:rPr>
          <w:rFonts w:ascii="Times New Roman" w:eastAsia="Calibri" w:hAnsi="Times New Roman" w:cs="Times New Roman"/>
          <w:lang w:eastAsia="lt-LT"/>
        </w:rPr>
        <w:t xml:space="preserve"> gali būti svarbi </w:t>
      </w:r>
      <w:proofErr w:type="spellStart"/>
      <w:r w:rsidRPr="000A6DE2">
        <w:rPr>
          <w:rFonts w:ascii="Times New Roman" w:eastAsia="Calibri" w:hAnsi="Times New Roman" w:cs="Times New Roman"/>
          <w:lang w:eastAsia="lt-LT"/>
        </w:rPr>
        <w:t>enterohepatinė</w:t>
      </w:r>
      <w:proofErr w:type="spellEnd"/>
      <w:r w:rsidRPr="000A6DE2">
        <w:rPr>
          <w:rFonts w:ascii="Times New Roman" w:eastAsia="Calibri" w:hAnsi="Times New Roman" w:cs="Times New Roman"/>
          <w:lang w:eastAsia="lt-LT"/>
        </w:rPr>
        <w:t xml:space="preserve"> apytaka. Tyrimais </w:t>
      </w:r>
      <w:proofErr w:type="spellStart"/>
      <w:r w:rsidRPr="000A6DE2">
        <w:rPr>
          <w:rFonts w:ascii="Times New Roman" w:eastAsia="Calibri" w:hAnsi="Times New Roman" w:cs="Times New Roman"/>
          <w:i/>
          <w:lang w:eastAsia="lt-LT"/>
        </w:rPr>
        <w:t>in</w:t>
      </w:r>
      <w:proofErr w:type="spellEnd"/>
      <w:r w:rsidRPr="000A6DE2">
        <w:rPr>
          <w:rFonts w:ascii="Times New Roman" w:eastAsia="Calibri" w:hAnsi="Times New Roman" w:cs="Times New Roman"/>
          <w:i/>
          <w:lang w:eastAsia="lt-LT"/>
        </w:rPr>
        <w:t xml:space="preserve"> </w:t>
      </w:r>
      <w:proofErr w:type="spellStart"/>
      <w:r w:rsidRPr="000A6DE2">
        <w:rPr>
          <w:rFonts w:ascii="Times New Roman" w:eastAsia="Calibri" w:hAnsi="Times New Roman" w:cs="Times New Roman"/>
          <w:i/>
          <w:lang w:eastAsia="lt-LT"/>
        </w:rPr>
        <w:t>vitro</w:t>
      </w:r>
      <w:proofErr w:type="spellEnd"/>
      <w:r w:rsidRPr="000A6DE2">
        <w:rPr>
          <w:rFonts w:ascii="Times New Roman" w:eastAsia="Calibri" w:hAnsi="Times New Roman" w:cs="Times New Roman"/>
          <w:i/>
          <w:lang w:eastAsia="lt-LT"/>
        </w:rPr>
        <w:t xml:space="preserve"> </w:t>
      </w:r>
      <w:r w:rsidRPr="000A6DE2">
        <w:rPr>
          <w:rFonts w:ascii="Times New Roman" w:eastAsia="Calibri" w:hAnsi="Times New Roman" w:cs="Times New Roman"/>
          <w:lang w:eastAsia="lt-LT"/>
        </w:rPr>
        <w:t xml:space="preserve">nustatyta, kad </w:t>
      </w:r>
      <w:proofErr w:type="spellStart"/>
      <w:r w:rsidRPr="000A6DE2">
        <w:rPr>
          <w:rFonts w:ascii="Times New Roman" w:eastAsia="Calibri" w:hAnsi="Times New Roman" w:cs="Times New Roman"/>
          <w:lang w:eastAsia="lt-LT"/>
        </w:rPr>
        <w:t>izotretinoinas</w:t>
      </w:r>
      <w:proofErr w:type="spellEnd"/>
      <w:r w:rsidRPr="000A6DE2">
        <w:rPr>
          <w:rFonts w:ascii="Times New Roman" w:eastAsia="Calibri" w:hAnsi="Times New Roman" w:cs="Times New Roman"/>
          <w:lang w:eastAsia="lt-LT"/>
        </w:rPr>
        <w:t xml:space="preserve"> į 4-oksoizotretinoiną ir </w:t>
      </w:r>
      <w:proofErr w:type="spellStart"/>
      <w:r w:rsidRPr="000A6DE2">
        <w:rPr>
          <w:rFonts w:ascii="Times New Roman" w:eastAsia="Calibri" w:hAnsi="Times New Roman" w:cs="Times New Roman"/>
          <w:lang w:eastAsia="lt-LT"/>
        </w:rPr>
        <w:t>tretinoiną</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metabolizuojamas</w:t>
      </w:r>
      <w:proofErr w:type="spellEnd"/>
      <w:r w:rsidRPr="000A6DE2">
        <w:rPr>
          <w:rFonts w:ascii="Times New Roman" w:eastAsia="Calibri" w:hAnsi="Times New Roman" w:cs="Times New Roman"/>
          <w:lang w:eastAsia="lt-LT"/>
        </w:rPr>
        <w:t xml:space="preserve"> veikiant keliems CYP fermentams. Visi jie yra vienodai svarbūs. </w:t>
      </w:r>
      <w:proofErr w:type="spellStart"/>
      <w:r w:rsidRPr="000A6DE2">
        <w:rPr>
          <w:rFonts w:ascii="Times New Roman" w:eastAsia="Calibri" w:hAnsi="Times New Roman" w:cs="Times New Roman"/>
          <w:lang w:eastAsia="lt-LT"/>
        </w:rPr>
        <w:t>Izotretinoinas</w:t>
      </w:r>
      <w:proofErr w:type="spellEnd"/>
      <w:r w:rsidRPr="000A6DE2">
        <w:rPr>
          <w:rFonts w:ascii="Times New Roman" w:eastAsia="Calibri" w:hAnsi="Times New Roman" w:cs="Times New Roman"/>
          <w:lang w:eastAsia="lt-LT"/>
        </w:rPr>
        <w:t xml:space="preserve"> ir jo metabolitai reikšmingos įtakos CYP fermentų aktyvumui nedaro.</w:t>
      </w:r>
    </w:p>
    <w:p w14:paraId="3B6C650F" w14:textId="77777777" w:rsidR="000A6DE2" w:rsidRPr="000A6DE2" w:rsidRDefault="000A6DE2" w:rsidP="000A6DE2">
      <w:pPr>
        <w:spacing w:after="0" w:line="240" w:lineRule="auto"/>
        <w:rPr>
          <w:rFonts w:ascii="Times New Roman" w:eastAsia="Calibri" w:hAnsi="Times New Roman" w:cs="Times New Roman"/>
          <w:b/>
          <w:i/>
          <w:lang w:eastAsia="lt-LT"/>
        </w:rPr>
      </w:pPr>
    </w:p>
    <w:p w14:paraId="486DD47A"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Eliminacija</w:t>
      </w:r>
    </w:p>
    <w:p w14:paraId="387D38F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Maždaug vienodas kiekis išgertos radioaktyviaisiais izotopais žymėtos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dozės išsiskyrė su šlapimu ir išmatomis. Išgėrus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nepakitusio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galutinės pusinės eliminacijos periodas spuogais sergančių žmonių organizme buvo 19 valandų, 4-oksoizotretinoino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ilgesnis, t. y., vidutiniškai 29 valandos.</w:t>
      </w:r>
    </w:p>
    <w:p w14:paraId="36FF441B" w14:textId="77777777" w:rsidR="000A6DE2" w:rsidRPr="000A6DE2" w:rsidRDefault="000A6DE2" w:rsidP="000A6DE2">
      <w:pPr>
        <w:spacing w:after="0" w:line="240" w:lineRule="auto"/>
        <w:rPr>
          <w:rFonts w:ascii="Times New Roman" w:eastAsia="Calibri" w:hAnsi="Times New Roman" w:cs="Times New Roman"/>
          <w:lang w:eastAsia="lt-LT"/>
        </w:rPr>
      </w:pPr>
    </w:p>
    <w:p w14:paraId="79E49A9E"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Izotretinoinas</w:t>
      </w:r>
      <w:proofErr w:type="spellEnd"/>
      <w:r w:rsidRPr="000A6DE2">
        <w:rPr>
          <w:rFonts w:ascii="Times New Roman" w:eastAsia="Calibri" w:hAnsi="Times New Roman" w:cs="Times New Roman"/>
          <w:lang w:eastAsia="lt-LT"/>
        </w:rPr>
        <w:t xml:space="preserve"> yra fiziologinis </w:t>
      </w:r>
      <w:proofErr w:type="spellStart"/>
      <w:r w:rsidRPr="000A6DE2">
        <w:rPr>
          <w:rFonts w:ascii="Times New Roman" w:eastAsia="Calibri" w:hAnsi="Times New Roman" w:cs="Times New Roman"/>
          <w:lang w:eastAsia="lt-LT"/>
        </w:rPr>
        <w:t>retinoidas</w:t>
      </w:r>
      <w:proofErr w:type="spellEnd"/>
      <w:r w:rsidRPr="000A6DE2">
        <w:rPr>
          <w:rFonts w:ascii="Times New Roman" w:eastAsia="Calibri" w:hAnsi="Times New Roman" w:cs="Times New Roman"/>
          <w:lang w:eastAsia="lt-LT"/>
        </w:rPr>
        <w:t xml:space="preserve">. Baigus juo gydyti, endogeninių </w:t>
      </w:r>
      <w:proofErr w:type="spellStart"/>
      <w:r w:rsidRPr="000A6DE2">
        <w:rPr>
          <w:rFonts w:ascii="Times New Roman" w:eastAsia="Calibri" w:hAnsi="Times New Roman" w:cs="Times New Roman"/>
          <w:lang w:eastAsia="lt-LT"/>
        </w:rPr>
        <w:t>retinoidų</w:t>
      </w:r>
      <w:proofErr w:type="spellEnd"/>
      <w:r w:rsidRPr="000A6DE2">
        <w:rPr>
          <w:rFonts w:ascii="Times New Roman" w:eastAsia="Calibri" w:hAnsi="Times New Roman" w:cs="Times New Roman"/>
          <w:lang w:eastAsia="lt-LT"/>
        </w:rPr>
        <w:t xml:space="preserve"> kiekis sunormalėja maždaug per 2 savaites.</w:t>
      </w:r>
    </w:p>
    <w:p w14:paraId="520CA54B" w14:textId="77777777" w:rsidR="000A6DE2" w:rsidRPr="000A6DE2" w:rsidRDefault="000A6DE2" w:rsidP="000A6DE2">
      <w:pPr>
        <w:spacing w:after="0" w:line="240" w:lineRule="auto"/>
        <w:rPr>
          <w:rFonts w:ascii="Times New Roman" w:eastAsia="Calibri" w:hAnsi="Times New Roman" w:cs="Times New Roman"/>
          <w:b/>
          <w:i/>
          <w:lang w:eastAsia="lt-LT"/>
        </w:rPr>
      </w:pPr>
    </w:p>
    <w:p w14:paraId="4A2E1EDD"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Sutrikusi kepenų funkcija</w:t>
      </w:r>
    </w:p>
    <w:p w14:paraId="6662DE59"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Apie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farmakokinetiką</w:t>
      </w:r>
      <w:proofErr w:type="spellEnd"/>
      <w:r w:rsidRPr="000A6DE2">
        <w:rPr>
          <w:rFonts w:ascii="Times New Roman" w:eastAsia="Calibri" w:hAnsi="Times New Roman" w:cs="Times New Roman"/>
          <w:lang w:eastAsia="lt-LT"/>
        </w:rPr>
        <w:t xml:space="preserve"> žmonių, kurių kepenų funkcija sutrikusi, organizme duomenų yra mažai, kadangi tokiems pacientams šio vaistinio preparato vartoti draudžiama.</w:t>
      </w:r>
    </w:p>
    <w:p w14:paraId="79F8E2E8" w14:textId="77777777" w:rsidR="000A6DE2" w:rsidRPr="000A6DE2" w:rsidRDefault="000A6DE2" w:rsidP="000A6DE2">
      <w:pPr>
        <w:spacing w:after="0" w:line="240" w:lineRule="auto"/>
        <w:rPr>
          <w:rFonts w:ascii="Times New Roman" w:eastAsia="Calibri" w:hAnsi="Times New Roman" w:cs="Times New Roman"/>
          <w:lang w:eastAsia="lt-LT"/>
        </w:rPr>
      </w:pPr>
    </w:p>
    <w:p w14:paraId="5C25D1AB"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Sutrikusi inkstų funkcija</w:t>
      </w:r>
    </w:p>
    <w:p w14:paraId="31E982D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Inkstų nepakankamumas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ir 4-oksoizotretinoino kraujo plazmos klirenso pastebimai nemažina.</w:t>
      </w:r>
    </w:p>
    <w:p w14:paraId="664D0CEE" w14:textId="77777777" w:rsidR="000A6DE2" w:rsidRPr="000A6DE2" w:rsidRDefault="000A6DE2" w:rsidP="000A6DE2">
      <w:pPr>
        <w:spacing w:after="0" w:line="240" w:lineRule="auto"/>
        <w:rPr>
          <w:rFonts w:ascii="Times New Roman" w:eastAsia="Calibri" w:hAnsi="Times New Roman" w:cs="Times New Roman"/>
          <w:b/>
          <w:lang w:eastAsia="lt-LT"/>
        </w:rPr>
      </w:pPr>
    </w:p>
    <w:p w14:paraId="34F5E15A"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5.3</w:t>
      </w:r>
      <w:r w:rsidRPr="000A6DE2">
        <w:rPr>
          <w:rFonts w:ascii="Times New Roman" w:eastAsia="Calibri" w:hAnsi="Times New Roman" w:cs="Times New Roman"/>
          <w:b/>
          <w:lang w:eastAsia="lt-LT"/>
        </w:rPr>
        <w:tab/>
      </w:r>
      <w:proofErr w:type="spellStart"/>
      <w:r w:rsidRPr="000A6DE2">
        <w:rPr>
          <w:rFonts w:ascii="Times New Roman" w:eastAsia="Calibri" w:hAnsi="Times New Roman" w:cs="Times New Roman"/>
          <w:b/>
          <w:lang w:eastAsia="lt-LT"/>
        </w:rPr>
        <w:t>Ikiklinikinių</w:t>
      </w:r>
      <w:proofErr w:type="spellEnd"/>
      <w:r w:rsidRPr="000A6DE2">
        <w:rPr>
          <w:rFonts w:ascii="Times New Roman" w:eastAsia="Calibri" w:hAnsi="Times New Roman" w:cs="Times New Roman"/>
          <w:b/>
          <w:lang w:eastAsia="lt-LT"/>
        </w:rPr>
        <w:t xml:space="preserve"> saugumo tyrimų duomenys</w:t>
      </w:r>
    </w:p>
    <w:p w14:paraId="57D2F9D5" w14:textId="77777777" w:rsidR="000A6DE2" w:rsidRPr="000A6DE2" w:rsidRDefault="000A6DE2" w:rsidP="000A6DE2">
      <w:pPr>
        <w:spacing w:after="0" w:line="240" w:lineRule="auto"/>
        <w:rPr>
          <w:rFonts w:ascii="Times New Roman" w:eastAsia="Calibri" w:hAnsi="Times New Roman" w:cs="Times New Roman"/>
          <w:b/>
          <w:i/>
          <w:lang w:eastAsia="lt-LT"/>
        </w:rPr>
      </w:pPr>
    </w:p>
    <w:p w14:paraId="53C74CCD"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Ūminis toksinis poveikis</w:t>
      </w:r>
    </w:p>
    <w:p w14:paraId="1FDA27F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Ūminis toksinis </w:t>
      </w:r>
      <w:proofErr w:type="spellStart"/>
      <w:r w:rsidRPr="000A6DE2">
        <w:rPr>
          <w:rFonts w:ascii="Times New Roman" w:eastAsia="Calibri" w:hAnsi="Times New Roman" w:cs="Times New Roman"/>
          <w:lang w:eastAsia="lt-LT"/>
        </w:rPr>
        <w:t>enteriniu</w:t>
      </w:r>
      <w:proofErr w:type="spellEnd"/>
      <w:r w:rsidRPr="000A6DE2">
        <w:rPr>
          <w:rFonts w:ascii="Times New Roman" w:eastAsia="Calibri" w:hAnsi="Times New Roman" w:cs="Times New Roman"/>
          <w:lang w:eastAsia="lt-LT"/>
        </w:rPr>
        <w:t xml:space="preserve"> būdu pavartoto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poveikis nustatinėtas tyrimais su įvairių rūšių gyvūnais. Triušiams LD50 yra maždaug 2000 mg/kg kūno svorio, pelėms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apie 3000 mg/kg kūno svorio, žiurkėms </w:t>
      </w:r>
      <w:r w:rsidRPr="000A6DE2">
        <w:rPr>
          <w:rFonts w:ascii="Times New Roman" w:eastAsia="Calibri" w:hAnsi="Times New Roman" w:cs="Times New Roman"/>
          <w:lang w:eastAsia="lt-LT"/>
        </w:rPr>
        <w:sym w:font="Symbol" w:char="002D"/>
      </w:r>
      <w:r w:rsidRPr="000A6DE2">
        <w:rPr>
          <w:rFonts w:ascii="Times New Roman" w:eastAsia="Calibri" w:hAnsi="Times New Roman" w:cs="Times New Roman"/>
          <w:lang w:eastAsia="lt-LT"/>
        </w:rPr>
        <w:t xml:space="preserve"> didesnė negu 4000 mg/kg kūno svorio.</w:t>
      </w:r>
    </w:p>
    <w:p w14:paraId="0F3B2FBB" w14:textId="77777777" w:rsidR="000A6DE2" w:rsidRPr="000A6DE2" w:rsidRDefault="000A6DE2" w:rsidP="000A6DE2">
      <w:pPr>
        <w:spacing w:after="0" w:line="240" w:lineRule="auto"/>
        <w:rPr>
          <w:rFonts w:ascii="Times New Roman" w:eastAsia="Calibri" w:hAnsi="Times New Roman" w:cs="Times New Roman"/>
          <w:b/>
          <w:i/>
          <w:lang w:eastAsia="lt-LT"/>
        </w:rPr>
      </w:pPr>
    </w:p>
    <w:p w14:paraId="6CA2D0FA"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Lėtinis toksinis poveikis</w:t>
      </w:r>
    </w:p>
    <w:p w14:paraId="3D3801EE"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Tyrimu, kurio metu žiurkėms ilgiau negu 2 metus duota po 2,8 mg/kg kūno svorio arba 32 mg/kg kūno svorio paros dozė, nustatyta, jog didesnioji dozė sukėlė dalinį plikimą, padidino </w:t>
      </w:r>
      <w:proofErr w:type="spellStart"/>
      <w:r w:rsidRPr="000A6DE2">
        <w:rPr>
          <w:rFonts w:ascii="Times New Roman" w:eastAsia="Calibri" w:hAnsi="Times New Roman" w:cs="Times New Roman"/>
          <w:lang w:eastAsia="lt-LT"/>
        </w:rPr>
        <w:t>trigliceridų</w:t>
      </w:r>
      <w:proofErr w:type="spellEnd"/>
      <w:r w:rsidRPr="000A6DE2">
        <w:rPr>
          <w:rFonts w:ascii="Times New Roman" w:eastAsia="Calibri" w:hAnsi="Times New Roman" w:cs="Times New Roman"/>
          <w:lang w:eastAsia="lt-LT"/>
        </w:rPr>
        <w:t xml:space="preserve"> kiekį kraujo plazmoje. Graužikams pasireiškęs nepageidaujamas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poveikis buvo labai panašus į sukeliamą vitamino A, tačiau šio vitamino sukeliamos didelės audinių ir organų </w:t>
      </w:r>
      <w:proofErr w:type="spellStart"/>
      <w:r w:rsidRPr="000A6DE2">
        <w:rPr>
          <w:rFonts w:ascii="Times New Roman" w:eastAsia="Calibri" w:hAnsi="Times New Roman" w:cs="Times New Roman"/>
          <w:lang w:eastAsia="lt-LT"/>
        </w:rPr>
        <w:t>kalcifikacijos</w:t>
      </w:r>
      <w:proofErr w:type="spellEnd"/>
      <w:r w:rsidRPr="000A6DE2">
        <w:rPr>
          <w:rFonts w:ascii="Times New Roman" w:eastAsia="Calibri" w:hAnsi="Times New Roman" w:cs="Times New Roman"/>
          <w:lang w:eastAsia="lt-LT"/>
        </w:rPr>
        <w:t xml:space="preserve"> žiurkėms nepastebėta, kepenų ląstelių pokyčių neatsirado.</w:t>
      </w:r>
    </w:p>
    <w:p w14:paraId="28AECBB9" w14:textId="77777777" w:rsidR="000A6DE2" w:rsidRPr="000A6DE2" w:rsidRDefault="000A6DE2" w:rsidP="000A6DE2">
      <w:pPr>
        <w:spacing w:after="0" w:line="240" w:lineRule="auto"/>
        <w:rPr>
          <w:rFonts w:ascii="Times New Roman" w:eastAsia="Calibri" w:hAnsi="Times New Roman" w:cs="Times New Roman"/>
          <w:lang w:eastAsia="lt-LT"/>
        </w:rPr>
      </w:pPr>
    </w:p>
    <w:p w14:paraId="54CA3DE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Nustojus duoti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visi vitamino A </w:t>
      </w:r>
      <w:proofErr w:type="spellStart"/>
      <w:r w:rsidRPr="000A6DE2">
        <w:rPr>
          <w:rFonts w:ascii="Times New Roman" w:eastAsia="Calibri" w:hAnsi="Times New Roman" w:cs="Times New Roman"/>
          <w:lang w:eastAsia="lt-LT"/>
        </w:rPr>
        <w:t>hipervitaminozės</w:t>
      </w:r>
      <w:proofErr w:type="spellEnd"/>
      <w:r w:rsidRPr="000A6DE2">
        <w:rPr>
          <w:rFonts w:ascii="Times New Roman" w:eastAsia="Calibri" w:hAnsi="Times New Roman" w:cs="Times New Roman"/>
          <w:lang w:eastAsia="lt-LT"/>
        </w:rPr>
        <w:t xml:space="preserve"> sindromui būdingi pokyčiai išnyko savaime. Net tie gyvūnai, kurių būklė buvo sunkoka, beveik pasveiko per 1 – 2 savaites.</w:t>
      </w:r>
    </w:p>
    <w:p w14:paraId="6DB52AD1" w14:textId="77777777" w:rsidR="000A6DE2" w:rsidRPr="000A6DE2" w:rsidRDefault="000A6DE2" w:rsidP="000A6DE2">
      <w:pPr>
        <w:spacing w:after="0" w:line="240" w:lineRule="auto"/>
        <w:rPr>
          <w:rFonts w:ascii="Times New Roman" w:eastAsia="Calibri" w:hAnsi="Times New Roman" w:cs="Times New Roman"/>
          <w:b/>
          <w:i/>
          <w:lang w:eastAsia="lt-LT"/>
        </w:rPr>
      </w:pPr>
    </w:p>
    <w:p w14:paraId="5A388FB5" w14:textId="77777777" w:rsidR="000A6DE2" w:rsidRPr="000A6DE2" w:rsidRDefault="000A6DE2" w:rsidP="000A6DE2">
      <w:pPr>
        <w:spacing w:after="0" w:line="240" w:lineRule="auto"/>
        <w:rPr>
          <w:rFonts w:ascii="Times New Roman" w:eastAsia="Calibri" w:hAnsi="Times New Roman" w:cs="Times New Roman"/>
          <w:u w:val="single"/>
          <w:lang w:eastAsia="lt-LT"/>
        </w:rPr>
      </w:pPr>
      <w:proofErr w:type="spellStart"/>
      <w:r w:rsidRPr="000A6DE2">
        <w:rPr>
          <w:rFonts w:ascii="Times New Roman" w:eastAsia="Calibri" w:hAnsi="Times New Roman" w:cs="Times New Roman"/>
          <w:u w:val="single"/>
          <w:lang w:eastAsia="lt-LT"/>
        </w:rPr>
        <w:t>Teratogeninis</w:t>
      </w:r>
      <w:proofErr w:type="spellEnd"/>
      <w:r w:rsidRPr="000A6DE2">
        <w:rPr>
          <w:rFonts w:ascii="Times New Roman" w:eastAsia="Calibri" w:hAnsi="Times New Roman" w:cs="Times New Roman"/>
          <w:u w:val="single"/>
          <w:lang w:eastAsia="lt-LT"/>
        </w:rPr>
        <w:t xml:space="preserve"> poveikis</w:t>
      </w:r>
    </w:p>
    <w:p w14:paraId="46EDEF4A"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Tyrimų metu </w:t>
      </w:r>
      <w:proofErr w:type="spellStart"/>
      <w:r w:rsidRPr="000A6DE2">
        <w:rPr>
          <w:rFonts w:ascii="Times New Roman" w:eastAsia="Calibri" w:hAnsi="Times New Roman" w:cs="Times New Roman"/>
          <w:lang w:eastAsia="lt-LT"/>
        </w:rPr>
        <w:t>izotretinoinas</w:t>
      </w:r>
      <w:proofErr w:type="spellEnd"/>
      <w:r w:rsidRPr="000A6DE2">
        <w:rPr>
          <w:rFonts w:ascii="Times New Roman" w:eastAsia="Calibri" w:hAnsi="Times New Roman" w:cs="Times New Roman"/>
          <w:lang w:eastAsia="lt-LT"/>
        </w:rPr>
        <w:t xml:space="preserve">, kaip ir kiti vitamino A dariniai, gyvūnams sukėlė </w:t>
      </w:r>
      <w:proofErr w:type="spellStart"/>
      <w:r w:rsidRPr="000A6DE2">
        <w:rPr>
          <w:rFonts w:ascii="Times New Roman" w:eastAsia="Calibri" w:hAnsi="Times New Roman" w:cs="Times New Roman"/>
          <w:lang w:eastAsia="lt-LT"/>
        </w:rPr>
        <w:t>embriotoksinį</w:t>
      </w:r>
      <w:proofErr w:type="spellEnd"/>
      <w:r w:rsidRPr="000A6DE2">
        <w:rPr>
          <w:rFonts w:ascii="Times New Roman" w:eastAsia="Calibri" w:hAnsi="Times New Roman" w:cs="Times New Roman"/>
          <w:lang w:eastAsia="lt-LT"/>
        </w:rPr>
        <w:t xml:space="preserve"> ir </w:t>
      </w:r>
      <w:proofErr w:type="spellStart"/>
      <w:r w:rsidRPr="000A6DE2">
        <w:rPr>
          <w:rFonts w:ascii="Times New Roman" w:eastAsia="Calibri" w:hAnsi="Times New Roman" w:cs="Times New Roman"/>
          <w:lang w:eastAsia="lt-LT"/>
        </w:rPr>
        <w:t>teratogeninį</w:t>
      </w:r>
      <w:proofErr w:type="spellEnd"/>
      <w:r w:rsidRPr="000A6DE2">
        <w:rPr>
          <w:rFonts w:ascii="Times New Roman" w:eastAsia="Calibri" w:hAnsi="Times New Roman" w:cs="Times New Roman"/>
          <w:lang w:eastAsia="lt-LT"/>
        </w:rPr>
        <w:t xml:space="preserve"> poveikį.</w:t>
      </w:r>
    </w:p>
    <w:p w14:paraId="3101D03C" w14:textId="77777777" w:rsidR="000A6DE2" w:rsidRPr="000A6DE2" w:rsidRDefault="000A6DE2" w:rsidP="000A6DE2">
      <w:pPr>
        <w:spacing w:after="0" w:line="240" w:lineRule="auto"/>
        <w:rPr>
          <w:rFonts w:ascii="Times New Roman" w:eastAsia="Calibri" w:hAnsi="Times New Roman" w:cs="Times New Roman"/>
          <w:lang w:eastAsia="lt-LT"/>
        </w:rPr>
      </w:pPr>
    </w:p>
    <w:p w14:paraId="2D9E6C4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Dėl galimo </w:t>
      </w:r>
      <w:proofErr w:type="spellStart"/>
      <w:r w:rsidRPr="000A6DE2">
        <w:rPr>
          <w:rFonts w:ascii="Times New Roman" w:eastAsia="Calibri" w:hAnsi="Times New Roman" w:cs="Times New Roman"/>
          <w:lang w:eastAsia="lt-LT"/>
        </w:rPr>
        <w:t>teratogeninio</w:t>
      </w:r>
      <w:proofErr w:type="spellEnd"/>
      <w:r w:rsidRPr="000A6DE2">
        <w:rPr>
          <w:rFonts w:ascii="Times New Roman" w:eastAsia="Calibri" w:hAnsi="Times New Roman" w:cs="Times New Roman"/>
          <w:lang w:eastAsia="lt-LT"/>
        </w:rPr>
        <w:t xml:space="preserve"> poveikio, vaisingo amžiaus moteris </w:t>
      </w:r>
      <w:proofErr w:type="spellStart"/>
      <w:r w:rsidRPr="000A6DE2">
        <w:rPr>
          <w:rFonts w:ascii="Times New Roman" w:eastAsia="Calibri" w:hAnsi="Times New Roman" w:cs="Times New Roman"/>
          <w:lang w:eastAsia="lt-LT"/>
        </w:rPr>
        <w:t>izotretinoinu</w:t>
      </w:r>
      <w:proofErr w:type="spellEnd"/>
      <w:r w:rsidRPr="000A6DE2">
        <w:rPr>
          <w:rFonts w:ascii="Times New Roman" w:eastAsia="Calibri" w:hAnsi="Times New Roman" w:cs="Times New Roman"/>
          <w:lang w:eastAsia="lt-LT"/>
        </w:rPr>
        <w:t xml:space="preserve"> galima gydyti tik tam tikromis sąlygomis (žr. 4.3, 4.4 ir 4.6 skyrius).</w:t>
      </w:r>
    </w:p>
    <w:p w14:paraId="31ACE1DF" w14:textId="77777777" w:rsidR="000A6DE2" w:rsidRPr="000A6DE2" w:rsidRDefault="000A6DE2" w:rsidP="000A6DE2">
      <w:pPr>
        <w:spacing w:after="0" w:line="240" w:lineRule="auto"/>
        <w:rPr>
          <w:rFonts w:ascii="Times New Roman" w:eastAsia="Calibri" w:hAnsi="Times New Roman" w:cs="Times New Roman"/>
          <w:b/>
          <w:i/>
          <w:lang w:eastAsia="lt-LT"/>
        </w:rPr>
      </w:pPr>
    </w:p>
    <w:p w14:paraId="5061E813" w14:textId="77777777" w:rsidR="000A6DE2" w:rsidRPr="000A6DE2" w:rsidRDefault="000A6DE2" w:rsidP="000A6DE2">
      <w:pPr>
        <w:spacing w:after="0" w:line="240" w:lineRule="auto"/>
        <w:rPr>
          <w:rFonts w:ascii="Times New Roman" w:eastAsia="Calibri" w:hAnsi="Times New Roman" w:cs="Times New Roman"/>
          <w:u w:val="single"/>
          <w:lang w:eastAsia="lt-LT"/>
        </w:rPr>
      </w:pPr>
      <w:proofErr w:type="spellStart"/>
      <w:r w:rsidRPr="000A6DE2">
        <w:rPr>
          <w:rFonts w:ascii="Times New Roman" w:eastAsia="Calibri" w:hAnsi="Times New Roman" w:cs="Times New Roman"/>
          <w:u w:val="single"/>
          <w:lang w:eastAsia="lt-LT"/>
        </w:rPr>
        <w:t>Mutageninis</w:t>
      </w:r>
      <w:proofErr w:type="spellEnd"/>
      <w:r w:rsidRPr="000A6DE2">
        <w:rPr>
          <w:rFonts w:ascii="Times New Roman" w:eastAsia="Calibri" w:hAnsi="Times New Roman" w:cs="Times New Roman"/>
          <w:u w:val="single"/>
          <w:lang w:eastAsia="lt-LT"/>
        </w:rPr>
        <w:t xml:space="preserve"> poveikis</w:t>
      </w:r>
    </w:p>
    <w:p w14:paraId="5711065B"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Tyrimų </w:t>
      </w:r>
      <w:proofErr w:type="spellStart"/>
      <w:r w:rsidRPr="000A6DE2">
        <w:rPr>
          <w:rFonts w:ascii="Times New Roman" w:eastAsia="Calibri" w:hAnsi="Times New Roman" w:cs="Times New Roman"/>
          <w:i/>
          <w:lang w:eastAsia="lt-LT"/>
        </w:rPr>
        <w:t>in</w:t>
      </w:r>
      <w:proofErr w:type="spellEnd"/>
      <w:r w:rsidRPr="000A6DE2">
        <w:rPr>
          <w:rFonts w:ascii="Times New Roman" w:eastAsia="Calibri" w:hAnsi="Times New Roman" w:cs="Times New Roman"/>
          <w:i/>
          <w:lang w:eastAsia="lt-LT"/>
        </w:rPr>
        <w:t xml:space="preserve"> </w:t>
      </w:r>
      <w:proofErr w:type="spellStart"/>
      <w:r w:rsidRPr="000A6DE2">
        <w:rPr>
          <w:rFonts w:ascii="Times New Roman" w:eastAsia="Calibri" w:hAnsi="Times New Roman" w:cs="Times New Roman"/>
          <w:i/>
          <w:lang w:eastAsia="lt-LT"/>
        </w:rPr>
        <w:t>vivo</w:t>
      </w:r>
      <w:proofErr w:type="spellEnd"/>
      <w:r w:rsidRPr="000A6DE2">
        <w:rPr>
          <w:rFonts w:ascii="Times New Roman" w:eastAsia="Calibri" w:hAnsi="Times New Roman" w:cs="Times New Roman"/>
          <w:lang w:eastAsia="lt-LT"/>
        </w:rPr>
        <w:t xml:space="preserve"> ir </w:t>
      </w:r>
      <w:proofErr w:type="spellStart"/>
      <w:r w:rsidRPr="000A6DE2">
        <w:rPr>
          <w:rFonts w:ascii="Times New Roman" w:eastAsia="Calibri" w:hAnsi="Times New Roman" w:cs="Times New Roman"/>
          <w:i/>
          <w:lang w:eastAsia="lt-LT"/>
        </w:rPr>
        <w:t>in</w:t>
      </w:r>
      <w:proofErr w:type="spellEnd"/>
      <w:r w:rsidRPr="000A6DE2">
        <w:rPr>
          <w:rFonts w:ascii="Times New Roman" w:eastAsia="Calibri" w:hAnsi="Times New Roman" w:cs="Times New Roman"/>
          <w:i/>
          <w:lang w:eastAsia="lt-LT"/>
        </w:rPr>
        <w:t xml:space="preserve"> </w:t>
      </w:r>
      <w:proofErr w:type="spellStart"/>
      <w:r w:rsidRPr="000A6DE2">
        <w:rPr>
          <w:rFonts w:ascii="Times New Roman" w:eastAsia="Calibri" w:hAnsi="Times New Roman" w:cs="Times New Roman"/>
          <w:i/>
          <w:lang w:eastAsia="lt-LT"/>
        </w:rPr>
        <w:t>vitro</w:t>
      </w:r>
      <w:proofErr w:type="spellEnd"/>
      <w:r w:rsidRPr="000A6DE2">
        <w:rPr>
          <w:rFonts w:ascii="Times New Roman" w:eastAsia="Calibri" w:hAnsi="Times New Roman" w:cs="Times New Roman"/>
          <w:lang w:eastAsia="lt-LT"/>
        </w:rPr>
        <w:t xml:space="preserve"> metu </w:t>
      </w:r>
      <w:proofErr w:type="spellStart"/>
      <w:r w:rsidRPr="000A6DE2">
        <w:rPr>
          <w:rFonts w:ascii="Times New Roman" w:eastAsia="Calibri" w:hAnsi="Times New Roman" w:cs="Times New Roman"/>
          <w:lang w:eastAsia="lt-LT"/>
        </w:rPr>
        <w:t>mutageninio</w:t>
      </w:r>
      <w:proofErr w:type="spellEnd"/>
      <w:r w:rsidRPr="000A6DE2">
        <w:rPr>
          <w:rFonts w:ascii="Times New Roman" w:eastAsia="Calibri" w:hAnsi="Times New Roman" w:cs="Times New Roman"/>
          <w:lang w:eastAsia="lt-LT"/>
        </w:rPr>
        <w:t xml:space="preserve"> ir kancerogeninio </w:t>
      </w:r>
      <w:proofErr w:type="spellStart"/>
      <w:r w:rsidRPr="000A6DE2">
        <w:rPr>
          <w:rFonts w:ascii="Times New Roman" w:eastAsia="Calibri" w:hAnsi="Times New Roman" w:cs="Times New Roman"/>
          <w:lang w:eastAsia="lt-LT"/>
        </w:rPr>
        <w:t>izotretinoino</w:t>
      </w:r>
      <w:proofErr w:type="spellEnd"/>
      <w:r w:rsidRPr="000A6DE2">
        <w:rPr>
          <w:rFonts w:ascii="Times New Roman" w:eastAsia="Calibri" w:hAnsi="Times New Roman" w:cs="Times New Roman"/>
          <w:lang w:eastAsia="lt-LT"/>
        </w:rPr>
        <w:t xml:space="preserve"> poveikio gyvūnams nepastebėta.</w:t>
      </w:r>
    </w:p>
    <w:p w14:paraId="432DA8A6" w14:textId="77777777" w:rsidR="000A6DE2" w:rsidRPr="000A6DE2" w:rsidRDefault="000A6DE2" w:rsidP="000A6DE2">
      <w:pPr>
        <w:spacing w:after="0" w:line="240" w:lineRule="auto"/>
        <w:rPr>
          <w:rFonts w:ascii="Times New Roman" w:eastAsia="Calibri" w:hAnsi="Times New Roman" w:cs="Times New Roman"/>
          <w:lang w:eastAsia="lt-LT"/>
        </w:rPr>
      </w:pPr>
    </w:p>
    <w:p w14:paraId="49ABCF1B" w14:textId="77777777" w:rsidR="000A6DE2" w:rsidRPr="000A6DE2" w:rsidRDefault="000A6DE2" w:rsidP="000A6DE2">
      <w:pPr>
        <w:spacing w:after="0" w:line="240" w:lineRule="auto"/>
        <w:rPr>
          <w:rFonts w:ascii="Times New Roman" w:eastAsia="Calibri" w:hAnsi="Times New Roman" w:cs="Times New Roman"/>
          <w:lang w:eastAsia="lt-LT"/>
        </w:rPr>
      </w:pPr>
    </w:p>
    <w:p w14:paraId="5F3520BD"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w:t>
      </w:r>
      <w:r w:rsidRPr="000A6DE2">
        <w:rPr>
          <w:rFonts w:ascii="Times New Roman" w:eastAsia="Calibri" w:hAnsi="Times New Roman" w:cs="Times New Roman"/>
          <w:b/>
          <w:lang w:eastAsia="lt-LT"/>
        </w:rPr>
        <w:tab/>
        <w:t>FARMACINĖ INFORMACIJA</w:t>
      </w:r>
    </w:p>
    <w:p w14:paraId="1435DC03"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p>
    <w:p w14:paraId="71462166"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6.1</w:t>
      </w:r>
      <w:r w:rsidRPr="000A6DE2">
        <w:rPr>
          <w:rFonts w:ascii="Times New Roman" w:eastAsia="Calibri" w:hAnsi="Times New Roman" w:cs="Times New Roman"/>
          <w:b/>
          <w:lang w:eastAsia="lt-LT"/>
        </w:rPr>
        <w:tab/>
        <w:t>Pagalbinių medžiagų sąrašas</w:t>
      </w:r>
    </w:p>
    <w:p w14:paraId="2A7C3CBE" w14:textId="77777777" w:rsidR="000A6DE2" w:rsidRPr="000A6DE2" w:rsidRDefault="000A6DE2" w:rsidP="000A6DE2">
      <w:pPr>
        <w:spacing w:after="0" w:line="240" w:lineRule="auto"/>
        <w:rPr>
          <w:rFonts w:ascii="Times New Roman" w:eastAsia="Calibri" w:hAnsi="Times New Roman" w:cs="Times New Roman"/>
          <w:i/>
          <w:lang w:eastAsia="lt-LT"/>
        </w:rPr>
      </w:pPr>
    </w:p>
    <w:p w14:paraId="7B331412"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Kapsulės turinys</w:t>
      </w:r>
    </w:p>
    <w:p w14:paraId="7195E89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Geltonasis vaškas</w:t>
      </w:r>
    </w:p>
    <w:p w14:paraId="1F08614A"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Rafinuotas sojų aliejus</w:t>
      </w:r>
    </w:p>
    <w:p w14:paraId="1F892089"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Hidrintas</w:t>
      </w:r>
      <w:proofErr w:type="spellEnd"/>
      <w:r w:rsidRPr="000A6DE2">
        <w:rPr>
          <w:rFonts w:ascii="Times New Roman" w:eastAsia="Calibri" w:hAnsi="Times New Roman" w:cs="Times New Roman"/>
          <w:lang w:eastAsia="lt-LT"/>
        </w:rPr>
        <w:t xml:space="preserve"> sojų aliejus</w:t>
      </w:r>
    </w:p>
    <w:p w14:paraId="6AB1FAA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Dalinai </w:t>
      </w:r>
      <w:proofErr w:type="spellStart"/>
      <w:r w:rsidRPr="000A6DE2">
        <w:rPr>
          <w:rFonts w:ascii="Times New Roman" w:eastAsia="Calibri" w:hAnsi="Times New Roman" w:cs="Times New Roman"/>
          <w:lang w:eastAsia="lt-LT"/>
        </w:rPr>
        <w:t>hidrintas</w:t>
      </w:r>
      <w:proofErr w:type="spellEnd"/>
      <w:r w:rsidRPr="000A6DE2">
        <w:rPr>
          <w:rFonts w:ascii="Times New Roman" w:eastAsia="Calibri" w:hAnsi="Times New Roman" w:cs="Times New Roman"/>
          <w:lang w:eastAsia="lt-LT"/>
        </w:rPr>
        <w:t xml:space="preserve"> sojų aliejus</w:t>
      </w:r>
    </w:p>
    <w:p w14:paraId="48E93B5F" w14:textId="77777777" w:rsidR="000A6DE2" w:rsidRPr="000A6DE2" w:rsidRDefault="000A6DE2" w:rsidP="000A6DE2">
      <w:pPr>
        <w:spacing w:after="0" w:line="240" w:lineRule="auto"/>
        <w:rPr>
          <w:rFonts w:ascii="Times New Roman" w:eastAsia="Calibri" w:hAnsi="Times New Roman" w:cs="Times New Roman"/>
          <w:lang w:eastAsia="lt-LT"/>
        </w:rPr>
      </w:pPr>
    </w:p>
    <w:p w14:paraId="36978487"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Kapsulės apvalkalas</w:t>
      </w:r>
    </w:p>
    <w:p w14:paraId="6DC400CA"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Želatina</w:t>
      </w:r>
    </w:p>
    <w:p w14:paraId="135F25BE"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Glicerolis</w:t>
      </w:r>
      <w:proofErr w:type="spellEnd"/>
      <w:r w:rsidRPr="000A6DE2">
        <w:rPr>
          <w:rFonts w:ascii="Times New Roman" w:eastAsia="Calibri" w:hAnsi="Times New Roman" w:cs="Times New Roman"/>
          <w:lang w:eastAsia="lt-LT"/>
        </w:rPr>
        <w:t xml:space="preserve"> 85 %</w:t>
      </w:r>
    </w:p>
    <w:p w14:paraId="4437B447"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Karion</w:t>
      </w:r>
      <w:proofErr w:type="spellEnd"/>
      <w:r w:rsidRPr="000A6DE2">
        <w:rPr>
          <w:rFonts w:ascii="Times New Roman" w:eastAsia="Calibri" w:hAnsi="Times New Roman" w:cs="Times New Roman"/>
          <w:lang w:eastAsia="lt-LT"/>
        </w:rPr>
        <w:t xml:space="preserve"> 83 (</w:t>
      </w:r>
      <w:proofErr w:type="spellStart"/>
      <w:r w:rsidRPr="000A6DE2">
        <w:rPr>
          <w:rFonts w:ascii="Times New Roman" w:eastAsia="Calibri" w:hAnsi="Times New Roman" w:cs="Times New Roman"/>
          <w:lang w:eastAsia="lt-LT"/>
        </w:rPr>
        <w:t>sorbitolis</w:t>
      </w:r>
      <w:proofErr w:type="spellEnd"/>
      <w:r w:rsidRPr="000A6DE2">
        <w:rPr>
          <w:rFonts w:ascii="Times New Roman" w:eastAsia="Calibri" w:hAnsi="Times New Roman" w:cs="Times New Roman"/>
          <w:lang w:eastAsia="lt-LT"/>
        </w:rPr>
        <w:t xml:space="preserve"> (E420), </w:t>
      </w:r>
      <w:proofErr w:type="spellStart"/>
      <w:r w:rsidRPr="000A6DE2">
        <w:rPr>
          <w:rFonts w:ascii="Times New Roman" w:eastAsia="Calibri" w:hAnsi="Times New Roman" w:cs="Times New Roman"/>
          <w:lang w:eastAsia="lt-LT"/>
        </w:rPr>
        <w:t>manitolis</w:t>
      </w:r>
      <w:proofErr w:type="spellEnd"/>
      <w:r w:rsidRPr="000A6DE2">
        <w:rPr>
          <w:rFonts w:ascii="Times New Roman" w:eastAsia="Calibri" w:hAnsi="Times New Roman" w:cs="Times New Roman"/>
          <w:lang w:eastAsia="lt-LT"/>
        </w:rPr>
        <w:t xml:space="preserve">, </w:t>
      </w:r>
      <w:proofErr w:type="spellStart"/>
      <w:r w:rsidRPr="000A6DE2">
        <w:rPr>
          <w:rFonts w:ascii="Times New Roman" w:eastAsia="Calibri" w:hAnsi="Times New Roman" w:cs="Times New Roman"/>
          <w:lang w:eastAsia="lt-LT"/>
        </w:rPr>
        <w:t>hidrintas</w:t>
      </w:r>
      <w:proofErr w:type="spellEnd"/>
      <w:r w:rsidRPr="000A6DE2">
        <w:rPr>
          <w:rFonts w:ascii="Times New Roman" w:eastAsia="Calibri" w:hAnsi="Times New Roman" w:cs="Times New Roman"/>
          <w:lang w:eastAsia="lt-LT"/>
        </w:rPr>
        <w:t xml:space="preserve"> hidrolizuotas krakmolas)</w:t>
      </w:r>
    </w:p>
    <w:p w14:paraId="280BE1DC"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Titano dioksidas (E 171)</w:t>
      </w:r>
    </w:p>
    <w:p w14:paraId="6AE4752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Raudonasis geležies oksidas (E 172)</w:t>
      </w:r>
    </w:p>
    <w:p w14:paraId="596E8CBD" w14:textId="77777777" w:rsidR="000A6DE2" w:rsidRPr="000A6DE2" w:rsidRDefault="000A6DE2" w:rsidP="000A6DE2">
      <w:pPr>
        <w:spacing w:after="0" w:line="240" w:lineRule="auto"/>
        <w:rPr>
          <w:rFonts w:ascii="Times New Roman" w:eastAsia="Calibri" w:hAnsi="Times New Roman" w:cs="Times New Roman"/>
          <w:lang w:eastAsia="lt-LT"/>
        </w:rPr>
      </w:pPr>
    </w:p>
    <w:p w14:paraId="011A2460" w14:textId="77777777" w:rsidR="000A6DE2" w:rsidRPr="000A6DE2" w:rsidRDefault="000A6DE2" w:rsidP="000A6DE2">
      <w:pPr>
        <w:spacing w:after="0" w:line="240" w:lineRule="auto"/>
        <w:rPr>
          <w:rFonts w:ascii="Times New Roman" w:eastAsia="Calibri" w:hAnsi="Times New Roman" w:cs="Times New Roman"/>
          <w:u w:val="single"/>
          <w:lang w:eastAsia="lt-LT"/>
        </w:rPr>
      </w:pPr>
      <w:r w:rsidRPr="000A6DE2">
        <w:rPr>
          <w:rFonts w:ascii="Times New Roman" w:eastAsia="Calibri" w:hAnsi="Times New Roman" w:cs="Times New Roman"/>
          <w:u w:val="single"/>
          <w:lang w:eastAsia="lt-LT"/>
        </w:rPr>
        <w:t>Sausi spaustuviniai dažai</w:t>
      </w:r>
    </w:p>
    <w:p w14:paraId="62F23810"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 xml:space="preserve">Modifikuotas </w:t>
      </w:r>
      <w:proofErr w:type="spellStart"/>
      <w:r w:rsidRPr="000A6DE2">
        <w:rPr>
          <w:rFonts w:ascii="Times New Roman" w:eastAsia="Calibri" w:hAnsi="Times New Roman" w:cs="Times New Roman"/>
          <w:lang w:eastAsia="lt-LT"/>
        </w:rPr>
        <w:t>šelakas</w:t>
      </w:r>
      <w:proofErr w:type="spellEnd"/>
    </w:p>
    <w:p w14:paraId="015D98B5"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Juodasis geležies oksidas (E 172)</w:t>
      </w:r>
    </w:p>
    <w:p w14:paraId="7EB7FCFD" w14:textId="77777777" w:rsidR="000A6DE2" w:rsidRPr="000A6DE2" w:rsidRDefault="000A6DE2" w:rsidP="000A6DE2">
      <w:pPr>
        <w:spacing w:after="0" w:line="240" w:lineRule="auto"/>
        <w:rPr>
          <w:rFonts w:ascii="Times New Roman" w:eastAsia="Calibri" w:hAnsi="Times New Roman" w:cs="Times New Roman"/>
          <w:lang w:eastAsia="lt-LT"/>
        </w:rPr>
      </w:pPr>
      <w:proofErr w:type="spellStart"/>
      <w:r w:rsidRPr="000A6DE2">
        <w:rPr>
          <w:rFonts w:ascii="Times New Roman" w:eastAsia="Calibri" w:hAnsi="Times New Roman" w:cs="Times New Roman"/>
          <w:lang w:eastAsia="lt-LT"/>
        </w:rPr>
        <w:t>Propilenglikolis</w:t>
      </w:r>
      <w:proofErr w:type="spellEnd"/>
    </w:p>
    <w:p w14:paraId="737180AD" w14:textId="77777777" w:rsidR="000A6DE2" w:rsidRPr="000A6DE2" w:rsidRDefault="000A6DE2" w:rsidP="000A6DE2">
      <w:pPr>
        <w:spacing w:after="0" w:line="240" w:lineRule="auto"/>
        <w:rPr>
          <w:rFonts w:ascii="Times New Roman" w:eastAsia="Calibri" w:hAnsi="Times New Roman" w:cs="Times New Roman"/>
          <w:b/>
          <w:lang w:eastAsia="lt-LT"/>
        </w:rPr>
      </w:pPr>
    </w:p>
    <w:p w14:paraId="64626182"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6.2</w:t>
      </w:r>
      <w:r w:rsidRPr="000A6DE2">
        <w:rPr>
          <w:rFonts w:ascii="Times New Roman" w:eastAsia="Calibri" w:hAnsi="Times New Roman" w:cs="Times New Roman"/>
          <w:b/>
          <w:lang w:eastAsia="lt-LT"/>
        </w:rPr>
        <w:tab/>
        <w:t>Nesuderinamumas</w:t>
      </w:r>
    </w:p>
    <w:p w14:paraId="2D43B163" w14:textId="77777777" w:rsidR="000A6DE2" w:rsidRPr="000A6DE2" w:rsidRDefault="000A6DE2" w:rsidP="000A6DE2">
      <w:pPr>
        <w:spacing w:after="0" w:line="240" w:lineRule="auto"/>
        <w:rPr>
          <w:rFonts w:ascii="Times New Roman" w:eastAsia="Calibri" w:hAnsi="Times New Roman" w:cs="Times New Roman"/>
          <w:lang w:eastAsia="lt-LT"/>
        </w:rPr>
      </w:pPr>
    </w:p>
    <w:p w14:paraId="18F8F1CB"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Duomenys nebūtini.</w:t>
      </w:r>
    </w:p>
    <w:p w14:paraId="2160AF85" w14:textId="77777777" w:rsidR="000A6DE2" w:rsidRPr="000A6DE2" w:rsidRDefault="000A6DE2" w:rsidP="000A6DE2">
      <w:pPr>
        <w:spacing w:after="0" w:line="240" w:lineRule="auto"/>
        <w:rPr>
          <w:rFonts w:ascii="Times New Roman" w:eastAsia="Calibri" w:hAnsi="Times New Roman" w:cs="Times New Roman"/>
          <w:b/>
          <w:lang w:eastAsia="lt-LT"/>
        </w:rPr>
      </w:pPr>
    </w:p>
    <w:p w14:paraId="153A52B1"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6.3</w:t>
      </w:r>
      <w:r w:rsidRPr="000A6DE2">
        <w:rPr>
          <w:rFonts w:ascii="Times New Roman" w:eastAsia="Calibri" w:hAnsi="Times New Roman" w:cs="Times New Roman"/>
          <w:b/>
          <w:lang w:eastAsia="lt-LT"/>
        </w:rPr>
        <w:tab/>
        <w:t>Tinkamumo laikas</w:t>
      </w:r>
    </w:p>
    <w:p w14:paraId="79830DD0" w14:textId="77777777" w:rsidR="000A6DE2" w:rsidRPr="000A6DE2" w:rsidRDefault="000A6DE2" w:rsidP="000A6DE2">
      <w:pPr>
        <w:spacing w:after="0" w:line="240" w:lineRule="auto"/>
        <w:rPr>
          <w:rFonts w:ascii="Times New Roman" w:eastAsia="Calibri" w:hAnsi="Times New Roman" w:cs="Times New Roman"/>
          <w:lang w:eastAsia="lt-LT"/>
        </w:rPr>
      </w:pPr>
    </w:p>
    <w:p w14:paraId="33B5E9A3"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3 metai</w:t>
      </w:r>
    </w:p>
    <w:p w14:paraId="64D0DC78" w14:textId="77777777" w:rsidR="000A6DE2" w:rsidRPr="000A6DE2" w:rsidRDefault="000A6DE2" w:rsidP="000A6DE2">
      <w:pPr>
        <w:spacing w:after="0" w:line="240" w:lineRule="auto"/>
        <w:rPr>
          <w:rFonts w:ascii="Times New Roman" w:eastAsia="Calibri" w:hAnsi="Times New Roman" w:cs="Times New Roman"/>
          <w:b/>
          <w:lang w:eastAsia="lt-LT"/>
        </w:rPr>
      </w:pPr>
    </w:p>
    <w:p w14:paraId="3BA6C1A8"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6.4</w:t>
      </w:r>
      <w:r w:rsidRPr="000A6DE2">
        <w:rPr>
          <w:rFonts w:ascii="Times New Roman" w:eastAsia="Calibri" w:hAnsi="Times New Roman" w:cs="Times New Roman"/>
          <w:b/>
          <w:lang w:eastAsia="lt-LT"/>
        </w:rPr>
        <w:tab/>
        <w:t>Specialios laikymo sąlygos</w:t>
      </w:r>
    </w:p>
    <w:p w14:paraId="0760309D" w14:textId="77777777" w:rsidR="000A6DE2" w:rsidRPr="000A6DE2" w:rsidRDefault="000A6DE2" w:rsidP="000A6DE2">
      <w:pPr>
        <w:spacing w:after="0" w:line="240" w:lineRule="auto"/>
        <w:rPr>
          <w:rFonts w:ascii="Times New Roman" w:eastAsia="Calibri" w:hAnsi="Times New Roman" w:cs="Times New Roman"/>
          <w:i/>
          <w:lang w:eastAsia="lt-LT"/>
        </w:rPr>
      </w:pPr>
    </w:p>
    <w:p w14:paraId="10359DB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Laikyti ne aukštesnėje kaip 25 </w:t>
      </w:r>
      <w:r w:rsidRPr="000A6DE2">
        <w:rPr>
          <w:rFonts w:ascii="Times New Roman" w:eastAsia="Calibri" w:hAnsi="Times New Roman" w:cs="Times New Roman"/>
          <w:lang w:eastAsia="lt-LT"/>
        </w:rPr>
        <w:sym w:font="Symbol" w:char="00B0"/>
      </w:r>
      <w:r w:rsidRPr="000A6DE2">
        <w:rPr>
          <w:rFonts w:ascii="Times New Roman" w:eastAsia="Calibri" w:hAnsi="Times New Roman" w:cs="Times New Roman"/>
          <w:lang w:eastAsia="lt-LT"/>
        </w:rPr>
        <w:t>C temperatūroje.</w:t>
      </w:r>
    </w:p>
    <w:p w14:paraId="73EFAB60"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Laikyti gamintojo pakuotėje.</w:t>
      </w:r>
    </w:p>
    <w:p w14:paraId="4C8E696D"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Lizdines plokšteles laikyti išorinėje dėžutėje, kad vaistinis preparatas būtų apsaugotas nuo drėgmės ir šviesos.</w:t>
      </w:r>
    </w:p>
    <w:p w14:paraId="0E6F55A4" w14:textId="77777777" w:rsidR="000A6DE2" w:rsidRPr="000A6DE2" w:rsidRDefault="000A6DE2" w:rsidP="000A6DE2">
      <w:pPr>
        <w:spacing w:after="0" w:line="240" w:lineRule="auto"/>
        <w:rPr>
          <w:rFonts w:ascii="Times New Roman" w:eastAsia="Calibri" w:hAnsi="Times New Roman" w:cs="Times New Roman"/>
          <w:b/>
          <w:lang w:eastAsia="lt-LT"/>
        </w:rPr>
      </w:pPr>
    </w:p>
    <w:p w14:paraId="60351C4A"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6.5</w:t>
      </w:r>
      <w:r w:rsidRPr="000A6DE2">
        <w:rPr>
          <w:rFonts w:ascii="Times New Roman" w:eastAsia="Calibri" w:hAnsi="Times New Roman" w:cs="Times New Roman"/>
          <w:b/>
          <w:lang w:eastAsia="lt-LT"/>
        </w:rPr>
        <w:tab/>
      </w:r>
      <w:proofErr w:type="spellStart"/>
      <w:r w:rsidRPr="000A6DE2">
        <w:rPr>
          <w:rFonts w:ascii="Times New Roman" w:eastAsia="Calibri" w:hAnsi="Times New Roman" w:cs="Times New Roman"/>
          <w:b/>
          <w:lang w:eastAsia="lt-LT"/>
        </w:rPr>
        <w:t>Talpyklės</w:t>
      </w:r>
      <w:proofErr w:type="spellEnd"/>
      <w:r w:rsidRPr="000A6DE2">
        <w:rPr>
          <w:rFonts w:ascii="Times New Roman" w:eastAsia="Calibri" w:hAnsi="Times New Roman" w:cs="Times New Roman"/>
          <w:b/>
          <w:lang w:eastAsia="lt-LT"/>
        </w:rPr>
        <w:t xml:space="preserve"> pobūdis ir jos turinys</w:t>
      </w:r>
    </w:p>
    <w:p w14:paraId="708B270F" w14:textId="77777777" w:rsidR="000A6DE2" w:rsidRPr="000A6DE2" w:rsidRDefault="000A6DE2" w:rsidP="000A6DE2">
      <w:pPr>
        <w:spacing w:after="0" w:line="240" w:lineRule="auto"/>
        <w:rPr>
          <w:rFonts w:ascii="Times New Roman" w:eastAsia="Calibri" w:hAnsi="Times New Roman" w:cs="Times New Roman"/>
          <w:lang w:eastAsia="lt-LT"/>
        </w:rPr>
      </w:pPr>
    </w:p>
    <w:p w14:paraId="25666509" w14:textId="29F93AD1"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Dėžutė, kurio</w:t>
      </w:r>
      <w:r w:rsidR="008B1337">
        <w:rPr>
          <w:rFonts w:ascii="Times New Roman" w:eastAsia="Calibri" w:hAnsi="Times New Roman" w:cs="Times New Roman"/>
          <w:lang w:eastAsia="lt-LT"/>
        </w:rPr>
        <w:t>j</w:t>
      </w:r>
      <w:r w:rsidRPr="000A6DE2">
        <w:rPr>
          <w:rFonts w:ascii="Times New Roman" w:eastAsia="Calibri" w:hAnsi="Times New Roman" w:cs="Times New Roman"/>
          <w:lang w:eastAsia="lt-LT"/>
        </w:rPr>
        <w:t>e yra 30 kapsulių, supakuotų PVC/</w:t>
      </w:r>
      <w:r w:rsidRPr="000A6DE2" w:rsidDel="000509E3">
        <w:rPr>
          <w:rFonts w:ascii="Times New Roman" w:eastAsia="Calibri" w:hAnsi="Times New Roman" w:cs="Times New Roman"/>
          <w:lang w:eastAsia="lt-LT"/>
        </w:rPr>
        <w:t xml:space="preserve"> </w:t>
      </w:r>
      <w:r w:rsidRPr="000A6DE2">
        <w:rPr>
          <w:rFonts w:ascii="Times New Roman" w:eastAsia="Calibri" w:hAnsi="Times New Roman" w:cs="Times New Roman"/>
          <w:lang w:eastAsia="lt-LT"/>
        </w:rPr>
        <w:t>PVDC/Al lizdinėse plokštelėse.</w:t>
      </w:r>
    </w:p>
    <w:p w14:paraId="643EC40A" w14:textId="3E9D6D7A" w:rsidR="000A6DE2" w:rsidRPr="000A6DE2" w:rsidRDefault="000A6DE2" w:rsidP="000A6DE2">
      <w:pPr>
        <w:spacing w:after="0" w:line="240" w:lineRule="auto"/>
        <w:rPr>
          <w:rFonts w:ascii="Times New Roman" w:eastAsia="Calibri" w:hAnsi="Times New Roman" w:cs="Times New Roman"/>
          <w:lang w:eastAsia="lt-LT"/>
        </w:rPr>
      </w:pPr>
    </w:p>
    <w:p w14:paraId="58C949A7" w14:textId="77777777" w:rsidR="000A6DE2" w:rsidRPr="000A6DE2" w:rsidRDefault="000A6DE2" w:rsidP="000A6DE2">
      <w:pPr>
        <w:spacing w:after="0" w:line="240" w:lineRule="auto"/>
        <w:rPr>
          <w:rFonts w:ascii="Times New Roman" w:eastAsia="Calibri" w:hAnsi="Times New Roman" w:cs="Times New Roman"/>
          <w:lang w:eastAsia="lt-LT"/>
        </w:rPr>
      </w:pPr>
    </w:p>
    <w:p w14:paraId="3D1B795D"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6.6</w:t>
      </w:r>
      <w:r w:rsidRPr="000A6DE2">
        <w:rPr>
          <w:rFonts w:ascii="Times New Roman" w:eastAsia="Calibri" w:hAnsi="Times New Roman" w:cs="Times New Roman"/>
          <w:b/>
          <w:lang w:eastAsia="lt-LT"/>
        </w:rPr>
        <w:tab/>
        <w:t>Specialūs reikalavimai atliekoms tvarkyti</w:t>
      </w:r>
    </w:p>
    <w:p w14:paraId="620BBBA0" w14:textId="77777777" w:rsidR="000A6DE2" w:rsidRPr="000A6DE2" w:rsidRDefault="000A6DE2" w:rsidP="000A6DE2">
      <w:pPr>
        <w:spacing w:after="0" w:line="240" w:lineRule="auto"/>
        <w:rPr>
          <w:rFonts w:ascii="Times New Roman" w:eastAsia="Calibri" w:hAnsi="Times New Roman" w:cs="Times New Roman"/>
          <w:lang w:eastAsia="lt-LT"/>
        </w:rPr>
      </w:pPr>
    </w:p>
    <w:p w14:paraId="7729D6F8"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Nesuvartotą vaistinį preparatą ar atliekas reikia tvarkyti laikantis vietinių reikalavimų.</w:t>
      </w:r>
    </w:p>
    <w:p w14:paraId="1B28CCE0" w14:textId="77777777" w:rsidR="000A6DE2" w:rsidRPr="000A6DE2" w:rsidRDefault="000A6DE2" w:rsidP="000A6DE2">
      <w:pPr>
        <w:spacing w:after="0" w:line="240" w:lineRule="auto"/>
        <w:rPr>
          <w:rFonts w:ascii="Times New Roman" w:eastAsia="Calibri" w:hAnsi="Times New Roman" w:cs="Times New Roman"/>
          <w:b/>
          <w:lang w:eastAsia="lt-LT"/>
        </w:rPr>
      </w:pPr>
    </w:p>
    <w:p w14:paraId="07486CB1" w14:textId="77777777" w:rsidR="000A6DE2" w:rsidRPr="000A6DE2" w:rsidRDefault="000A6DE2" w:rsidP="000A6DE2">
      <w:pPr>
        <w:spacing w:after="0" w:line="240" w:lineRule="auto"/>
        <w:rPr>
          <w:rFonts w:ascii="Times New Roman" w:eastAsia="Calibri" w:hAnsi="Times New Roman" w:cs="Times New Roman"/>
          <w:b/>
          <w:lang w:eastAsia="lt-LT"/>
        </w:rPr>
      </w:pPr>
    </w:p>
    <w:p w14:paraId="007E8870"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7.</w:t>
      </w:r>
      <w:r w:rsidRPr="000A6DE2">
        <w:rPr>
          <w:rFonts w:ascii="Times New Roman" w:eastAsia="Calibri" w:hAnsi="Times New Roman" w:cs="Times New Roman"/>
          <w:b/>
          <w:lang w:eastAsia="lt-LT"/>
        </w:rPr>
        <w:tab/>
        <w:t>REGISTRUOTOJAS</w:t>
      </w:r>
    </w:p>
    <w:p w14:paraId="1144E4C4" w14:textId="77777777" w:rsidR="000A6DE2" w:rsidRPr="000A6DE2" w:rsidRDefault="000A6DE2" w:rsidP="000A6DE2">
      <w:pPr>
        <w:spacing w:after="0" w:line="240" w:lineRule="auto"/>
        <w:rPr>
          <w:rFonts w:ascii="Times New Roman" w:eastAsia="Calibri" w:hAnsi="Times New Roman" w:cs="Times New Roman"/>
          <w:lang w:eastAsia="lt-LT"/>
        </w:rPr>
      </w:pPr>
    </w:p>
    <w:p w14:paraId="1B08EFE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UAB „</w:t>
      </w:r>
      <w:proofErr w:type="spellStart"/>
      <w:r w:rsidRPr="000A6DE2">
        <w:rPr>
          <w:rFonts w:ascii="Times New Roman" w:eastAsia="Calibri" w:hAnsi="Times New Roman" w:cs="Times New Roman"/>
          <w:lang w:eastAsia="lt-LT"/>
        </w:rPr>
        <w:t>Roche</w:t>
      </w:r>
      <w:proofErr w:type="spellEnd"/>
      <w:r w:rsidRPr="000A6DE2">
        <w:rPr>
          <w:rFonts w:ascii="Times New Roman" w:eastAsia="Calibri" w:hAnsi="Times New Roman" w:cs="Times New Roman"/>
          <w:lang w:eastAsia="lt-LT"/>
        </w:rPr>
        <w:t xml:space="preserve"> Lietuva“</w:t>
      </w:r>
    </w:p>
    <w:p w14:paraId="1559AA72" w14:textId="77777777" w:rsidR="005178C0" w:rsidRDefault="005178C0" w:rsidP="005178C0">
      <w:pPr>
        <w:spacing w:after="0" w:line="240" w:lineRule="auto"/>
        <w:rPr>
          <w:rFonts w:ascii="Times New Roman" w:eastAsia="Calibri" w:hAnsi="Times New Roman" w:cs="Times New Roman"/>
          <w:lang w:eastAsia="lt-LT"/>
        </w:rPr>
      </w:pPr>
      <w:r w:rsidRPr="005178C0">
        <w:rPr>
          <w:rFonts w:ascii="Times New Roman" w:eastAsia="Calibri" w:hAnsi="Times New Roman" w:cs="Times New Roman"/>
          <w:lang w:eastAsia="lt-LT"/>
        </w:rPr>
        <w:t>Konstitucijos pr. 18B</w:t>
      </w:r>
    </w:p>
    <w:p w14:paraId="21803E31" w14:textId="2CCBA2D7" w:rsidR="000A6DE2" w:rsidRPr="000A6DE2" w:rsidRDefault="005178C0" w:rsidP="000A6DE2">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LT-</w:t>
      </w:r>
      <w:r w:rsidRPr="005178C0">
        <w:rPr>
          <w:rFonts w:ascii="Times New Roman" w:eastAsia="Calibri" w:hAnsi="Times New Roman" w:cs="Times New Roman"/>
          <w:lang w:eastAsia="lt-LT"/>
        </w:rPr>
        <w:t>09308</w:t>
      </w:r>
      <w:r>
        <w:rPr>
          <w:rFonts w:ascii="Times New Roman" w:eastAsia="Calibri" w:hAnsi="Times New Roman" w:cs="Times New Roman"/>
          <w:lang w:eastAsia="lt-LT"/>
        </w:rPr>
        <w:t xml:space="preserve"> </w:t>
      </w:r>
      <w:r w:rsidR="000A6DE2" w:rsidRPr="000A6DE2">
        <w:rPr>
          <w:rFonts w:ascii="Times New Roman" w:eastAsia="Calibri" w:hAnsi="Times New Roman" w:cs="Times New Roman"/>
          <w:lang w:eastAsia="lt-LT"/>
        </w:rPr>
        <w:t>Vilnius</w:t>
      </w:r>
    </w:p>
    <w:p w14:paraId="4FDEB41E"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Lietuva</w:t>
      </w:r>
    </w:p>
    <w:p w14:paraId="2DB0C654" w14:textId="77777777" w:rsidR="000A6DE2" w:rsidRPr="000A6DE2" w:rsidRDefault="000A6DE2" w:rsidP="000A6DE2">
      <w:pPr>
        <w:spacing w:after="0" w:line="240" w:lineRule="auto"/>
        <w:rPr>
          <w:rFonts w:ascii="Times New Roman" w:eastAsia="Calibri" w:hAnsi="Times New Roman" w:cs="Times New Roman"/>
          <w:lang w:eastAsia="lt-LT"/>
        </w:rPr>
      </w:pPr>
    </w:p>
    <w:p w14:paraId="71B55FC7" w14:textId="77777777" w:rsidR="000A6DE2" w:rsidRPr="000A6DE2" w:rsidRDefault="000A6DE2" w:rsidP="000A6DE2">
      <w:pPr>
        <w:spacing w:after="0" w:line="240" w:lineRule="auto"/>
        <w:rPr>
          <w:rFonts w:ascii="Times New Roman" w:eastAsia="Calibri" w:hAnsi="Times New Roman" w:cs="Times New Roman"/>
          <w:lang w:eastAsia="lt-LT"/>
        </w:rPr>
      </w:pPr>
    </w:p>
    <w:p w14:paraId="56283846" w14:textId="77777777" w:rsidR="000A6DE2" w:rsidRPr="000A6DE2" w:rsidRDefault="000A6DE2" w:rsidP="000A6DE2">
      <w:pPr>
        <w:keepNext/>
        <w:keepLines/>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8.</w:t>
      </w:r>
      <w:r w:rsidRPr="000A6DE2">
        <w:rPr>
          <w:rFonts w:ascii="Times New Roman" w:eastAsia="Calibri" w:hAnsi="Times New Roman" w:cs="Times New Roman"/>
          <w:b/>
          <w:lang w:eastAsia="lt-LT"/>
        </w:rPr>
        <w:tab/>
        <w:t>REGISTRACIJOS PAŽYMĖJIMO NUMERIAI</w:t>
      </w:r>
    </w:p>
    <w:p w14:paraId="6003AD52" w14:textId="77777777" w:rsidR="000A6DE2" w:rsidRPr="000A6DE2" w:rsidRDefault="000A6DE2" w:rsidP="000A6DE2">
      <w:pPr>
        <w:keepNext/>
        <w:keepLines/>
        <w:spacing w:after="0" w:line="240" w:lineRule="auto"/>
        <w:rPr>
          <w:rFonts w:ascii="Times New Roman" w:eastAsia="Calibri" w:hAnsi="Times New Roman" w:cs="Times New Roman"/>
          <w:b/>
          <w:lang w:eastAsia="lt-LT"/>
        </w:rPr>
      </w:pPr>
    </w:p>
    <w:p w14:paraId="5B7359E4" w14:textId="49A48F86"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LT/1/05/0406/006</w:t>
      </w:r>
    </w:p>
    <w:p w14:paraId="40FF1864" w14:textId="77777777" w:rsidR="000A6DE2" w:rsidRPr="000A6DE2" w:rsidRDefault="000A6DE2" w:rsidP="000A6DE2">
      <w:pPr>
        <w:spacing w:after="0" w:line="240" w:lineRule="auto"/>
        <w:rPr>
          <w:rFonts w:ascii="Times New Roman" w:eastAsia="Calibri" w:hAnsi="Times New Roman" w:cs="Times New Roman"/>
          <w:b/>
          <w:lang w:eastAsia="lt-LT"/>
        </w:rPr>
      </w:pPr>
    </w:p>
    <w:p w14:paraId="155791D7" w14:textId="77777777" w:rsidR="000A6DE2" w:rsidRPr="000A6DE2" w:rsidRDefault="000A6DE2" w:rsidP="000A6DE2">
      <w:pPr>
        <w:spacing w:after="0" w:line="240" w:lineRule="auto"/>
        <w:rPr>
          <w:rFonts w:ascii="Times New Roman" w:eastAsia="Calibri" w:hAnsi="Times New Roman" w:cs="Times New Roman"/>
          <w:b/>
          <w:lang w:eastAsia="lt-LT"/>
        </w:rPr>
      </w:pPr>
    </w:p>
    <w:p w14:paraId="5B82B2F4"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9.</w:t>
      </w:r>
      <w:r w:rsidRPr="000A6DE2">
        <w:rPr>
          <w:rFonts w:ascii="Times New Roman" w:eastAsia="Calibri" w:hAnsi="Times New Roman" w:cs="Times New Roman"/>
          <w:b/>
          <w:lang w:eastAsia="lt-LT"/>
        </w:rPr>
        <w:tab/>
        <w:t>REGOSTRAVIMO / PERREGISTRAVIMO DATA</w:t>
      </w:r>
    </w:p>
    <w:p w14:paraId="40183047" w14:textId="77777777" w:rsidR="000A6DE2" w:rsidRPr="000A6DE2" w:rsidRDefault="000A6DE2" w:rsidP="000A6DE2">
      <w:pPr>
        <w:spacing w:after="0" w:line="240" w:lineRule="auto"/>
        <w:rPr>
          <w:rFonts w:ascii="Times New Roman" w:eastAsia="Calibri" w:hAnsi="Times New Roman" w:cs="Times New Roman"/>
          <w:b/>
          <w:lang w:eastAsia="lt-LT"/>
        </w:rPr>
      </w:pPr>
    </w:p>
    <w:p w14:paraId="7B00F45F"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Registravimo data 2006 m. balandžio 14 d.</w:t>
      </w:r>
    </w:p>
    <w:p w14:paraId="6EABE5E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Paskutinio perregistravimo data 2010 m. kovo 31 d.</w:t>
      </w:r>
    </w:p>
    <w:p w14:paraId="539EF53A" w14:textId="77777777" w:rsidR="000A6DE2" w:rsidRPr="000A6DE2" w:rsidRDefault="000A6DE2" w:rsidP="000A6DE2">
      <w:pPr>
        <w:spacing w:after="0" w:line="240" w:lineRule="auto"/>
        <w:rPr>
          <w:rFonts w:ascii="Times New Roman" w:eastAsia="Calibri" w:hAnsi="Times New Roman" w:cs="Times New Roman"/>
          <w:b/>
          <w:lang w:eastAsia="lt-LT"/>
        </w:rPr>
      </w:pPr>
    </w:p>
    <w:p w14:paraId="1432A217" w14:textId="77777777" w:rsidR="000A6DE2" w:rsidRPr="000A6DE2" w:rsidRDefault="000A6DE2" w:rsidP="000A6DE2">
      <w:pPr>
        <w:spacing w:after="0" w:line="240" w:lineRule="auto"/>
        <w:rPr>
          <w:rFonts w:ascii="Times New Roman" w:eastAsia="Calibri" w:hAnsi="Times New Roman" w:cs="Times New Roman"/>
          <w:b/>
          <w:lang w:eastAsia="lt-LT"/>
        </w:rPr>
      </w:pPr>
    </w:p>
    <w:p w14:paraId="75811508" w14:textId="77777777" w:rsidR="000A6DE2" w:rsidRPr="000A6DE2" w:rsidRDefault="000A6DE2" w:rsidP="000A6DE2">
      <w:pPr>
        <w:tabs>
          <w:tab w:val="left" w:pos="567"/>
        </w:tabs>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lang w:eastAsia="lt-LT"/>
        </w:rPr>
        <w:t>10.</w:t>
      </w:r>
      <w:r w:rsidRPr="000A6DE2">
        <w:rPr>
          <w:rFonts w:ascii="Times New Roman" w:eastAsia="Calibri" w:hAnsi="Times New Roman" w:cs="Times New Roman"/>
          <w:b/>
          <w:lang w:eastAsia="lt-LT"/>
        </w:rPr>
        <w:tab/>
        <w:t>TEKSTO PERŽIŪROS DATA</w:t>
      </w:r>
    </w:p>
    <w:p w14:paraId="7410DB73" w14:textId="77777777" w:rsidR="000A6DE2" w:rsidRPr="000A6DE2" w:rsidRDefault="000A6DE2" w:rsidP="000A6DE2">
      <w:pPr>
        <w:spacing w:after="0" w:line="240" w:lineRule="auto"/>
        <w:rPr>
          <w:rFonts w:ascii="Times New Roman" w:eastAsia="Calibri" w:hAnsi="Times New Roman" w:cs="Times New Roman"/>
          <w:b/>
          <w:lang w:eastAsia="lt-LT"/>
        </w:rPr>
      </w:pPr>
    </w:p>
    <w:p w14:paraId="118EB7FA" w14:textId="1B32E175" w:rsidR="00C73014" w:rsidRDefault="00C73014" w:rsidP="000A6DE2">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2024 m.</w:t>
      </w:r>
      <w:r w:rsidR="00D94062">
        <w:rPr>
          <w:rFonts w:ascii="Times New Roman" w:eastAsia="Calibri" w:hAnsi="Times New Roman" w:cs="Times New Roman"/>
          <w:lang w:eastAsia="lt-LT"/>
        </w:rPr>
        <w:t xml:space="preserve"> balandžio </w:t>
      </w:r>
      <w:r w:rsidR="00EA2B95">
        <w:rPr>
          <w:rFonts w:ascii="Times New Roman" w:eastAsia="Calibri" w:hAnsi="Times New Roman" w:cs="Times New Roman"/>
          <w:lang w:eastAsia="lt-LT"/>
        </w:rPr>
        <w:t>3</w:t>
      </w:r>
      <w:r w:rsidR="00D94062">
        <w:rPr>
          <w:rFonts w:ascii="Times New Roman" w:eastAsia="Calibri" w:hAnsi="Times New Roman" w:cs="Times New Roman"/>
          <w:lang w:eastAsia="lt-LT"/>
        </w:rPr>
        <w:t xml:space="preserve"> d.</w:t>
      </w:r>
    </w:p>
    <w:p w14:paraId="677F2C16" w14:textId="77777777" w:rsidR="000A6DE2" w:rsidRPr="000A6DE2" w:rsidRDefault="000A6DE2" w:rsidP="000A6DE2">
      <w:pPr>
        <w:spacing w:after="0" w:line="240" w:lineRule="auto"/>
        <w:rPr>
          <w:rFonts w:ascii="Times New Roman" w:eastAsia="Calibri" w:hAnsi="Times New Roman" w:cs="Times New Roman"/>
          <w:lang w:eastAsia="lt-LT"/>
        </w:rPr>
      </w:pPr>
    </w:p>
    <w:p w14:paraId="14CB3DC8" w14:textId="3F6C8B60"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lang w:eastAsia="lt-LT"/>
        </w:rPr>
        <w:t>Išsami informacija apie šį vaistinį preparatą pateikiama Valstybinės vaistų kontrolės tarnybos prie Lietuvos Respublikos sveikatos apsaugos ministerijos tinklalapyje</w:t>
      </w:r>
      <w:r w:rsidRPr="000A6DE2">
        <w:rPr>
          <w:rFonts w:ascii="Times New Roman" w:eastAsia="Calibri" w:hAnsi="Times New Roman" w:cs="Times New Roman"/>
          <w:i/>
          <w:lang w:eastAsia="lt-LT"/>
        </w:rPr>
        <w:t xml:space="preserve"> </w:t>
      </w:r>
      <w:hyperlink r:id="rId9" w:history="1">
        <w:r w:rsidRPr="000A6DE2">
          <w:rPr>
            <w:rFonts w:ascii="Times New Roman" w:eastAsia="Calibri" w:hAnsi="Times New Roman" w:cs="Times New Roman"/>
            <w:color w:val="0000FF"/>
            <w:u w:val="single"/>
            <w:lang w:eastAsia="lt-LT"/>
          </w:rPr>
          <w:t>http://www.vvkt.lt</w:t>
        </w:r>
      </w:hyperlink>
    </w:p>
    <w:p w14:paraId="540DE9D0" w14:textId="77777777" w:rsidR="000A6DE2" w:rsidRPr="000A6DE2" w:rsidRDefault="000A6DE2" w:rsidP="000A6DE2">
      <w:pPr>
        <w:spacing w:after="0" w:line="240" w:lineRule="auto"/>
        <w:rPr>
          <w:rFonts w:ascii="Times New Roman" w:eastAsia="Times New Roman" w:hAnsi="Times New Roman" w:cs="Times New Roman"/>
          <w:lang w:eastAsia="x-none"/>
        </w:rPr>
      </w:pPr>
    </w:p>
    <w:p w14:paraId="34CFA755" w14:textId="77777777" w:rsidR="000A6DE2" w:rsidRPr="000A6DE2" w:rsidRDefault="000A6DE2" w:rsidP="000A6DE2">
      <w:pPr>
        <w:tabs>
          <w:tab w:val="left" w:pos="567"/>
        </w:tabs>
        <w:spacing w:after="0" w:line="240" w:lineRule="auto"/>
        <w:rPr>
          <w:rFonts w:ascii="Times New Roman" w:eastAsia="Times New Roman" w:hAnsi="Times New Roman" w:cs="Times New Roman"/>
          <w:lang w:eastAsia="x-none"/>
        </w:rPr>
      </w:pPr>
      <w:r w:rsidRPr="000A6DE2">
        <w:rPr>
          <w:rFonts w:ascii="Times New Roman" w:eastAsia="Times New Roman" w:hAnsi="Times New Roman" w:cs="Times New Roman"/>
          <w:noProof/>
          <w:lang w:eastAsia="x-none"/>
        </w:rPr>
        <w:br w:type="page"/>
      </w:r>
    </w:p>
    <w:p w14:paraId="40FC1935" w14:textId="77777777" w:rsidR="000A6DE2" w:rsidRDefault="000A6DE2"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69F2C381"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1432AB8"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8CA9C2D"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7FD64130"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598FBC48"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7A36FB15"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A4B482C"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51C770F"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50104155"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1AA72D47"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1A80B6A4"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56EB6DBF"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0DE0CC2"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019C3630"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60D77C65"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45CC07EF"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3F592794"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5A5024BE"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4F9E6DE8"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0BEB31CE"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58E25B1D"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7ECE58F9"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4D3848CF"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034E0CE3"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64511237"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1534B934"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2B1B59E"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16912AF1"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5A293066" w14:textId="77777777" w:rsidR="007E07A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79329284" w14:textId="77777777" w:rsidR="007E07AA" w:rsidRPr="00296C5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242BCD83" w14:textId="6D051AF0" w:rsidR="007E07AA" w:rsidRPr="00296C5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r w:rsidRPr="00296C5A">
        <w:rPr>
          <w:rFonts w:ascii="Times New Roman" w:eastAsia="Calibri" w:hAnsi="Times New Roman" w:cs="Times New Roman"/>
          <w:b/>
          <w:caps/>
        </w:rPr>
        <w:t>II PRIEDAS</w:t>
      </w:r>
      <w:bookmarkEnd w:id="2"/>
      <w:bookmarkEnd w:id="3"/>
    </w:p>
    <w:p w14:paraId="3F77E24C" w14:textId="77777777" w:rsidR="007E07AA" w:rsidRPr="00296C5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rPr>
      </w:pPr>
    </w:p>
    <w:p w14:paraId="753150ED" w14:textId="77777777" w:rsidR="007E07AA" w:rsidRPr="00296C5A" w:rsidRDefault="007E07AA" w:rsidP="007E07AA">
      <w:pPr>
        <w:tabs>
          <w:tab w:val="left" w:pos="567"/>
        </w:tabs>
        <w:spacing w:after="0" w:line="240" w:lineRule="auto"/>
        <w:ind w:left="567" w:hanging="567"/>
        <w:jc w:val="center"/>
        <w:outlineLvl w:val="0"/>
        <w:rPr>
          <w:rFonts w:ascii="Times New Roman" w:eastAsia="Calibri" w:hAnsi="Times New Roman" w:cs="Times New Roman"/>
          <w:b/>
          <w:caps/>
          <w:lang w:eastAsia="lt-LT"/>
        </w:rPr>
      </w:pPr>
      <w:r w:rsidRPr="00296C5A">
        <w:rPr>
          <w:rFonts w:ascii="Times New Roman" w:eastAsia="Calibri" w:hAnsi="Times New Roman" w:cs="Times New Roman"/>
          <w:b/>
          <w:caps/>
        </w:rPr>
        <w:t>REGISTRACIJOS SĄLYGOS</w:t>
      </w:r>
    </w:p>
    <w:p w14:paraId="7FFA93B2" w14:textId="77777777" w:rsidR="007E07AA" w:rsidRPr="00296C5A" w:rsidRDefault="007E07AA" w:rsidP="007E07AA">
      <w:pPr>
        <w:spacing w:after="0" w:line="240" w:lineRule="auto"/>
        <w:rPr>
          <w:rFonts w:ascii="Times New Roman" w:eastAsia="Calibri" w:hAnsi="Times New Roman" w:cs="Times New Roman"/>
        </w:rPr>
      </w:pPr>
    </w:p>
    <w:p w14:paraId="4B0120C1" w14:textId="77777777" w:rsidR="007E07AA" w:rsidRPr="00296C5A" w:rsidRDefault="007E07AA" w:rsidP="007E07AA">
      <w:pPr>
        <w:spacing w:after="0" w:line="240" w:lineRule="auto"/>
        <w:rPr>
          <w:rFonts w:ascii="Times New Roman" w:eastAsia="Calibri" w:hAnsi="Times New Roman" w:cs="Times New Roman"/>
          <w:b/>
          <w:highlight w:val="yellow"/>
          <w:lang w:eastAsia="lt-LT"/>
        </w:rPr>
      </w:pPr>
      <w:r w:rsidRPr="00296C5A">
        <w:rPr>
          <w:rFonts w:ascii="Times New Roman" w:eastAsia="Calibri" w:hAnsi="Times New Roman" w:cs="Times New Roman"/>
          <w:b/>
        </w:rPr>
        <w:t>A.</w:t>
      </w:r>
      <w:r w:rsidRPr="00296C5A">
        <w:rPr>
          <w:rFonts w:ascii="Times New Roman" w:eastAsia="Calibri" w:hAnsi="Times New Roman" w:cs="Times New Roman"/>
          <w:b/>
        </w:rPr>
        <w:tab/>
        <w:t>GAM</w:t>
      </w:r>
      <w:r w:rsidRPr="004E403C">
        <w:rPr>
          <w:rFonts w:ascii="Times New Roman" w:hAnsi="Times New Roman"/>
          <w:b/>
        </w:rPr>
        <w:t>INTOJAS, ATSAKINGAS UŽ SERIJŲ IŠLEIDIMĄ</w:t>
      </w:r>
    </w:p>
    <w:p w14:paraId="05526728" w14:textId="77777777" w:rsidR="007E07AA" w:rsidRPr="00296C5A" w:rsidRDefault="007E07AA" w:rsidP="007E07AA">
      <w:pPr>
        <w:spacing w:after="0" w:line="240" w:lineRule="auto"/>
        <w:rPr>
          <w:rFonts w:ascii="Times New Roman" w:eastAsia="Calibri" w:hAnsi="Times New Roman" w:cs="Times New Roman"/>
          <w:b/>
          <w:highlight w:val="yellow"/>
        </w:rPr>
      </w:pPr>
    </w:p>
    <w:p w14:paraId="454C113E"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rPr>
        <w:t>B.</w:t>
      </w:r>
      <w:r w:rsidRPr="00296C5A">
        <w:rPr>
          <w:rFonts w:ascii="Times New Roman" w:eastAsia="Calibri" w:hAnsi="Times New Roman" w:cs="Times New Roman"/>
          <w:b/>
        </w:rPr>
        <w:tab/>
        <w:t>TIEKIMO IR VARTOJIMO SĄLYGOS AR APRIBOJIMAI</w:t>
      </w:r>
    </w:p>
    <w:p w14:paraId="123E5BB5" w14:textId="77777777" w:rsidR="007E07AA" w:rsidRPr="00296C5A" w:rsidRDefault="007E07AA" w:rsidP="007E07AA">
      <w:pPr>
        <w:spacing w:after="0" w:line="240" w:lineRule="auto"/>
        <w:rPr>
          <w:rFonts w:ascii="Times New Roman" w:eastAsia="Calibri" w:hAnsi="Times New Roman" w:cs="Times New Roman"/>
        </w:rPr>
      </w:pPr>
    </w:p>
    <w:p w14:paraId="7D50DC9B" w14:textId="77777777" w:rsidR="007E07AA" w:rsidRPr="00296C5A" w:rsidRDefault="007E07AA" w:rsidP="007E07AA">
      <w:pPr>
        <w:tabs>
          <w:tab w:val="left" w:pos="567"/>
        </w:tabs>
        <w:spacing w:after="0" w:line="240" w:lineRule="auto"/>
        <w:rPr>
          <w:rFonts w:ascii="Times New Roman" w:eastAsia="Calibri" w:hAnsi="Times New Roman" w:cs="Times New Roman"/>
          <w:b/>
        </w:rPr>
      </w:pPr>
      <w:r w:rsidRPr="00296C5A">
        <w:rPr>
          <w:rFonts w:ascii="Times New Roman" w:eastAsia="Calibri" w:hAnsi="Times New Roman" w:cs="Times New Roman"/>
        </w:rPr>
        <w:br w:type="page"/>
      </w:r>
      <w:r w:rsidRPr="00296C5A">
        <w:rPr>
          <w:rFonts w:ascii="Times New Roman" w:eastAsia="Calibri" w:hAnsi="Times New Roman" w:cs="Times New Roman"/>
          <w:b/>
        </w:rPr>
        <w:t>A.</w:t>
      </w:r>
      <w:r w:rsidRPr="00296C5A">
        <w:rPr>
          <w:rFonts w:ascii="Times New Roman" w:eastAsia="Calibri" w:hAnsi="Times New Roman" w:cs="Times New Roman"/>
          <w:b/>
          <w:lang w:val="en-US"/>
        </w:rPr>
        <w:tab/>
        <w:t>GAMINTOJAS, ATSAKINGAS UŽ SERIJŲ IŠLEIDIMĄ</w:t>
      </w:r>
    </w:p>
    <w:p w14:paraId="222C2CCF" w14:textId="77777777" w:rsidR="007E07AA" w:rsidRPr="00296C5A" w:rsidRDefault="007E07AA" w:rsidP="007E07AA">
      <w:pPr>
        <w:spacing w:after="0" w:line="240" w:lineRule="auto"/>
        <w:rPr>
          <w:rFonts w:ascii="Times New Roman" w:eastAsia="Calibri" w:hAnsi="Times New Roman" w:cs="Times New Roman"/>
        </w:rPr>
      </w:pPr>
    </w:p>
    <w:p w14:paraId="13BFB67A" w14:textId="77777777" w:rsidR="007E07AA" w:rsidRPr="00296C5A" w:rsidRDefault="007E07AA" w:rsidP="007E07AA">
      <w:pPr>
        <w:spacing w:after="0" w:line="240" w:lineRule="auto"/>
        <w:rPr>
          <w:rFonts w:ascii="Times New Roman" w:eastAsia="Calibri" w:hAnsi="Times New Roman" w:cs="Times New Roman"/>
          <w:u w:val="single"/>
          <w:lang w:eastAsia="lt-LT"/>
        </w:rPr>
      </w:pPr>
      <w:r w:rsidRPr="00296C5A">
        <w:rPr>
          <w:rFonts w:ascii="Times New Roman" w:eastAsia="Calibri" w:hAnsi="Times New Roman" w:cs="Times New Roman"/>
          <w:noProof/>
          <w:szCs w:val="24"/>
          <w:u w:val="single"/>
        </w:rPr>
        <w:t>Gamintojo (-ų), atsakingo (-ų) už serijų išleidimą, pavadinimas (-ai) ir adresas (-ai)</w:t>
      </w:r>
    </w:p>
    <w:p w14:paraId="3CC81F6B" w14:textId="77777777" w:rsidR="007E07AA" w:rsidRPr="00296C5A" w:rsidRDefault="007E07AA" w:rsidP="007E07AA">
      <w:pPr>
        <w:spacing w:after="0" w:line="240" w:lineRule="auto"/>
        <w:rPr>
          <w:rFonts w:ascii="Times New Roman" w:eastAsia="Calibri" w:hAnsi="Times New Roman" w:cs="Times New Roman"/>
        </w:rPr>
      </w:pPr>
    </w:p>
    <w:p w14:paraId="646A0F14" w14:textId="77777777" w:rsidR="007E07AA" w:rsidRPr="00296C5A" w:rsidRDefault="007E07AA" w:rsidP="007E07AA">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296C5A">
        <w:rPr>
          <w:rFonts w:ascii="Times New Roman" w:eastAsia="Calibri" w:hAnsi="Times New Roman" w:cs="Times New Roman"/>
          <w:color w:val="000000"/>
        </w:rPr>
        <w:t>Roche</w:t>
      </w:r>
      <w:proofErr w:type="spellEnd"/>
      <w:r w:rsidRPr="00296C5A">
        <w:rPr>
          <w:rFonts w:ascii="Times New Roman" w:eastAsia="Calibri" w:hAnsi="Times New Roman" w:cs="Times New Roman"/>
          <w:color w:val="000000"/>
        </w:rPr>
        <w:t xml:space="preserve"> </w:t>
      </w:r>
      <w:proofErr w:type="spellStart"/>
      <w:r w:rsidRPr="00296C5A">
        <w:rPr>
          <w:rFonts w:ascii="Times New Roman" w:eastAsia="Calibri" w:hAnsi="Times New Roman" w:cs="Times New Roman"/>
          <w:color w:val="000000"/>
        </w:rPr>
        <w:t>Pharma</w:t>
      </w:r>
      <w:proofErr w:type="spellEnd"/>
      <w:r w:rsidRPr="00296C5A">
        <w:rPr>
          <w:rFonts w:ascii="Times New Roman" w:eastAsia="Calibri" w:hAnsi="Times New Roman" w:cs="Times New Roman"/>
          <w:color w:val="000000"/>
        </w:rPr>
        <w:t xml:space="preserve"> AG</w:t>
      </w:r>
    </w:p>
    <w:p w14:paraId="53D16FD8" w14:textId="77777777" w:rsidR="007E07AA" w:rsidRPr="00296C5A" w:rsidRDefault="007E07AA" w:rsidP="007E07AA">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296C5A">
        <w:rPr>
          <w:rFonts w:ascii="Times New Roman" w:eastAsia="Calibri" w:hAnsi="Times New Roman" w:cs="Times New Roman"/>
          <w:color w:val="000000"/>
        </w:rPr>
        <w:t>Emil</w:t>
      </w:r>
      <w:proofErr w:type="spellEnd"/>
      <w:r w:rsidRPr="00296C5A">
        <w:rPr>
          <w:rFonts w:ascii="Times New Roman" w:eastAsia="Calibri" w:hAnsi="Times New Roman" w:cs="Times New Roman"/>
          <w:color w:val="000000"/>
        </w:rPr>
        <w:t>-</w:t>
      </w:r>
      <w:proofErr w:type="spellStart"/>
      <w:r w:rsidRPr="00296C5A">
        <w:rPr>
          <w:rFonts w:ascii="Times New Roman" w:eastAsia="Calibri" w:hAnsi="Times New Roman" w:cs="Times New Roman"/>
          <w:color w:val="000000"/>
        </w:rPr>
        <w:t>Barell</w:t>
      </w:r>
      <w:proofErr w:type="spellEnd"/>
      <w:r w:rsidRPr="00296C5A">
        <w:rPr>
          <w:rFonts w:ascii="Times New Roman" w:eastAsia="Calibri" w:hAnsi="Times New Roman" w:cs="Times New Roman"/>
          <w:color w:val="000000"/>
        </w:rPr>
        <w:t>-Str. 1</w:t>
      </w:r>
    </w:p>
    <w:p w14:paraId="24BC9BCB" w14:textId="77777777" w:rsidR="007E07AA" w:rsidRPr="00296C5A" w:rsidRDefault="007E07AA" w:rsidP="007E07AA">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rPr>
        <w:t xml:space="preserve">D-79639 </w:t>
      </w:r>
      <w:proofErr w:type="spellStart"/>
      <w:r w:rsidRPr="00296C5A">
        <w:rPr>
          <w:rFonts w:ascii="Times New Roman" w:eastAsia="Calibri" w:hAnsi="Times New Roman" w:cs="Times New Roman"/>
          <w:color w:val="000000"/>
        </w:rPr>
        <w:t>Grenzach-Wyhlen</w:t>
      </w:r>
      <w:proofErr w:type="spellEnd"/>
    </w:p>
    <w:p w14:paraId="72B18AEB" w14:textId="77777777" w:rsidR="007E07AA" w:rsidRDefault="007E07AA" w:rsidP="007E07AA">
      <w:pPr>
        <w:widowControl w:val="0"/>
        <w:autoSpaceDE w:val="0"/>
        <w:autoSpaceDN w:val="0"/>
        <w:adjustRightInd w:val="0"/>
        <w:spacing w:after="0" w:line="240" w:lineRule="auto"/>
        <w:rPr>
          <w:rFonts w:ascii="Times New Roman" w:eastAsia="Calibri" w:hAnsi="Times New Roman" w:cs="Times New Roman"/>
          <w:color w:val="000000"/>
        </w:rPr>
      </w:pPr>
      <w:r w:rsidRPr="00296C5A">
        <w:rPr>
          <w:rFonts w:ascii="Times New Roman" w:eastAsia="Calibri" w:hAnsi="Times New Roman" w:cs="Times New Roman"/>
          <w:color w:val="000000"/>
        </w:rPr>
        <w:t>Vokietija</w:t>
      </w:r>
    </w:p>
    <w:p w14:paraId="6659CF27" w14:textId="77777777" w:rsidR="00FB40E3" w:rsidRPr="004E403C" w:rsidRDefault="00FB40E3" w:rsidP="004E403C">
      <w:pPr>
        <w:widowControl w:val="0"/>
        <w:autoSpaceDE w:val="0"/>
        <w:autoSpaceDN w:val="0"/>
        <w:adjustRightInd w:val="0"/>
        <w:spacing w:after="0" w:line="240" w:lineRule="auto"/>
        <w:rPr>
          <w:rFonts w:ascii="Times New Roman" w:hAnsi="Times New Roman"/>
          <w:color w:val="000000"/>
        </w:rPr>
      </w:pPr>
    </w:p>
    <w:p w14:paraId="1F6417D9" w14:textId="77777777" w:rsidR="00450E06" w:rsidRPr="00450E06" w:rsidRDefault="00450E06" w:rsidP="00450E06">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450E06">
        <w:rPr>
          <w:rFonts w:ascii="Times New Roman" w:eastAsia="Calibri" w:hAnsi="Times New Roman" w:cs="Times New Roman"/>
          <w:color w:val="000000"/>
          <w:lang w:eastAsia="lt-LT"/>
        </w:rPr>
        <w:t xml:space="preserve">CHEPLAPHARM </w:t>
      </w:r>
      <w:proofErr w:type="spellStart"/>
      <w:r w:rsidRPr="00450E06">
        <w:rPr>
          <w:rFonts w:ascii="Times New Roman" w:eastAsia="Calibri" w:hAnsi="Times New Roman" w:cs="Times New Roman"/>
          <w:color w:val="000000"/>
          <w:lang w:eastAsia="lt-LT"/>
        </w:rPr>
        <w:t>Registration</w:t>
      </w:r>
      <w:proofErr w:type="spellEnd"/>
      <w:r w:rsidRPr="00450E06">
        <w:rPr>
          <w:rFonts w:ascii="Times New Roman" w:eastAsia="Calibri" w:hAnsi="Times New Roman" w:cs="Times New Roman"/>
          <w:color w:val="000000"/>
          <w:lang w:eastAsia="lt-LT"/>
        </w:rPr>
        <w:t xml:space="preserve"> </w:t>
      </w:r>
      <w:proofErr w:type="spellStart"/>
      <w:r w:rsidRPr="00450E06">
        <w:rPr>
          <w:rFonts w:ascii="Times New Roman" w:eastAsia="Calibri" w:hAnsi="Times New Roman" w:cs="Times New Roman"/>
          <w:color w:val="000000"/>
          <w:lang w:eastAsia="lt-LT"/>
        </w:rPr>
        <w:t>GmbH</w:t>
      </w:r>
      <w:proofErr w:type="spellEnd"/>
      <w:r w:rsidRPr="00450E06">
        <w:rPr>
          <w:rFonts w:ascii="Times New Roman" w:eastAsia="Calibri" w:hAnsi="Times New Roman" w:cs="Times New Roman"/>
          <w:color w:val="000000"/>
          <w:lang w:eastAsia="lt-LT"/>
        </w:rPr>
        <w:t xml:space="preserve"> </w:t>
      </w:r>
    </w:p>
    <w:p w14:paraId="5DF3A37E" w14:textId="4FCB54B7" w:rsidR="00450E06" w:rsidRPr="00450E06" w:rsidRDefault="00450E06" w:rsidP="00450E06">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450E06">
        <w:rPr>
          <w:rFonts w:ascii="Times New Roman" w:eastAsia="Calibri" w:hAnsi="Times New Roman" w:cs="Times New Roman"/>
          <w:color w:val="000000"/>
          <w:lang w:eastAsia="lt-LT"/>
        </w:rPr>
        <w:t>Weiler</w:t>
      </w:r>
      <w:proofErr w:type="spellEnd"/>
      <w:r w:rsidRPr="00450E06">
        <w:rPr>
          <w:rFonts w:ascii="Times New Roman" w:eastAsia="Calibri" w:hAnsi="Times New Roman" w:cs="Times New Roman"/>
          <w:color w:val="000000"/>
          <w:lang w:eastAsia="lt-LT"/>
        </w:rPr>
        <w:t xml:space="preserve"> </w:t>
      </w:r>
      <w:proofErr w:type="spellStart"/>
      <w:r w:rsidRPr="00450E06">
        <w:rPr>
          <w:rFonts w:ascii="Times New Roman" w:eastAsia="Calibri" w:hAnsi="Times New Roman" w:cs="Times New Roman"/>
          <w:color w:val="000000"/>
          <w:lang w:eastAsia="lt-LT"/>
        </w:rPr>
        <w:t>Straße</w:t>
      </w:r>
      <w:proofErr w:type="spellEnd"/>
      <w:r w:rsidRPr="00450E06">
        <w:rPr>
          <w:rFonts w:ascii="Times New Roman" w:eastAsia="Calibri" w:hAnsi="Times New Roman" w:cs="Times New Roman"/>
          <w:color w:val="000000"/>
          <w:lang w:eastAsia="lt-LT"/>
        </w:rPr>
        <w:t xml:space="preserve"> 5</w:t>
      </w:r>
      <w:r w:rsidR="0007382C">
        <w:rPr>
          <w:rFonts w:ascii="Times New Roman" w:eastAsia="Calibri" w:hAnsi="Times New Roman" w:cs="Times New Roman"/>
          <w:color w:val="000000"/>
          <w:lang w:eastAsia="lt-LT"/>
        </w:rPr>
        <w:t xml:space="preserve"> E</w:t>
      </w:r>
    </w:p>
    <w:p w14:paraId="53C06078" w14:textId="66D3F36F" w:rsidR="00FB40E3" w:rsidRDefault="00450E06" w:rsidP="00450E06">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450E06">
        <w:rPr>
          <w:rFonts w:ascii="Times New Roman" w:eastAsia="Calibri" w:hAnsi="Times New Roman" w:cs="Times New Roman"/>
          <w:color w:val="000000"/>
          <w:lang w:eastAsia="lt-LT"/>
        </w:rPr>
        <w:t xml:space="preserve">79540 </w:t>
      </w:r>
      <w:proofErr w:type="spellStart"/>
      <w:r w:rsidRPr="00450E06">
        <w:rPr>
          <w:rFonts w:ascii="Times New Roman" w:eastAsia="Calibri" w:hAnsi="Times New Roman" w:cs="Times New Roman"/>
          <w:color w:val="000000"/>
          <w:lang w:eastAsia="lt-LT"/>
        </w:rPr>
        <w:t>Lörrach</w:t>
      </w:r>
      <w:proofErr w:type="spellEnd"/>
    </w:p>
    <w:p w14:paraId="31CE1197" w14:textId="0EBA1396" w:rsidR="00450E06" w:rsidRDefault="00450E06" w:rsidP="00450E06">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450E06">
        <w:rPr>
          <w:rFonts w:ascii="Times New Roman" w:eastAsia="Calibri" w:hAnsi="Times New Roman" w:cs="Times New Roman"/>
          <w:color w:val="000000"/>
          <w:lang w:eastAsia="lt-LT"/>
        </w:rPr>
        <w:t>Vokietija</w:t>
      </w:r>
    </w:p>
    <w:p w14:paraId="50DE4461" w14:textId="77777777" w:rsidR="00450E06" w:rsidRDefault="00450E06" w:rsidP="00450E06">
      <w:pPr>
        <w:widowControl w:val="0"/>
        <w:autoSpaceDE w:val="0"/>
        <w:autoSpaceDN w:val="0"/>
        <w:adjustRightInd w:val="0"/>
        <w:spacing w:after="0" w:line="240" w:lineRule="auto"/>
        <w:rPr>
          <w:rFonts w:ascii="Times New Roman" w:eastAsia="Calibri" w:hAnsi="Times New Roman" w:cs="Times New Roman"/>
          <w:color w:val="000000"/>
          <w:lang w:eastAsia="lt-LT"/>
        </w:rPr>
      </w:pPr>
    </w:p>
    <w:p w14:paraId="49FFEA68" w14:textId="77777777" w:rsidR="00973DCF" w:rsidRPr="00973DCF" w:rsidRDefault="00973DCF" w:rsidP="00973DCF">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73DCF">
        <w:rPr>
          <w:rFonts w:ascii="Times New Roman" w:eastAsia="Calibri" w:hAnsi="Times New Roman" w:cs="Times New Roman"/>
          <w:color w:val="000000"/>
          <w:lang w:eastAsia="lt-LT"/>
        </w:rPr>
        <w:t>Catalent</w:t>
      </w:r>
      <w:proofErr w:type="spellEnd"/>
      <w:r w:rsidRPr="00973DCF">
        <w:rPr>
          <w:rFonts w:ascii="Times New Roman" w:eastAsia="Calibri" w:hAnsi="Times New Roman" w:cs="Times New Roman"/>
          <w:color w:val="000000"/>
          <w:lang w:eastAsia="lt-LT"/>
        </w:rPr>
        <w:t xml:space="preserve"> Germany </w:t>
      </w:r>
      <w:proofErr w:type="spellStart"/>
      <w:r w:rsidRPr="00973DCF">
        <w:rPr>
          <w:rFonts w:ascii="Times New Roman" w:eastAsia="Calibri" w:hAnsi="Times New Roman" w:cs="Times New Roman"/>
          <w:color w:val="000000"/>
          <w:lang w:eastAsia="lt-LT"/>
        </w:rPr>
        <w:t>Eberbach</w:t>
      </w:r>
      <w:proofErr w:type="spellEnd"/>
      <w:r w:rsidRPr="00973DCF">
        <w:rPr>
          <w:rFonts w:ascii="Times New Roman" w:eastAsia="Calibri" w:hAnsi="Times New Roman" w:cs="Times New Roman"/>
          <w:color w:val="000000"/>
          <w:lang w:eastAsia="lt-LT"/>
        </w:rPr>
        <w:t xml:space="preserve"> </w:t>
      </w:r>
      <w:proofErr w:type="spellStart"/>
      <w:r w:rsidRPr="00973DCF">
        <w:rPr>
          <w:rFonts w:ascii="Times New Roman" w:eastAsia="Calibri" w:hAnsi="Times New Roman" w:cs="Times New Roman"/>
          <w:color w:val="000000"/>
          <w:lang w:eastAsia="lt-LT"/>
        </w:rPr>
        <w:t>GmbH</w:t>
      </w:r>
      <w:proofErr w:type="spellEnd"/>
      <w:r w:rsidRPr="00973DCF">
        <w:rPr>
          <w:rFonts w:ascii="Times New Roman" w:eastAsia="Calibri" w:hAnsi="Times New Roman" w:cs="Times New Roman"/>
          <w:color w:val="000000"/>
          <w:lang w:eastAsia="lt-LT"/>
        </w:rPr>
        <w:t xml:space="preserve"> </w:t>
      </w:r>
    </w:p>
    <w:p w14:paraId="79D0834D" w14:textId="77777777" w:rsidR="00973DCF" w:rsidRPr="00973DCF" w:rsidRDefault="00973DCF" w:rsidP="00973DCF">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73DCF">
        <w:rPr>
          <w:rFonts w:ascii="Times New Roman" w:eastAsia="Calibri" w:hAnsi="Times New Roman" w:cs="Times New Roman"/>
          <w:color w:val="000000"/>
          <w:lang w:eastAsia="lt-LT"/>
        </w:rPr>
        <w:t>Gammelsbacher</w:t>
      </w:r>
      <w:proofErr w:type="spellEnd"/>
      <w:r w:rsidRPr="00973DCF">
        <w:rPr>
          <w:rFonts w:ascii="Times New Roman" w:eastAsia="Calibri" w:hAnsi="Times New Roman" w:cs="Times New Roman"/>
          <w:color w:val="000000"/>
          <w:lang w:eastAsia="lt-LT"/>
        </w:rPr>
        <w:t xml:space="preserve"> </w:t>
      </w:r>
      <w:proofErr w:type="spellStart"/>
      <w:r w:rsidRPr="00973DCF">
        <w:rPr>
          <w:rFonts w:ascii="Times New Roman" w:eastAsia="Calibri" w:hAnsi="Times New Roman" w:cs="Times New Roman"/>
          <w:color w:val="000000"/>
          <w:lang w:eastAsia="lt-LT"/>
        </w:rPr>
        <w:t>Strasse</w:t>
      </w:r>
      <w:proofErr w:type="spellEnd"/>
      <w:r w:rsidRPr="00973DCF">
        <w:rPr>
          <w:rFonts w:ascii="Times New Roman" w:eastAsia="Calibri" w:hAnsi="Times New Roman" w:cs="Times New Roman"/>
          <w:color w:val="000000"/>
          <w:lang w:eastAsia="lt-LT"/>
        </w:rPr>
        <w:t xml:space="preserve"> 2 </w:t>
      </w:r>
    </w:p>
    <w:p w14:paraId="588E7EE0" w14:textId="4F4A13E9" w:rsidR="00450E06" w:rsidRDefault="00973DCF" w:rsidP="00973DCF">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73DCF">
        <w:rPr>
          <w:rFonts w:ascii="Times New Roman" w:eastAsia="Calibri" w:hAnsi="Times New Roman" w:cs="Times New Roman"/>
          <w:color w:val="000000"/>
          <w:lang w:eastAsia="lt-LT"/>
        </w:rPr>
        <w:t xml:space="preserve">69412 </w:t>
      </w:r>
      <w:proofErr w:type="spellStart"/>
      <w:r w:rsidRPr="00973DCF">
        <w:rPr>
          <w:rFonts w:ascii="Times New Roman" w:eastAsia="Calibri" w:hAnsi="Times New Roman" w:cs="Times New Roman"/>
          <w:color w:val="000000"/>
          <w:lang w:eastAsia="lt-LT"/>
        </w:rPr>
        <w:t>Eberbach</w:t>
      </w:r>
      <w:proofErr w:type="spellEnd"/>
    </w:p>
    <w:p w14:paraId="471A260E" w14:textId="52241C54" w:rsidR="00973DCF" w:rsidRPr="00296C5A" w:rsidRDefault="00973DCF" w:rsidP="00973DCF">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73DCF">
        <w:rPr>
          <w:rFonts w:ascii="Times New Roman" w:eastAsia="Calibri" w:hAnsi="Times New Roman" w:cs="Times New Roman"/>
          <w:color w:val="000000"/>
          <w:lang w:eastAsia="lt-LT"/>
        </w:rPr>
        <w:t>Vokietija</w:t>
      </w:r>
    </w:p>
    <w:p w14:paraId="202B40D9" w14:textId="1F96BB25" w:rsidR="007E07AA" w:rsidRDefault="007E07AA" w:rsidP="007E07AA">
      <w:pPr>
        <w:spacing w:after="0" w:line="240" w:lineRule="auto"/>
        <w:rPr>
          <w:rFonts w:ascii="Times New Roman" w:eastAsia="Calibri" w:hAnsi="Times New Roman" w:cs="Times New Roman"/>
        </w:rPr>
      </w:pPr>
    </w:p>
    <w:p w14:paraId="74962D04" w14:textId="21D31354" w:rsidR="00585807" w:rsidRDefault="00585807" w:rsidP="007E07AA">
      <w:pPr>
        <w:spacing w:after="0" w:line="240" w:lineRule="auto"/>
        <w:rPr>
          <w:rFonts w:ascii="Times New Roman" w:eastAsia="Calibri" w:hAnsi="Times New Roman" w:cs="Times New Roman"/>
        </w:rPr>
      </w:pPr>
      <w:r w:rsidRPr="00585807">
        <w:rPr>
          <w:rFonts w:ascii="Times New Roman" w:eastAsia="Calibri" w:hAnsi="Times New Roman" w:cs="Times New Roman"/>
        </w:rPr>
        <w:t>Su pakuote pateikiamame lapelyje nurodomas gamintojo, atsakingo už konkrečios serijos išleidimą, pavadinimas ir adresas.</w:t>
      </w:r>
    </w:p>
    <w:p w14:paraId="39993005" w14:textId="77777777" w:rsidR="00585807" w:rsidRPr="00296C5A" w:rsidRDefault="00585807" w:rsidP="007E07AA">
      <w:pPr>
        <w:spacing w:after="0" w:line="240" w:lineRule="auto"/>
        <w:rPr>
          <w:rFonts w:ascii="Times New Roman" w:eastAsia="Calibri" w:hAnsi="Times New Roman" w:cs="Times New Roman"/>
        </w:rPr>
      </w:pPr>
    </w:p>
    <w:p w14:paraId="366398D4" w14:textId="77777777" w:rsidR="007E07AA" w:rsidRPr="00296C5A" w:rsidRDefault="007E07AA" w:rsidP="007E07AA">
      <w:pPr>
        <w:spacing w:after="0" w:line="240" w:lineRule="auto"/>
        <w:rPr>
          <w:rFonts w:ascii="Times New Roman" w:eastAsia="Calibri" w:hAnsi="Times New Roman" w:cs="Times New Roman"/>
        </w:rPr>
      </w:pPr>
    </w:p>
    <w:p w14:paraId="25EAC83F" w14:textId="77777777" w:rsidR="007E07AA" w:rsidRPr="00296C5A" w:rsidRDefault="007E07AA" w:rsidP="007E07AA">
      <w:pPr>
        <w:tabs>
          <w:tab w:val="left" w:pos="567"/>
        </w:tabs>
        <w:spacing w:after="0" w:line="240" w:lineRule="auto"/>
        <w:rPr>
          <w:rFonts w:ascii="Times New Roman" w:eastAsia="Calibri" w:hAnsi="Times New Roman" w:cs="Times New Roman"/>
          <w:b/>
          <w:kern w:val="28"/>
          <w:lang w:eastAsia="lt-LT"/>
        </w:rPr>
      </w:pPr>
      <w:r w:rsidRPr="00296C5A">
        <w:rPr>
          <w:rFonts w:ascii="Times New Roman" w:eastAsia="Calibri" w:hAnsi="Times New Roman" w:cs="Times New Roman"/>
          <w:b/>
        </w:rPr>
        <w:t>B.</w:t>
      </w:r>
      <w:r w:rsidRPr="00296C5A">
        <w:rPr>
          <w:rFonts w:ascii="Times New Roman" w:eastAsia="Calibri" w:hAnsi="Times New Roman" w:cs="Times New Roman"/>
          <w:b/>
        </w:rPr>
        <w:tab/>
        <w:t>TIEKIMO IR VARTOJIMO SĄLYGOS AR APRIBOJIMAI</w:t>
      </w:r>
    </w:p>
    <w:p w14:paraId="3B10DA73" w14:textId="77777777" w:rsidR="007E07AA" w:rsidRPr="00296C5A" w:rsidRDefault="007E07AA" w:rsidP="007E07AA">
      <w:pPr>
        <w:spacing w:after="0" w:line="240" w:lineRule="auto"/>
        <w:rPr>
          <w:rFonts w:ascii="Times New Roman" w:eastAsia="Calibri" w:hAnsi="Times New Roman" w:cs="Times New Roman"/>
        </w:rPr>
      </w:pPr>
    </w:p>
    <w:p w14:paraId="10994526"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rPr>
        <w:t>Receptinis vaistinis preparatas</w:t>
      </w:r>
    </w:p>
    <w:p w14:paraId="62FE6E56" w14:textId="77777777" w:rsidR="007E07AA" w:rsidRPr="00296C5A" w:rsidRDefault="007E07AA" w:rsidP="007E07AA">
      <w:pPr>
        <w:spacing w:after="0" w:line="240" w:lineRule="auto"/>
        <w:rPr>
          <w:rFonts w:ascii="Times New Roman" w:eastAsia="Calibri" w:hAnsi="Times New Roman" w:cs="Times New Roman"/>
        </w:rPr>
      </w:pPr>
    </w:p>
    <w:p w14:paraId="55DBC789" w14:textId="77777777" w:rsidR="007E07AA" w:rsidRPr="00296C5A" w:rsidRDefault="007E07AA" w:rsidP="007E07AA">
      <w:pPr>
        <w:spacing w:after="0" w:line="240" w:lineRule="auto"/>
        <w:rPr>
          <w:rFonts w:ascii="Times New Roman" w:eastAsia="Calibri" w:hAnsi="Times New Roman" w:cs="Times New Roman"/>
        </w:rPr>
      </w:pPr>
      <w:bookmarkStart w:id="4" w:name="_Toc129243132"/>
      <w:bookmarkStart w:id="5" w:name="_Toc129243257"/>
    </w:p>
    <w:p w14:paraId="6B82BAFE" w14:textId="77777777" w:rsidR="007E07AA" w:rsidRPr="00296C5A" w:rsidRDefault="007E07AA" w:rsidP="007E07AA">
      <w:pPr>
        <w:spacing w:after="0" w:line="240" w:lineRule="auto"/>
        <w:rPr>
          <w:rFonts w:ascii="Times New Roman" w:eastAsia="Calibri" w:hAnsi="Times New Roman" w:cs="Times New Roman"/>
        </w:rPr>
      </w:pPr>
    </w:p>
    <w:bookmarkEnd w:id="4"/>
    <w:bookmarkEnd w:id="5"/>
    <w:p w14:paraId="114C9584" w14:textId="77777777" w:rsidR="007E07AA" w:rsidRPr="00296C5A" w:rsidRDefault="007E07AA" w:rsidP="007E07AA">
      <w:pPr>
        <w:spacing w:after="0" w:line="240" w:lineRule="auto"/>
        <w:ind w:left="567" w:hanging="567"/>
        <w:rPr>
          <w:rFonts w:ascii="Times New Roman" w:eastAsia="Calibri" w:hAnsi="Times New Roman" w:cs="Times New Roman"/>
        </w:rPr>
      </w:pPr>
      <w:r w:rsidRPr="00296C5A">
        <w:rPr>
          <w:rFonts w:ascii="Times New Roman" w:eastAsia="Calibri" w:hAnsi="Times New Roman" w:cs="Times New Roman"/>
          <w:lang w:val="pt-BR"/>
        </w:rPr>
        <w:br w:type="page"/>
      </w:r>
    </w:p>
    <w:p w14:paraId="4210AA84" w14:textId="77777777" w:rsidR="007E07AA" w:rsidRPr="00296C5A" w:rsidRDefault="007E07AA" w:rsidP="007E07AA">
      <w:pPr>
        <w:spacing w:after="0" w:line="240" w:lineRule="auto"/>
        <w:ind w:left="567" w:hanging="567"/>
        <w:rPr>
          <w:rFonts w:ascii="Times New Roman" w:eastAsia="Calibri" w:hAnsi="Times New Roman" w:cs="Times New Roman"/>
        </w:rPr>
      </w:pPr>
    </w:p>
    <w:p w14:paraId="146A6153" w14:textId="77777777" w:rsidR="007E07AA" w:rsidRPr="00296C5A" w:rsidRDefault="007E07AA" w:rsidP="007E07AA">
      <w:pPr>
        <w:spacing w:after="0" w:line="240" w:lineRule="auto"/>
        <w:ind w:left="567" w:hanging="567"/>
        <w:rPr>
          <w:rFonts w:ascii="Times New Roman" w:eastAsia="Calibri" w:hAnsi="Times New Roman" w:cs="Times New Roman"/>
        </w:rPr>
      </w:pPr>
    </w:p>
    <w:p w14:paraId="502458AF" w14:textId="77777777" w:rsidR="007E07AA" w:rsidRPr="00296C5A" w:rsidRDefault="007E07AA" w:rsidP="007E07AA">
      <w:pPr>
        <w:spacing w:after="0" w:line="240" w:lineRule="auto"/>
        <w:ind w:left="567" w:hanging="567"/>
        <w:rPr>
          <w:rFonts w:ascii="Times New Roman" w:eastAsia="Calibri" w:hAnsi="Times New Roman" w:cs="Times New Roman"/>
        </w:rPr>
      </w:pPr>
    </w:p>
    <w:p w14:paraId="1D6B1FDF" w14:textId="77777777" w:rsidR="007E07AA" w:rsidRPr="00296C5A" w:rsidRDefault="007E07AA" w:rsidP="007E07AA">
      <w:pPr>
        <w:spacing w:after="0" w:line="240" w:lineRule="auto"/>
        <w:ind w:left="567" w:hanging="567"/>
        <w:rPr>
          <w:rFonts w:ascii="Times New Roman" w:eastAsia="Calibri" w:hAnsi="Times New Roman" w:cs="Times New Roman"/>
        </w:rPr>
      </w:pPr>
    </w:p>
    <w:p w14:paraId="31B26FE0" w14:textId="77777777" w:rsidR="007E07AA" w:rsidRPr="00296C5A" w:rsidRDefault="007E07AA" w:rsidP="007E07AA">
      <w:pPr>
        <w:spacing w:after="0" w:line="240" w:lineRule="auto"/>
        <w:ind w:left="567" w:hanging="567"/>
        <w:rPr>
          <w:rFonts w:ascii="Times New Roman" w:eastAsia="Calibri" w:hAnsi="Times New Roman" w:cs="Times New Roman"/>
        </w:rPr>
      </w:pPr>
    </w:p>
    <w:p w14:paraId="257AB141" w14:textId="77777777" w:rsidR="007E07AA" w:rsidRPr="00296C5A" w:rsidRDefault="007E07AA" w:rsidP="007E07AA">
      <w:pPr>
        <w:spacing w:after="0" w:line="240" w:lineRule="auto"/>
        <w:ind w:left="567" w:hanging="567"/>
        <w:rPr>
          <w:rFonts w:ascii="Times New Roman" w:eastAsia="Calibri" w:hAnsi="Times New Roman" w:cs="Times New Roman"/>
        </w:rPr>
      </w:pPr>
    </w:p>
    <w:p w14:paraId="6EEECC06" w14:textId="77777777" w:rsidR="007E07AA" w:rsidRPr="00296C5A" w:rsidRDefault="007E07AA" w:rsidP="007E07AA">
      <w:pPr>
        <w:spacing w:after="0" w:line="240" w:lineRule="auto"/>
        <w:ind w:left="567" w:hanging="567"/>
        <w:rPr>
          <w:rFonts w:ascii="Times New Roman" w:eastAsia="Calibri" w:hAnsi="Times New Roman" w:cs="Times New Roman"/>
        </w:rPr>
      </w:pPr>
    </w:p>
    <w:p w14:paraId="5A15F1F9" w14:textId="77777777" w:rsidR="007E07AA" w:rsidRPr="00296C5A" w:rsidRDefault="007E07AA" w:rsidP="007E07AA">
      <w:pPr>
        <w:spacing w:after="0" w:line="240" w:lineRule="auto"/>
        <w:ind w:left="567" w:hanging="567"/>
        <w:rPr>
          <w:rFonts w:ascii="Times New Roman" w:eastAsia="Calibri" w:hAnsi="Times New Roman" w:cs="Times New Roman"/>
        </w:rPr>
      </w:pPr>
    </w:p>
    <w:p w14:paraId="16F0B799" w14:textId="77777777" w:rsidR="007E07AA" w:rsidRPr="00296C5A" w:rsidRDefault="007E07AA" w:rsidP="007E07AA">
      <w:pPr>
        <w:spacing w:after="0" w:line="240" w:lineRule="auto"/>
        <w:ind w:left="567" w:hanging="567"/>
        <w:rPr>
          <w:rFonts w:ascii="Times New Roman" w:eastAsia="Calibri" w:hAnsi="Times New Roman" w:cs="Times New Roman"/>
        </w:rPr>
      </w:pPr>
    </w:p>
    <w:p w14:paraId="2BC02FC4" w14:textId="77777777" w:rsidR="007E07AA" w:rsidRPr="00296C5A" w:rsidRDefault="007E07AA" w:rsidP="007E07AA">
      <w:pPr>
        <w:spacing w:after="0" w:line="240" w:lineRule="auto"/>
        <w:ind w:left="567" w:hanging="567"/>
        <w:rPr>
          <w:rFonts w:ascii="Times New Roman" w:eastAsia="Calibri" w:hAnsi="Times New Roman" w:cs="Times New Roman"/>
        </w:rPr>
      </w:pPr>
    </w:p>
    <w:p w14:paraId="06F53B1D" w14:textId="77777777" w:rsidR="007E07AA" w:rsidRPr="00296C5A" w:rsidRDefault="007E07AA" w:rsidP="007E07AA">
      <w:pPr>
        <w:spacing w:after="0" w:line="240" w:lineRule="auto"/>
        <w:ind w:left="567" w:hanging="567"/>
        <w:rPr>
          <w:rFonts w:ascii="Times New Roman" w:eastAsia="Calibri" w:hAnsi="Times New Roman" w:cs="Times New Roman"/>
        </w:rPr>
      </w:pPr>
    </w:p>
    <w:p w14:paraId="08E970E6" w14:textId="77777777" w:rsidR="007E07AA" w:rsidRPr="00296C5A" w:rsidRDefault="007E07AA" w:rsidP="007E07AA">
      <w:pPr>
        <w:spacing w:after="0" w:line="240" w:lineRule="auto"/>
        <w:ind w:left="567" w:hanging="567"/>
        <w:rPr>
          <w:rFonts w:ascii="Times New Roman" w:eastAsia="Calibri" w:hAnsi="Times New Roman" w:cs="Times New Roman"/>
        </w:rPr>
      </w:pPr>
    </w:p>
    <w:p w14:paraId="7E9CE538" w14:textId="77777777" w:rsidR="007E07AA" w:rsidRPr="00296C5A" w:rsidRDefault="007E07AA" w:rsidP="007E07AA">
      <w:pPr>
        <w:spacing w:after="0" w:line="240" w:lineRule="auto"/>
        <w:ind w:left="567" w:hanging="567"/>
        <w:rPr>
          <w:rFonts w:ascii="Times New Roman" w:eastAsia="Calibri" w:hAnsi="Times New Roman" w:cs="Times New Roman"/>
        </w:rPr>
      </w:pPr>
    </w:p>
    <w:p w14:paraId="641281FD" w14:textId="77777777" w:rsidR="007E07AA" w:rsidRPr="00296C5A" w:rsidRDefault="007E07AA" w:rsidP="007E07AA">
      <w:pPr>
        <w:spacing w:after="0" w:line="240" w:lineRule="auto"/>
        <w:ind w:left="567" w:hanging="567"/>
        <w:rPr>
          <w:rFonts w:ascii="Times New Roman" w:eastAsia="Calibri" w:hAnsi="Times New Roman" w:cs="Times New Roman"/>
        </w:rPr>
      </w:pPr>
    </w:p>
    <w:p w14:paraId="3511AF70" w14:textId="77777777" w:rsidR="007E07AA" w:rsidRPr="00296C5A" w:rsidRDefault="007E07AA" w:rsidP="007E07AA">
      <w:pPr>
        <w:spacing w:after="0" w:line="240" w:lineRule="auto"/>
        <w:ind w:left="567" w:hanging="567"/>
        <w:rPr>
          <w:rFonts w:ascii="Times New Roman" w:eastAsia="Calibri" w:hAnsi="Times New Roman" w:cs="Times New Roman"/>
        </w:rPr>
      </w:pPr>
    </w:p>
    <w:p w14:paraId="02841E14" w14:textId="77777777" w:rsidR="007E07AA" w:rsidRPr="00296C5A" w:rsidRDefault="007E07AA" w:rsidP="007E07AA">
      <w:pPr>
        <w:spacing w:after="0" w:line="240" w:lineRule="auto"/>
        <w:ind w:left="567" w:hanging="567"/>
        <w:rPr>
          <w:rFonts w:ascii="Times New Roman" w:eastAsia="Calibri" w:hAnsi="Times New Roman" w:cs="Times New Roman"/>
        </w:rPr>
      </w:pPr>
    </w:p>
    <w:p w14:paraId="21829632" w14:textId="77777777" w:rsidR="007E07AA" w:rsidRPr="00296C5A" w:rsidRDefault="007E07AA" w:rsidP="007E07AA">
      <w:pPr>
        <w:spacing w:after="0" w:line="240" w:lineRule="auto"/>
        <w:ind w:left="567" w:hanging="567"/>
        <w:rPr>
          <w:rFonts w:ascii="Times New Roman" w:eastAsia="Calibri" w:hAnsi="Times New Roman" w:cs="Times New Roman"/>
        </w:rPr>
      </w:pPr>
    </w:p>
    <w:p w14:paraId="29C8C719" w14:textId="77777777" w:rsidR="007E07AA" w:rsidRPr="00296C5A" w:rsidRDefault="007E07AA" w:rsidP="007E07AA">
      <w:pPr>
        <w:spacing w:after="0" w:line="240" w:lineRule="auto"/>
        <w:ind w:left="567" w:hanging="567"/>
        <w:rPr>
          <w:rFonts w:ascii="Times New Roman" w:eastAsia="Calibri" w:hAnsi="Times New Roman" w:cs="Times New Roman"/>
        </w:rPr>
      </w:pPr>
    </w:p>
    <w:p w14:paraId="168AC6C7" w14:textId="77777777" w:rsidR="007E07AA" w:rsidRPr="00296C5A" w:rsidRDefault="007E07AA" w:rsidP="007E07AA">
      <w:pPr>
        <w:spacing w:after="0" w:line="240" w:lineRule="auto"/>
        <w:ind w:left="567" w:hanging="567"/>
        <w:rPr>
          <w:rFonts w:ascii="Times New Roman" w:eastAsia="Calibri" w:hAnsi="Times New Roman" w:cs="Times New Roman"/>
        </w:rPr>
      </w:pPr>
    </w:p>
    <w:p w14:paraId="64F878B6" w14:textId="77777777" w:rsidR="007E07AA" w:rsidRPr="00296C5A" w:rsidRDefault="007E07AA" w:rsidP="007E07AA">
      <w:pPr>
        <w:spacing w:after="0" w:line="240" w:lineRule="auto"/>
        <w:ind w:left="567" w:hanging="567"/>
        <w:rPr>
          <w:rFonts w:ascii="Times New Roman" w:eastAsia="Calibri" w:hAnsi="Times New Roman" w:cs="Times New Roman"/>
        </w:rPr>
      </w:pPr>
    </w:p>
    <w:p w14:paraId="2B3BD5B4" w14:textId="77777777" w:rsidR="007E07AA" w:rsidRPr="00296C5A" w:rsidRDefault="007E07AA" w:rsidP="007E07AA">
      <w:pPr>
        <w:spacing w:after="0" w:line="240" w:lineRule="auto"/>
        <w:ind w:left="567" w:hanging="567"/>
        <w:rPr>
          <w:rFonts w:ascii="Times New Roman" w:eastAsia="Calibri" w:hAnsi="Times New Roman" w:cs="Times New Roman"/>
        </w:rPr>
      </w:pPr>
    </w:p>
    <w:p w14:paraId="31823056" w14:textId="77777777" w:rsidR="007E07AA" w:rsidRPr="00296C5A" w:rsidRDefault="007E07AA" w:rsidP="007E07AA">
      <w:pPr>
        <w:spacing w:after="0" w:line="240" w:lineRule="auto"/>
        <w:ind w:left="567" w:hanging="567"/>
        <w:rPr>
          <w:rFonts w:ascii="Times New Roman" w:eastAsia="Calibri" w:hAnsi="Times New Roman" w:cs="Times New Roman"/>
        </w:rPr>
      </w:pPr>
    </w:p>
    <w:p w14:paraId="6A8513D4" w14:textId="77777777" w:rsidR="007E07AA" w:rsidRPr="00296C5A" w:rsidRDefault="007E07AA" w:rsidP="007E07AA">
      <w:pPr>
        <w:spacing w:after="0" w:line="240" w:lineRule="auto"/>
        <w:ind w:left="567" w:hanging="567"/>
        <w:jc w:val="center"/>
        <w:rPr>
          <w:rFonts w:ascii="Times New Roman" w:eastAsia="Calibri" w:hAnsi="Times New Roman" w:cs="Times New Roman"/>
          <w:b/>
          <w:lang w:eastAsia="lt-LT"/>
        </w:rPr>
      </w:pPr>
      <w:r w:rsidRPr="00296C5A">
        <w:rPr>
          <w:rFonts w:ascii="Times New Roman" w:eastAsia="Calibri" w:hAnsi="Times New Roman" w:cs="Times New Roman"/>
          <w:b/>
        </w:rPr>
        <w:t>III PRIEDAS</w:t>
      </w:r>
    </w:p>
    <w:p w14:paraId="0E569BE3" w14:textId="77777777" w:rsidR="007E07AA" w:rsidRPr="00296C5A" w:rsidRDefault="007E07AA" w:rsidP="007E07AA">
      <w:pPr>
        <w:spacing w:after="0" w:line="240" w:lineRule="auto"/>
        <w:ind w:left="567" w:hanging="567"/>
        <w:jc w:val="center"/>
        <w:rPr>
          <w:rFonts w:ascii="Times New Roman" w:eastAsia="Calibri" w:hAnsi="Times New Roman" w:cs="Times New Roman"/>
          <w:b/>
        </w:rPr>
      </w:pPr>
    </w:p>
    <w:p w14:paraId="2BA70E36" w14:textId="77777777" w:rsidR="007E07AA" w:rsidRPr="00296C5A" w:rsidRDefault="007E07AA" w:rsidP="007E07AA">
      <w:pPr>
        <w:spacing w:after="0" w:line="240" w:lineRule="auto"/>
        <w:ind w:left="567" w:hanging="567"/>
        <w:jc w:val="center"/>
        <w:rPr>
          <w:rFonts w:ascii="Times New Roman" w:eastAsia="Calibri" w:hAnsi="Times New Roman" w:cs="Times New Roman"/>
          <w:b/>
          <w:lang w:eastAsia="lt-LT"/>
        </w:rPr>
      </w:pPr>
      <w:r w:rsidRPr="00296C5A">
        <w:rPr>
          <w:rFonts w:ascii="Times New Roman" w:eastAsia="Calibri" w:hAnsi="Times New Roman" w:cs="Times New Roman"/>
          <w:b/>
        </w:rPr>
        <w:t>ŽENKLINIMAS IR PAKUOTĖS LAPELIS</w:t>
      </w:r>
    </w:p>
    <w:p w14:paraId="42D8F0AE" w14:textId="77777777" w:rsidR="007E07AA" w:rsidRPr="00296C5A" w:rsidRDefault="007E07AA" w:rsidP="007E07AA">
      <w:pPr>
        <w:spacing w:after="0" w:line="240" w:lineRule="auto"/>
        <w:ind w:left="567" w:hanging="567"/>
        <w:rPr>
          <w:rFonts w:ascii="Times New Roman" w:eastAsia="Calibri" w:hAnsi="Times New Roman" w:cs="Times New Roman"/>
        </w:rPr>
      </w:pPr>
      <w:r w:rsidRPr="00296C5A">
        <w:rPr>
          <w:rFonts w:ascii="Times New Roman" w:eastAsia="Calibri" w:hAnsi="Times New Roman" w:cs="Times New Roman"/>
        </w:rPr>
        <w:br w:type="page"/>
      </w:r>
    </w:p>
    <w:p w14:paraId="17960C7E" w14:textId="77777777" w:rsidR="007E07AA" w:rsidRPr="00296C5A" w:rsidRDefault="007E07AA" w:rsidP="007E07AA">
      <w:pPr>
        <w:spacing w:after="0" w:line="240" w:lineRule="auto"/>
        <w:ind w:left="567" w:hanging="567"/>
        <w:rPr>
          <w:rFonts w:ascii="Times New Roman" w:eastAsia="Calibri" w:hAnsi="Times New Roman" w:cs="Times New Roman"/>
        </w:rPr>
      </w:pPr>
    </w:p>
    <w:p w14:paraId="726A09F9" w14:textId="77777777" w:rsidR="007E07AA" w:rsidRPr="00296C5A" w:rsidRDefault="007E07AA" w:rsidP="007E07AA">
      <w:pPr>
        <w:spacing w:after="0" w:line="240" w:lineRule="auto"/>
        <w:ind w:left="567" w:hanging="567"/>
        <w:rPr>
          <w:rFonts w:ascii="Times New Roman" w:eastAsia="Calibri" w:hAnsi="Times New Roman" w:cs="Times New Roman"/>
        </w:rPr>
      </w:pPr>
    </w:p>
    <w:p w14:paraId="690D8B3E" w14:textId="77777777" w:rsidR="007E07AA" w:rsidRPr="00296C5A" w:rsidRDefault="007E07AA" w:rsidP="007E07AA">
      <w:pPr>
        <w:spacing w:after="0" w:line="240" w:lineRule="auto"/>
        <w:ind w:left="567" w:hanging="567"/>
        <w:rPr>
          <w:rFonts w:ascii="Times New Roman" w:eastAsia="Calibri" w:hAnsi="Times New Roman" w:cs="Times New Roman"/>
        </w:rPr>
      </w:pPr>
    </w:p>
    <w:p w14:paraId="47A3B80B" w14:textId="77777777" w:rsidR="007E07AA" w:rsidRPr="00296C5A" w:rsidRDefault="007E07AA" w:rsidP="007E07AA">
      <w:pPr>
        <w:spacing w:after="0" w:line="240" w:lineRule="auto"/>
        <w:ind w:left="567" w:hanging="567"/>
        <w:rPr>
          <w:rFonts w:ascii="Times New Roman" w:eastAsia="Calibri" w:hAnsi="Times New Roman" w:cs="Times New Roman"/>
        </w:rPr>
      </w:pPr>
    </w:p>
    <w:p w14:paraId="6ED854C3" w14:textId="77777777" w:rsidR="007E07AA" w:rsidRPr="00296C5A" w:rsidRDefault="007E07AA" w:rsidP="007E07AA">
      <w:pPr>
        <w:spacing w:after="0" w:line="240" w:lineRule="auto"/>
        <w:ind w:left="567" w:hanging="567"/>
        <w:rPr>
          <w:rFonts w:ascii="Times New Roman" w:eastAsia="Calibri" w:hAnsi="Times New Roman" w:cs="Times New Roman"/>
        </w:rPr>
      </w:pPr>
    </w:p>
    <w:p w14:paraId="7C38A3B7" w14:textId="77777777" w:rsidR="007E07AA" w:rsidRPr="00296C5A" w:rsidRDefault="007E07AA" w:rsidP="007E07AA">
      <w:pPr>
        <w:spacing w:after="0" w:line="240" w:lineRule="auto"/>
        <w:ind w:left="567" w:hanging="567"/>
        <w:rPr>
          <w:rFonts w:ascii="Times New Roman" w:eastAsia="Calibri" w:hAnsi="Times New Roman" w:cs="Times New Roman"/>
        </w:rPr>
      </w:pPr>
    </w:p>
    <w:p w14:paraId="23ED8C75" w14:textId="77777777" w:rsidR="007E07AA" w:rsidRPr="00296C5A" w:rsidRDefault="007E07AA" w:rsidP="007E07AA">
      <w:pPr>
        <w:spacing w:after="0" w:line="240" w:lineRule="auto"/>
        <w:ind w:left="567" w:hanging="567"/>
        <w:rPr>
          <w:rFonts w:ascii="Times New Roman" w:eastAsia="Calibri" w:hAnsi="Times New Roman" w:cs="Times New Roman"/>
        </w:rPr>
      </w:pPr>
    </w:p>
    <w:p w14:paraId="6B322A69" w14:textId="77777777" w:rsidR="007E07AA" w:rsidRPr="00296C5A" w:rsidRDefault="007E07AA" w:rsidP="007E07AA">
      <w:pPr>
        <w:spacing w:after="0" w:line="240" w:lineRule="auto"/>
        <w:ind w:left="567" w:hanging="567"/>
        <w:rPr>
          <w:rFonts w:ascii="Times New Roman" w:eastAsia="Calibri" w:hAnsi="Times New Roman" w:cs="Times New Roman"/>
        </w:rPr>
      </w:pPr>
    </w:p>
    <w:p w14:paraId="7E91EA0A" w14:textId="77777777" w:rsidR="007E07AA" w:rsidRPr="00296C5A" w:rsidRDefault="007E07AA" w:rsidP="007E07AA">
      <w:pPr>
        <w:spacing w:after="0" w:line="240" w:lineRule="auto"/>
        <w:ind w:left="567" w:hanging="567"/>
        <w:rPr>
          <w:rFonts w:ascii="Times New Roman" w:eastAsia="Calibri" w:hAnsi="Times New Roman" w:cs="Times New Roman"/>
        </w:rPr>
      </w:pPr>
    </w:p>
    <w:p w14:paraId="3ECC710D" w14:textId="77777777" w:rsidR="007E07AA" w:rsidRPr="00296C5A" w:rsidRDefault="007E07AA" w:rsidP="007E07AA">
      <w:pPr>
        <w:spacing w:after="0" w:line="240" w:lineRule="auto"/>
        <w:ind w:left="567" w:hanging="567"/>
        <w:rPr>
          <w:rFonts w:ascii="Times New Roman" w:eastAsia="Calibri" w:hAnsi="Times New Roman" w:cs="Times New Roman"/>
        </w:rPr>
      </w:pPr>
    </w:p>
    <w:p w14:paraId="4419DD75" w14:textId="77777777" w:rsidR="007E07AA" w:rsidRPr="00296C5A" w:rsidRDefault="007E07AA" w:rsidP="007E07AA">
      <w:pPr>
        <w:spacing w:after="0" w:line="240" w:lineRule="auto"/>
        <w:ind w:left="567" w:hanging="567"/>
        <w:rPr>
          <w:rFonts w:ascii="Times New Roman" w:eastAsia="Calibri" w:hAnsi="Times New Roman" w:cs="Times New Roman"/>
        </w:rPr>
      </w:pPr>
    </w:p>
    <w:p w14:paraId="2F51B443" w14:textId="77777777" w:rsidR="007E07AA" w:rsidRPr="00296C5A" w:rsidRDefault="007E07AA" w:rsidP="007E07AA">
      <w:pPr>
        <w:spacing w:after="0" w:line="240" w:lineRule="auto"/>
        <w:ind w:left="567" w:hanging="567"/>
        <w:rPr>
          <w:rFonts w:ascii="Times New Roman" w:eastAsia="Calibri" w:hAnsi="Times New Roman" w:cs="Times New Roman"/>
        </w:rPr>
      </w:pPr>
    </w:p>
    <w:p w14:paraId="6C7D3140" w14:textId="77777777" w:rsidR="007E07AA" w:rsidRPr="00296C5A" w:rsidRDefault="007E07AA" w:rsidP="007E07AA">
      <w:pPr>
        <w:spacing w:after="0" w:line="240" w:lineRule="auto"/>
        <w:ind w:left="567" w:hanging="567"/>
        <w:rPr>
          <w:rFonts w:ascii="Times New Roman" w:eastAsia="Calibri" w:hAnsi="Times New Roman" w:cs="Times New Roman"/>
        </w:rPr>
      </w:pPr>
    </w:p>
    <w:p w14:paraId="19D745F6" w14:textId="77777777" w:rsidR="007E07AA" w:rsidRPr="00296C5A" w:rsidRDefault="007E07AA" w:rsidP="007E07AA">
      <w:pPr>
        <w:spacing w:after="0" w:line="240" w:lineRule="auto"/>
        <w:ind w:left="567" w:hanging="567"/>
        <w:rPr>
          <w:rFonts w:ascii="Times New Roman" w:eastAsia="Calibri" w:hAnsi="Times New Roman" w:cs="Times New Roman"/>
        </w:rPr>
      </w:pPr>
    </w:p>
    <w:p w14:paraId="72A39C72" w14:textId="77777777" w:rsidR="007E07AA" w:rsidRPr="00296C5A" w:rsidRDefault="007E07AA" w:rsidP="007E07AA">
      <w:pPr>
        <w:spacing w:after="0" w:line="240" w:lineRule="auto"/>
        <w:ind w:left="567" w:hanging="567"/>
        <w:rPr>
          <w:rFonts w:ascii="Times New Roman" w:eastAsia="Calibri" w:hAnsi="Times New Roman" w:cs="Times New Roman"/>
        </w:rPr>
      </w:pPr>
    </w:p>
    <w:p w14:paraId="09B5B675" w14:textId="77777777" w:rsidR="007E07AA" w:rsidRPr="00296C5A" w:rsidRDefault="007E07AA" w:rsidP="007E07AA">
      <w:pPr>
        <w:spacing w:after="0" w:line="240" w:lineRule="auto"/>
        <w:ind w:left="567" w:hanging="567"/>
        <w:rPr>
          <w:rFonts w:ascii="Times New Roman" w:eastAsia="Calibri" w:hAnsi="Times New Roman" w:cs="Times New Roman"/>
        </w:rPr>
      </w:pPr>
    </w:p>
    <w:p w14:paraId="1B254F7E" w14:textId="77777777" w:rsidR="007E07AA" w:rsidRPr="00296C5A" w:rsidRDefault="007E07AA" w:rsidP="007E07AA">
      <w:pPr>
        <w:spacing w:after="0" w:line="240" w:lineRule="auto"/>
        <w:ind w:left="567" w:hanging="567"/>
        <w:rPr>
          <w:rFonts w:ascii="Times New Roman" w:eastAsia="Calibri" w:hAnsi="Times New Roman" w:cs="Times New Roman"/>
        </w:rPr>
      </w:pPr>
    </w:p>
    <w:p w14:paraId="016755F7" w14:textId="77777777" w:rsidR="007E07AA" w:rsidRPr="00296C5A" w:rsidRDefault="007E07AA" w:rsidP="007E07AA">
      <w:pPr>
        <w:spacing w:after="0" w:line="240" w:lineRule="auto"/>
        <w:ind w:left="567" w:hanging="567"/>
        <w:rPr>
          <w:rFonts w:ascii="Times New Roman" w:eastAsia="Calibri" w:hAnsi="Times New Roman" w:cs="Times New Roman"/>
        </w:rPr>
      </w:pPr>
    </w:p>
    <w:p w14:paraId="74599941" w14:textId="77777777" w:rsidR="007E07AA" w:rsidRPr="00296C5A" w:rsidRDefault="007E07AA" w:rsidP="007E07AA">
      <w:pPr>
        <w:spacing w:after="0" w:line="240" w:lineRule="auto"/>
        <w:ind w:left="567" w:hanging="567"/>
        <w:rPr>
          <w:rFonts w:ascii="Times New Roman" w:eastAsia="Calibri" w:hAnsi="Times New Roman" w:cs="Times New Roman"/>
        </w:rPr>
      </w:pPr>
    </w:p>
    <w:p w14:paraId="2C59391E" w14:textId="77777777" w:rsidR="007E07AA" w:rsidRPr="00296C5A" w:rsidRDefault="007E07AA" w:rsidP="007E07AA">
      <w:pPr>
        <w:spacing w:after="0" w:line="240" w:lineRule="auto"/>
        <w:ind w:left="567" w:hanging="567"/>
        <w:rPr>
          <w:rFonts w:ascii="Times New Roman" w:eastAsia="Calibri" w:hAnsi="Times New Roman" w:cs="Times New Roman"/>
        </w:rPr>
      </w:pPr>
    </w:p>
    <w:p w14:paraId="75F1057E" w14:textId="77777777" w:rsidR="007E07AA" w:rsidRPr="00296C5A" w:rsidRDefault="007E07AA" w:rsidP="007E07AA">
      <w:pPr>
        <w:spacing w:after="0" w:line="240" w:lineRule="auto"/>
        <w:ind w:left="567" w:hanging="567"/>
        <w:rPr>
          <w:rFonts w:ascii="Times New Roman" w:eastAsia="Calibri" w:hAnsi="Times New Roman" w:cs="Times New Roman"/>
        </w:rPr>
      </w:pPr>
    </w:p>
    <w:p w14:paraId="3A6CAB8F" w14:textId="77777777" w:rsidR="007E07AA" w:rsidRPr="00296C5A" w:rsidRDefault="007E07AA" w:rsidP="007E07AA">
      <w:pPr>
        <w:spacing w:after="0" w:line="240" w:lineRule="auto"/>
        <w:ind w:left="567" w:hanging="567"/>
        <w:rPr>
          <w:rFonts w:ascii="Times New Roman" w:eastAsia="Calibri" w:hAnsi="Times New Roman" w:cs="Times New Roman"/>
        </w:rPr>
      </w:pPr>
    </w:p>
    <w:p w14:paraId="75FE5F4B" w14:textId="77777777" w:rsidR="007E07AA" w:rsidRPr="00296C5A" w:rsidRDefault="007E07AA" w:rsidP="007E07AA">
      <w:pPr>
        <w:spacing w:after="0" w:line="240" w:lineRule="auto"/>
        <w:ind w:left="567" w:hanging="567"/>
        <w:jc w:val="center"/>
        <w:rPr>
          <w:rFonts w:ascii="Times New Roman" w:eastAsia="Calibri" w:hAnsi="Times New Roman" w:cs="Times New Roman"/>
          <w:b/>
          <w:lang w:eastAsia="lt-LT"/>
        </w:rPr>
      </w:pPr>
      <w:r w:rsidRPr="00296C5A">
        <w:rPr>
          <w:rFonts w:ascii="Times New Roman" w:eastAsia="Calibri" w:hAnsi="Times New Roman" w:cs="Times New Roman"/>
          <w:b/>
        </w:rPr>
        <w:t>A. ŽENKLINIMAS</w:t>
      </w:r>
    </w:p>
    <w:p w14:paraId="3A9AB1FD" w14:textId="77777777" w:rsidR="007E07AA" w:rsidRPr="00296C5A" w:rsidRDefault="007E07AA" w:rsidP="007E07AA">
      <w:pPr>
        <w:spacing w:after="0" w:line="240" w:lineRule="auto"/>
        <w:ind w:left="567" w:hanging="567"/>
        <w:jc w:val="center"/>
        <w:rPr>
          <w:rFonts w:ascii="Times New Roman" w:eastAsia="Calibri" w:hAnsi="Times New Roman" w:cs="Times New Roman"/>
          <w:b/>
        </w:rPr>
      </w:pPr>
    </w:p>
    <w:p w14:paraId="5BAB068F" w14:textId="77777777" w:rsidR="007E07AA" w:rsidRPr="00296C5A" w:rsidRDefault="007E07AA" w:rsidP="006875F7">
      <w:pPr>
        <w:pBdr>
          <w:top w:val="single" w:sz="4" w:space="1" w:color="auto"/>
          <w:left w:val="single" w:sz="4" w:space="1" w:color="auto"/>
          <w:bottom w:val="single" w:sz="4" w:space="1" w:color="auto"/>
          <w:right w:val="single" w:sz="4" w:space="4" w:color="auto"/>
        </w:pBdr>
        <w:spacing w:after="0" w:line="240" w:lineRule="auto"/>
        <w:rPr>
          <w:rFonts w:ascii="Times New Roman" w:eastAsia="Calibri" w:hAnsi="Times New Roman" w:cs="Times New Roman"/>
          <w:b/>
          <w:caps/>
        </w:rPr>
      </w:pPr>
      <w:r w:rsidRPr="00296C5A">
        <w:rPr>
          <w:rFonts w:ascii="Times New Roman" w:eastAsia="Calibri" w:hAnsi="Times New Roman" w:cs="Times New Roman"/>
        </w:rPr>
        <w:br w:type="page"/>
      </w:r>
      <w:r w:rsidRPr="00296C5A">
        <w:rPr>
          <w:rFonts w:ascii="Times New Roman" w:eastAsia="Calibri" w:hAnsi="Times New Roman" w:cs="Times New Roman"/>
          <w:b/>
          <w:caps/>
        </w:rPr>
        <w:t xml:space="preserve">Informacija ant </w:t>
      </w:r>
      <w:r w:rsidRPr="004E403C">
        <w:rPr>
          <w:rFonts w:ascii="Times New Roman" w:hAnsi="Times New Roman"/>
          <w:b/>
        </w:rPr>
        <w:t>IŠORINĖS</w:t>
      </w:r>
      <w:r w:rsidRPr="004E403C">
        <w:rPr>
          <w:rFonts w:ascii="Times New Roman" w:hAnsi="Times New Roman"/>
        </w:rPr>
        <w:t xml:space="preserve"> </w:t>
      </w:r>
      <w:r w:rsidRPr="004E403C">
        <w:rPr>
          <w:rFonts w:ascii="Times New Roman" w:hAnsi="Times New Roman"/>
          <w:b/>
          <w:caps/>
        </w:rPr>
        <w:t>pakuotės</w:t>
      </w:r>
    </w:p>
    <w:p w14:paraId="4B277903" w14:textId="77777777" w:rsidR="007E07AA" w:rsidRPr="00296C5A" w:rsidRDefault="007E07AA" w:rsidP="006875F7">
      <w:pPr>
        <w:pBdr>
          <w:top w:val="single" w:sz="4" w:space="1" w:color="auto"/>
          <w:left w:val="single" w:sz="4" w:space="1" w:color="auto"/>
          <w:bottom w:val="single" w:sz="4" w:space="1" w:color="auto"/>
          <w:right w:val="single" w:sz="4" w:space="4" w:color="auto"/>
        </w:pBdr>
        <w:spacing w:after="0" w:line="240" w:lineRule="auto"/>
        <w:ind w:left="567" w:hanging="567"/>
        <w:rPr>
          <w:rFonts w:ascii="Times New Roman" w:eastAsia="Calibri" w:hAnsi="Times New Roman" w:cs="Times New Roman"/>
        </w:rPr>
      </w:pPr>
    </w:p>
    <w:p w14:paraId="445A327E" w14:textId="77777777" w:rsidR="007E07AA" w:rsidRPr="00296C5A" w:rsidRDefault="007E07AA" w:rsidP="006875F7">
      <w:pPr>
        <w:pBdr>
          <w:top w:val="single" w:sz="4" w:space="1" w:color="auto"/>
          <w:left w:val="single" w:sz="4" w:space="1"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KARTONO DĖŽUTĖ</w:t>
      </w:r>
    </w:p>
    <w:p w14:paraId="534FF3C6" w14:textId="77777777" w:rsidR="007E07AA" w:rsidRPr="00296C5A" w:rsidRDefault="007E07AA" w:rsidP="007E07AA">
      <w:pPr>
        <w:spacing w:after="0" w:line="240" w:lineRule="auto"/>
        <w:ind w:left="567" w:hanging="567"/>
        <w:rPr>
          <w:rFonts w:ascii="Times New Roman" w:eastAsia="Calibri" w:hAnsi="Times New Roman" w:cs="Times New Roman"/>
        </w:rPr>
      </w:pPr>
    </w:p>
    <w:p w14:paraId="3D47D144" w14:textId="77777777" w:rsidR="007E07AA" w:rsidRPr="00296C5A" w:rsidRDefault="007E07AA" w:rsidP="007E07AA">
      <w:pPr>
        <w:spacing w:after="0" w:line="240" w:lineRule="auto"/>
        <w:ind w:left="567" w:hanging="567"/>
        <w:rPr>
          <w:rFonts w:ascii="Times New Roman" w:eastAsia="Calibri" w:hAnsi="Times New Roman" w:cs="Times New Roman"/>
        </w:rPr>
      </w:pPr>
    </w:p>
    <w:p w14:paraId="0733EB7C"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w:t>
      </w:r>
      <w:r w:rsidRPr="00296C5A">
        <w:rPr>
          <w:rFonts w:ascii="Times New Roman" w:eastAsia="Calibri" w:hAnsi="Times New Roman" w:cs="Times New Roman"/>
          <w:b/>
          <w:caps/>
        </w:rPr>
        <w:tab/>
        <w:t>vaistinio preparato pavadinimas</w:t>
      </w:r>
    </w:p>
    <w:p w14:paraId="6DDD95FD" w14:textId="77777777" w:rsidR="007E07AA" w:rsidRPr="00296C5A" w:rsidRDefault="007E07AA" w:rsidP="007E07AA">
      <w:pPr>
        <w:spacing w:after="0" w:line="240" w:lineRule="auto"/>
        <w:ind w:left="567" w:hanging="567"/>
        <w:rPr>
          <w:rFonts w:ascii="Times New Roman" w:eastAsia="Calibri" w:hAnsi="Times New Roman" w:cs="Times New Roman"/>
        </w:rPr>
      </w:pPr>
    </w:p>
    <w:p w14:paraId="68CFEF9D"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roofErr w:type="spellStart"/>
      <w:r w:rsidRPr="00296C5A">
        <w:rPr>
          <w:rFonts w:ascii="Times New Roman" w:eastAsia="Calibri" w:hAnsi="Times New Roman" w:cs="Times New Roman"/>
        </w:rPr>
        <w:t>Roaccutane</w:t>
      </w:r>
      <w:proofErr w:type="spellEnd"/>
      <w:r w:rsidRPr="00296C5A">
        <w:rPr>
          <w:rFonts w:ascii="Times New Roman" w:eastAsia="Calibri" w:hAnsi="Times New Roman" w:cs="Times New Roman"/>
        </w:rPr>
        <w:t xml:space="preserve"> 10 mg </w:t>
      </w:r>
      <w:proofErr w:type="spellStart"/>
      <w:r w:rsidRPr="00296C5A">
        <w:rPr>
          <w:rFonts w:ascii="Times New Roman" w:eastAsia="Calibri" w:hAnsi="Times New Roman" w:cs="Times New Roman"/>
        </w:rPr>
        <w:t>minkštosio</w:t>
      </w:r>
      <w:proofErr w:type="spellEnd"/>
      <w:r w:rsidRPr="00296C5A">
        <w:rPr>
          <w:rFonts w:ascii="Times New Roman" w:eastAsia="Calibri" w:hAnsi="Times New Roman" w:cs="Times New Roman"/>
          <w:lang w:val="en-US"/>
        </w:rPr>
        <w:t xml:space="preserve">s </w:t>
      </w:r>
      <w:proofErr w:type="spellStart"/>
      <w:r w:rsidRPr="00296C5A">
        <w:rPr>
          <w:rFonts w:ascii="Times New Roman" w:eastAsia="Calibri" w:hAnsi="Times New Roman" w:cs="Times New Roman"/>
          <w:lang w:val="en-US"/>
        </w:rPr>
        <w:t>kapsulės</w:t>
      </w:r>
      <w:proofErr w:type="spellEnd"/>
    </w:p>
    <w:p w14:paraId="0C2838AC" w14:textId="697DFC5F" w:rsidR="007E07AA" w:rsidRPr="00296C5A" w:rsidRDefault="00F72EE5" w:rsidP="007E07AA">
      <w:pPr>
        <w:spacing w:after="0" w:line="240" w:lineRule="auto"/>
        <w:ind w:left="567" w:hanging="567"/>
        <w:rPr>
          <w:rFonts w:ascii="Times New Roman" w:eastAsia="Calibri" w:hAnsi="Times New Roman" w:cs="Times New Roman"/>
          <w:lang w:eastAsia="lt-LT"/>
        </w:rPr>
      </w:pPr>
      <w:proofErr w:type="spellStart"/>
      <w:r>
        <w:rPr>
          <w:rFonts w:ascii="Times New Roman" w:eastAsia="Calibri" w:hAnsi="Times New Roman" w:cs="Times New Roman"/>
        </w:rPr>
        <w:t>i</w:t>
      </w:r>
      <w:r w:rsidR="007E07AA" w:rsidRPr="00296C5A">
        <w:rPr>
          <w:rFonts w:ascii="Times New Roman" w:eastAsia="Calibri" w:hAnsi="Times New Roman" w:cs="Times New Roman"/>
        </w:rPr>
        <w:t>sotretinoinum</w:t>
      </w:r>
      <w:proofErr w:type="spellEnd"/>
    </w:p>
    <w:p w14:paraId="7E12E1C4" w14:textId="77777777" w:rsidR="007E07AA" w:rsidRPr="00296C5A" w:rsidRDefault="007E07AA" w:rsidP="007E07AA">
      <w:pPr>
        <w:spacing w:after="0" w:line="240" w:lineRule="auto"/>
        <w:ind w:left="567" w:hanging="567"/>
        <w:rPr>
          <w:rFonts w:ascii="Times New Roman" w:eastAsia="Calibri" w:hAnsi="Times New Roman" w:cs="Times New Roman"/>
        </w:rPr>
      </w:pPr>
    </w:p>
    <w:p w14:paraId="356C20C1" w14:textId="77777777" w:rsidR="007E07AA" w:rsidRPr="00296C5A" w:rsidRDefault="007E07AA" w:rsidP="007E07AA">
      <w:pPr>
        <w:spacing w:after="0" w:line="240" w:lineRule="auto"/>
        <w:ind w:left="567" w:hanging="567"/>
        <w:rPr>
          <w:rFonts w:ascii="Times New Roman" w:eastAsia="Calibri" w:hAnsi="Times New Roman" w:cs="Times New Roman"/>
        </w:rPr>
      </w:pPr>
    </w:p>
    <w:p w14:paraId="10314C08"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2.</w:t>
      </w:r>
      <w:r w:rsidRPr="00296C5A">
        <w:rPr>
          <w:rFonts w:ascii="Times New Roman" w:eastAsia="Calibri" w:hAnsi="Times New Roman" w:cs="Times New Roman"/>
          <w:b/>
          <w:caps/>
        </w:rPr>
        <w:tab/>
        <w:t xml:space="preserve">veikliOJI medžiagA ir JOS </w:t>
      </w:r>
      <w:r w:rsidRPr="004E403C">
        <w:rPr>
          <w:rFonts w:ascii="Times New Roman" w:hAnsi="Times New Roman"/>
          <w:b/>
          <w:caps/>
        </w:rPr>
        <w:t>kiekis</w:t>
      </w:r>
    </w:p>
    <w:p w14:paraId="4E3E800F"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4EC39F48"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 xml:space="preserve">Kiekvienoje kapsulėje yra 10 mg </w:t>
      </w:r>
      <w:proofErr w:type="spellStart"/>
      <w:r w:rsidRPr="00296C5A">
        <w:rPr>
          <w:rFonts w:ascii="Times New Roman" w:eastAsia="Calibri" w:hAnsi="Times New Roman" w:cs="Times New Roman"/>
        </w:rPr>
        <w:t>izotretinoino</w:t>
      </w:r>
      <w:proofErr w:type="spellEnd"/>
      <w:r w:rsidRPr="00296C5A">
        <w:rPr>
          <w:rFonts w:ascii="Times New Roman" w:eastAsia="Calibri" w:hAnsi="Times New Roman" w:cs="Times New Roman"/>
        </w:rPr>
        <w:t>.</w:t>
      </w:r>
    </w:p>
    <w:p w14:paraId="41C27335"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5BCAA13A"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07981A45"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3.</w:t>
      </w:r>
      <w:r w:rsidRPr="00296C5A">
        <w:rPr>
          <w:rFonts w:ascii="Times New Roman" w:eastAsia="Calibri" w:hAnsi="Times New Roman" w:cs="Times New Roman"/>
          <w:b/>
          <w:caps/>
        </w:rPr>
        <w:tab/>
        <w:t>pagalbinių medžiagų sąrašas</w:t>
      </w:r>
    </w:p>
    <w:p w14:paraId="713487A1"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07441F08" w14:textId="1035352A" w:rsidR="007E07AA" w:rsidRPr="00296C5A" w:rsidRDefault="007E07AA" w:rsidP="007E07AA">
      <w:pPr>
        <w:spacing w:after="0" w:line="240" w:lineRule="auto"/>
        <w:rPr>
          <w:rFonts w:ascii="Times New Roman" w:eastAsia="Calibri" w:hAnsi="Times New Roman" w:cs="Times New Roman"/>
          <w:caps/>
          <w:lang w:eastAsia="lt-LT"/>
        </w:rPr>
      </w:pPr>
      <w:r w:rsidRPr="00296C5A">
        <w:rPr>
          <w:rFonts w:ascii="Times New Roman" w:eastAsia="Calibri" w:hAnsi="Times New Roman" w:cs="Times New Roman"/>
        </w:rPr>
        <w:t>Sudėtyje yra rafinuoto</w:t>
      </w:r>
      <w:r w:rsidR="00F72EE5" w:rsidRPr="00F72EE5">
        <w:rPr>
          <w:rFonts w:ascii="Times New Roman" w:eastAsia="Calibri" w:hAnsi="Times New Roman" w:cs="Times New Roman"/>
        </w:rPr>
        <w:t xml:space="preserve"> </w:t>
      </w:r>
      <w:r w:rsidR="00F72EE5">
        <w:rPr>
          <w:rFonts w:ascii="Times New Roman" w:eastAsia="Calibri" w:hAnsi="Times New Roman" w:cs="Times New Roman"/>
        </w:rPr>
        <w:t>sojų</w:t>
      </w:r>
      <w:r w:rsidR="00F72EE5" w:rsidRPr="00972EB4">
        <w:t xml:space="preserve"> </w:t>
      </w:r>
      <w:r w:rsidR="00F72EE5">
        <w:rPr>
          <w:rFonts w:ascii="Times New Roman" w:eastAsia="Calibri" w:hAnsi="Times New Roman" w:cs="Times New Roman"/>
        </w:rPr>
        <w:t>aliejaus</w:t>
      </w:r>
      <w:r w:rsidRPr="00296C5A">
        <w:rPr>
          <w:rFonts w:ascii="Times New Roman" w:eastAsia="Calibri" w:hAnsi="Times New Roman" w:cs="Times New Roman"/>
        </w:rPr>
        <w:t xml:space="preserve">, </w:t>
      </w:r>
      <w:proofErr w:type="spellStart"/>
      <w:r w:rsidRPr="00296C5A">
        <w:rPr>
          <w:rFonts w:ascii="Times New Roman" w:eastAsia="Calibri" w:hAnsi="Times New Roman" w:cs="Times New Roman"/>
        </w:rPr>
        <w:t>hidrinto</w:t>
      </w:r>
      <w:proofErr w:type="spellEnd"/>
      <w:r w:rsidR="00F72EE5" w:rsidRPr="00F72EE5">
        <w:rPr>
          <w:rFonts w:ascii="Times New Roman" w:eastAsia="Calibri" w:hAnsi="Times New Roman" w:cs="Times New Roman"/>
        </w:rPr>
        <w:t xml:space="preserve"> </w:t>
      </w:r>
      <w:r w:rsidR="00F72EE5">
        <w:rPr>
          <w:rFonts w:ascii="Times New Roman" w:eastAsia="Calibri" w:hAnsi="Times New Roman" w:cs="Times New Roman"/>
        </w:rPr>
        <w:t>sojų</w:t>
      </w:r>
      <w:r w:rsidR="00F72EE5" w:rsidRPr="00972EB4">
        <w:t xml:space="preserve"> </w:t>
      </w:r>
      <w:r w:rsidR="00F72EE5">
        <w:rPr>
          <w:rFonts w:ascii="Times New Roman" w:eastAsia="Calibri" w:hAnsi="Times New Roman" w:cs="Times New Roman"/>
        </w:rPr>
        <w:t>aliejaus</w:t>
      </w:r>
      <w:r w:rsidRPr="00296C5A">
        <w:rPr>
          <w:rFonts w:ascii="Times New Roman" w:eastAsia="Calibri" w:hAnsi="Times New Roman" w:cs="Times New Roman"/>
        </w:rPr>
        <w:t xml:space="preserve">, dalinai </w:t>
      </w:r>
      <w:proofErr w:type="spellStart"/>
      <w:r w:rsidRPr="00296C5A">
        <w:rPr>
          <w:rFonts w:ascii="Times New Roman" w:eastAsia="Calibri" w:hAnsi="Times New Roman" w:cs="Times New Roman"/>
        </w:rPr>
        <w:t>hidrinto</w:t>
      </w:r>
      <w:proofErr w:type="spellEnd"/>
      <w:r w:rsidRPr="00296C5A">
        <w:rPr>
          <w:rFonts w:ascii="Times New Roman" w:eastAsia="Calibri" w:hAnsi="Times New Roman" w:cs="Times New Roman"/>
        </w:rPr>
        <w:t xml:space="preserve"> sojų aliejaus ir </w:t>
      </w:r>
      <w:proofErr w:type="spellStart"/>
      <w:r w:rsidRPr="00296C5A">
        <w:rPr>
          <w:rFonts w:ascii="Times New Roman" w:eastAsia="Calibri" w:hAnsi="Times New Roman" w:cs="Times New Roman"/>
        </w:rPr>
        <w:t>sorbitolio</w:t>
      </w:r>
      <w:proofErr w:type="spellEnd"/>
      <w:r w:rsidR="00F72EE5">
        <w:rPr>
          <w:rFonts w:ascii="Times New Roman" w:eastAsia="Calibri" w:hAnsi="Times New Roman" w:cs="Times New Roman"/>
        </w:rPr>
        <w:t xml:space="preserve"> (E420)</w:t>
      </w:r>
      <w:r w:rsidRPr="00296C5A">
        <w:rPr>
          <w:rFonts w:ascii="Times New Roman" w:eastAsia="Calibri" w:hAnsi="Times New Roman" w:cs="Times New Roman"/>
        </w:rPr>
        <w:t>.</w:t>
      </w:r>
    </w:p>
    <w:p w14:paraId="5B672CFA"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20356011"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3AB33F92"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4.</w:t>
      </w:r>
      <w:r w:rsidRPr="00296C5A">
        <w:rPr>
          <w:rFonts w:ascii="Times New Roman" w:eastAsia="Calibri" w:hAnsi="Times New Roman" w:cs="Times New Roman"/>
          <w:b/>
          <w:caps/>
        </w:rPr>
        <w:tab/>
        <w:t>FARmacinė forma</w:t>
      </w:r>
      <w:r w:rsidRPr="004E403C">
        <w:rPr>
          <w:rFonts w:ascii="Times New Roman" w:hAnsi="Times New Roman"/>
          <w:b/>
          <w:caps/>
        </w:rPr>
        <w:t xml:space="preserve"> ir KIEKIS PAKUOTĖJE</w:t>
      </w:r>
    </w:p>
    <w:p w14:paraId="5F750CD9" w14:textId="77777777" w:rsidR="008B1337" w:rsidRPr="00296C5A" w:rsidRDefault="008B1337" w:rsidP="007E07AA">
      <w:pPr>
        <w:spacing w:after="0" w:line="240" w:lineRule="auto"/>
        <w:ind w:left="567" w:hanging="567"/>
        <w:rPr>
          <w:rFonts w:ascii="Times New Roman" w:eastAsia="Calibri" w:hAnsi="Times New Roman" w:cs="Times New Roman"/>
          <w:caps/>
        </w:rPr>
      </w:pPr>
    </w:p>
    <w:p w14:paraId="5409C83D" w14:textId="77777777" w:rsidR="007E07AA" w:rsidRPr="00E25AAE" w:rsidRDefault="007E07AA" w:rsidP="007E07AA">
      <w:pPr>
        <w:spacing w:after="0" w:line="240" w:lineRule="auto"/>
        <w:ind w:left="567" w:hanging="567"/>
        <w:rPr>
          <w:rFonts w:ascii="Times New Roman" w:hAnsi="Times New Roman"/>
        </w:rPr>
      </w:pPr>
      <w:r w:rsidRPr="00E25AAE">
        <w:rPr>
          <w:rFonts w:ascii="Times New Roman" w:hAnsi="Times New Roman"/>
          <w:caps/>
        </w:rPr>
        <w:t xml:space="preserve">30 </w:t>
      </w:r>
      <w:r w:rsidRPr="00E25AAE">
        <w:rPr>
          <w:rFonts w:ascii="Times New Roman" w:hAnsi="Times New Roman"/>
        </w:rPr>
        <w:t>minkštųjų kapsulių</w:t>
      </w:r>
    </w:p>
    <w:p w14:paraId="4753915A" w14:textId="5431BE96" w:rsidR="007E07AA" w:rsidRPr="00296C5A" w:rsidRDefault="007E07AA" w:rsidP="007E07AA">
      <w:pPr>
        <w:spacing w:after="0" w:line="240" w:lineRule="auto"/>
        <w:ind w:left="567" w:hanging="567"/>
        <w:rPr>
          <w:rFonts w:ascii="Times New Roman" w:eastAsia="Calibri" w:hAnsi="Times New Roman" w:cs="Times New Roman"/>
          <w:caps/>
        </w:rPr>
      </w:pPr>
    </w:p>
    <w:p w14:paraId="6BFC1058"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400BFA54"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5.</w:t>
      </w:r>
      <w:r w:rsidRPr="00296C5A">
        <w:rPr>
          <w:rFonts w:ascii="Times New Roman" w:eastAsia="Calibri" w:hAnsi="Times New Roman" w:cs="Times New Roman"/>
          <w:b/>
          <w:caps/>
        </w:rPr>
        <w:tab/>
        <w:t>vartojimo METODAS IR būdas</w:t>
      </w:r>
    </w:p>
    <w:p w14:paraId="268F33D2"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5EC3C7D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Vartoti per burną.</w:t>
      </w:r>
    </w:p>
    <w:p w14:paraId="17D5968A"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Prieš vartojimą perskaitykite pakuotės lapelį.</w:t>
      </w:r>
    </w:p>
    <w:p w14:paraId="77FCD80A" w14:textId="77777777" w:rsidR="007E07AA" w:rsidRPr="00296C5A" w:rsidRDefault="007E07AA" w:rsidP="007E07AA">
      <w:pPr>
        <w:spacing w:after="0" w:line="240" w:lineRule="auto"/>
        <w:ind w:left="567" w:hanging="567"/>
        <w:rPr>
          <w:rFonts w:ascii="Times New Roman" w:eastAsia="Calibri" w:hAnsi="Times New Roman" w:cs="Times New Roman"/>
        </w:rPr>
      </w:pPr>
    </w:p>
    <w:p w14:paraId="39F8E268"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1C12837B"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720" w:hanging="720"/>
        <w:rPr>
          <w:rFonts w:ascii="Times New Roman" w:eastAsia="Calibri" w:hAnsi="Times New Roman" w:cs="Times New Roman"/>
          <w:b/>
          <w:caps/>
          <w:lang w:eastAsia="lt-LT"/>
        </w:rPr>
      </w:pPr>
      <w:r w:rsidRPr="00296C5A">
        <w:rPr>
          <w:rFonts w:ascii="Times New Roman" w:eastAsia="Calibri" w:hAnsi="Times New Roman" w:cs="Times New Roman"/>
          <w:b/>
          <w:caps/>
        </w:rPr>
        <w:t>6.</w:t>
      </w:r>
      <w:r w:rsidRPr="00296C5A">
        <w:rPr>
          <w:rFonts w:ascii="Times New Roman" w:eastAsia="Calibri" w:hAnsi="Times New Roman" w:cs="Times New Roman"/>
          <w:b/>
          <w:caps/>
        </w:rPr>
        <w:tab/>
        <w:t>SPECIALUS Įspėjimas</w:t>
      </w:r>
      <w:r w:rsidRPr="00296C5A">
        <w:rPr>
          <w:rFonts w:ascii="Times New Roman" w:eastAsia="Calibri" w:hAnsi="Times New Roman" w:cs="Times New Roman"/>
        </w:rPr>
        <w:t xml:space="preserve">, </w:t>
      </w:r>
      <w:r w:rsidRPr="00296C5A">
        <w:rPr>
          <w:rFonts w:ascii="Times New Roman" w:eastAsia="Calibri" w:hAnsi="Times New Roman" w:cs="Times New Roman"/>
          <w:b/>
        </w:rPr>
        <w:t xml:space="preserve">KAD VAISTINĮ PREPARATĄ BŪTINA LAIKYTI </w:t>
      </w:r>
      <w:r w:rsidRPr="00296C5A">
        <w:rPr>
          <w:rFonts w:ascii="Times New Roman" w:eastAsia="Calibri" w:hAnsi="Times New Roman" w:cs="Times New Roman"/>
          <w:b/>
          <w:caps/>
        </w:rPr>
        <w:t>vaikams nepastebimoje IR nepasiekiamoje vietoje</w:t>
      </w:r>
    </w:p>
    <w:p w14:paraId="0D4AB50B" w14:textId="77777777" w:rsidR="007E07AA" w:rsidRPr="00296C5A" w:rsidRDefault="007E07AA" w:rsidP="007E07AA">
      <w:pPr>
        <w:spacing w:after="0" w:line="240" w:lineRule="auto"/>
        <w:ind w:left="567" w:hanging="567"/>
        <w:rPr>
          <w:rFonts w:ascii="Times New Roman" w:eastAsia="Calibri" w:hAnsi="Times New Roman" w:cs="Times New Roman"/>
        </w:rPr>
      </w:pPr>
    </w:p>
    <w:p w14:paraId="061012AF"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 xml:space="preserve">Laikyti vaikams nepastebimoje ir </w:t>
      </w:r>
      <w:r w:rsidRPr="004E403C">
        <w:rPr>
          <w:rFonts w:ascii="Times New Roman" w:hAnsi="Times New Roman"/>
        </w:rPr>
        <w:t>nepasiekiamoje vietoje.</w:t>
      </w:r>
    </w:p>
    <w:p w14:paraId="31A97314" w14:textId="77777777" w:rsidR="007E07AA" w:rsidRPr="00296C5A" w:rsidRDefault="007E07AA" w:rsidP="007E07AA">
      <w:pPr>
        <w:spacing w:after="0" w:line="240" w:lineRule="auto"/>
        <w:ind w:left="567" w:hanging="567"/>
        <w:rPr>
          <w:rFonts w:ascii="Times New Roman" w:eastAsia="Calibri" w:hAnsi="Times New Roman" w:cs="Times New Roman"/>
        </w:rPr>
      </w:pPr>
    </w:p>
    <w:p w14:paraId="4CB0A640" w14:textId="77777777" w:rsidR="007E07AA" w:rsidRPr="00296C5A" w:rsidRDefault="007E07AA" w:rsidP="007E07AA">
      <w:pPr>
        <w:spacing w:after="0" w:line="240" w:lineRule="auto"/>
        <w:ind w:left="567" w:hanging="567"/>
        <w:rPr>
          <w:rFonts w:ascii="Times New Roman" w:eastAsia="Calibri" w:hAnsi="Times New Roman" w:cs="Times New Roman"/>
        </w:rPr>
      </w:pPr>
    </w:p>
    <w:p w14:paraId="2FE6B2E1"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7.</w:t>
      </w:r>
      <w:r w:rsidRPr="00296C5A">
        <w:rPr>
          <w:rFonts w:ascii="Times New Roman" w:eastAsia="Calibri" w:hAnsi="Times New Roman" w:cs="Times New Roman"/>
          <w:b/>
          <w:caps/>
        </w:rPr>
        <w:tab/>
        <w:t>kitas specialus Įspėjimas (jei reikia)</w:t>
      </w:r>
    </w:p>
    <w:p w14:paraId="40691C1C" w14:textId="77777777" w:rsidR="007E07AA" w:rsidRPr="00296C5A" w:rsidRDefault="007E07AA" w:rsidP="007E07AA">
      <w:pPr>
        <w:spacing w:after="0" w:line="240" w:lineRule="auto"/>
        <w:ind w:left="567" w:hanging="567"/>
        <w:rPr>
          <w:rFonts w:ascii="Times New Roman" w:eastAsia="Calibri" w:hAnsi="Times New Roman" w:cs="Times New Roman"/>
          <w:cap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58"/>
        <w:gridCol w:w="2166"/>
      </w:tblGrid>
      <w:tr w:rsidR="007E07AA" w:rsidRPr="00296C5A" w14:paraId="6C5DB8B2" w14:textId="77777777" w:rsidTr="003C7E78">
        <w:tc>
          <w:tcPr>
            <w:tcW w:w="7054" w:type="dxa"/>
            <w:tcBorders>
              <w:top w:val="single" w:sz="18" w:space="0" w:color="auto"/>
              <w:left w:val="single" w:sz="18" w:space="0" w:color="auto"/>
              <w:bottom w:val="single" w:sz="18" w:space="0" w:color="auto"/>
              <w:right w:val="nil"/>
            </w:tcBorders>
            <w:shd w:val="clear" w:color="auto" w:fill="auto"/>
          </w:tcPr>
          <w:p w14:paraId="1B6824C2" w14:textId="77777777" w:rsidR="007E07AA" w:rsidRPr="00296C5A" w:rsidRDefault="007E07AA" w:rsidP="003C7E78">
            <w:pPr>
              <w:spacing w:after="140" w:line="280" w:lineRule="atLeast"/>
              <w:jc w:val="center"/>
              <w:rPr>
                <w:rFonts w:ascii="Times New Roman" w:eastAsia="Verdana" w:hAnsi="Times New Roman" w:cs="Times New Roman"/>
                <w:lang w:val="et" w:eastAsia="en-GB"/>
              </w:rPr>
            </w:pPr>
            <w:r w:rsidRPr="00296C5A">
              <w:rPr>
                <w:rFonts w:ascii="Times New Roman" w:eastAsia="Verdana" w:hAnsi="Times New Roman" w:cs="Times New Roman"/>
                <w:b/>
                <w:szCs w:val="18"/>
                <w:lang w:eastAsia="en-GB"/>
              </w:rPr>
              <w:t>ĮSPĖJIMAS</w:t>
            </w:r>
          </w:p>
          <w:p w14:paraId="0556DE01" w14:textId="77777777" w:rsidR="007E07AA" w:rsidRPr="00296C5A" w:rsidRDefault="007E07AA" w:rsidP="003C7E78">
            <w:pPr>
              <w:spacing w:after="140" w:line="280" w:lineRule="atLeast"/>
              <w:jc w:val="both"/>
              <w:rPr>
                <w:rFonts w:ascii="Times New Roman" w:eastAsia="Verdana" w:hAnsi="Times New Roman" w:cs="Times New Roman"/>
                <w:bCs/>
                <w:lang w:val="et" w:eastAsia="en-GB"/>
              </w:rPr>
            </w:pPr>
            <w:r w:rsidRPr="00296C5A">
              <w:rPr>
                <w:rFonts w:ascii="Times New Roman" w:eastAsia="Verdana" w:hAnsi="Times New Roman" w:cs="Times New Roman"/>
                <w:bCs/>
                <w:szCs w:val="18"/>
                <w:lang w:eastAsia="en-GB"/>
              </w:rPr>
              <w:t>GALI SUKELTI SUNKIUS APSIGIMIMUS</w:t>
            </w:r>
            <w:r w:rsidRPr="00296C5A">
              <w:rPr>
                <w:rFonts w:ascii="Times New Roman" w:eastAsia="Verdana" w:hAnsi="Times New Roman" w:cs="Times New Roman"/>
                <w:lang w:val="et" w:eastAsia="en-GB"/>
              </w:rPr>
              <w:t>.</w:t>
            </w:r>
          </w:p>
          <w:p w14:paraId="708F7054" w14:textId="77777777" w:rsidR="007E07AA" w:rsidRPr="00296C5A" w:rsidRDefault="007E07AA" w:rsidP="003C7E78">
            <w:pPr>
              <w:spacing w:after="140" w:line="280" w:lineRule="atLeast"/>
              <w:jc w:val="both"/>
              <w:rPr>
                <w:rFonts w:ascii="Times New Roman" w:eastAsia="Verdana" w:hAnsi="Times New Roman" w:cs="Times New Roman"/>
                <w:bCs/>
                <w:lang w:val="et" w:eastAsia="en-GB"/>
              </w:rPr>
            </w:pPr>
            <w:r w:rsidRPr="00296C5A">
              <w:rPr>
                <w:rFonts w:ascii="Times New Roman" w:eastAsia="Verdana" w:hAnsi="Times New Roman" w:cs="Times New Roman"/>
                <w:lang w:val="et" w:eastAsia="en-GB"/>
              </w:rPr>
              <w:t>Moteris privalo naudotis veiksminga kontracepcija.</w:t>
            </w:r>
          </w:p>
          <w:p w14:paraId="49D5278C" w14:textId="77777777" w:rsidR="007E07AA" w:rsidRPr="00296C5A" w:rsidRDefault="007E07AA" w:rsidP="003C7E78">
            <w:pPr>
              <w:spacing w:after="140" w:line="280" w:lineRule="atLeast"/>
              <w:jc w:val="both"/>
              <w:rPr>
                <w:rFonts w:ascii="Times New Roman" w:eastAsia="Verdana" w:hAnsi="Times New Roman" w:cs="Times New Roman"/>
                <w:bCs/>
                <w:lang w:val="et" w:eastAsia="en-GB"/>
              </w:rPr>
            </w:pPr>
            <w:r w:rsidRPr="00296C5A">
              <w:rPr>
                <w:rFonts w:ascii="Times New Roman" w:eastAsia="Verdana" w:hAnsi="Times New Roman" w:cs="Times New Roman"/>
                <w:lang w:val="et" w:eastAsia="en-GB"/>
              </w:rPr>
              <w:t>Nevartokite, jeigu esate nėščia arba manote, kad galbūt esate nėščia.</w:t>
            </w:r>
          </w:p>
        </w:tc>
        <w:tc>
          <w:tcPr>
            <w:tcW w:w="2157" w:type="dxa"/>
            <w:tcBorders>
              <w:top w:val="single" w:sz="18" w:space="0" w:color="auto"/>
              <w:left w:val="nil"/>
              <w:bottom w:val="single" w:sz="18" w:space="0" w:color="auto"/>
              <w:right w:val="single" w:sz="18" w:space="0" w:color="auto"/>
            </w:tcBorders>
            <w:shd w:val="clear" w:color="auto" w:fill="auto"/>
            <w:vAlign w:val="center"/>
          </w:tcPr>
          <w:p w14:paraId="115B0865" w14:textId="77777777" w:rsidR="007E07AA" w:rsidRPr="00296C5A" w:rsidRDefault="007E07AA" w:rsidP="003C7E78">
            <w:pPr>
              <w:spacing w:after="0" w:line="240" w:lineRule="auto"/>
              <w:jc w:val="center"/>
              <w:rPr>
                <w:rFonts w:ascii="Times New Roman" w:eastAsia="Times New Roman" w:hAnsi="Times New Roman" w:cs="Times New Roman"/>
                <w:noProof/>
                <w:lang w:val="et-EE"/>
              </w:rPr>
            </w:pPr>
            <w:r w:rsidRPr="00296C5A">
              <w:rPr>
                <w:rFonts w:ascii="Times New Roman" w:eastAsia="Times New Roman" w:hAnsi="Times New Roman" w:cs="Times New Roman"/>
                <w:noProof/>
                <w:lang w:eastAsia="lt-LT"/>
              </w:rPr>
              <w:drawing>
                <wp:inline distT="0" distB="0" distL="0" distR="0" wp14:anchorId="30E70D80" wp14:editId="2AFDBA99">
                  <wp:extent cx="1228725" cy="1085850"/>
                  <wp:effectExtent l="0" t="0" r="9525" b="0"/>
                  <wp:docPr id="3" name="Paveikslėlis 3"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ptur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28725" cy="1085850"/>
                          </a:xfrm>
                          <a:prstGeom prst="rect">
                            <a:avLst/>
                          </a:prstGeom>
                          <a:noFill/>
                          <a:ln>
                            <a:noFill/>
                          </a:ln>
                        </pic:spPr>
                      </pic:pic>
                    </a:graphicData>
                  </a:graphic>
                </wp:inline>
              </w:drawing>
            </w:r>
          </w:p>
        </w:tc>
      </w:tr>
    </w:tbl>
    <w:p w14:paraId="628372BB"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rPr>
        <w:t>Sudėtyje yra rafinuoto</w:t>
      </w:r>
      <w:r w:rsidR="00F72EE5" w:rsidRPr="00F72EE5">
        <w:rPr>
          <w:rFonts w:ascii="Times New Roman" w:eastAsia="Calibri" w:hAnsi="Times New Roman" w:cs="Times New Roman"/>
        </w:rPr>
        <w:t xml:space="preserve"> </w:t>
      </w:r>
      <w:r w:rsidR="00F72EE5" w:rsidRPr="008A2DC7">
        <w:rPr>
          <w:rFonts w:ascii="Times New Roman" w:eastAsia="Calibri" w:hAnsi="Times New Roman" w:cs="Times New Roman"/>
        </w:rPr>
        <w:t>sojų aliejaus</w:t>
      </w:r>
      <w:r w:rsidRPr="00296C5A">
        <w:rPr>
          <w:rFonts w:ascii="Times New Roman" w:eastAsia="Calibri" w:hAnsi="Times New Roman" w:cs="Times New Roman"/>
        </w:rPr>
        <w:t xml:space="preserve">, </w:t>
      </w:r>
      <w:proofErr w:type="spellStart"/>
      <w:r w:rsidRPr="00296C5A">
        <w:rPr>
          <w:rFonts w:ascii="Times New Roman" w:eastAsia="Calibri" w:hAnsi="Times New Roman" w:cs="Times New Roman"/>
        </w:rPr>
        <w:t>hidrinto</w:t>
      </w:r>
      <w:proofErr w:type="spellEnd"/>
      <w:r w:rsidRPr="00296C5A">
        <w:rPr>
          <w:rFonts w:ascii="Times New Roman" w:eastAsia="Calibri" w:hAnsi="Times New Roman" w:cs="Times New Roman"/>
        </w:rPr>
        <w:t xml:space="preserve"> </w:t>
      </w:r>
      <w:r w:rsidR="00F72EE5" w:rsidRPr="008A2DC7">
        <w:rPr>
          <w:rFonts w:ascii="Times New Roman" w:eastAsia="Calibri" w:hAnsi="Times New Roman" w:cs="Times New Roman"/>
        </w:rPr>
        <w:t>sojų aliejaus</w:t>
      </w:r>
      <w:r w:rsidR="00F72EE5" w:rsidRPr="00296C5A">
        <w:rPr>
          <w:rFonts w:ascii="Times New Roman" w:eastAsia="Calibri" w:hAnsi="Times New Roman" w:cs="Times New Roman"/>
        </w:rPr>
        <w:t xml:space="preserve"> </w:t>
      </w:r>
      <w:r w:rsidRPr="00296C5A">
        <w:rPr>
          <w:rFonts w:ascii="Times New Roman" w:eastAsia="Calibri" w:hAnsi="Times New Roman" w:cs="Times New Roman"/>
        </w:rPr>
        <w:t xml:space="preserve">ir dalinai </w:t>
      </w:r>
      <w:proofErr w:type="spellStart"/>
      <w:r w:rsidRPr="00296C5A">
        <w:rPr>
          <w:rFonts w:ascii="Times New Roman" w:eastAsia="Calibri" w:hAnsi="Times New Roman" w:cs="Times New Roman"/>
        </w:rPr>
        <w:t>hidrinto</w:t>
      </w:r>
      <w:proofErr w:type="spellEnd"/>
      <w:r w:rsidRPr="00296C5A">
        <w:rPr>
          <w:rFonts w:ascii="Times New Roman" w:eastAsia="Calibri" w:hAnsi="Times New Roman" w:cs="Times New Roman"/>
        </w:rPr>
        <w:t xml:space="preserve"> sojų aliejaus. Jeigu esat</w:t>
      </w:r>
      <w:r w:rsidRPr="004E403C">
        <w:rPr>
          <w:rFonts w:ascii="Times New Roman" w:hAnsi="Times New Roman"/>
        </w:rPr>
        <w:t>e alergiški žemės riešutams arba sojai, šio vaisto nevartokite.</w:t>
      </w:r>
    </w:p>
    <w:p w14:paraId="67D569B1" w14:textId="77777777" w:rsidR="007E07AA" w:rsidRPr="00296C5A" w:rsidRDefault="007E07AA" w:rsidP="007E07AA">
      <w:pPr>
        <w:spacing w:after="0" w:line="240" w:lineRule="auto"/>
        <w:rPr>
          <w:rFonts w:ascii="Times New Roman" w:eastAsia="Calibri" w:hAnsi="Times New Roman" w:cs="Times New Roman"/>
          <w:b/>
        </w:rPr>
      </w:pPr>
    </w:p>
    <w:p w14:paraId="01448B83"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3DA8DCC2"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8.</w:t>
      </w:r>
      <w:r w:rsidRPr="00296C5A">
        <w:rPr>
          <w:rFonts w:ascii="Times New Roman" w:eastAsia="Calibri" w:hAnsi="Times New Roman" w:cs="Times New Roman"/>
          <w:b/>
          <w:caps/>
        </w:rPr>
        <w:tab/>
        <w:t>tinkamumo laikas</w:t>
      </w:r>
    </w:p>
    <w:p w14:paraId="1229D2DA" w14:textId="77777777" w:rsidR="007E07AA" w:rsidRPr="00296C5A" w:rsidRDefault="007E07AA" w:rsidP="007E07AA">
      <w:pPr>
        <w:spacing w:after="0" w:line="240" w:lineRule="auto"/>
        <w:ind w:left="567" w:hanging="567"/>
        <w:rPr>
          <w:rFonts w:ascii="Times New Roman" w:eastAsia="Calibri" w:hAnsi="Times New Roman" w:cs="Times New Roman"/>
        </w:rPr>
      </w:pPr>
    </w:p>
    <w:p w14:paraId="698AA200"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Tinka iki {MMMM/mm}</w:t>
      </w:r>
    </w:p>
    <w:p w14:paraId="0675CBAC" w14:textId="77777777" w:rsidR="007E07AA" w:rsidRPr="00296C5A" w:rsidRDefault="007E07AA" w:rsidP="007E07AA">
      <w:pPr>
        <w:spacing w:after="0" w:line="240" w:lineRule="auto"/>
        <w:ind w:left="567" w:hanging="567"/>
        <w:rPr>
          <w:rFonts w:ascii="Times New Roman" w:eastAsia="Calibri" w:hAnsi="Times New Roman" w:cs="Times New Roman"/>
        </w:rPr>
      </w:pPr>
    </w:p>
    <w:p w14:paraId="701327A6" w14:textId="77777777" w:rsidR="007E07AA" w:rsidRPr="00296C5A" w:rsidRDefault="007E07AA" w:rsidP="007E07AA">
      <w:pPr>
        <w:spacing w:after="0" w:line="240" w:lineRule="auto"/>
        <w:ind w:left="567" w:hanging="567"/>
        <w:rPr>
          <w:rFonts w:ascii="Times New Roman" w:eastAsia="Calibri" w:hAnsi="Times New Roman" w:cs="Times New Roman"/>
        </w:rPr>
      </w:pPr>
    </w:p>
    <w:p w14:paraId="29E504EA"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9.</w:t>
      </w:r>
      <w:r w:rsidRPr="00296C5A">
        <w:rPr>
          <w:rFonts w:ascii="Times New Roman" w:eastAsia="Calibri" w:hAnsi="Times New Roman" w:cs="Times New Roman"/>
          <w:b/>
          <w:caps/>
        </w:rPr>
        <w:tab/>
        <w:t>SPECIALIOS laikymo sąlygos</w:t>
      </w:r>
    </w:p>
    <w:p w14:paraId="51FA575A" w14:textId="77777777" w:rsidR="007E07AA" w:rsidRPr="00296C5A" w:rsidRDefault="007E07AA" w:rsidP="007E07AA">
      <w:pPr>
        <w:spacing w:after="0" w:line="240" w:lineRule="auto"/>
        <w:rPr>
          <w:rFonts w:ascii="Times New Roman" w:eastAsia="Calibri" w:hAnsi="Times New Roman" w:cs="Times New Roman"/>
          <w:i/>
        </w:rPr>
      </w:pPr>
    </w:p>
    <w:p w14:paraId="0BF6097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Laikyti ne aukštesnėje kaip 25 </w:t>
      </w:r>
      <w:r w:rsidRPr="00296C5A">
        <w:rPr>
          <w:rFonts w:ascii="Times New Roman" w:eastAsia="Calibri" w:hAnsi="Times New Roman" w:cs="Times New Roman"/>
        </w:rPr>
        <w:sym w:font="Symbol" w:char="00B0"/>
      </w:r>
      <w:r w:rsidRPr="00296C5A">
        <w:rPr>
          <w:rFonts w:ascii="Times New Roman" w:eastAsia="Calibri" w:hAnsi="Times New Roman" w:cs="Times New Roman"/>
        </w:rPr>
        <w:t>C temperatūroje.</w:t>
      </w:r>
    </w:p>
    <w:p w14:paraId="78D4DD2F"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rPr>
        <w:t>Laikyti gamintojo pakuotėje. Lizdines plokšteles laikyti išorinėje dėžutėje, kad vaistas būtų apsaugotas nuo drėgmės ir šviesos.</w:t>
      </w:r>
    </w:p>
    <w:p w14:paraId="19364991" w14:textId="77777777" w:rsidR="007E07AA" w:rsidRPr="00296C5A" w:rsidRDefault="007E07AA" w:rsidP="007E07AA">
      <w:pPr>
        <w:spacing w:after="0" w:line="240" w:lineRule="auto"/>
        <w:rPr>
          <w:rFonts w:ascii="Times New Roman" w:eastAsia="Calibri" w:hAnsi="Times New Roman" w:cs="Times New Roman"/>
        </w:rPr>
      </w:pPr>
    </w:p>
    <w:p w14:paraId="52B0EBF5" w14:textId="77777777" w:rsidR="007E07AA" w:rsidRPr="00296C5A" w:rsidRDefault="007E07AA" w:rsidP="007E07AA">
      <w:pPr>
        <w:spacing w:after="0" w:line="240" w:lineRule="auto"/>
        <w:ind w:left="567" w:hanging="567"/>
        <w:rPr>
          <w:rFonts w:ascii="Times New Roman" w:eastAsia="Calibri" w:hAnsi="Times New Roman" w:cs="Times New Roman"/>
        </w:rPr>
      </w:pPr>
    </w:p>
    <w:p w14:paraId="6858FD41"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10.</w:t>
      </w:r>
      <w:r w:rsidRPr="00296C5A">
        <w:rPr>
          <w:rFonts w:ascii="Times New Roman" w:eastAsia="Calibri" w:hAnsi="Times New Roman" w:cs="Times New Roman"/>
          <w:b/>
          <w:caps/>
        </w:rPr>
        <w:tab/>
        <w:t>specialios atsargumo priemonės Dėl nesuvartoto VAISTINIO PREPARATO AR Jo ATLIEKų tvarkymo</w:t>
      </w:r>
      <w:r w:rsidRPr="004E403C">
        <w:rPr>
          <w:rFonts w:ascii="Times New Roman" w:hAnsi="Times New Roman"/>
          <w:caps/>
        </w:rPr>
        <w:t xml:space="preserve"> </w:t>
      </w:r>
      <w:r w:rsidRPr="004E403C">
        <w:rPr>
          <w:rFonts w:ascii="Times New Roman" w:hAnsi="Times New Roman"/>
          <w:b/>
          <w:caps/>
        </w:rPr>
        <w:t>(jei reikia)</w:t>
      </w:r>
    </w:p>
    <w:p w14:paraId="38F88BFE"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321F5FE6"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Nesuvartotas kapsules grąžinkite vaistininkui.</w:t>
      </w:r>
    </w:p>
    <w:p w14:paraId="78AEBF1C" w14:textId="77777777" w:rsidR="007E07AA" w:rsidRPr="00296C5A" w:rsidRDefault="007E07AA" w:rsidP="007E07AA">
      <w:pPr>
        <w:spacing w:after="0" w:line="240" w:lineRule="auto"/>
        <w:ind w:left="567" w:hanging="567"/>
        <w:rPr>
          <w:rFonts w:ascii="Times New Roman" w:eastAsia="Calibri" w:hAnsi="Times New Roman" w:cs="Times New Roman"/>
        </w:rPr>
      </w:pPr>
    </w:p>
    <w:p w14:paraId="62E69D17"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44256860"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11.</w:t>
      </w:r>
      <w:r w:rsidRPr="00296C5A">
        <w:rPr>
          <w:rFonts w:ascii="Times New Roman" w:eastAsia="Calibri" w:hAnsi="Times New Roman" w:cs="Times New Roman"/>
          <w:b/>
          <w:caps/>
        </w:rPr>
        <w:tab/>
        <w:t>REGISTRUOTOJO</w:t>
      </w:r>
      <w:r w:rsidRPr="004E403C">
        <w:rPr>
          <w:rFonts w:ascii="Times New Roman" w:hAnsi="Times New Roman"/>
          <w:b/>
          <w:caps/>
          <w:lang w:val="fr-CA"/>
        </w:rPr>
        <w:t xml:space="preserve"> pavadinimas ir adresas</w:t>
      </w:r>
    </w:p>
    <w:p w14:paraId="6A220FBA"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37C23F24"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rPr>
        <w:t>UAB „</w:t>
      </w:r>
      <w:proofErr w:type="spellStart"/>
      <w:r w:rsidRPr="00296C5A">
        <w:rPr>
          <w:rFonts w:ascii="Times New Roman" w:eastAsia="Calibri" w:hAnsi="Times New Roman" w:cs="Times New Roman"/>
        </w:rPr>
        <w:t>Roche</w:t>
      </w:r>
      <w:proofErr w:type="spellEnd"/>
      <w:r w:rsidRPr="00296C5A">
        <w:rPr>
          <w:rFonts w:ascii="Times New Roman" w:eastAsia="Calibri" w:hAnsi="Times New Roman" w:cs="Times New Roman"/>
        </w:rPr>
        <w:t xml:space="preserve"> Lietuva“</w:t>
      </w:r>
    </w:p>
    <w:p w14:paraId="00F42A2B" w14:textId="77777777" w:rsidR="005178C0" w:rsidRDefault="005178C0" w:rsidP="005178C0">
      <w:pPr>
        <w:spacing w:after="0" w:line="240" w:lineRule="auto"/>
        <w:rPr>
          <w:rFonts w:ascii="Times New Roman" w:eastAsia="Calibri" w:hAnsi="Times New Roman" w:cs="Times New Roman"/>
          <w:lang w:eastAsia="lt-LT"/>
        </w:rPr>
      </w:pPr>
      <w:r w:rsidRPr="005178C0">
        <w:rPr>
          <w:rFonts w:ascii="Times New Roman" w:eastAsia="Calibri" w:hAnsi="Times New Roman" w:cs="Times New Roman"/>
          <w:lang w:eastAsia="lt-LT"/>
        </w:rPr>
        <w:t>Konstitucijos pr. 18B</w:t>
      </w:r>
    </w:p>
    <w:p w14:paraId="582D58FB" w14:textId="50E19D41" w:rsidR="007E07AA" w:rsidRPr="00296C5A" w:rsidRDefault="005178C0"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LT-</w:t>
      </w:r>
      <w:r w:rsidRPr="005178C0">
        <w:rPr>
          <w:rFonts w:ascii="Times New Roman" w:eastAsia="Calibri" w:hAnsi="Times New Roman" w:cs="Times New Roman"/>
          <w:lang w:eastAsia="lt-LT"/>
        </w:rPr>
        <w:t>09308</w:t>
      </w:r>
      <w:r w:rsidR="007E07AA" w:rsidRPr="00296C5A">
        <w:rPr>
          <w:rFonts w:ascii="Times New Roman" w:eastAsia="Calibri" w:hAnsi="Times New Roman" w:cs="Times New Roman"/>
        </w:rPr>
        <w:t xml:space="preserve"> Vilnius</w:t>
      </w:r>
    </w:p>
    <w:p w14:paraId="5EBB745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rPr>
        <w:t>Lietuva</w:t>
      </w:r>
    </w:p>
    <w:p w14:paraId="586B21AB" w14:textId="77777777" w:rsidR="007E07AA" w:rsidRPr="00296C5A" w:rsidRDefault="007E07AA" w:rsidP="007E07AA">
      <w:pPr>
        <w:spacing w:after="0" w:line="240" w:lineRule="auto"/>
        <w:ind w:left="567" w:hanging="567"/>
        <w:rPr>
          <w:rFonts w:ascii="Times New Roman" w:eastAsia="Calibri" w:hAnsi="Times New Roman" w:cs="Times New Roman"/>
        </w:rPr>
      </w:pPr>
    </w:p>
    <w:p w14:paraId="20F784D3"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52AF551D"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12.</w:t>
      </w:r>
      <w:r w:rsidRPr="00296C5A">
        <w:rPr>
          <w:rFonts w:ascii="Times New Roman" w:eastAsia="Calibri" w:hAnsi="Times New Roman" w:cs="Times New Roman"/>
          <w:b/>
          <w:caps/>
        </w:rPr>
        <w:tab/>
        <w:t>REGISTRACIJOS PAŽYMĖJIMO</w:t>
      </w:r>
      <w:r w:rsidRPr="00296C5A">
        <w:rPr>
          <w:rFonts w:ascii="Times New Roman" w:eastAsia="Calibri" w:hAnsi="Times New Roman" w:cs="Times New Roman"/>
          <w:b/>
          <w:caps/>
          <w:lang w:val="en-US"/>
        </w:rPr>
        <w:t xml:space="preserve"> numeriAI</w:t>
      </w:r>
    </w:p>
    <w:p w14:paraId="2B6117CC" w14:textId="77777777" w:rsidR="007E07AA" w:rsidRPr="00296C5A" w:rsidRDefault="007E07AA" w:rsidP="007E07AA">
      <w:pPr>
        <w:spacing w:after="0" w:line="240" w:lineRule="auto"/>
        <w:ind w:left="567" w:hanging="567"/>
        <w:rPr>
          <w:rFonts w:ascii="Times New Roman" w:eastAsia="Calibri" w:hAnsi="Times New Roman" w:cs="Times New Roman"/>
        </w:rPr>
      </w:pPr>
    </w:p>
    <w:p w14:paraId="4F350ACC" w14:textId="13697635" w:rsidR="007E07AA" w:rsidRPr="00E25AAE" w:rsidRDefault="007E07AA" w:rsidP="007E07AA">
      <w:pPr>
        <w:spacing w:after="0" w:line="240" w:lineRule="auto"/>
        <w:ind w:left="567" w:hanging="567"/>
        <w:rPr>
          <w:rFonts w:ascii="Times New Roman" w:hAnsi="Times New Roman"/>
          <w:highlight w:val="lightGray"/>
        </w:rPr>
      </w:pPr>
      <w:r w:rsidRPr="00C73014">
        <w:rPr>
          <w:rFonts w:ascii="Times New Roman" w:eastAsia="Calibri" w:hAnsi="Times New Roman" w:cs="Times New Roman"/>
        </w:rPr>
        <w:t xml:space="preserve">LT/1/05/0406/002 </w:t>
      </w:r>
    </w:p>
    <w:p w14:paraId="0B46D05D" w14:textId="77777777" w:rsidR="007E07AA" w:rsidRPr="00296C5A" w:rsidRDefault="007E07AA" w:rsidP="007E07AA">
      <w:pPr>
        <w:spacing w:after="0" w:line="240" w:lineRule="auto"/>
        <w:ind w:left="567" w:hanging="567"/>
        <w:rPr>
          <w:rFonts w:ascii="Times New Roman" w:eastAsia="Calibri" w:hAnsi="Times New Roman" w:cs="Times New Roman"/>
        </w:rPr>
      </w:pPr>
    </w:p>
    <w:p w14:paraId="36B435BC" w14:textId="77777777" w:rsidR="007E07AA" w:rsidRPr="00296C5A" w:rsidRDefault="007E07AA" w:rsidP="007E07AA">
      <w:pPr>
        <w:spacing w:after="0" w:line="240" w:lineRule="auto"/>
        <w:ind w:left="567" w:hanging="567"/>
        <w:rPr>
          <w:rFonts w:ascii="Times New Roman" w:eastAsia="Calibri" w:hAnsi="Times New Roman" w:cs="Times New Roman"/>
        </w:rPr>
      </w:pPr>
    </w:p>
    <w:p w14:paraId="3A7E3EBF"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13.</w:t>
      </w:r>
      <w:r w:rsidRPr="00296C5A">
        <w:rPr>
          <w:rFonts w:ascii="Times New Roman" w:eastAsia="Calibri" w:hAnsi="Times New Roman" w:cs="Times New Roman"/>
          <w:b/>
          <w:caps/>
        </w:rPr>
        <w:tab/>
        <w:t>serijos numeris</w:t>
      </w:r>
    </w:p>
    <w:p w14:paraId="1839E9E0" w14:textId="77777777" w:rsidR="007E07AA" w:rsidRPr="00296C5A" w:rsidRDefault="007E07AA" w:rsidP="007E07AA">
      <w:pPr>
        <w:spacing w:after="0" w:line="240" w:lineRule="auto"/>
        <w:ind w:left="567" w:hanging="567"/>
        <w:rPr>
          <w:rFonts w:ascii="Times New Roman" w:eastAsia="Calibri" w:hAnsi="Times New Roman" w:cs="Times New Roman"/>
        </w:rPr>
      </w:pPr>
    </w:p>
    <w:p w14:paraId="00CDEA9B"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Serija (numeris}</w:t>
      </w:r>
    </w:p>
    <w:p w14:paraId="76ADE092" w14:textId="77777777" w:rsidR="007E07AA" w:rsidRPr="00296C5A" w:rsidRDefault="007E07AA" w:rsidP="007E07AA">
      <w:pPr>
        <w:spacing w:after="0" w:line="240" w:lineRule="auto"/>
        <w:ind w:left="567" w:hanging="567"/>
        <w:rPr>
          <w:rFonts w:ascii="Times New Roman" w:eastAsia="Calibri" w:hAnsi="Times New Roman" w:cs="Times New Roman"/>
        </w:rPr>
      </w:pPr>
    </w:p>
    <w:p w14:paraId="078D3DF3" w14:textId="77777777" w:rsidR="007E07AA" w:rsidRPr="00296C5A" w:rsidRDefault="007E07AA" w:rsidP="007E07AA">
      <w:pPr>
        <w:spacing w:after="0" w:line="240" w:lineRule="auto"/>
        <w:ind w:left="567" w:hanging="567"/>
        <w:rPr>
          <w:rFonts w:ascii="Times New Roman" w:eastAsia="Calibri" w:hAnsi="Times New Roman" w:cs="Times New Roman"/>
        </w:rPr>
      </w:pPr>
    </w:p>
    <w:p w14:paraId="508E4A80"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14.</w:t>
      </w:r>
      <w:r w:rsidRPr="00296C5A">
        <w:rPr>
          <w:rFonts w:ascii="Times New Roman" w:eastAsia="Calibri" w:hAnsi="Times New Roman" w:cs="Times New Roman"/>
          <w:b/>
          <w:caps/>
        </w:rPr>
        <w:tab/>
        <w:t>Pardavimo (išdavimo) tvarka</w:t>
      </w:r>
    </w:p>
    <w:p w14:paraId="7DCCE551" w14:textId="77777777" w:rsidR="007E07AA" w:rsidRPr="00296C5A" w:rsidRDefault="007E07AA" w:rsidP="007E07AA">
      <w:pPr>
        <w:spacing w:after="0" w:line="240" w:lineRule="auto"/>
        <w:ind w:left="567" w:hanging="567"/>
        <w:rPr>
          <w:rFonts w:ascii="Times New Roman" w:eastAsia="Calibri" w:hAnsi="Times New Roman" w:cs="Times New Roman"/>
        </w:rPr>
      </w:pPr>
    </w:p>
    <w:p w14:paraId="388645F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 xml:space="preserve">Receptinis vaistas </w:t>
      </w:r>
    </w:p>
    <w:p w14:paraId="12360F96" w14:textId="77777777" w:rsidR="007E07AA" w:rsidRPr="00296C5A" w:rsidRDefault="007E07AA" w:rsidP="007E07AA">
      <w:pPr>
        <w:spacing w:after="0" w:line="240" w:lineRule="auto"/>
        <w:ind w:left="567" w:hanging="567"/>
        <w:rPr>
          <w:rFonts w:ascii="Times New Roman" w:eastAsia="Calibri" w:hAnsi="Times New Roman" w:cs="Times New Roman"/>
        </w:rPr>
      </w:pPr>
    </w:p>
    <w:p w14:paraId="3F00A996" w14:textId="77777777" w:rsidR="007E07AA" w:rsidRPr="00296C5A" w:rsidRDefault="007E07AA" w:rsidP="007E07AA">
      <w:pPr>
        <w:spacing w:after="0" w:line="240" w:lineRule="auto"/>
        <w:ind w:left="567" w:hanging="567"/>
        <w:rPr>
          <w:rFonts w:ascii="Times New Roman" w:eastAsia="Calibri" w:hAnsi="Times New Roman" w:cs="Times New Roman"/>
        </w:rPr>
      </w:pPr>
    </w:p>
    <w:p w14:paraId="1776ACE5"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15.</w:t>
      </w:r>
      <w:r w:rsidRPr="00296C5A">
        <w:rPr>
          <w:rFonts w:ascii="Times New Roman" w:eastAsia="Calibri" w:hAnsi="Times New Roman" w:cs="Times New Roman"/>
          <w:b/>
          <w:caps/>
        </w:rPr>
        <w:tab/>
        <w:t>vartojimo instrukcijA</w:t>
      </w:r>
    </w:p>
    <w:p w14:paraId="3ED39905" w14:textId="77777777" w:rsidR="007E07AA" w:rsidRPr="00296C5A" w:rsidRDefault="007E07AA" w:rsidP="007E07AA">
      <w:pPr>
        <w:spacing w:after="0" w:line="240" w:lineRule="auto"/>
        <w:ind w:left="567" w:hanging="567"/>
        <w:rPr>
          <w:rFonts w:ascii="Times New Roman" w:eastAsia="Calibri" w:hAnsi="Times New Roman" w:cs="Times New Roman"/>
        </w:rPr>
      </w:pPr>
    </w:p>
    <w:p w14:paraId="56A227C3"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Vartokite tik kaip nurodė gydytojas (žr. pakuotės lapelį).</w:t>
      </w:r>
    </w:p>
    <w:p w14:paraId="25DC409A"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rPr>
        <w:t>Nurykite nepažeistą kapsulę užgerdami trupučiu vandens.</w:t>
      </w:r>
    </w:p>
    <w:p w14:paraId="0DA728D8" w14:textId="77777777" w:rsidR="007E07AA" w:rsidRPr="00296C5A" w:rsidRDefault="007E07AA" w:rsidP="007E07AA">
      <w:pPr>
        <w:spacing w:after="0" w:line="240" w:lineRule="auto"/>
        <w:ind w:left="567" w:hanging="567"/>
        <w:rPr>
          <w:rFonts w:ascii="Times New Roman" w:eastAsia="Calibri" w:hAnsi="Times New Roman" w:cs="Times New Roman"/>
        </w:rPr>
      </w:pPr>
    </w:p>
    <w:p w14:paraId="60D6923A" w14:textId="77777777" w:rsidR="007E07AA" w:rsidRPr="00296C5A" w:rsidRDefault="007E07AA" w:rsidP="007E07AA">
      <w:pPr>
        <w:spacing w:after="0" w:line="240" w:lineRule="auto"/>
        <w:ind w:left="567" w:hanging="567"/>
        <w:rPr>
          <w:rFonts w:ascii="Times New Roman" w:eastAsia="Calibri" w:hAnsi="Times New Roman" w:cs="Times New Roman"/>
        </w:rPr>
      </w:pPr>
    </w:p>
    <w:p w14:paraId="22B497E9"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16.</w:t>
      </w:r>
      <w:r w:rsidRPr="00296C5A">
        <w:rPr>
          <w:rFonts w:ascii="Times New Roman" w:eastAsia="Calibri" w:hAnsi="Times New Roman" w:cs="Times New Roman"/>
          <w:b/>
          <w:caps/>
        </w:rPr>
        <w:tab/>
        <w:t>INFORMACIJA BRAILIO RAŠTU</w:t>
      </w:r>
    </w:p>
    <w:p w14:paraId="05347B26" w14:textId="77777777" w:rsidR="007E07AA" w:rsidRPr="00296C5A" w:rsidRDefault="007E07AA" w:rsidP="007E07AA">
      <w:pPr>
        <w:spacing w:after="0" w:line="240" w:lineRule="auto"/>
        <w:ind w:left="567" w:hanging="567"/>
        <w:rPr>
          <w:rFonts w:ascii="Times New Roman" w:eastAsia="Calibri" w:hAnsi="Times New Roman" w:cs="Times New Roman"/>
        </w:rPr>
      </w:pPr>
    </w:p>
    <w:p w14:paraId="4965087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roofErr w:type="spellStart"/>
      <w:r w:rsidRPr="00296C5A">
        <w:rPr>
          <w:rFonts w:ascii="Times New Roman" w:eastAsia="Calibri" w:hAnsi="Times New Roman" w:cs="Times New Roman"/>
        </w:rPr>
        <w:t>roaccutane</w:t>
      </w:r>
      <w:proofErr w:type="spellEnd"/>
      <w:r w:rsidRPr="00296C5A">
        <w:rPr>
          <w:rFonts w:ascii="Times New Roman" w:eastAsia="Calibri" w:hAnsi="Times New Roman" w:cs="Times New Roman"/>
        </w:rPr>
        <w:t xml:space="preserve"> 10 mg</w:t>
      </w:r>
    </w:p>
    <w:p w14:paraId="4401B443" w14:textId="77777777" w:rsidR="007E07AA" w:rsidRPr="00296C5A" w:rsidRDefault="007E07AA" w:rsidP="007E07AA">
      <w:pPr>
        <w:spacing w:after="0" w:line="240" w:lineRule="auto"/>
        <w:ind w:left="567" w:hanging="567"/>
        <w:rPr>
          <w:rFonts w:ascii="Times New Roman" w:eastAsia="Calibri" w:hAnsi="Times New Roman" w:cs="Times New Roman"/>
        </w:rPr>
      </w:pPr>
    </w:p>
    <w:p w14:paraId="106D46AF" w14:textId="77777777" w:rsidR="007E07AA" w:rsidRPr="00296C5A" w:rsidRDefault="007E07AA" w:rsidP="007E07AA">
      <w:pPr>
        <w:keepNext/>
        <w:pBdr>
          <w:top w:val="single" w:sz="4" w:space="1" w:color="auto"/>
          <w:left w:val="single" w:sz="4" w:space="28" w:color="auto"/>
          <w:bottom w:val="single" w:sz="4" w:space="1" w:color="auto"/>
          <w:right w:val="single" w:sz="4" w:space="4" w:color="auto"/>
        </w:pBdr>
        <w:tabs>
          <w:tab w:val="left" w:pos="567"/>
        </w:tabs>
        <w:spacing w:after="0" w:line="240" w:lineRule="auto"/>
        <w:ind w:left="567"/>
        <w:outlineLvl w:val="0"/>
        <w:rPr>
          <w:rFonts w:ascii="Times New Roman" w:eastAsia="Times New Roman" w:hAnsi="Times New Roman" w:cs="Times New Roman"/>
          <w:i/>
          <w:noProof/>
          <w:szCs w:val="20"/>
          <w:lang w:eastAsia="lt-LT" w:bidi="lt-LT"/>
        </w:rPr>
      </w:pPr>
      <w:r w:rsidRPr="00296C5A">
        <w:rPr>
          <w:rFonts w:ascii="Times New Roman" w:eastAsia="Times New Roman" w:hAnsi="Times New Roman" w:cs="Times New Roman"/>
          <w:b/>
          <w:noProof/>
          <w:szCs w:val="20"/>
          <w:lang w:eastAsia="lt-LT" w:bidi="lt-LT"/>
        </w:rPr>
        <w:t>17. UNIKALUS IDENTIFIKATORIUS – 2D BRŪKŠNINIS KODAS</w:t>
      </w:r>
    </w:p>
    <w:p w14:paraId="4B3D60F8" w14:textId="77777777" w:rsidR="007E07AA" w:rsidRPr="00296C5A" w:rsidRDefault="007E07AA" w:rsidP="007E07AA">
      <w:pPr>
        <w:spacing w:after="0" w:line="240" w:lineRule="auto"/>
        <w:rPr>
          <w:rFonts w:ascii="Times New Roman" w:eastAsia="Times New Roman" w:hAnsi="Times New Roman" w:cs="Times New Roman"/>
          <w:noProof/>
          <w:szCs w:val="20"/>
          <w:lang w:eastAsia="lt-LT" w:bidi="lt-LT"/>
        </w:rPr>
      </w:pPr>
    </w:p>
    <w:p w14:paraId="0CBDE92E" w14:textId="77777777" w:rsidR="007E07AA" w:rsidRPr="00296C5A" w:rsidRDefault="007E07AA" w:rsidP="007E07AA">
      <w:pPr>
        <w:tabs>
          <w:tab w:val="left" w:pos="567"/>
        </w:tabs>
        <w:spacing w:after="0" w:line="240" w:lineRule="auto"/>
        <w:rPr>
          <w:rFonts w:ascii="Times New Roman" w:eastAsia="Times New Roman" w:hAnsi="Times New Roman" w:cs="Times New Roman"/>
          <w:noProof/>
          <w:shd w:val="clear" w:color="auto" w:fill="CCCCCC"/>
          <w:lang w:eastAsia="lt-LT" w:bidi="lt-LT"/>
        </w:rPr>
      </w:pPr>
      <w:r w:rsidRPr="00A75635">
        <w:rPr>
          <w:rFonts w:ascii="Times New Roman" w:eastAsia="Times New Roman" w:hAnsi="Times New Roman" w:cs="Times New Roman"/>
          <w:noProof/>
          <w:szCs w:val="20"/>
          <w:highlight w:val="lightGray"/>
          <w:lang w:eastAsia="lt-LT" w:bidi="lt-LT"/>
        </w:rPr>
        <w:t>2D brūkšninis kodas su nurodytu unikaliu identifikatoriumi.</w:t>
      </w:r>
    </w:p>
    <w:p w14:paraId="6CA75071" w14:textId="77777777" w:rsidR="007E07AA" w:rsidRPr="00296C5A" w:rsidRDefault="007E07AA" w:rsidP="007E07AA">
      <w:pPr>
        <w:spacing w:after="0" w:line="240" w:lineRule="auto"/>
        <w:rPr>
          <w:rFonts w:ascii="Times New Roman" w:eastAsia="Times New Roman" w:hAnsi="Times New Roman" w:cs="Times New Roman"/>
          <w:noProof/>
          <w:szCs w:val="20"/>
          <w:lang w:eastAsia="lt-LT" w:bidi="lt-LT"/>
        </w:rPr>
      </w:pPr>
    </w:p>
    <w:p w14:paraId="69C5EADF" w14:textId="77777777" w:rsidR="007E07AA" w:rsidRPr="00296C5A" w:rsidRDefault="007E07AA" w:rsidP="007E07AA">
      <w:pPr>
        <w:spacing w:after="0" w:line="240" w:lineRule="auto"/>
        <w:rPr>
          <w:rFonts w:ascii="Times New Roman" w:eastAsia="Times New Roman" w:hAnsi="Times New Roman" w:cs="Times New Roman"/>
          <w:noProof/>
          <w:szCs w:val="20"/>
          <w:lang w:eastAsia="lt-LT" w:bidi="lt-LT"/>
        </w:rPr>
      </w:pPr>
    </w:p>
    <w:p w14:paraId="68D05589" w14:textId="77777777" w:rsidR="007E07AA" w:rsidRPr="00296C5A" w:rsidRDefault="007E07AA" w:rsidP="007E07AA">
      <w:pPr>
        <w:keepNext/>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i/>
          <w:noProof/>
          <w:szCs w:val="20"/>
          <w:lang w:eastAsia="lt-LT" w:bidi="lt-LT"/>
        </w:rPr>
      </w:pPr>
      <w:r w:rsidRPr="00296C5A">
        <w:rPr>
          <w:rFonts w:ascii="Times New Roman" w:eastAsia="Times New Roman" w:hAnsi="Times New Roman" w:cs="Times New Roman"/>
          <w:b/>
          <w:noProof/>
          <w:szCs w:val="20"/>
          <w:lang w:eastAsia="lt-LT" w:bidi="lt-LT"/>
        </w:rPr>
        <w:t>18. UNIKALUS IDENTIFIKATORIUS – ŽMONĖMS SUPRANTAMI DUOMENYS</w:t>
      </w:r>
    </w:p>
    <w:p w14:paraId="1B6E5186" w14:textId="77777777" w:rsidR="007E07AA" w:rsidRPr="00296C5A" w:rsidRDefault="007E07AA" w:rsidP="007E07AA">
      <w:pPr>
        <w:spacing w:after="0" w:line="240" w:lineRule="auto"/>
        <w:rPr>
          <w:rFonts w:ascii="Times New Roman" w:eastAsia="Times New Roman" w:hAnsi="Times New Roman" w:cs="Times New Roman"/>
          <w:noProof/>
          <w:szCs w:val="20"/>
          <w:lang w:eastAsia="lt-LT" w:bidi="lt-LT"/>
        </w:rPr>
      </w:pPr>
    </w:p>
    <w:p w14:paraId="723A329B" w14:textId="2147B2B0" w:rsidR="007E07AA" w:rsidRPr="00296C5A" w:rsidRDefault="007E07AA" w:rsidP="007E07AA">
      <w:pPr>
        <w:tabs>
          <w:tab w:val="left" w:pos="567"/>
        </w:tabs>
        <w:spacing w:after="0" w:line="260" w:lineRule="exact"/>
        <w:rPr>
          <w:rFonts w:ascii="Times New Roman" w:eastAsia="Times New Roman" w:hAnsi="Times New Roman" w:cs="Times New Roman"/>
          <w:color w:val="008000"/>
          <w:lang w:eastAsia="lt-LT" w:bidi="lt-LT"/>
        </w:rPr>
      </w:pPr>
      <w:r w:rsidRPr="00296C5A">
        <w:rPr>
          <w:rFonts w:ascii="Times New Roman" w:eastAsia="Times New Roman" w:hAnsi="Times New Roman" w:cs="Times New Roman"/>
          <w:szCs w:val="20"/>
          <w:lang w:eastAsia="lt-LT" w:bidi="lt-LT"/>
        </w:rPr>
        <w:t>PC</w:t>
      </w:r>
    </w:p>
    <w:p w14:paraId="3DB4559A" w14:textId="569ECC2C" w:rsidR="007E07AA" w:rsidRPr="00296C5A" w:rsidRDefault="007E07AA" w:rsidP="007E07AA">
      <w:pPr>
        <w:tabs>
          <w:tab w:val="left" w:pos="567"/>
        </w:tabs>
        <w:spacing w:after="0" w:line="260" w:lineRule="exact"/>
        <w:rPr>
          <w:rFonts w:ascii="Times New Roman" w:eastAsia="Times New Roman" w:hAnsi="Times New Roman" w:cs="Times New Roman"/>
          <w:lang w:eastAsia="lt-LT" w:bidi="lt-LT"/>
        </w:rPr>
      </w:pPr>
      <w:r w:rsidRPr="00296C5A">
        <w:rPr>
          <w:rFonts w:ascii="Times New Roman" w:eastAsia="Times New Roman" w:hAnsi="Times New Roman" w:cs="Times New Roman"/>
          <w:szCs w:val="20"/>
          <w:lang w:eastAsia="lt-LT" w:bidi="lt-LT"/>
        </w:rPr>
        <w:t>SN</w:t>
      </w:r>
    </w:p>
    <w:p w14:paraId="4A44C0FF" w14:textId="250BA3B4" w:rsidR="007E07AA" w:rsidRPr="00296C5A" w:rsidRDefault="007E07AA" w:rsidP="007E07AA">
      <w:pPr>
        <w:tabs>
          <w:tab w:val="left" w:pos="567"/>
        </w:tabs>
        <w:spacing w:after="0" w:line="260" w:lineRule="exact"/>
        <w:rPr>
          <w:rFonts w:ascii="Times New Roman" w:eastAsia="Times New Roman" w:hAnsi="Times New Roman" w:cs="Times New Roman"/>
          <w:lang w:eastAsia="lt-LT" w:bidi="lt-LT"/>
        </w:rPr>
      </w:pPr>
      <w:r w:rsidRPr="00A75635">
        <w:rPr>
          <w:rFonts w:ascii="Times New Roman" w:eastAsia="Times New Roman" w:hAnsi="Times New Roman" w:cs="Times New Roman"/>
          <w:szCs w:val="20"/>
          <w:highlight w:val="lightGray"/>
          <w:lang w:eastAsia="lt-LT" w:bidi="lt-LT"/>
        </w:rPr>
        <w:t>NN</w:t>
      </w:r>
    </w:p>
    <w:p w14:paraId="4AACDE7D" w14:textId="77777777" w:rsidR="007E07AA" w:rsidRPr="00296C5A" w:rsidRDefault="007E07AA" w:rsidP="007E07AA">
      <w:pPr>
        <w:tabs>
          <w:tab w:val="left" w:pos="567"/>
        </w:tabs>
        <w:spacing w:after="0" w:line="240" w:lineRule="auto"/>
        <w:rPr>
          <w:rFonts w:ascii="Times New Roman" w:eastAsia="Calibri" w:hAnsi="Times New Roman" w:cs="Times New Roman"/>
          <w:lang w:eastAsia="lt-LT"/>
        </w:rPr>
      </w:pPr>
    </w:p>
    <w:p w14:paraId="64E031CE" w14:textId="77777777" w:rsidR="007E07AA" w:rsidRPr="00296C5A" w:rsidRDefault="007E07AA" w:rsidP="007E07AA">
      <w:pPr>
        <w:spacing w:after="0" w:line="240" w:lineRule="auto"/>
        <w:ind w:left="567" w:hanging="567"/>
        <w:rPr>
          <w:rFonts w:ascii="Times New Roman" w:eastAsia="Calibri" w:hAnsi="Times New Roman" w:cs="Times New Roman"/>
        </w:rPr>
      </w:pPr>
    </w:p>
    <w:p w14:paraId="07E3A838"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rPr>
      </w:pPr>
      <w:r w:rsidRPr="00296C5A">
        <w:rPr>
          <w:rFonts w:ascii="Times New Roman" w:eastAsia="Calibri" w:hAnsi="Times New Roman" w:cs="Times New Roman"/>
        </w:rPr>
        <w:br w:type="page"/>
      </w:r>
      <w:r w:rsidRPr="00296C5A">
        <w:rPr>
          <w:rFonts w:ascii="Times New Roman" w:eastAsia="Calibri" w:hAnsi="Times New Roman" w:cs="Times New Roman"/>
          <w:b/>
        </w:rPr>
        <w:t xml:space="preserve">MINIMALI </w:t>
      </w:r>
      <w:r w:rsidRPr="004E403C">
        <w:rPr>
          <w:rFonts w:ascii="Times New Roman" w:hAnsi="Times New Roman"/>
          <w:b/>
          <w:caps/>
        </w:rPr>
        <w:t xml:space="preserve">informacija ant </w:t>
      </w:r>
      <w:r w:rsidRPr="004E403C">
        <w:rPr>
          <w:rFonts w:ascii="Times New Roman" w:hAnsi="Times New Roman"/>
          <w:b/>
        </w:rPr>
        <w:t>LIZDINIŲ PLOKŠTELIŲ ARBA DVISLUOKSNIŲ JUOSTELIŲ</w:t>
      </w:r>
    </w:p>
    <w:p w14:paraId="43B933E6"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rPr>
      </w:pPr>
    </w:p>
    <w:p w14:paraId="3308EA4D"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rPr>
        <w:t>LIZDINĖ PLOKŠTELĖ</w:t>
      </w:r>
    </w:p>
    <w:p w14:paraId="78116D74"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4FA0E10B" w14:textId="77777777" w:rsidR="007E07AA" w:rsidRPr="00296C5A" w:rsidRDefault="007E07AA" w:rsidP="007E07AA">
      <w:pPr>
        <w:spacing w:after="0" w:line="240" w:lineRule="auto"/>
        <w:ind w:left="567" w:hanging="567"/>
        <w:rPr>
          <w:rFonts w:ascii="Times New Roman" w:eastAsia="Calibri" w:hAnsi="Times New Roman" w:cs="Times New Roman"/>
          <w:caps/>
        </w:rPr>
      </w:pPr>
    </w:p>
    <w:p w14:paraId="69E63E08"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1.</w:t>
      </w:r>
      <w:r w:rsidRPr="00296C5A">
        <w:rPr>
          <w:rFonts w:ascii="Times New Roman" w:eastAsia="Calibri" w:hAnsi="Times New Roman" w:cs="Times New Roman"/>
          <w:b/>
          <w:caps/>
        </w:rPr>
        <w:tab/>
        <w:t>Vaistinio preparato pavadinimas</w:t>
      </w:r>
    </w:p>
    <w:p w14:paraId="40E6AD58" w14:textId="77777777" w:rsidR="007E07AA" w:rsidRPr="00296C5A" w:rsidRDefault="007E07AA" w:rsidP="007E07AA">
      <w:pPr>
        <w:spacing w:after="0" w:line="240" w:lineRule="auto"/>
        <w:ind w:left="567" w:hanging="567"/>
        <w:rPr>
          <w:rFonts w:ascii="Times New Roman" w:eastAsia="Calibri" w:hAnsi="Times New Roman" w:cs="Times New Roman"/>
        </w:rPr>
      </w:pPr>
    </w:p>
    <w:p w14:paraId="6C94ED25"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roofErr w:type="spellStart"/>
      <w:r w:rsidRPr="00296C5A">
        <w:rPr>
          <w:rFonts w:ascii="Times New Roman" w:eastAsia="Calibri" w:hAnsi="Times New Roman" w:cs="Times New Roman"/>
        </w:rPr>
        <w:t>Roaccutane</w:t>
      </w:r>
      <w:proofErr w:type="spellEnd"/>
      <w:r w:rsidRPr="00296C5A">
        <w:rPr>
          <w:rFonts w:ascii="Times New Roman" w:eastAsia="Calibri" w:hAnsi="Times New Roman" w:cs="Times New Roman"/>
        </w:rPr>
        <w:t xml:space="preserve"> 10 mg minkštosio</w:t>
      </w:r>
      <w:r w:rsidRPr="004E403C">
        <w:rPr>
          <w:rFonts w:ascii="Times New Roman" w:hAnsi="Times New Roman"/>
        </w:rPr>
        <w:t>s kapsulės</w:t>
      </w:r>
    </w:p>
    <w:p w14:paraId="285A9F07" w14:textId="4A940390" w:rsidR="007E07AA" w:rsidRPr="00296C5A" w:rsidRDefault="00F72EE5" w:rsidP="007E07AA">
      <w:pPr>
        <w:spacing w:after="0" w:line="240" w:lineRule="auto"/>
        <w:ind w:left="567" w:hanging="567"/>
        <w:rPr>
          <w:rFonts w:ascii="Times New Roman" w:eastAsia="Calibri" w:hAnsi="Times New Roman" w:cs="Times New Roman"/>
          <w:lang w:eastAsia="lt-LT"/>
        </w:rPr>
      </w:pPr>
      <w:proofErr w:type="spellStart"/>
      <w:r>
        <w:rPr>
          <w:rFonts w:ascii="Times New Roman" w:eastAsia="Calibri" w:hAnsi="Times New Roman" w:cs="Times New Roman"/>
        </w:rPr>
        <w:t>i</w:t>
      </w:r>
      <w:r w:rsidR="007E07AA" w:rsidRPr="00296C5A">
        <w:rPr>
          <w:rFonts w:ascii="Times New Roman" w:eastAsia="Calibri" w:hAnsi="Times New Roman" w:cs="Times New Roman"/>
        </w:rPr>
        <w:t>sotretinoinum</w:t>
      </w:r>
      <w:proofErr w:type="spellEnd"/>
    </w:p>
    <w:p w14:paraId="37938950" w14:textId="77777777" w:rsidR="007E07AA" w:rsidRPr="00296C5A" w:rsidRDefault="007E07AA" w:rsidP="007E07AA">
      <w:pPr>
        <w:spacing w:after="0" w:line="240" w:lineRule="auto"/>
        <w:ind w:left="567" w:hanging="567"/>
        <w:rPr>
          <w:rFonts w:ascii="Times New Roman" w:eastAsia="Calibri" w:hAnsi="Times New Roman" w:cs="Times New Roman"/>
        </w:rPr>
      </w:pPr>
    </w:p>
    <w:p w14:paraId="32079DA0" w14:textId="77777777" w:rsidR="007E07AA" w:rsidRPr="00296C5A" w:rsidRDefault="007E07AA" w:rsidP="007E07AA">
      <w:pPr>
        <w:spacing w:after="0" w:line="240" w:lineRule="auto"/>
        <w:ind w:left="567" w:hanging="567"/>
        <w:rPr>
          <w:rFonts w:ascii="Times New Roman" w:eastAsia="Calibri" w:hAnsi="Times New Roman" w:cs="Times New Roman"/>
        </w:rPr>
      </w:pPr>
    </w:p>
    <w:p w14:paraId="6936DB9D"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rPr>
        <w:t>2.</w:t>
      </w:r>
      <w:r w:rsidRPr="00296C5A">
        <w:rPr>
          <w:rFonts w:ascii="Times New Roman" w:eastAsia="Calibri" w:hAnsi="Times New Roman" w:cs="Times New Roman"/>
          <w:b/>
        </w:rPr>
        <w:tab/>
      </w:r>
      <w:r w:rsidRPr="00296C5A">
        <w:rPr>
          <w:rFonts w:ascii="Times New Roman" w:eastAsia="Calibri" w:hAnsi="Times New Roman" w:cs="Times New Roman"/>
          <w:b/>
          <w:caps/>
        </w:rPr>
        <w:t>REGISTRUOTOJO</w:t>
      </w:r>
      <w:r w:rsidRPr="004E403C">
        <w:rPr>
          <w:rFonts w:ascii="Times New Roman" w:hAnsi="Times New Roman"/>
          <w:b/>
          <w:caps/>
          <w:lang w:val="fr-CA"/>
        </w:rPr>
        <w:t xml:space="preserve"> pavadinimas</w:t>
      </w:r>
    </w:p>
    <w:p w14:paraId="789403BA" w14:textId="77777777" w:rsidR="007E07AA" w:rsidRPr="00296C5A" w:rsidRDefault="007E07AA" w:rsidP="007E07AA">
      <w:pPr>
        <w:spacing w:after="0" w:line="240" w:lineRule="auto"/>
        <w:ind w:left="567" w:hanging="567"/>
        <w:rPr>
          <w:rFonts w:ascii="Times New Roman" w:eastAsia="Calibri" w:hAnsi="Times New Roman" w:cs="Times New Roman"/>
        </w:rPr>
      </w:pPr>
    </w:p>
    <w:p w14:paraId="615FF3C6"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rPr>
        <w:t>UAB „</w:t>
      </w:r>
      <w:proofErr w:type="spellStart"/>
      <w:r w:rsidRPr="00296C5A">
        <w:rPr>
          <w:rFonts w:ascii="Times New Roman" w:eastAsia="Calibri" w:hAnsi="Times New Roman" w:cs="Times New Roman"/>
        </w:rPr>
        <w:t>Roche</w:t>
      </w:r>
      <w:proofErr w:type="spellEnd"/>
      <w:r w:rsidRPr="00296C5A">
        <w:rPr>
          <w:rFonts w:ascii="Times New Roman" w:eastAsia="Calibri" w:hAnsi="Times New Roman" w:cs="Times New Roman"/>
        </w:rPr>
        <w:t xml:space="preserve"> Lietuva“</w:t>
      </w:r>
    </w:p>
    <w:p w14:paraId="3917E0DA" w14:textId="77777777" w:rsidR="007E07AA" w:rsidRPr="00296C5A" w:rsidRDefault="007E07AA" w:rsidP="007E07AA">
      <w:pPr>
        <w:spacing w:after="0" w:line="240" w:lineRule="auto"/>
        <w:rPr>
          <w:rFonts w:ascii="Times New Roman" w:eastAsia="Calibri" w:hAnsi="Times New Roman" w:cs="Times New Roman"/>
        </w:rPr>
      </w:pPr>
    </w:p>
    <w:p w14:paraId="6419D094" w14:textId="77777777" w:rsidR="007E07AA" w:rsidRPr="00296C5A" w:rsidRDefault="007E07AA" w:rsidP="007E07AA">
      <w:pPr>
        <w:spacing w:after="0" w:line="240" w:lineRule="auto"/>
        <w:rPr>
          <w:rFonts w:ascii="Times New Roman" w:eastAsia="Calibri" w:hAnsi="Times New Roman" w:cs="Times New Roman"/>
        </w:rPr>
      </w:pPr>
    </w:p>
    <w:p w14:paraId="4D639F3F"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rPr>
        <w:t>3.</w:t>
      </w:r>
      <w:r w:rsidRPr="00296C5A">
        <w:rPr>
          <w:rFonts w:ascii="Times New Roman" w:eastAsia="Calibri" w:hAnsi="Times New Roman" w:cs="Times New Roman"/>
          <w:b/>
        </w:rPr>
        <w:tab/>
      </w:r>
      <w:r w:rsidRPr="00296C5A">
        <w:rPr>
          <w:rFonts w:ascii="Times New Roman" w:eastAsia="Calibri" w:hAnsi="Times New Roman" w:cs="Times New Roman"/>
          <w:b/>
          <w:caps/>
        </w:rPr>
        <w:t>tinkamumo laikas</w:t>
      </w:r>
    </w:p>
    <w:p w14:paraId="01E119CB" w14:textId="77777777" w:rsidR="007E07AA" w:rsidRPr="00296C5A" w:rsidRDefault="007E07AA" w:rsidP="007E07AA">
      <w:pPr>
        <w:spacing w:after="0" w:line="240" w:lineRule="auto"/>
        <w:ind w:left="567" w:hanging="567"/>
        <w:rPr>
          <w:rFonts w:ascii="Times New Roman" w:eastAsia="Calibri" w:hAnsi="Times New Roman" w:cs="Times New Roman"/>
        </w:rPr>
      </w:pPr>
    </w:p>
    <w:p w14:paraId="33A7356C"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highlight w:val="lightGray"/>
        </w:rPr>
        <w:t>EXP</w:t>
      </w:r>
      <w:r w:rsidRPr="00296C5A">
        <w:rPr>
          <w:rFonts w:ascii="Times New Roman" w:eastAsia="Calibri" w:hAnsi="Times New Roman" w:cs="Times New Roman"/>
        </w:rPr>
        <w:t xml:space="preserve"> {mm/MMMM}</w:t>
      </w:r>
    </w:p>
    <w:p w14:paraId="30B93E50" w14:textId="77777777" w:rsidR="007E07AA" w:rsidRPr="00296C5A" w:rsidRDefault="007E07AA" w:rsidP="007E07AA">
      <w:pPr>
        <w:spacing w:after="0" w:line="240" w:lineRule="auto"/>
        <w:ind w:left="567" w:hanging="567"/>
        <w:rPr>
          <w:rFonts w:ascii="Times New Roman" w:eastAsia="Calibri" w:hAnsi="Times New Roman" w:cs="Times New Roman"/>
        </w:rPr>
      </w:pPr>
    </w:p>
    <w:p w14:paraId="4D9857E1" w14:textId="77777777" w:rsidR="007E07AA" w:rsidRPr="00296C5A" w:rsidRDefault="007E07AA" w:rsidP="007E07AA">
      <w:pPr>
        <w:spacing w:after="0" w:line="240" w:lineRule="auto"/>
        <w:ind w:left="567" w:hanging="567"/>
        <w:rPr>
          <w:rFonts w:ascii="Times New Roman" w:eastAsia="Calibri" w:hAnsi="Times New Roman" w:cs="Times New Roman"/>
        </w:rPr>
      </w:pPr>
    </w:p>
    <w:p w14:paraId="68704441"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4.</w:t>
      </w:r>
      <w:r w:rsidRPr="00296C5A">
        <w:rPr>
          <w:rFonts w:ascii="Times New Roman" w:eastAsia="Calibri" w:hAnsi="Times New Roman" w:cs="Times New Roman"/>
          <w:b/>
          <w:caps/>
        </w:rPr>
        <w:tab/>
        <w:t>serijos numeris</w:t>
      </w:r>
    </w:p>
    <w:p w14:paraId="35F75292" w14:textId="77777777" w:rsidR="007E07AA" w:rsidRPr="00296C5A" w:rsidRDefault="007E07AA" w:rsidP="007E07AA">
      <w:pPr>
        <w:spacing w:after="0" w:line="240" w:lineRule="auto"/>
        <w:ind w:left="567" w:hanging="567"/>
        <w:rPr>
          <w:rFonts w:ascii="Times New Roman" w:eastAsia="Calibri" w:hAnsi="Times New Roman" w:cs="Times New Roman"/>
        </w:rPr>
      </w:pPr>
    </w:p>
    <w:p w14:paraId="6C278686"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roofErr w:type="spellStart"/>
      <w:r w:rsidRPr="00296C5A">
        <w:rPr>
          <w:rFonts w:ascii="Times New Roman" w:eastAsia="Calibri" w:hAnsi="Times New Roman" w:cs="Times New Roman"/>
          <w:highlight w:val="lightGray"/>
        </w:rPr>
        <w:t>Lot</w:t>
      </w:r>
      <w:proofErr w:type="spellEnd"/>
      <w:r w:rsidRPr="00296C5A">
        <w:rPr>
          <w:rFonts w:ascii="Times New Roman" w:eastAsia="Calibri" w:hAnsi="Times New Roman" w:cs="Times New Roman"/>
        </w:rPr>
        <w:t xml:space="preserve"> {numeris}</w:t>
      </w:r>
    </w:p>
    <w:p w14:paraId="4360BA91" w14:textId="77777777" w:rsidR="007E07AA" w:rsidRPr="00296C5A" w:rsidRDefault="007E07AA" w:rsidP="007E07AA">
      <w:pPr>
        <w:spacing w:after="0" w:line="240" w:lineRule="auto"/>
        <w:ind w:left="567" w:hanging="567"/>
        <w:rPr>
          <w:rFonts w:ascii="Times New Roman" w:eastAsia="Calibri" w:hAnsi="Times New Roman" w:cs="Times New Roman"/>
        </w:rPr>
      </w:pPr>
    </w:p>
    <w:p w14:paraId="70E21820" w14:textId="77777777" w:rsidR="007E07AA" w:rsidRPr="00296C5A" w:rsidRDefault="007E07AA" w:rsidP="007E07AA">
      <w:pPr>
        <w:spacing w:after="0" w:line="240" w:lineRule="auto"/>
        <w:ind w:left="567" w:hanging="567"/>
        <w:rPr>
          <w:rFonts w:ascii="Times New Roman" w:eastAsia="Calibri" w:hAnsi="Times New Roman" w:cs="Times New Roman"/>
        </w:rPr>
      </w:pPr>
    </w:p>
    <w:p w14:paraId="2CC48075" w14:textId="77777777" w:rsidR="007E07AA" w:rsidRPr="00296C5A" w:rsidRDefault="007E07AA" w:rsidP="007E07AA">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296C5A">
        <w:rPr>
          <w:rFonts w:ascii="Times New Roman" w:eastAsia="Calibri" w:hAnsi="Times New Roman" w:cs="Times New Roman"/>
          <w:b/>
          <w:caps/>
        </w:rPr>
        <w:t>5.</w:t>
      </w:r>
      <w:r w:rsidRPr="00296C5A">
        <w:rPr>
          <w:rFonts w:ascii="Times New Roman" w:eastAsia="Calibri" w:hAnsi="Times New Roman" w:cs="Times New Roman"/>
          <w:b/>
          <w:caps/>
        </w:rPr>
        <w:tab/>
        <w:t xml:space="preserve">kita </w:t>
      </w:r>
    </w:p>
    <w:p w14:paraId="0980D3A9" w14:textId="77777777" w:rsidR="007E07AA" w:rsidRPr="00296C5A" w:rsidRDefault="007E07AA" w:rsidP="007E07AA">
      <w:pPr>
        <w:spacing w:after="0" w:line="240" w:lineRule="auto"/>
        <w:ind w:left="567" w:hanging="567"/>
        <w:rPr>
          <w:rFonts w:ascii="Times New Roman" w:eastAsia="Calibri" w:hAnsi="Times New Roman" w:cs="Times New Roman"/>
        </w:rPr>
      </w:pPr>
    </w:p>
    <w:p w14:paraId="2E44B4FD" w14:textId="77777777" w:rsidR="007E07AA" w:rsidRPr="00296C5A" w:rsidRDefault="007E07AA" w:rsidP="007E07AA">
      <w:pPr>
        <w:spacing w:after="0" w:line="240" w:lineRule="auto"/>
        <w:ind w:left="567" w:hanging="567"/>
        <w:rPr>
          <w:rFonts w:ascii="Times New Roman" w:eastAsia="Calibri" w:hAnsi="Times New Roman" w:cs="Times New Roman"/>
          <w:u w:val="single"/>
        </w:rPr>
      </w:pPr>
      <w:r w:rsidRPr="00296C5A">
        <w:rPr>
          <w:rFonts w:ascii="Times New Roman" w:eastAsia="Calibri" w:hAnsi="Times New Roman" w:cs="Times New Roman"/>
          <w:u w:val="single"/>
        </w:rPr>
        <w:t>Įspėjimas</w:t>
      </w:r>
    </w:p>
    <w:p w14:paraId="1CE02966" w14:textId="77777777" w:rsidR="007E07AA" w:rsidRPr="00296C5A" w:rsidRDefault="007E07AA" w:rsidP="007E07AA">
      <w:pPr>
        <w:spacing w:after="0" w:line="240" w:lineRule="auto"/>
        <w:ind w:left="567" w:hanging="567"/>
        <w:rPr>
          <w:rFonts w:ascii="Times New Roman" w:eastAsia="Calibri" w:hAnsi="Times New Roman" w:cs="Times New Roman"/>
        </w:rPr>
      </w:pPr>
      <w:r w:rsidRPr="00296C5A">
        <w:rPr>
          <w:rFonts w:ascii="Times New Roman" w:eastAsia="Calibri" w:hAnsi="Times New Roman" w:cs="Times New Roman"/>
        </w:rPr>
        <w:t>GALI SUKELTI SUNKIUS APSIGIMIMUS</w:t>
      </w:r>
    </w:p>
    <w:p w14:paraId="5EA0FF93" w14:textId="77777777" w:rsidR="007E07AA" w:rsidRPr="00296C5A" w:rsidRDefault="007E07AA" w:rsidP="007E07AA">
      <w:pPr>
        <w:spacing w:after="0" w:line="240" w:lineRule="auto"/>
        <w:ind w:left="567" w:hanging="567"/>
        <w:rPr>
          <w:rFonts w:ascii="Times New Roman" w:eastAsia="Calibri" w:hAnsi="Times New Roman" w:cs="Times New Roman"/>
        </w:rPr>
      </w:pPr>
      <w:r w:rsidRPr="00296C5A">
        <w:rPr>
          <w:rFonts w:ascii="Times New Roman" w:eastAsia="Calibri" w:hAnsi="Times New Roman" w:cs="Times New Roman"/>
        </w:rPr>
        <w:t>Moteris privalo naudotis veiksminga kontracepcija</w:t>
      </w:r>
    </w:p>
    <w:p w14:paraId="61799C37" w14:textId="77777777" w:rsidR="007E07AA" w:rsidRPr="00296C5A" w:rsidRDefault="007E07AA" w:rsidP="007E07AA">
      <w:pPr>
        <w:spacing w:after="0" w:line="240" w:lineRule="auto"/>
        <w:ind w:left="567" w:hanging="567"/>
        <w:rPr>
          <w:rFonts w:ascii="Times New Roman" w:eastAsia="Calibri" w:hAnsi="Times New Roman" w:cs="Times New Roman"/>
        </w:rPr>
      </w:pPr>
      <w:r w:rsidRPr="00296C5A">
        <w:rPr>
          <w:rFonts w:ascii="Times New Roman" w:eastAsia="Calibri" w:hAnsi="Times New Roman" w:cs="Times New Roman"/>
        </w:rPr>
        <w:t>Nevartokite, jeigu esate nėščia arba manote, kad galbūt esate nėščia</w:t>
      </w:r>
    </w:p>
    <w:p w14:paraId="640B5FA8" w14:textId="77777777" w:rsidR="000A6DE2" w:rsidRDefault="000A6DE2" w:rsidP="007E07AA">
      <w:pPr>
        <w:spacing w:after="0" w:line="240" w:lineRule="auto"/>
        <w:ind w:left="567" w:hanging="567"/>
        <w:jc w:val="center"/>
        <w:rPr>
          <w:rFonts w:ascii="Times New Roman" w:eastAsia="Calibri" w:hAnsi="Times New Roman" w:cs="Times New Roman"/>
        </w:rPr>
      </w:pPr>
    </w:p>
    <w:p w14:paraId="73BE95F8" w14:textId="77777777" w:rsidR="000A6DE2" w:rsidRDefault="000A6DE2" w:rsidP="007E07AA">
      <w:pPr>
        <w:spacing w:after="0" w:line="240" w:lineRule="auto"/>
        <w:ind w:left="567" w:hanging="567"/>
        <w:jc w:val="center"/>
        <w:rPr>
          <w:rFonts w:ascii="Times New Roman" w:eastAsia="Calibri" w:hAnsi="Times New Roman" w:cs="Times New Roman"/>
        </w:rPr>
      </w:pPr>
    </w:p>
    <w:p w14:paraId="2C5A0991" w14:textId="77777777" w:rsidR="000A6DE2" w:rsidRDefault="000A6DE2" w:rsidP="007E07AA">
      <w:pPr>
        <w:spacing w:after="0" w:line="240" w:lineRule="auto"/>
        <w:ind w:left="567" w:hanging="567"/>
        <w:jc w:val="center"/>
        <w:rPr>
          <w:rFonts w:ascii="Times New Roman" w:eastAsia="Calibri" w:hAnsi="Times New Roman" w:cs="Times New Roman"/>
        </w:rPr>
      </w:pPr>
    </w:p>
    <w:p w14:paraId="19C7FC98" w14:textId="77777777" w:rsidR="000A6DE2" w:rsidRDefault="000A6DE2" w:rsidP="007E07AA">
      <w:pPr>
        <w:spacing w:after="0" w:line="240" w:lineRule="auto"/>
        <w:ind w:left="567" w:hanging="567"/>
        <w:jc w:val="center"/>
        <w:rPr>
          <w:rFonts w:ascii="Times New Roman" w:eastAsia="Calibri" w:hAnsi="Times New Roman" w:cs="Times New Roman"/>
        </w:rPr>
      </w:pPr>
    </w:p>
    <w:p w14:paraId="259BC548" w14:textId="77777777" w:rsidR="000A6DE2" w:rsidRDefault="000A6DE2" w:rsidP="007E07AA">
      <w:pPr>
        <w:spacing w:after="0" w:line="240" w:lineRule="auto"/>
        <w:ind w:left="567" w:hanging="567"/>
        <w:jc w:val="center"/>
        <w:rPr>
          <w:rFonts w:ascii="Times New Roman" w:eastAsia="Calibri" w:hAnsi="Times New Roman" w:cs="Times New Roman"/>
        </w:rPr>
      </w:pPr>
    </w:p>
    <w:p w14:paraId="751F0A4F" w14:textId="77777777" w:rsidR="000A6DE2" w:rsidRDefault="000A6DE2" w:rsidP="007E07AA">
      <w:pPr>
        <w:spacing w:after="0" w:line="240" w:lineRule="auto"/>
        <w:ind w:left="567" w:hanging="567"/>
        <w:jc w:val="center"/>
        <w:rPr>
          <w:rFonts w:ascii="Times New Roman" w:eastAsia="Calibri" w:hAnsi="Times New Roman" w:cs="Times New Roman"/>
        </w:rPr>
      </w:pPr>
    </w:p>
    <w:p w14:paraId="7835CD9C" w14:textId="77777777" w:rsidR="000A6DE2" w:rsidRDefault="000A6DE2" w:rsidP="007E07AA">
      <w:pPr>
        <w:spacing w:after="0" w:line="240" w:lineRule="auto"/>
        <w:ind w:left="567" w:hanging="567"/>
        <w:jc w:val="center"/>
        <w:rPr>
          <w:rFonts w:ascii="Times New Roman" w:eastAsia="Calibri" w:hAnsi="Times New Roman" w:cs="Times New Roman"/>
        </w:rPr>
      </w:pPr>
    </w:p>
    <w:p w14:paraId="6BE010AC" w14:textId="77777777" w:rsidR="000A6DE2" w:rsidRDefault="000A6DE2" w:rsidP="007E07AA">
      <w:pPr>
        <w:spacing w:after="0" w:line="240" w:lineRule="auto"/>
        <w:ind w:left="567" w:hanging="567"/>
        <w:jc w:val="center"/>
        <w:rPr>
          <w:rFonts w:ascii="Times New Roman" w:eastAsia="Calibri" w:hAnsi="Times New Roman" w:cs="Times New Roman"/>
        </w:rPr>
      </w:pPr>
    </w:p>
    <w:p w14:paraId="479758AF" w14:textId="77777777" w:rsidR="000A6DE2" w:rsidRDefault="000A6DE2" w:rsidP="007E07AA">
      <w:pPr>
        <w:spacing w:after="0" w:line="240" w:lineRule="auto"/>
        <w:ind w:left="567" w:hanging="567"/>
        <w:jc w:val="center"/>
        <w:rPr>
          <w:rFonts w:ascii="Times New Roman" w:eastAsia="Calibri" w:hAnsi="Times New Roman" w:cs="Times New Roman"/>
        </w:rPr>
      </w:pPr>
    </w:p>
    <w:p w14:paraId="5D90E2D4" w14:textId="77777777" w:rsidR="000A6DE2" w:rsidRDefault="000A6DE2" w:rsidP="007E07AA">
      <w:pPr>
        <w:spacing w:after="0" w:line="240" w:lineRule="auto"/>
        <w:ind w:left="567" w:hanging="567"/>
        <w:jc w:val="center"/>
        <w:rPr>
          <w:rFonts w:ascii="Times New Roman" w:eastAsia="Calibri" w:hAnsi="Times New Roman" w:cs="Times New Roman"/>
        </w:rPr>
      </w:pPr>
    </w:p>
    <w:p w14:paraId="255E5C23" w14:textId="77777777" w:rsidR="000A6DE2" w:rsidRDefault="000A6DE2" w:rsidP="007E07AA">
      <w:pPr>
        <w:spacing w:after="0" w:line="240" w:lineRule="auto"/>
        <w:ind w:left="567" w:hanging="567"/>
        <w:jc w:val="center"/>
        <w:rPr>
          <w:rFonts w:ascii="Times New Roman" w:eastAsia="Calibri" w:hAnsi="Times New Roman" w:cs="Times New Roman"/>
        </w:rPr>
      </w:pPr>
    </w:p>
    <w:p w14:paraId="43C8BE75" w14:textId="77777777" w:rsidR="000A6DE2" w:rsidRDefault="000A6DE2" w:rsidP="007E07AA">
      <w:pPr>
        <w:spacing w:after="0" w:line="240" w:lineRule="auto"/>
        <w:ind w:left="567" w:hanging="567"/>
        <w:jc w:val="center"/>
        <w:rPr>
          <w:rFonts w:ascii="Times New Roman" w:eastAsia="Calibri" w:hAnsi="Times New Roman" w:cs="Times New Roman"/>
        </w:rPr>
      </w:pPr>
    </w:p>
    <w:p w14:paraId="28281768" w14:textId="77777777" w:rsidR="000A6DE2" w:rsidRDefault="000A6DE2" w:rsidP="007E07AA">
      <w:pPr>
        <w:spacing w:after="0" w:line="240" w:lineRule="auto"/>
        <w:ind w:left="567" w:hanging="567"/>
        <w:jc w:val="center"/>
        <w:rPr>
          <w:rFonts w:ascii="Times New Roman" w:eastAsia="Calibri" w:hAnsi="Times New Roman" w:cs="Times New Roman"/>
        </w:rPr>
      </w:pPr>
    </w:p>
    <w:p w14:paraId="757F31E8" w14:textId="77777777" w:rsidR="000A6DE2" w:rsidRDefault="000A6DE2" w:rsidP="007E07AA">
      <w:pPr>
        <w:spacing w:after="0" w:line="240" w:lineRule="auto"/>
        <w:ind w:left="567" w:hanging="567"/>
        <w:jc w:val="center"/>
        <w:rPr>
          <w:rFonts w:ascii="Times New Roman" w:eastAsia="Calibri" w:hAnsi="Times New Roman" w:cs="Times New Roman"/>
        </w:rPr>
      </w:pPr>
    </w:p>
    <w:p w14:paraId="47D30848" w14:textId="77777777" w:rsidR="000A6DE2" w:rsidRDefault="000A6DE2" w:rsidP="007E07AA">
      <w:pPr>
        <w:spacing w:after="0" w:line="240" w:lineRule="auto"/>
        <w:ind w:left="567" w:hanging="567"/>
        <w:jc w:val="center"/>
        <w:rPr>
          <w:rFonts w:ascii="Times New Roman" w:eastAsia="Calibri" w:hAnsi="Times New Roman" w:cs="Times New Roman"/>
        </w:rPr>
      </w:pPr>
    </w:p>
    <w:p w14:paraId="1EF922C9" w14:textId="77777777" w:rsidR="000A6DE2" w:rsidRDefault="000A6DE2" w:rsidP="007E07AA">
      <w:pPr>
        <w:spacing w:after="0" w:line="240" w:lineRule="auto"/>
        <w:ind w:left="567" w:hanging="567"/>
        <w:jc w:val="center"/>
        <w:rPr>
          <w:rFonts w:ascii="Times New Roman" w:eastAsia="Calibri" w:hAnsi="Times New Roman" w:cs="Times New Roman"/>
        </w:rPr>
      </w:pPr>
    </w:p>
    <w:p w14:paraId="73E026AD" w14:textId="77777777" w:rsidR="000A6DE2" w:rsidRDefault="000A6DE2" w:rsidP="007E07AA">
      <w:pPr>
        <w:spacing w:after="0" w:line="240" w:lineRule="auto"/>
        <w:ind w:left="567" w:hanging="567"/>
        <w:jc w:val="center"/>
        <w:rPr>
          <w:rFonts w:ascii="Times New Roman" w:eastAsia="Calibri" w:hAnsi="Times New Roman" w:cs="Times New Roman"/>
        </w:rPr>
      </w:pPr>
    </w:p>
    <w:p w14:paraId="0D16F9F5" w14:textId="77777777" w:rsidR="000A6DE2" w:rsidRDefault="000A6DE2" w:rsidP="007E07AA">
      <w:pPr>
        <w:spacing w:after="0" w:line="240" w:lineRule="auto"/>
        <w:ind w:left="567" w:hanging="567"/>
        <w:jc w:val="center"/>
        <w:rPr>
          <w:rFonts w:ascii="Times New Roman" w:eastAsia="Calibri" w:hAnsi="Times New Roman" w:cs="Times New Roman"/>
        </w:rPr>
      </w:pPr>
    </w:p>
    <w:p w14:paraId="5728B249" w14:textId="77777777" w:rsidR="000A6DE2" w:rsidRDefault="000A6DE2" w:rsidP="007E07AA">
      <w:pPr>
        <w:spacing w:after="0" w:line="240" w:lineRule="auto"/>
        <w:ind w:left="567" w:hanging="567"/>
        <w:jc w:val="center"/>
        <w:rPr>
          <w:rFonts w:ascii="Times New Roman" w:eastAsia="Calibri" w:hAnsi="Times New Roman" w:cs="Times New Roman"/>
        </w:rPr>
      </w:pPr>
    </w:p>
    <w:p w14:paraId="41FF0BC5" w14:textId="77777777" w:rsidR="000A6DE2" w:rsidRDefault="000A6DE2" w:rsidP="007E07AA">
      <w:pPr>
        <w:spacing w:after="0" w:line="240" w:lineRule="auto"/>
        <w:ind w:left="567" w:hanging="567"/>
        <w:jc w:val="center"/>
        <w:rPr>
          <w:rFonts w:ascii="Times New Roman" w:eastAsia="Calibri" w:hAnsi="Times New Roman" w:cs="Times New Roman"/>
        </w:rPr>
      </w:pPr>
    </w:p>
    <w:p w14:paraId="1230AD87" w14:textId="77777777" w:rsidR="000A6DE2" w:rsidRDefault="000A6DE2" w:rsidP="007E07AA">
      <w:pPr>
        <w:spacing w:after="0" w:line="240" w:lineRule="auto"/>
        <w:ind w:left="567" w:hanging="567"/>
        <w:jc w:val="center"/>
        <w:rPr>
          <w:rFonts w:ascii="Times New Roman" w:eastAsia="Calibri" w:hAnsi="Times New Roman" w:cs="Times New Roman"/>
        </w:rPr>
      </w:pPr>
    </w:p>
    <w:p w14:paraId="27FF6117" w14:textId="77777777" w:rsidR="000A6DE2" w:rsidRDefault="000A6DE2" w:rsidP="007E07AA">
      <w:pPr>
        <w:spacing w:after="0" w:line="240" w:lineRule="auto"/>
        <w:ind w:left="567" w:hanging="567"/>
        <w:jc w:val="center"/>
        <w:rPr>
          <w:rFonts w:ascii="Times New Roman" w:eastAsia="Calibri" w:hAnsi="Times New Roman" w:cs="Times New Roman"/>
        </w:rPr>
      </w:pPr>
    </w:p>
    <w:p w14:paraId="27BC4AA3" w14:textId="77777777" w:rsidR="000A6DE2" w:rsidRDefault="000A6DE2" w:rsidP="007E07AA">
      <w:pPr>
        <w:spacing w:after="0" w:line="240" w:lineRule="auto"/>
        <w:ind w:left="567" w:hanging="567"/>
        <w:jc w:val="center"/>
        <w:rPr>
          <w:rFonts w:ascii="Times New Roman" w:eastAsia="Calibri" w:hAnsi="Times New Roman" w:cs="Times New Roman"/>
        </w:rPr>
      </w:pPr>
    </w:p>
    <w:p w14:paraId="69BEA539" w14:textId="77777777" w:rsidR="000A6DE2" w:rsidRDefault="000A6DE2" w:rsidP="007E07AA">
      <w:pPr>
        <w:spacing w:after="0" w:line="240" w:lineRule="auto"/>
        <w:ind w:left="567" w:hanging="567"/>
        <w:jc w:val="center"/>
        <w:rPr>
          <w:rFonts w:ascii="Times New Roman" w:eastAsia="Calibri" w:hAnsi="Times New Roman" w:cs="Times New Roman"/>
        </w:rPr>
      </w:pPr>
    </w:p>
    <w:p w14:paraId="5A63E425"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caps/>
        </w:rPr>
      </w:pPr>
    </w:p>
    <w:p w14:paraId="4534438C"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caps/>
        </w:rPr>
      </w:pPr>
      <w:r w:rsidRPr="000A6DE2">
        <w:rPr>
          <w:rFonts w:ascii="Times New Roman" w:eastAsia="Calibri" w:hAnsi="Times New Roman" w:cs="Times New Roman"/>
          <w:b/>
          <w:caps/>
        </w:rPr>
        <w:t xml:space="preserve">Informacija ant </w:t>
      </w:r>
      <w:r w:rsidRPr="004E403C">
        <w:rPr>
          <w:rFonts w:ascii="Times New Roman" w:hAnsi="Times New Roman"/>
          <w:b/>
        </w:rPr>
        <w:t>IŠORINĖS</w:t>
      </w:r>
      <w:r w:rsidRPr="004E403C">
        <w:rPr>
          <w:rFonts w:ascii="Times New Roman" w:hAnsi="Times New Roman"/>
          <w:b/>
          <w:caps/>
        </w:rPr>
        <w:t xml:space="preserve"> pakuotės</w:t>
      </w:r>
    </w:p>
    <w:p w14:paraId="01101F1D"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rPr>
      </w:pPr>
    </w:p>
    <w:p w14:paraId="6286596D"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KartONO DĖŽUTĖ</w:t>
      </w:r>
    </w:p>
    <w:p w14:paraId="572185C9" w14:textId="77777777" w:rsidR="000A6DE2" w:rsidRPr="000A6DE2" w:rsidRDefault="000A6DE2" w:rsidP="000A6DE2">
      <w:pPr>
        <w:spacing w:after="0" w:line="240" w:lineRule="auto"/>
        <w:ind w:left="567" w:hanging="567"/>
        <w:rPr>
          <w:rFonts w:ascii="Times New Roman" w:eastAsia="Calibri" w:hAnsi="Times New Roman" w:cs="Times New Roman"/>
        </w:rPr>
      </w:pPr>
    </w:p>
    <w:p w14:paraId="3C16577F" w14:textId="77777777" w:rsidR="000A6DE2" w:rsidRPr="000A6DE2" w:rsidRDefault="000A6DE2" w:rsidP="000A6DE2">
      <w:pPr>
        <w:spacing w:after="0" w:line="240" w:lineRule="auto"/>
        <w:ind w:left="567" w:hanging="567"/>
        <w:rPr>
          <w:rFonts w:ascii="Times New Roman" w:eastAsia="Calibri" w:hAnsi="Times New Roman" w:cs="Times New Roman"/>
        </w:rPr>
      </w:pPr>
    </w:p>
    <w:p w14:paraId="4027770F"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w:t>
      </w:r>
      <w:r w:rsidRPr="000A6DE2">
        <w:rPr>
          <w:rFonts w:ascii="Times New Roman" w:eastAsia="Calibri" w:hAnsi="Times New Roman" w:cs="Times New Roman"/>
          <w:b/>
          <w:caps/>
        </w:rPr>
        <w:tab/>
        <w:t>vaistinio preparato pavadinimas</w:t>
      </w:r>
    </w:p>
    <w:p w14:paraId="450F3EB5" w14:textId="77777777" w:rsidR="000A6DE2" w:rsidRPr="000A6DE2" w:rsidRDefault="000A6DE2" w:rsidP="000A6DE2">
      <w:pPr>
        <w:spacing w:after="0" w:line="240" w:lineRule="auto"/>
        <w:ind w:left="567" w:hanging="567"/>
        <w:rPr>
          <w:rFonts w:ascii="Times New Roman" w:eastAsia="Calibri" w:hAnsi="Times New Roman" w:cs="Times New Roman"/>
        </w:rPr>
      </w:pPr>
    </w:p>
    <w:p w14:paraId="74E591CC"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proofErr w:type="spellStart"/>
      <w:r w:rsidRPr="000A6DE2">
        <w:rPr>
          <w:rFonts w:ascii="Times New Roman" w:eastAsia="Calibri" w:hAnsi="Times New Roman" w:cs="Times New Roman"/>
        </w:rPr>
        <w:t>Roaccutane</w:t>
      </w:r>
      <w:proofErr w:type="spellEnd"/>
      <w:r w:rsidRPr="000A6DE2">
        <w:rPr>
          <w:rFonts w:ascii="Times New Roman" w:eastAsia="Calibri" w:hAnsi="Times New Roman" w:cs="Times New Roman"/>
        </w:rPr>
        <w:t xml:space="preserve"> 20 mg </w:t>
      </w:r>
      <w:proofErr w:type="spellStart"/>
      <w:r w:rsidRPr="000A6DE2">
        <w:rPr>
          <w:rFonts w:ascii="Times New Roman" w:eastAsia="Calibri" w:hAnsi="Times New Roman" w:cs="Times New Roman"/>
        </w:rPr>
        <w:t>minkštosio</w:t>
      </w:r>
      <w:proofErr w:type="spellEnd"/>
      <w:r w:rsidRPr="000A6DE2">
        <w:rPr>
          <w:rFonts w:ascii="Times New Roman" w:eastAsia="Calibri" w:hAnsi="Times New Roman" w:cs="Times New Roman"/>
          <w:lang w:val="en-US"/>
        </w:rPr>
        <w:t xml:space="preserve">s </w:t>
      </w:r>
      <w:proofErr w:type="spellStart"/>
      <w:r w:rsidRPr="000A6DE2">
        <w:rPr>
          <w:rFonts w:ascii="Times New Roman" w:eastAsia="Calibri" w:hAnsi="Times New Roman" w:cs="Times New Roman"/>
          <w:lang w:val="en-US"/>
        </w:rPr>
        <w:t>kapsulės</w:t>
      </w:r>
      <w:proofErr w:type="spellEnd"/>
    </w:p>
    <w:p w14:paraId="26173C77"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proofErr w:type="spellStart"/>
      <w:r w:rsidRPr="000A6DE2">
        <w:rPr>
          <w:rFonts w:ascii="Times New Roman" w:eastAsia="Calibri" w:hAnsi="Times New Roman" w:cs="Times New Roman"/>
        </w:rPr>
        <w:t>isotretinoinum</w:t>
      </w:r>
      <w:proofErr w:type="spellEnd"/>
    </w:p>
    <w:p w14:paraId="647776B9" w14:textId="77777777" w:rsidR="000A6DE2" w:rsidRPr="000A6DE2" w:rsidRDefault="000A6DE2" w:rsidP="000A6DE2">
      <w:pPr>
        <w:spacing w:after="0" w:line="240" w:lineRule="auto"/>
        <w:ind w:left="567" w:hanging="567"/>
        <w:rPr>
          <w:rFonts w:ascii="Times New Roman" w:eastAsia="Calibri" w:hAnsi="Times New Roman" w:cs="Times New Roman"/>
        </w:rPr>
      </w:pPr>
    </w:p>
    <w:p w14:paraId="56127AB6" w14:textId="77777777" w:rsidR="000A6DE2" w:rsidRPr="000A6DE2" w:rsidRDefault="000A6DE2" w:rsidP="000A6DE2">
      <w:pPr>
        <w:spacing w:after="0" w:line="240" w:lineRule="auto"/>
        <w:ind w:left="567" w:hanging="567"/>
        <w:rPr>
          <w:rFonts w:ascii="Times New Roman" w:eastAsia="Calibri" w:hAnsi="Times New Roman" w:cs="Times New Roman"/>
        </w:rPr>
      </w:pPr>
    </w:p>
    <w:p w14:paraId="1DFA7A5A"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2.</w:t>
      </w:r>
      <w:r w:rsidRPr="000A6DE2">
        <w:rPr>
          <w:rFonts w:ascii="Times New Roman" w:eastAsia="Calibri" w:hAnsi="Times New Roman" w:cs="Times New Roman"/>
          <w:b/>
          <w:caps/>
        </w:rPr>
        <w:tab/>
        <w:t>veikliOJI medžiagA ir JOS kiekis</w:t>
      </w:r>
    </w:p>
    <w:p w14:paraId="2D348731"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53333AFE" w14:textId="77777777" w:rsidR="000A6DE2" w:rsidRPr="000A6DE2" w:rsidRDefault="000A6DE2" w:rsidP="000A6DE2">
      <w:pPr>
        <w:spacing w:after="0" w:line="240" w:lineRule="auto"/>
        <w:ind w:left="567" w:hanging="567"/>
        <w:rPr>
          <w:rFonts w:ascii="Times New Roman" w:eastAsia="Calibri" w:hAnsi="Times New Roman" w:cs="Times New Roman"/>
          <w:caps/>
          <w:lang w:eastAsia="lt-LT"/>
        </w:rPr>
      </w:pPr>
      <w:r w:rsidRPr="000A6DE2">
        <w:rPr>
          <w:rFonts w:ascii="Times New Roman" w:eastAsia="Calibri" w:hAnsi="Times New Roman" w:cs="Times New Roman"/>
        </w:rPr>
        <w:t xml:space="preserve">Kiekvienoje kapsulėje yra 20 mg </w:t>
      </w:r>
      <w:proofErr w:type="spellStart"/>
      <w:r w:rsidRPr="000A6DE2">
        <w:rPr>
          <w:rFonts w:ascii="Times New Roman" w:eastAsia="Calibri" w:hAnsi="Times New Roman" w:cs="Times New Roman"/>
        </w:rPr>
        <w:t>izotretinoino</w:t>
      </w:r>
      <w:proofErr w:type="spellEnd"/>
      <w:r w:rsidRPr="000A6DE2">
        <w:rPr>
          <w:rFonts w:ascii="Times New Roman" w:eastAsia="Calibri" w:hAnsi="Times New Roman" w:cs="Times New Roman"/>
        </w:rPr>
        <w:t>.</w:t>
      </w:r>
    </w:p>
    <w:p w14:paraId="6F6AF418"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7523240B"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602AA66A"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3.</w:t>
      </w:r>
      <w:r w:rsidRPr="000A6DE2">
        <w:rPr>
          <w:rFonts w:ascii="Times New Roman" w:eastAsia="Calibri" w:hAnsi="Times New Roman" w:cs="Times New Roman"/>
          <w:b/>
          <w:caps/>
        </w:rPr>
        <w:tab/>
        <w:t>pagalbinių medžiagų sąrašas</w:t>
      </w:r>
    </w:p>
    <w:p w14:paraId="5F3F2A6A"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154B12A8" w14:textId="77777777" w:rsidR="000A6DE2" w:rsidRPr="000A6DE2" w:rsidRDefault="000A6DE2" w:rsidP="000A6DE2">
      <w:pPr>
        <w:spacing w:after="0" w:line="240" w:lineRule="auto"/>
        <w:rPr>
          <w:rFonts w:ascii="Times New Roman" w:eastAsia="Calibri" w:hAnsi="Times New Roman" w:cs="Times New Roman"/>
          <w:caps/>
          <w:lang w:eastAsia="lt-LT"/>
        </w:rPr>
      </w:pPr>
      <w:r w:rsidRPr="000A6DE2">
        <w:rPr>
          <w:rFonts w:ascii="Times New Roman" w:eastAsia="Calibri" w:hAnsi="Times New Roman" w:cs="Times New Roman"/>
        </w:rPr>
        <w:t>Sudėtyje yra rafinuoto sojų</w:t>
      </w:r>
      <w:r w:rsidRPr="000A6DE2">
        <w:t xml:space="preserve"> </w:t>
      </w:r>
      <w:r w:rsidRPr="000A6DE2">
        <w:rPr>
          <w:rFonts w:ascii="Times New Roman" w:eastAsia="Calibri" w:hAnsi="Times New Roman" w:cs="Times New Roman"/>
        </w:rPr>
        <w:t xml:space="preserve">aliejaus, </w:t>
      </w:r>
      <w:proofErr w:type="spellStart"/>
      <w:r w:rsidRPr="000A6DE2">
        <w:rPr>
          <w:rFonts w:ascii="Times New Roman" w:eastAsia="Calibri" w:hAnsi="Times New Roman" w:cs="Times New Roman"/>
        </w:rPr>
        <w:t>hidrinto</w:t>
      </w:r>
      <w:proofErr w:type="spellEnd"/>
      <w:r w:rsidRPr="000A6DE2">
        <w:rPr>
          <w:rFonts w:ascii="Times New Roman" w:eastAsia="Calibri" w:hAnsi="Times New Roman" w:cs="Times New Roman"/>
        </w:rPr>
        <w:t xml:space="preserve"> sojų</w:t>
      </w:r>
      <w:r w:rsidRPr="000A6DE2">
        <w:t xml:space="preserve"> </w:t>
      </w:r>
      <w:r w:rsidRPr="000A6DE2">
        <w:rPr>
          <w:rFonts w:ascii="Times New Roman" w:eastAsia="Calibri" w:hAnsi="Times New Roman" w:cs="Times New Roman"/>
        </w:rPr>
        <w:t xml:space="preserve">aliejaus, dalinai </w:t>
      </w:r>
      <w:proofErr w:type="spellStart"/>
      <w:r w:rsidRPr="000A6DE2">
        <w:rPr>
          <w:rFonts w:ascii="Times New Roman" w:eastAsia="Calibri" w:hAnsi="Times New Roman" w:cs="Times New Roman"/>
        </w:rPr>
        <w:t>hidrinto</w:t>
      </w:r>
      <w:proofErr w:type="spellEnd"/>
      <w:r w:rsidRPr="000A6DE2">
        <w:rPr>
          <w:rFonts w:ascii="Times New Roman" w:eastAsia="Calibri" w:hAnsi="Times New Roman" w:cs="Times New Roman"/>
        </w:rPr>
        <w:t xml:space="preserve"> sojų aliejaus ir </w:t>
      </w:r>
      <w:proofErr w:type="spellStart"/>
      <w:r w:rsidRPr="000A6DE2">
        <w:rPr>
          <w:rFonts w:ascii="Times New Roman" w:eastAsia="Calibri" w:hAnsi="Times New Roman" w:cs="Times New Roman"/>
        </w:rPr>
        <w:t>sorbitolio</w:t>
      </w:r>
      <w:proofErr w:type="spellEnd"/>
      <w:r w:rsidRPr="000A6DE2">
        <w:rPr>
          <w:rFonts w:ascii="Times New Roman" w:eastAsia="Calibri" w:hAnsi="Times New Roman" w:cs="Times New Roman"/>
        </w:rPr>
        <w:t xml:space="preserve"> (E420).</w:t>
      </w:r>
    </w:p>
    <w:p w14:paraId="7C176AF4"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296F0E20"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247DA24A"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4.</w:t>
      </w:r>
      <w:r w:rsidRPr="000A6DE2">
        <w:rPr>
          <w:rFonts w:ascii="Times New Roman" w:eastAsia="Calibri" w:hAnsi="Times New Roman" w:cs="Times New Roman"/>
          <w:b/>
          <w:caps/>
        </w:rPr>
        <w:tab/>
        <w:t>Farmacinė forma ir KIEKIS PAKUOTĖJE</w:t>
      </w:r>
    </w:p>
    <w:p w14:paraId="02C7C15C"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0A0298CD" w14:textId="6696A970" w:rsidR="000A6DE2" w:rsidRPr="00C73014" w:rsidRDefault="000A6DE2" w:rsidP="000A6DE2">
      <w:pPr>
        <w:spacing w:after="0" w:line="240" w:lineRule="auto"/>
        <w:ind w:left="567" w:hanging="567"/>
        <w:rPr>
          <w:rFonts w:ascii="Times New Roman" w:eastAsia="Calibri" w:hAnsi="Times New Roman" w:cs="Times New Roman"/>
          <w:lang w:eastAsia="lt-LT"/>
        </w:rPr>
      </w:pPr>
      <w:r w:rsidRPr="00C73014">
        <w:rPr>
          <w:rFonts w:ascii="Times New Roman" w:eastAsia="Calibri" w:hAnsi="Times New Roman" w:cs="Times New Roman"/>
          <w:caps/>
        </w:rPr>
        <w:t>30</w:t>
      </w:r>
      <w:r w:rsidRPr="00E25AAE">
        <w:rPr>
          <w:rFonts w:ascii="Times New Roman" w:hAnsi="Times New Roman"/>
          <w:caps/>
        </w:rPr>
        <w:t xml:space="preserve"> </w:t>
      </w:r>
      <w:r w:rsidRPr="00E25AAE">
        <w:rPr>
          <w:rFonts w:ascii="Times New Roman" w:hAnsi="Times New Roman"/>
        </w:rPr>
        <w:t>minkštųjų kapsulių</w:t>
      </w:r>
    </w:p>
    <w:p w14:paraId="5072CF67"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5F8B7F41"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059DBC7B"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5.</w:t>
      </w:r>
      <w:r w:rsidRPr="000A6DE2">
        <w:rPr>
          <w:rFonts w:ascii="Times New Roman" w:eastAsia="Calibri" w:hAnsi="Times New Roman" w:cs="Times New Roman"/>
          <w:b/>
          <w:caps/>
        </w:rPr>
        <w:tab/>
        <w:t>vartojimo METODAS IR b</w:t>
      </w:r>
      <w:r w:rsidRPr="000A6DE2">
        <w:rPr>
          <w:rFonts w:ascii="Times New Roman" w:eastAsia="Calibri" w:hAnsi="Times New Roman" w:cs="Times New Roman"/>
          <w:b/>
          <w:caps/>
          <w:lang w:val="en-US"/>
        </w:rPr>
        <w:t>ūdas</w:t>
      </w:r>
    </w:p>
    <w:p w14:paraId="0F546253"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334CC100"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Vartoti per burną.</w:t>
      </w:r>
    </w:p>
    <w:p w14:paraId="2294F558"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Prieš vartojimą perskaitykite pakuotės lapelį.</w:t>
      </w:r>
    </w:p>
    <w:p w14:paraId="4794EA5D"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36EFD0DF"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292CC1BF"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720" w:hanging="720"/>
        <w:rPr>
          <w:rFonts w:ascii="Times New Roman" w:eastAsia="Calibri" w:hAnsi="Times New Roman" w:cs="Times New Roman"/>
          <w:b/>
          <w:caps/>
          <w:lang w:eastAsia="lt-LT"/>
        </w:rPr>
      </w:pPr>
      <w:r w:rsidRPr="000A6DE2">
        <w:rPr>
          <w:rFonts w:ascii="Times New Roman" w:eastAsia="Calibri" w:hAnsi="Times New Roman" w:cs="Times New Roman"/>
          <w:b/>
          <w:caps/>
        </w:rPr>
        <w:t>6.</w:t>
      </w:r>
      <w:r w:rsidRPr="000A6DE2">
        <w:rPr>
          <w:rFonts w:ascii="Times New Roman" w:eastAsia="Calibri" w:hAnsi="Times New Roman" w:cs="Times New Roman"/>
          <w:b/>
          <w:caps/>
        </w:rPr>
        <w:tab/>
        <w:t>SPECIALUS Įspėjimas</w:t>
      </w:r>
      <w:r w:rsidRPr="000A6DE2">
        <w:rPr>
          <w:rFonts w:ascii="Times New Roman" w:eastAsia="Calibri" w:hAnsi="Times New Roman" w:cs="Times New Roman"/>
        </w:rPr>
        <w:t xml:space="preserve">, </w:t>
      </w:r>
      <w:r w:rsidRPr="000A6DE2">
        <w:rPr>
          <w:rFonts w:ascii="Times New Roman" w:eastAsia="Calibri" w:hAnsi="Times New Roman" w:cs="Times New Roman"/>
          <w:b/>
        </w:rPr>
        <w:t xml:space="preserve">KAD VAISTINĮ PREPARATĄ BŪTINA LAIKYTI </w:t>
      </w:r>
      <w:r w:rsidRPr="000A6DE2">
        <w:rPr>
          <w:rFonts w:ascii="Times New Roman" w:eastAsia="Calibri" w:hAnsi="Times New Roman" w:cs="Times New Roman"/>
          <w:b/>
          <w:caps/>
        </w:rPr>
        <w:t>vaikams nepastebimoje IR nepasiekiamoje vietoje</w:t>
      </w:r>
    </w:p>
    <w:p w14:paraId="351181D9" w14:textId="77777777" w:rsidR="000A6DE2" w:rsidRPr="000A6DE2" w:rsidRDefault="000A6DE2" w:rsidP="000A6DE2">
      <w:pPr>
        <w:spacing w:after="0" w:line="240" w:lineRule="auto"/>
        <w:ind w:left="567" w:hanging="567"/>
        <w:rPr>
          <w:rFonts w:ascii="Times New Roman" w:eastAsia="Calibri" w:hAnsi="Times New Roman" w:cs="Times New Roman"/>
        </w:rPr>
      </w:pPr>
    </w:p>
    <w:p w14:paraId="7BAF23EA"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 xml:space="preserve">Laikyti vaikams nepastebimoje ir </w:t>
      </w:r>
      <w:r w:rsidRPr="004E403C">
        <w:rPr>
          <w:rFonts w:ascii="Times New Roman" w:hAnsi="Times New Roman"/>
        </w:rPr>
        <w:t>nepasiekiamoje vietoje.</w:t>
      </w:r>
    </w:p>
    <w:p w14:paraId="0901D028" w14:textId="77777777" w:rsidR="000A6DE2" w:rsidRPr="000A6DE2" w:rsidRDefault="000A6DE2" w:rsidP="000A6DE2">
      <w:pPr>
        <w:spacing w:after="0" w:line="240" w:lineRule="auto"/>
        <w:ind w:left="567" w:hanging="567"/>
        <w:rPr>
          <w:rFonts w:ascii="Times New Roman" w:eastAsia="Calibri" w:hAnsi="Times New Roman" w:cs="Times New Roman"/>
        </w:rPr>
      </w:pPr>
    </w:p>
    <w:p w14:paraId="259B43A8" w14:textId="77777777" w:rsidR="000A6DE2" w:rsidRPr="000A6DE2" w:rsidRDefault="000A6DE2" w:rsidP="000A6DE2">
      <w:pPr>
        <w:spacing w:after="0" w:line="240" w:lineRule="auto"/>
        <w:ind w:left="567" w:hanging="567"/>
        <w:rPr>
          <w:rFonts w:ascii="Times New Roman" w:eastAsia="Calibri" w:hAnsi="Times New Roman" w:cs="Times New Roman"/>
        </w:rPr>
      </w:pPr>
    </w:p>
    <w:p w14:paraId="507F558D"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7.</w:t>
      </w:r>
      <w:r w:rsidRPr="000A6DE2">
        <w:rPr>
          <w:rFonts w:ascii="Times New Roman" w:eastAsia="Calibri" w:hAnsi="Times New Roman" w:cs="Times New Roman"/>
          <w:b/>
          <w:caps/>
        </w:rPr>
        <w:tab/>
        <w:t xml:space="preserve">kitas </w:t>
      </w:r>
      <w:r w:rsidRPr="000A6DE2">
        <w:rPr>
          <w:rFonts w:ascii="Times New Roman" w:eastAsia="Calibri" w:hAnsi="Times New Roman" w:cs="Times New Roman"/>
          <w:b/>
          <w:caps/>
          <w:lang w:val="en-US"/>
        </w:rPr>
        <w:t>specialus Įspėjimas (jei reikia)</w:t>
      </w:r>
    </w:p>
    <w:p w14:paraId="4001F40A" w14:textId="77777777" w:rsidR="000A6DE2" w:rsidRPr="000A6DE2" w:rsidRDefault="000A6DE2" w:rsidP="000A6DE2">
      <w:pPr>
        <w:spacing w:after="0" w:line="240" w:lineRule="auto"/>
        <w:ind w:left="567" w:hanging="567"/>
        <w:rPr>
          <w:rFonts w:ascii="Times New Roman" w:eastAsia="Calibri" w:hAnsi="Times New Roman" w:cs="Times New Roman"/>
          <w:cap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58"/>
        <w:gridCol w:w="2166"/>
      </w:tblGrid>
      <w:tr w:rsidR="000A6DE2" w:rsidRPr="000A6DE2" w14:paraId="5D0EB762" w14:textId="77777777" w:rsidTr="007118A6">
        <w:tc>
          <w:tcPr>
            <w:tcW w:w="7054" w:type="dxa"/>
            <w:tcBorders>
              <w:top w:val="single" w:sz="18" w:space="0" w:color="auto"/>
              <w:left w:val="single" w:sz="18" w:space="0" w:color="auto"/>
              <w:bottom w:val="single" w:sz="18" w:space="0" w:color="auto"/>
              <w:right w:val="nil"/>
            </w:tcBorders>
            <w:shd w:val="clear" w:color="auto" w:fill="auto"/>
          </w:tcPr>
          <w:p w14:paraId="25FBFA1A" w14:textId="77777777" w:rsidR="000A6DE2" w:rsidRPr="000A6DE2" w:rsidRDefault="000A6DE2" w:rsidP="000A6DE2">
            <w:pPr>
              <w:spacing w:after="140" w:line="280" w:lineRule="atLeast"/>
              <w:jc w:val="center"/>
              <w:rPr>
                <w:rFonts w:ascii="Times New Roman" w:eastAsia="Verdana" w:hAnsi="Times New Roman" w:cs="Times New Roman"/>
                <w:lang w:val="et" w:eastAsia="en-GB"/>
              </w:rPr>
            </w:pPr>
            <w:r w:rsidRPr="000A6DE2">
              <w:rPr>
                <w:rFonts w:ascii="Times New Roman" w:eastAsia="Verdana" w:hAnsi="Times New Roman" w:cs="Times New Roman"/>
                <w:b/>
                <w:szCs w:val="18"/>
                <w:lang w:eastAsia="en-GB"/>
              </w:rPr>
              <w:t>ĮSPĖJIMAS</w:t>
            </w:r>
          </w:p>
          <w:p w14:paraId="4EB68273" w14:textId="77777777" w:rsidR="000A6DE2" w:rsidRPr="000A6DE2" w:rsidRDefault="000A6DE2" w:rsidP="000A6DE2">
            <w:pPr>
              <w:spacing w:after="140" w:line="280" w:lineRule="atLeast"/>
              <w:jc w:val="both"/>
              <w:rPr>
                <w:rFonts w:ascii="Times New Roman" w:eastAsia="Verdana" w:hAnsi="Times New Roman" w:cs="Times New Roman"/>
                <w:bCs/>
                <w:lang w:val="et" w:eastAsia="en-GB"/>
              </w:rPr>
            </w:pPr>
            <w:r w:rsidRPr="000A6DE2">
              <w:rPr>
                <w:rFonts w:ascii="Times New Roman" w:eastAsia="Verdana" w:hAnsi="Times New Roman" w:cs="Times New Roman"/>
                <w:bCs/>
                <w:szCs w:val="18"/>
                <w:lang w:eastAsia="en-GB"/>
              </w:rPr>
              <w:t>GALI SUKELTI SUNKIUS APSIGIMIMUS</w:t>
            </w:r>
            <w:r w:rsidRPr="000A6DE2">
              <w:rPr>
                <w:rFonts w:ascii="Times New Roman" w:eastAsia="Verdana" w:hAnsi="Times New Roman" w:cs="Times New Roman"/>
                <w:lang w:val="et" w:eastAsia="en-GB"/>
              </w:rPr>
              <w:t>.</w:t>
            </w:r>
          </w:p>
          <w:p w14:paraId="4AB748CC" w14:textId="77777777" w:rsidR="000A6DE2" w:rsidRPr="000A6DE2" w:rsidRDefault="000A6DE2" w:rsidP="000A6DE2">
            <w:pPr>
              <w:spacing w:after="140" w:line="280" w:lineRule="atLeast"/>
              <w:jc w:val="both"/>
              <w:rPr>
                <w:rFonts w:ascii="Times New Roman" w:eastAsia="Verdana" w:hAnsi="Times New Roman" w:cs="Times New Roman"/>
                <w:bCs/>
                <w:lang w:val="et" w:eastAsia="en-GB"/>
              </w:rPr>
            </w:pPr>
            <w:r w:rsidRPr="000A6DE2">
              <w:rPr>
                <w:rFonts w:ascii="Times New Roman" w:eastAsia="Verdana" w:hAnsi="Times New Roman" w:cs="Times New Roman"/>
                <w:lang w:val="et" w:eastAsia="en-GB"/>
              </w:rPr>
              <w:t>Moteris privalo naudotis veiksminga kontracepcija.</w:t>
            </w:r>
          </w:p>
          <w:p w14:paraId="74709DD6" w14:textId="77777777" w:rsidR="000A6DE2" w:rsidRPr="000A6DE2" w:rsidRDefault="000A6DE2" w:rsidP="000A6DE2">
            <w:pPr>
              <w:spacing w:after="140" w:line="280" w:lineRule="atLeast"/>
              <w:jc w:val="both"/>
              <w:rPr>
                <w:rFonts w:ascii="Times New Roman" w:eastAsia="Verdana" w:hAnsi="Times New Roman" w:cs="Times New Roman"/>
                <w:bCs/>
                <w:lang w:val="et" w:eastAsia="en-GB"/>
              </w:rPr>
            </w:pPr>
            <w:r w:rsidRPr="000A6DE2">
              <w:rPr>
                <w:rFonts w:ascii="Times New Roman" w:eastAsia="Verdana" w:hAnsi="Times New Roman" w:cs="Times New Roman"/>
                <w:lang w:val="et" w:eastAsia="en-GB"/>
              </w:rPr>
              <w:t>Nevartokite, jeigu esate nėščia arba manote, kad galbūt esate nėščia.</w:t>
            </w:r>
          </w:p>
        </w:tc>
        <w:tc>
          <w:tcPr>
            <w:tcW w:w="2157" w:type="dxa"/>
            <w:tcBorders>
              <w:top w:val="single" w:sz="18" w:space="0" w:color="auto"/>
              <w:left w:val="nil"/>
              <w:bottom w:val="single" w:sz="18" w:space="0" w:color="auto"/>
              <w:right w:val="single" w:sz="18" w:space="0" w:color="auto"/>
            </w:tcBorders>
            <w:shd w:val="clear" w:color="auto" w:fill="auto"/>
            <w:vAlign w:val="center"/>
          </w:tcPr>
          <w:p w14:paraId="1F6411E1" w14:textId="77777777" w:rsidR="000A6DE2" w:rsidRPr="000A6DE2" w:rsidRDefault="000A6DE2" w:rsidP="000A6DE2">
            <w:pPr>
              <w:spacing w:after="0" w:line="240" w:lineRule="auto"/>
              <w:jc w:val="center"/>
              <w:rPr>
                <w:rFonts w:ascii="Times New Roman" w:eastAsia="Times New Roman" w:hAnsi="Times New Roman" w:cs="Times New Roman"/>
                <w:noProof/>
                <w:lang w:val="et-EE"/>
              </w:rPr>
            </w:pPr>
            <w:r w:rsidRPr="000A6DE2">
              <w:rPr>
                <w:rFonts w:ascii="Times New Roman" w:eastAsia="Times New Roman" w:hAnsi="Times New Roman" w:cs="Times New Roman"/>
                <w:noProof/>
                <w:lang w:eastAsia="lt-LT"/>
              </w:rPr>
              <w:drawing>
                <wp:inline distT="0" distB="0" distL="0" distR="0" wp14:anchorId="70382B4C" wp14:editId="35E1E97D">
                  <wp:extent cx="1228725" cy="1085850"/>
                  <wp:effectExtent l="0" t="0" r="9525" b="0"/>
                  <wp:docPr id="4" name="Paveikslėlis 4"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ptur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28725" cy="1085850"/>
                          </a:xfrm>
                          <a:prstGeom prst="rect">
                            <a:avLst/>
                          </a:prstGeom>
                          <a:noFill/>
                          <a:ln>
                            <a:noFill/>
                          </a:ln>
                        </pic:spPr>
                      </pic:pic>
                    </a:graphicData>
                  </a:graphic>
                </wp:inline>
              </w:drawing>
            </w:r>
          </w:p>
        </w:tc>
      </w:tr>
    </w:tbl>
    <w:p w14:paraId="189E11DB"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031FBD94" w14:textId="77777777" w:rsidR="000A6DE2" w:rsidRPr="000A6DE2" w:rsidRDefault="000A6DE2" w:rsidP="000A6DE2">
      <w:pPr>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rPr>
        <w:t xml:space="preserve">Sudėtyje yra rafinuoto sojų aliejaus, </w:t>
      </w:r>
      <w:proofErr w:type="spellStart"/>
      <w:r w:rsidRPr="000A6DE2">
        <w:rPr>
          <w:rFonts w:ascii="Times New Roman" w:eastAsia="Calibri" w:hAnsi="Times New Roman" w:cs="Times New Roman"/>
        </w:rPr>
        <w:t>hidrinto</w:t>
      </w:r>
      <w:proofErr w:type="spellEnd"/>
      <w:r w:rsidRPr="000A6DE2">
        <w:rPr>
          <w:rFonts w:ascii="Times New Roman" w:eastAsia="Calibri" w:hAnsi="Times New Roman" w:cs="Times New Roman"/>
        </w:rPr>
        <w:t xml:space="preserve"> sojų aliejaus ir dalinai </w:t>
      </w:r>
      <w:proofErr w:type="spellStart"/>
      <w:r w:rsidRPr="000A6DE2">
        <w:rPr>
          <w:rFonts w:ascii="Times New Roman" w:eastAsia="Calibri" w:hAnsi="Times New Roman" w:cs="Times New Roman"/>
        </w:rPr>
        <w:t>hidrinto</w:t>
      </w:r>
      <w:proofErr w:type="spellEnd"/>
      <w:r w:rsidRPr="000A6DE2">
        <w:rPr>
          <w:rFonts w:ascii="Times New Roman" w:eastAsia="Calibri" w:hAnsi="Times New Roman" w:cs="Times New Roman"/>
        </w:rPr>
        <w:t xml:space="preserve"> sojų aliejaus. Jeigu esat</w:t>
      </w:r>
      <w:r w:rsidRPr="004E403C">
        <w:rPr>
          <w:rFonts w:ascii="Times New Roman" w:hAnsi="Times New Roman"/>
        </w:rPr>
        <w:t>e alergiški žemės riešutams arba sojai, šio vaisto nevartokite.</w:t>
      </w:r>
    </w:p>
    <w:p w14:paraId="73B88106" w14:textId="77777777" w:rsidR="000A6DE2" w:rsidRPr="000A6DE2" w:rsidRDefault="000A6DE2" w:rsidP="000A6DE2">
      <w:pPr>
        <w:spacing w:after="0" w:line="240" w:lineRule="auto"/>
        <w:rPr>
          <w:rFonts w:ascii="Times New Roman" w:eastAsia="Calibri" w:hAnsi="Times New Roman" w:cs="Times New Roman"/>
          <w:caps/>
        </w:rPr>
      </w:pPr>
    </w:p>
    <w:p w14:paraId="083AAE1C"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4E361401"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8.</w:t>
      </w:r>
      <w:r w:rsidRPr="000A6DE2">
        <w:rPr>
          <w:rFonts w:ascii="Times New Roman" w:eastAsia="Calibri" w:hAnsi="Times New Roman" w:cs="Times New Roman"/>
          <w:b/>
          <w:caps/>
        </w:rPr>
        <w:tab/>
        <w:t>tinkamumo laikas</w:t>
      </w:r>
    </w:p>
    <w:p w14:paraId="0BAA4E2C" w14:textId="77777777" w:rsidR="000A6DE2" w:rsidRPr="000A6DE2" w:rsidRDefault="000A6DE2" w:rsidP="000A6DE2">
      <w:pPr>
        <w:spacing w:after="0" w:line="240" w:lineRule="auto"/>
        <w:ind w:left="567" w:hanging="567"/>
        <w:rPr>
          <w:rFonts w:ascii="Times New Roman" w:eastAsia="Calibri" w:hAnsi="Times New Roman" w:cs="Times New Roman"/>
        </w:rPr>
      </w:pPr>
    </w:p>
    <w:p w14:paraId="1F859F5D"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Tinka iki {MMMM/mm}</w:t>
      </w:r>
    </w:p>
    <w:p w14:paraId="643F8129" w14:textId="77777777" w:rsidR="000A6DE2" w:rsidRPr="000A6DE2" w:rsidRDefault="000A6DE2" w:rsidP="000A6DE2">
      <w:pPr>
        <w:spacing w:after="0" w:line="240" w:lineRule="auto"/>
        <w:ind w:left="567" w:hanging="567"/>
        <w:rPr>
          <w:rFonts w:ascii="Times New Roman" w:eastAsia="Calibri" w:hAnsi="Times New Roman" w:cs="Times New Roman"/>
        </w:rPr>
      </w:pPr>
    </w:p>
    <w:p w14:paraId="734ADB95" w14:textId="77777777" w:rsidR="000A6DE2" w:rsidRPr="000A6DE2" w:rsidRDefault="000A6DE2" w:rsidP="000A6DE2">
      <w:pPr>
        <w:spacing w:after="0" w:line="240" w:lineRule="auto"/>
        <w:ind w:left="567" w:hanging="567"/>
        <w:rPr>
          <w:rFonts w:ascii="Times New Roman" w:eastAsia="Calibri" w:hAnsi="Times New Roman" w:cs="Times New Roman"/>
        </w:rPr>
      </w:pPr>
    </w:p>
    <w:p w14:paraId="19D6CD3B"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9.</w:t>
      </w:r>
      <w:r w:rsidRPr="000A6DE2">
        <w:rPr>
          <w:rFonts w:ascii="Times New Roman" w:eastAsia="Calibri" w:hAnsi="Times New Roman" w:cs="Times New Roman"/>
          <w:b/>
          <w:caps/>
        </w:rPr>
        <w:tab/>
        <w:t>SPECIALIOS laikymo sąlygos</w:t>
      </w:r>
    </w:p>
    <w:p w14:paraId="608C0BB3" w14:textId="77777777" w:rsidR="000A6DE2" w:rsidRPr="000A6DE2" w:rsidRDefault="000A6DE2" w:rsidP="000A6DE2">
      <w:pPr>
        <w:spacing w:after="0" w:line="240" w:lineRule="auto"/>
        <w:rPr>
          <w:rFonts w:ascii="Times New Roman" w:eastAsia="Calibri" w:hAnsi="Times New Roman" w:cs="Times New Roman"/>
        </w:rPr>
      </w:pPr>
    </w:p>
    <w:p w14:paraId="77A9C5DD"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Laikyti ne aukštesnėje kaip 25 </w:t>
      </w:r>
      <w:r w:rsidRPr="000A6DE2">
        <w:rPr>
          <w:rFonts w:ascii="Times New Roman" w:eastAsia="Calibri" w:hAnsi="Times New Roman" w:cs="Times New Roman"/>
        </w:rPr>
        <w:sym w:font="Symbol" w:char="00B0"/>
      </w:r>
      <w:r w:rsidRPr="000A6DE2">
        <w:rPr>
          <w:rFonts w:ascii="Times New Roman" w:eastAsia="Calibri" w:hAnsi="Times New Roman" w:cs="Times New Roman"/>
        </w:rPr>
        <w:t>C temperatūroje.</w:t>
      </w:r>
    </w:p>
    <w:p w14:paraId="4718A872"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rPr>
        <w:t>Laikyti gamintojo pakuotėje.</w:t>
      </w:r>
    </w:p>
    <w:p w14:paraId="1802EC51"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rPr>
        <w:t>Lizdines plokšteles laikyti išorinėje dėžutėje, kad vaistas būtų apsaugotas nuo drėgmės ir šviesos.</w:t>
      </w:r>
    </w:p>
    <w:p w14:paraId="43309D2B" w14:textId="77777777" w:rsidR="000A6DE2" w:rsidRPr="000A6DE2" w:rsidRDefault="000A6DE2" w:rsidP="000A6DE2">
      <w:pPr>
        <w:spacing w:after="0" w:line="240" w:lineRule="auto"/>
        <w:rPr>
          <w:rFonts w:ascii="Times New Roman" w:eastAsia="Calibri" w:hAnsi="Times New Roman" w:cs="Times New Roman"/>
          <w:highlight w:val="lightGray"/>
        </w:rPr>
      </w:pPr>
    </w:p>
    <w:p w14:paraId="3B0A47DF" w14:textId="77777777" w:rsidR="000A6DE2" w:rsidRPr="000A6DE2" w:rsidRDefault="000A6DE2" w:rsidP="000A6DE2">
      <w:pPr>
        <w:spacing w:after="0" w:line="240" w:lineRule="auto"/>
        <w:ind w:left="567" w:hanging="567"/>
        <w:rPr>
          <w:rFonts w:ascii="Times New Roman" w:eastAsia="Calibri" w:hAnsi="Times New Roman" w:cs="Times New Roman"/>
        </w:rPr>
      </w:pPr>
    </w:p>
    <w:p w14:paraId="14741A45"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10.</w:t>
      </w:r>
      <w:r w:rsidRPr="000A6DE2">
        <w:rPr>
          <w:rFonts w:ascii="Times New Roman" w:eastAsia="Calibri" w:hAnsi="Times New Roman" w:cs="Times New Roman"/>
          <w:b/>
          <w:caps/>
        </w:rPr>
        <w:tab/>
        <w:t xml:space="preserve">specialios </w:t>
      </w:r>
      <w:r w:rsidRPr="004E403C">
        <w:rPr>
          <w:rFonts w:ascii="Times New Roman" w:hAnsi="Times New Roman"/>
          <w:b/>
          <w:caps/>
        </w:rPr>
        <w:t>atsargumo priemonės Dėl nesuvartoto VAISTINIO PREPARATO ar Jo ATLIEKų tvarkymo</w:t>
      </w:r>
      <w:r w:rsidRPr="004E403C">
        <w:rPr>
          <w:rFonts w:ascii="Times New Roman" w:hAnsi="Times New Roman"/>
          <w:caps/>
        </w:rPr>
        <w:t xml:space="preserve"> </w:t>
      </w:r>
      <w:r w:rsidRPr="004E403C">
        <w:rPr>
          <w:rFonts w:ascii="Times New Roman" w:hAnsi="Times New Roman"/>
          <w:b/>
          <w:caps/>
        </w:rPr>
        <w:t>(jei reikia)</w:t>
      </w:r>
    </w:p>
    <w:p w14:paraId="45207DE4"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0A8A6FD8"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Nesuvartotas kapsules grąžinkite vaistininkui.</w:t>
      </w:r>
    </w:p>
    <w:p w14:paraId="7BF1670A"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770AE5F6"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78250DF8"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11.</w:t>
      </w:r>
      <w:r w:rsidRPr="000A6DE2">
        <w:rPr>
          <w:rFonts w:ascii="Times New Roman" w:eastAsia="Calibri" w:hAnsi="Times New Roman" w:cs="Times New Roman"/>
          <w:b/>
          <w:caps/>
        </w:rPr>
        <w:tab/>
        <w:t>REGISTRUOTOJO</w:t>
      </w:r>
      <w:r w:rsidRPr="004E403C">
        <w:rPr>
          <w:rFonts w:ascii="Times New Roman" w:hAnsi="Times New Roman"/>
          <w:b/>
          <w:caps/>
          <w:lang w:val="fr-CA"/>
        </w:rPr>
        <w:t xml:space="preserve"> pavadinimas ir adresas</w:t>
      </w:r>
    </w:p>
    <w:p w14:paraId="4095C9D2"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4D6C5854"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rPr>
        <w:t>UAB „</w:t>
      </w:r>
      <w:proofErr w:type="spellStart"/>
      <w:r w:rsidRPr="000A6DE2">
        <w:rPr>
          <w:rFonts w:ascii="Times New Roman" w:eastAsia="Calibri" w:hAnsi="Times New Roman" w:cs="Times New Roman"/>
        </w:rPr>
        <w:t>Roche</w:t>
      </w:r>
      <w:proofErr w:type="spellEnd"/>
      <w:r w:rsidRPr="000A6DE2">
        <w:rPr>
          <w:rFonts w:ascii="Times New Roman" w:eastAsia="Calibri" w:hAnsi="Times New Roman" w:cs="Times New Roman"/>
        </w:rPr>
        <w:t xml:space="preserve"> Lietuva“</w:t>
      </w:r>
    </w:p>
    <w:p w14:paraId="6464FC0E" w14:textId="77777777" w:rsidR="005178C0" w:rsidRDefault="005178C0" w:rsidP="005178C0">
      <w:pPr>
        <w:spacing w:after="0" w:line="240" w:lineRule="auto"/>
        <w:rPr>
          <w:rFonts w:ascii="Times New Roman" w:eastAsia="Calibri" w:hAnsi="Times New Roman" w:cs="Times New Roman"/>
          <w:lang w:eastAsia="lt-LT"/>
        </w:rPr>
      </w:pPr>
      <w:r w:rsidRPr="005178C0">
        <w:rPr>
          <w:rFonts w:ascii="Times New Roman" w:eastAsia="Calibri" w:hAnsi="Times New Roman" w:cs="Times New Roman"/>
          <w:lang w:eastAsia="lt-LT"/>
        </w:rPr>
        <w:t>Konstitucijos pr. 18B</w:t>
      </w:r>
    </w:p>
    <w:p w14:paraId="273DF109" w14:textId="0279ABED" w:rsidR="000A6DE2" w:rsidRPr="000A6DE2" w:rsidRDefault="005178C0" w:rsidP="000A6DE2">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LT-</w:t>
      </w:r>
      <w:r w:rsidRPr="005178C0">
        <w:rPr>
          <w:rFonts w:ascii="Times New Roman" w:eastAsia="Calibri" w:hAnsi="Times New Roman" w:cs="Times New Roman"/>
          <w:lang w:eastAsia="lt-LT"/>
        </w:rPr>
        <w:t>09308</w:t>
      </w:r>
      <w:r>
        <w:rPr>
          <w:rFonts w:ascii="Times New Roman" w:eastAsia="Calibri" w:hAnsi="Times New Roman" w:cs="Times New Roman"/>
          <w:lang w:eastAsia="lt-LT"/>
        </w:rPr>
        <w:t xml:space="preserve"> </w:t>
      </w:r>
      <w:r w:rsidR="000A6DE2" w:rsidRPr="000A6DE2">
        <w:rPr>
          <w:rFonts w:ascii="Times New Roman" w:eastAsia="Calibri" w:hAnsi="Times New Roman" w:cs="Times New Roman"/>
        </w:rPr>
        <w:t>Vilnius</w:t>
      </w:r>
    </w:p>
    <w:p w14:paraId="0E54BA7E"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rPr>
        <w:t>Lietuva</w:t>
      </w:r>
    </w:p>
    <w:p w14:paraId="63832D8B" w14:textId="77777777" w:rsidR="000A6DE2" w:rsidRPr="000A6DE2" w:rsidRDefault="000A6DE2" w:rsidP="000A6DE2">
      <w:pPr>
        <w:spacing w:after="0" w:line="240" w:lineRule="auto"/>
        <w:ind w:left="567" w:hanging="567"/>
        <w:rPr>
          <w:rFonts w:ascii="Times New Roman" w:eastAsia="Calibri" w:hAnsi="Times New Roman" w:cs="Times New Roman"/>
        </w:rPr>
      </w:pPr>
    </w:p>
    <w:p w14:paraId="3A77090F"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03A35CF2"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12.</w:t>
      </w:r>
      <w:r w:rsidRPr="000A6DE2">
        <w:rPr>
          <w:rFonts w:ascii="Times New Roman" w:eastAsia="Calibri" w:hAnsi="Times New Roman" w:cs="Times New Roman"/>
          <w:b/>
          <w:caps/>
        </w:rPr>
        <w:tab/>
        <w:t>REGISTRACIJOS PAŽYMĖJIMO</w:t>
      </w:r>
      <w:r w:rsidRPr="000A6DE2">
        <w:rPr>
          <w:rFonts w:ascii="Times New Roman" w:eastAsia="Calibri" w:hAnsi="Times New Roman" w:cs="Times New Roman"/>
          <w:b/>
          <w:caps/>
          <w:lang w:val="en-US"/>
        </w:rPr>
        <w:t xml:space="preserve"> numeriAI</w:t>
      </w:r>
    </w:p>
    <w:p w14:paraId="2D3150E2" w14:textId="77777777" w:rsidR="000A6DE2" w:rsidRPr="000A6DE2" w:rsidRDefault="000A6DE2" w:rsidP="000A6DE2">
      <w:pPr>
        <w:spacing w:after="0" w:line="240" w:lineRule="auto"/>
        <w:ind w:left="567" w:hanging="567"/>
        <w:rPr>
          <w:rFonts w:ascii="Times New Roman" w:eastAsia="Calibri" w:hAnsi="Times New Roman" w:cs="Times New Roman"/>
        </w:rPr>
      </w:pPr>
    </w:p>
    <w:p w14:paraId="7DA83F64" w14:textId="3CEF0BB9" w:rsidR="000A6DE2" w:rsidRPr="00C73014" w:rsidRDefault="000A6DE2" w:rsidP="000A6DE2">
      <w:pPr>
        <w:spacing w:after="0" w:line="240" w:lineRule="auto"/>
        <w:ind w:left="567" w:hanging="567"/>
        <w:rPr>
          <w:rFonts w:ascii="Times New Roman" w:eastAsia="Calibri" w:hAnsi="Times New Roman" w:cs="Times New Roman"/>
          <w:lang w:eastAsia="lt-LT"/>
        </w:rPr>
      </w:pPr>
      <w:bookmarkStart w:id="6" w:name="_Hlk162273917"/>
      <w:r w:rsidRPr="00C73014">
        <w:rPr>
          <w:rFonts w:ascii="Times New Roman" w:eastAsia="Calibri" w:hAnsi="Times New Roman" w:cs="Times New Roman"/>
        </w:rPr>
        <w:t>LT/1/05/0406/006</w:t>
      </w:r>
    </w:p>
    <w:bookmarkEnd w:id="6"/>
    <w:p w14:paraId="1062BA91" w14:textId="77777777" w:rsidR="000A6DE2" w:rsidRPr="000A6DE2" w:rsidRDefault="000A6DE2" w:rsidP="000A6DE2">
      <w:pPr>
        <w:spacing w:after="0" w:line="240" w:lineRule="auto"/>
        <w:ind w:left="567" w:hanging="567"/>
        <w:rPr>
          <w:rFonts w:ascii="Times New Roman" w:eastAsia="Calibri" w:hAnsi="Times New Roman" w:cs="Times New Roman"/>
        </w:rPr>
      </w:pPr>
    </w:p>
    <w:p w14:paraId="369C00C0" w14:textId="77777777" w:rsidR="000A6DE2" w:rsidRPr="000A6DE2" w:rsidRDefault="000A6DE2" w:rsidP="000A6DE2">
      <w:pPr>
        <w:spacing w:after="0" w:line="240" w:lineRule="auto"/>
        <w:ind w:left="567" w:hanging="567"/>
        <w:rPr>
          <w:rFonts w:ascii="Times New Roman" w:eastAsia="Calibri" w:hAnsi="Times New Roman" w:cs="Times New Roman"/>
        </w:rPr>
      </w:pPr>
    </w:p>
    <w:p w14:paraId="19D5A8CF"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13.</w:t>
      </w:r>
      <w:r w:rsidRPr="000A6DE2">
        <w:rPr>
          <w:rFonts w:ascii="Times New Roman" w:eastAsia="Calibri" w:hAnsi="Times New Roman" w:cs="Times New Roman"/>
          <w:b/>
          <w:caps/>
        </w:rPr>
        <w:tab/>
        <w:t>serijos numeris</w:t>
      </w:r>
    </w:p>
    <w:p w14:paraId="34B9C59F" w14:textId="77777777" w:rsidR="000A6DE2" w:rsidRPr="000A6DE2" w:rsidRDefault="000A6DE2" w:rsidP="000A6DE2">
      <w:pPr>
        <w:spacing w:after="0" w:line="240" w:lineRule="auto"/>
        <w:ind w:left="567" w:hanging="567"/>
        <w:rPr>
          <w:rFonts w:ascii="Times New Roman" w:eastAsia="Calibri" w:hAnsi="Times New Roman" w:cs="Times New Roman"/>
        </w:rPr>
      </w:pPr>
    </w:p>
    <w:p w14:paraId="55DF35FC"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Serija {numeris}</w:t>
      </w:r>
    </w:p>
    <w:p w14:paraId="6F26DA7D" w14:textId="77777777" w:rsidR="000A6DE2" w:rsidRPr="000A6DE2" w:rsidRDefault="000A6DE2" w:rsidP="000A6DE2">
      <w:pPr>
        <w:spacing w:after="0" w:line="240" w:lineRule="auto"/>
        <w:ind w:left="567" w:hanging="567"/>
        <w:rPr>
          <w:rFonts w:ascii="Times New Roman" w:eastAsia="Calibri" w:hAnsi="Times New Roman" w:cs="Times New Roman"/>
        </w:rPr>
      </w:pPr>
    </w:p>
    <w:p w14:paraId="4098D45D" w14:textId="77777777" w:rsidR="000A6DE2" w:rsidRPr="000A6DE2" w:rsidRDefault="000A6DE2" w:rsidP="000A6DE2">
      <w:pPr>
        <w:spacing w:after="0" w:line="240" w:lineRule="auto"/>
        <w:ind w:left="567" w:hanging="567"/>
        <w:rPr>
          <w:rFonts w:ascii="Times New Roman" w:eastAsia="Calibri" w:hAnsi="Times New Roman" w:cs="Times New Roman"/>
        </w:rPr>
      </w:pPr>
    </w:p>
    <w:p w14:paraId="4217BD71"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14.</w:t>
      </w:r>
      <w:r w:rsidRPr="000A6DE2">
        <w:rPr>
          <w:rFonts w:ascii="Times New Roman" w:eastAsia="Calibri" w:hAnsi="Times New Roman" w:cs="Times New Roman"/>
          <w:b/>
          <w:caps/>
        </w:rPr>
        <w:tab/>
        <w:t>pardavimo (Išdavimo) tvarka</w:t>
      </w:r>
    </w:p>
    <w:p w14:paraId="23CB60BC" w14:textId="77777777" w:rsidR="000A6DE2" w:rsidRPr="000A6DE2" w:rsidRDefault="000A6DE2" w:rsidP="000A6DE2">
      <w:pPr>
        <w:spacing w:after="0" w:line="240" w:lineRule="auto"/>
        <w:ind w:left="567" w:hanging="567"/>
        <w:rPr>
          <w:rFonts w:ascii="Times New Roman" w:eastAsia="Calibri" w:hAnsi="Times New Roman" w:cs="Times New Roman"/>
        </w:rPr>
      </w:pPr>
    </w:p>
    <w:p w14:paraId="4C4AC71D"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 xml:space="preserve">Receptinis vaistas </w:t>
      </w:r>
    </w:p>
    <w:p w14:paraId="6BC593ED" w14:textId="77777777" w:rsidR="000A6DE2" w:rsidRPr="000A6DE2" w:rsidRDefault="000A6DE2" w:rsidP="000A6DE2">
      <w:pPr>
        <w:spacing w:after="0" w:line="240" w:lineRule="auto"/>
        <w:ind w:left="567" w:hanging="567"/>
        <w:rPr>
          <w:rFonts w:ascii="Times New Roman" w:eastAsia="Calibri" w:hAnsi="Times New Roman" w:cs="Times New Roman"/>
        </w:rPr>
      </w:pPr>
    </w:p>
    <w:p w14:paraId="15C8D69F" w14:textId="77777777" w:rsidR="000A6DE2" w:rsidRPr="000A6DE2" w:rsidRDefault="000A6DE2" w:rsidP="000A6DE2">
      <w:pPr>
        <w:spacing w:after="0" w:line="240" w:lineRule="auto"/>
        <w:ind w:left="567" w:hanging="567"/>
        <w:rPr>
          <w:rFonts w:ascii="Times New Roman" w:eastAsia="Calibri" w:hAnsi="Times New Roman" w:cs="Times New Roman"/>
        </w:rPr>
      </w:pPr>
    </w:p>
    <w:p w14:paraId="54DE5E6A"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15.</w:t>
      </w:r>
      <w:r w:rsidRPr="000A6DE2">
        <w:rPr>
          <w:rFonts w:ascii="Times New Roman" w:eastAsia="Calibri" w:hAnsi="Times New Roman" w:cs="Times New Roman"/>
          <w:b/>
          <w:caps/>
        </w:rPr>
        <w:tab/>
        <w:t xml:space="preserve">vartojimo </w:t>
      </w:r>
      <w:r w:rsidRPr="004E403C">
        <w:rPr>
          <w:rFonts w:ascii="Times New Roman" w:hAnsi="Times New Roman"/>
          <w:b/>
          <w:caps/>
        </w:rPr>
        <w:t>instrukcijA</w:t>
      </w:r>
    </w:p>
    <w:p w14:paraId="71D8DB60" w14:textId="77777777" w:rsidR="000A6DE2" w:rsidRPr="000A6DE2" w:rsidRDefault="000A6DE2" w:rsidP="000A6DE2">
      <w:pPr>
        <w:spacing w:after="0" w:line="240" w:lineRule="auto"/>
        <w:ind w:left="567" w:hanging="567"/>
        <w:rPr>
          <w:rFonts w:ascii="Times New Roman" w:eastAsia="Calibri" w:hAnsi="Times New Roman" w:cs="Times New Roman"/>
        </w:rPr>
      </w:pPr>
    </w:p>
    <w:p w14:paraId="2764EE08"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Vartokite tik kaip nurodė gydytojas (žr. pakuotės lapelį).</w:t>
      </w:r>
    </w:p>
    <w:p w14:paraId="660C81FE"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rPr>
        <w:t>Nurykite nepažeistą kapsulę užgerdami trupučiu vandens.</w:t>
      </w:r>
    </w:p>
    <w:p w14:paraId="08E3EC5B" w14:textId="77777777" w:rsidR="000A6DE2" w:rsidRPr="000A6DE2" w:rsidRDefault="000A6DE2" w:rsidP="000A6DE2">
      <w:pPr>
        <w:spacing w:after="0" w:line="240" w:lineRule="auto"/>
        <w:ind w:left="567" w:hanging="567"/>
        <w:rPr>
          <w:rFonts w:ascii="Times New Roman" w:eastAsia="Calibri" w:hAnsi="Times New Roman" w:cs="Times New Roman"/>
        </w:rPr>
      </w:pPr>
    </w:p>
    <w:p w14:paraId="2AEF14EF" w14:textId="77777777" w:rsidR="000A6DE2" w:rsidRPr="000A6DE2" w:rsidRDefault="000A6DE2" w:rsidP="000A6DE2">
      <w:pPr>
        <w:spacing w:after="0" w:line="240" w:lineRule="auto"/>
        <w:ind w:left="567" w:hanging="567"/>
        <w:rPr>
          <w:rFonts w:ascii="Times New Roman" w:eastAsia="Calibri" w:hAnsi="Times New Roman" w:cs="Times New Roman"/>
        </w:rPr>
      </w:pPr>
    </w:p>
    <w:p w14:paraId="3102DF4E"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16.</w:t>
      </w:r>
      <w:r w:rsidRPr="000A6DE2">
        <w:rPr>
          <w:rFonts w:ascii="Times New Roman" w:eastAsia="Calibri" w:hAnsi="Times New Roman" w:cs="Times New Roman"/>
          <w:b/>
          <w:caps/>
        </w:rPr>
        <w:tab/>
        <w:t>INFORMACIJA BRAILIO RAŠTU</w:t>
      </w:r>
    </w:p>
    <w:p w14:paraId="563D7BF1" w14:textId="77777777" w:rsidR="000A6DE2" w:rsidRPr="000A6DE2" w:rsidRDefault="000A6DE2" w:rsidP="000A6DE2">
      <w:pPr>
        <w:spacing w:after="0" w:line="240" w:lineRule="auto"/>
        <w:ind w:left="567" w:hanging="567"/>
        <w:rPr>
          <w:rFonts w:ascii="Times New Roman" w:eastAsia="Calibri" w:hAnsi="Times New Roman" w:cs="Times New Roman"/>
        </w:rPr>
      </w:pPr>
    </w:p>
    <w:p w14:paraId="0FC8A6C5"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proofErr w:type="spellStart"/>
      <w:r w:rsidRPr="000A6DE2">
        <w:rPr>
          <w:rFonts w:ascii="Times New Roman" w:eastAsia="Calibri" w:hAnsi="Times New Roman" w:cs="Times New Roman"/>
        </w:rPr>
        <w:t>roaccutane</w:t>
      </w:r>
      <w:proofErr w:type="spellEnd"/>
      <w:r w:rsidRPr="000A6DE2">
        <w:rPr>
          <w:rFonts w:ascii="Times New Roman" w:eastAsia="Calibri" w:hAnsi="Times New Roman" w:cs="Times New Roman"/>
        </w:rPr>
        <w:t xml:space="preserve"> 20 mg</w:t>
      </w:r>
    </w:p>
    <w:p w14:paraId="1FB27B5B" w14:textId="77777777" w:rsidR="000A6DE2" w:rsidRPr="000A6DE2" w:rsidRDefault="000A6DE2" w:rsidP="000A6DE2">
      <w:pPr>
        <w:spacing w:after="0" w:line="240" w:lineRule="auto"/>
        <w:ind w:left="567" w:hanging="567"/>
        <w:rPr>
          <w:rFonts w:ascii="Times New Roman" w:eastAsia="Calibri" w:hAnsi="Times New Roman" w:cs="Times New Roman"/>
        </w:rPr>
      </w:pPr>
    </w:p>
    <w:p w14:paraId="1D3316D8" w14:textId="77777777" w:rsidR="000A6DE2" w:rsidRPr="000A6DE2" w:rsidRDefault="000A6DE2" w:rsidP="000A6DE2">
      <w:pPr>
        <w:keepNext/>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noProof/>
          <w:szCs w:val="20"/>
          <w:lang w:eastAsia="lt-LT" w:bidi="lt-LT"/>
        </w:rPr>
      </w:pPr>
      <w:r w:rsidRPr="000A6DE2">
        <w:rPr>
          <w:rFonts w:ascii="Times New Roman" w:eastAsia="Times New Roman" w:hAnsi="Times New Roman" w:cs="Times New Roman"/>
          <w:b/>
          <w:noProof/>
          <w:szCs w:val="20"/>
          <w:lang w:eastAsia="lt-LT" w:bidi="lt-LT"/>
        </w:rPr>
        <w:t>17. UNIKALUS IDENTIFIKATORIUS – 2D BRŪKŠNINIS KODAS</w:t>
      </w:r>
    </w:p>
    <w:p w14:paraId="4C002C91" w14:textId="77777777" w:rsidR="000A6DE2" w:rsidRPr="000A6DE2" w:rsidRDefault="000A6DE2" w:rsidP="000A6DE2">
      <w:pPr>
        <w:spacing w:after="0" w:line="240" w:lineRule="auto"/>
        <w:rPr>
          <w:rFonts w:ascii="Times New Roman" w:eastAsia="Times New Roman" w:hAnsi="Times New Roman" w:cs="Times New Roman"/>
          <w:noProof/>
          <w:szCs w:val="20"/>
          <w:lang w:eastAsia="lt-LT" w:bidi="lt-LT"/>
        </w:rPr>
      </w:pPr>
    </w:p>
    <w:p w14:paraId="3DBA972F" w14:textId="77777777" w:rsidR="000A6DE2" w:rsidRPr="000A6DE2" w:rsidRDefault="000A6DE2" w:rsidP="000A6DE2">
      <w:pPr>
        <w:tabs>
          <w:tab w:val="left" w:pos="567"/>
        </w:tabs>
        <w:spacing w:after="0" w:line="240" w:lineRule="auto"/>
        <w:rPr>
          <w:rFonts w:ascii="Times New Roman" w:eastAsia="Times New Roman" w:hAnsi="Times New Roman" w:cs="Times New Roman"/>
          <w:noProof/>
          <w:shd w:val="clear" w:color="auto" w:fill="CCCCCC"/>
          <w:lang w:eastAsia="lt-LT" w:bidi="lt-LT"/>
        </w:rPr>
      </w:pPr>
      <w:r w:rsidRPr="000A6DE2">
        <w:rPr>
          <w:rFonts w:ascii="Times New Roman" w:eastAsia="Times New Roman" w:hAnsi="Times New Roman" w:cs="Times New Roman"/>
          <w:noProof/>
          <w:szCs w:val="20"/>
          <w:highlight w:val="lightGray"/>
          <w:lang w:eastAsia="lt-LT" w:bidi="lt-LT"/>
        </w:rPr>
        <w:t>2D brūkšninis kodas su nurodytu unikaliu identifikatoriumi.</w:t>
      </w:r>
    </w:p>
    <w:p w14:paraId="3A46BE1E" w14:textId="77777777" w:rsidR="000A6DE2" w:rsidRPr="000A6DE2" w:rsidRDefault="000A6DE2" w:rsidP="000A6DE2">
      <w:pPr>
        <w:spacing w:after="0" w:line="240" w:lineRule="auto"/>
        <w:rPr>
          <w:rFonts w:ascii="Times New Roman" w:eastAsia="Times New Roman" w:hAnsi="Times New Roman" w:cs="Times New Roman"/>
          <w:noProof/>
          <w:szCs w:val="20"/>
          <w:lang w:eastAsia="lt-LT" w:bidi="lt-LT"/>
        </w:rPr>
      </w:pPr>
    </w:p>
    <w:p w14:paraId="46F848C9" w14:textId="77777777" w:rsidR="000A6DE2" w:rsidRPr="000A6DE2" w:rsidRDefault="000A6DE2" w:rsidP="000A6DE2">
      <w:pPr>
        <w:spacing w:after="0" w:line="240" w:lineRule="auto"/>
        <w:rPr>
          <w:rFonts w:ascii="Times New Roman" w:eastAsia="Times New Roman" w:hAnsi="Times New Roman" w:cs="Times New Roman"/>
          <w:noProof/>
          <w:szCs w:val="20"/>
          <w:lang w:eastAsia="lt-LT" w:bidi="lt-LT"/>
        </w:rPr>
      </w:pPr>
    </w:p>
    <w:p w14:paraId="3E0D103A" w14:textId="77777777" w:rsidR="000A6DE2" w:rsidRPr="000A6DE2" w:rsidRDefault="000A6DE2" w:rsidP="000A6DE2">
      <w:pPr>
        <w:keepNext/>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i/>
          <w:noProof/>
          <w:szCs w:val="20"/>
          <w:lang w:eastAsia="lt-LT" w:bidi="lt-LT"/>
        </w:rPr>
      </w:pPr>
      <w:r w:rsidRPr="000A6DE2">
        <w:rPr>
          <w:rFonts w:ascii="Times New Roman" w:eastAsia="Times New Roman" w:hAnsi="Times New Roman" w:cs="Times New Roman"/>
          <w:b/>
          <w:noProof/>
          <w:szCs w:val="20"/>
          <w:lang w:eastAsia="lt-LT" w:bidi="lt-LT"/>
        </w:rPr>
        <w:t>18. UNIKALUS IDENTIFIKATORIUS – ŽMONĖMS SUPRANTAMI DUOMENYS</w:t>
      </w:r>
    </w:p>
    <w:p w14:paraId="1634464F" w14:textId="77777777" w:rsidR="000A6DE2" w:rsidRPr="000A6DE2" w:rsidRDefault="000A6DE2" w:rsidP="000A6DE2">
      <w:pPr>
        <w:spacing w:after="0" w:line="240" w:lineRule="auto"/>
        <w:rPr>
          <w:rFonts w:ascii="Times New Roman" w:eastAsia="Times New Roman" w:hAnsi="Times New Roman" w:cs="Times New Roman"/>
          <w:noProof/>
          <w:szCs w:val="20"/>
          <w:lang w:eastAsia="lt-LT" w:bidi="lt-LT"/>
        </w:rPr>
      </w:pPr>
    </w:p>
    <w:p w14:paraId="6E79F1E1" w14:textId="77777777" w:rsidR="000A6DE2" w:rsidRPr="000A6DE2" w:rsidRDefault="000A6DE2" w:rsidP="000A6DE2">
      <w:pPr>
        <w:tabs>
          <w:tab w:val="left" w:pos="567"/>
        </w:tabs>
        <w:spacing w:after="0" w:line="260" w:lineRule="exact"/>
        <w:rPr>
          <w:rFonts w:ascii="Times New Roman" w:eastAsia="Times New Roman" w:hAnsi="Times New Roman" w:cs="Times New Roman"/>
          <w:color w:val="008000"/>
          <w:lang w:eastAsia="lt-LT" w:bidi="lt-LT"/>
        </w:rPr>
      </w:pPr>
      <w:r w:rsidRPr="000A6DE2">
        <w:rPr>
          <w:rFonts w:ascii="Times New Roman" w:eastAsia="Times New Roman" w:hAnsi="Times New Roman" w:cs="Times New Roman"/>
          <w:szCs w:val="20"/>
          <w:lang w:eastAsia="lt-LT" w:bidi="lt-LT"/>
        </w:rPr>
        <w:t>PC</w:t>
      </w:r>
    </w:p>
    <w:p w14:paraId="574132E2" w14:textId="77777777" w:rsidR="000A6DE2" w:rsidRPr="000A6DE2" w:rsidRDefault="000A6DE2" w:rsidP="000A6DE2">
      <w:pPr>
        <w:tabs>
          <w:tab w:val="left" w:pos="567"/>
        </w:tabs>
        <w:spacing w:after="0" w:line="260" w:lineRule="exact"/>
        <w:rPr>
          <w:rFonts w:ascii="Times New Roman" w:eastAsia="Times New Roman" w:hAnsi="Times New Roman" w:cs="Times New Roman"/>
          <w:lang w:eastAsia="lt-LT" w:bidi="lt-LT"/>
        </w:rPr>
      </w:pPr>
      <w:r w:rsidRPr="000A6DE2">
        <w:rPr>
          <w:rFonts w:ascii="Times New Roman" w:eastAsia="Times New Roman" w:hAnsi="Times New Roman" w:cs="Times New Roman"/>
          <w:szCs w:val="20"/>
          <w:lang w:eastAsia="lt-LT" w:bidi="lt-LT"/>
        </w:rPr>
        <w:t>SN</w:t>
      </w:r>
    </w:p>
    <w:p w14:paraId="7B49E289" w14:textId="77777777" w:rsidR="000A6DE2" w:rsidRPr="000A6DE2" w:rsidRDefault="000A6DE2" w:rsidP="000A6DE2">
      <w:pPr>
        <w:tabs>
          <w:tab w:val="left" w:pos="567"/>
        </w:tabs>
        <w:spacing w:after="0" w:line="260" w:lineRule="exact"/>
        <w:rPr>
          <w:rFonts w:ascii="Times New Roman" w:eastAsia="Times New Roman" w:hAnsi="Times New Roman" w:cs="Times New Roman"/>
          <w:lang w:eastAsia="lt-LT" w:bidi="lt-LT"/>
        </w:rPr>
      </w:pPr>
      <w:r w:rsidRPr="000A6DE2">
        <w:rPr>
          <w:rFonts w:ascii="Times New Roman" w:eastAsia="Times New Roman" w:hAnsi="Times New Roman" w:cs="Times New Roman"/>
          <w:szCs w:val="20"/>
          <w:highlight w:val="lightGray"/>
          <w:lang w:eastAsia="lt-LT" w:bidi="lt-LT"/>
        </w:rPr>
        <w:t>NN</w:t>
      </w:r>
    </w:p>
    <w:p w14:paraId="5C84AB30" w14:textId="77777777" w:rsidR="000A6DE2" w:rsidRPr="000A6DE2" w:rsidRDefault="000A6DE2" w:rsidP="000A6DE2">
      <w:pPr>
        <w:tabs>
          <w:tab w:val="left" w:pos="567"/>
        </w:tabs>
        <w:spacing w:after="0" w:line="240" w:lineRule="auto"/>
        <w:rPr>
          <w:rFonts w:ascii="Times New Roman" w:eastAsia="Calibri" w:hAnsi="Times New Roman" w:cs="Times New Roman"/>
        </w:rPr>
      </w:pPr>
    </w:p>
    <w:p w14:paraId="68A82F5F" w14:textId="77777777" w:rsidR="000A6DE2" w:rsidRPr="000A6DE2" w:rsidRDefault="000A6DE2" w:rsidP="000A6DE2">
      <w:pPr>
        <w:spacing w:after="0" w:line="240" w:lineRule="auto"/>
        <w:ind w:left="567" w:hanging="567"/>
        <w:rPr>
          <w:rFonts w:ascii="Times New Roman" w:eastAsia="Calibri" w:hAnsi="Times New Roman" w:cs="Times New Roman"/>
        </w:rPr>
      </w:pPr>
    </w:p>
    <w:p w14:paraId="172E2EAC" w14:textId="77777777" w:rsidR="000A6DE2" w:rsidRPr="000A6DE2" w:rsidRDefault="000A6DE2" w:rsidP="000A6DE2">
      <w:pPr>
        <w:spacing w:after="0" w:line="240" w:lineRule="auto"/>
        <w:ind w:left="567" w:hanging="567"/>
        <w:rPr>
          <w:rFonts w:ascii="Times New Roman" w:eastAsia="Calibri" w:hAnsi="Times New Roman" w:cs="Times New Roman"/>
        </w:rPr>
      </w:pPr>
    </w:p>
    <w:p w14:paraId="61C14A2F"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rPr>
      </w:pPr>
      <w:r w:rsidRPr="000A6DE2">
        <w:rPr>
          <w:rFonts w:ascii="Times New Roman" w:eastAsia="Calibri" w:hAnsi="Times New Roman" w:cs="Times New Roman"/>
        </w:rPr>
        <w:br w:type="page"/>
      </w:r>
      <w:r w:rsidRPr="000A6DE2">
        <w:rPr>
          <w:rFonts w:ascii="Times New Roman" w:eastAsia="Calibri" w:hAnsi="Times New Roman" w:cs="Times New Roman"/>
          <w:b/>
        </w:rPr>
        <w:t xml:space="preserve">MINIMALI </w:t>
      </w:r>
      <w:r w:rsidRPr="004E403C">
        <w:rPr>
          <w:rFonts w:ascii="Times New Roman" w:hAnsi="Times New Roman"/>
          <w:b/>
          <w:caps/>
        </w:rPr>
        <w:t xml:space="preserve">informacija ant </w:t>
      </w:r>
      <w:r w:rsidRPr="004E403C">
        <w:rPr>
          <w:rFonts w:ascii="Times New Roman" w:hAnsi="Times New Roman"/>
          <w:b/>
        </w:rPr>
        <w:t>LIZDINIŲ PLOKŠTELIŲ ARBA DVISLUOKSNIŲ JUOSTELIŲ</w:t>
      </w:r>
    </w:p>
    <w:p w14:paraId="4F47D4C6"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rPr>
      </w:pPr>
    </w:p>
    <w:p w14:paraId="11BA98C2"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lang w:eastAsia="lt-LT"/>
        </w:rPr>
      </w:pPr>
      <w:r w:rsidRPr="000A6DE2">
        <w:rPr>
          <w:rFonts w:ascii="Times New Roman" w:eastAsia="Calibri" w:hAnsi="Times New Roman" w:cs="Times New Roman"/>
          <w:b/>
        </w:rPr>
        <w:t>LIZDINĖ PLOKŠTELĖ</w:t>
      </w:r>
    </w:p>
    <w:p w14:paraId="3E830260"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42FEE3AF" w14:textId="77777777" w:rsidR="000A6DE2" w:rsidRPr="000A6DE2" w:rsidRDefault="000A6DE2" w:rsidP="000A6DE2">
      <w:pPr>
        <w:spacing w:after="0" w:line="240" w:lineRule="auto"/>
        <w:ind w:left="567" w:hanging="567"/>
        <w:rPr>
          <w:rFonts w:ascii="Times New Roman" w:eastAsia="Calibri" w:hAnsi="Times New Roman" w:cs="Times New Roman"/>
          <w:caps/>
        </w:rPr>
      </w:pPr>
    </w:p>
    <w:p w14:paraId="47717D00"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1.</w:t>
      </w:r>
      <w:r w:rsidRPr="000A6DE2">
        <w:rPr>
          <w:rFonts w:ascii="Times New Roman" w:eastAsia="Calibri" w:hAnsi="Times New Roman" w:cs="Times New Roman"/>
          <w:b/>
          <w:caps/>
        </w:rPr>
        <w:tab/>
        <w:t>Vaistinio preparato pavadinimas</w:t>
      </w:r>
    </w:p>
    <w:p w14:paraId="67D54D54" w14:textId="77777777" w:rsidR="000A6DE2" w:rsidRPr="000A6DE2" w:rsidRDefault="000A6DE2" w:rsidP="000A6DE2">
      <w:pPr>
        <w:spacing w:after="0" w:line="240" w:lineRule="auto"/>
        <w:ind w:left="567" w:hanging="567"/>
        <w:rPr>
          <w:rFonts w:ascii="Times New Roman" w:eastAsia="Calibri" w:hAnsi="Times New Roman" w:cs="Times New Roman"/>
        </w:rPr>
      </w:pPr>
    </w:p>
    <w:p w14:paraId="7D0471AB"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proofErr w:type="spellStart"/>
      <w:r w:rsidRPr="000A6DE2">
        <w:rPr>
          <w:rFonts w:ascii="Times New Roman" w:eastAsia="Calibri" w:hAnsi="Times New Roman" w:cs="Times New Roman"/>
        </w:rPr>
        <w:t>Roaccutane</w:t>
      </w:r>
      <w:proofErr w:type="spellEnd"/>
      <w:r w:rsidRPr="000A6DE2">
        <w:rPr>
          <w:rFonts w:ascii="Times New Roman" w:eastAsia="Calibri" w:hAnsi="Times New Roman" w:cs="Times New Roman"/>
        </w:rPr>
        <w:t xml:space="preserve"> 20 mg minkštosio</w:t>
      </w:r>
      <w:r w:rsidRPr="004E403C">
        <w:rPr>
          <w:rFonts w:ascii="Times New Roman" w:hAnsi="Times New Roman"/>
        </w:rPr>
        <w:t>s kapsulės</w:t>
      </w:r>
    </w:p>
    <w:p w14:paraId="2E89AB60"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proofErr w:type="spellStart"/>
      <w:r w:rsidRPr="000A6DE2">
        <w:rPr>
          <w:rFonts w:ascii="Times New Roman" w:eastAsia="Calibri" w:hAnsi="Times New Roman" w:cs="Times New Roman"/>
        </w:rPr>
        <w:t>isotretinoinum</w:t>
      </w:r>
      <w:proofErr w:type="spellEnd"/>
    </w:p>
    <w:p w14:paraId="72805E42" w14:textId="77777777" w:rsidR="000A6DE2" w:rsidRPr="000A6DE2" w:rsidRDefault="000A6DE2" w:rsidP="000A6DE2">
      <w:pPr>
        <w:spacing w:after="0" w:line="240" w:lineRule="auto"/>
        <w:ind w:left="567" w:hanging="567"/>
        <w:rPr>
          <w:rFonts w:ascii="Times New Roman" w:eastAsia="Calibri" w:hAnsi="Times New Roman" w:cs="Times New Roman"/>
        </w:rPr>
      </w:pPr>
    </w:p>
    <w:p w14:paraId="41AD08C1" w14:textId="77777777" w:rsidR="000A6DE2" w:rsidRPr="000A6DE2" w:rsidRDefault="000A6DE2" w:rsidP="000A6DE2">
      <w:pPr>
        <w:spacing w:after="0" w:line="240" w:lineRule="auto"/>
        <w:ind w:left="567" w:hanging="567"/>
        <w:rPr>
          <w:rFonts w:ascii="Times New Roman" w:eastAsia="Calibri" w:hAnsi="Times New Roman" w:cs="Times New Roman"/>
        </w:rPr>
      </w:pPr>
    </w:p>
    <w:p w14:paraId="2635BAD8"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rPr>
        <w:t>2.</w:t>
      </w:r>
      <w:r w:rsidRPr="000A6DE2">
        <w:rPr>
          <w:rFonts w:ascii="Times New Roman" w:eastAsia="Calibri" w:hAnsi="Times New Roman" w:cs="Times New Roman"/>
          <w:b/>
        </w:rPr>
        <w:tab/>
      </w:r>
      <w:r w:rsidRPr="000A6DE2">
        <w:rPr>
          <w:rFonts w:ascii="Times New Roman" w:eastAsia="Calibri" w:hAnsi="Times New Roman" w:cs="Times New Roman"/>
          <w:b/>
          <w:caps/>
        </w:rPr>
        <w:t>REGISTRUOTOJO</w:t>
      </w:r>
      <w:r w:rsidRPr="004E403C">
        <w:rPr>
          <w:rFonts w:ascii="Times New Roman" w:hAnsi="Times New Roman"/>
          <w:b/>
          <w:caps/>
          <w:lang w:val="fr-CA"/>
        </w:rPr>
        <w:t xml:space="preserve"> pavadinimas</w:t>
      </w:r>
    </w:p>
    <w:p w14:paraId="764DA511" w14:textId="77777777" w:rsidR="000A6DE2" w:rsidRPr="000A6DE2" w:rsidRDefault="000A6DE2" w:rsidP="000A6DE2">
      <w:pPr>
        <w:spacing w:after="0" w:line="240" w:lineRule="auto"/>
        <w:rPr>
          <w:rFonts w:ascii="Times New Roman" w:eastAsia="Calibri" w:hAnsi="Times New Roman" w:cs="Times New Roman"/>
        </w:rPr>
      </w:pPr>
    </w:p>
    <w:p w14:paraId="1BC26AA6" w14:textId="77777777" w:rsidR="000A6DE2" w:rsidRPr="000A6DE2" w:rsidRDefault="000A6DE2" w:rsidP="000A6DE2">
      <w:pPr>
        <w:spacing w:after="0" w:line="240" w:lineRule="auto"/>
        <w:rPr>
          <w:rFonts w:ascii="Times New Roman" w:eastAsia="Calibri" w:hAnsi="Times New Roman" w:cs="Times New Roman"/>
          <w:lang w:eastAsia="lt-LT"/>
        </w:rPr>
      </w:pPr>
      <w:r w:rsidRPr="000A6DE2">
        <w:rPr>
          <w:rFonts w:ascii="Times New Roman" w:eastAsia="Calibri" w:hAnsi="Times New Roman" w:cs="Times New Roman"/>
        </w:rPr>
        <w:t>UAB „</w:t>
      </w:r>
      <w:proofErr w:type="spellStart"/>
      <w:r w:rsidRPr="000A6DE2">
        <w:rPr>
          <w:rFonts w:ascii="Times New Roman" w:eastAsia="Calibri" w:hAnsi="Times New Roman" w:cs="Times New Roman"/>
        </w:rPr>
        <w:t>Roche</w:t>
      </w:r>
      <w:proofErr w:type="spellEnd"/>
      <w:r w:rsidRPr="000A6DE2">
        <w:rPr>
          <w:rFonts w:ascii="Times New Roman" w:eastAsia="Calibri" w:hAnsi="Times New Roman" w:cs="Times New Roman"/>
        </w:rPr>
        <w:t xml:space="preserve"> Lietuva“</w:t>
      </w:r>
    </w:p>
    <w:p w14:paraId="0C822452" w14:textId="77777777" w:rsidR="000A6DE2" w:rsidRPr="000A6DE2" w:rsidRDefault="000A6DE2" w:rsidP="000A6DE2">
      <w:pPr>
        <w:spacing w:after="0" w:line="240" w:lineRule="auto"/>
        <w:ind w:left="567" w:hanging="567"/>
        <w:rPr>
          <w:rFonts w:ascii="Times New Roman" w:eastAsia="Calibri" w:hAnsi="Times New Roman" w:cs="Times New Roman"/>
        </w:rPr>
      </w:pPr>
    </w:p>
    <w:p w14:paraId="77B8123C" w14:textId="77777777" w:rsidR="000A6DE2" w:rsidRPr="000A6DE2" w:rsidRDefault="000A6DE2" w:rsidP="000A6DE2">
      <w:pPr>
        <w:spacing w:after="0" w:line="240" w:lineRule="auto"/>
        <w:ind w:left="567" w:hanging="567"/>
        <w:rPr>
          <w:rFonts w:ascii="Times New Roman" w:eastAsia="Calibri" w:hAnsi="Times New Roman" w:cs="Times New Roman"/>
        </w:rPr>
      </w:pPr>
    </w:p>
    <w:p w14:paraId="6BA08DB1"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rPr>
        <w:t>3.</w:t>
      </w:r>
      <w:r w:rsidRPr="000A6DE2">
        <w:rPr>
          <w:rFonts w:ascii="Times New Roman" w:eastAsia="Calibri" w:hAnsi="Times New Roman" w:cs="Times New Roman"/>
          <w:b/>
        </w:rPr>
        <w:tab/>
      </w:r>
      <w:r w:rsidRPr="000A6DE2">
        <w:rPr>
          <w:rFonts w:ascii="Times New Roman" w:eastAsia="Calibri" w:hAnsi="Times New Roman" w:cs="Times New Roman"/>
          <w:b/>
          <w:caps/>
        </w:rPr>
        <w:t>tinkamumo laikas</w:t>
      </w:r>
    </w:p>
    <w:p w14:paraId="0968AFEC" w14:textId="77777777" w:rsidR="000A6DE2" w:rsidRPr="000A6DE2" w:rsidRDefault="000A6DE2" w:rsidP="000A6DE2">
      <w:pPr>
        <w:spacing w:after="0" w:line="240" w:lineRule="auto"/>
        <w:ind w:left="567" w:hanging="567"/>
        <w:rPr>
          <w:rFonts w:ascii="Times New Roman" w:eastAsia="Calibri" w:hAnsi="Times New Roman" w:cs="Times New Roman"/>
        </w:rPr>
      </w:pPr>
    </w:p>
    <w:p w14:paraId="1031A483"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r w:rsidRPr="000A6DE2">
        <w:rPr>
          <w:rFonts w:ascii="Times New Roman" w:eastAsia="Calibri" w:hAnsi="Times New Roman" w:cs="Times New Roman"/>
          <w:highlight w:val="lightGray"/>
        </w:rPr>
        <w:t>EXP</w:t>
      </w:r>
      <w:r w:rsidRPr="000A6DE2">
        <w:rPr>
          <w:rFonts w:ascii="Times New Roman" w:eastAsia="Calibri" w:hAnsi="Times New Roman" w:cs="Times New Roman"/>
        </w:rPr>
        <w:t xml:space="preserve"> {mm/MMMM}</w:t>
      </w:r>
    </w:p>
    <w:p w14:paraId="5B80FCC5" w14:textId="77777777" w:rsidR="000A6DE2" w:rsidRPr="000A6DE2" w:rsidRDefault="000A6DE2" w:rsidP="000A6DE2">
      <w:pPr>
        <w:spacing w:after="0" w:line="240" w:lineRule="auto"/>
        <w:ind w:left="567" w:hanging="567"/>
        <w:rPr>
          <w:rFonts w:ascii="Times New Roman" w:eastAsia="Calibri" w:hAnsi="Times New Roman" w:cs="Times New Roman"/>
        </w:rPr>
      </w:pPr>
    </w:p>
    <w:p w14:paraId="7E6E00D5" w14:textId="77777777" w:rsidR="000A6DE2" w:rsidRPr="000A6DE2" w:rsidRDefault="000A6DE2" w:rsidP="000A6DE2">
      <w:pPr>
        <w:spacing w:after="0" w:line="240" w:lineRule="auto"/>
        <w:ind w:left="567" w:hanging="567"/>
        <w:rPr>
          <w:rFonts w:ascii="Times New Roman" w:eastAsia="Calibri" w:hAnsi="Times New Roman" w:cs="Times New Roman"/>
        </w:rPr>
      </w:pPr>
    </w:p>
    <w:p w14:paraId="5D22E177"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4.</w:t>
      </w:r>
      <w:r w:rsidRPr="000A6DE2">
        <w:rPr>
          <w:rFonts w:ascii="Times New Roman" w:eastAsia="Calibri" w:hAnsi="Times New Roman" w:cs="Times New Roman"/>
          <w:b/>
          <w:caps/>
        </w:rPr>
        <w:tab/>
        <w:t xml:space="preserve">serijos numeris </w:t>
      </w:r>
    </w:p>
    <w:p w14:paraId="1E307643" w14:textId="77777777" w:rsidR="000A6DE2" w:rsidRPr="000A6DE2" w:rsidRDefault="000A6DE2" w:rsidP="000A6DE2">
      <w:pPr>
        <w:spacing w:after="0" w:line="240" w:lineRule="auto"/>
        <w:ind w:left="567" w:hanging="567"/>
        <w:rPr>
          <w:rFonts w:ascii="Times New Roman" w:eastAsia="Calibri" w:hAnsi="Times New Roman" w:cs="Times New Roman"/>
        </w:rPr>
      </w:pPr>
    </w:p>
    <w:p w14:paraId="4435AE9F" w14:textId="77777777" w:rsidR="000A6DE2" w:rsidRPr="000A6DE2" w:rsidRDefault="000A6DE2" w:rsidP="000A6DE2">
      <w:pPr>
        <w:spacing w:after="0" w:line="240" w:lineRule="auto"/>
        <w:ind w:left="567" w:hanging="567"/>
        <w:rPr>
          <w:rFonts w:ascii="Times New Roman" w:eastAsia="Calibri" w:hAnsi="Times New Roman" w:cs="Times New Roman"/>
          <w:lang w:eastAsia="lt-LT"/>
        </w:rPr>
      </w:pPr>
      <w:proofErr w:type="spellStart"/>
      <w:r w:rsidRPr="000A6DE2">
        <w:rPr>
          <w:rFonts w:ascii="Times New Roman" w:eastAsia="Calibri" w:hAnsi="Times New Roman" w:cs="Times New Roman"/>
          <w:highlight w:val="lightGray"/>
        </w:rPr>
        <w:t>Lot</w:t>
      </w:r>
      <w:proofErr w:type="spellEnd"/>
      <w:r w:rsidRPr="000A6DE2">
        <w:rPr>
          <w:rFonts w:ascii="Times New Roman" w:eastAsia="Calibri" w:hAnsi="Times New Roman" w:cs="Times New Roman"/>
        </w:rPr>
        <w:t xml:space="preserve"> {numeris}</w:t>
      </w:r>
    </w:p>
    <w:p w14:paraId="5A78F223" w14:textId="77777777" w:rsidR="000A6DE2" w:rsidRPr="000A6DE2" w:rsidRDefault="000A6DE2" w:rsidP="000A6DE2">
      <w:pPr>
        <w:spacing w:after="0" w:line="240" w:lineRule="auto"/>
        <w:ind w:left="567" w:hanging="567"/>
        <w:rPr>
          <w:rFonts w:ascii="Times New Roman" w:eastAsia="Calibri" w:hAnsi="Times New Roman" w:cs="Times New Roman"/>
        </w:rPr>
      </w:pPr>
    </w:p>
    <w:p w14:paraId="6CEE0387" w14:textId="77777777" w:rsidR="000A6DE2" w:rsidRPr="000A6DE2" w:rsidRDefault="000A6DE2" w:rsidP="000A6DE2">
      <w:pPr>
        <w:spacing w:after="0" w:line="240" w:lineRule="auto"/>
        <w:ind w:left="567" w:hanging="567"/>
        <w:rPr>
          <w:rFonts w:ascii="Times New Roman" w:eastAsia="Calibri" w:hAnsi="Times New Roman" w:cs="Times New Roman"/>
        </w:rPr>
      </w:pPr>
    </w:p>
    <w:p w14:paraId="020A3195" w14:textId="77777777" w:rsidR="000A6DE2" w:rsidRPr="000A6DE2" w:rsidRDefault="000A6DE2" w:rsidP="000A6DE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eastAsia="lt-LT"/>
        </w:rPr>
      </w:pPr>
      <w:r w:rsidRPr="000A6DE2">
        <w:rPr>
          <w:rFonts w:ascii="Times New Roman" w:eastAsia="Calibri" w:hAnsi="Times New Roman" w:cs="Times New Roman"/>
          <w:b/>
          <w:caps/>
        </w:rPr>
        <w:t>5.</w:t>
      </w:r>
      <w:r w:rsidRPr="000A6DE2">
        <w:rPr>
          <w:rFonts w:ascii="Times New Roman" w:eastAsia="Calibri" w:hAnsi="Times New Roman" w:cs="Times New Roman"/>
          <w:b/>
          <w:caps/>
        </w:rPr>
        <w:tab/>
        <w:t>kita</w:t>
      </w:r>
    </w:p>
    <w:p w14:paraId="5C1CC505" w14:textId="77777777" w:rsidR="000A6DE2" w:rsidRPr="000A6DE2" w:rsidRDefault="000A6DE2" w:rsidP="000A6DE2">
      <w:pPr>
        <w:spacing w:after="0" w:line="240" w:lineRule="auto"/>
        <w:ind w:left="567" w:hanging="567"/>
        <w:rPr>
          <w:rFonts w:ascii="Times New Roman" w:eastAsia="Calibri" w:hAnsi="Times New Roman" w:cs="Times New Roman"/>
        </w:rPr>
      </w:pPr>
    </w:p>
    <w:p w14:paraId="56BF2AE2" w14:textId="77777777" w:rsidR="000A6DE2" w:rsidRPr="000A6DE2" w:rsidRDefault="000A6DE2" w:rsidP="000A6DE2">
      <w:pPr>
        <w:spacing w:after="0" w:line="240" w:lineRule="auto"/>
        <w:ind w:left="567" w:hanging="567"/>
        <w:rPr>
          <w:rFonts w:ascii="Times New Roman" w:eastAsia="Calibri" w:hAnsi="Times New Roman" w:cs="Times New Roman"/>
          <w:u w:val="single"/>
        </w:rPr>
      </w:pPr>
      <w:r w:rsidRPr="000A6DE2">
        <w:rPr>
          <w:rFonts w:ascii="Times New Roman" w:eastAsia="Calibri" w:hAnsi="Times New Roman" w:cs="Times New Roman"/>
          <w:u w:val="single"/>
        </w:rPr>
        <w:t>Įspėjimas</w:t>
      </w:r>
    </w:p>
    <w:p w14:paraId="7EDCF751" w14:textId="77777777" w:rsidR="000A6DE2" w:rsidRPr="000A6DE2" w:rsidRDefault="000A6DE2" w:rsidP="000A6DE2">
      <w:pPr>
        <w:spacing w:after="0" w:line="240" w:lineRule="auto"/>
        <w:ind w:left="567" w:hanging="567"/>
        <w:rPr>
          <w:rFonts w:ascii="Times New Roman" w:eastAsia="Calibri" w:hAnsi="Times New Roman" w:cs="Times New Roman"/>
        </w:rPr>
      </w:pPr>
      <w:r w:rsidRPr="000A6DE2">
        <w:rPr>
          <w:rFonts w:ascii="Times New Roman" w:eastAsia="Calibri" w:hAnsi="Times New Roman" w:cs="Times New Roman"/>
        </w:rPr>
        <w:t>GALI SUKELTI SUNKIUS APSIGIMIMUS</w:t>
      </w:r>
    </w:p>
    <w:p w14:paraId="7E08C8BF" w14:textId="77777777" w:rsidR="000A6DE2" w:rsidRPr="000A6DE2" w:rsidRDefault="000A6DE2" w:rsidP="000A6DE2">
      <w:pPr>
        <w:spacing w:after="0" w:line="240" w:lineRule="auto"/>
        <w:ind w:left="567" w:hanging="567"/>
        <w:rPr>
          <w:rFonts w:ascii="Times New Roman" w:eastAsia="Calibri" w:hAnsi="Times New Roman" w:cs="Times New Roman"/>
        </w:rPr>
      </w:pPr>
      <w:r w:rsidRPr="000A6DE2">
        <w:rPr>
          <w:rFonts w:ascii="Times New Roman" w:eastAsia="Calibri" w:hAnsi="Times New Roman" w:cs="Times New Roman"/>
        </w:rPr>
        <w:t>Moteris privalo naudotis veiksminga kontracepcija</w:t>
      </w:r>
    </w:p>
    <w:p w14:paraId="320A3E00" w14:textId="77777777" w:rsidR="000A6DE2" w:rsidRPr="000A6DE2" w:rsidRDefault="000A6DE2" w:rsidP="000A6DE2">
      <w:pPr>
        <w:spacing w:after="0" w:line="240" w:lineRule="auto"/>
        <w:ind w:left="567" w:hanging="567"/>
        <w:rPr>
          <w:rFonts w:ascii="Times New Roman" w:eastAsia="Calibri" w:hAnsi="Times New Roman" w:cs="Times New Roman"/>
        </w:rPr>
      </w:pPr>
      <w:r w:rsidRPr="000A6DE2">
        <w:rPr>
          <w:rFonts w:ascii="Times New Roman" w:eastAsia="Calibri" w:hAnsi="Times New Roman" w:cs="Times New Roman"/>
        </w:rPr>
        <w:t>Nevartokite, jeigu esate nėščia arba manote, kad galbūt esate nėščia</w:t>
      </w:r>
    </w:p>
    <w:p w14:paraId="4DF94E28" w14:textId="77777777" w:rsidR="000A6DE2" w:rsidRPr="000A6DE2" w:rsidRDefault="000A6DE2" w:rsidP="000A6DE2">
      <w:pPr>
        <w:spacing w:after="0" w:line="240" w:lineRule="auto"/>
        <w:ind w:left="567" w:hanging="567"/>
        <w:jc w:val="center"/>
        <w:rPr>
          <w:rFonts w:ascii="Times New Roman" w:eastAsia="Calibri" w:hAnsi="Times New Roman" w:cs="Times New Roman"/>
          <w:b/>
          <w:caps/>
        </w:rPr>
      </w:pPr>
      <w:r w:rsidRPr="000A6DE2">
        <w:rPr>
          <w:rFonts w:ascii="Times New Roman" w:eastAsia="Calibri" w:hAnsi="Times New Roman" w:cs="Times New Roman"/>
        </w:rPr>
        <w:br w:type="page"/>
      </w:r>
    </w:p>
    <w:p w14:paraId="116AE6D0" w14:textId="36C72306"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D258491"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335B81B3"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588B6D64"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77F08C76"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624983BA"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394F4FF6"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32BB5E98"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5928B8F8"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0A4CF470"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54A2735"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8CEF0C6"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5F7B193"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A641F7B"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7E188BAB"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0EB32519"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09A2DADF"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7B3459F"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4382CFD6"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0C6C0DE0"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285D08A4"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1421533F"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5D835F4B"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13EB9E0F"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511B68CF"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2390B25B"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011708C8"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6BB88B37" w14:textId="77777777" w:rsidR="007E07AA" w:rsidRPr="00296C5A" w:rsidRDefault="007E07AA" w:rsidP="007E07AA">
      <w:pPr>
        <w:spacing w:after="0" w:line="240" w:lineRule="auto"/>
        <w:ind w:left="567" w:hanging="567"/>
        <w:jc w:val="center"/>
        <w:rPr>
          <w:rFonts w:ascii="Times New Roman" w:eastAsia="Calibri" w:hAnsi="Times New Roman" w:cs="Times New Roman"/>
          <w:b/>
          <w:caps/>
        </w:rPr>
      </w:pPr>
    </w:p>
    <w:p w14:paraId="21C19D6B" w14:textId="77777777" w:rsidR="007E07AA" w:rsidRPr="00296C5A" w:rsidRDefault="007E07AA" w:rsidP="007E07AA">
      <w:pPr>
        <w:spacing w:after="0" w:line="240" w:lineRule="auto"/>
        <w:ind w:left="567" w:hanging="567"/>
        <w:jc w:val="center"/>
        <w:rPr>
          <w:rFonts w:ascii="Times New Roman" w:eastAsia="Calibri" w:hAnsi="Times New Roman" w:cs="Times New Roman"/>
          <w:b/>
          <w:caps/>
          <w:lang w:eastAsia="lt-LT"/>
        </w:rPr>
      </w:pPr>
      <w:r w:rsidRPr="00296C5A">
        <w:rPr>
          <w:rFonts w:ascii="Times New Roman" w:eastAsia="Calibri" w:hAnsi="Times New Roman" w:cs="Times New Roman"/>
          <w:b/>
          <w:caps/>
        </w:rPr>
        <w:t>B. PAKUOTĖS lapelis</w:t>
      </w:r>
    </w:p>
    <w:p w14:paraId="1BC0C832" w14:textId="77777777" w:rsidR="007E07AA" w:rsidRPr="00296C5A" w:rsidRDefault="007E07AA" w:rsidP="007E07AA">
      <w:pPr>
        <w:spacing w:after="0" w:line="240" w:lineRule="auto"/>
        <w:ind w:left="567" w:hanging="567"/>
        <w:jc w:val="center"/>
        <w:rPr>
          <w:rFonts w:ascii="Times New Roman" w:eastAsia="Calibri" w:hAnsi="Times New Roman" w:cs="Times New Roman"/>
          <w:b/>
          <w:caps/>
          <w:lang w:eastAsia="lt-LT"/>
        </w:rPr>
      </w:pPr>
      <w:r w:rsidRPr="00296C5A">
        <w:rPr>
          <w:rFonts w:ascii="Times New Roman" w:eastAsia="Calibri" w:hAnsi="Times New Roman" w:cs="Times New Roman"/>
          <w:sz w:val="24"/>
        </w:rPr>
        <w:br w:type="page"/>
      </w:r>
      <w:r w:rsidRPr="00296C5A">
        <w:rPr>
          <w:rFonts w:ascii="Times New Roman" w:eastAsia="Calibri" w:hAnsi="Times New Roman" w:cs="Times New Roman"/>
          <w:b/>
          <w:lang w:eastAsia="lt-LT"/>
        </w:rPr>
        <w:t>Pakuotės lapelis: informacija vartotojui</w:t>
      </w:r>
    </w:p>
    <w:p w14:paraId="4DCCF417" w14:textId="77777777" w:rsidR="007E07AA" w:rsidRPr="00296C5A" w:rsidRDefault="007E07AA" w:rsidP="007E07AA">
      <w:pPr>
        <w:spacing w:after="0" w:line="240" w:lineRule="auto"/>
        <w:ind w:left="567" w:hanging="567"/>
        <w:jc w:val="center"/>
        <w:rPr>
          <w:rFonts w:ascii="Times New Roman" w:eastAsia="Calibri" w:hAnsi="Times New Roman" w:cs="Times New Roman"/>
          <w:b/>
          <w:caps/>
          <w:lang w:eastAsia="lt-LT"/>
        </w:rPr>
      </w:pPr>
    </w:p>
    <w:p w14:paraId="4ABCEC99" w14:textId="1ABE4F05" w:rsidR="007E07AA" w:rsidRPr="004E403C" w:rsidRDefault="007E07AA" w:rsidP="007E07AA">
      <w:pPr>
        <w:spacing w:after="0" w:line="240" w:lineRule="auto"/>
        <w:ind w:left="567" w:hanging="567"/>
        <w:jc w:val="center"/>
        <w:rPr>
          <w:rFonts w:ascii="Times New Roman" w:hAnsi="Times New Roman"/>
          <w:b/>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10 mg minkštosio</w:t>
      </w:r>
      <w:r w:rsidRPr="004E403C">
        <w:rPr>
          <w:rFonts w:ascii="Times New Roman" w:hAnsi="Times New Roman"/>
          <w:b/>
        </w:rPr>
        <w:t>s kapsulės</w:t>
      </w:r>
    </w:p>
    <w:p w14:paraId="62A5D08F" w14:textId="77777777" w:rsidR="000A6DE2" w:rsidRPr="006B58C0" w:rsidRDefault="000A6DE2" w:rsidP="000A6DE2">
      <w:pPr>
        <w:spacing w:after="0" w:line="240" w:lineRule="auto"/>
        <w:ind w:left="567" w:hanging="567"/>
        <w:jc w:val="center"/>
        <w:rPr>
          <w:rFonts w:ascii="Times New Roman" w:eastAsia="Calibri" w:hAnsi="Times New Roman" w:cs="Times New Roman"/>
          <w:b/>
          <w:lang w:eastAsia="lt-LT"/>
        </w:rPr>
      </w:pPr>
      <w:proofErr w:type="spellStart"/>
      <w:r w:rsidRPr="006B58C0">
        <w:rPr>
          <w:rFonts w:ascii="Times New Roman" w:eastAsia="Calibri" w:hAnsi="Times New Roman" w:cs="Times New Roman"/>
          <w:b/>
          <w:lang w:eastAsia="lt-LT"/>
        </w:rPr>
        <w:t>Roaccutane</w:t>
      </w:r>
      <w:proofErr w:type="spellEnd"/>
      <w:r w:rsidRPr="006B58C0">
        <w:rPr>
          <w:rFonts w:ascii="Times New Roman" w:eastAsia="Calibri" w:hAnsi="Times New Roman" w:cs="Times New Roman"/>
          <w:b/>
          <w:lang w:eastAsia="lt-LT"/>
        </w:rPr>
        <w:t xml:space="preserve"> 20 mg minkštosio</w:t>
      </w:r>
      <w:r w:rsidRPr="004E403C">
        <w:rPr>
          <w:rFonts w:ascii="Times New Roman" w:hAnsi="Times New Roman"/>
          <w:b/>
        </w:rPr>
        <w:t>s kapsulės</w:t>
      </w:r>
    </w:p>
    <w:p w14:paraId="4CCD860B" w14:textId="2B59769E" w:rsidR="007E07AA" w:rsidRPr="00296C5A" w:rsidRDefault="00F72EE5" w:rsidP="007E07AA">
      <w:pPr>
        <w:spacing w:after="0" w:line="240" w:lineRule="auto"/>
        <w:ind w:left="567" w:hanging="567"/>
        <w:jc w:val="center"/>
        <w:rPr>
          <w:rFonts w:ascii="Times New Roman" w:eastAsia="Calibri" w:hAnsi="Times New Roman" w:cs="Times New Roman"/>
          <w:lang w:eastAsia="lt-LT"/>
        </w:rPr>
      </w:pPr>
      <w:proofErr w:type="spellStart"/>
      <w:r>
        <w:rPr>
          <w:rFonts w:ascii="Times New Roman" w:eastAsia="Calibri" w:hAnsi="Times New Roman" w:cs="Times New Roman"/>
          <w:lang w:eastAsia="lt-LT"/>
        </w:rPr>
        <w:t>i</w:t>
      </w:r>
      <w:r w:rsidR="007E07AA" w:rsidRPr="00296C5A">
        <w:rPr>
          <w:rFonts w:ascii="Times New Roman" w:eastAsia="Calibri" w:hAnsi="Times New Roman" w:cs="Times New Roman"/>
          <w:lang w:eastAsia="lt-LT"/>
        </w:rPr>
        <w:t>zotretinoinas</w:t>
      </w:r>
      <w:proofErr w:type="spellEnd"/>
    </w:p>
    <w:p w14:paraId="039C3362" w14:textId="77777777" w:rsidR="007E07AA" w:rsidRPr="00296C5A" w:rsidRDefault="007E07AA" w:rsidP="007E07AA">
      <w:pPr>
        <w:spacing w:after="0" w:line="240" w:lineRule="auto"/>
        <w:ind w:left="567" w:hanging="567"/>
        <w:jc w:val="center"/>
        <w:rPr>
          <w:rFonts w:ascii="Times New Roman" w:eastAsia="Calibri" w:hAnsi="Times New Roman" w:cs="Times New Roman"/>
          <w:b/>
          <w:caps/>
          <w:lang w:eastAsia="lt-LT"/>
        </w:rPr>
      </w:pPr>
    </w:p>
    <w:p w14:paraId="1A6BF2D9"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center"/>
        <w:rPr>
          <w:rFonts w:ascii="Times New Roman" w:eastAsia="Verdana" w:hAnsi="Times New Roman" w:cs="Times New Roman"/>
          <w:b/>
          <w:szCs w:val="18"/>
          <w:lang w:eastAsia="en-GB"/>
        </w:rPr>
      </w:pPr>
      <w:r w:rsidRPr="00296C5A">
        <w:rPr>
          <w:rFonts w:ascii="Times New Roman" w:eastAsia="Verdana" w:hAnsi="Times New Roman" w:cs="Times New Roman"/>
          <w:b/>
          <w:szCs w:val="18"/>
          <w:lang w:eastAsia="en-GB"/>
        </w:rPr>
        <w:t>ĮSPĖJIMAS</w:t>
      </w:r>
    </w:p>
    <w:p w14:paraId="3A5023CF"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p>
    <w:p w14:paraId="2F7A7FC9"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r w:rsidRPr="00296C5A">
        <w:rPr>
          <w:rFonts w:ascii="Times New Roman" w:eastAsia="Verdana" w:hAnsi="Times New Roman" w:cs="Times New Roman"/>
          <w:bCs/>
          <w:szCs w:val="18"/>
          <w:lang w:eastAsia="en-GB"/>
        </w:rPr>
        <w:t>GALI SUKELTI SUNKIUS APSIGIMIMUS</w:t>
      </w:r>
    </w:p>
    <w:p w14:paraId="098515B8"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p>
    <w:p w14:paraId="519EE333"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r w:rsidRPr="00296C5A">
        <w:rPr>
          <w:rFonts w:ascii="Times New Roman" w:eastAsia="Verdana" w:hAnsi="Times New Roman" w:cs="Times New Roman"/>
          <w:bCs/>
          <w:szCs w:val="18"/>
          <w:lang w:eastAsia="en-GB"/>
        </w:rPr>
        <w:t>Moteris privalo naudotis veiksminga kontracepcija</w:t>
      </w:r>
    </w:p>
    <w:p w14:paraId="577EED93"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p>
    <w:p w14:paraId="3B6CF645" w14:textId="77777777" w:rsidR="007E07AA" w:rsidRPr="00296C5A" w:rsidRDefault="007E07AA" w:rsidP="007E07AA">
      <w:pPr>
        <w:pBdr>
          <w:top w:val="single" w:sz="18" w:space="1" w:color="auto"/>
          <w:left w:val="single" w:sz="18" w:space="4" w:color="auto"/>
          <w:bottom w:val="single" w:sz="18" w:space="1" w:color="auto"/>
          <w:right w:val="single" w:sz="18" w:space="4" w:color="auto"/>
        </w:pBdr>
        <w:spacing w:after="0" w:line="240" w:lineRule="auto"/>
        <w:jc w:val="both"/>
        <w:rPr>
          <w:rFonts w:ascii="Times New Roman" w:eastAsia="Verdana" w:hAnsi="Times New Roman" w:cs="Times New Roman"/>
          <w:bCs/>
          <w:szCs w:val="18"/>
          <w:lang w:eastAsia="en-GB"/>
        </w:rPr>
      </w:pPr>
      <w:r w:rsidRPr="00296C5A">
        <w:rPr>
          <w:rFonts w:ascii="Times New Roman" w:eastAsia="Verdana" w:hAnsi="Times New Roman" w:cs="Times New Roman"/>
          <w:bCs/>
          <w:szCs w:val="18"/>
          <w:lang w:eastAsia="en-GB"/>
        </w:rPr>
        <w:t>Nevartokite, jeigu esate nėščia arba manote, kad galbūt esate nėščia</w:t>
      </w:r>
    </w:p>
    <w:p w14:paraId="20D61791" w14:textId="77777777" w:rsidR="008A6054" w:rsidRPr="00E25AAE" w:rsidRDefault="008A6054" w:rsidP="00E25AAE">
      <w:pPr>
        <w:spacing w:after="0" w:line="240" w:lineRule="auto"/>
        <w:rPr>
          <w:rFonts w:ascii="Times New Roman" w:hAnsi="Times New Roman"/>
          <w:b/>
        </w:rPr>
      </w:pPr>
    </w:p>
    <w:p w14:paraId="546EF6C2" w14:textId="4FBD00D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Atidžiai perskaitykite visą šį lapelį, prieš pradėdami vartoti vaistą, nes jame pateikiama Jums svarbi informacija.</w:t>
      </w:r>
    </w:p>
    <w:p w14:paraId="3FFD4E5D"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w:t>
      </w:r>
      <w:r w:rsidRPr="00296C5A">
        <w:rPr>
          <w:rFonts w:ascii="Times New Roman" w:eastAsia="Calibri" w:hAnsi="Times New Roman" w:cs="Times New Roman"/>
          <w:lang w:eastAsia="lt-LT"/>
        </w:rPr>
        <w:tab/>
        <w:t>Neišmeskite šio lapelio, nes vėl gali prireikti jį perskaityti.</w:t>
      </w:r>
    </w:p>
    <w:p w14:paraId="73B4101C"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w:t>
      </w:r>
      <w:r w:rsidRPr="00296C5A">
        <w:rPr>
          <w:rFonts w:ascii="Times New Roman" w:eastAsia="Calibri" w:hAnsi="Times New Roman" w:cs="Times New Roman"/>
          <w:lang w:eastAsia="lt-LT"/>
        </w:rPr>
        <w:tab/>
        <w:t>Jeigu kiltų daugiau klausimų, kreipkitės į gydytoją arba vaistininką.</w:t>
      </w:r>
    </w:p>
    <w:p w14:paraId="5DDB099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w:t>
      </w:r>
      <w:r w:rsidRPr="00296C5A">
        <w:rPr>
          <w:rFonts w:ascii="Times New Roman" w:eastAsia="Calibri" w:hAnsi="Times New Roman" w:cs="Times New Roman"/>
          <w:lang w:eastAsia="lt-LT"/>
        </w:rPr>
        <w:tab/>
        <w:t>Šis vaistas skirtas tik Jums, todėl kitiems žmonėms jo duoti negalima. Vaistas gali jiems pakenkti (net tiems, kurių ligos požymiai yra tokie patys kaip Jūsų).</w:t>
      </w:r>
    </w:p>
    <w:p w14:paraId="370AE235" w14:textId="77777777" w:rsidR="007E07AA" w:rsidRPr="00296C5A" w:rsidRDefault="007E07AA" w:rsidP="007E07AA">
      <w:pPr>
        <w:numPr>
          <w:ilvl w:val="0"/>
          <w:numId w:val="4"/>
        </w:numPr>
        <w:tabs>
          <w:tab w:val="left" w:pos="567"/>
        </w:tabs>
        <w:spacing w:after="0" w:line="260" w:lineRule="exact"/>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pasireiškė šalutinis poveikis (net jeigu jis šiame lapelyje nenurodytas), kreipkitės į gydytoją arba vaistininką. </w:t>
      </w:r>
      <w:proofErr w:type="spellStart"/>
      <w:r w:rsidRPr="00296C5A">
        <w:rPr>
          <w:rFonts w:ascii="Times New Roman" w:eastAsia="Calibri" w:hAnsi="Times New Roman" w:cs="Times New Roman"/>
          <w:lang w:val="en-US" w:eastAsia="lt-LT"/>
        </w:rPr>
        <w:t>Žr</w:t>
      </w:r>
      <w:proofErr w:type="spellEnd"/>
      <w:r w:rsidRPr="00296C5A">
        <w:rPr>
          <w:rFonts w:ascii="Times New Roman" w:eastAsia="Calibri" w:hAnsi="Times New Roman" w:cs="Times New Roman"/>
          <w:lang w:val="en-US" w:eastAsia="lt-LT"/>
        </w:rPr>
        <w:t xml:space="preserve">. 4 </w:t>
      </w:r>
      <w:proofErr w:type="spellStart"/>
      <w:r w:rsidRPr="00296C5A">
        <w:rPr>
          <w:rFonts w:ascii="Times New Roman" w:eastAsia="Calibri" w:hAnsi="Times New Roman" w:cs="Times New Roman"/>
          <w:lang w:val="en-US" w:eastAsia="lt-LT"/>
        </w:rPr>
        <w:t>skyrių</w:t>
      </w:r>
      <w:proofErr w:type="spellEnd"/>
      <w:r w:rsidRPr="00296C5A">
        <w:rPr>
          <w:rFonts w:ascii="Times New Roman" w:eastAsia="Calibri" w:hAnsi="Times New Roman" w:cs="Times New Roman"/>
          <w:lang w:val="en-US" w:eastAsia="lt-LT"/>
        </w:rPr>
        <w:t>.</w:t>
      </w:r>
    </w:p>
    <w:p w14:paraId="3794DFA0"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6553C4D4"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59B2F2B3"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Apie ką rašoma šiame lapelyje?</w:t>
      </w:r>
    </w:p>
    <w:p w14:paraId="41159644"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1.</w:t>
      </w:r>
      <w:r w:rsidRPr="00296C5A">
        <w:rPr>
          <w:rFonts w:ascii="Times New Roman" w:eastAsia="Calibri" w:hAnsi="Times New Roman" w:cs="Times New Roman"/>
          <w:lang w:eastAsia="lt-LT"/>
        </w:rPr>
        <w:tab/>
        <w:t xml:space="preserve">Kas yra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ir kam jis</w:t>
      </w:r>
      <w:r w:rsidRPr="004E403C">
        <w:rPr>
          <w:rFonts w:ascii="Times New Roman" w:hAnsi="Times New Roman"/>
        </w:rPr>
        <w:t xml:space="preserve"> vartojamas</w:t>
      </w:r>
    </w:p>
    <w:p w14:paraId="7432955A"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2.</w:t>
      </w:r>
      <w:r w:rsidRPr="00296C5A">
        <w:rPr>
          <w:rFonts w:ascii="Times New Roman" w:eastAsia="Calibri" w:hAnsi="Times New Roman" w:cs="Times New Roman"/>
          <w:lang w:eastAsia="lt-LT"/>
        </w:rPr>
        <w:tab/>
        <w:t>Kas</w:t>
      </w:r>
      <w:r w:rsidRPr="004E403C">
        <w:rPr>
          <w:rFonts w:ascii="Times New Roman" w:hAnsi="Times New Roman"/>
        </w:rPr>
        <w:t xml:space="preserve"> žinotina prieš vartojant </w:t>
      </w:r>
      <w:proofErr w:type="spellStart"/>
      <w:r w:rsidRPr="004E403C">
        <w:rPr>
          <w:rFonts w:ascii="Times New Roman" w:hAnsi="Times New Roman"/>
        </w:rPr>
        <w:t>Roaccutane</w:t>
      </w:r>
      <w:proofErr w:type="spellEnd"/>
    </w:p>
    <w:p w14:paraId="5398980D"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3.</w:t>
      </w:r>
      <w:r w:rsidRPr="00296C5A">
        <w:rPr>
          <w:rFonts w:ascii="Times New Roman" w:eastAsia="Calibri" w:hAnsi="Times New Roman" w:cs="Times New Roman"/>
          <w:lang w:eastAsia="lt-LT"/>
        </w:rPr>
        <w:tab/>
        <w:t xml:space="preserve">Kaip vartoti </w:t>
      </w:r>
      <w:proofErr w:type="spellStart"/>
      <w:r w:rsidRPr="00296C5A">
        <w:rPr>
          <w:rFonts w:ascii="Times New Roman" w:eastAsia="Calibri" w:hAnsi="Times New Roman" w:cs="Times New Roman"/>
          <w:lang w:eastAsia="lt-LT"/>
        </w:rPr>
        <w:t>Roaccutane</w:t>
      </w:r>
      <w:proofErr w:type="spellEnd"/>
    </w:p>
    <w:p w14:paraId="200E1C64"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4.</w:t>
      </w:r>
      <w:r w:rsidRPr="00296C5A">
        <w:rPr>
          <w:rFonts w:ascii="Times New Roman" w:eastAsia="Calibri" w:hAnsi="Times New Roman" w:cs="Times New Roman"/>
          <w:lang w:eastAsia="lt-LT"/>
        </w:rPr>
        <w:tab/>
        <w:t>Galimas šalutinis poveikis</w:t>
      </w:r>
    </w:p>
    <w:p w14:paraId="5863F0DC"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5.</w:t>
      </w:r>
      <w:r w:rsidRPr="00296C5A">
        <w:rPr>
          <w:rFonts w:ascii="Times New Roman" w:eastAsia="Calibri" w:hAnsi="Times New Roman" w:cs="Times New Roman"/>
          <w:lang w:eastAsia="lt-LT"/>
        </w:rPr>
        <w:tab/>
        <w:t xml:space="preserve">Kaip laikyti </w:t>
      </w:r>
      <w:proofErr w:type="spellStart"/>
      <w:r w:rsidRPr="00296C5A">
        <w:rPr>
          <w:rFonts w:ascii="Times New Roman" w:eastAsia="Calibri" w:hAnsi="Times New Roman" w:cs="Times New Roman"/>
          <w:lang w:eastAsia="lt-LT"/>
        </w:rPr>
        <w:t>Roaccutane</w:t>
      </w:r>
      <w:proofErr w:type="spellEnd"/>
    </w:p>
    <w:p w14:paraId="0D1BFB2C"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6.</w:t>
      </w:r>
      <w:r w:rsidRPr="00296C5A">
        <w:rPr>
          <w:rFonts w:ascii="Times New Roman" w:eastAsia="Calibri" w:hAnsi="Times New Roman" w:cs="Times New Roman"/>
          <w:lang w:eastAsia="lt-LT"/>
        </w:rPr>
        <w:tab/>
        <w:t xml:space="preserve">Pakuotės turinys ir </w:t>
      </w:r>
      <w:r w:rsidRPr="004E403C">
        <w:rPr>
          <w:rFonts w:ascii="Times New Roman" w:hAnsi="Times New Roman"/>
        </w:rPr>
        <w:t>kita informacija</w:t>
      </w:r>
    </w:p>
    <w:p w14:paraId="057F72E5"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05677F9B"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6E970A90" w14:textId="77777777" w:rsidR="007E07AA" w:rsidRPr="00296C5A" w:rsidRDefault="007E07AA" w:rsidP="007E07AA">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1.</w:t>
      </w:r>
      <w:r w:rsidRPr="00296C5A">
        <w:rPr>
          <w:rFonts w:ascii="Times New Roman" w:eastAsia="Calibri" w:hAnsi="Times New Roman" w:cs="Times New Roman"/>
          <w:b/>
          <w:lang w:eastAsia="lt-LT"/>
        </w:rPr>
        <w:tab/>
        <w:t xml:space="preserve">Kas yra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ir kam jis vartojamas</w:t>
      </w:r>
    </w:p>
    <w:p w14:paraId="337D2B6D"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63F7CAD7" w14:textId="77777777" w:rsidR="007E07AA" w:rsidRPr="00296C5A" w:rsidRDefault="007E07AA" w:rsidP="007E07AA">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veiklioji medžiaga yra </w:t>
      </w:r>
      <w:proofErr w:type="spellStart"/>
      <w:r w:rsidRPr="00296C5A">
        <w:rPr>
          <w:rFonts w:ascii="Times New Roman" w:eastAsia="Calibri" w:hAnsi="Times New Roman" w:cs="Times New Roman"/>
          <w:lang w:eastAsia="lt-LT"/>
        </w:rPr>
        <w:t>izotretinoinas</w:t>
      </w:r>
      <w:proofErr w:type="spellEnd"/>
      <w:r w:rsidRPr="00296C5A">
        <w:rPr>
          <w:rFonts w:ascii="Times New Roman" w:eastAsia="Calibri" w:hAnsi="Times New Roman" w:cs="Times New Roman"/>
          <w:lang w:eastAsia="lt-LT"/>
        </w:rPr>
        <w:t xml:space="preserve"> - į vitaminą A panaši medžiaga, priklausanti vaistų grupei, vadinamai </w:t>
      </w:r>
      <w:proofErr w:type="spellStart"/>
      <w:r w:rsidRPr="00296C5A">
        <w:rPr>
          <w:rFonts w:ascii="Times New Roman" w:eastAsia="Calibri" w:hAnsi="Times New Roman" w:cs="Times New Roman"/>
          <w:lang w:eastAsia="lt-LT"/>
        </w:rPr>
        <w:t>retinoidais</w:t>
      </w:r>
      <w:proofErr w:type="spellEnd"/>
      <w:r w:rsidRPr="00296C5A">
        <w:rPr>
          <w:rFonts w:ascii="Times New Roman" w:eastAsia="Calibri" w:hAnsi="Times New Roman" w:cs="Times New Roman"/>
          <w:lang w:eastAsia="lt-LT"/>
        </w:rPr>
        <w:t xml:space="preserve"> (jais gydomi spuogai).</w:t>
      </w:r>
    </w:p>
    <w:p w14:paraId="342D7691" w14:textId="77777777" w:rsidR="007E07AA" w:rsidRPr="00296C5A" w:rsidRDefault="007E07AA" w:rsidP="007E07AA">
      <w:pPr>
        <w:spacing w:after="0" w:line="240" w:lineRule="auto"/>
        <w:rPr>
          <w:rFonts w:ascii="Times New Roman" w:eastAsia="Calibri" w:hAnsi="Times New Roman" w:cs="Times New Roman"/>
          <w:lang w:eastAsia="lt-LT"/>
        </w:rPr>
      </w:pPr>
    </w:p>
    <w:p w14:paraId="7C537A2E" w14:textId="1929DA62" w:rsidR="00655AA9" w:rsidRDefault="007E07AA" w:rsidP="007E07AA">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gydomi sunkios formos spuogai</w:t>
      </w:r>
      <w:r w:rsidRPr="00296C5A">
        <w:rPr>
          <w:rFonts w:ascii="Times New Roman" w:eastAsia="Calibri" w:hAnsi="Times New Roman" w:cs="Times New Roman"/>
          <w:lang w:eastAsia="lt-LT"/>
        </w:rPr>
        <w:t xml:space="preserve"> (pvz., mazginiai, susiliejantys ar galintys palikti neišnykstančių randų)</w:t>
      </w:r>
      <w:r w:rsidR="00655AA9">
        <w:rPr>
          <w:rFonts w:ascii="Times New Roman" w:eastAsia="Calibri" w:hAnsi="Times New Roman" w:cs="Times New Roman"/>
          <w:lang w:eastAsia="lt-LT"/>
        </w:rPr>
        <w:t xml:space="preserve"> suaugusiems ir paaugliams. </w:t>
      </w:r>
      <w:proofErr w:type="spellStart"/>
      <w:r w:rsidR="00655AA9">
        <w:rPr>
          <w:rFonts w:ascii="Times New Roman" w:eastAsia="Calibri" w:hAnsi="Times New Roman" w:cs="Times New Roman"/>
          <w:lang w:eastAsia="lt-LT"/>
        </w:rPr>
        <w:t>Roaccutane</w:t>
      </w:r>
      <w:proofErr w:type="spellEnd"/>
      <w:r w:rsidR="00655AA9">
        <w:rPr>
          <w:rFonts w:ascii="Times New Roman" w:eastAsia="Calibri" w:hAnsi="Times New Roman" w:cs="Times New Roman"/>
          <w:lang w:eastAsia="lt-LT"/>
        </w:rPr>
        <w:t xml:space="preserve"> vartojamas gydyti spuogus tada, </w:t>
      </w:r>
      <w:r w:rsidRPr="00296C5A">
        <w:rPr>
          <w:rFonts w:ascii="Times New Roman" w:eastAsia="Calibri" w:hAnsi="Times New Roman" w:cs="Times New Roman"/>
          <w:lang w:eastAsia="lt-LT"/>
        </w:rPr>
        <w:t xml:space="preserve"> </w:t>
      </w:r>
      <w:r w:rsidR="00655AA9" w:rsidRPr="00296C5A">
        <w:rPr>
          <w:rFonts w:ascii="Times New Roman" w:eastAsia="Calibri" w:hAnsi="Times New Roman" w:cs="Times New Roman"/>
          <w:lang w:eastAsia="lt-LT"/>
        </w:rPr>
        <w:t>k</w:t>
      </w:r>
      <w:r w:rsidR="00655AA9">
        <w:rPr>
          <w:rFonts w:ascii="Times New Roman" w:eastAsia="Calibri" w:hAnsi="Times New Roman" w:cs="Times New Roman"/>
          <w:lang w:eastAsia="lt-LT"/>
        </w:rPr>
        <w:t xml:space="preserve">ai </w:t>
      </w:r>
      <w:r w:rsidR="00655AA9" w:rsidRPr="00296C5A">
        <w:rPr>
          <w:rFonts w:ascii="Times New Roman" w:eastAsia="Calibri" w:hAnsi="Times New Roman" w:cs="Times New Roman"/>
          <w:lang w:eastAsia="lt-LT"/>
        </w:rPr>
        <w:t xml:space="preserve"> </w:t>
      </w:r>
      <w:r w:rsidRPr="00296C5A">
        <w:rPr>
          <w:rFonts w:ascii="Times New Roman" w:eastAsia="Calibri" w:hAnsi="Times New Roman" w:cs="Times New Roman"/>
          <w:lang w:eastAsia="lt-LT"/>
        </w:rPr>
        <w:t xml:space="preserve">po gydymo kitais </w:t>
      </w:r>
      <w:r w:rsidR="00655AA9">
        <w:rPr>
          <w:rFonts w:ascii="Times New Roman" w:eastAsia="Calibri" w:hAnsi="Times New Roman" w:cs="Times New Roman"/>
          <w:lang w:eastAsia="lt-LT"/>
        </w:rPr>
        <w:t xml:space="preserve">vaistiniais </w:t>
      </w:r>
      <w:r w:rsidRPr="00296C5A">
        <w:rPr>
          <w:rFonts w:ascii="Times New Roman" w:eastAsia="Calibri" w:hAnsi="Times New Roman" w:cs="Times New Roman"/>
          <w:lang w:eastAsia="lt-LT"/>
        </w:rPr>
        <w:t>preparatais nuo spuogų, įskaitant antibiotikus ir ant odos vartojamus vaistus,</w:t>
      </w:r>
      <w:r w:rsidR="00655AA9">
        <w:rPr>
          <w:rFonts w:ascii="Times New Roman" w:eastAsia="Calibri" w:hAnsi="Times New Roman" w:cs="Times New Roman"/>
          <w:lang w:eastAsia="lt-LT"/>
        </w:rPr>
        <w:t xml:space="preserve"> būklė</w:t>
      </w:r>
      <w:r w:rsidRPr="00296C5A">
        <w:rPr>
          <w:rFonts w:ascii="Times New Roman" w:eastAsia="Calibri" w:hAnsi="Times New Roman" w:cs="Times New Roman"/>
          <w:lang w:eastAsia="lt-LT"/>
        </w:rPr>
        <w:t xml:space="preserve"> nepalengvėjo.</w:t>
      </w:r>
      <w:r w:rsidR="00655AA9">
        <w:rPr>
          <w:rFonts w:ascii="Times New Roman" w:eastAsia="Calibri" w:hAnsi="Times New Roman" w:cs="Times New Roman"/>
          <w:lang w:eastAsia="lt-LT"/>
        </w:rPr>
        <w:t xml:space="preserve"> </w:t>
      </w:r>
      <w:proofErr w:type="spellStart"/>
      <w:r w:rsidR="00655AA9" w:rsidRPr="00655AA9">
        <w:rPr>
          <w:rFonts w:ascii="Times New Roman" w:eastAsia="Calibri" w:hAnsi="Times New Roman" w:cs="Times New Roman"/>
          <w:lang w:eastAsia="lt-LT"/>
        </w:rPr>
        <w:t>Roaccutane</w:t>
      </w:r>
      <w:proofErr w:type="spellEnd"/>
      <w:r w:rsidR="00655AA9" w:rsidRPr="00655AA9">
        <w:rPr>
          <w:rFonts w:ascii="Times New Roman" w:eastAsia="Calibri" w:hAnsi="Times New Roman" w:cs="Times New Roman"/>
          <w:lang w:eastAsia="lt-LT"/>
        </w:rPr>
        <w:t xml:space="preserve"> negalima vartoti </w:t>
      </w:r>
      <w:proofErr w:type="spellStart"/>
      <w:r w:rsidR="00655AA9" w:rsidRPr="00655AA9">
        <w:rPr>
          <w:rFonts w:ascii="Times New Roman" w:eastAsia="Calibri" w:hAnsi="Times New Roman" w:cs="Times New Roman"/>
          <w:lang w:eastAsia="lt-LT"/>
        </w:rPr>
        <w:t>priešpubertiniams</w:t>
      </w:r>
      <w:proofErr w:type="spellEnd"/>
      <w:r w:rsidR="00655AA9" w:rsidRPr="00655AA9">
        <w:rPr>
          <w:rFonts w:ascii="Times New Roman" w:eastAsia="Calibri" w:hAnsi="Times New Roman" w:cs="Times New Roman"/>
          <w:lang w:eastAsia="lt-LT"/>
        </w:rPr>
        <w:t xml:space="preserve"> spuogams gydyti ir jaunesniems nei 12 metų vaikams.</w:t>
      </w:r>
    </w:p>
    <w:p w14:paraId="2B4CBA0E" w14:textId="77777777" w:rsidR="007E07AA" w:rsidRPr="00296C5A" w:rsidRDefault="007E07AA" w:rsidP="007E07AA">
      <w:pPr>
        <w:spacing w:after="0" w:line="240" w:lineRule="auto"/>
        <w:rPr>
          <w:rFonts w:ascii="Times New Roman" w:eastAsia="Calibri" w:hAnsi="Times New Roman" w:cs="Times New Roman"/>
          <w:lang w:eastAsia="lt-LT"/>
        </w:rPr>
      </w:pPr>
    </w:p>
    <w:p w14:paraId="398A866D" w14:textId="77777777" w:rsidR="007E07AA" w:rsidRPr="00296C5A" w:rsidRDefault="007E07AA" w:rsidP="007E07AA">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vartojančius pacientus turi prižiūrėti dermatologas</w:t>
      </w:r>
      <w:r w:rsidRPr="00296C5A">
        <w:rPr>
          <w:rFonts w:ascii="Times New Roman" w:eastAsia="Calibri" w:hAnsi="Times New Roman" w:cs="Times New Roman"/>
          <w:lang w:eastAsia="lt-LT"/>
        </w:rPr>
        <w:t xml:space="preserve"> (odos ligų gydy</w:t>
      </w:r>
      <w:r w:rsidRPr="004E403C">
        <w:rPr>
          <w:rFonts w:ascii="Times New Roman" w:hAnsi="Times New Roman"/>
        </w:rPr>
        <w:t>mo patirties turintis gydytojas).</w:t>
      </w:r>
    </w:p>
    <w:p w14:paraId="1253C730" w14:textId="77777777" w:rsidR="007E07AA" w:rsidRPr="00296C5A" w:rsidRDefault="007E07AA" w:rsidP="007E07AA">
      <w:pPr>
        <w:spacing w:after="0" w:line="240" w:lineRule="auto"/>
        <w:rPr>
          <w:rFonts w:ascii="Times New Roman" w:eastAsia="Calibri" w:hAnsi="Times New Roman" w:cs="Times New Roman"/>
          <w:lang w:eastAsia="lt-LT"/>
        </w:rPr>
      </w:pPr>
    </w:p>
    <w:p w14:paraId="330D29C5"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1B084049" w14:textId="77777777" w:rsidR="007E07AA" w:rsidRPr="00296C5A" w:rsidRDefault="007E07AA" w:rsidP="007E07AA">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2.</w:t>
      </w:r>
      <w:r w:rsidRPr="00296C5A">
        <w:rPr>
          <w:rFonts w:ascii="Times New Roman" w:eastAsia="Calibri" w:hAnsi="Times New Roman" w:cs="Times New Roman"/>
          <w:b/>
          <w:lang w:eastAsia="lt-LT"/>
        </w:rPr>
        <w:tab/>
        <w:t xml:space="preserve">Kas žinotina prieš vartojant </w:t>
      </w:r>
      <w:proofErr w:type="spellStart"/>
      <w:r w:rsidRPr="00296C5A">
        <w:rPr>
          <w:rFonts w:ascii="Times New Roman" w:eastAsia="Calibri" w:hAnsi="Times New Roman" w:cs="Times New Roman"/>
          <w:b/>
          <w:lang w:eastAsia="lt-LT"/>
        </w:rPr>
        <w:t>Roaccutane</w:t>
      </w:r>
      <w:proofErr w:type="spellEnd"/>
    </w:p>
    <w:p w14:paraId="2697029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0A4A4A8C" w14:textId="77777777" w:rsidR="007E07AA" w:rsidRPr="00296C5A" w:rsidRDefault="007E07AA" w:rsidP="007E07AA">
      <w:pPr>
        <w:spacing w:after="0" w:line="240" w:lineRule="auto"/>
        <w:ind w:left="567" w:hanging="567"/>
        <w:rPr>
          <w:rFonts w:ascii="Times New Roman" w:eastAsia="Calibri" w:hAnsi="Times New Roman" w:cs="Times New Roman"/>
          <w:b/>
          <w:caps/>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vartoti negalima</w:t>
      </w:r>
    </w:p>
    <w:p w14:paraId="5F1A967A"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esate nėščia</w:t>
      </w:r>
      <w:r w:rsidRPr="004E403C">
        <w:rPr>
          <w:rFonts w:ascii="Times New Roman" w:hAnsi="Times New Roman"/>
        </w:rPr>
        <w:t xml:space="preserve"> arba žindote </w:t>
      </w:r>
      <w:r w:rsidRPr="00296C5A">
        <w:rPr>
          <w:rFonts w:ascii="Times New Roman" w:eastAsia="Calibri" w:hAnsi="Times New Roman" w:cs="Times New Roman"/>
          <w:lang w:eastAsia="lt-LT"/>
        </w:rPr>
        <w:t xml:space="preserve"> kūdikį;</w:t>
      </w:r>
    </w:p>
    <w:p w14:paraId="1A0BBA50"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bidi="en-US"/>
        </w:rPr>
        <w:t>Jeigu yra nors mažiausia tikimybė, kad galėtumėte pastoti, Jūs privalote imtis apsaugos priemonių, aprašytų poskyryje ”Nėštumas ir apsaugos programa”, skyriuje ”Įspėjimai ir atsargumo priemonės”</w:t>
      </w:r>
      <w:r w:rsidRPr="00296C5A">
        <w:rPr>
          <w:rFonts w:ascii="Times New Roman" w:eastAsia="Calibri" w:hAnsi="Times New Roman" w:cs="Times New Roman"/>
          <w:lang w:eastAsia="lt-LT"/>
        </w:rPr>
        <w:t>;</w:t>
      </w:r>
    </w:p>
    <w:p w14:paraId="4EF7496E"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yra alergija </w:t>
      </w:r>
      <w:proofErr w:type="spellStart"/>
      <w:r w:rsidRPr="00296C5A">
        <w:rPr>
          <w:rFonts w:ascii="Times New Roman" w:eastAsia="Calibri" w:hAnsi="Times New Roman" w:cs="Times New Roman"/>
          <w:i/>
          <w:lang w:eastAsia="lt-LT"/>
        </w:rPr>
        <w:t>izotretinoinui</w:t>
      </w:r>
      <w:proofErr w:type="spellEnd"/>
      <w:r w:rsidRPr="00296C5A">
        <w:rPr>
          <w:rFonts w:ascii="Times New Roman" w:eastAsia="Calibri" w:hAnsi="Times New Roman" w:cs="Times New Roman"/>
          <w:lang w:eastAsia="lt-LT"/>
        </w:rPr>
        <w:t>, žemės riešutams arba sojai arba bet kuriai pagalbinei šio vaisto medžiagai (jo išvardytos 6 skyriuje);</w:t>
      </w:r>
    </w:p>
    <w:p w14:paraId="7FC8EDE7"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sergate kepenų liga;</w:t>
      </w:r>
    </w:p>
    <w:p w14:paraId="5A5BBB2A"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Jūsų kraujo riebalų (pvz., cholesterolio ar </w:t>
      </w:r>
      <w:proofErr w:type="spellStart"/>
      <w:r w:rsidRPr="00296C5A">
        <w:rPr>
          <w:rFonts w:ascii="Times New Roman" w:eastAsia="Calibri" w:hAnsi="Times New Roman" w:cs="Times New Roman"/>
          <w:lang w:eastAsia="lt-LT"/>
        </w:rPr>
        <w:t>trigliceridų</w:t>
      </w:r>
      <w:proofErr w:type="spellEnd"/>
      <w:r w:rsidRPr="00296C5A">
        <w:rPr>
          <w:rFonts w:ascii="Times New Roman" w:eastAsia="Calibri" w:hAnsi="Times New Roman" w:cs="Times New Roman"/>
          <w:lang w:eastAsia="lt-LT"/>
        </w:rPr>
        <w:t>) koncentracija yra labai didelė;</w:t>
      </w:r>
    </w:p>
    <w:p w14:paraId="0C282B07"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organizme yra labai d</w:t>
      </w:r>
      <w:proofErr w:type="spellStart"/>
      <w:r w:rsidRPr="00296C5A">
        <w:rPr>
          <w:rFonts w:ascii="Times New Roman" w:eastAsia="Calibri" w:hAnsi="Times New Roman" w:cs="Times New Roman"/>
          <w:lang w:val="en-US" w:eastAsia="lt-LT"/>
        </w:rPr>
        <w:t>aug</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vitamino</w:t>
      </w:r>
      <w:proofErr w:type="spellEnd"/>
      <w:r w:rsidRPr="00296C5A">
        <w:rPr>
          <w:rFonts w:ascii="Times New Roman" w:eastAsia="Calibri" w:hAnsi="Times New Roman" w:cs="Times New Roman"/>
          <w:lang w:val="en-US" w:eastAsia="lt-LT"/>
        </w:rPr>
        <w:t xml:space="preserve"> A (</w:t>
      </w:r>
      <w:proofErr w:type="spellStart"/>
      <w:r w:rsidRPr="00296C5A">
        <w:rPr>
          <w:rFonts w:ascii="Times New Roman" w:eastAsia="Calibri" w:hAnsi="Times New Roman" w:cs="Times New Roman"/>
          <w:lang w:val="en-US" w:eastAsia="lt-LT"/>
        </w:rPr>
        <w:t>hipervitaminozė</w:t>
      </w:r>
      <w:proofErr w:type="spellEnd"/>
      <w:r w:rsidRPr="00296C5A">
        <w:rPr>
          <w:rFonts w:ascii="Times New Roman" w:eastAsia="Calibri" w:hAnsi="Times New Roman" w:cs="Times New Roman"/>
          <w:lang w:val="en-US" w:eastAsia="lt-LT"/>
        </w:rPr>
        <w:t xml:space="preserve"> A);</w:t>
      </w:r>
    </w:p>
    <w:p w14:paraId="7C076D2D" w14:textId="77777777" w:rsidR="007E07AA" w:rsidRPr="00296C5A" w:rsidRDefault="007E07AA" w:rsidP="007E07AA">
      <w:pPr>
        <w:numPr>
          <w:ilvl w:val="0"/>
          <w:numId w:val="2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w:t>
      </w:r>
      <w:r w:rsidRPr="004E403C">
        <w:rPr>
          <w:rFonts w:ascii="Times New Roman" w:hAnsi="Times New Roman"/>
        </w:rPr>
        <w:t xml:space="preserve">esate gydomas </w:t>
      </w:r>
      <w:proofErr w:type="spellStart"/>
      <w:r w:rsidRPr="004E403C">
        <w:rPr>
          <w:rFonts w:ascii="Times New Roman" w:hAnsi="Times New Roman"/>
        </w:rPr>
        <w:t>tetraciklinais</w:t>
      </w:r>
      <w:proofErr w:type="spellEnd"/>
      <w:r w:rsidRPr="004E403C">
        <w:rPr>
          <w:rFonts w:ascii="Times New Roman" w:hAnsi="Times New Roman"/>
        </w:rPr>
        <w:t xml:space="preserve"> (tam tikrais antibiotikais) (žiūrėkite poskyrį ,,Kiti vaistai ir </w:t>
      </w:r>
      <w:proofErr w:type="spellStart"/>
      <w:r w:rsidRPr="004E403C">
        <w:rPr>
          <w:rFonts w:ascii="Times New Roman" w:hAnsi="Times New Roman"/>
        </w:rPr>
        <w:t>Roaccutane</w:t>
      </w:r>
      <w:proofErr w:type="spellEnd"/>
      <w:r w:rsidRPr="004E403C">
        <w:rPr>
          <w:rFonts w:ascii="Times New Roman" w:hAnsi="Times New Roman"/>
        </w:rPr>
        <w:t>“).</w:t>
      </w:r>
    </w:p>
    <w:p w14:paraId="43F45C0C"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107C063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bet kuri išvardytų sąlygų tinka Jums, prieš pradėdami vartoti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vėl kreipkitės į savo gydytoją.</w:t>
      </w:r>
    </w:p>
    <w:p w14:paraId="010714E5" w14:textId="77777777" w:rsidR="007E07AA" w:rsidRPr="00296C5A" w:rsidRDefault="007E07AA" w:rsidP="007E07AA">
      <w:pPr>
        <w:numPr>
          <w:ilvl w:val="12"/>
          <w:numId w:val="0"/>
        </w:numPr>
        <w:spacing w:after="0" w:line="240" w:lineRule="auto"/>
        <w:ind w:right="-2"/>
        <w:rPr>
          <w:rFonts w:ascii="Times New Roman" w:eastAsia="Calibri" w:hAnsi="Times New Roman" w:cs="Times New Roman"/>
          <w:lang w:eastAsia="lt-LT"/>
        </w:rPr>
      </w:pPr>
    </w:p>
    <w:p w14:paraId="07B94F6A" w14:textId="77777777" w:rsidR="007E07AA" w:rsidRPr="00296C5A" w:rsidRDefault="007E07AA" w:rsidP="007E07AA">
      <w:pPr>
        <w:keepNext/>
        <w:tabs>
          <w:tab w:val="left" w:pos="567"/>
        </w:tabs>
        <w:spacing w:after="0" w:line="260" w:lineRule="exact"/>
        <w:jc w:val="both"/>
        <w:outlineLvl w:val="3"/>
        <w:rPr>
          <w:rFonts w:ascii="Times New Roman" w:eastAsia="Calibri" w:hAnsi="Times New Roman" w:cs="Times New Roman"/>
          <w:b/>
          <w:lang w:eastAsia="lt-LT"/>
        </w:rPr>
      </w:pPr>
      <w:r w:rsidRPr="00296C5A">
        <w:rPr>
          <w:rFonts w:ascii="Times New Roman" w:eastAsia="Calibri" w:hAnsi="Times New Roman" w:cs="Times New Roman"/>
          <w:b/>
          <w:lang w:eastAsia="lt-LT"/>
        </w:rPr>
        <w:t>Įspėjimai ir atsargumo priemonės</w:t>
      </w:r>
    </w:p>
    <w:p w14:paraId="6B284E27" w14:textId="77777777" w:rsidR="007E07AA" w:rsidRPr="00296C5A" w:rsidRDefault="007E07AA" w:rsidP="007E07AA">
      <w:pPr>
        <w:numPr>
          <w:ilvl w:val="12"/>
          <w:numId w:val="0"/>
        </w:numPr>
        <w:spacing w:after="0" w:line="240" w:lineRule="auto"/>
        <w:ind w:right="-2"/>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Pasitarkite su gydytoju arba vaistininku, prieš pradėdami vartoti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w:t>
      </w:r>
    </w:p>
    <w:p w14:paraId="044B1FCD" w14:textId="1FFBB6D3" w:rsidR="007E07AA" w:rsidRDefault="007E07AA" w:rsidP="007E07AA">
      <w:pPr>
        <w:numPr>
          <w:ilvl w:val="0"/>
          <w:numId w:val="26"/>
        </w:numPr>
        <w:spacing w:after="0" w:line="240" w:lineRule="auto"/>
        <w:ind w:right="-2"/>
        <w:rPr>
          <w:rFonts w:ascii="Times New Roman" w:eastAsia="Calibri" w:hAnsi="Times New Roman" w:cs="Times New Roman"/>
          <w:lang w:eastAsia="lt-LT"/>
        </w:rPr>
      </w:pPr>
      <w:r w:rsidRPr="00296C5A">
        <w:rPr>
          <w:rFonts w:ascii="Times New Roman" w:eastAsia="Calibri" w:hAnsi="Times New Roman" w:cs="Times New Roman"/>
          <w:lang w:eastAsia="lt-LT"/>
        </w:rPr>
        <w:t>Jeigu kada nors Jums yra buvę psichikos sutrikimų, tokių kaip depresija, polinkis į agresiją ar nuotaikos pokyčiai. Tai taip pat apima mintis apie savęs žalojimą ar savižudybę.  To reikia, nes</w:t>
      </w:r>
      <w:r w:rsidRPr="00296C5A" w:rsidDel="001760D2">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gali paveikti Jūsų nuotaiką.</w:t>
      </w:r>
    </w:p>
    <w:p w14:paraId="16A17154" w14:textId="4A857197" w:rsidR="00E30F71" w:rsidRDefault="00E30F71" w:rsidP="000C4309">
      <w:pPr>
        <w:spacing w:after="0" w:line="240" w:lineRule="auto"/>
        <w:ind w:right="-2"/>
        <w:rPr>
          <w:rFonts w:ascii="Times New Roman" w:eastAsia="Calibri" w:hAnsi="Times New Roman" w:cs="Times New Roman"/>
          <w:lang w:eastAsia="lt-LT"/>
        </w:rPr>
      </w:pPr>
    </w:p>
    <w:p w14:paraId="12E6377E" w14:textId="77777777" w:rsidR="00E30F71" w:rsidRPr="00E579A6" w:rsidRDefault="00E30F71" w:rsidP="00E30F71">
      <w:pPr>
        <w:rPr>
          <w:rFonts w:ascii="Times New Roman" w:hAnsi="Times New Roman" w:cs="Times New Roman"/>
          <w:sz w:val="24"/>
          <w:szCs w:val="24"/>
        </w:rPr>
      </w:pPr>
      <w:r w:rsidRPr="00E579A6">
        <w:rPr>
          <w:rFonts w:ascii="Times New Roman" w:hAnsi="Times New Roman" w:cs="Times New Roman"/>
          <w:sz w:val="24"/>
          <w:szCs w:val="24"/>
        </w:rPr>
        <w:t xml:space="preserve">Pasitarkite su </w:t>
      </w:r>
      <w:r>
        <w:rPr>
          <w:rFonts w:ascii="Times New Roman" w:hAnsi="Times New Roman" w:cs="Times New Roman"/>
          <w:sz w:val="24"/>
          <w:szCs w:val="24"/>
        </w:rPr>
        <w:t xml:space="preserve">Jūsų </w:t>
      </w:r>
      <w:r w:rsidRPr="00E579A6">
        <w:rPr>
          <w:rFonts w:ascii="Times New Roman" w:hAnsi="Times New Roman" w:cs="Times New Roman"/>
          <w:sz w:val="24"/>
          <w:szCs w:val="24"/>
        </w:rPr>
        <w:t>gydytoju, jei</w:t>
      </w:r>
      <w:r>
        <w:rPr>
          <w:rFonts w:ascii="Times New Roman" w:hAnsi="Times New Roman" w:cs="Times New Roman"/>
          <w:sz w:val="24"/>
          <w:szCs w:val="24"/>
        </w:rPr>
        <w:t>gu</w:t>
      </w:r>
      <w:r w:rsidRPr="00E579A6">
        <w:rPr>
          <w:rFonts w:ascii="Times New Roman" w:hAnsi="Times New Roman" w:cs="Times New Roman"/>
          <w:sz w:val="24"/>
          <w:szCs w:val="24"/>
        </w:rPr>
        <w:t xml:space="preserve"> gydymo </w:t>
      </w:r>
      <w:proofErr w:type="spellStart"/>
      <w:r w:rsidRPr="00E579A6">
        <w:rPr>
          <w:rFonts w:ascii="Times New Roman" w:hAnsi="Times New Roman" w:cs="Times New Roman"/>
          <w:sz w:val="24"/>
          <w:szCs w:val="24"/>
        </w:rPr>
        <w:t>Roaccutane</w:t>
      </w:r>
      <w:proofErr w:type="spellEnd"/>
      <w:r w:rsidRPr="00E579A6">
        <w:rPr>
          <w:rFonts w:ascii="Times New Roman" w:hAnsi="Times New Roman" w:cs="Times New Roman"/>
          <w:sz w:val="24"/>
          <w:szCs w:val="24"/>
        </w:rPr>
        <w:t xml:space="preserve"> metu jaučiate nuolatinį apatinės nugaros dalies arba sėdmenų skausmą. Š</w:t>
      </w:r>
      <w:r>
        <w:rPr>
          <w:rFonts w:ascii="Times New Roman" w:hAnsi="Times New Roman" w:cs="Times New Roman"/>
          <w:sz w:val="24"/>
          <w:szCs w:val="24"/>
        </w:rPr>
        <w:t xml:space="preserve">ie simptomai gali būti </w:t>
      </w:r>
      <w:proofErr w:type="spellStart"/>
      <w:r>
        <w:rPr>
          <w:rFonts w:ascii="Times New Roman" w:hAnsi="Times New Roman" w:cs="Times New Roman"/>
          <w:sz w:val="24"/>
          <w:szCs w:val="24"/>
        </w:rPr>
        <w:t>sakroili</w:t>
      </w:r>
      <w:r w:rsidRPr="00E579A6">
        <w:rPr>
          <w:rFonts w:ascii="Times New Roman" w:hAnsi="Times New Roman" w:cs="Times New Roman"/>
          <w:sz w:val="24"/>
          <w:szCs w:val="24"/>
        </w:rPr>
        <w:t>to</w:t>
      </w:r>
      <w:proofErr w:type="spellEnd"/>
      <w:r w:rsidRPr="00E579A6">
        <w:rPr>
          <w:rFonts w:ascii="Times New Roman" w:hAnsi="Times New Roman" w:cs="Times New Roman"/>
          <w:sz w:val="24"/>
          <w:szCs w:val="24"/>
        </w:rPr>
        <w:t xml:space="preserve">, uždegiminio nugaros skausmo, požymiai. Gydytojas gali nutraukti </w:t>
      </w:r>
      <w:r>
        <w:rPr>
          <w:rFonts w:ascii="Times New Roman" w:hAnsi="Times New Roman" w:cs="Times New Roman"/>
          <w:sz w:val="24"/>
          <w:szCs w:val="24"/>
        </w:rPr>
        <w:t xml:space="preserve">gydymą </w:t>
      </w:r>
      <w:proofErr w:type="spellStart"/>
      <w:r>
        <w:rPr>
          <w:rFonts w:ascii="Times New Roman" w:hAnsi="Times New Roman" w:cs="Times New Roman"/>
          <w:sz w:val="24"/>
          <w:szCs w:val="24"/>
        </w:rPr>
        <w:t>Roaccutane</w:t>
      </w:r>
      <w:proofErr w:type="spellEnd"/>
      <w:r>
        <w:rPr>
          <w:rFonts w:ascii="Times New Roman" w:hAnsi="Times New Roman" w:cs="Times New Roman"/>
          <w:sz w:val="24"/>
          <w:szCs w:val="24"/>
        </w:rPr>
        <w:t xml:space="preserve"> ir nukreipti J</w:t>
      </w:r>
      <w:r w:rsidRPr="00E579A6">
        <w:rPr>
          <w:rFonts w:ascii="Times New Roman" w:hAnsi="Times New Roman" w:cs="Times New Roman"/>
          <w:sz w:val="24"/>
          <w:szCs w:val="24"/>
        </w:rPr>
        <w:t xml:space="preserve">us pas specialistą uždegiminiam nugaros skausmui gydyti. Gali prireikti tolesnio vertinimo, įskaitant </w:t>
      </w:r>
      <w:r>
        <w:rPr>
          <w:rFonts w:ascii="Times New Roman" w:hAnsi="Times New Roman" w:cs="Times New Roman"/>
          <w:sz w:val="24"/>
          <w:szCs w:val="24"/>
        </w:rPr>
        <w:t>tokio,</w:t>
      </w:r>
      <w:r w:rsidRPr="00E579A6">
        <w:rPr>
          <w:rFonts w:ascii="Times New Roman" w:hAnsi="Times New Roman" w:cs="Times New Roman"/>
          <w:sz w:val="24"/>
          <w:szCs w:val="24"/>
        </w:rPr>
        <w:t xml:space="preserve"> kaip </w:t>
      </w:r>
      <w:r>
        <w:rPr>
          <w:rFonts w:ascii="Times New Roman" w:hAnsi="Times New Roman" w:cs="Times New Roman"/>
          <w:sz w:val="24"/>
          <w:szCs w:val="24"/>
        </w:rPr>
        <w:t>magnetinio rezonanso tyrimas (</w:t>
      </w:r>
      <w:r w:rsidRPr="00E579A6">
        <w:rPr>
          <w:rFonts w:ascii="Times New Roman" w:hAnsi="Times New Roman" w:cs="Times New Roman"/>
          <w:sz w:val="24"/>
          <w:szCs w:val="24"/>
        </w:rPr>
        <w:t>MRT</w:t>
      </w:r>
      <w:r>
        <w:rPr>
          <w:rFonts w:ascii="Times New Roman" w:hAnsi="Times New Roman" w:cs="Times New Roman"/>
          <w:sz w:val="24"/>
          <w:szCs w:val="24"/>
        </w:rPr>
        <w:t>)</w:t>
      </w:r>
      <w:r w:rsidRPr="00E579A6">
        <w:rPr>
          <w:rFonts w:ascii="Times New Roman" w:hAnsi="Times New Roman" w:cs="Times New Roman"/>
          <w:sz w:val="24"/>
          <w:szCs w:val="24"/>
        </w:rPr>
        <w:t>.</w:t>
      </w:r>
    </w:p>
    <w:p w14:paraId="510FAD73"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617DF489"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Apsaugos nuo nėštumo programa</w:t>
      </w:r>
    </w:p>
    <w:p w14:paraId="381B0ADB"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007C3A4C"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Nėščiai moteriai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vartoti draudžiama</w:t>
      </w:r>
    </w:p>
    <w:p w14:paraId="38D514B5" w14:textId="77777777" w:rsidR="007E07AA" w:rsidRPr="00296C5A" w:rsidRDefault="007E07AA" w:rsidP="007E07AA">
      <w:pPr>
        <w:spacing w:after="0" w:line="240" w:lineRule="auto"/>
        <w:rPr>
          <w:rFonts w:ascii="Times New Roman" w:eastAsia="Calibri" w:hAnsi="Times New Roman" w:cs="Times New Roman"/>
          <w:lang w:eastAsia="lt-LT"/>
        </w:rPr>
      </w:pPr>
    </w:p>
    <w:p w14:paraId="618825D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Šis vaistas gali sunkiai pažeisti negimusį kūdikį (sakoma, kad vaistas yra </w:t>
      </w:r>
      <w:proofErr w:type="spellStart"/>
      <w:r w:rsidRPr="00296C5A">
        <w:rPr>
          <w:rFonts w:ascii="Times New Roman" w:eastAsia="Calibri" w:hAnsi="Times New Roman" w:cs="Times New Roman"/>
          <w:i/>
          <w:lang w:eastAsia="lt-LT"/>
        </w:rPr>
        <w:t>teratogeniškas</w:t>
      </w:r>
      <w:proofErr w:type="spellEnd"/>
      <w:r w:rsidRPr="00296C5A">
        <w:rPr>
          <w:rFonts w:ascii="Times New Roman" w:eastAsia="Calibri" w:hAnsi="Times New Roman" w:cs="Times New Roman"/>
          <w:lang w:eastAsia="lt-LT"/>
        </w:rPr>
        <w:t>), t. y., jis gali sukelti sunkius negimusio kūdikio smegenų, veido, ausų, akių, širdies ir tam tikrų liaukų (</w:t>
      </w:r>
      <w:proofErr w:type="spellStart"/>
      <w:r w:rsidRPr="00296C5A">
        <w:rPr>
          <w:rFonts w:ascii="Times New Roman" w:eastAsia="Calibri" w:hAnsi="Times New Roman" w:cs="Times New Roman"/>
          <w:lang w:eastAsia="lt-LT"/>
        </w:rPr>
        <w:t>užkrūčio</w:t>
      </w:r>
      <w:proofErr w:type="spellEnd"/>
      <w:r w:rsidRPr="00296C5A">
        <w:rPr>
          <w:rFonts w:ascii="Times New Roman" w:eastAsia="Calibri" w:hAnsi="Times New Roman" w:cs="Times New Roman"/>
          <w:lang w:eastAsia="lt-LT"/>
        </w:rPr>
        <w:t xml:space="preserve"> ir </w:t>
      </w:r>
      <w:proofErr w:type="spellStart"/>
      <w:r w:rsidRPr="00296C5A">
        <w:rPr>
          <w:rFonts w:ascii="Times New Roman" w:eastAsia="Calibri" w:hAnsi="Times New Roman" w:cs="Times New Roman"/>
          <w:lang w:eastAsia="lt-LT"/>
        </w:rPr>
        <w:t>prieskydinių</w:t>
      </w:r>
      <w:proofErr w:type="spellEnd"/>
      <w:r w:rsidRPr="00296C5A">
        <w:rPr>
          <w:rFonts w:ascii="Times New Roman" w:eastAsia="Calibri" w:hAnsi="Times New Roman" w:cs="Times New Roman"/>
          <w:lang w:eastAsia="lt-LT"/>
        </w:rPr>
        <w:t xml:space="preserve"> liaukų) </w:t>
      </w:r>
      <w:proofErr w:type="spellStart"/>
      <w:r w:rsidRPr="00296C5A">
        <w:rPr>
          <w:rFonts w:ascii="Times New Roman" w:eastAsia="Calibri" w:hAnsi="Times New Roman" w:cs="Times New Roman"/>
          <w:lang w:eastAsia="lt-LT"/>
        </w:rPr>
        <w:t>apsigimimus</w:t>
      </w:r>
      <w:proofErr w:type="spellEnd"/>
      <w:r w:rsidRPr="00296C5A">
        <w:rPr>
          <w:rFonts w:ascii="Times New Roman" w:eastAsia="Calibri" w:hAnsi="Times New Roman" w:cs="Times New Roman"/>
          <w:lang w:eastAsia="lt-LT"/>
        </w:rPr>
        <w:t xml:space="preserve">. Be to, jis padidina persileidimo pavojų. Tai gali nutikti net jei nėštumo metu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vartojamas  trumpai.</w:t>
      </w:r>
    </w:p>
    <w:p w14:paraId="3F20965A" w14:textId="77777777" w:rsidR="007E07AA" w:rsidRPr="00296C5A" w:rsidRDefault="007E07AA" w:rsidP="007E07AA">
      <w:pPr>
        <w:spacing w:after="0" w:line="240" w:lineRule="auto"/>
        <w:rPr>
          <w:rFonts w:ascii="Times New Roman" w:eastAsia="Calibri" w:hAnsi="Times New Roman" w:cs="Times New Roman"/>
          <w:lang w:eastAsia="lt-LT"/>
        </w:rPr>
      </w:pPr>
    </w:p>
    <w:p w14:paraId="6034CE17" w14:textId="77777777" w:rsidR="007E07AA" w:rsidRPr="00296C5A" w:rsidRDefault="007E07AA" w:rsidP="007E07AA">
      <w:pPr>
        <w:numPr>
          <w:ilvl w:val="0"/>
          <w:numId w:val="2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esate nėščia arba manote, kad galbūt esate nėščia, Jums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vartoti draudžiama.</w:t>
      </w:r>
    </w:p>
    <w:p w14:paraId="64D32890" w14:textId="77777777" w:rsidR="007E07AA" w:rsidRPr="00296C5A" w:rsidRDefault="007E07AA" w:rsidP="007E07AA">
      <w:pPr>
        <w:numPr>
          <w:ilvl w:val="0"/>
          <w:numId w:val="2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žindote kūdikį, Jums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vartoti draudžiama. Tikėtina, kad šis vaistas patenka į motinos pieną ir taip gali pažeisti Jūsų kūdikį.</w:t>
      </w:r>
    </w:p>
    <w:p w14:paraId="13C7FED9" w14:textId="77777777" w:rsidR="007E07AA" w:rsidRPr="00296C5A" w:rsidRDefault="007E07AA" w:rsidP="007E07AA">
      <w:pPr>
        <w:numPr>
          <w:ilvl w:val="0"/>
          <w:numId w:val="2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galėtumėte pastoti gydymo metu, Jums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vartoti draudžiama.</w:t>
      </w:r>
    </w:p>
    <w:p w14:paraId="7A8878D6" w14:textId="77777777" w:rsidR="007E07AA" w:rsidRPr="00296C5A" w:rsidRDefault="007E07AA" w:rsidP="007E07AA">
      <w:pPr>
        <w:numPr>
          <w:ilvl w:val="0"/>
          <w:numId w:val="2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Baigus gydymą Jums draudžiama pastoti vieną mėnesį, nes tiek laiko Jūsų organizme gali būti išlikę šiek tiek vaisto.</w:t>
      </w:r>
    </w:p>
    <w:p w14:paraId="609097CF" w14:textId="77777777" w:rsidR="007E07AA" w:rsidRPr="00296C5A" w:rsidRDefault="007E07AA" w:rsidP="007E07AA">
      <w:pPr>
        <w:spacing w:after="0" w:line="240" w:lineRule="auto"/>
        <w:rPr>
          <w:rFonts w:ascii="Times New Roman" w:eastAsia="Calibri" w:hAnsi="Times New Roman" w:cs="Times New Roman"/>
          <w:lang w:eastAsia="lt-LT"/>
        </w:rPr>
      </w:pPr>
    </w:p>
    <w:p w14:paraId="261CD9F6"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Dėl apsigimimų (negimusio kūdikio pažaidos) rizikos pastoti galinčioms moterims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skiriama tik laikantis griežtų taisyklių.</w:t>
      </w:r>
    </w:p>
    <w:p w14:paraId="3BE26C36" w14:textId="77777777" w:rsidR="007E07AA" w:rsidRPr="00296C5A" w:rsidRDefault="007E07AA" w:rsidP="007E07AA">
      <w:pPr>
        <w:spacing w:after="0" w:line="240" w:lineRule="auto"/>
        <w:rPr>
          <w:rFonts w:ascii="Times New Roman" w:eastAsia="Calibri" w:hAnsi="Times New Roman" w:cs="Times New Roman"/>
          <w:b/>
          <w:lang w:eastAsia="lt-LT"/>
        </w:rPr>
      </w:pPr>
    </w:p>
    <w:p w14:paraId="785E3625" w14:textId="77777777" w:rsidR="007E07AA" w:rsidRPr="00296C5A" w:rsidRDefault="007E07AA" w:rsidP="007E07AA">
      <w:pPr>
        <w:spacing w:after="0" w:line="240" w:lineRule="auto"/>
        <w:ind w:left="851" w:hanging="851"/>
        <w:rPr>
          <w:rFonts w:ascii="Times New Roman" w:eastAsia="Calibri" w:hAnsi="Times New Roman" w:cs="Times New Roman"/>
          <w:lang w:eastAsia="lt-LT"/>
        </w:rPr>
      </w:pPr>
      <w:r w:rsidRPr="00296C5A">
        <w:rPr>
          <w:rFonts w:ascii="Times New Roman" w:eastAsia="Calibri" w:hAnsi="Times New Roman" w:cs="Times New Roman"/>
          <w:lang w:eastAsia="lt-LT"/>
        </w:rPr>
        <w:t>Šios taisyklės yra tokios:</w:t>
      </w:r>
    </w:p>
    <w:p w14:paraId="5150242C" w14:textId="77777777" w:rsidR="007E07AA" w:rsidRPr="00296C5A" w:rsidRDefault="007E07AA" w:rsidP="007E07AA">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Gydytojas privalo paaiškinti apie apsigimimų riziką, o Jūs privalote suprasti, kodėl draudžiama pastoti ir ką turite daryti, kad nepastotumėte.</w:t>
      </w:r>
    </w:p>
    <w:p w14:paraId="0A889A35" w14:textId="77777777" w:rsidR="007E07AA" w:rsidRPr="00296C5A" w:rsidRDefault="007E07AA" w:rsidP="007E07AA">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 savo gydytoju aptarti kontracepciją (apsaugą nuo nėštumo). Gydytojas Jus informuos, kaip išvengti nėštumo. Gydytojas  gali nukreipti Jus pasitarti su kontracepcijos specialistu.</w:t>
      </w:r>
    </w:p>
    <w:p w14:paraId="35909E26" w14:textId="77777777" w:rsidR="007E07AA" w:rsidRPr="00296C5A" w:rsidRDefault="007E07AA" w:rsidP="007E07AA">
      <w:pPr>
        <w:numPr>
          <w:ilvl w:val="0"/>
          <w:numId w:val="22"/>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Prieš pradedant gydymą Jūsų gydytojas nurodys Jums atlikti nėštumo testą. Šis testas privalo parodyti, kad pradėdama gydymą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Jūs nesate nėščia.</w:t>
      </w:r>
    </w:p>
    <w:p w14:paraId="080FE8CE" w14:textId="77777777" w:rsidR="007E07AA" w:rsidRPr="00296C5A" w:rsidRDefault="007E07AA" w:rsidP="007E07AA">
      <w:pPr>
        <w:spacing w:after="0" w:line="240" w:lineRule="auto"/>
        <w:rPr>
          <w:rFonts w:ascii="Times New Roman" w:eastAsia="Calibri" w:hAnsi="Times New Roman" w:cs="Times New Roman"/>
          <w:b/>
          <w:bCs/>
          <w:lang w:eastAsia="lt-LT"/>
        </w:rPr>
      </w:pPr>
    </w:p>
    <w:p w14:paraId="6562E7DF"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Pacientė moteris privalo naudotis veiksminga kontracepcija prieš pradedant gydymą, gydymo metu ir baigusi gydymą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w:t>
      </w:r>
    </w:p>
    <w:p w14:paraId="1E664954" w14:textId="77777777" w:rsidR="007E07AA" w:rsidRPr="00296C5A" w:rsidRDefault="007E07AA" w:rsidP="007E07AA">
      <w:pPr>
        <w:spacing w:after="0" w:line="240" w:lineRule="auto"/>
        <w:rPr>
          <w:rFonts w:ascii="Times New Roman" w:eastAsia="Calibri" w:hAnsi="Times New Roman" w:cs="Times New Roman"/>
          <w:b/>
          <w:lang w:eastAsia="lt-LT"/>
        </w:rPr>
      </w:pPr>
    </w:p>
    <w:p w14:paraId="5517E3E5" w14:textId="77777777" w:rsidR="007E07AA" w:rsidRPr="00296C5A" w:rsidRDefault="007E07AA" w:rsidP="007E07AA">
      <w:pPr>
        <w:numPr>
          <w:ilvl w:val="0"/>
          <w:numId w:val="23"/>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Jūs privalote sutikti naudotis bent vienu veiksmingos kontracepcijos metodu (pavyzdžiui, vartojimo į gimdą sistema ar kontraceptiniu implantu) arba dviem skirtingais būdais veikiančiais metodais (pavyzdžiui, vartoti hormonines kontraceptines tabletes ir naudotis prezervatyvu). Pasitarkite su gydytoju, kokie metodai Jums tinkami. </w:t>
      </w:r>
    </w:p>
    <w:p w14:paraId="108EB3DE" w14:textId="77777777" w:rsidR="007E07AA" w:rsidRPr="00296C5A" w:rsidRDefault="007E07AA" w:rsidP="007E07AA">
      <w:pPr>
        <w:numPr>
          <w:ilvl w:val="0"/>
          <w:numId w:val="23"/>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Jūs privalote naudotis kontracepcija vieną mėnesį iki 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gydymo juo laikotarpiu ir vieną mėnesį po gydymo.</w:t>
      </w:r>
    </w:p>
    <w:p w14:paraId="4D96FFCC" w14:textId="77777777" w:rsidR="007E07AA" w:rsidRPr="00296C5A" w:rsidRDefault="007E07AA" w:rsidP="007E07AA">
      <w:pPr>
        <w:numPr>
          <w:ilvl w:val="0"/>
          <w:numId w:val="23"/>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naudotis kontracepcija net ir tuo atveju, jeigu nebūna mėnesinių arba neturite lytinių santykių (nebent gydytojas nuspręstų, kad tai nebūtina).</w:t>
      </w:r>
    </w:p>
    <w:p w14:paraId="34E01F22" w14:textId="77777777" w:rsidR="007E07AA" w:rsidRPr="00296C5A" w:rsidRDefault="007E07AA" w:rsidP="007E07AA">
      <w:pPr>
        <w:spacing w:after="0" w:line="240" w:lineRule="auto"/>
        <w:rPr>
          <w:rFonts w:ascii="Times New Roman" w:eastAsia="Calibri" w:hAnsi="Times New Roman" w:cs="Times New Roman"/>
          <w:b/>
          <w:bCs/>
          <w:lang w:eastAsia="lt-LT"/>
        </w:rPr>
      </w:pPr>
    </w:p>
    <w:p w14:paraId="15173605"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Pacientė moteris privalo sutikti atlikti nėštumo testus prieš pradedant gydymą, gydymo metu ir baigusi gydymą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w:t>
      </w:r>
    </w:p>
    <w:p w14:paraId="3680090D" w14:textId="77777777" w:rsidR="007E07AA" w:rsidRPr="00296C5A" w:rsidRDefault="007E07AA" w:rsidP="007E07AA">
      <w:pPr>
        <w:spacing w:after="0" w:line="240" w:lineRule="auto"/>
        <w:rPr>
          <w:rFonts w:ascii="Times New Roman" w:eastAsia="Calibri" w:hAnsi="Times New Roman" w:cs="Times New Roman"/>
          <w:b/>
          <w:lang w:eastAsia="lt-LT"/>
        </w:rPr>
      </w:pPr>
    </w:p>
    <w:p w14:paraId="68E80A24" w14:textId="77777777" w:rsidR="007E07AA" w:rsidRPr="00296C5A" w:rsidRDefault="007E07AA" w:rsidP="007E07AA">
      <w:pPr>
        <w:numPr>
          <w:ilvl w:val="0"/>
          <w:numId w:val="24"/>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sutikti reguliariai lankytis pas gydytoją, idealiu atveju – kas mėnesį.</w:t>
      </w:r>
    </w:p>
    <w:p w14:paraId="28D9FFCA" w14:textId="77777777" w:rsidR="007E07AA" w:rsidRPr="00296C5A" w:rsidRDefault="007E07AA" w:rsidP="007E07AA">
      <w:pPr>
        <w:numPr>
          <w:ilvl w:val="0"/>
          <w:numId w:val="24"/>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Jūs privalote sutikti reguliariai atlikti </w:t>
      </w:r>
      <w:proofErr w:type="spellStart"/>
      <w:r w:rsidRPr="00296C5A">
        <w:rPr>
          <w:rFonts w:ascii="Times New Roman" w:eastAsia="Calibri" w:hAnsi="Times New Roman" w:cs="Times New Roman"/>
          <w:lang w:eastAsia="lt-LT"/>
        </w:rPr>
        <w:t>nėtumo</w:t>
      </w:r>
      <w:proofErr w:type="spellEnd"/>
      <w:r w:rsidRPr="00296C5A">
        <w:rPr>
          <w:rFonts w:ascii="Times New Roman" w:eastAsia="Calibri" w:hAnsi="Times New Roman" w:cs="Times New Roman"/>
          <w:lang w:eastAsia="lt-LT"/>
        </w:rPr>
        <w:t xml:space="preserve"> testą, idealiu atveju kas mėnesį 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metu ir baigus gydymą dar vieną mėnesį, nes Jūsų organizme dar gali būti išlikę šiek tiek vaisto (nebent Jūsų gydytojas nuspręstų, kad Jūsų atveju to nereikia).</w:t>
      </w:r>
    </w:p>
    <w:p w14:paraId="4E36B3C3" w14:textId="77777777" w:rsidR="007E07AA" w:rsidRPr="00296C5A" w:rsidRDefault="007E07AA" w:rsidP="007E07AA">
      <w:pPr>
        <w:numPr>
          <w:ilvl w:val="0"/>
          <w:numId w:val="24"/>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sutikti atlikti papildomą nėštumo testą, jeigu Jūsų gydytojas to paprašytų.</w:t>
      </w:r>
    </w:p>
    <w:p w14:paraId="239B0F57" w14:textId="77777777" w:rsidR="007E07AA" w:rsidRPr="00296C5A" w:rsidRDefault="007E07AA" w:rsidP="007E07AA">
      <w:pPr>
        <w:numPr>
          <w:ilvl w:val="0"/>
          <w:numId w:val="24"/>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Jūs privalote nepastoti gydymo metu ir dar vieną mėnesį baigus gydymą, nes tiek laiko Jūsų organizme dar gali būti išlikę šiek tiek vaisto.</w:t>
      </w:r>
    </w:p>
    <w:p w14:paraId="0EA84BBC" w14:textId="77777777" w:rsidR="007E07AA" w:rsidRPr="00296C5A" w:rsidRDefault="007E07AA" w:rsidP="007E07AA">
      <w:pPr>
        <w:numPr>
          <w:ilvl w:val="0"/>
          <w:numId w:val="24"/>
        </w:numPr>
        <w:spacing w:after="0" w:line="240" w:lineRule="auto"/>
        <w:ind w:left="851" w:hanging="491"/>
        <w:rPr>
          <w:rFonts w:ascii="Times New Roman" w:eastAsia="Calibri" w:hAnsi="Times New Roman" w:cs="Times New Roman"/>
          <w:lang w:eastAsia="lt-LT"/>
        </w:rPr>
      </w:pPr>
      <w:r w:rsidRPr="00296C5A">
        <w:rPr>
          <w:rFonts w:ascii="Times New Roman" w:eastAsia="Calibri" w:hAnsi="Times New Roman" w:cs="Times New Roman"/>
          <w:lang w:eastAsia="lt-LT"/>
        </w:rPr>
        <w:t>Naudodamas klausimyną Jūsų gydytojas aptars visa tai su Jumis ir paprašys Jus (arba Jūsų globėją) pasirašyti klausimyno formą. Ji patvirtina, kad buvote informuota apie gydymo pavojus ir kad Jūs laikysitės visų aukščiau paminėtų taisyklių.</w:t>
      </w:r>
    </w:p>
    <w:p w14:paraId="696E1794" w14:textId="77777777" w:rsidR="007E07AA" w:rsidRPr="00296C5A" w:rsidRDefault="007E07AA" w:rsidP="007E07AA">
      <w:pPr>
        <w:spacing w:after="0" w:line="240" w:lineRule="auto"/>
        <w:rPr>
          <w:rFonts w:ascii="Times New Roman" w:eastAsia="Calibri" w:hAnsi="Times New Roman" w:cs="Times New Roman"/>
          <w:lang w:eastAsia="lt-LT"/>
        </w:rPr>
      </w:pPr>
    </w:p>
    <w:p w14:paraId="3F8B7004"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vartodama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pastotumėte, </w:t>
      </w:r>
      <w:r w:rsidRPr="00296C5A">
        <w:rPr>
          <w:rFonts w:ascii="Times New Roman" w:eastAsia="Calibri" w:hAnsi="Times New Roman" w:cs="Times New Roman"/>
          <w:b/>
          <w:bCs/>
          <w:lang w:eastAsia="lt-LT"/>
        </w:rPr>
        <w:t>nedelsdama šio vaisto vartojimą nutraukite</w:t>
      </w:r>
      <w:r w:rsidRPr="00296C5A">
        <w:rPr>
          <w:rFonts w:ascii="Times New Roman" w:eastAsia="Calibri" w:hAnsi="Times New Roman" w:cs="Times New Roman"/>
          <w:lang w:eastAsia="lt-LT"/>
        </w:rPr>
        <w:t xml:space="preserve"> ir kreipkitės į savo gydytoją. Jūsų gydytojas gali nukreipti Jus specialisto konsultacijai.</w:t>
      </w:r>
    </w:p>
    <w:p w14:paraId="63552ED4" w14:textId="77777777" w:rsidR="007E07AA" w:rsidRPr="00296C5A" w:rsidRDefault="007E07AA" w:rsidP="007E07AA">
      <w:pPr>
        <w:spacing w:after="0" w:line="240" w:lineRule="auto"/>
        <w:rPr>
          <w:rFonts w:ascii="Times New Roman" w:eastAsia="Calibri" w:hAnsi="Times New Roman" w:cs="Times New Roman"/>
          <w:lang w:eastAsia="lt-LT"/>
        </w:rPr>
      </w:pPr>
    </w:p>
    <w:p w14:paraId="55F27200"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Be to, jeigu pastotumėte per vieną mėnesį po 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pabaigos, Jūs turite kreiptis į savo gydytoją. Jūsų gydytojas gali nukreipti Jus specialisto konsultacijai.</w:t>
      </w:r>
    </w:p>
    <w:p w14:paraId="510C54EC" w14:textId="77777777" w:rsidR="007E07AA" w:rsidRPr="00296C5A" w:rsidRDefault="007E07AA" w:rsidP="007E07AA">
      <w:pPr>
        <w:spacing w:after="0" w:line="240" w:lineRule="auto"/>
        <w:rPr>
          <w:rFonts w:ascii="Times New Roman" w:eastAsia="Calibri" w:hAnsi="Times New Roman" w:cs="Times New Roman"/>
          <w:lang w:eastAsia="lt-LT"/>
        </w:rPr>
      </w:pPr>
    </w:p>
    <w:p w14:paraId="6122C34A"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Patarimai vyrams</w:t>
      </w:r>
    </w:p>
    <w:p w14:paraId="0DAADAC2" w14:textId="77777777" w:rsidR="007E07AA" w:rsidRPr="00296C5A" w:rsidRDefault="007E07AA" w:rsidP="007E07AA">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vartojančių vyrų sėkloje geriamojo </w:t>
      </w:r>
      <w:proofErr w:type="spellStart"/>
      <w:r w:rsidRPr="00296C5A">
        <w:rPr>
          <w:rFonts w:ascii="Times New Roman" w:eastAsia="Calibri" w:hAnsi="Times New Roman" w:cs="Times New Roman"/>
          <w:lang w:eastAsia="lt-LT"/>
        </w:rPr>
        <w:t>retinoido</w:t>
      </w:r>
      <w:proofErr w:type="spellEnd"/>
      <w:r w:rsidRPr="00296C5A">
        <w:rPr>
          <w:rFonts w:ascii="Times New Roman" w:eastAsia="Calibri" w:hAnsi="Times New Roman" w:cs="Times New Roman"/>
          <w:lang w:eastAsia="lt-LT"/>
        </w:rPr>
        <w:t xml:space="preserve"> koncentracija yra pernelyg maža, kad pažeistų partnerės negimusį kūdikį. Vis dėlto kitiems žmonėms savo vaisto duoti negalima</w:t>
      </w:r>
      <w:r w:rsidRPr="004E403C">
        <w:rPr>
          <w:rFonts w:ascii="Times New Roman" w:hAnsi="Times New Roman"/>
        </w:rPr>
        <w:t>.</w:t>
      </w:r>
    </w:p>
    <w:p w14:paraId="6E96F507"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3043025C"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Papildomos atsargumo priemonės</w:t>
      </w:r>
    </w:p>
    <w:p w14:paraId="15BE3DCB"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Niekada neduokite savo vaisto kitam žmogui. Baigę gydymą visas nesuvartotas kapsules nuneškite savo vaistininkui.</w:t>
      </w:r>
    </w:p>
    <w:p w14:paraId="3E555B54" w14:textId="77777777" w:rsidR="007E07AA" w:rsidRPr="00296C5A" w:rsidRDefault="007E07AA" w:rsidP="007E07AA">
      <w:pPr>
        <w:spacing w:after="0" w:line="240" w:lineRule="auto"/>
        <w:rPr>
          <w:rFonts w:ascii="Times New Roman" w:eastAsia="Calibri" w:hAnsi="Times New Roman" w:cs="Times New Roman"/>
          <w:lang w:eastAsia="lt-LT"/>
        </w:rPr>
      </w:pPr>
    </w:p>
    <w:p w14:paraId="6B9D8366"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Gydymo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metu ir vieną </w:t>
      </w:r>
      <w:r w:rsidRPr="004E403C">
        <w:rPr>
          <w:rFonts w:ascii="Times New Roman" w:hAnsi="Times New Roman"/>
          <w:b/>
        </w:rPr>
        <w:t>mėnesį po jo pabaigos negalite būti kraujo donoru. Jeigu Jūsų kraujo būtų perpilta nėščiai moteriai, jai galėtų gimti apsigimęs kūdikis</w:t>
      </w:r>
      <w:r w:rsidRPr="00296C5A">
        <w:rPr>
          <w:rFonts w:ascii="Times New Roman" w:eastAsia="Calibri" w:hAnsi="Times New Roman" w:cs="Times New Roman"/>
          <w:b/>
          <w:lang w:eastAsia="lt-LT"/>
        </w:rPr>
        <w:t>.</w:t>
      </w:r>
    </w:p>
    <w:p w14:paraId="14C6D0C0" w14:textId="77777777" w:rsidR="007E07AA" w:rsidRPr="00296C5A" w:rsidRDefault="007E07AA" w:rsidP="007E07AA">
      <w:pPr>
        <w:spacing w:after="0" w:line="240" w:lineRule="auto"/>
        <w:rPr>
          <w:rFonts w:ascii="Times New Roman" w:eastAsia="Calibri" w:hAnsi="Times New Roman" w:cs="Times New Roman"/>
          <w:b/>
          <w:lang w:eastAsia="lt-LT"/>
        </w:rPr>
      </w:pPr>
    </w:p>
    <w:p w14:paraId="2A43106C" w14:textId="77777777" w:rsidR="007E07AA" w:rsidRPr="00296C5A" w:rsidRDefault="007E07AA" w:rsidP="007E07AA">
      <w:pPr>
        <w:spacing w:after="0" w:line="240" w:lineRule="auto"/>
        <w:rPr>
          <w:rFonts w:ascii="Calibri" w:eastAsia="Calibri" w:hAnsi="Calibri" w:cs="Times New Roman"/>
          <w:lang w:eastAsia="lt-LT"/>
        </w:rPr>
      </w:pPr>
      <w:r w:rsidRPr="00296C5A">
        <w:rPr>
          <w:rFonts w:ascii="Calibri" w:eastAsia="Calibri" w:hAnsi="Calibri" w:cs="Times New Roman"/>
          <w:lang w:eastAsia="lt-LT"/>
        </w:rPr>
        <w:t xml:space="preserve">Protinės sveikatos sutrikimai </w:t>
      </w:r>
    </w:p>
    <w:p w14:paraId="69D9BB53"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Jūs patys galite pastebėti kai kurių Jūsų nuotaikos ir elgesio pokyčių, todėl labai svarbu, kad pasakytumėte savo draugams ir šeimos nariams, kad vartojate šį vaistą. Jie gali pastebėti šiuos pokyčius ir padėti nustatyti bet kokius sutrikimus, kuriuos turite aptarti su gydytoju.</w:t>
      </w:r>
    </w:p>
    <w:p w14:paraId="60F452EA" w14:textId="77777777" w:rsidR="007E07AA" w:rsidRPr="00296C5A" w:rsidRDefault="007E07AA" w:rsidP="007E07AA">
      <w:pPr>
        <w:spacing w:after="0" w:line="240" w:lineRule="auto"/>
        <w:rPr>
          <w:rFonts w:ascii="Times New Roman" w:eastAsia="Calibri" w:hAnsi="Times New Roman" w:cs="Times New Roman"/>
          <w:lang w:eastAsia="lt-LT"/>
        </w:rPr>
      </w:pPr>
    </w:p>
    <w:p w14:paraId="181DCD34" w14:textId="77777777" w:rsidR="007E07AA" w:rsidRPr="00296C5A" w:rsidRDefault="007E07AA" w:rsidP="007E07AA">
      <w:pPr>
        <w:keepNext/>
        <w:keepLines/>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Patarimai visiems pacientams</w:t>
      </w:r>
    </w:p>
    <w:p w14:paraId="4A55F079" w14:textId="77777777" w:rsidR="007E07AA" w:rsidRPr="00296C5A" w:rsidRDefault="007E07AA" w:rsidP="007E07AA">
      <w:pPr>
        <w:keepNext/>
        <w:keepLines/>
        <w:numPr>
          <w:ilvl w:val="0"/>
          <w:numId w:val="5"/>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Pasakykite savo gydytojui, jeigu kada nors sirgote bet kokia psichikos liga </w:t>
      </w:r>
      <w:r w:rsidRPr="00296C5A">
        <w:rPr>
          <w:rFonts w:ascii="Times New Roman" w:eastAsia="Calibri" w:hAnsi="Times New Roman" w:cs="Times New Roman"/>
          <w:lang w:eastAsia="lt-LT"/>
        </w:rPr>
        <w:t>(įskaitant depresiją, mintis apie savižudybę ar psichozę) arba jeigu vartojate vaistų bet kuriai šių ligų gydyti.</w:t>
      </w:r>
    </w:p>
    <w:p w14:paraId="5DF72EB7"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Vartojusiesiems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yra pastebėta</w:t>
      </w:r>
      <w:r w:rsidRPr="00296C5A">
        <w:rPr>
          <w:rFonts w:ascii="Times New Roman" w:eastAsia="Calibri" w:hAnsi="Times New Roman" w:cs="Times New Roman"/>
          <w:b/>
          <w:lang w:eastAsia="lt-LT"/>
        </w:rPr>
        <w:t xml:space="preserve"> sunkių odos reakcijų</w:t>
      </w:r>
      <w:r w:rsidRPr="00296C5A">
        <w:rPr>
          <w:rFonts w:ascii="Times New Roman" w:eastAsia="Calibri" w:hAnsi="Times New Roman" w:cs="Times New Roman"/>
          <w:lang w:eastAsia="lt-LT"/>
        </w:rPr>
        <w:t xml:space="preserve"> (pvz., daugiaformė </w:t>
      </w:r>
      <w:proofErr w:type="spellStart"/>
      <w:r w:rsidRPr="00296C5A">
        <w:rPr>
          <w:rFonts w:ascii="Times New Roman" w:eastAsia="Calibri" w:hAnsi="Times New Roman" w:cs="Times New Roman"/>
          <w:lang w:eastAsia="lt-LT"/>
        </w:rPr>
        <w:t>eritema</w:t>
      </w:r>
      <w:proofErr w:type="spellEnd"/>
      <w:r w:rsidRPr="00296C5A">
        <w:rPr>
          <w:rFonts w:ascii="Times New Roman" w:eastAsia="Calibri" w:hAnsi="Times New Roman" w:cs="Times New Roman"/>
          <w:lang w:eastAsia="lt-LT"/>
        </w:rPr>
        <w:t xml:space="preserve"> (DE), </w:t>
      </w:r>
      <w:proofErr w:type="spellStart"/>
      <w:r w:rsidRPr="00296C5A">
        <w:rPr>
          <w:rFonts w:ascii="Times New Roman" w:eastAsia="Calibri" w:hAnsi="Times New Roman" w:cs="Times New Roman"/>
          <w:i/>
          <w:lang w:eastAsia="lt-LT"/>
        </w:rPr>
        <w:t>Stevens-Johnsons</w:t>
      </w:r>
      <w:proofErr w:type="spellEnd"/>
      <w:r w:rsidRPr="00296C5A">
        <w:rPr>
          <w:rFonts w:ascii="Times New Roman" w:eastAsia="Calibri" w:hAnsi="Times New Roman" w:cs="Times New Roman"/>
          <w:lang w:eastAsia="lt-LT"/>
        </w:rPr>
        <w:t xml:space="preserve"> sindromas (SJS) ir toksinės epidermio </w:t>
      </w:r>
      <w:proofErr w:type="spellStart"/>
      <w:r w:rsidRPr="00296C5A">
        <w:rPr>
          <w:rFonts w:ascii="Times New Roman" w:eastAsia="Calibri" w:hAnsi="Times New Roman" w:cs="Times New Roman"/>
          <w:lang w:eastAsia="lt-LT"/>
        </w:rPr>
        <w:t>nekrolizės</w:t>
      </w:r>
      <w:proofErr w:type="spellEnd"/>
      <w:r w:rsidRPr="00296C5A">
        <w:rPr>
          <w:rFonts w:ascii="Times New Roman" w:eastAsia="Calibri" w:hAnsi="Times New Roman" w:cs="Times New Roman"/>
          <w:lang w:eastAsia="lt-LT"/>
        </w:rPr>
        <w:t xml:space="preserve"> (TEN)). Bėrimas gali progresuoti iki išplitusio pūslėjimo ar odos lupimosi. Jūs taip pat turėtumėte paieškoti opelių burnoje, gerklėje, nosyje ar ant lyties organų, atkreipti dėmesį į konjunktyvitą (raudonos ir patinusios akys).</w:t>
      </w:r>
    </w:p>
    <w:p w14:paraId="6EC81DBC"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Retai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gali sukelti sunkias alergines reakcijas</w:t>
      </w:r>
      <w:r w:rsidRPr="00296C5A">
        <w:rPr>
          <w:rFonts w:ascii="Times New Roman" w:eastAsia="Calibri" w:hAnsi="Times New Roman" w:cs="Times New Roman"/>
          <w:lang w:eastAsia="lt-LT"/>
        </w:rPr>
        <w:t xml:space="preserve">, kai kurios iš jų gali pažeisti odą, pvz., egzema, dilgėlinė ir mėlynės ar raudonos dėmės ant rankų ir kojų. Jeigu pasireiškia alerginė reakcija, nebevartokite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skubiai kreipkitės į gydytoją patarimo ir pasakykite jam, kad vartojate šį vaistą.</w:t>
      </w:r>
    </w:p>
    <w:p w14:paraId="0E29ADC9" w14:textId="77777777" w:rsidR="007E07AA" w:rsidRPr="00296C5A" w:rsidRDefault="007E07AA" w:rsidP="007E07AA">
      <w:pPr>
        <w:numPr>
          <w:ilvl w:val="0"/>
          <w:numId w:val="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Gydymo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metu mažiau sportuokite ir</w:t>
      </w:r>
      <w:r w:rsidRPr="004E403C">
        <w:rPr>
          <w:rFonts w:ascii="Times New Roman" w:hAnsi="Times New Roman"/>
          <w:b/>
        </w:rPr>
        <w:t xml:space="preserve"> </w:t>
      </w:r>
      <w:r w:rsidRPr="00296C5A">
        <w:rPr>
          <w:rFonts w:ascii="Times New Roman" w:eastAsia="Calibri" w:hAnsi="Times New Roman" w:cs="Times New Roman"/>
          <w:b/>
          <w:lang w:eastAsia="lt-LT"/>
        </w:rPr>
        <w:t>su</w:t>
      </w:r>
      <w:r w:rsidRPr="004E403C">
        <w:rPr>
          <w:rFonts w:ascii="Times New Roman" w:hAnsi="Times New Roman"/>
          <w:b/>
        </w:rPr>
        <w:t>mažinkite fizinį aktyvumą.</w:t>
      </w:r>
      <w:r w:rsidRPr="004E403C">
        <w:rPr>
          <w:rFonts w:ascii="Times New Roman" w:hAnsi="Times New Roman"/>
        </w:rPr>
        <w:t xml:space="preserve"> Intensyviai sportuojant </w:t>
      </w:r>
      <w:proofErr w:type="spellStart"/>
      <w:r w:rsidRPr="004E403C">
        <w:rPr>
          <w:rFonts w:ascii="Times New Roman" w:hAnsi="Times New Roman"/>
        </w:rPr>
        <w:t>Roaccutane</w:t>
      </w:r>
      <w:proofErr w:type="spellEnd"/>
      <w:r w:rsidRPr="004E403C">
        <w:rPr>
          <w:rFonts w:ascii="Times New Roman" w:hAnsi="Times New Roman"/>
        </w:rPr>
        <w:t xml:space="preserve"> gali sukelti raumenų ir sąnarių skausmą, ypač vaikams ir paaugliams.</w:t>
      </w:r>
    </w:p>
    <w:p w14:paraId="6FFCAE7D" w14:textId="77777777" w:rsidR="007E07AA" w:rsidRPr="00296C5A" w:rsidRDefault="007E07AA" w:rsidP="007E07AA">
      <w:pPr>
        <w:numPr>
          <w:ilvl w:val="0"/>
          <w:numId w:val="5"/>
        </w:numPr>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vartojimas yra susijęs su uždegimine žarnyno liga</w:t>
      </w:r>
      <w:r w:rsidRPr="004E403C">
        <w:rPr>
          <w:rFonts w:ascii="Times New Roman" w:hAnsi="Times New Roman"/>
          <w:lang w:val="fr-CA"/>
        </w:rPr>
        <w:t xml:space="preserve">. </w:t>
      </w:r>
      <w:proofErr w:type="spellStart"/>
      <w:r w:rsidRPr="004E403C">
        <w:rPr>
          <w:rFonts w:ascii="Times New Roman" w:hAnsi="Times New Roman"/>
          <w:lang w:val="fr-CA"/>
        </w:rPr>
        <w:t>Jeigu</w:t>
      </w:r>
      <w:proofErr w:type="spellEnd"/>
      <w:r w:rsidRPr="004E403C">
        <w:rPr>
          <w:rFonts w:ascii="Times New Roman" w:hAnsi="Times New Roman"/>
          <w:lang w:val="fr-CA"/>
        </w:rPr>
        <w:t xml:space="preserve"> </w:t>
      </w:r>
      <w:proofErr w:type="spellStart"/>
      <w:r w:rsidRPr="004E403C">
        <w:rPr>
          <w:rFonts w:ascii="Times New Roman" w:hAnsi="Times New Roman"/>
          <w:lang w:val="fr-CA"/>
        </w:rPr>
        <w:t>gausiai</w:t>
      </w:r>
      <w:proofErr w:type="spellEnd"/>
      <w:r w:rsidRPr="004E403C">
        <w:rPr>
          <w:rFonts w:ascii="Times New Roman" w:hAnsi="Times New Roman"/>
          <w:lang w:val="fr-CA"/>
        </w:rPr>
        <w:t xml:space="preserve"> </w:t>
      </w:r>
      <w:proofErr w:type="spellStart"/>
      <w:r w:rsidRPr="004E403C">
        <w:rPr>
          <w:rFonts w:ascii="Times New Roman" w:hAnsi="Times New Roman"/>
          <w:lang w:val="fr-CA"/>
        </w:rPr>
        <w:t>viduriuojate</w:t>
      </w:r>
      <w:proofErr w:type="spellEnd"/>
      <w:r w:rsidRPr="004E403C">
        <w:rPr>
          <w:rFonts w:ascii="Times New Roman" w:hAnsi="Times New Roman"/>
          <w:lang w:val="fr-CA"/>
        </w:rPr>
        <w:t xml:space="preserve"> su </w:t>
      </w:r>
      <w:proofErr w:type="spellStart"/>
      <w:r w:rsidRPr="004E403C">
        <w:rPr>
          <w:rFonts w:ascii="Times New Roman" w:hAnsi="Times New Roman"/>
          <w:lang w:val="fr-CA"/>
        </w:rPr>
        <w:t>krauju</w:t>
      </w:r>
      <w:proofErr w:type="spellEnd"/>
      <w:r w:rsidRPr="004E403C">
        <w:rPr>
          <w:rFonts w:ascii="Times New Roman" w:hAnsi="Times New Roman"/>
          <w:lang w:val="fr-CA"/>
        </w:rPr>
        <w:t xml:space="preserve"> </w:t>
      </w:r>
      <w:proofErr w:type="spellStart"/>
      <w:r w:rsidRPr="004E403C">
        <w:rPr>
          <w:rFonts w:ascii="Times New Roman" w:hAnsi="Times New Roman"/>
          <w:lang w:val="fr-CA"/>
        </w:rPr>
        <w:t>be</w:t>
      </w:r>
      <w:proofErr w:type="spellEnd"/>
      <w:r w:rsidRPr="004E403C">
        <w:rPr>
          <w:rFonts w:ascii="Times New Roman" w:hAnsi="Times New Roman"/>
          <w:lang w:val="fr-CA"/>
        </w:rPr>
        <w:t xml:space="preserve"> </w:t>
      </w:r>
      <w:proofErr w:type="spellStart"/>
      <w:r w:rsidRPr="004E403C">
        <w:rPr>
          <w:rFonts w:ascii="Times New Roman" w:hAnsi="Times New Roman"/>
          <w:lang w:val="fr-CA"/>
        </w:rPr>
        <w:t>jokių</w:t>
      </w:r>
      <w:proofErr w:type="spellEnd"/>
      <w:r w:rsidRPr="004E403C">
        <w:rPr>
          <w:rFonts w:ascii="Times New Roman" w:hAnsi="Times New Roman"/>
          <w:lang w:val="fr-CA"/>
        </w:rPr>
        <w:t xml:space="preserve"> </w:t>
      </w:r>
      <w:proofErr w:type="spellStart"/>
      <w:r w:rsidRPr="004E403C">
        <w:rPr>
          <w:rFonts w:ascii="Times New Roman" w:hAnsi="Times New Roman"/>
          <w:lang w:val="fr-CA"/>
        </w:rPr>
        <w:t>virškinimo</w:t>
      </w:r>
      <w:proofErr w:type="spellEnd"/>
      <w:r w:rsidRPr="004E403C">
        <w:rPr>
          <w:rFonts w:ascii="Times New Roman" w:hAnsi="Times New Roman"/>
          <w:lang w:val="fr-CA"/>
        </w:rPr>
        <w:t xml:space="preserve"> </w:t>
      </w:r>
      <w:proofErr w:type="spellStart"/>
      <w:r w:rsidRPr="004E403C">
        <w:rPr>
          <w:rFonts w:ascii="Times New Roman" w:hAnsi="Times New Roman"/>
          <w:lang w:val="fr-CA"/>
        </w:rPr>
        <w:t>sutrikimų</w:t>
      </w:r>
      <w:proofErr w:type="spellEnd"/>
      <w:r w:rsidRPr="004E403C">
        <w:rPr>
          <w:rFonts w:ascii="Times New Roman" w:hAnsi="Times New Roman"/>
          <w:lang w:val="fr-CA"/>
        </w:rPr>
        <w:t xml:space="preserve">, </w:t>
      </w:r>
      <w:proofErr w:type="spellStart"/>
      <w:r w:rsidRPr="004E403C">
        <w:rPr>
          <w:rFonts w:ascii="Times New Roman" w:hAnsi="Times New Roman"/>
          <w:lang w:val="fr-CA"/>
        </w:rPr>
        <w:t>gydymą</w:t>
      </w:r>
      <w:proofErr w:type="spellEnd"/>
      <w:r w:rsidRPr="004E403C">
        <w:rPr>
          <w:rFonts w:ascii="Times New Roman" w:hAnsi="Times New Roman"/>
          <w:lang w:val="fr-CA"/>
        </w:rPr>
        <w:t xml:space="preserve"> </w:t>
      </w:r>
      <w:proofErr w:type="spellStart"/>
      <w:r w:rsidRPr="004E403C">
        <w:rPr>
          <w:rFonts w:ascii="Times New Roman" w:hAnsi="Times New Roman"/>
          <w:lang w:val="fr-CA"/>
        </w:rPr>
        <w:t>Roaccutane</w:t>
      </w:r>
      <w:proofErr w:type="spellEnd"/>
      <w:r w:rsidRPr="004E403C">
        <w:rPr>
          <w:rFonts w:ascii="Times New Roman" w:hAnsi="Times New Roman"/>
          <w:lang w:val="fr-CA"/>
        </w:rPr>
        <w:t xml:space="preserve"> </w:t>
      </w:r>
      <w:proofErr w:type="spellStart"/>
      <w:r w:rsidRPr="004E403C">
        <w:rPr>
          <w:rFonts w:ascii="Times New Roman" w:hAnsi="Times New Roman"/>
          <w:lang w:val="fr-CA"/>
        </w:rPr>
        <w:t>Jūsų</w:t>
      </w:r>
      <w:proofErr w:type="spellEnd"/>
      <w:r w:rsidRPr="004E403C">
        <w:rPr>
          <w:rFonts w:ascii="Times New Roman" w:hAnsi="Times New Roman"/>
          <w:lang w:val="fr-CA"/>
        </w:rPr>
        <w:t xml:space="preserve"> </w:t>
      </w:r>
      <w:proofErr w:type="spellStart"/>
      <w:r w:rsidRPr="004E403C">
        <w:rPr>
          <w:rFonts w:ascii="Times New Roman" w:hAnsi="Times New Roman"/>
          <w:lang w:val="fr-CA"/>
        </w:rPr>
        <w:t>gydytojas</w:t>
      </w:r>
      <w:proofErr w:type="spellEnd"/>
      <w:r w:rsidRPr="004E403C">
        <w:rPr>
          <w:rFonts w:ascii="Times New Roman" w:hAnsi="Times New Roman"/>
          <w:lang w:val="fr-CA"/>
        </w:rPr>
        <w:t xml:space="preserve"> </w:t>
      </w:r>
      <w:proofErr w:type="spellStart"/>
      <w:r w:rsidRPr="004E403C">
        <w:rPr>
          <w:rFonts w:ascii="Times New Roman" w:hAnsi="Times New Roman"/>
          <w:lang w:val="fr-CA"/>
        </w:rPr>
        <w:t>nutrauks</w:t>
      </w:r>
      <w:proofErr w:type="spellEnd"/>
      <w:r w:rsidRPr="004E403C">
        <w:rPr>
          <w:rFonts w:ascii="Times New Roman" w:hAnsi="Times New Roman"/>
          <w:lang w:val="fr-CA"/>
        </w:rPr>
        <w:t>.</w:t>
      </w:r>
    </w:p>
    <w:p w14:paraId="4BBEF3A3" w14:textId="46EB661C" w:rsidR="007E07AA" w:rsidRPr="00296C5A" w:rsidRDefault="007E07AA" w:rsidP="007E07AA">
      <w:pPr>
        <w:numPr>
          <w:ilvl w:val="0"/>
          <w:numId w:val="5"/>
        </w:numPr>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gali sukelti akių sausmę, </w:t>
      </w:r>
      <w:proofErr w:type="spellStart"/>
      <w:r w:rsidRPr="00296C5A">
        <w:rPr>
          <w:rFonts w:ascii="Times New Roman" w:eastAsia="Calibri" w:hAnsi="Times New Roman" w:cs="Times New Roman"/>
          <w:b/>
          <w:lang w:eastAsia="lt-LT"/>
        </w:rPr>
        <w:t>glaustinių</w:t>
      </w:r>
      <w:proofErr w:type="spellEnd"/>
      <w:r w:rsidRPr="00296C5A">
        <w:rPr>
          <w:rFonts w:ascii="Times New Roman" w:eastAsia="Calibri" w:hAnsi="Times New Roman" w:cs="Times New Roman"/>
          <w:b/>
          <w:lang w:eastAsia="lt-LT"/>
        </w:rPr>
        <w:t xml:space="preserve"> lęšių </w:t>
      </w:r>
      <w:proofErr w:type="spellStart"/>
      <w:r w:rsidRPr="00296C5A">
        <w:rPr>
          <w:rFonts w:ascii="Times New Roman" w:eastAsia="Calibri" w:hAnsi="Times New Roman" w:cs="Times New Roman"/>
          <w:b/>
          <w:lang w:eastAsia="lt-LT"/>
        </w:rPr>
        <w:t>netoleravimą</w:t>
      </w:r>
      <w:proofErr w:type="spellEnd"/>
      <w:r w:rsidRPr="00296C5A">
        <w:rPr>
          <w:rFonts w:ascii="Times New Roman" w:eastAsia="Calibri" w:hAnsi="Times New Roman" w:cs="Times New Roman"/>
          <w:b/>
          <w:lang w:eastAsia="lt-LT"/>
        </w:rPr>
        <w:t xml:space="preserve"> ir regėjimo sutrikimų, įskaitant naktinio matymo </w:t>
      </w:r>
      <w:proofErr w:type="spellStart"/>
      <w:r w:rsidRPr="00296C5A">
        <w:rPr>
          <w:rFonts w:ascii="Times New Roman" w:eastAsia="Calibri" w:hAnsi="Times New Roman" w:cs="Times New Roman"/>
          <w:b/>
          <w:lang w:eastAsia="lt-LT"/>
        </w:rPr>
        <w:t>susilpnėjimą</w:t>
      </w:r>
      <w:r w:rsidRPr="00296C5A">
        <w:rPr>
          <w:rFonts w:ascii="Times New Roman" w:eastAsia="Calibri" w:hAnsi="Times New Roman" w:cs="Times New Roman"/>
          <w:lang w:eastAsia="lt-LT"/>
        </w:rPr>
        <w:t>.</w:t>
      </w:r>
      <w:r w:rsidR="00E30F71">
        <w:rPr>
          <w:rFonts w:ascii="Times New Roman" w:eastAsia="Calibri" w:hAnsi="Times New Roman" w:cs="Times New Roman"/>
          <w:lang w:eastAsia="lt-LT"/>
        </w:rPr>
        <w:t>Buvo</w:t>
      </w:r>
      <w:proofErr w:type="spellEnd"/>
      <w:r w:rsidR="00E30F71">
        <w:rPr>
          <w:rFonts w:ascii="Times New Roman" w:eastAsia="Calibri" w:hAnsi="Times New Roman" w:cs="Times New Roman"/>
          <w:lang w:eastAsia="lt-LT"/>
        </w:rPr>
        <w:t xml:space="preserve"> gauta pranešimų apie akių sausmės atvejus, kurie nepraeina, nutraukus gydymą.</w:t>
      </w:r>
      <w:r w:rsidRPr="00296C5A">
        <w:rPr>
          <w:rFonts w:ascii="Times New Roman" w:eastAsia="Calibri" w:hAnsi="Times New Roman" w:cs="Times New Roman"/>
          <w:lang w:eastAsia="lt-LT"/>
        </w:rPr>
        <w:t xml:space="preserve"> </w:t>
      </w:r>
      <w:r w:rsidRPr="004E403C">
        <w:rPr>
          <w:rFonts w:ascii="Times New Roman" w:hAnsi="Times New Roman"/>
        </w:rPr>
        <w:t xml:space="preserve">Pasakykite savo gydytojui, jeigu Jums pasireikštų kuris nors iš šių simptomų. Gydytojas gali pasiūlyti Jums tepti akis tepalu arba lašinti dirbtines ašaras. Jeigu nešiojate </w:t>
      </w:r>
      <w:proofErr w:type="spellStart"/>
      <w:r w:rsidRPr="004E403C">
        <w:rPr>
          <w:rFonts w:ascii="Times New Roman" w:hAnsi="Times New Roman"/>
        </w:rPr>
        <w:t>glaustinius</w:t>
      </w:r>
      <w:proofErr w:type="spellEnd"/>
      <w:r w:rsidRPr="004E403C">
        <w:rPr>
          <w:rFonts w:ascii="Times New Roman" w:hAnsi="Times New Roman"/>
        </w:rPr>
        <w:t xml:space="preserve"> lęšius ir atsirado jų </w:t>
      </w:r>
      <w:proofErr w:type="spellStart"/>
      <w:r w:rsidRPr="004E403C">
        <w:rPr>
          <w:rFonts w:ascii="Times New Roman" w:hAnsi="Times New Roman"/>
        </w:rPr>
        <w:t>netoleravimas</w:t>
      </w:r>
      <w:proofErr w:type="spellEnd"/>
      <w:r w:rsidRPr="004E403C">
        <w:rPr>
          <w:rFonts w:ascii="Times New Roman" w:hAnsi="Times New Roman"/>
        </w:rPr>
        <w:t xml:space="preserve">, jums gali būti patarta gydymo metu naudoti akinius. Jeigu pasireikštų regėjimo sutrikimų, Jūsų gydytojas gali Jus nukreipti pas specialistą patarimo ir paprašyti nustoti vartojus </w:t>
      </w:r>
      <w:proofErr w:type="spellStart"/>
      <w:r w:rsidRPr="004E403C">
        <w:rPr>
          <w:rFonts w:ascii="Times New Roman" w:hAnsi="Times New Roman"/>
        </w:rPr>
        <w:t>Roaccutane</w:t>
      </w:r>
      <w:proofErr w:type="spellEnd"/>
      <w:r w:rsidRPr="004E403C">
        <w:rPr>
          <w:rFonts w:ascii="Times New Roman" w:hAnsi="Times New Roman"/>
        </w:rPr>
        <w:t>.</w:t>
      </w:r>
    </w:p>
    <w:p w14:paraId="7795825D" w14:textId="77777777" w:rsidR="007E07AA" w:rsidRPr="00296C5A" w:rsidRDefault="007E07AA" w:rsidP="007E07AA">
      <w:pPr>
        <w:numPr>
          <w:ilvl w:val="0"/>
          <w:numId w:val="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Vartojusiems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yra pastebėta gerybinė </w:t>
      </w:r>
      <w:proofErr w:type="spellStart"/>
      <w:r w:rsidRPr="00296C5A">
        <w:rPr>
          <w:rFonts w:ascii="Times New Roman" w:eastAsia="Calibri" w:hAnsi="Times New Roman" w:cs="Times New Roman"/>
          <w:b/>
          <w:lang w:eastAsia="lt-LT"/>
        </w:rPr>
        <w:t>intrakranijinė</w:t>
      </w:r>
      <w:proofErr w:type="spellEnd"/>
      <w:r w:rsidRPr="00296C5A">
        <w:rPr>
          <w:rFonts w:ascii="Times New Roman" w:eastAsia="Calibri" w:hAnsi="Times New Roman" w:cs="Times New Roman"/>
          <w:b/>
          <w:lang w:eastAsia="lt-LT"/>
        </w:rPr>
        <w:t xml:space="preserve"> hipertenzija</w:t>
      </w:r>
      <w:r w:rsidRPr="00296C5A">
        <w:rPr>
          <w:rFonts w:ascii="Times New Roman" w:eastAsia="Calibri" w:hAnsi="Times New Roman" w:cs="Times New Roman"/>
          <w:lang w:eastAsia="lt-LT"/>
        </w:rPr>
        <w:t xml:space="preserve">, o kai kuriais atvejais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buvo vartojamas kartu su </w:t>
      </w:r>
      <w:proofErr w:type="spellStart"/>
      <w:r w:rsidRPr="00296C5A">
        <w:rPr>
          <w:rFonts w:ascii="Times New Roman" w:eastAsia="Calibri" w:hAnsi="Times New Roman" w:cs="Times New Roman"/>
          <w:lang w:eastAsia="lt-LT"/>
        </w:rPr>
        <w:t>tetraciklinais</w:t>
      </w:r>
      <w:proofErr w:type="spellEnd"/>
      <w:r w:rsidRPr="00296C5A">
        <w:rPr>
          <w:rFonts w:ascii="Times New Roman" w:eastAsia="Calibri" w:hAnsi="Times New Roman" w:cs="Times New Roman"/>
          <w:lang w:eastAsia="lt-LT"/>
        </w:rPr>
        <w:t xml:space="preserve"> (antibiotikų rūšis). Pasireiškus simptomams, tokiems kaip galvos skausmas, pykinimas, vėmimas ir regėjimo sutrikimai, nustokite vartoję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ir kreipkitės skubios kreipkitės į gydytoją. </w:t>
      </w:r>
      <w:r w:rsidRPr="004E403C">
        <w:rPr>
          <w:rFonts w:ascii="Times New Roman" w:hAnsi="Times New Roman"/>
        </w:rPr>
        <w:t>Jūsų gydytojas gali Jus nukreipti pas specialistą patikrinti, ar nėra patinęs regos nervo diskas (</w:t>
      </w:r>
      <w:proofErr w:type="spellStart"/>
      <w:r w:rsidRPr="004E403C">
        <w:rPr>
          <w:rFonts w:ascii="Times New Roman" w:hAnsi="Times New Roman"/>
        </w:rPr>
        <w:t>papiloedema</w:t>
      </w:r>
      <w:proofErr w:type="spellEnd"/>
      <w:r w:rsidRPr="004E403C">
        <w:rPr>
          <w:rFonts w:ascii="Times New Roman" w:hAnsi="Times New Roman"/>
        </w:rPr>
        <w:t>).</w:t>
      </w:r>
    </w:p>
    <w:p w14:paraId="3DB714EF"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gali pa</w:t>
      </w:r>
      <w:r w:rsidRPr="004E403C">
        <w:rPr>
          <w:rFonts w:ascii="Times New Roman" w:hAnsi="Times New Roman"/>
          <w:b/>
        </w:rPr>
        <w:t>didinti kepenų fermentų aktyvumą kraujyje</w:t>
      </w:r>
      <w:r w:rsidRPr="004E403C">
        <w:rPr>
          <w:rFonts w:ascii="Times New Roman" w:hAnsi="Times New Roman"/>
        </w:rPr>
        <w:t xml:space="preserve">. Gydytojas tirs šiuos rodmenis kraujyje prieš paskirdamas </w:t>
      </w:r>
      <w:proofErr w:type="spellStart"/>
      <w:r w:rsidRPr="004E403C">
        <w:rPr>
          <w:rFonts w:ascii="Times New Roman" w:hAnsi="Times New Roman"/>
        </w:rPr>
        <w:t>Roaccutane</w:t>
      </w:r>
      <w:proofErr w:type="spellEnd"/>
      <w:r w:rsidRPr="004E403C">
        <w:rPr>
          <w:rFonts w:ascii="Times New Roman" w:hAnsi="Times New Roman"/>
        </w:rPr>
        <w:t xml:space="preserve">, gydymo metu ir jį baigus. Jeigu šie rodmenys lieka padidėję, gydytojas gali mažinti </w:t>
      </w:r>
      <w:proofErr w:type="spellStart"/>
      <w:r w:rsidRPr="004E403C">
        <w:rPr>
          <w:rFonts w:ascii="Times New Roman" w:hAnsi="Times New Roman"/>
        </w:rPr>
        <w:t>Roaccutane</w:t>
      </w:r>
      <w:proofErr w:type="spellEnd"/>
      <w:r w:rsidRPr="004E403C">
        <w:rPr>
          <w:rFonts w:ascii="Times New Roman" w:hAnsi="Times New Roman"/>
        </w:rPr>
        <w:t xml:space="preserve"> dozę arba išvis jo nebeskirti.</w:t>
      </w:r>
    </w:p>
    <w:p w14:paraId="33AAE513"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paprastai didina riebalų</w:t>
      </w:r>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trigliceridų</w:t>
      </w:r>
      <w:proofErr w:type="spellEnd"/>
      <w:r w:rsidRPr="00296C5A">
        <w:rPr>
          <w:rFonts w:ascii="Times New Roman" w:eastAsia="Calibri" w:hAnsi="Times New Roman" w:cs="Times New Roman"/>
          <w:lang w:eastAsia="lt-LT"/>
        </w:rPr>
        <w:t>, cholesterol</w:t>
      </w:r>
      <w:r w:rsidRPr="004E403C">
        <w:rPr>
          <w:rFonts w:ascii="Times New Roman" w:hAnsi="Times New Roman"/>
        </w:rPr>
        <w:t xml:space="preserve">io) </w:t>
      </w:r>
      <w:r w:rsidRPr="004E403C">
        <w:rPr>
          <w:rFonts w:ascii="Times New Roman" w:hAnsi="Times New Roman"/>
          <w:b/>
        </w:rPr>
        <w:t>koncentraciją kraujyje</w:t>
      </w:r>
      <w:r w:rsidRPr="004E403C">
        <w:rPr>
          <w:rFonts w:ascii="Times New Roman" w:hAnsi="Times New Roman"/>
        </w:rPr>
        <w:t xml:space="preserve">. Jūsų gydytojas tikrins jų koncentraciją kraujyje prieš paskirdamas </w:t>
      </w:r>
      <w:proofErr w:type="spellStart"/>
      <w:r w:rsidRPr="004E403C">
        <w:rPr>
          <w:rFonts w:ascii="Times New Roman" w:hAnsi="Times New Roman"/>
        </w:rPr>
        <w:t>Roaccutane</w:t>
      </w:r>
      <w:proofErr w:type="spellEnd"/>
      <w:r w:rsidRPr="004E403C">
        <w:rPr>
          <w:rFonts w:ascii="Times New Roman" w:hAnsi="Times New Roman"/>
        </w:rPr>
        <w:t xml:space="preserve">, gydymo metu ir baigus jį vartoti. Gydymo metu būtų geriausia negerti alkoholinių gėrimų arba nors sumažinti paprastai Jūsų išgeriamo alkoholio kiekį. Pasakykite gydytojui, jeigu riebalų koncentracija Jūsų kraujyje jau yra padidėjusi, jeigu sergate cukriniu diabetu (yra padidėjusi cukraus koncentracija kraujyje), turite antsvorį ar sergate alkoholizmu. Tuomet Jums gali reikėti dažniau tirti kraują. Jeigu riebalų koncentracija lieka padidėjusi, gydytojas gali mažinti </w:t>
      </w:r>
      <w:proofErr w:type="spellStart"/>
      <w:r w:rsidRPr="004E403C">
        <w:rPr>
          <w:rFonts w:ascii="Times New Roman" w:hAnsi="Times New Roman"/>
        </w:rPr>
        <w:t>Roaccutane</w:t>
      </w:r>
      <w:proofErr w:type="spellEnd"/>
      <w:r w:rsidRPr="004E403C">
        <w:rPr>
          <w:rFonts w:ascii="Times New Roman" w:hAnsi="Times New Roman"/>
        </w:rPr>
        <w:t xml:space="preserve"> dozę arba išvis jo nebeskirti.</w:t>
      </w:r>
    </w:p>
    <w:p w14:paraId="3E22D1FC" w14:textId="77777777" w:rsidR="007E07AA" w:rsidRPr="00296C5A" w:rsidRDefault="007E07AA" w:rsidP="007E07AA">
      <w:pPr>
        <w:numPr>
          <w:ilvl w:val="0"/>
          <w:numId w:val="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Pasakykite savo gydytojui, jeigu</w:t>
      </w:r>
      <w:r w:rsidRPr="004E403C">
        <w:rPr>
          <w:rFonts w:ascii="Times New Roman" w:hAnsi="Times New Roman"/>
          <w:b/>
        </w:rPr>
        <w:t xml:space="preserve"> sergate kokia nors inkstų liga. </w:t>
      </w:r>
      <w:r w:rsidRPr="004E403C">
        <w:rPr>
          <w:rFonts w:ascii="Times New Roman" w:hAnsi="Times New Roman"/>
        </w:rPr>
        <w:t xml:space="preserve">Gydytojas gali iš pradžių skirti mažesnę </w:t>
      </w:r>
      <w:proofErr w:type="spellStart"/>
      <w:r w:rsidRPr="004E403C">
        <w:rPr>
          <w:rFonts w:ascii="Times New Roman" w:hAnsi="Times New Roman"/>
        </w:rPr>
        <w:t>Roaccutane</w:t>
      </w:r>
      <w:proofErr w:type="spellEnd"/>
      <w:r w:rsidRPr="004E403C">
        <w:rPr>
          <w:rFonts w:ascii="Times New Roman" w:hAnsi="Times New Roman"/>
        </w:rPr>
        <w:t xml:space="preserve"> dozę ir ją didinti iki didžiausios toleruojamos dozės.</w:t>
      </w:r>
    </w:p>
    <w:p w14:paraId="6AEE9AF7"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gali didinti cukraus koncentraciją kraujyje</w:t>
      </w:r>
      <w:r w:rsidRPr="00296C5A">
        <w:rPr>
          <w:rFonts w:ascii="Times New Roman" w:eastAsia="Calibri" w:hAnsi="Times New Roman" w:cs="Times New Roman"/>
          <w:lang w:eastAsia="lt-LT"/>
        </w:rPr>
        <w:t>. Retais atvejais gali atsirasti cukrinis d</w:t>
      </w:r>
      <w:proofErr w:type="spellStart"/>
      <w:r w:rsidRPr="004E403C">
        <w:rPr>
          <w:rFonts w:ascii="Times New Roman" w:hAnsi="Times New Roman"/>
          <w:lang w:val="fr-CA"/>
        </w:rPr>
        <w:t>iabetas</w:t>
      </w:r>
      <w:proofErr w:type="spellEnd"/>
      <w:r w:rsidRPr="004E403C">
        <w:rPr>
          <w:rFonts w:ascii="Times New Roman" w:hAnsi="Times New Roman"/>
          <w:lang w:val="fr-CA"/>
        </w:rPr>
        <w:t xml:space="preserve">. </w:t>
      </w:r>
      <w:proofErr w:type="spellStart"/>
      <w:r w:rsidRPr="004E403C">
        <w:rPr>
          <w:rFonts w:ascii="Times New Roman" w:hAnsi="Times New Roman"/>
          <w:lang w:val="fr-CA"/>
        </w:rPr>
        <w:t>Gydymo</w:t>
      </w:r>
      <w:proofErr w:type="spellEnd"/>
      <w:r w:rsidRPr="004E403C">
        <w:rPr>
          <w:rFonts w:ascii="Times New Roman" w:hAnsi="Times New Roman"/>
          <w:lang w:val="fr-CA"/>
        </w:rPr>
        <w:t xml:space="preserve"> </w:t>
      </w:r>
      <w:proofErr w:type="spellStart"/>
      <w:r w:rsidRPr="004E403C">
        <w:rPr>
          <w:rFonts w:ascii="Times New Roman" w:hAnsi="Times New Roman"/>
          <w:lang w:val="fr-CA"/>
        </w:rPr>
        <w:t>metu</w:t>
      </w:r>
      <w:proofErr w:type="spellEnd"/>
      <w:r w:rsidRPr="004E403C">
        <w:rPr>
          <w:rFonts w:ascii="Times New Roman" w:hAnsi="Times New Roman"/>
          <w:lang w:val="fr-CA"/>
        </w:rPr>
        <w:t xml:space="preserve"> </w:t>
      </w:r>
      <w:proofErr w:type="spellStart"/>
      <w:r w:rsidRPr="004E403C">
        <w:rPr>
          <w:rFonts w:ascii="Times New Roman" w:hAnsi="Times New Roman"/>
          <w:lang w:val="fr-CA"/>
        </w:rPr>
        <w:t>gydytojas</w:t>
      </w:r>
      <w:proofErr w:type="spellEnd"/>
      <w:r w:rsidRPr="004E403C">
        <w:rPr>
          <w:rFonts w:ascii="Times New Roman" w:hAnsi="Times New Roman"/>
          <w:lang w:val="fr-CA"/>
        </w:rPr>
        <w:t xml:space="preserve"> </w:t>
      </w:r>
      <w:proofErr w:type="spellStart"/>
      <w:r w:rsidRPr="004E403C">
        <w:rPr>
          <w:rFonts w:ascii="Times New Roman" w:hAnsi="Times New Roman"/>
          <w:lang w:val="fr-CA"/>
        </w:rPr>
        <w:t>gali</w:t>
      </w:r>
      <w:proofErr w:type="spellEnd"/>
      <w:r w:rsidRPr="004E403C">
        <w:rPr>
          <w:rFonts w:ascii="Times New Roman" w:hAnsi="Times New Roman"/>
          <w:lang w:val="fr-CA"/>
        </w:rPr>
        <w:t xml:space="preserve"> </w:t>
      </w:r>
      <w:proofErr w:type="spellStart"/>
      <w:r w:rsidRPr="004E403C">
        <w:rPr>
          <w:rFonts w:ascii="Times New Roman" w:hAnsi="Times New Roman"/>
          <w:lang w:val="fr-CA"/>
        </w:rPr>
        <w:t>nuolat</w:t>
      </w:r>
      <w:proofErr w:type="spellEnd"/>
      <w:r w:rsidRPr="004E403C">
        <w:rPr>
          <w:rFonts w:ascii="Times New Roman" w:hAnsi="Times New Roman"/>
          <w:lang w:val="fr-CA"/>
        </w:rPr>
        <w:t xml:space="preserve"> </w:t>
      </w:r>
      <w:proofErr w:type="spellStart"/>
      <w:r w:rsidRPr="004E403C">
        <w:rPr>
          <w:rFonts w:ascii="Times New Roman" w:hAnsi="Times New Roman"/>
          <w:lang w:val="fr-CA"/>
        </w:rPr>
        <w:t>tirti</w:t>
      </w:r>
      <w:proofErr w:type="spellEnd"/>
      <w:r w:rsidRPr="004E403C">
        <w:rPr>
          <w:rFonts w:ascii="Times New Roman" w:hAnsi="Times New Roman"/>
          <w:lang w:val="fr-CA"/>
        </w:rPr>
        <w:t xml:space="preserve"> </w:t>
      </w:r>
      <w:proofErr w:type="spellStart"/>
      <w:r w:rsidRPr="004E403C">
        <w:rPr>
          <w:rFonts w:ascii="Times New Roman" w:hAnsi="Times New Roman"/>
          <w:lang w:val="fr-CA"/>
        </w:rPr>
        <w:t>cukraus</w:t>
      </w:r>
      <w:proofErr w:type="spellEnd"/>
      <w:r w:rsidRPr="004E403C">
        <w:rPr>
          <w:rFonts w:ascii="Times New Roman" w:hAnsi="Times New Roman"/>
          <w:lang w:val="fr-CA"/>
        </w:rPr>
        <w:t xml:space="preserve"> </w:t>
      </w:r>
      <w:proofErr w:type="spellStart"/>
      <w:r w:rsidRPr="004E403C">
        <w:rPr>
          <w:rFonts w:ascii="Times New Roman" w:hAnsi="Times New Roman"/>
          <w:lang w:val="fr-CA"/>
        </w:rPr>
        <w:t>koncentraciją</w:t>
      </w:r>
      <w:proofErr w:type="spellEnd"/>
      <w:r w:rsidRPr="004E403C">
        <w:rPr>
          <w:rFonts w:ascii="Times New Roman" w:hAnsi="Times New Roman"/>
          <w:lang w:val="fr-CA"/>
        </w:rPr>
        <w:t xml:space="preserve">, </w:t>
      </w:r>
      <w:proofErr w:type="spellStart"/>
      <w:r w:rsidRPr="004E403C">
        <w:rPr>
          <w:rFonts w:ascii="Times New Roman" w:hAnsi="Times New Roman"/>
          <w:lang w:val="fr-CA"/>
        </w:rPr>
        <w:t>ypač</w:t>
      </w:r>
      <w:proofErr w:type="spellEnd"/>
      <w:r w:rsidRPr="004E403C">
        <w:rPr>
          <w:rFonts w:ascii="Times New Roman" w:hAnsi="Times New Roman"/>
          <w:lang w:val="fr-CA"/>
        </w:rPr>
        <w:t xml:space="preserve"> </w:t>
      </w:r>
      <w:proofErr w:type="spellStart"/>
      <w:r w:rsidRPr="004E403C">
        <w:rPr>
          <w:rFonts w:ascii="Times New Roman" w:hAnsi="Times New Roman"/>
          <w:lang w:val="fr-CA"/>
        </w:rPr>
        <w:t>žmonėms</w:t>
      </w:r>
      <w:proofErr w:type="spellEnd"/>
      <w:r w:rsidRPr="004E403C">
        <w:rPr>
          <w:rFonts w:ascii="Times New Roman" w:hAnsi="Times New Roman"/>
          <w:lang w:val="fr-CA"/>
        </w:rPr>
        <w:t xml:space="preserve">, </w:t>
      </w:r>
      <w:proofErr w:type="spellStart"/>
      <w:r w:rsidRPr="004E403C">
        <w:rPr>
          <w:rFonts w:ascii="Times New Roman" w:hAnsi="Times New Roman"/>
          <w:lang w:val="fr-CA"/>
        </w:rPr>
        <w:t>kurie</w:t>
      </w:r>
      <w:proofErr w:type="spellEnd"/>
      <w:r w:rsidRPr="004E403C">
        <w:rPr>
          <w:rFonts w:ascii="Times New Roman" w:hAnsi="Times New Roman"/>
          <w:lang w:val="fr-CA"/>
        </w:rPr>
        <w:t xml:space="preserve"> jau </w:t>
      </w:r>
      <w:proofErr w:type="spellStart"/>
      <w:r w:rsidRPr="004E403C">
        <w:rPr>
          <w:rFonts w:ascii="Times New Roman" w:hAnsi="Times New Roman"/>
          <w:lang w:val="fr-CA"/>
        </w:rPr>
        <w:t>serga</w:t>
      </w:r>
      <w:proofErr w:type="spellEnd"/>
      <w:r w:rsidRPr="004E403C">
        <w:rPr>
          <w:rFonts w:ascii="Times New Roman" w:hAnsi="Times New Roman"/>
          <w:lang w:val="fr-CA"/>
        </w:rPr>
        <w:t xml:space="preserve"> </w:t>
      </w:r>
      <w:proofErr w:type="spellStart"/>
      <w:r w:rsidRPr="004E403C">
        <w:rPr>
          <w:rFonts w:ascii="Times New Roman" w:hAnsi="Times New Roman"/>
          <w:lang w:val="fr-CA"/>
        </w:rPr>
        <w:t>diabetu</w:t>
      </w:r>
      <w:proofErr w:type="spellEnd"/>
      <w:r w:rsidRPr="004E403C">
        <w:rPr>
          <w:rFonts w:ascii="Times New Roman" w:hAnsi="Times New Roman"/>
          <w:lang w:val="fr-CA"/>
        </w:rPr>
        <w:t xml:space="preserve">, </w:t>
      </w:r>
      <w:proofErr w:type="spellStart"/>
      <w:r w:rsidRPr="004E403C">
        <w:rPr>
          <w:rFonts w:ascii="Times New Roman" w:hAnsi="Times New Roman"/>
          <w:lang w:val="fr-CA"/>
        </w:rPr>
        <w:t>alkoholizmu</w:t>
      </w:r>
      <w:proofErr w:type="spellEnd"/>
      <w:r w:rsidRPr="004E403C">
        <w:rPr>
          <w:rFonts w:ascii="Times New Roman" w:hAnsi="Times New Roman"/>
          <w:lang w:val="fr-CA"/>
        </w:rPr>
        <w:t xml:space="preserve"> </w:t>
      </w:r>
      <w:proofErr w:type="spellStart"/>
      <w:r w:rsidRPr="004E403C">
        <w:rPr>
          <w:rFonts w:ascii="Times New Roman" w:hAnsi="Times New Roman"/>
          <w:lang w:val="fr-CA"/>
        </w:rPr>
        <w:t>ar</w:t>
      </w:r>
      <w:proofErr w:type="spellEnd"/>
      <w:r w:rsidRPr="004E403C">
        <w:rPr>
          <w:rFonts w:ascii="Times New Roman" w:hAnsi="Times New Roman"/>
          <w:lang w:val="fr-CA"/>
        </w:rPr>
        <w:t xml:space="preserve"> </w:t>
      </w:r>
      <w:proofErr w:type="spellStart"/>
      <w:r w:rsidRPr="004E403C">
        <w:rPr>
          <w:rFonts w:ascii="Times New Roman" w:hAnsi="Times New Roman"/>
          <w:lang w:val="fr-CA"/>
        </w:rPr>
        <w:t>turi</w:t>
      </w:r>
      <w:proofErr w:type="spellEnd"/>
      <w:r w:rsidRPr="004E403C">
        <w:rPr>
          <w:rFonts w:ascii="Times New Roman" w:hAnsi="Times New Roman"/>
          <w:lang w:val="fr-CA"/>
        </w:rPr>
        <w:t xml:space="preserve"> </w:t>
      </w:r>
      <w:proofErr w:type="spellStart"/>
      <w:r w:rsidRPr="004E403C">
        <w:rPr>
          <w:rFonts w:ascii="Times New Roman" w:hAnsi="Times New Roman"/>
          <w:lang w:val="fr-CA"/>
        </w:rPr>
        <w:t>antsvorio</w:t>
      </w:r>
      <w:proofErr w:type="spellEnd"/>
      <w:r w:rsidRPr="004E403C">
        <w:rPr>
          <w:rFonts w:ascii="Times New Roman" w:hAnsi="Times New Roman"/>
          <w:lang w:val="fr-CA"/>
        </w:rPr>
        <w:t>.</w:t>
      </w:r>
    </w:p>
    <w:p w14:paraId="5EBBDE41" w14:textId="77777777" w:rsidR="007E07AA" w:rsidRPr="00296C5A" w:rsidRDefault="007E07AA" w:rsidP="007E07AA">
      <w:pPr>
        <w:numPr>
          <w:ilvl w:val="0"/>
          <w:numId w:val="5"/>
        </w:numPr>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Gydymo metu gali pradėti džiūti oda</w:t>
      </w:r>
      <w:r w:rsidRPr="00296C5A">
        <w:rPr>
          <w:rFonts w:ascii="Times New Roman" w:eastAsia="Calibri" w:hAnsi="Times New Roman" w:cs="Times New Roman"/>
          <w:lang w:eastAsia="lt-LT"/>
        </w:rPr>
        <w:t>, todėl reikia vartoti drėkinamojo kremo ir lūpų balzamo. Siekiant išvengti odos sudirginimo būtina vengti vartoti odos lupimąsi sukeliančių ar spuogus šalinančių produktų.</w:t>
      </w:r>
    </w:p>
    <w:p w14:paraId="684A4C70"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Reikia vengti daug laiko būti saulėje ir nesinaudoti soliariumu ar nešiojamomis lempomis. </w:t>
      </w:r>
      <w:r w:rsidRPr="00296C5A">
        <w:rPr>
          <w:rFonts w:ascii="Times New Roman" w:eastAsia="Calibri" w:hAnsi="Times New Roman" w:cs="Times New Roman"/>
          <w:lang w:eastAsia="lt-LT"/>
        </w:rPr>
        <w:t>Jūsų oda gali tapti jautresnė saulės šviesai. Prieš einant į saulę reikia naudoti nuo jos saugančias priemones, kurių apsaugos faktorius yra didelis (SPF=15 arba daugiau).</w:t>
      </w:r>
    </w:p>
    <w:p w14:paraId="056342F4" w14:textId="77777777" w:rsidR="007E07AA" w:rsidRPr="00296C5A" w:rsidRDefault="007E07AA" w:rsidP="007E07AA">
      <w:pPr>
        <w:numPr>
          <w:ilvl w:val="0"/>
          <w:numId w:val="5"/>
        </w:numPr>
        <w:tabs>
          <w:tab w:val="clear" w:pos="357"/>
        </w:tabs>
        <w:spacing w:after="0" w:line="240" w:lineRule="auto"/>
        <w:ind w:left="851" w:hanging="425"/>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Netaiky</w:t>
      </w:r>
      <w:proofErr w:type="spellEnd"/>
      <w:r w:rsidRPr="00296C5A">
        <w:rPr>
          <w:rFonts w:ascii="Times New Roman" w:eastAsia="Calibri" w:hAnsi="Times New Roman" w:cs="Times New Roman"/>
          <w:b/>
          <w:lang w:val="en-US" w:eastAsia="lt-LT"/>
        </w:rPr>
        <w:t xml:space="preserve">kite </w:t>
      </w:r>
      <w:proofErr w:type="spellStart"/>
      <w:r w:rsidRPr="00296C5A">
        <w:rPr>
          <w:rFonts w:ascii="Times New Roman" w:eastAsia="Calibri" w:hAnsi="Times New Roman" w:cs="Times New Roman"/>
          <w:b/>
          <w:lang w:val="en-US" w:eastAsia="lt-LT"/>
        </w:rPr>
        <w:t>jokio</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kosmetinio</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odos</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gydymo</w:t>
      </w:r>
      <w:proofErr w:type="spellEnd"/>
      <w:r w:rsidRPr="00296C5A">
        <w:rPr>
          <w:rFonts w:ascii="Times New Roman" w:eastAsia="Calibri" w:hAnsi="Times New Roman" w:cs="Times New Roman"/>
          <w:b/>
          <w:lang w:val="en-US" w:eastAsia="lt-LT"/>
        </w:rPr>
        <w:t>.</w:t>
      </w:r>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Dėl</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Roaccutane</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poveikio</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oda</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gali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tapti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trapesnė</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Gydymo</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metu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ir</w:t>
      </w:r>
      <w:proofErr w:type="spellEnd"/>
      <w:r w:rsidRPr="00296C5A">
        <w:rPr>
          <w:rFonts w:ascii="Times New Roman" w:eastAsia="Calibri" w:hAnsi="Times New Roman" w:cs="Times New Roman"/>
          <w:lang w:val="en-US" w:eastAsia="lt-LT"/>
        </w:rPr>
        <w:t xml:space="preserve"> ne </w:t>
      </w:r>
      <w:proofErr w:type="spellStart"/>
      <w:r w:rsidRPr="00296C5A">
        <w:rPr>
          <w:rFonts w:ascii="Times New Roman" w:eastAsia="Calibri" w:hAnsi="Times New Roman" w:cs="Times New Roman"/>
          <w:lang w:val="en-US" w:eastAsia="lt-LT"/>
        </w:rPr>
        <w:t>trumpiau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kaip</w:t>
      </w:r>
      <w:proofErr w:type="spellEnd"/>
      <w:r w:rsidRPr="00296C5A">
        <w:rPr>
          <w:rFonts w:ascii="Times New Roman" w:eastAsia="Calibri" w:hAnsi="Times New Roman" w:cs="Times New Roman"/>
          <w:lang w:val="en-US" w:eastAsia="lt-LT"/>
        </w:rPr>
        <w:t xml:space="preserve"> 6 </w:t>
      </w:r>
      <w:proofErr w:type="spellStart"/>
      <w:r w:rsidRPr="00296C5A">
        <w:rPr>
          <w:rFonts w:ascii="Times New Roman" w:eastAsia="Calibri" w:hAnsi="Times New Roman" w:cs="Times New Roman"/>
          <w:lang w:val="en-US" w:eastAsia="lt-LT"/>
        </w:rPr>
        <w:t>mėnesius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jį</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baigus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negalima</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daryti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depiliacijos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vašku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stipriai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trinti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odos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negydyti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lazeriu</w:t>
      </w:r>
      <w:proofErr w:type="spellEnd"/>
      <w:r w:rsidRPr="00296C5A">
        <w:rPr>
          <w:rFonts w:ascii="Times New Roman" w:eastAsia="Calibri" w:hAnsi="Times New Roman" w:cs="Times New Roman"/>
          <w:lang w:val="en-US" w:eastAsia="lt-LT"/>
        </w:rPr>
        <w:t xml:space="preserve"> (</w:t>
      </w:r>
      <w:proofErr w:type="gramStart"/>
      <w:r w:rsidRPr="00296C5A">
        <w:rPr>
          <w:rFonts w:ascii="Times New Roman" w:eastAsia="Calibri" w:hAnsi="Times New Roman" w:cs="Times New Roman"/>
          <w:lang w:eastAsia="lt-LT"/>
        </w:rPr>
        <w:t>pvz.,</w:t>
      </w:r>
      <w:proofErr w:type="gramEnd"/>
      <w:r w:rsidRPr="00296C5A">
        <w:rPr>
          <w:rFonts w:ascii="Times New Roman" w:eastAsia="Calibri" w:hAnsi="Times New Roman" w:cs="Times New Roman"/>
          <w:lang w:eastAsia="lt-LT"/>
        </w:rPr>
        <w:t xml:space="preserve"> norint pašalinti suragėjusį odos sluoksnį ar randus). Dėl to gali atsirasti odos įtrūkimų, jos sudirginimas arba, retai, odos spalvos pokyčių.</w:t>
      </w:r>
    </w:p>
    <w:p w14:paraId="4C0C2B16"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09DDB76C" w14:textId="77777777" w:rsidR="007E07AA" w:rsidRPr="00296C5A" w:rsidRDefault="007E07AA" w:rsidP="007E07AA">
      <w:pPr>
        <w:keepNext/>
        <w:keepLines/>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Vaikams ir paaugliams</w:t>
      </w:r>
    </w:p>
    <w:p w14:paraId="19D26834"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Jaunesniems nei 12 metų vaikams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vartoti nerekomenduojama. Taip yra dėl to</w:t>
      </w:r>
      <w:r w:rsidRPr="004E403C">
        <w:rPr>
          <w:rFonts w:ascii="Times New Roman" w:hAnsi="Times New Roman"/>
        </w:rPr>
        <w:t>, kad nėra žinoma, ar šioje amžiaus grupėje vaistą vartoti yra saugu ir veiksminga.</w:t>
      </w:r>
    </w:p>
    <w:p w14:paraId="48BF3DD0" w14:textId="60C27D19" w:rsidR="00655AA9" w:rsidRDefault="00655AA9" w:rsidP="00655AA9">
      <w:pPr>
        <w:spacing w:after="0" w:line="240" w:lineRule="auto"/>
        <w:rPr>
          <w:rFonts w:ascii="Times New Roman" w:eastAsia="Calibri" w:hAnsi="Times New Roman" w:cs="Times New Roman"/>
          <w:lang w:eastAsia="lt-LT"/>
        </w:rPr>
      </w:pPr>
      <w:proofErr w:type="spellStart"/>
      <w:r w:rsidRPr="00655AA9">
        <w:rPr>
          <w:rFonts w:ascii="Times New Roman" w:eastAsia="Calibri" w:hAnsi="Times New Roman" w:cs="Times New Roman"/>
          <w:lang w:eastAsia="lt-LT"/>
        </w:rPr>
        <w:t>Roaccutane</w:t>
      </w:r>
      <w:proofErr w:type="spellEnd"/>
      <w:r w:rsidRPr="00655AA9">
        <w:rPr>
          <w:rFonts w:ascii="Times New Roman" w:eastAsia="Calibri" w:hAnsi="Times New Roman" w:cs="Times New Roman"/>
          <w:lang w:eastAsia="lt-LT"/>
        </w:rPr>
        <w:t xml:space="preserve"> negalima vartoti </w:t>
      </w:r>
      <w:proofErr w:type="spellStart"/>
      <w:r w:rsidRPr="00655AA9">
        <w:rPr>
          <w:rFonts w:ascii="Times New Roman" w:eastAsia="Calibri" w:hAnsi="Times New Roman" w:cs="Times New Roman"/>
          <w:lang w:eastAsia="lt-LT"/>
        </w:rPr>
        <w:t>priešpubertiniams</w:t>
      </w:r>
      <w:proofErr w:type="spellEnd"/>
      <w:r w:rsidRPr="00655AA9">
        <w:rPr>
          <w:rFonts w:ascii="Times New Roman" w:eastAsia="Calibri" w:hAnsi="Times New Roman" w:cs="Times New Roman"/>
          <w:lang w:eastAsia="lt-LT"/>
        </w:rPr>
        <w:t xml:space="preserve"> spuogams gydyti ir jaunesniems nei 12 metų vaikams.</w:t>
      </w:r>
    </w:p>
    <w:p w14:paraId="6BB32795" w14:textId="77777777" w:rsidR="00655AA9" w:rsidRPr="00296C5A" w:rsidRDefault="00655AA9" w:rsidP="00655AA9">
      <w:pPr>
        <w:spacing w:after="0" w:line="240" w:lineRule="auto"/>
        <w:rPr>
          <w:rFonts w:ascii="Times New Roman" w:eastAsia="Calibri" w:hAnsi="Times New Roman" w:cs="Times New Roman"/>
          <w:lang w:eastAsia="lt-LT"/>
        </w:rPr>
      </w:pPr>
    </w:p>
    <w:p w14:paraId="4DD3931A" w14:textId="77777777" w:rsidR="00655AA9" w:rsidRDefault="00655AA9" w:rsidP="007E07AA">
      <w:pPr>
        <w:spacing w:after="0" w:line="240" w:lineRule="auto"/>
        <w:ind w:left="567" w:hanging="567"/>
        <w:rPr>
          <w:rFonts w:ascii="Times New Roman" w:eastAsia="Calibri" w:hAnsi="Times New Roman" w:cs="Times New Roman"/>
          <w:b/>
          <w:lang w:eastAsia="lt-LT"/>
        </w:rPr>
      </w:pPr>
    </w:p>
    <w:p w14:paraId="433D1C8B" w14:textId="4D4E3EFF"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Kiti vaista</w:t>
      </w:r>
      <w:r w:rsidRPr="004E403C">
        <w:rPr>
          <w:rFonts w:ascii="Times New Roman" w:hAnsi="Times New Roman"/>
          <w:b/>
        </w:rPr>
        <w:t xml:space="preserve">i ir </w:t>
      </w:r>
      <w:proofErr w:type="spellStart"/>
      <w:r w:rsidRPr="004E403C">
        <w:rPr>
          <w:rFonts w:ascii="Times New Roman" w:hAnsi="Times New Roman"/>
          <w:b/>
        </w:rPr>
        <w:t>Roaccutane</w:t>
      </w:r>
      <w:proofErr w:type="spellEnd"/>
    </w:p>
    <w:p w14:paraId="1A7CD1F2"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vartojate ar neseniai vartojote kitų vaistų, įskaitant augalinius ir be recepto įsigytus preparatus,</w:t>
      </w:r>
      <w:r w:rsidRPr="004E403C">
        <w:rPr>
          <w:rFonts w:ascii="Times New Roman" w:hAnsi="Times New Roman"/>
        </w:rPr>
        <w:t xml:space="preserve"> arba dėl to nesate tikri, apie tai pasakykite gydytojui arba vaistininkui.</w:t>
      </w:r>
    </w:p>
    <w:p w14:paraId="418EF566" w14:textId="77777777" w:rsidR="007E07AA" w:rsidRPr="00296C5A" w:rsidRDefault="007E07AA" w:rsidP="007E07AA">
      <w:pPr>
        <w:spacing w:after="0" w:line="240" w:lineRule="auto"/>
        <w:rPr>
          <w:rFonts w:ascii="Times New Roman" w:eastAsia="Calibri" w:hAnsi="Times New Roman" w:cs="Times New Roman"/>
          <w:lang w:eastAsia="lt-LT"/>
        </w:rPr>
      </w:pPr>
    </w:p>
    <w:p w14:paraId="246924A5" w14:textId="77777777" w:rsidR="007E07AA" w:rsidRPr="00296C5A" w:rsidRDefault="007E07AA" w:rsidP="007E07AA">
      <w:pPr>
        <w:numPr>
          <w:ilvl w:val="0"/>
          <w:numId w:val="7"/>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metu</w:t>
      </w:r>
      <w:r w:rsidRPr="00296C5A">
        <w:rPr>
          <w:rFonts w:ascii="Times New Roman" w:eastAsia="Calibri" w:hAnsi="Times New Roman" w:cs="Times New Roman"/>
          <w:b/>
          <w:lang w:eastAsia="lt-LT"/>
        </w:rPr>
        <w:t xml:space="preserve"> nevartokite vitamino A papildų ar </w:t>
      </w:r>
      <w:proofErr w:type="spellStart"/>
      <w:r w:rsidRPr="00296C5A">
        <w:rPr>
          <w:rFonts w:ascii="Times New Roman" w:eastAsia="Calibri" w:hAnsi="Times New Roman" w:cs="Times New Roman"/>
          <w:b/>
          <w:lang w:eastAsia="lt-LT"/>
        </w:rPr>
        <w:t>tetraciklinų</w:t>
      </w:r>
      <w:proofErr w:type="spellEnd"/>
      <w:r w:rsidRPr="00296C5A">
        <w:rPr>
          <w:rFonts w:ascii="Times New Roman" w:eastAsia="Calibri" w:hAnsi="Times New Roman" w:cs="Times New Roman"/>
          <w:lang w:eastAsia="lt-LT"/>
        </w:rPr>
        <w:t xml:space="preserve"> (antibiotikų rūšis) arba bet kokių kitų preparatų odai nuo spuogų gydyti. Vartotini drėkinamieji ir minkštinamieji preparatai (odos kremai arba preparatai, kurie apsaugo odą nuo džiūvimo ir ją minkština).</w:t>
      </w:r>
    </w:p>
    <w:p w14:paraId="70AF9891" w14:textId="77777777" w:rsidR="007E07AA" w:rsidRPr="00296C5A" w:rsidRDefault="007E07AA" w:rsidP="007E07AA">
      <w:pPr>
        <w:numPr>
          <w:ilvl w:val="0"/>
          <w:numId w:val="7"/>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Vartodami</w:t>
      </w:r>
      <w:r w:rsidRPr="004E403C">
        <w:rPr>
          <w:rFonts w:ascii="Times New Roman" w:hAnsi="Times New Roman"/>
        </w:rPr>
        <w:t xml:space="preserve"> </w:t>
      </w:r>
      <w:proofErr w:type="spellStart"/>
      <w:r w:rsidRPr="004E403C">
        <w:rPr>
          <w:rFonts w:ascii="Times New Roman" w:hAnsi="Times New Roman"/>
        </w:rPr>
        <w:t>Roaccutane</w:t>
      </w:r>
      <w:proofErr w:type="spellEnd"/>
      <w:r w:rsidRPr="004E403C">
        <w:rPr>
          <w:rFonts w:ascii="Times New Roman" w:hAnsi="Times New Roman"/>
        </w:rPr>
        <w:t xml:space="preserve"> </w:t>
      </w:r>
      <w:r w:rsidRPr="004E403C">
        <w:rPr>
          <w:rFonts w:ascii="Times New Roman" w:hAnsi="Times New Roman"/>
          <w:b/>
        </w:rPr>
        <w:t>v</w:t>
      </w:r>
      <w:r w:rsidRPr="00296C5A">
        <w:rPr>
          <w:rFonts w:ascii="Times New Roman" w:eastAsia="Calibri" w:hAnsi="Times New Roman" w:cs="Times New Roman"/>
          <w:b/>
          <w:lang w:eastAsia="lt-LT"/>
        </w:rPr>
        <w:t xml:space="preserve">enkite </w:t>
      </w:r>
      <w:r w:rsidRPr="004E403C">
        <w:rPr>
          <w:rFonts w:ascii="Times New Roman" w:hAnsi="Times New Roman"/>
          <w:b/>
        </w:rPr>
        <w:t xml:space="preserve">vartoti ant odos </w:t>
      </w:r>
      <w:proofErr w:type="spellStart"/>
      <w:r w:rsidRPr="004E403C">
        <w:rPr>
          <w:rFonts w:ascii="Times New Roman" w:hAnsi="Times New Roman"/>
          <w:b/>
        </w:rPr>
        <w:t>keratolitinių</w:t>
      </w:r>
      <w:proofErr w:type="spellEnd"/>
      <w:r w:rsidRPr="004E403C">
        <w:rPr>
          <w:rFonts w:ascii="Times New Roman" w:hAnsi="Times New Roman"/>
          <w:b/>
        </w:rPr>
        <w:t xml:space="preserve"> ar atsluoksniuojančių preparatų nuo spuogų</w:t>
      </w:r>
      <w:r w:rsidRPr="004E403C">
        <w:rPr>
          <w:rFonts w:ascii="Times New Roman" w:hAnsi="Times New Roman"/>
        </w:rPr>
        <w:t>.</w:t>
      </w:r>
    </w:p>
    <w:p w14:paraId="1B7CEF95" w14:textId="77777777" w:rsidR="007E07AA" w:rsidRPr="00296C5A" w:rsidRDefault="007E07AA" w:rsidP="007E07AA">
      <w:pPr>
        <w:spacing w:after="0" w:line="240" w:lineRule="auto"/>
        <w:rPr>
          <w:rFonts w:ascii="Times New Roman" w:eastAsia="Calibri" w:hAnsi="Times New Roman" w:cs="Times New Roman"/>
          <w:lang w:eastAsia="lt-LT"/>
        </w:rPr>
      </w:pPr>
    </w:p>
    <w:p w14:paraId="22FFF92D" w14:textId="77777777" w:rsidR="007E07AA" w:rsidRPr="00296C5A" w:rsidRDefault="007E07AA" w:rsidP="007E07AA">
      <w:pPr>
        <w:keepNext/>
        <w:tabs>
          <w:tab w:val="left" w:pos="567"/>
        </w:tabs>
        <w:spacing w:after="0" w:line="260" w:lineRule="exact"/>
        <w:jc w:val="both"/>
        <w:outlineLvl w:val="3"/>
        <w:rPr>
          <w:rFonts w:ascii="Times New Roman" w:eastAsia="Calibri" w:hAnsi="Times New Roman" w:cs="Times New Roman"/>
          <w:b/>
          <w:lang w:eastAsia="lt-LT"/>
        </w:rPr>
      </w:pPr>
      <w:r w:rsidRPr="00296C5A">
        <w:rPr>
          <w:rFonts w:ascii="Times New Roman" w:eastAsia="Calibri" w:hAnsi="Times New Roman" w:cs="Times New Roman"/>
          <w:b/>
          <w:lang w:eastAsia="lt-LT"/>
        </w:rPr>
        <w:t>Nėštumas ir žindymo laikotarpis</w:t>
      </w:r>
    </w:p>
    <w:p w14:paraId="51070937" w14:textId="77777777" w:rsidR="007E07AA" w:rsidRPr="00296C5A" w:rsidRDefault="007E07AA" w:rsidP="007E07AA">
      <w:pPr>
        <w:numPr>
          <w:ilvl w:val="12"/>
          <w:numId w:val="0"/>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esate nėščia, žindote kūdikį, manote, kad galbūt esate nėščia, arba planuojate pastoti, tai prieš vartodama šį vaistą, pasitarkite su gydytoju.</w:t>
      </w:r>
    </w:p>
    <w:p w14:paraId="15F962F7" w14:textId="77777777" w:rsidR="007E07AA" w:rsidRPr="00296C5A" w:rsidRDefault="007E07AA" w:rsidP="007E07AA">
      <w:pPr>
        <w:numPr>
          <w:ilvl w:val="12"/>
          <w:numId w:val="0"/>
        </w:numPr>
        <w:spacing w:after="0" w:line="240" w:lineRule="auto"/>
        <w:rPr>
          <w:rFonts w:ascii="Times New Roman" w:eastAsia="Calibri" w:hAnsi="Times New Roman" w:cs="Times New Roman"/>
          <w:lang w:eastAsia="lt-LT"/>
        </w:rPr>
      </w:pPr>
    </w:p>
    <w:p w14:paraId="1B566B5C" w14:textId="77777777" w:rsidR="007E07AA" w:rsidRPr="00296C5A" w:rsidRDefault="007E07AA" w:rsidP="007E07AA">
      <w:pPr>
        <w:spacing w:after="0" w:line="240" w:lineRule="auto"/>
        <w:rPr>
          <w:rFonts w:ascii="Times New Roman" w:eastAsia="Calibri" w:hAnsi="Times New Roman" w:cs="Times New Roman"/>
          <w:u w:val="single"/>
          <w:lang w:eastAsia="lt-LT"/>
        </w:rPr>
      </w:pPr>
      <w:r w:rsidRPr="00296C5A">
        <w:rPr>
          <w:rFonts w:ascii="Times New Roman" w:eastAsia="Calibri" w:hAnsi="Times New Roman" w:cs="Times New Roman"/>
          <w:u w:val="single"/>
          <w:lang w:eastAsia="lt-LT"/>
        </w:rPr>
        <w:t>Daugiau informacijos apie kontracepciją, nėštumą ir žindymą rasite 2 skyriuje „Nėštumas ir apsaugos programa”.</w:t>
      </w:r>
    </w:p>
    <w:p w14:paraId="5D6162CA" w14:textId="77777777" w:rsidR="007E07AA" w:rsidRPr="00296C5A" w:rsidRDefault="007E07AA" w:rsidP="007E07AA">
      <w:pPr>
        <w:spacing w:after="0" w:line="240" w:lineRule="auto"/>
        <w:rPr>
          <w:rFonts w:ascii="Times New Roman" w:eastAsia="Calibri" w:hAnsi="Times New Roman" w:cs="Times New Roman"/>
          <w:b/>
          <w:lang w:eastAsia="lt-LT"/>
        </w:rPr>
      </w:pPr>
    </w:p>
    <w:p w14:paraId="7C17CC53"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Vairavimas ir mechanizmų valdymas</w:t>
      </w:r>
    </w:p>
    <w:p w14:paraId="3806906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Vartojant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gali susilpnėti matymas naktį. Toks poveikis gali pasireikšti staiga. Retais atvejais jis neišnyksta ir po gydymo. Labai retai pranešama apie mieguistumą ir svaigulį. Pajutus šiuos reiškinius negalima vairuoti ar valdyti mechanizmų.</w:t>
      </w:r>
    </w:p>
    <w:p w14:paraId="6EDE89D2"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6A5A254A" w14:textId="0B1A1010" w:rsidR="00F72EE5" w:rsidRDefault="007E07AA" w:rsidP="007E07AA">
      <w:pPr>
        <w:keepNext/>
        <w:keepLines/>
        <w:spacing w:after="0" w:line="240" w:lineRule="auto"/>
        <w:rPr>
          <w:rFonts w:ascii="Times New Roman" w:eastAsia="Calibri" w:hAnsi="Times New Roman" w:cs="Times New Roman"/>
          <w:b/>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sudėtyje yra</w:t>
      </w:r>
      <w:r w:rsidR="00F72EE5">
        <w:rPr>
          <w:rFonts w:ascii="Times New Roman" w:eastAsia="Calibri" w:hAnsi="Times New Roman" w:cs="Times New Roman"/>
          <w:b/>
          <w:lang w:eastAsia="lt-LT"/>
        </w:rPr>
        <w:t xml:space="preserve"> </w:t>
      </w:r>
      <w:proofErr w:type="spellStart"/>
      <w:r w:rsidR="00F72EE5" w:rsidRPr="00F72EE5">
        <w:rPr>
          <w:rFonts w:ascii="Times New Roman" w:eastAsia="Calibri" w:hAnsi="Times New Roman" w:cs="Times New Roman"/>
          <w:b/>
          <w:lang w:eastAsia="lt-LT"/>
        </w:rPr>
        <w:t>sorbitolio</w:t>
      </w:r>
      <w:proofErr w:type="spellEnd"/>
      <w:r w:rsidR="00F72EE5" w:rsidRPr="00F72EE5">
        <w:rPr>
          <w:rFonts w:ascii="Times New Roman" w:eastAsia="Calibri" w:hAnsi="Times New Roman" w:cs="Times New Roman"/>
          <w:b/>
          <w:lang w:eastAsia="lt-LT"/>
        </w:rPr>
        <w:t xml:space="preserve"> ir sojų aliejaus</w:t>
      </w:r>
    </w:p>
    <w:p w14:paraId="1F556638" w14:textId="40156C1B" w:rsidR="00F72EE5" w:rsidRPr="00E14026" w:rsidRDefault="00F72EE5" w:rsidP="00F72EE5">
      <w:pPr>
        <w:keepNext/>
        <w:keepLines/>
        <w:spacing w:after="0" w:line="240" w:lineRule="auto"/>
        <w:rPr>
          <w:rFonts w:ascii="Times New Roman" w:eastAsia="Calibri" w:hAnsi="Times New Roman" w:cs="Times New Roman"/>
          <w:lang w:eastAsia="lt-LT"/>
        </w:rPr>
      </w:pPr>
      <w:r w:rsidRPr="005F5C6E">
        <w:rPr>
          <w:rFonts w:ascii="Times New Roman" w:eastAsia="Calibri" w:hAnsi="Times New Roman" w:cs="Times New Roman"/>
          <w:lang w:eastAsia="lt-LT"/>
        </w:rPr>
        <w:t xml:space="preserve">Kiekvienoje </w:t>
      </w:r>
      <w:r w:rsidR="00517588">
        <w:rPr>
          <w:rFonts w:ascii="Times New Roman" w:eastAsia="Calibri" w:hAnsi="Times New Roman" w:cs="Times New Roman"/>
          <w:lang w:eastAsia="lt-LT"/>
        </w:rPr>
        <w:t xml:space="preserve">šio vaisto </w:t>
      </w:r>
      <w:r w:rsidRPr="005F5C6E">
        <w:rPr>
          <w:rFonts w:ascii="Times New Roman" w:eastAsia="Calibri" w:hAnsi="Times New Roman" w:cs="Times New Roman"/>
          <w:lang w:eastAsia="lt-LT"/>
        </w:rPr>
        <w:t>1</w:t>
      </w:r>
      <w:r w:rsidR="00E23476">
        <w:rPr>
          <w:rFonts w:ascii="Times New Roman" w:eastAsia="Calibri" w:hAnsi="Times New Roman" w:cs="Times New Roman"/>
          <w:lang w:eastAsia="lt-LT"/>
        </w:rPr>
        <w:t>0 </w:t>
      </w:r>
      <w:r w:rsidRPr="00E14026">
        <w:rPr>
          <w:rFonts w:ascii="Times New Roman" w:eastAsia="Calibri" w:hAnsi="Times New Roman" w:cs="Times New Roman"/>
          <w:lang w:eastAsia="lt-LT"/>
        </w:rPr>
        <w:t xml:space="preserve">mg </w:t>
      </w:r>
      <w:r w:rsidRPr="0009495B">
        <w:rPr>
          <w:rFonts w:ascii="Times New Roman" w:eastAsia="Calibri" w:hAnsi="Times New Roman" w:cs="Times New Roman"/>
          <w:lang w:eastAsia="lt-LT"/>
        </w:rPr>
        <w:t xml:space="preserve">kapsulėje yra </w:t>
      </w:r>
      <w:r w:rsidRPr="00E14026">
        <w:rPr>
          <w:rFonts w:ascii="Times New Roman" w:eastAsia="Calibri" w:hAnsi="Times New Roman" w:cs="Times New Roman"/>
          <w:lang w:eastAsia="lt-LT"/>
        </w:rPr>
        <w:t>2</w:t>
      </w:r>
      <w:r w:rsidR="00A75635">
        <w:rPr>
          <w:rFonts w:ascii="Times New Roman" w:eastAsia="Calibri" w:hAnsi="Times New Roman" w:cs="Times New Roman"/>
          <w:lang w:eastAsia="lt-LT"/>
        </w:rPr>
        <w:t>,</w:t>
      </w:r>
      <w:r>
        <w:rPr>
          <w:rFonts w:ascii="Times New Roman" w:eastAsia="Calibri" w:hAnsi="Times New Roman" w:cs="Times New Roman"/>
          <w:lang w:eastAsia="lt-LT"/>
        </w:rPr>
        <w:t>0</w:t>
      </w:r>
      <w:r w:rsidR="00E23476">
        <w:rPr>
          <w:rFonts w:ascii="Times New Roman" w:eastAsia="Calibri" w:hAnsi="Times New Roman" w:cs="Times New Roman"/>
          <w:lang w:eastAsia="lt-LT"/>
        </w:rPr>
        <w:t>0 </w:t>
      </w:r>
      <w:r w:rsidRPr="00E14026">
        <w:rPr>
          <w:rFonts w:ascii="Times New Roman" w:eastAsia="Calibri" w:hAnsi="Times New Roman" w:cs="Times New Roman"/>
          <w:lang w:eastAsia="lt-LT"/>
        </w:rPr>
        <w:t xml:space="preserve">mg </w:t>
      </w:r>
      <w:r>
        <w:rPr>
          <w:rFonts w:ascii="Times New Roman" w:eastAsia="Calibri" w:hAnsi="Times New Roman" w:cs="Times New Roman"/>
          <w:lang w:eastAsia="lt-LT"/>
        </w:rPr>
        <w:t>–</w:t>
      </w:r>
      <w:r w:rsidRPr="00E14026">
        <w:rPr>
          <w:rFonts w:ascii="Times New Roman" w:eastAsia="Calibri" w:hAnsi="Times New Roman" w:cs="Times New Roman"/>
          <w:lang w:eastAsia="lt-LT"/>
        </w:rPr>
        <w:t xml:space="preserve"> </w:t>
      </w:r>
      <w:r>
        <w:rPr>
          <w:rFonts w:ascii="Times New Roman" w:eastAsia="Calibri" w:hAnsi="Times New Roman" w:cs="Times New Roman"/>
          <w:lang w:eastAsia="lt-LT"/>
        </w:rPr>
        <w:t>3</w:t>
      </w:r>
      <w:r w:rsidR="00A75635">
        <w:rPr>
          <w:rFonts w:ascii="Times New Roman" w:eastAsia="Calibri" w:hAnsi="Times New Roman" w:cs="Times New Roman"/>
          <w:lang w:eastAsia="lt-LT"/>
        </w:rPr>
        <w:t>,</w:t>
      </w:r>
      <w:r>
        <w:rPr>
          <w:rFonts w:ascii="Times New Roman" w:eastAsia="Calibri" w:hAnsi="Times New Roman" w:cs="Times New Roman"/>
          <w:lang w:eastAsia="lt-LT"/>
        </w:rPr>
        <w:t>05 </w:t>
      </w:r>
      <w:r w:rsidRPr="00E14026">
        <w:rPr>
          <w:rFonts w:ascii="Times New Roman" w:eastAsia="Calibri" w:hAnsi="Times New Roman" w:cs="Times New Roman"/>
          <w:lang w:eastAsia="lt-LT"/>
        </w:rPr>
        <w:t xml:space="preserve">mg </w:t>
      </w:r>
      <w:proofErr w:type="spellStart"/>
      <w:r w:rsidRPr="00E14026">
        <w:rPr>
          <w:rFonts w:ascii="Times New Roman" w:eastAsia="Calibri" w:hAnsi="Times New Roman" w:cs="Times New Roman"/>
          <w:lang w:eastAsia="lt-LT"/>
        </w:rPr>
        <w:t>sorbitolio</w:t>
      </w:r>
      <w:proofErr w:type="spellEnd"/>
      <w:r w:rsidRPr="00E14026">
        <w:rPr>
          <w:rFonts w:ascii="Times New Roman" w:eastAsia="Calibri" w:hAnsi="Times New Roman" w:cs="Times New Roman"/>
          <w:lang w:eastAsia="lt-LT"/>
        </w:rPr>
        <w:t>.</w:t>
      </w:r>
    </w:p>
    <w:p w14:paraId="1CBB089E" w14:textId="77777777" w:rsidR="000A6DE2" w:rsidRPr="006E3757" w:rsidRDefault="000A6DE2" w:rsidP="000A6DE2">
      <w:pPr>
        <w:keepNext/>
        <w:keepLines/>
        <w:spacing w:after="0" w:line="240" w:lineRule="auto"/>
        <w:rPr>
          <w:rFonts w:ascii="Times New Roman" w:eastAsia="Calibri" w:hAnsi="Times New Roman" w:cs="Times New Roman"/>
          <w:lang w:eastAsia="lt-LT"/>
        </w:rPr>
      </w:pPr>
      <w:r w:rsidRPr="006E3757">
        <w:rPr>
          <w:rFonts w:ascii="Times New Roman" w:eastAsia="Calibri" w:hAnsi="Times New Roman" w:cs="Times New Roman"/>
          <w:lang w:eastAsia="lt-LT"/>
        </w:rPr>
        <w:t xml:space="preserve">Kiekvienoje šio vaisto </w:t>
      </w:r>
      <w:r>
        <w:rPr>
          <w:rFonts w:ascii="Times New Roman" w:eastAsia="Calibri" w:hAnsi="Times New Roman" w:cs="Times New Roman"/>
          <w:lang w:eastAsia="lt-LT"/>
        </w:rPr>
        <w:t>20 mg kapsulėje yra 3,20 mg - 4,86 </w:t>
      </w:r>
      <w:r w:rsidRPr="0009495B">
        <w:rPr>
          <w:rFonts w:ascii="Times New Roman" w:eastAsia="Calibri" w:hAnsi="Times New Roman" w:cs="Times New Roman"/>
          <w:lang w:eastAsia="lt-LT"/>
        </w:rPr>
        <w:t xml:space="preserve">mg </w:t>
      </w:r>
      <w:proofErr w:type="spellStart"/>
      <w:r w:rsidRPr="0009495B">
        <w:rPr>
          <w:rFonts w:ascii="Times New Roman" w:eastAsia="Calibri" w:hAnsi="Times New Roman" w:cs="Times New Roman"/>
          <w:lang w:eastAsia="lt-LT"/>
        </w:rPr>
        <w:t>sorbitolio</w:t>
      </w:r>
      <w:proofErr w:type="spellEnd"/>
      <w:r w:rsidRPr="006E3757">
        <w:rPr>
          <w:rFonts w:ascii="Times New Roman" w:eastAsia="Calibri" w:hAnsi="Times New Roman" w:cs="Times New Roman"/>
          <w:lang w:eastAsia="lt-LT"/>
        </w:rPr>
        <w:t>.</w:t>
      </w:r>
    </w:p>
    <w:p w14:paraId="2A3F401F" w14:textId="77777777" w:rsidR="00F72EE5" w:rsidRPr="00E14026" w:rsidRDefault="00F72EE5" w:rsidP="00F72EE5">
      <w:pPr>
        <w:keepNext/>
        <w:keepLines/>
        <w:spacing w:after="0" w:line="240" w:lineRule="auto"/>
        <w:rPr>
          <w:rFonts w:ascii="Times New Roman" w:eastAsia="Calibri" w:hAnsi="Times New Roman" w:cs="Times New Roman"/>
          <w:lang w:eastAsia="lt-LT"/>
        </w:rPr>
      </w:pPr>
    </w:p>
    <w:p w14:paraId="578BAD91" w14:textId="1370C378" w:rsidR="00F72EE5" w:rsidRPr="00E14026" w:rsidRDefault="00F72EE5" w:rsidP="00F72EE5">
      <w:pPr>
        <w:keepNext/>
        <w:keepLines/>
        <w:spacing w:after="0" w:line="240" w:lineRule="auto"/>
        <w:rPr>
          <w:rFonts w:ascii="Times New Roman" w:eastAsia="Calibri" w:hAnsi="Times New Roman" w:cs="Times New Roman"/>
          <w:lang w:eastAsia="lt-LT"/>
        </w:rPr>
      </w:pPr>
      <w:r w:rsidRPr="00E14026">
        <w:rPr>
          <w:rFonts w:ascii="Times New Roman" w:eastAsia="Calibri" w:hAnsi="Times New Roman" w:cs="Times New Roman"/>
          <w:lang w:eastAsia="lt-LT"/>
        </w:rPr>
        <w:t>Jei</w:t>
      </w:r>
      <w:r>
        <w:rPr>
          <w:rFonts w:ascii="Times New Roman" w:eastAsia="Calibri" w:hAnsi="Times New Roman" w:cs="Times New Roman"/>
          <w:lang w:eastAsia="lt-LT"/>
        </w:rPr>
        <w:t xml:space="preserve">gu </w:t>
      </w:r>
      <w:r w:rsidRPr="00E14026">
        <w:rPr>
          <w:rFonts w:ascii="Times New Roman" w:eastAsia="Calibri" w:hAnsi="Times New Roman" w:cs="Times New Roman"/>
          <w:lang w:eastAsia="lt-LT"/>
        </w:rPr>
        <w:t>esate alergiškas žemės riešutams ar sojai, šio vaisto vartoti negalima</w:t>
      </w:r>
      <w:r w:rsidR="003940A2">
        <w:rPr>
          <w:rFonts w:ascii="Times New Roman" w:eastAsia="Calibri" w:hAnsi="Times New Roman" w:cs="Times New Roman"/>
          <w:lang w:eastAsia="lt-LT"/>
        </w:rPr>
        <w:t>.</w:t>
      </w:r>
    </w:p>
    <w:p w14:paraId="248E7862" w14:textId="10E11357" w:rsidR="007E07AA" w:rsidRPr="00296C5A" w:rsidRDefault="007E07AA" w:rsidP="007E07AA">
      <w:pPr>
        <w:keepNext/>
        <w:keepLines/>
        <w:spacing w:after="0" w:line="240" w:lineRule="auto"/>
        <w:rPr>
          <w:rFonts w:ascii="Times New Roman" w:eastAsia="Calibri" w:hAnsi="Times New Roman" w:cs="Times New Roman"/>
          <w:b/>
          <w:lang w:eastAsia="lt-LT"/>
        </w:rPr>
      </w:pPr>
    </w:p>
    <w:p w14:paraId="5A45D00B"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434B0D83" w14:textId="77777777" w:rsidR="007E07AA" w:rsidRPr="00296C5A" w:rsidRDefault="007E07AA" w:rsidP="007E07AA">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3.</w:t>
      </w:r>
      <w:r w:rsidRPr="00296C5A">
        <w:rPr>
          <w:rFonts w:ascii="Times New Roman" w:eastAsia="Calibri" w:hAnsi="Times New Roman" w:cs="Times New Roman"/>
          <w:b/>
          <w:lang w:eastAsia="lt-LT"/>
        </w:rPr>
        <w:tab/>
        <w:t xml:space="preserve">Kaip vartoti </w:t>
      </w:r>
      <w:proofErr w:type="spellStart"/>
      <w:r w:rsidRPr="00296C5A">
        <w:rPr>
          <w:rFonts w:ascii="Times New Roman" w:eastAsia="Calibri" w:hAnsi="Times New Roman" w:cs="Times New Roman"/>
          <w:b/>
          <w:lang w:eastAsia="lt-LT"/>
        </w:rPr>
        <w:t>Roaccutane</w:t>
      </w:r>
      <w:proofErr w:type="spellEnd"/>
    </w:p>
    <w:p w14:paraId="31523A6D"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3A98274A"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Visada vartokite šį vaistą tiksliai kaip nurodė gydytojas. Jeigu abejojate, kreipkitės į gydytoją arba vaistininką.</w:t>
      </w:r>
    </w:p>
    <w:p w14:paraId="7A28047E" w14:textId="77777777" w:rsidR="007E07AA" w:rsidRPr="00296C5A" w:rsidRDefault="007E07AA" w:rsidP="007E07AA">
      <w:pPr>
        <w:spacing w:after="0" w:line="240" w:lineRule="auto"/>
        <w:rPr>
          <w:rFonts w:ascii="Times New Roman" w:eastAsia="Calibri" w:hAnsi="Times New Roman" w:cs="Times New Roman"/>
          <w:lang w:eastAsia="lt-LT"/>
        </w:rPr>
      </w:pPr>
    </w:p>
    <w:p w14:paraId="6C4141F8"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Įprasta pradinė dozė</w:t>
      </w:r>
      <w:r w:rsidRPr="004E403C">
        <w:rPr>
          <w:rFonts w:ascii="Times New Roman" w:hAnsi="Times New Roman"/>
        </w:rPr>
        <w:t xml:space="preserve"> yra 0,5 mg kilogramui kūno svorio (0,5 mg/kg) per parą. </w:t>
      </w:r>
      <w:proofErr w:type="spellStart"/>
      <w:r w:rsidRPr="00296C5A">
        <w:rPr>
          <w:rFonts w:ascii="Times New Roman" w:eastAsia="Calibri" w:hAnsi="Times New Roman" w:cs="Times New Roman"/>
          <w:lang w:val="en-US" w:eastAsia="lt-LT"/>
        </w:rPr>
        <w:t>Taigi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jeigu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sveriate</w:t>
      </w:r>
      <w:proofErr w:type="spellEnd"/>
      <w:r w:rsidRPr="00296C5A">
        <w:rPr>
          <w:rFonts w:ascii="Times New Roman" w:eastAsia="Calibri" w:hAnsi="Times New Roman" w:cs="Times New Roman"/>
          <w:lang w:val="en-US" w:eastAsia="lt-LT"/>
        </w:rPr>
        <w:t xml:space="preserve"> 60 kg, </w:t>
      </w:r>
      <w:proofErr w:type="spellStart"/>
      <w:proofErr w:type="gramStart"/>
      <w:r w:rsidRPr="00296C5A">
        <w:rPr>
          <w:rFonts w:ascii="Times New Roman" w:eastAsia="Calibri" w:hAnsi="Times New Roman" w:cs="Times New Roman"/>
          <w:lang w:val="en-US" w:eastAsia="lt-LT"/>
        </w:rPr>
        <w:t>įprasta</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pradinė</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dozė</w:t>
      </w:r>
      <w:proofErr w:type="spellEnd"/>
      <w:r w:rsidRPr="00296C5A">
        <w:rPr>
          <w:rFonts w:ascii="Times New Roman" w:eastAsia="Calibri" w:hAnsi="Times New Roman" w:cs="Times New Roman"/>
          <w:lang w:val="en-US" w:eastAsia="lt-LT"/>
        </w:rPr>
        <w:t xml:space="preserve"> bus</w:t>
      </w:r>
      <w:proofErr w:type="gramEnd"/>
      <w:r w:rsidRPr="00296C5A">
        <w:rPr>
          <w:rFonts w:ascii="Times New Roman" w:eastAsia="Calibri" w:hAnsi="Times New Roman" w:cs="Times New Roman"/>
          <w:lang w:val="en-US" w:eastAsia="lt-LT"/>
        </w:rPr>
        <w:t xml:space="preserve"> 30 mg per </w:t>
      </w:r>
      <w:proofErr w:type="spellStart"/>
      <w:r w:rsidRPr="00296C5A">
        <w:rPr>
          <w:rFonts w:ascii="Times New Roman" w:eastAsia="Calibri" w:hAnsi="Times New Roman" w:cs="Times New Roman"/>
          <w:lang w:val="en-US" w:eastAsia="lt-LT"/>
        </w:rPr>
        <w:t>parą</w:t>
      </w:r>
      <w:proofErr w:type="spellEnd"/>
      <w:r w:rsidRPr="00296C5A">
        <w:rPr>
          <w:rFonts w:ascii="Times New Roman" w:eastAsia="Calibri" w:hAnsi="Times New Roman" w:cs="Times New Roman"/>
          <w:lang w:val="en-US" w:eastAsia="lt-LT"/>
        </w:rPr>
        <w:t>.</w:t>
      </w:r>
    </w:p>
    <w:p w14:paraId="1E8CAC06" w14:textId="77777777" w:rsidR="007E07AA" w:rsidRPr="00296C5A" w:rsidRDefault="007E07AA" w:rsidP="007E07AA">
      <w:pPr>
        <w:spacing w:after="0" w:line="240" w:lineRule="auto"/>
        <w:rPr>
          <w:rFonts w:ascii="Times New Roman" w:eastAsia="Calibri" w:hAnsi="Times New Roman" w:cs="Times New Roman"/>
          <w:lang w:eastAsia="lt-LT"/>
        </w:rPr>
      </w:pPr>
    </w:p>
    <w:p w14:paraId="15B02F6F" w14:textId="77777777" w:rsidR="007E07AA" w:rsidRPr="00296C5A" w:rsidRDefault="007E07AA" w:rsidP="007E07AA">
      <w:pPr>
        <w:spacing w:after="0" w:line="240" w:lineRule="auto"/>
        <w:ind w:hanging="27"/>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Šias </w:t>
      </w:r>
      <w:proofErr w:type="spellStart"/>
      <w:r w:rsidRPr="00296C5A">
        <w:rPr>
          <w:rFonts w:ascii="Times New Roman" w:eastAsia="Calibri" w:hAnsi="Times New Roman" w:cs="Times New Roman"/>
          <w:b/>
          <w:lang w:eastAsia="lt-LT"/>
        </w:rPr>
        <w:t>kapsul</w:t>
      </w:r>
      <w:proofErr w:type="spellEnd"/>
      <w:r w:rsidRPr="004E403C">
        <w:rPr>
          <w:rFonts w:ascii="Times New Roman" w:hAnsi="Times New Roman"/>
          <w:b/>
          <w:lang w:val="fr-CA"/>
        </w:rPr>
        <w:t>e</w:t>
      </w:r>
      <w:r w:rsidRPr="00296C5A">
        <w:rPr>
          <w:rFonts w:ascii="Times New Roman" w:eastAsia="Calibri" w:hAnsi="Times New Roman" w:cs="Times New Roman"/>
          <w:b/>
          <w:lang w:eastAsia="lt-LT"/>
        </w:rPr>
        <w:t xml:space="preserve">s </w:t>
      </w:r>
      <w:proofErr w:type="spellStart"/>
      <w:r w:rsidRPr="00296C5A">
        <w:rPr>
          <w:rFonts w:ascii="Times New Roman" w:eastAsia="Calibri" w:hAnsi="Times New Roman" w:cs="Times New Roman"/>
          <w:b/>
          <w:lang w:eastAsia="lt-LT"/>
        </w:rPr>
        <w:t>ger</w:t>
      </w:r>
      <w:proofErr w:type="spellEnd"/>
      <w:r w:rsidRPr="004E403C">
        <w:rPr>
          <w:rFonts w:ascii="Times New Roman" w:hAnsi="Times New Roman"/>
          <w:b/>
          <w:lang w:val="fr-CA"/>
        </w:rPr>
        <w:t xml:space="preserve">kite </w:t>
      </w:r>
      <w:proofErr w:type="spellStart"/>
      <w:r w:rsidRPr="004E403C">
        <w:rPr>
          <w:rFonts w:ascii="Times New Roman" w:hAnsi="Times New Roman"/>
          <w:b/>
          <w:lang w:val="fr-CA"/>
        </w:rPr>
        <w:t>vieną</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arba</w:t>
      </w:r>
      <w:proofErr w:type="spellEnd"/>
      <w:r w:rsidRPr="004E403C">
        <w:rPr>
          <w:rFonts w:ascii="Times New Roman" w:hAnsi="Times New Roman"/>
          <w:b/>
          <w:lang w:val="fr-CA"/>
        </w:rPr>
        <w:t xml:space="preserve"> du </w:t>
      </w:r>
      <w:proofErr w:type="spellStart"/>
      <w:r w:rsidRPr="004E403C">
        <w:rPr>
          <w:rFonts w:ascii="Times New Roman" w:hAnsi="Times New Roman"/>
          <w:b/>
          <w:lang w:val="fr-CA"/>
        </w:rPr>
        <w:t>kartus</w:t>
      </w:r>
      <w:proofErr w:type="spellEnd"/>
      <w:r w:rsidRPr="004E403C">
        <w:rPr>
          <w:rFonts w:ascii="Times New Roman" w:hAnsi="Times New Roman"/>
          <w:b/>
          <w:lang w:val="fr-CA"/>
        </w:rPr>
        <w:t xml:space="preserve"> per </w:t>
      </w:r>
      <w:proofErr w:type="spellStart"/>
      <w:r w:rsidRPr="004E403C">
        <w:rPr>
          <w:rFonts w:ascii="Times New Roman" w:hAnsi="Times New Roman"/>
          <w:b/>
          <w:lang w:val="fr-CA"/>
        </w:rPr>
        <w:t>parą</w:t>
      </w:r>
      <w:proofErr w:type="spellEnd"/>
      <w:r w:rsidRPr="004E403C">
        <w:rPr>
          <w:rFonts w:ascii="Times New Roman" w:hAnsi="Times New Roman"/>
          <w:b/>
          <w:lang w:val="fr-CA"/>
        </w:rPr>
        <w:t>.</w:t>
      </w:r>
    </w:p>
    <w:p w14:paraId="23187338" w14:textId="77777777" w:rsidR="007E07AA" w:rsidRPr="00296C5A" w:rsidRDefault="007E07AA" w:rsidP="007E07AA">
      <w:pPr>
        <w:spacing w:after="0" w:line="240" w:lineRule="auto"/>
        <w:ind w:hanging="27"/>
        <w:rPr>
          <w:rFonts w:ascii="Times New Roman" w:eastAsia="Calibri" w:hAnsi="Times New Roman" w:cs="Times New Roman"/>
          <w:lang w:eastAsia="lt-LT"/>
        </w:rPr>
      </w:pPr>
      <w:r w:rsidRPr="00296C5A">
        <w:rPr>
          <w:rFonts w:ascii="Times New Roman" w:eastAsia="Calibri" w:hAnsi="Times New Roman" w:cs="Times New Roman"/>
          <w:lang w:eastAsia="lt-LT"/>
        </w:rPr>
        <w:t>Kapsules išgerkite pavalgę. Nurykite nekramtytas, užsigerdami skysčiu arba kartu su maisto kąsniu.</w:t>
      </w:r>
    </w:p>
    <w:p w14:paraId="7C08E02A" w14:textId="77777777" w:rsidR="007E07AA" w:rsidRPr="00296C5A" w:rsidRDefault="007E07AA" w:rsidP="007E07AA">
      <w:pPr>
        <w:spacing w:after="0" w:line="240" w:lineRule="auto"/>
        <w:ind w:hanging="27"/>
        <w:rPr>
          <w:rFonts w:ascii="Times New Roman" w:eastAsia="Calibri" w:hAnsi="Times New Roman" w:cs="Times New Roman"/>
          <w:lang w:eastAsia="lt-LT"/>
        </w:rPr>
      </w:pPr>
    </w:p>
    <w:p w14:paraId="7B8CADA1"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Po kelių savaičių gydytojas gali keisti vaisto dozę</w:t>
      </w:r>
      <w:r w:rsidRPr="00296C5A">
        <w:rPr>
          <w:rFonts w:ascii="Times New Roman" w:eastAsia="Calibri" w:hAnsi="Times New Roman" w:cs="Times New Roman"/>
          <w:lang w:eastAsia="lt-LT"/>
        </w:rPr>
        <w:t xml:space="preserve">. Tai priklausys nuo to, kaip vaistas Jus veikia. Daugumai žmonių dozė yra 0,5 – 1 mg/kg per parą. Jeigu manote, kad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veikia pernelyg stipriai arba pernelyg silpnai, kreipkitės į gydytoją arba vaistininką.</w:t>
      </w:r>
    </w:p>
    <w:p w14:paraId="5EEDFBC9" w14:textId="77777777" w:rsidR="007E07AA" w:rsidRPr="00296C5A" w:rsidRDefault="007E07AA" w:rsidP="007E07AA">
      <w:pPr>
        <w:spacing w:after="0" w:line="240" w:lineRule="auto"/>
        <w:rPr>
          <w:rFonts w:ascii="Times New Roman" w:eastAsia="Calibri" w:hAnsi="Times New Roman" w:cs="Times New Roman"/>
          <w:lang w:eastAsia="lt-LT"/>
        </w:rPr>
      </w:pPr>
    </w:p>
    <w:p w14:paraId="6AE1496D"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b/>
          <w:lang w:eastAsia="lt-LT"/>
        </w:rPr>
        <w:t>Jeigu sergate sunkia inkstų liga</w:t>
      </w:r>
      <w:r w:rsidRPr="00296C5A">
        <w:rPr>
          <w:rFonts w:ascii="Times New Roman" w:eastAsia="Calibri" w:hAnsi="Times New Roman" w:cs="Times New Roman"/>
          <w:lang w:eastAsia="lt-LT"/>
        </w:rPr>
        <w:t>, paprastai pradžioje turėtumėte vartoti mažesnę dozę (pvz., 10 mg per parą), kuri bus didinama iki didžiausios Jūsų toleruojamos dozės. Jeigu negalite toleruoti rekomenduojamos dozės, Jums gali būti skiriama mažesnė dozė, tačiau tuomet teks gydytis ilgiau ir bus didesnė spuogų atkryčio rizika.</w:t>
      </w:r>
    </w:p>
    <w:p w14:paraId="5FCABAA7" w14:textId="77777777" w:rsidR="007E07AA" w:rsidRPr="00296C5A" w:rsidRDefault="007E07AA" w:rsidP="007E07AA">
      <w:pPr>
        <w:spacing w:after="0" w:line="240" w:lineRule="auto"/>
        <w:rPr>
          <w:rFonts w:ascii="Times New Roman" w:eastAsia="Calibri" w:hAnsi="Times New Roman" w:cs="Times New Roman"/>
          <w:lang w:eastAsia="lt-LT"/>
        </w:rPr>
      </w:pPr>
    </w:p>
    <w:p w14:paraId="7F6793C6"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Įprastai gydymo kursas trunka nuo 16 iki 24 savaičių</w:t>
      </w:r>
      <w:r w:rsidRPr="00296C5A">
        <w:rPr>
          <w:rFonts w:ascii="Times New Roman" w:eastAsia="Calibri" w:hAnsi="Times New Roman" w:cs="Times New Roman"/>
          <w:lang w:eastAsia="lt-LT"/>
        </w:rPr>
        <w:t>. Daugum</w:t>
      </w:r>
      <w:r w:rsidRPr="004E403C">
        <w:rPr>
          <w:rFonts w:ascii="Times New Roman" w:hAnsi="Times New Roman"/>
        </w:rPr>
        <w:t>ai žmonių užtenka vieno gydymo kurso. Po gydymo kurso spuogai gali dar lengvėti iki 8 savaičių, todėl iki to laiko paprastai kitas gydymo kursas nepradedamas.</w:t>
      </w:r>
    </w:p>
    <w:p w14:paraId="439CFD7A" w14:textId="77777777" w:rsidR="007E07AA" w:rsidRPr="00296C5A" w:rsidRDefault="007E07AA" w:rsidP="007E07AA">
      <w:pPr>
        <w:spacing w:after="0" w:line="240" w:lineRule="auto"/>
        <w:rPr>
          <w:rFonts w:ascii="Times New Roman" w:eastAsia="Calibri" w:hAnsi="Times New Roman" w:cs="Times New Roman"/>
          <w:lang w:eastAsia="lt-LT"/>
        </w:rPr>
      </w:pPr>
    </w:p>
    <w:p w14:paraId="78B5168C"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Kai kuriems žmonėms pirmosiomis gydymo savaitėmis spuogai gali pasunkėti, bet gydymą tęsiant įprastai jie ima lengvėti.</w:t>
      </w:r>
    </w:p>
    <w:p w14:paraId="562EE1E8" w14:textId="77777777" w:rsidR="007E07AA" w:rsidRPr="00296C5A" w:rsidRDefault="007E07AA" w:rsidP="007E07AA">
      <w:pPr>
        <w:spacing w:after="0" w:line="240" w:lineRule="auto"/>
        <w:rPr>
          <w:rFonts w:ascii="Times New Roman" w:eastAsia="Calibri" w:hAnsi="Times New Roman" w:cs="Times New Roman"/>
          <w:b/>
          <w:lang w:eastAsia="lt-LT"/>
        </w:rPr>
      </w:pPr>
    </w:p>
    <w:p w14:paraId="5F9D7498"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Ką daryti pavartojus per didelę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dozę</w:t>
      </w:r>
      <w:r w:rsidRPr="004E403C">
        <w:rPr>
          <w:rFonts w:ascii="Times New Roman" w:hAnsi="Times New Roman"/>
          <w:b/>
        </w:rPr>
        <w:t>?</w:t>
      </w:r>
    </w:p>
    <w:p w14:paraId="368ED9F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Jeigu išgėrėte per daug kapsulių arba kitas žmogus atsitiktinai jų išgėrė, būtina nedelsiant kreiptis į gydytoją, vaistininką arba vykti į artimiausią ligoninę.</w:t>
      </w:r>
    </w:p>
    <w:p w14:paraId="214C9E0B"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1357C026"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Pamiršus pavartoti </w:t>
      </w:r>
      <w:proofErr w:type="spellStart"/>
      <w:r w:rsidRPr="00296C5A">
        <w:rPr>
          <w:rFonts w:ascii="Times New Roman" w:eastAsia="Calibri" w:hAnsi="Times New Roman" w:cs="Times New Roman"/>
          <w:b/>
          <w:lang w:eastAsia="lt-LT"/>
        </w:rPr>
        <w:t>Roaccutane</w:t>
      </w:r>
      <w:proofErr w:type="spellEnd"/>
    </w:p>
    <w:p w14:paraId="2873357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dozę išgerti pamiršite, gerkite ją tuoj pat, kai tik prisiminsite. Tačiau tuo atveju, jeigu bus beveik atėjęs kitos dozės vartojimo laikas, pamirštosios dozės nebegerkite ir toliau vaistą vartokite kaip buvote įpratę. </w:t>
      </w:r>
      <w:r w:rsidRPr="004E403C">
        <w:rPr>
          <w:rFonts w:ascii="Times New Roman" w:hAnsi="Times New Roman"/>
        </w:rPr>
        <w:t>Negalima vartoti dvigubos dozės norint kompensuoti praleistą dozę.</w:t>
      </w:r>
    </w:p>
    <w:p w14:paraId="66D6F0E4" w14:textId="77777777" w:rsidR="007E07AA" w:rsidRPr="00296C5A" w:rsidRDefault="007E07AA" w:rsidP="007E07AA">
      <w:pPr>
        <w:spacing w:after="0" w:line="240" w:lineRule="auto"/>
        <w:rPr>
          <w:rFonts w:ascii="Times New Roman" w:eastAsia="Calibri" w:hAnsi="Times New Roman" w:cs="Times New Roman"/>
          <w:lang w:eastAsia="lt-LT"/>
        </w:rPr>
      </w:pPr>
    </w:p>
    <w:p w14:paraId="5EE452C9" w14:textId="77777777" w:rsidR="007E07AA" w:rsidRPr="00296C5A" w:rsidRDefault="007E07AA" w:rsidP="007E07AA">
      <w:pPr>
        <w:spacing w:after="0" w:line="240" w:lineRule="auto"/>
        <w:rPr>
          <w:rFonts w:ascii="Times New Roman" w:eastAsia="Calibri" w:hAnsi="Times New Roman" w:cs="Times New Roman"/>
          <w:lang w:eastAsia="lt-LT"/>
        </w:rPr>
      </w:pPr>
    </w:p>
    <w:p w14:paraId="7848E1CD" w14:textId="77777777" w:rsidR="007E07AA" w:rsidRPr="00296C5A" w:rsidRDefault="007E07AA" w:rsidP="007E07AA">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lang w:eastAsia="lt-LT"/>
        </w:rPr>
        <w:t>4.</w:t>
      </w:r>
      <w:r w:rsidRPr="00296C5A">
        <w:rPr>
          <w:rFonts w:ascii="Times New Roman" w:eastAsia="Calibri" w:hAnsi="Times New Roman" w:cs="Times New Roman"/>
          <w:b/>
          <w:lang w:eastAsia="lt-LT"/>
        </w:rPr>
        <w:tab/>
        <w:t>Galimas šalutinis povei</w:t>
      </w:r>
      <w:r w:rsidRPr="004E403C">
        <w:rPr>
          <w:rFonts w:ascii="Times New Roman" w:hAnsi="Times New Roman"/>
          <w:b/>
        </w:rPr>
        <w:t>kis</w:t>
      </w:r>
    </w:p>
    <w:p w14:paraId="1F0B6E2F" w14:textId="77777777" w:rsidR="007E07AA" w:rsidRPr="00296C5A" w:rsidRDefault="007E07AA" w:rsidP="007E07AA">
      <w:pPr>
        <w:spacing w:after="0" w:line="240" w:lineRule="auto"/>
        <w:rPr>
          <w:rFonts w:ascii="Times New Roman" w:eastAsia="Calibri" w:hAnsi="Times New Roman" w:cs="Times New Roman"/>
          <w:lang w:eastAsia="lt-LT"/>
        </w:rPr>
      </w:pPr>
    </w:p>
    <w:p w14:paraId="148ECC88"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Šis vaistas, kaip ir visi kiti, gali sukelti šalutinį poveikį, nors jis pasireiškia ne visiems žmonėms. Kai kurie šalutiniai poveikiai gydant </w:t>
      </w:r>
      <w:proofErr w:type="spellStart"/>
      <w:r w:rsidRPr="00296C5A">
        <w:rPr>
          <w:rFonts w:ascii="Times New Roman" w:eastAsia="Calibri" w:hAnsi="Times New Roman" w:cs="Times New Roman"/>
          <w:lang w:eastAsia="lt-LT"/>
        </w:rPr>
        <w:t>izotretinoinu</w:t>
      </w:r>
      <w:proofErr w:type="spellEnd"/>
      <w:r w:rsidRPr="00296C5A">
        <w:rPr>
          <w:rFonts w:ascii="Times New Roman" w:eastAsia="Calibri" w:hAnsi="Times New Roman" w:cs="Times New Roman"/>
          <w:lang w:eastAsia="lt-LT"/>
        </w:rPr>
        <w:t xml:space="preserve"> priklauso nuo jo dozės. Pakeitus dozę arba nutraukus gydymą įprastai šalutinis poveikis išnyksta, tačiau kai kurie gali tęstis nutraukus gydymą. Kai kurie šalutiniai poveikiai gali būti sunkūs ir Jūs privalote nedelsdami kreiptis į gydytoją.</w:t>
      </w:r>
    </w:p>
    <w:p w14:paraId="45492D83" w14:textId="77777777" w:rsidR="007E07AA" w:rsidRPr="00296C5A" w:rsidRDefault="007E07AA" w:rsidP="007E07AA">
      <w:pPr>
        <w:spacing w:after="0" w:line="240" w:lineRule="auto"/>
        <w:ind w:left="567" w:hanging="567"/>
        <w:rPr>
          <w:rFonts w:ascii="Times New Roman" w:eastAsia="Calibri" w:hAnsi="Times New Roman" w:cs="Times New Roman"/>
          <w:b/>
          <w:i/>
          <w:lang w:eastAsia="lt-LT"/>
        </w:rPr>
      </w:pPr>
    </w:p>
    <w:p w14:paraId="2363C598"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Šalutinis poveikis, dėl kurio</w:t>
      </w:r>
      <w:r w:rsidRPr="004E403C">
        <w:rPr>
          <w:rFonts w:ascii="Times New Roman" w:hAnsi="Times New Roman"/>
          <w:b/>
        </w:rPr>
        <w:t xml:space="preserve"> reikia nedelsiant kreiptis į gydytoją</w:t>
      </w:r>
    </w:p>
    <w:p w14:paraId="45A02B3D"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Odos sutrikimai</w:t>
      </w:r>
    </w:p>
    <w:p w14:paraId="2CA7A6E4"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Dažnis nežinomas</w:t>
      </w:r>
      <w:r w:rsidRPr="00296C5A">
        <w:rPr>
          <w:rFonts w:ascii="Times New Roman" w:eastAsia="Calibri" w:hAnsi="Times New Roman" w:cs="Times New Roman"/>
          <w:lang w:eastAsia="lt-LT"/>
        </w:rPr>
        <w:t xml:space="preserve"> (</w:t>
      </w:r>
      <w:r w:rsidRPr="004E403C">
        <w:rPr>
          <w:rFonts w:ascii="Times New Roman" w:hAnsi="Times New Roman"/>
          <w:i/>
        </w:rPr>
        <w:t>negali būti apskaičiuotas pagal turimus duomenis</w:t>
      </w:r>
      <w:r w:rsidRPr="004E403C">
        <w:rPr>
          <w:rFonts w:ascii="Times New Roman" w:hAnsi="Times New Roman"/>
        </w:rPr>
        <w:t>)</w:t>
      </w:r>
    </w:p>
    <w:p w14:paraId="36BA499A" w14:textId="77777777" w:rsidR="007E07AA" w:rsidRPr="00296C5A" w:rsidRDefault="007E07AA" w:rsidP="007E07AA">
      <w:pPr>
        <w:numPr>
          <w:ilvl w:val="0"/>
          <w:numId w:val="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Sunkūs odos bėrimai (daugiaformė </w:t>
      </w:r>
      <w:proofErr w:type="spellStart"/>
      <w:r w:rsidRPr="00296C5A">
        <w:rPr>
          <w:rFonts w:ascii="Times New Roman" w:eastAsia="Calibri" w:hAnsi="Times New Roman" w:cs="Times New Roman"/>
          <w:lang w:eastAsia="lt-LT"/>
        </w:rPr>
        <w:t>eritema</w:t>
      </w:r>
      <w:proofErr w:type="spellEnd"/>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i/>
          <w:lang w:eastAsia="lt-LT"/>
        </w:rPr>
        <w:t>Stevens-Johnson</w:t>
      </w:r>
      <w:proofErr w:type="spellEnd"/>
      <w:r w:rsidRPr="00296C5A">
        <w:rPr>
          <w:rFonts w:ascii="Times New Roman" w:eastAsia="Calibri" w:hAnsi="Times New Roman" w:cs="Times New Roman"/>
          <w:lang w:eastAsia="lt-LT"/>
        </w:rPr>
        <w:t xml:space="preserve"> sindromas ir toksinė epidermio </w:t>
      </w:r>
      <w:proofErr w:type="spellStart"/>
      <w:r w:rsidRPr="00296C5A">
        <w:rPr>
          <w:rFonts w:ascii="Times New Roman" w:eastAsia="Calibri" w:hAnsi="Times New Roman" w:cs="Times New Roman"/>
          <w:lang w:eastAsia="lt-LT"/>
        </w:rPr>
        <w:t>nekrolizė</w:t>
      </w:r>
      <w:proofErr w:type="spellEnd"/>
      <w:r w:rsidRPr="00296C5A">
        <w:rPr>
          <w:rFonts w:ascii="Times New Roman" w:eastAsia="Calibri" w:hAnsi="Times New Roman" w:cs="Times New Roman"/>
          <w:lang w:eastAsia="lt-LT"/>
        </w:rPr>
        <w:t>), kurie gali lemti pavojų gyvybei ir dėl kurių būtina nedelsiant suteikti medicinos pagalbą. Šie sutrikimai iš pradžių pasireiškia kaip apskritos dėmės, dažnai su pūslių susidarymu centre, ir paprastai atsiranda ant rankų ir plaštakų arba ant kojų ir pėdų; sunkesnio bėrimo atveju gali susidaryti pūslių krūtinės ląstoje ir nugaroje. Gali atsirasti ir papildomų simptomų, pavyzdžiui, pasireikšti akies infekcija (konjunktyvitas) arba susidaryti opų burnos ertmėje, gerklėje ar nosies ertmėje. Sunkios bėrimo formos gali progresuoti ir pasireikšti išplitęs odos lupimasis, kuris gali sąlygoti pavojų gyvybei. Prieš šių sunkių odos bėrimų atsiradimą dažnai pasireiškia galvos skausmas, karščiavimas, kūno gėlimas (į gripą panašūs simptomai).</w:t>
      </w:r>
    </w:p>
    <w:p w14:paraId="23A66B72" w14:textId="77777777" w:rsidR="007E07AA" w:rsidRPr="00296C5A" w:rsidRDefault="007E07AA" w:rsidP="007E07AA">
      <w:pPr>
        <w:spacing w:after="0" w:line="240" w:lineRule="auto"/>
        <w:jc w:val="both"/>
        <w:rPr>
          <w:rFonts w:ascii="Times New Roman" w:eastAsia="Calibri" w:hAnsi="Times New Roman" w:cs="Times New Roman"/>
          <w:lang w:eastAsia="lt-LT"/>
        </w:rPr>
      </w:pPr>
    </w:p>
    <w:p w14:paraId="4274A75E"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Jeigu Jums atsiranda sunkus išbėrimas arba minėtų odos simptomų,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vartojimą nutraukite ir nedelsiant kreipkitės į savo gydytoją.</w:t>
      </w:r>
    </w:p>
    <w:p w14:paraId="10458869" w14:textId="77777777" w:rsidR="007E07AA" w:rsidRPr="00296C5A" w:rsidRDefault="007E07AA" w:rsidP="007E07AA">
      <w:pPr>
        <w:spacing w:after="0" w:line="240" w:lineRule="auto"/>
        <w:jc w:val="both"/>
        <w:rPr>
          <w:rFonts w:ascii="Times New Roman" w:eastAsia="Calibri" w:hAnsi="Times New Roman" w:cs="Times New Roman"/>
          <w:lang w:eastAsia="lt-LT"/>
        </w:rPr>
      </w:pPr>
    </w:p>
    <w:p w14:paraId="568ECDA7"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Psichikos sutrikimai</w:t>
      </w:r>
    </w:p>
    <w:p w14:paraId="3F7471A2"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Reti </w:t>
      </w:r>
      <w:r w:rsidRPr="00296C5A">
        <w:rPr>
          <w:rFonts w:ascii="Times New Roman" w:eastAsia="Calibri" w:hAnsi="Times New Roman" w:cs="Times New Roman"/>
          <w:i/>
          <w:lang w:eastAsia="lt-LT"/>
        </w:rPr>
        <w:t>(gali atsirasti mažiau nei 1 iš 1000 žmonių)</w:t>
      </w:r>
    </w:p>
    <w:p w14:paraId="71383841" w14:textId="77777777" w:rsidR="007E07AA" w:rsidRPr="00296C5A" w:rsidRDefault="007E07AA" w:rsidP="007E07AA">
      <w:pPr>
        <w:numPr>
          <w:ilvl w:val="0"/>
          <w:numId w:val="8"/>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Depresija ar panašūs sutrikimai. Jų</w:t>
      </w:r>
      <w:r w:rsidRPr="00296C5A">
        <w:rPr>
          <w:rFonts w:ascii="Calibri" w:eastAsia="Calibri" w:hAnsi="Calibri" w:cs="Times New Roman"/>
          <w:lang w:eastAsia="lt-LT"/>
        </w:rPr>
        <w:t xml:space="preserve"> </w:t>
      </w:r>
      <w:r w:rsidRPr="00296C5A">
        <w:rPr>
          <w:rFonts w:ascii="Times New Roman" w:eastAsia="Calibri" w:hAnsi="Times New Roman" w:cs="Times New Roman"/>
          <w:lang w:eastAsia="lt-LT"/>
        </w:rPr>
        <w:t>požymiai yra bloga nuotaika, nuotaikos pokyčiai,</w:t>
      </w:r>
      <w:r w:rsidRPr="00296C5A" w:rsidDel="00BD34BC">
        <w:rPr>
          <w:rFonts w:ascii="Times New Roman" w:eastAsia="Calibri" w:hAnsi="Times New Roman" w:cs="Times New Roman"/>
          <w:lang w:eastAsia="lt-LT"/>
        </w:rPr>
        <w:t xml:space="preserve"> </w:t>
      </w:r>
      <w:r w:rsidRPr="00296C5A">
        <w:rPr>
          <w:rFonts w:ascii="Times New Roman" w:eastAsia="Calibri" w:hAnsi="Times New Roman" w:cs="Times New Roman"/>
          <w:lang w:eastAsia="lt-LT"/>
        </w:rPr>
        <w:t>nerimas, emocinio diskomforto pojūtis.</w:t>
      </w:r>
    </w:p>
    <w:p w14:paraId="14D2FEBE" w14:textId="77777777" w:rsidR="007E07AA" w:rsidRPr="00296C5A" w:rsidRDefault="007E07AA" w:rsidP="007E07AA">
      <w:pPr>
        <w:numPr>
          <w:ilvl w:val="0"/>
          <w:numId w:val="8"/>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Jau esančios depresijos pablogėjimas.</w:t>
      </w:r>
    </w:p>
    <w:p w14:paraId="7D836C80" w14:textId="77777777" w:rsidR="007E07AA" w:rsidRPr="00296C5A" w:rsidRDefault="007E07AA" w:rsidP="007E07AA">
      <w:pPr>
        <w:numPr>
          <w:ilvl w:val="0"/>
          <w:numId w:val="8"/>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Atsirandantis įtūžis ar agresyvumas.</w:t>
      </w:r>
    </w:p>
    <w:p w14:paraId="35E67485" w14:textId="77777777" w:rsidR="007E07AA" w:rsidRPr="00296C5A" w:rsidRDefault="007E07AA" w:rsidP="007E07AA">
      <w:pPr>
        <w:tabs>
          <w:tab w:val="left" w:pos="3240"/>
        </w:tabs>
        <w:spacing w:after="0" w:line="240" w:lineRule="auto"/>
        <w:rPr>
          <w:rFonts w:ascii="Times New Roman" w:eastAsia="Calibri" w:hAnsi="Times New Roman" w:cs="Times New Roman"/>
          <w:lang w:eastAsia="lt-LT"/>
        </w:rPr>
      </w:pPr>
    </w:p>
    <w:p w14:paraId="6510DC45"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Labai reti</w:t>
      </w:r>
      <w:r w:rsidRPr="00296C5A">
        <w:rPr>
          <w:rFonts w:ascii="Times New Roman" w:eastAsia="Calibri" w:hAnsi="Times New Roman" w:cs="Times New Roman"/>
          <w:lang w:eastAsia="lt-LT"/>
        </w:rPr>
        <w:t xml:space="preserve"> </w:t>
      </w:r>
      <w:r w:rsidRPr="00296C5A">
        <w:rPr>
          <w:rFonts w:ascii="Times New Roman" w:eastAsia="Calibri" w:hAnsi="Times New Roman" w:cs="Times New Roman"/>
          <w:i/>
          <w:lang w:eastAsia="lt-LT"/>
        </w:rPr>
        <w:t xml:space="preserve">(gali atsirasti mažiau nei 1 </w:t>
      </w:r>
      <w:proofErr w:type="spellStart"/>
      <w:r w:rsidRPr="004E403C">
        <w:rPr>
          <w:rFonts w:ascii="Times New Roman" w:hAnsi="Times New Roman"/>
          <w:i/>
          <w:lang w:val="fr-CA"/>
        </w:rPr>
        <w:t>iš</w:t>
      </w:r>
      <w:proofErr w:type="spellEnd"/>
      <w:r w:rsidRPr="004E403C">
        <w:rPr>
          <w:rFonts w:ascii="Times New Roman" w:hAnsi="Times New Roman"/>
          <w:i/>
          <w:lang w:val="fr-CA"/>
        </w:rPr>
        <w:t xml:space="preserve"> 10000 </w:t>
      </w:r>
      <w:proofErr w:type="spellStart"/>
      <w:r w:rsidRPr="004E403C">
        <w:rPr>
          <w:rFonts w:ascii="Times New Roman" w:hAnsi="Times New Roman"/>
          <w:i/>
          <w:lang w:val="fr-CA"/>
        </w:rPr>
        <w:t>žmonių</w:t>
      </w:r>
      <w:proofErr w:type="spellEnd"/>
      <w:r w:rsidRPr="004E403C">
        <w:rPr>
          <w:rFonts w:ascii="Times New Roman" w:hAnsi="Times New Roman"/>
          <w:i/>
          <w:lang w:val="fr-CA"/>
        </w:rPr>
        <w:t>)</w:t>
      </w:r>
    </w:p>
    <w:p w14:paraId="52DF279F" w14:textId="77777777" w:rsidR="007E07AA" w:rsidRPr="00296C5A" w:rsidRDefault="007E07AA" w:rsidP="007E07AA">
      <w:pPr>
        <w:numPr>
          <w:ilvl w:val="0"/>
          <w:numId w:val="9"/>
        </w:num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Kai kuriems žmonėms gali kilti minčių apie savęs žalojimą ar noras užbaigti gyvenimą (mintys apie savižudybę), kai kurie bandė nusižudyti arba nusižudė. Šie žmonės galėjo neatrodyti kaip sergantys depresija.</w:t>
      </w:r>
    </w:p>
    <w:p w14:paraId="55FFCF75" w14:textId="77777777" w:rsidR="007E07AA" w:rsidRPr="00296C5A" w:rsidRDefault="007E07AA" w:rsidP="007E07AA">
      <w:pPr>
        <w:numPr>
          <w:ilvl w:val="0"/>
          <w:numId w:val="9"/>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Neįprastas elgesys.</w:t>
      </w:r>
    </w:p>
    <w:p w14:paraId="51C6AD65" w14:textId="77777777" w:rsidR="007E07AA" w:rsidRPr="00296C5A" w:rsidRDefault="007E07AA" w:rsidP="007E07AA">
      <w:pPr>
        <w:numPr>
          <w:ilvl w:val="0"/>
          <w:numId w:val="9"/>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Psichozės požymiai: realybės suvokimo praradimas, pvz., balsų girdėjimas ar nesamų daiktų matymas).</w:t>
      </w:r>
    </w:p>
    <w:p w14:paraId="4DF6D920" w14:textId="77777777" w:rsidR="007E07AA" w:rsidRPr="00296C5A" w:rsidRDefault="007E07AA" w:rsidP="007E07AA">
      <w:pPr>
        <w:tabs>
          <w:tab w:val="left" w:pos="3240"/>
        </w:tabs>
        <w:spacing w:after="0" w:line="240" w:lineRule="auto"/>
        <w:rPr>
          <w:rFonts w:ascii="Times New Roman" w:eastAsia="Calibri" w:hAnsi="Times New Roman" w:cs="Times New Roman"/>
          <w:lang w:eastAsia="lt-LT"/>
        </w:rPr>
      </w:pPr>
    </w:p>
    <w:p w14:paraId="11F48DE0"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Jeigu atsiranda bet kuris šių psichikos sutrikimų požymių, nedelsdami kreipkitės į gydytoją</w:t>
      </w:r>
      <w:r w:rsidRPr="00296C5A">
        <w:rPr>
          <w:rFonts w:ascii="Times New Roman" w:eastAsia="Calibri" w:hAnsi="Times New Roman" w:cs="Times New Roman"/>
          <w:lang w:eastAsia="lt-LT"/>
        </w:rPr>
        <w:t xml:space="preserve">. Gydytojas gali nurodyti liautis vartojus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To gali nepakakti nepageidaujamam poveikiui pašalinti: Jums gali prireikti ir kitokios pagalbos, kurią gydytojas gali padėti surasti.</w:t>
      </w:r>
    </w:p>
    <w:p w14:paraId="6DF37768" w14:textId="77777777" w:rsidR="007E07AA" w:rsidRPr="00296C5A" w:rsidRDefault="007E07AA" w:rsidP="007E07AA">
      <w:pPr>
        <w:spacing w:after="0" w:line="240" w:lineRule="auto"/>
        <w:rPr>
          <w:rFonts w:ascii="Times New Roman" w:eastAsia="Calibri" w:hAnsi="Times New Roman" w:cs="Times New Roman"/>
          <w:b/>
          <w:i/>
          <w:lang w:eastAsia="lt-LT"/>
        </w:rPr>
      </w:pPr>
    </w:p>
    <w:p w14:paraId="3038B0FE" w14:textId="77777777" w:rsidR="007E07AA" w:rsidRPr="00296C5A" w:rsidRDefault="007E07AA" w:rsidP="007E07AA">
      <w:pPr>
        <w:keepNext/>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Alerginės reakcijos</w:t>
      </w:r>
    </w:p>
    <w:p w14:paraId="09EABC72"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Reti </w:t>
      </w:r>
      <w:r w:rsidRPr="004E403C">
        <w:rPr>
          <w:rFonts w:ascii="Times New Roman" w:hAnsi="Times New Roman"/>
          <w:i/>
        </w:rPr>
        <w:t>(gali atsirasti mažiau nei 1 iš 1000 žmonių)</w:t>
      </w:r>
    </w:p>
    <w:p w14:paraId="0D4C0F6C" w14:textId="77777777" w:rsidR="007E07AA" w:rsidRPr="00296C5A" w:rsidRDefault="007E07AA" w:rsidP="007E07AA">
      <w:pPr>
        <w:numPr>
          <w:ilvl w:val="0"/>
          <w:numId w:val="11"/>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Sunkios (anafilaksinės) reakcijos: pasunkėjęs kvėpavimas ar rijimas staiga pabrinkus ryklei, veidui, lūpoms ir burnai. Taip pat staiga gali pabrinkti plaštakos, pėdos ir kulkšnys.</w:t>
      </w:r>
    </w:p>
    <w:p w14:paraId="39F869F1"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0A0515E0"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4E403C">
        <w:rPr>
          <w:rFonts w:ascii="Times New Roman" w:hAnsi="Times New Roman"/>
          <w:i/>
          <w:lang w:val="fr-CA"/>
        </w:rPr>
        <w:t>(</w:t>
      </w:r>
      <w:proofErr w:type="spellStart"/>
      <w:r w:rsidRPr="004E403C">
        <w:rPr>
          <w:rFonts w:ascii="Times New Roman" w:hAnsi="Times New Roman"/>
          <w:i/>
          <w:lang w:val="fr-CA"/>
        </w:rPr>
        <w:t>gali</w:t>
      </w:r>
      <w:proofErr w:type="spellEnd"/>
      <w:r w:rsidRPr="004E403C">
        <w:rPr>
          <w:rFonts w:ascii="Times New Roman" w:hAnsi="Times New Roman"/>
          <w:i/>
          <w:lang w:val="fr-CA"/>
        </w:rPr>
        <w:t xml:space="preserve"> </w:t>
      </w:r>
      <w:proofErr w:type="spellStart"/>
      <w:r w:rsidRPr="004E403C">
        <w:rPr>
          <w:rFonts w:ascii="Times New Roman" w:hAnsi="Times New Roman"/>
          <w:i/>
          <w:lang w:val="fr-CA"/>
        </w:rPr>
        <w:t>atsirasti</w:t>
      </w:r>
      <w:proofErr w:type="spellEnd"/>
      <w:r w:rsidRPr="004E403C">
        <w:rPr>
          <w:rFonts w:ascii="Times New Roman" w:hAnsi="Times New Roman"/>
          <w:i/>
          <w:lang w:val="fr-CA"/>
        </w:rPr>
        <w:t xml:space="preserve"> </w:t>
      </w:r>
      <w:proofErr w:type="spellStart"/>
      <w:r w:rsidRPr="004E403C">
        <w:rPr>
          <w:rFonts w:ascii="Times New Roman" w:hAnsi="Times New Roman"/>
          <w:i/>
          <w:lang w:val="fr-CA"/>
        </w:rPr>
        <w:t>mažiau</w:t>
      </w:r>
      <w:proofErr w:type="spellEnd"/>
      <w:r w:rsidRPr="004E403C">
        <w:rPr>
          <w:rFonts w:ascii="Times New Roman" w:hAnsi="Times New Roman"/>
          <w:i/>
          <w:lang w:val="fr-CA"/>
        </w:rPr>
        <w:t xml:space="preserve"> </w:t>
      </w:r>
      <w:proofErr w:type="spellStart"/>
      <w:r w:rsidRPr="004E403C">
        <w:rPr>
          <w:rFonts w:ascii="Times New Roman" w:hAnsi="Times New Roman"/>
          <w:i/>
          <w:lang w:val="fr-CA"/>
        </w:rPr>
        <w:t>negu</w:t>
      </w:r>
      <w:proofErr w:type="spellEnd"/>
      <w:r w:rsidRPr="004E403C">
        <w:rPr>
          <w:rFonts w:ascii="Times New Roman" w:hAnsi="Times New Roman"/>
          <w:i/>
          <w:lang w:val="fr-CA"/>
        </w:rPr>
        <w:t xml:space="preserve"> 1 </w:t>
      </w:r>
      <w:proofErr w:type="spellStart"/>
      <w:r w:rsidRPr="004E403C">
        <w:rPr>
          <w:rFonts w:ascii="Times New Roman" w:hAnsi="Times New Roman"/>
          <w:i/>
          <w:lang w:val="fr-CA"/>
        </w:rPr>
        <w:t>iš</w:t>
      </w:r>
      <w:proofErr w:type="spellEnd"/>
      <w:r w:rsidRPr="004E403C">
        <w:rPr>
          <w:rFonts w:ascii="Times New Roman" w:hAnsi="Times New Roman"/>
          <w:i/>
          <w:lang w:val="fr-CA"/>
        </w:rPr>
        <w:t xml:space="preserve"> 10000 </w:t>
      </w:r>
      <w:proofErr w:type="spellStart"/>
      <w:r w:rsidRPr="004E403C">
        <w:rPr>
          <w:rFonts w:ascii="Times New Roman" w:hAnsi="Times New Roman"/>
          <w:i/>
          <w:lang w:val="fr-CA"/>
        </w:rPr>
        <w:t>žmonių</w:t>
      </w:r>
      <w:proofErr w:type="spellEnd"/>
      <w:r w:rsidRPr="004E403C">
        <w:rPr>
          <w:rFonts w:ascii="Times New Roman" w:hAnsi="Times New Roman"/>
          <w:i/>
          <w:lang w:val="fr-CA"/>
        </w:rPr>
        <w:t>)</w:t>
      </w:r>
    </w:p>
    <w:p w14:paraId="0024E541" w14:textId="77777777" w:rsidR="007E07AA" w:rsidRPr="00296C5A" w:rsidRDefault="007E07AA" w:rsidP="007E07AA">
      <w:pPr>
        <w:numPr>
          <w:ilvl w:val="0"/>
          <w:numId w:val="10"/>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Staiga atsiradęs spaudimas krūtinėje, dusulys ir švokštimas, ypač jeigu sergate astma.</w:t>
      </w:r>
    </w:p>
    <w:p w14:paraId="227BAEE7" w14:textId="77777777" w:rsidR="007E07AA" w:rsidRPr="00296C5A" w:rsidRDefault="007E07AA" w:rsidP="007E07AA">
      <w:pPr>
        <w:spacing w:after="0" w:line="240" w:lineRule="auto"/>
        <w:rPr>
          <w:rFonts w:ascii="Times New Roman" w:eastAsia="Calibri" w:hAnsi="Times New Roman" w:cs="Times New Roman"/>
          <w:b/>
          <w:lang w:eastAsia="lt-LT"/>
        </w:rPr>
      </w:pPr>
    </w:p>
    <w:p w14:paraId="7DF1A7E9"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Jeigu Jums pasireiškė sunki reakcija, nedelsdami kvieskite greitąją medicinos pagalbą.</w:t>
      </w:r>
    </w:p>
    <w:p w14:paraId="3AC3959F"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Jeigu atsiranda bet kokia alerginė reakcija, liaukitės vartoti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ir kreipkitės į savo gydytoją.</w:t>
      </w:r>
    </w:p>
    <w:p w14:paraId="7C4FD7E3" w14:textId="77777777" w:rsidR="007E07AA" w:rsidRPr="00296C5A" w:rsidRDefault="007E07AA" w:rsidP="007E07AA">
      <w:pPr>
        <w:spacing w:after="0" w:line="240" w:lineRule="auto"/>
        <w:rPr>
          <w:rFonts w:ascii="Times New Roman" w:eastAsia="Calibri" w:hAnsi="Times New Roman" w:cs="Times New Roman"/>
          <w:lang w:eastAsia="lt-LT"/>
        </w:rPr>
      </w:pPr>
    </w:p>
    <w:p w14:paraId="1E1A2B95"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Kaulų ir raumenų sutrikimai</w:t>
      </w:r>
    </w:p>
    <w:p w14:paraId="6D06C061"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Dažnis nežinomas</w:t>
      </w:r>
      <w:r w:rsidRPr="00296C5A">
        <w:rPr>
          <w:rFonts w:ascii="Times New Roman" w:eastAsia="Calibri" w:hAnsi="Times New Roman" w:cs="Times New Roman"/>
          <w:lang w:eastAsia="lt-LT"/>
        </w:rPr>
        <w:t xml:space="preserve"> (</w:t>
      </w:r>
      <w:r w:rsidRPr="004E403C">
        <w:rPr>
          <w:rFonts w:ascii="Times New Roman" w:hAnsi="Times New Roman"/>
          <w:i/>
        </w:rPr>
        <w:t>negali būti apskaičiuotas pagal turimus duomenis</w:t>
      </w:r>
      <w:r w:rsidRPr="004E403C">
        <w:rPr>
          <w:rFonts w:ascii="Times New Roman" w:hAnsi="Times New Roman"/>
        </w:rPr>
        <w:t>)</w:t>
      </w:r>
    </w:p>
    <w:p w14:paraId="370F2D7E" w14:textId="77777777" w:rsidR="007E07AA" w:rsidRPr="00296C5A" w:rsidRDefault="007E07AA" w:rsidP="007E07AA">
      <w:pPr>
        <w:numPr>
          <w:ilvl w:val="0"/>
          <w:numId w:val="10"/>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Raumenų silpnumas, kuris gali būti pavojingos gyvybei, dėl jo gali būti sunku judinti rankas ar kojas, atsirasti skausmingų, patinusių, su kraujosruvomis kūno sričių, patamsėti šlapimas, sumažėti šlapimo kiekis ar nustoti šlapintis, atsirasti sumišimas ar dehidratacija. Tai yra </w:t>
      </w:r>
      <w:proofErr w:type="spellStart"/>
      <w:r w:rsidRPr="00296C5A">
        <w:rPr>
          <w:rFonts w:ascii="Times New Roman" w:eastAsia="Calibri" w:hAnsi="Times New Roman" w:cs="Times New Roman"/>
          <w:lang w:eastAsia="lt-LT"/>
        </w:rPr>
        <w:t>rabdomiolizės</w:t>
      </w:r>
      <w:proofErr w:type="spellEnd"/>
      <w:r w:rsidRPr="00296C5A">
        <w:rPr>
          <w:rFonts w:ascii="Times New Roman" w:eastAsia="Calibri" w:hAnsi="Times New Roman" w:cs="Times New Roman"/>
          <w:lang w:eastAsia="lt-LT"/>
        </w:rPr>
        <w:t xml:space="preserve"> - raumenų audinio irimo, kuris gali sukelti inkstų veiklos nepakankamumą, požymiai. </w:t>
      </w:r>
      <w:r w:rsidRPr="004E403C">
        <w:rPr>
          <w:rFonts w:ascii="Times New Roman" w:hAnsi="Times New Roman"/>
        </w:rPr>
        <w:t xml:space="preserve">Tai gali nutikti, jeigu Jūsų fizinė veikla vartojant </w:t>
      </w:r>
      <w:proofErr w:type="spellStart"/>
      <w:r w:rsidRPr="004E403C">
        <w:rPr>
          <w:rFonts w:ascii="Times New Roman" w:hAnsi="Times New Roman"/>
        </w:rPr>
        <w:t>Roaccutane</w:t>
      </w:r>
      <w:proofErr w:type="spellEnd"/>
      <w:r w:rsidRPr="004E403C">
        <w:rPr>
          <w:rFonts w:ascii="Times New Roman" w:hAnsi="Times New Roman"/>
        </w:rPr>
        <w:t xml:space="preserve"> bus intensyvi.</w:t>
      </w:r>
    </w:p>
    <w:p w14:paraId="5C51161C" w14:textId="77777777" w:rsidR="007E07AA" w:rsidRPr="00296C5A" w:rsidRDefault="007E07AA" w:rsidP="007E07AA">
      <w:pPr>
        <w:spacing w:after="0" w:line="240" w:lineRule="auto"/>
        <w:rPr>
          <w:rFonts w:ascii="Times New Roman" w:eastAsia="Calibri" w:hAnsi="Times New Roman" w:cs="Times New Roman"/>
          <w:lang w:eastAsia="lt-LT"/>
        </w:rPr>
      </w:pPr>
    </w:p>
    <w:p w14:paraId="2DCA1A1F"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Kepenų ir inkstų veiklos sutrikimai</w:t>
      </w:r>
    </w:p>
    <w:p w14:paraId="3D58EAF5"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nei 1 iš 10000 žmonių)</w:t>
      </w:r>
    </w:p>
    <w:p w14:paraId="173A8EBA" w14:textId="77777777" w:rsidR="007E07AA" w:rsidRPr="00296C5A" w:rsidRDefault="007E07AA" w:rsidP="007E07AA">
      <w:pPr>
        <w:numPr>
          <w:ilvl w:val="0"/>
          <w:numId w:val="12"/>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Pageltusi oda ar akys, taip pat jaučiamas nuovargis. Tai gali būti hepatito (kepenų uždegimo) požymiai. </w:t>
      </w:r>
      <w:proofErr w:type="spellStart"/>
      <w:r w:rsidRPr="00296C5A">
        <w:rPr>
          <w:rFonts w:ascii="Times New Roman" w:eastAsia="Calibri" w:hAnsi="Times New Roman" w:cs="Times New Roman"/>
          <w:b/>
          <w:lang w:val="en-US" w:eastAsia="lt-LT"/>
        </w:rPr>
        <w:t>Tuojau</w:t>
      </w:r>
      <w:proofErr w:type="spellEnd"/>
      <w:r w:rsidRPr="00296C5A">
        <w:rPr>
          <w:rFonts w:ascii="Times New Roman" w:eastAsia="Calibri" w:hAnsi="Times New Roman" w:cs="Times New Roman"/>
          <w:b/>
          <w:lang w:val="en-US" w:eastAsia="lt-LT"/>
        </w:rPr>
        <w:t xml:space="preserve"> pat </w:t>
      </w:r>
      <w:proofErr w:type="spellStart"/>
      <w:r w:rsidRPr="00296C5A">
        <w:rPr>
          <w:rFonts w:ascii="Times New Roman" w:eastAsia="Calibri" w:hAnsi="Times New Roman" w:cs="Times New Roman"/>
          <w:b/>
          <w:lang w:val="en-US" w:eastAsia="lt-LT"/>
        </w:rPr>
        <w:t>liaukitės</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vartoti</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Roaccutane</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ir</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kreipkitės</w:t>
      </w:r>
      <w:proofErr w:type="spellEnd"/>
      <w:r w:rsidRPr="00296C5A">
        <w:rPr>
          <w:rFonts w:ascii="Times New Roman" w:eastAsia="Calibri" w:hAnsi="Times New Roman" w:cs="Times New Roman"/>
          <w:b/>
          <w:lang w:val="en-US" w:eastAsia="lt-LT"/>
        </w:rPr>
        <w:t xml:space="preserve"> į </w:t>
      </w:r>
      <w:proofErr w:type="spellStart"/>
      <w:r w:rsidRPr="00296C5A">
        <w:rPr>
          <w:rFonts w:ascii="Times New Roman" w:eastAsia="Calibri" w:hAnsi="Times New Roman" w:cs="Times New Roman"/>
          <w:b/>
          <w:lang w:val="en-US" w:eastAsia="lt-LT"/>
        </w:rPr>
        <w:t>gydytoją</w:t>
      </w:r>
      <w:proofErr w:type="spellEnd"/>
      <w:r w:rsidRPr="00296C5A">
        <w:rPr>
          <w:rFonts w:ascii="Times New Roman" w:eastAsia="Calibri" w:hAnsi="Times New Roman" w:cs="Times New Roman"/>
          <w:b/>
          <w:lang w:val="en-US" w:eastAsia="lt-LT"/>
        </w:rPr>
        <w:t>.</w:t>
      </w:r>
    </w:p>
    <w:p w14:paraId="3C822141" w14:textId="77777777" w:rsidR="007E07AA" w:rsidRPr="00296C5A" w:rsidRDefault="007E07AA" w:rsidP="007E07AA">
      <w:pPr>
        <w:numPr>
          <w:ilvl w:val="0"/>
          <w:numId w:val="12"/>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Sunku šlapin</w:t>
      </w:r>
      <w:r w:rsidRPr="004E403C">
        <w:rPr>
          <w:rFonts w:ascii="Times New Roman" w:hAnsi="Times New Roman"/>
        </w:rPr>
        <w:t>t</w:t>
      </w:r>
      <w:r w:rsidRPr="00296C5A">
        <w:rPr>
          <w:rFonts w:ascii="Times New Roman" w:eastAsia="Calibri" w:hAnsi="Times New Roman" w:cs="Times New Roman"/>
          <w:lang w:eastAsia="lt-LT"/>
        </w:rPr>
        <w:t>is, patinę ir pastorėję akių vokai, jaučiamas pernelyg didelis nuovargis.</w:t>
      </w:r>
      <w:r w:rsidRPr="004E403C">
        <w:rPr>
          <w:rFonts w:ascii="Times New Roman" w:hAnsi="Times New Roman"/>
        </w:rPr>
        <w:t xml:space="preserve"> Šie požymiai gali rodyti inkstų uždegimą. </w:t>
      </w:r>
      <w:r w:rsidRPr="004E403C">
        <w:rPr>
          <w:rFonts w:ascii="Times New Roman" w:hAnsi="Times New Roman"/>
          <w:b/>
        </w:rPr>
        <w:t xml:space="preserve">Tuojau pat liaukitės vartoti </w:t>
      </w:r>
      <w:proofErr w:type="spellStart"/>
      <w:r w:rsidRPr="004E403C">
        <w:rPr>
          <w:rFonts w:ascii="Times New Roman" w:hAnsi="Times New Roman"/>
          <w:b/>
        </w:rPr>
        <w:t>Roaccutane</w:t>
      </w:r>
      <w:proofErr w:type="spellEnd"/>
      <w:r w:rsidRPr="004E403C">
        <w:rPr>
          <w:rFonts w:ascii="Times New Roman" w:hAnsi="Times New Roman"/>
          <w:b/>
        </w:rPr>
        <w:t xml:space="preserve"> ir kreipkitės į gydytoją.</w:t>
      </w:r>
    </w:p>
    <w:p w14:paraId="6742907B" w14:textId="77777777" w:rsidR="007E07AA" w:rsidRPr="00296C5A" w:rsidRDefault="007E07AA" w:rsidP="007E07AA">
      <w:pPr>
        <w:spacing w:after="0" w:line="240" w:lineRule="auto"/>
        <w:rPr>
          <w:rFonts w:ascii="Times New Roman" w:eastAsia="Calibri" w:hAnsi="Times New Roman" w:cs="Times New Roman"/>
          <w:b/>
          <w:lang w:eastAsia="lt-LT"/>
        </w:rPr>
      </w:pPr>
    </w:p>
    <w:p w14:paraId="7FAD9EAA"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Nervų sistemos sutrikimai</w:t>
      </w:r>
    </w:p>
    <w:p w14:paraId="42ACD3BF"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nei 1 iš 10000</w:t>
      </w:r>
      <w:r w:rsidRPr="004E403C">
        <w:rPr>
          <w:rFonts w:ascii="Times New Roman" w:hAnsi="Times New Roman"/>
          <w:i/>
        </w:rPr>
        <w:t xml:space="preserve"> žmonių)</w:t>
      </w:r>
    </w:p>
    <w:p w14:paraId="7B44271E" w14:textId="77777777" w:rsidR="007E07AA" w:rsidRPr="00296C5A" w:rsidRDefault="007E07AA" w:rsidP="007E07AA">
      <w:pPr>
        <w:numPr>
          <w:ilvl w:val="0"/>
          <w:numId w:val="13"/>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Nuolatinis galvos skausmas ir kartu esantis pykinimas, vėmimas ar regos sutrikimas, įskaitant miglotą regėjimą. Šie požymiai gali rodyti gerybinį vidinio kaukolės spaudimo padidėjimą (hipertenziją), ypač jeigu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vartojamas kartu su antibiotikais </w:t>
      </w:r>
      <w:proofErr w:type="spellStart"/>
      <w:r w:rsidRPr="00296C5A">
        <w:rPr>
          <w:rFonts w:ascii="Times New Roman" w:eastAsia="Calibri" w:hAnsi="Times New Roman" w:cs="Times New Roman"/>
          <w:lang w:eastAsia="lt-LT"/>
        </w:rPr>
        <w:t>tetraciklinais</w:t>
      </w:r>
      <w:proofErr w:type="spellEnd"/>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b/>
          <w:lang w:val="en-US" w:eastAsia="lt-LT"/>
        </w:rPr>
        <w:t>Tuojau</w:t>
      </w:r>
      <w:proofErr w:type="spellEnd"/>
      <w:r w:rsidRPr="00296C5A">
        <w:rPr>
          <w:rFonts w:ascii="Times New Roman" w:eastAsia="Calibri" w:hAnsi="Times New Roman" w:cs="Times New Roman"/>
          <w:b/>
          <w:lang w:val="en-US" w:eastAsia="lt-LT"/>
        </w:rPr>
        <w:t xml:space="preserve"> pat </w:t>
      </w:r>
      <w:proofErr w:type="spellStart"/>
      <w:r w:rsidRPr="00296C5A">
        <w:rPr>
          <w:rFonts w:ascii="Times New Roman" w:eastAsia="Calibri" w:hAnsi="Times New Roman" w:cs="Times New Roman"/>
          <w:b/>
          <w:lang w:val="en-US" w:eastAsia="lt-LT"/>
        </w:rPr>
        <w:t>liaukitės</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vartoti</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Roaccutane</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ir</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kreipkitės</w:t>
      </w:r>
      <w:proofErr w:type="spellEnd"/>
      <w:r w:rsidRPr="00296C5A">
        <w:rPr>
          <w:rFonts w:ascii="Times New Roman" w:eastAsia="Calibri" w:hAnsi="Times New Roman" w:cs="Times New Roman"/>
          <w:b/>
          <w:lang w:val="en-US" w:eastAsia="lt-LT"/>
        </w:rPr>
        <w:t xml:space="preserve"> į </w:t>
      </w:r>
      <w:proofErr w:type="spellStart"/>
      <w:r w:rsidRPr="00296C5A">
        <w:rPr>
          <w:rFonts w:ascii="Times New Roman" w:eastAsia="Calibri" w:hAnsi="Times New Roman" w:cs="Times New Roman"/>
          <w:b/>
          <w:lang w:val="en-US" w:eastAsia="lt-LT"/>
        </w:rPr>
        <w:t>gydytoją</w:t>
      </w:r>
      <w:proofErr w:type="spellEnd"/>
      <w:r w:rsidRPr="00296C5A">
        <w:rPr>
          <w:rFonts w:ascii="Times New Roman" w:eastAsia="Calibri" w:hAnsi="Times New Roman" w:cs="Times New Roman"/>
          <w:b/>
          <w:lang w:val="en-US" w:eastAsia="lt-LT"/>
        </w:rPr>
        <w:t>.</w:t>
      </w:r>
    </w:p>
    <w:p w14:paraId="009D96D9" w14:textId="77777777" w:rsidR="007E07AA" w:rsidRPr="00296C5A" w:rsidRDefault="007E07AA" w:rsidP="007E07AA">
      <w:pPr>
        <w:spacing w:after="0" w:line="240" w:lineRule="auto"/>
        <w:rPr>
          <w:rFonts w:ascii="Times New Roman" w:eastAsia="Calibri" w:hAnsi="Times New Roman" w:cs="Times New Roman"/>
          <w:b/>
          <w:lang w:eastAsia="lt-LT"/>
        </w:rPr>
      </w:pPr>
    </w:p>
    <w:p w14:paraId="38B0BA81"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Virškinimo trakto sutrikimai</w:t>
      </w:r>
    </w:p>
    <w:p w14:paraId="6EEFBF21"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negu 1 iš 10000 žmonių)</w:t>
      </w:r>
    </w:p>
    <w:p w14:paraId="7E84393D" w14:textId="77777777" w:rsidR="007E07AA" w:rsidRPr="00296C5A" w:rsidRDefault="007E07AA" w:rsidP="007E07AA">
      <w:pPr>
        <w:numPr>
          <w:ilvl w:val="0"/>
          <w:numId w:val="14"/>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Stiprus pilvo skausmas ir stiprus viduriavimas su krauju ar be viduriavimo; pykinimas, vėmimas. Šie požymiai gali rodyti rimtą žarnyno veiklos sutrikimą. </w:t>
      </w:r>
      <w:r w:rsidRPr="00296C5A">
        <w:rPr>
          <w:rFonts w:ascii="Times New Roman" w:eastAsia="Calibri" w:hAnsi="Times New Roman" w:cs="Times New Roman"/>
          <w:b/>
          <w:lang w:eastAsia="lt-LT"/>
        </w:rPr>
        <w:t xml:space="preserve">Tuojau pat liaukitės vartoti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ir kreipkitės į gydytoją.</w:t>
      </w:r>
    </w:p>
    <w:p w14:paraId="3194DADD" w14:textId="77777777" w:rsidR="007E07AA" w:rsidRPr="00296C5A" w:rsidRDefault="007E07AA" w:rsidP="007E07AA">
      <w:pPr>
        <w:spacing w:after="0" w:line="240" w:lineRule="auto"/>
        <w:rPr>
          <w:rFonts w:ascii="Times New Roman" w:eastAsia="Calibri" w:hAnsi="Times New Roman" w:cs="Times New Roman"/>
          <w:b/>
          <w:i/>
          <w:lang w:eastAsia="lt-LT"/>
        </w:rPr>
      </w:pPr>
    </w:p>
    <w:p w14:paraId="369D13F2"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Akių sutrikimai</w:t>
      </w:r>
    </w:p>
    <w:p w14:paraId="43130594"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negu 1 iš 10000 žmonių)</w:t>
      </w:r>
    </w:p>
    <w:p w14:paraId="4BC9D05D" w14:textId="77777777" w:rsidR="007E07AA" w:rsidRPr="00296C5A" w:rsidRDefault="007E07AA" w:rsidP="007E07AA">
      <w:pPr>
        <w:numPr>
          <w:ilvl w:val="0"/>
          <w:numId w:val="14"/>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Miglotas matymas.</w:t>
      </w:r>
    </w:p>
    <w:p w14:paraId="184B5236" w14:textId="77777777" w:rsidR="007E07AA" w:rsidRPr="00296C5A" w:rsidRDefault="007E07AA" w:rsidP="007E07AA">
      <w:pPr>
        <w:spacing w:after="0" w:line="240" w:lineRule="auto"/>
        <w:rPr>
          <w:rFonts w:ascii="Times New Roman" w:eastAsia="Calibri" w:hAnsi="Times New Roman" w:cs="Times New Roman"/>
          <w:lang w:eastAsia="lt-LT"/>
        </w:rPr>
      </w:pPr>
    </w:p>
    <w:p w14:paraId="1C9D8D9A"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 xml:space="preserve">Jeigu matote daiktus lyg per miglą, tuoj pat liaukitės vartoti </w:t>
      </w: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ir kreipkitės į savo gydytoją.</w:t>
      </w:r>
      <w:r w:rsidRPr="004E403C" w:rsidDel="00AB596B">
        <w:rPr>
          <w:rFonts w:ascii="Times New Roman" w:hAnsi="Times New Roman"/>
          <w:b/>
        </w:rPr>
        <w:t xml:space="preserve"> </w:t>
      </w:r>
      <w:r w:rsidRPr="00296C5A">
        <w:rPr>
          <w:rFonts w:ascii="Times New Roman" w:eastAsia="Calibri" w:hAnsi="Times New Roman" w:cs="Times New Roman"/>
          <w:lang w:eastAsia="lt-LT"/>
        </w:rPr>
        <w:t>Jeigu Jūsų rega kaip nors kitaip sutrikusi, kiek galima greičiau informuokite gydytoją.</w:t>
      </w:r>
    </w:p>
    <w:p w14:paraId="634E1852" w14:textId="77777777" w:rsidR="007E07AA" w:rsidRPr="00296C5A" w:rsidRDefault="007E07AA" w:rsidP="007E07AA">
      <w:pPr>
        <w:spacing w:after="0" w:line="240" w:lineRule="auto"/>
        <w:rPr>
          <w:rFonts w:ascii="Times New Roman" w:eastAsia="Calibri" w:hAnsi="Times New Roman" w:cs="Times New Roman"/>
          <w:i/>
          <w:lang w:eastAsia="lt-LT"/>
        </w:rPr>
      </w:pPr>
    </w:p>
    <w:p w14:paraId="4607F7A7"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r w:rsidRPr="00296C5A">
        <w:rPr>
          <w:rFonts w:ascii="Times New Roman" w:eastAsia="Calibri" w:hAnsi="Times New Roman" w:cs="Times New Roman"/>
          <w:b/>
          <w:lang w:eastAsia="lt-LT"/>
        </w:rPr>
        <w:t>Kiti šalutiniai poveikiai</w:t>
      </w:r>
    </w:p>
    <w:p w14:paraId="3AB490CB"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Labai dažni</w:t>
      </w:r>
      <w:r w:rsidRPr="00296C5A">
        <w:rPr>
          <w:rFonts w:ascii="Times New Roman" w:eastAsia="Calibri" w:hAnsi="Times New Roman" w:cs="Times New Roman"/>
          <w:lang w:eastAsia="lt-LT"/>
        </w:rPr>
        <w:t xml:space="preserve"> </w:t>
      </w:r>
      <w:r w:rsidRPr="00296C5A">
        <w:rPr>
          <w:rFonts w:ascii="Times New Roman" w:eastAsia="Calibri" w:hAnsi="Times New Roman" w:cs="Times New Roman"/>
          <w:i/>
          <w:lang w:eastAsia="lt-LT"/>
        </w:rPr>
        <w:t>(gali atsirasti daugiau negu 1 iš 10 žmonių)</w:t>
      </w:r>
    </w:p>
    <w:p w14:paraId="3C238E64"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Odos, ypač veido ir lūpų, sausėjimas; odos uždegimas, lūpų skeldėjimas ir uždegimas, bėrimas, lengvas niežulys ir nedidelis lupimasis. Nuo pat gydymo pradžios reikia naudoti drėkinamąjį kremą.</w:t>
      </w:r>
    </w:p>
    <w:p w14:paraId="3B1A7994"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Oda, ypač veido, tampa trapesnė ir raudonesnė negu paprastai.</w:t>
      </w:r>
    </w:p>
    <w:p w14:paraId="01B70826"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Nugaros skausmas, raumenų ar sąnarių skausmas, ypač vaikams ir paaugliams. </w:t>
      </w:r>
      <w:r w:rsidRPr="00296C5A">
        <w:rPr>
          <w:rFonts w:ascii="Times New Roman" w:eastAsia="Calibri" w:hAnsi="Times New Roman" w:cs="Times New Roman"/>
          <w:b/>
          <w:lang w:eastAsia="lt-LT"/>
        </w:rPr>
        <w:t xml:space="preserve">Norėdami išvengti bet kokios kaulų ir raumenų ligos pablogėjimo, </w:t>
      </w:r>
      <w:r w:rsidRPr="00296C5A">
        <w:rPr>
          <w:rFonts w:ascii="Times New Roman" w:eastAsia="Calibri" w:hAnsi="Times New Roman" w:cs="Times New Roman"/>
          <w:lang w:eastAsia="lt-LT"/>
        </w:rPr>
        <w:t xml:space="preserve">gydymo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metu sumažinkite intensyvų fizinį aktyvumą</w:t>
      </w:r>
      <w:r w:rsidRPr="00296C5A">
        <w:rPr>
          <w:rFonts w:ascii="Times New Roman" w:eastAsia="Calibri" w:hAnsi="Times New Roman" w:cs="Times New Roman"/>
          <w:b/>
          <w:lang w:eastAsia="lt-LT"/>
        </w:rPr>
        <w:t>.</w:t>
      </w:r>
    </w:p>
    <w:p w14:paraId="65C04410"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Akių junginės uždegimas (konjunktyvitas) ir vokų uždegimas. Jaučiamas akių džiūvimas ir sudirginimas. Paprašykite vaistininko tinkamų akių lašų. Jeigu jaučiate, kad džiūsta akys ir nešiojate </w:t>
      </w:r>
      <w:proofErr w:type="spellStart"/>
      <w:r w:rsidRPr="00296C5A">
        <w:rPr>
          <w:rFonts w:ascii="Times New Roman" w:eastAsia="Calibri" w:hAnsi="Times New Roman" w:cs="Times New Roman"/>
          <w:lang w:eastAsia="lt-LT"/>
        </w:rPr>
        <w:t>glaustinius</w:t>
      </w:r>
      <w:proofErr w:type="spellEnd"/>
      <w:r w:rsidRPr="00296C5A">
        <w:rPr>
          <w:rFonts w:ascii="Times New Roman" w:eastAsia="Calibri" w:hAnsi="Times New Roman" w:cs="Times New Roman"/>
          <w:lang w:eastAsia="lt-LT"/>
        </w:rPr>
        <w:t xml:space="preserve"> lęšius, juos gali tekti keisti akiniais.</w:t>
      </w:r>
    </w:p>
    <w:p w14:paraId="1C0004BD"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Padidėjęs kepenų fermentų k</w:t>
      </w:r>
      <w:proofErr w:type="spellStart"/>
      <w:r w:rsidRPr="00296C5A">
        <w:rPr>
          <w:rFonts w:ascii="Times New Roman" w:eastAsia="Calibri" w:hAnsi="Times New Roman" w:cs="Times New Roman"/>
          <w:lang w:val="en-US" w:eastAsia="lt-LT"/>
        </w:rPr>
        <w:t>iekis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nustatomas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tiriant</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kraują</w:t>
      </w:r>
      <w:proofErr w:type="spellEnd"/>
      <w:r w:rsidRPr="00296C5A">
        <w:rPr>
          <w:rFonts w:ascii="Times New Roman" w:eastAsia="Calibri" w:hAnsi="Times New Roman" w:cs="Times New Roman"/>
          <w:lang w:val="en-US" w:eastAsia="lt-LT"/>
        </w:rPr>
        <w:t>.</w:t>
      </w:r>
    </w:p>
    <w:p w14:paraId="47C298DB"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Pakitusi riebalų (įskaitant DTL ar </w:t>
      </w:r>
      <w:proofErr w:type="spellStart"/>
      <w:r w:rsidRPr="00296C5A">
        <w:rPr>
          <w:rFonts w:ascii="Times New Roman" w:eastAsia="Calibri" w:hAnsi="Times New Roman" w:cs="Times New Roman"/>
          <w:lang w:eastAsia="lt-LT"/>
        </w:rPr>
        <w:t>trigli</w:t>
      </w:r>
      <w:r w:rsidRPr="004E403C">
        <w:rPr>
          <w:rFonts w:ascii="Times New Roman" w:hAnsi="Times New Roman"/>
        </w:rPr>
        <w:t>ceridų</w:t>
      </w:r>
      <w:proofErr w:type="spellEnd"/>
      <w:r w:rsidRPr="004E403C">
        <w:rPr>
          <w:rFonts w:ascii="Times New Roman" w:hAnsi="Times New Roman"/>
        </w:rPr>
        <w:t>) koncentracija kraujyje.</w:t>
      </w:r>
    </w:p>
    <w:p w14:paraId="0F6EED5E"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Kraujosruvos, kraujavimas ar greitesnis kraujo krešėjimas - jeigu paveikiami krešėjime dalyvaujantys kraujo kūneliai.</w:t>
      </w:r>
    </w:p>
    <w:p w14:paraId="2D94E087" w14:textId="77777777" w:rsidR="007E07AA" w:rsidRPr="00296C5A" w:rsidRDefault="007E07AA" w:rsidP="007E07AA">
      <w:pPr>
        <w:numPr>
          <w:ilvl w:val="0"/>
          <w:numId w:val="15"/>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Mažakraujystė – silpnumas, galvos sukimasis, blyški oda – jeigu paveikiami raudonieji kraujo kūneliai.</w:t>
      </w:r>
    </w:p>
    <w:p w14:paraId="4376696B" w14:textId="77777777" w:rsidR="007E07AA" w:rsidRPr="00296C5A" w:rsidRDefault="007E07AA" w:rsidP="007E07AA">
      <w:pPr>
        <w:spacing w:after="0" w:line="240" w:lineRule="auto"/>
        <w:rPr>
          <w:rFonts w:ascii="Times New Roman" w:eastAsia="Calibri" w:hAnsi="Times New Roman" w:cs="Times New Roman"/>
          <w:lang w:eastAsia="lt-LT"/>
        </w:rPr>
      </w:pPr>
    </w:p>
    <w:p w14:paraId="30B70790"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Dažni</w:t>
      </w:r>
      <w:r w:rsidRPr="00296C5A">
        <w:rPr>
          <w:rFonts w:ascii="Times New Roman" w:eastAsia="Calibri" w:hAnsi="Times New Roman" w:cs="Times New Roman"/>
          <w:lang w:eastAsia="lt-LT"/>
        </w:rPr>
        <w:t xml:space="preserve"> </w:t>
      </w:r>
      <w:r w:rsidRPr="00296C5A">
        <w:rPr>
          <w:rFonts w:ascii="Times New Roman" w:eastAsia="Calibri" w:hAnsi="Times New Roman" w:cs="Times New Roman"/>
          <w:i/>
          <w:lang w:eastAsia="lt-LT"/>
        </w:rPr>
        <w:t>(gali atsirasti mažiau negu 1 iš 10 žmonių)</w:t>
      </w:r>
    </w:p>
    <w:p w14:paraId="78A9E30B"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Galvos skausmas.</w:t>
      </w:r>
    </w:p>
    <w:p w14:paraId="287824FE"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Padidėjusi cholesterolio koncentracija kraujyje.</w:t>
      </w:r>
    </w:p>
    <w:p w14:paraId="242FF1D4"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Baltymas arba kraujas šlapime.</w:t>
      </w:r>
    </w:p>
    <w:p w14:paraId="5E5D056A"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Sumažėjęs organizmo atsparumas infekcijoms – jeigu pažeisti baltieji kraujo kūneliai.</w:t>
      </w:r>
    </w:p>
    <w:p w14:paraId="31A5A493"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Džiūsta ir apsitraukia plutele nosies gleivinė, dėl to atsiranda silpnas kraujavimas iš nosies.</w:t>
      </w:r>
    </w:p>
    <w:p w14:paraId="3AA778EA"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Ryklės ir nosies uždegimas.</w:t>
      </w:r>
    </w:p>
    <w:p w14:paraId="45D676DC" w14:textId="77777777" w:rsidR="007E07AA" w:rsidRPr="00296C5A" w:rsidRDefault="007E07AA" w:rsidP="007E07AA">
      <w:pPr>
        <w:numPr>
          <w:ilvl w:val="0"/>
          <w:numId w:val="16"/>
        </w:numPr>
        <w:tabs>
          <w:tab w:val="clear" w:pos="357"/>
        </w:tabs>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 xml:space="preserve">Alerginės reakcijos, tokios kaip išbėrimas ar niežulys. Jeigu Jums pasireiškia alerginė reakcija, nustokite vartoję </w:t>
      </w: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ir kreipkitės į gydytoją.</w:t>
      </w:r>
    </w:p>
    <w:p w14:paraId="4F9AA532" w14:textId="77777777" w:rsidR="007E07AA" w:rsidRPr="00296C5A" w:rsidRDefault="007E07AA" w:rsidP="007E07AA">
      <w:pPr>
        <w:spacing w:after="0" w:line="240" w:lineRule="auto"/>
        <w:ind w:left="567" w:hanging="567"/>
        <w:rPr>
          <w:rFonts w:ascii="Times New Roman" w:eastAsia="Calibri" w:hAnsi="Times New Roman" w:cs="Times New Roman"/>
          <w:b/>
          <w:lang w:eastAsia="lt-LT"/>
        </w:rPr>
      </w:pPr>
    </w:p>
    <w:p w14:paraId="7AC04FBE"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Reti </w:t>
      </w:r>
      <w:r w:rsidRPr="00296C5A">
        <w:rPr>
          <w:rFonts w:ascii="Times New Roman" w:eastAsia="Calibri" w:hAnsi="Times New Roman" w:cs="Times New Roman"/>
          <w:i/>
          <w:lang w:eastAsia="lt-LT"/>
        </w:rPr>
        <w:t>(gali atsirasti mažiau negu 1 iš 1000 žmonių)</w:t>
      </w:r>
    </w:p>
    <w:p w14:paraId="3EC03165" w14:textId="77777777" w:rsidR="007E07AA" w:rsidRPr="00296C5A" w:rsidRDefault="007E07AA" w:rsidP="007E07AA">
      <w:pPr>
        <w:numPr>
          <w:ilvl w:val="0"/>
          <w:numId w:val="17"/>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Plaukų slinkimas (</w:t>
      </w:r>
      <w:proofErr w:type="spellStart"/>
      <w:r w:rsidRPr="00296C5A">
        <w:rPr>
          <w:rFonts w:ascii="Times New Roman" w:eastAsia="Calibri" w:hAnsi="Times New Roman" w:cs="Times New Roman"/>
          <w:lang w:eastAsia="lt-LT"/>
        </w:rPr>
        <w:t>alopecija</w:t>
      </w:r>
      <w:proofErr w:type="spellEnd"/>
      <w:r w:rsidRPr="00296C5A">
        <w:rPr>
          <w:rFonts w:ascii="Times New Roman" w:eastAsia="Calibri" w:hAnsi="Times New Roman" w:cs="Times New Roman"/>
          <w:lang w:eastAsia="lt-LT"/>
        </w:rPr>
        <w:t>). Jis paprastai būna tik trumpalaikis. Pabaigus gydyti plaukai vėl atauga.</w:t>
      </w:r>
    </w:p>
    <w:p w14:paraId="6E33D5D1" w14:textId="77777777" w:rsidR="007E07AA" w:rsidRPr="00296C5A" w:rsidRDefault="007E07AA" w:rsidP="007E07AA">
      <w:pPr>
        <w:spacing w:after="0" w:line="240" w:lineRule="auto"/>
        <w:rPr>
          <w:rFonts w:ascii="Times New Roman" w:eastAsia="Calibri" w:hAnsi="Times New Roman" w:cs="Times New Roman"/>
          <w:lang w:eastAsia="lt-LT"/>
        </w:rPr>
      </w:pPr>
    </w:p>
    <w:p w14:paraId="559EA2DE" w14:textId="77777777" w:rsidR="007E07AA" w:rsidRPr="00296C5A" w:rsidRDefault="007E07AA" w:rsidP="007E07AA">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b/>
          <w:lang w:eastAsia="lt-LT"/>
        </w:rPr>
        <w:t xml:space="preserve">Labai reti </w:t>
      </w:r>
      <w:r w:rsidRPr="00296C5A">
        <w:rPr>
          <w:rFonts w:ascii="Times New Roman" w:eastAsia="Calibri" w:hAnsi="Times New Roman" w:cs="Times New Roman"/>
          <w:i/>
          <w:lang w:eastAsia="lt-LT"/>
        </w:rPr>
        <w:t>(gali atsirasti mažiau negu 1 iš 10000 žmonių)</w:t>
      </w:r>
    </w:p>
    <w:p w14:paraId="41DB06E0" w14:textId="77777777" w:rsidR="007E07AA" w:rsidRPr="00296C5A" w:rsidRDefault="007E07AA" w:rsidP="007E07AA">
      <w:pPr>
        <w:numPr>
          <w:ilvl w:val="0"/>
          <w:numId w:val="19"/>
        </w:numPr>
        <w:tabs>
          <w:tab w:val="clear" w:pos="357"/>
        </w:tabs>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Gali susilpnėti matymas naktį, pablogėti arba išvis išnykti spalvų matymas.</w:t>
      </w:r>
    </w:p>
    <w:p w14:paraId="0AA38C41"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Gali padidėti jautrumas šviesai, todėl gali prireikti nešioti saulės akinius, kad apsaugotumėte akis nuo pernelyg stiprios saulės šviesos.</w:t>
      </w:r>
    </w:p>
    <w:p w14:paraId="3F485B07"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Kitos regėjimo problemos, tokios kaip miglotas matymas, iškraipytas matymas, susidrumstęs akies paviršius (ragenos drumstys, katarakta).</w:t>
      </w:r>
    </w:p>
    <w:p w14:paraId="55D8E4F9"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Pernelyg stiprus troškulys; dažnas </w:t>
      </w:r>
      <w:proofErr w:type="spellStart"/>
      <w:r w:rsidRPr="00296C5A">
        <w:rPr>
          <w:rFonts w:ascii="Times New Roman" w:eastAsia="Calibri" w:hAnsi="Times New Roman" w:cs="Times New Roman"/>
          <w:lang w:eastAsia="lt-LT"/>
        </w:rPr>
        <w:t>šlapinimasis</w:t>
      </w:r>
      <w:proofErr w:type="spellEnd"/>
      <w:r w:rsidRPr="00296C5A">
        <w:rPr>
          <w:rFonts w:ascii="Times New Roman" w:eastAsia="Calibri" w:hAnsi="Times New Roman" w:cs="Times New Roman"/>
          <w:lang w:eastAsia="lt-LT"/>
        </w:rPr>
        <w:t>; kraujo tyrimai rodo padidėjusią cukraus koncentraciją. Šie visi požymiai gali rodyti cukrinį diabetą.</w:t>
      </w:r>
    </w:p>
    <w:p w14:paraId="7CD4FE98"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Pirmosiomis keliomis gydymo savaitėmis spuogai gali pablogėti, tęsiant gydymą simptomai turėtų palengvėti.</w:t>
      </w:r>
    </w:p>
    <w:p w14:paraId="1237FAC4"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Odos, ypač veido</w:t>
      </w:r>
      <w:r w:rsidRPr="004E403C">
        <w:rPr>
          <w:rFonts w:ascii="Times New Roman" w:hAnsi="Times New Roman"/>
        </w:rPr>
        <w:t>,</w:t>
      </w:r>
      <w:r w:rsidRPr="00296C5A">
        <w:rPr>
          <w:rFonts w:ascii="Times New Roman" w:eastAsia="Calibri" w:hAnsi="Times New Roman" w:cs="Times New Roman"/>
          <w:lang w:eastAsia="lt-LT"/>
        </w:rPr>
        <w:t xml:space="preserve"> uždegimas, patinimas</w:t>
      </w:r>
      <w:r w:rsidRPr="004E403C">
        <w:rPr>
          <w:rFonts w:ascii="Times New Roman" w:hAnsi="Times New Roman"/>
        </w:rPr>
        <w:t>, ji tampa tamsesnė negu įprastai.</w:t>
      </w:r>
    </w:p>
    <w:p w14:paraId="089BFA43"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Padidėjęs prakaitavimas ar niežėjimas.</w:t>
      </w:r>
    </w:p>
    <w:p w14:paraId="62DC93A3"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Artritas (sąnarių uždegimas), kaulų pokyčiai (uždelstas augimas, labai greitas augimas ir kaulų mineralų tankio pokyčiai), kaulai gali sustoti augę.</w:t>
      </w:r>
    </w:p>
    <w:p w14:paraId="4318B001"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b/>
          <w:lang w:eastAsia="lt-LT"/>
        </w:rPr>
      </w:pPr>
      <w:r w:rsidRPr="00296C5A">
        <w:rPr>
          <w:rFonts w:ascii="Times New Roman" w:eastAsia="Calibri" w:hAnsi="Times New Roman" w:cs="Times New Roman"/>
          <w:lang w:eastAsia="lt-LT"/>
        </w:rPr>
        <w:t>Kalcio san</w:t>
      </w:r>
      <w:r w:rsidRPr="004E403C">
        <w:rPr>
          <w:rFonts w:ascii="Times New Roman" w:hAnsi="Times New Roman"/>
        </w:rPr>
        <w:t xml:space="preserve">kaupos minkštuosiuose audiniuose, sausgyslių skausmingumas. </w:t>
      </w:r>
      <w:proofErr w:type="spellStart"/>
      <w:r w:rsidRPr="00296C5A">
        <w:rPr>
          <w:rFonts w:ascii="Times New Roman" w:eastAsia="Calibri" w:hAnsi="Times New Roman" w:cs="Times New Roman"/>
          <w:lang w:val="en-US" w:eastAsia="lt-LT"/>
        </w:rPr>
        <w:t>Jeigu</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energingai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mankštinatės</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kraujyje</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gali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padaugėti</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raumenų</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irimo</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produktų</w:t>
      </w:r>
      <w:proofErr w:type="spellEnd"/>
      <w:r w:rsidRPr="00296C5A">
        <w:rPr>
          <w:rFonts w:ascii="Times New Roman" w:eastAsia="Calibri" w:hAnsi="Times New Roman" w:cs="Times New Roman"/>
          <w:lang w:val="en-US" w:eastAsia="lt-LT"/>
        </w:rPr>
        <w:t>.</w:t>
      </w:r>
    </w:p>
    <w:p w14:paraId="2524DD66"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Padidėjęs jautrumas šviesai.</w:t>
      </w:r>
    </w:p>
    <w:p w14:paraId="124E4D07"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Bakterinė infekcija apie nago guolį, nagų pokyčiai.</w:t>
      </w:r>
    </w:p>
    <w:p w14:paraId="60EDB725"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Patinimai, </w:t>
      </w:r>
      <w:proofErr w:type="spellStart"/>
      <w:r w:rsidRPr="00296C5A">
        <w:rPr>
          <w:rFonts w:ascii="Times New Roman" w:eastAsia="Calibri" w:hAnsi="Times New Roman" w:cs="Times New Roman"/>
          <w:lang w:eastAsia="lt-LT"/>
        </w:rPr>
        <w:t>išskyro</w:t>
      </w:r>
      <w:proofErr w:type="spellEnd"/>
      <w:r w:rsidRPr="00296C5A">
        <w:rPr>
          <w:rFonts w:ascii="Times New Roman" w:eastAsia="Calibri" w:hAnsi="Times New Roman" w:cs="Times New Roman"/>
          <w:lang w:val="en-US" w:eastAsia="lt-LT"/>
        </w:rPr>
        <w:t xml:space="preserve">s, </w:t>
      </w:r>
      <w:proofErr w:type="spellStart"/>
      <w:r w:rsidRPr="00296C5A">
        <w:rPr>
          <w:rFonts w:ascii="Times New Roman" w:eastAsia="Calibri" w:hAnsi="Times New Roman" w:cs="Times New Roman"/>
          <w:lang w:val="en-US" w:eastAsia="lt-LT"/>
        </w:rPr>
        <w:t>pūlių</w:t>
      </w:r>
      <w:proofErr w:type="spellEnd"/>
      <w:r w:rsidRPr="00296C5A">
        <w:rPr>
          <w:rFonts w:ascii="Times New Roman" w:eastAsia="Calibri" w:hAnsi="Times New Roman" w:cs="Times New Roman"/>
          <w:lang w:val="en-US" w:eastAsia="lt-LT"/>
        </w:rPr>
        <w:t xml:space="preserve"> </w:t>
      </w:r>
      <w:proofErr w:type="spellStart"/>
      <w:r w:rsidRPr="00296C5A">
        <w:rPr>
          <w:rFonts w:ascii="Times New Roman" w:eastAsia="Calibri" w:hAnsi="Times New Roman" w:cs="Times New Roman"/>
          <w:lang w:val="en-US" w:eastAsia="lt-LT"/>
        </w:rPr>
        <w:t>skyrimasis</w:t>
      </w:r>
      <w:proofErr w:type="spellEnd"/>
      <w:r w:rsidRPr="00296C5A">
        <w:rPr>
          <w:rFonts w:ascii="Times New Roman" w:eastAsia="Calibri" w:hAnsi="Times New Roman" w:cs="Times New Roman"/>
          <w:lang w:val="en-US" w:eastAsia="lt-LT"/>
        </w:rPr>
        <w:t>.</w:t>
      </w:r>
    </w:p>
    <w:p w14:paraId="1A97E9B9"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Pooperacinių randų sustorėjimas.</w:t>
      </w:r>
    </w:p>
    <w:p w14:paraId="50EE2B88"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Padidėjęs kūno plaukuotumas.</w:t>
      </w:r>
    </w:p>
    <w:p w14:paraId="5C08EBA1"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Traukuliai, mieguistumas, svaigulys.</w:t>
      </w:r>
    </w:p>
    <w:p w14:paraId="5D44568E"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Gali patinti limfmazgiai.</w:t>
      </w:r>
    </w:p>
    <w:p w14:paraId="21B961FA"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Ryklės džiūvimas, užkimimas.</w:t>
      </w:r>
    </w:p>
    <w:p w14:paraId="5FF065DF"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Susilpnėjusi klausa.</w:t>
      </w:r>
    </w:p>
    <w:p w14:paraId="248102BE"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Bendra bloga savijauta.</w:t>
      </w:r>
    </w:p>
    <w:p w14:paraId="0452E7A1"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Didelė šlapimo rūgšties koncentracija kraujyje.</w:t>
      </w:r>
    </w:p>
    <w:p w14:paraId="7B8CAC3B"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Bakterinės infekcijos.</w:t>
      </w:r>
    </w:p>
    <w:p w14:paraId="5EB83BBB" w14:textId="77777777" w:rsidR="007E07AA" w:rsidRPr="00296C5A" w:rsidRDefault="007E07AA" w:rsidP="007E07AA">
      <w:pPr>
        <w:numPr>
          <w:ilvl w:val="0"/>
          <w:numId w:val="18"/>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Kraujagyslių uždegimas (kartais lydimas kraujosruvų, raudonų dėmių).</w:t>
      </w:r>
    </w:p>
    <w:p w14:paraId="5CD86F24" w14:textId="77777777" w:rsidR="007E07AA" w:rsidRPr="00296C5A" w:rsidRDefault="007E07AA" w:rsidP="007E07AA">
      <w:pPr>
        <w:spacing w:after="0" w:line="240" w:lineRule="auto"/>
        <w:rPr>
          <w:rFonts w:ascii="Times New Roman" w:eastAsia="Calibri" w:hAnsi="Times New Roman" w:cs="Times New Roman"/>
          <w:lang w:eastAsia="lt-LT"/>
        </w:rPr>
      </w:pPr>
    </w:p>
    <w:p w14:paraId="762C9BBB" w14:textId="7777777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Dažnis nežinomas</w:t>
      </w:r>
      <w:r w:rsidRPr="004E403C">
        <w:rPr>
          <w:rFonts w:ascii="Times New Roman" w:hAnsi="Times New Roman"/>
          <w:b/>
          <w:lang w:val="fr-CA"/>
        </w:rPr>
        <w:t xml:space="preserve"> </w:t>
      </w:r>
      <w:r w:rsidRPr="00296C5A">
        <w:rPr>
          <w:rFonts w:ascii="Times New Roman" w:eastAsia="Calibri" w:hAnsi="Times New Roman" w:cs="Times New Roman"/>
          <w:lang w:eastAsia="lt-LT"/>
        </w:rPr>
        <w:t>(</w:t>
      </w:r>
      <w:r w:rsidRPr="00296C5A">
        <w:rPr>
          <w:rFonts w:ascii="Times New Roman" w:eastAsia="Calibri" w:hAnsi="Times New Roman" w:cs="Times New Roman"/>
          <w:i/>
          <w:lang w:eastAsia="lt-LT"/>
        </w:rPr>
        <w:t xml:space="preserve">negali būti apskaičiuotas pagal turimus </w:t>
      </w:r>
      <w:proofErr w:type="spellStart"/>
      <w:r w:rsidRPr="004E403C">
        <w:rPr>
          <w:rFonts w:ascii="Times New Roman" w:hAnsi="Times New Roman"/>
          <w:i/>
          <w:lang w:val="fr-CA"/>
        </w:rPr>
        <w:t>duomenis</w:t>
      </w:r>
      <w:proofErr w:type="spellEnd"/>
      <w:r w:rsidRPr="004E403C">
        <w:rPr>
          <w:rFonts w:ascii="Times New Roman" w:hAnsi="Times New Roman"/>
          <w:lang w:val="fr-CA"/>
        </w:rPr>
        <w:t>)</w:t>
      </w:r>
    </w:p>
    <w:p w14:paraId="285F451A" w14:textId="77777777" w:rsidR="007E07AA" w:rsidRPr="00296C5A" w:rsidRDefault="007E07AA" w:rsidP="007E07AA">
      <w:pPr>
        <w:numPr>
          <w:ilvl w:val="0"/>
          <w:numId w:val="21"/>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Tamsus ar kolos spalvos šlapimas.</w:t>
      </w:r>
    </w:p>
    <w:p w14:paraId="69EACD23" w14:textId="77777777" w:rsidR="007E07AA" w:rsidRPr="00296C5A" w:rsidRDefault="007E07AA" w:rsidP="007E07AA">
      <w:pPr>
        <w:numPr>
          <w:ilvl w:val="0"/>
          <w:numId w:val="21"/>
        </w:numPr>
        <w:spacing w:after="0" w:line="240" w:lineRule="auto"/>
        <w:ind w:left="1134" w:hanging="567"/>
        <w:rPr>
          <w:rFonts w:ascii="Times New Roman" w:eastAsia="Calibri" w:hAnsi="Times New Roman" w:cs="Times New Roman"/>
          <w:lang w:eastAsia="lt-LT"/>
        </w:rPr>
      </w:pPr>
      <w:r w:rsidRPr="00296C5A">
        <w:rPr>
          <w:rFonts w:ascii="Times New Roman" w:eastAsia="Calibri" w:hAnsi="Times New Roman" w:cs="Times New Roman"/>
          <w:lang w:eastAsia="lt-LT"/>
        </w:rPr>
        <w:t>Sunku sukelti ar išlaikyti erekciją.</w:t>
      </w:r>
    </w:p>
    <w:p w14:paraId="6FCC979F" w14:textId="77777777" w:rsidR="007E07AA" w:rsidRPr="00296C5A" w:rsidRDefault="007E07AA" w:rsidP="007E07AA">
      <w:pPr>
        <w:numPr>
          <w:ilvl w:val="0"/>
          <w:numId w:val="21"/>
        </w:numPr>
        <w:spacing w:after="200" w:line="276" w:lineRule="auto"/>
        <w:ind w:left="1134" w:hanging="567"/>
        <w:contextualSpacing/>
        <w:rPr>
          <w:rFonts w:ascii="Times New Roman" w:eastAsia="Calibri" w:hAnsi="Times New Roman" w:cs="Times New Roman"/>
          <w:lang w:eastAsia="lt-LT"/>
        </w:rPr>
      </w:pPr>
      <w:r w:rsidRPr="00296C5A">
        <w:rPr>
          <w:rFonts w:ascii="Times New Roman" w:eastAsia="Calibri" w:hAnsi="Times New Roman" w:cs="Times New Roman"/>
          <w:lang w:eastAsia="lt-LT"/>
        </w:rPr>
        <w:t>Lytinio potraukio sumažėjimas.</w:t>
      </w:r>
    </w:p>
    <w:p w14:paraId="16E19BC9" w14:textId="77777777" w:rsidR="007E07AA" w:rsidRDefault="007E07AA" w:rsidP="007E07AA">
      <w:pPr>
        <w:numPr>
          <w:ilvl w:val="0"/>
          <w:numId w:val="21"/>
        </w:numPr>
        <w:spacing w:after="200" w:line="276" w:lineRule="auto"/>
        <w:ind w:left="1134" w:hanging="567"/>
        <w:contextualSpacing/>
        <w:rPr>
          <w:rFonts w:ascii="Times New Roman" w:eastAsia="Calibri" w:hAnsi="Times New Roman" w:cs="Times New Roman"/>
          <w:lang w:eastAsia="lt-LT"/>
        </w:rPr>
      </w:pPr>
      <w:r w:rsidRPr="00296C5A">
        <w:rPr>
          <w:rFonts w:ascii="Times New Roman" w:eastAsia="Calibri" w:hAnsi="Times New Roman" w:cs="Times New Roman"/>
          <w:lang w:eastAsia="lt-LT" w:bidi="lt-LT"/>
        </w:rPr>
        <w:t>Vyro krūtų pabrinkimas su jautrumu arba be jo</w:t>
      </w:r>
      <w:r>
        <w:rPr>
          <w:rFonts w:ascii="Times New Roman" w:eastAsia="Calibri" w:hAnsi="Times New Roman" w:cs="Times New Roman"/>
          <w:lang w:eastAsia="lt-LT" w:bidi="lt-LT"/>
        </w:rPr>
        <w:t>.</w:t>
      </w:r>
    </w:p>
    <w:p w14:paraId="46C59495" w14:textId="2AE25E6A" w:rsidR="00E30F71" w:rsidRDefault="007E07AA" w:rsidP="007E07AA">
      <w:pPr>
        <w:numPr>
          <w:ilvl w:val="0"/>
          <w:numId w:val="21"/>
        </w:numPr>
        <w:spacing w:after="200" w:line="276" w:lineRule="auto"/>
        <w:ind w:left="1134" w:hanging="567"/>
        <w:contextualSpacing/>
        <w:rPr>
          <w:rFonts w:ascii="Times New Roman" w:hAnsi="Times New Roman"/>
        </w:rPr>
      </w:pPr>
      <w:r>
        <w:rPr>
          <w:rFonts w:ascii="Times New Roman" w:hAnsi="Times New Roman"/>
          <w:lang w:bidi="lt-LT"/>
        </w:rPr>
        <w:t>Makšties sausmė</w:t>
      </w:r>
      <w:r w:rsidR="00E30F71">
        <w:rPr>
          <w:rFonts w:ascii="Times New Roman" w:hAnsi="Times New Roman"/>
          <w:lang w:bidi="lt-LT"/>
        </w:rPr>
        <w:t>.</w:t>
      </w:r>
    </w:p>
    <w:p w14:paraId="232D1DAF" w14:textId="07567E82" w:rsidR="00E30F71" w:rsidRDefault="00E30F71" w:rsidP="00E30F71">
      <w:pPr>
        <w:numPr>
          <w:ilvl w:val="0"/>
          <w:numId w:val="21"/>
        </w:numPr>
        <w:spacing w:after="200" w:line="276" w:lineRule="auto"/>
        <w:contextualSpacing/>
        <w:rPr>
          <w:rFonts w:ascii="Times New Roman" w:hAnsi="Times New Roman"/>
        </w:rPr>
      </w:pPr>
      <w:r>
        <w:rPr>
          <w:rFonts w:ascii="Times New Roman" w:hAnsi="Times New Roman"/>
          <w:lang w:bidi="lt-LT"/>
        </w:rPr>
        <w:t xml:space="preserve">    </w:t>
      </w:r>
      <w:proofErr w:type="spellStart"/>
      <w:r w:rsidRPr="00E30F71">
        <w:rPr>
          <w:rFonts w:ascii="Times New Roman" w:hAnsi="Times New Roman"/>
          <w:lang w:bidi="lt-LT"/>
        </w:rPr>
        <w:t>Sakroilitas</w:t>
      </w:r>
      <w:proofErr w:type="spellEnd"/>
      <w:r w:rsidRPr="00E30F71">
        <w:rPr>
          <w:rFonts w:ascii="Times New Roman" w:hAnsi="Times New Roman"/>
          <w:lang w:bidi="lt-LT"/>
        </w:rPr>
        <w:t xml:space="preserve">, uždegiminis nugaros skausmas, sukeliantis sėdmenų ar apatinės nugaros </w:t>
      </w:r>
      <w:r w:rsidR="00392E9C">
        <w:rPr>
          <w:rFonts w:ascii="Times New Roman" w:hAnsi="Times New Roman"/>
          <w:lang w:bidi="lt-LT"/>
        </w:rPr>
        <w:t xml:space="preserve">    </w:t>
      </w:r>
      <w:r w:rsidRPr="00E30F71">
        <w:rPr>
          <w:rFonts w:ascii="Times New Roman" w:hAnsi="Times New Roman"/>
          <w:lang w:bidi="lt-LT"/>
        </w:rPr>
        <w:t xml:space="preserve">dalies </w:t>
      </w:r>
      <w:r>
        <w:rPr>
          <w:rFonts w:ascii="Times New Roman" w:hAnsi="Times New Roman"/>
          <w:lang w:bidi="lt-LT"/>
        </w:rPr>
        <w:t xml:space="preserve">  </w:t>
      </w:r>
      <w:r w:rsidRPr="00E30F71">
        <w:rPr>
          <w:rFonts w:ascii="Times New Roman" w:hAnsi="Times New Roman"/>
          <w:lang w:bidi="lt-LT"/>
        </w:rPr>
        <w:t>skausmą</w:t>
      </w:r>
      <w:r>
        <w:rPr>
          <w:rFonts w:ascii="Times New Roman" w:hAnsi="Times New Roman"/>
          <w:lang w:bidi="lt-LT"/>
        </w:rPr>
        <w:t>.</w:t>
      </w:r>
    </w:p>
    <w:p w14:paraId="68222C95" w14:textId="7C5AEA87" w:rsidR="007E07AA" w:rsidRPr="00227F1A" w:rsidRDefault="00392E9C" w:rsidP="00E30F71">
      <w:pPr>
        <w:numPr>
          <w:ilvl w:val="0"/>
          <w:numId w:val="21"/>
        </w:numPr>
        <w:spacing w:after="200" w:line="276" w:lineRule="auto"/>
        <w:contextualSpacing/>
        <w:rPr>
          <w:rFonts w:ascii="Times New Roman" w:hAnsi="Times New Roman"/>
        </w:rPr>
      </w:pPr>
      <w:r>
        <w:rPr>
          <w:rFonts w:ascii="Times New Roman" w:hAnsi="Times New Roman"/>
          <w:lang w:bidi="lt-LT"/>
        </w:rPr>
        <w:t xml:space="preserve"> </w:t>
      </w:r>
      <w:r w:rsidR="00E30F71">
        <w:rPr>
          <w:rFonts w:ascii="Times New Roman" w:hAnsi="Times New Roman"/>
          <w:lang w:bidi="lt-LT"/>
        </w:rPr>
        <w:t>Šlaplės uždegimas.</w:t>
      </w:r>
    </w:p>
    <w:p w14:paraId="021543AC" w14:textId="77777777" w:rsidR="007E07AA" w:rsidRPr="00296C5A" w:rsidRDefault="007E07AA" w:rsidP="0031793E">
      <w:pPr>
        <w:spacing w:after="200" w:line="276" w:lineRule="auto"/>
        <w:ind w:left="1134"/>
        <w:contextualSpacing/>
        <w:rPr>
          <w:rFonts w:ascii="Times New Roman" w:eastAsia="Calibri" w:hAnsi="Times New Roman" w:cs="Times New Roman"/>
          <w:lang w:eastAsia="lt-LT"/>
        </w:rPr>
      </w:pPr>
    </w:p>
    <w:p w14:paraId="04D1D469" w14:textId="77777777" w:rsidR="007E07AA" w:rsidRPr="00296C5A" w:rsidRDefault="007E07AA" w:rsidP="007E07AA">
      <w:pPr>
        <w:spacing w:after="0" w:line="240" w:lineRule="auto"/>
        <w:rPr>
          <w:rFonts w:ascii="Times New Roman" w:eastAsia="Calibri" w:hAnsi="Times New Roman" w:cs="Times New Roman"/>
          <w:lang w:eastAsia="lt-LT"/>
        </w:rPr>
      </w:pPr>
    </w:p>
    <w:p w14:paraId="00CE7919" w14:textId="77777777" w:rsidR="007E07AA" w:rsidRPr="00296C5A" w:rsidRDefault="007E07AA" w:rsidP="007E07AA">
      <w:pPr>
        <w:keepNext/>
        <w:tabs>
          <w:tab w:val="left" w:pos="567"/>
        </w:tabs>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Pranešimas apie šalutinį poveikį</w:t>
      </w:r>
    </w:p>
    <w:p w14:paraId="3771060C" w14:textId="4599FC41" w:rsidR="007E07AA" w:rsidRPr="00296C5A" w:rsidRDefault="007E07AA" w:rsidP="007E07AA">
      <w:pPr>
        <w:numPr>
          <w:ilvl w:val="12"/>
          <w:numId w:val="0"/>
        </w:numPr>
        <w:spacing w:after="0" w:line="240" w:lineRule="auto"/>
        <w:ind w:right="-2"/>
        <w:rPr>
          <w:rFonts w:ascii="Times New Roman" w:eastAsia="Calibri" w:hAnsi="Times New Roman" w:cs="Times New Roman"/>
          <w:b/>
          <w:caps/>
          <w:lang w:eastAsia="lt-LT"/>
        </w:rPr>
      </w:pPr>
      <w:r w:rsidRPr="00296C5A">
        <w:rPr>
          <w:rFonts w:ascii="Times New Roman" w:eastAsia="Calibri" w:hAnsi="Times New Roman" w:cs="Times New Roman"/>
          <w:lang w:eastAsia="lt-LT"/>
        </w:rPr>
        <w:t xml:space="preserve">Jeigu pasireiškė šalutinis poveikis, įskaitant šiame lapelyje nenurodytą, pasakykite gydytojui arba vaistininkui. </w:t>
      </w:r>
      <w:r w:rsidR="00BD3F4C" w:rsidRPr="00BD3F4C">
        <w:rPr>
          <w:rFonts w:ascii="Times New Roman" w:eastAsia="Calibri" w:hAnsi="Times New Roman" w:cs="Times New Roman"/>
          <w:lang w:eastAsia="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BD3F4C" w:rsidRPr="00BD3F4C">
          <w:rPr>
            <w:rStyle w:val="Hipersaitas"/>
            <w:rFonts w:ascii="Times New Roman" w:eastAsia="Calibri" w:hAnsi="Times New Roman" w:cs="Times New Roman"/>
            <w:lang w:eastAsia="lt-LT"/>
          </w:rPr>
          <w:t>https://vapris.vvkt.lt/vvkt-web/public/nrv</w:t>
        </w:r>
      </w:hyperlink>
      <w:r w:rsidR="00BD3F4C" w:rsidRPr="00BD3F4C">
        <w:rPr>
          <w:rFonts w:ascii="Times New Roman" w:eastAsia="Calibri" w:hAnsi="Times New Roman" w:cs="Times New Roman"/>
          <w:lang w:eastAsia="lt-LT"/>
        </w:rPr>
        <w:t xml:space="preserve"> arba užpildant Paciento pranešimo apie įtariamą nepageidaujamą reakciją (ĮNR) formą, kuri skelbiama </w:t>
      </w:r>
      <w:hyperlink r:id="rId12" w:history="1">
        <w:r w:rsidR="00BD3F4C" w:rsidRPr="00BD3F4C">
          <w:rPr>
            <w:rStyle w:val="Hipersaitas"/>
            <w:rFonts w:ascii="Times New Roman" w:eastAsia="Calibri" w:hAnsi="Times New Roman" w:cs="Times New Roman"/>
            <w:lang w:eastAsia="lt-LT"/>
          </w:rPr>
          <w:t>https://www.vvkt.lt/index.php?4004286486</w:t>
        </w:r>
      </w:hyperlink>
      <w:r w:rsidR="00BD3F4C" w:rsidRPr="00BD3F4C">
        <w:rPr>
          <w:rFonts w:ascii="Times New Roman" w:eastAsia="Calibri" w:hAnsi="Times New Roman" w:cs="Times New Roman"/>
          <w:lang w:eastAsia="lt-LT"/>
        </w:rPr>
        <w:t xml:space="preserve">, ir atsiunčiant elektroniniu paštu (adresu </w:t>
      </w:r>
      <w:hyperlink r:id="rId13" w:history="1">
        <w:r w:rsidR="00BD3F4C" w:rsidRPr="00BD3F4C">
          <w:rPr>
            <w:rStyle w:val="Hipersaitas"/>
            <w:rFonts w:ascii="Times New Roman" w:eastAsia="Calibri" w:hAnsi="Times New Roman" w:cs="Times New Roman"/>
            <w:lang w:eastAsia="lt-LT"/>
          </w:rPr>
          <w:t>NepageidaujamaR@vvkt.lt</w:t>
        </w:r>
      </w:hyperlink>
      <w:r w:rsidR="00BD3F4C">
        <w:rPr>
          <w:rFonts w:ascii="Times New Roman" w:eastAsia="Calibri" w:hAnsi="Times New Roman" w:cs="Times New Roman"/>
          <w:lang w:eastAsia="lt-LT"/>
        </w:rPr>
        <w:t xml:space="preserve"> </w:t>
      </w:r>
      <w:r w:rsidR="00BD3F4C" w:rsidRPr="00BD3F4C">
        <w:rPr>
          <w:rFonts w:ascii="Times New Roman" w:eastAsia="Calibri" w:hAnsi="Times New Roman" w:cs="Times New Roman"/>
          <w:lang w:eastAsia="lt-LT"/>
        </w:rPr>
        <w:t>) arba nemokamu telefonu 8 800 73 568. Pranešdami apie šalutinį poveikį galite mums padėti gauti daugiau informacijos apie šio vaisto saugumą.</w:t>
      </w:r>
    </w:p>
    <w:p w14:paraId="0601CF36" w14:textId="77777777" w:rsidR="007E07AA" w:rsidRPr="00296C5A" w:rsidRDefault="007E07AA" w:rsidP="007E07AA">
      <w:pPr>
        <w:numPr>
          <w:ilvl w:val="12"/>
          <w:numId w:val="0"/>
        </w:numPr>
        <w:spacing w:after="0" w:line="240" w:lineRule="auto"/>
        <w:ind w:left="567" w:hanging="567"/>
        <w:outlineLvl w:val="0"/>
        <w:rPr>
          <w:rFonts w:ascii="Times New Roman" w:eastAsia="Calibri" w:hAnsi="Times New Roman" w:cs="Times New Roman"/>
          <w:b/>
          <w:caps/>
          <w:lang w:eastAsia="lt-LT"/>
        </w:rPr>
      </w:pPr>
    </w:p>
    <w:p w14:paraId="0E76F6D4" w14:textId="77777777" w:rsidR="007E07AA" w:rsidRPr="00296C5A" w:rsidRDefault="007E07AA" w:rsidP="007E07AA">
      <w:pPr>
        <w:numPr>
          <w:ilvl w:val="12"/>
          <w:numId w:val="0"/>
        </w:numPr>
        <w:spacing w:after="0" w:line="240" w:lineRule="auto"/>
        <w:ind w:left="567" w:hanging="567"/>
        <w:outlineLvl w:val="0"/>
        <w:rPr>
          <w:rFonts w:ascii="Times New Roman" w:eastAsia="Calibri" w:hAnsi="Times New Roman" w:cs="Times New Roman"/>
          <w:b/>
          <w:caps/>
          <w:lang w:eastAsia="lt-LT"/>
        </w:rPr>
      </w:pPr>
      <w:r w:rsidRPr="00296C5A">
        <w:rPr>
          <w:rFonts w:ascii="Times New Roman" w:eastAsia="Calibri" w:hAnsi="Times New Roman" w:cs="Times New Roman"/>
          <w:b/>
          <w:caps/>
          <w:lang w:eastAsia="lt-LT"/>
        </w:rPr>
        <w:t>5</w:t>
      </w:r>
      <w:r w:rsidRPr="00296C5A">
        <w:rPr>
          <w:rFonts w:ascii="Times New Roman" w:eastAsia="Calibri" w:hAnsi="Times New Roman" w:cs="Times New Roman"/>
          <w:b/>
          <w:lang w:eastAsia="lt-LT"/>
        </w:rPr>
        <w:t>.</w:t>
      </w:r>
      <w:r w:rsidRPr="00296C5A">
        <w:rPr>
          <w:rFonts w:ascii="Times New Roman" w:eastAsia="Calibri" w:hAnsi="Times New Roman" w:cs="Times New Roman"/>
          <w:b/>
          <w:lang w:eastAsia="lt-LT"/>
        </w:rPr>
        <w:tab/>
        <w:t xml:space="preserve">Kaip laikyti </w:t>
      </w:r>
      <w:proofErr w:type="spellStart"/>
      <w:r w:rsidRPr="00296C5A">
        <w:rPr>
          <w:rFonts w:ascii="Times New Roman" w:eastAsia="Calibri" w:hAnsi="Times New Roman" w:cs="Times New Roman"/>
          <w:b/>
          <w:lang w:eastAsia="lt-LT"/>
        </w:rPr>
        <w:t>Roaccutane</w:t>
      </w:r>
      <w:proofErr w:type="spellEnd"/>
    </w:p>
    <w:p w14:paraId="04E7DCF0"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4E13A653"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Šį vaistą laikykite vaikams nepastebimoje ir nepasiekiamoje vietoje.</w:t>
      </w:r>
    </w:p>
    <w:p w14:paraId="62E08E66" w14:textId="77777777" w:rsidR="007E07AA" w:rsidRPr="00296C5A" w:rsidRDefault="007E07AA" w:rsidP="007E07AA">
      <w:pPr>
        <w:spacing w:after="0" w:line="240" w:lineRule="auto"/>
        <w:ind w:left="567" w:hanging="567"/>
        <w:rPr>
          <w:rFonts w:ascii="Times New Roman" w:eastAsia="Calibri" w:hAnsi="Times New Roman" w:cs="Times New Roman"/>
          <w:u w:val="single"/>
          <w:lang w:eastAsia="lt-LT"/>
        </w:rPr>
      </w:pPr>
    </w:p>
    <w:p w14:paraId="5BC3CD7F"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Ant dėžutės ir lizdinės plokštelės po Tinka iki nurodytam tinkamumo laikui pasibaigus, šio vaisto vartoti negalima. Vaistas tinkamas vartoti iki paskutinės nurodyto mėnesio dienos.</w:t>
      </w:r>
    </w:p>
    <w:p w14:paraId="01AF774E" w14:textId="77777777" w:rsidR="007E07AA" w:rsidRPr="00296C5A" w:rsidRDefault="007E07AA" w:rsidP="007E07AA">
      <w:pPr>
        <w:spacing w:after="0" w:line="240" w:lineRule="auto"/>
        <w:rPr>
          <w:rFonts w:ascii="Times New Roman" w:eastAsia="Calibri" w:hAnsi="Times New Roman" w:cs="Times New Roman"/>
          <w:u w:val="single"/>
          <w:lang w:eastAsia="lt-LT"/>
        </w:rPr>
      </w:pPr>
    </w:p>
    <w:p w14:paraId="4380899B"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Laikykite ne aukštesnėje kaip 25 </w:t>
      </w:r>
      <w:r w:rsidRPr="00296C5A">
        <w:rPr>
          <w:rFonts w:ascii="Times New Roman" w:eastAsia="Calibri" w:hAnsi="Times New Roman" w:cs="Times New Roman"/>
          <w:lang w:eastAsia="lt-LT"/>
        </w:rPr>
        <w:sym w:font="Symbol" w:char="00B0"/>
      </w:r>
      <w:r w:rsidRPr="00296C5A">
        <w:rPr>
          <w:rFonts w:ascii="Times New Roman" w:eastAsia="Calibri" w:hAnsi="Times New Roman" w:cs="Times New Roman"/>
          <w:lang w:eastAsia="lt-LT"/>
        </w:rPr>
        <w:t>C temperatūroje.</w:t>
      </w:r>
    </w:p>
    <w:p w14:paraId="352BE7D6" w14:textId="77777777" w:rsidR="007E07AA" w:rsidRPr="00296C5A" w:rsidRDefault="007E07AA" w:rsidP="007E07AA">
      <w:pPr>
        <w:spacing w:after="0" w:line="240" w:lineRule="auto"/>
        <w:rPr>
          <w:rFonts w:ascii="Times New Roman" w:eastAsia="Calibri" w:hAnsi="Times New Roman" w:cs="Times New Roman"/>
          <w:lang w:eastAsia="lt-LT"/>
        </w:rPr>
      </w:pPr>
    </w:p>
    <w:p w14:paraId="7069D621"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Laikykite gamintojo pakuotėje. Lizdines plokšteles laikykite išorinėje dėžutėje, kad vaistas būtų apsaugotas nuo drėgmės ir šviesos.</w:t>
      </w:r>
    </w:p>
    <w:p w14:paraId="2748A494" w14:textId="77777777" w:rsidR="007E07AA" w:rsidRPr="00296C5A" w:rsidRDefault="007E07AA" w:rsidP="007E07AA">
      <w:pPr>
        <w:spacing w:after="0" w:line="240" w:lineRule="auto"/>
        <w:rPr>
          <w:rFonts w:ascii="Times New Roman" w:eastAsia="Calibri" w:hAnsi="Times New Roman" w:cs="Times New Roman"/>
          <w:lang w:eastAsia="lt-LT"/>
        </w:rPr>
      </w:pPr>
    </w:p>
    <w:p w14:paraId="28DE8D85"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b/>
          <w:lang w:eastAsia="lt-LT"/>
        </w:rPr>
        <w:t>Neišgertas kapsules grąžinkite vaistininkui</w:t>
      </w:r>
      <w:r w:rsidRPr="00296C5A">
        <w:rPr>
          <w:rFonts w:ascii="Times New Roman" w:eastAsia="Calibri" w:hAnsi="Times New Roman" w:cs="Times New Roman"/>
          <w:lang w:eastAsia="lt-LT"/>
        </w:rPr>
        <w:t>, nebent gydytojas nurod</w:t>
      </w:r>
      <w:r w:rsidRPr="004E403C">
        <w:rPr>
          <w:rFonts w:ascii="Times New Roman" w:hAnsi="Times New Roman"/>
        </w:rPr>
        <w:t>ytų jas pasilikti.</w:t>
      </w:r>
    </w:p>
    <w:p w14:paraId="7CE7F34A" w14:textId="77777777" w:rsidR="007E07AA" w:rsidRPr="00296C5A" w:rsidRDefault="007E07AA" w:rsidP="007E07AA">
      <w:pPr>
        <w:tabs>
          <w:tab w:val="left" w:pos="567"/>
        </w:tabs>
        <w:spacing w:after="0" w:line="240" w:lineRule="auto"/>
        <w:outlineLvl w:val="0"/>
        <w:rPr>
          <w:rFonts w:ascii="Times New Roman" w:eastAsia="Calibri" w:hAnsi="Times New Roman" w:cs="Times New Roman"/>
          <w:sz w:val="24"/>
          <w:lang w:eastAsia="lt-LT"/>
        </w:rPr>
      </w:pPr>
    </w:p>
    <w:p w14:paraId="696D6520" w14:textId="77777777" w:rsidR="007E07AA" w:rsidRPr="00296C5A" w:rsidRDefault="007E07AA" w:rsidP="007E07AA">
      <w:pPr>
        <w:tabs>
          <w:tab w:val="left" w:pos="567"/>
        </w:tabs>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lang w:eastAsia="lt-LT"/>
        </w:rPr>
        <w:t>Vaistų negalima išmesti į kanalizaciją arba su buitinėmis atliekomis. Kaip išmesti nereikalingus vaistus, klauskite vaistininko. Šios priemonės padės apsaugoti aplinką</w:t>
      </w:r>
      <w:r w:rsidRPr="00296C5A">
        <w:rPr>
          <w:rFonts w:ascii="Times New Roman" w:eastAsia="Calibri" w:hAnsi="Times New Roman" w:cs="Times New Roman"/>
          <w:sz w:val="24"/>
          <w:lang w:eastAsia="lt-LT"/>
        </w:rPr>
        <w:t>.</w:t>
      </w:r>
    </w:p>
    <w:p w14:paraId="24CD7796" w14:textId="77777777" w:rsidR="007E07AA" w:rsidRPr="00296C5A" w:rsidRDefault="007E07AA" w:rsidP="007E07AA">
      <w:pPr>
        <w:tabs>
          <w:tab w:val="left" w:pos="567"/>
        </w:tabs>
        <w:spacing w:after="0" w:line="240" w:lineRule="auto"/>
        <w:outlineLvl w:val="0"/>
        <w:rPr>
          <w:rFonts w:ascii="Times New Roman" w:eastAsia="Calibri" w:hAnsi="Times New Roman" w:cs="Times New Roman"/>
          <w:b/>
          <w:lang w:eastAsia="lt-LT"/>
        </w:rPr>
      </w:pPr>
    </w:p>
    <w:p w14:paraId="79716BBD" w14:textId="77777777" w:rsidR="007E07AA" w:rsidRPr="00296C5A" w:rsidRDefault="007E07AA" w:rsidP="007E07AA">
      <w:pPr>
        <w:tabs>
          <w:tab w:val="left" w:pos="567"/>
        </w:tabs>
        <w:spacing w:after="0" w:line="240" w:lineRule="auto"/>
        <w:outlineLvl w:val="0"/>
        <w:rPr>
          <w:rFonts w:ascii="Times New Roman" w:eastAsia="Calibri" w:hAnsi="Times New Roman" w:cs="Times New Roman"/>
          <w:b/>
          <w:lang w:eastAsia="lt-LT"/>
        </w:rPr>
      </w:pPr>
    </w:p>
    <w:p w14:paraId="0F3F1EFC" w14:textId="77777777" w:rsidR="007E07AA" w:rsidRPr="00296C5A" w:rsidRDefault="007E07AA" w:rsidP="007E07AA">
      <w:pPr>
        <w:tabs>
          <w:tab w:val="left" w:pos="567"/>
        </w:tabs>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b/>
          <w:lang w:eastAsia="lt-LT"/>
        </w:rPr>
        <w:t>6.</w:t>
      </w:r>
      <w:r w:rsidRPr="00296C5A">
        <w:rPr>
          <w:rFonts w:ascii="Times New Roman" w:eastAsia="Calibri" w:hAnsi="Times New Roman" w:cs="Times New Roman"/>
          <w:b/>
          <w:lang w:eastAsia="lt-LT"/>
        </w:rPr>
        <w:tab/>
        <w:t xml:space="preserve">Pakuotės turinys ir </w:t>
      </w:r>
      <w:proofErr w:type="spellStart"/>
      <w:r w:rsidRPr="00296C5A">
        <w:rPr>
          <w:rFonts w:ascii="Times New Roman" w:eastAsia="Calibri" w:hAnsi="Times New Roman" w:cs="Times New Roman"/>
          <w:b/>
          <w:lang w:val="en-US" w:eastAsia="lt-LT"/>
        </w:rPr>
        <w:t>kita</w:t>
      </w:r>
      <w:proofErr w:type="spellEnd"/>
      <w:r w:rsidRPr="00296C5A">
        <w:rPr>
          <w:rFonts w:ascii="Times New Roman" w:eastAsia="Calibri" w:hAnsi="Times New Roman" w:cs="Times New Roman"/>
          <w:b/>
          <w:lang w:val="en-US" w:eastAsia="lt-LT"/>
        </w:rPr>
        <w:t xml:space="preserve"> </w:t>
      </w:r>
      <w:proofErr w:type="spellStart"/>
      <w:r w:rsidRPr="00296C5A">
        <w:rPr>
          <w:rFonts w:ascii="Times New Roman" w:eastAsia="Calibri" w:hAnsi="Times New Roman" w:cs="Times New Roman"/>
          <w:b/>
          <w:lang w:val="en-US" w:eastAsia="lt-LT"/>
        </w:rPr>
        <w:t>informacija</w:t>
      </w:r>
      <w:proofErr w:type="spellEnd"/>
    </w:p>
    <w:p w14:paraId="03945DA0" w14:textId="77777777" w:rsidR="007E07AA" w:rsidRPr="00296C5A" w:rsidRDefault="007E07AA" w:rsidP="007E07AA">
      <w:pPr>
        <w:spacing w:after="0" w:line="240" w:lineRule="auto"/>
        <w:outlineLvl w:val="0"/>
        <w:rPr>
          <w:rFonts w:ascii="Times New Roman" w:eastAsia="Calibri" w:hAnsi="Times New Roman" w:cs="Times New Roman"/>
          <w:lang w:eastAsia="lt-LT"/>
        </w:rPr>
      </w:pPr>
    </w:p>
    <w:p w14:paraId="6DD87FD0" w14:textId="77777777" w:rsidR="007E07AA" w:rsidRPr="00296C5A" w:rsidRDefault="007E07AA" w:rsidP="007E07AA">
      <w:pPr>
        <w:spacing w:after="0" w:line="240" w:lineRule="auto"/>
        <w:outlineLvl w:val="0"/>
        <w:rPr>
          <w:rFonts w:ascii="Times New Roman" w:eastAsia="Calibri" w:hAnsi="Times New Roman" w:cs="Times New Roman"/>
          <w:b/>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sudėtis</w:t>
      </w:r>
    </w:p>
    <w:p w14:paraId="25AC53B6" w14:textId="77777777" w:rsidR="007E07AA" w:rsidRPr="00296C5A" w:rsidRDefault="007E07AA" w:rsidP="007E07AA">
      <w:pPr>
        <w:numPr>
          <w:ilvl w:val="0"/>
          <w:numId w:val="20"/>
        </w:numPr>
        <w:spacing w:after="0" w:line="240" w:lineRule="auto"/>
        <w:ind w:left="993"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Veiklioji medžiaga yra </w:t>
      </w:r>
      <w:proofErr w:type="spellStart"/>
      <w:r w:rsidRPr="00296C5A">
        <w:rPr>
          <w:rFonts w:ascii="Times New Roman" w:eastAsia="Calibri" w:hAnsi="Times New Roman" w:cs="Times New Roman"/>
          <w:lang w:eastAsia="lt-LT"/>
        </w:rPr>
        <w:t>izotretinoinas</w:t>
      </w:r>
      <w:proofErr w:type="spellEnd"/>
      <w:r w:rsidRPr="00296C5A">
        <w:rPr>
          <w:rFonts w:ascii="Times New Roman" w:eastAsia="Calibri" w:hAnsi="Times New Roman" w:cs="Times New Roman"/>
          <w:lang w:eastAsia="lt-LT"/>
        </w:rPr>
        <w:t xml:space="preserve">. Vienoje kapsulėje yra 10 mg arba 20 mg </w:t>
      </w:r>
      <w:proofErr w:type="spellStart"/>
      <w:r w:rsidRPr="00296C5A">
        <w:rPr>
          <w:rFonts w:ascii="Times New Roman" w:eastAsia="Calibri" w:hAnsi="Times New Roman" w:cs="Times New Roman"/>
          <w:lang w:eastAsia="lt-LT"/>
        </w:rPr>
        <w:t>izotretinoino</w:t>
      </w:r>
      <w:proofErr w:type="spellEnd"/>
      <w:r w:rsidRPr="00296C5A">
        <w:rPr>
          <w:rFonts w:ascii="Times New Roman" w:eastAsia="Calibri" w:hAnsi="Times New Roman" w:cs="Times New Roman"/>
          <w:lang w:eastAsia="lt-LT"/>
        </w:rPr>
        <w:t>.</w:t>
      </w:r>
    </w:p>
    <w:p w14:paraId="5F143E6A" w14:textId="5C69A130" w:rsidR="007E07AA" w:rsidRPr="00296C5A" w:rsidRDefault="007E07AA" w:rsidP="007E07AA">
      <w:pPr>
        <w:numPr>
          <w:ilvl w:val="0"/>
          <w:numId w:val="20"/>
        </w:numPr>
        <w:spacing w:after="0" w:line="240" w:lineRule="auto"/>
        <w:ind w:left="993" w:hanging="567"/>
        <w:rPr>
          <w:rFonts w:ascii="Times New Roman" w:eastAsia="Calibri" w:hAnsi="Times New Roman" w:cs="Times New Roman"/>
          <w:lang w:eastAsia="lt-LT"/>
        </w:rPr>
      </w:pPr>
      <w:r w:rsidRPr="00296C5A">
        <w:rPr>
          <w:rFonts w:ascii="Times New Roman" w:eastAsia="Calibri" w:hAnsi="Times New Roman" w:cs="Times New Roman"/>
          <w:lang w:eastAsia="lt-LT"/>
        </w:rPr>
        <w:t xml:space="preserve">Pagalbinės medžiagos: rafinuotas sojų aliejus, </w:t>
      </w:r>
      <w:proofErr w:type="spellStart"/>
      <w:r w:rsidRPr="00296C5A">
        <w:rPr>
          <w:rFonts w:ascii="Times New Roman" w:eastAsia="Calibri" w:hAnsi="Times New Roman" w:cs="Times New Roman"/>
          <w:lang w:eastAsia="lt-LT"/>
        </w:rPr>
        <w:t>hidrintas</w:t>
      </w:r>
      <w:proofErr w:type="spellEnd"/>
      <w:r w:rsidRPr="00296C5A">
        <w:rPr>
          <w:rFonts w:ascii="Times New Roman" w:eastAsia="Calibri" w:hAnsi="Times New Roman" w:cs="Times New Roman"/>
          <w:lang w:eastAsia="lt-LT"/>
        </w:rPr>
        <w:t xml:space="preserve"> sojų aliejus, dalinai </w:t>
      </w:r>
      <w:proofErr w:type="spellStart"/>
      <w:r w:rsidRPr="00296C5A">
        <w:rPr>
          <w:rFonts w:ascii="Times New Roman" w:eastAsia="Calibri" w:hAnsi="Times New Roman" w:cs="Times New Roman"/>
          <w:lang w:eastAsia="lt-LT"/>
        </w:rPr>
        <w:t>hidrintas</w:t>
      </w:r>
      <w:proofErr w:type="spellEnd"/>
      <w:r w:rsidRPr="00296C5A">
        <w:rPr>
          <w:rFonts w:ascii="Times New Roman" w:eastAsia="Calibri" w:hAnsi="Times New Roman" w:cs="Times New Roman"/>
          <w:lang w:eastAsia="lt-LT"/>
        </w:rPr>
        <w:t xml:space="preserve"> sojų aliejus, geltonasis vaškas, želatina, </w:t>
      </w:r>
      <w:proofErr w:type="spellStart"/>
      <w:r w:rsidRPr="00296C5A">
        <w:rPr>
          <w:rFonts w:ascii="Times New Roman" w:eastAsia="Calibri" w:hAnsi="Times New Roman" w:cs="Times New Roman"/>
          <w:lang w:eastAsia="lt-LT"/>
        </w:rPr>
        <w:t>glicerolis</w:t>
      </w:r>
      <w:proofErr w:type="spellEnd"/>
      <w:r w:rsidR="00E61274">
        <w:rPr>
          <w:rFonts w:ascii="Times New Roman" w:eastAsia="Calibri" w:hAnsi="Times New Roman" w:cs="Times New Roman"/>
          <w:lang w:eastAsia="lt-LT"/>
        </w:rPr>
        <w:t xml:space="preserve"> </w:t>
      </w:r>
      <w:r w:rsidR="00E61274" w:rsidRPr="00D56E35">
        <w:rPr>
          <w:rFonts w:ascii="Times New Roman" w:eastAsia="Calibri" w:hAnsi="Times New Roman" w:cs="Times New Roman"/>
          <w:lang w:eastAsia="lt-LT"/>
        </w:rPr>
        <w:t>85 %</w:t>
      </w:r>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sorbitolis</w:t>
      </w:r>
      <w:proofErr w:type="spellEnd"/>
      <w:r w:rsidRPr="00296C5A">
        <w:rPr>
          <w:rFonts w:ascii="Times New Roman" w:eastAsia="Calibri" w:hAnsi="Times New Roman" w:cs="Times New Roman"/>
          <w:lang w:eastAsia="lt-LT"/>
        </w:rPr>
        <w:t xml:space="preserve"> </w:t>
      </w:r>
      <w:r w:rsidR="004609CD">
        <w:rPr>
          <w:rFonts w:ascii="Times New Roman" w:eastAsia="Calibri" w:hAnsi="Times New Roman" w:cs="Times New Roman"/>
          <w:lang w:eastAsia="lt-LT"/>
        </w:rPr>
        <w:t xml:space="preserve">(E420) </w:t>
      </w:r>
      <w:r w:rsidRPr="00296C5A">
        <w:rPr>
          <w:rFonts w:ascii="Times New Roman" w:eastAsia="Calibri" w:hAnsi="Times New Roman" w:cs="Times New Roman"/>
          <w:lang w:eastAsia="lt-LT"/>
        </w:rPr>
        <w:t xml:space="preserve">(žr. 2 skyrių), </w:t>
      </w:r>
      <w:proofErr w:type="spellStart"/>
      <w:r w:rsidRPr="00296C5A">
        <w:rPr>
          <w:rFonts w:ascii="Times New Roman" w:eastAsia="Calibri" w:hAnsi="Times New Roman" w:cs="Times New Roman"/>
          <w:lang w:eastAsia="lt-LT"/>
        </w:rPr>
        <w:t>manitolis</w:t>
      </w:r>
      <w:proofErr w:type="spellEnd"/>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hidrintas</w:t>
      </w:r>
      <w:proofErr w:type="spellEnd"/>
      <w:r w:rsidRPr="00296C5A">
        <w:rPr>
          <w:rFonts w:ascii="Times New Roman" w:eastAsia="Calibri" w:hAnsi="Times New Roman" w:cs="Times New Roman"/>
          <w:lang w:eastAsia="lt-LT"/>
        </w:rPr>
        <w:t xml:space="preserve"> </w:t>
      </w:r>
      <w:proofErr w:type="spellStart"/>
      <w:r w:rsidRPr="00296C5A">
        <w:rPr>
          <w:rFonts w:ascii="Times New Roman" w:eastAsia="Calibri" w:hAnsi="Times New Roman" w:cs="Times New Roman"/>
          <w:lang w:eastAsia="lt-LT"/>
        </w:rPr>
        <w:t>hidrolizinis</w:t>
      </w:r>
      <w:proofErr w:type="spellEnd"/>
      <w:r w:rsidRPr="00296C5A">
        <w:rPr>
          <w:rFonts w:ascii="Times New Roman" w:eastAsia="Calibri" w:hAnsi="Times New Roman" w:cs="Times New Roman"/>
          <w:lang w:eastAsia="lt-LT"/>
        </w:rPr>
        <w:t xml:space="preserve"> krakmolas, titano dioksidas (E 171), raudonasis geležies oksidas (E 172), sausi spaustuviniai dažai (modifikuotas </w:t>
      </w:r>
      <w:proofErr w:type="spellStart"/>
      <w:r w:rsidRPr="00296C5A">
        <w:rPr>
          <w:rFonts w:ascii="Times New Roman" w:eastAsia="Calibri" w:hAnsi="Times New Roman" w:cs="Times New Roman"/>
          <w:lang w:eastAsia="lt-LT"/>
        </w:rPr>
        <w:t>šelakas</w:t>
      </w:r>
      <w:proofErr w:type="spellEnd"/>
      <w:r w:rsidRPr="00296C5A">
        <w:rPr>
          <w:rFonts w:ascii="Times New Roman" w:eastAsia="Calibri" w:hAnsi="Times New Roman" w:cs="Times New Roman"/>
          <w:lang w:eastAsia="lt-LT"/>
        </w:rPr>
        <w:t xml:space="preserve">, juodasis geležies oksidas (E 172) ir </w:t>
      </w:r>
      <w:proofErr w:type="spellStart"/>
      <w:r w:rsidRPr="00296C5A">
        <w:rPr>
          <w:rFonts w:ascii="Times New Roman" w:eastAsia="Calibri" w:hAnsi="Times New Roman" w:cs="Times New Roman"/>
          <w:lang w:eastAsia="lt-LT"/>
        </w:rPr>
        <w:t>propilenglikolis</w:t>
      </w:r>
      <w:proofErr w:type="spellEnd"/>
      <w:r w:rsidRPr="00296C5A">
        <w:rPr>
          <w:rFonts w:ascii="Times New Roman" w:eastAsia="Calibri" w:hAnsi="Times New Roman" w:cs="Times New Roman"/>
          <w:lang w:eastAsia="lt-LT"/>
        </w:rPr>
        <w:t>).</w:t>
      </w:r>
    </w:p>
    <w:p w14:paraId="26AB456C" w14:textId="77777777" w:rsidR="007E07AA" w:rsidRPr="00296C5A" w:rsidRDefault="007E07AA" w:rsidP="007E07AA">
      <w:pPr>
        <w:spacing w:after="0" w:line="240" w:lineRule="auto"/>
        <w:outlineLvl w:val="0"/>
        <w:rPr>
          <w:rFonts w:ascii="Times New Roman" w:eastAsia="Calibri" w:hAnsi="Times New Roman" w:cs="Times New Roman"/>
          <w:lang w:eastAsia="lt-LT"/>
        </w:rPr>
      </w:pPr>
    </w:p>
    <w:p w14:paraId="1392FCB4" w14:textId="77777777" w:rsidR="007E07AA" w:rsidRPr="00296C5A" w:rsidRDefault="007E07AA" w:rsidP="007E07AA">
      <w:pPr>
        <w:tabs>
          <w:tab w:val="left" w:pos="567"/>
        </w:tabs>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b/>
          <w:lang w:eastAsia="lt-LT"/>
        </w:rPr>
        <w:t>Roaccutane</w:t>
      </w:r>
      <w:proofErr w:type="spellEnd"/>
      <w:r w:rsidRPr="00296C5A">
        <w:rPr>
          <w:rFonts w:ascii="Times New Roman" w:eastAsia="Calibri" w:hAnsi="Times New Roman" w:cs="Times New Roman"/>
          <w:b/>
          <w:lang w:eastAsia="lt-LT"/>
        </w:rPr>
        <w:t xml:space="preserve"> išvaizda ir kiekis pakuotėje</w:t>
      </w:r>
    </w:p>
    <w:p w14:paraId="08F54F46" w14:textId="77777777" w:rsidR="007E07AA" w:rsidRPr="00296C5A" w:rsidRDefault="007E07AA" w:rsidP="007E07AA">
      <w:pPr>
        <w:spacing w:after="0" w:line="240" w:lineRule="auto"/>
        <w:rPr>
          <w:rFonts w:ascii="Times New Roman" w:eastAsia="Calibri" w:hAnsi="Times New Roman" w:cs="Times New Roman"/>
          <w:lang w:eastAsia="lt-LT"/>
        </w:rPr>
      </w:pPr>
      <w:proofErr w:type="spellStart"/>
      <w:r w:rsidRPr="00296C5A">
        <w:rPr>
          <w:rFonts w:ascii="Times New Roman" w:eastAsia="Calibri" w:hAnsi="Times New Roman" w:cs="Times New Roman"/>
          <w:lang w:eastAsia="lt-LT"/>
        </w:rPr>
        <w:t>Roaccutane</w:t>
      </w:r>
      <w:proofErr w:type="spellEnd"/>
      <w:r w:rsidRPr="00296C5A">
        <w:rPr>
          <w:rFonts w:ascii="Times New Roman" w:eastAsia="Calibri" w:hAnsi="Times New Roman" w:cs="Times New Roman"/>
          <w:lang w:eastAsia="lt-LT"/>
        </w:rPr>
        <w:t xml:space="preserve"> 10 mg minkštoji kapsulė yra ovali, nepermatoma, rudai raudonos spalvos, ant jos užrašyta “ROA 10”.</w:t>
      </w:r>
    </w:p>
    <w:p w14:paraId="3C922A8D" w14:textId="77777777" w:rsidR="000A6DE2" w:rsidRPr="006B58C0" w:rsidRDefault="000A6DE2" w:rsidP="000A6DE2">
      <w:pPr>
        <w:spacing w:after="0" w:line="240" w:lineRule="auto"/>
        <w:rPr>
          <w:rFonts w:ascii="Times New Roman" w:eastAsia="Calibri" w:hAnsi="Times New Roman" w:cs="Times New Roman"/>
          <w:lang w:eastAsia="lt-LT"/>
        </w:rPr>
      </w:pPr>
      <w:proofErr w:type="spellStart"/>
      <w:r w:rsidRPr="006B58C0">
        <w:rPr>
          <w:rFonts w:ascii="Times New Roman" w:eastAsia="Calibri" w:hAnsi="Times New Roman" w:cs="Times New Roman"/>
          <w:lang w:eastAsia="lt-LT"/>
        </w:rPr>
        <w:t>Roaccutane</w:t>
      </w:r>
      <w:proofErr w:type="spellEnd"/>
      <w:r w:rsidRPr="006B58C0">
        <w:rPr>
          <w:rFonts w:ascii="Times New Roman" w:eastAsia="Calibri" w:hAnsi="Times New Roman" w:cs="Times New Roman"/>
          <w:lang w:eastAsia="lt-LT"/>
        </w:rPr>
        <w:t xml:space="preserve"> 20 mg minkšto</w:t>
      </w:r>
      <w:r w:rsidRPr="004E403C">
        <w:rPr>
          <w:rFonts w:ascii="Times New Roman" w:hAnsi="Times New Roman"/>
        </w:rPr>
        <w:t>ji kapsulė yra ovali, nepermatoma, rudai raudonos ir baltos spalvų, ant jos užrašyta “ROA 20”.</w:t>
      </w:r>
    </w:p>
    <w:p w14:paraId="45EEE7A7" w14:textId="77777777" w:rsidR="007E07AA" w:rsidRPr="00296C5A" w:rsidRDefault="007E07AA" w:rsidP="007E07AA">
      <w:pPr>
        <w:spacing w:after="0" w:line="240" w:lineRule="auto"/>
        <w:rPr>
          <w:rFonts w:ascii="Times New Roman" w:eastAsia="Calibri" w:hAnsi="Times New Roman" w:cs="Times New Roman"/>
          <w:lang w:eastAsia="lt-LT"/>
        </w:rPr>
      </w:pPr>
    </w:p>
    <w:p w14:paraId="7939C67C" w14:textId="5FB9B285"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Kapsulės tiekiamos supakuotos į lizdines plokšteles. Kartono dėžutėje yra 30</w:t>
      </w:r>
      <w:r w:rsidRPr="004E403C">
        <w:rPr>
          <w:rFonts w:ascii="Times New Roman" w:hAnsi="Times New Roman"/>
        </w:rPr>
        <w:t> </w:t>
      </w:r>
      <w:r w:rsidRPr="00296C5A">
        <w:rPr>
          <w:rFonts w:ascii="Times New Roman" w:eastAsia="Calibri" w:hAnsi="Times New Roman" w:cs="Times New Roman"/>
          <w:lang w:eastAsia="lt-LT"/>
        </w:rPr>
        <w:t>kapsulių.</w:t>
      </w:r>
    </w:p>
    <w:p w14:paraId="38807490" w14:textId="7202779F" w:rsidR="007E07AA" w:rsidRPr="00296C5A" w:rsidRDefault="007E07AA" w:rsidP="00E25AAE">
      <w:pPr>
        <w:spacing w:after="0" w:line="240" w:lineRule="auto"/>
        <w:rPr>
          <w:rFonts w:ascii="Times New Roman" w:eastAsia="Calibri" w:hAnsi="Times New Roman" w:cs="Times New Roman"/>
          <w:lang w:eastAsia="lt-LT"/>
        </w:rPr>
      </w:pPr>
    </w:p>
    <w:p w14:paraId="527BA76C" w14:textId="77777777" w:rsidR="007E07AA" w:rsidRPr="00296C5A" w:rsidRDefault="007E07AA" w:rsidP="007E07AA">
      <w:pPr>
        <w:spacing w:after="0" w:line="240" w:lineRule="auto"/>
        <w:outlineLvl w:val="0"/>
        <w:rPr>
          <w:rFonts w:ascii="Times New Roman" w:eastAsia="Calibri" w:hAnsi="Times New Roman" w:cs="Times New Roman"/>
          <w:sz w:val="24"/>
          <w:lang w:eastAsia="lt-LT"/>
        </w:rPr>
      </w:pPr>
    </w:p>
    <w:p w14:paraId="6CD2CDFF" w14:textId="77777777" w:rsidR="007E07AA" w:rsidRPr="00296C5A" w:rsidRDefault="007E07AA" w:rsidP="007E07AA">
      <w:pPr>
        <w:keepNext/>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b/>
          <w:lang w:eastAsia="lt-LT"/>
        </w:rPr>
        <w:t>Registruotojas ir gamintojas</w:t>
      </w:r>
    </w:p>
    <w:tbl>
      <w:tblPr>
        <w:tblpPr w:leftFromText="180" w:rightFromText="180" w:vertAnchor="text" w:tblpX="129" w:tblpY="241"/>
        <w:tblW w:w="5000" w:type="pct"/>
        <w:tblBorders>
          <w:top w:val="single" w:sz="4" w:space="0" w:color="auto"/>
          <w:left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97"/>
        <w:gridCol w:w="4573"/>
      </w:tblGrid>
      <w:tr w:rsidR="007E07AA" w:rsidRPr="00296C5A" w14:paraId="49CD6892" w14:textId="77777777" w:rsidTr="003C7E78">
        <w:trPr>
          <w:trHeight w:val="1300"/>
        </w:trPr>
        <w:tc>
          <w:tcPr>
            <w:tcW w:w="2479" w:type="pct"/>
            <w:tcBorders>
              <w:top w:val="nil"/>
              <w:left w:val="nil"/>
              <w:bottom w:val="nil"/>
              <w:right w:val="nil"/>
            </w:tcBorders>
          </w:tcPr>
          <w:p w14:paraId="6E35A1D3" w14:textId="77777777" w:rsidR="007E07AA" w:rsidRPr="00296C5A" w:rsidRDefault="007E07AA" w:rsidP="003C7E78">
            <w:pPr>
              <w:spacing w:after="0" w:line="240" w:lineRule="auto"/>
              <w:rPr>
                <w:rFonts w:ascii="Times New Roman" w:eastAsia="Calibri" w:hAnsi="Times New Roman" w:cs="Times New Roman"/>
                <w:i/>
                <w:lang w:eastAsia="lt-LT"/>
              </w:rPr>
            </w:pPr>
            <w:r w:rsidRPr="00296C5A">
              <w:rPr>
                <w:rFonts w:ascii="Times New Roman" w:eastAsia="Calibri" w:hAnsi="Times New Roman" w:cs="Times New Roman"/>
                <w:i/>
                <w:lang w:eastAsia="lt-LT"/>
              </w:rPr>
              <w:t>Registruotojas</w:t>
            </w:r>
          </w:p>
          <w:p w14:paraId="1A8E14F7" w14:textId="77777777" w:rsidR="007E07AA" w:rsidRPr="00296C5A" w:rsidRDefault="007E07AA" w:rsidP="003C7E78">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UAB „</w:t>
            </w:r>
            <w:proofErr w:type="spellStart"/>
            <w:r w:rsidRPr="00296C5A">
              <w:rPr>
                <w:rFonts w:ascii="Times New Roman" w:eastAsia="Calibri" w:hAnsi="Times New Roman" w:cs="Times New Roman"/>
                <w:lang w:eastAsia="lt-LT"/>
              </w:rPr>
              <w:t>Roche</w:t>
            </w:r>
            <w:proofErr w:type="spellEnd"/>
            <w:r w:rsidRPr="00296C5A">
              <w:rPr>
                <w:rFonts w:ascii="Times New Roman" w:eastAsia="Calibri" w:hAnsi="Times New Roman" w:cs="Times New Roman"/>
                <w:lang w:eastAsia="lt-LT"/>
              </w:rPr>
              <w:t xml:space="preserve"> Lietuva“</w:t>
            </w:r>
          </w:p>
          <w:p w14:paraId="2A009309" w14:textId="5C6A4478" w:rsidR="005178C0" w:rsidRPr="005178C0" w:rsidRDefault="005178C0" w:rsidP="005178C0">
            <w:pPr>
              <w:spacing w:after="0" w:line="240" w:lineRule="auto"/>
              <w:rPr>
                <w:rFonts w:ascii="Times New Roman" w:eastAsia="Calibri" w:hAnsi="Times New Roman" w:cs="Times New Roman"/>
                <w:lang w:eastAsia="lt-LT"/>
              </w:rPr>
            </w:pPr>
            <w:r w:rsidRPr="005178C0">
              <w:rPr>
                <w:rFonts w:ascii="Times New Roman" w:eastAsia="Calibri" w:hAnsi="Times New Roman" w:cs="Times New Roman"/>
                <w:lang w:eastAsia="lt-LT"/>
              </w:rPr>
              <w:t>Konstitucijos pr. 18B</w:t>
            </w:r>
          </w:p>
          <w:p w14:paraId="0812ECC2" w14:textId="25F9CBCE" w:rsidR="007E07AA" w:rsidRPr="00296C5A" w:rsidRDefault="005178C0" w:rsidP="003C7E78">
            <w:pPr>
              <w:spacing w:after="0" w:line="240" w:lineRule="auto"/>
              <w:rPr>
                <w:rFonts w:ascii="Times New Roman" w:eastAsia="Calibri" w:hAnsi="Times New Roman" w:cs="Times New Roman"/>
                <w:lang w:eastAsia="lt-LT"/>
              </w:rPr>
            </w:pPr>
            <w:r w:rsidRPr="005178C0">
              <w:rPr>
                <w:rFonts w:ascii="Times New Roman" w:eastAsia="Calibri" w:hAnsi="Times New Roman" w:cs="Times New Roman"/>
                <w:lang w:eastAsia="lt-LT"/>
              </w:rPr>
              <w:t>LT-09308</w:t>
            </w:r>
            <w:r>
              <w:rPr>
                <w:rFonts w:ascii="Times New Roman" w:eastAsia="Calibri" w:hAnsi="Times New Roman" w:cs="Times New Roman"/>
                <w:lang w:eastAsia="lt-LT"/>
              </w:rPr>
              <w:t xml:space="preserve"> Vilnius</w:t>
            </w:r>
          </w:p>
          <w:p w14:paraId="5911761D" w14:textId="77777777" w:rsidR="007E07AA" w:rsidRPr="00296C5A" w:rsidRDefault="007E07AA" w:rsidP="003C7E78">
            <w:pPr>
              <w:spacing w:after="0" w:line="240" w:lineRule="auto"/>
              <w:outlineLvl w:val="0"/>
              <w:rPr>
                <w:rFonts w:ascii="Times New Roman" w:eastAsia="Calibri" w:hAnsi="Times New Roman" w:cs="Times New Roman"/>
                <w:b/>
                <w:lang w:eastAsia="lt-LT"/>
              </w:rPr>
            </w:pPr>
            <w:r w:rsidRPr="00296C5A">
              <w:rPr>
                <w:rFonts w:ascii="Times New Roman" w:eastAsia="Calibri" w:hAnsi="Times New Roman" w:cs="Times New Roman"/>
                <w:lang w:eastAsia="lt-LT"/>
              </w:rPr>
              <w:t>Lietuva</w:t>
            </w:r>
          </w:p>
        </w:tc>
        <w:tc>
          <w:tcPr>
            <w:tcW w:w="2521" w:type="pct"/>
            <w:tcBorders>
              <w:top w:val="nil"/>
              <w:left w:val="nil"/>
              <w:bottom w:val="nil"/>
              <w:right w:val="nil"/>
            </w:tcBorders>
            <w:shd w:val="clear" w:color="auto" w:fill="auto"/>
          </w:tcPr>
          <w:p w14:paraId="0DED13C0" w14:textId="77777777" w:rsidR="007E07AA" w:rsidRPr="00296C5A" w:rsidRDefault="007E07AA" w:rsidP="003C7E78">
            <w:pPr>
              <w:spacing w:after="0" w:line="240" w:lineRule="auto"/>
              <w:ind w:left="567" w:hanging="567"/>
              <w:rPr>
                <w:rFonts w:ascii="Times New Roman" w:eastAsia="Calibri" w:hAnsi="Times New Roman" w:cs="Times New Roman"/>
                <w:i/>
                <w:lang w:eastAsia="lt-LT"/>
              </w:rPr>
            </w:pPr>
            <w:r w:rsidRPr="00296C5A">
              <w:rPr>
                <w:rFonts w:ascii="Times New Roman" w:eastAsia="Calibri" w:hAnsi="Times New Roman" w:cs="Times New Roman"/>
                <w:i/>
                <w:lang w:eastAsia="lt-LT"/>
              </w:rPr>
              <w:t>Gamintojas</w:t>
            </w:r>
          </w:p>
          <w:p w14:paraId="5B1B5EBA" w14:textId="77777777" w:rsidR="007E07AA" w:rsidRPr="00296C5A" w:rsidRDefault="007E07AA" w:rsidP="003C7E78">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296C5A">
              <w:rPr>
                <w:rFonts w:ascii="Times New Roman" w:eastAsia="Calibri" w:hAnsi="Times New Roman" w:cs="Times New Roman"/>
                <w:color w:val="000000"/>
                <w:lang w:eastAsia="lt-LT"/>
              </w:rPr>
              <w:t>Roche</w:t>
            </w:r>
            <w:proofErr w:type="spellEnd"/>
            <w:r w:rsidRPr="00296C5A">
              <w:rPr>
                <w:rFonts w:ascii="Times New Roman" w:eastAsia="Calibri" w:hAnsi="Times New Roman" w:cs="Times New Roman"/>
                <w:color w:val="000000"/>
                <w:lang w:eastAsia="lt-LT"/>
              </w:rPr>
              <w:t xml:space="preserve"> </w:t>
            </w:r>
            <w:proofErr w:type="spellStart"/>
            <w:r w:rsidRPr="00296C5A">
              <w:rPr>
                <w:rFonts w:ascii="Times New Roman" w:eastAsia="Calibri" w:hAnsi="Times New Roman" w:cs="Times New Roman"/>
                <w:color w:val="000000"/>
                <w:lang w:eastAsia="lt-LT"/>
              </w:rPr>
              <w:t>Pharma</w:t>
            </w:r>
            <w:proofErr w:type="spellEnd"/>
            <w:r w:rsidRPr="00296C5A">
              <w:rPr>
                <w:rFonts w:ascii="Times New Roman" w:eastAsia="Calibri" w:hAnsi="Times New Roman" w:cs="Times New Roman"/>
                <w:color w:val="000000"/>
                <w:lang w:eastAsia="lt-LT"/>
              </w:rPr>
              <w:t xml:space="preserve"> AG</w:t>
            </w:r>
          </w:p>
          <w:p w14:paraId="440DE554" w14:textId="77777777" w:rsidR="007E07AA" w:rsidRPr="00296C5A" w:rsidRDefault="007E07AA" w:rsidP="003C7E78">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296C5A">
              <w:rPr>
                <w:rFonts w:ascii="Times New Roman" w:eastAsia="Calibri" w:hAnsi="Times New Roman" w:cs="Times New Roman"/>
                <w:color w:val="000000"/>
                <w:lang w:eastAsia="lt-LT"/>
              </w:rPr>
              <w:t>Emil-Barell</w:t>
            </w:r>
            <w:proofErr w:type="spellEnd"/>
            <w:r w:rsidRPr="00296C5A">
              <w:rPr>
                <w:rFonts w:ascii="Times New Roman" w:eastAsia="Calibri" w:hAnsi="Times New Roman" w:cs="Times New Roman"/>
                <w:color w:val="000000"/>
                <w:lang w:eastAsia="lt-LT"/>
              </w:rPr>
              <w:t xml:space="preserve"> Str. 1</w:t>
            </w:r>
          </w:p>
          <w:p w14:paraId="6423A699" w14:textId="77777777" w:rsidR="007E07AA" w:rsidRPr="00296C5A" w:rsidRDefault="007E07AA" w:rsidP="003C7E78">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lang w:eastAsia="lt-LT"/>
              </w:rPr>
              <w:t xml:space="preserve">D-79639 </w:t>
            </w:r>
            <w:proofErr w:type="spellStart"/>
            <w:r w:rsidRPr="00296C5A">
              <w:rPr>
                <w:rFonts w:ascii="Times New Roman" w:eastAsia="Calibri" w:hAnsi="Times New Roman" w:cs="Times New Roman"/>
                <w:color w:val="000000"/>
                <w:lang w:eastAsia="lt-LT"/>
              </w:rPr>
              <w:t>Grenzach-Wyhlen</w:t>
            </w:r>
            <w:proofErr w:type="spellEnd"/>
          </w:p>
          <w:p w14:paraId="46BB28AD" w14:textId="77777777" w:rsidR="007E07AA" w:rsidRDefault="007E07AA" w:rsidP="003C7E78">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296C5A">
              <w:rPr>
                <w:rFonts w:ascii="Times New Roman" w:eastAsia="Calibri" w:hAnsi="Times New Roman" w:cs="Times New Roman"/>
                <w:color w:val="000000"/>
                <w:lang w:eastAsia="lt-LT"/>
              </w:rPr>
              <w:t>Vokietija</w:t>
            </w:r>
          </w:p>
          <w:p w14:paraId="40E6C5F7" w14:textId="77777777" w:rsidR="009C4605" w:rsidRDefault="009C4605" w:rsidP="003C7E78">
            <w:pPr>
              <w:widowControl w:val="0"/>
              <w:autoSpaceDE w:val="0"/>
              <w:autoSpaceDN w:val="0"/>
              <w:adjustRightInd w:val="0"/>
              <w:spacing w:after="0" w:line="240" w:lineRule="auto"/>
              <w:rPr>
                <w:rFonts w:ascii="Times New Roman" w:eastAsia="Calibri" w:hAnsi="Times New Roman" w:cs="Times New Roman"/>
                <w:color w:val="000000"/>
                <w:lang w:eastAsia="lt-LT"/>
              </w:rPr>
            </w:pPr>
          </w:p>
          <w:p w14:paraId="4BE8E972"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CHEPLAPHARM </w:t>
            </w:r>
            <w:proofErr w:type="spellStart"/>
            <w:r w:rsidRPr="009C4605">
              <w:rPr>
                <w:rFonts w:ascii="Times New Roman" w:eastAsia="Calibri" w:hAnsi="Times New Roman" w:cs="Times New Roman"/>
                <w:color w:val="000000"/>
                <w:lang w:eastAsia="lt-LT"/>
              </w:rPr>
              <w:t>Registration</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GmbH</w:t>
            </w:r>
            <w:proofErr w:type="spellEnd"/>
            <w:r w:rsidRPr="009C4605">
              <w:rPr>
                <w:rFonts w:ascii="Times New Roman" w:eastAsia="Calibri" w:hAnsi="Times New Roman" w:cs="Times New Roman"/>
                <w:color w:val="000000"/>
                <w:lang w:eastAsia="lt-LT"/>
              </w:rPr>
              <w:t xml:space="preserve"> </w:t>
            </w:r>
          </w:p>
          <w:p w14:paraId="41508604" w14:textId="78A7A375"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C4605">
              <w:rPr>
                <w:rFonts w:ascii="Times New Roman" w:eastAsia="Calibri" w:hAnsi="Times New Roman" w:cs="Times New Roman"/>
                <w:color w:val="000000"/>
                <w:lang w:eastAsia="lt-LT"/>
              </w:rPr>
              <w:t>Weiler</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Straße</w:t>
            </w:r>
            <w:proofErr w:type="spellEnd"/>
            <w:r w:rsidRPr="009C4605">
              <w:rPr>
                <w:rFonts w:ascii="Times New Roman" w:eastAsia="Calibri" w:hAnsi="Times New Roman" w:cs="Times New Roman"/>
                <w:color w:val="000000"/>
                <w:lang w:eastAsia="lt-LT"/>
              </w:rPr>
              <w:t xml:space="preserve"> 5</w:t>
            </w:r>
            <w:r w:rsidR="0007382C">
              <w:rPr>
                <w:rFonts w:ascii="Times New Roman" w:eastAsia="Calibri" w:hAnsi="Times New Roman" w:cs="Times New Roman"/>
                <w:color w:val="000000"/>
                <w:lang w:eastAsia="lt-LT"/>
              </w:rPr>
              <w:t xml:space="preserve"> E</w:t>
            </w:r>
          </w:p>
          <w:p w14:paraId="49322BDB"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79540 </w:t>
            </w:r>
            <w:proofErr w:type="spellStart"/>
            <w:r w:rsidRPr="009C4605">
              <w:rPr>
                <w:rFonts w:ascii="Times New Roman" w:eastAsia="Calibri" w:hAnsi="Times New Roman" w:cs="Times New Roman"/>
                <w:color w:val="000000"/>
                <w:lang w:eastAsia="lt-LT"/>
              </w:rPr>
              <w:t>Lörrach</w:t>
            </w:r>
            <w:proofErr w:type="spellEnd"/>
          </w:p>
          <w:p w14:paraId="24C959AF"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Vokietija</w:t>
            </w:r>
          </w:p>
          <w:p w14:paraId="5B826258"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p>
          <w:p w14:paraId="3403A6A8"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C4605">
              <w:rPr>
                <w:rFonts w:ascii="Times New Roman" w:eastAsia="Calibri" w:hAnsi="Times New Roman" w:cs="Times New Roman"/>
                <w:color w:val="000000"/>
                <w:lang w:eastAsia="lt-LT"/>
              </w:rPr>
              <w:t>Catalent</w:t>
            </w:r>
            <w:proofErr w:type="spellEnd"/>
            <w:r w:rsidRPr="009C4605">
              <w:rPr>
                <w:rFonts w:ascii="Times New Roman" w:eastAsia="Calibri" w:hAnsi="Times New Roman" w:cs="Times New Roman"/>
                <w:color w:val="000000"/>
                <w:lang w:eastAsia="lt-LT"/>
              </w:rPr>
              <w:t xml:space="preserve"> Germany </w:t>
            </w:r>
            <w:proofErr w:type="spellStart"/>
            <w:r w:rsidRPr="009C4605">
              <w:rPr>
                <w:rFonts w:ascii="Times New Roman" w:eastAsia="Calibri" w:hAnsi="Times New Roman" w:cs="Times New Roman"/>
                <w:color w:val="000000"/>
                <w:lang w:eastAsia="lt-LT"/>
              </w:rPr>
              <w:t>Eberbach</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GmbH</w:t>
            </w:r>
            <w:proofErr w:type="spellEnd"/>
            <w:r w:rsidRPr="009C4605">
              <w:rPr>
                <w:rFonts w:ascii="Times New Roman" w:eastAsia="Calibri" w:hAnsi="Times New Roman" w:cs="Times New Roman"/>
                <w:color w:val="000000"/>
                <w:lang w:eastAsia="lt-LT"/>
              </w:rPr>
              <w:t xml:space="preserve"> </w:t>
            </w:r>
          </w:p>
          <w:p w14:paraId="0B1D48F6"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proofErr w:type="spellStart"/>
            <w:r w:rsidRPr="009C4605">
              <w:rPr>
                <w:rFonts w:ascii="Times New Roman" w:eastAsia="Calibri" w:hAnsi="Times New Roman" w:cs="Times New Roman"/>
                <w:color w:val="000000"/>
                <w:lang w:eastAsia="lt-LT"/>
              </w:rPr>
              <w:t>Gammelsbacher</w:t>
            </w:r>
            <w:proofErr w:type="spellEnd"/>
            <w:r w:rsidRPr="009C4605">
              <w:rPr>
                <w:rFonts w:ascii="Times New Roman" w:eastAsia="Calibri" w:hAnsi="Times New Roman" w:cs="Times New Roman"/>
                <w:color w:val="000000"/>
                <w:lang w:eastAsia="lt-LT"/>
              </w:rPr>
              <w:t xml:space="preserve"> </w:t>
            </w:r>
            <w:proofErr w:type="spellStart"/>
            <w:r w:rsidRPr="009C4605">
              <w:rPr>
                <w:rFonts w:ascii="Times New Roman" w:eastAsia="Calibri" w:hAnsi="Times New Roman" w:cs="Times New Roman"/>
                <w:color w:val="000000"/>
                <w:lang w:eastAsia="lt-LT"/>
              </w:rPr>
              <w:t>Strasse</w:t>
            </w:r>
            <w:proofErr w:type="spellEnd"/>
            <w:r w:rsidRPr="009C4605">
              <w:rPr>
                <w:rFonts w:ascii="Times New Roman" w:eastAsia="Calibri" w:hAnsi="Times New Roman" w:cs="Times New Roman"/>
                <w:color w:val="000000"/>
                <w:lang w:eastAsia="lt-LT"/>
              </w:rPr>
              <w:t xml:space="preserve"> 2 </w:t>
            </w:r>
          </w:p>
          <w:p w14:paraId="7D84B53E" w14:textId="77777777" w:rsidR="009C4605" w:rsidRPr="009C4605"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 xml:space="preserve">69412 </w:t>
            </w:r>
            <w:proofErr w:type="spellStart"/>
            <w:r w:rsidRPr="009C4605">
              <w:rPr>
                <w:rFonts w:ascii="Times New Roman" w:eastAsia="Calibri" w:hAnsi="Times New Roman" w:cs="Times New Roman"/>
                <w:color w:val="000000"/>
                <w:lang w:eastAsia="lt-LT"/>
              </w:rPr>
              <w:t>Eberbach</w:t>
            </w:r>
            <w:proofErr w:type="spellEnd"/>
          </w:p>
          <w:p w14:paraId="1091D68B" w14:textId="672A0E59" w:rsidR="009C4605" w:rsidRPr="00296C5A" w:rsidRDefault="009C4605" w:rsidP="009C4605">
            <w:pPr>
              <w:widowControl w:val="0"/>
              <w:autoSpaceDE w:val="0"/>
              <w:autoSpaceDN w:val="0"/>
              <w:adjustRightInd w:val="0"/>
              <w:spacing w:after="0" w:line="240" w:lineRule="auto"/>
              <w:rPr>
                <w:rFonts w:ascii="Times New Roman" w:eastAsia="Calibri" w:hAnsi="Times New Roman" w:cs="Times New Roman"/>
                <w:color w:val="000000"/>
                <w:lang w:eastAsia="lt-LT"/>
              </w:rPr>
            </w:pPr>
            <w:r w:rsidRPr="009C4605">
              <w:rPr>
                <w:rFonts w:ascii="Times New Roman" w:eastAsia="Calibri" w:hAnsi="Times New Roman" w:cs="Times New Roman"/>
                <w:color w:val="000000"/>
                <w:lang w:eastAsia="lt-LT"/>
              </w:rPr>
              <w:t>Vokietija</w:t>
            </w:r>
          </w:p>
          <w:p w14:paraId="151460AC" w14:textId="77777777" w:rsidR="007E07AA" w:rsidRPr="00296C5A" w:rsidRDefault="007E07AA" w:rsidP="003C7E78">
            <w:pPr>
              <w:spacing w:after="0" w:line="240" w:lineRule="auto"/>
              <w:rPr>
                <w:rFonts w:ascii="Times New Roman" w:eastAsia="Calibri" w:hAnsi="Times New Roman" w:cs="Times New Roman"/>
                <w:b/>
                <w:lang w:eastAsia="lt-LT"/>
              </w:rPr>
            </w:pPr>
          </w:p>
        </w:tc>
      </w:tr>
    </w:tbl>
    <w:p w14:paraId="68318AD1" w14:textId="77777777" w:rsidR="007E07AA" w:rsidRPr="00296C5A" w:rsidRDefault="007E07AA" w:rsidP="007E07AA">
      <w:pPr>
        <w:spacing w:after="0" w:line="240" w:lineRule="auto"/>
        <w:outlineLvl w:val="0"/>
        <w:rPr>
          <w:rFonts w:ascii="Times New Roman" w:eastAsia="Calibri" w:hAnsi="Times New Roman" w:cs="Times New Roman"/>
          <w:lang w:eastAsia="lt-LT"/>
        </w:rPr>
      </w:pPr>
    </w:p>
    <w:p w14:paraId="4FA775B3" w14:textId="77777777" w:rsidR="007E07AA" w:rsidRPr="00296C5A" w:rsidRDefault="007E07AA" w:rsidP="007E07AA">
      <w:pPr>
        <w:spacing w:after="0" w:line="240" w:lineRule="auto"/>
        <w:outlineLvl w:val="0"/>
        <w:rPr>
          <w:rFonts w:ascii="Times New Roman" w:eastAsia="Calibri" w:hAnsi="Times New Roman" w:cs="Times New Roman"/>
          <w:lang w:eastAsia="lt-LT"/>
        </w:rPr>
      </w:pPr>
      <w:r w:rsidRPr="00296C5A">
        <w:rPr>
          <w:rFonts w:ascii="Times New Roman" w:eastAsia="Calibri" w:hAnsi="Times New Roman" w:cs="Times New Roman"/>
          <w:lang w:eastAsia="lt-LT"/>
        </w:rPr>
        <w:t>Jeigu apie šį vaistą norite sužinoti daugiau, kreipkitės į vietinį registruotojo atstovą</w:t>
      </w:r>
      <w:r w:rsidRPr="004E403C">
        <w:rPr>
          <w:rFonts w:ascii="Times New Roman" w:hAnsi="Times New Roman"/>
        </w:rPr>
        <w:t>.</w:t>
      </w:r>
    </w:p>
    <w:p w14:paraId="665B44F1"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5670C77D"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UAB „</w:t>
      </w:r>
      <w:proofErr w:type="spellStart"/>
      <w:r w:rsidRPr="00296C5A">
        <w:rPr>
          <w:rFonts w:ascii="Times New Roman" w:eastAsia="Calibri" w:hAnsi="Times New Roman" w:cs="Times New Roman"/>
          <w:lang w:eastAsia="lt-LT"/>
        </w:rPr>
        <w:t>Roche</w:t>
      </w:r>
      <w:proofErr w:type="spellEnd"/>
      <w:r w:rsidRPr="00296C5A">
        <w:rPr>
          <w:rFonts w:ascii="Times New Roman" w:eastAsia="Calibri" w:hAnsi="Times New Roman" w:cs="Times New Roman"/>
          <w:lang w:eastAsia="lt-LT"/>
        </w:rPr>
        <w:t xml:space="preserve"> Lietuva“</w:t>
      </w:r>
    </w:p>
    <w:p w14:paraId="0863330A" w14:textId="77777777" w:rsidR="005178C0" w:rsidRDefault="005178C0" w:rsidP="005178C0">
      <w:pPr>
        <w:spacing w:after="0" w:line="240" w:lineRule="auto"/>
        <w:rPr>
          <w:rFonts w:ascii="Times New Roman" w:eastAsia="Calibri" w:hAnsi="Times New Roman" w:cs="Times New Roman"/>
          <w:lang w:eastAsia="lt-LT"/>
        </w:rPr>
      </w:pPr>
      <w:r w:rsidRPr="005178C0">
        <w:rPr>
          <w:rFonts w:ascii="Times New Roman" w:eastAsia="Calibri" w:hAnsi="Times New Roman" w:cs="Times New Roman"/>
          <w:lang w:eastAsia="lt-LT"/>
        </w:rPr>
        <w:t>Konstitucijos pr. 18B</w:t>
      </w:r>
    </w:p>
    <w:p w14:paraId="3F950F63" w14:textId="4AB1AFB5" w:rsidR="007E07AA" w:rsidRPr="00296C5A" w:rsidRDefault="005178C0" w:rsidP="007E07AA">
      <w:pPr>
        <w:spacing w:after="0" w:line="240" w:lineRule="auto"/>
        <w:rPr>
          <w:rFonts w:ascii="Times New Roman" w:eastAsia="Calibri" w:hAnsi="Times New Roman" w:cs="Times New Roman"/>
          <w:lang w:eastAsia="lt-LT"/>
        </w:rPr>
      </w:pPr>
      <w:r w:rsidRPr="00D7375B">
        <w:rPr>
          <w:rFonts w:ascii="Times New Roman" w:eastAsia="Calibri" w:hAnsi="Times New Roman" w:cs="Times New Roman"/>
          <w:lang w:eastAsia="lt-LT"/>
        </w:rPr>
        <w:t>LT-</w:t>
      </w:r>
      <w:r w:rsidRPr="005178C0">
        <w:rPr>
          <w:rFonts w:ascii="Times New Roman" w:eastAsia="Calibri" w:hAnsi="Times New Roman" w:cs="Times New Roman"/>
          <w:lang w:eastAsia="lt-LT"/>
        </w:rPr>
        <w:t>09308</w:t>
      </w:r>
      <w:r>
        <w:rPr>
          <w:rFonts w:ascii="Times New Roman" w:eastAsia="Calibri" w:hAnsi="Times New Roman" w:cs="Times New Roman"/>
          <w:lang w:eastAsia="lt-LT"/>
        </w:rPr>
        <w:t xml:space="preserve"> </w:t>
      </w:r>
      <w:r w:rsidR="007E07AA" w:rsidRPr="00296C5A">
        <w:rPr>
          <w:rFonts w:ascii="Times New Roman" w:eastAsia="Calibri" w:hAnsi="Times New Roman" w:cs="Times New Roman"/>
          <w:lang w:eastAsia="lt-LT"/>
        </w:rPr>
        <w:t>Vilnius</w:t>
      </w:r>
    </w:p>
    <w:p w14:paraId="547C3097" w14:textId="77777777" w:rsidR="007E07AA" w:rsidRPr="00296C5A" w:rsidRDefault="007E07AA" w:rsidP="007E07AA">
      <w:pPr>
        <w:spacing w:after="0" w:line="240" w:lineRule="auto"/>
        <w:rPr>
          <w:rFonts w:ascii="Times New Roman" w:eastAsia="Calibri" w:hAnsi="Times New Roman" w:cs="Times New Roman"/>
          <w:lang w:eastAsia="lt-LT"/>
        </w:rPr>
      </w:pPr>
      <w:r w:rsidRPr="00296C5A">
        <w:rPr>
          <w:rFonts w:ascii="Times New Roman" w:eastAsia="Calibri" w:hAnsi="Times New Roman" w:cs="Times New Roman"/>
          <w:lang w:eastAsia="lt-LT"/>
        </w:rPr>
        <w:t>Tel. +370 5 2546799</w:t>
      </w:r>
    </w:p>
    <w:p w14:paraId="3B60F2B6" w14:textId="77777777" w:rsidR="007E07AA" w:rsidRPr="00296C5A" w:rsidRDefault="007E07AA" w:rsidP="007E07AA">
      <w:pPr>
        <w:spacing w:after="0" w:line="240" w:lineRule="auto"/>
        <w:rPr>
          <w:rFonts w:ascii="Times New Roman" w:eastAsia="Calibri" w:hAnsi="Times New Roman" w:cs="Times New Roman"/>
          <w:b/>
          <w:lang w:eastAsia="lt-LT"/>
        </w:rPr>
      </w:pPr>
    </w:p>
    <w:p w14:paraId="114C1280" w14:textId="53160BA5" w:rsidR="007E07AA" w:rsidRPr="004E403C" w:rsidRDefault="007E07AA" w:rsidP="007E07AA">
      <w:pPr>
        <w:spacing w:after="0" w:line="240" w:lineRule="auto"/>
        <w:rPr>
          <w:rFonts w:ascii="Times New Roman" w:hAnsi="Times New Roman"/>
          <w:b/>
          <w:lang w:val="fr-CA"/>
        </w:rPr>
      </w:pPr>
      <w:r w:rsidRPr="00296C5A">
        <w:rPr>
          <w:rFonts w:ascii="Times New Roman" w:eastAsia="Calibri" w:hAnsi="Times New Roman" w:cs="Times New Roman"/>
          <w:b/>
          <w:lang w:eastAsia="lt-LT"/>
        </w:rPr>
        <w:t>Ši</w:t>
      </w:r>
      <w:r w:rsidRPr="004E403C">
        <w:rPr>
          <w:rFonts w:ascii="Times New Roman" w:hAnsi="Times New Roman"/>
          <w:b/>
          <w:lang w:val="fr-CA"/>
        </w:rPr>
        <w:t xml:space="preserve">s </w:t>
      </w:r>
      <w:proofErr w:type="spellStart"/>
      <w:r w:rsidRPr="004E403C">
        <w:rPr>
          <w:rFonts w:ascii="Times New Roman" w:hAnsi="Times New Roman"/>
          <w:b/>
          <w:lang w:val="fr-CA"/>
        </w:rPr>
        <w:t>vaistas</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E</w:t>
      </w:r>
      <w:r w:rsidR="009D3F04" w:rsidRPr="004E403C">
        <w:rPr>
          <w:rFonts w:ascii="Times New Roman" w:hAnsi="Times New Roman"/>
          <w:b/>
          <w:lang w:val="fr-CA"/>
        </w:rPr>
        <w:t>uropos</w:t>
      </w:r>
      <w:proofErr w:type="spellEnd"/>
      <w:r w:rsidR="009D3F04" w:rsidRPr="004E403C">
        <w:rPr>
          <w:rFonts w:ascii="Times New Roman" w:hAnsi="Times New Roman"/>
          <w:b/>
          <w:lang w:val="fr-CA"/>
        </w:rPr>
        <w:t xml:space="preserve"> </w:t>
      </w:r>
      <w:proofErr w:type="spellStart"/>
      <w:r w:rsidRPr="004E403C">
        <w:rPr>
          <w:rFonts w:ascii="Times New Roman" w:hAnsi="Times New Roman"/>
          <w:b/>
          <w:lang w:val="fr-CA"/>
        </w:rPr>
        <w:t>E</w:t>
      </w:r>
      <w:r w:rsidR="009D3F04" w:rsidRPr="004E403C">
        <w:rPr>
          <w:rFonts w:ascii="Times New Roman" w:hAnsi="Times New Roman"/>
          <w:b/>
          <w:lang w:val="fr-CA"/>
        </w:rPr>
        <w:t>konominės</w:t>
      </w:r>
      <w:proofErr w:type="spellEnd"/>
      <w:r w:rsidR="009D3F04" w:rsidRPr="004E403C">
        <w:rPr>
          <w:rFonts w:ascii="Times New Roman" w:hAnsi="Times New Roman"/>
          <w:b/>
          <w:lang w:val="fr-CA"/>
        </w:rPr>
        <w:t xml:space="preserve"> </w:t>
      </w:r>
      <w:proofErr w:type="spellStart"/>
      <w:r w:rsidRPr="004E403C">
        <w:rPr>
          <w:rFonts w:ascii="Times New Roman" w:hAnsi="Times New Roman"/>
          <w:b/>
          <w:lang w:val="fr-CA"/>
        </w:rPr>
        <w:t>E</w:t>
      </w:r>
      <w:r w:rsidR="009D3F04" w:rsidRPr="004E403C">
        <w:rPr>
          <w:rFonts w:ascii="Times New Roman" w:hAnsi="Times New Roman"/>
          <w:b/>
          <w:lang w:val="fr-CA"/>
        </w:rPr>
        <w:t>rdvės</w:t>
      </w:r>
      <w:proofErr w:type="spellEnd"/>
      <w:r w:rsidR="009D3F04" w:rsidRPr="004E403C">
        <w:rPr>
          <w:rFonts w:ascii="Times New Roman" w:hAnsi="Times New Roman"/>
          <w:b/>
          <w:lang w:val="fr-CA"/>
        </w:rPr>
        <w:t xml:space="preserve"> </w:t>
      </w:r>
      <w:proofErr w:type="spellStart"/>
      <w:r w:rsidRPr="004E403C">
        <w:rPr>
          <w:rFonts w:ascii="Times New Roman" w:hAnsi="Times New Roman"/>
          <w:b/>
          <w:lang w:val="fr-CA"/>
        </w:rPr>
        <w:t>valstybėse</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narėse</w:t>
      </w:r>
      <w:proofErr w:type="spellEnd"/>
      <w:r w:rsidR="009D3F04" w:rsidRPr="004E403C">
        <w:rPr>
          <w:rFonts w:ascii="Times New Roman" w:hAnsi="Times New Roman"/>
          <w:b/>
          <w:lang w:val="fr-CA"/>
        </w:rPr>
        <w:t xml:space="preserve"> </w:t>
      </w:r>
      <w:proofErr w:type="spellStart"/>
      <w:r w:rsidRPr="004E403C">
        <w:rPr>
          <w:rFonts w:ascii="Times New Roman" w:hAnsi="Times New Roman"/>
          <w:b/>
          <w:lang w:val="fr-CA"/>
        </w:rPr>
        <w:t>regist</w:t>
      </w:r>
      <w:r w:rsidR="00D93ECB" w:rsidRPr="004E403C">
        <w:rPr>
          <w:rFonts w:ascii="Times New Roman" w:hAnsi="Times New Roman"/>
          <w:b/>
          <w:lang w:val="fr-CA"/>
        </w:rPr>
        <w:t>r</w:t>
      </w:r>
      <w:r w:rsidRPr="004E403C">
        <w:rPr>
          <w:rFonts w:ascii="Times New Roman" w:hAnsi="Times New Roman"/>
          <w:b/>
          <w:lang w:val="fr-CA"/>
        </w:rPr>
        <w:t>uotas</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tokiais</w:t>
      </w:r>
      <w:proofErr w:type="spellEnd"/>
      <w:r w:rsidRPr="004E403C">
        <w:rPr>
          <w:rFonts w:ascii="Times New Roman" w:hAnsi="Times New Roman"/>
          <w:b/>
          <w:lang w:val="fr-CA"/>
        </w:rPr>
        <w:t xml:space="preserve"> </w:t>
      </w:r>
      <w:proofErr w:type="spellStart"/>
      <w:r w:rsidRPr="004E403C">
        <w:rPr>
          <w:rFonts w:ascii="Times New Roman" w:hAnsi="Times New Roman"/>
          <w:b/>
          <w:lang w:val="fr-CA"/>
        </w:rPr>
        <w:t>pavadinimais</w:t>
      </w:r>
      <w:proofErr w:type="spellEnd"/>
      <w:r w:rsidRPr="004E403C">
        <w:rPr>
          <w:rFonts w:ascii="Times New Roman" w:hAnsi="Times New Roman"/>
          <w:b/>
          <w:lang w:val="fr-CA"/>
        </w:rPr>
        <w:t>:</w:t>
      </w:r>
    </w:p>
    <w:p w14:paraId="2E6E7EEF" w14:textId="77777777" w:rsidR="007E07AA" w:rsidRPr="004E403C" w:rsidRDefault="007E07AA" w:rsidP="007E07AA">
      <w:pPr>
        <w:spacing w:after="0" w:line="240" w:lineRule="auto"/>
        <w:rPr>
          <w:rFonts w:ascii="Times New Roman" w:hAnsi="Times New Roman"/>
          <w:b/>
          <w:lang w:val="fr-CA"/>
        </w:rPr>
      </w:pPr>
    </w:p>
    <w:p w14:paraId="600866C5" w14:textId="6021147F" w:rsidR="007E07AA" w:rsidRPr="004E403C" w:rsidRDefault="007E07AA" w:rsidP="007E07AA">
      <w:pPr>
        <w:numPr>
          <w:ilvl w:val="12"/>
          <w:numId w:val="0"/>
        </w:numPr>
        <w:tabs>
          <w:tab w:val="left" w:pos="720"/>
        </w:tabs>
        <w:spacing w:after="0" w:line="240" w:lineRule="auto"/>
        <w:rPr>
          <w:rFonts w:ascii="Times New Roman" w:hAnsi="Times New Roman"/>
          <w:lang w:val="fr-CA"/>
        </w:rPr>
      </w:pPr>
      <w:proofErr w:type="spellStart"/>
      <w:r w:rsidRPr="004E403C">
        <w:rPr>
          <w:rFonts w:ascii="Times New Roman" w:hAnsi="Times New Roman"/>
          <w:lang w:val="fr-CA"/>
        </w:rPr>
        <w:t>Belgija</w:t>
      </w:r>
      <w:proofErr w:type="spellEnd"/>
      <w:r w:rsidRPr="004E403C">
        <w:rPr>
          <w:rFonts w:ascii="Times New Roman" w:hAnsi="Times New Roman"/>
          <w:lang w:val="fr-CA"/>
        </w:rPr>
        <w:t xml:space="preserve">, </w:t>
      </w:r>
      <w:proofErr w:type="spellStart"/>
      <w:r w:rsidRPr="004E403C">
        <w:rPr>
          <w:rFonts w:ascii="Times New Roman" w:hAnsi="Times New Roman"/>
          <w:lang w:val="fr-CA"/>
        </w:rPr>
        <w:t>Estija</w:t>
      </w:r>
      <w:proofErr w:type="spellEnd"/>
      <w:r w:rsidRPr="004E403C">
        <w:rPr>
          <w:rFonts w:ascii="Times New Roman" w:hAnsi="Times New Roman"/>
          <w:lang w:val="fr-CA"/>
        </w:rPr>
        <w:t xml:space="preserve">, </w:t>
      </w:r>
      <w:proofErr w:type="spellStart"/>
      <w:r w:rsidRPr="004E403C">
        <w:rPr>
          <w:rFonts w:ascii="Times New Roman" w:hAnsi="Times New Roman"/>
          <w:lang w:val="fr-CA"/>
        </w:rPr>
        <w:t>Airija</w:t>
      </w:r>
      <w:proofErr w:type="spellEnd"/>
      <w:r w:rsidRPr="004E403C">
        <w:rPr>
          <w:rFonts w:ascii="Times New Roman" w:hAnsi="Times New Roman"/>
          <w:lang w:val="fr-CA"/>
        </w:rPr>
        <w:t xml:space="preserve">, </w:t>
      </w:r>
      <w:proofErr w:type="spellStart"/>
      <w:r w:rsidRPr="004E403C">
        <w:rPr>
          <w:rFonts w:ascii="Times New Roman" w:hAnsi="Times New Roman"/>
          <w:lang w:val="fr-CA"/>
        </w:rPr>
        <w:t>Latvija</w:t>
      </w:r>
      <w:proofErr w:type="spellEnd"/>
      <w:r w:rsidRPr="004E403C">
        <w:rPr>
          <w:rFonts w:ascii="Times New Roman" w:hAnsi="Times New Roman"/>
          <w:lang w:val="fr-CA"/>
        </w:rPr>
        <w:t xml:space="preserve">, </w:t>
      </w:r>
      <w:proofErr w:type="spellStart"/>
      <w:r w:rsidRPr="004E403C">
        <w:rPr>
          <w:rFonts w:ascii="Times New Roman" w:hAnsi="Times New Roman"/>
          <w:lang w:val="fr-CA"/>
        </w:rPr>
        <w:t>Lietuva</w:t>
      </w:r>
      <w:proofErr w:type="spellEnd"/>
      <w:r w:rsidRPr="004E403C">
        <w:rPr>
          <w:rFonts w:ascii="Times New Roman" w:hAnsi="Times New Roman"/>
          <w:lang w:val="fr-CA"/>
        </w:rPr>
        <w:t xml:space="preserve">, </w:t>
      </w:r>
      <w:proofErr w:type="spellStart"/>
      <w:r w:rsidRPr="004E403C">
        <w:rPr>
          <w:rFonts w:ascii="Times New Roman" w:hAnsi="Times New Roman"/>
          <w:lang w:val="fr-CA"/>
        </w:rPr>
        <w:t>Liuksemburgas</w:t>
      </w:r>
      <w:proofErr w:type="spellEnd"/>
      <w:r w:rsidRPr="004E403C">
        <w:rPr>
          <w:rFonts w:ascii="Times New Roman" w:hAnsi="Times New Roman"/>
          <w:lang w:val="fr-CA"/>
        </w:rPr>
        <w:t xml:space="preserve">: </w:t>
      </w:r>
      <w:proofErr w:type="spellStart"/>
      <w:r w:rsidRPr="004E403C">
        <w:rPr>
          <w:rFonts w:ascii="Times New Roman" w:hAnsi="Times New Roman"/>
          <w:lang w:val="fr-CA"/>
        </w:rPr>
        <w:t>Roaccutane</w:t>
      </w:r>
      <w:proofErr w:type="spellEnd"/>
      <w:r w:rsidRPr="004E403C">
        <w:rPr>
          <w:rFonts w:ascii="Times New Roman" w:hAnsi="Times New Roman"/>
          <w:lang w:val="fr-CA"/>
        </w:rPr>
        <w:t>.</w:t>
      </w:r>
    </w:p>
    <w:p w14:paraId="3D5B8C80" w14:textId="77777777" w:rsidR="007E07AA" w:rsidRPr="004E403C" w:rsidRDefault="007E07AA" w:rsidP="007E07AA">
      <w:pPr>
        <w:numPr>
          <w:ilvl w:val="12"/>
          <w:numId w:val="0"/>
        </w:numPr>
        <w:tabs>
          <w:tab w:val="left" w:pos="720"/>
        </w:tabs>
        <w:spacing w:after="0" w:line="240" w:lineRule="auto"/>
        <w:rPr>
          <w:rFonts w:ascii="Times New Roman" w:hAnsi="Times New Roman"/>
          <w:lang w:val="fr-CA"/>
        </w:rPr>
      </w:pPr>
      <w:proofErr w:type="spellStart"/>
      <w:r w:rsidRPr="004E403C">
        <w:rPr>
          <w:rFonts w:ascii="Times New Roman" w:hAnsi="Times New Roman"/>
          <w:lang w:val="fr-CA"/>
        </w:rPr>
        <w:t>Vengrija</w:t>
      </w:r>
      <w:proofErr w:type="spellEnd"/>
      <w:r w:rsidRPr="004E403C">
        <w:rPr>
          <w:rFonts w:ascii="Times New Roman" w:hAnsi="Times New Roman"/>
          <w:lang w:val="fr-CA"/>
        </w:rPr>
        <w:t xml:space="preserve">: </w:t>
      </w:r>
      <w:proofErr w:type="spellStart"/>
      <w:r w:rsidRPr="004E403C">
        <w:rPr>
          <w:rFonts w:ascii="Times New Roman" w:hAnsi="Times New Roman"/>
          <w:lang w:val="fr-CA"/>
        </w:rPr>
        <w:t>Roaccutan</w:t>
      </w:r>
      <w:proofErr w:type="spellEnd"/>
      <w:r w:rsidRPr="004E403C">
        <w:rPr>
          <w:rFonts w:ascii="Times New Roman" w:hAnsi="Times New Roman"/>
          <w:lang w:val="fr-CA"/>
        </w:rPr>
        <w:t>.</w:t>
      </w:r>
    </w:p>
    <w:p w14:paraId="7C29EAC8" w14:textId="77777777" w:rsidR="007E07AA" w:rsidRPr="00296C5A" w:rsidRDefault="007E07AA" w:rsidP="007E07AA">
      <w:pPr>
        <w:spacing w:after="0" w:line="240" w:lineRule="auto"/>
        <w:rPr>
          <w:rFonts w:ascii="Times New Roman" w:eastAsia="Calibri" w:hAnsi="Times New Roman" w:cs="Times New Roman"/>
          <w:b/>
          <w:lang w:eastAsia="lt-LT"/>
        </w:rPr>
      </w:pPr>
    </w:p>
    <w:p w14:paraId="6F20E427" w14:textId="445273F7" w:rsidR="007E07AA" w:rsidRPr="00296C5A" w:rsidRDefault="007E07AA" w:rsidP="007E07AA">
      <w:pPr>
        <w:spacing w:after="0" w:line="240" w:lineRule="auto"/>
        <w:rPr>
          <w:rFonts w:ascii="Times New Roman" w:eastAsia="Calibri" w:hAnsi="Times New Roman" w:cs="Times New Roman"/>
          <w:b/>
          <w:lang w:eastAsia="lt-LT"/>
        </w:rPr>
      </w:pPr>
      <w:r w:rsidRPr="00296C5A">
        <w:rPr>
          <w:rFonts w:ascii="Times New Roman" w:eastAsia="Calibri" w:hAnsi="Times New Roman" w:cs="Times New Roman"/>
          <w:b/>
          <w:lang w:eastAsia="lt-LT"/>
        </w:rPr>
        <w:t xml:space="preserve">Šis pakuotės lapelis paskutinį kartą </w:t>
      </w:r>
      <w:proofErr w:type="spellStart"/>
      <w:r w:rsidRPr="004E403C">
        <w:rPr>
          <w:rFonts w:ascii="Times New Roman" w:hAnsi="Times New Roman"/>
          <w:b/>
          <w:lang w:val="fr-CA"/>
        </w:rPr>
        <w:t>peržiūrėtas</w:t>
      </w:r>
      <w:proofErr w:type="spellEnd"/>
      <w:r w:rsidR="002422B9" w:rsidRPr="004E403C">
        <w:rPr>
          <w:rFonts w:ascii="Times New Roman" w:hAnsi="Times New Roman"/>
          <w:b/>
          <w:lang w:val="fr-CA"/>
        </w:rPr>
        <w:t xml:space="preserve"> </w:t>
      </w:r>
      <w:r w:rsidR="00EA2B95" w:rsidRPr="004E403C">
        <w:rPr>
          <w:rFonts w:ascii="Times New Roman" w:hAnsi="Times New Roman"/>
          <w:b/>
          <w:lang w:val="fr-CA"/>
        </w:rPr>
        <w:t>2024-</w:t>
      </w:r>
      <w:r w:rsidR="00585807">
        <w:rPr>
          <w:rFonts w:ascii="Times New Roman" w:hAnsi="Times New Roman"/>
          <w:b/>
          <w:lang w:val="fr-CA"/>
        </w:rPr>
        <w:t>10</w:t>
      </w:r>
      <w:r w:rsidR="00EA2B95" w:rsidRPr="004E403C">
        <w:rPr>
          <w:rFonts w:ascii="Times New Roman" w:hAnsi="Times New Roman"/>
          <w:b/>
          <w:lang w:val="fr-CA"/>
        </w:rPr>
        <w:t>-</w:t>
      </w:r>
      <w:r w:rsidR="00585807">
        <w:rPr>
          <w:rFonts w:ascii="Times New Roman" w:hAnsi="Times New Roman"/>
          <w:b/>
          <w:lang w:val="fr-CA"/>
        </w:rPr>
        <w:t>14</w:t>
      </w:r>
      <w:r w:rsidR="00FD7FF8" w:rsidRPr="004E403C">
        <w:rPr>
          <w:rFonts w:ascii="Times New Roman" w:hAnsi="Times New Roman"/>
          <w:b/>
          <w:lang w:val="fr-CA"/>
        </w:rPr>
        <w:t>.</w:t>
      </w:r>
    </w:p>
    <w:p w14:paraId="5BDDA2C7" w14:textId="77777777" w:rsidR="007E07AA" w:rsidRPr="00296C5A" w:rsidRDefault="007E07AA" w:rsidP="007E07AA">
      <w:pPr>
        <w:spacing w:after="0" w:line="240" w:lineRule="auto"/>
        <w:ind w:left="567" w:hanging="567"/>
        <w:rPr>
          <w:rFonts w:ascii="Times New Roman" w:eastAsia="Calibri" w:hAnsi="Times New Roman" w:cs="Times New Roman"/>
          <w:lang w:eastAsia="lt-LT"/>
        </w:rPr>
      </w:pPr>
    </w:p>
    <w:p w14:paraId="60BA9ACF" w14:textId="77777777" w:rsidR="007E07AA" w:rsidRPr="00296C5A" w:rsidRDefault="007E07AA" w:rsidP="007E07AA">
      <w:pPr>
        <w:spacing w:after="0" w:line="240" w:lineRule="auto"/>
        <w:rPr>
          <w:rFonts w:ascii="Times New Roman" w:eastAsia="Times New Roman" w:hAnsi="Times New Roman" w:cs="Times New Roman"/>
          <w:b/>
          <w:noProof/>
          <w:szCs w:val="20"/>
          <w:lang w:eastAsia="ja-JP"/>
        </w:rPr>
      </w:pPr>
      <w:r w:rsidRPr="00296C5A">
        <w:rPr>
          <w:rFonts w:ascii="Times New Roman" w:eastAsia="Times New Roman" w:hAnsi="Times New Roman" w:cs="Times New Roman"/>
          <w:b/>
          <w:noProof/>
          <w:szCs w:val="20"/>
          <w:lang w:eastAsia="ja-JP"/>
        </w:rPr>
        <w:t>Kiti informacijos šaltiniai</w:t>
      </w:r>
    </w:p>
    <w:p w14:paraId="71D1F454" w14:textId="4BE29AC7" w:rsidR="007E07AA" w:rsidRPr="00296C5A" w:rsidRDefault="007E07AA" w:rsidP="007E07AA">
      <w:pPr>
        <w:spacing w:after="200" w:line="276" w:lineRule="auto"/>
        <w:rPr>
          <w:rFonts w:ascii="Calibri" w:eastAsia="Calibri" w:hAnsi="Calibri" w:cs="Times New Roman"/>
          <w:lang w:eastAsia="lt-LT"/>
        </w:rPr>
      </w:pPr>
      <w:r w:rsidRPr="00296C5A">
        <w:rPr>
          <w:rFonts w:ascii="Times New Roman" w:eastAsia="Times New Roman" w:hAnsi="Times New Roman" w:cs="Times New Roman"/>
          <w:noProof/>
          <w:szCs w:val="20"/>
          <w:lang w:eastAsia="ja-JP"/>
        </w:rPr>
        <w:t xml:space="preserve">Išsamią ir atnaujintą informaciją apie šį vaistą gausite į savo išmanųjį telefoną, juo nuskaičius šiame Pakuotės lapelyje esantį QR kodą. Be to, ta pati informacija pateikiama Valstybinės vaistų kontrolės tarnybos prie Lietuvos Respublikos sveikatos apsaugos ministerijos tinklalapyje </w:t>
      </w:r>
      <w:hyperlink r:id="rId14" w:history="1">
        <w:r w:rsidRPr="00296C5A">
          <w:rPr>
            <w:rFonts w:ascii="Times New Roman" w:eastAsia="Calibri" w:hAnsi="Times New Roman" w:cs="Times New Roman"/>
            <w:color w:val="0000FF"/>
            <w:u w:val="single"/>
            <w:shd w:val="clear" w:color="auto" w:fill="FFFFFF"/>
            <w:lang w:eastAsia="lt-LT"/>
          </w:rPr>
          <w:t>https://vapris.vvkt.lt/vvkt-web/public/medications/view/27992/27013?fileName=Roaccutane+Paciento+priminimo+kortel%C4%97.pdf</w:t>
        </w:r>
      </w:hyperlink>
    </w:p>
    <w:p w14:paraId="1E972165" w14:textId="77777777" w:rsidR="007E07AA" w:rsidRPr="00296C5A" w:rsidRDefault="007E07AA" w:rsidP="007E07AA">
      <w:pPr>
        <w:spacing w:after="0" w:line="240" w:lineRule="auto"/>
        <w:rPr>
          <w:rFonts w:ascii="Times New Roman" w:eastAsia="Times New Roman" w:hAnsi="Times New Roman" w:cs="Times New Roman"/>
          <w:noProof/>
          <w:szCs w:val="20"/>
          <w:lang w:eastAsia="ja-JP"/>
        </w:rPr>
      </w:pPr>
    </w:p>
    <w:p w14:paraId="26E8E24E" w14:textId="77777777" w:rsidR="007E07AA" w:rsidRPr="00296C5A" w:rsidRDefault="007E07AA" w:rsidP="007E07AA">
      <w:pPr>
        <w:spacing w:after="0" w:line="240" w:lineRule="auto"/>
        <w:rPr>
          <w:rFonts w:ascii="Times New Roman" w:eastAsia="Times New Roman" w:hAnsi="Times New Roman" w:cs="Times New Roman"/>
          <w:noProof/>
          <w:szCs w:val="20"/>
          <w:lang w:eastAsia="ja-JP"/>
        </w:rPr>
      </w:pPr>
      <w:r w:rsidRPr="00296C5A">
        <w:rPr>
          <w:rFonts w:ascii="Times New Roman" w:eastAsia="Times New Roman" w:hAnsi="Times New Roman" w:cs="Times New Roman"/>
          <w:noProof/>
          <w:szCs w:val="20"/>
          <w:lang w:eastAsia="ja-JP"/>
        </w:rPr>
        <w:t>ir</w:t>
      </w:r>
    </w:p>
    <w:p w14:paraId="4F3E902B" w14:textId="77777777" w:rsidR="007E07AA" w:rsidRPr="00296C5A" w:rsidRDefault="007E07AA" w:rsidP="007E07AA">
      <w:pPr>
        <w:spacing w:after="0" w:line="240" w:lineRule="auto"/>
        <w:rPr>
          <w:rFonts w:ascii="Times New Roman" w:eastAsia="Times New Roman" w:hAnsi="Times New Roman" w:cs="Times New Roman"/>
          <w:noProof/>
          <w:szCs w:val="20"/>
          <w:lang w:eastAsia="ja-JP"/>
        </w:rPr>
      </w:pPr>
    </w:p>
    <w:p w14:paraId="2E2DA68D" w14:textId="77777777" w:rsidR="007E07AA" w:rsidRPr="00296C5A" w:rsidRDefault="007E07AA" w:rsidP="007E07AA">
      <w:pPr>
        <w:spacing w:after="0" w:line="240" w:lineRule="auto"/>
        <w:rPr>
          <w:rFonts w:ascii="Times New Roman" w:eastAsia="Times New Roman" w:hAnsi="Times New Roman" w:cs="Times New Roman"/>
          <w:noProof/>
          <w:szCs w:val="20"/>
          <w:lang w:eastAsia="ja-JP"/>
        </w:rPr>
      </w:pPr>
      <w:r w:rsidRPr="00296C5A">
        <w:rPr>
          <w:rFonts w:ascii="Times New Roman" w:eastAsia="Calibri" w:hAnsi="Times New Roman" w:cs="Times New Roman"/>
          <w:noProof/>
          <w:color w:val="0000FF"/>
          <w:u w:val="single"/>
          <w:lang w:eastAsia="lt-LT"/>
        </w:rPr>
        <w:drawing>
          <wp:inline distT="0" distB="0" distL="0" distR="0" wp14:anchorId="320EC80D" wp14:editId="7C1D7083">
            <wp:extent cx="1276350" cy="12763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oaccutane paciento priminimo kortele QR-CODE (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276350" cy="1276350"/>
                    </a:xfrm>
                    <a:prstGeom prst="rect">
                      <a:avLst/>
                    </a:prstGeom>
                  </pic:spPr>
                </pic:pic>
              </a:graphicData>
            </a:graphic>
          </wp:inline>
        </w:drawing>
      </w:r>
    </w:p>
    <w:p w14:paraId="285B3C67" w14:textId="77777777" w:rsidR="007E07AA" w:rsidRPr="00296C5A" w:rsidRDefault="007E07AA" w:rsidP="007E07AA">
      <w:pPr>
        <w:spacing w:after="0" w:line="240" w:lineRule="auto"/>
        <w:ind w:left="567" w:hanging="567"/>
        <w:jc w:val="center"/>
        <w:rPr>
          <w:rFonts w:ascii="Times New Roman" w:eastAsia="Times New Roman" w:hAnsi="Times New Roman" w:cs="Times New Roman"/>
          <w:noProof/>
          <w:szCs w:val="20"/>
          <w:lang w:eastAsia="ja-JP"/>
        </w:rPr>
      </w:pPr>
    </w:p>
    <w:p w14:paraId="4F28F257" w14:textId="77777777" w:rsidR="007E07AA" w:rsidRDefault="007E07AA" w:rsidP="007E07AA"/>
    <w:p w14:paraId="70E5D2E9" w14:textId="77777777" w:rsidR="00F72F99" w:rsidRDefault="00F72F99"/>
    <w:sectPr w:rsidR="00F72F99" w:rsidSect="008B582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BA"/>
    <w:family w:val="swiss"/>
    <w:pitch w:val="variable"/>
    <w:sig w:usb0="E4002EFF" w:usb1="C000E47F" w:usb2="00000009" w:usb3="00000000" w:csb0="000001FF" w:csb1="00000000"/>
  </w:font>
  <w:font w:name="TimesNewRoman,Italic Baltic">
    <w:altName w:val="Times New Roman"/>
    <w:panose1 w:val="00000000000000000000"/>
    <w:charset w:val="BA"/>
    <w:family w:val="roman"/>
    <w:notTrueType/>
    <w:pitch w:val="default"/>
    <w:sig w:usb0="00000005" w:usb1="00000000" w:usb2="00000000" w:usb3="00000000" w:csb0="00000080"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F240217"/>
    <w:multiLevelType w:val="hybridMultilevel"/>
    <w:tmpl w:val="9DB46F66"/>
    <w:lvl w:ilvl="0" w:tplc="6A0E294A">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154B6"/>
    <w:multiLevelType w:val="hybridMultilevel"/>
    <w:tmpl w:val="3B244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4104D89"/>
    <w:multiLevelType w:val="hybridMultilevel"/>
    <w:tmpl w:val="4552ACDE"/>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3F2CF3"/>
    <w:multiLevelType w:val="hybridMultilevel"/>
    <w:tmpl w:val="390E3A2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E961336"/>
    <w:multiLevelType w:val="hybridMultilevel"/>
    <w:tmpl w:val="871260D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F984ACB"/>
    <w:multiLevelType w:val="hybridMultilevel"/>
    <w:tmpl w:val="4622FC22"/>
    <w:lvl w:ilvl="0" w:tplc="9926F330">
      <w:start w:val="6"/>
      <w:numFmt w:val="bullet"/>
      <w:lvlText w:val="•"/>
      <w:lvlJc w:val="left"/>
      <w:pPr>
        <w:ind w:left="928"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A07E02"/>
    <w:multiLevelType w:val="hybridMultilevel"/>
    <w:tmpl w:val="C56A06F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0EE0C03"/>
    <w:multiLevelType w:val="hybridMultilevel"/>
    <w:tmpl w:val="F8A45F1C"/>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36C2C25"/>
    <w:multiLevelType w:val="hybridMultilevel"/>
    <w:tmpl w:val="6CCADBAC"/>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5747AC0"/>
    <w:multiLevelType w:val="hybridMultilevel"/>
    <w:tmpl w:val="DF5E9F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7813564"/>
    <w:multiLevelType w:val="hybridMultilevel"/>
    <w:tmpl w:val="F6828BCC"/>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DA96096"/>
    <w:multiLevelType w:val="hybridMultilevel"/>
    <w:tmpl w:val="4CC45A50"/>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757487F"/>
    <w:multiLevelType w:val="hybridMultilevel"/>
    <w:tmpl w:val="C64A9B2C"/>
    <w:lvl w:ilvl="0" w:tplc="5878750E">
      <w:numFmt w:val="bullet"/>
      <w:lvlText w:val="•"/>
      <w:lvlJc w:val="left"/>
      <w:pPr>
        <w:ind w:left="1080" w:hanging="720"/>
      </w:pPr>
      <w:rPr>
        <w:rFonts w:ascii="Calibri" w:eastAsia="Calibri" w:hAnsi="Calibri" w:cs="Times New Roman" w:hint="default"/>
      </w:rPr>
    </w:lvl>
    <w:lvl w:ilvl="1" w:tplc="143EFE9E" w:tentative="1">
      <w:start w:val="1"/>
      <w:numFmt w:val="bullet"/>
      <w:lvlText w:val="o"/>
      <w:lvlJc w:val="left"/>
      <w:pPr>
        <w:ind w:left="1440" w:hanging="360"/>
      </w:pPr>
      <w:rPr>
        <w:rFonts w:ascii="Courier New" w:hAnsi="Courier New" w:cs="Courier New" w:hint="default"/>
      </w:rPr>
    </w:lvl>
    <w:lvl w:ilvl="2" w:tplc="BC4095E2" w:tentative="1">
      <w:start w:val="1"/>
      <w:numFmt w:val="bullet"/>
      <w:lvlText w:val=""/>
      <w:lvlJc w:val="left"/>
      <w:pPr>
        <w:ind w:left="2160" w:hanging="360"/>
      </w:pPr>
      <w:rPr>
        <w:rFonts w:ascii="Wingdings" w:hAnsi="Wingdings" w:hint="default"/>
      </w:rPr>
    </w:lvl>
    <w:lvl w:ilvl="3" w:tplc="92764728" w:tentative="1">
      <w:start w:val="1"/>
      <w:numFmt w:val="bullet"/>
      <w:lvlText w:val=""/>
      <w:lvlJc w:val="left"/>
      <w:pPr>
        <w:ind w:left="2880" w:hanging="360"/>
      </w:pPr>
      <w:rPr>
        <w:rFonts w:ascii="Symbol" w:hAnsi="Symbol" w:hint="default"/>
      </w:rPr>
    </w:lvl>
    <w:lvl w:ilvl="4" w:tplc="5006541E" w:tentative="1">
      <w:start w:val="1"/>
      <w:numFmt w:val="bullet"/>
      <w:lvlText w:val="o"/>
      <w:lvlJc w:val="left"/>
      <w:pPr>
        <w:ind w:left="3600" w:hanging="360"/>
      </w:pPr>
      <w:rPr>
        <w:rFonts w:ascii="Courier New" w:hAnsi="Courier New" w:cs="Courier New" w:hint="default"/>
      </w:rPr>
    </w:lvl>
    <w:lvl w:ilvl="5" w:tplc="670498B8" w:tentative="1">
      <w:start w:val="1"/>
      <w:numFmt w:val="bullet"/>
      <w:lvlText w:val=""/>
      <w:lvlJc w:val="left"/>
      <w:pPr>
        <w:ind w:left="4320" w:hanging="360"/>
      </w:pPr>
      <w:rPr>
        <w:rFonts w:ascii="Wingdings" w:hAnsi="Wingdings" w:hint="default"/>
      </w:rPr>
    </w:lvl>
    <w:lvl w:ilvl="6" w:tplc="74902EE2" w:tentative="1">
      <w:start w:val="1"/>
      <w:numFmt w:val="bullet"/>
      <w:lvlText w:val=""/>
      <w:lvlJc w:val="left"/>
      <w:pPr>
        <w:ind w:left="5040" w:hanging="360"/>
      </w:pPr>
      <w:rPr>
        <w:rFonts w:ascii="Symbol" w:hAnsi="Symbol" w:hint="default"/>
      </w:rPr>
    </w:lvl>
    <w:lvl w:ilvl="7" w:tplc="19705A24" w:tentative="1">
      <w:start w:val="1"/>
      <w:numFmt w:val="bullet"/>
      <w:lvlText w:val="o"/>
      <w:lvlJc w:val="left"/>
      <w:pPr>
        <w:ind w:left="5760" w:hanging="360"/>
      </w:pPr>
      <w:rPr>
        <w:rFonts w:ascii="Courier New" w:hAnsi="Courier New" w:cs="Courier New" w:hint="default"/>
      </w:rPr>
    </w:lvl>
    <w:lvl w:ilvl="8" w:tplc="7C08AC52" w:tentative="1">
      <w:start w:val="1"/>
      <w:numFmt w:val="bullet"/>
      <w:lvlText w:val=""/>
      <w:lvlJc w:val="left"/>
      <w:pPr>
        <w:ind w:left="6480" w:hanging="360"/>
      </w:pPr>
      <w:rPr>
        <w:rFonts w:ascii="Wingdings" w:hAnsi="Wingdings" w:hint="default"/>
      </w:rPr>
    </w:lvl>
  </w:abstractNum>
  <w:abstractNum w:abstractNumId="14" w15:restartNumberingAfterBreak="0">
    <w:nsid w:val="38A0031C"/>
    <w:multiLevelType w:val="hybridMultilevel"/>
    <w:tmpl w:val="DA7C583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3AA80593"/>
    <w:multiLevelType w:val="multilevel"/>
    <w:tmpl w:val="3FE6E67A"/>
    <w:lvl w:ilvl="0">
      <w:start w:val="4"/>
      <w:numFmt w:val="decimal"/>
      <w:lvlText w:val="%1"/>
      <w:lvlJc w:val="left"/>
      <w:pPr>
        <w:tabs>
          <w:tab w:val="num" w:pos="570"/>
        </w:tabs>
        <w:ind w:left="570" w:hanging="570"/>
      </w:pPr>
    </w:lvl>
    <w:lvl w:ilvl="1">
      <w:start w:val="6"/>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6" w15:restartNumberingAfterBreak="0">
    <w:nsid w:val="3AFB700E"/>
    <w:multiLevelType w:val="hybridMultilevel"/>
    <w:tmpl w:val="2FB69E82"/>
    <w:lvl w:ilvl="0" w:tplc="0427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E1F713E"/>
    <w:multiLevelType w:val="hybridMultilevel"/>
    <w:tmpl w:val="72D82D82"/>
    <w:lvl w:ilvl="0" w:tplc="4050A044">
      <w:numFmt w:val="bullet"/>
      <w:lvlText w:val="•"/>
      <w:lvlJc w:val="left"/>
      <w:pPr>
        <w:ind w:left="1080" w:hanging="720"/>
      </w:pPr>
      <w:rPr>
        <w:rFonts w:ascii="Calibri" w:eastAsia="Calibri" w:hAnsi="Calibri" w:cs="Times New Roman" w:hint="default"/>
      </w:rPr>
    </w:lvl>
    <w:lvl w:ilvl="1" w:tplc="FEB62B48" w:tentative="1">
      <w:start w:val="1"/>
      <w:numFmt w:val="bullet"/>
      <w:lvlText w:val="o"/>
      <w:lvlJc w:val="left"/>
      <w:pPr>
        <w:ind w:left="1440" w:hanging="360"/>
      </w:pPr>
      <w:rPr>
        <w:rFonts w:ascii="Courier New" w:hAnsi="Courier New" w:cs="Courier New" w:hint="default"/>
      </w:rPr>
    </w:lvl>
    <w:lvl w:ilvl="2" w:tplc="BFBACAF0" w:tentative="1">
      <w:start w:val="1"/>
      <w:numFmt w:val="bullet"/>
      <w:lvlText w:val=""/>
      <w:lvlJc w:val="left"/>
      <w:pPr>
        <w:ind w:left="2160" w:hanging="360"/>
      </w:pPr>
      <w:rPr>
        <w:rFonts w:ascii="Wingdings" w:hAnsi="Wingdings" w:hint="default"/>
      </w:rPr>
    </w:lvl>
    <w:lvl w:ilvl="3" w:tplc="DDF8081C" w:tentative="1">
      <w:start w:val="1"/>
      <w:numFmt w:val="bullet"/>
      <w:lvlText w:val=""/>
      <w:lvlJc w:val="left"/>
      <w:pPr>
        <w:ind w:left="2880" w:hanging="360"/>
      </w:pPr>
      <w:rPr>
        <w:rFonts w:ascii="Symbol" w:hAnsi="Symbol" w:hint="default"/>
      </w:rPr>
    </w:lvl>
    <w:lvl w:ilvl="4" w:tplc="61D482FA" w:tentative="1">
      <w:start w:val="1"/>
      <w:numFmt w:val="bullet"/>
      <w:lvlText w:val="o"/>
      <w:lvlJc w:val="left"/>
      <w:pPr>
        <w:ind w:left="3600" w:hanging="360"/>
      </w:pPr>
      <w:rPr>
        <w:rFonts w:ascii="Courier New" w:hAnsi="Courier New" w:cs="Courier New" w:hint="default"/>
      </w:rPr>
    </w:lvl>
    <w:lvl w:ilvl="5" w:tplc="164832D4" w:tentative="1">
      <w:start w:val="1"/>
      <w:numFmt w:val="bullet"/>
      <w:lvlText w:val=""/>
      <w:lvlJc w:val="left"/>
      <w:pPr>
        <w:ind w:left="4320" w:hanging="360"/>
      </w:pPr>
      <w:rPr>
        <w:rFonts w:ascii="Wingdings" w:hAnsi="Wingdings" w:hint="default"/>
      </w:rPr>
    </w:lvl>
    <w:lvl w:ilvl="6" w:tplc="80EAFCD4" w:tentative="1">
      <w:start w:val="1"/>
      <w:numFmt w:val="bullet"/>
      <w:lvlText w:val=""/>
      <w:lvlJc w:val="left"/>
      <w:pPr>
        <w:ind w:left="5040" w:hanging="360"/>
      </w:pPr>
      <w:rPr>
        <w:rFonts w:ascii="Symbol" w:hAnsi="Symbol" w:hint="default"/>
      </w:rPr>
    </w:lvl>
    <w:lvl w:ilvl="7" w:tplc="F7120580" w:tentative="1">
      <w:start w:val="1"/>
      <w:numFmt w:val="bullet"/>
      <w:lvlText w:val="o"/>
      <w:lvlJc w:val="left"/>
      <w:pPr>
        <w:ind w:left="5760" w:hanging="360"/>
      </w:pPr>
      <w:rPr>
        <w:rFonts w:ascii="Courier New" w:hAnsi="Courier New" w:cs="Courier New" w:hint="default"/>
      </w:rPr>
    </w:lvl>
    <w:lvl w:ilvl="8" w:tplc="4106CF70" w:tentative="1">
      <w:start w:val="1"/>
      <w:numFmt w:val="bullet"/>
      <w:lvlText w:val=""/>
      <w:lvlJc w:val="left"/>
      <w:pPr>
        <w:ind w:left="6480" w:hanging="360"/>
      </w:pPr>
      <w:rPr>
        <w:rFonts w:ascii="Wingdings" w:hAnsi="Wingdings" w:hint="default"/>
      </w:rPr>
    </w:lvl>
  </w:abstractNum>
  <w:abstractNum w:abstractNumId="18" w15:restartNumberingAfterBreak="0">
    <w:nsid w:val="41DE1DBB"/>
    <w:multiLevelType w:val="hybridMultilevel"/>
    <w:tmpl w:val="A29CB0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273669F"/>
    <w:multiLevelType w:val="hybridMultilevel"/>
    <w:tmpl w:val="80A2664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57D14CA"/>
    <w:multiLevelType w:val="hybridMultilevel"/>
    <w:tmpl w:val="578E4DE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9F33853"/>
    <w:multiLevelType w:val="hybridMultilevel"/>
    <w:tmpl w:val="1FA8EA0A"/>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F9B29F5"/>
    <w:multiLevelType w:val="hybridMultilevel"/>
    <w:tmpl w:val="A46C747C"/>
    <w:lvl w:ilvl="0" w:tplc="46164CE8">
      <w:numFmt w:val="bullet"/>
      <w:lvlText w:val="•"/>
      <w:lvlJc w:val="left"/>
      <w:pPr>
        <w:ind w:left="1080" w:hanging="720"/>
      </w:pPr>
      <w:rPr>
        <w:rFonts w:ascii="Calibri" w:eastAsia="Calibri" w:hAnsi="Calibri" w:cs="Times New Roman" w:hint="default"/>
      </w:rPr>
    </w:lvl>
    <w:lvl w:ilvl="1" w:tplc="D94E310A" w:tentative="1">
      <w:start w:val="1"/>
      <w:numFmt w:val="bullet"/>
      <w:lvlText w:val="o"/>
      <w:lvlJc w:val="left"/>
      <w:pPr>
        <w:ind w:left="1440" w:hanging="360"/>
      </w:pPr>
      <w:rPr>
        <w:rFonts w:ascii="Courier New" w:hAnsi="Courier New" w:cs="Courier New" w:hint="default"/>
      </w:rPr>
    </w:lvl>
    <w:lvl w:ilvl="2" w:tplc="CCDE0CBC" w:tentative="1">
      <w:start w:val="1"/>
      <w:numFmt w:val="bullet"/>
      <w:lvlText w:val=""/>
      <w:lvlJc w:val="left"/>
      <w:pPr>
        <w:ind w:left="2160" w:hanging="360"/>
      </w:pPr>
      <w:rPr>
        <w:rFonts w:ascii="Wingdings" w:hAnsi="Wingdings" w:hint="default"/>
      </w:rPr>
    </w:lvl>
    <w:lvl w:ilvl="3" w:tplc="E3EC50D6" w:tentative="1">
      <w:start w:val="1"/>
      <w:numFmt w:val="bullet"/>
      <w:lvlText w:val=""/>
      <w:lvlJc w:val="left"/>
      <w:pPr>
        <w:ind w:left="2880" w:hanging="360"/>
      </w:pPr>
      <w:rPr>
        <w:rFonts w:ascii="Symbol" w:hAnsi="Symbol" w:hint="default"/>
      </w:rPr>
    </w:lvl>
    <w:lvl w:ilvl="4" w:tplc="715C58EA" w:tentative="1">
      <w:start w:val="1"/>
      <w:numFmt w:val="bullet"/>
      <w:lvlText w:val="o"/>
      <w:lvlJc w:val="left"/>
      <w:pPr>
        <w:ind w:left="3600" w:hanging="360"/>
      </w:pPr>
      <w:rPr>
        <w:rFonts w:ascii="Courier New" w:hAnsi="Courier New" w:cs="Courier New" w:hint="default"/>
      </w:rPr>
    </w:lvl>
    <w:lvl w:ilvl="5" w:tplc="7BFE48B0" w:tentative="1">
      <w:start w:val="1"/>
      <w:numFmt w:val="bullet"/>
      <w:lvlText w:val=""/>
      <w:lvlJc w:val="left"/>
      <w:pPr>
        <w:ind w:left="4320" w:hanging="360"/>
      </w:pPr>
      <w:rPr>
        <w:rFonts w:ascii="Wingdings" w:hAnsi="Wingdings" w:hint="default"/>
      </w:rPr>
    </w:lvl>
    <w:lvl w:ilvl="6" w:tplc="FBF46F06" w:tentative="1">
      <w:start w:val="1"/>
      <w:numFmt w:val="bullet"/>
      <w:lvlText w:val=""/>
      <w:lvlJc w:val="left"/>
      <w:pPr>
        <w:ind w:left="5040" w:hanging="360"/>
      </w:pPr>
      <w:rPr>
        <w:rFonts w:ascii="Symbol" w:hAnsi="Symbol" w:hint="default"/>
      </w:rPr>
    </w:lvl>
    <w:lvl w:ilvl="7" w:tplc="B226D596" w:tentative="1">
      <w:start w:val="1"/>
      <w:numFmt w:val="bullet"/>
      <w:lvlText w:val="o"/>
      <w:lvlJc w:val="left"/>
      <w:pPr>
        <w:ind w:left="5760" w:hanging="360"/>
      </w:pPr>
      <w:rPr>
        <w:rFonts w:ascii="Courier New" w:hAnsi="Courier New" w:cs="Courier New" w:hint="default"/>
      </w:rPr>
    </w:lvl>
    <w:lvl w:ilvl="8" w:tplc="88387732" w:tentative="1">
      <w:start w:val="1"/>
      <w:numFmt w:val="bullet"/>
      <w:lvlText w:val=""/>
      <w:lvlJc w:val="left"/>
      <w:pPr>
        <w:ind w:left="6480" w:hanging="360"/>
      </w:pPr>
      <w:rPr>
        <w:rFonts w:ascii="Wingdings" w:hAnsi="Wingdings" w:hint="default"/>
      </w:rPr>
    </w:lvl>
  </w:abstractNum>
  <w:abstractNum w:abstractNumId="23" w15:restartNumberingAfterBreak="0">
    <w:nsid w:val="53286C7F"/>
    <w:multiLevelType w:val="hybridMultilevel"/>
    <w:tmpl w:val="2388674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88369BC"/>
    <w:multiLevelType w:val="hybridMultilevel"/>
    <w:tmpl w:val="4BBCB82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BED55E1"/>
    <w:multiLevelType w:val="hybridMultilevel"/>
    <w:tmpl w:val="CE7AC3A2"/>
    <w:lvl w:ilvl="0" w:tplc="649069C0">
      <w:start w:val="1"/>
      <w:numFmt w:val="bullet"/>
      <w:lvlText w:val=""/>
      <w:lvlJc w:val="left"/>
      <w:pPr>
        <w:ind w:left="720" w:hanging="360"/>
      </w:pPr>
      <w:rPr>
        <w:rFonts w:ascii="Symbol" w:hAnsi="Symbol" w:hint="default"/>
      </w:rPr>
    </w:lvl>
    <w:lvl w:ilvl="1" w:tplc="567C4356">
      <w:start w:val="1"/>
      <w:numFmt w:val="bullet"/>
      <w:lvlText w:val="o"/>
      <w:lvlJc w:val="left"/>
      <w:pPr>
        <w:ind w:left="1440" w:hanging="360"/>
      </w:pPr>
      <w:rPr>
        <w:rFonts w:ascii="Courier New" w:hAnsi="Courier New" w:cs="Courier New" w:hint="default"/>
      </w:rPr>
    </w:lvl>
    <w:lvl w:ilvl="2" w:tplc="9E106184" w:tentative="1">
      <w:start w:val="1"/>
      <w:numFmt w:val="bullet"/>
      <w:lvlText w:val=""/>
      <w:lvlJc w:val="left"/>
      <w:pPr>
        <w:ind w:left="2160" w:hanging="360"/>
      </w:pPr>
      <w:rPr>
        <w:rFonts w:ascii="Wingdings" w:hAnsi="Wingdings" w:hint="default"/>
      </w:rPr>
    </w:lvl>
    <w:lvl w:ilvl="3" w:tplc="82FC62D4" w:tentative="1">
      <w:start w:val="1"/>
      <w:numFmt w:val="bullet"/>
      <w:lvlText w:val=""/>
      <w:lvlJc w:val="left"/>
      <w:pPr>
        <w:ind w:left="2880" w:hanging="360"/>
      </w:pPr>
      <w:rPr>
        <w:rFonts w:ascii="Symbol" w:hAnsi="Symbol" w:hint="default"/>
      </w:rPr>
    </w:lvl>
    <w:lvl w:ilvl="4" w:tplc="E6A04D92" w:tentative="1">
      <w:start w:val="1"/>
      <w:numFmt w:val="bullet"/>
      <w:lvlText w:val="o"/>
      <w:lvlJc w:val="left"/>
      <w:pPr>
        <w:ind w:left="3600" w:hanging="360"/>
      </w:pPr>
      <w:rPr>
        <w:rFonts w:ascii="Courier New" w:hAnsi="Courier New" w:cs="Courier New" w:hint="default"/>
      </w:rPr>
    </w:lvl>
    <w:lvl w:ilvl="5" w:tplc="3C90F0A8" w:tentative="1">
      <w:start w:val="1"/>
      <w:numFmt w:val="bullet"/>
      <w:lvlText w:val=""/>
      <w:lvlJc w:val="left"/>
      <w:pPr>
        <w:ind w:left="4320" w:hanging="360"/>
      </w:pPr>
      <w:rPr>
        <w:rFonts w:ascii="Wingdings" w:hAnsi="Wingdings" w:hint="default"/>
      </w:rPr>
    </w:lvl>
    <w:lvl w:ilvl="6" w:tplc="1F042EE0" w:tentative="1">
      <w:start w:val="1"/>
      <w:numFmt w:val="bullet"/>
      <w:lvlText w:val=""/>
      <w:lvlJc w:val="left"/>
      <w:pPr>
        <w:ind w:left="5040" w:hanging="360"/>
      </w:pPr>
      <w:rPr>
        <w:rFonts w:ascii="Symbol" w:hAnsi="Symbol" w:hint="default"/>
      </w:rPr>
    </w:lvl>
    <w:lvl w:ilvl="7" w:tplc="CC7A155E" w:tentative="1">
      <w:start w:val="1"/>
      <w:numFmt w:val="bullet"/>
      <w:lvlText w:val="o"/>
      <w:lvlJc w:val="left"/>
      <w:pPr>
        <w:ind w:left="5760" w:hanging="360"/>
      </w:pPr>
      <w:rPr>
        <w:rFonts w:ascii="Courier New" w:hAnsi="Courier New" w:cs="Courier New" w:hint="default"/>
      </w:rPr>
    </w:lvl>
    <w:lvl w:ilvl="8" w:tplc="238633EC" w:tentative="1">
      <w:start w:val="1"/>
      <w:numFmt w:val="bullet"/>
      <w:lvlText w:val=""/>
      <w:lvlJc w:val="left"/>
      <w:pPr>
        <w:ind w:left="6480" w:hanging="360"/>
      </w:pPr>
      <w:rPr>
        <w:rFonts w:ascii="Wingdings" w:hAnsi="Wingdings" w:hint="default"/>
      </w:rPr>
    </w:lvl>
  </w:abstractNum>
  <w:abstractNum w:abstractNumId="26" w15:restartNumberingAfterBreak="0">
    <w:nsid w:val="6C3F6E59"/>
    <w:multiLevelType w:val="hybridMultilevel"/>
    <w:tmpl w:val="57164054"/>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209138A"/>
    <w:multiLevelType w:val="hybridMultilevel"/>
    <w:tmpl w:val="81B221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4F53EA6"/>
    <w:multiLevelType w:val="hybridMultilevel"/>
    <w:tmpl w:val="3BF21378"/>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79226F33"/>
    <w:multiLevelType w:val="hybridMultilevel"/>
    <w:tmpl w:val="88FEF68C"/>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0"/>
  </w:num>
  <w:num w:numId="3">
    <w:abstractNumId w:val="25"/>
  </w:num>
  <w:num w:numId="4">
    <w:abstractNumId w:val="0"/>
    <w:lvlOverride w:ilvl="0">
      <w:lvl w:ilvl="0">
        <w:numFmt w:val="bullet"/>
        <w:lvlText w:val="-"/>
        <w:legacy w:legacy="1" w:legacySpace="0" w:legacyIndent="360"/>
        <w:lvlJc w:val="left"/>
        <w:pPr>
          <w:ind w:left="360" w:hanging="360"/>
        </w:pPr>
      </w:lvl>
    </w:lvlOverride>
  </w:num>
  <w:num w:numId="5">
    <w:abstractNumId w:val="1"/>
  </w:num>
  <w:num w:numId="6">
    <w:abstractNumId w:val="12"/>
  </w:num>
  <w:num w:numId="7">
    <w:abstractNumId w:val="11"/>
  </w:num>
  <w:num w:numId="8">
    <w:abstractNumId w:val="23"/>
  </w:num>
  <w:num w:numId="9">
    <w:abstractNumId w:val="7"/>
  </w:num>
  <w:num w:numId="10">
    <w:abstractNumId w:val="3"/>
  </w:num>
  <w:num w:numId="11">
    <w:abstractNumId w:val="19"/>
  </w:num>
  <w:num w:numId="12">
    <w:abstractNumId w:val="26"/>
  </w:num>
  <w:num w:numId="13">
    <w:abstractNumId w:val="24"/>
  </w:num>
  <w:num w:numId="14">
    <w:abstractNumId w:val="29"/>
  </w:num>
  <w:num w:numId="15">
    <w:abstractNumId w:val="8"/>
  </w:num>
  <w:num w:numId="16">
    <w:abstractNumId w:val="9"/>
  </w:num>
  <w:num w:numId="17">
    <w:abstractNumId w:val="5"/>
  </w:num>
  <w:num w:numId="18">
    <w:abstractNumId w:val="21"/>
  </w:num>
  <w:num w:numId="19">
    <w:abstractNumId w:val="4"/>
  </w:num>
  <w:num w:numId="20">
    <w:abstractNumId w:val="28"/>
  </w:num>
  <w:num w:numId="21">
    <w:abstractNumId w:val="6"/>
  </w:num>
  <w:num w:numId="22">
    <w:abstractNumId w:val="22"/>
  </w:num>
  <w:num w:numId="23">
    <w:abstractNumId w:val="17"/>
  </w:num>
  <w:num w:numId="24">
    <w:abstractNumId w:val="13"/>
  </w:num>
  <w:num w:numId="25">
    <w:abstractNumId w:val="16"/>
  </w:num>
  <w:num w:numId="26">
    <w:abstractNumId w:val="10"/>
  </w:num>
  <w:num w:numId="27">
    <w:abstractNumId w:val="27"/>
  </w:num>
  <w:num w:numId="28">
    <w:abstractNumId w:val="18"/>
  </w:num>
  <w:num w:numId="29">
    <w:abstractNumId w:val="14"/>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632D"/>
    <w:rsid w:val="000611E7"/>
    <w:rsid w:val="0007382C"/>
    <w:rsid w:val="00094ED2"/>
    <w:rsid w:val="000A25F0"/>
    <w:rsid w:val="000A6DE2"/>
    <w:rsid w:val="000C4309"/>
    <w:rsid w:val="00143FF0"/>
    <w:rsid w:val="001F4231"/>
    <w:rsid w:val="00205EC3"/>
    <w:rsid w:val="00237E83"/>
    <w:rsid w:val="002422B9"/>
    <w:rsid w:val="0024273E"/>
    <w:rsid w:val="0024288A"/>
    <w:rsid w:val="00271D8D"/>
    <w:rsid w:val="00307265"/>
    <w:rsid w:val="0031793E"/>
    <w:rsid w:val="00317B17"/>
    <w:rsid w:val="00334C2D"/>
    <w:rsid w:val="00382736"/>
    <w:rsid w:val="00383447"/>
    <w:rsid w:val="00392E9C"/>
    <w:rsid w:val="003940A2"/>
    <w:rsid w:val="003C7E78"/>
    <w:rsid w:val="003E400B"/>
    <w:rsid w:val="00450E06"/>
    <w:rsid w:val="004609CD"/>
    <w:rsid w:val="004610E9"/>
    <w:rsid w:val="004E188C"/>
    <w:rsid w:val="004E403C"/>
    <w:rsid w:val="004F1C26"/>
    <w:rsid w:val="00517588"/>
    <w:rsid w:val="005178C0"/>
    <w:rsid w:val="005720DF"/>
    <w:rsid w:val="00585807"/>
    <w:rsid w:val="00591661"/>
    <w:rsid w:val="005943C8"/>
    <w:rsid w:val="00655AA9"/>
    <w:rsid w:val="006875F7"/>
    <w:rsid w:val="00690F29"/>
    <w:rsid w:val="006A13BD"/>
    <w:rsid w:val="006B0E09"/>
    <w:rsid w:val="006B6EB2"/>
    <w:rsid w:val="007118A6"/>
    <w:rsid w:val="007C1506"/>
    <w:rsid w:val="007E07AA"/>
    <w:rsid w:val="007E5B16"/>
    <w:rsid w:val="008A6054"/>
    <w:rsid w:val="008B1337"/>
    <w:rsid w:val="008B5826"/>
    <w:rsid w:val="008D2756"/>
    <w:rsid w:val="008F5D78"/>
    <w:rsid w:val="00916569"/>
    <w:rsid w:val="00923A3F"/>
    <w:rsid w:val="00924624"/>
    <w:rsid w:val="00960B50"/>
    <w:rsid w:val="0096202D"/>
    <w:rsid w:val="00973DCF"/>
    <w:rsid w:val="009C1B79"/>
    <w:rsid w:val="009C4605"/>
    <w:rsid w:val="009D3F04"/>
    <w:rsid w:val="00A22DE9"/>
    <w:rsid w:val="00A35A04"/>
    <w:rsid w:val="00A75635"/>
    <w:rsid w:val="00A77223"/>
    <w:rsid w:val="00AA02BA"/>
    <w:rsid w:val="00AF632D"/>
    <w:rsid w:val="00B24CD5"/>
    <w:rsid w:val="00B2535C"/>
    <w:rsid w:val="00BC347D"/>
    <w:rsid w:val="00BD3F4C"/>
    <w:rsid w:val="00BD5F5A"/>
    <w:rsid w:val="00C447A4"/>
    <w:rsid w:val="00C73014"/>
    <w:rsid w:val="00CA09FE"/>
    <w:rsid w:val="00CC3820"/>
    <w:rsid w:val="00D24CB9"/>
    <w:rsid w:val="00D33E06"/>
    <w:rsid w:val="00D443DA"/>
    <w:rsid w:val="00D62B45"/>
    <w:rsid w:val="00D93ECB"/>
    <w:rsid w:val="00D94062"/>
    <w:rsid w:val="00DB331C"/>
    <w:rsid w:val="00DC3657"/>
    <w:rsid w:val="00E23476"/>
    <w:rsid w:val="00E25AAE"/>
    <w:rsid w:val="00E30F71"/>
    <w:rsid w:val="00E35F7D"/>
    <w:rsid w:val="00E61274"/>
    <w:rsid w:val="00E903A4"/>
    <w:rsid w:val="00EA2B95"/>
    <w:rsid w:val="00EC0AAE"/>
    <w:rsid w:val="00EE642F"/>
    <w:rsid w:val="00EF1B66"/>
    <w:rsid w:val="00F05457"/>
    <w:rsid w:val="00F72EE5"/>
    <w:rsid w:val="00F72F99"/>
    <w:rsid w:val="00FA430F"/>
    <w:rsid w:val="00FA6210"/>
    <w:rsid w:val="00FB12B7"/>
    <w:rsid w:val="00FB40E3"/>
    <w:rsid w:val="00FD7FF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88815E"/>
  <w15:chartTrackingRefBased/>
  <w15:docId w15:val="{60CDDE46-4619-4068-9D3D-8F1C92C14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178C0"/>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7E07AA"/>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7E07AA"/>
    <w:rPr>
      <w:rFonts w:ascii="Segoe UI" w:hAnsi="Segoe UI" w:cs="Segoe UI"/>
      <w:sz w:val="18"/>
      <w:szCs w:val="18"/>
    </w:rPr>
  </w:style>
  <w:style w:type="paragraph" w:styleId="Pataisymai">
    <w:name w:val="Revision"/>
    <w:hidden/>
    <w:uiPriority w:val="99"/>
    <w:semiHidden/>
    <w:rsid w:val="007E07AA"/>
    <w:pPr>
      <w:spacing w:after="0" w:line="240" w:lineRule="auto"/>
    </w:pPr>
  </w:style>
  <w:style w:type="character" w:styleId="Komentaronuoroda">
    <w:name w:val="annotation reference"/>
    <w:basedOn w:val="Numatytasispastraiposriftas"/>
    <w:uiPriority w:val="99"/>
    <w:semiHidden/>
    <w:unhideWhenUsed/>
    <w:rsid w:val="007E07AA"/>
    <w:rPr>
      <w:sz w:val="16"/>
      <w:szCs w:val="16"/>
    </w:rPr>
  </w:style>
  <w:style w:type="paragraph" w:styleId="Komentarotekstas">
    <w:name w:val="annotation text"/>
    <w:basedOn w:val="prastasis"/>
    <w:link w:val="KomentarotekstasDiagrama"/>
    <w:uiPriority w:val="99"/>
    <w:semiHidden/>
    <w:unhideWhenUsed/>
    <w:rsid w:val="007E07AA"/>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7E07AA"/>
    <w:rPr>
      <w:sz w:val="20"/>
      <w:szCs w:val="20"/>
    </w:rPr>
  </w:style>
  <w:style w:type="paragraph" w:styleId="Komentarotema">
    <w:name w:val="annotation subject"/>
    <w:basedOn w:val="Komentarotekstas"/>
    <w:next w:val="Komentarotekstas"/>
    <w:link w:val="KomentarotemaDiagrama"/>
    <w:uiPriority w:val="99"/>
    <w:semiHidden/>
    <w:unhideWhenUsed/>
    <w:rsid w:val="007E07AA"/>
    <w:rPr>
      <w:b/>
      <w:bCs/>
    </w:rPr>
  </w:style>
  <w:style w:type="character" w:customStyle="1" w:styleId="KomentarotemaDiagrama">
    <w:name w:val="Komentaro tema Diagrama"/>
    <w:basedOn w:val="KomentarotekstasDiagrama"/>
    <w:link w:val="Komentarotema"/>
    <w:uiPriority w:val="99"/>
    <w:semiHidden/>
    <w:rsid w:val="007E07AA"/>
    <w:rPr>
      <w:b/>
      <w:bCs/>
      <w:sz w:val="20"/>
      <w:szCs w:val="20"/>
    </w:rPr>
  </w:style>
  <w:style w:type="character" w:styleId="Hipersaitas">
    <w:name w:val="Hyperlink"/>
    <w:basedOn w:val="Numatytasispastraiposriftas"/>
    <w:uiPriority w:val="99"/>
    <w:unhideWhenUsed/>
    <w:rsid w:val="00BD3F4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file:///G:\Shared%20drives\Lithuania%20-%20Regulatory\MRP%20products\Roaccutane\Paraiskos\119%20Var%20IA-PSUSA_27%2003%202022_0065\VVKT%20patvirtinti_31%2005%202022-27%2003%202022\NepageidaujamaR@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https://www.vvkt.lt/index.php?4004286486"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vvkt.lt/" TargetMode="External"/><Relationship Id="rId11" Type="http://schemas.openxmlformats.org/officeDocument/2006/relationships/hyperlink" Target="https://vapris.vvkt.lt/vvkt-web/public/nrv%20" TargetMode="External"/><Relationship Id="rId5" Type="http://schemas.openxmlformats.org/officeDocument/2006/relationships/hyperlink" Target="http://www.vvkt.lt" TargetMode="External"/><Relationship Id="rId15" Type="http://schemas.openxmlformats.org/officeDocument/2006/relationships/image" Target="media/image2.png"/><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yperlink" Target="https://vapris.vvkt.lt/vvkt-web/public/medications/view/27992/27013?fileName=Roaccutane+Paciento+priminimo+kortel%C4%97.pdf"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50</Pages>
  <Words>12869</Words>
  <Characters>91887</Characters>
  <Application>Microsoft Office Word</Application>
  <DocSecurity>4</DocSecurity>
  <Lines>765</Lines>
  <Paragraphs>209</Paragraphs>
  <ScaleCrop>false</ScaleCrop>
  <HeadingPairs>
    <vt:vector size="8" baseType="variant">
      <vt:variant>
        <vt:lpstr>Pavadinimas</vt:lpstr>
      </vt:variant>
      <vt:variant>
        <vt:i4>1</vt:i4>
      </vt:variant>
      <vt:variant>
        <vt:lpstr>Antraštės</vt:lpstr>
      </vt:variant>
      <vt:variant>
        <vt:i4>42</vt:i4>
      </vt:variant>
      <vt:variant>
        <vt:lpstr>Title</vt:lpstr>
      </vt:variant>
      <vt:variant>
        <vt:i4>1</vt:i4>
      </vt:variant>
      <vt:variant>
        <vt:lpstr>Headings</vt:lpstr>
      </vt:variant>
      <vt:variant>
        <vt:i4>42</vt:i4>
      </vt:variant>
    </vt:vector>
  </HeadingPairs>
  <TitlesOfParts>
    <vt:vector size="86" baseType="lpstr">
      <vt:lpstr/>
      <vt:lpstr/>
      <vt:lpstr/>
      <vt:lpstr/>
      <vt:lpstr/>
      <vt:lpstr/>
      <vt:lpstr/>
      <vt:lpstr/>
      <vt:lpstr/>
      <vt:lpstr/>
      <vt:lpstr/>
      <vt:lpstr/>
      <vt:lpstr/>
      <vt:lpstr/>
      <vt:lpstr/>
      <vt:lpstr/>
      <vt:lpstr/>
      <vt:lpstr/>
      <vt:lpstr/>
      <vt:lpstr/>
      <vt:lpstr/>
      <vt:lpstr/>
      <vt:lpstr/>
      <vt:lpstr/>
      <vt:lpstr/>
      <vt:lpstr/>
      <vt:lpstr/>
      <vt:lpstr/>
      <vt:lpstr/>
      <vt:lpstr/>
      <vt:lpstr/>
      <vt:lpstr/>
      <vt:lpstr>II PRIEDAS</vt:lpstr>
      <vt:lpstr/>
      <vt:lpstr>REGISTRACIJOS SĄLYGOS</vt:lpstr>
      <vt:lpstr>17. UNIKALUS IDENTIFIKATORIUS – 2D BRŪKŠNINIS KODAS</vt:lpstr>
      <vt:lpstr>18. UNIKALUS IDENTIFIKATORIUS – ŽMONĖMS SUPRANTAMI DUOMENYS</vt:lpstr>
      <vt:lpstr>17. UNIKALUS IDENTIFIKATORIUS – 2D BRŪKŠNINIS KODAS</vt:lpstr>
      <vt:lpstr>18. UNIKALUS IDENTIFIKATORIUS – ŽMONĖMS SUPRANTAMI DUOMENYS</vt:lpstr>
      <vt:lpstr>1.	Kas yra Roaccutane ir kam jis vartojamas</vt:lpstr>
      <vt:lpstr>2.	Kas žinotina prieš vartojant Roaccutane</vt:lpstr>
      <vt:lpstr>3.	Kaip vartoti Roaccutane</vt:lpstr>
      <vt:lpstr>4.	Galimas šalutinis poveikis</vt:lpstr>
      <vt:lpstr/>
      <vt:lpstr/>
      <vt:lpstr/>
      <vt:lpstr/>
      <vt:lpstr/>
      <vt:lpstr/>
      <vt:lpstr/>
      <vt:lpstr/>
      <vt:lpstr/>
      <vt:lpstr/>
      <vt:lpstr/>
      <vt:lpstr/>
      <vt:lpstr/>
      <vt:lpstr/>
      <vt:lpstr/>
      <vt:lpstr/>
      <vt:lpstr/>
      <vt:lpstr/>
      <vt:lpstr/>
      <vt:lpstr/>
      <vt:lpstr/>
      <vt:lpstr/>
      <vt:lpstr/>
      <vt:lpstr/>
      <vt:lpstr/>
      <vt:lpstr/>
      <vt:lpstr/>
      <vt:lpstr/>
      <vt:lpstr/>
      <vt:lpstr/>
      <vt:lpstr/>
      <vt:lpstr/>
      <vt:lpstr>II PRIEDAS</vt:lpstr>
      <vt:lpstr/>
      <vt:lpstr>REGISTRACIJOS SĄLYGOS</vt:lpstr>
      <vt:lpstr>17. UNIKALUS IDENTIFIKATORIUS – 2D BRŪKŠNINIS KODAS</vt:lpstr>
      <vt:lpstr>18. UNIKALUS IDENTIFIKATORIUS – ŽMONĖMS SUPRANTAMI DUOMENYS</vt:lpstr>
      <vt:lpstr>17. UNIKALUS IDENTIFIKATORIUS – 2D BRŪKŠNINIS KODAS</vt:lpstr>
      <vt:lpstr>18. UNIKALUS IDENTIFIKATORIUS – ŽMONĖMS SUPRANTAMI DUOMENYS</vt:lpstr>
      <vt:lpstr>1.	Kas yra Roaccutane ir kam jis vartojamas</vt:lpstr>
      <vt:lpstr>2.	Kas žinotina prieš vartojant Roaccutane</vt:lpstr>
      <vt:lpstr>3.	Kaip vartoti Roaccutane</vt:lpstr>
      <vt:lpstr>4.	Galimas šalutinis poveikis</vt:lpstr>
    </vt:vector>
  </TitlesOfParts>
  <Company/>
  <LinksUpToDate>false</LinksUpToDate>
  <CharactersWithSpaces>104547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cp:lastPrinted>2022-05-31T10:34:00Z</cp:lastPrinted>
  <dcterms:created xsi:type="dcterms:W3CDTF">2024-10-23T11:53:00Z</dcterms:created>
  <dcterms:modified xsi:type="dcterms:W3CDTF">2024-10-23T11:53:00Z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f3b53b2d2ca7ac80ffa58d570812e66f97b615273102322abedd4b6ce9c80625</vt:lpwstr>
  </property>
</Properties>
</file>