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02961" w14:textId="77777777" w:rsidR="00CF4FDC" w:rsidRPr="00D03740" w:rsidRDefault="00CF4FDC" w:rsidP="00CF4FDC">
      <w:pPr>
        <w:widowControl w:val="0"/>
        <w:spacing w:after="0" w:line="240" w:lineRule="auto"/>
        <w:rPr>
          <w:rFonts w:ascii="Times New Roman" w:eastAsia="Times New Roman" w:hAnsi="Times New Roman" w:cs="Times New Roman"/>
          <w:color w:val="008000"/>
          <w:lang w:val="lt-LT"/>
        </w:rPr>
      </w:pPr>
      <w:bookmarkStart w:id="0" w:name="_GoBack"/>
      <w:bookmarkEnd w:id="0"/>
    </w:p>
    <w:p w14:paraId="50D0587C" w14:textId="77777777" w:rsidR="00CF4FDC" w:rsidRPr="00D03740" w:rsidRDefault="00CF4FDC" w:rsidP="00CF4FDC">
      <w:pPr>
        <w:tabs>
          <w:tab w:val="left" w:pos="567"/>
        </w:tabs>
        <w:spacing w:after="0" w:line="260" w:lineRule="exact"/>
        <w:outlineLvl w:val="0"/>
        <w:rPr>
          <w:rFonts w:ascii="Times New Roman" w:eastAsia="Times New Roman" w:hAnsi="Times New Roman" w:cs="Times New Roman"/>
          <w:b/>
          <w:bCs/>
          <w:lang w:val="lt-LT"/>
        </w:rPr>
      </w:pPr>
    </w:p>
    <w:p w14:paraId="63DF7C9D" w14:textId="77777777" w:rsidR="00CF4FDC" w:rsidRPr="00D03740" w:rsidRDefault="00CF4FDC" w:rsidP="00CF4FDC">
      <w:pPr>
        <w:tabs>
          <w:tab w:val="left" w:pos="567"/>
        </w:tabs>
        <w:spacing w:after="0" w:line="260" w:lineRule="exact"/>
        <w:outlineLvl w:val="0"/>
        <w:rPr>
          <w:rFonts w:ascii="Times New Roman" w:eastAsia="Times New Roman" w:hAnsi="Times New Roman" w:cs="Times New Roman"/>
          <w:b/>
          <w:bCs/>
          <w:lang w:val="lt-LT"/>
        </w:rPr>
      </w:pPr>
    </w:p>
    <w:p w14:paraId="0FBC7EA3" w14:textId="77777777" w:rsidR="00CF4FDC" w:rsidRPr="00D03740" w:rsidRDefault="00CF4FDC" w:rsidP="00CF4FDC">
      <w:pPr>
        <w:tabs>
          <w:tab w:val="left" w:pos="567"/>
        </w:tabs>
        <w:spacing w:after="0" w:line="260" w:lineRule="exact"/>
        <w:outlineLvl w:val="0"/>
        <w:rPr>
          <w:rFonts w:ascii="Times New Roman" w:eastAsia="Times New Roman" w:hAnsi="Times New Roman" w:cs="Times New Roman"/>
          <w:b/>
          <w:bCs/>
          <w:lang w:val="lt-LT"/>
        </w:rPr>
      </w:pPr>
    </w:p>
    <w:p w14:paraId="4D52E065" w14:textId="77777777" w:rsidR="00CF4FDC" w:rsidRPr="00D03740" w:rsidRDefault="00CF4FDC" w:rsidP="00CF4FDC">
      <w:pPr>
        <w:tabs>
          <w:tab w:val="left" w:pos="567"/>
        </w:tabs>
        <w:spacing w:after="0" w:line="260" w:lineRule="exact"/>
        <w:outlineLvl w:val="0"/>
        <w:rPr>
          <w:rFonts w:ascii="Times New Roman" w:eastAsia="Times New Roman" w:hAnsi="Times New Roman" w:cs="Times New Roman"/>
          <w:b/>
          <w:bCs/>
          <w:lang w:val="lt-LT"/>
        </w:rPr>
      </w:pPr>
    </w:p>
    <w:p w14:paraId="7F7770D5" w14:textId="77777777" w:rsidR="00CF4FDC" w:rsidRPr="00D03740" w:rsidRDefault="00CF4FDC" w:rsidP="00CF4FDC">
      <w:pPr>
        <w:tabs>
          <w:tab w:val="left" w:pos="-1440"/>
          <w:tab w:val="left" w:pos="-720"/>
          <w:tab w:val="left" w:pos="567"/>
        </w:tabs>
        <w:spacing w:after="0" w:line="260" w:lineRule="exact"/>
        <w:rPr>
          <w:rFonts w:ascii="Times New Roman" w:eastAsia="Times New Roman" w:hAnsi="Times New Roman" w:cs="Times New Roman"/>
          <w:b/>
          <w:bCs/>
          <w:lang w:val="lt-LT"/>
        </w:rPr>
      </w:pPr>
    </w:p>
    <w:p w14:paraId="24309C08" w14:textId="77777777" w:rsidR="00CF4FDC" w:rsidRPr="00D03740" w:rsidRDefault="00CF4FDC" w:rsidP="00CF4FDC">
      <w:pPr>
        <w:tabs>
          <w:tab w:val="left" w:pos="-1440"/>
          <w:tab w:val="left" w:pos="-720"/>
          <w:tab w:val="left" w:pos="567"/>
        </w:tabs>
        <w:spacing w:after="0" w:line="260" w:lineRule="exact"/>
        <w:rPr>
          <w:rFonts w:ascii="Times New Roman" w:eastAsia="Times New Roman" w:hAnsi="Times New Roman" w:cs="Times New Roman"/>
          <w:b/>
          <w:bCs/>
          <w:lang w:val="lt-LT"/>
        </w:rPr>
      </w:pPr>
    </w:p>
    <w:p w14:paraId="77DEB419" w14:textId="77777777" w:rsidR="00CF4FDC" w:rsidRPr="00D03740" w:rsidRDefault="00CF4FDC" w:rsidP="00CF4FDC">
      <w:pPr>
        <w:tabs>
          <w:tab w:val="left" w:pos="-1440"/>
          <w:tab w:val="left" w:pos="-720"/>
          <w:tab w:val="left" w:pos="567"/>
        </w:tabs>
        <w:spacing w:after="0" w:line="260" w:lineRule="exact"/>
        <w:rPr>
          <w:rFonts w:ascii="Times New Roman" w:eastAsia="Times New Roman" w:hAnsi="Times New Roman" w:cs="Times New Roman"/>
          <w:b/>
          <w:bCs/>
          <w:lang w:val="lt-LT"/>
        </w:rPr>
      </w:pPr>
    </w:p>
    <w:p w14:paraId="35B01114" w14:textId="77777777" w:rsidR="00CF4FDC" w:rsidRPr="00D03740" w:rsidRDefault="00CF4FDC" w:rsidP="00CF4FDC">
      <w:pPr>
        <w:tabs>
          <w:tab w:val="left" w:pos="-1440"/>
          <w:tab w:val="left" w:pos="-720"/>
          <w:tab w:val="left" w:pos="567"/>
        </w:tabs>
        <w:spacing w:after="0" w:line="260" w:lineRule="exact"/>
        <w:rPr>
          <w:rFonts w:ascii="Times New Roman" w:eastAsia="Times New Roman" w:hAnsi="Times New Roman" w:cs="Times New Roman"/>
          <w:b/>
          <w:bCs/>
          <w:lang w:val="lt-LT"/>
        </w:rPr>
      </w:pPr>
    </w:p>
    <w:p w14:paraId="3E8BF89E" w14:textId="77777777" w:rsidR="00CF4FDC" w:rsidRPr="00D03740" w:rsidRDefault="00CF4FDC" w:rsidP="00CF4FDC">
      <w:pPr>
        <w:tabs>
          <w:tab w:val="left" w:pos="-1440"/>
          <w:tab w:val="left" w:pos="-720"/>
          <w:tab w:val="left" w:pos="567"/>
        </w:tabs>
        <w:spacing w:after="0" w:line="260" w:lineRule="exact"/>
        <w:rPr>
          <w:rFonts w:ascii="Times New Roman" w:eastAsia="Times New Roman" w:hAnsi="Times New Roman" w:cs="Times New Roman"/>
          <w:b/>
          <w:bCs/>
          <w:lang w:val="lt-LT"/>
        </w:rPr>
      </w:pPr>
    </w:p>
    <w:p w14:paraId="1ACDA2C3" w14:textId="77777777" w:rsidR="00CF4FDC" w:rsidRPr="00D03740" w:rsidRDefault="00CF4FDC" w:rsidP="00CF4FDC">
      <w:pPr>
        <w:tabs>
          <w:tab w:val="left" w:pos="-1440"/>
          <w:tab w:val="left" w:pos="-720"/>
          <w:tab w:val="left" w:pos="567"/>
        </w:tabs>
        <w:spacing w:after="0" w:line="260" w:lineRule="exact"/>
        <w:rPr>
          <w:rFonts w:ascii="Times New Roman" w:eastAsia="Times New Roman" w:hAnsi="Times New Roman" w:cs="Times New Roman"/>
          <w:b/>
          <w:bCs/>
          <w:lang w:val="lt-LT"/>
        </w:rPr>
      </w:pPr>
    </w:p>
    <w:p w14:paraId="5DE9D2C1" w14:textId="77777777" w:rsidR="00CF4FDC" w:rsidRPr="00D03740" w:rsidRDefault="00CF4FDC" w:rsidP="00CF4FDC">
      <w:pPr>
        <w:tabs>
          <w:tab w:val="left" w:pos="-1440"/>
          <w:tab w:val="left" w:pos="-720"/>
          <w:tab w:val="left" w:pos="567"/>
        </w:tabs>
        <w:spacing w:after="0" w:line="260" w:lineRule="exact"/>
        <w:rPr>
          <w:rFonts w:ascii="Times New Roman" w:eastAsia="Times New Roman" w:hAnsi="Times New Roman" w:cs="Times New Roman"/>
          <w:b/>
          <w:bCs/>
          <w:lang w:val="lt-LT"/>
        </w:rPr>
      </w:pPr>
    </w:p>
    <w:p w14:paraId="6E470DA1" w14:textId="77777777" w:rsidR="00CF4FDC" w:rsidRPr="00D03740" w:rsidRDefault="00CF4FDC" w:rsidP="00CF4FDC">
      <w:pPr>
        <w:tabs>
          <w:tab w:val="left" w:pos="-1440"/>
          <w:tab w:val="left" w:pos="-720"/>
          <w:tab w:val="left" w:pos="567"/>
        </w:tabs>
        <w:spacing w:after="0" w:line="260" w:lineRule="exact"/>
        <w:rPr>
          <w:rFonts w:ascii="Times New Roman" w:eastAsia="Times New Roman" w:hAnsi="Times New Roman" w:cs="Times New Roman"/>
          <w:b/>
          <w:bCs/>
          <w:lang w:val="lt-LT"/>
        </w:rPr>
      </w:pPr>
    </w:p>
    <w:p w14:paraId="36E2B953" w14:textId="77777777" w:rsidR="00CF4FDC" w:rsidRPr="00D03740" w:rsidRDefault="00CF4FDC" w:rsidP="00CF4FDC">
      <w:pPr>
        <w:tabs>
          <w:tab w:val="left" w:pos="-1440"/>
          <w:tab w:val="left" w:pos="-720"/>
          <w:tab w:val="left" w:pos="567"/>
        </w:tabs>
        <w:spacing w:after="0" w:line="260" w:lineRule="exact"/>
        <w:rPr>
          <w:rFonts w:ascii="Times New Roman" w:eastAsia="Times New Roman" w:hAnsi="Times New Roman" w:cs="Times New Roman"/>
          <w:b/>
          <w:bCs/>
          <w:lang w:val="lt-LT"/>
        </w:rPr>
      </w:pPr>
    </w:p>
    <w:p w14:paraId="32EC64EB" w14:textId="77777777" w:rsidR="00CF4FDC" w:rsidRPr="00D03740" w:rsidRDefault="00CF4FDC" w:rsidP="00CF4FDC">
      <w:pPr>
        <w:tabs>
          <w:tab w:val="left" w:pos="-1440"/>
          <w:tab w:val="left" w:pos="-720"/>
          <w:tab w:val="left" w:pos="567"/>
        </w:tabs>
        <w:spacing w:after="0" w:line="260" w:lineRule="exact"/>
        <w:rPr>
          <w:rFonts w:ascii="Times New Roman" w:eastAsia="Times New Roman" w:hAnsi="Times New Roman" w:cs="Times New Roman"/>
          <w:b/>
          <w:bCs/>
          <w:lang w:val="lt-LT"/>
        </w:rPr>
      </w:pPr>
    </w:p>
    <w:p w14:paraId="31E854F4" w14:textId="77777777" w:rsidR="00CF4FDC" w:rsidRPr="00D03740" w:rsidRDefault="00CF4FDC" w:rsidP="00CF4FDC">
      <w:pPr>
        <w:tabs>
          <w:tab w:val="left" w:pos="-1440"/>
          <w:tab w:val="left" w:pos="-720"/>
          <w:tab w:val="left" w:pos="567"/>
        </w:tabs>
        <w:spacing w:after="0" w:line="260" w:lineRule="exact"/>
        <w:rPr>
          <w:rFonts w:ascii="Times New Roman" w:eastAsia="Times New Roman" w:hAnsi="Times New Roman" w:cs="Times New Roman"/>
          <w:b/>
          <w:bCs/>
          <w:lang w:val="lt-LT"/>
        </w:rPr>
      </w:pPr>
    </w:p>
    <w:p w14:paraId="390FD65A" w14:textId="77777777" w:rsidR="00CF4FDC" w:rsidRPr="00D03740" w:rsidRDefault="00CF4FDC" w:rsidP="00CF4FDC">
      <w:pPr>
        <w:tabs>
          <w:tab w:val="left" w:pos="-1440"/>
          <w:tab w:val="left" w:pos="-720"/>
          <w:tab w:val="left" w:pos="567"/>
        </w:tabs>
        <w:spacing w:after="0" w:line="260" w:lineRule="exact"/>
        <w:rPr>
          <w:rFonts w:ascii="Times New Roman" w:eastAsia="Times New Roman" w:hAnsi="Times New Roman" w:cs="Times New Roman"/>
          <w:b/>
          <w:bCs/>
          <w:lang w:val="lt-LT"/>
        </w:rPr>
      </w:pPr>
    </w:p>
    <w:p w14:paraId="2F9F2000" w14:textId="77777777" w:rsidR="00CF4FDC" w:rsidRPr="00D03740" w:rsidRDefault="00CF4FDC" w:rsidP="00CF4FDC">
      <w:pPr>
        <w:tabs>
          <w:tab w:val="left" w:pos="-1440"/>
          <w:tab w:val="left" w:pos="-720"/>
          <w:tab w:val="left" w:pos="567"/>
        </w:tabs>
        <w:spacing w:after="0" w:line="260" w:lineRule="exact"/>
        <w:rPr>
          <w:rFonts w:ascii="Times New Roman" w:eastAsia="Times New Roman" w:hAnsi="Times New Roman" w:cs="Times New Roman"/>
          <w:b/>
          <w:bCs/>
          <w:lang w:val="lt-LT"/>
        </w:rPr>
      </w:pPr>
    </w:p>
    <w:p w14:paraId="069B69A9" w14:textId="77777777" w:rsidR="00CF4FDC" w:rsidRPr="00D03740" w:rsidRDefault="00CF4FDC" w:rsidP="00CF4FDC">
      <w:pPr>
        <w:tabs>
          <w:tab w:val="left" w:pos="-1440"/>
          <w:tab w:val="left" w:pos="-720"/>
          <w:tab w:val="left" w:pos="567"/>
        </w:tabs>
        <w:spacing w:after="0" w:line="260" w:lineRule="exact"/>
        <w:rPr>
          <w:rFonts w:ascii="Times New Roman" w:eastAsia="Times New Roman" w:hAnsi="Times New Roman" w:cs="Times New Roman"/>
          <w:b/>
          <w:bCs/>
          <w:lang w:val="lt-LT"/>
        </w:rPr>
      </w:pPr>
    </w:p>
    <w:p w14:paraId="13311AB7" w14:textId="77777777" w:rsidR="00CF4FDC" w:rsidRPr="00D03740" w:rsidRDefault="00CF4FDC" w:rsidP="00CF4FDC">
      <w:pPr>
        <w:tabs>
          <w:tab w:val="left" w:pos="-1440"/>
          <w:tab w:val="left" w:pos="-720"/>
          <w:tab w:val="left" w:pos="567"/>
        </w:tabs>
        <w:spacing w:after="0" w:line="260" w:lineRule="exact"/>
        <w:rPr>
          <w:rFonts w:ascii="Times New Roman" w:eastAsia="Times New Roman" w:hAnsi="Times New Roman" w:cs="Times New Roman"/>
          <w:b/>
          <w:bCs/>
          <w:lang w:val="lt-LT"/>
        </w:rPr>
      </w:pPr>
    </w:p>
    <w:p w14:paraId="5DDA994C" w14:textId="77777777" w:rsidR="00CF4FDC" w:rsidRPr="00D03740" w:rsidRDefault="00CF4FDC" w:rsidP="00CF4FDC">
      <w:pPr>
        <w:tabs>
          <w:tab w:val="left" w:pos="-1440"/>
          <w:tab w:val="left" w:pos="-720"/>
          <w:tab w:val="left" w:pos="567"/>
        </w:tabs>
        <w:spacing w:after="0" w:line="260" w:lineRule="exact"/>
        <w:rPr>
          <w:rFonts w:ascii="Times New Roman" w:eastAsia="Times New Roman" w:hAnsi="Times New Roman" w:cs="Times New Roman"/>
          <w:b/>
          <w:bCs/>
          <w:lang w:val="lt-LT"/>
        </w:rPr>
      </w:pPr>
    </w:p>
    <w:p w14:paraId="2637E901" w14:textId="77777777" w:rsidR="00CF4FDC" w:rsidRPr="00D03740" w:rsidRDefault="00CF4FDC" w:rsidP="00CF4FDC">
      <w:pPr>
        <w:tabs>
          <w:tab w:val="left" w:pos="-1440"/>
          <w:tab w:val="left" w:pos="-720"/>
          <w:tab w:val="left" w:pos="567"/>
        </w:tabs>
        <w:spacing w:after="0" w:line="260" w:lineRule="exact"/>
        <w:rPr>
          <w:rFonts w:ascii="Times New Roman" w:eastAsia="Times New Roman" w:hAnsi="Times New Roman" w:cs="Times New Roman"/>
          <w:b/>
          <w:bCs/>
          <w:lang w:val="lt-LT"/>
        </w:rPr>
      </w:pPr>
    </w:p>
    <w:p w14:paraId="49F29086" w14:textId="77777777" w:rsidR="00CF4FDC" w:rsidRPr="00D03740" w:rsidRDefault="00CF4FDC" w:rsidP="00CF4FDC">
      <w:pPr>
        <w:tabs>
          <w:tab w:val="left" w:pos="-1440"/>
          <w:tab w:val="left" w:pos="-720"/>
          <w:tab w:val="left" w:pos="567"/>
        </w:tabs>
        <w:spacing w:after="0" w:line="260" w:lineRule="exact"/>
        <w:rPr>
          <w:rFonts w:ascii="Times New Roman" w:eastAsia="Times New Roman" w:hAnsi="Times New Roman" w:cs="Times New Roman"/>
          <w:b/>
          <w:bCs/>
          <w:lang w:val="lt-LT"/>
        </w:rPr>
      </w:pPr>
    </w:p>
    <w:p w14:paraId="799F3141" w14:textId="77777777" w:rsidR="00CF4FDC" w:rsidRPr="00D03740" w:rsidRDefault="00CF4FDC" w:rsidP="00CF4FDC">
      <w:pPr>
        <w:keepNext/>
        <w:tabs>
          <w:tab w:val="left" w:pos="567"/>
        </w:tabs>
        <w:spacing w:after="0" w:line="240" w:lineRule="auto"/>
        <w:jc w:val="center"/>
        <w:outlineLvl w:val="1"/>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I PRIEDAS</w:t>
      </w:r>
    </w:p>
    <w:p w14:paraId="6B317CE0" w14:textId="77777777" w:rsidR="00CF4FDC" w:rsidRPr="00D03740" w:rsidRDefault="00CF4FDC" w:rsidP="00CF4FDC">
      <w:pPr>
        <w:tabs>
          <w:tab w:val="left" w:pos="567"/>
        </w:tabs>
        <w:spacing w:after="0" w:line="240" w:lineRule="auto"/>
        <w:rPr>
          <w:rFonts w:ascii="Times New Roman" w:eastAsia="Times New Roman" w:hAnsi="Times New Roman" w:cs="Times New Roman"/>
          <w:lang w:val="lt-LT"/>
        </w:rPr>
      </w:pPr>
    </w:p>
    <w:p w14:paraId="64909DBA" w14:textId="77777777" w:rsidR="00CF4FDC" w:rsidRPr="00D03740" w:rsidRDefault="00CF4FDC" w:rsidP="00CF4FDC">
      <w:pPr>
        <w:tabs>
          <w:tab w:val="left" w:pos="-1440"/>
          <w:tab w:val="left" w:pos="-720"/>
          <w:tab w:val="left" w:pos="567"/>
        </w:tabs>
        <w:spacing w:after="0" w:line="260" w:lineRule="exact"/>
        <w:jc w:val="center"/>
        <w:rPr>
          <w:rFonts w:ascii="Times New Roman" w:eastAsia="Times New Roman" w:hAnsi="Times New Roman" w:cs="Times New Roman"/>
          <w:b/>
          <w:bCs/>
          <w:lang w:val="lt-LT"/>
        </w:rPr>
      </w:pPr>
      <w:r w:rsidRPr="00D03740">
        <w:rPr>
          <w:rFonts w:ascii="Times New Roman" w:eastAsia="Times New Roman" w:hAnsi="Times New Roman" w:cs="Times New Roman"/>
          <w:b/>
          <w:bCs/>
          <w:lang w:val="lt-LT"/>
        </w:rPr>
        <w:t>PREPARATO CHARAKTERISTIKŲ SANTRAUKA</w:t>
      </w:r>
    </w:p>
    <w:p w14:paraId="1AFFC842" w14:textId="77777777" w:rsidR="00CF4FDC" w:rsidRPr="00D03740" w:rsidRDefault="00CF4FDC" w:rsidP="00CF4FDC">
      <w:pPr>
        <w:tabs>
          <w:tab w:val="left" w:pos="-1440"/>
          <w:tab w:val="left" w:pos="-720"/>
          <w:tab w:val="left" w:pos="567"/>
        </w:tabs>
        <w:spacing w:after="0" w:line="260" w:lineRule="exact"/>
        <w:jc w:val="center"/>
        <w:rPr>
          <w:rFonts w:ascii="Times New Roman" w:eastAsia="Times New Roman" w:hAnsi="Times New Roman" w:cs="Times New Roman"/>
          <w:lang w:val="lt-LT"/>
        </w:rPr>
      </w:pPr>
      <w:r w:rsidRPr="00D03740">
        <w:rPr>
          <w:rFonts w:ascii="Times New Roman" w:eastAsia="Times New Roman" w:hAnsi="Times New Roman" w:cs="Times New Roman"/>
          <w:lang w:val="lt-LT" w:eastAsia="zh-CN"/>
        </w:rPr>
        <w:br w:type="page"/>
      </w:r>
    </w:p>
    <w:p w14:paraId="61B23DBA" w14:textId="77777777" w:rsidR="00CF4FDC" w:rsidRPr="00D03740" w:rsidRDefault="00CF4FDC" w:rsidP="00CF4FDC">
      <w:pPr>
        <w:keepNext/>
        <w:keepLines/>
        <w:tabs>
          <w:tab w:val="left" w:pos="567"/>
        </w:tabs>
        <w:spacing w:after="0" w:line="240" w:lineRule="auto"/>
        <w:outlineLvl w:val="2"/>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lastRenderedPageBreak/>
        <w:t>1.</w:t>
      </w:r>
      <w:r w:rsidRPr="00D03740">
        <w:rPr>
          <w:rFonts w:ascii="Times New Roman" w:eastAsia="Calibri" w:hAnsi="Times New Roman" w:cs="Times New Roman"/>
          <w:b/>
          <w:bCs/>
          <w:lang w:val="lt-LT" w:eastAsia="lt-LT"/>
        </w:rPr>
        <w:tab/>
        <w:t>VAISTINIO PREPARATO PAVADINIMAS</w:t>
      </w:r>
    </w:p>
    <w:p w14:paraId="0DF6F9CA"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56D97F77"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caps/>
          <w:lang w:val="lt-LT"/>
        </w:rPr>
        <w:t>ELENIUM 10 </w:t>
      </w:r>
      <w:r w:rsidRPr="00D03740">
        <w:rPr>
          <w:rFonts w:ascii="Times New Roman" w:eastAsia="Times New Roman" w:hAnsi="Times New Roman" w:cs="Times New Roman"/>
          <w:lang w:val="lt-LT"/>
        </w:rPr>
        <w:t>mg dengtos tabletės</w:t>
      </w:r>
    </w:p>
    <w:p w14:paraId="70FBE433"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0A6E6EEB"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49A1E08C" w14:textId="77777777" w:rsidR="00CF4FDC" w:rsidRPr="00D03740" w:rsidRDefault="00CF4FDC" w:rsidP="00CF4FDC">
      <w:pPr>
        <w:keepNext/>
        <w:keepLines/>
        <w:tabs>
          <w:tab w:val="left" w:pos="567"/>
        </w:tabs>
        <w:spacing w:after="0" w:line="240" w:lineRule="auto"/>
        <w:outlineLvl w:val="2"/>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2.</w:t>
      </w:r>
      <w:r w:rsidRPr="00D03740">
        <w:rPr>
          <w:rFonts w:ascii="Times New Roman" w:eastAsia="Calibri" w:hAnsi="Times New Roman" w:cs="Times New Roman"/>
          <w:b/>
          <w:bCs/>
          <w:lang w:val="lt-LT" w:eastAsia="lt-LT"/>
        </w:rPr>
        <w:tab/>
        <w:t>KOKYBINĖ IR KIEKYBINĖ SUDĖTIS</w:t>
      </w:r>
    </w:p>
    <w:p w14:paraId="62303705"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6EBBA4B0" w14:textId="77777777" w:rsidR="00CF4FDC" w:rsidRPr="00D03740" w:rsidRDefault="00CF4FDC" w:rsidP="00CF4FDC">
      <w:pPr>
        <w:spacing w:after="0" w:line="240" w:lineRule="auto"/>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Kiekvienoje dengtoje tabletėje yra 10 mg chlordiazepoksido.</w:t>
      </w:r>
    </w:p>
    <w:p w14:paraId="2FA9E707" w14:textId="77777777" w:rsidR="00CF4FDC" w:rsidRPr="00D03740" w:rsidRDefault="00CF4FDC" w:rsidP="00CF4FDC">
      <w:pPr>
        <w:spacing w:after="0" w:line="240" w:lineRule="auto"/>
        <w:rPr>
          <w:rFonts w:ascii="Times New Roman" w:eastAsia="SimSun" w:hAnsi="Times New Roman" w:cs="Times New Roman"/>
          <w:lang w:val="lt-LT" w:eastAsia="lt-LT"/>
        </w:rPr>
      </w:pPr>
    </w:p>
    <w:p w14:paraId="2410D162" w14:textId="77777777" w:rsidR="00CF4FDC" w:rsidRPr="00D03740" w:rsidRDefault="00CF4FDC" w:rsidP="00CF4FDC">
      <w:pPr>
        <w:spacing w:after="0" w:line="240" w:lineRule="auto"/>
        <w:rPr>
          <w:rFonts w:ascii="Times New Roman" w:eastAsia="SimSun" w:hAnsi="Times New Roman" w:cs="Times New Roman"/>
          <w:lang w:val="lt-LT" w:eastAsia="lt-LT"/>
        </w:rPr>
      </w:pPr>
      <w:r w:rsidRPr="00D03740">
        <w:rPr>
          <w:rFonts w:ascii="Times New Roman" w:eastAsia="SimSun" w:hAnsi="Times New Roman" w:cs="Times New Roman"/>
          <w:u w:val="single"/>
          <w:lang w:val="lt-LT" w:eastAsia="lt-LT"/>
        </w:rPr>
        <w:t>Pagalbinės medžiagos , kurių poveikis žinomas</w:t>
      </w:r>
      <w:r w:rsidRPr="00D03740">
        <w:rPr>
          <w:rFonts w:ascii="Times New Roman" w:eastAsia="SimSun" w:hAnsi="Times New Roman" w:cs="Times New Roman"/>
          <w:lang w:val="lt-LT" w:eastAsia="lt-LT"/>
        </w:rPr>
        <w:t>: laktozė monohidratas (54,5 mg), sacharozė (18,25 mg).</w:t>
      </w:r>
    </w:p>
    <w:p w14:paraId="343D6E46" w14:textId="77777777" w:rsidR="00CF4FDC" w:rsidRPr="00D03740" w:rsidRDefault="00CF4FDC" w:rsidP="00CF4FDC">
      <w:pPr>
        <w:spacing w:after="0" w:line="240" w:lineRule="auto"/>
        <w:rPr>
          <w:rFonts w:ascii="Times New Roman" w:eastAsia="SimSun" w:hAnsi="Times New Roman" w:cs="Times New Roman"/>
          <w:lang w:val="lt-LT" w:eastAsia="lt-LT"/>
        </w:rPr>
      </w:pPr>
    </w:p>
    <w:p w14:paraId="33BC4CD2"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pt-BR"/>
        </w:rPr>
        <w:t>Visos pagalbinės medžiagos išvardytos 6.1 skyriuje.</w:t>
      </w:r>
    </w:p>
    <w:p w14:paraId="59DBE283"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638DADB4"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4D4DC4BB" w14:textId="77777777" w:rsidR="00CF4FDC" w:rsidRPr="00D03740" w:rsidRDefault="00CF4FDC" w:rsidP="00CF4FDC">
      <w:pPr>
        <w:keepNext/>
        <w:keepLines/>
        <w:tabs>
          <w:tab w:val="left" w:pos="567"/>
        </w:tabs>
        <w:spacing w:after="0" w:line="240" w:lineRule="auto"/>
        <w:outlineLvl w:val="2"/>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3.</w:t>
      </w:r>
      <w:r w:rsidRPr="00D03740">
        <w:rPr>
          <w:rFonts w:ascii="Times New Roman" w:eastAsia="Calibri" w:hAnsi="Times New Roman" w:cs="Times New Roman"/>
          <w:b/>
          <w:bCs/>
          <w:lang w:val="lt-LT" w:eastAsia="lt-LT"/>
        </w:rPr>
        <w:tab/>
        <w:t>FARMACINĖ FORMA</w:t>
      </w:r>
    </w:p>
    <w:p w14:paraId="3B811AD1"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62EE9871" w14:textId="77777777" w:rsidR="00CF4FDC" w:rsidRPr="00D03740" w:rsidRDefault="00CF4FDC" w:rsidP="00CF4FDC">
      <w:pPr>
        <w:spacing w:after="0" w:line="240" w:lineRule="auto"/>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Dengta tabletė.</w:t>
      </w:r>
    </w:p>
    <w:p w14:paraId="765B230E"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lt-LT"/>
        </w:rPr>
        <w:t xml:space="preserve">Žalios spalvos dengtos tabletės, apvalios, abipusiai išgaubtos. </w:t>
      </w:r>
      <w:r w:rsidRPr="00D03740">
        <w:rPr>
          <w:rFonts w:ascii="Times New Roman" w:eastAsia="Times New Roman" w:hAnsi="Times New Roman" w:cs="Times New Roman"/>
          <w:lang w:val="pt-BR"/>
        </w:rPr>
        <w:t>Perlaužtos tabletės paviršius yra nuo baltos iki kreminės spalvos.</w:t>
      </w:r>
    </w:p>
    <w:p w14:paraId="215CC188"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7E79322E"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0A86FC42" w14:textId="77777777" w:rsidR="00CF4FDC" w:rsidRPr="00D03740" w:rsidRDefault="00CF4FDC" w:rsidP="00CF4FDC">
      <w:pPr>
        <w:keepNext/>
        <w:keepLines/>
        <w:tabs>
          <w:tab w:val="left" w:pos="567"/>
        </w:tabs>
        <w:spacing w:after="0" w:line="240" w:lineRule="auto"/>
        <w:outlineLvl w:val="2"/>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4.</w:t>
      </w:r>
      <w:r w:rsidRPr="00D03740">
        <w:rPr>
          <w:rFonts w:ascii="Times New Roman" w:eastAsia="Calibri" w:hAnsi="Times New Roman" w:cs="Times New Roman"/>
          <w:b/>
          <w:bCs/>
          <w:lang w:val="lt-LT" w:eastAsia="lt-LT"/>
        </w:rPr>
        <w:tab/>
        <w:t>KLINIKINĖ INFORMACIJA</w:t>
      </w:r>
    </w:p>
    <w:p w14:paraId="77883907"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4000C591" w14:textId="77777777" w:rsidR="00CF4FDC" w:rsidRPr="00D03740" w:rsidRDefault="00CF4FDC" w:rsidP="00CF4FDC">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4.1</w:t>
      </w:r>
      <w:r w:rsidRPr="00D03740">
        <w:rPr>
          <w:rFonts w:ascii="Times New Roman" w:eastAsia="Calibri" w:hAnsi="Times New Roman" w:cs="Times New Roman"/>
          <w:b/>
          <w:bCs/>
          <w:lang w:val="lt-LT" w:eastAsia="lt-LT"/>
        </w:rPr>
        <w:tab/>
        <w:t>Terapinės indikacijos</w:t>
      </w:r>
    </w:p>
    <w:p w14:paraId="78A8279C"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66048700" w14:textId="77777777" w:rsidR="00CF4FDC" w:rsidRPr="00D03740" w:rsidRDefault="00CF4FDC" w:rsidP="00CF4FDC">
      <w:pPr>
        <w:spacing w:after="0" w:line="240" w:lineRule="auto"/>
        <w:rPr>
          <w:rFonts w:ascii="Times New Roman" w:eastAsia="SimSun" w:hAnsi="Times New Roman" w:cs="Times New Roman"/>
          <w:noProof/>
          <w:lang w:val="lt-LT" w:eastAsia="lt-LT"/>
        </w:rPr>
      </w:pPr>
      <w:r w:rsidRPr="00D03740">
        <w:rPr>
          <w:rFonts w:ascii="Times New Roman" w:eastAsia="SimSun" w:hAnsi="Times New Roman" w:cs="Times New Roman"/>
          <w:lang w:val="lt-LT" w:eastAsia="lt-LT"/>
        </w:rPr>
        <w:t xml:space="preserve">Trumpalaikis (2-4 savaičių trukmės) nerimo, lydimo nemigos ar trumpalaikių psichosomatinių sutrikimų ar psichinių simptomų ar be nemigos, gydymas, jei </w:t>
      </w:r>
      <w:r w:rsidRPr="00D03740">
        <w:rPr>
          <w:rFonts w:ascii="Times New Roman" w:eastAsia="SimSun" w:hAnsi="Times New Roman" w:cs="Times New Roman"/>
          <w:noProof/>
          <w:lang w:val="lt-LT" w:eastAsia="lt-LT"/>
        </w:rPr>
        <w:t>sutrikimas yra sunkus, riboja paciento veiklą ar labai jį vargina.</w:t>
      </w:r>
    </w:p>
    <w:p w14:paraId="56BC0A9A" w14:textId="77777777" w:rsidR="00CF4FDC" w:rsidRPr="00D03740" w:rsidRDefault="00CF4FDC" w:rsidP="00CF4FDC">
      <w:pPr>
        <w:spacing w:after="0" w:line="240" w:lineRule="auto"/>
        <w:rPr>
          <w:rFonts w:ascii="Times New Roman" w:eastAsia="SimSun" w:hAnsi="Times New Roman" w:cs="Times New Roman"/>
          <w:lang w:val="lt-LT" w:eastAsia="lt-LT"/>
        </w:rPr>
      </w:pPr>
    </w:p>
    <w:p w14:paraId="06EF9C9A" w14:textId="77777777"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 xml:space="preserve">Simptominis ūminio alkoholio nutraukimo sindromo gydymas. </w:t>
      </w:r>
    </w:p>
    <w:p w14:paraId="31576D94" w14:textId="77777777" w:rsidR="00CF4FDC" w:rsidRPr="00D03740" w:rsidRDefault="00CF4FDC" w:rsidP="00CF4FDC">
      <w:pPr>
        <w:spacing w:after="0" w:line="240" w:lineRule="auto"/>
        <w:rPr>
          <w:rFonts w:ascii="Times New Roman" w:eastAsia="SimSun" w:hAnsi="Times New Roman" w:cs="Times New Roman"/>
          <w:lang w:val="pt-BR" w:eastAsia="lt-LT"/>
        </w:rPr>
      </w:pPr>
    </w:p>
    <w:p w14:paraId="021391FF"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u w:val="single"/>
          <w:lang w:val="pt-BR"/>
        </w:rPr>
        <w:t>Pastaba.</w:t>
      </w:r>
      <w:r w:rsidRPr="00D03740">
        <w:rPr>
          <w:rFonts w:ascii="Times New Roman" w:eastAsia="Times New Roman" w:hAnsi="Times New Roman" w:cs="Times New Roman"/>
          <w:b/>
          <w:bCs/>
          <w:lang w:val="pt-BR"/>
        </w:rPr>
        <w:t xml:space="preserve"> </w:t>
      </w:r>
      <w:r w:rsidRPr="00D03740">
        <w:rPr>
          <w:rFonts w:ascii="Times New Roman" w:eastAsia="Times New Roman" w:hAnsi="Times New Roman" w:cs="Times New Roman"/>
          <w:lang w:val="pt-BR"/>
        </w:rPr>
        <w:t>Nerimo ir įtampos, susijusių su kasdieninėmis problemomis, šalinimui šis vaistinis preparatas netinka.</w:t>
      </w:r>
    </w:p>
    <w:p w14:paraId="43D4A533"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4FD26CE5" w14:textId="77777777" w:rsidR="00CF4FDC" w:rsidRPr="00D03740" w:rsidRDefault="00CF4FDC" w:rsidP="00CF4FDC">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4.2</w:t>
      </w:r>
      <w:r w:rsidRPr="00D03740">
        <w:rPr>
          <w:rFonts w:ascii="Times New Roman" w:eastAsia="Calibri" w:hAnsi="Times New Roman" w:cs="Times New Roman"/>
          <w:b/>
          <w:bCs/>
          <w:lang w:val="lt-LT" w:eastAsia="lt-LT"/>
        </w:rPr>
        <w:tab/>
        <w:t>Dozavimas ir vartojimo metodas</w:t>
      </w:r>
    </w:p>
    <w:p w14:paraId="56A87617"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17C73596" w14:textId="77777777" w:rsidR="00CF4FDC" w:rsidRDefault="00CF4FDC" w:rsidP="00CF4FDC">
      <w:pPr>
        <w:tabs>
          <w:tab w:val="left" w:pos="567"/>
        </w:tabs>
        <w:spacing w:after="0" w:line="260" w:lineRule="exact"/>
        <w:rPr>
          <w:rFonts w:ascii="Times New Roman" w:eastAsia="Times New Roman" w:hAnsi="Times New Roman" w:cs="Times New Roman"/>
          <w:noProof/>
          <w:u w:val="single"/>
          <w:lang w:val="lt-LT"/>
        </w:rPr>
      </w:pPr>
      <w:r w:rsidRPr="00D03740">
        <w:rPr>
          <w:rFonts w:ascii="Times New Roman" w:eastAsia="Times New Roman" w:hAnsi="Times New Roman" w:cs="Times New Roman"/>
          <w:noProof/>
          <w:u w:val="single"/>
          <w:lang w:val="lt-LT"/>
        </w:rPr>
        <w:t>Dozavimas</w:t>
      </w:r>
    </w:p>
    <w:p w14:paraId="505F7E2D"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pt-BR"/>
        </w:rPr>
        <w:t>Dozavimas ir vartojimo trukmė nustatoma remiantis konkretaus paciento sveikatos būkle (žr.</w:t>
      </w:r>
      <w:r>
        <w:rPr>
          <w:rFonts w:ascii="Times New Roman" w:eastAsia="Times New Roman" w:hAnsi="Times New Roman" w:cs="Times New Roman"/>
          <w:lang w:val="pt-BR"/>
        </w:rPr>
        <w:t xml:space="preserve"> </w:t>
      </w:r>
      <w:r w:rsidRPr="00D03740">
        <w:rPr>
          <w:rFonts w:ascii="Times New Roman" w:eastAsia="Times New Roman" w:hAnsi="Times New Roman" w:cs="Times New Roman"/>
          <w:lang w:val="pt-BR"/>
        </w:rPr>
        <w:t>žemiau).</w:t>
      </w:r>
    </w:p>
    <w:p w14:paraId="7A787782" w14:textId="77777777" w:rsidR="00CF4FDC" w:rsidRPr="00D03740" w:rsidRDefault="00CF4FDC" w:rsidP="00CF4FDC">
      <w:pPr>
        <w:spacing w:before="120" w:after="0" w:line="240" w:lineRule="auto"/>
        <w:rPr>
          <w:rFonts w:ascii="Times New Roman" w:eastAsia="SimSun" w:hAnsi="Times New Roman" w:cs="Times New Roman"/>
          <w:i/>
          <w:iCs/>
          <w:lang w:val="lt-LT" w:eastAsia="lt-LT"/>
        </w:rPr>
      </w:pPr>
      <w:r w:rsidRPr="00D03740">
        <w:rPr>
          <w:rFonts w:ascii="Times New Roman" w:eastAsia="SimSun" w:hAnsi="Times New Roman" w:cs="Times New Roman"/>
          <w:i/>
          <w:iCs/>
          <w:lang w:val="lt-LT" w:eastAsia="lt-LT"/>
        </w:rPr>
        <w:t>Suaugusiesiems</w:t>
      </w:r>
    </w:p>
    <w:p w14:paraId="7A8DBD65" w14:textId="77777777" w:rsidR="00CF4FDC" w:rsidRPr="00D03740" w:rsidRDefault="00CF4FDC" w:rsidP="00CF4FDC">
      <w:pPr>
        <w:numPr>
          <w:ilvl w:val="0"/>
          <w:numId w:val="10"/>
        </w:numPr>
        <w:tabs>
          <w:tab w:val="left" w:pos="540"/>
          <w:tab w:val="left" w:pos="567"/>
        </w:tabs>
        <w:spacing w:after="0" w:line="240" w:lineRule="auto"/>
        <w:ind w:left="567" w:hanging="709"/>
        <w:rPr>
          <w:rFonts w:ascii="Times New Roman" w:eastAsia="SimSun" w:hAnsi="Times New Roman" w:cs="Times New Roman"/>
          <w:lang w:val="pt-BR" w:eastAsia="lt-LT"/>
        </w:rPr>
      </w:pPr>
      <w:r w:rsidRPr="00D03740">
        <w:rPr>
          <w:rFonts w:ascii="Times New Roman" w:eastAsia="SimSun" w:hAnsi="Times New Roman" w:cs="Times New Roman"/>
          <w:lang w:val="lt-LT" w:eastAsia="lt-LT"/>
        </w:rPr>
        <w:t xml:space="preserve">Nerimui šalinti chlordiazepoksido paros dozė yra 30 mg, kurią reikia gerti kas 6 – 8 valandas. </w:t>
      </w:r>
      <w:r w:rsidRPr="00D03740">
        <w:rPr>
          <w:rFonts w:ascii="Times New Roman" w:eastAsia="SimSun" w:hAnsi="Times New Roman" w:cs="Times New Roman"/>
          <w:lang w:val="pt-BR" w:eastAsia="lt-LT"/>
        </w:rPr>
        <w:t>Išskirtinais atvejais, priklausomai nuo paciento būklės, dozę galima didinti. Tačiau negalima viršyti 100 mg didžiausios paros dozės.</w:t>
      </w:r>
    </w:p>
    <w:p w14:paraId="2AA7BF9B" w14:textId="77777777" w:rsidR="00CF4FDC" w:rsidRPr="00D03740" w:rsidRDefault="00CF4FDC" w:rsidP="00CF4FDC">
      <w:pPr>
        <w:numPr>
          <w:ilvl w:val="0"/>
          <w:numId w:val="10"/>
        </w:numPr>
        <w:tabs>
          <w:tab w:val="left" w:pos="540"/>
          <w:tab w:val="left" w:pos="567"/>
        </w:tabs>
        <w:spacing w:after="0" w:line="240" w:lineRule="auto"/>
        <w:ind w:left="567" w:hanging="709"/>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Nerimo su nemiga atveju vartojama vienkartinė 10 – 30 mg dozė, ją išgeriant prieš miegą.</w:t>
      </w:r>
    </w:p>
    <w:p w14:paraId="006E7727" w14:textId="77777777" w:rsidR="00CF4FDC" w:rsidRPr="00D03740" w:rsidRDefault="00CF4FDC" w:rsidP="00CF4FDC">
      <w:pPr>
        <w:numPr>
          <w:ilvl w:val="0"/>
          <w:numId w:val="10"/>
        </w:numPr>
        <w:tabs>
          <w:tab w:val="left" w:pos="540"/>
          <w:tab w:val="left" w:pos="567"/>
        </w:tabs>
        <w:spacing w:after="0" w:line="240" w:lineRule="auto"/>
        <w:ind w:left="567" w:hanging="709"/>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Sujaudinimo atvejais esant ūminio alkoholio nutraukimo sindromui, dozė yra 30 – 100 mg.</w:t>
      </w:r>
    </w:p>
    <w:p w14:paraId="28DDBE7A" w14:textId="77777777" w:rsidR="00CF4FDC" w:rsidRPr="00D03740" w:rsidRDefault="00CF4FDC" w:rsidP="00CF4FDC">
      <w:pPr>
        <w:tabs>
          <w:tab w:val="left" w:pos="540"/>
        </w:tabs>
        <w:spacing w:after="0" w:line="240" w:lineRule="auto"/>
        <w:ind w:left="567" w:hanging="709"/>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ab/>
        <w:t>Jeigu reikia, po 2 – 4 valandų dozę galima pakartoti, bet neviršyti 200 mg per 24 valandas.</w:t>
      </w:r>
      <w:r w:rsidRPr="00D03740">
        <w:rPr>
          <w:rFonts w:ascii="Times New Roman" w:eastAsia="SimSun" w:hAnsi="Times New Roman" w:cs="Times New Roman"/>
          <w:i/>
          <w:iCs/>
          <w:lang w:val="pt-BR" w:eastAsia="lt-LT"/>
        </w:rPr>
        <w:t xml:space="preserve"> </w:t>
      </w:r>
      <w:r w:rsidRPr="00D03740">
        <w:rPr>
          <w:rFonts w:ascii="Times New Roman" w:eastAsia="SimSun" w:hAnsi="Times New Roman" w:cs="Times New Roman"/>
          <w:lang w:val="pt-BR" w:eastAsia="lt-LT"/>
        </w:rPr>
        <w:t>Vėliau dozę sumažinti iki palaikomosios – mažiausios veiksmingos dozės, neleidžiant pasireikšti sujaudinimo simptomams.</w:t>
      </w:r>
    </w:p>
    <w:p w14:paraId="5DE127B6"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21BD4AD9" w14:textId="77777777" w:rsidR="00CF4FDC" w:rsidRPr="00D03740" w:rsidRDefault="00CF4FDC" w:rsidP="00CF4FDC">
      <w:pPr>
        <w:tabs>
          <w:tab w:val="left" w:pos="567"/>
        </w:tabs>
        <w:spacing w:after="0" w:line="260" w:lineRule="exact"/>
        <w:rPr>
          <w:rFonts w:ascii="Times New Roman" w:eastAsia="Times New Roman" w:hAnsi="Times New Roman" w:cs="Times New Roman"/>
          <w:i/>
          <w:iCs/>
          <w:color w:val="000000"/>
          <w:lang w:val="lt-LT"/>
        </w:rPr>
      </w:pPr>
      <w:r w:rsidRPr="00D03740">
        <w:rPr>
          <w:rFonts w:ascii="Times New Roman" w:eastAsia="Times New Roman" w:hAnsi="Times New Roman" w:cs="Times New Roman"/>
          <w:i/>
          <w:iCs/>
          <w:color w:val="000000"/>
          <w:lang w:val="lt-LT"/>
        </w:rPr>
        <w:t>Senyviems pacientams</w:t>
      </w:r>
    </w:p>
    <w:p w14:paraId="75ED1AD4" w14:textId="77777777" w:rsidR="00CF4FDC" w:rsidRPr="00D03740" w:rsidRDefault="00CF4FDC" w:rsidP="00CF4FDC">
      <w:pPr>
        <w:tabs>
          <w:tab w:val="left" w:pos="567"/>
        </w:tabs>
        <w:spacing w:after="0" w:line="260" w:lineRule="exact"/>
        <w:rPr>
          <w:rFonts w:ascii="Times New Roman" w:eastAsia="Times New Roman" w:hAnsi="Times New Roman" w:cs="Times New Roman"/>
          <w:color w:val="000000"/>
          <w:lang w:val="lt-LT"/>
        </w:rPr>
      </w:pPr>
      <w:r w:rsidRPr="00D03740">
        <w:rPr>
          <w:rFonts w:ascii="Times New Roman" w:eastAsia="Times New Roman" w:hAnsi="Times New Roman" w:cs="Times New Roman"/>
          <w:lang w:val="lt-LT"/>
        </w:rPr>
        <w:t>Senyvi pacientai yra jautresni vaistinių preparatų, veikiančių centrinę nervų sistemą, poveikiui. Tokiems pacientams reikėtų vartoti mažiausią veiksmingą chlordiazepoksido dozę. Dozės neturėtų viršyti pusės jaunesniems žmonėms skirtos dozės.</w:t>
      </w:r>
    </w:p>
    <w:p w14:paraId="242B3978"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29486D36" w14:textId="77777777" w:rsidR="00CF4FDC" w:rsidRPr="00D03740" w:rsidRDefault="00CF4FDC" w:rsidP="00CF4FDC">
      <w:pPr>
        <w:tabs>
          <w:tab w:val="left" w:pos="567"/>
        </w:tabs>
        <w:spacing w:after="0" w:line="260" w:lineRule="exact"/>
        <w:rPr>
          <w:rFonts w:ascii="Times New Roman" w:eastAsia="Times New Roman" w:hAnsi="Times New Roman" w:cs="Times New Roman"/>
          <w:i/>
          <w:iCs/>
          <w:lang w:val="lt-LT"/>
        </w:rPr>
      </w:pPr>
      <w:r w:rsidRPr="00D03740">
        <w:rPr>
          <w:rFonts w:ascii="Times New Roman" w:eastAsia="Times New Roman" w:hAnsi="Times New Roman" w:cs="Times New Roman"/>
          <w:i/>
          <w:iCs/>
          <w:noProof/>
          <w:lang w:val="lt-LT"/>
        </w:rPr>
        <w:t>Vaikų populiacija</w:t>
      </w:r>
    </w:p>
    <w:p w14:paraId="5A92886F"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pt-BR"/>
        </w:rPr>
        <w:t>ELENIUM nėra skirtas vaikams.</w:t>
      </w:r>
    </w:p>
    <w:p w14:paraId="4288DFAB"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17F978B1" w14:textId="77777777" w:rsidR="00CF4FDC" w:rsidRPr="00D03740" w:rsidRDefault="00CF4FDC" w:rsidP="00CF4FDC">
      <w:pPr>
        <w:spacing w:after="0" w:line="240" w:lineRule="auto"/>
        <w:rPr>
          <w:rFonts w:ascii="Times New Roman" w:eastAsia="SimSun" w:hAnsi="Times New Roman" w:cs="Times New Roman"/>
          <w:u w:val="single"/>
          <w:lang w:val="lt-LT" w:eastAsia="lt-LT"/>
        </w:rPr>
      </w:pPr>
      <w:r w:rsidRPr="00D03740">
        <w:rPr>
          <w:rFonts w:ascii="Times New Roman" w:eastAsia="SimSun" w:hAnsi="Times New Roman" w:cs="Times New Roman"/>
          <w:i/>
          <w:lang w:val="lt-LT" w:eastAsia="lt-LT"/>
        </w:rPr>
        <w:t>Gydymo trukmė</w:t>
      </w:r>
    </w:p>
    <w:p w14:paraId="5897E269" w14:textId="77777777" w:rsidR="00CF4FDC" w:rsidRPr="00D03740" w:rsidRDefault="00CF4FDC" w:rsidP="00CF4FDC">
      <w:pPr>
        <w:spacing w:after="0" w:line="240" w:lineRule="auto"/>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Gydymas chlordiazepoksidu turi būti kiek įmanoma trumpesnis.</w:t>
      </w:r>
    </w:p>
    <w:p w14:paraId="55D5B441" w14:textId="77777777" w:rsidR="00CF4FDC" w:rsidRPr="00D03740" w:rsidRDefault="00CF4FDC" w:rsidP="00CF4FDC">
      <w:pPr>
        <w:spacing w:after="0" w:line="240" w:lineRule="auto"/>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Gydant nerimą reikia reguliariai vertinti paciento būklę ir peržiūrėti gydymo pratęsimo poreikį, tai ypač aktualu, kai pacientui nėra ligos simptomų. Bendra gydymo trukmė neturėtų būti ilgesnė nei 8-12 savaičių, įskaitant ir dozės mažinimo laiką.</w:t>
      </w:r>
    </w:p>
    <w:p w14:paraId="027100DA"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Gydant nerimą su nemiga bendra gydymo trukmė gali būti nuo kelių dienų iki 2 savaičių, bet</w:t>
      </w:r>
      <w:r w:rsidRPr="00D03740">
        <w:rPr>
          <w:rFonts w:ascii="Times New Roman" w:eastAsia="Times New Roman" w:hAnsi="Times New Roman" w:cs="Times New Roman"/>
          <w:i/>
          <w:iCs/>
          <w:lang w:val="lt-LT"/>
        </w:rPr>
        <w:t xml:space="preserve"> </w:t>
      </w:r>
      <w:r w:rsidRPr="00D03740">
        <w:rPr>
          <w:rFonts w:ascii="Times New Roman" w:eastAsia="Times New Roman" w:hAnsi="Times New Roman" w:cs="Times New Roman"/>
          <w:lang w:val="lt-LT"/>
        </w:rPr>
        <w:t>ne ilgesnė nei 4 savaitės įskaitant ir dozės mažinimo laiką.</w:t>
      </w:r>
    </w:p>
    <w:p w14:paraId="443A5980" w14:textId="77777777"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Tam tikrais atvejais gali prireikti gydymą tęsti ilgiau nei rekomenduojama. Tokiais atvejais vaistinį preparatą galima vartoti tik iš naujo ištyrus pacientą.</w:t>
      </w:r>
    </w:p>
    <w:p w14:paraId="0D886716" w14:textId="77777777"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Gydymą reikia pradėti mažiausia rekomenduojama doze. Neturėtų būti viršijama maksimali dozė.</w:t>
      </w:r>
    </w:p>
    <w:p w14:paraId="44E76A78" w14:textId="48BC55F7"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Išgėrus vaist</w:t>
      </w:r>
      <w:r w:rsidR="00331D10">
        <w:rPr>
          <w:rFonts w:ascii="Times New Roman" w:eastAsia="SimSun" w:hAnsi="Times New Roman" w:cs="Times New Roman"/>
          <w:lang w:val="pt-BR" w:eastAsia="lt-LT"/>
        </w:rPr>
        <w:t>inį preparatą</w:t>
      </w:r>
      <w:r w:rsidRPr="00D03740">
        <w:rPr>
          <w:rFonts w:ascii="Times New Roman" w:eastAsia="SimSun" w:hAnsi="Times New Roman" w:cs="Times New Roman"/>
          <w:lang w:val="pt-BR" w:eastAsia="lt-LT"/>
        </w:rPr>
        <w:t xml:space="preserve"> jis greitai pasiskirsto, todėl vartoti reikia prieš pat einant miegoti.</w:t>
      </w:r>
    </w:p>
    <w:p w14:paraId="7CEC4F43" w14:textId="74CD5749"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Gydant ilgo poveikio benzodiazepinais, gydymo pradžioje pacientą reikia reguliariai stebėti ir jei reikia mažinti vaist</w:t>
      </w:r>
      <w:r w:rsidR="00331D10">
        <w:rPr>
          <w:rFonts w:ascii="Times New Roman" w:eastAsia="SimSun" w:hAnsi="Times New Roman" w:cs="Times New Roman"/>
          <w:lang w:val="pt-BR" w:eastAsia="lt-LT"/>
        </w:rPr>
        <w:t>inio preparato</w:t>
      </w:r>
      <w:r w:rsidRPr="00D03740">
        <w:rPr>
          <w:rFonts w:ascii="Times New Roman" w:eastAsia="SimSun" w:hAnsi="Times New Roman" w:cs="Times New Roman"/>
          <w:lang w:val="pt-BR" w:eastAsia="lt-LT"/>
        </w:rPr>
        <w:t xml:space="preserve"> dozę ar vartojimo dažnį, kad išvengti perdozavimo dėl vaist</w:t>
      </w:r>
      <w:r w:rsidR="00331D10">
        <w:rPr>
          <w:rFonts w:ascii="Times New Roman" w:eastAsia="SimSun" w:hAnsi="Times New Roman" w:cs="Times New Roman"/>
          <w:lang w:val="pt-BR" w:eastAsia="lt-LT"/>
        </w:rPr>
        <w:t>inio preparato</w:t>
      </w:r>
      <w:r w:rsidRPr="00D03740">
        <w:rPr>
          <w:rFonts w:ascii="Times New Roman" w:eastAsia="SimSun" w:hAnsi="Times New Roman" w:cs="Times New Roman"/>
          <w:lang w:val="pt-BR" w:eastAsia="lt-LT"/>
        </w:rPr>
        <w:t xml:space="preserve"> akumuliacijos.</w:t>
      </w:r>
    </w:p>
    <w:p w14:paraId="10A9BD19" w14:textId="77777777" w:rsidR="00CF4FDC" w:rsidRPr="00D03740" w:rsidRDefault="00CF4FDC" w:rsidP="00CF4FDC">
      <w:pPr>
        <w:spacing w:after="0" w:line="240" w:lineRule="auto"/>
        <w:rPr>
          <w:rFonts w:ascii="Times New Roman" w:eastAsia="SimSun" w:hAnsi="Times New Roman" w:cs="Times New Roman"/>
          <w:lang w:val="pt-BR" w:eastAsia="lt-LT"/>
        </w:rPr>
      </w:pPr>
    </w:p>
    <w:p w14:paraId="5AC81004" w14:textId="4F8E6567" w:rsidR="00CF4FDC" w:rsidRDefault="00CF4FDC" w:rsidP="00CF4FDC">
      <w:pPr>
        <w:spacing w:after="0" w:line="240" w:lineRule="auto"/>
        <w:rPr>
          <w:rFonts w:ascii="Times New Roman" w:eastAsia="SimSun" w:hAnsi="Times New Roman" w:cs="Times New Roman"/>
          <w:u w:val="single"/>
          <w:lang w:val="pt-BR" w:eastAsia="lt-LT"/>
        </w:rPr>
      </w:pPr>
      <w:r w:rsidRPr="00D03740">
        <w:rPr>
          <w:rFonts w:ascii="Times New Roman" w:eastAsia="SimSun" w:hAnsi="Times New Roman" w:cs="Times New Roman"/>
          <w:u w:val="single"/>
          <w:lang w:val="pt-BR" w:eastAsia="lt-LT"/>
        </w:rPr>
        <w:t>Vartojimo metodas</w:t>
      </w:r>
    </w:p>
    <w:p w14:paraId="24D4F9F6" w14:textId="3F51FA0B" w:rsidR="00331D10" w:rsidRPr="00F0173E" w:rsidRDefault="00331D10" w:rsidP="00CF4FDC">
      <w:pPr>
        <w:spacing w:after="0" w:line="240" w:lineRule="auto"/>
        <w:rPr>
          <w:rFonts w:ascii="Times New Roman" w:eastAsia="SimSun" w:hAnsi="Times New Roman" w:cs="Times New Roman"/>
          <w:lang w:val="pt-BR" w:eastAsia="lt-LT"/>
        </w:rPr>
      </w:pPr>
      <w:r>
        <w:rPr>
          <w:rFonts w:ascii="Times New Roman" w:eastAsia="SimSun" w:hAnsi="Times New Roman" w:cs="Times New Roman"/>
          <w:lang w:val="pt-BR" w:eastAsia="lt-LT"/>
        </w:rPr>
        <w:t>Vartoti per burną.</w:t>
      </w:r>
    </w:p>
    <w:p w14:paraId="481B6289" w14:textId="77777777"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Tabletes reikia išgerti, prieš valgant arba valgio metu, užgeriant nedideliu kiekiu vandens. Rekomenduojama vartoti mažiausias dozes, kurios efektyviai slopina nerimo simptomus. Dozę didinti palaipsniui.</w:t>
      </w:r>
    </w:p>
    <w:p w14:paraId="5DA00FFD"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pt-BR"/>
        </w:rPr>
        <w:t>Šio vaistinio preparato vartojimą reikia baigti laipsniškai mažinant dozę. Tai ypač svarbu pacientams, kurie chlordiazepoksidą vartoja ilgesnį laiką. Vaistinio preparato vartojimą nutraukus staiga, gali sutrikti miegas, atsirasti dėmesio ir susikaupimo sutrikimai.</w:t>
      </w:r>
    </w:p>
    <w:p w14:paraId="60923E2A"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6567C89E" w14:textId="77777777" w:rsidR="00CF4FDC" w:rsidRPr="00D03740" w:rsidRDefault="00CF4FDC" w:rsidP="00CF4FDC">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4.3</w:t>
      </w:r>
      <w:r w:rsidRPr="00D03740">
        <w:rPr>
          <w:rFonts w:ascii="Times New Roman" w:eastAsia="Calibri" w:hAnsi="Times New Roman" w:cs="Times New Roman"/>
          <w:b/>
          <w:bCs/>
          <w:lang w:val="lt-LT" w:eastAsia="lt-LT"/>
        </w:rPr>
        <w:tab/>
        <w:t>Kontraindikacijos</w:t>
      </w:r>
    </w:p>
    <w:p w14:paraId="59883CCC"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5A91516C" w14:textId="77777777" w:rsidR="00CF4FDC" w:rsidRPr="00D03740" w:rsidRDefault="00CF4FDC" w:rsidP="00CF4FDC">
      <w:pPr>
        <w:numPr>
          <w:ilvl w:val="0"/>
          <w:numId w:val="3"/>
        </w:numPr>
        <w:tabs>
          <w:tab w:val="num" w:pos="284"/>
          <w:tab w:val="left" w:pos="567"/>
        </w:tabs>
        <w:suppressAutoHyphens/>
        <w:spacing w:after="0" w:line="240" w:lineRule="auto"/>
        <w:ind w:left="284" w:hanging="284"/>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 xml:space="preserve">Padidėjęs jautrumas benzodiazepinams, veikliajai arba </w:t>
      </w:r>
      <w:r w:rsidRPr="00D03740">
        <w:rPr>
          <w:rFonts w:ascii="Times New Roman" w:eastAsia="SimSun" w:hAnsi="Times New Roman" w:cs="Times New Roman"/>
          <w:noProof/>
          <w:lang w:val="lt-LT" w:eastAsia="lt-LT"/>
        </w:rPr>
        <w:t>bet kuriai 6.1 skyriuje nurodytai pagalbinei medžiagai</w:t>
      </w:r>
      <w:r w:rsidRPr="00D03740">
        <w:rPr>
          <w:rFonts w:ascii="Times New Roman" w:eastAsia="SimSun" w:hAnsi="Times New Roman" w:cs="Times New Roman"/>
          <w:lang w:val="lt-LT" w:eastAsia="lt-LT"/>
        </w:rPr>
        <w:t>.</w:t>
      </w:r>
    </w:p>
    <w:p w14:paraId="13ED8AFB" w14:textId="77777777" w:rsidR="00CF4FDC" w:rsidRPr="00D03740" w:rsidRDefault="00CF4FDC" w:rsidP="00CF4FDC">
      <w:pPr>
        <w:numPr>
          <w:ilvl w:val="0"/>
          <w:numId w:val="3"/>
        </w:numPr>
        <w:tabs>
          <w:tab w:val="left" w:pos="284"/>
          <w:tab w:val="left" w:pos="567"/>
        </w:tabs>
        <w:suppressAutoHyphens/>
        <w:spacing w:after="0" w:line="240" w:lineRule="auto"/>
        <w:ind w:hanging="720"/>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Sunkus kvėpavimo nepakankamumas.</w:t>
      </w:r>
    </w:p>
    <w:p w14:paraId="1AF9847F" w14:textId="77777777" w:rsidR="00CF4FDC" w:rsidRPr="00D03740" w:rsidRDefault="00CF4FDC" w:rsidP="00CF4FDC">
      <w:pPr>
        <w:numPr>
          <w:ilvl w:val="0"/>
          <w:numId w:val="3"/>
        </w:numPr>
        <w:tabs>
          <w:tab w:val="left" w:pos="284"/>
          <w:tab w:val="left" w:pos="567"/>
        </w:tabs>
        <w:suppressAutoHyphens/>
        <w:spacing w:after="0" w:line="240" w:lineRule="auto"/>
        <w:ind w:hanging="720"/>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Sunkus kepenų nepakankamumas.</w:t>
      </w:r>
    </w:p>
    <w:p w14:paraId="715CB049" w14:textId="77777777" w:rsidR="00CF4FDC" w:rsidRPr="00D03740" w:rsidRDefault="00CF4FDC" w:rsidP="00CF4FDC">
      <w:pPr>
        <w:numPr>
          <w:ilvl w:val="0"/>
          <w:numId w:val="3"/>
        </w:numPr>
        <w:tabs>
          <w:tab w:val="left" w:pos="284"/>
          <w:tab w:val="left" w:pos="567"/>
        </w:tabs>
        <w:suppressAutoHyphens/>
        <w:spacing w:after="0" w:line="240" w:lineRule="auto"/>
        <w:ind w:hanging="720"/>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Miego apnėjos sindromas.</w:t>
      </w:r>
    </w:p>
    <w:p w14:paraId="0BE3CA8C" w14:textId="77777777" w:rsidR="00CF4FDC" w:rsidRPr="00D03740" w:rsidRDefault="00CF4FDC" w:rsidP="00CF4FDC">
      <w:pPr>
        <w:numPr>
          <w:ilvl w:val="0"/>
          <w:numId w:val="3"/>
        </w:numPr>
        <w:tabs>
          <w:tab w:val="left" w:pos="284"/>
          <w:tab w:val="left" w:pos="567"/>
        </w:tabs>
        <w:suppressAutoHyphens/>
        <w:spacing w:after="0" w:line="240" w:lineRule="auto"/>
        <w:ind w:hanging="720"/>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 xml:space="preserve">Sunkioji miastenija. </w:t>
      </w:r>
    </w:p>
    <w:p w14:paraId="3CDE113C" w14:textId="77777777" w:rsidR="00CF4FDC" w:rsidRPr="00D03740" w:rsidRDefault="00CF4FDC" w:rsidP="00CF4FDC">
      <w:pPr>
        <w:numPr>
          <w:ilvl w:val="0"/>
          <w:numId w:val="3"/>
        </w:numPr>
        <w:tabs>
          <w:tab w:val="left" w:pos="284"/>
          <w:tab w:val="left" w:pos="567"/>
        </w:tabs>
        <w:suppressAutoHyphens/>
        <w:spacing w:after="0" w:line="240" w:lineRule="auto"/>
        <w:ind w:hanging="720"/>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Obsesinis – kompulsinis sindromas arba fobijos.</w:t>
      </w:r>
    </w:p>
    <w:p w14:paraId="2E48035D" w14:textId="77777777" w:rsidR="00CF4FDC" w:rsidRPr="00D03740" w:rsidRDefault="00CF4FDC" w:rsidP="00CF4FDC">
      <w:pPr>
        <w:numPr>
          <w:ilvl w:val="0"/>
          <w:numId w:val="3"/>
        </w:numPr>
        <w:tabs>
          <w:tab w:val="left" w:pos="284"/>
          <w:tab w:val="left" w:pos="567"/>
        </w:tabs>
        <w:suppressAutoHyphens/>
        <w:spacing w:after="0" w:line="240" w:lineRule="auto"/>
        <w:ind w:hanging="720"/>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Lėtinės psichozės.</w:t>
      </w:r>
    </w:p>
    <w:p w14:paraId="1BB5D516"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29BC7FB7" w14:textId="77777777" w:rsidR="00CF4FDC" w:rsidRPr="00D03740" w:rsidRDefault="00CF4FDC" w:rsidP="00CF4FDC">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4.4</w:t>
      </w:r>
      <w:r w:rsidRPr="00D03740">
        <w:rPr>
          <w:rFonts w:ascii="Times New Roman" w:eastAsia="Calibri" w:hAnsi="Times New Roman" w:cs="Times New Roman"/>
          <w:b/>
          <w:bCs/>
          <w:lang w:val="lt-LT" w:eastAsia="lt-LT"/>
        </w:rPr>
        <w:tab/>
        <w:t>Specialūs įspėjimai ir atsargumo priemonės</w:t>
      </w:r>
    </w:p>
    <w:p w14:paraId="3F7C5756"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202F5F80" w14:textId="77777777" w:rsidR="00CF4FDC"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Bendra informacija, susijusi su gydymo benzodiazepinais ir kitais miegą sukeliančiais vaistiniais preparatais poveikiu, kurią reikėtų apsvarstyti prieš pradedant vartoti chlordiazepoksidą.</w:t>
      </w:r>
    </w:p>
    <w:p w14:paraId="546F827F" w14:textId="77777777" w:rsidR="00745F7E" w:rsidRPr="0057132D" w:rsidRDefault="00745F7E" w:rsidP="00CF4FDC">
      <w:pPr>
        <w:tabs>
          <w:tab w:val="left" w:pos="567"/>
        </w:tabs>
        <w:spacing w:after="0" w:line="260" w:lineRule="exact"/>
        <w:rPr>
          <w:rFonts w:ascii="Times New Roman" w:eastAsia="Times New Roman" w:hAnsi="Times New Roman" w:cs="Times New Roman"/>
          <w:color w:val="000000" w:themeColor="text1"/>
          <w:lang w:val="lt-LT"/>
        </w:rPr>
      </w:pPr>
    </w:p>
    <w:p w14:paraId="54EE2989" w14:textId="77777777" w:rsidR="00745F7E" w:rsidRPr="0057132D" w:rsidRDefault="00745F7E" w:rsidP="00745F7E">
      <w:pPr>
        <w:pStyle w:val="Pagrindinistekstas"/>
        <w:rPr>
          <w:bCs/>
          <w:i w:val="0"/>
          <w:iCs w:val="0"/>
          <w:color w:val="000000" w:themeColor="text1"/>
          <w:sz w:val="22"/>
          <w:szCs w:val="22"/>
          <w:lang w:val="lt-LT"/>
        </w:rPr>
      </w:pPr>
      <w:r w:rsidRPr="0057132D">
        <w:rPr>
          <w:bCs/>
          <w:color w:val="000000" w:themeColor="text1"/>
          <w:sz w:val="22"/>
          <w:szCs w:val="22"/>
          <w:lang w:val="lt-LT"/>
        </w:rPr>
        <w:t>Rizika vartojant kartu su opioidais</w:t>
      </w:r>
    </w:p>
    <w:p w14:paraId="4FBC6015" w14:textId="2ADC3774" w:rsidR="00745F7E" w:rsidRPr="0057132D" w:rsidRDefault="00745F7E" w:rsidP="00745F7E">
      <w:pPr>
        <w:pStyle w:val="Pagrindinistekstas"/>
        <w:rPr>
          <w:bCs/>
          <w:i w:val="0"/>
          <w:iCs w:val="0"/>
          <w:color w:val="000000" w:themeColor="text1"/>
          <w:sz w:val="22"/>
          <w:szCs w:val="22"/>
          <w:lang w:val="lt-LT"/>
        </w:rPr>
      </w:pPr>
      <w:r w:rsidRPr="0057132D">
        <w:rPr>
          <w:bCs/>
          <w:i w:val="0"/>
          <w:iCs w:val="0"/>
          <w:color w:val="000000" w:themeColor="text1"/>
          <w:sz w:val="22"/>
          <w:szCs w:val="22"/>
          <w:lang w:val="lt-LT"/>
        </w:rPr>
        <w:t xml:space="preserve">Kartu vartojami </w:t>
      </w:r>
      <w:r w:rsidR="00260040" w:rsidRPr="0057132D">
        <w:rPr>
          <w:bCs/>
          <w:i w:val="0"/>
          <w:iCs w:val="0"/>
          <w:color w:val="000000" w:themeColor="text1"/>
          <w:sz w:val="22"/>
          <w:szCs w:val="22"/>
          <w:lang w:val="lt-LT"/>
        </w:rPr>
        <w:t>chlordiazepoksidas</w:t>
      </w:r>
      <w:r w:rsidRPr="0057132D">
        <w:rPr>
          <w:bCs/>
          <w:i w:val="0"/>
          <w:iCs w:val="0"/>
          <w:color w:val="000000" w:themeColor="text1"/>
          <w:sz w:val="22"/>
          <w:szCs w:val="22"/>
          <w:lang w:val="lt-LT"/>
        </w:rPr>
        <w:t xml:space="preserve"> ir opioidai gali sukelti slopinamąjį poveikį, kvėpavimo slopinimą, komą ir mirtį. Dėl šių rizikų skirti raminamųjų</w:t>
      </w:r>
      <w:r w:rsidR="00165652">
        <w:rPr>
          <w:bCs/>
          <w:i w:val="0"/>
          <w:iCs w:val="0"/>
          <w:color w:val="000000" w:themeColor="text1"/>
          <w:sz w:val="22"/>
          <w:szCs w:val="22"/>
          <w:lang w:val="lt-LT"/>
        </w:rPr>
        <w:t xml:space="preserve"> vaistinių</w:t>
      </w:r>
      <w:r w:rsidRPr="0057132D">
        <w:rPr>
          <w:bCs/>
          <w:i w:val="0"/>
          <w:iCs w:val="0"/>
          <w:color w:val="000000" w:themeColor="text1"/>
          <w:sz w:val="22"/>
          <w:szCs w:val="22"/>
          <w:lang w:val="lt-LT"/>
        </w:rPr>
        <w:t xml:space="preserve"> preparatų, tokių kaip benzodiazepinai ar į juos panašūs vaistiniai preparatai, kartu su opioidais reiktų tik pacientams, kuriems nėra alternatyvių gydymo galimybių. Jei buvo priimtas sprendimas paskirti </w:t>
      </w:r>
      <w:r w:rsidR="00260040" w:rsidRPr="0057132D">
        <w:rPr>
          <w:bCs/>
          <w:i w:val="0"/>
          <w:iCs w:val="0"/>
          <w:color w:val="000000" w:themeColor="text1"/>
          <w:sz w:val="22"/>
          <w:szCs w:val="22"/>
          <w:lang w:val="lt-LT"/>
        </w:rPr>
        <w:t>chlordiazepoksidą</w:t>
      </w:r>
      <w:r w:rsidRPr="0057132D">
        <w:rPr>
          <w:bCs/>
          <w:i w:val="0"/>
          <w:iCs w:val="0"/>
          <w:color w:val="000000" w:themeColor="text1"/>
          <w:sz w:val="22"/>
          <w:szCs w:val="22"/>
          <w:lang w:val="lt-LT"/>
        </w:rPr>
        <w:t xml:space="preserve"> kartu su opioidais, būtina vartoti mažiausią veiksmingą dozę ir gydymo trukmė turi būti kiek įmanoma trumpesnė (taip pat žr. bendras dozavimo rekomendacijas 4.2 skyriuje).</w:t>
      </w:r>
    </w:p>
    <w:p w14:paraId="08BEF460" w14:textId="77777777" w:rsidR="00745F7E" w:rsidRPr="0057132D" w:rsidRDefault="00745F7E" w:rsidP="00745F7E">
      <w:pPr>
        <w:pStyle w:val="Pagrindinistekstas"/>
        <w:ind w:left="357"/>
        <w:rPr>
          <w:bCs/>
          <w:i w:val="0"/>
          <w:iCs w:val="0"/>
          <w:color w:val="000000" w:themeColor="text1"/>
          <w:sz w:val="22"/>
          <w:szCs w:val="22"/>
          <w:lang w:val="lt-LT"/>
        </w:rPr>
      </w:pPr>
    </w:p>
    <w:p w14:paraId="20B1CC30" w14:textId="36D556A1" w:rsidR="00745F7E" w:rsidRPr="0057132D" w:rsidRDefault="00745F7E" w:rsidP="00745F7E">
      <w:pPr>
        <w:pStyle w:val="Pagrindinistekstas"/>
        <w:rPr>
          <w:bCs/>
          <w:i w:val="0"/>
          <w:iCs w:val="0"/>
          <w:color w:val="000000" w:themeColor="text1"/>
          <w:sz w:val="22"/>
          <w:szCs w:val="22"/>
          <w:lang w:val="lt-LT"/>
        </w:rPr>
      </w:pPr>
      <w:r w:rsidRPr="0057132D">
        <w:rPr>
          <w:bCs/>
          <w:i w:val="0"/>
          <w:iCs w:val="0"/>
          <w:color w:val="000000" w:themeColor="text1"/>
          <w:sz w:val="22"/>
          <w:szCs w:val="22"/>
          <w:lang w:val="lt-LT"/>
        </w:rPr>
        <w:t>Pacientai turi būti atidžiai stebimi dėl kvėpavimo slopinimo ir slopinamojo poveikio sedacijos požymių ir simptomų. Dėl to primygtinai rekomenduojama informuoti pacientus ir, esant reikalui, j</w:t>
      </w:r>
      <w:r w:rsidR="00165652">
        <w:rPr>
          <w:bCs/>
          <w:i w:val="0"/>
          <w:iCs w:val="0"/>
          <w:color w:val="000000" w:themeColor="text1"/>
          <w:sz w:val="22"/>
          <w:szCs w:val="22"/>
          <w:lang w:val="lt-LT"/>
        </w:rPr>
        <w:t>uos prižiūrinčius asmenis</w:t>
      </w:r>
      <w:r w:rsidRPr="0057132D">
        <w:rPr>
          <w:bCs/>
          <w:i w:val="0"/>
          <w:iCs w:val="0"/>
          <w:color w:val="000000" w:themeColor="text1"/>
          <w:sz w:val="22"/>
          <w:szCs w:val="22"/>
          <w:lang w:val="lt-LT"/>
        </w:rPr>
        <w:t xml:space="preserve"> apie šiuos simptomus (žr. 4.5 skyrių).</w:t>
      </w:r>
    </w:p>
    <w:p w14:paraId="5FF30196" w14:textId="77777777" w:rsidR="00CF4FDC" w:rsidRPr="0057132D" w:rsidRDefault="00CF4FDC" w:rsidP="00CF4FDC">
      <w:pPr>
        <w:tabs>
          <w:tab w:val="left" w:pos="567"/>
        </w:tabs>
        <w:spacing w:after="0" w:line="260" w:lineRule="exact"/>
        <w:rPr>
          <w:rFonts w:ascii="Times New Roman" w:eastAsia="Times New Roman" w:hAnsi="Times New Roman" w:cs="Times New Roman"/>
          <w:color w:val="000000" w:themeColor="text1"/>
          <w:lang w:val="lt-LT"/>
        </w:rPr>
      </w:pPr>
    </w:p>
    <w:p w14:paraId="0890C185" w14:textId="77777777" w:rsidR="00CF4FDC" w:rsidRPr="00D03740" w:rsidRDefault="00CF4FDC" w:rsidP="00CF4FDC">
      <w:pPr>
        <w:tabs>
          <w:tab w:val="left" w:pos="567"/>
        </w:tabs>
        <w:spacing w:after="0" w:line="260" w:lineRule="exact"/>
        <w:rPr>
          <w:rFonts w:ascii="Times New Roman" w:eastAsia="Times New Roman" w:hAnsi="Times New Roman" w:cs="Times New Roman"/>
          <w:i/>
          <w:iCs/>
          <w:lang w:val="lt-LT"/>
        </w:rPr>
      </w:pPr>
      <w:r w:rsidRPr="00D03740">
        <w:rPr>
          <w:rFonts w:ascii="Times New Roman" w:eastAsia="Times New Roman" w:hAnsi="Times New Roman" w:cs="Times New Roman"/>
          <w:i/>
          <w:iCs/>
          <w:lang w:val="lt-LT"/>
        </w:rPr>
        <w:t>Toleravimas</w:t>
      </w:r>
    </w:p>
    <w:p w14:paraId="345CBF9E" w14:textId="31692CB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Reguliarus benzodiazepinų arba kitų panašiai veikiančių vaist</w:t>
      </w:r>
      <w:r w:rsidR="00331D10">
        <w:rPr>
          <w:rFonts w:ascii="Times New Roman" w:eastAsia="Times New Roman" w:hAnsi="Times New Roman" w:cs="Times New Roman"/>
          <w:lang w:val="lt-LT"/>
        </w:rPr>
        <w:t>inių preparatų</w:t>
      </w:r>
      <w:r w:rsidRPr="00D03740">
        <w:rPr>
          <w:rFonts w:ascii="Times New Roman" w:eastAsia="Times New Roman" w:hAnsi="Times New Roman" w:cs="Times New Roman"/>
          <w:lang w:val="lt-LT"/>
        </w:rPr>
        <w:t>, įskaitant ir chlordiazepoksidą, vartojimas, po keleto savaičių gali sąlygoti jų poveikio sumažėjimą.</w:t>
      </w:r>
    </w:p>
    <w:p w14:paraId="652FE1FE"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78FDC60E" w14:textId="77777777" w:rsidR="00CF4FDC" w:rsidRPr="00D03740" w:rsidRDefault="00CF4FDC" w:rsidP="00CF4FDC">
      <w:pPr>
        <w:tabs>
          <w:tab w:val="left" w:pos="567"/>
        </w:tabs>
        <w:spacing w:after="0" w:line="260" w:lineRule="exact"/>
        <w:rPr>
          <w:rFonts w:ascii="Times New Roman" w:eastAsia="Times New Roman" w:hAnsi="Times New Roman" w:cs="Times New Roman"/>
          <w:i/>
          <w:iCs/>
          <w:lang w:val="lt-LT"/>
        </w:rPr>
      </w:pPr>
      <w:r w:rsidRPr="00D03740">
        <w:rPr>
          <w:rFonts w:ascii="Times New Roman" w:eastAsia="Times New Roman" w:hAnsi="Times New Roman" w:cs="Times New Roman"/>
          <w:i/>
          <w:iCs/>
          <w:lang w:val="lt-LT"/>
        </w:rPr>
        <w:lastRenderedPageBreak/>
        <w:t>Priklausomybė</w:t>
      </w:r>
    </w:p>
    <w:p w14:paraId="3AA3FFCC"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lt-LT"/>
        </w:rPr>
        <w:t xml:space="preserve">Jei benzodiazepinų arba kitų panašiai veikiančių vaistinių preparatų vartojama ilgą laiką, galima fizinė ir psichinė priklausomybė. Kuo didesnė dozė ir vartojimo trukmė, tuo didesnė priklausomybės rizika. </w:t>
      </w:r>
      <w:r w:rsidRPr="00D03740">
        <w:rPr>
          <w:rFonts w:ascii="Times New Roman" w:eastAsia="Times New Roman" w:hAnsi="Times New Roman" w:cs="Times New Roman"/>
          <w:lang w:val="pt-BR"/>
        </w:rPr>
        <w:t>Be to, didesnė rizika gresia pacientams, kurie praeityje piktnaudžiavo alkoholiu arba vaistiniais preparatais. Jeigu atsiranda fizinė priklausomybė, nutraukus gydymą, pasireiškia nutraukimo sindromas.</w:t>
      </w:r>
    </w:p>
    <w:p w14:paraId="40990090"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p>
    <w:p w14:paraId="48B76AC8" w14:textId="77777777" w:rsidR="00CF4FDC" w:rsidRPr="00D03740" w:rsidRDefault="00CF4FDC" w:rsidP="00CF4FDC">
      <w:pPr>
        <w:tabs>
          <w:tab w:val="left" w:pos="567"/>
        </w:tabs>
        <w:spacing w:after="0" w:line="260" w:lineRule="exact"/>
        <w:rPr>
          <w:rFonts w:ascii="Times New Roman" w:eastAsia="Times New Roman" w:hAnsi="Times New Roman" w:cs="Times New Roman"/>
          <w:i/>
          <w:iCs/>
          <w:lang w:val="pt-BR"/>
        </w:rPr>
      </w:pPr>
      <w:r w:rsidRPr="00D03740">
        <w:rPr>
          <w:rFonts w:ascii="Times New Roman" w:eastAsia="Times New Roman" w:hAnsi="Times New Roman" w:cs="Times New Roman"/>
          <w:i/>
          <w:iCs/>
          <w:lang w:val="pt-BR"/>
        </w:rPr>
        <w:t>Nutraukimo sindromas</w:t>
      </w:r>
    </w:p>
    <w:p w14:paraId="3F8845A9"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pt-BR"/>
        </w:rPr>
        <w:t>Būdingi nutraukimo sindromo simptomai yra šie: galvos ir raumenų skausmas, sujaudinimas ir emocinė įtampa, nerimastingumas, konfūzija, dezorientacija, dirglumas, nemiga. Sunkiais atvejais būna tokių simptomų: realybės jausmo praradimas, asmenybės sutrikimas, padidėja jautrumas šviesai, garsui ir lytėjimui, juntamas dilgčiojimas galūnėse, galūnių sustingimas, pasireiškia haliucinacijos ir epilepsijos priepuoliai.</w:t>
      </w:r>
    </w:p>
    <w:p w14:paraId="69E5376A"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Benzodiazepinų turi būti vartojama ypatingai atsargiai pacientams, kurie anksčiau yra piktnaudžiavę alkoholiu ar vaistiniais preparatais.</w:t>
      </w:r>
    </w:p>
    <w:p w14:paraId="198BC13D"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p>
    <w:p w14:paraId="218111EF" w14:textId="77777777" w:rsidR="00CF4FDC" w:rsidRPr="00D03740" w:rsidRDefault="00CF4FDC" w:rsidP="00CF4FDC">
      <w:pPr>
        <w:tabs>
          <w:tab w:val="left" w:pos="567"/>
        </w:tabs>
        <w:spacing w:after="0" w:line="260" w:lineRule="exact"/>
        <w:rPr>
          <w:rFonts w:ascii="Times New Roman" w:eastAsia="Times New Roman" w:hAnsi="Times New Roman" w:cs="Times New Roman"/>
          <w:i/>
          <w:iCs/>
          <w:lang w:val="lt-LT"/>
        </w:rPr>
      </w:pPr>
      <w:r w:rsidRPr="00D03740">
        <w:rPr>
          <w:rFonts w:ascii="Times New Roman" w:eastAsia="Times New Roman" w:hAnsi="Times New Roman" w:cs="Times New Roman"/>
          <w:i/>
          <w:iCs/>
          <w:lang w:val="lt-LT"/>
        </w:rPr>
        <w:t xml:space="preserve">Atoveiksmio nemiga ir nerimas </w:t>
      </w:r>
    </w:p>
    <w:p w14:paraId="6F99D051"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lt-LT"/>
        </w:rPr>
        <w:t xml:space="preserve">Nutraukus gydymą, galimas trumpalaikis sindromas, kai pasireiškia prieš gydymą benzodiazepinais buvę simptomai tik stipresne forma. </w:t>
      </w:r>
      <w:r w:rsidRPr="00D03740">
        <w:rPr>
          <w:rFonts w:ascii="Times New Roman" w:eastAsia="Times New Roman" w:hAnsi="Times New Roman" w:cs="Times New Roman"/>
          <w:lang w:val="pt-BR"/>
        </w:rPr>
        <w:t>Kartu su šiuo sindromu gali būti nuotaikos svyravimas, nerimas ar nemiga ir nerimastingumas. Kadangi greitai mažinant dozę nutraukimo ir atoveiksmio simptomų atsiradimo rizika didesnė, rekomenduojama dozę mažinti palaipsniui.</w:t>
      </w:r>
    </w:p>
    <w:p w14:paraId="7AD9B31A"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p>
    <w:p w14:paraId="0CB8DA12" w14:textId="77777777" w:rsidR="00CF4FDC" w:rsidRPr="00D03740" w:rsidRDefault="00CF4FDC" w:rsidP="00CF4FDC">
      <w:pPr>
        <w:tabs>
          <w:tab w:val="left" w:pos="567"/>
        </w:tabs>
        <w:spacing w:after="0" w:line="260" w:lineRule="exact"/>
        <w:rPr>
          <w:rFonts w:ascii="Times New Roman" w:eastAsia="Times New Roman" w:hAnsi="Times New Roman" w:cs="Times New Roman"/>
          <w:i/>
          <w:iCs/>
          <w:lang w:val="pt-BR"/>
        </w:rPr>
      </w:pPr>
      <w:r w:rsidRPr="00D03740">
        <w:rPr>
          <w:rFonts w:ascii="Times New Roman" w:eastAsia="Times New Roman" w:hAnsi="Times New Roman" w:cs="Times New Roman"/>
          <w:i/>
          <w:iCs/>
          <w:lang w:val="pt-BR"/>
        </w:rPr>
        <w:t>Gydymo trukmė</w:t>
      </w:r>
    </w:p>
    <w:p w14:paraId="2A928E20"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pt-BR"/>
        </w:rPr>
        <w:t>Gydymo trukmė turi būti kiek įmanoma trumpesnė (žr. skyrių 4.2) atsižvelgiant į indikacijas, neturi būti ilgesnė nei 4 savaitės gydant nemigą ir 8-12 savaičių gydant nerimą, įskaitant dozės mažinimo laiką. Tęsti gydymą ilgiau nei rekomenduojama galima tik pakartotinai įvertinus situaciją.</w:t>
      </w:r>
    </w:p>
    <w:p w14:paraId="53633432"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pt-BR"/>
        </w:rPr>
        <w:t xml:space="preserve">Prieš pradedant gydymą </w:t>
      </w:r>
      <w:r w:rsidRPr="00D03740">
        <w:rPr>
          <w:rFonts w:ascii="Times New Roman" w:eastAsia="Times New Roman" w:hAnsi="Times New Roman" w:cs="Times New Roman"/>
          <w:lang w:val="lt-LT"/>
        </w:rPr>
        <w:t>gali būti naudinga informuoti pacientą, kad gydymas truks neilgai, ir tiksliai paaiškinti, kaip bus palaipsniui mažinama dozė. Be to, yra svarbu, kad pacientas žinotų apie atoveiksmio fenomeno galimybę, tokiu būdu sumažinant iki minimumo nerimą dėl tokių simptomų, jeigu jų atsirastų nutraukus vaistinio preparato vartojimą.</w:t>
      </w:r>
    </w:p>
    <w:p w14:paraId="1FD64273"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Yra pranešimų, kad vartojant trumpo poveikio benzodiazepinų nutraukimo fenomenas gali pasireikšti tarp dozių vartojimo, ypač jei dozė didelė.</w:t>
      </w:r>
    </w:p>
    <w:p w14:paraId="79BFF8E9"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shd w:val="clear" w:color="auto" w:fill="FFFFFF"/>
          <w:lang w:val="lt-LT"/>
        </w:rPr>
        <w:t>Kada vartojami ilgo poveikio benzodiazepinai svarbu įspėti pacientą, kad keičiant gydymą trumpo poveikio benzodiazepinais, gali atsirasti nutraukimo simptomų.</w:t>
      </w:r>
    </w:p>
    <w:p w14:paraId="54BCF941" w14:textId="77777777" w:rsidR="00CF4FDC" w:rsidRPr="00D03740" w:rsidRDefault="00CF4FDC" w:rsidP="00CF4FDC">
      <w:pPr>
        <w:tabs>
          <w:tab w:val="left" w:pos="567"/>
        </w:tabs>
        <w:spacing w:after="0" w:line="260" w:lineRule="exact"/>
        <w:jc w:val="both"/>
        <w:rPr>
          <w:rFonts w:ascii="Times New Roman" w:eastAsia="Times New Roman" w:hAnsi="Times New Roman" w:cs="Times New Roman"/>
          <w:lang w:val="lt-LT"/>
        </w:rPr>
      </w:pPr>
    </w:p>
    <w:p w14:paraId="70B32121" w14:textId="77777777" w:rsidR="00CF4FDC" w:rsidRPr="00D03740" w:rsidRDefault="00CF4FDC" w:rsidP="00CF4FDC">
      <w:pPr>
        <w:tabs>
          <w:tab w:val="left" w:pos="360"/>
          <w:tab w:val="left" w:pos="567"/>
          <w:tab w:val="left" w:pos="4536"/>
          <w:tab w:val="left" w:pos="9072"/>
        </w:tabs>
        <w:spacing w:after="0" w:line="260" w:lineRule="exact"/>
        <w:jc w:val="both"/>
        <w:rPr>
          <w:rFonts w:ascii="Times New Roman" w:eastAsia="Times New Roman" w:hAnsi="Times New Roman" w:cs="Times New Roman"/>
          <w:i/>
          <w:iCs/>
          <w:lang w:val="lt-LT"/>
        </w:rPr>
      </w:pPr>
      <w:r w:rsidRPr="00D03740">
        <w:rPr>
          <w:rFonts w:ascii="Times New Roman" w:eastAsia="Times New Roman" w:hAnsi="Times New Roman" w:cs="Times New Roman"/>
          <w:i/>
          <w:iCs/>
          <w:lang w:val="lt-LT"/>
        </w:rPr>
        <w:t>Amnezija</w:t>
      </w:r>
    </w:p>
    <w:p w14:paraId="230AEC1F"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Chlordiazepoksidas, kaip benzodiazepinai ir į benzodiazepinus panašūs vaistiniai preparatai, gali sukelti anterogradinę amneziją. Ši būklė dažniausiai pasireiškia praėjus kelioms valandoms po vaistinio preparato nurijimo ir todėl, kad sumažinti riziką, pacientai turi garantuoti, jog galės 7 – 8 valandas nepertraukiamai miegoti (žr. 4.8 skyrių).</w:t>
      </w:r>
    </w:p>
    <w:p w14:paraId="751121EC" w14:textId="77777777" w:rsidR="00CF4FDC" w:rsidRPr="00D03740" w:rsidRDefault="00CF4FDC" w:rsidP="00CF4FDC">
      <w:pPr>
        <w:tabs>
          <w:tab w:val="left" w:pos="-1985"/>
          <w:tab w:val="left" w:pos="-1843"/>
          <w:tab w:val="left" w:pos="360"/>
          <w:tab w:val="left" w:pos="567"/>
          <w:tab w:val="left" w:pos="900"/>
        </w:tabs>
        <w:spacing w:after="0" w:line="260" w:lineRule="exact"/>
        <w:jc w:val="both"/>
        <w:rPr>
          <w:rFonts w:ascii="Times New Roman" w:eastAsia="Times New Roman" w:hAnsi="Times New Roman" w:cs="Times New Roman"/>
          <w:lang w:val="lt-LT"/>
        </w:rPr>
      </w:pPr>
    </w:p>
    <w:p w14:paraId="2D4F5192" w14:textId="77777777" w:rsidR="00CF4FDC" w:rsidRPr="00D03740" w:rsidRDefault="00CF4FDC" w:rsidP="00CF4FDC">
      <w:pPr>
        <w:tabs>
          <w:tab w:val="left" w:pos="-1985"/>
          <w:tab w:val="left" w:pos="-1843"/>
          <w:tab w:val="left" w:pos="360"/>
          <w:tab w:val="left" w:pos="567"/>
          <w:tab w:val="left" w:pos="900"/>
        </w:tabs>
        <w:spacing w:after="0" w:line="260" w:lineRule="exact"/>
        <w:jc w:val="both"/>
        <w:rPr>
          <w:rFonts w:ascii="Times New Roman" w:eastAsia="Times New Roman" w:hAnsi="Times New Roman" w:cs="Times New Roman"/>
          <w:i/>
          <w:iCs/>
          <w:lang w:val="lt-LT"/>
        </w:rPr>
      </w:pPr>
      <w:r w:rsidRPr="00D03740">
        <w:rPr>
          <w:rFonts w:ascii="Times New Roman" w:eastAsia="Times New Roman" w:hAnsi="Times New Roman" w:cs="Times New Roman"/>
          <w:i/>
          <w:iCs/>
          <w:lang w:val="lt-LT"/>
        </w:rPr>
        <w:t>Psichinės ir paradoksinės reakcijos</w:t>
      </w:r>
    </w:p>
    <w:p w14:paraId="56F92B2D" w14:textId="77777777" w:rsidR="00CF4FDC" w:rsidRPr="00D03740" w:rsidRDefault="00CF4FDC" w:rsidP="00CF4FD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eastAsia="ar-SA"/>
        </w:rPr>
      </w:pPr>
      <w:r w:rsidRPr="00D03740">
        <w:rPr>
          <w:rFonts w:ascii="Times New Roman" w:eastAsia="Times New Roman" w:hAnsi="Times New Roman" w:cs="Times New Roman"/>
          <w:lang w:val="lt-LT" w:eastAsia="ar-SA"/>
        </w:rPr>
        <w:t xml:space="preserve">Žinoma, kad vartojant benzodiazepinų pasireiškia įvairios reakcijos, tokios kaip nerimastingumas, susijaudinimas, irzlumas, agresyvumas, kliedesys, įniršis, košmarai, haliucinacijos, psichozės, nederamas elgesys ir kitas nepageidaujamas elgesys. Jeigu tai pasireiškia, vaistinio preparato vartojimas turi būti nutrauktas. Minėtų reakcijų pasireiškimas yra daugiau tikėtinas vaikams ir senyviems žmonėms. </w:t>
      </w:r>
    </w:p>
    <w:p w14:paraId="2FFA2EB9" w14:textId="77777777" w:rsidR="00CF4FDC" w:rsidRPr="00D03740" w:rsidRDefault="00CF4FDC" w:rsidP="00CF4FDC">
      <w:pPr>
        <w:tabs>
          <w:tab w:val="left" w:pos="-1985"/>
          <w:tab w:val="left" w:pos="-1843"/>
          <w:tab w:val="left" w:pos="360"/>
          <w:tab w:val="left" w:pos="567"/>
          <w:tab w:val="left" w:pos="900"/>
        </w:tabs>
        <w:spacing w:after="0" w:line="260" w:lineRule="exact"/>
        <w:rPr>
          <w:rFonts w:ascii="Times New Roman" w:eastAsia="Times New Roman" w:hAnsi="Times New Roman" w:cs="Times New Roman"/>
          <w:lang w:val="lt-LT"/>
        </w:rPr>
      </w:pPr>
    </w:p>
    <w:p w14:paraId="2BDF2CBA" w14:textId="77777777" w:rsidR="00CF4FDC" w:rsidRPr="00D03740" w:rsidRDefault="00CF4FDC" w:rsidP="00CF4FDC">
      <w:pPr>
        <w:tabs>
          <w:tab w:val="left" w:pos="-1985"/>
          <w:tab w:val="left" w:pos="-1843"/>
          <w:tab w:val="left" w:pos="360"/>
          <w:tab w:val="left" w:pos="567"/>
          <w:tab w:val="left" w:pos="900"/>
        </w:tabs>
        <w:spacing w:after="0" w:line="260" w:lineRule="exact"/>
        <w:rPr>
          <w:rFonts w:ascii="Times New Roman" w:eastAsia="Times New Roman" w:hAnsi="Times New Roman" w:cs="Times New Roman"/>
          <w:i/>
          <w:iCs/>
          <w:lang w:val="lt-LT"/>
        </w:rPr>
      </w:pPr>
      <w:r w:rsidRPr="00D03740">
        <w:rPr>
          <w:rFonts w:ascii="Times New Roman" w:eastAsia="Times New Roman" w:hAnsi="Times New Roman" w:cs="Times New Roman"/>
          <w:i/>
          <w:iCs/>
          <w:lang w:val="lt-LT"/>
        </w:rPr>
        <w:t>Specialios pacientų grupės</w:t>
      </w:r>
    </w:p>
    <w:p w14:paraId="2BC393EB" w14:textId="77777777" w:rsidR="00CF4FDC" w:rsidRPr="00D03740" w:rsidRDefault="00CF4FDC" w:rsidP="00CF4FDC">
      <w:pPr>
        <w:tabs>
          <w:tab w:val="left" w:pos="-1985"/>
          <w:tab w:val="left" w:pos="-1843"/>
          <w:tab w:val="left" w:pos="360"/>
          <w:tab w:val="left" w:pos="567"/>
          <w:tab w:val="left" w:pos="900"/>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Vyresni žmonės turėtų vartoti mažesnes chlordiazepoksido dozes (žr. 4.2 skyrių), nes jiems vaistinis preparatas gali sukelti nepageidaujamą poveikį, ypač orientacijos ir judesių koordinacijos sutrikimą (kritimai, susižalojimai).</w:t>
      </w:r>
    </w:p>
    <w:p w14:paraId="090E68A1" w14:textId="77777777" w:rsidR="00CF4FDC" w:rsidRPr="00D03740" w:rsidRDefault="00CF4FDC" w:rsidP="00CF4FDC">
      <w:pPr>
        <w:tabs>
          <w:tab w:val="left" w:pos="-1985"/>
          <w:tab w:val="left" w:pos="-1843"/>
          <w:tab w:val="left" w:pos="360"/>
          <w:tab w:val="left" w:pos="567"/>
          <w:tab w:val="left" w:pos="900"/>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Benzodiazepinai ir į benzodiazepinus panašūs vaistiniai preparatai nerekomenduojami pacientams, sergantiems sunkiu kepenų nepakankamumu, ne jie gali pagreitinti kepenų encefalopatijos išsivystymą. Kepenų nepakankamumas gali sąlygoti benzodiazepinų nepageidaujamų poveikių paūmėjimą.</w:t>
      </w:r>
    </w:p>
    <w:p w14:paraId="08D09C31" w14:textId="77777777" w:rsidR="00CF4FDC" w:rsidRPr="00D03740" w:rsidRDefault="00CF4FDC" w:rsidP="00CF4FDC">
      <w:pPr>
        <w:tabs>
          <w:tab w:val="left" w:pos="-1985"/>
          <w:tab w:val="left" w:pos="-1843"/>
          <w:tab w:val="left" w:pos="360"/>
          <w:tab w:val="left" w:pos="567"/>
          <w:tab w:val="left" w:pos="900"/>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lastRenderedPageBreak/>
        <w:t>Pacientai, sergantys lėtiniu inkstų funkcijos nepakankamumu, chlordiazepoksidą turėtų vartoti atsargiai.</w:t>
      </w:r>
    </w:p>
    <w:p w14:paraId="4604C404" w14:textId="77777777" w:rsidR="00CF4FDC" w:rsidRPr="00D03740" w:rsidRDefault="00CF4FDC" w:rsidP="00CF4FDC">
      <w:pPr>
        <w:tabs>
          <w:tab w:val="left" w:pos="-1985"/>
          <w:tab w:val="left" w:pos="-1843"/>
          <w:tab w:val="left" w:pos="360"/>
          <w:tab w:val="left" w:pos="567"/>
          <w:tab w:val="left" w:pos="900"/>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Pacientai, sergantys lėtiniu kvėpavimo funkcijos nepakankamumu, chlordiazepoksidą turėtų vartoti atsargiai, kadangi įrodyta, jog benzodiazepinai pasižymi smegenų kvėpavimo centrą slopinančiu poveikiu.</w:t>
      </w:r>
    </w:p>
    <w:p w14:paraId="3FE09A7B" w14:textId="77777777" w:rsidR="00CF4FDC" w:rsidRPr="00D03740" w:rsidRDefault="00CF4FDC" w:rsidP="00CF4FDC">
      <w:pPr>
        <w:tabs>
          <w:tab w:val="left" w:pos="-1985"/>
          <w:tab w:val="left" w:pos="-1843"/>
          <w:tab w:val="left" w:pos="360"/>
          <w:tab w:val="left" w:pos="567"/>
          <w:tab w:val="left" w:pos="900"/>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Pacientams, sergantiems lėtiniu inkstų funkcijos nepakankamumu, kepenų ligomis, taip pat lėtiniu kvėpavimo funkcijos nepakankamumu, gali reikti sumažinti dozę.</w:t>
      </w:r>
    </w:p>
    <w:p w14:paraId="26933009" w14:textId="77777777" w:rsidR="00CF4FDC" w:rsidRPr="00D03740" w:rsidRDefault="00CF4FDC" w:rsidP="00CF4FDC">
      <w:pPr>
        <w:tabs>
          <w:tab w:val="left" w:pos="-1985"/>
          <w:tab w:val="left" w:pos="-1843"/>
          <w:tab w:val="left" w:pos="360"/>
          <w:tab w:val="left" w:pos="567"/>
          <w:tab w:val="left" w:pos="900"/>
        </w:tabs>
        <w:spacing w:after="0" w:line="260" w:lineRule="exact"/>
        <w:rPr>
          <w:rFonts w:ascii="Times New Roman" w:eastAsia="Times New Roman" w:hAnsi="Times New Roman" w:cs="Times New Roman"/>
          <w:lang w:val="lt-LT"/>
        </w:rPr>
      </w:pPr>
    </w:p>
    <w:p w14:paraId="77A68A74" w14:textId="77777777" w:rsidR="00CF4FDC" w:rsidRPr="00D03740" w:rsidRDefault="00CF4FDC" w:rsidP="00CF4FDC">
      <w:pPr>
        <w:tabs>
          <w:tab w:val="left" w:pos="-1985"/>
          <w:tab w:val="left" w:pos="-1843"/>
          <w:tab w:val="left" w:pos="360"/>
          <w:tab w:val="left" w:pos="567"/>
          <w:tab w:val="left" w:pos="900"/>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Benzodiazepinai ir į benzodiazepinus panašūs vaistiniai preparatai nerekomenduojami pacientams, sergantiems psichozėmis.</w:t>
      </w:r>
    </w:p>
    <w:p w14:paraId="4B1A8564" w14:textId="77777777" w:rsidR="00CF4FDC" w:rsidRPr="00D03740" w:rsidRDefault="00CF4FDC" w:rsidP="00CF4FDC">
      <w:pPr>
        <w:tabs>
          <w:tab w:val="left" w:pos="-1985"/>
          <w:tab w:val="left" w:pos="-1843"/>
          <w:tab w:val="left" w:pos="360"/>
          <w:tab w:val="left" w:pos="567"/>
          <w:tab w:val="left" w:pos="900"/>
        </w:tabs>
        <w:spacing w:after="0" w:line="260" w:lineRule="exact"/>
        <w:rPr>
          <w:rFonts w:ascii="Times New Roman" w:eastAsia="Times New Roman" w:hAnsi="Times New Roman" w:cs="Times New Roman"/>
          <w:b/>
          <w:bCs/>
          <w:lang w:val="lt-LT"/>
        </w:rPr>
      </w:pPr>
    </w:p>
    <w:p w14:paraId="537C33E7" w14:textId="77777777" w:rsidR="00CF4FDC" w:rsidRPr="00D03740" w:rsidRDefault="00CF4FDC" w:rsidP="00CF4FDC">
      <w:pPr>
        <w:tabs>
          <w:tab w:val="left" w:pos="-1985"/>
          <w:tab w:val="left" w:pos="-1843"/>
          <w:tab w:val="left" w:pos="360"/>
          <w:tab w:val="left" w:pos="567"/>
          <w:tab w:val="left" w:pos="900"/>
        </w:tabs>
        <w:spacing w:after="0" w:line="260" w:lineRule="exact"/>
        <w:rPr>
          <w:rFonts w:ascii="Times New Roman" w:eastAsia="Times New Roman" w:hAnsi="Times New Roman" w:cs="Times New Roman"/>
          <w:i/>
          <w:iCs/>
          <w:lang w:val="lt-LT"/>
        </w:rPr>
      </w:pPr>
      <w:r w:rsidRPr="00D03740">
        <w:rPr>
          <w:rFonts w:ascii="Times New Roman" w:eastAsia="Times New Roman" w:hAnsi="Times New Roman" w:cs="Times New Roman"/>
          <w:i/>
          <w:iCs/>
          <w:lang w:val="lt-LT"/>
        </w:rPr>
        <w:t>Vartojimas depresijos metu</w:t>
      </w:r>
    </w:p>
    <w:p w14:paraId="5EE0184E" w14:textId="77777777" w:rsidR="00CF4FDC" w:rsidRPr="00D03740" w:rsidRDefault="00CF4FDC" w:rsidP="00CF4FDC">
      <w:pPr>
        <w:tabs>
          <w:tab w:val="left" w:pos="-1985"/>
          <w:tab w:val="left" w:pos="-1843"/>
          <w:tab w:val="left" w:pos="360"/>
          <w:tab w:val="left" w:pos="567"/>
          <w:tab w:val="left" w:pos="900"/>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Chlordiazepoksidas turėtų būti atsargiai skiriamas pacientams, kuriems pasireiškia endogeninės depresijos simptomai. Šie pacientai gali būti linkę į savižudybę. Dėl tyčinio perdozavimo galimybės, tokiems pacientams chlordiazepoksidas turi būti išrašomas mažiausiomis galimomis dozėmis.</w:t>
      </w:r>
    </w:p>
    <w:p w14:paraId="56115E0C" w14:textId="2AE5343C" w:rsidR="00CF4FDC" w:rsidRPr="00D03740" w:rsidRDefault="00CF4FDC" w:rsidP="00CF4FDC">
      <w:pPr>
        <w:tabs>
          <w:tab w:val="left" w:pos="-1985"/>
          <w:tab w:val="left" w:pos="-1843"/>
          <w:tab w:val="left" w:pos="360"/>
          <w:tab w:val="left" w:pos="567"/>
          <w:tab w:val="left" w:pos="900"/>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lt-LT"/>
        </w:rPr>
        <w:t>Benzodiazepinai ir į benzodiazepinus panašūs vaist</w:t>
      </w:r>
      <w:r w:rsidR="00331D10">
        <w:rPr>
          <w:rFonts w:ascii="Times New Roman" w:eastAsia="Times New Roman" w:hAnsi="Times New Roman" w:cs="Times New Roman"/>
          <w:lang w:val="lt-LT"/>
        </w:rPr>
        <w:t>iniai preparatai</w:t>
      </w:r>
      <w:r w:rsidRPr="00D03740">
        <w:rPr>
          <w:rFonts w:ascii="Times New Roman" w:eastAsia="Times New Roman" w:hAnsi="Times New Roman" w:cs="Times New Roman"/>
          <w:lang w:val="lt-LT"/>
        </w:rPr>
        <w:t xml:space="preserve"> vieni neturėtų būti vartojami depresijos ar su depresija susijusio nerimo gydymui. </w:t>
      </w:r>
      <w:r w:rsidRPr="00D03740">
        <w:rPr>
          <w:rFonts w:ascii="Times New Roman" w:eastAsia="Times New Roman" w:hAnsi="Times New Roman" w:cs="Times New Roman"/>
          <w:lang w:val="pt-BR"/>
        </w:rPr>
        <w:t>Gydymas vien tik šiais vaistiniais preparatais, gali sustiprinti polinkį į savižudybę.</w:t>
      </w:r>
    </w:p>
    <w:p w14:paraId="7351D9E8" w14:textId="77777777" w:rsidR="00CF4FDC" w:rsidRPr="00D03740" w:rsidRDefault="00CF4FDC" w:rsidP="00CF4FDC">
      <w:pPr>
        <w:tabs>
          <w:tab w:val="left" w:pos="-1985"/>
          <w:tab w:val="left" w:pos="-1843"/>
          <w:tab w:val="left" w:pos="360"/>
          <w:tab w:val="left" w:pos="567"/>
          <w:tab w:val="left" w:pos="900"/>
        </w:tabs>
        <w:spacing w:after="0" w:line="260" w:lineRule="exact"/>
        <w:rPr>
          <w:rFonts w:ascii="Times New Roman" w:eastAsia="Times New Roman" w:hAnsi="Times New Roman" w:cs="Times New Roman"/>
          <w:lang w:val="pt-BR"/>
        </w:rPr>
      </w:pPr>
    </w:p>
    <w:p w14:paraId="26219A89" w14:textId="77777777" w:rsidR="00CF4FDC" w:rsidRPr="00D03740" w:rsidRDefault="00CF4FDC" w:rsidP="00CF4FDC">
      <w:pPr>
        <w:tabs>
          <w:tab w:val="left" w:pos="-1985"/>
          <w:tab w:val="left" w:pos="-1843"/>
          <w:tab w:val="left" w:pos="360"/>
          <w:tab w:val="left" w:pos="567"/>
          <w:tab w:val="left" w:pos="900"/>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pt-BR"/>
        </w:rPr>
        <w:t>Benzodiazepinai ir į benzodiazepinus panašūs vaistiniai preparatai turėtų būti atsargiai skiriami pacientams, kurie praeityje piktnaudžiavo alkoholiu arba vaistiniais preparatais. Tokius chlordiazepoksidu gydomus pacientus būtina atidžiai prižiūrėti, kadangi jiems dažniau gali atsirasti pripratimas ir psichinė priklausomybė.</w:t>
      </w:r>
    </w:p>
    <w:p w14:paraId="723239FB" w14:textId="77777777" w:rsidR="00CF4FDC" w:rsidRPr="00D03740" w:rsidRDefault="00CF4FDC" w:rsidP="00CF4FDC">
      <w:pPr>
        <w:tabs>
          <w:tab w:val="left" w:pos="-1985"/>
          <w:tab w:val="left" w:pos="-1843"/>
          <w:tab w:val="left" w:pos="360"/>
          <w:tab w:val="left" w:pos="567"/>
          <w:tab w:val="left" w:pos="900"/>
        </w:tabs>
        <w:spacing w:after="0" w:line="260" w:lineRule="exact"/>
        <w:rPr>
          <w:rFonts w:ascii="Times New Roman" w:eastAsia="Times New Roman" w:hAnsi="Times New Roman" w:cs="Times New Roman"/>
          <w:lang w:val="pt-BR"/>
        </w:rPr>
      </w:pPr>
    </w:p>
    <w:p w14:paraId="0BE74594" w14:textId="77777777" w:rsidR="00CF4FDC" w:rsidRPr="00D03740" w:rsidRDefault="00CF4FDC" w:rsidP="00CF4FDC">
      <w:pPr>
        <w:tabs>
          <w:tab w:val="left" w:pos="-1985"/>
          <w:tab w:val="left" w:pos="-1843"/>
          <w:tab w:val="left" w:pos="360"/>
          <w:tab w:val="left" w:pos="567"/>
          <w:tab w:val="left" w:pos="900"/>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pt-BR"/>
        </w:rPr>
        <w:t>Chlordiazepoksido reikia skirti atsargiai pacientams, sergantiems porfirija, kadangi vaistinis preparatas gali stiprinti šios ligos simptomus.</w:t>
      </w:r>
    </w:p>
    <w:p w14:paraId="4264E7C0" w14:textId="77777777" w:rsidR="00CF4FDC" w:rsidRPr="00D03740" w:rsidRDefault="00CF4FDC" w:rsidP="00CF4FDC">
      <w:pPr>
        <w:tabs>
          <w:tab w:val="left" w:pos="-1985"/>
          <w:tab w:val="left" w:pos="-1843"/>
          <w:tab w:val="left" w:pos="360"/>
          <w:tab w:val="left" w:pos="567"/>
          <w:tab w:val="left" w:pos="900"/>
        </w:tabs>
        <w:spacing w:after="0" w:line="260" w:lineRule="exact"/>
        <w:rPr>
          <w:rFonts w:ascii="Times New Roman" w:eastAsia="Times New Roman" w:hAnsi="Times New Roman" w:cs="Times New Roman"/>
          <w:lang w:val="pt-BR"/>
        </w:rPr>
      </w:pPr>
    </w:p>
    <w:p w14:paraId="341B984D" w14:textId="77777777" w:rsidR="00CF4FDC" w:rsidRPr="00D03740" w:rsidRDefault="00CF4FDC" w:rsidP="00CF4FDC">
      <w:pPr>
        <w:tabs>
          <w:tab w:val="left" w:pos="-1985"/>
          <w:tab w:val="left" w:pos="-1843"/>
          <w:tab w:val="left" w:pos="360"/>
          <w:tab w:val="left" w:pos="567"/>
          <w:tab w:val="left" w:pos="900"/>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pt-BR"/>
        </w:rPr>
        <w:t>Reikėtų atsargiai skirti pacientams, sergantiems glaukoma, ypač uždarojo kampo glaukoma.</w:t>
      </w:r>
    </w:p>
    <w:p w14:paraId="21AE9CDD" w14:textId="77777777" w:rsidR="00CF4FDC" w:rsidRPr="00D03740" w:rsidRDefault="00CF4FDC" w:rsidP="00CF4FDC">
      <w:pPr>
        <w:tabs>
          <w:tab w:val="left" w:pos="-1985"/>
          <w:tab w:val="left" w:pos="-1843"/>
          <w:tab w:val="left" w:pos="360"/>
          <w:tab w:val="left" w:pos="567"/>
          <w:tab w:val="left" w:pos="900"/>
        </w:tabs>
        <w:spacing w:after="0" w:line="260" w:lineRule="exact"/>
        <w:rPr>
          <w:rFonts w:ascii="Times New Roman" w:eastAsia="Times New Roman" w:hAnsi="Times New Roman" w:cs="Times New Roman"/>
          <w:lang w:val="pt-BR"/>
        </w:rPr>
      </w:pPr>
    </w:p>
    <w:p w14:paraId="42C48A6D" w14:textId="77777777" w:rsidR="00CF4FDC" w:rsidRPr="00D03740" w:rsidRDefault="00CF4FDC" w:rsidP="00CF4FDC">
      <w:pPr>
        <w:tabs>
          <w:tab w:val="left" w:pos="-1985"/>
          <w:tab w:val="left" w:pos="-1843"/>
          <w:tab w:val="left" w:pos="360"/>
          <w:tab w:val="left" w:pos="567"/>
          <w:tab w:val="left" w:pos="900"/>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pt-BR"/>
        </w:rPr>
        <w:t xml:space="preserve">Chlordiazepoksido reikia skirti atsargiai pacientams, sergantiems spinocereberaline ataksija, taip pat ir </w:t>
      </w:r>
      <w:r w:rsidRPr="00D03740">
        <w:rPr>
          <w:rFonts w:ascii="Times New Roman" w:eastAsia="Times New Roman" w:hAnsi="Times New Roman" w:cs="Times New Roman"/>
          <w:i/>
          <w:iCs/>
          <w:lang w:val="pt-BR"/>
        </w:rPr>
        <w:t>Myasthenia gravis</w:t>
      </w:r>
      <w:r w:rsidRPr="00D03740">
        <w:rPr>
          <w:rFonts w:ascii="Times New Roman" w:eastAsia="Times New Roman" w:hAnsi="Times New Roman" w:cs="Times New Roman"/>
          <w:lang w:val="pt-BR"/>
        </w:rPr>
        <w:t>.</w:t>
      </w:r>
    </w:p>
    <w:p w14:paraId="08FF3DA9"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42ED2980"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ELENIUM sudėtyje yra sacharozės. Šio vaistinio preparato negalima skirti pacientams, kuriems nustatytas retas paveldimas sutrikimas – fruktozės netoleravimas, gliukozės ir galaktozės malabsorbcija arba sacharazės ir izomaltazės stygius.</w:t>
      </w:r>
    </w:p>
    <w:p w14:paraId="1F5DFAAE"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73669D41" w14:textId="5F4465CF"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ELENIUM sudėtyje yra laktozės. Šio vaistinio preparato negalima vartoti pacientams, kuriems nustatytas retas paveldimas sutrikimas – </w:t>
      </w:r>
      <w:r w:rsidR="00226E21" w:rsidRPr="00226E21">
        <w:rPr>
          <w:rFonts w:ascii="Times New Roman" w:eastAsia="Times New Roman" w:hAnsi="Times New Roman" w:cs="Times New Roman"/>
          <w:lang w:val="lt-LT"/>
        </w:rPr>
        <w:t>galakt</w:t>
      </w:r>
      <w:r w:rsidR="00226E21">
        <w:rPr>
          <w:rFonts w:ascii="Times New Roman" w:eastAsia="Times New Roman" w:hAnsi="Times New Roman" w:cs="Times New Roman"/>
          <w:lang w:val="lt-LT"/>
        </w:rPr>
        <w:t>o</w:t>
      </w:r>
      <w:r w:rsidR="00226E21" w:rsidRPr="00226E21">
        <w:rPr>
          <w:rFonts w:ascii="Times New Roman" w:eastAsia="Times New Roman" w:hAnsi="Times New Roman" w:cs="Times New Roman"/>
          <w:lang w:val="lt-LT"/>
        </w:rPr>
        <w:t>zės netoleravimas,</w:t>
      </w:r>
      <w:r w:rsidRPr="00D03740">
        <w:rPr>
          <w:rFonts w:ascii="Times New Roman" w:eastAsia="Times New Roman" w:hAnsi="Times New Roman" w:cs="Times New Roman"/>
          <w:lang w:val="lt-LT"/>
        </w:rPr>
        <w:t xml:space="preserve"> </w:t>
      </w:r>
      <w:r w:rsidR="00226E21">
        <w:rPr>
          <w:rFonts w:ascii="Times New Roman" w:eastAsia="Times New Roman" w:hAnsi="Times New Roman" w:cs="Times New Roman"/>
          <w:lang w:val="lt-LT"/>
        </w:rPr>
        <w:t xml:space="preserve">visiškas laktazės stygius </w:t>
      </w:r>
      <w:r w:rsidRPr="00D03740">
        <w:rPr>
          <w:rFonts w:ascii="Times New Roman" w:eastAsia="Times New Roman" w:hAnsi="Times New Roman" w:cs="Times New Roman"/>
          <w:lang w:val="lt-LT"/>
        </w:rPr>
        <w:t>arba gliukozės ir galaktozės malabsorbcija.</w:t>
      </w:r>
    </w:p>
    <w:p w14:paraId="42ABC1B8"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52339A77" w14:textId="77777777" w:rsidR="00CF4FDC" w:rsidRPr="00D03740" w:rsidRDefault="00CF4FDC" w:rsidP="00CF4FDC">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4.5</w:t>
      </w:r>
      <w:r w:rsidRPr="00D03740">
        <w:rPr>
          <w:rFonts w:ascii="Times New Roman" w:eastAsia="Calibri" w:hAnsi="Times New Roman" w:cs="Times New Roman"/>
          <w:b/>
          <w:bCs/>
          <w:lang w:val="lt-LT" w:eastAsia="lt-LT"/>
        </w:rPr>
        <w:tab/>
        <w:t>Sąveika su kitais vaistiniais preparatais ir kitokia sąveika</w:t>
      </w:r>
    </w:p>
    <w:p w14:paraId="20B9B348"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0F1F81CA" w14:textId="285D36B3" w:rsidR="00CF4FDC" w:rsidRDefault="00CF4FDC" w:rsidP="00CF4FDC">
      <w:pPr>
        <w:spacing w:after="0" w:line="240" w:lineRule="auto"/>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Chlordiazepoksido sukeliamą centrinės nervų sistemos slopinimą stiprina kartu vartojami centrinę nervų sistemą veikiantys vaistiniai preparatai: bendrieji anestetikai, narkotiniai analgetikai, neuroleptikai, antidepresantai, raminamieji vaistiniai preparatai, raminamąjį poveikį sukeliantys antihistamininiai vaistiniai preparatai.</w:t>
      </w:r>
    </w:p>
    <w:p w14:paraId="1B08348A" w14:textId="24D45EDD" w:rsidR="00226E21" w:rsidRDefault="00226E21" w:rsidP="00CF4FDC">
      <w:pPr>
        <w:spacing w:after="0" w:line="240" w:lineRule="auto"/>
        <w:rPr>
          <w:rFonts w:ascii="Times New Roman" w:eastAsia="SimSun" w:hAnsi="Times New Roman" w:cs="Times New Roman"/>
          <w:lang w:val="lt-LT" w:eastAsia="lt-LT"/>
        </w:rPr>
      </w:pPr>
    </w:p>
    <w:p w14:paraId="6321B341" w14:textId="77777777" w:rsidR="00226E21" w:rsidRPr="00EA7E54" w:rsidRDefault="00226E21" w:rsidP="00CF4FDC">
      <w:pPr>
        <w:spacing w:after="0" w:line="240" w:lineRule="auto"/>
        <w:rPr>
          <w:rFonts w:ascii="Times New Roman" w:eastAsia="SimSun" w:hAnsi="Times New Roman" w:cs="Times New Roman"/>
          <w:i/>
          <w:iCs/>
          <w:lang w:val="lt-LT" w:eastAsia="lt-LT"/>
        </w:rPr>
      </w:pPr>
      <w:r w:rsidRPr="00EA7E54">
        <w:rPr>
          <w:rFonts w:ascii="Times New Roman" w:eastAsia="SimSun" w:hAnsi="Times New Roman" w:cs="Times New Roman"/>
          <w:i/>
          <w:iCs/>
          <w:lang w:val="lt-LT" w:eastAsia="lt-LT"/>
        </w:rPr>
        <w:t>Opioidai</w:t>
      </w:r>
    </w:p>
    <w:p w14:paraId="0247F7C4" w14:textId="5E02B115" w:rsidR="00226E21" w:rsidRDefault="00226E21" w:rsidP="00CF4FDC">
      <w:pPr>
        <w:spacing w:after="0" w:line="240" w:lineRule="auto"/>
        <w:rPr>
          <w:rFonts w:ascii="Times New Roman" w:eastAsia="SimSun" w:hAnsi="Times New Roman" w:cs="Times New Roman"/>
          <w:lang w:val="lt-LT" w:eastAsia="lt-LT"/>
        </w:rPr>
      </w:pPr>
      <w:r w:rsidRPr="00226E21">
        <w:rPr>
          <w:rFonts w:ascii="Times New Roman" w:eastAsia="SimSun" w:hAnsi="Times New Roman" w:cs="Times New Roman"/>
          <w:lang w:val="lt-LT" w:eastAsia="lt-LT"/>
        </w:rPr>
        <w:t xml:space="preserve">Kartu vartojami raminamieji vaistiniai preparatai, tokie kaip benzodiazepinai ar į juos panašūs vaistiniai preparatai, tokie kaip </w:t>
      </w:r>
      <w:r>
        <w:rPr>
          <w:rFonts w:ascii="Times New Roman" w:eastAsia="SimSun" w:hAnsi="Times New Roman" w:cs="Times New Roman"/>
          <w:lang w:val="lt-LT" w:eastAsia="lt-LT"/>
        </w:rPr>
        <w:t>chlordiazepoksidas</w:t>
      </w:r>
      <w:r w:rsidRPr="00226E21">
        <w:rPr>
          <w:rFonts w:ascii="Times New Roman" w:eastAsia="SimSun" w:hAnsi="Times New Roman" w:cs="Times New Roman"/>
          <w:lang w:val="lt-LT" w:eastAsia="lt-LT"/>
        </w:rPr>
        <w:t xml:space="preserve">, ir opioidai didina sedacijos, kvėpavimo slopinimo, komos ir mirties rizika dėl </w:t>
      </w:r>
      <w:r w:rsidR="00331D10">
        <w:rPr>
          <w:rFonts w:ascii="Times New Roman" w:eastAsia="SimSun" w:hAnsi="Times New Roman" w:cs="Times New Roman"/>
          <w:lang w:val="lt-LT" w:eastAsia="lt-LT"/>
        </w:rPr>
        <w:t>papildomo</w:t>
      </w:r>
      <w:r w:rsidRPr="00226E21">
        <w:rPr>
          <w:rFonts w:ascii="Times New Roman" w:eastAsia="SimSun" w:hAnsi="Times New Roman" w:cs="Times New Roman"/>
          <w:lang w:val="lt-LT" w:eastAsia="lt-LT"/>
        </w:rPr>
        <w:t xml:space="preserve"> CNS slopinančio poveikio. Dozės ir vartojimo kartu trukmė turi būti ribojama (žr. 4.4 skyrių).</w:t>
      </w:r>
    </w:p>
    <w:p w14:paraId="62E199C6" w14:textId="77777777" w:rsidR="00226E21" w:rsidRPr="00D03740" w:rsidRDefault="00226E21" w:rsidP="00CF4FDC">
      <w:pPr>
        <w:spacing w:after="0" w:line="240" w:lineRule="auto"/>
        <w:rPr>
          <w:rFonts w:ascii="Times New Roman" w:eastAsia="SimSun" w:hAnsi="Times New Roman" w:cs="Times New Roman"/>
          <w:lang w:val="lt-LT" w:eastAsia="lt-LT"/>
        </w:rPr>
      </w:pPr>
    </w:p>
    <w:p w14:paraId="46C2D170" w14:textId="77777777" w:rsidR="00CF4FDC" w:rsidRPr="00D03740" w:rsidRDefault="00CF4FDC" w:rsidP="00CF4FDC">
      <w:pPr>
        <w:spacing w:after="0" w:line="240" w:lineRule="auto"/>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Vaistiniai preparatai nuo epilepsijos, vartojami kartu su chlordiazepoksidu, gali sustiprinti šio vaistinio preparato nepageidaujamą poveikį ir toksiškumą. Esant būtinybei vartoti šiuos vaistinius preparatus kartu, reikia imtis ypatingų atsargumo priemonių.</w:t>
      </w:r>
    </w:p>
    <w:p w14:paraId="3AE99239" w14:textId="77777777" w:rsidR="00CF4FDC" w:rsidRPr="00D03740" w:rsidRDefault="00CF4FDC" w:rsidP="00CF4FDC">
      <w:pPr>
        <w:spacing w:after="0" w:line="240" w:lineRule="auto"/>
        <w:rPr>
          <w:rFonts w:ascii="Times New Roman" w:eastAsia="SimSun" w:hAnsi="Times New Roman" w:cs="Times New Roman"/>
          <w:lang w:val="lt-LT" w:eastAsia="lt-LT"/>
        </w:rPr>
      </w:pPr>
      <w:r w:rsidRPr="00D03740">
        <w:rPr>
          <w:rFonts w:ascii="Times New Roman" w:eastAsia="SimSun" w:hAnsi="Times New Roman" w:cs="Times New Roman"/>
          <w:lang w:val="lt-LT" w:eastAsia="lt-LT"/>
        </w:rPr>
        <w:lastRenderedPageBreak/>
        <w:t>Kepenų fermentų inhibitoriai (tokie kaip disulfiramas, cimetidinas, eritromicinas, ketokonazolis) slopina chlordiazepoksido biotransformaciją, taip pat kaip ir kiti benzodiazepinai, ir tai gali sukelti stipresnį poveikį.</w:t>
      </w:r>
    </w:p>
    <w:p w14:paraId="2D9B7B0F" w14:textId="77777777" w:rsidR="00CF4FDC" w:rsidRPr="00D03740" w:rsidRDefault="00CF4FDC" w:rsidP="00CF4FDC">
      <w:pPr>
        <w:spacing w:after="0" w:line="240" w:lineRule="auto"/>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Kepenų fermentų induktoriai (tokie kaip rifampicinas, fenitoinas, karbamazepinas) spartina chlordiazepoksido ir kitų benzodiazepinų biotransformaciją, todėl šie vaistiniai preparatai sukelia silpnesnį farmakologinį poveikį.</w:t>
      </w:r>
    </w:p>
    <w:p w14:paraId="40CCCCEF"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pt-BR"/>
        </w:rPr>
        <w:t>Alkoholis gali sustiprinti slopinantį chlordiazepoksido poveikį centrinei nervų sistemai.</w:t>
      </w:r>
    </w:p>
    <w:p w14:paraId="0BDEC88A"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p>
    <w:p w14:paraId="7CC01631" w14:textId="77777777" w:rsidR="00CF4FDC" w:rsidRPr="00D03740" w:rsidRDefault="00CF4FDC" w:rsidP="00CF4FDC">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4.6</w:t>
      </w:r>
      <w:r w:rsidRPr="00D03740">
        <w:rPr>
          <w:rFonts w:ascii="Times New Roman" w:eastAsia="Calibri" w:hAnsi="Times New Roman" w:cs="Times New Roman"/>
          <w:b/>
          <w:bCs/>
          <w:lang w:val="lt-LT" w:eastAsia="lt-LT"/>
        </w:rPr>
        <w:tab/>
        <w:t>Vaisingumas, nėštumo ir žindymo laikotarpis</w:t>
      </w:r>
    </w:p>
    <w:p w14:paraId="7020619D"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254DC224" w14:textId="77777777" w:rsidR="00CF4FDC" w:rsidRPr="00D03740" w:rsidRDefault="00CF4FDC" w:rsidP="00CF4FDC">
      <w:pPr>
        <w:tabs>
          <w:tab w:val="left" w:pos="567"/>
          <w:tab w:val="left" w:pos="2552"/>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pt-BR"/>
        </w:rPr>
        <w:t>Šį vaistinį preparatą nėščioms moterims pirmajame ir trečiajame trimestruose vartoti galima tik tada, kai būtina ir nėra saugesnių alternatyvų. Chlordiazepoksido skyrimas nėščioms moterims, ypač ilgesnį laiką, gali sukelti vaisiaus apsigimimus, taip pat kūdikiams po gimimo gali atsirasti nutraukimo sindromas. Jei benzodiazepinai didelėmis arba mažomis dozėmis tam tikrą laiką skiriami vėlyvuoju nėštumo periodu, naujagimiui gali pasireikšti hipotermija, hipotonija, čiulpimo reflekso susilpnėjimas.</w:t>
      </w:r>
    </w:p>
    <w:p w14:paraId="331DAD87" w14:textId="77777777" w:rsidR="00CF4FDC" w:rsidRPr="00D03740" w:rsidRDefault="00CF4FDC" w:rsidP="00CF4FDC">
      <w:pPr>
        <w:tabs>
          <w:tab w:val="left" w:pos="567"/>
          <w:tab w:val="left" w:pos="2552"/>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pt-BR"/>
        </w:rPr>
        <w:t>Skiriant vaistinio preparato vaisingo amžiaus pacientei, ją reikia įspėti, kad ketinanti pastoti arba įtarianti, kad pastojo, moteris turi kreiptis į gydytoją dėl vaistinio preparato nutraukimo.</w:t>
      </w:r>
    </w:p>
    <w:p w14:paraId="1496F4B4" w14:textId="77777777" w:rsidR="00CF4FDC" w:rsidRPr="00D03740" w:rsidRDefault="00CF4FDC" w:rsidP="00CF4FDC">
      <w:pPr>
        <w:tabs>
          <w:tab w:val="left" w:pos="567"/>
        </w:tabs>
        <w:spacing w:after="0" w:line="260" w:lineRule="exact"/>
        <w:rPr>
          <w:rFonts w:ascii="Times New Roman" w:eastAsia="Times New Roman" w:hAnsi="Times New Roman" w:cs="Times New Roman"/>
          <w:color w:val="0D0D0D"/>
          <w:lang w:val="lt-LT"/>
        </w:rPr>
      </w:pPr>
      <w:r w:rsidRPr="00D03740">
        <w:rPr>
          <w:rFonts w:ascii="Times New Roman" w:eastAsia="Times New Roman" w:hAnsi="Times New Roman" w:cs="Times New Roman"/>
          <w:lang w:val="pt-BR"/>
        </w:rPr>
        <w:t>Chlordiazepoksido išsiskiria su motinos pienu, todėl jei vaisto vartoti būtina, žindymą reikia nutraukti.</w:t>
      </w:r>
    </w:p>
    <w:p w14:paraId="7E365D00"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069AD160" w14:textId="77777777" w:rsidR="00CF4FDC" w:rsidRPr="00D03740" w:rsidRDefault="00CF4FDC" w:rsidP="00CF4FDC">
      <w:pPr>
        <w:keepNext/>
        <w:tabs>
          <w:tab w:val="left" w:pos="567"/>
        </w:tabs>
        <w:spacing w:after="0" w:line="260" w:lineRule="exact"/>
        <w:jc w:val="both"/>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4.7</w:t>
      </w:r>
      <w:r w:rsidRPr="00D03740">
        <w:rPr>
          <w:rFonts w:ascii="Times New Roman" w:eastAsia="Calibri" w:hAnsi="Times New Roman" w:cs="Times New Roman"/>
          <w:b/>
          <w:bCs/>
          <w:lang w:val="lt-LT" w:eastAsia="lt-LT"/>
        </w:rPr>
        <w:tab/>
        <w:t>Poveikis gebėjimui vairuoti ir valdyti mechanizmus</w:t>
      </w:r>
    </w:p>
    <w:p w14:paraId="7C5EF376"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61AF00C8" w14:textId="28504846" w:rsidR="00CF4FDC" w:rsidRPr="00D03740" w:rsidRDefault="00CF4FDC" w:rsidP="00CF4FDC">
      <w:pPr>
        <w:spacing w:after="0" w:line="240" w:lineRule="auto"/>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Pacientą reikia įspėti, kad gali pasireikšti sedacija, amnezija, sutrikęs gebėjimas susikaupti, galvos svaigimas, neryškus matymas ar sutrikti raumenų funkcija. Jei šie simptomai pasireiškė, pacientas negali vairuoti ir valdyti mechanizmų ar dalyvauti kitokioje veikloje, kurios metu šie simptomai galėtų sukelti pavojų jam ar kitiems žmonėms. Jei nepakankamai ilgai miegama, sutrikusio budrumo tikimybė gali būti didesnė. Jei kartu vartojama kitų vaist</w:t>
      </w:r>
      <w:r w:rsidR="00331D10">
        <w:rPr>
          <w:rFonts w:ascii="Times New Roman" w:eastAsia="SimSun" w:hAnsi="Times New Roman" w:cs="Times New Roman"/>
          <w:lang w:val="lt-LT" w:eastAsia="lt-LT"/>
        </w:rPr>
        <w:t>inių preparatų</w:t>
      </w:r>
      <w:r w:rsidRPr="00D03740">
        <w:rPr>
          <w:rFonts w:ascii="Times New Roman" w:eastAsia="SimSun" w:hAnsi="Times New Roman" w:cs="Times New Roman"/>
          <w:lang w:val="lt-LT" w:eastAsia="lt-LT"/>
        </w:rPr>
        <w:t xml:space="preserve"> minėti simptomai gali būti stipriau išreikšti (žr. 4.5 skyrių). </w:t>
      </w:r>
    </w:p>
    <w:p w14:paraId="11BDEFDF"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3EA7F11D" w14:textId="77777777" w:rsidR="00CF4FDC" w:rsidRPr="00D03740" w:rsidRDefault="00CF4FDC" w:rsidP="00CF4FDC">
      <w:pPr>
        <w:tabs>
          <w:tab w:val="left" w:pos="567"/>
        </w:tabs>
        <w:spacing w:after="0" w:line="240" w:lineRule="auto"/>
        <w:outlineLvl w:val="0"/>
        <w:rPr>
          <w:rFonts w:ascii="Times New Roman" w:eastAsia="Times New Roman" w:hAnsi="Times New Roman" w:cs="Times New Roman"/>
          <w:lang w:val="lt-LT"/>
        </w:rPr>
      </w:pPr>
      <w:r w:rsidRPr="00D03740">
        <w:rPr>
          <w:rFonts w:ascii="Times New Roman" w:eastAsia="Times New Roman" w:hAnsi="Times New Roman" w:cs="Times New Roman"/>
          <w:b/>
          <w:bCs/>
          <w:lang w:val="lt-LT"/>
        </w:rPr>
        <w:t>4.8</w:t>
      </w:r>
      <w:r w:rsidRPr="00D03740">
        <w:rPr>
          <w:rFonts w:ascii="Times New Roman" w:eastAsia="Times New Roman" w:hAnsi="Times New Roman" w:cs="Times New Roman"/>
          <w:b/>
          <w:bCs/>
          <w:lang w:val="lt-LT"/>
        </w:rPr>
        <w:tab/>
        <w:t>Nepageidaujamas poveikis</w:t>
      </w:r>
    </w:p>
    <w:p w14:paraId="4BD9BABA" w14:textId="77777777" w:rsidR="00CF4FDC" w:rsidRPr="00D03740" w:rsidRDefault="00CF4FDC" w:rsidP="00CF4FDC">
      <w:pPr>
        <w:tabs>
          <w:tab w:val="left" w:pos="567"/>
        </w:tabs>
        <w:spacing w:after="0" w:line="260" w:lineRule="exact"/>
        <w:rPr>
          <w:rFonts w:ascii="Times New Roman" w:eastAsia="Times New Roman" w:hAnsi="Times New Roman" w:cs="Times New Roman"/>
          <w:u w:val="single"/>
          <w:lang w:val="lt-LT"/>
        </w:rPr>
      </w:pPr>
    </w:p>
    <w:p w14:paraId="7ADD5F90" w14:textId="77777777" w:rsidR="00CF4FDC" w:rsidRPr="00D03740" w:rsidRDefault="00CF4FDC" w:rsidP="00CF4FDC">
      <w:pPr>
        <w:spacing w:after="0" w:line="240" w:lineRule="auto"/>
        <w:jc w:val="both"/>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Nepageidaujamo poveikio dažnis ir stiprumas priklauso nuo paciento individualaus jautrumo ir vaistinio preparato dozės. Poveikiai dažniausiai yra lengvi ir praeina nutraukus vaisto vartojimą.</w:t>
      </w:r>
    </w:p>
    <w:p w14:paraId="19A80A08" w14:textId="77777777" w:rsidR="00CF4FDC" w:rsidRPr="00D03740" w:rsidRDefault="00CF4FDC" w:rsidP="00CF4FDC">
      <w:pPr>
        <w:tabs>
          <w:tab w:val="left" w:pos="567"/>
        </w:tabs>
        <w:spacing w:after="0" w:line="260" w:lineRule="exact"/>
        <w:rPr>
          <w:rFonts w:ascii="Times New Roman" w:eastAsia="Times New Roman" w:hAnsi="Times New Roman" w:cs="Times New Roman"/>
          <w:u w:val="single"/>
          <w:lang w:val="pt-BR"/>
        </w:rPr>
      </w:pPr>
    </w:p>
    <w:p w14:paraId="5E958BFA" w14:textId="77777777" w:rsidR="00CF4FDC" w:rsidRPr="00D03740" w:rsidRDefault="00CF4FDC" w:rsidP="00CF4FDC">
      <w:pPr>
        <w:autoSpaceDE w:val="0"/>
        <w:spacing w:after="0" w:line="240" w:lineRule="auto"/>
        <w:rPr>
          <w:rFonts w:ascii="Times New Roman" w:eastAsia="Times New Roman" w:hAnsi="Times New Roman" w:cs="Times New Roman"/>
          <w:lang w:val="lt-LT"/>
        </w:rPr>
      </w:pPr>
      <w:r w:rsidRPr="00D03740">
        <w:rPr>
          <w:rFonts w:ascii="Times New Roman" w:eastAsia="Times New Roman" w:hAnsi="Times New Roman" w:cs="Times New Roman"/>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2A27E311" w14:textId="77777777" w:rsidR="00CF4FDC" w:rsidRPr="00D03740" w:rsidRDefault="00CF4FDC" w:rsidP="00CF4FDC">
      <w:pPr>
        <w:autoSpaceDE w:val="0"/>
        <w:spacing w:after="0" w:line="240" w:lineRule="auto"/>
        <w:rPr>
          <w:rFonts w:ascii="Times New Roman" w:eastAsia="Times New Roman" w:hAnsi="Times New Roman" w:cs="Times New Roman"/>
          <w:lang w:val="lt-LT"/>
        </w:rPr>
      </w:pPr>
    </w:p>
    <w:p w14:paraId="573ED692" w14:textId="77777777" w:rsidR="00CF4FDC" w:rsidRPr="00D03740" w:rsidRDefault="00CF4FDC" w:rsidP="00CF4FDC">
      <w:pPr>
        <w:tabs>
          <w:tab w:val="left" w:pos="567"/>
        </w:tabs>
        <w:spacing w:after="0" w:line="260" w:lineRule="exact"/>
        <w:rPr>
          <w:rFonts w:ascii="Times New Roman" w:eastAsia="Times New Roman" w:hAnsi="Times New Roman" w:cs="Times New Roman"/>
          <w:u w:val="single"/>
          <w:lang w:val="pt-BR"/>
        </w:rPr>
      </w:pPr>
      <w:r w:rsidRPr="00D03740">
        <w:rPr>
          <w:rFonts w:ascii="Times New Roman" w:eastAsia="Times New Roman" w:hAnsi="Times New Roman" w:cs="Times New Roman"/>
          <w:u w:val="single"/>
          <w:lang w:val="pt-BR"/>
        </w:rPr>
        <w:t>Kraujo ir limfinės sistemos sutrikimai</w:t>
      </w:r>
    </w:p>
    <w:p w14:paraId="20BA7F40"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i/>
          <w:iCs/>
          <w:lang w:val="lt-LT"/>
        </w:rPr>
        <w:t xml:space="preserve">Nežinomas: </w:t>
      </w:r>
      <w:r w:rsidRPr="00D03740">
        <w:rPr>
          <w:rFonts w:ascii="Times New Roman" w:eastAsia="Times New Roman" w:hAnsi="Times New Roman" w:cs="Times New Roman"/>
          <w:lang w:val="lt-LT"/>
        </w:rPr>
        <w:t>kraujo morfologinės sudėties pakitimai.</w:t>
      </w:r>
    </w:p>
    <w:p w14:paraId="2DB0766B"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65BBBB3D" w14:textId="77777777" w:rsidR="00CF4FDC" w:rsidRPr="00D03740" w:rsidRDefault="00CF4FDC" w:rsidP="00CF4FDC">
      <w:pPr>
        <w:spacing w:after="0" w:line="240" w:lineRule="auto"/>
        <w:rPr>
          <w:rFonts w:ascii="Times New Roman" w:eastAsia="SimSun" w:hAnsi="Times New Roman" w:cs="Times New Roman"/>
          <w:u w:val="single"/>
          <w:lang w:val="lt-LT" w:eastAsia="lt-LT"/>
        </w:rPr>
      </w:pPr>
      <w:r w:rsidRPr="00D03740">
        <w:rPr>
          <w:rFonts w:ascii="Times New Roman" w:eastAsia="SimSun" w:hAnsi="Times New Roman" w:cs="Times New Roman"/>
          <w:u w:val="single"/>
          <w:lang w:val="lt-LT" w:eastAsia="lt-LT"/>
        </w:rPr>
        <w:t xml:space="preserve">Imuninės sistemos sutrikimai </w:t>
      </w:r>
    </w:p>
    <w:p w14:paraId="6E0B013A" w14:textId="2AF17082"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i/>
          <w:iCs/>
          <w:lang w:val="lt-LT"/>
        </w:rPr>
        <w:t>Labai retas:</w:t>
      </w:r>
      <w:r w:rsidRPr="00D03740">
        <w:rPr>
          <w:rFonts w:ascii="Times New Roman" w:eastAsia="Times New Roman" w:hAnsi="Times New Roman" w:cs="Times New Roman"/>
          <w:lang w:val="lt-LT"/>
        </w:rPr>
        <w:t xml:space="preserve"> anafilak</w:t>
      </w:r>
      <w:r w:rsidR="008B7F78">
        <w:rPr>
          <w:rFonts w:ascii="Times New Roman" w:eastAsia="Times New Roman" w:hAnsi="Times New Roman" w:cs="Times New Roman"/>
          <w:lang w:val="lt-LT"/>
        </w:rPr>
        <w:t>s</w:t>
      </w:r>
      <w:r w:rsidRPr="00D03740">
        <w:rPr>
          <w:rFonts w:ascii="Times New Roman" w:eastAsia="Times New Roman" w:hAnsi="Times New Roman" w:cs="Times New Roman"/>
          <w:lang w:val="lt-LT"/>
        </w:rPr>
        <w:t xml:space="preserve">inės reakcijos. </w:t>
      </w:r>
    </w:p>
    <w:p w14:paraId="373B07C1"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6EA5505A" w14:textId="77777777" w:rsidR="00CF4FDC" w:rsidRPr="00D03740" w:rsidRDefault="00CF4FDC" w:rsidP="00CF4FDC">
      <w:pPr>
        <w:tabs>
          <w:tab w:val="left" w:pos="567"/>
        </w:tabs>
        <w:spacing w:after="0" w:line="260" w:lineRule="exact"/>
        <w:rPr>
          <w:rFonts w:ascii="Times New Roman" w:eastAsia="Times New Roman" w:hAnsi="Times New Roman" w:cs="Times New Roman"/>
          <w:u w:val="single"/>
          <w:lang w:val="lt-LT"/>
        </w:rPr>
      </w:pPr>
      <w:r w:rsidRPr="00D03740">
        <w:rPr>
          <w:rFonts w:ascii="Times New Roman" w:eastAsia="Times New Roman" w:hAnsi="Times New Roman" w:cs="Times New Roman"/>
          <w:u w:val="single"/>
          <w:lang w:val="lt-LT"/>
        </w:rPr>
        <w:t>Metabolizmo ir mitybos sutrikimai</w:t>
      </w:r>
    </w:p>
    <w:p w14:paraId="57087359"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i/>
          <w:iCs/>
          <w:lang w:val="lt-LT"/>
        </w:rPr>
        <w:t xml:space="preserve">Nežinomas: </w:t>
      </w:r>
      <w:r w:rsidRPr="00D03740">
        <w:rPr>
          <w:rFonts w:ascii="Times New Roman" w:eastAsia="Times New Roman" w:hAnsi="Times New Roman" w:cs="Times New Roman"/>
          <w:lang w:val="lt-LT"/>
        </w:rPr>
        <w:t>apetito stoka.</w:t>
      </w:r>
    </w:p>
    <w:p w14:paraId="7A3DF179"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3565AE7C" w14:textId="77777777" w:rsidR="00CF4FDC" w:rsidRPr="00D03740" w:rsidRDefault="00CF4FDC" w:rsidP="00CF4FDC">
      <w:pPr>
        <w:spacing w:after="0" w:line="240" w:lineRule="auto"/>
        <w:rPr>
          <w:rFonts w:ascii="Times New Roman" w:eastAsia="SimSun" w:hAnsi="Times New Roman" w:cs="Times New Roman"/>
          <w:u w:val="single"/>
          <w:lang w:val="pt-BR" w:eastAsia="lt-LT"/>
        </w:rPr>
      </w:pPr>
      <w:r w:rsidRPr="00D03740">
        <w:rPr>
          <w:rFonts w:ascii="Times New Roman" w:eastAsia="SimSun" w:hAnsi="Times New Roman" w:cs="Times New Roman"/>
          <w:u w:val="single"/>
          <w:lang w:val="pt-BR" w:eastAsia="lt-LT"/>
        </w:rPr>
        <w:t>Psichikos sutrikimai</w:t>
      </w:r>
    </w:p>
    <w:p w14:paraId="18E3AAE2"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i/>
          <w:iCs/>
          <w:lang w:val="lt-LT"/>
        </w:rPr>
        <w:t>Nežinomas:</w:t>
      </w:r>
      <w:r w:rsidRPr="00D03740">
        <w:rPr>
          <w:rFonts w:ascii="Times New Roman" w:eastAsia="Times New Roman" w:hAnsi="Times New Roman" w:cs="Times New Roman"/>
          <w:lang w:val="lt-LT"/>
        </w:rPr>
        <w:t xml:space="preserve"> paradoksinės reakcijos – psichomotorinis sujaudinimas, nemiga, padidėjęs dirglumas ir agresyvumas, tremoras, traukuliai.</w:t>
      </w:r>
    </w:p>
    <w:p w14:paraId="711F5FCA"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Psichinės ir paradoksinės reakcijos dažniausiai pasireiškia pavartojus alkoholio, vyresnio amžiaus žmonėms ir pacientams sergantiems psichikos ligomis. </w:t>
      </w:r>
    </w:p>
    <w:p w14:paraId="5BAAB15B" w14:textId="77777777" w:rsidR="00CF4FDC" w:rsidRPr="00D03740" w:rsidRDefault="00CF4FDC" w:rsidP="00CF4FDC">
      <w:pPr>
        <w:tabs>
          <w:tab w:val="left" w:pos="567"/>
        </w:tabs>
        <w:spacing w:after="0" w:line="260" w:lineRule="exact"/>
        <w:rPr>
          <w:rFonts w:ascii="Times New Roman" w:eastAsia="Times New Roman" w:hAnsi="Times New Roman" w:cs="Times New Roman"/>
          <w:i/>
          <w:iCs/>
          <w:lang w:val="lt-LT"/>
        </w:rPr>
      </w:pPr>
    </w:p>
    <w:p w14:paraId="3E62DC55" w14:textId="77777777" w:rsidR="00CF4FDC" w:rsidRPr="00D03740" w:rsidRDefault="00CF4FDC" w:rsidP="00CF4FDC">
      <w:pPr>
        <w:tabs>
          <w:tab w:val="left" w:pos="567"/>
        </w:tabs>
        <w:spacing w:after="0" w:line="260" w:lineRule="exact"/>
        <w:rPr>
          <w:rFonts w:ascii="Times New Roman" w:eastAsia="Times New Roman" w:hAnsi="Times New Roman" w:cs="Times New Roman"/>
          <w:u w:val="single"/>
          <w:lang w:val="pt-BR"/>
        </w:rPr>
      </w:pPr>
      <w:r w:rsidRPr="00D03740">
        <w:rPr>
          <w:rFonts w:ascii="Times New Roman" w:eastAsia="Times New Roman" w:hAnsi="Times New Roman" w:cs="Times New Roman"/>
          <w:u w:val="single"/>
          <w:lang w:val="pt-BR"/>
        </w:rPr>
        <w:t>Nervų sistemos sutrikimai</w:t>
      </w:r>
    </w:p>
    <w:p w14:paraId="71AB6E69"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i/>
          <w:iCs/>
          <w:lang w:val="lt-LT"/>
        </w:rPr>
        <w:t xml:space="preserve">Nežinomi: </w:t>
      </w:r>
      <w:r w:rsidRPr="00D03740">
        <w:rPr>
          <w:rFonts w:ascii="Times New Roman" w:eastAsia="Times New Roman" w:hAnsi="Times New Roman" w:cs="Times New Roman"/>
          <w:lang w:val="lt-LT"/>
        </w:rPr>
        <w:t xml:space="preserve">mieguistumas, sulėtėjusi reakcija, galvos skausmas ir svaigimas, sumišimas ir dezorientacija, ataksija. Šie poveikiai dažniausiai pasireiškia gydymo pradžioje, vyresniems </w:t>
      </w:r>
      <w:r w:rsidRPr="00D03740">
        <w:rPr>
          <w:rFonts w:ascii="Times New Roman" w:eastAsia="Times New Roman" w:hAnsi="Times New Roman" w:cs="Times New Roman"/>
          <w:lang w:val="lt-LT"/>
        </w:rPr>
        <w:lastRenderedPageBreak/>
        <w:t>pacientams (žr. 4.4 skyrių) ir paprastai išnyksta tęsiant gydymą. Ūmiai atsirandančių poveikių intensyvumas ir pasireiškimo dažnis mažesnis kai skiriama mažesnė vaisto dozė.</w:t>
      </w:r>
    </w:p>
    <w:p w14:paraId="58B7A190"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Kartais, ypač po didelių vaisto dozių, gali pasireik</w:t>
      </w:r>
      <w:r>
        <w:rPr>
          <w:rFonts w:ascii="Times New Roman" w:eastAsia="Times New Roman" w:hAnsi="Times New Roman" w:cs="Times New Roman"/>
          <w:lang w:val="lt-LT"/>
        </w:rPr>
        <w:t>š</w:t>
      </w:r>
      <w:r w:rsidRPr="00D03740">
        <w:rPr>
          <w:rFonts w:ascii="Times New Roman" w:eastAsia="Times New Roman" w:hAnsi="Times New Roman" w:cs="Times New Roman"/>
          <w:lang w:val="lt-LT"/>
        </w:rPr>
        <w:t>ti dizartrija (neaiški kalba ir netaisyklinga tartis), atminties sutrikimas, lytinio potraukio sutrikimai.</w:t>
      </w:r>
    </w:p>
    <w:p w14:paraId="17BDEF0D"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6C88821D" w14:textId="77777777" w:rsidR="00CF4FDC" w:rsidRPr="00D03740" w:rsidRDefault="00CF4FDC" w:rsidP="00CF4FDC">
      <w:pPr>
        <w:spacing w:after="0" w:line="240" w:lineRule="auto"/>
        <w:rPr>
          <w:rFonts w:ascii="Times New Roman" w:eastAsia="SimSun" w:hAnsi="Times New Roman" w:cs="Times New Roman"/>
          <w:u w:val="single"/>
          <w:lang w:val="lt-LT" w:eastAsia="lt-LT"/>
        </w:rPr>
      </w:pPr>
      <w:r w:rsidRPr="00D03740">
        <w:rPr>
          <w:rFonts w:ascii="Times New Roman" w:eastAsia="SimSun" w:hAnsi="Times New Roman" w:cs="Times New Roman"/>
          <w:u w:val="single"/>
          <w:lang w:val="lt-LT" w:eastAsia="lt-LT"/>
        </w:rPr>
        <w:t>Akių sutrikimai</w:t>
      </w:r>
    </w:p>
    <w:p w14:paraId="4BF47BCF"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i/>
          <w:iCs/>
          <w:lang w:val="lt-LT"/>
        </w:rPr>
        <w:t xml:space="preserve">Nežinomas: </w:t>
      </w:r>
      <w:r w:rsidRPr="00D03740">
        <w:rPr>
          <w:rFonts w:ascii="Times New Roman" w:eastAsia="Times New Roman" w:hAnsi="Times New Roman" w:cs="Times New Roman"/>
          <w:lang w:val="lt-LT"/>
        </w:rPr>
        <w:t>regos sutrikimai (neaiškus matymas, dvejinim</w:t>
      </w:r>
      <w:r>
        <w:rPr>
          <w:rFonts w:ascii="Times New Roman" w:eastAsia="Times New Roman" w:hAnsi="Times New Roman" w:cs="Times New Roman"/>
          <w:lang w:val="lt-LT"/>
        </w:rPr>
        <w:t>a</w:t>
      </w:r>
      <w:r w:rsidRPr="00D03740">
        <w:rPr>
          <w:rFonts w:ascii="Times New Roman" w:eastAsia="Times New Roman" w:hAnsi="Times New Roman" w:cs="Times New Roman"/>
          <w:lang w:val="lt-LT"/>
        </w:rPr>
        <w:t>sis).</w:t>
      </w:r>
    </w:p>
    <w:p w14:paraId="7D3E95FA"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650C9998" w14:textId="77777777" w:rsidR="00CF4FDC" w:rsidRPr="00D03740" w:rsidRDefault="00CF4FDC" w:rsidP="00CF4FDC">
      <w:pPr>
        <w:tabs>
          <w:tab w:val="left" w:pos="567"/>
        </w:tabs>
        <w:spacing w:after="0" w:line="260" w:lineRule="exact"/>
        <w:rPr>
          <w:rFonts w:ascii="Times New Roman" w:eastAsia="Times New Roman" w:hAnsi="Times New Roman" w:cs="Times New Roman"/>
          <w:u w:val="single"/>
          <w:lang w:val="lt-LT"/>
        </w:rPr>
      </w:pPr>
      <w:r w:rsidRPr="00D03740">
        <w:rPr>
          <w:rFonts w:ascii="Times New Roman" w:eastAsia="Times New Roman" w:hAnsi="Times New Roman" w:cs="Times New Roman"/>
          <w:u w:val="single"/>
          <w:lang w:val="lt-LT"/>
        </w:rPr>
        <w:t>Širdies sutrikimai</w:t>
      </w:r>
    </w:p>
    <w:p w14:paraId="2F6D4D23"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i/>
          <w:iCs/>
          <w:lang w:val="lt-LT"/>
        </w:rPr>
        <w:t xml:space="preserve">Nežinomi: </w:t>
      </w:r>
      <w:r w:rsidRPr="00D03740">
        <w:rPr>
          <w:rFonts w:ascii="Times New Roman" w:eastAsia="Times New Roman" w:hAnsi="Times New Roman" w:cs="Times New Roman"/>
          <w:lang w:val="lt-LT"/>
        </w:rPr>
        <w:t>bradikardija, krūtinės skausmas.</w:t>
      </w:r>
    </w:p>
    <w:p w14:paraId="0F35074B"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006577FB" w14:textId="77777777" w:rsidR="00CF4FDC" w:rsidRPr="00D03740" w:rsidRDefault="00CF4FDC" w:rsidP="00CF4FDC">
      <w:pPr>
        <w:tabs>
          <w:tab w:val="left" w:pos="567"/>
        </w:tabs>
        <w:spacing w:after="0" w:line="260" w:lineRule="exact"/>
        <w:rPr>
          <w:rFonts w:ascii="Times New Roman" w:eastAsia="Times New Roman" w:hAnsi="Times New Roman" w:cs="Times New Roman"/>
          <w:u w:val="single"/>
          <w:lang w:val="lt-LT"/>
        </w:rPr>
      </w:pPr>
      <w:r w:rsidRPr="00D03740">
        <w:rPr>
          <w:rFonts w:ascii="Times New Roman" w:eastAsia="Times New Roman" w:hAnsi="Times New Roman" w:cs="Times New Roman"/>
          <w:u w:val="single"/>
          <w:lang w:val="lt-LT"/>
        </w:rPr>
        <w:t>Kraujagyslių sutrikimai</w:t>
      </w:r>
    </w:p>
    <w:p w14:paraId="4FB88058"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i/>
          <w:iCs/>
          <w:lang w:val="lt-LT"/>
        </w:rPr>
        <w:t xml:space="preserve">Nežinomas: </w:t>
      </w:r>
      <w:r w:rsidRPr="00D03740">
        <w:rPr>
          <w:rFonts w:ascii="Times New Roman" w:eastAsia="Times New Roman" w:hAnsi="Times New Roman" w:cs="Times New Roman"/>
          <w:lang w:val="lt-LT"/>
        </w:rPr>
        <w:t>nežymi hipotenzija.</w:t>
      </w:r>
    </w:p>
    <w:p w14:paraId="74209798"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21649277" w14:textId="77777777" w:rsidR="00CF4FDC" w:rsidRPr="00D03740" w:rsidRDefault="00CF4FDC" w:rsidP="00CF4FDC">
      <w:pPr>
        <w:spacing w:after="0" w:line="240" w:lineRule="auto"/>
        <w:rPr>
          <w:rFonts w:ascii="Times New Roman" w:eastAsia="SimSun" w:hAnsi="Times New Roman" w:cs="Times New Roman"/>
          <w:u w:val="single"/>
          <w:lang w:val="pt-BR" w:eastAsia="lt-LT"/>
        </w:rPr>
      </w:pPr>
      <w:r w:rsidRPr="00D03740">
        <w:rPr>
          <w:rFonts w:ascii="Times New Roman" w:eastAsia="SimSun" w:hAnsi="Times New Roman" w:cs="Times New Roman"/>
          <w:u w:val="single"/>
          <w:lang w:val="pt-BR" w:eastAsia="lt-LT"/>
        </w:rPr>
        <w:t>Virškinimo trakto sutrikimai</w:t>
      </w:r>
    </w:p>
    <w:p w14:paraId="2A53969B" w14:textId="77777777" w:rsidR="00CF4FDC" w:rsidRDefault="00CF4FDC" w:rsidP="00CF4FDC">
      <w:pPr>
        <w:spacing w:after="0" w:line="240" w:lineRule="auto"/>
        <w:rPr>
          <w:rFonts w:ascii="Times New Roman" w:eastAsia="Times New Roman" w:hAnsi="Times New Roman" w:cs="Times New Roman"/>
          <w:lang w:val="lt-LT"/>
        </w:rPr>
      </w:pPr>
      <w:r w:rsidRPr="00D03740">
        <w:rPr>
          <w:rFonts w:ascii="Times New Roman" w:eastAsia="SimSun" w:hAnsi="Times New Roman" w:cs="Times New Roman"/>
          <w:i/>
          <w:iCs/>
          <w:lang w:val="pt-BR" w:eastAsia="lt-LT"/>
        </w:rPr>
        <w:t xml:space="preserve">Reti: </w:t>
      </w:r>
      <w:r w:rsidRPr="00D03740">
        <w:rPr>
          <w:rFonts w:ascii="Times New Roman" w:eastAsia="SimSun" w:hAnsi="Times New Roman" w:cs="Times New Roman"/>
          <w:lang w:val="pt-BR" w:eastAsia="lt-LT"/>
        </w:rPr>
        <w:t>pykinimas, skrandžio negalavimai, burnos sausumas.</w:t>
      </w:r>
    </w:p>
    <w:p w14:paraId="63C574B3"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291AE04E" w14:textId="77777777" w:rsidR="00CF4FDC" w:rsidRPr="00D03740" w:rsidRDefault="00CF4FDC" w:rsidP="00CF4FDC">
      <w:pPr>
        <w:spacing w:after="0" w:line="240" w:lineRule="auto"/>
        <w:rPr>
          <w:rFonts w:ascii="Times New Roman" w:eastAsia="SimSun" w:hAnsi="Times New Roman" w:cs="Times New Roman"/>
          <w:u w:val="single"/>
          <w:lang w:val="pt-BR" w:eastAsia="lt-LT"/>
        </w:rPr>
      </w:pPr>
      <w:r w:rsidRPr="00D03740">
        <w:rPr>
          <w:rFonts w:ascii="Times New Roman" w:eastAsia="SimSun" w:hAnsi="Times New Roman" w:cs="Times New Roman"/>
          <w:u w:val="single"/>
          <w:lang w:val="pt-BR" w:eastAsia="lt-LT"/>
        </w:rPr>
        <w:t>Kepenų, tulžies pūslės ir latakų sutrikimai</w:t>
      </w:r>
    </w:p>
    <w:p w14:paraId="071BCBAF" w14:textId="77777777"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i/>
          <w:iCs/>
          <w:lang w:val="pt-BR" w:eastAsia="lt-LT"/>
        </w:rPr>
        <w:t>Nežinomi:</w:t>
      </w:r>
      <w:r w:rsidRPr="00D03740">
        <w:rPr>
          <w:rFonts w:ascii="Times New Roman" w:eastAsia="SimSun" w:hAnsi="Times New Roman" w:cs="Times New Roman"/>
          <w:lang w:val="pt-BR" w:eastAsia="lt-LT"/>
        </w:rPr>
        <w:t xml:space="preserve"> nežymiai</w:t>
      </w:r>
      <w:r w:rsidRPr="00D03740">
        <w:rPr>
          <w:rFonts w:ascii="Times New Roman" w:eastAsia="SimSun" w:hAnsi="Times New Roman" w:cs="Times New Roman"/>
          <w:i/>
          <w:iCs/>
          <w:lang w:val="pt-BR" w:eastAsia="lt-LT"/>
        </w:rPr>
        <w:t xml:space="preserve"> </w:t>
      </w:r>
      <w:r w:rsidRPr="00D03740">
        <w:rPr>
          <w:rFonts w:ascii="Times New Roman" w:eastAsia="SimSun" w:hAnsi="Times New Roman" w:cs="Times New Roman"/>
          <w:lang w:val="pt-BR" w:eastAsia="lt-LT"/>
        </w:rPr>
        <w:t>padidėjęs kepenų transaminazių aktyvumas, kepenų funkcijos sutrikimas įskaitant geltą.</w:t>
      </w:r>
    </w:p>
    <w:p w14:paraId="5061A6A8" w14:textId="77777777" w:rsidR="00CF4FDC" w:rsidRPr="00D03740" w:rsidRDefault="00CF4FDC" w:rsidP="00CF4FDC">
      <w:pPr>
        <w:spacing w:after="0" w:line="240" w:lineRule="auto"/>
        <w:rPr>
          <w:rFonts w:ascii="Times New Roman" w:eastAsia="SimSun" w:hAnsi="Times New Roman" w:cs="Times New Roman"/>
          <w:lang w:val="pt-BR" w:eastAsia="lt-LT"/>
        </w:rPr>
      </w:pPr>
    </w:p>
    <w:p w14:paraId="4D4349B5" w14:textId="77777777" w:rsidR="00CF4FDC" w:rsidRPr="00D03740" w:rsidRDefault="00CF4FDC" w:rsidP="00CF4FDC">
      <w:pPr>
        <w:spacing w:after="0" w:line="240" w:lineRule="auto"/>
        <w:rPr>
          <w:rFonts w:ascii="Times New Roman" w:eastAsia="SimSun" w:hAnsi="Times New Roman" w:cs="Times New Roman"/>
          <w:u w:val="single"/>
          <w:lang w:val="pt-BR" w:eastAsia="lt-LT"/>
        </w:rPr>
      </w:pPr>
      <w:r w:rsidRPr="00D03740">
        <w:rPr>
          <w:rFonts w:ascii="Times New Roman" w:eastAsia="SimSun" w:hAnsi="Times New Roman" w:cs="Times New Roman"/>
          <w:u w:val="single"/>
          <w:lang w:val="pt-BR" w:eastAsia="lt-LT"/>
        </w:rPr>
        <w:t>Odos ir poodinio audinio sutrikimai</w:t>
      </w:r>
    </w:p>
    <w:p w14:paraId="296F73F4" w14:textId="7AB19A83"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i/>
          <w:iCs/>
          <w:lang w:val="pt-BR" w:eastAsia="lt-LT"/>
        </w:rPr>
        <w:t xml:space="preserve">Nežinomi: </w:t>
      </w:r>
      <w:r w:rsidRPr="00D03740">
        <w:rPr>
          <w:rFonts w:ascii="Times New Roman" w:eastAsia="SimSun" w:hAnsi="Times New Roman" w:cs="Times New Roman"/>
          <w:lang w:val="pt-BR" w:eastAsia="lt-LT"/>
        </w:rPr>
        <w:t>alerginės odos reakcijos (</w:t>
      </w:r>
      <w:r w:rsidR="00331D10">
        <w:rPr>
          <w:rFonts w:ascii="Times New Roman" w:eastAsia="SimSun" w:hAnsi="Times New Roman" w:cs="Times New Roman"/>
          <w:lang w:val="pt-BR" w:eastAsia="lt-LT"/>
        </w:rPr>
        <w:t>iš</w:t>
      </w:r>
      <w:r w:rsidRPr="00D03740">
        <w:rPr>
          <w:rFonts w:ascii="Times New Roman" w:eastAsia="SimSun" w:hAnsi="Times New Roman" w:cs="Times New Roman"/>
          <w:lang w:val="pt-BR" w:eastAsia="lt-LT"/>
        </w:rPr>
        <w:t>bėrimas, niežulys, dilgėlinė).</w:t>
      </w:r>
    </w:p>
    <w:p w14:paraId="33C03142" w14:textId="77777777" w:rsidR="00CF4FDC" w:rsidRPr="00D03740" w:rsidRDefault="00CF4FDC" w:rsidP="00CF4FDC">
      <w:pPr>
        <w:spacing w:after="0" w:line="240" w:lineRule="auto"/>
        <w:rPr>
          <w:rFonts w:ascii="Times New Roman" w:eastAsia="SimSun" w:hAnsi="Times New Roman" w:cs="Times New Roman"/>
          <w:lang w:val="pt-BR" w:eastAsia="lt-LT"/>
        </w:rPr>
      </w:pPr>
    </w:p>
    <w:p w14:paraId="6F2E6DBE" w14:textId="77777777" w:rsidR="00CF4FDC" w:rsidRPr="00D03740" w:rsidRDefault="00CF4FDC" w:rsidP="00CF4FDC">
      <w:pPr>
        <w:spacing w:after="0" w:line="240" w:lineRule="auto"/>
        <w:rPr>
          <w:rFonts w:ascii="Times New Roman" w:eastAsia="SimSun" w:hAnsi="Times New Roman" w:cs="Times New Roman"/>
          <w:u w:val="single"/>
          <w:lang w:val="pt-BR" w:eastAsia="lt-LT"/>
        </w:rPr>
      </w:pPr>
      <w:r w:rsidRPr="00D03740">
        <w:rPr>
          <w:rFonts w:ascii="Times New Roman" w:eastAsia="SimSun" w:hAnsi="Times New Roman" w:cs="Times New Roman"/>
          <w:u w:val="single"/>
          <w:lang w:val="pt-BR" w:eastAsia="lt-LT"/>
        </w:rPr>
        <w:t>Skeleto, raumenų ir jungiamojo audinio sutrikimai</w:t>
      </w:r>
    </w:p>
    <w:p w14:paraId="6334F7C6" w14:textId="77777777"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i/>
          <w:iCs/>
          <w:lang w:val="pt-BR" w:eastAsia="lt-LT"/>
        </w:rPr>
        <w:t xml:space="preserve">Nežinomi: </w:t>
      </w:r>
      <w:r w:rsidRPr="00D03740">
        <w:rPr>
          <w:rFonts w:ascii="Times New Roman" w:eastAsia="SimSun" w:hAnsi="Times New Roman" w:cs="Times New Roman"/>
          <w:lang w:val="pt-BR" w:eastAsia="lt-LT"/>
        </w:rPr>
        <w:t>tremoras, miotonija.</w:t>
      </w:r>
    </w:p>
    <w:p w14:paraId="02125A8C" w14:textId="77777777" w:rsidR="00CF4FDC" w:rsidRPr="00D03740" w:rsidRDefault="00CF4FDC" w:rsidP="00CF4FDC">
      <w:pPr>
        <w:spacing w:after="0" w:line="240" w:lineRule="auto"/>
        <w:rPr>
          <w:rFonts w:ascii="Times New Roman" w:eastAsia="SimSun" w:hAnsi="Times New Roman" w:cs="Times New Roman"/>
          <w:lang w:val="pt-BR" w:eastAsia="lt-LT"/>
        </w:rPr>
      </w:pPr>
    </w:p>
    <w:p w14:paraId="15286AC1" w14:textId="77777777" w:rsidR="00CF4FDC" w:rsidRPr="00D03740" w:rsidRDefault="00CF4FDC" w:rsidP="00CF4FDC">
      <w:pPr>
        <w:spacing w:after="0" w:line="240" w:lineRule="auto"/>
        <w:rPr>
          <w:rFonts w:ascii="Times New Roman" w:eastAsia="SimSun" w:hAnsi="Times New Roman" w:cs="Times New Roman"/>
          <w:u w:val="single"/>
          <w:lang w:val="pt-BR" w:eastAsia="lt-LT"/>
        </w:rPr>
      </w:pPr>
      <w:r w:rsidRPr="00D03740">
        <w:rPr>
          <w:rFonts w:ascii="Times New Roman" w:eastAsia="SimSun" w:hAnsi="Times New Roman" w:cs="Times New Roman"/>
          <w:u w:val="single"/>
          <w:lang w:val="pt-BR" w:eastAsia="lt-LT"/>
        </w:rPr>
        <w:t>Inkstų ir šlapimo takų sutrikimai</w:t>
      </w:r>
    </w:p>
    <w:p w14:paraId="4A9422F1" w14:textId="77777777"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i/>
          <w:iCs/>
          <w:lang w:val="pt-BR" w:eastAsia="lt-LT"/>
        </w:rPr>
        <w:t xml:space="preserve">Nežinomi: </w:t>
      </w:r>
      <w:r w:rsidRPr="00D03740">
        <w:rPr>
          <w:rFonts w:ascii="Times New Roman" w:eastAsia="SimSun" w:hAnsi="Times New Roman" w:cs="Times New Roman"/>
          <w:lang w:val="pt-BR" w:eastAsia="lt-LT"/>
        </w:rPr>
        <w:t>šlapimo susilaikymas, šlapimo nelaikymas.</w:t>
      </w:r>
    </w:p>
    <w:p w14:paraId="300D4434" w14:textId="77777777" w:rsidR="00CF4FDC" w:rsidRPr="00D03740" w:rsidRDefault="00CF4FDC" w:rsidP="00CF4FDC">
      <w:pPr>
        <w:spacing w:after="0" w:line="240" w:lineRule="auto"/>
        <w:rPr>
          <w:rFonts w:ascii="Times New Roman" w:eastAsia="SimSun" w:hAnsi="Times New Roman" w:cs="Times New Roman"/>
          <w:lang w:val="pt-BR" w:eastAsia="lt-LT"/>
        </w:rPr>
      </w:pPr>
    </w:p>
    <w:p w14:paraId="07FE51C4" w14:textId="77777777" w:rsidR="00CF4FDC" w:rsidRPr="00D03740" w:rsidRDefault="00CF4FDC" w:rsidP="00CF4FDC">
      <w:pPr>
        <w:spacing w:after="0" w:line="240" w:lineRule="auto"/>
        <w:rPr>
          <w:rFonts w:ascii="Times New Roman" w:eastAsia="SimSun" w:hAnsi="Times New Roman" w:cs="Times New Roman"/>
          <w:u w:val="single"/>
          <w:lang w:val="lt-LT" w:eastAsia="lt-LT"/>
        </w:rPr>
      </w:pPr>
      <w:r w:rsidRPr="00D03740">
        <w:rPr>
          <w:rFonts w:ascii="Times New Roman" w:eastAsia="SimSun" w:hAnsi="Times New Roman" w:cs="Times New Roman"/>
          <w:u w:val="single"/>
          <w:lang w:val="lt-LT" w:eastAsia="lt-LT"/>
        </w:rPr>
        <w:t xml:space="preserve">Lytinės sistemos ir krūties sutrikimai </w:t>
      </w:r>
    </w:p>
    <w:p w14:paraId="42937BA2" w14:textId="77777777"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i/>
          <w:iCs/>
          <w:lang w:val="pt-BR" w:eastAsia="lt-LT"/>
        </w:rPr>
        <w:t xml:space="preserve">Nežinomas: </w:t>
      </w:r>
      <w:r w:rsidRPr="00D03740">
        <w:rPr>
          <w:rFonts w:ascii="Times New Roman" w:eastAsia="SimSun" w:hAnsi="Times New Roman" w:cs="Times New Roman"/>
          <w:lang w:val="pt-BR" w:eastAsia="lt-LT"/>
        </w:rPr>
        <w:t>menstruacijų sutrikimas.</w:t>
      </w:r>
    </w:p>
    <w:p w14:paraId="2EFACEDE" w14:textId="77777777" w:rsidR="00CF4FDC" w:rsidRPr="00D03740" w:rsidRDefault="00CF4FDC" w:rsidP="00CF4FDC">
      <w:pPr>
        <w:spacing w:after="0" w:line="240" w:lineRule="auto"/>
        <w:rPr>
          <w:rFonts w:ascii="Times New Roman" w:eastAsia="SimSun" w:hAnsi="Times New Roman" w:cs="Times New Roman"/>
          <w:lang w:val="pt-BR" w:eastAsia="lt-LT"/>
        </w:rPr>
      </w:pPr>
    </w:p>
    <w:p w14:paraId="66DEEC65" w14:textId="77777777" w:rsidR="00CF4FDC" w:rsidRPr="00D03740" w:rsidRDefault="00CF4FDC" w:rsidP="00CF4FDC">
      <w:pPr>
        <w:spacing w:after="0" w:line="240" w:lineRule="auto"/>
        <w:rPr>
          <w:rFonts w:ascii="Times New Roman" w:eastAsia="SimSun" w:hAnsi="Times New Roman" w:cs="Times New Roman"/>
          <w:u w:val="single"/>
          <w:lang w:val="pt-BR" w:eastAsia="lt-LT"/>
        </w:rPr>
      </w:pPr>
      <w:r w:rsidRPr="00D03740">
        <w:rPr>
          <w:rFonts w:ascii="Times New Roman" w:eastAsia="SimSun" w:hAnsi="Times New Roman" w:cs="Times New Roman"/>
          <w:u w:val="single"/>
          <w:lang w:val="lt-LT" w:eastAsia="lt-LT"/>
        </w:rPr>
        <w:t>Bendrieji sutrikimai ir vartojimo vietos pažeidimai</w:t>
      </w:r>
    </w:p>
    <w:p w14:paraId="111FBF0D"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i/>
          <w:iCs/>
          <w:lang w:val="lt-LT"/>
        </w:rPr>
        <w:t xml:space="preserve">Nežinomi: </w:t>
      </w:r>
      <w:r w:rsidRPr="00D03740">
        <w:rPr>
          <w:rFonts w:ascii="Times New Roman" w:eastAsia="Times New Roman" w:hAnsi="Times New Roman" w:cs="Times New Roman"/>
          <w:lang w:val="lt-LT"/>
        </w:rPr>
        <w:t>nuovargis, alpulys.</w:t>
      </w:r>
    </w:p>
    <w:p w14:paraId="09F11FD5"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025ED426" w14:textId="77777777" w:rsidR="00CF4FDC" w:rsidRPr="00D03740" w:rsidRDefault="00CF4FDC" w:rsidP="00CF4FDC">
      <w:pPr>
        <w:tabs>
          <w:tab w:val="left" w:pos="567"/>
        </w:tabs>
        <w:spacing w:after="0" w:line="260" w:lineRule="exact"/>
        <w:rPr>
          <w:rFonts w:ascii="Times New Roman" w:eastAsia="Times New Roman" w:hAnsi="Times New Roman" w:cs="Times New Roman"/>
          <w:i/>
          <w:iCs/>
          <w:lang w:val="lt-LT"/>
        </w:rPr>
      </w:pPr>
      <w:r w:rsidRPr="00D03740">
        <w:rPr>
          <w:rFonts w:ascii="Times New Roman" w:eastAsia="Times New Roman" w:hAnsi="Times New Roman" w:cs="Times New Roman"/>
          <w:i/>
          <w:iCs/>
          <w:lang w:val="lt-LT"/>
        </w:rPr>
        <w:t>Priklausomybė</w:t>
      </w:r>
    </w:p>
    <w:p w14:paraId="0AFD57E7" w14:textId="77777777" w:rsidR="00CF4FDC" w:rsidRPr="00D03740" w:rsidRDefault="00CF4FDC" w:rsidP="00CF4FDC">
      <w:pPr>
        <w:tabs>
          <w:tab w:val="left" w:pos="0"/>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i/>
          <w:iCs/>
          <w:lang w:val="lt-LT"/>
        </w:rPr>
        <w:t xml:space="preserve">Nežinomas: </w:t>
      </w:r>
      <w:r w:rsidRPr="00D03740">
        <w:rPr>
          <w:rFonts w:ascii="Times New Roman" w:eastAsia="Times New Roman" w:hAnsi="Times New Roman" w:cs="Times New Roman"/>
          <w:lang w:val="lt-LT"/>
        </w:rPr>
        <w:t xml:space="preserve">vartojant chlordiazepoksido net ir terapinėmis dozėmis gali vystytis psichinė ir fizinė priklausomybė. Nutraukus gydymą gali atsirasti nutraukimo reakcijų ar atoveiksmio fenomenas (žr. 4.4 skyrių). </w:t>
      </w:r>
    </w:p>
    <w:p w14:paraId="3421DED6" w14:textId="0B760538" w:rsidR="00CF4FDC" w:rsidRPr="00D03740" w:rsidRDefault="00CF4FDC" w:rsidP="00CF4FDC">
      <w:pPr>
        <w:tabs>
          <w:tab w:val="left" w:pos="0"/>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Pacientai, piktnaudžiaujantys alkoholiu ar vaist</w:t>
      </w:r>
      <w:r w:rsidR="00331D10">
        <w:rPr>
          <w:rFonts w:ascii="Times New Roman" w:eastAsia="Times New Roman" w:hAnsi="Times New Roman" w:cs="Times New Roman"/>
          <w:lang w:val="lt-LT"/>
        </w:rPr>
        <w:t>iniais preparatais</w:t>
      </w:r>
      <w:r w:rsidRPr="00D03740">
        <w:rPr>
          <w:rFonts w:ascii="Times New Roman" w:eastAsia="Times New Roman" w:hAnsi="Times New Roman" w:cs="Times New Roman"/>
          <w:lang w:val="lt-LT"/>
        </w:rPr>
        <w:t>, turi didesnį polinkį išsivystyti priklausomybei.</w:t>
      </w:r>
    </w:p>
    <w:p w14:paraId="126E7EC5"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3401F74A" w14:textId="77777777" w:rsidR="00CF4FDC" w:rsidRPr="00D03740" w:rsidRDefault="00CF4FDC" w:rsidP="00CF4FDC">
      <w:pPr>
        <w:tabs>
          <w:tab w:val="left" w:pos="567"/>
          <w:tab w:val="left" w:pos="6030"/>
        </w:tabs>
        <w:spacing w:after="0" w:line="260" w:lineRule="exact"/>
        <w:rPr>
          <w:rFonts w:ascii="Times New Roman" w:eastAsia="Times New Roman" w:hAnsi="Times New Roman" w:cs="Times New Roman"/>
          <w:i/>
          <w:iCs/>
          <w:lang w:val="lt-LT"/>
        </w:rPr>
      </w:pPr>
      <w:r w:rsidRPr="00D03740">
        <w:rPr>
          <w:rFonts w:ascii="Times New Roman" w:eastAsia="Times New Roman" w:hAnsi="Times New Roman" w:cs="Times New Roman"/>
          <w:i/>
          <w:iCs/>
          <w:lang w:val="lt-LT"/>
        </w:rPr>
        <w:t>Depresija</w:t>
      </w:r>
      <w:r w:rsidRPr="00D03740">
        <w:rPr>
          <w:rFonts w:ascii="Times New Roman" w:eastAsia="Times New Roman" w:hAnsi="Times New Roman" w:cs="Times New Roman"/>
          <w:i/>
          <w:iCs/>
          <w:lang w:val="lt-LT"/>
        </w:rPr>
        <w:tab/>
      </w:r>
    </w:p>
    <w:p w14:paraId="4A78980E"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Vartojant benzodiazepinų gali pasireikšti iki gydymo buvusi depresija. </w:t>
      </w:r>
    </w:p>
    <w:p w14:paraId="0F6E1BD5" w14:textId="77777777" w:rsidR="00CF4FDC" w:rsidRPr="00D03740" w:rsidRDefault="00CF4FDC" w:rsidP="00CF4FDC">
      <w:pPr>
        <w:tabs>
          <w:tab w:val="left" w:pos="567"/>
        </w:tabs>
        <w:autoSpaceDE w:val="0"/>
        <w:autoSpaceDN w:val="0"/>
        <w:adjustRightInd w:val="0"/>
        <w:spacing w:after="0" w:line="260" w:lineRule="exact"/>
        <w:rPr>
          <w:rFonts w:ascii="Times New Roman" w:eastAsia="Times New Roman" w:hAnsi="Times New Roman" w:cs="Times New Roman"/>
          <w:u w:val="single"/>
          <w:lang w:val="lt-LT"/>
        </w:rPr>
      </w:pPr>
    </w:p>
    <w:p w14:paraId="0E2E61CB" w14:textId="77777777" w:rsidR="00CF4FDC" w:rsidRPr="00D03740" w:rsidRDefault="00CF4FDC" w:rsidP="00CF4FDC">
      <w:pPr>
        <w:tabs>
          <w:tab w:val="left" w:pos="567"/>
        </w:tabs>
        <w:autoSpaceDE w:val="0"/>
        <w:autoSpaceDN w:val="0"/>
        <w:adjustRightInd w:val="0"/>
        <w:spacing w:after="0" w:line="260" w:lineRule="exact"/>
        <w:rPr>
          <w:rFonts w:ascii="Times New Roman" w:eastAsia="Times New Roman" w:hAnsi="Times New Roman" w:cs="Times New Roman"/>
          <w:u w:val="single"/>
          <w:lang w:val="lt-LT"/>
        </w:rPr>
      </w:pPr>
      <w:r w:rsidRPr="00D03740">
        <w:rPr>
          <w:rFonts w:ascii="Times New Roman" w:eastAsia="Times New Roman" w:hAnsi="Times New Roman" w:cs="Times New Roman"/>
          <w:noProof/>
          <w:u w:val="single"/>
          <w:lang w:val="lt-LT"/>
        </w:rPr>
        <w:t>Pranešimas apie įtariamas nepageidaujamas reakcijas</w:t>
      </w:r>
    </w:p>
    <w:p w14:paraId="4C27109C" w14:textId="1935C573" w:rsidR="0096148B" w:rsidRPr="00D03740" w:rsidRDefault="0096148B" w:rsidP="00CF4FDC">
      <w:pPr>
        <w:tabs>
          <w:tab w:val="left" w:pos="567"/>
        </w:tabs>
        <w:autoSpaceDE w:val="0"/>
        <w:autoSpaceDN w:val="0"/>
        <w:adjustRightInd w:val="0"/>
        <w:spacing w:after="0" w:line="260" w:lineRule="exact"/>
        <w:rPr>
          <w:rFonts w:ascii="Times New Roman" w:eastAsia="Times New Roman" w:hAnsi="Times New Roman" w:cs="Times New Roman"/>
          <w:noProof/>
          <w:lang w:val="lt-LT"/>
        </w:rPr>
      </w:pPr>
      <w:r w:rsidRPr="0096148B">
        <w:rPr>
          <w:rFonts w:ascii="Times New Roman" w:eastAsia="Times New Roman" w:hAnsi="Times New Roman" w:cs="Times New Roman"/>
          <w:noProof/>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1F561A">
          <w:rPr>
            <w:rStyle w:val="Hipersaitas"/>
            <w:rFonts w:ascii="Times New Roman" w:eastAsia="Times New Roman" w:hAnsi="Times New Roman" w:cs="Times New Roman"/>
            <w:noProof/>
            <w:szCs w:val="24"/>
            <w:lang w:val="lt-LT"/>
          </w:rPr>
          <w:t>https://vvkt.lrv.lt/lt/</w:t>
        </w:r>
      </w:hyperlink>
      <w:r>
        <w:rPr>
          <w:rFonts w:ascii="Times New Roman" w:eastAsia="Times New Roman" w:hAnsi="Times New Roman" w:cs="Times New Roman"/>
          <w:noProof/>
          <w:szCs w:val="24"/>
          <w:lang w:val="lt-LT"/>
        </w:rPr>
        <w:t xml:space="preserve"> </w:t>
      </w:r>
      <w:r w:rsidRPr="0096148B">
        <w:rPr>
          <w:rFonts w:ascii="Times New Roman" w:eastAsia="Times New Roman" w:hAnsi="Times New Roman" w:cs="Times New Roman"/>
          <w:noProof/>
          <w:szCs w:val="24"/>
          <w:lang w:val="lt-LT"/>
        </w:rPr>
        <w:t>nurodytais būdais.</w:t>
      </w:r>
    </w:p>
    <w:p w14:paraId="227FE46E"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1F6B083C" w14:textId="77777777" w:rsidR="00CF4FDC" w:rsidRPr="00D03740" w:rsidRDefault="00CF4FDC" w:rsidP="00CF4FDC">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4.9</w:t>
      </w:r>
      <w:r w:rsidRPr="00D03740">
        <w:rPr>
          <w:rFonts w:ascii="Times New Roman" w:eastAsia="Calibri" w:hAnsi="Times New Roman" w:cs="Times New Roman"/>
          <w:b/>
          <w:bCs/>
          <w:lang w:val="lt-LT" w:eastAsia="lt-LT"/>
        </w:rPr>
        <w:tab/>
        <w:t>Perdozavimas</w:t>
      </w:r>
    </w:p>
    <w:p w14:paraId="6827A915"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548E68D0" w14:textId="77777777" w:rsidR="00CF4FDC" w:rsidRPr="00D03740" w:rsidRDefault="00CF4FDC" w:rsidP="00CF4FD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eastAsia="ar-SA"/>
        </w:rPr>
      </w:pPr>
      <w:r w:rsidRPr="00D03740">
        <w:rPr>
          <w:rFonts w:ascii="Times New Roman" w:eastAsia="Times New Roman" w:hAnsi="Times New Roman" w:cs="Times New Roman"/>
          <w:lang w:val="lt-LT" w:eastAsia="ar-SA"/>
        </w:rPr>
        <w:t xml:space="preserve">Perdozavus vaistinio preparato, kaip ir kitų benzodiazepinų, grėsmės gyvybei neturėtų būti, išskyrus </w:t>
      </w:r>
      <w:r w:rsidRPr="00D03740">
        <w:rPr>
          <w:rFonts w:ascii="Times New Roman" w:eastAsia="Times New Roman" w:hAnsi="Times New Roman" w:cs="Times New Roman"/>
          <w:lang w:val="lt-LT" w:eastAsia="ar-SA"/>
        </w:rPr>
        <w:lastRenderedPageBreak/>
        <w:t>perdozavimą derinyje su kitomis CNS slopinančiomis medžiagomis, įskaitant alkoholį.</w:t>
      </w:r>
    </w:p>
    <w:p w14:paraId="7657D9C3" w14:textId="77777777" w:rsidR="00CF4FDC" w:rsidRPr="00D03740" w:rsidRDefault="00CF4FDC" w:rsidP="00CF4FD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eastAsia="ar-SA"/>
        </w:rPr>
      </w:pPr>
      <w:r w:rsidRPr="00D03740">
        <w:rPr>
          <w:rFonts w:ascii="Times New Roman" w:eastAsia="Times New Roman" w:hAnsi="Times New Roman" w:cs="Times New Roman"/>
          <w:lang w:val="lt-LT" w:eastAsia="ar-SA"/>
        </w:rPr>
        <w:t xml:space="preserve">Gydant bet kokio vaistinio preparato perdozavimą reikia turėti galvoje, kad gali būti suvartota kitų medžiagų. </w:t>
      </w:r>
    </w:p>
    <w:p w14:paraId="234A04C1" w14:textId="77777777" w:rsidR="00CF4FDC" w:rsidRPr="00D03740" w:rsidRDefault="00CF4FDC" w:rsidP="00CF4FD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eastAsia="ar-SA"/>
        </w:rPr>
      </w:pPr>
      <w:r w:rsidRPr="00D03740">
        <w:rPr>
          <w:rFonts w:ascii="Times New Roman" w:eastAsia="Times New Roman" w:hAnsi="Times New Roman" w:cs="Times New Roman"/>
          <w:lang w:val="lt-LT" w:eastAsia="ar-SA"/>
        </w:rPr>
        <w:t xml:space="preserve">Perdozavus geriamųjų benzodiazepinų (per pirmąją valandą po perdozavimo) jeigu pacientas sąmoningas reikia sukelti vėmimą, ar jeigu pacientas yra nesąmoningas išplauti skrandį, esant apsaugotiems kvėpavimo takams. Jeigu skrandžio ištuštinimas naudos neduos, absorbcijai sumažinti reikia sugirdyti aktyvintosios anglies. Intensyviosios priežiūros metu ypatingą dėmesį reikia kreipti į kvėpavimo ir kardiovaskulinę funkciją. </w:t>
      </w:r>
    </w:p>
    <w:p w14:paraId="69A51DC7" w14:textId="77777777" w:rsidR="00CF4FDC" w:rsidRPr="00D03740" w:rsidRDefault="00CF4FDC" w:rsidP="00CF4FD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eastAsia="ar-SA"/>
        </w:rPr>
      </w:pPr>
      <w:r w:rsidRPr="00D03740">
        <w:rPr>
          <w:rFonts w:ascii="Times New Roman" w:eastAsia="Times New Roman" w:hAnsi="Times New Roman" w:cs="Times New Roman"/>
          <w:lang w:val="lt-LT" w:eastAsia="ar-SA"/>
        </w:rPr>
        <w:t>Benzodiazepinų perdozavimas paprastai pasireiškia laipsnišku centrinės nervų sistemos slopinimu, svyruojančiu nuo apsnūdimo iki komos. Lengvais atvejais galimi tokie simptomai: apsnūdimas, sumišimas ir letargija, sunkesniais atvejais, galimi tokie simptomai kaip ataksija, hipotonija, hipotenzija, kvėpavimo slopinimas, retai galima koma ir labai retai gali ištikti mirtis.</w:t>
      </w:r>
    </w:p>
    <w:p w14:paraId="7E7447EF"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Kaip specifinis priešnuodis gali būti vartojamas flumazenilis. </w:t>
      </w:r>
    </w:p>
    <w:p w14:paraId="4DF8AA90"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57B43133"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36D05808" w14:textId="77777777" w:rsidR="00CF4FDC" w:rsidRPr="00D03740" w:rsidRDefault="00CF4FDC" w:rsidP="00CF4FDC">
      <w:pPr>
        <w:keepNext/>
        <w:keepLines/>
        <w:tabs>
          <w:tab w:val="left" w:pos="567"/>
        </w:tabs>
        <w:spacing w:after="0" w:line="240" w:lineRule="auto"/>
        <w:outlineLvl w:val="2"/>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5.</w:t>
      </w:r>
      <w:r w:rsidRPr="00D03740">
        <w:rPr>
          <w:rFonts w:ascii="Times New Roman" w:eastAsia="Calibri" w:hAnsi="Times New Roman" w:cs="Times New Roman"/>
          <w:b/>
          <w:bCs/>
          <w:lang w:val="lt-LT" w:eastAsia="lt-LT"/>
        </w:rPr>
        <w:tab/>
        <w:t>FARMAKOLOGINĖS SAVYBĖS</w:t>
      </w:r>
    </w:p>
    <w:p w14:paraId="71CDF0F6"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04A20734" w14:textId="77777777" w:rsidR="00CF4FDC" w:rsidRPr="00D03740" w:rsidRDefault="00CF4FDC" w:rsidP="00CF4FDC">
      <w:pPr>
        <w:keepNext/>
        <w:tabs>
          <w:tab w:val="left" w:pos="567"/>
        </w:tabs>
        <w:spacing w:after="0" w:line="260" w:lineRule="exact"/>
        <w:jc w:val="both"/>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 xml:space="preserve">5.1 </w:t>
      </w:r>
      <w:r w:rsidRPr="00D03740">
        <w:rPr>
          <w:rFonts w:ascii="Times New Roman" w:eastAsia="Calibri" w:hAnsi="Times New Roman" w:cs="Times New Roman"/>
          <w:b/>
          <w:bCs/>
          <w:lang w:val="lt-LT" w:eastAsia="lt-LT"/>
        </w:rPr>
        <w:tab/>
        <w:t>Farmakodinaminės savybės</w:t>
      </w:r>
    </w:p>
    <w:p w14:paraId="56FB16DA"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79A8958A"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Farmakoterapinė grupė – anksiolitikai, benzodiazepino dariniai. </w:t>
      </w:r>
      <w:r w:rsidRPr="00D03740">
        <w:rPr>
          <w:rFonts w:ascii="Times New Roman" w:eastAsia="Times New Roman" w:hAnsi="Times New Roman" w:cs="Times New Roman"/>
          <w:lang w:val="pt-BR"/>
        </w:rPr>
        <w:t>ATC kodas – N05BA02.</w:t>
      </w:r>
    </w:p>
    <w:p w14:paraId="537DC1FF"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1A883F03" w14:textId="77777777"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Chlordiazepoksidas yra benzodiazepinų grupės darinys. Jis veikia daugelį centrinės nervų sistemos struktūrų, ypač limbinę sistemą ir pagumburį; struktūras, susijusias su emocijų kontrole. Panašiai kaip visi benzodiazepinai, jis sustiprina GABA-erginių neuronų slopinantį poveikį žievėje, gumbure ir pagumburyje. Buvo nustatytos specifinės benzodiazepinų prisijungimo vietos. Tai yra membranos baltymų struktūros, susijusios GABA-A receptoriaus ir chloro kanalo kompleksu. Chlordiazepoksido poveikis pagrįstas GABA-erginių receptorių jautrumo keitimu, tai sąlygoja šių receptorių sustiprėjusį afinitetą gama–amino sviesto rūgščiai (GABA), endogeniniam neurotransmiteriui, pasižyminčiam slopinančiu poveikiu.</w:t>
      </w:r>
    </w:p>
    <w:p w14:paraId="77E614BA" w14:textId="77777777"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Kaip benzodiazepino veikimo ar GABA – A receptorių aktyvavimo pasekmė, per chloro kanalą padidėja chloro jonų srautas į neuroną. Dėl to įvyksta ląstelės membranos hiperpoliarizacija, dėl šio pokyčio mažėja neurono aktyvumas.</w:t>
      </w:r>
    </w:p>
    <w:p w14:paraId="50B61E14"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pt-BR"/>
        </w:rPr>
        <w:t>Kliniškai chlordiazepoksidas pasižymi nerimą slopinančiu ir raminančiu poveikiu, taip pat vidutinio stiprumo anksiolitiniu poveikiu bei silpnu antiepilepsiniu poveikiu bei mažina skersaruožių raumenų tonusą.</w:t>
      </w:r>
    </w:p>
    <w:p w14:paraId="75ACBE81"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7F154183" w14:textId="77777777" w:rsidR="00CF4FDC" w:rsidRPr="00D03740" w:rsidRDefault="00CF4FDC" w:rsidP="00CF4FDC">
      <w:pPr>
        <w:keepNext/>
        <w:tabs>
          <w:tab w:val="left" w:pos="567"/>
        </w:tabs>
        <w:spacing w:after="0" w:line="260" w:lineRule="exact"/>
        <w:jc w:val="both"/>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5.2</w:t>
      </w:r>
      <w:r w:rsidRPr="00D03740">
        <w:rPr>
          <w:rFonts w:ascii="Times New Roman" w:eastAsia="Calibri" w:hAnsi="Times New Roman" w:cs="Times New Roman"/>
          <w:b/>
          <w:bCs/>
          <w:lang w:val="lt-LT" w:eastAsia="lt-LT"/>
        </w:rPr>
        <w:tab/>
        <w:t>Farmakokinetinės savybės</w:t>
      </w:r>
    </w:p>
    <w:p w14:paraId="6D7F3918" w14:textId="77777777" w:rsidR="00CF4FDC" w:rsidRPr="00D03740" w:rsidRDefault="00CF4FDC" w:rsidP="00CF4FDC">
      <w:pPr>
        <w:spacing w:after="0" w:line="240" w:lineRule="auto"/>
        <w:rPr>
          <w:rFonts w:ascii="Times New Roman" w:eastAsia="Times New Roman" w:hAnsi="Times New Roman" w:cs="Times New Roman"/>
          <w:lang w:val="lt-LT"/>
        </w:rPr>
      </w:pPr>
    </w:p>
    <w:p w14:paraId="44BE4D52" w14:textId="77777777" w:rsidR="00CF4FDC" w:rsidRPr="00533975" w:rsidRDefault="00CF4FDC" w:rsidP="00CF4FDC">
      <w:pPr>
        <w:tabs>
          <w:tab w:val="left" w:pos="567"/>
        </w:tabs>
        <w:spacing w:after="0" w:line="260" w:lineRule="exact"/>
        <w:ind w:right="-142"/>
        <w:rPr>
          <w:rFonts w:ascii="Times New Roman" w:eastAsia="Times New Roman" w:hAnsi="Times New Roman" w:cs="Times New Roman"/>
          <w:i/>
          <w:noProof/>
          <w:lang w:val="lt-LT"/>
        </w:rPr>
      </w:pPr>
      <w:r w:rsidRPr="00533975">
        <w:rPr>
          <w:rFonts w:ascii="Times New Roman" w:eastAsia="Times New Roman" w:hAnsi="Times New Roman" w:cs="Times New Roman"/>
          <w:i/>
          <w:noProof/>
          <w:lang w:val="lt-LT"/>
        </w:rPr>
        <w:t>Absorbcija</w:t>
      </w:r>
    </w:p>
    <w:p w14:paraId="53A92984"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lt-LT"/>
        </w:rPr>
        <w:t xml:space="preserve">Chlordiazepoksidas gerai rezorbuojamas iš virškinimo trakto. </w:t>
      </w:r>
      <w:r w:rsidRPr="00D03740">
        <w:rPr>
          <w:rFonts w:ascii="Times New Roman" w:eastAsia="Times New Roman" w:hAnsi="Times New Roman" w:cs="Times New Roman"/>
          <w:lang w:val="pt-BR"/>
        </w:rPr>
        <w:t>Išgėrus vaistinio preparato, didžiausia jo koncentracija serume būna po 1 – 2 valandų.</w:t>
      </w:r>
    </w:p>
    <w:p w14:paraId="1BAA87EB" w14:textId="77777777" w:rsidR="00CF4FDC" w:rsidRPr="00D03740" w:rsidRDefault="00CF4FDC" w:rsidP="00CF4FDC">
      <w:pPr>
        <w:tabs>
          <w:tab w:val="left" w:pos="567"/>
        </w:tabs>
        <w:spacing w:after="0" w:line="260" w:lineRule="exact"/>
        <w:ind w:right="-142"/>
        <w:rPr>
          <w:rFonts w:ascii="Times New Roman" w:eastAsia="Times New Roman" w:hAnsi="Times New Roman" w:cs="Times New Roman"/>
          <w:lang w:val="lt-LT"/>
        </w:rPr>
      </w:pPr>
    </w:p>
    <w:p w14:paraId="782D097A" w14:textId="77777777" w:rsidR="00CF4FDC" w:rsidRPr="00533975" w:rsidRDefault="00CF4FDC" w:rsidP="00CF4FDC">
      <w:pPr>
        <w:tabs>
          <w:tab w:val="left" w:pos="567"/>
        </w:tabs>
        <w:spacing w:after="0" w:line="260" w:lineRule="exact"/>
        <w:rPr>
          <w:rFonts w:ascii="Times New Roman" w:eastAsia="Times New Roman" w:hAnsi="Times New Roman" w:cs="Times New Roman"/>
          <w:i/>
          <w:noProof/>
          <w:lang w:val="lt-LT"/>
        </w:rPr>
      </w:pPr>
      <w:r w:rsidRPr="00533975">
        <w:rPr>
          <w:rFonts w:ascii="Times New Roman" w:eastAsia="Times New Roman" w:hAnsi="Times New Roman" w:cs="Times New Roman"/>
          <w:i/>
          <w:noProof/>
          <w:lang w:val="lt-LT"/>
        </w:rPr>
        <w:t>Pasiskirstymas</w:t>
      </w:r>
    </w:p>
    <w:p w14:paraId="72D1759E" w14:textId="77777777" w:rsidR="00CF4FDC" w:rsidRPr="00D03740" w:rsidRDefault="00CF4FDC" w:rsidP="00CF4FDC">
      <w:pPr>
        <w:tabs>
          <w:tab w:val="left" w:pos="567"/>
        </w:tabs>
        <w:spacing w:after="0" w:line="260" w:lineRule="exact"/>
        <w:rPr>
          <w:rFonts w:ascii="Times New Roman" w:eastAsia="Times New Roman" w:hAnsi="Times New Roman" w:cs="Times New Roman"/>
          <w:noProof/>
          <w:lang w:val="lt-LT"/>
        </w:rPr>
      </w:pPr>
      <w:r w:rsidRPr="00D03740">
        <w:rPr>
          <w:rFonts w:ascii="Times New Roman" w:eastAsia="Times New Roman" w:hAnsi="Times New Roman" w:cs="Times New Roman"/>
          <w:lang w:val="lt-LT"/>
        </w:rPr>
        <w:t>Chlordiazepoksidas prasiskverbia per placentą ir hematoencefalinį barjerą, jis išsiskiria su motinos pienu. Jo pusinės eliminacijos periodas trunka 6 – 30 valandų.</w:t>
      </w:r>
    </w:p>
    <w:p w14:paraId="689A289B"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7D14A609" w14:textId="77777777" w:rsidR="00CF4FDC" w:rsidRPr="00533975" w:rsidRDefault="00CF4FDC" w:rsidP="00CF4FDC">
      <w:pPr>
        <w:tabs>
          <w:tab w:val="left" w:pos="567"/>
        </w:tabs>
        <w:spacing w:after="0" w:line="260" w:lineRule="exact"/>
        <w:rPr>
          <w:rFonts w:ascii="Times New Roman" w:eastAsia="Times New Roman" w:hAnsi="Times New Roman" w:cs="Times New Roman"/>
          <w:i/>
          <w:noProof/>
          <w:lang w:val="lt-LT"/>
        </w:rPr>
      </w:pPr>
      <w:r w:rsidRPr="00533975">
        <w:rPr>
          <w:rFonts w:ascii="Times New Roman" w:eastAsia="Times New Roman" w:hAnsi="Times New Roman" w:cs="Times New Roman"/>
          <w:i/>
          <w:noProof/>
          <w:lang w:val="lt-LT"/>
        </w:rPr>
        <w:t>Biotransformacija</w:t>
      </w:r>
    </w:p>
    <w:p w14:paraId="1C329E68"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Chlordiazepoksidas kepenyse metabolizuojamas į veiklius metabolitus (dimetilchlordiazepoksidą, demoksepamą), todėl jo poveikis trunka ilgiau.</w:t>
      </w:r>
    </w:p>
    <w:p w14:paraId="5CF3CE6D"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104312DA" w14:textId="77777777" w:rsidR="00CF4FDC" w:rsidRPr="00533975" w:rsidRDefault="00CF4FDC" w:rsidP="00CF4FDC">
      <w:pPr>
        <w:tabs>
          <w:tab w:val="left" w:pos="567"/>
        </w:tabs>
        <w:spacing w:after="0" w:line="260" w:lineRule="exact"/>
        <w:rPr>
          <w:rFonts w:ascii="Times New Roman" w:eastAsia="Times New Roman" w:hAnsi="Times New Roman" w:cs="Times New Roman"/>
          <w:i/>
          <w:noProof/>
          <w:lang w:val="lt-LT"/>
        </w:rPr>
      </w:pPr>
      <w:r w:rsidRPr="00533975">
        <w:rPr>
          <w:rFonts w:ascii="Times New Roman" w:eastAsia="Times New Roman" w:hAnsi="Times New Roman" w:cs="Times New Roman"/>
          <w:i/>
          <w:noProof/>
          <w:lang w:val="lt-LT"/>
        </w:rPr>
        <w:t>Eliminacija</w:t>
      </w:r>
    </w:p>
    <w:p w14:paraId="7836F435"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pt-BR"/>
        </w:rPr>
        <w:t>Chlordiazepoksidas nepakitęs ir metabolitų forma šalinamas su šlapimu.</w:t>
      </w:r>
    </w:p>
    <w:p w14:paraId="6F438C3D"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p>
    <w:p w14:paraId="0D67EB16" w14:textId="77777777" w:rsidR="00CF4FDC" w:rsidRPr="00D03740" w:rsidRDefault="00CF4FDC" w:rsidP="00CF4FDC">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5.3</w:t>
      </w:r>
      <w:r w:rsidRPr="00D03740">
        <w:rPr>
          <w:rFonts w:ascii="Times New Roman" w:eastAsia="Calibri" w:hAnsi="Times New Roman" w:cs="Times New Roman"/>
          <w:b/>
          <w:bCs/>
          <w:lang w:val="lt-LT" w:eastAsia="lt-LT"/>
        </w:rPr>
        <w:tab/>
        <w:t>Ikiklinikinių saugumo tyrimų duomenys</w:t>
      </w:r>
    </w:p>
    <w:p w14:paraId="66B26642" w14:textId="77777777" w:rsidR="00CF4FDC" w:rsidRPr="00D03740" w:rsidRDefault="00CF4FDC" w:rsidP="00CF4FDC">
      <w:pPr>
        <w:spacing w:after="0" w:line="240" w:lineRule="auto"/>
        <w:rPr>
          <w:rFonts w:ascii="Times New Roman" w:eastAsia="Times New Roman" w:hAnsi="Times New Roman" w:cs="Times New Roman"/>
          <w:lang w:val="lt-LT"/>
        </w:rPr>
      </w:pPr>
    </w:p>
    <w:p w14:paraId="6509E5D0" w14:textId="77777777" w:rsidR="00CF4FDC" w:rsidRPr="00D03740" w:rsidRDefault="00CF4FDC" w:rsidP="00CF4FDC">
      <w:pPr>
        <w:spacing w:after="0" w:line="240" w:lineRule="auto"/>
        <w:rPr>
          <w:rFonts w:ascii="Times New Roman" w:eastAsia="SimSun" w:hAnsi="Times New Roman" w:cs="Times New Roman"/>
          <w:lang w:val="lt-LT" w:eastAsia="lt-LT"/>
        </w:rPr>
      </w:pPr>
      <w:r w:rsidRPr="00D03740">
        <w:rPr>
          <w:rFonts w:ascii="Times New Roman" w:eastAsia="SimSun" w:hAnsi="Times New Roman" w:cs="Times New Roman"/>
          <w:lang w:val="lt-LT" w:eastAsia="lt-LT"/>
        </w:rPr>
        <w:lastRenderedPageBreak/>
        <w:t>Informacijos, susijusios su ilgalaikiais bandymais su gyvūnais, atliekamų norint įvertinti mutagenines ir kancerogenines chlordiazepoksido savybes, nėra.</w:t>
      </w:r>
    </w:p>
    <w:p w14:paraId="47C255B9" w14:textId="77777777" w:rsidR="00CF4FDC" w:rsidRPr="00D03740" w:rsidRDefault="00CF4FDC" w:rsidP="00CF4FDC">
      <w:pPr>
        <w:spacing w:after="0" w:line="240" w:lineRule="auto"/>
        <w:rPr>
          <w:rFonts w:ascii="Times New Roman" w:eastAsia="Times New Roman" w:hAnsi="Times New Roman" w:cs="Times New Roman"/>
          <w:lang w:val="lt-LT"/>
        </w:rPr>
      </w:pPr>
    </w:p>
    <w:p w14:paraId="055F6909" w14:textId="77777777" w:rsidR="00CF4FDC" w:rsidRPr="00D03740" w:rsidRDefault="00CF4FDC" w:rsidP="00CF4FDC">
      <w:pPr>
        <w:spacing w:after="0" w:line="240" w:lineRule="auto"/>
        <w:rPr>
          <w:rFonts w:ascii="Times New Roman" w:eastAsia="Times New Roman" w:hAnsi="Times New Roman" w:cs="Times New Roman"/>
          <w:lang w:val="lt-LT"/>
        </w:rPr>
      </w:pPr>
    </w:p>
    <w:p w14:paraId="384D350B" w14:textId="77777777" w:rsidR="00CF4FDC" w:rsidRPr="00D03740" w:rsidRDefault="00CF4FDC" w:rsidP="00CF4FDC">
      <w:pPr>
        <w:keepNext/>
        <w:keepLines/>
        <w:tabs>
          <w:tab w:val="left" w:pos="567"/>
        </w:tabs>
        <w:spacing w:after="0" w:line="240" w:lineRule="auto"/>
        <w:outlineLvl w:val="2"/>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6.</w:t>
      </w:r>
      <w:r w:rsidRPr="00D03740">
        <w:rPr>
          <w:rFonts w:ascii="Times New Roman" w:eastAsia="Calibri" w:hAnsi="Times New Roman" w:cs="Times New Roman"/>
          <w:b/>
          <w:bCs/>
          <w:lang w:val="lt-LT" w:eastAsia="lt-LT"/>
        </w:rPr>
        <w:tab/>
        <w:t>FARMACINĖ INFORMACIJA</w:t>
      </w:r>
    </w:p>
    <w:p w14:paraId="04F8B85F" w14:textId="77777777" w:rsidR="00CF4FDC" w:rsidRPr="00D03740" w:rsidRDefault="00CF4FDC" w:rsidP="00CF4FDC">
      <w:pPr>
        <w:spacing w:after="0" w:line="240" w:lineRule="auto"/>
        <w:rPr>
          <w:rFonts w:ascii="Times New Roman" w:eastAsia="Times New Roman" w:hAnsi="Times New Roman" w:cs="Times New Roman"/>
          <w:lang w:val="lt-LT"/>
        </w:rPr>
      </w:pPr>
    </w:p>
    <w:p w14:paraId="54C5D207" w14:textId="77777777" w:rsidR="00CF4FDC" w:rsidRPr="00D03740" w:rsidRDefault="00CF4FDC" w:rsidP="00CF4FDC">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6.1</w:t>
      </w:r>
      <w:r w:rsidRPr="00D03740">
        <w:rPr>
          <w:rFonts w:ascii="Times New Roman" w:eastAsia="Calibri" w:hAnsi="Times New Roman" w:cs="Times New Roman"/>
          <w:b/>
          <w:bCs/>
          <w:lang w:val="lt-LT" w:eastAsia="lt-LT"/>
        </w:rPr>
        <w:tab/>
        <w:t>Pagalbinių medžiagų sąrašas</w:t>
      </w:r>
    </w:p>
    <w:p w14:paraId="44173541" w14:textId="77777777" w:rsidR="00CF4FDC" w:rsidRPr="00D03740" w:rsidRDefault="00CF4FDC" w:rsidP="00CF4FDC">
      <w:pPr>
        <w:spacing w:after="0" w:line="240" w:lineRule="auto"/>
        <w:rPr>
          <w:rFonts w:ascii="Times New Roman" w:eastAsia="Times New Roman" w:hAnsi="Times New Roman" w:cs="Times New Roman"/>
          <w:lang w:val="lt-LT"/>
        </w:rPr>
      </w:pPr>
    </w:p>
    <w:p w14:paraId="4962C8DE" w14:textId="77777777" w:rsidR="00CF4FDC" w:rsidRPr="00D03740" w:rsidRDefault="00CF4FDC" w:rsidP="00CF4FDC">
      <w:pPr>
        <w:spacing w:after="0" w:line="240" w:lineRule="auto"/>
        <w:rPr>
          <w:rFonts w:ascii="Times New Roman" w:eastAsia="SimSun" w:hAnsi="Times New Roman" w:cs="Times New Roman"/>
          <w:i/>
          <w:iCs/>
          <w:lang w:val="lt-LT" w:eastAsia="lt-LT"/>
        </w:rPr>
      </w:pPr>
      <w:r w:rsidRPr="00D03740">
        <w:rPr>
          <w:rFonts w:ascii="Times New Roman" w:eastAsia="SimSun" w:hAnsi="Times New Roman" w:cs="Times New Roman"/>
          <w:i/>
          <w:iCs/>
          <w:lang w:val="lt-LT" w:eastAsia="lt-LT"/>
        </w:rPr>
        <w:t>Tabletės branduolys</w:t>
      </w:r>
    </w:p>
    <w:p w14:paraId="6DC0C6B6" w14:textId="77777777" w:rsidR="00CF4FDC" w:rsidRPr="00D03740" w:rsidRDefault="00CF4FDC" w:rsidP="00CF4FDC">
      <w:pPr>
        <w:spacing w:after="0" w:line="240" w:lineRule="auto"/>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Bulvių krakmolas</w:t>
      </w:r>
    </w:p>
    <w:p w14:paraId="17941AB2" w14:textId="77777777" w:rsidR="00CF4FDC" w:rsidRPr="00D03740" w:rsidRDefault="00CF4FDC" w:rsidP="00CF4FDC">
      <w:pPr>
        <w:spacing w:after="0" w:line="240" w:lineRule="auto"/>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Karboksimetilkrakmolo A natrio druska</w:t>
      </w:r>
    </w:p>
    <w:p w14:paraId="27D0EBC4" w14:textId="77777777"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Želatina</w:t>
      </w:r>
    </w:p>
    <w:p w14:paraId="14F19486" w14:textId="77777777"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Polisorbatas 80</w:t>
      </w:r>
    </w:p>
    <w:p w14:paraId="12DB95C0" w14:textId="77777777"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Talkas</w:t>
      </w:r>
    </w:p>
    <w:p w14:paraId="0D0C9BA7" w14:textId="77777777"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Magnio stearatas</w:t>
      </w:r>
    </w:p>
    <w:p w14:paraId="37BC1249" w14:textId="77777777"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Laktozė monohidratas</w:t>
      </w:r>
    </w:p>
    <w:p w14:paraId="45165256" w14:textId="77777777" w:rsidR="00CF4FDC" w:rsidRPr="00D03740" w:rsidRDefault="00CF4FDC" w:rsidP="00CF4FDC">
      <w:pPr>
        <w:spacing w:after="0" w:line="240" w:lineRule="auto"/>
        <w:rPr>
          <w:rFonts w:ascii="Times New Roman" w:eastAsia="SimSun" w:hAnsi="Times New Roman" w:cs="Times New Roman"/>
          <w:lang w:val="pt-BR" w:eastAsia="lt-LT"/>
        </w:rPr>
      </w:pPr>
    </w:p>
    <w:p w14:paraId="04618297" w14:textId="77777777" w:rsidR="00CF4FDC" w:rsidRPr="00D03740" w:rsidRDefault="00CF4FDC" w:rsidP="00CF4FDC">
      <w:pPr>
        <w:spacing w:after="0" w:line="240" w:lineRule="auto"/>
        <w:rPr>
          <w:rFonts w:ascii="Times New Roman" w:eastAsia="SimSun" w:hAnsi="Times New Roman" w:cs="Times New Roman"/>
          <w:i/>
          <w:iCs/>
          <w:lang w:val="pt-BR" w:eastAsia="lt-LT"/>
        </w:rPr>
      </w:pPr>
      <w:r w:rsidRPr="00D03740">
        <w:rPr>
          <w:rFonts w:ascii="Times New Roman" w:eastAsia="SimSun" w:hAnsi="Times New Roman" w:cs="Times New Roman"/>
          <w:i/>
          <w:iCs/>
          <w:lang w:val="pt-BR" w:eastAsia="lt-LT"/>
        </w:rPr>
        <w:t>Tabletės dangalas</w:t>
      </w:r>
    </w:p>
    <w:p w14:paraId="2BDB8A10" w14:textId="77777777"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Polivinilo alkoholis</w:t>
      </w:r>
    </w:p>
    <w:p w14:paraId="204C4BED" w14:textId="77777777"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Talkas</w:t>
      </w:r>
    </w:p>
    <w:p w14:paraId="2A097AD9" w14:textId="77777777"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Maltodekstrinas</w:t>
      </w:r>
    </w:p>
    <w:p w14:paraId="48BA8FB4" w14:textId="77777777"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Sacharozė</w:t>
      </w:r>
    </w:p>
    <w:p w14:paraId="3827C10F" w14:textId="77777777"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Indigotinas (E132)</w:t>
      </w:r>
    </w:p>
    <w:p w14:paraId="68264007" w14:textId="77777777"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Chinolino geltonasis (E104)</w:t>
      </w:r>
    </w:p>
    <w:p w14:paraId="1E7335BF" w14:textId="77777777" w:rsidR="00CF4FDC"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Titano dioksidas (E171)</w:t>
      </w:r>
    </w:p>
    <w:p w14:paraId="44E194C3" w14:textId="77777777" w:rsidR="00CF4FDC" w:rsidRDefault="00CF4FDC" w:rsidP="00CF4FDC">
      <w:pPr>
        <w:spacing w:after="0" w:line="240" w:lineRule="auto"/>
        <w:rPr>
          <w:rFonts w:ascii="Times New Roman" w:eastAsia="SimSun" w:hAnsi="Times New Roman" w:cs="Times New Roman"/>
          <w:lang w:val="lt-LT" w:eastAsia="lt-LT"/>
        </w:rPr>
      </w:pPr>
      <w:r w:rsidRPr="000E35EF">
        <w:rPr>
          <w:rFonts w:ascii="Times New Roman" w:eastAsia="SimSun" w:hAnsi="Times New Roman" w:cs="Times New Roman"/>
          <w:lang w:val="lt-LT" w:eastAsia="lt-LT"/>
        </w:rPr>
        <w:t>Opaglos 6000 (dehidratuotas etanolis, šelakas (E904), karnaubo vaškas (E903), baltasis vaškas (E901)).</w:t>
      </w:r>
    </w:p>
    <w:p w14:paraId="1D14D568" w14:textId="77777777" w:rsidR="00CF4FDC" w:rsidRPr="00D03740" w:rsidRDefault="00CF4FDC" w:rsidP="00CF4FDC">
      <w:pPr>
        <w:spacing w:after="0" w:line="240" w:lineRule="auto"/>
        <w:rPr>
          <w:rFonts w:ascii="Times New Roman" w:eastAsia="Times New Roman" w:hAnsi="Times New Roman" w:cs="Times New Roman"/>
          <w:lang w:val="lt-LT"/>
        </w:rPr>
      </w:pPr>
    </w:p>
    <w:p w14:paraId="434BC515" w14:textId="77777777" w:rsidR="00CF4FDC" w:rsidRPr="00D03740" w:rsidRDefault="00CF4FDC" w:rsidP="00CF4FDC">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6.2</w:t>
      </w:r>
      <w:r w:rsidRPr="00D03740">
        <w:rPr>
          <w:rFonts w:ascii="Times New Roman" w:eastAsia="Calibri" w:hAnsi="Times New Roman" w:cs="Times New Roman"/>
          <w:b/>
          <w:bCs/>
          <w:lang w:val="lt-LT" w:eastAsia="lt-LT"/>
        </w:rPr>
        <w:tab/>
        <w:t>Nesuderinamumas</w:t>
      </w:r>
    </w:p>
    <w:p w14:paraId="4CD48959" w14:textId="77777777" w:rsidR="00CF4FDC" w:rsidRPr="00D03740" w:rsidRDefault="00CF4FDC" w:rsidP="00CF4FDC">
      <w:pPr>
        <w:spacing w:after="0" w:line="240" w:lineRule="auto"/>
        <w:rPr>
          <w:rFonts w:ascii="Times New Roman" w:eastAsia="Times New Roman" w:hAnsi="Times New Roman" w:cs="Times New Roman"/>
          <w:lang w:val="lt-LT"/>
        </w:rPr>
      </w:pPr>
    </w:p>
    <w:p w14:paraId="10A6098E" w14:textId="77777777" w:rsidR="00CF4FDC" w:rsidRPr="00D03740" w:rsidRDefault="00CF4FDC" w:rsidP="00CF4FDC">
      <w:pPr>
        <w:spacing w:after="0" w:line="240" w:lineRule="auto"/>
        <w:rPr>
          <w:rFonts w:ascii="Times New Roman" w:eastAsia="Times New Roman" w:hAnsi="Times New Roman" w:cs="Times New Roman"/>
          <w:lang w:val="lt-LT"/>
        </w:rPr>
      </w:pPr>
      <w:r w:rsidRPr="00D03740">
        <w:rPr>
          <w:rFonts w:ascii="Times New Roman" w:eastAsia="Times New Roman" w:hAnsi="Times New Roman" w:cs="Times New Roman"/>
          <w:noProof/>
          <w:lang w:val="lt-LT"/>
        </w:rPr>
        <w:t>Duomenys nebūtini.</w:t>
      </w:r>
    </w:p>
    <w:p w14:paraId="4CC9477B" w14:textId="77777777" w:rsidR="00CF4FDC" w:rsidRPr="00D03740" w:rsidRDefault="00CF4FDC" w:rsidP="00CF4FDC">
      <w:pPr>
        <w:spacing w:after="0" w:line="240" w:lineRule="auto"/>
        <w:rPr>
          <w:rFonts w:ascii="Times New Roman" w:eastAsia="Times New Roman" w:hAnsi="Times New Roman" w:cs="Times New Roman"/>
          <w:lang w:val="lt-LT"/>
        </w:rPr>
      </w:pPr>
    </w:p>
    <w:p w14:paraId="60C80AAE" w14:textId="77777777" w:rsidR="00CF4FDC" w:rsidRPr="00D03740" w:rsidRDefault="00CF4FDC" w:rsidP="00CF4FDC">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6.3</w:t>
      </w:r>
      <w:r w:rsidRPr="00D03740">
        <w:rPr>
          <w:rFonts w:ascii="Times New Roman" w:eastAsia="Calibri" w:hAnsi="Times New Roman" w:cs="Times New Roman"/>
          <w:b/>
          <w:bCs/>
          <w:lang w:val="lt-LT" w:eastAsia="lt-LT"/>
        </w:rPr>
        <w:tab/>
        <w:t>Tinkamumo laikas</w:t>
      </w:r>
    </w:p>
    <w:p w14:paraId="754E9C9C" w14:textId="77777777" w:rsidR="00CF4FDC" w:rsidRPr="00D03740" w:rsidRDefault="00CF4FDC" w:rsidP="00CF4FDC">
      <w:pPr>
        <w:spacing w:after="0" w:line="240" w:lineRule="auto"/>
        <w:rPr>
          <w:rFonts w:ascii="Times New Roman" w:eastAsia="Times New Roman" w:hAnsi="Times New Roman" w:cs="Times New Roman"/>
          <w:lang w:val="lt-LT"/>
        </w:rPr>
      </w:pPr>
    </w:p>
    <w:p w14:paraId="63DAFFFC" w14:textId="77777777" w:rsidR="00CF4FDC" w:rsidRPr="00D03740" w:rsidRDefault="00CF4FDC" w:rsidP="00CF4FDC">
      <w:pPr>
        <w:spacing w:after="0" w:line="240" w:lineRule="auto"/>
        <w:rPr>
          <w:rFonts w:ascii="Times New Roman" w:eastAsia="Times New Roman" w:hAnsi="Times New Roman" w:cs="Times New Roman"/>
          <w:lang w:val="lt-LT"/>
        </w:rPr>
      </w:pPr>
      <w:r w:rsidRPr="00D03740">
        <w:rPr>
          <w:rFonts w:ascii="Times New Roman" w:eastAsia="Times New Roman" w:hAnsi="Times New Roman" w:cs="Times New Roman"/>
          <w:noProof/>
          <w:lang w:val="lt-LT"/>
        </w:rPr>
        <w:t>4 metai.</w:t>
      </w:r>
    </w:p>
    <w:p w14:paraId="639B555D" w14:textId="77777777" w:rsidR="00CF4FDC" w:rsidRPr="00D03740" w:rsidRDefault="00CF4FDC" w:rsidP="00CF4FDC">
      <w:pPr>
        <w:spacing w:after="0" w:line="240" w:lineRule="auto"/>
        <w:rPr>
          <w:rFonts w:ascii="Times New Roman" w:eastAsia="Times New Roman" w:hAnsi="Times New Roman" w:cs="Times New Roman"/>
          <w:lang w:val="lt-LT"/>
        </w:rPr>
      </w:pPr>
    </w:p>
    <w:p w14:paraId="5926C36D" w14:textId="77777777" w:rsidR="00CF4FDC" w:rsidRPr="00D03740" w:rsidRDefault="00CF4FDC" w:rsidP="00CF4FDC">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6.4</w:t>
      </w:r>
      <w:r w:rsidRPr="00D03740">
        <w:rPr>
          <w:rFonts w:ascii="Times New Roman" w:eastAsia="Calibri" w:hAnsi="Times New Roman" w:cs="Times New Roman"/>
          <w:b/>
          <w:bCs/>
          <w:lang w:val="lt-LT" w:eastAsia="lt-LT"/>
        </w:rPr>
        <w:tab/>
        <w:t>Specialios laikymo sąlygos</w:t>
      </w:r>
    </w:p>
    <w:p w14:paraId="3F2402FE" w14:textId="77777777" w:rsidR="00CF4FDC" w:rsidRPr="00D03740" w:rsidRDefault="00CF4FDC" w:rsidP="00CF4FDC">
      <w:pPr>
        <w:spacing w:after="0" w:line="240" w:lineRule="auto"/>
        <w:rPr>
          <w:rFonts w:ascii="Times New Roman" w:eastAsia="Times New Roman" w:hAnsi="Times New Roman" w:cs="Times New Roman"/>
          <w:lang w:val="lt-LT"/>
        </w:rPr>
      </w:pPr>
    </w:p>
    <w:p w14:paraId="63938E4E" w14:textId="0B492541" w:rsidR="00CF4FDC" w:rsidRPr="00D03740" w:rsidRDefault="00CF4FDC" w:rsidP="00CF4FDC">
      <w:pPr>
        <w:spacing w:after="0" w:line="240" w:lineRule="auto"/>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Laikyti ne aukštesnėje kaip 25</w:t>
      </w:r>
      <w:r w:rsidR="00D26556">
        <w:rPr>
          <w:rFonts w:ascii="Times New Roman" w:eastAsia="SimSun" w:hAnsi="Times New Roman" w:cs="Times New Roman"/>
          <w:lang w:val="lt-LT" w:eastAsia="lt-LT"/>
        </w:rPr>
        <w:t> </w:t>
      </w:r>
      <w:r w:rsidRPr="00D03740">
        <w:rPr>
          <w:rFonts w:ascii="Times New Roman" w:eastAsia="SimSun" w:hAnsi="Times New Roman" w:cs="Times New Roman"/>
          <w:lang w:val="lt-LT" w:eastAsia="lt-LT"/>
        </w:rPr>
        <w:t>°C temperatūroje.</w:t>
      </w:r>
    </w:p>
    <w:p w14:paraId="2EC743D8" w14:textId="5A7A2F15" w:rsidR="00CF4FDC" w:rsidRPr="00D03740" w:rsidRDefault="00CF4FDC" w:rsidP="00CF4FDC">
      <w:pPr>
        <w:spacing w:after="0" w:line="240" w:lineRule="auto"/>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 xml:space="preserve">Lizdines plokšteles laikyti kartono dėžutėje, kad </w:t>
      </w:r>
      <w:r w:rsidR="00D26556">
        <w:rPr>
          <w:rFonts w:ascii="Times New Roman" w:eastAsia="SimSun" w:hAnsi="Times New Roman" w:cs="Times New Roman"/>
          <w:lang w:val="lt-LT" w:eastAsia="lt-LT"/>
        </w:rPr>
        <w:t xml:space="preserve">vaistinis </w:t>
      </w:r>
      <w:r w:rsidRPr="00D03740">
        <w:rPr>
          <w:rFonts w:ascii="Times New Roman" w:eastAsia="SimSun" w:hAnsi="Times New Roman" w:cs="Times New Roman"/>
          <w:lang w:val="lt-LT" w:eastAsia="lt-LT"/>
        </w:rPr>
        <w:t>preparatas būtų apsaugotas nuo šviesos ir drėgmės.</w:t>
      </w:r>
    </w:p>
    <w:p w14:paraId="2D827276" w14:textId="77777777" w:rsidR="00CF4FDC" w:rsidRPr="00D03740" w:rsidRDefault="00CF4FDC" w:rsidP="00CF4FDC">
      <w:pPr>
        <w:spacing w:after="0" w:line="240" w:lineRule="auto"/>
        <w:rPr>
          <w:rFonts w:ascii="Times New Roman" w:eastAsia="SimSun" w:hAnsi="Times New Roman" w:cs="Times New Roman"/>
          <w:i/>
          <w:iCs/>
          <w:color w:val="008000"/>
          <w:lang w:val="lt-LT" w:eastAsia="lt-LT"/>
        </w:rPr>
      </w:pPr>
    </w:p>
    <w:p w14:paraId="006DED2A" w14:textId="77777777" w:rsidR="00CF4FDC" w:rsidRPr="00D03740" w:rsidRDefault="00CF4FDC" w:rsidP="00CF4FDC">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6.5</w:t>
      </w:r>
      <w:r w:rsidRPr="00D03740">
        <w:rPr>
          <w:rFonts w:ascii="Times New Roman" w:eastAsia="Calibri" w:hAnsi="Times New Roman" w:cs="Times New Roman"/>
          <w:b/>
          <w:bCs/>
          <w:lang w:val="lt-LT" w:eastAsia="lt-LT"/>
        </w:rPr>
        <w:tab/>
        <w:t>Talpyklės pobūdis ir jos turinys</w:t>
      </w:r>
      <w:r w:rsidRPr="00D03740">
        <w:rPr>
          <w:rFonts w:ascii="Times New Roman" w:eastAsia="Calibri" w:hAnsi="Times New Roman" w:cs="Times New Roman"/>
          <w:b/>
          <w:bCs/>
          <w:noProof/>
          <w:lang w:val="lt-LT" w:eastAsia="lt-LT"/>
        </w:rPr>
        <w:t xml:space="preserve"> </w:t>
      </w:r>
    </w:p>
    <w:p w14:paraId="14302500" w14:textId="77777777" w:rsidR="00CF4FDC" w:rsidRPr="00D03740" w:rsidRDefault="00CF4FDC" w:rsidP="00CF4FDC">
      <w:pPr>
        <w:spacing w:after="0" w:line="240" w:lineRule="auto"/>
        <w:rPr>
          <w:rFonts w:ascii="Times New Roman" w:eastAsia="Times New Roman" w:hAnsi="Times New Roman" w:cs="Times New Roman"/>
          <w:lang w:val="lt-LT"/>
        </w:rPr>
      </w:pPr>
    </w:p>
    <w:p w14:paraId="16082215" w14:textId="3FC672A0" w:rsidR="00CF4FDC" w:rsidRPr="00D03740" w:rsidRDefault="00CF4FDC" w:rsidP="00CF4FDC">
      <w:pPr>
        <w:spacing w:after="0" w:line="240" w:lineRule="auto"/>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PVC/</w:t>
      </w:r>
      <w:r w:rsidR="00A02AD6">
        <w:rPr>
          <w:rFonts w:ascii="Times New Roman" w:eastAsia="SimSun" w:hAnsi="Times New Roman" w:cs="Times New Roman"/>
          <w:lang w:val="lt-LT" w:eastAsia="lt-LT"/>
        </w:rPr>
        <w:t>PVdC//</w:t>
      </w:r>
      <w:r w:rsidRPr="00D03740">
        <w:rPr>
          <w:rFonts w:ascii="Times New Roman" w:eastAsia="SimSun" w:hAnsi="Times New Roman" w:cs="Times New Roman"/>
          <w:lang w:val="lt-LT" w:eastAsia="lt-LT"/>
        </w:rPr>
        <w:t>Al lizdinė plokštelė.</w:t>
      </w:r>
    </w:p>
    <w:p w14:paraId="51103DA2" w14:textId="77777777" w:rsidR="00CF4FDC" w:rsidRPr="00D03740" w:rsidRDefault="00CF4FDC" w:rsidP="00CF4FDC">
      <w:pPr>
        <w:spacing w:after="0" w:line="240" w:lineRule="auto"/>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Kartono dėžutė, kurioje yra 50 dengtų tablečių (dvi lizdinės plokštelės, kuriose yra po 25 tabletes).</w:t>
      </w:r>
    </w:p>
    <w:p w14:paraId="7719424F" w14:textId="77777777" w:rsidR="00CF4FDC" w:rsidRPr="00D03740" w:rsidRDefault="00CF4FDC" w:rsidP="00CF4FDC">
      <w:pPr>
        <w:spacing w:after="0" w:line="240" w:lineRule="auto"/>
        <w:rPr>
          <w:rFonts w:ascii="Times New Roman" w:eastAsia="Times New Roman" w:hAnsi="Times New Roman" w:cs="Times New Roman"/>
          <w:lang w:val="lt-LT"/>
        </w:rPr>
      </w:pPr>
    </w:p>
    <w:p w14:paraId="1F11B9C0" w14:textId="77777777" w:rsidR="00CF4FDC" w:rsidRPr="00D03740" w:rsidRDefault="00CF4FDC" w:rsidP="00CF4FDC">
      <w:pPr>
        <w:keepNext/>
        <w:tabs>
          <w:tab w:val="left" w:pos="567"/>
        </w:tabs>
        <w:spacing w:after="0" w:line="260" w:lineRule="exact"/>
        <w:outlineLvl w:val="3"/>
        <w:rPr>
          <w:rFonts w:ascii="Times New Roman" w:eastAsia="Calibri" w:hAnsi="Times New Roman" w:cs="Times New Roman"/>
          <w:b/>
          <w:bCs/>
          <w:lang w:val="lt-LT" w:eastAsia="lt-LT"/>
        </w:rPr>
      </w:pPr>
      <w:bookmarkStart w:id="1" w:name="OLE_LINK1"/>
      <w:r w:rsidRPr="00D03740">
        <w:rPr>
          <w:rFonts w:ascii="Times New Roman" w:eastAsia="Calibri" w:hAnsi="Times New Roman" w:cs="Times New Roman"/>
          <w:b/>
          <w:bCs/>
          <w:lang w:val="lt-LT" w:eastAsia="lt-LT"/>
        </w:rPr>
        <w:t>6.6</w:t>
      </w:r>
      <w:r w:rsidRPr="00D03740">
        <w:rPr>
          <w:rFonts w:ascii="Times New Roman" w:eastAsia="Calibri" w:hAnsi="Times New Roman" w:cs="Times New Roman"/>
          <w:b/>
          <w:bCs/>
          <w:lang w:val="lt-LT" w:eastAsia="lt-LT"/>
        </w:rPr>
        <w:tab/>
        <w:t xml:space="preserve">Specialūs reikalavimai atliekoms tvarkyti </w:t>
      </w:r>
    </w:p>
    <w:bookmarkEnd w:id="1"/>
    <w:p w14:paraId="060FC7B5" w14:textId="77777777" w:rsidR="00CF4FDC" w:rsidRPr="00D03740" w:rsidRDefault="00CF4FDC" w:rsidP="00CF4FDC">
      <w:pPr>
        <w:spacing w:after="0" w:line="240" w:lineRule="auto"/>
        <w:rPr>
          <w:rFonts w:ascii="Times New Roman" w:eastAsia="Times New Roman" w:hAnsi="Times New Roman" w:cs="Times New Roman"/>
          <w:lang w:val="lt-LT"/>
        </w:rPr>
      </w:pPr>
    </w:p>
    <w:p w14:paraId="266D0CC6" w14:textId="77777777" w:rsidR="00CF4FDC" w:rsidRPr="00D03740" w:rsidRDefault="00CF4FDC" w:rsidP="00CF4FDC">
      <w:pPr>
        <w:spacing w:after="0" w:line="240" w:lineRule="auto"/>
        <w:rPr>
          <w:rFonts w:ascii="Times New Roman" w:eastAsia="Times New Roman" w:hAnsi="Times New Roman" w:cs="Times New Roman"/>
          <w:lang w:val="lt-LT"/>
        </w:rPr>
      </w:pPr>
      <w:r w:rsidRPr="00D03740">
        <w:rPr>
          <w:rFonts w:ascii="Times New Roman" w:eastAsia="Times New Roman" w:hAnsi="Times New Roman" w:cs="Times New Roman"/>
          <w:noProof/>
          <w:lang w:val="lt-LT"/>
        </w:rPr>
        <w:t>Specialių reikalavimų nėra.</w:t>
      </w:r>
    </w:p>
    <w:p w14:paraId="408FCD3D" w14:textId="77777777" w:rsidR="00CF4FDC" w:rsidRPr="00D03740" w:rsidRDefault="00CF4FDC" w:rsidP="00CF4FDC">
      <w:pPr>
        <w:spacing w:after="0" w:line="240" w:lineRule="auto"/>
        <w:rPr>
          <w:rFonts w:ascii="Times New Roman" w:eastAsia="Times New Roman" w:hAnsi="Times New Roman" w:cs="Times New Roman"/>
          <w:lang w:val="lt-LT"/>
        </w:rPr>
      </w:pPr>
    </w:p>
    <w:p w14:paraId="67C177AC" w14:textId="77777777" w:rsidR="00CF4FDC" w:rsidRPr="00D03740" w:rsidRDefault="00CF4FDC" w:rsidP="00CF4FDC">
      <w:pPr>
        <w:spacing w:after="0" w:line="240" w:lineRule="auto"/>
        <w:rPr>
          <w:rFonts w:ascii="Times New Roman" w:eastAsia="Times New Roman" w:hAnsi="Times New Roman" w:cs="Times New Roman"/>
          <w:lang w:val="lt-LT"/>
        </w:rPr>
      </w:pPr>
      <w:r w:rsidRPr="00D03740">
        <w:rPr>
          <w:rFonts w:ascii="Times New Roman" w:eastAsia="Times New Roman" w:hAnsi="Times New Roman" w:cs="Times New Roman"/>
          <w:noProof/>
          <w:szCs w:val="24"/>
          <w:lang w:val="lt-LT"/>
        </w:rPr>
        <w:t>Nesuvartotą vaistinį preparatą ar atliekas reikia tvarkyti laikantis vietinių reikalavimų.</w:t>
      </w:r>
    </w:p>
    <w:p w14:paraId="0418EB83" w14:textId="77777777" w:rsidR="00CF4FDC" w:rsidRPr="00D03740" w:rsidRDefault="00CF4FDC" w:rsidP="00CF4FDC">
      <w:pPr>
        <w:spacing w:after="0" w:line="240" w:lineRule="auto"/>
        <w:rPr>
          <w:rFonts w:ascii="Times New Roman" w:eastAsia="Times New Roman" w:hAnsi="Times New Roman" w:cs="Times New Roman"/>
          <w:lang w:val="lt-LT"/>
        </w:rPr>
      </w:pPr>
    </w:p>
    <w:p w14:paraId="4B0FB4E4" w14:textId="77777777" w:rsidR="00CF4FDC" w:rsidRPr="00D03740" w:rsidRDefault="00CF4FDC" w:rsidP="00CF4FDC">
      <w:pPr>
        <w:spacing w:after="0" w:line="240" w:lineRule="auto"/>
        <w:rPr>
          <w:rFonts w:ascii="Times New Roman" w:eastAsia="Times New Roman" w:hAnsi="Times New Roman" w:cs="Times New Roman"/>
          <w:lang w:val="lt-LT"/>
        </w:rPr>
      </w:pPr>
    </w:p>
    <w:p w14:paraId="349B606D" w14:textId="77777777" w:rsidR="00CF4FDC" w:rsidRPr="00D03740" w:rsidRDefault="00CF4FDC" w:rsidP="00CF4FDC">
      <w:pPr>
        <w:keepNext/>
        <w:keepLines/>
        <w:tabs>
          <w:tab w:val="left" w:pos="567"/>
        </w:tabs>
        <w:spacing w:after="0" w:line="240" w:lineRule="auto"/>
        <w:outlineLvl w:val="2"/>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7.</w:t>
      </w:r>
      <w:r w:rsidRPr="00D03740">
        <w:rPr>
          <w:rFonts w:ascii="Times New Roman" w:eastAsia="Calibri" w:hAnsi="Times New Roman" w:cs="Times New Roman"/>
          <w:b/>
          <w:bCs/>
          <w:lang w:val="lt-LT" w:eastAsia="lt-LT"/>
        </w:rPr>
        <w:tab/>
      </w:r>
      <w:r w:rsidRPr="00D03740">
        <w:rPr>
          <w:rFonts w:ascii="Times New Roman" w:eastAsia="Calibri" w:hAnsi="Times New Roman" w:cs="Cambria"/>
          <w:b/>
          <w:bCs/>
          <w:szCs w:val="26"/>
          <w:lang w:val="lt-LT" w:eastAsia="lt-LT"/>
        </w:rPr>
        <w:t>REGISTRUOTOJAS</w:t>
      </w:r>
    </w:p>
    <w:p w14:paraId="47CF0805" w14:textId="77777777" w:rsidR="00CF4FDC" w:rsidRPr="00D03740" w:rsidRDefault="00CF4FDC" w:rsidP="00CF4FDC">
      <w:pPr>
        <w:spacing w:after="0" w:line="240" w:lineRule="auto"/>
        <w:rPr>
          <w:rFonts w:ascii="Times New Roman" w:eastAsia="Times New Roman" w:hAnsi="Times New Roman" w:cs="Times New Roman"/>
          <w:lang w:val="lt-LT"/>
        </w:rPr>
      </w:pPr>
    </w:p>
    <w:p w14:paraId="6C737A29" w14:textId="77777777" w:rsidR="00CF4FDC" w:rsidRPr="00D03740" w:rsidRDefault="00CF4FDC" w:rsidP="00CF4FDC">
      <w:pPr>
        <w:spacing w:after="0" w:line="240" w:lineRule="auto"/>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Tarchomińskie Zakłady Farmaceutyczne „Polfa” Spółka Akcyjna</w:t>
      </w:r>
    </w:p>
    <w:p w14:paraId="252268A3" w14:textId="77777777"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lang w:val="pt-BR" w:eastAsia="lt-LT"/>
        </w:rPr>
        <w:lastRenderedPageBreak/>
        <w:t xml:space="preserve">ul. A. Fleminga 2 </w:t>
      </w:r>
    </w:p>
    <w:p w14:paraId="341504DD" w14:textId="77777777"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03–176 Warszawa</w:t>
      </w:r>
    </w:p>
    <w:p w14:paraId="25686F59" w14:textId="77777777" w:rsidR="00CF4FDC" w:rsidRPr="00D03740" w:rsidRDefault="00CF4FDC" w:rsidP="00CF4FDC">
      <w:pPr>
        <w:spacing w:after="0" w:line="240" w:lineRule="auto"/>
        <w:rPr>
          <w:rFonts w:ascii="Times New Roman" w:eastAsia="SimSun" w:hAnsi="Times New Roman" w:cs="Times New Roman"/>
          <w:lang w:val="pt-BR" w:eastAsia="lt-LT"/>
        </w:rPr>
      </w:pPr>
      <w:r w:rsidRPr="00D03740">
        <w:rPr>
          <w:rFonts w:ascii="Times New Roman" w:eastAsia="SimSun" w:hAnsi="Times New Roman" w:cs="Times New Roman"/>
          <w:lang w:val="pt-BR" w:eastAsia="lt-LT"/>
        </w:rPr>
        <w:t>Lenkija</w:t>
      </w:r>
    </w:p>
    <w:p w14:paraId="328473BD" w14:textId="77777777" w:rsidR="00CF4FDC" w:rsidRPr="00D03740" w:rsidRDefault="00CF4FDC" w:rsidP="00CF4FDC">
      <w:pPr>
        <w:spacing w:after="0" w:line="240" w:lineRule="auto"/>
        <w:rPr>
          <w:rFonts w:ascii="Times New Roman" w:eastAsia="Times New Roman" w:hAnsi="Times New Roman" w:cs="Times New Roman"/>
          <w:lang w:val="lt-LT"/>
        </w:rPr>
      </w:pPr>
    </w:p>
    <w:p w14:paraId="1E58DB4D" w14:textId="77777777" w:rsidR="00CF4FDC" w:rsidRPr="00D03740" w:rsidRDefault="00CF4FDC" w:rsidP="00CF4FDC">
      <w:pPr>
        <w:spacing w:after="0" w:line="240" w:lineRule="auto"/>
        <w:rPr>
          <w:rFonts w:ascii="Times New Roman" w:eastAsia="Times New Roman" w:hAnsi="Times New Roman" w:cs="Times New Roman"/>
          <w:lang w:val="lt-LT"/>
        </w:rPr>
      </w:pPr>
    </w:p>
    <w:p w14:paraId="51E1D0F1" w14:textId="77777777" w:rsidR="00CF4FDC" w:rsidRPr="00D03740" w:rsidRDefault="00CF4FDC" w:rsidP="00CF4FDC">
      <w:pPr>
        <w:keepNext/>
        <w:keepLines/>
        <w:tabs>
          <w:tab w:val="left" w:pos="567"/>
        </w:tabs>
        <w:spacing w:after="0" w:line="240" w:lineRule="auto"/>
        <w:outlineLvl w:val="2"/>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8.</w:t>
      </w:r>
      <w:r w:rsidRPr="00D03740">
        <w:rPr>
          <w:rFonts w:ascii="Times New Roman" w:eastAsia="Calibri" w:hAnsi="Times New Roman" w:cs="Times New Roman"/>
          <w:b/>
          <w:bCs/>
          <w:lang w:val="lt-LT" w:eastAsia="lt-LT"/>
        </w:rPr>
        <w:tab/>
      </w:r>
      <w:r w:rsidRPr="00D03740">
        <w:rPr>
          <w:rFonts w:ascii="Times New Roman" w:eastAsia="Calibri" w:hAnsi="Times New Roman" w:cs="Cambria"/>
          <w:b/>
          <w:bCs/>
          <w:szCs w:val="26"/>
          <w:lang w:val="lt-LT" w:eastAsia="lt-LT"/>
        </w:rPr>
        <w:t>REGISTRACIJOS</w:t>
      </w:r>
      <w:r w:rsidRPr="00D03740">
        <w:rPr>
          <w:rFonts w:ascii="Times New Roman" w:eastAsia="Calibri" w:hAnsi="Times New Roman" w:cs="Times New Roman"/>
          <w:b/>
          <w:bCs/>
          <w:lang w:val="lt-LT" w:eastAsia="lt-LT"/>
        </w:rPr>
        <w:t xml:space="preserve"> </w:t>
      </w:r>
      <w:r w:rsidRPr="00D03740">
        <w:rPr>
          <w:rFonts w:ascii="Times New Roman" w:eastAsia="Calibri" w:hAnsi="Times New Roman" w:cs="Times New Roman"/>
          <w:b/>
          <w:bCs/>
          <w:noProof/>
          <w:lang w:val="lt-LT" w:eastAsia="lt-LT"/>
        </w:rPr>
        <w:t>PAŽYMĖJIMO</w:t>
      </w:r>
      <w:r w:rsidRPr="00D03740">
        <w:rPr>
          <w:rFonts w:ascii="Times New Roman" w:eastAsia="Calibri" w:hAnsi="Times New Roman" w:cs="Times New Roman"/>
          <w:b/>
          <w:bCs/>
          <w:lang w:val="lt-LT" w:eastAsia="lt-LT"/>
        </w:rPr>
        <w:t xml:space="preserve"> NUMERIS (-IAI) </w:t>
      </w:r>
    </w:p>
    <w:p w14:paraId="5F19A1B0" w14:textId="77777777" w:rsidR="00CF4FDC" w:rsidRPr="00D03740" w:rsidRDefault="00CF4FDC" w:rsidP="00CF4FDC">
      <w:pPr>
        <w:spacing w:after="0" w:line="240" w:lineRule="auto"/>
        <w:rPr>
          <w:rFonts w:ascii="Times New Roman" w:eastAsia="Times New Roman" w:hAnsi="Times New Roman" w:cs="Times New Roman"/>
          <w:lang w:val="lt-LT"/>
        </w:rPr>
      </w:pPr>
    </w:p>
    <w:p w14:paraId="755CCB9B" w14:textId="77777777" w:rsidR="00CF4FDC" w:rsidRPr="00D03740" w:rsidRDefault="00CF4FDC" w:rsidP="00CF4FDC">
      <w:pPr>
        <w:spacing w:after="0" w:line="240" w:lineRule="auto"/>
        <w:rPr>
          <w:rFonts w:ascii="Times New Roman" w:eastAsia="Times New Roman" w:hAnsi="Times New Roman" w:cs="Times New Roman"/>
          <w:lang w:val="lt-LT"/>
        </w:rPr>
      </w:pPr>
      <w:r w:rsidRPr="00D03740">
        <w:rPr>
          <w:rFonts w:ascii="Times New Roman" w:eastAsia="Times New Roman" w:hAnsi="Times New Roman" w:cs="Times New Roman"/>
          <w:lang w:val="pt-BR"/>
        </w:rPr>
        <w:t>LT/1/94/0468/001</w:t>
      </w:r>
    </w:p>
    <w:p w14:paraId="03FBDE04" w14:textId="77777777" w:rsidR="00CF4FDC" w:rsidRPr="00D03740" w:rsidRDefault="00CF4FDC" w:rsidP="00CF4FDC">
      <w:pPr>
        <w:spacing w:after="0" w:line="240" w:lineRule="auto"/>
        <w:rPr>
          <w:rFonts w:ascii="Times New Roman" w:eastAsia="Times New Roman" w:hAnsi="Times New Roman" w:cs="Times New Roman"/>
          <w:lang w:val="lt-LT"/>
        </w:rPr>
      </w:pPr>
    </w:p>
    <w:p w14:paraId="7080F7B9" w14:textId="77777777" w:rsidR="00CF4FDC" w:rsidRPr="00D03740" w:rsidRDefault="00CF4FDC" w:rsidP="00CF4FDC">
      <w:pPr>
        <w:spacing w:after="0" w:line="240" w:lineRule="auto"/>
        <w:rPr>
          <w:rFonts w:ascii="Times New Roman" w:eastAsia="Times New Roman" w:hAnsi="Times New Roman" w:cs="Times New Roman"/>
          <w:lang w:val="lt-LT"/>
        </w:rPr>
      </w:pPr>
    </w:p>
    <w:p w14:paraId="1EAC5DDC" w14:textId="77777777" w:rsidR="00CF4FDC" w:rsidRPr="00D03740" w:rsidRDefault="00CF4FDC" w:rsidP="00CF4FDC">
      <w:pPr>
        <w:keepNext/>
        <w:keepLines/>
        <w:tabs>
          <w:tab w:val="left" w:pos="567"/>
        </w:tabs>
        <w:spacing w:after="0" w:line="240" w:lineRule="auto"/>
        <w:outlineLvl w:val="2"/>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9.</w:t>
      </w:r>
      <w:r w:rsidRPr="00D03740">
        <w:rPr>
          <w:rFonts w:ascii="Times New Roman" w:eastAsia="Calibri" w:hAnsi="Times New Roman" w:cs="Times New Roman"/>
          <w:b/>
          <w:bCs/>
          <w:lang w:val="lt-LT" w:eastAsia="lt-LT"/>
        </w:rPr>
        <w:tab/>
      </w:r>
      <w:r w:rsidRPr="00D03740">
        <w:rPr>
          <w:rFonts w:ascii="Times New Roman" w:eastAsia="Calibri" w:hAnsi="Times New Roman" w:cs="Cambria"/>
          <w:b/>
          <w:bCs/>
          <w:szCs w:val="26"/>
          <w:lang w:val="lt-LT" w:eastAsia="lt-LT"/>
        </w:rPr>
        <w:t>REGISTRAVIMO / PERREGISTRAVIMO DATA</w:t>
      </w:r>
    </w:p>
    <w:p w14:paraId="559978E4" w14:textId="77777777" w:rsidR="00CF4FDC" w:rsidRPr="00D03740" w:rsidRDefault="00CF4FDC" w:rsidP="00CF4FDC">
      <w:pPr>
        <w:spacing w:after="0" w:line="240" w:lineRule="auto"/>
        <w:rPr>
          <w:rFonts w:ascii="Times New Roman" w:eastAsia="Times New Roman" w:hAnsi="Times New Roman" w:cs="Times New Roman"/>
          <w:lang w:val="lt-LT"/>
        </w:rPr>
      </w:pPr>
    </w:p>
    <w:p w14:paraId="7BBFB6F7" w14:textId="77777777" w:rsidR="00CF4FDC" w:rsidRPr="00D03740" w:rsidRDefault="00CF4FDC" w:rsidP="00CF4FDC">
      <w:pPr>
        <w:spacing w:after="0" w:line="240" w:lineRule="auto"/>
        <w:rPr>
          <w:rFonts w:ascii="Times New Roman" w:eastAsia="Times New Roman" w:hAnsi="Times New Roman" w:cs="Times New Roman"/>
          <w:lang w:val="lt-LT"/>
        </w:rPr>
      </w:pPr>
      <w:r w:rsidRPr="00D03740">
        <w:rPr>
          <w:rFonts w:ascii="Times New Roman" w:eastAsia="Times New Roman" w:hAnsi="Times New Roman" w:cs="Times New Roman"/>
          <w:noProof/>
          <w:lang w:val="lt-LT"/>
        </w:rPr>
        <w:t xml:space="preserve">Registravimo data </w:t>
      </w:r>
      <w:r w:rsidRPr="00D03740">
        <w:rPr>
          <w:rFonts w:ascii="Times New Roman" w:eastAsia="Times New Roman" w:hAnsi="Times New Roman" w:cs="Times New Roman"/>
          <w:lang w:val="lt-LT"/>
        </w:rPr>
        <w:t>1994 m. birželio mėn. 2 d.</w:t>
      </w:r>
    </w:p>
    <w:p w14:paraId="04DB1067" w14:textId="5C810377" w:rsidR="00CF4FDC" w:rsidRPr="00D03740" w:rsidRDefault="00CF4FDC" w:rsidP="00CF4FDC">
      <w:pPr>
        <w:tabs>
          <w:tab w:val="left" w:pos="567"/>
          <w:tab w:val="left" w:pos="1296"/>
        </w:tabs>
        <w:spacing w:after="0" w:line="260" w:lineRule="exact"/>
        <w:rPr>
          <w:rFonts w:ascii="Times New Roman" w:eastAsia="Times New Roman" w:hAnsi="Times New Roman" w:cs="Times New Roman"/>
          <w:noProof/>
          <w:lang w:val="lt-LT"/>
        </w:rPr>
      </w:pPr>
      <w:r w:rsidRPr="00D03740">
        <w:rPr>
          <w:rFonts w:ascii="Times New Roman" w:eastAsia="Times New Roman" w:hAnsi="Times New Roman" w:cs="Times New Roman"/>
          <w:lang w:val="lt-LT"/>
        </w:rPr>
        <w:t>Perregistravimo data</w:t>
      </w:r>
      <w:r w:rsidR="00A02AD6">
        <w:rPr>
          <w:rFonts w:ascii="Times New Roman" w:eastAsia="Times New Roman" w:hAnsi="Times New Roman" w:cs="Times New Roman"/>
          <w:lang w:val="lt-LT"/>
        </w:rPr>
        <w:t xml:space="preserve"> </w:t>
      </w:r>
      <w:r w:rsidRPr="00D03740">
        <w:rPr>
          <w:rFonts w:ascii="Times New Roman" w:eastAsia="Times New Roman" w:hAnsi="Times New Roman" w:cs="Times New Roman"/>
          <w:noProof/>
          <w:lang w:val="lt-LT"/>
        </w:rPr>
        <w:t>2013 m. gruodžio mėn. 5 d.</w:t>
      </w:r>
    </w:p>
    <w:p w14:paraId="6310FDD5" w14:textId="77777777" w:rsidR="00CF4FDC" w:rsidRPr="00D03740" w:rsidRDefault="00CF4FDC" w:rsidP="00CF4FDC">
      <w:pPr>
        <w:spacing w:after="0" w:line="240" w:lineRule="auto"/>
        <w:rPr>
          <w:rFonts w:ascii="Times New Roman" w:eastAsia="Times New Roman" w:hAnsi="Times New Roman" w:cs="Times New Roman"/>
          <w:lang w:val="lt-LT"/>
        </w:rPr>
      </w:pPr>
    </w:p>
    <w:p w14:paraId="1DE6B9FC" w14:textId="77777777" w:rsidR="00CF4FDC" w:rsidRDefault="00CF4FDC" w:rsidP="00CF4FDC">
      <w:pPr>
        <w:spacing w:after="0" w:line="240" w:lineRule="auto"/>
        <w:rPr>
          <w:rFonts w:ascii="Times New Roman" w:eastAsia="Times New Roman" w:hAnsi="Times New Roman" w:cs="Times New Roman"/>
          <w:lang w:val="lt-LT"/>
        </w:rPr>
      </w:pPr>
    </w:p>
    <w:p w14:paraId="3779B7B6" w14:textId="77777777" w:rsidR="00CF4FDC" w:rsidRPr="00D03740" w:rsidRDefault="00CF4FDC" w:rsidP="00CF4FDC">
      <w:pPr>
        <w:spacing w:after="0" w:line="240" w:lineRule="auto"/>
        <w:rPr>
          <w:rFonts w:ascii="Times New Roman" w:eastAsia="Times New Roman" w:hAnsi="Times New Roman" w:cs="Times New Roman"/>
          <w:lang w:val="lt-LT"/>
        </w:rPr>
      </w:pPr>
    </w:p>
    <w:p w14:paraId="53899FAD" w14:textId="77777777" w:rsidR="00CF4FDC" w:rsidRPr="00D03740" w:rsidRDefault="00CF4FDC" w:rsidP="00CF4FDC">
      <w:pPr>
        <w:keepNext/>
        <w:keepLines/>
        <w:tabs>
          <w:tab w:val="left" w:pos="567"/>
        </w:tabs>
        <w:spacing w:after="0" w:line="240" w:lineRule="auto"/>
        <w:outlineLvl w:val="2"/>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10.</w:t>
      </w:r>
      <w:r w:rsidRPr="00D03740">
        <w:rPr>
          <w:rFonts w:ascii="Times New Roman" w:eastAsia="Calibri" w:hAnsi="Times New Roman" w:cs="Times New Roman"/>
          <w:b/>
          <w:bCs/>
          <w:lang w:val="lt-LT" w:eastAsia="lt-LT"/>
        </w:rPr>
        <w:tab/>
        <w:t>TEKSTO PERŽIŪROS DATA</w:t>
      </w:r>
    </w:p>
    <w:p w14:paraId="61BF9287" w14:textId="77777777" w:rsidR="00CF4FDC" w:rsidRPr="00D03740" w:rsidRDefault="00CF4FDC" w:rsidP="00CF4FDC">
      <w:pPr>
        <w:spacing w:after="0" w:line="240" w:lineRule="auto"/>
        <w:rPr>
          <w:rFonts w:ascii="Times New Roman" w:eastAsia="Times New Roman" w:hAnsi="Times New Roman" w:cs="Times New Roman"/>
          <w:lang w:val="lt-LT"/>
        </w:rPr>
      </w:pPr>
    </w:p>
    <w:p w14:paraId="0D65275A" w14:textId="4E9C291E" w:rsidR="00CF4FDC" w:rsidRPr="00D03740" w:rsidRDefault="008B7F78" w:rsidP="00CF4FDC">
      <w:pPr>
        <w:tabs>
          <w:tab w:val="left" w:pos="567"/>
          <w:tab w:val="left" w:pos="1296"/>
        </w:tabs>
        <w:spacing w:after="0" w:line="260" w:lineRule="exact"/>
        <w:rPr>
          <w:rFonts w:ascii="Times New Roman" w:eastAsia="Times New Roman" w:hAnsi="Times New Roman" w:cs="Times New Roman"/>
          <w:noProof/>
          <w:lang w:val="lt-LT"/>
        </w:rPr>
      </w:pPr>
      <w:r>
        <w:rPr>
          <w:rFonts w:ascii="Times New Roman" w:eastAsia="Times New Roman" w:hAnsi="Times New Roman" w:cs="Times New Roman"/>
          <w:noProof/>
          <w:lang w:val="lt-LT"/>
        </w:rPr>
        <w:t>202</w:t>
      </w:r>
      <w:r w:rsidR="00A02AD6">
        <w:rPr>
          <w:rFonts w:ascii="Times New Roman" w:eastAsia="Times New Roman" w:hAnsi="Times New Roman" w:cs="Times New Roman"/>
          <w:noProof/>
          <w:lang w:val="lt-LT"/>
        </w:rPr>
        <w:t>4</w:t>
      </w:r>
      <w:r>
        <w:rPr>
          <w:rFonts w:ascii="Times New Roman" w:eastAsia="Times New Roman" w:hAnsi="Times New Roman" w:cs="Times New Roman"/>
          <w:noProof/>
          <w:lang w:val="lt-LT"/>
        </w:rPr>
        <w:t xml:space="preserve"> m.</w:t>
      </w:r>
      <w:r w:rsidR="0094409E">
        <w:rPr>
          <w:rFonts w:ascii="Times New Roman" w:eastAsia="Times New Roman" w:hAnsi="Times New Roman" w:cs="Times New Roman"/>
          <w:noProof/>
          <w:lang w:val="lt-LT"/>
        </w:rPr>
        <w:t xml:space="preserve"> birželio 24 d.</w:t>
      </w:r>
    </w:p>
    <w:p w14:paraId="7CA36728" w14:textId="77777777" w:rsidR="00CF4FDC" w:rsidRPr="00D03740" w:rsidRDefault="00CF4FDC" w:rsidP="00CF4FDC">
      <w:pPr>
        <w:spacing w:after="0" w:line="240" w:lineRule="auto"/>
        <w:rPr>
          <w:rFonts w:ascii="Times New Roman" w:eastAsia="Times New Roman" w:hAnsi="Times New Roman" w:cs="Times New Roman"/>
          <w:lang w:val="lt-LT"/>
        </w:rPr>
      </w:pPr>
    </w:p>
    <w:p w14:paraId="23B963F7" w14:textId="77777777" w:rsidR="00CF4FDC" w:rsidRPr="00D03740" w:rsidRDefault="00CF4FDC" w:rsidP="00CF4FDC">
      <w:pPr>
        <w:spacing w:after="0" w:line="240" w:lineRule="auto"/>
        <w:rPr>
          <w:rFonts w:ascii="Times New Roman" w:eastAsia="Times New Roman" w:hAnsi="Times New Roman" w:cs="Times New Roman"/>
          <w:lang w:val="lt-LT"/>
        </w:rPr>
      </w:pPr>
    </w:p>
    <w:p w14:paraId="1A3CCD14" w14:textId="633A0509" w:rsidR="00CF4FDC" w:rsidRPr="00D03740" w:rsidRDefault="00CF4FDC" w:rsidP="00CF4FDC">
      <w:pPr>
        <w:tabs>
          <w:tab w:val="left" w:pos="5954"/>
          <w:tab w:val="left" w:pos="6237"/>
          <w:tab w:val="left" w:pos="6663"/>
          <w:tab w:val="left" w:pos="6946"/>
        </w:tabs>
        <w:spacing w:after="0" w:line="240" w:lineRule="auto"/>
        <w:rPr>
          <w:rFonts w:ascii="Times New Roman" w:eastAsia="SimSun" w:hAnsi="Times New Roman" w:cs="Times New Roman"/>
          <w:lang w:val="lt-LT" w:eastAsia="lt-LT"/>
        </w:rPr>
      </w:pPr>
      <w:r w:rsidRPr="00D03740">
        <w:rPr>
          <w:rFonts w:ascii="Times New Roman" w:eastAsia="SimSun" w:hAnsi="Times New Roman" w:cs="Times New Roman"/>
          <w:noProof/>
          <w:lang w:val="lt-LT" w:eastAsia="lt-LT"/>
        </w:rPr>
        <w:t>Išsami informacija apie šį vaistinį preparatą pateikiama Valstybinės vaistų kontrolės tarnybos prie Lietuvos Respublikos sveikatos apsaugos ministerijos tinklalapyje</w:t>
      </w:r>
      <w:r w:rsidRPr="00D03740">
        <w:rPr>
          <w:rFonts w:ascii="Times New Roman" w:eastAsia="SimSun" w:hAnsi="Times New Roman" w:cs="Times New Roman"/>
          <w:i/>
          <w:iCs/>
          <w:noProof/>
          <w:lang w:val="lt-LT" w:eastAsia="lt-LT"/>
        </w:rPr>
        <w:t xml:space="preserve"> </w:t>
      </w:r>
      <w:r w:rsidR="00914883" w:rsidRPr="00914883">
        <w:rPr>
          <w:rFonts w:ascii="Times New Roman" w:eastAsia="Times New Roman" w:hAnsi="Times New Roman" w:cs="Times New Roman"/>
          <w:color w:val="0000EE"/>
          <w:sz w:val="24"/>
          <w:szCs w:val="24"/>
          <w:u w:val="single"/>
          <w:lang w:val="lt-LT" w:eastAsia="ar-SA"/>
        </w:rPr>
        <w:t>https://vvkt.lrv.lt/lt/</w:t>
      </w:r>
      <w:r>
        <w:rPr>
          <w:rFonts w:ascii="Times New Roman" w:eastAsia="SimSun" w:hAnsi="Times New Roman" w:cs="Times New Roman"/>
          <w:color w:val="0000FF"/>
          <w:u w:val="single"/>
          <w:lang w:val="lt-LT" w:eastAsia="lt-LT"/>
        </w:rPr>
        <w:t>.</w:t>
      </w:r>
    </w:p>
    <w:p w14:paraId="299443A5" w14:textId="77777777" w:rsidR="00CF4FDC" w:rsidRPr="00D03740" w:rsidRDefault="00CF4FDC" w:rsidP="00CF4FDC">
      <w:pPr>
        <w:tabs>
          <w:tab w:val="left" w:pos="5954"/>
          <w:tab w:val="left" w:pos="6237"/>
          <w:tab w:val="left" w:pos="6663"/>
          <w:tab w:val="left" w:pos="6946"/>
        </w:tabs>
        <w:spacing w:after="0" w:line="240" w:lineRule="auto"/>
        <w:jc w:val="center"/>
        <w:rPr>
          <w:rFonts w:ascii="Times New Roman" w:eastAsia="SimSun" w:hAnsi="Times New Roman" w:cs="Times New Roman"/>
          <w:lang w:val="lt-LT" w:eastAsia="lt-LT"/>
        </w:rPr>
      </w:pPr>
    </w:p>
    <w:p w14:paraId="37F3E071" w14:textId="77777777" w:rsidR="00CF4FDC" w:rsidRPr="00D03740" w:rsidRDefault="00CF4FDC" w:rsidP="00CF4FDC">
      <w:pPr>
        <w:tabs>
          <w:tab w:val="left" w:pos="567"/>
        </w:tabs>
        <w:spacing w:after="0" w:line="260" w:lineRule="exact"/>
        <w:rPr>
          <w:rFonts w:ascii="Times New Roman" w:eastAsia="Times New Roman" w:hAnsi="Times New Roman" w:cs="Times New Roman"/>
          <w:noProof/>
          <w:lang w:val="lt-LT"/>
        </w:rPr>
      </w:pPr>
    </w:p>
    <w:p w14:paraId="21F61E2D" w14:textId="77777777" w:rsidR="00CF4FDC" w:rsidRPr="00D03740" w:rsidRDefault="00CF4FDC" w:rsidP="00CF4FDC">
      <w:pPr>
        <w:tabs>
          <w:tab w:val="left" w:pos="567"/>
        </w:tabs>
        <w:spacing w:after="0" w:line="260" w:lineRule="exact"/>
        <w:rPr>
          <w:rFonts w:ascii="Times New Roman" w:eastAsia="Times New Roman" w:hAnsi="Times New Roman" w:cs="Times New Roman"/>
          <w:noProof/>
          <w:lang w:val="lt-LT"/>
        </w:rPr>
      </w:pPr>
    </w:p>
    <w:p w14:paraId="79F076FE" w14:textId="77777777" w:rsidR="00CF4FDC" w:rsidRPr="00D03740" w:rsidRDefault="00CF4FDC" w:rsidP="00CF4FDC">
      <w:pPr>
        <w:tabs>
          <w:tab w:val="left" w:pos="567"/>
        </w:tabs>
        <w:spacing w:after="0" w:line="260" w:lineRule="exact"/>
        <w:rPr>
          <w:rFonts w:ascii="Times New Roman" w:eastAsia="Times New Roman" w:hAnsi="Times New Roman" w:cs="Times New Roman"/>
          <w:noProof/>
          <w:lang w:val="lt-LT"/>
        </w:rPr>
      </w:pPr>
    </w:p>
    <w:p w14:paraId="1911D587" w14:textId="77777777" w:rsidR="00CF4FDC" w:rsidRPr="00D03740" w:rsidRDefault="00CF4FDC" w:rsidP="00CF4FDC">
      <w:pPr>
        <w:tabs>
          <w:tab w:val="left" w:pos="567"/>
        </w:tabs>
        <w:spacing w:after="0" w:line="260" w:lineRule="exact"/>
        <w:rPr>
          <w:rFonts w:ascii="Times New Roman" w:eastAsia="Times New Roman" w:hAnsi="Times New Roman" w:cs="Times New Roman"/>
          <w:noProof/>
          <w:lang w:val="lt-LT"/>
        </w:rPr>
      </w:pPr>
    </w:p>
    <w:p w14:paraId="5C395B35" w14:textId="77777777" w:rsidR="00CF4FDC" w:rsidRPr="00D03740" w:rsidRDefault="00CF4FDC" w:rsidP="00CF4FDC">
      <w:pPr>
        <w:tabs>
          <w:tab w:val="left" w:pos="567"/>
        </w:tabs>
        <w:spacing w:after="0" w:line="260" w:lineRule="exact"/>
        <w:rPr>
          <w:rFonts w:ascii="Times New Roman" w:eastAsia="Times New Roman" w:hAnsi="Times New Roman" w:cs="Times New Roman"/>
          <w:noProof/>
          <w:lang w:val="lt-LT"/>
        </w:rPr>
      </w:pPr>
    </w:p>
    <w:p w14:paraId="1F6CDED1" w14:textId="77777777" w:rsidR="00CF4FDC" w:rsidRPr="00D03740" w:rsidRDefault="00CF4FDC" w:rsidP="00CF4FDC">
      <w:pPr>
        <w:tabs>
          <w:tab w:val="left" w:pos="567"/>
        </w:tabs>
        <w:spacing w:after="0" w:line="260" w:lineRule="exact"/>
        <w:rPr>
          <w:rFonts w:ascii="Times New Roman" w:eastAsia="Times New Roman" w:hAnsi="Times New Roman" w:cs="Times New Roman"/>
          <w:noProof/>
          <w:lang w:val="lt-LT"/>
        </w:rPr>
      </w:pPr>
    </w:p>
    <w:p w14:paraId="2EACB43F" w14:textId="77777777" w:rsidR="00CF4FDC" w:rsidRPr="00D03740" w:rsidRDefault="00CF4FDC" w:rsidP="00CF4FDC">
      <w:pPr>
        <w:tabs>
          <w:tab w:val="left" w:pos="567"/>
        </w:tabs>
        <w:spacing w:after="0" w:line="260" w:lineRule="exact"/>
        <w:rPr>
          <w:rFonts w:ascii="Times New Roman" w:eastAsia="Times New Roman" w:hAnsi="Times New Roman" w:cs="Times New Roman"/>
          <w:noProof/>
          <w:lang w:val="lt-LT"/>
        </w:rPr>
      </w:pPr>
    </w:p>
    <w:p w14:paraId="328B90D5" w14:textId="77777777" w:rsidR="00CF4FDC" w:rsidRDefault="00CF4FDC" w:rsidP="00CF4FDC">
      <w:pPr>
        <w:tabs>
          <w:tab w:val="left" w:pos="567"/>
        </w:tabs>
        <w:spacing w:after="0" w:line="260" w:lineRule="exact"/>
        <w:rPr>
          <w:rFonts w:ascii="Times New Roman" w:eastAsia="Times New Roman" w:hAnsi="Times New Roman" w:cs="Times New Roman"/>
          <w:noProof/>
          <w:lang w:val="lt-LT"/>
        </w:rPr>
        <w:sectPr w:rsidR="00CF4FDC" w:rsidSect="00165652">
          <w:headerReference w:type="default" r:id="rId8"/>
          <w:footerReference w:type="default" r:id="rId9"/>
          <w:pgSz w:w="11906" w:h="16838"/>
          <w:pgMar w:top="1134" w:right="1418" w:bottom="1134" w:left="1418" w:header="567" w:footer="567" w:gutter="0"/>
          <w:cols w:space="1296"/>
          <w:rtlGutter/>
          <w:docGrid w:linePitch="360"/>
        </w:sectPr>
      </w:pPr>
    </w:p>
    <w:p w14:paraId="2F3FFAD8" w14:textId="77777777" w:rsidR="00CF4FDC" w:rsidRPr="00002556" w:rsidRDefault="00CF4FDC" w:rsidP="00CF4FDC">
      <w:pPr>
        <w:spacing w:after="0"/>
        <w:jc w:val="center"/>
        <w:rPr>
          <w:rFonts w:ascii="Times New Roman" w:hAnsi="Times New Roman" w:cs="Times New Roman"/>
          <w:b/>
          <w:bCs/>
          <w:lang w:val="lt-LT"/>
        </w:rPr>
      </w:pPr>
    </w:p>
    <w:p w14:paraId="4487048A" w14:textId="77777777" w:rsidR="00CF4FDC" w:rsidRPr="00002556" w:rsidRDefault="00CF4FDC" w:rsidP="00CF4FDC">
      <w:pPr>
        <w:spacing w:after="0"/>
        <w:jc w:val="center"/>
        <w:rPr>
          <w:rFonts w:ascii="Times New Roman" w:hAnsi="Times New Roman" w:cs="Times New Roman"/>
          <w:b/>
          <w:bCs/>
          <w:lang w:val="lt-LT"/>
        </w:rPr>
      </w:pPr>
    </w:p>
    <w:p w14:paraId="0AC5F455" w14:textId="77777777" w:rsidR="00CF4FDC" w:rsidRPr="00002556" w:rsidRDefault="00CF4FDC" w:rsidP="00CF4FDC">
      <w:pPr>
        <w:spacing w:after="0"/>
        <w:jc w:val="center"/>
        <w:rPr>
          <w:rFonts w:ascii="Times New Roman" w:hAnsi="Times New Roman" w:cs="Times New Roman"/>
          <w:b/>
          <w:bCs/>
          <w:lang w:val="lt-LT"/>
        </w:rPr>
      </w:pPr>
    </w:p>
    <w:p w14:paraId="673B1E51" w14:textId="77777777" w:rsidR="00CF4FDC" w:rsidRPr="00002556" w:rsidRDefault="00CF4FDC" w:rsidP="00CF4FDC">
      <w:pPr>
        <w:spacing w:after="0"/>
        <w:jc w:val="center"/>
        <w:rPr>
          <w:rFonts w:ascii="Times New Roman" w:hAnsi="Times New Roman" w:cs="Times New Roman"/>
          <w:b/>
          <w:bCs/>
          <w:lang w:val="lt-LT"/>
        </w:rPr>
      </w:pPr>
    </w:p>
    <w:p w14:paraId="62070787" w14:textId="77777777" w:rsidR="00CF4FDC" w:rsidRPr="00002556" w:rsidRDefault="00CF4FDC" w:rsidP="00CF4FDC">
      <w:pPr>
        <w:spacing w:after="0"/>
        <w:jc w:val="center"/>
        <w:rPr>
          <w:rFonts w:ascii="Times New Roman" w:hAnsi="Times New Roman" w:cs="Times New Roman"/>
          <w:b/>
          <w:bCs/>
          <w:lang w:val="lt-LT"/>
        </w:rPr>
      </w:pPr>
    </w:p>
    <w:p w14:paraId="42B8BAC8" w14:textId="77777777" w:rsidR="00CF4FDC" w:rsidRPr="00002556" w:rsidRDefault="00CF4FDC" w:rsidP="00CF4FDC">
      <w:pPr>
        <w:spacing w:after="0"/>
        <w:jc w:val="center"/>
        <w:rPr>
          <w:rFonts w:ascii="Times New Roman" w:hAnsi="Times New Roman" w:cs="Times New Roman"/>
          <w:b/>
          <w:bCs/>
          <w:lang w:val="lt-LT"/>
        </w:rPr>
      </w:pPr>
    </w:p>
    <w:p w14:paraId="43E26458" w14:textId="77777777" w:rsidR="00CF4FDC" w:rsidRPr="00002556" w:rsidRDefault="00CF4FDC" w:rsidP="00CF4FDC">
      <w:pPr>
        <w:spacing w:after="0"/>
        <w:jc w:val="center"/>
        <w:rPr>
          <w:rFonts w:ascii="Times New Roman" w:hAnsi="Times New Roman" w:cs="Times New Roman"/>
          <w:b/>
          <w:bCs/>
          <w:lang w:val="lt-LT"/>
        </w:rPr>
      </w:pPr>
    </w:p>
    <w:p w14:paraId="5F306E11" w14:textId="77777777" w:rsidR="00CF4FDC" w:rsidRPr="00002556" w:rsidRDefault="00CF4FDC" w:rsidP="00CF4FDC">
      <w:pPr>
        <w:spacing w:after="0"/>
        <w:jc w:val="center"/>
        <w:rPr>
          <w:rFonts w:ascii="Times New Roman" w:hAnsi="Times New Roman" w:cs="Times New Roman"/>
          <w:b/>
          <w:bCs/>
          <w:lang w:val="lt-LT"/>
        </w:rPr>
      </w:pPr>
    </w:p>
    <w:p w14:paraId="5FFB63CE" w14:textId="77777777" w:rsidR="00CF4FDC" w:rsidRPr="00002556" w:rsidRDefault="00CF4FDC" w:rsidP="00CF4FDC">
      <w:pPr>
        <w:spacing w:after="0"/>
        <w:jc w:val="center"/>
        <w:rPr>
          <w:rFonts w:ascii="Times New Roman" w:hAnsi="Times New Roman" w:cs="Times New Roman"/>
          <w:b/>
          <w:bCs/>
          <w:lang w:val="lt-LT"/>
        </w:rPr>
      </w:pPr>
    </w:p>
    <w:p w14:paraId="4A30C9AD" w14:textId="77777777" w:rsidR="00CF4FDC" w:rsidRPr="00002556" w:rsidRDefault="00CF4FDC" w:rsidP="00CF4FDC">
      <w:pPr>
        <w:spacing w:after="0"/>
        <w:jc w:val="center"/>
        <w:rPr>
          <w:rFonts w:ascii="Times New Roman" w:hAnsi="Times New Roman" w:cs="Times New Roman"/>
          <w:b/>
          <w:bCs/>
          <w:lang w:val="lt-LT"/>
        </w:rPr>
      </w:pPr>
    </w:p>
    <w:p w14:paraId="4CB5C4A5" w14:textId="77777777" w:rsidR="00CF4FDC" w:rsidRPr="00002556" w:rsidRDefault="00CF4FDC" w:rsidP="00CF4FDC">
      <w:pPr>
        <w:spacing w:after="0"/>
        <w:jc w:val="center"/>
        <w:rPr>
          <w:rFonts w:ascii="Times New Roman" w:hAnsi="Times New Roman" w:cs="Times New Roman"/>
          <w:b/>
          <w:bCs/>
          <w:lang w:val="lt-LT"/>
        </w:rPr>
      </w:pPr>
    </w:p>
    <w:p w14:paraId="7445BCC3" w14:textId="77777777" w:rsidR="00CF4FDC" w:rsidRPr="00002556" w:rsidRDefault="00CF4FDC" w:rsidP="00CF4FDC">
      <w:pPr>
        <w:spacing w:after="0"/>
        <w:jc w:val="center"/>
        <w:rPr>
          <w:rFonts w:ascii="Times New Roman" w:hAnsi="Times New Roman" w:cs="Times New Roman"/>
          <w:b/>
          <w:bCs/>
          <w:lang w:val="lt-LT"/>
        </w:rPr>
      </w:pPr>
    </w:p>
    <w:p w14:paraId="32678857" w14:textId="77777777" w:rsidR="00CF4FDC" w:rsidRPr="00002556" w:rsidRDefault="00CF4FDC" w:rsidP="00CF4FDC">
      <w:pPr>
        <w:spacing w:after="0"/>
        <w:jc w:val="center"/>
        <w:rPr>
          <w:rFonts w:ascii="Times New Roman" w:hAnsi="Times New Roman" w:cs="Times New Roman"/>
          <w:b/>
          <w:bCs/>
          <w:lang w:val="lt-LT"/>
        </w:rPr>
      </w:pPr>
    </w:p>
    <w:p w14:paraId="48E6430D" w14:textId="77777777" w:rsidR="00CF4FDC" w:rsidRPr="00002556" w:rsidRDefault="00CF4FDC" w:rsidP="00CF4FDC">
      <w:pPr>
        <w:spacing w:after="0"/>
        <w:jc w:val="center"/>
        <w:rPr>
          <w:rFonts w:ascii="Times New Roman" w:hAnsi="Times New Roman" w:cs="Times New Roman"/>
          <w:b/>
          <w:bCs/>
          <w:lang w:val="lt-LT"/>
        </w:rPr>
      </w:pPr>
    </w:p>
    <w:p w14:paraId="44A73492" w14:textId="77777777" w:rsidR="00CF4FDC" w:rsidRPr="00002556" w:rsidRDefault="00CF4FDC" w:rsidP="00CF4FDC">
      <w:pPr>
        <w:spacing w:after="0"/>
        <w:jc w:val="center"/>
        <w:rPr>
          <w:rFonts w:ascii="Times New Roman" w:hAnsi="Times New Roman" w:cs="Times New Roman"/>
          <w:b/>
          <w:bCs/>
          <w:lang w:val="lt-LT"/>
        </w:rPr>
      </w:pPr>
    </w:p>
    <w:p w14:paraId="5D989FA0" w14:textId="77777777" w:rsidR="00CF4FDC" w:rsidRPr="00002556" w:rsidRDefault="00CF4FDC" w:rsidP="00CF4FDC">
      <w:pPr>
        <w:spacing w:after="0"/>
        <w:jc w:val="center"/>
        <w:rPr>
          <w:rFonts w:ascii="Times New Roman" w:hAnsi="Times New Roman" w:cs="Times New Roman"/>
          <w:b/>
          <w:bCs/>
          <w:lang w:val="lt-LT"/>
        </w:rPr>
      </w:pPr>
    </w:p>
    <w:p w14:paraId="4330AE1E" w14:textId="77777777" w:rsidR="00CF4FDC" w:rsidRPr="00002556" w:rsidRDefault="00CF4FDC" w:rsidP="00CF4FDC">
      <w:pPr>
        <w:spacing w:after="0"/>
        <w:jc w:val="center"/>
        <w:rPr>
          <w:rFonts w:ascii="Times New Roman" w:hAnsi="Times New Roman" w:cs="Times New Roman"/>
          <w:b/>
          <w:bCs/>
          <w:lang w:val="lt-LT"/>
        </w:rPr>
      </w:pPr>
    </w:p>
    <w:p w14:paraId="3D948B71" w14:textId="77777777" w:rsidR="00CF4FDC" w:rsidRPr="00002556" w:rsidRDefault="00CF4FDC" w:rsidP="00CF4FDC">
      <w:pPr>
        <w:spacing w:after="0"/>
        <w:jc w:val="center"/>
        <w:rPr>
          <w:rFonts w:ascii="Times New Roman" w:hAnsi="Times New Roman" w:cs="Times New Roman"/>
          <w:b/>
          <w:bCs/>
          <w:lang w:val="lt-LT"/>
        </w:rPr>
      </w:pPr>
    </w:p>
    <w:p w14:paraId="06B64007" w14:textId="77777777" w:rsidR="00CF4FDC" w:rsidRPr="00002556" w:rsidRDefault="00CF4FDC" w:rsidP="00CF4FDC">
      <w:pPr>
        <w:spacing w:after="0"/>
        <w:jc w:val="center"/>
        <w:rPr>
          <w:rFonts w:ascii="Times New Roman" w:hAnsi="Times New Roman" w:cs="Times New Roman"/>
          <w:b/>
          <w:bCs/>
          <w:lang w:val="lt-LT"/>
        </w:rPr>
      </w:pPr>
    </w:p>
    <w:p w14:paraId="18C2F515" w14:textId="77777777" w:rsidR="00CF4FDC" w:rsidRPr="00002556" w:rsidRDefault="00CF4FDC" w:rsidP="00CF4FDC">
      <w:pPr>
        <w:spacing w:after="0"/>
        <w:jc w:val="center"/>
        <w:rPr>
          <w:rFonts w:ascii="Times New Roman" w:hAnsi="Times New Roman" w:cs="Times New Roman"/>
          <w:b/>
          <w:bCs/>
          <w:lang w:val="lt-LT"/>
        </w:rPr>
      </w:pPr>
    </w:p>
    <w:p w14:paraId="0A40E460" w14:textId="77777777" w:rsidR="00CF4FDC" w:rsidRPr="00002556" w:rsidRDefault="00CF4FDC" w:rsidP="00CF4FDC">
      <w:pPr>
        <w:spacing w:after="0"/>
        <w:jc w:val="center"/>
        <w:rPr>
          <w:rFonts w:ascii="Times New Roman" w:hAnsi="Times New Roman" w:cs="Times New Roman"/>
          <w:b/>
          <w:bCs/>
          <w:lang w:val="lt-LT"/>
        </w:rPr>
      </w:pPr>
    </w:p>
    <w:p w14:paraId="7685DDC3" w14:textId="77777777" w:rsidR="00CF4FDC" w:rsidRPr="00002556" w:rsidRDefault="00CF4FDC" w:rsidP="00CF4FDC">
      <w:pPr>
        <w:spacing w:after="0"/>
        <w:jc w:val="center"/>
        <w:rPr>
          <w:rFonts w:ascii="Times New Roman" w:hAnsi="Times New Roman" w:cs="Times New Roman"/>
          <w:b/>
          <w:bCs/>
          <w:lang w:val="lt-LT"/>
        </w:rPr>
      </w:pPr>
    </w:p>
    <w:p w14:paraId="08996619" w14:textId="77777777" w:rsidR="00CF4FDC" w:rsidRPr="00002556" w:rsidRDefault="00CF4FDC" w:rsidP="00CF4FDC">
      <w:pPr>
        <w:spacing w:after="0"/>
        <w:jc w:val="center"/>
        <w:rPr>
          <w:rFonts w:ascii="Times New Roman" w:hAnsi="Times New Roman" w:cs="Times New Roman"/>
          <w:b/>
          <w:bCs/>
          <w:lang w:val="lt-LT"/>
        </w:rPr>
      </w:pPr>
    </w:p>
    <w:p w14:paraId="7FEE820E" w14:textId="77777777" w:rsidR="00CF4FDC" w:rsidRPr="00002556" w:rsidRDefault="00CF4FDC" w:rsidP="00CF4FDC">
      <w:pPr>
        <w:spacing w:after="0"/>
        <w:jc w:val="center"/>
        <w:rPr>
          <w:rFonts w:ascii="Times New Roman" w:hAnsi="Times New Roman" w:cs="Times New Roman"/>
          <w:b/>
          <w:bCs/>
          <w:lang w:val="lt-LT"/>
        </w:rPr>
      </w:pPr>
      <w:r w:rsidRPr="00002556">
        <w:rPr>
          <w:rFonts w:ascii="Times New Roman" w:hAnsi="Times New Roman" w:cs="Times New Roman"/>
          <w:b/>
          <w:bCs/>
          <w:lang w:val="lt-LT"/>
        </w:rPr>
        <w:t>II PRIEDAS</w:t>
      </w:r>
    </w:p>
    <w:p w14:paraId="7C003D08" w14:textId="77777777" w:rsidR="00CF4FDC" w:rsidRPr="00002556" w:rsidRDefault="00CF4FDC" w:rsidP="00CF4FDC">
      <w:pPr>
        <w:spacing w:after="0"/>
        <w:ind w:left="1701" w:right="1416" w:hanging="567"/>
        <w:rPr>
          <w:rFonts w:ascii="Times New Roman" w:hAnsi="Times New Roman" w:cs="Times New Roman"/>
          <w:lang w:val="lt-LT"/>
        </w:rPr>
      </w:pPr>
    </w:p>
    <w:p w14:paraId="3032561E" w14:textId="77777777" w:rsidR="00CF4FDC" w:rsidRPr="00002556" w:rsidRDefault="00CF4FDC" w:rsidP="00CF4FDC">
      <w:pPr>
        <w:spacing w:after="0"/>
        <w:jc w:val="center"/>
        <w:rPr>
          <w:rFonts w:ascii="Times New Roman" w:hAnsi="Times New Roman" w:cs="Times New Roman"/>
          <w:i/>
          <w:iCs/>
          <w:lang w:val="lt-LT"/>
        </w:rPr>
      </w:pPr>
      <w:r w:rsidRPr="00002556">
        <w:rPr>
          <w:rFonts w:ascii="Times New Roman" w:hAnsi="Times New Roman" w:cs="Times New Roman"/>
          <w:b/>
          <w:bCs/>
          <w:lang w:val="lt-LT"/>
        </w:rPr>
        <w:t>REGISTRACIJOS SĄLYGOS</w:t>
      </w:r>
    </w:p>
    <w:p w14:paraId="161E7A45" w14:textId="77777777" w:rsidR="00CF4FDC" w:rsidRPr="00002556" w:rsidRDefault="00CF4FDC" w:rsidP="00CF4FDC">
      <w:pPr>
        <w:spacing w:after="0"/>
        <w:rPr>
          <w:rFonts w:ascii="Times New Roman" w:hAnsi="Times New Roman" w:cs="Times New Roman"/>
          <w:lang w:val="lt-LT"/>
        </w:rPr>
      </w:pPr>
    </w:p>
    <w:p w14:paraId="2A45537A" w14:textId="77777777" w:rsidR="00CF4FDC" w:rsidRPr="00002556" w:rsidRDefault="00CF4FDC" w:rsidP="00CF4FDC">
      <w:pPr>
        <w:tabs>
          <w:tab w:val="left" w:pos="1701"/>
        </w:tabs>
        <w:spacing w:after="0"/>
        <w:ind w:left="1701" w:right="567" w:hanging="567"/>
        <w:rPr>
          <w:rFonts w:ascii="Times New Roman" w:hAnsi="Times New Roman" w:cs="Times New Roman"/>
          <w:b/>
          <w:bCs/>
          <w:noProof/>
          <w:lang w:val="lt-LT"/>
        </w:rPr>
      </w:pPr>
      <w:r w:rsidRPr="00002556">
        <w:rPr>
          <w:rFonts w:ascii="Times New Roman" w:hAnsi="Times New Roman" w:cs="Times New Roman"/>
          <w:b/>
          <w:bCs/>
          <w:noProof/>
          <w:lang w:val="lt-LT"/>
        </w:rPr>
        <w:t>A.</w:t>
      </w:r>
      <w:r w:rsidRPr="00002556">
        <w:rPr>
          <w:rFonts w:ascii="Times New Roman" w:hAnsi="Times New Roman" w:cs="Times New Roman"/>
          <w:b/>
          <w:bCs/>
          <w:noProof/>
          <w:lang w:val="lt-LT"/>
        </w:rPr>
        <w:tab/>
        <w:t>GAMINTOJAS (-AI), ATSAKINGAS (-I) UŽ SERIJŲ IŠLEIDIMĄ</w:t>
      </w:r>
    </w:p>
    <w:p w14:paraId="40A041D1" w14:textId="77777777" w:rsidR="00CF4FDC" w:rsidRPr="00002556" w:rsidRDefault="00CF4FDC" w:rsidP="00CF4FDC">
      <w:pPr>
        <w:tabs>
          <w:tab w:val="left" w:pos="1701"/>
        </w:tabs>
        <w:spacing w:after="0"/>
        <w:ind w:left="567" w:right="567" w:hanging="567"/>
        <w:rPr>
          <w:rFonts w:ascii="Times New Roman" w:hAnsi="Times New Roman" w:cs="Times New Roman"/>
          <w:noProof/>
          <w:lang w:val="lt-LT"/>
        </w:rPr>
      </w:pPr>
    </w:p>
    <w:p w14:paraId="5F09C83D" w14:textId="77777777" w:rsidR="00CF4FDC" w:rsidRPr="00002556" w:rsidRDefault="00CF4FDC" w:rsidP="00CF4FDC">
      <w:pPr>
        <w:tabs>
          <w:tab w:val="left" w:pos="1701"/>
        </w:tabs>
        <w:spacing w:after="0"/>
        <w:ind w:left="1701" w:right="567" w:hanging="567"/>
        <w:rPr>
          <w:rFonts w:ascii="Times New Roman" w:hAnsi="Times New Roman" w:cs="Times New Roman"/>
          <w:b/>
          <w:bCs/>
          <w:lang w:val="lt-LT"/>
        </w:rPr>
      </w:pPr>
      <w:r w:rsidRPr="00002556">
        <w:rPr>
          <w:rFonts w:ascii="Times New Roman" w:hAnsi="Times New Roman" w:cs="Times New Roman"/>
          <w:b/>
          <w:bCs/>
          <w:lang w:val="lt-LT"/>
        </w:rPr>
        <w:t>B.</w:t>
      </w:r>
      <w:r w:rsidRPr="00002556">
        <w:rPr>
          <w:rFonts w:ascii="Times New Roman" w:hAnsi="Times New Roman" w:cs="Times New Roman"/>
          <w:b/>
          <w:bCs/>
          <w:lang w:val="lt-LT"/>
        </w:rPr>
        <w:tab/>
        <w:t>TIEKIMO IR VARTOJIMO SĄLYGOS AR APRIBOJIMAI</w:t>
      </w:r>
    </w:p>
    <w:p w14:paraId="1553B9C8" w14:textId="77777777" w:rsidR="00CF4FDC" w:rsidRPr="00002556" w:rsidRDefault="00CF4FDC" w:rsidP="00CF4FDC">
      <w:pPr>
        <w:tabs>
          <w:tab w:val="left" w:pos="1701"/>
        </w:tabs>
        <w:spacing w:after="0"/>
        <w:ind w:left="567" w:right="567" w:hanging="567"/>
        <w:rPr>
          <w:rFonts w:ascii="Times New Roman" w:hAnsi="Times New Roman" w:cs="Times New Roman"/>
          <w:lang w:val="lt-LT"/>
        </w:rPr>
      </w:pPr>
    </w:p>
    <w:p w14:paraId="480AFD88" w14:textId="77777777" w:rsidR="00CF4FDC" w:rsidRPr="00002556" w:rsidRDefault="00CF4FDC" w:rsidP="00CF4FDC">
      <w:pPr>
        <w:spacing w:after="0"/>
        <w:ind w:left="1701" w:right="1558" w:hanging="850"/>
        <w:rPr>
          <w:rFonts w:ascii="Times New Roman" w:hAnsi="Times New Roman" w:cs="Times New Roman"/>
          <w:b/>
          <w:bCs/>
          <w:lang w:val="lt-LT"/>
        </w:rPr>
      </w:pPr>
    </w:p>
    <w:p w14:paraId="68AD1602" w14:textId="77777777" w:rsidR="00CF4FDC" w:rsidRPr="00002556" w:rsidRDefault="00CF4FDC" w:rsidP="00CF4FDC">
      <w:pPr>
        <w:spacing w:after="0"/>
        <w:ind w:left="567" w:hanging="567"/>
        <w:rPr>
          <w:rFonts w:ascii="Times New Roman" w:hAnsi="Times New Roman" w:cs="Times New Roman"/>
          <w:lang w:val="lt-LT"/>
        </w:rPr>
      </w:pPr>
    </w:p>
    <w:p w14:paraId="53322F21" w14:textId="77777777" w:rsidR="00CF4FDC" w:rsidRPr="00002556" w:rsidRDefault="00CF4FDC" w:rsidP="00CF4FDC">
      <w:pPr>
        <w:spacing w:after="0"/>
        <w:ind w:right="-1"/>
        <w:rPr>
          <w:rFonts w:ascii="Times New Roman" w:hAnsi="Times New Roman" w:cs="Times New Roman"/>
          <w:lang w:val="lt-LT"/>
        </w:rPr>
      </w:pPr>
    </w:p>
    <w:p w14:paraId="4746EE1D" w14:textId="77777777" w:rsidR="00CF4FDC" w:rsidRPr="00002556" w:rsidRDefault="00CF4FDC" w:rsidP="00CF4FDC">
      <w:pPr>
        <w:spacing w:after="0"/>
        <w:ind w:left="567" w:hanging="567"/>
        <w:rPr>
          <w:rFonts w:ascii="Times New Roman" w:hAnsi="Times New Roman" w:cs="Times New Roman"/>
          <w:b/>
          <w:bCs/>
          <w:lang w:val="lt-LT"/>
        </w:rPr>
      </w:pPr>
      <w:r w:rsidRPr="00002556">
        <w:rPr>
          <w:rFonts w:ascii="Times New Roman" w:hAnsi="Times New Roman" w:cs="Times New Roman"/>
          <w:lang w:val="lt-LT"/>
        </w:rPr>
        <w:br w:type="page"/>
      </w:r>
      <w:r w:rsidRPr="00002556">
        <w:rPr>
          <w:rFonts w:ascii="Times New Roman" w:hAnsi="Times New Roman" w:cs="Times New Roman"/>
          <w:b/>
          <w:bCs/>
          <w:lang w:val="lt-LT"/>
        </w:rPr>
        <w:lastRenderedPageBreak/>
        <w:t>A.</w:t>
      </w:r>
      <w:r w:rsidRPr="00002556">
        <w:rPr>
          <w:rFonts w:ascii="Times New Roman" w:hAnsi="Times New Roman" w:cs="Times New Roman"/>
          <w:b/>
          <w:bCs/>
          <w:lang w:val="lt-LT"/>
        </w:rPr>
        <w:tab/>
        <w:t>GAMINTOJAS (-AI), ATSAKINGAS (-I) UŽ SERIJŲ IŠLEIDIMĄ</w:t>
      </w:r>
    </w:p>
    <w:p w14:paraId="0729A24F" w14:textId="77777777" w:rsidR="00CF4FDC" w:rsidRPr="00002556" w:rsidRDefault="00CF4FDC" w:rsidP="00CF4FDC">
      <w:pPr>
        <w:spacing w:after="0"/>
        <w:rPr>
          <w:rFonts w:ascii="Times New Roman" w:hAnsi="Times New Roman" w:cs="Times New Roman"/>
          <w:lang w:val="lt-LT"/>
        </w:rPr>
      </w:pPr>
    </w:p>
    <w:p w14:paraId="63446705" w14:textId="77777777" w:rsidR="00CF4FDC" w:rsidRPr="00002556" w:rsidRDefault="00CF4FDC" w:rsidP="00CF4FDC">
      <w:pPr>
        <w:spacing w:after="0" w:line="240" w:lineRule="auto"/>
        <w:jc w:val="both"/>
        <w:rPr>
          <w:rFonts w:ascii="Times New Roman" w:hAnsi="Times New Roman" w:cs="Times New Roman"/>
          <w:lang w:val="lt-LT"/>
        </w:rPr>
      </w:pPr>
      <w:r w:rsidRPr="00002556">
        <w:rPr>
          <w:rFonts w:ascii="Times New Roman" w:hAnsi="Times New Roman" w:cs="Times New Roman"/>
          <w:noProof/>
          <w:u w:val="single"/>
          <w:lang w:val="lt-LT"/>
        </w:rPr>
        <w:t xml:space="preserve">Gamintojo (-ų), atsakingo už serijų išleidimą, pavadinimas (-ai) ir adresas (-ai) </w:t>
      </w:r>
    </w:p>
    <w:p w14:paraId="52311F1B" w14:textId="77777777" w:rsidR="00CF4FDC" w:rsidRPr="00002556" w:rsidRDefault="00CF4FDC" w:rsidP="00CF4FDC">
      <w:pPr>
        <w:spacing w:after="0"/>
        <w:rPr>
          <w:rFonts w:ascii="Times New Roman" w:hAnsi="Times New Roman" w:cs="Times New Roman"/>
          <w:lang w:val="lt-LT"/>
        </w:rPr>
      </w:pPr>
    </w:p>
    <w:p w14:paraId="4183250D" w14:textId="77777777" w:rsidR="00CF4FDC" w:rsidRPr="00002556" w:rsidRDefault="00CF4FDC" w:rsidP="00CF4FDC">
      <w:pPr>
        <w:pStyle w:val="Pagrindinistekstas"/>
        <w:rPr>
          <w:i w:val="0"/>
          <w:iCs w:val="0"/>
          <w:color w:val="auto"/>
          <w:sz w:val="22"/>
          <w:szCs w:val="22"/>
          <w:lang w:val="lv-LV"/>
        </w:rPr>
      </w:pPr>
      <w:r w:rsidRPr="00002556">
        <w:rPr>
          <w:i w:val="0"/>
          <w:iCs w:val="0"/>
          <w:color w:val="auto"/>
          <w:sz w:val="22"/>
          <w:szCs w:val="22"/>
          <w:lang w:val="lv-LV"/>
        </w:rPr>
        <w:t>Tarchomińskie Zakłady Farmaceutyczne „Polfa” Spółka Akcyjna</w:t>
      </w:r>
    </w:p>
    <w:p w14:paraId="5F31402F" w14:textId="77777777" w:rsidR="00CF4FDC" w:rsidRPr="00002556" w:rsidRDefault="00CF4FDC" w:rsidP="00CF4FDC">
      <w:pPr>
        <w:pStyle w:val="Pagrindinistekstas"/>
        <w:rPr>
          <w:i w:val="0"/>
          <w:iCs w:val="0"/>
          <w:color w:val="auto"/>
          <w:sz w:val="22"/>
          <w:szCs w:val="22"/>
          <w:lang w:val="pt-BR"/>
        </w:rPr>
      </w:pPr>
      <w:r w:rsidRPr="00002556">
        <w:rPr>
          <w:i w:val="0"/>
          <w:iCs w:val="0"/>
          <w:color w:val="auto"/>
          <w:sz w:val="22"/>
          <w:szCs w:val="22"/>
          <w:lang w:val="pt-BR"/>
        </w:rPr>
        <w:t>ul. A. Fleminga 2</w:t>
      </w:r>
    </w:p>
    <w:p w14:paraId="7F782A74" w14:textId="77777777" w:rsidR="00CF4FDC" w:rsidRPr="00002556" w:rsidRDefault="00CF4FDC" w:rsidP="00CF4FDC">
      <w:pPr>
        <w:pStyle w:val="Pagrindinistekstas"/>
        <w:rPr>
          <w:i w:val="0"/>
          <w:iCs w:val="0"/>
          <w:color w:val="auto"/>
          <w:sz w:val="22"/>
          <w:szCs w:val="22"/>
          <w:lang w:val="pt-BR"/>
        </w:rPr>
      </w:pPr>
      <w:r w:rsidRPr="00002556">
        <w:rPr>
          <w:i w:val="0"/>
          <w:iCs w:val="0"/>
          <w:color w:val="auto"/>
          <w:sz w:val="22"/>
          <w:szCs w:val="22"/>
          <w:lang w:val="pt-BR"/>
        </w:rPr>
        <w:t>03-176 Warszawa</w:t>
      </w:r>
    </w:p>
    <w:p w14:paraId="4001AD1C" w14:textId="77777777" w:rsidR="00CF4FDC" w:rsidRPr="00002556" w:rsidRDefault="00CF4FDC" w:rsidP="00CF4FDC">
      <w:pPr>
        <w:pStyle w:val="Pagrindinistekstas"/>
        <w:rPr>
          <w:i w:val="0"/>
          <w:iCs w:val="0"/>
          <w:color w:val="auto"/>
          <w:sz w:val="22"/>
          <w:szCs w:val="22"/>
          <w:lang w:val="pt-BR"/>
        </w:rPr>
      </w:pPr>
      <w:r w:rsidRPr="00002556">
        <w:rPr>
          <w:i w:val="0"/>
          <w:iCs w:val="0"/>
          <w:color w:val="auto"/>
          <w:sz w:val="22"/>
          <w:szCs w:val="22"/>
          <w:lang w:val="pt-BR"/>
        </w:rPr>
        <w:t>Lenkija</w:t>
      </w:r>
    </w:p>
    <w:p w14:paraId="1B5AE683" w14:textId="77777777" w:rsidR="00CF4FDC" w:rsidRPr="00002556" w:rsidRDefault="00CF4FDC" w:rsidP="00CF4FDC">
      <w:pPr>
        <w:spacing w:after="0"/>
        <w:rPr>
          <w:rFonts w:ascii="Times New Roman" w:hAnsi="Times New Roman" w:cs="Times New Roman"/>
          <w:lang w:val="lt-LT"/>
        </w:rPr>
      </w:pPr>
    </w:p>
    <w:p w14:paraId="0949F32E" w14:textId="77777777" w:rsidR="00CF4FDC" w:rsidRPr="00002556" w:rsidRDefault="00CF4FDC" w:rsidP="00CF4FDC">
      <w:pPr>
        <w:spacing w:after="0"/>
        <w:rPr>
          <w:rFonts w:ascii="Times New Roman" w:hAnsi="Times New Roman" w:cs="Times New Roman"/>
          <w:lang w:val="lt-LT"/>
        </w:rPr>
      </w:pPr>
    </w:p>
    <w:p w14:paraId="7502D90A" w14:textId="77777777" w:rsidR="00CF4FDC" w:rsidRPr="00002556" w:rsidRDefault="00CF4FDC" w:rsidP="00CF4FDC">
      <w:pPr>
        <w:spacing w:after="0" w:line="240" w:lineRule="auto"/>
        <w:ind w:left="567" w:hanging="567"/>
        <w:rPr>
          <w:rFonts w:ascii="Times New Roman" w:hAnsi="Times New Roman" w:cs="Times New Roman"/>
          <w:lang w:val="lt-LT"/>
        </w:rPr>
      </w:pPr>
      <w:r w:rsidRPr="00002556">
        <w:rPr>
          <w:rFonts w:ascii="Times New Roman" w:hAnsi="Times New Roman" w:cs="Times New Roman"/>
          <w:b/>
          <w:bCs/>
          <w:noProof/>
          <w:lang w:val="lt-LT"/>
        </w:rPr>
        <w:t>B.</w:t>
      </w:r>
      <w:r w:rsidRPr="00002556">
        <w:rPr>
          <w:rFonts w:ascii="Times New Roman" w:hAnsi="Times New Roman" w:cs="Times New Roman"/>
          <w:b/>
          <w:bCs/>
          <w:lang w:val="lt-LT"/>
        </w:rPr>
        <w:tab/>
      </w:r>
      <w:r w:rsidRPr="00002556">
        <w:rPr>
          <w:rFonts w:ascii="Times New Roman" w:hAnsi="Times New Roman" w:cs="Times New Roman"/>
          <w:b/>
          <w:bCs/>
          <w:noProof/>
          <w:lang w:val="lt-LT"/>
        </w:rPr>
        <w:t>TIEKIMO IR VARTOJIMO SĄLYGOS AR APRIBOJIMAI</w:t>
      </w:r>
    </w:p>
    <w:p w14:paraId="094D50B8" w14:textId="77777777" w:rsidR="00CF4FDC" w:rsidRPr="00002556" w:rsidRDefault="00CF4FDC" w:rsidP="00CF4FDC">
      <w:pPr>
        <w:spacing w:after="0"/>
        <w:rPr>
          <w:rFonts w:ascii="Times New Roman" w:hAnsi="Times New Roman" w:cs="Times New Roman"/>
          <w:lang w:val="lt-LT"/>
        </w:rPr>
      </w:pPr>
    </w:p>
    <w:p w14:paraId="761E4E86" w14:textId="77777777" w:rsidR="00CF4FDC" w:rsidRPr="00002556" w:rsidRDefault="00CF4FDC" w:rsidP="00CF4FDC">
      <w:pPr>
        <w:spacing w:after="0"/>
        <w:rPr>
          <w:rFonts w:ascii="Times New Roman" w:hAnsi="Times New Roman" w:cs="Times New Roman"/>
          <w:lang w:val="lt-LT"/>
        </w:rPr>
      </w:pPr>
      <w:r w:rsidRPr="00002556">
        <w:rPr>
          <w:rFonts w:ascii="Times New Roman" w:hAnsi="Times New Roman" w:cs="Times New Roman"/>
          <w:lang w:val="lt-LT"/>
        </w:rPr>
        <w:t>Receptinis vaistinis preparatas.</w:t>
      </w:r>
    </w:p>
    <w:p w14:paraId="03B766EA" w14:textId="77777777" w:rsidR="00CF4FDC" w:rsidRPr="00002556" w:rsidRDefault="00CF4FDC" w:rsidP="00CF4FDC">
      <w:pPr>
        <w:numPr>
          <w:ilvl w:val="12"/>
          <w:numId w:val="0"/>
        </w:numPr>
        <w:spacing w:after="0"/>
        <w:rPr>
          <w:rFonts w:ascii="Times New Roman" w:hAnsi="Times New Roman" w:cs="Times New Roman"/>
          <w:noProof/>
          <w:lang w:val="lt-LT"/>
        </w:rPr>
      </w:pPr>
    </w:p>
    <w:p w14:paraId="2DF3D8C7" w14:textId="77777777" w:rsidR="00CF4FDC" w:rsidRPr="00002556" w:rsidRDefault="00CF4FDC" w:rsidP="00CF4FDC">
      <w:pPr>
        <w:numPr>
          <w:ilvl w:val="12"/>
          <w:numId w:val="0"/>
        </w:numPr>
        <w:spacing w:after="0"/>
        <w:rPr>
          <w:rFonts w:ascii="Times New Roman" w:hAnsi="Times New Roman" w:cs="Times New Roman"/>
          <w:noProof/>
          <w:lang w:val="lt-LT"/>
        </w:rPr>
      </w:pPr>
    </w:p>
    <w:p w14:paraId="7ED025DA" w14:textId="77777777" w:rsidR="00CF4FDC" w:rsidRPr="00002556" w:rsidRDefault="00CF4FDC" w:rsidP="00CF4FDC">
      <w:pPr>
        <w:spacing w:after="0"/>
        <w:rPr>
          <w:rFonts w:ascii="Times New Roman" w:hAnsi="Times New Roman" w:cs="Times New Roman"/>
          <w:lang w:val="lt-LT"/>
        </w:rPr>
      </w:pPr>
    </w:p>
    <w:p w14:paraId="12491B0D" w14:textId="77777777" w:rsidR="00CF4FDC" w:rsidRPr="00002556" w:rsidRDefault="00CF4FDC" w:rsidP="00CF4FDC">
      <w:pPr>
        <w:pStyle w:val="Paprastasistekstas"/>
        <w:tabs>
          <w:tab w:val="left" w:pos="5954"/>
          <w:tab w:val="left" w:pos="6237"/>
          <w:tab w:val="left" w:pos="6663"/>
          <w:tab w:val="left" w:pos="6946"/>
        </w:tabs>
        <w:rPr>
          <w:rFonts w:ascii="Times New Roman" w:hAnsi="Times New Roman" w:cs="Times New Roman"/>
          <w:noProof/>
          <w:sz w:val="22"/>
          <w:szCs w:val="22"/>
          <w:lang w:val="pt-BR"/>
        </w:rPr>
      </w:pPr>
      <w:r w:rsidRPr="00002556">
        <w:rPr>
          <w:rFonts w:ascii="Times New Roman" w:hAnsi="Times New Roman" w:cs="Times New Roman"/>
          <w:noProof/>
          <w:sz w:val="22"/>
          <w:szCs w:val="22"/>
          <w:lang w:val="pt-BR"/>
        </w:rPr>
        <w:br w:type="page"/>
      </w:r>
    </w:p>
    <w:p w14:paraId="199F8922" w14:textId="77777777" w:rsidR="00CF4FDC" w:rsidRPr="00002556" w:rsidRDefault="00CF4FDC" w:rsidP="00CF4FDC">
      <w:pPr>
        <w:spacing w:after="0"/>
        <w:rPr>
          <w:rFonts w:ascii="Times New Roman" w:hAnsi="Times New Roman" w:cs="Times New Roman"/>
          <w:lang w:val="lt-LT"/>
        </w:rPr>
      </w:pPr>
    </w:p>
    <w:p w14:paraId="185C94CD" w14:textId="77777777" w:rsidR="00CF4FDC" w:rsidRPr="00002556" w:rsidRDefault="00CF4FDC" w:rsidP="00CF4FDC">
      <w:pPr>
        <w:spacing w:after="0"/>
        <w:rPr>
          <w:rFonts w:ascii="Times New Roman" w:hAnsi="Times New Roman" w:cs="Times New Roman"/>
          <w:lang w:val="lt-LT"/>
        </w:rPr>
      </w:pPr>
    </w:p>
    <w:p w14:paraId="32C53FD6" w14:textId="77777777" w:rsidR="00CF4FDC" w:rsidRPr="00002556" w:rsidRDefault="00CF4FDC" w:rsidP="00CF4FDC">
      <w:pPr>
        <w:spacing w:after="0"/>
        <w:rPr>
          <w:rFonts w:ascii="Times New Roman" w:hAnsi="Times New Roman" w:cs="Times New Roman"/>
          <w:lang w:val="lt-LT"/>
        </w:rPr>
      </w:pPr>
    </w:p>
    <w:p w14:paraId="542EB388" w14:textId="77777777" w:rsidR="00CF4FDC" w:rsidRPr="00002556" w:rsidRDefault="00CF4FDC" w:rsidP="00CF4FDC">
      <w:pPr>
        <w:spacing w:after="0"/>
        <w:rPr>
          <w:rFonts w:ascii="Times New Roman" w:hAnsi="Times New Roman" w:cs="Times New Roman"/>
          <w:lang w:val="lt-LT"/>
        </w:rPr>
      </w:pPr>
    </w:p>
    <w:p w14:paraId="1EAA4A7D" w14:textId="77777777" w:rsidR="00CF4FDC" w:rsidRPr="00002556" w:rsidRDefault="00CF4FDC" w:rsidP="00CF4FDC">
      <w:pPr>
        <w:spacing w:after="0"/>
        <w:rPr>
          <w:rFonts w:ascii="Times New Roman" w:hAnsi="Times New Roman" w:cs="Times New Roman"/>
          <w:lang w:val="lt-LT"/>
        </w:rPr>
      </w:pPr>
    </w:p>
    <w:p w14:paraId="05F86E56" w14:textId="77777777" w:rsidR="00CF4FDC" w:rsidRPr="00002556" w:rsidRDefault="00CF4FDC" w:rsidP="00CF4FDC">
      <w:pPr>
        <w:spacing w:after="0"/>
        <w:rPr>
          <w:rFonts w:ascii="Times New Roman" w:hAnsi="Times New Roman" w:cs="Times New Roman"/>
          <w:lang w:val="lt-LT"/>
        </w:rPr>
      </w:pPr>
    </w:p>
    <w:p w14:paraId="26AD9350" w14:textId="77777777" w:rsidR="00CF4FDC" w:rsidRPr="00002556" w:rsidRDefault="00CF4FDC" w:rsidP="00CF4FDC">
      <w:pPr>
        <w:spacing w:after="0"/>
        <w:rPr>
          <w:rFonts w:ascii="Times New Roman" w:hAnsi="Times New Roman" w:cs="Times New Roman"/>
          <w:lang w:val="lt-LT"/>
        </w:rPr>
      </w:pPr>
    </w:p>
    <w:p w14:paraId="6BF93522" w14:textId="77777777" w:rsidR="00CF4FDC" w:rsidRPr="00002556" w:rsidRDefault="00CF4FDC" w:rsidP="00CF4FDC">
      <w:pPr>
        <w:spacing w:after="0"/>
        <w:rPr>
          <w:rFonts w:ascii="Times New Roman" w:hAnsi="Times New Roman" w:cs="Times New Roman"/>
          <w:lang w:val="lt-LT"/>
        </w:rPr>
      </w:pPr>
    </w:p>
    <w:p w14:paraId="527847B8" w14:textId="77777777" w:rsidR="00CF4FDC" w:rsidRPr="00002556" w:rsidRDefault="00CF4FDC" w:rsidP="00CF4FDC">
      <w:pPr>
        <w:spacing w:after="0"/>
        <w:rPr>
          <w:rFonts w:ascii="Times New Roman" w:hAnsi="Times New Roman" w:cs="Times New Roman"/>
          <w:lang w:val="lt-LT"/>
        </w:rPr>
      </w:pPr>
    </w:p>
    <w:p w14:paraId="6B644D1C" w14:textId="77777777" w:rsidR="00CF4FDC" w:rsidRPr="00002556" w:rsidRDefault="00CF4FDC" w:rsidP="00CF4FDC">
      <w:pPr>
        <w:spacing w:after="0"/>
        <w:rPr>
          <w:rFonts w:ascii="Times New Roman" w:hAnsi="Times New Roman" w:cs="Times New Roman"/>
          <w:lang w:val="lt-LT"/>
        </w:rPr>
      </w:pPr>
    </w:p>
    <w:p w14:paraId="01EF2143" w14:textId="77777777" w:rsidR="00CF4FDC" w:rsidRPr="00002556" w:rsidRDefault="00CF4FDC" w:rsidP="00CF4FDC">
      <w:pPr>
        <w:spacing w:after="0"/>
        <w:rPr>
          <w:rFonts w:ascii="Times New Roman" w:hAnsi="Times New Roman" w:cs="Times New Roman"/>
          <w:lang w:val="lt-LT"/>
        </w:rPr>
      </w:pPr>
    </w:p>
    <w:p w14:paraId="4DDBC501" w14:textId="77777777" w:rsidR="00CF4FDC" w:rsidRPr="00002556" w:rsidRDefault="00CF4FDC" w:rsidP="00CF4FDC">
      <w:pPr>
        <w:spacing w:after="0"/>
        <w:rPr>
          <w:rFonts w:ascii="Times New Roman" w:hAnsi="Times New Roman" w:cs="Times New Roman"/>
          <w:lang w:val="lt-LT"/>
        </w:rPr>
      </w:pPr>
    </w:p>
    <w:p w14:paraId="0321A404" w14:textId="77777777" w:rsidR="00CF4FDC" w:rsidRPr="00002556" w:rsidRDefault="00CF4FDC" w:rsidP="00CF4FDC">
      <w:pPr>
        <w:spacing w:after="0"/>
        <w:rPr>
          <w:rFonts w:ascii="Times New Roman" w:hAnsi="Times New Roman" w:cs="Times New Roman"/>
          <w:lang w:val="lt-LT"/>
        </w:rPr>
      </w:pPr>
    </w:p>
    <w:p w14:paraId="3C9DE01B" w14:textId="77777777" w:rsidR="00CF4FDC" w:rsidRPr="00002556" w:rsidRDefault="00CF4FDC" w:rsidP="00CF4FDC">
      <w:pPr>
        <w:spacing w:after="0"/>
        <w:rPr>
          <w:rFonts w:ascii="Times New Roman" w:hAnsi="Times New Roman" w:cs="Times New Roman"/>
          <w:lang w:val="lt-LT"/>
        </w:rPr>
      </w:pPr>
    </w:p>
    <w:p w14:paraId="0FAB3D90" w14:textId="77777777" w:rsidR="00CF4FDC" w:rsidRPr="00002556" w:rsidRDefault="00CF4FDC" w:rsidP="00CF4FDC">
      <w:pPr>
        <w:spacing w:after="0"/>
        <w:rPr>
          <w:rFonts w:ascii="Times New Roman" w:hAnsi="Times New Roman" w:cs="Times New Roman"/>
          <w:lang w:val="lt-LT"/>
        </w:rPr>
      </w:pPr>
    </w:p>
    <w:p w14:paraId="376567F3" w14:textId="77777777" w:rsidR="00CF4FDC" w:rsidRPr="00002556" w:rsidRDefault="00CF4FDC" w:rsidP="00CF4FDC">
      <w:pPr>
        <w:spacing w:after="0"/>
        <w:rPr>
          <w:rFonts w:ascii="Times New Roman" w:hAnsi="Times New Roman" w:cs="Times New Roman"/>
          <w:lang w:val="lt-LT"/>
        </w:rPr>
      </w:pPr>
    </w:p>
    <w:p w14:paraId="48519651" w14:textId="77777777" w:rsidR="00CF4FDC" w:rsidRPr="00002556" w:rsidRDefault="00CF4FDC" w:rsidP="00CF4FDC">
      <w:pPr>
        <w:spacing w:after="0"/>
        <w:outlineLvl w:val="0"/>
        <w:rPr>
          <w:rFonts w:ascii="Times New Roman" w:hAnsi="Times New Roman" w:cs="Times New Roman"/>
          <w:b/>
          <w:bCs/>
          <w:lang w:val="lt-LT"/>
        </w:rPr>
      </w:pPr>
    </w:p>
    <w:p w14:paraId="7D006E60" w14:textId="77777777" w:rsidR="00CF4FDC" w:rsidRPr="00002556" w:rsidRDefault="00CF4FDC" w:rsidP="00CF4FDC">
      <w:pPr>
        <w:spacing w:after="0"/>
        <w:outlineLvl w:val="0"/>
        <w:rPr>
          <w:rFonts w:ascii="Times New Roman" w:hAnsi="Times New Roman" w:cs="Times New Roman"/>
          <w:b/>
          <w:bCs/>
          <w:lang w:val="lt-LT"/>
        </w:rPr>
      </w:pPr>
    </w:p>
    <w:p w14:paraId="1497479F" w14:textId="77777777" w:rsidR="00CF4FDC" w:rsidRPr="00002556" w:rsidRDefault="00CF4FDC" w:rsidP="00CF4FDC">
      <w:pPr>
        <w:spacing w:after="0"/>
        <w:outlineLvl w:val="0"/>
        <w:rPr>
          <w:rFonts w:ascii="Times New Roman" w:hAnsi="Times New Roman" w:cs="Times New Roman"/>
          <w:b/>
          <w:bCs/>
          <w:lang w:val="lt-LT"/>
        </w:rPr>
      </w:pPr>
    </w:p>
    <w:p w14:paraId="0AA36439" w14:textId="77777777" w:rsidR="00CF4FDC" w:rsidRPr="00002556" w:rsidRDefault="00CF4FDC" w:rsidP="00CF4FDC">
      <w:pPr>
        <w:spacing w:after="0"/>
        <w:outlineLvl w:val="0"/>
        <w:rPr>
          <w:rFonts w:ascii="Times New Roman" w:hAnsi="Times New Roman" w:cs="Times New Roman"/>
          <w:b/>
          <w:bCs/>
          <w:lang w:val="lt-LT"/>
        </w:rPr>
      </w:pPr>
    </w:p>
    <w:p w14:paraId="3948A0CB" w14:textId="77777777" w:rsidR="00CF4FDC" w:rsidRPr="00002556" w:rsidRDefault="00CF4FDC" w:rsidP="00CF4FDC">
      <w:pPr>
        <w:spacing w:after="0"/>
        <w:outlineLvl w:val="0"/>
        <w:rPr>
          <w:rFonts w:ascii="Times New Roman" w:hAnsi="Times New Roman" w:cs="Times New Roman"/>
          <w:b/>
          <w:bCs/>
          <w:lang w:val="lt-LT"/>
        </w:rPr>
      </w:pPr>
    </w:p>
    <w:p w14:paraId="324D6D87" w14:textId="77777777" w:rsidR="00CF4FDC" w:rsidRPr="00002556" w:rsidRDefault="00CF4FDC" w:rsidP="00CF4FDC">
      <w:pPr>
        <w:spacing w:after="0"/>
        <w:outlineLvl w:val="0"/>
        <w:rPr>
          <w:rFonts w:ascii="Times New Roman" w:hAnsi="Times New Roman" w:cs="Times New Roman"/>
          <w:b/>
          <w:bCs/>
          <w:lang w:val="lt-LT"/>
        </w:rPr>
      </w:pPr>
    </w:p>
    <w:p w14:paraId="5F6FAF74" w14:textId="77777777" w:rsidR="00CF4FDC" w:rsidRPr="00002556" w:rsidRDefault="00CF4FDC" w:rsidP="00CF4FDC">
      <w:pPr>
        <w:spacing w:after="0"/>
        <w:outlineLvl w:val="0"/>
        <w:rPr>
          <w:rFonts w:ascii="Times New Roman" w:hAnsi="Times New Roman" w:cs="Times New Roman"/>
          <w:b/>
          <w:bCs/>
          <w:lang w:val="lt-LT"/>
        </w:rPr>
      </w:pPr>
    </w:p>
    <w:p w14:paraId="5AAAE60E" w14:textId="77777777" w:rsidR="00CF4FDC" w:rsidRPr="00002556" w:rsidRDefault="00CF4FDC" w:rsidP="00CF4FDC">
      <w:pPr>
        <w:pStyle w:val="Antrat2"/>
        <w:spacing w:before="0" w:after="0" w:line="240" w:lineRule="auto"/>
        <w:jc w:val="center"/>
        <w:rPr>
          <w:rFonts w:ascii="Times New Roman" w:hAnsi="Times New Roman" w:cs="Times New Roman"/>
          <w:i w:val="0"/>
          <w:iCs w:val="0"/>
          <w:sz w:val="22"/>
          <w:szCs w:val="22"/>
          <w:lang w:val="lt-LT"/>
        </w:rPr>
      </w:pPr>
      <w:r w:rsidRPr="00002556">
        <w:rPr>
          <w:rFonts w:ascii="Times New Roman" w:hAnsi="Times New Roman" w:cs="Times New Roman"/>
          <w:i w:val="0"/>
          <w:iCs w:val="0"/>
          <w:sz w:val="22"/>
          <w:szCs w:val="22"/>
          <w:lang w:val="lt-LT"/>
        </w:rPr>
        <w:t>III PRIEDAS</w:t>
      </w:r>
    </w:p>
    <w:p w14:paraId="69489D05" w14:textId="77777777" w:rsidR="00CF4FDC" w:rsidRPr="00002556" w:rsidRDefault="00CF4FDC" w:rsidP="00CF4FDC">
      <w:pPr>
        <w:spacing w:after="0"/>
        <w:rPr>
          <w:rFonts w:ascii="Times New Roman" w:hAnsi="Times New Roman" w:cs="Times New Roman"/>
          <w:lang w:val="lt-LT"/>
        </w:rPr>
      </w:pPr>
    </w:p>
    <w:p w14:paraId="21BCC546" w14:textId="77777777" w:rsidR="00CF4FDC" w:rsidRPr="00002556" w:rsidRDefault="00CF4FDC" w:rsidP="00CF4FDC">
      <w:pPr>
        <w:pStyle w:val="Antrat2"/>
        <w:spacing w:before="0" w:after="0" w:line="240" w:lineRule="auto"/>
        <w:jc w:val="center"/>
        <w:rPr>
          <w:rFonts w:ascii="Times New Roman" w:hAnsi="Times New Roman" w:cs="Times New Roman"/>
          <w:i w:val="0"/>
          <w:iCs w:val="0"/>
          <w:sz w:val="22"/>
          <w:szCs w:val="22"/>
          <w:lang w:val="lt-LT"/>
        </w:rPr>
      </w:pPr>
      <w:r w:rsidRPr="00002556">
        <w:rPr>
          <w:rFonts w:ascii="Times New Roman" w:hAnsi="Times New Roman" w:cs="Times New Roman"/>
          <w:i w:val="0"/>
          <w:iCs w:val="0"/>
          <w:sz w:val="22"/>
          <w:szCs w:val="22"/>
          <w:lang w:val="lt-LT"/>
        </w:rPr>
        <w:t>ŽENKLINIMAS IR PAKUOTĖS LAPELIS</w:t>
      </w:r>
    </w:p>
    <w:p w14:paraId="61E8DCF4" w14:textId="77777777" w:rsidR="00CF4FDC" w:rsidRPr="00002556" w:rsidRDefault="00CF4FDC" w:rsidP="00CF4FDC">
      <w:pPr>
        <w:spacing w:after="0"/>
        <w:rPr>
          <w:rFonts w:ascii="Times New Roman" w:hAnsi="Times New Roman" w:cs="Times New Roman"/>
          <w:lang w:val="lt-LT"/>
        </w:rPr>
      </w:pPr>
      <w:r w:rsidRPr="00002556">
        <w:rPr>
          <w:rFonts w:ascii="Times New Roman" w:hAnsi="Times New Roman" w:cs="Times New Roman"/>
          <w:lang w:val="lt-LT"/>
        </w:rPr>
        <w:br w:type="page"/>
      </w:r>
    </w:p>
    <w:p w14:paraId="3D716444" w14:textId="77777777" w:rsidR="00CF4FDC" w:rsidRPr="00002556" w:rsidRDefault="00CF4FDC" w:rsidP="00CF4FDC">
      <w:pPr>
        <w:spacing w:after="0"/>
        <w:rPr>
          <w:rFonts w:ascii="Times New Roman" w:hAnsi="Times New Roman" w:cs="Times New Roman"/>
          <w:lang w:val="lt-LT"/>
        </w:rPr>
      </w:pPr>
    </w:p>
    <w:p w14:paraId="4220668F" w14:textId="77777777" w:rsidR="00CF4FDC" w:rsidRPr="00002556" w:rsidRDefault="00CF4FDC" w:rsidP="00CF4FDC">
      <w:pPr>
        <w:spacing w:after="0"/>
        <w:rPr>
          <w:rFonts w:ascii="Times New Roman" w:hAnsi="Times New Roman" w:cs="Times New Roman"/>
          <w:lang w:val="lt-LT"/>
        </w:rPr>
      </w:pPr>
    </w:p>
    <w:p w14:paraId="700B5E54" w14:textId="77777777" w:rsidR="00CF4FDC" w:rsidRPr="00002556" w:rsidRDefault="00CF4FDC" w:rsidP="00CF4FDC">
      <w:pPr>
        <w:spacing w:after="0"/>
        <w:rPr>
          <w:rFonts w:ascii="Times New Roman" w:hAnsi="Times New Roman" w:cs="Times New Roman"/>
          <w:lang w:val="lt-LT"/>
        </w:rPr>
      </w:pPr>
    </w:p>
    <w:p w14:paraId="7F2EA94F" w14:textId="77777777" w:rsidR="00CF4FDC" w:rsidRPr="00002556" w:rsidRDefault="00CF4FDC" w:rsidP="00CF4FDC">
      <w:pPr>
        <w:spacing w:after="0"/>
        <w:rPr>
          <w:rFonts w:ascii="Times New Roman" w:hAnsi="Times New Roman" w:cs="Times New Roman"/>
          <w:lang w:val="lt-LT"/>
        </w:rPr>
      </w:pPr>
    </w:p>
    <w:p w14:paraId="3C223203" w14:textId="77777777" w:rsidR="00CF4FDC" w:rsidRPr="00002556" w:rsidRDefault="00CF4FDC" w:rsidP="00CF4FDC">
      <w:pPr>
        <w:spacing w:after="0"/>
        <w:rPr>
          <w:rFonts w:ascii="Times New Roman" w:hAnsi="Times New Roman" w:cs="Times New Roman"/>
          <w:lang w:val="lt-LT"/>
        </w:rPr>
      </w:pPr>
    </w:p>
    <w:p w14:paraId="06E56FBD" w14:textId="77777777" w:rsidR="00CF4FDC" w:rsidRPr="00002556" w:rsidRDefault="00CF4FDC" w:rsidP="00CF4FDC">
      <w:pPr>
        <w:spacing w:after="0"/>
        <w:rPr>
          <w:rFonts w:ascii="Times New Roman" w:hAnsi="Times New Roman" w:cs="Times New Roman"/>
          <w:lang w:val="lt-LT"/>
        </w:rPr>
      </w:pPr>
    </w:p>
    <w:p w14:paraId="2AFC668D" w14:textId="77777777" w:rsidR="00CF4FDC" w:rsidRPr="00002556" w:rsidRDefault="00CF4FDC" w:rsidP="00CF4FDC">
      <w:pPr>
        <w:spacing w:after="0"/>
        <w:rPr>
          <w:rFonts w:ascii="Times New Roman" w:hAnsi="Times New Roman" w:cs="Times New Roman"/>
          <w:lang w:val="lt-LT"/>
        </w:rPr>
      </w:pPr>
    </w:p>
    <w:p w14:paraId="2FF6EE3D" w14:textId="77777777" w:rsidR="00CF4FDC" w:rsidRPr="00002556" w:rsidRDefault="00CF4FDC" w:rsidP="00CF4FDC">
      <w:pPr>
        <w:spacing w:after="0"/>
        <w:rPr>
          <w:rFonts w:ascii="Times New Roman" w:hAnsi="Times New Roman" w:cs="Times New Roman"/>
          <w:lang w:val="lt-LT"/>
        </w:rPr>
      </w:pPr>
    </w:p>
    <w:p w14:paraId="2F1E6AC9" w14:textId="77777777" w:rsidR="00CF4FDC" w:rsidRPr="00002556" w:rsidRDefault="00CF4FDC" w:rsidP="00CF4FDC">
      <w:pPr>
        <w:spacing w:after="0"/>
        <w:rPr>
          <w:rFonts w:ascii="Times New Roman" w:hAnsi="Times New Roman" w:cs="Times New Roman"/>
          <w:lang w:val="lt-LT"/>
        </w:rPr>
      </w:pPr>
    </w:p>
    <w:p w14:paraId="3CF36594" w14:textId="77777777" w:rsidR="00CF4FDC" w:rsidRPr="00002556" w:rsidRDefault="00CF4FDC" w:rsidP="00CF4FDC">
      <w:pPr>
        <w:spacing w:after="0"/>
        <w:rPr>
          <w:rFonts w:ascii="Times New Roman" w:hAnsi="Times New Roman" w:cs="Times New Roman"/>
          <w:lang w:val="lt-LT"/>
        </w:rPr>
      </w:pPr>
    </w:p>
    <w:p w14:paraId="608CC052" w14:textId="77777777" w:rsidR="00CF4FDC" w:rsidRPr="00002556" w:rsidRDefault="00CF4FDC" w:rsidP="00CF4FDC">
      <w:pPr>
        <w:spacing w:after="0"/>
        <w:rPr>
          <w:rFonts w:ascii="Times New Roman" w:hAnsi="Times New Roman" w:cs="Times New Roman"/>
          <w:lang w:val="lt-LT"/>
        </w:rPr>
      </w:pPr>
    </w:p>
    <w:p w14:paraId="12BAF6AA" w14:textId="77777777" w:rsidR="00CF4FDC" w:rsidRPr="00002556" w:rsidRDefault="00CF4FDC" w:rsidP="00CF4FDC">
      <w:pPr>
        <w:spacing w:after="0"/>
        <w:rPr>
          <w:rFonts w:ascii="Times New Roman" w:hAnsi="Times New Roman" w:cs="Times New Roman"/>
          <w:lang w:val="lt-LT"/>
        </w:rPr>
      </w:pPr>
    </w:p>
    <w:p w14:paraId="29958850" w14:textId="77777777" w:rsidR="00CF4FDC" w:rsidRPr="00002556" w:rsidRDefault="00CF4FDC" w:rsidP="00CF4FDC">
      <w:pPr>
        <w:spacing w:after="0"/>
        <w:rPr>
          <w:rFonts w:ascii="Times New Roman" w:hAnsi="Times New Roman" w:cs="Times New Roman"/>
          <w:lang w:val="lt-LT"/>
        </w:rPr>
      </w:pPr>
    </w:p>
    <w:p w14:paraId="689B3383" w14:textId="77777777" w:rsidR="00CF4FDC" w:rsidRPr="00002556" w:rsidRDefault="00CF4FDC" w:rsidP="00CF4FDC">
      <w:pPr>
        <w:spacing w:after="0"/>
        <w:rPr>
          <w:rFonts w:ascii="Times New Roman" w:hAnsi="Times New Roman" w:cs="Times New Roman"/>
          <w:lang w:val="lt-LT"/>
        </w:rPr>
      </w:pPr>
    </w:p>
    <w:p w14:paraId="25140940" w14:textId="77777777" w:rsidR="00CF4FDC" w:rsidRPr="00002556" w:rsidRDefault="00CF4FDC" w:rsidP="00CF4FDC">
      <w:pPr>
        <w:spacing w:after="0"/>
        <w:rPr>
          <w:rFonts w:ascii="Times New Roman" w:hAnsi="Times New Roman" w:cs="Times New Roman"/>
          <w:lang w:val="lt-LT"/>
        </w:rPr>
      </w:pPr>
    </w:p>
    <w:p w14:paraId="0CB39BDE" w14:textId="77777777" w:rsidR="00CF4FDC" w:rsidRPr="00002556" w:rsidRDefault="00CF4FDC" w:rsidP="00CF4FDC">
      <w:pPr>
        <w:spacing w:after="0"/>
        <w:rPr>
          <w:rFonts w:ascii="Times New Roman" w:hAnsi="Times New Roman" w:cs="Times New Roman"/>
          <w:lang w:val="lt-LT"/>
        </w:rPr>
      </w:pPr>
    </w:p>
    <w:p w14:paraId="616F4F4A" w14:textId="77777777" w:rsidR="00CF4FDC" w:rsidRPr="00002556" w:rsidRDefault="00CF4FDC" w:rsidP="00CF4FDC">
      <w:pPr>
        <w:spacing w:after="0"/>
        <w:rPr>
          <w:rFonts w:ascii="Times New Roman" w:hAnsi="Times New Roman" w:cs="Times New Roman"/>
          <w:lang w:val="lt-LT"/>
        </w:rPr>
      </w:pPr>
    </w:p>
    <w:p w14:paraId="0641BA34" w14:textId="77777777" w:rsidR="00CF4FDC" w:rsidRPr="00002556" w:rsidRDefault="00CF4FDC" w:rsidP="00CF4FDC">
      <w:pPr>
        <w:spacing w:after="0"/>
        <w:rPr>
          <w:rFonts w:ascii="Times New Roman" w:hAnsi="Times New Roman" w:cs="Times New Roman"/>
          <w:lang w:val="lt-LT"/>
        </w:rPr>
      </w:pPr>
    </w:p>
    <w:p w14:paraId="22911B15" w14:textId="77777777" w:rsidR="00CF4FDC" w:rsidRPr="00002556" w:rsidRDefault="00CF4FDC" w:rsidP="00CF4FDC">
      <w:pPr>
        <w:spacing w:after="0"/>
        <w:rPr>
          <w:rFonts w:ascii="Times New Roman" w:hAnsi="Times New Roman" w:cs="Times New Roman"/>
          <w:lang w:val="lt-LT"/>
        </w:rPr>
      </w:pPr>
    </w:p>
    <w:p w14:paraId="33C8C554" w14:textId="77777777" w:rsidR="00CF4FDC" w:rsidRPr="00002556" w:rsidRDefault="00CF4FDC" w:rsidP="00CF4FDC">
      <w:pPr>
        <w:spacing w:after="0"/>
        <w:rPr>
          <w:rFonts w:ascii="Times New Roman" w:hAnsi="Times New Roman" w:cs="Times New Roman"/>
          <w:lang w:val="lt-LT"/>
        </w:rPr>
      </w:pPr>
    </w:p>
    <w:p w14:paraId="3846F30B" w14:textId="77777777" w:rsidR="00CF4FDC" w:rsidRPr="00002556" w:rsidRDefault="00CF4FDC" w:rsidP="00CF4FDC">
      <w:pPr>
        <w:spacing w:after="0"/>
        <w:rPr>
          <w:rFonts w:ascii="Times New Roman" w:hAnsi="Times New Roman" w:cs="Times New Roman"/>
          <w:lang w:val="lt-LT"/>
        </w:rPr>
      </w:pPr>
    </w:p>
    <w:p w14:paraId="14E6CA6F" w14:textId="77777777" w:rsidR="00CF4FDC" w:rsidRPr="00002556" w:rsidRDefault="00CF4FDC" w:rsidP="00CF4FDC">
      <w:pPr>
        <w:spacing w:after="0"/>
        <w:rPr>
          <w:rFonts w:ascii="Times New Roman" w:hAnsi="Times New Roman" w:cs="Times New Roman"/>
          <w:lang w:val="lt-LT"/>
        </w:rPr>
      </w:pPr>
    </w:p>
    <w:p w14:paraId="74F0CB34" w14:textId="77777777" w:rsidR="00CF4FDC" w:rsidRPr="00002556" w:rsidRDefault="00CF4FDC" w:rsidP="00CF4FDC">
      <w:pPr>
        <w:spacing w:after="0"/>
        <w:rPr>
          <w:rFonts w:ascii="Times New Roman" w:hAnsi="Times New Roman" w:cs="Times New Roman"/>
          <w:lang w:val="lt-LT"/>
        </w:rPr>
      </w:pPr>
    </w:p>
    <w:p w14:paraId="54B083A6" w14:textId="77777777" w:rsidR="00CF4FDC" w:rsidRPr="00002556" w:rsidRDefault="00CF4FDC" w:rsidP="00CF4FDC">
      <w:pPr>
        <w:pStyle w:val="Antrat2"/>
        <w:spacing w:before="0" w:after="0" w:line="240" w:lineRule="auto"/>
        <w:jc w:val="center"/>
        <w:rPr>
          <w:rFonts w:ascii="Times New Roman" w:hAnsi="Times New Roman" w:cs="Times New Roman"/>
          <w:i w:val="0"/>
          <w:iCs w:val="0"/>
          <w:sz w:val="22"/>
          <w:szCs w:val="22"/>
          <w:lang w:val="lt-LT"/>
        </w:rPr>
      </w:pPr>
      <w:r w:rsidRPr="00002556">
        <w:rPr>
          <w:rFonts w:ascii="Times New Roman" w:hAnsi="Times New Roman" w:cs="Times New Roman"/>
          <w:i w:val="0"/>
          <w:iCs w:val="0"/>
          <w:sz w:val="22"/>
          <w:szCs w:val="22"/>
          <w:lang w:val="lt-LT"/>
        </w:rPr>
        <w:t>A. ŽENKLINIMAS</w:t>
      </w:r>
    </w:p>
    <w:p w14:paraId="12B75797" w14:textId="77777777" w:rsidR="00CF4FDC" w:rsidRPr="00002556" w:rsidRDefault="00CF4FDC" w:rsidP="00CF4FDC">
      <w:pPr>
        <w:spacing w:after="0"/>
        <w:rPr>
          <w:rFonts w:ascii="Times New Roman" w:hAnsi="Times New Roman" w:cs="Times New Roman"/>
          <w:lang w:val="lt-LT"/>
        </w:rPr>
      </w:pPr>
      <w:r w:rsidRPr="00002556">
        <w:rPr>
          <w:rFonts w:ascii="Times New Roman" w:hAnsi="Times New Roman" w:cs="Times New Roman"/>
          <w:lang w:val="lt-LT"/>
        </w:rPr>
        <w:br w:type="page"/>
      </w:r>
    </w:p>
    <w:p w14:paraId="1EA7FEFE" w14:textId="77777777" w:rsidR="00CF4FDC" w:rsidRPr="00002556" w:rsidRDefault="00CF4FDC" w:rsidP="00CF4FD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rPr>
      </w:pPr>
      <w:r w:rsidRPr="00002556">
        <w:rPr>
          <w:rFonts w:ascii="Times New Roman" w:hAnsi="Times New Roman" w:cs="Times New Roman"/>
          <w:b/>
          <w:bCs/>
          <w:noProof/>
          <w:lang w:val="lt-LT"/>
        </w:rPr>
        <w:lastRenderedPageBreak/>
        <w:t>INFORMACIJA ANT IŠORINĖS PAKUOTĖS</w:t>
      </w:r>
    </w:p>
    <w:p w14:paraId="2DEE2686" w14:textId="77777777" w:rsidR="00CF4FDC" w:rsidRPr="00002556" w:rsidRDefault="00CF4FDC" w:rsidP="00CF4F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lang w:val="lt-LT"/>
        </w:rPr>
      </w:pPr>
    </w:p>
    <w:p w14:paraId="2448AAC3" w14:textId="77777777" w:rsidR="00CF4FDC" w:rsidRPr="00002556" w:rsidRDefault="00CF4FDC" w:rsidP="00CF4FD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rPr>
      </w:pPr>
      <w:r w:rsidRPr="00002556">
        <w:rPr>
          <w:rFonts w:ascii="Times New Roman" w:hAnsi="Times New Roman" w:cs="Times New Roman"/>
          <w:b/>
          <w:bCs/>
          <w:noProof/>
          <w:lang w:val="lt-LT"/>
        </w:rPr>
        <w:t>KARTONO DĖŽUTĖ</w:t>
      </w:r>
    </w:p>
    <w:p w14:paraId="12CBCAA4" w14:textId="77777777" w:rsidR="00CF4FDC" w:rsidRPr="00002556" w:rsidRDefault="00CF4FDC" w:rsidP="00CF4FDC">
      <w:pPr>
        <w:spacing w:after="0"/>
        <w:rPr>
          <w:rFonts w:ascii="Times New Roman" w:hAnsi="Times New Roman" w:cs="Times New Roman"/>
          <w:lang w:val="lt-LT"/>
        </w:rPr>
      </w:pPr>
    </w:p>
    <w:p w14:paraId="2F29BA37" w14:textId="77777777" w:rsidR="00CF4FDC" w:rsidRPr="00002556" w:rsidRDefault="00CF4FDC" w:rsidP="00CF4FDC">
      <w:pPr>
        <w:spacing w:after="0"/>
        <w:rPr>
          <w:rFonts w:ascii="Times New Roman" w:hAnsi="Times New Roman" w:cs="Times New Roman"/>
          <w:lang w:val="lt-LT"/>
        </w:rPr>
      </w:pPr>
    </w:p>
    <w:p w14:paraId="6ED99224" w14:textId="77777777" w:rsidR="00CF4FDC" w:rsidRPr="00002556" w:rsidRDefault="00CF4FDC" w:rsidP="00CF4F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002556">
        <w:rPr>
          <w:rFonts w:ascii="Times New Roman" w:hAnsi="Times New Roman" w:cs="Times New Roman"/>
          <w:b/>
          <w:bCs/>
          <w:lang w:val="lt-LT"/>
        </w:rPr>
        <w:t>1.</w:t>
      </w:r>
      <w:r w:rsidRPr="00002556">
        <w:rPr>
          <w:rFonts w:ascii="Times New Roman" w:hAnsi="Times New Roman" w:cs="Times New Roman"/>
          <w:b/>
          <w:bCs/>
          <w:lang w:val="lt-LT"/>
        </w:rPr>
        <w:tab/>
      </w:r>
      <w:r w:rsidRPr="00002556">
        <w:rPr>
          <w:rFonts w:ascii="Times New Roman" w:hAnsi="Times New Roman" w:cs="Times New Roman"/>
          <w:b/>
          <w:bCs/>
          <w:caps/>
          <w:noProof/>
          <w:lang w:val="lt-LT"/>
        </w:rPr>
        <w:t>VAISTINIO</w:t>
      </w:r>
      <w:r w:rsidRPr="00002556">
        <w:rPr>
          <w:rFonts w:ascii="Times New Roman" w:hAnsi="Times New Roman" w:cs="Times New Roman"/>
          <w:b/>
          <w:bCs/>
          <w:noProof/>
          <w:lang w:val="lt-LT"/>
        </w:rPr>
        <w:t xml:space="preserve"> PREPARATO PAVADINIMAS</w:t>
      </w:r>
    </w:p>
    <w:p w14:paraId="2BC857D4" w14:textId="77777777" w:rsidR="00CF4FDC" w:rsidRPr="00002556" w:rsidRDefault="00CF4FDC" w:rsidP="00CF4FDC">
      <w:pPr>
        <w:spacing w:after="0"/>
        <w:rPr>
          <w:rFonts w:ascii="Times New Roman" w:hAnsi="Times New Roman" w:cs="Times New Roman"/>
          <w:lang w:val="lt-LT"/>
        </w:rPr>
      </w:pPr>
    </w:p>
    <w:p w14:paraId="3FDE3775" w14:textId="77777777" w:rsidR="00CF4FDC" w:rsidRPr="00002556" w:rsidRDefault="00CF4FDC" w:rsidP="00CF4FDC">
      <w:pPr>
        <w:pStyle w:val="Pagrindinistekstas"/>
        <w:rPr>
          <w:i w:val="0"/>
          <w:iCs w:val="0"/>
          <w:color w:val="auto"/>
          <w:sz w:val="22"/>
          <w:szCs w:val="22"/>
          <w:lang w:val="pt-BR"/>
        </w:rPr>
      </w:pPr>
      <w:r w:rsidRPr="00002556">
        <w:rPr>
          <w:i w:val="0"/>
          <w:iCs w:val="0"/>
          <w:color w:val="auto"/>
          <w:sz w:val="22"/>
          <w:szCs w:val="22"/>
          <w:lang w:val="pt-BR"/>
        </w:rPr>
        <w:t>ELENIUM 10 mg dengtos tabletės</w:t>
      </w:r>
    </w:p>
    <w:p w14:paraId="4B025C5E" w14:textId="0657BD56" w:rsidR="00CF4FDC" w:rsidRPr="00002556" w:rsidRDefault="00CE4FDA" w:rsidP="00CF4FDC">
      <w:pPr>
        <w:spacing w:after="0"/>
        <w:rPr>
          <w:rFonts w:ascii="Times New Roman" w:hAnsi="Times New Roman" w:cs="Times New Roman"/>
          <w:lang w:val="lt-LT"/>
        </w:rPr>
      </w:pPr>
      <w:r>
        <w:rPr>
          <w:rFonts w:ascii="Times New Roman" w:hAnsi="Times New Roman" w:cs="Times New Roman"/>
          <w:lang w:val="pt-BR"/>
        </w:rPr>
        <w:t>c</w:t>
      </w:r>
      <w:r w:rsidR="00CF4FDC" w:rsidRPr="00002556">
        <w:rPr>
          <w:rFonts w:ascii="Times New Roman" w:hAnsi="Times New Roman" w:cs="Times New Roman"/>
          <w:lang w:val="pt-BR"/>
        </w:rPr>
        <w:t>hlordiazepoksidas</w:t>
      </w:r>
    </w:p>
    <w:p w14:paraId="349E6C53" w14:textId="77777777" w:rsidR="00CF4FDC" w:rsidRPr="00002556" w:rsidRDefault="00CF4FDC" w:rsidP="00CF4FDC">
      <w:pPr>
        <w:spacing w:after="0"/>
        <w:rPr>
          <w:rFonts w:ascii="Times New Roman" w:hAnsi="Times New Roman" w:cs="Times New Roman"/>
          <w:lang w:val="lt-LT"/>
        </w:rPr>
      </w:pPr>
    </w:p>
    <w:p w14:paraId="3CAE6E64" w14:textId="77777777" w:rsidR="00CF4FDC" w:rsidRPr="00002556" w:rsidRDefault="00CF4FDC" w:rsidP="00CF4FDC">
      <w:pPr>
        <w:spacing w:after="0"/>
        <w:rPr>
          <w:rFonts w:ascii="Times New Roman" w:hAnsi="Times New Roman" w:cs="Times New Roman"/>
          <w:lang w:val="lt-LT"/>
        </w:rPr>
      </w:pPr>
    </w:p>
    <w:p w14:paraId="0ACDBBB0" w14:textId="77777777" w:rsidR="00CF4FDC" w:rsidRPr="00002556" w:rsidRDefault="00CF4FDC" w:rsidP="00CF4F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lang w:val="lt-LT"/>
        </w:rPr>
      </w:pPr>
      <w:r w:rsidRPr="00002556">
        <w:rPr>
          <w:rFonts w:ascii="Times New Roman" w:hAnsi="Times New Roman" w:cs="Times New Roman"/>
          <w:b/>
          <w:bCs/>
          <w:lang w:val="lt-LT"/>
        </w:rPr>
        <w:t>2.</w:t>
      </w:r>
      <w:r w:rsidRPr="00002556">
        <w:rPr>
          <w:rFonts w:ascii="Times New Roman" w:hAnsi="Times New Roman" w:cs="Times New Roman"/>
          <w:b/>
          <w:bCs/>
          <w:lang w:val="lt-LT"/>
        </w:rPr>
        <w:tab/>
      </w:r>
      <w:r w:rsidRPr="00002556">
        <w:rPr>
          <w:rFonts w:ascii="Times New Roman" w:hAnsi="Times New Roman" w:cs="Times New Roman"/>
          <w:b/>
          <w:bCs/>
          <w:noProof/>
          <w:lang w:val="lt-LT"/>
        </w:rPr>
        <w:t>VEIKLIOJI (-IOS) MEDŽIAGA (-OS) IR JOS (-Ų) KIEKIS (-IAI)</w:t>
      </w:r>
    </w:p>
    <w:p w14:paraId="11A5FBBF" w14:textId="77777777" w:rsidR="00CF4FDC" w:rsidRPr="00002556" w:rsidRDefault="00CF4FDC" w:rsidP="00CF4FDC">
      <w:pPr>
        <w:tabs>
          <w:tab w:val="left" w:pos="7620"/>
        </w:tabs>
        <w:spacing w:after="0"/>
        <w:rPr>
          <w:rFonts w:ascii="Times New Roman" w:hAnsi="Times New Roman" w:cs="Times New Roman"/>
          <w:lang w:val="lt-LT"/>
        </w:rPr>
      </w:pPr>
    </w:p>
    <w:p w14:paraId="27B799B1" w14:textId="77777777" w:rsidR="00CF4FDC" w:rsidRPr="00002556" w:rsidRDefault="00CF4FDC" w:rsidP="00CF4FDC">
      <w:pPr>
        <w:spacing w:after="0"/>
        <w:rPr>
          <w:rFonts w:ascii="Times New Roman" w:hAnsi="Times New Roman" w:cs="Times New Roman"/>
          <w:lang w:val="lt-LT"/>
        </w:rPr>
      </w:pPr>
      <w:r w:rsidRPr="00002556">
        <w:rPr>
          <w:rFonts w:ascii="Times New Roman" w:hAnsi="Times New Roman" w:cs="Times New Roman"/>
          <w:lang w:val="lt-LT"/>
        </w:rPr>
        <w:t>Kiekvienoje dengtoje tabletėje yra 10 mg chlordiazepoksido</w:t>
      </w:r>
      <w:r w:rsidRPr="00002556">
        <w:rPr>
          <w:rFonts w:ascii="Times New Roman" w:hAnsi="Times New Roman" w:cs="Times New Roman"/>
          <w:noProof/>
          <w:lang w:val="lt-LT"/>
        </w:rPr>
        <w:t>.</w:t>
      </w:r>
    </w:p>
    <w:p w14:paraId="498FE3D5" w14:textId="77777777" w:rsidR="00CF4FDC" w:rsidRPr="00002556" w:rsidRDefault="00CF4FDC" w:rsidP="00CF4FDC">
      <w:pPr>
        <w:spacing w:after="0"/>
        <w:rPr>
          <w:rFonts w:ascii="Times New Roman" w:hAnsi="Times New Roman" w:cs="Times New Roman"/>
          <w:lang w:val="lt-LT"/>
        </w:rPr>
      </w:pPr>
    </w:p>
    <w:p w14:paraId="302435A0" w14:textId="77777777" w:rsidR="00CF4FDC" w:rsidRPr="00002556" w:rsidRDefault="00CF4FDC" w:rsidP="00CF4FDC">
      <w:pPr>
        <w:spacing w:after="0"/>
        <w:rPr>
          <w:rFonts w:ascii="Times New Roman" w:hAnsi="Times New Roman" w:cs="Times New Roman"/>
          <w:lang w:val="lt-LT"/>
        </w:rPr>
      </w:pPr>
    </w:p>
    <w:p w14:paraId="782A0D65" w14:textId="77777777" w:rsidR="00CF4FDC" w:rsidRPr="00002556" w:rsidRDefault="00CF4FDC" w:rsidP="00CF4F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002556">
        <w:rPr>
          <w:rFonts w:ascii="Times New Roman" w:hAnsi="Times New Roman" w:cs="Times New Roman"/>
          <w:b/>
          <w:bCs/>
          <w:lang w:val="lt-LT"/>
        </w:rPr>
        <w:t>3.</w:t>
      </w:r>
      <w:r w:rsidRPr="00002556">
        <w:rPr>
          <w:rFonts w:ascii="Times New Roman" w:hAnsi="Times New Roman" w:cs="Times New Roman"/>
          <w:b/>
          <w:bCs/>
          <w:lang w:val="lt-LT"/>
        </w:rPr>
        <w:tab/>
      </w:r>
      <w:r w:rsidRPr="00002556">
        <w:rPr>
          <w:rFonts w:ascii="Times New Roman" w:hAnsi="Times New Roman" w:cs="Times New Roman"/>
          <w:b/>
          <w:bCs/>
          <w:noProof/>
          <w:lang w:val="lt-LT"/>
        </w:rPr>
        <w:t>PAGALBINIŲ MEDŽIAGŲ SĄRAŠAS</w:t>
      </w:r>
    </w:p>
    <w:p w14:paraId="0050C678" w14:textId="77777777" w:rsidR="00CF4FDC" w:rsidRPr="00002556" w:rsidRDefault="00CF4FDC" w:rsidP="00CF4FDC">
      <w:pPr>
        <w:spacing w:after="0"/>
        <w:rPr>
          <w:rFonts w:ascii="Times New Roman" w:hAnsi="Times New Roman" w:cs="Times New Roman"/>
          <w:lang w:val="lt-LT"/>
        </w:rPr>
      </w:pPr>
    </w:p>
    <w:p w14:paraId="35DA96ED" w14:textId="77777777" w:rsidR="00CF4FDC" w:rsidRPr="00002556" w:rsidRDefault="00CF4FDC" w:rsidP="00CF4FDC">
      <w:pPr>
        <w:pStyle w:val="Pagrindinistekstas"/>
        <w:rPr>
          <w:i w:val="0"/>
          <w:iCs w:val="0"/>
          <w:color w:val="auto"/>
          <w:sz w:val="22"/>
          <w:szCs w:val="22"/>
          <w:lang w:val="lt-LT"/>
        </w:rPr>
      </w:pPr>
      <w:r w:rsidRPr="00002556">
        <w:rPr>
          <w:i w:val="0"/>
          <w:iCs w:val="0"/>
          <w:color w:val="auto"/>
          <w:sz w:val="22"/>
          <w:szCs w:val="22"/>
          <w:lang w:val="lt-LT"/>
        </w:rPr>
        <w:t>Pagalbinės medžiagos: laktozė monohidratas, sacharozė. Daugiau informacijos pateikta pakuotės lapelyje.</w:t>
      </w:r>
    </w:p>
    <w:p w14:paraId="1DDCD7D2" w14:textId="77777777" w:rsidR="00CF4FDC" w:rsidRPr="00002556" w:rsidRDefault="00CF4FDC" w:rsidP="00CF4FDC">
      <w:pPr>
        <w:spacing w:after="0"/>
        <w:rPr>
          <w:rFonts w:ascii="Times New Roman" w:hAnsi="Times New Roman" w:cs="Times New Roman"/>
          <w:lang w:val="lt-LT"/>
        </w:rPr>
      </w:pPr>
    </w:p>
    <w:p w14:paraId="3C504D5C" w14:textId="77777777" w:rsidR="00CF4FDC" w:rsidRPr="00002556" w:rsidRDefault="00CF4FDC" w:rsidP="00CF4FDC">
      <w:pPr>
        <w:spacing w:after="0"/>
        <w:rPr>
          <w:rFonts w:ascii="Times New Roman" w:hAnsi="Times New Roman" w:cs="Times New Roman"/>
          <w:lang w:val="lt-LT"/>
        </w:rPr>
      </w:pPr>
    </w:p>
    <w:p w14:paraId="6FB4937E" w14:textId="77777777" w:rsidR="00CF4FDC" w:rsidRPr="00002556" w:rsidRDefault="00CF4FDC" w:rsidP="00CF4F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002556">
        <w:rPr>
          <w:rFonts w:ascii="Times New Roman" w:hAnsi="Times New Roman" w:cs="Times New Roman"/>
          <w:b/>
          <w:bCs/>
          <w:lang w:val="lt-LT"/>
        </w:rPr>
        <w:t>4.</w:t>
      </w:r>
      <w:r w:rsidRPr="00002556">
        <w:rPr>
          <w:rFonts w:ascii="Times New Roman" w:hAnsi="Times New Roman" w:cs="Times New Roman"/>
          <w:b/>
          <w:bCs/>
          <w:lang w:val="lt-LT"/>
        </w:rPr>
        <w:tab/>
      </w:r>
      <w:r w:rsidRPr="00002556">
        <w:rPr>
          <w:rFonts w:ascii="Times New Roman" w:hAnsi="Times New Roman" w:cs="Times New Roman"/>
          <w:b/>
          <w:bCs/>
          <w:noProof/>
          <w:lang w:val="lt-LT"/>
        </w:rPr>
        <w:t>FARMACINĖ FORMA IR KIEKIS PAKUOTĖJE</w:t>
      </w:r>
    </w:p>
    <w:p w14:paraId="7D8B3724" w14:textId="77777777" w:rsidR="00CF4FDC" w:rsidRPr="00002556" w:rsidRDefault="00CF4FDC" w:rsidP="00CF4FDC">
      <w:pPr>
        <w:spacing w:after="0"/>
        <w:rPr>
          <w:rFonts w:ascii="Times New Roman" w:hAnsi="Times New Roman" w:cs="Times New Roman"/>
          <w:lang w:val="lt-LT"/>
        </w:rPr>
      </w:pPr>
    </w:p>
    <w:p w14:paraId="60CF4F58" w14:textId="77777777" w:rsidR="00CF4FDC" w:rsidRPr="00002556" w:rsidRDefault="00CF4FDC" w:rsidP="00CF4FDC">
      <w:pPr>
        <w:spacing w:after="0"/>
        <w:rPr>
          <w:rFonts w:ascii="Times New Roman" w:hAnsi="Times New Roman" w:cs="Times New Roman"/>
          <w:lang w:val="lt-LT"/>
        </w:rPr>
      </w:pPr>
      <w:r w:rsidRPr="00A974EC">
        <w:rPr>
          <w:rFonts w:ascii="Times New Roman" w:hAnsi="Times New Roman" w:cs="Times New Roman"/>
          <w:highlight w:val="lightGray"/>
          <w:lang w:val="lt-LT"/>
        </w:rPr>
        <w:t>Dengtos tabletės</w:t>
      </w:r>
    </w:p>
    <w:p w14:paraId="0C23D922" w14:textId="77777777" w:rsidR="00CF4FDC" w:rsidRPr="00002556" w:rsidRDefault="00CF4FDC" w:rsidP="00CF4FDC">
      <w:pPr>
        <w:spacing w:after="0"/>
        <w:rPr>
          <w:rFonts w:ascii="Times New Roman" w:hAnsi="Times New Roman" w:cs="Times New Roman"/>
          <w:lang w:val="lt-LT"/>
        </w:rPr>
      </w:pPr>
      <w:r w:rsidRPr="00002556">
        <w:rPr>
          <w:rFonts w:ascii="Times New Roman" w:hAnsi="Times New Roman" w:cs="Times New Roman"/>
          <w:lang w:val="lt-LT"/>
        </w:rPr>
        <w:t>50 dengtų tablečių</w:t>
      </w:r>
    </w:p>
    <w:p w14:paraId="564DB1FC" w14:textId="77777777" w:rsidR="00CF4FDC" w:rsidRPr="00002556" w:rsidRDefault="00CF4FDC" w:rsidP="00CF4FDC">
      <w:pPr>
        <w:spacing w:after="0"/>
        <w:rPr>
          <w:rFonts w:ascii="Times New Roman" w:hAnsi="Times New Roman" w:cs="Times New Roman"/>
          <w:lang w:val="lt-LT"/>
        </w:rPr>
      </w:pPr>
    </w:p>
    <w:p w14:paraId="7DB1F912" w14:textId="77777777" w:rsidR="00CF4FDC" w:rsidRPr="00002556" w:rsidRDefault="00CF4FDC" w:rsidP="00CF4FDC">
      <w:pPr>
        <w:spacing w:after="0"/>
        <w:rPr>
          <w:rFonts w:ascii="Times New Roman" w:hAnsi="Times New Roman" w:cs="Times New Roman"/>
          <w:lang w:val="lt-LT"/>
        </w:rPr>
      </w:pPr>
    </w:p>
    <w:p w14:paraId="2FAD104A" w14:textId="77777777" w:rsidR="00CF4FDC" w:rsidRPr="00002556" w:rsidRDefault="00CF4FDC" w:rsidP="00CF4F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002556">
        <w:rPr>
          <w:rFonts w:ascii="Times New Roman" w:hAnsi="Times New Roman" w:cs="Times New Roman"/>
          <w:b/>
          <w:bCs/>
          <w:lang w:val="lt-LT"/>
        </w:rPr>
        <w:t>5.</w:t>
      </w:r>
      <w:r w:rsidRPr="00002556">
        <w:rPr>
          <w:rFonts w:ascii="Times New Roman" w:hAnsi="Times New Roman" w:cs="Times New Roman"/>
          <w:b/>
          <w:bCs/>
          <w:lang w:val="lt-LT"/>
        </w:rPr>
        <w:tab/>
      </w:r>
      <w:r w:rsidRPr="00002556">
        <w:rPr>
          <w:rFonts w:ascii="Times New Roman" w:hAnsi="Times New Roman" w:cs="Times New Roman"/>
          <w:b/>
          <w:bCs/>
          <w:noProof/>
          <w:lang w:val="lt-LT"/>
        </w:rPr>
        <w:t>VARTOJIMO METODAS IR BŪDAS (-AI)</w:t>
      </w:r>
    </w:p>
    <w:p w14:paraId="1D56BE54" w14:textId="77777777" w:rsidR="00CF4FDC" w:rsidRPr="00002556" w:rsidRDefault="00CF4FDC" w:rsidP="00CF4FDC">
      <w:pPr>
        <w:spacing w:after="0"/>
        <w:rPr>
          <w:rFonts w:ascii="Times New Roman" w:hAnsi="Times New Roman" w:cs="Times New Roman"/>
          <w:lang w:val="lt-LT"/>
        </w:rPr>
      </w:pPr>
    </w:p>
    <w:p w14:paraId="23D04F05" w14:textId="77777777" w:rsidR="00CF4FDC" w:rsidRPr="00002556" w:rsidRDefault="00CF4FDC" w:rsidP="00CF4FDC">
      <w:pPr>
        <w:spacing w:after="0"/>
        <w:rPr>
          <w:rFonts w:ascii="Times New Roman" w:hAnsi="Times New Roman" w:cs="Times New Roman"/>
          <w:noProof/>
          <w:lang w:val="lt-LT"/>
        </w:rPr>
      </w:pPr>
      <w:r w:rsidRPr="00002556">
        <w:rPr>
          <w:rFonts w:ascii="Times New Roman" w:hAnsi="Times New Roman" w:cs="Times New Roman"/>
          <w:lang w:val="lt-LT"/>
        </w:rPr>
        <w:t>Vartoti per burną.</w:t>
      </w:r>
    </w:p>
    <w:p w14:paraId="097436A1" w14:textId="77777777" w:rsidR="00CF4FDC" w:rsidRPr="00002556" w:rsidRDefault="00CF4FDC" w:rsidP="00CF4FDC">
      <w:pPr>
        <w:spacing w:after="0"/>
        <w:rPr>
          <w:rFonts w:ascii="Times New Roman" w:hAnsi="Times New Roman" w:cs="Times New Roman"/>
          <w:lang w:val="lt-LT"/>
        </w:rPr>
      </w:pPr>
      <w:r w:rsidRPr="00002556">
        <w:rPr>
          <w:rFonts w:ascii="Times New Roman" w:hAnsi="Times New Roman" w:cs="Times New Roman"/>
          <w:noProof/>
          <w:lang w:val="lt-LT"/>
        </w:rPr>
        <w:t>Prieš vartojimą perskaitykite pakuotės lapelį.</w:t>
      </w:r>
    </w:p>
    <w:p w14:paraId="4A6080B9" w14:textId="77777777" w:rsidR="00CF4FDC" w:rsidRPr="00002556" w:rsidRDefault="00CF4FDC" w:rsidP="00CF4FDC">
      <w:pPr>
        <w:spacing w:after="0"/>
        <w:rPr>
          <w:rFonts w:ascii="Times New Roman" w:hAnsi="Times New Roman" w:cs="Times New Roman"/>
          <w:lang w:val="lt-LT"/>
        </w:rPr>
      </w:pPr>
    </w:p>
    <w:p w14:paraId="733728EC" w14:textId="77777777" w:rsidR="00CF4FDC" w:rsidRPr="00002556" w:rsidRDefault="00CF4FDC" w:rsidP="00CF4FDC">
      <w:pPr>
        <w:spacing w:after="0"/>
        <w:rPr>
          <w:rFonts w:ascii="Times New Roman" w:hAnsi="Times New Roman" w:cs="Times New Roman"/>
          <w:lang w:val="lt-LT"/>
        </w:rPr>
      </w:pPr>
    </w:p>
    <w:p w14:paraId="2629DF45" w14:textId="61B33F15" w:rsidR="00CF4FDC" w:rsidRPr="00002556" w:rsidRDefault="00CF4FDC" w:rsidP="00CF4F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002556">
        <w:rPr>
          <w:rFonts w:ascii="Times New Roman" w:hAnsi="Times New Roman" w:cs="Times New Roman"/>
          <w:b/>
          <w:bCs/>
          <w:lang w:val="lt-LT"/>
        </w:rPr>
        <w:t>6.</w:t>
      </w:r>
      <w:r w:rsidRPr="00002556">
        <w:rPr>
          <w:rFonts w:ascii="Times New Roman" w:hAnsi="Times New Roman" w:cs="Times New Roman"/>
          <w:b/>
          <w:bCs/>
          <w:lang w:val="lt-LT"/>
        </w:rPr>
        <w:tab/>
      </w:r>
      <w:r w:rsidRPr="00002556">
        <w:rPr>
          <w:rFonts w:ascii="Times New Roman" w:hAnsi="Times New Roman" w:cs="Times New Roman"/>
          <w:b/>
          <w:bCs/>
          <w:noProof/>
          <w:lang w:val="lt-LT"/>
        </w:rPr>
        <w:t>SPECIALUS ĮSPĖJIMAS, KAD VAISTINĮ PREPARATĄ BŪTINA LAIKYTI VAIKAMS NEPASTEBIMOJE IR NEPASIEKIAMOJE VIETOJE</w:t>
      </w:r>
    </w:p>
    <w:p w14:paraId="2F672585" w14:textId="77777777" w:rsidR="00CF4FDC" w:rsidRPr="00002556" w:rsidRDefault="00CF4FDC" w:rsidP="00CF4FDC">
      <w:pPr>
        <w:spacing w:after="0"/>
        <w:rPr>
          <w:rFonts w:ascii="Times New Roman" w:hAnsi="Times New Roman" w:cs="Times New Roman"/>
          <w:lang w:val="lt-LT"/>
        </w:rPr>
      </w:pPr>
    </w:p>
    <w:p w14:paraId="231735C9" w14:textId="77777777" w:rsidR="00CF4FDC" w:rsidRPr="00002556" w:rsidRDefault="00CF4FDC" w:rsidP="00CF4FDC">
      <w:pPr>
        <w:spacing w:after="0"/>
        <w:rPr>
          <w:rFonts w:ascii="Times New Roman" w:hAnsi="Times New Roman" w:cs="Times New Roman"/>
          <w:lang w:val="lt-LT"/>
        </w:rPr>
      </w:pPr>
      <w:r w:rsidRPr="00002556">
        <w:rPr>
          <w:rFonts w:ascii="Times New Roman" w:hAnsi="Times New Roman" w:cs="Times New Roman"/>
          <w:noProof/>
          <w:lang w:val="lt-LT"/>
        </w:rPr>
        <w:t>Laikyti vaikams nepastebimoje ir nepasiekiamoje vietoje.</w:t>
      </w:r>
    </w:p>
    <w:p w14:paraId="4C772B06" w14:textId="77777777" w:rsidR="00CF4FDC" w:rsidRPr="00002556" w:rsidRDefault="00CF4FDC" w:rsidP="00CF4FDC">
      <w:pPr>
        <w:spacing w:after="0"/>
        <w:rPr>
          <w:rFonts w:ascii="Times New Roman" w:hAnsi="Times New Roman" w:cs="Times New Roman"/>
          <w:lang w:val="lt-LT"/>
        </w:rPr>
      </w:pPr>
    </w:p>
    <w:p w14:paraId="12BA5834" w14:textId="77777777" w:rsidR="00CF4FDC" w:rsidRPr="00002556" w:rsidRDefault="00CF4FDC" w:rsidP="00CF4FDC">
      <w:pPr>
        <w:spacing w:after="0"/>
        <w:rPr>
          <w:rFonts w:ascii="Times New Roman" w:hAnsi="Times New Roman" w:cs="Times New Roman"/>
          <w:lang w:val="lt-LT"/>
        </w:rPr>
      </w:pPr>
    </w:p>
    <w:p w14:paraId="11D68043" w14:textId="77777777" w:rsidR="00CF4FDC" w:rsidRPr="00002556" w:rsidRDefault="00CF4FDC" w:rsidP="00CF4F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002556">
        <w:rPr>
          <w:rFonts w:ascii="Times New Roman" w:hAnsi="Times New Roman" w:cs="Times New Roman"/>
          <w:b/>
          <w:bCs/>
          <w:lang w:val="lt-LT"/>
        </w:rPr>
        <w:t>7.</w:t>
      </w:r>
      <w:r w:rsidRPr="00002556">
        <w:rPr>
          <w:rFonts w:ascii="Times New Roman" w:hAnsi="Times New Roman" w:cs="Times New Roman"/>
          <w:b/>
          <w:bCs/>
          <w:lang w:val="lt-LT"/>
        </w:rPr>
        <w:tab/>
      </w:r>
      <w:r w:rsidRPr="00002556">
        <w:rPr>
          <w:rFonts w:ascii="Times New Roman" w:hAnsi="Times New Roman" w:cs="Times New Roman"/>
          <w:b/>
          <w:bCs/>
          <w:noProof/>
          <w:lang w:val="lt-LT"/>
        </w:rPr>
        <w:t>KITAS (-I) SPECIALUS (-ŪS) ĮSPĖJIMAS (-AI) (JEI REIKIA)</w:t>
      </w:r>
    </w:p>
    <w:p w14:paraId="6D0334BF" w14:textId="77777777" w:rsidR="00CF4FDC" w:rsidRPr="00002556" w:rsidRDefault="00CF4FDC" w:rsidP="00CF4FDC">
      <w:pPr>
        <w:spacing w:after="0"/>
        <w:rPr>
          <w:rFonts w:ascii="Times New Roman" w:hAnsi="Times New Roman" w:cs="Times New Roman"/>
          <w:lang w:val="lt-LT"/>
        </w:rPr>
      </w:pPr>
    </w:p>
    <w:p w14:paraId="2F0B7C3F" w14:textId="77777777" w:rsidR="00CF4FDC" w:rsidRPr="00002556" w:rsidRDefault="00CF4FDC" w:rsidP="00CF4FDC">
      <w:pPr>
        <w:spacing w:after="0"/>
        <w:rPr>
          <w:rFonts w:ascii="Times New Roman" w:hAnsi="Times New Roman" w:cs="Times New Roman"/>
          <w:lang w:val="lt-LT"/>
        </w:rPr>
      </w:pPr>
    </w:p>
    <w:p w14:paraId="66AA5646" w14:textId="77777777" w:rsidR="00CF4FDC" w:rsidRPr="00002556" w:rsidRDefault="00CF4FDC" w:rsidP="00CF4F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002556">
        <w:rPr>
          <w:rFonts w:ascii="Times New Roman" w:hAnsi="Times New Roman" w:cs="Times New Roman"/>
          <w:b/>
          <w:bCs/>
          <w:lang w:val="lt-LT"/>
        </w:rPr>
        <w:t>8.</w:t>
      </w:r>
      <w:r w:rsidRPr="00002556">
        <w:rPr>
          <w:rFonts w:ascii="Times New Roman" w:hAnsi="Times New Roman" w:cs="Times New Roman"/>
          <w:b/>
          <w:bCs/>
          <w:lang w:val="lt-LT"/>
        </w:rPr>
        <w:tab/>
      </w:r>
      <w:r w:rsidRPr="00002556">
        <w:rPr>
          <w:rFonts w:ascii="Times New Roman" w:hAnsi="Times New Roman" w:cs="Times New Roman"/>
          <w:b/>
          <w:bCs/>
          <w:noProof/>
          <w:lang w:val="lt-LT"/>
        </w:rPr>
        <w:t>TINKAMUMO LAIKAS</w:t>
      </w:r>
    </w:p>
    <w:p w14:paraId="2FBCB005" w14:textId="77777777" w:rsidR="00CF4FDC" w:rsidRPr="00002556" w:rsidRDefault="00CF4FDC" w:rsidP="00CF4FDC">
      <w:pPr>
        <w:spacing w:after="0"/>
        <w:rPr>
          <w:rFonts w:ascii="Times New Roman" w:hAnsi="Times New Roman" w:cs="Times New Roman"/>
          <w:lang w:val="lt-LT"/>
        </w:rPr>
      </w:pPr>
    </w:p>
    <w:p w14:paraId="74B97B91" w14:textId="60B0457D" w:rsidR="00CF4FDC" w:rsidRPr="00002556" w:rsidRDefault="00CF4FDC" w:rsidP="00CF4FDC">
      <w:pPr>
        <w:spacing w:after="0"/>
        <w:rPr>
          <w:rFonts w:ascii="Times New Roman" w:hAnsi="Times New Roman" w:cs="Times New Roman"/>
          <w:lang w:val="lt-LT"/>
        </w:rPr>
      </w:pPr>
      <w:r>
        <w:rPr>
          <w:rFonts w:ascii="Times New Roman" w:hAnsi="Times New Roman" w:cs="Times New Roman"/>
          <w:lang w:val="lt-LT"/>
        </w:rPr>
        <w:t>EXP</w:t>
      </w:r>
      <w:r w:rsidR="00D26556" w:rsidRPr="0094409E">
        <w:rPr>
          <w:rFonts w:ascii="Times New Roman" w:hAnsi="Times New Roman" w:cs="Times New Roman"/>
          <w:highlight w:val="lightGray"/>
          <w:lang w:val="lt-LT"/>
        </w:rPr>
        <w:t>:</w:t>
      </w:r>
      <w:r w:rsidRPr="00002556">
        <w:rPr>
          <w:rFonts w:ascii="Times New Roman" w:hAnsi="Times New Roman" w:cs="Times New Roman"/>
          <w:lang w:val="lt-LT"/>
        </w:rPr>
        <w:t xml:space="preserve"> {mm MMMM}</w:t>
      </w:r>
    </w:p>
    <w:p w14:paraId="0AC65C05" w14:textId="77777777" w:rsidR="00CF4FDC" w:rsidRPr="00002556" w:rsidRDefault="00CF4FDC" w:rsidP="00CF4FDC">
      <w:pPr>
        <w:spacing w:after="0"/>
        <w:rPr>
          <w:rFonts w:ascii="Times New Roman" w:hAnsi="Times New Roman" w:cs="Times New Roman"/>
          <w:lang w:val="lt-LT"/>
        </w:rPr>
      </w:pPr>
    </w:p>
    <w:p w14:paraId="76C4E67B" w14:textId="77777777" w:rsidR="00CF4FDC" w:rsidRPr="00002556" w:rsidRDefault="00CF4FDC" w:rsidP="00CF4FDC">
      <w:pPr>
        <w:spacing w:after="0"/>
        <w:rPr>
          <w:rFonts w:ascii="Times New Roman" w:hAnsi="Times New Roman" w:cs="Times New Roman"/>
          <w:lang w:val="lt-LT"/>
        </w:rPr>
      </w:pPr>
    </w:p>
    <w:p w14:paraId="7ACB0580" w14:textId="77777777" w:rsidR="00CF4FDC" w:rsidRPr="00002556" w:rsidRDefault="00CF4FDC" w:rsidP="00CF4FDC">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002556">
        <w:rPr>
          <w:rFonts w:ascii="Times New Roman" w:hAnsi="Times New Roman" w:cs="Times New Roman"/>
          <w:b/>
          <w:bCs/>
          <w:lang w:val="lt-LT"/>
        </w:rPr>
        <w:t>9.</w:t>
      </w:r>
      <w:r w:rsidRPr="00002556">
        <w:rPr>
          <w:rFonts w:ascii="Times New Roman" w:hAnsi="Times New Roman" w:cs="Times New Roman"/>
          <w:b/>
          <w:bCs/>
          <w:lang w:val="lt-LT"/>
        </w:rPr>
        <w:tab/>
      </w:r>
      <w:r w:rsidRPr="00002556">
        <w:rPr>
          <w:rFonts w:ascii="Times New Roman" w:hAnsi="Times New Roman" w:cs="Times New Roman"/>
          <w:b/>
          <w:bCs/>
          <w:noProof/>
          <w:lang w:val="lt-LT"/>
        </w:rPr>
        <w:t>SPECIALIOS LAIKYMO SĄLYGOS</w:t>
      </w:r>
    </w:p>
    <w:p w14:paraId="599EF36A" w14:textId="77777777" w:rsidR="00CF4FDC" w:rsidRPr="00002556" w:rsidRDefault="00CF4FDC" w:rsidP="00CF4FDC">
      <w:pPr>
        <w:spacing w:after="0"/>
        <w:rPr>
          <w:rFonts w:ascii="Times New Roman" w:hAnsi="Times New Roman" w:cs="Times New Roman"/>
          <w:lang w:val="lt-LT"/>
        </w:rPr>
      </w:pPr>
    </w:p>
    <w:p w14:paraId="41ED0359" w14:textId="77777777" w:rsidR="00CF4FDC" w:rsidRPr="00002556" w:rsidRDefault="00CF4FDC" w:rsidP="00CF4FDC">
      <w:pPr>
        <w:pStyle w:val="Pagrindinistekstas"/>
        <w:rPr>
          <w:i w:val="0"/>
          <w:iCs w:val="0"/>
          <w:color w:val="auto"/>
          <w:sz w:val="22"/>
          <w:szCs w:val="22"/>
          <w:lang w:val="pt-BR"/>
        </w:rPr>
      </w:pPr>
      <w:r w:rsidRPr="00002556">
        <w:rPr>
          <w:i w:val="0"/>
          <w:iCs w:val="0"/>
          <w:color w:val="auto"/>
          <w:sz w:val="22"/>
          <w:szCs w:val="22"/>
          <w:lang w:val="pt-BR"/>
        </w:rPr>
        <w:t>Laikyti ne aukštesnėje kaip 25</w:t>
      </w:r>
      <w:r>
        <w:rPr>
          <w:i w:val="0"/>
          <w:iCs w:val="0"/>
          <w:color w:val="auto"/>
          <w:sz w:val="22"/>
          <w:szCs w:val="22"/>
          <w:lang w:val="pt-BR"/>
        </w:rPr>
        <w:t xml:space="preserve"> </w:t>
      </w:r>
      <w:r w:rsidRPr="00002556">
        <w:rPr>
          <w:i w:val="0"/>
          <w:iCs w:val="0"/>
          <w:color w:val="auto"/>
          <w:sz w:val="22"/>
          <w:szCs w:val="22"/>
          <w:vertAlign w:val="superscript"/>
          <w:lang w:val="pt-BR"/>
        </w:rPr>
        <w:t>o</w:t>
      </w:r>
      <w:r w:rsidRPr="00002556">
        <w:rPr>
          <w:i w:val="0"/>
          <w:iCs w:val="0"/>
          <w:color w:val="auto"/>
          <w:sz w:val="22"/>
          <w:szCs w:val="22"/>
          <w:lang w:val="pt-BR"/>
        </w:rPr>
        <w:t>C temperatūroje.</w:t>
      </w:r>
    </w:p>
    <w:p w14:paraId="3CA63F01" w14:textId="77777777" w:rsidR="00CF4FDC" w:rsidRPr="00002556" w:rsidRDefault="00CF4FDC" w:rsidP="00CF4FDC">
      <w:pPr>
        <w:spacing w:after="0"/>
        <w:rPr>
          <w:rFonts w:ascii="Times New Roman" w:hAnsi="Times New Roman" w:cs="Times New Roman"/>
          <w:lang w:val="lt-LT"/>
        </w:rPr>
      </w:pPr>
      <w:r w:rsidRPr="00002556">
        <w:rPr>
          <w:rFonts w:ascii="Times New Roman" w:hAnsi="Times New Roman" w:cs="Times New Roman"/>
          <w:lang w:val="pt-BR"/>
        </w:rPr>
        <w:t xml:space="preserve">Lizdines plokšteles laikyti kartono dėžutėje, kad </w:t>
      </w:r>
      <w:r>
        <w:rPr>
          <w:rFonts w:ascii="Times New Roman" w:hAnsi="Times New Roman" w:cs="Times New Roman"/>
          <w:lang w:val="pt-BR"/>
        </w:rPr>
        <w:t>vaistas</w:t>
      </w:r>
      <w:r w:rsidRPr="00002556">
        <w:rPr>
          <w:rFonts w:ascii="Times New Roman" w:hAnsi="Times New Roman" w:cs="Times New Roman"/>
          <w:lang w:val="pt-BR"/>
        </w:rPr>
        <w:t xml:space="preserve"> būtų apsaugotas nuo šviesos ir drėgmės.</w:t>
      </w:r>
    </w:p>
    <w:p w14:paraId="50CBE2C1" w14:textId="77777777" w:rsidR="00CF4FDC" w:rsidRPr="00002556" w:rsidRDefault="00CF4FDC" w:rsidP="00CF4FDC">
      <w:pPr>
        <w:spacing w:after="0"/>
        <w:rPr>
          <w:rFonts w:ascii="Times New Roman" w:hAnsi="Times New Roman" w:cs="Times New Roman"/>
          <w:lang w:val="lt-LT"/>
        </w:rPr>
      </w:pPr>
    </w:p>
    <w:p w14:paraId="38C6D457" w14:textId="77777777" w:rsidR="00CF4FDC" w:rsidRPr="00002556" w:rsidRDefault="00CF4FDC" w:rsidP="00CF4FDC">
      <w:pPr>
        <w:spacing w:after="0"/>
        <w:rPr>
          <w:rFonts w:ascii="Times New Roman" w:hAnsi="Times New Roman" w:cs="Times New Roman"/>
          <w:lang w:val="lt-LT"/>
        </w:rPr>
      </w:pPr>
    </w:p>
    <w:p w14:paraId="3ECCD95C" w14:textId="77777777" w:rsidR="00CF4FDC" w:rsidRPr="00002556" w:rsidRDefault="00CF4FDC" w:rsidP="00CF4FD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lang w:val="lt-LT"/>
        </w:rPr>
      </w:pPr>
      <w:r w:rsidRPr="00002556">
        <w:rPr>
          <w:rFonts w:ascii="Times New Roman" w:hAnsi="Times New Roman" w:cs="Times New Roman"/>
          <w:b/>
          <w:bCs/>
          <w:lang w:val="lt-LT"/>
        </w:rPr>
        <w:t>10.</w:t>
      </w:r>
      <w:r w:rsidRPr="00002556">
        <w:rPr>
          <w:rFonts w:ascii="Times New Roman" w:hAnsi="Times New Roman" w:cs="Times New Roman"/>
          <w:b/>
          <w:bCs/>
          <w:lang w:val="lt-LT"/>
        </w:rPr>
        <w:tab/>
      </w:r>
      <w:r w:rsidRPr="00002556">
        <w:rPr>
          <w:rFonts w:ascii="Times New Roman" w:hAnsi="Times New Roman" w:cs="Times New Roman"/>
          <w:b/>
          <w:bCs/>
          <w:noProof/>
          <w:lang w:val="lt-LT"/>
        </w:rPr>
        <w:t>SPECIALIOS ATSARGUMO PRIEMONĖS DĖL NESUVARTOTO VAISTINIO PREPARATO AR JO ATLIEKŲ TVARKYMO (JEI REIKIA)</w:t>
      </w:r>
    </w:p>
    <w:p w14:paraId="53BB6A66" w14:textId="77777777" w:rsidR="00CF4FDC" w:rsidRPr="00002556" w:rsidRDefault="00CF4FDC" w:rsidP="00CF4FDC">
      <w:pPr>
        <w:spacing w:after="0"/>
        <w:rPr>
          <w:rFonts w:ascii="Times New Roman" w:hAnsi="Times New Roman" w:cs="Times New Roman"/>
          <w:lang w:val="lt-LT"/>
        </w:rPr>
      </w:pPr>
    </w:p>
    <w:p w14:paraId="57EDABF0" w14:textId="77777777" w:rsidR="00CF4FDC" w:rsidRPr="00002556" w:rsidRDefault="00CF4FDC" w:rsidP="00CF4FDC">
      <w:pPr>
        <w:spacing w:after="0"/>
        <w:rPr>
          <w:rFonts w:ascii="Times New Roman" w:hAnsi="Times New Roman" w:cs="Times New Roman"/>
          <w:lang w:val="lt-LT"/>
        </w:rPr>
      </w:pPr>
    </w:p>
    <w:p w14:paraId="53E9EAB5" w14:textId="77777777" w:rsidR="00CF4FDC" w:rsidRPr="00002556" w:rsidRDefault="00CF4FDC" w:rsidP="00CF4FD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lang w:val="lt-LT"/>
        </w:rPr>
      </w:pPr>
      <w:r w:rsidRPr="00002556">
        <w:rPr>
          <w:rFonts w:ascii="Times New Roman" w:hAnsi="Times New Roman" w:cs="Times New Roman"/>
          <w:b/>
          <w:bCs/>
          <w:lang w:val="lt-LT"/>
        </w:rPr>
        <w:t>11.</w:t>
      </w:r>
      <w:r w:rsidRPr="00002556">
        <w:rPr>
          <w:rFonts w:ascii="Times New Roman" w:hAnsi="Times New Roman" w:cs="Times New Roman"/>
          <w:b/>
          <w:bCs/>
          <w:lang w:val="lt-LT"/>
        </w:rPr>
        <w:tab/>
      </w:r>
      <w:r w:rsidRPr="00002556">
        <w:rPr>
          <w:rFonts w:ascii="Times New Roman" w:hAnsi="Times New Roman" w:cs="Times New Roman"/>
          <w:b/>
          <w:caps/>
          <w:noProof/>
          <w:lang w:val="lt-LT"/>
        </w:rPr>
        <w:t>REGISTRUOTOJO</w:t>
      </w:r>
      <w:r w:rsidRPr="00002556" w:rsidDel="007C3E8D">
        <w:rPr>
          <w:rFonts w:ascii="Times New Roman" w:hAnsi="Times New Roman" w:cs="Times New Roman"/>
          <w:b/>
          <w:bCs/>
          <w:caps/>
          <w:noProof/>
          <w:lang w:val="lt-LT"/>
        </w:rPr>
        <w:t xml:space="preserve"> </w:t>
      </w:r>
      <w:r w:rsidRPr="00002556">
        <w:rPr>
          <w:rFonts w:ascii="Times New Roman" w:hAnsi="Times New Roman" w:cs="Times New Roman"/>
          <w:b/>
          <w:bCs/>
          <w:caps/>
          <w:noProof/>
          <w:lang w:val="lt-LT"/>
        </w:rPr>
        <w:t>PAVADINIMAS IR ADRESAS</w:t>
      </w:r>
    </w:p>
    <w:p w14:paraId="4FDDF765" w14:textId="77777777" w:rsidR="00CF4FDC" w:rsidRPr="00002556" w:rsidRDefault="00CF4FDC" w:rsidP="00CF4FDC">
      <w:pPr>
        <w:spacing w:after="0"/>
        <w:rPr>
          <w:rFonts w:ascii="Times New Roman" w:hAnsi="Times New Roman" w:cs="Times New Roman"/>
          <w:lang w:val="lt-LT"/>
        </w:rPr>
      </w:pPr>
    </w:p>
    <w:p w14:paraId="1168CF23" w14:textId="2CAA8D76" w:rsidR="00CF4FDC" w:rsidRPr="00002556" w:rsidRDefault="0086095B" w:rsidP="00CF4FDC">
      <w:pPr>
        <w:pStyle w:val="Pagrindinistekstas"/>
        <w:rPr>
          <w:i w:val="0"/>
          <w:iCs w:val="0"/>
          <w:color w:val="auto"/>
          <w:sz w:val="22"/>
          <w:szCs w:val="22"/>
          <w:lang w:val="pt-BR"/>
        </w:rPr>
      </w:pPr>
      <w:r w:rsidRPr="00C45AA6">
        <w:rPr>
          <w:i w:val="0"/>
          <w:iCs w:val="0"/>
          <w:color w:val="auto"/>
          <w:sz w:val="22"/>
          <w:szCs w:val="22"/>
          <w:lang w:val="pt-BR"/>
        </w:rPr>
        <w:t xml:space="preserve">TZf </w:t>
      </w:r>
      <w:r w:rsidR="00CF4FDC" w:rsidRPr="00F0173E">
        <w:rPr>
          <w:i w:val="0"/>
          <w:iCs w:val="0"/>
          <w:color w:val="auto"/>
          <w:sz w:val="22"/>
          <w:szCs w:val="22"/>
          <w:highlight w:val="lightGray"/>
          <w:lang w:val="pt-BR"/>
        </w:rPr>
        <w:t>{</w:t>
      </w:r>
      <w:r w:rsidR="00722A34">
        <w:rPr>
          <w:i w:val="0"/>
          <w:iCs w:val="0"/>
          <w:color w:val="auto"/>
          <w:sz w:val="22"/>
          <w:szCs w:val="22"/>
          <w:highlight w:val="lightGray"/>
          <w:lang w:val="pt-BR"/>
        </w:rPr>
        <w:t>logotipas</w:t>
      </w:r>
      <w:r w:rsidR="00CF4FDC" w:rsidRPr="00F0173E">
        <w:rPr>
          <w:i w:val="0"/>
          <w:iCs w:val="0"/>
          <w:color w:val="auto"/>
          <w:sz w:val="22"/>
          <w:szCs w:val="22"/>
          <w:highlight w:val="lightGray"/>
          <w:lang w:val="pt-BR"/>
        </w:rPr>
        <w:t>}</w:t>
      </w:r>
      <w:r w:rsidR="00CF4FDC" w:rsidRPr="00002556">
        <w:rPr>
          <w:i w:val="0"/>
          <w:iCs w:val="0"/>
          <w:color w:val="auto"/>
          <w:sz w:val="22"/>
          <w:szCs w:val="22"/>
          <w:lang w:val="pt-BR"/>
        </w:rPr>
        <w:t xml:space="preserve"> </w:t>
      </w:r>
    </w:p>
    <w:p w14:paraId="7CDF2556" w14:textId="77777777" w:rsidR="00CF4FDC" w:rsidRPr="00002556" w:rsidRDefault="00CF4FDC" w:rsidP="00CF4FDC">
      <w:pPr>
        <w:pStyle w:val="Pagrindinistekstas"/>
        <w:rPr>
          <w:i w:val="0"/>
          <w:iCs w:val="0"/>
          <w:color w:val="auto"/>
          <w:sz w:val="22"/>
          <w:szCs w:val="22"/>
          <w:lang w:val="pt-BR"/>
        </w:rPr>
      </w:pPr>
      <w:r w:rsidRPr="00002556">
        <w:rPr>
          <w:i w:val="0"/>
          <w:iCs w:val="0"/>
          <w:color w:val="auto"/>
          <w:sz w:val="22"/>
          <w:szCs w:val="22"/>
          <w:lang w:val="pt-BR"/>
        </w:rPr>
        <w:t>Tarchomińskie Zakłady Farmaceutyczne „Polfa” Spółka Akcyjna</w:t>
      </w:r>
    </w:p>
    <w:p w14:paraId="17A85A37" w14:textId="77777777" w:rsidR="00CF4FDC" w:rsidRPr="00002556" w:rsidRDefault="00CF4FDC" w:rsidP="00CF4FDC">
      <w:pPr>
        <w:pStyle w:val="Pagrindinistekstas"/>
        <w:rPr>
          <w:i w:val="0"/>
          <w:iCs w:val="0"/>
          <w:color w:val="auto"/>
          <w:sz w:val="22"/>
          <w:szCs w:val="22"/>
          <w:lang w:val="pt-BR"/>
        </w:rPr>
      </w:pPr>
      <w:r w:rsidRPr="00002556">
        <w:rPr>
          <w:i w:val="0"/>
          <w:iCs w:val="0"/>
          <w:color w:val="auto"/>
          <w:sz w:val="22"/>
          <w:szCs w:val="22"/>
          <w:lang w:val="pt-BR"/>
        </w:rPr>
        <w:t>ul. A. Fleminga 2</w:t>
      </w:r>
    </w:p>
    <w:p w14:paraId="3099C121" w14:textId="77777777" w:rsidR="00CF4FDC" w:rsidRPr="00002556" w:rsidRDefault="00CF4FDC" w:rsidP="00CF4FDC">
      <w:pPr>
        <w:pStyle w:val="Pagrindinistekstas"/>
        <w:rPr>
          <w:i w:val="0"/>
          <w:iCs w:val="0"/>
          <w:color w:val="auto"/>
          <w:sz w:val="22"/>
          <w:szCs w:val="22"/>
          <w:lang w:val="pt-BR"/>
        </w:rPr>
      </w:pPr>
      <w:r w:rsidRPr="00002556">
        <w:rPr>
          <w:i w:val="0"/>
          <w:iCs w:val="0"/>
          <w:color w:val="auto"/>
          <w:sz w:val="22"/>
          <w:szCs w:val="22"/>
          <w:lang w:val="pt-BR"/>
        </w:rPr>
        <w:t>03-176 Warszawa</w:t>
      </w:r>
    </w:p>
    <w:p w14:paraId="1592DDF7" w14:textId="77777777" w:rsidR="00CF4FDC" w:rsidRPr="00002556" w:rsidRDefault="00CF4FDC" w:rsidP="00CF4FDC">
      <w:pPr>
        <w:pStyle w:val="Pagrindinistekstas"/>
        <w:rPr>
          <w:i w:val="0"/>
          <w:iCs w:val="0"/>
          <w:color w:val="auto"/>
          <w:sz w:val="22"/>
          <w:szCs w:val="22"/>
          <w:lang w:val="pt-BR"/>
        </w:rPr>
      </w:pPr>
      <w:r w:rsidRPr="00002556">
        <w:rPr>
          <w:i w:val="0"/>
          <w:iCs w:val="0"/>
          <w:color w:val="auto"/>
          <w:sz w:val="22"/>
          <w:szCs w:val="22"/>
          <w:lang w:val="pt-BR"/>
        </w:rPr>
        <w:t>Lenkija</w:t>
      </w:r>
    </w:p>
    <w:p w14:paraId="3E5A1171" w14:textId="77777777" w:rsidR="00CF4FDC" w:rsidRPr="00002556" w:rsidRDefault="00CF4FDC" w:rsidP="00CF4FDC">
      <w:pPr>
        <w:spacing w:after="0"/>
        <w:rPr>
          <w:rFonts w:ascii="Times New Roman" w:hAnsi="Times New Roman" w:cs="Times New Roman"/>
          <w:lang w:val="lt-LT"/>
        </w:rPr>
      </w:pPr>
    </w:p>
    <w:p w14:paraId="205BE52F" w14:textId="77777777" w:rsidR="00CF4FDC" w:rsidRPr="00002556" w:rsidRDefault="00CF4FDC" w:rsidP="00CF4FDC">
      <w:pPr>
        <w:spacing w:after="0"/>
        <w:rPr>
          <w:rFonts w:ascii="Times New Roman" w:hAnsi="Times New Roman" w:cs="Times New Roman"/>
          <w:lang w:val="lt-LT"/>
        </w:rPr>
      </w:pPr>
    </w:p>
    <w:p w14:paraId="0073FA58" w14:textId="77777777" w:rsidR="00CF4FDC" w:rsidRPr="00002556" w:rsidRDefault="00CF4FDC" w:rsidP="00CF4FD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002556">
        <w:rPr>
          <w:rFonts w:ascii="Times New Roman" w:hAnsi="Times New Roman" w:cs="Times New Roman"/>
          <w:b/>
          <w:bCs/>
          <w:lang w:val="lt-LT"/>
        </w:rPr>
        <w:t>12.</w:t>
      </w:r>
      <w:r w:rsidRPr="00002556">
        <w:rPr>
          <w:rFonts w:ascii="Times New Roman" w:hAnsi="Times New Roman" w:cs="Times New Roman"/>
          <w:b/>
          <w:bCs/>
          <w:lang w:val="lt-LT"/>
        </w:rPr>
        <w:tab/>
      </w:r>
      <w:r w:rsidRPr="00002556">
        <w:rPr>
          <w:rFonts w:ascii="Times New Roman" w:hAnsi="Times New Roman" w:cs="Times New Roman"/>
          <w:b/>
          <w:noProof/>
          <w:lang w:val="lt-LT"/>
        </w:rPr>
        <w:t>REGISTRACIJOS PAŽYMĖJIMO</w:t>
      </w:r>
      <w:r w:rsidRPr="00002556">
        <w:rPr>
          <w:rFonts w:ascii="Times New Roman" w:hAnsi="Times New Roman" w:cs="Times New Roman"/>
          <w:b/>
          <w:bCs/>
          <w:noProof/>
          <w:lang w:val="lt-LT"/>
        </w:rPr>
        <w:t xml:space="preserve"> PAŽYMĖJIMO NUMERIS (-IAI)</w:t>
      </w:r>
      <w:r w:rsidRPr="00002556">
        <w:rPr>
          <w:rFonts w:ascii="Times New Roman" w:hAnsi="Times New Roman" w:cs="Times New Roman"/>
          <w:b/>
          <w:bCs/>
          <w:lang w:val="lt-LT"/>
        </w:rPr>
        <w:t xml:space="preserve"> </w:t>
      </w:r>
    </w:p>
    <w:p w14:paraId="7C57B345" w14:textId="77777777" w:rsidR="00CF4FDC" w:rsidRPr="00002556" w:rsidRDefault="00CF4FDC" w:rsidP="00CF4FDC">
      <w:pPr>
        <w:spacing w:after="0"/>
        <w:rPr>
          <w:rFonts w:ascii="Times New Roman" w:hAnsi="Times New Roman" w:cs="Times New Roman"/>
          <w:lang w:val="lt-LT"/>
        </w:rPr>
      </w:pPr>
    </w:p>
    <w:p w14:paraId="4B854BD6" w14:textId="77777777" w:rsidR="00CF4FDC" w:rsidRPr="00002556" w:rsidRDefault="00CF4FDC" w:rsidP="00CF4FDC">
      <w:pPr>
        <w:spacing w:after="0"/>
        <w:rPr>
          <w:rFonts w:ascii="Times New Roman" w:hAnsi="Times New Roman" w:cs="Times New Roman"/>
          <w:lang w:val="lt-LT"/>
        </w:rPr>
      </w:pPr>
      <w:r w:rsidRPr="00002556">
        <w:rPr>
          <w:rFonts w:ascii="Times New Roman" w:hAnsi="Times New Roman" w:cs="Times New Roman"/>
          <w:lang w:val="lt-LT"/>
        </w:rPr>
        <w:t>LT/</w:t>
      </w:r>
      <w:r w:rsidRPr="00002556">
        <w:rPr>
          <w:rFonts w:ascii="Times New Roman" w:hAnsi="Times New Roman" w:cs="Times New Roman"/>
          <w:lang w:val="pt-BR"/>
        </w:rPr>
        <w:t>1/94/0468/001</w:t>
      </w:r>
    </w:p>
    <w:p w14:paraId="53BB3A2A" w14:textId="77777777" w:rsidR="00CF4FDC" w:rsidRPr="00002556" w:rsidRDefault="00CF4FDC" w:rsidP="00CF4FDC">
      <w:pPr>
        <w:spacing w:after="0"/>
        <w:rPr>
          <w:rFonts w:ascii="Times New Roman" w:hAnsi="Times New Roman" w:cs="Times New Roman"/>
          <w:lang w:val="lt-LT"/>
        </w:rPr>
      </w:pPr>
    </w:p>
    <w:p w14:paraId="50B34CE6" w14:textId="77777777" w:rsidR="00CF4FDC" w:rsidRPr="00002556" w:rsidRDefault="00CF4FDC" w:rsidP="00CF4FDC">
      <w:pPr>
        <w:spacing w:after="0"/>
        <w:rPr>
          <w:rFonts w:ascii="Times New Roman" w:hAnsi="Times New Roman" w:cs="Times New Roman"/>
          <w:lang w:val="lt-LT"/>
        </w:rPr>
      </w:pPr>
    </w:p>
    <w:p w14:paraId="099A0620" w14:textId="77777777" w:rsidR="00CF4FDC" w:rsidRPr="00002556" w:rsidRDefault="00CF4FDC" w:rsidP="00CF4FD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002556">
        <w:rPr>
          <w:rFonts w:ascii="Times New Roman" w:hAnsi="Times New Roman" w:cs="Times New Roman"/>
          <w:b/>
          <w:bCs/>
          <w:lang w:val="lt-LT"/>
        </w:rPr>
        <w:t>13.</w:t>
      </w:r>
      <w:r w:rsidRPr="00002556">
        <w:rPr>
          <w:rFonts w:ascii="Times New Roman" w:hAnsi="Times New Roman" w:cs="Times New Roman"/>
          <w:b/>
          <w:bCs/>
          <w:lang w:val="lt-LT"/>
        </w:rPr>
        <w:tab/>
      </w:r>
      <w:r w:rsidRPr="00002556">
        <w:rPr>
          <w:rFonts w:ascii="Times New Roman" w:hAnsi="Times New Roman" w:cs="Times New Roman"/>
          <w:b/>
          <w:bCs/>
          <w:noProof/>
          <w:lang w:val="lt-LT"/>
        </w:rPr>
        <w:t xml:space="preserve">SERIJOS NUMERIS </w:t>
      </w:r>
    </w:p>
    <w:p w14:paraId="74E9A2AF" w14:textId="77777777" w:rsidR="00CF4FDC" w:rsidRPr="00002556" w:rsidRDefault="00CF4FDC" w:rsidP="00CF4FDC">
      <w:pPr>
        <w:spacing w:after="0"/>
        <w:rPr>
          <w:rFonts w:ascii="Times New Roman" w:hAnsi="Times New Roman" w:cs="Times New Roman"/>
          <w:lang w:val="lt-LT"/>
        </w:rPr>
      </w:pPr>
    </w:p>
    <w:p w14:paraId="42130218" w14:textId="4F5FE039" w:rsidR="00CF4FDC" w:rsidRPr="00002556" w:rsidRDefault="00CF4FDC" w:rsidP="00CF4FDC">
      <w:pPr>
        <w:spacing w:after="0"/>
        <w:rPr>
          <w:rFonts w:ascii="Times New Roman" w:hAnsi="Times New Roman" w:cs="Times New Roman"/>
          <w:lang w:val="lt-LT"/>
        </w:rPr>
      </w:pPr>
      <w:r>
        <w:rPr>
          <w:rFonts w:ascii="Times New Roman" w:hAnsi="Times New Roman" w:cs="Times New Roman"/>
          <w:lang w:val="lt-LT"/>
        </w:rPr>
        <w:t>Lot</w:t>
      </w:r>
      <w:r w:rsidR="00D26556" w:rsidRPr="0094409E">
        <w:rPr>
          <w:rFonts w:ascii="Times New Roman" w:hAnsi="Times New Roman" w:cs="Times New Roman"/>
          <w:highlight w:val="lightGray"/>
          <w:lang w:val="lt-LT"/>
        </w:rPr>
        <w:t>:</w:t>
      </w:r>
      <w:r>
        <w:rPr>
          <w:rFonts w:ascii="Times New Roman" w:hAnsi="Times New Roman" w:cs="Times New Roman"/>
          <w:lang w:val="lt-LT"/>
        </w:rPr>
        <w:t xml:space="preserve"> {numeris}</w:t>
      </w:r>
    </w:p>
    <w:p w14:paraId="6E44298F" w14:textId="77777777" w:rsidR="00CF4FDC" w:rsidRPr="00002556" w:rsidRDefault="00CF4FDC" w:rsidP="00CF4FDC">
      <w:pPr>
        <w:spacing w:after="0"/>
        <w:rPr>
          <w:rFonts w:ascii="Times New Roman" w:hAnsi="Times New Roman" w:cs="Times New Roman"/>
          <w:lang w:val="lt-LT"/>
        </w:rPr>
      </w:pPr>
    </w:p>
    <w:p w14:paraId="47FB40CB" w14:textId="77777777" w:rsidR="00CF4FDC" w:rsidRPr="00002556" w:rsidRDefault="00CF4FDC" w:rsidP="00CF4FDC">
      <w:pPr>
        <w:spacing w:after="0"/>
        <w:rPr>
          <w:rFonts w:ascii="Times New Roman" w:hAnsi="Times New Roman" w:cs="Times New Roman"/>
          <w:lang w:val="lt-LT"/>
        </w:rPr>
      </w:pPr>
    </w:p>
    <w:p w14:paraId="0CF190AE" w14:textId="77777777" w:rsidR="00CF4FDC" w:rsidRPr="00002556" w:rsidRDefault="00CF4FDC" w:rsidP="00CF4FD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002556">
        <w:rPr>
          <w:rFonts w:ascii="Times New Roman" w:hAnsi="Times New Roman" w:cs="Times New Roman"/>
          <w:b/>
          <w:bCs/>
          <w:lang w:val="lt-LT"/>
        </w:rPr>
        <w:t>14.</w:t>
      </w:r>
      <w:r w:rsidRPr="00002556">
        <w:rPr>
          <w:rFonts w:ascii="Times New Roman" w:hAnsi="Times New Roman" w:cs="Times New Roman"/>
          <w:b/>
          <w:bCs/>
          <w:lang w:val="lt-LT"/>
        </w:rPr>
        <w:tab/>
      </w:r>
      <w:r w:rsidRPr="00002556">
        <w:rPr>
          <w:rFonts w:ascii="Times New Roman" w:hAnsi="Times New Roman" w:cs="Times New Roman"/>
          <w:b/>
          <w:bCs/>
          <w:noProof/>
          <w:lang w:val="lt-LT"/>
        </w:rPr>
        <w:t>PARDAVIMO (IŠDAVIMO) TVARKA</w:t>
      </w:r>
    </w:p>
    <w:p w14:paraId="2A480A07" w14:textId="77777777" w:rsidR="00CF4FDC" w:rsidRPr="00002556" w:rsidRDefault="00CF4FDC" w:rsidP="00CF4FDC">
      <w:pPr>
        <w:spacing w:after="0"/>
        <w:rPr>
          <w:rFonts w:ascii="Times New Roman" w:hAnsi="Times New Roman" w:cs="Times New Roman"/>
          <w:lang w:val="lt-LT"/>
        </w:rPr>
      </w:pPr>
    </w:p>
    <w:p w14:paraId="28B56578" w14:textId="77777777" w:rsidR="00CF4FDC" w:rsidRPr="00002556" w:rsidRDefault="00CF4FDC" w:rsidP="00CF4FDC">
      <w:pPr>
        <w:spacing w:after="0"/>
        <w:rPr>
          <w:rFonts w:ascii="Times New Roman" w:hAnsi="Times New Roman" w:cs="Times New Roman"/>
          <w:lang w:val="lt-LT"/>
        </w:rPr>
      </w:pPr>
      <w:r w:rsidRPr="00002556">
        <w:rPr>
          <w:rFonts w:ascii="Times New Roman" w:hAnsi="Times New Roman" w:cs="Times New Roman"/>
          <w:lang w:val="lt-LT"/>
        </w:rPr>
        <w:t>Receptinis vaist</w:t>
      </w:r>
      <w:r>
        <w:rPr>
          <w:rFonts w:ascii="Times New Roman" w:hAnsi="Times New Roman" w:cs="Times New Roman"/>
          <w:lang w:val="lt-LT"/>
        </w:rPr>
        <w:t>as.</w:t>
      </w:r>
    </w:p>
    <w:p w14:paraId="5202658A" w14:textId="77777777" w:rsidR="00CF4FDC" w:rsidRPr="00002556" w:rsidRDefault="00CF4FDC" w:rsidP="00CF4FDC">
      <w:pPr>
        <w:spacing w:after="0"/>
        <w:rPr>
          <w:rFonts w:ascii="Times New Roman" w:hAnsi="Times New Roman" w:cs="Times New Roman"/>
          <w:lang w:val="lt-LT"/>
        </w:rPr>
      </w:pPr>
    </w:p>
    <w:p w14:paraId="40FE3AC5" w14:textId="77777777" w:rsidR="00CF4FDC" w:rsidRPr="00002556" w:rsidRDefault="00CF4FDC" w:rsidP="00CF4FDC">
      <w:pPr>
        <w:spacing w:after="0"/>
        <w:rPr>
          <w:rFonts w:ascii="Times New Roman" w:hAnsi="Times New Roman" w:cs="Times New Roman"/>
          <w:lang w:val="lt-LT"/>
        </w:rPr>
      </w:pPr>
    </w:p>
    <w:p w14:paraId="74217706" w14:textId="77777777" w:rsidR="00CF4FDC" w:rsidRPr="00002556" w:rsidRDefault="00CF4FDC" w:rsidP="00CF4FDC">
      <w:pPr>
        <w:pBdr>
          <w:top w:val="single" w:sz="4" w:space="2"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002556">
        <w:rPr>
          <w:rFonts w:ascii="Times New Roman" w:hAnsi="Times New Roman" w:cs="Times New Roman"/>
          <w:b/>
          <w:bCs/>
          <w:lang w:val="lt-LT"/>
        </w:rPr>
        <w:t>15.</w:t>
      </w:r>
      <w:r w:rsidRPr="00002556">
        <w:rPr>
          <w:rFonts w:ascii="Times New Roman" w:hAnsi="Times New Roman" w:cs="Times New Roman"/>
          <w:b/>
          <w:bCs/>
          <w:lang w:val="lt-LT"/>
        </w:rPr>
        <w:tab/>
      </w:r>
      <w:r w:rsidRPr="00002556">
        <w:rPr>
          <w:rFonts w:ascii="Times New Roman" w:hAnsi="Times New Roman" w:cs="Times New Roman"/>
          <w:b/>
          <w:bCs/>
          <w:noProof/>
          <w:lang w:val="lt-LT"/>
        </w:rPr>
        <w:t>VARTOJIMO INSTRUKCIJA</w:t>
      </w:r>
    </w:p>
    <w:p w14:paraId="42E00AC1" w14:textId="77777777" w:rsidR="00CF4FDC" w:rsidRPr="00002556" w:rsidRDefault="00CF4FDC" w:rsidP="00CF4FDC">
      <w:pPr>
        <w:spacing w:after="0"/>
        <w:rPr>
          <w:rFonts w:ascii="Times New Roman" w:hAnsi="Times New Roman" w:cs="Times New Roman"/>
          <w:lang w:val="lt-LT"/>
        </w:rPr>
      </w:pPr>
    </w:p>
    <w:p w14:paraId="28096568" w14:textId="77777777" w:rsidR="00CF4FDC" w:rsidRPr="00002556" w:rsidRDefault="00CF4FDC" w:rsidP="00CF4FDC">
      <w:pPr>
        <w:spacing w:after="0"/>
        <w:rPr>
          <w:rFonts w:ascii="Times New Roman" w:hAnsi="Times New Roman" w:cs="Times New Roman"/>
          <w:lang w:val="lt-LT"/>
        </w:rPr>
      </w:pPr>
    </w:p>
    <w:p w14:paraId="0B8411B7" w14:textId="77777777" w:rsidR="00CF4FDC" w:rsidRPr="00002556" w:rsidRDefault="00CF4FDC" w:rsidP="00CF4FDC">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color w:val="008000"/>
          <w:lang w:val="lt-LT"/>
        </w:rPr>
      </w:pPr>
      <w:r w:rsidRPr="00002556">
        <w:rPr>
          <w:rFonts w:ascii="Times New Roman" w:hAnsi="Times New Roman" w:cs="Times New Roman"/>
          <w:b/>
          <w:bCs/>
          <w:lang w:val="lt-LT"/>
        </w:rPr>
        <w:t>16.</w:t>
      </w:r>
      <w:r w:rsidRPr="00002556">
        <w:rPr>
          <w:rFonts w:ascii="Times New Roman" w:hAnsi="Times New Roman" w:cs="Times New Roman"/>
          <w:b/>
          <w:bCs/>
          <w:lang w:val="lt-LT"/>
        </w:rPr>
        <w:tab/>
      </w:r>
      <w:r w:rsidRPr="00002556">
        <w:rPr>
          <w:rFonts w:ascii="Times New Roman" w:hAnsi="Times New Roman" w:cs="Times New Roman"/>
          <w:b/>
          <w:bCs/>
          <w:noProof/>
          <w:lang w:val="lt-LT"/>
        </w:rPr>
        <w:t>INFORMACIJA BRAILIO RAŠTU</w:t>
      </w:r>
    </w:p>
    <w:p w14:paraId="64A83F2B" w14:textId="77777777" w:rsidR="00CF4FDC" w:rsidRPr="00002556" w:rsidRDefault="00CF4FDC" w:rsidP="00CF4FDC">
      <w:pPr>
        <w:spacing w:after="0"/>
        <w:rPr>
          <w:rFonts w:ascii="Times New Roman" w:hAnsi="Times New Roman" w:cs="Times New Roman"/>
          <w:lang w:val="lt-LT"/>
        </w:rPr>
      </w:pPr>
    </w:p>
    <w:p w14:paraId="258C3C79" w14:textId="77777777" w:rsidR="00CF4FDC" w:rsidRPr="00002556" w:rsidRDefault="00CF4FDC" w:rsidP="00CF4FDC">
      <w:pPr>
        <w:pStyle w:val="Pagrindinistekstas"/>
        <w:rPr>
          <w:i w:val="0"/>
          <w:iCs w:val="0"/>
          <w:color w:val="auto"/>
          <w:sz w:val="22"/>
          <w:szCs w:val="22"/>
          <w:lang w:val="lt-LT"/>
        </w:rPr>
      </w:pPr>
      <w:r>
        <w:rPr>
          <w:i w:val="0"/>
          <w:iCs w:val="0"/>
          <w:color w:val="auto"/>
          <w:sz w:val="22"/>
          <w:szCs w:val="22"/>
          <w:lang w:val="lt-LT"/>
        </w:rPr>
        <w:t>e</w:t>
      </w:r>
      <w:r w:rsidRPr="00002556">
        <w:rPr>
          <w:i w:val="0"/>
          <w:iCs w:val="0"/>
          <w:color w:val="auto"/>
          <w:sz w:val="22"/>
          <w:szCs w:val="22"/>
          <w:lang w:val="lt-LT"/>
        </w:rPr>
        <w:t xml:space="preserve">lenium </w:t>
      </w:r>
      <w:r w:rsidRPr="0094409E">
        <w:rPr>
          <w:i w:val="0"/>
          <w:iCs w:val="0"/>
          <w:color w:val="auto"/>
          <w:sz w:val="22"/>
          <w:szCs w:val="22"/>
          <w:highlight w:val="lightGray"/>
          <w:lang w:val="lt-LT"/>
        </w:rPr>
        <w:t>10 mg</w:t>
      </w:r>
    </w:p>
    <w:p w14:paraId="0FF8BE5C" w14:textId="77777777" w:rsidR="00CF4FDC" w:rsidRDefault="00CF4FDC" w:rsidP="00CF4FDC">
      <w:pPr>
        <w:spacing w:after="0"/>
        <w:rPr>
          <w:rFonts w:ascii="Times New Roman" w:hAnsi="Times New Roman" w:cs="Times New Roman"/>
          <w:lang w:val="lt-LT"/>
        </w:rPr>
      </w:pPr>
    </w:p>
    <w:p w14:paraId="54AB7F13" w14:textId="77777777" w:rsidR="00CF4FDC" w:rsidRDefault="00CF4FDC" w:rsidP="00CF4FDC">
      <w:pPr>
        <w:spacing w:after="0"/>
        <w:rPr>
          <w:rFonts w:ascii="Times New Roman" w:hAnsi="Times New Roman" w:cs="Times New Roman"/>
          <w:lang w:val="lt-LT"/>
        </w:rPr>
      </w:pPr>
    </w:p>
    <w:p w14:paraId="5236E9D2" w14:textId="77777777" w:rsidR="00CF4FDC" w:rsidRPr="00657BCC" w:rsidRDefault="00CF4FDC" w:rsidP="00CF4FDC">
      <w:pPr>
        <w:keepNext/>
        <w:numPr>
          <w:ilvl w:val="0"/>
          <w:numId w:val="16"/>
        </w:numPr>
        <w:pBdr>
          <w:top w:val="single" w:sz="4" w:space="1" w:color="auto"/>
          <w:left w:val="single" w:sz="4" w:space="4" w:color="auto"/>
          <w:bottom w:val="single" w:sz="4" w:space="1" w:color="auto"/>
          <w:right w:val="single" w:sz="4" w:space="4" w:color="auto"/>
        </w:pBdr>
        <w:tabs>
          <w:tab w:val="left" w:pos="0"/>
        </w:tabs>
        <w:suppressAutoHyphens/>
        <w:spacing w:after="0" w:line="240" w:lineRule="auto"/>
        <w:ind w:left="0" w:firstLine="0"/>
        <w:contextualSpacing/>
        <w:outlineLvl w:val="0"/>
        <w:rPr>
          <w:rFonts w:ascii="Times New Roman" w:eastAsia="Times New Roman" w:hAnsi="Times New Roman" w:cs="Times New Roman"/>
          <w:i/>
          <w:szCs w:val="24"/>
          <w:lang w:val="lt-LT" w:eastAsia="ar-SA"/>
        </w:rPr>
      </w:pPr>
      <w:r w:rsidRPr="00657BCC">
        <w:rPr>
          <w:rFonts w:ascii="Times New Roman" w:eastAsia="Times New Roman" w:hAnsi="Times New Roman" w:cs="Times New Roman"/>
          <w:b/>
          <w:szCs w:val="24"/>
          <w:lang w:val="lt-LT" w:eastAsia="ar-SA"/>
        </w:rPr>
        <w:t>UNIKALUS IDENTIFIKATORIUS – 2D BRŪKŠNINIS KODAS</w:t>
      </w:r>
    </w:p>
    <w:p w14:paraId="1FB5090A" w14:textId="77777777" w:rsidR="00CF4FDC" w:rsidRPr="00657BCC" w:rsidRDefault="00CF4FDC" w:rsidP="00CF4FDC">
      <w:pPr>
        <w:suppressAutoHyphens/>
        <w:spacing w:after="0" w:line="240" w:lineRule="auto"/>
        <w:rPr>
          <w:rFonts w:ascii="Times New Roman" w:eastAsia="Times New Roman" w:hAnsi="Times New Roman" w:cs="Times New Roman"/>
          <w:szCs w:val="24"/>
          <w:lang w:val="lt-LT" w:eastAsia="ar-SA"/>
        </w:rPr>
      </w:pPr>
    </w:p>
    <w:p w14:paraId="7F287FBF" w14:textId="77777777" w:rsidR="00CF4FDC" w:rsidRPr="00657BCC" w:rsidRDefault="00CF4FDC" w:rsidP="00CF4FDC">
      <w:pPr>
        <w:suppressAutoHyphens/>
        <w:spacing w:after="0" w:line="240" w:lineRule="auto"/>
        <w:rPr>
          <w:rFonts w:ascii="Times New Roman" w:eastAsia="Times New Roman" w:hAnsi="Times New Roman" w:cs="Times New Roman"/>
          <w:shd w:val="clear" w:color="auto" w:fill="CCCCCC"/>
          <w:lang w:val="lt-LT" w:eastAsia="ar-SA"/>
        </w:rPr>
      </w:pPr>
      <w:r w:rsidRPr="00657BCC">
        <w:rPr>
          <w:rFonts w:ascii="Times New Roman" w:eastAsia="Times New Roman" w:hAnsi="Times New Roman" w:cs="Times New Roman"/>
          <w:szCs w:val="24"/>
          <w:highlight w:val="lightGray"/>
          <w:lang w:val="lt-LT" w:eastAsia="ar-SA"/>
        </w:rPr>
        <w:t>2D brūkšninis kodas su nurodytu unikaliu identifikatoriumi.</w:t>
      </w:r>
    </w:p>
    <w:p w14:paraId="4FB9CEA7" w14:textId="77777777" w:rsidR="00CF4FDC" w:rsidRPr="00657BCC" w:rsidRDefault="00CF4FDC" w:rsidP="00CF4FDC">
      <w:pPr>
        <w:suppressAutoHyphens/>
        <w:spacing w:after="0" w:line="240" w:lineRule="auto"/>
        <w:rPr>
          <w:rFonts w:ascii="Times New Roman" w:eastAsia="Times New Roman" w:hAnsi="Times New Roman" w:cs="Times New Roman"/>
          <w:szCs w:val="24"/>
          <w:lang w:val="lt-LT" w:eastAsia="ar-SA"/>
        </w:rPr>
      </w:pPr>
    </w:p>
    <w:p w14:paraId="2639B7B5" w14:textId="77777777" w:rsidR="00CF4FDC" w:rsidRPr="00657BCC" w:rsidRDefault="00CF4FDC" w:rsidP="00CF4FDC">
      <w:pPr>
        <w:suppressAutoHyphens/>
        <w:spacing w:after="0" w:line="240" w:lineRule="auto"/>
        <w:rPr>
          <w:rFonts w:ascii="Times New Roman" w:eastAsia="Times New Roman" w:hAnsi="Times New Roman" w:cs="Times New Roman"/>
          <w:szCs w:val="24"/>
          <w:lang w:val="lt-LT" w:eastAsia="ar-SA"/>
        </w:rPr>
      </w:pPr>
    </w:p>
    <w:p w14:paraId="0F4968D5" w14:textId="77777777" w:rsidR="00CF4FDC" w:rsidRPr="00657BCC" w:rsidRDefault="00CF4FDC" w:rsidP="00CF4FDC">
      <w:pPr>
        <w:keepNext/>
        <w:numPr>
          <w:ilvl w:val="0"/>
          <w:numId w:val="16"/>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hanging="1440"/>
        <w:contextualSpacing/>
        <w:outlineLvl w:val="0"/>
        <w:rPr>
          <w:rFonts w:ascii="Times New Roman" w:eastAsia="Times New Roman" w:hAnsi="Times New Roman" w:cs="Times New Roman"/>
          <w:i/>
          <w:szCs w:val="24"/>
          <w:lang w:val="lt-LT" w:eastAsia="ar-SA"/>
        </w:rPr>
      </w:pPr>
      <w:r w:rsidRPr="00657BCC">
        <w:rPr>
          <w:rFonts w:ascii="Times New Roman" w:eastAsia="Times New Roman" w:hAnsi="Times New Roman" w:cs="Times New Roman"/>
          <w:b/>
          <w:szCs w:val="24"/>
          <w:lang w:val="lt-LT" w:eastAsia="ar-SA"/>
        </w:rPr>
        <w:t>UNIKALUS IDENTIFIKATORIUS – ŽMONĖMS SUPRANTAMI DUOMENYS</w:t>
      </w:r>
    </w:p>
    <w:p w14:paraId="0E477133" w14:textId="77777777" w:rsidR="00CF4FDC" w:rsidRPr="00657BCC" w:rsidRDefault="00CF4FDC" w:rsidP="00CF4FDC">
      <w:pPr>
        <w:suppressAutoHyphens/>
        <w:spacing w:after="0" w:line="240" w:lineRule="auto"/>
        <w:rPr>
          <w:rFonts w:ascii="Times New Roman" w:eastAsia="Times New Roman" w:hAnsi="Times New Roman" w:cs="Times New Roman"/>
          <w:szCs w:val="24"/>
          <w:lang w:val="lt-LT" w:eastAsia="ar-SA"/>
        </w:rPr>
      </w:pPr>
    </w:p>
    <w:p w14:paraId="65CE5F62" w14:textId="77777777" w:rsidR="00CF4FDC" w:rsidRPr="00657BCC" w:rsidRDefault="00CF4FDC" w:rsidP="00CF4FDC">
      <w:pPr>
        <w:suppressAutoHyphens/>
        <w:spacing w:after="0" w:line="240" w:lineRule="auto"/>
        <w:rPr>
          <w:rFonts w:ascii="Times New Roman" w:eastAsia="Times New Roman" w:hAnsi="Times New Roman" w:cs="Times New Roman"/>
          <w:color w:val="008000"/>
          <w:szCs w:val="24"/>
          <w:lang w:val="lt-LT" w:eastAsia="ar-SA"/>
        </w:rPr>
      </w:pPr>
      <w:r w:rsidRPr="00657BCC">
        <w:rPr>
          <w:rFonts w:ascii="Times New Roman" w:eastAsia="Times New Roman" w:hAnsi="Times New Roman" w:cs="Times New Roman"/>
          <w:szCs w:val="24"/>
          <w:lang w:val="lt-LT" w:eastAsia="ar-SA"/>
        </w:rPr>
        <w:t>PC</w:t>
      </w:r>
      <w:r w:rsidRPr="0094409E">
        <w:rPr>
          <w:rFonts w:ascii="Times New Roman" w:eastAsia="Times New Roman" w:hAnsi="Times New Roman" w:cs="Times New Roman"/>
          <w:szCs w:val="24"/>
          <w:highlight w:val="lightGray"/>
          <w:lang w:val="lt-LT" w:eastAsia="ar-SA"/>
        </w:rPr>
        <w:t>: {numeris}</w:t>
      </w:r>
    </w:p>
    <w:p w14:paraId="392E12BC" w14:textId="77777777" w:rsidR="00CF4FDC" w:rsidRPr="00657BCC" w:rsidRDefault="00CF4FDC" w:rsidP="00CF4FDC">
      <w:pPr>
        <w:suppressAutoHyphens/>
        <w:spacing w:after="0" w:line="240" w:lineRule="auto"/>
        <w:rPr>
          <w:rFonts w:ascii="Times New Roman" w:eastAsia="Times New Roman" w:hAnsi="Times New Roman" w:cs="Times New Roman"/>
          <w:lang w:val="lt-LT" w:eastAsia="ar-SA"/>
        </w:rPr>
      </w:pPr>
      <w:r w:rsidRPr="00657BCC">
        <w:rPr>
          <w:rFonts w:ascii="Times New Roman" w:eastAsia="Times New Roman" w:hAnsi="Times New Roman" w:cs="Times New Roman"/>
          <w:szCs w:val="24"/>
          <w:lang w:val="lt-LT" w:eastAsia="ar-SA"/>
        </w:rPr>
        <w:t>SN</w:t>
      </w:r>
      <w:r w:rsidRPr="0094409E">
        <w:rPr>
          <w:rFonts w:ascii="Times New Roman" w:eastAsia="Times New Roman" w:hAnsi="Times New Roman" w:cs="Times New Roman"/>
          <w:szCs w:val="24"/>
          <w:highlight w:val="lightGray"/>
          <w:lang w:val="lt-LT" w:eastAsia="ar-SA"/>
        </w:rPr>
        <w:t>: {numeris}</w:t>
      </w:r>
    </w:p>
    <w:p w14:paraId="379191DC" w14:textId="77777777" w:rsidR="00CF4FDC" w:rsidRPr="00657BCC" w:rsidRDefault="00CF4FDC" w:rsidP="00CF4FDC">
      <w:pPr>
        <w:suppressAutoHyphens/>
        <w:spacing w:after="0" w:line="240" w:lineRule="auto"/>
        <w:rPr>
          <w:rFonts w:ascii="Times New Roman" w:eastAsia="Times New Roman" w:hAnsi="Times New Roman" w:cs="Times New Roman"/>
          <w:szCs w:val="24"/>
          <w:lang w:val="lt-LT" w:eastAsia="ar-SA"/>
        </w:rPr>
      </w:pPr>
      <w:r w:rsidRPr="00657BCC">
        <w:rPr>
          <w:rFonts w:ascii="Times New Roman" w:eastAsia="Times New Roman" w:hAnsi="Times New Roman" w:cs="Times New Roman"/>
          <w:szCs w:val="24"/>
          <w:highlight w:val="lightGray"/>
          <w:lang w:val="lt-LT" w:eastAsia="ar-SA"/>
        </w:rPr>
        <w:t>NN: {numeris}</w:t>
      </w:r>
    </w:p>
    <w:p w14:paraId="66957D69" w14:textId="77777777" w:rsidR="00CF4FDC" w:rsidRPr="00002556" w:rsidRDefault="00CF4FDC" w:rsidP="00CF4FDC">
      <w:pPr>
        <w:spacing w:after="0"/>
        <w:rPr>
          <w:rFonts w:ascii="Times New Roman" w:hAnsi="Times New Roman" w:cs="Times New Roman"/>
          <w:lang w:val="lt-LT"/>
        </w:rPr>
      </w:pPr>
      <w:r w:rsidRPr="00002556">
        <w:rPr>
          <w:rFonts w:ascii="Times New Roman" w:hAnsi="Times New Roman" w:cs="Times New Roman"/>
          <w:lang w:val="lt-LT"/>
        </w:rPr>
        <w:br w:type="page"/>
      </w:r>
    </w:p>
    <w:p w14:paraId="0FF912D8" w14:textId="77777777" w:rsidR="00CF4FDC" w:rsidRPr="00002556" w:rsidRDefault="00CF4FDC" w:rsidP="00CF4FDC">
      <w:pPr>
        <w:pBdr>
          <w:top w:val="single" w:sz="4" w:space="1" w:color="auto"/>
          <w:left w:val="single" w:sz="4" w:space="4" w:color="auto"/>
          <w:bottom w:val="single" w:sz="4" w:space="1" w:color="auto"/>
          <w:right w:val="single" w:sz="4" w:space="4" w:color="auto"/>
        </w:pBdr>
        <w:tabs>
          <w:tab w:val="left" w:pos="0"/>
        </w:tabs>
        <w:spacing w:after="0"/>
        <w:rPr>
          <w:rFonts w:ascii="Times New Roman" w:hAnsi="Times New Roman" w:cs="Times New Roman"/>
          <w:b/>
          <w:bCs/>
          <w:noProof/>
          <w:lang w:val="lt-LT"/>
        </w:rPr>
      </w:pPr>
      <w:r w:rsidRPr="00002556">
        <w:rPr>
          <w:rFonts w:ascii="Times New Roman" w:hAnsi="Times New Roman" w:cs="Times New Roman"/>
          <w:b/>
          <w:bCs/>
          <w:noProof/>
          <w:lang w:val="lt-LT"/>
        </w:rPr>
        <w:lastRenderedPageBreak/>
        <w:t>MINIMALI INFORMACIJA ANT LIZDINIŲ PLOKŠTELIŲ ARBA DVISLUOKSNIŲ JUOSTELIŲ</w:t>
      </w:r>
    </w:p>
    <w:p w14:paraId="615498F2" w14:textId="77777777" w:rsidR="00CF4FDC" w:rsidRPr="00002556" w:rsidRDefault="00CF4FDC" w:rsidP="00CF4FDC">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noProof/>
          <w:lang w:val="lt-LT"/>
        </w:rPr>
      </w:pPr>
    </w:p>
    <w:p w14:paraId="057C69C3" w14:textId="77777777" w:rsidR="00CF4FDC" w:rsidRPr="00002556" w:rsidRDefault="00CF4FDC" w:rsidP="00CF4FDC">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cs="Times New Roman"/>
          <w:b/>
          <w:bCs/>
          <w:lang w:val="lt-LT"/>
        </w:rPr>
      </w:pPr>
      <w:r w:rsidRPr="00002556">
        <w:rPr>
          <w:rFonts w:ascii="Times New Roman" w:hAnsi="Times New Roman" w:cs="Times New Roman"/>
          <w:b/>
          <w:bCs/>
          <w:lang w:val="lt-LT"/>
        </w:rPr>
        <w:t>LIZDINĖ PLOKŠTELĖ</w:t>
      </w:r>
    </w:p>
    <w:p w14:paraId="10F21C42" w14:textId="77777777" w:rsidR="00CF4FDC" w:rsidRPr="00002556" w:rsidRDefault="00CF4FDC" w:rsidP="00CF4FDC">
      <w:pPr>
        <w:spacing w:after="0"/>
        <w:rPr>
          <w:rFonts w:ascii="Times New Roman" w:hAnsi="Times New Roman" w:cs="Times New Roman"/>
          <w:lang w:val="lt-LT"/>
        </w:rPr>
      </w:pPr>
    </w:p>
    <w:p w14:paraId="3332CF38" w14:textId="77777777" w:rsidR="00CF4FDC" w:rsidRPr="00002556" w:rsidRDefault="00CF4FDC" w:rsidP="00CF4FDC">
      <w:pPr>
        <w:spacing w:after="0"/>
        <w:rPr>
          <w:rFonts w:ascii="Times New Roman" w:hAnsi="Times New Roman" w:cs="Times New Roman"/>
          <w:lang w:val="lt-LT"/>
        </w:rPr>
      </w:pPr>
    </w:p>
    <w:p w14:paraId="3F445682" w14:textId="77777777" w:rsidR="00CF4FDC" w:rsidRPr="00002556" w:rsidRDefault="00CF4FDC" w:rsidP="00CF4FD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lang w:val="lt-LT"/>
        </w:rPr>
      </w:pPr>
      <w:r w:rsidRPr="00002556">
        <w:rPr>
          <w:rFonts w:ascii="Times New Roman" w:hAnsi="Times New Roman" w:cs="Times New Roman"/>
          <w:b/>
          <w:bCs/>
          <w:lang w:val="lt-LT"/>
        </w:rPr>
        <w:t>1.</w:t>
      </w:r>
      <w:r w:rsidRPr="00002556">
        <w:rPr>
          <w:rFonts w:ascii="Times New Roman" w:hAnsi="Times New Roman" w:cs="Times New Roman"/>
          <w:b/>
          <w:bCs/>
          <w:lang w:val="lt-LT"/>
        </w:rPr>
        <w:tab/>
      </w:r>
      <w:r w:rsidRPr="00002556">
        <w:rPr>
          <w:rFonts w:ascii="Times New Roman" w:hAnsi="Times New Roman" w:cs="Times New Roman"/>
          <w:b/>
          <w:bCs/>
          <w:caps/>
          <w:noProof/>
          <w:lang w:val="lt-LT"/>
        </w:rPr>
        <w:t>VAISTINIO</w:t>
      </w:r>
      <w:r w:rsidRPr="00002556">
        <w:rPr>
          <w:rFonts w:ascii="Times New Roman" w:hAnsi="Times New Roman" w:cs="Times New Roman"/>
          <w:b/>
          <w:bCs/>
          <w:noProof/>
          <w:lang w:val="lt-LT"/>
        </w:rPr>
        <w:t xml:space="preserve"> PREPARATO PAVADINIMAS</w:t>
      </w:r>
    </w:p>
    <w:p w14:paraId="3BB797C9" w14:textId="77777777" w:rsidR="00CF4FDC" w:rsidRPr="00002556" w:rsidRDefault="00CF4FDC" w:rsidP="00CF4FDC">
      <w:pPr>
        <w:spacing w:after="0"/>
        <w:rPr>
          <w:rFonts w:ascii="Times New Roman" w:hAnsi="Times New Roman" w:cs="Times New Roman"/>
          <w:lang w:val="lt-LT"/>
        </w:rPr>
      </w:pPr>
    </w:p>
    <w:p w14:paraId="0D46DCB4" w14:textId="77777777" w:rsidR="00CF4FDC" w:rsidRPr="00002556" w:rsidRDefault="00CF4FDC" w:rsidP="00CF4FDC">
      <w:pPr>
        <w:pStyle w:val="Pagrindinistekstas"/>
        <w:rPr>
          <w:i w:val="0"/>
          <w:iCs w:val="0"/>
          <w:color w:val="auto"/>
          <w:sz w:val="22"/>
          <w:szCs w:val="22"/>
          <w:lang w:val="pt-BR"/>
        </w:rPr>
      </w:pPr>
      <w:r w:rsidRPr="00002556">
        <w:rPr>
          <w:i w:val="0"/>
          <w:iCs w:val="0"/>
          <w:color w:val="auto"/>
          <w:sz w:val="22"/>
          <w:szCs w:val="22"/>
          <w:lang w:val="pt-BR"/>
        </w:rPr>
        <w:t>ELENIUM 10 mg dengtos tabletės</w:t>
      </w:r>
    </w:p>
    <w:p w14:paraId="728DA155" w14:textId="6F073E71" w:rsidR="00CF4FDC" w:rsidRPr="00002556" w:rsidRDefault="00CE4FDA" w:rsidP="00CF4FDC">
      <w:pPr>
        <w:spacing w:after="0"/>
        <w:rPr>
          <w:rFonts w:ascii="Times New Roman" w:hAnsi="Times New Roman" w:cs="Times New Roman"/>
          <w:lang w:val="lt-LT"/>
        </w:rPr>
      </w:pPr>
      <w:r>
        <w:rPr>
          <w:rFonts w:ascii="Times New Roman" w:hAnsi="Times New Roman" w:cs="Times New Roman"/>
          <w:lang w:val="pt-BR"/>
        </w:rPr>
        <w:t>c</w:t>
      </w:r>
      <w:r w:rsidR="00CF4FDC" w:rsidRPr="00002556">
        <w:rPr>
          <w:rFonts w:ascii="Times New Roman" w:hAnsi="Times New Roman" w:cs="Times New Roman"/>
          <w:lang w:val="pt-BR"/>
        </w:rPr>
        <w:t>hlordiazepoksidas</w:t>
      </w:r>
    </w:p>
    <w:p w14:paraId="3E731FB5" w14:textId="77777777" w:rsidR="00CF4FDC" w:rsidRPr="00002556" w:rsidRDefault="00CF4FDC" w:rsidP="00CF4FDC">
      <w:pPr>
        <w:spacing w:after="0"/>
        <w:rPr>
          <w:rFonts w:ascii="Times New Roman" w:hAnsi="Times New Roman" w:cs="Times New Roman"/>
          <w:lang w:val="lt-LT"/>
        </w:rPr>
      </w:pPr>
    </w:p>
    <w:p w14:paraId="619436E6" w14:textId="77777777" w:rsidR="00CF4FDC" w:rsidRPr="00002556" w:rsidRDefault="00CF4FDC" w:rsidP="00CF4FDC">
      <w:pPr>
        <w:spacing w:after="0"/>
        <w:rPr>
          <w:rFonts w:ascii="Times New Roman" w:hAnsi="Times New Roman" w:cs="Times New Roman"/>
          <w:lang w:val="lt-LT"/>
        </w:rPr>
      </w:pPr>
    </w:p>
    <w:p w14:paraId="0E0AEEB9" w14:textId="77777777" w:rsidR="00CF4FDC" w:rsidRPr="00002556" w:rsidRDefault="00CF4FDC" w:rsidP="00CF4FD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lang w:val="lt-LT"/>
        </w:rPr>
      </w:pPr>
      <w:r w:rsidRPr="00002556">
        <w:rPr>
          <w:rFonts w:ascii="Times New Roman" w:hAnsi="Times New Roman" w:cs="Times New Roman"/>
          <w:b/>
          <w:bCs/>
          <w:lang w:val="lt-LT"/>
        </w:rPr>
        <w:t>2.</w:t>
      </w:r>
      <w:r w:rsidRPr="00002556">
        <w:rPr>
          <w:rFonts w:ascii="Times New Roman" w:hAnsi="Times New Roman" w:cs="Times New Roman"/>
          <w:b/>
          <w:bCs/>
          <w:lang w:val="lt-LT"/>
        </w:rPr>
        <w:tab/>
      </w:r>
      <w:r w:rsidRPr="00002556">
        <w:rPr>
          <w:rFonts w:ascii="Times New Roman" w:hAnsi="Times New Roman" w:cs="Times New Roman"/>
          <w:b/>
          <w:caps/>
          <w:noProof/>
          <w:lang w:val="lt-LT"/>
        </w:rPr>
        <w:t>REGISTRUOTOJO</w:t>
      </w:r>
      <w:r w:rsidRPr="00002556" w:rsidDel="002D2BFE">
        <w:rPr>
          <w:rFonts w:ascii="Times New Roman" w:hAnsi="Times New Roman" w:cs="Times New Roman"/>
          <w:b/>
          <w:bCs/>
          <w:caps/>
          <w:noProof/>
          <w:lang w:val="lt-LT"/>
        </w:rPr>
        <w:t xml:space="preserve"> </w:t>
      </w:r>
      <w:r w:rsidRPr="00002556">
        <w:rPr>
          <w:rFonts w:ascii="Times New Roman" w:hAnsi="Times New Roman" w:cs="Times New Roman"/>
          <w:b/>
          <w:bCs/>
          <w:caps/>
          <w:noProof/>
          <w:lang w:val="lt-LT"/>
        </w:rPr>
        <w:t>pavadinimas</w:t>
      </w:r>
    </w:p>
    <w:p w14:paraId="5474E887" w14:textId="77777777" w:rsidR="00CF4FDC" w:rsidRPr="00002556" w:rsidRDefault="00CF4FDC" w:rsidP="00CF4FDC">
      <w:pPr>
        <w:spacing w:after="0"/>
        <w:rPr>
          <w:rFonts w:ascii="Times New Roman" w:hAnsi="Times New Roman" w:cs="Times New Roman"/>
          <w:lang w:val="lt-LT"/>
        </w:rPr>
      </w:pPr>
    </w:p>
    <w:p w14:paraId="24095B29" w14:textId="28BF58FA" w:rsidR="00CF4FDC" w:rsidRPr="00002556" w:rsidRDefault="0086095B" w:rsidP="00CF4FDC">
      <w:pPr>
        <w:pStyle w:val="Pagrindinistekstas"/>
        <w:rPr>
          <w:i w:val="0"/>
          <w:iCs w:val="0"/>
          <w:color w:val="auto"/>
          <w:sz w:val="22"/>
          <w:szCs w:val="22"/>
          <w:lang w:val="pt-BR"/>
        </w:rPr>
      </w:pPr>
      <w:r w:rsidRPr="00C45AA6">
        <w:rPr>
          <w:i w:val="0"/>
          <w:iCs w:val="0"/>
          <w:color w:val="auto"/>
          <w:sz w:val="22"/>
          <w:szCs w:val="22"/>
          <w:lang w:val="pt-BR"/>
        </w:rPr>
        <w:t xml:space="preserve">TZf </w:t>
      </w:r>
      <w:r w:rsidR="00CF4FDC" w:rsidRPr="00F0173E">
        <w:rPr>
          <w:i w:val="0"/>
          <w:iCs w:val="0"/>
          <w:color w:val="auto"/>
          <w:sz w:val="22"/>
          <w:szCs w:val="22"/>
          <w:highlight w:val="lightGray"/>
          <w:lang w:val="pt-BR"/>
        </w:rPr>
        <w:t>{</w:t>
      </w:r>
      <w:r w:rsidR="00066D7F">
        <w:rPr>
          <w:i w:val="0"/>
          <w:iCs w:val="0"/>
          <w:color w:val="auto"/>
          <w:sz w:val="22"/>
          <w:szCs w:val="22"/>
          <w:highlight w:val="lightGray"/>
          <w:lang w:val="pt-BR"/>
        </w:rPr>
        <w:t>logotipas</w:t>
      </w:r>
      <w:r w:rsidR="00CF4FDC" w:rsidRPr="00F0173E">
        <w:rPr>
          <w:i w:val="0"/>
          <w:iCs w:val="0"/>
          <w:color w:val="auto"/>
          <w:sz w:val="22"/>
          <w:szCs w:val="22"/>
          <w:highlight w:val="lightGray"/>
          <w:lang w:val="pt-BR"/>
        </w:rPr>
        <w:t>}</w:t>
      </w:r>
      <w:r w:rsidR="00CF4FDC" w:rsidRPr="00002556">
        <w:rPr>
          <w:i w:val="0"/>
          <w:iCs w:val="0"/>
          <w:color w:val="auto"/>
          <w:sz w:val="22"/>
          <w:szCs w:val="22"/>
          <w:lang w:val="pt-BR"/>
        </w:rPr>
        <w:t xml:space="preserve"> </w:t>
      </w:r>
    </w:p>
    <w:p w14:paraId="15FAFEC0" w14:textId="77777777" w:rsidR="00CF4FDC" w:rsidRPr="00002556" w:rsidRDefault="00CF4FDC" w:rsidP="00CF4FDC">
      <w:pPr>
        <w:spacing w:after="0"/>
        <w:rPr>
          <w:rFonts w:ascii="Times New Roman" w:hAnsi="Times New Roman" w:cs="Times New Roman"/>
          <w:lang w:val="pt-BR"/>
        </w:rPr>
      </w:pPr>
    </w:p>
    <w:p w14:paraId="590BD0D5" w14:textId="77777777" w:rsidR="00CF4FDC" w:rsidRPr="00002556" w:rsidRDefault="00CF4FDC" w:rsidP="00CF4FDC">
      <w:pPr>
        <w:spacing w:after="0"/>
        <w:rPr>
          <w:rFonts w:ascii="Times New Roman" w:hAnsi="Times New Roman" w:cs="Times New Roman"/>
          <w:lang w:val="lt-LT"/>
        </w:rPr>
      </w:pPr>
    </w:p>
    <w:p w14:paraId="3557675A" w14:textId="77777777" w:rsidR="00CF4FDC" w:rsidRPr="00002556" w:rsidRDefault="00CF4FDC" w:rsidP="00CF4FDC">
      <w:pPr>
        <w:pBdr>
          <w:top w:val="single" w:sz="4" w:space="1" w:color="auto"/>
          <w:left w:val="single" w:sz="4" w:space="4" w:color="auto"/>
          <w:bottom w:val="single" w:sz="4" w:space="2" w:color="auto"/>
          <w:right w:val="single" w:sz="4" w:space="4" w:color="auto"/>
        </w:pBdr>
        <w:spacing w:after="0" w:line="240" w:lineRule="auto"/>
        <w:outlineLvl w:val="0"/>
        <w:rPr>
          <w:rFonts w:ascii="Times New Roman" w:hAnsi="Times New Roman" w:cs="Times New Roman"/>
          <w:b/>
          <w:bCs/>
          <w:lang w:val="lt-LT"/>
        </w:rPr>
      </w:pPr>
      <w:r w:rsidRPr="00002556">
        <w:rPr>
          <w:rFonts w:ascii="Times New Roman" w:hAnsi="Times New Roman" w:cs="Times New Roman"/>
          <w:b/>
          <w:bCs/>
          <w:lang w:val="lt-LT"/>
        </w:rPr>
        <w:t>3.</w:t>
      </w:r>
      <w:r w:rsidRPr="00002556">
        <w:rPr>
          <w:rFonts w:ascii="Times New Roman" w:hAnsi="Times New Roman" w:cs="Times New Roman"/>
          <w:b/>
          <w:bCs/>
          <w:lang w:val="lt-LT"/>
        </w:rPr>
        <w:tab/>
      </w:r>
      <w:r w:rsidRPr="00002556">
        <w:rPr>
          <w:rFonts w:ascii="Times New Roman" w:hAnsi="Times New Roman" w:cs="Times New Roman"/>
          <w:b/>
          <w:bCs/>
          <w:noProof/>
          <w:lang w:val="lt-LT"/>
        </w:rPr>
        <w:t>TINKAMUMO LAIKAS</w:t>
      </w:r>
    </w:p>
    <w:p w14:paraId="7524B7B7" w14:textId="77777777" w:rsidR="00CF4FDC" w:rsidRPr="00002556" w:rsidRDefault="00CF4FDC" w:rsidP="00CF4FDC">
      <w:pPr>
        <w:spacing w:after="0"/>
        <w:rPr>
          <w:rFonts w:ascii="Times New Roman" w:hAnsi="Times New Roman" w:cs="Times New Roman"/>
          <w:lang w:val="lt-LT"/>
        </w:rPr>
      </w:pPr>
    </w:p>
    <w:p w14:paraId="1CA8E763" w14:textId="77777777" w:rsidR="00CF4FDC" w:rsidRPr="00002556" w:rsidRDefault="00CF4FDC" w:rsidP="00CF4FDC">
      <w:pPr>
        <w:spacing w:after="0"/>
        <w:rPr>
          <w:rFonts w:ascii="Times New Roman" w:hAnsi="Times New Roman" w:cs="Times New Roman"/>
          <w:lang w:val="lt-LT"/>
        </w:rPr>
      </w:pPr>
      <w:r w:rsidRPr="0094409E">
        <w:rPr>
          <w:rFonts w:ascii="Times New Roman" w:hAnsi="Times New Roman" w:cs="Times New Roman"/>
          <w:highlight w:val="lightGray"/>
          <w:lang w:val="lt-LT"/>
        </w:rPr>
        <w:t>EXP</w:t>
      </w:r>
      <w:r w:rsidRPr="00002556">
        <w:rPr>
          <w:rFonts w:ascii="Times New Roman" w:hAnsi="Times New Roman" w:cs="Times New Roman"/>
          <w:lang w:val="lt-LT"/>
        </w:rPr>
        <w:t xml:space="preserve"> {mm MMMM}</w:t>
      </w:r>
    </w:p>
    <w:p w14:paraId="16C176D7" w14:textId="77777777" w:rsidR="00CF4FDC" w:rsidRPr="00002556" w:rsidRDefault="00CF4FDC" w:rsidP="00CF4FDC">
      <w:pPr>
        <w:spacing w:after="0"/>
        <w:rPr>
          <w:rFonts w:ascii="Times New Roman" w:hAnsi="Times New Roman" w:cs="Times New Roman"/>
          <w:lang w:val="lt-LT"/>
        </w:rPr>
      </w:pPr>
    </w:p>
    <w:p w14:paraId="16F8E096" w14:textId="77777777" w:rsidR="00CF4FDC" w:rsidRPr="00002556" w:rsidRDefault="00CF4FDC" w:rsidP="00CF4FDC">
      <w:pPr>
        <w:spacing w:after="0"/>
        <w:rPr>
          <w:rFonts w:ascii="Times New Roman" w:hAnsi="Times New Roman" w:cs="Times New Roman"/>
          <w:lang w:val="lt-LT"/>
        </w:rPr>
      </w:pPr>
    </w:p>
    <w:p w14:paraId="64CCA319" w14:textId="77777777" w:rsidR="00CF4FDC" w:rsidRPr="00002556" w:rsidRDefault="00CF4FDC" w:rsidP="00CF4FDC">
      <w:pPr>
        <w:spacing w:after="0"/>
        <w:rPr>
          <w:rFonts w:ascii="Times New Roman" w:hAnsi="Times New Roman" w:cs="Times New Roman"/>
          <w:lang w:val="lt-LT"/>
        </w:rPr>
      </w:pPr>
    </w:p>
    <w:p w14:paraId="1999D04C" w14:textId="77777777" w:rsidR="00CF4FDC" w:rsidRPr="00002556" w:rsidRDefault="00CF4FDC" w:rsidP="00CF4FDC">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lang w:val="lt-LT"/>
        </w:rPr>
      </w:pPr>
      <w:r w:rsidRPr="00002556">
        <w:rPr>
          <w:rFonts w:ascii="Times New Roman" w:hAnsi="Times New Roman" w:cs="Times New Roman"/>
          <w:b/>
          <w:bCs/>
          <w:lang w:val="lt-LT"/>
        </w:rPr>
        <w:t>4.</w:t>
      </w:r>
      <w:r w:rsidRPr="00002556">
        <w:rPr>
          <w:rFonts w:ascii="Times New Roman" w:hAnsi="Times New Roman" w:cs="Times New Roman"/>
          <w:b/>
          <w:bCs/>
          <w:lang w:val="lt-LT"/>
        </w:rPr>
        <w:tab/>
      </w:r>
      <w:r w:rsidRPr="00002556">
        <w:rPr>
          <w:rFonts w:ascii="Times New Roman" w:hAnsi="Times New Roman" w:cs="Times New Roman"/>
          <w:b/>
          <w:bCs/>
          <w:noProof/>
          <w:lang w:val="lt-LT"/>
        </w:rPr>
        <w:t>SERIJOS NUMERIS</w:t>
      </w:r>
    </w:p>
    <w:p w14:paraId="3CD8C1C3" w14:textId="77777777" w:rsidR="00CF4FDC" w:rsidRPr="00002556" w:rsidRDefault="00CF4FDC" w:rsidP="00CF4FDC">
      <w:pPr>
        <w:spacing w:after="0"/>
        <w:rPr>
          <w:rFonts w:ascii="Times New Roman" w:hAnsi="Times New Roman" w:cs="Times New Roman"/>
          <w:lang w:val="lt-LT"/>
        </w:rPr>
      </w:pPr>
    </w:p>
    <w:p w14:paraId="628E1A9F" w14:textId="77777777" w:rsidR="00CF4FDC" w:rsidRPr="00002556" w:rsidRDefault="00CF4FDC" w:rsidP="00CF4FDC">
      <w:pPr>
        <w:spacing w:after="0"/>
        <w:rPr>
          <w:rFonts w:ascii="Times New Roman" w:hAnsi="Times New Roman" w:cs="Times New Roman"/>
          <w:lang w:val="lt-LT"/>
        </w:rPr>
      </w:pPr>
      <w:r w:rsidRPr="0094409E">
        <w:rPr>
          <w:rFonts w:ascii="Times New Roman" w:hAnsi="Times New Roman" w:cs="Times New Roman"/>
          <w:highlight w:val="lightGray"/>
          <w:lang w:val="lt-LT"/>
        </w:rPr>
        <w:t>Lot</w:t>
      </w:r>
      <w:r w:rsidRPr="00002556">
        <w:rPr>
          <w:rFonts w:ascii="Times New Roman" w:hAnsi="Times New Roman" w:cs="Times New Roman"/>
          <w:lang w:val="lt-LT"/>
        </w:rPr>
        <w:t xml:space="preserve"> {numeris}</w:t>
      </w:r>
    </w:p>
    <w:p w14:paraId="00A03C3A" w14:textId="77777777" w:rsidR="00CF4FDC" w:rsidRPr="00002556" w:rsidRDefault="00CF4FDC" w:rsidP="00CF4FDC">
      <w:pPr>
        <w:spacing w:after="0"/>
        <w:rPr>
          <w:rFonts w:ascii="Times New Roman" w:hAnsi="Times New Roman" w:cs="Times New Roman"/>
          <w:lang w:val="lt-LT"/>
        </w:rPr>
      </w:pPr>
    </w:p>
    <w:p w14:paraId="1E333738" w14:textId="77777777" w:rsidR="00CF4FDC" w:rsidRPr="00002556" w:rsidRDefault="00CF4FDC" w:rsidP="00CF4FDC">
      <w:pPr>
        <w:spacing w:after="0"/>
        <w:rPr>
          <w:rFonts w:ascii="Times New Roman" w:hAnsi="Times New Roman" w:cs="Times New Roman"/>
          <w:lang w:val="lt-LT"/>
        </w:rPr>
      </w:pPr>
    </w:p>
    <w:p w14:paraId="2DDA1106" w14:textId="77777777" w:rsidR="00CF4FDC" w:rsidRPr="00002556" w:rsidRDefault="00CF4FDC" w:rsidP="00CF4FD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lang w:val="lt-LT"/>
        </w:rPr>
      </w:pPr>
      <w:r w:rsidRPr="00002556">
        <w:rPr>
          <w:rFonts w:ascii="Times New Roman" w:hAnsi="Times New Roman" w:cs="Times New Roman"/>
          <w:b/>
          <w:bCs/>
          <w:lang w:val="lt-LT"/>
        </w:rPr>
        <w:t>5.</w:t>
      </w:r>
      <w:r w:rsidRPr="00002556">
        <w:rPr>
          <w:rFonts w:ascii="Times New Roman" w:hAnsi="Times New Roman" w:cs="Times New Roman"/>
          <w:b/>
          <w:bCs/>
          <w:lang w:val="lt-LT"/>
        </w:rPr>
        <w:tab/>
      </w:r>
      <w:r w:rsidRPr="00002556">
        <w:rPr>
          <w:rFonts w:ascii="Times New Roman" w:hAnsi="Times New Roman" w:cs="Times New Roman"/>
          <w:b/>
          <w:bCs/>
          <w:noProof/>
          <w:lang w:val="lt-LT"/>
        </w:rPr>
        <w:t>KITA</w:t>
      </w:r>
    </w:p>
    <w:p w14:paraId="21CBE292" w14:textId="77777777" w:rsidR="00CF4FDC" w:rsidRPr="00002556" w:rsidRDefault="00CF4FDC" w:rsidP="00CF4FDC">
      <w:pPr>
        <w:spacing w:after="0"/>
        <w:rPr>
          <w:rFonts w:ascii="Times New Roman" w:hAnsi="Times New Roman" w:cs="Times New Roman"/>
          <w:lang w:val="lt-LT"/>
        </w:rPr>
      </w:pPr>
    </w:p>
    <w:p w14:paraId="25BFAC88" w14:textId="77777777" w:rsidR="00CF4FDC" w:rsidRPr="00002556" w:rsidRDefault="00CF4FDC" w:rsidP="00CF4FDC">
      <w:pPr>
        <w:spacing w:after="0"/>
        <w:rPr>
          <w:rFonts w:ascii="Times New Roman" w:hAnsi="Times New Roman" w:cs="Times New Roman"/>
          <w:lang w:val="lt-LT"/>
        </w:rPr>
      </w:pPr>
    </w:p>
    <w:p w14:paraId="454AA30D" w14:textId="77777777" w:rsidR="00CF4FDC" w:rsidRPr="00002556" w:rsidRDefault="00CF4FDC" w:rsidP="00CF4FDC">
      <w:pPr>
        <w:spacing w:after="0"/>
        <w:outlineLvl w:val="0"/>
        <w:rPr>
          <w:rFonts w:ascii="Times New Roman" w:hAnsi="Times New Roman" w:cs="Times New Roman"/>
          <w:lang w:val="lt-LT"/>
        </w:rPr>
      </w:pPr>
      <w:r w:rsidRPr="00002556">
        <w:rPr>
          <w:rFonts w:ascii="Times New Roman" w:hAnsi="Times New Roman" w:cs="Times New Roman"/>
          <w:b/>
          <w:bCs/>
          <w:lang w:val="lt-LT"/>
        </w:rPr>
        <w:br w:type="page"/>
      </w:r>
    </w:p>
    <w:p w14:paraId="5B5E1069" w14:textId="77777777" w:rsidR="00CF4FDC" w:rsidRPr="00D03740" w:rsidRDefault="00CF4FDC" w:rsidP="00CF4FDC">
      <w:pPr>
        <w:tabs>
          <w:tab w:val="left" w:pos="567"/>
        </w:tabs>
        <w:spacing w:after="0" w:line="260" w:lineRule="exact"/>
        <w:outlineLvl w:val="0"/>
        <w:rPr>
          <w:rFonts w:ascii="Times New Roman" w:eastAsia="Times New Roman" w:hAnsi="Times New Roman" w:cs="Times New Roman"/>
          <w:lang w:val="lt-LT"/>
        </w:rPr>
      </w:pPr>
    </w:p>
    <w:p w14:paraId="42A876D8" w14:textId="77777777" w:rsidR="00CF4FDC" w:rsidRPr="00D03740" w:rsidRDefault="00CF4FDC" w:rsidP="00CF4FDC">
      <w:pPr>
        <w:tabs>
          <w:tab w:val="left" w:pos="567"/>
        </w:tabs>
        <w:spacing w:after="0" w:line="260" w:lineRule="exact"/>
        <w:outlineLvl w:val="0"/>
        <w:rPr>
          <w:rFonts w:ascii="Times New Roman" w:eastAsia="Times New Roman" w:hAnsi="Times New Roman" w:cs="Times New Roman"/>
          <w:lang w:val="lt-LT"/>
        </w:rPr>
      </w:pPr>
    </w:p>
    <w:p w14:paraId="53E4091F" w14:textId="77777777" w:rsidR="00CF4FDC" w:rsidRPr="00D03740" w:rsidRDefault="00CF4FDC" w:rsidP="00CF4FDC">
      <w:pPr>
        <w:tabs>
          <w:tab w:val="left" w:pos="567"/>
        </w:tabs>
        <w:spacing w:after="0" w:line="260" w:lineRule="exact"/>
        <w:outlineLvl w:val="0"/>
        <w:rPr>
          <w:rFonts w:ascii="Times New Roman" w:eastAsia="Times New Roman" w:hAnsi="Times New Roman" w:cs="Times New Roman"/>
          <w:lang w:val="lt-LT"/>
        </w:rPr>
      </w:pPr>
    </w:p>
    <w:p w14:paraId="6E3EBD21" w14:textId="77777777" w:rsidR="00CF4FDC" w:rsidRPr="00D03740" w:rsidRDefault="00CF4FDC" w:rsidP="00CF4FDC">
      <w:pPr>
        <w:tabs>
          <w:tab w:val="left" w:pos="567"/>
        </w:tabs>
        <w:spacing w:after="0" w:line="260" w:lineRule="exact"/>
        <w:outlineLvl w:val="0"/>
        <w:rPr>
          <w:rFonts w:ascii="Times New Roman" w:eastAsia="Times New Roman" w:hAnsi="Times New Roman" w:cs="Times New Roman"/>
          <w:lang w:val="lt-LT"/>
        </w:rPr>
      </w:pPr>
    </w:p>
    <w:p w14:paraId="77EA9724" w14:textId="77777777" w:rsidR="00CF4FDC" w:rsidRPr="00D03740" w:rsidRDefault="00CF4FDC" w:rsidP="00CF4FDC">
      <w:pPr>
        <w:tabs>
          <w:tab w:val="left" w:pos="567"/>
        </w:tabs>
        <w:spacing w:after="0" w:line="260" w:lineRule="exact"/>
        <w:outlineLvl w:val="0"/>
        <w:rPr>
          <w:rFonts w:ascii="Times New Roman" w:eastAsia="Times New Roman" w:hAnsi="Times New Roman" w:cs="Times New Roman"/>
          <w:lang w:val="lt-LT"/>
        </w:rPr>
      </w:pPr>
    </w:p>
    <w:p w14:paraId="7DB53F87" w14:textId="77777777" w:rsidR="00CF4FDC" w:rsidRPr="00D03740" w:rsidRDefault="00CF4FDC" w:rsidP="00CF4FDC">
      <w:pPr>
        <w:tabs>
          <w:tab w:val="left" w:pos="567"/>
        </w:tabs>
        <w:spacing w:after="0" w:line="260" w:lineRule="exact"/>
        <w:outlineLvl w:val="0"/>
        <w:rPr>
          <w:rFonts w:ascii="Times New Roman" w:eastAsia="Times New Roman" w:hAnsi="Times New Roman" w:cs="Times New Roman"/>
          <w:lang w:val="lt-LT"/>
        </w:rPr>
      </w:pPr>
    </w:p>
    <w:p w14:paraId="2D531D33" w14:textId="77777777" w:rsidR="00CF4FDC" w:rsidRPr="00D03740" w:rsidRDefault="00CF4FDC" w:rsidP="00CF4FDC">
      <w:pPr>
        <w:tabs>
          <w:tab w:val="left" w:pos="567"/>
        </w:tabs>
        <w:spacing w:after="0" w:line="260" w:lineRule="exact"/>
        <w:outlineLvl w:val="0"/>
        <w:rPr>
          <w:rFonts w:ascii="Times New Roman" w:eastAsia="Times New Roman" w:hAnsi="Times New Roman" w:cs="Times New Roman"/>
          <w:lang w:val="lt-LT"/>
        </w:rPr>
      </w:pPr>
    </w:p>
    <w:p w14:paraId="6893EA71" w14:textId="77777777" w:rsidR="00CF4FDC" w:rsidRPr="00D03740" w:rsidRDefault="00CF4FDC" w:rsidP="00CF4FDC">
      <w:pPr>
        <w:tabs>
          <w:tab w:val="left" w:pos="567"/>
        </w:tabs>
        <w:spacing w:after="0" w:line="260" w:lineRule="exact"/>
        <w:outlineLvl w:val="0"/>
        <w:rPr>
          <w:rFonts w:ascii="Times New Roman" w:eastAsia="Times New Roman" w:hAnsi="Times New Roman" w:cs="Times New Roman"/>
          <w:lang w:val="lt-LT"/>
        </w:rPr>
      </w:pPr>
    </w:p>
    <w:p w14:paraId="0D95E4BE" w14:textId="77777777" w:rsidR="00CF4FDC" w:rsidRPr="00D03740" w:rsidRDefault="00CF4FDC" w:rsidP="00CF4FDC">
      <w:pPr>
        <w:tabs>
          <w:tab w:val="left" w:pos="567"/>
        </w:tabs>
        <w:spacing w:after="0" w:line="260" w:lineRule="exact"/>
        <w:outlineLvl w:val="0"/>
        <w:rPr>
          <w:rFonts w:ascii="Times New Roman" w:eastAsia="Times New Roman" w:hAnsi="Times New Roman" w:cs="Times New Roman"/>
          <w:lang w:val="lt-LT"/>
        </w:rPr>
      </w:pPr>
    </w:p>
    <w:p w14:paraId="4A7511E2" w14:textId="77777777" w:rsidR="00CF4FDC" w:rsidRPr="00D03740" w:rsidRDefault="00CF4FDC" w:rsidP="00CF4FDC">
      <w:pPr>
        <w:tabs>
          <w:tab w:val="left" w:pos="567"/>
        </w:tabs>
        <w:spacing w:after="0" w:line="260" w:lineRule="exact"/>
        <w:outlineLvl w:val="0"/>
        <w:rPr>
          <w:rFonts w:ascii="Times New Roman" w:eastAsia="Times New Roman" w:hAnsi="Times New Roman" w:cs="Times New Roman"/>
          <w:lang w:val="lt-LT"/>
        </w:rPr>
      </w:pPr>
    </w:p>
    <w:p w14:paraId="083BE22C" w14:textId="77777777" w:rsidR="00CF4FDC" w:rsidRPr="00D03740" w:rsidRDefault="00CF4FDC" w:rsidP="00CF4FDC">
      <w:pPr>
        <w:tabs>
          <w:tab w:val="left" w:pos="567"/>
        </w:tabs>
        <w:spacing w:after="0" w:line="260" w:lineRule="exact"/>
        <w:outlineLvl w:val="0"/>
        <w:rPr>
          <w:rFonts w:ascii="Times New Roman" w:eastAsia="Times New Roman" w:hAnsi="Times New Roman" w:cs="Times New Roman"/>
          <w:lang w:val="lt-LT"/>
        </w:rPr>
      </w:pPr>
    </w:p>
    <w:p w14:paraId="7C606801" w14:textId="77777777" w:rsidR="00CF4FDC" w:rsidRPr="00D03740" w:rsidRDefault="00CF4FDC" w:rsidP="00CF4FDC">
      <w:pPr>
        <w:tabs>
          <w:tab w:val="left" w:pos="567"/>
        </w:tabs>
        <w:spacing w:after="0" w:line="260" w:lineRule="exact"/>
        <w:outlineLvl w:val="0"/>
        <w:rPr>
          <w:rFonts w:ascii="Times New Roman" w:eastAsia="Times New Roman" w:hAnsi="Times New Roman" w:cs="Times New Roman"/>
          <w:lang w:val="lt-LT"/>
        </w:rPr>
      </w:pPr>
    </w:p>
    <w:p w14:paraId="1982ED25" w14:textId="77777777" w:rsidR="00CF4FDC" w:rsidRPr="00D03740" w:rsidRDefault="00CF4FDC" w:rsidP="00CF4FDC">
      <w:pPr>
        <w:tabs>
          <w:tab w:val="left" w:pos="567"/>
        </w:tabs>
        <w:spacing w:after="0" w:line="260" w:lineRule="exact"/>
        <w:outlineLvl w:val="0"/>
        <w:rPr>
          <w:rFonts w:ascii="Times New Roman" w:eastAsia="Times New Roman" w:hAnsi="Times New Roman" w:cs="Times New Roman"/>
          <w:lang w:val="lt-LT"/>
        </w:rPr>
      </w:pPr>
    </w:p>
    <w:p w14:paraId="4ED064CE" w14:textId="77777777" w:rsidR="00CF4FDC" w:rsidRPr="00D03740" w:rsidRDefault="00CF4FDC" w:rsidP="00CF4FDC">
      <w:pPr>
        <w:tabs>
          <w:tab w:val="left" w:pos="567"/>
        </w:tabs>
        <w:spacing w:after="0" w:line="260" w:lineRule="exact"/>
        <w:outlineLvl w:val="0"/>
        <w:rPr>
          <w:rFonts w:ascii="Times New Roman" w:eastAsia="Times New Roman" w:hAnsi="Times New Roman" w:cs="Times New Roman"/>
          <w:lang w:val="lt-LT"/>
        </w:rPr>
      </w:pPr>
    </w:p>
    <w:p w14:paraId="2BB80DCD" w14:textId="77777777" w:rsidR="00CF4FDC" w:rsidRPr="00D03740" w:rsidRDefault="00CF4FDC" w:rsidP="00CF4FDC">
      <w:pPr>
        <w:tabs>
          <w:tab w:val="left" w:pos="567"/>
        </w:tabs>
        <w:spacing w:after="0" w:line="260" w:lineRule="exact"/>
        <w:outlineLvl w:val="0"/>
        <w:rPr>
          <w:rFonts w:ascii="Times New Roman" w:eastAsia="Times New Roman" w:hAnsi="Times New Roman" w:cs="Times New Roman"/>
          <w:lang w:val="lt-LT"/>
        </w:rPr>
      </w:pPr>
    </w:p>
    <w:p w14:paraId="4EF63894" w14:textId="77777777" w:rsidR="00CF4FDC" w:rsidRPr="00D03740" w:rsidRDefault="00CF4FDC" w:rsidP="00CF4FDC">
      <w:pPr>
        <w:tabs>
          <w:tab w:val="left" w:pos="567"/>
        </w:tabs>
        <w:spacing w:after="0" w:line="260" w:lineRule="exact"/>
        <w:outlineLvl w:val="0"/>
        <w:rPr>
          <w:rFonts w:ascii="Times New Roman" w:eastAsia="Times New Roman" w:hAnsi="Times New Roman" w:cs="Times New Roman"/>
          <w:lang w:val="lt-LT"/>
        </w:rPr>
      </w:pPr>
    </w:p>
    <w:p w14:paraId="56E56E11" w14:textId="77777777" w:rsidR="00CF4FDC" w:rsidRPr="00D03740" w:rsidRDefault="00CF4FDC" w:rsidP="00CF4FDC">
      <w:pPr>
        <w:tabs>
          <w:tab w:val="left" w:pos="567"/>
        </w:tabs>
        <w:spacing w:after="0" w:line="260" w:lineRule="exact"/>
        <w:outlineLvl w:val="0"/>
        <w:rPr>
          <w:rFonts w:ascii="Times New Roman" w:eastAsia="Times New Roman" w:hAnsi="Times New Roman" w:cs="Times New Roman"/>
          <w:lang w:val="lt-LT"/>
        </w:rPr>
      </w:pPr>
    </w:p>
    <w:p w14:paraId="3ABC5605" w14:textId="77777777" w:rsidR="00CF4FDC" w:rsidRPr="00D03740" w:rsidRDefault="00CF4FDC" w:rsidP="00CF4FDC">
      <w:pPr>
        <w:tabs>
          <w:tab w:val="left" w:pos="567"/>
        </w:tabs>
        <w:spacing w:after="0" w:line="260" w:lineRule="exact"/>
        <w:outlineLvl w:val="0"/>
        <w:rPr>
          <w:rFonts w:ascii="Times New Roman" w:eastAsia="Times New Roman" w:hAnsi="Times New Roman" w:cs="Times New Roman"/>
          <w:lang w:val="lt-LT"/>
        </w:rPr>
      </w:pPr>
    </w:p>
    <w:p w14:paraId="663CE178" w14:textId="77777777" w:rsidR="00CF4FDC" w:rsidRDefault="00CF4FDC" w:rsidP="00CF4FDC">
      <w:pPr>
        <w:tabs>
          <w:tab w:val="left" w:pos="567"/>
        </w:tabs>
        <w:spacing w:after="0" w:line="260" w:lineRule="exact"/>
        <w:jc w:val="center"/>
        <w:outlineLvl w:val="0"/>
        <w:rPr>
          <w:rFonts w:ascii="Times New Roman" w:eastAsia="Times New Roman" w:hAnsi="Times New Roman" w:cs="Times New Roman"/>
          <w:b/>
          <w:bCs/>
          <w:lang w:val="lt-LT"/>
        </w:rPr>
      </w:pPr>
    </w:p>
    <w:p w14:paraId="48A2A8C3" w14:textId="77777777" w:rsidR="00CF4FDC" w:rsidRDefault="00CF4FDC" w:rsidP="00CF4FDC">
      <w:pPr>
        <w:tabs>
          <w:tab w:val="left" w:pos="567"/>
        </w:tabs>
        <w:spacing w:after="0" w:line="260" w:lineRule="exact"/>
        <w:jc w:val="center"/>
        <w:outlineLvl w:val="0"/>
        <w:rPr>
          <w:rFonts w:ascii="Times New Roman" w:eastAsia="Times New Roman" w:hAnsi="Times New Roman" w:cs="Times New Roman"/>
          <w:b/>
          <w:bCs/>
          <w:lang w:val="lt-LT"/>
        </w:rPr>
      </w:pPr>
    </w:p>
    <w:p w14:paraId="23311776" w14:textId="77777777" w:rsidR="00CF4FDC" w:rsidRDefault="00CF4FDC" w:rsidP="00CF4FDC">
      <w:pPr>
        <w:tabs>
          <w:tab w:val="left" w:pos="567"/>
        </w:tabs>
        <w:spacing w:after="0" w:line="260" w:lineRule="exact"/>
        <w:jc w:val="center"/>
        <w:outlineLvl w:val="0"/>
        <w:rPr>
          <w:rFonts w:ascii="Times New Roman" w:eastAsia="Times New Roman" w:hAnsi="Times New Roman" w:cs="Times New Roman"/>
          <w:b/>
          <w:bCs/>
          <w:lang w:val="lt-LT"/>
        </w:rPr>
      </w:pPr>
    </w:p>
    <w:p w14:paraId="2D5DBC72" w14:textId="77777777" w:rsidR="00CF4FDC" w:rsidRDefault="00CF4FDC" w:rsidP="00CF4FDC">
      <w:pPr>
        <w:tabs>
          <w:tab w:val="left" w:pos="567"/>
        </w:tabs>
        <w:spacing w:after="0" w:line="260" w:lineRule="exact"/>
        <w:jc w:val="center"/>
        <w:outlineLvl w:val="0"/>
        <w:rPr>
          <w:rFonts w:ascii="Times New Roman" w:eastAsia="Times New Roman" w:hAnsi="Times New Roman" w:cs="Times New Roman"/>
          <w:b/>
          <w:bCs/>
          <w:lang w:val="lt-LT"/>
        </w:rPr>
      </w:pPr>
    </w:p>
    <w:p w14:paraId="00132C32" w14:textId="77777777" w:rsidR="00CF4FDC" w:rsidRDefault="00CF4FDC" w:rsidP="00CF4FDC">
      <w:pPr>
        <w:tabs>
          <w:tab w:val="left" w:pos="567"/>
        </w:tabs>
        <w:spacing w:after="0" w:line="260" w:lineRule="exact"/>
        <w:jc w:val="center"/>
        <w:outlineLvl w:val="0"/>
        <w:rPr>
          <w:rFonts w:ascii="Times New Roman" w:eastAsia="Times New Roman" w:hAnsi="Times New Roman" w:cs="Times New Roman"/>
          <w:b/>
          <w:bCs/>
          <w:lang w:val="lt-LT"/>
        </w:rPr>
      </w:pPr>
    </w:p>
    <w:p w14:paraId="7A933847" w14:textId="77777777" w:rsidR="00CF4FDC" w:rsidRPr="00D03740" w:rsidRDefault="00CF4FDC" w:rsidP="00CF4FDC">
      <w:pPr>
        <w:tabs>
          <w:tab w:val="left" w:pos="567"/>
        </w:tabs>
        <w:spacing w:after="0" w:line="260" w:lineRule="exact"/>
        <w:jc w:val="center"/>
        <w:outlineLvl w:val="0"/>
        <w:rPr>
          <w:rFonts w:ascii="Times New Roman" w:eastAsia="Times New Roman" w:hAnsi="Times New Roman" w:cs="Times New Roman"/>
          <w:b/>
          <w:bCs/>
          <w:lang w:val="lt-LT"/>
        </w:rPr>
      </w:pPr>
      <w:r w:rsidRPr="00D03740">
        <w:rPr>
          <w:rFonts w:ascii="Times New Roman" w:eastAsia="Times New Roman" w:hAnsi="Times New Roman" w:cs="Times New Roman"/>
          <w:b/>
          <w:bCs/>
          <w:lang w:val="lt-LT"/>
        </w:rPr>
        <w:t>B. PAKUOTĖS LAPELIS</w:t>
      </w:r>
    </w:p>
    <w:p w14:paraId="7CE2EBE2" w14:textId="77777777" w:rsidR="00CF4FDC" w:rsidRPr="00D03740" w:rsidRDefault="00CF4FDC" w:rsidP="00CF4FDC">
      <w:pPr>
        <w:keepNext/>
        <w:tabs>
          <w:tab w:val="left" w:pos="567"/>
        </w:tabs>
        <w:spacing w:after="0" w:line="240" w:lineRule="auto"/>
        <w:jc w:val="center"/>
        <w:outlineLvl w:val="1"/>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br w:type="page"/>
      </w:r>
      <w:r w:rsidRPr="00D03740">
        <w:rPr>
          <w:rFonts w:ascii="Times New Roman" w:eastAsia="Calibri" w:hAnsi="Times New Roman" w:cs="Times New Roman"/>
          <w:b/>
          <w:bCs/>
          <w:lang w:val="lt-LT" w:eastAsia="lt-LT"/>
        </w:rPr>
        <w:lastRenderedPageBreak/>
        <w:t>Pakuotės lapelis: informacija pacientui</w:t>
      </w:r>
    </w:p>
    <w:p w14:paraId="288040E7" w14:textId="77777777" w:rsidR="00CF4FDC" w:rsidRPr="00D03740" w:rsidRDefault="00CF4FDC" w:rsidP="00CF4FDC">
      <w:pPr>
        <w:numPr>
          <w:ilvl w:val="12"/>
          <w:numId w:val="0"/>
        </w:numPr>
        <w:shd w:val="clear" w:color="auto" w:fill="FFFFFF"/>
        <w:spacing w:after="0" w:line="240" w:lineRule="auto"/>
        <w:jc w:val="center"/>
        <w:rPr>
          <w:rFonts w:ascii="Times New Roman" w:eastAsia="Times New Roman" w:hAnsi="Times New Roman" w:cs="Times New Roman"/>
          <w:lang w:val="lt-LT"/>
        </w:rPr>
      </w:pPr>
    </w:p>
    <w:p w14:paraId="5B46A4E0" w14:textId="77777777" w:rsidR="00CF4FDC" w:rsidRPr="00D03740" w:rsidRDefault="00CF4FDC" w:rsidP="00CF4FDC">
      <w:pPr>
        <w:suppressAutoHyphens/>
        <w:spacing w:after="0" w:line="240" w:lineRule="auto"/>
        <w:jc w:val="center"/>
        <w:rPr>
          <w:rFonts w:ascii="Times New Roman" w:eastAsia="Times New Roman" w:hAnsi="Times New Roman" w:cs="Times New Roman"/>
          <w:b/>
          <w:bCs/>
          <w:lang w:val="lt-LT" w:eastAsia="ar-SA"/>
        </w:rPr>
      </w:pPr>
      <w:r w:rsidRPr="00D03740">
        <w:rPr>
          <w:rFonts w:ascii="Times New Roman" w:eastAsia="Times New Roman" w:hAnsi="Times New Roman" w:cs="Times New Roman"/>
          <w:b/>
          <w:bCs/>
          <w:lang w:val="lt-LT" w:eastAsia="ar-SA"/>
        </w:rPr>
        <w:t>ELENIUM 10 mg dengtos tabletės</w:t>
      </w:r>
    </w:p>
    <w:p w14:paraId="402FFFBD" w14:textId="03F369B8" w:rsidR="00CF4FDC" w:rsidRPr="00D03740" w:rsidRDefault="00B36240" w:rsidP="00CF4FDC">
      <w:pPr>
        <w:suppressAutoHyphens/>
        <w:spacing w:after="0" w:line="240" w:lineRule="auto"/>
        <w:jc w:val="center"/>
        <w:rPr>
          <w:rFonts w:ascii="Times New Roman" w:eastAsia="Times New Roman" w:hAnsi="Times New Roman" w:cs="Times New Roman"/>
          <w:u w:val="single"/>
          <w:lang w:val="lt-LT" w:eastAsia="ar-SA"/>
        </w:rPr>
      </w:pPr>
      <w:r>
        <w:rPr>
          <w:rFonts w:ascii="Times New Roman" w:eastAsia="Times New Roman" w:hAnsi="Times New Roman" w:cs="Times New Roman"/>
          <w:lang w:val="lt-LT" w:eastAsia="ar-SA"/>
        </w:rPr>
        <w:t>c</w:t>
      </w:r>
      <w:r w:rsidR="00CF4FDC" w:rsidRPr="00D03740">
        <w:rPr>
          <w:rFonts w:ascii="Times New Roman" w:eastAsia="Times New Roman" w:hAnsi="Times New Roman" w:cs="Times New Roman"/>
          <w:lang w:val="lt-LT" w:eastAsia="ar-SA"/>
        </w:rPr>
        <w:t>hlordiazepoksidas</w:t>
      </w:r>
    </w:p>
    <w:p w14:paraId="0C72D1C0" w14:textId="77777777" w:rsidR="00CF4FDC" w:rsidRPr="00D03740" w:rsidRDefault="00CF4FDC" w:rsidP="00CF4FDC">
      <w:pPr>
        <w:spacing w:after="0" w:line="240" w:lineRule="auto"/>
        <w:rPr>
          <w:rFonts w:ascii="Times New Roman" w:eastAsia="Times New Roman" w:hAnsi="Times New Roman" w:cs="Times New Roman"/>
          <w:color w:val="008000"/>
          <w:lang w:val="lt-LT"/>
        </w:rPr>
      </w:pPr>
    </w:p>
    <w:p w14:paraId="2BE56F4B" w14:textId="77777777" w:rsidR="00CF4FDC" w:rsidRPr="00D03740" w:rsidRDefault="00CF4FDC" w:rsidP="00CF4FDC">
      <w:pPr>
        <w:suppressAutoHyphens/>
        <w:spacing w:after="0" w:line="240" w:lineRule="auto"/>
        <w:rPr>
          <w:rFonts w:ascii="Times New Roman" w:eastAsia="Times New Roman" w:hAnsi="Times New Roman" w:cs="Times New Roman"/>
          <w:lang w:val="lt-LT"/>
        </w:rPr>
      </w:pPr>
      <w:r w:rsidRPr="00D03740">
        <w:rPr>
          <w:rFonts w:ascii="Times New Roman" w:eastAsia="Times New Roman" w:hAnsi="Times New Roman" w:cs="Times New Roman"/>
          <w:b/>
          <w:bCs/>
          <w:noProof/>
          <w:lang w:val="lt-LT"/>
        </w:rPr>
        <w:t>Atidžiai perskaitykite visą šį lapelį, prieš pradėdami vartoti vaistą, nes jame pateikiama Jums svarbi informacija.</w:t>
      </w:r>
    </w:p>
    <w:p w14:paraId="1BEB6119" w14:textId="77777777" w:rsidR="00CF4FDC" w:rsidRPr="00D03740" w:rsidRDefault="00CF4FDC" w:rsidP="00CF4FDC">
      <w:pPr>
        <w:numPr>
          <w:ilvl w:val="0"/>
          <w:numId w:val="1"/>
        </w:numPr>
        <w:tabs>
          <w:tab w:val="left" w:pos="567"/>
        </w:tabs>
        <w:spacing w:after="0" w:line="240" w:lineRule="auto"/>
        <w:ind w:left="567" w:right="-2" w:hanging="567"/>
        <w:rPr>
          <w:rFonts w:ascii="Times New Roman" w:eastAsia="Times New Roman" w:hAnsi="Times New Roman" w:cs="Times New Roman"/>
          <w:lang w:val="lt-LT"/>
        </w:rPr>
      </w:pPr>
      <w:r w:rsidRPr="00D03740">
        <w:rPr>
          <w:rFonts w:ascii="Times New Roman" w:eastAsia="Times New Roman" w:hAnsi="Times New Roman" w:cs="Times New Roman"/>
          <w:noProof/>
          <w:lang w:val="lt-LT"/>
        </w:rPr>
        <w:t>Neišmeskite šio lapelio, nes vėl gali prireikti jį perskaityti.</w:t>
      </w:r>
      <w:r w:rsidRPr="00D03740">
        <w:rPr>
          <w:rFonts w:ascii="Times New Roman" w:eastAsia="Times New Roman" w:hAnsi="Times New Roman" w:cs="Times New Roman"/>
          <w:lang w:val="lt-LT"/>
        </w:rPr>
        <w:t xml:space="preserve"> </w:t>
      </w:r>
    </w:p>
    <w:p w14:paraId="2FF8AF2F" w14:textId="77777777" w:rsidR="00CF4FDC" w:rsidRPr="00D03740" w:rsidRDefault="00CF4FDC" w:rsidP="00CF4FDC">
      <w:pPr>
        <w:numPr>
          <w:ilvl w:val="0"/>
          <w:numId w:val="1"/>
        </w:numPr>
        <w:tabs>
          <w:tab w:val="left" w:pos="567"/>
        </w:tabs>
        <w:spacing w:after="0" w:line="240" w:lineRule="auto"/>
        <w:ind w:left="567" w:right="-2" w:hanging="567"/>
        <w:rPr>
          <w:rFonts w:ascii="Times New Roman" w:eastAsia="Times New Roman" w:hAnsi="Times New Roman" w:cs="Times New Roman"/>
          <w:lang w:val="lt-LT"/>
        </w:rPr>
      </w:pPr>
      <w:r w:rsidRPr="00D03740">
        <w:rPr>
          <w:rFonts w:ascii="Times New Roman" w:eastAsia="Times New Roman" w:hAnsi="Times New Roman" w:cs="Times New Roman"/>
          <w:noProof/>
          <w:lang w:val="lt-LT"/>
        </w:rPr>
        <w:t>Jeigu kiltų daugiau klausimų, kreipkitės į gydytoją arba vaistininką.</w:t>
      </w:r>
    </w:p>
    <w:p w14:paraId="72657344" w14:textId="77777777" w:rsidR="00CF4FDC" w:rsidRPr="00D03740" w:rsidRDefault="00CF4FDC" w:rsidP="00CF4FDC">
      <w:pPr>
        <w:tabs>
          <w:tab w:val="left" w:pos="567"/>
        </w:tabs>
        <w:spacing w:after="0" w:line="240" w:lineRule="auto"/>
        <w:ind w:left="567" w:right="-2" w:hanging="567"/>
        <w:rPr>
          <w:rFonts w:ascii="Times New Roman" w:eastAsia="Times New Roman" w:hAnsi="Times New Roman" w:cs="Times New Roman"/>
          <w:lang w:val="lt-LT"/>
        </w:rPr>
      </w:pPr>
      <w:r w:rsidRPr="00D03740">
        <w:rPr>
          <w:rFonts w:ascii="Times New Roman" w:eastAsia="Times New Roman" w:hAnsi="Times New Roman" w:cs="Times New Roman"/>
          <w:lang w:val="lt-LT"/>
        </w:rPr>
        <w:t>-</w:t>
      </w:r>
      <w:r w:rsidRPr="00D03740">
        <w:rPr>
          <w:rFonts w:ascii="Times New Roman" w:eastAsia="Times New Roman" w:hAnsi="Times New Roman" w:cs="Times New Roman"/>
          <w:lang w:val="lt-LT"/>
        </w:rPr>
        <w:tab/>
      </w:r>
      <w:r w:rsidRPr="00D03740">
        <w:rPr>
          <w:rFonts w:ascii="Times New Roman" w:eastAsia="Times New Roman" w:hAnsi="Times New Roman" w:cs="Times New Roman"/>
          <w:noProof/>
          <w:lang w:val="lt-LT"/>
        </w:rPr>
        <w:t>Šis vaistas skirtas tik Jums, todėl kitiems žmonėms jo duoti negalima.</w:t>
      </w:r>
      <w:r w:rsidRPr="00D03740">
        <w:rPr>
          <w:rFonts w:ascii="Times New Roman" w:eastAsia="Times New Roman" w:hAnsi="Times New Roman" w:cs="Times New Roman"/>
          <w:lang w:val="lt-LT"/>
        </w:rPr>
        <w:t xml:space="preserve"> </w:t>
      </w:r>
      <w:r w:rsidRPr="00D03740">
        <w:rPr>
          <w:rFonts w:ascii="Times New Roman" w:eastAsia="Times New Roman" w:hAnsi="Times New Roman" w:cs="Times New Roman"/>
          <w:noProof/>
          <w:lang w:val="lt-LT"/>
        </w:rPr>
        <w:t>Vaistas gali jiems pakenkti (net tiems, kurių ligos požymiai yra tokie patys kaip Jūsų).</w:t>
      </w:r>
    </w:p>
    <w:p w14:paraId="3903E5B3" w14:textId="77777777" w:rsidR="00CF4FDC" w:rsidRPr="00D03740" w:rsidRDefault="00CF4FDC" w:rsidP="00CF4FDC">
      <w:pPr>
        <w:numPr>
          <w:ilvl w:val="0"/>
          <w:numId w:val="1"/>
        </w:numPr>
        <w:tabs>
          <w:tab w:val="left" w:pos="567"/>
        </w:tabs>
        <w:spacing w:after="0" w:line="240" w:lineRule="auto"/>
        <w:ind w:left="567" w:hanging="567"/>
        <w:rPr>
          <w:rFonts w:ascii="Times New Roman" w:eastAsia="Times New Roman" w:hAnsi="Times New Roman" w:cs="Times New Roman"/>
          <w:lang w:val="lt-LT"/>
        </w:rPr>
      </w:pPr>
      <w:r w:rsidRPr="00D03740">
        <w:rPr>
          <w:rFonts w:ascii="Times New Roman" w:eastAsia="Times New Roman" w:hAnsi="Times New Roman" w:cs="Times New Roman"/>
          <w:noProof/>
          <w:lang w:val="lt-LT"/>
        </w:rPr>
        <w:t>Jeigu pasireiškė šalutinis poveikis (net jeigu jis šiame lapelyje nenurodytas), kreipkitės į gydytoją arba vaistininką. Žr. 4 skyrių.</w:t>
      </w:r>
    </w:p>
    <w:p w14:paraId="658FD061" w14:textId="77777777" w:rsidR="00CF4FDC" w:rsidRPr="00D03740" w:rsidRDefault="00CF4FDC" w:rsidP="00CF4FDC">
      <w:pPr>
        <w:spacing w:after="0" w:line="240" w:lineRule="auto"/>
        <w:ind w:right="-2"/>
        <w:rPr>
          <w:rFonts w:ascii="Times New Roman" w:eastAsia="Times New Roman" w:hAnsi="Times New Roman" w:cs="Times New Roman"/>
          <w:lang w:val="lt-LT"/>
        </w:rPr>
      </w:pPr>
    </w:p>
    <w:p w14:paraId="5939F699" w14:textId="77777777" w:rsidR="00CF4FDC" w:rsidRPr="00D03740" w:rsidRDefault="00CF4FDC" w:rsidP="00CF4FDC">
      <w:pPr>
        <w:keepNext/>
        <w:tabs>
          <w:tab w:val="left" w:pos="567"/>
        </w:tabs>
        <w:spacing w:after="0" w:line="260" w:lineRule="exact"/>
        <w:jc w:val="both"/>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Apie ką rašoma šiame lapelyje?</w:t>
      </w:r>
    </w:p>
    <w:p w14:paraId="1FB631DD" w14:textId="77777777" w:rsidR="00CF4FDC" w:rsidRPr="00D03740" w:rsidRDefault="00CF4FDC" w:rsidP="00CF4FDC">
      <w:pPr>
        <w:numPr>
          <w:ilvl w:val="12"/>
          <w:numId w:val="0"/>
        </w:numPr>
        <w:spacing w:after="0" w:line="240" w:lineRule="auto"/>
        <w:ind w:left="284" w:right="-2"/>
        <w:rPr>
          <w:rFonts w:ascii="Times New Roman" w:eastAsia="Times New Roman" w:hAnsi="Times New Roman" w:cs="Times New Roman"/>
          <w:lang w:val="lt-LT"/>
        </w:rPr>
      </w:pPr>
    </w:p>
    <w:p w14:paraId="2BA39C71" w14:textId="77777777" w:rsidR="00CF4FDC" w:rsidRPr="00D03740" w:rsidRDefault="00CF4FDC" w:rsidP="00F0173E">
      <w:pPr>
        <w:numPr>
          <w:ilvl w:val="12"/>
          <w:numId w:val="0"/>
        </w:numPr>
        <w:tabs>
          <w:tab w:val="left" w:pos="900"/>
        </w:tabs>
        <w:spacing w:after="0" w:line="240" w:lineRule="auto"/>
        <w:ind w:left="567" w:right="-2" w:hanging="567"/>
        <w:rPr>
          <w:rFonts w:ascii="Times New Roman" w:eastAsia="Times New Roman" w:hAnsi="Times New Roman" w:cs="Times New Roman"/>
          <w:lang w:val="lt-LT"/>
        </w:rPr>
      </w:pPr>
      <w:r w:rsidRPr="00D03740">
        <w:rPr>
          <w:rFonts w:ascii="Times New Roman" w:eastAsia="Times New Roman" w:hAnsi="Times New Roman" w:cs="Times New Roman"/>
          <w:lang w:val="lt-LT"/>
        </w:rPr>
        <w:t>1.</w:t>
      </w:r>
      <w:r w:rsidRPr="00D03740">
        <w:rPr>
          <w:rFonts w:ascii="Times New Roman" w:eastAsia="Times New Roman" w:hAnsi="Times New Roman" w:cs="Times New Roman"/>
          <w:lang w:val="lt-LT"/>
        </w:rPr>
        <w:tab/>
        <w:t xml:space="preserve">Kas yra ELENIUM ir kam jis vartojamas </w:t>
      </w:r>
    </w:p>
    <w:p w14:paraId="3EB55485" w14:textId="77777777" w:rsidR="00CF4FDC" w:rsidRPr="00D03740" w:rsidRDefault="00CF4FDC" w:rsidP="00F0173E">
      <w:pPr>
        <w:numPr>
          <w:ilvl w:val="12"/>
          <w:numId w:val="0"/>
        </w:numPr>
        <w:tabs>
          <w:tab w:val="left" w:pos="900"/>
        </w:tabs>
        <w:spacing w:after="0" w:line="240" w:lineRule="auto"/>
        <w:ind w:left="567" w:right="-2" w:hanging="567"/>
        <w:rPr>
          <w:rFonts w:ascii="Times New Roman" w:eastAsia="Times New Roman" w:hAnsi="Times New Roman" w:cs="Times New Roman"/>
          <w:lang w:val="lt-LT"/>
        </w:rPr>
      </w:pPr>
      <w:r w:rsidRPr="00D03740">
        <w:rPr>
          <w:rFonts w:ascii="Times New Roman" w:eastAsia="Times New Roman" w:hAnsi="Times New Roman" w:cs="Times New Roman"/>
          <w:lang w:val="lt-LT"/>
        </w:rPr>
        <w:t>2.</w:t>
      </w:r>
      <w:r w:rsidRPr="00D03740">
        <w:rPr>
          <w:rFonts w:ascii="Times New Roman" w:eastAsia="Times New Roman" w:hAnsi="Times New Roman" w:cs="Times New Roman"/>
          <w:lang w:val="lt-LT"/>
        </w:rPr>
        <w:tab/>
      </w:r>
      <w:r w:rsidRPr="00D03740">
        <w:rPr>
          <w:rFonts w:ascii="Times New Roman" w:eastAsia="Times New Roman" w:hAnsi="Times New Roman" w:cs="Times New Roman"/>
          <w:noProof/>
          <w:lang w:val="lt-LT"/>
        </w:rPr>
        <w:t xml:space="preserve">Kas žinotina prieš vartojant </w:t>
      </w:r>
      <w:r w:rsidRPr="00D03740">
        <w:rPr>
          <w:rFonts w:ascii="Times New Roman" w:eastAsia="Times New Roman" w:hAnsi="Times New Roman" w:cs="Times New Roman"/>
          <w:lang w:val="lt-LT"/>
        </w:rPr>
        <w:t xml:space="preserve">ELENIUM </w:t>
      </w:r>
    </w:p>
    <w:p w14:paraId="4D78585E" w14:textId="77777777" w:rsidR="00CF4FDC" w:rsidRPr="00D03740" w:rsidRDefault="00CF4FDC" w:rsidP="00F0173E">
      <w:pPr>
        <w:numPr>
          <w:ilvl w:val="12"/>
          <w:numId w:val="0"/>
        </w:numPr>
        <w:tabs>
          <w:tab w:val="left" w:pos="900"/>
        </w:tabs>
        <w:spacing w:after="0" w:line="240" w:lineRule="auto"/>
        <w:ind w:left="567" w:right="-2" w:hanging="567"/>
        <w:rPr>
          <w:rFonts w:ascii="Times New Roman" w:eastAsia="Times New Roman" w:hAnsi="Times New Roman" w:cs="Times New Roman"/>
          <w:lang w:val="lt-LT"/>
        </w:rPr>
      </w:pPr>
      <w:r w:rsidRPr="00D03740">
        <w:rPr>
          <w:rFonts w:ascii="Times New Roman" w:eastAsia="Times New Roman" w:hAnsi="Times New Roman" w:cs="Times New Roman"/>
          <w:lang w:val="lt-LT"/>
        </w:rPr>
        <w:t>3.</w:t>
      </w:r>
      <w:r w:rsidRPr="00D03740">
        <w:rPr>
          <w:rFonts w:ascii="Times New Roman" w:eastAsia="Times New Roman" w:hAnsi="Times New Roman" w:cs="Times New Roman"/>
          <w:lang w:val="lt-LT"/>
        </w:rPr>
        <w:tab/>
      </w:r>
      <w:r w:rsidRPr="00D03740">
        <w:rPr>
          <w:rFonts w:ascii="Times New Roman" w:eastAsia="Times New Roman" w:hAnsi="Times New Roman" w:cs="Times New Roman"/>
          <w:noProof/>
          <w:lang w:val="lt-LT"/>
        </w:rPr>
        <w:t xml:space="preserve">Kaip vartoti </w:t>
      </w:r>
      <w:r w:rsidRPr="00D03740">
        <w:rPr>
          <w:rFonts w:ascii="Times New Roman" w:eastAsia="Times New Roman" w:hAnsi="Times New Roman" w:cs="Times New Roman"/>
          <w:lang w:val="lt-LT"/>
        </w:rPr>
        <w:t xml:space="preserve">ELENIUM </w:t>
      </w:r>
    </w:p>
    <w:p w14:paraId="1CE2F720" w14:textId="77777777" w:rsidR="00CF4FDC" w:rsidRPr="00D03740" w:rsidRDefault="00CF4FDC" w:rsidP="00F0173E">
      <w:pPr>
        <w:numPr>
          <w:ilvl w:val="12"/>
          <w:numId w:val="0"/>
        </w:numPr>
        <w:tabs>
          <w:tab w:val="left" w:pos="900"/>
          <w:tab w:val="left" w:pos="1620"/>
          <w:tab w:val="left" w:pos="1800"/>
          <w:tab w:val="left" w:pos="2592"/>
          <w:tab w:val="left" w:pos="5430"/>
        </w:tabs>
        <w:spacing w:after="0" w:line="240" w:lineRule="auto"/>
        <w:ind w:left="567" w:right="-2" w:hanging="567"/>
        <w:rPr>
          <w:rFonts w:ascii="Times New Roman" w:eastAsia="Times New Roman" w:hAnsi="Times New Roman" w:cs="Times New Roman"/>
          <w:lang w:val="lt-LT"/>
        </w:rPr>
      </w:pPr>
      <w:r w:rsidRPr="00D03740">
        <w:rPr>
          <w:rFonts w:ascii="Times New Roman" w:eastAsia="Times New Roman" w:hAnsi="Times New Roman" w:cs="Times New Roman"/>
          <w:lang w:val="lt-LT"/>
        </w:rPr>
        <w:t>4.</w:t>
      </w:r>
      <w:r w:rsidRPr="00D03740">
        <w:rPr>
          <w:rFonts w:ascii="Times New Roman" w:eastAsia="Times New Roman" w:hAnsi="Times New Roman" w:cs="Times New Roman"/>
          <w:lang w:val="lt-LT"/>
        </w:rPr>
        <w:tab/>
        <w:t xml:space="preserve">Galimas šalutinis poveikis </w:t>
      </w:r>
    </w:p>
    <w:p w14:paraId="4A2F4C75" w14:textId="77777777" w:rsidR="00CF4FDC" w:rsidRPr="00D03740" w:rsidRDefault="00CF4FDC" w:rsidP="00F0173E">
      <w:pPr>
        <w:numPr>
          <w:ilvl w:val="12"/>
          <w:numId w:val="0"/>
        </w:numPr>
        <w:tabs>
          <w:tab w:val="left" w:pos="900"/>
        </w:tabs>
        <w:spacing w:after="0" w:line="240" w:lineRule="auto"/>
        <w:ind w:left="567" w:right="-2" w:hanging="567"/>
        <w:rPr>
          <w:rFonts w:ascii="Times New Roman" w:eastAsia="Times New Roman" w:hAnsi="Times New Roman" w:cs="Times New Roman"/>
          <w:lang w:val="lt-LT"/>
        </w:rPr>
      </w:pPr>
      <w:r w:rsidRPr="00D03740">
        <w:rPr>
          <w:rFonts w:ascii="Times New Roman" w:eastAsia="Times New Roman" w:hAnsi="Times New Roman" w:cs="Times New Roman"/>
          <w:lang w:val="lt-LT"/>
        </w:rPr>
        <w:t>5.</w:t>
      </w:r>
      <w:r w:rsidRPr="00D03740">
        <w:rPr>
          <w:rFonts w:ascii="Times New Roman" w:eastAsia="Times New Roman" w:hAnsi="Times New Roman" w:cs="Times New Roman"/>
          <w:lang w:val="lt-LT"/>
        </w:rPr>
        <w:tab/>
        <w:t xml:space="preserve">Kaip laikyti ELENIUM </w:t>
      </w:r>
    </w:p>
    <w:p w14:paraId="1395096F" w14:textId="77777777" w:rsidR="00CF4FDC" w:rsidRPr="00D03740" w:rsidRDefault="00CF4FDC" w:rsidP="00F0173E">
      <w:pPr>
        <w:numPr>
          <w:ilvl w:val="12"/>
          <w:numId w:val="0"/>
        </w:numPr>
        <w:tabs>
          <w:tab w:val="left" w:pos="900"/>
        </w:tabs>
        <w:spacing w:after="0" w:line="240" w:lineRule="auto"/>
        <w:ind w:left="567" w:right="-2" w:hanging="567"/>
        <w:rPr>
          <w:rFonts w:ascii="Times New Roman" w:eastAsia="Times New Roman" w:hAnsi="Times New Roman" w:cs="Times New Roman"/>
          <w:lang w:val="lt-LT"/>
        </w:rPr>
      </w:pPr>
      <w:r w:rsidRPr="00D03740">
        <w:rPr>
          <w:rFonts w:ascii="Times New Roman" w:eastAsia="Times New Roman" w:hAnsi="Times New Roman" w:cs="Times New Roman"/>
          <w:lang w:val="lt-LT"/>
        </w:rPr>
        <w:t>6.</w:t>
      </w:r>
      <w:r w:rsidRPr="00D03740">
        <w:rPr>
          <w:rFonts w:ascii="Times New Roman" w:eastAsia="Times New Roman" w:hAnsi="Times New Roman" w:cs="Times New Roman"/>
          <w:lang w:val="lt-LT"/>
        </w:rPr>
        <w:tab/>
      </w:r>
      <w:r w:rsidRPr="00D03740">
        <w:rPr>
          <w:rFonts w:ascii="Times New Roman" w:eastAsia="Times New Roman" w:hAnsi="Times New Roman" w:cs="Times New Roman"/>
          <w:noProof/>
          <w:lang w:val="lt-LT"/>
        </w:rPr>
        <w:t>Pakuotės turinys ir kita informacija</w:t>
      </w:r>
    </w:p>
    <w:p w14:paraId="5797B480" w14:textId="77777777" w:rsidR="00CF4FDC" w:rsidRPr="00D03740" w:rsidRDefault="00CF4FDC" w:rsidP="00CF4FDC">
      <w:pPr>
        <w:numPr>
          <w:ilvl w:val="12"/>
          <w:numId w:val="0"/>
        </w:numPr>
        <w:spacing w:after="0" w:line="240" w:lineRule="auto"/>
        <w:ind w:right="-2"/>
        <w:rPr>
          <w:rFonts w:ascii="Times New Roman" w:eastAsia="Times New Roman" w:hAnsi="Times New Roman" w:cs="Times New Roman"/>
          <w:lang w:val="lt-LT"/>
        </w:rPr>
      </w:pPr>
    </w:p>
    <w:p w14:paraId="71F46FC8" w14:textId="77777777" w:rsidR="00CF4FDC" w:rsidRPr="00D03740" w:rsidRDefault="00CF4FDC" w:rsidP="00CF4FDC">
      <w:pPr>
        <w:numPr>
          <w:ilvl w:val="12"/>
          <w:numId w:val="0"/>
        </w:numPr>
        <w:spacing w:after="0" w:line="240" w:lineRule="auto"/>
        <w:ind w:right="-2"/>
        <w:rPr>
          <w:rFonts w:ascii="Times New Roman" w:eastAsia="Times New Roman" w:hAnsi="Times New Roman" w:cs="Times New Roman"/>
          <w:lang w:val="lt-LT"/>
        </w:rPr>
      </w:pPr>
    </w:p>
    <w:p w14:paraId="49715154" w14:textId="77777777" w:rsidR="00CF4FDC" w:rsidRPr="00D03740" w:rsidRDefault="00CF4FDC" w:rsidP="00CF4FDC">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1.</w:t>
      </w:r>
      <w:r w:rsidRPr="00D03740">
        <w:rPr>
          <w:rFonts w:ascii="Times New Roman" w:eastAsia="Calibri" w:hAnsi="Times New Roman" w:cs="Times New Roman"/>
          <w:b/>
          <w:bCs/>
          <w:lang w:val="lt-LT" w:eastAsia="lt-LT"/>
        </w:rPr>
        <w:tab/>
        <w:t>Kas yra ELENIUM ir kam jis vartojamas</w:t>
      </w:r>
    </w:p>
    <w:p w14:paraId="1B49DF28" w14:textId="77777777" w:rsidR="00CF4FDC" w:rsidRPr="00D03740" w:rsidRDefault="00CF4FDC" w:rsidP="00CF4FDC">
      <w:pPr>
        <w:numPr>
          <w:ilvl w:val="12"/>
          <w:numId w:val="0"/>
        </w:numPr>
        <w:spacing w:after="0" w:line="240" w:lineRule="auto"/>
        <w:ind w:right="-2"/>
        <w:rPr>
          <w:rFonts w:ascii="Times New Roman" w:eastAsia="Times New Roman" w:hAnsi="Times New Roman" w:cs="Times New Roman"/>
          <w:lang w:val="lt-LT"/>
        </w:rPr>
      </w:pPr>
    </w:p>
    <w:p w14:paraId="7C02BAA0" w14:textId="77777777" w:rsidR="00CF4FDC" w:rsidRPr="00D03740" w:rsidRDefault="00CF4FDC" w:rsidP="00CF4FDC">
      <w:pPr>
        <w:spacing w:after="0" w:line="240" w:lineRule="auto"/>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 xml:space="preserve">ELENIUM veiklioji medžiaga yra chlordiazepoksidas, kuris priklauso vaistų, vadinamų benzodiazepinais, grupei. </w:t>
      </w:r>
    </w:p>
    <w:p w14:paraId="0FBE75B4" w14:textId="77777777" w:rsidR="00CF4FDC" w:rsidRPr="00D03740" w:rsidRDefault="00CF4FDC" w:rsidP="00CF4FDC">
      <w:pPr>
        <w:spacing w:after="0" w:line="240" w:lineRule="auto"/>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 xml:space="preserve">Šis vaistas vartojamas: </w:t>
      </w:r>
    </w:p>
    <w:p w14:paraId="18B62B52" w14:textId="77777777" w:rsidR="00CF4FDC" w:rsidRPr="00D03740" w:rsidRDefault="00CF4FDC" w:rsidP="00CF4FDC">
      <w:pPr>
        <w:numPr>
          <w:ilvl w:val="0"/>
          <w:numId w:val="4"/>
        </w:numPr>
        <w:tabs>
          <w:tab w:val="left" w:pos="567"/>
        </w:tabs>
        <w:spacing w:after="0" w:line="240" w:lineRule="auto"/>
        <w:rPr>
          <w:rFonts w:ascii="Times New Roman" w:eastAsia="SimSun" w:hAnsi="Times New Roman" w:cs="Times New Roman"/>
          <w:noProof/>
          <w:lang w:val="lt-LT" w:eastAsia="lt-LT"/>
        </w:rPr>
      </w:pPr>
      <w:r w:rsidRPr="00D03740">
        <w:rPr>
          <w:rFonts w:ascii="Times New Roman" w:eastAsia="SimSun" w:hAnsi="Times New Roman" w:cs="Times New Roman"/>
          <w:lang w:val="lt-LT" w:eastAsia="lt-LT"/>
        </w:rPr>
        <w:t xml:space="preserve">trumpalaikiam (2-4 savaičių trukmės) sunkaus, veiklą ribojančio ar labai varginančio </w:t>
      </w:r>
      <w:r w:rsidRPr="00D03740">
        <w:rPr>
          <w:rFonts w:ascii="Times New Roman" w:eastAsia="SimSun" w:hAnsi="Times New Roman" w:cs="Times New Roman"/>
          <w:b/>
          <w:iCs/>
          <w:szCs w:val="20"/>
          <w:lang w:val="lt-LT" w:eastAsia="lt-LT"/>
        </w:rPr>
        <w:t xml:space="preserve">nerimo, lydimo nemigos ar </w:t>
      </w:r>
      <w:r w:rsidRPr="00D03740">
        <w:rPr>
          <w:rFonts w:ascii="Times New Roman" w:eastAsia="SimSun" w:hAnsi="Times New Roman" w:cs="Times New Roman"/>
          <w:b/>
          <w:lang w:val="lt-LT" w:eastAsia="lt-LT"/>
        </w:rPr>
        <w:t>asmenybės/elgesio</w:t>
      </w:r>
      <w:r w:rsidRPr="00D03740">
        <w:rPr>
          <w:rFonts w:ascii="Times New Roman" w:eastAsia="SimSun" w:hAnsi="Times New Roman" w:cs="Times New Roman"/>
          <w:b/>
          <w:iCs/>
          <w:szCs w:val="20"/>
          <w:lang w:val="lt-LT" w:eastAsia="lt-LT"/>
        </w:rPr>
        <w:t xml:space="preserve"> sutrikimų </w:t>
      </w:r>
      <w:r w:rsidRPr="00D03740">
        <w:rPr>
          <w:rFonts w:ascii="Times New Roman" w:eastAsia="SimSun" w:hAnsi="Times New Roman" w:cs="Times New Roman"/>
          <w:b/>
          <w:lang w:val="lt-LT" w:eastAsia="lt-LT"/>
        </w:rPr>
        <w:t>arba</w:t>
      </w:r>
      <w:r w:rsidRPr="00D03740">
        <w:rPr>
          <w:rFonts w:ascii="Times New Roman" w:eastAsia="SimSun" w:hAnsi="Times New Roman" w:cs="Times New Roman"/>
          <w:b/>
          <w:iCs/>
          <w:szCs w:val="20"/>
          <w:lang w:val="lt-LT" w:eastAsia="lt-LT"/>
        </w:rPr>
        <w:t xml:space="preserve"> be </w:t>
      </w:r>
      <w:r w:rsidRPr="00D03740">
        <w:rPr>
          <w:rFonts w:ascii="Times New Roman" w:eastAsia="SimSun" w:hAnsi="Times New Roman" w:cs="Times New Roman"/>
          <w:b/>
          <w:lang w:val="lt-LT" w:eastAsia="lt-LT"/>
        </w:rPr>
        <w:t>jų</w:t>
      </w:r>
      <w:r w:rsidRPr="00D03740">
        <w:rPr>
          <w:rFonts w:ascii="Times New Roman" w:eastAsia="SimSun" w:hAnsi="Times New Roman" w:cs="Times New Roman"/>
          <w:lang w:val="lt-LT" w:eastAsia="lt-LT"/>
        </w:rPr>
        <w:t>, gydymui</w:t>
      </w:r>
      <w:r w:rsidRPr="00D03740">
        <w:rPr>
          <w:rFonts w:ascii="Times New Roman" w:eastAsia="SimSun" w:hAnsi="Times New Roman" w:cs="Times New Roman"/>
          <w:noProof/>
          <w:lang w:val="lt-LT" w:eastAsia="lt-LT"/>
        </w:rPr>
        <w:t>;</w:t>
      </w:r>
    </w:p>
    <w:p w14:paraId="1FA8B3B8" w14:textId="77777777" w:rsidR="00CF4FDC" w:rsidRPr="00D03740" w:rsidRDefault="00CF4FDC" w:rsidP="00CF4FDC">
      <w:pPr>
        <w:numPr>
          <w:ilvl w:val="0"/>
          <w:numId w:val="4"/>
        </w:numPr>
        <w:tabs>
          <w:tab w:val="left" w:pos="567"/>
        </w:tabs>
        <w:spacing w:after="0" w:line="240" w:lineRule="auto"/>
        <w:rPr>
          <w:rFonts w:ascii="Times New Roman" w:eastAsia="SimSun" w:hAnsi="Times New Roman" w:cs="Times New Roman"/>
          <w:noProof/>
          <w:lang w:val="lt-LT" w:eastAsia="lt-LT"/>
        </w:rPr>
      </w:pPr>
      <w:r w:rsidRPr="00D03740">
        <w:rPr>
          <w:rFonts w:ascii="Times New Roman" w:eastAsia="SimSun" w:hAnsi="Times New Roman" w:cs="Times New Roman"/>
          <w:lang w:val="pt-BR" w:eastAsia="lt-LT"/>
        </w:rPr>
        <w:t xml:space="preserve">simptominiam </w:t>
      </w:r>
      <w:r w:rsidRPr="005D123A">
        <w:rPr>
          <w:rFonts w:ascii="Times New Roman" w:eastAsia="SimSun" w:hAnsi="Times New Roman" w:cs="Times New Roman" w:hint="eastAsia"/>
          <w:b/>
          <w:iCs/>
          <w:szCs w:val="20"/>
          <w:lang w:val="pt-BR" w:eastAsia="lt-LT"/>
        </w:rPr>
        <w:t>ū</w:t>
      </w:r>
      <w:r w:rsidRPr="001553C8">
        <w:rPr>
          <w:rFonts w:ascii="Times New Roman" w:eastAsia="SimSun" w:hAnsi="Times New Roman" w:cs="Times New Roman"/>
          <w:b/>
          <w:iCs/>
          <w:szCs w:val="20"/>
          <w:lang w:val="pt-BR" w:eastAsia="lt-LT"/>
        </w:rPr>
        <w:t xml:space="preserve">minio </w:t>
      </w:r>
      <w:r w:rsidRPr="00D03740">
        <w:rPr>
          <w:rFonts w:ascii="Times New Roman" w:eastAsia="SimSun" w:hAnsi="Times New Roman" w:cs="Times New Roman"/>
          <w:b/>
          <w:iCs/>
          <w:szCs w:val="20"/>
          <w:lang w:val="pt-BR" w:eastAsia="lt-LT"/>
        </w:rPr>
        <w:t>alkoholio nutraukimo sindromo</w:t>
      </w:r>
      <w:r w:rsidRPr="00D03740">
        <w:rPr>
          <w:rFonts w:ascii="Times New Roman" w:eastAsia="SimSun" w:hAnsi="Times New Roman" w:cs="Times New Roman"/>
          <w:lang w:val="pt-BR" w:eastAsia="lt-LT"/>
        </w:rPr>
        <w:t xml:space="preserve"> gydymui. </w:t>
      </w:r>
    </w:p>
    <w:p w14:paraId="260365E6" w14:textId="77777777" w:rsidR="00CF4FDC" w:rsidRPr="00D03740" w:rsidRDefault="00CF4FDC" w:rsidP="00CF4FDC">
      <w:pPr>
        <w:spacing w:after="0" w:line="240" w:lineRule="auto"/>
        <w:rPr>
          <w:rFonts w:ascii="Times New Roman" w:eastAsia="SimSun" w:hAnsi="Times New Roman" w:cs="Times New Roman"/>
          <w:lang w:val="pt-BR" w:eastAsia="lt-LT"/>
        </w:rPr>
      </w:pPr>
    </w:p>
    <w:p w14:paraId="6B68EA0A"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b/>
          <w:lang w:val="pt-BR"/>
        </w:rPr>
        <w:t>Pastaba.</w:t>
      </w:r>
      <w:r w:rsidRPr="00D03740">
        <w:rPr>
          <w:rFonts w:ascii="Times New Roman" w:eastAsia="Times New Roman" w:hAnsi="Times New Roman" w:cs="Times New Roman"/>
          <w:b/>
          <w:bCs/>
          <w:lang w:val="pt-BR"/>
        </w:rPr>
        <w:t xml:space="preserve"> </w:t>
      </w:r>
      <w:r w:rsidRPr="00D03740">
        <w:rPr>
          <w:rFonts w:ascii="Times New Roman" w:eastAsia="Times New Roman" w:hAnsi="Times New Roman" w:cs="Times New Roman"/>
          <w:bCs/>
          <w:lang w:val="pt-BR"/>
        </w:rPr>
        <w:t xml:space="preserve">Šis vaistas netinka šalinti </w:t>
      </w:r>
      <w:r w:rsidRPr="00D03740">
        <w:rPr>
          <w:rFonts w:ascii="Times New Roman" w:eastAsia="Times New Roman" w:hAnsi="Times New Roman" w:cs="Times New Roman"/>
          <w:lang w:val="pt-BR"/>
        </w:rPr>
        <w:t xml:space="preserve">nerimui ir įtampai, susijusiems su kasdieninėmis problemomis. </w:t>
      </w:r>
    </w:p>
    <w:p w14:paraId="32E77865" w14:textId="77777777" w:rsidR="00CF4FDC" w:rsidRPr="00D03740" w:rsidRDefault="00CF4FDC" w:rsidP="00CF4FDC">
      <w:pPr>
        <w:numPr>
          <w:ilvl w:val="12"/>
          <w:numId w:val="0"/>
        </w:numPr>
        <w:spacing w:after="0" w:line="240" w:lineRule="auto"/>
        <w:ind w:right="-2"/>
        <w:rPr>
          <w:rFonts w:ascii="Times New Roman" w:eastAsia="Times New Roman" w:hAnsi="Times New Roman" w:cs="Times New Roman"/>
          <w:lang w:val="lt-LT"/>
        </w:rPr>
      </w:pPr>
    </w:p>
    <w:p w14:paraId="750290C8" w14:textId="77777777" w:rsidR="00CF4FDC" w:rsidRPr="00D03740" w:rsidRDefault="00CF4FDC" w:rsidP="00CF4FDC">
      <w:pPr>
        <w:numPr>
          <w:ilvl w:val="12"/>
          <w:numId w:val="0"/>
        </w:numPr>
        <w:spacing w:after="0" w:line="240" w:lineRule="auto"/>
        <w:ind w:right="-2"/>
        <w:rPr>
          <w:rFonts w:ascii="Times New Roman" w:eastAsia="Times New Roman" w:hAnsi="Times New Roman" w:cs="Times New Roman"/>
          <w:lang w:val="lt-LT"/>
        </w:rPr>
      </w:pPr>
    </w:p>
    <w:p w14:paraId="7E793D8A" w14:textId="77777777" w:rsidR="00CF4FDC" w:rsidRPr="00D03740" w:rsidRDefault="00CF4FDC" w:rsidP="00CF4FDC">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2.</w:t>
      </w:r>
      <w:r w:rsidRPr="00D03740">
        <w:rPr>
          <w:rFonts w:ascii="Times New Roman" w:eastAsia="Calibri" w:hAnsi="Times New Roman" w:cs="Times New Roman"/>
          <w:b/>
          <w:bCs/>
          <w:lang w:val="lt-LT" w:eastAsia="lt-LT"/>
        </w:rPr>
        <w:tab/>
        <w:t xml:space="preserve">Kas žinotina prieš vartojant ELENIUM </w:t>
      </w:r>
    </w:p>
    <w:p w14:paraId="0C3AE520" w14:textId="77777777" w:rsidR="00CF4FDC" w:rsidRPr="00D03740" w:rsidRDefault="00CF4FDC" w:rsidP="00CF4FDC">
      <w:pPr>
        <w:numPr>
          <w:ilvl w:val="12"/>
          <w:numId w:val="0"/>
        </w:numPr>
        <w:spacing w:after="0" w:line="240" w:lineRule="auto"/>
        <w:ind w:right="-2"/>
        <w:rPr>
          <w:rFonts w:ascii="Times New Roman" w:eastAsia="Times New Roman" w:hAnsi="Times New Roman" w:cs="Times New Roman"/>
          <w:lang w:val="lt-LT"/>
        </w:rPr>
      </w:pPr>
    </w:p>
    <w:p w14:paraId="4A74B831" w14:textId="7C25D5F4" w:rsidR="00CF4FDC" w:rsidRPr="00D03740" w:rsidRDefault="00CF4FDC" w:rsidP="00CF4FDC">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 xml:space="preserve">ELENIUM vartoti </w:t>
      </w:r>
      <w:r w:rsidR="00890AAF">
        <w:rPr>
          <w:rFonts w:ascii="Times New Roman" w:eastAsia="Calibri" w:hAnsi="Times New Roman" w:cs="Times New Roman"/>
          <w:b/>
          <w:bCs/>
          <w:lang w:val="lt-LT" w:eastAsia="lt-LT"/>
        </w:rPr>
        <w:t>draudžiama</w:t>
      </w:r>
    </w:p>
    <w:p w14:paraId="7ACB1926" w14:textId="04D976D0" w:rsidR="00CF4FDC" w:rsidRPr="00757F7E" w:rsidRDefault="00890AAF" w:rsidP="00890AAF">
      <w:pPr>
        <w:pStyle w:val="Sraopastraipa"/>
        <w:numPr>
          <w:ilvl w:val="0"/>
          <w:numId w:val="15"/>
        </w:numPr>
        <w:suppressAutoHyphens/>
        <w:spacing w:line="240" w:lineRule="auto"/>
        <w:ind w:left="567" w:hanging="567"/>
        <w:rPr>
          <w:lang w:val="lt-LT" w:eastAsia="ar-SA"/>
        </w:rPr>
      </w:pPr>
      <w:r>
        <w:rPr>
          <w:lang w:val="lt-LT" w:eastAsia="ar-SA"/>
        </w:rPr>
        <w:t xml:space="preserve">jeigu yra </w:t>
      </w:r>
      <w:r w:rsidR="00CF4FDC" w:rsidRPr="00757F7E">
        <w:rPr>
          <w:lang w:val="lt-LT" w:eastAsia="ar-SA"/>
        </w:rPr>
        <w:t>alergija chlordiazepoksidui, kitiems benzodiazepinų grupei priklausantiems vaistams arba bet kuriai pagalbinei šio vaisto medžiagai (jos išvardytos 6 skyriuje);</w:t>
      </w:r>
    </w:p>
    <w:p w14:paraId="5C90AF7A" w14:textId="63E0598B" w:rsidR="00CF4FDC" w:rsidRPr="00757F7E" w:rsidRDefault="00890AAF" w:rsidP="00CF4FDC">
      <w:pPr>
        <w:pStyle w:val="Sraopastraipa"/>
        <w:numPr>
          <w:ilvl w:val="0"/>
          <w:numId w:val="15"/>
        </w:numPr>
        <w:suppressAutoHyphens/>
        <w:spacing w:line="240" w:lineRule="auto"/>
        <w:ind w:hanging="720"/>
        <w:rPr>
          <w:lang w:val="lt-LT" w:eastAsia="ar-SA"/>
        </w:rPr>
      </w:pPr>
      <w:r>
        <w:rPr>
          <w:lang w:val="lt-LT" w:eastAsia="ar-SA"/>
        </w:rPr>
        <w:t xml:space="preserve">jeigu yra </w:t>
      </w:r>
      <w:r w:rsidR="00CF4FDC" w:rsidRPr="00757F7E">
        <w:rPr>
          <w:lang w:val="lt-LT" w:eastAsia="ar-SA"/>
        </w:rPr>
        <w:t xml:space="preserve">sunkus kvėpavimo sutrikimas; </w:t>
      </w:r>
    </w:p>
    <w:p w14:paraId="35A8D215" w14:textId="7A691667" w:rsidR="00CF4FDC" w:rsidRPr="00757F7E" w:rsidRDefault="00890AAF" w:rsidP="00CF4FDC">
      <w:pPr>
        <w:pStyle w:val="Sraopastraipa"/>
        <w:numPr>
          <w:ilvl w:val="0"/>
          <w:numId w:val="15"/>
        </w:numPr>
        <w:suppressAutoHyphens/>
        <w:spacing w:line="240" w:lineRule="auto"/>
        <w:ind w:hanging="720"/>
        <w:rPr>
          <w:lang w:val="lt-LT" w:eastAsia="ar-SA"/>
        </w:rPr>
      </w:pPr>
      <w:r>
        <w:rPr>
          <w:lang w:val="lt-LT" w:eastAsia="ar-SA"/>
        </w:rPr>
        <w:t xml:space="preserve">jeigu yra </w:t>
      </w:r>
      <w:r w:rsidR="00CF4FDC" w:rsidRPr="00757F7E">
        <w:rPr>
          <w:lang w:val="lt-LT" w:eastAsia="ar-SA"/>
        </w:rPr>
        <w:t>sunkus kepenų veiklos sutrikimas;</w:t>
      </w:r>
    </w:p>
    <w:p w14:paraId="289045A6" w14:textId="6E617F30" w:rsidR="00CF4FDC" w:rsidRPr="00757F7E" w:rsidRDefault="00890AAF" w:rsidP="00CF4FDC">
      <w:pPr>
        <w:pStyle w:val="Sraopastraipa"/>
        <w:numPr>
          <w:ilvl w:val="0"/>
          <w:numId w:val="15"/>
        </w:numPr>
        <w:suppressAutoHyphens/>
        <w:spacing w:line="240" w:lineRule="auto"/>
        <w:ind w:hanging="720"/>
        <w:rPr>
          <w:lang w:val="lt-LT" w:eastAsia="ar-SA"/>
        </w:rPr>
      </w:pPr>
      <w:r>
        <w:rPr>
          <w:lang w:val="lt-LT" w:eastAsia="ar-SA"/>
        </w:rPr>
        <w:t xml:space="preserve">jeigu yra </w:t>
      </w:r>
      <w:r w:rsidR="00CF4FDC" w:rsidRPr="00757F7E">
        <w:rPr>
          <w:lang w:val="lt-LT" w:eastAsia="ar-SA"/>
        </w:rPr>
        <w:t>didelis raumenų nuovargis ar silpnumas, t. y. liga, vadinama sunkiąja miastenija;</w:t>
      </w:r>
    </w:p>
    <w:p w14:paraId="41CCB8DD" w14:textId="7D44AC4D" w:rsidR="00CF4FDC" w:rsidRPr="00757F7E" w:rsidRDefault="00890AAF" w:rsidP="00CF4FDC">
      <w:pPr>
        <w:pStyle w:val="Sraopastraipa"/>
        <w:numPr>
          <w:ilvl w:val="0"/>
          <w:numId w:val="15"/>
        </w:numPr>
        <w:suppressAutoHyphens/>
        <w:spacing w:line="240" w:lineRule="auto"/>
        <w:ind w:hanging="720"/>
        <w:rPr>
          <w:lang w:val="lt-LT" w:eastAsia="ar-SA"/>
        </w:rPr>
      </w:pPr>
      <w:r>
        <w:rPr>
          <w:lang w:val="lt-LT" w:eastAsia="ar-SA"/>
        </w:rPr>
        <w:t xml:space="preserve">jeigu </w:t>
      </w:r>
      <w:r w:rsidR="00CF4FDC" w:rsidRPr="00757F7E">
        <w:rPr>
          <w:lang w:val="lt-LT" w:eastAsia="ar-SA"/>
        </w:rPr>
        <w:t>kamuoja kvėpavimo sutrikimai miego metu, t. y. liga, vadinama miego apnėja;</w:t>
      </w:r>
    </w:p>
    <w:p w14:paraId="65DCBBAB" w14:textId="77777777" w:rsidR="00CF4FDC" w:rsidRPr="00757F7E" w:rsidRDefault="00CF4FDC" w:rsidP="00890AAF">
      <w:pPr>
        <w:pStyle w:val="Sraopastraipa"/>
        <w:numPr>
          <w:ilvl w:val="0"/>
          <w:numId w:val="15"/>
        </w:numPr>
        <w:suppressAutoHyphens/>
        <w:spacing w:line="240" w:lineRule="auto"/>
        <w:ind w:left="567" w:hanging="567"/>
        <w:rPr>
          <w:lang w:val="lt-LT" w:eastAsia="ar-SA"/>
        </w:rPr>
      </w:pPr>
      <w:r w:rsidRPr="00757F7E">
        <w:rPr>
          <w:lang w:val="lt-LT" w:eastAsia="ar-SA"/>
        </w:rPr>
        <w:t xml:space="preserve">obsesinis – kompulsinis sindromas (pasikartojančios įkyrios mintys ir (arba) veiksmai) arba fobijos (baimės); </w:t>
      </w:r>
    </w:p>
    <w:p w14:paraId="6018709A" w14:textId="288F0A1E" w:rsidR="00CF4FDC" w:rsidRPr="00757F7E" w:rsidRDefault="00890AAF" w:rsidP="00CF4FDC">
      <w:pPr>
        <w:pStyle w:val="Sraopastraipa"/>
        <w:numPr>
          <w:ilvl w:val="0"/>
          <w:numId w:val="15"/>
        </w:numPr>
        <w:suppressAutoHyphens/>
        <w:spacing w:line="240" w:lineRule="auto"/>
        <w:ind w:hanging="720"/>
        <w:rPr>
          <w:lang w:val="lt-LT" w:eastAsia="ar-SA"/>
        </w:rPr>
      </w:pPr>
      <w:r>
        <w:rPr>
          <w:lang w:val="lt-LT" w:eastAsia="ar-SA"/>
        </w:rPr>
        <w:t xml:space="preserve">jeigu yra </w:t>
      </w:r>
      <w:r w:rsidR="00CF4FDC" w:rsidRPr="00757F7E">
        <w:rPr>
          <w:lang w:val="lt-LT" w:eastAsia="ar-SA"/>
        </w:rPr>
        <w:t>lėtinė psichikos liga, vadinama psichoze.</w:t>
      </w:r>
    </w:p>
    <w:p w14:paraId="24A4A9DA" w14:textId="77777777" w:rsidR="00CF4FDC" w:rsidRPr="00D03740" w:rsidRDefault="00CF4FDC" w:rsidP="00CF4FDC">
      <w:pPr>
        <w:tabs>
          <w:tab w:val="left" w:pos="1296"/>
        </w:tabs>
        <w:spacing w:after="0" w:line="240" w:lineRule="auto"/>
        <w:ind w:right="-2"/>
        <w:rPr>
          <w:rFonts w:ascii="Times New Roman" w:eastAsia="Times New Roman" w:hAnsi="Times New Roman" w:cs="Times New Roman"/>
          <w:lang w:val="lt-LT"/>
        </w:rPr>
      </w:pPr>
    </w:p>
    <w:p w14:paraId="5C14C4DE" w14:textId="77777777" w:rsidR="00CF4FDC" w:rsidRPr="00D03740" w:rsidRDefault="00CF4FDC" w:rsidP="00CF4FDC">
      <w:pPr>
        <w:keepNext/>
        <w:tabs>
          <w:tab w:val="left" w:pos="567"/>
        </w:tabs>
        <w:spacing w:after="0" w:line="260" w:lineRule="exact"/>
        <w:jc w:val="both"/>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 xml:space="preserve">Įspėjimai ir atsargumo priemonės </w:t>
      </w:r>
    </w:p>
    <w:p w14:paraId="23D16D17" w14:textId="77777777" w:rsidR="00CF4FDC" w:rsidRPr="00D03740" w:rsidRDefault="00CF4FDC" w:rsidP="00CF4FDC">
      <w:pPr>
        <w:numPr>
          <w:ilvl w:val="12"/>
          <w:numId w:val="0"/>
        </w:numPr>
        <w:tabs>
          <w:tab w:val="left" w:pos="1296"/>
        </w:tabs>
        <w:spacing w:after="0" w:line="240" w:lineRule="auto"/>
        <w:ind w:right="-2"/>
        <w:rPr>
          <w:rFonts w:ascii="Times New Roman" w:eastAsia="Times New Roman" w:hAnsi="Times New Roman" w:cs="Times New Roman"/>
          <w:noProof/>
          <w:lang w:val="lt-LT"/>
        </w:rPr>
      </w:pPr>
      <w:r w:rsidRPr="00D03740">
        <w:rPr>
          <w:rFonts w:ascii="Times New Roman" w:eastAsia="Times New Roman" w:hAnsi="Times New Roman" w:cs="Times New Roman"/>
          <w:noProof/>
          <w:lang w:val="lt-LT"/>
        </w:rPr>
        <w:t>Pasitarkite su gydytoju arba vaistininku, prieš pradėdami vartoti ELENIUM, jeigu:</w:t>
      </w:r>
    </w:p>
    <w:p w14:paraId="3452C92C" w14:textId="77777777" w:rsidR="00CF4FDC" w:rsidRPr="00D03740" w:rsidRDefault="00CF4FDC" w:rsidP="00CF4FDC">
      <w:pPr>
        <w:numPr>
          <w:ilvl w:val="0"/>
          <w:numId w:val="5"/>
        </w:numPr>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t>kamuoja kvėpavimo sutrikimai;</w:t>
      </w:r>
    </w:p>
    <w:p w14:paraId="66FC7134" w14:textId="77777777" w:rsidR="00CF4FDC" w:rsidRPr="00D03740" w:rsidRDefault="00CF4FDC" w:rsidP="00CF4FDC">
      <w:pPr>
        <w:numPr>
          <w:ilvl w:val="0"/>
          <w:numId w:val="5"/>
        </w:numPr>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t>yra bet kokių inkstų ar kepenų veiklos sutrikimų;</w:t>
      </w:r>
    </w:p>
    <w:p w14:paraId="7D8FB805" w14:textId="77777777" w:rsidR="00CF4FDC" w:rsidRPr="00D03740" w:rsidRDefault="00CF4FDC" w:rsidP="00CF4FDC">
      <w:pPr>
        <w:numPr>
          <w:ilvl w:val="0"/>
          <w:numId w:val="5"/>
        </w:numPr>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t>yra padidėjęs akispūdis, t.y. sergate glaukoma;</w:t>
      </w:r>
    </w:p>
    <w:p w14:paraId="0D9399BF" w14:textId="77777777" w:rsidR="00CF4FDC" w:rsidRPr="00D03740" w:rsidRDefault="00CF4FDC" w:rsidP="00CF4FDC">
      <w:pPr>
        <w:numPr>
          <w:ilvl w:val="0"/>
          <w:numId w:val="5"/>
        </w:numPr>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t>yra porfirija (įgimtas sutrikimas, kuris pasireiškia pūslėmis odoje, pilvo skausmais, psichikos ar nervų sistemos sutrikimais);</w:t>
      </w:r>
    </w:p>
    <w:p w14:paraId="727DE6A9" w14:textId="77777777" w:rsidR="00CF4FDC" w:rsidRPr="00D03740" w:rsidRDefault="00CF4FDC" w:rsidP="00CF4FDC">
      <w:pPr>
        <w:numPr>
          <w:ilvl w:val="0"/>
          <w:numId w:val="5"/>
        </w:numPr>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t>sergate depresija;</w:t>
      </w:r>
    </w:p>
    <w:p w14:paraId="6306DD06" w14:textId="77777777" w:rsidR="00CF4FDC" w:rsidRPr="00D03740" w:rsidRDefault="00CF4FDC" w:rsidP="00CF4FDC">
      <w:pPr>
        <w:numPr>
          <w:ilvl w:val="0"/>
          <w:numId w:val="5"/>
        </w:numPr>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lastRenderedPageBreak/>
        <w:t>anksčiau piktnaudžiavote alkoholiu ar buvote priklausomas nuo vaistų;</w:t>
      </w:r>
    </w:p>
    <w:p w14:paraId="195A244C" w14:textId="77777777" w:rsidR="00CF4FDC" w:rsidRPr="00D03740" w:rsidRDefault="00CF4FDC" w:rsidP="00CF4FDC">
      <w:pPr>
        <w:numPr>
          <w:ilvl w:val="0"/>
          <w:numId w:val="5"/>
        </w:numPr>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t>esate senyvo amžiaus.</w:t>
      </w:r>
    </w:p>
    <w:p w14:paraId="322F276A" w14:textId="77777777" w:rsidR="00CF4FDC" w:rsidRPr="00D03740" w:rsidRDefault="00CF4FDC" w:rsidP="00CF4FDC">
      <w:pPr>
        <w:tabs>
          <w:tab w:val="left" w:pos="567"/>
        </w:tabs>
        <w:spacing w:after="0" w:line="240" w:lineRule="auto"/>
        <w:ind w:right="-2"/>
        <w:rPr>
          <w:rFonts w:ascii="Times New Roman" w:eastAsia="Times New Roman" w:hAnsi="Times New Roman" w:cs="Times New Roman"/>
          <w:lang w:val="lt-LT"/>
        </w:rPr>
      </w:pPr>
    </w:p>
    <w:p w14:paraId="5607E300" w14:textId="77777777" w:rsidR="00CF4FDC" w:rsidRPr="00D03740" w:rsidRDefault="00CF4FDC" w:rsidP="00CF4FDC">
      <w:pPr>
        <w:tabs>
          <w:tab w:val="left" w:pos="1296"/>
        </w:tabs>
        <w:spacing w:after="0" w:line="240" w:lineRule="auto"/>
        <w:ind w:right="-2"/>
        <w:rPr>
          <w:rFonts w:ascii="Times New Roman" w:eastAsia="Times New Roman" w:hAnsi="Times New Roman" w:cs="Times New Roman"/>
          <w:i/>
          <w:iCs/>
          <w:lang w:val="lt-LT"/>
        </w:rPr>
      </w:pPr>
      <w:r w:rsidRPr="00D03740">
        <w:rPr>
          <w:rFonts w:ascii="Times New Roman" w:eastAsia="Times New Roman" w:hAnsi="Times New Roman" w:cs="Times New Roman"/>
          <w:i/>
          <w:iCs/>
          <w:lang w:val="lt-LT"/>
        </w:rPr>
        <w:t>Pripratimas</w:t>
      </w:r>
    </w:p>
    <w:p w14:paraId="079C5A82" w14:textId="77777777" w:rsidR="00CF4FDC" w:rsidRPr="00D03740" w:rsidRDefault="00CF4FDC" w:rsidP="00CF4FDC">
      <w:pPr>
        <w:tabs>
          <w:tab w:val="left" w:pos="567"/>
        </w:tabs>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t>Jei po kelių savaičių vaisto vartojimo Jūs pastebėjote, kad vaistas veikia ne taip gerai kaip gydymo pradžioje, pasakykite tai savo gydytojui.</w:t>
      </w:r>
    </w:p>
    <w:p w14:paraId="1448E919" w14:textId="77777777" w:rsidR="00CF4FDC" w:rsidRPr="00D03740" w:rsidRDefault="00CF4FDC" w:rsidP="00CF4FDC">
      <w:pPr>
        <w:tabs>
          <w:tab w:val="left" w:pos="567"/>
        </w:tabs>
        <w:spacing w:after="0" w:line="240" w:lineRule="auto"/>
        <w:ind w:right="-2"/>
        <w:rPr>
          <w:rFonts w:ascii="Times New Roman" w:eastAsia="Times New Roman" w:hAnsi="Times New Roman" w:cs="Times New Roman"/>
          <w:lang w:val="lt-LT"/>
        </w:rPr>
      </w:pPr>
    </w:p>
    <w:p w14:paraId="4C231C94" w14:textId="77777777" w:rsidR="00CF4FDC" w:rsidRPr="00D03740" w:rsidRDefault="00CF4FDC" w:rsidP="00CF4FDC">
      <w:pPr>
        <w:tabs>
          <w:tab w:val="left" w:pos="1296"/>
        </w:tabs>
        <w:spacing w:after="0" w:line="240" w:lineRule="auto"/>
        <w:ind w:right="-2"/>
        <w:rPr>
          <w:rFonts w:ascii="Times New Roman" w:eastAsia="Times New Roman" w:hAnsi="Times New Roman" w:cs="Times New Roman"/>
          <w:i/>
          <w:iCs/>
          <w:lang w:val="lt-LT"/>
        </w:rPr>
      </w:pPr>
      <w:r w:rsidRPr="00D03740">
        <w:rPr>
          <w:rFonts w:ascii="Times New Roman" w:eastAsia="Times New Roman" w:hAnsi="Times New Roman" w:cs="Times New Roman"/>
          <w:i/>
          <w:iCs/>
          <w:lang w:val="lt-LT"/>
        </w:rPr>
        <w:t>Priklausomybė</w:t>
      </w:r>
    </w:p>
    <w:p w14:paraId="7A0C31F4" w14:textId="77777777" w:rsidR="00CF4FDC" w:rsidRPr="00D03740" w:rsidRDefault="00CF4FDC" w:rsidP="00CF4FDC">
      <w:pPr>
        <w:tabs>
          <w:tab w:val="left" w:pos="567"/>
        </w:tabs>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t>Šis vaistas gali sukelti priklausomybę. Kuo didesnė dozė ir vartojimo trukmė, tuo priklausomybės rizika yra didesnė. Be to, priklausomybės rizika yra didesnė, jeigu praeityje piktnaudžiavote alkoholiu arba vaistais.</w:t>
      </w:r>
    </w:p>
    <w:p w14:paraId="40E555D3" w14:textId="77777777" w:rsidR="00CF4FDC" w:rsidRPr="00D03740" w:rsidRDefault="00CF4FDC" w:rsidP="00CF4FDC">
      <w:pPr>
        <w:tabs>
          <w:tab w:val="left" w:pos="567"/>
        </w:tabs>
        <w:spacing w:after="0" w:line="240" w:lineRule="auto"/>
        <w:ind w:right="-2"/>
        <w:rPr>
          <w:rFonts w:ascii="Times New Roman" w:eastAsia="Times New Roman" w:hAnsi="Times New Roman" w:cs="Times New Roman"/>
          <w:lang w:val="lt-LT"/>
        </w:rPr>
      </w:pPr>
    </w:p>
    <w:p w14:paraId="391A66FB" w14:textId="77777777" w:rsidR="00CF4FDC" w:rsidRPr="00D03740" w:rsidRDefault="00CF4FDC" w:rsidP="00CF4FDC">
      <w:pPr>
        <w:tabs>
          <w:tab w:val="left" w:pos="1296"/>
        </w:tabs>
        <w:spacing w:after="0" w:line="240" w:lineRule="auto"/>
        <w:ind w:right="-2"/>
        <w:rPr>
          <w:rFonts w:ascii="Times New Roman" w:eastAsia="Times New Roman" w:hAnsi="Times New Roman" w:cs="Times New Roman"/>
          <w:i/>
          <w:iCs/>
          <w:lang w:val="lt-LT"/>
        </w:rPr>
      </w:pPr>
      <w:r w:rsidRPr="00D03740">
        <w:rPr>
          <w:rFonts w:ascii="Times New Roman" w:eastAsia="Times New Roman" w:hAnsi="Times New Roman" w:cs="Times New Roman"/>
          <w:i/>
          <w:iCs/>
          <w:lang w:val="lt-LT"/>
        </w:rPr>
        <w:t>Nutraukimo požymiai</w:t>
      </w:r>
    </w:p>
    <w:p w14:paraId="44ED712B" w14:textId="77777777" w:rsidR="00CF4FDC" w:rsidRPr="00D03740" w:rsidRDefault="00CF4FDC" w:rsidP="00CF4FDC">
      <w:pPr>
        <w:tabs>
          <w:tab w:val="left" w:pos="1296"/>
        </w:tabs>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t>Jeigu atsiranda priklausomybė, staiga nutraukus gydymą gali pasireikšti nutraukimo sindromo požymiai. Būdingi nutraukimo sindromo simptomai yra šie: galvos skausmas, raumenų skausmas, susijaudinimas ir emocinė įtampa, neramumas, sumišimas, orientacijos sutrikimas, irzlumas ir nemiga. Sunkiais atvejais gali pasireikšti tokių požymių: realybės jausmo praradimas, atsiskyrimo nuo savo kūno įspūdis, padidėjęs jautrumas šviesai, garsui ir lytėjimui, rankų ir kojų tirpimas ir dilgčiojimas, nesamų dalykų matymas ar garsų girdėjimas (haliucinacijos), traukuliai.</w:t>
      </w:r>
    </w:p>
    <w:p w14:paraId="641B4B1F" w14:textId="77777777" w:rsidR="00CF4FDC" w:rsidRPr="00D03740" w:rsidRDefault="00CF4FDC" w:rsidP="00CF4FDC">
      <w:pPr>
        <w:tabs>
          <w:tab w:val="left" w:pos="1296"/>
        </w:tabs>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t>Nutraukimo požymių galima išvengti vaisto dozę mažinant palaipsniui. Taip pat žr. skyrelį „ Nustojus vartoti ELENIUM “.</w:t>
      </w:r>
    </w:p>
    <w:p w14:paraId="061DCF90" w14:textId="77777777" w:rsidR="00CF4FDC" w:rsidRPr="00D03740" w:rsidRDefault="00CF4FDC" w:rsidP="00CF4FDC">
      <w:pPr>
        <w:tabs>
          <w:tab w:val="left" w:pos="1296"/>
        </w:tabs>
        <w:spacing w:after="0" w:line="240" w:lineRule="auto"/>
        <w:ind w:right="-2"/>
        <w:rPr>
          <w:rFonts w:ascii="Times New Roman" w:eastAsia="Times New Roman" w:hAnsi="Times New Roman" w:cs="Times New Roman"/>
          <w:lang w:val="lt-LT"/>
        </w:rPr>
      </w:pPr>
    </w:p>
    <w:p w14:paraId="40B07EFC" w14:textId="77777777" w:rsidR="00CF4FDC" w:rsidRPr="00D03740" w:rsidRDefault="00CF4FDC" w:rsidP="00CF4FDC">
      <w:pPr>
        <w:tabs>
          <w:tab w:val="left" w:pos="567"/>
        </w:tabs>
        <w:spacing w:after="0" w:line="260" w:lineRule="exact"/>
        <w:rPr>
          <w:rFonts w:ascii="Times New Roman" w:eastAsia="Times New Roman" w:hAnsi="Times New Roman" w:cs="Times New Roman"/>
          <w:i/>
          <w:iCs/>
          <w:lang w:val="lt-LT"/>
        </w:rPr>
      </w:pPr>
      <w:r w:rsidRPr="00D03740">
        <w:rPr>
          <w:rFonts w:ascii="Times New Roman" w:eastAsia="Times New Roman" w:hAnsi="Times New Roman" w:cs="Times New Roman"/>
          <w:i/>
          <w:iCs/>
          <w:lang w:val="lt-LT"/>
        </w:rPr>
        <w:t xml:space="preserve">Atoveiksmio nemiga ir nerimas </w:t>
      </w:r>
    </w:p>
    <w:p w14:paraId="4E0461D0"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lt-LT"/>
        </w:rPr>
        <w:t xml:space="preserve">Nutraukus gydymą, Jums gali pasireikšti atoveiksmio epizodas (trumpai pasireiškia prieš gydymą buvę simptomai). </w:t>
      </w:r>
      <w:r w:rsidRPr="00D03740">
        <w:rPr>
          <w:rFonts w:ascii="Times New Roman" w:eastAsia="Times New Roman" w:hAnsi="Times New Roman" w:cs="Times New Roman"/>
          <w:lang w:val="pt-BR"/>
        </w:rPr>
        <w:t>Kartu su šiuo epizodu gali būti nuotaikos svyravimas, nerimas ar nemiga ir nerimastingumas. Kadangi nutraukimo ar atoveiksmio sindromo tikimybė didesnė staiga nutraukus gydymą, rekomenduojama dozę mažinti palaipsniui iki visiško nutraukimo. Siekiant išvengti šių požymių, vartokite ELENIUM tiksliai kaip nurodė Jūsų gydytojas.</w:t>
      </w:r>
    </w:p>
    <w:p w14:paraId="1929415B"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p>
    <w:p w14:paraId="5EBCFCE6" w14:textId="77777777" w:rsidR="00CF4FDC" w:rsidRPr="00D03740" w:rsidRDefault="00CF4FDC" w:rsidP="00CF4FDC">
      <w:pPr>
        <w:tabs>
          <w:tab w:val="left" w:pos="567"/>
        </w:tabs>
        <w:spacing w:after="0" w:line="260" w:lineRule="exact"/>
        <w:rPr>
          <w:rFonts w:ascii="Times New Roman" w:eastAsia="Times New Roman" w:hAnsi="Times New Roman" w:cs="Times New Roman"/>
          <w:i/>
          <w:iCs/>
          <w:lang w:val="pt-BR"/>
        </w:rPr>
      </w:pPr>
      <w:r w:rsidRPr="00D03740">
        <w:rPr>
          <w:rFonts w:ascii="Times New Roman" w:eastAsia="Times New Roman" w:hAnsi="Times New Roman" w:cs="Times New Roman"/>
          <w:i/>
          <w:iCs/>
          <w:lang w:val="pt-BR"/>
        </w:rPr>
        <w:t>Atminties sutrikimai</w:t>
      </w:r>
    </w:p>
    <w:p w14:paraId="133EF047"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pt-BR"/>
        </w:rPr>
        <w:t>ELENIUM ir kiti panašūs vaistai gali sukelti</w:t>
      </w:r>
      <w:r w:rsidRPr="00F0173E">
        <w:rPr>
          <w:rFonts w:ascii="Times New Roman" w:eastAsia="Times New Roman" w:hAnsi="Times New Roman" w:cs="Times New Roman"/>
          <w:lang w:val="lt-LT"/>
        </w:rPr>
        <w:t xml:space="preserve"> b</w:t>
      </w:r>
      <w:r w:rsidRPr="001553C8">
        <w:rPr>
          <w:rFonts w:ascii="Times New Roman" w:eastAsia="Times New Roman" w:hAnsi="Times New Roman" w:cs="Times New Roman"/>
          <w:lang w:val="lt-LT"/>
        </w:rPr>
        <w:t>ūklę</w:t>
      </w:r>
      <w:r w:rsidRPr="00D03740">
        <w:rPr>
          <w:rFonts w:ascii="Times New Roman" w:eastAsia="Times New Roman" w:hAnsi="Times New Roman" w:cs="Times New Roman"/>
          <w:lang w:val="lt-LT"/>
        </w:rPr>
        <w:t xml:space="preserve">, kuri vadinama </w:t>
      </w:r>
      <w:r w:rsidRPr="00D03740">
        <w:rPr>
          <w:rFonts w:ascii="Times New Roman" w:eastAsia="Times New Roman" w:hAnsi="Times New Roman" w:cs="Times New Roman"/>
          <w:lang w:val="pt-BR"/>
        </w:rPr>
        <w:t>anterogradine amnezija (neprisimenami neseniai vykę įvykiai). Atminties netekimas dažniausiai pasireiškia kelias valandas po vaisto išgėrimo, ypač jei išgerta didelė vaisto dozė. Siekiant sumažinti atminties netekimo riziką, vaisto reikia išgerti pusė valandos prieš miegą, kad galėtumėte 7-8 valandas nepertraukiamai miegoti.</w:t>
      </w:r>
    </w:p>
    <w:p w14:paraId="70949CC5"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p>
    <w:p w14:paraId="104F2EA0" w14:textId="77777777" w:rsidR="00CF4FDC" w:rsidRPr="00D03740" w:rsidRDefault="00CF4FDC" w:rsidP="00CF4FDC">
      <w:pPr>
        <w:tabs>
          <w:tab w:val="left" w:pos="567"/>
        </w:tabs>
        <w:spacing w:after="0" w:line="260" w:lineRule="exact"/>
        <w:rPr>
          <w:rFonts w:ascii="Times New Roman" w:eastAsia="Times New Roman" w:hAnsi="Times New Roman" w:cs="Times New Roman"/>
          <w:i/>
          <w:lang w:val="pt-BR"/>
        </w:rPr>
      </w:pPr>
      <w:r w:rsidRPr="00D03740">
        <w:rPr>
          <w:rFonts w:ascii="Times New Roman" w:eastAsia="Times New Roman" w:hAnsi="Times New Roman" w:cs="Times New Roman"/>
          <w:i/>
          <w:lang w:val="pt-BR"/>
        </w:rPr>
        <w:t>Paradoksinės reakcijos</w:t>
      </w:r>
    </w:p>
    <w:p w14:paraId="48BC69BF"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ELENIUM ir kiti panašūs vaistai gali sukelti taip vadinamas paradoksines reakcijas: nerimą, susijaudinimą, dirglumą, agresyvumą, kliedesius, įniršį, košmarus, nesamų dalykų matymą ar garsų girdėjimą (haliucinacijas), psichozes, nederamą elgesį. Šios reakcijos žymiai dažniau atsiranda vaikams ir senyviems žmonėms. Jeigu pasireiškė tokių simptomų, nedelsiant nutraukite ELENIUM vartojimą ir kreipkitės į savo gydytoją.</w:t>
      </w:r>
      <w:r>
        <w:rPr>
          <w:rFonts w:ascii="Times New Roman" w:eastAsia="Times New Roman" w:hAnsi="Times New Roman" w:cs="Times New Roman"/>
          <w:lang w:val="lt-LT"/>
        </w:rPr>
        <w:t xml:space="preserve"> </w:t>
      </w:r>
      <w:r w:rsidRPr="00D03740">
        <w:rPr>
          <w:rFonts w:ascii="Times New Roman" w:eastAsia="Times New Roman" w:hAnsi="Times New Roman" w:cs="Times New Roman"/>
          <w:lang w:val="lt-LT"/>
        </w:rPr>
        <w:t>Taip pat žr. 4 skyrių „Galimas šalutinis poveikis“.</w:t>
      </w:r>
    </w:p>
    <w:p w14:paraId="7F319202"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p>
    <w:p w14:paraId="2BBB5DD3" w14:textId="77777777" w:rsidR="00CF4FDC" w:rsidRPr="00D03740" w:rsidRDefault="00CF4FDC" w:rsidP="00CF4FDC">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Vaikams</w:t>
      </w:r>
    </w:p>
    <w:p w14:paraId="4E0B2E4F"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Šis vaistas nerekomenduojamas vaikams, nes ELENIUM saugumas ir veiksmingumas vaikams neištirtas.</w:t>
      </w:r>
    </w:p>
    <w:p w14:paraId="1DFC718E" w14:textId="77777777" w:rsidR="00CF4FDC" w:rsidRPr="00D03740" w:rsidRDefault="00CF4FDC" w:rsidP="00CF4FDC">
      <w:pPr>
        <w:numPr>
          <w:ilvl w:val="12"/>
          <w:numId w:val="0"/>
        </w:numPr>
        <w:tabs>
          <w:tab w:val="left" w:pos="1296"/>
        </w:tabs>
        <w:spacing w:after="0" w:line="240" w:lineRule="auto"/>
        <w:rPr>
          <w:rFonts w:ascii="Times New Roman" w:eastAsia="Times New Roman" w:hAnsi="Times New Roman" w:cs="Times New Roman"/>
          <w:b/>
          <w:bCs/>
          <w:lang w:val="lt-LT"/>
        </w:rPr>
      </w:pPr>
    </w:p>
    <w:p w14:paraId="789D1ACA" w14:textId="77777777" w:rsidR="00CF4FDC" w:rsidRPr="00D03740" w:rsidRDefault="00CF4FDC" w:rsidP="00CF4FDC">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Kiti vaistai ir ELENIUM</w:t>
      </w:r>
    </w:p>
    <w:p w14:paraId="3E19BF27" w14:textId="77777777" w:rsidR="00CF4FDC" w:rsidRPr="00D03740" w:rsidRDefault="00CF4FDC" w:rsidP="00CF4FDC">
      <w:pPr>
        <w:numPr>
          <w:ilvl w:val="12"/>
          <w:numId w:val="0"/>
        </w:numPr>
        <w:tabs>
          <w:tab w:val="left" w:pos="1296"/>
        </w:tabs>
        <w:spacing w:after="0" w:line="240" w:lineRule="auto"/>
        <w:ind w:right="-2"/>
        <w:rPr>
          <w:rFonts w:ascii="Times New Roman" w:eastAsia="Times New Roman" w:hAnsi="Times New Roman" w:cs="Times New Roman"/>
          <w:noProof/>
          <w:lang w:val="lt-LT"/>
        </w:rPr>
      </w:pPr>
      <w:r w:rsidRPr="00D03740">
        <w:rPr>
          <w:rFonts w:ascii="Times New Roman" w:eastAsia="Times New Roman" w:hAnsi="Times New Roman" w:cs="Times New Roman"/>
          <w:noProof/>
          <w:lang w:val="lt-LT"/>
        </w:rPr>
        <w:t>Jeigu vartojate ar neseniai vartojote kitų vaistų arba dėl to nesate tikri, apie tai pasakykite gydytojui arba vaistininkui.</w:t>
      </w:r>
    </w:p>
    <w:p w14:paraId="7CC71A19" w14:textId="77777777" w:rsidR="00CF4FDC" w:rsidRPr="00D03740" w:rsidRDefault="00CF4FDC" w:rsidP="00CF4FDC">
      <w:pPr>
        <w:numPr>
          <w:ilvl w:val="12"/>
          <w:numId w:val="0"/>
        </w:numPr>
        <w:tabs>
          <w:tab w:val="left" w:pos="1296"/>
        </w:tabs>
        <w:spacing w:after="0" w:line="240" w:lineRule="auto"/>
        <w:ind w:right="-2"/>
        <w:rPr>
          <w:rFonts w:ascii="Times New Roman" w:eastAsia="Times New Roman" w:hAnsi="Times New Roman" w:cs="Times New Roman"/>
          <w:noProof/>
          <w:lang w:val="lt-LT"/>
        </w:rPr>
      </w:pPr>
    </w:p>
    <w:p w14:paraId="7D41369A" w14:textId="77777777" w:rsidR="00CF4FDC" w:rsidRPr="00D03740" w:rsidRDefault="00CF4FDC" w:rsidP="00CF4FDC">
      <w:pPr>
        <w:numPr>
          <w:ilvl w:val="12"/>
          <w:numId w:val="0"/>
        </w:numPr>
        <w:tabs>
          <w:tab w:val="left" w:pos="1296"/>
        </w:tabs>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t>Ypač svarbu pasakyti gydytojui, jei Jūs vartojate:</w:t>
      </w:r>
    </w:p>
    <w:p w14:paraId="49D8A629" w14:textId="430C3D56" w:rsidR="00CF4FDC" w:rsidRPr="00D03740" w:rsidRDefault="00CF4FDC" w:rsidP="00CF4FDC">
      <w:pPr>
        <w:numPr>
          <w:ilvl w:val="0"/>
          <w:numId w:val="13"/>
        </w:numPr>
        <w:tabs>
          <w:tab w:val="left" w:pos="540"/>
          <w:tab w:val="left" w:pos="567"/>
        </w:tabs>
        <w:spacing w:after="0" w:line="240" w:lineRule="auto"/>
        <w:ind w:right="-2"/>
        <w:contextualSpacing/>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vaistų </w:t>
      </w:r>
      <w:r w:rsidR="001553C8" w:rsidRPr="00D03740">
        <w:rPr>
          <w:rFonts w:ascii="Times New Roman" w:eastAsia="Times New Roman" w:hAnsi="Times New Roman" w:cs="Times New Roman"/>
          <w:lang w:val="lt-LT"/>
        </w:rPr>
        <w:t>bendrajai</w:t>
      </w:r>
      <w:r w:rsidRPr="00D03740">
        <w:rPr>
          <w:rFonts w:ascii="Times New Roman" w:eastAsia="Times New Roman" w:hAnsi="Times New Roman" w:cs="Times New Roman"/>
          <w:lang w:val="lt-LT"/>
        </w:rPr>
        <w:t xml:space="preserve"> nejautrai sukelti, </w:t>
      </w:r>
    </w:p>
    <w:p w14:paraId="176B423F" w14:textId="77777777" w:rsidR="00CF4FDC" w:rsidRPr="00D03740" w:rsidRDefault="00CF4FDC" w:rsidP="00CF4FDC">
      <w:pPr>
        <w:numPr>
          <w:ilvl w:val="0"/>
          <w:numId w:val="13"/>
        </w:numPr>
        <w:tabs>
          <w:tab w:val="left" w:pos="540"/>
          <w:tab w:val="left" w:pos="567"/>
        </w:tabs>
        <w:spacing w:after="0" w:line="240" w:lineRule="auto"/>
        <w:ind w:right="-2"/>
        <w:contextualSpacing/>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narkotinių vaistų nuo skausmo, </w:t>
      </w:r>
    </w:p>
    <w:p w14:paraId="08D92C14" w14:textId="77777777" w:rsidR="00CF4FDC" w:rsidRPr="00D03740" w:rsidRDefault="00CF4FDC" w:rsidP="00CF4FDC">
      <w:pPr>
        <w:numPr>
          <w:ilvl w:val="0"/>
          <w:numId w:val="13"/>
        </w:numPr>
        <w:tabs>
          <w:tab w:val="left" w:pos="540"/>
          <w:tab w:val="left" w:pos="567"/>
        </w:tabs>
        <w:spacing w:after="0" w:line="240" w:lineRule="auto"/>
        <w:ind w:right="-2"/>
        <w:contextualSpacing/>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vaistų nuo depresijos ar kitos psichikos ligos, </w:t>
      </w:r>
    </w:p>
    <w:p w14:paraId="0E7CAFCB" w14:textId="77777777" w:rsidR="00CF4FDC" w:rsidRPr="00D03740" w:rsidRDefault="00CF4FDC" w:rsidP="00CF4FDC">
      <w:pPr>
        <w:numPr>
          <w:ilvl w:val="0"/>
          <w:numId w:val="13"/>
        </w:numPr>
        <w:tabs>
          <w:tab w:val="left" w:pos="540"/>
          <w:tab w:val="left" w:pos="567"/>
        </w:tabs>
        <w:spacing w:after="0" w:line="240" w:lineRule="auto"/>
        <w:ind w:right="-2"/>
        <w:contextualSpacing/>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raminamųjų vaistų, </w:t>
      </w:r>
    </w:p>
    <w:p w14:paraId="6070BEE2" w14:textId="77777777" w:rsidR="00CF4FDC" w:rsidRPr="00D03740" w:rsidRDefault="00CF4FDC" w:rsidP="00CF4FDC">
      <w:pPr>
        <w:numPr>
          <w:ilvl w:val="0"/>
          <w:numId w:val="13"/>
        </w:numPr>
        <w:tabs>
          <w:tab w:val="left" w:pos="540"/>
          <w:tab w:val="left" w:pos="567"/>
        </w:tabs>
        <w:spacing w:after="0" w:line="240" w:lineRule="auto"/>
        <w:ind w:right="-2"/>
        <w:contextualSpacing/>
        <w:rPr>
          <w:rFonts w:ascii="Times New Roman" w:eastAsia="Times New Roman" w:hAnsi="Times New Roman" w:cs="Times New Roman"/>
          <w:lang w:val="lt-LT"/>
        </w:rPr>
      </w:pPr>
      <w:r w:rsidRPr="00D03740">
        <w:rPr>
          <w:rFonts w:ascii="Times New Roman" w:eastAsia="Times New Roman" w:hAnsi="Times New Roman" w:cs="Times New Roman"/>
          <w:lang w:val="lt-LT"/>
        </w:rPr>
        <w:lastRenderedPageBreak/>
        <w:t xml:space="preserve">antihistamininių vaistų (nuo alergijų), kurie sukelia mieguistumą (pvz., chlorfenamino, klemastino), </w:t>
      </w:r>
    </w:p>
    <w:p w14:paraId="6057D085" w14:textId="77777777" w:rsidR="00CF4FDC" w:rsidRPr="00D03740" w:rsidRDefault="00CF4FDC" w:rsidP="00CF4FDC">
      <w:pPr>
        <w:numPr>
          <w:ilvl w:val="0"/>
          <w:numId w:val="13"/>
        </w:numPr>
        <w:tabs>
          <w:tab w:val="left" w:pos="567"/>
        </w:tabs>
        <w:spacing w:after="0" w:line="260" w:lineRule="exact"/>
        <w:contextualSpacing/>
        <w:rPr>
          <w:rFonts w:ascii="Times New Roman" w:eastAsia="Times New Roman" w:hAnsi="Times New Roman" w:cs="Times New Roman"/>
          <w:lang w:val="lt-LT"/>
        </w:rPr>
      </w:pPr>
      <w:r w:rsidRPr="00D03740">
        <w:rPr>
          <w:rFonts w:ascii="Times New Roman" w:eastAsia="Times New Roman" w:hAnsi="Times New Roman" w:cs="Times New Roman"/>
          <w:lang w:val="lt-LT"/>
        </w:rPr>
        <w:t>vaistų nuo epilepsijos (pvz., fenitoino, fenobarbitalio),</w:t>
      </w:r>
    </w:p>
    <w:p w14:paraId="23E77827" w14:textId="77777777" w:rsidR="00CF4FDC" w:rsidRPr="00D03740" w:rsidRDefault="00CF4FDC" w:rsidP="00CF4FDC">
      <w:pPr>
        <w:numPr>
          <w:ilvl w:val="0"/>
          <w:numId w:val="13"/>
        </w:numPr>
        <w:tabs>
          <w:tab w:val="left" w:pos="567"/>
        </w:tabs>
        <w:spacing w:after="0" w:line="260" w:lineRule="exact"/>
        <w:contextualSpacing/>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cimetidino (nuo rėmens ar skrandžio opaligės), </w:t>
      </w:r>
    </w:p>
    <w:p w14:paraId="01F930FC" w14:textId="77777777" w:rsidR="00CF4FDC" w:rsidRPr="00D03740" w:rsidRDefault="00CF4FDC" w:rsidP="00CF4FDC">
      <w:pPr>
        <w:numPr>
          <w:ilvl w:val="0"/>
          <w:numId w:val="13"/>
        </w:numPr>
        <w:tabs>
          <w:tab w:val="left" w:pos="567"/>
        </w:tabs>
        <w:spacing w:after="0" w:line="260" w:lineRule="exact"/>
        <w:contextualSpacing/>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disulfiramo (alkoholizmui gydyti), </w:t>
      </w:r>
    </w:p>
    <w:p w14:paraId="4FD8EB98" w14:textId="77777777" w:rsidR="00CF4FDC" w:rsidRPr="00D03740" w:rsidRDefault="00CF4FDC" w:rsidP="00CF4FDC">
      <w:pPr>
        <w:numPr>
          <w:ilvl w:val="0"/>
          <w:numId w:val="13"/>
        </w:numPr>
        <w:tabs>
          <w:tab w:val="left" w:pos="567"/>
        </w:tabs>
        <w:spacing w:after="0" w:line="260" w:lineRule="exact"/>
        <w:contextualSpacing/>
        <w:rPr>
          <w:rFonts w:ascii="Times New Roman" w:eastAsia="Times New Roman" w:hAnsi="Times New Roman" w:cs="Times New Roman"/>
          <w:lang w:val="lt-LT"/>
        </w:rPr>
      </w:pPr>
      <w:r w:rsidRPr="00D03740">
        <w:rPr>
          <w:rFonts w:ascii="Times New Roman" w:eastAsia="Times New Roman" w:hAnsi="Times New Roman" w:cs="Times New Roman"/>
          <w:lang w:val="lt-LT"/>
        </w:rPr>
        <w:t>antibiotikų (pvz., eritromicino, rifampicino),</w:t>
      </w:r>
    </w:p>
    <w:p w14:paraId="4FD2FAF7" w14:textId="77777777" w:rsidR="00CF4FDC" w:rsidRPr="00D03740" w:rsidRDefault="00CF4FDC" w:rsidP="00CF4FDC">
      <w:pPr>
        <w:numPr>
          <w:ilvl w:val="0"/>
          <w:numId w:val="13"/>
        </w:numPr>
        <w:tabs>
          <w:tab w:val="left" w:pos="567"/>
        </w:tabs>
        <w:spacing w:after="0" w:line="260" w:lineRule="exact"/>
        <w:contextualSpacing/>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ketokonazolo (nuo grybelių sukeltų infekcijų), </w:t>
      </w:r>
    </w:p>
    <w:p w14:paraId="6BF2B0EA" w14:textId="77777777" w:rsidR="00CF4FDC" w:rsidRPr="00D03740" w:rsidRDefault="00CF4FDC" w:rsidP="00CF4FDC">
      <w:pPr>
        <w:numPr>
          <w:ilvl w:val="0"/>
          <w:numId w:val="13"/>
        </w:numPr>
        <w:tabs>
          <w:tab w:val="left" w:pos="567"/>
        </w:tabs>
        <w:spacing w:after="0" w:line="260" w:lineRule="exact"/>
        <w:contextualSpacing/>
        <w:rPr>
          <w:rFonts w:ascii="Times New Roman" w:eastAsia="Times New Roman" w:hAnsi="Times New Roman" w:cs="Times New Roman"/>
          <w:lang w:val="lt-LT"/>
        </w:rPr>
      </w:pPr>
      <w:r w:rsidRPr="00D03740">
        <w:rPr>
          <w:rFonts w:ascii="Times New Roman" w:eastAsia="Times New Roman" w:hAnsi="Times New Roman" w:cs="Times New Roman"/>
          <w:lang w:val="lt-LT"/>
        </w:rPr>
        <w:t>karbamazepino (nuo epilepsijos ar psichikos ligų) .</w:t>
      </w:r>
    </w:p>
    <w:p w14:paraId="587A0362" w14:textId="4649DBDC" w:rsidR="00CF4FDC" w:rsidRDefault="00CF4FDC" w:rsidP="00CF4FDC">
      <w:pPr>
        <w:numPr>
          <w:ilvl w:val="12"/>
          <w:numId w:val="0"/>
        </w:numPr>
        <w:tabs>
          <w:tab w:val="left" w:pos="1296"/>
        </w:tabs>
        <w:spacing w:after="0" w:line="240" w:lineRule="auto"/>
        <w:ind w:right="-2"/>
        <w:rPr>
          <w:rFonts w:ascii="Times New Roman" w:eastAsia="Times New Roman" w:hAnsi="Times New Roman" w:cs="Times New Roman"/>
          <w:lang w:val="lt-LT"/>
        </w:rPr>
      </w:pPr>
    </w:p>
    <w:p w14:paraId="1CFAF8F6" w14:textId="6715B50D" w:rsidR="0091336B" w:rsidRPr="0091336B" w:rsidRDefault="0091336B" w:rsidP="0091336B">
      <w:pPr>
        <w:numPr>
          <w:ilvl w:val="12"/>
          <w:numId w:val="0"/>
        </w:numPr>
        <w:tabs>
          <w:tab w:val="left" w:pos="1296"/>
        </w:tabs>
        <w:spacing w:after="0" w:line="240" w:lineRule="auto"/>
        <w:ind w:right="-2"/>
        <w:rPr>
          <w:rFonts w:ascii="Times New Roman" w:eastAsia="Times New Roman" w:hAnsi="Times New Roman" w:cs="Times New Roman"/>
          <w:lang w:val="lt-LT"/>
        </w:rPr>
      </w:pPr>
      <w:r w:rsidRPr="0091336B">
        <w:rPr>
          <w:rFonts w:ascii="Times New Roman" w:eastAsia="Times New Roman" w:hAnsi="Times New Roman" w:cs="Times New Roman"/>
          <w:lang w:val="lt-LT"/>
        </w:rPr>
        <w:t xml:space="preserve">Kartu vartojami </w:t>
      </w:r>
      <w:r>
        <w:rPr>
          <w:rFonts w:ascii="Times New Roman" w:eastAsia="Times New Roman" w:hAnsi="Times New Roman" w:cs="Times New Roman"/>
          <w:lang w:val="lt-LT"/>
        </w:rPr>
        <w:t>ELENIUM</w:t>
      </w:r>
      <w:r w:rsidRPr="0091336B">
        <w:rPr>
          <w:rFonts w:ascii="Times New Roman" w:eastAsia="Times New Roman" w:hAnsi="Times New Roman" w:cs="Times New Roman"/>
          <w:lang w:val="lt-LT"/>
        </w:rPr>
        <w:t xml:space="preserve"> ir opioidai (vaistai stipriam skausmui malšinti, vaistai pakaitinei terapijai ir kai kurie vaistai nuo kosulio) didina mieguistumo, sunkumo kvėpuojant (kvėpavimo slopinimo), komos riziką ir gali būti gyvybei pavojingi. Dėl to vartojimas kartu turėtų būti svarstomas tik nesant kitų gydymo galimybių. </w:t>
      </w:r>
    </w:p>
    <w:p w14:paraId="632DB43B" w14:textId="77777777" w:rsidR="0091336B" w:rsidRPr="0091336B" w:rsidRDefault="0091336B" w:rsidP="0091336B">
      <w:pPr>
        <w:numPr>
          <w:ilvl w:val="12"/>
          <w:numId w:val="0"/>
        </w:numPr>
        <w:tabs>
          <w:tab w:val="left" w:pos="1296"/>
        </w:tabs>
        <w:spacing w:after="0" w:line="240" w:lineRule="auto"/>
        <w:ind w:right="-2"/>
        <w:rPr>
          <w:rFonts w:ascii="Times New Roman" w:eastAsia="Times New Roman" w:hAnsi="Times New Roman" w:cs="Times New Roman"/>
          <w:lang w:val="lt-LT"/>
        </w:rPr>
      </w:pPr>
    </w:p>
    <w:p w14:paraId="6B68247B" w14:textId="5BA71D4E" w:rsidR="0091336B" w:rsidRPr="0091336B" w:rsidRDefault="0091336B" w:rsidP="0091336B">
      <w:pPr>
        <w:numPr>
          <w:ilvl w:val="12"/>
          <w:numId w:val="0"/>
        </w:numPr>
        <w:tabs>
          <w:tab w:val="left" w:pos="1296"/>
        </w:tabs>
        <w:spacing w:after="0" w:line="240" w:lineRule="auto"/>
        <w:ind w:right="-2"/>
        <w:rPr>
          <w:rFonts w:ascii="Times New Roman" w:eastAsia="Times New Roman" w:hAnsi="Times New Roman" w:cs="Times New Roman"/>
          <w:lang w:val="lt-LT"/>
        </w:rPr>
      </w:pPr>
      <w:r w:rsidRPr="0091336B">
        <w:rPr>
          <w:rFonts w:ascii="Times New Roman" w:eastAsia="Times New Roman" w:hAnsi="Times New Roman" w:cs="Times New Roman"/>
          <w:lang w:val="lt-LT"/>
        </w:rPr>
        <w:t xml:space="preserve">Vis dėlto, jei gydytojas Jums paskirtų </w:t>
      </w:r>
      <w:r>
        <w:rPr>
          <w:rFonts w:ascii="Times New Roman" w:eastAsia="Times New Roman" w:hAnsi="Times New Roman" w:cs="Times New Roman"/>
          <w:lang w:val="lt-LT"/>
        </w:rPr>
        <w:t>ELENIUM</w:t>
      </w:r>
      <w:r w:rsidRPr="0091336B">
        <w:rPr>
          <w:rFonts w:ascii="Times New Roman" w:eastAsia="Times New Roman" w:hAnsi="Times New Roman" w:cs="Times New Roman"/>
          <w:lang w:val="lt-LT"/>
        </w:rPr>
        <w:t xml:space="preserve"> kartu su opioidais, jis turėtų apriboti dozę ir vartojimo kartu trukmę. </w:t>
      </w:r>
    </w:p>
    <w:p w14:paraId="154C75DA" w14:textId="77777777" w:rsidR="0091336B" w:rsidRPr="0091336B" w:rsidRDefault="0091336B" w:rsidP="0091336B">
      <w:pPr>
        <w:numPr>
          <w:ilvl w:val="12"/>
          <w:numId w:val="0"/>
        </w:numPr>
        <w:tabs>
          <w:tab w:val="left" w:pos="1296"/>
        </w:tabs>
        <w:spacing w:after="0" w:line="240" w:lineRule="auto"/>
        <w:ind w:right="-2"/>
        <w:rPr>
          <w:rFonts w:ascii="Times New Roman" w:eastAsia="Times New Roman" w:hAnsi="Times New Roman" w:cs="Times New Roman"/>
          <w:lang w:val="lt-LT"/>
        </w:rPr>
      </w:pPr>
    </w:p>
    <w:p w14:paraId="1A84688E" w14:textId="2E0CCF00" w:rsidR="0091336B" w:rsidRDefault="0091336B" w:rsidP="0091336B">
      <w:pPr>
        <w:numPr>
          <w:ilvl w:val="12"/>
          <w:numId w:val="0"/>
        </w:numPr>
        <w:tabs>
          <w:tab w:val="left" w:pos="1296"/>
        </w:tabs>
        <w:spacing w:after="0" w:line="240" w:lineRule="auto"/>
        <w:ind w:right="-2"/>
        <w:rPr>
          <w:rFonts w:ascii="Times New Roman" w:eastAsia="Times New Roman" w:hAnsi="Times New Roman" w:cs="Times New Roman"/>
          <w:lang w:val="lt-LT"/>
        </w:rPr>
      </w:pPr>
      <w:r w:rsidRPr="0091336B">
        <w:rPr>
          <w:rFonts w:ascii="Times New Roman" w:eastAsia="Times New Roman" w:hAnsi="Times New Roman" w:cs="Times New Roman"/>
          <w:lang w:val="lt-LT"/>
        </w:rPr>
        <w:t>Pasakykite gydytojui apie visus vartojamus opioidinius vaistus ir tiksliai laikykitės gydytojo nurodytų dozavimo rekomendacijų. Gali būti naudinga informuoti draugus ar giminaičius apie aukščiau nurodytus požymius ir simptomus. Kreipkitės į gydytoją pajutus tokius simptomus.</w:t>
      </w:r>
    </w:p>
    <w:p w14:paraId="3C6E08A5" w14:textId="77777777" w:rsidR="0091336B" w:rsidRPr="00D03740" w:rsidRDefault="0091336B" w:rsidP="0091336B">
      <w:pPr>
        <w:numPr>
          <w:ilvl w:val="12"/>
          <w:numId w:val="0"/>
        </w:numPr>
        <w:tabs>
          <w:tab w:val="left" w:pos="1296"/>
        </w:tabs>
        <w:spacing w:after="0" w:line="240" w:lineRule="auto"/>
        <w:ind w:right="-2"/>
        <w:rPr>
          <w:rFonts w:ascii="Times New Roman" w:eastAsia="Times New Roman" w:hAnsi="Times New Roman" w:cs="Times New Roman"/>
          <w:lang w:val="lt-LT"/>
        </w:rPr>
      </w:pPr>
    </w:p>
    <w:p w14:paraId="5BE0A28A" w14:textId="77777777" w:rsidR="00CF4FDC" w:rsidRPr="00D03740" w:rsidRDefault="00CF4FDC" w:rsidP="00CF4FDC">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ELENIUM vartojimas su alkoholiu</w:t>
      </w:r>
    </w:p>
    <w:p w14:paraId="53C85D1A"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lt-LT"/>
        </w:rPr>
        <w:t xml:space="preserve">Negerkite alkoholio, kol vartojate ELENIUM. </w:t>
      </w:r>
      <w:r w:rsidRPr="00D03740">
        <w:rPr>
          <w:rFonts w:ascii="Times New Roman" w:eastAsia="Times New Roman" w:hAnsi="Times New Roman" w:cs="Times New Roman"/>
          <w:lang w:val="pt-BR"/>
        </w:rPr>
        <w:t>Alkoholis gali sustiprinti šio vaisto slopinantį poveikį ir sukelti per didelį mieguistumą.</w:t>
      </w:r>
    </w:p>
    <w:p w14:paraId="48A88789" w14:textId="77777777" w:rsidR="00CF4FDC" w:rsidRPr="00D03740" w:rsidRDefault="00CF4FDC" w:rsidP="00CF4FDC">
      <w:pPr>
        <w:numPr>
          <w:ilvl w:val="12"/>
          <w:numId w:val="0"/>
        </w:numPr>
        <w:tabs>
          <w:tab w:val="left" w:pos="1296"/>
        </w:tabs>
        <w:spacing w:after="0" w:line="240" w:lineRule="auto"/>
        <w:rPr>
          <w:rFonts w:ascii="Times New Roman" w:eastAsia="Times New Roman" w:hAnsi="Times New Roman" w:cs="Times New Roman"/>
          <w:lang w:val="lt-LT"/>
        </w:rPr>
      </w:pPr>
    </w:p>
    <w:p w14:paraId="04646B7D" w14:textId="77777777" w:rsidR="00CF4FDC" w:rsidRPr="00D03740" w:rsidRDefault="00CF4FDC" w:rsidP="00CF4FDC">
      <w:pPr>
        <w:keepNext/>
        <w:tabs>
          <w:tab w:val="left" w:pos="567"/>
        </w:tabs>
        <w:spacing w:after="0" w:line="260" w:lineRule="exact"/>
        <w:jc w:val="both"/>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Nėštumas</w:t>
      </w:r>
      <w:r w:rsidRPr="00D03740">
        <w:rPr>
          <w:rFonts w:ascii="Times New Roman" w:eastAsia="Calibri" w:hAnsi="Times New Roman" w:cs="Times New Roman"/>
          <w:b/>
          <w:bCs/>
          <w:noProof/>
          <w:lang w:val="lt-LT" w:eastAsia="lt-LT"/>
        </w:rPr>
        <w:t>,</w:t>
      </w:r>
      <w:r w:rsidRPr="00D03740">
        <w:rPr>
          <w:rFonts w:ascii="Times New Roman" w:eastAsia="Calibri" w:hAnsi="Times New Roman" w:cs="Times New Roman"/>
          <w:b/>
          <w:bCs/>
          <w:lang w:val="lt-LT" w:eastAsia="lt-LT"/>
        </w:rPr>
        <w:t xml:space="preserve"> žindymo laikotarpis </w:t>
      </w:r>
    </w:p>
    <w:p w14:paraId="1B7C5049" w14:textId="77777777" w:rsidR="00CF4FDC" w:rsidRPr="00D03740" w:rsidRDefault="00CF4FDC" w:rsidP="00CF4FDC">
      <w:pPr>
        <w:tabs>
          <w:tab w:val="left" w:pos="567"/>
        </w:tabs>
        <w:spacing w:after="0" w:line="260" w:lineRule="exact"/>
        <w:rPr>
          <w:rFonts w:ascii="Times New Roman" w:eastAsia="Times New Roman" w:hAnsi="Times New Roman" w:cs="Times New Roman"/>
          <w:noProof/>
          <w:lang w:val="lt-LT"/>
        </w:rPr>
      </w:pPr>
      <w:r w:rsidRPr="00D03740">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w:t>
      </w:r>
    </w:p>
    <w:p w14:paraId="0B20CB00"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0418879C"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Jeigu šį vaistą vartosite vėlyvuoju nėštumo periodu ar gimdymo metu, Jūsų naujagimis kurį laiką gali būti mažiau aktyvus nei kiti naujagimiai, suglebęs, jo kūno temperatūra gali būti žemesnė, gali turėti kvėpavimo ar maitinimosi sutrikimų. Jūsų kūdikio sugebėjimas prisitaikyti prie šalčio gali būti sutrikęs. Jeigu Jūs vėlyvuoju nėštumo laikotarpiu vaisto vartojote nuolat, Jūsų kūdikiui po gimimo gali pasireikšti nutraukimo sindromo požymių.</w:t>
      </w:r>
    </w:p>
    <w:p w14:paraId="3C171F86" w14:textId="77777777" w:rsidR="00CF4FDC" w:rsidRPr="00D03740" w:rsidRDefault="00CF4FDC" w:rsidP="00CF4FDC">
      <w:pPr>
        <w:numPr>
          <w:ilvl w:val="12"/>
          <w:numId w:val="0"/>
        </w:numPr>
        <w:tabs>
          <w:tab w:val="left" w:pos="1296"/>
        </w:tabs>
        <w:spacing w:after="0" w:line="240" w:lineRule="auto"/>
        <w:rPr>
          <w:rFonts w:ascii="Times New Roman" w:eastAsia="Times New Roman" w:hAnsi="Times New Roman" w:cs="Times New Roman"/>
          <w:lang w:val="lt-LT"/>
        </w:rPr>
      </w:pPr>
    </w:p>
    <w:p w14:paraId="5E2125D4" w14:textId="77777777" w:rsidR="00CF4FDC" w:rsidRPr="00D03740" w:rsidRDefault="00CF4FDC" w:rsidP="00CF4FDC">
      <w:pPr>
        <w:numPr>
          <w:ilvl w:val="12"/>
          <w:numId w:val="0"/>
        </w:numPr>
        <w:tabs>
          <w:tab w:val="left" w:pos="1296"/>
        </w:tabs>
        <w:spacing w:after="0" w:line="240" w:lineRule="auto"/>
        <w:rPr>
          <w:rFonts w:ascii="Times New Roman" w:eastAsia="Times New Roman" w:hAnsi="Times New Roman" w:cs="Times New Roman"/>
          <w:lang w:val="pt-BR"/>
        </w:rPr>
      </w:pPr>
      <w:r w:rsidRPr="00D03740">
        <w:rPr>
          <w:rFonts w:ascii="Times New Roman" w:eastAsia="Times New Roman" w:hAnsi="Times New Roman" w:cs="Times New Roman"/>
          <w:lang w:val="pt-BR"/>
        </w:rPr>
        <w:t xml:space="preserve">Nevartokite šio vaisto, jeigu žindote kūdikį, nes jo patenka į motinos pieną. </w:t>
      </w:r>
    </w:p>
    <w:p w14:paraId="38B5212A" w14:textId="77777777" w:rsidR="00CF4FDC" w:rsidRPr="00D03740" w:rsidRDefault="00CF4FDC" w:rsidP="00CF4FDC">
      <w:pPr>
        <w:numPr>
          <w:ilvl w:val="12"/>
          <w:numId w:val="0"/>
        </w:numPr>
        <w:tabs>
          <w:tab w:val="left" w:pos="1296"/>
        </w:tabs>
        <w:spacing w:after="0" w:line="240" w:lineRule="auto"/>
        <w:rPr>
          <w:rFonts w:ascii="Times New Roman" w:eastAsia="Times New Roman" w:hAnsi="Times New Roman" w:cs="Times New Roman"/>
          <w:lang w:val="pt-BR"/>
        </w:rPr>
      </w:pPr>
    </w:p>
    <w:p w14:paraId="17C6185C" w14:textId="77777777" w:rsidR="00CF4FDC" w:rsidRPr="00D03740" w:rsidRDefault="00CF4FDC" w:rsidP="00CF4FDC">
      <w:pPr>
        <w:keepNext/>
        <w:tabs>
          <w:tab w:val="left" w:pos="567"/>
        </w:tabs>
        <w:spacing w:after="0" w:line="260" w:lineRule="exact"/>
        <w:jc w:val="both"/>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Vairavimas ir mechanizmų valdymas</w:t>
      </w:r>
    </w:p>
    <w:p w14:paraId="25A13B91"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ELENIUM gali sukelti galvos svaigimą, mieguistumą ar užmaršumą dienos metu, arba gali paveikti dėmesio koncentraciją. Tai gali paveikti Jūsų gebėjimą vairuoti ar valdyti mechanizmus. Neturėtumėte užsiimti bet kokia kita veikla, kuri gali kelti pavojų Jums ar kitiems žmonėms. </w:t>
      </w:r>
    </w:p>
    <w:p w14:paraId="357701B8"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Venkite alkoholio, kol vartojate ELENIUM, nes dėl to gali pasireikšti mieguistumas ir labai sutrikti Jūsų gebėjimas vairuoti ar valdyti mechanizmus.</w:t>
      </w:r>
    </w:p>
    <w:p w14:paraId="3189B3BB"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0AC0D624" w14:textId="77777777" w:rsidR="00CF4FDC" w:rsidRPr="00D03740" w:rsidRDefault="00CF4FDC" w:rsidP="00CF4FDC">
      <w:pPr>
        <w:keepNext/>
        <w:tabs>
          <w:tab w:val="left" w:pos="567"/>
        </w:tabs>
        <w:spacing w:after="0" w:line="260" w:lineRule="exact"/>
        <w:outlineLvl w:val="3"/>
        <w:rPr>
          <w:rFonts w:ascii="Times New Roman" w:eastAsia="Calibri" w:hAnsi="Times New Roman" w:cs="Times New Roman"/>
          <w:b/>
          <w:bCs/>
          <w:lang w:val="pt-BR" w:eastAsia="lt-LT"/>
        </w:rPr>
      </w:pPr>
      <w:r w:rsidRPr="00D03740">
        <w:rPr>
          <w:rFonts w:ascii="Times New Roman" w:eastAsia="Calibri" w:hAnsi="Times New Roman" w:cs="Times New Roman"/>
          <w:b/>
          <w:bCs/>
          <w:lang w:val="lt-LT" w:eastAsia="lt-LT"/>
        </w:rPr>
        <w:t xml:space="preserve">ELENIUM sudėtyje yra </w:t>
      </w:r>
      <w:r w:rsidRPr="00D03740">
        <w:rPr>
          <w:rFonts w:ascii="Times New Roman" w:eastAsia="Calibri" w:hAnsi="Times New Roman" w:cs="Times New Roman"/>
          <w:b/>
          <w:bCs/>
          <w:lang w:val="pt-BR" w:eastAsia="lt-LT"/>
        </w:rPr>
        <w:t>sacharozės ir laktozės.</w:t>
      </w:r>
    </w:p>
    <w:p w14:paraId="22E3E850" w14:textId="77777777" w:rsidR="00CF4FDC" w:rsidRPr="00D03740" w:rsidRDefault="00CF4FDC" w:rsidP="00CF4FDC">
      <w:pPr>
        <w:keepNext/>
        <w:tabs>
          <w:tab w:val="left" w:pos="567"/>
        </w:tabs>
        <w:spacing w:after="0" w:line="260" w:lineRule="exact"/>
        <w:outlineLvl w:val="3"/>
        <w:rPr>
          <w:rFonts w:ascii="Times New Roman" w:eastAsia="Calibri" w:hAnsi="Times New Roman" w:cs="Times New Roman"/>
          <w:lang w:val="pt-BR" w:eastAsia="lt-LT"/>
        </w:rPr>
      </w:pPr>
      <w:r w:rsidRPr="00D03740">
        <w:rPr>
          <w:rFonts w:ascii="Times New Roman" w:eastAsia="Calibri" w:hAnsi="Times New Roman" w:cs="Times New Roman"/>
          <w:lang w:val="pt-BR" w:eastAsia="lt-LT"/>
        </w:rPr>
        <w:t>Jeigu gydytojas Jums yra sakęs, kad netoleruojate kokių nors angliavandenių, kreipkitės į jį prieš pradėdami vartoti šį vaistą.</w:t>
      </w:r>
    </w:p>
    <w:p w14:paraId="1C54189C" w14:textId="77777777" w:rsidR="00CF4FDC" w:rsidRPr="00D03740" w:rsidRDefault="00CF4FDC" w:rsidP="00CF4FDC">
      <w:pPr>
        <w:numPr>
          <w:ilvl w:val="12"/>
          <w:numId w:val="0"/>
        </w:numPr>
        <w:spacing w:after="0" w:line="240" w:lineRule="auto"/>
        <w:ind w:right="-2"/>
        <w:rPr>
          <w:rFonts w:ascii="Times New Roman" w:eastAsia="Times New Roman" w:hAnsi="Times New Roman" w:cs="Times New Roman"/>
          <w:lang w:val="lt-LT"/>
        </w:rPr>
      </w:pPr>
    </w:p>
    <w:p w14:paraId="6140E074" w14:textId="77777777" w:rsidR="00CF4FDC" w:rsidRPr="00D03740" w:rsidRDefault="00CF4FDC" w:rsidP="00CF4FDC">
      <w:pPr>
        <w:numPr>
          <w:ilvl w:val="12"/>
          <w:numId w:val="0"/>
        </w:numPr>
        <w:spacing w:after="0" w:line="240" w:lineRule="auto"/>
        <w:ind w:right="-2"/>
        <w:rPr>
          <w:rFonts w:ascii="Times New Roman" w:eastAsia="Times New Roman" w:hAnsi="Times New Roman" w:cs="Times New Roman"/>
          <w:lang w:val="lt-LT"/>
        </w:rPr>
      </w:pPr>
    </w:p>
    <w:p w14:paraId="10EF9C6F" w14:textId="77777777" w:rsidR="00CF4FDC" w:rsidRPr="00D03740" w:rsidRDefault="00CF4FDC" w:rsidP="00CF4FDC">
      <w:pPr>
        <w:keepNext/>
        <w:keepLines/>
        <w:tabs>
          <w:tab w:val="left" w:pos="567"/>
        </w:tabs>
        <w:spacing w:after="0" w:line="240" w:lineRule="auto"/>
        <w:outlineLvl w:val="2"/>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3.</w:t>
      </w:r>
      <w:r w:rsidRPr="00D03740">
        <w:rPr>
          <w:rFonts w:ascii="Times New Roman" w:eastAsia="Calibri" w:hAnsi="Times New Roman" w:cs="Times New Roman"/>
          <w:b/>
          <w:bCs/>
          <w:lang w:val="lt-LT" w:eastAsia="lt-LT"/>
        </w:rPr>
        <w:tab/>
        <w:t>Kaip vartoti ELENIUM</w:t>
      </w:r>
    </w:p>
    <w:p w14:paraId="5350FD14" w14:textId="77777777" w:rsidR="00CF4FDC" w:rsidRPr="00D03740" w:rsidRDefault="00CF4FDC" w:rsidP="00CF4FDC">
      <w:pPr>
        <w:numPr>
          <w:ilvl w:val="12"/>
          <w:numId w:val="0"/>
        </w:numPr>
        <w:spacing w:after="0" w:line="240" w:lineRule="auto"/>
        <w:ind w:right="-2"/>
        <w:rPr>
          <w:rFonts w:ascii="Times New Roman" w:eastAsia="Times New Roman" w:hAnsi="Times New Roman" w:cs="Times New Roman"/>
          <w:lang w:val="lt-LT"/>
        </w:rPr>
      </w:pPr>
    </w:p>
    <w:p w14:paraId="6509CF4A" w14:textId="77777777" w:rsidR="00CF4FDC" w:rsidRPr="00D03740" w:rsidRDefault="00CF4FDC" w:rsidP="00CF4FDC">
      <w:pPr>
        <w:numPr>
          <w:ilvl w:val="12"/>
          <w:numId w:val="0"/>
        </w:numPr>
        <w:tabs>
          <w:tab w:val="left" w:pos="1296"/>
        </w:tabs>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noProof/>
          <w:lang w:val="lt-LT"/>
        </w:rPr>
        <w:t>Visada vartokite šį vaistą tiksliai kaip nurodė gydytojas.</w:t>
      </w:r>
      <w:r w:rsidRPr="00D03740">
        <w:rPr>
          <w:rFonts w:ascii="Times New Roman" w:eastAsia="Times New Roman" w:hAnsi="Times New Roman" w:cs="Times New Roman"/>
          <w:lang w:val="lt-LT"/>
        </w:rPr>
        <w:t xml:space="preserve"> </w:t>
      </w:r>
      <w:r w:rsidRPr="00D03740">
        <w:rPr>
          <w:rFonts w:ascii="Times New Roman" w:eastAsia="Times New Roman" w:hAnsi="Times New Roman" w:cs="Times New Roman"/>
          <w:noProof/>
          <w:lang w:val="lt-LT"/>
        </w:rPr>
        <w:t>Jeigu abejojate, kreipkitės į gydytoją arba vaistininką.</w:t>
      </w:r>
    </w:p>
    <w:p w14:paraId="446240B8" w14:textId="77777777" w:rsidR="00CF4FDC" w:rsidRPr="00D03740" w:rsidRDefault="00CF4FDC" w:rsidP="00CF4FDC">
      <w:pPr>
        <w:numPr>
          <w:ilvl w:val="12"/>
          <w:numId w:val="0"/>
        </w:numPr>
        <w:tabs>
          <w:tab w:val="left" w:pos="1296"/>
        </w:tabs>
        <w:spacing w:after="0" w:line="240" w:lineRule="auto"/>
        <w:ind w:right="-2"/>
        <w:rPr>
          <w:rFonts w:ascii="Times New Roman" w:eastAsia="Times New Roman" w:hAnsi="Times New Roman" w:cs="Times New Roman"/>
          <w:lang w:val="lt-LT"/>
        </w:rPr>
      </w:pPr>
    </w:p>
    <w:p w14:paraId="0859AFD5" w14:textId="77777777" w:rsidR="00CF4FDC" w:rsidRPr="00D03740" w:rsidRDefault="00CF4FDC" w:rsidP="00CF4FDC">
      <w:pPr>
        <w:numPr>
          <w:ilvl w:val="12"/>
          <w:numId w:val="0"/>
        </w:numPr>
        <w:tabs>
          <w:tab w:val="left" w:pos="1296"/>
        </w:tabs>
        <w:spacing w:after="0" w:line="240" w:lineRule="auto"/>
        <w:ind w:right="-2"/>
        <w:rPr>
          <w:rFonts w:ascii="Times New Roman" w:eastAsia="Times New Roman" w:hAnsi="Times New Roman" w:cs="Times New Roman"/>
          <w:i/>
          <w:iCs/>
          <w:lang w:val="lt-LT"/>
        </w:rPr>
      </w:pPr>
      <w:r w:rsidRPr="00D03740">
        <w:rPr>
          <w:rFonts w:ascii="Times New Roman" w:eastAsia="Times New Roman" w:hAnsi="Times New Roman" w:cs="Times New Roman"/>
          <w:i/>
          <w:iCs/>
          <w:lang w:val="lt-LT"/>
        </w:rPr>
        <w:t>Suaugusieji</w:t>
      </w:r>
    </w:p>
    <w:p w14:paraId="73BB41D0" w14:textId="77777777" w:rsidR="00CF4FDC" w:rsidRPr="00D03740" w:rsidRDefault="00CF4FDC" w:rsidP="00CF4FDC">
      <w:pPr>
        <w:numPr>
          <w:ilvl w:val="0"/>
          <w:numId w:val="14"/>
        </w:numPr>
        <w:tabs>
          <w:tab w:val="left" w:pos="567"/>
        </w:tabs>
        <w:spacing w:after="0" w:line="260" w:lineRule="exact"/>
        <w:contextualSpacing/>
        <w:rPr>
          <w:rFonts w:ascii="Times New Roman" w:eastAsia="Times New Roman" w:hAnsi="Times New Roman" w:cs="Times New Roman"/>
          <w:lang w:val="pt-BR"/>
        </w:rPr>
      </w:pPr>
      <w:r w:rsidRPr="00D03740">
        <w:rPr>
          <w:rFonts w:ascii="Times New Roman" w:eastAsia="Times New Roman" w:hAnsi="Times New Roman" w:cs="Times New Roman"/>
          <w:b/>
          <w:lang w:val="lt-LT"/>
        </w:rPr>
        <w:lastRenderedPageBreak/>
        <w:t xml:space="preserve">Nerimui </w:t>
      </w:r>
      <w:r w:rsidRPr="00D03740">
        <w:rPr>
          <w:rFonts w:ascii="Times New Roman" w:eastAsia="Times New Roman" w:hAnsi="Times New Roman" w:cs="Times New Roman"/>
          <w:lang w:val="lt-LT"/>
        </w:rPr>
        <w:t xml:space="preserve">šalinti: įprasta dozė yra 1 tabletė (tai atitinka 30 mg chlordiazepoksido) tris kartus per parą (kas 6 – 8 valandas). </w:t>
      </w:r>
      <w:r w:rsidRPr="00D03740">
        <w:rPr>
          <w:rFonts w:ascii="Times New Roman" w:eastAsia="Times New Roman" w:hAnsi="Times New Roman" w:cs="Times New Roman"/>
          <w:lang w:val="pt-BR"/>
        </w:rPr>
        <w:t>Išskirtinais atvejais, gydytojas gali Jums paskirti didesnę dozę. Didžiausia paros dozė yra 100 mg, suvartojama per kelis kartus.</w:t>
      </w:r>
    </w:p>
    <w:p w14:paraId="71D8B4AE" w14:textId="77777777" w:rsidR="00CF4FDC" w:rsidRPr="00D03740" w:rsidRDefault="00CF4FDC" w:rsidP="00CF4FDC">
      <w:pPr>
        <w:numPr>
          <w:ilvl w:val="0"/>
          <w:numId w:val="14"/>
        </w:numPr>
        <w:tabs>
          <w:tab w:val="left" w:pos="567"/>
        </w:tabs>
        <w:spacing w:after="0" w:line="260" w:lineRule="exact"/>
        <w:contextualSpacing/>
        <w:rPr>
          <w:rFonts w:ascii="Times New Roman" w:eastAsia="Times New Roman" w:hAnsi="Times New Roman" w:cs="Times New Roman"/>
          <w:lang w:val="pt-BR"/>
        </w:rPr>
      </w:pPr>
      <w:r w:rsidRPr="00D03740">
        <w:rPr>
          <w:rFonts w:ascii="Times New Roman" w:eastAsia="Times New Roman" w:hAnsi="Times New Roman" w:cs="Times New Roman"/>
          <w:b/>
          <w:lang w:val="pt-BR"/>
        </w:rPr>
        <w:t>Nerimui su nemiga</w:t>
      </w:r>
      <w:r w:rsidRPr="00D03740">
        <w:rPr>
          <w:rFonts w:ascii="Times New Roman" w:eastAsia="Times New Roman" w:hAnsi="Times New Roman" w:cs="Times New Roman"/>
          <w:lang w:val="pt-BR"/>
        </w:rPr>
        <w:t xml:space="preserve">: įprasta dozė yra 1-3 tabletės, išgeriamos vienu kartu prieš miegą (tai atitinka10 – 30 mg </w:t>
      </w:r>
      <w:r w:rsidRPr="00D03740">
        <w:rPr>
          <w:rFonts w:ascii="Times New Roman" w:eastAsia="Times New Roman" w:hAnsi="Times New Roman" w:cs="Times New Roman"/>
          <w:lang w:val="lt-LT"/>
        </w:rPr>
        <w:t>chlordiazepoksido)</w:t>
      </w:r>
      <w:r w:rsidRPr="00D03740">
        <w:rPr>
          <w:rFonts w:ascii="Times New Roman" w:eastAsia="Times New Roman" w:hAnsi="Times New Roman" w:cs="Times New Roman"/>
          <w:lang w:val="pt-BR"/>
        </w:rPr>
        <w:t>.</w:t>
      </w:r>
    </w:p>
    <w:p w14:paraId="21987B9D" w14:textId="77777777" w:rsidR="00CF4FDC" w:rsidRPr="00D03740" w:rsidRDefault="00CF4FDC" w:rsidP="00CF4FDC">
      <w:pPr>
        <w:numPr>
          <w:ilvl w:val="0"/>
          <w:numId w:val="14"/>
        </w:numPr>
        <w:tabs>
          <w:tab w:val="left" w:pos="567"/>
        </w:tabs>
        <w:spacing w:after="0" w:line="260" w:lineRule="exact"/>
        <w:contextualSpacing/>
        <w:rPr>
          <w:rFonts w:ascii="Times New Roman" w:eastAsia="Times New Roman" w:hAnsi="Times New Roman" w:cs="Times New Roman"/>
          <w:lang w:val="pt-BR"/>
        </w:rPr>
      </w:pPr>
      <w:r w:rsidRPr="00D03740">
        <w:rPr>
          <w:rFonts w:ascii="Times New Roman" w:eastAsia="Times New Roman" w:hAnsi="Times New Roman" w:cs="Times New Roman"/>
          <w:lang w:val="pt-BR"/>
        </w:rPr>
        <w:t xml:space="preserve">Ūminio </w:t>
      </w:r>
      <w:r w:rsidRPr="00D03740">
        <w:rPr>
          <w:rFonts w:ascii="Times New Roman" w:eastAsia="Times New Roman" w:hAnsi="Times New Roman" w:cs="Times New Roman"/>
          <w:b/>
          <w:lang w:val="pt-BR"/>
        </w:rPr>
        <w:t>alkoholio nutraukimo sindromo simptomams</w:t>
      </w:r>
      <w:r w:rsidRPr="00D03740">
        <w:rPr>
          <w:rFonts w:ascii="Times New Roman" w:eastAsia="Times New Roman" w:hAnsi="Times New Roman" w:cs="Times New Roman"/>
          <w:lang w:val="pt-BR"/>
        </w:rPr>
        <w:t xml:space="preserve">: įprasta dozė yra 3-10 tablečių (tai atitinka 30 – 100 mg </w:t>
      </w:r>
      <w:r w:rsidRPr="00D03740">
        <w:rPr>
          <w:rFonts w:ascii="Times New Roman" w:eastAsia="Times New Roman" w:hAnsi="Times New Roman" w:cs="Times New Roman"/>
          <w:lang w:val="lt-LT"/>
        </w:rPr>
        <w:t>chlordiazepoksido)</w:t>
      </w:r>
      <w:r w:rsidRPr="00D03740">
        <w:rPr>
          <w:rFonts w:ascii="Times New Roman" w:eastAsia="Times New Roman" w:hAnsi="Times New Roman" w:cs="Times New Roman"/>
          <w:lang w:val="pt-BR"/>
        </w:rPr>
        <w:t>. Jeigu reikia, dozę galima pakartoti po 2 – 4 valandų. Didžiausia paros dozė yra 200 mg 24 valandų laikotarpiu. Vėliau dozė sumažinama iki mažiausios veiksmingos dozės, kurios pakanka sujaudinimo simptomų kontrolei.</w:t>
      </w:r>
    </w:p>
    <w:p w14:paraId="71CAE802" w14:textId="77777777" w:rsidR="00CF4FDC" w:rsidRPr="00D03740" w:rsidRDefault="00CF4FDC" w:rsidP="00CF4FDC">
      <w:pPr>
        <w:numPr>
          <w:ilvl w:val="12"/>
          <w:numId w:val="0"/>
        </w:numPr>
        <w:tabs>
          <w:tab w:val="left" w:pos="1296"/>
        </w:tabs>
        <w:spacing w:after="0" w:line="240" w:lineRule="auto"/>
        <w:ind w:right="-2"/>
        <w:rPr>
          <w:rFonts w:ascii="Times New Roman" w:eastAsia="Times New Roman" w:hAnsi="Times New Roman" w:cs="Times New Roman"/>
          <w:lang w:val="pt-BR"/>
        </w:rPr>
      </w:pPr>
    </w:p>
    <w:p w14:paraId="10339ADA" w14:textId="77777777" w:rsidR="00CF4FDC" w:rsidRPr="00D03740" w:rsidRDefault="00CF4FDC" w:rsidP="00CF4FDC">
      <w:pPr>
        <w:widowControl w:val="0"/>
        <w:numPr>
          <w:ilvl w:val="12"/>
          <w:numId w:val="0"/>
        </w:numPr>
        <w:tabs>
          <w:tab w:val="left" w:pos="1296"/>
        </w:tabs>
        <w:spacing w:after="0" w:line="240" w:lineRule="auto"/>
        <w:rPr>
          <w:rFonts w:ascii="Times New Roman" w:eastAsia="Times New Roman" w:hAnsi="Times New Roman" w:cs="Times New Roman"/>
          <w:i/>
          <w:iCs/>
          <w:lang w:val="pt-BR"/>
        </w:rPr>
      </w:pPr>
      <w:r w:rsidRPr="00D03740">
        <w:rPr>
          <w:rFonts w:ascii="Times New Roman" w:eastAsia="Times New Roman" w:hAnsi="Times New Roman" w:cs="Times New Roman"/>
          <w:i/>
          <w:iCs/>
          <w:lang w:val="pt-BR"/>
        </w:rPr>
        <w:t>Senyvi ligoniai</w:t>
      </w:r>
    </w:p>
    <w:p w14:paraId="26C85611" w14:textId="77777777" w:rsidR="00CF4FDC" w:rsidRPr="00D03740" w:rsidRDefault="00CF4FDC" w:rsidP="00CF4FDC">
      <w:pPr>
        <w:widowControl w:val="0"/>
        <w:numPr>
          <w:ilvl w:val="12"/>
          <w:numId w:val="0"/>
        </w:numPr>
        <w:tabs>
          <w:tab w:val="left" w:pos="1296"/>
        </w:tabs>
        <w:spacing w:after="0" w:line="240" w:lineRule="auto"/>
        <w:rPr>
          <w:rFonts w:ascii="Times New Roman" w:eastAsia="Times New Roman" w:hAnsi="Times New Roman" w:cs="Times New Roman"/>
          <w:lang w:val="pt-BR"/>
        </w:rPr>
      </w:pPr>
      <w:r w:rsidRPr="00D03740">
        <w:rPr>
          <w:rFonts w:ascii="Times New Roman" w:eastAsia="Times New Roman" w:hAnsi="Times New Roman" w:cs="Times New Roman"/>
          <w:lang w:val="pt-BR"/>
        </w:rPr>
        <w:t>Senyvi ligoniai yra jautresni šio vaisto poveikiui. Senyviems ligoniams rekomenduojama vartoti mažiausią veiksmingą dozę. Dozė neturėtų viršyti pusės dozės, rekomenduojamos jaunesniems žmonėms.</w:t>
      </w:r>
    </w:p>
    <w:p w14:paraId="6E9A9ED8" w14:textId="77777777" w:rsidR="00CF4FDC" w:rsidRPr="00D03740" w:rsidRDefault="00CF4FDC" w:rsidP="00CF4FDC">
      <w:pPr>
        <w:numPr>
          <w:ilvl w:val="12"/>
          <w:numId w:val="0"/>
        </w:numPr>
        <w:tabs>
          <w:tab w:val="left" w:pos="1296"/>
        </w:tabs>
        <w:spacing w:after="0" w:line="240" w:lineRule="auto"/>
        <w:ind w:right="-2"/>
        <w:rPr>
          <w:rFonts w:ascii="Times New Roman" w:eastAsia="Times New Roman" w:hAnsi="Times New Roman" w:cs="Times New Roman"/>
          <w:lang w:val="pt-BR"/>
        </w:rPr>
      </w:pPr>
    </w:p>
    <w:p w14:paraId="3CCCA80D"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pt-BR"/>
        </w:rPr>
        <w:t>Jeigu manote, kad vaisto poveikis per stiprus ar per silpnas, pasitarkite su savo gydytoju ar vaistininku.</w:t>
      </w:r>
    </w:p>
    <w:p w14:paraId="1257BDA3" w14:textId="77777777" w:rsidR="00CF4FDC" w:rsidRPr="00D03740" w:rsidRDefault="00CF4FDC" w:rsidP="00CF4FDC">
      <w:pPr>
        <w:numPr>
          <w:ilvl w:val="12"/>
          <w:numId w:val="0"/>
        </w:numPr>
        <w:tabs>
          <w:tab w:val="left" w:pos="1296"/>
        </w:tabs>
        <w:spacing w:after="0" w:line="240" w:lineRule="auto"/>
        <w:ind w:right="-2"/>
        <w:rPr>
          <w:rFonts w:ascii="Times New Roman" w:eastAsia="Times New Roman" w:hAnsi="Times New Roman" w:cs="Times New Roman"/>
          <w:lang w:val="pt-BR"/>
        </w:rPr>
      </w:pPr>
    </w:p>
    <w:p w14:paraId="4B12D18F" w14:textId="77777777" w:rsidR="00CF4FDC" w:rsidRPr="00D03740" w:rsidRDefault="00CF4FDC" w:rsidP="00CF4FDC">
      <w:pPr>
        <w:tabs>
          <w:tab w:val="left" w:pos="567"/>
        </w:tabs>
        <w:spacing w:after="0" w:line="260" w:lineRule="exact"/>
        <w:rPr>
          <w:rFonts w:ascii="Times New Roman" w:eastAsia="Times New Roman" w:hAnsi="Times New Roman" w:cs="Times New Roman"/>
          <w:i/>
          <w:lang w:val="pt-BR"/>
        </w:rPr>
      </w:pPr>
      <w:r w:rsidRPr="00D03740">
        <w:rPr>
          <w:rFonts w:ascii="Times New Roman" w:eastAsia="Times New Roman" w:hAnsi="Times New Roman" w:cs="Times New Roman"/>
          <w:i/>
          <w:lang w:val="pt-BR"/>
        </w:rPr>
        <w:t>Vartojimo metodas</w:t>
      </w:r>
    </w:p>
    <w:p w14:paraId="2BFE2F65"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pt-BR"/>
        </w:rPr>
        <w:t>Tabletes nurykite užsigerdami nedideliu kiekiu vandens, prieš valgį ar valgio metu.</w:t>
      </w:r>
    </w:p>
    <w:p w14:paraId="516D045E"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p>
    <w:p w14:paraId="5E4D5959" w14:textId="77777777" w:rsidR="00CF4FDC" w:rsidRPr="00D03740" w:rsidRDefault="00CF4FDC" w:rsidP="00CF4FDC">
      <w:pPr>
        <w:tabs>
          <w:tab w:val="left" w:pos="567"/>
        </w:tabs>
        <w:spacing w:after="0" w:line="260" w:lineRule="exact"/>
        <w:rPr>
          <w:rFonts w:ascii="Times New Roman" w:eastAsia="Times New Roman" w:hAnsi="Times New Roman" w:cs="Times New Roman"/>
          <w:i/>
          <w:lang w:val="pt-BR"/>
        </w:rPr>
      </w:pPr>
      <w:r w:rsidRPr="00D03740">
        <w:rPr>
          <w:rFonts w:ascii="Times New Roman" w:eastAsia="Times New Roman" w:hAnsi="Times New Roman" w:cs="Times New Roman"/>
          <w:i/>
          <w:lang w:val="pt-BR"/>
        </w:rPr>
        <w:t>Vartojimo trukmė</w:t>
      </w:r>
    </w:p>
    <w:p w14:paraId="586984F2" w14:textId="77777777" w:rsidR="00CF4FDC" w:rsidRPr="00D03740" w:rsidRDefault="00CF4FDC" w:rsidP="00CF4FDC">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pt-BR"/>
        </w:rPr>
        <w:t xml:space="preserve">Šis vaistas vartojamas simptominiam nerimo gydymui. Šio vaisto vartoti ilgai (t.y., ilgiau kaip 4 savaites) nerekomenduojama. Tai sumažina pavojų, kad atsiras priklausomybė ar pasireikš nepageidaujami poveikiai nutraukus vaisto vartojimą (žr. skyrelį “Nustojus vartoti ELENIUM”). </w:t>
      </w:r>
    </w:p>
    <w:p w14:paraId="631E1B0B" w14:textId="77777777" w:rsidR="00CF4FDC" w:rsidRPr="00D03740" w:rsidRDefault="00CF4FDC" w:rsidP="00CF4FDC">
      <w:pPr>
        <w:numPr>
          <w:ilvl w:val="12"/>
          <w:numId w:val="0"/>
        </w:numPr>
        <w:tabs>
          <w:tab w:val="left" w:pos="1296"/>
        </w:tabs>
        <w:spacing w:after="0" w:line="240" w:lineRule="auto"/>
        <w:ind w:right="-2"/>
        <w:rPr>
          <w:rFonts w:ascii="Times New Roman" w:eastAsia="Times New Roman" w:hAnsi="Times New Roman" w:cs="Times New Roman"/>
          <w:lang w:val="pt-BR"/>
        </w:rPr>
      </w:pPr>
    </w:p>
    <w:p w14:paraId="15005AC0" w14:textId="77777777" w:rsidR="00CF4FDC" w:rsidRPr="00D03740" w:rsidRDefault="00CF4FDC" w:rsidP="00CF4FDC">
      <w:pPr>
        <w:numPr>
          <w:ilvl w:val="12"/>
          <w:numId w:val="0"/>
        </w:numPr>
        <w:tabs>
          <w:tab w:val="left" w:pos="1296"/>
        </w:tabs>
        <w:spacing w:after="0" w:line="240" w:lineRule="auto"/>
        <w:ind w:right="-2"/>
        <w:rPr>
          <w:rFonts w:ascii="Times New Roman" w:eastAsia="Times New Roman" w:hAnsi="Times New Roman" w:cs="Times New Roman"/>
          <w:b/>
          <w:bCs/>
          <w:lang w:val="lt-LT"/>
        </w:rPr>
      </w:pPr>
      <w:r w:rsidRPr="00D03740">
        <w:rPr>
          <w:rFonts w:ascii="Times New Roman" w:eastAsia="Times New Roman" w:hAnsi="Times New Roman" w:cs="Times New Roman"/>
          <w:b/>
          <w:bCs/>
          <w:lang w:val="lt-LT"/>
        </w:rPr>
        <w:t>Vartojimas vaikams</w:t>
      </w:r>
    </w:p>
    <w:p w14:paraId="49A644DA" w14:textId="77777777" w:rsidR="00CF4FDC" w:rsidRPr="00D03740" w:rsidRDefault="00CF4FDC" w:rsidP="00CF4FDC">
      <w:pPr>
        <w:numPr>
          <w:ilvl w:val="12"/>
          <w:numId w:val="0"/>
        </w:numPr>
        <w:tabs>
          <w:tab w:val="left" w:pos="1296"/>
        </w:tabs>
        <w:spacing w:after="0" w:line="240" w:lineRule="auto"/>
        <w:ind w:right="-2"/>
        <w:rPr>
          <w:rFonts w:ascii="Times New Roman" w:eastAsia="Times New Roman" w:hAnsi="Times New Roman" w:cs="Times New Roman"/>
          <w:lang w:val="pt-BR"/>
        </w:rPr>
      </w:pPr>
      <w:r w:rsidRPr="00D03740">
        <w:rPr>
          <w:rFonts w:ascii="Times New Roman" w:eastAsia="Times New Roman" w:hAnsi="Times New Roman" w:cs="Times New Roman"/>
          <w:lang w:val="pt-BR"/>
        </w:rPr>
        <w:t>Vaikams ELENIUM vartoti nerekomenduojama, kadangi šio vaisto saugumas ir veiksmingumas vaikams neištirtas.</w:t>
      </w:r>
    </w:p>
    <w:p w14:paraId="0AAC3584" w14:textId="77777777" w:rsidR="00CF4FDC" w:rsidRPr="00D03740" w:rsidRDefault="00CF4FDC" w:rsidP="00CF4FDC">
      <w:pPr>
        <w:numPr>
          <w:ilvl w:val="12"/>
          <w:numId w:val="0"/>
        </w:numPr>
        <w:tabs>
          <w:tab w:val="left" w:pos="1296"/>
        </w:tabs>
        <w:spacing w:after="0" w:line="240" w:lineRule="auto"/>
        <w:ind w:right="-2"/>
        <w:rPr>
          <w:rFonts w:ascii="Times New Roman" w:eastAsia="Times New Roman" w:hAnsi="Times New Roman" w:cs="Times New Roman"/>
          <w:lang w:val="lt-LT"/>
        </w:rPr>
      </w:pPr>
    </w:p>
    <w:p w14:paraId="0B8DC606" w14:textId="528DF6B6" w:rsidR="00CF4FDC" w:rsidRPr="00D03740" w:rsidRDefault="00CF4FDC" w:rsidP="00CF4FDC">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Ką daryti pavartojus per didelę ELENIUM dozę</w:t>
      </w:r>
    </w:p>
    <w:p w14:paraId="58F28914"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Jeigu išgėrėte per daug ELENIUM tablečių, nedelsiant kreipkitės į gydytoją ar į artimiausios ligoninės skubios pagalbos skyrių. Pasiimkite šio vaisto pakuotę, net jeigu ji tuščia.</w:t>
      </w:r>
    </w:p>
    <w:p w14:paraId="6B81A73E"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Perdozavimo atveju, gali pasireikšti šie simptomai: mieguistumas, sumišimas, raumenų silpnumas. Sunkesniais perdozavimo atvejais gali ištikti koma. </w:t>
      </w:r>
    </w:p>
    <w:p w14:paraId="67F9F3B3" w14:textId="77777777" w:rsidR="00CF4FDC" w:rsidRPr="00D03740" w:rsidRDefault="00CF4FDC" w:rsidP="00CF4FDC">
      <w:pPr>
        <w:numPr>
          <w:ilvl w:val="12"/>
          <w:numId w:val="0"/>
        </w:numPr>
        <w:tabs>
          <w:tab w:val="left" w:pos="1296"/>
        </w:tabs>
        <w:spacing w:after="0" w:line="240" w:lineRule="auto"/>
        <w:ind w:right="-2"/>
        <w:rPr>
          <w:rFonts w:ascii="Times New Roman" w:eastAsia="Times New Roman" w:hAnsi="Times New Roman" w:cs="Times New Roman"/>
          <w:lang w:val="lt-LT"/>
        </w:rPr>
      </w:pPr>
    </w:p>
    <w:p w14:paraId="7B0715BB" w14:textId="77777777" w:rsidR="00CF4FDC" w:rsidRPr="00D03740" w:rsidRDefault="00CF4FDC" w:rsidP="00CF4FDC">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Pamiršus pavartoti ELENIUM</w:t>
      </w:r>
    </w:p>
    <w:p w14:paraId="59D9A2DD" w14:textId="77777777" w:rsidR="00CF4FDC" w:rsidRPr="00D03740" w:rsidRDefault="00CF4FDC" w:rsidP="00CF4FDC">
      <w:pPr>
        <w:spacing w:after="0" w:line="240" w:lineRule="auto"/>
        <w:rPr>
          <w:rFonts w:ascii="Times New Roman" w:eastAsia="SimSun" w:hAnsi="Times New Roman" w:cs="Times New Roman"/>
          <w:noProof/>
          <w:lang w:val="lt-LT"/>
        </w:rPr>
      </w:pPr>
      <w:r w:rsidRPr="00D03740">
        <w:rPr>
          <w:rFonts w:ascii="Times New Roman" w:eastAsia="SimSun" w:hAnsi="Times New Roman" w:cs="Times New Roman"/>
          <w:noProof/>
          <w:lang w:val="lt-LT"/>
        </w:rPr>
        <w:t>Jeigu pamiršote pavartoti šio vaisto nerimui gydyti ir jei praėjo mažiau nei 3 val. nuo įprastinės dozės laiko, išgerkite vaisto tuoj pat, kai tik prisiminsite. Jeigu praėjo daugiau nei 3 val. nuo įprastinės dozės laiko, išgerkite vaisto tada, kai ateis laikas vartoti kitą dozę.</w:t>
      </w:r>
    </w:p>
    <w:p w14:paraId="0D49E2E9" w14:textId="77777777" w:rsidR="00CF4FDC" w:rsidRPr="00D03740" w:rsidRDefault="00CF4FDC" w:rsidP="00CF4FDC">
      <w:pPr>
        <w:spacing w:after="0" w:line="240" w:lineRule="auto"/>
        <w:rPr>
          <w:rFonts w:ascii="Times New Roman" w:eastAsia="SimSun" w:hAnsi="Times New Roman" w:cs="Times New Roman"/>
          <w:noProof/>
          <w:lang w:val="lt-LT"/>
        </w:rPr>
      </w:pPr>
      <w:r w:rsidRPr="00D03740">
        <w:rPr>
          <w:rFonts w:ascii="Times New Roman" w:eastAsia="SimSun" w:hAnsi="Times New Roman" w:cs="Times New Roman"/>
          <w:noProof/>
          <w:lang w:val="lt-LT"/>
        </w:rPr>
        <w:t>Jeigu pamiršote pavartoti šio vaisto nemigai gydyti, gerkite jo tik tuomet, jeigu po vaisto pavartojimo galėsite miegoti 7-8 val.</w:t>
      </w:r>
    </w:p>
    <w:p w14:paraId="6692CA53" w14:textId="77777777" w:rsidR="00CF4FDC" w:rsidRPr="00D03740" w:rsidRDefault="00CF4FDC" w:rsidP="00CF4FDC">
      <w:pPr>
        <w:numPr>
          <w:ilvl w:val="12"/>
          <w:numId w:val="0"/>
        </w:numPr>
        <w:tabs>
          <w:tab w:val="left" w:pos="1296"/>
        </w:tabs>
        <w:spacing w:after="0" w:line="240" w:lineRule="auto"/>
        <w:ind w:right="-2"/>
        <w:rPr>
          <w:rFonts w:ascii="Times New Roman" w:eastAsia="Times New Roman" w:hAnsi="Times New Roman" w:cs="Times New Roman"/>
          <w:noProof/>
          <w:lang w:val="lt-LT"/>
        </w:rPr>
      </w:pPr>
      <w:r w:rsidRPr="00D03740">
        <w:rPr>
          <w:rFonts w:ascii="Times New Roman" w:eastAsia="Times New Roman" w:hAnsi="Times New Roman" w:cs="Times New Roman"/>
          <w:noProof/>
          <w:lang w:val="lt-LT"/>
        </w:rPr>
        <w:t>Negalima vartoti dvigubos dozės norint kompensuoti praleistą dozę.</w:t>
      </w:r>
    </w:p>
    <w:p w14:paraId="2868CF82" w14:textId="77777777" w:rsidR="00CF4FDC" w:rsidRPr="00D03740" w:rsidRDefault="00CF4FDC" w:rsidP="00CF4FDC">
      <w:pPr>
        <w:numPr>
          <w:ilvl w:val="12"/>
          <w:numId w:val="0"/>
        </w:numPr>
        <w:tabs>
          <w:tab w:val="left" w:pos="1296"/>
        </w:tabs>
        <w:spacing w:after="0" w:line="240" w:lineRule="auto"/>
        <w:ind w:right="-2"/>
        <w:rPr>
          <w:rFonts w:ascii="Times New Roman" w:eastAsia="Times New Roman" w:hAnsi="Times New Roman" w:cs="Times New Roman"/>
          <w:lang w:val="lt-LT"/>
        </w:rPr>
      </w:pPr>
    </w:p>
    <w:p w14:paraId="57ED83A5" w14:textId="77777777" w:rsidR="00CF4FDC" w:rsidRPr="00D03740" w:rsidRDefault="00CF4FDC" w:rsidP="00CF4FDC">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Nustojus vartoti ELENIUM</w:t>
      </w:r>
    </w:p>
    <w:p w14:paraId="4DE02D7A" w14:textId="77777777" w:rsidR="00CF4FDC" w:rsidRPr="00D03740" w:rsidRDefault="00CF4FDC" w:rsidP="00CF4FDC">
      <w:pPr>
        <w:numPr>
          <w:ilvl w:val="0"/>
          <w:numId w:val="6"/>
        </w:numPr>
        <w:spacing w:after="0" w:line="240" w:lineRule="auto"/>
        <w:rPr>
          <w:rFonts w:ascii="Times New Roman" w:eastAsia="Times New Roman" w:hAnsi="Times New Roman" w:cs="Times New Roman"/>
          <w:lang w:val="lt-LT"/>
        </w:rPr>
      </w:pPr>
      <w:r w:rsidRPr="00D03740">
        <w:rPr>
          <w:rFonts w:ascii="Times New Roman" w:eastAsia="Times New Roman" w:hAnsi="Times New Roman" w:cs="Times New Roman"/>
          <w:lang w:val="lt-LT"/>
        </w:rPr>
        <w:t>Jeigu gydytojo paskirtas gydymas ELENIUM baigėsi, Jūsų gydytojas nuspręs ar Jums reikia tolesnio gydymo.</w:t>
      </w:r>
    </w:p>
    <w:p w14:paraId="2C3D87AD" w14:textId="77777777" w:rsidR="00CF4FDC" w:rsidRPr="00D03740" w:rsidRDefault="00CF4FDC" w:rsidP="00CF4FDC">
      <w:pPr>
        <w:numPr>
          <w:ilvl w:val="0"/>
          <w:numId w:val="6"/>
        </w:numPr>
        <w:spacing w:after="0" w:line="240" w:lineRule="auto"/>
        <w:rPr>
          <w:rFonts w:ascii="Times New Roman" w:eastAsia="Times New Roman" w:hAnsi="Times New Roman" w:cs="Times New Roman"/>
          <w:lang w:val="lt-LT"/>
        </w:rPr>
      </w:pPr>
      <w:r w:rsidRPr="00D03740">
        <w:rPr>
          <w:rFonts w:ascii="Times New Roman" w:eastAsia="Times New Roman" w:hAnsi="Times New Roman" w:cs="Times New Roman"/>
          <w:lang w:val="lt-LT"/>
        </w:rPr>
        <w:t>ELENIUM tablečių kiekis ir vartojimo dažnis turi būti mažinami palaipsniui iki visiško nutraukimo. Jūsų gydytojas pasakys, kaip tai daryti.</w:t>
      </w:r>
    </w:p>
    <w:p w14:paraId="4F8AAFF8" w14:textId="77777777" w:rsidR="00CF4FDC" w:rsidRPr="00D03740" w:rsidRDefault="00CF4FDC" w:rsidP="00CF4FDC">
      <w:pPr>
        <w:numPr>
          <w:ilvl w:val="0"/>
          <w:numId w:val="6"/>
        </w:numPr>
        <w:spacing w:after="0" w:line="240" w:lineRule="auto"/>
        <w:rPr>
          <w:rFonts w:ascii="Times New Roman" w:eastAsia="Times New Roman" w:hAnsi="Times New Roman" w:cs="Times New Roman"/>
          <w:lang w:val="lt-LT"/>
        </w:rPr>
      </w:pPr>
      <w:r w:rsidRPr="00D03740">
        <w:rPr>
          <w:rFonts w:ascii="Times New Roman" w:eastAsia="Times New Roman" w:hAnsi="Times New Roman" w:cs="Times New Roman"/>
          <w:lang w:val="lt-LT"/>
        </w:rPr>
        <w:t>Nustojus vartoti šį vaistą, Jums gali pasireikšti galvos skausmas, raumenų skausmas, nerimas, įtampa, depresija, neramumas, prakaitavimas, sumišimas ar dirglumas. Gali vėl pasireikšti iki gydymo buvusi nemiga. Jeigu jus kamuoja bet kuris šių požymių, kreipkitės į gydytoją.</w:t>
      </w:r>
    </w:p>
    <w:p w14:paraId="168D98CF" w14:textId="77777777" w:rsidR="00CF4FDC" w:rsidRPr="00D03740" w:rsidRDefault="00CF4FDC" w:rsidP="00CF4FDC">
      <w:pPr>
        <w:numPr>
          <w:ilvl w:val="0"/>
          <w:numId w:val="6"/>
        </w:numPr>
        <w:spacing w:after="0" w:line="240" w:lineRule="auto"/>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Nenustokite vaisto vartoti staiga, nes gali pasireikšti dar sunkesni požymiai: realybės jausmo praradimas, atitrūkimo nuo gyvenimo jausmas, jausmų praradimas. Kai kuriems žmonėms taip pat pasireiškė rankų ir kojų tirpimas ar dilgčiojimas, spengimas ausyse, pernelyg didelis jautrumas šviesai, garsui ir lietimui, nekontroliuojami judesiai ar padidėjęs aktyvumas, raumenų trūkčiojimas, drebulys, pykinimas, vėmimas, skrandžio negalavimas ar skrandžio skausmas, </w:t>
      </w:r>
      <w:r w:rsidRPr="00D03740">
        <w:rPr>
          <w:rFonts w:ascii="Times New Roman" w:eastAsia="Times New Roman" w:hAnsi="Times New Roman" w:cs="Times New Roman"/>
          <w:lang w:val="lt-LT"/>
        </w:rPr>
        <w:lastRenderedPageBreak/>
        <w:t>apetito netekimas, sujaudinimas, nenormaliai greitas širdies plakimas, panikos priepuoliai, galvos svaigimas ar jausmas, kad nukrisite, atminties praradimas, haliucinacijos, sustingimo ir negalėjimo lengvai judėti jausmas, karščio jausmas, traukuliai.</w:t>
      </w:r>
    </w:p>
    <w:p w14:paraId="512BFD43" w14:textId="77777777" w:rsidR="00CF4FDC" w:rsidRPr="00D03740" w:rsidRDefault="00CF4FDC" w:rsidP="00CF4FDC">
      <w:pPr>
        <w:numPr>
          <w:ilvl w:val="0"/>
          <w:numId w:val="6"/>
        </w:numPr>
        <w:spacing w:after="0" w:line="240" w:lineRule="auto"/>
        <w:rPr>
          <w:rFonts w:ascii="Times New Roman" w:eastAsia="Times New Roman" w:hAnsi="Times New Roman" w:cs="Times New Roman"/>
          <w:lang w:val="lt-LT"/>
        </w:rPr>
      </w:pPr>
      <w:r w:rsidRPr="00D03740">
        <w:rPr>
          <w:rFonts w:ascii="Times New Roman" w:eastAsia="Times New Roman" w:hAnsi="Times New Roman" w:cs="Times New Roman"/>
          <w:lang w:val="lt-LT"/>
        </w:rPr>
        <w:t>Traukuliai dažniau pasireiškia žmonėms, vartojantiems vaistus nuo depresijos, ir tiems, kurie turi sveikatos sutrikimų, pasireiškiančių traukuliais.</w:t>
      </w:r>
    </w:p>
    <w:p w14:paraId="1F9FD8CC" w14:textId="77777777" w:rsidR="00CF4FDC" w:rsidRPr="00D03740" w:rsidRDefault="00CF4FDC" w:rsidP="00CF4FDC">
      <w:pPr>
        <w:tabs>
          <w:tab w:val="left" w:pos="1296"/>
        </w:tabs>
        <w:spacing w:after="0" w:line="240" w:lineRule="auto"/>
        <w:rPr>
          <w:rFonts w:ascii="Times New Roman" w:eastAsia="Times New Roman" w:hAnsi="Times New Roman" w:cs="Times New Roman"/>
          <w:lang w:val="lt-LT"/>
        </w:rPr>
      </w:pPr>
    </w:p>
    <w:p w14:paraId="524CBB56" w14:textId="77777777" w:rsidR="00CF4FDC" w:rsidRPr="00D03740" w:rsidRDefault="00CF4FDC" w:rsidP="00CF4FDC">
      <w:pPr>
        <w:tabs>
          <w:tab w:val="left" w:pos="1296"/>
        </w:tabs>
        <w:spacing w:after="0" w:line="240" w:lineRule="auto"/>
        <w:rPr>
          <w:rFonts w:ascii="Times New Roman" w:eastAsia="Times New Roman" w:hAnsi="Times New Roman" w:cs="Times New Roman"/>
          <w:lang w:val="lt-LT"/>
        </w:rPr>
      </w:pPr>
      <w:r w:rsidRPr="00D03740">
        <w:rPr>
          <w:rFonts w:ascii="Times New Roman" w:eastAsia="Times New Roman" w:hAnsi="Times New Roman" w:cs="Times New Roman"/>
          <w:lang w:val="lt-LT"/>
        </w:rPr>
        <w:t>Jeigu Jums pasireiškė bet kuris šių požymių, nedelsiant kreipkitės į gydytoją.</w:t>
      </w:r>
    </w:p>
    <w:p w14:paraId="64BBB90B" w14:textId="77777777" w:rsidR="00CF4FDC" w:rsidRPr="00D03740" w:rsidRDefault="00CF4FDC" w:rsidP="00CF4FDC">
      <w:pPr>
        <w:tabs>
          <w:tab w:val="left" w:pos="1296"/>
        </w:tabs>
        <w:spacing w:after="0" w:line="240" w:lineRule="auto"/>
        <w:rPr>
          <w:rFonts w:ascii="Times New Roman" w:eastAsia="Times New Roman" w:hAnsi="Times New Roman" w:cs="Times New Roman"/>
          <w:lang w:val="lt-LT"/>
        </w:rPr>
      </w:pPr>
    </w:p>
    <w:p w14:paraId="10B6BCEE" w14:textId="77777777" w:rsidR="00CF4FDC" w:rsidRPr="00D03740" w:rsidRDefault="00CF4FDC" w:rsidP="00CF4FDC">
      <w:pPr>
        <w:numPr>
          <w:ilvl w:val="12"/>
          <w:numId w:val="0"/>
        </w:numPr>
        <w:tabs>
          <w:tab w:val="left" w:pos="1296"/>
        </w:tabs>
        <w:spacing w:after="0" w:line="240" w:lineRule="auto"/>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Jeigu kiltų daugiau klausimų dėl šio vaisto vartojimo, kreipkitės į gydytoją arba vaistininką. </w:t>
      </w:r>
    </w:p>
    <w:p w14:paraId="4D7AB972"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78293316" w14:textId="77777777" w:rsidR="00CF4FDC" w:rsidRPr="00D03740" w:rsidRDefault="00CF4FDC" w:rsidP="00CF4FDC">
      <w:pPr>
        <w:tabs>
          <w:tab w:val="left" w:pos="567"/>
        </w:tabs>
        <w:spacing w:after="0" w:line="260" w:lineRule="exact"/>
        <w:rPr>
          <w:rFonts w:ascii="Times New Roman" w:eastAsia="Times New Roman" w:hAnsi="Times New Roman" w:cs="Times New Roman"/>
          <w:lang w:val="lt-LT"/>
        </w:rPr>
      </w:pPr>
    </w:p>
    <w:p w14:paraId="5F99C9AD" w14:textId="77777777" w:rsidR="00CF4FDC" w:rsidRPr="00D03740" w:rsidRDefault="00CF4FDC" w:rsidP="00CF4FDC">
      <w:pPr>
        <w:keepNext/>
        <w:keepLines/>
        <w:tabs>
          <w:tab w:val="left" w:pos="567"/>
        </w:tabs>
        <w:spacing w:after="0" w:line="240" w:lineRule="auto"/>
        <w:outlineLvl w:val="2"/>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4.</w:t>
      </w:r>
      <w:r w:rsidRPr="00D03740">
        <w:rPr>
          <w:rFonts w:ascii="Times New Roman" w:eastAsia="Calibri" w:hAnsi="Times New Roman" w:cs="Times New Roman"/>
          <w:b/>
          <w:bCs/>
          <w:lang w:val="lt-LT" w:eastAsia="lt-LT"/>
        </w:rPr>
        <w:tab/>
        <w:t>Galimas šalutinis poveikis</w:t>
      </w:r>
    </w:p>
    <w:p w14:paraId="29DAE743" w14:textId="77777777" w:rsidR="00CF4FDC" w:rsidRPr="00D03740" w:rsidRDefault="00CF4FDC" w:rsidP="00CF4FDC">
      <w:pPr>
        <w:numPr>
          <w:ilvl w:val="12"/>
          <w:numId w:val="0"/>
        </w:numPr>
        <w:spacing w:after="0" w:line="240" w:lineRule="auto"/>
        <w:rPr>
          <w:rFonts w:ascii="Times New Roman" w:eastAsia="Times New Roman" w:hAnsi="Times New Roman" w:cs="Times New Roman"/>
          <w:lang w:val="lt-LT"/>
        </w:rPr>
      </w:pPr>
    </w:p>
    <w:p w14:paraId="4DE6C104" w14:textId="77777777" w:rsidR="00CF4FDC" w:rsidRPr="00D03740" w:rsidRDefault="00CF4FDC" w:rsidP="00CF4FDC">
      <w:pPr>
        <w:numPr>
          <w:ilvl w:val="12"/>
          <w:numId w:val="0"/>
        </w:numPr>
        <w:tabs>
          <w:tab w:val="left" w:pos="1296"/>
        </w:tabs>
        <w:spacing w:after="0" w:line="240" w:lineRule="auto"/>
        <w:ind w:right="-29"/>
        <w:rPr>
          <w:rFonts w:ascii="Times New Roman" w:eastAsia="Times New Roman" w:hAnsi="Times New Roman" w:cs="Times New Roman"/>
          <w:noProof/>
          <w:lang w:val="lt-LT"/>
        </w:rPr>
      </w:pPr>
      <w:r w:rsidRPr="00D03740">
        <w:rPr>
          <w:rFonts w:ascii="Times New Roman" w:eastAsia="Times New Roman" w:hAnsi="Times New Roman" w:cs="Times New Roman"/>
          <w:noProof/>
          <w:lang w:val="lt-LT"/>
        </w:rPr>
        <w:t>Šis vaistas, kaip ir visi kiti, gali sukelti šalutinį poveikį, nors jis pasireiškia ne visiems žmonėms.</w:t>
      </w:r>
    </w:p>
    <w:p w14:paraId="2887A1D4" w14:textId="77777777" w:rsidR="00CF4FDC" w:rsidRPr="00D03740" w:rsidRDefault="00CF4FDC" w:rsidP="00CF4FDC">
      <w:pPr>
        <w:numPr>
          <w:ilvl w:val="12"/>
          <w:numId w:val="0"/>
        </w:numPr>
        <w:tabs>
          <w:tab w:val="left" w:pos="1296"/>
        </w:tabs>
        <w:spacing w:after="0" w:line="240" w:lineRule="auto"/>
        <w:ind w:right="-29"/>
        <w:rPr>
          <w:rFonts w:ascii="Times New Roman" w:eastAsia="Times New Roman" w:hAnsi="Times New Roman" w:cs="Times New Roman"/>
          <w:lang w:val="lt-LT"/>
        </w:rPr>
      </w:pPr>
    </w:p>
    <w:p w14:paraId="765800A7" w14:textId="77777777" w:rsidR="00CF4FDC" w:rsidRPr="00D03740" w:rsidRDefault="00CF4FDC" w:rsidP="00CF4FDC">
      <w:pPr>
        <w:numPr>
          <w:ilvl w:val="12"/>
          <w:numId w:val="0"/>
        </w:numPr>
        <w:tabs>
          <w:tab w:val="left" w:pos="1296"/>
        </w:tabs>
        <w:spacing w:after="0" w:line="240" w:lineRule="auto"/>
        <w:ind w:right="-29"/>
        <w:rPr>
          <w:rFonts w:ascii="Times New Roman" w:eastAsia="Times New Roman" w:hAnsi="Times New Roman" w:cs="Times New Roman"/>
          <w:b/>
          <w:lang w:val="lt-LT"/>
        </w:rPr>
      </w:pPr>
      <w:r w:rsidRPr="00D03740">
        <w:rPr>
          <w:rFonts w:ascii="Times New Roman" w:eastAsia="Times New Roman" w:hAnsi="Times New Roman" w:cs="Times New Roman"/>
          <w:b/>
          <w:lang w:val="lt-LT"/>
        </w:rPr>
        <w:t>Nedelsiant kreipkitės į gydytoją, jei pasireiškė žemiau išvardytas šalutinis poveikis:</w:t>
      </w:r>
    </w:p>
    <w:p w14:paraId="291E012D" w14:textId="2B3E94BC" w:rsidR="00CF4FDC" w:rsidRPr="00D03740" w:rsidRDefault="00CF4FDC" w:rsidP="00CF4FDC">
      <w:pPr>
        <w:numPr>
          <w:ilvl w:val="0"/>
          <w:numId w:val="7"/>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sunki alerginė reakcija (pasireiškia labai retai – mažiau nei 1 iš 10</w:t>
      </w:r>
      <w:r w:rsidR="00412E0D">
        <w:rPr>
          <w:rFonts w:ascii="Times New Roman" w:eastAsia="Times New Roman" w:hAnsi="Times New Roman" w:cs="Times New Roman"/>
          <w:lang w:val="lt-LT"/>
        </w:rPr>
        <w:t> </w:t>
      </w:r>
      <w:r w:rsidRPr="00D03740">
        <w:rPr>
          <w:rFonts w:ascii="Times New Roman" w:eastAsia="Times New Roman" w:hAnsi="Times New Roman" w:cs="Times New Roman"/>
          <w:lang w:val="lt-LT"/>
        </w:rPr>
        <w:t>000</w:t>
      </w:r>
      <w:r w:rsidR="00412E0D">
        <w:rPr>
          <w:rFonts w:ascii="Times New Roman" w:eastAsia="Times New Roman" w:hAnsi="Times New Roman" w:cs="Times New Roman"/>
          <w:lang w:val="lt-LT"/>
        </w:rPr>
        <w:t xml:space="preserve"> </w:t>
      </w:r>
      <w:r w:rsidR="00991E30">
        <w:rPr>
          <w:rFonts w:ascii="Times New Roman" w:eastAsia="Times New Roman" w:hAnsi="Times New Roman" w:cs="Times New Roman"/>
          <w:lang w:val="lt-LT"/>
        </w:rPr>
        <w:t>asmenų</w:t>
      </w:r>
      <w:r w:rsidRPr="00D03740">
        <w:rPr>
          <w:rFonts w:ascii="Times New Roman" w:eastAsia="Times New Roman" w:hAnsi="Times New Roman" w:cs="Times New Roman"/>
          <w:lang w:val="lt-LT"/>
        </w:rPr>
        <w:t>): sunku kvėpuoti, patino lūpos, veidas, liežuvis, gerklė, rankos, kojos ir (ar) jaučiate silpnumą ar galvos svaigimą.</w:t>
      </w:r>
    </w:p>
    <w:p w14:paraId="7F1FF495" w14:textId="77777777" w:rsidR="00CF4FDC" w:rsidRPr="00D03740" w:rsidRDefault="00CF4FDC" w:rsidP="00CF4FDC">
      <w:pPr>
        <w:numPr>
          <w:ilvl w:val="0"/>
          <w:numId w:val="7"/>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paradoksinės reakcijos (jų pasireiškimo dažnis negali būti įvertintas pagal turimus duomenis): neramumas, susijaudinimas, irzlumas, agresyvumas, manija, siautėjimas, baisūs sapnai (košmarai), matymas ar girdėjimas dalykų, kurių nėra (haliucinacijos), kontakto su realybe praradimas (psichozė), nederamas elgesys. Šis šalutinis poveikis dažniau pasireiškia vaikams ir senyviems žmonėms.</w:t>
      </w:r>
    </w:p>
    <w:p w14:paraId="07F70526" w14:textId="77777777" w:rsidR="00CF4FDC" w:rsidRPr="00D03740" w:rsidRDefault="00CF4FDC" w:rsidP="00CF4FDC">
      <w:pPr>
        <w:tabs>
          <w:tab w:val="left" w:pos="1296"/>
        </w:tabs>
        <w:spacing w:after="0" w:line="240" w:lineRule="auto"/>
        <w:ind w:right="-29"/>
        <w:rPr>
          <w:rFonts w:ascii="Times New Roman" w:eastAsia="Times New Roman" w:hAnsi="Times New Roman" w:cs="Times New Roman"/>
          <w:lang w:val="lt-LT"/>
        </w:rPr>
      </w:pPr>
    </w:p>
    <w:p w14:paraId="2A8D3096" w14:textId="77777777" w:rsidR="00CF4FDC" w:rsidRPr="00D03740" w:rsidRDefault="00CF4FDC" w:rsidP="00CF4FDC">
      <w:pPr>
        <w:tabs>
          <w:tab w:val="left" w:pos="1296"/>
        </w:tabs>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Pasakykite savo gydytojui, jei pasireiškė žemiau išvardytas šalutinis poveikis.</w:t>
      </w:r>
    </w:p>
    <w:p w14:paraId="058DC3A9" w14:textId="77777777" w:rsidR="00CF4FDC" w:rsidRPr="00D03740" w:rsidRDefault="00CF4FDC" w:rsidP="00CF4FDC">
      <w:pPr>
        <w:tabs>
          <w:tab w:val="left" w:pos="1296"/>
        </w:tabs>
        <w:spacing w:after="0" w:line="240" w:lineRule="auto"/>
        <w:ind w:right="-29"/>
        <w:rPr>
          <w:rFonts w:ascii="Times New Roman" w:eastAsia="Times New Roman" w:hAnsi="Times New Roman" w:cs="Times New Roman"/>
          <w:i/>
          <w:iCs/>
          <w:lang w:val="lt-LT"/>
        </w:rPr>
      </w:pPr>
    </w:p>
    <w:p w14:paraId="2A97E3B7" w14:textId="385B5707" w:rsidR="00CF4FDC" w:rsidRPr="00D03740" w:rsidRDefault="00D26556" w:rsidP="00CF4FDC">
      <w:pPr>
        <w:tabs>
          <w:tab w:val="left" w:pos="1296"/>
        </w:tabs>
        <w:spacing w:after="0" w:line="240" w:lineRule="auto"/>
        <w:ind w:right="-29"/>
        <w:rPr>
          <w:rFonts w:ascii="Times New Roman" w:eastAsia="Times New Roman" w:hAnsi="Times New Roman" w:cs="Times New Roman"/>
          <w:i/>
          <w:iCs/>
          <w:lang w:val="lt-LT"/>
        </w:rPr>
      </w:pPr>
      <w:r w:rsidRPr="00D26556">
        <w:rPr>
          <w:rFonts w:ascii="Times New Roman" w:eastAsia="Times New Roman" w:hAnsi="Times New Roman" w:cs="Times New Roman"/>
          <w:b/>
          <w:bCs/>
          <w:lang w:val="lt-LT" w:eastAsia="lt-LT"/>
        </w:rPr>
        <w:t>Reti šalutinio poveikio reiškiniai (gali pasireikšti rečiau kaip 1 iš 1 000 asmenų):</w:t>
      </w:r>
    </w:p>
    <w:p w14:paraId="2007BB99" w14:textId="77777777" w:rsidR="00CF4FDC" w:rsidRPr="00D03740" w:rsidRDefault="00CF4FDC" w:rsidP="00CF4FDC">
      <w:pPr>
        <w:numPr>
          <w:ilvl w:val="0"/>
          <w:numId w:val="8"/>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Pykinimas, skrandžio negalavimai, burnos sausumas.</w:t>
      </w:r>
    </w:p>
    <w:p w14:paraId="63B4A76F" w14:textId="77777777" w:rsidR="00CF4FDC" w:rsidRPr="00D03740" w:rsidRDefault="00CF4FDC" w:rsidP="00CF4FDC">
      <w:pPr>
        <w:tabs>
          <w:tab w:val="left" w:pos="1296"/>
        </w:tabs>
        <w:spacing w:after="0" w:line="240" w:lineRule="auto"/>
        <w:ind w:right="-29"/>
        <w:rPr>
          <w:rFonts w:ascii="Times New Roman" w:eastAsia="Times New Roman" w:hAnsi="Times New Roman" w:cs="Times New Roman"/>
          <w:lang w:val="lt-LT"/>
        </w:rPr>
      </w:pPr>
    </w:p>
    <w:p w14:paraId="248838C6" w14:textId="232676E5" w:rsidR="00CF4FDC" w:rsidRPr="00D03740" w:rsidRDefault="00D26556" w:rsidP="00CF4FDC">
      <w:pPr>
        <w:tabs>
          <w:tab w:val="left" w:pos="1296"/>
        </w:tabs>
        <w:spacing w:after="0" w:line="240" w:lineRule="auto"/>
        <w:ind w:right="-29"/>
        <w:rPr>
          <w:rFonts w:ascii="Times New Roman" w:eastAsia="Times New Roman" w:hAnsi="Times New Roman" w:cs="Times New Roman"/>
          <w:i/>
          <w:iCs/>
          <w:lang w:val="pt-BR"/>
        </w:rPr>
      </w:pPr>
      <w:r w:rsidRPr="00D26556">
        <w:rPr>
          <w:rFonts w:ascii="Times New Roman" w:eastAsia="Times New Roman" w:hAnsi="Times New Roman" w:cs="Times New Roman"/>
          <w:b/>
          <w:bCs/>
          <w:lang w:val="lt-LT" w:eastAsia="lt-LT"/>
        </w:rPr>
        <w:t>Šalutinio poveikio reiškiniai, kurių dažnis nežinomas (negali būti apskaičiuotas pagal turimus duomenis):</w:t>
      </w:r>
    </w:p>
    <w:p w14:paraId="18F6C98A" w14:textId="77777777" w:rsidR="00CF4FDC" w:rsidRPr="00D03740" w:rsidRDefault="00CF4FDC" w:rsidP="00CF4FDC">
      <w:pPr>
        <w:numPr>
          <w:ilvl w:val="0"/>
          <w:numId w:val="9"/>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Kraujo sudėties pokyčiai (pasireiškia bendras silpnumas, gerklės skausmas, nepaaiškinamas mėlynių atsiradimas ar kraujavimas, dažnai kartojasi infekcinės ligos, atsirandą opelių ar opų burnos gleivinėje);</w:t>
      </w:r>
    </w:p>
    <w:p w14:paraId="4E9E8328" w14:textId="77777777" w:rsidR="00CF4FDC" w:rsidRPr="00D03740" w:rsidRDefault="00CF4FDC" w:rsidP="00CF4FDC">
      <w:pPr>
        <w:numPr>
          <w:ilvl w:val="0"/>
          <w:numId w:val="9"/>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apetito stoka;</w:t>
      </w:r>
    </w:p>
    <w:p w14:paraId="321A6F12" w14:textId="77777777" w:rsidR="00CF4FDC" w:rsidRPr="00D03740" w:rsidRDefault="00CF4FDC" w:rsidP="00CF4FDC">
      <w:pPr>
        <w:numPr>
          <w:ilvl w:val="0"/>
          <w:numId w:val="9"/>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mieguistumas, reakcijos sulėtėjimas, galvos skausmas ir svaigimas, sumišimas ir orientacijos sutrikimas, valingų judesių sutrikimas. Šie poveikiai dažniausiai pasireiškia gydymo pradžioje ir sumažėja toliau tęsiant gydymą, taip pat jie dažniau pasireiškia senyviems žmonėms. Ūmiai pasireiškiančių poveikių intensyvumas ir dažnis yra mažesnis, kai skiriama mažesnė vaisto dozė.</w:t>
      </w:r>
    </w:p>
    <w:p w14:paraId="3B23E1B4" w14:textId="77777777" w:rsidR="00CF4FDC" w:rsidRPr="00D03740" w:rsidRDefault="00CF4FDC" w:rsidP="00CF4FDC">
      <w:pPr>
        <w:numPr>
          <w:ilvl w:val="0"/>
          <w:numId w:val="9"/>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neaiški kalba ir netaisyklinga tartis, atminties sutrikimas, lytinio potraukio sutrikimai (paprastai pasireiškia po didelių vaisto dozių);</w:t>
      </w:r>
    </w:p>
    <w:p w14:paraId="6A9679E6" w14:textId="77777777" w:rsidR="00CF4FDC" w:rsidRPr="00D03740" w:rsidRDefault="00CF4FDC" w:rsidP="00CF4FDC">
      <w:pPr>
        <w:numPr>
          <w:ilvl w:val="0"/>
          <w:numId w:val="9"/>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regos sutrikimas, įskaitant dvejinimąsi ir neryškų matymą;</w:t>
      </w:r>
    </w:p>
    <w:p w14:paraId="29CF5FA5" w14:textId="77777777" w:rsidR="00CF4FDC" w:rsidRPr="00D03740" w:rsidRDefault="00CF4FDC" w:rsidP="00CF4FDC">
      <w:pPr>
        <w:numPr>
          <w:ilvl w:val="0"/>
          <w:numId w:val="9"/>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sulėtėjęs širdies plakimas (bradikardija), krūtinės skausmas;</w:t>
      </w:r>
    </w:p>
    <w:p w14:paraId="139516C9" w14:textId="77777777" w:rsidR="00CF4FDC" w:rsidRPr="00D03740" w:rsidRDefault="00CF4FDC" w:rsidP="00CF4FDC">
      <w:pPr>
        <w:numPr>
          <w:ilvl w:val="0"/>
          <w:numId w:val="9"/>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žemas kraujo spaudimas;</w:t>
      </w:r>
    </w:p>
    <w:p w14:paraId="5997C854" w14:textId="77777777" w:rsidR="00CF4FDC" w:rsidRPr="00D03740" w:rsidRDefault="00CF4FDC" w:rsidP="00CF4FDC">
      <w:pPr>
        <w:numPr>
          <w:ilvl w:val="0"/>
          <w:numId w:val="9"/>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akių baltymų, odos pageltimas (gelta), šiek tiek padidėjęs kepenų fermentų aktyvumas;</w:t>
      </w:r>
    </w:p>
    <w:p w14:paraId="2EED17E8" w14:textId="081D0058" w:rsidR="00CF4FDC" w:rsidRPr="00D03740" w:rsidRDefault="00CF4FDC" w:rsidP="00CF4FDC">
      <w:pPr>
        <w:numPr>
          <w:ilvl w:val="0"/>
          <w:numId w:val="9"/>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alerginė odos reakcija (</w:t>
      </w:r>
      <w:r w:rsidR="007923B7">
        <w:rPr>
          <w:rFonts w:ascii="Times New Roman" w:eastAsia="Times New Roman" w:hAnsi="Times New Roman" w:cs="Times New Roman"/>
          <w:lang w:val="lt-LT"/>
        </w:rPr>
        <w:t>iš</w:t>
      </w:r>
      <w:r w:rsidRPr="00D03740">
        <w:rPr>
          <w:rFonts w:ascii="Times New Roman" w:eastAsia="Times New Roman" w:hAnsi="Times New Roman" w:cs="Times New Roman"/>
          <w:lang w:val="lt-LT"/>
        </w:rPr>
        <w:t>bėrimas, niežulys, dilgėlinė);</w:t>
      </w:r>
    </w:p>
    <w:p w14:paraId="58BAED81" w14:textId="77777777" w:rsidR="00CF4FDC" w:rsidRPr="00D03740" w:rsidRDefault="00CF4FDC" w:rsidP="00CF4FDC">
      <w:pPr>
        <w:numPr>
          <w:ilvl w:val="0"/>
          <w:numId w:val="9"/>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nevalingi ritmiški raumenų judesiai (tremoras), raumenų silpnumas;</w:t>
      </w:r>
    </w:p>
    <w:p w14:paraId="16365FFB" w14:textId="77777777" w:rsidR="00CF4FDC" w:rsidRPr="00D03740" w:rsidRDefault="00CF4FDC" w:rsidP="00CF4FDC">
      <w:pPr>
        <w:numPr>
          <w:ilvl w:val="0"/>
          <w:numId w:val="9"/>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nepilno pasišlapinimo jausmas ar šlapinimosi nekontroliavimas;</w:t>
      </w:r>
    </w:p>
    <w:p w14:paraId="3F0CEC29" w14:textId="77777777" w:rsidR="00CF4FDC" w:rsidRPr="00D03740" w:rsidRDefault="00CF4FDC" w:rsidP="00CF4FDC">
      <w:pPr>
        <w:numPr>
          <w:ilvl w:val="0"/>
          <w:numId w:val="9"/>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mėnesinių sutrikimai;</w:t>
      </w:r>
    </w:p>
    <w:p w14:paraId="6DCCC1C6" w14:textId="77777777" w:rsidR="00CF4FDC" w:rsidRPr="00D03740" w:rsidRDefault="00CF4FDC" w:rsidP="00CF4FDC">
      <w:pPr>
        <w:numPr>
          <w:ilvl w:val="0"/>
          <w:numId w:val="9"/>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bendras silpnumas, alpimas;</w:t>
      </w:r>
    </w:p>
    <w:p w14:paraId="6332C3CF" w14:textId="77777777" w:rsidR="00CF4FDC" w:rsidRPr="00D03740" w:rsidRDefault="00CF4FDC" w:rsidP="00CF4FDC">
      <w:pPr>
        <w:numPr>
          <w:ilvl w:val="0"/>
          <w:numId w:val="9"/>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priklausomybė nuo šio vaisto. Nutraukus gydymą gali pasireikšti tokie požymiai: galvos skau</w:t>
      </w:r>
      <w:r>
        <w:rPr>
          <w:rFonts w:ascii="Times New Roman" w:eastAsia="Times New Roman" w:hAnsi="Times New Roman" w:cs="Times New Roman"/>
          <w:lang w:val="lt-LT"/>
        </w:rPr>
        <w:t>s</w:t>
      </w:r>
      <w:r w:rsidRPr="00D03740">
        <w:rPr>
          <w:rFonts w:ascii="Times New Roman" w:eastAsia="Times New Roman" w:hAnsi="Times New Roman" w:cs="Times New Roman"/>
          <w:lang w:val="lt-LT"/>
        </w:rPr>
        <w:t>mas, raumenų skausmas, stiprus nerimas, įtampa, nerimastingumas, sumišimas, orientacijos sutrikimas, dirglumas, nemiga. Didesnė priklausomybės rizika yra ligoniams, kurie praeityje piktnaudžiavo alkoholiu arba vaistais.</w:t>
      </w:r>
    </w:p>
    <w:p w14:paraId="2D8ED835" w14:textId="77777777" w:rsidR="00CF4FDC" w:rsidRPr="00D03740" w:rsidRDefault="00CF4FDC" w:rsidP="00CF4FDC">
      <w:pPr>
        <w:numPr>
          <w:ilvl w:val="0"/>
          <w:numId w:val="9"/>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depresija;</w:t>
      </w:r>
    </w:p>
    <w:p w14:paraId="5C093455" w14:textId="77777777" w:rsidR="00CF4FDC" w:rsidRPr="00D03740" w:rsidRDefault="00CF4FDC" w:rsidP="00CF4FDC">
      <w:pPr>
        <w:numPr>
          <w:ilvl w:val="0"/>
          <w:numId w:val="9"/>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anterogradinė amnezija (žr. 2 skyrių). </w:t>
      </w:r>
    </w:p>
    <w:p w14:paraId="68297ADE" w14:textId="77777777" w:rsidR="00CF4FDC" w:rsidRPr="00D03740" w:rsidRDefault="00CF4FDC" w:rsidP="00CF4FDC">
      <w:pPr>
        <w:tabs>
          <w:tab w:val="left" w:pos="567"/>
        </w:tabs>
        <w:spacing w:after="0" w:line="240" w:lineRule="auto"/>
        <w:rPr>
          <w:rFonts w:ascii="Times New Roman" w:eastAsia="Times New Roman" w:hAnsi="Times New Roman" w:cs="Times New Roman"/>
          <w:b/>
          <w:bCs/>
          <w:lang w:val="lt-LT"/>
        </w:rPr>
      </w:pPr>
    </w:p>
    <w:p w14:paraId="1A5B7642" w14:textId="77777777" w:rsidR="00CF4FDC" w:rsidRPr="00D03740" w:rsidRDefault="00CF4FDC" w:rsidP="00CF4FDC">
      <w:pPr>
        <w:tabs>
          <w:tab w:val="left" w:pos="567"/>
        </w:tabs>
        <w:spacing w:after="0" w:line="240" w:lineRule="auto"/>
        <w:rPr>
          <w:rFonts w:ascii="Times New Roman" w:eastAsia="Times New Roman" w:hAnsi="Times New Roman" w:cs="Times New Roman"/>
          <w:b/>
          <w:bCs/>
          <w:lang w:val="lt-LT"/>
        </w:rPr>
      </w:pPr>
      <w:r w:rsidRPr="00D03740">
        <w:rPr>
          <w:rFonts w:ascii="Times New Roman" w:eastAsia="Times New Roman" w:hAnsi="Times New Roman" w:cs="Times New Roman"/>
          <w:b/>
          <w:bCs/>
          <w:noProof/>
          <w:lang w:val="lt-LT"/>
        </w:rPr>
        <w:lastRenderedPageBreak/>
        <w:t>Pranešimas apie šalutinį poveikį</w:t>
      </w:r>
    </w:p>
    <w:p w14:paraId="131D019A" w14:textId="07C070B8" w:rsidR="00CF4FDC" w:rsidRPr="00D03740" w:rsidRDefault="00991E30" w:rsidP="00CF4FDC">
      <w:pPr>
        <w:tabs>
          <w:tab w:val="left" w:pos="567"/>
        </w:tabs>
        <w:spacing w:after="0" w:line="260" w:lineRule="exact"/>
        <w:ind w:right="-449"/>
        <w:rPr>
          <w:rFonts w:ascii="Times New Roman" w:eastAsia="Times New Roman" w:hAnsi="Times New Roman" w:cs="Times New Roman"/>
          <w:noProof/>
          <w:lang w:val="lt-LT"/>
        </w:rPr>
      </w:pPr>
      <w:r w:rsidRPr="00991E30">
        <w:rPr>
          <w:rFonts w:ascii="Times New Roman" w:eastAsia="Times New Roman" w:hAnsi="Times New Roman" w:cs="Times New Roman"/>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0" w:history="1">
        <w:r w:rsidRPr="001F561A">
          <w:rPr>
            <w:rStyle w:val="Hipersaitas"/>
            <w:rFonts w:ascii="Times New Roman" w:eastAsia="Times New Roman" w:hAnsi="Times New Roman" w:cs="Times New Roman"/>
            <w:lang w:val="lt-LT"/>
          </w:rPr>
          <w:t>https://vvkt.lrv.lt/lt/</w:t>
        </w:r>
      </w:hyperlink>
      <w:r>
        <w:rPr>
          <w:rFonts w:ascii="Times New Roman" w:eastAsia="Times New Roman" w:hAnsi="Times New Roman" w:cs="Times New Roman"/>
          <w:lang w:val="lt-LT"/>
        </w:rPr>
        <w:t xml:space="preserve"> </w:t>
      </w:r>
      <w:r w:rsidRPr="00991E30">
        <w:rPr>
          <w:rFonts w:ascii="Times New Roman" w:eastAsia="Times New Roman" w:hAnsi="Times New Roman" w:cs="Times New Roman"/>
          <w:lang w:val="lt-LT"/>
        </w:rPr>
        <w:t>nurodytais būdais arba paskambinti nemokamu telefonu 8 800 73 568. Pranešdami apie šalutinį poveikį galite mums padėti gauti daugiau informacijos apie šio vaisto saugumą.</w:t>
      </w:r>
    </w:p>
    <w:p w14:paraId="5AD335A7" w14:textId="77777777" w:rsidR="00CF4FDC" w:rsidRDefault="00CF4FDC" w:rsidP="00CF4FDC">
      <w:pPr>
        <w:tabs>
          <w:tab w:val="left" w:pos="567"/>
        </w:tabs>
        <w:spacing w:after="0" w:line="260" w:lineRule="exact"/>
        <w:ind w:right="-449"/>
        <w:rPr>
          <w:rFonts w:ascii="Times New Roman" w:eastAsia="Times New Roman" w:hAnsi="Times New Roman" w:cs="Times New Roman"/>
          <w:noProof/>
          <w:lang w:val="lt-LT"/>
        </w:rPr>
      </w:pPr>
    </w:p>
    <w:p w14:paraId="7C3353D9" w14:textId="77777777" w:rsidR="00D26556" w:rsidRPr="00D03740" w:rsidRDefault="00D26556" w:rsidP="00CF4FDC">
      <w:pPr>
        <w:tabs>
          <w:tab w:val="left" w:pos="567"/>
        </w:tabs>
        <w:spacing w:after="0" w:line="260" w:lineRule="exact"/>
        <w:ind w:right="-449"/>
        <w:rPr>
          <w:rFonts w:ascii="Times New Roman" w:eastAsia="Times New Roman" w:hAnsi="Times New Roman" w:cs="Times New Roman"/>
          <w:noProof/>
          <w:lang w:val="lt-LT"/>
        </w:rPr>
      </w:pPr>
    </w:p>
    <w:p w14:paraId="73BE3729" w14:textId="77777777" w:rsidR="00CF4FDC" w:rsidRPr="00D03740" w:rsidRDefault="00CF4FDC" w:rsidP="00CF4FDC">
      <w:pPr>
        <w:keepNext/>
        <w:keepLines/>
        <w:tabs>
          <w:tab w:val="left" w:pos="567"/>
        </w:tabs>
        <w:spacing w:after="0" w:line="240" w:lineRule="auto"/>
        <w:outlineLvl w:val="2"/>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5.</w:t>
      </w:r>
      <w:r w:rsidRPr="00D03740">
        <w:rPr>
          <w:rFonts w:ascii="Times New Roman" w:eastAsia="Calibri" w:hAnsi="Times New Roman" w:cs="Times New Roman"/>
          <w:b/>
          <w:bCs/>
          <w:lang w:val="lt-LT" w:eastAsia="lt-LT"/>
        </w:rPr>
        <w:tab/>
        <w:t>Kaip laikyti ELENIUM</w:t>
      </w:r>
    </w:p>
    <w:p w14:paraId="63570485" w14:textId="77777777" w:rsidR="00CF4FDC" w:rsidRPr="00D03740" w:rsidRDefault="00CF4FDC" w:rsidP="00CF4FDC">
      <w:pPr>
        <w:numPr>
          <w:ilvl w:val="12"/>
          <w:numId w:val="0"/>
        </w:numPr>
        <w:spacing w:after="0" w:line="240" w:lineRule="auto"/>
        <w:ind w:right="-2"/>
        <w:rPr>
          <w:rFonts w:ascii="Times New Roman" w:eastAsia="Times New Roman" w:hAnsi="Times New Roman" w:cs="Times New Roman"/>
          <w:lang w:val="lt-LT"/>
        </w:rPr>
      </w:pPr>
    </w:p>
    <w:p w14:paraId="1C55606C" w14:textId="77777777" w:rsidR="00CF4FDC" w:rsidRPr="00D03740" w:rsidRDefault="00CF4FDC" w:rsidP="00CF4FDC">
      <w:pPr>
        <w:numPr>
          <w:ilvl w:val="12"/>
          <w:numId w:val="0"/>
        </w:numPr>
        <w:tabs>
          <w:tab w:val="left" w:pos="1296"/>
        </w:tabs>
        <w:spacing w:after="0" w:line="240" w:lineRule="auto"/>
        <w:ind w:right="-2"/>
        <w:rPr>
          <w:rFonts w:ascii="Times New Roman" w:eastAsia="Times New Roman" w:hAnsi="Times New Roman" w:cs="Times New Roman"/>
          <w:noProof/>
          <w:lang w:val="lt-LT"/>
        </w:rPr>
      </w:pPr>
      <w:r w:rsidRPr="00D03740">
        <w:rPr>
          <w:rFonts w:ascii="Times New Roman" w:eastAsia="Times New Roman" w:hAnsi="Times New Roman" w:cs="Times New Roman"/>
          <w:noProof/>
          <w:lang w:val="lt-LT"/>
        </w:rPr>
        <w:t>Šį vaistą laikykite vaikams nepastebimoje ir nepasiekiamoje vietoje.</w:t>
      </w:r>
    </w:p>
    <w:p w14:paraId="1260DD9D" w14:textId="77777777" w:rsidR="00CF4FDC" w:rsidRPr="00D03740" w:rsidRDefault="00CF4FDC" w:rsidP="00CF4FDC">
      <w:pPr>
        <w:numPr>
          <w:ilvl w:val="12"/>
          <w:numId w:val="0"/>
        </w:numPr>
        <w:tabs>
          <w:tab w:val="left" w:pos="1296"/>
        </w:tabs>
        <w:spacing w:after="0" w:line="240" w:lineRule="auto"/>
        <w:ind w:right="-2"/>
        <w:rPr>
          <w:rFonts w:ascii="Times New Roman" w:eastAsia="Times New Roman" w:hAnsi="Times New Roman" w:cs="Times New Roman"/>
          <w:noProof/>
          <w:lang w:val="lt-LT"/>
        </w:rPr>
      </w:pPr>
    </w:p>
    <w:p w14:paraId="2922835D" w14:textId="77777777" w:rsidR="00CF4FDC" w:rsidRPr="00D03740" w:rsidRDefault="00CF4FDC" w:rsidP="00CF4FDC">
      <w:pPr>
        <w:tabs>
          <w:tab w:val="left" w:pos="567"/>
        </w:tabs>
        <w:spacing w:after="0" w:line="260" w:lineRule="exact"/>
        <w:jc w:val="both"/>
        <w:rPr>
          <w:rFonts w:ascii="Times New Roman" w:eastAsia="Times New Roman" w:hAnsi="Times New Roman" w:cs="Times New Roman"/>
          <w:lang w:val="lt-LT"/>
        </w:rPr>
      </w:pPr>
      <w:r w:rsidRPr="00D03740">
        <w:rPr>
          <w:rFonts w:ascii="Times New Roman" w:eastAsia="Times New Roman" w:hAnsi="Times New Roman" w:cs="Times New Roman"/>
          <w:lang w:val="lt-LT"/>
        </w:rPr>
        <w:t>Laikyti ne aukštesnėje kaip 25</w:t>
      </w:r>
      <w:r>
        <w:rPr>
          <w:rFonts w:ascii="Times New Roman" w:eastAsia="Times New Roman" w:hAnsi="Times New Roman" w:cs="Times New Roman"/>
          <w:lang w:val="lt-LT"/>
        </w:rPr>
        <w:t xml:space="preserve"> </w:t>
      </w:r>
      <w:r w:rsidRPr="00D03740">
        <w:rPr>
          <w:rFonts w:ascii="Times New Roman" w:eastAsia="Times New Roman" w:hAnsi="Times New Roman" w:cs="Times New Roman"/>
          <w:lang w:val="lt-LT"/>
        </w:rPr>
        <w:t>°C temperatūroje.</w:t>
      </w:r>
    </w:p>
    <w:p w14:paraId="2C164A86" w14:textId="77777777" w:rsidR="00CF4FDC" w:rsidRPr="00D03740" w:rsidRDefault="00CF4FDC" w:rsidP="00CF4FDC">
      <w:pPr>
        <w:tabs>
          <w:tab w:val="left" w:pos="567"/>
        </w:tabs>
        <w:spacing w:after="0" w:line="260" w:lineRule="exact"/>
        <w:jc w:val="both"/>
        <w:rPr>
          <w:rFonts w:ascii="Times New Roman" w:eastAsia="Times New Roman" w:hAnsi="Times New Roman" w:cs="Times New Roman"/>
          <w:lang w:val="lt-LT"/>
        </w:rPr>
      </w:pPr>
    </w:p>
    <w:p w14:paraId="6E35B1F2" w14:textId="77777777" w:rsidR="00CF4FDC" w:rsidRPr="00D03740" w:rsidRDefault="00CF4FDC" w:rsidP="00CF4FDC">
      <w:pPr>
        <w:tabs>
          <w:tab w:val="left" w:pos="567"/>
        </w:tabs>
        <w:spacing w:after="0" w:line="260" w:lineRule="exact"/>
        <w:jc w:val="both"/>
        <w:rPr>
          <w:rFonts w:ascii="Times New Roman" w:eastAsia="Times New Roman" w:hAnsi="Times New Roman" w:cs="Times New Roman"/>
          <w:lang w:val="lt-LT"/>
        </w:rPr>
      </w:pPr>
      <w:r w:rsidRPr="00D03740">
        <w:rPr>
          <w:rFonts w:ascii="Times New Roman" w:eastAsia="Times New Roman" w:hAnsi="Times New Roman" w:cs="Times New Roman"/>
          <w:lang w:val="lt-LT"/>
        </w:rPr>
        <w:t>Lizdines plokšteles laikyti kartono dėžutėje, kad vaistas būtų apsaugotas nuo šviesos ir drėgmės.</w:t>
      </w:r>
    </w:p>
    <w:p w14:paraId="1CF884C1" w14:textId="77777777" w:rsidR="00CF4FDC" w:rsidRPr="00D03740" w:rsidRDefault="00CF4FDC" w:rsidP="00CF4FDC">
      <w:pPr>
        <w:numPr>
          <w:ilvl w:val="12"/>
          <w:numId w:val="0"/>
        </w:numPr>
        <w:tabs>
          <w:tab w:val="left" w:pos="1296"/>
        </w:tabs>
        <w:spacing w:after="0" w:line="240" w:lineRule="auto"/>
        <w:ind w:right="-2"/>
        <w:rPr>
          <w:rFonts w:ascii="Times New Roman" w:eastAsia="Times New Roman" w:hAnsi="Times New Roman" w:cs="Times New Roman"/>
          <w:lang w:val="lt-LT"/>
        </w:rPr>
      </w:pPr>
    </w:p>
    <w:p w14:paraId="0509B310" w14:textId="77777777" w:rsidR="00CF4FDC" w:rsidRPr="00D03740" w:rsidRDefault="00CF4FDC" w:rsidP="00CF4FDC">
      <w:pPr>
        <w:numPr>
          <w:ilvl w:val="12"/>
          <w:numId w:val="0"/>
        </w:numPr>
        <w:tabs>
          <w:tab w:val="left" w:pos="1296"/>
        </w:tabs>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noProof/>
          <w:lang w:val="lt-LT"/>
        </w:rPr>
        <w:t>Ant dėžutės ir lizdinės plokštelės po „EXP“</w:t>
      </w:r>
      <w:r>
        <w:rPr>
          <w:rFonts w:ascii="Times New Roman" w:eastAsia="Times New Roman" w:hAnsi="Times New Roman" w:cs="Times New Roman"/>
          <w:noProof/>
          <w:lang w:val="lt-LT"/>
        </w:rPr>
        <w:t xml:space="preserve"> </w:t>
      </w:r>
      <w:r w:rsidRPr="00D03740">
        <w:rPr>
          <w:rFonts w:ascii="Times New Roman" w:eastAsia="Times New Roman" w:hAnsi="Times New Roman" w:cs="Times New Roman"/>
          <w:noProof/>
          <w:lang w:val="lt-LT"/>
        </w:rPr>
        <w:t>nurodytam tinkamumo laikui pasibaigus, šio vaisto vartoti negalima.</w:t>
      </w:r>
      <w:r w:rsidRPr="00D03740">
        <w:rPr>
          <w:rFonts w:ascii="Times New Roman" w:eastAsia="Times New Roman" w:hAnsi="Times New Roman" w:cs="Times New Roman"/>
          <w:lang w:val="lt-LT"/>
        </w:rPr>
        <w:t xml:space="preserve"> </w:t>
      </w:r>
      <w:r w:rsidRPr="00D03740">
        <w:rPr>
          <w:rFonts w:ascii="Times New Roman" w:eastAsia="Times New Roman" w:hAnsi="Times New Roman" w:cs="Times New Roman"/>
          <w:noProof/>
          <w:lang w:val="lt-LT"/>
        </w:rPr>
        <w:t>Vaistas tinkamas vartoti iki paskutinės nurodyto mėnesio dienos.</w:t>
      </w:r>
    </w:p>
    <w:p w14:paraId="60272335" w14:textId="77777777" w:rsidR="00CF4FDC" w:rsidRPr="00D03740" w:rsidRDefault="00CF4FDC" w:rsidP="00CF4FDC">
      <w:pPr>
        <w:numPr>
          <w:ilvl w:val="12"/>
          <w:numId w:val="0"/>
        </w:numPr>
        <w:tabs>
          <w:tab w:val="left" w:pos="1296"/>
        </w:tabs>
        <w:spacing w:after="0" w:line="240" w:lineRule="auto"/>
        <w:ind w:right="-2"/>
        <w:rPr>
          <w:rFonts w:ascii="Times New Roman" w:eastAsia="Times New Roman" w:hAnsi="Times New Roman" w:cs="Times New Roman"/>
          <w:lang w:val="lt-LT"/>
        </w:rPr>
      </w:pPr>
    </w:p>
    <w:p w14:paraId="587EA383" w14:textId="77777777" w:rsidR="00CF4FDC" w:rsidRPr="00D03740" w:rsidRDefault="00CF4FDC" w:rsidP="00CF4FDC">
      <w:pPr>
        <w:numPr>
          <w:ilvl w:val="12"/>
          <w:numId w:val="0"/>
        </w:numPr>
        <w:tabs>
          <w:tab w:val="left" w:pos="1296"/>
        </w:tabs>
        <w:spacing w:after="0" w:line="240" w:lineRule="auto"/>
        <w:ind w:right="-2"/>
        <w:rPr>
          <w:rFonts w:ascii="Times New Roman" w:eastAsia="Times New Roman" w:hAnsi="Times New Roman" w:cs="Times New Roman"/>
          <w:i/>
          <w:iCs/>
          <w:lang w:val="lt-LT"/>
        </w:rPr>
      </w:pPr>
      <w:r w:rsidRPr="00D03740">
        <w:rPr>
          <w:rFonts w:ascii="Times New Roman" w:eastAsia="Times New Roman" w:hAnsi="Times New Roman" w:cs="Times New Roman"/>
          <w:noProof/>
          <w:lang w:val="lt-LT"/>
        </w:rPr>
        <w:t>Vaistų negalima išmesti į kanalizaciją arba su buitinėmis atliekomis.</w:t>
      </w:r>
      <w:r w:rsidRPr="00D03740">
        <w:rPr>
          <w:rFonts w:ascii="Times New Roman" w:eastAsia="Times New Roman" w:hAnsi="Times New Roman" w:cs="Times New Roman"/>
          <w:lang w:val="lt-LT"/>
        </w:rPr>
        <w:t xml:space="preserve"> </w:t>
      </w:r>
      <w:r w:rsidRPr="00D03740">
        <w:rPr>
          <w:rFonts w:ascii="Times New Roman" w:eastAsia="Times New Roman" w:hAnsi="Times New Roman" w:cs="Times New Roman"/>
          <w:noProof/>
          <w:lang w:val="lt-LT"/>
        </w:rPr>
        <w:t>Kaip išmesti nereikalingus vaistus, klauskite vaistininko.</w:t>
      </w:r>
      <w:r w:rsidRPr="00D03740">
        <w:rPr>
          <w:rFonts w:ascii="Times New Roman" w:eastAsia="Times New Roman" w:hAnsi="Times New Roman" w:cs="Times New Roman"/>
          <w:lang w:val="lt-LT"/>
        </w:rPr>
        <w:t xml:space="preserve"> </w:t>
      </w:r>
      <w:r w:rsidRPr="00D03740">
        <w:rPr>
          <w:rFonts w:ascii="Times New Roman" w:eastAsia="Times New Roman" w:hAnsi="Times New Roman" w:cs="Times New Roman"/>
          <w:noProof/>
          <w:lang w:val="lt-LT"/>
        </w:rPr>
        <w:t>Šios priemonės padės apsaugoti aplinką.</w:t>
      </w:r>
    </w:p>
    <w:p w14:paraId="0D53AAB7" w14:textId="77777777" w:rsidR="00CF4FDC" w:rsidRPr="00D03740" w:rsidRDefault="00CF4FDC" w:rsidP="00CF4FDC">
      <w:pPr>
        <w:numPr>
          <w:ilvl w:val="12"/>
          <w:numId w:val="0"/>
        </w:numPr>
        <w:spacing w:after="0" w:line="240" w:lineRule="auto"/>
        <w:ind w:right="-2"/>
        <w:rPr>
          <w:rFonts w:ascii="Times New Roman" w:eastAsia="Times New Roman" w:hAnsi="Times New Roman" w:cs="Times New Roman"/>
          <w:noProof/>
          <w:lang w:val="lt-LT"/>
        </w:rPr>
      </w:pPr>
    </w:p>
    <w:p w14:paraId="5DC8E4F4" w14:textId="77777777" w:rsidR="00CF4FDC" w:rsidRPr="00D03740" w:rsidRDefault="00CF4FDC" w:rsidP="00CF4FDC">
      <w:pPr>
        <w:numPr>
          <w:ilvl w:val="12"/>
          <w:numId w:val="0"/>
        </w:numPr>
        <w:spacing w:after="0" w:line="240" w:lineRule="auto"/>
        <w:ind w:right="-2"/>
        <w:rPr>
          <w:rFonts w:ascii="Times New Roman" w:eastAsia="Times New Roman" w:hAnsi="Times New Roman" w:cs="Times New Roman"/>
          <w:noProof/>
          <w:lang w:val="lt-LT"/>
        </w:rPr>
      </w:pPr>
    </w:p>
    <w:p w14:paraId="7F044080" w14:textId="77777777" w:rsidR="00CF4FDC" w:rsidRPr="00D03740" w:rsidRDefault="00CF4FDC" w:rsidP="00CF4FDC">
      <w:pPr>
        <w:keepNext/>
        <w:keepLines/>
        <w:tabs>
          <w:tab w:val="left" w:pos="567"/>
        </w:tabs>
        <w:spacing w:after="0" w:line="240" w:lineRule="auto"/>
        <w:outlineLvl w:val="2"/>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6.</w:t>
      </w:r>
      <w:r w:rsidRPr="00D03740">
        <w:rPr>
          <w:rFonts w:ascii="Times New Roman" w:eastAsia="Calibri" w:hAnsi="Times New Roman" w:cs="Times New Roman"/>
          <w:lang w:val="lt-LT" w:eastAsia="lt-LT"/>
        </w:rPr>
        <w:tab/>
      </w:r>
      <w:r w:rsidRPr="00D03740">
        <w:rPr>
          <w:rFonts w:ascii="Times New Roman" w:eastAsia="Calibri" w:hAnsi="Times New Roman" w:cs="Times New Roman"/>
          <w:b/>
          <w:bCs/>
          <w:lang w:val="lt-LT" w:eastAsia="lt-LT"/>
        </w:rPr>
        <w:t>Pakuotės turinys ir kita informacija</w:t>
      </w:r>
    </w:p>
    <w:p w14:paraId="612B62DD" w14:textId="77777777" w:rsidR="00CF4FDC" w:rsidRPr="00D03740" w:rsidRDefault="00CF4FDC" w:rsidP="00CF4FDC">
      <w:pPr>
        <w:numPr>
          <w:ilvl w:val="12"/>
          <w:numId w:val="0"/>
        </w:numPr>
        <w:spacing w:after="0" w:line="240" w:lineRule="auto"/>
        <w:rPr>
          <w:rFonts w:ascii="Times New Roman" w:eastAsia="Times New Roman" w:hAnsi="Times New Roman" w:cs="Times New Roman"/>
          <w:lang w:val="lt-LT"/>
        </w:rPr>
      </w:pPr>
    </w:p>
    <w:p w14:paraId="587C9592" w14:textId="77777777" w:rsidR="00CF4FDC" w:rsidRPr="00D03740" w:rsidRDefault="00CF4FDC" w:rsidP="00CF4FDC">
      <w:pPr>
        <w:keepNext/>
        <w:tabs>
          <w:tab w:val="left" w:pos="567"/>
        </w:tabs>
        <w:spacing w:after="0" w:line="260" w:lineRule="exact"/>
        <w:jc w:val="both"/>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 xml:space="preserve">ELENIUM sudėtis </w:t>
      </w:r>
    </w:p>
    <w:p w14:paraId="3E82E159" w14:textId="7CB0E89B" w:rsidR="00CF4FDC" w:rsidRPr="00D03740" w:rsidRDefault="003A03B6" w:rsidP="00CF4FDC">
      <w:pPr>
        <w:numPr>
          <w:ilvl w:val="0"/>
          <w:numId w:val="1"/>
        </w:numPr>
        <w:tabs>
          <w:tab w:val="left" w:pos="567"/>
          <w:tab w:val="left" w:pos="1296"/>
        </w:tabs>
        <w:spacing w:after="0" w:line="240" w:lineRule="auto"/>
        <w:ind w:left="567" w:right="-2" w:hanging="567"/>
        <w:rPr>
          <w:rFonts w:ascii="Times New Roman" w:eastAsia="Times New Roman" w:hAnsi="Times New Roman" w:cs="Times New Roman"/>
          <w:lang w:val="lt-LT"/>
        </w:rPr>
      </w:pPr>
      <w:r w:rsidRPr="003A03B6">
        <w:rPr>
          <w:rFonts w:ascii="Times New Roman" w:eastAsia="Times New Roman" w:hAnsi="Times New Roman" w:cs="Times New Roman"/>
          <w:noProof/>
          <w:lang w:val="lt-LT"/>
        </w:rPr>
        <w:t>Veiklioji (-sios) medžiaga (-os)</w:t>
      </w:r>
      <w:r>
        <w:rPr>
          <w:rFonts w:ascii="Times New Roman" w:eastAsia="Times New Roman" w:hAnsi="Times New Roman" w:cs="Times New Roman"/>
          <w:noProof/>
          <w:lang w:val="lt-LT"/>
        </w:rPr>
        <w:t xml:space="preserve"> </w:t>
      </w:r>
      <w:r w:rsidR="00CF4FDC" w:rsidRPr="00D03740">
        <w:rPr>
          <w:rFonts w:ascii="Times New Roman" w:eastAsia="Times New Roman" w:hAnsi="Times New Roman" w:cs="Times New Roman"/>
          <w:noProof/>
          <w:lang w:val="lt-LT"/>
        </w:rPr>
        <w:t xml:space="preserve">yra chlordiazepoksidas. </w:t>
      </w:r>
      <w:r w:rsidR="00CF4FDC" w:rsidRPr="00D03740">
        <w:rPr>
          <w:rFonts w:ascii="Times New Roman" w:eastAsia="Times New Roman" w:hAnsi="Times New Roman" w:cs="Times New Roman"/>
          <w:lang w:val="lt-LT"/>
        </w:rPr>
        <w:t>Kiekvienoje dengtoje tabletėje yra 10 mg chlordiazepoksido.</w:t>
      </w:r>
    </w:p>
    <w:p w14:paraId="3E0BEEF8" w14:textId="29D87121" w:rsidR="00CF4FDC" w:rsidRPr="00757F7E" w:rsidRDefault="003A03B6" w:rsidP="00CF4FDC">
      <w:pPr>
        <w:pStyle w:val="Sraopastraipa"/>
        <w:numPr>
          <w:ilvl w:val="0"/>
          <w:numId w:val="1"/>
        </w:numPr>
        <w:tabs>
          <w:tab w:val="clear" w:pos="567"/>
          <w:tab w:val="left" w:pos="540"/>
        </w:tabs>
        <w:suppressAutoHyphens/>
        <w:spacing w:line="240" w:lineRule="auto"/>
        <w:ind w:hanging="720"/>
        <w:rPr>
          <w:lang w:val="lt-LT" w:eastAsia="ar-SA"/>
        </w:rPr>
      </w:pPr>
      <w:r w:rsidRPr="00F15732">
        <w:rPr>
          <w:lang w:val="lt-LT"/>
        </w:rPr>
        <w:t xml:space="preserve">Pagalbinė (-ės) medžiaga (-os) </w:t>
      </w:r>
      <w:r w:rsidR="00CF4FDC" w:rsidRPr="00757F7E">
        <w:rPr>
          <w:noProof/>
          <w:lang w:val="lt-LT" w:eastAsia="ar-SA"/>
        </w:rPr>
        <w:t>yra:</w:t>
      </w:r>
    </w:p>
    <w:p w14:paraId="6ADB7F8D" w14:textId="77777777" w:rsidR="00CF4FDC" w:rsidRPr="00D03740" w:rsidRDefault="00CF4FDC" w:rsidP="00CF4FDC">
      <w:pPr>
        <w:tabs>
          <w:tab w:val="left" w:pos="540"/>
        </w:tabs>
        <w:suppressAutoHyphens/>
        <w:spacing w:after="0" w:line="240" w:lineRule="auto"/>
        <w:ind w:left="567"/>
        <w:rPr>
          <w:rFonts w:ascii="Times New Roman" w:eastAsia="Times New Roman" w:hAnsi="Times New Roman" w:cs="Times New Roman"/>
          <w:lang w:val="lt-LT" w:eastAsia="ar-SA"/>
        </w:rPr>
      </w:pPr>
      <w:r w:rsidRPr="00D03740">
        <w:rPr>
          <w:rFonts w:ascii="Times New Roman" w:eastAsia="Times New Roman" w:hAnsi="Times New Roman" w:cs="Times New Roman"/>
          <w:noProof/>
          <w:u w:val="single"/>
          <w:lang w:val="lt-LT" w:eastAsia="ar-SA"/>
        </w:rPr>
        <w:t>Tabletės</w:t>
      </w:r>
      <w:r w:rsidRPr="00D03740">
        <w:rPr>
          <w:rFonts w:ascii="Times New Roman" w:eastAsia="Times New Roman" w:hAnsi="Times New Roman" w:cs="Times New Roman"/>
          <w:u w:val="single"/>
          <w:lang w:val="lt-LT" w:eastAsia="ar-SA"/>
        </w:rPr>
        <w:t xml:space="preserve"> branduolyje</w:t>
      </w:r>
      <w:r w:rsidRPr="00D03740">
        <w:rPr>
          <w:rFonts w:ascii="Times New Roman" w:eastAsia="Times New Roman" w:hAnsi="Times New Roman" w:cs="Times New Roman"/>
          <w:noProof/>
          <w:u w:val="single"/>
          <w:lang w:val="lt-LT" w:eastAsia="ar-SA"/>
        </w:rPr>
        <w:t>:</w:t>
      </w:r>
      <w:r w:rsidRPr="00D03740">
        <w:rPr>
          <w:rFonts w:ascii="Times New Roman" w:eastAsia="Times New Roman" w:hAnsi="Times New Roman" w:cs="Times New Roman"/>
          <w:noProof/>
          <w:lang w:val="lt-LT" w:eastAsia="ar-SA"/>
        </w:rPr>
        <w:t xml:space="preserve"> </w:t>
      </w:r>
      <w:r w:rsidRPr="00D03740">
        <w:rPr>
          <w:rFonts w:ascii="Times New Roman" w:eastAsia="Times New Roman" w:hAnsi="Times New Roman" w:cs="Times New Roman"/>
          <w:lang w:val="lt-LT" w:eastAsia="ar-SA"/>
        </w:rPr>
        <w:t xml:space="preserve">bulvių krakmolas, karboksimetilkrakmolo A natrio druska, želatina, polisorbatas 80, talkas, magnio stearatas, laktozė monohidratas; </w:t>
      </w:r>
    </w:p>
    <w:p w14:paraId="01B92DCD" w14:textId="77777777" w:rsidR="00CF4FDC" w:rsidRPr="001C3877" w:rsidRDefault="00CF4FDC" w:rsidP="00CF4FDC">
      <w:pPr>
        <w:spacing w:after="0" w:line="240" w:lineRule="auto"/>
        <w:ind w:left="567"/>
        <w:rPr>
          <w:rFonts w:ascii="Times New Roman" w:hAnsi="Times New Roman" w:cs="Times New Roman"/>
          <w:lang w:val="lt-LT"/>
        </w:rPr>
      </w:pPr>
      <w:r w:rsidRPr="00D03740">
        <w:rPr>
          <w:rFonts w:ascii="Times New Roman" w:eastAsia="Times New Roman" w:hAnsi="Times New Roman" w:cs="Times New Roman"/>
          <w:u w:val="single"/>
          <w:lang w:val="lt-LT" w:eastAsia="ar-SA"/>
        </w:rPr>
        <w:t>Apvalkale:</w:t>
      </w:r>
      <w:r w:rsidRPr="00D03740">
        <w:rPr>
          <w:rFonts w:ascii="Times New Roman" w:eastAsia="Times New Roman" w:hAnsi="Times New Roman" w:cs="Times New Roman"/>
          <w:lang w:val="lt-LT" w:eastAsia="ar-SA"/>
        </w:rPr>
        <w:t xml:space="preserve"> polivinilo alkoholis, talkas, maltodekstrinas, sacharozė, indigotinas (E132), chinolino geltonasis (E104), titano dioksidas (E171)</w:t>
      </w:r>
      <w:r>
        <w:rPr>
          <w:rFonts w:ascii="Times New Roman" w:eastAsia="Times New Roman" w:hAnsi="Times New Roman" w:cs="Times New Roman"/>
          <w:lang w:val="lt-LT" w:eastAsia="ar-SA"/>
        </w:rPr>
        <w:t xml:space="preserve">, </w:t>
      </w:r>
      <w:r w:rsidRPr="000E35EF">
        <w:rPr>
          <w:rFonts w:ascii="Times New Roman" w:eastAsia="SimSun" w:hAnsi="Times New Roman" w:cs="Times New Roman"/>
          <w:lang w:val="lt-LT" w:eastAsia="lt-LT"/>
        </w:rPr>
        <w:t>Opaglos 6000 (dehidratuotas etanolis, šelakas (E904), karnaubo vaškas (E903), baltasis vaškas (E901)).</w:t>
      </w:r>
    </w:p>
    <w:p w14:paraId="381EC267" w14:textId="77777777" w:rsidR="00CF4FDC" w:rsidRPr="00D03740" w:rsidRDefault="00CF4FDC" w:rsidP="00CF4FDC">
      <w:pPr>
        <w:spacing w:after="0" w:line="240" w:lineRule="auto"/>
        <w:rPr>
          <w:rFonts w:ascii="Times New Roman" w:eastAsia="Times New Roman" w:hAnsi="Times New Roman" w:cs="Times New Roman"/>
          <w:lang w:val="lt-LT"/>
        </w:rPr>
      </w:pPr>
      <w:r>
        <w:rPr>
          <w:rFonts w:ascii="Times New Roman" w:eastAsia="SimSun" w:hAnsi="Times New Roman" w:cs="Times New Roman"/>
          <w:lang w:val="pt-BR" w:eastAsia="lt-LT"/>
        </w:rPr>
        <w:t xml:space="preserve"> </w:t>
      </w:r>
    </w:p>
    <w:p w14:paraId="0F14B45A" w14:textId="77777777" w:rsidR="00CF4FDC" w:rsidRPr="00D03740" w:rsidRDefault="00CF4FDC" w:rsidP="00CF4FDC">
      <w:pPr>
        <w:keepNext/>
        <w:tabs>
          <w:tab w:val="left" w:pos="567"/>
        </w:tabs>
        <w:spacing w:after="0" w:line="260" w:lineRule="exact"/>
        <w:jc w:val="both"/>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ELENIUM išvaizda ir kiekis pakuotėje</w:t>
      </w:r>
    </w:p>
    <w:p w14:paraId="28579D64" w14:textId="77777777" w:rsidR="00CF4FDC" w:rsidRPr="00D03740" w:rsidRDefault="00CF4FDC" w:rsidP="00CF4FDC">
      <w:pPr>
        <w:tabs>
          <w:tab w:val="left" w:pos="567"/>
        </w:tabs>
        <w:spacing w:after="0" w:line="260" w:lineRule="exact"/>
        <w:jc w:val="both"/>
        <w:rPr>
          <w:rFonts w:ascii="Times New Roman" w:eastAsia="Times New Roman" w:hAnsi="Times New Roman" w:cs="Times New Roman"/>
          <w:lang w:val="lt-LT"/>
        </w:rPr>
      </w:pPr>
      <w:r w:rsidRPr="00D03740">
        <w:rPr>
          <w:rFonts w:ascii="Times New Roman" w:eastAsia="Times New Roman" w:hAnsi="Times New Roman" w:cs="Times New Roman"/>
          <w:lang w:val="lt-LT"/>
        </w:rPr>
        <w:t>Tabletės yra dengtos, žalios spalvos, apvalios, abipusiai išgaubtos. Perlaužtos tabletės paviršius yra nuo baltos iki kreminės spalvos.</w:t>
      </w:r>
    </w:p>
    <w:p w14:paraId="443DBDC0" w14:textId="77777777" w:rsidR="00CF4FDC" w:rsidRPr="00D03740" w:rsidRDefault="00CF4FDC" w:rsidP="00CF4FDC">
      <w:pPr>
        <w:tabs>
          <w:tab w:val="left" w:pos="567"/>
        </w:tabs>
        <w:spacing w:after="0" w:line="260" w:lineRule="exact"/>
        <w:jc w:val="both"/>
        <w:rPr>
          <w:rFonts w:ascii="Times New Roman" w:eastAsia="Times New Roman" w:hAnsi="Times New Roman" w:cs="Times New Roman"/>
          <w:lang w:val="lt-LT"/>
        </w:rPr>
      </w:pPr>
      <w:r w:rsidRPr="00D03740">
        <w:rPr>
          <w:rFonts w:ascii="Times New Roman" w:eastAsia="Times New Roman" w:hAnsi="Times New Roman" w:cs="Times New Roman"/>
          <w:lang w:val="lt-LT"/>
        </w:rPr>
        <w:t>Kartono dėžutėje yra 50 dengtų tablečių (dvi lizdinės plokštelės, kuriose yra po 25 tabletes) ir pakuotės lapelis.</w:t>
      </w:r>
    </w:p>
    <w:p w14:paraId="0FA53FFA" w14:textId="77777777" w:rsidR="00CF4FDC" w:rsidRPr="00D03740" w:rsidRDefault="00CF4FDC" w:rsidP="00CF4FDC">
      <w:pPr>
        <w:numPr>
          <w:ilvl w:val="12"/>
          <w:numId w:val="0"/>
        </w:numPr>
        <w:spacing w:after="0" w:line="240" w:lineRule="auto"/>
        <w:ind w:right="-2"/>
        <w:rPr>
          <w:rFonts w:ascii="Times New Roman" w:eastAsia="Times New Roman" w:hAnsi="Times New Roman" w:cs="Times New Roman"/>
          <w:lang w:val="lt-LT"/>
        </w:rPr>
      </w:pPr>
    </w:p>
    <w:p w14:paraId="51940966" w14:textId="77777777" w:rsidR="00CF4FDC" w:rsidRPr="00D03740" w:rsidRDefault="00CF4FDC" w:rsidP="00CF4FDC">
      <w:pPr>
        <w:keepNext/>
        <w:tabs>
          <w:tab w:val="left" w:pos="567"/>
        </w:tabs>
        <w:spacing w:after="0" w:line="260" w:lineRule="exact"/>
        <w:jc w:val="both"/>
        <w:outlineLvl w:val="3"/>
        <w:rPr>
          <w:rFonts w:ascii="Times New Roman" w:eastAsia="Times New Roman" w:hAnsi="Times New Roman" w:cs="Times New Roman"/>
        </w:rPr>
      </w:pPr>
      <w:r w:rsidRPr="00D03740">
        <w:rPr>
          <w:rFonts w:ascii="Times New Roman" w:eastAsia="Calibri" w:hAnsi="Times New Roman" w:cs="Times New Roman"/>
          <w:b/>
          <w:bCs/>
          <w:lang w:val="lt-LT" w:eastAsia="lt-LT"/>
        </w:rPr>
        <w:t>Registruotojas ir gamintojas</w:t>
      </w:r>
    </w:p>
    <w:p w14:paraId="37397502" w14:textId="77777777" w:rsidR="00CF4FDC" w:rsidRPr="00D03740" w:rsidRDefault="00CF4FDC" w:rsidP="00CF4FDC">
      <w:pPr>
        <w:tabs>
          <w:tab w:val="left" w:pos="567"/>
        </w:tabs>
        <w:spacing w:after="0" w:line="260" w:lineRule="exact"/>
        <w:jc w:val="both"/>
        <w:rPr>
          <w:rFonts w:ascii="Times New Roman" w:eastAsia="Times New Roman" w:hAnsi="Times New Roman" w:cs="Times New Roman"/>
          <w:lang w:val="lt-LT"/>
        </w:rPr>
      </w:pPr>
      <w:r w:rsidRPr="00D03740">
        <w:rPr>
          <w:rFonts w:ascii="Times New Roman" w:eastAsia="Times New Roman" w:hAnsi="Times New Roman" w:cs="Times New Roman"/>
          <w:lang w:val="lt-LT"/>
        </w:rPr>
        <w:t>Tarchomińskie Zakłady Farmaceutyczne „Polfa” Spółka Akcyjna</w:t>
      </w:r>
    </w:p>
    <w:p w14:paraId="324A973B" w14:textId="77777777" w:rsidR="00CF4FDC" w:rsidRPr="00D03740" w:rsidRDefault="00CF4FDC" w:rsidP="00CF4FDC">
      <w:pPr>
        <w:tabs>
          <w:tab w:val="left" w:pos="567"/>
        </w:tabs>
        <w:spacing w:after="0" w:line="260" w:lineRule="exact"/>
        <w:jc w:val="both"/>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ul. A. Fleminga 2 </w:t>
      </w:r>
    </w:p>
    <w:p w14:paraId="7298938A" w14:textId="77777777" w:rsidR="00CF4FDC" w:rsidRPr="00D03740" w:rsidRDefault="00CF4FDC" w:rsidP="00CF4FDC">
      <w:pPr>
        <w:tabs>
          <w:tab w:val="left" w:pos="567"/>
        </w:tabs>
        <w:spacing w:after="0" w:line="260" w:lineRule="exact"/>
        <w:jc w:val="both"/>
        <w:rPr>
          <w:rFonts w:ascii="Times New Roman" w:eastAsia="Times New Roman" w:hAnsi="Times New Roman" w:cs="Times New Roman"/>
          <w:lang w:val="lt-LT"/>
        </w:rPr>
      </w:pPr>
      <w:r w:rsidRPr="00D03740">
        <w:rPr>
          <w:rFonts w:ascii="Times New Roman" w:eastAsia="Times New Roman" w:hAnsi="Times New Roman" w:cs="Times New Roman"/>
          <w:lang w:val="lt-LT"/>
        </w:rPr>
        <w:t>03–176 Warszawa</w:t>
      </w:r>
    </w:p>
    <w:p w14:paraId="6260FE8E" w14:textId="77777777" w:rsidR="00CF4FDC" w:rsidRPr="00D03740" w:rsidRDefault="00CF4FDC" w:rsidP="00CF4FDC">
      <w:pPr>
        <w:tabs>
          <w:tab w:val="left" w:pos="567"/>
        </w:tabs>
        <w:spacing w:after="0" w:line="260" w:lineRule="exact"/>
        <w:jc w:val="both"/>
        <w:rPr>
          <w:rFonts w:ascii="Times New Roman" w:eastAsia="Times New Roman" w:hAnsi="Times New Roman" w:cs="Times New Roman"/>
          <w:lang w:val="lt-LT"/>
        </w:rPr>
      </w:pPr>
      <w:r w:rsidRPr="00D03740">
        <w:rPr>
          <w:rFonts w:ascii="Times New Roman" w:eastAsia="Times New Roman" w:hAnsi="Times New Roman" w:cs="Times New Roman"/>
          <w:lang w:val="lt-LT"/>
        </w:rPr>
        <w:t>Lenkija</w:t>
      </w:r>
    </w:p>
    <w:p w14:paraId="3E127D4E" w14:textId="77777777" w:rsidR="00CF4FDC" w:rsidRPr="00D03740" w:rsidRDefault="00CF4FDC" w:rsidP="00CF4FDC">
      <w:pPr>
        <w:numPr>
          <w:ilvl w:val="12"/>
          <w:numId w:val="0"/>
        </w:numPr>
        <w:spacing w:after="0" w:line="240" w:lineRule="auto"/>
        <w:ind w:right="-2"/>
        <w:rPr>
          <w:rFonts w:ascii="Times New Roman" w:eastAsia="Times New Roman" w:hAnsi="Times New Roman" w:cs="Times New Roman"/>
          <w:lang w:val="lt-LT"/>
        </w:rPr>
      </w:pPr>
    </w:p>
    <w:p w14:paraId="665DEC81" w14:textId="1BD55DFB" w:rsidR="00CF4FDC" w:rsidRPr="00D03740" w:rsidRDefault="00CF4FDC" w:rsidP="00CF4FDC">
      <w:pPr>
        <w:numPr>
          <w:ilvl w:val="12"/>
          <w:numId w:val="0"/>
        </w:numPr>
        <w:spacing w:after="0" w:line="240" w:lineRule="auto"/>
        <w:ind w:right="-2"/>
        <w:rPr>
          <w:rFonts w:ascii="Times New Roman" w:eastAsia="Times New Roman" w:hAnsi="Times New Roman" w:cs="Times New Roman"/>
          <w:b/>
          <w:bCs/>
          <w:lang w:val="lt-LT"/>
        </w:rPr>
      </w:pPr>
      <w:r w:rsidRPr="00D03740">
        <w:rPr>
          <w:rFonts w:ascii="Times New Roman" w:eastAsia="Times New Roman" w:hAnsi="Times New Roman" w:cs="Times New Roman"/>
          <w:b/>
          <w:bCs/>
          <w:lang w:val="lt-LT"/>
        </w:rPr>
        <w:t>Šis pakuotės lapelis paskutinį kartą peržiūrėtas</w:t>
      </w:r>
      <w:r w:rsidR="00F0173E">
        <w:rPr>
          <w:rFonts w:ascii="Times New Roman" w:eastAsia="Times New Roman" w:hAnsi="Times New Roman" w:cs="Times New Roman"/>
          <w:b/>
          <w:bCs/>
          <w:lang w:val="lt-LT"/>
        </w:rPr>
        <w:t xml:space="preserve"> 202</w:t>
      </w:r>
      <w:r w:rsidR="00B36240">
        <w:rPr>
          <w:rFonts w:ascii="Times New Roman" w:eastAsia="Times New Roman" w:hAnsi="Times New Roman" w:cs="Times New Roman"/>
          <w:b/>
          <w:bCs/>
          <w:lang w:val="lt-LT"/>
        </w:rPr>
        <w:t>4</w:t>
      </w:r>
      <w:r w:rsidR="0094409E">
        <w:rPr>
          <w:rFonts w:ascii="Times New Roman" w:eastAsia="Times New Roman" w:hAnsi="Times New Roman" w:cs="Times New Roman"/>
          <w:b/>
          <w:bCs/>
          <w:lang w:val="lt-LT"/>
        </w:rPr>
        <w:t>-06-24</w:t>
      </w:r>
      <w:r w:rsidR="00F0173E">
        <w:rPr>
          <w:rFonts w:ascii="Times New Roman" w:eastAsia="Times New Roman" w:hAnsi="Times New Roman" w:cs="Times New Roman"/>
          <w:b/>
          <w:bCs/>
          <w:lang w:val="lt-LT"/>
        </w:rPr>
        <w:t>.</w:t>
      </w:r>
      <w:r w:rsidRPr="00D03740">
        <w:rPr>
          <w:rFonts w:ascii="Times New Roman" w:eastAsia="Times New Roman" w:hAnsi="Times New Roman" w:cs="Times New Roman"/>
          <w:b/>
          <w:bCs/>
          <w:lang w:val="lt-LT"/>
        </w:rPr>
        <w:t xml:space="preserve"> </w:t>
      </w:r>
    </w:p>
    <w:p w14:paraId="3C470288" w14:textId="77777777" w:rsidR="00CF4FDC" w:rsidRPr="00D03740" w:rsidRDefault="00CF4FDC" w:rsidP="00CF4FDC">
      <w:pPr>
        <w:numPr>
          <w:ilvl w:val="12"/>
          <w:numId w:val="0"/>
        </w:numPr>
        <w:tabs>
          <w:tab w:val="left" w:pos="567"/>
        </w:tabs>
        <w:spacing w:after="0" w:line="240" w:lineRule="auto"/>
        <w:ind w:right="-2"/>
        <w:rPr>
          <w:rFonts w:ascii="Times New Roman" w:eastAsia="Times New Roman" w:hAnsi="Times New Roman" w:cs="Times New Roman"/>
          <w:iCs/>
          <w:color w:val="008000"/>
          <w:lang w:val="lt-LT"/>
        </w:rPr>
      </w:pPr>
    </w:p>
    <w:p w14:paraId="0B38E3F1" w14:textId="081DA5F8" w:rsidR="00CF4FDC" w:rsidRPr="00D03740" w:rsidRDefault="00CF4FDC" w:rsidP="00CF4FDC">
      <w:pPr>
        <w:numPr>
          <w:ilvl w:val="12"/>
          <w:numId w:val="0"/>
        </w:numPr>
        <w:tabs>
          <w:tab w:val="left" w:pos="567"/>
        </w:tabs>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D03740">
        <w:rPr>
          <w:rFonts w:ascii="Times New Roman" w:eastAsia="Times New Roman" w:hAnsi="Times New Roman" w:cs="Times New Roman"/>
          <w:i/>
          <w:iCs/>
          <w:lang w:val="lt-LT"/>
        </w:rPr>
        <w:t xml:space="preserve"> </w:t>
      </w:r>
      <w:hyperlink r:id="rId11" w:history="1">
        <w:r w:rsidR="00B36240" w:rsidRPr="00B36240">
          <w:rPr>
            <w:rFonts w:ascii="Times New Roman" w:eastAsia="Calibri" w:hAnsi="Times New Roman" w:cs="Times New Roman"/>
            <w:snapToGrid w:val="0"/>
            <w:color w:val="0000FF"/>
            <w:szCs w:val="24"/>
            <w:u w:val="single"/>
            <w:lang w:val="lt-LT"/>
          </w:rPr>
          <w:t>https://vvkt.lrv.lt/lt/</w:t>
        </w:r>
      </w:hyperlink>
      <w:r w:rsidRPr="00D03740">
        <w:rPr>
          <w:rFonts w:ascii="Times New Roman" w:eastAsia="Times New Roman" w:hAnsi="Times New Roman" w:cs="Times New Roman"/>
          <w:lang w:val="lt-LT"/>
        </w:rPr>
        <w:t>.</w:t>
      </w:r>
    </w:p>
    <w:p w14:paraId="208D416F" w14:textId="77777777" w:rsidR="00CF4FDC" w:rsidRPr="00D03740" w:rsidRDefault="00CF4FDC" w:rsidP="00CF4FDC">
      <w:pPr>
        <w:numPr>
          <w:ilvl w:val="12"/>
          <w:numId w:val="0"/>
        </w:numPr>
        <w:tabs>
          <w:tab w:val="left" w:pos="567"/>
          <w:tab w:val="left" w:pos="2657"/>
        </w:tabs>
        <w:spacing w:after="0" w:line="240" w:lineRule="auto"/>
        <w:ind w:right="-28"/>
        <w:rPr>
          <w:rFonts w:ascii="Times New Roman" w:eastAsia="Times New Roman" w:hAnsi="Times New Roman" w:cs="Times New Roman"/>
          <w:lang w:val="lt-LT"/>
        </w:rPr>
      </w:pPr>
    </w:p>
    <w:p w14:paraId="19A7C7B9" w14:textId="77777777" w:rsidR="00165652" w:rsidRDefault="00165652"/>
    <w:sectPr w:rsidR="00165652" w:rsidSect="00165652">
      <w:pgSz w:w="11906" w:h="16838"/>
      <w:pgMar w:top="1134" w:right="1418" w:bottom="1134" w:left="1418"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CE033" w14:textId="77777777" w:rsidR="00E3005E" w:rsidRDefault="00E3005E">
      <w:pPr>
        <w:spacing w:after="0" w:line="240" w:lineRule="auto"/>
      </w:pPr>
      <w:r>
        <w:separator/>
      </w:r>
    </w:p>
  </w:endnote>
  <w:endnote w:type="continuationSeparator" w:id="0">
    <w:p w14:paraId="50AB0821" w14:textId="77777777" w:rsidR="00E3005E" w:rsidRDefault="00E3005E">
      <w:pPr>
        <w:spacing w:after="0" w:line="240" w:lineRule="auto"/>
      </w:pPr>
      <w:r>
        <w:continuationSeparator/>
      </w:r>
    </w:p>
  </w:endnote>
  <w:endnote w:type="continuationNotice" w:id="1">
    <w:p w14:paraId="297D8C1A" w14:textId="77777777" w:rsidR="00E3005E" w:rsidRDefault="00E300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roman"/>
    <w:pitch w:val="variable"/>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6BA13" w14:textId="419364CC" w:rsidR="00165652" w:rsidRDefault="00165652">
    <w:pPr>
      <w:pStyle w:val="Porat"/>
      <w:jc w:val="right"/>
    </w:pPr>
    <w:r w:rsidRPr="00492A73">
      <w:rPr>
        <w:sz w:val="22"/>
        <w:szCs w:val="22"/>
      </w:rPr>
      <w:fldChar w:fldCharType="begin"/>
    </w:r>
    <w:r w:rsidRPr="00492A73">
      <w:rPr>
        <w:sz w:val="22"/>
        <w:szCs w:val="22"/>
      </w:rPr>
      <w:instrText>PAGE   \* MERGEFORMAT</w:instrText>
    </w:r>
    <w:r w:rsidRPr="00492A73">
      <w:rPr>
        <w:sz w:val="22"/>
        <w:szCs w:val="22"/>
      </w:rPr>
      <w:fldChar w:fldCharType="separate"/>
    </w:r>
    <w:r w:rsidR="00A45CBF" w:rsidRPr="00A45CBF">
      <w:rPr>
        <w:noProof/>
        <w:sz w:val="22"/>
        <w:szCs w:val="22"/>
        <w:lang w:val="lt-LT"/>
      </w:rPr>
      <w:t>10</w:t>
    </w:r>
    <w:r w:rsidRPr="00492A73">
      <w:rPr>
        <w:sz w:val="22"/>
        <w:szCs w:val="22"/>
      </w:rPr>
      <w:fldChar w:fldCharType="end"/>
    </w:r>
  </w:p>
  <w:p w14:paraId="5FAD0DBE" w14:textId="77777777" w:rsidR="00165652" w:rsidRDefault="001656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603C7" w14:textId="77777777" w:rsidR="00E3005E" w:rsidRDefault="00E3005E">
      <w:pPr>
        <w:spacing w:after="0" w:line="240" w:lineRule="auto"/>
      </w:pPr>
      <w:r>
        <w:separator/>
      </w:r>
    </w:p>
  </w:footnote>
  <w:footnote w:type="continuationSeparator" w:id="0">
    <w:p w14:paraId="5CC051FF" w14:textId="77777777" w:rsidR="00E3005E" w:rsidRDefault="00E3005E">
      <w:pPr>
        <w:spacing w:after="0" w:line="240" w:lineRule="auto"/>
      </w:pPr>
      <w:r>
        <w:continuationSeparator/>
      </w:r>
    </w:p>
  </w:footnote>
  <w:footnote w:type="continuationNotice" w:id="1">
    <w:p w14:paraId="4EE9C237" w14:textId="77777777" w:rsidR="00E3005E" w:rsidRDefault="00E300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551ED" w14:textId="77777777" w:rsidR="00CC2C0B" w:rsidRDefault="00CC2C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pStyle w:val="BT-EMEASMCA"/>
      <w:lvlText w:val="-"/>
      <w:lvlJc w:val="left"/>
      <w:pPr>
        <w:tabs>
          <w:tab w:val="num" w:pos="720"/>
        </w:tabs>
        <w:ind w:left="720" w:hanging="363"/>
      </w:pPr>
      <w:rPr>
        <w:rFonts w:ascii="Times New Roman" w:hAnsi="Times New Roman" w:cs="Times New Roman"/>
      </w:rPr>
    </w:lvl>
  </w:abstractNum>
  <w:abstractNum w:abstractNumId="2" w15:restartNumberingAfterBreak="0">
    <w:nsid w:val="0E8413F3"/>
    <w:multiLevelType w:val="hybridMultilevel"/>
    <w:tmpl w:val="02583D8E"/>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5AE7303"/>
    <w:multiLevelType w:val="hybridMultilevel"/>
    <w:tmpl w:val="3A7AD824"/>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5CF489E"/>
    <w:multiLevelType w:val="hybridMultilevel"/>
    <w:tmpl w:val="29200DEC"/>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32F0AC5"/>
    <w:multiLevelType w:val="hybridMultilevel"/>
    <w:tmpl w:val="AFDC35E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A9D7A48"/>
    <w:multiLevelType w:val="hybridMultilevel"/>
    <w:tmpl w:val="DD60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007B0"/>
    <w:multiLevelType w:val="hybridMultilevel"/>
    <w:tmpl w:val="5A52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B2F7B"/>
    <w:multiLevelType w:val="hybridMultilevel"/>
    <w:tmpl w:val="B0ECDF3A"/>
    <w:lvl w:ilvl="0" w:tplc="E55A401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5354476"/>
    <w:multiLevelType w:val="hybridMultilevel"/>
    <w:tmpl w:val="6DEEACE4"/>
    <w:lvl w:ilvl="0" w:tplc="DABE629E">
      <w:start w:val="1"/>
      <w:numFmt w:val="bullet"/>
      <w:lvlText w:val=""/>
      <w:lvlJc w:val="left"/>
      <w:pPr>
        <w:tabs>
          <w:tab w:val="num" w:pos="360"/>
        </w:tabs>
        <w:ind w:left="360" w:hanging="360"/>
      </w:pPr>
      <w:rPr>
        <w:rFonts w:ascii="Symbol" w:hAnsi="Symbol" w:cs="Symbol" w:hint="default"/>
        <w:color w:val="auto"/>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cs="Wingdings" w:hint="default"/>
      </w:rPr>
    </w:lvl>
    <w:lvl w:ilvl="3" w:tplc="04270001">
      <w:start w:val="1"/>
      <w:numFmt w:val="bullet"/>
      <w:lvlText w:val=""/>
      <w:lvlJc w:val="left"/>
      <w:pPr>
        <w:tabs>
          <w:tab w:val="num" w:pos="3240"/>
        </w:tabs>
        <w:ind w:left="3240" w:hanging="360"/>
      </w:pPr>
      <w:rPr>
        <w:rFonts w:ascii="Symbol" w:hAnsi="Symbol" w:cs="Symbol"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cs="Wingdings" w:hint="default"/>
      </w:rPr>
    </w:lvl>
    <w:lvl w:ilvl="6" w:tplc="04270001">
      <w:start w:val="1"/>
      <w:numFmt w:val="bullet"/>
      <w:lvlText w:val=""/>
      <w:lvlJc w:val="left"/>
      <w:pPr>
        <w:tabs>
          <w:tab w:val="num" w:pos="5400"/>
        </w:tabs>
        <w:ind w:left="5400" w:hanging="360"/>
      </w:pPr>
      <w:rPr>
        <w:rFonts w:ascii="Symbol" w:hAnsi="Symbol" w:cs="Symbol"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4E9620DF"/>
    <w:multiLevelType w:val="hybridMultilevel"/>
    <w:tmpl w:val="AC408F58"/>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15D1243"/>
    <w:multiLevelType w:val="hybridMultilevel"/>
    <w:tmpl w:val="7B2A8F9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B13B75"/>
    <w:multiLevelType w:val="hybridMultilevel"/>
    <w:tmpl w:val="6AA48AA2"/>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BED4F7A"/>
    <w:multiLevelType w:val="hybridMultilevel"/>
    <w:tmpl w:val="83468BA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670F79E9"/>
    <w:multiLevelType w:val="hybridMultilevel"/>
    <w:tmpl w:val="6EB0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9"/>
  </w:num>
  <w:num w:numId="5">
    <w:abstractNumId w:val="12"/>
  </w:num>
  <w:num w:numId="6">
    <w:abstractNumId w:val="10"/>
  </w:num>
  <w:num w:numId="7">
    <w:abstractNumId w:val="3"/>
  </w:num>
  <w:num w:numId="8">
    <w:abstractNumId w:val="2"/>
  </w:num>
  <w:num w:numId="9">
    <w:abstractNumId w:val="4"/>
  </w:num>
  <w:num w:numId="10">
    <w:abstractNumId w:val="14"/>
  </w:num>
  <w:num w:numId="11">
    <w:abstractNumId w:val="6"/>
  </w:num>
  <w:num w:numId="12">
    <w:abstractNumId w:val="7"/>
  </w:num>
  <w:num w:numId="13">
    <w:abstractNumId w:val="5"/>
  </w:num>
  <w:num w:numId="14">
    <w:abstractNumId w:val="13"/>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FDC"/>
    <w:rsid w:val="00055D50"/>
    <w:rsid w:val="00066D7F"/>
    <w:rsid w:val="000C6047"/>
    <w:rsid w:val="000D1543"/>
    <w:rsid w:val="001553C8"/>
    <w:rsid w:val="00165652"/>
    <w:rsid w:val="00221D20"/>
    <w:rsid w:val="00226E21"/>
    <w:rsid w:val="00260040"/>
    <w:rsid w:val="00331D10"/>
    <w:rsid w:val="00393A96"/>
    <w:rsid w:val="003A03B6"/>
    <w:rsid w:val="003B70F3"/>
    <w:rsid w:val="003C2E32"/>
    <w:rsid w:val="00412E0D"/>
    <w:rsid w:val="00413AD2"/>
    <w:rsid w:val="00424440"/>
    <w:rsid w:val="00451C78"/>
    <w:rsid w:val="004F774C"/>
    <w:rsid w:val="00546F52"/>
    <w:rsid w:val="005567A2"/>
    <w:rsid w:val="0057132D"/>
    <w:rsid w:val="005720D2"/>
    <w:rsid w:val="005D123A"/>
    <w:rsid w:val="00722A34"/>
    <w:rsid w:val="00732515"/>
    <w:rsid w:val="00745F7E"/>
    <w:rsid w:val="007923B7"/>
    <w:rsid w:val="00793695"/>
    <w:rsid w:val="00794044"/>
    <w:rsid w:val="007D19DF"/>
    <w:rsid w:val="0086095B"/>
    <w:rsid w:val="0087337C"/>
    <w:rsid w:val="00885440"/>
    <w:rsid w:val="00890AAF"/>
    <w:rsid w:val="008956FE"/>
    <w:rsid w:val="008B7F78"/>
    <w:rsid w:val="0091336B"/>
    <w:rsid w:val="00914883"/>
    <w:rsid w:val="0094409E"/>
    <w:rsid w:val="0096148B"/>
    <w:rsid w:val="00991E30"/>
    <w:rsid w:val="00A02AD6"/>
    <w:rsid w:val="00A345E2"/>
    <w:rsid w:val="00A45CBF"/>
    <w:rsid w:val="00B25A68"/>
    <w:rsid w:val="00B36240"/>
    <w:rsid w:val="00C45AA6"/>
    <w:rsid w:val="00C6708E"/>
    <w:rsid w:val="00C97CA5"/>
    <w:rsid w:val="00CB4AF0"/>
    <w:rsid w:val="00CC2C0B"/>
    <w:rsid w:val="00CC6C42"/>
    <w:rsid w:val="00CE4FDA"/>
    <w:rsid w:val="00CF4FDC"/>
    <w:rsid w:val="00D26556"/>
    <w:rsid w:val="00DB337D"/>
    <w:rsid w:val="00DF58C4"/>
    <w:rsid w:val="00E3005E"/>
    <w:rsid w:val="00EA7E54"/>
    <w:rsid w:val="00F0173E"/>
    <w:rsid w:val="00FD3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6704F"/>
  <w15:chartTrackingRefBased/>
  <w15:docId w15:val="{4C2B199A-E598-417C-95F6-14D221BD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4FDC"/>
    <w:rPr>
      <w:lang w:val="pl-PL"/>
    </w:rPr>
  </w:style>
  <w:style w:type="paragraph" w:styleId="Antrat2">
    <w:name w:val="heading 2"/>
    <w:basedOn w:val="prastasis"/>
    <w:next w:val="prastasis"/>
    <w:link w:val="Antrat2Diagrama"/>
    <w:uiPriority w:val="99"/>
    <w:qFormat/>
    <w:rsid w:val="00CF4FDC"/>
    <w:pPr>
      <w:keepNext/>
      <w:tabs>
        <w:tab w:val="left" w:pos="567"/>
      </w:tabs>
      <w:spacing w:before="240" w:after="60" w:line="260" w:lineRule="exact"/>
      <w:outlineLvl w:val="1"/>
    </w:pPr>
    <w:rPr>
      <w:rFonts w:ascii="Cambria" w:eastAsia="Calibri" w:hAnsi="Cambria" w:cs="Cambria"/>
      <w:b/>
      <w:bCs/>
      <w:i/>
      <w:iCs/>
      <w:sz w:val="28"/>
      <w:szCs w:val="28"/>
      <w:lang w:val="en-GB" w:eastAsia="lt-LT"/>
    </w:rPr>
  </w:style>
  <w:style w:type="paragraph" w:styleId="Antrat3">
    <w:name w:val="heading 3"/>
    <w:basedOn w:val="prastasis"/>
    <w:next w:val="prastasis"/>
    <w:link w:val="Antrat3Diagrama"/>
    <w:uiPriority w:val="99"/>
    <w:qFormat/>
    <w:rsid w:val="00CF4FDC"/>
    <w:pPr>
      <w:keepNext/>
      <w:keepLines/>
      <w:tabs>
        <w:tab w:val="left" w:pos="567"/>
      </w:tabs>
      <w:spacing w:before="120" w:after="80" w:line="260" w:lineRule="exact"/>
      <w:outlineLvl w:val="2"/>
    </w:pPr>
    <w:rPr>
      <w:rFonts w:ascii="Cambria" w:eastAsia="Calibri" w:hAnsi="Cambria" w:cs="Cambria"/>
      <w:b/>
      <w:bCs/>
      <w:sz w:val="26"/>
      <w:szCs w:val="26"/>
      <w:lang w:val="en-GB" w:eastAsia="lt-LT"/>
    </w:rPr>
  </w:style>
  <w:style w:type="paragraph" w:styleId="Antrat4">
    <w:name w:val="heading 4"/>
    <w:basedOn w:val="prastasis"/>
    <w:next w:val="prastasis"/>
    <w:link w:val="Antrat4Diagrama"/>
    <w:uiPriority w:val="99"/>
    <w:qFormat/>
    <w:rsid w:val="00CF4FDC"/>
    <w:pPr>
      <w:keepNext/>
      <w:tabs>
        <w:tab w:val="left" w:pos="567"/>
      </w:tabs>
      <w:spacing w:after="0" w:line="260" w:lineRule="exact"/>
      <w:jc w:val="both"/>
      <w:outlineLvl w:val="3"/>
    </w:pPr>
    <w:rPr>
      <w:rFonts w:ascii="Calibri" w:eastAsia="Calibri" w:hAnsi="Calibri" w:cs="Calibri"/>
      <w:b/>
      <w:bCs/>
      <w:sz w:val="28"/>
      <w:szCs w:val="28"/>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CF4FDC"/>
    <w:rPr>
      <w:rFonts w:ascii="Cambria" w:eastAsia="Calibri" w:hAnsi="Cambria" w:cs="Cambria"/>
      <w:b/>
      <w:bCs/>
      <w:i/>
      <w:iCs/>
      <w:sz w:val="28"/>
      <w:szCs w:val="28"/>
      <w:lang w:val="en-GB" w:eastAsia="lt-LT"/>
    </w:rPr>
  </w:style>
  <w:style w:type="character" w:customStyle="1" w:styleId="Antrat3Diagrama">
    <w:name w:val="Antraštė 3 Diagrama"/>
    <w:basedOn w:val="Numatytasispastraiposriftas"/>
    <w:link w:val="Antrat3"/>
    <w:uiPriority w:val="99"/>
    <w:rsid w:val="00CF4FDC"/>
    <w:rPr>
      <w:rFonts w:ascii="Cambria" w:eastAsia="Calibri" w:hAnsi="Cambria" w:cs="Cambria"/>
      <w:b/>
      <w:bCs/>
      <w:sz w:val="26"/>
      <w:szCs w:val="26"/>
      <w:lang w:val="en-GB" w:eastAsia="lt-LT"/>
    </w:rPr>
  </w:style>
  <w:style w:type="character" w:customStyle="1" w:styleId="Antrat4Diagrama">
    <w:name w:val="Antraštė 4 Diagrama"/>
    <w:basedOn w:val="Numatytasispastraiposriftas"/>
    <w:link w:val="Antrat4"/>
    <w:uiPriority w:val="99"/>
    <w:rsid w:val="00CF4FDC"/>
    <w:rPr>
      <w:rFonts w:ascii="Calibri" w:eastAsia="Calibri" w:hAnsi="Calibri" w:cs="Calibri"/>
      <w:b/>
      <w:bCs/>
      <w:sz w:val="28"/>
      <w:szCs w:val="28"/>
      <w:lang w:val="en-GB" w:eastAsia="lt-LT"/>
    </w:rPr>
  </w:style>
  <w:style w:type="numbering" w:customStyle="1" w:styleId="Bezlisty1">
    <w:name w:val="Bez listy1"/>
    <w:next w:val="Sraonra"/>
    <w:uiPriority w:val="99"/>
    <w:semiHidden/>
    <w:unhideWhenUsed/>
    <w:rsid w:val="00CF4FDC"/>
  </w:style>
  <w:style w:type="paragraph" w:styleId="Porat">
    <w:name w:val="footer"/>
    <w:basedOn w:val="prastasis"/>
    <w:link w:val="PoratDiagrama"/>
    <w:uiPriority w:val="99"/>
    <w:rsid w:val="00CF4FDC"/>
    <w:pPr>
      <w:tabs>
        <w:tab w:val="left" w:pos="567"/>
        <w:tab w:val="center" w:pos="4536"/>
        <w:tab w:val="right" w:pos="8306"/>
      </w:tabs>
      <w:spacing w:after="0" w:line="260" w:lineRule="exact"/>
    </w:pPr>
    <w:rPr>
      <w:rFonts w:ascii="Times New Roman" w:eastAsia="Calibri" w:hAnsi="Times New Roman" w:cs="Times New Roman"/>
      <w:sz w:val="20"/>
      <w:szCs w:val="20"/>
      <w:lang w:val="en-GB" w:eastAsia="lt-LT"/>
    </w:rPr>
  </w:style>
  <w:style w:type="character" w:customStyle="1" w:styleId="PoratDiagrama">
    <w:name w:val="Poraštė Diagrama"/>
    <w:basedOn w:val="Numatytasispastraiposriftas"/>
    <w:link w:val="Porat"/>
    <w:uiPriority w:val="99"/>
    <w:rsid w:val="00CF4FDC"/>
    <w:rPr>
      <w:rFonts w:ascii="Times New Roman" w:eastAsia="Calibri" w:hAnsi="Times New Roman" w:cs="Times New Roman"/>
      <w:sz w:val="20"/>
      <w:szCs w:val="20"/>
      <w:lang w:val="en-GB" w:eastAsia="lt-LT"/>
    </w:rPr>
  </w:style>
  <w:style w:type="character" w:styleId="Hipersaitas">
    <w:name w:val="Hyperlink"/>
    <w:uiPriority w:val="99"/>
    <w:rsid w:val="00CF4FDC"/>
    <w:rPr>
      <w:color w:val="0000FF"/>
      <w:u w:val="single"/>
    </w:rPr>
  </w:style>
  <w:style w:type="paragraph" w:styleId="Pagrindinistekstas">
    <w:name w:val="Body Text"/>
    <w:basedOn w:val="prastasis"/>
    <w:link w:val="PagrindinistekstasDiagrama"/>
    <w:uiPriority w:val="99"/>
    <w:rsid w:val="00CF4FDC"/>
    <w:pPr>
      <w:spacing w:after="0" w:line="240" w:lineRule="auto"/>
    </w:pPr>
    <w:rPr>
      <w:rFonts w:ascii="Times New Roman" w:eastAsia="SimSun" w:hAnsi="Times New Roman" w:cs="Times New Roman"/>
      <w:i/>
      <w:iCs/>
      <w:color w:val="008000"/>
      <w:sz w:val="20"/>
      <w:szCs w:val="20"/>
      <w:lang w:val="en-GB" w:eastAsia="lt-LT"/>
    </w:rPr>
  </w:style>
  <w:style w:type="character" w:customStyle="1" w:styleId="PagrindinistekstasDiagrama">
    <w:name w:val="Pagrindinis tekstas Diagrama"/>
    <w:basedOn w:val="Numatytasispastraiposriftas"/>
    <w:link w:val="Pagrindinistekstas"/>
    <w:uiPriority w:val="99"/>
    <w:rsid w:val="00CF4FDC"/>
    <w:rPr>
      <w:rFonts w:ascii="Times New Roman" w:eastAsia="SimSun" w:hAnsi="Times New Roman" w:cs="Times New Roman"/>
      <w:i/>
      <w:iCs/>
      <w:color w:val="008000"/>
      <w:sz w:val="20"/>
      <w:szCs w:val="20"/>
      <w:lang w:val="en-GB" w:eastAsia="lt-LT"/>
    </w:rPr>
  </w:style>
  <w:style w:type="paragraph" w:styleId="Paprastasistekstas">
    <w:name w:val="Plain Text"/>
    <w:basedOn w:val="prastasis"/>
    <w:link w:val="PaprastasistekstasDiagrama"/>
    <w:uiPriority w:val="99"/>
    <w:rsid w:val="00CF4FDC"/>
    <w:pPr>
      <w:spacing w:after="0" w:line="240" w:lineRule="auto"/>
    </w:pPr>
    <w:rPr>
      <w:rFonts w:ascii="Courier New" w:eastAsia="SimSun" w:hAnsi="Courier New" w:cs="Courier New"/>
      <w:sz w:val="20"/>
      <w:szCs w:val="20"/>
      <w:lang w:val="en-US" w:eastAsia="lt-LT"/>
    </w:rPr>
  </w:style>
  <w:style w:type="character" w:customStyle="1" w:styleId="PaprastasistekstasDiagrama">
    <w:name w:val="Paprastasis tekstas Diagrama"/>
    <w:basedOn w:val="Numatytasispastraiposriftas"/>
    <w:link w:val="Paprastasistekstas"/>
    <w:uiPriority w:val="99"/>
    <w:rsid w:val="00CF4FDC"/>
    <w:rPr>
      <w:rFonts w:ascii="Courier New" w:eastAsia="SimSun" w:hAnsi="Courier New" w:cs="Courier New"/>
      <w:sz w:val="20"/>
      <w:szCs w:val="20"/>
      <w:lang w:eastAsia="lt-LT"/>
    </w:rPr>
  </w:style>
  <w:style w:type="paragraph" w:styleId="Pavadinimas">
    <w:name w:val="Title"/>
    <w:basedOn w:val="prastasis"/>
    <w:link w:val="PavadinimasDiagrama"/>
    <w:uiPriority w:val="99"/>
    <w:qFormat/>
    <w:rsid w:val="00CF4FDC"/>
    <w:pPr>
      <w:spacing w:after="0" w:line="240" w:lineRule="auto"/>
      <w:jc w:val="center"/>
    </w:pPr>
    <w:rPr>
      <w:rFonts w:ascii="Times New Roman" w:eastAsia="SimSun" w:hAnsi="Times New Roman" w:cs="Times New Roman"/>
      <w:b/>
      <w:bCs/>
      <w:sz w:val="20"/>
      <w:szCs w:val="20"/>
      <w:lang w:val="en-GB" w:eastAsia="lt-LT"/>
    </w:rPr>
  </w:style>
  <w:style w:type="character" w:customStyle="1" w:styleId="PavadinimasDiagrama">
    <w:name w:val="Pavadinimas Diagrama"/>
    <w:basedOn w:val="Numatytasispastraiposriftas"/>
    <w:link w:val="Pavadinimas"/>
    <w:uiPriority w:val="99"/>
    <w:rsid w:val="00CF4FDC"/>
    <w:rPr>
      <w:rFonts w:ascii="Times New Roman" w:eastAsia="SimSun" w:hAnsi="Times New Roman" w:cs="Times New Roman"/>
      <w:b/>
      <w:bCs/>
      <w:sz w:val="20"/>
      <w:szCs w:val="20"/>
      <w:lang w:val="en-GB" w:eastAsia="lt-LT"/>
    </w:rPr>
  </w:style>
  <w:style w:type="paragraph" w:customStyle="1" w:styleId="BTEMEASMCA">
    <w:name w:val="BT EMEA_SMCA"/>
    <w:basedOn w:val="prastasis"/>
    <w:link w:val="BTEMEASMCAChar"/>
    <w:autoRedefine/>
    <w:uiPriority w:val="99"/>
    <w:rsid w:val="00CF4FDC"/>
    <w:pPr>
      <w:spacing w:after="0" w:line="240" w:lineRule="auto"/>
    </w:pPr>
    <w:rPr>
      <w:rFonts w:ascii="Times New Roman" w:eastAsia="SimSun" w:hAnsi="Times New Roman" w:cs="Times New Roman"/>
      <w:noProof/>
      <w:u w:val="single"/>
      <w:lang w:val="en-GB"/>
    </w:rPr>
  </w:style>
  <w:style w:type="character" w:customStyle="1" w:styleId="BTEMEASMCAChar">
    <w:name w:val="BT EMEA_SMCA Char"/>
    <w:link w:val="BTEMEASMCA"/>
    <w:uiPriority w:val="99"/>
    <w:locked/>
    <w:rsid w:val="00CF4FDC"/>
    <w:rPr>
      <w:rFonts w:ascii="Times New Roman" w:eastAsia="SimSun" w:hAnsi="Times New Roman" w:cs="Times New Roman"/>
      <w:noProof/>
      <w:u w:val="single"/>
      <w:lang w:val="en-GB"/>
    </w:rPr>
  </w:style>
  <w:style w:type="paragraph" w:customStyle="1" w:styleId="BT-EMEASMCA">
    <w:name w:val="BT- EMEA_SMCA"/>
    <w:basedOn w:val="BTEMEASMCA"/>
    <w:uiPriority w:val="99"/>
    <w:rsid w:val="00CF4FDC"/>
    <w:pPr>
      <w:numPr>
        <w:numId w:val="3"/>
      </w:numPr>
      <w:tabs>
        <w:tab w:val="clear" w:pos="720"/>
        <w:tab w:val="left" w:pos="360"/>
      </w:tabs>
      <w:suppressAutoHyphens/>
      <w:ind w:left="0" w:firstLine="0"/>
    </w:pPr>
    <w:rPr>
      <w:rFonts w:eastAsia="Times New Roman"/>
      <w:noProof w:val="0"/>
      <w:lang w:val="lt-LT" w:eastAsia="ar-SA"/>
    </w:rPr>
  </w:style>
  <w:style w:type="paragraph" w:customStyle="1" w:styleId="BTbeEMEASMCA">
    <w:name w:val="BT(be) EMEA_SMCA"/>
    <w:basedOn w:val="BTEMEASMCA"/>
    <w:uiPriority w:val="99"/>
    <w:rsid w:val="00CF4FDC"/>
    <w:pPr>
      <w:suppressAutoHyphens/>
      <w:jc w:val="center"/>
    </w:pPr>
    <w:rPr>
      <w:rFonts w:eastAsia="Times New Roman"/>
      <w:b/>
      <w:bCs/>
      <w:noProof w:val="0"/>
      <w:lang w:val="lt-LT" w:eastAsia="ar-SA"/>
    </w:rPr>
  </w:style>
  <w:style w:type="paragraph" w:customStyle="1" w:styleId="BTeEMEASMCA">
    <w:name w:val="BT(e) EMEA_SMCA"/>
    <w:basedOn w:val="BTEMEASMCA"/>
    <w:uiPriority w:val="99"/>
    <w:rsid w:val="00CF4FDC"/>
    <w:pPr>
      <w:suppressAutoHyphens/>
      <w:jc w:val="center"/>
    </w:pPr>
    <w:rPr>
      <w:rFonts w:eastAsia="Times New Roman"/>
      <w:noProof w:val="0"/>
      <w:lang w:val="lt-LT" w:eastAsia="ar-SA"/>
    </w:rPr>
  </w:style>
  <w:style w:type="character" w:customStyle="1" w:styleId="apple-converted-space">
    <w:name w:val="apple-converted-space"/>
    <w:uiPriority w:val="99"/>
    <w:rsid w:val="00CF4FDC"/>
  </w:style>
  <w:style w:type="character" w:styleId="Emfaz">
    <w:name w:val="Emphasis"/>
    <w:uiPriority w:val="99"/>
    <w:qFormat/>
    <w:rsid w:val="00CF4FDC"/>
    <w:rPr>
      <w:i/>
      <w:iCs/>
    </w:rPr>
  </w:style>
  <w:style w:type="paragraph" w:customStyle="1" w:styleId="Normal11pt">
    <w:name w:val="Normal + 11 pt"/>
    <w:basedOn w:val="Pagrindinistekstas"/>
    <w:uiPriority w:val="99"/>
    <w:rsid w:val="00CF4FDC"/>
    <w:pPr>
      <w:widowControl w:val="0"/>
      <w:overflowPunct w:val="0"/>
      <w:autoSpaceDE w:val="0"/>
      <w:autoSpaceDN w:val="0"/>
      <w:adjustRightInd w:val="0"/>
      <w:spacing w:line="312" w:lineRule="auto"/>
      <w:textAlignment w:val="baseline"/>
    </w:pPr>
    <w:rPr>
      <w:rFonts w:ascii="TimesLT" w:eastAsia="Times New Roman" w:hAnsi="TimesLT" w:cs="TimesLT"/>
      <w:i w:val="0"/>
      <w:iCs w:val="0"/>
      <w:color w:val="auto"/>
      <w:lang w:val="en-US" w:eastAsia="ar-SA"/>
    </w:rPr>
  </w:style>
  <w:style w:type="paragraph" w:styleId="Debesliotekstas">
    <w:name w:val="Balloon Text"/>
    <w:basedOn w:val="prastasis"/>
    <w:link w:val="DebesliotekstasDiagrama"/>
    <w:uiPriority w:val="99"/>
    <w:semiHidden/>
    <w:unhideWhenUsed/>
    <w:rsid w:val="00CF4FDC"/>
    <w:pPr>
      <w:tabs>
        <w:tab w:val="left" w:pos="567"/>
      </w:tabs>
      <w:spacing w:after="0" w:line="240" w:lineRule="auto"/>
    </w:pPr>
    <w:rPr>
      <w:rFonts w:ascii="Lucida Grande" w:eastAsia="Times New Roman" w:hAnsi="Lucida Grande" w:cs="Lucida Grande"/>
      <w:sz w:val="18"/>
      <w:szCs w:val="18"/>
      <w:lang w:val="en-GB"/>
    </w:rPr>
  </w:style>
  <w:style w:type="character" w:customStyle="1" w:styleId="DebesliotekstasDiagrama">
    <w:name w:val="Debesėlio tekstas Diagrama"/>
    <w:basedOn w:val="Numatytasispastraiposriftas"/>
    <w:link w:val="Debesliotekstas"/>
    <w:uiPriority w:val="99"/>
    <w:semiHidden/>
    <w:rsid w:val="00CF4FDC"/>
    <w:rPr>
      <w:rFonts w:ascii="Lucida Grande" w:eastAsia="Times New Roman" w:hAnsi="Lucida Grande" w:cs="Lucida Grande"/>
      <w:sz w:val="18"/>
      <w:szCs w:val="18"/>
      <w:lang w:val="en-GB"/>
    </w:rPr>
  </w:style>
  <w:style w:type="paragraph" w:styleId="Sraopastraipa">
    <w:name w:val="List Paragraph"/>
    <w:basedOn w:val="prastasis"/>
    <w:uiPriority w:val="34"/>
    <w:qFormat/>
    <w:rsid w:val="00CF4FDC"/>
    <w:pPr>
      <w:tabs>
        <w:tab w:val="left" w:pos="567"/>
      </w:tabs>
      <w:spacing w:after="0" w:line="260" w:lineRule="exact"/>
      <w:ind w:left="720"/>
      <w:contextualSpacing/>
    </w:pPr>
    <w:rPr>
      <w:rFonts w:ascii="Times New Roman" w:eastAsia="Times New Roman" w:hAnsi="Times New Roman" w:cs="Times New Roman"/>
      <w:lang w:val="en-GB"/>
    </w:rPr>
  </w:style>
  <w:style w:type="paragraph" w:styleId="Antrats">
    <w:name w:val="header"/>
    <w:basedOn w:val="prastasis"/>
    <w:link w:val="AntratsDiagrama"/>
    <w:uiPriority w:val="99"/>
    <w:unhideWhenUsed/>
    <w:rsid w:val="00CF4FDC"/>
    <w:pPr>
      <w:tabs>
        <w:tab w:val="center" w:pos="4320"/>
        <w:tab w:val="right" w:pos="8640"/>
      </w:tabs>
      <w:spacing w:after="0" w:line="240" w:lineRule="auto"/>
    </w:pPr>
    <w:rPr>
      <w:rFonts w:ascii="Times New Roman" w:eastAsia="Times New Roman" w:hAnsi="Times New Roman" w:cs="Times New Roman"/>
      <w:lang w:val="en-GB"/>
    </w:rPr>
  </w:style>
  <w:style w:type="character" w:customStyle="1" w:styleId="AntratsDiagrama">
    <w:name w:val="Antraštės Diagrama"/>
    <w:basedOn w:val="Numatytasispastraiposriftas"/>
    <w:link w:val="Antrats"/>
    <w:uiPriority w:val="99"/>
    <w:rsid w:val="00CF4FDC"/>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rsid w:val="00CF4FDC"/>
    <w:rPr>
      <w:sz w:val="16"/>
      <w:szCs w:val="16"/>
    </w:rPr>
  </w:style>
  <w:style w:type="paragraph" w:styleId="Komentarotekstas">
    <w:name w:val="annotation text"/>
    <w:basedOn w:val="prastasis"/>
    <w:link w:val="KomentarotekstasDiagrama"/>
    <w:unhideWhenUsed/>
    <w:rsid w:val="00CF4FDC"/>
    <w:pPr>
      <w:tabs>
        <w:tab w:val="left" w:pos="567"/>
      </w:tabs>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CF4FD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F4FDC"/>
    <w:rPr>
      <w:b/>
      <w:bCs/>
    </w:rPr>
  </w:style>
  <w:style w:type="character" w:customStyle="1" w:styleId="KomentarotemaDiagrama">
    <w:name w:val="Komentaro tema Diagrama"/>
    <w:basedOn w:val="KomentarotekstasDiagrama"/>
    <w:link w:val="Komentarotema"/>
    <w:uiPriority w:val="99"/>
    <w:semiHidden/>
    <w:rsid w:val="00CF4FDC"/>
    <w:rPr>
      <w:rFonts w:ascii="Times New Roman" w:eastAsia="Times New Roman" w:hAnsi="Times New Roman" w:cs="Times New Roman"/>
      <w:b/>
      <w:bCs/>
      <w:sz w:val="20"/>
      <w:szCs w:val="20"/>
      <w:lang w:val="en-GB"/>
    </w:rPr>
  </w:style>
  <w:style w:type="paragraph" w:styleId="Pataisymai">
    <w:name w:val="Revision"/>
    <w:hidden/>
    <w:uiPriority w:val="99"/>
    <w:semiHidden/>
    <w:rsid w:val="00CF4FDC"/>
    <w:pPr>
      <w:spacing w:after="0" w:line="240" w:lineRule="auto"/>
    </w:pPr>
    <w:rPr>
      <w:lang w:val="pl-PL"/>
    </w:rPr>
  </w:style>
  <w:style w:type="character" w:customStyle="1" w:styleId="UnresolvedMention1">
    <w:name w:val="Unresolved Mention1"/>
    <w:basedOn w:val="Numatytasispastraiposriftas"/>
    <w:uiPriority w:val="99"/>
    <w:semiHidden/>
    <w:unhideWhenUsed/>
    <w:rsid w:val="0096148B"/>
    <w:rPr>
      <w:color w:val="605E5C"/>
      <w:shd w:val="clear" w:color="auto" w:fill="E1DFDD"/>
    </w:rPr>
  </w:style>
  <w:style w:type="character" w:customStyle="1" w:styleId="UnresolvedMention">
    <w:name w:val="Unresolved Mention"/>
    <w:basedOn w:val="Numatytasispastraiposriftas"/>
    <w:uiPriority w:val="99"/>
    <w:semiHidden/>
    <w:unhideWhenUsed/>
    <w:rsid w:val="00CC2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vkt.lrv.lt/lt/" TargetMode="External"/><Relationship Id="rId5" Type="http://schemas.openxmlformats.org/officeDocument/2006/relationships/footnotes" Target="footnotes.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5182</Words>
  <Characters>37537</Characters>
  <Application>Microsoft Office Word</Application>
  <DocSecurity>4</DocSecurity>
  <Lines>312</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2024-12-02T11:22:00Z</dcterms:created>
  <dcterms:modified xsi:type="dcterms:W3CDTF">2024-12-02T11:22:00Z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9aba2066ca64129dea91bd74759578472d8180d1b73b12ebb2fab6d70736f7dd</vt:lpwstr>
  </property>
</Properties>
</file>