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C75" w:rsidRPr="00932BE6" w:rsidRDefault="004C1C75" w:rsidP="004C1C75">
      <w:pPr>
        <w:tabs>
          <w:tab w:val="left" w:pos="567"/>
        </w:tabs>
        <w:spacing w:after="0" w:line="240" w:lineRule="auto"/>
        <w:ind w:left="567" w:hanging="567"/>
        <w:jc w:val="center"/>
        <w:rPr>
          <w:rFonts w:ascii="Times New Roman" w:eastAsia="Times New Roman" w:hAnsi="Times New Roman"/>
          <w:b/>
          <w:caps/>
          <w:lang w:val="lt-LT"/>
        </w:rPr>
      </w:pPr>
      <w:r w:rsidRPr="00932BE6">
        <w:rPr>
          <w:rFonts w:ascii="Times New Roman" w:eastAsia="Times New Roman" w:hAnsi="Times New Roman"/>
          <w:b/>
          <w:lang w:val="lt-LT"/>
        </w:rPr>
        <w:t>Pakuotės lapelis: informacija vartotojui</w:t>
      </w:r>
    </w:p>
    <w:p w:rsidR="004C1C75" w:rsidRPr="00932BE6" w:rsidRDefault="004C1C75" w:rsidP="004C1C75">
      <w:pPr>
        <w:tabs>
          <w:tab w:val="left" w:pos="567"/>
        </w:tabs>
        <w:spacing w:after="0" w:line="240" w:lineRule="auto"/>
        <w:ind w:left="567" w:hanging="567"/>
        <w:jc w:val="center"/>
        <w:rPr>
          <w:rFonts w:ascii="Times New Roman" w:eastAsia="Times New Roman" w:hAnsi="Times New Roman"/>
          <w:b/>
          <w:caps/>
          <w:lang w:val="lt-LT"/>
        </w:rPr>
      </w:pPr>
    </w:p>
    <w:p w:rsidR="004C1C75" w:rsidRPr="00932BE6" w:rsidRDefault="004C1C75" w:rsidP="004C1C75">
      <w:pPr>
        <w:spacing w:after="0" w:line="240" w:lineRule="auto"/>
        <w:ind w:left="567" w:hanging="567"/>
        <w:jc w:val="center"/>
        <w:rPr>
          <w:rFonts w:ascii="Times New Roman" w:eastAsia="Times New Roman" w:hAnsi="Times New Roman"/>
          <w:b/>
          <w:lang w:val="lt-LT" w:eastAsia="lt-LT"/>
        </w:rPr>
      </w:pPr>
      <w:proofErr w:type="spellStart"/>
      <w:r w:rsidRPr="00932BE6">
        <w:rPr>
          <w:rFonts w:ascii="Times New Roman" w:eastAsia="Times New Roman" w:hAnsi="Times New Roman"/>
          <w:b/>
          <w:lang w:val="lt-LT" w:eastAsia="lt-LT"/>
        </w:rPr>
        <w:t>strattera</w:t>
      </w:r>
      <w:proofErr w:type="spellEnd"/>
      <w:r w:rsidRPr="00932BE6">
        <w:rPr>
          <w:rFonts w:ascii="Times New Roman" w:eastAsia="Times New Roman" w:hAnsi="Times New Roman"/>
          <w:b/>
          <w:lang w:val="lt-LT" w:eastAsia="lt-LT"/>
        </w:rPr>
        <w:t xml:space="preserve"> 10 mg kietosios kapsulės</w:t>
      </w:r>
    </w:p>
    <w:p w:rsidR="004C1C75" w:rsidRPr="00932BE6" w:rsidRDefault="004C1C75" w:rsidP="004C1C75">
      <w:pPr>
        <w:spacing w:after="0" w:line="240" w:lineRule="auto"/>
        <w:ind w:left="567" w:hanging="567"/>
        <w:jc w:val="center"/>
        <w:rPr>
          <w:rFonts w:ascii="Times New Roman" w:eastAsia="Times New Roman" w:hAnsi="Times New Roman"/>
          <w:b/>
          <w:lang w:val="lt-LT" w:eastAsia="lt-LT"/>
        </w:rPr>
      </w:pPr>
      <w:proofErr w:type="spellStart"/>
      <w:r w:rsidRPr="00932BE6">
        <w:rPr>
          <w:rFonts w:ascii="Times New Roman" w:eastAsia="Times New Roman" w:hAnsi="Times New Roman"/>
          <w:b/>
          <w:lang w:val="lt-LT" w:eastAsia="lt-LT"/>
        </w:rPr>
        <w:t>strattera</w:t>
      </w:r>
      <w:proofErr w:type="spellEnd"/>
      <w:r w:rsidRPr="00932BE6">
        <w:rPr>
          <w:rFonts w:ascii="Times New Roman" w:eastAsia="Times New Roman" w:hAnsi="Times New Roman"/>
          <w:b/>
          <w:lang w:val="lt-LT" w:eastAsia="lt-LT"/>
        </w:rPr>
        <w:t xml:space="preserve"> 18 mg kietosios kapsulės</w:t>
      </w:r>
    </w:p>
    <w:p w:rsidR="004C1C75" w:rsidRPr="00932BE6" w:rsidRDefault="004C1C75" w:rsidP="004C1C75">
      <w:pPr>
        <w:spacing w:after="0" w:line="240" w:lineRule="auto"/>
        <w:ind w:left="567" w:hanging="567"/>
        <w:jc w:val="center"/>
        <w:rPr>
          <w:rFonts w:ascii="Times New Roman" w:eastAsia="Times New Roman" w:hAnsi="Times New Roman"/>
          <w:b/>
          <w:lang w:val="lt-LT" w:eastAsia="lt-LT"/>
        </w:rPr>
      </w:pPr>
      <w:proofErr w:type="spellStart"/>
      <w:r w:rsidRPr="00932BE6">
        <w:rPr>
          <w:rFonts w:ascii="Times New Roman" w:eastAsia="Times New Roman" w:hAnsi="Times New Roman"/>
          <w:b/>
          <w:lang w:val="lt-LT" w:eastAsia="lt-LT"/>
        </w:rPr>
        <w:t>strattera</w:t>
      </w:r>
      <w:proofErr w:type="spellEnd"/>
      <w:r w:rsidRPr="00932BE6">
        <w:rPr>
          <w:rFonts w:ascii="Times New Roman" w:eastAsia="Times New Roman" w:hAnsi="Times New Roman"/>
          <w:b/>
          <w:lang w:val="lt-LT" w:eastAsia="lt-LT"/>
        </w:rPr>
        <w:t xml:space="preserve"> 25 mg kietosios kapsulės</w:t>
      </w:r>
    </w:p>
    <w:p w:rsidR="004C1C75" w:rsidRPr="00932BE6" w:rsidRDefault="004C1C75" w:rsidP="004C1C75">
      <w:pPr>
        <w:spacing w:after="0" w:line="240" w:lineRule="auto"/>
        <w:ind w:left="567" w:hanging="567"/>
        <w:jc w:val="center"/>
        <w:rPr>
          <w:rFonts w:ascii="Times New Roman" w:eastAsia="Times New Roman" w:hAnsi="Times New Roman"/>
          <w:b/>
          <w:lang w:val="lt-LT" w:eastAsia="lt-LT"/>
        </w:rPr>
      </w:pPr>
      <w:proofErr w:type="spellStart"/>
      <w:r w:rsidRPr="00932BE6">
        <w:rPr>
          <w:rFonts w:ascii="Times New Roman" w:eastAsia="Times New Roman" w:hAnsi="Times New Roman"/>
          <w:b/>
          <w:lang w:val="lt-LT" w:eastAsia="lt-LT"/>
        </w:rPr>
        <w:t>strattera</w:t>
      </w:r>
      <w:proofErr w:type="spellEnd"/>
      <w:r w:rsidRPr="00932BE6">
        <w:rPr>
          <w:rFonts w:ascii="Times New Roman" w:eastAsia="Times New Roman" w:hAnsi="Times New Roman"/>
          <w:b/>
          <w:lang w:val="lt-LT" w:eastAsia="lt-LT"/>
        </w:rPr>
        <w:t xml:space="preserve"> 40 mg kietosios kapsulės</w:t>
      </w:r>
    </w:p>
    <w:p w:rsidR="004C1C75" w:rsidRPr="00932BE6" w:rsidRDefault="004C1C75" w:rsidP="004C1C75">
      <w:pPr>
        <w:spacing w:after="0" w:line="240" w:lineRule="auto"/>
        <w:ind w:left="567" w:hanging="567"/>
        <w:jc w:val="center"/>
        <w:rPr>
          <w:rFonts w:ascii="Times New Roman" w:eastAsia="Times New Roman" w:hAnsi="Times New Roman"/>
          <w:b/>
          <w:lang w:val="lt-LT" w:eastAsia="lt-LT"/>
        </w:rPr>
      </w:pPr>
      <w:proofErr w:type="spellStart"/>
      <w:r w:rsidRPr="00932BE6">
        <w:rPr>
          <w:rFonts w:ascii="Times New Roman" w:eastAsia="Times New Roman" w:hAnsi="Times New Roman"/>
          <w:b/>
          <w:lang w:val="lt-LT" w:eastAsia="lt-LT"/>
        </w:rPr>
        <w:t>strattera</w:t>
      </w:r>
      <w:proofErr w:type="spellEnd"/>
      <w:r w:rsidRPr="00932BE6">
        <w:rPr>
          <w:rFonts w:ascii="Times New Roman" w:eastAsia="Times New Roman" w:hAnsi="Times New Roman"/>
          <w:b/>
          <w:lang w:val="lt-LT" w:eastAsia="lt-LT"/>
        </w:rPr>
        <w:t xml:space="preserve"> 60 mg kietosios kapsulės</w:t>
      </w:r>
    </w:p>
    <w:p w:rsidR="004C1C75" w:rsidRPr="00932BE6" w:rsidRDefault="004C1C75" w:rsidP="004C1C75">
      <w:pPr>
        <w:spacing w:after="0" w:line="240" w:lineRule="auto"/>
        <w:ind w:left="567" w:hanging="567"/>
        <w:jc w:val="center"/>
        <w:rPr>
          <w:rFonts w:ascii="Times New Roman" w:eastAsia="Times New Roman" w:hAnsi="Times New Roman"/>
          <w:b/>
          <w:lang w:val="lt-LT" w:eastAsia="lt-LT"/>
        </w:rPr>
      </w:pPr>
      <w:proofErr w:type="spellStart"/>
      <w:r w:rsidRPr="00932BE6">
        <w:rPr>
          <w:rFonts w:ascii="Times New Roman" w:eastAsia="Times New Roman" w:hAnsi="Times New Roman"/>
          <w:b/>
          <w:lang w:val="lt-LT" w:eastAsia="lt-LT"/>
        </w:rPr>
        <w:t>strattera</w:t>
      </w:r>
      <w:proofErr w:type="spellEnd"/>
      <w:r w:rsidRPr="00932BE6">
        <w:rPr>
          <w:rFonts w:ascii="Times New Roman" w:eastAsia="Times New Roman" w:hAnsi="Times New Roman"/>
          <w:b/>
          <w:lang w:val="lt-LT" w:eastAsia="lt-LT"/>
        </w:rPr>
        <w:t xml:space="preserve"> 80 mg kietosios kapsulės</w:t>
      </w:r>
    </w:p>
    <w:p w:rsidR="004C1C75" w:rsidRPr="00932BE6" w:rsidRDefault="004C1C75" w:rsidP="004C1C75">
      <w:pPr>
        <w:spacing w:after="0" w:line="240" w:lineRule="auto"/>
        <w:ind w:left="567" w:hanging="567"/>
        <w:jc w:val="center"/>
        <w:rPr>
          <w:rFonts w:ascii="Times New Roman" w:eastAsia="Times New Roman" w:hAnsi="Times New Roman"/>
          <w:b/>
          <w:lang w:val="lt-LT" w:eastAsia="lt-LT"/>
        </w:rPr>
      </w:pPr>
      <w:proofErr w:type="spellStart"/>
      <w:r w:rsidRPr="00932BE6">
        <w:rPr>
          <w:rFonts w:ascii="Times New Roman" w:eastAsia="Times New Roman" w:hAnsi="Times New Roman"/>
          <w:b/>
          <w:lang w:val="lt-LT" w:eastAsia="lt-LT"/>
        </w:rPr>
        <w:t>strattera</w:t>
      </w:r>
      <w:proofErr w:type="spellEnd"/>
      <w:r w:rsidRPr="00932BE6">
        <w:rPr>
          <w:rFonts w:ascii="Times New Roman" w:eastAsia="Times New Roman" w:hAnsi="Times New Roman"/>
          <w:b/>
          <w:lang w:val="lt-LT" w:eastAsia="lt-LT"/>
        </w:rPr>
        <w:t xml:space="preserve"> 100 mg kietosios kapsulės</w:t>
      </w:r>
    </w:p>
    <w:p w:rsidR="004C1C75" w:rsidRPr="00932BE6" w:rsidRDefault="004C1C75" w:rsidP="004C1C75">
      <w:pPr>
        <w:tabs>
          <w:tab w:val="left" w:pos="567"/>
        </w:tabs>
        <w:spacing w:after="0" w:line="240" w:lineRule="auto"/>
        <w:ind w:left="567" w:hanging="567"/>
        <w:jc w:val="center"/>
        <w:rPr>
          <w:rFonts w:ascii="Times New Roman" w:eastAsia="Times New Roman" w:hAnsi="Times New Roman"/>
          <w:color w:val="000000"/>
          <w:lang w:val="lt-LT"/>
        </w:rPr>
      </w:pPr>
      <w:proofErr w:type="spellStart"/>
      <w:r w:rsidRPr="00932BE6">
        <w:rPr>
          <w:rFonts w:ascii="Times New Roman" w:eastAsia="Times New Roman" w:hAnsi="Times New Roman"/>
          <w:color w:val="000000"/>
          <w:lang w:val="lt-LT"/>
        </w:rPr>
        <w:t>Atomoksetinas</w:t>
      </w:r>
      <w:proofErr w:type="spellEnd"/>
    </w:p>
    <w:p w:rsidR="004C1C75" w:rsidRPr="00932BE6" w:rsidRDefault="004C1C75" w:rsidP="004C1C75">
      <w:pPr>
        <w:tabs>
          <w:tab w:val="left" w:pos="567"/>
        </w:tabs>
        <w:spacing w:after="0" w:line="240" w:lineRule="auto"/>
        <w:ind w:left="567" w:hanging="567"/>
        <w:jc w:val="center"/>
        <w:rPr>
          <w:rFonts w:ascii="Times New Roman" w:eastAsia="Times New Roman" w:hAnsi="Times New Roman"/>
          <w:b/>
          <w:caps/>
          <w:lang w:val="lt-LT" w:eastAsia="lt-LT"/>
        </w:rPr>
      </w:pPr>
    </w:p>
    <w:p w:rsidR="004C1C75" w:rsidRPr="00932BE6" w:rsidRDefault="004C1C75" w:rsidP="004C1C75">
      <w:pPr>
        <w:tabs>
          <w:tab w:val="left" w:pos="567"/>
        </w:tabs>
        <w:spacing w:after="0" w:line="240" w:lineRule="auto"/>
        <w:ind w:left="142" w:hanging="142"/>
        <w:rPr>
          <w:rFonts w:ascii="Times New Roman" w:eastAsia="Times New Roman" w:hAnsi="Times New Roman"/>
          <w:bCs/>
          <w:i/>
          <w:noProof/>
          <w:lang w:val="lt-LT"/>
        </w:rPr>
      </w:pPr>
    </w:p>
    <w:p w:rsidR="004C1C75" w:rsidRPr="00932BE6" w:rsidRDefault="004C1C75" w:rsidP="004C1C75">
      <w:pPr>
        <w:tabs>
          <w:tab w:val="left" w:pos="567"/>
        </w:tabs>
        <w:spacing w:after="0" w:line="240" w:lineRule="auto"/>
        <w:ind w:left="142" w:hanging="142"/>
        <w:rPr>
          <w:rFonts w:ascii="Times New Roman" w:eastAsia="Times New Roman" w:hAnsi="Times New Roman"/>
          <w:i/>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Svarbi informacija, kurią turite žinoti apie šį vaistą</w:t>
      </w:r>
    </w:p>
    <w:p w:rsidR="004C1C75" w:rsidRPr="00932BE6" w:rsidRDefault="004C1C75" w:rsidP="004C1C75">
      <w:pPr>
        <w:tabs>
          <w:tab w:val="left" w:pos="567"/>
        </w:tabs>
        <w:spacing w:after="0" w:line="240" w:lineRule="auto"/>
        <w:rPr>
          <w:rFonts w:ascii="Times New Roman" w:eastAsia="Times New Roman" w:hAnsi="Times New Roman"/>
          <w:b/>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Šiuo vaistu gydomas DTHS sutrikimas.</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Pilnas šio sutrikimo pavadinimas yra dėmesio trūkumo ir </w:t>
      </w:r>
      <w:proofErr w:type="spellStart"/>
      <w:r w:rsidRPr="00932BE6">
        <w:rPr>
          <w:rFonts w:ascii="Times New Roman" w:eastAsia="Times New Roman" w:hAnsi="Times New Roman"/>
          <w:lang w:val="lt-LT"/>
        </w:rPr>
        <w:t>hiperaktyvumo</w:t>
      </w:r>
      <w:proofErr w:type="spellEnd"/>
      <w:r w:rsidRPr="00932BE6">
        <w:rPr>
          <w:rFonts w:ascii="Times New Roman" w:eastAsia="Times New Roman" w:hAnsi="Times New Roman"/>
          <w:lang w:val="lt-LT"/>
        </w:rPr>
        <w:t xml:space="preserve"> sutrikimas.</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Vaistas padeda sureguliuoti galvos smegenų aktyvumą. Jis gali padėti padidinti Jūsų dėmesingumą, padėti susikaupti ir mažinti impulsyvumą.</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Kartu su šiuo vaistu Jums gali prireikti ir kitokios pagalbos gydant dėmesio trūkumo ir </w:t>
      </w:r>
      <w:proofErr w:type="spellStart"/>
      <w:r w:rsidRPr="00932BE6">
        <w:rPr>
          <w:rFonts w:ascii="Times New Roman" w:eastAsia="Times New Roman" w:hAnsi="Times New Roman"/>
          <w:lang w:val="lt-LT"/>
        </w:rPr>
        <w:t>hiperaktyvumo</w:t>
      </w:r>
      <w:proofErr w:type="spellEnd"/>
      <w:r w:rsidRPr="00932BE6">
        <w:rPr>
          <w:rFonts w:ascii="Times New Roman" w:eastAsia="Times New Roman" w:hAnsi="Times New Roman"/>
          <w:lang w:val="lt-LT"/>
        </w:rPr>
        <w:t xml:space="preserve"> sutrikimą, pasireiškiantį </w:t>
      </w:r>
      <w:proofErr w:type="spellStart"/>
      <w:r w:rsidRPr="00932BE6">
        <w:rPr>
          <w:rFonts w:ascii="Times New Roman" w:eastAsia="Times New Roman" w:hAnsi="Times New Roman"/>
          <w:lang w:val="lt-LT"/>
        </w:rPr>
        <w:t>hiperaktyvumu</w:t>
      </w:r>
      <w:proofErr w:type="spellEnd"/>
      <w:r w:rsidRPr="00932BE6">
        <w:rPr>
          <w:rFonts w:ascii="Times New Roman" w:eastAsia="Times New Roman" w:hAnsi="Times New Roman"/>
          <w:lang w:val="lt-LT"/>
        </w:rPr>
        <w:t xml:space="preserve"> ir dėmesio stoka.</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Daugiau informacijos žr. 1 skyriuje.</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Prieš pradėdami vartoti šį vaistą, pasakykite savo gydytojui, jeigu:</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turite psichinės sveikatos problemų;</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sutrikusi Jūsų širdies veikla ir kraujotaka;</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sunkių Jūsų galvos smegenų kraujagyslių sutrikimų, pavyzdžiui, patyrėte insultą.</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Daugiau informacijos žr. 2 skyriuje.</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Vartodami šį vaistą:</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reguliariai lankykitės pas savo gydytoją. Tai daryti reikia dėl to, kad gydytojas turės stebėti, kaip vaistas veikia;</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nenutraukite vaisto vartojimo prieš tai nepasitarę su savo gydytoju;</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Jūsų gydytojas gali nutraukti šio vaisto vartojimą, kad pažiūrėtų, ar vaisto Jums vis dar reikia, jeigu gydotės šiuo vaistu ilgiau kaip vienerius metus;</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dažniausias šalutinis poveikis vaikams ir jauniems žmonėms yra:</w:t>
      </w:r>
    </w:p>
    <w:p w:rsidR="004C1C75" w:rsidRPr="00932BE6" w:rsidRDefault="004C1C75" w:rsidP="004C1C75">
      <w:pPr>
        <w:shd w:val="clear" w:color="auto" w:fill="DDD9C3"/>
        <w:tabs>
          <w:tab w:val="num"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galvos skausmas, pilvo skausmas, alkio nejutimas, pykinimas ar vėmimas, mieguistumo jutimas, kraujospūdžio padidėjimas, širdies plakimo (pulso) padažnėjimas;</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dažniausias šalutinis poveikis suaugusiems žmonėms yra:</w:t>
      </w:r>
    </w:p>
    <w:p w:rsidR="004C1C75" w:rsidRPr="00932BE6" w:rsidRDefault="004C1C75" w:rsidP="004C1C75">
      <w:pPr>
        <w:shd w:val="clear" w:color="auto" w:fill="DDD9C3"/>
        <w:tabs>
          <w:tab w:val="num"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pykinimas, burnos džiūvimas, galvos skausmas, alkio nejutimas, negalėjimas miegoti, kraujospūdžio padidėjimas, širdies plakimo (pulso) padažnėjimas;</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Daugiau informacijos žr. 3 ir 4 skyriuose.</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Nedelsdami pasakykite savo gydytojui, jeigu pasireiškia kuris nors iš toliau išvardytų simptomų:</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Jūsų nuotaikos ir savijautos pokyčiai;</w:t>
      </w:r>
    </w:p>
    <w:p w:rsidR="004C1C75" w:rsidRPr="00932BE6" w:rsidRDefault="004C1C75" w:rsidP="004C1C75">
      <w:pPr>
        <w:shd w:val="clear" w:color="auto" w:fill="DDD9C3"/>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kokių nors širdies veiklos sutrikimo jutimas (pvz.: dažnas arba neįprastas širdies plakimo ritmas).</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Daugiau informacijos žr. 2 ir 4 skyriuose.</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p>
    <w:p w:rsidR="004C1C75" w:rsidRPr="00932BE6" w:rsidRDefault="004C1C75" w:rsidP="004C1C75">
      <w:pPr>
        <w:shd w:val="clear" w:color="auto" w:fill="DDD9C3"/>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Kitoje šio pakuotės lapelio dalyje pateikta išsami informacija ir kita svarbi informacija apie saugų ir veiksmingą šio vaisto vartojimą.</w:t>
      </w:r>
    </w:p>
    <w:p w:rsidR="004C1C75" w:rsidRPr="00932BE6" w:rsidRDefault="004C1C75" w:rsidP="004C1C75">
      <w:pPr>
        <w:tabs>
          <w:tab w:val="left" w:pos="567"/>
        </w:tabs>
        <w:spacing w:after="0" w:line="240" w:lineRule="auto"/>
        <w:rPr>
          <w:rFonts w:ascii="Times New Roman" w:eastAsia="Times New Roman" w:hAnsi="Times New Roman"/>
          <w:b/>
          <w:lang w:val="lt-LT" w:eastAsia="lt-LT"/>
        </w:rPr>
      </w:pPr>
    </w:p>
    <w:p w:rsidR="004C1C75" w:rsidRPr="00932BE6" w:rsidRDefault="004C1C75" w:rsidP="004C1C75">
      <w:pPr>
        <w:tabs>
          <w:tab w:val="left" w:pos="0"/>
          <w:tab w:val="left" w:pos="567"/>
        </w:tabs>
        <w:spacing w:after="0" w:line="260" w:lineRule="exact"/>
        <w:rPr>
          <w:rFonts w:ascii="Times New Roman" w:eastAsia="Times New Roman" w:hAnsi="Times New Roman"/>
          <w:bCs/>
          <w:i/>
          <w:noProof/>
          <w:lang w:val="lt-LT"/>
        </w:rPr>
      </w:pPr>
      <w:r w:rsidRPr="00932BE6">
        <w:rPr>
          <w:rFonts w:ascii="Times New Roman" w:eastAsia="Times New Roman" w:hAnsi="Times New Roman"/>
          <w:b/>
          <w:lang w:val="lt-LT"/>
        </w:rPr>
        <w:lastRenderedPageBreak/>
        <w:t>Atidžiai perskaitykite visą šį lapelį, prieš pradėdami vartoti vaistą,</w:t>
      </w:r>
      <w:r w:rsidRPr="00932BE6">
        <w:rPr>
          <w:rFonts w:ascii="Times New Roman" w:hAnsi="Times New Roman"/>
          <w:lang w:val="lt-LT"/>
        </w:rPr>
        <w:t xml:space="preserve"> </w:t>
      </w:r>
      <w:r w:rsidRPr="00932BE6">
        <w:rPr>
          <w:rFonts w:ascii="Times New Roman" w:eastAsia="Times New Roman" w:hAnsi="Times New Roman"/>
          <w:b/>
          <w:lang w:val="lt-LT"/>
        </w:rPr>
        <w:t>nes jame pateikiama Jums svarbi informacija.</w:t>
      </w:r>
    </w:p>
    <w:p w:rsidR="004C1C75" w:rsidRPr="00932BE6" w:rsidRDefault="004C1C75" w:rsidP="004C1C75">
      <w:pPr>
        <w:tabs>
          <w:tab w:val="left" w:pos="567"/>
        </w:tabs>
        <w:spacing w:after="0" w:line="240" w:lineRule="auto"/>
        <w:rPr>
          <w:rFonts w:ascii="Times New Roman" w:eastAsia="Times New Roman" w:hAnsi="Times New Roman"/>
          <w:b/>
          <w:lang w:val="lt-LT" w:eastAsia="lt-LT"/>
        </w:rPr>
      </w:pPr>
    </w:p>
    <w:p w:rsidR="004C1C75" w:rsidRPr="00932BE6" w:rsidRDefault="004C1C75" w:rsidP="004C1C75">
      <w:pPr>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Neišmeskite šio lapelio, nes vėl gali prireikti jį perskaityti.</w:t>
      </w:r>
    </w:p>
    <w:p w:rsidR="004C1C75" w:rsidRPr="00932BE6" w:rsidRDefault="004C1C75" w:rsidP="004C1C75">
      <w:pPr>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Jeigu kiltų daugiau klausimų, kreipkitės į gydytoją arba vaistininką.</w:t>
      </w:r>
    </w:p>
    <w:p w:rsidR="004C1C75" w:rsidRPr="00932BE6" w:rsidRDefault="004C1C75" w:rsidP="004C1C75">
      <w:pPr>
        <w:tabs>
          <w:tab w:val="num"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Jeigu pasireiškė šalutinis poveikis </w:t>
      </w:r>
      <w:r w:rsidRPr="00932BE6">
        <w:rPr>
          <w:rFonts w:ascii="Times New Roman" w:eastAsia="Times New Roman" w:hAnsi="Times New Roman"/>
          <w:noProof/>
          <w:snapToGrid w:val="0"/>
          <w:lang w:val="lt-LT"/>
        </w:rPr>
        <w:t>(net jeigu jis šiame lapelyje nenurodytas), kreipkitės į gydytoją arba vaistininką</w:t>
      </w:r>
      <w:r w:rsidRPr="00932BE6">
        <w:rPr>
          <w:rFonts w:ascii="Times New Roman" w:eastAsia="Times New Roman" w:hAnsi="Times New Roman"/>
          <w:lang w:val="lt-LT"/>
        </w:rPr>
        <w:t>. Žr. 4 skyrių.</w:t>
      </w:r>
    </w:p>
    <w:p w:rsidR="004C1C75" w:rsidRPr="00932BE6" w:rsidRDefault="004C1C75" w:rsidP="004C1C75">
      <w:pPr>
        <w:tabs>
          <w:tab w:val="left" w:pos="0"/>
          <w:tab w:val="left" w:pos="567"/>
        </w:tabs>
        <w:spacing w:after="0" w:line="260" w:lineRule="exact"/>
        <w:rPr>
          <w:rFonts w:ascii="Times New Roman" w:eastAsia="Times New Roman" w:hAnsi="Times New Roman"/>
          <w:bCs/>
          <w:i/>
          <w:noProof/>
          <w:lang w:val="lt-LT"/>
        </w:rPr>
      </w:pPr>
    </w:p>
    <w:p w:rsidR="004C1C75" w:rsidRPr="00932BE6" w:rsidRDefault="004C1C75" w:rsidP="004C1C75">
      <w:pPr>
        <w:shd w:val="clear" w:color="auto" w:fill="DDD9C3"/>
        <w:tabs>
          <w:tab w:val="left" w:pos="567"/>
        </w:tabs>
        <w:spacing w:after="0" w:line="240" w:lineRule="auto"/>
        <w:ind w:left="567" w:hanging="567"/>
        <w:rPr>
          <w:rFonts w:ascii="Times New Roman" w:eastAsia="Times New Roman" w:hAnsi="Times New Roman"/>
          <w:b/>
          <w:u w:val="single"/>
          <w:lang w:val="lt-LT"/>
        </w:rPr>
      </w:pPr>
      <w:r w:rsidRPr="00932BE6">
        <w:rPr>
          <w:rFonts w:ascii="Times New Roman" w:eastAsia="Times New Roman" w:hAnsi="Times New Roman"/>
          <w:b/>
          <w:u w:val="single"/>
          <w:lang w:val="lt-LT"/>
        </w:rPr>
        <w:t>Pakuotės lapelis yra suskirstytas į skyrius.</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1</w:t>
      </w:r>
      <w:r w:rsidRPr="00932BE6">
        <w:rPr>
          <w:rFonts w:ascii="Times New Roman" w:eastAsia="Times New Roman" w:hAnsi="Times New Roman"/>
          <w:lang w:val="lt-LT"/>
        </w:rPr>
        <w:noBreakHyphen/>
        <w:t>6 skyriai yra skirti pacientams ir jų slaugytojams (kartais vadinamiems globėjais).</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Galutinis skyrius yra specialus skyrius, kurį turi perskaityti vaikai ir jauni žmonės.</w:t>
      </w:r>
    </w:p>
    <w:p w:rsidR="004C1C75" w:rsidRPr="00932BE6" w:rsidRDefault="004C1C75" w:rsidP="004C1C75">
      <w:pPr>
        <w:shd w:val="clear" w:color="auto" w:fill="DDD9C3"/>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Visgi visi skyriai yra parašyti galvojant apie tai, kad juos skaitys šį vaistą vartojantys vaikai ar jauni žmonės.</w:t>
      </w:r>
    </w:p>
    <w:p w:rsidR="004C1C75" w:rsidRPr="00932BE6" w:rsidRDefault="004C1C75" w:rsidP="004C1C75">
      <w:pPr>
        <w:tabs>
          <w:tab w:val="left" w:pos="567"/>
        </w:tabs>
        <w:spacing w:after="0" w:line="240" w:lineRule="auto"/>
        <w:ind w:left="567" w:hanging="567"/>
        <w:rPr>
          <w:rFonts w:ascii="Times New Roman" w:eastAsia="Times New Roman" w:hAnsi="Times New Roman"/>
          <w:b/>
          <w:u w:val="single"/>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Apie ką rašoma šiame lapelyje?</w:t>
      </w: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1.</w:t>
      </w:r>
      <w:r w:rsidRPr="00932BE6">
        <w:rPr>
          <w:rFonts w:ascii="Times New Roman" w:eastAsia="Times New Roman" w:hAnsi="Times New Roman"/>
          <w:lang w:val="lt-LT"/>
        </w:rPr>
        <w:tab/>
        <w:t xml:space="preserve">Kas yra </w:t>
      </w:r>
      <w:proofErr w:type="spellStart"/>
      <w:r w:rsidRPr="00932BE6">
        <w:rPr>
          <w:rFonts w:ascii="Times New Roman" w:eastAsia="Times New Roman" w:hAnsi="Times New Roman"/>
          <w:color w:val="000000"/>
          <w:lang w:val="lt-LT"/>
        </w:rPr>
        <w:t>strattera</w:t>
      </w:r>
      <w:proofErr w:type="spellEnd"/>
      <w:r w:rsidRPr="00932BE6">
        <w:rPr>
          <w:rFonts w:ascii="Times New Roman" w:eastAsia="Times New Roman" w:hAnsi="Times New Roman"/>
          <w:lang w:val="lt-LT"/>
        </w:rPr>
        <w:t xml:space="preserve"> ir kam jis vartojamas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2.</w:t>
      </w:r>
      <w:r w:rsidRPr="00932BE6">
        <w:rPr>
          <w:rFonts w:ascii="Times New Roman" w:eastAsia="Times New Roman" w:hAnsi="Times New Roman"/>
          <w:lang w:val="lt-LT"/>
        </w:rPr>
        <w:tab/>
        <w:t xml:space="preserve">Kas žinotina prieš vartojant </w:t>
      </w:r>
      <w:proofErr w:type="spellStart"/>
      <w:r w:rsidRPr="00932BE6">
        <w:rPr>
          <w:rFonts w:ascii="Times New Roman" w:eastAsia="Times New Roman" w:hAnsi="Times New Roman"/>
          <w:color w:val="000000"/>
          <w:lang w:val="lt-LT"/>
        </w:rPr>
        <w:t>strattera</w:t>
      </w:r>
      <w:proofErr w:type="spellEnd"/>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3.</w:t>
      </w:r>
      <w:r w:rsidRPr="00932BE6">
        <w:rPr>
          <w:rFonts w:ascii="Times New Roman" w:eastAsia="Times New Roman" w:hAnsi="Times New Roman"/>
          <w:lang w:val="lt-LT"/>
        </w:rPr>
        <w:tab/>
        <w:t xml:space="preserve">Kaip vartoti </w:t>
      </w:r>
      <w:proofErr w:type="spellStart"/>
      <w:r w:rsidRPr="00932BE6">
        <w:rPr>
          <w:rFonts w:ascii="Times New Roman" w:eastAsia="Times New Roman" w:hAnsi="Times New Roman"/>
          <w:color w:val="000000"/>
          <w:lang w:val="lt-LT"/>
        </w:rPr>
        <w:t>strattera</w:t>
      </w:r>
      <w:proofErr w:type="spellEnd"/>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4.</w:t>
      </w:r>
      <w:r w:rsidRPr="00932BE6">
        <w:rPr>
          <w:rFonts w:ascii="Times New Roman" w:eastAsia="Times New Roman" w:hAnsi="Times New Roman"/>
          <w:lang w:val="lt-LT"/>
        </w:rPr>
        <w:tab/>
        <w:t>Galimas šalutinis poveikis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5.</w:t>
      </w:r>
      <w:r w:rsidRPr="00932BE6">
        <w:rPr>
          <w:rFonts w:ascii="Times New Roman" w:eastAsia="Times New Roman" w:hAnsi="Times New Roman"/>
          <w:lang w:val="lt-LT"/>
        </w:rPr>
        <w:tab/>
        <w:t xml:space="preserve">Kaip laikyti </w:t>
      </w:r>
      <w:proofErr w:type="spellStart"/>
      <w:r w:rsidRPr="00932BE6">
        <w:rPr>
          <w:rFonts w:ascii="Times New Roman" w:eastAsia="Times New Roman" w:hAnsi="Times New Roman"/>
          <w:color w:val="000000"/>
          <w:lang w:val="lt-LT"/>
        </w:rPr>
        <w:t>strattera</w:t>
      </w:r>
      <w:proofErr w:type="spellEnd"/>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6.</w:t>
      </w:r>
      <w:r w:rsidRPr="00932BE6">
        <w:rPr>
          <w:rFonts w:ascii="Times New Roman" w:eastAsia="Times New Roman" w:hAnsi="Times New Roman"/>
          <w:lang w:val="lt-LT"/>
        </w:rPr>
        <w:tab/>
        <w:t>Pakuotės turinys ir kita informacija</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lang w:val="lt-LT"/>
        </w:rPr>
        <w:t>1.</w:t>
      </w:r>
      <w:r w:rsidRPr="00932BE6">
        <w:rPr>
          <w:rFonts w:ascii="Times New Roman" w:eastAsia="Times New Roman" w:hAnsi="Times New Roman"/>
          <w:b/>
          <w:lang w:val="lt-LT"/>
        </w:rPr>
        <w:tab/>
        <w:t xml:space="preserve">Kas yra </w:t>
      </w:r>
      <w:proofErr w:type="spellStart"/>
      <w:r w:rsidRPr="00932BE6">
        <w:rPr>
          <w:rFonts w:ascii="Times New Roman" w:eastAsia="Times New Roman" w:hAnsi="Times New Roman"/>
          <w:b/>
          <w:color w:val="000000"/>
          <w:lang w:val="lt-LT"/>
        </w:rPr>
        <w:t>strattera</w:t>
      </w:r>
      <w:proofErr w:type="spellEnd"/>
      <w:r w:rsidRPr="00932BE6">
        <w:rPr>
          <w:rFonts w:ascii="Times New Roman" w:eastAsia="Times New Roman" w:hAnsi="Times New Roman"/>
          <w:b/>
          <w:lang w:val="lt-LT"/>
        </w:rPr>
        <w:t xml:space="preserve"> ir kam jis vartojamas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Kam jis vartojamas</w:t>
      </w:r>
    </w:p>
    <w:p w:rsidR="004C1C75" w:rsidRPr="00932BE6" w:rsidRDefault="004C1C75" w:rsidP="004C1C75">
      <w:pPr>
        <w:tabs>
          <w:tab w:val="left" w:pos="567"/>
        </w:tabs>
        <w:spacing w:after="0" w:line="240" w:lineRule="auto"/>
        <w:rPr>
          <w:rFonts w:ascii="Times New Roman" w:eastAsia="Times New Roman" w:hAnsi="Times New Roman"/>
          <w:lang w:val="lt-LT"/>
        </w:rPr>
      </w:pP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sudėtyje yra </w:t>
      </w:r>
      <w:proofErr w:type="spellStart"/>
      <w:r w:rsidRPr="00932BE6">
        <w:rPr>
          <w:rFonts w:ascii="Times New Roman" w:eastAsia="Times New Roman" w:hAnsi="Times New Roman"/>
          <w:lang w:val="lt-LT"/>
        </w:rPr>
        <w:t>atomoksetino</w:t>
      </w:r>
      <w:proofErr w:type="spellEnd"/>
      <w:r w:rsidRPr="00932BE6">
        <w:rPr>
          <w:rFonts w:ascii="Times New Roman" w:eastAsia="Times New Roman" w:hAnsi="Times New Roman"/>
          <w:lang w:val="lt-LT"/>
        </w:rPr>
        <w:t xml:space="preserve"> ir juo gydomas dėmesio trūkumo ir </w:t>
      </w:r>
      <w:proofErr w:type="spellStart"/>
      <w:r w:rsidRPr="00932BE6">
        <w:rPr>
          <w:rFonts w:ascii="Times New Roman" w:eastAsia="Times New Roman" w:hAnsi="Times New Roman"/>
          <w:lang w:val="lt-LT"/>
        </w:rPr>
        <w:t>hiperaktyvumo</w:t>
      </w:r>
      <w:proofErr w:type="spellEnd"/>
      <w:r w:rsidRPr="00932BE6">
        <w:rPr>
          <w:rFonts w:ascii="Times New Roman" w:eastAsia="Times New Roman" w:hAnsi="Times New Roman"/>
          <w:lang w:val="lt-LT"/>
        </w:rPr>
        <w:t xml:space="preserve"> sutrikimas, pasireiškiantis dėmesio stoka ir per dideliu aktyvumu (angl.</w:t>
      </w:r>
      <w:r w:rsidRPr="00932BE6">
        <w:rPr>
          <w:rFonts w:ascii="Times New Roman" w:eastAsia="Times New Roman" w:hAnsi="Times New Roman"/>
          <w:i/>
          <w:lang w:val="lt-LT"/>
        </w:rPr>
        <w:t xml:space="preserve"> DTHS</w:t>
      </w:r>
      <w:r w:rsidRPr="00932BE6">
        <w:rPr>
          <w:rFonts w:ascii="Times New Roman" w:eastAsia="Times New Roman" w:hAnsi="Times New Roman"/>
          <w:lang w:val="lt-LT"/>
        </w:rPr>
        <w:t>). Šiuo vaistu gydomi:</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vyresni kaip 6 metų vaikai;</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jauni žmonės;</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suaugusieji.</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Vaistas skiriamas tik kaip ligos gydymo plano, taip pat apimančio gydymą, nesusijusį su vaistais (pvz., konsultavimą ir elgesio terapiją), dalis. </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60" w:lineRule="exact"/>
        <w:rPr>
          <w:rFonts w:ascii="Times New Roman" w:eastAsia="Times New Roman" w:hAnsi="Times New Roman"/>
          <w:lang w:val="lt-LT"/>
        </w:rPr>
      </w:pPr>
      <w:r w:rsidRPr="00932BE6">
        <w:rPr>
          <w:rFonts w:ascii="Times New Roman" w:eastAsia="Times New Roman" w:hAnsi="Times New Roman"/>
          <w:lang w:val="lt-LT"/>
        </w:rPr>
        <w:t xml:space="preserve">Vaistas neskiriamas jaunesniems kaip 6 metų vaikams, kuriems pasireiškia DTHS, nes nėra žinoma ar vaistas veikia, ar yra saugus šiems žmonėms. </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Suaugusiesiems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skiriamas gydyti DTHS, kai simptomai yra labai varginantys ir įtakoja jūsų darbą ar socialinį gyvenimą, ir vaikystėje buvo pasireiškę ligos simptomai.</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Kaip jis veikia</w:t>
      </w:r>
    </w:p>
    <w:p w:rsidR="004C1C75" w:rsidRPr="00932BE6" w:rsidRDefault="004C1C75" w:rsidP="004C1C75">
      <w:pPr>
        <w:tabs>
          <w:tab w:val="left" w:pos="567"/>
        </w:tabs>
        <w:spacing w:after="0" w:line="240" w:lineRule="auto"/>
        <w:rPr>
          <w:rFonts w:ascii="Times New Roman" w:eastAsia="Times New Roman" w:hAnsi="Times New Roman"/>
          <w:lang w:val="lt-LT"/>
        </w:rPr>
      </w:pP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didina </w:t>
      </w:r>
      <w:proofErr w:type="spellStart"/>
      <w:r w:rsidRPr="00932BE6">
        <w:rPr>
          <w:rFonts w:ascii="Times New Roman" w:eastAsia="Times New Roman" w:hAnsi="Times New Roman"/>
          <w:lang w:val="lt-LT"/>
        </w:rPr>
        <w:t>noradrenalino</w:t>
      </w:r>
      <w:proofErr w:type="spellEnd"/>
      <w:r w:rsidRPr="00932BE6">
        <w:rPr>
          <w:rFonts w:ascii="Times New Roman" w:eastAsia="Times New Roman" w:hAnsi="Times New Roman"/>
          <w:lang w:val="lt-LT"/>
        </w:rPr>
        <w:t xml:space="preserve"> kiekį galvos smegenyse. Ši cheminė medžiaga</w:t>
      </w:r>
      <w:r w:rsidRPr="00932BE6">
        <w:rPr>
          <w:rFonts w:ascii="Times New Roman" w:eastAsia="Times New Roman" w:hAnsi="Times New Roman"/>
          <w:lang w:val="lt-LT" w:eastAsia="lt-LT"/>
        </w:rPr>
        <w:t xml:space="preserve"> gaminasi natūraliai ir</w:t>
      </w:r>
      <w:r w:rsidRPr="00932BE6">
        <w:rPr>
          <w:rFonts w:ascii="Times New Roman" w:eastAsia="Times New Roman" w:hAnsi="Times New Roman"/>
          <w:lang w:val="lt-LT"/>
        </w:rPr>
        <w:t xml:space="preserve"> gerina pacientų, sergančių dėmesio trūkumo ir </w:t>
      </w:r>
      <w:proofErr w:type="spellStart"/>
      <w:r w:rsidRPr="00932BE6">
        <w:rPr>
          <w:rFonts w:ascii="Times New Roman" w:eastAsia="Times New Roman" w:hAnsi="Times New Roman"/>
          <w:lang w:val="lt-LT"/>
        </w:rPr>
        <w:t>hiperaktyvumo</w:t>
      </w:r>
      <w:proofErr w:type="spellEnd"/>
      <w:r w:rsidRPr="00932BE6">
        <w:rPr>
          <w:rFonts w:ascii="Times New Roman" w:eastAsia="Times New Roman" w:hAnsi="Times New Roman"/>
          <w:lang w:val="lt-LT"/>
        </w:rPr>
        <w:t xml:space="preserve"> sutrikimu, dėmesingumą, slopina impulsyvumą ir per daug padidėjusį aktyvumą. Šio vaisto gydytojas skiria </w:t>
      </w:r>
      <w:r w:rsidRPr="00932BE6">
        <w:rPr>
          <w:rFonts w:ascii="Times New Roman" w:eastAsia="Times New Roman" w:hAnsi="Times New Roman"/>
          <w:i/>
          <w:lang w:val="lt-LT"/>
        </w:rPr>
        <w:t>TDHS</w:t>
      </w:r>
      <w:r w:rsidRPr="00932BE6">
        <w:rPr>
          <w:rFonts w:ascii="Times New Roman" w:eastAsia="Times New Roman" w:hAnsi="Times New Roman"/>
          <w:lang w:val="lt-LT"/>
        </w:rPr>
        <w:t xml:space="preserve"> simptomams kontroliuoti. Šis vaistas nestimuliuoja ir todėl jam neatsiranda potraukio.</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Pradėjus vartoti šį vaistą, gali prireikti keleto savaičių, kol simptomai visiškai palengvėja.</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Apie DTHS</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Vaikams ir jauniems žmonėms, kuriems pasireiškia </w:t>
      </w:r>
      <w:r w:rsidRPr="00932BE6">
        <w:rPr>
          <w:rFonts w:ascii="Times New Roman" w:eastAsia="Times New Roman" w:hAnsi="Times New Roman"/>
          <w:i/>
          <w:lang w:val="lt-LT"/>
        </w:rPr>
        <w:t>DTHS</w:t>
      </w:r>
      <w:r w:rsidRPr="00932BE6">
        <w:rPr>
          <w:rFonts w:ascii="Times New Roman" w:eastAsia="Times New Roman" w:hAnsi="Times New Roman"/>
          <w:lang w:val="lt-LT"/>
        </w:rPr>
        <w:t>, yra:</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sunku ramiai pasėdėti ir</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sunku susikaupti.</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lastRenderedPageBreak/>
        <w:t xml:space="preserve">Tai nėra jų kaltė, kad jie negali to padaryti. Daug vaikų ir jaunų žmonių nesugeba tai padaryti. Vis dėlto žmonėms, kuriems pasireiškia </w:t>
      </w:r>
      <w:r w:rsidRPr="00932BE6">
        <w:rPr>
          <w:rFonts w:ascii="Times New Roman" w:eastAsia="Times New Roman" w:hAnsi="Times New Roman"/>
          <w:i/>
          <w:lang w:val="lt-LT"/>
        </w:rPr>
        <w:t>DTHS</w:t>
      </w:r>
      <w:r w:rsidRPr="00932BE6">
        <w:rPr>
          <w:rFonts w:ascii="Times New Roman" w:eastAsia="Times New Roman" w:hAnsi="Times New Roman"/>
          <w:lang w:val="lt-LT"/>
        </w:rPr>
        <w:t xml:space="preserve"> sutrikimas, kyla problemų kasdieniniame gyvenime. Vaikams ir jauniems žmonėms, kuriems pasireiškia </w:t>
      </w:r>
      <w:r w:rsidRPr="00932BE6">
        <w:rPr>
          <w:rFonts w:ascii="Times New Roman" w:eastAsia="Times New Roman" w:hAnsi="Times New Roman"/>
          <w:i/>
          <w:lang w:val="lt-LT"/>
        </w:rPr>
        <w:t>DTHS</w:t>
      </w:r>
      <w:r w:rsidRPr="00932BE6">
        <w:rPr>
          <w:rFonts w:ascii="Times New Roman" w:eastAsia="Times New Roman" w:hAnsi="Times New Roman"/>
          <w:lang w:val="lt-LT"/>
        </w:rPr>
        <w:t xml:space="preserve"> sutrikimas, gali būti sunku mokytis ir atlikti namų darbus. Jiems sunku gerai elgtis namuose, mokykloje ar kitose vietose. </w:t>
      </w:r>
      <w:r w:rsidRPr="00932BE6">
        <w:rPr>
          <w:rFonts w:ascii="Times New Roman" w:eastAsia="Times New Roman" w:hAnsi="Times New Roman"/>
          <w:i/>
          <w:lang w:val="lt-LT"/>
        </w:rPr>
        <w:t>DTHS</w:t>
      </w:r>
      <w:r w:rsidRPr="00932BE6">
        <w:rPr>
          <w:rFonts w:ascii="Times New Roman" w:eastAsia="Times New Roman" w:hAnsi="Times New Roman"/>
          <w:lang w:val="lt-LT"/>
        </w:rPr>
        <w:t xml:space="preserve"> sutrikimas nepaveikia vaikų ar jaunų asmenų proto.</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Suaugusiems žmonėms, kuriems pasireiškia </w:t>
      </w:r>
      <w:r w:rsidRPr="00932BE6">
        <w:rPr>
          <w:rFonts w:ascii="Times New Roman" w:eastAsia="Times New Roman" w:hAnsi="Times New Roman"/>
          <w:i/>
          <w:lang w:val="lt-LT"/>
        </w:rPr>
        <w:t>DTHS</w:t>
      </w:r>
      <w:r w:rsidRPr="00932BE6">
        <w:rPr>
          <w:rFonts w:ascii="Times New Roman" w:eastAsia="Times New Roman" w:hAnsi="Times New Roman"/>
          <w:lang w:val="lt-LT"/>
        </w:rPr>
        <w:t>, taip pat sunku atlikti tuos pačius dalykus, kaip ir vaikams, visgi tai gali reikšti, kad jiems kyla problemų:</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darbe,</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partnerystėje,</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dėl menkos savigarbos;</w:t>
      </w:r>
    </w:p>
    <w:p w:rsidR="004C1C75" w:rsidRPr="00932BE6" w:rsidRDefault="004C1C75" w:rsidP="004C1C75">
      <w:pPr>
        <w:numPr>
          <w:ilvl w:val="0"/>
          <w:numId w:val="5"/>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mokantis.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lang w:val="lt-LT"/>
        </w:rPr>
        <w:t>2.</w:t>
      </w:r>
      <w:r w:rsidRPr="00932BE6">
        <w:rPr>
          <w:rFonts w:ascii="Times New Roman" w:eastAsia="Times New Roman" w:hAnsi="Times New Roman"/>
          <w:b/>
          <w:lang w:val="lt-LT"/>
        </w:rPr>
        <w:tab/>
        <w:t xml:space="preserve">Kas žinotina prieš vartojant </w:t>
      </w:r>
      <w:proofErr w:type="spellStart"/>
      <w:r w:rsidRPr="00932BE6">
        <w:rPr>
          <w:rFonts w:ascii="Times New Roman" w:eastAsia="Times New Roman" w:hAnsi="Times New Roman"/>
          <w:b/>
          <w:color w:val="000000"/>
          <w:lang w:val="lt-LT"/>
        </w:rPr>
        <w:t>strattera</w:t>
      </w:r>
      <w:proofErr w:type="spellEnd"/>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b/>
          <w:caps/>
          <w:lang w:val="lt-LT"/>
        </w:rPr>
      </w:pPr>
      <w:proofErr w:type="spellStart"/>
      <w:r w:rsidRPr="00932BE6">
        <w:rPr>
          <w:rFonts w:ascii="Times New Roman" w:eastAsia="Times New Roman" w:hAnsi="Times New Roman"/>
          <w:b/>
          <w:color w:val="000000"/>
          <w:lang w:val="lt-LT" w:eastAsia="lt-LT"/>
        </w:rPr>
        <w:t>strattera</w:t>
      </w:r>
      <w:proofErr w:type="spellEnd"/>
      <w:r w:rsidRPr="00932BE6">
        <w:rPr>
          <w:rFonts w:ascii="Times New Roman" w:eastAsia="Times New Roman" w:hAnsi="Times New Roman"/>
          <w:b/>
          <w:lang w:val="lt-LT"/>
        </w:rPr>
        <w:t xml:space="preserve"> vartoti </w:t>
      </w:r>
      <w:r w:rsidRPr="00932BE6">
        <w:rPr>
          <w:rFonts w:ascii="Times New Roman" w:eastAsia="Times New Roman" w:hAnsi="Times New Roman"/>
          <w:b/>
          <w:lang w:val="lt-LT" w:eastAsia="lt-LT"/>
        </w:rPr>
        <w:t>NEGALIMA</w:t>
      </w:r>
      <w:r w:rsidRPr="00932BE6">
        <w:rPr>
          <w:rFonts w:ascii="Times New Roman" w:eastAsia="Times New Roman" w:hAnsi="Times New Roman"/>
          <w:b/>
          <w:lang w:val="lt-LT"/>
        </w:rPr>
        <w:t>:</w:t>
      </w:r>
    </w:p>
    <w:p w:rsidR="004C1C75" w:rsidRPr="00932BE6" w:rsidRDefault="004C1C75" w:rsidP="004C1C75">
      <w:pPr>
        <w:numPr>
          <w:ilvl w:val="0"/>
          <w:numId w:val="26"/>
        </w:numPr>
        <w:tabs>
          <w:tab w:val="left" w:pos="567"/>
        </w:tabs>
        <w:spacing w:after="0" w:line="240" w:lineRule="auto"/>
        <w:ind w:left="567" w:hanging="567"/>
        <w:contextualSpacing/>
        <w:rPr>
          <w:rFonts w:ascii="Times New Roman" w:eastAsia="Times New Roman" w:hAnsi="Times New Roman"/>
          <w:lang w:val="lt-LT"/>
        </w:rPr>
      </w:pPr>
      <w:r w:rsidRPr="00932BE6">
        <w:rPr>
          <w:rFonts w:ascii="Times New Roman" w:hAnsi="Times New Roman"/>
          <w:lang w:val="lt-LT" w:eastAsia="lt-LT"/>
        </w:rPr>
        <w:t xml:space="preserve">Jums yra alergija </w:t>
      </w:r>
      <w:proofErr w:type="spellStart"/>
      <w:r w:rsidRPr="00932BE6">
        <w:rPr>
          <w:rFonts w:ascii="Times New Roman" w:eastAsia="Times New Roman" w:hAnsi="Times New Roman"/>
          <w:lang w:val="lt-LT"/>
        </w:rPr>
        <w:t>atomoksetinui</w:t>
      </w:r>
      <w:proofErr w:type="spellEnd"/>
      <w:r w:rsidRPr="00932BE6">
        <w:rPr>
          <w:rFonts w:ascii="Times New Roman" w:eastAsia="Times New Roman" w:hAnsi="Times New Roman"/>
          <w:lang w:val="lt-LT"/>
        </w:rPr>
        <w:t xml:space="preserve"> arba bet kuriai pagalbinei </w:t>
      </w:r>
      <w:r w:rsidRPr="00932BE6">
        <w:rPr>
          <w:rFonts w:ascii="Times New Roman" w:hAnsi="Times New Roman"/>
          <w:lang w:val="lt-LT"/>
        </w:rPr>
        <w:t>šio vaisto</w:t>
      </w:r>
      <w:r w:rsidRPr="00932BE6">
        <w:rPr>
          <w:rFonts w:ascii="Times New Roman" w:eastAsia="Times New Roman" w:hAnsi="Times New Roman"/>
          <w:lang w:val="lt-LT"/>
        </w:rPr>
        <w:t xml:space="preserve"> medžiagai (jos išvardytos </w:t>
      </w:r>
      <w:r w:rsidRPr="00932BE6">
        <w:rPr>
          <w:rFonts w:ascii="Times New Roman" w:eastAsia="Times New Roman" w:hAnsi="Times New Roman"/>
          <w:lang w:val="lt-LT" w:eastAsia="lt-LT"/>
        </w:rPr>
        <w:t>6 skyriuje);</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per paskutines dvi savaites vartojote vaistų, vadinamų </w:t>
      </w:r>
      <w:proofErr w:type="spellStart"/>
      <w:r w:rsidRPr="00932BE6">
        <w:rPr>
          <w:rFonts w:ascii="Times New Roman" w:eastAsia="Times New Roman" w:hAnsi="Times New Roman"/>
          <w:lang w:val="lt-LT"/>
        </w:rPr>
        <w:t>monoamino</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oksidazės</w:t>
      </w:r>
      <w:proofErr w:type="spellEnd"/>
      <w:r w:rsidRPr="00932BE6">
        <w:rPr>
          <w:rFonts w:ascii="Times New Roman" w:eastAsia="Times New Roman" w:hAnsi="Times New Roman"/>
          <w:lang w:val="lt-LT"/>
        </w:rPr>
        <w:t xml:space="preserve"> (MAO) inhibitoriais, pavyzdžiui, </w:t>
      </w:r>
      <w:proofErr w:type="spellStart"/>
      <w:r w:rsidRPr="00932BE6">
        <w:rPr>
          <w:rFonts w:ascii="Times New Roman" w:eastAsia="Times New Roman" w:hAnsi="Times New Roman"/>
          <w:lang w:val="lt-LT"/>
        </w:rPr>
        <w:t>fenelzino</w:t>
      </w:r>
      <w:proofErr w:type="spellEnd"/>
      <w:r w:rsidRPr="00932BE6">
        <w:rPr>
          <w:rFonts w:ascii="Times New Roman" w:eastAsia="Times New Roman" w:hAnsi="Times New Roman"/>
          <w:lang w:val="lt-LT"/>
        </w:rPr>
        <w:t xml:space="preserve">. MAO inhibitoriais kartais gydoma depresija ir kiti psichikos sutrikimai.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vartojant kartu su MAO inhibitoriais gali pasireikšti sunkus šalutinis poveikis ar kilti pavojus gyvybei. Po gydymo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MAO inhibitorių galima pradėti vartoti praėjus ne mažiau kaip 14 parų;</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sergate akių liga, vadinama uždaro kampo glaukoma (akispūdžio padidėjimas);</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yra sunkus širdies sutrikimas, dėl kurio gali padidėti širdies susitraukimų dažnis ir (arba) kraujospūdis, nes taip gali veikti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w:t>
      </w:r>
    </w:p>
    <w:p w:rsidR="004C1C75" w:rsidRPr="00932BE6" w:rsidRDefault="004C1C75" w:rsidP="004C1C75">
      <w:pPr>
        <w:numPr>
          <w:ilvl w:val="0"/>
          <w:numId w:val="4"/>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turite rimtų problemų su smegenų kraujagyslėmis, tokių kaip insultas, pabrinkimas ar dalis kraujagyslių yra susilpnėjusios (aneurizma) arba kraujagyslių susiaurėjimas ar užblokavimas.</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diagnozuotas antinksčių auglys (</w:t>
      </w:r>
      <w:proofErr w:type="spellStart"/>
      <w:r w:rsidRPr="00932BE6">
        <w:rPr>
          <w:rFonts w:ascii="Times New Roman" w:eastAsia="Times New Roman" w:hAnsi="Times New Roman"/>
          <w:lang w:val="lt-LT"/>
        </w:rPr>
        <w:t>feochromocitoma</w:t>
      </w:r>
      <w:proofErr w:type="spellEnd"/>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Jeigu tinka kuri nors pirmiau nurodyta aplinkybė,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vartoti negalima. Jeigu abejojate, pasitarkite su gydytoju arba vaistininku prieš vartodami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Tai padaryti reikia dėl to, kad dėl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vartojimo šios problemos gali pasunkėti.</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Įspėjimai ir atsargumo priemonės</w:t>
      </w:r>
    </w:p>
    <w:p w:rsidR="004C1C75" w:rsidRPr="00932BE6" w:rsidRDefault="004C1C75" w:rsidP="004C1C75">
      <w:pPr>
        <w:spacing w:after="0" w:line="240" w:lineRule="auto"/>
        <w:rPr>
          <w:rFonts w:ascii="Times New Roman" w:eastAsia="Times New Roman" w:hAnsi="Times New Roman"/>
          <w:lang w:val="lt-LT"/>
        </w:rPr>
      </w:pPr>
      <w:r w:rsidRPr="00932BE6">
        <w:rPr>
          <w:rFonts w:ascii="Times New Roman" w:hAnsi="Times New Roman"/>
          <w:lang w:val="lt-LT"/>
        </w:rPr>
        <w:t xml:space="preserve">Apie šiuos įspėjimus ir atsargumo priemones turi žinoti ir suaugusieji, ir vaikai. </w:t>
      </w:r>
      <w:r w:rsidRPr="00932BE6">
        <w:rPr>
          <w:rFonts w:ascii="Times New Roman" w:eastAsia="Times New Roman" w:hAnsi="Times New Roman"/>
          <w:lang w:val="lt-LT"/>
        </w:rPr>
        <w:t xml:space="preserve">Pasitarkite su gydytoju </w:t>
      </w:r>
      <w:r w:rsidRPr="00932BE6">
        <w:rPr>
          <w:rFonts w:ascii="Times New Roman" w:hAnsi="Times New Roman"/>
          <w:lang w:val="lt-LT"/>
        </w:rPr>
        <w:t>arba vaistininku</w:t>
      </w:r>
      <w:r w:rsidRPr="00932BE6">
        <w:rPr>
          <w:rFonts w:ascii="Times New Roman" w:eastAsia="Times New Roman" w:hAnsi="Times New Roman"/>
          <w:lang w:val="lt-LT"/>
        </w:rPr>
        <w:t xml:space="preserve"> prieš pradėdami vartoti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jeigu:</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galvojate apie savižudybę arba mėginote žudytis;</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yra sutrikusi Jūsų širdies veikla (įskaitant širdies ydas) arba padažnėjęs širdies plakimas.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gali dažninti širdies plakimą (pulsą). Buvo pranešta apie staigią pacientų, kurie turėjo širdies ydą, mirtį.</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yra padidėjęs kraujospūdis.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gali didinti kraujospūdį;</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yra sumažėjęs kraujospūdis. Žmonėms, kurių kraujospūdis mažas,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gali sukelti svaigulį arba alpulį;</w:t>
      </w:r>
    </w:p>
    <w:p w:rsidR="004C1C75" w:rsidRPr="00932BE6" w:rsidRDefault="004C1C75" w:rsidP="004C1C75">
      <w:pPr>
        <w:numPr>
          <w:ilvl w:val="12"/>
          <w:numId w:val="0"/>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būna staigių Jūsų kraujospūdžio arba širdies susitraukimų dažnio pokyčių;</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sergate širdies ir kraujagyslių sistemos liga arba buvo ištikęs insultas;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kepenų sutrikimai. Jums gali reikėti mažesnės dozės;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psichozės simptomų, įskaitant haliucinacijas (girdimi balsai arba matomi daiktai, kurių realiai nėra), tikėjimas nesamais dalykais arba įtarumas;</w:t>
      </w:r>
    </w:p>
    <w:p w:rsidR="004C1C75" w:rsidRPr="00932BE6" w:rsidRDefault="004C1C75" w:rsidP="004C1C75">
      <w:pPr>
        <w:numPr>
          <w:ilvl w:val="0"/>
          <w:numId w:val="4"/>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manija (jausmas pakilios nuotaikos arba pernelyg susijaudinęs, kuris sukelia neįprastą elgesį) ir sujaudinimą.</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agresyvumo jutimas;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nedraugiškumo ir pykčio (priešiškumo) jutimas;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sirgote epilepsija arba dėl kitokių priežasčių buvo traukulių priepuolių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gali dažninti traukulių priepuolius);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yra kitokia nei įprastai nuotaika (nuotaikų kaita) arba jaučiatės labai nelaimingi;</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lastRenderedPageBreak/>
        <w:t>-</w:t>
      </w:r>
      <w:r w:rsidRPr="00932BE6">
        <w:rPr>
          <w:rFonts w:ascii="Times New Roman" w:eastAsia="Times New Roman" w:hAnsi="Times New Roman"/>
          <w:lang w:val="lt-LT"/>
        </w:rPr>
        <w:tab/>
        <w:t>pasireiškia sunkiai sukontroliuojami, pasikartojantys kurios nors kūno dalies judesiai arba kartojate kokius nors garsus ar žodžius.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Jeigu tinka kuri nors pirmiau nurodyta aplinkybė, prieš pradėdami gydymą pasitarkite su gydytoju arba vaistininku. Tai padaryti reikia dėl to, kad dėl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vartojimo šios problemos gali pasunkėti. Jūsų gydytojas norės stebėti, kaip vaistas Jus veikia.</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 xml:space="preserve">Patikra, kurią atliks gydytojas prieš Jums pradedant vartoti </w:t>
      </w:r>
      <w:proofErr w:type="spellStart"/>
      <w:r w:rsidRPr="00932BE6">
        <w:rPr>
          <w:rFonts w:ascii="Times New Roman" w:eastAsia="Times New Roman" w:hAnsi="Times New Roman"/>
          <w:b/>
          <w:lang w:val="lt-LT"/>
        </w:rPr>
        <w:t>strattera</w:t>
      </w:r>
      <w:proofErr w:type="spellEnd"/>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Šios patikros reikia tam, kad būtų galima nuspręsti, ar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Jums tinka.</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Gydytojas išmatuos:</w:t>
      </w:r>
    </w:p>
    <w:p w:rsidR="004C1C75" w:rsidRPr="00932BE6" w:rsidRDefault="004C1C75" w:rsidP="004C1C75">
      <w:pPr>
        <w:numPr>
          <w:ilvl w:val="0"/>
          <w:numId w:val="4"/>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 xml:space="preserve">Jūsų kraujospūdį ir suskaičiuos širdies susitraukimų dažnį (pulsą) prieš pradedant gydymą ir gydymo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metu;</w:t>
      </w:r>
    </w:p>
    <w:p w:rsidR="004C1C75" w:rsidRPr="00932BE6" w:rsidRDefault="004C1C75" w:rsidP="004C1C75">
      <w:pPr>
        <w:numPr>
          <w:ilvl w:val="0"/>
          <w:numId w:val="4"/>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 xml:space="preserve">Jūsų kūno masę ir ūgį, jeigu esate vaikas arba paauglys,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vartojimo metu.</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Gydytojas pasikalbės su Jumis apie:</w:t>
      </w:r>
    </w:p>
    <w:p w:rsidR="004C1C75" w:rsidRPr="00932BE6" w:rsidRDefault="004C1C75" w:rsidP="004C1C75">
      <w:pPr>
        <w:numPr>
          <w:ilvl w:val="0"/>
          <w:numId w:val="4"/>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visus Jūsų vartojamus vaistus;</w:t>
      </w:r>
    </w:p>
    <w:p w:rsidR="004C1C75" w:rsidRPr="00932BE6" w:rsidRDefault="004C1C75" w:rsidP="004C1C75">
      <w:pPr>
        <w:numPr>
          <w:ilvl w:val="0"/>
          <w:numId w:val="4"/>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tai, ar Jūsų kraujo giminaičių nebuvo ištikusi staigi nepaaiškinama mirtis;</w:t>
      </w:r>
    </w:p>
    <w:p w:rsidR="004C1C75" w:rsidRPr="00932BE6" w:rsidRDefault="004C1C75" w:rsidP="004C1C75">
      <w:pPr>
        <w:numPr>
          <w:ilvl w:val="0"/>
          <w:numId w:val="4"/>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visus Jūsų ir Jūsų kraujo giminaičių sveikatos sutrikimus (</w:t>
      </w:r>
      <w:proofErr w:type="spellStart"/>
      <w:r w:rsidRPr="00932BE6">
        <w:rPr>
          <w:rFonts w:ascii="Times New Roman" w:eastAsia="Times New Roman" w:hAnsi="Times New Roman"/>
          <w:lang w:val="lt-LT"/>
        </w:rPr>
        <w:t>pvz</w:t>
      </w:r>
      <w:proofErr w:type="spellEnd"/>
      <w:r w:rsidRPr="00932BE6">
        <w:rPr>
          <w:rFonts w:ascii="Times New Roman" w:eastAsia="Times New Roman" w:hAnsi="Times New Roman"/>
          <w:lang w:val="lt-LT"/>
        </w:rPr>
        <w:t>, širdies veiklos sutrikimus).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Labai svarbu, kad pateiktumėte apie save kiek galima daugiau informacijos. Tai padės Jūsų gydytojui nuspręsti, ar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yra Jums tinkamas vaistas. Jūsų gydytojas nuspręs, kokius kitus medicininius tyrimus reikia atlikti, prieš pradedant vartoti šį vaistą.</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 xml:space="preserve">Kiti vaistai ir </w:t>
      </w:r>
      <w:proofErr w:type="spellStart"/>
      <w:r w:rsidRPr="00932BE6">
        <w:rPr>
          <w:rFonts w:ascii="Times New Roman" w:eastAsia="Times New Roman" w:hAnsi="Times New Roman"/>
          <w:b/>
          <w:lang w:val="lt-LT"/>
        </w:rPr>
        <w:t>strattera</w:t>
      </w:r>
      <w:proofErr w:type="spellEnd"/>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Jeigu vartojate ar neseniai vartojote arba dėl to nesate tikri, arba numatote vartoti kitų vaistų, įskaitant įsigytus be recepto, apie tai pasakykite gydytojui arba vaistininkui. Gydytojas nuspręs, ar jų galite vartoti kitus vaistus kartu su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o kai kuriais atvejais Jūsų gydytojui gali tekti keisti Jums skirtą dozę arba Jums skirtą dozę didinti dar lėčiau.</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negalima vartoti kartu su vaistais, vadinamais MAO (</w:t>
      </w:r>
      <w:proofErr w:type="spellStart"/>
      <w:r w:rsidRPr="00932BE6">
        <w:rPr>
          <w:rFonts w:ascii="Times New Roman" w:eastAsia="Times New Roman" w:hAnsi="Times New Roman"/>
          <w:lang w:val="lt-LT"/>
        </w:rPr>
        <w:t>monoamino</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oksidazės</w:t>
      </w:r>
      <w:proofErr w:type="spellEnd"/>
      <w:r w:rsidRPr="00932BE6">
        <w:rPr>
          <w:rFonts w:ascii="Times New Roman" w:eastAsia="Times New Roman" w:hAnsi="Times New Roman"/>
          <w:lang w:val="lt-LT"/>
        </w:rPr>
        <w:t>) inhibitoriais, kuriais gydoma depresija (žr. 2 skyriuje skyrelį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vartoti negalima“).</w:t>
      </w: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Jeigu vartojate kitų vaistų,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gali keisti jų poveikį arba sukelti šalutinį poveikį. Jeigu vartojate kurį nors iš toliau išvardytų vaistų, prieš vartodami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pasitarkite su gydytoju arba vaistininku.</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Vaistai, kurie didina kraujospūdį arba vartojami kraujospūdžiui reguliuoti.</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Vaistai</w:t>
      </w:r>
      <w:r w:rsidRPr="00932BE6" w:rsidDel="003C094A">
        <w:rPr>
          <w:rFonts w:ascii="Times New Roman" w:eastAsia="Times New Roman" w:hAnsi="Times New Roman"/>
          <w:lang w:val="lt-LT"/>
        </w:rPr>
        <w:t xml:space="preserve"> </w:t>
      </w:r>
      <w:r w:rsidRPr="00932BE6">
        <w:rPr>
          <w:rFonts w:ascii="Times New Roman" w:eastAsia="Times New Roman" w:hAnsi="Times New Roman"/>
          <w:lang w:val="lt-LT"/>
        </w:rPr>
        <w:t xml:space="preserve">antidepresantai (pvz., </w:t>
      </w:r>
      <w:proofErr w:type="spellStart"/>
      <w:r w:rsidRPr="00932BE6">
        <w:rPr>
          <w:rFonts w:ascii="Times New Roman" w:eastAsia="Times New Roman" w:hAnsi="Times New Roman"/>
          <w:lang w:val="lt-LT"/>
        </w:rPr>
        <w:t>imipraminas</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venlafaksinas</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mirtazapinas</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fluoksetinas</w:t>
      </w:r>
      <w:proofErr w:type="spellEnd"/>
      <w:r w:rsidRPr="00932BE6">
        <w:rPr>
          <w:rFonts w:ascii="Times New Roman" w:eastAsia="Times New Roman" w:hAnsi="Times New Roman"/>
          <w:lang w:val="lt-LT"/>
        </w:rPr>
        <w:t xml:space="preserve"> ir </w:t>
      </w:r>
      <w:proofErr w:type="spellStart"/>
      <w:r w:rsidRPr="00932BE6">
        <w:rPr>
          <w:rFonts w:ascii="Times New Roman" w:eastAsia="Times New Roman" w:hAnsi="Times New Roman"/>
          <w:lang w:val="lt-LT"/>
        </w:rPr>
        <w:t>paroksetinas</w:t>
      </w:r>
      <w:proofErr w:type="spellEnd"/>
      <w:r w:rsidRPr="00932BE6">
        <w:rPr>
          <w:rFonts w:ascii="Times New Roman" w:eastAsia="Times New Roman" w:hAnsi="Times New Roman"/>
          <w:lang w:val="lt-LT"/>
        </w:rPr>
        <w:t xml:space="preserve">) </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kai kurie vaistai nuo kosulio ir peršalimo, kurių sudėtyje yra veikliųjų medžiagų, kurios gali veikti kraujospūdį. Įsigyjant bet kuriuos iš šių vaistų, svarbu pasitarti su vaistininku.</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Kai kurie vaistai, kuriais gydomi psichikos sutrikimai.</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Žinomi vaistai, kurie gali didinti priepuolių riziką.</w:t>
      </w:r>
    </w:p>
    <w:p w:rsidR="004C1C75" w:rsidRPr="00932BE6" w:rsidRDefault="004C1C75" w:rsidP="004C1C75">
      <w:pPr>
        <w:numPr>
          <w:ilvl w:val="0"/>
          <w:numId w:val="4"/>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 xml:space="preserve">Vaistai, kuriems veikiant,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ilgiau nei įprastai išlieka organizme (pvz.: </w:t>
      </w:r>
      <w:proofErr w:type="spellStart"/>
      <w:r w:rsidRPr="00932BE6">
        <w:rPr>
          <w:rFonts w:ascii="Times New Roman" w:eastAsia="Times New Roman" w:hAnsi="Times New Roman"/>
          <w:lang w:val="lt-LT"/>
        </w:rPr>
        <w:t>chinidinas</w:t>
      </w:r>
      <w:proofErr w:type="spellEnd"/>
      <w:r w:rsidRPr="00932BE6">
        <w:rPr>
          <w:rFonts w:ascii="Times New Roman" w:eastAsia="Times New Roman" w:hAnsi="Times New Roman"/>
          <w:lang w:val="lt-LT"/>
        </w:rPr>
        <w:t xml:space="preserve"> ir </w:t>
      </w:r>
      <w:proofErr w:type="spellStart"/>
      <w:r w:rsidRPr="00932BE6">
        <w:rPr>
          <w:rFonts w:ascii="Times New Roman" w:eastAsia="Times New Roman" w:hAnsi="Times New Roman"/>
          <w:lang w:val="lt-LT"/>
        </w:rPr>
        <w:t>terbinafinas</w:t>
      </w:r>
      <w:proofErr w:type="spellEnd"/>
      <w:r w:rsidRPr="00932BE6">
        <w:rPr>
          <w:rFonts w:ascii="Times New Roman" w:eastAsia="Times New Roman" w:hAnsi="Times New Roman"/>
          <w:lang w:val="lt-LT"/>
        </w:rPr>
        <w:t>).</w:t>
      </w:r>
    </w:p>
    <w:p w:rsidR="004C1C75" w:rsidRPr="00932BE6" w:rsidRDefault="004C1C75" w:rsidP="004C1C75">
      <w:pPr>
        <w:numPr>
          <w:ilvl w:val="0"/>
          <w:numId w:val="4"/>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 xml:space="preserve">Per burną vartodami arba leisdamiesi </w:t>
      </w:r>
      <w:proofErr w:type="spellStart"/>
      <w:r w:rsidRPr="00932BE6">
        <w:rPr>
          <w:rFonts w:ascii="Times New Roman" w:eastAsia="Times New Roman" w:hAnsi="Times New Roman"/>
          <w:lang w:val="lt-LT"/>
        </w:rPr>
        <w:t>salbutamolį</w:t>
      </w:r>
      <w:proofErr w:type="spellEnd"/>
      <w:r w:rsidRPr="00932BE6">
        <w:rPr>
          <w:rFonts w:ascii="Times New Roman" w:eastAsia="Times New Roman" w:hAnsi="Times New Roman"/>
          <w:lang w:val="lt-LT"/>
        </w:rPr>
        <w:t xml:space="preserve"> (vaistas astmai gydyti), galite justi dažną širdies plakimą, bet dėl to nesunkėja astma. </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Toliau išvardyti vaistai gali didinti nenormalaus širdies plakimo vartojant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riziką </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r>
      <w:r w:rsidRPr="00932BE6">
        <w:rPr>
          <w:rFonts w:ascii="Times New Roman" w:eastAsia="Times New Roman" w:hAnsi="Times New Roman"/>
          <w:color w:val="000000"/>
          <w:lang w:val="lt-LT"/>
        </w:rPr>
        <w:t>vaistai</w:t>
      </w:r>
      <w:r w:rsidRPr="00932BE6">
        <w:rPr>
          <w:rFonts w:ascii="Times New Roman" w:eastAsia="Times New Roman" w:hAnsi="Times New Roman"/>
          <w:lang w:val="lt-LT"/>
        </w:rPr>
        <w:t xml:space="preserve"> širdies ritmo sutrikimui kontroliuoti;</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preparatai, trikdantys elektrolitų pusiausvyrą kraujyje;</w:t>
      </w:r>
    </w:p>
    <w:p w:rsidR="004C1C75" w:rsidRPr="00932BE6" w:rsidRDefault="004C1C75" w:rsidP="004C1C75">
      <w:pPr>
        <w:tabs>
          <w:tab w:val="left" w:pos="567"/>
        </w:tabs>
        <w:spacing w:after="0" w:line="240" w:lineRule="auto"/>
        <w:ind w:left="567" w:hanging="567"/>
        <w:rPr>
          <w:rFonts w:ascii="Times New Roman" w:eastAsia="Times New Roman" w:hAnsi="Times New Roman"/>
          <w:color w:val="000000"/>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r>
      <w:r w:rsidRPr="00932BE6">
        <w:rPr>
          <w:rFonts w:ascii="Times New Roman" w:eastAsia="Times New Roman" w:hAnsi="Times New Roman"/>
          <w:color w:val="000000"/>
          <w:lang w:val="lt-LT"/>
        </w:rPr>
        <w:t>maliarijos profilaktikai ir gydymui skirti vaistai;</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color w:val="000000"/>
          <w:lang w:val="lt-LT"/>
        </w:rPr>
        <w:t>-</w:t>
      </w:r>
      <w:r w:rsidRPr="00932BE6">
        <w:rPr>
          <w:rFonts w:ascii="Times New Roman" w:eastAsia="Times New Roman" w:hAnsi="Times New Roman"/>
          <w:color w:val="000000"/>
          <w:lang w:val="lt-LT"/>
        </w:rPr>
        <w:tab/>
      </w:r>
      <w:r w:rsidRPr="00932BE6">
        <w:rPr>
          <w:rFonts w:ascii="Times New Roman" w:eastAsia="Times New Roman" w:hAnsi="Times New Roman"/>
          <w:lang w:val="lt-LT"/>
        </w:rPr>
        <w:t xml:space="preserve">kai kurie antibiotikai </w:t>
      </w:r>
      <w:r w:rsidRPr="00932BE6">
        <w:rPr>
          <w:rFonts w:ascii="Times New Roman" w:eastAsia="Times New Roman" w:hAnsi="Times New Roman"/>
          <w:color w:val="000000"/>
          <w:lang w:val="lt-LT"/>
        </w:rPr>
        <w:t xml:space="preserve">(pvz.: </w:t>
      </w:r>
      <w:proofErr w:type="spellStart"/>
      <w:r w:rsidRPr="00932BE6">
        <w:rPr>
          <w:rFonts w:ascii="Times New Roman" w:eastAsia="Times New Roman" w:hAnsi="Times New Roman"/>
          <w:lang w:val="lt-LT"/>
        </w:rPr>
        <w:t>moksifloksacinas</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eritromicinas</w:t>
      </w:r>
      <w:proofErr w:type="spellEnd"/>
      <w:r w:rsidRPr="00932BE6">
        <w:rPr>
          <w:rFonts w:ascii="Times New Roman" w:eastAsia="Times New Roman" w:hAnsi="Times New Roman"/>
          <w:color w:val="000000"/>
          <w:lang w:val="lt-LT"/>
        </w:rPr>
        <w:t>).</w:t>
      </w:r>
      <w:r w:rsidRPr="00932BE6">
        <w:rPr>
          <w:rFonts w:ascii="Times New Roman" w:eastAsia="Times New Roman" w:hAnsi="Times New Roman"/>
          <w:lang w:val="lt-LT"/>
        </w:rPr>
        <w:t xml:space="preserve"> </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Jeigu </w:t>
      </w:r>
      <w:r w:rsidRPr="00932BE6">
        <w:rPr>
          <w:rFonts w:ascii="Times New Roman" w:eastAsia="Times New Roman" w:hAnsi="Times New Roman"/>
          <w:lang w:val="lt-LT" w:eastAsia="lt-LT"/>
        </w:rPr>
        <w:t>nesate tikri</w:t>
      </w:r>
      <w:r w:rsidRPr="00932BE6" w:rsidDel="007E7D08">
        <w:rPr>
          <w:rFonts w:ascii="Times New Roman" w:eastAsia="Times New Roman" w:hAnsi="Times New Roman"/>
          <w:lang w:val="lt-LT"/>
        </w:rPr>
        <w:t xml:space="preserve"> </w:t>
      </w:r>
      <w:r w:rsidRPr="00932BE6">
        <w:rPr>
          <w:rFonts w:ascii="Times New Roman" w:eastAsia="Times New Roman" w:hAnsi="Times New Roman"/>
          <w:lang w:val="lt-LT"/>
        </w:rPr>
        <w:t xml:space="preserve">ar kurie nors vaistai, kuriuos vartojate, yra įtraukti į pirmiau pateiktą sąrašą, kreipkitės į gydytoją arba vaistininką prieš vartodami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spacing w:after="0" w:line="240" w:lineRule="auto"/>
        <w:ind w:left="567" w:hanging="567"/>
        <w:rPr>
          <w:rFonts w:ascii="Times New Roman" w:hAnsi="Times New Roman"/>
          <w:b/>
          <w:lang w:val="lt-LT"/>
        </w:rPr>
      </w:pPr>
      <w:r w:rsidRPr="00932BE6">
        <w:rPr>
          <w:rFonts w:ascii="Times New Roman" w:hAnsi="Times New Roman"/>
          <w:b/>
          <w:lang w:val="lt-LT"/>
        </w:rPr>
        <w:t>Nėštumas ir žindymo laikotarpis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Nežinoma, ar šis vaistas gali paveikti vaisių arba išsiskirti į motinos pieną.</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Jeigu planuojate nėštumą arba manote, kad pastojote, prieš pradėdama vartoti šį vaistą, pasitarkite su gydytoju arba vaistininku.</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lang w:val="lt-LT"/>
        </w:rPr>
      </w:pP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nėštumo metu vartoti negalima, išskyrus tuos atvejus, kai skiria gydytojas. </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lang w:val="lt-LT"/>
        </w:rPr>
        <w:t>Turite arba nevartoti šio vaisto, jeigu žindote, arba nutraukti žindymą .</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Jeigu Jūs</w:t>
      </w:r>
      <w:r w:rsidRPr="00932BE6">
        <w:rPr>
          <w:rFonts w:ascii="Times New Roman" w:eastAsia="Times New Roman" w:hAnsi="Times New Roman"/>
          <w:lang w:val="lt-LT" w:eastAsia="lt-LT"/>
        </w:rPr>
        <w:t xml:space="preserve"> esate:</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lang w:val="lt-LT"/>
        </w:rPr>
        <w:t>nėščia arba žindote kūdikį,</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lang w:val="lt-LT"/>
        </w:rPr>
        <w:t>manote, kad galbūt esate nėščia arba planuojate pastoti,</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lang w:val="lt-LT"/>
        </w:rPr>
        <w:t>planuojate pradėti žindyti kūdikį,</w:t>
      </w: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lang w:val="lt-LT"/>
        </w:rPr>
        <w:t>tai prieš vartodama šį vaistą, pasitarkite su gydytoju arba vaistininku.</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Vairavimas ir mechanizmų valdymas</w:t>
      </w:r>
    </w:p>
    <w:p w:rsidR="004C1C75" w:rsidRPr="00932BE6" w:rsidRDefault="004C1C75" w:rsidP="004C1C75">
      <w:pPr>
        <w:numPr>
          <w:ilvl w:val="12"/>
          <w:numId w:val="0"/>
        </w:numPr>
        <w:tabs>
          <w:tab w:val="left" w:pos="567"/>
        </w:tabs>
        <w:spacing w:after="0" w:line="240" w:lineRule="auto"/>
        <w:ind w:right="-29"/>
        <w:rPr>
          <w:rFonts w:ascii="Times New Roman" w:eastAsia="Times New Roman" w:hAnsi="Times New Roman"/>
          <w:lang w:val="lt-LT"/>
        </w:rPr>
      </w:pPr>
      <w:r w:rsidRPr="00932BE6">
        <w:rPr>
          <w:rFonts w:ascii="Times New Roman" w:eastAsia="Times New Roman" w:hAnsi="Times New Roman"/>
          <w:lang w:val="lt-LT"/>
        </w:rPr>
        <w:t xml:space="preserve">Pavartojus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galite justi nuovargį, mieguistumą arba svaigulį. Tol, kol suprasite, kaip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Jus veikia, vairuojant automobilį ir valdant mechanizmus būtinas atsargumas. J</w:t>
      </w:r>
      <w:r w:rsidRPr="00932BE6">
        <w:rPr>
          <w:rFonts w:ascii="Times New Roman" w:eastAsia="Times New Roman" w:hAnsi="Times New Roman"/>
          <w:color w:val="000000"/>
          <w:lang w:val="lt-LT"/>
        </w:rPr>
        <w:t>ei jaučiate nuovargį, mieguistumą</w:t>
      </w:r>
      <w:r w:rsidRPr="00932BE6">
        <w:rPr>
          <w:rFonts w:ascii="Times New Roman" w:eastAsia="Times New Roman" w:hAnsi="Times New Roman"/>
          <w:lang w:val="lt-LT"/>
        </w:rPr>
        <w:t xml:space="preserve"> ar galvos svaigimą</w:t>
      </w:r>
      <w:r w:rsidRPr="00932BE6">
        <w:rPr>
          <w:rFonts w:ascii="Times New Roman" w:eastAsia="Times New Roman" w:hAnsi="Times New Roman"/>
          <w:color w:val="000000"/>
          <w:lang w:val="lt-LT"/>
        </w:rPr>
        <w:t xml:space="preserve">, </w:t>
      </w:r>
      <w:r w:rsidRPr="00932BE6">
        <w:rPr>
          <w:rFonts w:ascii="Times New Roman" w:eastAsia="Times New Roman" w:hAnsi="Times New Roman"/>
          <w:lang w:val="lt-LT"/>
        </w:rPr>
        <w:t>nevairuokite automobilio ir nevaldykite mechanizmų.</w:t>
      </w:r>
    </w:p>
    <w:p w:rsidR="004C1C75" w:rsidRPr="00932BE6" w:rsidRDefault="004C1C75" w:rsidP="004C1C75">
      <w:pPr>
        <w:numPr>
          <w:ilvl w:val="12"/>
          <w:numId w:val="0"/>
        </w:numPr>
        <w:tabs>
          <w:tab w:val="left" w:pos="567"/>
        </w:tabs>
        <w:spacing w:after="0" w:line="240" w:lineRule="auto"/>
        <w:ind w:right="-29"/>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9"/>
        <w:rPr>
          <w:rFonts w:ascii="Times New Roman" w:eastAsia="Times New Roman" w:hAnsi="Times New Roman"/>
          <w:b/>
          <w:lang w:val="lt-LT"/>
        </w:rPr>
      </w:pPr>
      <w:r w:rsidRPr="00932BE6">
        <w:rPr>
          <w:rFonts w:ascii="Times New Roman" w:eastAsia="Times New Roman" w:hAnsi="Times New Roman"/>
          <w:b/>
          <w:lang w:val="lt-LT"/>
        </w:rPr>
        <w:t>Svarbi informacija apie kapsulių turinį</w:t>
      </w:r>
    </w:p>
    <w:p w:rsidR="004C1C75" w:rsidRPr="00932BE6" w:rsidRDefault="004C1C75" w:rsidP="004C1C75">
      <w:pPr>
        <w:numPr>
          <w:ilvl w:val="12"/>
          <w:numId w:val="0"/>
        </w:numPr>
        <w:tabs>
          <w:tab w:val="left" w:pos="567"/>
        </w:tabs>
        <w:spacing w:after="0" w:line="240" w:lineRule="auto"/>
        <w:ind w:right="-29"/>
        <w:rPr>
          <w:rFonts w:ascii="Times New Roman" w:eastAsia="Times New Roman" w:hAnsi="Times New Roman"/>
          <w:b/>
          <w:lang w:val="lt-LT"/>
        </w:rPr>
      </w:pPr>
      <w:r w:rsidRPr="00932BE6">
        <w:rPr>
          <w:rFonts w:ascii="Times New Roman" w:eastAsia="Times New Roman" w:hAnsi="Times New Roman"/>
          <w:lang w:val="lt-LT"/>
        </w:rPr>
        <w:t xml:space="preserve">Neatidarykite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kapsulės, nes kapsulės turinys gali dirginti akis. Jeigu kapsulių turinio patenka į akis, jas reikia nedelsiant praplauti vandeniu ir kreiptis į gydytoją. Jeigu kapsulių turinio patenka ant rankų ar kitų kūno vietų, jas irgi kuo greičiau reikia nuplauti vandeniu.</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lang w:val="lt-LT"/>
        </w:rPr>
        <w:t>3.</w:t>
      </w:r>
      <w:r w:rsidRPr="00932BE6">
        <w:rPr>
          <w:rFonts w:ascii="Times New Roman" w:eastAsia="Times New Roman" w:hAnsi="Times New Roman"/>
          <w:b/>
          <w:lang w:val="lt-LT"/>
        </w:rPr>
        <w:tab/>
        <w:t xml:space="preserve">Kaip vartoti </w:t>
      </w:r>
      <w:proofErr w:type="spellStart"/>
      <w:r w:rsidRPr="00932BE6">
        <w:rPr>
          <w:rFonts w:ascii="Times New Roman" w:eastAsia="Times New Roman" w:hAnsi="Times New Roman"/>
          <w:b/>
          <w:lang w:val="lt-LT"/>
        </w:rPr>
        <w:t>strattera</w:t>
      </w:r>
      <w:proofErr w:type="spellEnd"/>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Visada vartokite</w:t>
      </w:r>
      <w:r w:rsidRPr="00932BE6">
        <w:rPr>
          <w:rFonts w:ascii="Times New Roman" w:hAnsi="Times New Roman"/>
          <w:lang w:val="lt-LT"/>
        </w:rPr>
        <w:t xml:space="preserve"> šį vaistą</w:t>
      </w:r>
      <w:r w:rsidRPr="00932BE6">
        <w:rPr>
          <w:rFonts w:ascii="Times New Roman" w:eastAsia="Times New Roman" w:hAnsi="Times New Roman"/>
          <w:lang w:val="lt-LT"/>
        </w:rPr>
        <w:t xml:space="preserve"> tiksliai kaip nurodė gydytojas ar vaistininkas. Jeigu abejojate, kreipkitės į gydytoją arba vaistininką. Paprastai vaistas geriamas vieną arba du kartus per parą (ryte ir vėlyvo popiečio metu arba anksti vakare).</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Vaikams šio vaistinio preparato negalima vartoti be suaugusiųjų pagalbos.</w:t>
      </w:r>
      <w:r w:rsidRPr="00932BE6">
        <w:rPr>
          <w:rFonts w:ascii="Times New Roman" w:eastAsia="Times New Roman" w:hAnsi="Times New Roman"/>
          <w:lang w:val="lt-LT"/>
        </w:rPr>
        <w:tab/>
      </w:r>
      <w:r w:rsidRPr="00932BE6">
        <w:rPr>
          <w:rFonts w:ascii="Times New Roman" w:eastAsia="Times New Roman" w:hAnsi="Times New Roman"/>
          <w:lang w:val="lt-LT" w:eastAsia="lt-LT"/>
        </w:rPr>
        <w:t xml:space="preserve">Jeigu vartojant </w:t>
      </w:r>
      <w:proofErr w:type="spellStart"/>
      <w:r w:rsidRPr="00932BE6">
        <w:rPr>
          <w:rFonts w:ascii="Times New Roman" w:eastAsia="Times New Roman" w:hAnsi="Times New Roman"/>
          <w:lang w:val="lt-LT" w:eastAsia="lt-LT"/>
        </w:rPr>
        <w:t>strattera</w:t>
      </w:r>
      <w:proofErr w:type="spellEnd"/>
      <w:r w:rsidRPr="00932BE6">
        <w:rPr>
          <w:rFonts w:ascii="Times New Roman" w:eastAsia="Times New Roman" w:hAnsi="Times New Roman"/>
          <w:lang w:val="lt-LT" w:eastAsia="lt-LT"/>
        </w:rPr>
        <w:t xml:space="preserve"> vieną kartą per parą ir Jums pasireiškia mieguistumas arba pykinimas, gydytojas</w:t>
      </w:r>
      <w:r w:rsidRPr="00932BE6">
        <w:rPr>
          <w:rFonts w:ascii="Times New Roman" w:eastAsia="Times New Roman" w:hAnsi="Times New Roman"/>
          <w:lang w:val="lt-LT"/>
        </w:rPr>
        <w:t xml:space="preserve"> gali pakeisti dozavimą į vartojimą du kartus per parą</w:t>
      </w:r>
      <w:r w:rsidRPr="00932BE6">
        <w:rPr>
          <w:rFonts w:ascii="Times New Roman" w:eastAsia="Times New Roman" w:hAnsi="Times New Roman"/>
          <w:lang w:val="lt-LT" w:eastAsia="lt-LT"/>
        </w:rPr>
        <w:t xml:space="preserve"> .</w:t>
      </w:r>
      <w:r w:rsidRPr="00932BE6">
        <w:rPr>
          <w:rFonts w:ascii="Times New Roman" w:eastAsia="Times New Roman" w:hAnsi="Times New Roman"/>
          <w:lang w:val="lt-LT"/>
        </w:rPr>
        <w:t xml:space="preserve"> </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Kapsules reikia nuryti</w:t>
      </w:r>
      <w:r w:rsidRPr="00932BE6">
        <w:rPr>
          <w:rFonts w:ascii="Times New Roman" w:eastAsia="Times New Roman" w:hAnsi="Times New Roman"/>
          <w:lang w:val="lt-LT" w:eastAsia="lt-LT"/>
        </w:rPr>
        <w:t xml:space="preserve"> visas</w:t>
      </w:r>
      <w:r w:rsidRPr="00932BE6">
        <w:rPr>
          <w:rFonts w:ascii="Times New Roman" w:eastAsia="Times New Roman" w:hAnsi="Times New Roman"/>
          <w:lang w:val="lt-LT"/>
        </w:rPr>
        <w:t xml:space="preserve"> arba valgant, arba be maisto.</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Kapsulių negalima atidaryti, kapsulių turinio negalima pašalinti ir vartoti kokiu nors kitu būdu.</w:t>
      </w:r>
    </w:p>
    <w:p w:rsidR="004C1C75" w:rsidRPr="00932BE6" w:rsidRDefault="004C1C75" w:rsidP="004C1C75">
      <w:pPr>
        <w:numPr>
          <w:ilvl w:val="0"/>
          <w:numId w:val="1"/>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Vaisto vartojimas kasdien tokiu pačiu laiku gali padėti Jums nepamiršti jo išgerti.</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Kiek kapsulių reikia gerti?</w:t>
      </w: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Jeigu esate vaikas (6 metų arba vyresnis) arba paauglys</w:t>
      </w:r>
    </w:p>
    <w:p w:rsidR="004C1C75" w:rsidRPr="00932BE6" w:rsidRDefault="004C1C75" w:rsidP="004C1C75">
      <w:pPr>
        <w:tabs>
          <w:tab w:val="left" w:pos="567"/>
        </w:tabs>
        <w:spacing w:after="0" w:line="240" w:lineRule="auto"/>
        <w:rPr>
          <w:rFonts w:ascii="Times New Roman" w:eastAsia="Times New Roman" w:hAnsi="Times New Roman"/>
          <w:b/>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Kokią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dozę gerti, pasakys gydytojas. Ją jis apskaičiuos atsižvelgdamas į Jūsų kūno masę. Pradžioje gydytojas paprastai skiria gerti mažesnę dozę už nurodytą toliau, o vėliau ją didina. </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numPr>
          <w:ilvl w:val="0"/>
          <w:numId w:val="27"/>
        </w:numPr>
        <w:tabs>
          <w:tab w:val="left" w:pos="567"/>
        </w:tabs>
        <w:spacing w:after="0" w:line="240" w:lineRule="auto"/>
        <w:ind w:left="567" w:hanging="567"/>
        <w:rPr>
          <w:rFonts w:ascii="Times New Roman" w:hAnsi="Times New Roman"/>
          <w:lang w:val="lt-LT"/>
        </w:rPr>
      </w:pPr>
      <w:r w:rsidRPr="00932BE6">
        <w:rPr>
          <w:rFonts w:ascii="Times New Roman" w:hAnsi="Times New Roman"/>
          <w:lang w:val="lt-LT"/>
        </w:rPr>
        <w:t>Sveriantiems ne daugiau kaip 70 kg pacientams pradinę visą 0,5 mg/kg kūno masės paros dozę reikia vartoti ne trumpiau kaip 7 paras iš eilės. Po to gydytojas paros dozę gali padidinti iki įprastinės maždaug 1,2 mg/kg kūno masės palaikomosios dozės.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Sveriantiems daugiau kaip 70 kg pacientams pradinę visą 40 mg paros dozę reikia vartoti ne trumpiau kaip 7 paras iš eilės. Po to gydytojas paros dozę gali padidinti iki įprastinės 80 mg palaikomosios dozės. Didžiausia gydytojo skiriama paros dozė yra 100 mg.</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Suaugusiesiems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Gydymą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reikia pradėti visa 40 mg paros doze, kurią reikia vartoti ne trumpiau kaip 7 paras. Po to gydytojas paros dozę gali padidinti iki įprastinės 80</w:t>
      </w:r>
      <w:r w:rsidRPr="00932BE6">
        <w:rPr>
          <w:rFonts w:ascii="Times New Roman" w:eastAsia="Times New Roman" w:hAnsi="Times New Roman"/>
          <w:lang w:val="lt-LT"/>
        </w:rPr>
        <w:noBreakHyphen/>
        <w:t>100 mg palaikomosios dozės. Didžiausia gydytojo skiriama paros dozė yra 100 mg.</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Jeigu sergate arba sirgote kepenų ligomis – gydytojas Jums gali skirti mažesnę dozę.</w:t>
      </w:r>
    </w:p>
    <w:p w:rsidR="004C1C75" w:rsidRPr="00932BE6" w:rsidRDefault="004C1C75" w:rsidP="004C1C75">
      <w:pPr>
        <w:tabs>
          <w:tab w:val="left" w:pos="567"/>
        </w:tabs>
        <w:spacing w:after="0" w:line="240" w:lineRule="auto"/>
        <w:ind w:right="-2"/>
        <w:jc w:val="both"/>
        <w:rPr>
          <w:rFonts w:ascii="Times New Roman" w:eastAsia="Times New Roman" w:hAnsi="Times New Roman"/>
          <w:lang w:val="lt-LT"/>
        </w:rPr>
      </w:pPr>
    </w:p>
    <w:p w:rsidR="004C1C75" w:rsidRPr="00932BE6" w:rsidRDefault="004C1C75" w:rsidP="004C1C75">
      <w:pPr>
        <w:tabs>
          <w:tab w:val="left" w:pos="567"/>
        </w:tabs>
        <w:spacing w:after="0" w:line="240" w:lineRule="auto"/>
        <w:ind w:hanging="27"/>
        <w:rPr>
          <w:rFonts w:ascii="Times New Roman" w:eastAsia="Times New Roman" w:hAnsi="Times New Roman"/>
          <w:b/>
          <w:lang w:val="lt-LT"/>
        </w:rPr>
      </w:pPr>
      <w:r w:rsidRPr="00932BE6">
        <w:rPr>
          <w:rFonts w:ascii="Times New Roman" w:eastAsia="Times New Roman" w:hAnsi="Times New Roman"/>
          <w:b/>
          <w:lang w:val="lt-LT"/>
        </w:rPr>
        <w:lastRenderedPageBreak/>
        <w:t xml:space="preserve">Ką daryti pavartojus per didelę </w:t>
      </w:r>
      <w:proofErr w:type="spellStart"/>
      <w:r w:rsidRPr="00932BE6">
        <w:rPr>
          <w:rFonts w:ascii="Times New Roman" w:eastAsia="Times New Roman" w:hAnsi="Times New Roman"/>
          <w:b/>
          <w:lang w:val="lt-LT"/>
        </w:rPr>
        <w:t>strattera</w:t>
      </w:r>
      <w:proofErr w:type="spellEnd"/>
      <w:r w:rsidRPr="00932BE6">
        <w:rPr>
          <w:rFonts w:ascii="Times New Roman" w:eastAsia="Times New Roman" w:hAnsi="Times New Roman"/>
          <w:b/>
          <w:lang w:val="lt-LT"/>
        </w:rPr>
        <w:t xml:space="preserve"> dozę?</w:t>
      </w:r>
    </w:p>
    <w:p w:rsidR="004C1C75" w:rsidRPr="00932BE6" w:rsidRDefault="004C1C75" w:rsidP="004C1C75">
      <w:pPr>
        <w:tabs>
          <w:tab w:val="left" w:pos="567"/>
        </w:tabs>
        <w:spacing w:after="0" w:line="240" w:lineRule="auto"/>
        <w:ind w:hanging="27"/>
        <w:rPr>
          <w:rFonts w:ascii="Times New Roman" w:eastAsia="Times New Roman" w:hAnsi="Times New Roman"/>
          <w:lang w:val="lt-LT"/>
        </w:rPr>
      </w:pPr>
      <w:r w:rsidRPr="00932BE6">
        <w:rPr>
          <w:rFonts w:ascii="Times New Roman" w:eastAsia="Times New Roman" w:hAnsi="Times New Roman"/>
          <w:lang w:val="lt-LT"/>
        </w:rPr>
        <w:t>Tokiu atveju būtinai nedelsdami kreipkitės į savo gydytoją arba artimiausios ligoninės skubios medicinos pagalbos skyrių ir pasakykite, kiek kapsulių išgėrėte. Dažniausi perdozavimo simptomai yra virškinimo trakto sutrikimo simptomai, mieguistumas, svaigulys, drebulys ir nenormalus elgesys.</w:t>
      </w: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 xml:space="preserve">Pamiršus pavartoti </w:t>
      </w:r>
      <w:proofErr w:type="spellStart"/>
      <w:r w:rsidRPr="00932BE6">
        <w:rPr>
          <w:rFonts w:ascii="Times New Roman" w:eastAsia="Times New Roman" w:hAnsi="Times New Roman"/>
          <w:b/>
          <w:lang w:val="lt-LT"/>
        </w:rPr>
        <w:t>strattera</w:t>
      </w:r>
      <w:proofErr w:type="spellEnd"/>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Jeigu praleisite dozę, ją turite išgerti kiek galima greičiau, bet per 24 valandas didesnės dozės, negu bendra Jūsų paros dozė, gerti negalima. Negalima vartoti dvigubos dozės norint kompensuoti praleistą dozę.</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keepNext/>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 xml:space="preserve">Nustojus vartoti </w:t>
      </w:r>
      <w:proofErr w:type="spellStart"/>
      <w:r w:rsidRPr="00932BE6">
        <w:rPr>
          <w:rFonts w:ascii="Times New Roman" w:eastAsia="Times New Roman" w:hAnsi="Times New Roman"/>
          <w:b/>
          <w:lang w:val="lt-LT"/>
        </w:rPr>
        <w:t>strattera</w:t>
      </w:r>
      <w:proofErr w:type="spellEnd"/>
    </w:p>
    <w:p w:rsidR="004C1C75" w:rsidRPr="00932BE6" w:rsidRDefault="004C1C75" w:rsidP="004C1C75">
      <w:pPr>
        <w:keepNext/>
        <w:tabs>
          <w:tab w:val="left" w:pos="567"/>
        </w:tabs>
        <w:spacing w:after="0" w:line="240" w:lineRule="auto"/>
        <w:rPr>
          <w:rFonts w:ascii="Times New Roman" w:eastAsia="Times New Roman" w:hAnsi="Times New Roman"/>
          <w:lang w:val="lt-LT"/>
        </w:rPr>
      </w:pP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vartojimą nutraukus, </w:t>
      </w:r>
      <w:r w:rsidRPr="00932BE6">
        <w:rPr>
          <w:rFonts w:ascii="Times New Roman" w:eastAsia="Times New Roman" w:hAnsi="Times New Roman"/>
          <w:lang w:val="lt-LT" w:eastAsia="lt-LT"/>
        </w:rPr>
        <w:t xml:space="preserve">paprastai </w:t>
      </w:r>
      <w:r w:rsidRPr="00932BE6">
        <w:rPr>
          <w:rFonts w:ascii="Times New Roman" w:eastAsia="Times New Roman" w:hAnsi="Times New Roman"/>
          <w:lang w:val="lt-LT"/>
        </w:rPr>
        <w:t xml:space="preserve">jokio šalutinio poveikio neatsiranda, bet gali atsinaujinti </w:t>
      </w:r>
      <w:r w:rsidRPr="00932BE6">
        <w:rPr>
          <w:rFonts w:ascii="Times New Roman" w:eastAsia="Times New Roman" w:hAnsi="Times New Roman"/>
          <w:i/>
          <w:lang w:val="lt-LT"/>
        </w:rPr>
        <w:t xml:space="preserve">DTHS </w:t>
      </w:r>
      <w:r w:rsidRPr="00932BE6">
        <w:rPr>
          <w:rFonts w:ascii="Times New Roman" w:eastAsia="Times New Roman" w:hAnsi="Times New Roman"/>
          <w:lang w:val="lt-LT"/>
        </w:rPr>
        <w:t>simptomai. Prieš nustodami vartoti šį vaistą, pasitarkite su gydytoju.</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b/>
          <w:lang w:val="lt-LT"/>
        </w:rPr>
      </w:pPr>
      <w:r w:rsidRPr="00932BE6">
        <w:rPr>
          <w:rFonts w:ascii="Times New Roman" w:eastAsia="Times New Roman" w:hAnsi="Times New Roman"/>
          <w:b/>
          <w:lang w:val="lt-LT"/>
        </w:rPr>
        <w:t>Veiksmai, kurių imsis Jūsų gydytojas gydymo metu</w:t>
      </w: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b/>
          <w:lang w:val="lt-LT"/>
        </w:rPr>
      </w:pPr>
      <w:r w:rsidRPr="00932BE6">
        <w:rPr>
          <w:rFonts w:ascii="Times New Roman" w:eastAsia="Times New Roman" w:hAnsi="Times New Roman"/>
          <w:b/>
          <w:lang w:val="lt-LT"/>
        </w:rPr>
        <w:t>Gydytojas atliks kai kuriuos tyrimus</w:t>
      </w:r>
    </w:p>
    <w:p w:rsidR="004C1C75" w:rsidRPr="00932BE6" w:rsidRDefault="004C1C75" w:rsidP="004C1C75">
      <w:pPr>
        <w:numPr>
          <w:ilvl w:val="2"/>
          <w:numId w:val="6"/>
        </w:numPr>
        <w:tabs>
          <w:tab w:val="left" w:pos="567"/>
        </w:tabs>
        <w:spacing w:after="0" w:line="240" w:lineRule="auto"/>
        <w:ind w:left="567" w:right="-2" w:hanging="566"/>
        <w:rPr>
          <w:rFonts w:ascii="Times New Roman" w:eastAsia="Times New Roman" w:hAnsi="Times New Roman"/>
          <w:lang w:val="lt-LT"/>
        </w:rPr>
      </w:pPr>
      <w:r w:rsidRPr="00932BE6">
        <w:rPr>
          <w:rFonts w:ascii="Times New Roman" w:eastAsia="Times New Roman" w:hAnsi="Times New Roman"/>
          <w:lang w:val="lt-LT"/>
        </w:rPr>
        <w:t xml:space="preserve">prieš pradedant vartoti vaistą, kad įsitikintų, ar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Jums vartoti saugu ir bus naudinga;</w:t>
      </w:r>
    </w:p>
    <w:p w:rsidR="004C1C75" w:rsidRPr="00932BE6" w:rsidRDefault="004C1C75" w:rsidP="004C1C75">
      <w:pPr>
        <w:numPr>
          <w:ilvl w:val="2"/>
          <w:numId w:val="6"/>
        </w:numPr>
        <w:tabs>
          <w:tab w:val="left" w:pos="567"/>
        </w:tabs>
        <w:spacing w:after="0" w:line="240" w:lineRule="auto"/>
        <w:ind w:left="567" w:right="-2" w:hanging="566"/>
        <w:rPr>
          <w:rFonts w:ascii="Times New Roman" w:eastAsia="Times New Roman" w:hAnsi="Times New Roman"/>
          <w:lang w:val="lt-LT"/>
        </w:rPr>
      </w:pPr>
      <w:r w:rsidRPr="00932BE6">
        <w:rPr>
          <w:rFonts w:ascii="Times New Roman" w:eastAsia="Times New Roman" w:hAnsi="Times New Roman"/>
          <w:lang w:val="lt-LT"/>
        </w:rPr>
        <w:t>pradėjus vartojimą bent kas 6 mėnesius, bet gali atlikinėti ir dažniau.</w:t>
      </w: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Be to, tyrimai bus atliekami ir keičiant dozę, t. y.:</w:t>
      </w:r>
    </w:p>
    <w:p w:rsidR="004C1C75" w:rsidRPr="00932BE6" w:rsidRDefault="004C1C75" w:rsidP="004C1C75">
      <w:pPr>
        <w:numPr>
          <w:ilvl w:val="0"/>
          <w:numId w:val="7"/>
        </w:numPr>
        <w:tabs>
          <w:tab w:val="left" w:pos="567"/>
        </w:tabs>
        <w:spacing w:after="0" w:line="240" w:lineRule="auto"/>
        <w:ind w:left="567" w:right="-2" w:hanging="567"/>
        <w:rPr>
          <w:rFonts w:ascii="Times New Roman" w:eastAsia="Times New Roman" w:hAnsi="Times New Roman"/>
          <w:lang w:val="lt-LT"/>
        </w:rPr>
      </w:pPr>
      <w:r w:rsidRPr="00932BE6">
        <w:rPr>
          <w:rFonts w:ascii="Times New Roman" w:eastAsia="Times New Roman" w:hAnsi="Times New Roman"/>
          <w:lang w:val="lt-LT"/>
        </w:rPr>
        <w:t>ūgio matavimas ir kūno masės svėrimas vaikams ir jauniems žmonėms;</w:t>
      </w:r>
    </w:p>
    <w:p w:rsidR="004C1C75" w:rsidRPr="00932BE6" w:rsidRDefault="004C1C75" w:rsidP="004C1C75">
      <w:pPr>
        <w:numPr>
          <w:ilvl w:val="0"/>
          <w:numId w:val="7"/>
        </w:numPr>
        <w:tabs>
          <w:tab w:val="left" w:pos="567"/>
        </w:tabs>
        <w:spacing w:after="0" w:line="240" w:lineRule="auto"/>
        <w:ind w:left="567" w:right="-2" w:hanging="567"/>
        <w:rPr>
          <w:rFonts w:ascii="Times New Roman" w:eastAsia="Times New Roman" w:hAnsi="Times New Roman"/>
          <w:lang w:val="lt-LT"/>
        </w:rPr>
      </w:pPr>
      <w:r w:rsidRPr="00932BE6">
        <w:rPr>
          <w:rFonts w:ascii="Times New Roman" w:eastAsia="Times New Roman" w:hAnsi="Times New Roman"/>
          <w:lang w:val="lt-LT"/>
        </w:rPr>
        <w:t>kraujospūdžio matavimas ir pulso skaičiavimas;</w:t>
      </w:r>
    </w:p>
    <w:p w:rsidR="004C1C75" w:rsidRPr="00932BE6" w:rsidRDefault="004C1C75" w:rsidP="004C1C75">
      <w:pPr>
        <w:numPr>
          <w:ilvl w:val="0"/>
          <w:numId w:val="7"/>
        </w:numPr>
        <w:tabs>
          <w:tab w:val="left" w:pos="567"/>
        </w:tabs>
        <w:spacing w:after="0" w:line="240" w:lineRule="auto"/>
        <w:ind w:left="567" w:right="-2" w:hanging="567"/>
        <w:rPr>
          <w:rFonts w:ascii="Times New Roman" w:eastAsia="Times New Roman" w:hAnsi="Times New Roman"/>
          <w:lang w:val="lt-LT"/>
        </w:rPr>
      </w:pPr>
      <w:r w:rsidRPr="00932BE6">
        <w:rPr>
          <w:rFonts w:ascii="Times New Roman" w:eastAsia="Times New Roman" w:hAnsi="Times New Roman"/>
          <w:lang w:val="lt-LT"/>
        </w:rPr>
        <w:t xml:space="preserve">ištyrimas, ar nesunkėja kokios nors problemos arba šalutinis poveikis vartojant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w:t>
      </w: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b/>
          <w:lang w:val="lt-LT"/>
        </w:rPr>
      </w:pPr>
      <w:r w:rsidRPr="00932BE6">
        <w:rPr>
          <w:rFonts w:ascii="Times New Roman" w:eastAsia="Times New Roman" w:hAnsi="Times New Roman"/>
          <w:b/>
          <w:lang w:val="lt-LT"/>
        </w:rPr>
        <w:t>Ilgalaikis gydymas</w:t>
      </w: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nereikės vartoti visą gyvenimą. Jeigu vartojate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ilgiau kaip vienerius metus, Jūsų gydytojas peržiūrės gydymą, kad įsitikintų, kad vaisto vis dar reikia.</w:t>
      </w: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Jeigu kiltų daugiau klausimų dėl šio vaisto vartojimo, kreipkitės į gydytoją arba vaistininką.</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p>
    <w:p w:rsidR="004C1C75" w:rsidRPr="00932BE6" w:rsidRDefault="004C1C75" w:rsidP="004C1C75">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caps/>
          <w:lang w:val="lt-LT"/>
        </w:rPr>
        <w:t>4.</w:t>
      </w:r>
      <w:r w:rsidRPr="00932BE6">
        <w:rPr>
          <w:rFonts w:ascii="Times New Roman" w:eastAsia="Times New Roman" w:hAnsi="Times New Roman"/>
          <w:b/>
          <w:caps/>
          <w:lang w:val="lt-LT"/>
        </w:rPr>
        <w:tab/>
      </w:r>
      <w:r w:rsidRPr="00932BE6">
        <w:rPr>
          <w:rFonts w:ascii="Times New Roman" w:eastAsia="Times New Roman" w:hAnsi="Times New Roman"/>
          <w:b/>
          <w:lang w:val="lt-LT"/>
        </w:rPr>
        <w:t>Galimas šalutinis poveikis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hAnsi="Times New Roman"/>
          <w:lang w:val="lt-LT"/>
        </w:rPr>
        <w:t xml:space="preserve"> Šis vaistas</w:t>
      </w:r>
      <w:r w:rsidRPr="00932BE6">
        <w:rPr>
          <w:rFonts w:ascii="Times New Roman" w:eastAsia="Times New Roman" w:hAnsi="Times New Roman"/>
          <w:lang w:val="lt-LT"/>
        </w:rPr>
        <w:t xml:space="preserve">, kaip ir visi kiti vaistai, gali sukelti šalutinį poveikį, nors jis pasireiškia ne visiems žmonėms. Nors kai kuriems žmonėms pasireiškia šalutinis poveikis, dauguma žmonių teigia, kad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jiems padeda. Gydytojas pasikalbės su Jumis apie šį šalutinį poveikį.</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Kai kuris šalutinis poveikis gali būti sunkus. </w:t>
      </w:r>
      <w:r w:rsidRPr="00932BE6">
        <w:rPr>
          <w:rFonts w:ascii="Times New Roman" w:eastAsia="Times New Roman" w:hAnsi="Times New Roman"/>
          <w:b/>
          <w:lang w:val="lt-LT"/>
        </w:rPr>
        <w:t>Jeigu pasireiškė kuris nors toliau išvardytas šalutinis poveikis, iš karto kreipkitės į gydytoją.</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 xml:space="preserve">Nedažni </w:t>
      </w:r>
      <w:r w:rsidRPr="00932BE6">
        <w:rPr>
          <w:rFonts w:ascii="Times New Roman" w:eastAsia="Times New Roman" w:hAnsi="Times New Roman"/>
          <w:lang w:val="lt-LT"/>
        </w:rPr>
        <w:t>(</w:t>
      </w:r>
      <w:r w:rsidRPr="00932BE6">
        <w:rPr>
          <w:rFonts w:ascii="Times New Roman" w:hAnsi="Times New Roman"/>
          <w:lang w:val="lt-LT"/>
        </w:rPr>
        <w:t xml:space="preserve">gali pasireikšti </w:t>
      </w:r>
      <w:r w:rsidRPr="00932BE6">
        <w:rPr>
          <w:rFonts w:ascii="Times New Roman" w:eastAsia="Times New Roman" w:hAnsi="Times New Roman"/>
          <w:lang w:val="lt-LT"/>
        </w:rPr>
        <w:t>1 iš 1 </w:t>
      </w:r>
      <w:r w:rsidRPr="00932BE6">
        <w:rPr>
          <w:rFonts w:ascii="Times New Roman" w:eastAsia="Times New Roman" w:hAnsi="Times New Roman"/>
          <w:lang w:val="lt-LT" w:eastAsia="lt-LT"/>
        </w:rPr>
        <w:t>00 žmonių</w:t>
      </w:r>
      <w:r w:rsidRPr="00932BE6">
        <w:rPr>
          <w:rFonts w:ascii="Times New Roman" w:eastAsia="Times New Roman" w:hAnsi="Times New Roman"/>
          <w:lang w:val="lt-LT"/>
        </w:rPr>
        <w:t>)</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dažno širdies plakimo jutimas, nenormalus širdies susitraukimų ritmas;</w:t>
      </w:r>
    </w:p>
    <w:p w:rsidR="004C1C75" w:rsidRPr="00932BE6" w:rsidRDefault="004C1C75" w:rsidP="004C1C75">
      <w:pPr>
        <w:numPr>
          <w:ilvl w:val="0"/>
          <w:numId w:val="3"/>
        </w:num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mąstymas apie savižudybę arba savižudybės nuojauta;</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agresyvumas;</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nedraugiškumas arba pyktis (priešiškumas);</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nuotaikos svyravimai ar nuotaikos pokyčiai;</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sunki alerginė reakcija, pasireiškianti simptomais:</w:t>
      </w:r>
    </w:p>
    <w:p w:rsidR="004C1C75" w:rsidRPr="00932BE6" w:rsidRDefault="004C1C75" w:rsidP="004C1C75">
      <w:pPr>
        <w:numPr>
          <w:ilvl w:val="0"/>
          <w:numId w:val="3"/>
        </w:numPr>
        <w:tabs>
          <w:tab w:val="left" w:pos="567"/>
          <w:tab w:val="left" w:pos="1134"/>
        </w:tabs>
        <w:spacing w:after="0" w:line="240" w:lineRule="auto"/>
        <w:ind w:left="1134" w:hanging="567"/>
        <w:rPr>
          <w:rFonts w:ascii="Times New Roman" w:eastAsia="Times New Roman" w:hAnsi="Times New Roman"/>
          <w:lang w:val="lt-LT"/>
        </w:rPr>
      </w:pPr>
      <w:r w:rsidRPr="00932BE6">
        <w:rPr>
          <w:rFonts w:ascii="Times New Roman" w:eastAsia="Times New Roman" w:hAnsi="Times New Roman"/>
          <w:lang w:val="lt-LT"/>
        </w:rPr>
        <w:t>veido ar gerklės patinimu;</w:t>
      </w:r>
    </w:p>
    <w:p w:rsidR="004C1C75" w:rsidRPr="00932BE6" w:rsidRDefault="004C1C75" w:rsidP="004C1C75">
      <w:pPr>
        <w:numPr>
          <w:ilvl w:val="0"/>
          <w:numId w:val="3"/>
        </w:numPr>
        <w:tabs>
          <w:tab w:val="left" w:pos="567"/>
          <w:tab w:val="left" w:pos="1134"/>
        </w:tabs>
        <w:spacing w:after="0" w:line="240" w:lineRule="auto"/>
        <w:ind w:left="1134" w:hanging="567"/>
        <w:rPr>
          <w:rFonts w:ascii="Times New Roman" w:eastAsia="Times New Roman" w:hAnsi="Times New Roman"/>
          <w:lang w:val="lt-LT"/>
        </w:rPr>
      </w:pPr>
      <w:r w:rsidRPr="00932BE6">
        <w:rPr>
          <w:rFonts w:ascii="Times New Roman" w:eastAsia="Times New Roman" w:hAnsi="Times New Roman"/>
          <w:lang w:val="lt-LT"/>
        </w:rPr>
        <w:t>kvėpavimo pasunkėjimu;</w:t>
      </w:r>
    </w:p>
    <w:p w:rsidR="004C1C75" w:rsidRPr="00932BE6" w:rsidRDefault="004C1C75" w:rsidP="004C1C75">
      <w:pPr>
        <w:numPr>
          <w:ilvl w:val="0"/>
          <w:numId w:val="3"/>
        </w:numPr>
        <w:tabs>
          <w:tab w:val="left" w:pos="567"/>
          <w:tab w:val="left" w:pos="1134"/>
        </w:tabs>
        <w:spacing w:after="0" w:line="240" w:lineRule="auto"/>
        <w:ind w:left="1134" w:hanging="567"/>
        <w:rPr>
          <w:rFonts w:ascii="Times New Roman" w:eastAsia="Times New Roman" w:hAnsi="Times New Roman"/>
          <w:lang w:val="lt-LT"/>
        </w:rPr>
      </w:pPr>
      <w:r w:rsidRPr="00932BE6">
        <w:rPr>
          <w:rFonts w:ascii="Times New Roman" w:eastAsia="Times New Roman" w:hAnsi="Times New Roman"/>
          <w:lang w:val="lt-LT"/>
        </w:rPr>
        <w:t>dilgėline (smulkus išbėrimas, niežtintys odos lopai);</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priepuoliai;</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psichozės simptomai, įskaitant haliucinacijas (girdėjimas nesančių balsų arba matymas nesančių vaizdų), tikėjimas kažkuo, ko nėra, arba įtarumas.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Vaikams ir jaunesniems kaip 18 metų jauniems suaugusiesiems yra didesnė tokio šalutinio poveikio rizika, pavyzdžiui:</w:t>
      </w:r>
    </w:p>
    <w:p w:rsidR="004C1C75" w:rsidRPr="00932BE6" w:rsidRDefault="004C1C75" w:rsidP="004C1C75">
      <w:pPr>
        <w:numPr>
          <w:ilvl w:val="0"/>
          <w:numId w:val="2"/>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lastRenderedPageBreak/>
        <w:t>mąstymas apie savižudybę arba savižudybės nuojauta</w:t>
      </w:r>
      <w:r w:rsidRPr="00932BE6">
        <w:rPr>
          <w:rFonts w:ascii="Times New Roman" w:hAnsi="Times New Roman"/>
          <w:lang w:val="lt-LT"/>
        </w:rPr>
        <w:t xml:space="preserve"> (gali pasireikšti ne dažniau kaip 1 iš 100 žmonių)</w:t>
      </w:r>
      <w:r w:rsidRPr="00932BE6">
        <w:rPr>
          <w:rFonts w:ascii="Times New Roman" w:eastAsia="Times New Roman" w:hAnsi="Times New Roman"/>
          <w:lang w:val="lt-LT"/>
        </w:rPr>
        <w:t>;</w:t>
      </w:r>
    </w:p>
    <w:p w:rsidR="004C1C75" w:rsidRPr="00932BE6" w:rsidRDefault="004C1C75" w:rsidP="004C1C75">
      <w:pPr>
        <w:numPr>
          <w:ilvl w:val="0"/>
          <w:numId w:val="2"/>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 xml:space="preserve">nuotaikų kaita arba nuotaikos pokyčiai </w:t>
      </w:r>
      <w:r w:rsidRPr="00932BE6">
        <w:rPr>
          <w:rFonts w:ascii="Times New Roman" w:hAnsi="Times New Roman"/>
          <w:lang w:val="lt-LT"/>
        </w:rPr>
        <w:t>(gali pasireikšti ne dažniau kaip 1 iš 10 žmonių)</w:t>
      </w:r>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r w:rsidRPr="00932BE6">
        <w:rPr>
          <w:rFonts w:ascii="Times New Roman" w:eastAsia="Times New Roman" w:hAnsi="Times New Roman"/>
          <w:b/>
          <w:lang w:val="lt-LT"/>
        </w:rPr>
        <w:t xml:space="preserve">Suaugusiesiems yra mažesnė </w:t>
      </w:r>
      <w:r w:rsidRPr="00932BE6">
        <w:rPr>
          <w:rFonts w:ascii="Times New Roman" w:eastAsia="Times New Roman" w:hAnsi="Times New Roman"/>
          <w:lang w:val="lt-LT"/>
        </w:rPr>
        <w:t>(</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kaip 1 iš 1 000)</w:t>
      </w:r>
      <w:r w:rsidRPr="00932BE6">
        <w:rPr>
          <w:rFonts w:ascii="Times New Roman" w:eastAsia="Times New Roman" w:hAnsi="Times New Roman"/>
          <w:b/>
          <w:lang w:val="lt-LT"/>
        </w:rPr>
        <w:t xml:space="preserve"> tokio šalutinio poveikio rizika, pavyzdžiui:</w:t>
      </w:r>
    </w:p>
    <w:p w:rsidR="004C1C75" w:rsidRPr="00932BE6" w:rsidRDefault="004C1C75" w:rsidP="004C1C75">
      <w:pPr>
        <w:numPr>
          <w:ilvl w:val="0"/>
          <w:numId w:val="2"/>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priepuoliai;</w:t>
      </w:r>
    </w:p>
    <w:p w:rsidR="004C1C75" w:rsidRPr="00932BE6" w:rsidRDefault="004C1C75" w:rsidP="004C1C75">
      <w:pPr>
        <w:numPr>
          <w:ilvl w:val="0"/>
          <w:numId w:val="2"/>
        </w:num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psichozės simptomai, įskaitant haliucinacijas (girdėjimas nesančių balsų arba matymas nesančių vaizdų), tikėjimas kažkuo, ko nėra, arba įtarumas.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b/>
          <w:lang w:val="lt-LT" w:eastAsia="lt-LT"/>
        </w:rPr>
        <w:t>Reti</w:t>
      </w:r>
      <w:r w:rsidRPr="00932BE6">
        <w:rPr>
          <w:rFonts w:ascii="Times New Roman" w:eastAsia="Times New Roman" w:hAnsi="Times New Roman"/>
          <w:b/>
          <w:lang w:val="lt-LT"/>
        </w:rPr>
        <w:t xml:space="preserve"> </w:t>
      </w:r>
      <w:r w:rsidRPr="00932BE6">
        <w:rPr>
          <w:rFonts w:ascii="Times New Roman" w:eastAsia="Times New Roman" w:hAnsi="Times New Roman"/>
          <w:lang w:val="lt-LT"/>
        </w:rPr>
        <w:t>(</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 xml:space="preserve">kaip 1 iš </w:t>
      </w:r>
      <w:r w:rsidRPr="00932BE6">
        <w:rPr>
          <w:rFonts w:ascii="Times New Roman" w:eastAsia="Times New Roman" w:hAnsi="Times New Roman"/>
          <w:lang w:val="lt-LT" w:eastAsia="lt-LT"/>
        </w:rPr>
        <w:t>1000</w:t>
      </w:r>
      <w:r w:rsidRPr="00932BE6">
        <w:rPr>
          <w:rFonts w:ascii="Times New Roman" w:eastAsia="Times New Roman" w:hAnsi="Times New Roman"/>
          <w:lang w:val="lt-LT"/>
        </w:rPr>
        <w:t xml:space="preserve"> žmonių)</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b/>
          <w:lang w:val="lt-LT"/>
        </w:rPr>
      </w:pPr>
      <w:r w:rsidRPr="00932BE6">
        <w:rPr>
          <w:rFonts w:ascii="Times New Roman" w:eastAsia="Times New Roman" w:hAnsi="Times New Roman"/>
          <w:lang w:val="lt-LT"/>
        </w:rPr>
        <w:t>kepenų pažaida;</w:t>
      </w:r>
    </w:p>
    <w:p w:rsidR="004C1C75" w:rsidRPr="00932BE6" w:rsidRDefault="004C1C75" w:rsidP="004C1C75">
      <w:pPr>
        <w:tabs>
          <w:tab w:val="left" w:pos="567"/>
        </w:tabs>
        <w:spacing w:after="0" w:line="240" w:lineRule="auto"/>
        <w:rPr>
          <w:rFonts w:ascii="Times New Roman" w:eastAsia="Times New Roman" w:hAnsi="Times New Roman"/>
          <w:b/>
          <w:lang w:val="lt-LT"/>
        </w:rPr>
      </w:pPr>
      <w:proofErr w:type="spellStart"/>
      <w:r w:rsidRPr="00932BE6">
        <w:rPr>
          <w:rFonts w:ascii="Times New Roman" w:eastAsia="Times New Roman" w:hAnsi="Times New Roman"/>
          <w:b/>
          <w:lang w:val="lt-LT"/>
        </w:rPr>
        <w:t>strattera</w:t>
      </w:r>
      <w:proofErr w:type="spellEnd"/>
      <w:r w:rsidRPr="00932BE6">
        <w:rPr>
          <w:rFonts w:ascii="Times New Roman" w:eastAsia="Times New Roman" w:hAnsi="Times New Roman"/>
          <w:b/>
          <w:lang w:val="lt-LT"/>
        </w:rPr>
        <w:t xml:space="preserve"> vartojimą reikia nutraukti ir nedelsiant kviesti gydytoją, jeigu atsiranda toliau išvardytų požymių:</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šlapimo patamsėjimas;</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odos arba akių pageltimas;</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 xml:space="preserve">pilvo skausmas, stiprėjantis paspaudus (skausmingumas) po pat šonkauliais esančią dešinės pilvo pusės sritį, </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blogavimas (pykinimas) dėl neaiškių priežasčių;</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nuovargis;</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niežulys;</w:t>
      </w:r>
    </w:p>
    <w:p w:rsidR="004C1C75" w:rsidRPr="00932BE6" w:rsidRDefault="004C1C75" w:rsidP="004C1C75">
      <w:pPr>
        <w:numPr>
          <w:ilvl w:val="0"/>
          <w:numId w:val="3"/>
        </w:numPr>
        <w:tabs>
          <w:tab w:val="left" w:pos="567"/>
        </w:tabs>
        <w:spacing w:after="0" w:line="240" w:lineRule="auto"/>
        <w:ind w:left="540" w:hanging="540"/>
        <w:rPr>
          <w:rFonts w:ascii="Times New Roman" w:eastAsia="Times New Roman" w:hAnsi="Times New Roman"/>
          <w:lang w:val="lt-LT"/>
        </w:rPr>
      </w:pPr>
      <w:r w:rsidRPr="00932BE6">
        <w:rPr>
          <w:rFonts w:ascii="Times New Roman" w:eastAsia="Times New Roman" w:hAnsi="Times New Roman"/>
          <w:lang w:val="lt-LT"/>
        </w:rPr>
        <w:t>į gripą panašūs simptomai.</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color w:val="000000"/>
          <w:lang w:val="lt-LT"/>
        </w:rPr>
      </w:pPr>
      <w:r w:rsidRPr="00932BE6">
        <w:rPr>
          <w:rFonts w:ascii="Times New Roman" w:eastAsia="Times New Roman" w:hAnsi="Times New Roman"/>
          <w:b/>
          <w:color w:val="000000"/>
          <w:lang w:val="lt-LT"/>
        </w:rPr>
        <w:t>Toliau išvardytas kitas šalutinis poveikis, apie kurį buvo pranešta. Jeigu toks poveikis sunkėja, pasakykite savo gydytojui arba vaistininkui.</w:t>
      </w:r>
    </w:p>
    <w:p w:rsidR="004C1C75" w:rsidRPr="00932BE6" w:rsidRDefault="004C1C75" w:rsidP="004C1C75">
      <w:pPr>
        <w:tabs>
          <w:tab w:val="left" w:pos="567"/>
        </w:tabs>
        <w:spacing w:after="0" w:line="240" w:lineRule="auto"/>
        <w:rPr>
          <w:rFonts w:ascii="Times New Roman" w:eastAsia="Times New Roman" w:hAnsi="Times New Roman"/>
          <w:b/>
          <w:color w:val="000000"/>
          <w:lang w:val="lt-LT"/>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22"/>
      </w:tblGrid>
      <w:tr w:rsidR="004C1C75" w:rsidRPr="00897E19" w:rsidTr="00F44E2F">
        <w:trPr>
          <w:cantSplit/>
        </w:trPr>
        <w:tc>
          <w:tcPr>
            <w:tcW w:w="5000" w:type="pct"/>
            <w:gridSpan w:val="2"/>
            <w:shd w:val="clear" w:color="auto" w:fill="auto"/>
            <w:vAlign w:val="center"/>
          </w:tcPr>
          <w:p w:rsidR="004C1C75" w:rsidRPr="00932BE6" w:rsidRDefault="004C1C75" w:rsidP="00F44E2F">
            <w:pPr>
              <w:tabs>
                <w:tab w:val="left" w:pos="567"/>
              </w:tabs>
              <w:spacing w:after="0" w:line="240" w:lineRule="auto"/>
              <w:ind w:left="33" w:right="-29"/>
              <w:jc w:val="center"/>
              <w:rPr>
                <w:rFonts w:ascii="Times New Roman" w:eastAsia="Times New Roman" w:hAnsi="Times New Roman"/>
                <w:lang w:val="lt-LT"/>
              </w:rPr>
            </w:pPr>
            <w:r w:rsidRPr="00932BE6">
              <w:rPr>
                <w:rFonts w:ascii="Times New Roman" w:eastAsia="Times New Roman" w:hAnsi="Times New Roman"/>
                <w:b/>
                <w:lang w:val="lt-LT"/>
              </w:rPr>
              <w:t>Labai dažnas</w:t>
            </w:r>
            <w:r w:rsidRPr="00932BE6">
              <w:rPr>
                <w:rFonts w:ascii="Times New Roman" w:eastAsia="Times New Roman" w:hAnsi="Times New Roman"/>
                <w:lang w:val="lt-LT"/>
              </w:rPr>
              <w:t xml:space="preserve"> šalutinis poveikis (</w:t>
            </w:r>
            <w:r w:rsidRPr="00932BE6">
              <w:rPr>
                <w:rFonts w:ascii="Times New Roman" w:hAnsi="Times New Roman"/>
                <w:lang w:val="lt-LT"/>
              </w:rPr>
              <w:t xml:space="preserve">gali pasireikšti </w:t>
            </w:r>
            <w:r w:rsidRPr="00932BE6">
              <w:rPr>
                <w:rFonts w:ascii="Times New Roman" w:eastAsia="Times New Roman" w:hAnsi="Times New Roman"/>
                <w:lang w:val="lt-LT"/>
              </w:rPr>
              <w:t>dažniau kaip 1 iš 10 žmonių)</w:t>
            </w:r>
          </w:p>
        </w:tc>
      </w:tr>
      <w:tr w:rsidR="004C1C75" w:rsidRPr="00932BE6" w:rsidTr="00F44E2F">
        <w:trPr>
          <w:cantSplit/>
        </w:trPr>
        <w:tc>
          <w:tcPr>
            <w:tcW w:w="2496" w:type="pct"/>
            <w:tcBorders>
              <w:right w:val="single" w:sz="4" w:space="0" w:color="auto"/>
            </w:tcBorders>
            <w:shd w:val="clear" w:color="auto" w:fill="auto"/>
          </w:tcPr>
          <w:p w:rsidR="004C1C75" w:rsidRPr="00932BE6" w:rsidRDefault="004C1C75" w:rsidP="00F44E2F">
            <w:pPr>
              <w:tabs>
                <w:tab w:val="left" w:pos="567"/>
              </w:tabs>
              <w:spacing w:after="0" w:line="240" w:lineRule="auto"/>
              <w:ind w:right="-29"/>
              <w:jc w:val="center"/>
              <w:rPr>
                <w:rFonts w:ascii="Times New Roman" w:eastAsia="Times New Roman" w:hAnsi="Times New Roman"/>
                <w:b/>
                <w:color w:val="000000"/>
                <w:lang w:val="lt-LT"/>
              </w:rPr>
            </w:pPr>
            <w:r w:rsidRPr="00932BE6">
              <w:rPr>
                <w:rFonts w:ascii="Times New Roman" w:eastAsia="Times New Roman" w:hAnsi="Times New Roman"/>
                <w:b/>
                <w:color w:val="000000"/>
                <w:lang w:val="lt-LT"/>
              </w:rPr>
              <w:t>VAIKAMS (vyresniems kaip 6 metų) ir JAUNIEMS SUAUGUSIESIEMS</w:t>
            </w:r>
          </w:p>
        </w:tc>
        <w:tc>
          <w:tcPr>
            <w:tcW w:w="2504" w:type="pct"/>
            <w:tcBorders>
              <w:left w:val="single" w:sz="4" w:space="0" w:color="auto"/>
            </w:tcBorders>
            <w:shd w:val="clear" w:color="auto" w:fill="auto"/>
          </w:tcPr>
          <w:p w:rsidR="004C1C75" w:rsidRPr="00932BE6" w:rsidRDefault="004C1C75" w:rsidP="00F44E2F">
            <w:pPr>
              <w:tabs>
                <w:tab w:val="left" w:pos="567"/>
              </w:tabs>
              <w:spacing w:after="0" w:line="240" w:lineRule="auto"/>
              <w:ind w:left="33" w:right="-29"/>
              <w:jc w:val="center"/>
              <w:rPr>
                <w:rFonts w:ascii="Times New Roman" w:eastAsia="Times New Roman" w:hAnsi="Times New Roman"/>
                <w:b/>
                <w:lang w:val="lt-LT"/>
              </w:rPr>
            </w:pPr>
            <w:r w:rsidRPr="00932BE6">
              <w:rPr>
                <w:rFonts w:ascii="Times New Roman" w:eastAsia="Times New Roman" w:hAnsi="Times New Roman"/>
                <w:b/>
                <w:color w:val="000000"/>
                <w:lang w:val="lt-LT"/>
              </w:rPr>
              <w:t>SUAUGUSIESIEMS</w:t>
            </w:r>
          </w:p>
        </w:tc>
      </w:tr>
      <w:tr w:rsidR="004C1C75" w:rsidRPr="00932BE6" w:rsidTr="00F44E2F">
        <w:trPr>
          <w:cantSplit/>
          <w:trHeight w:val="2967"/>
        </w:trPr>
        <w:tc>
          <w:tcPr>
            <w:tcW w:w="2496" w:type="pct"/>
            <w:tcBorders>
              <w:right w:val="single" w:sz="4" w:space="0" w:color="auto"/>
            </w:tcBorders>
            <w:shd w:val="clear" w:color="auto" w:fill="auto"/>
          </w:tcPr>
          <w:p w:rsidR="004C1C75" w:rsidRPr="00932BE6" w:rsidRDefault="004C1C75" w:rsidP="004C1C75">
            <w:pPr>
              <w:numPr>
                <w:ilvl w:val="0"/>
                <w:numId w:val="9"/>
              </w:numPr>
              <w:tabs>
                <w:tab w:val="left" w:pos="567"/>
              </w:tabs>
              <w:spacing w:after="0" w:line="240" w:lineRule="auto"/>
              <w:ind w:right="-29" w:hanging="420"/>
              <w:rPr>
                <w:rFonts w:ascii="Times New Roman" w:eastAsia="Times New Roman" w:hAnsi="Times New Roman"/>
                <w:lang w:val="lt-LT"/>
              </w:rPr>
            </w:pPr>
            <w:r w:rsidRPr="00932BE6">
              <w:rPr>
                <w:rFonts w:ascii="Times New Roman" w:eastAsia="Times New Roman" w:hAnsi="Times New Roman"/>
                <w:lang w:val="lt-LT"/>
              </w:rPr>
              <w:t>galvos skausmas;</w:t>
            </w:r>
          </w:p>
          <w:p w:rsidR="004C1C75" w:rsidRPr="00932BE6" w:rsidRDefault="004C1C75" w:rsidP="004C1C75">
            <w:pPr>
              <w:numPr>
                <w:ilvl w:val="0"/>
                <w:numId w:val="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pilvo skausmas;</w:t>
            </w:r>
          </w:p>
          <w:p w:rsidR="004C1C75" w:rsidRPr="00932BE6" w:rsidRDefault="004C1C75" w:rsidP="004C1C75">
            <w:pPr>
              <w:numPr>
                <w:ilvl w:val="0"/>
                <w:numId w:val="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apetito sumažėjimas (alkio nejutimas);</w:t>
            </w:r>
          </w:p>
          <w:p w:rsidR="004C1C75" w:rsidRPr="00932BE6" w:rsidRDefault="004C1C75" w:rsidP="004C1C75">
            <w:pPr>
              <w:numPr>
                <w:ilvl w:val="0"/>
                <w:numId w:val="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pykinimas ar vėmimas;</w:t>
            </w:r>
          </w:p>
          <w:p w:rsidR="004C1C75" w:rsidRPr="00932BE6" w:rsidRDefault="004C1C75" w:rsidP="004C1C75">
            <w:pPr>
              <w:numPr>
                <w:ilvl w:val="0"/>
                <w:numId w:val="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mieguistumas;</w:t>
            </w:r>
          </w:p>
          <w:p w:rsidR="004C1C75" w:rsidRPr="00932BE6" w:rsidRDefault="004C1C75" w:rsidP="004C1C75">
            <w:pPr>
              <w:numPr>
                <w:ilvl w:val="0"/>
                <w:numId w:val="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kraujospūdžio padidėjimas;</w:t>
            </w:r>
          </w:p>
          <w:p w:rsidR="004C1C75" w:rsidRPr="00932BE6" w:rsidRDefault="004C1C75" w:rsidP="004C1C75">
            <w:pPr>
              <w:numPr>
                <w:ilvl w:val="0"/>
                <w:numId w:val="8"/>
              </w:num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t>širdies susitraukimų (pulso) padažnėjimas.</w:t>
            </w:r>
          </w:p>
          <w:p w:rsidR="004C1C75" w:rsidRPr="00932BE6" w:rsidRDefault="004C1C75" w:rsidP="00F44E2F">
            <w:pPr>
              <w:tabs>
                <w:tab w:val="left" w:pos="567"/>
              </w:tabs>
              <w:spacing w:after="0" w:line="240" w:lineRule="auto"/>
              <w:ind w:left="360" w:right="-29"/>
              <w:rPr>
                <w:rFonts w:ascii="Times New Roman" w:eastAsia="Times New Roman" w:hAnsi="Times New Roman"/>
                <w:color w:val="000000"/>
                <w:lang w:val="lt-LT"/>
              </w:rPr>
            </w:pPr>
          </w:p>
          <w:p w:rsidR="004C1C75" w:rsidRPr="00932BE6" w:rsidRDefault="004C1C75" w:rsidP="00F44E2F">
            <w:pPr>
              <w:tabs>
                <w:tab w:val="left" w:pos="567"/>
              </w:tabs>
              <w:spacing w:after="0" w:line="240" w:lineRule="auto"/>
              <w:ind w:right="-29"/>
              <w:rPr>
                <w:rFonts w:ascii="Times New Roman" w:eastAsia="Times New Roman" w:hAnsi="Times New Roman"/>
                <w:lang w:val="lt-LT"/>
              </w:rPr>
            </w:pPr>
            <w:r w:rsidRPr="00932BE6">
              <w:rPr>
                <w:rFonts w:ascii="Times New Roman" w:eastAsia="Times New Roman" w:hAnsi="Times New Roman"/>
                <w:lang w:val="lt-LT"/>
              </w:rPr>
              <w:t>Daugumai pacientų po kurio laiko toks poveikis gali išnykti.</w:t>
            </w:r>
          </w:p>
          <w:p w:rsidR="004C1C75" w:rsidRPr="00932BE6" w:rsidRDefault="004C1C75" w:rsidP="00F44E2F">
            <w:pPr>
              <w:tabs>
                <w:tab w:val="left" w:pos="567"/>
              </w:tabs>
              <w:spacing w:after="0" w:line="240" w:lineRule="auto"/>
              <w:ind w:left="175" w:right="-29"/>
              <w:rPr>
                <w:rFonts w:ascii="Times New Roman" w:eastAsia="Times New Roman" w:hAnsi="Times New Roman"/>
                <w:lang w:val="lt-LT"/>
              </w:rPr>
            </w:pPr>
          </w:p>
        </w:tc>
        <w:tc>
          <w:tcPr>
            <w:tcW w:w="2504" w:type="pct"/>
            <w:tcBorders>
              <w:left w:val="single" w:sz="4" w:space="0" w:color="auto"/>
            </w:tcBorders>
            <w:shd w:val="clear" w:color="auto" w:fill="auto"/>
          </w:tcPr>
          <w:p w:rsidR="004C1C75" w:rsidRPr="00932BE6" w:rsidRDefault="004C1C75" w:rsidP="004C1C75">
            <w:pPr>
              <w:numPr>
                <w:ilvl w:val="0"/>
                <w:numId w:val="1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pykinimas;</w:t>
            </w:r>
          </w:p>
          <w:p w:rsidR="004C1C75" w:rsidRPr="00932BE6" w:rsidRDefault="004C1C75" w:rsidP="004C1C75">
            <w:pPr>
              <w:numPr>
                <w:ilvl w:val="0"/>
                <w:numId w:val="1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burnos džiūvimas;</w:t>
            </w:r>
          </w:p>
          <w:p w:rsidR="004C1C75" w:rsidRPr="00932BE6" w:rsidRDefault="004C1C75" w:rsidP="004C1C75">
            <w:pPr>
              <w:numPr>
                <w:ilvl w:val="0"/>
                <w:numId w:val="1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galvos skausmas;</w:t>
            </w:r>
          </w:p>
          <w:p w:rsidR="004C1C75" w:rsidRPr="00932BE6" w:rsidRDefault="004C1C75" w:rsidP="004C1C75">
            <w:pPr>
              <w:numPr>
                <w:ilvl w:val="0"/>
                <w:numId w:val="1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apetito sumažėjimas (alkio nejutimas);</w:t>
            </w:r>
          </w:p>
          <w:p w:rsidR="004C1C75" w:rsidRPr="00932BE6" w:rsidRDefault="004C1C75" w:rsidP="004C1C75">
            <w:pPr>
              <w:numPr>
                <w:ilvl w:val="0"/>
                <w:numId w:val="1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užmigimo problemos, negalėjimas miegoti ir ankstyvas atsibudimas;</w:t>
            </w:r>
          </w:p>
          <w:p w:rsidR="004C1C75" w:rsidRPr="00932BE6" w:rsidRDefault="004C1C75" w:rsidP="004C1C75">
            <w:pPr>
              <w:numPr>
                <w:ilvl w:val="0"/>
                <w:numId w:val="19"/>
              </w:numPr>
              <w:tabs>
                <w:tab w:val="left" w:pos="567"/>
              </w:tabs>
              <w:spacing w:after="0" w:line="240" w:lineRule="auto"/>
              <w:ind w:left="175" w:right="-29" w:hanging="120"/>
              <w:rPr>
                <w:rFonts w:ascii="Times New Roman" w:eastAsia="Times New Roman" w:hAnsi="Times New Roman"/>
                <w:color w:val="000000"/>
                <w:lang w:val="lt-LT"/>
              </w:rPr>
            </w:pPr>
            <w:r w:rsidRPr="00932BE6">
              <w:rPr>
                <w:rFonts w:ascii="Times New Roman" w:eastAsia="Times New Roman" w:hAnsi="Times New Roman"/>
                <w:color w:val="000000"/>
                <w:lang w:val="lt-LT"/>
              </w:rPr>
              <w:t>kraujospūdžio padidėjimas;</w:t>
            </w:r>
          </w:p>
          <w:p w:rsidR="004C1C75" w:rsidRPr="00932BE6" w:rsidRDefault="004C1C75" w:rsidP="004C1C75">
            <w:pPr>
              <w:numPr>
                <w:ilvl w:val="0"/>
                <w:numId w:val="19"/>
              </w:numPr>
              <w:tabs>
                <w:tab w:val="left" w:pos="567"/>
              </w:tabs>
              <w:spacing w:after="0" w:line="240" w:lineRule="auto"/>
              <w:ind w:left="175" w:right="-29" w:hanging="120"/>
              <w:rPr>
                <w:rFonts w:ascii="Times New Roman" w:eastAsia="Times New Roman" w:hAnsi="Times New Roman"/>
                <w:lang w:val="lt-LT"/>
              </w:rPr>
            </w:pPr>
            <w:r w:rsidRPr="00932BE6">
              <w:rPr>
                <w:rFonts w:ascii="Times New Roman" w:eastAsia="Times New Roman" w:hAnsi="Times New Roman"/>
                <w:color w:val="000000"/>
                <w:lang w:val="lt-LT"/>
              </w:rPr>
              <w:t>širdies susitraukimų (pulso) padažnėjimas.</w:t>
            </w:r>
          </w:p>
        </w:tc>
      </w:tr>
    </w:tbl>
    <w:p w:rsidR="004C1C75" w:rsidRPr="00932BE6" w:rsidRDefault="004C1C75" w:rsidP="004C1C75">
      <w:pPr>
        <w:tabs>
          <w:tab w:val="left" w:pos="567"/>
        </w:tabs>
        <w:spacing w:after="0" w:line="240" w:lineRule="auto"/>
        <w:ind w:right="-29"/>
        <w:rPr>
          <w:rFonts w:ascii="Times New Roman" w:eastAsia="Times New Roman" w:hAnsi="Times New Roman"/>
          <w:color w:val="000000"/>
          <w:lang w:val="lt-LT"/>
        </w:rPr>
      </w:pPr>
    </w:p>
    <w:p w:rsidR="004C1C75" w:rsidRPr="00932BE6" w:rsidRDefault="004C1C75" w:rsidP="004C1C75">
      <w:p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42"/>
      </w:tblGrid>
      <w:tr w:rsidR="004C1C75" w:rsidRPr="00897E19" w:rsidTr="00F44E2F">
        <w:trPr>
          <w:cantSplit/>
        </w:trPr>
        <w:tc>
          <w:tcPr>
            <w:tcW w:w="5000" w:type="pct"/>
            <w:gridSpan w:val="2"/>
            <w:shd w:val="clear" w:color="auto" w:fill="auto"/>
            <w:vAlign w:val="center"/>
          </w:tcPr>
          <w:p w:rsidR="004C1C75" w:rsidRPr="00932BE6" w:rsidRDefault="004C1C75" w:rsidP="00F44E2F">
            <w:pPr>
              <w:tabs>
                <w:tab w:val="left" w:pos="567"/>
              </w:tabs>
              <w:spacing w:after="0" w:line="240" w:lineRule="auto"/>
              <w:ind w:left="33" w:right="-29"/>
              <w:jc w:val="center"/>
              <w:rPr>
                <w:rFonts w:ascii="Times New Roman" w:eastAsia="Times New Roman" w:hAnsi="Times New Roman"/>
                <w:lang w:val="lt-LT"/>
              </w:rPr>
            </w:pPr>
            <w:r w:rsidRPr="00932BE6">
              <w:rPr>
                <w:rFonts w:ascii="Times New Roman" w:eastAsia="Times New Roman" w:hAnsi="Times New Roman"/>
                <w:b/>
                <w:lang w:val="lt-LT"/>
              </w:rPr>
              <w:lastRenderedPageBreak/>
              <w:t>Dažnas</w:t>
            </w:r>
            <w:r w:rsidRPr="00932BE6">
              <w:rPr>
                <w:rFonts w:ascii="Times New Roman" w:eastAsia="Times New Roman" w:hAnsi="Times New Roman"/>
                <w:lang w:val="lt-LT"/>
              </w:rPr>
              <w:t xml:space="preserve"> šalutinis poveikis (</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kaip 1 iš 10 žmonių)</w:t>
            </w:r>
          </w:p>
        </w:tc>
      </w:tr>
      <w:tr w:rsidR="004C1C75" w:rsidRPr="00932BE6" w:rsidTr="00F44E2F">
        <w:trPr>
          <w:cantSplit/>
        </w:trPr>
        <w:tc>
          <w:tcPr>
            <w:tcW w:w="2490" w:type="pct"/>
            <w:tcBorders>
              <w:right w:val="single" w:sz="4" w:space="0" w:color="auto"/>
            </w:tcBorders>
            <w:shd w:val="clear" w:color="auto" w:fill="auto"/>
          </w:tcPr>
          <w:p w:rsidR="004C1C75" w:rsidRPr="00932BE6" w:rsidRDefault="004C1C75" w:rsidP="00F44E2F">
            <w:pPr>
              <w:tabs>
                <w:tab w:val="left" w:pos="567"/>
              </w:tabs>
              <w:spacing w:after="0" w:line="240" w:lineRule="auto"/>
              <w:ind w:right="-29"/>
              <w:jc w:val="center"/>
              <w:rPr>
                <w:rFonts w:ascii="Times New Roman" w:eastAsia="Times New Roman" w:hAnsi="Times New Roman"/>
                <w:b/>
                <w:color w:val="000000"/>
                <w:lang w:val="lt-LT"/>
              </w:rPr>
            </w:pPr>
            <w:r w:rsidRPr="00932BE6">
              <w:rPr>
                <w:rFonts w:ascii="Times New Roman" w:eastAsia="Times New Roman" w:hAnsi="Times New Roman"/>
                <w:b/>
                <w:color w:val="000000"/>
                <w:lang w:val="lt-LT"/>
              </w:rPr>
              <w:t>VAIKAMS (vyresniems kaip 6 metų) ir JAUNIEMS SUAUGUSIESIEMS</w:t>
            </w:r>
          </w:p>
        </w:tc>
        <w:tc>
          <w:tcPr>
            <w:tcW w:w="2510" w:type="pct"/>
            <w:tcBorders>
              <w:left w:val="single" w:sz="4" w:space="0" w:color="auto"/>
            </w:tcBorders>
            <w:shd w:val="clear" w:color="auto" w:fill="auto"/>
          </w:tcPr>
          <w:p w:rsidR="004C1C75" w:rsidRPr="00932BE6" w:rsidRDefault="004C1C75" w:rsidP="00F44E2F">
            <w:pPr>
              <w:tabs>
                <w:tab w:val="left" w:pos="567"/>
              </w:tabs>
              <w:spacing w:after="0" w:line="240" w:lineRule="auto"/>
              <w:ind w:left="33" w:right="-29"/>
              <w:jc w:val="center"/>
              <w:rPr>
                <w:rFonts w:ascii="Times New Roman" w:eastAsia="Times New Roman" w:hAnsi="Times New Roman"/>
                <w:b/>
                <w:lang w:val="lt-LT"/>
              </w:rPr>
            </w:pPr>
            <w:r w:rsidRPr="00932BE6">
              <w:rPr>
                <w:rFonts w:ascii="Times New Roman" w:eastAsia="Times New Roman" w:hAnsi="Times New Roman"/>
                <w:b/>
                <w:color w:val="000000"/>
                <w:lang w:val="lt-LT"/>
              </w:rPr>
              <w:t>SUAUGUSIESIEMS</w:t>
            </w:r>
          </w:p>
        </w:tc>
      </w:tr>
      <w:tr w:rsidR="004C1C75" w:rsidRPr="00932BE6" w:rsidTr="00F44E2F">
        <w:trPr>
          <w:cantSplit/>
          <w:trHeight w:val="9613"/>
        </w:trPr>
        <w:tc>
          <w:tcPr>
            <w:tcW w:w="2490" w:type="pct"/>
            <w:tcBorders>
              <w:right w:val="single" w:sz="4" w:space="0" w:color="auto"/>
            </w:tcBorders>
            <w:shd w:val="clear" w:color="auto" w:fill="auto"/>
          </w:tcPr>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irzlumas arba susijaudinimas;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miego sutrikimai, įskaitant ankstyvą atsibudimą;</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depresija;</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liūdesys arba beviltiškumo jutimas;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nerimo jutimas;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tikai;</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išsiplėtę vyzdžiai (tamsus akies centras);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galvos svaigimas;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vidurių užkietėjimas;</w:t>
            </w:r>
          </w:p>
          <w:p w:rsidR="004C1C75" w:rsidRPr="00932BE6" w:rsidRDefault="004C1C75" w:rsidP="004C1C75">
            <w:pPr>
              <w:numPr>
                <w:ilvl w:val="0"/>
                <w:numId w:val="18"/>
              </w:numPr>
              <w:tabs>
                <w:tab w:val="left" w:pos="567"/>
              </w:tabs>
              <w:spacing w:after="0" w:line="240" w:lineRule="auto"/>
              <w:ind w:left="142"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apetito praradimas;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skrandžio veiklos sutrikimas, </w:t>
            </w:r>
            <w:proofErr w:type="spellStart"/>
            <w:r w:rsidRPr="00932BE6">
              <w:rPr>
                <w:rFonts w:ascii="Times New Roman" w:eastAsia="Times New Roman" w:hAnsi="Times New Roman"/>
                <w:color w:val="000000"/>
                <w:lang w:val="lt-LT"/>
              </w:rPr>
              <w:t>nevirškinimas</w:t>
            </w:r>
            <w:proofErr w:type="spellEnd"/>
            <w:r w:rsidRPr="00932BE6">
              <w:rPr>
                <w:rFonts w:ascii="Times New Roman" w:eastAsia="Times New Roman" w:hAnsi="Times New Roman"/>
                <w:color w:val="000000"/>
                <w:lang w:val="lt-LT"/>
              </w:rPr>
              <w:t>;</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odos patinimas, paraudimas ir niežulys;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išbėrimas;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tingumas (letargija);</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krūtinės skausmas;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nuovargis;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kūno masės mažėjimas.</w:t>
            </w:r>
          </w:p>
        </w:tc>
        <w:tc>
          <w:tcPr>
            <w:tcW w:w="2510" w:type="pct"/>
            <w:tcBorders>
              <w:left w:val="single" w:sz="4" w:space="0" w:color="auto"/>
            </w:tcBorders>
            <w:shd w:val="clear" w:color="auto" w:fill="auto"/>
          </w:tcPr>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susijaudinimo jutimas;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lytinio potraukio sumažėjimas;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miego sutrikimas;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depresija;</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liūdesys arba beviltiškumo jutimas;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nerimo jutimas;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galvos svaigimas;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nenormalaus skonio jutimas arba skonio pojūčio pokytis, kuris nepraeina;</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drebulys;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rankų ir kojų dilgčiojimas ar nutirpimas;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mieguistumas, apsnūdimas, nuovargio jutimas;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vidurių užkietėjimas;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pilvo skausmas;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proofErr w:type="spellStart"/>
            <w:r w:rsidRPr="00932BE6">
              <w:rPr>
                <w:rFonts w:ascii="Times New Roman" w:eastAsia="Times New Roman" w:hAnsi="Times New Roman"/>
                <w:color w:val="000000"/>
                <w:lang w:val="lt-LT"/>
              </w:rPr>
              <w:t>nevirškinimas</w:t>
            </w:r>
            <w:proofErr w:type="spellEnd"/>
            <w:r w:rsidRPr="00932BE6">
              <w:rPr>
                <w:rFonts w:ascii="Times New Roman" w:eastAsia="Times New Roman" w:hAnsi="Times New Roman"/>
                <w:color w:val="000000"/>
                <w:lang w:val="lt-LT"/>
              </w:rPr>
              <w:t>;</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išsipūtimas (dujų kaupimasis virškinimo trakte);</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vėmimas;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 xml:space="preserve">kraujo </w:t>
            </w:r>
            <w:proofErr w:type="spellStart"/>
            <w:r w:rsidRPr="00932BE6">
              <w:rPr>
                <w:rFonts w:ascii="Times New Roman" w:eastAsia="Times New Roman" w:hAnsi="Times New Roman"/>
                <w:color w:val="000000"/>
                <w:lang w:val="lt-LT"/>
              </w:rPr>
              <w:t>samplūdis</w:t>
            </w:r>
            <w:proofErr w:type="spellEnd"/>
            <w:r w:rsidRPr="00932BE6">
              <w:rPr>
                <w:rFonts w:ascii="Times New Roman" w:eastAsia="Times New Roman" w:hAnsi="Times New Roman"/>
                <w:color w:val="000000"/>
                <w:lang w:val="lt-LT"/>
              </w:rPr>
              <w:t xml:space="preserve"> į veidą ir kaklą arba paraudimas;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labai dažno širdies plakimo jutimas;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odos patinimas, paraudimas ir niežulys;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prakaitavimo sustiprėjimas;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išbėrimas;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proofErr w:type="spellStart"/>
            <w:r w:rsidRPr="00932BE6">
              <w:rPr>
                <w:rFonts w:ascii="Times New Roman" w:eastAsia="Times New Roman" w:hAnsi="Times New Roman"/>
                <w:color w:val="000000"/>
                <w:lang w:val="lt-LT"/>
              </w:rPr>
              <w:t>šlapinimosi</w:t>
            </w:r>
            <w:proofErr w:type="spellEnd"/>
            <w:r w:rsidRPr="00932BE6">
              <w:rPr>
                <w:rFonts w:ascii="Times New Roman" w:eastAsia="Times New Roman" w:hAnsi="Times New Roman"/>
                <w:color w:val="000000"/>
                <w:lang w:val="lt-LT"/>
              </w:rPr>
              <w:t xml:space="preserve"> sutrikimai, pavyzdžiui: negalėjimas šlapintis, dažnas </w:t>
            </w:r>
            <w:proofErr w:type="spellStart"/>
            <w:r w:rsidRPr="00932BE6">
              <w:rPr>
                <w:rFonts w:ascii="Times New Roman" w:eastAsia="Times New Roman" w:hAnsi="Times New Roman"/>
                <w:color w:val="000000"/>
                <w:lang w:val="lt-LT"/>
              </w:rPr>
              <w:t>šlapinimasis</w:t>
            </w:r>
            <w:proofErr w:type="spellEnd"/>
            <w:r w:rsidRPr="00932BE6">
              <w:rPr>
                <w:rFonts w:ascii="Times New Roman" w:eastAsia="Times New Roman" w:hAnsi="Times New Roman"/>
                <w:color w:val="000000"/>
                <w:lang w:val="lt-LT"/>
              </w:rPr>
              <w:t xml:space="preserve"> arba skubus poreikis pasišlapinti, skausmas šlapinantis;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priešinės liaukos (prostatos) uždegimas (</w:t>
            </w:r>
            <w:r w:rsidRPr="00932BE6">
              <w:rPr>
                <w:rFonts w:ascii="Times New Roman" w:eastAsia="Times New Roman" w:hAnsi="Times New Roman"/>
                <w:color w:val="000000"/>
                <w:lang w:val="lt-LT"/>
              </w:rPr>
              <w:t>prostatitas);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lang w:val="lt-LT"/>
              </w:rPr>
              <w:t>kirkšnių skausmas vyrams;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negalėjimas pasiekti erekcijos;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orgazmo vėlavimas;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negalėjimas išlaikyti erekcijos;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menstruaciniai spazmai;</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jėgų nebuvimas arba energijos stoka;</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nuovargis;</w:t>
            </w:r>
          </w:p>
          <w:p w:rsidR="004C1C75" w:rsidRPr="00932BE6" w:rsidRDefault="004C1C75" w:rsidP="004C1C75">
            <w:pPr>
              <w:numPr>
                <w:ilvl w:val="0"/>
                <w:numId w:val="18"/>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lang w:val="lt-LT"/>
              </w:rPr>
              <w:t>tingumas (letargija);</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proofErr w:type="spellStart"/>
            <w:r w:rsidRPr="00932BE6">
              <w:rPr>
                <w:rFonts w:ascii="Times New Roman" w:eastAsia="Times New Roman" w:hAnsi="Times New Roman"/>
                <w:color w:val="000000"/>
                <w:lang w:val="lt-LT"/>
              </w:rPr>
              <w:t>šaltkrėtis</w:t>
            </w:r>
            <w:proofErr w:type="spellEnd"/>
            <w:r w:rsidRPr="00932BE6">
              <w:rPr>
                <w:rFonts w:ascii="Times New Roman" w:eastAsia="Times New Roman" w:hAnsi="Times New Roman"/>
                <w:color w:val="000000"/>
                <w:lang w:val="lt-LT"/>
              </w:rPr>
              <w:t>;</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dirglumo jutimas, nervingumas;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troškulio jutimas;</w:t>
            </w:r>
          </w:p>
          <w:p w:rsidR="004C1C75" w:rsidRPr="00932BE6" w:rsidRDefault="004C1C75" w:rsidP="004C1C75">
            <w:pPr>
              <w:numPr>
                <w:ilvl w:val="0"/>
                <w:numId w:val="19"/>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kūno masės mažėjimas.</w:t>
            </w:r>
          </w:p>
        </w:tc>
      </w:tr>
    </w:tbl>
    <w:p w:rsidR="004C1C75" w:rsidRPr="00932BE6" w:rsidRDefault="004C1C75" w:rsidP="004C1C75">
      <w:pPr>
        <w:tabs>
          <w:tab w:val="left" w:pos="567"/>
        </w:tabs>
        <w:spacing w:after="0" w:line="240" w:lineRule="auto"/>
        <w:ind w:right="-29"/>
        <w:rPr>
          <w:rFonts w:ascii="Times New Roman" w:eastAsia="Times New Roman" w:hAnsi="Times New Roman"/>
          <w:color w:val="000000"/>
          <w:lang w:val="lt-LT"/>
        </w:rPr>
      </w:pPr>
    </w:p>
    <w:p w:rsidR="004C1C75" w:rsidRPr="00932BE6" w:rsidRDefault="004C1C75" w:rsidP="004C1C75">
      <w:pPr>
        <w:tabs>
          <w:tab w:val="left" w:pos="567"/>
        </w:tabs>
        <w:spacing w:after="0" w:line="240" w:lineRule="auto"/>
        <w:ind w:right="-29"/>
        <w:rPr>
          <w:rFonts w:ascii="Times New Roman" w:eastAsia="Times New Roman" w:hAnsi="Times New Roman"/>
          <w:color w:val="000000"/>
          <w:lang w:val="lt-LT"/>
        </w:rPr>
      </w:pPr>
      <w:r w:rsidRPr="00932BE6">
        <w:rPr>
          <w:rFonts w:ascii="Times New Roman" w:eastAsia="Times New Roman" w:hAnsi="Times New Roman"/>
          <w:color w:val="000000"/>
          <w:lang w:val="lt-LT"/>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42"/>
      </w:tblGrid>
      <w:tr w:rsidR="004C1C75" w:rsidRPr="00897E19" w:rsidTr="00F44E2F">
        <w:trPr>
          <w:cantSplit/>
        </w:trPr>
        <w:tc>
          <w:tcPr>
            <w:tcW w:w="5000" w:type="pct"/>
            <w:gridSpan w:val="2"/>
            <w:shd w:val="clear" w:color="auto" w:fill="auto"/>
            <w:vAlign w:val="center"/>
          </w:tcPr>
          <w:p w:rsidR="004C1C75" w:rsidRPr="00932BE6" w:rsidRDefault="004C1C75" w:rsidP="00F44E2F">
            <w:pPr>
              <w:tabs>
                <w:tab w:val="left" w:pos="567"/>
              </w:tabs>
              <w:spacing w:after="0" w:line="240" w:lineRule="auto"/>
              <w:ind w:left="33" w:right="-29"/>
              <w:jc w:val="center"/>
              <w:rPr>
                <w:rFonts w:ascii="Times New Roman" w:eastAsia="Times New Roman" w:hAnsi="Times New Roman"/>
                <w:lang w:val="lt-LT"/>
              </w:rPr>
            </w:pPr>
            <w:r w:rsidRPr="00932BE6">
              <w:rPr>
                <w:rFonts w:ascii="Times New Roman" w:eastAsia="Times New Roman" w:hAnsi="Times New Roman"/>
                <w:b/>
                <w:lang w:val="lt-LT"/>
              </w:rPr>
              <w:lastRenderedPageBreak/>
              <w:t xml:space="preserve">Nedažnas </w:t>
            </w:r>
            <w:r w:rsidRPr="00932BE6">
              <w:rPr>
                <w:rFonts w:ascii="Times New Roman" w:eastAsia="Times New Roman" w:hAnsi="Times New Roman"/>
                <w:lang w:val="lt-LT"/>
              </w:rPr>
              <w:t>šalutinis poveikis (</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kaip 1 iš 100 žmonių</w:t>
            </w:r>
            <w:r w:rsidRPr="00932BE6">
              <w:rPr>
                <w:rFonts w:ascii="Times New Roman" w:eastAsia="Times New Roman" w:hAnsi="Times New Roman"/>
                <w:color w:val="000000"/>
                <w:lang w:val="lt-LT"/>
              </w:rPr>
              <w:t>)</w:t>
            </w:r>
          </w:p>
        </w:tc>
      </w:tr>
      <w:tr w:rsidR="004C1C75" w:rsidRPr="00932BE6" w:rsidTr="00F44E2F">
        <w:trPr>
          <w:cantSplit/>
        </w:trPr>
        <w:tc>
          <w:tcPr>
            <w:tcW w:w="2490" w:type="pct"/>
            <w:tcBorders>
              <w:right w:val="single" w:sz="4" w:space="0" w:color="auto"/>
            </w:tcBorders>
            <w:shd w:val="clear" w:color="auto" w:fill="auto"/>
          </w:tcPr>
          <w:p w:rsidR="004C1C75" w:rsidRPr="00932BE6" w:rsidRDefault="004C1C75" w:rsidP="00F44E2F">
            <w:pPr>
              <w:tabs>
                <w:tab w:val="left" w:pos="567"/>
              </w:tabs>
              <w:spacing w:after="0" w:line="240" w:lineRule="auto"/>
              <w:ind w:right="-29"/>
              <w:jc w:val="center"/>
              <w:rPr>
                <w:rFonts w:ascii="Times New Roman" w:eastAsia="Times New Roman" w:hAnsi="Times New Roman"/>
                <w:b/>
                <w:color w:val="000000"/>
                <w:lang w:val="lt-LT"/>
              </w:rPr>
            </w:pPr>
            <w:r w:rsidRPr="00932BE6">
              <w:rPr>
                <w:rFonts w:ascii="Times New Roman" w:eastAsia="Times New Roman" w:hAnsi="Times New Roman"/>
                <w:b/>
                <w:color w:val="000000"/>
                <w:lang w:val="lt-LT"/>
              </w:rPr>
              <w:t>VAIKAMS (vyresniems kaip 6 metų) ir JAUNIEMS SUAUGUSIESIEMS</w:t>
            </w:r>
          </w:p>
        </w:tc>
        <w:tc>
          <w:tcPr>
            <w:tcW w:w="2510" w:type="pct"/>
            <w:tcBorders>
              <w:left w:val="single" w:sz="4" w:space="0" w:color="auto"/>
            </w:tcBorders>
            <w:shd w:val="clear" w:color="auto" w:fill="auto"/>
          </w:tcPr>
          <w:p w:rsidR="004C1C75" w:rsidRPr="00932BE6" w:rsidRDefault="004C1C75" w:rsidP="00F44E2F">
            <w:pPr>
              <w:tabs>
                <w:tab w:val="left" w:pos="567"/>
              </w:tabs>
              <w:spacing w:after="0" w:line="240" w:lineRule="auto"/>
              <w:ind w:left="33" w:right="-29"/>
              <w:jc w:val="center"/>
              <w:rPr>
                <w:rFonts w:ascii="Times New Roman" w:eastAsia="Times New Roman" w:hAnsi="Times New Roman"/>
                <w:b/>
                <w:lang w:val="lt-LT"/>
              </w:rPr>
            </w:pPr>
            <w:r w:rsidRPr="00932BE6">
              <w:rPr>
                <w:rFonts w:ascii="Times New Roman" w:eastAsia="Times New Roman" w:hAnsi="Times New Roman"/>
                <w:b/>
                <w:color w:val="000000"/>
                <w:lang w:val="lt-LT"/>
              </w:rPr>
              <w:t>SUAUGUSIESIEMS</w:t>
            </w:r>
          </w:p>
        </w:tc>
      </w:tr>
      <w:tr w:rsidR="004C1C75" w:rsidRPr="00932BE6" w:rsidTr="00F44E2F">
        <w:trPr>
          <w:cantSplit/>
          <w:trHeight w:val="3942"/>
        </w:trPr>
        <w:tc>
          <w:tcPr>
            <w:tcW w:w="2490" w:type="pct"/>
            <w:tcBorders>
              <w:right w:val="single" w:sz="4" w:space="0" w:color="auto"/>
            </w:tcBorders>
            <w:shd w:val="clear" w:color="auto" w:fill="auto"/>
          </w:tcPr>
          <w:p w:rsidR="004C1C75" w:rsidRPr="00932BE6" w:rsidRDefault="004C1C75" w:rsidP="004C1C75">
            <w:pPr>
              <w:numPr>
                <w:ilvl w:val="0"/>
                <w:numId w:val="1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alpimas;</w:t>
            </w:r>
          </w:p>
          <w:p w:rsidR="004C1C75" w:rsidRPr="00932BE6" w:rsidRDefault="004C1C75" w:rsidP="004C1C75">
            <w:pPr>
              <w:numPr>
                <w:ilvl w:val="0"/>
                <w:numId w:val="1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drebulys;</w:t>
            </w:r>
          </w:p>
          <w:p w:rsidR="004C1C75" w:rsidRPr="00932BE6" w:rsidRDefault="004C1C75" w:rsidP="004C1C75">
            <w:pPr>
              <w:numPr>
                <w:ilvl w:val="0"/>
                <w:numId w:val="11"/>
              </w:numPr>
              <w:tabs>
                <w:tab w:val="left" w:pos="567"/>
              </w:tabs>
              <w:spacing w:after="0" w:line="240" w:lineRule="auto"/>
              <w:ind w:left="175" w:right="-29" w:hanging="175"/>
              <w:rPr>
                <w:rFonts w:ascii="Times New Roman" w:eastAsia="Times New Roman" w:hAnsi="Times New Roman"/>
                <w:lang w:val="lt-LT"/>
              </w:rPr>
            </w:pPr>
            <w:r w:rsidRPr="00932BE6">
              <w:rPr>
                <w:rFonts w:ascii="Times New Roman" w:eastAsia="Times New Roman" w:hAnsi="Times New Roman"/>
                <w:color w:val="000000"/>
                <w:lang w:val="lt-LT"/>
              </w:rPr>
              <w:t>migrena;</w:t>
            </w:r>
          </w:p>
          <w:p w:rsidR="004C1C75" w:rsidRPr="00932BE6" w:rsidRDefault="004C1C75" w:rsidP="004C1C75">
            <w:pPr>
              <w:numPr>
                <w:ilvl w:val="0"/>
                <w:numId w:val="11"/>
              </w:numPr>
              <w:tabs>
                <w:tab w:val="left" w:pos="567"/>
              </w:tabs>
              <w:spacing w:after="0" w:line="240" w:lineRule="auto"/>
              <w:ind w:left="175" w:right="-29" w:hanging="175"/>
              <w:rPr>
                <w:rFonts w:ascii="Times New Roman" w:eastAsia="Times New Roman" w:hAnsi="Times New Roman"/>
                <w:lang w:val="lt-LT"/>
              </w:rPr>
            </w:pPr>
            <w:r w:rsidRPr="00932BE6">
              <w:rPr>
                <w:rFonts w:ascii="Times New Roman" w:eastAsia="Times New Roman" w:hAnsi="Times New Roman"/>
                <w:color w:val="000000"/>
                <w:lang w:val="lt-LT"/>
              </w:rPr>
              <w:t>miglotas matymas</w:t>
            </w:r>
          </w:p>
          <w:p w:rsidR="004C1C75" w:rsidRPr="00932BE6" w:rsidRDefault="004C1C75" w:rsidP="004C1C75">
            <w:pPr>
              <w:numPr>
                <w:ilvl w:val="0"/>
                <w:numId w:val="1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lang w:val="lt-LT"/>
              </w:rPr>
              <w:t>nenormalūs pojūčiai odoje, pavyzdžiui: deginimo jutimas, perštėjimas, niežulys arba dilgčiojimas;</w:t>
            </w:r>
          </w:p>
          <w:p w:rsidR="004C1C75" w:rsidRPr="00932BE6" w:rsidRDefault="004C1C75" w:rsidP="004C1C75">
            <w:pPr>
              <w:numPr>
                <w:ilvl w:val="0"/>
                <w:numId w:val="1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rankų ar kojų dilgčiojimas arba nutirpimas;</w:t>
            </w:r>
          </w:p>
          <w:p w:rsidR="004C1C75" w:rsidRPr="00932BE6" w:rsidRDefault="004C1C75" w:rsidP="004C1C75">
            <w:pPr>
              <w:numPr>
                <w:ilvl w:val="0"/>
                <w:numId w:val="11"/>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priepuoliai;</w:t>
            </w:r>
          </w:p>
          <w:p w:rsidR="004C1C75" w:rsidRPr="00932BE6" w:rsidRDefault="004C1C75" w:rsidP="004C1C75">
            <w:pPr>
              <w:numPr>
                <w:ilvl w:val="0"/>
                <w:numId w:val="12"/>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labai dažno širdies plakimo jutimas arba labai dažnas širdies plakimas (QT intervalo pailgėjimas);</w:t>
            </w:r>
          </w:p>
          <w:p w:rsidR="004C1C75" w:rsidRPr="00932BE6" w:rsidRDefault="004C1C75" w:rsidP="004C1C75">
            <w:pPr>
              <w:numPr>
                <w:ilvl w:val="0"/>
                <w:numId w:val="12"/>
              </w:numPr>
              <w:tabs>
                <w:tab w:val="left" w:pos="567"/>
              </w:tabs>
              <w:spacing w:after="0" w:line="240" w:lineRule="auto"/>
              <w:ind w:left="175" w:right="-29" w:hanging="142"/>
              <w:rPr>
                <w:rFonts w:ascii="Times New Roman" w:eastAsia="Times New Roman" w:hAnsi="Times New Roman"/>
                <w:color w:val="000000"/>
                <w:lang w:val="lt-LT"/>
              </w:rPr>
            </w:pPr>
            <w:r w:rsidRPr="00932BE6">
              <w:rPr>
                <w:rFonts w:ascii="Times New Roman" w:eastAsia="Times New Roman" w:hAnsi="Times New Roman"/>
                <w:color w:val="000000"/>
                <w:lang w:val="lt-LT"/>
              </w:rPr>
              <w:t>dusulys</w:t>
            </w:r>
          </w:p>
          <w:p w:rsidR="004C1C75" w:rsidRPr="00932BE6" w:rsidRDefault="004C1C75" w:rsidP="004C1C75">
            <w:pPr>
              <w:numPr>
                <w:ilvl w:val="0"/>
                <w:numId w:val="14"/>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prakaitavimo sustiprėjimas;</w:t>
            </w:r>
          </w:p>
          <w:p w:rsidR="004C1C75" w:rsidRPr="00932BE6" w:rsidRDefault="004C1C75" w:rsidP="004C1C75">
            <w:pPr>
              <w:numPr>
                <w:ilvl w:val="0"/>
                <w:numId w:val="14"/>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niežtinti oda;</w:t>
            </w:r>
          </w:p>
          <w:p w:rsidR="004C1C75" w:rsidRPr="00932BE6" w:rsidRDefault="004C1C75" w:rsidP="004C1C75">
            <w:pPr>
              <w:numPr>
                <w:ilvl w:val="0"/>
                <w:numId w:val="16"/>
              </w:numPr>
              <w:tabs>
                <w:tab w:val="left" w:pos="567"/>
              </w:tabs>
              <w:spacing w:after="0" w:line="240" w:lineRule="auto"/>
              <w:ind w:left="175" w:right="-29" w:hanging="142"/>
              <w:rPr>
                <w:rFonts w:ascii="Times New Roman" w:eastAsia="Times New Roman" w:hAnsi="Times New Roman"/>
                <w:lang w:val="lt-LT"/>
              </w:rPr>
            </w:pPr>
            <w:r w:rsidRPr="00932BE6">
              <w:rPr>
                <w:rFonts w:ascii="Times New Roman" w:eastAsia="Times New Roman" w:hAnsi="Times New Roman"/>
                <w:color w:val="000000"/>
                <w:lang w:val="lt-LT"/>
              </w:rPr>
              <w:t>jėgų nebuvimas arba energijos stoka.</w:t>
            </w:r>
          </w:p>
        </w:tc>
        <w:tc>
          <w:tcPr>
            <w:tcW w:w="2510" w:type="pct"/>
            <w:tcBorders>
              <w:left w:val="single" w:sz="4" w:space="0" w:color="auto"/>
            </w:tcBorders>
            <w:shd w:val="clear" w:color="auto" w:fill="auto"/>
          </w:tcPr>
          <w:p w:rsidR="004C1C75" w:rsidRPr="00932BE6" w:rsidRDefault="004C1C75" w:rsidP="004C1C75">
            <w:pPr>
              <w:numPr>
                <w:ilvl w:val="0"/>
                <w:numId w:val="10"/>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neramumas;</w:t>
            </w:r>
          </w:p>
          <w:p w:rsidR="004C1C75" w:rsidRPr="00932BE6" w:rsidRDefault="004C1C75" w:rsidP="004C1C75">
            <w:pPr>
              <w:numPr>
                <w:ilvl w:val="0"/>
                <w:numId w:val="10"/>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tikai;</w:t>
            </w:r>
          </w:p>
          <w:p w:rsidR="004C1C75" w:rsidRPr="00932BE6" w:rsidRDefault="004C1C75" w:rsidP="004C1C75">
            <w:pPr>
              <w:numPr>
                <w:ilvl w:val="0"/>
                <w:numId w:val="11"/>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alpimas;</w:t>
            </w:r>
          </w:p>
          <w:p w:rsidR="004C1C75" w:rsidRPr="00932BE6" w:rsidRDefault="004C1C75" w:rsidP="004C1C75">
            <w:pPr>
              <w:numPr>
                <w:ilvl w:val="0"/>
                <w:numId w:val="11"/>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migrena;</w:t>
            </w:r>
          </w:p>
          <w:p w:rsidR="004C1C75" w:rsidRPr="00932BE6" w:rsidRDefault="004C1C75" w:rsidP="004C1C75">
            <w:pPr>
              <w:numPr>
                <w:ilvl w:val="0"/>
                <w:numId w:val="11"/>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miglotas matymas</w:t>
            </w:r>
          </w:p>
          <w:p w:rsidR="004C1C75" w:rsidRPr="00932BE6" w:rsidRDefault="004C1C75" w:rsidP="004C1C75">
            <w:pPr>
              <w:numPr>
                <w:ilvl w:val="0"/>
                <w:numId w:val="12"/>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nenormalus širdies susitraukimų ritmas (QT intervalo pailgėjimas);</w:t>
            </w:r>
          </w:p>
          <w:p w:rsidR="004C1C75" w:rsidRPr="00932BE6" w:rsidRDefault="004C1C75" w:rsidP="004C1C75">
            <w:pPr>
              <w:numPr>
                <w:ilvl w:val="0"/>
                <w:numId w:val="13"/>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rankų ir kojų pirštų šalimas;</w:t>
            </w:r>
          </w:p>
          <w:p w:rsidR="004C1C75" w:rsidRPr="00932BE6" w:rsidRDefault="004C1C75" w:rsidP="004C1C75">
            <w:pPr>
              <w:numPr>
                <w:ilvl w:val="0"/>
                <w:numId w:val="13"/>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krūtinės skausmas</w:t>
            </w:r>
          </w:p>
          <w:p w:rsidR="004C1C75" w:rsidRPr="00932BE6" w:rsidRDefault="004C1C75" w:rsidP="004C1C75">
            <w:pPr>
              <w:numPr>
                <w:ilvl w:val="0"/>
                <w:numId w:val="13"/>
              </w:numPr>
              <w:tabs>
                <w:tab w:val="left" w:pos="567"/>
              </w:tabs>
              <w:spacing w:after="0" w:line="240" w:lineRule="auto"/>
              <w:ind w:left="317" w:right="-29" w:hanging="261"/>
              <w:rPr>
                <w:rFonts w:ascii="Times New Roman" w:eastAsia="Times New Roman" w:hAnsi="Times New Roman"/>
                <w:color w:val="000000"/>
                <w:lang w:val="lt-LT"/>
              </w:rPr>
            </w:pPr>
            <w:r w:rsidRPr="00932BE6">
              <w:rPr>
                <w:rFonts w:ascii="Times New Roman" w:eastAsia="Times New Roman" w:hAnsi="Times New Roman"/>
                <w:color w:val="000000"/>
                <w:lang w:val="lt-LT"/>
              </w:rPr>
              <w:t>dusulys</w:t>
            </w:r>
          </w:p>
          <w:p w:rsidR="004C1C75" w:rsidRPr="00932BE6" w:rsidRDefault="004C1C75" w:rsidP="004C1C75">
            <w:pPr>
              <w:numPr>
                <w:ilvl w:val="0"/>
                <w:numId w:val="14"/>
              </w:numPr>
              <w:tabs>
                <w:tab w:val="left" w:pos="567"/>
              </w:tabs>
              <w:spacing w:after="0" w:line="240" w:lineRule="auto"/>
              <w:ind w:left="317" w:right="-29" w:hanging="262"/>
              <w:rPr>
                <w:rFonts w:ascii="Times New Roman" w:eastAsia="Times New Roman" w:hAnsi="Times New Roman"/>
                <w:color w:val="000000"/>
                <w:lang w:val="lt-LT"/>
              </w:rPr>
            </w:pPr>
            <w:r w:rsidRPr="00932BE6">
              <w:rPr>
                <w:rFonts w:ascii="Times New Roman" w:eastAsia="Times New Roman" w:hAnsi="Times New Roman"/>
                <w:color w:val="000000"/>
                <w:lang w:val="lt-LT"/>
              </w:rPr>
              <w:t>iškilusis raudonasis niežtintysis išbėrimas (dilgėlinė);</w:t>
            </w:r>
          </w:p>
          <w:p w:rsidR="004C1C75" w:rsidRPr="00932BE6" w:rsidRDefault="004C1C75" w:rsidP="004C1C75">
            <w:pPr>
              <w:numPr>
                <w:ilvl w:val="0"/>
                <w:numId w:val="15"/>
              </w:numPr>
              <w:tabs>
                <w:tab w:val="left" w:pos="567"/>
              </w:tabs>
              <w:spacing w:after="0" w:line="240" w:lineRule="auto"/>
              <w:ind w:left="317" w:right="-29" w:hanging="283"/>
              <w:rPr>
                <w:rFonts w:ascii="Times New Roman" w:eastAsia="Times New Roman" w:hAnsi="Times New Roman"/>
                <w:color w:val="000000"/>
                <w:lang w:val="lt-LT"/>
              </w:rPr>
            </w:pPr>
            <w:r w:rsidRPr="00932BE6">
              <w:rPr>
                <w:rFonts w:ascii="Times New Roman" w:eastAsia="Times New Roman" w:hAnsi="Times New Roman"/>
                <w:color w:val="000000"/>
                <w:lang w:val="lt-LT"/>
              </w:rPr>
              <w:t>raumenų spazmai;</w:t>
            </w:r>
          </w:p>
          <w:p w:rsidR="004C1C75" w:rsidRPr="00932BE6" w:rsidRDefault="004C1C75" w:rsidP="004C1C75">
            <w:pPr>
              <w:numPr>
                <w:ilvl w:val="0"/>
                <w:numId w:val="15"/>
              </w:numPr>
              <w:tabs>
                <w:tab w:val="left" w:pos="567"/>
              </w:tabs>
              <w:spacing w:after="0" w:line="240" w:lineRule="auto"/>
              <w:ind w:left="317" w:right="-29" w:hanging="295"/>
              <w:rPr>
                <w:rFonts w:ascii="Times New Roman" w:eastAsia="Times New Roman" w:hAnsi="Times New Roman"/>
                <w:color w:val="000000"/>
                <w:lang w:val="lt-LT"/>
              </w:rPr>
            </w:pPr>
            <w:r w:rsidRPr="00932BE6">
              <w:rPr>
                <w:rFonts w:ascii="Times New Roman" w:eastAsia="Times New Roman" w:hAnsi="Times New Roman"/>
                <w:color w:val="000000"/>
                <w:lang w:val="lt-LT"/>
              </w:rPr>
              <w:t>skubus poreikis pasišlapinti;</w:t>
            </w:r>
          </w:p>
          <w:p w:rsidR="004C1C75" w:rsidRPr="00932BE6" w:rsidRDefault="004C1C75" w:rsidP="004C1C75">
            <w:pPr>
              <w:numPr>
                <w:ilvl w:val="0"/>
                <w:numId w:val="15"/>
              </w:numPr>
              <w:tabs>
                <w:tab w:val="left" w:pos="567"/>
              </w:tabs>
              <w:spacing w:after="0" w:line="240" w:lineRule="auto"/>
              <w:ind w:left="317" w:right="-29" w:hanging="283"/>
              <w:rPr>
                <w:rFonts w:ascii="Times New Roman" w:eastAsia="Times New Roman" w:hAnsi="Times New Roman"/>
                <w:color w:val="000000"/>
                <w:lang w:val="lt-LT"/>
              </w:rPr>
            </w:pPr>
            <w:r w:rsidRPr="00932BE6">
              <w:rPr>
                <w:rFonts w:ascii="Times New Roman" w:eastAsia="Times New Roman" w:hAnsi="Times New Roman"/>
                <w:color w:val="000000"/>
                <w:lang w:val="lt-LT"/>
              </w:rPr>
              <w:t>nenormalus orgazmas arba orgazmo nebuvimas;</w:t>
            </w:r>
          </w:p>
          <w:p w:rsidR="004C1C75" w:rsidRPr="00932BE6" w:rsidRDefault="004C1C75" w:rsidP="004C1C75">
            <w:pPr>
              <w:numPr>
                <w:ilvl w:val="0"/>
                <w:numId w:val="15"/>
              </w:numPr>
              <w:tabs>
                <w:tab w:val="left" w:pos="567"/>
              </w:tabs>
              <w:spacing w:after="0" w:line="240" w:lineRule="auto"/>
              <w:ind w:left="317" w:right="-29" w:hanging="283"/>
              <w:rPr>
                <w:rFonts w:ascii="Times New Roman" w:eastAsia="Times New Roman" w:hAnsi="Times New Roman"/>
                <w:color w:val="000000"/>
                <w:lang w:val="lt-LT"/>
              </w:rPr>
            </w:pPr>
            <w:r w:rsidRPr="00932BE6">
              <w:rPr>
                <w:rFonts w:ascii="Times New Roman" w:eastAsia="Times New Roman" w:hAnsi="Times New Roman"/>
                <w:color w:val="000000"/>
                <w:lang w:val="lt-LT"/>
              </w:rPr>
              <w:t>nereguliarios menstruacijos;</w:t>
            </w:r>
          </w:p>
          <w:p w:rsidR="004C1C75" w:rsidRPr="00932BE6" w:rsidRDefault="004C1C75" w:rsidP="004C1C75">
            <w:pPr>
              <w:numPr>
                <w:ilvl w:val="0"/>
                <w:numId w:val="15"/>
              </w:numPr>
              <w:tabs>
                <w:tab w:val="left" w:pos="567"/>
              </w:tabs>
              <w:spacing w:after="0" w:line="240" w:lineRule="auto"/>
              <w:ind w:left="317" w:right="-29" w:hanging="283"/>
              <w:rPr>
                <w:rFonts w:ascii="Times New Roman" w:eastAsia="Times New Roman" w:hAnsi="Times New Roman"/>
                <w:lang w:val="lt-LT"/>
              </w:rPr>
            </w:pPr>
            <w:r w:rsidRPr="00932BE6">
              <w:rPr>
                <w:rFonts w:ascii="Times New Roman" w:eastAsia="Times New Roman" w:hAnsi="Times New Roman"/>
                <w:color w:val="000000"/>
                <w:lang w:val="lt-LT"/>
              </w:rPr>
              <w:t>nepakankama ejakuliacija.</w:t>
            </w:r>
          </w:p>
        </w:tc>
      </w:tr>
    </w:tbl>
    <w:p w:rsidR="004C1C75" w:rsidRPr="00932BE6" w:rsidRDefault="004C1C75" w:rsidP="004C1C75">
      <w:pPr>
        <w:tabs>
          <w:tab w:val="left" w:pos="567"/>
        </w:tabs>
        <w:spacing w:after="0" w:line="240" w:lineRule="auto"/>
        <w:ind w:right="-29"/>
        <w:rPr>
          <w:rFonts w:ascii="Times New Roman" w:eastAsia="Times New Roman" w:hAnsi="Times New Roman"/>
          <w:color w:val="000000"/>
          <w:lang w:val="lt-LT"/>
        </w:rPr>
      </w:pPr>
    </w:p>
    <w:p w:rsidR="004C1C75" w:rsidRPr="00932BE6" w:rsidRDefault="004C1C75" w:rsidP="004C1C75">
      <w:pPr>
        <w:tabs>
          <w:tab w:val="left" w:pos="567"/>
        </w:tabs>
        <w:spacing w:after="0" w:line="240" w:lineRule="auto"/>
        <w:ind w:right="-29"/>
        <w:rPr>
          <w:rFonts w:ascii="Times New Roman" w:eastAsia="Times New Roman" w:hAnsi="Times New Roman"/>
          <w:color w:val="000000"/>
          <w:lang w:val="lt-L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36"/>
      </w:tblGrid>
      <w:tr w:rsidR="004C1C75" w:rsidRPr="00932BE6" w:rsidTr="00F44E2F">
        <w:trPr>
          <w:cantSplit/>
        </w:trPr>
        <w:tc>
          <w:tcPr>
            <w:tcW w:w="9039" w:type="dxa"/>
            <w:gridSpan w:val="2"/>
            <w:shd w:val="clear" w:color="auto" w:fill="auto"/>
            <w:vAlign w:val="center"/>
          </w:tcPr>
          <w:p w:rsidR="004C1C75" w:rsidRPr="00932BE6" w:rsidRDefault="004C1C75" w:rsidP="00F44E2F">
            <w:pPr>
              <w:tabs>
                <w:tab w:val="left" w:pos="567"/>
              </w:tabs>
              <w:spacing w:after="0" w:line="240" w:lineRule="auto"/>
              <w:ind w:right="-29"/>
              <w:jc w:val="center"/>
              <w:rPr>
                <w:rFonts w:ascii="Times New Roman" w:eastAsia="Times New Roman" w:hAnsi="Times New Roman"/>
                <w:lang w:val="lt-LT"/>
              </w:rPr>
            </w:pPr>
            <w:r w:rsidRPr="00932BE6">
              <w:rPr>
                <w:rFonts w:ascii="Times New Roman" w:eastAsia="Times New Roman" w:hAnsi="Times New Roman"/>
                <w:b/>
                <w:lang w:val="lt-LT"/>
              </w:rPr>
              <w:t>Retas</w:t>
            </w:r>
            <w:r w:rsidRPr="00932BE6">
              <w:rPr>
                <w:rFonts w:ascii="Times New Roman" w:eastAsia="Times New Roman" w:hAnsi="Times New Roman"/>
                <w:lang w:val="lt-LT"/>
              </w:rPr>
              <w:t xml:space="preserve"> šalutinis poveikis (</w:t>
            </w:r>
            <w:r w:rsidRPr="00932BE6">
              <w:rPr>
                <w:rFonts w:ascii="Times New Roman" w:hAnsi="Times New Roman"/>
                <w:lang w:val="lt-LT"/>
              </w:rPr>
              <w:t xml:space="preserve">gali pasireikšti ne dažniau </w:t>
            </w:r>
            <w:r w:rsidRPr="00932BE6">
              <w:rPr>
                <w:rFonts w:ascii="Times New Roman" w:eastAsia="Times New Roman" w:hAnsi="Times New Roman"/>
                <w:lang w:val="lt-LT"/>
              </w:rPr>
              <w:t>kaip 1 iš 1 000 žmonių</w:t>
            </w:r>
            <w:r w:rsidRPr="00932BE6">
              <w:rPr>
                <w:rFonts w:ascii="Times New Roman" w:eastAsia="Times New Roman" w:hAnsi="Times New Roman"/>
                <w:color w:val="000000"/>
                <w:lang w:val="lt-LT"/>
              </w:rPr>
              <w:t>)</w:t>
            </w:r>
          </w:p>
        </w:tc>
      </w:tr>
      <w:tr w:rsidR="004C1C75" w:rsidRPr="00932BE6" w:rsidTr="00F44E2F">
        <w:trPr>
          <w:cantSplit/>
        </w:trPr>
        <w:tc>
          <w:tcPr>
            <w:tcW w:w="4503" w:type="dxa"/>
            <w:tcBorders>
              <w:right w:val="single" w:sz="4" w:space="0" w:color="auto"/>
            </w:tcBorders>
            <w:shd w:val="clear" w:color="auto" w:fill="auto"/>
          </w:tcPr>
          <w:p w:rsidR="004C1C75" w:rsidRPr="00932BE6" w:rsidRDefault="004C1C75" w:rsidP="00F44E2F">
            <w:pPr>
              <w:tabs>
                <w:tab w:val="left" w:pos="567"/>
              </w:tabs>
              <w:spacing w:after="0" w:line="240" w:lineRule="auto"/>
              <w:ind w:right="-29"/>
              <w:jc w:val="center"/>
              <w:rPr>
                <w:rFonts w:ascii="Times New Roman" w:eastAsia="Times New Roman" w:hAnsi="Times New Roman"/>
                <w:b/>
                <w:color w:val="000000"/>
                <w:lang w:val="lt-LT"/>
              </w:rPr>
            </w:pPr>
            <w:r w:rsidRPr="00932BE6">
              <w:rPr>
                <w:rFonts w:ascii="Times New Roman" w:eastAsia="Times New Roman" w:hAnsi="Times New Roman"/>
                <w:b/>
                <w:color w:val="000000"/>
                <w:lang w:val="lt-LT"/>
              </w:rPr>
              <w:t>VAIKAMS (vyresniems kaip 6 metų) ir JAUNIEMS SUAUGUSIESIEMS</w:t>
            </w:r>
          </w:p>
        </w:tc>
        <w:tc>
          <w:tcPr>
            <w:tcW w:w="4536" w:type="dxa"/>
            <w:tcBorders>
              <w:left w:val="single" w:sz="4" w:space="0" w:color="auto"/>
            </w:tcBorders>
            <w:shd w:val="clear" w:color="auto" w:fill="auto"/>
          </w:tcPr>
          <w:p w:rsidR="004C1C75" w:rsidRPr="00932BE6" w:rsidRDefault="004C1C75" w:rsidP="00F44E2F">
            <w:pPr>
              <w:tabs>
                <w:tab w:val="left" w:pos="567"/>
              </w:tabs>
              <w:spacing w:after="0" w:line="240" w:lineRule="auto"/>
              <w:ind w:left="33" w:right="-29"/>
              <w:jc w:val="center"/>
              <w:rPr>
                <w:rFonts w:ascii="Times New Roman" w:eastAsia="Times New Roman" w:hAnsi="Times New Roman"/>
                <w:b/>
                <w:lang w:val="lt-LT"/>
              </w:rPr>
            </w:pPr>
            <w:r w:rsidRPr="00932BE6">
              <w:rPr>
                <w:rFonts w:ascii="Times New Roman" w:eastAsia="Times New Roman" w:hAnsi="Times New Roman"/>
                <w:b/>
                <w:color w:val="000000"/>
                <w:lang w:val="lt-LT"/>
              </w:rPr>
              <w:t>SUAUGUSIESIEMS</w:t>
            </w:r>
          </w:p>
        </w:tc>
      </w:tr>
      <w:tr w:rsidR="004C1C75" w:rsidRPr="00932BE6" w:rsidTr="00F44E2F">
        <w:trPr>
          <w:cantSplit/>
          <w:trHeight w:val="1692"/>
        </w:trPr>
        <w:tc>
          <w:tcPr>
            <w:tcW w:w="4503" w:type="dxa"/>
            <w:tcBorders>
              <w:right w:val="single" w:sz="4" w:space="0" w:color="auto"/>
            </w:tcBorders>
            <w:shd w:val="clear" w:color="auto" w:fill="auto"/>
          </w:tcPr>
          <w:p w:rsidR="004C1C75" w:rsidRPr="00932BE6" w:rsidRDefault="004C1C75" w:rsidP="004C1C75">
            <w:pPr>
              <w:numPr>
                <w:ilvl w:val="0"/>
                <w:numId w:val="17"/>
              </w:numPr>
              <w:tabs>
                <w:tab w:val="left" w:pos="567"/>
              </w:tabs>
              <w:autoSpaceDE w:val="0"/>
              <w:autoSpaceDN w:val="0"/>
              <w:adjustRightInd w:val="0"/>
              <w:spacing w:after="0" w:line="240" w:lineRule="auto"/>
              <w:ind w:left="175" w:hanging="175"/>
              <w:rPr>
                <w:rFonts w:ascii="Times New Roman" w:eastAsia="Times New Roman" w:hAnsi="Times New Roman"/>
                <w:color w:val="000000"/>
                <w:lang w:val="lt-LT"/>
              </w:rPr>
            </w:pPr>
            <w:r w:rsidRPr="00932BE6">
              <w:rPr>
                <w:rFonts w:ascii="Times New Roman" w:eastAsia="Times New Roman" w:hAnsi="Times New Roman"/>
                <w:lang w:val="lt-LT"/>
              </w:rPr>
              <w:t>silpna kraujotaka ir dėl to pasireiškiantis rankų ir kojų pirštų nutirpimas ir išblyškimas (Reino (</w:t>
            </w:r>
            <w:proofErr w:type="spellStart"/>
            <w:r w:rsidRPr="00932BE6">
              <w:rPr>
                <w:rFonts w:ascii="Times New Roman" w:eastAsia="Times New Roman" w:hAnsi="Times New Roman"/>
                <w:i/>
                <w:lang w:val="lt-LT"/>
              </w:rPr>
              <w:t>Raynaud</w:t>
            </w:r>
            <w:proofErr w:type="spellEnd"/>
            <w:r w:rsidRPr="00932BE6">
              <w:rPr>
                <w:rFonts w:ascii="Times New Roman" w:eastAsia="Times New Roman" w:hAnsi="Times New Roman"/>
                <w:lang w:val="lt-LT"/>
              </w:rPr>
              <w:t>) sindromas);</w:t>
            </w:r>
          </w:p>
          <w:p w:rsidR="004C1C75" w:rsidRPr="00932BE6" w:rsidRDefault="004C1C75" w:rsidP="004C1C75">
            <w:pPr>
              <w:numPr>
                <w:ilvl w:val="0"/>
                <w:numId w:val="17"/>
              </w:numPr>
              <w:tabs>
                <w:tab w:val="left" w:pos="567"/>
              </w:tabs>
              <w:spacing w:after="0" w:line="240" w:lineRule="auto"/>
              <w:ind w:left="175" w:right="-29" w:hanging="175"/>
              <w:rPr>
                <w:rFonts w:ascii="Times New Roman" w:eastAsia="Times New Roman" w:hAnsi="Times New Roman"/>
                <w:color w:val="000000"/>
                <w:lang w:val="lt-LT"/>
              </w:rPr>
            </w:pPr>
            <w:proofErr w:type="spellStart"/>
            <w:r w:rsidRPr="00932BE6">
              <w:rPr>
                <w:rFonts w:ascii="Times New Roman" w:eastAsia="Times New Roman" w:hAnsi="Times New Roman"/>
                <w:color w:val="000000"/>
                <w:lang w:val="lt-LT"/>
              </w:rPr>
              <w:t>šlapinimosi</w:t>
            </w:r>
            <w:proofErr w:type="spellEnd"/>
            <w:r w:rsidRPr="00932BE6">
              <w:rPr>
                <w:rFonts w:ascii="Times New Roman" w:eastAsia="Times New Roman" w:hAnsi="Times New Roman"/>
                <w:color w:val="000000"/>
                <w:lang w:val="lt-LT"/>
              </w:rPr>
              <w:t xml:space="preserve"> sutrikimai, pavyzdžiui: dažnas </w:t>
            </w:r>
            <w:proofErr w:type="spellStart"/>
            <w:r w:rsidRPr="00932BE6">
              <w:rPr>
                <w:rFonts w:ascii="Times New Roman" w:eastAsia="Times New Roman" w:hAnsi="Times New Roman"/>
                <w:color w:val="000000"/>
                <w:lang w:val="lt-LT"/>
              </w:rPr>
              <w:t>šlapinimasis</w:t>
            </w:r>
            <w:proofErr w:type="spellEnd"/>
            <w:r w:rsidRPr="00932BE6">
              <w:rPr>
                <w:rFonts w:ascii="Times New Roman" w:eastAsia="Times New Roman" w:hAnsi="Times New Roman"/>
                <w:color w:val="000000"/>
                <w:lang w:val="lt-LT"/>
              </w:rPr>
              <w:t xml:space="preserve"> arba skubus poreikis pasišlapinti, skausmas šlapinantis;</w:t>
            </w:r>
          </w:p>
          <w:p w:rsidR="004C1C75" w:rsidRPr="00932BE6" w:rsidRDefault="004C1C75" w:rsidP="004C1C75">
            <w:pPr>
              <w:numPr>
                <w:ilvl w:val="0"/>
                <w:numId w:val="17"/>
              </w:numPr>
              <w:tabs>
                <w:tab w:val="left" w:pos="567"/>
              </w:tabs>
              <w:autoSpaceDE w:val="0"/>
              <w:autoSpaceDN w:val="0"/>
              <w:adjustRightInd w:val="0"/>
              <w:spacing w:after="0" w:line="240" w:lineRule="atLeast"/>
              <w:ind w:left="175"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ilgalaikė skausminga erekcija;</w:t>
            </w:r>
          </w:p>
          <w:p w:rsidR="004C1C75" w:rsidRPr="00932BE6" w:rsidRDefault="004C1C75" w:rsidP="004C1C75">
            <w:pPr>
              <w:numPr>
                <w:ilvl w:val="0"/>
                <w:numId w:val="17"/>
              </w:numPr>
              <w:tabs>
                <w:tab w:val="left" w:pos="567"/>
              </w:tabs>
              <w:spacing w:after="0" w:line="240" w:lineRule="auto"/>
              <w:ind w:left="175" w:right="-29"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kirkšnių skausmas vyriškos lyties pacientams.</w:t>
            </w:r>
          </w:p>
        </w:tc>
        <w:tc>
          <w:tcPr>
            <w:tcW w:w="4536" w:type="dxa"/>
            <w:tcBorders>
              <w:left w:val="single" w:sz="4" w:space="0" w:color="auto"/>
            </w:tcBorders>
            <w:shd w:val="clear" w:color="auto" w:fill="auto"/>
          </w:tcPr>
          <w:p w:rsidR="004C1C75" w:rsidRPr="00932BE6" w:rsidRDefault="004C1C75" w:rsidP="004C1C75">
            <w:pPr>
              <w:numPr>
                <w:ilvl w:val="0"/>
                <w:numId w:val="17"/>
              </w:numPr>
              <w:tabs>
                <w:tab w:val="left" w:pos="567"/>
              </w:tabs>
              <w:autoSpaceDE w:val="0"/>
              <w:autoSpaceDN w:val="0"/>
              <w:adjustRightInd w:val="0"/>
              <w:spacing w:after="0" w:line="240" w:lineRule="auto"/>
              <w:ind w:left="175" w:hanging="175"/>
              <w:rPr>
                <w:rFonts w:ascii="Times New Roman" w:eastAsia="Times New Roman" w:hAnsi="Times New Roman"/>
                <w:color w:val="000000"/>
                <w:lang w:val="lt-LT"/>
              </w:rPr>
            </w:pPr>
            <w:r w:rsidRPr="00932BE6">
              <w:rPr>
                <w:rFonts w:ascii="Times New Roman" w:eastAsia="Times New Roman" w:hAnsi="Times New Roman"/>
                <w:lang w:val="lt-LT"/>
              </w:rPr>
              <w:t>silpna kraujotaka ir dėl to pasireiškiantis rankų ir kojų pirštų nutirpimas ir išblyškimas (Reino (</w:t>
            </w:r>
            <w:proofErr w:type="spellStart"/>
            <w:r w:rsidRPr="00932BE6">
              <w:rPr>
                <w:rFonts w:ascii="Times New Roman" w:eastAsia="Times New Roman" w:hAnsi="Times New Roman"/>
                <w:i/>
                <w:lang w:val="lt-LT"/>
              </w:rPr>
              <w:t>Raynaud</w:t>
            </w:r>
            <w:proofErr w:type="spellEnd"/>
            <w:r w:rsidRPr="00932BE6">
              <w:rPr>
                <w:rFonts w:ascii="Times New Roman" w:eastAsia="Times New Roman" w:hAnsi="Times New Roman"/>
                <w:lang w:val="lt-LT"/>
              </w:rPr>
              <w:t>) sindromas  );</w:t>
            </w:r>
          </w:p>
          <w:p w:rsidR="004C1C75" w:rsidRPr="00932BE6" w:rsidRDefault="004C1C75" w:rsidP="004C1C75">
            <w:pPr>
              <w:numPr>
                <w:ilvl w:val="0"/>
                <w:numId w:val="17"/>
              </w:numPr>
              <w:tabs>
                <w:tab w:val="left" w:pos="567"/>
              </w:tabs>
              <w:autoSpaceDE w:val="0"/>
              <w:autoSpaceDN w:val="0"/>
              <w:adjustRightInd w:val="0"/>
              <w:spacing w:after="0" w:line="240" w:lineRule="atLeast"/>
              <w:ind w:left="175" w:hanging="175"/>
              <w:rPr>
                <w:rFonts w:ascii="Times New Roman" w:eastAsia="Times New Roman" w:hAnsi="Times New Roman"/>
                <w:color w:val="000000"/>
                <w:lang w:val="lt-LT"/>
              </w:rPr>
            </w:pPr>
            <w:r w:rsidRPr="00932BE6">
              <w:rPr>
                <w:rFonts w:ascii="Times New Roman" w:eastAsia="Times New Roman" w:hAnsi="Times New Roman"/>
                <w:color w:val="000000"/>
                <w:lang w:val="lt-LT"/>
              </w:rPr>
              <w:t>ilgalaikė skausminga erekcija.</w:t>
            </w:r>
          </w:p>
          <w:p w:rsidR="004C1C75" w:rsidRPr="00932BE6" w:rsidRDefault="004C1C75" w:rsidP="00F44E2F">
            <w:pPr>
              <w:tabs>
                <w:tab w:val="left" w:pos="567"/>
              </w:tabs>
              <w:spacing w:after="0" w:line="240" w:lineRule="auto"/>
              <w:ind w:left="317" w:right="-29" w:hanging="283"/>
              <w:rPr>
                <w:rFonts w:ascii="Times New Roman" w:eastAsia="Times New Roman" w:hAnsi="Times New Roman"/>
                <w:lang w:val="lt-LT"/>
              </w:rPr>
            </w:pPr>
          </w:p>
        </w:tc>
      </w:tr>
    </w:tbl>
    <w:p w:rsidR="004C1C75" w:rsidRPr="00932BE6" w:rsidRDefault="004C1C75" w:rsidP="004C1C75">
      <w:pPr>
        <w:numPr>
          <w:ilvl w:val="12"/>
          <w:numId w:val="0"/>
        </w:numPr>
        <w:tabs>
          <w:tab w:val="left" w:pos="567"/>
        </w:tabs>
        <w:spacing w:after="0" w:line="240" w:lineRule="auto"/>
        <w:ind w:right="-29"/>
        <w:jc w:val="both"/>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9"/>
        <w:jc w:val="both"/>
        <w:rPr>
          <w:rFonts w:ascii="Times New Roman" w:eastAsia="Times New Roman" w:hAnsi="Times New Roman"/>
          <w:b/>
          <w:lang w:val="lt-LT"/>
        </w:rPr>
      </w:pPr>
      <w:r w:rsidRPr="00932BE6">
        <w:rPr>
          <w:rFonts w:ascii="Times New Roman" w:eastAsia="Times New Roman" w:hAnsi="Times New Roman"/>
          <w:b/>
          <w:lang w:val="lt-LT"/>
        </w:rPr>
        <w:t>Poveikis augimui</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Pradėjus gydymą </w:t>
      </w: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sulėtėja kai kurių vaikų augimas (ūgis ir kūno masė). Vis dėlto taikant ilgalaikį gydymą, vaikų kūno masė ir ūgis vėl pradeda atitikti amžiaus ribas.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Jūsų gydytojas periodiškai matuos Jūsų vaiko ūgį ir svers kūno masę. Jeigu vaikas neauga ir jo kūno masė nedidėja, kaip tikėtasi, Jūsų gydytojas gali keisti vaikui skiriamą vaisto dozę arba gali nuspręsti laikinai nutraukti gydymą </w:t>
      </w:r>
      <w:proofErr w:type="spellStart"/>
      <w:r w:rsidRPr="00932BE6">
        <w:rPr>
          <w:rFonts w:ascii="Times New Roman" w:eastAsia="Times New Roman" w:hAnsi="Times New Roman"/>
          <w:color w:val="000000"/>
          <w:lang w:val="lt-LT"/>
        </w:rPr>
        <w:t>strattera</w:t>
      </w:r>
      <w:proofErr w:type="spellEnd"/>
      <w:r w:rsidRPr="00932BE6">
        <w:rPr>
          <w:rFonts w:ascii="Times New Roman" w:eastAsia="Times New Roman" w:hAnsi="Times New Roman"/>
          <w:color w:val="000000"/>
          <w:lang w:val="lt-LT"/>
        </w:rPr>
        <w:t>.</w:t>
      </w:r>
    </w:p>
    <w:p w:rsidR="004C1C75" w:rsidRPr="00932BE6" w:rsidRDefault="004C1C75" w:rsidP="004C1C75">
      <w:pPr>
        <w:tabs>
          <w:tab w:val="left" w:pos="567"/>
        </w:tabs>
        <w:spacing w:after="0" w:line="240" w:lineRule="auto"/>
        <w:ind w:right="-2"/>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9"/>
        <w:jc w:val="both"/>
        <w:rPr>
          <w:rFonts w:ascii="Times New Roman" w:eastAsia="Times New Roman" w:hAnsi="Times New Roman"/>
          <w:lang w:val="lt-LT"/>
        </w:rPr>
      </w:pPr>
      <w:r w:rsidRPr="00932BE6">
        <w:rPr>
          <w:rFonts w:ascii="Times New Roman" w:eastAsia="Times New Roman" w:hAnsi="Times New Roman"/>
          <w:b/>
          <w:lang w:val="lt-LT"/>
        </w:rPr>
        <w:t>Pranešimas apie šalutinį poveikį</w:t>
      </w:r>
    </w:p>
    <w:p w:rsidR="004C1C75" w:rsidRPr="00CB06FF" w:rsidRDefault="004C1C75" w:rsidP="004C1C75">
      <w:pPr>
        <w:tabs>
          <w:tab w:val="left" w:pos="567"/>
        </w:tabs>
        <w:spacing w:after="0" w:line="260" w:lineRule="exact"/>
        <w:ind w:right="-449"/>
        <w:rPr>
          <w:rFonts w:ascii="Times New Roman" w:eastAsia="Times New Roman" w:hAnsi="Times New Roman"/>
          <w:noProof/>
          <w:snapToGrid w:val="0"/>
          <w:szCs w:val="24"/>
          <w:lang w:val="lt-LT"/>
        </w:rPr>
      </w:pPr>
      <w:r w:rsidRPr="00CB06FF">
        <w:rPr>
          <w:rFonts w:ascii="Times New Roman" w:eastAsia="Times New Roman" w:hAnsi="Times New Roman"/>
          <w:snapToGrid w:val="0"/>
          <w:szCs w:val="20"/>
          <w:lang w:val="lt-LT"/>
        </w:rPr>
        <w:t>Jeigu pasireiškė šalutinis poveikis, įskaitant šiame l</w:t>
      </w:r>
      <w:r>
        <w:rPr>
          <w:rFonts w:ascii="Times New Roman" w:eastAsia="Times New Roman" w:hAnsi="Times New Roman"/>
          <w:snapToGrid w:val="0"/>
          <w:szCs w:val="20"/>
          <w:lang w:val="lt-LT"/>
        </w:rPr>
        <w:t>apelyje nenurodytą, pasakykite gydytojui arba vaistininkui</w:t>
      </w:r>
      <w:r w:rsidRPr="00CB06FF">
        <w:rPr>
          <w:rFonts w:ascii="Times New Roman" w:eastAsia="Times New Roman" w:hAnsi="Times New Roman"/>
          <w:snapToGrid w:val="0"/>
          <w:szCs w:val="20"/>
          <w:lang w:val="lt-LT"/>
        </w:rPr>
        <w:t>. Apie šalutinį poveikį taip pat galite pranešti Valstybinei vaistų kontrolės tarnybai prie Lietuvos Respublikos sveikatos apsaugos ministerijos nemokamu t</w:t>
      </w:r>
      <w:r w:rsidRPr="00CB06FF">
        <w:rPr>
          <w:rFonts w:ascii="Times New Roman" w:eastAsia="Times New Roman" w:hAnsi="Times New Roman"/>
          <w:snapToGrid w:val="0"/>
          <w:szCs w:val="20"/>
          <w:lang w:val="lt-LT" w:eastAsia="zh-CN"/>
        </w:rPr>
        <w:t>elefonu 8 800 73568</w:t>
      </w:r>
      <w:r w:rsidRPr="00CB06FF">
        <w:rPr>
          <w:rFonts w:ascii="Times New Roman" w:eastAsia="Times New Roman" w:hAnsi="Times New Roman"/>
          <w:snapToGrid w:val="0"/>
          <w:szCs w:val="20"/>
          <w:lang w:val="lt-LT"/>
        </w:rPr>
        <w:t xml:space="preserve"> arba užpildyti interneto svetainėje </w:t>
      </w:r>
      <w:hyperlink r:id="rId5" w:history="1">
        <w:r w:rsidRPr="00CB06FF">
          <w:rPr>
            <w:rFonts w:ascii="Times New Roman" w:eastAsia="SimSun" w:hAnsi="Times New Roman"/>
            <w:snapToGrid w:val="0"/>
            <w:color w:val="0000FF"/>
            <w:szCs w:val="20"/>
            <w:u w:val="single"/>
            <w:lang w:val="lt-LT"/>
          </w:rPr>
          <w:t>www.vvkt.lt</w:t>
        </w:r>
      </w:hyperlink>
      <w:r w:rsidRPr="00CB06FF">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B06FF">
        <w:rPr>
          <w:rFonts w:ascii="Times New Roman" w:eastAsia="Times New Roman" w:hAnsi="Times New Roman"/>
          <w:snapToGrid w:val="0"/>
          <w:szCs w:val="20"/>
          <w:lang w:val="lt-LT" w:eastAsia="zh-CN"/>
        </w:rPr>
        <w:t xml:space="preserve">nemokamu </w:t>
      </w:r>
      <w:r w:rsidRPr="00CB06FF">
        <w:rPr>
          <w:rFonts w:ascii="Times New Roman" w:eastAsia="Times New Roman" w:hAnsi="Times New Roman"/>
          <w:snapToGrid w:val="0"/>
          <w:szCs w:val="20"/>
          <w:lang w:val="lt-LT"/>
        </w:rPr>
        <w:t>fakso numeriu 8 800 20131</w:t>
      </w:r>
      <w:r w:rsidRPr="00CB06FF">
        <w:rPr>
          <w:rFonts w:ascii="Times New Roman" w:eastAsia="Times New Roman" w:hAnsi="Times New Roman"/>
          <w:snapToGrid w:val="0"/>
          <w:szCs w:val="20"/>
          <w:lang w:val="lt-LT" w:eastAsia="zh-CN"/>
        </w:rPr>
        <w:t xml:space="preserve">, </w:t>
      </w:r>
      <w:r w:rsidRPr="00CB06FF">
        <w:rPr>
          <w:rFonts w:ascii="Times New Roman" w:eastAsia="Times New Roman" w:hAnsi="Times New Roman"/>
          <w:snapToGrid w:val="0"/>
          <w:szCs w:val="20"/>
          <w:lang w:val="lt-LT"/>
        </w:rPr>
        <w:t xml:space="preserve">el. paštu </w:t>
      </w:r>
      <w:hyperlink r:id="rId6" w:history="1">
        <w:r w:rsidRPr="00CB06FF">
          <w:rPr>
            <w:rFonts w:ascii="Times New Roman" w:eastAsia="SimSun" w:hAnsi="Times New Roman"/>
            <w:snapToGrid w:val="0"/>
            <w:color w:val="0000FF"/>
            <w:szCs w:val="20"/>
            <w:u w:val="single"/>
            <w:lang w:val="lt-LT"/>
          </w:rPr>
          <w:t>NepageidaujamaR@vvkt.lt</w:t>
        </w:r>
      </w:hyperlink>
      <w:r w:rsidRPr="00CB06FF">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CB06FF">
          <w:rPr>
            <w:rFonts w:ascii="Times New Roman" w:eastAsia="SimSun" w:hAnsi="Times New Roman"/>
            <w:snapToGrid w:val="0"/>
            <w:color w:val="0000FF"/>
            <w:szCs w:val="20"/>
            <w:u w:val="single"/>
            <w:lang w:val="lt-LT"/>
          </w:rPr>
          <w:t>http://www.vvkt.lt</w:t>
        </w:r>
      </w:hyperlink>
      <w:r w:rsidRPr="00CB06FF">
        <w:rPr>
          <w:rFonts w:ascii="Times New Roman" w:eastAsia="Times New Roman" w:hAnsi="Times New Roman"/>
          <w:snapToGrid w:val="0"/>
          <w:szCs w:val="20"/>
          <w:lang w:val="lt-LT"/>
        </w:rPr>
        <w:t>). Pranešdami apie šalutinį poveikį galite mums padėti gauti daugiau informacijos apie šio vaisto saugumą.</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noProof/>
          <w:snapToGrid w:val="0"/>
          <w:lang w:val="lt-LT"/>
        </w:rPr>
        <w:t>.</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caps/>
          <w:lang w:val="lt-LT"/>
        </w:rPr>
        <w:lastRenderedPageBreak/>
        <w:t>5.</w:t>
      </w:r>
      <w:r w:rsidRPr="00932BE6">
        <w:rPr>
          <w:rFonts w:ascii="Times New Roman" w:eastAsia="Times New Roman" w:hAnsi="Times New Roman"/>
          <w:b/>
          <w:caps/>
          <w:lang w:val="lt-LT"/>
        </w:rPr>
        <w:tab/>
      </w:r>
      <w:r w:rsidRPr="00932BE6">
        <w:rPr>
          <w:rFonts w:ascii="Times New Roman" w:eastAsia="Times New Roman" w:hAnsi="Times New Roman"/>
          <w:b/>
          <w:lang w:val="lt-LT"/>
        </w:rPr>
        <w:t xml:space="preserve">Kaip laikyti </w:t>
      </w:r>
      <w:proofErr w:type="spellStart"/>
      <w:r w:rsidRPr="00932BE6">
        <w:rPr>
          <w:rFonts w:ascii="Times New Roman" w:eastAsia="Times New Roman" w:hAnsi="Times New Roman"/>
          <w:b/>
          <w:lang w:val="lt-LT"/>
        </w:rPr>
        <w:t>strattera</w:t>
      </w:r>
      <w:proofErr w:type="spellEnd"/>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Šį vaistą laikykite vaikams nepastebimoje ir nepasiekiamoje vietoje.</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r w:rsidRPr="00932BE6">
        <w:rPr>
          <w:rFonts w:ascii="Times New Roman" w:eastAsia="Times New Roman" w:hAnsi="Times New Roman"/>
          <w:lang w:val="lt-LT"/>
        </w:rPr>
        <w:t>Ant kartono dėžutės ir lizdinės plokštelės po „Tinka iki/E</w:t>
      </w:r>
      <w:r w:rsidRPr="00932BE6">
        <w:rPr>
          <w:rFonts w:ascii="Times New Roman" w:eastAsia="Times New Roman" w:hAnsi="Times New Roman"/>
          <w:caps/>
          <w:lang w:val="lt-LT"/>
        </w:rPr>
        <w:t>xp</w:t>
      </w:r>
      <w:r w:rsidRPr="00932BE6">
        <w:rPr>
          <w:rFonts w:ascii="Times New Roman" w:eastAsia="Times New Roman" w:hAnsi="Times New Roman"/>
          <w:lang w:val="lt-LT"/>
        </w:rPr>
        <w:t>“ nurodytam tinkamumo laikui pasibaigus, šio vaisto vartoti negalima. Vaistas tinkamas vartoti iki paskutinės nurodyto mėnesio dienos.</w:t>
      </w: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Šiam vaist</w:t>
      </w:r>
      <w:r>
        <w:rPr>
          <w:rFonts w:ascii="Times New Roman" w:eastAsia="Times New Roman" w:hAnsi="Times New Roman"/>
          <w:lang w:val="lt-LT"/>
        </w:rPr>
        <w:t>ui</w:t>
      </w:r>
      <w:r w:rsidRPr="00932BE6">
        <w:rPr>
          <w:rFonts w:ascii="Times New Roman" w:eastAsia="Times New Roman" w:hAnsi="Times New Roman"/>
          <w:lang w:val="lt-LT"/>
        </w:rPr>
        <w:t xml:space="preserve"> specialių laikymo sąlygų nereikia.</w:t>
      </w: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4C1C75" w:rsidRPr="00932BE6" w:rsidRDefault="004C1C75" w:rsidP="004C1C75">
      <w:pPr>
        <w:keepNext/>
        <w:tabs>
          <w:tab w:val="left" w:pos="567"/>
        </w:tabs>
        <w:spacing w:after="0" w:line="240" w:lineRule="auto"/>
        <w:outlineLvl w:val="1"/>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left="567" w:hanging="567"/>
        <w:outlineLvl w:val="0"/>
        <w:rPr>
          <w:rFonts w:ascii="Times New Roman" w:eastAsia="Times New Roman" w:hAnsi="Times New Roman"/>
          <w:b/>
          <w:caps/>
          <w:lang w:val="lt-LT"/>
        </w:rPr>
      </w:pPr>
      <w:r w:rsidRPr="00932BE6">
        <w:rPr>
          <w:rFonts w:ascii="Times New Roman" w:eastAsia="Times New Roman" w:hAnsi="Times New Roman"/>
          <w:b/>
          <w:caps/>
          <w:lang w:val="lt-LT"/>
        </w:rPr>
        <w:t>6.</w:t>
      </w:r>
      <w:r w:rsidRPr="00932BE6">
        <w:rPr>
          <w:rFonts w:ascii="Times New Roman" w:eastAsia="Times New Roman" w:hAnsi="Times New Roman"/>
          <w:b/>
          <w:caps/>
          <w:lang w:val="lt-LT"/>
        </w:rPr>
        <w:tab/>
      </w:r>
      <w:r w:rsidRPr="00932BE6">
        <w:rPr>
          <w:rFonts w:ascii="Times New Roman" w:eastAsia="Times New Roman" w:hAnsi="Times New Roman"/>
          <w:b/>
          <w:lang w:val="lt-LT"/>
        </w:rPr>
        <w:t>Pakuotės turinys ir kita informacija</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b/>
          <w:lang w:val="lt-LT"/>
        </w:rPr>
      </w:pPr>
      <w:proofErr w:type="spellStart"/>
      <w:r w:rsidRPr="00932BE6">
        <w:rPr>
          <w:rFonts w:ascii="Times New Roman" w:eastAsia="Times New Roman" w:hAnsi="Times New Roman"/>
          <w:b/>
          <w:lang w:val="lt-LT"/>
        </w:rPr>
        <w:t>strattera</w:t>
      </w:r>
      <w:proofErr w:type="spellEnd"/>
      <w:r w:rsidRPr="00932BE6">
        <w:rPr>
          <w:rFonts w:ascii="Times New Roman" w:eastAsia="Times New Roman" w:hAnsi="Times New Roman"/>
          <w:b/>
          <w:lang w:val="lt-LT"/>
        </w:rPr>
        <w:t xml:space="preserve"> 10 mg, 18 mg, 25 mg, 40 mg, 60 mg, 80 mg ir 100 mg kietųjų kapsulių sudėtis</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Veiklioji medžiaga yra </w:t>
      </w:r>
      <w:proofErr w:type="spellStart"/>
      <w:r w:rsidRPr="00932BE6">
        <w:rPr>
          <w:rFonts w:ascii="Times New Roman" w:eastAsia="Times New Roman" w:hAnsi="Times New Roman"/>
          <w:lang w:val="lt-LT"/>
        </w:rPr>
        <w:t>atomoksetino</w:t>
      </w:r>
      <w:proofErr w:type="spellEnd"/>
      <w:r w:rsidRPr="00932BE6">
        <w:rPr>
          <w:rFonts w:ascii="Times New Roman" w:eastAsia="Times New Roman" w:hAnsi="Times New Roman"/>
          <w:lang w:val="lt-LT"/>
        </w:rPr>
        <w:t xml:space="preserve"> hidrochloridas. Kiekvienoje kietojoje kapsulėje yra toks </w:t>
      </w:r>
      <w:proofErr w:type="spellStart"/>
      <w:r w:rsidRPr="00932BE6">
        <w:rPr>
          <w:rFonts w:ascii="Times New Roman" w:eastAsia="Times New Roman" w:hAnsi="Times New Roman"/>
          <w:lang w:val="lt-LT"/>
        </w:rPr>
        <w:t>atomoksetino</w:t>
      </w:r>
      <w:proofErr w:type="spellEnd"/>
      <w:r w:rsidRPr="00932BE6">
        <w:rPr>
          <w:rFonts w:ascii="Times New Roman" w:eastAsia="Times New Roman" w:hAnsi="Times New Roman"/>
          <w:lang w:val="lt-LT"/>
        </w:rPr>
        <w:t xml:space="preserve"> hidrochlorido kiekis, kuris atitinka 10 mg, 18 mg, 25 mg, 40 mg, 60 mg, 80 mg arba 100 mg </w:t>
      </w:r>
      <w:proofErr w:type="spellStart"/>
      <w:r w:rsidRPr="00932BE6">
        <w:rPr>
          <w:rFonts w:ascii="Times New Roman" w:eastAsia="Times New Roman" w:hAnsi="Times New Roman"/>
          <w:lang w:val="lt-LT"/>
        </w:rPr>
        <w:t>atomoksetino</w:t>
      </w:r>
      <w:proofErr w:type="spellEnd"/>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r w:rsidRPr="00932BE6">
        <w:rPr>
          <w:rFonts w:ascii="Times New Roman" w:eastAsia="Times New Roman" w:hAnsi="Times New Roman"/>
          <w:lang w:val="lt-LT"/>
        </w:rPr>
        <w:t>-</w:t>
      </w:r>
      <w:r w:rsidRPr="00932BE6">
        <w:rPr>
          <w:rFonts w:ascii="Times New Roman" w:eastAsia="Times New Roman" w:hAnsi="Times New Roman"/>
          <w:lang w:val="lt-LT"/>
        </w:rPr>
        <w:tab/>
        <w:t xml:space="preserve">Pagalbinės medžiagos yra </w:t>
      </w:r>
      <w:proofErr w:type="spellStart"/>
      <w:r w:rsidRPr="00932BE6">
        <w:rPr>
          <w:rFonts w:ascii="Times New Roman" w:eastAsia="Times New Roman" w:hAnsi="Times New Roman"/>
          <w:lang w:val="lt-LT"/>
        </w:rPr>
        <w:t>pregelifikuotas</w:t>
      </w:r>
      <w:proofErr w:type="spellEnd"/>
      <w:r w:rsidRPr="00932BE6">
        <w:rPr>
          <w:rFonts w:ascii="Times New Roman" w:eastAsia="Times New Roman" w:hAnsi="Times New Roman"/>
          <w:lang w:val="lt-LT"/>
        </w:rPr>
        <w:t xml:space="preserve"> krakmolas ir </w:t>
      </w:r>
      <w:proofErr w:type="spellStart"/>
      <w:r w:rsidRPr="00932BE6">
        <w:rPr>
          <w:rFonts w:ascii="Times New Roman" w:eastAsia="Times New Roman" w:hAnsi="Times New Roman"/>
          <w:lang w:val="lt-LT"/>
        </w:rPr>
        <w:t>dimetikonas</w:t>
      </w:r>
      <w:proofErr w:type="spellEnd"/>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 xml:space="preserve">Kapsulės apvalkalo sudėtis: natrio </w:t>
      </w:r>
      <w:proofErr w:type="spellStart"/>
      <w:r w:rsidRPr="00932BE6">
        <w:rPr>
          <w:rFonts w:ascii="Times New Roman" w:eastAsia="Times New Roman" w:hAnsi="Times New Roman"/>
          <w:lang w:val="lt-LT"/>
        </w:rPr>
        <w:t>laurilsulfatas</w:t>
      </w:r>
      <w:proofErr w:type="spellEnd"/>
      <w:r w:rsidRPr="00932BE6">
        <w:rPr>
          <w:rFonts w:ascii="Times New Roman" w:eastAsia="Times New Roman" w:hAnsi="Times New Roman"/>
          <w:lang w:val="lt-LT"/>
        </w:rPr>
        <w:t xml:space="preserve"> ir želatina. Kapsulės apvalkalo dažikliai yra:</w:t>
      </w:r>
    </w:p>
    <w:p w:rsidR="004C1C75" w:rsidRPr="00932BE6" w:rsidRDefault="004C1C75" w:rsidP="004C1C75">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geltonasis geležies oksidas E 172 (18 mg, 60 mg, 80 mg ir 100 mg kapsulėse);</w:t>
      </w:r>
    </w:p>
    <w:p w:rsidR="004C1C75" w:rsidRPr="00932BE6" w:rsidRDefault="004C1C75" w:rsidP="004C1C75">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titano dioksidas E 171 (10 mg, 18 mg, 25 mg 40 mg, 60 mg, 80 mg ir 100 mg kapsulėse);</w:t>
      </w:r>
    </w:p>
    <w:p w:rsidR="004C1C75" w:rsidRPr="00932BE6" w:rsidRDefault="004C1C75" w:rsidP="004C1C75">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FD&amp;C mėlynasis 2 (</w:t>
      </w:r>
      <w:proofErr w:type="spellStart"/>
      <w:r w:rsidRPr="00932BE6">
        <w:rPr>
          <w:rFonts w:ascii="Times New Roman" w:eastAsia="Times New Roman" w:hAnsi="Times New Roman"/>
          <w:lang w:val="lt-LT"/>
        </w:rPr>
        <w:t>indigokarminas</w:t>
      </w:r>
      <w:proofErr w:type="spellEnd"/>
      <w:r w:rsidRPr="00932BE6">
        <w:rPr>
          <w:rFonts w:ascii="Times New Roman" w:eastAsia="Times New Roman" w:hAnsi="Times New Roman"/>
          <w:lang w:val="lt-LT"/>
        </w:rPr>
        <w:t>) E 132 (25 mg, 40 mg ir 60 mg kapsulėse);</w:t>
      </w:r>
    </w:p>
    <w:p w:rsidR="004C1C75" w:rsidRPr="00932BE6" w:rsidRDefault="004C1C75" w:rsidP="004C1C75">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raudonasis geležies oksidas E 172 (80 mg ir 100 mg kapsulėse);</w:t>
      </w:r>
    </w:p>
    <w:p w:rsidR="004C1C75" w:rsidRPr="00932BE6" w:rsidRDefault="004C1C75" w:rsidP="004C1C75">
      <w:pPr>
        <w:tabs>
          <w:tab w:val="left" w:pos="567"/>
        </w:tabs>
        <w:spacing w:after="0" w:line="240" w:lineRule="auto"/>
        <w:ind w:left="567"/>
        <w:rPr>
          <w:rFonts w:ascii="Times New Roman" w:eastAsia="Times New Roman" w:hAnsi="Times New Roman"/>
          <w:lang w:val="lt-LT"/>
        </w:rPr>
      </w:pPr>
      <w:r w:rsidRPr="00932BE6">
        <w:rPr>
          <w:rFonts w:ascii="Times New Roman" w:eastAsia="Times New Roman" w:hAnsi="Times New Roman"/>
          <w:lang w:val="lt-LT"/>
        </w:rPr>
        <w:t xml:space="preserve">juodi valgomieji dažai (sudėtyje yra </w:t>
      </w:r>
      <w:proofErr w:type="spellStart"/>
      <w:r w:rsidRPr="00932BE6">
        <w:rPr>
          <w:rFonts w:ascii="Times New Roman" w:eastAsia="Times New Roman" w:hAnsi="Times New Roman"/>
          <w:lang w:val="lt-LT"/>
        </w:rPr>
        <w:t>šelako</w:t>
      </w:r>
      <w:proofErr w:type="spellEnd"/>
      <w:r w:rsidRPr="00932BE6">
        <w:rPr>
          <w:rFonts w:ascii="Times New Roman" w:eastAsia="Times New Roman" w:hAnsi="Times New Roman"/>
          <w:lang w:val="lt-LT"/>
        </w:rPr>
        <w:t xml:space="preserve"> ir juodojo geležies oksido E 172).</w:t>
      </w:r>
    </w:p>
    <w:p w:rsidR="004C1C75" w:rsidRPr="00932BE6" w:rsidRDefault="004C1C75" w:rsidP="004C1C75">
      <w:pPr>
        <w:tabs>
          <w:tab w:val="left" w:pos="567"/>
          <w:tab w:val="left" w:pos="6300"/>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 w:val="left" w:pos="6300"/>
        </w:tabs>
        <w:spacing w:after="0" w:line="240" w:lineRule="auto"/>
        <w:ind w:left="567" w:hanging="567"/>
        <w:rPr>
          <w:rFonts w:ascii="Times New Roman" w:eastAsia="Times New Roman" w:hAnsi="Times New Roman"/>
          <w:b/>
          <w:lang w:val="lt-LT"/>
        </w:rPr>
      </w:pPr>
      <w:proofErr w:type="spellStart"/>
      <w:r w:rsidRPr="00932BE6">
        <w:rPr>
          <w:rFonts w:ascii="Times New Roman" w:eastAsia="Times New Roman" w:hAnsi="Times New Roman"/>
          <w:b/>
          <w:lang w:val="lt-LT"/>
        </w:rPr>
        <w:t>strattera</w:t>
      </w:r>
      <w:proofErr w:type="spellEnd"/>
      <w:r w:rsidRPr="00932BE6">
        <w:rPr>
          <w:rFonts w:ascii="Times New Roman" w:eastAsia="Times New Roman" w:hAnsi="Times New Roman"/>
          <w:b/>
          <w:lang w:val="lt-LT"/>
        </w:rPr>
        <w:t xml:space="preserve"> išvaizda ir kiekis pakuotėje</w:t>
      </w:r>
    </w:p>
    <w:p w:rsidR="004C1C75" w:rsidRPr="00932BE6" w:rsidRDefault="004C1C75" w:rsidP="004C1C75">
      <w:pPr>
        <w:tabs>
          <w:tab w:val="left" w:pos="567"/>
        </w:tabs>
        <w:spacing w:after="0" w:line="240" w:lineRule="auto"/>
        <w:ind w:hanging="27"/>
        <w:rPr>
          <w:rFonts w:ascii="Times New Roman" w:eastAsia="Times New Roman" w:hAnsi="Times New Roman"/>
          <w:lang w:val="lt-LT"/>
        </w:rPr>
      </w:pPr>
      <w:r w:rsidRPr="00932BE6">
        <w:rPr>
          <w:rFonts w:ascii="Times New Roman" w:eastAsia="Times New Roman" w:hAnsi="Times New Roman"/>
          <w:lang w:val="lt-LT"/>
        </w:rPr>
        <w:t>10 mg kietosios kapsulės yra baltos, su užrašu ,,</w:t>
      </w: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3227/10 mg“, </w:t>
      </w:r>
      <w:r w:rsidRPr="00932BE6">
        <w:rPr>
          <w:rFonts w:ascii="Times New Roman" w:eastAsia="Times New Roman" w:hAnsi="Times New Roman"/>
          <w:lang w:val="lt-LT" w:eastAsia="lt-LT"/>
        </w:rPr>
        <w:t>apytiksliai 15,5-16,1 mm ilgio</w:t>
      </w:r>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18 mg kietosios kapsulės yra aukso spalvos/baltos, su užrašu ,,</w:t>
      </w: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3238/18 mg“</w:t>
      </w:r>
      <w:r w:rsidRPr="00932BE6">
        <w:rPr>
          <w:rFonts w:ascii="Times New Roman" w:eastAsia="Times New Roman" w:hAnsi="Times New Roman"/>
          <w:lang w:val="lt-LT" w:eastAsia="lt-LT"/>
        </w:rPr>
        <w:t xml:space="preserve"> apytiksliai 15,5-16,1 mm ilgio</w:t>
      </w:r>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25 mg kietosios kapsulės yra mėlynos/baltos, su užrašu ,,</w:t>
      </w: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3228/25 mg“</w:t>
      </w:r>
      <w:r w:rsidRPr="00932BE6">
        <w:rPr>
          <w:rFonts w:ascii="Times New Roman" w:eastAsia="Times New Roman" w:hAnsi="Times New Roman"/>
          <w:lang w:val="lt-LT" w:eastAsia="lt-LT"/>
        </w:rPr>
        <w:t xml:space="preserve"> apytiksliai 15,5-16,1 mm ilgio</w:t>
      </w:r>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ind w:hanging="27"/>
        <w:rPr>
          <w:rFonts w:ascii="Times New Roman" w:eastAsia="Times New Roman" w:hAnsi="Times New Roman"/>
          <w:lang w:val="lt-LT"/>
        </w:rPr>
      </w:pPr>
      <w:r w:rsidRPr="00932BE6">
        <w:rPr>
          <w:rFonts w:ascii="Times New Roman" w:eastAsia="Times New Roman" w:hAnsi="Times New Roman"/>
          <w:lang w:val="lt-LT"/>
        </w:rPr>
        <w:t>40 mg kietosios kapsulės yra mėlynos, su užrašu ,,</w:t>
      </w: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3229/40 mg“</w:t>
      </w:r>
      <w:r w:rsidRPr="00932BE6">
        <w:rPr>
          <w:rFonts w:ascii="Times New Roman" w:eastAsia="Times New Roman" w:hAnsi="Times New Roman"/>
          <w:lang w:val="lt-LT" w:eastAsia="lt-LT"/>
        </w:rPr>
        <w:t xml:space="preserve"> apytiksliai 15,5-16,1 mm ilgio</w:t>
      </w:r>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60 mg kietosios kapsulės yra mėlynos/aukso spalvos, su užrašu ,,</w:t>
      </w: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3239/60 mg“</w:t>
      </w:r>
      <w:r w:rsidRPr="00932BE6">
        <w:rPr>
          <w:rFonts w:ascii="Times New Roman" w:eastAsia="Times New Roman" w:hAnsi="Times New Roman"/>
          <w:lang w:val="lt-LT" w:eastAsia="lt-LT"/>
        </w:rPr>
        <w:t xml:space="preserve"> apytiksliai 17,5-18,1 mm ilgio</w:t>
      </w:r>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80 mg kietosios kapsulės yra rudos/baltos spalvos, su užrašu ,,</w:t>
      </w: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3250/80 mg“</w:t>
      </w:r>
      <w:r w:rsidRPr="00932BE6">
        <w:rPr>
          <w:rFonts w:ascii="Times New Roman" w:eastAsia="Times New Roman" w:hAnsi="Times New Roman"/>
          <w:lang w:val="lt-LT" w:eastAsia="lt-LT"/>
        </w:rPr>
        <w:t xml:space="preserve"> apytiksliai 17,5-18,1 mm ilgio</w:t>
      </w:r>
      <w:r w:rsidRPr="00932BE6">
        <w:rPr>
          <w:rFonts w:ascii="Times New Roman" w:eastAsia="Times New Roman" w:hAnsi="Times New Roman"/>
          <w:lang w:val="lt-LT"/>
        </w:rPr>
        <w:t>.</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100 mg kietosios kapsulės yra rudos su užrašu ,,</w:t>
      </w: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3251/100 mg“</w:t>
      </w:r>
      <w:r w:rsidRPr="00932BE6">
        <w:rPr>
          <w:rFonts w:ascii="Times New Roman" w:eastAsia="Times New Roman" w:hAnsi="Times New Roman"/>
          <w:lang w:val="lt-LT" w:eastAsia="lt-LT"/>
        </w:rPr>
        <w:t xml:space="preserve"> apytiksliai 19,2-19,8 mm ilgio</w:t>
      </w:r>
      <w:r w:rsidRPr="00932BE6">
        <w:rPr>
          <w:rFonts w:ascii="Times New Roman" w:eastAsia="Times New Roman" w:hAnsi="Times New Roman"/>
          <w:lang w:val="lt-LT"/>
        </w:rPr>
        <w:t>.</w:t>
      </w:r>
    </w:p>
    <w:p w:rsidR="004C1C75" w:rsidRPr="00932BE6" w:rsidRDefault="004C1C75" w:rsidP="004C1C75">
      <w:pPr>
        <w:tabs>
          <w:tab w:val="left" w:pos="567"/>
          <w:tab w:val="left" w:pos="6300"/>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0"/>
        </w:tabs>
        <w:spacing w:after="0" w:line="240" w:lineRule="auto"/>
        <w:rPr>
          <w:rFonts w:ascii="Times New Roman" w:eastAsia="Times New Roman" w:hAnsi="Times New Roman"/>
          <w:lang w:val="lt-LT"/>
        </w:rPr>
      </w:pPr>
      <w:proofErr w:type="spellStart"/>
      <w:r w:rsidRPr="00932BE6">
        <w:rPr>
          <w:rFonts w:ascii="Times New Roman" w:eastAsia="Times New Roman" w:hAnsi="Times New Roman"/>
          <w:lang w:val="lt-LT"/>
        </w:rPr>
        <w:t>strattera</w:t>
      </w:r>
      <w:proofErr w:type="spellEnd"/>
      <w:r w:rsidRPr="00932BE6">
        <w:rPr>
          <w:rFonts w:ascii="Times New Roman" w:eastAsia="Times New Roman" w:hAnsi="Times New Roman"/>
          <w:lang w:val="lt-LT"/>
        </w:rPr>
        <w:t xml:space="preserve"> kapsulės tiekiamos pakuotėse po 7, 14, 28 arba 56 kapsules. Gali būti tiekiamos ne visų dydžių pakuotės.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Pr>
          <w:rFonts w:ascii="Times New Roman" w:eastAsia="Times New Roman" w:hAnsi="Times New Roman"/>
          <w:b/>
          <w:lang w:val="lt-LT"/>
        </w:rPr>
        <w:t xml:space="preserve">Registruotojas </w:t>
      </w:r>
      <w:r w:rsidRPr="00932BE6">
        <w:rPr>
          <w:rFonts w:ascii="Times New Roman" w:eastAsia="Times New Roman" w:hAnsi="Times New Roman"/>
          <w:b/>
          <w:lang w:val="lt-LT"/>
        </w:rPr>
        <w:t>ir gamintojas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 xml:space="preserve">Registruotojas </w:t>
      </w:r>
    </w:p>
    <w:p w:rsidR="004C1C75" w:rsidRDefault="004C1C75" w:rsidP="004C1C75">
      <w:pPr>
        <w:autoSpaceDE w:val="0"/>
        <w:autoSpaceDN w:val="0"/>
        <w:adjustRightInd w:val="0"/>
        <w:spacing w:after="0" w:line="240" w:lineRule="auto"/>
        <w:rPr>
          <w:rFonts w:ascii="Times New Roman" w:eastAsia="SimSun" w:hAnsi="Times New Roman"/>
          <w:lang w:val="lt-LT" w:eastAsia="en-GB"/>
        </w:rPr>
      </w:pPr>
      <w:proofErr w:type="spellStart"/>
      <w:r>
        <w:rPr>
          <w:rFonts w:ascii="Times New Roman" w:eastAsia="SimSun" w:hAnsi="Times New Roman"/>
          <w:lang w:val="lt-LT" w:eastAsia="en-GB"/>
        </w:rPr>
        <w:t>Eli</w:t>
      </w:r>
      <w:proofErr w:type="spellEnd"/>
      <w:r>
        <w:rPr>
          <w:rFonts w:ascii="Times New Roman" w:eastAsia="SimSun" w:hAnsi="Times New Roman"/>
          <w:lang w:val="lt-LT" w:eastAsia="en-GB"/>
        </w:rPr>
        <w:t xml:space="preserve"> </w:t>
      </w:r>
      <w:proofErr w:type="spellStart"/>
      <w:r>
        <w:rPr>
          <w:rFonts w:ascii="Times New Roman" w:eastAsia="SimSun" w:hAnsi="Times New Roman"/>
          <w:lang w:val="lt-LT" w:eastAsia="en-GB"/>
        </w:rPr>
        <w:t>Lilly</w:t>
      </w:r>
      <w:proofErr w:type="spellEnd"/>
      <w:r>
        <w:rPr>
          <w:rFonts w:ascii="Times New Roman" w:eastAsia="SimSun" w:hAnsi="Times New Roman"/>
          <w:lang w:val="lt-LT" w:eastAsia="en-GB"/>
        </w:rPr>
        <w:t xml:space="preserve"> </w:t>
      </w:r>
      <w:proofErr w:type="spellStart"/>
      <w:r>
        <w:rPr>
          <w:rFonts w:ascii="Times New Roman" w:eastAsia="SimSun" w:hAnsi="Times New Roman"/>
          <w:lang w:val="lt-LT" w:eastAsia="en-GB"/>
        </w:rPr>
        <w:t>Nederland</w:t>
      </w:r>
      <w:proofErr w:type="spellEnd"/>
      <w:r>
        <w:rPr>
          <w:rFonts w:ascii="Times New Roman" w:eastAsia="SimSun" w:hAnsi="Times New Roman"/>
          <w:lang w:val="lt-LT" w:eastAsia="en-GB"/>
        </w:rPr>
        <w:t xml:space="preserve"> B.V.</w:t>
      </w:r>
    </w:p>
    <w:p w:rsidR="004C1C75" w:rsidRDefault="004C1C75" w:rsidP="004C1C75">
      <w:pPr>
        <w:autoSpaceDE w:val="0"/>
        <w:autoSpaceDN w:val="0"/>
        <w:adjustRightInd w:val="0"/>
        <w:spacing w:after="0" w:line="240" w:lineRule="auto"/>
        <w:rPr>
          <w:rFonts w:ascii="Times New Roman" w:eastAsia="SimSun" w:hAnsi="Times New Roman"/>
          <w:lang w:val="lt-LT" w:eastAsia="en-GB"/>
        </w:rPr>
      </w:pPr>
      <w:proofErr w:type="spellStart"/>
      <w:r>
        <w:rPr>
          <w:rFonts w:ascii="Times New Roman" w:eastAsia="SimSun" w:hAnsi="Times New Roman"/>
          <w:lang w:val="lt-LT" w:eastAsia="en-GB"/>
        </w:rPr>
        <w:t>Papendorpseweg</w:t>
      </w:r>
      <w:proofErr w:type="spellEnd"/>
      <w:r>
        <w:rPr>
          <w:rFonts w:ascii="Times New Roman" w:eastAsia="SimSun" w:hAnsi="Times New Roman"/>
          <w:lang w:val="lt-LT" w:eastAsia="en-GB"/>
        </w:rPr>
        <w:t xml:space="preserve"> 83</w:t>
      </w:r>
    </w:p>
    <w:p w:rsidR="004C1C75" w:rsidRDefault="004C1C75" w:rsidP="004C1C75">
      <w:pPr>
        <w:autoSpaceDE w:val="0"/>
        <w:autoSpaceDN w:val="0"/>
        <w:adjustRightInd w:val="0"/>
        <w:spacing w:after="0" w:line="240" w:lineRule="auto"/>
        <w:rPr>
          <w:rFonts w:ascii="Times New Roman" w:eastAsia="SimSun" w:hAnsi="Times New Roman"/>
          <w:lang w:val="lt-LT" w:eastAsia="en-GB"/>
        </w:rPr>
      </w:pPr>
      <w:r>
        <w:rPr>
          <w:rFonts w:ascii="Times New Roman" w:eastAsia="SimSun" w:hAnsi="Times New Roman"/>
          <w:lang w:val="lt-LT" w:eastAsia="en-GB"/>
        </w:rPr>
        <w:t xml:space="preserve">3528 BJ </w:t>
      </w:r>
      <w:proofErr w:type="spellStart"/>
      <w:r>
        <w:rPr>
          <w:rFonts w:ascii="Times New Roman" w:eastAsia="SimSun" w:hAnsi="Times New Roman"/>
          <w:lang w:val="lt-LT" w:eastAsia="en-GB"/>
        </w:rPr>
        <w:t>Utrecht</w:t>
      </w:r>
      <w:proofErr w:type="spellEnd"/>
    </w:p>
    <w:p w:rsidR="004C1C75" w:rsidRDefault="004C1C75" w:rsidP="004C1C75">
      <w:pPr>
        <w:tabs>
          <w:tab w:val="left" w:pos="567"/>
        </w:tabs>
        <w:spacing w:after="0" w:line="240" w:lineRule="auto"/>
        <w:ind w:left="567" w:hanging="567"/>
        <w:rPr>
          <w:rFonts w:ascii="Times New Roman" w:eastAsia="SimSun" w:hAnsi="Times New Roman"/>
          <w:lang w:val="lt-LT" w:eastAsia="en-GB"/>
        </w:rPr>
      </w:pPr>
      <w:r>
        <w:rPr>
          <w:rFonts w:ascii="Times New Roman" w:eastAsia="SimSun" w:hAnsi="Times New Roman"/>
          <w:lang w:val="lt-LT" w:eastAsia="en-GB"/>
        </w:rPr>
        <w:t>Nyderlandai</w:t>
      </w:r>
    </w:p>
    <w:p w:rsidR="004C1C75" w:rsidRPr="00932BE6" w:rsidRDefault="004C1C75" w:rsidP="004C1C75">
      <w:pPr>
        <w:tabs>
          <w:tab w:val="left" w:pos="567"/>
        </w:tabs>
        <w:spacing w:after="0" w:line="240" w:lineRule="auto"/>
        <w:ind w:left="567" w:hanging="567"/>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i/>
          <w:lang w:val="lt-LT"/>
        </w:rPr>
      </w:pPr>
      <w:r w:rsidRPr="00932BE6">
        <w:rPr>
          <w:rFonts w:ascii="Times New Roman" w:eastAsia="Times New Roman" w:hAnsi="Times New Roman"/>
          <w:i/>
          <w:lang w:val="lt-LT"/>
        </w:rPr>
        <w:t>Gamintojas</w:t>
      </w:r>
    </w:p>
    <w:p w:rsidR="004C1C75" w:rsidRPr="00932BE6" w:rsidRDefault="004C1C75" w:rsidP="004C1C75">
      <w:pPr>
        <w:tabs>
          <w:tab w:val="left" w:pos="567"/>
        </w:tabs>
        <w:spacing w:after="0" w:line="240" w:lineRule="auto"/>
        <w:rPr>
          <w:rFonts w:ascii="Times New Roman" w:eastAsia="Times New Roman" w:hAnsi="Times New Roman"/>
          <w:lang w:val="lt-LT"/>
        </w:rPr>
      </w:pP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S.A.</w:t>
      </w:r>
    </w:p>
    <w:p w:rsidR="004C1C75" w:rsidRPr="00932BE6" w:rsidRDefault="004C1C75" w:rsidP="004C1C75">
      <w:pPr>
        <w:tabs>
          <w:tab w:val="left" w:pos="567"/>
        </w:tabs>
        <w:spacing w:after="0" w:line="240" w:lineRule="auto"/>
        <w:rPr>
          <w:rFonts w:ascii="Times New Roman" w:eastAsia="Times New Roman" w:hAnsi="Times New Roman"/>
          <w:lang w:val="lt-LT"/>
        </w:rPr>
      </w:pPr>
      <w:proofErr w:type="spellStart"/>
      <w:r w:rsidRPr="00932BE6">
        <w:rPr>
          <w:rFonts w:ascii="Times New Roman" w:eastAsia="Times New Roman" w:hAnsi="Times New Roman"/>
          <w:lang w:val="lt-LT"/>
        </w:rPr>
        <w:t>Avda</w:t>
      </w:r>
      <w:proofErr w:type="spellEnd"/>
      <w:r w:rsidRPr="00932BE6">
        <w:rPr>
          <w:rFonts w:ascii="Times New Roman" w:eastAsia="Times New Roman" w:hAnsi="Times New Roman"/>
          <w:lang w:val="lt-LT"/>
        </w:rPr>
        <w:t xml:space="preserve">. de </w:t>
      </w:r>
      <w:proofErr w:type="spellStart"/>
      <w:r w:rsidRPr="00932BE6">
        <w:rPr>
          <w:rFonts w:ascii="Times New Roman" w:eastAsia="Times New Roman" w:hAnsi="Times New Roman"/>
          <w:lang w:val="lt-LT"/>
        </w:rPr>
        <w:t>la</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Industria</w:t>
      </w:r>
      <w:proofErr w:type="spellEnd"/>
      <w:r w:rsidRPr="00932BE6">
        <w:rPr>
          <w:rFonts w:ascii="Times New Roman" w:eastAsia="Times New Roman" w:hAnsi="Times New Roman"/>
          <w:lang w:val="lt-LT"/>
        </w:rPr>
        <w:t xml:space="preserve"> 30</w:t>
      </w: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28108 </w:t>
      </w:r>
      <w:proofErr w:type="spellStart"/>
      <w:r w:rsidRPr="00932BE6">
        <w:rPr>
          <w:rFonts w:ascii="Times New Roman" w:eastAsia="Times New Roman" w:hAnsi="Times New Roman"/>
          <w:lang w:val="lt-LT"/>
        </w:rPr>
        <w:t>Alcobendas</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Madrid</w:t>
      </w:r>
      <w:proofErr w:type="spellEnd"/>
    </w:p>
    <w:p w:rsidR="004C1C75"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Ispanija</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12690B" w:rsidRDefault="004C1C75" w:rsidP="004C1C75">
      <w:pPr>
        <w:spacing w:after="0" w:line="240" w:lineRule="auto"/>
        <w:rPr>
          <w:rFonts w:ascii="Times New Roman" w:hAnsi="Times New Roman"/>
          <w:lang w:val="lt-LT"/>
        </w:rPr>
      </w:pPr>
      <w:proofErr w:type="spellStart"/>
      <w:r w:rsidRPr="0012690B">
        <w:rPr>
          <w:rFonts w:ascii="Times New Roman" w:hAnsi="Times New Roman"/>
          <w:lang w:val="lt-LT"/>
        </w:rPr>
        <w:lastRenderedPageBreak/>
        <w:t>strattera</w:t>
      </w:r>
      <w:proofErr w:type="spellEnd"/>
      <w:r w:rsidRPr="0012690B">
        <w:rPr>
          <w:rFonts w:ascii="Times New Roman" w:hAnsi="Times New Roman"/>
          <w:lang w:val="lt-LT"/>
        </w:rPr>
        <w:t xml:space="preserve"> yra </w:t>
      </w:r>
      <w:proofErr w:type="spellStart"/>
      <w:r w:rsidRPr="0012690B">
        <w:rPr>
          <w:rFonts w:ascii="Times New Roman" w:hAnsi="Times New Roman"/>
          <w:lang w:val="lt-LT"/>
        </w:rPr>
        <w:t>Eli</w:t>
      </w:r>
      <w:proofErr w:type="spellEnd"/>
      <w:r w:rsidRPr="0012690B">
        <w:rPr>
          <w:rFonts w:ascii="Times New Roman" w:hAnsi="Times New Roman"/>
          <w:lang w:val="lt-LT"/>
        </w:rPr>
        <w:t xml:space="preserve"> </w:t>
      </w:r>
      <w:proofErr w:type="spellStart"/>
      <w:r w:rsidRPr="0012690B">
        <w:rPr>
          <w:rFonts w:ascii="Times New Roman" w:hAnsi="Times New Roman"/>
          <w:lang w:val="lt-LT"/>
        </w:rPr>
        <w:t>Lilly</w:t>
      </w:r>
      <w:proofErr w:type="spellEnd"/>
      <w:r w:rsidRPr="0012690B">
        <w:rPr>
          <w:rFonts w:ascii="Times New Roman" w:hAnsi="Times New Roman"/>
          <w:lang w:val="lt-LT"/>
        </w:rPr>
        <w:t xml:space="preserve"> </w:t>
      </w:r>
      <w:proofErr w:type="spellStart"/>
      <w:r w:rsidRPr="0012690B">
        <w:rPr>
          <w:rFonts w:ascii="Times New Roman" w:hAnsi="Times New Roman"/>
          <w:lang w:val="lt-LT"/>
        </w:rPr>
        <w:t>and</w:t>
      </w:r>
      <w:proofErr w:type="spellEnd"/>
      <w:r w:rsidRPr="0012690B">
        <w:rPr>
          <w:rFonts w:ascii="Times New Roman" w:hAnsi="Times New Roman"/>
          <w:lang w:val="lt-LT"/>
        </w:rPr>
        <w:t xml:space="preserve"> Company </w:t>
      </w:r>
      <w:proofErr w:type="spellStart"/>
      <w:r w:rsidRPr="0012690B">
        <w:rPr>
          <w:rFonts w:ascii="Times New Roman" w:hAnsi="Times New Roman"/>
          <w:lang w:val="lt-LT"/>
        </w:rPr>
        <w:t>Limited</w:t>
      </w:r>
      <w:proofErr w:type="spellEnd"/>
      <w:r w:rsidRPr="0012690B">
        <w:rPr>
          <w:rFonts w:ascii="Times New Roman" w:hAnsi="Times New Roman"/>
          <w:lang w:val="lt-LT"/>
        </w:rPr>
        <w:t xml:space="preserve"> prekinis ženklas.</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 xml:space="preserve">Jeigu apie šį vaistą norite sužinoti daugiau, kreipkitės į vietinį </w:t>
      </w:r>
      <w:r>
        <w:rPr>
          <w:rFonts w:ascii="Times New Roman" w:eastAsia="Times New Roman" w:hAnsi="Times New Roman"/>
          <w:lang w:val="lt-LT"/>
        </w:rPr>
        <w:t>registruotojo</w:t>
      </w:r>
      <w:r w:rsidRPr="00932BE6">
        <w:rPr>
          <w:rFonts w:ascii="Times New Roman" w:eastAsia="Times New Roman" w:hAnsi="Times New Roman"/>
          <w:lang w:val="lt-LT"/>
        </w:rPr>
        <w:t xml:space="preserve"> atstovą.</w:t>
      </w:r>
    </w:p>
    <w:p w:rsidR="004C1C75" w:rsidRPr="00932BE6" w:rsidRDefault="004C1C75" w:rsidP="004C1C75">
      <w:pPr>
        <w:tabs>
          <w:tab w:val="left" w:pos="567"/>
        </w:tabs>
        <w:spacing w:after="0" w:line="240" w:lineRule="auto"/>
        <w:rPr>
          <w:rFonts w:ascii="Times New Roman" w:eastAsia="Times New Roman" w:hAnsi="Times New Roman"/>
          <w:lang w:val="lt-LT"/>
        </w:rPr>
      </w:pPr>
    </w:p>
    <w:tbl>
      <w:tblPr>
        <w:tblW w:w="0" w:type="auto"/>
        <w:tblLayout w:type="fixed"/>
        <w:tblLook w:val="0000" w:firstRow="0" w:lastRow="0" w:firstColumn="0" w:lastColumn="0" w:noHBand="0" w:noVBand="0"/>
      </w:tblPr>
      <w:tblGrid>
        <w:gridCol w:w="4678"/>
      </w:tblGrid>
      <w:tr w:rsidR="004C1C75" w:rsidRPr="00932BE6" w:rsidTr="00F44E2F">
        <w:trPr>
          <w:cantSplit/>
        </w:trPr>
        <w:tc>
          <w:tcPr>
            <w:tcW w:w="4678" w:type="dxa"/>
          </w:tcPr>
          <w:p w:rsidR="004C1C75" w:rsidRPr="00932BE6" w:rsidRDefault="004C1C75" w:rsidP="00F44E2F">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UAB „</w:t>
            </w:r>
            <w:proofErr w:type="spellStart"/>
            <w:r w:rsidRPr="00932BE6">
              <w:rPr>
                <w:rFonts w:ascii="Times New Roman" w:eastAsia="Times New Roman" w:hAnsi="Times New Roman"/>
                <w:lang w:val="lt-LT"/>
              </w:rPr>
              <w:t>Eli</w:t>
            </w:r>
            <w:proofErr w:type="spellEnd"/>
            <w:r w:rsidRPr="00932BE6">
              <w:rPr>
                <w:rFonts w:ascii="Times New Roman" w:eastAsia="Times New Roman" w:hAnsi="Times New Roman"/>
                <w:lang w:val="lt-LT"/>
              </w:rPr>
              <w:t xml:space="preserve"> </w:t>
            </w:r>
            <w:proofErr w:type="spellStart"/>
            <w:r w:rsidRPr="00932BE6">
              <w:rPr>
                <w:rFonts w:ascii="Times New Roman" w:eastAsia="Times New Roman" w:hAnsi="Times New Roman"/>
                <w:lang w:val="lt-LT"/>
              </w:rPr>
              <w:t>Lilly</w:t>
            </w:r>
            <w:proofErr w:type="spellEnd"/>
            <w:r w:rsidRPr="00932BE6">
              <w:rPr>
                <w:rFonts w:ascii="Times New Roman" w:eastAsia="Times New Roman" w:hAnsi="Times New Roman"/>
                <w:lang w:val="lt-LT"/>
              </w:rPr>
              <w:t xml:space="preserve"> Lietuva“</w:t>
            </w:r>
          </w:p>
          <w:p w:rsidR="004C1C75" w:rsidRPr="00932BE6" w:rsidRDefault="004C1C75" w:rsidP="00F44E2F">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Gynėjų 16</w:t>
            </w:r>
          </w:p>
          <w:p w:rsidR="004C1C75" w:rsidRPr="00932BE6" w:rsidRDefault="004C1C75" w:rsidP="00F44E2F">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01109 Vilnius</w:t>
            </w:r>
          </w:p>
          <w:p w:rsidR="004C1C75" w:rsidRPr="00932BE6" w:rsidRDefault="004C1C75" w:rsidP="00F44E2F">
            <w:pPr>
              <w:tabs>
                <w:tab w:val="left" w:pos="567"/>
              </w:tabs>
              <w:spacing w:after="0" w:line="240" w:lineRule="auto"/>
              <w:rPr>
                <w:rFonts w:ascii="Times New Roman" w:eastAsia="Times New Roman" w:hAnsi="Times New Roman"/>
                <w:lang w:val="lt-LT"/>
              </w:rPr>
            </w:pPr>
            <w:r w:rsidRPr="00932BE6">
              <w:rPr>
                <w:rFonts w:ascii="Times New Roman" w:eastAsia="Times New Roman" w:hAnsi="Times New Roman"/>
                <w:lang w:val="lt-LT"/>
              </w:rPr>
              <w:t>Tel. + 370 2649600</w:t>
            </w:r>
          </w:p>
        </w:tc>
      </w:tr>
    </w:tbl>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spacing w:after="0" w:line="240" w:lineRule="auto"/>
        <w:ind w:left="567" w:hanging="567"/>
        <w:rPr>
          <w:rFonts w:ascii="Times New Roman" w:hAnsi="Times New Roman"/>
          <w:b/>
          <w:lang w:val="lt-LT"/>
        </w:rPr>
      </w:pPr>
      <w:r w:rsidRPr="00932BE6">
        <w:rPr>
          <w:rFonts w:ascii="Times New Roman" w:hAnsi="Times New Roman"/>
          <w:b/>
          <w:lang w:val="lt-LT"/>
        </w:rPr>
        <w:t>Ši</w:t>
      </w:r>
      <w:r>
        <w:rPr>
          <w:rFonts w:ascii="Times New Roman" w:hAnsi="Times New Roman"/>
          <w:b/>
          <w:lang w:val="lt-LT"/>
        </w:rPr>
        <w:t>s vaistas EEE valstybėse narėse registruotas tokiais pavadinimais:</w:t>
      </w:r>
    </w:p>
    <w:p w:rsidR="004C1C75" w:rsidRPr="00932BE6" w:rsidRDefault="004C1C75" w:rsidP="004C1C75">
      <w:pPr>
        <w:spacing w:after="0" w:line="240" w:lineRule="auto"/>
        <w:rPr>
          <w:rFonts w:ascii="Times New Roman" w:hAnsi="Times New Roman"/>
          <w:lang w:val="lt-LT"/>
        </w:rPr>
      </w:pPr>
      <w:r w:rsidRPr="00932BE6">
        <w:rPr>
          <w:rFonts w:ascii="Times New Roman" w:hAnsi="Times New Roman"/>
          <w:lang w:val="lt-LT"/>
        </w:rPr>
        <w:t xml:space="preserve">Austrija, Belgija, Kipras, Čekija, Danija, Estija, Suomija, Vokietija, Graikija, Vengrija, Islandija, Airija, Italija, Lichtenšteinas, Lietuva, Liuksemburgas, Malta, Nyderlandai, Norvegija, Portugalija, Rumunija, Slovakija, Slovėnija, Ispanija, Švedija ir Jungtinė Karalystė: </w:t>
      </w:r>
      <w:proofErr w:type="spellStart"/>
      <w:r w:rsidRPr="00932BE6">
        <w:rPr>
          <w:rFonts w:ascii="Times New Roman" w:hAnsi="Times New Roman"/>
          <w:lang w:val="lt-LT"/>
        </w:rPr>
        <w:t>strattera</w:t>
      </w:r>
      <w:proofErr w:type="spellEnd"/>
      <w:r w:rsidRPr="00932BE6">
        <w:rPr>
          <w:rFonts w:ascii="Times New Roman" w:hAnsi="Times New Roman"/>
          <w:lang w:val="lt-LT"/>
        </w:rPr>
        <w:t>.</w:t>
      </w:r>
    </w:p>
    <w:p w:rsidR="004C1C75" w:rsidRPr="00932BE6" w:rsidRDefault="004C1C75" w:rsidP="004C1C75">
      <w:pPr>
        <w:spacing w:after="0"/>
        <w:rPr>
          <w:rFonts w:ascii="Times New Roman" w:eastAsia="Times New Roman" w:hAnsi="Times New Roman"/>
          <w:b/>
          <w:lang w:val="lt-LT"/>
        </w:rPr>
      </w:pPr>
    </w:p>
    <w:p w:rsidR="004C1C75" w:rsidRPr="00932BE6" w:rsidRDefault="004C1C75" w:rsidP="004C1C75">
      <w:pPr>
        <w:tabs>
          <w:tab w:val="left" w:pos="567"/>
        </w:tabs>
        <w:spacing w:after="0" w:line="240" w:lineRule="auto"/>
        <w:ind w:left="567" w:hanging="567"/>
        <w:rPr>
          <w:rFonts w:ascii="Times New Roman" w:eastAsia="Times New Roman" w:hAnsi="Times New Roman"/>
          <w:b/>
          <w:lang w:val="lt-LT"/>
        </w:rPr>
      </w:pPr>
      <w:r w:rsidRPr="00932BE6">
        <w:rPr>
          <w:rFonts w:ascii="Times New Roman" w:eastAsia="Times New Roman" w:hAnsi="Times New Roman"/>
          <w:b/>
          <w:lang w:val="lt-LT"/>
        </w:rPr>
        <w:t xml:space="preserve">Šis pakuotės lapelis paskutinį kartą peržiūrėtas </w:t>
      </w:r>
      <w:r>
        <w:rPr>
          <w:rFonts w:ascii="Times New Roman" w:eastAsia="Times New Roman" w:hAnsi="Times New Roman"/>
          <w:b/>
          <w:lang w:val="lt-LT"/>
        </w:rPr>
        <w:t>2018-12-11.</w:t>
      </w: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tabs>
          <w:tab w:val="left" w:pos="567"/>
        </w:tabs>
        <w:spacing w:after="0" w:line="240" w:lineRule="auto"/>
        <w:rPr>
          <w:rFonts w:ascii="Times New Roman" w:eastAsia="Times New Roman" w:hAnsi="Times New Roman"/>
          <w:lang w:val="lt-LT"/>
        </w:rPr>
      </w:pPr>
    </w:p>
    <w:p w:rsidR="004C1C75" w:rsidRPr="00932BE6" w:rsidRDefault="004C1C75" w:rsidP="004C1C75">
      <w:pPr>
        <w:numPr>
          <w:ilvl w:val="12"/>
          <w:numId w:val="0"/>
        </w:numPr>
        <w:tabs>
          <w:tab w:val="left" w:pos="567"/>
        </w:tabs>
        <w:spacing w:after="0" w:line="240" w:lineRule="auto"/>
        <w:ind w:right="-2"/>
        <w:rPr>
          <w:rFonts w:ascii="Times New Roman" w:eastAsia="Times New Roman" w:hAnsi="Times New Roman"/>
          <w:snapToGrid w:val="0"/>
          <w:lang w:val="lt-LT"/>
        </w:rPr>
      </w:pPr>
      <w:r w:rsidRPr="00932BE6">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932BE6">
        <w:rPr>
          <w:rFonts w:ascii="Times New Roman" w:eastAsia="Times New Roman" w:hAnsi="Times New Roman"/>
          <w:i/>
          <w:snapToGrid w:val="0"/>
          <w:lang w:val="lt-LT"/>
        </w:rPr>
        <w:t xml:space="preserve"> </w:t>
      </w:r>
      <w:hyperlink r:id="rId8" w:history="1">
        <w:r w:rsidRPr="00932BE6">
          <w:rPr>
            <w:rFonts w:ascii="Times New Roman" w:eastAsia="SimSun" w:hAnsi="Times New Roman"/>
            <w:snapToGrid w:val="0"/>
            <w:color w:val="0000FF"/>
            <w:u w:val="single"/>
            <w:lang w:val="lt-LT"/>
          </w:rPr>
          <w:t>http://www.vvkt.lt/</w:t>
        </w:r>
      </w:hyperlink>
      <w:r w:rsidRPr="00932BE6">
        <w:rPr>
          <w:rFonts w:ascii="Times New Roman" w:eastAsia="Times New Roman" w:hAnsi="Times New Roman"/>
          <w:snapToGrid w:val="0"/>
          <w:lang w:val="lt-LT"/>
        </w:rPr>
        <w:t>.</w:t>
      </w:r>
    </w:p>
    <w:p w:rsidR="004C1C75" w:rsidRPr="00932BE6" w:rsidRDefault="004C1C75" w:rsidP="004C1C75">
      <w:pPr>
        <w:tabs>
          <w:tab w:val="left" w:pos="567"/>
        </w:tabs>
        <w:spacing w:after="0" w:line="260" w:lineRule="exact"/>
        <w:rPr>
          <w:rFonts w:ascii="Times New Roman" w:eastAsia="Times New Roman" w:hAnsi="Times New Roman"/>
          <w:lang w:val="lt-LT"/>
        </w:rPr>
      </w:pPr>
    </w:p>
    <w:p w:rsidR="004C1C75" w:rsidRPr="00932BE6" w:rsidRDefault="004C1C75" w:rsidP="004C1C75">
      <w:pPr>
        <w:tabs>
          <w:tab w:val="left" w:pos="567"/>
        </w:tabs>
        <w:spacing w:after="0" w:line="260" w:lineRule="exact"/>
        <w:rPr>
          <w:rFonts w:ascii="Times New Roman" w:eastAsia="Times New Roman" w:hAnsi="Times New Roman"/>
          <w:lang w:val="lt-LT"/>
        </w:rPr>
      </w:pPr>
      <w:r w:rsidRPr="00932BE6">
        <w:rPr>
          <w:rFonts w:ascii="Times New Roman" w:eastAsia="Times New Roman" w:hAnsi="Times New Roman"/>
          <w:lang w:val="lt-LT"/>
        </w:rPr>
        <w:t>&lt;-----------------------------------------------------------------------------------------------------------&gt;</w:t>
      </w:r>
    </w:p>
    <w:p w:rsidR="004C1C75" w:rsidRPr="00932BE6" w:rsidRDefault="004C1C75" w:rsidP="004C1C75">
      <w:pPr>
        <w:shd w:val="clear" w:color="auto" w:fill="DDD9C3"/>
        <w:tabs>
          <w:tab w:val="left" w:pos="567"/>
        </w:tabs>
        <w:spacing w:after="0" w:line="260" w:lineRule="exact"/>
        <w:rPr>
          <w:rFonts w:ascii="Times New Roman" w:eastAsia="Times New Roman" w:hAnsi="Times New Roman"/>
          <w:b/>
          <w:lang w:val="lt-LT"/>
        </w:rPr>
      </w:pPr>
      <w:r w:rsidRPr="00932BE6">
        <w:rPr>
          <w:rFonts w:ascii="Times New Roman" w:eastAsia="Times New Roman" w:hAnsi="Times New Roman"/>
          <w:b/>
          <w:lang w:val="lt-LT"/>
        </w:rPr>
        <w:t>Informacija vaikams ir jauniems žmonėms</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Ši informacija padės Jums sužinoti pagrindinius dalykus apie Jums skirtą vaistą, kuris vadinasi </w:t>
      </w:r>
      <w:proofErr w:type="spellStart"/>
      <w:r w:rsidRPr="00932BE6">
        <w:rPr>
          <w:rFonts w:ascii="Times New Roman" w:eastAsia="Times New Roman" w:hAnsi="Times New Roman"/>
          <w:color w:val="000000"/>
          <w:lang w:val="lt-LT"/>
        </w:rPr>
        <w:t>strattera</w:t>
      </w:r>
      <w:proofErr w:type="spellEnd"/>
      <w:r w:rsidRPr="00932BE6">
        <w:rPr>
          <w:rFonts w:ascii="Times New Roman" w:eastAsia="Times New Roman" w:hAnsi="Times New Roman"/>
          <w:color w:val="000000"/>
          <w:lang w:val="lt-LT"/>
        </w:rPr>
        <w:t xml:space="preserve">. </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Jeigu nemėgstate skaityti, kas nors (pavyzdžiui, Jūsų mama, tėtis ar slaugytojas, kartais vadinamas globėju) gali Jums perskaityti šią informaciją ir atsakyti į visus klausimus. </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Jie gali padėti ir tuo atveju, jeigu šiuo metu blogai skaitote.</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 xml:space="preserve">Kodėl man skirtas šis vaistas? </w:t>
      </w:r>
    </w:p>
    <w:p w:rsidR="004C1C75" w:rsidRPr="00932BE6" w:rsidRDefault="004C1C75" w:rsidP="004C1C75">
      <w:pPr>
        <w:shd w:val="clear" w:color="auto" w:fill="DDD9C3"/>
        <w:tabs>
          <w:tab w:val="left" w:pos="567"/>
        </w:tabs>
        <w:autoSpaceDE w:val="0"/>
        <w:autoSpaceDN w:val="0"/>
        <w:adjustRightInd w:val="0"/>
        <w:spacing w:after="0" w:line="240" w:lineRule="auto"/>
        <w:ind w:firstLine="1"/>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Šis vaistas gali padėti vaikams ir jauniems žmonėms, kuriems pasireiškia </w:t>
      </w:r>
      <w:r w:rsidRPr="00932BE6">
        <w:rPr>
          <w:rFonts w:ascii="Times New Roman" w:hAnsi="Times New Roman"/>
          <w:lang w:val="lt-LT"/>
        </w:rPr>
        <w:t xml:space="preserve">dėmesio trūkumo ir </w:t>
      </w:r>
      <w:proofErr w:type="spellStart"/>
      <w:r w:rsidRPr="00932BE6">
        <w:rPr>
          <w:rFonts w:ascii="Times New Roman" w:hAnsi="Times New Roman"/>
          <w:lang w:val="lt-LT"/>
        </w:rPr>
        <w:t>hiperaktyvumo</w:t>
      </w:r>
      <w:proofErr w:type="spellEnd"/>
      <w:r w:rsidRPr="00932BE6">
        <w:rPr>
          <w:rFonts w:ascii="Times New Roman" w:hAnsi="Times New Roman"/>
          <w:lang w:val="lt-LT"/>
        </w:rPr>
        <w:t xml:space="preserve"> sutrikimas</w:t>
      </w:r>
      <w:r w:rsidRPr="00932BE6">
        <w:rPr>
          <w:rFonts w:ascii="Times New Roman" w:hAnsi="Times New Roman"/>
          <w:color w:val="000000"/>
          <w:lang w:val="lt-LT"/>
        </w:rPr>
        <w:t xml:space="preserve">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w:t>
      </w:r>
    </w:p>
    <w:p w:rsidR="004C1C75" w:rsidRPr="00932BE6" w:rsidRDefault="004C1C75" w:rsidP="004C1C75">
      <w:pPr>
        <w:numPr>
          <w:ilvl w:val="0"/>
          <w:numId w:val="21"/>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Dėl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 xml:space="preserve"> galite: </w:t>
      </w:r>
    </w:p>
    <w:p w:rsidR="004C1C75" w:rsidRPr="00932BE6" w:rsidRDefault="004C1C75" w:rsidP="004C1C75">
      <w:pPr>
        <w:shd w:val="clear" w:color="auto" w:fill="DDD9C3"/>
        <w:tabs>
          <w:tab w:val="left" w:pos="567"/>
        </w:tabs>
        <w:autoSpaceDE w:val="0"/>
        <w:autoSpaceDN w:val="0"/>
        <w:adjustRightInd w:val="0"/>
        <w:spacing w:after="0" w:line="240" w:lineRule="auto"/>
        <w:ind w:left="709"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pernelyg daug bėgioti;</w:t>
      </w:r>
    </w:p>
    <w:p w:rsidR="004C1C75" w:rsidRPr="00932BE6" w:rsidRDefault="004C1C75" w:rsidP="004C1C75">
      <w:pPr>
        <w:shd w:val="clear" w:color="auto" w:fill="DDD9C3"/>
        <w:tabs>
          <w:tab w:val="left" w:pos="567"/>
        </w:tabs>
        <w:autoSpaceDE w:val="0"/>
        <w:autoSpaceDN w:val="0"/>
        <w:adjustRightInd w:val="0"/>
        <w:spacing w:after="0" w:line="240" w:lineRule="auto"/>
        <w:ind w:left="709"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nesugebėti sukaupti dėmesio;</w:t>
      </w:r>
    </w:p>
    <w:p w:rsidR="004C1C75" w:rsidRPr="00932BE6" w:rsidRDefault="004C1C75" w:rsidP="004C1C75">
      <w:pPr>
        <w:shd w:val="clear" w:color="auto" w:fill="DDD9C3"/>
        <w:tabs>
          <w:tab w:val="left" w:pos="567"/>
        </w:tabs>
        <w:autoSpaceDE w:val="0"/>
        <w:autoSpaceDN w:val="0"/>
        <w:adjustRightInd w:val="0"/>
        <w:spacing w:after="0" w:line="240" w:lineRule="auto"/>
        <w:ind w:left="709"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veikti greitai, negalvodami apie pasekmes (impulsyviai).</w:t>
      </w:r>
    </w:p>
    <w:p w:rsidR="004C1C75" w:rsidRPr="00932BE6" w:rsidRDefault="004C1C75" w:rsidP="004C1C75">
      <w:pPr>
        <w:numPr>
          <w:ilvl w:val="0"/>
          <w:numId w:val="21"/>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Sutrikimas paveikia mokymąsi, gebėjimą susirasti draugų ir tai, ką Jūs galvojate apie save. Tai ne Jūsų kaltė.</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Vartojant šį vaistą</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Be to, pradėję vartoti šį vaistą, Jūs gausite pagalbą ir kitokiais būdais, kurie padės įveikti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 xml:space="preserve">, pavyzdžiui: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 xml:space="preserve"> specialistų konsultacijos. </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Šis vaistas turi Jums padėti. Bet jis neišgydo </w:t>
      </w:r>
      <w:r w:rsidRPr="00932BE6">
        <w:rPr>
          <w:rFonts w:ascii="Times New Roman" w:eastAsia="Times New Roman" w:hAnsi="Times New Roman"/>
          <w:i/>
          <w:color w:val="000000"/>
          <w:lang w:val="lt-LT"/>
        </w:rPr>
        <w:t>DTHS</w:t>
      </w:r>
      <w:r w:rsidRPr="00932BE6">
        <w:rPr>
          <w:rFonts w:ascii="Times New Roman" w:eastAsia="Times New Roman" w:hAnsi="Times New Roman"/>
          <w:color w:val="000000"/>
          <w:lang w:val="lt-LT"/>
        </w:rPr>
        <w:t>.</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Jums teks keletą kartų apsilankyti pas savo gydytoją patikrai. Taip elgtis reikia dėl to, kad būtų galima įsitikinti, ar vaistas veikia ir ar Jūs gerai augate ir vystotės.</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Mergaitės turi iš karto pasakyti savo gydytojui, jeigu galvoja, kad gali būti nėščios. Mes nežinome, kaip vaistas veikia vaisių. Jeigu turite lytinių santykių, pasitarkite su savo gydytoju dėl kontracepcijos.</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Kai kurie žmonės negali vartoti šio vaisto</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Jums negalima vartoti šio vaisto, jeigu: </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per praėjusias dvi savaites vartojote vaistą, kuris vadinamas </w:t>
      </w:r>
      <w:proofErr w:type="spellStart"/>
      <w:r w:rsidRPr="00932BE6">
        <w:rPr>
          <w:rFonts w:ascii="Times New Roman" w:eastAsia="Times New Roman" w:hAnsi="Times New Roman"/>
          <w:color w:val="000000"/>
          <w:lang w:val="lt-LT"/>
        </w:rPr>
        <w:t>monoamino</w:t>
      </w:r>
      <w:proofErr w:type="spellEnd"/>
      <w:r w:rsidRPr="00932BE6">
        <w:rPr>
          <w:rFonts w:ascii="Times New Roman" w:eastAsia="Times New Roman" w:hAnsi="Times New Roman"/>
          <w:color w:val="000000"/>
          <w:lang w:val="lt-LT"/>
        </w:rPr>
        <w:t xml:space="preserve"> </w:t>
      </w:r>
      <w:proofErr w:type="spellStart"/>
      <w:r w:rsidRPr="00932BE6">
        <w:rPr>
          <w:rFonts w:ascii="Times New Roman" w:eastAsia="Times New Roman" w:hAnsi="Times New Roman"/>
          <w:color w:val="000000"/>
          <w:lang w:val="lt-LT"/>
        </w:rPr>
        <w:t>oksidazės</w:t>
      </w:r>
      <w:proofErr w:type="spellEnd"/>
      <w:r w:rsidRPr="00932BE6">
        <w:rPr>
          <w:rFonts w:ascii="Times New Roman" w:eastAsia="Times New Roman" w:hAnsi="Times New Roman"/>
          <w:color w:val="000000"/>
          <w:lang w:val="lt-LT"/>
        </w:rPr>
        <w:t xml:space="preserve"> (MAO) inhibitoriumi (pvz., </w:t>
      </w:r>
      <w:proofErr w:type="spellStart"/>
      <w:r w:rsidRPr="00932BE6">
        <w:rPr>
          <w:rFonts w:ascii="Times New Roman" w:eastAsia="Times New Roman" w:hAnsi="Times New Roman"/>
          <w:color w:val="000000"/>
          <w:lang w:val="lt-LT"/>
        </w:rPr>
        <w:t>fenelziną</w:t>
      </w:r>
      <w:proofErr w:type="spellEnd"/>
      <w:r w:rsidRPr="00932BE6">
        <w:rPr>
          <w:rFonts w:ascii="Times New Roman" w:eastAsia="Times New Roman" w:hAnsi="Times New Roman"/>
          <w:color w:val="000000"/>
          <w:lang w:val="lt-LT"/>
        </w:rPr>
        <w:t>);</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sergate akių liga, kuri vadinama uždaro kampo glaukoma (yra padidėjęs akispūdis);</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yra sunkių širdies sutrikimų;</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yra sunkių galvos smegenų kraujagyslių sutrikimų;</w:t>
      </w:r>
    </w:p>
    <w:p w:rsidR="004C1C75" w:rsidRPr="00932BE6" w:rsidRDefault="004C1C75" w:rsidP="004C1C75">
      <w:pPr>
        <w:numPr>
          <w:ilvl w:val="0"/>
          <w:numId w:val="20"/>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lastRenderedPageBreak/>
        <w:t>yra diagnozuotas antinksčių navikas.</w:t>
      </w:r>
    </w:p>
    <w:p w:rsidR="004C1C75" w:rsidRPr="00932BE6" w:rsidRDefault="004C1C75" w:rsidP="004C1C75">
      <w:pPr>
        <w:shd w:val="clear" w:color="auto" w:fill="DDD9C3"/>
        <w:tabs>
          <w:tab w:val="left" w:pos="567"/>
        </w:tabs>
        <w:autoSpaceDE w:val="0"/>
        <w:autoSpaceDN w:val="0"/>
        <w:adjustRightInd w:val="0"/>
        <w:spacing w:after="0" w:line="240" w:lineRule="auto"/>
        <w:ind w:left="560" w:hanging="560"/>
        <w:rPr>
          <w:rFonts w:ascii="Times New Roman" w:eastAsia="Times New Roman" w:hAnsi="Times New Roman"/>
          <w:color w:val="000000"/>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Kai kurie žmonės turi pasakyti savo gydytojui prieš pradėdami vartoti šį vaistą</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Jūs turite pasakyti savo gydytojui, jeigu:</w:t>
      </w:r>
    </w:p>
    <w:p w:rsidR="004C1C75" w:rsidRPr="00932BE6" w:rsidRDefault="004C1C75" w:rsidP="004C1C75">
      <w:pPr>
        <w:numPr>
          <w:ilvl w:val="0"/>
          <w:numId w:val="2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esate nėščia arba žindote kūdikį;</w:t>
      </w:r>
    </w:p>
    <w:p w:rsidR="004C1C75" w:rsidRPr="00932BE6" w:rsidRDefault="004C1C75" w:rsidP="004C1C75">
      <w:pPr>
        <w:numPr>
          <w:ilvl w:val="0"/>
          <w:numId w:val="2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vartojate kitų vaistų (gydytojas turi žinoti apie visus Jūsų vartojamus vaistus);</w:t>
      </w:r>
    </w:p>
    <w:p w:rsidR="004C1C75" w:rsidRPr="00932BE6" w:rsidRDefault="004C1C75" w:rsidP="004C1C75">
      <w:pPr>
        <w:numPr>
          <w:ilvl w:val="0"/>
          <w:numId w:val="2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mąstote apie savęs arba kitų žalojimą;</w:t>
      </w:r>
    </w:p>
    <w:p w:rsidR="004C1C75" w:rsidRPr="00932BE6" w:rsidRDefault="004C1C75" w:rsidP="004C1C75">
      <w:pPr>
        <w:numPr>
          <w:ilvl w:val="0"/>
          <w:numId w:val="2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yra per dažno širdies plakimo sutrikimas arba pradingsta širdies dūžis nesportuojant;</w:t>
      </w:r>
    </w:p>
    <w:p w:rsidR="004C1C75" w:rsidRPr="00932BE6" w:rsidRDefault="004C1C75" w:rsidP="004C1C75">
      <w:pPr>
        <w:numPr>
          <w:ilvl w:val="0"/>
          <w:numId w:val="2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girdite balsus arba matote vaizdus, kurių nemato ir negirdi kiti žmonės;</w:t>
      </w:r>
    </w:p>
    <w:p w:rsidR="004C1C75" w:rsidRPr="00932BE6" w:rsidRDefault="004C1C75" w:rsidP="004C1C75">
      <w:pPr>
        <w:numPr>
          <w:ilvl w:val="0"/>
          <w:numId w:val="22"/>
        </w:numPr>
        <w:shd w:val="clear" w:color="auto" w:fill="DDD9C3"/>
        <w:tabs>
          <w:tab w:val="left" w:pos="567"/>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kyla problemų dėl to, kad greitai supykstate.</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 xml:space="preserve">Kaip turiu vartoti šį vaistą (kapsules)? </w:t>
      </w:r>
    </w:p>
    <w:p w:rsidR="004C1C75" w:rsidRPr="00932BE6" w:rsidRDefault="004C1C75" w:rsidP="004C1C75">
      <w:pPr>
        <w:numPr>
          <w:ilvl w:val="0"/>
          <w:numId w:val="2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Nurykite vaistą užsigerdami vandeniu valgydami arba be maisto.</w:t>
      </w:r>
    </w:p>
    <w:p w:rsidR="004C1C75" w:rsidRPr="00932BE6" w:rsidRDefault="004C1C75" w:rsidP="004C1C75">
      <w:pPr>
        <w:numPr>
          <w:ilvl w:val="0"/>
          <w:numId w:val="2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lang w:val="lt-LT"/>
        </w:rPr>
        <w:t>Kapsulių negalima atidaryti. Jeigu sulūžus kapsulei jos turinio patenka ant odos arba į akis, kreipkitės pagalbos į suaugusiuosius.</w:t>
      </w:r>
    </w:p>
    <w:p w:rsidR="004C1C75" w:rsidRPr="00932BE6" w:rsidRDefault="004C1C75" w:rsidP="004C1C75">
      <w:pPr>
        <w:numPr>
          <w:ilvl w:val="0"/>
          <w:numId w:val="2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Jūsų gydytojas pasakys, kiek kartų per parą reikia gerti vaistą.</w:t>
      </w:r>
    </w:p>
    <w:p w:rsidR="004C1C75" w:rsidRPr="00932BE6" w:rsidRDefault="004C1C75" w:rsidP="004C1C75">
      <w:pPr>
        <w:numPr>
          <w:ilvl w:val="0"/>
          <w:numId w:val="2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Gerkite vaistą kiekvieną dieną tuo pačiu laiku, kad būtų lengviau prisiminti tai padaryti.</w:t>
      </w:r>
    </w:p>
    <w:p w:rsidR="004C1C75" w:rsidRPr="00932BE6" w:rsidRDefault="004C1C75" w:rsidP="004C1C75">
      <w:pPr>
        <w:numPr>
          <w:ilvl w:val="0"/>
          <w:numId w:val="23"/>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color w:val="000000"/>
          <w:lang w:val="lt-LT"/>
        </w:rPr>
      </w:pPr>
      <w:r w:rsidRPr="00932BE6">
        <w:rPr>
          <w:rFonts w:ascii="Times New Roman" w:eastAsia="Times New Roman" w:hAnsi="Times New Roman"/>
          <w:color w:val="000000"/>
          <w:lang w:val="lt-LT"/>
        </w:rPr>
        <w:t>Nenutraukite vaisto vartojimo prieš tai nepasitarę su gydytoju.</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b/>
          <w:color w:val="000000"/>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b/>
          <w:color w:val="000000"/>
          <w:lang w:val="lt-LT"/>
        </w:rPr>
        <w:t>Galimas šalutinis poveikis</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color w:val="000000"/>
          <w:lang w:val="lt-LT"/>
        </w:rPr>
      </w:pPr>
      <w:r w:rsidRPr="00932BE6">
        <w:rPr>
          <w:rFonts w:ascii="Times New Roman" w:eastAsia="Times New Roman" w:hAnsi="Times New Roman"/>
          <w:color w:val="000000"/>
          <w:lang w:val="lt-LT"/>
        </w:rPr>
        <w:t xml:space="preserve">Šalutinis poveikis yra nepageidaujamas poveikis, kuris pasireiškia Jums vartojant vaistą. Jeigu Jums pasireiškia toks poveikis, nedelsdami pasakykite suaugusiesiems, kuriais pasitikite. Jie tai galės pasakyti gydytojui. Pagrindiniai sutrikimai, kurie gali Jums pasireikšti: </w:t>
      </w:r>
    </w:p>
    <w:p w:rsidR="004C1C75" w:rsidRPr="00932BE6" w:rsidRDefault="004C1C75" w:rsidP="004C1C75">
      <w:pPr>
        <w:numPr>
          <w:ilvl w:val="0"/>
          <w:numId w:val="2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lang w:val="lt-LT"/>
        </w:rPr>
        <w:t xml:space="preserve">dažnesnis už įprastinį širdies plakimas; </w:t>
      </w:r>
    </w:p>
    <w:p w:rsidR="004C1C75" w:rsidRPr="00932BE6" w:rsidRDefault="004C1C75" w:rsidP="004C1C75">
      <w:pPr>
        <w:numPr>
          <w:ilvl w:val="0"/>
          <w:numId w:val="2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932BE6">
        <w:rPr>
          <w:rFonts w:ascii="Times New Roman" w:eastAsia="Times New Roman" w:hAnsi="Times New Roman"/>
          <w:lang w:val="lt-LT" w:eastAsia="lt-LT"/>
        </w:rPr>
        <w:t>esate labai prislėgtas ir nelaimingas, arba norite sau pakenkti</w:t>
      </w:r>
      <w:r w:rsidRPr="00932BE6">
        <w:rPr>
          <w:rFonts w:ascii="Times New Roman" w:hAnsi="Times New Roman"/>
          <w:lang w:val="lt-LT"/>
        </w:rPr>
        <w:t>;</w:t>
      </w:r>
    </w:p>
    <w:p w:rsidR="004C1C75" w:rsidRPr="00932BE6" w:rsidRDefault="004C1C75" w:rsidP="004C1C75">
      <w:pPr>
        <w:numPr>
          <w:ilvl w:val="0"/>
          <w:numId w:val="2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lang w:val="lt-LT"/>
        </w:rPr>
        <w:t>agresyvumas;</w:t>
      </w:r>
    </w:p>
    <w:p w:rsidR="004C1C75" w:rsidRPr="00932BE6" w:rsidRDefault="004C1C75" w:rsidP="004C1C75">
      <w:pPr>
        <w:numPr>
          <w:ilvl w:val="0"/>
          <w:numId w:val="2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jaučiate labai nelaimingas arba Jūsų nuotaika yra kitokia nei įprastai (nuotaikų kaita);</w:t>
      </w:r>
    </w:p>
    <w:p w:rsidR="004C1C75" w:rsidRPr="00932BE6" w:rsidRDefault="004C1C75" w:rsidP="004C1C75">
      <w:pPr>
        <w:numPr>
          <w:ilvl w:val="0"/>
          <w:numId w:val="2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alerginės reakcijos požymiai, pavyzdžiui: odos išbėrimas, niežulys arba dilgėlinė, veido, lūpų, liežuvio ar kitų kūno dalių patinimas, dusulys, švokštimas arba kvėpavimo pasunkėjimas;</w:t>
      </w:r>
    </w:p>
    <w:p w:rsidR="004C1C75" w:rsidRPr="00932BE6" w:rsidRDefault="004C1C75" w:rsidP="004C1C75">
      <w:pPr>
        <w:numPr>
          <w:ilvl w:val="0"/>
          <w:numId w:val="2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priepuoliai (traukuliai);</w:t>
      </w:r>
    </w:p>
    <w:p w:rsidR="004C1C75" w:rsidRPr="00932BE6" w:rsidRDefault="004C1C75" w:rsidP="004C1C75">
      <w:pPr>
        <w:numPr>
          <w:ilvl w:val="0"/>
          <w:numId w:val="2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balsų girdėjimas arba vaizdų matymas, kurių nemato ir negirdi kiti žmonės;</w:t>
      </w:r>
    </w:p>
    <w:p w:rsidR="004C1C75" w:rsidRPr="00932BE6" w:rsidRDefault="004C1C75" w:rsidP="004C1C75">
      <w:pPr>
        <w:numPr>
          <w:ilvl w:val="0"/>
          <w:numId w:val="24"/>
        </w:numPr>
        <w:shd w:val="clear" w:color="auto" w:fill="DDD9C3"/>
        <w:tabs>
          <w:tab w:val="left" w:pos="426"/>
        </w:tabs>
        <w:autoSpaceDE w:val="0"/>
        <w:autoSpaceDN w:val="0"/>
        <w:adjustRightInd w:val="0"/>
        <w:spacing w:after="0" w:line="240" w:lineRule="auto"/>
        <w:ind w:left="426" w:hanging="426"/>
        <w:rPr>
          <w:rFonts w:ascii="Times New Roman" w:eastAsia="Times New Roman" w:hAnsi="Times New Roman"/>
          <w:color w:val="000000"/>
          <w:lang w:val="lt-LT"/>
        </w:rPr>
      </w:pPr>
      <w:r w:rsidRPr="00932BE6">
        <w:rPr>
          <w:rFonts w:ascii="Times New Roman" w:eastAsia="Times New Roman" w:hAnsi="Times New Roman"/>
          <w:color w:val="000000"/>
          <w:lang w:val="lt-LT"/>
        </w:rPr>
        <w:t>kepenų pažeidimas: pilvo skausmas, kuris sustiprėja paspaudus (skausmingumas) dešinėje pusėje žemiau šonkaulių.</w:t>
      </w:r>
    </w:p>
    <w:p w:rsidR="004C1C75" w:rsidRPr="00932BE6" w:rsidRDefault="004C1C75" w:rsidP="004C1C75">
      <w:pPr>
        <w:shd w:val="clear" w:color="auto" w:fill="DDD9C3"/>
        <w:tabs>
          <w:tab w:val="left" w:pos="567"/>
        </w:tabs>
        <w:autoSpaceDE w:val="0"/>
        <w:autoSpaceDN w:val="0"/>
        <w:adjustRightInd w:val="0"/>
        <w:spacing w:after="0" w:line="240" w:lineRule="auto"/>
        <w:ind w:left="560" w:hanging="560"/>
        <w:rPr>
          <w:rFonts w:ascii="Times New Roman" w:eastAsia="Times New Roman" w:hAnsi="Times New Roman"/>
          <w:lang w:val="lt-LT"/>
        </w:rPr>
      </w:pPr>
    </w:p>
    <w:p w:rsidR="004C1C75" w:rsidRPr="00932BE6" w:rsidRDefault="004C1C75" w:rsidP="004C1C75">
      <w:pPr>
        <w:shd w:val="clear" w:color="auto" w:fill="DDD9C3"/>
        <w:tabs>
          <w:tab w:val="left" w:pos="567"/>
        </w:tabs>
        <w:autoSpaceDE w:val="0"/>
        <w:autoSpaceDN w:val="0"/>
        <w:adjustRightInd w:val="0"/>
        <w:spacing w:after="0" w:line="240" w:lineRule="auto"/>
        <w:ind w:firstLine="7"/>
        <w:rPr>
          <w:rFonts w:ascii="Times New Roman" w:eastAsia="Times New Roman" w:hAnsi="Times New Roman"/>
          <w:lang w:val="lt-LT"/>
        </w:rPr>
      </w:pPr>
      <w:r w:rsidRPr="00932BE6">
        <w:rPr>
          <w:rFonts w:ascii="Times New Roman" w:eastAsia="Times New Roman" w:hAnsi="Times New Roman"/>
          <w:lang w:val="lt-LT"/>
        </w:rPr>
        <w:t>Kadangi vaistas gali sukelti mieguistumą, svarbu neužsiimti tokia lauko sportine veikla, kaip jodinėjimas arba važiavimas dviračiu, plaukimas arba laipiojimas medžiais. Jūs galite susižaloti arba sužaloti kitus žmones.</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b/>
          <w:lang w:val="lt-LT"/>
        </w:rPr>
      </w:pPr>
      <w:r w:rsidRPr="00932BE6">
        <w:rPr>
          <w:rFonts w:ascii="Times New Roman" w:eastAsia="Times New Roman" w:hAnsi="Times New Roman"/>
          <w:b/>
          <w:lang w:val="lt-LT"/>
        </w:rPr>
        <w:t>Jeigu vartodami šį vaistą blogai jaučiatės (bet kokia bloga savijauta), iš karto pasakykite suaugusiesiems.</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r w:rsidRPr="00932BE6">
        <w:rPr>
          <w:rFonts w:ascii="Times New Roman" w:eastAsia="Times New Roman" w:hAnsi="Times New Roman"/>
          <w:b/>
          <w:lang w:val="lt-LT"/>
        </w:rPr>
        <w:t>Kitos problemos, kurias reikia prisiminti</w:t>
      </w:r>
    </w:p>
    <w:p w:rsidR="004C1C75" w:rsidRPr="00932BE6" w:rsidRDefault="004C1C75" w:rsidP="004C1C75">
      <w:pPr>
        <w:numPr>
          <w:ilvl w:val="0"/>
          <w:numId w:val="2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Būtinai laikykite vaistą saugioje vietoje, kad Jūsų vaisto neišgertų kas nors kitas, ypač brolis ar sesuo.</w:t>
      </w:r>
    </w:p>
    <w:p w:rsidR="004C1C75" w:rsidRPr="00932BE6" w:rsidRDefault="004C1C75" w:rsidP="004C1C75">
      <w:pPr>
        <w:numPr>
          <w:ilvl w:val="0"/>
          <w:numId w:val="2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Šis vaistas yra skirtas Jums, todėl jo neleiskite gerti niekam kitam. Vaistas gali padėti Jums, bet pakenkti kam nors kitam.</w:t>
      </w:r>
    </w:p>
    <w:p w:rsidR="004C1C75" w:rsidRPr="00932BE6" w:rsidRDefault="004C1C75" w:rsidP="004C1C75">
      <w:pPr>
        <w:numPr>
          <w:ilvl w:val="0"/>
          <w:numId w:val="2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Jeigu pamiršote išgerti vaisto, vėliau negalima gerti iš karto dviejų kapsulių. Paprasčiausiai išgerkite vieną kapsulę kitu įprastu vartojimo laiku.</w:t>
      </w:r>
    </w:p>
    <w:p w:rsidR="004C1C75" w:rsidRPr="00932BE6" w:rsidRDefault="004C1C75" w:rsidP="004C1C75">
      <w:pPr>
        <w:numPr>
          <w:ilvl w:val="0"/>
          <w:numId w:val="2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Jeigu išgėrėte per daug kapsulių, iš karto pasakykite mamai, tėčiui arba slaugytojui.</w:t>
      </w:r>
    </w:p>
    <w:p w:rsidR="004C1C75" w:rsidRPr="00932BE6" w:rsidRDefault="004C1C75" w:rsidP="004C1C75">
      <w:pPr>
        <w:numPr>
          <w:ilvl w:val="0"/>
          <w:numId w:val="2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lang w:val="lt-LT"/>
        </w:rPr>
        <w:t>Svarbu, kad nevartotumėte per daug vaisto, nes galima susirgti.</w:t>
      </w:r>
    </w:p>
    <w:p w:rsidR="004C1C75" w:rsidRPr="00932BE6" w:rsidRDefault="004C1C75" w:rsidP="004C1C75">
      <w:pPr>
        <w:numPr>
          <w:ilvl w:val="0"/>
          <w:numId w:val="25"/>
        </w:numPr>
        <w:shd w:val="clear" w:color="auto" w:fill="DDD9C3"/>
        <w:tabs>
          <w:tab w:val="left" w:pos="426"/>
        </w:tabs>
        <w:autoSpaceDE w:val="0"/>
        <w:autoSpaceDN w:val="0"/>
        <w:adjustRightInd w:val="0"/>
        <w:spacing w:after="0" w:line="240" w:lineRule="auto"/>
        <w:ind w:left="425" w:hanging="425"/>
        <w:rPr>
          <w:rFonts w:ascii="Times New Roman" w:eastAsia="Times New Roman" w:hAnsi="Times New Roman"/>
          <w:lang w:val="lt-LT"/>
        </w:rPr>
      </w:pPr>
      <w:r w:rsidRPr="00932BE6">
        <w:rPr>
          <w:rFonts w:ascii="Times New Roman" w:eastAsia="Times New Roman" w:hAnsi="Times New Roman"/>
          <w:color w:val="000000"/>
          <w:lang w:val="lt-LT"/>
        </w:rPr>
        <w:t>Nenutraukite vaisto vartojimo tol, kol tai padaryti nenurodys gydytojas.</w:t>
      </w: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p>
    <w:p w:rsidR="004C1C75" w:rsidRPr="00932BE6" w:rsidRDefault="004C1C75" w:rsidP="004C1C75">
      <w:pPr>
        <w:shd w:val="clear" w:color="auto" w:fill="DDD9C3"/>
        <w:tabs>
          <w:tab w:val="left" w:pos="567"/>
        </w:tabs>
        <w:autoSpaceDE w:val="0"/>
        <w:autoSpaceDN w:val="0"/>
        <w:adjustRightInd w:val="0"/>
        <w:spacing w:after="0" w:line="240" w:lineRule="auto"/>
        <w:rPr>
          <w:rFonts w:ascii="Times New Roman" w:eastAsia="Times New Roman" w:hAnsi="Times New Roman"/>
          <w:lang w:val="lt-LT"/>
        </w:rPr>
      </w:pPr>
      <w:r w:rsidRPr="00932BE6">
        <w:rPr>
          <w:rFonts w:ascii="Times New Roman" w:eastAsia="Times New Roman" w:hAnsi="Times New Roman"/>
          <w:b/>
          <w:lang w:val="lt-LT"/>
        </w:rPr>
        <w:t xml:space="preserve">Į ką turėčiau kreiptis, jeigu kažko nesuprantu? </w:t>
      </w:r>
    </w:p>
    <w:p w:rsidR="004C1C75" w:rsidRPr="00932BE6" w:rsidRDefault="004C1C75" w:rsidP="004C1C75">
      <w:pPr>
        <w:shd w:val="clear" w:color="auto" w:fill="DDD9C3"/>
        <w:autoSpaceDE w:val="0"/>
        <w:autoSpaceDN w:val="0"/>
        <w:adjustRightInd w:val="0"/>
        <w:spacing w:after="0" w:line="240" w:lineRule="auto"/>
        <w:rPr>
          <w:rFonts w:ascii="Times New Roman" w:eastAsia="Times New Roman" w:hAnsi="Times New Roman"/>
          <w:lang w:val="lt-LT" w:eastAsia="en-GB"/>
        </w:rPr>
      </w:pPr>
      <w:r w:rsidRPr="00932BE6">
        <w:rPr>
          <w:rFonts w:ascii="Times New Roman" w:eastAsia="Times New Roman" w:hAnsi="Times New Roman"/>
          <w:lang w:val="lt-LT"/>
        </w:rPr>
        <w:t>Jums gali padėti mama, tėtis, globėjas, Jūsų gydytojas, slaugytojas arba vaistininkas.</w:t>
      </w:r>
    </w:p>
    <w:p w:rsidR="00FD2EF6" w:rsidRPr="004C1C75" w:rsidRDefault="00FD2EF6">
      <w:pPr>
        <w:rPr>
          <w:lang w:val="lt-LT"/>
        </w:rPr>
      </w:pPr>
      <w:bookmarkStart w:id="0" w:name="_GoBack"/>
      <w:bookmarkEnd w:id="0"/>
    </w:p>
    <w:sectPr w:rsidR="00FD2EF6" w:rsidRPr="004C1C75" w:rsidSect="004C1C7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1E5"/>
    <w:multiLevelType w:val="hybridMultilevel"/>
    <w:tmpl w:val="CE0AEDC0"/>
    <w:lvl w:ilvl="0" w:tplc="FFFFFFFF">
      <w:start w:val="1"/>
      <w:numFmt w:val="bullet"/>
      <w:lvlText w:val="-"/>
      <w:lvlJc w:val="left"/>
      <w:pPr>
        <w:ind w:left="579" w:hanging="360"/>
      </w:p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 w15:restartNumberingAfterBreak="0">
    <w:nsid w:val="06DD7B16"/>
    <w:multiLevelType w:val="hybridMultilevel"/>
    <w:tmpl w:val="114CDA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1789B"/>
    <w:multiLevelType w:val="hybridMultilevel"/>
    <w:tmpl w:val="74F68BD6"/>
    <w:lvl w:ilvl="0" w:tplc="39BAE31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F65E7"/>
    <w:multiLevelType w:val="hybridMultilevel"/>
    <w:tmpl w:val="D0BE8BF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B3051"/>
    <w:multiLevelType w:val="hybridMultilevel"/>
    <w:tmpl w:val="7D86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D0BAA"/>
    <w:multiLevelType w:val="hybridMultilevel"/>
    <w:tmpl w:val="2B8E4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A3841"/>
    <w:multiLevelType w:val="hybridMultilevel"/>
    <w:tmpl w:val="3D3A4260"/>
    <w:lvl w:ilvl="0" w:tplc="FFFFFFFF">
      <w:start w:val="1"/>
      <w:numFmt w:val="bullet"/>
      <w:lvlText w:val="-"/>
      <w:lvlJc w:val="left"/>
      <w:pPr>
        <w:ind w:left="754" w:hanging="360"/>
      </w:p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C154FC3"/>
    <w:multiLevelType w:val="hybridMultilevel"/>
    <w:tmpl w:val="8112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92AD4"/>
    <w:multiLevelType w:val="hybridMultilevel"/>
    <w:tmpl w:val="C6F094FA"/>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B0810"/>
    <w:multiLevelType w:val="hybridMultilevel"/>
    <w:tmpl w:val="F51A71A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2668F"/>
    <w:multiLevelType w:val="hybridMultilevel"/>
    <w:tmpl w:val="B5DC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A68F9"/>
    <w:multiLevelType w:val="hybridMultilevel"/>
    <w:tmpl w:val="DEBC5B76"/>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AB13B9"/>
    <w:multiLevelType w:val="hybridMultilevel"/>
    <w:tmpl w:val="22D0EB7E"/>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80632"/>
    <w:multiLevelType w:val="hybridMultilevel"/>
    <w:tmpl w:val="AA4CC274"/>
    <w:lvl w:ilvl="0" w:tplc="ACE68FC2">
      <w:start w:val="7"/>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B01F30"/>
    <w:multiLevelType w:val="hybridMultilevel"/>
    <w:tmpl w:val="5E30DCA8"/>
    <w:lvl w:ilvl="0" w:tplc="ACE68F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56C73"/>
    <w:multiLevelType w:val="hybridMultilevel"/>
    <w:tmpl w:val="050E3D54"/>
    <w:lvl w:ilvl="0" w:tplc="EF94C522">
      <w:start w:val="2"/>
      <w:numFmt w:val="decimal"/>
      <w:lvlText w:val="%1."/>
      <w:lvlJc w:val="left"/>
      <w:pPr>
        <w:tabs>
          <w:tab w:val="num" w:pos="570"/>
        </w:tabs>
        <w:ind w:left="570" w:hanging="57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9249FC2">
      <w:numFmt w:val="bullet"/>
      <w:lvlText w:val="-"/>
      <w:lvlJc w:val="left"/>
      <w:pPr>
        <w:ind w:left="1980" w:hanging="360"/>
      </w:pPr>
      <w:rPr>
        <w:rFonts w:ascii="Times New Roman" w:eastAsia="Times New Roman" w:hAnsi="Times New Roman" w:cs="Times New Roman" w:hint="default"/>
        <w:color w:val="auto"/>
      </w:rPr>
    </w:lvl>
    <w:lvl w:ilvl="3" w:tplc="2CDE8C6A">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8CA0E1B"/>
    <w:multiLevelType w:val="hybridMultilevel"/>
    <w:tmpl w:val="75DAABA6"/>
    <w:lvl w:ilvl="0" w:tplc="FFFFFFFF">
      <w:start w:val="1"/>
      <w:numFmt w:val="bullet"/>
      <w:lvlText w:val="-"/>
      <w:lvlJc w:val="left"/>
      <w:pPr>
        <w:ind w:left="754" w:hanging="360"/>
      </w:p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5F3F3457"/>
    <w:multiLevelType w:val="hybridMultilevel"/>
    <w:tmpl w:val="7BDE97E2"/>
    <w:lvl w:ilvl="0" w:tplc="ACE68FC2">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00447CF"/>
    <w:multiLevelType w:val="hybridMultilevel"/>
    <w:tmpl w:val="2E12BF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BE1B3A"/>
    <w:multiLevelType w:val="hybridMultilevel"/>
    <w:tmpl w:val="91ACFA2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0" w15:restartNumberingAfterBreak="0">
    <w:nsid w:val="6CE9074D"/>
    <w:multiLevelType w:val="hybridMultilevel"/>
    <w:tmpl w:val="AF909B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C5618"/>
    <w:multiLevelType w:val="hybridMultilevel"/>
    <w:tmpl w:val="2338833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2" w15:restartNumberingAfterBreak="0">
    <w:nsid w:val="6F055D55"/>
    <w:multiLevelType w:val="hybridMultilevel"/>
    <w:tmpl w:val="D8444164"/>
    <w:lvl w:ilvl="0" w:tplc="39249FC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A0B5A"/>
    <w:multiLevelType w:val="hybridMultilevel"/>
    <w:tmpl w:val="6F1860D2"/>
    <w:lvl w:ilvl="0" w:tplc="FFFFFFFF">
      <w:start w:val="1"/>
      <w:numFmt w:val="bullet"/>
      <w:lvlText w:val="-"/>
      <w:legacy w:legacy="1" w:legacySpace="360" w:legacyIndent="360"/>
      <w:lvlJc w:val="left"/>
      <w:pPr>
        <w:ind w:left="4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077AF5"/>
    <w:multiLevelType w:val="hybridMultilevel"/>
    <w:tmpl w:val="E1D2BA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B4D8B"/>
    <w:multiLevelType w:val="hybridMultilevel"/>
    <w:tmpl w:val="0EAC426E"/>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A36F93"/>
    <w:multiLevelType w:val="hybridMultilevel"/>
    <w:tmpl w:val="1478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8"/>
  </w:num>
  <w:num w:numId="4">
    <w:abstractNumId w:val="14"/>
  </w:num>
  <w:num w:numId="5">
    <w:abstractNumId w:val="2"/>
  </w:num>
  <w:num w:numId="6">
    <w:abstractNumId w:val="15"/>
  </w:num>
  <w:num w:numId="7">
    <w:abstractNumId w:val="12"/>
  </w:num>
  <w:num w:numId="8">
    <w:abstractNumId w:val="11"/>
  </w:num>
  <w:num w:numId="9">
    <w:abstractNumId w:val="23"/>
  </w:num>
  <w:num w:numId="10">
    <w:abstractNumId w:val="5"/>
  </w:num>
  <w:num w:numId="11">
    <w:abstractNumId w:val="24"/>
  </w:num>
  <w:num w:numId="12">
    <w:abstractNumId w:val="18"/>
  </w:num>
  <w:num w:numId="13">
    <w:abstractNumId w:val="9"/>
  </w:num>
  <w:num w:numId="14">
    <w:abstractNumId w:val="0"/>
  </w:num>
  <w:num w:numId="15">
    <w:abstractNumId w:val="16"/>
  </w:num>
  <w:num w:numId="16">
    <w:abstractNumId w:val="3"/>
  </w:num>
  <w:num w:numId="17">
    <w:abstractNumId w:val="6"/>
  </w:num>
  <w:num w:numId="18">
    <w:abstractNumId w:val="1"/>
  </w:num>
  <w:num w:numId="19">
    <w:abstractNumId w:val="20"/>
  </w:num>
  <w:num w:numId="20">
    <w:abstractNumId w:val="19"/>
  </w:num>
  <w:num w:numId="21">
    <w:abstractNumId w:val="26"/>
  </w:num>
  <w:num w:numId="22">
    <w:abstractNumId w:val="7"/>
  </w:num>
  <w:num w:numId="23">
    <w:abstractNumId w:val="4"/>
  </w:num>
  <w:num w:numId="24">
    <w:abstractNumId w:val="10"/>
  </w:num>
  <w:num w:numId="25">
    <w:abstractNumId w:val="21"/>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75"/>
    <w:rsid w:val="004C1C75"/>
    <w:rsid w:val="00FD2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A2671-13CE-4338-A73A-DAB71591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1C75"/>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20344</Words>
  <Characters>11597</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2018-12-12T06:46:00Z</dcterms:created>
  <dcterms:modified xsi:type="dcterms:W3CDTF">2018-12-12T06:47:00Z</dcterms:modified>
</cp:coreProperties>
</file>