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0D99" w14:textId="77777777" w:rsidR="009122D7" w:rsidRPr="00CD77C6" w:rsidRDefault="009122D7" w:rsidP="009122D7">
      <w:pPr>
        <w:rPr>
          <w:sz w:val="22"/>
          <w:szCs w:val="22"/>
        </w:rPr>
      </w:pPr>
    </w:p>
    <w:p w14:paraId="46F16F7D" w14:textId="77777777" w:rsidR="009122D7" w:rsidRPr="00CD77C6" w:rsidRDefault="009122D7" w:rsidP="009122D7">
      <w:pPr>
        <w:rPr>
          <w:sz w:val="22"/>
          <w:szCs w:val="22"/>
        </w:rPr>
      </w:pPr>
    </w:p>
    <w:p w14:paraId="374EDE22" w14:textId="77777777" w:rsidR="009122D7" w:rsidRPr="00CD77C6" w:rsidRDefault="009122D7" w:rsidP="009122D7">
      <w:pPr>
        <w:rPr>
          <w:sz w:val="22"/>
          <w:szCs w:val="22"/>
        </w:rPr>
      </w:pPr>
    </w:p>
    <w:p w14:paraId="67ACA261" w14:textId="77777777" w:rsidR="009122D7" w:rsidRPr="00CD77C6" w:rsidRDefault="009122D7" w:rsidP="009122D7">
      <w:pPr>
        <w:rPr>
          <w:sz w:val="22"/>
          <w:szCs w:val="22"/>
        </w:rPr>
      </w:pPr>
    </w:p>
    <w:p w14:paraId="64DE4FE2" w14:textId="77777777" w:rsidR="009122D7" w:rsidRPr="00CD77C6" w:rsidRDefault="009122D7" w:rsidP="009122D7">
      <w:pPr>
        <w:rPr>
          <w:sz w:val="22"/>
          <w:szCs w:val="22"/>
        </w:rPr>
      </w:pPr>
    </w:p>
    <w:p w14:paraId="3FAB797A" w14:textId="77777777" w:rsidR="009122D7" w:rsidRPr="00CD77C6" w:rsidRDefault="009122D7" w:rsidP="009122D7">
      <w:pPr>
        <w:rPr>
          <w:sz w:val="22"/>
          <w:szCs w:val="22"/>
        </w:rPr>
      </w:pPr>
    </w:p>
    <w:p w14:paraId="30601822" w14:textId="77777777" w:rsidR="009122D7" w:rsidRPr="00CD77C6" w:rsidRDefault="009122D7" w:rsidP="009122D7">
      <w:pPr>
        <w:rPr>
          <w:sz w:val="22"/>
          <w:szCs w:val="22"/>
        </w:rPr>
      </w:pPr>
    </w:p>
    <w:p w14:paraId="718AAFE2" w14:textId="77777777" w:rsidR="009122D7" w:rsidRPr="00CD77C6" w:rsidRDefault="009122D7" w:rsidP="009122D7">
      <w:pPr>
        <w:rPr>
          <w:sz w:val="22"/>
          <w:szCs w:val="22"/>
        </w:rPr>
      </w:pPr>
    </w:p>
    <w:p w14:paraId="708A61A4" w14:textId="77777777" w:rsidR="009122D7" w:rsidRPr="00CD77C6" w:rsidRDefault="009122D7" w:rsidP="009122D7">
      <w:pPr>
        <w:rPr>
          <w:sz w:val="22"/>
          <w:szCs w:val="22"/>
        </w:rPr>
      </w:pPr>
    </w:p>
    <w:p w14:paraId="07D0CA31" w14:textId="77777777" w:rsidR="009122D7" w:rsidRPr="00CD77C6" w:rsidRDefault="009122D7" w:rsidP="009122D7">
      <w:pPr>
        <w:rPr>
          <w:sz w:val="22"/>
          <w:szCs w:val="22"/>
        </w:rPr>
      </w:pPr>
    </w:p>
    <w:p w14:paraId="6FE965C8" w14:textId="77777777" w:rsidR="009122D7" w:rsidRPr="00CD77C6" w:rsidRDefault="009122D7" w:rsidP="009122D7">
      <w:pPr>
        <w:pStyle w:val="BTEMEASMCA"/>
      </w:pPr>
    </w:p>
    <w:p w14:paraId="67F29B65" w14:textId="77777777" w:rsidR="009122D7" w:rsidRPr="00CD77C6" w:rsidRDefault="009122D7" w:rsidP="009122D7">
      <w:pPr>
        <w:pStyle w:val="BTEMEASMCA"/>
      </w:pPr>
    </w:p>
    <w:p w14:paraId="614067B4" w14:textId="77777777" w:rsidR="009122D7" w:rsidRPr="00CD77C6" w:rsidRDefault="009122D7" w:rsidP="009122D7">
      <w:pPr>
        <w:pStyle w:val="BTEMEASMCA"/>
      </w:pPr>
    </w:p>
    <w:p w14:paraId="7ED74173" w14:textId="77777777" w:rsidR="009122D7" w:rsidRPr="00CD77C6" w:rsidRDefault="009122D7" w:rsidP="009122D7">
      <w:pPr>
        <w:pStyle w:val="BTEMEASMCA"/>
      </w:pPr>
    </w:p>
    <w:p w14:paraId="22F6C98C" w14:textId="77777777" w:rsidR="009122D7" w:rsidRPr="00CD77C6" w:rsidRDefault="009122D7" w:rsidP="009122D7">
      <w:pPr>
        <w:pStyle w:val="BTEMEASMCA"/>
      </w:pPr>
    </w:p>
    <w:p w14:paraId="709EC192" w14:textId="77777777" w:rsidR="009122D7" w:rsidRPr="00CD77C6" w:rsidRDefault="009122D7" w:rsidP="009122D7">
      <w:pPr>
        <w:pStyle w:val="BTEMEASMCA"/>
      </w:pPr>
    </w:p>
    <w:p w14:paraId="1574E358" w14:textId="77777777" w:rsidR="009122D7" w:rsidRPr="00CD77C6" w:rsidRDefault="009122D7" w:rsidP="009122D7">
      <w:pPr>
        <w:pStyle w:val="BTEMEASMCA"/>
      </w:pPr>
    </w:p>
    <w:p w14:paraId="404270A0" w14:textId="77777777" w:rsidR="009122D7" w:rsidRPr="00CD77C6" w:rsidRDefault="009122D7" w:rsidP="009122D7">
      <w:pPr>
        <w:pStyle w:val="BTEMEASMCA"/>
      </w:pPr>
    </w:p>
    <w:p w14:paraId="4FE772CE" w14:textId="77777777" w:rsidR="009122D7" w:rsidRPr="00CD77C6" w:rsidRDefault="009122D7" w:rsidP="009122D7">
      <w:pPr>
        <w:pStyle w:val="BTEMEASMCA"/>
      </w:pPr>
    </w:p>
    <w:p w14:paraId="7D2C2A04" w14:textId="77777777" w:rsidR="009122D7" w:rsidRPr="00CD77C6" w:rsidRDefault="009122D7" w:rsidP="009122D7">
      <w:pPr>
        <w:pStyle w:val="BTEMEASMCA"/>
      </w:pPr>
    </w:p>
    <w:p w14:paraId="2254CBD9" w14:textId="77777777" w:rsidR="009122D7" w:rsidRPr="00CD77C6" w:rsidRDefault="009122D7" w:rsidP="009122D7">
      <w:pPr>
        <w:pStyle w:val="BTEMEASMCA"/>
      </w:pPr>
    </w:p>
    <w:p w14:paraId="2A1D08FE" w14:textId="77777777" w:rsidR="009122D7" w:rsidRPr="00CD77C6" w:rsidRDefault="009122D7" w:rsidP="009122D7">
      <w:pPr>
        <w:pStyle w:val="BTEMEASMCA"/>
      </w:pPr>
    </w:p>
    <w:p w14:paraId="36EEC4DA" w14:textId="77777777" w:rsidR="009122D7" w:rsidRPr="00CD77C6" w:rsidRDefault="009122D7" w:rsidP="009122D7">
      <w:pPr>
        <w:pStyle w:val="BTEMEASMCA"/>
      </w:pPr>
    </w:p>
    <w:p w14:paraId="0102AB1A" w14:textId="3845CCD1" w:rsidR="009122D7" w:rsidRPr="00CD77C6" w:rsidRDefault="009122D7" w:rsidP="009122D7">
      <w:pPr>
        <w:pStyle w:val="TTEMEASMCA"/>
        <w:rPr>
          <w:lang w:val="lt-LT"/>
        </w:rPr>
      </w:pPr>
      <w:bookmarkStart w:id="0" w:name="_Toc129243096"/>
      <w:bookmarkStart w:id="1" w:name="_Toc129243221"/>
      <w:r w:rsidRPr="00CD77C6">
        <w:rPr>
          <w:lang w:val="lt-LT"/>
        </w:rPr>
        <w:t>I PRIEDAS</w:t>
      </w:r>
      <w:bookmarkEnd w:id="0"/>
      <w:bookmarkEnd w:id="1"/>
    </w:p>
    <w:p w14:paraId="5E6AB7FF" w14:textId="77777777" w:rsidR="009122D7" w:rsidRPr="00CD77C6" w:rsidRDefault="009122D7" w:rsidP="009122D7">
      <w:pPr>
        <w:pStyle w:val="BTEMEASMCA"/>
      </w:pPr>
    </w:p>
    <w:p w14:paraId="3F218A47" w14:textId="178DC0EC" w:rsidR="009122D7" w:rsidRPr="00CD77C6" w:rsidRDefault="009122D7" w:rsidP="009122D7">
      <w:pPr>
        <w:pStyle w:val="TTEMEASMCA"/>
        <w:rPr>
          <w:lang w:val="lt-LT"/>
        </w:rPr>
      </w:pPr>
      <w:bookmarkStart w:id="2" w:name="_Toc129243097"/>
      <w:bookmarkStart w:id="3" w:name="_Toc129243222"/>
      <w:r w:rsidRPr="00CD77C6">
        <w:rPr>
          <w:lang w:val="lt-LT"/>
        </w:rPr>
        <w:t>PREPARATO CHARAKTERISTIKŲ SANTRAUKA</w:t>
      </w:r>
      <w:bookmarkEnd w:id="2"/>
      <w:bookmarkEnd w:id="3"/>
    </w:p>
    <w:p w14:paraId="04C2A688" w14:textId="77777777" w:rsidR="009122D7" w:rsidRPr="00CD77C6" w:rsidRDefault="009122D7" w:rsidP="009122D7">
      <w:pPr>
        <w:pStyle w:val="PI-1EMEASMCA"/>
      </w:pPr>
      <w:r w:rsidRPr="00CD77C6">
        <w:rPr>
          <w:bCs/>
          <w:iCs/>
        </w:rPr>
        <w:br w:type="page"/>
      </w:r>
      <w:bookmarkStart w:id="4" w:name="_Toc129243098"/>
      <w:bookmarkStart w:id="5" w:name="_Toc129243223"/>
      <w:r w:rsidRPr="00CD77C6">
        <w:lastRenderedPageBreak/>
        <w:t>1.</w:t>
      </w:r>
      <w:r w:rsidRPr="00CD77C6">
        <w:tab/>
        <w:t>VAISTINIO PREPARATO PAVADINIMAS</w:t>
      </w:r>
      <w:bookmarkEnd w:id="4"/>
      <w:bookmarkEnd w:id="5"/>
    </w:p>
    <w:p w14:paraId="3A7B4FA0" w14:textId="77777777" w:rsidR="009122D7" w:rsidRPr="00CD77C6" w:rsidRDefault="009122D7" w:rsidP="009122D7">
      <w:pPr>
        <w:pStyle w:val="BTEMEASMCA"/>
      </w:pPr>
    </w:p>
    <w:p w14:paraId="27AA8B03"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1 mg /1 mg kietosios pastilės</w:t>
      </w:r>
    </w:p>
    <w:p w14:paraId="54A3BC6B" w14:textId="77777777" w:rsidR="009122D7" w:rsidRPr="00CD77C6" w:rsidRDefault="009122D7" w:rsidP="009122D7">
      <w:pPr>
        <w:pStyle w:val="BTEMEASMCA"/>
      </w:pPr>
    </w:p>
    <w:p w14:paraId="288035E8" w14:textId="77777777" w:rsidR="009122D7" w:rsidRPr="00CD77C6" w:rsidRDefault="009122D7" w:rsidP="009122D7">
      <w:pPr>
        <w:pStyle w:val="BTEMEASMCA"/>
      </w:pPr>
    </w:p>
    <w:p w14:paraId="59A0C15F" w14:textId="31E6B652" w:rsidR="009122D7" w:rsidRPr="00CD77C6" w:rsidRDefault="009122D7" w:rsidP="009122D7">
      <w:pPr>
        <w:pStyle w:val="PI-1EMEASMCA"/>
      </w:pPr>
      <w:bookmarkStart w:id="6" w:name="_Toc129243099"/>
      <w:bookmarkStart w:id="7" w:name="_Toc129243224"/>
      <w:r w:rsidRPr="00CD77C6">
        <w:t>2.</w:t>
      </w:r>
      <w:r w:rsidRPr="00CD77C6">
        <w:tab/>
        <w:t>KOKYBINĖ IR KIEKYBINĖ SUDĖTIS</w:t>
      </w:r>
      <w:bookmarkEnd w:id="6"/>
      <w:bookmarkEnd w:id="7"/>
    </w:p>
    <w:p w14:paraId="07274D48" w14:textId="77777777" w:rsidR="009122D7" w:rsidRPr="00CD77C6" w:rsidRDefault="009122D7" w:rsidP="009122D7">
      <w:pPr>
        <w:pStyle w:val="BTEMEASMCA"/>
      </w:pPr>
    </w:p>
    <w:p w14:paraId="09CC68A0" w14:textId="77777777" w:rsidR="009122D7" w:rsidRPr="00CD77C6" w:rsidRDefault="009122D7" w:rsidP="009122D7">
      <w:pPr>
        <w:pStyle w:val="prastojitrauka"/>
        <w:ind w:left="0"/>
        <w:rPr>
          <w:sz w:val="22"/>
          <w:szCs w:val="22"/>
          <w:lang w:val="lt-LT"/>
        </w:rPr>
      </w:pPr>
      <w:r w:rsidRPr="00CD77C6">
        <w:rPr>
          <w:sz w:val="22"/>
          <w:szCs w:val="22"/>
          <w:lang w:val="lt-LT"/>
        </w:rPr>
        <w:t xml:space="preserve">Kiekvienoje kietojoje pastilėje yra 1 mg </w:t>
      </w:r>
      <w:proofErr w:type="spellStart"/>
      <w:r w:rsidRPr="00CD77C6">
        <w:rPr>
          <w:sz w:val="22"/>
          <w:szCs w:val="22"/>
          <w:lang w:val="lt-LT"/>
        </w:rPr>
        <w:t>benzoksonio</w:t>
      </w:r>
      <w:proofErr w:type="spellEnd"/>
      <w:r w:rsidRPr="00CD77C6">
        <w:rPr>
          <w:sz w:val="22"/>
          <w:szCs w:val="22"/>
          <w:lang w:val="lt-LT"/>
        </w:rPr>
        <w:t xml:space="preserve"> chlorido ir 1 mg </w:t>
      </w:r>
      <w:proofErr w:type="spellStart"/>
      <w:r w:rsidRPr="00CD77C6">
        <w:rPr>
          <w:sz w:val="22"/>
          <w:szCs w:val="22"/>
          <w:lang w:val="lt-LT"/>
        </w:rPr>
        <w:t>lidokaino</w:t>
      </w:r>
      <w:proofErr w:type="spellEnd"/>
      <w:r w:rsidRPr="00CD77C6">
        <w:rPr>
          <w:sz w:val="22"/>
          <w:szCs w:val="22"/>
          <w:lang w:val="lt-LT"/>
        </w:rPr>
        <w:t xml:space="preserve"> hidrochlorido.</w:t>
      </w:r>
    </w:p>
    <w:p w14:paraId="119618DE" w14:textId="77777777" w:rsidR="00BF023E" w:rsidRDefault="00BF023E" w:rsidP="009122D7">
      <w:pPr>
        <w:pStyle w:val="prastojitrauka"/>
        <w:ind w:left="0"/>
        <w:rPr>
          <w:sz w:val="22"/>
          <w:szCs w:val="22"/>
          <w:lang w:val="lt-LT"/>
        </w:rPr>
      </w:pPr>
    </w:p>
    <w:p w14:paraId="57B7A42C" w14:textId="26A76D0E" w:rsidR="00BF023E" w:rsidRPr="00E42014" w:rsidRDefault="009122D7" w:rsidP="009122D7">
      <w:pPr>
        <w:pStyle w:val="prastojitrauka"/>
        <w:ind w:left="0"/>
        <w:rPr>
          <w:sz w:val="22"/>
          <w:szCs w:val="22"/>
          <w:u w:val="single"/>
          <w:lang w:val="lt-LT"/>
        </w:rPr>
      </w:pPr>
      <w:r w:rsidRPr="00576711">
        <w:rPr>
          <w:sz w:val="22"/>
          <w:u w:val="single"/>
          <w:lang w:val="lt-LT"/>
        </w:rPr>
        <w:t>Pagalbinė medžiaga, kurios poveikis žinomas</w:t>
      </w:r>
    </w:p>
    <w:p w14:paraId="01D66EB6" w14:textId="000F7E5E" w:rsidR="009122D7" w:rsidRPr="00CD77C6" w:rsidRDefault="00BF023E" w:rsidP="009122D7">
      <w:pPr>
        <w:pStyle w:val="prastojitrauka"/>
        <w:ind w:left="0"/>
        <w:rPr>
          <w:caps/>
          <w:sz w:val="22"/>
          <w:szCs w:val="22"/>
          <w:lang w:val="lt-LT"/>
        </w:rPr>
      </w:pPr>
      <w:r>
        <w:rPr>
          <w:sz w:val="22"/>
          <w:szCs w:val="22"/>
          <w:lang w:val="lt-LT"/>
        </w:rPr>
        <w:t xml:space="preserve">Kiekvienoje kietoje pastilėje yra 1g </w:t>
      </w:r>
      <w:proofErr w:type="spellStart"/>
      <w:r w:rsidR="009122D7" w:rsidRPr="00CD77C6">
        <w:rPr>
          <w:sz w:val="22"/>
          <w:szCs w:val="22"/>
          <w:lang w:val="lt-LT"/>
        </w:rPr>
        <w:t>sorbitoli</w:t>
      </w:r>
      <w:r>
        <w:rPr>
          <w:sz w:val="22"/>
          <w:szCs w:val="22"/>
          <w:lang w:val="lt-LT"/>
        </w:rPr>
        <w:t>o</w:t>
      </w:r>
      <w:proofErr w:type="spellEnd"/>
      <w:r w:rsidR="009122D7" w:rsidRPr="00CD77C6">
        <w:rPr>
          <w:sz w:val="22"/>
          <w:szCs w:val="22"/>
          <w:lang w:val="lt-LT"/>
        </w:rPr>
        <w:t>.</w:t>
      </w:r>
    </w:p>
    <w:p w14:paraId="1A61F285" w14:textId="77777777" w:rsidR="009122D7" w:rsidRPr="00CD77C6" w:rsidRDefault="009122D7" w:rsidP="009122D7">
      <w:pPr>
        <w:ind w:left="567" w:hanging="567"/>
        <w:rPr>
          <w:b/>
          <w:caps/>
          <w:sz w:val="22"/>
          <w:szCs w:val="22"/>
        </w:rPr>
      </w:pPr>
    </w:p>
    <w:p w14:paraId="3AA186DA" w14:textId="77777777" w:rsidR="009122D7" w:rsidRPr="00CD77C6" w:rsidRDefault="009122D7" w:rsidP="009122D7">
      <w:pPr>
        <w:rPr>
          <w:b/>
          <w:caps/>
          <w:sz w:val="22"/>
          <w:szCs w:val="22"/>
        </w:rPr>
      </w:pPr>
      <w:r w:rsidRPr="00CD77C6">
        <w:rPr>
          <w:sz w:val="22"/>
          <w:szCs w:val="22"/>
        </w:rPr>
        <w:t>Visos pagalbinės medžiagos išvardytos 6.1 skyriuje.</w:t>
      </w:r>
    </w:p>
    <w:p w14:paraId="61BF1BF4" w14:textId="77777777" w:rsidR="009122D7" w:rsidRPr="00CD77C6" w:rsidRDefault="009122D7" w:rsidP="009122D7">
      <w:pPr>
        <w:pStyle w:val="BTEMEASMCA"/>
      </w:pPr>
    </w:p>
    <w:p w14:paraId="7BA059C5" w14:textId="77777777" w:rsidR="009122D7" w:rsidRPr="00CD77C6" w:rsidRDefault="009122D7" w:rsidP="009122D7">
      <w:pPr>
        <w:pStyle w:val="BTEMEASMCA"/>
      </w:pPr>
    </w:p>
    <w:p w14:paraId="51A0DD9E" w14:textId="17119A17" w:rsidR="009122D7" w:rsidRPr="00CD77C6" w:rsidRDefault="009122D7" w:rsidP="009122D7">
      <w:pPr>
        <w:pStyle w:val="PI-1EMEASMCA"/>
      </w:pPr>
      <w:bookmarkStart w:id="8" w:name="_Toc129243100"/>
      <w:bookmarkStart w:id="9" w:name="_Toc129243225"/>
      <w:r w:rsidRPr="00CD77C6">
        <w:t>3.</w:t>
      </w:r>
      <w:r w:rsidRPr="00CD77C6">
        <w:tab/>
        <w:t>FARMACINĖ FORMA</w:t>
      </w:r>
      <w:bookmarkEnd w:id="8"/>
      <w:bookmarkEnd w:id="9"/>
    </w:p>
    <w:p w14:paraId="2362C467" w14:textId="77777777" w:rsidR="009122D7" w:rsidRPr="00CD77C6" w:rsidRDefault="009122D7" w:rsidP="009122D7">
      <w:pPr>
        <w:pStyle w:val="BTEMEASMCA"/>
      </w:pPr>
    </w:p>
    <w:p w14:paraId="1F155A45" w14:textId="77777777" w:rsidR="009122D7" w:rsidRPr="00CD77C6" w:rsidRDefault="009122D7" w:rsidP="009122D7">
      <w:pPr>
        <w:pStyle w:val="prastojitrauka"/>
        <w:ind w:left="0"/>
        <w:rPr>
          <w:sz w:val="22"/>
          <w:szCs w:val="22"/>
          <w:lang w:val="lt-LT"/>
        </w:rPr>
      </w:pPr>
      <w:r w:rsidRPr="00CD77C6">
        <w:rPr>
          <w:sz w:val="22"/>
          <w:szCs w:val="22"/>
          <w:lang w:val="lt-LT"/>
        </w:rPr>
        <w:t>Kietoji pastilė</w:t>
      </w:r>
      <w:r>
        <w:rPr>
          <w:sz w:val="22"/>
          <w:szCs w:val="22"/>
          <w:lang w:val="lt-LT"/>
        </w:rPr>
        <w:t>.</w:t>
      </w:r>
    </w:p>
    <w:p w14:paraId="1134BB0C" w14:textId="77777777" w:rsidR="009122D7" w:rsidRPr="00CD77C6" w:rsidRDefault="009122D7" w:rsidP="009122D7">
      <w:pPr>
        <w:pStyle w:val="BTEMEASMCA"/>
      </w:pPr>
      <w:r w:rsidRPr="00CD77C6">
        <w:t xml:space="preserve">Baltos ar šiek tiek gelsvos spalvos, apvalios, abipusiai išgaubtos kietosios pastilės. Vienoje kietųjų pastilių pusėje yra įspaudas </w:t>
      </w:r>
      <w:proofErr w:type="spellStart"/>
      <w:r w:rsidRPr="00CD77C6">
        <w:t>Zyma</w:t>
      </w:r>
      <w:proofErr w:type="spellEnd"/>
      <w:r w:rsidRPr="00CD77C6">
        <w:t>, kitoje pusėje – kodas OR.</w:t>
      </w:r>
    </w:p>
    <w:p w14:paraId="2EF874C1" w14:textId="77777777" w:rsidR="009122D7" w:rsidRPr="00CD77C6" w:rsidRDefault="009122D7" w:rsidP="009122D7">
      <w:pPr>
        <w:pStyle w:val="BTEMEASMCA"/>
      </w:pPr>
    </w:p>
    <w:p w14:paraId="0CA3EF33" w14:textId="77777777" w:rsidR="009122D7" w:rsidRPr="00CD77C6" w:rsidRDefault="009122D7" w:rsidP="009122D7">
      <w:pPr>
        <w:pStyle w:val="BTEMEASMCA"/>
      </w:pPr>
    </w:p>
    <w:p w14:paraId="081C3E43" w14:textId="4CA3CA8F" w:rsidR="009122D7" w:rsidRPr="00CD77C6" w:rsidRDefault="009122D7" w:rsidP="009122D7">
      <w:pPr>
        <w:pStyle w:val="PI-1EMEASMCA"/>
      </w:pPr>
      <w:bookmarkStart w:id="10" w:name="_Toc129243101"/>
      <w:bookmarkStart w:id="11" w:name="_Toc129243226"/>
      <w:r w:rsidRPr="00CD77C6">
        <w:t>4.</w:t>
      </w:r>
      <w:r w:rsidRPr="00CD77C6">
        <w:tab/>
        <w:t>KLINIKINĖ INFORMACIJA</w:t>
      </w:r>
      <w:bookmarkEnd w:id="10"/>
      <w:bookmarkEnd w:id="11"/>
    </w:p>
    <w:p w14:paraId="3E8D55CC" w14:textId="77777777" w:rsidR="009122D7" w:rsidRPr="00CD77C6" w:rsidRDefault="009122D7" w:rsidP="009122D7">
      <w:pPr>
        <w:pStyle w:val="BTEMEASMCA"/>
      </w:pPr>
    </w:p>
    <w:p w14:paraId="4F215B8F" w14:textId="30622FF5" w:rsidR="009122D7" w:rsidRPr="00CD77C6" w:rsidRDefault="009122D7" w:rsidP="009122D7">
      <w:pPr>
        <w:pStyle w:val="PI-2EMEASMCA"/>
      </w:pPr>
      <w:bookmarkStart w:id="12" w:name="_Toc129243102"/>
      <w:bookmarkStart w:id="13" w:name="_Toc129243227"/>
      <w:r w:rsidRPr="00CD77C6">
        <w:t>4.1</w:t>
      </w:r>
      <w:r w:rsidRPr="00CD77C6">
        <w:tab/>
        <w:t>Terapinės indikacijos</w:t>
      </w:r>
      <w:bookmarkEnd w:id="12"/>
      <w:bookmarkEnd w:id="13"/>
    </w:p>
    <w:p w14:paraId="4DC25EBB" w14:textId="77777777" w:rsidR="009122D7" w:rsidRPr="00CD77C6" w:rsidRDefault="009122D7" w:rsidP="009122D7">
      <w:pPr>
        <w:rPr>
          <w:sz w:val="22"/>
          <w:szCs w:val="22"/>
          <w:lang w:val="cs-CZ"/>
        </w:rPr>
      </w:pPr>
    </w:p>
    <w:p w14:paraId="34B90759" w14:textId="77777777" w:rsidR="009122D7" w:rsidRPr="00CD77C6" w:rsidRDefault="009122D7" w:rsidP="009122D7">
      <w:pPr>
        <w:rPr>
          <w:sz w:val="22"/>
          <w:szCs w:val="22"/>
        </w:rPr>
      </w:pPr>
      <w:r w:rsidRPr="00CD77C6">
        <w:rPr>
          <w:sz w:val="22"/>
          <w:szCs w:val="22"/>
          <w:lang w:val="cs-CZ"/>
        </w:rPr>
        <w:t xml:space="preserve">Orofar skirtas suaugusiems bei </w:t>
      </w:r>
      <w:r w:rsidRPr="00CD77C6">
        <w:rPr>
          <w:sz w:val="22"/>
          <w:szCs w:val="22"/>
        </w:rPr>
        <w:t>4 - 18 metų</w:t>
      </w:r>
      <w:r w:rsidRPr="00CD77C6">
        <w:rPr>
          <w:sz w:val="22"/>
          <w:szCs w:val="22"/>
          <w:lang w:val="cs-CZ"/>
        </w:rPr>
        <w:t xml:space="preserve"> vaikams ir paaugliams</w:t>
      </w:r>
      <w:r w:rsidRPr="00CD77C6">
        <w:rPr>
          <w:sz w:val="22"/>
          <w:szCs w:val="22"/>
        </w:rPr>
        <w:t>.</w:t>
      </w:r>
    </w:p>
    <w:p w14:paraId="395BABE3" w14:textId="77777777" w:rsidR="009122D7" w:rsidRPr="00CD77C6" w:rsidRDefault="009122D7" w:rsidP="009122D7">
      <w:pPr>
        <w:pStyle w:val="BTEMEASMCA"/>
      </w:pPr>
    </w:p>
    <w:p w14:paraId="0CDDF30B" w14:textId="77777777" w:rsidR="009122D7" w:rsidRPr="00CD77C6" w:rsidRDefault="009122D7" w:rsidP="009122D7">
      <w:pPr>
        <w:rPr>
          <w:sz w:val="22"/>
          <w:szCs w:val="22"/>
        </w:rPr>
      </w:pPr>
      <w:r w:rsidRPr="00CD77C6">
        <w:rPr>
          <w:sz w:val="22"/>
          <w:szCs w:val="22"/>
        </w:rPr>
        <w:t>Skausmo malšinimas, sergant burnos ir ryklės infekcinėmis ligomis (</w:t>
      </w:r>
      <w:proofErr w:type="spellStart"/>
      <w:r w:rsidRPr="00CD77C6">
        <w:rPr>
          <w:sz w:val="22"/>
          <w:szCs w:val="22"/>
        </w:rPr>
        <w:t>faringitu</w:t>
      </w:r>
      <w:proofErr w:type="spellEnd"/>
      <w:r w:rsidRPr="00CD77C6">
        <w:rPr>
          <w:sz w:val="22"/>
          <w:szCs w:val="22"/>
        </w:rPr>
        <w:t xml:space="preserve">, stomatitu ar </w:t>
      </w:r>
      <w:proofErr w:type="spellStart"/>
      <w:r w:rsidRPr="00CD77C6">
        <w:rPr>
          <w:sz w:val="22"/>
          <w:szCs w:val="22"/>
        </w:rPr>
        <w:t>gingivitu</w:t>
      </w:r>
      <w:proofErr w:type="spellEnd"/>
      <w:r w:rsidRPr="00CD77C6">
        <w:rPr>
          <w:sz w:val="22"/>
          <w:szCs w:val="22"/>
        </w:rPr>
        <w:t>).</w:t>
      </w:r>
    </w:p>
    <w:p w14:paraId="39C19CBA" w14:textId="77777777" w:rsidR="009122D7" w:rsidRPr="00CD77C6" w:rsidRDefault="009122D7" w:rsidP="009122D7">
      <w:pPr>
        <w:rPr>
          <w:sz w:val="22"/>
          <w:szCs w:val="22"/>
        </w:rPr>
      </w:pPr>
    </w:p>
    <w:p w14:paraId="53A65A18" w14:textId="77777777" w:rsidR="009122D7" w:rsidRPr="00CD77C6" w:rsidRDefault="009122D7" w:rsidP="009122D7">
      <w:pPr>
        <w:pStyle w:val="prastojitrauka"/>
        <w:ind w:left="0"/>
        <w:rPr>
          <w:sz w:val="22"/>
          <w:szCs w:val="22"/>
          <w:lang w:val="cs-CZ"/>
        </w:rPr>
      </w:pPr>
    </w:p>
    <w:p w14:paraId="2FDB3259" w14:textId="77777777" w:rsidR="009122D7" w:rsidRPr="00CD77C6" w:rsidRDefault="009122D7" w:rsidP="009122D7">
      <w:pPr>
        <w:pStyle w:val="PI-2EMEASMCA"/>
      </w:pPr>
      <w:bookmarkStart w:id="14" w:name="_Toc129243103"/>
      <w:bookmarkStart w:id="15" w:name="_Toc129243228"/>
      <w:r w:rsidRPr="00CD77C6">
        <w:t>4.2</w:t>
      </w:r>
      <w:r w:rsidRPr="00CD77C6">
        <w:tab/>
        <w:t>Dozavimas ir vartojimo metodas</w:t>
      </w:r>
      <w:bookmarkEnd w:id="14"/>
      <w:bookmarkEnd w:id="15"/>
    </w:p>
    <w:p w14:paraId="07273BD4" w14:textId="77777777" w:rsidR="009122D7" w:rsidRPr="00CD77C6" w:rsidRDefault="009122D7" w:rsidP="009122D7">
      <w:pPr>
        <w:pStyle w:val="BTEMEASMCA"/>
      </w:pPr>
    </w:p>
    <w:p w14:paraId="072EF009" w14:textId="77777777" w:rsidR="009122D7" w:rsidRPr="00CD77C6" w:rsidRDefault="009122D7" w:rsidP="009122D7">
      <w:pPr>
        <w:pStyle w:val="BTEMEASMCA"/>
      </w:pPr>
      <w:r w:rsidRPr="00CD77C6">
        <w:t>Dozavimas</w:t>
      </w:r>
    </w:p>
    <w:p w14:paraId="2EBB4FB4" w14:textId="77777777" w:rsidR="009122D7" w:rsidRPr="00CD77C6" w:rsidRDefault="009122D7" w:rsidP="009122D7">
      <w:pPr>
        <w:rPr>
          <w:i/>
          <w:sz w:val="22"/>
          <w:szCs w:val="22"/>
        </w:rPr>
      </w:pPr>
    </w:p>
    <w:p w14:paraId="62ED7C56" w14:textId="77777777" w:rsidR="009122D7" w:rsidRPr="00CD77C6" w:rsidRDefault="009122D7" w:rsidP="009122D7">
      <w:pPr>
        <w:rPr>
          <w:i/>
          <w:sz w:val="22"/>
          <w:szCs w:val="22"/>
        </w:rPr>
      </w:pPr>
      <w:r w:rsidRPr="00CD77C6">
        <w:rPr>
          <w:i/>
          <w:sz w:val="22"/>
          <w:szCs w:val="22"/>
        </w:rPr>
        <w:t>Suaugusieji ir vyresni kaip 12 metų vaikai</w:t>
      </w:r>
    </w:p>
    <w:p w14:paraId="4BC7E82D" w14:textId="77777777" w:rsidR="009122D7" w:rsidRPr="00CD77C6" w:rsidRDefault="009122D7" w:rsidP="009122D7">
      <w:pPr>
        <w:pStyle w:val="prastojitrauka"/>
        <w:ind w:left="0"/>
        <w:rPr>
          <w:sz w:val="22"/>
          <w:szCs w:val="22"/>
          <w:lang w:val="lt-LT"/>
        </w:rPr>
      </w:pPr>
      <w:r w:rsidRPr="00CD77C6">
        <w:rPr>
          <w:sz w:val="22"/>
          <w:szCs w:val="22"/>
          <w:lang w:val="lt-LT"/>
        </w:rPr>
        <w:t>Burnoje ištirpinti po vieną kietąją pastilę kas 2 ar 3 valandas. Nevartoti daugiau kaip 10 kietųjų pastilių per parą. Stipraus gerklės skausmo atveju, pacientai gali vartoti vieną kietąją pastilę kas 1 ar 2 valandas, bet neturėtų viršyti maksimalios 10 kietųjų pastilių dozės.</w:t>
      </w:r>
    </w:p>
    <w:p w14:paraId="4F22E6A1" w14:textId="77777777" w:rsidR="009122D7" w:rsidRPr="00CD77C6" w:rsidRDefault="009122D7" w:rsidP="009122D7">
      <w:pPr>
        <w:pStyle w:val="prastojitrauka"/>
        <w:ind w:left="0"/>
        <w:rPr>
          <w:i/>
          <w:iCs/>
          <w:sz w:val="22"/>
          <w:szCs w:val="22"/>
          <w:lang w:val="lt-LT"/>
        </w:rPr>
      </w:pPr>
    </w:p>
    <w:p w14:paraId="08F697FE" w14:textId="77777777" w:rsidR="009122D7" w:rsidRPr="00CD77C6" w:rsidRDefault="009122D7" w:rsidP="009122D7">
      <w:pPr>
        <w:pStyle w:val="prastojitrauka"/>
        <w:ind w:left="0"/>
        <w:rPr>
          <w:i/>
          <w:iCs/>
          <w:sz w:val="22"/>
          <w:szCs w:val="22"/>
          <w:u w:val="single"/>
          <w:lang w:val="lt-LT"/>
        </w:rPr>
      </w:pPr>
      <w:r w:rsidRPr="00CD77C6">
        <w:rPr>
          <w:i/>
          <w:iCs/>
          <w:sz w:val="22"/>
          <w:szCs w:val="22"/>
          <w:lang w:val="lt-LT"/>
        </w:rPr>
        <w:t>4-11 metų vaikai</w:t>
      </w:r>
    </w:p>
    <w:p w14:paraId="77319528" w14:textId="77777777" w:rsidR="009122D7" w:rsidRPr="00CD77C6" w:rsidRDefault="009122D7" w:rsidP="009122D7">
      <w:pPr>
        <w:pStyle w:val="prastojitrauka"/>
        <w:ind w:left="0"/>
        <w:rPr>
          <w:sz w:val="22"/>
          <w:szCs w:val="22"/>
          <w:lang w:val="lt-LT"/>
        </w:rPr>
      </w:pPr>
      <w:r w:rsidRPr="00CD77C6">
        <w:rPr>
          <w:sz w:val="22"/>
          <w:szCs w:val="22"/>
          <w:lang w:val="lt-LT"/>
        </w:rPr>
        <w:t xml:space="preserve">Burnoje ištirpinti po vieną kietąją pastilę kas 2 ar 3 valandas. Nevartoti daugiau kaip 6 </w:t>
      </w:r>
      <w:r w:rsidRPr="00CD77C6">
        <w:rPr>
          <w:sz w:val="22"/>
          <w:szCs w:val="22"/>
          <w:lang w:val="cs-CZ"/>
        </w:rPr>
        <w:t>kietųjų pastilių</w:t>
      </w:r>
      <w:r w:rsidRPr="00CD77C6">
        <w:rPr>
          <w:sz w:val="22"/>
          <w:szCs w:val="22"/>
          <w:lang w:val="lt-LT"/>
        </w:rPr>
        <w:t xml:space="preserve"> per parą.</w:t>
      </w:r>
    </w:p>
    <w:p w14:paraId="44340DFA" w14:textId="77777777" w:rsidR="009122D7" w:rsidRPr="00CD77C6" w:rsidRDefault="009122D7" w:rsidP="009122D7">
      <w:pPr>
        <w:pStyle w:val="BTEMEASMCA"/>
      </w:pPr>
    </w:p>
    <w:p w14:paraId="1C08FFC5" w14:textId="77777777" w:rsidR="009122D7" w:rsidRPr="00CD77C6" w:rsidRDefault="009122D7" w:rsidP="009122D7">
      <w:pPr>
        <w:pStyle w:val="prastojitrauka"/>
        <w:ind w:left="0"/>
        <w:rPr>
          <w:i/>
          <w:iCs/>
          <w:sz w:val="22"/>
          <w:szCs w:val="22"/>
          <w:lang w:val="lt-LT"/>
        </w:rPr>
      </w:pPr>
      <w:r w:rsidRPr="00CD77C6">
        <w:rPr>
          <w:i/>
          <w:iCs/>
          <w:sz w:val="22"/>
          <w:szCs w:val="22"/>
          <w:lang w:val="lt-LT"/>
        </w:rPr>
        <w:t>Jaunesni kaip 4 metų vaikai</w:t>
      </w:r>
    </w:p>
    <w:p w14:paraId="2048FB24"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neturėtų būti vartojamas jaunesniems kaip 4 metų vaikams (žr. 4.3 sk.).</w:t>
      </w:r>
    </w:p>
    <w:p w14:paraId="2AD74E00" w14:textId="77777777" w:rsidR="009122D7" w:rsidRPr="00CD77C6" w:rsidRDefault="009122D7" w:rsidP="009122D7">
      <w:pPr>
        <w:pStyle w:val="prastojitrauka"/>
        <w:ind w:left="0"/>
        <w:rPr>
          <w:sz w:val="22"/>
          <w:szCs w:val="22"/>
          <w:lang w:val="lt-LT"/>
        </w:rPr>
      </w:pPr>
    </w:p>
    <w:p w14:paraId="20D81923" w14:textId="77777777" w:rsidR="009122D7" w:rsidRPr="00CD77C6" w:rsidRDefault="009122D7" w:rsidP="009122D7">
      <w:pPr>
        <w:pStyle w:val="prastojitrauka"/>
        <w:ind w:left="0"/>
        <w:rPr>
          <w:i/>
          <w:iCs/>
          <w:sz w:val="22"/>
          <w:szCs w:val="22"/>
          <w:lang w:val="lt-LT"/>
        </w:rPr>
      </w:pPr>
      <w:r w:rsidRPr="00CD77C6">
        <w:rPr>
          <w:i/>
          <w:iCs/>
          <w:sz w:val="22"/>
          <w:szCs w:val="22"/>
          <w:lang w:val="lt-LT"/>
        </w:rPr>
        <w:t>Senyvi pacientai</w:t>
      </w:r>
    </w:p>
    <w:p w14:paraId="1D4923F7" w14:textId="77777777" w:rsidR="009122D7" w:rsidRPr="00CD77C6" w:rsidRDefault="009122D7" w:rsidP="009122D7">
      <w:pPr>
        <w:pStyle w:val="prastojitrauka"/>
        <w:ind w:left="0"/>
        <w:rPr>
          <w:sz w:val="22"/>
          <w:szCs w:val="22"/>
          <w:lang w:val="lt-LT"/>
        </w:rPr>
      </w:pPr>
      <w:r w:rsidRPr="00CD77C6">
        <w:rPr>
          <w:sz w:val="22"/>
          <w:szCs w:val="22"/>
          <w:lang w:val="lt-LT"/>
        </w:rPr>
        <w:t>Senyviems pacientams dozės mažinti nereikia.</w:t>
      </w:r>
    </w:p>
    <w:p w14:paraId="19F582D0" w14:textId="77777777" w:rsidR="009122D7" w:rsidRPr="00CD77C6" w:rsidRDefault="009122D7" w:rsidP="009122D7">
      <w:pPr>
        <w:pStyle w:val="BTEMEASMCA"/>
      </w:pPr>
    </w:p>
    <w:p w14:paraId="7AA8355C" w14:textId="77777777" w:rsidR="009122D7" w:rsidRPr="00CD77C6" w:rsidRDefault="009122D7" w:rsidP="009122D7">
      <w:pPr>
        <w:pStyle w:val="prastojitrauka"/>
        <w:ind w:left="0"/>
        <w:rPr>
          <w:sz w:val="22"/>
          <w:szCs w:val="22"/>
          <w:u w:val="single"/>
          <w:lang w:val="lt-LT"/>
        </w:rPr>
      </w:pPr>
      <w:r w:rsidRPr="00CD77C6">
        <w:rPr>
          <w:sz w:val="22"/>
          <w:szCs w:val="22"/>
          <w:u w:val="single"/>
          <w:lang w:val="lt-LT"/>
        </w:rPr>
        <w:t>Vartojimo metodas</w:t>
      </w:r>
    </w:p>
    <w:p w14:paraId="2213F56C" w14:textId="77777777" w:rsidR="009122D7" w:rsidRPr="00CD77C6" w:rsidRDefault="009122D7" w:rsidP="009122D7">
      <w:pPr>
        <w:pStyle w:val="prastojitrauka"/>
        <w:ind w:left="0"/>
        <w:rPr>
          <w:sz w:val="22"/>
          <w:szCs w:val="22"/>
          <w:lang w:val="lt-LT"/>
        </w:rPr>
      </w:pPr>
      <w:r w:rsidRPr="00CD77C6">
        <w:rPr>
          <w:sz w:val="22"/>
          <w:szCs w:val="22"/>
          <w:lang w:val="lt-LT"/>
        </w:rPr>
        <w:t xml:space="preserve">Lėtai ištirpinti burnoje. </w:t>
      </w:r>
      <w:proofErr w:type="spellStart"/>
      <w:r w:rsidRPr="00CD77C6">
        <w:rPr>
          <w:sz w:val="22"/>
          <w:szCs w:val="22"/>
          <w:lang w:val="lt-LT"/>
        </w:rPr>
        <w:t>Orofar</w:t>
      </w:r>
      <w:proofErr w:type="spellEnd"/>
      <w:r w:rsidRPr="00CD77C6">
        <w:rPr>
          <w:sz w:val="22"/>
          <w:szCs w:val="22"/>
          <w:lang w:val="lt-LT"/>
        </w:rPr>
        <w:t xml:space="preserve"> kietųjų pastilių nekramtyti ir neryti.</w:t>
      </w:r>
    </w:p>
    <w:p w14:paraId="72BAF265" w14:textId="2688857A" w:rsidR="009122D7" w:rsidRDefault="009122D7" w:rsidP="009122D7">
      <w:pPr>
        <w:pStyle w:val="BTEMEASMCA"/>
      </w:pPr>
    </w:p>
    <w:p w14:paraId="563291F1" w14:textId="0B5291D6" w:rsidR="00133EF5" w:rsidRDefault="00133EF5" w:rsidP="00133EF5">
      <w:pPr>
        <w:rPr>
          <w:bCs/>
          <w:sz w:val="22"/>
          <w:szCs w:val="22"/>
          <w:u w:val="single"/>
        </w:rPr>
      </w:pPr>
      <w:r w:rsidRPr="00E42014">
        <w:rPr>
          <w:bCs/>
          <w:sz w:val="22"/>
          <w:szCs w:val="22"/>
          <w:u w:val="single"/>
        </w:rPr>
        <w:t>Pagalbinės medžiagos</w:t>
      </w:r>
    </w:p>
    <w:p w14:paraId="0A200146" w14:textId="362F73BD" w:rsidR="00671450" w:rsidRPr="00671450" w:rsidRDefault="00671450" w:rsidP="00133EF5">
      <w:pPr>
        <w:rPr>
          <w:bCs/>
          <w:i/>
          <w:sz w:val="22"/>
          <w:szCs w:val="22"/>
          <w:u w:val="single"/>
        </w:rPr>
      </w:pPr>
      <w:proofErr w:type="spellStart"/>
      <w:r w:rsidRPr="00671450">
        <w:rPr>
          <w:bCs/>
          <w:i/>
          <w:sz w:val="22"/>
          <w:szCs w:val="22"/>
          <w:u w:val="single"/>
        </w:rPr>
        <w:t>Sorbitolis</w:t>
      </w:r>
      <w:proofErr w:type="spellEnd"/>
    </w:p>
    <w:p w14:paraId="2A6729A7" w14:textId="6B6184BF" w:rsidR="00133EF5" w:rsidRDefault="00133EF5" w:rsidP="00133EF5">
      <w:r w:rsidRPr="001D767B">
        <w:rPr>
          <w:sz w:val="22"/>
          <w:szCs w:val="22"/>
          <w:lang w:val="cs-CZ"/>
        </w:rPr>
        <w:t>Kiekvienoje šio vaist</w:t>
      </w:r>
      <w:r w:rsidR="00576711">
        <w:rPr>
          <w:sz w:val="22"/>
          <w:szCs w:val="22"/>
          <w:lang w:val="cs-CZ"/>
        </w:rPr>
        <w:t>inio preparato</w:t>
      </w:r>
      <w:r w:rsidRPr="001D767B">
        <w:rPr>
          <w:sz w:val="22"/>
          <w:szCs w:val="22"/>
          <w:lang w:val="cs-CZ"/>
        </w:rPr>
        <w:t xml:space="preserve"> kietojoje pastilėje yra 1 g sorbitolio.</w:t>
      </w:r>
      <w:r w:rsidRPr="00E42014">
        <w:rPr>
          <w:sz w:val="22"/>
          <w:szCs w:val="22"/>
          <w:lang w:val="cs-CZ"/>
        </w:rPr>
        <w:t xml:space="preserve"> Šio vaistinio preparato negalima vartoti ar duoti pacientams, kuriems nustatytas įgimtas fruktozės netoleravimas (ĮFN).</w:t>
      </w:r>
    </w:p>
    <w:p w14:paraId="74F0B4F0" w14:textId="2F18CB42" w:rsidR="00133EF5" w:rsidRPr="00576711" w:rsidRDefault="006B70F5" w:rsidP="00133EF5">
      <w:pPr>
        <w:rPr>
          <w:bCs/>
          <w:i/>
          <w:sz w:val="22"/>
          <w:szCs w:val="22"/>
          <w:u w:val="single"/>
        </w:rPr>
      </w:pPr>
      <w:r w:rsidRPr="00576711">
        <w:rPr>
          <w:bCs/>
          <w:i/>
          <w:sz w:val="22"/>
          <w:szCs w:val="22"/>
          <w:u w:val="single"/>
        </w:rPr>
        <w:lastRenderedPageBreak/>
        <w:t>Natris</w:t>
      </w:r>
    </w:p>
    <w:p w14:paraId="633FED89" w14:textId="30EA391A" w:rsidR="00133EF5" w:rsidRPr="001D767B" w:rsidRDefault="00133EF5" w:rsidP="00133EF5">
      <w:pPr>
        <w:rPr>
          <w:sz w:val="22"/>
          <w:szCs w:val="22"/>
          <w:lang w:val="cs-CZ"/>
        </w:rPr>
      </w:pPr>
      <w:r w:rsidRPr="001D767B">
        <w:rPr>
          <w:sz w:val="22"/>
          <w:szCs w:val="22"/>
          <w:lang w:val="cs-CZ"/>
        </w:rPr>
        <w:t>Šio vaist</w:t>
      </w:r>
      <w:r w:rsidR="00576711">
        <w:rPr>
          <w:sz w:val="22"/>
          <w:szCs w:val="22"/>
          <w:lang w:val="cs-CZ"/>
        </w:rPr>
        <w:t>inio preparato</w:t>
      </w:r>
      <w:r w:rsidRPr="001D767B">
        <w:rPr>
          <w:sz w:val="22"/>
          <w:szCs w:val="22"/>
          <w:lang w:val="cs-CZ"/>
        </w:rPr>
        <w:t xml:space="preserve"> kietojoje pastilėje yra mažiau kaip 1 mmol (23 mg) natrio, t.y. jis beveik neturi reikšmės.</w:t>
      </w:r>
    </w:p>
    <w:p w14:paraId="632D26B3" w14:textId="77777777" w:rsidR="00133EF5" w:rsidRPr="00E42014" w:rsidRDefault="00133EF5" w:rsidP="009122D7">
      <w:pPr>
        <w:pStyle w:val="BTEMEASMCA"/>
        <w:rPr>
          <w:lang w:val="cs-CZ"/>
        </w:rPr>
      </w:pPr>
    </w:p>
    <w:p w14:paraId="08F1F572" w14:textId="2EB732D2" w:rsidR="009122D7" w:rsidRPr="00CD77C6" w:rsidRDefault="009122D7" w:rsidP="009122D7">
      <w:pPr>
        <w:pStyle w:val="PI-2EMEASMCA"/>
      </w:pPr>
      <w:bookmarkStart w:id="16" w:name="_Toc129243104"/>
      <w:bookmarkStart w:id="17" w:name="_Toc129243229"/>
      <w:r w:rsidRPr="00CD77C6">
        <w:t>4.3</w:t>
      </w:r>
      <w:r w:rsidRPr="00CD77C6">
        <w:tab/>
        <w:t>Kontraindikacijos</w:t>
      </w:r>
      <w:bookmarkEnd w:id="16"/>
      <w:bookmarkEnd w:id="17"/>
    </w:p>
    <w:p w14:paraId="4561C77E" w14:textId="77777777" w:rsidR="009122D7" w:rsidRPr="00CD77C6" w:rsidRDefault="009122D7" w:rsidP="009122D7">
      <w:pPr>
        <w:pStyle w:val="BTEMEASMCA"/>
      </w:pPr>
    </w:p>
    <w:p w14:paraId="532F05A3" w14:textId="77777777" w:rsidR="009122D7" w:rsidRPr="00CD77C6" w:rsidRDefault="009122D7" w:rsidP="009122D7">
      <w:pPr>
        <w:numPr>
          <w:ilvl w:val="0"/>
          <w:numId w:val="3"/>
        </w:numPr>
        <w:rPr>
          <w:sz w:val="22"/>
          <w:szCs w:val="22"/>
        </w:rPr>
      </w:pPr>
      <w:r w:rsidRPr="00CD77C6">
        <w:rPr>
          <w:sz w:val="22"/>
          <w:szCs w:val="22"/>
        </w:rPr>
        <w:t>Padidėjęs jautrumas veikliosioms medžiagoms arba bet kuriai 6.1 skyriuje nurodytai pagalbinei medžiagai.</w:t>
      </w:r>
    </w:p>
    <w:p w14:paraId="4DF82863" w14:textId="77777777" w:rsidR="009122D7" w:rsidRPr="00CD77C6" w:rsidRDefault="009122D7" w:rsidP="009122D7">
      <w:pPr>
        <w:numPr>
          <w:ilvl w:val="0"/>
          <w:numId w:val="3"/>
        </w:numPr>
        <w:rPr>
          <w:sz w:val="22"/>
          <w:szCs w:val="22"/>
        </w:rPr>
      </w:pPr>
      <w:r w:rsidRPr="00CD77C6">
        <w:rPr>
          <w:sz w:val="22"/>
          <w:szCs w:val="22"/>
        </w:rPr>
        <w:t xml:space="preserve">Padidėjęs jautrumas kitiems ketvirtiniams amonio dariniams ar kitiems </w:t>
      </w:r>
      <w:proofErr w:type="spellStart"/>
      <w:r w:rsidRPr="00CD77C6">
        <w:rPr>
          <w:sz w:val="22"/>
          <w:szCs w:val="22"/>
        </w:rPr>
        <w:t>amidų</w:t>
      </w:r>
      <w:proofErr w:type="spellEnd"/>
      <w:r w:rsidRPr="00CD77C6">
        <w:rPr>
          <w:sz w:val="22"/>
          <w:szCs w:val="22"/>
        </w:rPr>
        <w:t xml:space="preserve"> grupės lokaliesiems anestetikams.</w:t>
      </w:r>
    </w:p>
    <w:p w14:paraId="44324691" w14:textId="77777777" w:rsidR="009122D7" w:rsidRPr="00CD77C6" w:rsidRDefault="009122D7" w:rsidP="009122D7">
      <w:pPr>
        <w:pStyle w:val="BTEMEASMCA"/>
      </w:pPr>
    </w:p>
    <w:p w14:paraId="57C9F208" w14:textId="641E0203" w:rsidR="009122D7" w:rsidRPr="00CD77C6" w:rsidRDefault="009122D7" w:rsidP="009122D7">
      <w:pPr>
        <w:pStyle w:val="PI-2EMEASMCA"/>
      </w:pPr>
      <w:bookmarkStart w:id="18" w:name="_Toc129243105"/>
      <w:bookmarkStart w:id="19" w:name="_Toc129243230"/>
      <w:r w:rsidRPr="00CD77C6">
        <w:t>4.4</w:t>
      </w:r>
      <w:r w:rsidRPr="00CD77C6">
        <w:tab/>
        <w:t>Specialūs įspėjimai ir atsargumo priemonės</w:t>
      </w:r>
      <w:bookmarkEnd w:id="18"/>
      <w:bookmarkEnd w:id="19"/>
    </w:p>
    <w:p w14:paraId="7956F013" w14:textId="77777777" w:rsidR="009122D7" w:rsidRPr="00CD77C6" w:rsidRDefault="009122D7" w:rsidP="009122D7">
      <w:pPr>
        <w:pStyle w:val="BTEMEASMCA"/>
      </w:pPr>
    </w:p>
    <w:p w14:paraId="1744FA92" w14:textId="77777777" w:rsidR="009122D7" w:rsidRPr="00CD77C6" w:rsidRDefault="009122D7" w:rsidP="009122D7">
      <w:pPr>
        <w:pStyle w:val="BTEMEASMCA"/>
      </w:pPr>
      <w:r w:rsidRPr="00CD77C6">
        <w:t>Pacientai turėtų pasikonsultuoti su gydytoju arba vaistininku, jeigu gerklės skausmą lydi karščiavimas, jei pacientams sunku ryti arba jei simptomai nepalengvėjo ar tęsiasi ilgiau nei 5 dienas.</w:t>
      </w:r>
    </w:p>
    <w:p w14:paraId="4C4D7BA5" w14:textId="77777777" w:rsidR="009122D7" w:rsidRPr="00CD77C6" w:rsidRDefault="009122D7" w:rsidP="009122D7">
      <w:pPr>
        <w:pStyle w:val="prastojitrauka"/>
        <w:ind w:left="0"/>
        <w:rPr>
          <w:sz w:val="22"/>
          <w:szCs w:val="22"/>
          <w:lang w:val="lt-LT"/>
        </w:rPr>
      </w:pPr>
    </w:p>
    <w:p w14:paraId="538D4327"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kietųjų pastilių su </w:t>
      </w:r>
      <w:proofErr w:type="spellStart"/>
      <w:r w:rsidRPr="00CD77C6">
        <w:rPr>
          <w:sz w:val="22"/>
          <w:szCs w:val="22"/>
          <w:lang w:val="lt-LT"/>
        </w:rPr>
        <w:t>lidokainu</w:t>
      </w:r>
      <w:proofErr w:type="spellEnd"/>
      <w:r w:rsidRPr="00CD77C6">
        <w:rPr>
          <w:sz w:val="22"/>
          <w:szCs w:val="22"/>
          <w:lang w:val="lt-LT"/>
        </w:rPr>
        <w:t xml:space="preserve"> nevartoti valgant ir geriant ar prieš pat valgį, d</w:t>
      </w:r>
      <w:r w:rsidRPr="00CD77C6">
        <w:rPr>
          <w:sz w:val="22"/>
          <w:szCs w:val="22"/>
          <w:lang w:val="cs-CZ"/>
        </w:rPr>
        <w:t xml:space="preserve">ėl lokaliojo anestetiko lidokaino sukeliamos burnos gleivinės ir ryklės lokalios nejautros, nes </w:t>
      </w:r>
      <w:r w:rsidRPr="00CD77C6">
        <w:rPr>
          <w:sz w:val="22"/>
          <w:szCs w:val="22"/>
          <w:lang w:val="lt-LT"/>
        </w:rPr>
        <w:t>tai gali trukdyti rijimui.</w:t>
      </w:r>
    </w:p>
    <w:p w14:paraId="6D5623AE" w14:textId="77777777" w:rsidR="009122D7" w:rsidRPr="00CD77C6" w:rsidRDefault="009122D7" w:rsidP="009122D7">
      <w:pPr>
        <w:pStyle w:val="prastojitrauka"/>
        <w:ind w:left="0"/>
        <w:rPr>
          <w:sz w:val="22"/>
          <w:szCs w:val="22"/>
          <w:lang w:val="lt-LT"/>
        </w:rPr>
      </w:pPr>
    </w:p>
    <w:p w14:paraId="1CA3B55C" w14:textId="77777777" w:rsidR="009122D7" w:rsidRPr="00CD77C6" w:rsidRDefault="009122D7" w:rsidP="009122D7">
      <w:pPr>
        <w:pStyle w:val="prastojitrauka"/>
        <w:ind w:left="0"/>
        <w:rPr>
          <w:sz w:val="22"/>
          <w:szCs w:val="22"/>
          <w:lang w:val="lt-LT"/>
        </w:rPr>
      </w:pPr>
      <w:r w:rsidRPr="00CD77C6">
        <w:rPr>
          <w:sz w:val="22"/>
          <w:szCs w:val="22"/>
          <w:lang w:val="lt-LT"/>
        </w:rPr>
        <w:t xml:space="preserve">Pacientai, kuriems yra burnos ar ryklės gleivinės pažeidimų ir žaizdų, </w:t>
      </w:r>
      <w:proofErr w:type="spellStart"/>
      <w:r w:rsidRPr="00CD77C6">
        <w:rPr>
          <w:sz w:val="22"/>
          <w:szCs w:val="22"/>
          <w:lang w:val="lt-LT"/>
        </w:rPr>
        <w:t>Orofar</w:t>
      </w:r>
      <w:proofErr w:type="spellEnd"/>
      <w:r w:rsidRPr="00CD77C6">
        <w:rPr>
          <w:sz w:val="22"/>
          <w:szCs w:val="22"/>
          <w:lang w:val="lt-LT"/>
        </w:rPr>
        <w:t xml:space="preserve"> turėtų vartoti atsargiai.</w:t>
      </w:r>
    </w:p>
    <w:p w14:paraId="4F715AAB" w14:textId="77777777" w:rsidR="009122D7" w:rsidRPr="00CD77C6" w:rsidRDefault="009122D7" w:rsidP="009122D7">
      <w:pPr>
        <w:pStyle w:val="prastojitrauka"/>
        <w:ind w:left="0"/>
        <w:rPr>
          <w:sz w:val="22"/>
          <w:szCs w:val="22"/>
          <w:lang w:val="lt-LT"/>
        </w:rPr>
      </w:pPr>
    </w:p>
    <w:p w14:paraId="4AB04091" w14:textId="77777777" w:rsidR="009122D7" w:rsidRPr="00CD77C6" w:rsidRDefault="009122D7" w:rsidP="009122D7">
      <w:pPr>
        <w:pStyle w:val="prastojitrauka"/>
        <w:ind w:left="0"/>
        <w:rPr>
          <w:i/>
          <w:iCs/>
          <w:sz w:val="22"/>
          <w:szCs w:val="22"/>
          <w:lang w:val="lt-LT"/>
        </w:rPr>
      </w:pPr>
      <w:r w:rsidRPr="00CD77C6">
        <w:rPr>
          <w:i/>
          <w:iCs/>
          <w:sz w:val="22"/>
          <w:szCs w:val="22"/>
          <w:lang w:val="lt-LT"/>
        </w:rPr>
        <w:t>Vaikų populiacija</w:t>
      </w:r>
    </w:p>
    <w:p w14:paraId="66A9CA79"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neturėtų būti vartojamas jaunesniems kaip ketverių metų vaikams.</w:t>
      </w:r>
    </w:p>
    <w:p w14:paraId="1AC96EF5" w14:textId="77777777" w:rsidR="009122D7" w:rsidRPr="00CD77C6" w:rsidRDefault="009122D7" w:rsidP="009122D7">
      <w:pPr>
        <w:pStyle w:val="prastojitrauka"/>
        <w:ind w:left="0"/>
        <w:rPr>
          <w:sz w:val="22"/>
          <w:szCs w:val="22"/>
          <w:lang w:val="lt-LT"/>
        </w:rPr>
      </w:pPr>
    </w:p>
    <w:p w14:paraId="3CB26F2B"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w:t>
      </w:r>
      <w:r w:rsidRPr="00CD77C6">
        <w:rPr>
          <w:sz w:val="22"/>
          <w:szCs w:val="22"/>
          <w:lang w:val="it-IT"/>
        </w:rPr>
        <w:t>1 </w:t>
      </w:r>
      <w:r w:rsidRPr="00CD77C6">
        <w:rPr>
          <w:sz w:val="22"/>
          <w:szCs w:val="22"/>
          <w:lang w:val="lt-LT"/>
        </w:rPr>
        <w:t>mg/</w:t>
      </w:r>
      <w:r w:rsidRPr="00CD77C6">
        <w:rPr>
          <w:sz w:val="22"/>
          <w:szCs w:val="22"/>
          <w:lang w:val="it-IT"/>
        </w:rPr>
        <w:t>1 mg</w:t>
      </w:r>
      <w:r w:rsidRPr="00CD77C6">
        <w:rPr>
          <w:sz w:val="22"/>
          <w:szCs w:val="22"/>
          <w:lang w:val="lt-LT"/>
        </w:rPr>
        <w:t xml:space="preserve"> kietosiose pastilėse yra </w:t>
      </w:r>
      <w:proofErr w:type="spellStart"/>
      <w:r w:rsidRPr="00CD77C6">
        <w:rPr>
          <w:sz w:val="22"/>
          <w:szCs w:val="22"/>
          <w:lang w:val="lt-LT"/>
        </w:rPr>
        <w:t>sorbitolio</w:t>
      </w:r>
      <w:proofErr w:type="spellEnd"/>
      <w:r w:rsidRPr="00CD77C6">
        <w:rPr>
          <w:sz w:val="22"/>
          <w:szCs w:val="22"/>
          <w:lang w:val="lt-LT"/>
        </w:rPr>
        <w:t xml:space="preserve"> (E</w:t>
      </w:r>
      <w:r w:rsidRPr="00CD77C6">
        <w:rPr>
          <w:sz w:val="22"/>
          <w:szCs w:val="22"/>
          <w:lang w:val="it-IT"/>
        </w:rPr>
        <w:t>420</w:t>
      </w:r>
      <w:r w:rsidRPr="00CD77C6">
        <w:rPr>
          <w:sz w:val="22"/>
          <w:szCs w:val="22"/>
          <w:lang w:val="lt-LT"/>
        </w:rPr>
        <w:t>). Šio vaistinio preparato negalima vartoti pacientams, kuriems nustatytas retas paveldimas sutrikimas – fruktozės netoleravimas.</w:t>
      </w:r>
    </w:p>
    <w:p w14:paraId="245F8702" w14:textId="77777777" w:rsidR="009122D7" w:rsidRPr="00CD77C6" w:rsidRDefault="009122D7" w:rsidP="009122D7">
      <w:pPr>
        <w:pStyle w:val="prastojitrauka"/>
        <w:ind w:left="0"/>
        <w:rPr>
          <w:sz w:val="22"/>
          <w:szCs w:val="22"/>
          <w:lang w:val="lt-LT"/>
        </w:rPr>
      </w:pPr>
    </w:p>
    <w:p w14:paraId="7FCB2F04" w14:textId="77777777" w:rsidR="009122D7" w:rsidRPr="00CD77C6" w:rsidRDefault="009122D7" w:rsidP="009122D7">
      <w:pPr>
        <w:pStyle w:val="PI-2EMEASMCA"/>
      </w:pPr>
      <w:bookmarkStart w:id="20" w:name="_Toc129243106"/>
      <w:bookmarkStart w:id="21" w:name="_Toc129243231"/>
      <w:r w:rsidRPr="00CD77C6">
        <w:t>4.5</w:t>
      </w:r>
      <w:r w:rsidRPr="00CD77C6">
        <w:tab/>
        <w:t>Sąveika su kitais vaistiniais preparatais ir kitokia sąveika</w:t>
      </w:r>
      <w:bookmarkEnd w:id="20"/>
      <w:bookmarkEnd w:id="21"/>
    </w:p>
    <w:p w14:paraId="30D79DBF" w14:textId="77777777" w:rsidR="009122D7" w:rsidRPr="00CD77C6" w:rsidRDefault="009122D7" w:rsidP="009122D7">
      <w:pPr>
        <w:pStyle w:val="BTEMEASMCA"/>
      </w:pPr>
    </w:p>
    <w:p w14:paraId="5ACB7470" w14:textId="77777777" w:rsidR="009122D7" w:rsidRPr="00CD77C6" w:rsidRDefault="009122D7" w:rsidP="009122D7">
      <w:pPr>
        <w:pStyle w:val="prastojitrauka"/>
        <w:ind w:left="0"/>
        <w:rPr>
          <w:sz w:val="22"/>
          <w:szCs w:val="22"/>
          <w:lang w:val="lt-LT"/>
        </w:rPr>
      </w:pPr>
      <w:r w:rsidRPr="00CD77C6">
        <w:rPr>
          <w:sz w:val="22"/>
          <w:szCs w:val="22"/>
          <w:lang w:val="lt-LT"/>
        </w:rPr>
        <w:t>Sąveikos tyrimų neatlikta.</w:t>
      </w:r>
    </w:p>
    <w:p w14:paraId="4A3ED48A" w14:textId="77777777" w:rsidR="009122D7" w:rsidRPr="00CD77C6" w:rsidRDefault="009122D7" w:rsidP="009122D7">
      <w:pPr>
        <w:pStyle w:val="prastojitrauka"/>
        <w:ind w:left="0"/>
        <w:rPr>
          <w:sz w:val="22"/>
          <w:szCs w:val="22"/>
          <w:lang w:val="lt-LT"/>
        </w:rPr>
      </w:pPr>
    </w:p>
    <w:p w14:paraId="676C8287" w14:textId="77777777" w:rsidR="009122D7" w:rsidRPr="00CD77C6" w:rsidRDefault="009122D7" w:rsidP="009122D7">
      <w:pPr>
        <w:pStyle w:val="prastojitrauka"/>
        <w:ind w:left="0"/>
        <w:rPr>
          <w:sz w:val="22"/>
          <w:szCs w:val="22"/>
          <w:lang w:val="lt-LT"/>
        </w:rPr>
      </w:pPr>
      <w:proofErr w:type="spellStart"/>
      <w:r w:rsidRPr="00CD77C6">
        <w:rPr>
          <w:bCs/>
          <w:i/>
          <w:iCs/>
          <w:sz w:val="22"/>
          <w:szCs w:val="22"/>
          <w:lang w:val="lt-LT"/>
        </w:rPr>
        <w:t>Benzoksonio</w:t>
      </w:r>
      <w:proofErr w:type="spellEnd"/>
      <w:r w:rsidRPr="00CD77C6">
        <w:rPr>
          <w:bCs/>
          <w:i/>
          <w:iCs/>
          <w:sz w:val="22"/>
          <w:szCs w:val="22"/>
          <w:lang w:val="lt-LT"/>
        </w:rPr>
        <w:t xml:space="preserve"> chloridas.</w:t>
      </w:r>
      <w:r w:rsidRPr="00CD77C6">
        <w:rPr>
          <w:sz w:val="22"/>
          <w:szCs w:val="22"/>
          <w:lang w:val="lt-LT"/>
        </w:rPr>
        <w:t xml:space="preserve"> Dėl labai mažos sisteminės absorbcijos, sąveika su </w:t>
      </w:r>
      <w:proofErr w:type="spellStart"/>
      <w:r w:rsidRPr="00CD77C6">
        <w:rPr>
          <w:sz w:val="22"/>
          <w:szCs w:val="22"/>
          <w:lang w:val="lt-LT"/>
        </w:rPr>
        <w:t>benzoksonio</w:t>
      </w:r>
      <w:proofErr w:type="spellEnd"/>
      <w:r w:rsidRPr="00CD77C6">
        <w:rPr>
          <w:sz w:val="22"/>
          <w:szCs w:val="22"/>
          <w:lang w:val="lt-LT"/>
        </w:rPr>
        <w:t xml:space="preserve"> chloridu nėra tikėtina.</w:t>
      </w:r>
    </w:p>
    <w:p w14:paraId="48D8716C" w14:textId="77777777" w:rsidR="009122D7" w:rsidRPr="00CD77C6" w:rsidRDefault="009122D7" w:rsidP="009122D7">
      <w:pPr>
        <w:pStyle w:val="prastojitrauka"/>
        <w:ind w:left="0"/>
        <w:rPr>
          <w:b/>
          <w:sz w:val="22"/>
          <w:szCs w:val="22"/>
          <w:lang w:val="lt-LT"/>
        </w:rPr>
      </w:pPr>
    </w:p>
    <w:p w14:paraId="32842A28" w14:textId="77777777" w:rsidR="009122D7" w:rsidRPr="00CD77C6" w:rsidRDefault="009122D7" w:rsidP="009122D7">
      <w:pPr>
        <w:pStyle w:val="prastojitrauka"/>
        <w:ind w:left="0"/>
        <w:rPr>
          <w:sz w:val="22"/>
          <w:szCs w:val="22"/>
          <w:lang w:val="lt-LT"/>
        </w:rPr>
      </w:pPr>
      <w:proofErr w:type="spellStart"/>
      <w:r w:rsidRPr="00CD77C6">
        <w:rPr>
          <w:bCs/>
          <w:i/>
          <w:iCs/>
          <w:sz w:val="22"/>
          <w:szCs w:val="22"/>
          <w:lang w:val="lt-LT"/>
        </w:rPr>
        <w:t>Lidokainas</w:t>
      </w:r>
      <w:proofErr w:type="spellEnd"/>
      <w:r w:rsidRPr="00CD77C6">
        <w:rPr>
          <w:bCs/>
          <w:i/>
          <w:iCs/>
          <w:sz w:val="22"/>
          <w:szCs w:val="22"/>
          <w:lang w:val="lt-LT"/>
        </w:rPr>
        <w:t>.</w:t>
      </w:r>
      <w:r w:rsidRPr="00CD77C6">
        <w:rPr>
          <w:sz w:val="22"/>
          <w:szCs w:val="22"/>
          <w:lang w:val="lt-LT"/>
        </w:rPr>
        <w:t xml:space="preserve"> Teoriškai </w:t>
      </w:r>
      <w:proofErr w:type="spellStart"/>
      <w:r w:rsidRPr="00CD77C6">
        <w:rPr>
          <w:sz w:val="22"/>
          <w:szCs w:val="22"/>
          <w:lang w:val="lt-LT"/>
        </w:rPr>
        <w:t>lidokainas</w:t>
      </w:r>
      <w:proofErr w:type="spellEnd"/>
      <w:r w:rsidRPr="00CD77C6">
        <w:rPr>
          <w:sz w:val="22"/>
          <w:szCs w:val="22"/>
          <w:lang w:val="lt-LT"/>
        </w:rPr>
        <w:t xml:space="preserve"> gali sąveikauti su kitais kartu vartojamais vaistiniais preparatais (pvz., </w:t>
      </w:r>
      <w:proofErr w:type="spellStart"/>
      <w:r w:rsidRPr="00CD77C6">
        <w:rPr>
          <w:sz w:val="22"/>
          <w:szCs w:val="22"/>
          <w:lang w:val="lt-LT"/>
        </w:rPr>
        <w:t>antiaritminiais</w:t>
      </w:r>
      <w:proofErr w:type="spellEnd"/>
      <w:r w:rsidRPr="00CD77C6">
        <w:rPr>
          <w:sz w:val="22"/>
          <w:szCs w:val="22"/>
          <w:lang w:val="lt-LT"/>
        </w:rPr>
        <w:t xml:space="preserve"> vaistiniais preparatais). Tačiau, kadangi suvartojamas tik labai mažas </w:t>
      </w:r>
      <w:proofErr w:type="spellStart"/>
      <w:r w:rsidRPr="00CD77C6">
        <w:rPr>
          <w:sz w:val="22"/>
          <w:szCs w:val="22"/>
          <w:lang w:val="lt-LT"/>
        </w:rPr>
        <w:t>lidokaino</w:t>
      </w:r>
      <w:proofErr w:type="spellEnd"/>
      <w:r w:rsidRPr="00CD77C6">
        <w:rPr>
          <w:sz w:val="22"/>
          <w:szCs w:val="22"/>
          <w:lang w:val="lt-LT"/>
        </w:rPr>
        <w:t xml:space="preserve"> kiekis, sąveika su kitais vaistiniais preparatais nėra tikėtina.</w:t>
      </w:r>
    </w:p>
    <w:p w14:paraId="135205EB" w14:textId="77777777" w:rsidR="009122D7" w:rsidRPr="00CD77C6" w:rsidRDefault="009122D7" w:rsidP="009122D7">
      <w:pPr>
        <w:pStyle w:val="BTEMEASMCA"/>
      </w:pPr>
    </w:p>
    <w:p w14:paraId="4CB9C37D" w14:textId="16E14864" w:rsidR="009122D7" w:rsidRPr="00CD77C6" w:rsidRDefault="009122D7" w:rsidP="009122D7">
      <w:pPr>
        <w:pStyle w:val="PI-2EMEASMCA"/>
      </w:pPr>
      <w:bookmarkStart w:id="22" w:name="_Toc129243107"/>
      <w:bookmarkStart w:id="23" w:name="_Toc129243232"/>
      <w:r w:rsidRPr="00CD77C6">
        <w:t>4.6</w:t>
      </w:r>
      <w:r w:rsidRPr="00CD77C6">
        <w:tab/>
      </w:r>
      <w:bookmarkEnd w:id="22"/>
      <w:bookmarkEnd w:id="23"/>
      <w:r w:rsidRPr="00CD77C6">
        <w:t>Vaisingumas, nėštumo ir žindymo laikotarpis</w:t>
      </w:r>
    </w:p>
    <w:p w14:paraId="0D8D7851" w14:textId="77777777" w:rsidR="009122D7" w:rsidRPr="00CD77C6" w:rsidRDefault="009122D7" w:rsidP="009122D7">
      <w:pPr>
        <w:pStyle w:val="PI-2EMEASMCA"/>
      </w:pPr>
    </w:p>
    <w:p w14:paraId="074D701B" w14:textId="77777777" w:rsidR="009122D7" w:rsidRPr="00576711" w:rsidRDefault="009122D7" w:rsidP="009122D7">
      <w:pPr>
        <w:pStyle w:val="BTEMEASMCA"/>
      </w:pPr>
      <w:r w:rsidRPr="00576711">
        <w:t>Nėštumas</w:t>
      </w:r>
    </w:p>
    <w:p w14:paraId="40D26385" w14:textId="77777777" w:rsidR="009122D7" w:rsidRPr="00CD77C6" w:rsidRDefault="009122D7" w:rsidP="009122D7">
      <w:pPr>
        <w:pStyle w:val="BTEMEASMCA"/>
      </w:pPr>
      <w:proofErr w:type="spellStart"/>
      <w:r w:rsidRPr="00CD77C6">
        <w:t>Orofar</w:t>
      </w:r>
      <w:proofErr w:type="spellEnd"/>
      <w:r w:rsidRPr="00CD77C6">
        <w:t xml:space="preserve"> vartojimo saugumas nėštumo metu nebuvo nustatytas. </w:t>
      </w:r>
      <w:proofErr w:type="spellStart"/>
      <w:r w:rsidRPr="00CD77C6">
        <w:t>Ikikliniki</w:t>
      </w:r>
      <w:proofErr w:type="spellEnd"/>
      <w:r w:rsidRPr="00CD77C6">
        <w:rPr>
          <w:lang w:val="cs-CZ"/>
        </w:rPr>
        <w:t>nių benzoksonio</w:t>
      </w:r>
      <w:r w:rsidRPr="00CD77C6">
        <w:t xml:space="preserve"> chlorido ir </w:t>
      </w:r>
      <w:proofErr w:type="spellStart"/>
      <w:r w:rsidRPr="00CD77C6">
        <w:t>lidokaino</w:t>
      </w:r>
      <w:proofErr w:type="spellEnd"/>
      <w:r w:rsidRPr="00CD77C6">
        <w:t>,</w:t>
      </w:r>
      <w:r w:rsidRPr="00CD77C6">
        <w:rPr>
          <w:lang w:val="cs-CZ"/>
        </w:rPr>
        <w:t xml:space="preserve"> arba abiejų medžiagų atskirai, tyrimų metu</w:t>
      </w:r>
      <w:r w:rsidRPr="00CD77C6">
        <w:t xml:space="preserve">, nenustatyta nei </w:t>
      </w:r>
      <w:proofErr w:type="spellStart"/>
      <w:r w:rsidRPr="00CD77C6">
        <w:t>teratogeninio</w:t>
      </w:r>
      <w:proofErr w:type="spellEnd"/>
      <w:r w:rsidRPr="00CD77C6">
        <w:t xml:space="preserve"> poveikio, nei kitų nepageidaujamų reakcijų embrionui ar vaisiui. N</w:t>
      </w:r>
      <w:r w:rsidRPr="00CD77C6">
        <w:rPr>
          <w:lang w:val="cs-CZ"/>
        </w:rPr>
        <w:t>ėštumo</w:t>
      </w:r>
      <w:r w:rsidRPr="00CD77C6">
        <w:t xml:space="preserve"> laikotarpiu </w:t>
      </w:r>
      <w:proofErr w:type="spellStart"/>
      <w:r w:rsidRPr="00CD77C6">
        <w:t>Orofar</w:t>
      </w:r>
      <w:proofErr w:type="spellEnd"/>
      <w:r w:rsidRPr="00CD77C6">
        <w:t xml:space="preserve"> </w:t>
      </w:r>
      <w:r w:rsidRPr="00CD77C6">
        <w:rPr>
          <w:lang w:val="cs-CZ"/>
        </w:rPr>
        <w:t xml:space="preserve">vartojimą </w:t>
      </w:r>
      <w:r w:rsidRPr="00CD77C6">
        <w:t>riboti ir vartoti jei būtina.</w:t>
      </w:r>
    </w:p>
    <w:p w14:paraId="6240C97E" w14:textId="77777777" w:rsidR="009122D7" w:rsidRPr="00CD77C6" w:rsidRDefault="009122D7" w:rsidP="009122D7">
      <w:pPr>
        <w:pStyle w:val="BTEMEASMCA"/>
      </w:pPr>
    </w:p>
    <w:p w14:paraId="6A7EE15B" w14:textId="77777777" w:rsidR="009122D7" w:rsidRPr="00576711" w:rsidRDefault="009122D7" w:rsidP="009122D7">
      <w:pPr>
        <w:pStyle w:val="BTEMEASMCA"/>
      </w:pPr>
      <w:r w:rsidRPr="00576711">
        <w:t>Žindymo laikotarpis</w:t>
      </w:r>
    </w:p>
    <w:p w14:paraId="20984032" w14:textId="77777777" w:rsidR="009122D7" w:rsidRPr="00CD77C6" w:rsidRDefault="009122D7" w:rsidP="009122D7">
      <w:pPr>
        <w:pStyle w:val="BTEMEASMCA"/>
      </w:pPr>
      <w:proofErr w:type="spellStart"/>
      <w:r w:rsidRPr="000512B9">
        <w:rPr>
          <w:i/>
        </w:rPr>
        <w:t>Benzoksonio</w:t>
      </w:r>
      <w:proofErr w:type="spellEnd"/>
      <w:r w:rsidRPr="000512B9">
        <w:rPr>
          <w:i/>
        </w:rPr>
        <w:t xml:space="preserve"> chloridas</w:t>
      </w:r>
      <w:r w:rsidRPr="00CD77C6">
        <w:t xml:space="preserve">. Nėra žinoma ar </w:t>
      </w:r>
      <w:proofErr w:type="spellStart"/>
      <w:r w:rsidRPr="00CD77C6">
        <w:t>benzoksonio</w:t>
      </w:r>
      <w:proofErr w:type="spellEnd"/>
      <w:r w:rsidRPr="00CD77C6">
        <w:t xml:space="preserve"> chloridas išsiskiria į motinos pieną, tačiau, net tokiu atveju, kiekis kūdikiui būtų nereikšmingas dėl prastos absorbcijos ir labai mažo vaisto biologinio prieinamumo.</w:t>
      </w:r>
    </w:p>
    <w:p w14:paraId="0BE3735E" w14:textId="77777777" w:rsidR="009122D7" w:rsidRPr="00CD77C6" w:rsidRDefault="009122D7" w:rsidP="009122D7">
      <w:pPr>
        <w:pStyle w:val="BTEMEASMCA"/>
      </w:pPr>
      <w:proofErr w:type="spellStart"/>
      <w:r w:rsidRPr="000512B9">
        <w:rPr>
          <w:i/>
        </w:rPr>
        <w:t>Lidokainas</w:t>
      </w:r>
      <w:proofErr w:type="spellEnd"/>
      <w:r w:rsidRPr="00CD77C6">
        <w:t xml:space="preserve">. Nedideli </w:t>
      </w:r>
      <w:proofErr w:type="spellStart"/>
      <w:r w:rsidRPr="00CD77C6">
        <w:t>lidokaino</w:t>
      </w:r>
      <w:proofErr w:type="spellEnd"/>
      <w:r w:rsidRPr="00CD77C6">
        <w:t xml:space="preserve"> kiekiai išsiskiria į motinos pieną, tačiau galima žala kūdikiui laikoma mažai tikėtina, vartojant vaistinį preparatą terapinėmis dozėmis.</w:t>
      </w:r>
    </w:p>
    <w:p w14:paraId="2FCD8F47" w14:textId="77777777" w:rsidR="009122D7" w:rsidRPr="00CD77C6" w:rsidRDefault="009122D7" w:rsidP="009122D7">
      <w:pPr>
        <w:pStyle w:val="BTEMEASMCA"/>
      </w:pPr>
      <w:r w:rsidRPr="00CD77C6">
        <w:t xml:space="preserve">Žindymo laikotarpiu </w:t>
      </w:r>
      <w:proofErr w:type="spellStart"/>
      <w:r w:rsidRPr="00CD77C6">
        <w:t>Orofar</w:t>
      </w:r>
      <w:proofErr w:type="spellEnd"/>
      <w:r w:rsidRPr="00CD77C6">
        <w:t xml:space="preserve"> turėtų būti naudojamas atsargiai ir tik tada, kai tai neabejotinai būtina.</w:t>
      </w:r>
    </w:p>
    <w:p w14:paraId="7BFE5E1F" w14:textId="77777777" w:rsidR="009122D7" w:rsidRPr="00CD77C6" w:rsidRDefault="009122D7" w:rsidP="009122D7">
      <w:pPr>
        <w:pStyle w:val="BTEMEASMCA"/>
      </w:pPr>
    </w:p>
    <w:p w14:paraId="686DC877" w14:textId="77777777" w:rsidR="009122D7" w:rsidRPr="00576711" w:rsidRDefault="009122D7" w:rsidP="009122D7">
      <w:pPr>
        <w:pStyle w:val="BTEMEASMCA"/>
      </w:pPr>
      <w:r w:rsidRPr="00576711">
        <w:t>Vaisingumas</w:t>
      </w:r>
    </w:p>
    <w:p w14:paraId="56B06B26" w14:textId="77777777" w:rsidR="009122D7" w:rsidRPr="00CD77C6" w:rsidRDefault="009122D7" w:rsidP="009122D7">
      <w:pPr>
        <w:pStyle w:val="BTEMEASMCA"/>
      </w:pPr>
      <w:r w:rsidRPr="00CD77C6">
        <w:lastRenderedPageBreak/>
        <w:t xml:space="preserve">Duomenų apie poveikį žmogaus vaisingumui nėra. Gyvūnų reprodukcinio toksiškumo tyrimai atliekami su </w:t>
      </w:r>
      <w:proofErr w:type="spellStart"/>
      <w:r w:rsidRPr="00CD77C6">
        <w:t>benzoksonio</w:t>
      </w:r>
      <w:proofErr w:type="spellEnd"/>
      <w:r w:rsidRPr="00CD77C6">
        <w:t xml:space="preserve"> chloridu ir </w:t>
      </w:r>
      <w:proofErr w:type="spellStart"/>
      <w:r w:rsidRPr="00CD77C6">
        <w:t>lidokainu</w:t>
      </w:r>
      <w:proofErr w:type="spellEnd"/>
      <w:r w:rsidRPr="00CD77C6">
        <w:t xml:space="preserve"> individualiai ir (arba) kartu neparodė jokio nepageidaujamo poveikio vaisingumui.</w:t>
      </w:r>
    </w:p>
    <w:p w14:paraId="490B7C8D" w14:textId="77777777" w:rsidR="009122D7" w:rsidRPr="00CD77C6" w:rsidRDefault="009122D7" w:rsidP="009122D7">
      <w:pPr>
        <w:pStyle w:val="BTEMEASMCA"/>
      </w:pPr>
    </w:p>
    <w:p w14:paraId="58B60EB4" w14:textId="3EC34099" w:rsidR="009122D7" w:rsidRPr="00CD77C6" w:rsidRDefault="009122D7" w:rsidP="009122D7">
      <w:pPr>
        <w:pStyle w:val="PI-2EMEASMCA"/>
      </w:pPr>
      <w:bookmarkStart w:id="24" w:name="_Toc129243108"/>
      <w:bookmarkStart w:id="25" w:name="_Toc129243233"/>
      <w:r w:rsidRPr="00CD77C6">
        <w:t>4.7</w:t>
      </w:r>
      <w:r w:rsidRPr="00CD77C6">
        <w:tab/>
        <w:t>Poveikis gebėjimui vairuoti ir valdyti mechanizmus</w:t>
      </w:r>
      <w:bookmarkEnd w:id="24"/>
      <w:bookmarkEnd w:id="25"/>
    </w:p>
    <w:p w14:paraId="5B5EF54B" w14:textId="77777777" w:rsidR="009122D7" w:rsidRPr="00CD77C6" w:rsidRDefault="009122D7" w:rsidP="009122D7">
      <w:pPr>
        <w:pStyle w:val="BTEMEASMCA"/>
      </w:pPr>
    </w:p>
    <w:p w14:paraId="64F51948"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gebėjimo vairuoti ir valdyti mechanizmus neveikia arba veikia nereikšmingai.</w:t>
      </w:r>
    </w:p>
    <w:p w14:paraId="29D7D399" w14:textId="77777777" w:rsidR="009122D7" w:rsidRPr="00CD77C6" w:rsidRDefault="009122D7" w:rsidP="009122D7">
      <w:pPr>
        <w:pStyle w:val="BTEMEASMCA"/>
      </w:pPr>
    </w:p>
    <w:p w14:paraId="57DD5266" w14:textId="1547B227" w:rsidR="009122D7" w:rsidRPr="00CD77C6" w:rsidRDefault="009122D7" w:rsidP="009122D7">
      <w:pPr>
        <w:pStyle w:val="PI-2EMEASMCA"/>
        <w:numPr>
          <w:ilvl w:val="1"/>
          <w:numId w:val="2"/>
        </w:numPr>
      </w:pPr>
      <w:bookmarkStart w:id="26" w:name="_Toc129243109"/>
      <w:bookmarkStart w:id="27" w:name="_Toc129243234"/>
      <w:r w:rsidRPr="00CD77C6">
        <w:t>Nepageidaujamas poveikis</w:t>
      </w:r>
      <w:bookmarkEnd w:id="26"/>
      <w:bookmarkEnd w:id="27"/>
    </w:p>
    <w:p w14:paraId="60AEE746" w14:textId="77777777" w:rsidR="009122D7" w:rsidRPr="00CD77C6" w:rsidRDefault="009122D7" w:rsidP="009122D7">
      <w:pPr>
        <w:rPr>
          <w:sz w:val="22"/>
          <w:szCs w:val="22"/>
        </w:rPr>
      </w:pPr>
    </w:p>
    <w:p w14:paraId="30EB4890" w14:textId="4CC7F63B" w:rsidR="009122D7" w:rsidRPr="00CD77C6" w:rsidRDefault="009122D7" w:rsidP="009122D7">
      <w:pPr>
        <w:pStyle w:val="prastojitrauka"/>
        <w:ind w:left="0"/>
        <w:rPr>
          <w:sz w:val="22"/>
          <w:szCs w:val="22"/>
          <w:lang w:val="lt-LT"/>
        </w:rPr>
      </w:pPr>
      <w:r w:rsidRPr="00CD77C6">
        <w:rPr>
          <w:sz w:val="22"/>
          <w:szCs w:val="22"/>
          <w:lang w:val="lt-LT"/>
        </w:rPr>
        <w:t xml:space="preserve">Nepageidaujamos reakcijos suskirstytos pagal organų grupes ir išvardintos žemiau. Nepageidaujamų reakcijų dažnis apibūdinamas taip: labai dažnas </w:t>
      </w:r>
      <w:r w:rsidR="006235C1" w:rsidRPr="00CD77C6">
        <w:rPr>
          <w:sz w:val="22"/>
          <w:szCs w:val="22"/>
          <w:lang w:val="lt-LT"/>
        </w:rPr>
        <w:t>(≥</w:t>
      </w:r>
      <w:r w:rsidR="006235C1">
        <w:rPr>
          <w:sz w:val="22"/>
          <w:szCs w:val="22"/>
          <w:lang w:val="lt-LT"/>
        </w:rPr>
        <w:t> </w:t>
      </w:r>
      <w:r w:rsidRPr="00CD77C6">
        <w:rPr>
          <w:sz w:val="22"/>
          <w:szCs w:val="22"/>
          <w:lang w:val="lt-LT"/>
        </w:rPr>
        <w:t xml:space="preserve">1/10), dažnas (nuo </w:t>
      </w:r>
      <w:r w:rsidR="006235C1" w:rsidRPr="00CD77C6">
        <w:rPr>
          <w:sz w:val="22"/>
          <w:szCs w:val="22"/>
          <w:lang w:val="lt-LT"/>
        </w:rPr>
        <w:t>≥</w:t>
      </w:r>
      <w:r w:rsidR="006235C1">
        <w:rPr>
          <w:sz w:val="22"/>
          <w:szCs w:val="22"/>
          <w:lang w:val="lt-LT"/>
        </w:rPr>
        <w:t> </w:t>
      </w:r>
      <w:r w:rsidRPr="00CD77C6">
        <w:rPr>
          <w:sz w:val="22"/>
          <w:szCs w:val="22"/>
          <w:lang w:val="lt-LT"/>
        </w:rPr>
        <w:t xml:space="preserve">1/100 iki </w:t>
      </w:r>
      <w:r w:rsidR="006235C1" w:rsidRPr="00CD77C6">
        <w:rPr>
          <w:sz w:val="22"/>
          <w:szCs w:val="22"/>
          <w:lang w:val="lt-LT"/>
        </w:rPr>
        <w:t>&lt;</w:t>
      </w:r>
      <w:r w:rsidR="006235C1">
        <w:rPr>
          <w:sz w:val="22"/>
          <w:szCs w:val="22"/>
          <w:lang w:val="lt-LT"/>
        </w:rPr>
        <w:t> </w:t>
      </w:r>
      <w:r w:rsidRPr="00CD77C6">
        <w:rPr>
          <w:sz w:val="22"/>
          <w:szCs w:val="22"/>
          <w:lang w:val="lt-LT"/>
        </w:rPr>
        <w:t xml:space="preserve">1/10), nedažnas (nuo </w:t>
      </w:r>
      <w:r w:rsidR="006235C1" w:rsidRPr="00CD77C6">
        <w:rPr>
          <w:sz w:val="22"/>
          <w:szCs w:val="22"/>
          <w:lang w:val="lt-LT"/>
        </w:rPr>
        <w:t>≥</w:t>
      </w:r>
      <w:r w:rsidR="006235C1">
        <w:rPr>
          <w:sz w:val="22"/>
          <w:szCs w:val="22"/>
          <w:lang w:val="lt-LT"/>
        </w:rPr>
        <w:t> </w:t>
      </w:r>
      <w:r w:rsidRPr="00CD77C6">
        <w:rPr>
          <w:sz w:val="22"/>
          <w:szCs w:val="22"/>
          <w:lang w:val="lt-LT"/>
        </w:rPr>
        <w:t>1/</w:t>
      </w:r>
      <w:r w:rsidR="006235C1" w:rsidRPr="00CD77C6">
        <w:rPr>
          <w:sz w:val="22"/>
          <w:szCs w:val="22"/>
          <w:lang w:val="lt-LT"/>
        </w:rPr>
        <w:t>1</w:t>
      </w:r>
      <w:r w:rsidRPr="00CD77C6">
        <w:rPr>
          <w:sz w:val="22"/>
          <w:szCs w:val="22"/>
          <w:lang w:val="lt-LT"/>
        </w:rPr>
        <w:t xml:space="preserve">000 iki </w:t>
      </w:r>
      <w:r w:rsidR="006235C1" w:rsidRPr="00CD77C6">
        <w:rPr>
          <w:sz w:val="22"/>
          <w:szCs w:val="22"/>
          <w:lang w:val="lt-LT"/>
        </w:rPr>
        <w:t>&lt;</w:t>
      </w:r>
      <w:r w:rsidR="006235C1">
        <w:rPr>
          <w:sz w:val="22"/>
          <w:szCs w:val="22"/>
          <w:lang w:val="lt-LT"/>
        </w:rPr>
        <w:t> </w:t>
      </w:r>
      <w:r w:rsidRPr="00CD77C6">
        <w:rPr>
          <w:sz w:val="22"/>
          <w:szCs w:val="22"/>
          <w:lang w:val="lt-LT"/>
        </w:rPr>
        <w:t xml:space="preserve">1/100), retas (nuo </w:t>
      </w:r>
      <w:r w:rsidR="006235C1" w:rsidRPr="00CD77C6">
        <w:rPr>
          <w:sz w:val="22"/>
          <w:szCs w:val="22"/>
          <w:lang w:val="lt-LT"/>
        </w:rPr>
        <w:t>≥</w:t>
      </w:r>
      <w:r w:rsidR="006235C1">
        <w:rPr>
          <w:sz w:val="22"/>
          <w:szCs w:val="22"/>
          <w:lang w:val="lt-LT"/>
        </w:rPr>
        <w:t> </w:t>
      </w:r>
      <w:r w:rsidRPr="00CD77C6">
        <w:rPr>
          <w:sz w:val="22"/>
          <w:szCs w:val="22"/>
          <w:lang w:val="lt-LT"/>
        </w:rPr>
        <w:t>1/</w:t>
      </w:r>
      <w:r w:rsidR="006235C1" w:rsidRPr="00CD77C6">
        <w:rPr>
          <w:sz w:val="22"/>
          <w:szCs w:val="22"/>
          <w:lang w:val="lt-LT"/>
        </w:rPr>
        <w:t>10</w:t>
      </w:r>
      <w:r w:rsidR="006235C1">
        <w:rPr>
          <w:sz w:val="22"/>
          <w:szCs w:val="22"/>
          <w:lang w:val="lt-LT"/>
        </w:rPr>
        <w:t> </w:t>
      </w:r>
      <w:r w:rsidRPr="00CD77C6">
        <w:rPr>
          <w:sz w:val="22"/>
          <w:szCs w:val="22"/>
          <w:lang w:val="lt-LT"/>
        </w:rPr>
        <w:t>000 iki &lt; 1/1000), labai retas (&lt; 1/</w:t>
      </w:r>
      <w:r w:rsidR="006235C1" w:rsidRPr="00CD77C6">
        <w:rPr>
          <w:sz w:val="22"/>
          <w:szCs w:val="22"/>
          <w:lang w:val="lt-LT"/>
        </w:rPr>
        <w:t>10</w:t>
      </w:r>
      <w:r w:rsidR="006235C1">
        <w:rPr>
          <w:sz w:val="22"/>
          <w:szCs w:val="22"/>
          <w:lang w:val="lt-LT"/>
        </w:rPr>
        <w:t> </w:t>
      </w:r>
      <w:r w:rsidRPr="00CD77C6">
        <w:rPr>
          <w:sz w:val="22"/>
          <w:szCs w:val="22"/>
          <w:lang w:val="lt-LT"/>
        </w:rPr>
        <w:t>000) ir nežinomas (negali būti apskaičiuotas pagal turimus duomenis). Kiekvieno dažnio grupėje nepageidaujamas poveikis pateikiamas mažėjančio sunkumo tvarka.</w:t>
      </w:r>
    </w:p>
    <w:p w14:paraId="4D4B97E0" w14:textId="77777777" w:rsidR="009122D7" w:rsidRPr="00CD77C6" w:rsidRDefault="009122D7" w:rsidP="009122D7">
      <w:pPr>
        <w:pStyle w:val="BTEMEASMCA"/>
      </w:pPr>
    </w:p>
    <w:p w14:paraId="680E44DD" w14:textId="77777777" w:rsidR="009122D7" w:rsidRPr="00576711" w:rsidRDefault="009122D7" w:rsidP="009122D7">
      <w:pPr>
        <w:pStyle w:val="BTEMEASMCA"/>
      </w:pPr>
      <w:r w:rsidRPr="00576711">
        <w:t>Imuninės sistemos sutrikimai</w:t>
      </w:r>
    </w:p>
    <w:p w14:paraId="0674BFFC" w14:textId="77777777" w:rsidR="009122D7" w:rsidRPr="00CD77C6" w:rsidRDefault="009122D7" w:rsidP="009122D7">
      <w:pPr>
        <w:pStyle w:val="BTEMEASMCA"/>
      </w:pPr>
      <w:r w:rsidRPr="00CD77C6">
        <w:t>Labai reti: padidėjusio jautrumo reakcijos (įskaitant veido patinimą, lūpų patinimą, liežuvio patinimą ir gerklės patinimą).</w:t>
      </w:r>
    </w:p>
    <w:p w14:paraId="47F5D706" w14:textId="77777777" w:rsidR="009122D7" w:rsidRPr="00CD77C6" w:rsidRDefault="009122D7" w:rsidP="009122D7">
      <w:pPr>
        <w:pStyle w:val="BTEMEASMCA"/>
      </w:pPr>
    </w:p>
    <w:p w14:paraId="3D46EF06" w14:textId="77777777" w:rsidR="009122D7" w:rsidRPr="00576711" w:rsidRDefault="009122D7" w:rsidP="009122D7">
      <w:pPr>
        <w:pStyle w:val="BTEMEASMCA"/>
      </w:pPr>
      <w:r w:rsidRPr="00576711">
        <w:t>Kvėpavimo sistemos, krūtinės ląstos ir tarpuplaučio sutrikimai</w:t>
      </w:r>
    </w:p>
    <w:p w14:paraId="654C9DF5" w14:textId="77777777" w:rsidR="009122D7" w:rsidRPr="00CD77C6" w:rsidRDefault="009122D7" w:rsidP="009122D7">
      <w:pPr>
        <w:pStyle w:val="BTEMEASMCA"/>
      </w:pPr>
      <w:r w:rsidRPr="00CD77C6">
        <w:t>Labai reti: dusulys.</w:t>
      </w:r>
    </w:p>
    <w:p w14:paraId="4754A59B" w14:textId="77777777" w:rsidR="009122D7" w:rsidRPr="00CD77C6" w:rsidRDefault="009122D7" w:rsidP="009122D7">
      <w:pPr>
        <w:pStyle w:val="BTEMEASMCA"/>
      </w:pPr>
    </w:p>
    <w:p w14:paraId="156210D7" w14:textId="77777777" w:rsidR="009122D7" w:rsidRPr="00576711" w:rsidRDefault="009122D7" w:rsidP="009122D7">
      <w:pPr>
        <w:pStyle w:val="BTEMEASMCA"/>
      </w:pPr>
      <w:r w:rsidRPr="00576711">
        <w:t>Virškinimo trakto sutrikimai</w:t>
      </w:r>
    </w:p>
    <w:p w14:paraId="6E2CC04D" w14:textId="77777777" w:rsidR="009122D7" w:rsidRPr="00CD77C6" w:rsidRDefault="009122D7" w:rsidP="009122D7">
      <w:pPr>
        <w:pStyle w:val="BTEMEASMCA"/>
      </w:pPr>
      <w:r w:rsidRPr="00CD77C6">
        <w:t>Dažni: nemalonus pojūtis burnoje.</w:t>
      </w:r>
    </w:p>
    <w:p w14:paraId="45DA2CA7" w14:textId="77777777" w:rsidR="009122D7" w:rsidRPr="00CD77C6" w:rsidRDefault="009122D7" w:rsidP="009122D7">
      <w:pPr>
        <w:pStyle w:val="BTEMEASMCA"/>
      </w:pPr>
    </w:p>
    <w:p w14:paraId="5DEFE50C" w14:textId="77777777" w:rsidR="009122D7" w:rsidRPr="00576711" w:rsidRDefault="009122D7" w:rsidP="009122D7">
      <w:pPr>
        <w:pStyle w:val="BTEMEASMCA"/>
      </w:pPr>
      <w:r w:rsidRPr="00576711">
        <w:t>Odos ir poodinio audinio sutrikimai</w:t>
      </w:r>
    </w:p>
    <w:p w14:paraId="5732EA27" w14:textId="77777777" w:rsidR="009122D7" w:rsidRPr="00CD77C6" w:rsidRDefault="009122D7" w:rsidP="009122D7">
      <w:pPr>
        <w:pStyle w:val="BTEMEASMCA"/>
      </w:pPr>
      <w:r w:rsidRPr="00CD77C6">
        <w:t>Labai reti: bėrimas, niežulys.</w:t>
      </w:r>
    </w:p>
    <w:p w14:paraId="574DD07B" w14:textId="77777777" w:rsidR="009122D7" w:rsidRPr="00CD77C6" w:rsidRDefault="009122D7" w:rsidP="009122D7">
      <w:pPr>
        <w:pStyle w:val="BTEMEASMCA"/>
      </w:pPr>
    </w:p>
    <w:p w14:paraId="5F43D141" w14:textId="77777777" w:rsidR="009122D7" w:rsidRPr="00576711" w:rsidRDefault="009122D7" w:rsidP="009122D7">
      <w:pPr>
        <w:pStyle w:val="BTEMEASMCA"/>
      </w:pPr>
      <w:r w:rsidRPr="00576711">
        <w:t>Vaikų populiacija</w:t>
      </w:r>
    </w:p>
    <w:p w14:paraId="47BF8AE5" w14:textId="77777777" w:rsidR="009122D7" w:rsidRPr="00CD77C6" w:rsidRDefault="009122D7" w:rsidP="009122D7">
      <w:pPr>
        <w:pStyle w:val="BTEMEASMCA"/>
      </w:pPr>
      <w:r w:rsidRPr="00CD77C6">
        <w:t>Nepageidaujamų reakcijų dažnis, tipas ir sunkumas vaikų populiacijose turėtų būti toks pat, kaip ir suaugusiesiems.</w:t>
      </w:r>
    </w:p>
    <w:p w14:paraId="1A405CB1" w14:textId="77777777" w:rsidR="009122D7" w:rsidRPr="00CD77C6" w:rsidRDefault="009122D7" w:rsidP="009122D7">
      <w:pPr>
        <w:autoSpaceDE w:val="0"/>
        <w:autoSpaceDN w:val="0"/>
        <w:adjustRightInd w:val="0"/>
        <w:jc w:val="both"/>
        <w:rPr>
          <w:noProof/>
          <w:sz w:val="22"/>
          <w:szCs w:val="22"/>
          <w:u w:val="single"/>
        </w:rPr>
      </w:pPr>
    </w:p>
    <w:p w14:paraId="3230C28D" w14:textId="77777777" w:rsidR="009122D7" w:rsidRPr="00CD77C6" w:rsidRDefault="009122D7" w:rsidP="009122D7">
      <w:pPr>
        <w:autoSpaceDE w:val="0"/>
        <w:autoSpaceDN w:val="0"/>
        <w:adjustRightInd w:val="0"/>
        <w:jc w:val="both"/>
        <w:rPr>
          <w:sz w:val="22"/>
          <w:szCs w:val="22"/>
          <w:u w:val="single"/>
        </w:rPr>
      </w:pPr>
      <w:r w:rsidRPr="00CD77C6">
        <w:rPr>
          <w:noProof/>
          <w:sz w:val="22"/>
          <w:szCs w:val="22"/>
          <w:u w:val="single"/>
        </w:rPr>
        <w:t>Pranešimas apie įtariamas nepageidaujamas reakcijas</w:t>
      </w:r>
    </w:p>
    <w:p w14:paraId="13A4634F" w14:textId="77777777" w:rsidR="009122D7" w:rsidRPr="009D7FD2" w:rsidRDefault="009122D7" w:rsidP="009122D7">
      <w:pPr>
        <w:autoSpaceDE w:val="0"/>
        <w:autoSpaceDN w:val="0"/>
        <w:adjustRightInd w:val="0"/>
        <w:jc w:val="both"/>
        <w:rPr>
          <w:sz w:val="22"/>
          <w:szCs w:val="22"/>
        </w:rPr>
      </w:pPr>
      <w:r w:rsidRPr="009D7FD2">
        <w:rPr>
          <w:sz w:val="22"/>
          <w:szCs w:val="22"/>
        </w:rPr>
        <w:t xml:space="preserve">Svarbu pranešti apie įtariamas nepageidaujamas reakcijas, pastebėtas po vaistinio preparato </w:t>
      </w:r>
      <w:r w:rsidRPr="009D7FD2">
        <w:rPr>
          <w:noProof/>
          <w:sz w:val="22"/>
          <w:szCs w:val="22"/>
        </w:rPr>
        <w:t>registracijos</w:t>
      </w:r>
      <w:r w:rsidRPr="009D7FD2">
        <w:rPr>
          <w:sz w:val="22"/>
          <w:szCs w:val="22"/>
        </w:rPr>
        <w:t>, nes tai leidžia nuolat stebėti vaistinio preparato naudos ir rizikos santykį. Sveikatos priežiūros specialistai turi pranešti apie bet kokias įtariamas nepageidaujamas reakcijas, užpildę interneto svetainėje http://</w:t>
      </w:r>
      <w:hyperlink r:id="rId10" w:history="1">
        <w:r w:rsidRPr="009D7FD2">
          <w:rPr>
            <w:rStyle w:val="Hipersaitas"/>
            <w:rFonts w:eastAsia="SimSun"/>
            <w:sz w:val="22"/>
            <w:szCs w:val="22"/>
          </w:rPr>
          <w:t>www.vvkt.lt</w:t>
        </w:r>
      </w:hyperlink>
      <w:r w:rsidRPr="009D7FD2">
        <w:rPr>
          <w:sz w:val="22"/>
          <w:szCs w:val="22"/>
        </w:rPr>
        <w:t xml:space="preserve">/ esančią formą, ir </w:t>
      </w:r>
      <w:r w:rsidRPr="009D7FD2">
        <w:rPr>
          <w:noProof/>
          <w:sz w:val="22"/>
          <w:szCs w:val="22"/>
        </w:rPr>
        <w:t>pateikti</w:t>
      </w:r>
      <w:r w:rsidRPr="009D7FD2">
        <w:rPr>
          <w:sz w:val="22"/>
          <w:szCs w:val="22"/>
        </w:rPr>
        <w:t xml:space="preserve"> ją Valstybinei vaistų kontrolės tarnybai prie Lietuvos Respublikos sveikatos apsaugos ministerijos</w:t>
      </w:r>
      <w:r w:rsidRPr="009D7FD2">
        <w:rPr>
          <w:noProof/>
          <w:sz w:val="22"/>
          <w:szCs w:val="22"/>
        </w:rPr>
        <w:t xml:space="preserve"> vienu iš šių būdų: raštu (adresu</w:t>
      </w:r>
      <w:r w:rsidRPr="009D7FD2">
        <w:rPr>
          <w:sz w:val="22"/>
          <w:szCs w:val="22"/>
        </w:rPr>
        <w:t xml:space="preserve"> Žirmūnų g. 139A, LT 09120 Vilnius</w:t>
      </w:r>
      <w:r w:rsidRPr="009D7FD2">
        <w:rPr>
          <w:noProof/>
          <w:sz w:val="22"/>
          <w:szCs w:val="22"/>
        </w:rPr>
        <w:t>),</w:t>
      </w:r>
      <w:r w:rsidRPr="009D7FD2">
        <w:rPr>
          <w:sz w:val="22"/>
          <w:szCs w:val="22"/>
        </w:rPr>
        <w:t xml:space="preserve"> faksu </w:t>
      </w:r>
      <w:r w:rsidRPr="009D7FD2">
        <w:rPr>
          <w:noProof/>
          <w:sz w:val="22"/>
          <w:szCs w:val="22"/>
        </w:rPr>
        <w:t>(nemokamu fakso numeriu (</w:t>
      </w:r>
      <w:r w:rsidRPr="009D7FD2">
        <w:rPr>
          <w:sz w:val="22"/>
          <w:szCs w:val="22"/>
        </w:rPr>
        <w:t>8 800</w:t>
      </w:r>
      <w:r w:rsidRPr="009D7FD2">
        <w:rPr>
          <w:noProof/>
          <w:sz w:val="22"/>
          <w:szCs w:val="22"/>
        </w:rPr>
        <w:t>) 20 131), elektroniniu</w:t>
      </w:r>
      <w:r w:rsidRPr="009D7FD2">
        <w:rPr>
          <w:sz w:val="22"/>
          <w:szCs w:val="22"/>
        </w:rPr>
        <w:t xml:space="preserve"> paštu</w:t>
      </w:r>
      <w:r w:rsidRPr="009D7FD2">
        <w:rPr>
          <w:noProof/>
          <w:sz w:val="22"/>
          <w:szCs w:val="22"/>
        </w:rPr>
        <w:t xml:space="preserve"> (adresu</w:t>
      </w:r>
      <w:r w:rsidRPr="009D7FD2">
        <w:rPr>
          <w:sz w:val="22"/>
          <w:szCs w:val="22"/>
        </w:rPr>
        <w:t xml:space="preserve"> </w:t>
      </w:r>
      <w:hyperlink r:id="rId11" w:history="1">
        <w:r w:rsidRPr="009D7FD2">
          <w:rPr>
            <w:rStyle w:val="Hipersaitas"/>
            <w:rFonts w:eastAsia="SimSun"/>
            <w:sz w:val="22"/>
            <w:szCs w:val="22"/>
          </w:rPr>
          <w:t>NepageidaujamaR@vvkt.lt</w:t>
        </w:r>
      </w:hyperlink>
      <w:r w:rsidRPr="009D7FD2">
        <w:rPr>
          <w:noProof/>
          <w:sz w:val="22"/>
          <w:szCs w:val="22"/>
        </w:rPr>
        <w:t>), per interneto svetainę (adresu http://www.vvkt.lt).</w:t>
      </w:r>
    </w:p>
    <w:p w14:paraId="24827723" w14:textId="77777777" w:rsidR="009122D7" w:rsidRPr="00CD77C6" w:rsidRDefault="009122D7" w:rsidP="009122D7">
      <w:pPr>
        <w:pStyle w:val="BTEMEASMCA"/>
      </w:pPr>
    </w:p>
    <w:p w14:paraId="3C213E5A" w14:textId="2DC37831" w:rsidR="009122D7" w:rsidRPr="00CD77C6" w:rsidRDefault="009122D7" w:rsidP="009122D7">
      <w:pPr>
        <w:pStyle w:val="PI-2EMEASMCA"/>
      </w:pPr>
      <w:bookmarkStart w:id="28" w:name="_Toc129243110"/>
      <w:bookmarkStart w:id="29" w:name="_Toc129243235"/>
      <w:r w:rsidRPr="00CD77C6">
        <w:t>4.9</w:t>
      </w:r>
      <w:r w:rsidRPr="00CD77C6">
        <w:tab/>
        <w:t>Perdozavimas</w:t>
      </w:r>
      <w:bookmarkEnd w:id="28"/>
      <w:bookmarkEnd w:id="29"/>
    </w:p>
    <w:p w14:paraId="6261C4DB" w14:textId="77777777" w:rsidR="009122D7" w:rsidRPr="00CD77C6" w:rsidRDefault="009122D7" w:rsidP="009122D7">
      <w:pPr>
        <w:pStyle w:val="BTEMEASMCA"/>
      </w:pPr>
    </w:p>
    <w:p w14:paraId="5BC9EE4F" w14:textId="77777777" w:rsidR="009122D7" w:rsidRPr="00576711" w:rsidRDefault="009122D7" w:rsidP="009122D7">
      <w:pPr>
        <w:pStyle w:val="BTEMEASMCA"/>
      </w:pPr>
      <w:proofErr w:type="spellStart"/>
      <w:r w:rsidRPr="00576711">
        <w:t>Benzoksonio</w:t>
      </w:r>
      <w:proofErr w:type="spellEnd"/>
      <w:r w:rsidRPr="00576711">
        <w:t xml:space="preserve"> chloridas</w:t>
      </w:r>
    </w:p>
    <w:p w14:paraId="6CC823FD" w14:textId="77777777" w:rsidR="009122D7" w:rsidRPr="00CD77C6" w:rsidRDefault="009122D7" w:rsidP="009122D7">
      <w:pPr>
        <w:pStyle w:val="prastojitrauka"/>
        <w:ind w:left="0"/>
        <w:rPr>
          <w:sz w:val="22"/>
          <w:szCs w:val="22"/>
          <w:lang w:val="lt-LT"/>
        </w:rPr>
      </w:pPr>
      <w:r w:rsidRPr="00CD77C6">
        <w:rPr>
          <w:sz w:val="22"/>
          <w:szCs w:val="22"/>
          <w:lang w:val="lt-LT"/>
        </w:rPr>
        <w:t xml:space="preserve">Netyčia nurijus didelį kiekį </w:t>
      </w:r>
      <w:proofErr w:type="spellStart"/>
      <w:r w:rsidRPr="00CD77C6">
        <w:rPr>
          <w:sz w:val="22"/>
          <w:szCs w:val="22"/>
          <w:lang w:val="lt-LT"/>
        </w:rPr>
        <w:t>benzoksonio</w:t>
      </w:r>
      <w:proofErr w:type="spellEnd"/>
      <w:r w:rsidRPr="00CD77C6">
        <w:rPr>
          <w:sz w:val="22"/>
          <w:szCs w:val="22"/>
          <w:lang w:val="lt-LT"/>
        </w:rPr>
        <w:t xml:space="preserve"> chlorido, kaip ir kitų ketvirtinių amonio junginių, gali prasidėti pykinimas ir vėmimas. Apsinuodijimo gydymas yra simptominis: jei reikia, turėtų būti skiriama raminamųjų, bet vėmimo ir skrandžio plovimo turėtų būti vengiama. Rekomenduojama tuoj pat išgerti pieno ar vandenyje išplakto kiaušinio baltymą. Vengti alkoholio, kadangi jis skatina absorbciją.</w:t>
      </w:r>
    </w:p>
    <w:p w14:paraId="55199233" w14:textId="77777777" w:rsidR="009122D7" w:rsidRPr="00CD77C6" w:rsidRDefault="009122D7" w:rsidP="009122D7">
      <w:pPr>
        <w:pStyle w:val="prastojitrauka"/>
        <w:ind w:left="0"/>
        <w:rPr>
          <w:sz w:val="22"/>
          <w:szCs w:val="22"/>
          <w:lang w:val="lt-LT"/>
        </w:rPr>
      </w:pPr>
    </w:p>
    <w:p w14:paraId="510AA0F1" w14:textId="77777777" w:rsidR="009122D7" w:rsidRPr="00CD77C6" w:rsidRDefault="009122D7" w:rsidP="009122D7">
      <w:pPr>
        <w:pStyle w:val="prastojitrauka"/>
        <w:ind w:left="0"/>
        <w:rPr>
          <w:bCs/>
          <w:sz w:val="22"/>
          <w:szCs w:val="22"/>
          <w:u w:val="single"/>
          <w:lang w:val="lt-LT"/>
        </w:rPr>
      </w:pPr>
      <w:proofErr w:type="spellStart"/>
      <w:r w:rsidRPr="00CD77C6">
        <w:rPr>
          <w:bCs/>
          <w:sz w:val="22"/>
          <w:szCs w:val="22"/>
          <w:u w:val="single"/>
          <w:lang w:val="lt-LT"/>
        </w:rPr>
        <w:t>Lidokainas</w:t>
      </w:r>
      <w:proofErr w:type="spellEnd"/>
    </w:p>
    <w:p w14:paraId="1FCD2567" w14:textId="77777777" w:rsidR="009122D7" w:rsidRPr="00CD77C6" w:rsidRDefault="009122D7" w:rsidP="009122D7">
      <w:pPr>
        <w:pStyle w:val="prastojitrauka"/>
        <w:ind w:left="0"/>
        <w:rPr>
          <w:sz w:val="22"/>
          <w:szCs w:val="22"/>
          <w:lang w:val="lt-LT"/>
        </w:rPr>
      </w:pPr>
      <w:r w:rsidRPr="00CD77C6">
        <w:rPr>
          <w:sz w:val="22"/>
          <w:szCs w:val="22"/>
          <w:lang w:val="lt-LT"/>
        </w:rPr>
        <w:t xml:space="preserve">Dažniausiai intoksikacijos </w:t>
      </w:r>
      <w:proofErr w:type="spellStart"/>
      <w:r w:rsidRPr="00CD77C6">
        <w:rPr>
          <w:sz w:val="22"/>
          <w:szCs w:val="22"/>
          <w:lang w:val="lt-LT"/>
        </w:rPr>
        <w:t>lidokainu</w:t>
      </w:r>
      <w:proofErr w:type="spellEnd"/>
      <w:r w:rsidRPr="00CD77C6">
        <w:rPr>
          <w:sz w:val="22"/>
          <w:szCs w:val="22"/>
          <w:lang w:val="lt-LT"/>
        </w:rPr>
        <w:t xml:space="preserve"> priežastis yra intraveniniu būdu perdozavus šios medžiagos. Perdozavimas turi rimtų padarinių centrinei nervų sistemai (CNS) ir širdies bei kraujagyslių sistemai, pavyzdžiui, </w:t>
      </w:r>
      <w:proofErr w:type="spellStart"/>
      <w:r w:rsidRPr="00CD77C6">
        <w:rPr>
          <w:sz w:val="22"/>
          <w:szCs w:val="22"/>
          <w:lang w:val="lt-LT"/>
        </w:rPr>
        <w:t>hipotenzija</w:t>
      </w:r>
      <w:proofErr w:type="spellEnd"/>
      <w:r w:rsidRPr="00CD77C6">
        <w:rPr>
          <w:sz w:val="22"/>
          <w:szCs w:val="22"/>
          <w:lang w:val="lt-LT"/>
        </w:rPr>
        <w:t xml:space="preserve">, </w:t>
      </w:r>
      <w:proofErr w:type="spellStart"/>
      <w:r w:rsidRPr="00CD77C6">
        <w:rPr>
          <w:sz w:val="22"/>
          <w:szCs w:val="22"/>
          <w:lang w:val="lt-LT"/>
        </w:rPr>
        <w:t>asistolija</w:t>
      </w:r>
      <w:proofErr w:type="spellEnd"/>
      <w:r w:rsidRPr="00CD77C6">
        <w:rPr>
          <w:sz w:val="22"/>
          <w:szCs w:val="22"/>
          <w:lang w:val="lt-LT"/>
        </w:rPr>
        <w:t xml:space="preserve">, bradikardija, </w:t>
      </w:r>
      <w:proofErr w:type="spellStart"/>
      <w:r w:rsidRPr="00CD77C6">
        <w:rPr>
          <w:sz w:val="22"/>
          <w:szCs w:val="22"/>
          <w:lang w:val="lt-LT"/>
        </w:rPr>
        <w:t>apnėja</w:t>
      </w:r>
      <w:proofErr w:type="spellEnd"/>
      <w:r w:rsidRPr="00CD77C6">
        <w:rPr>
          <w:sz w:val="22"/>
          <w:szCs w:val="22"/>
          <w:lang w:val="lt-LT"/>
        </w:rPr>
        <w:t xml:space="preserve">, traukuliai, koma, širdies sustojimas, kvėpavimo sustojimas ir mirtis. Perdozavimas dėl išgerto vietiškai veikiančio vaisto yra mažiau tikėtinas, kadangi reiktų suvartoti didelius vaisto kiekius, be to, </w:t>
      </w:r>
      <w:proofErr w:type="spellStart"/>
      <w:r w:rsidRPr="00CD77C6">
        <w:rPr>
          <w:sz w:val="22"/>
          <w:szCs w:val="22"/>
          <w:lang w:val="lt-LT"/>
        </w:rPr>
        <w:t>lidokainui</w:t>
      </w:r>
      <w:proofErr w:type="spellEnd"/>
      <w:r w:rsidRPr="00CD77C6">
        <w:rPr>
          <w:sz w:val="22"/>
          <w:szCs w:val="22"/>
          <w:lang w:val="lt-LT"/>
        </w:rPr>
        <w:t xml:space="preserve"> būdingas stiprus pirminis </w:t>
      </w:r>
      <w:r w:rsidRPr="00CD77C6">
        <w:rPr>
          <w:sz w:val="22"/>
          <w:szCs w:val="22"/>
          <w:lang w:val="lt-LT"/>
        </w:rPr>
        <w:lastRenderedPageBreak/>
        <w:t xml:space="preserve">metabolizmas. Nors </w:t>
      </w:r>
      <w:proofErr w:type="spellStart"/>
      <w:r w:rsidRPr="00CD77C6">
        <w:rPr>
          <w:sz w:val="22"/>
          <w:szCs w:val="22"/>
          <w:lang w:val="lt-LT"/>
        </w:rPr>
        <w:t>lidokaino</w:t>
      </w:r>
      <w:proofErr w:type="spellEnd"/>
      <w:r w:rsidRPr="00CD77C6">
        <w:rPr>
          <w:sz w:val="22"/>
          <w:szCs w:val="22"/>
          <w:lang w:val="lt-LT"/>
        </w:rPr>
        <w:t xml:space="preserve"> biologinis prieinamumas pavartojus per burną yra mažas, šios medžiagos prarijus gali pasireikšti pastebimas toksinis poveikis. Yra buvę pranešimų apie toksinį poveikį CNS, pavyzdžiui, traukulius ir mirties atvejus vaikų ir suaugusiųjų populiacijose, nurijus stiprių </w:t>
      </w:r>
      <w:proofErr w:type="spellStart"/>
      <w:r w:rsidRPr="00CD77C6">
        <w:rPr>
          <w:sz w:val="22"/>
          <w:szCs w:val="22"/>
          <w:lang w:val="lt-LT"/>
        </w:rPr>
        <w:t>lidokaino</w:t>
      </w:r>
      <w:proofErr w:type="spellEnd"/>
      <w:r w:rsidRPr="00CD77C6">
        <w:rPr>
          <w:sz w:val="22"/>
          <w:szCs w:val="22"/>
          <w:lang w:val="lt-LT"/>
        </w:rPr>
        <w:t xml:space="preserve"> tirpalų, taip pat, skalaujant gerklę 4% </w:t>
      </w:r>
      <w:proofErr w:type="spellStart"/>
      <w:r w:rsidRPr="00CD77C6">
        <w:rPr>
          <w:sz w:val="22"/>
          <w:szCs w:val="22"/>
          <w:lang w:val="lt-LT"/>
        </w:rPr>
        <w:t>lidokaino</w:t>
      </w:r>
      <w:proofErr w:type="spellEnd"/>
      <w:r w:rsidRPr="00CD77C6">
        <w:rPr>
          <w:sz w:val="22"/>
          <w:szCs w:val="22"/>
          <w:lang w:val="lt-LT"/>
        </w:rPr>
        <w:t xml:space="preserve"> tirpalu. </w:t>
      </w:r>
      <w:proofErr w:type="spellStart"/>
      <w:r w:rsidRPr="00CD77C6">
        <w:rPr>
          <w:sz w:val="22"/>
          <w:szCs w:val="22"/>
          <w:lang w:val="lt-LT"/>
        </w:rPr>
        <w:t>Lidokaino</w:t>
      </w:r>
      <w:proofErr w:type="spellEnd"/>
      <w:r w:rsidRPr="00CD77C6">
        <w:rPr>
          <w:sz w:val="22"/>
          <w:szCs w:val="22"/>
          <w:lang w:val="lt-LT"/>
        </w:rPr>
        <w:t xml:space="preserve"> apsinuodijimo gydymas yra simptominis: reikalinga širdies ir kraujagyslių bei kvėpavimo funkcijų, taip pat traukulių, kontrolė.</w:t>
      </w:r>
    </w:p>
    <w:p w14:paraId="1C20B0D2" w14:textId="77777777" w:rsidR="009122D7" w:rsidRPr="00CD77C6" w:rsidRDefault="009122D7" w:rsidP="009122D7">
      <w:pPr>
        <w:pStyle w:val="BTEMEASMCA"/>
      </w:pPr>
      <w:r w:rsidRPr="00CD77C6">
        <w:t xml:space="preserve">Visi pacientai, kurie atsitiktinai ar sąmoningai prarijo didelį kiekį </w:t>
      </w:r>
      <w:proofErr w:type="spellStart"/>
      <w:r w:rsidRPr="00CD77C6">
        <w:t>Orofar</w:t>
      </w:r>
      <w:proofErr w:type="spellEnd"/>
      <w:r w:rsidRPr="00CD77C6">
        <w:t>, turi nedelsiant kreiptis į gydymo įstaigą gydytojo įvertinimui arba į apsinuodijimų kontrolės biurą.</w:t>
      </w:r>
    </w:p>
    <w:p w14:paraId="2D2C17F2" w14:textId="77777777" w:rsidR="009122D7" w:rsidRPr="00CD77C6" w:rsidRDefault="009122D7" w:rsidP="009122D7">
      <w:pPr>
        <w:pStyle w:val="BTEMEASMCA"/>
      </w:pPr>
    </w:p>
    <w:p w14:paraId="0F9F6679" w14:textId="3C76C3B1" w:rsidR="009122D7" w:rsidRPr="00CD77C6" w:rsidRDefault="009122D7" w:rsidP="009122D7">
      <w:pPr>
        <w:pStyle w:val="PI-1EMEASMCA"/>
      </w:pPr>
      <w:bookmarkStart w:id="30" w:name="_Toc129243111"/>
      <w:bookmarkStart w:id="31" w:name="_Toc129243236"/>
      <w:r w:rsidRPr="00CD77C6">
        <w:t>5.</w:t>
      </w:r>
      <w:r w:rsidRPr="00CD77C6">
        <w:tab/>
        <w:t>FARMAKOLOGINĖS SAVYBĖS</w:t>
      </w:r>
      <w:bookmarkEnd w:id="30"/>
      <w:bookmarkEnd w:id="31"/>
    </w:p>
    <w:p w14:paraId="712AF557" w14:textId="77777777" w:rsidR="009122D7" w:rsidRPr="00CD77C6" w:rsidRDefault="009122D7" w:rsidP="009122D7">
      <w:pPr>
        <w:pStyle w:val="BTEMEASMCA"/>
      </w:pPr>
    </w:p>
    <w:p w14:paraId="1812EC17" w14:textId="16A54F03" w:rsidR="009122D7" w:rsidRPr="00CD77C6" w:rsidRDefault="009122D7" w:rsidP="009122D7">
      <w:pPr>
        <w:pStyle w:val="PI-2EMEASMCA"/>
      </w:pPr>
      <w:bookmarkStart w:id="32" w:name="_Toc129243112"/>
      <w:bookmarkStart w:id="33" w:name="_Toc129243237"/>
      <w:r w:rsidRPr="00CD77C6">
        <w:t>5.1</w:t>
      </w:r>
      <w:r w:rsidRPr="00CD77C6">
        <w:tab/>
      </w:r>
      <w:proofErr w:type="spellStart"/>
      <w:r w:rsidRPr="00CD77C6">
        <w:t>Farmakodinaminės</w:t>
      </w:r>
      <w:proofErr w:type="spellEnd"/>
      <w:r w:rsidRPr="00CD77C6">
        <w:t xml:space="preserve"> savybės</w:t>
      </w:r>
      <w:bookmarkEnd w:id="32"/>
      <w:bookmarkEnd w:id="33"/>
    </w:p>
    <w:p w14:paraId="28F7EDF9" w14:textId="77777777" w:rsidR="009122D7" w:rsidRPr="00CD77C6" w:rsidRDefault="009122D7" w:rsidP="009122D7">
      <w:pPr>
        <w:pStyle w:val="BTEMEASMCA"/>
      </w:pPr>
    </w:p>
    <w:p w14:paraId="4A71251A"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Farmakoterapinė</w:t>
      </w:r>
      <w:proofErr w:type="spellEnd"/>
      <w:r w:rsidRPr="00CD77C6">
        <w:rPr>
          <w:sz w:val="22"/>
          <w:szCs w:val="22"/>
          <w:lang w:val="lt-LT"/>
        </w:rPr>
        <w:t xml:space="preserve"> grupė - lokalieji vaistiniai preparatai gerklės ligoms gydyti, įvairūs. ATC kodas – R02AA20.</w:t>
      </w:r>
    </w:p>
    <w:p w14:paraId="71A92066" w14:textId="77777777" w:rsidR="009122D7" w:rsidRPr="00CD77C6" w:rsidRDefault="009122D7" w:rsidP="009122D7">
      <w:pPr>
        <w:pStyle w:val="prastojitrauka"/>
        <w:ind w:left="0"/>
        <w:rPr>
          <w:sz w:val="22"/>
          <w:szCs w:val="22"/>
          <w:lang w:val="lt-LT"/>
        </w:rPr>
      </w:pPr>
    </w:p>
    <w:p w14:paraId="004CCD9D" w14:textId="77777777" w:rsidR="009122D7" w:rsidRPr="00CD77C6" w:rsidRDefault="009122D7" w:rsidP="009122D7">
      <w:pPr>
        <w:pStyle w:val="prastojitrauka"/>
        <w:ind w:left="0"/>
        <w:rPr>
          <w:i/>
          <w:iCs/>
          <w:sz w:val="22"/>
          <w:szCs w:val="22"/>
          <w:lang w:val="lt-LT"/>
        </w:rPr>
      </w:pPr>
      <w:proofErr w:type="spellStart"/>
      <w:r w:rsidRPr="00CD77C6">
        <w:rPr>
          <w:i/>
          <w:iCs/>
          <w:sz w:val="22"/>
          <w:szCs w:val="22"/>
          <w:lang w:val="lt-LT"/>
        </w:rPr>
        <w:t>Farmakodinaminis</w:t>
      </w:r>
      <w:proofErr w:type="spellEnd"/>
      <w:r w:rsidRPr="00CD77C6">
        <w:rPr>
          <w:i/>
          <w:iCs/>
          <w:sz w:val="22"/>
          <w:szCs w:val="22"/>
          <w:lang w:val="lt-LT"/>
        </w:rPr>
        <w:t xml:space="preserve"> poveikis</w:t>
      </w:r>
    </w:p>
    <w:p w14:paraId="1D78AA86" w14:textId="77777777" w:rsidR="009122D7" w:rsidRPr="00CD77C6" w:rsidRDefault="009122D7" w:rsidP="009122D7">
      <w:pPr>
        <w:pStyle w:val="prastojitrauka"/>
        <w:ind w:left="0"/>
        <w:rPr>
          <w:i/>
          <w:iCs/>
          <w:sz w:val="22"/>
          <w:szCs w:val="22"/>
          <w:lang w:val="lt-LT"/>
        </w:rPr>
      </w:pPr>
    </w:p>
    <w:p w14:paraId="393289C8" w14:textId="77777777" w:rsidR="009122D7" w:rsidRPr="00CD77C6" w:rsidRDefault="009122D7" w:rsidP="009122D7">
      <w:pPr>
        <w:pStyle w:val="prastojitrauka"/>
        <w:ind w:left="0"/>
        <w:rPr>
          <w:bCs/>
          <w:sz w:val="22"/>
          <w:szCs w:val="22"/>
          <w:u w:val="single"/>
          <w:lang w:val="lt-LT"/>
        </w:rPr>
      </w:pPr>
      <w:proofErr w:type="spellStart"/>
      <w:r w:rsidRPr="00CD77C6">
        <w:rPr>
          <w:bCs/>
          <w:sz w:val="22"/>
          <w:szCs w:val="22"/>
          <w:u w:val="single"/>
          <w:lang w:val="lt-LT"/>
        </w:rPr>
        <w:t>Benzoksonio</w:t>
      </w:r>
      <w:proofErr w:type="spellEnd"/>
      <w:r w:rsidRPr="00CD77C6">
        <w:rPr>
          <w:bCs/>
          <w:sz w:val="22"/>
          <w:szCs w:val="22"/>
          <w:u w:val="single"/>
          <w:lang w:val="lt-LT"/>
        </w:rPr>
        <w:t xml:space="preserve"> chloridas</w:t>
      </w:r>
    </w:p>
    <w:p w14:paraId="62DCA13C" w14:textId="2E3E2228" w:rsidR="009122D7" w:rsidRPr="00CD77C6" w:rsidRDefault="009122D7" w:rsidP="009122D7">
      <w:pPr>
        <w:pStyle w:val="prastojitrauka"/>
        <w:ind w:left="0"/>
        <w:rPr>
          <w:sz w:val="22"/>
          <w:szCs w:val="22"/>
          <w:lang w:val="lt-LT"/>
        </w:rPr>
      </w:pPr>
      <w:proofErr w:type="spellStart"/>
      <w:r w:rsidRPr="00CD77C6">
        <w:rPr>
          <w:sz w:val="22"/>
          <w:szCs w:val="22"/>
          <w:lang w:val="lt-LT"/>
        </w:rPr>
        <w:t>Benzoksonio</w:t>
      </w:r>
      <w:proofErr w:type="spellEnd"/>
      <w:r w:rsidRPr="00CD77C6">
        <w:rPr>
          <w:sz w:val="22"/>
          <w:szCs w:val="22"/>
          <w:lang w:val="lt-LT"/>
        </w:rPr>
        <w:t xml:space="preserve"> chloridas yra ketvirtinių amonio darinių grupės antiseptinis vaistinis preparatas, stipriai </w:t>
      </w:r>
      <w:proofErr w:type="spellStart"/>
      <w:r w:rsidRPr="00CD77C6">
        <w:rPr>
          <w:sz w:val="22"/>
          <w:szCs w:val="22"/>
          <w:lang w:val="lt-LT"/>
        </w:rPr>
        <w:t>bakteriostatiškai</w:t>
      </w:r>
      <w:proofErr w:type="spellEnd"/>
      <w:r w:rsidRPr="00CD77C6">
        <w:rPr>
          <w:sz w:val="22"/>
          <w:szCs w:val="22"/>
          <w:lang w:val="lt-LT"/>
        </w:rPr>
        <w:t xml:space="preserve"> bei </w:t>
      </w:r>
      <w:proofErr w:type="spellStart"/>
      <w:r w:rsidRPr="00CD77C6">
        <w:rPr>
          <w:sz w:val="22"/>
          <w:szCs w:val="22"/>
          <w:lang w:val="lt-LT"/>
        </w:rPr>
        <w:t>baktericidiškai</w:t>
      </w:r>
      <w:proofErr w:type="spellEnd"/>
      <w:r w:rsidRPr="00CD77C6">
        <w:rPr>
          <w:sz w:val="22"/>
          <w:szCs w:val="22"/>
          <w:lang w:val="lt-LT"/>
        </w:rPr>
        <w:t xml:space="preserve"> veikia </w:t>
      </w:r>
      <w:proofErr w:type="spellStart"/>
      <w:r w:rsidRPr="00CD77C6">
        <w:rPr>
          <w:sz w:val="22"/>
          <w:szCs w:val="22"/>
          <w:lang w:val="lt-LT"/>
        </w:rPr>
        <w:t>gramteigiamas</w:t>
      </w:r>
      <w:proofErr w:type="spellEnd"/>
      <w:r w:rsidRPr="00CD77C6">
        <w:rPr>
          <w:sz w:val="22"/>
          <w:szCs w:val="22"/>
          <w:lang w:val="lt-LT"/>
        </w:rPr>
        <w:t xml:space="preserve"> ir mažiau </w:t>
      </w:r>
      <w:proofErr w:type="spellStart"/>
      <w:r w:rsidRPr="00CD77C6">
        <w:rPr>
          <w:sz w:val="22"/>
          <w:szCs w:val="22"/>
          <w:lang w:val="lt-LT"/>
        </w:rPr>
        <w:t>gramneigiamas</w:t>
      </w:r>
      <w:proofErr w:type="spellEnd"/>
      <w:r w:rsidRPr="00CD77C6">
        <w:rPr>
          <w:sz w:val="22"/>
          <w:szCs w:val="22"/>
          <w:lang w:val="lt-LT"/>
        </w:rPr>
        <w:t xml:space="preserve"> bakterijas. Jis ypač efektyviai veikia bakterijas, sukeliančias </w:t>
      </w:r>
      <w:proofErr w:type="spellStart"/>
      <w:r w:rsidRPr="00CD77C6">
        <w:rPr>
          <w:sz w:val="22"/>
          <w:szCs w:val="22"/>
          <w:lang w:val="lt-LT"/>
        </w:rPr>
        <w:t>žandin</w:t>
      </w:r>
      <w:proofErr w:type="spellEnd"/>
      <w:r w:rsidRPr="00CD77C6">
        <w:rPr>
          <w:sz w:val="22"/>
          <w:szCs w:val="22"/>
          <w:lang w:val="cs-CZ"/>
        </w:rPr>
        <w:t>ės srities</w:t>
      </w:r>
      <w:r w:rsidRPr="00CD77C6">
        <w:rPr>
          <w:sz w:val="22"/>
          <w:szCs w:val="22"/>
          <w:lang w:val="lt-LT"/>
        </w:rPr>
        <w:t xml:space="preserve"> ir ryklės infekcijas ir skatinančias formuotis dantų akmenis. </w:t>
      </w:r>
    </w:p>
    <w:p w14:paraId="452263FF"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Benzoksonio</w:t>
      </w:r>
      <w:proofErr w:type="spellEnd"/>
      <w:r w:rsidRPr="00CD77C6">
        <w:rPr>
          <w:sz w:val="22"/>
          <w:szCs w:val="22"/>
          <w:lang w:val="lt-LT"/>
        </w:rPr>
        <w:t xml:space="preserve"> chloridas taip pat veikia </w:t>
      </w:r>
      <w:proofErr w:type="spellStart"/>
      <w:r w:rsidRPr="00CD77C6">
        <w:rPr>
          <w:sz w:val="22"/>
          <w:szCs w:val="22"/>
          <w:lang w:val="lt-LT"/>
        </w:rPr>
        <w:t>fungicidiškai</w:t>
      </w:r>
      <w:proofErr w:type="spellEnd"/>
      <w:r w:rsidRPr="00CD77C6">
        <w:rPr>
          <w:sz w:val="22"/>
          <w:szCs w:val="22"/>
          <w:lang w:val="lt-LT"/>
        </w:rPr>
        <w:t xml:space="preserve">, šiek tiek veikia membraną turinčius virusus, pvz., </w:t>
      </w:r>
      <w:proofErr w:type="spellStart"/>
      <w:r w:rsidRPr="00CD77C6">
        <w:rPr>
          <w:sz w:val="22"/>
          <w:szCs w:val="22"/>
          <w:lang w:val="lt-LT"/>
        </w:rPr>
        <w:t>influencos</w:t>
      </w:r>
      <w:proofErr w:type="spellEnd"/>
      <w:r w:rsidRPr="00CD77C6">
        <w:rPr>
          <w:sz w:val="22"/>
          <w:szCs w:val="22"/>
          <w:lang w:val="lt-LT"/>
        </w:rPr>
        <w:t xml:space="preserve">, </w:t>
      </w:r>
      <w:proofErr w:type="spellStart"/>
      <w:r w:rsidRPr="00CD77C6">
        <w:rPr>
          <w:sz w:val="22"/>
          <w:szCs w:val="22"/>
          <w:lang w:val="lt-LT"/>
        </w:rPr>
        <w:t>parainfluencos</w:t>
      </w:r>
      <w:proofErr w:type="spellEnd"/>
      <w:r w:rsidRPr="00CD77C6">
        <w:rPr>
          <w:sz w:val="22"/>
          <w:szCs w:val="22"/>
          <w:lang w:val="lt-LT"/>
        </w:rPr>
        <w:t xml:space="preserve"> ir </w:t>
      </w:r>
      <w:proofErr w:type="spellStart"/>
      <w:r w:rsidRPr="00CD77C6">
        <w:rPr>
          <w:i/>
          <w:sz w:val="22"/>
          <w:szCs w:val="22"/>
          <w:lang w:val="lt-LT"/>
        </w:rPr>
        <w:t>herpes</w:t>
      </w:r>
      <w:proofErr w:type="spellEnd"/>
      <w:r w:rsidRPr="00CD77C6">
        <w:rPr>
          <w:i/>
          <w:sz w:val="22"/>
          <w:szCs w:val="22"/>
          <w:lang w:val="lt-LT"/>
        </w:rPr>
        <w:t xml:space="preserve"> </w:t>
      </w:r>
      <w:proofErr w:type="spellStart"/>
      <w:r w:rsidRPr="00CD77C6">
        <w:rPr>
          <w:i/>
          <w:sz w:val="22"/>
          <w:szCs w:val="22"/>
          <w:lang w:val="lt-LT"/>
        </w:rPr>
        <w:t>hominis</w:t>
      </w:r>
      <w:proofErr w:type="spellEnd"/>
      <w:r w:rsidRPr="00CD77C6">
        <w:rPr>
          <w:sz w:val="22"/>
          <w:szCs w:val="22"/>
          <w:lang w:val="lt-LT"/>
        </w:rPr>
        <w:t xml:space="preserve">. </w:t>
      </w:r>
    </w:p>
    <w:p w14:paraId="53630860" w14:textId="77777777" w:rsidR="009122D7" w:rsidRPr="00CD77C6" w:rsidRDefault="009122D7" w:rsidP="009122D7">
      <w:pPr>
        <w:pStyle w:val="prastojitrauka"/>
        <w:ind w:left="0"/>
        <w:rPr>
          <w:sz w:val="22"/>
          <w:szCs w:val="22"/>
          <w:lang w:val="lt-LT"/>
        </w:rPr>
      </w:pPr>
      <w:r w:rsidRPr="00CD77C6">
        <w:rPr>
          <w:sz w:val="22"/>
          <w:szCs w:val="22"/>
          <w:lang w:val="lt-LT"/>
        </w:rPr>
        <w:t xml:space="preserve">Šis antiseptinis </w:t>
      </w:r>
      <w:proofErr w:type="spellStart"/>
      <w:r w:rsidRPr="00CD77C6">
        <w:rPr>
          <w:sz w:val="22"/>
          <w:szCs w:val="22"/>
          <w:lang w:val="lt-LT"/>
        </w:rPr>
        <w:t>katijoninis</w:t>
      </w:r>
      <w:proofErr w:type="spellEnd"/>
      <w:r w:rsidRPr="00CD77C6">
        <w:rPr>
          <w:sz w:val="22"/>
          <w:szCs w:val="22"/>
          <w:lang w:val="lt-LT"/>
        </w:rPr>
        <w:t xml:space="preserve"> vaistas pasižymi dideliu paviršiaus aktyvumu, todėl gerai patenka į audinius.</w:t>
      </w:r>
    </w:p>
    <w:p w14:paraId="19452371" w14:textId="77777777" w:rsidR="009122D7" w:rsidRPr="00CD77C6" w:rsidRDefault="009122D7" w:rsidP="009122D7">
      <w:pPr>
        <w:pStyle w:val="prastojitrauka"/>
        <w:ind w:left="0"/>
        <w:rPr>
          <w:sz w:val="22"/>
          <w:szCs w:val="22"/>
          <w:lang w:val="lt-LT"/>
        </w:rPr>
      </w:pPr>
    </w:p>
    <w:p w14:paraId="0C6D745B" w14:textId="77777777" w:rsidR="009122D7" w:rsidRPr="00CD77C6" w:rsidRDefault="009122D7" w:rsidP="009122D7">
      <w:pPr>
        <w:pStyle w:val="prastojitrauka"/>
        <w:ind w:left="0"/>
        <w:rPr>
          <w:bCs/>
          <w:sz w:val="22"/>
          <w:szCs w:val="22"/>
          <w:u w:val="single"/>
          <w:lang w:val="lt-LT"/>
        </w:rPr>
      </w:pPr>
      <w:proofErr w:type="spellStart"/>
      <w:r w:rsidRPr="00CD77C6">
        <w:rPr>
          <w:bCs/>
          <w:sz w:val="22"/>
          <w:szCs w:val="22"/>
          <w:u w:val="single"/>
          <w:lang w:val="lt-LT"/>
        </w:rPr>
        <w:t>Lidokainas</w:t>
      </w:r>
      <w:proofErr w:type="spellEnd"/>
    </w:p>
    <w:p w14:paraId="5E15736A"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Lidokaino</w:t>
      </w:r>
      <w:proofErr w:type="spellEnd"/>
      <w:r w:rsidRPr="00CD77C6">
        <w:rPr>
          <w:sz w:val="22"/>
          <w:szCs w:val="22"/>
          <w:lang w:val="lt-LT"/>
        </w:rPr>
        <w:t xml:space="preserve"> hidrochloridas yra vietinis </w:t>
      </w:r>
      <w:proofErr w:type="spellStart"/>
      <w:r w:rsidRPr="00CD77C6">
        <w:rPr>
          <w:sz w:val="22"/>
          <w:szCs w:val="22"/>
          <w:lang w:val="lt-LT"/>
        </w:rPr>
        <w:t>amidų</w:t>
      </w:r>
      <w:proofErr w:type="spellEnd"/>
      <w:r w:rsidRPr="00CD77C6">
        <w:rPr>
          <w:sz w:val="22"/>
          <w:szCs w:val="22"/>
          <w:lang w:val="lt-LT"/>
        </w:rPr>
        <w:t xml:space="preserve"> klasės anestetikas. Jis pakeičia ląstelių membranų pralaidumą natrio jonams, taip blokuodamas nervinių impulsų laidumą ir sukeldamas nejautrą. </w:t>
      </w:r>
      <w:proofErr w:type="spellStart"/>
      <w:r w:rsidRPr="00CD77C6">
        <w:rPr>
          <w:sz w:val="22"/>
          <w:szCs w:val="22"/>
          <w:lang w:val="lt-LT"/>
        </w:rPr>
        <w:t>Lidokaino</w:t>
      </w:r>
      <w:proofErr w:type="spellEnd"/>
      <w:r w:rsidRPr="00CD77C6">
        <w:rPr>
          <w:sz w:val="22"/>
          <w:szCs w:val="22"/>
          <w:lang w:val="lt-LT"/>
        </w:rPr>
        <w:t xml:space="preserve"> hidrochloridas mažina skausmą susijusį su skaudančia gerkle ir burnos infekcijomis.</w:t>
      </w:r>
    </w:p>
    <w:p w14:paraId="77F997B9" w14:textId="77777777" w:rsidR="009122D7" w:rsidRPr="00CD77C6" w:rsidRDefault="009122D7" w:rsidP="009122D7">
      <w:pPr>
        <w:rPr>
          <w:sz w:val="22"/>
          <w:szCs w:val="22"/>
        </w:rPr>
      </w:pPr>
      <w:proofErr w:type="spellStart"/>
      <w:r w:rsidRPr="00CD77C6">
        <w:rPr>
          <w:sz w:val="22"/>
          <w:szCs w:val="22"/>
        </w:rPr>
        <w:t>Orofar</w:t>
      </w:r>
      <w:proofErr w:type="spellEnd"/>
      <w:r w:rsidRPr="00CD77C6">
        <w:rPr>
          <w:sz w:val="22"/>
          <w:szCs w:val="22"/>
        </w:rPr>
        <w:t xml:space="preserve"> nedirgina gleivinės ir nesukelia dantų ėduonies.</w:t>
      </w:r>
    </w:p>
    <w:p w14:paraId="3D3E9BD4" w14:textId="77777777" w:rsidR="009122D7" w:rsidRPr="00CD77C6" w:rsidRDefault="009122D7" w:rsidP="009122D7">
      <w:pPr>
        <w:pStyle w:val="BTEMEASMCA"/>
      </w:pPr>
    </w:p>
    <w:p w14:paraId="25ECE52A" w14:textId="5B3D06BB" w:rsidR="009122D7" w:rsidRPr="00CD77C6" w:rsidRDefault="009122D7" w:rsidP="009122D7">
      <w:pPr>
        <w:pStyle w:val="PI-2EMEASMCA"/>
      </w:pPr>
      <w:bookmarkStart w:id="34" w:name="_Toc129243113"/>
      <w:bookmarkStart w:id="35" w:name="_Toc129243238"/>
      <w:r w:rsidRPr="00CD77C6">
        <w:t>5.2</w:t>
      </w:r>
      <w:r w:rsidRPr="00CD77C6">
        <w:tab/>
      </w:r>
      <w:proofErr w:type="spellStart"/>
      <w:r w:rsidRPr="00CD77C6">
        <w:t>Farmakokinetinės</w:t>
      </w:r>
      <w:proofErr w:type="spellEnd"/>
      <w:r w:rsidRPr="00CD77C6">
        <w:t xml:space="preserve"> savybės</w:t>
      </w:r>
      <w:bookmarkEnd w:id="34"/>
      <w:bookmarkEnd w:id="35"/>
    </w:p>
    <w:p w14:paraId="0C204B3C" w14:textId="77777777" w:rsidR="009122D7" w:rsidRPr="00CD77C6" w:rsidRDefault="009122D7" w:rsidP="009122D7">
      <w:pPr>
        <w:pStyle w:val="BTEMEASMCA"/>
      </w:pPr>
    </w:p>
    <w:p w14:paraId="4DF30181" w14:textId="77777777" w:rsidR="009122D7" w:rsidRPr="00CD77C6" w:rsidRDefault="009122D7" w:rsidP="009122D7">
      <w:pPr>
        <w:pStyle w:val="PI-2EMEASMCA"/>
        <w:rPr>
          <w:b w:val="0"/>
          <w:bCs/>
          <w:u w:val="single"/>
        </w:rPr>
      </w:pPr>
      <w:proofErr w:type="spellStart"/>
      <w:r w:rsidRPr="00CD77C6">
        <w:rPr>
          <w:b w:val="0"/>
          <w:bCs/>
          <w:u w:val="single"/>
        </w:rPr>
        <w:t>Benzoksonio</w:t>
      </w:r>
      <w:proofErr w:type="spellEnd"/>
      <w:r w:rsidRPr="00CD77C6">
        <w:rPr>
          <w:b w:val="0"/>
          <w:bCs/>
          <w:u w:val="single"/>
        </w:rPr>
        <w:t xml:space="preserve"> chloridas</w:t>
      </w:r>
    </w:p>
    <w:p w14:paraId="7E8DA15A"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Benzoksonio</w:t>
      </w:r>
      <w:proofErr w:type="spellEnd"/>
      <w:r w:rsidRPr="00CD77C6">
        <w:rPr>
          <w:sz w:val="22"/>
          <w:szCs w:val="22"/>
          <w:lang w:val="lt-LT"/>
        </w:rPr>
        <w:t xml:space="preserve"> chloridas beveik neabsorbuojamas. Su žmogaus šlapimu pasišalina nedidelis kiekis (apie 1% suvartotos dozės per 24 valandas). Koncentracija plazmoje labai sunkiai nustatoma. Gyvūnams maždaug 95% </w:t>
      </w:r>
      <w:r w:rsidRPr="00CD77C6">
        <w:rPr>
          <w:i/>
          <w:sz w:val="22"/>
          <w:szCs w:val="22"/>
          <w:lang w:val="lt-LT"/>
        </w:rPr>
        <w:t xml:space="preserve">per </w:t>
      </w:r>
      <w:proofErr w:type="spellStart"/>
      <w:r w:rsidRPr="00CD77C6">
        <w:rPr>
          <w:i/>
          <w:sz w:val="22"/>
          <w:szCs w:val="22"/>
          <w:lang w:val="lt-LT"/>
        </w:rPr>
        <w:t>os</w:t>
      </w:r>
      <w:proofErr w:type="spellEnd"/>
      <w:r w:rsidRPr="00CD77C6">
        <w:rPr>
          <w:sz w:val="22"/>
          <w:szCs w:val="22"/>
          <w:lang w:val="lt-LT"/>
        </w:rPr>
        <w:t xml:space="preserve"> suvartotos dozės pasišalino su išmatomis. Nestebėta, kad preparato kauptųsi audiniuose.</w:t>
      </w:r>
    </w:p>
    <w:p w14:paraId="1A7404B1" w14:textId="77777777" w:rsidR="009122D7" w:rsidRPr="00CD77C6" w:rsidRDefault="009122D7" w:rsidP="009122D7">
      <w:pPr>
        <w:pStyle w:val="prastojitrauka"/>
        <w:ind w:left="0"/>
        <w:rPr>
          <w:sz w:val="22"/>
          <w:szCs w:val="22"/>
          <w:lang w:val="lt-LT"/>
        </w:rPr>
      </w:pPr>
    </w:p>
    <w:p w14:paraId="6FE4ABAD" w14:textId="77777777" w:rsidR="009122D7" w:rsidRPr="00CD77C6" w:rsidRDefault="009122D7" w:rsidP="009122D7">
      <w:pPr>
        <w:pStyle w:val="prastojitrauka"/>
        <w:ind w:left="0"/>
        <w:rPr>
          <w:bCs/>
          <w:sz w:val="22"/>
          <w:szCs w:val="22"/>
          <w:u w:val="single"/>
          <w:lang w:val="lt-LT"/>
        </w:rPr>
      </w:pPr>
      <w:proofErr w:type="spellStart"/>
      <w:r w:rsidRPr="00CD77C6">
        <w:rPr>
          <w:bCs/>
          <w:sz w:val="22"/>
          <w:szCs w:val="22"/>
          <w:u w:val="single"/>
          <w:lang w:val="lt-LT"/>
        </w:rPr>
        <w:t>Lidokainas</w:t>
      </w:r>
      <w:proofErr w:type="spellEnd"/>
    </w:p>
    <w:p w14:paraId="329B0096"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Lidokaino</w:t>
      </w:r>
      <w:proofErr w:type="spellEnd"/>
      <w:r w:rsidRPr="00CD77C6">
        <w:rPr>
          <w:sz w:val="22"/>
          <w:szCs w:val="22"/>
          <w:lang w:val="lt-LT"/>
        </w:rPr>
        <w:t xml:space="preserve"> hidrochloridas greitai absorbuojamas iš virškinamojo trakto, per gleivines ir per pažeistą odą. Pavartojus per burną jis absorbuojamas ir kepenyse vyksta pirminis metabolizmas. Pavartojus per burną jo biologinis prieinamumas yra apie 35%. Jo metabolitai šalinami su šlapimu, mažiau nei 10% dozės yra išskiriama nepakitusi.</w:t>
      </w:r>
    </w:p>
    <w:p w14:paraId="7F725454" w14:textId="77777777" w:rsidR="009122D7" w:rsidRPr="00CD77C6" w:rsidRDefault="009122D7" w:rsidP="009122D7">
      <w:pPr>
        <w:pStyle w:val="BTEMEASMCA"/>
      </w:pPr>
    </w:p>
    <w:p w14:paraId="601A128D" w14:textId="0087AADA" w:rsidR="009122D7" w:rsidRPr="00CD77C6" w:rsidRDefault="009122D7" w:rsidP="009122D7">
      <w:pPr>
        <w:pStyle w:val="PI-2EMEASMCA"/>
      </w:pPr>
      <w:bookmarkStart w:id="36" w:name="_Toc129243114"/>
      <w:bookmarkStart w:id="37" w:name="_Toc129243239"/>
      <w:r w:rsidRPr="00CD77C6">
        <w:t>5.3</w:t>
      </w:r>
      <w:r w:rsidRPr="00CD77C6">
        <w:tab/>
      </w:r>
      <w:proofErr w:type="spellStart"/>
      <w:r w:rsidRPr="00CD77C6">
        <w:t>Ikiklinikinių</w:t>
      </w:r>
      <w:proofErr w:type="spellEnd"/>
      <w:r w:rsidRPr="00CD77C6">
        <w:t xml:space="preserve"> saugumo tyrimų duomenys</w:t>
      </w:r>
      <w:bookmarkEnd w:id="36"/>
      <w:bookmarkEnd w:id="37"/>
    </w:p>
    <w:p w14:paraId="634684C3" w14:textId="77777777" w:rsidR="009122D7" w:rsidRPr="00CD77C6" w:rsidRDefault="009122D7" w:rsidP="009122D7">
      <w:pPr>
        <w:pStyle w:val="BTEMEASMCA"/>
      </w:pPr>
    </w:p>
    <w:p w14:paraId="23600901" w14:textId="77777777" w:rsidR="009122D7" w:rsidRPr="00CD77C6" w:rsidRDefault="009122D7" w:rsidP="009122D7">
      <w:pPr>
        <w:pStyle w:val="BTEMEASMCA"/>
      </w:pPr>
      <w:r w:rsidRPr="00CD77C6">
        <w:t xml:space="preserve">Įprastų vienos ar kartotinių dozių toksiškumo, </w:t>
      </w:r>
      <w:proofErr w:type="spellStart"/>
      <w:r w:rsidRPr="00CD77C6">
        <w:t>genotoksiškumo</w:t>
      </w:r>
      <w:proofErr w:type="spellEnd"/>
      <w:r w:rsidRPr="00CD77C6">
        <w:t xml:space="preserve"> ir toksinio poveikio reprodukcijai </w:t>
      </w:r>
      <w:proofErr w:type="spellStart"/>
      <w:r w:rsidRPr="00CD77C6">
        <w:t>ikiklinikinių</w:t>
      </w:r>
      <w:proofErr w:type="spellEnd"/>
      <w:r w:rsidRPr="00CD77C6">
        <w:t xml:space="preserve"> tyrimų, atliktų su </w:t>
      </w:r>
      <w:proofErr w:type="spellStart"/>
      <w:r w:rsidRPr="00CD77C6">
        <w:t>benzoksonio</w:t>
      </w:r>
      <w:proofErr w:type="spellEnd"/>
      <w:r w:rsidRPr="00CD77C6">
        <w:t xml:space="preserve"> chloridu ir </w:t>
      </w:r>
      <w:proofErr w:type="spellStart"/>
      <w:r w:rsidRPr="00CD77C6">
        <w:t>lidokaino</w:t>
      </w:r>
      <w:proofErr w:type="spellEnd"/>
      <w:r w:rsidRPr="00CD77C6">
        <w:t xml:space="preserve"> hidrochloridu individualiai ir (arba) kartu, duomenys specifinio pavojaus žmogui nerodo.</w:t>
      </w:r>
    </w:p>
    <w:p w14:paraId="36462EE0" w14:textId="77777777" w:rsidR="009122D7" w:rsidRPr="00CD77C6" w:rsidRDefault="009122D7" w:rsidP="009122D7">
      <w:pPr>
        <w:pStyle w:val="BTEMEASMCA"/>
      </w:pPr>
    </w:p>
    <w:p w14:paraId="3D81141A" w14:textId="77777777" w:rsidR="009122D7" w:rsidRPr="00CD77C6" w:rsidRDefault="009122D7" w:rsidP="009122D7">
      <w:pPr>
        <w:pStyle w:val="BTEMEASMCA"/>
      </w:pPr>
    </w:p>
    <w:p w14:paraId="1BED0349" w14:textId="08532189" w:rsidR="009122D7" w:rsidRPr="00CD77C6" w:rsidRDefault="009122D7" w:rsidP="009122D7">
      <w:pPr>
        <w:pStyle w:val="PI-1EMEASMCA"/>
      </w:pPr>
      <w:bookmarkStart w:id="38" w:name="_Toc129243115"/>
      <w:bookmarkStart w:id="39" w:name="_Toc129243240"/>
      <w:r w:rsidRPr="00CD77C6">
        <w:t>6.</w:t>
      </w:r>
      <w:r w:rsidRPr="00CD77C6">
        <w:tab/>
        <w:t>FARMACINĖ INFORMACIJA</w:t>
      </w:r>
      <w:bookmarkEnd w:id="38"/>
      <w:bookmarkEnd w:id="39"/>
    </w:p>
    <w:p w14:paraId="6EA3D930" w14:textId="77777777" w:rsidR="009122D7" w:rsidRPr="00CD77C6" w:rsidRDefault="009122D7" w:rsidP="009122D7">
      <w:pPr>
        <w:pStyle w:val="BTEMEASMCA"/>
      </w:pPr>
    </w:p>
    <w:p w14:paraId="1ED00631" w14:textId="393E0898" w:rsidR="009122D7" w:rsidRPr="00CD77C6" w:rsidRDefault="009122D7" w:rsidP="009122D7">
      <w:pPr>
        <w:pStyle w:val="PI-2EMEASMCA"/>
      </w:pPr>
      <w:bookmarkStart w:id="40" w:name="_Toc129243116"/>
      <w:bookmarkStart w:id="41" w:name="_Toc129243241"/>
      <w:r w:rsidRPr="00CD77C6">
        <w:lastRenderedPageBreak/>
        <w:t>6.1</w:t>
      </w:r>
      <w:r w:rsidRPr="00CD77C6">
        <w:tab/>
        <w:t>Pagalbinių medžiagų sąrašas</w:t>
      </w:r>
      <w:bookmarkEnd w:id="40"/>
      <w:bookmarkEnd w:id="41"/>
    </w:p>
    <w:p w14:paraId="2D8A541A" w14:textId="77777777" w:rsidR="009122D7" w:rsidRPr="00CD77C6" w:rsidRDefault="009122D7" w:rsidP="009122D7">
      <w:pPr>
        <w:pStyle w:val="BTEMEASMCA"/>
      </w:pPr>
    </w:p>
    <w:p w14:paraId="2EC93C2B"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Sorbitolis</w:t>
      </w:r>
      <w:proofErr w:type="spellEnd"/>
      <w:r w:rsidRPr="00CD77C6">
        <w:rPr>
          <w:sz w:val="22"/>
          <w:szCs w:val="22"/>
          <w:lang w:val="lt-LT"/>
        </w:rPr>
        <w:t xml:space="preserve"> (E 420)</w:t>
      </w:r>
    </w:p>
    <w:p w14:paraId="79160579" w14:textId="77777777" w:rsidR="009122D7" w:rsidRPr="00CD77C6" w:rsidRDefault="009122D7" w:rsidP="009122D7">
      <w:pPr>
        <w:pStyle w:val="prastojitrauka"/>
        <w:ind w:left="0"/>
        <w:rPr>
          <w:sz w:val="22"/>
          <w:szCs w:val="22"/>
          <w:lang w:val="lt-LT"/>
        </w:rPr>
      </w:pPr>
      <w:r w:rsidRPr="00CD77C6">
        <w:rPr>
          <w:sz w:val="22"/>
          <w:szCs w:val="22"/>
          <w:lang w:val="lt-LT"/>
        </w:rPr>
        <w:t>Sacharino natrio druska</w:t>
      </w:r>
    </w:p>
    <w:p w14:paraId="5CDCFA93"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Mikrokristalinė</w:t>
      </w:r>
      <w:proofErr w:type="spellEnd"/>
      <w:r w:rsidRPr="00CD77C6">
        <w:rPr>
          <w:sz w:val="22"/>
          <w:szCs w:val="22"/>
          <w:lang w:val="lt-LT"/>
        </w:rPr>
        <w:t xml:space="preserve"> celiuliozė</w:t>
      </w:r>
    </w:p>
    <w:p w14:paraId="2485D0EA" w14:textId="77777777" w:rsidR="009122D7" w:rsidRPr="00CD77C6" w:rsidRDefault="009122D7" w:rsidP="009122D7">
      <w:pPr>
        <w:pStyle w:val="prastojitrauka"/>
        <w:ind w:left="0"/>
        <w:rPr>
          <w:sz w:val="22"/>
          <w:szCs w:val="22"/>
          <w:lang w:val="lt-LT"/>
        </w:rPr>
      </w:pPr>
      <w:proofErr w:type="spellStart"/>
      <w:r w:rsidRPr="00CD77C6">
        <w:rPr>
          <w:sz w:val="22"/>
          <w:szCs w:val="22"/>
          <w:lang w:val="lt-LT"/>
        </w:rPr>
        <w:t>Makrogolis</w:t>
      </w:r>
      <w:proofErr w:type="spellEnd"/>
      <w:r w:rsidRPr="00CD77C6">
        <w:rPr>
          <w:sz w:val="22"/>
          <w:szCs w:val="22"/>
          <w:lang w:val="lt-LT"/>
        </w:rPr>
        <w:t xml:space="preserve"> 6000</w:t>
      </w:r>
    </w:p>
    <w:p w14:paraId="3CAC6FFC" w14:textId="77777777" w:rsidR="009122D7" w:rsidRPr="00CD77C6" w:rsidRDefault="009122D7" w:rsidP="009122D7">
      <w:pPr>
        <w:pStyle w:val="prastojitrauka"/>
        <w:ind w:left="0"/>
        <w:rPr>
          <w:sz w:val="22"/>
          <w:szCs w:val="22"/>
          <w:lang w:val="lt-LT"/>
        </w:rPr>
      </w:pPr>
      <w:r w:rsidRPr="00CD77C6">
        <w:rPr>
          <w:sz w:val="22"/>
          <w:szCs w:val="22"/>
          <w:lang w:val="lt-LT"/>
        </w:rPr>
        <w:t>Kukurūzų krakmolas</w:t>
      </w:r>
    </w:p>
    <w:p w14:paraId="3E50DB42" w14:textId="77777777" w:rsidR="009122D7" w:rsidRPr="00CD77C6" w:rsidRDefault="009122D7" w:rsidP="009122D7">
      <w:pPr>
        <w:pStyle w:val="prastojitrauka"/>
        <w:ind w:left="0"/>
        <w:rPr>
          <w:sz w:val="22"/>
          <w:szCs w:val="22"/>
          <w:lang w:val="lt-LT"/>
        </w:rPr>
      </w:pPr>
      <w:r w:rsidRPr="00CD77C6">
        <w:rPr>
          <w:sz w:val="22"/>
          <w:szCs w:val="22"/>
          <w:lang w:val="lt-LT"/>
        </w:rPr>
        <w:t>Natrio chloridas</w:t>
      </w:r>
    </w:p>
    <w:p w14:paraId="3EF83C1B" w14:textId="77777777" w:rsidR="009122D7" w:rsidRPr="00CD77C6" w:rsidRDefault="009122D7" w:rsidP="009122D7">
      <w:pPr>
        <w:pStyle w:val="prastojitrauka"/>
        <w:ind w:left="0"/>
        <w:rPr>
          <w:sz w:val="22"/>
          <w:szCs w:val="22"/>
          <w:lang w:val="lt-LT"/>
        </w:rPr>
      </w:pPr>
      <w:r w:rsidRPr="00CD77C6">
        <w:rPr>
          <w:sz w:val="22"/>
          <w:szCs w:val="22"/>
          <w:lang w:val="lt-LT"/>
        </w:rPr>
        <w:t xml:space="preserve">Magnio </w:t>
      </w:r>
      <w:proofErr w:type="spellStart"/>
      <w:r w:rsidRPr="00CD77C6">
        <w:rPr>
          <w:sz w:val="22"/>
          <w:szCs w:val="22"/>
          <w:lang w:val="lt-LT"/>
        </w:rPr>
        <w:t>stearatas</w:t>
      </w:r>
      <w:proofErr w:type="spellEnd"/>
    </w:p>
    <w:p w14:paraId="5426BC70" w14:textId="77777777" w:rsidR="009122D7" w:rsidRPr="00CD77C6" w:rsidRDefault="009122D7" w:rsidP="009122D7">
      <w:pPr>
        <w:pStyle w:val="prastojitrauka"/>
        <w:ind w:left="0"/>
        <w:rPr>
          <w:sz w:val="22"/>
          <w:szCs w:val="22"/>
          <w:lang w:val="lt-LT"/>
        </w:rPr>
      </w:pPr>
      <w:r w:rsidRPr="00CD77C6">
        <w:rPr>
          <w:sz w:val="22"/>
          <w:szCs w:val="22"/>
          <w:lang w:val="lt-LT"/>
        </w:rPr>
        <w:t xml:space="preserve">Citrinų rūgštis </w:t>
      </w:r>
      <w:proofErr w:type="spellStart"/>
      <w:r w:rsidRPr="00CD77C6">
        <w:rPr>
          <w:sz w:val="22"/>
          <w:szCs w:val="22"/>
          <w:lang w:val="lt-LT"/>
        </w:rPr>
        <w:t>monohidratas</w:t>
      </w:r>
      <w:proofErr w:type="spellEnd"/>
    </w:p>
    <w:p w14:paraId="6D17EC5A" w14:textId="77777777" w:rsidR="009122D7" w:rsidRPr="00CD77C6" w:rsidRDefault="009122D7" w:rsidP="009122D7">
      <w:pPr>
        <w:pStyle w:val="prastojitrauka"/>
        <w:ind w:left="0"/>
        <w:rPr>
          <w:sz w:val="22"/>
          <w:szCs w:val="22"/>
          <w:lang w:val="lt-LT"/>
        </w:rPr>
      </w:pPr>
      <w:r w:rsidRPr="00CD77C6">
        <w:rPr>
          <w:sz w:val="22"/>
          <w:szCs w:val="22"/>
          <w:lang w:val="lt-LT"/>
        </w:rPr>
        <w:t>Apelsinų kvapo aromatinė medžiaga</w:t>
      </w:r>
    </w:p>
    <w:p w14:paraId="49D32677" w14:textId="77777777" w:rsidR="009122D7" w:rsidRPr="00CD77C6" w:rsidRDefault="009122D7" w:rsidP="009122D7">
      <w:pPr>
        <w:pStyle w:val="BTEMEASMCA"/>
      </w:pPr>
    </w:p>
    <w:p w14:paraId="4477811E" w14:textId="1EC6164C" w:rsidR="009122D7" w:rsidRPr="00CD77C6" w:rsidRDefault="009122D7" w:rsidP="009122D7">
      <w:pPr>
        <w:pStyle w:val="PI-2EMEASMCA"/>
      </w:pPr>
      <w:bookmarkStart w:id="42" w:name="_Toc129243117"/>
      <w:bookmarkStart w:id="43" w:name="_Toc129243242"/>
      <w:r w:rsidRPr="00CD77C6">
        <w:t>6.2</w:t>
      </w:r>
      <w:r w:rsidRPr="00CD77C6">
        <w:tab/>
        <w:t>Nesuderinamumas</w:t>
      </w:r>
      <w:bookmarkEnd w:id="42"/>
      <w:bookmarkEnd w:id="43"/>
    </w:p>
    <w:p w14:paraId="37A1263A" w14:textId="77777777" w:rsidR="009122D7" w:rsidRPr="00CD77C6" w:rsidRDefault="009122D7" w:rsidP="009122D7">
      <w:pPr>
        <w:pStyle w:val="BTEMEASMCA"/>
      </w:pPr>
    </w:p>
    <w:p w14:paraId="3C44601A" w14:textId="77777777" w:rsidR="009122D7" w:rsidRPr="00CD77C6" w:rsidRDefault="009122D7" w:rsidP="009122D7">
      <w:pPr>
        <w:pStyle w:val="prastojitrauka"/>
        <w:ind w:left="0"/>
        <w:rPr>
          <w:sz w:val="22"/>
          <w:szCs w:val="22"/>
          <w:lang w:val="lt-LT"/>
        </w:rPr>
      </w:pPr>
      <w:r w:rsidRPr="00CD77C6">
        <w:rPr>
          <w:sz w:val="22"/>
          <w:szCs w:val="22"/>
          <w:lang w:val="lt-LT"/>
        </w:rPr>
        <w:t>Duomenys nebūtini.</w:t>
      </w:r>
    </w:p>
    <w:p w14:paraId="2627A7E7" w14:textId="77777777" w:rsidR="009122D7" w:rsidRPr="00CD77C6" w:rsidRDefault="009122D7" w:rsidP="009122D7">
      <w:pPr>
        <w:pStyle w:val="BTEMEASMCA"/>
      </w:pPr>
    </w:p>
    <w:p w14:paraId="5A611651" w14:textId="6320D5DC" w:rsidR="009122D7" w:rsidRPr="00CD77C6" w:rsidRDefault="009122D7" w:rsidP="009122D7">
      <w:pPr>
        <w:pStyle w:val="PI-2EMEASMCA"/>
      </w:pPr>
      <w:bookmarkStart w:id="44" w:name="_Toc129243118"/>
      <w:bookmarkStart w:id="45" w:name="_Toc129243243"/>
      <w:r w:rsidRPr="00CD77C6">
        <w:t>6.3</w:t>
      </w:r>
      <w:r w:rsidRPr="00CD77C6">
        <w:tab/>
        <w:t>Tinkamumo laikas</w:t>
      </w:r>
      <w:bookmarkEnd w:id="44"/>
      <w:bookmarkEnd w:id="45"/>
    </w:p>
    <w:p w14:paraId="59A2139E" w14:textId="77777777" w:rsidR="009122D7" w:rsidRPr="00CD77C6" w:rsidRDefault="009122D7" w:rsidP="009122D7">
      <w:pPr>
        <w:pStyle w:val="BTEMEASMCA"/>
      </w:pPr>
    </w:p>
    <w:p w14:paraId="39D76758" w14:textId="77777777" w:rsidR="009122D7" w:rsidRPr="00CD77C6" w:rsidRDefault="009122D7" w:rsidP="009122D7">
      <w:pPr>
        <w:pStyle w:val="prastojitrauka"/>
        <w:ind w:left="0"/>
        <w:rPr>
          <w:sz w:val="22"/>
          <w:szCs w:val="22"/>
          <w:lang w:val="lt-LT"/>
        </w:rPr>
      </w:pPr>
      <w:r w:rsidRPr="00CD77C6">
        <w:rPr>
          <w:sz w:val="22"/>
          <w:szCs w:val="22"/>
          <w:lang w:val="lt-LT"/>
        </w:rPr>
        <w:t>3 metai.</w:t>
      </w:r>
    </w:p>
    <w:p w14:paraId="17A477BC" w14:textId="77777777" w:rsidR="009122D7" w:rsidRPr="00CD77C6" w:rsidRDefault="009122D7" w:rsidP="009122D7">
      <w:pPr>
        <w:pStyle w:val="BTEMEASMCA"/>
      </w:pPr>
    </w:p>
    <w:p w14:paraId="1B9215D4" w14:textId="0C45A2B4" w:rsidR="009122D7" w:rsidRPr="00CD77C6" w:rsidRDefault="009122D7" w:rsidP="009122D7">
      <w:pPr>
        <w:pStyle w:val="PI-2EMEASMCA"/>
      </w:pPr>
      <w:bookmarkStart w:id="46" w:name="_Toc129243119"/>
      <w:bookmarkStart w:id="47" w:name="_Toc129243244"/>
      <w:r w:rsidRPr="00CD77C6">
        <w:t>6.4</w:t>
      </w:r>
      <w:r w:rsidRPr="00CD77C6">
        <w:tab/>
        <w:t>Specialios laikymo sąlygos</w:t>
      </w:r>
      <w:bookmarkEnd w:id="46"/>
      <w:bookmarkEnd w:id="47"/>
    </w:p>
    <w:p w14:paraId="4E5C3823" w14:textId="77777777" w:rsidR="009122D7" w:rsidRPr="00CD77C6" w:rsidRDefault="009122D7" w:rsidP="009122D7">
      <w:pPr>
        <w:pStyle w:val="BTEMEASMCA"/>
      </w:pPr>
    </w:p>
    <w:p w14:paraId="42E2738D" w14:textId="77777777" w:rsidR="009122D7" w:rsidRPr="00CD77C6" w:rsidRDefault="009122D7" w:rsidP="009122D7">
      <w:pPr>
        <w:pStyle w:val="prastojitrauka"/>
        <w:ind w:left="0"/>
        <w:rPr>
          <w:sz w:val="22"/>
          <w:szCs w:val="22"/>
          <w:lang w:val="lt-LT"/>
        </w:rPr>
      </w:pPr>
      <w:r w:rsidRPr="00CD77C6">
        <w:rPr>
          <w:sz w:val="22"/>
          <w:szCs w:val="22"/>
          <w:lang w:val="lt-LT"/>
        </w:rPr>
        <w:t xml:space="preserve">Laikyti ne aukštesnėje kaip 30 °C temperatūroje. </w:t>
      </w:r>
    </w:p>
    <w:p w14:paraId="0477C417" w14:textId="77777777" w:rsidR="009122D7" w:rsidRPr="00CD77C6" w:rsidRDefault="009122D7" w:rsidP="009122D7">
      <w:pPr>
        <w:pStyle w:val="prastojitrauka"/>
        <w:ind w:left="0"/>
        <w:rPr>
          <w:sz w:val="22"/>
          <w:szCs w:val="22"/>
          <w:lang w:val="lt-LT"/>
        </w:rPr>
      </w:pPr>
      <w:r w:rsidRPr="00CD77C6">
        <w:rPr>
          <w:sz w:val="22"/>
          <w:szCs w:val="22"/>
          <w:lang w:val="lt-LT"/>
        </w:rPr>
        <w:t>Laikyti gamintojo pakuotėje, kad preparatas būtų apsaugotas nuo drėgmės</w:t>
      </w:r>
    </w:p>
    <w:p w14:paraId="01AA4DFF" w14:textId="77777777" w:rsidR="009122D7" w:rsidRPr="00CD77C6" w:rsidRDefault="009122D7" w:rsidP="009122D7">
      <w:pPr>
        <w:pStyle w:val="BTEMEASMCA"/>
      </w:pPr>
    </w:p>
    <w:p w14:paraId="7D7EE67B" w14:textId="431F81C5" w:rsidR="009122D7" w:rsidRPr="00CD77C6" w:rsidRDefault="009122D7" w:rsidP="009122D7">
      <w:pPr>
        <w:pStyle w:val="PI-2EMEASMCA"/>
      </w:pPr>
      <w:bookmarkStart w:id="48" w:name="_Toc129243120"/>
      <w:bookmarkStart w:id="49" w:name="_Toc129243245"/>
      <w:r w:rsidRPr="00CD77C6">
        <w:t>6.5</w:t>
      </w:r>
      <w:r w:rsidRPr="00CD77C6">
        <w:tab/>
      </w:r>
      <w:proofErr w:type="spellStart"/>
      <w:r w:rsidRPr="00CD77C6">
        <w:t>Talpyklės</w:t>
      </w:r>
      <w:proofErr w:type="spellEnd"/>
      <w:r w:rsidRPr="00CD77C6">
        <w:t xml:space="preserve"> pobūdis ir jos turinys</w:t>
      </w:r>
      <w:bookmarkEnd w:id="48"/>
      <w:bookmarkEnd w:id="49"/>
    </w:p>
    <w:p w14:paraId="085CFB64" w14:textId="77777777" w:rsidR="009122D7" w:rsidRPr="00CD77C6" w:rsidRDefault="009122D7" w:rsidP="009122D7">
      <w:pPr>
        <w:pStyle w:val="BTEMEASMCA"/>
      </w:pPr>
    </w:p>
    <w:p w14:paraId="7224F056" w14:textId="77777777" w:rsidR="009122D7" w:rsidRPr="00CD77C6" w:rsidRDefault="009122D7" w:rsidP="009122D7">
      <w:pPr>
        <w:pStyle w:val="prastojitrauka"/>
        <w:ind w:left="0"/>
        <w:rPr>
          <w:sz w:val="22"/>
          <w:szCs w:val="22"/>
          <w:lang w:val="lt-LT"/>
        </w:rPr>
      </w:pPr>
      <w:bookmarkStart w:id="50" w:name="_Toc129243121"/>
      <w:bookmarkStart w:id="51" w:name="_Toc129243246"/>
      <w:r w:rsidRPr="00CD77C6">
        <w:rPr>
          <w:sz w:val="22"/>
          <w:szCs w:val="22"/>
          <w:lang w:val="lt-LT"/>
        </w:rPr>
        <w:t>ALU-PVC/PE/PVDC lizdinė plokštelė, kurioje yra 16 arba 24 kietosios pastilės.</w:t>
      </w:r>
    </w:p>
    <w:p w14:paraId="0E24F840" w14:textId="77777777" w:rsidR="009122D7" w:rsidRPr="00CD77C6" w:rsidRDefault="009122D7" w:rsidP="009122D7">
      <w:pPr>
        <w:pStyle w:val="prastojitrauka"/>
        <w:ind w:left="0"/>
        <w:rPr>
          <w:sz w:val="22"/>
          <w:szCs w:val="22"/>
          <w:lang w:val="lt-LT"/>
        </w:rPr>
      </w:pPr>
      <w:r w:rsidRPr="00CD77C6">
        <w:rPr>
          <w:sz w:val="22"/>
          <w:szCs w:val="22"/>
          <w:lang w:val="lt-LT"/>
        </w:rPr>
        <w:t>Gali būti tiekiamos ne visų dydžių pakuotės.</w:t>
      </w:r>
    </w:p>
    <w:p w14:paraId="3B545D08" w14:textId="77777777" w:rsidR="009122D7" w:rsidRPr="00CD77C6" w:rsidRDefault="009122D7" w:rsidP="009122D7">
      <w:pPr>
        <w:rPr>
          <w:sz w:val="22"/>
          <w:szCs w:val="22"/>
        </w:rPr>
      </w:pPr>
    </w:p>
    <w:p w14:paraId="2E81D513" w14:textId="0258384F" w:rsidR="009122D7" w:rsidRPr="00CD77C6" w:rsidRDefault="009122D7" w:rsidP="009122D7">
      <w:pPr>
        <w:pStyle w:val="PI-2EMEASMCA"/>
      </w:pPr>
      <w:r w:rsidRPr="00CD77C6">
        <w:t>6.6</w:t>
      </w:r>
      <w:r w:rsidRPr="00CD77C6">
        <w:tab/>
        <w:t xml:space="preserve">Specialūs reikalavimai atliekoms tvarkyti </w:t>
      </w:r>
      <w:bookmarkEnd w:id="50"/>
      <w:bookmarkEnd w:id="51"/>
    </w:p>
    <w:p w14:paraId="45D7F339" w14:textId="77777777" w:rsidR="009122D7" w:rsidRPr="00CD77C6" w:rsidRDefault="009122D7" w:rsidP="009122D7">
      <w:pPr>
        <w:pStyle w:val="BTEMEASMCA"/>
      </w:pPr>
    </w:p>
    <w:p w14:paraId="089AA9D4" w14:textId="77777777" w:rsidR="009122D7" w:rsidRPr="00CD77C6" w:rsidRDefault="009122D7" w:rsidP="009122D7">
      <w:pPr>
        <w:pStyle w:val="BTEMEASMCA"/>
      </w:pPr>
      <w:r w:rsidRPr="00CD77C6">
        <w:t>Specialių reikalavimų nėra.</w:t>
      </w:r>
    </w:p>
    <w:p w14:paraId="3071CE82" w14:textId="77777777" w:rsidR="009122D7" w:rsidRPr="00CD77C6" w:rsidRDefault="009122D7" w:rsidP="009122D7">
      <w:pPr>
        <w:pStyle w:val="BTEMEASMCA"/>
      </w:pPr>
    </w:p>
    <w:p w14:paraId="190C1650" w14:textId="77777777" w:rsidR="009122D7" w:rsidRPr="00CD77C6" w:rsidRDefault="009122D7" w:rsidP="009122D7">
      <w:pPr>
        <w:pStyle w:val="BTEMEASMCA"/>
      </w:pPr>
    </w:p>
    <w:p w14:paraId="7FC0C0AB" w14:textId="524B7C45" w:rsidR="009122D7" w:rsidRPr="00CD77C6" w:rsidRDefault="009122D7" w:rsidP="009122D7">
      <w:pPr>
        <w:pStyle w:val="PI-1EMEASMCA"/>
      </w:pPr>
      <w:bookmarkStart w:id="52" w:name="_Toc129243122"/>
      <w:bookmarkStart w:id="53" w:name="_Toc129243247"/>
      <w:r w:rsidRPr="00CD77C6">
        <w:t>7.</w:t>
      </w:r>
      <w:r w:rsidRPr="00CD77C6">
        <w:tab/>
      </w:r>
      <w:bookmarkEnd w:id="52"/>
      <w:bookmarkEnd w:id="53"/>
      <w:r>
        <w:t>REGISTRUOTOJAS</w:t>
      </w:r>
    </w:p>
    <w:p w14:paraId="20AC5683" w14:textId="77777777" w:rsidR="009122D7" w:rsidRPr="00CD77C6" w:rsidRDefault="009122D7" w:rsidP="009122D7">
      <w:pPr>
        <w:pStyle w:val="BTEMEASMCA"/>
      </w:pPr>
    </w:p>
    <w:p w14:paraId="0E7F92C5" w14:textId="77777777"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 xml:space="preserve">STADA </w:t>
      </w:r>
      <w:proofErr w:type="spellStart"/>
      <w:r w:rsidRPr="009122D7">
        <w:rPr>
          <w:color w:val="000000" w:themeColor="text1"/>
          <w:sz w:val="22"/>
          <w:szCs w:val="22"/>
          <w:lang w:eastAsia="lt-LT"/>
        </w:rPr>
        <w:t>Arzneimittel</w:t>
      </w:r>
      <w:proofErr w:type="spellEnd"/>
      <w:r w:rsidRPr="009122D7">
        <w:rPr>
          <w:color w:val="000000" w:themeColor="text1"/>
          <w:sz w:val="22"/>
          <w:szCs w:val="22"/>
          <w:lang w:eastAsia="lt-LT"/>
        </w:rPr>
        <w:t xml:space="preserve"> AG </w:t>
      </w:r>
    </w:p>
    <w:p w14:paraId="4F2E455D" w14:textId="74A4506C" w:rsidR="009122D7" w:rsidRPr="009122D7" w:rsidRDefault="009122D7" w:rsidP="009122D7">
      <w:pPr>
        <w:jc w:val="both"/>
        <w:rPr>
          <w:color w:val="000000" w:themeColor="text1"/>
          <w:sz w:val="22"/>
          <w:szCs w:val="22"/>
          <w:lang w:eastAsia="lt-LT"/>
        </w:rPr>
      </w:pPr>
      <w:proofErr w:type="spellStart"/>
      <w:r w:rsidRPr="009122D7">
        <w:rPr>
          <w:color w:val="000000" w:themeColor="text1"/>
          <w:sz w:val="22"/>
          <w:szCs w:val="22"/>
          <w:lang w:eastAsia="lt-LT"/>
        </w:rPr>
        <w:t>Stadastrasse</w:t>
      </w:r>
      <w:proofErr w:type="spellEnd"/>
      <w:r w:rsidRPr="009122D7">
        <w:rPr>
          <w:color w:val="000000" w:themeColor="text1"/>
          <w:sz w:val="22"/>
          <w:szCs w:val="22"/>
          <w:lang w:eastAsia="lt-LT"/>
        </w:rPr>
        <w:t xml:space="preserve"> 2 -</w:t>
      </w:r>
      <w:r w:rsidR="006235C1">
        <w:rPr>
          <w:color w:val="000000" w:themeColor="text1"/>
          <w:sz w:val="22"/>
          <w:szCs w:val="22"/>
          <w:lang w:eastAsia="lt-LT"/>
        </w:rPr>
        <w:t xml:space="preserve"> </w:t>
      </w:r>
      <w:r w:rsidRPr="009122D7">
        <w:rPr>
          <w:color w:val="000000" w:themeColor="text1"/>
          <w:sz w:val="22"/>
          <w:szCs w:val="22"/>
          <w:lang w:eastAsia="lt-LT"/>
        </w:rPr>
        <w:t>18</w:t>
      </w:r>
    </w:p>
    <w:p w14:paraId="3D27EAA9" w14:textId="77777777"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 xml:space="preserve">61118 </w:t>
      </w:r>
      <w:proofErr w:type="spellStart"/>
      <w:r w:rsidRPr="009122D7">
        <w:rPr>
          <w:color w:val="000000" w:themeColor="text1"/>
          <w:sz w:val="22"/>
          <w:szCs w:val="22"/>
          <w:lang w:eastAsia="lt-LT"/>
        </w:rPr>
        <w:t>Bad</w:t>
      </w:r>
      <w:proofErr w:type="spellEnd"/>
      <w:r w:rsidRPr="009122D7">
        <w:rPr>
          <w:color w:val="000000" w:themeColor="text1"/>
          <w:sz w:val="22"/>
          <w:szCs w:val="22"/>
          <w:lang w:eastAsia="lt-LT"/>
        </w:rPr>
        <w:t xml:space="preserve"> </w:t>
      </w:r>
      <w:proofErr w:type="spellStart"/>
      <w:r w:rsidRPr="009122D7">
        <w:rPr>
          <w:color w:val="000000" w:themeColor="text1"/>
          <w:sz w:val="22"/>
          <w:szCs w:val="22"/>
          <w:lang w:eastAsia="lt-LT"/>
        </w:rPr>
        <w:t>Vilbel</w:t>
      </w:r>
      <w:proofErr w:type="spellEnd"/>
    </w:p>
    <w:p w14:paraId="3F62221F" w14:textId="77777777"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Vokietija</w:t>
      </w:r>
    </w:p>
    <w:p w14:paraId="32C3D91A" w14:textId="77777777" w:rsidR="009122D7" w:rsidRPr="00CD77C6" w:rsidRDefault="009122D7" w:rsidP="009122D7">
      <w:pPr>
        <w:pStyle w:val="BTEMEASMCA"/>
      </w:pPr>
    </w:p>
    <w:p w14:paraId="1E6C8C1F" w14:textId="77777777" w:rsidR="009122D7" w:rsidRPr="00CD77C6" w:rsidRDefault="009122D7" w:rsidP="009122D7">
      <w:pPr>
        <w:pStyle w:val="BTEMEASMCA"/>
      </w:pPr>
    </w:p>
    <w:p w14:paraId="4548344A" w14:textId="3C3EC46D" w:rsidR="009122D7" w:rsidRPr="00CD77C6" w:rsidRDefault="009122D7" w:rsidP="009122D7">
      <w:pPr>
        <w:pStyle w:val="PI-1EMEASMCA"/>
      </w:pPr>
      <w:bookmarkStart w:id="54" w:name="_Toc129243123"/>
      <w:bookmarkStart w:id="55" w:name="_Toc129243248"/>
      <w:r w:rsidRPr="00CD77C6">
        <w:t>8.</w:t>
      </w:r>
      <w:r w:rsidRPr="00CD77C6">
        <w:tab/>
      </w:r>
      <w:r>
        <w:t>REGISTRACIJOS</w:t>
      </w:r>
      <w:r w:rsidRPr="00CD77C6">
        <w:t xml:space="preserve"> PAŽYMĖJIMO NUMER</w:t>
      </w:r>
      <w:bookmarkEnd w:id="54"/>
      <w:bookmarkEnd w:id="55"/>
      <w:r w:rsidRPr="00CD77C6">
        <w:t>IAI</w:t>
      </w:r>
    </w:p>
    <w:p w14:paraId="7E0AC91B" w14:textId="77777777" w:rsidR="009122D7" w:rsidRPr="00CD77C6" w:rsidRDefault="009122D7" w:rsidP="009122D7">
      <w:pPr>
        <w:pStyle w:val="BTEMEASMCA"/>
      </w:pPr>
    </w:p>
    <w:p w14:paraId="7ED202EC" w14:textId="77777777" w:rsidR="009122D7" w:rsidRPr="00CD77C6" w:rsidRDefault="009122D7" w:rsidP="009122D7">
      <w:pPr>
        <w:ind w:left="567" w:hanging="567"/>
        <w:rPr>
          <w:sz w:val="22"/>
          <w:szCs w:val="22"/>
        </w:rPr>
      </w:pPr>
      <w:r w:rsidRPr="00CD77C6">
        <w:rPr>
          <w:sz w:val="22"/>
          <w:szCs w:val="22"/>
        </w:rPr>
        <w:t>N24 - LT/1/06/0811/001</w:t>
      </w:r>
    </w:p>
    <w:p w14:paraId="59C70A26" w14:textId="77777777" w:rsidR="009122D7" w:rsidRPr="00CD77C6" w:rsidRDefault="009122D7" w:rsidP="009122D7">
      <w:pPr>
        <w:ind w:left="567" w:hanging="567"/>
        <w:rPr>
          <w:sz w:val="22"/>
          <w:szCs w:val="22"/>
        </w:rPr>
      </w:pPr>
      <w:r w:rsidRPr="00CD77C6">
        <w:rPr>
          <w:sz w:val="22"/>
          <w:szCs w:val="22"/>
        </w:rPr>
        <w:t>N16 - LT/1/06/0811/003</w:t>
      </w:r>
    </w:p>
    <w:p w14:paraId="43DD3BBB" w14:textId="77777777" w:rsidR="009122D7" w:rsidRPr="00CD77C6" w:rsidRDefault="009122D7" w:rsidP="009122D7">
      <w:pPr>
        <w:pStyle w:val="BTEMEASMCA"/>
      </w:pPr>
    </w:p>
    <w:p w14:paraId="19494C4D" w14:textId="77777777" w:rsidR="009122D7" w:rsidRPr="00CD77C6" w:rsidRDefault="009122D7" w:rsidP="009122D7">
      <w:pPr>
        <w:pStyle w:val="BTEMEASMCA"/>
      </w:pPr>
    </w:p>
    <w:p w14:paraId="2C00F7DF" w14:textId="40B4195C" w:rsidR="009122D7" w:rsidRPr="00CD77C6" w:rsidRDefault="009122D7" w:rsidP="009122D7">
      <w:pPr>
        <w:pStyle w:val="PI-1EMEASMCA"/>
      </w:pPr>
      <w:bookmarkStart w:id="56" w:name="_Toc129243124"/>
      <w:bookmarkStart w:id="57" w:name="_Toc129243249"/>
      <w:r w:rsidRPr="00CD77C6">
        <w:t>9.</w:t>
      </w:r>
      <w:r w:rsidRPr="00CD77C6">
        <w:tab/>
      </w:r>
      <w:r>
        <w:t>REGISTRAVIMO</w:t>
      </w:r>
      <w:r w:rsidRPr="00CD77C6">
        <w:t xml:space="preserve"> / </w:t>
      </w:r>
      <w:r>
        <w:t>PERREGISTRAVIMO</w:t>
      </w:r>
      <w:r w:rsidRPr="00CD77C6">
        <w:t xml:space="preserve"> DATA</w:t>
      </w:r>
      <w:bookmarkEnd w:id="56"/>
      <w:bookmarkEnd w:id="57"/>
    </w:p>
    <w:p w14:paraId="3C31EDF2" w14:textId="77777777" w:rsidR="009122D7" w:rsidRPr="00CD77C6" w:rsidRDefault="009122D7" w:rsidP="009122D7">
      <w:pPr>
        <w:pStyle w:val="BTEMEASMCA"/>
      </w:pPr>
    </w:p>
    <w:p w14:paraId="62821EC6" w14:textId="77777777" w:rsidR="009122D7" w:rsidRPr="00CD77C6" w:rsidRDefault="009122D7" w:rsidP="009122D7">
      <w:pPr>
        <w:ind w:left="567" w:hanging="567"/>
        <w:rPr>
          <w:sz w:val="22"/>
          <w:szCs w:val="22"/>
        </w:rPr>
      </w:pPr>
      <w:r>
        <w:rPr>
          <w:sz w:val="22"/>
          <w:szCs w:val="22"/>
        </w:rPr>
        <w:t>Registravimo data</w:t>
      </w:r>
      <w:r w:rsidRPr="00CD77C6">
        <w:rPr>
          <w:sz w:val="22"/>
          <w:szCs w:val="22"/>
        </w:rPr>
        <w:t xml:space="preserve"> 2007 m. rugsėjo 18 d </w:t>
      </w:r>
    </w:p>
    <w:p w14:paraId="34E3852C" w14:textId="77777777" w:rsidR="009122D7" w:rsidRPr="00CD77C6" w:rsidRDefault="009122D7" w:rsidP="009122D7">
      <w:pPr>
        <w:ind w:left="567" w:hanging="567"/>
        <w:rPr>
          <w:sz w:val="22"/>
          <w:szCs w:val="22"/>
        </w:rPr>
      </w:pPr>
      <w:r>
        <w:rPr>
          <w:sz w:val="22"/>
          <w:szCs w:val="22"/>
        </w:rPr>
        <w:t>Paskutinio perregistravimo data</w:t>
      </w:r>
      <w:r w:rsidRPr="00CD77C6">
        <w:rPr>
          <w:sz w:val="22"/>
          <w:szCs w:val="22"/>
        </w:rPr>
        <w:t xml:space="preserve"> 2012 m. spalio 12 d.</w:t>
      </w:r>
    </w:p>
    <w:p w14:paraId="1778AA66" w14:textId="77777777" w:rsidR="009122D7" w:rsidRPr="00CD77C6" w:rsidRDefault="009122D7" w:rsidP="009122D7">
      <w:pPr>
        <w:ind w:left="567" w:hanging="567"/>
        <w:rPr>
          <w:sz w:val="22"/>
          <w:szCs w:val="22"/>
        </w:rPr>
      </w:pPr>
    </w:p>
    <w:p w14:paraId="0B2DD47D" w14:textId="77777777" w:rsidR="009122D7" w:rsidRPr="00CD77C6" w:rsidRDefault="009122D7" w:rsidP="009122D7">
      <w:pPr>
        <w:pStyle w:val="BTEMEASMCA"/>
      </w:pPr>
    </w:p>
    <w:p w14:paraId="783D732F" w14:textId="679DC6D3" w:rsidR="009122D7" w:rsidRPr="00CD77C6" w:rsidRDefault="009122D7" w:rsidP="009122D7">
      <w:pPr>
        <w:pStyle w:val="PI-1EMEASMCA"/>
      </w:pPr>
      <w:bookmarkStart w:id="58" w:name="_Toc129243125"/>
      <w:bookmarkStart w:id="59" w:name="_Toc129243250"/>
      <w:r w:rsidRPr="00CD77C6">
        <w:t>10.</w:t>
      </w:r>
      <w:r w:rsidRPr="00CD77C6">
        <w:tab/>
        <w:t>TEKSTO PERŽIŪROS DATA</w:t>
      </w:r>
      <w:bookmarkEnd w:id="58"/>
      <w:bookmarkEnd w:id="59"/>
    </w:p>
    <w:p w14:paraId="6878BF9E" w14:textId="77777777" w:rsidR="009122D7" w:rsidRDefault="009122D7" w:rsidP="009122D7">
      <w:pPr>
        <w:pStyle w:val="BTEMEASMCA"/>
      </w:pPr>
    </w:p>
    <w:p w14:paraId="7B5BFFD0" w14:textId="20FB01CF" w:rsidR="001C04A3" w:rsidRPr="00CD77C6" w:rsidRDefault="001C04A3" w:rsidP="009122D7">
      <w:pPr>
        <w:pStyle w:val="BTEMEASMCA"/>
      </w:pPr>
      <w:r>
        <w:lastRenderedPageBreak/>
        <w:t>2021 m. sausio 29 d.</w:t>
      </w:r>
    </w:p>
    <w:p w14:paraId="1371D297" w14:textId="77777777" w:rsidR="009122D7" w:rsidRPr="00CD77C6" w:rsidRDefault="009122D7" w:rsidP="009122D7">
      <w:pPr>
        <w:pStyle w:val="BTEMEASMCA"/>
      </w:pPr>
    </w:p>
    <w:p w14:paraId="3BB24714" w14:textId="076F741F" w:rsidR="009122D7" w:rsidRPr="00CD77C6" w:rsidRDefault="009122D7" w:rsidP="009122D7">
      <w:pPr>
        <w:pStyle w:val="BTEMEASMCA"/>
      </w:pPr>
      <w:r w:rsidRPr="00CD77C6">
        <w:t xml:space="preserve">Išsami informacija apie šį vaistinį preparatą pateikiama Valstybinės vaistų kontrolės tarnybos prie Lietuvos Respublikos sveikatos apsaugos ministerijos tinklalapyje </w:t>
      </w:r>
      <w:hyperlink r:id="rId12" w:history="1">
        <w:r w:rsidRPr="00CD77C6">
          <w:rPr>
            <w:rStyle w:val="Hipersaitas"/>
          </w:rPr>
          <w:t>http://www.vvkt.lt/</w:t>
        </w:r>
      </w:hyperlink>
    </w:p>
    <w:p w14:paraId="415D92DF" w14:textId="3E31A392" w:rsidR="006235C1" w:rsidRDefault="006235C1">
      <w:pPr>
        <w:spacing w:after="160" w:line="259" w:lineRule="auto"/>
        <w:rPr>
          <w:bCs/>
          <w:sz w:val="22"/>
          <w:szCs w:val="22"/>
        </w:rPr>
      </w:pPr>
      <w:r>
        <w:br w:type="page"/>
      </w:r>
    </w:p>
    <w:p w14:paraId="4F2CA6DF" w14:textId="77777777" w:rsidR="009122D7" w:rsidRPr="00CD77C6" w:rsidRDefault="009122D7" w:rsidP="009122D7">
      <w:pPr>
        <w:pStyle w:val="BTEMEASMCA"/>
      </w:pPr>
    </w:p>
    <w:p w14:paraId="7F0A9984" w14:textId="59C66AC1" w:rsidR="009122D7" w:rsidRPr="00CD77C6" w:rsidRDefault="009122D7" w:rsidP="009122D7">
      <w:pPr>
        <w:pStyle w:val="BTEMEASMCA"/>
      </w:pPr>
    </w:p>
    <w:p w14:paraId="54B05B5B" w14:textId="2BFA4F5F" w:rsidR="009122D7" w:rsidRPr="00CD77C6" w:rsidRDefault="009122D7" w:rsidP="009122D7">
      <w:pPr>
        <w:pStyle w:val="BTEMEASMCA"/>
      </w:pPr>
    </w:p>
    <w:p w14:paraId="0CAD9C63" w14:textId="3CC3C082" w:rsidR="009122D7" w:rsidRPr="00CD77C6" w:rsidRDefault="009122D7" w:rsidP="009122D7">
      <w:pPr>
        <w:pStyle w:val="BTEMEASMCA"/>
      </w:pPr>
    </w:p>
    <w:p w14:paraId="7B552BC6" w14:textId="3CBD22A1" w:rsidR="009122D7" w:rsidRPr="00CD77C6" w:rsidRDefault="009122D7" w:rsidP="009122D7">
      <w:pPr>
        <w:pStyle w:val="BTEMEASMCA"/>
      </w:pPr>
    </w:p>
    <w:p w14:paraId="0D7D3269" w14:textId="3EE64771" w:rsidR="009122D7" w:rsidRPr="00CD77C6" w:rsidRDefault="009122D7" w:rsidP="009122D7">
      <w:pPr>
        <w:pStyle w:val="BTEMEASMCA"/>
      </w:pPr>
    </w:p>
    <w:p w14:paraId="170393C7" w14:textId="234F826F" w:rsidR="009122D7" w:rsidRPr="00CD77C6" w:rsidRDefault="009122D7" w:rsidP="009122D7">
      <w:pPr>
        <w:pStyle w:val="BTEMEASMCA"/>
      </w:pPr>
    </w:p>
    <w:p w14:paraId="7F490484" w14:textId="3C4BA1A2" w:rsidR="009122D7" w:rsidRPr="00CD77C6" w:rsidRDefault="009122D7" w:rsidP="009122D7">
      <w:pPr>
        <w:pStyle w:val="BTEMEASMCA"/>
      </w:pPr>
    </w:p>
    <w:p w14:paraId="2F3F4A3E" w14:textId="3C849E5E" w:rsidR="009122D7" w:rsidRPr="00CD77C6" w:rsidRDefault="009122D7" w:rsidP="009122D7">
      <w:pPr>
        <w:pStyle w:val="BTEMEASMCA"/>
      </w:pPr>
    </w:p>
    <w:p w14:paraId="2A1003F7" w14:textId="46BC3FCF" w:rsidR="009122D7" w:rsidRPr="00CD77C6" w:rsidRDefault="009122D7" w:rsidP="009122D7">
      <w:pPr>
        <w:pStyle w:val="BTEMEASMCA"/>
      </w:pPr>
    </w:p>
    <w:p w14:paraId="4374F398" w14:textId="3EE8C2DD" w:rsidR="009122D7" w:rsidRPr="00CD77C6" w:rsidRDefault="009122D7" w:rsidP="009122D7">
      <w:pPr>
        <w:pStyle w:val="BTEMEASMCA"/>
      </w:pPr>
    </w:p>
    <w:p w14:paraId="78B1F864" w14:textId="028869E3" w:rsidR="009122D7" w:rsidRPr="00CD77C6" w:rsidRDefault="009122D7" w:rsidP="009122D7">
      <w:pPr>
        <w:pStyle w:val="BTEMEASMCA"/>
      </w:pPr>
    </w:p>
    <w:p w14:paraId="5E92FCED" w14:textId="4652D586" w:rsidR="009122D7" w:rsidRPr="00CD77C6" w:rsidRDefault="009122D7" w:rsidP="009122D7">
      <w:pPr>
        <w:pStyle w:val="BTEMEASMCA"/>
      </w:pPr>
    </w:p>
    <w:p w14:paraId="47FDFFD1" w14:textId="72D64807" w:rsidR="009122D7" w:rsidRPr="00CD77C6" w:rsidRDefault="009122D7" w:rsidP="009122D7">
      <w:pPr>
        <w:pStyle w:val="BTEMEASMCA"/>
      </w:pPr>
    </w:p>
    <w:p w14:paraId="764BC818" w14:textId="219616ED" w:rsidR="009122D7" w:rsidRPr="00CD77C6" w:rsidRDefault="009122D7" w:rsidP="009122D7">
      <w:pPr>
        <w:pStyle w:val="BTEMEASMCA"/>
      </w:pPr>
    </w:p>
    <w:p w14:paraId="54483262" w14:textId="15FA489C" w:rsidR="009122D7" w:rsidRPr="00CD77C6" w:rsidRDefault="009122D7" w:rsidP="009122D7">
      <w:pPr>
        <w:pStyle w:val="BTEMEASMCA"/>
      </w:pPr>
    </w:p>
    <w:p w14:paraId="70C1C891" w14:textId="3DC0393A" w:rsidR="009122D7" w:rsidRPr="00CD77C6" w:rsidRDefault="009122D7" w:rsidP="009122D7">
      <w:pPr>
        <w:pStyle w:val="BTEMEASMCA"/>
      </w:pPr>
    </w:p>
    <w:p w14:paraId="55386340" w14:textId="12603486" w:rsidR="009122D7" w:rsidRPr="00CD77C6" w:rsidRDefault="009122D7" w:rsidP="009122D7">
      <w:pPr>
        <w:pStyle w:val="BTEMEASMCA"/>
      </w:pPr>
    </w:p>
    <w:p w14:paraId="6F4482C3" w14:textId="0FCBB2FA" w:rsidR="009122D7" w:rsidRPr="00CD77C6" w:rsidRDefault="009122D7" w:rsidP="009122D7">
      <w:pPr>
        <w:pStyle w:val="BTEMEASMCA"/>
      </w:pPr>
    </w:p>
    <w:p w14:paraId="32595DFD" w14:textId="77777777" w:rsidR="009122D7" w:rsidRPr="00CD77C6" w:rsidRDefault="009122D7" w:rsidP="009122D7">
      <w:pPr>
        <w:pStyle w:val="BTEMEASMCA"/>
      </w:pPr>
    </w:p>
    <w:p w14:paraId="29778329" w14:textId="77777777" w:rsidR="009122D7" w:rsidRPr="00CD77C6" w:rsidRDefault="009122D7" w:rsidP="009122D7">
      <w:pPr>
        <w:pStyle w:val="BTEMEASMCA"/>
      </w:pPr>
    </w:p>
    <w:p w14:paraId="68EF83F9" w14:textId="3386B436" w:rsidR="009122D7" w:rsidRPr="00CD77C6" w:rsidRDefault="009122D7" w:rsidP="009122D7">
      <w:pPr>
        <w:pStyle w:val="TTEMEASMCA"/>
        <w:rPr>
          <w:lang w:val="lt-LT"/>
        </w:rPr>
      </w:pPr>
      <w:bookmarkStart w:id="60" w:name="_Toc129243128"/>
      <w:bookmarkStart w:id="61" w:name="_Toc129243253"/>
      <w:r w:rsidRPr="00CD77C6">
        <w:rPr>
          <w:lang w:val="lt-LT"/>
        </w:rPr>
        <w:t>II PRIEDAS</w:t>
      </w:r>
      <w:bookmarkEnd w:id="60"/>
      <w:bookmarkEnd w:id="61"/>
    </w:p>
    <w:p w14:paraId="47A6DD9E" w14:textId="77777777" w:rsidR="009122D7" w:rsidRPr="00CD77C6" w:rsidRDefault="009122D7" w:rsidP="009122D7">
      <w:pPr>
        <w:pStyle w:val="TTEMEASMCA"/>
        <w:rPr>
          <w:lang w:val="lt-LT"/>
        </w:rPr>
      </w:pPr>
    </w:p>
    <w:p w14:paraId="6790E165" w14:textId="77777777" w:rsidR="009122D7" w:rsidRPr="00CD77C6" w:rsidRDefault="009122D7" w:rsidP="009122D7">
      <w:pPr>
        <w:pStyle w:val="TTEMEASMCA"/>
        <w:rPr>
          <w:lang w:val="lt-LT"/>
        </w:rPr>
      </w:pPr>
      <w:r>
        <w:rPr>
          <w:lang w:val="lt-LT"/>
        </w:rPr>
        <w:t>REGISTRACIJOS</w:t>
      </w:r>
      <w:r w:rsidRPr="00CD77C6">
        <w:rPr>
          <w:lang w:val="lt-LT"/>
        </w:rPr>
        <w:t xml:space="preserve"> SĄLYGOS</w:t>
      </w:r>
    </w:p>
    <w:p w14:paraId="3C23C838" w14:textId="77777777" w:rsidR="009122D7" w:rsidRPr="00CD77C6" w:rsidRDefault="009122D7" w:rsidP="009122D7">
      <w:pPr>
        <w:pStyle w:val="BTEMEASMCA"/>
      </w:pPr>
    </w:p>
    <w:p w14:paraId="43C4CEBB" w14:textId="77777777" w:rsidR="009122D7" w:rsidRPr="00CD77C6" w:rsidRDefault="009122D7" w:rsidP="00576711">
      <w:pPr>
        <w:ind w:left="540" w:hanging="540"/>
        <w:jc w:val="center"/>
        <w:rPr>
          <w:b/>
          <w:sz w:val="22"/>
          <w:szCs w:val="22"/>
          <w:highlight w:val="yellow"/>
        </w:rPr>
      </w:pPr>
      <w:r w:rsidRPr="00CD77C6">
        <w:rPr>
          <w:b/>
          <w:sz w:val="22"/>
          <w:szCs w:val="22"/>
        </w:rPr>
        <w:t>A.</w:t>
      </w:r>
      <w:r w:rsidRPr="00CD77C6">
        <w:rPr>
          <w:b/>
          <w:sz w:val="22"/>
          <w:szCs w:val="22"/>
        </w:rPr>
        <w:tab/>
        <w:t>GAMINTOJAS, ATSAKINGAS UŽ SERIJŲ IŠLEIDIMĄ</w:t>
      </w:r>
    </w:p>
    <w:p w14:paraId="703BB339" w14:textId="77777777" w:rsidR="009122D7" w:rsidRPr="00CD77C6" w:rsidRDefault="009122D7" w:rsidP="00576711">
      <w:pPr>
        <w:ind w:left="540" w:hanging="540"/>
        <w:jc w:val="center"/>
        <w:rPr>
          <w:b/>
          <w:sz w:val="22"/>
          <w:szCs w:val="22"/>
          <w:highlight w:val="yellow"/>
        </w:rPr>
      </w:pPr>
    </w:p>
    <w:p w14:paraId="3D578300" w14:textId="77777777" w:rsidR="009122D7" w:rsidRPr="00CD77C6" w:rsidRDefault="009122D7" w:rsidP="00576711">
      <w:pPr>
        <w:ind w:left="540" w:hanging="540"/>
        <w:jc w:val="center"/>
        <w:rPr>
          <w:b/>
          <w:sz w:val="22"/>
          <w:szCs w:val="22"/>
        </w:rPr>
      </w:pPr>
      <w:r w:rsidRPr="00CD77C6">
        <w:rPr>
          <w:b/>
          <w:sz w:val="22"/>
          <w:szCs w:val="22"/>
        </w:rPr>
        <w:t>B.</w:t>
      </w:r>
      <w:r w:rsidRPr="00CD77C6">
        <w:rPr>
          <w:b/>
          <w:sz w:val="22"/>
          <w:szCs w:val="22"/>
        </w:rPr>
        <w:tab/>
        <w:t>TIEKIMO IR VARTOJIMO SĄLYGOS AR APRIBOJIMAI</w:t>
      </w:r>
    </w:p>
    <w:p w14:paraId="6149630D" w14:textId="77777777" w:rsidR="009122D7" w:rsidRPr="00CD77C6" w:rsidRDefault="009122D7" w:rsidP="009122D7">
      <w:pPr>
        <w:ind w:left="540" w:hanging="540"/>
        <w:rPr>
          <w:b/>
          <w:sz w:val="22"/>
          <w:szCs w:val="22"/>
          <w:highlight w:val="yellow"/>
        </w:rPr>
      </w:pPr>
    </w:p>
    <w:p w14:paraId="5769D192" w14:textId="77777777" w:rsidR="009122D7" w:rsidRPr="00CD77C6" w:rsidRDefault="009122D7" w:rsidP="009122D7">
      <w:pPr>
        <w:pStyle w:val="PI-1EMEASMCA"/>
      </w:pPr>
      <w:r w:rsidRPr="00CD77C6">
        <w:br w:type="page"/>
      </w:r>
      <w:r w:rsidRPr="00CD77C6">
        <w:lastRenderedPageBreak/>
        <w:t>A.</w:t>
      </w:r>
      <w:r w:rsidRPr="00CD77C6">
        <w:tab/>
        <w:t>GAMINTOJAS, ATSAKINGAS UŽ SERIJŲ IŠLEIDIMĄ</w:t>
      </w:r>
    </w:p>
    <w:p w14:paraId="1199C4CE" w14:textId="77777777" w:rsidR="009122D7" w:rsidRPr="00CD77C6" w:rsidRDefault="009122D7" w:rsidP="009122D7">
      <w:pPr>
        <w:pStyle w:val="BTEMEASMCA"/>
        <w:rPr>
          <w:highlight w:val="yellow"/>
        </w:rPr>
      </w:pPr>
    </w:p>
    <w:p w14:paraId="531FC27D" w14:textId="77777777" w:rsidR="009122D7" w:rsidRPr="00CD77C6" w:rsidRDefault="009122D7" w:rsidP="009122D7">
      <w:pPr>
        <w:pStyle w:val="BTuEMEASMCA"/>
      </w:pPr>
      <w:r w:rsidRPr="00CD77C6">
        <w:t>Gamintojo, atsakingo už serijų išleidimą, pavadinimas ir adresas</w:t>
      </w:r>
    </w:p>
    <w:p w14:paraId="04752355" w14:textId="77777777" w:rsidR="009122D7" w:rsidRPr="00CD77C6" w:rsidRDefault="009122D7" w:rsidP="009122D7">
      <w:pPr>
        <w:pStyle w:val="BTEMEASMCA"/>
      </w:pPr>
    </w:p>
    <w:p w14:paraId="1CD93944" w14:textId="77777777" w:rsidR="009122D7" w:rsidRDefault="009122D7" w:rsidP="009122D7">
      <w:pPr>
        <w:rPr>
          <w:sz w:val="22"/>
          <w:szCs w:val="22"/>
        </w:rPr>
      </w:pPr>
      <w:proofErr w:type="spellStart"/>
      <w:r w:rsidRPr="00D273D9">
        <w:rPr>
          <w:sz w:val="22"/>
          <w:szCs w:val="22"/>
        </w:rPr>
        <w:t>Recipharm</w:t>
      </w:r>
      <w:proofErr w:type="spellEnd"/>
      <w:r w:rsidRPr="00D273D9">
        <w:rPr>
          <w:sz w:val="22"/>
          <w:szCs w:val="22"/>
        </w:rPr>
        <w:t xml:space="preserve"> </w:t>
      </w:r>
      <w:proofErr w:type="spellStart"/>
      <w:r w:rsidRPr="00D273D9">
        <w:rPr>
          <w:sz w:val="22"/>
          <w:szCs w:val="22"/>
        </w:rPr>
        <w:t>Uppsala</w:t>
      </w:r>
      <w:proofErr w:type="spellEnd"/>
      <w:r>
        <w:rPr>
          <w:sz w:val="22"/>
          <w:szCs w:val="22"/>
        </w:rPr>
        <w:t xml:space="preserve"> AB</w:t>
      </w:r>
    </w:p>
    <w:p w14:paraId="5476A0D2" w14:textId="77777777" w:rsidR="009122D7" w:rsidRDefault="009122D7" w:rsidP="009122D7">
      <w:pPr>
        <w:rPr>
          <w:sz w:val="22"/>
          <w:szCs w:val="22"/>
        </w:rPr>
      </w:pPr>
      <w:proofErr w:type="spellStart"/>
      <w:r>
        <w:rPr>
          <w:sz w:val="22"/>
          <w:szCs w:val="22"/>
        </w:rPr>
        <w:t>Bjorkgatan</w:t>
      </w:r>
      <w:proofErr w:type="spellEnd"/>
      <w:r>
        <w:rPr>
          <w:sz w:val="22"/>
          <w:szCs w:val="22"/>
        </w:rPr>
        <w:t xml:space="preserve"> 30</w:t>
      </w:r>
    </w:p>
    <w:p w14:paraId="66047E31" w14:textId="77777777" w:rsidR="009122D7" w:rsidRDefault="009122D7" w:rsidP="009122D7">
      <w:pPr>
        <w:rPr>
          <w:sz w:val="22"/>
          <w:szCs w:val="22"/>
        </w:rPr>
      </w:pPr>
      <w:proofErr w:type="spellStart"/>
      <w:r w:rsidRPr="00CD065D">
        <w:rPr>
          <w:sz w:val="22"/>
          <w:szCs w:val="22"/>
        </w:rPr>
        <w:t>Uppsala</w:t>
      </w:r>
      <w:proofErr w:type="spellEnd"/>
      <w:r w:rsidRPr="00CD065D">
        <w:rPr>
          <w:sz w:val="22"/>
          <w:szCs w:val="22"/>
        </w:rPr>
        <w:t>, 751 82</w:t>
      </w:r>
    </w:p>
    <w:p w14:paraId="5569F8D6" w14:textId="77777777" w:rsidR="009122D7" w:rsidRPr="002468A7" w:rsidRDefault="009122D7" w:rsidP="009122D7">
      <w:pPr>
        <w:rPr>
          <w:sz w:val="22"/>
          <w:szCs w:val="22"/>
        </w:rPr>
      </w:pPr>
      <w:r w:rsidRPr="002468A7">
        <w:rPr>
          <w:sz w:val="22"/>
          <w:szCs w:val="22"/>
        </w:rPr>
        <w:t>Švedija</w:t>
      </w:r>
    </w:p>
    <w:p w14:paraId="5D7C1E2E" w14:textId="77777777" w:rsidR="009122D7" w:rsidRDefault="009122D7" w:rsidP="009122D7">
      <w:pPr>
        <w:pStyle w:val="BTEMEASMCA"/>
        <w:rPr>
          <w:highlight w:val="yellow"/>
        </w:rPr>
      </w:pPr>
    </w:p>
    <w:p w14:paraId="61288F40" w14:textId="3140F088" w:rsidR="00C40AF5" w:rsidRDefault="00C40AF5" w:rsidP="00C40AF5">
      <w:pPr>
        <w:rPr>
          <w:sz w:val="22"/>
          <w:szCs w:val="22"/>
        </w:rPr>
      </w:pPr>
      <w:r>
        <w:rPr>
          <w:sz w:val="22"/>
          <w:szCs w:val="22"/>
        </w:rPr>
        <w:t>a</w:t>
      </w:r>
      <w:r w:rsidRPr="00C40AF5">
        <w:rPr>
          <w:sz w:val="22"/>
          <w:szCs w:val="22"/>
        </w:rPr>
        <w:t>rba</w:t>
      </w:r>
    </w:p>
    <w:p w14:paraId="17A63E2E" w14:textId="77777777" w:rsidR="00C40AF5" w:rsidRPr="00C40AF5" w:rsidRDefault="00C40AF5" w:rsidP="00C40AF5">
      <w:pPr>
        <w:rPr>
          <w:sz w:val="22"/>
          <w:szCs w:val="22"/>
        </w:rPr>
      </w:pPr>
    </w:p>
    <w:p w14:paraId="6C0C6450" w14:textId="77777777" w:rsidR="00C40AF5" w:rsidRPr="00C40AF5" w:rsidRDefault="00C40AF5" w:rsidP="00C40AF5">
      <w:pPr>
        <w:rPr>
          <w:sz w:val="22"/>
          <w:szCs w:val="22"/>
        </w:rPr>
      </w:pPr>
      <w:r w:rsidRPr="00C40AF5">
        <w:rPr>
          <w:sz w:val="22"/>
          <w:szCs w:val="22"/>
        </w:rPr>
        <w:t xml:space="preserve">STADA </w:t>
      </w:r>
      <w:proofErr w:type="spellStart"/>
      <w:r w:rsidRPr="00C40AF5">
        <w:rPr>
          <w:sz w:val="22"/>
          <w:szCs w:val="22"/>
        </w:rPr>
        <w:t>Arzneimittel</w:t>
      </w:r>
      <w:proofErr w:type="spellEnd"/>
      <w:r w:rsidRPr="00C40AF5">
        <w:rPr>
          <w:sz w:val="22"/>
          <w:szCs w:val="22"/>
        </w:rPr>
        <w:t xml:space="preserve"> AG</w:t>
      </w:r>
    </w:p>
    <w:p w14:paraId="327137A4" w14:textId="77777777" w:rsidR="00C40AF5" w:rsidRPr="00C40AF5" w:rsidRDefault="00C40AF5" w:rsidP="00C40AF5">
      <w:pPr>
        <w:rPr>
          <w:sz w:val="22"/>
          <w:szCs w:val="22"/>
        </w:rPr>
      </w:pPr>
      <w:proofErr w:type="spellStart"/>
      <w:r w:rsidRPr="00C40AF5">
        <w:rPr>
          <w:sz w:val="22"/>
          <w:szCs w:val="22"/>
        </w:rPr>
        <w:t>Stadastrasse</w:t>
      </w:r>
      <w:proofErr w:type="spellEnd"/>
      <w:r w:rsidRPr="00C40AF5">
        <w:rPr>
          <w:sz w:val="22"/>
          <w:szCs w:val="22"/>
        </w:rPr>
        <w:t xml:space="preserve"> 2 - 18</w:t>
      </w:r>
    </w:p>
    <w:p w14:paraId="3C705BAE" w14:textId="77777777" w:rsidR="00C40AF5" w:rsidRPr="00C40AF5" w:rsidRDefault="00C40AF5" w:rsidP="00C40AF5">
      <w:pPr>
        <w:rPr>
          <w:sz w:val="22"/>
          <w:szCs w:val="22"/>
        </w:rPr>
      </w:pPr>
      <w:r w:rsidRPr="00C40AF5">
        <w:rPr>
          <w:sz w:val="22"/>
          <w:szCs w:val="22"/>
        </w:rPr>
        <w:t xml:space="preserve">61118 </w:t>
      </w:r>
      <w:proofErr w:type="spellStart"/>
      <w:r w:rsidRPr="00C40AF5">
        <w:rPr>
          <w:sz w:val="22"/>
          <w:szCs w:val="22"/>
        </w:rPr>
        <w:t>Bad</w:t>
      </w:r>
      <w:proofErr w:type="spellEnd"/>
      <w:r w:rsidRPr="00C40AF5">
        <w:rPr>
          <w:sz w:val="22"/>
          <w:szCs w:val="22"/>
        </w:rPr>
        <w:t xml:space="preserve"> </w:t>
      </w:r>
      <w:proofErr w:type="spellStart"/>
      <w:r w:rsidRPr="00C40AF5">
        <w:rPr>
          <w:sz w:val="22"/>
          <w:szCs w:val="22"/>
        </w:rPr>
        <w:t>Vilbel</w:t>
      </w:r>
      <w:proofErr w:type="spellEnd"/>
    </w:p>
    <w:p w14:paraId="08743F55" w14:textId="3D79F887" w:rsidR="009122D7" w:rsidRDefault="00C40AF5" w:rsidP="00C40AF5">
      <w:pPr>
        <w:rPr>
          <w:sz w:val="22"/>
          <w:szCs w:val="22"/>
        </w:rPr>
      </w:pPr>
      <w:r w:rsidRPr="00C40AF5">
        <w:rPr>
          <w:sz w:val="22"/>
          <w:szCs w:val="22"/>
        </w:rPr>
        <w:t>Vokietija</w:t>
      </w:r>
    </w:p>
    <w:p w14:paraId="0E0F2FFD" w14:textId="77777777" w:rsidR="00C40AF5" w:rsidRPr="000651A4" w:rsidRDefault="00C40AF5" w:rsidP="00C40AF5">
      <w:pPr>
        <w:rPr>
          <w:sz w:val="22"/>
          <w:szCs w:val="22"/>
        </w:rPr>
      </w:pPr>
    </w:p>
    <w:p w14:paraId="6EAE675C" w14:textId="77777777" w:rsidR="009122D7" w:rsidRPr="000651A4" w:rsidRDefault="009122D7" w:rsidP="009122D7">
      <w:pPr>
        <w:pStyle w:val="BTEMEASMCA"/>
      </w:pPr>
      <w:r w:rsidRPr="000651A4">
        <w:t>Su pakuote pateikiamame lapelyje nurodomas gamintojo, atsakingo už konkrečios serijos išleidimą, pavadinimas ir adresas.</w:t>
      </w:r>
    </w:p>
    <w:p w14:paraId="33C01934" w14:textId="77777777" w:rsidR="009122D7" w:rsidRDefault="009122D7" w:rsidP="009122D7">
      <w:pPr>
        <w:pStyle w:val="BTEMEASMCA"/>
        <w:rPr>
          <w:highlight w:val="yellow"/>
        </w:rPr>
      </w:pPr>
    </w:p>
    <w:p w14:paraId="6B939F34" w14:textId="77777777" w:rsidR="009122D7" w:rsidRPr="00CD77C6" w:rsidRDefault="009122D7" w:rsidP="009122D7">
      <w:pPr>
        <w:pStyle w:val="BTEMEASMCA"/>
        <w:rPr>
          <w:highlight w:val="yellow"/>
        </w:rPr>
      </w:pPr>
    </w:p>
    <w:p w14:paraId="194F7A64" w14:textId="682E3684" w:rsidR="009122D7" w:rsidRPr="00CD77C6" w:rsidRDefault="009122D7" w:rsidP="009122D7">
      <w:pPr>
        <w:pStyle w:val="PI-1EMEASMCA"/>
      </w:pPr>
      <w:bookmarkStart w:id="62" w:name="_Toc129243129"/>
      <w:bookmarkStart w:id="63" w:name="_Toc129243254"/>
      <w:r w:rsidRPr="00CD77C6">
        <w:t>B.</w:t>
      </w:r>
      <w:r w:rsidRPr="00CD77C6">
        <w:tab/>
        <w:t>TIEKIMO IR VARTOJIMO SĄLYGOS</w:t>
      </w:r>
      <w:bookmarkEnd w:id="62"/>
      <w:bookmarkEnd w:id="63"/>
      <w:r w:rsidRPr="00CD77C6">
        <w:t xml:space="preserve"> AR APRIBOJIMAI</w:t>
      </w:r>
    </w:p>
    <w:p w14:paraId="22C40C7A" w14:textId="77777777" w:rsidR="009122D7" w:rsidRPr="00CD77C6" w:rsidRDefault="009122D7" w:rsidP="009122D7">
      <w:pPr>
        <w:pStyle w:val="BTEMEASMCA"/>
      </w:pPr>
    </w:p>
    <w:p w14:paraId="02A4EA12" w14:textId="71B1100B" w:rsidR="009122D7" w:rsidRPr="00CD77C6" w:rsidRDefault="009122D7" w:rsidP="00E42014">
      <w:pPr>
        <w:pStyle w:val="Pagrindinistekstas"/>
      </w:pPr>
      <w:r w:rsidRPr="00CD77C6">
        <w:rPr>
          <w:szCs w:val="22"/>
        </w:rPr>
        <w:t>Nereceptinis vaistinis preparatas.</w:t>
      </w:r>
    </w:p>
    <w:p w14:paraId="0BB45A88" w14:textId="77777777" w:rsidR="009122D7" w:rsidRPr="00CD77C6" w:rsidRDefault="009122D7" w:rsidP="009122D7">
      <w:pPr>
        <w:pStyle w:val="BTEMEASMCA"/>
      </w:pPr>
      <w:r w:rsidRPr="00CD77C6">
        <w:br w:type="page"/>
      </w:r>
    </w:p>
    <w:p w14:paraId="2101CA68" w14:textId="77777777" w:rsidR="009122D7" w:rsidRPr="00CD77C6" w:rsidRDefault="009122D7" w:rsidP="009122D7">
      <w:pPr>
        <w:pStyle w:val="BTEMEASMCA"/>
      </w:pPr>
    </w:p>
    <w:p w14:paraId="5CBECEB0" w14:textId="77777777" w:rsidR="009122D7" w:rsidRPr="00CD77C6" w:rsidRDefault="009122D7" w:rsidP="009122D7">
      <w:pPr>
        <w:pStyle w:val="BTEMEASMCA"/>
      </w:pPr>
    </w:p>
    <w:p w14:paraId="1F0C1B81" w14:textId="77777777" w:rsidR="009122D7" w:rsidRPr="00CD77C6" w:rsidRDefault="009122D7" w:rsidP="009122D7">
      <w:pPr>
        <w:pStyle w:val="BTEMEASMCA"/>
      </w:pPr>
    </w:p>
    <w:p w14:paraId="2E87F2B0" w14:textId="77777777" w:rsidR="009122D7" w:rsidRPr="00CD77C6" w:rsidRDefault="009122D7" w:rsidP="009122D7">
      <w:pPr>
        <w:pStyle w:val="BTEMEASMCA"/>
      </w:pPr>
    </w:p>
    <w:p w14:paraId="30762713" w14:textId="77777777" w:rsidR="009122D7" w:rsidRPr="00CD77C6" w:rsidRDefault="009122D7" w:rsidP="009122D7">
      <w:pPr>
        <w:pStyle w:val="BTEMEASMCA"/>
      </w:pPr>
    </w:p>
    <w:p w14:paraId="3FC5D546" w14:textId="77777777" w:rsidR="009122D7" w:rsidRPr="00CD77C6" w:rsidRDefault="009122D7" w:rsidP="009122D7">
      <w:pPr>
        <w:pStyle w:val="BTEMEASMCA"/>
      </w:pPr>
    </w:p>
    <w:p w14:paraId="2393C250" w14:textId="77777777" w:rsidR="009122D7" w:rsidRPr="00CD77C6" w:rsidRDefault="009122D7" w:rsidP="009122D7">
      <w:pPr>
        <w:pStyle w:val="BTEMEASMCA"/>
      </w:pPr>
    </w:p>
    <w:p w14:paraId="76922F68" w14:textId="77777777" w:rsidR="009122D7" w:rsidRPr="00CD77C6" w:rsidRDefault="009122D7" w:rsidP="009122D7">
      <w:pPr>
        <w:pStyle w:val="BTEMEASMCA"/>
      </w:pPr>
    </w:p>
    <w:p w14:paraId="61319966" w14:textId="77777777" w:rsidR="009122D7" w:rsidRPr="00CD77C6" w:rsidRDefault="009122D7" w:rsidP="009122D7">
      <w:pPr>
        <w:pStyle w:val="BTEMEASMCA"/>
      </w:pPr>
    </w:p>
    <w:p w14:paraId="46D6B831" w14:textId="77777777" w:rsidR="009122D7" w:rsidRPr="00CD77C6" w:rsidRDefault="009122D7" w:rsidP="009122D7">
      <w:pPr>
        <w:pStyle w:val="BTEMEASMCA"/>
      </w:pPr>
    </w:p>
    <w:p w14:paraId="36651D59" w14:textId="77777777" w:rsidR="009122D7" w:rsidRPr="00CD77C6" w:rsidRDefault="009122D7" w:rsidP="009122D7">
      <w:pPr>
        <w:pStyle w:val="BTEMEASMCA"/>
      </w:pPr>
    </w:p>
    <w:p w14:paraId="6023A83C" w14:textId="77777777" w:rsidR="009122D7" w:rsidRPr="00CD77C6" w:rsidRDefault="009122D7" w:rsidP="009122D7">
      <w:pPr>
        <w:pStyle w:val="BTEMEASMCA"/>
      </w:pPr>
    </w:p>
    <w:p w14:paraId="52F9FBE2" w14:textId="77777777" w:rsidR="009122D7" w:rsidRPr="00CD77C6" w:rsidRDefault="009122D7" w:rsidP="009122D7">
      <w:pPr>
        <w:pStyle w:val="BTEMEASMCA"/>
      </w:pPr>
    </w:p>
    <w:p w14:paraId="5B40F121" w14:textId="77777777" w:rsidR="009122D7" w:rsidRPr="00CD77C6" w:rsidRDefault="009122D7" w:rsidP="009122D7">
      <w:pPr>
        <w:pStyle w:val="BTEMEASMCA"/>
      </w:pPr>
    </w:p>
    <w:p w14:paraId="656F6BA2" w14:textId="77777777" w:rsidR="009122D7" w:rsidRPr="00CD77C6" w:rsidRDefault="009122D7" w:rsidP="009122D7">
      <w:pPr>
        <w:pStyle w:val="BTEMEASMCA"/>
      </w:pPr>
    </w:p>
    <w:p w14:paraId="7E810E39" w14:textId="77777777" w:rsidR="009122D7" w:rsidRPr="00CD77C6" w:rsidRDefault="009122D7" w:rsidP="009122D7">
      <w:pPr>
        <w:pStyle w:val="BTEMEASMCA"/>
      </w:pPr>
    </w:p>
    <w:p w14:paraId="380BA1E2" w14:textId="77777777" w:rsidR="009122D7" w:rsidRPr="00CD77C6" w:rsidRDefault="009122D7" w:rsidP="009122D7">
      <w:pPr>
        <w:pStyle w:val="BTEMEASMCA"/>
      </w:pPr>
    </w:p>
    <w:p w14:paraId="314E3AA3" w14:textId="77777777" w:rsidR="009122D7" w:rsidRPr="00CD77C6" w:rsidRDefault="009122D7" w:rsidP="009122D7">
      <w:pPr>
        <w:pStyle w:val="BTEMEASMCA"/>
      </w:pPr>
    </w:p>
    <w:p w14:paraId="212C4965" w14:textId="77777777" w:rsidR="009122D7" w:rsidRPr="00CD77C6" w:rsidRDefault="009122D7" w:rsidP="009122D7">
      <w:pPr>
        <w:pStyle w:val="BTEMEASMCA"/>
      </w:pPr>
    </w:p>
    <w:p w14:paraId="3B087ACA" w14:textId="77777777" w:rsidR="009122D7" w:rsidRPr="00CD77C6" w:rsidRDefault="009122D7" w:rsidP="009122D7">
      <w:pPr>
        <w:pStyle w:val="BTEMEASMCA"/>
      </w:pPr>
    </w:p>
    <w:p w14:paraId="4F5B5BB8" w14:textId="77777777" w:rsidR="009122D7" w:rsidRPr="00CD77C6" w:rsidRDefault="009122D7" w:rsidP="009122D7">
      <w:pPr>
        <w:pStyle w:val="BTEMEASMCA"/>
      </w:pPr>
    </w:p>
    <w:p w14:paraId="7EDA6E7E" w14:textId="77777777" w:rsidR="009122D7" w:rsidRPr="00CD77C6" w:rsidRDefault="009122D7" w:rsidP="009122D7">
      <w:pPr>
        <w:pStyle w:val="BTEMEASMCA"/>
      </w:pPr>
    </w:p>
    <w:p w14:paraId="1CCDD103" w14:textId="77777777" w:rsidR="009122D7" w:rsidRDefault="009122D7" w:rsidP="009122D7">
      <w:pPr>
        <w:pStyle w:val="TTEMEASMCA"/>
        <w:rPr>
          <w:lang w:val="lt-LT"/>
        </w:rPr>
      </w:pPr>
    </w:p>
    <w:p w14:paraId="1ED80FAC" w14:textId="77777777" w:rsidR="009122D7" w:rsidRPr="00CD77C6" w:rsidRDefault="009122D7" w:rsidP="009122D7">
      <w:pPr>
        <w:pStyle w:val="TTEMEASMCA"/>
        <w:rPr>
          <w:lang w:val="lt-LT"/>
        </w:rPr>
      </w:pPr>
      <w:r w:rsidRPr="00CD77C6">
        <w:rPr>
          <w:lang w:val="lt-LT"/>
        </w:rPr>
        <w:t>III PRIEDAS</w:t>
      </w:r>
    </w:p>
    <w:p w14:paraId="61DDFA12" w14:textId="77777777" w:rsidR="009122D7" w:rsidRPr="00CD77C6" w:rsidRDefault="009122D7" w:rsidP="009122D7">
      <w:pPr>
        <w:pStyle w:val="BTEMEASMCA"/>
      </w:pPr>
    </w:p>
    <w:p w14:paraId="1BCF7469" w14:textId="77777777" w:rsidR="009122D7" w:rsidRPr="00CD77C6" w:rsidRDefault="009122D7" w:rsidP="009122D7">
      <w:pPr>
        <w:pStyle w:val="TTEMEASMCA"/>
        <w:rPr>
          <w:lang w:val="lt-LT"/>
        </w:rPr>
      </w:pPr>
      <w:r w:rsidRPr="00CD77C6">
        <w:rPr>
          <w:lang w:val="lt-LT"/>
        </w:rPr>
        <w:t>ŽENKLINIMAS IR PAKUOTĖS LAPELIS</w:t>
      </w:r>
    </w:p>
    <w:p w14:paraId="00B19AE4" w14:textId="77777777" w:rsidR="009122D7" w:rsidRPr="00CD77C6" w:rsidRDefault="009122D7" w:rsidP="009122D7">
      <w:pPr>
        <w:pStyle w:val="BTEMEASMCA"/>
      </w:pPr>
      <w:r w:rsidRPr="00CD77C6">
        <w:br w:type="page"/>
      </w:r>
    </w:p>
    <w:p w14:paraId="388FDFE4" w14:textId="77777777" w:rsidR="009122D7" w:rsidRPr="00CD77C6" w:rsidRDefault="009122D7" w:rsidP="009122D7">
      <w:pPr>
        <w:pStyle w:val="BTEMEASMCA"/>
      </w:pPr>
    </w:p>
    <w:p w14:paraId="028CF71D" w14:textId="77777777" w:rsidR="009122D7" w:rsidRPr="00CD77C6" w:rsidRDefault="009122D7" w:rsidP="009122D7">
      <w:pPr>
        <w:pStyle w:val="BTEMEASMCA"/>
      </w:pPr>
    </w:p>
    <w:p w14:paraId="74F0C4D6" w14:textId="77777777" w:rsidR="009122D7" w:rsidRPr="00CD77C6" w:rsidRDefault="009122D7" w:rsidP="009122D7">
      <w:pPr>
        <w:pStyle w:val="BTEMEASMCA"/>
      </w:pPr>
    </w:p>
    <w:p w14:paraId="53BC3383" w14:textId="77777777" w:rsidR="009122D7" w:rsidRPr="00CD77C6" w:rsidRDefault="009122D7" w:rsidP="009122D7">
      <w:pPr>
        <w:pStyle w:val="BTEMEASMCA"/>
      </w:pPr>
    </w:p>
    <w:p w14:paraId="76111D66" w14:textId="77777777" w:rsidR="009122D7" w:rsidRPr="00CD77C6" w:rsidRDefault="009122D7" w:rsidP="009122D7">
      <w:pPr>
        <w:pStyle w:val="BTEMEASMCA"/>
      </w:pPr>
    </w:p>
    <w:p w14:paraId="09A1D914" w14:textId="77777777" w:rsidR="009122D7" w:rsidRPr="00CD77C6" w:rsidRDefault="009122D7" w:rsidP="009122D7">
      <w:pPr>
        <w:pStyle w:val="BTEMEASMCA"/>
      </w:pPr>
    </w:p>
    <w:p w14:paraId="21119408" w14:textId="77777777" w:rsidR="009122D7" w:rsidRPr="00CD77C6" w:rsidRDefault="009122D7" w:rsidP="009122D7">
      <w:pPr>
        <w:pStyle w:val="BTEMEASMCA"/>
      </w:pPr>
    </w:p>
    <w:p w14:paraId="3A68C07D" w14:textId="77777777" w:rsidR="009122D7" w:rsidRPr="00CD77C6" w:rsidRDefault="009122D7" w:rsidP="009122D7">
      <w:pPr>
        <w:pStyle w:val="BTEMEASMCA"/>
      </w:pPr>
    </w:p>
    <w:p w14:paraId="5FAD3D1F" w14:textId="77777777" w:rsidR="009122D7" w:rsidRPr="00CD77C6" w:rsidRDefault="009122D7" w:rsidP="009122D7">
      <w:pPr>
        <w:pStyle w:val="BTEMEASMCA"/>
      </w:pPr>
    </w:p>
    <w:p w14:paraId="140EB391" w14:textId="77777777" w:rsidR="009122D7" w:rsidRPr="00CD77C6" w:rsidRDefault="009122D7" w:rsidP="009122D7">
      <w:pPr>
        <w:pStyle w:val="BTEMEASMCA"/>
      </w:pPr>
    </w:p>
    <w:p w14:paraId="130B8B55" w14:textId="77777777" w:rsidR="009122D7" w:rsidRPr="00CD77C6" w:rsidRDefault="009122D7" w:rsidP="009122D7">
      <w:pPr>
        <w:pStyle w:val="BTEMEASMCA"/>
      </w:pPr>
    </w:p>
    <w:p w14:paraId="3CED048F" w14:textId="77777777" w:rsidR="009122D7" w:rsidRPr="00CD77C6" w:rsidRDefault="009122D7" w:rsidP="009122D7">
      <w:pPr>
        <w:pStyle w:val="BTEMEASMCA"/>
      </w:pPr>
    </w:p>
    <w:p w14:paraId="6BD4C321" w14:textId="77777777" w:rsidR="009122D7" w:rsidRPr="00CD77C6" w:rsidRDefault="009122D7" w:rsidP="009122D7">
      <w:pPr>
        <w:pStyle w:val="BTEMEASMCA"/>
      </w:pPr>
    </w:p>
    <w:p w14:paraId="5C4EB961" w14:textId="77777777" w:rsidR="009122D7" w:rsidRPr="00CD77C6" w:rsidRDefault="009122D7" w:rsidP="009122D7">
      <w:pPr>
        <w:pStyle w:val="BTEMEASMCA"/>
      </w:pPr>
    </w:p>
    <w:p w14:paraId="532AA9C2" w14:textId="77777777" w:rsidR="009122D7" w:rsidRPr="00CD77C6" w:rsidRDefault="009122D7" w:rsidP="009122D7">
      <w:pPr>
        <w:pStyle w:val="BTEMEASMCA"/>
      </w:pPr>
    </w:p>
    <w:p w14:paraId="26BF6A6B" w14:textId="77777777" w:rsidR="009122D7" w:rsidRPr="00CD77C6" w:rsidRDefault="009122D7" w:rsidP="009122D7">
      <w:pPr>
        <w:pStyle w:val="BTEMEASMCA"/>
      </w:pPr>
    </w:p>
    <w:p w14:paraId="186256C7" w14:textId="77777777" w:rsidR="009122D7" w:rsidRPr="00CD77C6" w:rsidRDefault="009122D7" w:rsidP="009122D7">
      <w:pPr>
        <w:pStyle w:val="BTEMEASMCA"/>
      </w:pPr>
    </w:p>
    <w:p w14:paraId="0FA7C3D9" w14:textId="77777777" w:rsidR="009122D7" w:rsidRPr="00CD77C6" w:rsidRDefault="009122D7" w:rsidP="009122D7">
      <w:pPr>
        <w:pStyle w:val="BTEMEASMCA"/>
      </w:pPr>
    </w:p>
    <w:p w14:paraId="32110E1C" w14:textId="77777777" w:rsidR="009122D7" w:rsidRPr="00CD77C6" w:rsidRDefault="009122D7" w:rsidP="009122D7">
      <w:pPr>
        <w:pStyle w:val="BTEMEASMCA"/>
      </w:pPr>
    </w:p>
    <w:p w14:paraId="53571D70" w14:textId="77777777" w:rsidR="009122D7" w:rsidRPr="00CD77C6" w:rsidRDefault="009122D7" w:rsidP="009122D7">
      <w:pPr>
        <w:pStyle w:val="BTEMEASMCA"/>
      </w:pPr>
    </w:p>
    <w:p w14:paraId="501146A6" w14:textId="77777777" w:rsidR="009122D7" w:rsidRPr="00CD77C6" w:rsidRDefault="009122D7" w:rsidP="009122D7">
      <w:pPr>
        <w:pStyle w:val="BTEMEASMCA"/>
      </w:pPr>
    </w:p>
    <w:p w14:paraId="41D03CE6" w14:textId="77777777" w:rsidR="009122D7" w:rsidRPr="00CD77C6" w:rsidRDefault="009122D7" w:rsidP="009122D7">
      <w:pPr>
        <w:pStyle w:val="BTEMEASMCA"/>
      </w:pPr>
    </w:p>
    <w:p w14:paraId="6CBD214A" w14:textId="77777777" w:rsidR="009122D7" w:rsidRDefault="009122D7" w:rsidP="009122D7">
      <w:pPr>
        <w:pStyle w:val="TTEMEASMCA"/>
        <w:rPr>
          <w:lang w:val="lt-LT"/>
        </w:rPr>
      </w:pPr>
    </w:p>
    <w:p w14:paraId="2EB2F6A4" w14:textId="77777777" w:rsidR="009122D7" w:rsidRPr="00CD77C6" w:rsidRDefault="009122D7" w:rsidP="009122D7">
      <w:pPr>
        <w:pStyle w:val="TTEMEASMCA"/>
        <w:rPr>
          <w:lang w:val="lt-LT"/>
        </w:rPr>
      </w:pPr>
      <w:r w:rsidRPr="00CD77C6">
        <w:rPr>
          <w:lang w:val="lt-LT"/>
        </w:rPr>
        <w:t>A. ŽENKLINIMAS</w:t>
      </w:r>
    </w:p>
    <w:p w14:paraId="22ACB4A4" w14:textId="77777777" w:rsidR="009122D7" w:rsidRPr="00CD77C6" w:rsidRDefault="009122D7" w:rsidP="009122D7">
      <w:pPr>
        <w:pStyle w:val="BTEMEASMCA"/>
      </w:pPr>
      <w:r w:rsidRPr="00CD77C6">
        <w:br w:type="page"/>
      </w:r>
    </w:p>
    <w:p w14:paraId="569AC0DB" w14:textId="77777777" w:rsidR="009122D7" w:rsidRPr="00CD77C6" w:rsidRDefault="009122D7" w:rsidP="009122D7">
      <w:pPr>
        <w:pStyle w:val="PI-1labEMEASMCA"/>
      </w:pPr>
      <w:r w:rsidRPr="00CD77C6">
        <w:lastRenderedPageBreak/>
        <w:t>INFORMACIJA ANT IŠORINĖS PAKUOTĖS</w:t>
      </w:r>
    </w:p>
    <w:p w14:paraId="09E58421" w14:textId="77777777" w:rsidR="009122D7" w:rsidRPr="00CD77C6" w:rsidRDefault="009122D7" w:rsidP="009122D7">
      <w:pPr>
        <w:pStyle w:val="PI-1labEMEASMCA"/>
      </w:pPr>
    </w:p>
    <w:p w14:paraId="450A8F0D" w14:textId="77777777" w:rsidR="009122D7" w:rsidRPr="00CD77C6" w:rsidRDefault="009122D7" w:rsidP="009122D7">
      <w:pPr>
        <w:pStyle w:val="PI-1labEMEASMCA"/>
        <w:rPr>
          <w:bCs/>
        </w:rPr>
      </w:pPr>
      <w:r w:rsidRPr="00CD77C6">
        <w:t>KARTONO DĖŽUTĖ</w:t>
      </w:r>
    </w:p>
    <w:p w14:paraId="411EADE1" w14:textId="77777777" w:rsidR="009122D7" w:rsidRPr="00CD77C6" w:rsidRDefault="009122D7" w:rsidP="009122D7">
      <w:pPr>
        <w:pStyle w:val="BTEMEASMCA"/>
      </w:pPr>
    </w:p>
    <w:p w14:paraId="51016781" w14:textId="77777777" w:rsidR="009122D7" w:rsidRPr="00CD77C6" w:rsidRDefault="009122D7" w:rsidP="009122D7">
      <w:pPr>
        <w:pStyle w:val="BTEMEASMCA"/>
      </w:pPr>
    </w:p>
    <w:p w14:paraId="3DECA6BE" w14:textId="77777777" w:rsidR="009122D7" w:rsidRPr="00CD77C6" w:rsidRDefault="009122D7" w:rsidP="009122D7">
      <w:pPr>
        <w:pStyle w:val="PI-1labEMEASMCA"/>
      </w:pPr>
      <w:r w:rsidRPr="00CD77C6">
        <w:t>1.</w:t>
      </w:r>
      <w:r w:rsidRPr="00CD77C6">
        <w:tab/>
        <w:t>VAISTINIO PREPARATO PAVADINIMAS</w:t>
      </w:r>
    </w:p>
    <w:p w14:paraId="3AC5898F" w14:textId="76CBD2CA" w:rsidR="009122D7" w:rsidRPr="00CD77C6" w:rsidRDefault="00E42014" w:rsidP="009122D7">
      <w:pPr>
        <w:pStyle w:val="BTEMEASMCA"/>
      </w:pPr>
      <w:r>
        <w:t xml:space="preserve"> </w:t>
      </w:r>
    </w:p>
    <w:p w14:paraId="473B182D" w14:textId="77777777" w:rsidR="009122D7" w:rsidRPr="00CD77C6" w:rsidRDefault="009122D7" w:rsidP="009122D7">
      <w:pPr>
        <w:pStyle w:val="Pagrindinistekstas"/>
        <w:spacing w:after="0"/>
        <w:rPr>
          <w:szCs w:val="22"/>
        </w:rPr>
      </w:pPr>
      <w:proofErr w:type="spellStart"/>
      <w:r w:rsidRPr="00CD77C6">
        <w:rPr>
          <w:szCs w:val="22"/>
        </w:rPr>
        <w:t>Orofar</w:t>
      </w:r>
      <w:proofErr w:type="spellEnd"/>
      <w:r w:rsidRPr="00CD77C6">
        <w:rPr>
          <w:szCs w:val="22"/>
        </w:rPr>
        <w:t xml:space="preserve"> 1 mg/1 mg kietosios pastilės</w:t>
      </w:r>
    </w:p>
    <w:p w14:paraId="411B5F66" w14:textId="606F11BA" w:rsidR="009122D7" w:rsidRPr="00CD77C6" w:rsidRDefault="00E42014" w:rsidP="009122D7">
      <w:pPr>
        <w:pStyle w:val="BTEMEASMCA"/>
      </w:pPr>
      <w:r>
        <w:t xml:space="preserve"> </w:t>
      </w:r>
      <w:proofErr w:type="spellStart"/>
      <w:r>
        <w:t>b</w:t>
      </w:r>
      <w:r w:rsidR="009122D7" w:rsidRPr="00CD77C6">
        <w:t>enzoxonii</w:t>
      </w:r>
      <w:proofErr w:type="spellEnd"/>
      <w:r w:rsidR="009122D7" w:rsidRPr="00CD77C6">
        <w:t xml:space="preserve"> </w:t>
      </w:r>
      <w:proofErr w:type="spellStart"/>
      <w:r w:rsidR="009122D7" w:rsidRPr="00CD77C6">
        <w:t>chloridum</w:t>
      </w:r>
      <w:proofErr w:type="spellEnd"/>
      <w:r w:rsidR="009122D7" w:rsidRPr="00CD77C6">
        <w:t>/</w:t>
      </w:r>
      <w:proofErr w:type="spellStart"/>
      <w:r w:rsidR="007E07FB">
        <w:t>l</w:t>
      </w:r>
      <w:r w:rsidR="009122D7" w:rsidRPr="00CD77C6">
        <w:t>idocaini</w:t>
      </w:r>
      <w:proofErr w:type="spellEnd"/>
      <w:r w:rsidR="009122D7" w:rsidRPr="00CD77C6">
        <w:t xml:space="preserve"> </w:t>
      </w:r>
      <w:proofErr w:type="spellStart"/>
      <w:r w:rsidR="009122D7" w:rsidRPr="00CD77C6">
        <w:t>hydrochloridum</w:t>
      </w:r>
      <w:proofErr w:type="spellEnd"/>
    </w:p>
    <w:p w14:paraId="522798DB" w14:textId="77777777" w:rsidR="009122D7" w:rsidRPr="00CD77C6" w:rsidRDefault="009122D7" w:rsidP="009122D7">
      <w:pPr>
        <w:pStyle w:val="BTEMEASMCA"/>
      </w:pPr>
    </w:p>
    <w:p w14:paraId="541FEA5D" w14:textId="77777777" w:rsidR="009122D7" w:rsidRPr="00CD77C6" w:rsidRDefault="009122D7" w:rsidP="009122D7">
      <w:pPr>
        <w:pStyle w:val="BTEMEASMCA"/>
      </w:pPr>
    </w:p>
    <w:p w14:paraId="676EE5B2" w14:textId="77777777" w:rsidR="009122D7" w:rsidRPr="00CD77C6" w:rsidRDefault="009122D7" w:rsidP="009122D7">
      <w:pPr>
        <w:pStyle w:val="PI-1labEMEASMCA"/>
      </w:pPr>
      <w:r w:rsidRPr="00CD77C6">
        <w:t>2.</w:t>
      </w:r>
      <w:r w:rsidRPr="00CD77C6">
        <w:tab/>
        <w:t>VEIKLIOJI MEDŽIAGA IR JOS KIEKIS</w:t>
      </w:r>
    </w:p>
    <w:p w14:paraId="246EDDCB" w14:textId="77777777" w:rsidR="009122D7" w:rsidRPr="00CD77C6" w:rsidRDefault="009122D7" w:rsidP="009122D7">
      <w:pPr>
        <w:pStyle w:val="BTEMEASMCA"/>
      </w:pPr>
    </w:p>
    <w:p w14:paraId="4C3F7F73" w14:textId="77777777" w:rsidR="009122D7" w:rsidRPr="00CD77C6" w:rsidRDefault="009122D7" w:rsidP="009122D7">
      <w:pPr>
        <w:rPr>
          <w:sz w:val="22"/>
          <w:szCs w:val="22"/>
        </w:rPr>
      </w:pPr>
      <w:r w:rsidRPr="00CD77C6">
        <w:rPr>
          <w:sz w:val="22"/>
          <w:szCs w:val="22"/>
        </w:rPr>
        <w:t xml:space="preserve">1 kietojoje pastilėje yra 1 mg </w:t>
      </w:r>
      <w:proofErr w:type="spellStart"/>
      <w:r w:rsidRPr="00CD77C6">
        <w:rPr>
          <w:sz w:val="22"/>
          <w:szCs w:val="22"/>
        </w:rPr>
        <w:t>benzoksonio</w:t>
      </w:r>
      <w:proofErr w:type="spellEnd"/>
      <w:r w:rsidRPr="00CD77C6">
        <w:rPr>
          <w:sz w:val="22"/>
          <w:szCs w:val="22"/>
        </w:rPr>
        <w:t xml:space="preserve"> chlorido ir 1 mg </w:t>
      </w:r>
      <w:proofErr w:type="spellStart"/>
      <w:r w:rsidRPr="00CD77C6">
        <w:rPr>
          <w:sz w:val="22"/>
          <w:szCs w:val="22"/>
        </w:rPr>
        <w:t>lidokaino</w:t>
      </w:r>
      <w:proofErr w:type="spellEnd"/>
      <w:r w:rsidRPr="00CD77C6">
        <w:rPr>
          <w:sz w:val="22"/>
          <w:szCs w:val="22"/>
        </w:rPr>
        <w:t xml:space="preserve"> hidrochlorido.</w:t>
      </w:r>
    </w:p>
    <w:p w14:paraId="3B093C4A" w14:textId="77777777" w:rsidR="009122D7" w:rsidRPr="00CD77C6" w:rsidRDefault="009122D7" w:rsidP="009122D7">
      <w:pPr>
        <w:pStyle w:val="BTEMEASMCA"/>
      </w:pPr>
    </w:p>
    <w:p w14:paraId="6C5AB0BB" w14:textId="77777777" w:rsidR="009122D7" w:rsidRPr="00CD77C6" w:rsidRDefault="009122D7" w:rsidP="009122D7">
      <w:pPr>
        <w:pStyle w:val="BTEMEASMCA"/>
      </w:pPr>
    </w:p>
    <w:p w14:paraId="6E3AEB92" w14:textId="77777777" w:rsidR="009122D7" w:rsidRPr="00CD77C6" w:rsidRDefault="009122D7" w:rsidP="009122D7">
      <w:pPr>
        <w:pStyle w:val="PI-1labEMEASMCA"/>
        <w:rPr>
          <w:highlight w:val="lightGray"/>
        </w:rPr>
      </w:pPr>
      <w:r w:rsidRPr="00CD77C6">
        <w:t>3.</w:t>
      </w:r>
      <w:r w:rsidRPr="00CD77C6">
        <w:tab/>
        <w:t>PAGALBINIŲ MEDŽIAGŲ SĄRAŠAS</w:t>
      </w:r>
    </w:p>
    <w:p w14:paraId="656C20C5" w14:textId="77777777" w:rsidR="009122D7" w:rsidRPr="00CD77C6" w:rsidRDefault="009122D7" w:rsidP="009122D7">
      <w:pPr>
        <w:pStyle w:val="BTEMEASMCA"/>
      </w:pPr>
    </w:p>
    <w:p w14:paraId="00321297" w14:textId="20080954" w:rsidR="009122D7" w:rsidRDefault="009122D7" w:rsidP="009122D7">
      <w:pPr>
        <w:pStyle w:val="Pagrindinistekstas"/>
        <w:spacing w:after="0"/>
        <w:rPr>
          <w:szCs w:val="22"/>
        </w:rPr>
      </w:pPr>
      <w:r w:rsidRPr="00CD77C6">
        <w:rPr>
          <w:szCs w:val="22"/>
        </w:rPr>
        <w:t xml:space="preserve">Pagalbinės medžiagos: </w:t>
      </w:r>
      <w:proofErr w:type="spellStart"/>
      <w:r>
        <w:rPr>
          <w:szCs w:val="22"/>
        </w:rPr>
        <w:t>Sorbitolum</w:t>
      </w:r>
      <w:proofErr w:type="spellEnd"/>
      <w:r w:rsidR="007E07FB">
        <w:rPr>
          <w:szCs w:val="22"/>
        </w:rPr>
        <w:t xml:space="preserve"> (E420)</w:t>
      </w:r>
      <w:r>
        <w:rPr>
          <w:szCs w:val="22"/>
        </w:rPr>
        <w:t xml:space="preserve">, </w:t>
      </w:r>
      <w:proofErr w:type="spellStart"/>
      <w:r>
        <w:rPr>
          <w:szCs w:val="22"/>
        </w:rPr>
        <w:t>Saccharinum</w:t>
      </w:r>
      <w:proofErr w:type="spellEnd"/>
      <w:r>
        <w:rPr>
          <w:szCs w:val="22"/>
        </w:rPr>
        <w:t xml:space="preserve"> </w:t>
      </w:r>
      <w:proofErr w:type="spellStart"/>
      <w:r>
        <w:rPr>
          <w:szCs w:val="22"/>
        </w:rPr>
        <w:t>natricum</w:t>
      </w:r>
      <w:proofErr w:type="spellEnd"/>
      <w:r>
        <w:rPr>
          <w:szCs w:val="22"/>
        </w:rPr>
        <w:t xml:space="preserve">, </w:t>
      </w:r>
      <w:proofErr w:type="spellStart"/>
      <w:r>
        <w:rPr>
          <w:szCs w:val="22"/>
        </w:rPr>
        <w:t>Cellulosum</w:t>
      </w:r>
      <w:proofErr w:type="spellEnd"/>
      <w:r>
        <w:rPr>
          <w:szCs w:val="22"/>
        </w:rPr>
        <w:t xml:space="preserve"> </w:t>
      </w:r>
      <w:proofErr w:type="spellStart"/>
      <w:r>
        <w:rPr>
          <w:szCs w:val="22"/>
        </w:rPr>
        <w:t>microcristallinum</w:t>
      </w:r>
      <w:proofErr w:type="spellEnd"/>
      <w:r>
        <w:rPr>
          <w:szCs w:val="22"/>
        </w:rPr>
        <w:t xml:space="preserve">, </w:t>
      </w:r>
      <w:proofErr w:type="spellStart"/>
      <w:r>
        <w:rPr>
          <w:szCs w:val="22"/>
        </w:rPr>
        <w:t>Macrogolum</w:t>
      </w:r>
      <w:proofErr w:type="spellEnd"/>
      <w:r>
        <w:rPr>
          <w:szCs w:val="22"/>
        </w:rPr>
        <w:t xml:space="preserve"> </w:t>
      </w:r>
      <w:r w:rsidRPr="00A37119">
        <w:rPr>
          <w:szCs w:val="22"/>
        </w:rPr>
        <w:t xml:space="preserve">6000, </w:t>
      </w:r>
      <w:proofErr w:type="spellStart"/>
      <w:r w:rsidRPr="00A37119">
        <w:rPr>
          <w:szCs w:val="22"/>
        </w:rPr>
        <w:t>Maydis</w:t>
      </w:r>
      <w:proofErr w:type="spellEnd"/>
      <w:r w:rsidRPr="00A37119">
        <w:rPr>
          <w:szCs w:val="22"/>
        </w:rPr>
        <w:t xml:space="preserve"> </w:t>
      </w:r>
      <w:proofErr w:type="spellStart"/>
      <w:r w:rsidRPr="00A37119">
        <w:rPr>
          <w:szCs w:val="22"/>
        </w:rPr>
        <w:t>amylum</w:t>
      </w:r>
      <w:proofErr w:type="spellEnd"/>
      <w:r w:rsidRPr="00A37119">
        <w:rPr>
          <w:szCs w:val="22"/>
        </w:rPr>
        <w:t xml:space="preserve">, </w:t>
      </w:r>
      <w:proofErr w:type="spellStart"/>
      <w:r w:rsidRPr="00A37119">
        <w:rPr>
          <w:szCs w:val="22"/>
        </w:rPr>
        <w:t>Natrii</w:t>
      </w:r>
      <w:proofErr w:type="spellEnd"/>
      <w:r w:rsidRPr="00A37119">
        <w:rPr>
          <w:szCs w:val="22"/>
        </w:rPr>
        <w:t xml:space="preserve"> </w:t>
      </w:r>
      <w:proofErr w:type="spellStart"/>
      <w:r w:rsidRPr="00A37119">
        <w:rPr>
          <w:szCs w:val="22"/>
        </w:rPr>
        <w:t>chloridum</w:t>
      </w:r>
      <w:proofErr w:type="spellEnd"/>
      <w:r w:rsidRPr="00A37119">
        <w:rPr>
          <w:szCs w:val="22"/>
        </w:rPr>
        <w:t xml:space="preserve">, </w:t>
      </w:r>
      <w:proofErr w:type="spellStart"/>
      <w:r w:rsidRPr="00A37119">
        <w:rPr>
          <w:szCs w:val="22"/>
        </w:rPr>
        <w:t>Magnesii</w:t>
      </w:r>
      <w:proofErr w:type="spellEnd"/>
      <w:r w:rsidRPr="00A37119">
        <w:rPr>
          <w:szCs w:val="22"/>
        </w:rPr>
        <w:t xml:space="preserve"> </w:t>
      </w:r>
      <w:proofErr w:type="spellStart"/>
      <w:r w:rsidRPr="00A37119">
        <w:rPr>
          <w:szCs w:val="22"/>
        </w:rPr>
        <w:t>stearas</w:t>
      </w:r>
      <w:proofErr w:type="spellEnd"/>
      <w:r w:rsidRPr="00A37119">
        <w:rPr>
          <w:szCs w:val="22"/>
        </w:rPr>
        <w:t xml:space="preserve">, </w:t>
      </w:r>
      <w:proofErr w:type="spellStart"/>
      <w:r w:rsidRPr="00A37119">
        <w:rPr>
          <w:szCs w:val="22"/>
        </w:rPr>
        <w:t>Acidum</w:t>
      </w:r>
      <w:proofErr w:type="spellEnd"/>
      <w:r w:rsidRPr="00A37119">
        <w:rPr>
          <w:szCs w:val="22"/>
        </w:rPr>
        <w:t xml:space="preserve"> </w:t>
      </w:r>
      <w:proofErr w:type="spellStart"/>
      <w:r w:rsidRPr="00A37119">
        <w:rPr>
          <w:szCs w:val="22"/>
        </w:rPr>
        <w:t>citricum</w:t>
      </w:r>
      <w:proofErr w:type="spellEnd"/>
      <w:r w:rsidRPr="00A37119">
        <w:rPr>
          <w:szCs w:val="22"/>
        </w:rPr>
        <w:t xml:space="preserve"> </w:t>
      </w:r>
      <w:proofErr w:type="spellStart"/>
      <w:r w:rsidRPr="00A37119">
        <w:rPr>
          <w:szCs w:val="22"/>
        </w:rPr>
        <w:t>monohydricum</w:t>
      </w:r>
      <w:proofErr w:type="spellEnd"/>
      <w:r w:rsidRPr="00A37119">
        <w:rPr>
          <w:szCs w:val="22"/>
        </w:rPr>
        <w:t xml:space="preserve">, </w:t>
      </w:r>
      <w:proofErr w:type="spellStart"/>
      <w:r w:rsidRPr="00A37119">
        <w:rPr>
          <w:szCs w:val="22"/>
        </w:rPr>
        <w:t>Aroma</w:t>
      </w:r>
      <w:proofErr w:type="spellEnd"/>
      <w:r w:rsidRPr="00A37119">
        <w:rPr>
          <w:szCs w:val="22"/>
        </w:rPr>
        <w:t xml:space="preserve"> </w:t>
      </w:r>
      <w:proofErr w:type="spellStart"/>
      <w:r w:rsidRPr="00A37119">
        <w:rPr>
          <w:szCs w:val="22"/>
        </w:rPr>
        <w:t>aurantii</w:t>
      </w:r>
      <w:proofErr w:type="spellEnd"/>
      <w:r w:rsidRPr="00A37119">
        <w:rPr>
          <w:szCs w:val="22"/>
        </w:rPr>
        <w:t>.</w:t>
      </w:r>
      <w:r w:rsidR="007E07FB">
        <w:rPr>
          <w:szCs w:val="22"/>
        </w:rPr>
        <w:t xml:space="preserve"> </w:t>
      </w:r>
      <w:bookmarkStart w:id="64" w:name="_Hlk62465942"/>
      <w:r w:rsidR="00671450">
        <w:rPr>
          <w:color w:val="000000" w:themeColor="text1"/>
          <w:szCs w:val="22"/>
          <w:lang w:val="lv-LV"/>
        </w:rPr>
        <w:t>Daugiau informacijos pateikta</w:t>
      </w:r>
      <w:r w:rsidR="007E07FB">
        <w:rPr>
          <w:color w:val="000000" w:themeColor="text1"/>
          <w:szCs w:val="22"/>
          <w:lang w:val="lv-LV"/>
        </w:rPr>
        <w:t xml:space="preserve"> pakuotės lapelyje.</w:t>
      </w:r>
      <w:bookmarkEnd w:id="64"/>
    </w:p>
    <w:p w14:paraId="1BFFE959" w14:textId="77777777" w:rsidR="009122D7" w:rsidRDefault="009122D7" w:rsidP="009122D7">
      <w:pPr>
        <w:pStyle w:val="Pagrindinistekstas"/>
        <w:spacing w:after="0"/>
        <w:rPr>
          <w:szCs w:val="22"/>
        </w:rPr>
      </w:pPr>
    </w:p>
    <w:p w14:paraId="43A7C18B" w14:textId="77777777" w:rsidR="009122D7" w:rsidRPr="00CD77C6" w:rsidRDefault="009122D7" w:rsidP="009122D7">
      <w:pPr>
        <w:pStyle w:val="Pagrindinistekstas"/>
        <w:spacing w:after="0"/>
        <w:rPr>
          <w:szCs w:val="22"/>
        </w:rPr>
      </w:pPr>
    </w:p>
    <w:p w14:paraId="15B8BAEE" w14:textId="77777777" w:rsidR="009122D7" w:rsidRPr="00CD77C6" w:rsidRDefault="009122D7" w:rsidP="009122D7">
      <w:pPr>
        <w:pStyle w:val="PI-1labEMEASMCA"/>
      </w:pPr>
      <w:r w:rsidRPr="00CD77C6">
        <w:t>4.</w:t>
      </w:r>
      <w:r w:rsidRPr="00CD77C6">
        <w:tab/>
        <w:t>FARMACINĖ FORMA IR KIEKIS PAKUOTĖJE</w:t>
      </w:r>
    </w:p>
    <w:p w14:paraId="6AE7F03C" w14:textId="77777777" w:rsidR="009122D7" w:rsidRPr="00CD77C6" w:rsidRDefault="009122D7" w:rsidP="009122D7">
      <w:pPr>
        <w:pStyle w:val="BTEMEASMCA"/>
      </w:pPr>
    </w:p>
    <w:p w14:paraId="5EF81B57" w14:textId="6500F54F" w:rsidR="009122D7" w:rsidRPr="00CD77C6" w:rsidDel="007E07FB" w:rsidRDefault="009122D7" w:rsidP="009122D7">
      <w:pPr>
        <w:pStyle w:val="Pagrindinistekstas"/>
        <w:spacing w:after="0"/>
        <w:rPr>
          <w:szCs w:val="22"/>
        </w:rPr>
      </w:pPr>
      <w:r w:rsidRPr="00CD77C6" w:rsidDel="007E07FB">
        <w:rPr>
          <w:szCs w:val="22"/>
        </w:rPr>
        <w:t>24 kietosios pastilės</w:t>
      </w:r>
    </w:p>
    <w:p w14:paraId="6F3DC805" w14:textId="77777777" w:rsidR="009122D7" w:rsidRPr="00CD77C6" w:rsidRDefault="009122D7" w:rsidP="009122D7">
      <w:pPr>
        <w:pStyle w:val="BTEMEASMCA"/>
      </w:pPr>
      <w:r w:rsidRPr="007E07FB">
        <w:rPr>
          <w:highlight w:val="lightGray"/>
        </w:rPr>
        <w:t>16 kietųjų pastilių</w:t>
      </w:r>
    </w:p>
    <w:p w14:paraId="302F6BD7" w14:textId="77777777" w:rsidR="009122D7" w:rsidRPr="00CD77C6" w:rsidRDefault="009122D7" w:rsidP="009122D7">
      <w:pPr>
        <w:pStyle w:val="BTEMEASMCA"/>
      </w:pPr>
    </w:p>
    <w:p w14:paraId="2648F30B" w14:textId="77777777" w:rsidR="009122D7" w:rsidRPr="00CD77C6" w:rsidRDefault="009122D7" w:rsidP="009122D7">
      <w:pPr>
        <w:pStyle w:val="BTEMEASMCA"/>
      </w:pPr>
    </w:p>
    <w:p w14:paraId="57A0C1F7" w14:textId="77777777" w:rsidR="009122D7" w:rsidRPr="00CD77C6" w:rsidRDefault="009122D7" w:rsidP="009122D7">
      <w:pPr>
        <w:pStyle w:val="PI-1labEMEASMCA"/>
        <w:rPr>
          <w:highlight w:val="lightGray"/>
        </w:rPr>
      </w:pPr>
      <w:r w:rsidRPr="00CD77C6">
        <w:t>5.</w:t>
      </w:r>
      <w:r w:rsidRPr="00CD77C6">
        <w:tab/>
        <w:t>VARTOJIMO METODAS IR BŪDAS (-AI)</w:t>
      </w:r>
    </w:p>
    <w:p w14:paraId="4D3DF9D2" w14:textId="77777777" w:rsidR="009122D7" w:rsidRPr="00CD77C6" w:rsidRDefault="009122D7" w:rsidP="009122D7">
      <w:pPr>
        <w:pStyle w:val="BTEMEASMCA"/>
      </w:pPr>
    </w:p>
    <w:p w14:paraId="5DA5C601" w14:textId="77777777" w:rsidR="009122D7" w:rsidRPr="00CD77C6" w:rsidRDefault="009122D7" w:rsidP="009122D7">
      <w:pPr>
        <w:pStyle w:val="Pagrindinistekstas"/>
        <w:spacing w:after="0"/>
        <w:rPr>
          <w:szCs w:val="22"/>
        </w:rPr>
      </w:pPr>
      <w:r w:rsidRPr="00CD77C6">
        <w:rPr>
          <w:szCs w:val="22"/>
        </w:rPr>
        <w:t>Vartoti per burną.</w:t>
      </w:r>
    </w:p>
    <w:p w14:paraId="3BA9F09A" w14:textId="77777777" w:rsidR="009122D7" w:rsidRPr="00CD77C6" w:rsidRDefault="009122D7" w:rsidP="009122D7">
      <w:pPr>
        <w:pStyle w:val="BTEMEASMCA"/>
      </w:pPr>
      <w:r w:rsidRPr="00CD77C6">
        <w:t>Prieš vartojimą perskaitykite pakuotės lapelį.</w:t>
      </w:r>
    </w:p>
    <w:p w14:paraId="01800E6E" w14:textId="77777777" w:rsidR="009122D7" w:rsidRPr="00CD77C6" w:rsidRDefault="009122D7" w:rsidP="009122D7">
      <w:pPr>
        <w:pStyle w:val="BTEMEASMCA"/>
      </w:pPr>
    </w:p>
    <w:p w14:paraId="28B63434" w14:textId="77777777" w:rsidR="009122D7" w:rsidRPr="00CD77C6" w:rsidRDefault="009122D7" w:rsidP="009122D7">
      <w:pPr>
        <w:pStyle w:val="BTEMEASMCA"/>
      </w:pPr>
    </w:p>
    <w:p w14:paraId="70FD891A" w14:textId="77777777" w:rsidR="009122D7" w:rsidRPr="00CD77C6" w:rsidRDefault="009122D7" w:rsidP="009122D7">
      <w:pPr>
        <w:pStyle w:val="PI-1labEMEASMCA"/>
      </w:pPr>
      <w:r w:rsidRPr="00CD77C6">
        <w:t>6.</w:t>
      </w:r>
      <w:r w:rsidRPr="00CD77C6">
        <w:tab/>
        <w:t>SPECIALUS ĮSPĖJIMAS, KAD VAISTINĮ PREPARATĄ BŪTINA LAIKYTI VAIKAMS NEPASTEBIMOJE IR NEPASIEKIAMOJE VIETOJE</w:t>
      </w:r>
    </w:p>
    <w:p w14:paraId="4981AA76" w14:textId="77777777" w:rsidR="009122D7" w:rsidRPr="00CD77C6" w:rsidRDefault="009122D7" w:rsidP="009122D7">
      <w:pPr>
        <w:pStyle w:val="BTEMEASMCA"/>
      </w:pPr>
    </w:p>
    <w:p w14:paraId="0E75446A" w14:textId="77777777" w:rsidR="009122D7" w:rsidRPr="00CD77C6" w:rsidRDefault="009122D7" w:rsidP="009122D7">
      <w:pPr>
        <w:pStyle w:val="BTEMEASMCA"/>
      </w:pPr>
      <w:r w:rsidRPr="00CD77C6">
        <w:t>Laikyti vaikams nepastebimoje ir nepasiekiamoje vietoje.</w:t>
      </w:r>
    </w:p>
    <w:p w14:paraId="43CE5E4A" w14:textId="77777777" w:rsidR="009122D7" w:rsidRPr="00CD77C6" w:rsidRDefault="009122D7" w:rsidP="009122D7">
      <w:pPr>
        <w:pStyle w:val="BTEMEASMCA"/>
      </w:pPr>
    </w:p>
    <w:p w14:paraId="5F04172B" w14:textId="77777777" w:rsidR="009122D7" w:rsidRPr="00CD77C6" w:rsidRDefault="009122D7" w:rsidP="009122D7">
      <w:pPr>
        <w:pStyle w:val="BTEMEASMCA"/>
      </w:pPr>
    </w:p>
    <w:p w14:paraId="3AF9C81B" w14:textId="77777777" w:rsidR="009122D7" w:rsidRPr="00CD77C6" w:rsidRDefault="009122D7" w:rsidP="009122D7">
      <w:pPr>
        <w:pStyle w:val="PI-1labEMEASMCA"/>
        <w:rPr>
          <w:highlight w:val="lightGray"/>
        </w:rPr>
      </w:pPr>
      <w:r w:rsidRPr="00CD77C6">
        <w:t>7.</w:t>
      </w:r>
      <w:r w:rsidRPr="00CD77C6">
        <w:tab/>
        <w:t>KITAS (-I) SPECIALUS (-ŪS) ĮSPĖJIMAS (-AI) (JEI REIKIA)</w:t>
      </w:r>
    </w:p>
    <w:p w14:paraId="1B7E7479" w14:textId="77777777" w:rsidR="009122D7" w:rsidRPr="00CD77C6" w:rsidRDefault="009122D7" w:rsidP="009122D7">
      <w:pPr>
        <w:pStyle w:val="BTEMEASMCA"/>
      </w:pPr>
    </w:p>
    <w:p w14:paraId="5D47166E" w14:textId="77777777" w:rsidR="009122D7" w:rsidRPr="00CD77C6" w:rsidRDefault="009122D7" w:rsidP="009122D7">
      <w:pPr>
        <w:pStyle w:val="BTEMEASMCA"/>
      </w:pPr>
    </w:p>
    <w:p w14:paraId="0B3456F3" w14:textId="77777777" w:rsidR="009122D7" w:rsidRPr="00CD77C6" w:rsidRDefault="009122D7" w:rsidP="009122D7">
      <w:pPr>
        <w:pStyle w:val="PI-1labEMEASMCA"/>
        <w:rPr>
          <w:highlight w:val="lightGray"/>
        </w:rPr>
      </w:pPr>
      <w:r w:rsidRPr="00CD77C6">
        <w:t>8.</w:t>
      </w:r>
      <w:r w:rsidRPr="00CD77C6">
        <w:tab/>
        <w:t>TINKAMUMO LAIKAS</w:t>
      </w:r>
    </w:p>
    <w:p w14:paraId="71F86BB6" w14:textId="77777777" w:rsidR="009122D7" w:rsidRPr="00CD77C6" w:rsidRDefault="009122D7" w:rsidP="009122D7">
      <w:pPr>
        <w:pStyle w:val="BTEMEASMCA"/>
      </w:pPr>
    </w:p>
    <w:p w14:paraId="6249113D" w14:textId="2AE248D9" w:rsidR="009122D7" w:rsidRPr="00CD77C6" w:rsidRDefault="009122D7" w:rsidP="009122D7">
      <w:pPr>
        <w:pStyle w:val="Pagrindinistekstas"/>
        <w:spacing w:after="0"/>
        <w:rPr>
          <w:szCs w:val="22"/>
        </w:rPr>
      </w:pPr>
      <w:r>
        <w:rPr>
          <w:szCs w:val="22"/>
        </w:rPr>
        <w:t>EXP</w:t>
      </w:r>
      <w:r w:rsidRPr="00CD77C6">
        <w:rPr>
          <w:szCs w:val="22"/>
        </w:rPr>
        <w:t xml:space="preserve"> {MMMM/mm}</w:t>
      </w:r>
    </w:p>
    <w:p w14:paraId="28272F32" w14:textId="77777777" w:rsidR="009122D7" w:rsidRPr="00CD77C6" w:rsidRDefault="009122D7" w:rsidP="009122D7">
      <w:pPr>
        <w:pStyle w:val="BTEMEASMCA"/>
      </w:pPr>
    </w:p>
    <w:p w14:paraId="024A696F" w14:textId="77777777" w:rsidR="009122D7" w:rsidRPr="00CD77C6" w:rsidRDefault="009122D7" w:rsidP="009122D7">
      <w:pPr>
        <w:pStyle w:val="BTEMEASMCA"/>
      </w:pPr>
    </w:p>
    <w:p w14:paraId="7BBB79BF" w14:textId="77777777" w:rsidR="009122D7" w:rsidRPr="00CD77C6" w:rsidRDefault="009122D7" w:rsidP="009122D7">
      <w:pPr>
        <w:pStyle w:val="PI-1labEMEASMCA"/>
      </w:pPr>
      <w:r w:rsidRPr="00CD77C6">
        <w:t>9.</w:t>
      </w:r>
      <w:r w:rsidRPr="00CD77C6">
        <w:tab/>
        <w:t>SPECIALIOS LAIKYMO SĄLYGOS</w:t>
      </w:r>
    </w:p>
    <w:p w14:paraId="623A9DF5" w14:textId="77777777" w:rsidR="009122D7" w:rsidRPr="00CD77C6" w:rsidRDefault="009122D7" w:rsidP="009122D7">
      <w:pPr>
        <w:pStyle w:val="BTEMEASMCA"/>
      </w:pPr>
    </w:p>
    <w:p w14:paraId="7DCA9D70" w14:textId="77777777" w:rsidR="009122D7" w:rsidRPr="00CD77C6" w:rsidRDefault="009122D7" w:rsidP="009122D7">
      <w:pPr>
        <w:pStyle w:val="Pagrindinistekstas"/>
        <w:spacing w:after="0"/>
        <w:rPr>
          <w:szCs w:val="22"/>
        </w:rPr>
      </w:pPr>
      <w:r w:rsidRPr="00CD77C6">
        <w:rPr>
          <w:szCs w:val="22"/>
        </w:rPr>
        <w:t>Laikyti ne aukštesnėje kaip 30 </w:t>
      </w:r>
      <w:r w:rsidRPr="00CD77C6">
        <w:rPr>
          <w:szCs w:val="22"/>
        </w:rPr>
        <w:sym w:font="Symbol" w:char="F0B0"/>
      </w:r>
      <w:r w:rsidRPr="00CD77C6">
        <w:rPr>
          <w:szCs w:val="22"/>
        </w:rPr>
        <w:t>C temperatūroje.</w:t>
      </w:r>
    </w:p>
    <w:p w14:paraId="6106BEEE" w14:textId="46117EE1" w:rsidR="009122D7" w:rsidRPr="00CD77C6" w:rsidRDefault="009122D7" w:rsidP="009122D7">
      <w:pPr>
        <w:pStyle w:val="Pagrindinistekstas"/>
        <w:spacing w:after="0"/>
        <w:rPr>
          <w:szCs w:val="22"/>
        </w:rPr>
      </w:pPr>
      <w:r w:rsidRPr="00CD77C6">
        <w:rPr>
          <w:szCs w:val="22"/>
        </w:rPr>
        <w:t xml:space="preserve">Laikyti gamintojo pakuotėje, kad </w:t>
      </w:r>
      <w:r w:rsidR="00C9105B">
        <w:rPr>
          <w:szCs w:val="22"/>
        </w:rPr>
        <w:t>vaistas</w:t>
      </w:r>
      <w:r w:rsidRPr="00CD77C6">
        <w:rPr>
          <w:szCs w:val="22"/>
        </w:rPr>
        <w:t xml:space="preserve"> būtų apsaugotas nuo drėgmės.</w:t>
      </w:r>
    </w:p>
    <w:p w14:paraId="5AD7AA5E" w14:textId="77777777" w:rsidR="009122D7" w:rsidRPr="00CD77C6" w:rsidRDefault="009122D7" w:rsidP="009122D7">
      <w:pPr>
        <w:pStyle w:val="Pagrindinistekstas"/>
        <w:spacing w:after="0"/>
        <w:rPr>
          <w:szCs w:val="22"/>
        </w:rPr>
      </w:pPr>
    </w:p>
    <w:p w14:paraId="1EAFC64C" w14:textId="77777777" w:rsidR="009122D7" w:rsidRPr="00CD77C6" w:rsidRDefault="009122D7" w:rsidP="009122D7">
      <w:pPr>
        <w:pStyle w:val="BTEMEASMCA"/>
      </w:pPr>
    </w:p>
    <w:p w14:paraId="58570589" w14:textId="77777777" w:rsidR="009122D7" w:rsidRPr="00CD77C6" w:rsidRDefault="009122D7" w:rsidP="009122D7">
      <w:pPr>
        <w:pStyle w:val="PI-1labEMEASMCA"/>
      </w:pPr>
      <w:r w:rsidRPr="00CD77C6">
        <w:lastRenderedPageBreak/>
        <w:t>10.</w:t>
      </w:r>
      <w:r w:rsidRPr="00CD77C6">
        <w:tab/>
        <w:t xml:space="preserve">SPECIALIOS ATSARGUMO PRIEMONĖS DĖL NESUVARTOTO </w:t>
      </w:r>
      <w:r w:rsidRPr="00CD77C6">
        <w:rPr>
          <w:bCs/>
        </w:rPr>
        <w:t xml:space="preserve">VAISTINIO PREPARATO AR JO ATLIEKŲ </w:t>
      </w:r>
      <w:r w:rsidRPr="00CD77C6">
        <w:t>TVARKYMO (JEI REIKIA)</w:t>
      </w:r>
    </w:p>
    <w:p w14:paraId="1D7C2DE4" w14:textId="77777777" w:rsidR="009122D7" w:rsidRPr="00CD77C6" w:rsidRDefault="009122D7" w:rsidP="009122D7">
      <w:pPr>
        <w:pStyle w:val="BTEMEASMCA"/>
      </w:pPr>
    </w:p>
    <w:p w14:paraId="3FF9447E" w14:textId="77777777" w:rsidR="009122D7" w:rsidRPr="00CD77C6" w:rsidRDefault="009122D7" w:rsidP="009122D7">
      <w:pPr>
        <w:pStyle w:val="BTEMEASMCA"/>
      </w:pPr>
    </w:p>
    <w:p w14:paraId="58C5663F" w14:textId="77777777" w:rsidR="009122D7" w:rsidRPr="00CD77C6" w:rsidRDefault="009122D7" w:rsidP="009122D7">
      <w:pPr>
        <w:pStyle w:val="PI-1labEMEASMCA"/>
      </w:pPr>
      <w:r w:rsidRPr="00CD77C6">
        <w:t>11.</w:t>
      </w:r>
      <w:r w:rsidRPr="00CD77C6">
        <w:tab/>
      </w:r>
      <w:r>
        <w:t>REGISTRUOTOJO</w:t>
      </w:r>
      <w:r w:rsidRPr="00CD77C6">
        <w:t xml:space="preserve"> PAVADINIMAS IR ADRESAS</w:t>
      </w:r>
    </w:p>
    <w:p w14:paraId="27F05BE0" w14:textId="77777777" w:rsidR="009122D7" w:rsidRPr="00CD77C6" w:rsidRDefault="009122D7" w:rsidP="009122D7">
      <w:pPr>
        <w:pStyle w:val="BTEMEASMCA"/>
      </w:pPr>
    </w:p>
    <w:p w14:paraId="4B0163CF" w14:textId="62FEA2B9"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 xml:space="preserve">STADA </w:t>
      </w:r>
      <w:proofErr w:type="spellStart"/>
      <w:r w:rsidRPr="009122D7">
        <w:rPr>
          <w:color w:val="000000" w:themeColor="text1"/>
          <w:sz w:val="22"/>
          <w:szCs w:val="22"/>
          <w:lang w:eastAsia="lt-LT"/>
        </w:rPr>
        <w:t>Arzneimittel</w:t>
      </w:r>
      <w:proofErr w:type="spellEnd"/>
      <w:r w:rsidRPr="009122D7">
        <w:rPr>
          <w:color w:val="000000" w:themeColor="text1"/>
          <w:sz w:val="22"/>
          <w:szCs w:val="22"/>
          <w:lang w:eastAsia="lt-LT"/>
        </w:rPr>
        <w:t xml:space="preserve"> AG</w:t>
      </w:r>
    </w:p>
    <w:p w14:paraId="0F5EE853" w14:textId="5CB93ED7" w:rsidR="009122D7" w:rsidRPr="009122D7" w:rsidRDefault="009122D7" w:rsidP="009122D7">
      <w:pPr>
        <w:jc w:val="both"/>
        <w:rPr>
          <w:color w:val="000000" w:themeColor="text1"/>
          <w:sz w:val="22"/>
          <w:szCs w:val="22"/>
          <w:lang w:eastAsia="lt-LT"/>
        </w:rPr>
      </w:pPr>
      <w:proofErr w:type="spellStart"/>
      <w:r w:rsidRPr="009122D7">
        <w:rPr>
          <w:color w:val="000000" w:themeColor="text1"/>
          <w:sz w:val="22"/>
          <w:szCs w:val="22"/>
          <w:lang w:eastAsia="lt-LT"/>
        </w:rPr>
        <w:t>Stadastrasse</w:t>
      </w:r>
      <w:proofErr w:type="spellEnd"/>
      <w:r w:rsidRPr="009122D7">
        <w:rPr>
          <w:color w:val="000000" w:themeColor="text1"/>
          <w:sz w:val="22"/>
          <w:szCs w:val="22"/>
          <w:lang w:eastAsia="lt-LT"/>
        </w:rPr>
        <w:t xml:space="preserve"> 2 -</w:t>
      </w:r>
      <w:r w:rsidR="006235C1">
        <w:rPr>
          <w:color w:val="000000" w:themeColor="text1"/>
          <w:sz w:val="22"/>
          <w:szCs w:val="22"/>
          <w:lang w:eastAsia="lt-LT"/>
        </w:rPr>
        <w:t xml:space="preserve"> </w:t>
      </w:r>
      <w:r w:rsidRPr="009122D7">
        <w:rPr>
          <w:color w:val="000000" w:themeColor="text1"/>
          <w:sz w:val="22"/>
          <w:szCs w:val="22"/>
          <w:lang w:eastAsia="lt-LT"/>
        </w:rPr>
        <w:t>18</w:t>
      </w:r>
    </w:p>
    <w:p w14:paraId="47036FC0" w14:textId="77777777"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 xml:space="preserve">61118 </w:t>
      </w:r>
      <w:proofErr w:type="spellStart"/>
      <w:r w:rsidRPr="009122D7">
        <w:rPr>
          <w:color w:val="000000" w:themeColor="text1"/>
          <w:sz w:val="22"/>
          <w:szCs w:val="22"/>
          <w:lang w:eastAsia="lt-LT"/>
        </w:rPr>
        <w:t>Bad</w:t>
      </w:r>
      <w:proofErr w:type="spellEnd"/>
      <w:r w:rsidRPr="009122D7">
        <w:rPr>
          <w:color w:val="000000" w:themeColor="text1"/>
          <w:sz w:val="22"/>
          <w:szCs w:val="22"/>
          <w:lang w:eastAsia="lt-LT"/>
        </w:rPr>
        <w:t xml:space="preserve"> </w:t>
      </w:r>
      <w:proofErr w:type="spellStart"/>
      <w:r w:rsidRPr="009122D7">
        <w:rPr>
          <w:color w:val="000000" w:themeColor="text1"/>
          <w:sz w:val="22"/>
          <w:szCs w:val="22"/>
          <w:lang w:eastAsia="lt-LT"/>
        </w:rPr>
        <w:t>Vilbel</w:t>
      </w:r>
      <w:proofErr w:type="spellEnd"/>
    </w:p>
    <w:p w14:paraId="69E2EA0C" w14:textId="77777777" w:rsidR="009122D7" w:rsidRPr="009122D7" w:rsidRDefault="009122D7" w:rsidP="009122D7">
      <w:pPr>
        <w:jc w:val="both"/>
        <w:rPr>
          <w:color w:val="000000" w:themeColor="text1"/>
          <w:sz w:val="22"/>
          <w:szCs w:val="22"/>
          <w:lang w:eastAsia="lt-LT"/>
        </w:rPr>
      </w:pPr>
      <w:r w:rsidRPr="009122D7">
        <w:rPr>
          <w:color w:val="000000" w:themeColor="text1"/>
          <w:sz w:val="22"/>
          <w:szCs w:val="22"/>
          <w:lang w:eastAsia="lt-LT"/>
        </w:rPr>
        <w:t>Vokietija</w:t>
      </w:r>
    </w:p>
    <w:p w14:paraId="4139AB45" w14:textId="77777777" w:rsidR="009122D7" w:rsidRPr="00CD77C6" w:rsidRDefault="009122D7" w:rsidP="009122D7">
      <w:pPr>
        <w:pStyle w:val="BTEMEASMCA"/>
      </w:pPr>
    </w:p>
    <w:p w14:paraId="5C6C58E5" w14:textId="77777777" w:rsidR="009122D7" w:rsidRPr="00CD77C6" w:rsidRDefault="009122D7" w:rsidP="009122D7">
      <w:pPr>
        <w:pStyle w:val="BTEMEASMCA"/>
      </w:pPr>
    </w:p>
    <w:p w14:paraId="439B396F" w14:textId="77777777" w:rsidR="009122D7" w:rsidRPr="00CD77C6" w:rsidRDefault="009122D7" w:rsidP="009122D7">
      <w:pPr>
        <w:pStyle w:val="PI-1labEMEASMCA"/>
      </w:pPr>
      <w:r w:rsidRPr="00CD77C6">
        <w:t>12.</w:t>
      </w:r>
      <w:r w:rsidRPr="00CD77C6">
        <w:tab/>
      </w:r>
      <w:r>
        <w:t>REGISTRACIJOS PAŽYMĖJIMO</w:t>
      </w:r>
      <w:r w:rsidRPr="00CD77C6">
        <w:t xml:space="preserve"> NUMERIS </w:t>
      </w:r>
    </w:p>
    <w:p w14:paraId="34F734E9" w14:textId="77777777" w:rsidR="009122D7" w:rsidRPr="00CD77C6" w:rsidRDefault="009122D7" w:rsidP="009122D7">
      <w:pPr>
        <w:pStyle w:val="BTEMEASMCA"/>
      </w:pPr>
    </w:p>
    <w:p w14:paraId="0AB5A378" w14:textId="453F3D30" w:rsidR="009122D7" w:rsidRPr="00CD77C6" w:rsidRDefault="007E07FB" w:rsidP="009122D7">
      <w:pPr>
        <w:ind w:left="567" w:hanging="567"/>
        <w:rPr>
          <w:sz w:val="22"/>
          <w:szCs w:val="22"/>
        </w:rPr>
      </w:pPr>
      <w:r w:rsidRPr="00E42014">
        <w:rPr>
          <w:sz w:val="22"/>
          <w:szCs w:val="22"/>
          <w:highlight w:val="lightGray"/>
        </w:rPr>
        <w:t>N24 -</w:t>
      </w:r>
      <w:r>
        <w:rPr>
          <w:sz w:val="22"/>
          <w:szCs w:val="22"/>
        </w:rPr>
        <w:t xml:space="preserve"> </w:t>
      </w:r>
      <w:r w:rsidR="009122D7" w:rsidRPr="00CD77C6">
        <w:rPr>
          <w:sz w:val="22"/>
          <w:szCs w:val="22"/>
        </w:rPr>
        <w:t>LT/1/06/0811/001</w:t>
      </w:r>
    </w:p>
    <w:p w14:paraId="754CD761" w14:textId="1B67AAC1" w:rsidR="009122D7" w:rsidRPr="00CD77C6" w:rsidRDefault="007E07FB" w:rsidP="009122D7">
      <w:pPr>
        <w:ind w:left="567" w:hanging="567"/>
        <w:rPr>
          <w:sz w:val="22"/>
          <w:szCs w:val="22"/>
        </w:rPr>
      </w:pPr>
      <w:r>
        <w:rPr>
          <w:sz w:val="22"/>
          <w:szCs w:val="22"/>
          <w:highlight w:val="lightGray"/>
        </w:rPr>
        <w:t xml:space="preserve">N16 - </w:t>
      </w:r>
      <w:r w:rsidR="009122D7" w:rsidRPr="00CD77C6">
        <w:rPr>
          <w:sz w:val="22"/>
          <w:szCs w:val="22"/>
          <w:highlight w:val="lightGray"/>
        </w:rPr>
        <w:t>LT/1/06/0811/003</w:t>
      </w:r>
    </w:p>
    <w:p w14:paraId="1FEFAB90" w14:textId="77777777" w:rsidR="009122D7" w:rsidRPr="00CD77C6" w:rsidRDefault="009122D7" w:rsidP="009122D7">
      <w:pPr>
        <w:pStyle w:val="BTEMEASMCA"/>
      </w:pPr>
    </w:p>
    <w:p w14:paraId="48956896" w14:textId="77777777" w:rsidR="009122D7" w:rsidRPr="00CD77C6" w:rsidRDefault="009122D7" w:rsidP="009122D7">
      <w:pPr>
        <w:pStyle w:val="BTEMEASMCA"/>
      </w:pPr>
    </w:p>
    <w:p w14:paraId="26DA21F4" w14:textId="77777777" w:rsidR="009122D7" w:rsidRPr="00CD77C6" w:rsidRDefault="009122D7" w:rsidP="009122D7">
      <w:pPr>
        <w:pStyle w:val="PI-1labEMEASMCA"/>
      </w:pPr>
      <w:r w:rsidRPr="00CD77C6">
        <w:t>13.</w:t>
      </w:r>
      <w:r w:rsidRPr="00CD77C6">
        <w:tab/>
        <w:t>SERIJOS NUMERIS</w:t>
      </w:r>
    </w:p>
    <w:p w14:paraId="195550DB" w14:textId="77777777" w:rsidR="009122D7" w:rsidRPr="00CD77C6" w:rsidRDefault="009122D7" w:rsidP="009122D7">
      <w:pPr>
        <w:pStyle w:val="BTEMEASMCA"/>
      </w:pPr>
    </w:p>
    <w:p w14:paraId="790B9269" w14:textId="47E2DF21" w:rsidR="009122D7" w:rsidRPr="00CD77C6" w:rsidRDefault="009122D7" w:rsidP="009122D7">
      <w:pPr>
        <w:pStyle w:val="Pagrindinistekstas"/>
        <w:spacing w:after="0"/>
        <w:rPr>
          <w:szCs w:val="22"/>
        </w:rPr>
      </w:pPr>
      <w:r>
        <w:rPr>
          <w:szCs w:val="22"/>
        </w:rPr>
        <w:t>Lot</w:t>
      </w:r>
      <w:r w:rsidRPr="00CD77C6">
        <w:rPr>
          <w:szCs w:val="22"/>
        </w:rPr>
        <w:t xml:space="preserve"> {numeris}</w:t>
      </w:r>
    </w:p>
    <w:p w14:paraId="4BFCB078" w14:textId="77777777" w:rsidR="009122D7" w:rsidRPr="00CD77C6" w:rsidRDefault="009122D7" w:rsidP="009122D7">
      <w:pPr>
        <w:pStyle w:val="BTEMEASMCA"/>
      </w:pPr>
    </w:p>
    <w:p w14:paraId="380ABBD8" w14:textId="77777777" w:rsidR="009122D7" w:rsidRPr="00CD77C6" w:rsidRDefault="009122D7" w:rsidP="009122D7">
      <w:pPr>
        <w:pStyle w:val="BTEMEASMCA"/>
      </w:pPr>
    </w:p>
    <w:p w14:paraId="0ED5158E" w14:textId="77777777" w:rsidR="009122D7" w:rsidRPr="00CD77C6" w:rsidRDefault="009122D7" w:rsidP="009122D7">
      <w:pPr>
        <w:pStyle w:val="PI-1labEMEASMCA"/>
      </w:pPr>
      <w:r w:rsidRPr="00CD77C6">
        <w:t>14.</w:t>
      </w:r>
      <w:r w:rsidRPr="00CD77C6">
        <w:tab/>
        <w:t>PARDAVIMO (IŠDAVIMO) TVARKA</w:t>
      </w:r>
    </w:p>
    <w:p w14:paraId="1FA89206" w14:textId="77777777" w:rsidR="009122D7" w:rsidRPr="00CD77C6" w:rsidRDefault="009122D7" w:rsidP="009122D7">
      <w:pPr>
        <w:pStyle w:val="BTEMEASMCA"/>
      </w:pPr>
    </w:p>
    <w:p w14:paraId="20F6B4D1" w14:textId="6596CD40" w:rsidR="009122D7" w:rsidRPr="00CD77C6" w:rsidRDefault="009122D7" w:rsidP="009122D7">
      <w:pPr>
        <w:pStyle w:val="Pagrindinistekstas"/>
        <w:rPr>
          <w:szCs w:val="22"/>
        </w:rPr>
      </w:pPr>
      <w:r w:rsidRPr="00CD77C6">
        <w:rPr>
          <w:szCs w:val="22"/>
        </w:rPr>
        <w:t>Nereceptinis vaist</w:t>
      </w:r>
      <w:r w:rsidR="00C9105B">
        <w:rPr>
          <w:szCs w:val="22"/>
        </w:rPr>
        <w:t>as</w:t>
      </w:r>
      <w:r w:rsidRPr="00CD77C6">
        <w:rPr>
          <w:szCs w:val="22"/>
        </w:rPr>
        <w:t>.</w:t>
      </w:r>
    </w:p>
    <w:p w14:paraId="33837817" w14:textId="77777777" w:rsidR="009122D7" w:rsidRPr="00CD77C6" w:rsidRDefault="009122D7" w:rsidP="009122D7">
      <w:pPr>
        <w:pStyle w:val="BTEMEASMCA"/>
      </w:pPr>
    </w:p>
    <w:p w14:paraId="55A2CCBE" w14:textId="77777777" w:rsidR="009122D7" w:rsidRPr="00CD77C6" w:rsidRDefault="009122D7" w:rsidP="009122D7">
      <w:pPr>
        <w:pStyle w:val="BTEMEASMCA"/>
      </w:pPr>
    </w:p>
    <w:p w14:paraId="61956C50" w14:textId="77777777" w:rsidR="009122D7" w:rsidRPr="00CD77C6" w:rsidRDefault="009122D7" w:rsidP="009122D7">
      <w:pPr>
        <w:pStyle w:val="PI-1labEMEASMCA"/>
      </w:pPr>
      <w:r w:rsidRPr="00CD77C6">
        <w:t>15.</w:t>
      </w:r>
      <w:r w:rsidRPr="00CD77C6">
        <w:tab/>
        <w:t>VARTOJIMO INSTRUKCIJA</w:t>
      </w:r>
    </w:p>
    <w:p w14:paraId="3C692A5B" w14:textId="77777777" w:rsidR="009122D7" w:rsidRPr="00CD77C6" w:rsidRDefault="009122D7" w:rsidP="009122D7">
      <w:pPr>
        <w:pStyle w:val="BTEMEASMCA"/>
      </w:pPr>
    </w:p>
    <w:p w14:paraId="298AB11D" w14:textId="77777777" w:rsidR="009122D7" w:rsidRPr="00CD77C6" w:rsidRDefault="009122D7" w:rsidP="009122D7">
      <w:pPr>
        <w:rPr>
          <w:sz w:val="22"/>
          <w:szCs w:val="22"/>
        </w:rPr>
      </w:pPr>
      <w:r w:rsidRPr="00CD77C6">
        <w:rPr>
          <w:sz w:val="22"/>
          <w:szCs w:val="22"/>
        </w:rPr>
        <w:t>Skausmo malšinimas, sergant burnos ir ryklės infekcinėmis ligomis (</w:t>
      </w:r>
      <w:proofErr w:type="spellStart"/>
      <w:r w:rsidRPr="00CD77C6">
        <w:rPr>
          <w:sz w:val="22"/>
          <w:szCs w:val="22"/>
        </w:rPr>
        <w:t>faringitu</w:t>
      </w:r>
      <w:proofErr w:type="spellEnd"/>
      <w:r w:rsidRPr="00CD77C6">
        <w:rPr>
          <w:sz w:val="22"/>
          <w:szCs w:val="22"/>
        </w:rPr>
        <w:t xml:space="preserve">, stomatitu ar </w:t>
      </w:r>
      <w:proofErr w:type="spellStart"/>
      <w:r w:rsidRPr="00CD77C6">
        <w:rPr>
          <w:sz w:val="22"/>
          <w:szCs w:val="22"/>
        </w:rPr>
        <w:t>gingivitu</w:t>
      </w:r>
      <w:proofErr w:type="spellEnd"/>
      <w:r w:rsidRPr="00CD77C6">
        <w:rPr>
          <w:sz w:val="22"/>
          <w:szCs w:val="22"/>
        </w:rPr>
        <w:t>).</w:t>
      </w:r>
    </w:p>
    <w:p w14:paraId="48B96706" w14:textId="77777777" w:rsidR="009122D7" w:rsidRPr="00CD77C6" w:rsidRDefault="009122D7" w:rsidP="009122D7">
      <w:pPr>
        <w:pStyle w:val="prastojitrauka"/>
        <w:ind w:left="0"/>
        <w:rPr>
          <w:sz w:val="22"/>
          <w:szCs w:val="22"/>
          <w:lang w:val="lt-LT"/>
        </w:rPr>
      </w:pPr>
    </w:p>
    <w:p w14:paraId="0BB22195" w14:textId="77777777" w:rsidR="009122D7" w:rsidRPr="00CD77C6" w:rsidRDefault="009122D7" w:rsidP="009122D7">
      <w:pPr>
        <w:pStyle w:val="Pagrindinistekstas"/>
        <w:spacing w:after="0"/>
        <w:rPr>
          <w:szCs w:val="22"/>
        </w:rPr>
      </w:pPr>
      <w:r w:rsidRPr="00CD77C6">
        <w:rPr>
          <w:szCs w:val="22"/>
        </w:rPr>
        <w:t>Viena kietoji pastilė kas 2 ar 3 valandas. Nevartoti daugiau kaip 10 kietųjų pastilių per parą.</w:t>
      </w:r>
    </w:p>
    <w:p w14:paraId="4BBF00C8" w14:textId="77777777" w:rsidR="009122D7" w:rsidRPr="00CD77C6" w:rsidRDefault="009122D7" w:rsidP="009122D7">
      <w:pPr>
        <w:pStyle w:val="Pagrindinistekstas"/>
        <w:spacing w:after="0"/>
        <w:rPr>
          <w:szCs w:val="22"/>
        </w:rPr>
      </w:pPr>
    </w:p>
    <w:p w14:paraId="798DE693" w14:textId="77777777" w:rsidR="009122D7" w:rsidRPr="00CD77C6" w:rsidRDefault="009122D7" w:rsidP="009122D7">
      <w:pPr>
        <w:pStyle w:val="BTEMEASMCA"/>
      </w:pPr>
    </w:p>
    <w:p w14:paraId="53D38126" w14:textId="77777777" w:rsidR="009122D7" w:rsidRPr="00CD77C6" w:rsidRDefault="009122D7" w:rsidP="009122D7">
      <w:pPr>
        <w:pStyle w:val="PI-1labEMEASMCA"/>
      </w:pPr>
      <w:r w:rsidRPr="00CD77C6">
        <w:t>16.</w:t>
      </w:r>
      <w:r w:rsidRPr="00CD77C6">
        <w:tab/>
        <w:t>INFORMACIJA BRAILIO RAŠTU</w:t>
      </w:r>
    </w:p>
    <w:p w14:paraId="740E706F" w14:textId="77777777" w:rsidR="009122D7" w:rsidRPr="00CD77C6" w:rsidRDefault="009122D7" w:rsidP="009122D7">
      <w:pPr>
        <w:pStyle w:val="BTEMEASMCA"/>
      </w:pPr>
    </w:p>
    <w:p w14:paraId="68FC4629" w14:textId="041EB36C" w:rsidR="009122D7" w:rsidRDefault="009122D7" w:rsidP="009122D7">
      <w:pPr>
        <w:pStyle w:val="BTEMEASMCA"/>
      </w:pPr>
      <w:proofErr w:type="spellStart"/>
      <w:r w:rsidRPr="00CD77C6">
        <w:t>orofar</w:t>
      </w:r>
      <w:proofErr w:type="spellEnd"/>
      <w:r w:rsidRPr="00CD77C6">
        <w:t xml:space="preserve"> 1 mg/1 mg</w:t>
      </w:r>
    </w:p>
    <w:p w14:paraId="28D5DB40" w14:textId="0B377FEF" w:rsidR="00C0243A" w:rsidRDefault="00C0243A" w:rsidP="009122D7">
      <w:pPr>
        <w:pStyle w:val="BTEMEASMCA"/>
      </w:pPr>
      <w:bookmarkStart w:id="65" w:name="_Hlk62466174"/>
    </w:p>
    <w:p w14:paraId="6B33ABA5" w14:textId="77777777" w:rsidR="00C0243A" w:rsidRDefault="00C0243A" w:rsidP="009122D7">
      <w:pPr>
        <w:pStyle w:val="BTEMEASMCA"/>
      </w:pPr>
    </w:p>
    <w:p w14:paraId="13F16C4A" w14:textId="77777777" w:rsidR="00C0243A" w:rsidRPr="00E42014" w:rsidRDefault="00C0243A" w:rsidP="00E42014">
      <w:pPr>
        <w:pStyle w:val="PI-1labEMEASMCA"/>
      </w:pPr>
      <w:r w:rsidRPr="00C0243A">
        <w:t>17.</w:t>
      </w:r>
      <w:r w:rsidRPr="00C0243A">
        <w:tab/>
        <w:t>UNIKALUS IDENTIFIKATORIUS – 2D BRŪKŠNINIS KODAS</w:t>
      </w:r>
    </w:p>
    <w:p w14:paraId="2FD40503" w14:textId="77777777" w:rsidR="00C0243A" w:rsidRPr="00E42014" w:rsidRDefault="00C0243A" w:rsidP="00C0243A">
      <w:pPr>
        <w:ind w:right="-1"/>
        <w:rPr>
          <w:noProof/>
          <w:sz w:val="22"/>
          <w:szCs w:val="22"/>
        </w:rPr>
      </w:pPr>
    </w:p>
    <w:p w14:paraId="73D10B6B" w14:textId="77777777" w:rsidR="00C0243A" w:rsidRPr="00E42014" w:rsidRDefault="00C0243A" w:rsidP="00C0243A">
      <w:pPr>
        <w:ind w:right="-1"/>
        <w:rPr>
          <w:noProof/>
          <w:sz w:val="22"/>
          <w:szCs w:val="22"/>
          <w:highlight w:val="lightGray"/>
        </w:rPr>
      </w:pPr>
      <w:r w:rsidRPr="00E42014">
        <w:rPr>
          <w:noProof/>
          <w:sz w:val="22"/>
          <w:szCs w:val="22"/>
          <w:highlight w:val="lightGray"/>
        </w:rPr>
        <w:t>Duomenys nebūtini.</w:t>
      </w:r>
    </w:p>
    <w:p w14:paraId="35B00514" w14:textId="77777777" w:rsidR="00C0243A" w:rsidRPr="00E42014" w:rsidRDefault="00C0243A" w:rsidP="00C0243A">
      <w:pPr>
        <w:ind w:right="-1"/>
        <w:rPr>
          <w:noProof/>
          <w:sz w:val="22"/>
          <w:szCs w:val="22"/>
        </w:rPr>
      </w:pPr>
    </w:p>
    <w:p w14:paraId="3CBF97D3" w14:textId="77777777" w:rsidR="00C0243A" w:rsidRPr="00E42014" w:rsidRDefault="00C0243A" w:rsidP="00C0243A">
      <w:pPr>
        <w:ind w:right="-1"/>
        <w:rPr>
          <w:noProof/>
          <w:sz w:val="22"/>
          <w:szCs w:val="22"/>
        </w:rPr>
      </w:pPr>
    </w:p>
    <w:p w14:paraId="1D303F0A" w14:textId="77777777" w:rsidR="00C0243A" w:rsidRPr="00E42014" w:rsidRDefault="00C0243A" w:rsidP="00E42014">
      <w:pPr>
        <w:pStyle w:val="PI-1labEMEASMCA"/>
      </w:pPr>
      <w:r w:rsidRPr="00C0243A">
        <w:t>18.</w:t>
      </w:r>
      <w:r w:rsidRPr="00C0243A">
        <w:tab/>
        <w:t>UNIKALUS IDENTIFIKATORIUS – ŽMONĖMS SUPRANTAMI DUOMENYS</w:t>
      </w:r>
    </w:p>
    <w:p w14:paraId="5EEF1DC0" w14:textId="77777777" w:rsidR="00C0243A" w:rsidRPr="00E42014" w:rsidRDefault="00C0243A" w:rsidP="00C0243A">
      <w:pPr>
        <w:ind w:right="-1"/>
        <w:rPr>
          <w:noProof/>
          <w:sz w:val="22"/>
          <w:szCs w:val="22"/>
        </w:rPr>
      </w:pPr>
    </w:p>
    <w:p w14:paraId="3147360D" w14:textId="09C5FAE9" w:rsidR="00C0243A" w:rsidRPr="00E42014" w:rsidRDefault="00C0243A" w:rsidP="00E42014">
      <w:pPr>
        <w:ind w:right="-1"/>
        <w:rPr>
          <w:noProof/>
          <w:shd w:val="clear" w:color="auto" w:fill="CCCCCC"/>
        </w:rPr>
      </w:pPr>
      <w:r w:rsidRPr="00C0243A">
        <w:rPr>
          <w:noProof/>
          <w:sz w:val="22"/>
          <w:szCs w:val="22"/>
          <w:highlight w:val="lightGray"/>
          <w:shd w:val="clear" w:color="auto" w:fill="CCCCCC"/>
        </w:rPr>
        <w:t>Duomenys nebūtini.</w:t>
      </w:r>
    </w:p>
    <w:bookmarkEnd w:id="65"/>
    <w:p w14:paraId="311C8C34" w14:textId="77777777" w:rsidR="009122D7" w:rsidRPr="00CD77C6" w:rsidRDefault="009122D7" w:rsidP="009122D7">
      <w:pPr>
        <w:pStyle w:val="BTEMEASMCA"/>
      </w:pPr>
      <w:r w:rsidRPr="00CD77C6">
        <w:br w:type="page"/>
      </w:r>
    </w:p>
    <w:p w14:paraId="2F3B83A7" w14:textId="77777777" w:rsidR="009122D7" w:rsidRPr="00CD77C6" w:rsidRDefault="009122D7" w:rsidP="009122D7">
      <w:pPr>
        <w:pStyle w:val="PI-1labEMEASMCA"/>
      </w:pPr>
      <w:r w:rsidRPr="00CD77C6">
        <w:lastRenderedPageBreak/>
        <w:t xml:space="preserve">MINIMALI </w:t>
      </w:r>
      <w:r w:rsidRPr="00CD77C6">
        <w:rPr>
          <w:caps/>
        </w:rPr>
        <w:t xml:space="preserve">informacija ant </w:t>
      </w:r>
      <w:r w:rsidRPr="00CD77C6">
        <w:t xml:space="preserve">LIZDINIŲ PLOKŠTELIŲ </w:t>
      </w:r>
    </w:p>
    <w:p w14:paraId="19367290" w14:textId="77777777" w:rsidR="009122D7" w:rsidRPr="00CD77C6" w:rsidRDefault="009122D7" w:rsidP="009122D7">
      <w:pPr>
        <w:pStyle w:val="PI-1labEMEASMCA"/>
      </w:pPr>
      <w:r w:rsidRPr="00CD77C6">
        <w:t>LIZDINĖ PLOKŠTELĖ</w:t>
      </w:r>
    </w:p>
    <w:p w14:paraId="58D5D06F" w14:textId="77777777" w:rsidR="009122D7" w:rsidRPr="00CD77C6" w:rsidRDefault="009122D7" w:rsidP="009122D7">
      <w:pPr>
        <w:pStyle w:val="BTEMEASMCA"/>
      </w:pPr>
    </w:p>
    <w:p w14:paraId="1DAA0F2A" w14:textId="77777777" w:rsidR="009122D7" w:rsidRPr="00CD77C6" w:rsidRDefault="009122D7" w:rsidP="009122D7">
      <w:pPr>
        <w:pStyle w:val="BTEMEASMCA"/>
      </w:pPr>
    </w:p>
    <w:p w14:paraId="201473C2" w14:textId="77777777" w:rsidR="009122D7" w:rsidRPr="00CD77C6" w:rsidRDefault="009122D7" w:rsidP="009122D7">
      <w:pPr>
        <w:pStyle w:val="PI-1labEMEASMCA"/>
      </w:pPr>
      <w:r w:rsidRPr="00CD77C6">
        <w:t>1.</w:t>
      </w:r>
      <w:r w:rsidRPr="00CD77C6">
        <w:tab/>
        <w:t>VAISTINIO PREPARATO PAVADINIMAS</w:t>
      </w:r>
    </w:p>
    <w:p w14:paraId="4BA9A77A" w14:textId="77777777" w:rsidR="009122D7" w:rsidRPr="00CD77C6" w:rsidRDefault="009122D7" w:rsidP="009122D7">
      <w:pPr>
        <w:pStyle w:val="BTEMEASMCA"/>
      </w:pPr>
    </w:p>
    <w:p w14:paraId="468AD088" w14:textId="77777777" w:rsidR="009122D7" w:rsidRPr="00CD77C6" w:rsidRDefault="009122D7" w:rsidP="009122D7">
      <w:pPr>
        <w:pStyle w:val="Pagrindinistekstas"/>
        <w:spacing w:after="0"/>
        <w:rPr>
          <w:szCs w:val="22"/>
        </w:rPr>
      </w:pPr>
      <w:proofErr w:type="spellStart"/>
      <w:r w:rsidRPr="00CD77C6">
        <w:rPr>
          <w:szCs w:val="22"/>
        </w:rPr>
        <w:t>Orofar</w:t>
      </w:r>
      <w:proofErr w:type="spellEnd"/>
      <w:r w:rsidRPr="00CD77C6">
        <w:rPr>
          <w:szCs w:val="22"/>
        </w:rPr>
        <w:t xml:space="preserve"> 1 mg/1 mg kietosios pastilės</w:t>
      </w:r>
    </w:p>
    <w:p w14:paraId="566EC9BF" w14:textId="6B09B7B4" w:rsidR="009122D7" w:rsidRPr="00CD77C6" w:rsidRDefault="00E42014" w:rsidP="009122D7">
      <w:pPr>
        <w:pStyle w:val="BTEMEASMCA"/>
      </w:pPr>
      <w:proofErr w:type="spellStart"/>
      <w:r>
        <w:t>b</w:t>
      </w:r>
      <w:r w:rsidR="009122D7" w:rsidRPr="00CD77C6">
        <w:t>enzoxonii</w:t>
      </w:r>
      <w:proofErr w:type="spellEnd"/>
      <w:r w:rsidR="009122D7" w:rsidRPr="00CD77C6">
        <w:t xml:space="preserve"> </w:t>
      </w:r>
      <w:proofErr w:type="spellStart"/>
      <w:r w:rsidR="009122D7" w:rsidRPr="00CD77C6">
        <w:t>chloridum</w:t>
      </w:r>
      <w:proofErr w:type="spellEnd"/>
      <w:r w:rsidR="009122D7" w:rsidRPr="00CD77C6">
        <w:t>/</w:t>
      </w:r>
      <w:proofErr w:type="spellStart"/>
      <w:r w:rsidR="00C0243A">
        <w:t>l</w:t>
      </w:r>
      <w:r w:rsidR="009122D7" w:rsidRPr="00CD77C6">
        <w:t>idocaini</w:t>
      </w:r>
      <w:proofErr w:type="spellEnd"/>
      <w:r w:rsidR="009122D7" w:rsidRPr="00CD77C6">
        <w:t xml:space="preserve"> </w:t>
      </w:r>
      <w:proofErr w:type="spellStart"/>
      <w:r w:rsidR="009122D7" w:rsidRPr="00CD77C6">
        <w:t>hydrochloridum</w:t>
      </w:r>
      <w:proofErr w:type="spellEnd"/>
    </w:p>
    <w:p w14:paraId="733E8424" w14:textId="77777777" w:rsidR="009122D7" w:rsidRPr="00CD77C6" w:rsidRDefault="009122D7" w:rsidP="009122D7">
      <w:pPr>
        <w:pStyle w:val="BTEMEASMCA"/>
      </w:pPr>
    </w:p>
    <w:p w14:paraId="40605E87" w14:textId="77777777" w:rsidR="009122D7" w:rsidRPr="00CD77C6" w:rsidRDefault="009122D7" w:rsidP="009122D7">
      <w:pPr>
        <w:pStyle w:val="BTEMEASMCA"/>
      </w:pPr>
    </w:p>
    <w:p w14:paraId="4C1727DA" w14:textId="77777777" w:rsidR="009122D7" w:rsidRPr="00CD77C6" w:rsidRDefault="009122D7" w:rsidP="009122D7">
      <w:pPr>
        <w:pStyle w:val="PI-1labEMEASMCA"/>
      </w:pPr>
      <w:r w:rsidRPr="00CD77C6">
        <w:t>2.</w:t>
      </w:r>
      <w:r w:rsidRPr="00CD77C6">
        <w:tab/>
      </w:r>
      <w:r>
        <w:t>REGISTRUOTOJO</w:t>
      </w:r>
      <w:r w:rsidRPr="00CD77C6">
        <w:t xml:space="preserve"> PAVADINIMAS</w:t>
      </w:r>
    </w:p>
    <w:p w14:paraId="2F60A2A0" w14:textId="77777777" w:rsidR="009122D7" w:rsidRPr="00CD77C6" w:rsidRDefault="009122D7" w:rsidP="009122D7">
      <w:pPr>
        <w:pStyle w:val="BTEMEASMCA"/>
      </w:pPr>
    </w:p>
    <w:p w14:paraId="294B9218" w14:textId="77777777" w:rsidR="009122D7" w:rsidRPr="00960B7D" w:rsidRDefault="009122D7" w:rsidP="009122D7">
      <w:pPr>
        <w:rPr>
          <w:sz w:val="22"/>
          <w:szCs w:val="22"/>
          <w:lang w:eastAsia="lt-LT"/>
        </w:rPr>
      </w:pPr>
      <w:r>
        <w:rPr>
          <w:sz w:val="22"/>
          <w:szCs w:val="22"/>
          <w:lang w:eastAsia="lt-LT"/>
        </w:rPr>
        <w:t xml:space="preserve">STADA </w:t>
      </w:r>
      <w:proofErr w:type="spellStart"/>
      <w:r>
        <w:rPr>
          <w:sz w:val="22"/>
          <w:szCs w:val="22"/>
          <w:lang w:eastAsia="lt-LT"/>
        </w:rPr>
        <w:t>Arzneimittel</w:t>
      </w:r>
      <w:proofErr w:type="spellEnd"/>
      <w:r>
        <w:rPr>
          <w:sz w:val="22"/>
          <w:szCs w:val="22"/>
          <w:lang w:eastAsia="lt-LT"/>
        </w:rPr>
        <w:t xml:space="preserve"> AG</w:t>
      </w:r>
    </w:p>
    <w:p w14:paraId="53305E83" w14:textId="77777777" w:rsidR="009122D7" w:rsidRPr="00CD77C6" w:rsidRDefault="009122D7" w:rsidP="009122D7">
      <w:pPr>
        <w:pStyle w:val="BTEMEASMCA"/>
      </w:pPr>
    </w:p>
    <w:p w14:paraId="01A69F7C" w14:textId="77777777" w:rsidR="009122D7" w:rsidRPr="00CD77C6" w:rsidRDefault="009122D7" w:rsidP="009122D7">
      <w:pPr>
        <w:pStyle w:val="BTEMEASMCA"/>
      </w:pPr>
    </w:p>
    <w:p w14:paraId="70410DFE" w14:textId="77777777" w:rsidR="009122D7" w:rsidRPr="00CD77C6" w:rsidRDefault="009122D7" w:rsidP="009122D7">
      <w:pPr>
        <w:pStyle w:val="PI-1labEMEASMCA"/>
      </w:pPr>
      <w:r w:rsidRPr="00CD77C6">
        <w:t>3.</w:t>
      </w:r>
      <w:r w:rsidRPr="00CD77C6">
        <w:tab/>
        <w:t>TINKAMUMO LAIKAS</w:t>
      </w:r>
    </w:p>
    <w:p w14:paraId="0AC2C117" w14:textId="77777777" w:rsidR="009122D7" w:rsidRPr="00CD77C6" w:rsidRDefault="009122D7" w:rsidP="009122D7">
      <w:pPr>
        <w:pStyle w:val="BTEMEASMCA"/>
      </w:pPr>
    </w:p>
    <w:p w14:paraId="6C763917" w14:textId="247ADE13" w:rsidR="009122D7" w:rsidRPr="00CD77C6" w:rsidRDefault="009122D7" w:rsidP="009122D7">
      <w:pPr>
        <w:pStyle w:val="Pagrindinistekstas"/>
        <w:spacing w:after="0"/>
        <w:rPr>
          <w:szCs w:val="22"/>
        </w:rPr>
      </w:pPr>
      <w:r>
        <w:rPr>
          <w:szCs w:val="22"/>
        </w:rPr>
        <w:t>EXP</w:t>
      </w:r>
      <w:r w:rsidRPr="00CD77C6">
        <w:rPr>
          <w:szCs w:val="22"/>
        </w:rPr>
        <w:t xml:space="preserve"> {MMMM/mm}</w:t>
      </w:r>
    </w:p>
    <w:p w14:paraId="0E7907DE" w14:textId="77777777" w:rsidR="009122D7" w:rsidRPr="00CD77C6" w:rsidRDefault="009122D7" w:rsidP="009122D7">
      <w:pPr>
        <w:pStyle w:val="Pagrindinistekstas"/>
        <w:spacing w:after="0"/>
        <w:rPr>
          <w:iCs/>
          <w:szCs w:val="22"/>
        </w:rPr>
      </w:pPr>
    </w:p>
    <w:p w14:paraId="542F8153" w14:textId="77777777" w:rsidR="009122D7" w:rsidRPr="00CD77C6" w:rsidRDefault="009122D7" w:rsidP="009122D7">
      <w:pPr>
        <w:pStyle w:val="BTEMEASMCA"/>
      </w:pPr>
    </w:p>
    <w:p w14:paraId="3D813767" w14:textId="77777777" w:rsidR="009122D7" w:rsidRPr="00CD77C6" w:rsidRDefault="009122D7" w:rsidP="009122D7">
      <w:pPr>
        <w:pStyle w:val="PI-1labEMEASMCA"/>
      </w:pPr>
      <w:r w:rsidRPr="00CD77C6">
        <w:t>4.</w:t>
      </w:r>
      <w:r w:rsidRPr="00CD77C6">
        <w:tab/>
        <w:t>SERIJOS NUMERIS</w:t>
      </w:r>
    </w:p>
    <w:p w14:paraId="213733A0" w14:textId="77777777" w:rsidR="009122D7" w:rsidRPr="00CD77C6" w:rsidRDefault="009122D7" w:rsidP="009122D7">
      <w:pPr>
        <w:pStyle w:val="BTEMEASMCA"/>
      </w:pPr>
    </w:p>
    <w:p w14:paraId="5DC4465B" w14:textId="18A64C28" w:rsidR="009122D7" w:rsidRPr="00CD77C6" w:rsidRDefault="009122D7" w:rsidP="009122D7">
      <w:pPr>
        <w:pStyle w:val="BTEMEASMCA"/>
      </w:pPr>
      <w:r>
        <w:t>Lot</w:t>
      </w:r>
      <w:r w:rsidRPr="00CD77C6">
        <w:t xml:space="preserve"> {numeris}</w:t>
      </w:r>
    </w:p>
    <w:p w14:paraId="4DCC0AF7" w14:textId="77777777" w:rsidR="009122D7" w:rsidRPr="00CD77C6" w:rsidRDefault="009122D7" w:rsidP="009122D7">
      <w:pPr>
        <w:pStyle w:val="BTEMEASMCA"/>
      </w:pPr>
    </w:p>
    <w:p w14:paraId="27CD93E0" w14:textId="77777777" w:rsidR="009122D7" w:rsidRPr="00CD77C6" w:rsidRDefault="009122D7" w:rsidP="009122D7">
      <w:pPr>
        <w:pStyle w:val="BTEMEASMCA"/>
      </w:pPr>
    </w:p>
    <w:p w14:paraId="14AED2AB" w14:textId="77777777" w:rsidR="009122D7" w:rsidRPr="00CD77C6" w:rsidRDefault="009122D7" w:rsidP="009122D7">
      <w:pPr>
        <w:pStyle w:val="PI-1labEMEASMCA"/>
      </w:pPr>
      <w:r w:rsidRPr="00CD77C6">
        <w:t>5.</w:t>
      </w:r>
      <w:r w:rsidRPr="00CD77C6">
        <w:tab/>
        <w:t>KITA</w:t>
      </w:r>
    </w:p>
    <w:p w14:paraId="11D498E1" w14:textId="77777777" w:rsidR="009122D7" w:rsidRPr="00CD77C6" w:rsidRDefault="009122D7" w:rsidP="009122D7">
      <w:pPr>
        <w:pStyle w:val="BTEMEASMCA"/>
      </w:pPr>
    </w:p>
    <w:p w14:paraId="23F9B067" w14:textId="77777777" w:rsidR="009122D7" w:rsidRPr="00CD77C6" w:rsidRDefault="009122D7" w:rsidP="009122D7">
      <w:pPr>
        <w:pStyle w:val="BTEMEASMCA"/>
      </w:pPr>
      <w:r w:rsidRPr="00CD77C6">
        <w:br w:type="page"/>
      </w:r>
    </w:p>
    <w:p w14:paraId="3CF12FE4" w14:textId="77777777" w:rsidR="009122D7" w:rsidRPr="00CD77C6" w:rsidRDefault="009122D7" w:rsidP="009122D7">
      <w:pPr>
        <w:pStyle w:val="BTEMEASMCA"/>
      </w:pPr>
    </w:p>
    <w:p w14:paraId="0BC71AD1" w14:textId="77777777" w:rsidR="009122D7" w:rsidRPr="00CD77C6" w:rsidRDefault="009122D7" w:rsidP="009122D7">
      <w:pPr>
        <w:pStyle w:val="BTEMEASMCA"/>
      </w:pPr>
    </w:p>
    <w:p w14:paraId="705C875C" w14:textId="77777777" w:rsidR="009122D7" w:rsidRPr="00CD77C6" w:rsidRDefault="009122D7" w:rsidP="009122D7">
      <w:pPr>
        <w:pStyle w:val="BTEMEASMCA"/>
      </w:pPr>
    </w:p>
    <w:p w14:paraId="28C1C08C" w14:textId="77777777" w:rsidR="009122D7" w:rsidRPr="00CD77C6" w:rsidRDefault="009122D7" w:rsidP="009122D7">
      <w:pPr>
        <w:pStyle w:val="BTEMEASMCA"/>
      </w:pPr>
    </w:p>
    <w:p w14:paraId="2C047288" w14:textId="77777777" w:rsidR="009122D7" w:rsidRPr="00CD77C6" w:rsidRDefault="009122D7" w:rsidP="009122D7">
      <w:pPr>
        <w:pStyle w:val="BTEMEASMCA"/>
      </w:pPr>
    </w:p>
    <w:p w14:paraId="41AAA3AC" w14:textId="77777777" w:rsidR="009122D7" w:rsidRPr="00CD77C6" w:rsidRDefault="009122D7" w:rsidP="009122D7">
      <w:pPr>
        <w:pStyle w:val="BTEMEASMCA"/>
      </w:pPr>
    </w:p>
    <w:p w14:paraId="4A55D646" w14:textId="77777777" w:rsidR="009122D7" w:rsidRPr="00CD77C6" w:rsidRDefault="009122D7" w:rsidP="009122D7">
      <w:pPr>
        <w:pStyle w:val="BTEMEASMCA"/>
      </w:pPr>
    </w:p>
    <w:p w14:paraId="5A0A1EA2" w14:textId="77777777" w:rsidR="009122D7" w:rsidRPr="00CD77C6" w:rsidRDefault="009122D7" w:rsidP="009122D7">
      <w:pPr>
        <w:pStyle w:val="BTEMEASMCA"/>
      </w:pPr>
    </w:p>
    <w:p w14:paraId="51461992" w14:textId="77777777" w:rsidR="009122D7" w:rsidRPr="00CD77C6" w:rsidRDefault="009122D7" w:rsidP="009122D7">
      <w:pPr>
        <w:pStyle w:val="BTEMEASMCA"/>
      </w:pPr>
    </w:p>
    <w:p w14:paraId="094FE563" w14:textId="77777777" w:rsidR="009122D7" w:rsidRPr="00CD77C6" w:rsidRDefault="009122D7" w:rsidP="009122D7">
      <w:pPr>
        <w:pStyle w:val="BTEMEASMCA"/>
      </w:pPr>
    </w:p>
    <w:p w14:paraId="591FB74B" w14:textId="77777777" w:rsidR="009122D7" w:rsidRPr="00CD77C6" w:rsidRDefault="009122D7" w:rsidP="009122D7">
      <w:pPr>
        <w:pStyle w:val="BTEMEASMCA"/>
      </w:pPr>
    </w:p>
    <w:p w14:paraId="30C79828" w14:textId="77777777" w:rsidR="009122D7" w:rsidRPr="00CD77C6" w:rsidRDefault="009122D7" w:rsidP="009122D7">
      <w:pPr>
        <w:pStyle w:val="BTEMEASMCA"/>
      </w:pPr>
    </w:p>
    <w:p w14:paraId="7424FD30" w14:textId="77777777" w:rsidR="009122D7" w:rsidRPr="00CD77C6" w:rsidRDefault="009122D7" w:rsidP="009122D7">
      <w:pPr>
        <w:pStyle w:val="BTEMEASMCA"/>
      </w:pPr>
    </w:p>
    <w:p w14:paraId="4A11FF4A" w14:textId="77777777" w:rsidR="009122D7" w:rsidRPr="00CD77C6" w:rsidRDefault="009122D7" w:rsidP="009122D7">
      <w:pPr>
        <w:pStyle w:val="BTEMEASMCA"/>
      </w:pPr>
    </w:p>
    <w:p w14:paraId="2F7BA69B" w14:textId="77777777" w:rsidR="009122D7" w:rsidRPr="00CD77C6" w:rsidRDefault="009122D7" w:rsidP="009122D7">
      <w:pPr>
        <w:pStyle w:val="BTEMEASMCA"/>
      </w:pPr>
    </w:p>
    <w:p w14:paraId="35B3514A" w14:textId="77777777" w:rsidR="009122D7" w:rsidRPr="00CD77C6" w:rsidRDefault="009122D7" w:rsidP="009122D7">
      <w:pPr>
        <w:pStyle w:val="BTEMEASMCA"/>
      </w:pPr>
    </w:p>
    <w:p w14:paraId="3B425A93" w14:textId="77777777" w:rsidR="009122D7" w:rsidRPr="00CD77C6" w:rsidRDefault="009122D7" w:rsidP="009122D7">
      <w:pPr>
        <w:pStyle w:val="BTEMEASMCA"/>
      </w:pPr>
    </w:p>
    <w:p w14:paraId="7B99994F" w14:textId="77777777" w:rsidR="009122D7" w:rsidRPr="00CD77C6" w:rsidRDefault="009122D7" w:rsidP="009122D7">
      <w:pPr>
        <w:pStyle w:val="BTEMEASMCA"/>
      </w:pPr>
    </w:p>
    <w:p w14:paraId="4E9B58B8" w14:textId="77777777" w:rsidR="009122D7" w:rsidRPr="00CD77C6" w:rsidRDefault="009122D7" w:rsidP="009122D7">
      <w:pPr>
        <w:pStyle w:val="BTEMEASMCA"/>
      </w:pPr>
    </w:p>
    <w:p w14:paraId="38A76FC6" w14:textId="77777777" w:rsidR="009122D7" w:rsidRPr="00CD77C6" w:rsidRDefault="009122D7" w:rsidP="009122D7">
      <w:pPr>
        <w:pStyle w:val="BTEMEASMCA"/>
      </w:pPr>
    </w:p>
    <w:p w14:paraId="0A77CC1C" w14:textId="77777777" w:rsidR="009122D7" w:rsidRPr="00CD77C6" w:rsidRDefault="009122D7" w:rsidP="009122D7">
      <w:pPr>
        <w:pStyle w:val="BTEMEASMCA"/>
      </w:pPr>
    </w:p>
    <w:p w14:paraId="30DE0518" w14:textId="77777777" w:rsidR="009122D7" w:rsidRPr="00CD77C6" w:rsidRDefault="009122D7" w:rsidP="009122D7">
      <w:pPr>
        <w:pStyle w:val="BTEMEASMCA"/>
      </w:pPr>
    </w:p>
    <w:p w14:paraId="50764907" w14:textId="77777777" w:rsidR="009122D7" w:rsidRDefault="009122D7" w:rsidP="009122D7">
      <w:pPr>
        <w:pStyle w:val="TTEMEASMCA"/>
        <w:rPr>
          <w:lang w:val="lt-LT"/>
        </w:rPr>
      </w:pPr>
      <w:bookmarkStart w:id="66" w:name="_Toc129243137"/>
      <w:bookmarkStart w:id="67" w:name="_Toc129243262"/>
    </w:p>
    <w:p w14:paraId="64DC6D2E" w14:textId="4D5AF2F0" w:rsidR="009122D7" w:rsidRPr="00CD77C6" w:rsidRDefault="009122D7" w:rsidP="009122D7">
      <w:pPr>
        <w:pStyle w:val="TTEMEASMCA"/>
        <w:rPr>
          <w:lang w:val="lt-LT"/>
        </w:rPr>
      </w:pPr>
      <w:r w:rsidRPr="00CD77C6">
        <w:rPr>
          <w:lang w:val="lt-LT"/>
        </w:rPr>
        <w:t>B. PAKUOTĖS LAPELIS</w:t>
      </w:r>
      <w:bookmarkEnd w:id="66"/>
      <w:bookmarkEnd w:id="67"/>
    </w:p>
    <w:p w14:paraId="7DE77B5C" w14:textId="77777777" w:rsidR="006D535C" w:rsidRPr="00CD77C6" w:rsidRDefault="009122D7" w:rsidP="006D535C">
      <w:pPr>
        <w:pStyle w:val="TTEMEASMCA"/>
      </w:pPr>
      <w:r w:rsidRPr="00CD77C6">
        <w:rPr>
          <w:lang w:val="lt-LT"/>
        </w:rPr>
        <w:br w:type="page"/>
      </w:r>
      <w:bookmarkStart w:id="68" w:name="_Toc129243138"/>
      <w:bookmarkStart w:id="69" w:name="_Toc129243263"/>
      <w:r w:rsidR="006D535C" w:rsidRPr="00CD77C6">
        <w:lastRenderedPageBreak/>
        <w:t>Pakuotės lapelis:</w:t>
      </w:r>
      <w:r w:rsidR="006D535C" w:rsidRPr="00CD77C6">
        <w:rPr>
          <w:noProof/>
          <w:lang w:val="es-ES_tradnl"/>
        </w:rPr>
        <w:t xml:space="preserve"> </w:t>
      </w:r>
      <w:r w:rsidR="006D535C" w:rsidRPr="00CD77C6">
        <w:t>informacija pacientui/vartotojui</w:t>
      </w:r>
      <w:bookmarkEnd w:id="68"/>
      <w:bookmarkEnd w:id="69"/>
    </w:p>
    <w:p w14:paraId="34747973" w14:textId="77777777" w:rsidR="006D535C" w:rsidRPr="00CD77C6" w:rsidRDefault="006D535C" w:rsidP="006D535C">
      <w:pPr>
        <w:pStyle w:val="BTEMEASMCA"/>
      </w:pPr>
    </w:p>
    <w:p w14:paraId="73640285" w14:textId="77777777" w:rsidR="006D535C" w:rsidRPr="00CD77C6" w:rsidRDefault="006D535C" w:rsidP="006D535C">
      <w:pPr>
        <w:ind w:left="568" w:hanging="568"/>
        <w:jc w:val="center"/>
        <w:rPr>
          <w:b/>
          <w:szCs w:val="22"/>
        </w:rPr>
      </w:pPr>
      <w:proofErr w:type="spellStart"/>
      <w:r w:rsidRPr="00CD77C6">
        <w:rPr>
          <w:b/>
          <w:szCs w:val="22"/>
        </w:rPr>
        <w:t>Orofar</w:t>
      </w:r>
      <w:proofErr w:type="spellEnd"/>
      <w:r w:rsidRPr="00CD77C6">
        <w:rPr>
          <w:b/>
          <w:szCs w:val="22"/>
        </w:rPr>
        <w:t xml:space="preserve"> 1 mg/1 mg kietosios pastilės</w:t>
      </w:r>
    </w:p>
    <w:p w14:paraId="5EC1AF09" w14:textId="77777777" w:rsidR="006D535C" w:rsidRPr="00CD77C6" w:rsidRDefault="006D535C" w:rsidP="006D535C">
      <w:pPr>
        <w:ind w:left="568" w:hanging="568"/>
        <w:jc w:val="center"/>
        <w:rPr>
          <w:b/>
          <w:szCs w:val="22"/>
        </w:rPr>
      </w:pPr>
      <w:proofErr w:type="spellStart"/>
      <w:r w:rsidRPr="00CD77C6">
        <w:rPr>
          <w:b/>
          <w:szCs w:val="22"/>
        </w:rPr>
        <w:t>Orofar</w:t>
      </w:r>
      <w:proofErr w:type="spellEnd"/>
      <w:r w:rsidRPr="00CD77C6">
        <w:rPr>
          <w:b/>
          <w:szCs w:val="22"/>
        </w:rPr>
        <w:t xml:space="preserve"> 2 mg/1,5 mg/ml burnos gleivinės purškalas</w:t>
      </w:r>
      <w:r>
        <w:rPr>
          <w:b/>
          <w:szCs w:val="22"/>
        </w:rPr>
        <w:t xml:space="preserve"> (tirpalas)</w:t>
      </w:r>
    </w:p>
    <w:p w14:paraId="4764DCE3" w14:textId="77777777" w:rsidR="006D535C" w:rsidRPr="00CD77C6" w:rsidRDefault="006D535C" w:rsidP="006D535C">
      <w:pPr>
        <w:ind w:left="568" w:hanging="568"/>
        <w:jc w:val="center"/>
        <w:rPr>
          <w:szCs w:val="22"/>
        </w:rPr>
      </w:pPr>
      <w:proofErr w:type="spellStart"/>
      <w:r>
        <w:rPr>
          <w:szCs w:val="22"/>
        </w:rPr>
        <w:t>b</w:t>
      </w:r>
      <w:r w:rsidRPr="00CD77C6">
        <w:rPr>
          <w:szCs w:val="22"/>
        </w:rPr>
        <w:t>enzoksonio</w:t>
      </w:r>
      <w:proofErr w:type="spellEnd"/>
      <w:r w:rsidRPr="00CD77C6">
        <w:rPr>
          <w:szCs w:val="22"/>
        </w:rPr>
        <w:t xml:space="preserve"> chloridas/ </w:t>
      </w:r>
      <w:proofErr w:type="spellStart"/>
      <w:r w:rsidRPr="00CD77C6">
        <w:rPr>
          <w:szCs w:val="22"/>
        </w:rPr>
        <w:t>lidokaino</w:t>
      </w:r>
      <w:proofErr w:type="spellEnd"/>
      <w:r w:rsidRPr="00CD77C6">
        <w:rPr>
          <w:szCs w:val="22"/>
        </w:rPr>
        <w:t xml:space="preserve"> hidrochloridas</w:t>
      </w:r>
    </w:p>
    <w:p w14:paraId="037ACA88" w14:textId="77777777" w:rsidR="006D535C" w:rsidRPr="00CD77C6" w:rsidRDefault="006D535C" w:rsidP="006D535C">
      <w:pPr>
        <w:pStyle w:val="BTEMEASMCA"/>
      </w:pPr>
    </w:p>
    <w:p w14:paraId="18B8839F" w14:textId="77777777" w:rsidR="006D535C" w:rsidRPr="00CD77C6" w:rsidRDefault="006D535C" w:rsidP="006D535C">
      <w:pPr>
        <w:pStyle w:val="BTEMEASMCA"/>
      </w:pPr>
    </w:p>
    <w:p w14:paraId="799E37C9" w14:textId="77777777" w:rsidR="006D535C" w:rsidRPr="00CD77C6" w:rsidRDefault="006D535C" w:rsidP="006D535C">
      <w:pPr>
        <w:rPr>
          <w:b/>
          <w:szCs w:val="22"/>
        </w:rPr>
      </w:pPr>
      <w:r w:rsidRPr="00CD77C6">
        <w:rPr>
          <w:b/>
          <w:szCs w:val="22"/>
        </w:rPr>
        <w:t>Atidžiai perskaitykite visą šį lapelį,</w:t>
      </w:r>
      <w:r w:rsidRPr="00CD77C6">
        <w:rPr>
          <w:szCs w:val="22"/>
        </w:rPr>
        <w:t xml:space="preserve"> </w:t>
      </w:r>
      <w:r w:rsidRPr="00CD77C6">
        <w:rPr>
          <w:b/>
          <w:szCs w:val="22"/>
        </w:rPr>
        <w:t>prieš pradėdami vartoti vaistą, nes jame pateikiama Jums svarbi informacija.</w:t>
      </w:r>
    </w:p>
    <w:p w14:paraId="45CF0FBB" w14:textId="77777777" w:rsidR="006D535C" w:rsidRPr="00CD77C6" w:rsidRDefault="006D535C" w:rsidP="006D535C">
      <w:pPr>
        <w:rPr>
          <w:szCs w:val="22"/>
        </w:rPr>
      </w:pPr>
      <w:r w:rsidRPr="00CD77C6">
        <w:rPr>
          <w:szCs w:val="22"/>
        </w:rPr>
        <w:t>Visada vartokite šį vaistą tiksliai kaip aprašyta šiame lapelyje arba kaip nurodė gydytojas arba vaistininkas.</w:t>
      </w:r>
    </w:p>
    <w:p w14:paraId="339B608F" w14:textId="77777777" w:rsidR="006D535C" w:rsidRPr="00CD77C6" w:rsidRDefault="006D535C" w:rsidP="006D535C">
      <w:pPr>
        <w:tabs>
          <w:tab w:val="left" w:pos="540"/>
        </w:tabs>
        <w:rPr>
          <w:szCs w:val="22"/>
        </w:rPr>
      </w:pPr>
      <w:r w:rsidRPr="00CD77C6">
        <w:rPr>
          <w:szCs w:val="22"/>
        </w:rPr>
        <w:t>-</w:t>
      </w:r>
      <w:r w:rsidRPr="00CD77C6">
        <w:rPr>
          <w:szCs w:val="22"/>
        </w:rPr>
        <w:tab/>
        <w:t>Neišmeskite šio lapelio, nes vėl gali prireikti jį perskaityti.</w:t>
      </w:r>
    </w:p>
    <w:p w14:paraId="6AD42FCE" w14:textId="77777777" w:rsidR="006D535C" w:rsidRPr="00CD77C6" w:rsidRDefault="006D535C" w:rsidP="006D535C">
      <w:pPr>
        <w:tabs>
          <w:tab w:val="left" w:pos="540"/>
        </w:tabs>
        <w:rPr>
          <w:szCs w:val="22"/>
        </w:rPr>
      </w:pPr>
      <w:r w:rsidRPr="00CD77C6">
        <w:rPr>
          <w:szCs w:val="22"/>
        </w:rPr>
        <w:t>-</w:t>
      </w:r>
      <w:r w:rsidRPr="00CD77C6">
        <w:rPr>
          <w:szCs w:val="22"/>
        </w:rPr>
        <w:tab/>
        <w:t>Jeigu norite sužinoti daugiau arba pasitarti, kreipkitės į vaistininką.</w:t>
      </w:r>
    </w:p>
    <w:p w14:paraId="693AD437" w14:textId="77777777" w:rsidR="006D535C" w:rsidRPr="00CD77C6" w:rsidRDefault="006D535C" w:rsidP="006D535C">
      <w:pPr>
        <w:tabs>
          <w:tab w:val="left" w:pos="540"/>
        </w:tabs>
        <w:ind w:left="540" w:hanging="540"/>
        <w:rPr>
          <w:szCs w:val="22"/>
        </w:rPr>
      </w:pPr>
      <w:r w:rsidRPr="00CD77C6">
        <w:rPr>
          <w:szCs w:val="22"/>
        </w:rPr>
        <w:t>-</w:t>
      </w:r>
      <w:r w:rsidRPr="00CD77C6">
        <w:rPr>
          <w:szCs w:val="22"/>
        </w:rPr>
        <w:tab/>
        <w:t>Jeigu pasireiškė šalutinis poveikis (net jeigu jis šiame lapelyje nenurodytas), kreipkitės į gydytoją arba vaistininką</w:t>
      </w:r>
      <w:r w:rsidRPr="008905EA">
        <w:rPr>
          <w:szCs w:val="22"/>
        </w:rPr>
        <w:t xml:space="preserve">. </w:t>
      </w:r>
      <w:r w:rsidRPr="008905EA">
        <w:rPr>
          <w:noProof/>
          <w:szCs w:val="22"/>
        </w:rPr>
        <w:t>Žr. 4 skyrių.</w:t>
      </w:r>
    </w:p>
    <w:p w14:paraId="10EC2EDB" w14:textId="77777777" w:rsidR="006D535C" w:rsidRPr="00CD77C6" w:rsidRDefault="006D535C" w:rsidP="006D535C">
      <w:pPr>
        <w:tabs>
          <w:tab w:val="left" w:pos="540"/>
        </w:tabs>
        <w:rPr>
          <w:szCs w:val="22"/>
        </w:rPr>
      </w:pPr>
      <w:r w:rsidRPr="00CD77C6">
        <w:rPr>
          <w:szCs w:val="22"/>
        </w:rPr>
        <w:t>-</w:t>
      </w:r>
      <w:r w:rsidRPr="00CD77C6">
        <w:rPr>
          <w:szCs w:val="22"/>
        </w:rPr>
        <w:tab/>
        <w:t>Jeigu per 5 dienas Jūsų savijauta nepagerėjo arba net pablogėjo, kreipkitės į gydytoją.</w:t>
      </w:r>
    </w:p>
    <w:p w14:paraId="4FCE381D" w14:textId="77777777" w:rsidR="006D535C" w:rsidRPr="00CD77C6" w:rsidRDefault="006D535C" w:rsidP="006D535C">
      <w:pPr>
        <w:jc w:val="both"/>
        <w:rPr>
          <w:szCs w:val="22"/>
        </w:rPr>
      </w:pPr>
    </w:p>
    <w:p w14:paraId="354B7EFC" w14:textId="77777777" w:rsidR="006D535C" w:rsidRPr="00CD77C6" w:rsidRDefault="006D535C" w:rsidP="006D535C">
      <w:pPr>
        <w:jc w:val="both"/>
        <w:rPr>
          <w:szCs w:val="22"/>
        </w:rPr>
      </w:pPr>
    </w:p>
    <w:p w14:paraId="2C536A35" w14:textId="77777777" w:rsidR="006D535C" w:rsidRPr="00CD77C6" w:rsidRDefault="006D535C" w:rsidP="006D535C">
      <w:pPr>
        <w:jc w:val="both"/>
        <w:rPr>
          <w:b/>
          <w:szCs w:val="22"/>
        </w:rPr>
      </w:pPr>
      <w:r w:rsidRPr="00CD77C6">
        <w:rPr>
          <w:b/>
          <w:szCs w:val="22"/>
        </w:rPr>
        <w:t>Apie ką rašoma šiame lapelyje?</w:t>
      </w:r>
    </w:p>
    <w:p w14:paraId="171E32DF" w14:textId="77777777" w:rsidR="006D535C" w:rsidRPr="00CD77C6" w:rsidRDefault="006D535C" w:rsidP="006D535C">
      <w:pPr>
        <w:jc w:val="both"/>
        <w:rPr>
          <w:b/>
          <w:szCs w:val="22"/>
        </w:rPr>
      </w:pPr>
    </w:p>
    <w:p w14:paraId="7C9250A7" w14:textId="77777777" w:rsidR="006D535C" w:rsidRPr="00CD77C6" w:rsidRDefault="006D535C" w:rsidP="006D535C">
      <w:pPr>
        <w:ind w:left="540" w:hanging="540"/>
        <w:jc w:val="both"/>
        <w:rPr>
          <w:szCs w:val="22"/>
        </w:rPr>
      </w:pPr>
      <w:r w:rsidRPr="00CD77C6">
        <w:rPr>
          <w:szCs w:val="22"/>
        </w:rPr>
        <w:t>1.</w:t>
      </w:r>
      <w:r w:rsidRPr="00CD77C6">
        <w:rPr>
          <w:szCs w:val="22"/>
        </w:rPr>
        <w:tab/>
        <w:t xml:space="preserve">Kas yra </w:t>
      </w:r>
      <w:proofErr w:type="spellStart"/>
      <w:r w:rsidRPr="00CD77C6">
        <w:rPr>
          <w:szCs w:val="22"/>
        </w:rPr>
        <w:t>Orofar</w:t>
      </w:r>
      <w:proofErr w:type="spellEnd"/>
      <w:r w:rsidRPr="00CD77C6">
        <w:rPr>
          <w:szCs w:val="22"/>
        </w:rPr>
        <w:t xml:space="preserve"> ir kam jis vartojamas</w:t>
      </w:r>
    </w:p>
    <w:p w14:paraId="142D06FD" w14:textId="77777777" w:rsidR="006D535C" w:rsidRPr="00CD77C6" w:rsidRDefault="006D535C" w:rsidP="006D535C">
      <w:pPr>
        <w:ind w:left="540" w:hanging="540"/>
        <w:jc w:val="both"/>
        <w:rPr>
          <w:szCs w:val="22"/>
        </w:rPr>
      </w:pPr>
      <w:r w:rsidRPr="00CD77C6">
        <w:rPr>
          <w:szCs w:val="22"/>
        </w:rPr>
        <w:t>2.</w:t>
      </w:r>
      <w:r w:rsidRPr="00CD77C6">
        <w:rPr>
          <w:szCs w:val="22"/>
        </w:rPr>
        <w:tab/>
        <w:t xml:space="preserve">Kas žinotina prieš vartojant </w:t>
      </w:r>
      <w:proofErr w:type="spellStart"/>
      <w:r w:rsidRPr="00CD77C6">
        <w:rPr>
          <w:szCs w:val="22"/>
        </w:rPr>
        <w:t>Orofar</w:t>
      </w:r>
      <w:proofErr w:type="spellEnd"/>
    </w:p>
    <w:p w14:paraId="1E71D62E" w14:textId="77777777" w:rsidR="006D535C" w:rsidRPr="00CD77C6" w:rsidRDefault="006D535C" w:rsidP="006D535C">
      <w:pPr>
        <w:ind w:left="540" w:hanging="540"/>
        <w:jc w:val="both"/>
        <w:rPr>
          <w:szCs w:val="22"/>
        </w:rPr>
      </w:pPr>
      <w:r w:rsidRPr="00CD77C6">
        <w:rPr>
          <w:szCs w:val="22"/>
        </w:rPr>
        <w:t>3.</w:t>
      </w:r>
      <w:r w:rsidRPr="00CD77C6">
        <w:rPr>
          <w:szCs w:val="22"/>
        </w:rPr>
        <w:tab/>
        <w:t xml:space="preserve">Kaip vartoti </w:t>
      </w:r>
      <w:proofErr w:type="spellStart"/>
      <w:r w:rsidRPr="00CD77C6">
        <w:rPr>
          <w:szCs w:val="22"/>
        </w:rPr>
        <w:t>Orofar</w:t>
      </w:r>
      <w:proofErr w:type="spellEnd"/>
    </w:p>
    <w:p w14:paraId="10325404" w14:textId="77777777" w:rsidR="006D535C" w:rsidRPr="00CD77C6" w:rsidRDefault="006D535C" w:rsidP="006D535C">
      <w:pPr>
        <w:ind w:left="540" w:hanging="540"/>
        <w:jc w:val="both"/>
        <w:rPr>
          <w:szCs w:val="22"/>
        </w:rPr>
      </w:pPr>
      <w:r w:rsidRPr="00CD77C6">
        <w:rPr>
          <w:szCs w:val="22"/>
        </w:rPr>
        <w:t>4.</w:t>
      </w:r>
      <w:r w:rsidRPr="00CD77C6">
        <w:rPr>
          <w:szCs w:val="22"/>
        </w:rPr>
        <w:tab/>
        <w:t>Galimas šalutinis poveikis</w:t>
      </w:r>
    </w:p>
    <w:p w14:paraId="75CDE4DB" w14:textId="77777777" w:rsidR="006D535C" w:rsidRPr="00CD77C6" w:rsidRDefault="006D535C" w:rsidP="006D535C">
      <w:pPr>
        <w:ind w:left="540" w:hanging="540"/>
        <w:jc w:val="both"/>
        <w:rPr>
          <w:szCs w:val="22"/>
        </w:rPr>
      </w:pPr>
      <w:r w:rsidRPr="00CD77C6">
        <w:rPr>
          <w:szCs w:val="22"/>
        </w:rPr>
        <w:t>5.</w:t>
      </w:r>
      <w:r w:rsidRPr="00CD77C6">
        <w:rPr>
          <w:szCs w:val="22"/>
        </w:rPr>
        <w:tab/>
        <w:t xml:space="preserve">Kaip laikyti </w:t>
      </w:r>
      <w:proofErr w:type="spellStart"/>
      <w:r w:rsidRPr="00CD77C6">
        <w:rPr>
          <w:szCs w:val="22"/>
        </w:rPr>
        <w:t>Orofar</w:t>
      </w:r>
      <w:proofErr w:type="spellEnd"/>
    </w:p>
    <w:p w14:paraId="76D1A9BB" w14:textId="77777777" w:rsidR="006D535C" w:rsidRPr="00CD77C6" w:rsidRDefault="006D535C" w:rsidP="006D535C">
      <w:pPr>
        <w:ind w:left="540" w:hanging="540"/>
        <w:jc w:val="both"/>
        <w:rPr>
          <w:szCs w:val="22"/>
        </w:rPr>
      </w:pPr>
      <w:r w:rsidRPr="00CD77C6">
        <w:rPr>
          <w:szCs w:val="22"/>
        </w:rPr>
        <w:t>6.</w:t>
      </w:r>
      <w:r w:rsidRPr="00CD77C6">
        <w:rPr>
          <w:szCs w:val="22"/>
        </w:rPr>
        <w:tab/>
        <w:t>Pakuotės turinys ir kita informacija</w:t>
      </w:r>
    </w:p>
    <w:p w14:paraId="646954A8" w14:textId="77777777" w:rsidR="006D535C" w:rsidRPr="00CD77C6" w:rsidRDefault="006D535C" w:rsidP="006D535C">
      <w:pPr>
        <w:pStyle w:val="BTEMEASMCA"/>
      </w:pPr>
    </w:p>
    <w:p w14:paraId="37E19643" w14:textId="77777777" w:rsidR="006D535C" w:rsidRPr="00CD77C6" w:rsidRDefault="006D535C" w:rsidP="006D535C">
      <w:pPr>
        <w:pStyle w:val="BTEMEASMCA"/>
      </w:pPr>
    </w:p>
    <w:p w14:paraId="644E4B06" w14:textId="77777777" w:rsidR="006D535C" w:rsidRPr="00CD77C6" w:rsidRDefault="006D535C" w:rsidP="006D535C">
      <w:pPr>
        <w:pStyle w:val="PI-1EMEASMCA"/>
      </w:pPr>
      <w:bookmarkStart w:id="70" w:name="_Toc129243139"/>
      <w:bookmarkStart w:id="71" w:name="_Toc129243264"/>
      <w:r w:rsidRPr="00CD77C6">
        <w:t>1.</w:t>
      </w:r>
      <w:r w:rsidRPr="00CD77C6">
        <w:tab/>
        <w:t xml:space="preserve">Kas yra </w:t>
      </w:r>
      <w:proofErr w:type="spellStart"/>
      <w:r w:rsidRPr="00CD77C6">
        <w:t>Orofar</w:t>
      </w:r>
      <w:proofErr w:type="spellEnd"/>
      <w:r w:rsidRPr="00CD77C6">
        <w:t xml:space="preserve"> ir kam jis vartojamas</w:t>
      </w:r>
      <w:bookmarkEnd w:id="70"/>
      <w:bookmarkEnd w:id="71"/>
    </w:p>
    <w:p w14:paraId="2AA11859" w14:textId="77777777" w:rsidR="006D535C" w:rsidRPr="00CD77C6" w:rsidRDefault="006D535C" w:rsidP="006D535C">
      <w:pPr>
        <w:pStyle w:val="BTEMEASMCA"/>
      </w:pPr>
    </w:p>
    <w:p w14:paraId="012FC8C8"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w:t>
      </w:r>
      <w:proofErr w:type="spellStart"/>
      <w:r w:rsidRPr="00CD77C6">
        <w:rPr>
          <w:sz w:val="22"/>
          <w:szCs w:val="22"/>
          <w:lang w:val="lt-LT"/>
        </w:rPr>
        <w:t>sud</w:t>
      </w:r>
      <w:proofErr w:type="spellEnd"/>
      <w:r w:rsidRPr="00CD77C6">
        <w:rPr>
          <w:sz w:val="22"/>
          <w:szCs w:val="22"/>
          <w:lang w:val="cs-CZ"/>
        </w:rPr>
        <w:t>ėtyje yra</w:t>
      </w:r>
      <w:r w:rsidRPr="00CD77C6">
        <w:rPr>
          <w:sz w:val="22"/>
          <w:szCs w:val="22"/>
          <w:lang w:val="lt-LT"/>
        </w:rPr>
        <w:t xml:space="preserve"> antiseptiko </w:t>
      </w:r>
      <w:proofErr w:type="spellStart"/>
      <w:r w:rsidRPr="00CD77C6">
        <w:rPr>
          <w:sz w:val="22"/>
          <w:szCs w:val="22"/>
          <w:lang w:val="lt-LT"/>
        </w:rPr>
        <w:t>benzoksonio</w:t>
      </w:r>
      <w:proofErr w:type="spellEnd"/>
      <w:r w:rsidRPr="00CD77C6">
        <w:rPr>
          <w:sz w:val="22"/>
          <w:szCs w:val="22"/>
          <w:lang w:val="lt-LT"/>
        </w:rPr>
        <w:t xml:space="preserve"> chlorido ir vietinio poveikio anestetiko (skausmą malšinančio vaisto) </w:t>
      </w:r>
      <w:proofErr w:type="spellStart"/>
      <w:r w:rsidRPr="00CD77C6">
        <w:rPr>
          <w:sz w:val="22"/>
          <w:szCs w:val="22"/>
          <w:lang w:val="lt-LT"/>
        </w:rPr>
        <w:t>lidokaino</w:t>
      </w:r>
      <w:proofErr w:type="spellEnd"/>
      <w:r w:rsidRPr="00CD77C6">
        <w:rPr>
          <w:sz w:val="22"/>
          <w:szCs w:val="22"/>
          <w:lang w:val="cs-CZ"/>
        </w:rPr>
        <w:t>. Orofar kovoja prieš bakterijas, virusus ir grybelius, kurie sukelia burnos ir gerklės infekcijas. Orofar mažina burnos ir gerklės skausmą.</w:t>
      </w:r>
    </w:p>
    <w:p w14:paraId="213647D9" w14:textId="77777777" w:rsidR="006D535C" w:rsidRPr="00CD77C6" w:rsidRDefault="006D535C" w:rsidP="006D535C">
      <w:pPr>
        <w:pStyle w:val="prastojitrauka"/>
        <w:ind w:left="0"/>
        <w:rPr>
          <w:sz w:val="22"/>
          <w:szCs w:val="22"/>
          <w:lang w:val="lt-LT"/>
        </w:rPr>
      </w:pPr>
    </w:p>
    <w:p w14:paraId="3A6F033C"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vartojamas sergant burnos ir ryklės infekcinėmis ligomis (</w:t>
      </w:r>
      <w:proofErr w:type="spellStart"/>
      <w:r w:rsidRPr="00CD77C6">
        <w:rPr>
          <w:sz w:val="22"/>
          <w:szCs w:val="22"/>
          <w:lang w:val="lt-LT"/>
        </w:rPr>
        <w:t>faringitu</w:t>
      </w:r>
      <w:proofErr w:type="spellEnd"/>
      <w:r w:rsidRPr="00CD77C6">
        <w:rPr>
          <w:sz w:val="22"/>
          <w:szCs w:val="22"/>
          <w:lang w:val="lt-LT"/>
        </w:rPr>
        <w:t xml:space="preserve">, stomatitu ar </w:t>
      </w:r>
      <w:proofErr w:type="spellStart"/>
      <w:r w:rsidRPr="00CD77C6">
        <w:rPr>
          <w:sz w:val="22"/>
          <w:szCs w:val="22"/>
          <w:lang w:val="lt-LT"/>
        </w:rPr>
        <w:t>gingivitu</w:t>
      </w:r>
      <w:proofErr w:type="spellEnd"/>
      <w:r w:rsidRPr="00CD77C6">
        <w:rPr>
          <w:sz w:val="22"/>
          <w:szCs w:val="22"/>
          <w:lang w:val="lt-LT"/>
        </w:rPr>
        <w:t>).</w:t>
      </w:r>
    </w:p>
    <w:p w14:paraId="4FDBEB00" w14:textId="77777777" w:rsidR="006D535C" w:rsidRPr="00CD77C6" w:rsidRDefault="006D535C" w:rsidP="006D535C">
      <w:pPr>
        <w:rPr>
          <w:szCs w:val="22"/>
        </w:rPr>
      </w:pPr>
    </w:p>
    <w:p w14:paraId="42D34B32" w14:textId="77777777" w:rsidR="006D535C" w:rsidRPr="00CD77C6" w:rsidRDefault="006D535C" w:rsidP="006D535C">
      <w:pPr>
        <w:rPr>
          <w:szCs w:val="22"/>
          <w:lang w:val="cs-CZ"/>
        </w:rPr>
      </w:pPr>
      <w:r w:rsidRPr="00CD77C6">
        <w:rPr>
          <w:szCs w:val="22"/>
          <w:lang w:val="cs-CZ"/>
        </w:rPr>
        <w:t xml:space="preserve">Orofar yra skirtas suaugusiesiems bei </w:t>
      </w:r>
      <w:r w:rsidRPr="00CD77C6">
        <w:rPr>
          <w:szCs w:val="22"/>
        </w:rPr>
        <w:t xml:space="preserve">4 -18 metų </w:t>
      </w:r>
      <w:r w:rsidRPr="00CD77C6">
        <w:rPr>
          <w:szCs w:val="22"/>
          <w:lang w:val="cs-CZ"/>
        </w:rPr>
        <w:t>vaikams ir paaugliams.</w:t>
      </w:r>
    </w:p>
    <w:p w14:paraId="3EF8A218" w14:textId="77777777" w:rsidR="006D535C" w:rsidRPr="00CD77C6" w:rsidRDefault="006D535C" w:rsidP="006D535C">
      <w:pPr>
        <w:rPr>
          <w:szCs w:val="22"/>
        </w:rPr>
      </w:pPr>
    </w:p>
    <w:p w14:paraId="636F3FE5" w14:textId="77777777" w:rsidR="006D535C" w:rsidRPr="00CD77C6" w:rsidRDefault="006D535C" w:rsidP="006D535C">
      <w:pPr>
        <w:pStyle w:val="prastojitrauka"/>
        <w:ind w:left="0"/>
        <w:rPr>
          <w:sz w:val="22"/>
          <w:szCs w:val="22"/>
          <w:lang w:val="cs-CZ"/>
        </w:rPr>
      </w:pPr>
    </w:p>
    <w:p w14:paraId="3DF3117A" w14:textId="77777777" w:rsidR="006D535C" w:rsidRPr="00CD77C6" w:rsidRDefault="006D535C" w:rsidP="006D535C">
      <w:pPr>
        <w:pStyle w:val="PI-1EMEASMCA"/>
      </w:pPr>
      <w:bookmarkStart w:id="72" w:name="_Toc129243140"/>
      <w:bookmarkStart w:id="73" w:name="_Toc129243265"/>
      <w:r w:rsidRPr="00CD77C6">
        <w:t>2.</w:t>
      </w:r>
      <w:r w:rsidRPr="00CD77C6">
        <w:tab/>
        <w:t xml:space="preserve">Kas žinotina prieš vartojant </w:t>
      </w:r>
      <w:proofErr w:type="spellStart"/>
      <w:r w:rsidRPr="00CD77C6">
        <w:t>Orofar</w:t>
      </w:r>
      <w:bookmarkEnd w:id="72"/>
      <w:bookmarkEnd w:id="73"/>
      <w:proofErr w:type="spellEnd"/>
    </w:p>
    <w:p w14:paraId="30F254A1" w14:textId="77777777" w:rsidR="006D535C" w:rsidRPr="00CD77C6" w:rsidRDefault="006D535C" w:rsidP="006D535C">
      <w:pPr>
        <w:pStyle w:val="BTEMEASMCA"/>
      </w:pPr>
    </w:p>
    <w:p w14:paraId="5BA58020" w14:textId="77777777" w:rsidR="006D535C" w:rsidRPr="00CD77C6" w:rsidRDefault="006D535C" w:rsidP="006D535C">
      <w:pPr>
        <w:pStyle w:val="PI-3EMEASMCA"/>
      </w:pPr>
      <w:proofErr w:type="spellStart"/>
      <w:r w:rsidRPr="00CD77C6">
        <w:t>Orofar</w:t>
      </w:r>
      <w:proofErr w:type="spellEnd"/>
      <w:r w:rsidRPr="00CD77C6">
        <w:t xml:space="preserve"> vartoti negalima:</w:t>
      </w:r>
    </w:p>
    <w:p w14:paraId="77312B15" w14:textId="77777777" w:rsidR="006D535C" w:rsidRPr="00D67B3F" w:rsidRDefault="006D535C" w:rsidP="006D535C">
      <w:pPr>
        <w:tabs>
          <w:tab w:val="left" w:pos="540"/>
        </w:tabs>
        <w:rPr>
          <w:b/>
        </w:rPr>
      </w:pPr>
      <w:r w:rsidRPr="00065C90">
        <w:t>-</w:t>
      </w:r>
      <w:r w:rsidRPr="00ED5B4C">
        <w:rPr>
          <w:szCs w:val="22"/>
        </w:rPr>
        <w:tab/>
      </w:r>
      <w:r w:rsidRPr="00065C90">
        <w:t>jei yra alergija veikliosioms medžiagoms arba bet kuriai pagalbinei šio vaisto medžiagai (jos išvardytos 6 skyriuje);</w:t>
      </w:r>
    </w:p>
    <w:p w14:paraId="344EAE34" w14:textId="77777777" w:rsidR="006D535C" w:rsidRPr="00D67B3F" w:rsidRDefault="006D535C" w:rsidP="006D535C">
      <w:pPr>
        <w:tabs>
          <w:tab w:val="left" w:pos="540"/>
        </w:tabs>
        <w:rPr>
          <w:b/>
        </w:rPr>
      </w:pPr>
      <w:r w:rsidRPr="00065C90">
        <w:t>-</w:t>
      </w:r>
      <w:r w:rsidRPr="00065C90">
        <w:tab/>
        <w:t xml:space="preserve">jei yra alergija kitiems ketvirtiniams amonio dariniams ar kitiems vietinio poveikio </w:t>
      </w:r>
      <w:proofErr w:type="spellStart"/>
      <w:r w:rsidRPr="00065C90">
        <w:t>amidų</w:t>
      </w:r>
      <w:proofErr w:type="spellEnd"/>
      <w:r w:rsidRPr="00065C90">
        <w:t xml:space="preserve"> tipo anestetikams.</w:t>
      </w:r>
    </w:p>
    <w:p w14:paraId="497DD82F" w14:textId="77777777" w:rsidR="006D535C" w:rsidRDefault="006D535C" w:rsidP="006D535C">
      <w:pPr>
        <w:tabs>
          <w:tab w:val="left" w:pos="540"/>
        </w:tabs>
      </w:pPr>
    </w:p>
    <w:p w14:paraId="7BDB4E00" w14:textId="77777777" w:rsidR="006D535C" w:rsidRPr="00CD77C6" w:rsidRDefault="006D535C" w:rsidP="006D535C">
      <w:pPr>
        <w:pStyle w:val="prastojitrauka"/>
        <w:ind w:left="0"/>
        <w:jc w:val="both"/>
        <w:rPr>
          <w:b/>
          <w:bCs/>
          <w:sz w:val="22"/>
          <w:szCs w:val="22"/>
          <w:lang w:val="lt-LT"/>
        </w:rPr>
      </w:pPr>
      <w:r w:rsidRPr="00CD77C6">
        <w:rPr>
          <w:b/>
          <w:bCs/>
          <w:sz w:val="22"/>
          <w:szCs w:val="22"/>
          <w:lang w:val="lt-LT"/>
        </w:rPr>
        <w:t>Įspėjimai ir atsargumo priemonės</w:t>
      </w:r>
    </w:p>
    <w:p w14:paraId="274C486B" w14:textId="77777777" w:rsidR="006D535C" w:rsidRPr="00CD77C6" w:rsidRDefault="006D535C" w:rsidP="006D535C">
      <w:pPr>
        <w:numPr>
          <w:ilvl w:val="12"/>
          <w:numId w:val="0"/>
        </w:numPr>
        <w:ind w:right="-2"/>
        <w:rPr>
          <w:szCs w:val="22"/>
        </w:rPr>
      </w:pPr>
      <w:r w:rsidRPr="00CD77C6">
        <w:rPr>
          <w:szCs w:val="22"/>
        </w:rPr>
        <w:t xml:space="preserve">Pasitarkite su gydytoju arba vaistininku, prieš pradėdami vartoti </w:t>
      </w:r>
      <w:proofErr w:type="spellStart"/>
      <w:r w:rsidRPr="00CD77C6">
        <w:rPr>
          <w:szCs w:val="22"/>
        </w:rPr>
        <w:t>Orofar</w:t>
      </w:r>
      <w:proofErr w:type="spellEnd"/>
      <w:r w:rsidRPr="00CD77C6">
        <w:rPr>
          <w:szCs w:val="22"/>
        </w:rPr>
        <w:t>:</w:t>
      </w:r>
    </w:p>
    <w:p w14:paraId="3482F26F" w14:textId="77777777" w:rsidR="006D535C" w:rsidRPr="00CD77C6" w:rsidRDefault="006D535C" w:rsidP="006D535C">
      <w:pPr>
        <w:pStyle w:val="prastojitrauka"/>
        <w:numPr>
          <w:ilvl w:val="0"/>
          <w:numId w:val="4"/>
        </w:numPr>
        <w:jc w:val="both"/>
        <w:rPr>
          <w:sz w:val="22"/>
          <w:szCs w:val="22"/>
          <w:lang w:val="lt-LT"/>
        </w:rPr>
      </w:pPr>
      <w:r w:rsidRPr="00CD77C6">
        <w:rPr>
          <w:sz w:val="22"/>
          <w:szCs w:val="22"/>
          <w:lang w:val="lt-LT"/>
        </w:rPr>
        <w:t>jei gerklės skausmą lydi aukšta temperatūra ar jaučiate didelį sunkumą ryjant.</w:t>
      </w:r>
    </w:p>
    <w:p w14:paraId="1E9B63B1" w14:textId="77777777" w:rsidR="006D535C" w:rsidRPr="00CD77C6" w:rsidRDefault="006D535C" w:rsidP="006D535C">
      <w:pPr>
        <w:pStyle w:val="prastojitrauka"/>
        <w:numPr>
          <w:ilvl w:val="0"/>
          <w:numId w:val="4"/>
        </w:numPr>
        <w:jc w:val="both"/>
        <w:rPr>
          <w:sz w:val="22"/>
          <w:szCs w:val="22"/>
          <w:lang w:val="lt-LT"/>
        </w:rPr>
      </w:pPr>
      <w:r w:rsidRPr="00CD77C6">
        <w:rPr>
          <w:sz w:val="22"/>
          <w:szCs w:val="22"/>
          <w:lang w:val="lt-LT"/>
        </w:rPr>
        <w:t>jei simptomai nepalengvėja ar nepraeina ilgiau kaip per 5 dienas.</w:t>
      </w:r>
    </w:p>
    <w:p w14:paraId="4A4C4F32" w14:textId="77777777" w:rsidR="006D535C" w:rsidRPr="00CD77C6" w:rsidRDefault="006D535C" w:rsidP="006D535C">
      <w:pPr>
        <w:pStyle w:val="BTEMEASMCA"/>
      </w:pPr>
    </w:p>
    <w:p w14:paraId="6C871F75" w14:textId="77777777" w:rsidR="006D535C" w:rsidRPr="00CD77C6" w:rsidRDefault="006D535C" w:rsidP="006D535C">
      <w:pPr>
        <w:pStyle w:val="BTEMEASMCA"/>
      </w:pPr>
      <w:proofErr w:type="spellStart"/>
      <w:r w:rsidRPr="00CD77C6">
        <w:t>Orofar</w:t>
      </w:r>
      <w:proofErr w:type="spellEnd"/>
      <w:r w:rsidRPr="00CD77C6">
        <w:t xml:space="preserve"> burnos gleivinės purškalas</w:t>
      </w:r>
    </w:p>
    <w:p w14:paraId="16CEB3BB" w14:textId="77777777" w:rsidR="006D535C" w:rsidRPr="00CD77C6" w:rsidRDefault="006D535C" w:rsidP="006D535C">
      <w:pPr>
        <w:pStyle w:val="BTEMEASMCA"/>
      </w:pPr>
      <w:r w:rsidRPr="00CD77C6">
        <w:t>Būkite atsargūs, nepurkškite į akis, neįkvėpkite produkto (purkšdami sulaikykite kvėpavimą).</w:t>
      </w:r>
    </w:p>
    <w:p w14:paraId="12D1D9E3" w14:textId="77777777" w:rsidR="006D535C" w:rsidRPr="00CD77C6" w:rsidRDefault="006D535C" w:rsidP="006D535C">
      <w:pPr>
        <w:pStyle w:val="BTEMEASMCA"/>
      </w:pPr>
    </w:p>
    <w:p w14:paraId="17A0A1D9" w14:textId="77777777" w:rsidR="006D535C" w:rsidRPr="00CD77C6" w:rsidRDefault="006D535C" w:rsidP="006D535C">
      <w:pPr>
        <w:pStyle w:val="prastojitrauka"/>
        <w:ind w:left="0"/>
        <w:rPr>
          <w:sz w:val="22"/>
          <w:szCs w:val="22"/>
          <w:lang w:val="lt-LT"/>
        </w:rPr>
      </w:pPr>
      <w:r w:rsidRPr="00CD77C6">
        <w:rPr>
          <w:sz w:val="22"/>
          <w:szCs w:val="22"/>
          <w:lang w:val="lt-LT"/>
        </w:rPr>
        <w:t xml:space="preserve">Pacientai, kuriems yra burnos ar ryklės gleivinės pažeidimų ir žaizdų, </w:t>
      </w:r>
      <w:proofErr w:type="spellStart"/>
      <w:r w:rsidRPr="00CD77C6">
        <w:rPr>
          <w:sz w:val="22"/>
          <w:szCs w:val="22"/>
          <w:lang w:val="lt-LT"/>
        </w:rPr>
        <w:t>Orofar</w:t>
      </w:r>
      <w:proofErr w:type="spellEnd"/>
      <w:r w:rsidRPr="00CD77C6">
        <w:rPr>
          <w:sz w:val="22"/>
          <w:szCs w:val="22"/>
          <w:lang w:val="lt-LT"/>
        </w:rPr>
        <w:t xml:space="preserve"> turėtų vartoti atsargiai.</w:t>
      </w:r>
    </w:p>
    <w:p w14:paraId="086DC725" w14:textId="77777777" w:rsidR="006D535C" w:rsidRPr="00CD77C6" w:rsidRDefault="006D535C" w:rsidP="006D535C">
      <w:pPr>
        <w:pStyle w:val="BTEMEASMCA"/>
      </w:pPr>
    </w:p>
    <w:p w14:paraId="767D8A97" w14:textId="77777777" w:rsidR="006D535C" w:rsidRPr="00CD77C6" w:rsidRDefault="006D535C" w:rsidP="006D535C">
      <w:pPr>
        <w:pStyle w:val="BTEMEASMCA"/>
        <w:rPr>
          <w:b/>
          <w:bCs w:val="0"/>
        </w:rPr>
      </w:pPr>
      <w:r w:rsidRPr="00CD77C6">
        <w:rPr>
          <w:b/>
          <w:bCs w:val="0"/>
        </w:rPr>
        <w:t>Vaikams</w:t>
      </w:r>
    </w:p>
    <w:p w14:paraId="493AACE1" w14:textId="77777777" w:rsidR="006D535C" w:rsidRPr="00CD77C6" w:rsidRDefault="006D535C" w:rsidP="006D535C">
      <w:pPr>
        <w:pStyle w:val="BTEMEASMCA"/>
      </w:pPr>
      <w:r w:rsidRPr="00CD77C6">
        <w:t>Neduokite šio vaistinio preparato jaunesniems nei 4 metų vaikams.</w:t>
      </w:r>
    </w:p>
    <w:p w14:paraId="6B070E79" w14:textId="77777777" w:rsidR="006D535C" w:rsidRPr="00CD77C6" w:rsidRDefault="006D535C" w:rsidP="006D535C">
      <w:pPr>
        <w:pStyle w:val="BTEMEASMCA"/>
      </w:pPr>
    </w:p>
    <w:p w14:paraId="08C336E4" w14:textId="77777777" w:rsidR="006D535C" w:rsidRPr="00CD77C6" w:rsidRDefault="006D535C" w:rsidP="006D535C">
      <w:pPr>
        <w:pStyle w:val="BTbEMEASMCA"/>
      </w:pPr>
      <w:r w:rsidRPr="00CD77C6">
        <w:t xml:space="preserve">Kiti vaistai ir </w:t>
      </w:r>
      <w:proofErr w:type="spellStart"/>
      <w:r w:rsidRPr="00CD77C6">
        <w:t>Orofar</w:t>
      </w:r>
      <w:proofErr w:type="spellEnd"/>
    </w:p>
    <w:p w14:paraId="441D70EA" w14:textId="77777777" w:rsidR="006D535C" w:rsidRPr="00CD77C6" w:rsidRDefault="006D535C" w:rsidP="006D535C">
      <w:pPr>
        <w:pStyle w:val="BTEMEASMCA"/>
      </w:pPr>
      <w:r w:rsidRPr="00CD77C6">
        <w:t>Jeigu vartojate ar neseniai vartojote kitų vaistų arba dėl to nesate tikri, apie tai pasakykite gydytojui arba vaistininkui.</w:t>
      </w:r>
    </w:p>
    <w:p w14:paraId="3881A1AB" w14:textId="77777777" w:rsidR="006D535C" w:rsidRPr="00CD77C6" w:rsidRDefault="006D535C" w:rsidP="006D535C">
      <w:pPr>
        <w:pStyle w:val="BTEMEASMCA"/>
      </w:pPr>
    </w:p>
    <w:p w14:paraId="6023DCBC" w14:textId="77777777" w:rsidR="006D535C" w:rsidRPr="00CD77C6" w:rsidRDefault="006D535C" w:rsidP="006D535C">
      <w:pPr>
        <w:ind w:left="567" w:hanging="567"/>
        <w:rPr>
          <w:b/>
          <w:noProof/>
          <w:szCs w:val="22"/>
        </w:rPr>
      </w:pPr>
      <w:r w:rsidRPr="00CD77C6">
        <w:rPr>
          <w:b/>
          <w:noProof/>
          <w:szCs w:val="22"/>
        </w:rPr>
        <w:t>Orofar vartojimas su maistu, gėrimais ir alkoholiu</w:t>
      </w:r>
    </w:p>
    <w:p w14:paraId="5AD7FA4D"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nevartoti valgant ir geriant ar prieš pat valgį, d</w:t>
      </w:r>
      <w:r w:rsidRPr="00CD77C6">
        <w:rPr>
          <w:sz w:val="22"/>
          <w:szCs w:val="22"/>
          <w:lang w:val="cs-CZ"/>
        </w:rPr>
        <w:t xml:space="preserve">ėl vietinio anestetiko lidokaino sukeliamos burnos gleivinės ir ryklės vietinės nejautros, nes </w:t>
      </w:r>
      <w:r w:rsidRPr="00CD77C6">
        <w:rPr>
          <w:sz w:val="22"/>
          <w:szCs w:val="22"/>
          <w:lang w:val="lt-LT"/>
        </w:rPr>
        <w:t>tai gali trukdyti rijimui. Venkite valgyti ir gerti, kol nejautra nepraeis.</w:t>
      </w:r>
    </w:p>
    <w:p w14:paraId="2AAA4C4B" w14:textId="77777777" w:rsidR="006D535C" w:rsidRPr="00CD77C6" w:rsidRDefault="006D535C" w:rsidP="006D535C">
      <w:pPr>
        <w:pStyle w:val="BTEMEASMCA"/>
      </w:pPr>
    </w:p>
    <w:p w14:paraId="623D976F" w14:textId="77777777" w:rsidR="006D535C" w:rsidRPr="00CD77C6" w:rsidRDefault="006D535C" w:rsidP="006D535C">
      <w:pPr>
        <w:pStyle w:val="PI-3EMEASMCA"/>
      </w:pPr>
      <w:r w:rsidRPr="00CD77C6">
        <w:t>Nėštumas, žindymo laikotarpis ir vaisingumas</w:t>
      </w:r>
    </w:p>
    <w:p w14:paraId="6FE77462" w14:textId="77777777" w:rsidR="006D535C" w:rsidRPr="00CD77C6" w:rsidRDefault="006D535C" w:rsidP="006D535C">
      <w:pPr>
        <w:rPr>
          <w:noProof/>
          <w:szCs w:val="22"/>
        </w:rPr>
      </w:pPr>
      <w:r w:rsidRPr="00CD77C6">
        <w:rPr>
          <w:noProof/>
          <w:szCs w:val="22"/>
        </w:rPr>
        <w:t>Jeigu esate nėščia, žindote kūdikį, manote, kad galbūt esate nėščia arba planuojate pastoti, tai prieš vartodama šį vaistą pasitarkite su gydytoju arba vaistininku. Nėštumo metu ir žindymo laikotarpiu vaisto reikia vartoti atsargiai, ir tik atvejais, kai tai neabejotinai būtina.</w:t>
      </w:r>
    </w:p>
    <w:p w14:paraId="1D68C57F" w14:textId="77777777" w:rsidR="006D535C" w:rsidRPr="00CD77C6" w:rsidRDefault="006D535C" w:rsidP="006D535C">
      <w:pPr>
        <w:pStyle w:val="PI-3EMEASMCA"/>
      </w:pPr>
    </w:p>
    <w:p w14:paraId="576D5035" w14:textId="77777777" w:rsidR="006D535C" w:rsidRPr="00CD77C6" w:rsidRDefault="006D535C" w:rsidP="006D535C">
      <w:pPr>
        <w:ind w:left="567" w:hanging="567"/>
        <w:rPr>
          <w:b/>
          <w:noProof/>
          <w:szCs w:val="22"/>
        </w:rPr>
      </w:pPr>
      <w:r w:rsidRPr="00CD77C6">
        <w:rPr>
          <w:b/>
          <w:noProof/>
          <w:szCs w:val="22"/>
        </w:rPr>
        <w:t>Vairavimas ir mechanizmų valdymas</w:t>
      </w:r>
    </w:p>
    <w:p w14:paraId="17AAEE81" w14:textId="77777777" w:rsidR="006D535C" w:rsidRPr="00CD77C6" w:rsidRDefault="006D535C" w:rsidP="006D535C">
      <w:pPr>
        <w:rPr>
          <w:szCs w:val="22"/>
        </w:rPr>
      </w:pPr>
      <w:proofErr w:type="spellStart"/>
      <w:r w:rsidRPr="00CD77C6">
        <w:rPr>
          <w:szCs w:val="22"/>
        </w:rPr>
        <w:t>Orofar</w:t>
      </w:r>
      <w:proofErr w:type="spellEnd"/>
      <w:r w:rsidRPr="00CD77C6">
        <w:rPr>
          <w:szCs w:val="22"/>
        </w:rPr>
        <w:t xml:space="preserve"> gebėjimo vairuoti ir valdyti mechanizmus neveikia arba veikia nereikšmingai</w:t>
      </w:r>
      <w:r>
        <w:rPr>
          <w:szCs w:val="22"/>
        </w:rPr>
        <w:t>.</w:t>
      </w:r>
    </w:p>
    <w:p w14:paraId="138C77E6" w14:textId="77777777" w:rsidR="006D535C" w:rsidRPr="00CD77C6" w:rsidRDefault="006D535C" w:rsidP="006D535C">
      <w:pPr>
        <w:ind w:left="567" w:hanging="567"/>
        <w:rPr>
          <w:b/>
          <w:noProof/>
          <w:szCs w:val="22"/>
        </w:rPr>
      </w:pPr>
    </w:p>
    <w:p w14:paraId="0EE06C67" w14:textId="77777777" w:rsidR="006D535C" w:rsidRPr="00065C90" w:rsidRDefault="006D535C" w:rsidP="006D535C">
      <w:pPr>
        <w:rPr>
          <w:b/>
        </w:rPr>
      </w:pPr>
      <w:proofErr w:type="spellStart"/>
      <w:r w:rsidRPr="00065C90">
        <w:rPr>
          <w:b/>
        </w:rPr>
        <w:t>Orofar</w:t>
      </w:r>
      <w:proofErr w:type="spellEnd"/>
      <w:r w:rsidRPr="00065C90">
        <w:rPr>
          <w:b/>
        </w:rPr>
        <w:t xml:space="preserve"> kietosios pastilės</w:t>
      </w:r>
      <w:r w:rsidRPr="003D037E">
        <w:rPr>
          <w:b/>
          <w:szCs w:val="22"/>
        </w:rPr>
        <w:t xml:space="preserve"> sudėtyje yra </w:t>
      </w:r>
      <w:proofErr w:type="spellStart"/>
      <w:r w:rsidRPr="003D037E">
        <w:rPr>
          <w:b/>
          <w:szCs w:val="22"/>
        </w:rPr>
        <w:t>sorbitolio</w:t>
      </w:r>
      <w:proofErr w:type="spellEnd"/>
    </w:p>
    <w:p w14:paraId="52AB6796" w14:textId="77777777" w:rsidR="006D535C" w:rsidRDefault="006D535C" w:rsidP="006D535C">
      <w:pPr>
        <w:rPr>
          <w:szCs w:val="22"/>
          <w:lang w:val="cs-CZ"/>
        </w:rPr>
      </w:pPr>
      <w:r>
        <w:rPr>
          <w:szCs w:val="22"/>
          <w:lang w:val="cs-CZ"/>
        </w:rPr>
        <w:t>Kiekvienoje šio vaisto kietojoje pastilėje yra 1 g sorbitolio.</w:t>
      </w:r>
    </w:p>
    <w:p w14:paraId="14B1B9DD" w14:textId="77777777" w:rsidR="006D535C" w:rsidRPr="003D037E" w:rsidRDefault="006D535C" w:rsidP="006D535C">
      <w:pPr>
        <w:rPr>
          <w:szCs w:val="22"/>
          <w:lang w:val="cs-CZ"/>
        </w:rPr>
      </w:pPr>
      <w:r w:rsidRPr="00E71F62">
        <w:rPr>
          <w:szCs w:val="22"/>
          <w:lang w:val="cs-CZ"/>
        </w:rPr>
        <w:t>Sorbitolis yra fruktozės šaltinis. Jeigu gydytojas yra</w:t>
      </w:r>
      <w:r>
        <w:rPr>
          <w:szCs w:val="22"/>
          <w:lang w:val="cs-CZ"/>
        </w:rPr>
        <w:t xml:space="preserve"> </w:t>
      </w:r>
      <w:r w:rsidRPr="00E71F62">
        <w:rPr>
          <w:szCs w:val="22"/>
          <w:lang w:val="cs-CZ"/>
        </w:rPr>
        <w:t>sakęs, kad Jūs (ar Jūsų vaikas) netoleruojate kokių</w:t>
      </w:r>
      <w:r>
        <w:rPr>
          <w:szCs w:val="22"/>
          <w:lang w:val="cs-CZ"/>
        </w:rPr>
        <w:t xml:space="preserve"> </w:t>
      </w:r>
      <w:r w:rsidRPr="00E71F62">
        <w:rPr>
          <w:szCs w:val="22"/>
          <w:lang w:val="cs-CZ"/>
        </w:rPr>
        <w:t>nors angliavandenių, ar Jums nustatytas retas</w:t>
      </w:r>
      <w:r>
        <w:rPr>
          <w:szCs w:val="22"/>
          <w:lang w:val="cs-CZ"/>
        </w:rPr>
        <w:t xml:space="preserve"> </w:t>
      </w:r>
      <w:r w:rsidRPr="00E71F62">
        <w:rPr>
          <w:szCs w:val="22"/>
          <w:lang w:val="cs-CZ"/>
        </w:rPr>
        <w:t>genetinis sutrikimas įgimtas fruktozės</w:t>
      </w:r>
      <w:r>
        <w:rPr>
          <w:szCs w:val="22"/>
          <w:lang w:val="cs-CZ"/>
        </w:rPr>
        <w:t xml:space="preserve"> </w:t>
      </w:r>
      <w:r w:rsidRPr="00E71F62">
        <w:rPr>
          <w:szCs w:val="22"/>
          <w:lang w:val="cs-CZ"/>
        </w:rPr>
        <w:t>netoleravimas (ĮFN), kurio atveju organizmas</w:t>
      </w:r>
      <w:r>
        <w:rPr>
          <w:szCs w:val="22"/>
          <w:lang w:val="cs-CZ"/>
        </w:rPr>
        <w:t xml:space="preserve"> </w:t>
      </w:r>
      <w:r w:rsidRPr="00E71F62">
        <w:rPr>
          <w:szCs w:val="22"/>
          <w:lang w:val="cs-CZ"/>
        </w:rPr>
        <w:t>negali suskaidyti fruktozės, prieš vartodami šio</w:t>
      </w:r>
      <w:r>
        <w:rPr>
          <w:szCs w:val="22"/>
          <w:lang w:val="cs-CZ"/>
        </w:rPr>
        <w:t xml:space="preserve"> </w:t>
      </w:r>
      <w:r w:rsidRPr="00E71F62">
        <w:rPr>
          <w:szCs w:val="22"/>
          <w:lang w:val="cs-CZ"/>
        </w:rPr>
        <w:t>vaisto (ar prieš duodami jo Jūsų vaikui), pasakykite</w:t>
      </w:r>
      <w:r>
        <w:rPr>
          <w:szCs w:val="22"/>
          <w:lang w:val="cs-CZ"/>
        </w:rPr>
        <w:t xml:space="preserve"> </w:t>
      </w:r>
      <w:r w:rsidRPr="00E71F62">
        <w:rPr>
          <w:szCs w:val="22"/>
          <w:lang w:val="cs-CZ"/>
        </w:rPr>
        <w:t>gydytojui.</w:t>
      </w:r>
      <w:r w:rsidRPr="00E71F62">
        <w:rPr>
          <w:szCs w:val="22"/>
          <w:lang w:val="cs-CZ"/>
        </w:rPr>
        <w:cr/>
      </w:r>
    </w:p>
    <w:p w14:paraId="01341AFF" w14:textId="77777777" w:rsidR="006D535C" w:rsidRPr="00065C90" w:rsidRDefault="006D535C" w:rsidP="006D535C">
      <w:pPr>
        <w:rPr>
          <w:b/>
          <w:lang w:val="cs-CZ"/>
        </w:rPr>
      </w:pPr>
      <w:proofErr w:type="spellStart"/>
      <w:r w:rsidRPr="00065C90">
        <w:rPr>
          <w:b/>
        </w:rPr>
        <w:t>Orofar</w:t>
      </w:r>
      <w:proofErr w:type="spellEnd"/>
      <w:r w:rsidRPr="00065C90">
        <w:rPr>
          <w:b/>
        </w:rPr>
        <w:t xml:space="preserve"> </w:t>
      </w:r>
      <w:r w:rsidRPr="00F304E0">
        <w:rPr>
          <w:b/>
          <w:szCs w:val="22"/>
        </w:rPr>
        <w:t>kieto</w:t>
      </w:r>
      <w:r>
        <w:rPr>
          <w:b/>
          <w:szCs w:val="22"/>
        </w:rPr>
        <w:t>sios</w:t>
      </w:r>
      <w:r w:rsidRPr="00F304E0">
        <w:rPr>
          <w:b/>
          <w:szCs w:val="22"/>
        </w:rPr>
        <w:t xml:space="preserve"> pastilė</w:t>
      </w:r>
      <w:r>
        <w:rPr>
          <w:b/>
          <w:szCs w:val="22"/>
        </w:rPr>
        <w:t>s sudėtyje</w:t>
      </w:r>
      <w:r w:rsidRPr="00F304E0">
        <w:rPr>
          <w:b/>
          <w:szCs w:val="22"/>
        </w:rPr>
        <w:t xml:space="preserve"> yra </w:t>
      </w:r>
      <w:r>
        <w:rPr>
          <w:b/>
          <w:szCs w:val="22"/>
        </w:rPr>
        <w:t>natrio</w:t>
      </w:r>
    </w:p>
    <w:p w14:paraId="46FC5598" w14:textId="77777777" w:rsidR="006D535C" w:rsidRDefault="006D535C" w:rsidP="006D535C">
      <w:pPr>
        <w:rPr>
          <w:szCs w:val="22"/>
          <w:lang w:val="cs-CZ"/>
        </w:rPr>
      </w:pPr>
      <w:r w:rsidRPr="00E71F62">
        <w:rPr>
          <w:szCs w:val="22"/>
          <w:lang w:val="cs-CZ"/>
        </w:rPr>
        <w:t>Šio vaisto kietojoje pastilėje yra mažiau kaip 1</w:t>
      </w:r>
      <w:r>
        <w:rPr>
          <w:szCs w:val="22"/>
          <w:lang w:val="cs-CZ"/>
        </w:rPr>
        <w:t> </w:t>
      </w:r>
      <w:r w:rsidRPr="00E71F62">
        <w:rPr>
          <w:szCs w:val="22"/>
          <w:lang w:val="cs-CZ"/>
        </w:rPr>
        <w:t>mmol (23</w:t>
      </w:r>
      <w:r>
        <w:rPr>
          <w:szCs w:val="22"/>
          <w:lang w:val="cs-CZ"/>
        </w:rPr>
        <w:t> </w:t>
      </w:r>
      <w:r w:rsidRPr="00E71F62">
        <w:rPr>
          <w:szCs w:val="22"/>
          <w:lang w:val="cs-CZ"/>
        </w:rPr>
        <w:t>mg) natrio, t.y. jis beveik neturi reikšmės.</w:t>
      </w:r>
    </w:p>
    <w:p w14:paraId="596C8175" w14:textId="77777777" w:rsidR="006D535C" w:rsidRPr="00CD77C6" w:rsidRDefault="006D535C" w:rsidP="006D535C">
      <w:pPr>
        <w:rPr>
          <w:szCs w:val="22"/>
          <w:lang w:val="cs-CZ"/>
        </w:rPr>
      </w:pPr>
    </w:p>
    <w:p w14:paraId="32AF579F" w14:textId="77777777" w:rsidR="006D535C" w:rsidRPr="002F2728" w:rsidRDefault="006D535C" w:rsidP="006D535C">
      <w:pPr>
        <w:rPr>
          <w:b/>
          <w:szCs w:val="22"/>
          <w:lang w:val="cs-CZ"/>
        </w:rPr>
      </w:pPr>
      <w:r w:rsidRPr="00065C90">
        <w:rPr>
          <w:b/>
          <w:lang w:val="cs-CZ"/>
        </w:rPr>
        <w:t>Orofar burnos gleivinės purškalo sudėtyje yra etanolio</w:t>
      </w:r>
    </w:p>
    <w:p w14:paraId="0BC13ABE" w14:textId="77777777" w:rsidR="006D535C" w:rsidRPr="003D037E" w:rsidRDefault="006D535C" w:rsidP="006D535C">
      <w:pPr>
        <w:rPr>
          <w:szCs w:val="22"/>
          <w:lang w:val="cs-CZ"/>
        </w:rPr>
      </w:pPr>
      <w:r w:rsidRPr="003D037E">
        <w:rPr>
          <w:szCs w:val="22"/>
          <w:lang w:val="cs-CZ"/>
        </w:rPr>
        <w:t xml:space="preserve">Kiekviename šio vaisto išpurškime yra 13,13 mg </w:t>
      </w:r>
      <w:r>
        <w:rPr>
          <w:szCs w:val="22"/>
          <w:lang w:val="cs-CZ"/>
        </w:rPr>
        <w:t xml:space="preserve">alkoholio (etanolio). </w:t>
      </w:r>
      <w:r w:rsidRPr="003D037E">
        <w:rPr>
          <w:szCs w:val="22"/>
          <w:lang w:val="cs-CZ"/>
        </w:rPr>
        <w:t>Toks viename išpurškime esantis alkoholio kiekis atitinka mažiau kaip 0.33 ml alaus ar 0,13 ml vyno. Mažas alkoholio kiekis, esantis šio vaisto sudėtyje, nesukelia pastebimo poveikio.</w:t>
      </w:r>
    </w:p>
    <w:p w14:paraId="0EF7458C" w14:textId="77777777" w:rsidR="006D535C" w:rsidRPr="00CD77C6" w:rsidRDefault="006D535C" w:rsidP="006D535C">
      <w:pPr>
        <w:pStyle w:val="BTEMEASMCA"/>
      </w:pPr>
      <w:r w:rsidRPr="003D037E">
        <w:rPr>
          <w:lang w:val="cs-CZ"/>
        </w:rPr>
        <w:t>Ant pažeistos odos plotų etanolis gali sukelti deginimo pojūtį.</w:t>
      </w:r>
    </w:p>
    <w:p w14:paraId="3F33BA04" w14:textId="77777777" w:rsidR="006D535C" w:rsidRDefault="006D535C" w:rsidP="006D535C">
      <w:pPr>
        <w:pStyle w:val="BTEMEASMCA"/>
      </w:pPr>
    </w:p>
    <w:p w14:paraId="3E740119" w14:textId="77777777" w:rsidR="006D535C" w:rsidRPr="00CD77C6" w:rsidRDefault="006D535C" w:rsidP="006D535C">
      <w:pPr>
        <w:pStyle w:val="BTEMEASMCA"/>
      </w:pPr>
    </w:p>
    <w:p w14:paraId="035AE72A" w14:textId="77777777" w:rsidR="006D535C" w:rsidRPr="00CD77C6" w:rsidRDefault="006D535C" w:rsidP="006D535C">
      <w:pPr>
        <w:pStyle w:val="PI-1EMEASMCA"/>
      </w:pPr>
      <w:r w:rsidRPr="00CD77C6">
        <w:t>3.</w:t>
      </w:r>
      <w:r w:rsidRPr="00CD77C6">
        <w:tab/>
        <w:t xml:space="preserve">Kaip vartoti </w:t>
      </w:r>
      <w:proofErr w:type="spellStart"/>
      <w:r w:rsidRPr="00CD77C6">
        <w:t>Orofar</w:t>
      </w:r>
      <w:proofErr w:type="spellEnd"/>
    </w:p>
    <w:p w14:paraId="5162E9E2" w14:textId="77777777" w:rsidR="006D535C" w:rsidRPr="00CD77C6" w:rsidRDefault="006D535C" w:rsidP="006D535C">
      <w:pPr>
        <w:pStyle w:val="BTEMEASMCA"/>
      </w:pPr>
    </w:p>
    <w:p w14:paraId="5AB362B5" w14:textId="77777777" w:rsidR="006D535C" w:rsidRPr="00CD77C6" w:rsidRDefault="006D535C" w:rsidP="006D535C">
      <w:pPr>
        <w:pStyle w:val="prastojitrauka"/>
        <w:ind w:left="0"/>
        <w:rPr>
          <w:sz w:val="22"/>
          <w:szCs w:val="22"/>
          <w:lang w:val="lt-LT"/>
        </w:rPr>
      </w:pPr>
      <w:r w:rsidRPr="00CD77C6">
        <w:rPr>
          <w:sz w:val="22"/>
          <w:szCs w:val="22"/>
          <w:lang w:val="lt-LT"/>
        </w:rPr>
        <w:t>Visada vartokite šį vaistą tiksliai, kaip nurodė gydytojas arba vaistininkas. Jeigu abejojate, kreipkitės į gydytoją arba vaistininką.</w:t>
      </w:r>
    </w:p>
    <w:p w14:paraId="2EDEB144" w14:textId="77777777" w:rsidR="006D535C" w:rsidRPr="00CD77C6" w:rsidRDefault="006D535C" w:rsidP="006D535C">
      <w:pPr>
        <w:pStyle w:val="BTEMEASMCA"/>
      </w:pPr>
    </w:p>
    <w:p w14:paraId="30434CAE" w14:textId="77777777" w:rsidR="006D535C" w:rsidRPr="00CD77C6" w:rsidRDefault="006D535C" w:rsidP="006D535C">
      <w:pPr>
        <w:ind w:left="567" w:hanging="567"/>
        <w:rPr>
          <w:szCs w:val="22"/>
          <w:u w:val="single"/>
        </w:rPr>
      </w:pPr>
      <w:r w:rsidRPr="00CD77C6">
        <w:rPr>
          <w:szCs w:val="22"/>
          <w:u w:val="single"/>
        </w:rPr>
        <w:t>Kietosios pastilės</w:t>
      </w:r>
    </w:p>
    <w:p w14:paraId="20E173EC" w14:textId="77777777" w:rsidR="006D535C" w:rsidRPr="00CD77C6" w:rsidRDefault="006D535C" w:rsidP="006D535C">
      <w:pPr>
        <w:pStyle w:val="Antrat8"/>
        <w:rPr>
          <w:sz w:val="22"/>
          <w:szCs w:val="22"/>
        </w:rPr>
      </w:pPr>
      <w:r w:rsidRPr="00CD77C6">
        <w:rPr>
          <w:sz w:val="22"/>
          <w:szCs w:val="22"/>
        </w:rPr>
        <w:t>Suaugusieji ir vyresni kaip 12 metų vaikai</w:t>
      </w:r>
    </w:p>
    <w:p w14:paraId="0428EDDE" w14:textId="77777777" w:rsidR="006D535C" w:rsidRPr="00CD77C6" w:rsidRDefault="006D535C" w:rsidP="006D535C">
      <w:pPr>
        <w:pStyle w:val="prastojitrauka"/>
        <w:ind w:left="0"/>
        <w:rPr>
          <w:sz w:val="22"/>
          <w:szCs w:val="22"/>
          <w:lang w:val="lt-LT"/>
        </w:rPr>
      </w:pPr>
      <w:r w:rsidRPr="00CD77C6">
        <w:rPr>
          <w:sz w:val="22"/>
          <w:szCs w:val="22"/>
          <w:lang w:val="lt-LT"/>
        </w:rPr>
        <w:t>Burnoje ištirpinkite po vieną kietąją pastilę kas 2 ar 3 valandas. Jei reikia, sunkaus gerklės skausmo atveju, galite vartoti vieną kietąją pastilę kas 1 ar 2 valandas. Nevartokite daugiau kaip 10 kietųjų pastilių per parą.</w:t>
      </w:r>
    </w:p>
    <w:p w14:paraId="313A1BEA" w14:textId="77777777" w:rsidR="006D535C" w:rsidRPr="00CD77C6" w:rsidRDefault="006D535C" w:rsidP="006D535C">
      <w:pPr>
        <w:pStyle w:val="Antrat8"/>
        <w:rPr>
          <w:sz w:val="22"/>
          <w:szCs w:val="22"/>
          <w:u w:val="single"/>
        </w:rPr>
      </w:pPr>
      <w:r w:rsidRPr="00CD77C6">
        <w:rPr>
          <w:sz w:val="22"/>
          <w:szCs w:val="22"/>
        </w:rPr>
        <w:t>4-11 metų vaikai</w:t>
      </w:r>
    </w:p>
    <w:p w14:paraId="1D4DB7AD" w14:textId="77777777" w:rsidR="006D535C" w:rsidRPr="00CD77C6" w:rsidRDefault="006D535C" w:rsidP="006D535C">
      <w:pPr>
        <w:pStyle w:val="BTEMEASMCA"/>
      </w:pPr>
      <w:r w:rsidRPr="00CD77C6">
        <w:lastRenderedPageBreak/>
        <w:t>Burnoje ištirpinkite po vieną kietąją pastilę kas 2 ar 3 valandas. Nevartokite daugiau 6 kietųjų pastilių per parą.</w:t>
      </w:r>
    </w:p>
    <w:p w14:paraId="498C2F41" w14:textId="77777777" w:rsidR="006D535C" w:rsidRPr="00CD77C6" w:rsidRDefault="006D535C" w:rsidP="006D535C">
      <w:pPr>
        <w:pStyle w:val="Antrat8"/>
        <w:rPr>
          <w:sz w:val="22"/>
          <w:szCs w:val="22"/>
        </w:rPr>
      </w:pPr>
      <w:r w:rsidRPr="00CD77C6">
        <w:rPr>
          <w:sz w:val="22"/>
          <w:szCs w:val="22"/>
        </w:rPr>
        <w:t>Jaunesni kaip 4 metų vaikai</w:t>
      </w:r>
    </w:p>
    <w:p w14:paraId="21FDAE6D"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neturėtų būti vartojamas jaunesniems kaip 4 metų vaikams.</w:t>
      </w:r>
    </w:p>
    <w:p w14:paraId="1C194EF6" w14:textId="77777777" w:rsidR="006D535C" w:rsidRPr="00CD77C6" w:rsidRDefault="006D535C" w:rsidP="006D535C">
      <w:pPr>
        <w:pStyle w:val="prastojitrauka"/>
        <w:ind w:left="0"/>
        <w:rPr>
          <w:iCs/>
          <w:sz w:val="22"/>
          <w:szCs w:val="22"/>
          <w:lang w:val="lt-LT"/>
        </w:rPr>
      </w:pPr>
    </w:p>
    <w:p w14:paraId="11F6F229" w14:textId="77777777" w:rsidR="006D535C" w:rsidRPr="00CD77C6" w:rsidRDefault="006D535C" w:rsidP="006D535C">
      <w:pPr>
        <w:pStyle w:val="BTEMEASMCA"/>
        <w:rPr>
          <w:u w:val="single"/>
        </w:rPr>
      </w:pPr>
      <w:r w:rsidRPr="00CD77C6">
        <w:rPr>
          <w:u w:val="single"/>
        </w:rPr>
        <w:t>Vartojimo metodas</w:t>
      </w:r>
    </w:p>
    <w:p w14:paraId="49B4CA9D" w14:textId="77777777" w:rsidR="006D535C" w:rsidRPr="00CD77C6" w:rsidRDefault="006D535C" w:rsidP="006D535C">
      <w:pPr>
        <w:pStyle w:val="BTEMEASMCA"/>
      </w:pPr>
      <w:r w:rsidRPr="00CD77C6">
        <w:t xml:space="preserve">Lėtai ištirpinti burnoje. </w:t>
      </w:r>
      <w:proofErr w:type="spellStart"/>
      <w:r w:rsidRPr="00CD77C6">
        <w:t>Orofar</w:t>
      </w:r>
      <w:proofErr w:type="spellEnd"/>
      <w:r w:rsidRPr="00CD77C6">
        <w:t xml:space="preserve"> kietųjų pastilių nekramtyti ir neryti.</w:t>
      </w:r>
    </w:p>
    <w:p w14:paraId="37CDB9F5" w14:textId="77777777" w:rsidR="006D535C" w:rsidRPr="00CD77C6" w:rsidRDefault="006D535C" w:rsidP="006D535C">
      <w:pPr>
        <w:pStyle w:val="BTEMEASMCA"/>
      </w:pPr>
    </w:p>
    <w:p w14:paraId="6A63CC6F" w14:textId="77777777" w:rsidR="006D535C" w:rsidRPr="00CD77C6" w:rsidRDefault="006D535C" w:rsidP="006D535C">
      <w:pPr>
        <w:pStyle w:val="BTEMEASMCA"/>
      </w:pPr>
      <w:r w:rsidRPr="00CD77C6">
        <w:t>Neviršykite nurodytų dozių.</w:t>
      </w:r>
    </w:p>
    <w:p w14:paraId="11A6B5C3" w14:textId="77777777" w:rsidR="006D535C" w:rsidRPr="00CD77C6" w:rsidRDefault="006D535C" w:rsidP="006D535C">
      <w:pPr>
        <w:pStyle w:val="BTEMEASMCA"/>
      </w:pPr>
    </w:p>
    <w:p w14:paraId="4397C1D9" w14:textId="77777777" w:rsidR="006D535C" w:rsidRPr="00CD77C6" w:rsidRDefault="006D535C" w:rsidP="006D535C">
      <w:pPr>
        <w:pStyle w:val="prastojitrauka"/>
        <w:ind w:left="0"/>
        <w:rPr>
          <w:sz w:val="22"/>
          <w:szCs w:val="22"/>
          <w:u w:val="single"/>
          <w:lang w:val="lt-LT"/>
        </w:rPr>
      </w:pPr>
      <w:r w:rsidRPr="00CD77C6">
        <w:rPr>
          <w:sz w:val="22"/>
          <w:szCs w:val="22"/>
          <w:u w:val="single"/>
          <w:lang w:val="lt-LT"/>
        </w:rPr>
        <w:t>Burnos gleivinės purškalas</w:t>
      </w:r>
    </w:p>
    <w:p w14:paraId="2FF46AAA" w14:textId="77777777" w:rsidR="006D535C" w:rsidRPr="00CD77C6" w:rsidRDefault="006D535C" w:rsidP="006D535C">
      <w:pPr>
        <w:pStyle w:val="Antrat8"/>
        <w:rPr>
          <w:sz w:val="22"/>
          <w:szCs w:val="22"/>
        </w:rPr>
      </w:pPr>
      <w:r w:rsidRPr="00CD77C6">
        <w:rPr>
          <w:sz w:val="22"/>
          <w:szCs w:val="22"/>
        </w:rPr>
        <w:t>Suaugusieji ir vyresni kaip 12 metų vaikai</w:t>
      </w:r>
    </w:p>
    <w:p w14:paraId="4EACC483" w14:textId="77777777" w:rsidR="006D535C" w:rsidRPr="00CD77C6" w:rsidRDefault="006D535C" w:rsidP="006D535C">
      <w:pPr>
        <w:pStyle w:val="prastojitrauka"/>
        <w:ind w:left="0"/>
        <w:rPr>
          <w:sz w:val="22"/>
          <w:szCs w:val="22"/>
          <w:lang w:val="lt-LT"/>
        </w:rPr>
      </w:pPr>
      <w:r w:rsidRPr="00CD77C6">
        <w:rPr>
          <w:sz w:val="22"/>
          <w:szCs w:val="22"/>
          <w:lang w:val="lt-LT"/>
        </w:rPr>
        <w:t>Purkškite 2 ar 4 kartus į burną ar susirgimo paveiktą gerklės vietą. Jei reikia, pakartokite nuo 3 iki 6 kartų per parą. Palikite mažiausiai 2- 3 valandų intervalą tarp kiekvienos dozės.</w:t>
      </w:r>
    </w:p>
    <w:p w14:paraId="54FBBDBD" w14:textId="77777777" w:rsidR="006D535C" w:rsidRPr="00CD77C6" w:rsidRDefault="006D535C" w:rsidP="006D535C">
      <w:pPr>
        <w:pStyle w:val="Antrat8"/>
        <w:rPr>
          <w:sz w:val="22"/>
          <w:szCs w:val="22"/>
          <w:u w:val="single"/>
        </w:rPr>
      </w:pPr>
      <w:r w:rsidRPr="00CD77C6">
        <w:rPr>
          <w:sz w:val="22"/>
          <w:szCs w:val="22"/>
        </w:rPr>
        <w:t>4-11 metų vaikai</w:t>
      </w:r>
    </w:p>
    <w:p w14:paraId="58AAE7EE" w14:textId="77777777" w:rsidR="006D535C" w:rsidRPr="00CD77C6" w:rsidRDefault="006D535C" w:rsidP="006D535C">
      <w:pPr>
        <w:pStyle w:val="prastojitrauka"/>
        <w:ind w:left="0"/>
        <w:rPr>
          <w:sz w:val="22"/>
          <w:szCs w:val="22"/>
          <w:lang w:val="lt-LT"/>
        </w:rPr>
      </w:pPr>
      <w:r w:rsidRPr="00CD77C6">
        <w:rPr>
          <w:sz w:val="22"/>
          <w:szCs w:val="22"/>
          <w:lang w:val="lt-LT"/>
        </w:rPr>
        <w:t>Purkškite 2 ar 3 kartus į burną ar susirgimo paveiktą gerklės vietą. Jei reikia, pakartokite nuo 3 iki 6 kartų per parą. Palikite mažiausiai 2- 3 valandų intervalą tarp kiekvienos dozės.</w:t>
      </w:r>
    </w:p>
    <w:p w14:paraId="2F90815C" w14:textId="77777777" w:rsidR="006D535C" w:rsidRPr="00CD77C6" w:rsidRDefault="006D535C" w:rsidP="006D535C">
      <w:pPr>
        <w:pStyle w:val="prastojitrauka"/>
        <w:ind w:left="0"/>
        <w:rPr>
          <w:sz w:val="22"/>
          <w:szCs w:val="22"/>
          <w:lang w:val="lt-LT"/>
        </w:rPr>
      </w:pPr>
      <w:r w:rsidRPr="00CD77C6">
        <w:rPr>
          <w:sz w:val="22"/>
          <w:szCs w:val="22"/>
          <w:lang w:val="lt-LT"/>
        </w:rPr>
        <w:t>Vartoti tik prižiūrint suaugusiesiems. Negalima vartoti vaikams, kurie negali sulaikyti kvėpavimo purškimo metu.</w:t>
      </w:r>
    </w:p>
    <w:p w14:paraId="55BF6F7A" w14:textId="77777777" w:rsidR="006D535C" w:rsidRPr="00CD77C6" w:rsidRDefault="006D535C" w:rsidP="006D535C">
      <w:pPr>
        <w:pStyle w:val="Antrat8"/>
        <w:rPr>
          <w:sz w:val="22"/>
          <w:szCs w:val="22"/>
        </w:rPr>
      </w:pPr>
      <w:r w:rsidRPr="00CD77C6">
        <w:rPr>
          <w:sz w:val="22"/>
          <w:szCs w:val="22"/>
        </w:rPr>
        <w:t>Jaunesni kaip 4 metų vaikai</w:t>
      </w:r>
    </w:p>
    <w:p w14:paraId="2C2478FB" w14:textId="77777777" w:rsidR="006D535C" w:rsidRPr="00CD77C6" w:rsidRDefault="006D535C" w:rsidP="006D535C">
      <w:pPr>
        <w:pStyle w:val="BTEMEASMCA"/>
      </w:pPr>
      <w:proofErr w:type="spellStart"/>
      <w:r w:rsidRPr="00CD77C6">
        <w:t>Orofar</w:t>
      </w:r>
      <w:proofErr w:type="spellEnd"/>
      <w:r w:rsidRPr="00CD77C6">
        <w:t xml:space="preserve"> neturėtų būti vartojamas jaunesniems kaip 4 metų vaikams.</w:t>
      </w:r>
    </w:p>
    <w:p w14:paraId="0E4210F9" w14:textId="77777777" w:rsidR="006D535C" w:rsidRPr="00CD77C6" w:rsidRDefault="006D535C" w:rsidP="006D535C">
      <w:pPr>
        <w:pStyle w:val="BTEMEASMCA"/>
      </w:pPr>
    </w:p>
    <w:p w14:paraId="1791E77E" w14:textId="77777777" w:rsidR="006D535C" w:rsidRPr="00CD77C6" w:rsidRDefault="006D535C" w:rsidP="006D535C">
      <w:pPr>
        <w:pStyle w:val="BTEMEASMCA"/>
        <w:rPr>
          <w:u w:val="single"/>
        </w:rPr>
      </w:pPr>
      <w:r w:rsidRPr="00CD77C6">
        <w:rPr>
          <w:u w:val="single"/>
        </w:rPr>
        <w:t>Vartojimo metodas</w:t>
      </w:r>
    </w:p>
    <w:p w14:paraId="536A87BE" w14:textId="77777777" w:rsidR="006D535C" w:rsidRPr="00CD77C6" w:rsidRDefault="006D535C" w:rsidP="006D535C">
      <w:pPr>
        <w:pStyle w:val="BTEMEASMCA"/>
      </w:pPr>
      <w:r w:rsidRPr="00CD77C6">
        <w:t>Nuimkite apsauginį dangtelį.</w:t>
      </w:r>
    </w:p>
    <w:p w14:paraId="38E65BFD" w14:textId="77777777" w:rsidR="006D535C" w:rsidRPr="00CD77C6" w:rsidRDefault="006D535C" w:rsidP="006D535C">
      <w:pPr>
        <w:pStyle w:val="BTEMEASMCA"/>
      </w:pPr>
      <w:r w:rsidRPr="00CD77C6">
        <w:t>Spusteldami, tvirtai uždėkite purkštuką ant buteliuko dozavimo pompos viršaus.</w:t>
      </w:r>
    </w:p>
    <w:p w14:paraId="7863DC30" w14:textId="77777777" w:rsidR="006D535C" w:rsidRPr="00CD77C6" w:rsidRDefault="006D535C" w:rsidP="006D535C">
      <w:pPr>
        <w:pStyle w:val="BTEMEASMCA"/>
      </w:pPr>
      <w:r w:rsidRPr="00CD77C6">
        <w:t>Prieš naudodami pirmą kartą, spustelkite purkštuką kelis kartus toliau nuo savo veido, kol vienas papurškimas išsiskirs į orą.</w:t>
      </w:r>
    </w:p>
    <w:p w14:paraId="2A031121" w14:textId="77777777" w:rsidR="006D535C" w:rsidRPr="00CD77C6" w:rsidRDefault="006D535C" w:rsidP="006D535C">
      <w:pPr>
        <w:pStyle w:val="BTEMEASMCA"/>
      </w:pPr>
      <w:r w:rsidRPr="00CD77C6">
        <w:t>Laikykite buteliuką vertikaliai ir purkškite į burną ar į gerklę. Purškimo metu sulaikykite kvėpavimą.</w:t>
      </w:r>
    </w:p>
    <w:p w14:paraId="52B4E3D9" w14:textId="77777777" w:rsidR="006D535C" w:rsidRPr="00CD77C6" w:rsidRDefault="006D535C" w:rsidP="006D535C">
      <w:pPr>
        <w:pStyle w:val="BTEMEASMCA"/>
      </w:pPr>
      <w:r w:rsidRPr="00CD77C6">
        <w:t>Po naudojimo, nuvalykite ir nusausinkite purkštuką ir laikykite jį dėžutėje iki tolesnio naudojimo.</w:t>
      </w:r>
    </w:p>
    <w:p w14:paraId="0095D2E7" w14:textId="77777777" w:rsidR="006D535C" w:rsidRPr="00CD77C6" w:rsidRDefault="006D535C" w:rsidP="006D535C">
      <w:pPr>
        <w:pStyle w:val="BTEMEASMCA"/>
      </w:pPr>
      <w:r w:rsidRPr="00CD77C6">
        <w:t>Norint išvengti galimo infekcijų plitimo, purkštuką turėtų naudoti tik vienas asmuo.</w:t>
      </w:r>
    </w:p>
    <w:p w14:paraId="0EC89DF2" w14:textId="77777777" w:rsidR="006D535C" w:rsidRPr="00CD77C6" w:rsidRDefault="006D535C" w:rsidP="006D535C">
      <w:pPr>
        <w:pStyle w:val="BTEMEASMCA"/>
      </w:pPr>
      <w:r w:rsidRPr="00CD77C6">
        <w:t>Nenaudokite produkto, jei purkštukas yra sugadintas.</w:t>
      </w:r>
    </w:p>
    <w:p w14:paraId="415FFEF8" w14:textId="77777777" w:rsidR="006D535C" w:rsidRPr="00CD77C6" w:rsidRDefault="006D535C" w:rsidP="006D535C">
      <w:pPr>
        <w:pStyle w:val="BTEMEASMCA"/>
      </w:pPr>
    </w:p>
    <w:p w14:paraId="1AC53BF6" w14:textId="77777777" w:rsidR="006D535C" w:rsidRPr="00CD77C6" w:rsidRDefault="006D535C" w:rsidP="006D535C">
      <w:pPr>
        <w:pStyle w:val="prastojitrauka"/>
        <w:ind w:left="0"/>
        <w:rPr>
          <w:sz w:val="22"/>
          <w:szCs w:val="22"/>
          <w:lang w:val="lt-LT"/>
        </w:rPr>
      </w:pPr>
      <w:r w:rsidRPr="00CD77C6">
        <w:rPr>
          <w:sz w:val="22"/>
          <w:szCs w:val="22"/>
          <w:lang w:val="lt-LT"/>
        </w:rPr>
        <w:t>Neviršykite nurodytų dozių.</w:t>
      </w:r>
    </w:p>
    <w:p w14:paraId="1B9A0FA8" w14:textId="77777777" w:rsidR="006D535C" w:rsidRPr="00CD77C6" w:rsidRDefault="006D535C" w:rsidP="006D535C">
      <w:pPr>
        <w:rPr>
          <w:szCs w:val="22"/>
        </w:rPr>
      </w:pPr>
    </w:p>
    <w:p w14:paraId="005757DB" w14:textId="77777777" w:rsidR="006D535C" w:rsidRPr="00CD77C6" w:rsidRDefault="006D535C" w:rsidP="006D535C">
      <w:pPr>
        <w:pStyle w:val="PI-3EMEASMCA"/>
      </w:pPr>
      <w:r w:rsidRPr="00CD77C6">
        <w:t xml:space="preserve">Ką daryti pavartojus per didelę </w:t>
      </w:r>
      <w:proofErr w:type="spellStart"/>
      <w:r w:rsidRPr="00CD77C6">
        <w:t>Orofar</w:t>
      </w:r>
      <w:proofErr w:type="spellEnd"/>
      <w:r w:rsidRPr="00CD77C6">
        <w:t xml:space="preserve"> dozę</w:t>
      </w:r>
    </w:p>
    <w:p w14:paraId="31D22C66" w14:textId="77777777" w:rsidR="006D535C" w:rsidRPr="00CD77C6" w:rsidRDefault="006D535C" w:rsidP="006D535C">
      <w:pPr>
        <w:pStyle w:val="prastojitrauka"/>
        <w:ind w:left="0"/>
        <w:rPr>
          <w:sz w:val="22"/>
          <w:szCs w:val="22"/>
          <w:lang w:val="lt-LT"/>
        </w:rPr>
      </w:pPr>
    </w:p>
    <w:p w14:paraId="66FE159A" w14:textId="77777777" w:rsidR="006D535C" w:rsidRPr="00CD77C6" w:rsidRDefault="006D535C" w:rsidP="006D535C">
      <w:pPr>
        <w:pStyle w:val="Text"/>
        <w:spacing w:after="0"/>
        <w:ind w:left="0"/>
        <w:jc w:val="left"/>
        <w:rPr>
          <w:sz w:val="22"/>
          <w:szCs w:val="22"/>
          <w:lang w:val="lt-LT"/>
        </w:rPr>
      </w:pPr>
      <w:r w:rsidRPr="00CD77C6">
        <w:rPr>
          <w:sz w:val="22"/>
          <w:szCs w:val="22"/>
          <w:lang w:val="lt-LT"/>
        </w:rPr>
        <w:t>Perdozavimo atveju ar netyčia nurijus didelį preparato kiekį, nedelsdami kreipkitės į gydytoją ar vaistininką.</w:t>
      </w:r>
    </w:p>
    <w:p w14:paraId="3C8FA749" w14:textId="77777777" w:rsidR="006D535C" w:rsidRPr="00CD77C6" w:rsidRDefault="006D535C" w:rsidP="006D535C">
      <w:pPr>
        <w:pStyle w:val="BTEMEASMCA"/>
      </w:pPr>
    </w:p>
    <w:p w14:paraId="6E117C66" w14:textId="77777777" w:rsidR="006D535C" w:rsidRPr="00CD77C6" w:rsidRDefault="006D535C" w:rsidP="006D535C">
      <w:pPr>
        <w:pStyle w:val="BTEMEASMCA"/>
      </w:pPr>
      <w:r w:rsidRPr="00CD77C6">
        <w:t>Jeigu kiltų daugiau klausimų dėl šio vaisto vartojimo, kreipkitės į gydytoją arba vaistininką.</w:t>
      </w:r>
    </w:p>
    <w:p w14:paraId="2FDE4FF0" w14:textId="77777777" w:rsidR="006D535C" w:rsidRPr="00CD77C6" w:rsidRDefault="006D535C" w:rsidP="006D535C">
      <w:pPr>
        <w:pStyle w:val="BTEMEASMCA"/>
      </w:pPr>
    </w:p>
    <w:p w14:paraId="7EAD7FD4" w14:textId="77777777" w:rsidR="006D535C" w:rsidRPr="00CD77C6" w:rsidRDefault="006D535C" w:rsidP="006D535C">
      <w:pPr>
        <w:pStyle w:val="BTEMEASMCA"/>
      </w:pPr>
    </w:p>
    <w:p w14:paraId="610DD975" w14:textId="77777777" w:rsidR="006D535C" w:rsidRPr="00CD77C6" w:rsidRDefault="006D535C" w:rsidP="006D535C">
      <w:pPr>
        <w:pStyle w:val="PI-1EMEASMCA"/>
      </w:pPr>
      <w:r w:rsidRPr="00CD77C6">
        <w:t>4.</w:t>
      </w:r>
      <w:r w:rsidRPr="00CD77C6">
        <w:tab/>
        <w:t>Galimas šalutinis poveikis</w:t>
      </w:r>
    </w:p>
    <w:p w14:paraId="6B5C37A4" w14:textId="77777777" w:rsidR="006D535C" w:rsidRPr="00CD77C6" w:rsidRDefault="006D535C" w:rsidP="006D535C">
      <w:pPr>
        <w:pStyle w:val="BTEMEASMCA"/>
      </w:pPr>
    </w:p>
    <w:p w14:paraId="4BCF7C1F" w14:textId="77777777" w:rsidR="006D535C" w:rsidRPr="00CD77C6" w:rsidRDefault="006D535C" w:rsidP="006D535C">
      <w:pPr>
        <w:pStyle w:val="BTEMEASMCA"/>
      </w:pPr>
      <w:r w:rsidRPr="00CD77C6">
        <w:t>Šis vaistas, kaip ir visi kiti, gali sukelti šalutinį poveikį, nors jis pasireiškia ne visiems žmonėms.</w:t>
      </w:r>
    </w:p>
    <w:p w14:paraId="71D9A0AD" w14:textId="77777777" w:rsidR="006D535C" w:rsidRPr="00CD77C6" w:rsidRDefault="006D535C" w:rsidP="006D535C">
      <w:pPr>
        <w:pStyle w:val="BTEMEASMCA"/>
      </w:pPr>
    </w:p>
    <w:p w14:paraId="44F610DF" w14:textId="77777777" w:rsidR="006D535C" w:rsidRPr="00CD77C6" w:rsidRDefault="006D535C" w:rsidP="006D535C">
      <w:pPr>
        <w:pStyle w:val="BTEMEASMCA"/>
      </w:pPr>
      <w:r w:rsidRPr="00CD77C6">
        <w:t xml:space="preserve">NUTRAUKITE </w:t>
      </w:r>
      <w:proofErr w:type="spellStart"/>
      <w:r w:rsidRPr="00CD77C6">
        <w:t>Orofar</w:t>
      </w:r>
      <w:proofErr w:type="spellEnd"/>
      <w:r w:rsidRPr="00CD77C6">
        <w:t xml:space="preserve"> vartojimą ir nedelsdami kreipkitės į gydytoją, jei Jums ar Jūsų vaikui </w:t>
      </w:r>
    </w:p>
    <w:p w14:paraId="2EF216F3" w14:textId="77777777" w:rsidR="006D535C" w:rsidRPr="00CD77C6" w:rsidRDefault="006D535C" w:rsidP="006D535C">
      <w:pPr>
        <w:pStyle w:val="BTEMEASMCA"/>
      </w:pPr>
      <w:r w:rsidRPr="00CD77C6">
        <w:t>pasireiškia šios reakcijos, kurios gali būti alerginės reakcijos požymiai:</w:t>
      </w:r>
    </w:p>
    <w:p w14:paraId="18673D40" w14:textId="77777777" w:rsidR="006D535C" w:rsidRDefault="006D535C" w:rsidP="006D535C">
      <w:pPr>
        <w:tabs>
          <w:tab w:val="left" w:pos="540"/>
        </w:tabs>
      </w:pPr>
      <w:r w:rsidRPr="00F12A12">
        <w:rPr>
          <w:szCs w:val="22"/>
        </w:rPr>
        <w:t>-</w:t>
      </w:r>
      <w:r w:rsidRPr="00F12A12">
        <w:rPr>
          <w:szCs w:val="22"/>
        </w:rPr>
        <w:tab/>
        <w:t>pasunkėjęs kvėpavimas ar rijimas;</w:t>
      </w:r>
    </w:p>
    <w:p w14:paraId="4BA572FA" w14:textId="77777777" w:rsidR="006D535C" w:rsidRDefault="006D535C" w:rsidP="006D535C">
      <w:pPr>
        <w:tabs>
          <w:tab w:val="left" w:pos="540"/>
        </w:tabs>
      </w:pPr>
      <w:r w:rsidRPr="00633A2F">
        <w:rPr>
          <w:szCs w:val="22"/>
        </w:rPr>
        <w:t>-</w:t>
      </w:r>
      <w:r w:rsidRPr="00633A2F">
        <w:rPr>
          <w:szCs w:val="22"/>
        </w:rPr>
        <w:tab/>
        <w:t>veido, lūpų, liežuvio ar gerklės patinimas;</w:t>
      </w:r>
    </w:p>
    <w:p w14:paraId="2538B98A" w14:textId="77777777" w:rsidR="006D535C" w:rsidRDefault="006D535C" w:rsidP="006D535C">
      <w:pPr>
        <w:tabs>
          <w:tab w:val="left" w:pos="540"/>
        </w:tabs>
      </w:pPr>
      <w:r w:rsidRPr="00155DA9">
        <w:rPr>
          <w:szCs w:val="22"/>
        </w:rPr>
        <w:t>-</w:t>
      </w:r>
      <w:r w:rsidRPr="00155DA9">
        <w:rPr>
          <w:szCs w:val="22"/>
        </w:rPr>
        <w:tab/>
        <w:t>stiprus odos niežėjimas su bėrimu arba gumbeliais.</w:t>
      </w:r>
    </w:p>
    <w:p w14:paraId="0C329902" w14:textId="77777777" w:rsidR="006D535C" w:rsidRPr="00CD77C6" w:rsidRDefault="006D535C" w:rsidP="006D535C">
      <w:pPr>
        <w:pStyle w:val="BTEMEASMCA"/>
      </w:pPr>
    </w:p>
    <w:p w14:paraId="0C24AC35" w14:textId="77777777" w:rsidR="006D535C" w:rsidRPr="00CD77C6" w:rsidRDefault="006D535C" w:rsidP="006D535C">
      <w:pPr>
        <w:pStyle w:val="BTEMEASMCA"/>
        <w:rPr>
          <w:i/>
          <w:iCs/>
        </w:rPr>
      </w:pPr>
      <w:r w:rsidRPr="00CD77C6">
        <w:rPr>
          <w:i/>
          <w:iCs/>
        </w:rPr>
        <w:lastRenderedPageBreak/>
        <w:t>Dažni šalutiniai poveikiai (gali pasireikšti 1 iš 10 žmonių)</w:t>
      </w:r>
    </w:p>
    <w:p w14:paraId="75EF35DB" w14:textId="77777777" w:rsidR="006D535C" w:rsidRPr="00CD77C6" w:rsidRDefault="006D535C" w:rsidP="006D535C">
      <w:pPr>
        <w:pStyle w:val="BTEMEASMCA"/>
      </w:pPr>
      <w:r w:rsidRPr="00CD77C6">
        <w:t>Nemalonus pojūtis burnoje.</w:t>
      </w:r>
    </w:p>
    <w:p w14:paraId="74F21322" w14:textId="77777777" w:rsidR="006D535C" w:rsidRPr="00CD77C6" w:rsidRDefault="006D535C" w:rsidP="006D535C">
      <w:pPr>
        <w:pStyle w:val="BTEMEASMCA"/>
      </w:pPr>
    </w:p>
    <w:p w14:paraId="05D4F3DE" w14:textId="77777777" w:rsidR="006D535C" w:rsidRPr="00CD77C6" w:rsidRDefault="006D535C" w:rsidP="006D535C">
      <w:pPr>
        <w:pStyle w:val="BTEMEASMCA"/>
        <w:rPr>
          <w:i/>
          <w:iCs/>
        </w:rPr>
      </w:pPr>
      <w:r w:rsidRPr="00CD77C6">
        <w:rPr>
          <w:i/>
          <w:iCs/>
        </w:rPr>
        <w:t>Labai reti šalutiniai poveikiai (gali pasireikšti 1 iš 10000 žmonių)</w:t>
      </w:r>
    </w:p>
    <w:p w14:paraId="559C5082" w14:textId="77777777" w:rsidR="006D535C" w:rsidRPr="00CD77C6" w:rsidRDefault="006D535C" w:rsidP="006D535C">
      <w:pPr>
        <w:rPr>
          <w:bCs/>
          <w:szCs w:val="22"/>
        </w:rPr>
      </w:pPr>
      <w:r w:rsidRPr="00CD77C6">
        <w:rPr>
          <w:szCs w:val="22"/>
        </w:rPr>
        <w:t>Padidėjusio jautrumo reakcijos (įskaitant veido patinimą, lūpų patinimą, liežuvio patinimą ir gerklės patinimą), dusulys, bėrimas, niežulys.</w:t>
      </w:r>
    </w:p>
    <w:p w14:paraId="68C9624B" w14:textId="77777777" w:rsidR="006D535C" w:rsidRPr="00CD77C6" w:rsidRDefault="006D535C" w:rsidP="006D535C">
      <w:pPr>
        <w:pStyle w:val="BTEMEASMCA"/>
      </w:pPr>
    </w:p>
    <w:p w14:paraId="10CCB3A3" w14:textId="77777777" w:rsidR="006D535C" w:rsidRPr="00032DC2" w:rsidRDefault="006D535C" w:rsidP="006D535C">
      <w:pPr>
        <w:rPr>
          <w:b/>
          <w:szCs w:val="22"/>
        </w:rPr>
      </w:pPr>
      <w:r w:rsidRPr="00032DC2">
        <w:rPr>
          <w:b/>
          <w:noProof/>
          <w:szCs w:val="22"/>
        </w:rPr>
        <w:t>Pranešimas apie šalutinį poveikį</w:t>
      </w:r>
    </w:p>
    <w:p w14:paraId="18142645" w14:textId="77777777" w:rsidR="006D535C" w:rsidRPr="00032DC2" w:rsidRDefault="006D535C" w:rsidP="006D535C">
      <w:pPr>
        <w:ind w:right="-449"/>
        <w:rPr>
          <w:szCs w:val="22"/>
        </w:rPr>
      </w:pPr>
      <w:r w:rsidRPr="006E2D3E">
        <w:rPr>
          <w:noProof/>
          <w:szCs w:val="22"/>
        </w:rPr>
        <w:t xml:space="preserve">Jeigu pasireiškė šalutinis poveikis, įskaitant šiame lapelyje nenurodytą, pasakykite gydytojui arba vaistininkui. </w:t>
      </w:r>
      <w:r w:rsidRPr="006E2D3E">
        <w:rPr>
          <w:szCs w:val="22"/>
        </w:rPr>
        <w:t xml:space="preserve">Apie šalutinį poveikį taip pat galite pranešti </w:t>
      </w:r>
      <w:r w:rsidRPr="00032DC2">
        <w:rPr>
          <w:szCs w:val="22"/>
        </w:rPr>
        <w:t>Valstybinei vaistų kontrolės tarnybai prie Lietuvos Respublikos sveikatos apsaugos ministerijos nemokamu t</w:t>
      </w:r>
      <w:r w:rsidRPr="00032DC2">
        <w:rPr>
          <w:szCs w:val="22"/>
          <w:lang w:eastAsia="zh-CN"/>
        </w:rPr>
        <w:t>elefonu 8 800 73568</w:t>
      </w:r>
      <w:r w:rsidRPr="00032DC2">
        <w:rPr>
          <w:szCs w:val="22"/>
        </w:rPr>
        <w:t xml:space="preserve"> arba užpildyti interneto svetainėje </w:t>
      </w:r>
      <w:hyperlink r:id="rId13" w:history="1">
        <w:r w:rsidRPr="00032DC2">
          <w:rPr>
            <w:rStyle w:val="Hipersaitas"/>
            <w:rFonts w:eastAsia="SimSun"/>
            <w:szCs w:val="22"/>
          </w:rPr>
          <w:t>www.vvkt.lt</w:t>
        </w:r>
      </w:hyperlink>
      <w:r w:rsidRPr="00032DC2">
        <w:rPr>
          <w:szCs w:val="22"/>
        </w:rPr>
        <w:t xml:space="preserve"> esančią formą ir pateikti ją Valstybinei vaistų kontrolės tarnybai prie Lietuvos Respublikos sveikatos apsaugos ministerijos vienu iš šių būdų: raštu (adresu Žirmūnų g. 139A, LT-09120 Vilnius), </w:t>
      </w:r>
      <w:r w:rsidRPr="00032DC2">
        <w:rPr>
          <w:szCs w:val="22"/>
          <w:lang w:eastAsia="zh-CN"/>
        </w:rPr>
        <w:t xml:space="preserve">nemokamu </w:t>
      </w:r>
      <w:r w:rsidRPr="00032DC2">
        <w:rPr>
          <w:szCs w:val="22"/>
        </w:rPr>
        <w:t>fakso numeriu 8 800 20131</w:t>
      </w:r>
      <w:r w:rsidRPr="00032DC2">
        <w:rPr>
          <w:szCs w:val="22"/>
          <w:lang w:eastAsia="zh-CN"/>
        </w:rPr>
        <w:t>,</w:t>
      </w:r>
      <w:r w:rsidRPr="00032DC2">
        <w:rPr>
          <w:szCs w:val="22"/>
        </w:rPr>
        <w:t xml:space="preserve"> el. paštu </w:t>
      </w:r>
      <w:hyperlink r:id="rId14" w:history="1">
        <w:r w:rsidRPr="00032DC2">
          <w:rPr>
            <w:rStyle w:val="Hipersaitas"/>
            <w:rFonts w:eastAsia="SimSun"/>
            <w:szCs w:val="22"/>
          </w:rPr>
          <w:t>NepageidaujamaR@vvkt.lt</w:t>
        </w:r>
      </w:hyperlink>
      <w:r w:rsidRPr="00032DC2">
        <w:rPr>
          <w:szCs w:val="22"/>
        </w:rPr>
        <w:t xml:space="preserve">, taip pat per Valstybinės vaistų kontrolės tarnybos prie Lietuvos Respublikos sveikatos apsaugos ministerijos interneto svetainę (adresu </w:t>
      </w:r>
      <w:hyperlink r:id="rId15" w:history="1">
        <w:r w:rsidRPr="00032DC2">
          <w:rPr>
            <w:rStyle w:val="Hipersaitas"/>
            <w:rFonts w:eastAsia="SimSun"/>
            <w:szCs w:val="22"/>
          </w:rPr>
          <w:t>http://www.vvkt.lt</w:t>
        </w:r>
      </w:hyperlink>
      <w:r w:rsidRPr="00032DC2">
        <w:rPr>
          <w:szCs w:val="22"/>
        </w:rPr>
        <w:t>). Pranešdami apie šalutinį poveikį galite mums padėti gauti daugiau informacijos apie šio vaisto saugumą.</w:t>
      </w:r>
    </w:p>
    <w:p w14:paraId="580CE56E" w14:textId="77777777" w:rsidR="006D535C" w:rsidRPr="00CD77C6" w:rsidRDefault="006D535C" w:rsidP="006D535C">
      <w:pPr>
        <w:ind w:right="-449"/>
      </w:pPr>
    </w:p>
    <w:p w14:paraId="01CA87EE" w14:textId="77777777" w:rsidR="006D535C" w:rsidRPr="00CD77C6" w:rsidRDefault="006D535C" w:rsidP="006D535C">
      <w:pPr>
        <w:pStyle w:val="BTEMEASMCA"/>
      </w:pPr>
    </w:p>
    <w:p w14:paraId="51CD5634" w14:textId="77777777" w:rsidR="006D535C" w:rsidRPr="00CD77C6" w:rsidRDefault="006D535C" w:rsidP="006D535C">
      <w:pPr>
        <w:pStyle w:val="PI-1EMEASMCA"/>
      </w:pPr>
      <w:bookmarkStart w:id="74" w:name="_Toc129243143"/>
      <w:bookmarkStart w:id="75" w:name="_Toc129243268"/>
      <w:r w:rsidRPr="00CD77C6">
        <w:t>5.</w:t>
      </w:r>
      <w:r w:rsidRPr="00CD77C6">
        <w:tab/>
      </w:r>
      <w:r w:rsidRPr="00CD77C6">
        <w:rPr>
          <w:noProof/>
        </w:rPr>
        <w:t>Kaip laikyti Orofar</w:t>
      </w:r>
      <w:bookmarkEnd w:id="74"/>
      <w:bookmarkEnd w:id="75"/>
    </w:p>
    <w:p w14:paraId="4D70F131" w14:textId="77777777" w:rsidR="006D535C" w:rsidRPr="00CD77C6" w:rsidRDefault="006D535C" w:rsidP="006D535C">
      <w:pPr>
        <w:pStyle w:val="BTEMEASMCA"/>
      </w:pPr>
    </w:p>
    <w:p w14:paraId="00E1CFA7" w14:textId="77777777" w:rsidR="006D535C" w:rsidRPr="00CD77C6" w:rsidRDefault="006D535C" w:rsidP="006D535C">
      <w:pPr>
        <w:pStyle w:val="BTEMEASMCA"/>
      </w:pPr>
      <w:r w:rsidRPr="00CD77C6">
        <w:t>Šį vaistą laikykite vaikams nepastebimoje ir nepasiekiamoje vietoje.</w:t>
      </w:r>
    </w:p>
    <w:p w14:paraId="71E7EDE4" w14:textId="77777777" w:rsidR="006D535C" w:rsidRPr="00CD77C6" w:rsidRDefault="006D535C" w:rsidP="006D535C">
      <w:pPr>
        <w:pStyle w:val="BTEMEASMCA"/>
      </w:pPr>
    </w:p>
    <w:p w14:paraId="699E34D2" w14:textId="77777777" w:rsidR="006D535C" w:rsidRPr="00CD77C6" w:rsidRDefault="006D535C" w:rsidP="006D535C">
      <w:pPr>
        <w:rPr>
          <w:i/>
          <w:iCs/>
          <w:szCs w:val="22"/>
        </w:rPr>
      </w:pPr>
      <w:proofErr w:type="spellStart"/>
      <w:r w:rsidRPr="00CD77C6">
        <w:rPr>
          <w:i/>
          <w:iCs/>
          <w:szCs w:val="22"/>
        </w:rPr>
        <w:t>Orofar</w:t>
      </w:r>
      <w:proofErr w:type="spellEnd"/>
      <w:r w:rsidRPr="00CD77C6">
        <w:rPr>
          <w:i/>
          <w:iCs/>
          <w:szCs w:val="22"/>
        </w:rPr>
        <w:t xml:space="preserve"> kietosios pastilės</w:t>
      </w:r>
    </w:p>
    <w:p w14:paraId="755D3E5E" w14:textId="77777777" w:rsidR="006D535C" w:rsidRPr="00CD77C6" w:rsidRDefault="006D535C" w:rsidP="006D535C">
      <w:pPr>
        <w:rPr>
          <w:szCs w:val="22"/>
        </w:rPr>
      </w:pPr>
      <w:r w:rsidRPr="00CD77C6">
        <w:rPr>
          <w:szCs w:val="22"/>
        </w:rPr>
        <w:t>Laikyti ne aukštesnėje kaip 30 </w:t>
      </w:r>
      <w:r w:rsidRPr="00CD77C6">
        <w:rPr>
          <w:szCs w:val="22"/>
        </w:rPr>
        <w:sym w:font="Symbol" w:char="F0B0"/>
      </w:r>
      <w:r w:rsidRPr="00CD77C6">
        <w:rPr>
          <w:szCs w:val="22"/>
        </w:rPr>
        <w:t>C temperatūroje.</w:t>
      </w:r>
    </w:p>
    <w:p w14:paraId="152E9370" w14:textId="77777777" w:rsidR="006D535C" w:rsidRPr="00CD77C6" w:rsidRDefault="006D535C" w:rsidP="006D535C">
      <w:pPr>
        <w:rPr>
          <w:szCs w:val="22"/>
        </w:rPr>
      </w:pPr>
      <w:r w:rsidRPr="00CD77C6">
        <w:rPr>
          <w:szCs w:val="22"/>
        </w:rPr>
        <w:t xml:space="preserve">Laikyti gamintojo pakuotėje, kad </w:t>
      </w:r>
      <w:r>
        <w:rPr>
          <w:szCs w:val="22"/>
        </w:rPr>
        <w:t>vaistas</w:t>
      </w:r>
      <w:r w:rsidRPr="00CD77C6">
        <w:rPr>
          <w:szCs w:val="22"/>
        </w:rPr>
        <w:t xml:space="preserve"> būtų apsaugotas nuo drėgmės.</w:t>
      </w:r>
    </w:p>
    <w:p w14:paraId="36DAE9C2" w14:textId="77777777" w:rsidR="006D535C" w:rsidRPr="00CD77C6" w:rsidRDefault="006D535C" w:rsidP="006D535C">
      <w:pPr>
        <w:rPr>
          <w:szCs w:val="22"/>
        </w:rPr>
      </w:pPr>
    </w:p>
    <w:p w14:paraId="0746888E" w14:textId="77777777" w:rsidR="006D535C" w:rsidRPr="00CD77C6" w:rsidRDefault="006D535C" w:rsidP="006D535C">
      <w:pPr>
        <w:jc w:val="both"/>
        <w:rPr>
          <w:i/>
          <w:iCs/>
          <w:szCs w:val="22"/>
        </w:rPr>
      </w:pPr>
      <w:proofErr w:type="spellStart"/>
      <w:r w:rsidRPr="00CD77C6">
        <w:rPr>
          <w:i/>
          <w:iCs/>
          <w:szCs w:val="22"/>
        </w:rPr>
        <w:t>Orofar</w:t>
      </w:r>
      <w:proofErr w:type="spellEnd"/>
      <w:r w:rsidRPr="00CD77C6">
        <w:rPr>
          <w:i/>
          <w:iCs/>
          <w:szCs w:val="22"/>
        </w:rPr>
        <w:t xml:space="preserve"> burnos gleivinės ir ryklės purškalas</w:t>
      </w:r>
    </w:p>
    <w:p w14:paraId="37F1513B" w14:textId="77777777" w:rsidR="006D535C" w:rsidRPr="00CD77C6" w:rsidRDefault="006D535C" w:rsidP="006D535C">
      <w:pPr>
        <w:jc w:val="both"/>
        <w:rPr>
          <w:szCs w:val="22"/>
        </w:rPr>
      </w:pPr>
      <w:r w:rsidRPr="00CD77C6">
        <w:rPr>
          <w:szCs w:val="22"/>
        </w:rPr>
        <w:t>Laikyti ne aukštesnėje kaip 30 </w:t>
      </w:r>
      <w:r w:rsidRPr="00CD77C6">
        <w:rPr>
          <w:szCs w:val="22"/>
        </w:rPr>
        <w:sym w:font="Symbol" w:char="F0B0"/>
      </w:r>
      <w:r w:rsidRPr="00CD77C6">
        <w:rPr>
          <w:szCs w:val="22"/>
        </w:rPr>
        <w:t>C temperatūroje.</w:t>
      </w:r>
    </w:p>
    <w:p w14:paraId="3FC60D44" w14:textId="77777777" w:rsidR="006D535C" w:rsidRPr="00CD77C6" w:rsidRDefault="006D535C" w:rsidP="006D535C">
      <w:pPr>
        <w:pStyle w:val="BTEMEASMCA"/>
      </w:pPr>
    </w:p>
    <w:p w14:paraId="2BF7B276" w14:textId="77777777" w:rsidR="006D535C" w:rsidRPr="00CD77C6" w:rsidRDefault="006D535C" w:rsidP="006D535C">
      <w:pPr>
        <w:pStyle w:val="BTEMEASMCA"/>
      </w:pPr>
      <w:r w:rsidRPr="00CD77C6">
        <w:t>Ant dėžutės, lizdinės plokštelės ir buteliuko po „</w:t>
      </w:r>
      <w:r>
        <w:t>EXP</w:t>
      </w:r>
      <w:r w:rsidRPr="00CD77C6">
        <w:t>“ nurodytam tinkamumo laikui pasibaigus, šio vaisto vartoti negalima. Vaistas tinkamas vartoti iki paskutinės nurodyto mėnesio dienos.</w:t>
      </w:r>
    </w:p>
    <w:p w14:paraId="58861AA7" w14:textId="77777777" w:rsidR="006D535C" w:rsidRPr="00CD77C6" w:rsidRDefault="006D535C" w:rsidP="006D535C">
      <w:pPr>
        <w:pStyle w:val="BTEMEASMCA"/>
      </w:pPr>
    </w:p>
    <w:p w14:paraId="2BB964F1" w14:textId="77777777" w:rsidR="006D535C" w:rsidRPr="00CD77C6" w:rsidRDefault="006D535C" w:rsidP="006D535C">
      <w:pPr>
        <w:pStyle w:val="BTEMEASMCA"/>
      </w:pPr>
      <w:r w:rsidRPr="00CD77C6">
        <w:t>Vaistų negalima išmesti į kanalizaciją arba su buitinėmis atliekomis. Kaip išmesti nereikalingus vaistus, klauskite vaistininko. Šios priemonės padės apsaugoti aplinką.</w:t>
      </w:r>
    </w:p>
    <w:p w14:paraId="02623717" w14:textId="77777777" w:rsidR="006D535C" w:rsidRPr="00CD77C6" w:rsidRDefault="006D535C" w:rsidP="006D535C">
      <w:pPr>
        <w:pStyle w:val="BTEMEASMCA"/>
      </w:pPr>
    </w:p>
    <w:p w14:paraId="0CE8100D" w14:textId="77777777" w:rsidR="006D535C" w:rsidRPr="00CD77C6" w:rsidRDefault="006D535C" w:rsidP="006D535C">
      <w:pPr>
        <w:pStyle w:val="BTEMEASMCA"/>
        <w:rPr>
          <w:i/>
          <w:iCs/>
        </w:rPr>
      </w:pPr>
      <w:r w:rsidRPr="00CD77C6">
        <w:rPr>
          <w:i/>
          <w:iCs/>
        </w:rPr>
        <w:t>Burnos gleivinės purškalas</w:t>
      </w:r>
    </w:p>
    <w:p w14:paraId="3DBC7A06" w14:textId="77777777" w:rsidR="006D535C" w:rsidRPr="00CD77C6" w:rsidRDefault="006D535C" w:rsidP="006D535C">
      <w:pPr>
        <w:pStyle w:val="BTEMEASMCA"/>
      </w:pPr>
      <w:r w:rsidRPr="00CD77C6">
        <w:t>Išmeskite tuščią buteliuką ir purkštuką į šiukšlių dėžę.</w:t>
      </w:r>
    </w:p>
    <w:p w14:paraId="02A2049A" w14:textId="77777777" w:rsidR="006D535C" w:rsidRPr="00CD77C6" w:rsidRDefault="006D535C" w:rsidP="006D535C">
      <w:pPr>
        <w:pStyle w:val="BTEMEASMCA"/>
      </w:pPr>
      <w:r w:rsidRPr="00CD77C6">
        <w:t>Visus nepanaudotus vaistus ir vaistus su pasibaigusiu galiojimo terminu grąžinkite vaistininkui, kuris pasirūpins saugiu šalinimu.</w:t>
      </w:r>
    </w:p>
    <w:p w14:paraId="1C9736A1" w14:textId="77777777" w:rsidR="006D535C" w:rsidRPr="00CD77C6" w:rsidRDefault="006D535C" w:rsidP="006D535C">
      <w:pPr>
        <w:pStyle w:val="BTEMEASMCA"/>
      </w:pPr>
    </w:p>
    <w:p w14:paraId="7017782F" w14:textId="77777777" w:rsidR="006D535C" w:rsidRPr="00CD77C6" w:rsidRDefault="006D535C" w:rsidP="006D535C">
      <w:pPr>
        <w:pStyle w:val="PI-1EMEASMCA"/>
      </w:pPr>
    </w:p>
    <w:p w14:paraId="4F6A8EAC" w14:textId="77777777" w:rsidR="006D535C" w:rsidRPr="00CD77C6" w:rsidRDefault="006D535C" w:rsidP="006D535C">
      <w:pPr>
        <w:pStyle w:val="PI-1EMEASMCA"/>
      </w:pPr>
      <w:bookmarkStart w:id="76" w:name="_Toc129243144"/>
      <w:bookmarkStart w:id="77" w:name="_Toc129243269"/>
      <w:r w:rsidRPr="00CD77C6">
        <w:t>6.</w:t>
      </w:r>
      <w:r w:rsidRPr="00CD77C6">
        <w:tab/>
      </w:r>
      <w:bookmarkEnd w:id="76"/>
      <w:bookmarkEnd w:id="77"/>
      <w:r w:rsidRPr="00CD77C6">
        <w:t>Pakuotės turinys ir kita informacija</w:t>
      </w:r>
    </w:p>
    <w:p w14:paraId="45F03008" w14:textId="77777777" w:rsidR="006D535C" w:rsidRPr="00CD77C6" w:rsidRDefault="006D535C" w:rsidP="006D535C">
      <w:pPr>
        <w:pStyle w:val="BTEMEASMCA"/>
      </w:pPr>
    </w:p>
    <w:p w14:paraId="2A6F6AB0" w14:textId="77777777" w:rsidR="006D535C" w:rsidRPr="00CD77C6" w:rsidRDefault="006D535C" w:rsidP="006D535C">
      <w:pPr>
        <w:pStyle w:val="PI-3EMEASMCA"/>
      </w:pPr>
      <w:proofErr w:type="spellStart"/>
      <w:r w:rsidRPr="00CD77C6">
        <w:t>Orofar</w:t>
      </w:r>
      <w:proofErr w:type="spellEnd"/>
      <w:r w:rsidRPr="00CD77C6">
        <w:t xml:space="preserve"> sudėtis</w:t>
      </w:r>
    </w:p>
    <w:p w14:paraId="0F5CBC3B" w14:textId="77777777" w:rsidR="006D535C" w:rsidRPr="00CD77C6" w:rsidRDefault="006D535C" w:rsidP="006D535C">
      <w:pPr>
        <w:pStyle w:val="BTEMEASMCA"/>
      </w:pPr>
    </w:p>
    <w:p w14:paraId="73ADD230" w14:textId="77777777" w:rsidR="006D535C" w:rsidRDefault="006D535C" w:rsidP="006D535C">
      <w:pPr>
        <w:pStyle w:val="BT-EMEASMCA"/>
      </w:pPr>
      <w:r w:rsidRPr="00CD77C6">
        <w:t xml:space="preserve">Veikliosios medžiagos yra </w:t>
      </w:r>
      <w:proofErr w:type="spellStart"/>
      <w:r w:rsidRPr="00CD77C6">
        <w:t>benzoksonio</w:t>
      </w:r>
      <w:proofErr w:type="spellEnd"/>
      <w:r w:rsidRPr="00CD77C6">
        <w:t xml:space="preserve"> chloridas ir </w:t>
      </w:r>
      <w:proofErr w:type="spellStart"/>
      <w:r w:rsidRPr="00CD77C6">
        <w:t>lidokaino</w:t>
      </w:r>
      <w:proofErr w:type="spellEnd"/>
      <w:r w:rsidRPr="00CD77C6">
        <w:t xml:space="preserve"> hidrochloridas.</w:t>
      </w:r>
    </w:p>
    <w:p w14:paraId="6E656276" w14:textId="77777777" w:rsidR="006D535C" w:rsidRDefault="006D535C" w:rsidP="006D535C">
      <w:pPr>
        <w:pStyle w:val="BT-EMEASMCA"/>
      </w:pPr>
      <w:r w:rsidRPr="00CD77C6">
        <w:t>Vienoje kietojoje pastilėje yra 1</w:t>
      </w:r>
      <w:r>
        <w:t> </w:t>
      </w:r>
      <w:r w:rsidRPr="00CD77C6">
        <w:t xml:space="preserve">mg </w:t>
      </w:r>
      <w:proofErr w:type="spellStart"/>
      <w:r w:rsidRPr="00CD77C6">
        <w:t>benzoksonio</w:t>
      </w:r>
      <w:proofErr w:type="spellEnd"/>
      <w:r w:rsidRPr="00CD77C6">
        <w:t xml:space="preserve"> chlorido ir 1 mg </w:t>
      </w:r>
      <w:proofErr w:type="spellStart"/>
      <w:r w:rsidRPr="00CD77C6">
        <w:t>lidokaino</w:t>
      </w:r>
      <w:proofErr w:type="spellEnd"/>
      <w:r w:rsidRPr="00CD77C6">
        <w:t xml:space="preserve"> hidrochlorido.</w:t>
      </w:r>
    </w:p>
    <w:p w14:paraId="427F3FC7" w14:textId="77777777" w:rsidR="006D535C" w:rsidRPr="00CD77C6" w:rsidRDefault="006D535C" w:rsidP="006D535C">
      <w:pPr>
        <w:pStyle w:val="BT-EMEASMCA"/>
        <w:rPr>
          <w:highlight w:val="yellow"/>
        </w:rPr>
      </w:pPr>
      <w:r w:rsidRPr="00CD77C6">
        <w:t xml:space="preserve">1 ml </w:t>
      </w:r>
      <w:proofErr w:type="spellStart"/>
      <w:r w:rsidRPr="00CD77C6">
        <w:t>Orofar</w:t>
      </w:r>
      <w:proofErr w:type="spellEnd"/>
      <w:r w:rsidRPr="00CD77C6">
        <w:t xml:space="preserve"> burnos gleivinės purškalo yra 2</w:t>
      </w:r>
      <w:r>
        <w:t> </w:t>
      </w:r>
      <w:r w:rsidRPr="00CD77C6">
        <w:t xml:space="preserve">mg </w:t>
      </w:r>
      <w:proofErr w:type="spellStart"/>
      <w:r w:rsidRPr="00CD77C6">
        <w:t>benzoksonio</w:t>
      </w:r>
      <w:proofErr w:type="spellEnd"/>
      <w:r w:rsidRPr="00CD77C6">
        <w:t xml:space="preserve"> chlorido ir 1,5 mg </w:t>
      </w:r>
      <w:proofErr w:type="spellStart"/>
      <w:r w:rsidRPr="00CD77C6">
        <w:t>lidokaino</w:t>
      </w:r>
      <w:proofErr w:type="spellEnd"/>
      <w:r w:rsidRPr="00CD77C6">
        <w:t xml:space="preserve"> hidrochlorido. Vienu dozavimo pompos paspaudimu išpurškiama 0,142 ml tirpalo kuriame yra 0,284 mg </w:t>
      </w:r>
      <w:proofErr w:type="spellStart"/>
      <w:r w:rsidRPr="00CD77C6">
        <w:t>benzoksonio</w:t>
      </w:r>
      <w:proofErr w:type="spellEnd"/>
      <w:r w:rsidRPr="00CD77C6">
        <w:t xml:space="preserve"> chlorido ir 0,213 mg </w:t>
      </w:r>
      <w:proofErr w:type="spellStart"/>
      <w:r w:rsidRPr="00CD77C6">
        <w:t>lidokaino</w:t>
      </w:r>
      <w:proofErr w:type="spellEnd"/>
      <w:r w:rsidRPr="00CD77C6">
        <w:t xml:space="preserve"> hidrochlorido.</w:t>
      </w:r>
    </w:p>
    <w:p w14:paraId="26BE9953" w14:textId="77777777" w:rsidR="006D535C" w:rsidRPr="00CD77C6" w:rsidRDefault="006D535C" w:rsidP="006D535C">
      <w:pPr>
        <w:ind w:left="540" w:hanging="720"/>
        <w:rPr>
          <w:szCs w:val="22"/>
        </w:rPr>
      </w:pPr>
    </w:p>
    <w:p w14:paraId="790CCB6F" w14:textId="77777777" w:rsidR="006D535C" w:rsidRPr="00CD77C6" w:rsidRDefault="006D535C" w:rsidP="006D535C">
      <w:pPr>
        <w:pStyle w:val="BT-EMEASMCA"/>
        <w:rPr>
          <w:i/>
          <w:iCs/>
        </w:rPr>
      </w:pPr>
      <w:r w:rsidRPr="00CD77C6">
        <w:rPr>
          <w:i/>
          <w:iCs/>
        </w:rPr>
        <w:t xml:space="preserve">Pagalbinės medžiagos </w:t>
      </w:r>
    </w:p>
    <w:p w14:paraId="7AE549B2" w14:textId="77777777" w:rsidR="006D535C" w:rsidRPr="00CD77C6" w:rsidRDefault="006D535C" w:rsidP="006D535C">
      <w:pPr>
        <w:pStyle w:val="BT-EMEASMCA"/>
      </w:pPr>
      <w:proofErr w:type="spellStart"/>
      <w:r w:rsidRPr="00CD77C6">
        <w:lastRenderedPageBreak/>
        <w:t>Orofar</w:t>
      </w:r>
      <w:proofErr w:type="spellEnd"/>
      <w:r w:rsidRPr="00CD77C6">
        <w:t xml:space="preserve"> kietosios pastilės:</w:t>
      </w:r>
      <w:r w:rsidRPr="00CD77C6">
        <w:rPr>
          <w:color w:val="FF0000"/>
        </w:rPr>
        <w:t xml:space="preserve"> </w:t>
      </w:r>
      <w:proofErr w:type="spellStart"/>
      <w:r w:rsidRPr="00CD77C6">
        <w:t>sorbitolis</w:t>
      </w:r>
      <w:proofErr w:type="spellEnd"/>
      <w:r w:rsidRPr="00CD77C6">
        <w:t xml:space="preserve"> (E</w:t>
      </w:r>
      <w:r>
        <w:t> </w:t>
      </w:r>
      <w:r w:rsidRPr="00CD77C6">
        <w:t xml:space="preserve">420), sacharino natrio druska, </w:t>
      </w:r>
      <w:proofErr w:type="spellStart"/>
      <w:r w:rsidRPr="00CD77C6">
        <w:t>mikrokristalinė</w:t>
      </w:r>
      <w:proofErr w:type="spellEnd"/>
      <w:r w:rsidRPr="00CD77C6">
        <w:t xml:space="preserve"> celiuliozė, </w:t>
      </w:r>
      <w:proofErr w:type="spellStart"/>
      <w:r w:rsidRPr="00CD77C6">
        <w:t>makrogolis</w:t>
      </w:r>
      <w:proofErr w:type="spellEnd"/>
      <w:r w:rsidRPr="00CD77C6">
        <w:t xml:space="preserve"> 6000, kukurūzų krakmolas, natrio chloridas, magnio </w:t>
      </w:r>
      <w:proofErr w:type="spellStart"/>
      <w:r w:rsidRPr="00CD77C6">
        <w:t>stearatas</w:t>
      </w:r>
      <w:proofErr w:type="spellEnd"/>
      <w:r w:rsidRPr="00CD77C6">
        <w:t xml:space="preserve">, citrinų </w:t>
      </w:r>
      <w:proofErr w:type="spellStart"/>
      <w:r w:rsidRPr="00CD77C6">
        <w:t>rūgštis.monohidratas</w:t>
      </w:r>
      <w:proofErr w:type="spellEnd"/>
      <w:r w:rsidRPr="00CD77C6">
        <w:t>, apelsinų kvapo aromatinė medžiaga.</w:t>
      </w:r>
    </w:p>
    <w:p w14:paraId="494932EA" w14:textId="77777777" w:rsidR="006D535C" w:rsidRPr="00CD77C6" w:rsidRDefault="006D535C" w:rsidP="006D535C">
      <w:pPr>
        <w:pStyle w:val="BT-EMEASMCA"/>
      </w:pPr>
    </w:p>
    <w:p w14:paraId="18332196" w14:textId="77777777" w:rsidR="006D535C" w:rsidRPr="00CD77C6" w:rsidRDefault="006D535C" w:rsidP="006D535C">
      <w:pPr>
        <w:pStyle w:val="BT-EMEASMCA"/>
      </w:pPr>
      <w:proofErr w:type="spellStart"/>
      <w:r w:rsidRPr="00CD77C6">
        <w:t>Orofar</w:t>
      </w:r>
      <w:proofErr w:type="spellEnd"/>
      <w:r w:rsidRPr="00CD77C6">
        <w:t xml:space="preserve"> purškalas: etanolis (96</w:t>
      </w:r>
      <w:r>
        <w:t> </w:t>
      </w:r>
      <w:r w:rsidRPr="00CD77C6">
        <w:t xml:space="preserve">%), </w:t>
      </w:r>
      <w:proofErr w:type="spellStart"/>
      <w:r w:rsidRPr="00CD77C6">
        <w:t>glicerolis</w:t>
      </w:r>
      <w:proofErr w:type="spellEnd"/>
      <w:r w:rsidRPr="00CD77C6">
        <w:t xml:space="preserve">, pipirmėčių eterinis aliejus, </w:t>
      </w:r>
      <w:proofErr w:type="spellStart"/>
      <w:r w:rsidRPr="00CD77C6">
        <w:t>mentolas</w:t>
      </w:r>
      <w:proofErr w:type="spellEnd"/>
      <w:r w:rsidRPr="00CD77C6">
        <w:t>, praskiesta vandenilio chlorido rūgštis (pH reguliuoti), išgrynintas vanduo.</w:t>
      </w:r>
    </w:p>
    <w:p w14:paraId="7C9C4484" w14:textId="77777777" w:rsidR="006D535C" w:rsidRPr="00CD77C6" w:rsidRDefault="006D535C" w:rsidP="006D535C">
      <w:pPr>
        <w:pStyle w:val="BTEMEASMCA"/>
      </w:pPr>
    </w:p>
    <w:p w14:paraId="11FD71AB" w14:textId="77777777" w:rsidR="006D535C" w:rsidRPr="00CD77C6" w:rsidRDefault="006D535C" w:rsidP="006D535C">
      <w:pPr>
        <w:pStyle w:val="PI-3EMEASMCA"/>
      </w:pPr>
      <w:proofErr w:type="spellStart"/>
      <w:r w:rsidRPr="00CD77C6">
        <w:t>Orofar</w:t>
      </w:r>
      <w:proofErr w:type="spellEnd"/>
      <w:r w:rsidRPr="00CD77C6">
        <w:t xml:space="preserve"> išvaizda ir kiekis pakuotėje</w:t>
      </w:r>
    </w:p>
    <w:p w14:paraId="42FE6E62" w14:textId="77777777" w:rsidR="006D535C" w:rsidRPr="00CD77C6" w:rsidRDefault="006D535C" w:rsidP="006D535C">
      <w:pPr>
        <w:pStyle w:val="BTEMEASMCA"/>
      </w:pPr>
    </w:p>
    <w:p w14:paraId="35DD8775"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kietosios pastilės yra baltos ar šiek tiek gelsvos spalvos, apvalios, abipusiai išgaubtos kietosios pastilės. Vienoje kietųjų pastilių pusėje yra įspaudas </w:t>
      </w:r>
      <w:proofErr w:type="spellStart"/>
      <w:r w:rsidRPr="00CD77C6">
        <w:rPr>
          <w:sz w:val="22"/>
          <w:szCs w:val="22"/>
          <w:lang w:val="lt-LT"/>
        </w:rPr>
        <w:t>Zyma</w:t>
      </w:r>
      <w:proofErr w:type="spellEnd"/>
      <w:r w:rsidRPr="00CD77C6">
        <w:rPr>
          <w:sz w:val="22"/>
          <w:szCs w:val="22"/>
          <w:lang w:val="lt-LT"/>
        </w:rPr>
        <w:t>, kitoje pusėje – kodas OR.</w:t>
      </w:r>
    </w:p>
    <w:p w14:paraId="0EA275E3" w14:textId="77777777" w:rsidR="006D535C" w:rsidRPr="00CD77C6" w:rsidRDefault="006D535C" w:rsidP="006D535C">
      <w:pPr>
        <w:pStyle w:val="prastojitrauka"/>
        <w:ind w:left="0"/>
        <w:rPr>
          <w:rStyle w:val="Komentaronuoroda"/>
          <w:sz w:val="22"/>
          <w:szCs w:val="22"/>
          <w:lang w:val="lt-LT"/>
        </w:rPr>
      </w:pPr>
    </w:p>
    <w:p w14:paraId="09914BE7"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pastilės tiekiamos lizdinėse plokštelėse, kuriose yra 16 arba 24 pastilės.</w:t>
      </w:r>
    </w:p>
    <w:p w14:paraId="26198681" w14:textId="77777777" w:rsidR="006D535C" w:rsidRPr="00CD77C6" w:rsidRDefault="006D535C" w:rsidP="006D535C">
      <w:pPr>
        <w:pStyle w:val="prastojitrauka"/>
        <w:ind w:left="0"/>
        <w:rPr>
          <w:sz w:val="22"/>
          <w:szCs w:val="22"/>
          <w:lang w:val="lt-LT"/>
        </w:rPr>
      </w:pPr>
      <w:r w:rsidRPr="00CD77C6">
        <w:rPr>
          <w:sz w:val="22"/>
          <w:szCs w:val="22"/>
          <w:lang w:val="lt-LT"/>
        </w:rPr>
        <w:t>Gali būti tiekiamos ne visų dydžių pakuotės.</w:t>
      </w:r>
    </w:p>
    <w:p w14:paraId="3C49D56F" w14:textId="77777777" w:rsidR="006D535C" w:rsidRPr="00CD77C6" w:rsidRDefault="006D535C" w:rsidP="006D535C">
      <w:pPr>
        <w:pStyle w:val="prastojitrauka"/>
        <w:ind w:left="0"/>
        <w:rPr>
          <w:sz w:val="22"/>
          <w:szCs w:val="22"/>
          <w:lang w:val="lt-LT"/>
        </w:rPr>
      </w:pPr>
    </w:p>
    <w:p w14:paraId="778DE39B"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yra skaidrus, bespalvis tirpalas.</w:t>
      </w:r>
    </w:p>
    <w:p w14:paraId="19619ACF" w14:textId="77777777" w:rsidR="006D535C" w:rsidRPr="00CD77C6" w:rsidRDefault="006D535C" w:rsidP="006D535C">
      <w:pPr>
        <w:pStyle w:val="prastojitrauka"/>
        <w:ind w:left="0"/>
        <w:rPr>
          <w:sz w:val="22"/>
          <w:szCs w:val="22"/>
          <w:lang w:val="lt-LT"/>
        </w:rPr>
      </w:pPr>
      <w:proofErr w:type="spellStart"/>
      <w:r w:rsidRPr="00CD77C6">
        <w:rPr>
          <w:sz w:val="22"/>
          <w:szCs w:val="22"/>
          <w:lang w:val="lt-LT"/>
        </w:rPr>
        <w:t>Orofar</w:t>
      </w:r>
      <w:proofErr w:type="spellEnd"/>
      <w:r w:rsidRPr="00CD77C6">
        <w:rPr>
          <w:sz w:val="22"/>
          <w:szCs w:val="22"/>
          <w:lang w:val="lt-LT"/>
        </w:rPr>
        <w:t xml:space="preserve"> purškalas tiekiamas buteliuke su dozavimo pompa ir apsauginiu dangteliu. Pakuotėje yra purkštukas. Buteliuke yra 30 ml purškalo.</w:t>
      </w:r>
    </w:p>
    <w:p w14:paraId="507CC772" w14:textId="77777777" w:rsidR="006D535C" w:rsidRPr="00CD77C6" w:rsidRDefault="006D535C" w:rsidP="006D535C">
      <w:pPr>
        <w:pStyle w:val="BTEMEASMCA"/>
      </w:pPr>
    </w:p>
    <w:p w14:paraId="5DFC4EDB" w14:textId="77777777" w:rsidR="006D535C" w:rsidRPr="006D535C" w:rsidRDefault="006D535C" w:rsidP="006D535C">
      <w:pPr>
        <w:pStyle w:val="PI-3EMEASMCA"/>
      </w:pPr>
      <w:r w:rsidRPr="006D535C">
        <w:t>Registruotojas</w:t>
      </w:r>
    </w:p>
    <w:p w14:paraId="336A1DB9" w14:textId="77777777" w:rsidR="006D535C" w:rsidRPr="006D535C" w:rsidRDefault="006D535C" w:rsidP="006D535C">
      <w:pPr>
        <w:pStyle w:val="PI-3EMEASMCA"/>
        <w:rPr>
          <w:b w:val="0"/>
          <w:bCs w:val="0"/>
          <w:lang w:eastAsia="lt-LT"/>
        </w:rPr>
      </w:pPr>
      <w:r w:rsidRPr="006D535C">
        <w:rPr>
          <w:b w:val="0"/>
          <w:bCs w:val="0"/>
          <w:lang w:eastAsia="lt-LT"/>
        </w:rPr>
        <w:t xml:space="preserve">STADA </w:t>
      </w:r>
      <w:proofErr w:type="spellStart"/>
      <w:r w:rsidRPr="006D535C">
        <w:rPr>
          <w:b w:val="0"/>
          <w:bCs w:val="0"/>
          <w:lang w:eastAsia="lt-LT"/>
        </w:rPr>
        <w:t>Arzneimittel</w:t>
      </w:r>
      <w:proofErr w:type="spellEnd"/>
      <w:r w:rsidRPr="006D535C">
        <w:rPr>
          <w:b w:val="0"/>
          <w:bCs w:val="0"/>
          <w:lang w:eastAsia="lt-LT"/>
        </w:rPr>
        <w:t xml:space="preserve"> AG </w:t>
      </w:r>
    </w:p>
    <w:p w14:paraId="090306D8" w14:textId="77777777" w:rsidR="006D535C" w:rsidRPr="006D535C" w:rsidRDefault="006D535C" w:rsidP="006D535C">
      <w:pPr>
        <w:pStyle w:val="PI-3EMEASMCA"/>
        <w:rPr>
          <w:b w:val="0"/>
          <w:bCs w:val="0"/>
          <w:lang w:eastAsia="lt-LT"/>
        </w:rPr>
      </w:pPr>
      <w:proofErr w:type="spellStart"/>
      <w:r w:rsidRPr="006D535C">
        <w:rPr>
          <w:b w:val="0"/>
          <w:bCs w:val="0"/>
          <w:lang w:eastAsia="lt-LT"/>
        </w:rPr>
        <w:t>Stadastrasse</w:t>
      </w:r>
      <w:proofErr w:type="spellEnd"/>
      <w:r w:rsidRPr="006D535C">
        <w:rPr>
          <w:b w:val="0"/>
          <w:bCs w:val="0"/>
          <w:lang w:eastAsia="lt-LT"/>
        </w:rPr>
        <w:t xml:space="preserve"> 2 -18</w:t>
      </w:r>
    </w:p>
    <w:p w14:paraId="542A4EA1" w14:textId="77777777" w:rsidR="006D535C" w:rsidRPr="006D535C" w:rsidRDefault="006D535C" w:rsidP="006D535C">
      <w:pPr>
        <w:pStyle w:val="PI-3EMEASMCA"/>
        <w:rPr>
          <w:b w:val="0"/>
          <w:bCs w:val="0"/>
          <w:lang w:eastAsia="lt-LT"/>
        </w:rPr>
      </w:pPr>
      <w:r w:rsidRPr="006D535C">
        <w:rPr>
          <w:b w:val="0"/>
          <w:bCs w:val="0"/>
          <w:lang w:eastAsia="lt-LT"/>
        </w:rPr>
        <w:t xml:space="preserve">61118 </w:t>
      </w:r>
      <w:proofErr w:type="spellStart"/>
      <w:r w:rsidRPr="006D535C">
        <w:rPr>
          <w:b w:val="0"/>
          <w:bCs w:val="0"/>
          <w:lang w:eastAsia="lt-LT"/>
        </w:rPr>
        <w:t>Bad</w:t>
      </w:r>
      <w:proofErr w:type="spellEnd"/>
      <w:r w:rsidRPr="006D535C">
        <w:rPr>
          <w:b w:val="0"/>
          <w:bCs w:val="0"/>
          <w:lang w:eastAsia="lt-LT"/>
        </w:rPr>
        <w:t xml:space="preserve"> </w:t>
      </w:r>
      <w:proofErr w:type="spellStart"/>
      <w:r w:rsidRPr="006D535C">
        <w:rPr>
          <w:b w:val="0"/>
          <w:bCs w:val="0"/>
          <w:lang w:eastAsia="lt-LT"/>
        </w:rPr>
        <w:t>Vilbel</w:t>
      </w:r>
      <w:proofErr w:type="spellEnd"/>
    </w:p>
    <w:p w14:paraId="76175F3C" w14:textId="77777777" w:rsidR="006D535C" w:rsidRPr="006D535C" w:rsidRDefault="006D535C" w:rsidP="006D535C">
      <w:pPr>
        <w:rPr>
          <w:sz w:val="22"/>
          <w:szCs w:val="22"/>
        </w:rPr>
      </w:pPr>
      <w:r w:rsidRPr="006D535C">
        <w:rPr>
          <w:sz w:val="22"/>
          <w:szCs w:val="22"/>
        </w:rPr>
        <w:t>Vokietija</w:t>
      </w:r>
    </w:p>
    <w:p w14:paraId="79AD7E73" w14:textId="77777777" w:rsidR="006D535C" w:rsidRPr="008F2398" w:rsidRDefault="006D535C" w:rsidP="006D535C">
      <w:pPr>
        <w:rPr>
          <w:szCs w:val="22"/>
        </w:rPr>
      </w:pPr>
    </w:p>
    <w:p w14:paraId="0FD8F326" w14:textId="77777777" w:rsidR="006D535C" w:rsidRPr="006D535C" w:rsidRDefault="006D535C" w:rsidP="006D535C">
      <w:pPr>
        <w:pStyle w:val="PI-3EMEASMCA"/>
        <w:rPr>
          <w:b w:val="0"/>
        </w:rPr>
      </w:pPr>
      <w:r w:rsidRPr="006D535C">
        <w:t>Gamintojas (burnos gleivinės purškalas)</w:t>
      </w:r>
    </w:p>
    <w:p w14:paraId="10F4A58A" w14:textId="77777777" w:rsidR="006D535C" w:rsidRPr="006D535C" w:rsidRDefault="006D535C" w:rsidP="006D535C">
      <w:pPr>
        <w:pStyle w:val="PI-3EMEASMCA"/>
        <w:rPr>
          <w:b w:val="0"/>
        </w:rPr>
      </w:pPr>
      <w:proofErr w:type="spellStart"/>
      <w:r w:rsidRPr="006D535C">
        <w:rPr>
          <w:b w:val="0"/>
        </w:rPr>
        <w:t>Doppel</w:t>
      </w:r>
      <w:proofErr w:type="spellEnd"/>
      <w:r w:rsidRPr="006D535C">
        <w:rPr>
          <w:b w:val="0"/>
        </w:rPr>
        <w:t xml:space="preserve"> </w:t>
      </w:r>
      <w:proofErr w:type="spellStart"/>
      <w:r w:rsidRPr="006D535C">
        <w:rPr>
          <w:b w:val="0"/>
        </w:rPr>
        <w:t>Farmaceutici</w:t>
      </w:r>
      <w:proofErr w:type="spellEnd"/>
      <w:r w:rsidRPr="006D535C">
        <w:rPr>
          <w:b w:val="0"/>
        </w:rPr>
        <w:t xml:space="preserve"> S.R.L.</w:t>
      </w:r>
    </w:p>
    <w:p w14:paraId="147F6378" w14:textId="77777777" w:rsidR="006D535C" w:rsidRPr="006D535C" w:rsidRDefault="006D535C" w:rsidP="006D535C">
      <w:pPr>
        <w:pStyle w:val="PI-3EMEASMCA"/>
        <w:rPr>
          <w:b w:val="0"/>
        </w:rPr>
      </w:pPr>
      <w:r w:rsidRPr="006D535C">
        <w:rPr>
          <w:b w:val="0"/>
        </w:rPr>
        <w:t xml:space="preserve">Via </w:t>
      </w:r>
      <w:proofErr w:type="spellStart"/>
      <w:r w:rsidRPr="006D535C">
        <w:rPr>
          <w:b w:val="0"/>
        </w:rPr>
        <w:t>Martiri</w:t>
      </w:r>
      <w:proofErr w:type="spellEnd"/>
      <w:r w:rsidRPr="006D535C">
        <w:rPr>
          <w:b w:val="0"/>
        </w:rPr>
        <w:t xml:space="preserve"> </w:t>
      </w:r>
      <w:proofErr w:type="spellStart"/>
      <w:r w:rsidRPr="006D535C">
        <w:rPr>
          <w:b w:val="0"/>
        </w:rPr>
        <w:t>Delle</w:t>
      </w:r>
      <w:proofErr w:type="spellEnd"/>
      <w:r w:rsidRPr="006D535C">
        <w:rPr>
          <w:b w:val="0"/>
        </w:rPr>
        <w:t xml:space="preserve"> </w:t>
      </w:r>
      <w:proofErr w:type="spellStart"/>
      <w:r w:rsidRPr="006D535C">
        <w:rPr>
          <w:b w:val="0"/>
        </w:rPr>
        <w:t>Foibe</w:t>
      </w:r>
      <w:proofErr w:type="spellEnd"/>
      <w:r w:rsidRPr="006D535C">
        <w:rPr>
          <w:b w:val="0"/>
        </w:rPr>
        <w:t>, 1</w:t>
      </w:r>
    </w:p>
    <w:p w14:paraId="7617BF3E" w14:textId="77777777" w:rsidR="006D535C" w:rsidRPr="006D535C" w:rsidRDefault="006D535C" w:rsidP="006D535C">
      <w:pPr>
        <w:pStyle w:val="PI-3EMEASMCA"/>
        <w:rPr>
          <w:b w:val="0"/>
        </w:rPr>
      </w:pPr>
      <w:r w:rsidRPr="006D535C">
        <w:rPr>
          <w:b w:val="0"/>
        </w:rPr>
        <w:t xml:space="preserve">29016 </w:t>
      </w:r>
      <w:proofErr w:type="spellStart"/>
      <w:r w:rsidRPr="006D535C">
        <w:rPr>
          <w:b w:val="0"/>
        </w:rPr>
        <w:t>Cortemaggiore</w:t>
      </w:r>
      <w:proofErr w:type="spellEnd"/>
      <w:r w:rsidRPr="006D535C">
        <w:rPr>
          <w:b w:val="0"/>
        </w:rPr>
        <w:t xml:space="preserve"> (PC)</w:t>
      </w:r>
    </w:p>
    <w:p w14:paraId="0810A6C3" w14:textId="77777777" w:rsidR="006D535C" w:rsidRPr="006D535C" w:rsidRDefault="006D535C" w:rsidP="006D535C">
      <w:pPr>
        <w:pStyle w:val="PI-3EMEASMCA"/>
        <w:rPr>
          <w:b w:val="0"/>
        </w:rPr>
      </w:pPr>
      <w:r w:rsidRPr="006D535C">
        <w:rPr>
          <w:b w:val="0"/>
        </w:rPr>
        <w:t>Italija</w:t>
      </w:r>
    </w:p>
    <w:p w14:paraId="01DA366C" w14:textId="77777777" w:rsidR="006D535C" w:rsidRPr="006D535C" w:rsidRDefault="006D535C" w:rsidP="006D535C">
      <w:pPr>
        <w:pStyle w:val="BTEMEASMCA"/>
      </w:pPr>
    </w:p>
    <w:p w14:paraId="2B668DD3" w14:textId="77777777" w:rsidR="006D535C" w:rsidRPr="006D535C" w:rsidRDefault="006D535C" w:rsidP="006D535C">
      <w:pPr>
        <w:pStyle w:val="PI-3EMEASMCA"/>
      </w:pPr>
      <w:r w:rsidRPr="006D535C">
        <w:t>Gamintojas (kietosios pastilės)</w:t>
      </w:r>
    </w:p>
    <w:p w14:paraId="185BA129" w14:textId="77777777" w:rsidR="006D535C" w:rsidRPr="006D535C" w:rsidRDefault="006D535C" w:rsidP="006D535C">
      <w:pPr>
        <w:rPr>
          <w:sz w:val="22"/>
          <w:szCs w:val="22"/>
        </w:rPr>
      </w:pPr>
      <w:proofErr w:type="spellStart"/>
      <w:r w:rsidRPr="006D535C">
        <w:rPr>
          <w:sz w:val="22"/>
          <w:szCs w:val="22"/>
        </w:rPr>
        <w:t>Recipharm</w:t>
      </w:r>
      <w:proofErr w:type="spellEnd"/>
      <w:r w:rsidRPr="006D535C">
        <w:rPr>
          <w:sz w:val="22"/>
          <w:szCs w:val="22"/>
        </w:rPr>
        <w:t xml:space="preserve"> </w:t>
      </w:r>
      <w:proofErr w:type="spellStart"/>
      <w:r w:rsidRPr="006D535C">
        <w:rPr>
          <w:sz w:val="22"/>
          <w:szCs w:val="22"/>
        </w:rPr>
        <w:t>Uppsala</w:t>
      </w:r>
      <w:proofErr w:type="spellEnd"/>
      <w:r w:rsidRPr="006D535C">
        <w:rPr>
          <w:sz w:val="22"/>
          <w:szCs w:val="22"/>
        </w:rPr>
        <w:t xml:space="preserve"> AB</w:t>
      </w:r>
    </w:p>
    <w:p w14:paraId="0E4273A5" w14:textId="77777777" w:rsidR="006D535C" w:rsidRPr="006D535C" w:rsidRDefault="006D535C" w:rsidP="006D535C">
      <w:pPr>
        <w:rPr>
          <w:sz w:val="22"/>
          <w:szCs w:val="22"/>
        </w:rPr>
      </w:pPr>
      <w:proofErr w:type="spellStart"/>
      <w:r w:rsidRPr="006D535C">
        <w:rPr>
          <w:sz w:val="22"/>
          <w:szCs w:val="22"/>
        </w:rPr>
        <w:t>Bjorkgatan</w:t>
      </w:r>
      <w:proofErr w:type="spellEnd"/>
      <w:r w:rsidRPr="006D535C">
        <w:rPr>
          <w:sz w:val="22"/>
          <w:szCs w:val="22"/>
        </w:rPr>
        <w:t xml:space="preserve"> 30</w:t>
      </w:r>
    </w:p>
    <w:p w14:paraId="265B3AF0" w14:textId="77777777" w:rsidR="006D535C" w:rsidRPr="006D535C" w:rsidRDefault="006D535C" w:rsidP="006D535C">
      <w:pPr>
        <w:rPr>
          <w:sz w:val="22"/>
          <w:szCs w:val="22"/>
        </w:rPr>
      </w:pPr>
      <w:proofErr w:type="spellStart"/>
      <w:r w:rsidRPr="006D535C">
        <w:rPr>
          <w:sz w:val="22"/>
          <w:szCs w:val="22"/>
        </w:rPr>
        <w:t>Uppsala</w:t>
      </w:r>
      <w:proofErr w:type="spellEnd"/>
      <w:r w:rsidRPr="006D535C">
        <w:rPr>
          <w:sz w:val="22"/>
          <w:szCs w:val="22"/>
        </w:rPr>
        <w:t xml:space="preserve">, 751 82 </w:t>
      </w:r>
    </w:p>
    <w:p w14:paraId="14F0D34B" w14:textId="77777777" w:rsidR="006D535C" w:rsidRPr="006D535C" w:rsidRDefault="006D535C" w:rsidP="006D535C">
      <w:pPr>
        <w:rPr>
          <w:sz w:val="22"/>
          <w:szCs w:val="22"/>
        </w:rPr>
      </w:pPr>
      <w:r w:rsidRPr="006D535C">
        <w:rPr>
          <w:sz w:val="22"/>
          <w:szCs w:val="22"/>
        </w:rPr>
        <w:t>Švedija</w:t>
      </w:r>
    </w:p>
    <w:p w14:paraId="75E6B05F" w14:textId="77777777" w:rsidR="006D535C" w:rsidRPr="006D535C" w:rsidRDefault="006D535C" w:rsidP="006D535C">
      <w:pPr>
        <w:pStyle w:val="BTEMEASMCA"/>
      </w:pPr>
    </w:p>
    <w:p w14:paraId="3A81CF91" w14:textId="666C65BE" w:rsidR="005B535E" w:rsidRDefault="005B535E" w:rsidP="005B535E">
      <w:pPr>
        <w:pStyle w:val="BTEMEASMCA"/>
      </w:pPr>
      <w:r>
        <w:t>a</w:t>
      </w:r>
      <w:r w:rsidRPr="005B535E">
        <w:t>rba</w:t>
      </w:r>
    </w:p>
    <w:p w14:paraId="0657C567" w14:textId="77777777" w:rsidR="005B535E" w:rsidRPr="005B535E" w:rsidRDefault="005B535E" w:rsidP="005B535E">
      <w:pPr>
        <w:pStyle w:val="BTEMEASMCA"/>
      </w:pPr>
    </w:p>
    <w:p w14:paraId="2104B65C" w14:textId="77777777" w:rsidR="005B535E" w:rsidRPr="005B535E" w:rsidRDefault="005B535E" w:rsidP="005B535E">
      <w:pPr>
        <w:pStyle w:val="BTEMEASMCA"/>
      </w:pPr>
      <w:r w:rsidRPr="005B535E">
        <w:t xml:space="preserve">STADA </w:t>
      </w:r>
      <w:proofErr w:type="spellStart"/>
      <w:r w:rsidRPr="005B535E">
        <w:t>Arzneimittel</w:t>
      </w:r>
      <w:proofErr w:type="spellEnd"/>
      <w:r w:rsidRPr="005B535E">
        <w:t xml:space="preserve"> AG</w:t>
      </w:r>
    </w:p>
    <w:p w14:paraId="4CD4A23D" w14:textId="77777777" w:rsidR="005B535E" w:rsidRPr="005B535E" w:rsidRDefault="005B535E" w:rsidP="005B535E">
      <w:pPr>
        <w:pStyle w:val="BTEMEASMCA"/>
      </w:pPr>
      <w:proofErr w:type="spellStart"/>
      <w:r w:rsidRPr="005B535E">
        <w:t>Stadastrasse</w:t>
      </w:r>
      <w:proofErr w:type="spellEnd"/>
      <w:r w:rsidRPr="005B535E">
        <w:t xml:space="preserve"> 2 - 18</w:t>
      </w:r>
    </w:p>
    <w:p w14:paraId="1460EE8E" w14:textId="77777777" w:rsidR="005B535E" w:rsidRPr="005B535E" w:rsidRDefault="005B535E" w:rsidP="005B535E">
      <w:pPr>
        <w:pStyle w:val="BTEMEASMCA"/>
      </w:pPr>
      <w:r w:rsidRPr="005B535E">
        <w:t xml:space="preserve">61118 </w:t>
      </w:r>
      <w:proofErr w:type="spellStart"/>
      <w:r w:rsidRPr="005B535E">
        <w:t>Bad</w:t>
      </w:r>
      <w:proofErr w:type="spellEnd"/>
      <w:r w:rsidRPr="005B535E">
        <w:t xml:space="preserve"> </w:t>
      </w:r>
      <w:proofErr w:type="spellStart"/>
      <w:r w:rsidRPr="005B535E">
        <w:t>Vilbel</w:t>
      </w:r>
      <w:proofErr w:type="spellEnd"/>
    </w:p>
    <w:p w14:paraId="018145DF" w14:textId="65AC82BE" w:rsidR="00D9701C" w:rsidRDefault="005B535E" w:rsidP="005B535E">
      <w:pPr>
        <w:pStyle w:val="BTEMEASMCA"/>
      </w:pPr>
      <w:r w:rsidRPr="005B535E">
        <w:t>Vokietija</w:t>
      </w:r>
    </w:p>
    <w:p w14:paraId="6CC61061" w14:textId="77777777" w:rsidR="005B535E" w:rsidRPr="006D535C" w:rsidRDefault="005B535E" w:rsidP="005B535E">
      <w:pPr>
        <w:pStyle w:val="BTEMEASMCA"/>
      </w:pPr>
    </w:p>
    <w:p w14:paraId="5CDA62F3" w14:textId="77777777" w:rsidR="00D9701C" w:rsidRPr="006D535C" w:rsidRDefault="00D9701C" w:rsidP="00D9701C">
      <w:pPr>
        <w:pStyle w:val="BTEMEASMCA"/>
      </w:pPr>
      <w:r w:rsidRPr="006D535C">
        <w:t>Jeigu apie šį vaistą norite sužinoti daugiau, kreipkitės į vietinį registruotojo atstovą.</w:t>
      </w:r>
    </w:p>
    <w:p w14:paraId="4112E263" w14:textId="77777777" w:rsidR="00D9701C" w:rsidRPr="006D535C" w:rsidRDefault="00D9701C" w:rsidP="00D9701C">
      <w:pPr>
        <w:rPr>
          <w:sz w:val="22"/>
          <w:szCs w:val="22"/>
        </w:rPr>
      </w:pPr>
    </w:p>
    <w:p w14:paraId="0C83CF34" w14:textId="77777777" w:rsidR="00D9701C" w:rsidRPr="006D535C" w:rsidRDefault="00D9701C" w:rsidP="00D9701C">
      <w:pPr>
        <w:rPr>
          <w:sz w:val="22"/>
          <w:szCs w:val="22"/>
        </w:rPr>
      </w:pPr>
      <w:r w:rsidRPr="006D535C">
        <w:rPr>
          <w:sz w:val="22"/>
          <w:szCs w:val="22"/>
        </w:rPr>
        <w:t xml:space="preserve">UAB „STADA </w:t>
      </w:r>
      <w:proofErr w:type="spellStart"/>
      <w:r w:rsidRPr="006D535C">
        <w:rPr>
          <w:sz w:val="22"/>
          <w:szCs w:val="22"/>
        </w:rPr>
        <w:t>Baltics</w:t>
      </w:r>
      <w:proofErr w:type="spellEnd"/>
      <w:r w:rsidRPr="006D535C">
        <w:rPr>
          <w:sz w:val="22"/>
          <w:szCs w:val="22"/>
        </w:rPr>
        <w:t>“</w:t>
      </w:r>
    </w:p>
    <w:p w14:paraId="37B0AC32" w14:textId="77777777" w:rsidR="00D9701C" w:rsidRPr="006D535C" w:rsidRDefault="00D9701C" w:rsidP="00D9701C">
      <w:pPr>
        <w:rPr>
          <w:sz w:val="22"/>
          <w:szCs w:val="22"/>
        </w:rPr>
      </w:pPr>
      <w:r w:rsidRPr="006D535C">
        <w:rPr>
          <w:sz w:val="22"/>
          <w:szCs w:val="22"/>
        </w:rPr>
        <w:t>A. Goštauto g. 40A</w:t>
      </w:r>
    </w:p>
    <w:p w14:paraId="0FCADDBF" w14:textId="77777777" w:rsidR="00D9701C" w:rsidRPr="006D535C" w:rsidRDefault="00D9701C" w:rsidP="00D9701C">
      <w:pPr>
        <w:rPr>
          <w:sz w:val="22"/>
          <w:szCs w:val="22"/>
        </w:rPr>
      </w:pPr>
      <w:r w:rsidRPr="006D535C">
        <w:rPr>
          <w:sz w:val="22"/>
          <w:szCs w:val="22"/>
        </w:rPr>
        <w:t>03163 Vilnius</w:t>
      </w:r>
    </w:p>
    <w:p w14:paraId="74A9AB38" w14:textId="77777777" w:rsidR="00D9701C" w:rsidRPr="006D535C" w:rsidRDefault="00D9701C" w:rsidP="00D9701C">
      <w:pPr>
        <w:rPr>
          <w:sz w:val="22"/>
          <w:szCs w:val="22"/>
        </w:rPr>
      </w:pPr>
      <w:r w:rsidRPr="006D535C">
        <w:rPr>
          <w:sz w:val="22"/>
          <w:szCs w:val="22"/>
        </w:rPr>
        <w:t>Tel.: +370 5 2603926</w:t>
      </w:r>
    </w:p>
    <w:p w14:paraId="2C1A8472" w14:textId="77777777" w:rsidR="00D9701C" w:rsidRPr="006D535C" w:rsidRDefault="00D9701C" w:rsidP="00D9701C">
      <w:pPr>
        <w:rPr>
          <w:sz w:val="22"/>
          <w:szCs w:val="22"/>
          <w:lang w:val="en-US"/>
        </w:rPr>
      </w:pPr>
      <w:hyperlink r:id="rId16" w:history="1">
        <w:r w:rsidRPr="006D535C">
          <w:rPr>
            <w:rStyle w:val="Hipersaitas"/>
            <w:sz w:val="22"/>
            <w:szCs w:val="22"/>
          </w:rPr>
          <w:t>stada.baltics@stada.com</w:t>
        </w:r>
      </w:hyperlink>
    </w:p>
    <w:p w14:paraId="1057E20F" w14:textId="77777777" w:rsidR="00D9701C" w:rsidRPr="006D535C" w:rsidRDefault="00D9701C" w:rsidP="00D9701C">
      <w:pPr>
        <w:rPr>
          <w:sz w:val="22"/>
          <w:szCs w:val="22"/>
          <w:lang w:val="en-US"/>
        </w:rPr>
      </w:pPr>
    </w:p>
    <w:p w14:paraId="1688085B" w14:textId="6EB3B24C" w:rsidR="00D9701C" w:rsidRPr="006D535C" w:rsidRDefault="00D9701C" w:rsidP="00D9701C">
      <w:pPr>
        <w:pStyle w:val="BTbEMEASMCA"/>
      </w:pPr>
      <w:r w:rsidRPr="006D535C">
        <w:t xml:space="preserve">Šis pakuotės lapelis paskutinį kartą peržiūrėtas </w:t>
      </w:r>
      <w:r w:rsidR="00437E47">
        <w:t>2025-12-03</w:t>
      </w:r>
    </w:p>
    <w:p w14:paraId="7BB559A8" w14:textId="77777777" w:rsidR="00D9701C" w:rsidRPr="006D535C" w:rsidRDefault="00D9701C" w:rsidP="00D9701C">
      <w:pPr>
        <w:pStyle w:val="BTbEMEASMCA"/>
      </w:pPr>
    </w:p>
    <w:p w14:paraId="773D709F" w14:textId="77777777" w:rsidR="00D9701C" w:rsidRPr="006D535C" w:rsidRDefault="00D9701C" w:rsidP="00D9701C">
      <w:pPr>
        <w:rPr>
          <w:sz w:val="22"/>
          <w:szCs w:val="22"/>
        </w:rPr>
      </w:pPr>
      <w:r w:rsidRPr="006D535C">
        <w:rPr>
          <w:sz w:val="22"/>
          <w:szCs w:val="22"/>
        </w:rPr>
        <w:t xml:space="preserve">Išsami informacija apie šį vaistą pateikiama Valstybinės vaistų kontrolės tarnybos prie Lietuvos Respublikos sveikatos apsaugos ministerijos tinklalapyje </w:t>
      </w:r>
      <w:hyperlink r:id="rId17" w:history="1">
        <w:r w:rsidRPr="006D535C">
          <w:rPr>
            <w:rStyle w:val="Hipersaitas"/>
            <w:sz w:val="22"/>
            <w:szCs w:val="22"/>
          </w:rPr>
          <w:t>http://www.vvkt.lt/</w:t>
        </w:r>
      </w:hyperlink>
      <w:r w:rsidRPr="006D535C">
        <w:rPr>
          <w:rStyle w:val="Hipersaitas"/>
          <w:sz w:val="22"/>
          <w:szCs w:val="22"/>
        </w:rPr>
        <w:t xml:space="preserve">     </w:t>
      </w:r>
    </w:p>
    <w:p w14:paraId="2A2DBAAD" w14:textId="3D1C3344" w:rsidR="00652884" w:rsidRDefault="00652884" w:rsidP="006D535C">
      <w:pPr>
        <w:pStyle w:val="TTEMEASMCA"/>
      </w:pPr>
    </w:p>
    <w:sectPr w:rsidR="00652884" w:rsidSect="009122D7">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7FDB" w14:textId="77777777" w:rsidR="00A470D7" w:rsidRDefault="00A470D7">
      <w:r>
        <w:separator/>
      </w:r>
    </w:p>
  </w:endnote>
  <w:endnote w:type="continuationSeparator" w:id="0">
    <w:p w14:paraId="243767D2" w14:textId="77777777" w:rsidR="00A470D7" w:rsidRDefault="00A470D7">
      <w:r>
        <w:continuationSeparator/>
      </w:r>
    </w:p>
  </w:endnote>
  <w:endnote w:type="continuationNotice" w:id="1">
    <w:p w14:paraId="3C727D37" w14:textId="77777777" w:rsidR="00A470D7" w:rsidRDefault="00A4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83A" w14:textId="447FDAF3" w:rsidR="006B70F5" w:rsidRPr="009B3B41" w:rsidRDefault="006B70F5" w:rsidP="009122D7">
    <w:pPr>
      <w:pStyle w:val="Porat"/>
      <w:jc w:val="right"/>
      <w:rPr>
        <w:sz w:val="22"/>
        <w:szCs w:val="22"/>
      </w:rPr>
    </w:pPr>
    <w:r w:rsidRPr="009B3B41">
      <w:rPr>
        <w:rStyle w:val="Puslapionumeris"/>
        <w:rFonts w:eastAsiaTheme="majorEastAsia"/>
        <w:sz w:val="22"/>
        <w:szCs w:val="22"/>
      </w:rPr>
      <w:fldChar w:fldCharType="begin"/>
    </w:r>
    <w:r w:rsidRPr="009B3B41">
      <w:rPr>
        <w:rStyle w:val="Puslapionumeris"/>
        <w:rFonts w:eastAsiaTheme="majorEastAsia"/>
        <w:sz w:val="22"/>
        <w:szCs w:val="22"/>
      </w:rPr>
      <w:instrText xml:space="preserve"> PAGE </w:instrText>
    </w:r>
    <w:r w:rsidRPr="009B3B41">
      <w:rPr>
        <w:rStyle w:val="Puslapionumeris"/>
        <w:rFonts w:eastAsiaTheme="majorEastAsia"/>
        <w:sz w:val="22"/>
        <w:szCs w:val="22"/>
      </w:rPr>
      <w:fldChar w:fldCharType="separate"/>
    </w:r>
    <w:r w:rsidR="001710D9">
      <w:rPr>
        <w:rStyle w:val="Puslapionumeris"/>
        <w:rFonts w:eastAsiaTheme="majorEastAsia"/>
        <w:noProof/>
        <w:sz w:val="22"/>
        <w:szCs w:val="22"/>
      </w:rPr>
      <w:t>2</w:t>
    </w:r>
    <w:r w:rsidR="001710D9">
      <w:rPr>
        <w:rStyle w:val="Puslapionumeris"/>
        <w:rFonts w:eastAsiaTheme="majorEastAsia"/>
        <w:noProof/>
        <w:sz w:val="22"/>
        <w:szCs w:val="22"/>
      </w:rPr>
      <w:t>0</w:t>
    </w:r>
    <w:r w:rsidRPr="009B3B41">
      <w:rPr>
        <w:rStyle w:val="Puslapionumeris"/>
        <w:rFonts w:eastAsiaTheme="maj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E7B9" w14:textId="77777777" w:rsidR="00A470D7" w:rsidRDefault="00A470D7">
      <w:r>
        <w:separator/>
      </w:r>
    </w:p>
  </w:footnote>
  <w:footnote w:type="continuationSeparator" w:id="0">
    <w:p w14:paraId="4B170184" w14:textId="77777777" w:rsidR="00A470D7" w:rsidRDefault="00A470D7">
      <w:r>
        <w:continuationSeparator/>
      </w:r>
    </w:p>
  </w:footnote>
  <w:footnote w:type="continuationNotice" w:id="1">
    <w:p w14:paraId="00816359" w14:textId="77777777" w:rsidR="00A470D7" w:rsidRDefault="00A47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C37" w14:textId="77777777" w:rsidR="006B70F5" w:rsidRDefault="006B70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2C6"/>
    <w:multiLevelType w:val="hybridMultilevel"/>
    <w:tmpl w:val="E7B0F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84AB2"/>
    <w:multiLevelType w:val="hybridMultilevel"/>
    <w:tmpl w:val="9940D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148E0360"/>
    <w:lvl w:ilvl="0" w:tplc="D90AEC3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402B59"/>
    <w:multiLevelType w:val="hybridMultilevel"/>
    <w:tmpl w:val="5056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61592C"/>
    <w:multiLevelType w:val="hybridMultilevel"/>
    <w:tmpl w:val="8FECC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84A3F"/>
    <w:multiLevelType w:val="hybridMultilevel"/>
    <w:tmpl w:val="4D52B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D94BA3"/>
    <w:multiLevelType w:val="multilevel"/>
    <w:tmpl w:val="E0025B1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55A4BEE"/>
    <w:multiLevelType w:val="hybridMultilevel"/>
    <w:tmpl w:val="2A5C7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769960">
    <w:abstractNumId w:val="2"/>
  </w:num>
  <w:num w:numId="2" w16cid:durableId="1730811411">
    <w:abstractNumId w:val="6"/>
  </w:num>
  <w:num w:numId="3" w16cid:durableId="406809173">
    <w:abstractNumId w:val="3"/>
  </w:num>
  <w:num w:numId="4" w16cid:durableId="1324159385">
    <w:abstractNumId w:val="7"/>
  </w:num>
  <w:num w:numId="5" w16cid:durableId="87848843">
    <w:abstractNumId w:val="0"/>
  </w:num>
  <w:num w:numId="6" w16cid:durableId="162670380">
    <w:abstractNumId w:val="4"/>
  </w:num>
  <w:num w:numId="7" w16cid:durableId="626860078">
    <w:abstractNumId w:val="1"/>
  </w:num>
  <w:num w:numId="8" w16cid:durableId="917176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E"/>
    <w:rsid w:val="000018C7"/>
    <w:rsid w:val="00001ABE"/>
    <w:rsid w:val="0000583D"/>
    <w:rsid w:val="00005A2C"/>
    <w:rsid w:val="000061D2"/>
    <w:rsid w:val="00006B7E"/>
    <w:rsid w:val="00007BA3"/>
    <w:rsid w:val="0001183F"/>
    <w:rsid w:val="00013023"/>
    <w:rsid w:val="0001538E"/>
    <w:rsid w:val="0001591A"/>
    <w:rsid w:val="000160D8"/>
    <w:rsid w:val="00016634"/>
    <w:rsid w:val="000169C4"/>
    <w:rsid w:val="0001744D"/>
    <w:rsid w:val="000201D6"/>
    <w:rsid w:val="00021D0B"/>
    <w:rsid w:val="00024863"/>
    <w:rsid w:val="000249E5"/>
    <w:rsid w:val="000256CE"/>
    <w:rsid w:val="0002735F"/>
    <w:rsid w:val="00027FC8"/>
    <w:rsid w:val="000327A8"/>
    <w:rsid w:val="00032DC2"/>
    <w:rsid w:val="00033407"/>
    <w:rsid w:val="000348B8"/>
    <w:rsid w:val="0003513D"/>
    <w:rsid w:val="00036E10"/>
    <w:rsid w:val="00037272"/>
    <w:rsid w:val="00040A85"/>
    <w:rsid w:val="00041585"/>
    <w:rsid w:val="00041973"/>
    <w:rsid w:val="000443AF"/>
    <w:rsid w:val="000471A9"/>
    <w:rsid w:val="0004737C"/>
    <w:rsid w:val="000475F8"/>
    <w:rsid w:val="00047EAD"/>
    <w:rsid w:val="00050619"/>
    <w:rsid w:val="000512B9"/>
    <w:rsid w:val="0005145A"/>
    <w:rsid w:val="00051823"/>
    <w:rsid w:val="00052844"/>
    <w:rsid w:val="000535ED"/>
    <w:rsid w:val="000548FA"/>
    <w:rsid w:val="00054998"/>
    <w:rsid w:val="00055FBD"/>
    <w:rsid w:val="00056965"/>
    <w:rsid w:val="000625A8"/>
    <w:rsid w:val="0006412C"/>
    <w:rsid w:val="00064B0C"/>
    <w:rsid w:val="000651A4"/>
    <w:rsid w:val="000661C4"/>
    <w:rsid w:val="000709DC"/>
    <w:rsid w:val="00071981"/>
    <w:rsid w:val="00071FD0"/>
    <w:rsid w:val="00072640"/>
    <w:rsid w:val="00073013"/>
    <w:rsid w:val="000742CC"/>
    <w:rsid w:val="00077322"/>
    <w:rsid w:val="00077418"/>
    <w:rsid w:val="00077FE4"/>
    <w:rsid w:val="00080742"/>
    <w:rsid w:val="00082BF4"/>
    <w:rsid w:val="00084A60"/>
    <w:rsid w:val="00084C1A"/>
    <w:rsid w:val="00085223"/>
    <w:rsid w:val="000900E3"/>
    <w:rsid w:val="000912F3"/>
    <w:rsid w:val="00094D73"/>
    <w:rsid w:val="00094DAF"/>
    <w:rsid w:val="00095342"/>
    <w:rsid w:val="00096F76"/>
    <w:rsid w:val="000A1678"/>
    <w:rsid w:val="000A17E0"/>
    <w:rsid w:val="000A2AE8"/>
    <w:rsid w:val="000B04CE"/>
    <w:rsid w:val="000B3494"/>
    <w:rsid w:val="000B7D9F"/>
    <w:rsid w:val="000C022B"/>
    <w:rsid w:val="000C1144"/>
    <w:rsid w:val="000C1B1C"/>
    <w:rsid w:val="000C50BA"/>
    <w:rsid w:val="000D57F7"/>
    <w:rsid w:val="000D58DF"/>
    <w:rsid w:val="000D5D13"/>
    <w:rsid w:val="000D6774"/>
    <w:rsid w:val="000D67DB"/>
    <w:rsid w:val="000D6AAD"/>
    <w:rsid w:val="000E0A9F"/>
    <w:rsid w:val="000E3D96"/>
    <w:rsid w:val="000E4158"/>
    <w:rsid w:val="000F25DB"/>
    <w:rsid w:val="000F2DE8"/>
    <w:rsid w:val="000F2F89"/>
    <w:rsid w:val="0010048A"/>
    <w:rsid w:val="00100AF8"/>
    <w:rsid w:val="0010192D"/>
    <w:rsid w:val="00106968"/>
    <w:rsid w:val="00106A75"/>
    <w:rsid w:val="00106EA0"/>
    <w:rsid w:val="00113512"/>
    <w:rsid w:val="00117573"/>
    <w:rsid w:val="00120851"/>
    <w:rsid w:val="00121B23"/>
    <w:rsid w:val="001238B9"/>
    <w:rsid w:val="00125F4E"/>
    <w:rsid w:val="0013040B"/>
    <w:rsid w:val="00130D76"/>
    <w:rsid w:val="001312ED"/>
    <w:rsid w:val="00131AF4"/>
    <w:rsid w:val="00132FFA"/>
    <w:rsid w:val="00133EF5"/>
    <w:rsid w:val="00134804"/>
    <w:rsid w:val="00135234"/>
    <w:rsid w:val="00137B19"/>
    <w:rsid w:val="0014286C"/>
    <w:rsid w:val="00143481"/>
    <w:rsid w:val="001435F8"/>
    <w:rsid w:val="00143DB0"/>
    <w:rsid w:val="0014546A"/>
    <w:rsid w:val="00147172"/>
    <w:rsid w:val="00150B8D"/>
    <w:rsid w:val="00150BE9"/>
    <w:rsid w:val="0015326E"/>
    <w:rsid w:val="00153881"/>
    <w:rsid w:val="00153901"/>
    <w:rsid w:val="001547D1"/>
    <w:rsid w:val="00154CC1"/>
    <w:rsid w:val="00154FE3"/>
    <w:rsid w:val="001569D1"/>
    <w:rsid w:val="00156A7E"/>
    <w:rsid w:val="0015769F"/>
    <w:rsid w:val="00157AF6"/>
    <w:rsid w:val="00160D80"/>
    <w:rsid w:val="00161777"/>
    <w:rsid w:val="001646D7"/>
    <w:rsid w:val="00167049"/>
    <w:rsid w:val="001710D9"/>
    <w:rsid w:val="00176698"/>
    <w:rsid w:val="00176717"/>
    <w:rsid w:val="0017738F"/>
    <w:rsid w:val="001804E0"/>
    <w:rsid w:val="00180A7F"/>
    <w:rsid w:val="001812E4"/>
    <w:rsid w:val="001816B6"/>
    <w:rsid w:val="0018224D"/>
    <w:rsid w:val="00183BCF"/>
    <w:rsid w:val="001841B7"/>
    <w:rsid w:val="001867D8"/>
    <w:rsid w:val="00186E14"/>
    <w:rsid w:val="00186F85"/>
    <w:rsid w:val="00192C23"/>
    <w:rsid w:val="001943FC"/>
    <w:rsid w:val="00194631"/>
    <w:rsid w:val="00194A19"/>
    <w:rsid w:val="001958EC"/>
    <w:rsid w:val="001A0E6C"/>
    <w:rsid w:val="001A1F0D"/>
    <w:rsid w:val="001A6BD9"/>
    <w:rsid w:val="001A6CD7"/>
    <w:rsid w:val="001B12B0"/>
    <w:rsid w:val="001B2EAC"/>
    <w:rsid w:val="001C04A3"/>
    <w:rsid w:val="001C0F70"/>
    <w:rsid w:val="001C182C"/>
    <w:rsid w:val="001C2E91"/>
    <w:rsid w:val="001C32E5"/>
    <w:rsid w:val="001C4EA1"/>
    <w:rsid w:val="001C52D2"/>
    <w:rsid w:val="001C5B26"/>
    <w:rsid w:val="001D2679"/>
    <w:rsid w:val="001D511C"/>
    <w:rsid w:val="001D6CC9"/>
    <w:rsid w:val="001E45A7"/>
    <w:rsid w:val="001E481B"/>
    <w:rsid w:val="001F03F7"/>
    <w:rsid w:val="001F20D2"/>
    <w:rsid w:val="001F20F4"/>
    <w:rsid w:val="001F3A58"/>
    <w:rsid w:val="001F4BD1"/>
    <w:rsid w:val="001F6486"/>
    <w:rsid w:val="001F7775"/>
    <w:rsid w:val="00201872"/>
    <w:rsid w:val="00202352"/>
    <w:rsid w:val="00203C36"/>
    <w:rsid w:val="00206ED7"/>
    <w:rsid w:val="00207B2C"/>
    <w:rsid w:val="00210221"/>
    <w:rsid w:val="00211D49"/>
    <w:rsid w:val="00212726"/>
    <w:rsid w:val="00213AE2"/>
    <w:rsid w:val="00213C36"/>
    <w:rsid w:val="00213D3A"/>
    <w:rsid w:val="00214959"/>
    <w:rsid w:val="00221228"/>
    <w:rsid w:val="002300E4"/>
    <w:rsid w:val="00231C96"/>
    <w:rsid w:val="00233D03"/>
    <w:rsid w:val="00234240"/>
    <w:rsid w:val="00234C22"/>
    <w:rsid w:val="0024365A"/>
    <w:rsid w:val="00243979"/>
    <w:rsid w:val="00244520"/>
    <w:rsid w:val="002449A0"/>
    <w:rsid w:val="00245710"/>
    <w:rsid w:val="002468A7"/>
    <w:rsid w:val="0025104B"/>
    <w:rsid w:val="00251065"/>
    <w:rsid w:val="002538FB"/>
    <w:rsid w:val="0025541E"/>
    <w:rsid w:val="00256FEB"/>
    <w:rsid w:val="00257E33"/>
    <w:rsid w:val="0026158C"/>
    <w:rsid w:val="002637A7"/>
    <w:rsid w:val="002640C6"/>
    <w:rsid w:val="0026411A"/>
    <w:rsid w:val="00266695"/>
    <w:rsid w:val="00266AD0"/>
    <w:rsid w:val="002671A8"/>
    <w:rsid w:val="00272BFE"/>
    <w:rsid w:val="002746C9"/>
    <w:rsid w:val="0027636C"/>
    <w:rsid w:val="00276525"/>
    <w:rsid w:val="002768D6"/>
    <w:rsid w:val="002772A9"/>
    <w:rsid w:val="002857D2"/>
    <w:rsid w:val="00291045"/>
    <w:rsid w:val="002926FF"/>
    <w:rsid w:val="00292850"/>
    <w:rsid w:val="002954F2"/>
    <w:rsid w:val="002A0D6C"/>
    <w:rsid w:val="002A11F0"/>
    <w:rsid w:val="002A1AD6"/>
    <w:rsid w:val="002A3134"/>
    <w:rsid w:val="002A3E82"/>
    <w:rsid w:val="002A6C8D"/>
    <w:rsid w:val="002A7CF4"/>
    <w:rsid w:val="002B0C09"/>
    <w:rsid w:val="002B1B0D"/>
    <w:rsid w:val="002B1C94"/>
    <w:rsid w:val="002B33B6"/>
    <w:rsid w:val="002B474C"/>
    <w:rsid w:val="002B5682"/>
    <w:rsid w:val="002B7085"/>
    <w:rsid w:val="002C4D4C"/>
    <w:rsid w:val="002C4E3F"/>
    <w:rsid w:val="002C5683"/>
    <w:rsid w:val="002D55A9"/>
    <w:rsid w:val="002D77DB"/>
    <w:rsid w:val="002E0A4F"/>
    <w:rsid w:val="002E6AE6"/>
    <w:rsid w:val="002E6C26"/>
    <w:rsid w:val="002E743D"/>
    <w:rsid w:val="002F13CD"/>
    <w:rsid w:val="002F2E6F"/>
    <w:rsid w:val="002F4138"/>
    <w:rsid w:val="002F551B"/>
    <w:rsid w:val="002F72A0"/>
    <w:rsid w:val="00303D9D"/>
    <w:rsid w:val="00305338"/>
    <w:rsid w:val="00305ED4"/>
    <w:rsid w:val="00311BEF"/>
    <w:rsid w:val="00314BD6"/>
    <w:rsid w:val="00315D35"/>
    <w:rsid w:val="00321E0A"/>
    <w:rsid w:val="00325032"/>
    <w:rsid w:val="003256ED"/>
    <w:rsid w:val="003266B6"/>
    <w:rsid w:val="00326B17"/>
    <w:rsid w:val="00333133"/>
    <w:rsid w:val="00334C13"/>
    <w:rsid w:val="003352EC"/>
    <w:rsid w:val="00340199"/>
    <w:rsid w:val="0034216C"/>
    <w:rsid w:val="00343A68"/>
    <w:rsid w:val="00344376"/>
    <w:rsid w:val="00344445"/>
    <w:rsid w:val="00344567"/>
    <w:rsid w:val="00346D28"/>
    <w:rsid w:val="00347971"/>
    <w:rsid w:val="0035045C"/>
    <w:rsid w:val="00350475"/>
    <w:rsid w:val="00351CCF"/>
    <w:rsid w:val="00351F4F"/>
    <w:rsid w:val="00353CA4"/>
    <w:rsid w:val="00354605"/>
    <w:rsid w:val="00355864"/>
    <w:rsid w:val="0035793C"/>
    <w:rsid w:val="003610D5"/>
    <w:rsid w:val="0036678C"/>
    <w:rsid w:val="00370FDC"/>
    <w:rsid w:val="00381983"/>
    <w:rsid w:val="003820F5"/>
    <w:rsid w:val="00382C16"/>
    <w:rsid w:val="00385207"/>
    <w:rsid w:val="00392697"/>
    <w:rsid w:val="0039419B"/>
    <w:rsid w:val="0039536D"/>
    <w:rsid w:val="00396087"/>
    <w:rsid w:val="003A00DC"/>
    <w:rsid w:val="003A100F"/>
    <w:rsid w:val="003A481A"/>
    <w:rsid w:val="003A5E5C"/>
    <w:rsid w:val="003B2AED"/>
    <w:rsid w:val="003B33C6"/>
    <w:rsid w:val="003B3535"/>
    <w:rsid w:val="003B5A22"/>
    <w:rsid w:val="003C486E"/>
    <w:rsid w:val="003C556F"/>
    <w:rsid w:val="003C5E99"/>
    <w:rsid w:val="003C7916"/>
    <w:rsid w:val="003D0D87"/>
    <w:rsid w:val="003D2B46"/>
    <w:rsid w:val="003E100C"/>
    <w:rsid w:val="003E31E9"/>
    <w:rsid w:val="003E481E"/>
    <w:rsid w:val="003E4E9A"/>
    <w:rsid w:val="003E7A9B"/>
    <w:rsid w:val="003F098F"/>
    <w:rsid w:val="003F7083"/>
    <w:rsid w:val="00404C33"/>
    <w:rsid w:val="0040527B"/>
    <w:rsid w:val="00407019"/>
    <w:rsid w:val="00410B3E"/>
    <w:rsid w:val="0041249B"/>
    <w:rsid w:val="004140C1"/>
    <w:rsid w:val="00414434"/>
    <w:rsid w:val="004156C0"/>
    <w:rsid w:val="00417384"/>
    <w:rsid w:val="00417CD8"/>
    <w:rsid w:val="00421071"/>
    <w:rsid w:val="004236BC"/>
    <w:rsid w:val="00426779"/>
    <w:rsid w:val="004308F3"/>
    <w:rsid w:val="00431341"/>
    <w:rsid w:val="004320A5"/>
    <w:rsid w:val="00434599"/>
    <w:rsid w:val="00434F48"/>
    <w:rsid w:val="0043518D"/>
    <w:rsid w:val="00437E47"/>
    <w:rsid w:val="00440CE6"/>
    <w:rsid w:val="00440D3B"/>
    <w:rsid w:val="00440E56"/>
    <w:rsid w:val="00442D60"/>
    <w:rsid w:val="004437EA"/>
    <w:rsid w:val="00444488"/>
    <w:rsid w:val="00445188"/>
    <w:rsid w:val="00446EF6"/>
    <w:rsid w:val="004475AE"/>
    <w:rsid w:val="00447918"/>
    <w:rsid w:val="00450070"/>
    <w:rsid w:val="00450742"/>
    <w:rsid w:val="00450C9E"/>
    <w:rsid w:val="00453909"/>
    <w:rsid w:val="00454C5C"/>
    <w:rsid w:val="00454E32"/>
    <w:rsid w:val="00455DF9"/>
    <w:rsid w:val="0046403C"/>
    <w:rsid w:val="004654BD"/>
    <w:rsid w:val="00465793"/>
    <w:rsid w:val="00465EF3"/>
    <w:rsid w:val="00466056"/>
    <w:rsid w:val="0046783E"/>
    <w:rsid w:val="0047396E"/>
    <w:rsid w:val="004740A7"/>
    <w:rsid w:val="00480DB5"/>
    <w:rsid w:val="00481164"/>
    <w:rsid w:val="0048187D"/>
    <w:rsid w:val="0048753A"/>
    <w:rsid w:val="00490FE4"/>
    <w:rsid w:val="00491A3D"/>
    <w:rsid w:val="00492B6E"/>
    <w:rsid w:val="00493434"/>
    <w:rsid w:val="0049346A"/>
    <w:rsid w:val="004943FC"/>
    <w:rsid w:val="00494E9F"/>
    <w:rsid w:val="00496C8B"/>
    <w:rsid w:val="00497939"/>
    <w:rsid w:val="004A0DBA"/>
    <w:rsid w:val="004A0E3D"/>
    <w:rsid w:val="004A2C89"/>
    <w:rsid w:val="004A3E48"/>
    <w:rsid w:val="004A42E4"/>
    <w:rsid w:val="004A543F"/>
    <w:rsid w:val="004A6694"/>
    <w:rsid w:val="004B0F1A"/>
    <w:rsid w:val="004B3EDE"/>
    <w:rsid w:val="004B512B"/>
    <w:rsid w:val="004B7AED"/>
    <w:rsid w:val="004C23AD"/>
    <w:rsid w:val="004C475E"/>
    <w:rsid w:val="004C5BC1"/>
    <w:rsid w:val="004C70D0"/>
    <w:rsid w:val="004D087A"/>
    <w:rsid w:val="004D09BB"/>
    <w:rsid w:val="004D15DF"/>
    <w:rsid w:val="004D312C"/>
    <w:rsid w:val="004D6B5E"/>
    <w:rsid w:val="004E2425"/>
    <w:rsid w:val="004E4396"/>
    <w:rsid w:val="004F133E"/>
    <w:rsid w:val="004F13BE"/>
    <w:rsid w:val="004F201C"/>
    <w:rsid w:val="004F26AE"/>
    <w:rsid w:val="004F2AF6"/>
    <w:rsid w:val="004F5A1B"/>
    <w:rsid w:val="004F720E"/>
    <w:rsid w:val="0050075E"/>
    <w:rsid w:val="00501A89"/>
    <w:rsid w:val="00503E58"/>
    <w:rsid w:val="00505B65"/>
    <w:rsid w:val="00512BC9"/>
    <w:rsid w:val="00512E7C"/>
    <w:rsid w:val="00513FDE"/>
    <w:rsid w:val="00516E5B"/>
    <w:rsid w:val="00522BB5"/>
    <w:rsid w:val="00523294"/>
    <w:rsid w:val="00531A8E"/>
    <w:rsid w:val="005366C2"/>
    <w:rsid w:val="00536DA3"/>
    <w:rsid w:val="0053705C"/>
    <w:rsid w:val="005408F3"/>
    <w:rsid w:val="00540D47"/>
    <w:rsid w:val="00542E4E"/>
    <w:rsid w:val="00544C78"/>
    <w:rsid w:val="0054582E"/>
    <w:rsid w:val="005459BD"/>
    <w:rsid w:val="00546B83"/>
    <w:rsid w:val="00546E1A"/>
    <w:rsid w:val="0054765A"/>
    <w:rsid w:val="005535F4"/>
    <w:rsid w:val="00553B66"/>
    <w:rsid w:val="005545D0"/>
    <w:rsid w:val="00556811"/>
    <w:rsid w:val="00563289"/>
    <w:rsid w:val="005643B8"/>
    <w:rsid w:val="005667D3"/>
    <w:rsid w:val="00572F11"/>
    <w:rsid w:val="00572F66"/>
    <w:rsid w:val="00575912"/>
    <w:rsid w:val="00576711"/>
    <w:rsid w:val="00576A04"/>
    <w:rsid w:val="00580AB7"/>
    <w:rsid w:val="00581F1B"/>
    <w:rsid w:val="0058317C"/>
    <w:rsid w:val="00585FF1"/>
    <w:rsid w:val="00590521"/>
    <w:rsid w:val="0059070F"/>
    <w:rsid w:val="005911D1"/>
    <w:rsid w:val="005962DE"/>
    <w:rsid w:val="00596318"/>
    <w:rsid w:val="005970ED"/>
    <w:rsid w:val="00597921"/>
    <w:rsid w:val="00597E7B"/>
    <w:rsid w:val="005A017A"/>
    <w:rsid w:val="005A02D8"/>
    <w:rsid w:val="005A1E54"/>
    <w:rsid w:val="005A2BFD"/>
    <w:rsid w:val="005A44BC"/>
    <w:rsid w:val="005A5719"/>
    <w:rsid w:val="005A5E38"/>
    <w:rsid w:val="005A6E10"/>
    <w:rsid w:val="005B1DFF"/>
    <w:rsid w:val="005B1F81"/>
    <w:rsid w:val="005B40A5"/>
    <w:rsid w:val="005B42EE"/>
    <w:rsid w:val="005B443B"/>
    <w:rsid w:val="005B535E"/>
    <w:rsid w:val="005B57C8"/>
    <w:rsid w:val="005C51FA"/>
    <w:rsid w:val="005C52FE"/>
    <w:rsid w:val="005C67BB"/>
    <w:rsid w:val="005D7526"/>
    <w:rsid w:val="005D782E"/>
    <w:rsid w:val="005E0017"/>
    <w:rsid w:val="005E3DBF"/>
    <w:rsid w:val="005E5F33"/>
    <w:rsid w:val="005F28BC"/>
    <w:rsid w:val="005F40F5"/>
    <w:rsid w:val="005F4691"/>
    <w:rsid w:val="005F47C7"/>
    <w:rsid w:val="005F5E1F"/>
    <w:rsid w:val="005F5F30"/>
    <w:rsid w:val="005F61E8"/>
    <w:rsid w:val="005F6B03"/>
    <w:rsid w:val="005F7333"/>
    <w:rsid w:val="0060098E"/>
    <w:rsid w:val="0060123D"/>
    <w:rsid w:val="00602C42"/>
    <w:rsid w:val="006031D9"/>
    <w:rsid w:val="006056C4"/>
    <w:rsid w:val="00606C47"/>
    <w:rsid w:val="00607167"/>
    <w:rsid w:val="00607A78"/>
    <w:rsid w:val="00610D25"/>
    <w:rsid w:val="00611E11"/>
    <w:rsid w:val="00612F60"/>
    <w:rsid w:val="00613BBD"/>
    <w:rsid w:val="0061544D"/>
    <w:rsid w:val="00617761"/>
    <w:rsid w:val="006205E8"/>
    <w:rsid w:val="00621B63"/>
    <w:rsid w:val="00623504"/>
    <w:rsid w:val="006235C1"/>
    <w:rsid w:val="00625944"/>
    <w:rsid w:val="006300D2"/>
    <w:rsid w:val="00630104"/>
    <w:rsid w:val="00634A69"/>
    <w:rsid w:val="00634CCD"/>
    <w:rsid w:val="00637CDA"/>
    <w:rsid w:val="00641631"/>
    <w:rsid w:val="00642778"/>
    <w:rsid w:val="00643C66"/>
    <w:rsid w:val="00652884"/>
    <w:rsid w:val="00657822"/>
    <w:rsid w:val="00662300"/>
    <w:rsid w:val="0066386B"/>
    <w:rsid w:val="006639AA"/>
    <w:rsid w:val="00664844"/>
    <w:rsid w:val="00665783"/>
    <w:rsid w:val="006657C1"/>
    <w:rsid w:val="00667CB2"/>
    <w:rsid w:val="006711BE"/>
    <w:rsid w:val="00671252"/>
    <w:rsid w:val="00671450"/>
    <w:rsid w:val="006725FA"/>
    <w:rsid w:val="00672C3A"/>
    <w:rsid w:val="00682266"/>
    <w:rsid w:val="00682845"/>
    <w:rsid w:val="00684841"/>
    <w:rsid w:val="00685AAB"/>
    <w:rsid w:val="00690249"/>
    <w:rsid w:val="00690837"/>
    <w:rsid w:val="0069095A"/>
    <w:rsid w:val="00690F4A"/>
    <w:rsid w:val="006938F0"/>
    <w:rsid w:val="006965DF"/>
    <w:rsid w:val="00696D3D"/>
    <w:rsid w:val="0069757A"/>
    <w:rsid w:val="006A0CC5"/>
    <w:rsid w:val="006A1654"/>
    <w:rsid w:val="006A1A51"/>
    <w:rsid w:val="006A30C2"/>
    <w:rsid w:val="006A3803"/>
    <w:rsid w:val="006A4493"/>
    <w:rsid w:val="006A5797"/>
    <w:rsid w:val="006A6712"/>
    <w:rsid w:val="006A7268"/>
    <w:rsid w:val="006B054E"/>
    <w:rsid w:val="006B19F2"/>
    <w:rsid w:val="006B19FF"/>
    <w:rsid w:val="006B1CDA"/>
    <w:rsid w:val="006B2276"/>
    <w:rsid w:val="006B4BCB"/>
    <w:rsid w:val="006B5C45"/>
    <w:rsid w:val="006B70F5"/>
    <w:rsid w:val="006B7A8A"/>
    <w:rsid w:val="006C01F6"/>
    <w:rsid w:val="006C1B62"/>
    <w:rsid w:val="006C1BF8"/>
    <w:rsid w:val="006C29D0"/>
    <w:rsid w:val="006C4E57"/>
    <w:rsid w:val="006D1395"/>
    <w:rsid w:val="006D16B1"/>
    <w:rsid w:val="006D535C"/>
    <w:rsid w:val="006D5483"/>
    <w:rsid w:val="006D6B67"/>
    <w:rsid w:val="006E02D1"/>
    <w:rsid w:val="006E2D3E"/>
    <w:rsid w:val="006E35EE"/>
    <w:rsid w:val="006E389C"/>
    <w:rsid w:val="006E44F3"/>
    <w:rsid w:val="006E6714"/>
    <w:rsid w:val="006E6F77"/>
    <w:rsid w:val="006F194A"/>
    <w:rsid w:val="006F1E58"/>
    <w:rsid w:val="006F3D3F"/>
    <w:rsid w:val="006F455E"/>
    <w:rsid w:val="006F45A1"/>
    <w:rsid w:val="006F4D9B"/>
    <w:rsid w:val="00701B24"/>
    <w:rsid w:val="00706479"/>
    <w:rsid w:val="00706E9C"/>
    <w:rsid w:val="0070754A"/>
    <w:rsid w:val="00710B70"/>
    <w:rsid w:val="0071352C"/>
    <w:rsid w:val="00716D17"/>
    <w:rsid w:val="00720FAB"/>
    <w:rsid w:val="00723836"/>
    <w:rsid w:val="007247AE"/>
    <w:rsid w:val="007255D2"/>
    <w:rsid w:val="007256F2"/>
    <w:rsid w:val="00726EC0"/>
    <w:rsid w:val="00731C17"/>
    <w:rsid w:val="00731D3B"/>
    <w:rsid w:val="0073492C"/>
    <w:rsid w:val="00734A50"/>
    <w:rsid w:val="00735416"/>
    <w:rsid w:val="00735BC2"/>
    <w:rsid w:val="007462FE"/>
    <w:rsid w:val="007501B1"/>
    <w:rsid w:val="00750C85"/>
    <w:rsid w:val="0075244F"/>
    <w:rsid w:val="007525CC"/>
    <w:rsid w:val="00754A9F"/>
    <w:rsid w:val="007628E2"/>
    <w:rsid w:val="00762C6E"/>
    <w:rsid w:val="007634D1"/>
    <w:rsid w:val="00763553"/>
    <w:rsid w:val="00763CB5"/>
    <w:rsid w:val="00764852"/>
    <w:rsid w:val="00767B24"/>
    <w:rsid w:val="00775601"/>
    <w:rsid w:val="00775C39"/>
    <w:rsid w:val="00780DB0"/>
    <w:rsid w:val="007829F9"/>
    <w:rsid w:val="007856B3"/>
    <w:rsid w:val="00785FFB"/>
    <w:rsid w:val="00786867"/>
    <w:rsid w:val="00787BBB"/>
    <w:rsid w:val="007913BE"/>
    <w:rsid w:val="007A2E31"/>
    <w:rsid w:val="007A3EA6"/>
    <w:rsid w:val="007A5484"/>
    <w:rsid w:val="007A5DDB"/>
    <w:rsid w:val="007A63AB"/>
    <w:rsid w:val="007B0401"/>
    <w:rsid w:val="007B2FE5"/>
    <w:rsid w:val="007B43CF"/>
    <w:rsid w:val="007C1007"/>
    <w:rsid w:val="007C6C77"/>
    <w:rsid w:val="007D0419"/>
    <w:rsid w:val="007D6572"/>
    <w:rsid w:val="007D760C"/>
    <w:rsid w:val="007D792D"/>
    <w:rsid w:val="007E07FB"/>
    <w:rsid w:val="007E47E4"/>
    <w:rsid w:val="007E4A52"/>
    <w:rsid w:val="007E5288"/>
    <w:rsid w:val="007E60AC"/>
    <w:rsid w:val="007E70B9"/>
    <w:rsid w:val="007F00FF"/>
    <w:rsid w:val="007F487A"/>
    <w:rsid w:val="007F5C53"/>
    <w:rsid w:val="007F5DB8"/>
    <w:rsid w:val="007F74C4"/>
    <w:rsid w:val="008001CC"/>
    <w:rsid w:val="00804A60"/>
    <w:rsid w:val="00812B4A"/>
    <w:rsid w:val="00814AF4"/>
    <w:rsid w:val="00815327"/>
    <w:rsid w:val="00816D8D"/>
    <w:rsid w:val="008175C0"/>
    <w:rsid w:val="00820D83"/>
    <w:rsid w:val="00822A92"/>
    <w:rsid w:val="00822D53"/>
    <w:rsid w:val="00823851"/>
    <w:rsid w:val="00826792"/>
    <w:rsid w:val="0083175A"/>
    <w:rsid w:val="00833B8F"/>
    <w:rsid w:val="00840AF7"/>
    <w:rsid w:val="00842312"/>
    <w:rsid w:val="008446A5"/>
    <w:rsid w:val="00845FEB"/>
    <w:rsid w:val="00846049"/>
    <w:rsid w:val="0084709F"/>
    <w:rsid w:val="0084793A"/>
    <w:rsid w:val="00853894"/>
    <w:rsid w:val="008560A5"/>
    <w:rsid w:val="00865362"/>
    <w:rsid w:val="008701BD"/>
    <w:rsid w:val="008718C0"/>
    <w:rsid w:val="00872D09"/>
    <w:rsid w:val="008741FD"/>
    <w:rsid w:val="008742B1"/>
    <w:rsid w:val="00884D3D"/>
    <w:rsid w:val="008877B4"/>
    <w:rsid w:val="00890496"/>
    <w:rsid w:val="008905EA"/>
    <w:rsid w:val="00893A16"/>
    <w:rsid w:val="008A05D3"/>
    <w:rsid w:val="008A1899"/>
    <w:rsid w:val="008A758F"/>
    <w:rsid w:val="008B0847"/>
    <w:rsid w:val="008B2757"/>
    <w:rsid w:val="008B31D1"/>
    <w:rsid w:val="008B70A1"/>
    <w:rsid w:val="008B76A7"/>
    <w:rsid w:val="008C4741"/>
    <w:rsid w:val="008D0D48"/>
    <w:rsid w:val="008D13D3"/>
    <w:rsid w:val="008D4F5C"/>
    <w:rsid w:val="008E0B26"/>
    <w:rsid w:val="008E1CED"/>
    <w:rsid w:val="008E27E1"/>
    <w:rsid w:val="008E3777"/>
    <w:rsid w:val="008E3C18"/>
    <w:rsid w:val="008E4BBC"/>
    <w:rsid w:val="008E5F21"/>
    <w:rsid w:val="008F0626"/>
    <w:rsid w:val="008F1061"/>
    <w:rsid w:val="008F3133"/>
    <w:rsid w:val="008F3E7F"/>
    <w:rsid w:val="008F43B0"/>
    <w:rsid w:val="008F4879"/>
    <w:rsid w:val="008F544D"/>
    <w:rsid w:val="008F7662"/>
    <w:rsid w:val="008F7C1D"/>
    <w:rsid w:val="00907977"/>
    <w:rsid w:val="00911E6C"/>
    <w:rsid w:val="009122D7"/>
    <w:rsid w:val="009126F6"/>
    <w:rsid w:val="00914A3C"/>
    <w:rsid w:val="00914E06"/>
    <w:rsid w:val="00915E62"/>
    <w:rsid w:val="00915F10"/>
    <w:rsid w:val="00915FCE"/>
    <w:rsid w:val="009172E9"/>
    <w:rsid w:val="0092270D"/>
    <w:rsid w:val="0092535A"/>
    <w:rsid w:val="009256BA"/>
    <w:rsid w:val="0092704F"/>
    <w:rsid w:val="00927846"/>
    <w:rsid w:val="00930D09"/>
    <w:rsid w:val="009370E2"/>
    <w:rsid w:val="00940DA6"/>
    <w:rsid w:val="00944F4D"/>
    <w:rsid w:val="00946097"/>
    <w:rsid w:val="009500E7"/>
    <w:rsid w:val="0095631A"/>
    <w:rsid w:val="00956469"/>
    <w:rsid w:val="00956A20"/>
    <w:rsid w:val="00956D1B"/>
    <w:rsid w:val="00960B95"/>
    <w:rsid w:val="009621C5"/>
    <w:rsid w:val="00970D73"/>
    <w:rsid w:val="0097189B"/>
    <w:rsid w:val="00975343"/>
    <w:rsid w:val="009822BA"/>
    <w:rsid w:val="00982F2F"/>
    <w:rsid w:val="00986696"/>
    <w:rsid w:val="00990D26"/>
    <w:rsid w:val="00990E76"/>
    <w:rsid w:val="0099183F"/>
    <w:rsid w:val="0099193D"/>
    <w:rsid w:val="00994280"/>
    <w:rsid w:val="00994353"/>
    <w:rsid w:val="009948B9"/>
    <w:rsid w:val="00995A24"/>
    <w:rsid w:val="00995B4D"/>
    <w:rsid w:val="009A0C3F"/>
    <w:rsid w:val="009A10EE"/>
    <w:rsid w:val="009A19EC"/>
    <w:rsid w:val="009A1E14"/>
    <w:rsid w:val="009A5AB3"/>
    <w:rsid w:val="009A5AE3"/>
    <w:rsid w:val="009A71EC"/>
    <w:rsid w:val="009A7B89"/>
    <w:rsid w:val="009B21DC"/>
    <w:rsid w:val="009B236C"/>
    <w:rsid w:val="009B3B41"/>
    <w:rsid w:val="009B5E08"/>
    <w:rsid w:val="009B640B"/>
    <w:rsid w:val="009B7CD7"/>
    <w:rsid w:val="009C22F4"/>
    <w:rsid w:val="009C3437"/>
    <w:rsid w:val="009C5996"/>
    <w:rsid w:val="009C5B6D"/>
    <w:rsid w:val="009D3A6F"/>
    <w:rsid w:val="009D7FD2"/>
    <w:rsid w:val="009E1C60"/>
    <w:rsid w:val="009E3280"/>
    <w:rsid w:val="009E490F"/>
    <w:rsid w:val="009E7066"/>
    <w:rsid w:val="009F089A"/>
    <w:rsid w:val="009F20F6"/>
    <w:rsid w:val="009F44F0"/>
    <w:rsid w:val="009F4635"/>
    <w:rsid w:val="00A00049"/>
    <w:rsid w:val="00A00C1B"/>
    <w:rsid w:val="00A01B1B"/>
    <w:rsid w:val="00A025CA"/>
    <w:rsid w:val="00A0726E"/>
    <w:rsid w:val="00A11D15"/>
    <w:rsid w:val="00A129E6"/>
    <w:rsid w:val="00A14E73"/>
    <w:rsid w:val="00A14F9B"/>
    <w:rsid w:val="00A16018"/>
    <w:rsid w:val="00A16F5B"/>
    <w:rsid w:val="00A21B79"/>
    <w:rsid w:val="00A22A62"/>
    <w:rsid w:val="00A25D36"/>
    <w:rsid w:val="00A31C54"/>
    <w:rsid w:val="00A325CA"/>
    <w:rsid w:val="00A332C5"/>
    <w:rsid w:val="00A33E86"/>
    <w:rsid w:val="00A35456"/>
    <w:rsid w:val="00A354AA"/>
    <w:rsid w:val="00A36E13"/>
    <w:rsid w:val="00A37119"/>
    <w:rsid w:val="00A4375F"/>
    <w:rsid w:val="00A470D7"/>
    <w:rsid w:val="00A503E8"/>
    <w:rsid w:val="00A510EE"/>
    <w:rsid w:val="00A5151D"/>
    <w:rsid w:val="00A51532"/>
    <w:rsid w:val="00A51905"/>
    <w:rsid w:val="00A5289F"/>
    <w:rsid w:val="00A57D4C"/>
    <w:rsid w:val="00A60147"/>
    <w:rsid w:val="00A62B96"/>
    <w:rsid w:val="00A66213"/>
    <w:rsid w:val="00A675C1"/>
    <w:rsid w:val="00A72FA7"/>
    <w:rsid w:val="00A72FA8"/>
    <w:rsid w:val="00A74398"/>
    <w:rsid w:val="00A743B3"/>
    <w:rsid w:val="00A74F38"/>
    <w:rsid w:val="00A830BE"/>
    <w:rsid w:val="00A85537"/>
    <w:rsid w:val="00A856F9"/>
    <w:rsid w:val="00A85B6D"/>
    <w:rsid w:val="00A92FD8"/>
    <w:rsid w:val="00A93F06"/>
    <w:rsid w:val="00A944E9"/>
    <w:rsid w:val="00A950B8"/>
    <w:rsid w:val="00A951F7"/>
    <w:rsid w:val="00A95A5D"/>
    <w:rsid w:val="00A97435"/>
    <w:rsid w:val="00AA0155"/>
    <w:rsid w:val="00AA1ABE"/>
    <w:rsid w:val="00AA20F2"/>
    <w:rsid w:val="00AA3E8A"/>
    <w:rsid w:val="00AA4EB8"/>
    <w:rsid w:val="00AA6147"/>
    <w:rsid w:val="00AB07DD"/>
    <w:rsid w:val="00AB157A"/>
    <w:rsid w:val="00AB5660"/>
    <w:rsid w:val="00AB5BEE"/>
    <w:rsid w:val="00AC2B3D"/>
    <w:rsid w:val="00AC583A"/>
    <w:rsid w:val="00AC7760"/>
    <w:rsid w:val="00AD00CD"/>
    <w:rsid w:val="00AD19AD"/>
    <w:rsid w:val="00AD37A8"/>
    <w:rsid w:val="00AD4756"/>
    <w:rsid w:val="00AD604F"/>
    <w:rsid w:val="00AE0CEE"/>
    <w:rsid w:val="00AE4B17"/>
    <w:rsid w:val="00AE6880"/>
    <w:rsid w:val="00AE713B"/>
    <w:rsid w:val="00AF1B1D"/>
    <w:rsid w:val="00AF5666"/>
    <w:rsid w:val="00AF5D73"/>
    <w:rsid w:val="00AF5E5C"/>
    <w:rsid w:val="00AF6CA3"/>
    <w:rsid w:val="00B0112A"/>
    <w:rsid w:val="00B03BA7"/>
    <w:rsid w:val="00B12701"/>
    <w:rsid w:val="00B12A2E"/>
    <w:rsid w:val="00B12B78"/>
    <w:rsid w:val="00B12ED9"/>
    <w:rsid w:val="00B146B5"/>
    <w:rsid w:val="00B15F3F"/>
    <w:rsid w:val="00B24D47"/>
    <w:rsid w:val="00B25046"/>
    <w:rsid w:val="00B27636"/>
    <w:rsid w:val="00B3087D"/>
    <w:rsid w:val="00B33F7E"/>
    <w:rsid w:val="00B34FA1"/>
    <w:rsid w:val="00B3550F"/>
    <w:rsid w:val="00B35A2A"/>
    <w:rsid w:val="00B35F0F"/>
    <w:rsid w:val="00B40A15"/>
    <w:rsid w:val="00B40D72"/>
    <w:rsid w:val="00B410B1"/>
    <w:rsid w:val="00B413A1"/>
    <w:rsid w:val="00B42652"/>
    <w:rsid w:val="00B42EAB"/>
    <w:rsid w:val="00B44A8F"/>
    <w:rsid w:val="00B45F40"/>
    <w:rsid w:val="00B61443"/>
    <w:rsid w:val="00B636A4"/>
    <w:rsid w:val="00B63824"/>
    <w:rsid w:val="00B67B49"/>
    <w:rsid w:val="00B67CB3"/>
    <w:rsid w:val="00B7451B"/>
    <w:rsid w:val="00B77390"/>
    <w:rsid w:val="00B81B1F"/>
    <w:rsid w:val="00B82FC0"/>
    <w:rsid w:val="00B830F1"/>
    <w:rsid w:val="00B837B0"/>
    <w:rsid w:val="00B839E1"/>
    <w:rsid w:val="00B84D12"/>
    <w:rsid w:val="00B900BE"/>
    <w:rsid w:val="00B907CD"/>
    <w:rsid w:val="00B92254"/>
    <w:rsid w:val="00B92E79"/>
    <w:rsid w:val="00B92FEB"/>
    <w:rsid w:val="00B939E6"/>
    <w:rsid w:val="00B9559E"/>
    <w:rsid w:val="00BA0548"/>
    <w:rsid w:val="00BA14FD"/>
    <w:rsid w:val="00BA1A58"/>
    <w:rsid w:val="00BA1B4C"/>
    <w:rsid w:val="00BA41A7"/>
    <w:rsid w:val="00BA4D6D"/>
    <w:rsid w:val="00BA5617"/>
    <w:rsid w:val="00BA577A"/>
    <w:rsid w:val="00BA70AD"/>
    <w:rsid w:val="00BB27B3"/>
    <w:rsid w:val="00BB4318"/>
    <w:rsid w:val="00BC0441"/>
    <w:rsid w:val="00BC1741"/>
    <w:rsid w:val="00BC19B7"/>
    <w:rsid w:val="00BC3451"/>
    <w:rsid w:val="00BC58ED"/>
    <w:rsid w:val="00BD0181"/>
    <w:rsid w:val="00BD0215"/>
    <w:rsid w:val="00BD0ACF"/>
    <w:rsid w:val="00BD380C"/>
    <w:rsid w:val="00BD5673"/>
    <w:rsid w:val="00BD57CB"/>
    <w:rsid w:val="00BD663B"/>
    <w:rsid w:val="00BD6BB5"/>
    <w:rsid w:val="00BD780A"/>
    <w:rsid w:val="00BE17BE"/>
    <w:rsid w:val="00BE24D4"/>
    <w:rsid w:val="00BE2E98"/>
    <w:rsid w:val="00BE41EC"/>
    <w:rsid w:val="00BE5646"/>
    <w:rsid w:val="00BE66B8"/>
    <w:rsid w:val="00BE6B9F"/>
    <w:rsid w:val="00BE7B62"/>
    <w:rsid w:val="00BF023E"/>
    <w:rsid w:val="00BF1414"/>
    <w:rsid w:val="00BF189C"/>
    <w:rsid w:val="00BF348C"/>
    <w:rsid w:val="00BF5951"/>
    <w:rsid w:val="00C0065D"/>
    <w:rsid w:val="00C0243A"/>
    <w:rsid w:val="00C02894"/>
    <w:rsid w:val="00C054A2"/>
    <w:rsid w:val="00C10B2E"/>
    <w:rsid w:val="00C10BE7"/>
    <w:rsid w:val="00C129C4"/>
    <w:rsid w:val="00C1343A"/>
    <w:rsid w:val="00C14D66"/>
    <w:rsid w:val="00C159F2"/>
    <w:rsid w:val="00C15F04"/>
    <w:rsid w:val="00C20E61"/>
    <w:rsid w:val="00C22E5D"/>
    <w:rsid w:val="00C24433"/>
    <w:rsid w:val="00C30393"/>
    <w:rsid w:val="00C307AF"/>
    <w:rsid w:val="00C31C22"/>
    <w:rsid w:val="00C33758"/>
    <w:rsid w:val="00C349D0"/>
    <w:rsid w:val="00C355BE"/>
    <w:rsid w:val="00C36A0C"/>
    <w:rsid w:val="00C402CD"/>
    <w:rsid w:val="00C40AF5"/>
    <w:rsid w:val="00C41D6D"/>
    <w:rsid w:val="00C43C27"/>
    <w:rsid w:val="00C51767"/>
    <w:rsid w:val="00C539BB"/>
    <w:rsid w:val="00C55867"/>
    <w:rsid w:val="00C61567"/>
    <w:rsid w:val="00C62153"/>
    <w:rsid w:val="00C62317"/>
    <w:rsid w:val="00C63A10"/>
    <w:rsid w:val="00C63F65"/>
    <w:rsid w:val="00C66513"/>
    <w:rsid w:val="00C66D88"/>
    <w:rsid w:val="00C712D7"/>
    <w:rsid w:val="00C72F6E"/>
    <w:rsid w:val="00C75BBC"/>
    <w:rsid w:val="00C76A8E"/>
    <w:rsid w:val="00C76B8C"/>
    <w:rsid w:val="00C7751A"/>
    <w:rsid w:val="00C82910"/>
    <w:rsid w:val="00C83383"/>
    <w:rsid w:val="00C8407C"/>
    <w:rsid w:val="00C84176"/>
    <w:rsid w:val="00C9105B"/>
    <w:rsid w:val="00C94E32"/>
    <w:rsid w:val="00C97C6E"/>
    <w:rsid w:val="00CA109D"/>
    <w:rsid w:val="00CA3E1C"/>
    <w:rsid w:val="00CA6479"/>
    <w:rsid w:val="00CB596F"/>
    <w:rsid w:val="00CB6110"/>
    <w:rsid w:val="00CB717F"/>
    <w:rsid w:val="00CC2DC5"/>
    <w:rsid w:val="00CC3928"/>
    <w:rsid w:val="00CC4B97"/>
    <w:rsid w:val="00CC5CE3"/>
    <w:rsid w:val="00CD065D"/>
    <w:rsid w:val="00CD0BFF"/>
    <w:rsid w:val="00CD2BBA"/>
    <w:rsid w:val="00CD431E"/>
    <w:rsid w:val="00CD46F5"/>
    <w:rsid w:val="00CD4C65"/>
    <w:rsid w:val="00CD56A0"/>
    <w:rsid w:val="00CD6D02"/>
    <w:rsid w:val="00CD7086"/>
    <w:rsid w:val="00CD77C6"/>
    <w:rsid w:val="00CD7B9D"/>
    <w:rsid w:val="00CD7F46"/>
    <w:rsid w:val="00CE1177"/>
    <w:rsid w:val="00CE1313"/>
    <w:rsid w:val="00CE2437"/>
    <w:rsid w:val="00CE2551"/>
    <w:rsid w:val="00CE41CF"/>
    <w:rsid w:val="00CE5508"/>
    <w:rsid w:val="00CE6F3C"/>
    <w:rsid w:val="00CE7E6C"/>
    <w:rsid w:val="00CF131C"/>
    <w:rsid w:val="00CF5994"/>
    <w:rsid w:val="00CF67DC"/>
    <w:rsid w:val="00CF6C01"/>
    <w:rsid w:val="00CF7BDA"/>
    <w:rsid w:val="00D00742"/>
    <w:rsid w:val="00D00E86"/>
    <w:rsid w:val="00D028CE"/>
    <w:rsid w:val="00D02AC4"/>
    <w:rsid w:val="00D05B97"/>
    <w:rsid w:val="00D06FF3"/>
    <w:rsid w:val="00D07CF4"/>
    <w:rsid w:val="00D11EB2"/>
    <w:rsid w:val="00D12056"/>
    <w:rsid w:val="00D12412"/>
    <w:rsid w:val="00D1252A"/>
    <w:rsid w:val="00D132FA"/>
    <w:rsid w:val="00D14141"/>
    <w:rsid w:val="00D14FDD"/>
    <w:rsid w:val="00D16CCC"/>
    <w:rsid w:val="00D21B7B"/>
    <w:rsid w:val="00D2719F"/>
    <w:rsid w:val="00D273D9"/>
    <w:rsid w:val="00D274DD"/>
    <w:rsid w:val="00D27848"/>
    <w:rsid w:val="00D31148"/>
    <w:rsid w:val="00D35A87"/>
    <w:rsid w:val="00D412D9"/>
    <w:rsid w:val="00D41DF8"/>
    <w:rsid w:val="00D426CC"/>
    <w:rsid w:val="00D4306C"/>
    <w:rsid w:val="00D4522F"/>
    <w:rsid w:val="00D4593D"/>
    <w:rsid w:val="00D50D00"/>
    <w:rsid w:val="00D52383"/>
    <w:rsid w:val="00D54BEB"/>
    <w:rsid w:val="00D61EA7"/>
    <w:rsid w:val="00D644B4"/>
    <w:rsid w:val="00D67A37"/>
    <w:rsid w:val="00D711DB"/>
    <w:rsid w:val="00D7158F"/>
    <w:rsid w:val="00D7278B"/>
    <w:rsid w:val="00D742EA"/>
    <w:rsid w:val="00D74E56"/>
    <w:rsid w:val="00D82549"/>
    <w:rsid w:val="00D835B6"/>
    <w:rsid w:val="00D86156"/>
    <w:rsid w:val="00D874B5"/>
    <w:rsid w:val="00D927B7"/>
    <w:rsid w:val="00D9418C"/>
    <w:rsid w:val="00D95969"/>
    <w:rsid w:val="00D9701C"/>
    <w:rsid w:val="00DA2AF9"/>
    <w:rsid w:val="00DB3DB7"/>
    <w:rsid w:val="00DB3E18"/>
    <w:rsid w:val="00DB4F87"/>
    <w:rsid w:val="00DB5320"/>
    <w:rsid w:val="00DB568F"/>
    <w:rsid w:val="00DB7AE1"/>
    <w:rsid w:val="00DC11BC"/>
    <w:rsid w:val="00DD03FB"/>
    <w:rsid w:val="00DD19A7"/>
    <w:rsid w:val="00DD2E93"/>
    <w:rsid w:val="00DD316F"/>
    <w:rsid w:val="00DD5329"/>
    <w:rsid w:val="00DD6B8A"/>
    <w:rsid w:val="00DD6BAF"/>
    <w:rsid w:val="00DD7B07"/>
    <w:rsid w:val="00DE565D"/>
    <w:rsid w:val="00DF1B80"/>
    <w:rsid w:val="00DF2627"/>
    <w:rsid w:val="00DF26B4"/>
    <w:rsid w:val="00DF2DBE"/>
    <w:rsid w:val="00DF312E"/>
    <w:rsid w:val="00DF54B0"/>
    <w:rsid w:val="00DF6611"/>
    <w:rsid w:val="00E01BD6"/>
    <w:rsid w:val="00E02ECA"/>
    <w:rsid w:val="00E04B9C"/>
    <w:rsid w:val="00E05485"/>
    <w:rsid w:val="00E061E4"/>
    <w:rsid w:val="00E07473"/>
    <w:rsid w:val="00E119D1"/>
    <w:rsid w:val="00E13C60"/>
    <w:rsid w:val="00E13EC4"/>
    <w:rsid w:val="00E15542"/>
    <w:rsid w:val="00E16FAD"/>
    <w:rsid w:val="00E176DE"/>
    <w:rsid w:val="00E217D8"/>
    <w:rsid w:val="00E24ACF"/>
    <w:rsid w:val="00E26DD0"/>
    <w:rsid w:val="00E31943"/>
    <w:rsid w:val="00E31DD4"/>
    <w:rsid w:val="00E3250D"/>
    <w:rsid w:val="00E33B74"/>
    <w:rsid w:val="00E352CC"/>
    <w:rsid w:val="00E406AE"/>
    <w:rsid w:val="00E41327"/>
    <w:rsid w:val="00E42014"/>
    <w:rsid w:val="00E4208E"/>
    <w:rsid w:val="00E42488"/>
    <w:rsid w:val="00E454AC"/>
    <w:rsid w:val="00E46270"/>
    <w:rsid w:val="00E50397"/>
    <w:rsid w:val="00E50CAF"/>
    <w:rsid w:val="00E519F8"/>
    <w:rsid w:val="00E54974"/>
    <w:rsid w:val="00E54FAF"/>
    <w:rsid w:val="00E5525E"/>
    <w:rsid w:val="00E567D9"/>
    <w:rsid w:val="00E6312F"/>
    <w:rsid w:val="00E67808"/>
    <w:rsid w:val="00E7279D"/>
    <w:rsid w:val="00E76D1B"/>
    <w:rsid w:val="00E80219"/>
    <w:rsid w:val="00E80E88"/>
    <w:rsid w:val="00E85B2D"/>
    <w:rsid w:val="00E86D91"/>
    <w:rsid w:val="00E87586"/>
    <w:rsid w:val="00E87D8E"/>
    <w:rsid w:val="00E951CC"/>
    <w:rsid w:val="00E978EC"/>
    <w:rsid w:val="00EA0B0C"/>
    <w:rsid w:val="00EA0F63"/>
    <w:rsid w:val="00EA0F68"/>
    <w:rsid w:val="00EA7F65"/>
    <w:rsid w:val="00EA7FA1"/>
    <w:rsid w:val="00EB001B"/>
    <w:rsid w:val="00EB2577"/>
    <w:rsid w:val="00EB3E52"/>
    <w:rsid w:val="00EB539C"/>
    <w:rsid w:val="00EC0286"/>
    <w:rsid w:val="00EC2021"/>
    <w:rsid w:val="00EC58BF"/>
    <w:rsid w:val="00EC6E2C"/>
    <w:rsid w:val="00ED0F39"/>
    <w:rsid w:val="00ED119D"/>
    <w:rsid w:val="00ED1AEE"/>
    <w:rsid w:val="00ED23D7"/>
    <w:rsid w:val="00ED4F44"/>
    <w:rsid w:val="00ED6D4A"/>
    <w:rsid w:val="00ED7EAF"/>
    <w:rsid w:val="00EE160C"/>
    <w:rsid w:val="00EE71CB"/>
    <w:rsid w:val="00EF2A75"/>
    <w:rsid w:val="00EF470A"/>
    <w:rsid w:val="00F0528A"/>
    <w:rsid w:val="00F072C9"/>
    <w:rsid w:val="00F12077"/>
    <w:rsid w:val="00F139F8"/>
    <w:rsid w:val="00F1504F"/>
    <w:rsid w:val="00F159A9"/>
    <w:rsid w:val="00F17634"/>
    <w:rsid w:val="00F20689"/>
    <w:rsid w:val="00F258B6"/>
    <w:rsid w:val="00F25A39"/>
    <w:rsid w:val="00F27ACE"/>
    <w:rsid w:val="00F30F12"/>
    <w:rsid w:val="00F33EAE"/>
    <w:rsid w:val="00F33FBA"/>
    <w:rsid w:val="00F34BEC"/>
    <w:rsid w:val="00F359EF"/>
    <w:rsid w:val="00F35FEF"/>
    <w:rsid w:val="00F3612D"/>
    <w:rsid w:val="00F427A0"/>
    <w:rsid w:val="00F42E1A"/>
    <w:rsid w:val="00F4410C"/>
    <w:rsid w:val="00F44207"/>
    <w:rsid w:val="00F44306"/>
    <w:rsid w:val="00F44795"/>
    <w:rsid w:val="00F46B8C"/>
    <w:rsid w:val="00F47C38"/>
    <w:rsid w:val="00F50DBF"/>
    <w:rsid w:val="00F51063"/>
    <w:rsid w:val="00F521E7"/>
    <w:rsid w:val="00F5515C"/>
    <w:rsid w:val="00F55F5A"/>
    <w:rsid w:val="00F60DC5"/>
    <w:rsid w:val="00F6470C"/>
    <w:rsid w:val="00F65173"/>
    <w:rsid w:val="00F7188E"/>
    <w:rsid w:val="00F728DF"/>
    <w:rsid w:val="00F72C7B"/>
    <w:rsid w:val="00F73F97"/>
    <w:rsid w:val="00F74FEC"/>
    <w:rsid w:val="00F7528A"/>
    <w:rsid w:val="00F75546"/>
    <w:rsid w:val="00F76431"/>
    <w:rsid w:val="00F80C9D"/>
    <w:rsid w:val="00F84ABB"/>
    <w:rsid w:val="00F857C8"/>
    <w:rsid w:val="00F93138"/>
    <w:rsid w:val="00F9326D"/>
    <w:rsid w:val="00F937AD"/>
    <w:rsid w:val="00F937F3"/>
    <w:rsid w:val="00F94DB8"/>
    <w:rsid w:val="00F95D6A"/>
    <w:rsid w:val="00F9765F"/>
    <w:rsid w:val="00FA5556"/>
    <w:rsid w:val="00FA74EE"/>
    <w:rsid w:val="00FB2D70"/>
    <w:rsid w:val="00FB4605"/>
    <w:rsid w:val="00FB48FE"/>
    <w:rsid w:val="00FB6023"/>
    <w:rsid w:val="00FB6111"/>
    <w:rsid w:val="00FB75DD"/>
    <w:rsid w:val="00FC3D6D"/>
    <w:rsid w:val="00FC3EED"/>
    <w:rsid w:val="00FC4951"/>
    <w:rsid w:val="00FC5010"/>
    <w:rsid w:val="00FC6507"/>
    <w:rsid w:val="00FD08C4"/>
    <w:rsid w:val="00FD3068"/>
    <w:rsid w:val="00FE0503"/>
    <w:rsid w:val="00FE0A30"/>
    <w:rsid w:val="00FE1911"/>
    <w:rsid w:val="00FE2B00"/>
    <w:rsid w:val="00FE3A4C"/>
    <w:rsid w:val="00FE4A70"/>
    <w:rsid w:val="00FE4F9B"/>
    <w:rsid w:val="00FF0859"/>
    <w:rsid w:val="00FF2F7B"/>
    <w:rsid w:val="00FF35BE"/>
    <w:rsid w:val="00FF3CC8"/>
    <w:rsid w:val="00FF57DD"/>
    <w:rsid w:val="00FF5BE0"/>
    <w:rsid w:val="00FF661F"/>
    <w:rsid w:val="00FF7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79FC"/>
  <w15:docId w15:val="{864A159E-B5CB-49BF-95D0-C5F6C233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2D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714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nhideWhenUsed/>
    <w:qFormat/>
    <w:rsid w:val="006714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671450"/>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671450"/>
    <w:pPr>
      <w:keepNext/>
      <w:spacing w:before="240" w:after="60"/>
      <w:outlineLvl w:val="3"/>
    </w:pPr>
    <w:rPr>
      <w:b/>
      <w:bCs/>
      <w:sz w:val="28"/>
      <w:szCs w:val="28"/>
      <w:lang w:eastAsia="lt-LT"/>
    </w:rPr>
  </w:style>
  <w:style w:type="paragraph" w:styleId="Antrat8">
    <w:name w:val="heading 8"/>
    <w:basedOn w:val="prastasis"/>
    <w:next w:val="prastasis"/>
    <w:link w:val="Antrat8Diagrama"/>
    <w:qFormat/>
    <w:rsid w:val="009122D7"/>
    <w:pPr>
      <w:spacing w:before="240" w:after="60"/>
      <w:outlineLvl w:val="7"/>
    </w:pPr>
    <w:rPr>
      <w:i/>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9122D7"/>
    <w:rPr>
      <w:rFonts w:ascii="Times New Roman" w:eastAsia="Times New Roman" w:hAnsi="Times New Roman" w:cs="Times New Roman"/>
      <w:i/>
      <w:iCs/>
      <w:sz w:val="24"/>
      <w:szCs w:val="24"/>
      <w:lang w:eastAsia="lt-LT"/>
    </w:rPr>
  </w:style>
  <w:style w:type="character" w:styleId="Hipersaitas">
    <w:name w:val="Hyperlink"/>
    <w:basedOn w:val="Numatytasispastraiposriftas"/>
    <w:rsid w:val="009122D7"/>
    <w:rPr>
      <w:rFonts w:cs="Times New Roman"/>
      <w:color w:val="0000FF"/>
      <w:u w:val="single"/>
    </w:rPr>
  </w:style>
  <w:style w:type="paragraph" w:customStyle="1" w:styleId="PI-1EMEASMCA">
    <w:name w:val="PI-1 EMEA_SMCA"/>
    <w:basedOn w:val="Antrat2"/>
    <w:autoRedefine/>
    <w:rsid w:val="0067145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9122D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9122D7"/>
    <w:rPr>
      <w:rFonts w:ascii="Times New Roman" w:eastAsia="Times New Roman" w:hAnsi="Times New Roman" w:cs="Times New Roman"/>
      <w:b/>
      <w:noProof/>
    </w:rPr>
  </w:style>
  <w:style w:type="paragraph" w:customStyle="1" w:styleId="PI-2EMEASMCA">
    <w:name w:val="PI-2 EMEA_SMCA"/>
    <w:basedOn w:val="Antrat3"/>
    <w:autoRedefine/>
    <w:rsid w:val="00671450"/>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9122D7"/>
    <w:rPr>
      <w:bCs/>
      <w:sz w:val="22"/>
      <w:szCs w:val="22"/>
    </w:rPr>
  </w:style>
  <w:style w:type="paragraph" w:customStyle="1" w:styleId="TTEMEASMCA">
    <w:name w:val="TT EMEA_SMCA"/>
    <w:basedOn w:val="Antrat1"/>
    <w:link w:val="TTEMEASMCAChar"/>
    <w:autoRedefine/>
    <w:rsid w:val="0067145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9122D7"/>
    <w:rPr>
      <w:rFonts w:ascii="Times New Roman" w:eastAsia="Times New Roman" w:hAnsi="Times New Roman" w:cs="Times New Roman"/>
      <w:b/>
      <w:caps/>
      <w:lang w:val="en-US"/>
    </w:rPr>
  </w:style>
  <w:style w:type="paragraph" w:customStyle="1" w:styleId="BT-EMEASMCA">
    <w:name w:val="BT- EMEA_SMCA"/>
    <w:basedOn w:val="BTEMEASMCA"/>
    <w:autoRedefine/>
    <w:rsid w:val="00671450"/>
  </w:style>
  <w:style w:type="paragraph" w:customStyle="1" w:styleId="PI-3EMEASMCA">
    <w:name w:val="PI-3 EMEA_SMCA"/>
    <w:basedOn w:val="prastasis"/>
    <w:autoRedefine/>
    <w:rsid w:val="00671450"/>
    <w:rPr>
      <w:b/>
      <w:bCs/>
      <w:sz w:val="22"/>
      <w:szCs w:val="22"/>
    </w:rPr>
  </w:style>
  <w:style w:type="paragraph" w:customStyle="1" w:styleId="BTbEMEASMCA">
    <w:name w:val="BT(b) EMEA_SMCA"/>
    <w:basedOn w:val="BTEMEASMCA"/>
    <w:autoRedefine/>
    <w:rsid w:val="009122D7"/>
    <w:rPr>
      <w:b/>
    </w:rPr>
  </w:style>
  <w:style w:type="character" w:customStyle="1" w:styleId="BTEMEASMCAChar">
    <w:name w:val="BT EMEA_SMCA Char"/>
    <w:basedOn w:val="Numatytasispastraiposriftas"/>
    <w:link w:val="BTEMEASMCA"/>
    <w:locked/>
    <w:rsid w:val="009122D7"/>
    <w:rPr>
      <w:rFonts w:ascii="Times New Roman" w:eastAsia="Times New Roman" w:hAnsi="Times New Roman" w:cs="Times New Roman"/>
      <w:bCs/>
    </w:rPr>
  </w:style>
  <w:style w:type="paragraph" w:customStyle="1" w:styleId="BTuEMEASMCA">
    <w:name w:val="BT(u) EMEA_SMCA"/>
    <w:basedOn w:val="BTEMEASMCA"/>
    <w:autoRedefine/>
    <w:rsid w:val="009122D7"/>
  </w:style>
  <w:style w:type="paragraph" w:styleId="prastojitrauka">
    <w:name w:val="Normal Indent"/>
    <w:basedOn w:val="prastasis"/>
    <w:rsid w:val="009122D7"/>
    <w:pPr>
      <w:ind w:left="851"/>
    </w:pPr>
    <w:rPr>
      <w:szCs w:val="20"/>
      <w:lang w:val="en-US"/>
    </w:rPr>
  </w:style>
  <w:style w:type="paragraph" w:styleId="Pagrindinistekstas">
    <w:name w:val="Body Text"/>
    <w:basedOn w:val="prastasis"/>
    <w:link w:val="PagrindinistekstasDiagrama"/>
    <w:rsid w:val="009122D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122D7"/>
    <w:rPr>
      <w:rFonts w:ascii="Times New Roman" w:eastAsia="Times New Roman" w:hAnsi="Times New Roman" w:cs="Times New Roman"/>
      <w:szCs w:val="20"/>
      <w:lang w:eastAsia="lt-LT"/>
    </w:rPr>
  </w:style>
  <w:style w:type="character" w:styleId="Komentaronuoroda">
    <w:name w:val="annotation reference"/>
    <w:basedOn w:val="Numatytasispastraiposriftas"/>
    <w:semiHidden/>
    <w:rsid w:val="009122D7"/>
    <w:rPr>
      <w:rFonts w:cs="Times New Roman"/>
      <w:sz w:val="16"/>
      <w:szCs w:val="16"/>
    </w:rPr>
  </w:style>
  <w:style w:type="paragraph" w:customStyle="1" w:styleId="Text">
    <w:name w:val="Text"/>
    <w:aliases w:val="Graphic"/>
    <w:basedOn w:val="prastasis"/>
    <w:link w:val="TextChar"/>
    <w:rsid w:val="009122D7"/>
    <w:pPr>
      <w:spacing w:after="60"/>
      <w:ind w:left="851"/>
      <w:jc w:val="both"/>
    </w:pPr>
    <w:rPr>
      <w:sz w:val="20"/>
      <w:szCs w:val="20"/>
      <w:lang w:val="en-GB" w:eastAsia="lt-LT"/>
    </w:rPr>
  </w:style>
  <w:style w:type="paragraph" w:styleId="Porat">
    <w:name w:val="footer"/>
    <w:basedOn w:val="prastasis"/>
    <w:link w:val="PoratDiagrama"/>
    <w:rsid w:val="009122D7"/>
    <w:pPr>
      <w:tabs>
        <w:tab w:val="center" w:pos="4677"/>
        <w:tab w:val="right" w:pos="9355"/>
      </w:tabs>
    </w:pPr>
  </w:style>
  <w:style w:type="character" w:customStyle="1" w:styleId="PoratDiagrama">
    <w:name w:val="Poraštė Diagrama"/>
    <w:basedOn w:val="Numatytasispastraiposriftas"/>
    <w:link w:val="Porat"/>
    <w:rsid w:val="009122D7"/>
    <w:rPr>
      <w:rFonts w:ascii="Times New Roman" w:eastAsia="Times New Roman" w:hAnsi="Times New Roman" w:cs="Times New Roman"/>
      <w:sz w:val="24"/>
      <w:szCs w:val="24"/>
    </w:rPr>
  </w:style>
  <w:style w:type="character" w:styleId="Puslapionumeris">
    <w:name w:val="page number"/>
    <w:basedOn w:val="Numatytasispastraiposriftas"/>
    <w:rsid w:val="009122D7"/>
    <w:rPr>
      <w:rFonts w:cs="Times New Roman"/>
    </w:rPr>
  </w:style>
  <w:style w:type="character" w:customStyle="1" w:styleId="TextChar">
    <w:name w:val="Text Char"/>
    <w:link w:val="Text"/>
    <w:locked/>
    <w:rsid w:val="009122D7"/>
    <w:rPr>
      <w:rFonts w:ascii="Times New Roman" w:eastAsia="Times New Roman" w:hAnsi="Times New Roman" w:cs="Times New Roman"/>
      <w:sz w:val="20"/>
      <w:szCs w:val="20"/>
      <w:lang w:val="en-GB" w:eastAsia="lt-LT"/>
    </w:rPr>
  </w:style>
  <w:style w:type="character" w:customStyle="1" w:styleId="Antrat2Diagrama">
    <w:name w:val="Antraštė 2 Diagrama"/>
    <w:basedOn w:val="Numatytasispastraiposriftas"/>
    <w:link w:val="Antrat2"/>
    <w:rsid w:val="009122D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rsid w:val="009122D7"/>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rsid w:val="009122D7"/>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semiHidden/>
    <w:unhideWhenUsed/>
    <w:rsid w:val="0067145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2D7"/>
    <w:rPr>
      <w:rFonts w:ascii="Segoe UI" w:eastAsia="Times New Roman" w:hAnsi="Segoe UI" w:cs="Segoe UI"/>
      <w:sz w:val="18"/>
      <w:szCs w:val="18"/>
    </w:rPr>
  </w:style>
  <w:style w:type="paragraph" w:styleId="Pataisymai">
    <w:name w:val="Revision"/>
    <w:hidden/>
    <w:uiPriority w:val="99"/>
    <w:semiHidden/>
    <w:rsid w:val="009122D7"/>
    <w:pPr>
      <w:spacing w:after="0" w:line="240" w:lineRule="auto"/>
    </w:pPr>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rsid w:val="00671450"/>
    <w:rPr>
      <w:rFonts w:ascii="Times New Roman" w:eastAsia="Times New Roman" w:hAnsi="Times New Roman" w:cs="Times New Roman"/>
      <w:b/>
      <w:bCs/>
      <w:sz w:val="28"/>
      <w:szCs w:val="28"/>
      <w:lang w:eastAsia="lt-LT"/>
    </w:rPr>
  </w:style>
  <w:style w:type="paragraph" w:styleId="Komentarotekstas">
    <w:name w:val="annotation text"/>
    <w:basedOn w:val="prastasis"/>
    <w:link w:val="KomentarotekstasDiagrama"/>
    <w:semiHidden/>
    <w:rsid w:val="00671450"/>
    <w:rPr>
      <w:sz w:val="20"/>
      <w:szCs w:val="20"/>
    </w:rPr>
  </w:style>
  <w:style w:type="character" w:customStyle="1" w:styleId="KomentarotekstasDiagrama">
    <w:name w:val="Komentaro tekstas Diagrama"/>
    <w:basedOn w:val="Numatytasispastraiposriftas"/>
    <w:link w:val="Komentarotekstas"/>
    <w:semiHidden/>
    <w:rsid w:val="006714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71450"/>
    <w:rPr>
      <w:b/>
      <w:bCs/>
    </w:rPr>
  </w:style>
  <w:style w:type="character" w:customStyle="1" w:styleId="KomentarotemaDiagrama">
    <w:name w:val="Komentaro tema Diagrama"/>
    <w:basedOn w:val="KomentarotekstasDiagrama"/>
    <w:link w:val="Komentarotema"/>
    <w:semiHidden/>
    <w:rsid w:val="00671450"/>
    <w:rPr>
      <w:rFonts w:ascii="Times New Roman" w:eastAsia="Times New Roman" w:hAnsi="Times New Roman" w:cs="Times New Roman"/>
      <w:b/>
      <w:bCs/>
      <w:sz w:val="20"/>
      <w:szCs w:val="20"/>
    </w:rPr>
  </w:style>
  <w:style w:type="paragraph" w:customStyle="1" w:styleId="Pataisymai1">
    <w:name w:val="Pataisymai1"/>
    <w:hidden/>
    <w:semiHidden/>
    <w:rsid w:val="00671450"/>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nhideWhenUsed/>
    <w:rsid w:val="00671450"/>
    <w:pPr>
      <w:tabs>
        <w:tab w:val="center" w:pos="4819"/>
        <w:tab w:val="right" w:pos="9638"/>
      </w:tabs>
    </w:pPr>
  </w:style>
  <w:style w:type="character" w:customStyle="1" w:styleId="AntratsDiagrama">
    <w:name w:val="Antraštės Diagrama"/>
    <w:basedOn w:val="Numatytasispastraiposriftas"/>
    <w:link w:val="Antrats"/>
    <w:rsid w:val="006714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3130">
      <w:bodyDiv w:val="1"/>
      <w:marLeft w:val="0"/>
      <w:marRight w:val="0"/>
      <w:marTop w:val="0"/>
      <w:marBottom w:val="0"/>
      <w:divBdr>
        <w:top w:val="none" w:sz="0" w:space="0" w:color="auto"/>
        <w:left w:val="none" w:sz="0" w:space="0" w:color="auto"/>
        <w:bottom w:val="none" w:sz="0" w:space="0" w:color="auto"/>
        <w:right w:val="none" w:sz="0" w:space="0" w:color="auto"/>
      </w:divBdr>
    </w:div>
    <w:div w:id="1433429204">
      <w:bodyDiv w:val="1"/>
      <w:marLeft w:val="0"/>
      <w:marRight w:val="0"/>
      <w:marTop w:val="0"/>
      <w:marBottom w:val="0"/>
      <w:divBdr>
        <w:top w:val="none" w:sz="0" w:space="0" w:color="auto"/>
        <w:left w:val="none" w:sz="0" w:space="0" w:color="auto"/>
        <w:bottom w:val="none" w:sz="0" w:space="0" w:color="auto"/>
        <w:right w:val="none" w:sz="0" w:space="0" w:color="auto"/>
      </w:divBdr>
    </w:div>
    <w:div w:id="1613131464">
      <w:bodyDiv w:val="1"/>
      <w:marLeft w:val="0"/>
      <w:marRight w:val="0"/>
      <w:marTop w:val="0"/>
      <w:marBottom w:val="0"/>
      <w:divBdr>
        <w:top w:val="none" w:sz="0" w:space="0" w:color="auto"/>
        <w:left w:val="none" w:sz="0" w:space="0" w:color="auto"/>
        <w:bottom w:val="none" w:sz="0" w:space="0" w:color="auto"/>
        <w:right w:val="none" w:sz="0" w:space="0" w:color="auto"/>
      </w:divBdr>
    </w:div>
    <w:div w:id="17770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stada.baltics@stad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C2DAD069904A4CAE63BB58FABFDA43" ma:contentTypeVersion="4" ma:contentTypeDescription="Create a new document." ma:contentTypeScope="" ma:versionID="2927ed72bb3005c02abe070502827087">
  <xsd:schema xmlns:xsd="http://www.w3.org/2001/XMLSchema" xmlns:xs="http://www.w3.org/2001/XMLSchema" xmlns:p="http://schemas.microsoft.com/office/2006/metadata/properties" xmlns:ns2="aaf76544-6d4c-45a9-9afd-51e18f4e47b4" xmlns:ns3="82d6c8fa-9de3-4664-a790-4fc049747599" targetNamespace="http://schemas.microsoft.com/office/2006/metadata/properties" ma:root="true" ma:fieldsID="504b139b96fc2fb6fef3299c2e013709" ns2:_="" ns3:_="">
    <xsd:import namespace="aaf76544-6d4c-45a9-9afd-51e18f4e47b4"/>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6544-6d4c-45a9-9afd-51e18f4e47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BA2A9-D073-4DBB-84D6-A8FE7D1C5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D1AA6A-772F-4E36-B309-08CEC69C0EF5}">
  <ds:schemaRefs>
    <ds:schemaRef ds:uri="http://schemas.microsoft.com/sharepoint/v3/contenttype/forms"/>
  </ds:schemaRefs>
</ds:datastoreItem>
</file>

<file path=customXml/itemProps3.xml><?xml version="1.0" encoding="utf-8"?>
<ds:datastoreItem xmlns:ds="http://schemas.openxmlformats.org/officeDocument/2006/customXml" ds:itemID="{9DC806C8-DA59-4BD5-9F61-66A31BEE0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76544-6d4c-45a9-9afd-51e18f4e47b4"/>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16777</Words>
  <Characters>9563</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Fujitsu TDS GmbH</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2</cp:revision>
  <dcterms:created xsi:type="dcterms:W3CDTF">2026-01-12T08:22:00Z</dcterms:created>
  <dcterms:modified xsi:type="dcterms:W3CDTF">2026-01-12T08:22:00Z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0x0101009AC2DAD069904A4CAE63BB58FABFDA43</vt:lpwstr>
  </property>
</Properties>
</file>