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C6" w:rsidRPr="00E54607" w:rsidRDefault="00EE17C6" w:rsidP="00EE17C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8"/>
      <w:bookmarkStart w:id="1" w:name="_Toc129243263"/>
      <w:r w:rsidRPr="00E54607">
        <w:rPr>
          <w:rFonts w:ascii="Times New Roman" w:hAnsi="Times New Roman" w:cs="Times New Roman"/>
          <w:b/>
          <w:lang w:val="lt-LT"/>
        </w:rPr>
        <w:t>Pakuotės lapelis:</w:t>
      </w:r>
      <w:r w:rsidRPr="00E54607">
        <w:rPr>
          <w:rFonts w:ascii="Times New Roman" w:hAnsi="Times New Roman" w:cs="Times New Roman"/>
          <w:b/>
          <w:bCs/>
          <w:iCs/>
          <w:lang w:val="lt-LT"/>
        </w:rPr>
        <w:t xml:space="preserve"> </w:t>
      </w:r>
      <w:r w:rsidRPr="00E54607">
        <w:rPr>
          <w:rFonts w:ascii="Times New Roman" w:hAnsi="Times New Roman" w:cs="Times New Roman"/>
          <w:b/>
          <w:lang w:val="lt-LT"/>
        </w:rPr>
        <w:t>informacija vartotojui</w:t>
      </w:r>
      <w:bookmarkEnd w:id="0"/>
      <w:bookmarkEnd w:id="1"/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E54607">
        <w:rPr>
          <w:rFonts w:ascii="Times New Roman" w:eastAsia="Times New Roman" w:hAnsi="Times New Roman" w:cs="Times New Roman"/>
          <w:b/>
          <w:bCs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b/>
          <w:bCs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10 mg tabletės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E54607">
        <w:rPr>
          <w:rFonts w:ascii="Times New Roman" w:eastAsia="Times New Roman" w:hAnsi="Times New Roman" w:cs="Times New Roman"/>
          <w:b/>
          <w:bCs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b/>
          <w:bCs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20 mg tabletės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Fosinoprilio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natrio druska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E54607">
        <w:rPr>
          <w:rFonts w:ascii="Times New Roman" w:eastAsia="Times New Roman" w:hAnsi="Times New Roman" w:cs="Times New Roman"/>
          <w:b/>
          <w:bCs/>
          <w:lang w:val="lt-LT"/>
        </w:rPr>
        <w:t>Atidžiai perskaitykite visą šį lapelį, prieš pradėdami vartoti vaistą, nes jame pateikiama Jums svarbi informacija.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Neišmeskite šio lapelio, nes vėl gali prireikti jį perskaityti.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Jeigu kiltų daugiau klausimų, kreipkitės į gydytoją arba vaistininką.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Šis vaistas skirtas tik Jums, todėl kitiems žmonėms jo duoti negalima. Vaistas gali jiems pakenkti (net tiems, kurių ligos požymiai yra tokie patys kaip Jūsų)</w:t>
      </w:r>
      <w:r>
        <w:rPr>
          <w:rFonts w:eastAsia="Times New Roman"/>
          <w:noProof/>
          <w:szCs w:val="22"/>
        </w:rPr>
        <w:t>.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Jeigu pasireiškė šalutinis poveikis (net jeigi jis šiame lapelyje nenurodytas), kreipkitės į gydytoją arba vaistininką.</w:t>
      </w:r>
      <w:r w:rsidRPr="00DE09D6">
        <w:t xml:space="preserve"> </w:t>
      </w:r>
      <w:r>
        <w:rPr>
          <w:rFonts w:eastAsia="Times New Roman"/>
          <w:noProof/>
          <w:szCs w:val="22"/>
        </w:rPr>
        <w:t>Žr. 4 </w:t>
      </w:r>
      <w:r w:rsidRPr="00DE09D6">
        <w:rPr>
          <w:rFonts w:eastAsia="Times New Roman"/>
          <w:noProof/>
          <w:szCs w:val="22"/>
        </w:rPr>
        <w:t>skyrių.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E54607">
        <w:rPr>
          <w:rFonts w:ascii="Times New Roman" w:eastAsia="Times New Roman" w:hAnsi="Times New Roman" w:cs="Times New Roman"/>
          <w:b/>
          <w:noProof/>
          <w:lang w:val="lt-LT"/>
        </w:rPr>
        <w:t>Apie ką rašoma šiame lapelyje?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54607">
        <w:rPr>
          <w:rFonts w:ascii="Times New Roman" w:eastAsia="Times New Roman" w:hAnsi="Times New Roman" w:cs="Times New Roman"/>
          <w:lang w:val="lt-LT"/>
        </w:rPr>
        <w:t>1.</w:t>
      </w:r>
      <w:r w:rsidRPr="00E54607">
        <w:rPr>
          <w:rFonts w:ascii="Times New Roman" w:eastAsia="Times New Roman" w:hAnsi="Times New Roman" w:cs="Times New Roman"/>
          <w:lang w:val="lt-LT"/>
        </w:rPr>
        <w:tab/>
      </w:r>
      <w:r w:rsidRPr="00E54607">
        <w:rPr>
          <w:rFonts w:ascii="Times New Roman" w:eastAsia="Times New Roman" w:hAnsi="Times New Roman" w:cs="Times New Roman"/>
          <w:noProof/>
          <w:lang w:val="lt-LT"/>
        </w:rPr>
        <w:t>Kas yra Fosinopril Actavis ir kam jis vartojamas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54607">
        <w:rPr>
          <w:rFonts w:ascii="Times New Roman" w:eastAsia="Times New Roman" w:hAnsi="Times New Roman" w:cs="Times New Roman"/>
          <w:noProof/>
          <w:lang w:val="lt-LT"/>
        </w:rPr>
        <w:t>2.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ab/>
        <w:t>Kas žinotina prieš vartojant Fosinopril Actavis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54607">
        <w:rPr>
          <w:rFonts w:ascii="Times New Roman" w:eastAsia="Times New Roman" w:hAnsi="Times New Roman" w:cs="Times New Roman"/>
          <w:noProof/>
          <w:lang w:val="lt-LT"/>
        </w:rPr>
        <w:t>3.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ab/>
        <w:t>Kaip vartoti Fosinopril Actavis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54607">
        <w:rPr>
          <w:rFonts w:ascii="Times New Roman" w:eastAsia="Times New Roman" w:hAnsi="Times New Roman" w:cs="Times New Roman"/>
          <w:noProof/>
          <w:lang w:val="lt-LT"/>
        </w:rPr>
        <w:t>4.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ab/>
        <w:t>Galimas šalutinis poveikis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54607">
        <w:rPr>
          <w:rFonts w:ascii="Times New Roman" w:eastAsia="Times New Roman" w:hAnsi="Times New Roman" w:cs="Times New Roman"/>
          <w:noProof/>
          <w:lang w:val="lt-LT"/>
        </w:rPr>
        <w:t>5.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ab/>
        <w:t>Kaip laikyti Fosinopril Actavis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54607">
        <w:rPr>
          <w:rFonts w:ascii="Times New Roman" w:eastAsia="Times New Roman" w:hAnsi="Times New Roman" w:cs="Times New Roman"/>
          <w:noProof/>
          <w:lang w:val="lt-LT"/>
        </w:rPr>
        <w:t>6.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ab/>
        <w:t>Pakuotės turinys ir kita informacija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EE17C6" w:rsidRPr="00E54607" w:rsidRDefault="00EE17C6" w:rsidP="00EE17C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2" w:name="_Toc129243139"/>
      <w:bookmarkStart w:id="3" w:name="_Toc129243264"/>
      <w:r w:rsidRPr="00E54607">
        <w:rPr>
          <w:rFonts w:ascii="Times New Roman" w:eastAsia="Times New Roman" w:hAnsi="Times New Roman" w:cs="Times New Roman"/>
          <w:b/>
          <w:lang w:val="lt-LT"/>
        </w:rPr>
        <w:t>1.</w:t>
      </w:r>
      <w:r w:rsidRPr="00E54607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E54607">
        <w:rPr>
          <w:rFonts w:ascii="Times New Roman" w:eastAsia="Times New Roman" w:hAnsi="Times New Roman" w:cs="Times New Roman"/>
          <w:b/>
          <w:lang w:val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b/>
          <w:lang w:val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/>
        </w:rPr>
        <w:t xml:space="preserve"> ir kam jis vartojamas</w:t>
      </w:r>
      <w:bookmarkEnd w:id="2"/>
      <w:bookmarkEnd w:id="3"/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priklauso vaistų, vadinamų AKF inhibitoriais, grupei.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mažina kraujospūdį ir lengvina širdies darbą širdies nepakankamumu sergantiems pacientams.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proofErr w:type="spellStart"/>
      <w:r w:rsidRPr="00E54607">
        <w:rPr>
          <w:rFonts w:ascii="Times New Roman" w:eastAsia="Times New Roman" w:hAnsi="Times New Roman" w:cs="Times New Roman"/>
          <w:iCs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iCs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iCs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iCs/>
          <w:lang w:val="lt-LT" w:eastAsia="lt-LT"/>
        </w:rPr>
        <w:t xml:space="preserve"> gydoma:</w:t>
      </w:r>
    </w:p>
    <w:p w:rsidR="00EE17C6" w:rsidRPr="00A24638" w:rsidRDefault="00EE17C6" w:rsidP="00EE17C6">
      <w:pPr>
        <w:pStyle w:val="Sraopastraipa"/>
        <w:numPr>
          <w:ilvl w:val="0"/>
          <w:numId w:val="3"/>
        </w:numPr>
        <w:tabs>
          <w:tab w:val="left" w:pos="567"/>
        </w:tabs>
        <w:ind w:left="567" w:hanging="567"/>
      </w:pPr>
      <w:r w:rsidRPr="005C139E">
        <w:t>didelio kraujospūdžio liga;</w:t>
      </w:r>
    </w:p>
    <w:p w:rsidR="00EE17C6" w:rsidRPr="00E05141" w:rsidRDefault="00EE17C6" w:rsidP="00EE17C6">
      <w:pPr>
        <w:pStyle w:val="Sraopastraipa"/>
        <w:numPr>
          <w:ilvl w:val="0"/>
          <w:numId w:val="3"/>
        </w:numPr>
        <w:tabs>
          <w:tab w:val="left" w:pos="567"/>
        </w:tabs>
        <w:ind w:left="567" w:hanging="567"/>
      </w:pPr>
      <w:r w:rsidRPr="005C139E">
        <w:t xml:space="preserve">širdies </w:t>
      </w:r>
      <w:r w:rsidRPr="00A24638">
        <w:t>veiklos nepakankamumas (kai širdis negali išpumpuoti pakankamai kraujo į organizmą).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4" w:name="_Toc129243140"/>
      <w:bookmarkStart w:id="5" w:name="_Toc129243265"/>
      <w:r w:rsidRPr="00E54607">
        <w:rPr>
          <w:rFonts w:ascii="Times New Roman" w:eastAsia="Times New Roman" w:hAnsi="Times New Roman" w:cs="Times New Roman"/>
          <w:b/>
          <w:lang w:val="lt-LT"/>
        </w:rPr>
        <w:t>2.</w:t>
      </w:r>
      <w:r w:rsidRPr="00E54607">
        <w:rPr>
          <w:rFonts w:ascii="Times New Roman" w:eastAsia="Times New Roman" w:hAnsi="Times New Roman" w:cs="Times New Roman"/>
          <w:b/>
          <w:lang w:val="lt-LT"/>
        </w:rPr>
        <w:tab/>
      </w:r>
      <w:r w:rsidRPr="00E54607">
        <w:rPr>
          <w:rFonts w:ascii="Times New Roman" w:hAnsi="Times New Roman" w:cs="Times New Roman"/>
          <w:b/>
          <w:bCs/>
          <w:lang w:val="lt-LT" w:eastAsia="lt-LT"/>
        </w:rPr>
        <w:t xml:space="preserve">Kas žinotina prieš vartojant </w:t>
      </w:r>
      <w:proofErr w:type="spellStart"/>
      <w:r w:rsidRPr="00E54607">
        <w:rPr>
          <w:rFonts w:ascii="Times New Roman" w:hAnsi="Times New Roman" w:cs="Times New Roman"/>
          <w:b/>
          <w:bCs/>
          <w:lang w:val="lt-LT" w:eastAsia="lt-LT"/>
        </w:rPr>
        <w:t>Fosinopril</w:t>
      </w:r>
      <w:proofErr w:type="spellEnd"/>
      <w:r w:rsidRPr="00E54607">
        <w:rPr>
          <w:rFonts w:ascii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Pr="00E54607">
        <w:rPr>
          <w:rFonts w:ascii="Times New Roman" w:hAnsi="Times New Roman" w:cs="Times New Roman"/>
          <w:b/>
          <w:bCs/>
          <w:lang w:val="lt-LT" w:eastAsia="lt-LT"/>
        </w:rPr>
        <w:t>Actavis</w:t>
      </w:r>
      <w:bookmarkEnd w:id="4"/>
      <w:bookmarkEnd w:id="5"/>
      <w:proofErr w:type="spellEnd"/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E54607">
        <w:rPr>
          <w:rFonts w:ascii="Times New Roman" w:eastAsia="Times New Roman" w:hAnsi="Times New Roman" w:cs="Times New Roman"/>
          <w:b/>
          <w:bCs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b/>
          <w:bCs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vartoti draudžiama: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-</w:t>
      </w:r>
      <w:r w:rsidRPr="00E54607">
        <w:rPr>
          <w:rFonts w:ascii="Times New Roman" w:eastAsia="Times New Roman" w:hAnsi="Times New Roman" w:cs="Times New Roman"/>
          <w:lang w:val="lt-LT" w:eastAsia="lt-LT"/>
        </w:rPr>
        <w:tab/>
        <w:t xml:space="preserve">jeigu yra alergija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fosinopriliui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, kitiems AKF inhibitoriams bet kuriai pagalbinei </w:t>
      </w:r>
      <w:r w:rsidRPr="00E54607">
        <w:rPr>
          <w:rFonts w:ascii="Times New Roman" w:hAnsi="Times New Roman" w:cs="Times New Roman"/>
          <w:lang w:val="lt-LT" w:eastAsia="lt-LT"/>
        </w:rPr>
        <w:t>šio vaisto medžiagai (jos išvardytos 6</w:t>
      </w:r>
      <w:r>
        <w:rPr>
          <w:rFonts w:ascii="Times New Roman" w:hAnsi="Times New Roman" w:cs="Times New Roman"/>
          <w:lang w:val="lt-LT" w:eastAsia="lt-LT"/>
        </w:rPr>
        <w:t> </w:t>
      </w:r>
      <w:r w:rsidRPr="00E54607">
        <w:rPr>
          <w:rFonts w:ascii="Times New Roman" w:hAnsi="Times New Roman" w:cs="Times New Roman"/>
          <w:lang w:val="lt-LT" w:eastAsia="lt-LT"/>
        </w:rPr>
        <w:t>skyriuje)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-</w:t>
      </w:r>
      <w:r w:rsidRPr="00E54607">
        <w:rPr>
          <w:rFonts w:ascii="Times New Roman" w:eastAsia="Times New Roman" w:hAnsi="Times New Roman" w:cs="Times New Roman"/>
          <w:lang w:val="lt-LT" w:eastAsia="lt-LT"/>
        </w:rPr>
        <w:tab/>
        <w:t xml:space="preserve">jeigu ankstesnio gydymo AKF inhibitoriais metu ar dėl kitų nežinomų priežasčių sutino kojos, rankos, veidas, liežuvis ar gleivinė (pasireiškė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angioneurozinė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edema), arba kam nors iš šeimos narių buvo pasireiškusi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angioneurozinė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edema (ši būklė gali būti paveldima)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-</w:t>
      </w:r>
      <w:r w:rsidRPr="00E54607">
        <w:rPr>
          <w:rFonts w:ascii="Times New Roman" w:eastAsia="Times New Roman" w:hAnsi="Times New Roman" w:cs="Times New Roman"/>
          <w:lang w:val="lt-LT" w:eastAsia="lt-LT"/>
        </w:rPr>
        <w:tab/>
        <w:t>jeigu esate daugiau nei 3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mėnesius nėščia. Taip pat yra geriau vengti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vartoti ankstyvojo nėštumo metu (žr. </w:t>
      </w:r>
      <w:r>
        <w:rPr>
          <w:rFonts w:ascii="Times New Roman" w:eastAsia="Times New Roman" w:hAnsi="Times New Roman" w:cs="Times New Roman"/>
          <w:lang w:val="lt-LT" w:eastAsia="lt-LT"/>
        </w:rPr>
        <w:t>po</w:t>
      </w:r>
      <w:r w:rsidRPr="00E54607">
        <w:rPr>
          <w:rFonts w:ascii="Times New Roman" w:eastAsia="Times New Roman" w:hAnsi="Times New Roman" w:cs="Times New Roman"/>
          <w:lang w:val="lt-LT" w:eastAsia="lt-LT"/>
        </w:rPr>
        <w:t>skyr</w:t>
      </w:r>
      <w:r>
        <w:rPr>
          <w:rFonts w:ascii="Times New Roman" w:eastAsia="Times New Roman" w:hAnsi="Times New Roman" w:cs="Times New Roman"/>
          <w:lang w:val="lt-LT" w:eastAsia="lt-LT"/>
        </w:rPr>
        <w:t>į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„Nėštumas“)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:rsidR="00EE17C6" w:rsidRDefault="00EE17C6" w:rsidP="00EE17C6">
      <w:pPr>
        <w:spacing w:after="0" w:line="240" w:lineRule="auto"/>
        <w:ind w:left="567" w:hanging="567"/>
        <w:rPr>
          <w:rFonts w:ascii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-</w:t>
      </w:r>
      <w:r w:rsidRPr="00E54607">
        <w:rPr>
          <w:rFonts w:ascii="Times New Roman" w:eastAsia="Times New Roman" w:hAnsi="Times New Roman" w:cs="Times New Roman"/>
          <w:lang w:val="lt-LT" w:eastAsia="lt-LT"/>
        </w:rPr>
        <w:tab/>
      </w:r>
      <w:r w:rsidRPr="00E54607">
        <w:rPr>
          <w:rFonts w:ascii="Times New Roman" w:hAnsi="Times New Roman" w:cs="Times New Roman"/>
          <w:lang w:val="lt-LT" w:eastAsia="lt-LT"/>
        </w:rPr>
        <w:t xml:space="preserve">jeigu sergate cukriniu diabetu arba turite inkstų </w:t>
      </w:r>
      <w:r>
        <w:rPr>
          <w:rFonts w:ascii="Times New Roman" w:hAnsi="Times New Roman" w:cs="Times New Roman"/>
          <w:lang w:val="lt-LT" w:eastAsia="lt-LT"/>
        </w:rPr>
        <w:t>funkcijos</w:t>
      </w:r>
      <w:r w:rsidRPr="00E54607">
        <w:rPr>
          <w:rFonts w:ascii="Times New Roman" w:hAnsi="Times New Roman" w:cs="Times New Roman"/>
          <w:lang w:val="lt-LT" w:eastAsia="lt-LT"/>
        </w:rPr>
        <w:t xml:space="preserve"> sutrikimų ir esate gydomas kraujospūdį mažinančiais vaistais, kurių sudėtyje yra </w:t>
      </w:r>
      <w:proofErr w:type="spellStart"/>
      <w:r w:rsidRPr="00E54607">
        <w:rPr>
          <w:rFonts w:ascii="Times New Roman" w:hAnsi="Times New Roman" w:cs="Times New Roman"/>
          <w:lang w:val="lt-LT" w:eastAsia="lt-LT"/>
        </w:rPr>
        <w:t>aliskireno</w:t>
      </w:r>
      <w:proofErr w:type="spellEnd"/>
      <w:r w:rsidRPr="00E54607">
        <w:rPr>
          <w:rFonts w:ascii="Times New Roman" w:hAnsi="Times New Roman" w:cs="Times New Roman"/>
          <w:lang w:val="lt-LT" w:eastAsia="lt-LT"/>
        </w:rPr>
        <w:t>.</w:t>
      </w:r>
    </w:p>
    <w:p w:rsidR="00EE17C6" w:rsidRPr="00F55541" w:rsidRDefault="00EE17C6" w:rsidP="00EE17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F55541">
        <w:rPr>
          <w:rFonts w:ascii="Times New Roman" w:hAnsi="Times New Roman" w:cs="Times New Roman"/>
          <w:lang w:val="lt-LT" w:eastAsia="lt-LT"/>
        </w:rPr>
        <w:t>-</w:t>
      </w:r>
      <w:r w:rsidRPr="00F55541">
        <w:rPr>
          <w:rFonts w:ascii="Times New Roman" w:hAnsi="Times New Roman" w:cs="Times New Roman"/>
          <w:lang w:val="lt-LT" w:eastAsia="lt-LT"/>
        </w:rPr>
        <w:tab/>
        <w:t xml:space="preserve">jeigu </w:t>
      </w:r>
      <w:r w:rsidRPr="00F55541">
        <w:rPr>
          <w:rFonts w:ascii="Times New Roman" w:hAnsi="Times New Roman" w:cs="Times New Roman"/>
          <w:lang w:val="lt-LT"/>
        </w:rPr>
        <w:t xml:space="preserve">vartojote arba šiuo metu vartojate </w:t>
      </w:r>
      <w:proofErr w:type="spellStart"/>
      <w:r w:rsidRPr="00F55541">
        <w:rPr>
          <w:rFonts w:ascii="Times New Roman" w:hAnsi="Times New Roman" w:cs="Times New Roman"/>
          <w:lang w:val="lt-LT"/>
        </w:rPr>
        <w:t>sakubitrilo</w:t>
      </w:r>
      <w:proofErr w:type="spellEnd"/>
      <w:r w:rsidRPr="00F55541">
        <w:rPr>
          <w:rFonts w:ascii="Times New Roman" w:hAnsi="Times New Roman" w:cs="Times New Roman"/>
          <w:lang w:val="lt-LT"/>
        </w:rPr>
        <w:t xml:space="preserve"> ir </w:t>
      </w:r>
      <w:proofErr w:type="spellStart"/>
      <w:r w:rsidRPr="00F55541">
        <w:rPr>
          <w:rFonts w:ascii="Times New Roman" w:hAnsi="Times New Roman" w:cs="Times New Roman"/>
          <w:lang w:val="lt-LT"/>
        </w:rPr>
        <w:t>valsartano</w:t>
      </w:r>
      <w:proofErr w:type="spellEnd"/>
      <w:r w:rsidRPr="00F55541">
        <w:rPr>
          <w:rFonts w:ascii="Times New Roman" w:hAnsi="Times New Roman" w:cs="Times New Roman"/>
          <w:lang w:val="lt-LT"/>
        </w:rPr>
        <w:t xml:space="preserve"> derinį, suaugusiųjų ilgalaikio (lėtinio) širdies nepakankamumo gydymui, nes yra padidėjęs </w:t>
      </w:r>
      <w:proofErr w:type="spellStart"/>
      <w:r w:rsidRPr="00F55541">
        <w:rPr>
          <w:rFonts w:ascii="Times New Roman" w:hAnsi="Times New Roman" w:cs="Times New Roman"/>
          <w:lang w:val="lt-LT"/>
        </w:rPr>
        <w:t>angioedemos</w:t>
      </w:r>
      <w:proofErr w:type="spellEnd"/>
      <w:r w:rsidRPr="00F55541">
        <w:rPr>
          <w:rFonts w:ascii="Times New Roman" w:hAnsi="Times New Roman" w:cs="Times New Roman"/>
          <w:lang w:val="lt-LT"/>
        </w:rPr>
        <w:t xml:space="preserve"> (staigaus patinimo po oda tokiose vietose kaip gerklė) pavojus.</w:t>
      </w:r>
    </w:p>
    <w:p w:rsidR="00EE17C6" w:rsidRPr="00B40B6D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E54607">
        <w:rPr>
          <w:rFonts w:ascii="Times New Roman" w:hAnsi="Times New Roman" w:cs="Times New Roman"/>
          <w:b/>
          <w:bCs/>
          <w:lang w:val="lt-LT" w:eastAsia="lt-LT"/>
        </w:rPr>
        <w:t>Įspėjimai ir atsargumo priemonės</w:t>
      </w:r>
    </w:p>
    <w:p w:rsidR="00EE17C6" w:rsidRPr="00E54607" w:rsidRDefault="00EE17C6" w:rsidP="00EE17C6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E54607">
        <w:rPr>
          <w:rFonts w:ascii="Times New Roman" w:hAnsi="Times New Roman" w:cs="Times New Roman"/>
          <w:lang w:val="lt-LT" w:eastAsia="lt-LT"/>
        </w:rPr>
        <w:t xml:space="preserve">Pasitarkite su gydytoju ar vaistininku, prieš pradėdami vartoti </w:t>
      </w:r>
      <w:proofErr w:type="spellStart"/>
      <w:r w:rsidRPr="00E54607">
        <w:rPr>
          <w:rFonts w:ascii="Times New Roman" w:hAnsi="Times New Roman" w:cs="Times New Roman"/>
          <w:lang w:val="lt-LT" w:eastAsia="lt-LT"/>
        </w:rPr>
        <w:t>Fosinopril</w:t>
      </w:r>
      <w:proofErr w:type="spellEnd"/>
      <w:r w:rsidRPr="00E54607">
        <w:rPr>
          <w:rFonts w:ascii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hAnsi="Times New Roman" w:cs="Times New Roman"/>
          <w:lang w:val="lt-LT" w:eastAsia="lt-LT"/>
        </w:rPr>
        <w:t>Actavis</w:t>
      </w:r>
      <w:proofErr w:type="spellEnd"/>
      <w:r>
        <w:rPr>
          <w:rFonts w:ascii="Times New Roman" w:hAnsi="Times New Roman" w:cs="Times New Roman"/>
          <w:lang w:val="lt-LT" w:eastAsia="lt-LT"/>
        </w:rPr>
        <w:t>: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noProof/>
          <w:szCs w:val="22"/>
        </w:rPr>
      </w:pPr>
      <w:r w:rsidRPr="00E54607">
        <w:rPr>
          <w:noProof/>
          <w:szCs w:val="22"/>
        </w:rPr>
        <w:lastRenderedPageBreak/>
        <w:t>jeigu stipriai vemiate ar viduriuojate, vartojate kalio papildų, kalį organizme sulaikančių vaistų, druskų pakaitalų, kuriuose yra kalio arba laikotės drusk</w:t>
      </w:r>
      <w:r>
        <w:rPr>
          <w:noProof/>
          <w:szCs w:val="22"/>
        </w:rPr>
        <w:t>o</w:t>
      </w:r>
      <w:r w:rsidRPr="00E54607">
        <w:rPr>
          <w:noProof/>
          <w:szCs w:val="22"/>
        </w:rPr>
        <w:t xml:space="preserve">s </w:t>
      </w:r>
      <w:r>
        <w:rPr>
          <w:noProof/>
          <w:szCs w:val="22"/>
        </w:rPr>
        <w:t xml:space="preserve">vartojimą ribojančios </w:t>
      </w:r>
      <w:r w:rsidRPr="00E54607">
        <w:rPr>
          <w:noProof/>
          <w:szCs w:val="22"/>
        </w:rPr>
        <w:t>dietos</w:t>
      </w:r>
      <w:r>
        <w:rPr>
          <w:noProof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jeigu vartojate diuretikų (vandenį išvarančių tablečių). Prieš pradėdamas gydymą Fosinopril Actavis, gydytojas gali nutraukti gydymą diuretikais ir patikslinti apimtį ir</w:t>
      </w:r>
      <w:r>
        <w:rPr>
          <w:rFonts w:eastAsia="Times New Roman"/>
          <w:noProof/>
          <w:szCs w:val="22"/>
        </w:rPr>
        <w:t xml:space="preserve"> (</w:t>
      </w:r>
      <w:r w:rsidRPr="00E54607">
        <w:rPr>
          <w:rFonts w:eastAsia="Times New Roman"/>
          <w:noProof/>
          <w:szCs w:val="22"/>
        </w:rPr>
        <w:t>arba</w:t>
      </w:r>
      <w:r>
        <w:rPr>
          <w:rFonts w:eastAsia="Times New Roman"/>
          <w:noProof/>
          <w:szCs w:val="22"/>
        </w:rPr>
        <w:t>)</w:t>
      </w:r>
      <w:r w:rsidRPr="00E54607">
        <w:rPr>
          <w:rFonts w:eastAsia="Times New Roman"/>
          <w:noProof/>
          <w:szCs w:val="22"/>
        </w:rPr>
        <w:t xml:space="preserve"> druskos išskyrimą</w:t>
      </w:r>
      <w:r>
        <w:rPr>
          <w:rFonts w:eastAsia="Times New Roman"/>
          <w:noProof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jeigu Jūsų silpna širdis (širdies nepakankamumas) ar sergate širdies liga (pvz., turite širdies vožtuvo defektą ar sustorėjusį širdies raumenį)</w:t>
      </w:r>
      <w:r>
        <w:rPr>
          <w:rFonts w:eastAsia="Times New Roman"/>
          <w:noProof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jeigų Jūsų kraujospūdis žemas</w:t>
      </w:r>
      <w:r>
        <w:rPr>
          <w:rFonts w:eastAsia="Times New Roman"/>
          <w:noProof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jeigu susilpnėjusi Jūsų inkstų funkcija, susiaurėję inkstų kraujagyslės ar sergate kepenų liga. Gydytojui gali reikėti Jus stebėti ir keisti vaisto dozę</w:t>
      </w:r>
      <w:r>
        <w:rPr>
          <w:rFonts w:eastAsia="Times New Roman"/>
          <w:noProof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jeigu sergate diabetu. Pirmą gydymo mėnesį gali tekti dažniau tikrinti cukraus kiekį. Ž</w:t>
      </w:r>
      <w:r>
        <w:rPr>
          <w:rFonts w:eastAsia="Times New Roman"/>
          <w:noProof/>
          <w:szCs w:val="22"/>
        </w:rPr>
        <w:t>r.</w:t>
      </w:r>
      <w:r w:rsidRPr="00E54607">
        <w:rPr>
          <w:rFonts w:eastAsia="Times New Roman"/>
          <w:noProof/>
          <w:szCs w:val="22"/>
        </w:rPr>
        <w:t xml:space="preserve"> </w:t>
      </w:r>
      <w:r>
        <w:rPr>
          <w:rFonts w:eastAsia="Times New Roman"/>
          <w:noProof/>
          <w:szCs w:val="22"/>
        </w:rPr>
        <w:t>toliau</w:t>
      </w:r>
      <w:r w:rsidRPr="00E54607">
        <w:rPr>
          <w:rFonts w:eastAsia="Times New Roman"/>
          <w:noProof/>
          <w:szCs w:val="22"/>
        </w:rPr>
        <w:t xml:space="preserve"> esantį </w:t>
      </w:r>
      <w:r>
        <w:rPr>
          <w:rFonts w:eastAsia="Times New Roman"/>
          <w:noProof/>
          <w:szCs w:val="22"/>
        </w:rPr>
        <w:t>po</w:t>
      </w:r>
      <w:r w:rsidRPr="00E54607">
        <w:rPr>
          <w:rFonts w:eastAsia="Times New Roman"/>
          <w:noProof/>
          <w:szCs w:val="22"/>
        </w:rPr>
        <w:t>skyr</w:t>
      </w:r>
      <w:r>
        <w:rPr>
          <w:rFonts w:eastAsia="Times New Roman"/>
          <w:noProof/>
          <w:szCs w:val="22"/>
        </w:rPr>
        <w:t>į</w:t>
      </w:r>
      <w:r w:rsidRPr="00E54607">
        <w:rPr>
          <w:rFonts w:eastAsia="Times New Roman"/>
          <w:noProof/>
          <w:szCs w:val="22"/>
        </w:rPr>
        <w:t xml:space="preserve"> „Kiti vaistai ir Fosinopril Actavis“</w:t>
      </w:r>
      <w:r>
        <w:rPr>
          <w:rFonts w:eastAsia="Times New Roman"/>
          <w:noProof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jeigu esate gydomas nuo jautrumo bičių ar vapsvų įgėlimams (taikomas desensibilizuojantis gydymas)</w:t>
      </w:r>
      <w:r>
        <w:rPr>
          <w:rFonts w:eastAsia="Times New Roman"/>
          <w:noProof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jeigu esate gydomas hemodialize. Pasakykite gydytojui, kad jis galėtų parinkti padidinto jautrumo reakcijų nesukeliantį metodą</w:t>
      </w:r>
      <w:r>
        <w:rPr>
          <w:rFonts w:eastAsia="Times New Roman"/>
          <w:noProof/>
          <w:szCs w:val="22"/>
        </w:rPr>
        <w:t>;</w:t>
      </w:r>
    </w:p>
    <w:p w:rsidR="00EE17C6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>
        <w:rPr>
          <w:rFonts w:eastAsia="Times New Roman"/>
          <w:noProof/>
          <w:szCs w:val="22"/>
        </w:rPr>
        <w:t>j</w:t>
      </w:r>
      <w:r w:rsidRPr="00E54607">
        <w:rPr>
          <w:rFonts w:eastAsia="Times New Roman"/>
          <w:noProof/>
          <w:szCs w:val="22"/>
        </w:rPr>
        <w:t>eigu Jums atliekama procedūra, kurios metu iš kraujo šalinamas blogasis cholesterolis (atliekama mažo tankio lipoproteinų aferezė). Tai būtina, kad išvengtumėte padidėjusio jautrumo reakcijų</w:t>
      </w:r>
      <w:r>
        <w:rPr>
          <w:rFonts w:eastAsia="Times New Roman"/>
          <w:noProof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>
        <w:rPr>
          <w:rFonts w:eastAsia="Times New Roman"/>
          <w:noProof/>
          <w:szCs w:val="22"/>
        </w:rPr>
        <w:t>jeigu vartojate ličio preparatų, vartojamų manijai ar depresijai gydyti;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jeigu gydotės bet kuriuo iš šių vaistų, vartojamų nuo didelio kraujospūdžio ligos:</w:t>
      </w:r>
    </w:p>
    <w:p w:rsidR="00EE17C6" w:rsidRPr="00E54607" w:rsidRDefault="00EE17C6" w:rsidP="00EE17C6">
      <w:pPr>
        <w:pStyle w:val="Sraopastraipa"/>
        <w:numPr>
          <w:ilvl w:val="0"/>
          <w:numId w:val="4"/>
        </w:numPr>
        <w:ind w:left="1134" w:hanging="567"/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angiotenzino II receptorių blokatoriais (AIIRB) (jie žinomi ir kaip sartanai, pvz., valsartanas, telmisartanas, irbesartanas), ypač jeigu turite su cukriniu diabetu susijusių inkstų sutrikimų,</w:t>
      </w:r>
    </w:p>
    <w:p w:rsidR="00EE17C6" w:rsidRDefault="00EE17C6" w:rsidP="00EE17C6">
      <w:pPr>
        <w:pStyle w:val="Sraopastraipa"/>
        <w:numPr>
          <w:ilvl w:val="0"/>
          <w:numId w:val="4"/>
        </w:numPr>
        <w:ind w:left="1134" w:hanging="567"/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aliskiren</w:t>
      </w:r>
      <w:r>
        <w:rPr>
          <w:rFonts w:eastAsia="Times New Roman"/>
          <w:noProof/>
          <w:szCs w:val="22"/>
        </w:rPr>
        <w:t>u;</w:t>
      </w:r>
    </w:p>
    <w:p w:rsidR="00EE17C6" w:rsidRDefault="00EE17C6" w:rsidP="00EE17C6">
      <w:pPr>
        <w:spacing w:after="0"/>
        <w:ind w:left="1134"/>
        <w:rPr>
          <w:rFonts w:ascii="Times New Roman" w:eastAsia="Times New Roman" w:hAnsi="Times New Roman" w:cs="Times New Roman"/>
          <w:noProof/>
          <w:lang w:val="lt-LT"/>
        </w:rPr>
      </w:pPr>
      <w:r w:rsidRPr="00AF48B3">
        <w:rPr>
          <w:rFonts w:ascii="Times New Roman" w:eastAsia="Times New Roman" w:hAnsi="Times New Roman" w:cs="Times New Roman"/>
          <w:noProof/>
          <w:lang w:val="lt-LT"/>
        </w:rPr>
        <w:t>Jūsų gydytojas gali reguliariais intervalais tikrinti Jūsų inkstų funkciją, kraujospūdį ir elektrolitų (pvz., kalio) kiekį kraujyje.</w:t>
      </w:r>
    </w:p>
    <w:p w:rsidR="00EE17C6" w:rsidRPr="00785C73" w:rsidRDefault="00EE17C6" w:rsidP="00EE17C6">
      <w:pPr>
        <w:spacing w:after="0"/>
        <w:ind w:left="1134"/>
        <w:rPr>
          <w:rFonts w:ascii="Times New Roman" w:eastAsia="Times New Roman" w:hAnsi="Times New Roman" w:cs="Times New Roman"/>
          <w:noProof/>
          <w:lang w:val="lt-LT"/>
        </w:rPr>
      </w:pPr>
      <w:proofErr w:type="spellStart"/>
      <w:r w:rsidRPr="00E05141">
        <w:rPr>
          <w:rFonts w:ascii="Times New Roman" w:hAnsi="Times New Roman"/>
        </w:rPr>
        <w:t>Taip</w:t>
      </w:r>
      <w:proofErr w:type="spellEnd"/>
      <w:r w:rsidRPr="00E05141">
        <w:rPr>
          <w:rFonts w:ascii="Times New Roman" w:hAnsi="Times New Roman"/>
        </w:rPr>
        <w:t xml:space="preserve"> pat </w:t>
      </w:r>
      <w:r w:rsidRPr="00AF48B3">
        <w:rPr>
          <w:rFonts w:ascii="Times New Roman" w:eastAsia="Times New Roman" w:hAnsi="Times New Roman" w:cs="Times New Roman"/>
          <w:noProof/>
        </w:rPr>
        <w:t>žr. poskyrį</w:t>
      </w:r>
      <w:r w:rsidRPr="00E05141">
        <w:rPr>
          <w:rFonts w:ascii="Times New Roman" w:hAnsi="Times New Roman"/>
        </w:rPr>
        <w:t xml:space="preserve"> „</w:t>
      </w:r>
      <w:proofErr w:type="spellStart"/>
      <w:r w:rsidRPr="00E05141">
        <w:rPr>
          <w:rFonts w:ascii="Times New Roman" w:hAnsi="Times New Roman"/>
        </w:rPr>
        <w:t>Fosinopril</w:t>
      </w:r>
      <w:proofErr w:type="spellEnd"/>
      <w:r w:rsidRPr="00E05141">
        <w:rPr>
          <w:rFonts w:ascii="Times New Roman" w:hAnsi="Times New Roman"/>
        </w:rPr>
        <w:t xml:space="preserve"> Actavis </w:t>
      </w:r>
      <w:proofErr w:type="spellStart"/>
      <w:r w:rsidRPr="00E05141">
        <w:rPr>
          <w:rFonts w:ascii="Times New Roman" w:hAnsi="Times New Roman"/>
        </w:rPr>
        <w:t>vartoti</w:t>
      </w:r>
      <w:proofErr w:type="spellEnd"/>
      <w:r w:rsidRPr="00E05141">
        <w:rPr>
          <w:rFonts w:ascii="Times New Roman" w:hAnsi="Times New Roman"/>
        </w:rPr>
        <w:t xml:space="preserve"> </w:t>
      </w:r>
      <w:proofErr w:type="spellStart"/>
      <w:r w:rsidRPr="00E05141">
        <w:rPr>
          <w:rFonts w:ascii="Times New Roman" w:hAnsi="Times New Roman"/>
        </w:rPr>
        <w:t>negalima</w:t>
      </w:r>
      <w:proofErr w:type="spellEnd"/>
      <w:r w:rsidRPr="00AF48B3">
        <w:rPr>
          <w:rFonts w:ascii="Times New Roman" w:eastAsia="Times New Roman" w:hAnsi="Times New Roman" w:cs="Times New Roman"/>
          <w:noProof/>
        </w:rPr>
        <w:t>“</w:t>
      </w:r>
      <w:r>
        <w:rPr>
          <w:rFonts w:ascii="Times New Roman" w:eastAsia="Times New Roman" w:hAnsi="Times New Roman" w:cs="Times New Roman"/>
          <w:noProof/>
        </w:rPr>
        <w:t>;</w:t>
      </w:r>
    </w:p>
    <w:p w:rsidR="00EE17C6" w:rsidRPr="00AD361D" w:rsidRDefault="00EE17C6" w:rsidP="00EE17C6">
      <w:pPr>
        <w:pStyle w:val="Sraopastraipa"/>
        <w:numPr>
          <w:ilvl w:val="0"/>
          <w:numId w:val="4"/>
        </w:numPr>
        <w:tabs>
          <w:tab w:val="left" w:pos="567"/>
        </w:tabs>
        <w:ind w:left="567" w:hanging="567"/>
      </w:pPr>
      <w:r w:rsidRPr="00AD361D">
        <w:t xml:space="preserve">jeigu vartojate kurį nors iš toliau išvardytų vaistų, </w:t>
      </w:r>
      <w:proofErr w:type="spellStart"/>
      <w:r w:rsidRPr="00AD361D">
        <w:t>angioedemos</w:t>
      </w:r>
      <w:proofErr w:type="spellEnd"/>
      <w:r w:rsidRPr="00AD361D">
        <w:t xml:space="preserve"> rizika</w:t>
      </w:r>
      <w:r>
        <w:t xml:space="preserve"> gali būti didesnė</w:t>
      </w:r>
      <w:r w:rsidRPr="00AD361D">
        <w:t>:</w:t>
      </w:r>
    </w:p>
    <w:p w:rsidR="00EE17C6" w:rsidRDefault="00EE17C6" w:rsidP="00EE17C6">
      <w:pPr>
        <w:pStyle w:val="Sraopastraipa"/>
        <w:numPr>
          <w:ilvl w:val="0"/>
          <w:numId w:val="4"/>
        </w:numPr>
        <w:tabs>
          <w:tab w:val="left" w:pos="1134"/>
        </w:tabs>
        <w:ind w:left="1134" w:hanging="567"/>
      </w:pPr>
      <w:proofErr w:type="spellStart"/>
      <w:r>
        <w:t>racekadotrilio</w:t>
      </w:r>
      <w:proofErr w:type="spellEnd"/>
      <w:r>
        <w:t xml:space="preserve"> – viduriavimui gydyti vartojamo vaisto;</w:t>
      </w:r>
    </w:p>
    <w:p w:rsidR="00EE17C6" w:rsidRDefault="00EE17C6" w:rsidP="00EE17C6">
      <w:pPr>
        <w:pStyle w:val="Sraopastraipa"/>
        <w:numPr>
          <w:ilvl w:val="0"/>
          <w:numId w:val="4"/>
        </w:numPr>
        <w:tabs>
          <w:tab w:val="left" w:pos="1134"/>
        </w:tabs>
        <w:ind w:left="1134" w:hanging="567"/>
      </w:pPr>
      <w:r>
        <w:t xml:space="preserve">vaistų, vartojamų norint užkirsti kelią persodinto organo atmetimui ir vėžiui gydyti (pvz., </w:t>
      </w:r>
      <w:proofErr w:type="spellStart"/>
      <w:r>
        <w:t>temsirolimuzo</w:t>
      </w:r>
      <w:proofErr w:type="spellEnd"/>
      <w:r>
        <w:t xml:space="preserve">, </w:t>
      </w:r>
      <w:proofErr w:type="spellStart"/>
      <w:r>
        <w:t>strolimuzo</w:t>
      </w:r>
      <w:proofErr w:type="spellEnd"/>
      <w:r>
        <w:t xml:space="preserve">, </w:t>
      </w:r>
      <w:proofErr w:type="spellStart"/>
      <w:r>
        <w:t>everolimuzo</w:t>
      </w:r>
      <w:proofErr w:type="spellEnd"/>
      <w:r>
        <w:t>);</w:t>
      </w:r>
    </w:p>
    <w:p w:rsidR="00EE17C6" w:rsidRPr="00AD361D" w:rsidRDefault="00EE17C6" w:rsidP="00EE17C6">
      <w:pPr>
        <w:pStyle w:val="Sraopastraipa"/>
        <w:numPr>
          <w:ilvl w:val="0"/>
          <w:numId w:val="4"/>
        </w:numPr>
        <w:tabs>
          <w:tab w:val="left" w:pos="1134"/>
        </w:tabs>
        <w:ind w:left="1134" w:hanging="567"/>
      </w:pPr>
      <w:proofErr w:type="spellStart"/>
      <w:r>
        <w:t>vildagliptino</w:t>
      </w:r>
      <w:proofErr w:type="spellEnd"/>
      <w:r>
        <w:t xml:space="preserve"> – cukriniam diabetui gydyti vartojamo vaisto</w:t>
      </w:r>
      <w:r w:rsidRPr="00AD361D">
        <w:t>.</w:t>
      </w:r>
    </w:p>
    <w:p w:rsidR="00EE17C6" w:rsidRPr="00E54607" w:rsidRDefault="00EE17C6" w:rsidP="00EE17C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54607">
        <w:rPr>
          <w:rFonts w:ascii="Times New Roman" w:eastAsia="Times New Roman" w:hAnsi="Times New Roman" w:cs="Times New Roman"/>
          <w:noProof/>
          <w:lang w:val="lt-LT"/>
        </w:rPr>
        <w:t>Jei tuo pačiu metu vartojate kitų kraujospūdį mažinančių vaistų, gydymo pradžioje Fosinopril Actavis gali sukelti pernelyg žemo kraujospūdžio simptomus (svaigulį, alpulį). Jei simptomai pasireiškia, pasakykite gydytojui. Gydymo pradžioje ir</w:t>
      </w:r>
      <w:r>
        <w:rPr>
          <w:rFonts w:ascii="Times New Roman" w:eastAsia="Times New Roman" w:hAnsi="Times New Roman" w:cs="Times New Roman"/>
          <w:noProof/>
          <w:lang w:val="lt-LT"/>
        </w:rPr>
        <w:t xml:space="preserve"> (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>ar</w:t>
      </w:r>
      <w:r>
        <w:rPr>
          <w:rFonts w:ascii="Times New Roman" w:eastAsia="Times New Roman" w:hAnsi="Times New Roman" w:cs="Times New Roman"/>
          <w:noProof/>
          <w:lang w:val="lt-LT"/>
        </w:rPr>
        <w:t>)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 xml:space="preserve"> dozės nustatymo laikotarpiu gali reikėti dažnesnių medicininių </w:t>
      </w:r>
      <w:r>
        <w:rPr>
          <w:rFonts w:ascii="Times New Roman" w:eastAsia="Times New Roman" w:hAnsi="Times New Roman" w:cs="Times New Roman"/>
          <w:noProof/>
          <w:lang w:val="lt-LT"/>
        </w:rPr>
        <w:t>tyrimų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 xml:space="preserve">. Nepraleiskite šių patikrinimų, net jei jaučiatės gerai. Kontrolinių </w:t>
      </w:r>
      <w:r>
        <w:rPr>
          <w:rFonts w:ascii="Times New Roman" w:eastAsia="Times New Roman" w:hAnsi="Times New Roman" w:cs="Times New Roman"/>
          <w:noProof/>
          <w:lang w:val="lt-LT"/>
        </w:rPr>
        <w:t>tyrimų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 xml:space="preserve"> dažnį nustatys gydytojas.</w:t>
      </w:r>
    </w:p>
    <w:p w:rsidR="00EE17C6" w:rsidRPr="00E54607" w:rsidRDefault="00EE17C6" w:rsidP="00EE17C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54607">
        <w:rPr>
          <w:rFonts w:ascii="Times New Roman" w:eastAsia="Times New Roman" w:hAnsi="Times New Roman" w:cs="Times New Roman"/>
          <w:noProof/>
          <w:lang w:val="lt-LT"/>
        </w:rPr>
        <w:t>Pasakykite gydytojui arba stomatologui, kad esate gydomas Fosinopril Actavis prieš nuskausminimą prieš operacijas ar dantų gydymą, kadangi nuskausminimo metu gali labai kristi kraujospūdis.</w:t>
      </w:r>
    </w:p>
    <w:p w:rsidR="00EE17C6" w:rsidRPr="00E54607" w:rsidRDefault="00EE17C6" w:rsidP="00EE17C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54607">
        <w:rPr>
          <w:rFonts w:ascii="Times New Roman" w:eastAsia="Times New Roman" w:hAnsi="Times New Roman" w:cs="Times New Roman"/>
          <w:noProof/>
          <w:lang w:val="lt-LT"/>
        </w:rPr>
        <w:t xml:space="preserve">Jeigu Jūs manote, kas esate nėščia (arba galite pastoti), turite apie tai pasakyti gydytojui. Ankstyvuoju nėštumo laikotarpiu Fosinopril Actavis vartoti nerekomenduojama, o jei nėštumas </w:t>
      </w:r>
      <w:r>
        <w:rPr>
          <w:rFonts w:ascii="Times New Roman" w:eastAsia="Times New Roman" w:hAnsi="Times New Roman" w:cs="Times New Roman"/>
          <w:noProof/>
          <w:lang w:val="lt-LT"/>
        </w:rPr>
        <w:t>ilgesnis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 xml:space="preserve"> nei 3</w:t>
      </w:r>
      <w:r>
        <w:rPr>
          <w:rFonts w:ascii="Times New Roman" w:eastAsia="Times New Roman" w:hAnsi="Times New Roman" w:cs="Times New Roman"/>
          <w:noProof/>
          <w:lang w:val="lt-LT"/>
        </w:rPr>
        <w:t> 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>mėnesi</w:t>
      </w:r>
      <w:r>
        <w:rPr>
          <w:rFonts w:ascii="Times New Roman" w:eastAsia="Times New Roman" w:hAnsi="Times New Roman" w:cs="Times New Roman"/>
          <w:noProof/>
          <w:lang w:val="lt-LT"/>
        </w:rPr>
        <w:t>ai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 xml:space="preserve">, jo vartoti negalima, kadangi šis vaistas gali </w:t>
      </w:r>
      <w:r>
        <w:rPr>
          <w:rFonts w:ascii="Times New Roman" w:eastAsia="Times New Roman" w:hAnsi="Times New Roman" w:cs="Times New Roman"/>
          <w:noProof/>
          <w:lang w:val="lt-LT"/>
        </w:rPr>
        <w:t>labai pakenkti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 xml:space="preserve"> Jūsų kūdikiui (žr. </w:t>
      </w:r>
      <w:r>
        <w:rPr>
          <w:rFonts w:ascii="Times New Roman" w:eastAsia="Times New Roman" w:hAnsi="Times New Roman" w:cs="Times New Roman"/>
          <w:noProof/>
          <w:lang w:val="lt-LT"/>
        </w:rPr>
        <w:t>po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>skyr</w:t>
      </w:r>
      <w:r>
        <w:rPr>
          <w:rFonts w:ascii="Times New Roman" w:eastAsia="Times New Roman" w:hAnsi="Times New Roman" w:cs="Times New Roman"/>
          <w:noProof/>
          <w:lang w:val="lt-LT"/>
        </w:rPr>
        <w:t>į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 xml:space="preserve"> „Nėštumas ir žindymo laikotarpis“).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E54607">
        <w:rPr>
          <w:rFonts w:ascii="Times New Roman" w:eastAsia="Times New Roman" w:hAnsi="Times New Roman" w:cs="Times New Roman"/>
          <w:b/>
          <w:lang w:val="lt-LT" w:eastAsia="lt-LT"/>
        </w:rPr>
        <w:t>Kit</w:t>
      </w:r>
      <w:r>
        <w:rPr>
          <w:rFonts w:ascii="Times New Roman" w:eastAsia="Times New Roman" w:hAnsi="Times New Roman" w:cs="Times New Roman"/>
          <w:b/>
          <w:lang w:val="lt-LT" w:eastAsia="lt-LT"/>
        </w:rPr>
        <w:t>i</w:t>
      </w:r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vaistai ir </w:t>
      </w: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Actavis</w:t>
      </w:r>
      <w:proofErr w:type="spellEnd"/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hAnsi="Times New Roman" w:cs="Times New Roman"/>
          <w:lang w:val="lt-LT"/>
        </w:rPr>
        <w:t>Jeigu vartojate ar neseniai vartojote kitų vaistų, įskaitant be</w:t>
      </w:r>
      <w:r>
        <w:rPr>
          <w:rFonts w:ascii="Times New Roman" w:hAnsi="Times New Roman" w:cs="Times New Roman"/>
          <w:lang w:val="lt-LT"/>
        </w:rPr>
        <w:t>t</w:t>
      </w:r>
      <w:r w:rsidRPr="00E54607">
        <w:rPr>
          <w:rFonts w:ascii="Times New Roman" w:hAnsi="Times New Roman" w:cs="Times New Roman"/>
          <w:lang w:val="lt-LT"/>
        </w:rPr>
        <w:t xml:space="preserve"> kokius be recepto įsigytus vaistus</w:t>
      </w:r>
      <w:r>
        <w:rPr>
          <w:rFonts w:ascii="Times New Roman" w:hAnsi="Times New Roman" w:cs="Times New Roman"/>
          <w:lang w:val="lt-LT"/>
        </w:rPr>
        <w:t>,</w:t>
      </w:r>
      <w:r w:rsidRPr="00E54607">
        <w:rPr>
          <w:rFonts w:ascii="Times New Roman" w:hAnsi="Times New Roman" w:cs="Times New Roman"/>
          <w:lang w:val="lt-LT"/>
        </w:rPr>
        <w:t xml:space="preserve"> arba dėl to nesate tikri, apie tai pasakykite gydytojui.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Kartu vartojami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fosinoprilis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ir kai kurie kiti vaistiniai preparatai gali keisti vienas kito poveikį.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Labai svarbu, gydytoj</w:t>
      </w:r>
      <w:r>
        <w:rPr>
          <w:rFonts w:ascii="Times New Roman" w:eastAsia="Times New Roman" w:hAnsi="Times New Roman" w:cs="Times New Roman"/>
          <w:lang w:val="lt-LT" w:eastAsia="lt-LT"/>
        </w:rPr>
        <w:t>ui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lang w:val="lt-LT" w:eastAsia="lt-LT"/>
        </w:rPr>
        <w:t>pasakyti</w:t>
      </w:r>
      <w:r w:rsidRPr="00E54607">
        <w:rPr>
          <w:rFonts w:ascii="Times New Roman" w:eastAsia="Times New Roman" w:hAnsi="Times New Roman" w:cs="Times New Roman"/>
          <w:lang w:val="lt-LT" w:eastAsia="lt-LT"/>
        </w:rPr>
        <w:t>, jei esate gydomas kuriuo nors iš sekančių vaistų: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noProof/>
          <w:szCs w:val="22"/>
        </w:rPr>
      </w:pPr>
      <w:r w:rsidRPr="00E54607">
        <w:rPr>
          <w:noProof/>
          <w:szCs w:val="22"/>
        </w:rPr>
        <w:lastRenderedPageBreak/>
        <w:t>vaistai, kurie mažina kraujo spaudimą (kraujospūdį mažinantys vaistai, koronarinei širdies ligai gydyti naudojami nitratai, tricikliniai antidepresantai, psichozėms gydyti skirtas fenotiazinas bei epilepsijai gydyti naudojami barbitūratai)</w:t>
      </w:r>
      <w:r>
        <w:rPr>
          <w:noProof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diuretikai (</w:t>
      </w:r>
      <w:r>
        <w:rPr>
          <w:rFonts w:eastAsia="Times New Roman"/>
          <w:noProof/>
          <w:szCs w:val="22"/>
        </w:rPr>
        <w:t>skysčius</w:t>
      </w:r>
      <w:r w:rsidRPr="00E54607">
        <w:rPr>
          <w:rFonts w:eastAsia="Times New Roman"/>
          <w:noProof/>
          <w:szCs w:val="22"/>
        </w:rPr>
        <w:t xml:space="preserve"> varančios tabletės)</w:t>
      </w:r>
      <w:r>
        <w:rPr>
          <w:rFonts w:eastAsia="Times New Roman"/>
          <w:noProof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>
        <w:rPr>
          <w:rFonts w:eastAsia="Times New Roman"/>
          <w:noProof/>
          <w:szCs w:val="22"/>
        </w:rPr>
        <w:t>kalio papildų (įskaitant druskos pakaitalus), kalį tausojančių diuretikų ir kitų vaistų, galinčių didinti kalio kiekį kraujyje (pvz., trimetoprimo ir kotrimoksazolo nuo bakterijų sukeltų infekcijų; ciklosporino, imunitetą slopinančio vaisto, vartojamo apsisaugoti nuo persodinto organo atmetimo; heparino – kraujui skystinti vartojamo vaisto, norint išvengti kraujo krešulių susidarymo);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litis (naudojams maniakinei-depresinei ligai gydyti)</w:t>
      </w:r>
      <w:r>
        <w:rPr>
          <w:rFonts w:eastAsia="Times New Roman"/>
          <w:noProof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nuolat ir ilgą laiką vartojami NVNU, tokie kaip acetilsalicilo rūgštis, ibuprofenas ar ketoprofenas (mažas acetilsalicilo rūgšties dozes kraujo krešumui mažinti su Fosinopril Actavis vartoti saugu)</w:t>
      </w:r>
      <w:r>
        <w:rPr>
          <w:rFonts w:eastAsia="Times New Roman"/>
          <w:noProof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simpatomimetiniai vaistai (vaistai, kurie stimuliuoja centrinę nervų sistemą), kurių gali būti kai kuri</w:t>
      </w:r>
      <w:r>
        <w:rPr>
          <w:rFonts w:eastAsia="Times New Roman"/>
          <w:noProof/>
          <w:szCs w:val="22"/>
        </w:rPr>
        <w:t>ų</w:t>
      </w:r>
      <w:r w:rsidRPr="00E54607">
        <w:rPr>
          <w:rFonts w:eastAsia="Times New Roman"/>
          <w:noProof/>
          <w:szCs w:val="22"/>
        </w:rPr>
        <w:t xml:space="preserve"> vaist</w:t>
      </w:r>
      <w:r>
        <w:rPr>
          <w:rFonts w:eastAsia="Times New Roman"/>
          <w:noProof/>
          <w:szCs w:val="22"/>
        </w:rPr>
        <w:t>ų</w:t>
      </w:r>
      <w:r w:rsidRPr="00E54607">
        <w:rPr>
          <w:rFonts w:eastAsia="Times New Roman"/>
          <w:noProof/>
          <w:szCs w:val="22"/>
        </w:rPr>
        <w:t xml:space="preserve"> nuo kosulio</w:t>
      </w:r>
      <w:r>
        <w:rPr>
          <w:rFonts w:eastAsia="Times New Roman"/>
          <w:noProof/>
          <w:szCs w:val="22"/>
        </w:rPr>
        <w:t xml:space="preserve"> ar </w:t>
      </w:r>
      <w:r w:rsidRPr="00E54607">
        <w:rPr>
          <w:rFonts w:eastAsia="Times New Roman"/>
          <w:noProof/>
          <w:szCs w:val="22"/>
        </w:rPr>
        <w:t>peršalimo bei vaist</w:t>
      </w:r>
      <w:r>
        <w:rPr>
          <w:rFonts w:eastAsia="Times New Roman"/>
          <w:noProof/>
          <w:szCs w:val="22"/>
        </w:rPr>
        <w:t>ų</w:t>
      </w:r>
      <w:r w:rsidRPr="00E54607">
        <w:rPr>
          <w:rFonts w:eastAsia="Times New Roman"/>
          <w:noProof/>
          <w:szCs w:val="22"/>
        </w:rPr>
        <w:t xml:space="preserve"> nuo astmos</w:t>
      </w:r>
      <w:r>
        <w:rPr>
          <w:rFonts w:eastAsia="Times New Roman"/>
          <w:noProof/>
          <w:szCs w:val="22"/>
        </w:rPr>
        <w:t xml:space="preserve"> sudėtyje;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antidiabetiniai vaistai (tiek insulinas, tiek ir geriami preparatai)</w:t>
      </w:r>
      <w:r>
        <w:rPr>
          <w:rFonts w:eastAsia="Times New Roman"/>
          <w:noProof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2"/>
        </w:numPr>
        <w:rPr>
          <w:rFonts w:eastAsia="Times New Roman"/>
          <w:noProof/>
          <w:szCs w:val="22"/>
        </w:rPr>
      </w:pPr>
      <w:r w:rsidRPr="00E54607">
        <w:rPr>
          <w:rFonts w:eastAsia="Times New Roman"/>
          <w:noProof/>
          <w:szCs w:val="22"/>
        </w:rPr>
        <w:t>alopurinolis (vaistas podagrai gydyti), prokainamidas (vaistas širdies ritmo sutrikimams gydyti), vaistai nuo vėžio ar Jūsų organizmo imuninę sistemą slopinantys vaistai (imunosupresantai)</w:t>
      </w:r>
      <w:r>
        <w:rPr>
          <w:rFonts w:eastAsia="Times New Roman"/>
          <w:noProof/>
          <w:szCs w:val="22"/>
        </w:rPr>
        <w:t>;</w:t>
      </w:r>
    </w:p>
    <w:p w:rsidR="00EE17C6" w:rsidRPr="00AD361D" w:rsidRDefault="00EE17C6" w:rsidP="00EE17C6">
      <w:pPr>
        <w:pStyle w:val="Sraopastraipa"/>
        <w:numPr>
          <w:ilvl w:val="0"/>
          <w:numId w:val="2"/>
        </w:numPr>
        <w:contextualSpacing w:val="0"/>
      </w:pPr>
      <w:r w:rsidRPr="00252DE6">
        <w:t>vaistai, kurie dažniausia</w:t>
      </w:r>
      <w:r>
        <w:t xml:space="preserve">i vartojami </w:t>
      </w:r>
      <w:r w:rsidRPr="00252DE6">
        <w:t>norint išvengti persodintų organų atmeti</w:t>
      </w:r>
      <w:r>
        <w:t>mo (</w:t>
      </w:r>
      <w:proofErr w:type="spellStart"/>
      <w:r>
        <w:t>sirolimuzas</w:t>
      </w:r>
      <w:proofErr w:type="spellEnd"/>
      <w:r>
        <w:t xml:space="preserve">, </w:t>
      </w:r>
      <w:proofErr w:type="spellStart"/>
      <w:r>
        <w:t>everolimuzas</w:t>
      </w:r>
      <w:proofErr w:type="spellEnd"/>
      <w:r w:rsidRPr="00252DE6">
        <w:t xml:space="preserve"> ir kiti vaistai, kurie priklauso </w:t>
      </w:r>
      <w:proofErr w:type="spellStart"/>
      <w:r w:rsidRPr="00252DE6">
        <w:t>mTOR</w:t>
      </w:r>
      <w:proofErr w:type="spellEnd"/>
      <w:r w:rsidRPr="00252DE6">
        <w:t xml:space="preserve"> inhibitoriais vadinamų vaistų klasei). Žr. poskyrį „Įspėjimai ir atsargumo priemonės”</w:t>
      </w:r>
      <w:r>
        <w:t>.</w:t>
      </w:r>
    </w:p>
    <w:p w:rsidR="00EE17C6" w:rsidRPr="00E54607" w:rsidRDefault="00EE17C6" w:rsidP="00EE17C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54607">
        <w:rPr>
          <w:rFonts w:ascii="Times New Roman" w:eastAsia="Times New Roman" w:hAnsi="Times New Roman" w:cs="Times New Roman"/>
          <w:noProof/>
          <w:lang w:val="lt-LT"/>
        </w:rPr>
        <w:t>Tarp Fosinopril Actavis ir antacidinių vaistų (vaistai, naudojami rėmeniui arba rūgšties atpylimui gydyti) vartojimo reikia daryti mažiausiai dviejų valandų pertrauką.</w:t>
      </w:r>
    </w:p>
    <w:p w:rsidR="00EE17C6" w:rsidRPr="00E54607" w:rsidRDefault="00EE17C6" w:rsidP="00EE17C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E54607">
        <w:rPr>
          <w:rFonts w:ascii="Times New Roman" w:hAnsi="Times New Roman" w:cs="Times New Roman"/>
          <w:lang w:val="lt-LT" w:eastAsia="lt-LT"/>
        </w:rPr>
        <w:t xml:space="preserve">Jūsų gydytojui gali reikėti keisti </w:t>
      </w:r>
      <w:r>
        <w:rPr>
          <w:rFonts w:ascii="Times New Roman" w:hAnsi="Times New Roman" w:cs="Times New Roman"/>
          <w:lang w:val="lt-LT" w:eastAsia="lt-LT"/>
        </w:rPr>
        <w:t xml:space="preserve">Jūsų </w:t>
      </w:r>
      <w:r w:rsidRPr="00E54607">
        <w:rPr>
          <w:rFonts w:ascii="Times New Roman" w:hAnsi="Times New Roman" w:cs="Times New Roman"/>
          <w:lang w:val="lt-LT" w:eastAsia="lt-LT"/>
        </w:rPr>
        <w:t>dozę arba imtis kitokių atsargumo priemonių</w:t>
      </w:r>
      <w:r>
        <w:rPr>
          <w:rFonts w:ascii="Times New Roman" w:hAnsi="Times New Roman" w:cs="Times New Roman"/>
          <w:lang w:val="lt-LT" w:eastAsia="lt-LT"/>
        </w:rPr>
        <w:t>.</w:t>
      </w:r>
    </w:p>
    <w:p w:rsidR="00EE17C6" w:rsidRPr="00E54607" w:rsidRDefault="00EE17C6" w:rsidP="00EE17C6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J</w:t>
      </w:r>
      <w:r w:rsidRPr="00E54607">
        <w:rPr>
          <w:rFonts w:ascii="Times New Roman" w:hAnsi="Times New Roman" w:cs="Times New Roman"/>
          <w:lang w:val="lt-LT" w:eastAsia="lt-LT"/>
        </w:rPr>
        <w:t xml:space="preserve">eigu vartojate </w:t>
      </w:r>
      <w:proofErr w:type="spellStart"/>
      <w:r w:rsidRPr="00E54607">
        <w:rPr>
          <w:rFonts w:ascii="Times New Roman" w:hAnsi="Times New Roman" w:cs="Times New Roman"/>
          <w:lang w:val="lt-LT" w:eastAsia="lt-LT"/>
        </w:rPr>
        <w:t>angiotenzino</w:t>
      </w:r>
      <w:proofErr w:type="spellEnd"/>
      <w:r w:rsidRPr="00E54607">
        <w:rPr>
          <w:rFonts w:ascii="Times New Roman" w:hAnsi="Times New Roman" w:cs="Times New Roman"/>
          <w:lang w:val="lt-LT" w:eastAsia="lt-LT"/>
        </w:rPr>
        <w:t xml:space="preserve"> II receptorių blokatorių arba </w:t>
      </w:r>
      <w:proofErr w:type="spellStart"/>
      <w:r w:rsidRPr="00E54607">
        <w:rPr>
          <w:rFonts w:ascii="Times New Roman" w:hAnsi="Times New Roman" w:cs="Times New Roman"/>
          <w:lang w:val="lt-LT" w:eastAsia="lt-LT"/>
        </w:rPr>
        <w:t>aliskireną</w:t>
      </w:r>
      <w:proofErr w:type="spellEnd"/>
      <w:r w:rsidRPr="00E54607">
        <w:rPr>
          <w:rFonts w:ascii="Times New Roman" w:hAnsi="Times New Roman" w:cs="Times New Roman"/>
          <w:lang w:val="lt-LT" w:eastAsia="lt-LT"/>
        </w:rPr>
        <w:t xml:space="preserve"> (taip pat </w:t>
      </w:r>
      <w:r>
        <w:rPr>
          <w:rFonts w:ascii="Times New Roman" w:hAnsi="Times New Roman" w:cs="Times New Roman"/>
          <w:lang w:val="lt-LT" w:eastAsia="lt-LT"/>
        </w:rPr>
        <w:t>žr.</w:t>
      </w:r>
      <w:r w:rsidRPr="00E54607">
        <w:rPr>
          <w:rFonts w:ascii="Times New Roman" w:hAnsi="Times New Roman" w:cs="Times New Roman"/>
          <w:lang w:val="lt-LT" w:eastAsia="lt-LT"/>
        </w:rPr>
        <w:t xml:space="preserve"> </w:t>
      </w:r>
      <w:r>
        <w:rPr>
          <w:rFonts w:ascii="Times New Roman" w:hAnsi="Times New Roman" w:cs="Times New Roman"/>
          <w:lang w:val="lt-LT" w:eastAsia="lt-LT"/>
        </w:rPr>
        <w:t>po</w:t>
      </w:r>
      <w:r w:rsidRPr="00E54607">
        <w:rPr>
          <w:rFonts w:ascii="Times New Roman" w:hAnsi="Times New Roman" w:cs="Times New Roman"/>
          <w:lang w:val="lt-LT" w:eastAsia="lt-LT"/>
        </w:rPr>
        <w:t>skyri</w:t>
      </w:r>
      <w:r>
        <w:rPr>
          <w:rFonts w:ascii="Times New Roman" w:hAnsi="Times New Roman" w:cs="Times New Roman"/>
          <w:lang w:val="lt-LT" w:eastAsia="lt-LT"/>
        </w:rPr>
        <w:t>us</w:t>
      </w:r>
      <w:r w:rsidRPr="00E54607">
        <w:rPr>
          <w:rFonts w:ascii="Times New Roman" w:hAnsi="Times New Roman" w:cs="Times New Roman"/>
          <w:lang w:val="lt-LT" w:eastAsia="lt-LT"/>
        </w:rPr>
        <w:t xml:space="preserve"> „</w:t>
      </w:r>
      <w:proofErr w:type="spellStart"/>
      <w:r w:rsidRPr="00E54607">
        <w:rPr>
          <w:rFonts w:ascii="Times New Roman" w:hAnsi="Times New Roman" w:cs="Times New Roman"/>
          <w:lang w:val="lt-LT" w:eastAsia="lt-LT"/>
        </w:rPr>
        <w:t>Fosinopril</w:t>
      </w:r>
      <w:proofErr w:type="spellEnd"/>
      <w:r w:rsidRPr="00E54607">
        <w:rPr>
          <w:rFonts w:ascii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hAnsi="Times New Roman" w:cs="Times New Roman"/>
          <w:lang w:val="lt-LT" w:eastAsia="lt-LT"/>
        </w:rPr>
        <w:t>Actavis</w:t>
      </w:r>
      <w:proofErr w:type="spellEnd"/>
      <w:r w:rsidRPr="00E54607">
        <w:rPr>
          <w:rFonts w:ascii="Times New Roman" w:hAnsi="Times New Roman" w:cs="Times New Roman"/>
          <w:lang w:val="lt-LT" w:eastAsia="lt-LT"/>
        </w:rPr>
        <w:t xml:space="preserve"> vartoti negalima“ bei „Įspėjimai ir atsargumo priemonės“</w:t>
      </w:r>
      <w:r>
        <w:rPr>
          <w:rFonts w:ascii="Times New Roman" w:hAnsi="Times New Roman" w:cs="Times New Roman"/>
          <w:lang w:val="lt-LT" w:eastAsia="lt-LT"/>
        </w:rPr>
        <w:t>)</w:t>
      </w:r>
      <w:r w:rsidRPr="00E54607">
        <w:rPr>
          <w:rFonts w:ascii="Times New Roman" w:hAnsi="Times New Roman" w:cs="Times New Roman"/>
          <w:lang w:val="lt-LT" w:eastAsia="lt-LT"/>
        </w:rPr>
        <w:t>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vartojimas su maistu</w:t>
      </w:r>
      <w:r>
        <w:rPr>
          <w:rFonts w:ascii="Times New Roman" w:eastAsia="Times New Roman" w:hAnsi="Times New Roman" w:cs="Times New Roman"/>
          <w:b/>
          <w:lang w:val="lt-LT" w:eastAsia="lt-LT"/>
        </w:rPr>
        <w:t>,</w:t>
      </w:r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gėrimais</w:t>
      </w:r>
      <w:r>
        <w:rPr>
          <w:rFonts w:ascii="Times New Roman" w:eastAsia="Times New Roman" w:hAnsi="Times New Roman" w:cs="Times New Roman"/>
          <w:b/>
          <w:lang w:val="lt-LT" w:eastAsia="lt-LT"/>
        </w:rPr>
        <w:t xml:space="preserve"> ir alkoholiu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reikia užgerti skysčiu (pvz., puse ar pilna stikline vandens). Jis gali būti vartojamas nepriklausomai nuo maisto.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Alkoholis gali sustiprinti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kraujospūdį mažinantį poveikį.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E54607">
        <w:rPr>
          <w:rFonts w:ascii="Times New Roman" w:eastAsia="Times New Roman" w:hAnsi="Times New Roman" w:cs="Times New Roman"/>
          <w:b/>
          <w:lang w:val="lt-LT" w:eastAsia="lt-LT"/>
        </w:rPr>
        <w:t>Nėštumas ir žindymo laikotarpis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E54607">
        <w:rPr>
          <w:rFonts w:ascii="Times New Roman" w:eastAsia="Times New Roman" w:hAnsi="Times New Roman" w:cs="Times New Roman"/>
          <w:i/>
          <w:lang w:val="lt-LT" w:eastAsia="lt-LT"/>
        </w:rPr>
        <w:t>Nėštumas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Pastojus arba planuojant pastoti, reikia informuoti gydytoją. Jūsų gydytojas lieps Jums nebevartoti vaisto prieš planuojant pastojimą arba iš karto sužinojus apie nėštumą ir paskirs kitą vaistą vietoje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.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yra nerekomenduojamas ankstyvuoju nėštumo laikotarpiu ir negali būti vartojamas, jei esate daugiau kaip tris mėnesius nėščia, nes tuomet jis gali labai pakenkti </w:t>
      </w:r>
      <w:r>
        <w:rPr>
          <w:rFonts w:ascii="Times New Roman" w:eastAsia="Times New Roman" w:hAnsi="Times New Roman" w:cs="Times New Roman"/>
          <w:lang w:val="lt-LT" w:eastAsia="lt-LT"/>
        </w:rPr>
        <w:t>J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ūsų kūdikiui. Nėštumo metu vartojami į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panašūs vaistai gali pakenkti ar netgi sukelti besivystančio vaisiaus mirtį.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E54607">
        <w:rPr>
          <w:rFonts w:ascii="Times New Roman" w:eastAsia="Times New Roman" w:hAnsi="Times New Roman" w:cs="Times New Roman"/>
          <w:i/>
          <w:lang w:val="lt-LT" w:eastAsia="lt-LT"/>
        </w:rPr>
        <w:t>Žindymo laikotarpis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Jei žindote ar ketinate pradėti žindyti kūdikį, pasakykite gydytojui.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nerekomenduojamas krūtimi maitinančioms motinoms. Jei motina nori maitinti krūtimi, gydytojas gali paskirti kitą vaistą, ypač jei norima žindyti naujagimį arba prieš laiką gimusį kūdikį.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E54607">
        <w:rPr>
          <w:rFonts w:ascii="Times New Roman" w:eastAsia="Times New Roman" w:hAnsi="Times New Roman" w:cs="Times New Roman"/>
          <w:b/>
          <w:lang w:val="lt-LT" w:eastAsia="lt-LT"/>
        </w:rPr>
        <w:t>Vairavimas ir mechanizmų valdymas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Kai kuriems pacientams gali pasireikšti svaigulys (dėl per stipraus kraujospūdį mažinančio poveikio), </w:t>
      </w:r>
      <w:r>
        <w:rPr>
          <w:rFonts w:ascii="Times New Roman" w:eastAsia="Times New Roman" w:hAnsi="Times New Roman" w:cs="Times New Roman"/>
          <w:lang w:val="lt-LT" w:eastAsia="lt-LT"/>
        </w:rPr>
        <w:t>tai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gali </w:t>
      </w:r>
      <w:r>
        <w:rPr>
          <w:rFonts w:ascii="Times New Roman" w:eastAsia="Times New Roman" w:hAnsi="Times New Roman" w:cs="Times New Roman"/>
          <w:lang w:val="lt-LT" w:eastAsia="lt-LT"/>
        </w:rPr>
        <w:t>veikti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vairavimą ir mechanizmų valdymą. Tai ypač būdinga gydymo pradžioje ar padidinus vaisto dozę.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sudėtyje yra laktozės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lastRenderedPageBreak/>
        <w:t>Jeigu gydytojas Jums sakė, kad netoleruojate kokių nors angliavandenių, prieš pradėdami vartoti š</w:t>
      </w:r>
      <w:r>
        <w:rPr>
          <w:rFonts w:ascii="Times New Roman" w:eastAsia="Times New Roman" w:hAnsi="Times New Roman" w:cs="Times New Roman"/>
          <w:lang w:val="lt-LT" w:eastAsia="lt-LT"/>
        </w:rPr>
        <w:t>į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lang w:val="lt-LT" w:eastAsia="lt-LT"/>
        </w:rPr>
        <w:t>vaistą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r>
        <w:rPr>
          <w:rFonts w:ascii="Times New Roman" w:eastAsia="Times New Roman" w:hAnsi="Times New Roman" w:cs="Times New Roman"/>
          <w:lang w:val="lt-LT" w:eastAsia="lt-LT"/>
        </w:rPr>
        <w:t>pasitarkite su gydytoju</w:t>
      </w:r>
      <w:r w:rsidRPr="00E54607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EE17C6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sudėtyje</w:t>
      </w:r>
      <w:r>
        <w:rPr>
          <w:rFonts w:ascii="Times New Roman" w:eastAsia="Times New Roman" w:hAnsi="Times New Roman" w:cs="Times New Roman"/>
          <w:b/>
          <w:lang w:val="lt-LT" w:eastAsia="lt-LT"/>
        </w:rPr>
        <w:t xml:space="preserve"> yra natrio</w:t>
      </w:r>
    </w:p>
    <w:p w:rsidR="00EE17C6" w:rsidRPr="00F55541" w:rsidRDefault="00EE17C6" w:rsidP="00EE1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F55541">
        <w:rPr>
          <w:rFonts w:ascii="Times New Roman" w:hAnsi="Times New Roman" w:cs="Times New Roman"/>
          <w:lang w:val="lt-LT"/>
        </w:rPr>
        <w:t xml:space="preserve">Šio vaisto tabletėje yra mažiau kaip 1 </w:t>
      </w:r>
      <w:proofErr w:type="spellStart"/>
      <w:r w:rsidRPr="00F55541">
        <w:rPr>
          <w:rFonts w:ascii="Times New Roman" w:hAnsi="Times New Roman" w:cs="Times New Roman"/>
          <w:lang w:val="lt-LT"/>
        </w:rPr>
        <w:t>mmol</w:t>
      </w:r>
      <w:proofErr w:type="spellEnd"/>
      <w:r w:rsidRPr="00F55541">
        <w:rPr>
          <w:rFonts w:ascii="Times New Roman" w:hAnsi="Times New Roman" w:cs="Times New Roman"/>
          <w:lang w:val="lt-LT"/>
        </w:rPr>
        <w:t xml:space="preserve"> (23 mg) natrio, </w:t>
      </w:r>
      <w:proofErr w:type="spellStart"/>
      <w:r w:rsidRPr="00F55541">
        <w:rPr>
          <w:rFonts w:ascii="Times New Roman" w:hAnsi="Times New Roman" w:cs="Times New Roman"/>
          <w:lang w:val="lt-LT"/>
        </w:rPr>
        <w:t>t.y</w:t>
      </w:r>
      <w:proofErr w:type="spellEnd"/>
      <w:r w:rsidRPr="00F55541">
        <w:rPr>
          <w:rFonts w:ascii="Times New Roman" w:hAnsi="Times New Roman" w:cs="Times New Roman"/>
          <w:lang w:val="lt-LT"/>
        </w:rPr>
        <w:t>. jis beveik neturi reikšmės.</w:t>
      </w:r>
    </w:p>
    <w:p w:rsidR="00EE17C6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" w:name="_Toc129243141"/>
      <w:bookmarkStart w:id="7" w:name="_Toc129243266"/>
      <w:r w:rsidRPr="00E54607">
        <w:rPr>
          <w:rFonts w:ascii="Times New Roman" w:eastAsia="Times New Roman" w:hAnsi="Times New Roman" w:cs="Times New Roman"/>
          <w:b/>
          <w:lang w:val="lt-LT"/>
        </w:rPr>
        <w:t>3.</w:t>
      </w:r>
      <w:r w:rsidRPr="00E54607">
        <w:rPr>
          <w:rFonts w:ascii="Times New Roman" w:eastAsia="Times New Roman" w:hAnsi="Times New Roman" w:cs="Times New Roman"/>
          <w:b/>
          <w:lang w:val="lt-LT"/>
        </w:rPr>
        <w:tab/>
      </w:r>
      <w:r w:rsidRPr="00E54607">
        <w:rPr>
          <w:rFonts w:ascii="Times New Roman" w:hAnsi="Times New Roman" w:cs="Times New Roman"/>
          <w:b/>
          <w:bCs/>
          <w:lang w:val="lt-LT" w:eastAsia="lt-LT"/>
        </w:rPr>
        <w:t xml:space="preserve">Kaip vartoti </w:t>
      </w:r>
      <w:proofErr w:type="spellStart"/>
      <w:r w:rsidRPr="00E54607">
        <w:rPr>
          <w:rFonts w:ascii="Times New Roman" w:hAnsi="Times New Roman" w:cs="Times New Roman"/>
          <w:b/>
          <w:bCs/>
          <w:lang w:val="lt-LT" w:eastAsia="lt-LT"/>
        </w:rPr>
        <w:t>Fosinopril</w:t>
      </w:r>
      <w:proofErr w:type="spellEnd"/>
      <w:r w:rsidRPr="00E54607">
        <w:rPr>
          <w:rFonts w:ascii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Pr="00E54607">
        <w:rPr>
          <w:rFonts w:ascii="Times New Roman" w:hAnsi="Times New Roman" w:cs="Times New Roman"/>
          <w:b/>
          <w:bCs/>
          <w:lang w:val="lt-LT" w:eastAsia="lt-LT"/>
        </w:rPr>
        <w:t>Actavis</w:t>
      </w:r>
      <w:proofErr w:type="spellEnd"/>
      <w:r w:rsidRPr="00E54607" w:rsidDel="008C3219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bookmarkEnd w:id="6"/>
    <w:bookmarkEnd w:id="7"/>
    <w:p w:rsidR="00EE17C6" w:rsidRPr="00E54607" w:rsidRDefault="00EE17C6" w:rsidP="00EE17C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hAnsi="Times New Roman" w:cs="Times New Roman"/>
          <w:lang w:val="lt-LT" w:eastAsia="lt-LT"/>
        </w:rPr>
        <w:t>Visada vartokite šį vaistą tiksliai, kaip nurodė gydytojas</w:t>
      </w:r>
      <w:r w:rsidRPr="00E54607">
        <w:rPr>
          <w:rFonts w:ascii="Times New Roman" w:eastAsia="Times New Roman" w:hAnsi="Times New Roman" w:cs="Times New Roman"/>
          <w:lang w:val="lt-LT" w:eastAsia="lt-LT"/>
        </w:rPr>
        <w:t>. Jei abejojate, kreipkitės į gydytoją arba vaistininką.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i/>
          <w:lang w:val="lt-LT" w:eastAsia="lt-LT"/>
        </w:rPr>
        <w:t xml:space="preserve">Didelio kraujospūdžio liga. </w:t>
      </w:r>
      <w:r w:rsidRPr="00E54607">
        <w:rPr>
          <w:rFonts w:ascii="Times New Roman" w:eastAsia="Times New Roman" w:hAnsi="Times New Roman" w:cs="Times New Roman"/>
          <w:lang w:val="lt-LT" w:eastAsia="lt-LT"/>
        </w:rPr>
        <w:t>Rekomenduojama pradinė paros dozė yra 10 mg. Prireikus ji gali būti padidinta iki 40 mg parai.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E54607">
        <w:rPr>
          <w:rFonts w:ascii="Times New Roman" w:eastAsia="Times New Roman" w:hAnsi="Times New Roman" w:cs="Times New Roman"/>
          <w:i/>
          <w:lang w:val="lt-LT" w:eastAsia="lt-LT"/>
        </w:rPr>
        <w:t xml:space="preserve">Širdies nepakankamumas. </w:t>
      </w:r>
      <w:r w:rsidRPr="00E54607">
        <w:rPr>
          <w:rFonts w:ascii="Times New Roman" w:eastAsia="Times New Roman" w:hAnsi="Times New Roman" w:cs="Times New Roman"/>
          <w:lang w:val="lt-LT" w:eastAsia="lt-LT"/>
        </w:rPr>
        <w:t>Rekomenduojama pradinė paros dozė yra 10 mg. Prireikus ji gali būti padidinta iki 40 mg parai.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E54607">
        <w:rPr>
          <w:rFonts w:ascii="Times New Roman" w:eastAsia="Times New Roman" w:hAnsi="Times New Roman" w:cs="Times New Roman"/>
          <w:i/>
          <w:lang w:val="lt-LT" w:eastAsia="lt-LT"/>
        </w:rPr>
        <w:t xml:space="preserve">Pacientai, </w:t>
      </w:r>
      <w:r>
        <w:rPr>
          <w:rFonts w:ascii="Times New Roman" w:eastAsia="Times New Roman" w:hAnsi="Times New Roman" w:cs="Times New Roman"/>
          <w:i/>
          <w:lang w:val="lt-LT" w:eastAsia="lt-LT"/>
        </w:rPr>
        <w:t>kurių</w:t>
      </w:r>
      <w:r w:rsidRPr="00E54607">
        <w:rPr>
          <w:rFonts w:ascii="Times New Roman" w:eastAsia="Times New Roman" w:hAnsi="Times New Roman" w:cs="Times New Roman"/>
          <w:i/>
          <w:lang w:val="lt-LT" w:eastAsia="lt-LT"/>
        </w:rPr>
        <w:t xml:space="preserve"> inkstų </w:t>
      </w:r>
      <w:r>
        <w:rPr>
          <w:rFonts w:ascii="Times New Roman" w:eastAsia="Times New Roman" w:hAnsi="Times New Roman" w:cs="Times New Roman"/>
          <w:i/>
          <w:lang w:val="lt-LT" w:eastAsia="lt-LT"/>
        </w:rPr>
        <w:t>ar</w:t>
      </w:r>
      <w:r w:rsidRPr="00E54607">
        <w:rPr>
          <w:rFonts w:ascii="Times New Roman" w:eastAsia="Times New Roman" w:hAnsi="Times New Roman" w:cs="Times New Roman"/>
          <w:i/>
          <w:lang w:val="lt-LT" w:eastAsia="lt-LT"/>
        </w:rPr>
        <w:t xml:space="preserve"> kepenų </w:t>
      </w:r>
      <w:r>
        <w:rPr>
          <w:rFonts w:ascii="Times New Roman" w:eastAsia="Times New Roman" w:hAnsi="Times New Roman" w:cs="Times New Roman"/>
          <w:i/>
          <w:lang w:val="lt-LT" w:eastAsia="lt-LT"/>
        </w:rPr>
        <w:t>funkcija sutrikusi</w:t>
      </w:r>
      <w:r w:rsidRPr="00E54607">
        <w:rPr>
          <w:rFonts w:ascii="Times New Roman" w:eastAsia="Times New Roman" w:hAnsi="Times New Roman" w:cs="Times New Roman"/>
          <w:i/>
          <w:lang w:val="lt-LT" w:eastAsia="lt-LT"/>
        </w:rPr>
        <w:t xml:space="preserve"> ir senyvo amžiaus </w:t>
      </w:r>
      <w:r>
        <w:rPr>
          <w:rFonts w:ascii="Times New Roman" w:eastAsia="Times New Roman" w:hAnsi="Times New Roman" w:cs="Times New Roman"/>
          <w:i/>
          <w:lang w:val="lt-LT" w:eastAsia="lt-LT"/>
        </w:rPr>
        <w:t>pacientai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Rekomenduojama pradinė paros dozė yra 10 mg.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E54607">
        <w:rPr>
          <w:rFonts w:ascii="Times New Roman" w:hAnsi="Times New Roman" w:cs="Times New Roman"/>
          <w:b/>
          <w:bCs/>
          <w:lang w:val="lt-LT" w:eastAsia="lt-LT"/>
        </w:rPr>
        <w:t>Vartojimas vaikams ir paaugliams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Vaikams ir jaunesniems nei 18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metų paaugliams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vartoti nerekomenduojama.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Ką daryti pavartojus per didelę </w:t>
      </w: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dozę?</w:t>
      </w:r>
    </w:p>
    <w:p w:rsidR="00EE17C6" w:rsidRPr="00E54607" w:rsidRDefault="00EE17C6" w:rsidP="00EE17C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Jeigu iš karto </w:t>
      </w:r>
      <w:r>
        <w:rPr>
          <w:rFonts w:ascii="Times New Roman" w:eastAsia="Times New Roman" w:hAnsi="Times New Roman" w:cs="Times New Roman"/>
          <w:lang w:val="lt-LT" w:eastAsia="lt-LT"/>
        </w:rPr>
        <w:t>pavartojote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per daug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tablečių arba jų per apsirikimą </w:t>
      </w:r>
      <w:r>
        <w:rPr>
          <w:rFonts w:ascii="Times New Roman" w:eastAsia="Times New Roman" w:hAnsi="Times New Roman" w:cs="Times New Roman"/>
          <w:lang w:val="lt-LT" w:eastAsia="lt-LT"/>
        </w:rPr>
        <w:t>pavartojo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vaikas, nedels</w:t>
      </w:r>
      <w:r>
        <w:rPr>
          <w:rFonts w:ascii="Times New Roman" w:eastAsia="Times New Roman" w:hAnsi="Times New Roman" w:cs="Times New Roman"/>
          <w:lang w:val="lt-LT" w:eastAsia="lt-LT"/>
        </w:rPr>
        <w:t>iant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kreipkitės į gydytoją ar ligoninę, kad </w:t>
      </w:r>
      <w:r>
        <w:rPr>
          <w:rFonts w:ascii="Times New Roman" w:eastAsia="Times New Roman" w:hAnsi="Times New Roman" w:cs="Times New Roman"/>
          <w:lang w:val="lt-LT" w:eastAsia="lt-LT"/>
        </w:rPr>
        <w:t>būtų nustatyta galima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rizik</w:t>
      </w:r>
      <w:r>
        <w:rPr>
          <w:rFonts w:ascii="Times New Roman" w:eastAsia="Times New Roman" w:hAnsi="Times New Roman" w:cs="Times New Roman"/>
          <w:lang w:val="lt-LT" w:eastAsia="lt-LT"/>
        </w:rPr>
        <w:t>a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r>
        <w:rPr>
          <w:rFonts w:ascii="Times New Roman" w:eastAsia="Times New Roman" w:hAnsi="Times New Roman" w:cs="Times New Roman"/>
          <w:lang w:val="lt-LT" w:eastAsia="lt-LT"/>
        </w:rPr>
        <w:t>pasitartumėte dėl tolesnių veiksmų</w:t>
      </w:r>
      <w:r w:rsidRPr="00E54607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EE17C6" w:rsidRPr="00E54607" w:rsidRDefault="00EE17C6" w:rsidP="00EE17C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Perdozavimas gali sukelti kraujospūdžio kritimą su tokiais simptomais, kaip galvos svaigimas bei apalpimas.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Pamiršus pavartoti </w:t>
      </w: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Actavis</w:t>
      </w:r>
      <w:proofErr w:type="spellEnd"/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F5BF5">
        <w:rPr>
          <w:rFonts w:ascii="Times New Roman" w:eastAsia="Times New Roman" w:hAnsi="Times New Roman" w:cs="Times New Roman"/>
          <w:lang w:val="lt-LT" w:eastAsia="lt-LT"/>
        </w:rPr>
        <w:t>Negalima vartoti dvigubos dozė</w:t>
      </w:r>
      <w:r>
        <w:rPr>
          <w:rFonts w:ascii="Times New Roman" w:eastAsia="Times New Roman" w:hAnsi="Times New Roman" w:cs="Times New Roman"/>
          <w:lang w:val="lt-LT" w:eastAsia="lt-LT"/>
        </w:rPr>
        <w:t>s norint kompensuoti praleistą</w:t>
      </w:r>
      <w:r w:rsidRPr="001F5BF5">
        <w:rPr>
          <w:rFonts w:ascii="Times New Roman" w:eastAsia="Times New Roman" w:hAnsi="Times New Roman" w:cs="Times New Roman"/>
          <w:lang w:val="lt-LT" w:eastAsia="lt-LT"/>
        </w:rPr>
        <w:t xml:space="preserve"> dozę</w:t>
      </w:r>
      <w:r w:rsidRPr="00E54607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lt-LT"/>
        </w:rPr>
      </w:pPr>
      <w:r w:rsidRPr="00E54607">
        <w:rPr>
          <w:rFonts w:ascii="Times New Roman" w:hAnsi="Times New Roman" w:cs="Times New Roman"/>
          <w:b/>
          <w:bCs/>
          <w:lang w:val="lt-LT" w:eastAsia="lt-LT"/>
        </w:rPr>
        <w:t xml:space="preserve">Nustojus vartoti </w:t>
      </w:r>
      <w:proofErr w:type="spellStart"/>
      <w:r w:rsidRPr="00E54607">
        <w:rPr>
          <w:rFonts w:ascii="Times New Roman" w:hAnsi="Times New Roman" w:cs="Times New Roman"/>
          <w:b/>
          <w:bCs/>
          <w:lang w:val="lt-LT" w:eastAsia="lt-LT"/>
        </w:rPr>
        <w:t>Fosinopril</w:t>
      </w:r>
      <w:proofErr w:type="spellEnd"/>
      <w:r w:rsidRPr="00E54607">
        <w:rPr>
          <w:rFonts w:ascii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Pr="00E54607">
        <w:rPr>
          <w:rFonts w:ascii="Times New Roman" w:hAnsi="Times New Roman" w:cs="Times New Roman"/>
          <w:b/>
          <w:bCs/>
          <w:lang w:val="lt-LT" w:eastAsia="lt-LT"/>
        </w:rPr>
        <w:t>Actavis</w:t>
      </w:r>
      <w:proofErr w:type="spellEnd"/>
    </w:p>
    <w:p w:rsidR="00EE17C6" w:rsidRPr="00E54607" w:rsidRDefault="00EE17C6" w:rsidP="00EE17C6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E54607">
        <w:rPr>
          <w:rFonts w:ascii="Times New Roman" w:hAnsi="Times New Roman" w:cs="Times New Roman"/>
          <w:lang w:val="lt-LT" w:eastAsia="lt-LT"/>
        </w:rPr>
        <w:t xml:space="preserve">Be gydytojo nurodymo vaisto vartojimo nenutraukite. Jo vartojimą nutraukus prieš laiką, kraujospūdis gali padidėti, ir tai gali paveikti Jūsų širdies ar inkstų </w:t>
      </w:r>
      <w:r>
        <w:rPr>
          <w:rFonts w:ascii="Times New Roman" w:hAnsi="Times New Roman" w:cs="Times New Roman"/>
          <w:lang w:val="lt-LT" w:eastAsia="lt-LT"/>
        </w:rPr>
        <w:t>funkciją</w:t>
      </w:r>
      <w:r w:rsidRPr="00E54607">
        <w:rPr>
          <w:rFonts w:ascii="Times New Roman" w:hAnsi="Times New Roman" w:cs="Times New Roman"/>
          <w:lang w:val="lt-LT" w:eastAsia="lt-LT"/>
        </w:rPr>
        <w:t>.</w:t>
      </w:r>
    </w:p>
    <w:p w:rsidR="00EE17C6" w:rsidRPr="00E54607" w:rsidRDefault="00EE17C6" w:rsidP="00EE17C6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  <w:r w:rsidRPr="00E54607">
        <w:rPr>
          <w:rFonts w:ascii="Times New Roman" w:hAnsi="Times New Roman" w:cs="Times New Roman"/>
          <w:lang w:val="lt-LT"/>
        </w:rPr>
        <w:t>Jeigu kiltų daugiau klausimų dėl šio vaisto vartojimo, kreipkitės į gydytoją arba vaistininką.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" w:name="_Toc129243142"/>
      <w:bookmarkStart w:id="9" w:name="_Toc129243267"/>
      <w:r w:rsidRPr="00E54607">
        <w:rPr>
          <w:rFonts w:ascii="Times New Roman" w:eastAsia="Times New Roman" w:hAnsi="Times New Roman" w:cs="Times New Roman"/>
          <w:b/>
          <w:lang w:val="lt-LT"/>
        </w:rPr>
        <w:t>4.</w:t>
      </w:r>
      <w:r w:rsidRPr="00E54607">
        <w:rPr>
          <w:rFonts w:ascii="Times New Roman" w:eastAsia="Times New Roman" w:hAnsi="Times New Roman" w:cs="Times New Roman"/>
          <w:b/>
          <w:lang w:val="lt-LT"/>
        </w:rPr>
        <w:tab/>
      </w:r>
      <w:r w:rsidRPr="00E54607">
        <w:rPr>
          <w:rFonts w:ascii="Times New Roman" w:hAnsi="Times New Roman" w:cs="Times New Roman"/>
          <w:b/>
          <w:bCs/>
          <w:lang w:val="lt-LT" w:eastAsia="lt-LT"/>
        </w:rPr>
        <w:t>Galimas šalutinis poveikis</w:t>
      </w:r>
      <w:bookmarkEnd w:id="8"/>
      <w:bookmarkEnd w:id="9"/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54607">
        <w:rPr>
          <w:rFonts w:ascii="Times New Roman" w:hAnsi="Times New Roman" w:cs="Times New Roman"/>
          <w:lang w:val="lt-LT" w:eastAsia="lt-LT"/>
        </w:rPr>
        <w:t>Šis vaistas, kaip ir visi kiti, gali sukelti šalutinį poveikį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>, nors jis pasireiškia ne visiems žmonėms.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Nutraukite </w:t>
      </w: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b/>
          <w:lang w:val="lt-LT" w:eastAsia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vartojimą ir </w:t>
      </w:r>
      <w:r w:rsidRPr="00E05141">
        <w:rPr>
          <w:rFonts w:ascii="Times New Roman" w:hAnsi="Times New Roman"/>
          <w:b/>
          <w:lang w:val="lt-LT"/>
        </w:rPr>
        <w:t>nedelsiant</w:t>
      </w:r>
      <w:r w:rsidRPr="001F5BF5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Pr="00E54607">
        <w:rPr>
          <w:rFonts w:ascii="Times New Roman" w:eastAsia="Times New Roman" w:hAnsi="Times New Roman" w:cs="Times New Roman"/>
          <w:b/>
          <w:lang w:val="lt-LT" w:eastAsia="lt-LT"/>
        </w:rPr>
        <w:t>kreipkitės į gydytoją: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-</w:t>
      </w:r>
      <w:r w:rsidRPr="00E54607">
        <w:rPr>
          <w:rFonts w:ascii="Times New Roman" w:eastAsia="Times New Roman" w:hAnsi="Times New Roman" w:cs="Times New Roman"/>
          <w:lang w:val="lt-LT" w:eastAsia="lt-LT"/>
        </w:rPr>
        <w:tab/>
        <w:t>jei patinsta veidas, lūpos, liežuvis ir</w:t>
      </w:r>
      <w:r>
        <w:rPr>
          <w:rFonts w:ascii="Times New Roman" w:eastAsia="Times New Roman" w:hAnsi="Times New Roman" w:cs="Times New Roman"/>
          <w:lang w:val="lt-LT" w:eastAsia="lt-LT"/>
        </w:rPr>
        <w:t xml:space="preserve"> (</w:t>
      </w:r>
      <w:r w:rsidRPr="00E54607">
        <w:rPr>
          <w:rFonts w:ascii="Times New Roman" w:eastAsia="Times New Roman" w:hAnsi="Times New Roman" w:cs="Times New Roman"/>
          <w:lang w:val="lt-LT" w:eastAsia="lt-LT"/>
        </w:rPr>
        <w:t>arba</w:t>
      </w:r>
      <w:r>
        <w:rPr>
          <w:rFonts w:ascii="Times New Roman" w:eastAsia="Times New Roman" w:hAnsi="Times New Roman" w:cs="Times New Roman"/>
          <w:lang w:val="lt-LT" w:eastAsia="lt-LT"/>
        </w:rPr>
        <w:t>)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gerklė (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angioneurozinė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edema), atsiranda </w:t>
      </w:r>
      <w:r>
        <w:rPr>
          <w:rFonts w:ascii="Times New Roman" w:eastAsia="Times New Roman" w:hAnsi="Times New Roman" w:cs="Times New Roman"/>
          <w:lang w:val="lt-LT" w:eastAsia="lt-LT"/>
        </w:rPr>
        <w:t>iš</w:t>
      </w:r>
      <w:r w:rsidRPr="00E54607">
        <w:rPr>
          <w:rFonts w:ascii="Times New Roman" w:eastAsia="Times New Roman" w:hAnsi="Times New Roman" w:cs="Times New Roman"/>
          <w:lang w:val="lt-LT" w:eastAsia="lt-LT"/>
        </w:rPr>
        <w:t>bėrimas, niež</w:t>
      </w:r>
      <w:r>
        <w:rPr>
          <w:rFonts w:ascii="Times New Roman" w:eastAsia="Times New Roman" w:hAnsi="Times New Roman" w:cs="Times New Roman"/>
          <w:lang w:val="lt-LT" w:eastAsia="lt-LT"/>
        </w:rPr>
        <w:t>ėjimas</w:t>
      </w:r>
      <w:r w:rsidRPr="00E54607">
        <w:rPr>
          <w:rFonts w:ascii="Times New Roman" w:eastAsia="Times New Roman" w:hAnsi="Times New Roman" w:cs="Times New Roman"/>
          <w:lang w:val="lt-LT" w:eastAsia="lt-LT"/>
        </w:rPr>
        <w:t>, pasunkėja kvėpavimas ar rijimas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-</w:t>
      </w:r>
      <w:r w:rsidRPr="00E54607">
        <w:rPr>
          <w:rFonts w:ascii="Times New Roman" w:eastAsia="Times New Roman" w:hAnsi="Times New Roman" w:cs="Times New Roman"/>
          <w:lang w:val="lt-LT" w:eastAsia="lt-LT"/>
        </w:rPr>
        <w:tab/>
        <w:t xml:space="preserve">jei pasireiškia infekcinė liga, pasireiškianti karščiavimu kartu dideliu savijautos pablogėjimu arba karščiavimu kartu su gerklės ir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šlapinimosi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sutrikimu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-</w:t>
      </w:r>
      <w:r w:rsidRPr="00E54607">
        <w:rPr>
          <w:rFonts w:ascii="Times New Roman" w:eastAsia="Times New Roman" w:hAnsi="Times New Roman" w:cs="Times New Roman"/>
          <w:lang w:val="lt-LT" w:eastAsia="lt-LT"/>
        </w:rPr>
        <w:tab/>
        <w:t>pagelsta oda ir akių baltymai (gelta), nes tai gali būti kepenų ligos požymis.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Nedelsiant</w:t>
      </w:r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 kreipkitės į gydytoją, jei pasireiškia:</w:t>
      </w:r>
    </w:p>
    <w:p w:rsidR="00EE17C6" w:rsidRPr="00E54607" w:rsidRDefault="00EE17C6" w:rsidP="00EE17C6">
      <w:pPr>
        <w:numPr>
          <w:ilvl w:val="0"/>
          <w:numId w:val="1"/>
        </w:numPr>
        <w:tabs>
          <w:tab w:val="left" w:pos="567"/>
        </w:tabs>
        <w:spacing w:after="0" w:line="240" w:lineRule="auto"/>
        <w:ind w:hanging="720"/>
        <w:contextualSpacing/>
        <w:rPr>
          <w:rFonts w:ascii="Times New Roman" w:hAnsi="Times New Roman" w:cs="Times New Roman"/>
          <w:lang w:val="lt-LT" w:eastAsia="lt-LT"/>
        </w:rPr>
      </w:pPr>
      <w:r w:rsidRPr="00E54607">
        <w:rPr>
          <w:rFonts w:ascii="Times New Roman" w:hAnsi="Times New Roman" w:cs="Times New Roman"/>
          <w:lang w:val="lt-LT" w:eastAsia="lt-LT"/>
        </w:rPr>
        <w:lastRenderedPageBreak/>
        <w:t>svaigulys, alpulys, nuovargis ar silpnumas (žemo kraujospūdžio požymiai)</w:t>
      </w:r>
      <w:r>
        <w:rPr>
          <w:rFonts w:ascii="Times New Roman" w:hAnsi="Times New Roman" w:cs="Times New Roman"/>
          <w:lang w:val="lt-LT" w:eastAsia="lt-LT"/>
        </w:rPr>
        <w:t>;</w:t>
      </w:r>
    </w:p>
    <w:p w:rsidR="00EE17C6" w:rsidRPr="00E54607" w:rsidRDefault="00EE17C6" w:rsidP="00EE17C6">
      <w:pPr>
        <w:numPr>
          <w:ilvl w:val="0"/>
          <w:numId w:val="1"/>
        </w:numPr>
        <w:tabs>
          <w:tab w:val="left" w:pos="567"/>
        </w:tabs>
        <w:spacing w:after="0" w:line="240" w:lineRule="auto"/>
        <w:ind w:hanging="720"/>
        <w:contextualSpacing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i</w:t>
      </w:r>
      <w:r w:rsidRPr="00E54607">
        <w:rPr>
          <w:rFonts w:ascii="Times New Roman" w:hAnsi="Times New Roman" w:cs="Times New Roman"/>
          <w:lang w:val="lt-LT" w:eastAsia="lt-LT"/>
        </w:rPr>
        <w:t>lgalaikis sausas kosulys.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E54607">
        <w:rPr>
          <w:rFonts w:ascii="Times New Roman" w:eastAsia="Times New Roman" w:hAnsi="Times New Roman" w:cs="Times New Roman"/>
          <w:b/>
          <w:lang w:val="lt-LT" w:eastAsia="lt-LT"/>
        </w:rPr>
        <w:t>Kitas šalutinis poveikis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Dažnas </w:t>
      </w:r>
      <w:r w:rsidRPr="00E05141">
        <w:rPr>
          <w:rFonts w:ascii="Times New Roman" w:hAnsi="Times New Roman"/>
          <w:b/>
          <w:lang w:val="lt-LT"/>
        </w:rPr>
        <w:t>(gali pasireikšti mažiau nei 1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E05141">
        <w:rPr>
          <w:rFonts w:ascii="Times New Roman" w:hAnsi="Times New Roman"/>
          <w:b/>
          <w:lang w:val="lt-LT"/>
        </w:rPr>
        <w:t>žmogui iš 10) poveikis: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viršutinių kvėpavimo takų infekcija, gerklės skausmas, nosies gleivinės uždegimas, virusinė infekcija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nuotaikos pokyčiai, miego sutrikimas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galvos skausmas, dilgčiojimas ir badymo pojūtis, skonio sutrikimai, svaigulys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akies sutrikimai, regos sutrikimai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 xml:space="preserve">dažnas širdies ritmas, širdies ritmo sutrikimai, </w:t>
      </w:r>
      <w:proofErr w:type="spellStart"/>
      <w:r w:rsidRPr="00E54607">
        <w:rPr>
          <w:rFonts w:eastAsia="Times New Roman"/>
          <w:szCs w:val="22"/>
        </w:rPr>
        <w:t>palpitacijos</w:t>
      </w:r>
      <w:proofErr w:type="spellEnd"/>
      <w:r w:rsidRPr="00E54607">
        <w:rPr>
          <w:rFonts w:eastAsia="Times New Roman"/>
          <w:szCs w:val="22"/>
        </w:rPr>
        <w:t>, krūtinės skausmas dėl širdies (krūtinės angina)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 xml:space="preserve">per </w:t>
      </w:r>
      <w:r>
        <w:rPr>
          <w:rFonts w:eastAsia="Times New Roman"/>
          <w:szCs w:val="22"/>
        </w:rPr>
        <w:t>žemas</w:t>
      </w:r>
      <w:r w:rsidRPr="00E54607">
        <w:rPr>
          <w:rFonts w:eastAsia="Times New Roman"/>
          <w:szCs w:val="22"/>
        </w:rPr>
        <w:t xml:space="preserve"> kraujospūdis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sinuso sutrikimai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 xml:space="preserve">pykinimas, vėmimas, viduriavimas, skrandžio skausmas, </w:t>
      </w:r>
      <w:proofErr w:type="spellStart"/>
      <w:r w:rsidRPr="00E54607">
        <w:rPr>
          <w:rFonts w:eastAsia="Times New Roman"/>
          <w:szCs w:val="22"/>
        </w:rPr>
        <w:t>nevirškinimas</w:t>
      </w:r>
      <w:proofErr w:type="spellEnd"/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 xml:space="preserve">odos </w:t>
      </w:r>
      <w:r>
        <w:rPr>
          <w:rFonts w:eastAsia="Times New Roman"/>
          <w:szCs w:val="22"/>
        </w:rPr>
        <w:t>iš</w:t>
      </w:r>
      <w:r w:rsidRPr="00E54607">
        <w:rPr>
          <w:rFonts w:eastAsia="Times New Roman"/>
          <w:szCs w:val="22"/>
        </w:rPr>
        <w:t>bėrimas, odos uždegimas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kaulų, raumenų ar sausgyslių skausmas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proofErr w:type="spellStart"/>
      <w:r w:rsidRPr="00E54607">
        <w:rPr>
          <w:rFonts w:eastAsia="Times New Roman"/>
          <w:szCs w:val="22"/>
        </w:rPr>
        <w:t>šlapinimosi</w:t>
      </w:r>
      <w:proofErr w:type="spellEnd"/>
      <w:r w:rsidRPr="00E54607">
        <w:rPr>
          <w:rFonts w:eastAsia="Times New Roman"/>
          <w:szCs w:val="22"/>
        </w:rPr>
        <w:t xml:space="preserve"> sutrikimas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impotencija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ne dėl širdies sutrikimo atsirandantis krūtinės skausmas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protinis nuovargis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edema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poveikis kepenims.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05141" w:rsidRDefault="00EE17C6" w:rsidP="00EE17C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i/>
          <w:lang w:val="lt-LT"/>
        </w:rPr>
      </w:pPr>
      <w:r w:rsidRPr="00E54607">
        <w:rPr>
          <w:rFonts w:ascii="Times New Roman" w:eastAsia="Times New Roman" w:hAnsi="Times New Roman" w:cs="Times New Roman"/>
          <w:b/>
          <w:lang w:val="lt-LT" w:eastAsia="lt-LT"/>
        </w:rPr>
        <w:t>Nedažnas</w:t>
      </w:r>
      <w:r w:rsidRPr="00E05141">
        <w:rPr>
          <w:rFonts w:ascii="Times New Roman" w:hAnsi="Times New Roman"/>
          <w:b/>
          <w:lang w:val="lt-LT"/>
        </w:rPr>
        <w:t xml:space="preserve"> (gali pasireikšti iki 1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E05141">
        <w:rPr>
          <w:rFonts w:ascii="Times New Roman" w:hAnsi="Times New Roman"/>
          <w:b/>
          <w:lang w:val="lt-LT"/>
        </w:rPr>
        <w:t>iš 100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E05141">
        <w:rPr>
          <w:rFonts w:ascii="Times New Roman" w:hAnsi="Times New Roman"/>
          <w:b/>
          <w:lang w:val="lt-LT"/>
        </w:rPr>
        <w:t>žmonių) poveikis</w:t>
      </w:r>
      <w:r w:rsidRPr="005C139E">
        <w:rPr>
          <w:rFonts w:ascii="Times New Roman" w:eastAsia="Times New Roman" w:hAnsi="Times New Roman" w:cs="Times New Roman"/>
          <w:b/>
          <w:lang w:val="lt-LT" w:eastAsia="lt-LT"/>
        </w:rPr>
        <w:t>: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kraujo pokyčiai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per didelis kalio kiekis kraujyje, sumažėjas apetitas, podagra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depresija, sumišimas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miokardo infarktas, širdies ritmo sutrikimai, staigus širdies sustojimas, širdies laidumo sutrikimai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padidėjęs kraujospūdis, šokas, sumažėjusi vietinė kraujo apytaka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mieguistumas, insultas (smegenų kraujotakos sutrikimas), alpulys, drebulys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ausies skausmas, spengimas ausyse, sukimosi pojūtis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oro trūkumas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vidurių užkietėjimas, burnos džiūvimas, vidurių pūtimas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prakaitavimas, niež</w:t>
      </w:r>
      <w:r>
        <w:rPr>
          <w:rFonts w:eastAsia="Times New Roman"/>
          <w:szCs w:val="22"/>
        </w:rPr>
        <w:t>ėjimas</w:t>
      </w:r>
      <w:r w:rsidRPr="00E54607">
        <w:rPr>
          <w:rFonts w:eastAsia="Times New Roman"/>
          <w:szCs w:val="22"/>
        </w:rPr>
        <w:t>, dilgėlinė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sutrikusi inkstų funkcija, baltymo šlapime atsiradimas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karščiavimas, rankų ir kojų tinimas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krūtinės skausmas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kūno svorio didėjimas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sinusų, gerklės ir trachėjos gleivinės uždegimas.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05141" w:rsidRDefault="00EE17C6" w:rsidP="00EE17C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i/>
          <w:lang w:val="lt-LT"/>
        </w:rPr>
      </w:pPr>
      <w:r w:rsidRPr="00E54607">
        <w:rPr>
          <w:rFonts w:ascii="Times New Roman" w:eastAsia="Times New Roman" w:hAnsi="Times New Roman" w:cs="Times New Roman"/>
          <w:b/>
          <w:lang w:val="lt-LT" w:eastAsia="lt-LT"/>
        </w:rPr>
        <w:t>Retas</w:t>
      </w:r>
      <w:r w:rsidRPr="0038208C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Pr="00E05141">
        <w:rPr>
          <w:rFonts w:ascii="Times New Roman" w:hAnsi="Times New Roman"/>
          <w:b/>
          <w:lang w:val="lt-LT"/>
        </w:rPr>
        <w:t>(gali pasireikšti iki 1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E05141">
        <w:rPr>
          <w:rFonts w:ascii="Times New Roman" w:hAnsi="Times New Roman"/>
          <w:b/>
          <w:lang w:val="lt-LT"/>
        </w:rPr>
        <w:t xml:space="preserve">iš </w:t>
      </w:r>
      <w:r w:rsidRPr="005C139E">
        <w:rPr>
          <w:rFonts w:ascii="Times New Roman" w:eastAsia="Times New Roman" w:hAnsi="Times New Roman" w:cs="Times New Roman"/>
          <w:b/>
          <w:lang w:val="lt-LT" w:eastAsia="lt-LT"/>
        </w:rPr>
        <w:t>1000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E05141">
        <w:rPr>
          <w:rFonts w:ascii="Times New Roman" w:hAnsi="Times New Roman"/>
          <w:b/>
          <w:lang w:val="lt-LT"/>
        </w:rPr>
        <w:t>žmonių) poveikis</w:t>
      </w:r>
      <w:r w:rsidRPr="005C139E">
        <w:rPr>
          <w:rFonts w:ascii="Times New Roman" w:eastAsia="Times New Roman" w:hAnsi="Times New Roman" w:cs="Times New Roman"/>
          <w:b/>
          <w:lang w:val="lt-LT" w:eastAsia="lt-LT"/>
        </w:rPr>
        <w:t>: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720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kalbos sutrikimas, atminties sutrikimas, orientacijos sutrikimas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720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paraudimas su karščio pojūčiu, kraujavimas, kraujagyslių liga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720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laikina mažakraujystė, limfmazgių padidėjimas, kraujo plokštelių ir baltųjų kraujo kūnelių kiekio pokyčiai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720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opos burnoje, patinęs liežuvis, apsunkintas rijimas, pilvo išsipūtimas, kasos uždegimas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720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kraujosruvos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720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sąnarių skausmai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720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prostatos sutrikimai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720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rankų ir kojų silpnumas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720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plaučių uždegimas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720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lastRenderedPageBreak/>
        <w:t>bronchų spazmas, kraujavimas iš nosies, kraujo stazė plaučiuose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720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sumažėjęs natrio kiekis, nedidelis hemoglobino kiekio padidėjimas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720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kepenų uždegimas.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E54607">
        <w:rPr>
          <w:rFonts w:ascii="Times New Roman" w:eastAsia="Times New Roman" w:hAnsi="Times New Roman" w:cs="Times New Roman"/>
          <w:b/>
          <w:lang w:val="lt-LT" w:eastAsia="lt-LT"/>
        </w:rPr>
        <w:t xml:space="preserve">Labai retas </w:t>
      </w:r>
      <w:r w:rsidRPr="00E05141">
        <w:rPr>
          <w:rFonts w:ascii="Times New Roman" w:hAnsi="Times New Roman"/>
          <w:b/>
          <w:lang w:val="lt-LT"/>
        </w:rPr>
        <w:t>(gali pasireikšti iki 1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E05141">
        <w:rPr>
          <w:rFonts w:ascii="Times New Roman" w:hAnsi="Times New Roman"/>
          <w:b/>
          <w:lang w:val="lt-LT"/>
        </w:rPr>
        <w:t xml:space="preserve">iš </w:t>
      </w:r>
      <w:r w:rsidRPr="005C139E">
        <w:rPr>
          <w:rFonts w:ascii="Times New Roman" w:eastAsia="Times New Roman" w:hAnsi="Times New Roman" w:cs="Times New Roman"/>
          <w:b/>
          <w:lang w:val="lt-LT" w:eastAsia="lt-LT"/>
        </w:rPr>
        <w:t>10000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E05141">
        <w:rPr>
          <w:rFonts w:ascii="Times New Roman" w:hAnsi="Times New Roman"/>
          <w:b/>
          <w:lang w:val="lt-LT"/>
        </w:rPr>
        <w:t>žmonių) poveikis</w:t>
      </w:r>
      <w:r w:rsidRPr="005C139E">
        <w:rPr>
          <w:rFonts w:ascii="Times New Roman" w:eastAsia="Times New Roman" w:hAnsi="Times New Roman" w:cs="Times New Roman"/>
          <w:b/>
          <w:lang w:val="lt-LT" w:eastAsia="lt-LT"/>
        </w:rPr>
        <w:t>: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žarnų kraujagyslių patinimas (pasireiškia kaip pilvo skausmas su ar be pykinimu ir vėmimu), žarnų nepraeinamumas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 xml:space="preserve">inkstų nepakankamumas. 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b/>
          <w:lang w:val="lt-LT" w:eastAsia="lt-LT"/>
        </w:rPr>
        <w:t>Dažnis nežinomas</w:t>
      </w:r>
      <w:r w:rsidRPr="00E05141">
        <w:rPr>
          <w:rFonts w:ascii="Times New Roman" w:hAnsi="Times New Roman"/>
          <w:b/>
          <w:lang w:val="lt-LT"/>
        </w:rPr>
        <w:t xml:space="preserve"> (negali būti </w:t>
      </w:r>
      <w:r w:rsidRPr="005C139E">
        <w:rPr>
          <w:rFonts w:ascii="Times New Roman" w:eastAsia="Times New Roman" w:hAnsi="Times New Roman" w:cs="Times New Roman"/>
          <w:b/>
          <w:lang w:val="lt-LT" w:eastAsia="lt-LT"/>
        </w:rPr>
        <w:t>apskaičiuotas</w:t>
      </w:r>
      <w:r w:rsidRPr="00E05141">
        <w:rPr>
          <w:rFonts w:ascii="Times New Roman" w:hAnsi="Times New Roman"/>
          <w:b/>
          <w:lang w:val="lt-LT"/>
        </w:rPr>
        <w:t xml:space="preserve"> pagal turimus duomenis):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apetito sutrikimai, svorio svyravimai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nenormalus elgesys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pusiausvyros sutrikimai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 xml:space="preserve">staigus širdies plakimo ir kvėpavimo </w:t>
      </w:r>
      <w:r>
        <w:rPr>
          <w:rFonts w:eastAsia="Times New Roman"/>
          <w:szCs w:val="22"/>
        </w:rPr>
        <w:t>sustojimas;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staigus kraujospūdžio kilimas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balso pokyčiai, krūtinės skausmas (pleuros srityje)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raumenų silpnumas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skausmas</w:t>
      </w:r>
      <w:r>
        <w:rPr>
          <w:rFonts w:eastAsia="Times New Roman"/>
          <w:szCs w:val="22"/>
        </w:rPr>
        <w:t>;</w:t>
      </w:r>
    </w:p>
    <w:p w:rsidR="00EE17C6" w:rsidRPr="00E54607" w:rsidRDefault="00EE17C6" w:rsidP="00EE17C6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szCs w:val="22"/>
        </w:rPr>
      </w:pPr>
      <w:r w:rsidRPr="00E54607">
        <w:rPr>
          <w:rFonts w:eastAsia="Times New Roman"/>
          <w:szCs w:val="22"/>
        </w:rPr>
        <w:t>nenormalūs kepenų tyrimo rodmenys.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38208C" w:rsidRDefault="00EE17C6" w:rsidP="00EE17C6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38208C">
        <w:rPr>
          <w:rFonts w:ascii="Times New Roman" w:hAnsi="Times New Roman" w:cs="Times New Roman"/>
          <w:b/>
          <w:noProof/>
          <w:lang w:val="lt-LT"/>
        </w:rPr>
        <w:t>Pranešimas apie šalutinį poveikį</w:t>
      </w:r>
    </w:p>
    <w:p w:rsidR="00EE17C6" w:rsidRPr="0038208C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38208C">
        <w:rPr>
          <w:rFonts w:ascii="Times New Roman" w:hAnsi="Times New Roman" w:cs="Times New Roman"/>
          <w:noProof/>
          <w:lang w:val="lt-LT"/>
        </w:rPr>
        <w:t xml:space="preserve">Jeigu pasireiškė šalutinis poveikis, įskaitant šiame lapelyje nenurodytą, pasakykite </w:t>
      </w:r>
      <w:r w:rsidRPr="00FB4BCE">
        <w:rPr>
          <w:rFonts w:ascii="Times New Roman" w:hAnsi="Times New Roman" w:cs="Times New Roman"/>
          <w:noProof/>
          <w:lang w:val="lt-LT"/>
        </w:rPr>
        <w:t>gydytojui arba vaistininkui. Apie šalutinį poveikį taip pat galite pranešti Valstybinei vaistų kontrolės tarnybai prie Lietuvos Respublikos sveikatos apsaugos ministerijos nemokamu telefonu 8 800 73568 arba užpildyti interneto svetainėje www.vvkt.lt esančią formą ir pateikti ją Valstybinei vais</w:t>
      </w:r>
      <w:r w:rsidRPr="0038208C">
        <w:rPr>
          <w:rFonts w:ascii="Times New Roman" w:hAnsi="Times New Roman" w:cs="Times New Roman"/>
          <w:noProof/>
          <w:lang w:val="lt-LT"/>
        </w:rPr>
        <w:t>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EE17C6" w:rsidRPr="0038208C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38208C" w:rsidRDefault="00EE17C6" w:rsidP="00EE17C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0" w:name="_Toc129243143"/>
      <w:bookmarkStart w:id="11" w:name="_Toc129243268"/>
      <w:r w:rsidRPr="0038208C">
        <w:rPr>
          <w:rFonts w:ascii="Times New Roman" w:eastAsia="Times New Roman" w:hAnsi="Times New Roman" w:cs="Times New Roman"/>
          <w:b/>
          <w:lang w:val="lt-LT"/>
        </w:rPr>
        <w:t>5.</w:t>
      </w:r>
      <w:r w:rsidRPr="0038208C">
        <w:rPr>
          <w:rFonts w:ascii="Times New Roman" w:eastAsia="Times New Roman" w:hAnsi="Times New Roman" w:cs="Times New Roman"/>
          <w:b/>
          <w:lang w:val="lt-LT"/>
        </w:rPr>
        <w:tab/>
      </w:r>
      <w:r w:rsidRPr="0038208C">
        <w:rPr>
          <w:rFonts w:ascii="Times New Roman" w:hAnsi="Times New Roman" w:cs="Times New Roman"/>
          <w:b/>
          <w:bCs/>
          <w:lang w:val="lt-LT" w:eastAsia="lt-LT"/>
        </w:rPr>
        <w:t xml:space="preserve">Kaip laikyti </w:t>
      </w:r>
      <w:proofErr w:type="spellStart"/>
      <w:r w:rsidRPr="0038208C">
        <w:rPr>
          <w:rFonts w:ascii="Times New Roman" w:hAnsi="Times New Roman" w:cs="Times New Roman"/>
          <w:b/>
          <w:bCs/>
          <w:lang w:val="lt-LT" w:eastAsia="lt-LT"/>
        </w:rPr>
        <w:t>Fosinopril</w:t>
      </w:r>
      <w:proofErr w:type="spellEnd"/>
      <w:r w:rsidRPr="0038208C">
        <w:rPr>
          <w:rFonts w:ascii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Pr="0038208C">
        <w:rPr>
          <w:rFonts w:ascii="Times New Roman" w:hAnsi="Times New Roman" w:cs="Times New Roman"/>
          <w:b/>
          <w:bCs/>
          <w:lang w:val="lt-LT" w:eastAsia="lt-LT"/>
        </w:rPr>
        <w:t>Actavis</w:t>
      </w:r>
      <w:bookmarkEnd w:id="10"/>
      <w:bookmarkEnd w:id="11"/>
      <w:proofErr w:type="spellEnd"/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E54607">
        <w:rPr>
          <w:rFonts w:ascii="Times New Roman" w:hAnsi="Times New Roman" w:cs="Times New Roman"/>
          <w:lang w:val="lt-LT" w:eastAsia="lt-LT"/>
        </w:rPr>
        <w:t>Šį vaistą laikykite vaikams nepastebimoje ir nepasiekiamoje vietoje.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Laikyti ne aukštesnėje kaip 25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54607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E54607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Lizdines plokšteles laikyti gamintojo pakuotėje, kad </w:t>
      </w:r>
      <w:r>
        <w:rPr>
          <w:rFonts w:ascii="Times New Roman" w:eastAsia="Times New Roman" w:hAnsi="Times New Roman" w:cs="Times New Roman"/>
          <w:lang w:val="lt-LT" w:eastAsia="lt-LT"/>
        </w:rPr>
        <w:t>vaistas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būtų apsaugotas nuo drėgmės.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Tablečių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talpyklę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laikyti sandarią, kad </w:t>
      </w:r>
      <w:r>
        <w:rPr>
          <w:rFonts w:ascii="Times New Roman" w:eastAsia="Times New Roman" w:hAnsi="Times New Roman" w:cs="Times New Roman"/>
          <w:lang w:val="lt-LT" w:eastAsia="lt-LT"/>
        </w:rPr>
        <w:t>vaistas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būtų apsaugotas nuo drėgmės.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Ant </w:t>
      </w:r>
      <w:r>
        <w:rPr>
          <w:rFonts w:ascii="Times New Roman" w:eastAsia="Times New Roman" w:hAnsi="Times New Roman" w:cs="Times New Roman"/>
          <w:lang w:val="lt-LT" w:eastAsia="lt-LT"/>
        </w:rPr>
        <w:t xml:space="preserve">kartono </w:t>
      </w:r>
      <w:r w:rsidRPr="00E54607">
        <w:rPr>
          <w:rFonts w:ascii="Times New Roman" w:eastAsia="Times New Roman" w:hAnsi="Times New Roman" w:cs="Times New Roman"/>
          <w:lang w:val="lt-LT" w:eastAsia="lt-LT"/>
        </w:rPr>
        <w:t>dėžutės po „</w:t>
      </w:r>
      <w:r>
        <w:rPr>
          <w:rFonts w:ascii="Times New Roman" w:eastAsia="Times New Roman" w:hAnsi="Times New Roman" w:cs="Times New Roman"/>
          <w:lang w:val="lt-LT" w:eastAsia="lt-LT"/>
        </w:rPr>
        <w:t>EXP</w:t>
      </w:r>
      <w:r w:rsidRPr="00731375">
        <w:rPr>
          <w:rFonts w:ascii="Times New Roman" w:hAnsi="Times New Roman"/>
          <w:highlight w:val="lightGray"/>
          <w:lang w:val="lt-LT"/>
        </w:rPr>
        <w:t>/Tinka iki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“ </w:t>
      </w:r>
      <w:r>
        <w:rPr>
          <w:rFonts w:ascii="Times New Roman" w:eastAsia="Times New Roman" w:hAnsi="Times New Roman" w:cs="Times New Roman"/>
          <w:lang w:val="lt-LT" w:eastAsia="lt-LT"/>
        </w:rPr>
        <w:t xml:space="preserve">ir ant lizdinės plokštelės ar tablečių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talpyklės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E54607">
        <w:rPr>
          <w:rFonts w:ascii="Times New Roman" w:eastAsia="Times New Roman" w:hAnsi="Times New Roman" w:cs="Times New Roman"/>
          <w:lang w:val="lt-LT" w:eastAsia="lt-LT"/>
        </w:rPr>
        <w:t>nurodytam tinkamumo laikui pasibaigus, šio vaisto vartoti negalima. Vaistas tinkamas vartoti iki paskutinės nurodyto mėnesio dienos.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54607">
        <w:rPr>
          <w:rFonts w:ascii="Times New Roman" w:eastAsia="Times New Roman" w:hAnsi="Times New Roman" w:cs="Times New Roman"/>
          <w:noProof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EE17C6" w:rsidRPr="00E54607" w:rsidRDefault="00EE17C6" w:rsidP="00EE17C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2" w:name="_Toc129243144"/>
      <w:bookmarkStart w:id="13" w:name="_Toc129243269"/>
      <w:r w:rsidRPr="00E54607">
        <w:rPr>
          <w:rFonts w:ascii="Times New Roman" w:eastAsia="Times New Roman" w:hAnsi="Times New Roman" w:cs="Times New Roman"/>
          <w:b/>
          <w:lang w:val="lt-LT"/>
        </w:rPr>
        <w:t>6.</w:t>
      </w:r>
      <w:r w:rsidRPr="00E54607">
        <w:rPr>
          <w:rFonts w:ascii="Times New Roman" w:eastAsia="Times New Roman" w:hAnsi="Times New Roman" w:cs="Times New Roman"/>
          <w:b/>
          <w:lang w:val="lt-LT"/>
        </w:rPr>
        <w:tab/>
      </w:r>
      <w:r w:rsidRPr="00E54607">
        <w:rPr>
          <w:rFonts w:ascii="Times New Roman" w:hAnsi="Times New Roman" w:cs="Times New Roman"/>
          <w:b/>
          <w:bCs/>
          <w:lang w:val="lt-LT" w:eastAsia="lt-LT"/>
        </w:rPr>
        <w:t>Pakuotės turinys ir kita informacija</w:t>
      </w:r>
      <w:bookmarkEnd w:id="12"/>
      <w:bookmarkEnd w:id="13"/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E54607">
        <w:rPr>
          <w:rFonts w:ascii="Times New Roman" w:eastAsia="Times New Roman" w:hAnsi="Times New Roman" w:cs="Times New Roman"/>
          <w:b/>
          <w:bCs/>
          <w:lang w:val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b/>
          <w:bCs/>
          <w:lang w:val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-</w:t>
      </w:r>
      <w:r w:rsidRPr="00E54607">
        <w:rPr>
          <w:rFonts w:ascii="Times New Roman" w:eastAsia="Times New Roman" w:hAnsi="Times New Roman" w:cs="Times New Roman"/>
          <w:lang w:val="lt-LT" w:eastAsia="lt-LT"/>
        </w:rPr>
        <w:tab/>
        <w:t xml:space="preserve">Veiklioji medžiaga yra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fosinoprilio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natrio druska. </w:t>
      </w:r>
      <w:r>
        <w:rPr>
          <w:rFonts w:ascii="Times New Roman" w:eastAsia="Times New Roman" w:hAnsi="Times New Roman" w:cs="Times New Roman"/>
          <w:lang w:val="lt-LT" w:eastAsia="lt-LT"/>
        </w:rPr>
        <w:t>Kiekvienoje</w:t>
      </w: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tabletėje yra 10 mg arba 20 mg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fosinoprilio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natrio druskos.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lastRenderedPageBreak/>
        <w:t>-</w:t>
      </w:r>
      <w:r w:rsidRPr="00E54607">
        <w:rPr>
          <w:rFonts w:ascii="Times New Roman" w:eastAsia="Times New Roman" w:hAnsi="Times New Roman" w:cs="Times New Roman"/>
          <w:lang w:val="lt-LT" w:eastAsia="lt-LT"/>
        </w:rPr>
        <w:tab/>
        <w:t xml:space="preserve">Pagalbinės medžiagos yra laktozė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monohidratas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kroskarmeliozės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natrio druska,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pregelifikuotas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kukurūzų krakmolas,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mikrokristalinė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celiuliozė ir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glicerolio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dibehenatas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E54607">
        <w:rPr>
          <w:rFonts w:ascii="Times New Roman" w:eastAsia="Times New Roman" w:hAnsi="Times New Roman" w:cs="Times New Roman"/>
          <w:b/>
          <w:bCs/>
          <w:lang w:val="lt-LT"/>
        </w:rPr>
        <w:t>Fosinopril</w:t>
      </w:r>
      <w:proofErr w:type="spellEnd"/>
      <w:r w:rsidRPr="00E54607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 w:rsidRPr="00E54607">
        <w:rPr>
          <w:rFonts w:ascii="Times New Roman" w:eastAsia="Times New Roman" w:hAnsi="Times New Roman" w:cs="Times New Roman"/>
          <w:b/>
          <w:bCs/>
          <w:lang w:val="lt-LT"/>
        </w:rPr>
        <w:t>Actavis</w:t>
      </w:r>
      <w:proofErr w:type="spellEnd"/>
      <w:r w:rsidRPr="00E54607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10 mg tabletės yra baltos arba balkšvos, apvalios, 8 mm skersmens, su įspaudu „FL10“.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20 mg tabletės yra baltos arba balkšvos, apvalios, 8 mm skersmens, su įspaudu „FL20“.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E54607">
        <w:rPr>
          <w:rFonts w:ascii="Times New Roman" w:eastAsia="Times New Roman" w:hAnsi="Times New Roman" w:cs="Times New Roman"/>
          <w:i/>
          <w:lang w:val="lt-LT" w:eastAsia="lt-LT"/>
        </w:rPr>
        <w:t>Pakuotės dydžiai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>Kartono dėžutė, kurioje yra 10, 14, 20, 28, 30, 42, 50, 98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54607">
        <w:rPr>
          <w:rFonts w:ascii="Times New Roman" w:eastAsia="Times New Roman" w:hAnsi="Times New Roman" w:cs="Times New Roman"/>
          <w:lang w:val="lt-LT" w:eastAsia="lt-LT"/>
        </w:rPr>
        <w:t>arba 100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54607">
        <w:rPr>
          <w:rFonts w:ascii="Times New Roman" w:eastAsia="Times New Roman" w:hAnsi="Times New Roman" w:cs="Times New Roman"/>
          <w:lang w:val="lt-LT" w:eastAsia="lt-LT"/>
        </w:rPr>
        <w:t>tablečių, supakuotų į lizdines plokšteles.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lang w:val="lt-LT" w:eastAsia="lt-LT"/>
        </w:rPr>
        <w:t xml:space="preserve">PP tablečių </w:t>
      </w:r>
      <w:proofErr w:type="spellStart"/>
      <w:r w:rsidRPr="00E54607">
        <w:rPr>
          <w:rFonts w:ascii="Times New Roman" w:eastAsia="Times New Roman" w:hAnsi="Times New Roman" w:cs="Times New Roman"/>
          <w:lang w:val="lt-LT" w:eastAsia="lt-LT"/>
        </w:rPr>
        <w:t>talpyklė</w:t>
      </w:r>
      <w:proofErr w:type="spellEnd"/>
      <w:r w:rsidRPr="00E54607">
        <w:rPr>
          <w:rFonts w:ascii="Times New Roman" w:eastAsia="Times New Roman" w:hAnsi="Times New Roman" w:cs="Times New Roman"/>
          <w:lang w:val="lt-LT" w:eastAsia="lt-LT"/>
        </w:rPr>
        <w:t>, kurioje yra 50, 100, 250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54607">
        <w:rPr>
          <w:rFonts w:ascii="Times New Roman" w:eastAsia="Times New Roman" w:hAnsi="Times New Roman" w:cs="Times New Roman"/>
          <w:lang w:val="lt-LT" w:eastAsia="lt-LT"/>
        </w:rPr>
        <w:t>arba 500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54607">
        <w:rPr>
          <w:rFonts w:ascii="Times New Roman" w:eastAsia="Times New Roman" w:hAnsi="Times New Roman" w:cs="Times New Roman"/>
          <w:lang w:val="lt-LT" w:eastAsia="lt-LT"/>
        </w:rPr>
        <w:t>tablečių.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FB4BCE"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Pr="00E54607">
        <w:rPr>
          <w:rFonts w:ascii="Times New Roman" w:eastAsia="Times New Roman" w:hAnsi="Times New Roman" w:cs="Times New Roman"/>
          <w:b/>
          <w:bCs/>
          <w:lang w:val="lt-LT"/>
        </w:rPr>
        <w:t xml:space="preserve"> ir gamintojas</w:t>
      </w:r>
    </w:p>
    <w:p w:rsidR="00EE17C6" w:rsidRPr="00E54607" w:rsidRDefault="00EE17C6" w:rsidP="00EE17C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5C139E">
        <w:rPr>
          <w:rFonts w:ascii="Times New Roman" w:eastAsia="Times New Roman" w:hAnsi="Times New Roman" w:cs="Times New Roman"/>
          <w:u w:val="single"/>
          <w:lang w:val="lt-LT" w:eastAsia="lt-LT"/>
        </w:rPr>
        <w:t>Registruotojas</w:t>
      </w:r>
    </w:p>
    <w:p w:rsidR="00EE17C6" w:rsidRPr="00B414CF" w:rsidRDefault="00EE17C6" w:rsidP="00EE17C6">
      <w:pPr>
        <w:pStyle w:val="Pagrindinistekstas"/>
        <w:spacing w:after="0"/>
        <w:rPr>
          <w:szCs w:val="22"/>
        </w:rPr>
      </w:pPr>
      <w:proofErr w:type="spellStart"/>
      <w:r w:rsidRPr="00B414CF">
        <w:rPr>
          <w:szCs w:val="22"/>
        </w:rPr>
        <w:t>Teva</w:t>
      </w:r>
      <w:proofErr w:type="spellEnd"/>
      <w:r w:rsidRPr="00B414CF">
        <w:rPr>
          <w:szCs w:val="22"/>
        </w:rPr>
        <w:t xml:space="preserve"> B.V.</w:t>
      </w:r>
    </w:p>
    <w:p w:rsidR="00EE17C6" w:rsidRPr="00921EF7" w:rsidRDefault="00EE17C6" w:rsidP="00EE17C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21EF7">
        <w:rPr>
          <w:rFonts w:ascii="Times New Roman" w:hAnsi="Times New Roman" w:cs="Times New Roman"/>
        </w:rPr>
        <w:t>Swensweg</w:t>
      </w:r>
      <w:proofErr w:type="spellEnd"/>
      <w:r w:rsidRPr="00921EF7">
        <w:rPr>
          <w:rFonts w:ascii="Times New Roman" w:hAnsi="Times New Roman" w:cs="Times New Roman"/>
        </w:rPr>
        <w:t xml:space="preserve"> 5</w:t>
      </w:r>
    </w:p>
    <w:p w:rsidR="00EE17C6" w:rsidRPr="00921EF7" w:rsidRDefault="00EE17C6" w:rsidP="00EE17C6">
      <w:pPr>
        <w:spacing w:after="0" w:line="240" w:lineRule="auto"/>
        <w:rPr>
          <w:rFonts w:ascii="Times New Roman" w:hAnsi="Times New Roman" w:cs="Times New Roman"/>
        </w:rPr>
      </w:pPr>
      <w:r w:rsidRPr="00921EF7">
        <w:rPr>
          <w:rFonts w:ascii="Times New Roman" w:hAnsi="Times New Roman" w:cs="Times New Roman"/>
        </w:rPr>
        <w:t>2031 GA Haarlem</w:t>
      </w:r>
    </w:p>
    <w:p w:rsidR="00EE17C6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proofErr w:type="spellStart"/>
      <w:r w:rsidRPr="00921EF7">
        <w:rPr>
          <w:rFonts w:ascii="Times New Roman" w:hAnsi="Times New Roman" w:cs="Times New Roman"/>
        </w:rPr>
        <w:t>Nyderlandai</w:t>
      </w:r>
      <w:proofErr w:type="spellEnd"/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/>
        </w:rPr>
      </w:pPr>
      <w:r w:rsidRPr="00E05141">
        <w:rPr>
          <w:rFonts w:ascii="Times New Roman" w:hAnsi="Times New Roman"/>
          <w:u w:val="single"/>
          <w:lang w:val="lt-LT"/>
        </w:rPr>
        <w:t>Gamintojas</w:t>
      </w:r>
    </w:p>
    <w:p w:rsidR="00EE17C6" w:rsidRPr="000372B6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372B6">
        <w:rPr>
          <w:rFonts w:ascii="Times New Roman" w:eastAsia="Times New Roman" w:hAnsi="Times New Roman" w:cs="Times New Roman"/>
          <w:noProof/>
          <w:lang w:val="lt-LT"/>
        </w:rPr>
        <w:t>Balkanpharma Dupnitsa AD</w:t>
      </w:r>
    </w:p>
    <w:p w:rsidR="00EE17C6" w:rsidRPr="000372B6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372B6">
        <w:rPr>
          <w:rFonts w:ascii="Times New Roman" w:eastAsia="Times New Roman" w:hAnsi="Times New Roman" w:cs="Times New Roman"/>
          <w:noProof/>
          <w:lang w:val="lt-LT"/>
        </w:rPr>
        <w:t>3</w:t>
      </w:r>
      <w:r>
        <w:rPr>
          <w:rFonts w:ascii="Times New Roman" w:eastAsia="Times New Roman" w:hAnsi="Times New Roman" w:cs="Times New Roman"/>
          <w:noProof/>
          <w:lang w:val="lt-LT"/>
        </w:rPr>
        <w:t> </w:t>
      </w:r>
      <w:r w:rsidRPr="000372B6">
        <w:rPr>
          <w:rFonts w:ascii="Times New Roman" w:eastAsia="Times New Roman" w:hAnsi="Times New Roman" w:cs="Times New Roman"/>
          <w:noProof/>
          <w:lang w:val="lt-LT"/>
        </w:rPr>
        <w:t>Samokovsko Shose Str.</w:t>
      </w:r>
    </w:p>
    <w:p w:rsidR="00EE17C6" w:rsidRPr="000372B6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372B6">
        <w:rPr>
          <w:rFonts w:ascii="Times New Roman" w:eastAsia="Times New Roman" w:hAnsi="Times New Roman" w:cs="Times New Roman"/>
          <w:noProof/>
          <w:lang w:val="lt-LT"/>
        </w:rPr>
        <w:t>Dupnitsa 2600</w:t>
      </w:r>
    </w:p>
    <w:p w:rsidR="00EE17C6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372B6">
        <w:rPr>
          <w:rFonts w:ascii="Times New Roman" w:eastAsia="Times New Roman" w:hAnsi="Times New Roman" w:cs="Times New Roman"/>
          <w:noProof/>
          <w:lang w:val="lt-LT"/>
        </w:rPr>
        <w:t>Bulgari</w:t>
      </w:r>
      <w:r>
        <w:rPr>
          <w:rFonts w:ascii="Times New Roman" w:eastAsia="Times New Roman" w:hAnsi="Times New Roman" w:cs="Times New Roman"/>
          <w:noProof/>
          <w:lang w:val="lt-LT"/>
        </w:rPr>
        <w:t>j</w:t>
      </w:r>
      <w:r w:rsidRPr="000372B6">
        <w:rPr>
          <w:rFonts w:ascii="Times New Roman" w:eastAsia="Times New Roman" w:hAnsi="Times New Roman" w:cs="Times New Roman"/>
          <w:noProof/>
          <w:lang w:val="lt-LT"/>
        </w:rPr>
        <w:t>a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54607">
        <w:rPr>
          <w:rFonts w:ascii="Times New Roman" w:eastAsia="Times New Roman" w:hAnsi="Times New Roman" w:cs="Times New Roman"/>
          <w:noProof/>
          <w:lang w:val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noProof/>
          <w:lang w:val="lt-LT"/>
        </w:rPr>
        <w:t>registruotojo</w:t>
      </w:r>
      <w:r w:rsidRPr="00E54607">
        <w:rPr>
          <w:rFonts w:ascii="Times New Roman" w:eastAsia="Times New Roman" w:hAnsi="Times New Roman" w:cs="Times New Roman"/>
          <w:noProof/>
          <w:lang w:val="lt-LT"/>
        </w:rPr>
        <w:t xml:space="preserve"> atstovą:</w:t>
      </w:r>
    </w:p>
    <w:p w:rsidR="00EE17C6" w:rsidRPr="00785C73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785C73">
        <w:rPr>
          <w:rFonts w:ascii="Times New Roman" w:eastAsia="Times New Roman" w:hAnsi="Times New Roman" w:cs="Times New Roman"/>
          <w:noProof/>
          <w:lang w:val="lt-LT"/>
        </w:rPr>
        <w:t xml:space="preserve">UAB </w:t>
      </w:r>
      <w:r>
        <w:rPr>
          <w:rFonts w:ascii="Times New Roman" w:eastAsia="Times New Roman" w:hAnsi="Times New Roman" w:cs="Times New Roman"/>
          <w:noProof/>
          <w:lang w:val="lt-LT"/>
        </w:rPr>
        <w:t>Teva Baltics</w:t>
      </w:r>
    </w:p>
    <w:p w:rsidR="00EE17C6" w:rsidRPr="00785C73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Molėtų pl. 5</w:t>
      </w:r>
    </w:p>
    <w:p w:rsidR="00EE17C6" w:rsidRPr="00785C73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LT-08409 Vilnius</w:t>
      </w:r>
    </w:p>
    <w:p w:rsidR="00EE17C6" w:rsidRPr="00E05141" w:rsidRDefault="00EE17C6" w:rsidP="00EE17C6">
      <w:pPr>
        <w:spacing w:after="0" w:line="240" w:lineRule="auto"/>
        <w:rPr>
          <w:rFonts w:ascii="Times New Roman" w:hAnsi="Times New Roman"/>
          <w:lang w:val="lt-LT"/>
        </w:rPr>
      </w:pPr>
      <w:r w:rsidRPr="00785C73">
        <w:rPr>
          <w:rFonts w:ascii="Times New Roman" w:eastAsia="Times New Roman" w:hAnsi="Times New Roman" w:cs="Times New Roman"/>
          <w:noProof/>
          <w:lang w:val="lt-LT"/>
        </w:rPr>
        <w:t>Tel.</w:t>
      </w:r>
      <w:r>
        <w:rPr>
          <w:rFonts w:ascii="Times New Roman" w:eastAsia="Times New Roman" w:hAnsi="Times New Roman" w:cs="Times New Roman"/>
          <w:noProof/>
          <w:lang w:val="lt-LT"/>
        </w:rPr>
        <w:t>: +370 5 266 02 </w:t>
      </w:r>
      <w:r w:rsidRPr="00785C73">
        <w:rPr>
          <w:rFonts w:ascii="Times New Roman" w:eastAsia="Times New Roman" w:hAnsi="Times New Roman" w:cs="Times New Roman"/>
          <w:noProof/>
          <w:lang w:val="lt-LT"/>
        </w:rPr>
        <w:t>03</w:t>
      </w: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E17C6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54607">
        <w:rPr>
          <w:rFonts w:ascii="Times New Roman" w:eastAsia="Times New Roman" w:hAnsi="Times New Roman" w:cs="Times New Roman"/>
          <w:b/>
          <w:bCs/>
          <w:lang w:val="lt-LT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bCs/>
          <w:lang w:val="lt-LT"/>
        </w:rPr>
        <w:t xml:space="preserve"> 2023-06-22.</w:t>
      </w:r>
    </w:p>
    <w:p w:rsidR="00EE17C6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E54607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E54607">
        <w:rPr>
          <w:rFonts w:ascii="Times New Roman" w:hAnsi="Times New Roman" w:cs="Times New Roman"/>
          <w:snapToGrid w:val="0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E54607">
          <w:rPr>
            <w:rFonts w:ascii="Times New Roman" w:eastAsia="Times New Roman" w:hAnsi="Times New Roman" w:cs="Times New Roman"/>
            <w:color w:val="0000FF"/>
            <w:u w:val="single"/>
            <w:lang w:val="lt-LT" w:eastAsia="lt-LT"/>
          </w:rPr>
          <w:t>http://www.vvkt.lt/</w:t>
        </w:r>
      </w:hyperlink>
      <w:r w:rsidRPr="00F55541">
        <w:rPr>
          <w:rFonts w:ascii="Times New Roman" w:eastAsia="Times New Roman" w:hAnsi="Times New Roman" w:cs="Times New Roman"/>
          <w:color w:val="000000"/>
          <w:lang w:val="lt-LT" w:eastAsia="lt-LT"/>
        </w:rPr>
        <w:t>.</w:t>
      </w:r>
    </w:p>
    <w:p w:rsidR="00EE17C6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785C73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E17C6" w:rsidRPr="00785C73" w:rsidRDefault="00EE17C6" w:rsidP="00EE17C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9041DB" w:rsidRDefault="009041DB">
      <w:bookmarkStart w:id="14" w:name="_GoBack"/>
      <w:bookmarkEnd w:id="14"/>
    </w:p>
    <w:sectPr w:rsidR="009041DB" w:rsidSect="00D7137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15EE"/>
    <w:multiLevelType w:val="hybridMultilevel"/>
    <w:tmpl w:val="E2AA572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85C2C"/>
    <w:multiLevelType w:val="hybridMultilevel"/>
    <w:tmpl w:val="B52E154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1B90DC5"/>
    <w:multiLevelType w:val="hybridMultilevel"/>
    <w:tmpl w:val="FCA62846"/>
    <w:lvl w:ilvl="0" w:tplc="82EAB634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AA70CD"/>
    <w:multiLevelType w:val="hybridMultilevel"/>
    <w:tmpl w:val="3B6C02CC"/>
    <w:lvl w:ilvl="0" w:tplc="A47490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C6"/>
    <w:rsid w:val="00004415"/>
    <w:rsid w:val="00234094"/>
    <w:rsid w:val="002A211A"/>
    <w:rsid w:val="00344695"/>
    <w:rsid w:val="00356AB3"/>
    <w:rsid w:val="004216A4"/>
    <w:rsid w:val="005311B8"/>
    <w:rsid w:val="006860E9"/>
    <w:rsid w:val="007003F6"/>
    <w:rsid w:val="009041DB"/>
    <w:rsid w:val="00975D35"/>
    <w:rsid w:val="00D71372"/>
    <w:rsid w:val="00D9054B"/>
    <w:rsid w:val="00D95EFF"/>
    <w:rsid w:val="00EE17C6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A43F3-1716-42E0-BBAA-0D018233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17C6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E17C6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E17C6"/>
    <w:rPr>
      <w:rFonts w:ascii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E17C6"/>
    <w:pPr>
      <w:spacing w:after="0" w:line="240" w:lineRule="auto"/>
      <w:ind w:left="720"/>
      <w:contextualSpacing/>
    </w:pPr>
    <w:rPr>
      <w:rFonts w:ascii="Times New Roman" w:hAnsi="Times New Roman" w:cs="Times New Roman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11243</Words>
  <Characters>6410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2023-06-21T06:40:00Z</dcterms:created>
  <dcterms:modified xsi:type="dcterms:W3CDTF">2023-06-21T06:41:00Z</dcterms:modified>
</cp:coreProperties>
</file>