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E9" w:rsidRDefault="000517E9" w:rsidP="000517E9">
      <w:pPr>
        <w:jc w:val="center"/>
        <w:rPr>
          <w:b/>
          <w:szCs w:val="22"/>
        </w:rPr>
      </w:pPr>
      <w:r>
        <w:rPr>
          <w:b/>
          <w:szCs w:val="22"/>
        </w:rPr>
        <w:t>Pakuotės lapelis: informacija pacientui</w:t>
      </w:r>
    </w:p>
    <w:p w:rsidR="000517E9" w:rsidRDefault="000517E9" w:rsidP="000517E9">
      <w:pPr>
        <w:jc w:val="center"/>
        <w:rPr>
          <w:b/>
          <w:szCs w:val="22"/>
        </w:rPr>
      </w:pPr>
    </w:p>
    <w:p w:rsidR="000517E9" w:rsidRDefault="000517E9" w:rsidP="000517E9">
      <w:pPr>
        <w:jc w:val="center"/>
        <w:rPr>
          <w:b/>
          <w:szCs w:val="22"/>
        </w:rPr>
      </w:pPr>
      <w:proofErr w:type="spellStart"/>
      <w:r>
        <w:rPr>
          <w:b/>
          <w:szCs w:val="22"/>
        </w:rPr>
        <w:t>Tamsulosin</w:t>
      </w:r>
      <w:proofErr w:type="spellEnd"/>
      <w:r>
        <w:rPr>
          <w:b/>
          <w:szCs w:val="22"/>
        </w:rPr>
        <w:t xml:space="preserve"> STADA 0,4 mg modifikuoto atpalaidavimo kietosios kapsulės</w:t>
      </w:r>
    </w:p>
    <w:p w:rsidR="000517E9" w:rsidRDefault="000517E9" w:rsidP="000517E9">
      <w:pPr>
        <w:jc w:val="center"/>
        <w:rPr>
          <w:szCs w:val="22"/>
        </w:rPr>
      </w:pPr>
      <w:proofErr w:type="spellStart"/>
      <w:r>
        <w:rPr>
          <w:szCs w:val="22"/>
        </w:rPr>
        <w:t>Tamsulozino</w:t>
      </w:r>
      <w:proofErr w:type="spellEnd"/>
      <w:r>
        <w:rPr>
          <w:szCs w:val="22"/>
        </w:rPr>
        <w:t xml:space="preserve"> hidrochloridas</w:t>
      </w:r>
    </w:p>
    <w:p w:rsidR="000517E9" w:rsidRDefault="000517E9" w:rsidP="000517E9">
      <w:pPr>
        <w:rPr>
          <w:szCs w:val="22"/>
        </w:rPr>
      </w:pPr>
    </w:p>
    <w:p w:rsidR="000517E9" w:rsidRDefault="000517E9" w:rsidP="000517E9">
      <w:pPr>
        <w:rPr>
          <w:b/>
          <w:szCs w:val="22"/>
        </w:rPr>
      </w:pPr>
      <w:r>
        <w:rPr>
          <w:b/>
          <w:szCs w:val="22"/>
        </w:rPr>
        <w:t xml:space="preserve">Atidžiai perskaitykite visą šį lapelį, prieš pradėdami vartoti vaistą, </w:t>
      </w:r>
      <w:r>
        <w:rPr>
          <w:b/>
          <w:noProof/>
          <w:szCs w:val="22"/>
        </w:rPr>
        <w:t>nes jame pateikiama Jums svarbi informacija</w:t>
      </w:r>
      <w:r>
        <w:rPr>
          <w:b/>
          <w:szCs w:val="22"/>
        </w:rPr>
        <w:t>.</w:t>
      </w:r>
    </w:p>
    <w:p w:rsidR="000517E9" w:rsidRDefault="000517E9" w:rsidP="000517E9">
      <w:pPr>
        <w:numPr>
          <w:ilvl w:val="0"/>
          <w:numId w:val="2"/>
        </w:numPr>
        <w:tabs>
          <w:tab w:val="left" w:pos="567"/>
        </w:tabs>
        <w:rPr>
          <w:szCs w:val="22"/>
        </w:rPr>
      </w:pPr>
      <w:r>
        <w:rPr>
          <w:szCs w:val="22"/>
        </w:rPr>
        <w:t>Neišmeskite šio lapelio, nes vėl gali prireikti jį perskaityti.</w:t>
      </w:r>
    </w:p>
    <w:p w:rsidR="000517E9" w:rsidRDefault="000517E9" w:rsidP="000517E9">
      <w:pPr>
        <w:numPr>
          <w:ilvl w:val="0"/>
          <w:numId w:val="2"/>
        </w:numPr>
        <w:tabs>
          <w:tab w:val="left" w:pos="567"/>
        </w:tabs>
        <w:rPr>
          <w:szCs w:val="22"/>
        </w:rPr>
      </w:pPr>
      <w:r>
        <w:rPr>
          <w:szCs w:val="22"/>
        </w:rPr>
        <w:t>Jeigu kiltų klausimų, kreipkitės į gydytoją arba vaistininką.</w:t>
      </w:r>
    </w:p>
    <w:p w:rsidR="000517E9" w:rsidRDefault="000517E9" w:rsidP="000517E9">
      <w:pPr>
        <w:numPr>
          <w:ilvl w:val="0"/>
          <w:numId w:val="2"/>
        </w:numPr>
        <w:tabs>
          <w:tab w:val="left" w:pos="567"/>
        </w:tabs>
        <w:rPr>
          <w:szCs w:val="22"/>
        </w:rPr>
      </w:pPr>
      <w:r>
        <w:rPr>
          <w:szCs w:val="22"/>
        </w:rPr>
        <w:t>Šis vaistas skirtas tik Jums, todėl kitiems žmonėms jo duoti negalima. Vaistas gali jiems pakenkti (net tiems, kurių ligos požymiai yra tokie patys kaip Jūsų).</w:t>
      </w:r>
    </w:p>
    <w:p w:rsidR="000517E9" w:rsidRDefault="000517E9" w:rsidP="000517E9">
      <w:pPr>
        <w:numPr>
          <w:ilvl w:val="0"/>
          <w:numId w:val="2"/>
        </w:numPr>
        <w:tabs>
          <w:tab w:val="left" w:pos="567"/>
        </w:tabs>
        <w:rPr>
          <w:szCs w:val="22"/>
        </w:rPr>
      </w:pPr>
      <w:r>
        <w:rPr>
          <w:szCs w:val="22"/>
        </w:rPr>
        <w:t xml:space="preserve">Jeigu pasireiškė šalutinis poveikis (net jeigu jis šiame lapelyje nenurodytas), kreipkitės į gydytoją arba vaistininką. </w:t>
      </w:r>
      <w:r>
        <w:rPr>
          <w:noProof/>
          <w:szCs w:val="22"/>
        </w:rPr>
        <w:t>Žr. 4 skyrių.</w:t>
      </w:r>
    </w:p>
    <w:p w:rsidR="000517E9" w:rsidRDefault="000517E9" w:rsidP="000517E9">
      <w:pPr>
        <w:rPr>
          <w:szCs w:val="22"/>
        </w:rPr>
      </w:pPr>
    </w:p>
    <w:p w:rsidR="000517E9" w:rsidRDefault="000517E9" w:rsidP="000517E9">
      <w:pPr>
        <w:ind w:left="567" w:hanging="567"/>
        <w:rPr>
          <w:b/>
          <w:szCs w:val="22"/>
        </w:rPr>
      </w:pPr>
      <w:r>
        <w:rPr>
          <w:b/>
          <w:szCs w:val="22"/>
        </w:rPr>
        <w:t>Apie ką rašoma šiame lapelyje?</w:t>
      </w:r>
    </w:p>
    <w:p w:rsidR="000517E9" w:rsidRDefault="000517E9" w:rsidP="000517E9">
      <w:pPr>
        <w:ind w:left="567" w:hanging="567"/>
        <w:rPr>
          <w:b/>
          <w:szCs w:val="22"/>
        </w:rPr>
      </w:pPr>
    </w:p>
    <w:p w:rsidR="000517E9" w:rsidRDefault="000517E9" w:rsidP="000517E9">
      <w:pPr>
        <w:ind w:left="567" w:hanging="567"/>
        <w:rPr>
          <w:szCs w:val="22"/>
        </w:rPr>
      </w:pPr>
      <w:r>
        <w:rPr>
          <w:szCs w:val="22"/>
        </w:rPr>
        <w:t>1.</w:t>
      </w:r>
      <w:r>
        <w:rPr>
          <w:szCs w:val="22"/>
        </w:rPr>
        <w:tab/>
        <w:t xml:space="preserve">Kas yra </w:t>
      </w:r>
      <w:proofErr w:type="spellStart"/>
      <w:r>
        <w:rPr>
          <w:szCs w:val="22"/>
        </w:rPr>
        <w:t>Tamsulosin</w:t>
      </w:r>
      <w:proofErr w:type="spellEnd"/>
      <w:r>
        <w:rPr>
          <w:szCs w:val="22"/>
        </w:rPr>
        <w:t xml:space="preserve"> STADA ir kam jis vartojamas</w:t>
      </w:r>
    </w:p>
    <w:p w:rsidR="000517E9" w:rsidRDefault="000517E9" w:rsidP="000517E9">
      <w:pPr>
        <w:ind w:left="567" w:hanging="567"/>
        <w:rPr>
          <w:szCs w:val="22"/>
        </w:rPr>
      </w:pPr>
      <w:r>
        <w:rPr>
          <w:szCs w:val="22"/>
        </w:rPr>
        <w:t>2.</w:t>
      </w:r>
      <w:r>
        <w:rPr>
          <w:szCs w:val="22"/>
        </w:rPr>
        <w:tab/>
        <w:t xml:space="preserve">Kas žinotina prieš vartojant </w:t>
      </w:r>
      <w:proofErr w:type="spellStart"/>
      <w:r>
        <w:rPr>
          <w:szCs w:val="22"/>
        </w:rPr>
        <w:t>Tamsulosin</w:t>
      </w:r>
      <w:proofErr w:type="spellEnd"/>
      <w:r>
        <w:rPr>
          <w:szCs w:val="22"/>
        </w:rPr>
        <w:t xml:space="preserve"> STADA</w:t>
      </w:r>
    </w:p>
    <w:p w:rsidR="000517E9" w:rsidRDefault="000517E9" w:rsidP="000517E9">
      <w:pPr>
        <w:ind w:left="567" w:hanging="567"/>
        <w:rPr>
          <w:szCs w:val="22"/>
        </w:rPr>
      </w:pPr>
      <w:r>
        <w:rPr>
          <w:szCs w:val="22"/>
        </w:rPr>
        <w:t>3.</w:t>
      </w:r>
      <w:r>
        <w:rPr>
          <w:szCs w:val="22"/>
        </w:rPr>
        <w:tab/>
        <w:t xml:space="preserve">Kaip vartoti </w:t>
      </w:r>
      <w:proofErr w:type="spellStart"/>
      <w:r>
        <w:rPr>
          <w:szCs w:val="22"/>
        </w:rPr>
        <w:t>Tamsulosin</w:t>
      </w:r>
      <w:proofErr w:type="spellEnd"/>
      <w:r>
        <w:rPr>
          <w:szCs w:val="22"/>
        </w:rPr>
        <w:t xml:space="preserve"> STADA</w:t>
      </w:r>
    </w:p>
    <w:p w:rsidR="000517E9" w:rsidRDefault="000517E9" w:rsidP="000517E9">
      <w:pPr>
        <w:ind w:left="567" w:hanging="567"/>
        <w:rPr>
          <w:szCs w:val="22"/>
        </w:rPr>
      </w:pPr>
      <w:r>
        <w:rPr>
          <w:szCs w:val="22"/>
        </w:rPr>
        <w:t>4.</w:t>
      </w:r>
      <w:r>
        <w:rPr>
          <w:szCs w:val="22"/>
        </w:rPr>
        <w:tab/>
        <w:t>Galimas šalutinis poveikis</w:t>
      </w:r>
    </w:p>
    <w:p w:rsidR="000517E9" w:rsidRDefault="000517E9" w:rsidP="000517E9">
      <w:pPr>
        <w:ind w:left="567" w:hanging="567"/>
        <w:rPr>
          <w:szCs w:val="22"/>
        </w:rPr>
      </w:pPr>
      <w:r>
        <w:rPr>
          <w:szCs w:val="22"/>
        </w:rPr>
        <w:t>5.</w:t>
      </w:r>
      <w:r>
        <w:rPr>
          <w:szCs w:val="22"/>
        </w:rPr>
        <w:tab/>
        <w:t xml:space="preserve">Kaip laikyti </w:t>
      </w:r>
      <w:proofErr w:type="spellStart"/>
      <w:r>
        <w:rPr>
          <w:szCs w:val="22"/>
        </w:rPr>
        <w:t>Tamsulosin</w:t>
      </w:r>
      <w:proofErr w:type="spellEnd"/>
      <w:r>
        <w:rPr>
          <w:szCs w:val="22"/>
        </w:rPr>
        <w:t xml:space="preserve"> STADA </w:t>
      </w:r>
    </w:p>
    <w:p w:rsidR="000517E9" w:rsidRDefault="000517E9" w:rsidP="000517E9">
      <w:pPr>
        <w:ind w:left="567" w:hanging="567"/>
        <w:rPr>
          <w:szCs w:val="22"/>
        </w:rPr>
      </w:pPr>
      <w:r>
        <w:rPr>
          <w:szCs w:val="22"/>
        </w:rPr>
        <w:t>6.</w:t>
      </w:r>
      <w:r>
        <w:rPr>
          <w:szCs w:val="22"/>
        </w:rPr>
        <w:tab/>
        <w:t>Pakuotės turinys ir kita informacija</w:t>
      </w:r>
    </w:p>
    <w:p w:rsidR="000517E9" w:rsidRDefault="000517E9" w:rsidP="000517E9">
      <w:pPr>
        <w:rPr>
          <w:szCs w:val="22"/>
        </w:rPr>
      </w:pPr>
    </w:p>
    <w:p w:rsidR="000517E9" w:rsidRDefault="000517E9" w:rsidP="000517E9">
      <w:pPr>
        <w:rPr>
          <w:szCs w:val="22"/>
        </w:rPr>
      </w:pPr>
    </w:p>
    <w:p w:rsidR="000517E9" w:rsidRDefault="000517E9" w:rsidP="000517E9">
      <w:pPr>
        <w:pStyle w:val="Antrat2"/>
        <w:numPr>
          <w:ilvl w:val="0"/>
          <w:numId w:val="4"/>
        </w:numPr>
      </w:pPr>
      <w:r>
        <w:t xml:space="preserve">Kas yra </w:t>
      </w:r>
      <w:proofErr w:type="spellStart"/>
      <w:r>
        <w:t>Tamsulosin</w:t>
      </w:r>
      <w:proofErr w:type="spellEnd"/>
      <w:r>
        <w:t xml:space="preserve"> STADA ir kam jis vartojamas </w:t>
      </w:r>
    </w:p>
    <w:p w:rsidR="000517E9" w:rsidRDefault="000517E9" w:rsidP="000517E9">
      <w:pPr>
        <w:ind w:left="567" w:hanging="567"/>
        <w:rPr>
          <w:szCs w:val="22"/>
        </w:rPr>
      </w:pPr>
    </w:p>
    <w:p w:rsidR="000517E9" w:rsidRDefault="000517E9" w:rsidP="000517E9">
      <w:pPr>
        <w:rPr>
          <w:szCs w:val="22"/>
        </w:rPr>
      </w:pPr>
      <w:proofErr w:type="spellStart"/>
      <w:r>
        <w:rPr>
          <w:szCs w:val="22"/>
        </w:rPr>
        <w:t>Tamsulozinas</w:t>
      </w:r>
      <w:proofErr w:type="spellEnd"/>
      <w:r>
        <w:rPr>
          <w:szCs w:val="22"/>
        </w:rPr>
        <w:t xml:space="preserve"> yra alfa</w:t>
      </w:r>
      <w:r>
        <w:rPr>
          <w:szCs w:val="22"/>
          <w:vertAlign w:val="subscript"/>
        </w:rPr>
        <w:t>1A</w:t>
      </w:r>
      <w:r>
        <w:rPr>
          <w:szCs w:val="22"/>
        </w:rPr>
        <w:t xml:space="preserve"> </w:t>
      </w:r>
      <w:proofErr w:type="spellStart"/>
      <w:r>
        <w:rPr>
          <w:szCs w:val="22"/>
        </w:rPr>
        <w:t>adrenoreceptorių</w:t>
      </w:r>
      <w:proofErr w:type="spellEnd"/>
      <w:r>
        <w:rPr>
          <w:szCs w:val="22"/>
        </w:rPr>
        <w:t xml:space="preserve"> antagonistas. Jis atpalaiduoja prostatos ir šlaplės lygiuosius raumenis. </w:t>
      </w:r>
    </w:p>
    <w:p w:rsidR="000517E9" w:rsidRDefault="000517E9" w:rsidP="000517E9">
      <w:pPr>
        <w:rPr>
          <w:szCs w:val="22"/>
        </w:rPr>
      </w:pPr>
    </w:p>
    <w:p w:rsidR="000517E9" w:rsidRDefault="000517E9" w:rsidP="000517E9">
      <w:pPr>
        <w:rPr>
          <w:szCs w:val="22"/>
        </w:rPr>
      </w:pPr>
      <w:proofErr w:type="spellStart"/>
      <w:r>
        <w:rPr>
          <w:szCs w:val="22"/>
        </w:rPr>
        <w:t>Tamsulosin</w:t>
      </w:r>
      <w:proofErr w:type="spellEnd"/>
      <w:r>
        <w:rPr>
          <w:szCs w:val="22"/>
        </w:rPr>
        <w:t xml:space="preserve"> STADA skiriamas vyrams padidėjusios priešinės liaukos (gerybinės prostatos </w:t>
      </w:r>
      <w:proofErr w:type="spellStart"/>
      <w:r>
        <w:rPr>
          <w:szCs w:val="22"/>
        </w:rPr>
        <w:t>hiperplazijos</w:t>
      </w:r>
      <w:proofErr w:type="spellEnd"/>
      <w:r>
        <w:rPr>
          <w:szCs w:val="22"/>
        </w:rPr>
        <w:t xml:space="preserve">) sukeltiems </w:t>
      </w:r>
      <w:proofErr w:type="spellStart"/>
      <w:r>
        <w:rPr>
          <w:szCs w:val="22"/>
        </w:rPr>
        <w:t>šlapinimosi</w:t>
      </w:r>
      <w:proofErr w:type="spellEnd"/>
      <w:r>
        <w:rPr>
          <w:szCs w:val="22"/>
        </w:rPr>
        <w:t xml:space="preserve"> sutrikimo simptomams palengvinti. Atpalaiduodamas raumenis jis lengvina šlapimo pratekėjimą ir palengvina </w:t>
      </w:r>
      <w:proofErr w:type="spellStart"/>
      <w:r>
        <w:rPr>
          <w:szCs w:val="22"/>
        </w:rPr>
        <w:t>šlapinimąsi</w:t>
      </w:r>
      <w:proofErr w:type="spellEnd"/>
      <w:r>
        <w:rPr>
          <w:szCs w:val="22"/>
        </w:rPr>
        <w:t>.</w:t>
      </w:r>
    </w:p>
    <w:p w:rsidR="000517E9" w:rsidRDefault="000517E9" w:rsidP="000517E9">
      <w:pPr>
        <w:rPr>
          <w:szCs w:val="22"/>
        </w:rPr>
      </w:pPr>
    </w:p>
    <w:p w:rsidR="000517E9" w:rsidRDefault="000517E9" w:rsidP="000517E9">
      <w:pPr>
        <w:rPr>
          <w:szCs w:val="22"/>
        </w:rPr>
      </w:pPr>
    </w:p>
    <w:p w:rsidR="000517E9" w:rsidRDefault="000517E9" w:rsidP="000517E9">
      <w:pPr>
        <w:pStyle w:val="Antrat2"/>
        <w:numPr>
          <w:ilvl w:val="0"/>
          <w:numId w:val="4"/>
        </w:numPr>
      </w:pPr>
      <w:r>
        <w:t xml:space="preserve">Kas žinotina prieš vartojant </w:t>
      </w:r>
      <w:proofErr w:type="spellStart"/>
      <w:r>
        <w:t>Tamsulosin</w:t>
      </w:r>
      <w:proofErr w:type="spellEnd"/>
      <w:r>
        <w:t xml:space="preserve"> STADA</w:t>
      </w:r>
    </w:p>
    <w:p w:rsidR="000517E9" w:rsidRDefault="000517E9" w:rsidP="000517E9">
      <w:pPr>
        <w:ind w:left="567" w:hanging="567"/>
        <w:rPr>
          <w:b/>
          <w:szCs w:val="22"/>
        </w:rPr>
      </w:pPr>
    </w:p>
    <w:p w:rsidR="000517E9" w:rsidRDefault="000517E9" w:rsidP="000517E9">
      <w:pPr>
        <w:rPr>
          <w:b/>
          <w:szCs w:val="22"/>
        </w:rPr>
      </w:pPr>
      <w:proofErr w:type="spellStart"/>
      <w:r>
        <w:rPr>
          <w:b/>
          <w:szCs w:val="22"/>
        </w:rPr>
        <w:t>Tamsulosin</w:t>
      </w:r>
      <w:proofErr w:type="spellEnd"/>
      <w:r>
        <w:rPr>
          <w:b/>
          <w:szCs w:val="22"/>
        </w:rPr>
        <w:t xml:space="preserve"> STADA vartoti negalima:</w:t>
      </w:r>
    </w:p>
    <w:p w:rsidR="000517E9" w:rsidRDefault="000517E9" w:rsidP="000517E9">
      <w:pPr>
        <w:ind w:left="426" w:hanging="426"/>
        <w:rPr>
          <w:szCs w:val="22"/>
        </w:rPr>
      </w:pPr>
      <w:r>
        <w:rPr>
          <w:szCs w:val="22"/>
        </w:rPr>
        <w:t>-</w:t>
      </w:r>
      <w:r>
        <w:rPr>
          <w:szCs w:val="22"/>
        </w:rPr>
        <w:tab/>
        <w:t>jeigu yra alergija veikliajai medžiagai arba bet kuriai pagalbinei šio vaisto medžiagai (</w:t>
      </w:r>
      <w:r>
        <w:rPr>
          <w:noProof/>
          <w:szCs w:val="22"/>
        </w:rPr>
        <w:t>jos išvardytos 6 skyriuje)</w:t>
      </w:r>
      <w:r>
        <w:rPr>
          <w:szCs w:val="22"/>
        </w:rPr>
        <w:t xml:space="preserve"> [gali pasireikšti tokie simptomai kaip veido ar gerklės patinimas (</w:t>
      </w:r>
      <w:proofErr w:type="spellStart"/>
      <w:r>
        <w:rPr>
          <w:szCs w:val="22"/>
        </w:rPr>
        <w:t>angioneurozinė</w:t>
      </w:r>
      <w:proofErr w:type="spellEnd"/>
      <w:r>
        <w:rPr>
          <w:szCs w:val="22"/>
        </w:rPr>
        <w:t xml:space="preserve"> edema)];</w:t>
      </w:r>
    </w:p>
    <w:p w:rsidR="000517E9" w:rsidRDefault="000517E9" w:rsidP="000517E9">
      <w:pPr>
        <w:ind w:left="426" w:hanging="426"/>
        <w:rPr>
          <w:szCs w:val="22"/>
        </w:rPr>
      </w:pPr>
      <w:r>
        <w:rPr>
          <w:szCs w:val="22"/>
        </w:rPr>
        <w:t>-</w:t>
      </w:r>
      <w:r>
        <w:rPr>
          <w:szCs w:val="22"/>
        </w:rPr>
        <w:tab/>
        <w:t>jeigu  anksčiau atsistojus buvo sumažėjęs kraujospūdis ir dėl to pasireiškė svaigulys, apsvaigimas ar apalpimas;</w:t>
      </w:r>
    </w:p>
    <w:p w:rsidR="000517E9" w:rsidRDefault="000517E9" w:rsidP="000517E9">
      <w:pPr>
        <w:ind w:left="426" w:hanging="426"/>
        <w:rPr>
          <w:szCs w:val="22"/>
        </w:rPr>
      </w:pPr>
      <w:r>
        <w:rPr>
          <w:szCs w:val="22"/>
        </w:rPr>
        <w:t>-</w:t>
      </w:r>
      <w:r>
        <w:rPr>
          <w:szCs w:val="22"/>
        </w:rPr>
        <w:tab/>
        <w:t>jeigu sergate sunkia kepenų liga.</w:t>
      </w:r>
    </w:p>
    <w:p w:rsidR="000517E9" w:rsidRDefault="000517E9" w:rsidP="000517E9">
      <w:pPr>
        <w:rPr>
          <w:szCs w:val="22"/>
        </w:rPr>
      </w:pPr>
    </w:p>
    <w:p w:rsidR="000517E9" w:rsidRDefault="000517E9" w:rsidP="000517E9">
      <w:pPr>
        <w:ind w:left="567" w:hanging="567"/>
      </w:pPr>
      <w:r>
        <w:rPr>
          <w:b/>
          <w:szCs w:val="22"/>
        </w:rPr>
        <w:t xml:space="preserve">Įspėjimai ir atsargumo priemonės </w:t>
      </w:r>
    </w:p>
    <w:p w:rsidR="000517E9" w:rsidRDefault="000517E9" w:rsidP="000517E9">
      <w:pPr>
        <w:rPr>
          <w:b/>
          <w:szCs w:val="22"/>
        </w:rPr>
      </w:pPr>
      <w:r>
        <w:rPr>
          <w:noProof/>
          <w:snapToGrid w:val="0"/>
          <w:szCs w:val="22"/>
        </w:rPr>
        <w:t>Pasitarkite su gydytoju arba vaistininku, prieš pradėdami vartoti</w:t>
      </w:r>
      <w:r>
        <w:rPr>
          <w:szCs w:val="22"/>
        </w:rPr>
        <w:t xml:space="preserve"> </w:t>
      </w:r>
      <w:proofErr w:type="spellStart"/>
      <w:r>
        <w:rPr>
          <w:szCs w:val="22"/>
        </w:rPr>
        <w:t>Tamsulosin</w:t>
      </w:r>
      <w:proofErr w:type="spellEnd"/>
      <w:r>
        <w:rPr>
          <w:szCs w:val="22"/>
        </w:rPr>
        <w:t xml:space="preserve"> STADA:</w:t>
      </w:r>
    </w:p>
    <w:p w:rsidR="000517E9" w:rsidRDefault="000517E9" w:rsidP="000517E9">
      <w:pPr>
        <w:numPr>
          <w:ilvl w:val="0"/>
          <w:numId w:val="3"/>
        </w:numPr>
        <w:tabs>
          <w:tab w:val="num" w:pos="426"/>
        </w:tabs>
        <w:ind w:left="426" w:hanging="426"/>
        <w:rPr>
          <w:szCs w:val="22"/>
        </w:rPr>
      </w:pPr>
      <w:r>
        <w:rPr>
          <w:szCs w:val="22"/>
        </w:rPr>
        <w:t xml:space="preserve">jeigu pasireiškia svaigulys arba apsvaigimas, ypač atsistojus. </w:t>
      </w:r>
      <w:proofErr w:type="spellStart"/>
      <w:r>
        <w:rPr>
          <w:szCs w:val="22"/>
        </w:rPr>
        <w:t>Tamsulosin</w:t>
      </w:r>
      <w:proofErr w:type="spellEnd"/>
      <w:r>
        <w:rPr>
          <w:szCs w:val="22"/>
        </w:rPr>
        <w:t xml:space="preserve"> STADA gali mažinti arterinį kraujospūdį ir sukelti tokius simptomus. Turite pasėdėti arba pagulėti, kol tokie simptomai praeis;</w:t>
      </w:r>
    </w:p>
    <w:p w:rsidR="000517E9" w:rsidRDefault="000517E9" w:rsidP="000517E9">
      <w:pPr>
        <w:numPr>
          <w:ilvl w:val="0"/>
          <w:numId w:val="3"/>
        </w:numPr>
        <w:tabs>
          <w:tab w:val="num" w:pos="426"/>
        </w:tabs>
        <w:ind w:left="426" w:hanging="426"/>
        <w:rPr>
          <w:szCs w:val="22"/>
        </w:rPr>
      </w:pPr>
      <w:r>
        <w:rPr>
          <w:szCs w:val="22"/>
        </w:rPr>
        <w:t xml:space="preserve">jeigu sergate sunkia inkstų liga. Įprastinė </w:t>
      </w:r>
      <w:proofErr w:type="spellStart"/>
      <w:r>
        <w:rPr>
          <w:szCs w:val="22"/>
        </w:rPr>
        <w:t>Tamsulosin</w:t>
      </w:r>
      <w:proofErr w:type="spellEnd"/>
      <w:r>
        <w:rPr>
          <w:szCs w:val="22"/>
        </w:rPr>
        <w:t xml:space="preserve"> STADA dozė gali neduoti laukiamo efekto jei inkstų funkcija yra sutrikusi.</w:t>
      </w:r>
    </w:p>
    <w:p w:rsidR="000517E9" w:rsidRDefault="000517E9" w:rsidP="000517E9">
      <w:pPr>
        <w:numPr>
          <w:ilvl w:val="0"/>
          <w:numId w:val="3"/>
        </w:numPr>
        <w:tabs>
          <w:tab w:val="num" w:pos="426"/>
        </w:tabs>
        <w:ind w:left="426" w:hanging="426"/>
        <w:rPr>
          <w:szCs w:val="22"/>
        </w:rPr>
      </w:pPr>
      <w:r>
        <w:rPr>
          <w:szCs w:val="22"/>
        </w:rPr>
        <w:t xml:space="preserve">jeigu gydantis </w:t>
      </w:r>
      <w:proofErr w:type="spellStart"/>
      <w:r>
        <w:rPr>
          <w:szCs w:val="22"/>
        </w:rPr>
        <w:t>Tamsulosin</w:t>
      </w:r>
      <w:proofErr w:type="spellEnd"/>
      <w:r>
        <w:rPr>
          <w:szCs w:val="22"/>
        </w:rPr>
        <w:t xml:space="preserve"> STADA staiga patino rankos arba kojos, pasunkėjo kvėpavimas ir (arba) atsirado niežulys bei išbėrimas dėl alerginės reakcijos (</w:t>
      </w:r>
      <w:proofErr w:type="spellStart"/>
      <w:r>
        <w:rPr>
          <w:szCs w:val="22"/>
        </w:rPr>
        <w:t>angioneurozinė</w:t>
      </w:r>
      <w:proofErr w:type="spellEnd"/>
      <w:r>
        <w:rPr>
          <w:szCs w:val="22"/>
        </w:rPr>
        <w:t xml:space="preserve"> edema);</w:t>
      </w:r>
    </w:p>
    <w:p w:rsidR="000517E9" w:rsidRDefault="000517E9" w:rsidP="000517E9">
      <w:pPr>
        <w:numPr>
          <w:ilvl w:val="0"/>
          <w:numId w:val="3"/>
        </w:numPr>
        <w:tabs>
          <w:tab w:val="num" w:pos="426"/>
        </w:tabs>
        <w:ind w:left="426" w:hanging="426"/>
        <w:rPr>
          <w:szCs w:val="22"/>
        </w:rPr>
      </w:pPr>
      <w:r>
        <w:rPr>
          <w:szCs w:val="22"/>
        </w:rPr>
        <w:t xml:space="preserve">jeigu ruošiatės akies chirurginei operacijai dėl lęšio drumsčių (kataraktos). Jeigu jūs vartojate ar </w:t>
      </w:r>
      <w:proofErr w:type="spellStart"/>
      <w:r>
        <w:rPr>
          <w:szCs w:val="22"/>
        </w:rPr>
        <w:t>vatojote</w:t>
      </w:r>
      <w:proofErr w:type="spellEnd"/>
      <w:r>
        <w:rPr>
          <w:szCs w:val="22"/>
        </w:rPr>
        <w:t xml:space="preserve"> </w:t>
      </w:r>
      <w:proofErr w:type="spellStart"/>
      <w:r>
        <w:rPr>
          <w:szCs w:val="22"/>
        </w:rPr>
        <w:t>tamsulozino</w:t>
      </w:r>
      <w:proofErr w:type="spellEnd"/>
      <w:r>
        <w:rPr>
          <w:szCs w:val="22"/>
        </w:rPr>
        <w:t xml:space="preserve"> gali pasireikšti akies būklė, vadinama glebios rainelės sindromu (žr. 4 skyrių), kuri gali sukelti chirurgines komplikacijas. Rekomenduojama nevartoti </w:t>
      </w:r>
      <w:proofErr w:type="spellStart"/>
      <w:r>
        <w:rPr>
          <w:szCs w:val="22"/>
        </w:rPr>
        <w:t>tamsulozino</w:t>
      </w:r>
      <w:proofErr w:type="spellEnd"/>
      <w:r>
        <w:rPr>
          <w:szCs w:val="22"/>
        </w:rPr>
        <w:t xml:space="preserve"> 1 -2 savaites iki operacijos. Susisiekite su savo gydytoju ir chirurgu aptarti savo padėtį.</w:t>
      </w:r>
    </w:p>
    <w:p w:rsidR="000517E9" w:rsidRDefault="000517E9" w:rsidP="000517E9">
      <w:pPr>
        <w:rPr>
          <w:szCs w:val="22"/>
          <w:lang w:val="nb-NO"/>
        </w:rPr>
      </w:pPr>
    </w:p>
    <w:p w:rsidR="000517E9" w:rsidRDefault="000517E9" w:rsidP="000517E9">
      <w:pPr>
        <w:rPr>
          <w:b/>
          <w:szCs w:val="22"/>
        </w:rPr>
      </w:pPr>
      <w:r>
        <w:rPr>
          <w:b/>
          <w:szCs w:val="22"/>
        </w:rPr>
        <w:t>Vaikams ir paaugliams</w:t>
      </w:r>
    </w:p>
    <w:p w:rsidR="000517E9" w:rsidRDefault="000517E9" w:rsidP="000517E9">
      <w:pPr>
        <w:rPr>
          <w:szCs w:val="22"/>
        </w:rPr>
      </w:pPr>
      <w:r>
        <w:rPr>
          <w:szCs w:val="22"/>
        </w:rPr>
        <w:t>Vaikams ir paaugliams jaunesniems kaip 18 metų šio vaisto duoti negalima, kadangi jis neveikia šio amžiaus grupėje.</w:t>
      </w:r>
    </w:p>
    <w:p w:rsidR="000517E9" w:rsidRDefault="000517E9" w:rsidP="000517E9">
      <w:pPr>
        <w:rPr>
          <w:szCs w:val="22"/>
        </w:rPr>
      </w:pPr>
    </w:p>
    <w:p w:rsidR="000517E9" w:rsidRDefault="000517E9" w:rsidP="000517E9">
      <w:pPr>
        <w:ind w:left="567" w:hanging="567"/>
        <w:rPr>
          <w:b/>
          <w:noProof/>
          <w:szCs w:val="22"/>
        </w:rPr>
      </w:pPr>
      <w:r>
        <w:rPr>
          <w:b/>
          <w:noProof/>
          <w:szCs w:val="22"/>
        </w:rPr>
        <w:t>Kiti vaistai ir Tamsulosin STADA</w:t>
      </w:r>
    </w:p>
    <w:p w:rsidR="000517E9" w:rsidRDefault="000517E9" w:rsidP="000517E9">
      <w:pPr>
        <w:rPr>
          <w:szCs w:val="22"/>
        </w:rPr>
      </w:pPr>
      <w:proofErr w:type="spellStart"/>
      <w:r>
        <w:rPr>
          <w:szCs w:val="22"/>
        </w:rPr>
        <w:t>Tamsulozinas</w:t>
      </w:r>
      <w:proofErr w:type="spellEnd"/>
      <w:r>
        <w:rPr>
          <w:szCs w:val="22"/>
        </w:rPr>
        <w:t xml:space="preserve"> gali daryti įtaką kitų vaistų veikimui. Šie vaistai irgi gali daryti įtaką </w:t>
      </w:r>
      <w:proofErr w:type="spellStart"/>
      <w:r>
        <w:rPr>
          <w:szCs w:val="22"/>
        </w:rPr>
        <w:t>tamsulozino</w:t>
      </w:r>
      <w:proofErr w:type="spellEnd"/>
      <w:r>
        <w:rPr>
          <w:szCs w:val="22"/>
        </w:rPr>
        <w:t xml:space="preserve"> veikimui. </w:t>
      </w:r>
      <w:proofErr w:type="spellStart"/>
      <w:r>
        <w:rPr>
          <w:szCs w:val="22"/>
        </w:rPr>
        <w:t>Tamsulozinas</w:t>
      </w:r>
      <w:proofErr w:type="spellEnd"/>
      <w:r>
        <w:rPr>
          <w:szCs w:val="22"/>
        </w:rPr>
        <w:t xml:space="preserve"> gali sąveikauti su:</w:t>
      </w:r>
    </w:p>
    <w:p w:rsidR="000517E9" w:rsidRDefault="000517E9" w:rsidP="000517E9">
      <w:pPr>
        <w:numPr>
          <w:ilvl w:val="0"/>
          <w:numId w:val="2"/>
        </w:numPr>
        <w:tabs>
          <w:tab w:val="num" w:pos="540"/>
        </w:tabs>
        <w:ind w:left="567" w:hanging="567"/>
        <w:rPr>
          <w:szCs w:val="22"/>
        </w:rPr>
      </w:pPr>
      <w:proofErr w:type="spellStart"/>
      <w:r>
        <w:rPr>
          <w:bCs/>
          <w:szCs w:val="22"/>
        </w:rPr>
        <w:t>diklofenaku</w:t>
      </w:r>
      <w:proofErr w:type="spellEnd"/>
      <w:r>
        <w:rPr>
          <w:bCs/>
          <w:szCs w:val="22"/>
        </w:rPr>
        <w:t>,</w:t>
      </w:r>
      <w:r>
        <w:rPr>
          <w:szCs w:val="22"/>
        </w:rPr>
        <w:t xml:space="preserve"> skausmą malšinančiu ir uždegimą mažinančiu vaistu. Šis vaistas gali greitinti </w:t>
      </w:r>
      <w:proofErr w:type="spellStart"/>
      <w:r>
        <w:rPr>
          <w:szCs w:val="22"/>
        </w:rPr>
        <w:t>tamsulozino</w:t>
      </w:r>
      <w:proofErr w:type="spellEnd"/>
      <w:r>
        <w:rPr>
          <w:szCs w:val="22"/>
        </w:rPr>
        <w:t xml:space="preserve"> šalinimą iš organizmo, todėl trumpėja </w:t>
      </w:r>
      <w:proofErr w:type="spellStart"/>
      <w:r>
        <w:rPr>
          <w:szCs w:val="22"/>
        </w:rPr>
        <w:t>tamsulozino</w:t>
      </w:r>
      <w:proofErr w:type="spellEnd"/>
      <w:r>
        <w:rPr>
          <w:szCs w:val="22"/>
        </w:rPr>
        <w:t xml:space="preserve"> veikimo laikas; </w:t>
      </w:r>
    </w:p>
    <w:p w:rsidR="000517E9" w:rsidRDefault="000517E9" w:rsidP="000517E9">
      <w:pPr>
        <w:numPr>
          <w:ilvl w:val="0"/>
          <w:numId w:val="2"/>
        </w:numPr>
        <w:tabs>
          <w:tab w:val="num" w:pos="540"/>
        </w:tabs>
        <w:ind w:left="567" w:hanging="567"/>
        <w:rPr>
          <w:szCs w:val="22"/>
        </w:rPr>
      </w:pPr>
      <w:proofErr w:type="spellStart"/>
      <w:r>
        <w:rPr>
          <w:szCs w:val="22"/>
        </w:rPr>
        <w:t>varfarinu</w:t>
      </w:r>
      <w:proofErr w:type="spellEnd"/>
      <w:r>
        <w:rPr>
          <w:szCs w:val="22"/>
        </w:rPr>
        <w:t xml:space="preserve">, kraujo krešėjimą mažinančiu vaistu. Šis vaistas gali greitinti </w:t>
      </w:r>
      <w:proofErr w:type="spellStart"/>
      <w:r>
        <w:rPr>
          <w:szCs w:val="22"/>
        </w:rPr>
        <w:t>tamsulozino</w:t>
      </w:r>
      <w:proofErr w:type="spellEnd"/>
      <w:r>
        <w:rPr>
          <w:szCs w:val="22"/>
        </w:rPr>
        <w:t xml:space="preserve"> šalinimą iš organizmo, todėl trumpėja </w:t>
      </w:r>
      <w:proofErr w:type="spellStart"/>
      <w:r>
        <w:rPr>
          <w:szCs w:val="22"/>
        </w:rPr>
        <w:t>tamsulozino</w:t>
      </w:r>
      <w:proofErr w:type="spellEnd"/>
      <w:r>
        <w:rPr>
          <w:szCs w:val="22"/>
        </w:rPr>
        <w:t xml:space="preserve"> veikimo laikas;</w:t>
      </w:r>
    </w:p>
    <w:p w:rsidR="000517E9" w:rsidRDefault="000517E9" w:rsidP="000517E9">
      <w:pPr>
        <w:numPr>
          <w:ilvl w:val="0"/>
          <w:numId w:val="2"/>
        </w:numPr>
        <w:tabs>
          <w:tab w:val="num" w:pos="540"/>
        </w:tabs>
        <w:ind w:left="567" w:hanging="567"/>
        <w:rPr>
          <w:szCs w:val="22"/>
        </w:rPr>
      </w:pPr>
      <w:r>
        <w:rPr>
          <w:szCs w:val="22"/>
        </w:rPr>
        <w:t xml:space="preserve">kraujo spaudimą mažinančiais vaistais, pavyzdžiui, </w:t>
      </w:r>
      <w:proofErr w:type="spellStart"/>
      <w:r>
        <w:rPr>
          <w:szCs w:val="22"/>
        </w:rPr>
        <w:t>verapamilis</w:t>
      </w:r>
      <w:proofErr w:type="spellEnd"/>
      <w:r>
        <w:rPr>
          <w:szCs w:val="22"/>
        </w:rPr>
        <w:t xml:space="preserve"> ir </w:t>
      </w:r>
      <w:proofErr w:type="spellStart"/>
      <w:r>
        <w:rPr>
          <w:szCs w:val="22"/>
        </w:rPr>
        <w:t>diltiazemas</w:t>
      </w:r>
      <w:proofErr w:type="spellEnd"/>
      <w:r>
        <w:rPr>
          <w:szCs w:val="22"/>
        </w:rPr>
        <w:t>;</w:t>
      </w:r>
    </w:p>
    <w:p w:rsidR="000517E9" w:rsidRDefault="000517E9" w:rsidP="000517E9">
      <w:pPr>
        <w:numPr>
          <w:ilvl w:val="0"/>
          <w:numId w:val="2"/>
        </w:numPr>
        <w:tabs>
          <w:tab w:val="num" w:pos="540"/>
        </w:tabs>
        <w:ind w:left="567" w:hanging="567"/>
        <w:rPr>
          <w:szCs w:val="22"/>
        </w:rPr>
      </w:pPr>
      <w:r>
        <w:rPr>
          <w:szCs w:val="22"/>
          <w:lang w:val="fi-FI"/>
        </w:rPr>
        <w:t>ŽIV gydymui skirtais vaistais, pavyzdžiui, ritonaviras arba indinaviras;</w:t>
      </w:r>
    </w:p>
    <w:p w:rsidR="000517E9" w:rsidRDefault="000517E9" w:rsidP="000517E9">
      <w:pPr>
        <w:numPr>
          <w:ilvl w:val="0"/>
          <w:numId w:val="2"/>
        </w:numPr>
        <w:tabs>
          <w:tab w:val="num" w:pos="540"/>
        </w:tabs>
        <w:ind w:left="567" w:hanging="567"/>
        <w:rPr>
          <w:szCs w:val="22"/>
        </w:rPr>
      </w:pPr>
      <w:r>
        <w:rPr>
          <w:szCs w:val="22"/>
        </w:rPr>
        <w:t xml:space="preserve">grybelines infekcijas gydančiais vaistais, pavyzdžiui, </w:t>
      </w:r>
      <w:proofErr w:type="spellStart"/>
      <w:r>
        <w:rPr>
          <w:szCs w:val="22"/>
        </w:rPr>
        <w:t>ketokonazolis</w:t>
      </w:r>
      <w:proofErr w:type="spellEnd"/>
      <w:r>
        <w:rPr>
          <w:szCs w:val="22"/>
        </w:rPr>
        <w:t xml:space="preserve"> arba </w:t>
      </w:r>
      <w:proofErr w:type="spellStart"/>
      <w:r>
        <w:rPr>
          <w:szCs w:val="22"/>
        </w:rPr>
        <w:t>itrakonazolis</w:t>
      </w:r>
      <w:proofErr w:type="spellEnd"/>
      <w:r>
        <w:rPr>
          <w:szCs w:val="22"/>
        </w:rPr>
        <w:t>;</w:t>
      </w:r>
    </w:p>
    <w:p w:rsidR="000517E9" w:rsidRDefault="000517E9" w:rsidP="000517E9">
      <w:pPr>
        <w:numPr>
          <w:ilvl w:val="0"/>
          <w:numId w:val="2"/>
        </w:numPr>
        <w:tabs>
          <w:tab w:val="num" w:pos="540"/>
        </w:tabs>
        <w:ind w:left="567" w:hanging="567"/>
        <w:rPr>
          <w:szCs w:val="22"/>
        </w:rPr>
      </w:pPr>
      <w:r>
        <w:rPr>
          <w:bCs/>
          <w:szCs w:val="22"/>
        </w:rPr>
        <w:t>kitais</w:t>
      </w:r>
      <w:r>
        <w:rPr>
          <w:szCs w:val="22"/>
        </w:rPr>
        <w:t xml:space="preserve"> alfa 1A </w:t>
      </w:r>
      <w:proofErr w:type="spellStart"/>
      <w:r>
        <w:rPr>
          <w:szCs w:val="22"/>
        </w:rPr>
        <w:t>adrenoreceptorių</w:t>
      </w:r>
      <w:proofErr w:type="spellEnd"/>
      <w:r>
        <w:rPr>
          <w:szCs w:val="22"/>
        </w:rPr>
        <w:t xml:space="preserve"> </w:t>
      </w:r>
      <w:r>
        <w:rPr>
          <w:bCs/>
          <w:szCs w:val="22"/>
        </w:rPr>
        <w:t xml:space="preserve">blokatoriais, pvz., </w:t>
      </w:r>
      <w:proofErr w:type="spellStart"/>
      <w:r>
        <w:rPr>
          <w:bCs/>
          <w:szCs w:val="22"/>
        </w:rPr>
        <w:t>doksazosinu</w:t>
      </w:r>
      <w:proofErr w:type="spellEnd"/>
      <w:r>
        <w:rPr>
          <w:bCs/>
          <w:szCs w:val="22"/>
        </w:rPr>
        <w:t xml:space="preserve">, </w:t>
      </w:r>
      <w:proofErr w:type="spellStart"/>
      <w:r>
        <w:rPr>
          <w:bCs/>
          <w:szCs w:val="22"/>
        </w:rPr>
        <w:t>indoraminu</w:t>
      </w:r>
      <w:proofErr w:type="spellEnd"/>
      <w:r>
        <w:rPr>
          <w:bCs/>
          <w:szCs w:val="22"/>
        </w:rPr>
        <w:t xml:space="preserve">, </w:t>
      </w:r>
      <w:proofErr w:type="spellStart"/>
      <w:r>
        <w:rPr>
          <w:bCs/>
          <w:szCs w:val="22"/>
        </w:rPr>
        <w:t>prazosinu</w:t>
      </w:r>
      <w:proofErr w:type="spellEnd"/>
      <w:r>
        <w:rPr>
          <w:bCs/>
          <w:szCs w:val="22"/>
        </w:rPr>
        <w:t xml:space="preserve"> arba </w:t>
      </w:r>
      <w:proofErr w:type="spellStart"/>
      <w:r>
        <w:rPr>
          <w:bCs/>
          <w:szCs w:val="22"/>
        </w:rPr>
        <w:t>alfuzosinu</w:t>
      </w:r>
      <w:proofErr w:type="spellEnd"/>
      <w:r>
        <w:rPr>
          <w:szCs w:val="22"/>
        </w:rPr>
        <w:t>. Vartojant kartu, gali dar labiau sumažėti arterinis kraujospūdis, sukeldamas svaigulį arba lengvą apsvaigimą;</w:t>
      </w:r>
    </w:p>
    <w:p w:rsidR="000517E9" w:rsidRDefault="000517E9" w:rsidP="000517E9">
      <w:pPr>
        <w:numPr>
          <w:ilvl w:val="0"/>
          <w:numId w:val="2"/>
        </w:numPr>
        <w:tabs>
          <w:tab w:val="num" w:pos="540"/>
        </w:tabs>
        <w:ind w:left="567" w:hanging="567"/>
        <w:rPr>
          <w:szCs w:val="22"/>
        </w:rPr>
      </w:pPr>
      <w:proofErr w:type="spellStart"/>
      <w:r>
        <w:rPr>
          <w:szCs w:val="22"/>
        </w:rPr>
        <w:t>eritromicinu</w:t>
      </w:r>
      <w:proofErr w:type="spellEnd"/>
      <w:r>
        <w:rPr>
          <w:szCs w:val="22"/>
        </w:rPr>
        <w:t>, infekcinių ligų gydymui vartojamu antibiotiku.</w:t>
      </w:r>
    </w:p>
    <w:p w:rsidR="000517E9" w:rsidRDefault="000517E9" w:rsidP="000517E9">
      <w:pPr>
        <w:ind w:left="567" w:hanging="567"/>
        <w:rPr>
          <w:szCs w:val="22"/>
        </w:rPr>
      </w:pPr>
    </w:p>
    <w:p w:rsidR="000517E9" w:rsidRDefault="000517E9" w:rsidP="000517E9">
      <w:pPr>
        <w:rPr>
          <w:szCs w:val="22"/>
        </w:rPr>
      </w:pPr>
      <w:r>
        <w:rPr>
          <w:szCs w:val="22"/>
        </w:rPr>
        <w:t>Jeigu vartojate arba neseniai vartojote kitų vaistų arba dėl to nesate tikri, apie tai pasakykite gydytojui arba vaistininkui.</w:t>
      </w:r>
    </w:p>
    <w:p w:rsidR="000517E9" w:rsidRDefault="000517E9" w:rsidP="000517E9">
      <w:pPr>
        <w:ind w:left="567" w:hanging="567"/>
        <w:rPr>
          <w:b/>
          <w:szCs w:val="22"/>
        </w:rPr>
      </w:pPr>
    </w:p>
    <w:p w:rsidR="000517E9" w:rsidRDefault="000517E9" w:rsidP="000517E9">
      <w:pPr>
        <w:ind w:left="567" w:hanging="567"/>
        <w:rPr>
          <w:b/>
          <w:szCs w:val="22"/>
        </w:rPr>
      </w:pPr>
      <w:proofErr w:type="spellStart"/>
      <w:r>
        <w:rPr>
          <w:b/>
          <w:szCs w:val="22"/>
        </w:rPr>
        <w:t>Tamsulosin</w:t>
      </w:r>
      <w:proofErr w:type="spellEnd"/>
      <w:r>
        <w:rPr>
          <w:b/>
          <w:szCs w:val="22"/>
        </w:rPr>
        <w:t xml:space="preserve"> STADA vartojimas su maistu ir gėrimais</w:t>
      </w:r>
    </w:p>
    <w:p w:rsidR="000517E9" w:rsidRDefault="000517E9" w:rsidP="000517E9">
      <w:pPr>
        <w:rPr>
          <w:szCs w:val="22"/>
        </w:rPr>
      </w:pPr>
      <w:proofErr w:type="spellStart"/>
      <w:r>
        <w:rPr>
          <w:szCs w:val="22"/>
        </w:rPr>
        <w:t>Tamsulosin</w:t>
      </w:r>
      <w:proofErr w:type="spellEnd"/>
      <w:r>
        <w:rPr>
          <w:szCs w:val="22"/>
        </w:rPr>
        <w:t xml:space="preserve"> STADA reikia vartoti užgeriant stikline vandens po pusryčių arba po pirmojo dienos pavalgymo. </w:t>
      </w:r>
    </w:p>
    <w:p w:rsidR="000517E9" w:rsidRDefault="000517E9" w:rsidP="000517E9">
      <w:pPr>
        <w:rPr>
          <w:szCs w:val="22"/>
        </w:rPr>
      </w:pPr>
    </w:p>
    <w:p w:rsidR="000517E9" w:rsidRDefault="000517E9" w:rsidP="000517E9">
      <w:pPr>
        <w:rPr>
          <w:b/>
          <w:szCs w:val="22"/>
        </w:rPr>
      </w:pPr>
      <w:r>
        <w:rPr>
          <w:b/>
          <w:szCs w:val="22"/>
        </w:rPr>
        <w:t>Vairavimas ir mechanizmų valdymas</w:t>
      </w:r>
    </w:p>
    <w:p w:rsidR="000517E9" w:rsidRDefault="000517E9" w:rsidP="000517E9">
      <w:pPr>
        <w:rPr>
          <w:szCs w:val="22"/>
        </w:rPr>
      </w:pPr>
      <w:r>
        <w:rPr>
          <w:szCs w:val="22"/>
        </w:rPr>
        <w:t xml:space="preserve">Duomenų, kad </w:t>
      </w:r>
      <w:proofErr w:type="spellStart"/>
      <w:r>
        <w:rPr>
          <w:szCs w:val="22"/>
        </w:rPr>
        <w:t>tamsulozinas</w:t>
      </w:r>
      <w:proofErr w:type="spellEnd"/>
      <w:r>
        <w:rPr>
          <w:szCs w:val="22"/>
        </w:rPr>
        <w:t xml:space="preserve"> veiktų gebėjimą vairuoti ar valdyti mechanizmus, nėra. Turite atsižvelgti į tai, kad </w:t>
      </w:r>
      <w:proofErr w:type="spellStart"/>
      <w:r>
        <w:rPr>
          <w:szCs w:val="22"/>
        </w:rPr>
        <w:t>tamsulozinas</w:t>
      </w:r>
      <w:proofErr w:type="spellEnd"/>
      <w:r>
        <w:rPr>
          <w:szCs w:val="22"/>
        </w:rPr>
        <w:t xml:space="preserve"> gali sukelti svaigulį ir apsvaigimą. Vairuoti ir mechanizmus valdyti galima tik tuo atveju, jeigu gerai jaučiatės.</w:t>
      </w:r>
    </w:p>
    <w:p w:rsidR="000517E9" w:rsidRDefault="000517E9" w:rsidP="000517E9">
      <w:pPr>
        <w:rPr>
          <w:szCs w:val="22"/>
        </w:rPr>
      </w:pPr>
    </w:p>
    <w:p w:rsidR="000517E9" w:rsidRPr="0087072F" w:rsidRDefault="000517E9" w:rsidP="000517E9">
      <w:pPr>
        <w:rPr>
          <w:b/>
        </w:rPr>
      </w:pPr>
      <w:proofErr w:type="spellStart"/>
      <w:r>
        <w:rPr>
          <w:b/>
        </w:rPr>
        <w:t>Tamsulosin</w:t>
      </w:r>
      <w:proofErr w:type="spellEnd"/>
      <w:r w:rsidRPr="0087072F">
        <w:rPr>
          <w:b/>
        </w:rPr>
        <w:t xml:space="preserve"> STADA sudėtyje yra natrio </w:t>
      </w:r>
    </w:p>
    <w:p w:rsidR="000517E9" w:rsidRPr="0087072F" w:rsidRDefault="000517E9" w:rsidP="000517E9">
      <w:r w:rsidRPr="0087072F">
        <w:t xml:space="preserve">Šio vaisto </w:t>
      </w:r>
      <w:r>
        <w:t>kapsulėje</w:t>
      </w:r>
      <w:r w:rsidRPr="0087072F">
        <w:t xml:space="preserve"> yra mažiau kaip 1 </w:t>
      </w:r>
      <w:proofErr w:type="spellStart"/>
      <w:r w:rsidRPr="0087072F">
        <w:t>mmol</w:t>
      </w:r>
      <w:proofErr w:type="spellEnd"/>
      <w:r w:rsidRPr="0087072F">
        <w:t xml:space="preserve"> (23 mg) natrio, t.</w:t>
      </w:r>
      <w:r>
        <w:t xml:space="preserve"> </w:t>
      </w:r>
      <w:r w:rsidRPr="0087072F">
        <w:t>y. jis beveik neturi reikšmės.</w:t>
      </w:r>
    </w:p>
    <w:p w:rsidR="000517E9" w:rsidRDefault="000517E9" w:rsidP="000517E9">
      <w:pPr>
        <w:rPr>
          <w:szCs w:val="22"/>
        </w:rPr>
      </w:pPr>
    </w:p>
    <w:p w:rsidR="000517E9" w:rsidRDefault="000517E9" w:rsidP="000517E9">
      <w:pPr>
        <w:rPr>
          <w:szCs w:val="22"/>
        </w:rPr>
      </w:pPr>
    </w:p>
    <w:p w:rsidR="000517E9" w:rsidRDefault="000517E9" w:rsidP="000517E9">
      <w:pPr>
        <w:pStyle w:val="Antrat2"/>
        <w:numPr>
          <w:ilvl w:val="0"/>
          <w:numId w:val="4"/>
        </w:numPr>
      </w:pPr>
      <w:r>
        <w:t xml:space="preserve">Kaip vartoti </w:t>
      </w:r>
      <w:proofErr w:type="spellStart"/>
      <w:r>
        <w:t>Tamsulosin</w:t>
      </w:r>
      <w:proofErr w:type="spellEnd"/>
      <w:r>
        <w:t xml:space="preserve"> STADA</w:t>
      </w:r>
    </w:p>
    <w:p w:rsidR="000517E9" w:rsidRDefault="000517E9" w:rsidP="000517E9">
      <w:pPr>
        <w:rPr>
          <w:szCs w:val="22"/>
        </w:rPr>
      </w:pPr>
    </w:p>
    <w:p w:rsidR="000517E9" w:rsidRDefault="000517E9" w:rsidP="000517E9">
      <w:pPr>
        <w:rPr>
          <w:szCs w:val="22"/>
        </w:rPr>
      </w:pPr>
      <w:r>
        <w:rPr>
          <w:szCs w:val="22"/>
        </w:rPr>
        <w:t>Visada vartokite šį vaistą tiksliai  kaip nurodė gydytojas. Jeigu abejojate, kreipkitės į gydytoją arba vaistininką.</w:t>
      </w:r>
    </w:p>
    <w:p w:rsidR="000517E9" w:rsidRDefault="000517E9" w:rsidP="000517E9">
      <w:pPr>
        <w:rPr>
          <w:szCs w:val="22"/>
        </w:rPr>
      </w:pPr>
    </w:p>
    <w:p w:rsidR="000517E9" w:rsidRDefault="000517E9" w:rsidP="000517E9">
      <w:pPr>
        <w:rPr>
          <w:szCs w:val="22"/>
        </w:rPr>
      </w:pPr>
      <w:r>
        <w:rPr>
          <w:szCs w:val="22"/>
        </w:rPr>
        <w:t xml:space="preserve">Rekomenduojama dozė yra 1 kapsulė per parą po pusryčių arba po pirmojo dienos valgio. </w:t>
      </w:r>
    </w:p>
    <w:p w:rsidR="000517E9" w:rsidRDefault="000517E9" w:rsidP="000517E9">
      <w:pPr>
        <w:rPr>
          <w:szCs w:val="22"/>
        </w:rPr>
      </w:pPr>
    </w:p>
    <w:p w:rsidR="000517E9" w:rsidRDefault="000517E9" w:rsidP="000517E9">
      <w:pPr>
        <w:rPr>
          <w:szCs w:val="22"/>
        </w:rPr>
      </w:pPr>
      <w:r>
        <w:rPr>
          <w:szCs w:val="22"/>
        </w:rPr>
        <w:t>Kapsulę reikia nuryti stovint arba sėdint (gerti gulint negalima), visą, užge</w:t>
      </w:r>
      <w:r>
        <w:rPr>
          <w:szCs w:val="22"/>
        </w:rPr>
        <w:softHyphen/>
        <w:t xml:space="preserve">riant stikline vandens. Svarbu, kad tabletės netraiškytumėte ir nekramtytumėte, nes tai gali turėti įtakos </w:t>
      </w:r>
      <w:proofErr w:type="spellStart"/>
      <w:r>
        <w:rPr>
          <w:szCs w:val="22"/>
        </w:rPr>
        <w:t>Tamsulosin</w:t>
      </w:r>
      <w:proofErr w:type="spellEnd"/>
      <w:r>
        <w:rPr>
          <w:szCs w:val="22"/>
        </w:rPr>
        <w:t xml:space="preserve">  STADA veikimui.</w:t>
      </w:r>
    </w:p>
    <w:p w:rsidR="000517E9" w:rsidRDefault="000517E9" w:rsidP="000517E9">
      <w:pPr>
        <w:rPr>
          <w:szCs w:val="22"/>
        </w:rPr>
      </w:pPr>
    </w:p>
    <w:p w:rsidR="000517E9" w:rsidRDefault="000517E9" w:rsidP="000517E9">
      <w:pPr>
        <w:ind w:left="567" w:hanging="567"/>
        <w:rPr>
          <w:b/>
          <w:szCs w:val="22"/>
        </w:rPr>
      </w:pPr>
      <w:r>
        <w:rPr>
          <w:b/>
          <w:szCs w:val="22"/>
        </w:rPr>
        <w:t xml:space="preserve">Ką daryti pavartojus per didelę </w:t>
      </w:r>
      <w:proofErr w:type="spellStart"/>
      <w:r>
        <w:rPr>
          <w:b/>
          <w:szCs w:val="22"/>
        </w:rPr>
        <w:t>Tamsulosin</w:t>
      </w:r>
      <w:proofErr w:type="spellEnd"/>
      <w:r>
        <w:rPr>
          <w:b/>
          <w:szCs w:val="22"/>
        </w:rPr>
        <w:t xml:space="preserve"> STADA dozę ?</w:t>
      </w:r>
    </w:p>
    <w:p w:rsidR="000517E9" w:rsidRDefault="000517E9" w:rsidP="000517E9">
      <w:pPr>
        <w:rPr>
          <w:szCs w:val="22"/>
        </w:rPr>
      </w:pPr>
      <w:r>
        <w:rPr>
          <w:szCs w:val="22"/>
        </w:rPr>
        <w:t xml:space="preserve">Išgėrus per didelę </w:t>
      </w:r>
      <w:proofErr w:type="spellStart"/>
      <w:r>
        <w:rPr>
          <w:szCs w:val="22"/>
        </w:rPr>
        <w:t>Tamsulosin</w:t>
      </w:r>
      <w:proofErr w:type="spellEnd"/>
      <w:r>
        <w:rPr>
          <w:szCs w:val="22"/>
        </w:rPr>
        <w:t xml:space="preserve"> STADA dozę, gali staiga sumažėti arterinis kraujospūdis. Gali pasireikšti svaigulys, silpnumas  ir apalpimas. Atsigulkite, kad sumažėtų poveikis, susijęs su arterinio kraujospūdžio sumažėjimu, ir tada susisiekite su savo gydytoju. Gydytojas gali Jums duoti kraujospūdį atstatančių vaistų ir stebėti Jus. Prireikus gydytojas gali išvalyti skrandį ir duoti jums vidurius laisvinančius vaistus tam, kad pašalinti </w:t>
      </w:r>
      <w:proofErr w:type="spellStart"/>
      <w:r>
        <w:rPr>
          <w:szCs w:val="22"/>
        </w:rPr>
        <w:t>tamsuloziną</w:t>
      </w:r>
      <w:proofErr w:type="spellEnd"/>
      <w:r>
        <w:rPr>
          <w:szCs w:val="22"/>
        </w:rPr>
        <w:t>, kuris dar nepatekęs į kraują.</w:t>
      </w:r>
    </w:p>
    <w:p w:rsidR="000517E9" w:rsidRDefault="000517E9" w:rsidP="000517E9">
      <w:pPr>
        <w:rPr>
          <w:szCs w:val="22"/>
        </w:rPr>
      </w:pPr>
    </w:p>
    <w:p w:rsidR="000517E9" w:rsidRDefault="000517E9" w:rsidP="000517E9">
      <w:pPr>
        <w:rPr>
          <w:b/>
          <w:szCs w:val="22"/>
        </w:rPr>
      </w:pPr>
      <w:r>
        <w:rPr>
          <w:b/>
          <w:szCs w:val="22"/>
        </w:rPr>
        <w:t xml:space="preserve">Pamiršus pavartoti </w:t>
      </w:r>
      <w:proofErr w:type="spellStart"/>
      <w:r>
        <w:rPr>
          <w:b/>
          <w:szCs w:val="22"/>
        </w:rPr>
        <w:t>Tamsulosin</w:t>
      </w:r>
      <w:proofErr w:type="spellEnd"/>
      <w:r>
        <w:rPr>
          <w:b/>
          <w:szCs w:val="22"/>
        </w:rPr>
        <w:t xml:space="preserve"> STADA</w:t>
      </w:r>
    </w:p>
    <w:p w:rsidR="000517E9" w:rsidRDefault="000517E9" w:rsidP="000517E9">
      <w:pPr>
        <w:rPr>
          <w:szCs w:val="22"/>
        </w:rPr>
      </w:pPr>
      <w:r>
        <w:rPr>
          <w:szCs w:val="22"/>
        </w:rPr>
        <w:t xml:space="preserve">Negalima vartoti dvigubos dozės norint kompensuoti praleistą dozę. Pavartokite kitą dozę įprastu laiku.  </w:t>
      </w:r>
    </w:p>
    <w:p w:rsidR="000517E9" w:rsidRDefault="000517E9" w:rsidP="000517E9">
      <w:pPr>
        <w:numPr>
          <w:ilvl w:val="12"/>
          <w:numId w:val="0"/>
        </w:numPr>
        <w:ind w:right="-2"/>
        <w:rPr>
          <w:szCs w:val="22"/>
        </w:rPr>
      </w:pPr>
      <w:r>
        <w:rPr>
          <w:szCs w:val="22"/>
        </w:rPr>
        <w:lastRenderedPageBreak/>
        <w:t>Jeigu kiltų daugiau klausimų dėl šio vaisto vartojimo, kreipkitės į gydytoją arba vaistininką.</w:t>
      </w:r>
    </w:p>
    <w:p w:rsidR="000517E9" w:rsidRDefault="000517E9" w:rsidP="000517E9">
      <w:pPr>
        <w:rPr>
          <w:szCs w:val="22"/>
        </w:rPr>
      </w:pPr>
    </w:p>
    <w:p w:rsidR="000517E9" w:rsidRDefault="000517E9" w:rsidP="000517E9">
      <w:pPr>
        <w:rPr>
          <w:szCs w:val="22"/>
        </w:rPr>
      </w:pPr>
    </w:p>
    <w:p w:rsidR="000517E9" w:rsidRDefault="000517E9" w:rsidP="000517E9">
      <w:pPr>
        <w:pStyle w:val="Antrat2"/>
        <w:numPr>
          <w:ilvl w:val="0"/>
          <w:numId w:val="4"/>
        </w:numPr>
      </w:pPr>
      <w:r>
        <w:t xml:space="preserve">Galimas šalutinis poveikis </w:t>
      </w:r>
    </w:p>
    <w:p w:rsidR="000517E9" w:rsidRDefault="000517E9" w:rsidP="000517E9">
      <w:pPr>
        <w:ind w:left="567" w:hanging="567"/>
        <w:rPr>
          <w:szCs w:val="22"/>
        </w:rPr>
      </w:pPr>
    </w:p>
    <w:p w:rsidR="000517E9" w:rsidRDefault="000517E9" w:rsidP="000517E9">
      <w:pPr>
        <w:rPr>
          <w:szCs w:val="22"/>
        </w:rPr>
      </w:pPr>
      <w:r>
        <w:rPr>
          <w:szCs w:val="22"/>
        </w:rPr>
        <w:t>Šis vaistas, kaip ir visi kiti, gali sukelti šalutinį poveikį, nors jis pasireiškia ne visiems žmonėms.</w:t>
      </w:r>
    </w:p>
    <w:p w:rsidR="000517E9" w:rsidRDefault="000517E9" w:rsidP="000517E9">
      <w:pPr>
        <w:rPr>
          <w:szCs w:val="22"/>
        </w:rPr>
      </w:pPr>
    </w:p>
    <w:p w:rsidR="000517E9" w:rsidRDefault="000517E9" w:rsidP="000517E9">
      <w:pPr>
        <w:rPr>
          <w:szCs w:val="22"/>
        </w:rPr>
      </w:pPr>
      <w:r>
        <w:rPr>
          <w:b/>
          <w:szCs w:val="22"/>
        </w:rPr>
        <w:t>Dažni</w:t>
      </w:r>
      <w:r>
        <w:rPr>
          <w:i/>
          <w:szCs w:val="22"/>
        </w:rPr>
        <w:t xml:space="preserve"> </w:t>
      </w:r>
      <w:r>
        <w:rPr>
          <w:szCs w:val="22"/>
        </w:rPr>
        <w:t xml:space="preserve">(gali </w:t>
      </w:r>
      <w:proofErr w:type="spellStart"/>
      <w:r>
        <w:rPr>
          <w:szCs w:val="22"/>
        </w:rPr>
        <w:t>pasireiškti</w:t>
      </w:r>
      <w:proofErr w:type="spellEnd"/>
      <w:r>
        <w:rPr>
          <w:szCs w:val="22"/>
        </w:rPr>
        <w:t xml:space="preserve"> ne dažniau kaip 1 iš 10 žmonių): </w:t>
      </w:r>
    </w:p>
    <w:p w:rsidR="000517E9" w:rsidRPr="00456ECF" w:rsidRDefault="000517E9" w:rsidP="000517E9">
      <w:pPr>
        <w:pStyle w:val="Sraopastraipa"/>
        <w:numPr>
          <w:ilvl w:val="0"/>
          <w:numId w:val="5"/>
        </w:numPr>
        <w:ind w:left="426" w:hanging="426"/>
        <w:rPr>
          <w:szCs w:val="22"/>
        </w:rPr>
      </w:pPr>
      <w:r>
        <w:rPr>
          <w:szCs w:val="22"/>
        </w:rPr>
        <w:t>g</w:t>
      </w:r>
      <w:r w:rsidRPr="00456ECF">
        <w:rPr>
          <w:szCs w:val="22"/>
        </w:rPr>
        <w:t>alvos svaigimas</w:t>
      </w:r>
      <w:r>
        <w:rPr>
          <w:szCs w:val="22"/>
        </w:rPr>
        <w:t>,</w:t>
      </w:r>
      <w:r w:rsidRPr="00456ECF">
        <w:rPr>
          <w:szCs w:val="22"/>
        </w:rPr>
        <w:t xml:space="preserve"> </w:t>
      </w:r>
    </w:p>
    <w:p w:rsidR="000517E9" w:rsidRPr="00456ECF" w:rsidRDefault="000517E9" w:rsidP="000517E9">
      <w:pPr>
        <w:pStyle w:val="Sraopastraipa"/>
        <w:numPr>
          <w:ilvl w:val="0"/>
          <w:numId w:val="5"/>
        </w:numPr>
        <w:ind w:left="426" w:hanging="426"/>
        <w:rPr>
          <w:szCs w:val="22"/>
        </w:rPr>
      </w:pPr>
      <w:r w:rsidRPr="00456ECF">
        <w:rPr>
          <w:szCs w:val="22"/>
        </w:rPr>
        <w:t>nenormali ejakuliacija (ejakuliacijos sutrikimas)</w:t>
      </w:r>
      <w:r w:rsidRPr="00456ECF">
        <w:rPr>
          <w:szCs w:val="22"/>
          <w:lang w:val="fi-FI"/>
        </w:rPr>
        <w:t>. Tai reiškia, kad sperma neejakuliuoja per šlaplę, bet vietoj to subėga į šlapimo pūslę (retrogradinė ejakuliacija) arba sumažėja ejakuliato kiekis arba jo nėra (ejakuliacijos susilpnėjimas). Šis sutrikimas nekenksmingas.</w:t>
      </w:r>
    </w:p>
    <w:p w:rsidR="000517E9" w:rsidRDefault="000517E9" w:rsidP="000517E9">
      <w:pPr>
        <w:rPr>
          <w:b/>
          <w:szCs w:val="22"/>
        </w:rPr>
      </w:pPr>
    </w:p>
    <w:p w:rsidR="000517E9" w:rsidRDefault="000517E9" w:rsidP="000517E9">
      <w:pPr>
        <w:rPr>
          <w:szCs w:val="22"/>
        </w:rPr>
      </w:pPr>
      <w:r>
        <w:rPr>
          <w:b/>
          <w:szCs w:val="22"/>
        </w:rPr>
        <w:t>Nedažni</w:t>
      </w:r>
      <w:r>
        <w:rPr>
          <w:i/>
          <w:szCs w:val="22"/>
        </w:rPr>
        <w:t xml:space="preserve"> </w:t>
      </w:r>
      <w:r>
        <w:rPr>
          <w:szCs w:val="22"/>
        </w:rPr>
        <w:t xml:space="preserve">(gali pasireikšti ne dažniau kaip 1 iš 100 žmonių): </w:t>
      </w:r>
    </w:p>
    <w:p w:rsidR="000517E9" w:rsidRDefault="000517E9" w:rsidP="000517E9">
      <w:pPr>
        <w:pStyle w:val="Sraopastraipa"/>
        <w:numPr>
          <w:ilvl w:val="0"/>
          <w:numId w:val="5"/>
        </w:numPr>
        <w:ind w:left="426" w:hanging="426"/>
        <w:rPr>
          <w:szCs w:val="22"/>
        </w:rPr>
      </w:pPr>
      <w:r>
        <w:rPr>
          <w:szCs w:val="22"/>
        </w:rPr>
        <w:t xml:space="preserve">galvos skausmas, </w:t>
      </w:r>
    </w:p>
    <w:p w:rsidR="000517E9" w:rsidRDefault="000517E9" w:rsidP="000517E9">
      <w:pPr>
        <w:pStyle w:val="Sraopastraipa"/>
        <w:numPr>
          <w:ilvl w:val="0"/>
          <w:numId w:val="5"/>
        </w:numPr>
        <w:ind w:left="426" w:hanging="426"/>
        <w:rPr>
          <w:szCs w:val="22"/>
        </w:rPr>
      </w:pPr>
      <w:r>
        <w:rPr>
          <w:szCs w:val="22"/>
        </w:rPr>
        <w:t>širdies plakimo jutimas (</w:t>
      </w:r>
      <w:proofErr w:type="spellStart"/>
      <w:r>
        <w:rPr>
          <w:szCs w:val="22"/>
        </w:rPr>
        <w:t>palpitacijos</w:t>
      </w:r>
      <w:proofErr w:type="spellEnd"/>
      <w:r>
        <w:rPr>
          <w:szCs w:val="22"/>
        </w:rPr>
        <w:t xml:space="preserve">), </w:t>
      </w:r>
    </w:p>
    <w:p w:rsidR="000517E9" w:rsidRDefault="000517E9" w:rsidP="000517E9">
      <w:pPr>
        <w:pStyle w:val="Sraopastraipa"/>
        <w:numPr>
          <w:ilvl w:val="0"/>
          <w:numId w:val="5"/>
        </w:numPr>
        <w:ind w:left="426" w:hanging="426"/>
        <w:rPr>
          <w:szCs w:val="22"/>
        </w:rPr>
      </w:pPr>
      <w:r>
        <w:rPr>
          <w:szCs w:val="22"/>
        </w:rPr>
        <w:t>arterinio kraujospūdžio sumažėjimas atsistojus, dėl kurio pasireiškia svaigulys, apsvaigimas ar apalpimas (</w:t>
      </w:r>
      <w:proofErr w:type="spellStart"/>
      <w:r>
        <w:rPr>
          <w:szCs w:val="22"/>
        </w:rPr>
        <w:t>ortostatinė</w:t>
      </w:r>
      <w:proofErr w:type="spellEnd"/>
      <w:r>
        <w:rPr>
          <w:szCs w:val="22"/>
        </w:rPr>
        <w:t xml:space="preserve"> </w:t>
      </w:r>
      <w:proofErr w:type="spellStart"/>
      <w:r>
        <w:rPr>
          <w:szCs w:val="22"/>
        </w:rPr>
        <w:t>hipotenzija</w:t>
      </w:r>
      <w:proofErr w:type="spellEnd"/>
      <w:r>
        <w:rPr>
          <w:szCs w:val="22"/>
        </w:rPr>
        <w:t xml:space="preserve">), </w:t>
      </w:r>
    </w:p>
    <w:p w:rsidR="000517E9" w:rsidRDefault="000517E9" w:rsidP="000517E9">
      <w:pPr>
        <w:pStyle w:val="Sraopastraipa"/>
        <w:numPr>
          <w:ilvl w:val="0"/>
          <w:numId w:val="5"/>
        </w:numPr>
        <w:ind w:left="426" w:hanging="426"/>
        <w:rPr>
          <w:szCs w:val="22"/>
        </w:rPr>
      </w:pPr>
      <w:r>
        <w:rPr>
          <w:szCs w:val="22"/>
        </w:rPr>
        <w:t xml:space="preserve">patinimas ir dirginimas nosies ertmėje (sloga), </w:t>
      </w:r>
    </w:p>
    <w:p w:rsidR="000517E9" w:rsidRDefault="000517E9" w:rsidP="000517E9">
      <w:pPr>
        <w:pStyle w:val="Sraopastraipa"/>
        <w:numPr>
          <w:ilvl w:val="0"/>
          <w:numId w:val="5"/>
        </w:numPr>
        <w:ind w:left="426" w:hanging="426"/>
        <w:rPr>
          <w:szCs w:val="22"/>
        </w:rPr>
      </w:pPr>
      <w:r>
        <w:rPr>
          <w:szCs w:val="22"/>
        </w:rPr>
        <w:t xml:space="preserve">vidurių užkietėjimas, </w:t>
      </w:r>
    </w:p>
    <w:p w:rsidR="000517E9" w:rsidRDefault="000517E9" w:rsidP="000517E9">
      <w:pPr>
        <w:pStyle w:val="Sraopastraipa"/>
        <w:numPr>
          <w:ilvl w:val="0"/>
          <w:numId w:val="5"/>
        </w:numPr>
        <w:ind w:left="426" w:hanging="426"/>
        <w:rPr>
          <w:szCs w:val="22"/>
        </w:rPr>
      </w:pPr>
      <w:r>
        <w:rPr>
          <w:szCs w:val="22"/>
        </w:rPr>
        <w:t xml:space="preserve">viduriavimas, </w:t>
      </w:r>
    </w:p>
    <w:p w:rsidR="000517E9" w:rsidRDefault="000517E9" w:rsidP="000517E9">
      <w:pPr>
        <w:pStyle w:val="Sraopastraipa"/>
        <w:numPr>
          <w:ilvl w:val="0"/>
          <w:numId w:val="5"/>
        </w:numPr>
        <w:ind w:left="426" w:hanging="426"/>
        <w:rPr>
          <w:szCs w:val="22"/>
        </w:rPr>
      </w:pPr>
      <w:r>
        <w:rPr>
          <w:szCs w:val="22"/>
        </w:rPr>
        <w:t xml:space="preserve">pykinimas, </w:t>
      </w:r>
    </w:p>
    <w:p w:rsidR="000517E9" w:rsidRDefault="000517E9" w:rsidP="000517E9">
      <w:pPr>
        <w:pStyle w:val="Sraopastraipa"/>
        <w:numPr>
          <w:ilvl w:val="0"/>
          <w:numId w:val="5"/>
        </w:numPr>
        <w:ind w:left="426" w:hanging="426"/>
        <w:rPr>
          <w:szCs w:val="22"/>
        </w:rPr>
      </w:pPr>
      <w:r>
        <w:rPr>
          <w:szCs w:val="22"/>
        </w:rPr>
        <w:t>vėmimas,</w:t>
      </w:r>
    </w:p>
    <w:p w:rsidR="000517E9" w:rsidRDefault="000517E9" w:rsidP="000517E9">
      <w:pPr>
        <w:pStyle w:val="Sraopastraipa"/>
        <w:numPr>
          <w:ilvl w:val="0"/>
          <w:numId w:val="5"/>
        </w:numPr>
        <w:ind w:left="426" w:hanging="426"/>
        <w:rPr>
          <w:szCs w:val="22"/>
        </w:rPr>
      </w:pPr>
      <w:r>
        <w:rPr>
          <w:szCs w:val="22"/>
        </w:rPr>
        <w:t xml:space="preserve">išbėrimas, </w:t>
      </w:r>
    </w:p>
    <w:p w:rsidR="000517E9" w:rsidRDefault="000517E9" w:rsidP="000517E9">
      <w:pPr>
        <w:pStyle w:val="Sraopastraipa"/>
        <w:numPr>
          <w:ilvl w:val="0"/>
          <w:numId w:val="5"/>
        </w:numPr>
        <w:ind w:left="426" w:hanging="426"/>
        <w:rPr>
          <w:szCs w:val="22"/>
        </w:rPr>
      </w:pPr>
      <w:r>
        <w:rPr>
          <w:szCs w:val="22"/>
        </w:rPr>
        <w:t xml:space="preserve">niežulys, </w:t>
      </w:r>
    </w:p>
    <w:p w:rsidR="000517E9" w:rsidRDefault="000517E9" w:rsidP="000517E9">
      <w:pPr>
        <w:pStyle w:val="Sraopastraipa"/>
        <w:numPr>
          <w:ilvl w:val="0"/>
          <w:numId w:val="5"/>
        </w:numPr>
        <w:ind w:left="426" w:hanging="426"/>
        <w:rPr>
          <w:szCs w:val="22"/>
        </w:rPr>
      </w:pPr>
      <w:r>
        <w:rPr>
          <w:szCs w:val="22"/>
        </w:rPr>
        <w:t xml:space="preserve">dilgėlinė, </w:t>
      </w:r>
    </w:p>
    <w:p w:rsidR="000517E9" w:rsidRDefault="000517E9" w:rsidP="000517E9">
      <w:pPr>
        <w:pStyle w:val="Sraopastraipa"/>
        <w:numPr>
          <w:ilvl w:val="0"/>
          <w:numId w:val="5"/>
        </w:numPr>
        <w:ind w:left="426" w:hanging="426"/>
        <w:rPr>
          <w:szCs w:val="22"/>
        </w:rPr>
      </w:pPr>
      <w:r>
        <w:rPr>
          <w:szCs w:val="22"/>
        </w:rPr>
        <w:t>silpnumo jutimas (</w:t>
      </w:r>
      <w:proofErr w:type="spellStart"/>
      <w:r>
        <w:rPr>
          <w:szCs w:val="22"/>
        </w:rPr>
        <w:t>astenija</w:t>
      </w:r>
      <w:proofErr w:type="spellEnd"/>
      <w:r>
        <w:rPr>
          <w:szCs w:val="22"/>
        </w:rPr>
        <w:t>).</w:t>
      </w:r>
    </w:p>
    <w:p w:rsidR="000517E9" w:rsidRDefault="000517E9" w:rsidP="000517E9">
      <w:pPr>
        <w:rPr>
          <w:szCs w:val="22"/>
        </w:rPr>
      </w:pPr>
    </w:p>
    <w:p w:rsidR="000517E9" w:rsidRDefault="000517E9" w:rsidP="000517E9">
      <w:pPr>
        <w:rPr>
          <w:szCs w:val="22"/>
        </w:rPr>
      </w:pPr>
      <w:r>
        <w:rPr>
          <w:b/>
          <w:szCs w:val="22"/>
        </w:rPr>
        <w:t>Reti</w:t>
      </w:r>
      <w:r>
        <w:rPr>
          <w:i/>
          <w:szCs w:val="22"/>
        </w:rPr>
        <w:t xml:space="preserve"> </w:t>
      </w:r>
      <w:r>
        <w:rPr>
          <w:szCs w:val="22"/>
        </w:rPr>
        <w:t xml:space="preserve">(gali pasireikšti ne dažniau kaip 1 iš 1000 žmonių): </w:t>
      </w:r>
    </w:p>
    <w:p w:rsidR="000517E9" w:rsidRDefault="000517E9" w:rsidP="000517E9">
      <w:pPr>
        <w:pStyle w:val="Sraopastraipa"/>
        <w:numPr>
          <w:ilvl w:val="0"/>
          <w:numId w:val="5"/>
        </w:numPr>
        <w:ind w:left="426" w:hanging="426"/>
        <w:rPr>
          <w:szCs w:val="22"/>
        </w:rPr>
      </w:pPr>
      <w:r>
        <w:rPr>
          <w:szCs w:val="22"/>
        </w:rPr>
        <w:t xml:space="preserve">alpulys (sinkopė). </w:t>
      </w:r>
    </w:p>
    <w:p w:rsidR="000517E9" w:rsidRDefault="000517E9" w:rsidP="000517E9">
      <w:pPr>
        <w:pStyle w:val="Sraopastraipa"/>
        <w:numPr>
          <w:ilvl w:val="0"/>
          <w:numId w:val="5"/>
        </w:numPr>
        <w:ind w:left="426" w:hanging="426"/>
        <w:rPr>
          <w:szCs w:val="22"/>
        </w:rPr>
      </w:pPr>
      <w:r>
        <w:rPr>
          <w:szCs w:val="22"/>
        </w:rPr>
        <w:t>sunki alerginė reakcija, kuri sukelia veido ar gerklės patinimą (</w:t>
      </w:r>
      <w:proofErr w:type="spellStart"/>
      <w:r>
        <w:rPr>
          <w:szCs w:val="22"/>
        </w:rPr>
        <w:t>angioneurozinė</w:t>
      </w:r>
      <w:proofErr w:type="spellEnd"/>
      <w:r>
        <w:rPr>
          <w:szCs w:val="22"/>
        </w:rPr>
        <w:t xml:space="preserve"> </w:t>
      </w:r>
      <w:proofErr w:type="spellStart"/>
      <w:r>
        <w:rPr>
          <w:szCs w:val="22"/>
        </w:rPr>
        <w:t>edoema</w:t>
      </w:r>
      <w:proofErr w:type="spellEnd"/>
      <w:r>
        <w:rPr>
          <w:szCs w:val="22"/>
        </w:rPr>
        <w:t xml:space="preserve">): nedelsdami kreipkitės į gydytoją, </w:t>
      </w:r>
      <w:proofErr w:type="spellStart"/>
      <w:r>
        <w:rPr>
          <w:szCs w:val="22"/>
        </w:rPr>
        <w:t>tamsulozino</w:t>
      </w:r>
      <w:proofErr w:type="spellEnd"/>
      <w:r>
        <w:rPr>
          <w:szCs w:val="22"/>
        </w:rPr>
        <w:t xml:space="preserve"> toliau vartoti negalima (žr. 2 skyrių ,,</w:t>
      </w:r>
      <w:proofErr w:type="spellStart"/>
      <w:r>
        <w:rPr>
          <w:szCs w:val="22"/>
        </w:rPr>
        <w:t>Tamsulosin</w:t>
      </w:r>
      <w:proofErr w:type="spellEnd"/>
      <w:r>
        <w:rPr>
          <w:szCs w:val="22"/>
        </w:rPr>
        <w:t xml:space="preserve"> STADA vartoti negalima“)</w:t>
      </w:r>
    </w:p>
    <w:p w:rsidR="000517E9" w:rsidRDefault="000517E9" w:rsidP="000517E9">
      <w:pPr>
        <w:rPr>
          <w:szCs w:val="22"/>
        </w:rPr>
      </w:pPr>
    </w:p>
    <w:p w:rsidR="000517E9" w:rsidRDefault="000517E9" w:rsidP="000517E9">
      <w:pPr>
        <w:rPr>
          <w:szCs w:val="22"/>
        </w:rPr>
      </w:pPr>
      <w:r>
        <w:rPr>
          <w:b/>
          <w:szCs w:val="22"/>
        </w:rPr>
        <w:t>Labai reti</w:t>
      </w:r>
      <w:r>
        <w:rPr>
          <w:i/>
          <w:szCs w:val="22"/>
        </w:rPr>
        <w:t xml:space="preserve"> </w:t>
      </w:r>
      <w:r>
        <w:rPr>
          <w:szCs w:val="22"/>
        </w:rPr>
        <w:t xml:space="preserve">(gali </w:t>
      </w:r>
      <w:proofErr w:type="spellStart"/>
      <w:r>
        <w:rPr>
          <w:szCs w:val="22"/>
        </w:rPr>
        <w:t>pasireiškti</w:t>
      </w:r>
      <w:proofErr w:type="spellEnd"/>
      <w:r>
        <w:rPr>
          <w:szCs w:val="22"/>
        </w:rPr>
        <w:t xml:space="preserve"> ne dažniau kaip 1 iš 10 000 žmonių): </w:t>
      </w:r>
    </w:p>
    <w:p w:rsidR="000517E9" w:rsidRDefault="000517E9" w:rsidP="000517E9">
      <w:pPr>
        <w:pStyle w:val="Sraopastraipa"/>
        <w:numPr>
          <w:ilvl w:val="0"/>
          <w:numId w:val="5"/>
        </w:numPr>
        <w:ind w:left="426" w:hanging="426"/>
        <w:rPr>
          <w:szCs w:val="22"/>
        </w:rPr>
      </w:pPr>
      <w:r>
        <w:rPr>
          <w:szCs w:val="22"/>
        </w:rPr>
        <w:t>skausminga il</w:t>
      </w:r>
      <w:r>
        <w:rPr>
          <w:szCs w:val="22"/>
        </w:rPr>
        <w:softHyphen/>
        <w:t>ga</w:t>
      </w:r>
      <w:r>
        <w:rPr>
          <w:szCs w:val="22"/>
        </w:rPr>
        <w:softHyphen/>
        <w:t>laikė erekcija (</w:t>
      </w:r>
      <w:proofErr w:type="spellStart"/>
      <w:r>
        <w:rPr>
          <w:szCs w:val="22"/>
        </w:rPr>
        <w:t>priapizmas</w:t>
      </w:r>
      <w:proofErr w:type="spellEnd"/>
      <w:r>
        <w:rPr>
          <w:szCs w:val="22"/>
        </w:rPr>
        <w:t xml:space="preserve">), </w:t>
      </w:r>
    </w:p>
    <w:p w:rsidR="000517E9" w:rsidRDefault="000517E9" w:rsidP="000517E9">
      <w:pPr>
        <w:pStyle w:val="Sraopastraipa"/>
        <w:numPr>
          <w:ilvl w:val="0"/>
          <w:numId w:val="5"/>
        </w:numPr>
        <w:ind w:left="426" w:hanging="426"/>
        <w:rPr>
          <w:szCs w:val="22"/>
        </w:rPr>
      </w:pPr>
      <w:r>
        <w:rPr>
          <w:szCs w:val="22"/>
        </w:rPr>
        <w:t>sunkus odos, burnos, akių ir lytinių organų sutrikimas, pasireiškiantis pūslėmis (</w:t>
      </w:r>
      <w:proofErr w:type="spellStart"/>
      <w:r>
        <w:rPr>
          <w:szCs w:val="22"/>
        </w:rPr>
        <w:t>Stivenso</w:t>
      </w:r>
      <w:proofErr w:type="spellEnd"/>
      <w:r>
        <w:rPr>
          <w:szCs w:val="22"/>
        </w:rPr>
        <w:t xml:space="preserve"> - Džonsono sindromas).</w:t>
      </w:r>
    </w:p>
    <w:p w:rsidR="000517E9" w:rsidRDefault="000517E9" w:rsidP="000517E9">
      <w:pPr>
        <w:rPr>
          <w:szCs w:val="22"/>
        </w:rPr>
      </w:pPr>
    </w:p>
    <w:p w:rsidR="000517E9" w:rsidRDefault="000517E9" w:rsidP="000517E9">
      <w:pPr>
        <w:rPr>
          <w:szCs w:val="22"/>
        </w:rPr>
      </w:pPr>
      <w:r>
        <w:rPr>
          <w:b/>
          <w:szCs w:val="22"/>
        </w:rPr>
        <w:t>Dažnis nežinomas</w:t>
      </w:r>
      <w:r>
        <w:rPr>
          <w:szCs w:val="22"/>
        </w:rPr>
        <w:t xml:space="preserve"> (negali būti apskaičiuotas pagal turimus duomenis)</w:t>
      </w:r>
    </w:p>
    <w:p w:rsidR="000517E9" w:rsidRDefault="000517E9" w:rsidP="000517E9">
      <w:pPr>
        <w:pStyle w:val="Sraopastraipa"/>
        <w:numPr>
          <w:ilvl w:val="0"/>
          <w:numId w:val="5"/>
        </w:numPr>
        <w:ind w:left="426" w:hanging="426"/>
        <w:rPr>
          <w:szCs w:val="22"/>
        </w:rPr>
      </w:pPr>
      <w:r>
        <w:rPr>
          <w:szCs w:val="22"/>
        </w:rPr>
        <w:t>Sunkūs odos bėrimai (</w:t>
      </w:r>
      <w:proofErr w:type="spellStart"/>
      <w:r>
        <w:rPr>
          <w:szCs w:val="22"/>
        </w:rPr>
        <w:t>duagiaformė</w:t>
      </w:r>
      <w:proofErr w:type="spellEnd"/>
      <w:r>
        <w:rPr>
          <w:szCs w:val="22"/>
        </w:rPr>
        <w:t xml:space="preserve"> </w:t>
      </w:r>
      <w:proofErr w:type="spellStart"/>
      <w:r>
        <w:rPr>
          <w:szCs w:val="22"/>
        </w:rPr>
        <w:t>eritema</w:t>
      </w:r>
      <w:proofErr w:type="spellEnd"/>
      <w:r>
        <w:rPr>
          <w:szCs w:val="22"/>
        </w:rPr>
        <w:t xml:space="preserve">, </w:t>
      </w:r>
      <w:proofErr w:type="spellStart"/>
      <w:r>
        <w:rPr>
          <w:szCs w:val="22"/>
        </w:rPr>
        <w:t>eksfoliacinis</w:t>
      </w:r>
      <w:proofErr w:type="spellEnd"/>
      <w:r>
        <w:rPr>
          <w:szCs w:val="22"/>
        </w:rPr>
        <w:t xml:space="preserve"> </w:t>
      </w:r>
      <w:proofErr w:type="spellStart"/>
      <w:r>
        <w:rPr>
          <w:szCs w:val="22"/>
        </w:rPr>
        <w:t>dermatitis</w:t>
      </w:r>
      <w:proofErr w:type="spellEnd"/>
      <w:r>
        <w:rPr>
          <w:szCs w:val="22"/>
        </w:rPr>
        <w:t xml:space="preserve">), </w:t>
      </w:r>
    </w:p>
    <w:p w:rsidR="000517E9" w:rsidRDefault="000517E9" w:rsidP="000517E9">
      <w:pPr>
        <w:pStyle w:val="Sraopastraipa"/>
        <w:numPr>
          <w:ilvl w:val="0"/>
          <w:numId w:val="5"/>
        </w:numPr>
        <w:ind w:left="426" w:hanging="426"/>
        <w:rPr>
          <w:szCs w:val="22"/>
        </w:rPr>
      </w:pPr>
      <w:r>
        <w:rPr>
          <w:szCs w:val="22"/>
        </w:rPr>
        <w:t xml:space="preserve">kraujavimas iš nosies, </w:t>
      </w:r>
    </w:p>
    <w:p w:rsidR="000517E9" w:rsidRDefault="000517E9" w:rsidP="000517E9">
      <w:pPr>
        <w:pStyle w:val="Sraopastraipa"/>
        <w:numPr>
          <w:ilvl w:val="0"/>
          <w:numId w:val="5"/>
        </w:numPr>
        <w:ind w:left="426" w:hanging="426"/>
        <w:rPr>
          <w:szCs w:val="22"/>
        </w:rPr>
      </w:pPr>
      <w:r>
        <w:rPr>
          <w:szCs w:val="22"/>
        </w:rPr>
        <w:t xml:space="preserve">neryškus matymas arba regėjimo sutrikimas, </w:t>
      </w:r>
    </w:p>
    <w:p w:rsidR="000517E9" w:rsidRDefault="000517E9" w:rsidP="000517E9">
      <w:pPr>
        <w:pStyle w:val="Sraopastraipa"/>
        <w:numPr>
          <w:ilvl w:val="0"/>
          <w:numId w:val="5"/>
        </w:numPr>
        <w:ind w:left="426" w:hanging="426"/>
        <w:rPr>
          <w:szCs w:val="22"/>
        </w:rPr>
      </w:pPr>
      <w:r>
        <w:rPr>
          <w:szCs w:val="22"/>
        </w:rPr>
        <w:t xml:space="preserve">akies chirurginės operacijos metu gali pasireikšti būklė, vadinama glebios rainelės sindromu (angl. </w:t>
      </w:r>
      <w:proofErr w:type="spellStart"/>
      <w:r>
        <w:rPr>
          <w:szCs w:val="22"/>
        </w:rPr>
        <w:t>Intraoperative</w:t>
      </w:r>
      <w:proofErr w:type="spellEnd"/>
      <w:r>
        <w:rPr>
          <w:szCs w:val="22"/>
        </w:rPr>
        <w:t xml:space="preserve"> </w:t>
      </w:r>
      <w:proofErr w:type="spellStart"/>
      <w:r>
        <w:rPr>
          <w:szCs w:val="22"/>
        </w:rPr>
        <w:t>Floppy</w:t>
      </w:r>
      <w:proofErr w:type="spellEnd"/>
      <w:r>
        <w:rPr>
          <w:szCs w:val="22"/>
        </w:rPr>
        <w:t xml:space="preserve"> Iris Sindrome [IFIS]): operacijos metu gali silpnai išsiplėsti vyzdys, o rainelė (spalvota akies dalis) suglebti (žr. 2 skyriuje ,,Įspėjimai ir atsargumo priemonės“), </w:t>
      </w:r>
    </w:p>
    <w:p w:rsidR="000517E9" w:rsidRDefault="000517E9" w:rsidP="000517E9">
      <w:pPr>
        <w:pStyle w:val="Sraopastraipa"/>
        <w:numPr>
          <w:ilvl w:val="0"/>
          <w:numId w:val="5"/>
        </w:numPr>
        <w:ind w:left="426" w:hanging="426"/>
        <w:rPr>
          <w:szCs w:val="22"/>
        </w:rPr>
      </w:pPr>
      <w:r>
        <w:rPr>
          <w:szCs w:val="22"/>
        </w:rPr>
        <w:t>burnos džiūvimas.</w:t>
      </w:r>
    </w:p>
    <w:p w:rsidR="000517E9" w:rsidRDefault="000517E9" w:rsidP="000517E9">
      <w:pPr>
        <w:rPr>
          <w:szCs w:val="22"/>
        </w:rPr>
      </w:pPr>
    </w:p>
    <w:p w:rsidR="000517E9" w:rsidRDefault="000517E9" w:rsidP="000517E9">
      <w:pPr>
        <w:rPr>
          <w:szCs w:val="22"/>
        </w:rPr>
      </w:pPr>
      <w:r>
        <w:rPr>
          <w:szCs w:val="22"/>
        </w:rPr>
        <w:t>Papildomas šalutinis poveikis (vaistui patekus į rinką):</w:t>
      </w:r>
    </w:p>
    <w:p w:rsidR="000517E9" w:rsidRDefault="000517E9" w:rsidP="000517E9">
      <w:pPr>
        <w:rPr>
          <w:szCs w:val="22"/>
        </w:rPr>
      </w:pPr>
      <w:r>
        <w:rPr>
          <w:szCs w:val="22"/>
        </w:rPr>
        <w:t>Be išvardytų aukščiau šalutinių poveikių, buvo pranešta apie nenormalų širdies plakimą (prieširdžių virpėjimą), neritmišką širdies plakimą (aritmiją), greitą širdies plakimą (</w:t>
      </w:r>
      <w:proofErr w:type="spellStart"/>
      <w:r>
        <w:rPr>
          <w:szCs w:val="22"/>
        </w:rPr>
        <w:t>tachikardiją</w:t>
      </w:r>
      <w:proofErr w:type="spellEnd"/>
      <w:r>
        <w:rPr>
          <w:szCs w:val="22"/>
        </w:rPr>
        <w:t>) ir dusulį (</w:t>
      </w:r>
      <w:proofErr w:type="spellStart"/>
      <w:r>
        <w:rPr>
          <w:szCs w:val="22"/>
        </w:rPr>
        <w:t>dispnėją</w:t>
      </w:r>
      <w:proofErr w:type="spellEnd"/>
      <w:r>
        <w:rPr>
          <w:szCs w:val="22"/>
        </w:rPr>
        <w:t xml:space="preserve">), kurie susiję su </w:t>
      </w:r>
      <w:proofErr w:type="spellStart"/>
      <w:r>
        <w:rPr>
          <w:szCs w:val="22"/>
        </w:rPr>
        <w:t>tamsulozino</w:t>
      </w:r>
      <w:proofErr w:type="spellEnd"/>
      <w:r>
        <w:rPr>
          <w:szCs w:val="22"/>
        </w:rPr>
        <w:t xml:space="preserve"> vartojimu. </w:t>
      </w:r>
    </w:p>
    <w:p w:rsidR="000517E9" w:rsidRDefault="000517E9" w:rsidP="000517E9">
      <w:pPr>
        <w:rPr>
          <w:szCs w:val="22"/>
        </w:rPr>
      </w:pPr>
    </w:p>
    <w:p w:rsidR="000517E9" w:rsidRDefault="000517E9" w:rsidP="000517E9">
      <w:pPr>
        <w:rPr>
          <w:b/>
          <w:szCs w:val="22"/>
        </w:rPr>
      </w:pPr>
      <w:r>
        <w:rPr>
          <w:b/>
          <w:szCs w:val="22"/>
        </w:rPr>
        <w:t>Pranešimas apie šalutinį poveikį</w:t>
      </w:r>
    </w:p>
    <w:p w:rsidR="000517E9" w:rsidRDefault="000517E9" w:rsidP="000517E9">
      <w:pPr>
        <w:rPr>
          <w:szCs w:val="22"/>
        </w:rPr>
      </w:pPr>
      <w:r>
        <w:rPr>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w:t>
      </w:r>
      <w:r>
        <w:rPr>
          <w:szCs w:val="22"/>
        </w:rPr>
        <w:lastRenderedPageBreak/>
        <w:t xml:space="preserve">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szCs w:val="22"/>
        </w:rPr>
        <w:t>NepageidaujamaR@vvkt.lt</w:t>
      </w:r>
      <w:proofErr w:type="spellEnd"/>
      <w:r>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517E9" w:rsidRDefault="000517E9" w:rsidP="000517E9">
      <w:pPr>
        <w:rPr>
          <w:szCs w:val="22"/>
        </w:rPr>
      </w:pPr>
    </w:p>
    <w:p w:rsidR="000517E9" w:rsidRDefault="000517E9" w:rsidP="000517E9">
      <w:pPr>
        <w:pStyle w:val="Antrat2"/>
        <w:numPr>
          <w:ilvl w:val="0"/>
          <w:numId w:val="4"/>
        </w:numPr>
      </w:pPr>
      <w:r>
        <w:t xml:space="preserve">Kaip laikyti </w:t>
      </w:r>
      <w:proofErr w:type="spellStart"/>
      <w:r>
        <w:t>Tamsulosin</w:t>
      </w:r>
      <w:proofErr w:type="spellEnd"/>
      <w:r>
        <w:t xml:space="preserve"> STADA</w:t>
      </w:r>
    </w:p>
    <w:p w:rsidR="000517E9" w:rsidRDefault="000517E9" w:rsidP="000517E9">
      <w:pPr>
        <w:rPr>
          <w:szCs w:val="22"/>
        </w:rPr>
      </w:pPr>
    </w:p>
    <w:p w:rsidR="000517E9" w:rsidRDefault="000517E9" w:rsidP="000517E9">
      <w:pPr>
        <w:rPr>
          <w:szCs w:val="22"/>
        </w:rPr>
      </w:pPr>
      <w:r>
        <w:rPr>
          <w:noProof/>
          <w:szCs w:val="22"/>
        </w:rPr>
        <w:t>Šį vaistą laikykite</w:t>
      </w:r>
      <w:r>
        <w:rPr>
          <w:szCs w:val="22"/>
        </w:rPr>
        <w:t xml:space="preserve"> vaikams </w:t>
      </w:r>
      <w:r>
        <w:rPr>
          <w:noProof/>
          <w:szCs w:val="22"/>
        </w:rPr>
        <w:t xml:space="preserve">nepastebimoje ir </w:t>
      </w:r>
      <w:r>
        <w:rPr>
          <w:szCs w:val="22"/>
        </w:rPr>
        <w:t>nepasiekiamoje vietoje.</w:t>
      </w:r>
    </w:p>
    <w:p w:rsidR="000517E9" w:rsidRDefault="000517E9" w:rsidP="000517E9">
      <w:pPr>
        <w:rPr>
          <w:szCs w:val="22"/>
        </w:rPr>
      </w:pPr>
    </w:p>
    <w:p w:rsidR="000517E9" w:rsidRDefault="000517E9" w:rsidP="000517E9">
      <w:pPr>
        <w:rPr>
          <w:szCs w:val="22"/>
        </w:rPr>
      </w:pPr>
      <w:r>
        <w:rPr>
          <w:szCs w:val="22"/>
        </w:rPr>
        <w:t>Ant pakuotės po ,,EXP“ nurodytam tinkamumo laikui pasibaigus, šio vaisto vartoti negalima. Pirmieji du skaitmenys nurodo mėnesį, o keturi paskutinieji - metus. Vaistas tinkamas vartoti iki paskutinės nurodyto mėnesio dienos.</w:t>
      </w:r>
    </w:p>
    <w:p w:rsidR="000517E9" w:rsidRDefault="000517E9" w:rsidP="000517E9">
      <w:pPr>
        <w:rPr>
          <w:szCs w:val="22"/>
        </w:rPr>
      </w:pPr>
    </w:p>
    <w:p w:rsidR="000517E9" w:rsidRDefault="000517E9" w:rsidP="000517E9">
      <w:pPr>
        <w:rPr>
          <w:szCs w:val="22"/>
        </w:rPr>
      </w:pPr>
      <w:r>
        <w:rPr>
          <w:szCs w:val="22"/>
        </w:rPr>
        <w:t>Lizdines plokšteles laikyti gamintojo pakuotėje, kad preparatas būtų apsaugotas nuo drėgmės.</w:t>
      </w:r>
    </w:p>
    <w:p w:rsidR="000517E9" w:rsidRDefault="000517E9" w:rsidP="000517E9">
      <w:pPr>
        <w:rPr>
          <w:szCs w:val="22"/>
        </w:rPr>
      </w:pPr>
      <w:r>
        <w:rPr>
          <w:szCs w:val="22"/>
        </w:rPr>
        <w:t xml:space="preserve">Tablečių </w:t>
      </w:r>
      <w:proofErr w:type="spellStart"/>
      <w:r>
        <w:rPr>
          <w:szCs w:val="22"/>
        </w:rPr>
        <w:t>talpyklę</w:t>
      </w:r>
      <w:proofErr w:type="spellEnd"/>
      <w:r>
        <w:rPr>
          <w:szCs w:val="22"/>
        </w:rPr>
        <w:t xml:space="preserve"> laikyti sandarią, kad preparatas būtų apsaugotas nuo drėgmės.</w:t>
      </w:r>
    </w:p>
    <w:p w:rsidR="000517E9" w:rsidRDefault="000517E9" w:rsidP="000517E9">
      <w:pPr>
        <w:rPr>
          <w:szCs w:val="22"/>
        </w:rPr>
      </w:pPr>
    </w:p>
    <w:p w:rsidR="000517E9" w:rsidRDefault="000517E9" w:rsidP="000517E9">
      <w:pPr>
        <w:rPr>
          <w:szCs w:val="22"/>
        </w:rPr>
      </w:pPr>
      <w:r>
        <w:rPr>
          <w:szCs w:val="22"/>
        </w:rPr>
        <w:t>Ant pakuotės nurodytam tinkamumo laikui pasibaigus, vaisto vartoti negalima.</w:t>
      </w:r>
    </w:p>
    <w:p w:rsidR="000517E9" w:rsidRDefault="000517E9" w:rsidP="000517E9">
      <w:pPr>
        <w:rPr>
          <w:szCs w:val="22"/>
        </w:rPr>
      </w:pPr>
    </w:p>
    <w:p w:rsidR="000517E9" w:rsidRDefault="000517E9" w:rsidP="000517E9">
      <w:pPr>
        <w:numPr>
          <w:ilvl w:val="12"/>
          <w:numId w:val="0"/>
        </w:numPr>
        <w:ind w:right="-2"/>
        <w:rPr>
          <w:szCs w:val="22"/>
        </w:rPr>
      </w:pPr>
      <w:r>
        <w:rPr>
          <w:szCs w:val="22"/>
        </w:rPr>
        <w:t>Vaistų negalima išmesti į kanalizaciją arba su buitinėmis atliekomis. Kaip išmesti nereikalingus vaistus, klauskite vaistininko. Šios priemonės padės apsaugoti aplinką.</w:t>
      </w:r>
    </w:p>
    <w:p w:rsidR="000517E9" w:rsidRDefault="000517E9" w:rsidP="000517E9">
      <w:pPr>
        <w:rPr>
          <w:szCs w:val="22"/>
        </w:rPr>
      </w:pPr>
    </w:p>
    <w:p w:rsidR="000517E9" w:rsidRDefault="000517E9" w:rsidP="000517E9">
      <w:pPr>
        <w:rPr>
          <w:szCs w:val="22"/>
        </w:rPr>
      </w:pPr>
    </w:p>
    <w:p w:rsidR="000517E9" w:rsidRDefault="000517E9" w:rsidP="000517E9">
      <w:pPr>
        <w:ind w:left="567" w:hanging="567"/>
        <w:rPr>
          <w:b/>
          <w:szCs w:val="22"/>
        </w:rPr>
      </w:pPr>
      <w:r>
        <w:rPr>
          <w:b/>
          <w:szCs w:val="22"/>
        </w:rPr>
        <w:t>6.</w:t>
      </w:r>
      <w:r>
        <w:rPr>
          <w:b/>
          <w:szCs w:val="22"/>
        </w:rPr>
        <w:tab/>
        <w:t>Pakuotės turinys ir kita informacija</w:t>
      </w:r>
    </w:p>
    <w:p w:rsidR="000517E9" w:rsidRDefault="000517E9" w:rsidP="000517E9">
      <w:pPr>
        <w:rPr>
          <w:szCs w:val="22"/>
        </w:rPr>
      </w:pPr>
    </w:p>
    <w:p w:rsidR="000517E9" w:rsidRDefault="000517E9" w:rsidP="000517E9">
      <w:pPr>
        <w:rPr>
          <w:b/>
          <w:szCs w:val="22"/>
        </w:rPr>
      </w:pPr>
      <w:proofErr w:type="spellStart"/>
      <w:r>
        <w:rPr>
          <w:b/>
          <w:szCs w:val="22"/>
        </w:rPr>
        <w:t>Tamsulosin</w:t>
      </w:r>
      <w:proofErr w:type="spellEnd"/>
      <w:r>
        <w:rPr>
          <w:b/>
          <w:szCs w:val="22"/>
        </w:rPr>
        <w:t xml:space="preserve"> STADA sudėtis</w:t>
      </w:r>
    </w:p>
    <w:p w:rsidR="000517E9" w:rsidRDefault="000517E9" w:rsidP="000517E9">
      <w:pPr>
        <w:rPr>
          <w:szCs w:val="22"/>
        </w:rPr>
      </w:pPr>
    </w:p>
    <w:p w:rsidR="000517E9" w:rsidRDefault="000517E9" w:rsidP="000517E9">
      <w:pPr>
        <w:ind w:left="567" w:hanging="567"/>
        <w:rPr>
          <w:szCs w:val="22"/>
        </w:rPr>
      </w:pPr>
      <w:r>
        <w:rPr>
          <w:szCs w:val="22"/>
        </w:rPr>
        <w:t>-</w:t>
      </w:r>
      <w:r>
        <w:rPr>
          <w:szCs w:val="22"/>
        </w:rPr>
        <w:tab/>
        <w:t xml:space="preserve">Modifikuoto atpalaidavimo kietojoje kapsulėje yra 0,4 mg veikliosios medžiagos – </w:t>
      </w:r>
      <w:proofErr w:type="spellStart"/>
      <w:r>
        <w:rPr>
          <w:szCs w:val="22"/>
        </w:rPr>
        <w:t>tamsulozino</w:t>
      </w:r>
      <w:proofErr w:type="spellEnd"/>
      <w:r>
        <w:rPr>
          <w:szCs w:val="22"/>
        </w:rPr>
        <w:t xml:space="preserve"> hidrochlorido.</w:t>
      </w:r>
    </w:p>
    <w:p w:rsidR="000517E9" w:rsidRDefault="000517E9" w:rsidP="000517E9">
      <w:pPr>
        <w:ind w:left="567" w:hanging="567"/>
        <w:rPr>
          <w:szCs w:val="22"/>
        </w:rPr>
      </w:pPr>
      <w:r>
        <w:rPr>
          <w:szCs w:val="22"/>
        </w:rPr>
        <w:t>-</w:t>
      </w:r>
      <w:r>
        <w:rPr>
          <w:szCs w:val="22"/>
        </w:rPr>
        <w:tab/>
        <w:t xml:space="preserve">Pagalbinės medžiagos. </w:t>
      </w:r>
    </w:p>
    <w:p w:rsidR="000517E9" w:rsidRDefault="000517E9" w:rsidP="000517E9">
      <w:pPr>
        <w:pStyle w:val="Sraopastraipa"/>
        <w:ind w:left="567"/>
        <w:rPr>
          <w:szCs w:val="22"/>
        </w:rPr>
      </w:pPr>
      <w:r>
        <w:rPr>
          <w:szCs w:val="22"/>
        </w:rPr>
        <w:t xml:space="preserve">Kapsulės turinys: </w:t>
      </w:r>
      <w:proofErr w:type="spellStart"/>
      <w:r>
        <w:rPr>
          <w:szCs w:val="22"/>
        </w:rPr>
        <w:t>mikrokristalinė</w:t>
      </w:r>
      <w:proofErr w:type="spellEnd"/>
      <w:r>
        <w:rPr>
          <w:szCs w:val="22"/>
        </w:rPr>
        <w:t xml:space="preserve"> celiuliozė, </w:t>
      </w:r>
      <w:proofErr w:type="spellStart"/>
      <w:r>
        <w:rPr>
          <w:szCs w:val="22"/>
        </w:rPr>
        <w:t>metakrilo</w:t>
      </w:r>
      <w:proofErr w:type="spellEnd"/>
      <w:r>
        <w:rPr>
          <w:szCs w:val="22"/>
        </w:rPr>
        <w:t xml:space="preserve"> rūgšties ir </w:t>
      </w:r>
      <w:proofErr w:type="spellStart"/>
      <w:r>
        <w:rPr>
          <w:szCs w:val="22"/>
        </w:rPr>
        <w:t>etilakrilato</w:t>
      </w:r>
      <w:proofErr w:type="spellEnd"/>
      <w:r>
        <w:rPr>
          <w:szCs w:val="22"/>
        </w:rPr>
        <w:t xml:space="preserve"> </w:t>
      </w:r>
      <w:proofErr w:type="spellStart"/>
      <w:r>
        <w:rPr>
          <w:szCs w:val="22"/>
        </w:rPr>
        <w:t>kopolimeras</w:t>
      </w:r>
      <w:proofErr w:type="spellEnd"/>
      <w:r>
        <w:rPr>
          <w:szCs w:val="22"/>
        </w:rPr>
        <w:t xml:space="preserve">, </w:t>
      </w:r>
      <w:proofErr w:type="spellStart"/>
      <w:r>
        <w:rPr>
          <w:szCs w:val="22"/>
        </w:rPr>
        <w:t>polisorbatas</w:t>
      </w:r>
      <w:proofErr w:type="spellEnd"/>
      <w:r>
        <w:rPr>
          <w:szCs w:val="22"/>
        </w:rPr>
        <w:t xml:space="preserve"> 80, natrio </w:t>
      </w:r>
      <w:proofErr w:type="spellStart"/>
      <w:r>
        <w:rPr>
          <w:szCs w:val="22"/>
        </w:rPr>
        <w:t>laurilsulfatas</w:t>
      </w:r>
      <w:proofErr w:type="spellEnd"/>
      <w:r>
        <w:rPr>
          <w:szCs w:val="22"/>
        </w:rPr>
        <w:t xml:space="preserve">, </w:t>
      </w:r>
      <w:proofErr w:type="spellStart"/>
      <w:r>
        <w:rPr>
          <w:szCs w:val="22"/>
        </w:rPr>
        <w:t>trietilo</w:t>
      </w:r>
      <w:proofErr w:type="spellEnd"/>
      <w:r>
        <w:rPr>
          <w:szCs w:val="22"/>
        </w:rPr>
        <w:t xml:space="preserve"> citratas, talkas. </w:t>
      </w:r>
    </w:p>
    <w:p w:rsidR="000517E9" w:rsidRDefault="000517E9" w:rsidP="000517E9">
      <w:pPr>
        <w:pStyle w:val="Sraopastraipa"/>
        <w:ind w:left="567"/>
        <w:rPr>
          <w:szCs w:val="22"/>
        </w:rPr>
      </w:pPr>
      <w:r>
        <w:rPr>
          <w:szCs w:val="22"/>
        </w:rPr>
        <w:t xml:space="preserve">Kapsulės apvalkalas: želatina, </w:t>
      </w:r>
      <w:proofErr w:type="spellStart"/>
      <w:r>
        <w:rPr>
          <w:szCs w:val="22"/>
        </w:rPr>
        <w:t>indigotinas</w:t>
      </w:r>
      <w:proofErr w:type="spellEnd"/>
      <w:r>
        <w:rPr>
          <w:szCs w:val="22"/>
        </w:rPr>
        <w:t xml:space="preserve"> (E 132), titano dioksidas (E 171), geltonasis geležies oksidas (E 172), raudonasis geležies oksidas (E 172), juodasis geležies oksidas (E 172). </w:t>
      </w:r>
    </w:p>
    <w:p w:rsidR="000517E9" w:rsidRDefault="000517E9" w:rsidP="000517E9">
      <w:pPr>
        <w:rPr>
          <w:b/>
          <w:szCs w:val="22"/>
        </w:rPr>
      </w:pPr>
    </w:p>
    <w:p w:rsidR="000517E9" w:rsidRDefault="000517E9" w:rsidP="000517E9">
      <w:pPr>
        <w:numPr>
          <w:ilvl w:val="12"/>
          <w:numId w:val="0"/>
        </w:numPr>
        <w:ind w:right="-2"/>
        <w:rPr>
          <w:szCs w:val="22"/>
          <w:u w:val="single"/>
        </w:rPr>
      </w:pPr>
      <w:proofErr w:type="spellStart"/>
      <w:r>
        <w:rPr>
          <w:b/>
          <w:szCs w:val="22"/>
        </w:rPr>
        <w:t>Tamsulosin</w:t>
      </w:r>
      <w:proofErr w:type="spellEnd"/>
      <w:r>
        <w:rPr>
          <w:b/>
          <w:szCs w:val="22"/>
        </w:rPr>
        <w:t xml:space="preserve"> STADA išvaizda ir kiekis pakuotėje</w:t>
      </w:r>
    </w:p>
    <w:p w:rsidR="000517E9" w:rsidRDefault="000517E9" w:rsidP="000517E9">
      <w:pPr>
        <w:rPr>
          <w:b/>
          <w:szCs w:val="22"/>
        </w:rPr>
      </w:pPr>
    </w:p>
    <w:p w:rsidR="000517E9" w:rsidRDefault="000517E9" w:rsidP="000517E9">
      <w:pPr>
        <w:rPr>
          <w:szCs w:val="22"/>
        </w:rPr>
      </w:pPr>
      <w:proofErr w:type="spellStart"/>
      <w:r>
        <w:rPr>
          <w:szCs w:val="22"/>
        </w:rPr>
        <w:t>Tamsulosin</w:t>
      </w:r>
      <w:proofErr w:type="spellEnd"/>
      <w:r>
        <w:rPr>
          <w:szCs w:val="22"/>
        </w:rPr>
        <w:t xml:space="preserve"> STADA 0,4 mg modifikuoto atpalaidavimo kietosios kapsulės yra oranžinės ir rusvai žalios spalvos. Kapsulėje yra baltų ar balkšvų granulių.</w:t>
      </w:r>
    </w:p>
    <w:p w:rsidR="000517E9" w:rsidRDefault="000517E9" w:rsidP="000517E9">
      <w:pPr>
        <w:rPr>
          <w:szCs w:val="22"/>
        </w:rPr>
      </w:pPr>
    </w:p>
    <w:p w:rsidR="000517E9" w:rsidRDefault="000517E9" w:rsidP="000517E9">
      <w:pPr>
        <w:rPr>
          <w:szCs w:val="22"/>
        </w:rPr>
      </w:pPr>
      <w:r>
        <w:rPr>
          <w:szCs w:val="22"/>
        </w:rPr>
        <w:t xml:space="preserve">Tiekiamos supakuotos po 10, 14, 15, 20, 28, 30, 48, 50, 56, 60, 90, 98 arba 100 modifikuoto atpalaidavimo kietųjų kapsulių lizdinėse plokštelėse ir po 60 arba 250 modifikuoto atpalaidavimo kietųjų kapsulių tablečių </w:t>
      </w:r>
      <w:proofErr w:type="spellStart"/>
      <w:r>
        <w:rPr>
          <w:szCs w:val="22"/>
        </w:rPr>
        <w:t>talpyklėje</w:t>
      </w:r>
      <w:proofErr w:type="spellEnd"/>
      <w:r>
        <w:rPr>
          <w:szCs w:val="22"/>
        </w:rPr>
        <w:t>.</w:t>
      </w:r>
    </w:p>
    <w:p w:rsidR="000517E9" w:rsidRDefault="000517E9" w:rsidP="000517E9">
      <w:pPr>
        <w:rPr>
          <w:szCs w:val="22"/>
        </w:rPr>
      </w:pPr>
    </w:p>
    <w:p w:rsidR="000517E9" w:rsidRDefault="000517E9" w:rsidP="000517E9">
      <w:pPr>
        <w:rPr>
          <w:b/>
          <w:szCs w:val="22"/>
        </w:rPr>
      </w:pPr>
      <w:r>
        <w:rPr>
          <w:szCs w:val="22"/>
        </w:rPr>
        <w:t>Gali būti tiekiamos ne visų dydžių pakuotės</w:t>
      </w:r>
    </w:p>
    <w:p w:rsidR="000517E9" w:rsidRDefault="000517E9" w:rsidP="000517E9">
      <w:pPr>
        <w:rPr>
          <w:b/>
          <w:szCs w:val="22"/>
        </w:rPr>
      </w:pPr>
    </w:p>
    <w:p w:rsidR="000517E9" w:rsidRDefault="000517E9" w:rsidP="000517E9">
      <w:pPr>
        <w:rPr>
          <w:b/>
          <w:szCs w:val="22"/>
        </w:rPr>
      </w:pPr>
      <w:r>
        <w:rPr>
          <w:b/>
          <w:szCs w:val="22"/>
        </w:rPr>
        <w:t>Registruotojas ir gamintojas</w:t>
      </w:r>
    </w:p>
    <w:p w:rsidR="000517E9" w:rsidRDefault="000517E9" w:rsidP="000517E9">
      <w:pPr>
        <w:rPr>
          <w:szCs w:val="22"/>
        </w:rPr>
      </w:pPr>
    </w:p>
    <w:p w:rsidR="000517E9" w:rsidRDefault="000517E9" w:rsidP="000517E9">
      <w:pPr>
        <w:rPr>
          <w:i/>
          <w:szCs w:val="22"/>
        </w:rPr>
      </w:pPr>
      <w:r>
        <w:rPr>
          <w:i/>
          <w:szCs w:val="22"/>
        </w:rPr>
        <w:t>Registruotojas</w:t>
      </w:r>
    </w:p>
    <w:p w:rsidR="000517E9" w:rsidRDefault="000517E9" w:rsidP="000517E9">
      <w:pPr>
        <w:rPr>
          <w:szCs w:val="22"/>
        </w:rPr>
      </w:pPr>
      <w:r>
        <w:rPr>
          <w:szCs w:val="22"/>
        </w:rPr>
        <w:t xml:space="preserve">STADA </w:t>
      </w:r>
      <w:proofErr w:type="spellStart"/>
      <w:r>
        <w:rPr>
          <w:szCs w:val="22"/>
        </w:rPr>
        <w:t>Arzneimittel</w:t>
      </w:r>
      <w:proofErr w:type="spellEnd"/>
      <w:r>
        <w:rPr>
          <w:szCs w:val="22"/>
        </w:rPr>
        <w:t xml:space="preserve"> AG</w:t>
      </w:r>
    </w:p>
    <w:p w:rsidR="000517E9" w:rsidRDefault="000517E9" w:rsidP="000517E9">
      <w:pPr>
        <w:rPr>
          <w:szCs w:val="22"/>
        </w:rPr>
      </w:pPr>
      <w:proofErr w:type="spellStart"/>
      <w:r>
        <w:rPr>
          <w:szCs w:val="22"/>
        </w:rPr>
        <w:t>Stadastrasse</w:t>
      </w:r>
      <w:proofErr w:type="spellEnd"/>
      <w:r>
        <w:rPr>
          <w:szCs w:val="22"/>
        </w:rPr>
        <w:t xml:space="preserve"> 2-18</w:t>
      </w:r>
    </w:p>
    <w:p w:rsidR="000517E9" w:rsidRDefault="000517E9" w:rsidP="000517E9">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rsidR="000517E9" w:rsidRDefault="000517E9" w:rsidP="000517E9">
      <w:pPr>
        <w:rPr>
          <w:szCs w:val="22"/>
        </w:rPr>
      </w:pPr>
      <w:r>
        <w:rPr>
          <w:szCs w:val="22"/>
        </w:rPr>
        <w:t>Vokietija</w:t>
      </w:r>
    </w:p>
    <w:p w:rsidR="000517E9" w:rsidRDefault="000517E9" w:rsidP="000517E9">
      <w:pPr>
        <w:rPr>
          <w:b/>
          <w:szCs w:val="22"/>
        </w:rPr>
      </w:pPr>
    </w:p>
    <w:p w:rsidR="000517E9" w:rsidRDefault="000517E9" w:rsidP="000517E9">
      <w:pPr>
        <w:rPr>
          <w:i/>
          <w:szCs w:val="22"/>
        </w:rPr>
      </w:pPr>
      <w:r>
        <w:rPr>
          <w:i/>
          <w:szCs w:val="22"/>
        </w:rPr>
        <w:t>Gamintojas</w:t>
      </w:r>
    </w:p>
    <w:p w:rsidR="000517E9" w:rsidRDefault="000517E9" w:rsidP="000517E9">
      <w:pPr>
        <w:rPr>
          <w:szCs w:val="22"/>
        </w:rPr>
      </w:pPr>
      <w:r>
        <w:rPr>
          <w:szCs w:val="22"/>
        </w:rPr>
        <w:lastRenderedPageBreak/>
        <w:t xml:space="preserve">STADA </w:t>
      </w:r>
      <w:proofErr w:type="spellStart"/>
      <w:r>
        <w:rPr>
          <w:szCs w:val="22"/>
        </w:rPr>
        <w:t>Arzneimittel</w:t>
      </w:r>
      <w:proofErr w:type="spellEnd"/>
      <w:r>
        <w:rPr>
          <w:szCs w:val="22"/>
        </w:rPr>
        <w:t xml:space="preserve"> AG</w:t>
      </w:r>
    </w:p>
    <w:p w:rsidR="000517E9" w:rsidRDefault="000517E9" w:rsidP="000517E9">
      <w:pPr>
        <w:rPr>
          <w:szCs w:val="22"/>
        </w:rPr>
      </w:pPr>
      <w:proofErr w:type="spellStart"/>
      <w:r>
        <w:rPr>
          <w:szCs w:val="22"/>
        </w:rPr>
        <w:t>Stadastrasse</w:t>
      </w:r>
      <w:proofErr w:type="spellEnd"/>
      <w:r>
        <w:rPr>
          <w:szCs w:val="22"/>
        </w:rPr>
        <w:t xml:space="preserve"> 2-18</w:t>
      </w:r>
    </w:p>
    <w:p w:rsidR="000517E9" w:rsidRDefault="000517E9" w:rsidP="000517E9">
      <w:pPr>
        <w:rPr>
          <w:szCs w:val="22"/>
        </w:rPr>
      </w:pPr>
      <w:r>
        <w:rPr>
          <w:szCs w:val="22"/>
        </w:rPr>
        <w:t xml:space="preserve">61118 </w:t>
      </w:r>
      <w:proofErr w:type="spellStart"/>
      <w:r>
        <w:rPr>
          <w:szCs w:val="22"/>
        </w:rPr>
        <w:t>Bad</w:t>
      </w:r>
      <w:proofErr w:type="spellEnd"/>
      <w:r>
        <w:rPr>
          <w:szCs w:val="22"/>
        </w:rPr>
        <w:t xml:space="preserve"> </w:t>
      </w:r>
      <w:proofErr w:type="spellStart"/>
      <w:r>
        <w:rPr>
          <w:szCs w:val="22"/>
        </w:rPr>
        <w:t>Vilbel</w:t>
      </w:r>
      <w:proofErr w:type="spellEnd"/>
    </w:p>
    <w:p w:rsidR="000517E9" w:rsidRDefault="000517E9" w:rsidP="000517E9">
      <w:pPr>
        <w:jc w:val="both"/>
        <w:rPr>
          <w:szCs w:val="22"/>
        </w:rPr>
      </w:pPr>
      <w:r>
        <w:rPr>
          <w:szCs w:val="22"/>
        </w:rPr>
        <w:t xml:space="preserve">Vokietija </w:t>
      </w:r>
    </w:p>
    <w:p w:rsidR="000517E9" w:rsidRDefault="000517E9" w:rsidP="000517E9">
      <w:pPr>
        <w:jc w:val="both"/>
        <w:rPr>
          <w:szCs w:val="22"/>
        </w:rPr>
      </w:pPr>
    </w:p>
    <w:p w:rsidR="000517E9" w:rsidRDefault="000517E9" w:rsidP="000517E9">
      <w:pPr>
        <w:jc w:val="both"/>
        <w:rPr>
          <w:szCs w:val="22"/>
        </w:rPr>
      </w:pPr>
      <w:r>
        <w:rPr>
          <w:szCs w:val="22"/>
        </w:rPr>
        <w:t>arba</w:t>
      </w:r>
    </w:p>
    <w:p w:rsidR="000517E9" w:rsidRDefault="000517E9" w:rsidP="000517E9">
      <w:pPr>
        <w:jc w:val="both"/>
        <w:rPr>
          <w:szCs w:val="22"/>
        </w:rPr>
      </w:pPr>
    </w:p>
    <w:p w:rsidR="000517E9" w:rsidRDefault="000517E9" w:rsidP="000517E9">
      <w:pPr>
        <w:jc w:val="both"/>
        <w:rPr>
          <w:szCs w:val="22"/>
        </w:rPr>
      </w:pPr>
      <w:proofErr w:type="spellStart"/>
      <w:r>
        <w:rPr>
          <w:szCs w:val="22"/>
        </w:rPr>
        <w:t>Eurogenerics</w:t>
      </w:r>
      <w:proofErr w:type="spellEnd"/>
      <w:r>
        <w:rPr>
          <w:szCs w:val="22"/>
        </w:rPr>
        <w:t xml:space="preserve"> N.V. </w:t>
      </w:r>
    </w:p>
    <w:p w:rsidR="000517E9" w:rsidRDefault="000517E9" w:rsidP="000517E9">
      <w:pPr>
        <w:jc w:val="both"/>
        <w:rPr>
          <w:szCs w:val="22"/>
        </w:rPr>
      </w:pPr>
      <w:proofErr w:type="spellStart"/>
      <w:r>
        <w:rPr>
          <w:szCs w:val="22"/>
        </w:rPr>
        <w:t>Heizel</w:t>
      </w:r>
      <w:proofErr w:type="spellEnd"/>
      <w:r>
        <w:rPr>
          <w:szCs w:val="22"/>
        </w:rPr>
        <w:t xml:space="preserve"> </w:t>
      </w:r>
      <w:proofErr w:type="spellStart"/>
      <w:r>
        <w:rPr>
          <w:szCs w:val="22"/>
        </w:rPr>
        <w:t>Esplanade</w:t>
      </w:r>
      <w:proofErr w:type="spellEnd"/>
      <w:r>
        <w:rPr>
          <w:szCs w:val="22"/>
        </w:rPr>
        <w:t xml:space="preserve"> </w:t>
      </w:r>
    </w:p>
    <w:p w:rsidR="000517E9" w:rsidRDefault="000517E9" w:rsidP="000517E9">
      <w:pPr>
        <w:jc w:val="both"/>
        <w:rPr>
          <w:szCs w:val="22"/>
        </w:rPr>
      </w:pPr>
      <w:proofErr w:type="spellStart"/>
      <w:r>
        <w:rPr>
          <w:szCs w:val="22"/>
        </w:rPr>
        <w:t>Heysel</w:t>
      </w:r>
      <w:proofErr w:type="spellEnd"/>
      <w:r>
        <w:rPr>
          <w:szCs w:val="22"/>
        </w:rPr>
        <w:t xml:space="preserve"> b 22 </w:t>
      </w:r>
    </w:p>
    <w:p w:rsidR="000517E9" w:rsidRDefault="000517E9" w:rsidP="000517E9">
      <w:pPr>
        <w:jc w:val="both"/>
        <w:rPr>
          <w:szCs w:val="22"/>
        </w:rPr>
      </w:pPr>
      <w:r>
        <w:rPr>
          <w:szCs w:val="22"/>
        </w:rPr>
        <w:t xml:space="preserve">B-1020 </w:t>
      </w:r>
      <w:proofErr w:type="spellStart"/>
      <w:r>
        <w:rPr>
          <w:szCs w:val="22"/>
        </w:rPr>
        <w:t>Brussels</w:t>
      </w:r>
      <w:proofErr w:type="spellEnd"/>
      <w:r>
        <w:rPr>
          <w:szCs w:val="22"/>
        </w:rPr>
        <w:t xml:space="preserve"> </w:t>
      </w:r>
    </w:p>
    <w:p w:rsidR="000517E9" w:rsidRDefault="000517E9" w:rsidP="000517E9">
      <w:pPr>
        <w:jc w:val="both"/>
        <w:rPr>
          <w:szCs w:val="22"/>
        </w:rPr>
      </w:pPr>
      <w:r>
        <w:rPr>
          <w:szCs w:val="22"/>
        </w:rPr>
        <w:t>Belgija</w:t>
      </w:r>
    </w:p>
    <w:p w:rsidR="000517E9" w:rsidRDefault="000517E9" w:rsidP="000517E9">
      <w:pPr>
        <w:jc w:val="both"/>
        <w:rPr>
          <w:szCs w:val="22"/>
        </w:rPr>
      </w:pPr>
    </w:p>
    <w:p w:rsidR="000517E9" w:rsidRDefault="000517E9" w:rsidP="000517E9">
      <w:pPr>
        <w:jc w:val="both"/>
        <w:rPr>
          <w:szCs w:val="22"/>
        </w:rPr>
      </w:pPr>
      <w:r>
        <w:rPr>
          <w:szCs w:val="22"/>
        </w:rPr>
        <w:t>arba</w:t>
      </w:r>
    </w:p>
    <w:p w:rsidR="000517E9" w:rsidRDefault="000517E9" w:rsidP="000517E9">
      <w:pPr>
        <w:rPr>
          <w:szCs w:val="22"/>
        </w:rPr>
      </w:pPr>
    </w:p>
    <w:p w:rsidR="000517E9" w:rsidRDefault="000517E9" w:rsidP="000517E9">
      <w:pPr>
        <w:rPr>
          <w:szCs w:val="22"/>
        </w:rPr>
      </w:pPr>
      <w:proofErr w:type="spellStart"/>
      <w:r>
        <w:rPr>
          <w:szCs w:val="22"/>
        </w:rPr>
        <w:t>Synthon</w:t>
      </w:r>
      <w:proofErr w:type="spellEnd"/>
      <w:r>
        <w:rPr>
          <w:szCs w:val="22"/>
        </w:rPr>
        <w:t xml:space="preserve"> </w:t>
      </w:r>
      <w:proofErr w:type="spellStart"/>
      <w:r>
        <w:rPr>
          <w:szCs w:val="22"/>
        </w:rPr>
        <w:t>Hispania</w:t>
      </w:r>
      <w:proofErr w:type="spellEnd"/>
      <w:r>
        <w:rPr>
          <w:szCs w:val="22"/>
        </w:rPr>
        <w:t xml:space="preserve"> S.L.</w:t>
      </w:r>
    </w:p>
    <w:p w:rsidR="000517E9" w:rsidRDefault="000517E9" w:rsidP="000517E9">
      <w:pPr>
        <w:rPr>
          <w:szCs w:val="22"/>
        </w:rPr>
      </w:pPr>
      <w:proofErr w:type="spellStart"/>
      <w:r>
        <w:rPr>
          <w:szCs w:val="22"/>
        </w:rPr>
        <w:t>Castelló</w:t>
      </w:r>
      <w:proofErr w:type="spellEnd"/>
      <w:r>
        <w:rPr>
          <w:szCs w:val="22"/>
        </w:rPr>
        <w:t xml:space="preserve">, 1 </w:t>
      </w:r>
    </w:p>
    <w:p w:rsidR="000517E9" w:rsidRDefault="000517E9" w:rsidP="000517E9">
      <w:pPr>
        <w:rPr>
          <w:szCs w:val="22"/>
        </w:rPr>
      </w:pPr>
      <w:proofErr w:type="spellStart"/>
      <w:r>
        <w:rPr>
          <w:szCs w:val="22"/>
        </w:rPr>
        <w:t>Polígono</w:t>
      </w:r>
      <w:proofErr w:type="spellEnd"/>
      <w:r>
        <w:rPr>
          <w:szCs w:val="22"/>
        </w:rPr>
        <w:t xml:space="preserve"> </w:t>
      </w:r>
      <w:proofErr w:type="spellStart"/>
      <w:r>
        <w:rPr>
          <w:szCs w:val="22"/>
        </w:rPr>
        <w:t>las</w:t>
      </w:r>
      <w:proofErr w:type="spellEnd"/>
      <w:r>
        <w:rPr>
          <w:szCs w:val="22"/>
        </w:rPr>
        <w:t xml:space="preserve"> </w:t>
      </w:r>
      <w:proofErr w:type="spellStart"/>
      <w:r>
        <w:rPr>
          <w:szCs w:val="22"/>
        </w:rPr>
        <w:t>Salinas</w:t>
      </w:r>
      <w:proofErr w:type="spellEnd"/>
      <w:r>
        <w:rPr>
          <w:szCs w:val="22"/>
        </w:rPr>
        <w:t xml:space="preserve"> </w:t>
      </w:r>
    </w:p>
    <w:p w:rsidR="000517E9" w:rsidRDefault="000517E9" w:rsidP="000517E9">
      <w:pPr>
        <w:rPr>
          <w:szCs w:val="22"/>
        </w:rPr>
      </w:pPr>
      <w:r>
        <w:rPr>
          <w:szCs w:val="22"/>
        </w:rPr>
        <w:t xml:space="preserve">08830 </w:t>
      </w:r>
      <w:proofErr w:type="spellStart"/>
      <w:r>
        <w:rPr>
          <w:szCs w:val="22"/>
        </w:rPr>
        <w:t>Sant</w:t>
      </w:r>
      <w:proofErr w:type="spellEnd"/>
      <w:r>
        <w:rPr>
          <w:szCs w:val="22"/>
        </w:rPr>
        <w:t xml:space="preserve"> </w:t>
      </w:r>
      <w:proofErr w:type="spellStart"/>
      <w:r>
        <w:rPr>
          <w:szCs w:val="22"/>
        </w:rPr>
        <w:t>Boi</w:t>
      </w:r>
      <w:proofErr w:type="spellEnd"/>
      <w:r>
        <w:rPr>
          <w:szCs w:val="22"/>
        </w:rPr>
        <w:t xml:space="preserve"> de </w:t>
      </w:r>
      <w:proofErr w:type="spellStart"/>
      <w:r>
        <w:rPr>
          <w:szCs w:val="22"/>
        </w:rPr>
        <w:t>Llobregat</w:t>
      </w:r>
      <w:proofErr w:type="spellEnd"/>
      <w:r>
        <w:rPr>
          <w:szCs w:val="22"/>
        </w:rPr>
        <w:t xml:space="preserve"> </w:t>
      </w:r>
    </w:p>
    <w:p w:rsidR="000517E9" w:rsidRDefault="000517E9" w:rsidP="000517E9">
      <w:pPr>
        <w:rPr>
          <w:szCs w:val="22"/>
        </w:rPr>
      </w:pPr>
      <w:r>
        <w:rPr>
          <w:szCs w:val="22"/>
        </w:rPr>
        <w:t>Ispanija</w:t>
      </w:r>
    </w:p>
    <w:p w:rsidR="000517E9" w:rsidRDefault="000517E9" w:rsidP="000517E9">
      <w:pPr>
        <w:rPr>
          <w:szCs w:val="22"/>
        </w:rPr>
      </w:pPr>
    </w:p>
    <w:p w:rsidR="000517E9" w:rsidRDefault="000517E9" w:rsidP="000517E9">
      <w:pPr>
        <w:rPr>
          <w:szCs w:val="22"/>
        </w:rPr>
      </w:pPr>
      <w:r>
        <w:rPr>
          <w:szCs w:val="22"/>
        </w:rPr>
        <w:t>arba</w:t>
      </w:r>
    </w:p>
    <w:p w:rsidR="000517E9" w:rsidRDefault="000517E9" w:rsidP="000517E9">
      <w:pPr>
        <w:rPr>
          <w:szCs w:val="22"/>
        </w:rPr>
      </w:pPr>
    </w:p>
    <w:p w:rsidR="000517E9" w:rsidRDefault="000517E9" w:rsidP="000517E9">
      <w:pPr>
        <w:rPr>
          <w:szCs w:val="22"/>
        </w:rPr>
      </w:pPr>
      <w:r>
        <w:rPr>
          <w:szCs w:val="22"/>
        </w:rPr>
        <w:t xml:space="preserve">LAMP SAN PROSPERO </w:t>
      </w:r>
      <w:proofErr w:type="spellStart"/>
      <w:r>
        <w:rPr>
          <w:szCs w:val="22"/>
        </w:rPr>
        <w:t>S.p.A</w:t>
      </w:r>
      <w:proofErr w:type="spellEnd"/>
      <w:r>
        <w:rPr>
          <w:szCs w:val="22"/>
        </w:rPr>
        <w:t>.</w:t>
      </w:r>
    </w:p>
    <w:p w:rsidR="000517E9" w:rsidRDefault="000517E9" w:rsidP="000517E9">
      <w:pPr>
        <w:rPr>
          <w:szCs w:val="22"/>
        </w:rPr>
      </w:pPr>
      <w:r>
        <w:rPr>
          <w:szCs w:val="22"/>
        </w:rPr>
        <w:t xml:space="preserve">Via </w:t>
      </w:r>
      <w:proofErr w:type="spellStart"/>
      <w:r>
        <w:rPr>
          <w:szCs w:val="22"/>
        </w:rPr>
        <w:t>della</w:t>
      </w:r>
      <w:proofErr w:type="spellEnd"/>
      <w:r>
        <w:rPr>
          <w:szCs w:val="22"/>
        </w:rPr>
        <w:t xml:space="preserve"> Pace, 25/A</w:t>
      </w:r>
    </w:p>
    <w:p w:rsidR="000517E9" w:rsidRDefault="000517E9" w:rsidP="000517E9">
      <w:pPr>
        <w:rPr>
          <w:szCs w:val="22"/>
        </w:rPr>
      </w:pPr>
      <w:r>
        <w:rPr>
          <w:szCs w:val="22"/>
        </w:rPr>
        <w:t xml:space="preserve">41030 San </w:t>
      </w:r>
      <w:proofErr w:type="spellStart"/>
      <w:r>
        <w:rPr>
          <w:szCs w:val="22"/>
        </w:rPr>
        <w:t>Prospero</w:t>
      </w:r>
      <w:proofErr w:type="spellEnd"/>
      <w:r>
        <w:rPr>
          <w:szCs w:val="22"/>
        </w:rPr>
        <w:t xml:space="preserve"> (</w:t>
      </w:r>
      <w:proofErr w:type="spellStart"/>
      <w:r>
        <w:rPr>
          <w:szCs w:val="22"/>
        </w:rPr>
        <w:t>Modena</w:t>
      </w:r>
      <w:proofErr w:type="spellEnd"/>
      <w:r>
        <w:rPr>
          <w:szCs w:val="22"/>
        </w:rPr>
        <w:t>)</w:t>
      </w:r>
    </w:p>
    <w:p w:rsidR="000517E9" w:rsidRDefault="000517E9" w:rsidP="000517E9">
      <w:pPr>
        <w:rPr>
          <w:szCs w:val="22"/>
        </w:rPr>
      </w:pPr>
      <w:r>
        <w:rPr>
          <w:szCs w:val="22"/>
        </w:rPr>
        <w:t>Italija</w:t>
      </w:r>
    </w:p>
    <w:p w:rsidR="000517E9" w:rsidRDefault="000517E9" w:rsidP="000517E9">
      <w:pPr>
        <w:rPr>
          <w:szCs w:val="22"/>
        </w:rPr>
      </w:pPr>
    </w:p>
    <w:p w:rsidR="000517E9" w:rsidRDefault="000517E9" w:rsidP="000517E9">
      <w:pPr>
        <w:rPr>
          <w:szCs w:val="22"/>
        </w:rPr>
      </w:pPr>
      <w:r>
        <w:rPr>
          <w:szCs w:val="22"/>
        </w:rPr>
        <w:t>Jeigu apie šį vaistą norite sužinoti daugiau, kreipkitės į vietinį registruotojo atstovą.</w:t>
      </w:r>
    </w:p>
    <w:p w:rsidR="000517E9" w:rsidRDefault="000517E9" w:rsidP="000517E9">
      <w:pPr>
        <w:rPr>
          <w:szCs w:val="22"/>
        </w:rPr>
      </w:pPr>
    </w:p>
    <w:p w:rsidR="000517E9" w:rsidRDefault="000517E9" w:rsidP="000517E9">
      <w:pPr>
        <w:rPr>
          <w:szCs w:val="22"/>
        </w:rPr>
      </w:pPr>
      <w:r>
        <w:rPr>
          <w:szCs w:val="22"/>
        </w:rPr>
        <w:t>UAB „STADA Baltics“</w:t>
      </w:r>
    </w:p>
    <w:p w:rsidR="000517E9" w:rsidRDefault="000517E9" w:rsidP="000517E9">
      <w:pPr>
        <w:rPr>
          <w:szCs w:val="22"/>
        </w:rPr>
      </w:pPr>
      <w:r>
        <w:rPr>
          <w:szCs w:val="22"/>
        </w:rPr>
        <w:t>A. Goštauto g. 40A</w:t>
      </w:r>
    </w:p>
    <w:p w:rsidR="000517E9" w:rsidRDefault="000517E9" w:rsidP="000517E9">
      <w:pPr>
        <w:rPr>
          <w:szCs w:val="22"/>
        </w:rPr>
      </w:pPr>
      <w:r>
        <w:rPr>
          <w:szCs w:val="22"/>
        </w:rPr>
        <w:t>LT-03163 Vilnius</w:t>
      </w:r>
    </w:p>
    <w:p w:rsidR="000517E9" w:rsidRDefault="000517E9" w:rsidP="000517E9">
      <w:pPr>
        <w:rPr>
          <w:szCs w:val="22"/>
        </w:rPr>
      </w:pPr>
      <w:r>
        <w:rPr>
          <w:szCs w:val="22"/>
        </w:rPr>
        <w:t>Lietuva</w:t>
      </w:r>
    </w:p>
    <w:p w:rsidR="000517E9" w:rsidRDefault="000517E9" w:rsidP="000517E9">
      <w:pPr>
        <w:rPr>
          <w:szCs w:val="22"/>
        </w:rPr>
      </w:pPr>
      <w:r>
        <w:rPr>
          <w:szCs w:val="22"/>
        </w:rPr>
        <w:t>Tel. +370 52603926</w:t>
      </w:r>
    </w:p>
    <w:p w:rsidR="000517E9" w:rsidRPr="003D44B5" w:rsidRDefault="000517E9" w:rsidP="000517E9">
      <w:pPr>
        <w:rPr>
          <w:szCs w:val="22"/>
          <w:lang w:val="en-US"/>
        </w:rPr>
      </w:pPr>
      <w:proofErr w:type="spellStart"/>
      <w:r w:rsidRPr="003D44B5">
        <w:rPr>
          <w:rFonts w:eastAsia="Calibri"/>
        </w:rPr>
        <w:t>stada</w:t>
      </w:r>
      <w:proofErr w:type="spellEnd"/>
      <w:r>
        <w:rPr>
          <w:rFonts w:eastAsia="Calibri"/>
          <w:szCs w:val="22"/>
        </w:rPr>
        <w:t>.</w:t>
      </w:r>
      <w:r>
        <w:rPr>
          <w:rFonts w:eastAsia="Calibri"/>
          <w:szCs w:val="22"/>
          <w:lang w:val="en-US"/>
        </w:rPr>
        <w:t>baltics@stada.com</w:t>
      </w:r>
    </w:p>
    <w:p w:rsidR="000517E9" w:rsidRDefault="000517E9" w:rsidP="000517E9">
      <w:pPr>
        <w:rPr>
          <w:szCs w:val="22"/>
        </w:rPr>
      </w:pPr>
    </w:p>
    <w:p w:rsidR="000517E9" w:rsidRDefault="000517E9" w:rsidP="000517E9">
      <w:pPr>
        <w:rPr>
          <w:b/>
          <w:szCs w:val="22"/>
        </w:rPr>
      </w:pPr>
      <w:r>
        <w:rPr>
          <w:b/>
          <w:szCs w:val="22"/>
        </w:rPr>
        <w:t>Šis vaistas EEE valstybėse narėse registruotas tokiais pavadinimais:</w:t>
      </w:r>
    </w:p>
    <w:p w:rsidR="000517E9" w:rsidRDefault="000517E9" w:rsidP="000517E9">
      <w:pPr>
        <w:rPr>
          <w:szCs w:val="22"/>
        </w:rPr>
      </w:pPr>
    </w:p>
    <w:p w:rsidR="000517E9" w:rsidRDefault="000517E9" w:rsidP="000517E9">
      <w:pPr>
        <w:rPr>
          <w:szCs w:val="22"/>
        </w:rPr>
      </w:pPr>
      <w:r>
        <w:rPr>
          <w:szCs w:val="22"/>
        </w:rPr>
        <w:t xml:space="preserve">Airija:                    </w:t>
      </w:r>
      <w:proofErr w:type="spellStart"/>
      <w:r>
        <w:rPr>
          <w:szCs w:val="22"/>
        </w:rPr>
        <w:t>Tamnic</w:t>
      </w:r>
      <w:proofErr w:type="spellEnd"/>
      <w:r>
        <w:rPr>
          <w:szCs w:val="22"/>
        </w:rPr>
        <w:t xml:space="preserve"> 400 </w:t>
      </w:r>
      <w:proofErr w:type="spellStart"/>
      <w:r>
        <w:rPr>
          <w:szCs w:val="22"/>
        </w:rPr>
        <w:t>micrograms</w:t>
      </w:r>
      <w:proofErr w:type="spellEnd"/>
      <w:r>
        <w:rPr>
          <w:szCs w:val="22"/>
        </w:rPr>
        <w:t xml:space="preserve"> </w:t>
      </w:r>
      <w:proofErr w:type="spellStart"/>
      <w:r>
        <w:rPr>
          <w:szCs w:val="22"/>
        </w:rPr>
        <w:t>modified-release</w:t>
      </w:r>
      <w:proofErr w:type="spellEnd"/>
      <w:r>
        <w:rPr>
          <w:szCs w:val="22"/>
        </w:rPr>
        <w:t xml:space="preserve"> </w:t>
      </w:r>
      <w:proofErr w:type="spellStart"/>
      <w:r>
        <w:rPr>
          <w:szCs w:val="22"/>
        </w:rPr>
        <w:t>capsule</w:t>
      </w:r>
      <w:proofErr w:type="spellEnd"/>
      <w:r>
        <w:rPr>
          <w:szCs w:val="22"/>
        </w:rPr>
        <w:t xml:space="preserve">, </w:t>
      </w:r>
      <w:proofErr w:type="spellStart"/>
      <w:r>
        <w:rPr>
          <w:szCs w:val="22"/>
        </w:rPr>
        <w:t>hard</w:t>
      </w:r>
      <w:proofErr w:type="spellEnd"/>
      <w:r>
        <w:rPr>
          <w:szCs w:val="22"/>
        </w:rPr>
        <w:t xml:space="preserve"> </w:t>
      </w:r>
    </w:p>
    <w:p w:rsidR="000517E9" w:rsidRDefault="000517E9" w:rsidP="000517E9">
      <w:pPr>
        <w:rPr>
          <w:szCs w:val="22"/>
        </w:rPr>
      </w:pPr>
      <w:r>
        <w:rPr>
          <w:szCs w:val="22"/>
        </w:rPr>
        <w:t xml:space="preserve">Lenkija:                 UROSTAD </w:t>
      </w:r>
      <w:proofErr w:type="spellStart"/>
      <w:r>
        <w:rPr>
          <w:szCs w:val="22"/>
        </w:rPr>
        <w:t>kapsulki</w:t>
      </w:r>
      <w:proofErr w:type="spellEnd"/>
      <w:r>
        <w:rPr>
          <w:szCs w:val="22"/>
        </w:rPr>
        <w:t xml:space="preserve"> o </w:t>
      </w:r>
      <w:proofErr w:type="spellStart"/>
      <w:r>
        <w:rPr>
          <w:szCs w:val="22"/>
        </w:rPr>
        <w:t>zmodyfikowanym</w:t>
      </w:r>
      <w:proofErr w:type="spellEnd"/>
      <w:r>
        <w:rPr>
          <w:szCs w:val="22"/>
        </w:rPr>
        <w:t xml:space="preserve"> </w:t>
      </w:r>
      <w:proofErr w:type="spellStart"/>
      <w:r>
        <w:rPr>
          <w:szCs w:val="22"/>
        </w:rPr>
        <w:t>uwalnianiu,twarde</w:t>
      </w:r>
      <w:proofErr w:type="spellEnd"/>
      <w:r>
        <w:rPr>
          <w:szCs w:val="22"/>
        </w:rPr>
        <w:t xml:space="preserve"> </w:t>
      </w:r>
    </w:p>
    <w:p w:rsidR="000517E9" w:rsidRDefault="000517E9" w:rsidP="000517E9">
      <w:pPr>
        <w:rPr>
          <w:szCs w:val="22"/>
        </w:rPr>
      </w:pPr>
      <w:r>
        <w:rPr>
          <w:szCs w:val="22"/>
        </w:rPr>
        <w:t>Slovakija:              UROSTAD</w:t>
      </w:r>
    </w:p>
    <w:p w:rsidR="000517E9" w:rsidRDefault="000517E9" w:rsidP="000517E9">
      <w:pPr>
        <w:rPr>
          <w:szCs w:val="22"/>
        </w:rPr>
      </w:pPr>
      <w:r>
        <w:rPr>
          <w:szCs w:val="22"/>
        </w:rPr>
        <w:t xml:space="preserve">Nyderlandai:         </w:t>
      </w:r>
      <w:proofErr w:type="spellStart"/>
      <w:r>
        <w:rPr>
          <w:szCs w:val="22"/>
        </w:rPr>
        <w:t>Tamsulosine</w:t>
      </w:r>
      <w:proofErr w:type="spellEnd"/>
      <w:r>
        <w:rPr>
          <w:szCs w:val="22"/>
        </w:rPr>
        <w:t xml:space="preserve"> HCI CF 0,4 mg, </w:t>
      </w:r>
      <w:proofErr w:type="spellStart"/>
      <w:r>
        <w:rPr>
          <w:szCs w:val="22"/>
        </w:rPr>
        <w:t>capsules</w:t>
      </w:r>
      <w:proofErr w:type="spellEnd"/>
      <w:r>
        <w:rPr>
          <w:szCs w:val="22"/>
        </w:rPr>
        <w:t xml:space="preserve"> </w:t>
      </w:r>
      <w:proofErr w:type="spellStart"/>
      <w:r>
        <w:rPr>
          <w:szCs w:val="22"/>
        </w:rPr>
        <w:t>met</w:t>
      </w:r>
      <w:proofErr w:type="spellEnd"/>
      <w:r>
        <w:rPr>
          <w:szCs w:val="22"/>
        </w:rPr>
        <w:t xml:space="preserve"> </w:t>
      </w:r>
      <w:proofErr w:type="spellStart"/>
      <w:r>
        <w:rPr>
          <w:szCs w:val="22"/>
        </w:rPr>
        <w:t>gereguleerde</w:t>
      </w:r>
      <w:proofErr w:type="spellEnd"/>
      <w:r>
        <w:rPr>
          <w:szCs w:val="22"/>
        </w:rPr>
        <w:t xml:space="preserve"> </w:t>
      </w:r>
      <w:proofErr w:type="spellStart"/>
      <w:r>
        <w:rPr>
          <w:szCs w:val="22"/>
        </w:rPr>
        <w:t>afgifte</w:t>
      </w:r>
      <w:proofErr w:type="spellEnd"/>
      <w:r>
        <w:rPr>
          <w:szCs w:val="22"/>
        </w:rPr>
        <w:t xml:space="preserve"> </w:t>
      </w:r>
    </w:p>
    <w:p w:rsidR="000517E9" w:rsidRDefault="000517E9" w:rsidP="000517E9">
      <w:pPr>
        <w:rPr>
          <w:szCs w:val="22"/>
        </w:rPr>
      </w:pPr>
      <w:r>
        <w:rPr>
          <w:szCs w:val="22"/>
        </w:rPr>
        <w:t xml:space="preserve">Danija:                  </w:t>
      </w:r>
      <w:proofErr w:type="spellStart"/>
      <w:r>
        <w:rPr>
          <w:szCs w:val="22"/>
        </w:rPr>
        <w:t>Omnistad</w:t>
      </w:r>
      <w:proofErr w:type="spellEnd"/>
      <w:r>
        <w:rPr>
          <w:szCs w:val="22"/>
        </w:rPr>
        <w:t xml:space="preserve"> </w:t>
      </w:r>
    </w:p>
    <w:p w:rsidR="000517E9" w:rsidRDefault="000517E9" w:rsidP="000517E9">
      <w:pPr>
        <w:rPr>
          <w:szCs w:val="22"/>
        </w:rPr>
      </w:pPr>
      <w:r>
        <w:rPr>
          <w:szCs w:val="22"/>
        </w:rPr>
        <w:t xml:space="preserve">Estija:                    </w:t>
      </w:r>
      <w:proofErr w:type="spellStart"/>
      <w:r>
        <w:rPr>
          <w:szCs w:val="22"/>
        </w:rPr>
        <w:t>Tamsulosin</w:t>
      </w:r>
      <w:proofErr w:type="spellEnd"/>
      <w:r>
        <w:rPr>
          <w:szCs w:val="22"/>
        </w:rPr>
        <w:t xml:space="preserve"> STADA </w:t>
      </w:r>
    </w:p>
    <w:p w:rsidR="000517E9" w:rsidRDefault="000517E9" w:rsidP="000517E9">
      <w:pPr>
        <w:rPr>
          <w:szCs w:val="22"/>
        </w:rPr>
      </w:pPr>
      <w:r>
        <w:rPr>
          <w:szCs w:val="22"/>
        </w:rPr>
        <w:t xml:space="preserve">Vokietija:              </w:t>
      </w:r>
      <w:proofErr w:type="spellStart"/>
      <w:r>
        <w:rPr>
          <w:szCs w:val="22"/>
        </w:rPr>
        <w:t>Tamsulosin</w:t>
      </w:r>
      <w:proofErr w:type="spellEnd"/>
      <w:r>
        <w:rPr>
          <w:szCs w:val="22"/>
        </w:rPr>
        <w:t xml:space="preserve"> STADA 0,4 mg </w:t>
      </w:r>
      <w:proofErr w:type="spellStart"/>
      <w:r>
        <w:rPr>
          <w:szCs w:val="22"/>
        </w:rPr>
        <w:t>Hartkapseln</w:t>
      </w:r>
      <w:proofErr w:type="spellEnd"/>
      <w:r>
        <w:rPr>
          <w:szCs w:val="22"/>
        </w:rPr>
        <w:t xml:space="preserve"> </w:t>
      </w:r>
      <w:proofErr w:type="spellStart"/>
      <w:r>
        <w:rPr>
          <w:szCs w:val="22"/>
        </w:rPr>
        <w:t>mit</w:t>
      </w:r>
      <w:proofErr w:type="spellEnd"/>
      <w:r>
        <w:rPr>
          <w:szCs w:val="22"/>
        </w:rPr>
        <w:t xml:space="preserve"> </w:t>
      </w:r>
      <w:proofErr w:type="spellStart"/>
      <w:r>
        <w:rPr>
          <w:szCs w:val="22"/>
        </w:rPr>
        <w:t>veränderter</w:t>
      </w:r>
      <w:proofErr w:type="spellEnd"/>
      <w:r>
        <w:rPr>
          <w:szCs w:val="22"/>
        </w:rPr>
        <w:t xml:space="preserve"> </w:t>
      </w:r>
      <w:proofErr w:type="spellStart"/>
      <w:r>
        <w:rPr>
          <w:szCs w:val="22"/>
        </w:rPr>
        <w:t>Wirkstofffreisetzung</w:t>
      </w:r>
      <w:proofErr w:type="spellEnd"/>
      <w:r>
        <w:rPr>
          <w:szCs w:val="22"/>
        </w:rPr>
        <w:t xml:space="preserve"> </w:t>
      </w:r>
    </w:p>
    <w:p w:rsidR="000517E9" w:rsidRDefault="000517E9" w:rsidP="000517E9">
      <w:pPr>
        <w:rPr>
          <w:szCs w:val="22"/>
        </w:rPr>
      </w:pPr>
      <w:r>
        <w:rPr>
          <w:szCs w:val="22"/>
        </w:rPr>
        <w:t xml:space="preserve">Belgija:                 </w:t>
      </w:r>
      <w:proofErr w:type="spellStart"/>
      <w:r>
        <w:rPr>
          <w:szCs w:val="22"/>
        </w:rPr>
        <w:t>Tamsulosine</w:t>
      </w:r>
      <w:proofErr w:type="spellEnd"/>
      <w:r>
        <w:rPr>
          <w:szCs w:val="22"/>
        </w:rPr>
        <w:t xml:space="preserve"> EG 0,4 mg </w:t>
      </w:r>
      <w:proofErr w:type="spellStart"/>
      <w:r>
        <w:rPr>
          <w:szCs w:val="22"/>
        </w:rPr>
        <w:t>capsules</w:t>
      </w:r>
      <w:proofErr w:type="spellEnd"/>
      <w:r>
        <w:rPr>
          <w:szCs w:val="22"/>
        </w:rPr>
        <w:t xml:space="preserve"> </w:t>
      </w:r>
      <w:proofErr w:type="spellStart"/>
      <w:r>
        <w:rPr>
          <w:szCs w:val="22"/>
        </w:rPr>
        <w:t>met</w:t>
      </w:r>
      <w:proofErr w:type="spellEnd"/>
      <w:r>
        <w:rPr>
          <w:szCs w:val="22"/>
        </w:rPr>
        <w:t xml:space="preserve"> </w:t>
      </w:r>
      <w:proofErr w:type="spellStart"/>
      <w:r>
        <w:rPr>
          <w:szCs w:val="22"/>
        </w:rPr>
        <w:t>gereguleerde</w:t>
      </w:r>
      <w:proofErr w:type="spellEnd"/>
      <w:r>
        <w:rPr>
          <w:szCs w:val="22"/>
        </w:rPr>
        <w:t xml:space="preserve"> </w:t>
      </w:r>
      <w:proofErr w:type="spellStart"/>
      <w:r>
        <w:rPr>
          <w:szCs w:val="22"/>
        </w:rPr>
        <w:t>afgifte</w:t>
      </w:r>
      <w:proofErr w:type="spellEnd"/>
      <w:r>
        <w:rPr>
          <w:szCs w:val="22"/>
        </w:rPr>
        <w:t xml:space="preserve">, </w:t>
      </w:r>
      <w:proofErr w:type="spellStart"/>
      <w:r>
        <w:rPr>
          <w:szCs w:val="22"/>
        </w:rPr>
        <w:t>hard</w:t>
      </w:r>
      <w:proofErr w:type="spellEnd"/>
      <w:r>
        <w:rPr>
          <w:szCs w:val="22"/>
        </w:rPr>
        <w:t xml:space="preserve"> </w:t>
      </w:r>
    </w:p>
    <w:p w:rsidR="000517E9" w:rsidRDefault="000517E9" w:rsidP="000517E9">
      <w:pPr>
        <w:rPr>
          <w:szCs w:val="22"/>
        </w:rPr>
      </w:pPr>
      <w:r>
        <w:rPr>
          <w:szCs w:val="22"/>
        </w:rPr>
        <w:t xml:space="preserve">Vengrija:               </w:t>
      </w:r>
      <w:proofErr w:type="spellStart"/>
      <w:r>
        <w:rPr>
          <w:szCs w:val="22"/>
        </w:rPr>
        <w:t>Urostad</w:t>
      </w:r>
      <w:proofErr w:type="spellEnd"/>
      <w:r>
        <w:rPr>
          <w:szCs w:val="22"/>
        </w:rPr>
        <w:t xml:space="preserve"> 0,4 mg </w:t>
      </w:r>
      <w:proofErr w:type="spellStart"/>
      <w:r>
        <w:rPr>
          <w:szCs w:val="22"/>
        </w:rPr>
        <w:t>módosított</w:t>
      </w:r>
      <w:proofErr w:type="spellEnd"/>
      <w:r>
        <w:rPr>
          <w:szCs w:val="22"/>
        </w:rPr>
        <w:t xml:space="preserve"> </w:t>
      </w:r>
      <w:proofErr w:type="spellStart"/>
      <w:r>
        <w:rPr>
          <w:szCs w:val="22"/>
        </w:rPr>
        <w:t>hatóanyagleadású</w:t>
      </w:r>
      <w:proofErr w:type="spellEnd"/>
      <w:r>
        <w:rPr>
          <w:szCs w:val="22"/>
        </w:rPr>
        <w:t xml:space="preserve"> </w:t>
      </w:r>
      <w:proofErr w:type="spellStart"/>
      <w:r>
        <w:rPr>
          <w:szCs w:val="22"/>
        </w:rPr>
        <w:t>kémeny</w:t>
      </w:r>
      <w:proofErr w:type="spellEnd"/>
      <w:r>
        <w:rPr>
          <w:szCs w:val="22"/>
        </w:rPr>
        <w:t xml:space="preserve"> </w:t>
      </w:r>
      <w:proofErr w:type="spellStart"/>
      <w:r>
        <w:rPr>
          <w:szCs w:val="22"/>
        </w:rPr>
        <w:t>kapszula</w:t>
      </w:r>
      <w:proofErr w:type="spellEnd"/>
    </w:p>
    <w:p w:rsidR="000517E9" w:rsidRDefault="000517E9" w:rsidP="000517E9">
      <w:pPr>
        <w:rPr>
          <w:szCs w:val="22"/>
        </w:rPr>
      </w:pPr>
      <w:r>
        <w:rPr>
          <w:szCs w:val="22"/>
        </w:rPr>
        <w:t xml:space="preserve">Austrija:                 </w:t>
      </w:r>
      <w:proofErr w:type="spellStart"/>
      <w:r>
        <w:rPr>
          <w:szCs w:val="22"/>
        </w:rPr>
        <w:t>Tamsulosin</w:t>
      </w:r>
      <w:proofErr w:type="spellEnd"/>
      <w:r>
        <w:rPr>
          <w:szCs w:val="22"/>
        </w:rPr>
        <w:t xml:space="preserve"> „</w:t>
      </w:r>
      <w:proofErr w:type="spellStart"/>
      <w:r>
        <w:rPr>
          <w:szCs w:val="22"/>
        </w:rPr>
        <w:t>Stada</w:t>
      </w:r>
      <w:proofErr w:type="spellEnd"/>
      <w:r>
        <w:rPr>
          <w:szCs w:val="22"/>
        </w:rPr>
        <w:t xml:space="preserve">“ </w:t>
      </w:r>
      <w:proofErr w:type="spellStart"/>
      <w:r>
        <w:rPr>
          <w:szCs w:val="22"/>
        </w:rPr>
        <w:t>retard</w:t>
      </w:r>
      <w:proofErr w:type="spellEnd"/>
      <w:r>
        <w:rPr>
          <w:szCs w:val="22"/>
        </w:rPr>
        <w:t xml:space="preserve"> 0,4 mg – </w:t>
      </w:r>
      <w:proofErr w:type="spellStart"/>
      <w:r>
        <w:rPr>
          <w:szCs w:val="22"/>
        </w:rPr>
        <w:t>Kapseln</w:t>
      </w:r>
      <w:proofErr w:type="spellEnd"/>
      <w:r>
        <w:rPr>
          <w:szCs w:val="22"/>
        </w:rPr>
        <w:t xml:space="preserve"> </w:t>
      </w:r>
    </w:p>
    <w:p w:rsidR="000517E9" w:rsidRDefault="000517E9" w:rsidP="000517E9">
      <w:pPr>
        <w:rPr>
          <w:szCs w:val="22"/>
        </w:rPr>
      </w:pPr>
      <w:r>
        <w:rPr>
          <w:szCs w:val="22"/>
        </w:rPr>
        <w:t xml:space="preserve">Ispanija:                 </w:t>
      </w:r>
      <w:proofErr w:type="spellStart"/>
      <w:r>
        <w:rPr>
          <w:szCs w:val="22"/>
        </w:rPr>
        <w:t>Tamsulosina</w:t>
      </w:r>
      <w:proofErr w:type="spellEnd"/>
      <w:r>
        <w:rPr>
          <w:szCs w:val="22"/>
        </w:rPr>
        <w:t xml:space="preserve"> STADA 0,4 mg </w:t>
      </w:r>
      <w:proofErr w:type="spellStart"/>
      <w:r>
        <w:rPr>
          <w:szCs w:val="22"/>
        </w:rPr>
        <w:t>cápsulas</w:t>
      </w:r>
      <w:proofErr w:type="spellEnd"/>
      <w:r>
        <w:rPr>
          <w:szCs w:val="22"/>
        </w:rPr>
        <w:t xml:space="preserve"> duras de </w:t>
      </w:r>
      <w:proofErr w:type="spellStart"/>
      <w:r>
        <w:rPr>
          <w:szCs w:val="22"/>
        </w:rPr>
        <w:t>liberación</w:t>
      </w:r>
      <w:proofErr w:type="spellEnd"/>
      <w:r>
        <w:rPr>
          <w:szCs w:val="22"/>
        </w:rPr>
        <w:t xml:space="preserve"> </w:t>
      </w:r>
      <w:proofErr w:type="spellStart"/>
      <w:r>
        <w:rPr>
          <w:szCs w:val="22"/>
        </w:rPr>
        <w:t>modificada</w:t>
      </w:r>
      <w:proofErr w:type="spellEnd"/>
      <w:r>
        <w:rPr>
          <w:szCs w:val="22"/>
        </w:rPr>
        <w:t xml:space="preserve"> EFG </w:t>
      </w:r>
    </w:p>
    <w:p w:rsidR="000517E9" w:rsidRDefault="000517E9" w:rsidP="000517E9">
      <w:pPr>
        <w:rPr>
          <w:szCs w:val="22"/>
        </w:rPr>
      </w:pPr>
      <w:r>
        <w:rPr>
          <w:szCs w:val="22"/>
        </w:rPr>
        <w:t xml:space="preserve">Italija:                     </w:t>
      </w:r>
      <w:proofErr w:type="spellStart"/>
      <w:r>
        <w:rPr>
          <w:szCs w:val="22"/>
        </w:rPr>
        <w:t>Tamsulosina</w:t>
      </w:r>
      <w:proofErr w:type="spellEnd"/>
      <w:r>
        <w:rPr>
          <w:szCs w:val="22"/>
        </w:rPr>
        <w:t xml:space="preserve"> EG 0,4 mg </w:t>
      </w:r>
      <w:proofErr w:type="spellStart"/>
      <w:r>
        <w:rPr>
          <w:szCs w:val="22"/>
        </w:rPr>
        <w:t>capsule</w:t>
      </w:r>
      <w:proofErr w:type="spellEnd"/>
      <w:r>
        <w:rPr>
          <w:szCs w:val="22"/>
        </w:rPr>
        <w:t xml:space="preserve"> </w:t>
      </w:r>
      <w:proofErr w:type="spellStart"/>
      <w:r>
        <w:rPr>
          <w:szCs w:val="22"/>
        </w:rPr>
        <w:t>rigide</w:t>
      </w:r>
      <w:proofErr w:type="spellEnd"/>
      <w:r>
        <w:rPr>
          <w:szCs w:val="22"/>
        </w:rPr>
        <w:t xml:space="preserve"> a </w:t>
      </w:r>
      <w:proofErr w:type="spellStart"/>
      <w:r>
        <w:rPr>
          <w:szCs w:val="22"/>
        </w:rPr>
        <w:t>rilascio</w:t>
      </w:r>
      <w:proofErr w:type="spellEnd"/>
      <w:r>
        <w:rPr>
          <w:szCs w:val="22"/>
        </w:rPr>
        <w:t xml:space="preserve"> </w:t>
      </w:r>
      <w:proofErr w:type="spellStart"/>
      <w:r>
        <w:rPr>
          <w:szCs w:val="22"/>
        </w:rPr>
        <w:t>modificato</w:t>
      </w:r>
      <w:proofErr w:type="spellEnd"/>
      <w:r>
        <w:rPr>
          <w:szCs w:val="22"/>
        </w:rPr>
        <w:t xml:space="preserve"> </w:t>
      </w:r>
    </w:p>
    <w:p w:rsidR="000517E9" w:rsidRDefault="000517E9" w:rsidP="000517E9">
      <w:pPr>
        <w:rPr>
          <w:szCs w:val="22"/>
        </w:rPr>
      </w:pPr>
      <w:proofErr w:type="spellStart"/>
      <w:r>
        <w:rPr>
          <w:szCs w:val="22"/>
        </w:rPr>
        <w:t>Luksemburgas</w:t>
      </w:r>
      <w:proofErr w:type="spellEnd"/>
      <w:r>
        <w:rPr>
          <w:szCs w:val="22"/>
        </w:rPr>
        <w:t xml:space="preserve">:      </w:t>
      </w:r>
      <w:proofErr w:type="spellStart"/>
      <w:r>
        <w:rPr>
          <w:szCs w:val="22"/>
        </w:rPr>
        <w:t>Tamsulosine</w:t>
      </w:r>
      <w:proofErr w:type="spellEnd"/>
      <w:r>
        <w:rPr>
          <w:szCs w:val="22"/>
        </w:rPr>
        <w:t xml:space="preserve"> EG 0,4 mg </w:t>
      </w:r>
      <w:proofErr w:type="spellStart"/>
      <w:r>
        <w:rPr>
          <w:szCs w:val="22"/>
        </w:rPr>
        <w:t>gélules</w:t>
      </w:r>
      <w:proofErr w:type="spellEnd"/>
      <w:r>
        <w:rPr>
          <w:szCs w:val="22"/>
        </w:rPr>
        <w:t xml:space="preserve"> à </w:t>
      </w:r>
      <w:proofErr w:type="spellStart"/>
      <w:r>
        <w:rPr>
          <w:szCs w:val="22"/>
        </w:rPr>
        <w:t>libération</w:t>
      </w:r>
      <w:proofErr w:type="spellEnd"/>
      <w:r>
        <w:rPr>
          <w:szCs w:val="22"/>
        </w:rPr>
        <w:t xml:space="preserve"> </w:t>
      </w:r>
      <w:proofErr w:type="spellStart"/>
      <w:r>
        <w:rPr>
          <w:szCs w:val="22"/>
        </w:rPr>
        <w:t>modifiée</w:t>
      </w:r>
      <w:proofErr w:type="spellEnd"/>
      <w:r>
        <w:rPr>
          <w:szCs w:val="22"/>
        </w:rPr>
        <w:t xml:space="preserve"> </w:t>
      </w:r>
    </w:p>
    <w:p w:rsidR="000517E9" w:rsidRDefault="000517E9" w:rsidP="000517E9">
      <w:pPr>
        <w:rPr>
          <w:szCs w:val="22"/>
        </w:rPr>
      </w:pPr>
      <w:r>
        <w:rPr>
          <w:szCs w:val="22"/>
        </w:rPr>
        <w:t xml:space="preserve">Latvija:                   </w:t>
      </w:r>
      <w:proofErr w:type="spellStart"/>
      <w:r>
        <w:rPr>
          <w:szCs w:val="22"/>
        </w:rPr>
        <w:t>Tamsulosin</w:t>
      </w:r>
      <w:proofErr w:type="spellEnd"/>
      <w:r>
        <w:rPr>
          <w:szCs w:val="22"/>
        </w:rPr>
        <w:t xml:space="preserve"> STADA 0,4 mg </w:t>
      </w:r>
      <w:proofErr w:type="spellStart"/>
      <w:r>
        <w:rPr>
          <w:szCs w:val="22"/>
        </w:rPr>
        <w:t>ilgstošās</w:t>
      </w:r>
      <w:proofErr w:type="spellEnd"/>
      <w:r>
        <w:rPr>
          <w:szCs w:val="22"/>
        </w:rPr>
        <w:t xml:space="preserve"> </w:t>
      </w:r>
      <w:proofErr w:type="spellStart"/>
      <w:r>
        <w:rPr>
          <w:szCs w:val="22"/>
        </w:rPr>
        <w:t>darbības</w:t>
      </w:r>
      <w:proofErr w:type="spellEnd"/>
      <w:r>
        <w:rPr>
          <w:szCs w:val="22"/>
        </w:rPr>
        <w:t xml:space="preserve"> </w:t>
      </w:r>
      <w:proofErr w:type="spellStart"/>
      <w:r>
        <w:rPr>
          <w:szCs w:val="22"/>
        </w:rPr>
        <w:t>cietās</w:t>
      </w:r>
      <w:proofErr w:type="spellEnd"/>
      <w:r>
        <w:rPr>
          <w:szCs w:val="22"/>
        </w:rPr>
        <w:t xml:space="preserve"> </w:t>
      </w:r>
      <w:proofErr w:type="spellStart"/>
      <w:r>
        <w:rPr>
          <w:szCs w:val="22"/>
        </w:rPr>
        <w:t>kapsulas</w:t>
      </w:r>
      <w:proofErr w:type="spellEnd"/>
    </w:p>
    <w:p w:rsidR="000517E9" w:rsidRDefault="000517E9" w:rsidP="000517E9">
      <w:pPr>
        <w:rPr>
          <w:szCs w:val="22"/>
        </w:rPr>
      </w:pPr>
      <w:r>
        <w:rPr>
          <w:szCs w:val="22"/>
        </w:rPr>
        <w:t xml:space="preserve">Jungtinė Karalystė: </w:t>
      </w:r>
      <w:proofErr w:type="spellStart"/>
      <w:r>
        <w:rPr>
          <w:szCs w:val="22"/>
        </w:rPr>
        <w:t>Tabphyn</w:t>
      </w:r>
      <w:proofErr w:type="spellEnd"/>
      <w:r>
        <w:rPr>
          <w:szCs w:val="22"/>
        </w:rPr>
        <w:t xml:space="preserve"> MR </w:t>
      </w:r>
      <w:proofErr w:type="spellStart"/>
      <w:r>
        <w:rPr>
          <w:szCs w:val="22"/>
        </w:rPr>
        <w:t>Capsules</w:t>
      </w:r>
      <w:proofErr w:type="spellEnd"/>
      <w:r>
        <w:rPr>
          <w:szCs w:val="22"/>
        </w:rPr>
        <w:t xml:space="preserve"> 400 </w:t>
      </w:r>
      <w:proofErr w:type="spellStart"/>
      <w:r>
        <w:rPr>
          <w:szCs w:val="22"/>
        </w:rPr>
        <w:t>micrograms</w:t>
      </w:r>
      <w:proofErr w:type="spellEnd"/>
    </w:p>
    <w:p w:rsidR="000517E9" w:rsidRDefault="000517E9" w:rsidP="000517E9">
      <w:pPr>
        <w:rPr>
          <w:szCs w:val="22"/>
        </w:rPr>
      </w:pPr>
    </w:p>
    <w:p w:rsidR="000517E9" w:rsidRPr="003D44B5" w:rsidRDefault="000517E9" w:rsidP="000517E9">
      <w:pPr>
        <w:rPr>
          <w:b/>
          <w:szCs w:val="22"/>
        </w:rPr>
      </w:pPr>
      <w:r>
        <w:rPr>
          <w:b/>
          <w:szCs w:val="22"/>
        </w:rPr>
        <w:t xml:space="preserve">Šis pakuotės lapelis paskutinį kartą peržiūrėtas </w:t>
      </w:r>
      <w:r w:rsidRPr="003D44B5">
        <w:rPr>
          <w:b/>
          <w:szCs w:val="22"/>
        </w:rPr>
        <w:t>2020-10-16.</w:t>
      </w:r>
    </w:p>
    <w:p w:rsidR="000517E9" w:rsidRDefault="000517E9" w:rsidP="000517E9">
      <w:pPr>
        <w:rPr>
          <w:b/>
          <w:szCs w:val="22"/>
        </w:rPr>
      </w:pPr>
    </w:p>
    <w:p w:rsidR="000517E9" w:rsidRDefault="000517E9" w:rsidP="000517E9">
      <w:pPr>
        <w:rPr>
          <w:b/>
          <w:szCs w:val="22"/>
        </w:rPr>
      </w:pPr>
    </w:p>
    <w:p w:rsidR="000517E9" w:rsidRDefault="000517E9" w:rsidP="000517E9">
      <w:pPr>
        <w:numPr>
          <w:ilvl w:val="12"/>
          <w:numId w:val="0"/>
        </w:numPr>
        <w:tabs>
          <w:tab w:val="left" w:pos="567"/>
        </w:tabs>
        <w:ind w:right="-2"/>
        <w:rPr>
          <w:szCs w:val="22"/>
        </w:rPr>
      </w:pPr>
      <w:r>
        <w:rPr>
          <w:snapToGrid w:val="0"/>
          <w:szCs w:val="22"/>
        </w:rPr>
        <w:t>Išsami informacija apie šį vaistą</w:t>
      </w:r>
      <w:r>
        <w:rPr>
          <w:szCs w:val="22"/>
        </w:rPr>
        <w:t xml:space="preserve"> pateikiama Valstybinės vaistų kontrolės tarnybos prie Lietuvos Respublikos sveikatos apsaugos ministerijos </w:t>
      </w:r>
      <w:r>
        <w:rPr>
          <w:snapToGrid w:val="0"/>
          <w:szCs w:val="22"/>
        </w:rPr>
        <w:t>tinklalapyje</w:t>
      </w:r>
      <w:r>
        <w:rPr>
          <w:i/>
          <w:snapToGrid w:val="0"/>
          <w:szCs w:val="22"/>
        </w:rPr>
        <w:t xml:space="preserve"> </w:t>
      </w:r>
      <w:hyperlink r:id="rId5" w:history="1">
        <w:r>
          <w:rPr>
            <w:rStyle w:val="Hipersaitas"/>
            <w:rFonts w:eastAsia="SimSun"/>
            <w:szCs w:val="22"/>
          </w:rPr>
          <w:t>http://www.vvkt.lt/</w:t>
        </w:r>
      </w:hyperlink>
      <w:r>
        <w:rPr>
          <w:snapToGrid w:val="0"/>
          <w:szCs w:val="22"/>
        </w:rPr>
        <w:t>.</w:t>
      </w:r>
    </w:p>
    <w:p w:rsidR="000517E9" w:rsidRDefault="000517E9" w:rsidP="000517E9">
      <w:pPr>
        <w:rPr>
          <w:szCs w:val="22"/>
        </w:rPr>
      </w:pPr>
    </w:p>
    <w:p w:rsidR="000517E9" w:rsidRDefault="000517E9" w:rsidP="000517E9"/>
    <w:p w:rsidR="000517E9" w:rsidRDefault="000517E9" w:rsidP="000517E9"/>
    <w:p w:rsidR="000517E9" w:rsidRDefault="000517E9" w:rsidP="000517E9"/>
    <w:p w:rsidR="000517E9" w:rsidRDefault="000517E9" w:rsidP="000517E9"/>
    <w:p w:rsidR="009041DB" w:rsidRDefault="009041DB">
      <w:bookmarkStart w:id="0" w:name="_GoBack"/>
      <w:bookmarkEnd w:id="0"/>
    </w:p>
    <w:sectPr w:rsidR="009041DB" w:rsidSect="00E048E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DEC2F9B"/>
    <w:multiLevelType w:val="hybridMultilevel"/>
    <w:tmpl w:val="105A8CD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6A132F"/>
    <w:multiLevelType w:val="multilevel"/>
    <w:tmpl w:val="65665E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5A80577"/>
    <w:multiLevelType w:val="multilevel"/>
    <w:tmpl w:val="CB0E7EF8"/>
    <w:lvl w:ilvl="0">
      <w:start w:val="1"/>
      <w:numFmt w:val="decimal"/>
      <w:pStyle w:val="Antrat2"/>
      <w:lvlText w:val="%1."/>
      <w:lvlJc w:val="left"/>
      <w:pPr>
        <w:ind w:left="360" w:hanging="360"/>
      </w:pPr>
      <w:rPr>
        <w:b/>
        <w:i w:val="0"/>
      </w:rPr>
    </w:lvl>
    <w:lvl w:ilvl="1">
      <w:start w:val="1"/>
      <w:numFmt w:val="decimal"/>
      <w:pStyle w:val="Antrat3"/>
      <w:isLgl/>
      <w:lvlText w:val="%1.%2"/>
      <w:lvlJc w:val="left"/>
      <w:pPr>
        <w:ind w:left="397" w:hanging="397"/>
      </w:pPr>
      <w:rPr>
        <w:b/>
        <w:i w:val="0"/>
      </w:rPr>
    </w:lvl>
    <w:lvl w:ilvl="2">
      <w:start w:val="1"/>
      <w:numFmt w:val="decimal"/>
      <w:isLgl/>
      <w:lvlText w:val="%1.%2.%3"/>
      <w:lvlJc w:val="left"/>
      <w:pPr>
        <w:ind w:left="1287" w:hanging="1287"/>
      </w:pPr>
      <w:rPr>
        <w:i w:val="0"/>
      </w:rPr>
    </w:lvl>
    <w:lvl w:ilvl="3">
      <w:start w:val="1"/>
      <w:numFmt w:val="decimal"/>
      <w:isLgl/>
      <w:lvlText w:val="%1.%2.%3.%4"/>
      <w:lvlJc w:val="left"/>
      <w:pPr>
        <w:ind w:left="1287" w:hanging="1287"/>
      </w:pPr>
    </w:lvl>
    <w:lvl w:ilvl="4">
      <w:start w:val="1"/>
      <w:numFmt w:val="decimal"/>
      <w:isLgl/>
      <w:lvlText w:val="%1.%2.%3.%4.%5"/>
      <w:lvlJc w:val="left"/>
      <w:pPr>
        <w:ind w:left="1647" w:hanging="1647"/>
      </w:pPr>
    </w:lvl>
    <w:lvl w:ilvl="5">
      <w:start w:val="1"/>
      <w:numFmt w:val="decimal"/>
      <w:isLgl/>
      <w:lvlText w:val="%1.%2.%3.%4.%5.%6"/>
      <w:lvlJc w:val="left"/>
      <w:pPr>
        <w:ind w:left="1644" w:hanging="1644"/>
      </w:pPr>
    </w:lvl>
    <w:lvl w:ilvl="6">
      <w:start w:val="1"/>
      <w:numFmt w:val="decimal"/>
      <w:isLgl/>
      <w:lvlText w:val="%1.%2.%3.%4.%5.%6.%7."/>
      <w:lvlJc w:val="left"/>
      <w:pPr>
        <w:ind w:left="2007" w:hanging="2007"/>
      </w:pPr>
    </w:lvl>
    <w:lvl w:ilvl="7">
      <w:start w:val="1"/>
      <w:numFmt w:val="decimal"/>
      <w:isLgl/>
      <w:lvlText w:val="%1.%2.%3.%4.%5.%6.%7.%8."/>
      <w:lvlJc w:val="left"/>
      <w:pPr>
        <w:ind w:left="2007" w:hanging="2007"/>
      </w:pPr>
    </w:lvl>
    <w:lvl w:ilvl="8">
      <w:start w:val="1"/>
      <w:numFmt w:val="decimal"/>
      <w:isLgl/>
      <w:lvlText w:val="%1.%2.%3.%4.%5.%6.%7.%8.%9."/>
      <w:lvlJc w:val="left"/>
      <w:pPr>
        <w:ind w:left="2367" w:hanging="2367"/>
      </w:pPr>
    </w:lvl>
  </w:abstractNum>
  <w:abstractNum w:abstractNumId="4" w15:restartNumberingAfterBreak="0">
    <w:nsid w:val="5F3A6E3B"/>
    <w:multiLevelType w:val="hybridMultilevel"/>
    <w:tmpl w:val="7B5A89D6"/>
    <w:lvl w:ilvl="0" w:tplc="EDF42FB4">
      <w:start w:val="2"/>
      <w:numFmt w:val="bullet"/>
      <w:lvlText w:val="-"/>
      <w:lvlJc w:val="left"/>
      <w:pPr>
        <w:tabs>
          <w:tab w:val="num" w:pos="780"/>
        </w:tabs>
        <w:ind w:left="780" w:hanging="42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360"/>
        <w:lvlJc w:val="left"/>
        <w:pPr>
          <w:ind w:left="360" w:hanging="360"/>
        </w:pPr>
        <w:rPr>
          <w:rFonts w:cs="Times New Roman"/>
        </w:rPr>
      </w:lvl>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E9"/>
    <w:rsid w:val="000517E9"/>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32B49-DAF0-404C-92CB-6927D784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17E9"/>
    <w:pPr>
      <w:spacing w:after="0" w:line="240" w:lineRule="auto"/>
    </w:pPr>
    <w:rPr>
      <w:rFonts w:ascii="Times New Roman" w:hAnsi="Times New Roman" w:cs="Times New Roman"/>
      <w:szCs w:val="20"/>
    </w:rPr>
  </w:style>
  <w:style w:type="paragraph" w:styleId="Antrat2">
    <w:name w:val="heading 2"/>
    <w:basedOn w:val="prastasis"/>
    <w:next w:val="prastasis"/>
    <w:link w:val="Antrat2Diagrama"/>
    <w:autoRedefine/>
    <w:semiHidden/>
    <w:unhideWhenUsed/>
    <w:qFormat/>
    <w:rsid w:val="000517E9"/>
    <w:pPr>
      <w:numPr>
        <w:numId w:val="1"/>
      </w:numPr>
      <w:tabs>
        <w:tab w:val="left" w:pos="567"/>
      </w:tabs>
      <w:ind w:right="-569"/>
      <w:outlineLvl w:val="1"/>
    </w:pPr>
    <w:rPr>
      <w:b/>
      <w:szCs w:val="22"/>
    </w:rPr>
  </w:style>
  <w:style w:type="paragraph" w:styleId="Antrat3">
    <w:name w:val="heading 3"/>
    <w:basedOn w:val="Antrat2"/>
    <w:next w:val="prastasis"/>
    <w:link w:val="Antrat3Diagrama"/>
    <w:autoRedefine/>
    <w:semiHidden/>
    <w:unhideWhenUsed/>
    <w:qFormat/>
    <w:rsid w:val="000517E9"/>
    <w:pPr>
      <w:numPr>
        <w:ilvl w:val="1"/>
      </w:numPr>
      <w:tabs>
        <w:tab w:val="clear" w:pos="567"/>
      </w:tabs>
      <w:ind w:right="0"/>
      <w:outlineLvl w:val="2"/>
    </w:pPr>
    <w:rPr>
      <w:rFonts w:eastAsia="Calibri" w:cstheme="minorBid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0517E9"/>
    <w:rPr>
      <w:rFonts w:ascii="Times New Roman" w:hAnsi="Times New Roman" w:cs="Times New Roman"/>
      <w:b/>
    </w:rPr>
  </w:style>
  <w:style w:type="character" w:customStyle="1" w:styleId="Antrat3Diagrama">
    <w:name w:val="Antraštė 3 Diagrama"/>
    <w:basedOn w:val="Numatytasispastraiposriftas"/>
    <w:link w:val="Antrat3"/>
    <w:semiHidden/>
    <w:rsid w:val="000517E9"/>
    <w:rPr>
      <w:rFonts w:ascii="Times New Roman" w:eastAsia="Calibri" w:hAnsi="Times New Roman"/>
      <w:b/>
    </w:rPr>
  </w:style>
  <w:style w:type="character" w:styleId="Hipersaitas">
    <w:name w:val="Hyperlink"/>
    <w:uiPriority w:val="99"/>
    <w:semiHidden/>
    <w:unhideWhenUsed/>
    <w:rsid w:val="000517E9"/>
    <w:rPr>
      <w:rFonts w:ascii="Times New Roman" w:hAnsi="Times New Roman" w:cs="Times New Roman" w:hint="default"/>
      <w:color w:val="0000FF"/>
      <w:u w:val="single"/>
    </w:rPr>
  </w:style>
  <w:style w:type="paragraph" w:styleId="Sraopastraipa">
    <w:name w:val="List Paragraph"/>
    <w:basedOn w:val="prastasis"/>
    <w:uiPriority w:val="99"/>
    <w:qFormat/>
    <w:rsid w:val="000517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8226</Words>
  <Characters>4689</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2020-11-06T13:13:00Z</dcterms:created>
  <dcterms:modified xsi:type="dcterms:W3CDTF">2020-11-06T13:14:00Z</dcterms:modified>
</cp:coreProperties>
</file>