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0C2" w:rsidRPr="00453B58" w:rsidRDefault="008600C2" w:rsidP="008600C2">
      <w:pPr>
        <w:jc w:val="center"/>
      </w:pPr>
      <w:r w:rsidRPr="00D73023">
        <w:rPr>
          <w:b/>
        </w:rPr>
        <w:t>Pakuotės lapelis: informacija vartotojui</w:t>
      </w:r>
    </w:p>
    <w:p w:rsidR="008600C2" w:rsidRPr="002C00A4" w:rsidRDefault="008600C2" w:rsidP="008600C2">
      <w:pPr>
        <w:jc w:val="center"/>
        <w:rPr>
          <w:bCs/>
        </w:rPr>
      </w:pPr>
    </w:p>
    <w:p w:rsidR="008600C2" w:rsidRPr="00453B58" w:rsidRDefault="008600C2" w:rsidP="008600C2">
      <w:pPr>
        <w:jc w:val="center"/>
        <w:rPr>
          <w:b/>
        </w:rPr>
      </w:pPr>
      <w:proofErr w:type="spellStart"/>
      <w:r w:rsidRPr="00D73023">
        <w:rPr>
          <w:b/>
        </w:rPr>
        <w:t>Imigran</w:t>
      </w:r>
      <w:proofErr w:type="spellEnd"/>
      <w:r w:rsidRPr="00D73023">
        <w:rPr>
          <w:b/>
        </w:rPr>
        <w:t xml:space="preserve"> T 100 mg plėvele dengtos tabletės</w:t>
      </w:r>
    </w:p>
    <w:p w:rsidR="008600C2" w:rsidRPr="00D73023" w:rsidRDefault="008600C2" w:rsidP="008600C2">
      <w:pPr>
        <w:jc w:val="center"/>
      </w:pPr>
      <w:proofErr w:type="spellStart"/>
      <w:r>
        <w:t>s</w:t>
      </w:r>
      <w:r w:rsidRPr="00D73023">
        <w:t>umatriptanas</w:t>
      </w:r>
      <w:proofErr w:type="spellEnd"/>
    </w:p>
    <w:p w:rsidR="008600C2" w:rsidRPr="002C00A4" w:rsidRDefault="008600C2" w:rsidP="008600C2">
      <w:pPr>
        <w:jc w:val="center"/>
        <w:rPr>
          <w:bCs/>
          <w:caps/>
        </w:rPr>
      </w:pPr>
    </w:p>
    <w:p w:rsidR="008600C2" w:rsidRDefault="008600C2" w:rsidP="008600C2">
      <w:pPr>
        <w:pStyle w:val="BTbEMEASMCA"/>
      </w:pPr>
      <w:r w:rsidRPr="00D73023">
        <w:t>Atidžiai perskaitykite visą šį lapelį, prieš pradėdami vartoti vaistą, nes jame pateikiama Jums svarbi informacija.</w:t>
      </w:r>
    </w:p>
    <w:p w:rsidR="008600C2" w:rsidRDefault="008600C2" w:rsidP="008600C2">
      <w:pPr>
        <w:pStyle w:val="BT-EMEASMCA"/>
        <w:tabs>
          <w:tab w:val="clear" w:pos="360"/>
        </w:tabs>
        <w:ind w:left="720"/>
      </w:pPr>
      <w:r w:rsidRPr="00D73023">
        <w:t>Neišmeskite šio lapelio, nes vėl gali prireikti jį perskaityti.</w:t>
      </w:r>
    </w:p>
    <w:p w:rsidR="008600C2" w:rsidRDefault="008600C2" w:rsidP="008600C2">
      <w:pPr>
        <w:pStyle w:val="BT-EMEASMCA"/>
        <w:tabs>
          <w:tab w:val="clear" w:pos="360"/>
        </w:tabs>
        <w:ind w:left="720"/>
      </w:pPr>
      <w:r w:rsidRPr="00D73023">
        <w:t>Jeigu kiltų daugiau klausimų, kreipkitės į gydytoją arba vaistininką.</w:t>
      </w:r>
    </w:p>
    <w:p w:rsidR="008600C2" w:rsidRDefault="008600C2" w:rsidP="008600C2">
      <w:pPr>
        <w:pStyle w:val="BT-EMEASMCA"/>
        <w:tabs>
          <w:tab w:val="clear" w:pos="360"/>
        </w:tabs>
        <w:ind w:left="720"/>
      </w:pPr>
      <w:r w:rsidRPr="00D73023">
        <w:t>Šis vaistas skirtas tik Jums, todėl kitiems žmonėms jo duoti negalima. Vaistas gali jiems pakenkti (net tiems, kurių ligos požymiai yra tokie patys kaip Jūsų).</w:t>
      </w:r>
    </w:p>
    <w:p w:rsidR="008600C2" w:rsidRDefault="008600C2" w:rsidP="008600C2">
      <w:pPr>
        <w:pStyle w:val="BT-EMEASMCA"/>
        <w:tabs>
          <w:tab w:val="clear" w:pos="360"/>
        </w:tabs>
        <w:ind w:left="720"/>
      </w:pPr>
      <w:r w:rsidRPr="00D73023">
        <w:t>Jeigu pasireiškė šalutinis poveikis (net jeigu jis šiame lapelyje nenurodytas), kreipkitės į gydytoją arba vaistininką. Žr.</w:t>
      </w:r>
      <w:r>
        <w:t> </w:t>
      </w:r>
      <w:r w:rsidRPr="00D73023">
        <w:t>4</w:t>
      </w:r>
      <w:r>
        <w:t> </w:t>
      </w:r>
      <w:r w:rsidRPr="00D73023">
        <w:t>skyrių.</w:t>
      </w:r>
    </w:p>
    <w:p w:rsidR="008600C2" w:rsidRPr="00453B58" w:rsidRDefault="008600C2" w:rsidP="008600C2">
      <w:pPr>
        <w:ind w:left="567" w:hanging="567"/>
      </w:pPr>
    </w:p>
    <w:p w:rsidR="008600C2" w:rsidRPr="00453B58" w:rsidRDefault="008600C2" w:rsidP="008600C2">
      <w:pPr>
        <w:pStyle w:val="Antrat5"/>
        <w:ind w:left="0"/>
        <w:rPr>
          <w:sz w:val="22"/>
          <w:szCs w:val="22"/>
          <w:lang w:val="lt-LT"/>
        </w:rPr>
      </w:pPr>
      <w:r w:rsidRPr="00D73023">
        <w:rPr>
          <w:sz w:val="22"/>
          <w:szCs w:val="22"/>
          <w:lang w:val="lt-LT"/>
        </w:rPr>
        <w:t>Apie ką rašoma šiame lapelyje?</w:t>
      </w:r>
      <w:r>
        <w:rPr>
          <w:sz w:val="22"/>
          <w:szCs w:val="22"/>
          <w:lang w:val="lt-LT"/>
        </w:rPr>
        <w:fldChar w:fldCharType="begin"/>
      </w:r>
      <w:r>
        <w:rPr>
          <w:sz w:val="22"/>
          <w:szCs w:val="22"/>
          <w:lang w:val="lt-LT"/>
        </w:rPr>
        <w:instrText xml:space="preserve"> DOCVARIABLE vault_nd_0692cbe7-1f95-4ad8-b856-90a03bbd0c93 \* MERGEFORMAT </w:instrText>
      </w:r>
      <w:r>
        <w:rPr>
          <w:sz w:val="22"/>
          <w:szCs w:val="22"/>
          <w:lang w:val="lt-LT"/>
        </w:rPr>
        <w:fldChar w:fldCharType="separate"/>
      </w:r>
      <w:r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fldChar w:fldCharType="end"/>
      </w:r>
    </w:p>
    <w:p w:rsidR="008600C2" w:rsidRPr="00453B58" w:rsidRDefault="008600C2" w:rsidP="008600C2">
      <w:pPr>
        <w:ind w:left="567" w:hanging="567"/>
      </w:pPr>
      <w:r w:rsidRPr="00D73023">
        <w:t>1.</w:t>
      </w:r>
      <w:r w:rsidRPr="00D73023">
        <w:tab/>
        <w:t xml:space="preserve">Kas yra </w:t>
      </w:r>
      <w:proofErr w:type="spellStart"/>
      <w:r w:rsidRPr="00D73023">
        <w:t>Imigran</w:t>
      </w:r>
      <w:proofErr w:type="spellEnd"/>
      <w:r w:rsidRPr="00D73023">
        <w:t xml:space="preserve"> T ir kam jis vartojamas</w:t>
      </w:r>
    </w:p>
    <w:p w:rsidR="008600C2" w:rsidRPr="00453B58" w:rsidRDefault="008600C2" w:rsidP="008600C2">
      <w:pPr>
        <w:ind w:left="567" w:hanging="567"/>
      </w:pPr>
      <w:r w:rsidRPr="00D73023">
        <w:t>2.</w:t>
      </w:r>
      <w:r w:rsidRPr="00D73023">
        <w:tab/>
        <w:t xml:space="preserve">Kas žinotina prieš vartojant </w:t>
      </w:r>
      <w:proofErr w:type="spellStart"/>
      <w:r w:rsidRPr="00D73023">
        <w:t>Imigran</w:t>
      </w:r>
      <w:proofErr w:type="spellEnd"/>
      <w:r w:rsidRPr="00D73023">
        <w:t xml:space="preserve"> T </w:t>
      </w:r>
    </w:p>
    <w:p w:rsidR="008600C2" w:rsidRPr="00453B58" w:rsidRDefault="008600C2" w:rsidP="008600C2">
      <w:pPr>
        <w:ind w:left="567" w:hanging="567"/>
      </w:pPr>
      <w:r w:rsidRPr="00D73023">
        <w:t>3.</w:t>
      </w:r>
      <w:r w:rsidRPr="00D73023">
        <w:tab/>
        <w:t xml:space="preserve">Kaip vartoti </w:t>
      </w:r>
      <w:proofErr w:type="spellStart"/>
      <w:r w:rsidRPr="00D73023">
        <w:t>Imigran</w:t>
      </w:r>
      <w:proofErr w:type="spellEnd"/>
      <w:r w:rsidRPr="00D73023">
        <w:t xml:space="preserve"> T</w:t>
      </w:r>
    </w:p>
    <w:p w:rsidR="008600C2" w:rsidRPr="00453B58" w:rsidRDefault="008600C2" w:rsidP="008600C2">
      <w:pPr>
        <w:ind w:left="567" w:hanging="567"/>
      </w:pPr>
      <w:r w:rsidRPr="00D73023">
        <w:t>4.</w:t>
      </w:r>
      <w:r w:rsidRPr="00D73023">
        <w:tab/>
        <w:t>Galimas šalutinis poveikis</w:t>
      </w:r>
    </w:p>
    <w:p w:rsidR="008600C2" w:rsidRPr="00453B58" w:rsidRDefault="008600C2" w:rsidP="008600C2">
      <w:pPr>
        <w:ind w:left="567" w:hanging="567"/>
      </w:pPr>
      <w:r w:rsidRPr="00D73023">
        <w:t>5.</w:t>
      </w:r>
      <w:r w:rsidRPr="00D73023">
        <w:tab/>
        <w:t xml:space="preserve">Kaip laikyti </w:t>
      </w:r>
      <w:proofErr w:type="spellStart"/>
      <w:r w:rsidRPr="00D73023">
        <w:t>Imigran</w:t>
      </w:r>
      <w:proofErr w:type="spellEnd"/>
      <w:r w:rsidRPr="00D73023">
        <w:t xml:space="preserve"> T </w:t>
      </w:r>
    </w:p>
    <w:p w:rsidR="008600C2" w:rsidRPr="00453B58" w:rsidRDefault="008600C2" w:rsidP="008600C2">
      <w:pPr>
        <w:ind w:left="567" w:hanging="567"/>
      </w:pPr>
      <w:r w:rsidRPr="00D73023">
        <w:t>6.</w:t>
      </w:r>
      <w:r w:rsidRPr="00D73023">
        <w:tab/>
        <w:t>Pakuotės turinys ir kita informacija</w:t>
      </w:r>
    </w:p>
    <w:p w:rsidR="008600C2" w:rsidRPr="002C00A4" w:rsidRDefault="008600C2" w:rsidP="008600C2">
      <w:pPr>
        <w:rPr>
          <w:bCs/>
        </w:rPr>
      </w:pPr>
    </w:p>
    <w:p w:rsidR="008600C2" w:rsidRPr="00453B58" w:rsidRDefault="008600C2" w:rsidP="008600C2"/>
    <w:p w:rsidR="008600C2" w:rsidRPr="00453B58" w:rsidRDefault="008600C2" w:rsidP="008600C2">
      <w:pPr>
        <w:ind w:left="567" w:hanging="567"/>
        <w:rPr>
          <w:b/>
        </w:rPr>
      </w:pPr>
      <w:r w:rsidRPr="00D73023">
        <w:rPr>
          <w:b/>
        </w:rPr>
        <w:t>1.</w:t>
      </w:r>
      <w:r w:rsidRPr="00D73023">
        <w:rPr>
          <w:b/>
        </w:rPr>
        <w:tab/>
        <w:t xml:space="preserve">Kas yra </w:t>
      </w:r>
      <w:proofErr w:type="spellStart"/>
      <w:r w:rsidRPr="00D73023">
        <w:rPr>
          <w:b/>
        </w:rPr>
        <w:t>Imigran</w:t>
      </w:r>
      <w:proofErr w:type="spellEnd"/>
      <w:r w:rsidRPr="00D73023">
        <w:rPr>
          <w:b/>
        </w:rPr>
        <w:t xml:space="preserve"> T ir kam jis vartojamas</w:t>
      </w:r>
    </w:p>
    <w:p w:rsidR="008600C2" w:rsidRPr="00D73023" w:rsidRDefault="008600C2" w:rsidP="008600C2"/>
    <w:p w:rsidR="008600C2" w:rsidRPr="00453B58" w:rsidRDefault="008600C2" w:rsidP="008600C2">
      <w:pPr>
        <w:jc w:val="both"/>
      </w:pPr>
      <w:proofErr w:type="spellStart"/>
      <w:r w:rsidRPr="00453B58">
        <w:t>Imigran</w:t>
      </w:r>
      <w:proofErr w:type="spellEnd"/>
      <w:r w:rsidRPr="00453B58">
        <w:t xml:space="preserve"> T </w:t>
      </w:r>
      <w:r w:rsidRPr="00D73023">
        <w:t>vartojamas skubiam migrenos priepuolio gydymui.</w:t>
      </w:r>
    </w:p>
    <w:p w:rsidR="008600C2" w:rsidRPr="00453B58" w:rsidRDefault="008600C2" w:rsidP="008600C2">
      <w:pPr>
        <w:jc w:val="both"/>
      </w:pPr>
    </w:p>
    <w:p w:rsidR="008600C2" w:rsidRPr="00453B58" w:rsidRDefault="008600C2" w:rsidP="008600C2">
      <w:pPr>
        <w:jc w:val="both"/>
      </w:pPr>
      <w:r w:rsidRPr="00D73023">
        <w:t xml:space="preserve">Veiklioji </w:t>
      </w:r>
      <w:proofErr w:type="spellStart"/>
      <w:r w:rsidRPr="00D73023">
        <w:t>Imigran</w:t>
      </w:r>
      <w:proofErr w:type="spellEnd"/>
      <w:r w:rsidRPr="00D73023">
        <w:t xml:space="preserve"> T medžiaga yra </w:t>
      </w:r>
      <w:proofErr w:type="spellStart"/>
      <w:r w:rsidRPr="00D73023">
        <w:t>sumatriptanas</w:t>
      </w:r>
      <w:proofErr w:type="spellEnd"/>
      <w:r w:rsidRPr="00D73023">
        <w:t xml:space="preserve">, kuris priklauso vaistų, vadinamų </w:t>
      </w:r>
      <w:proofErr w:type="spellStart"/>
      <w:r w:rsidRPr="00D73023">
        <w:t>triptanais</w:t>
      </w:r>
      <w:proofErr w:type="spellEnd"/>
      <w:r w:rsidRPr="00D73023">
        <w:t xml:space="preserve"> (taip pat žinomų kaip 5-HT1 receptorių </w:t>
      </w:r>
      <w:proofErr w:type="spellStart"/>
      <w:r w:rsidRPr="00D73023">
        <w:t>agonistai</w:t>
      </w:r>
      <w:proofErr w:type="spellEnd"/>
      <w:r w:rsidRPr="00D73023">
        <w:t>) grupei.</w:t>
      </w:r>
    </w:p>
    <w:p w:rsidR="008600C2" w:rsidRPr="00D73023" w:rsidRDefault="008600C2" w:rsidP="008600C2"/>
    <w:p w:rsidR="008600C2" w:rsidRPr="00453B58" w:rsidRDefault="008600C2" w:rsidP="008600C2">
      <w:r w:rsidRPr="00453B58">
        <w:t xml:space="preserve">Manoma, kad </w:t>
      </w:r>
      <w:proofErr w:type="spellStart"/>
      <w:r w:rsidRPr="00453B58">
        <w:t>migreninis</w:t>
      </w:r>
      <w:proofErr w:type="spellEnd"/>
      <w:r w:rsidRPr="00453B58">
        <w:t xml:space="preserve"> galvos skausmas atsiranda dėl </w:t>
      </w:r>
      <w:r w:rsidRPr="00D73023">
        <w:t xml:space="preserve">galvos smegenų dangalų pabrinkimo ir kraujagyslių išsiplėtimo. </w:t>
      </w:r>
      <w:proofErr w:type="spellStart"/>
      <w:r w:rsidRPr="00D73023">
        <w:t>Imigran</w:t>
      </w:r>
      <w:proofErr w:type="spellEnd"/>
      <w:r w:rsidRPr="00D73023">
        <w:t xml:space="preserve"> T migreną lengvina, sutraukdamas kraujagysles ir veikdamas jas </w:t>
      </w:r>
      <w:proofErr w:type="spellStart"/>
      <w:r w:rsidRPr="00D73023">
        <w:t>įnervuojančius</w:t>
      </w:r>
      <w:proofErr w:type="spellEnd"/>
      <w:r w:rsidRPr="00D73023">
        <w:t xml:space="preserve"> nervus. Todėl išnyksta galvos skausmas ir susilpnėja kiti migrenos simptomai: pykinimas ir vėmimas, jautrumas šviesai ir garsui.</w:t>
      </w:r>
    </w:p>
    <w:p w:rsidR="008600C2" w:rsidRPr="00453B58" w:rsidRDefault="008600C2" w:rsidP="008600C2"/>
    <w:p w:rsidR="008600C2" w:rsidRPr="002C00A4" w:rsidRDefault="008600C2" w:rsidP="008600C2">
      <w:pPr>
        <w:numPr>
          <w:ilvl w:val="12"/>
          <w:numId w:val="0"/>
        </w:numPr>
        <w:rPr>
          <w:bCs/>
        </w:rPr>
      </w:pPr>
    </w:p>
    <w:p w:rsidR="008600C2" w:rsidRPr="00453B58" w:rsidRDefault="008600C2" w:rsidP="008600C2">
      <w:pPr>
        <w:ind w:left="567" w:hanging="567"/>
        <w:rPr>
          <w:b/>
        </w:rPr>
      </w:pPr>
      <w:r w:rsidRPr="00453B58">
        <w:rPr>
          <w:b/>
        </w:rPr>
        <w:t>2.</w:t>
      </w:r>
      <w:r w:rsidRPr="00453B58">
        <w:rPr>
          <w:b/>
        </w:rPr>
        <w:tab/>
        <w:t>KAS ŽINOTINA PRIEŠ VARTOJANT IMIGRAN T</w:t>
      </w:r>
    </w:p>
    <w:p w:rsidR="008600C2" w:rsidRPr="002C00A4" w:rsidRDefault="008600C2" w:rsidP="008600C2">
      <w:pPr>
        <w:numPr>
          <w:ilvl w:val="12"/>
          <w:numId w:val="0"/>
        </w:numPr>
        <w:rPr>
          <w:noProof/>
        </w:rPr>
      </w:pPr>
    </w:p>
    <w:p w:rsidR="008600C2" w:rsidRPr="00D73023" w:rsidRDefault="008600C2" w:rsidP="008600C2">
      <w:pPr>
        <w:numPr>
          <w:ilvl w:val="12"/>
          <w:numId w:val="0"/>
        </w:numPr>
        <w:rPr>
          <w:b/>
        </w:rPr>
      </w:pPr>
      <w:r w:rsidRPr="00D73023">
        <w:rPr>
          <w:b/>
          <w:bCs/>
          <w:noProof/>
        </w:rPr>
        <w:t xml:space="preserve">Imigran T vartoti </w:t>
      </w:r>
      <w:r>
        <w:rPr>
          <w:b/>
          <w:bCs/>
          <w:noProof/>
        </w:rPr>
        <w:t>draudžiama</w:t>
      </w:r>
      <w:r w:rsidRPr="00D73023">
        <w:rPr>
          <w:b/>
          <w:bCs/>
          <w:noProof/>
        </w:rPr>
        <w:t>:</w:t>
      </w:r>
    </w:p>
    <w:p w:rsidR="008600C2" w:rsidRPr="00453B58" w:rsidRDefault="008600C2" w:rsidP="008600C2">
      <w:pPr>
        <w:pStyle w:val="BT-EMEASMCA"/>
        <w:tabs>
          <w:tab w:val="clear" w:pos="360"/>
        </w:tabs>
        <w:ind w:left="720"/>
      </w:pPr>
      <w:r w:rsidRPr="00453B58">
        <w:t>jeigu yra alergija sumatriptanui arba bet kuriai pagalbinei šio vaisto medžiagai (jos išvardytos 6</w:t>
      </w:r>
      <w:r>
        <w:t> </w:t>
      </w:r>
      <w:r w:rsidRPr="00453B58">
        <w:t>sky</w:t>
      </w:r>
      <w:r w:rsidRPr="00D73023">
        <w:t>riuje);</w:t>
      </w:r>
    </w:p>
    <w:p w:rsidR="008600C2" w:rsidRPr="00D73023" w:rsidRDefault="008600C2" w:rsidP="008600C2">
      <w:pPr>
        <w:numPr>
          <w:ilvl w:val="0"/>
          <w:numId w:val="3"/>
        </w:numPr>
        <w:ind w:left="567" w:hanging="567"/>
      </w:pPr>
      <w:r w:rsidRPr="00D73023">
        <w:t xml:space="preserve">jeigu sergate širdies liga:  </w:t>
      </w:r>
      <w:r w:rsidRPr="00453B58">
        <w:t>miokardo infarktu ar išemine širdies liga; yra vainikinių širdies kraujagyslių spazmai (</w:t>
      </w:r>
      <w:proofErr w:type="spellStart"/>
      <w:r w:rsidRPr="00453B58">
        <w:t>Princmetalio</w:t>
      </w:r>
      <w:proofErr w:type="spellEnd"/>
      <w:r w:rsidRPr="00453B58">
        <w:t xml:space="preserve"> angina), periferinių kraujagyslių liga ar simptomai, būdingi išeminei širdies ligai;</w:t>
      </w:r>
    </w:p>
    <w:p w:rsidR="008600C2" w:rsidRPr="00D73023" w:rsidRDefault="008600C2" w:rsidP="008600C2">
      <w:pPr>
        <w:numPr>
          <w:ilvl w:val="0"/>
          <w:numId w:val="3"/>
        </w:numPr>
        <w:ind w:left="567" w:hanging="567"/>
      </w:pPr>
      <w:r w:rsidRPr="00453B58">
        <w:t>jeigu sutrikusi kraujotaka kojose</w:t>
      </w:r>
      <w:r w:rsidRPr="00D73023">
        <w:t>, dėl kurios jaučiate į mėšlungį panašius skausmus einant  (periferinių kraujagyslių liga);</w:t>
      </w:r>
    </w:p>
    <w:p w:rsidR="008600C2" w:rsidRPr="00D73023" w:rsidRDefault="008600C2" w:rsidP="008600C2">
      <w:pPr>
        <w:numPr>
          <w:ilvl w:val="0"/>
          <w:numId w:val="3"/>
        </w:numPr>
        <w:ind w:left="567" w:hanging="567"/>
      </w:pPr>
      <w:r w:rsidRPr="00D73023">
        <w:t>jeigu Jums buvo s</w:t>
      </w:r>
      <w:r w:rsidRPr="00453B58">
        <w:t>megenų kraujotakos sutrikimas ar praeinantis smegenų išemijos priepuolis (PSIP);</w:t>
      </w:r>
    </w:p>
    <w:p w:rsidR="008600C2" w:rsidRPr="00D73023" w:rsidRDefault="008600C2" w:rsidP="008600C2">
      <w:pPr>
        <w:numPr>
          <w:ilvl w:val="0"/>
          <w:numId w:val="3"/>
        </w:numPr>
        <w:ind w:left="567" w:hanging="567"/>
      </w:pPr>
      <w:r w:rsidRPr="00D73023">
        <w:t xml:space="preserve">jeigu yra kepenų ar inkstų pažeidimas, pasitarkite su gydytoju. Jeigu sergate sunkia inkstų ar kepenų liga, </w:t>
      </w:r>
      <w:proofErr w:type="spellStart"/>
      <w:r w:rsidRPr="00D73023">
        <w:t>Imigran</w:t>
      </w:r>
      <w:proofErr w:type="spellEnd"/>
      <w:r w:rsidRPr="00D73023">
        <w:t xml:space="preserve"> T gali Jums netikti;</w:t>
      </w:r>
    </w:p>
    <w:p w:rsidR="008600C2" w:rsidRPr="00D73023" w:rsidRDefault="008600C2" w:rsidP="008600C2">
      <w:pPr>
        <w:numPr>
          <w:ilvl w:val="0"/>
          <w:numId w:val="3"/>
        </w:numPr>
        <w:ind w:left="567" w:hanging="567"/>
      </w:pPr>
      <w:r w:rsidRPr="00453B58">
        <w:t>jeigu yra vidutinio ir sunkaus laipsnio hipertenzija (kraujospūdžio padidėjimas) ar lengvo laipsnio nesukontroliuota hipertenzija</w:t>
      </w:r>
      <w:r w:rsidRPr="00D73023">
        <w:t>;</w:t>
      </w:r>
    </w:p>
    <w:p w:rsidR="008600C2" w:rsidRPr="00453B58" w:rsidRDefault="008600C2" w:rsidP="008600C2">
      <w:pPr>
        <w:numPr>
          <w:ilvl w:val="0"/>
          <w:numId w:val="3"/>
        </w:numPr>
        <w:ind w:left="567" w:hanging="567"/>
      </w:pPr>
      <w:r w:rsidRPr="00453B58">
        <w:lastRenderedPageBreak/>
        <w:t>jeigu Jūs vartojate kokius nors vaistus nuo migrenos</w:t>
      </w:r>
      <w:r w:rsidRPr="00D73023">
        <w:t xml:space="preserve">, kuriuose yra </w:t>
      </w:r>
      <w:proofErr w:type="spellStart"/>
      <w:r w:rsidRPr="00D73023">
        <w:t>ergotamino</w:t>
      </w:r>
      <w:proofErr w:type="spellEnd"/>
      <w:r w:rsidRPr="00D73023">
        <w:t xml:space="preserve"> ar jo darinių (įskaitant ir </w:t>
      </w:r>
      <w:proofErr w:type="spellStart"/>
      <w:r w:rsidRPr="00D73023">
        <w:t>metilsergidą</w:t>
      </w:r>
      <w:proofErr w:type="spellEnd"/>
      <w:r w:rsidRPr="00D73023">
        <w:t xml:space="preserve">) </w:t>
      </w:r>
      <w:r w:rsidRPr="00453B58">
        <w:t xml:space="preserve">arba bet kurių </w:t>
      </w:r>
      <w:proofErr w:type="spellStart"/>
      <w:r w:rsidRPr="00453B58">
        <w:t>triptano</w:t>
      </w:r>
      <w:proofErr w:type="spellEnd"/>
      <w:r w:rsidRPr="00453B58">
        <w:t xml:space="preserve"> ar 5-hidroksitriptamino</w:t>
      </w:r>
      <w:r w:rsidRPr="00D73023">
        <w:rPr>
          <w:vertAlign w:val="subscript"/>
        </w:rPr>
        <w:t xml:space="preserve">1 </w:t>
      </w:r>
      <w:r w:rsidRPr="00D73023">
        <w:t>(5-HT</w:t>
      </w:r>
      <w:r w:rsidRPr="00D73023">
        <w:rPr>
          <w:vertAlign w:val="subscript"/>
        </w:rPr>
        <w:t>1</w:t>
      </w:r>
      <w:r w:rsidRPr="00D73023">
        <w:t xml:space="preserve">) receptorių </w:t>
      </w:r>
      <w:proofErr w:type="spellStart"/>
      <w:r w:rsidRPr="00D73023">
        <w:t>agonistų</w:t>
      </w:r>
      <w:proofErr w:type="spellEnd"/>
      <w:r w:rsidRPr="00D73023">
        <w:t xml:space="preserve">; </w:t>
      </w:r>
    </w:p>
    <w:p w:rsidR="008600C2" w:rsidRPr="00453B58" w:rsidRDefault="008600C2" w:rsidP="008600C2">
      <w:pPr>
        <w:numPr>
          <w:ilvl w:val="0"/>
          <w:numId w:val="3"/>
        </w:numPr>
        <w:ind w:left="567" w:hanging="567"/>
      </w:pPr>
      <w:r w:rsidRPr="00D73023">
        <w:t>jeigu dabar vartojate ar per pastarąsias 2</w:t>
      </w:r>
      <w:r>
        <w:t> </w:t>
      </w:r>
      <w:r w:rsidRPr="00D73023">
        <w:t xml:space="preserve">savaites vartojote kokių nors vaistų nuo depresijos, ypač tų, kuriuose yra </w:t>
      </w:r>
      <w:proofErr w:type="spellStart"/>
      <w:r w:rsidRPr="00D73023">
        <w:t>monoaminooksidazės</w:t>
      </w:r>
      <w:proofErr w:type="spellEnd"/>
      <w:r w:rsidRPr="00D73023">
        <w:t xml:space="preserve"> inhibitorių. </w:t>
      </w:r>
    </w:p>
    <w:p w:rsidR="008600C2" w:rsidRDefault="008600C2" w:rsidP="008600C2">
      <w:pPr>
        <w:pStyle w:val="BT-EMEASMCA"/>
        <w:tabs>
          <w:tab w:val="clear" w:pos="360"/>
        </w:tabs>
        <w:ind w:left="720"/>
      </w:pPr>
      <w:r w:rsidRPr="00D73023">
        <w:t>Jeigu manote, kad kuris nors iš šių teiginių Jums tinka, nevartokite Imigran T, kol nepasitarsite su gydytoju.</w:t>
      </w:r>
    </w:p>
    <w:p w:rsidR="008600C2" w:rsidRPr="002C00A4" w:rsidRDefault="008600C2" w:rsidP="008600C2">
      <w:pPr>
        <w:tabs>
          <w:tab w:val="num" w:pos="0"/>
        </w:tabs>
        <w:rPr>
          <w:bCs/>
        </w:rPr>
      </w:pPr>
    </w:p>
    <w:p w:rsidR="008600C2" w:rsidRPr="00D73023" w:rsidRDefault="008600C2" w:rsidP="008600C2">
      <w:pPr>
        <w:numPr>
          <w:ilvl w:val="12"/>
          <w:numId w:val="0"/>
        </w:numPr>
        <w:rPr>
          <w:b/>
        </w:rPr>
      </w:pPr>
      <w:r w:rsidRPr="00D73023">
        <w:rPr>
          <w:b/>
        </w:rPr>
        <w:t>Įspėjimai ir atsargumo priemonės</w:t>
      </w:r>
    </w:p>
    <w:p w:rsidR="008600C2" w:rsidRPr="00453B58" w:rsidRDefault="008600C2" w:rsidP="008600C2">
      <w:r w:rsidRPr="00453B58">
        <w:t xml:space="preserve">Pasitarkite su gydytoju, prieš pradėdami vartoti </w:t>
      </w:r>
      <w:proofErr w:type="spellStart"/>
      <w:r w:rsidRPr="00453B58">
        <w:t>Imigran</w:t>
      </w:r>
      <w:proofErr w:type="spellEnd"/>
      <w:r w:rsidRPr="00453B58">
        <w:t xml:space="preserve"> T:</w:t>
      </w:r>
    </w:p>
    <w:p w:rsidR="008600C2" w:rsidRPr="00453B58" w:rsidRDefault="008600C2" w:rsidP="008600C2">
      <w:pPr>
        <w:pStyle w:val="Sraopastraipa"/>
        <w:numPr>
          <w:ilvl w:val="0"/>
          <w:numId w:val="4"/>
        </w:numPr>
        <w:ind w:left="567" w:hanging="567"/>
      </w:pPr>
      <w:r w:rsidRPr="00D73023">
        <w:t xml:space="preserve">jeigu yra padidinta širdies ligos rizika; </w:t>
      </w:r>
    </w:p>
    <w:p w:rsidR="008600C2" w:rsidRPr="00453B58" w:rsidRDefault="008600C2" w:rsidP="008600C2">
      <w:pPr>
        <w:pStyle w:val="Sraopastraipa"/>
        <w:numPr>
          <w:ilvl w:val="0"/>
          <w:numId w:val="4"/>
        </w:numPr>
        <w:ind w:left="567" w:hanging="567"/>
      </w:pPr>
      <w:r w:rsidRPr="00D73023">
        <w:t>jeigu esate vyresnis nei 40</w:t>
      </w:r>
      <w:r>
        <w:t> </w:t>
      </w:r>
      <w:r w:rsidRPr="00D73023">
        <w:t>metų vyras;</w:t>
      </w:r>
    </w:p>
    <w:p w:rsidR="008600C2" w:rsidRPr="00453B58" w:rsidRDefault="008600C2" w:rsidP="008600C2">
      <w:pPr>
        <w:pStyle w:val="Sraopastraipa"/>
        <w:numPr>
          <w:ilvl w:val="0"/>
          <w:numId w:val="4"/>
        </w:numPr>
        <w:ind w:left="567" w:hanging="567"/>
      </w:pPr>
      <w:r w:rsidRPr="00D73023">
        <w:t>jeigu esate moteris, kuriai yra menopauzė;</w:t>
      </w:r>
    </w:p>
    <w:p w:rsidR="008600C2" w:rsidRPr="00453B58" w:rsidRDefault="008600C2" w:rsidP="008600C2">
      <w:pPr>
        <w:pStyle w:val="Sraopastraipa"/>
        <w:numPr>
          <w:ilvl w:val="0"/>
          <w:numId w:val="4"/>
        </w:numPr>
        <w:ind w:left="567" w:hanging="567"/>
      </w:pPr>
      <w:r w:rsidRPr="00D73023">
        <w:t>jeigu rūkote arba turite antsvorį;</w:t>
      </w:r>
    </w:p>
    <w:p w:rsidR="008600C2" w:rsidRPr="00453B58" w:rsidRDefault="008600C2" w:rsidP="008600C2">
      <w:pPr>
        <w:pStyle w:val="Sraopastraipa"/>
        <w:numPr>
          <w:ilvl w:val="0"/>
          <w:numId w:val="4"/>
        </w:numPr>
        <w:ind w:left="567" w:hanging="567"/>
      </w:pPr>
      <w:r w:rsidRPr="00D73023">
        <w:t>jeigu sergate cukriniu diabetu arba kraujyje padidėjęs cholesterolio kiekis;</w:t>
      </w:r>
    </w:p>
    <w:p w:rsidR="008600C2" w:rsidRPr="00453B58" w:rsidRDefault="008600C2" w:rsidP="008600C2">
      <w:pPr>
        <w:pStyle w:val="Sraopastraipa"/>
        <w:numPr>
          <w:ilvl w:val="0"/>
          <w:numId w:val="4"/>
        </w:numPr>
        <w:ind w:left="567" w:hanging="567"/>
      </w:pPr>
      <w:r w:rsidRPr="00D73023">
        <w:t>jeigu širdies ligomis serga artimi giminaičiai.</w:t>
      </w:r>
    </w:p>
    <w:p w:rsidR="008600C2" w:rsidRPr="00453B58" w:rsidRDefault="008600C2" w:rsidP="008600C2"/>
    <w:p w:rsidR="008600C2" w:rsidRPr="00453B58" w:rsidRDefault="008600C2" w:rsidP="008600C2">
      <w:r w:rsidRPr="00D73023">
        <w:t>Jeigu Jums tinka kuris nors iš šių teiginių, tai gali reikšti, kad turite padidėjusią riziką susirgti širdies liga, todėl</w:t>
      </w:r>
      <w:r w:rsidRPr="00D73023">
        <w:rPr>
          <w:b/>
        </w:rPr>
        <w:t xml:space="preserve"> </w:t>
      </w:r>
      <w:r w:rsidRPr="00D73023">
        <w:t>paprašykite gydytojo, kad Jums atliktų širdies tyrimus,</w:t>
      </w:r>
      <w:r w:rsidRPr="00D73023">
        <w:rPr>
          <w:b/>
        </w:rPr>
        <w:t xml:space="preserve"> </w:t>
      </w:r>
      <w:r w:rsidRPr="00D73023">
        <w:t xml:space="preserve">prieš skiriant </w:t>
      </w:r>
      <w:proofErr w:type="spellStart"/>
      <w:r w:rsidRPr="00D73023">
        <w:t>Imigran</w:t>
      </w:r>
      <w:proofErr w:type="spellEnd"/>
      <w:r w:rsidRPr="00D73023">
        <w:t xml:space="preserve"> T.</w:t>
      </w:r>
    </w:p>
    <w:p w:rsidR="008600C2" w:rsidRPr="00453B58" w:rsidRDefault="008600C2" w:rsidP="008600C2"/>
    <w:p w:rsidR="008600C2" w:rsidRPr="00453B58" w:rsidRDefault="008600C2" w:rsidP="008600C2">
      <w:r w:rsidRPr="00D73023">
        <w:t xml:space="preserve">Labai retais atvejais pacientams, pavartojusiems </w:t>
      </w:r>
      <w:proofErr w:type="spellStart"/>
      <w:r w:rsidRPr="00D73023">
        <w:t>Imigran</w:t>
      </w:r>
      <w:proofErr w:type="spellEnd"/>
      <w:r w:rsidRPr="00D73023">
        <w:t xml:space="preserve"> T, pasireiškė sunkus širdies sutrikimas, nors prieš tai jie nejautė jokių širdies ligos simptomų.</w:t>
      </w:r>
    </w:p>
    <w:p w:rsidR="008600C2" w:rsidRPr="00453B58" w:rsidRDefault="008600C2" w:rsidP="008600C2"/>
    <w:p w:rsidR="008600C2" w:rsidRPr="00453B58" w:rsidRDefault="008600C2" w:rsidP="008600C2">
      <w:r w:rsidRPr="00D73023">
        <w:t xml:space="preserve">Pasitarkite su gydytoju prieš pradėdami vartoti </w:t>
      </w:r>
      <w:proofErr w:type="spellStart"/>
      <w:r w:rsidRPr="00D73023">
        <w:t>Imigran</w:t>
      </w:r>
      <w:proofErr w:type="spellEnd"/>
      <w:r w:rsidRPr="00D73023">
        <w:t xml:space="preserve"> T, jei sergate lengvo laipsnio sukontroliuota hipertenzija.</w:t>
      </w:r>
    </w:p>
    <w:p w:rsidR="008600C2" w:rsidRPr="00453B58" w:rsidRDefault="008600C2" w:rsidP="008600C2"/>
    <w:p w:rsidR="008600C2" w:rsidRPr="00453B58" w:rsidRDefault="008600C2" w:rsidP="008600C2">
      <w:r w:rsidRPr="00D73023">
        <w:t>Žinoma, kad sergantieji migrena turi didesnę tam tikrų smegenų kraujagyslių ligų riziką.</w:t>
      </w:r>
    </w:p>
    <w:p w:rsidR="008600C2" w:rsidRPr="00453B58" w:rsidRDefault="008600C2" w:rsidP="008600C2"/>
    <w:p w:rsidR="008600C2" w:rsidRPr="00453B58" w:rsidRDefault="008600C2" w:rsidP="008600C2">
      <w:r w:rsidRPr="00D73023">
        <w:t xml:space="preserve">Prieš pradėdami vartoti </w:t>
      </w:r>
      <w:proofErr w:type="spellStart"/>
      <w:r w:rsidRPr="00D73023">
        <w:t>Imigran</w:t>
      </w:r>
      <w:proofErr w:type="spellEnd"/>
      <w:r w:rsidRPr="00D73023">
        <w:t xml:space="preserve"> T, pasakykite gydytojui:</w:t>
      </w:r>
    </w:p>
    <w:p w:rsidR="008600C2" w:rsidRPr="00453B58" w:rsidRDefault="008600C2" w:rsidP="008600C2">
      <w:pPr>
        <w:pStyle w:val="Sraopastraipa"/>
        <w:numPr>
          <w:ilvl w:val="0"/>
          <w:numId w:val="5"/>
        </w:numPr>
      </w:pPr>
      <w:r w:rsidRPr="00D73023">
        <w:t>jeigu Jums yra buvę traukulių arba turite į juos polinkį, pvz., esate patyrę galvos traumą arba sergate alkoholizmu - gydytojas Jus atidžiau stebės;</w:t>
      </w:r>
    </w:p>
    <w:p w:rsidR="008600C2" w:rsidRPr="00453B58" w:rsidRDefault="008600C2" w:rsidP="008600C2">
      <w:pPr>
        <w:pStyle w:val="Sraopastraipa"/>
        <w:numPr>
          <w:ilvl w:val="0"/>
          <w:numId w:val="5"/>
        </w:numPr>
      </w:pPr>
      <w:r w:rsidRPr="00D73023">
        <w:t>jei sutrikusi kepenų ar inkstų veikla;</w:t>
      </w:r>
    </w:p>
    <w:p w:rsidR="008600C2" w:rsidRPr="00453B58" w:rsidRDefault="008600C2" w:rsidP="008600C2">
      <w:pPr>
        <w:pStyle w:val="Sraopastraipa"/>
        <w:numPr>
          <w:ilvl w:val="0"/>
          <w:numId w:val="5"/>
        </w:numPr>
      </w:pPr>
      <w:r w:rsidRPr="00D73023">
        <w:t>jei vartojate</w:t>
      </w:r>
      <w:r>
        <w:t xml:space="preserve"> augalinių</w:t>
      </w:r>
      <w:r w:rsidRPr="00D73023">
        <w:t xml:space="preserve"> preparatų, kurių sudėtyje yra jonažolės;</w:t>
      </w:r>
    </w:p>
    <w:p w:rsidR="008600C2" w:rsidRPr="00453B58" w:rsidRDefault="008600C2" w:rsidP="008600C2">
      <w:pPr>
        <w:pStyle w:val="Sraopastraipa"/>
        <w:numPr>
          <w:ilvl w:val="0"/>
          <w:numId w:val="5"/>
        </w:numPr>
      </w:pPr>
      <w:r w:rsidRPr="00D73023">
        <w:t xml:space="preserve">jei vartojate SSRI (selektyvių </w:t>
      </w:r>
      <w:proofErr w:type="spellStart"/>
      <w:r w:rsidRPr="00D73023">
        <w:t>serotonino</w:t>
      </w:r>
      <w:proofErr w:type="spellEnd"/>
      <w:r w:rsidRPr="00D73023">
        <w:t xml:space="preserve"> reabsorbcijos inhibitorių) arba SNRI (</w:t>
      </w:r>
      <w:proofErr w:type="spellStart"/>
      <w:r w:rsidRPr="00D73023">
        <w:t>serotonino</w:t>
      </w:r>
      <w:proofErr w:type="spellEnd"/>
      <w:r w:rsidRPr="00D73023">
        <w:t xml:space="preserve"> </w:t>
      </w:r>
      <w:proofErr w:type="spellStart"/>
      <w:r w:rsidRPr="00D73023">
        <w:t>noradrenalino</w:t>
      </w:r>
      <w:proofErr w:type="spellEnd"/>
      <w:r w:rsidRPr="00D73023">
        <w:t xml:space="preserve"> reabsorbcijos inhibitorių);</w:t>
      </w:r>
    </w:p>
    <w:p w:rsidR="008600C2" w:rsidRPr="00453B58" w:rsidRDefault="008600C2" w:rsidP="008600C2">
      <w:pPr>
        <w:pStyle w:val="Sraopastraipa"/>
        <w:numPr>
          <w:ilvl w:val="0"/>
          <w:numId w:val="6"/>
        </w:numPr>
      </w:pPr>
      <w:r w:rsidRPr="00D73023">
        <w:t xml:space="preserve">jeigu esate alergiški </w:t>
      </w:r>
      <w:proofErr w:type="spellStart"/>
      <w:r w:rsidRPr="00D73023">
        <w:t>sulfamidų</w:t>
      </w:r>
      <w:proofErr w:type="spellEnd"/>
      <w:r w:rsidRPr="00D73023">
        <w:t xml:space="preserve"> grupės antibiotikams;</w:t>
      </w:r>
    </w:p>
    <w:p w:rsidR="008600C2" w:rsidRPr="00453B58" w:rsidRDefault="008600C2" w:rsidP="008600C2">
      <w:pPr>
        <w:pStyle w:val="Sraopastraipa"/>
        <w:numPr>
          <w:ilvl w:val="0"/>
          <w:numId w:val="6"/>
        </w:numPr>
      </w:pPr>
      <w:r w:rsidRPr="00D73023">
        <w:t xml:space="preserve">jeigu sergate kitomis nervų sistemos ligomis. </w:t>
      </w:r>
    </w:p>
    <w:p w:rsidR="008600C2" w:rsidRPr="00453B58" w:rsidRDefault="008600C2" w:rsidP="008600C2">
      <w:r w:rsidRPr="00D73023">
        <w:t xml:space="preserve">Jei taip, tada galite būti alergiški ir </w:t>
      </w:r>
      <w:proofErr w:type="spellStart"/>
      <w:r w:rsidRPr="00D73023">
        <w:t>Imigran</w:t>
      </w:r>
      <w:proofErr w:type="spellEnd"/>
      <w:r w:rsidRPr="00D73023">
        <w:t xml:space="preserve"> T. Jei esate alergiški antimikrobiniams vaistams, bet nežinote, ar jie priklauso šiai grupei, prieš vartodami </w:t>
      </w:r>
      <w:proofErr w:type="spellStart"/>
      <w:r w:rsidRPr="00D73023">
        <w:t>Imigran</w:t>
      </w:r>
      <w:proofErr w:type="spellEnd"/>
      <w:r w:rsidRPr="00D73023">
        <w:t xml:space="preserve"> T pasiklauskite gydytojo ar vaistininko.</w:t>
      </w:r>
    </w:p>
    <w:p w:rsidR="008600C2" w:rsidRPr="00453B58" w:rsidRDefault="008600C2" w:rsidP="008600C2"/>
    <w:p w:rsidR="008600C2" w:rsidRPr="00453B58" w:rsidRDefault="008600C2" w:rsidP="008600C2">
      <w:pPr>
        <w:rPr>
          <w:i/>
        </w:rPr>
      </w:pPr>
      <w:r w:rsidRPr="00D73023">
        <w:rPr>
          <w:i/>
        </w:rPr>
        <w:t xml:space="preserve">Vartojant </w:t>
      </w:r>
      <w:proofErr w:type="spellStart"/>
      <w:r w:rsidRPr="00D73023">
        <w:rPr>
          <w:i/>
        </w:rPr>
        <w:t>Imigran</w:t>
      </w:r>
      <w:proofErr w:type="spellEnd"/>
      <w:r w:rsidRPr="00D73023">
        <w:rPr>
          <w:i/>
        </w:rPr>
        <w:t xml:space="preserve"> T, pasakykite gydytojui </w:t>
      </w:r>
    </w:p>
    <w:p w:rsidR="008600C2" w:rsidRPr="00D73023" w:rsidRDefault="008600C2" w:rsidP="008600C2">
      <w:pPr>
        <w:numPr>
          <w:ilvl w:val="0"/>
          <w:numId w:val="7"/>
        </w:numPr>
      </w:pPr>
      <w:r w:rsidRPr="00D73023">
        <w:t xml:space="preserve">jeigu Jums, pavartojus </w:t>
      </w:r>
      <w:proofErr w:type="spellStart"/>
      <w:r w:rsidRPr="00D73023">
        <w:t>Imigran</w:t>
      </w:r>
      <w:proofErr w:type="spellEnd"/>
      <w:r w:rsidRPr="00D73023">
        <w:t xml:space="preserve"> T, nelauktai atsiranda dusulys, skausmas ar spaudimas krūtinės ląstoje (kartais plintantis į kaklo sritį).</w:t>
      </w:r>
    </w:p>
    <w:p w:rsidR="008600C2" w:rsidRPr="00D73023" w:rsidRDefault="008600C2" w:rsidP="008600C2">
      <w:r w:rsidRPr="00D73023">
        <w:t>Šie simptomai gali būti stiprūs, bet paprastai greitai praeina. Jeigu jie greitai nepraeina arba sustiprėja</w:t>
      </w:r>
      <w:r w:rsidRPr="00453B58">
        <w:t xml:space="preserve"> nedelsiant kreipkitės medicininės pagalbos</w:t>
      </w:r>
      <w:r w:rsidRPr="00D73023">
        <w:t>. Žr.</w:t>
      </w:r>
      <w:r>
        <w:t> </w:t>
      </w:r>
      <w:r w:rsidRPr="00D73023">
        <w:t>4</w:t>
      </w:r>
      <w:r>
        <w:t> </w:t>
      </w:r>
      <w:r w:rsidRPr="00D73023">
        <w:t>skyrių „Galimas šalutinis poveikis“.</w:t>
      </w:r>
    </w:p>
    <w:p w:rsidR="008600C2" w:rsidRPr="00453B58" w:rsidRDefault="008600C2" w:rsidP="008600C2"/>
    <w:p w:rsidR="008600C2" w:rsidRPr="00453B58" w:rsidRDefault="008600C2" w:rsidP="008600C2">
      <w:pPr>
        <w:rPr>
          <w:i/>
        </w:rPr>
      </w:pPr>
      <w:r w:rsidRPr="00D73023">
        <w:rPr>
          <w:i/>
        </w:rPr>
        <w:t xml:space="preserve">Jeigu dažnai vartojate </w:t>
      </w:r>
      <w:proofErr w:type="spellStart"/>
      <w:r w:rsidRPr="00D73023">
        <w:rPr>
          <w:i/>
        </w:rPr>
        <w:t>Imigran</w:t>
      </w:r>
      <w:proofErr w:type="spellEnd"/>
      <w:r w:rsidRPr="00D73023">
        <w:rPr>
          <w:i/>
        </w:rPr>
        <w:t xml:space="preserve"> T</w:t>
      </w:r>
    </w:p>
    <w:p w:rsidR="008600C2" w:rsidRPr="00D73023" w:rsidRDefault="008600C2" w:rsidP="008600C2">
      <w:r w:rsidRPr="00D73023">
        <w:t xml:space="preserve">Jei vartojate </w:t>
      </w:r>
      <w:proofErr w:type="spellStart"/>
      <w:r w:rsidRPr="00D73023">
        <w:t>Imigran</w:t>
      </w:r>
      <w:proofErr w:type="spellEnd"/>
      <w:r w:rsidRPr="00D73023">
        <w:t xml:space="preserve"> T per dažnai, Jūsų galvos skausmas gali sustiprėti.</w:t>
      </w:r>
    </w:p>
    <w:p w:rsidR="008600C2" w:rsidRPr="00D73023" w:rsidRDefault="008600C2" w:rsidP="008600C2"/>
    <w:p w:rsidR="008600C2" w:rsidRPr="00D73023" w:rsidRDefault="008600C2" w:rsidP="008600C2">
      <w:r w:rsidRPr="00D73023">
        <w:t xml:space="preserve">Jei taip atsitinka, pasakykite savo gydytojui. Jis gali patarti Jums nevartoti </w:t>
      </w:r>
      <w:proofErr w:type="spellStart"/>
      <w:r w:rsidRPr="00D73023">
        <w:t>Imigran</w:t>
      </w:r>
      <w:proofErr w:type="spellEnd"/>
      <w:r w:rsidRPr="00D73023">
        <w:t xml:space="preserve"> T.</w:t>
      </w:r>
    </w:p>
    <w:p w:rsidR="008600C2" w:rsidRPr="00453B58" w:rsidRDefault="008600C2" w:rsidP="008600C2">
      <w:pPr>
        <w:pStyle w:val="Antrat4"/>
        <w:rPr>
          <w:rFonts w:ascii="Times New Roman" w:hAnsi="Times New Roman"/>
          <w:i w:val="0"/>
          <w:color w:val="auto"/>
        </w:rPr>
      </w:pPr>
      <w:r w:rsidRPr="00453B58">
        <w:rPr>
          <w:rFonts w:ascii="Times New Roman" w:hAnsi="Times New Roman"/>
          <w:i w:val="0"/>
          <w:color w:val="auto"/>
        </w:rPr>
        <w:t>Vaikams ir paaugliams</w:t>
      </w:r>
      <w:r>
        <w:rPr>
          <w:rFonts w:ascii="Times New Roman" w:hAnsi="Times New Roman"/>
          <w:i w:val="0"/>
          <w:color w:val="auto"/>
        </w:rPr>
        <w:fldChar w:fldCharType="begin"/>
      </w:r>
      <w:r>
        <w:rPr>
          <w:rFonts w:ascii="Times New Roman" w:hAnsi="Times New Roman"/>
          <w:i w:val="0"/>
          <w:color w:val="auto"/>
        </w:rPr>
        <w:instrText xml:space="preserve"> DOCVARIABLE vault_nd_f4c4841b-4688-4db2-96aa-dc6abe34f049 \* MERGEFORMAT </w:instrText>
      </w:r>
      <w:r>
        <w:rPr>
          <w:rFonts w:ascii="Times New Roman" w:hAnsi="Times New Roman"/>
          <w:i w:val="0"/>
          <w:color w:val="auto"/>
        </w:rPr>
        <w:fldChar w:fldCharType="separate"/>
      </w:r>
      <w:r>
        <w:rPr>
          <w:rFonts w:ascii="Times New Roman" w:hAnsi="Times New Roman"/>
          <w:i w:val="0"/>
          <w:color w:val="auto"/>
        </w:rPr>
        <w:t xml:space="preserve"> </w:t>
      </w:r>
      <w:r>
        <w:rPr>
          <w:rFonts w:ascii="Times New Roman" w:hAnsi="Times New Roman"/>
          <w:i w:val="0"/>
          <w:color w:val="auto"/>
        </w:rPr>
        <w:fldChar w:fldCharType="end"/>
      </w:r>
    </w:p>
    <w:p w:rsidR="008600C2" w:rsidRPr="00453B58" w:rsidRDefault="008600C2" w:rsidP="008600C2">
      <w:r w:rsidRPr="00D73023">
        <w:t xml:space="preserve">Vaikams ir paaugliams </w:t>
      </w:r>
      <w:proofErr w:type="spellStart"/>
      <w:r w:rsidRPr="00D73023">
        <w:t>Imigran</w:t>
      </w:r>
      <w:proofErr w:type="spellEnd"/>
      <w:r w:rsidRPr="00D73023">
        <w:t xml:space="preserve"> vartoti nerekomenduojama.</w:t>
      </w:r>
    </w:p>
    <w:p w:rsidR="008600C2" w:rsidRPr="00D73023" w:rsidRDefault="008600C2" w:rsidP="008600C2">
      <w:pPr>
        <w:tabs>
          <w:tab w:val="num" w:pos="567"/>
        </w:tabs>
      </w:pPr>
    </w:p>
    <w:p w:rsidR="008600C2" w:rsidRPr="00453B58" w:rsidRDefault="008600C2" w:rsidP="008600C2">
      <w:pPr>
        <w:pStyle w:val="Antrat7"/>
        <w:ind w:left="0"/>
        <w:rPr>
          <w:sz w:val="22"/>
          <w:szCs w:val="22"/>
          <w:u w:val="none"/>
          <w:lang w:val="lt-LT"/>
        </w:rPr>
      </w:pPr>
      <w:r w:rsidRPr="00453B58">
        <w:rPr>
          <w:sz w:val="22"/>
          <w:szCs w:val="22"/>
          <w:u w:val="none"/>
          <w:lang w:val="lt-LT"/>
        </w:rPr>
        <w:t xml:space="preserve">Kiti vaistai ir </w:t>
      </w:r>
      <w:proofErr w:type="spellStart"/>
      <w:r w:rsidRPr="00453B58">
        <w:rPr>
          <w:sz w:val="22"/>
          <w:szCs w:val="22"/>
          <w:u w:val="none"/>
          <w:lang w:val="lt-LT"/>
        </w:rPr>
        <w:t>Imigran</w:t>
      </w:r>
      <w:proofErr w:type="spellEnd"/>
      <w:r w:rsidRPr="00453B58">
        <w:rPr>
          <w:sz w:val="22"/>
          <w:szCs w:val="22"/>
          <w:u w:val="none"/>
          <w:lang w:val="lt-LT"/>
        </w:rPr>
        <w:t xml:space="preserve"> T</w:t>
      </w:r>
      <w:r>
        <w:rPr>
          <w:sz w:val="22"/>
          <w:szCs w:val="22"/>
          <w:u w:val="none"/>
          <w:lang w:val="lt-LT"/>
        </w:rPr>
        <w:fldChar w:fldCharType="begin"/>
      </w:r>
      <w:r>
        <w:rPr>
          <w:sz w:val="22"/>
          <w:szCs w:val="22"/>
          <w:u w:val="none"/>
          <w:lang w:val="lt-LT"/>
        </w:rPr>
        <w:instrText xml:space="preserve"> DOCVARIABLE vault_nd_0b14ae76-7719-4991-919c-03a5c295982d \* MERGEFORMAT </w:instrText>
      </w:r>
      <w:r>
        <w:rPr>
          <w:sz w:val="22"/>
          <w:szCs w:val="22"/>
          <w:u w:val="none"/>
          <w:lang w:val="lt-LT"/>
        </w:rPr>
        <w:fldChar w:fldCharType="separate"/>
      </w:r>
      <w:r>
        <w:rPr>
          <w:sz w:val="22"/>
          <w:szCs w:val="22"/>
          <w:u w:val="none"/>
          <w:lang w:val="lt-LT"/>
        </w:rPr>
        <w:t xml:space="preserve"> </w:t>
      </w:r>
      <w:r>
        <w:rPr>
          <w:sz w:val="22"/>
          <w:szCs w:val="22"/>
          <w:u w:val="none"/>
          <w:lang w:val="lt-LT"/>
        </w:rPr>
        <w:fldChar w:fldCharType="end"/>
      </w:r>
    </w:p>
    <w:p w:rsidR="008600C2" w:rsidRDefault="008600C2" w:rsidP="008600C2">
      <w:pPr>
        <w:keepNext/>
      </w:pPr>
    </w:p>
    <w:p w:rsidR="008600C2" w:rsidRDefault="008600C2" w:rsidP="008600C2">
      <w:pPr>
        <w:pStyle w:val="BTEMEASMCA"/>
      </w:pPr>
      <w:r w:rsidRPr="00D73023">
        <w:t>Jeigu vartojate arba neseniai vartojote kitų vaistų arba dėl to nesate tikri, apie tai pasakykite gydytojui arba vaistininkui.</w:t>
      </w:r>
    </w:p>
    <w:p w:rsidR="008600C2" w:rsidRPr="00453B58" w:rsidRDefault="008600C2" w:rsidP="008600C2">
      <w:r w:rsidRPr="00D73023">
        <w:t xml:space="preserve">Pasakykite gydytojui </w:t>
      </w:r>
      <w:r w:rsidRPr="00453B58">
        <w:t xml:space="preserve">apie visus Jūsų vartojamus vaistus, įskaitant augalinius preparatus ar maisto papildus, pvz., vitaminus, geležies </w:t>
      </w:r>
      <w:r w:rsidRPr="00D73023">
        <w:t>ar kalcio preparatus, kuriuos įsigijote savo nuožiūra.</w:t>
      </w:r>
    </w:p>
    <w:p w:rsidR="008600C2" w:rsidRPr="00D73023" w:rsidRDefault="008600C2" w:rsidP="008600C2"/>
    <w:p w:rsidR="008600C2" w:rsidRPr="00453B58" w:rsidRDefault="008600C2" w:rsidP="008600C2">
      <w:r w:rsidRPr="00453B58">
        <w:t>Kai kurių vaist</w:t>
      </w:r>
      <w:r>
        <w:t>ų</w:t>
      </w:r>
      <w:r w:rsidRPr="00453B58">
        <w:t xml:space="preserve"> negalima vartoti kartu su </w:t>
      </w:r>
      <w:proofErr w:type="spellStart"/>
      <w:r w:rsidRPr="00453B58">
        <w:t>Imigran</w:t>
      </w:r>
      <w:proofErr w:type="spellEnd"/>
      <w:r w:rsidRPr="00453B58">
        <w:t xml:space="preserve"> T, o kai kuriuos vartojant kartu su </w:t>
      </w:r>
      <w:proofErr w:type="spellStart"/>
      <w:r w:rsidRPr="00453B58">
        <w:t>Imigran</w:t>
      </w:r>
      <w:proofErr w:type="spellEnd"/>
      <w:r w:rsidRPr="00453B58">
        <w:t xml:space="preserve"> T gali pasireikšti nepageidaujamas poveikis. </w:t>
      </w:r>
    </w:p>
    <w:p w:rsidR="008600C2" w:rsidRPr="00453B58" w:rsidRDefault="008600C2" w:rsidP="008600C2">
      <w:r w:rsidRPr="00D73023">
        <w:t>-</w:t>
      </w:r>
      <w:r w:rsidRPr="00D73023">
        <w:tab/>
        <w:t xml:space="preserve">SSRI (selektyvūs </w:t>
      </w:r>
      <w:proofErr w:type="spellStart"/>
      <w:r w:rsidRPr="00D73023">
        <w:t>serotonino</w:t>
      </w:r>
      <w:proofErr w:type="spellEnd"/>
      <w:r w:rsidRPr="00D73023">
        <w:t xml:space="preserve"> reabsorbcijos inhibitoriai) arba SNRI (</w:t>
      </w:r>
      <w:proofErr w:type="spellStart"/>
      <w:r w:rsidRPr="00D73023">
        <w:t>serotonino</w:t>
      </w:r>
      <w:proofErr w:type="spellEnd"/>
      <w:r w:rsidRPr="00D73023">
        <w:t xml:space="preserve"> </w:t>
      </w:r>
      <w:proofErr w:type="spellStart"/>
      <w:r w:rsidRPr="00D73023">
        <w:t>noradrenalino</w:t>
      </w:r>
      <w:proofErr w:type="spellEnd"/>
      <w:r w:rsidRPr="00D73023">
        <w:t xml:space="preserve"> reabsorbcijos inhibitoriai) vartojami depresijai gydyti. Vartojant </w:t>
      </w:r>
      <w:proofErr w:type="spellStart"/>
      <w:r w:rsidRPr="00D73023">
        <w:t>Imigran</w:t>
      </w:r>
      <w:proofErr w:type="spellEnd"/>
      <w:r w:rsidRPr="00D73023">
        <w:t xml:space="preserve"> T su šiais vaistais gali pasireikšti sumišimas, silpnumas ir/arba koordinacijos sutrikimas (</w:t>
      </w:r>
      <w:proofErr w:type="spellStart"/>
      <w:r w:rsidRPr="00D73023">
        <w:t>serotonino</w:t>
      </w:r>
      <w:proofErr w:type="spellEnd"/>
      <w:r w:rsidRPr="00D73023">
        <w:t xml:space="preserve"> sindromo požymiai).</w:t>
      </w:r>
    </w:p>
    <w:p w:rsidR="008600C2" w:rsidRPr="00453B58" w:rsidRDefault="008600C2" w:rsidP="008600C2">
      <w:r w:rsidRPr="00D73023">
        <w:t xml:space="preserve"> </w:t>
      </w:r>
    </w:p>
    <w:p w:rsidR="008600C2" w:rsidRPr="00453B58" w:rsidRDefault="008600C2" w:rsidP="008600C2">
      <w:r w:rsidRPr="00D73023">
        <w:t>Nedelsdami kreipkitės į gydytoją, jeigu pasireiškė šie simptomai.</w:t>
      </w:r>
    </w:p>
    <w:p w:rsidR="008600C2" w:rsidRPr="00453B58" w:rsidRDefault="008600C2" w:rsidP="008600C2"/>
    <w:p w:rsidR="008600C2" w:rsidRPr="00453B58" w:rsidRDefault="008600C2" w:rsidP="008600C2">
      <w:r w:rsidRPr="00D73023">
        <w:t>-</w:t>
      </w:r>
      <w:r w:rsidRPr="00D73023">
        <w:tab/>
      </w:r>
      <w:proofErr w:type="spellStart"/>
      <w:r w:rsidRPr="00D73023">
        <w:t>Ergotaminas</w:t>
      </w:r>
      <w:proofErr w:type="spellEnd"/>
      <w:r w:rsidRPr="00D73023">
        <w:t xml:space="preserve"> arba į jį panašūs vaistai, pvz., </w:t>
      </w:r>
      <w:proofErr w:type="spellStart"/>
      <w:r w:rsidRPr="00D73023">
        <w:t>metilsergidas</w:t>
      </w:r>
      <w:proofErr w:type="spellEnd"/>
      <w:r w:rsidRPr="00D73023">
        <w:t>, taip pat skiriami migrenai gydyti.</w:t>
      </w:r>
    </w:p>
    <w:p w:rsidR="008600C2" w:rsidRPr="00453B58" w:rsidRDefault="008600C2" w:rsidP="008600C2"/>
    <w:p w:rsidR="008600C2" w:rsidRPr="00453B58" w:rsidRDefault="008600C2" w:rsidP="008600C2">
      <w:r w:rsidRPr="00D73023">
        <w:t>Pasakykite gydytojui arba vaistininkui, jeigu vartojate šių vaistų.</w:t>
      </w:r>
    </w:p>
    <w:p w:rsidR="008600C2" w:rsidRPr="002C00A4" w:rsidRDefault="008600C2" w:rsidP="008600C2">
      <w:pPr>
        <w:pStyle w:val="Antrat8"/>
        <w:ind w:left="0" w:firstLine="0"/>
        <w:rPr>
          <w:b w:val="0"/>
          <w:bCs/>
          <w:sz w:val="22"/>
          <w:szCs w:val="22"/>
          <w:lang w:val="lt-LT"/>
        </w:rPr>
      </w:pPr>
    </w:p>
    <w:p w:rsidR="008600C2" w:rsidRPr="00453B58" w:rsidRDefault="008600C2" w:rsidP="008600C2">
      <w:pPr>
        <w:pStyle w:val="Antrat8"/>
        <w:ind w:left="0" w:firstLine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Nėštumas, žindymo laikotarpis ir vaisingumas</w:t>
      </w:r>
      <w:r>
        <w:rPr>
          <w:sz w:val="22"/>
          <w:szCs w:val="22"/>
          <w:lang w:val="lt-LT"/>
        </w:rPr>
        <w:fldChar w:fldCharType="begin"/>
      </w:r>
      <w:r>
        <w:rPr>
          <w:sz w:val="22"/>
          <w:szCs w:val="22"/>
          <w:lang w:val="lt-LT"/>
        </w:rPr>
        <w:instrText xml:space="preserve"> DOCVARIABLE vault_nd_5ec3d08b-bf38-4eb7-804b-4a7d198e2024 \* MERGEFORMAT </w:instrText>
      </w:r>
      <w:r>
        <w:rPr>
          <w:sz w:val="22"/>
          <w:szCs w:val="22"/>
          <w:lang w:val="lt-LT"/>
        </w:rPr>
        <w:fldChar w:fldCharType="separate"/>
      </w:r>
      <w:r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fldChar w:fldCharType="end"/>
      </w:r>
    </w:p>
    <w:p w:rsidR="008600C2" w:rsidRPr="00453B58" w:rsidRDefault="008600C2" w:rsidP="008600C2">
      <w:pPr>
        <w:rPr>
          <w:noProof/>
        </w:rPr>
      </w:pPr>
      <w:r w:rsidRPr="00D73023">
        <w:rPr>
          <w:noProof/>
        </w:rPr>
        <w:t>Jeigu esate nėščia, žindote kūdikį, manote, kad galbūt esate nėščia arba planuojate pastoti, tai prieš vartodama šį vaistą pasitarkite su gydytoju arba vaistininku. Gydytojas įvertins,</w:t>
      </w:r>
      <w:r>
        <w:rPr>
          <w:noProof/>
        </w:rPr>
        <w:t xml:space="preserve"> </w:t>
      </w:r>
      <w:r w:rsidRPr="00D73023">
        <w:t>ar numatoma nauda motinai didesnė nei galimas pavojus vaisiui.</w:t>
      </w:r>
    </w:p>
    <w:p w:rsidR="008600C2" w:rsidRPr="00453B58" w:rsidRDefault="008600C2" w:rsidP="008600C2"/>
    <w:p w:rsidR="008600C2" w:rsidRPr="00453B58" w:rsidRDefault="008600C2" w:rsidP="008600C2">
      <w:proofErr w:type="spellStart"/>
      <w:r w:rsidRPr="00D73023">
        <w:t>Imigran</w:t>
      </w:r>
      <w:proofErr w:type="spellEnd"/>
      <w:r w:rsidRPr="00D73023">
        <w:t xml:space="preserve"> T nerekomenduojama vartoti nėštumo metu. </w:t>
      </w:r>
    </w:p>
    <w:p w:rsidR="008600C2" w:rsidRPr="00453B58" w:rsidRDefault="008600C2" w:rsidP="008600C2"/>
    <w:p w:rsidR="008600C2" w:rsidRPr="00453B58" w:rsidRDefault="008600C2" w:rsidP="008600C2">
      <w:r w:rsidRPr="00D73023">
        <w:t>Vaisto išsiskiria į motinos pieną. Nežindykite kūdikio 12</w:t>
      </w:r>
      <w:r>
        <w:t> </w:t>
      </w:r>
      <w:r w:rsidRPr="00D73023">
        <w:t xml:space="preserve">valandų po </w:t>
      </w:r>
      <w:proofErr w:type="spellStart"/>
      <w:r w:rsidRPr="00D73023">
        <w:t>Imigran</w:t>
      </w:r>
      <w:proofErr w:type="spellEnd"/>
      <w:r w:rsidRPr="00D73023">
        <w:t xml:space="preserve"> T vartojimo. </w:t>
      </w:r>
      <w:r w:rsidRPr="00453B58">
        <w:t>Per šį laikotarpį išsiskyrusį pieną išpilkite ir jo neduokite kūdikiui.</w:t>
      </w:r>
    </w:p>
    <w:p w:rsidR="008600C2" w:rsidRPr="00453B58" w:rsidRDefault="008600C2" w:rsidP="008600C2"/>
    <w:p w:rsidR="008600C2" w:rsidRPr="00D73023" w:rsidRDefault="008600C2" w:rsidP="008600C2">
      <w:pPr>
        <w:numPr>
          <w:ilvl w:val="12"/>
          <w:numId w:val="0"/>
        </w:numPr>
      </w:pPr>
      <w:r w:rsidRPr="00D73023">
        <w:rPr>
          <w:b/>
        </w:rPr>
        <w:t>Vairavimas ir mechanizmų valdymas</w:t>
      </w:r>
    </w:p>
    <w:p w:rsidR="008600C2" w:rsidRPr="00D73023" w:rsidRDefault="008600C2" w:rsidP="008600C2">
      <w:pPr>
        <w:numPr>
          <w:ilvl w:val="12"/>
          <w:numId w:val="0"/>
        </w:numPr>
      </w:pPr>
      <w:proofErr w:type="spellStart"/>
      <w:r w:rsidRPr="00453B58">
        <w:t>Imigran</w:t>
      </w:r>
      <w:proofErr w:type="spellEnd"/>
      <w:r w:rsidRPr="00453B58">
        <w:t xml:space="preserve"> T arba migrena </w:t>
      </w:r>
      <w:r w:rsidRPr="00D73023">
        <w:t xml:space="preserve">gali sukelti mieguistumą. </w:t>
      </w:r>
    </w:p>
    <w:p w:rsidR="008600C2" w:rsidRPr="00D73023" w:rsidRDefault="008600C2" w:rsidP="008600C2">
      <w:pPr>
        <w:numPr>
          <w:ilvl w:val="12"/>
          <w:numId w:val="0"/>
        </w:numPr>
      </w:pPr>
      <w:r w:rsidRPr="00453B58">
        <w:t>Nevairuokite transporto priemonių ir nevaldykite mechanizmų, kol nesijausite gerai.</w:t>
      </w:r>
    </w:p>
    <w:p w:rsidR="008600C2" w:rsidRPr="00453B58" w:rsidRDefault="008600C2" w:rsidP="008600C2">
      <w:pPr>
        <w:numPr>
          <w:ilvl w:val="12"/>
          <w:numId w:val="0"/>
        </w:numPr>
        <w:ind w:left="283" w:hanging="283"/>
      </w:pPr>
    </w:p>
    <w:p w:rsidR="008600C2" w:rsidRDefault="008600C2" w:rsidP="008600C2">
      <w:pPr>
        <w:tabs>
          <w:tab w:val="left" w:pos="0"/>
        </w:tabs>
        <w:rPr>
          <w:b/>
          <w:noProof/>
        </w:rPr>
      </w:pPr>
      <w:r w:rsidRPr="00760213">
        <w:rPr>
          <w:b/>
          <w:noProof/>
        </w:rPr>
        <w:t xml:space="preserve">Imigran </w:t>
      </w:r>
      <w:r>
        <w:rPr>
          <w:b/>
          <w:noProof/>
        </w:rPr>
        <w:t xml:space="preserve">T </w:t>
      </w:r>
      <w:r w:rsidRPr="00760213">
        <w:rPr>
          <w:b/>
          <w:noProof/>
        </w:rPr>
        <w:t xml:space="preserve">sudėtyje yra natrio </w:t>
      </w:r>
    </w:p>
    <w:p w:rsidR="008600C2" w:rsidRDefault="008600C2" w:rsidP="008600C2">
      <w:pPr>
        <w:tabs>
          <w:tab w:val="left" w:pos="0"/>
        </w:tabs>
      </w:pPr>
      <w:r>
        <w:t>Vienoje šio vaisto tabletėje yra mažiau kaip 1 </w:t>
      </w:r>
      <w:proofErr w:type="spellStart"/>
      <w:r>
        <w:t>mmol</w:t>
      </w:r>
      <w:proofErr w:type="spellEnd"/>
      <w:r>
        <w:t xml:space="preserve"> (23 mg) natrio, t. y. jis beveik neturi reikšmės.</w:t>
      </w:r>
    </w:p>
    <w:p w:rsidR="008600C2" w:rsidRDefault="008600C2" w:rsidP="008600C2">
      <w:pPr>
        <w:numPr>
          <w:ilvl w:val="12"/>
          <w:numId w:val="0"/>
        </w:numPr>
        <w:ind w:left="283" w:hanging="283"/>
      </w:pPr>
    </w:p>
    <w:p w:rsidR="008600C2" w:rsidRPr="00D73023" w:rsidRDefault="008600C2" w:rsidP="008600C2">
      <w:pPr>
        <w:numPr>
          <w:ilvl w:val="12"/>
          <w:numId w:val="0"/>
        </w:numPr>
        <w:ind w:left="283" w:hanging="283"/>
      </w:pPr>
    </w:p>
    <w:p w:rsidR="008600C2" w:rsidRPr="00453B58" w:rsidRDefault="008600C2" w:rsidP="008600C2">
      <w:pPr>
        <w:numPr>
          <w:ilvl w:val="0"/>
          <w:numId w:val="2"/>
        </w:numPr>
        <w:tabs>
          <w:tab w:val="clear" w:pos="720"/>
          <w:tab w:val="num" w:pos="540"/>
        </w:tabs>
        <w:rPr>
          <w:b/>
        </w:rPr>
      </w:pPr>
      <w:r w:rsidRPr="00453B58">
        <w:rPr>
          <w:b/>
        </w:rPr>
        <w:t xml:space="preserve">Kaip vartoti </w:t>
      </w:r>
      <w:proofErr w:type="spellStart"/>
      <w:r w:rsidRPr="00453B58">
        <w:rPr>
          <w:b/>
        </w:rPr>
        <w:t>Imigran</w:t>
      </w:r>
      <w:proofErr w:type="spellEnd"/>
      <w:r w:rsidRPr="00453B58">
        <w:rPr>
          <w:b/>
        </w:rPr>
        <w:t xml:space="preserve"> T</w:t>
      </w:r>
    </w:p>
    <w:p w:rsidR="008600C2" w:rsidRPr="002C00A4" w:rsidRDefault="008600C2" w:rsidP="008600C2">
      <w:pPr>
        <w:rPr>
          <w:bCs/>
        </w:rPr>
      </w:pPr>
    </w:p>
    <w:p w:rsidR="008600C2" w:rsidRPr="00453B58" w:rsidRDefault="008600C2" w:rsidP="008600C2">
      <w:r w:rsidRPr="00D73023">
        <w:t>Visada vartokite šį vaistą tiksliai, kaip nurodė gydytojas. Jeigu abejojate, kreipkitės į gydytoją arba vaistininką.</w:t>
      </w:r>
    </w:p>
    <w:p w:rsidR="008600C2" w:rsidRPr="002C00A4" w:rsidRDefault="008600C2" w:rsidP="008600C2">
      <w:pPr>
        <w:rPr>
          <w:bCs/>
        </w:rPr>
      </w:pPr>
    </w:p>
    <w:p w:rsidR="008600C2" w:rsidRPr="00453B58" w:rsidRDefault="008600C2" w:rsidP="008600C2">
      <w:pPr>
        <w:rPr>
          <w:i/>
        </w:rPr>
      </w:pPr>
      <w:r w:rsidRPr="00D73023">
        <w:rPr>
          <w:i/>
        </w:rPr>
        <w:t xml:space="preserve">Kiek </w:t>
      </w:r>
      <w:proofErr w:type="spellStart"/>
      <w:r w:rsidRPr="00D73023">
        <w:rPr>
          <w:i/>
        </w:rPr>
        <w:t>Imigran</w:t>
      </w:r>
      <w:proofErr w:type="spellEnd"/>
      <w:r w:rsidRPr="00D73023">
        <w:rPr>
          <w:i/>
        </w:rPr>
        <w:t xml:space="preserve"> T vartoti</w:t>
      </w:r>
    </w:p>
    <w:p w:rsidR="008600C2" w:rsidRPr="00453B58" w:rsidRDefault="008600C2" w:rsidP="008600C2">
      <w:r w:rsidRPr="00D73023">
        <w:t xml:space="preserve">Rekomenduojama </w:t>
      </w:r>
      <w:proofErr w:type="spellStart"/>
      <w:r w:rsidRPr="00D73023">
        <w:t>Imigran</w:t>
      </w:r>
      <w:proofErr w:type="spellEnd"/>
      <w:r w:rsidRPr="00D73023">
        <w:rPr>
          <w:i/>
        </w:rPr>
        <w:t xml:space="preserve"> </w:t>
      </w:r>
      <w:r w:rsidRPr="00D73023">
        <w:t>T dozė suaugusiems nuo 18 iki 65</w:t>
      </w:r>
      <w:r>
        <w:t> </w:t>
      </w:r>
      <w:r w:rsidRPr="00D73023">
        <w:t xml:space="preserve">metų yra viena 50 mg tabletė. Tokiu atveju reikia vartoti </w:t>
      </w:r>
      <w:proofErr w:type="spellStart"/>
      <w:r w:rsidRPr="00D73023">
        <w:t>Imigran</w:t>
      </w:r>
      <w:proofErr w:type="spellEnd"/>
      <w:r w:rsidRPr="00D73023">
        <w:t xml:space="preserve"> T 50</w:t>
      </w:r>
      <w:r>
        <w:t> </w:t>
      </w:r>
      <w:r w:rsidRPr="00D73023">
        <w:t>mg plėvele dengtų tablečių</w:t>
      </w:r>
      <w:r w:rsidRPr="00453B58">
        <w:t xml:space="preserve"> Kai kuriems žmonėms reikia gerti vieną  100 mg tabletę. </w:t>
      </w:r>
      <w:r w:rsidRPr="00D73023">
        <w:t xml:space="preserve">Negalima viršyti rekomenduojamos </w:t>
      </w:r>
      <w:proofErr w:type="spellStart"/>
      <w:r w:rsidRPr="00D73023">
        <w:t>sumatriptano</w:t>
      </w:r>
      <w:proofErr w:type="spellEnd"/>
      <w:r w:rsidRPr="00D73023">
        <w:t xml:space="preserve"> dozės.</w:t>
      </w:r>
    </w:p>
    <w:p w:rsidR="008600C2" w:rsidRPr="00453B58" w:rsidRDefault="008600C2" w:rsidP="008600C2"/>
    <w:p w:rsidR="008600C2" w:rsidRPr="00453B58" w:rsidRDefault="008600C2" w:rsidP="008600C2">
      <w:pPr>
        <w:rPr>
          <w:i/>
        </w:rPr>
      </w:pPr>
      <w:r w:rsidRPr="00D73023">
        <w:rPr>
          <w:i/>
        </w:rPr>
        <w:t xml:space="preserve">Kaip vartoti </w:t>
      </w:r>
      <w:proofErr w:type="spellStart"/>
      <w:r w:rsidRPr="00D73023">
        <w:rPr>
          <w:i/>
        </w:rPr>
        <w:t>Imigran</w:t>
      </w:r>
      <w:proofErr w:type="spellEnd"/>
      <w:r w:rsidRPr="00D73023">
        <w:rPr>
          <w:i/>
        </w:rPr>
        <w:t xml:space="preserve"> T</w:t>
      </w:r>
    </w:p>
    <w:p w:rsidR="008600C2" w:rsidRPr="00453B58" w:rsidRDefault="008600C2" w:rsidP="008600C2">
      <w:r w:rsidRPr="00D73023">
        <w:t xml:space="preserve">Tabletę reikia nuryti nekramtytą, užsigeriant vandeniu. Jeigu turite rijimo sutrikimų, prieš vartodami tabletę galite ištirpinti nedideliame kiekyje vandens. </w:t>
      </w:r>
      <w:proofErr w:type="spellStart"/>
      <w:r w:rsidRPr="00D73023">
        <w:t>Imigran</w:t>
      </w:r>
      <w:proofErr w:type="spellEnd"/>
      <w:r w:rsidRPr="00D73023">
        <w:t xml:space="preserve"> T , ištirpint</w:t>
      </w:r>
      <w:r>
        <w:t>a</w:t>
      </w:r>
      <w:r w:rsidRPr="00D73023">
        <w:t>s vandenyje yra kartaus skonio.</w:t>
      </w:r>
    </w:p>
    <w:p w:rsidR="008600C2" w:rsidRPr="00453B58" w:rsidRDefault="008600C2" w:rsidP="008600C2"/>
    <w:p w:rsidR="008600C2" w:rsidRPr="00453B58" w:rsidRDefault="008600C2" w:rsidP="008600C2">
      <w:pPr>
        <w:rPr>
          <w:i/>
        </w:rPr>
      </w:pPr>
      <w:r w:rsidRPr="00D73023">
        <w:rPr>
          <w:i/>
        </w:rPr>
        <w:t xml:space="preserve">Kada vartoti </w:t>
      </w:r>
      <w:proofErr w:type="spellStart"/>
      <w:r w:rsidRPr="00D73023">
        <w:rPr>
          <w:i/>
        </w:rPr>
        <w:t>Imig</w:t>
      </w:r>
      <w:proofErr w:type="spellEnd"/>
    </w:p>
    <w:p w:rsidR="008600C2" w:rsidRPr="00453B58" w:rsidRDefault="008600C2" w:rsidP="008600C2">
      <w:proofErr w:type="spellStart"/>
      <w:r w:rsidRPr="00D73023">
        <w:t>Imigr</w:t>
      </w:r>
      <w:proofErr w:type="spellEnd"/>
      <w:r w:rsidRPr="00D73023">
        <w:t xml:space="preserve"> reikia gerti tuoj pat, kai tik atsiranda migrenos požymių, nors tabletes galima gerti bet kuriuo migrenos priepuolio metu.</w:t>
      </w:r>
    </w:p>
    <w:p w:rsidR="008600C2" w:rsidRPr="00453B58" w:rsidRDefault="008600C2" w:rsidP="008600C2"/>
    <w:p w:rsidR="008600C2" w:rsidRPr="00453B58" w:rsidRDefault="008600C2" w:rsidP="008600C2">
      <w:proofErr w:type="spellStart"/>
      <w:r w:rsidRPr="00D73023">
        <w:t>Imigran</w:t>
      </w:r>
      <w:proofErr w:type="spellEnd"/>
      <w:r w:rsidRPr="00D73023">
        <w:t xml:space="preserve"> T negalima vartoti norint išvengti migrenos priepuolio.</w:t>
      </w:r>
    </w:p>
    <w:p w:rsidR="008600C2" w:rsidRPr="00453B58" w:rsidRDefault="008600C2" w:rsidP="008600C2"/>
    <w:p w:rsidR="008600C2" w:rsidRPr="00453B58" w:rsidRDefault="008600C2" w:rsidP="008600C2">
      <w:pPr>
        <w:rPr>
          <w:i/>
        </w:rPr>
      </w:pPr>
      <w:r w:rsidRPr="00D73023">
        <w:rPr>
          <w:i/>
        </w:rPr>
        <w:t>Jeigu migrenos simptomai atsinaujino</w:t>
      </w:r>
    </w:p>
    <w:p w:rsidR="008600C2" w:rsidRPr="00453B58" w:rsidRDefault="008600C2" w:rsidP="008600C2">
      <w:r w:rsidRPr="00D73023">
        <w:t>Antrąją vaisto dozę galima vartoti ne anksčiau kaip po 2</w:t>
      </w:r>
      <w:r>
        <w:t> </w:t>
      </w:r>
      <w:r w:rsidRPr="00D73023">
        <w:t>valandų po pirmosios dozės vartojimo. Tačiau negerkite daugiau negu šešių tablečių po 50</w:t>
      </w:r>
      <w:r>
        <w:t> </w:t>
      </w:r>
      <w:r w:rsidRPr="00D73023">
        <w:t>mg arba trijų tablečių po 100</w:t>
      </w:r>
      <w:r>
        <w:t> </w:t>
      </w:r>
      <w:r w:rsidRPr="00D73023">
        <w:t>mg per 24</w:t>
      </w:r>
      <w:r>
        <w:t> </w:t>
      </w:r>
      <w:r w:rsidRPr="00D73023">
        <w:t>valandas (didesnės kaip 300 mg paros dozės).</w:t>
      </w:r>
    </w:p>
    <w:p w:rsidR="008600C2" w:rsidRPr="00453B58" w:rsidRDefault="008600C2" w:rsidP="008600C2"/>
    <w:p w:rsidR="008600C2" w:rsidRPr="00453B58" w:rsidRDefault="008600C2" w:rsidP="008600C2">
      <w:pPr>
        <w:rPr>
          <w:i/>
        </w:rPr>
      </w:pPr>
      <w:r w:rsidRPr="00D73023">
        <w:rPr>
          <w:i/>
        </w:rPr>
        <w:t>Jei nėra poveikio išgėrus pirmą tabletę</w:t>
      </w:r>
    </w:p>
    <w:p w:rsidR="008600C2" w:rsidRPr="00453B58" w:rsidRDefault="008600C2" w:rsidP="008600C2">
      <w:r w:rsidRPr="00D73023">
        <w:t xml:space="preserve">Jei nuo pirmosios dozės simptomai nepalengvėjo, </w:t>
      </w:r>
      <w:proofErr w:type="spellStart"/>
      <w:r w:rsidRPr="00D73023">
        <w:t>Imigran</w:t>
      </w:r>
      <w:proofErr w:type="spellEnd"/>
      <w:r w:rsidRPr="00D73023">
        <w:t xml:space="preserve"> T tablečių ar bet kokios kitokios </w:t>
      </w:r>
      <w:proofErr w:type="spellStart"/>
      <w:r w:rsidRPr="00D73023">
        <w:t>Imigran</w:t>
      </w:r>
      <w:proofErr w:type="spellEnd"/>
      <w:r w:rsidRPr="00D73023">
        <w:t xml:space="preserve"> formos vaistų daugiau nebevartokite.</w:t>
      </w:r>
    </w:p>
    <w:p w:rsidR="008600C2" w:rsidRPr="00453B58" w:rsidRDefault="008600C2" w:rsidP="008600C2">
      <w:r w:rsidRPr="00D73023">
        <w:t>Paklauskite gydytojo arba vaistininko patarimo.</w:t>
      </w:r>
    </w:p>
    <w:p w:rsidR="008600C2" w:rsidRPr="00453B58" w:rsidRDefault="008600C2" w:rsidP="008600C2"/>
    <w:p w:rsidR="008600C2" w:rsidRPr="00453B58" w:rsidRDefault="008600C2" w:rsidP="008600C2">
      <w:r w:rsidRPr="00D73023">
        <w:t>Šis vaistas netinka vaikams ir paaugliams (jaunesniems nei 18</w:t>
      </w:r>
      <w:r>
        <w:t> </w:t>
      </w:r>
      <w:r w:rsidRPr="00D73023">
        <w:t>metų) bei senyviems (vyresniems nei 65</w:t>
      </w:r>
      <w:r>
        <w:t> </w:t>
      </w:r>
      <w:r w:rsidRPr="00D73023">
        <w:t>metų) pacientams.</w:t>
      </w:r>
    </w:p>
    <w:p w:rsidR="008600C2" w:rsidRPr="00D73023" w:rsidRDefault="008600C2" w:rsidP="008600C2"/>
    <w:p w:rsidR="008600C2" w:rsidRPr="00453B58" w:rsidRDefault="008600C2" w:rsidP="008600C2">
      <w:pPr>
        <w:keepNext/>
        <w:ind w:left="567" w:hanging="567"/>
        <w:rPr>
          <w:b/>
        </w:rPr>
      </w:pPr>
      <w:r w:rsidRPr="00453B58">
        <w:rPr>
          <w:b/>
        </w:rPr>
        <w:t xml:space="preserve">Ką daryti pavartojus per didelę </w:t>
      </w:r>
      <w:proofErr w:type="spellStart"/>
      <w:r w:rsidRPr="00453B58">
        <w:rPr>
          <w:b/>
        </w:rPr>
        <w:t>Imigran</w:t>
      </w:r>
      <w:proofErr w:type="spellEnd"/>
      <w:r w:rsidRPr="00453B58">
        <w:rPr>
          <w:b/>
        </w:rPr>
        <w:t xml:space="preserve"> T dozę</w:t>
      </w:r>
    </w:p>
    <w:p w:rsidR="008600C2" w:rsidRPr="00453B58" w:rsidRDefault="008600C2" w:rsidP="008600C2">
      <w:pPr>
        <w:jc w:val="both"/>
      </w:pPr>
      <w:r w:rsidRPr="00D73023">
        <w:t xml:space="preserve">Jei išgėrėte daugiau </w:t>
      </w:r>
      <w:proofErr w:type="spellStart"/>
      <w:r w:rsidRPr="00D73023">
        <w:t>Imigran</w:t>
      </w:r>
      <w:proofErr w:type="spellEnd"/>
      <w:r w:rsidRPr="00D73023">
        <w:t xml:space="preserve"> T negu reikėjo, galite pasijusti blogai. </w:t>
      </w:r>
    </w:p>
    <w:p w:rsidR="008600C2" w:rsidRPr="00453B58" w:rsidRDefault="008600C2" w:rsidP="008600C2">
      <w:pPr>
        <w:jc w:val="both"/>
      </w:pPr>
      <w:r w:rsidRPr="00D73023">
        <w:sym w:font="Wingdings" w:char="F0E0"/>
      </w:r>
      <w:r w:rsidRPr="00D73023">
        <w:t xml:space="preserve"> Nedelsdami kreipkitės į gydytoją. Su savimi pasiimkite vaisto pakuotę – kad jis žinotų, ko išgėrėte.</w:t>
      </w:r>
    </w:p>
    <w:p w:rsidR="008600C2" w:rsidRPr="00D73023" w:rsidRDefault="008600C2" w:rsidP="008600C2"/>
    <w:p w:rsidR="008600C2" w:rsidRPr="00453B58" w:rsidRDefault="008600C2" w:rsidP="008600C2">
      <w:pPr>
        <w:rPr>
          <w:b/>
        </w:rPr>
      </w:pPr>
      <w:r w:rsidRPr="00453B58">
        <w:rPr>
          <w:b/>
        </w:rPr>
        <w:t xml:space="preserve">Nustojus vartoti </w:t>
      </w:r>
      <w:proofErr w:type="spellStart"/>
      <w:r w:rsidRPr="00453B58">
        <w:rPr>
          <w:b/>
        </w:rPr>
        <w:t>Imigran</w:t>
      </w:r>
      <w:proofErr w:type="spellEnd"/>
      <w:r w:rsidRPr="00453B58">
        <w:rPr>
          <w:b/>
        </w:rPr>
        <w:t xml:space="preserve"> T</w:t>
      </w:r>
    </w:p>
    <w:p w:rsidR="008600C2" w:rsidRPr="00453B58" w:rsidRDefault="008600C2" w:rsidP="008600C2">
      <w:r w:rsidRPr="00D73023">
        <w:t>Jeigu kiltų daugiau klausimų dėl šio vaisto vartojimo, kreipkitės į gydytoją arba vaistininką.</w:t>
      </w:r>
    </w:p>
    <w:p w:rsidR="008600C2" w:rsidRPr="00453B58" w:rsidRDefault="008600C2" w:rsidP="008600C2"/>
    <w:p w:rsidR="008600C2" w:rsidRPr="00D73023" w:rsidRDefault="008600C2" w:rsidP="008600C2"/>
    <w:p w:rsidR="008600C2" w:rsidRPr="00453B58" w:rsidRDefault="008600C2" w:rsidP="008600C2">
      <w:pPr>
        <w:ind w:left="567" w:hanging="567"/>
        <w:rPr>
          <w:b/>
        </w:rPr>
      </w:pPr>
      <w:r w:rsidRPr="00453B58">
        <w:rPr>
          <w:b/>
        </w:rPr>
        <w:t>4.</w:t>
      </w:r>
      <w:r w:rsidRPr="00453B58">
        <w:rPr>
          <w:b/>
        </w:rPr>
        <w:tab/>
        <w:t>Galimas šalutinis poveikis</w:t>
      </w:r>
    </w:p>
    <w:p w:rsidR="008600C2" w:rsidRPr="00D73023" w:rsidRDefault="008600C2" w:rsidP="008600C2"/>
    <w:p w:rsidR="008600C2" w:rsidRPr="00453B58" w:rsidRDefault="008600C2" w:rsidP="008600C2">
      <w:pPr>
        <w:pStyle w:val="BTEMEASMCA"/>
      </w:pPr>
      <w:r w:rsidRPr="00453B58">
        <w:t>Šis vaist</w:t>
      </w:r>
      <w:r w:rsidRPr="00D73023">
        <w:t>as, kaip ir visi kiti, gali sukelti šalutinį poveikį, nors jis pasireiškia ne visiems žmonėms.</w:t>
      </w:r>
    </w:p>
    <w:p w:rsidR="008600C2" w:rsidRPr="00D73023" w:rsidRDefault="008600C2" w:rsidP="008600C2"/>
    <w:p w:rsidR="008600C2" w:rsidRPr="00453B58" w:rsidRDefault="008600C2" w:rsidP="008600C2">
      <w:r w:rsidRPr="00453B58">
        <w:t xml:space="preserve">Alerginės reakcijos. Jos labai retai pasireiškia žmonėms, vartojantiems </w:t>
      </w:r>
      <w:proofErr w:type="spellStart"/>
      <w:r w:rsidRPr="00453B58">
        <w:t>Imigran</w:t>
      </w:r>
      <w:proofErr w:type="spellEnd"/>
      <w:r w:rsidRPr="00453B58">
        <w:t xml:space="preserve"> T. Tokios reakcijos simptomai yra:</w:t>
      </w:r>
    </w:p>
    <w:p w:rsidR="008600C2" w:rsidRPr="00453B58" w:rsidRDefault="008600C2" w:rsidP="008600C2"/>
    <w:p w:rsidR="008600C2" w:rsidRPr="00453B58" w:rsidRDefault="008600C2" w:rsidP="008600C2">
      <w:pPr>
        <w:pStyle w:val="Sraopastraipa"/>
        <w:numPr>
          <w:ilvl w:val="0"/>
          <w:numId w:val="7"/>
        </w:numPr>
      </w:pPr>
      <w:r w:rsidRPr="00D73023">
        <w:t>odos bėrimas ir niežėjimas (dilgėlinė);</w:t>
      </w:r>
    </w:p>
    <w:p w:rsidR="008600C2" w:rsidRPr="00453B58" w:rsidRDefault="008600C2" w:rsidP="008600C2">
      <w:pPr>
        <w:pStyle w:val="Sraopastraipa"/>
        <w:numPr>
          <w:ilvl w:val="0"/>
          <w:numId w:val="7"/>
        </w:numPr>
      </w:pPr>
      <w:r w:rsidRPr="00D73023">
        <w:t>veido, vokų ar lūpų patinimas (</w:t>
      </w:r>
      <w:proofErr w:type="spellStart"/>
      <w:r w:rsidRPr="00D73023">
        <w:t>angio</w:t>
      </w:r>
      <w:r>
        <w:t>neurozinė</w:t>
      </w:r>
      <w:proofErr w:type="spellEnd"/>
      <w:r>
        <w:t xml:space="preserve"> </w:t>
      </w:r>
      <w:r w:rsidRPr="00D73023">
        <w:t>edema), apsunkinantis rijimą ir kvėpavimą;</w:t>
      </w:r>
    </w:p>
    <w:p w:rsidR="008600C2" w:rsidRPr="00453B58" w:rsidRDefault="008600C2" w:rsidP="008600C2">
      <w:pPr>
        <w:pStyle w:val="Sraopastraipa"/>
        <w:numPr>
          <w:ilvl w:val="0"/>
          <w:numId w:val="7"/>
        </w:numPr>
      </w:pPr>
      <w:r w:rsidRPr="00D73023">
        <w:t>ūminis kraujagyslių funkcijos nepakankamumas (</w:t>
      </w:r>
      <w:proofErr w:type="spellStart"/>
      <w:r w:rsidRPr="00D73023">
        <w:t>kolapsas</w:t>
      </w:r>
      <w:proofErr w:type="spellEnd"/>
      <w:r w:rsidRPr="00D73023">
        <w:t>).</w:t>
      </w:r>
    </w:p>
    <w:p w:rsidR="008600C2" w:rsidRPr="00453B58" w:rsidRDefault="008600C2" w:rsidP="008600C2"/>
    <w:p w:rsidR="008600C2" w:rsidRPr="00453B58" w:rsidRDefault="008600C2" w:rsidP="008600C2">
      <w:pPr>
        <w:autoSpaceDE w:val="0"/>
        <w:autoSpaceDN w:val="0"/>
        <w:adjustRightInd w:val="0"/>
      </w:pPr>
      <w:r w:rsidRPr="00D73023">
        <w:t xml:space="preserve">Nedelsdami kreipkitės į gydytoją, jeigu pasireiškė šie simptomai. Nutraukite </w:t>
      </w:r>
      <w:proofErr w:type="spellStart"/>
      <w:r w:rsidRPr="00D73023">
        <w:t>Imigran</w:t>
      </w:r>
      <w:proofErr w:type="spellEnd"/>
      <w:r w:rsidRPr="00D73023">
        <w:t xml:space="preserve"> T vartojimą.</w:t>
      </w:r>
    </w:p>
    <w:p w:rsidR="008600C2" w:rsidRPr="00D73023" w:rsidRDefault="008600C2" w:rsidP="008600C2">
      <w:pPr>
        <w:autoSpaceDE w:val="0"/>
        <w:autoSpaceDN w:val="0"/>
        <w:adjustRightInd w:val="0"/>
      </w:pPr>
    </w:p>
    <w:p w:rsidR="008600C2" w:rsidRPr="00D73023" w:rsidRDefault="008600C2" w:rsidP="008600C2">
      <w:pPr>
        <w:rPr>
          <w:i/>
        </w:rPr>
      </w:pPr>
      <w:r w:rsidRPr="00D73023">
        <w:rPr>
          <w:i/>
        </w:rPr>
        <w:t>Dažn</w:t>
      </w:r>
      <w:r>
        <w:rPr>
          <w:i/>
        </w:rPr>
        <w:t>i</w:t>
      </w:r>
      <w:r w:rsidRPr="00D73023">
        <w:rPr>
          <w:i/>
        </w:rPr>
        <w:t xml:space="preserve"> šalutini</w:t>
      </w:r>
      <w:r>
        <w:rPr>
          <w:i/>
        </w:rPr>
        <w:t>o</w:t>
      </w:r>
      <w:r w:rsidRPr="00D73023">
        <w:rPr>
          <w:i/>
        </w:rPr>
        <w:t xml:space="preserve"> poveiki</w:t>
      </w:r>
      <w:r>
        <w:rPr>
          <w:i/>
        </w:rPr>
        <w:t>o reiškiniai</w:t>
      </w:r>
    </w:p>
    <w:p w:rsidR="008600C2" w:rsidRPr="00D73023" w:rsidRDefault="008600C2" w:rsidP="008600C2">
      <w:pPr>
        <w:rPr>
          <w:i/>
        </w:rPr>
      </w:pPr>
      <w:r w:rsidRPr="00D73023">
        <w:rPr>
          <w:i/>
        </w:rPr>
        <w:t>Gali pasireikšti rečiau nei 1 iš 10</w:t>
      </w:r>
      <w:r>
        <w:rPr>
          <w:i/>
        </w:rPr>
        <w:t> </w:t>
      </w:r>
      <w:r w:rsidRPr="00D73023">
        <w:rPr>
          <w:i/>
        </w:rPr>
        <w:t>žmonių:</w:t>
      </w:r>
    </w:p>
    <w:p w:rsidR="008600C2" w:rsidRPr="00D73023" w:rsidRDefault="008600C2" w:rsidP="008600C2">
      <w:pPr>
        <w:numPr>
          <w:ilvl w:val="0"/>
          <w:numId w:val="8"/>
        </w:numPr>
        <w:autoSpaceDE w:val="0"/>
        <w:autoSpaceDN w:val="0"/>
        <w:adjustRightInd w:val="0"/>
        <w:ind w:left="567" w:hanging="709"/>
      </w:pPr>
      <w:r w:rsidRPr="00D73023">
        <w:t>Galvos svaigimas, silpnumas arba karščio bangos;</w:t>
      </w:r>
    </w:p>
    <w:p w:rsidR="008600C2" w:rsidRPr="00D73023" w:rsidRDefault="008600C2" w:rsidP="008600C2">
      <w:pPr>
        <w:numPr>
          <w:ilvl w:val="0"/>
          <w:numId w:val="8"/>
        </w:numPr>
        <w:autoSpaceDE w:val="0"/>
        <w:autoSpaceDN w:val="0"/>
        <w:adjustRightInd w:val="0"/>
        <w:ind w:left="567" w:hanging="709"/>
      </w:pPr>
      <w:r w:rsidRPr="00D73023">
        <w:t>Laikinas kraujospūdžio padidėjimas, atsirandantis greitai pradėjus gydymą;</w:t>
      </w:r>
    </w:p>
    <w:p w:rsidR="008600C2" w:rsidRPr="00D73023" w:rsidRDefault="008600C2" w:rsidP="008600C2">
      <w:pPr>
        <w:numPr>
          <w:ilvl w:val="0"/>
          <w:numId w:val="8"/>
        </w:numPr>
        <w:autoSpaceDE w:val="0"/>
        <w:autoSpaceDN w:val="0"/>
        <w:adjustRightInd w:val="0"/>
        <w:ind w:left="567" w:hanging="709"/>
      </w:pPr>
      <w:r w:rsidRPr="00D73023">
        <w:t>Kvėpavimo sutrikimai (dusulys);</w:t>
      </w:r>
    </w:p>
    <w:p w:rsidR="008600C2" w:rsidRPr="00D73023" w:rsidRDefault="008600C2" w:rsidP="008600C2">
      <w:pPr>
        <w:numPr>
          <w:ilvl w:val="0"/>
          <w:numId w:val="8"/>
        </w:numPr>
        <w:autoSpaceDE w:val="0"/>
        <w:autoSpaceDN w:val="0"/>
        <w:adjustRightInd w:val="0"/>
        <w:ind w:left="567" w:hanging="709"/>
      </w:pPr>
      <w:r w:rsidRPr="00D73023">
        <w:t>Nuovargis arba mieguistumas;</w:t>
      </w:r>
    </w:p>
    <w:p w:rsidR="008600C2" w:rsidRPr="00D73023" w:rsidRDefault="008600C2" w:rsidP="008600C2">
      <w:pPr>
        <w:numPr>
          <w:ilvl w:val="0"/>
          <w:numId w:val="8"/>
        </w:numPr>
        <w:autoSpaceDE w:val="0"/>
        <w:autoSpaceDN w:val="0"/>
        <w:adjustRightInd w:val="0"/>
        <w:ind w:left="567" w:hanging="709"/>
      </w:pPr>
      <w:r w:rsidRPr="00D73023">
        <w:t xml:space="preserve">Kai kuriems pacientams pasireiškė pykinimas ir vėmimas, bet jų sąsaja su </w:t>
      </w:r>
      <w:proofErr w:type="spellStart"/>
      <w:r w:rsidRPr="00D73023">
        <w:t>sumatriptanu</w:t>
      </w:r>
      <w:proofErr w:type="spellEnd"/>
      <w:r w:rsidRPr="00D73023">
        <w:t xml:space="preserve"> nežinoma;</w:t>
      </w:r>
    </w:p>
    <w:p w:rsidR="008600C2" w:rsidRPr="00D73023" w:rsidRDefault="008600C2" w:rsidP="008600C2">
      <w:pPr>
        <w:numPr>
          <w:ilvl w:val="0"/>
          <w:numId w:val="8"/>
        </w:numPr>
        <w:autoSpaceDE w:val="0"/>
        <w:autoSpaceDN w:val="0"/>
        <w:adjustRightInd w:val="0"/>
        <w:ind w:left="567" w:hanging="709"/>
      </w:pPr>
      <w:r w:rsidRPr="00453B58">
        <w:rPr>
          <w:noProof/>
        </w:rPr>
        <w:t>Raumenų skausmas (mialgija).</w:t>
      </w:r>
    </w:p>
    <w:p w:rsidR="008600C2" w:rsidRPr="00D73023" w:rsidRDefault="008600C2" w:rsidP="008600C2">
      <w:pPr>
        <w:numPr>
          <w:ilvl w:val="0"/>
          <w:numId w:val="8"/>
        </w:numPr>
        <w:autoSpaceDE w:val="0"/>
        <w:autoSpaceDN w:val="0"/>
        <w:adjustRightInd w:val="0"/>
        <w:ind w:left="567" w:hanging="709"/>
      </w:pPr>
      <w:r w:rsidRPr="00453B58">
        <w:rPr>
          <w:noProof/>
        </w:rPr>
        <w:t>Neįprasti jutimai</w:t>
      </w:r>
      <w:r w:rsidRPr="00D73023">
        <w:rPr>
          <w:noProof/>
        </w:rPr>
        <w:t xml:space="preserve"> </w:t>
      </w:r>
      <w:r w:rsidRPr="00D73023">
        <w:t xml:space="preserve">pvz., </w:t>
      </w:r>
      <w:proofErr w:type="spellStart"/>
      <w:r w:rsidRPr="00D73023">
        <w:t>parestezija</w:t>
      </w:r>
      <w:proofErr w:type="spellEnd"/>
      <w:r w:rsidRPr="00D73023">
        <w:t xml:space="preserve"> ir </w:t>
      </w:r>
      <w:proofErr w:type="spellStart"/>
      <w:r w:rsidRPr="00D73023">
        <w:t>hipestezija</w:t>
      </w:r>
      <w:proofErr w:type="spellEnd"/>
      <w:r w:rsidRPr="00D73023">
        <w:t xml:space="preserve"> - </w:t>
      </w:r>
      <w:r w:rsidRPr="00D73023">
        <w:rPr>
          <w:noProof/>
        </w:rPr>
        <w:t xml:space="preserve"> tirpimas, dilgčiojimas arba </w:t>
      </w:r>
      <w:r w:rsidRPr="00D73023">
        <w:t>karščio arba šalčio jutimas, sunkumo ar</w:t>
      </w:r>
    </w:p>
    <w:p w:rsidR="008600C2" w:rsidRPr="00D73023" w:rsidRDefault="008600C2" w:rsidP="008600C2">
      <w:pPr>
        <w:autoSpaceDE w:val="0"/>
        <w:autoSpaceDN w:val="0"/>
        <w:adjustRightInd w:val="0"/>
        <w:ind w:left="567"/>
      </w:pPr>
      <w:r w:rsidRPr="00D73023">
        <w:t>spaudimo jausmas bet kurioje kūno dalyje, tame tarpe ir krūtinėje bei gerklėje.</w:t>
      </w:r>
    </w:p>
    <w:p w:rsidR="008600C2" w:rsidRPr="00D73023" w:rsidRDefault="008600C2" w:rsidP="008600C2">
      <w:pPr>
        <w:autoSpaceDE w:val="0"/>
        <w:autoSpaceDN w:val="0"/>
        <w:adjustRightInd w:val="0"/>
      </w:pPr>
    </w:p>
    <w:p w:rsidR="008600C2" w:rsidRPr="00453B58" w:rsidRDefault="008600C2" w:rsidP="008600C2">
      <w:pPr>
        <w:ind w:left="540" w:hanging="540"/>
        <w:rPr>
          <w:i/>
        </w:rPr>
      </w:pPr>
      <w:r w:rsidRPr="00453B58">
        <w:rPr>
          <w:i/>
        </w:rPr>
        <w:t>Labai ret</w:t>
      </w:r>
      <w:r>
        <w:rPr>
          <w:i/>
        </w:rPr>
        <w:t>i</w:t>
      </w:r>
      <w:r w:rsidRPr="00453B58">
        <w:rPr>
          <w:i/>
        </w:rPr>
        <w:t xml:space="preserve"> šalutini</w:t>
      </w:r>
      <w:r>
        <w:rPr>
          <w:i/>
        </w:rPr>
        <w:t>o</w:t>
      </w:r>
      <w:r w:rsidRPr="00453B58">
        <w:rPr>
          <w:i/>
        </w:rPr>
        <w:t xml:space="preserve"> poveiki</w:t>
      </w:r>
      <w:r>
        <w:rPr>
          <w:i/>
        </w:rPr>
        <w:t>o reiškiniai</w:t>
      </w:r>
      <w:r w:rsidRPr="00453B58">
        <w:rPr>
          <w:i/>
        </w:rPr>
        <w:t>, kur</w:t>
      </w:r>
      <w:r>
        <w:rPr>
          <w:i/>
        </w:rPr>
        <w:t>iuos</w:t>
      </w:r>
      <w:r w:rsidRPr="00453B58">
        <w:rPr>
          <w:i/>
        </w:rPr>
        <w:t xml:space="preserve"> gali rodyti kraujo tyrimai</w:t>
      </w:r>
    </w:p>
    <w:p w:rsidR="008600C2" w:rsidRPr="00453B58" w:rsidRDefault="008600C2" w:rsidP="008600C2">
      <w:pPr>
        <w:ind w:left="540" w:hanging="540"/>
      </w:pPr>
      <w:r w:rsidRPr="00D73023">
        <w:rPr>
          <w:i/>
        </w:rPr>
        <w:t>Gali pasireikšti rečiau nei 1 iš 10</w:t>
      </w:r>
      <w:r>
        <w:rPr>
          <w:i/>
        </w:rPr>
        <w:t> </w:t>
      </w:r>
      <w:r w:rsidRPr="00D73023">
        <w:rPr>
          <w:i/>
        </w:rPr>
        <w:t>000</w:t>
      </w:r>
      <w:r>
        <w:rPr>
          <w:i/>
        </w:rPr>
        <w:t> </w:t>
      </w:r>
      <w:r w:rsidRPr="00D73023">
        <w:rPr>
          <w:i/>
        </w:rPr>
        <w:t>žmonių</w:t>
      </w:r>
      <w:r w:rsidRPr="00D73023">
        <w:t>:</w:t>
      </w:r>
    </w:p>
    <w:p w:rsidR="008600C2" w:rsidRPr="00D73023" w:rsidRDefault="008600C2" w:rsidP="008600C2">
      <w:pPr>
        <w:pStyle w:val="Sraopastraipa"/>
        <w:numPr>
          <w:ilvl w:val="0"/>
          <w:numId w:val="9"/>
        </w:numPr>
        <w:autoSpaceDE w:val="0"/>
        <w:autoSpaceDN w:val="0"/>
        <w:adjustRightInd w:val="0"/>
        <w:ind w:left="567" w:hanging="709"/>
      </w:pPr>
      <w:r w:rsidRPr="00D73023">
        <w:t>Nedidelis kepenų funkcijos rodmenų pakitimas.</w:t>
      </w:r>
    </w:p>
    <w:p w:rsidR="008600C2" w:rsidRPr="00D73023" w:rsidRDefault="008600C2" w:rsidP="008600C2">
      <w:pPr>
        <w:rPr>
          <w:i/>
        </w:rPr>
      </w:pPr>
    </w:p>
    <w:p w:rsidR="008600C2" w:rsidRPr="00D73023" w:rsidRDefault="008600C2" w:rsidP="008600C2">
      <w:pPr>
        <w:keepNext/>
        <w:autoSpaceDE w:val="0"/>
        <w:autoSpaceDN w:val="0"/>
        <w:adjustRightInd w:val="0"/>
        <w:rPr>
          <w:i/>
        </w:rPr>
      </w:pPr>
      <w:r w:rsidRPr="00994DD8">
        <w:rPr>
          <w:i/>
          <w:iCs/>
        </w:rPr>
        <w:t xml:space="preserve">Šalutinio poveikio reiškiniai, kurių </w:t>
      </w:r>
      <w:r>
        <w:rPr>
          <w:i/>
          <w:iCs/>
        </w:rPr>
        <w:t>d</w:t>
      </w:r>
      <w:r w:rsidRPr="00353BC2">
        <w:rPr>
          <w:i/>
          <w:iCs/>
        </w:rPr>
        <w:t xml:space="preserve">ažnis nežinomas </w:t>
      </w:r>
      <w:r>
        <w:rPr>
          <w:i/>
          <w:iCs/>
        </w:rPr>
        <w:t>(</w:t>
      </w:r>
      <w:r w:rsidRPr="00353BC2">
        <w:rPr>
          <w:i/>
          <w:iCs/>
        </w:rPr>
        <w:t>negali būti apskaičiuotas pagal turimus duomenis</w:t>
      </w:r>
      <w:r>
        <w:rPr>
          <w:i/>
          <w:iCs/>
        </w:rPr>
        <w:t>):</w:t>
      </w:r>
      <w:r w:rsidRPr="00CE0284" w:rsidDel="00CE0284">
        <w:rPr>
          <w:i/>
          <w:iCs/>
        </w:rPr>
        <w:t xml:space="preserve"> </w:t>
      </w:r>
    </w:p>
    <w:p w:rsidR="008600C2" w:rsidRPr="00D73023" w:rsidRDefault="008600C2" w:rsidP="008600C2">
      <w:pPr>
        <w:keepNext/>
        <w:numPr>
          <w:ilvl w:val="0"/>
          <w:numId w:val="10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73023">
        <w:t xml:space="preserve">Traukuliai, drebėjimas, raumenų spazmas, kaklo sąstingis, ritmiškas nevalingas akių obuolių trūkčiojimas </w:t>
      </w:r>
      <w:r w:rsidRPr="00D73023">
        <w:rPr>
          <w:i/>
        </w:rPr>
        <w:t>(</w:t>
      </w:r>
      <w:proofErr w:type="spellStart"/>
      <w:r w:rsidRPr="00453B58">
        <w:rPr>
          <w:i/>
        </w:rPr>
        <w:t>nistagmas</w:t>
      </w:r>
      <w:proofErr w:type="spellEnd"/>
      <w:r w:rsidRPr="00453B58">
        <w:rPr>
          <w:i/>
        </w:rPr>
        <w:t>),</w:t>
      </w:r>
      <w:r w:rsidRPr="00D73023">
        <w:t xml:space="preserve"> dalinis akipločio defektas (kai akiplotyje atsiranda nematomas plotas) </w:t>
      </w:r>
      <w:r w:rsidRPr="00D73023">
        <w:rPr>
          <w:i/>
        </w:rPr>
        <w:t>(</w:t>
      </w:r>
      <w:r w:rsidRPr="00453B58">
        <w:rPr>
          <w:i/>
        </w:rPr>
        <w:t>skotoma)</w:t>
      </w:r>
      <w:r w:rsidRPr="00D73023">
        <w:t xml:space="preserve">. </w:t>
      </w:r>
    </w:p>
    <w:p w:rsidR="008600C2" w:rsidRPr="00D73023" w:rsidRDefault="008600C2" w:rsidP="008600C2">
      <w:pPr>
        <w:numPr>
          <w:ilvl w:val="0"/>
          <w:numId w:val="10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73023">
        <w:t>Rankų ir kojų, ausų, nosies ar smakro odos pabalimas, pamėlynavimas ir/arba skausmas nuo šalčio arba karščio (</w:t>
      </w:r>
      <w:proofErr w:type="spellStart"/>
      <w:r w:rsidRPr="00D73023">
        <w:rPr>
          <w:i/>
        </w:rPr>
        <w:t>Raynaud</w:t>
      </w:r>
      <w:proofErr w:type="spellEnd"/>
      <w:r w:rsidRPr="00D73023">
        <w:t xml:space="preserve"> sindromas).</w:t>
      </w:r>
    </w:p>
    <w:p w:rsidR="008600C2" w:rsidRPr="00D73023" w:rsidRDefault="008600C2" w:rsidP="008600C2">
      <w:pPr>
        <w:numPr>
          <w:ilvl w:val="0"/>
          <w:numId w:val="10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73023">
        <w:t>Skausmas kairėje apatinėje pilvo dalyje ir viduriavimas su krauju (</w:t>
      </w:r>
      <w:r w:rsidRPr="00D73023">
        <w:rPr>
          <w:i/>
        </w:rPr>
        <w:t>išeminis kolitas</w:t>
      </w:r>
      <w:r w:rsidRPr="00D73023">
        <w:t>).</w:t>
      </w:r>
    </w:p>
    <w:p w:rsidR="008600C2" w:rsidRPr="00D73023" w:rsidRDefault="008600C2" w:rsidP="008600C2">
      <w:pPr>
        <w:numPr>
          <w:ilvl w:val="0"/>
          <w:numId w:val="10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73023">
        <w:t>Alpulys (gali sumažėti kraujo spaudimas).</w:t>
      </w:r>
    </w:p>
    <w:p w:rsidR="008600C2" w:rsidRDefault="008600C2" w:rsidP="008600C2">
      <w:pPr>
        <w:numPr>
          <w:ilvl w:val="0"/>
          <w:numId w:val="10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73023">
        <w:t>Viduriavimas.</w:t>
      </w:r>
    </w:p>
    <w:p w:rsidR="008600C2" w:rsidRDefault="008600C2" w:rsidP="008600C2">
      <w:pPr>
        <w:numPr>
          <w:ilvl w:val="0"/>
          <w:numId w:val="10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  <w:rPr>
          <w:kern w:val="32"/>
        </w:rPr>
      </w:pPr>
      <w:r w:rsidRPr="004E0839">
        <w:rPr>
          <w:kern w:val="32"/>
        </w:rPr>
        <w:t>Jeigu neseniai patyrėte traumą arba Jums pasireiškė uždegimas (pvz., reumatas arba gaubtinės žarnos uždegimas), gali pasireikšti arba pasunkėti skausmas traumos ar uždegimo paveiktoje vietoje.</w:t>
      </w:r>
    </w:p>
    <w:p w:rsidR="008600C2" w:rsidRPr="00D73023" w:rsidRDefault="008600C2" w:rsidP="008600C2">
      <w:pPr>
        <w:numPr>
          <w:ilvl w:val="0"/>
          <w:numId w:val="10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73023">
        <w:t>Sąnarių skausmas (</w:t>
      </w:r>
      <w:proofErr w:type="spellStart"/>
      <w:r w:rsidRPr="00D73023">
        <w:t>artralgija</w:t>
      </w:r>
      <w:proofErr w:type="spellEnd"/>
      <w:r w:rsidRPr="00D73023">
        <w:t>).</w:t>
      </w:r>
    </w:p>
    <w:p w:rsidR="008600C2" w:rsidRPr="00D73023" w:rsidRDefault="008600C2" w:rsidP="008600C2">
      <w:pPr>
        <w:numPr>
          <w:ilvl w:val="0"/>
          <w:numId w:val="10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73023">
        <w:t>Alerginės reakcijos.</w:t>
      </w:r>
    </w:p>
    <w:p w:rsidR="008600C2" w:rsidRPr="00D73023" w:rsidRDefault="008600C2" w:rsidP="008600C2">
      <w:pPr>
        <w:numPr>
          <w:ilvl w:val="0"/>
          <w:numId w:val="10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73023">
        <w:t>Širdies veiklos sutrikimas: neįprastai suretėjęs (</w:t>
      </w:r>
      <w:proofErr w:type="spellStart"/>
      <w:r w:rsidRPr="00D73023">
        <w:rPr>
          <w:i/>
        </w:rPr>
        <w:t>bradikardija</w:t>
      </w:r>
      <w:proofErr w:type="spellEnd"/>
      <w:r w:rsidRPr="00D73023">
        <w:t>) ar padažnėjęs (</w:t>
      </w:r>
      <w:proofErr w:type="spellStart"/>
      <w:r w:rsidRPr="00D73023">
        <w:rPr>
          <w:i/>
        </w:rPr>
        <w:t>tachikardija</w:t>
      </w:r>
      <w:proofErr w:type="spellEnd"/>
      <w:r w:rsidRPr="00D73023">
        <w:t>), ar nereguliarus ir (arba) sustiprėjęs širdies plakimas (</w:t>
      </w:r>
      <w:r w:rsidRPr="00D73023">
        <w:rPr>
          <w:i/>
        </w:rPr>
        <w:t>aritmija</w:t>
      </w:r>
      <w:r w:rsidRPr="00D73023">
        <w:t xml:space="preserve">)  </w:t>
      </w:r>
    </w:p>
    <w:p w:rsidR="008600C2" w:rsidRPr="00D73023" w:rsidRDefault="008600C2" w:rsidP="008600C2">
      <w:pPr>
        <w:numPr>
          <w:ilvl w:val="0"/>
          <w:numId w:val="10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73023">
        <w:t>Miokardo infarktas.</w:t>
      </w:r>
    </w:p>
    <w:p w:rsidR="008600C2" w:rsidRPr="00D73023" w:rsidRDefault="008600C2" w:rsidP="008600C2">
      <w:pPr>
        <w:numPr>
          <w:ilvl w:val="0"/>
          <w:numId w:val="10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73023">
        <w:t>Regėjimo sutrikimai: mirgėjimas, dvejinimasis akyse, susilpnėjęs regėjimas. Regėjimo praradimas (dažniausiai laikinas). Tačiau regos sutrikimų gali atsirasti ir paties priepuolio metu.</w:t>
      </w:r>
    </w:p>
    <w:p w:rsidR="008600C2" w:rsidRDefault="008600C2" w:rsidP="008600C2">
      <w:pPr>
        <w:numPr>
          <w:ilvl w:val="0"/>
          <w:numId w:val="10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73023">
        <w:t>Nerimas.</w:t>
      </w:r>
    </w:p>
    <w:p w:rsidR="008600C2" w:rsidRPr="00353BC2" w:rsidRDefault="008600C2" w:rsidP="008600C2">
      <w:pPr>
        <w:numPr>
          <w:ilvl w:val="0"/>
          <w:numId w:val="10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353BC2">
        <w:t>Rijimo pasunkėjimas</w:t>
      </w:r>
      <w:r>
        <w:t>.</w:t>
      </w:r>
    </w:p>
    <w:p w:rsidR="008600C2" w:rsidRPr="00D73023" w:rsidRDefault="008600C2" w:rsidP="008600C2">
      <w:pPr>
        <w:numPr>
          <w:ilvl w:val="0"/>
          <w:numId w:val="10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73023">
        <w:t>Padidėjęs prakaitavimas.</w:t>
      </w:r>
    </w:p>
    <w:p w:rsidR="008600C2" w:rsidRPr="00453B58" w:rsidRDefault="008600C2" w:rsidP="008600C2"/>
    <w:p w:rsidR="008600C2" w:rsidRPr="00453B58" w:rsidRDefault="008600C2" w:rsidP="008600C2">
      <w:pPr>
        <w:rPr>
          <w:b/>
        </w:rPr>
      </w:pPr>
      <w:r w:rsidRPr="00D73023">
        <w:rPr>
          <w:b/>
          <w:noProof/>
        </w:rPr>
        <w:t>Pranešimas apie šalutinį poveikį</w:t>
      </w:r>
    </w:p>
    <w:p w:rsidR="008600C2" w:rsidRPr="00453B58" w:rsidRDefault="008600C2" w:rsidP="008600C2">
      <w:pPr>
        <w:ind w:right="-449"/>
        <w:rPr>
          <w:noProof/>
        </w:rPr>
      </w:pPr>
      <w:r w:rsidRPr="00D73023">
        <w:t xml:space="preserve">Jeigu pasireiškė šalutinis poveikis, įskaitant šiame lapelyje nenurodytą, pasakykite gydytojui arba vaistininkui. </w:t>
      </w:r>
      <w:r w:rsidRPr="00994DD8">
        <w:t xml:space="preserve">Pranešimą apie šalutinį poveikį galite užpildyti ir pateikti Valstybinės vaistų kontrolės tarnybos prie Lietuvos Respublikos sveikatos apsaugos ministerijos tinklalapyje https://vvkt.lrv.lt/lt/ nurodytais būdais arba paskambinti nemokamu telefonu 8 800 73 568. </w:t>
      </w:r>
      <w:r w:rsidRPr="00D73023">
        <w:t>Pranešdami apie šalutinį poveikį galite mums padėti gauti daugiau informacijos apie šio vaisto saugumą.</w:t>
      </w:r>
    </w:p>
    <w:p w:rsidR="008600C2" w:rsidRPr="00D73023" w:rsidRDefault="008600C2" w:rsidP="008600C2"/>
    <w:p w:rsidR="008600C2" w:rsidRPr="00D73023" w:rsidRDefault="008600C2" w:rsidP="008600C2"/>
    <w:p w:rsidR="008600C2" w:rsidRPr="00453B58" w:rsidRDefault="008600C2" w:rsidP="008600C2">
      <w:pPr>
        <w:ind w:left="567" w:hanging="567"/>
        <w:rPr>
          <w:b/>
        </w:rPr>
      </w:pPr>
      <w:r w:rsidRPr="00453B58">
        <w:rPr>
          <w:b/>
        </w:rPr>
        <w:t>5.</w:t>
      </w:r>
      <w:r w:rsidRPr="00453B58">
        <w:rPr>
          <w:b/>
        </w:rPr>
        <w:tab/>
        <w:t xml:space="preserve">Kaip laikyti </w:t>
      </w:r>
      <w:proofErr w:type="spellStart"/>
      <w:r w:rsidRPr="00453B58">
        <w:rPr>
          <w:b/>
        </w:rPr>
        <w:t>Imigran</w:t>
      </w:r>
      <w:proofErr w:type="spellEnd"/>
      <w:r w:rsidRPr="00453B58">
        <w:rPr>
          <w:b/>
        </w:rPr>
        <w:t xml:space="preserve"> T</w:t>
      </w:r>
    </w:p>
    <w:p w:rsidR="008600C2" w:rsidRPr="00D73023" w:rsidRDefault="008600C2" w:rsidP="008600C2"/>
    <w:p w:rsidR="008600C2" w:rsidRPr="00D73023" w:rsidRDefault="008600C2" w:rsidP="008600C2">
      <w:r w:rsidRPr="00D73023">
        <w:t>Šį vaistą laikykite vaikams nepastebimoje ir nepasiekiamoje vietoje.</w:t>
      </w:r>
    </w:p>
    <w:p w:rsidR="008600C2" w:rsidRPr="00D73023" w:rsidRDefault="008600C2" w:rsidP="008600C2"/>
    <w:p w:rsidR="008600C2" w:rsidRPr="00453B58" w:rsidRDefault="008600C2" w:rsidP="008600C2">
      <w:pPr>
        <w:pStyle w:val="Pagrindinistekstas3"/>
        <w:rPr>
          <w:b w:val="0"/>
          <w:sz w:val="22"/>
          <w:szCs w:val="22"/>
          <w:lang w:val="lt-LT"/>
        </w:rPr>
      </w:pPr>
      <w:r w:rsidRPr="00453B58">
        <w:rPr>
          <w:b w:val="0"/>
          <w:sz w:val="22"/>
          <w:szCs w:val="22"/>
          <w:lang w:val="lt-LT"/>
        </w:rPr>
        <w:t xml:space="preserve">Laikyti ne aukštesnėje kaip 30 °C </w:t>
      </w:r>
      <w:r w:rsidRPr="00D73023">
        <w:rPr>
          <w:b w:val="0"/>
          <w:sz w:val="22"/>
          <w:szCs w:val="22"/>
          <w:lang w:val="lt-LT"/>
        </w:rPr>
        <w:t>temperatūroje.</w:t>
      </w:r>
    </w:p>
    <w:p w:rsidR="008600C2" w:rsidRPr="00D73023" w:rsidRDefault="008600C2" w:rsidP="008600C2"/>
    <w:p w:rsidR="008600C2" w:rsidRPr="00453B58" w:rsidRDefault="008600C2" w:rsidP="008600C2">
      <w:pPr>
        <w:pStyle w:val="BTEMEASMCA"/>
      </w:pPr>
      <w:r w:rsidRPr="00453B58">
        <w:t>Ant dėžutės ir lizdinės plokštelės po „Tinka iki</w:t>
      </w:r>
      <w:r>
        <w:t>/EXP</w:t>
      </w:r>
      <w:r w:rsidRPr="00453B58">
        <w:t>“  nurodytam tinkamumo laikui pasibaigus, šio vaisto vartoti negalima. Vaistas tinkamas vartoti iki paskutinės nurodyto mėnesio dienos.</w:t>
      </w:r>
    </w:p>
    <w:p w:rsidR="008600C2" w:rsidRPr="00D73023" w:rsidRDefault="008600C2" w:rsidP="008600C2"/>
    <w:p w:rsidR="008600C2" w:rsidRPr="00D73023" w:rsidRDefault="008600C2" w:rsidP="008600C2">
      <w:r w:rsidRPr="00D73023">
        <w:t>Jei Jūsų gydytojas liepia jums nutraukti gydymą, nepasilikite sau likusių tablečių, nebent taip pasakė gydytojas. Nesuvartotas tabletes grąžinkite savo vaistininkui, kad jos būtų saugiai sunaikintos.</w:t>
      </w:r>
    </w:p>
    <w:p w:rsidR="008600C2" w:rsidRPr="00D73023" w:rsidRDefault="008600C2" w:rsidP="008600C2">
      <w:pPr>
        <w:rPr>
          <w:bCs/>
        </w:rPr>
      </w:pPr>
    </w:p>
    <w:p w:rsidR="008600C2" w:rsidRPr="00453B58" w:rsidRDefault="008600C2" w:rsidP="008600C2">
      <w:pPr>
        <w:pStyle w:val="BTEMEASMCA"/>
      </w:pPr>
      <w:r w:rsidRPr="00453B58">
        <w:t>Vaistų negalima išmesti į kanalizaciją arba su buitinėmis atliekomis. Kaip išmesti nereikalingus vaistus, klau</w:t>
      </w:r>
      <w:r w:rsidRPr="00D73023">
        <w:t>skite vaistininko. Šios priemonės padės apsaugoti aplinką.</w:t>
      </w:r>
    </w:p>
    <w:p w:rsidR="008600C2" w:rsidRPr="00D73023" w:rsidRDefault="008600C2" w:rsidP="008600C2">
      <w:pPr>
        <w:rPr>
          <w:bCs/>
        </w:rPr>
      </w:pPr>
    </w:p>
    <w:p w:rsidR="008600C2" w:rsidRPr="00D73023" w:rsidRDefault="008600C2" w:rsidP="008600C2"/>
    <w:p w:rsidR="008600C2" w:rsidRPr="00453B58" w:rsidRDefault="008600C2" w:rsidP="008600C2">
      <w:pPr>
        <w:keepNext/>
        <w:tabs>
          <w:tab w:val="left" w:pos="567"/>
        </w:tabs>
        <w:rPr>
          <w:b/>
        </w:rPr>
      </w:pPr>
      <w:r w:rsidRPr="00D73023">
        <w:rPr>
          <w:b/>
          <w:bCs/>
        </w:rPr>
        <w:t>6.</w:t>
      </w:r>
      <w:r w:rsidRPr="00453B58">
        <w:rPr>
          <w:b/>
        </w:rPr>
        <w:tab/>
        <w:t>Pakuotės turinys ir kita informacija</w:t>
      </w:r>
    </w:p>
    <w:p w:rsidR="008600C2" w:rsidRPr="002C00A4" w:rsidRDefault="008600C2" w:rsidP="008600C2">
      <w:pPr>
        <w:keepNext/>
        <w:tabs>
          <w:tab w:val="left" w:pos="567"/>
        </w:tabs>
        <w:rPr>
          <w:bCs/>
        </w:rPr>
      </w:pPr>
    </w:p>
    <w:p w:rsidR="008600C2" w:rsidRPr="00453B58" w:rsidRDefault="008600C2" w:rsidP="008600C2">
      <w:pPr>
        <w:pStyle w:val="BTEMEASMCA"/>
      </w:pPr>
      <w:r w:rsidRPr="00D73023">
        <w:t>Imigran T 100</w:t>
      </w:r>
      <w:r>
        <w:t> </w:t>
      </w:r>
      <w:r w:rsidRPr="00D73023">
        <w:t>mg sudėtis</w:t>
      </w:r>
    </w:p>
    <w:p w:rsidR="008600C2" w:rsidRPr="00453B58" w:rsidRDefault="008600C2" w:rsidP="008600C2">
      <w:pPr>
        <w:pStyle w:val="BTEMEASMCA"/>
      </w:pPr>
    </w:p>
    <w:p w:rsidR="008600C2" w:rsidRPr="00453B58" w:rsidRDefault="008600C2" w:rsidP="008600C2">
      <w:pPr>
        <w:keepNext/>
        <w:numPr>
          <w:ilvl w:val="0"/>
          <w:numId w:val="1"/>
        </w:numPr>
        <w:tabs>
          <w:tab w:val="clear" w:pos="360"/>
        </w:tabs>
        <w:ind w:left="567" w:hanging="567"/>
      </w:pPr>
      <w:r w:rsidRPr="00D73023">
        <w:t xml:space="preserve">Veiklioji medžiaga yra </w:t>
      </w:r>
      <w:proofErr w:type="spellStart"/>
      <w:r w:rsidRPr="00D73023">
        <w:t>sumatriptanas</w:t>
      </w:r>
      <w:proofErr w:type="spellEnd"/>
      <w:r w:rsidRPr="00D73023">
        <w:t xml:space="preserve">. Vienoje tabletėje yra 100 mg veikliosios medžiagos </w:t>
      </w:r>
      <w:proofErr w:type="spellStart"/>
      <w:r w:rsidRPr="00D73023">
        <w:t>sumatriptano</w:t>
      </w:r>
      <w:proofErr w:type="spellEnd"/>
      <w:r w:rsidRPr="00D73023">
        <w:t xml:space="preserve"> (</w:t>
      </w:r>
      <w:proofErr w:type="spellStart"/>
      <w:r w:rsidRPr="00D73023">
        <w:t>sumatriptano</w:t>
      </w:r>
      <w:proofErr w:type="spellEnd"/>
      <w:r w:rsidRPr="00D73023">
        <w:t xml:space="preserve"> </w:t>
      </w:r>
      <w:proofErr w:type="spellStart"/>
      <w:r w:rsidRPr="00D73023">
        <w:t>sukcinato</w:t>
      </w:r>
      <w:proofErr w:type="spellEnd"/>
      <w:r w:rsidRPr="00D73023">
        <w:t xml:space="preserve"> pavidalu).</w:t>
      </w:r>
    </w:p>
    <w:p w:rsidR="008600C2" w:rsidRPr="00453B58" w:rsidRDefault="008600C2" w:rsidP="008600C2">
      <w:pPr>
        <w:numPr>
          <w:ilvl w:val="0"/>
          <w:numId w:val="1"/>
        </w:numPr>
        <w:tabs>
          <w:tab w:val="clear" w:pos="360"/>
        </w:tabs>
        <w:ind w:left="567" w:hanging="567"/>
      </w:pPr>
      <w:r w:rsidRPr="00D73023">
        <w:t xml:space="preserve">Pagalbinės medžiagos yra kalcio-vandenilio fosfatas, </w:t>
      </w:r>
      <w:r w:rsidRPr="00453B58">
        <w:t xml:space="preserve">natrio-vandenilio karbonatas, </w:t>
      </w:r>
      <w:proofErr w:type="spellStart"/>
      <w:r w:rsidRPr="00453B58">
        <w:t>mikrokristalinė</w:t>
      </w:r>
      <w:proofErr w:type="spellEnd"/>
      <w:r w:rsidRPr="00453B58">
        <w:t xml:space="preserve"> celiuliozė, </w:t>
      </w:r>
      <w:proofErr w:type="spellStart"/>
      <w:r w:rsidRPr="00453B58">
        <w:t>kroskarmeliozės</w:t>
      </w:r>
      <w:proofErr w:type="spellEnd"/>
      <w:r w:rsidRPr="00453B58">
        <w:t xml:space="preserve"> natrio druska, magnio </w:t>
      </w:r>
      <w:proofErr w:type="spellStart"/>
      <w:r w:rsidRPr="00453B58">
        <w:t>stearatas</w:t>
      </w:r>
      <w:proofErr w:type="spellEnd"/>
      <w:r w:rsidRPr="00453B58">
        <w:t xml:space="preserve">, </w:t>
      </w:r>
      <w:proofErr w:type="spellStart"/>
      <w:r w:rsidRPr="00453B58">
        <w:t>hipromeliozė</w:t>
      </w:r>
      <w:proofErr w:type="spellEnd"/>
      <w:r w:rsidRPr="00453B58">
        <w:t xml:space="preserve"> (E</w:t>
      </w:r>
      <w:r>
        <w:t> </w:t>
      </w:r>
      <w:r w:rsidRPr="00453B58">
        <w:t>464), titano dioksidas (E</w:t>
      </w:r>
      <w:r>
        <w:t> </w:t>
      </w:r>
      <w:r w:rsidRPr="00453B58">
        <w:t xml:space="preserve">171), </w:t>
      </w:r>
      <w:proofErr w:type="spellStart"/>
      <w:r w:rsidRPr="00453B58">
        <w:t>glicerolio</w:t>
      </w:r>
      <w:proofErr w:type="spellEnd"/>
      <w:r w:rsidRPr="00453B58">
        <w:t xml:space="preserve"> </w:t>
      </w:r>
      <w:proofErr w:type="spellStart"/>
      <w:r w:rsidRPr="00453B58">
        <w:t>triacetatas</w:t>
      </w:r>
      <w:proofErr w:type="spellEnd"/>
      <w:r w:rsidRPr="00453B58">
        <w:t>.</w:t>
      </w:r>
    </w:p>
    <w:p w:rsidR="008600C2" w:rsidRPr="00453B58" w:rsidRDefault="008600C2" w:rsidP="008600C2">
      <w:pPr>
        <w:pStyle w:val="BTEMEASMCA"/>
      </w:pPr>
    </w:p>
    <w:p w:rsidR="008600C2" w:rsidRPr="00453B58" w:rsidRDefault="008600C2" w:rsidP="008600C2">
      <w:pPr>
        <w:pStyle w:val="BTEMEASMCA"/>
      </w:pPr>
    </w:p>
    <w:p w:rsidR="008600C2" w:rsidRPr="00453B58" w:rsidRDefault="008600C2" w:rsidP="008600C2">
      <w:pPr>
        <w:pStyle w:val="PI-3EMEASMCA"/>
      </w:pPr>
      <w:proofErr w:type="spellStart"/>
      <w:r w:rsidRPr="00D73023">
        <w:t>Imigran</w:t>
      </w:r>
      <w:proofErr w:type="spellEnd"/>
      <w:r w:rsidRPr="00D73023">
        <w:t xml:space="preserve"> T išvaizda ir kiekis pakuotėje</w:t>
      </w:r>
    </w:p>
    <w:p w:rsidR="008600C2" w:rsidRPr="00D73023" w:rsidRDefault="008600C2" w:rsidP="008600C2">
      <w:proofErr w:type="spellStart"/>
      <w:r w:rsidRPr="00D73023">
        <w:t>Imigran</w:t>
      </w:r>
      <w:proofErr w:type="spellEnd"/>
      <w:r w:rsidRPr="00D73023">
        <w:t xml:space="preserve"> T 100 mg tabletės yra baltos, vienoje jų pusėje yra įspaustas užrašas „GS</w:t>
      </w:r>
      <w:r>
        <w:t> </w:t>
      </w:r>
      <w:r w:rsidRPr="00D73023">
        <w:t>YE7“, kitoje pusėje – „100“.</w:t>
      </w:r>
    </w:p>
    <w:p w:rsidR="008600C2" w:rsidRPr="00D73023" w:rsidRDefault="008600C2" w:rsidP="008600C2"/>
    <w:p w:rsidR="008600C2" w:rsidRPr="00453B58" w:rsidRDefault="008600C2" w:rsidP="008600C2">
      <w:proofErr w:type="spellStart"/>
      <w:r w:rsidRPr="00453B58">
        <w:t>Imigran</w:t>
      </w:r>
      <w:proofErr w:type="spellEnd"/>
      <w:r w:rsidRPr="00453B58">
        <w:t xml:space="preserve"> T 100</w:t>
      </w:r>
      <w:r>
        <w:t> </w:t>
      </w:r>
      <w:r w:rsidRPr="00453B58">
        <w:t xml:space="preserve">mg tiekiamas pakuotėmis, kuriose yra: </w:t>
      </w:r>
    </w:p>
    <w:p w:rsidR="008600C2" w:rsidRPr="00453B58" w:rsidRDefault="008600C2" w:rsidP="008600C2">
      <w:r w:rsidRPr="00D73023">
        <w:t>1</w:t>
      </w:r>
      <w:r>
        <w:t> </w:t>
      </w:r>
      <w:r w:rsidRPr="00D73023">
        <w:t>aliuminio folijos arba šaltu būdu suformuota/vaikams sunkiai atidaroma aliuminio lizdinė plokštelė po 2</w:t>
      </w:r>
      <w:r>
        <w:t> </w:t>
      </w:r>
      <w:r w:rsidRPr="00D73023">
        <w:t>tabletes arba 1 aliuminio folijos arba šaltu būdu suformuota/vaikams sunkiai atidaroma aliuminio lizdinė plokštelė po 6</w:t>
      </w:r>
      <w:r>
        <w:t> </w:t>
      </w:r>
      <w:r w:rsidRPr="00D73023">
        <w:t>tabletes.</w:t>
      </w:r>
    </w:p>
    <w:p w:rsidR="008600C2" w:rsidRPr="00453B58" w:rsidRDefault="008600C2" w:rsidP="008600C2">
      <w:pPr>
        <w:pStyle w:val="BTEMEASMCA"/>
      </w:pPr>
    </w:p>
    <w:p w:rsidR="008600C2" w:rsidRPr="00453B58" w:rsidRDefault="008600C2" w:rsidP="008600C2">
      <w:pPr>
        <w:pStyle w:val="BTEMEASMCA"/>
      </w:pPr>
      <w:r w:rsidRPr="00D73023">
        <w:t>Gali būti tiekiamos ne visų dydžių pakuotės.</w:t>
      </w:r>
    </w:p>
    <w:p w:rsidR="008600C2" w:rsidRPr="00453B58" w:rsidRDefault="008600C2" w:rsidP="008600C2">
      <w:pPr>
        <w:pStyle w:val="BTEMEASMCA"/>
      </w:pPr>
    </w:p>
    <w:p w:rsidR="008600C2" w:rsidRPr="00453B58" w:rsidRDefault="008600C2" w:rsidP="008600C2">
      <w:pPr>
        <w:pStyle w:val="PI-3EMEASMCA"/>
      </w:pPr>
      <w:r w:rsidRPr="00D73023">
        <w:rPr>
          <w:noProof/>
        </w:rPr>
        <w:t>Registruotojas</w:t>
      </w:r>
      <w:r w:rsidRPr="00D73023">
        <w:t>ir gamintojas</w:t>
      </w:r>
    </w:p>
    <w:p w:rsidR="008600C2" w:rsidRPr="00453B58" w:rsidRDefault="008600C2" w:rsidP="008600C2">
      <w:pPr>
        <w:pStyle w:val="BTEMEASMCA"/>
      </w:pPr>
    </w:p>
    <w:p w:rsidR="008600C2" w:rsidRPr="00453B58" w:rsidRDefault="008600C2" w:rsidP="008600C2">
      <w:pPr>
        <w:pStyle w:val="BTEMEASMCA"/>
      </w:pPr>
      <w:r w:rsidRPr="00D73023">
        <w:t>Registruotojas</w:t>
      </w:r>
    </w:p>
    <w:p w:rsidR="008600C2" w:rsidRPr="00B97851" w:rsidRDefault="008600C2" w:rsidP="008600C2">
      <w:proofErr w:type="spellStart"/>
      <w:r w:rsidRPr="00B97851">
        <w:t>GlaxoSmithKline</w:t>
      </w:r>
      <w:proofErr w:type="spellEnd"/>
      <w:r w:rsidRPr="00B97851">
        <w:t xml:space="preserve"> </w:t>
      </w:r>
      <w:proofErr w:type="spellStart"/>
      <w:r w:rsidRPr="00B97851">
        <w:t>Trading</w:t>
      </w:r>
      <w:proofErr w:type="spellEnd"/>
      <w:r w:rsidRPr="00B97851">
        <w:t xml:space="preserve"> </w:t>
      </w:r>
      <w:proofErr w:type="spellStart"/>
      <w:r w:rsidRPr="00B97851">
        <w:t>Services</w:t>
      </w:r>
      <w:proofErr w:type="spellEnd"/>
      <w:r w:rsidRPr="00B97851">
        <w:t xml:space="preserve"> </w:t>
      </w:r>
      <w:proofErr w:type="spellStart"/>
      <w:r w:rsidRPr="00B97851">
        <w:t>Limited</w:t>
      </w:r>
      <w:proofErr w:type="spellEnd"/>
      <w:r w:rsidRPr="00B97851">
        <w:t xml:space="preserve">  </w:t>
      </w:r>
    </w:p>
    <w:p w:rsidR="008600C2" w:rsidRPr="00B97851" w:rsidRDefault="008600C2" w:rsidP="008600C2">
      <w:r w:rsidRPr="00B97851">
        <w:t xml:space="preserve">12 </w:t>
      </w:r>
      <w:proofErr w:type="spellStart"/>
      <w:r w:rsidRPr="00B97851">
        <w:t>Riverwalk</w:t>
      </w:r>
      <w:proofErr w:type="spellEnd"/>
      <w:r w:rsidRPr="00B97851">
        <w:t xml:space="preserve">  </w:t>
      </w:r>
    </w:p>
    <w:p w:rsidR="008600C2" w:rsidRPr="00B97851" w:rsidRDefault="008600C2" w:rsidP="008600C2">
      <w:proofErr w:type="spellStart"/>
      <w:r w:rsidRPr="00B97851">
        <w:t>Citywest</w:t>
      </w:r>
      <w:proofErr w:type="spellEnd"/>
      <w:r w:rsidRPr="00B97851">
        <w:t xml:space="preserve"> </w:t>
      </w:r>
      <w:proofErr w:type="spellStart"/>
      <w:r w:rsidRPr="00B97851">
        <w:t>Business</w:t>
      </w:r>
      <w:proofErr w:type="spellEnd"/>
      <w:r w:rsidRPr="00B97851">
        <w:t xml:space="preserve"> </w:t>
      </w:r>
      <w:proofErr w:type="spellStart"/>
      <w:r w:rsidRPr="00B97851">
        <w:t>Campus</w:t>
      </w:r>
      <w:proofErr w:type="spellEnd"/>
      <w:r w:rsidRPr="00B97851">
        <w:t xml:space="preserve">  </w:t>
      </w:r>
    </w:p>
    <w:p w:rsidR="008600C2" w:rsidRPr="00B97851" w:rsidRDefault="008600C2" w:rsidP="008600C2">
      <w:r w:rsidRPr="00B97851">
        <w:t xml:space="preserve">Dublin 24  </w:t>
      </w:r>
    </w:p>
    <w:p w:rsidR="008600C2" w:rsidRPr="00B97851" w:rsidRDefault="008600C2" w:rsidP="008600C2">
      <w:r w:rsidRPr="00B97851">
        <w:t>Airija</w:t>
      </w:r>
    </w:p>
    <w:p w:rsidR="008600C2" w:rsidRPr="00453B58" w:rsidRDefault="008600C2" w:rsidP="008600C2">
      <w:pPr>
        <w:pStyle w:val="BTEMEASMCA"/>
      </w:pPr>
    </w:p>
    <w:p w:rsidR="008600C2" w:rsidRPr="00D73023" w:rsidRDefault="008600C2" w:rsidP="008600C2">
      <w:pPr>
        <w:pStyle w:val="BTEMEASMCA"/>
      </w:pPr>
      <w:r w:rsidRPr="00D73023">
        <w:t>Gamintojas</w:t>
      </w:r>
    </w:p>
    <w:p w:rsidR="008600C2" w:rsidRPr="00453B58" w:rsidRDefault="008600C2" w:rsidP="008600C2">
      <w:proofErr w:type="spellStart"/>
      <w:r w:rsidRPr="00DE7CD3">
        <w:t>Delpharm</w:t>
      </w:r>
      <w:proofErr w:type="spellEnd"/>
      <w:r w:rsidRPr="00DE7CD3">
        <w:t xml:space="preserve"> </w:t>
      </w:r>
      <w:proofErr w:type="spellStart"/>
      <w:r w:rsidRPr="00DE7CD3">
        <w:t>Poznań</w:t>
      </w:r>
      <w:proofErr w:type="spellEnd"/>
      <w:r w:rsidRPr="00DE7CD3">
        <w:t xml:space="preserve"> </w:t>
      </w:r>
      <w:proofErr w:type="spellStart"/>
      <w:r w:rsidRPr="00DE7CD3">
        <w:t>Spółka</w:t>
      </w:r>
      <w:proofErr w:type="spellEnd"/>
      <w:r w:rsidRPr="00DE7CD3">
        <w:t xml:space="preserve"> </w:t>
      </w:r>
      <w:proofErr w:type="spellStart"/>
      <w:r w:rsidRPr="00DE7CD3">
        <w:t>Akcyjna</w:t>
      </w:r>
      <w:proofErr w:type="spellEnd"/>
    </w:p>
    <w:p w:rsidR="008600C2" w:rsidRPr="00453B58" w:rsidRDefault="008600C2" w:rsidP="008600C2">
      <w:proofErr w:type="spellStart"/>
      <w:r>
        <w:t>u</w:t>
      </w:r>
      <w:r w:rsidRPr="00D73023">
        <w:t>l</w:t>
      </w:r>
      <w:proofErr w:type="spellEnd"/>
      <w:r w:rsidRPr="00D73023">
        <w:t xml:space="preserve">. </w:t>
      </w:r>
      <w:proofErr w:type="spellStart"/>
      <w:r w:rsidRPr="00D73023">
        <w:t>Grunwaldzka</w:t>
      </w:r>
      <w:proofErr w:type="spellEnd"/>
      <w:r w:rsidRPr="00D73023">
        <w:t xml:space="preserve"> 189 </w:t>
      </w:r>
    </w:p>
    <w:p w:rsidR="008600C2" w:rsidRPr="00453B58" w:rsidRDefault="008600C2" w:rsidP="008600C2">
      <w:r w:rsidRPr="00D73023">
        <w:t xml:space="preserve">60-322 </w:t>
      </w:r>
      <w:proofErr w:type="spellStart"/>
      <w:r w:rsidRPr="00D73023">
        <w:t>Poznan</w:t>
      </w:r>
      <w:proofErr w:type="spellEnd"/>
    </w:p>
    <w:p w:rsidR="008600C2" w:rsidRPr="00453B58" w:rsidRDefault="008600C2" w:rsidP="008600C2">
      <w:r w:rsidRPr="00D73023">
        <w:t>Lenkija</w:t>
      </w:r>
    </w:p>
    <w:p w:rsidR="008600C2" w:rsidRPr="00453B58" w:rsidRDefault="008600C2" w:rsidP="008600C2">
      <w:pPr>
        <w:pStyle w:val="BTEMEASMCA"/>
      </w:pPr>
    </w:p>
    <w:p w:rsidR="008600C2" w:rsidRDefault="008600C2" w:rsidP="008600C2">
      <w:pPr>
        <w:pStyle w:val="BTbEMEASMCA"/>
      </w:pPr>
      <w:r w:rsidRPr="00D73023">
        <w:rPr>
          <w:bCs/>
        </w:rPr>
        <w:t>Šis pakuotės lapelis</w:t>
      </w:r>
      <w:r w:rsidRPr="00D73023">
        <w:t xml:space="preserve"> paskutinį kartą peržiūtėtas</w:t>
      </w:r>
      <w:r>
        <w:t xml:space="preserve"> 2024-07-04.</w:t>
      </w:r>
    </w:p>
    <w:p w:rsidR="008600C2" w:rsidRPr="00453B58" w:rsidRDefault="008600C2" w:rsidP="008600C2"/>
    <w:p w:rsidR="008600C2" w:rsidRPr="00453B58" w:rsidRDefault="008600C2" w:rsidP="008600C2">
      <w:r w:rsidRPr="00D73023">
        <w:t>Išsami informacija apie šį vaistą pateikiama Valstybinės vaistų kontrolės tarnybos prie Lietuvos Respublikos sveikatos apsaugos ministerijos tinklalapyje</w:t>
      </w:r>
      <w:r w:rsidRPr="00D73023">
        <w:rPr>
          <w:i/>
        </w:rPr>
        <w:t xml:space="preserve"> </w:t>
      </w:r>
      <w:r>
        <w:rPr>
          <w:color w:val="0000EE"/>
          <w:u w:val="single"/>
          <w:lang w:eastAsia="lt-LT"/>
        </w:rPr>
        <w:t>https://vvkt.lrv.lt/lt/</w:t>
      </w:r>
      <w:r>
        <w:rPr>
          <w:lang w:eastAsia="lt-LT"/>
        </w:rPr>
        <w:t>.</w:t>
      </w: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528F"/>
    <w:multiLevelType w:val="hybridMultilevel"/>
    <w:tmpl w:val="7A966432"/>
    <w:lvl w:ilvl="0" w:tplc="6F92C49E">
      <w:start w:val="1"/>
      <w:numFmt w:val="bullet"/>
      <w:pStyle w:val="BT-EMEASMC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813B9"/>
    <w:multiLevelType w:val="hybridMultilevel"/>
    <w:tmpl w:val="A77A79F4"/>
    <w:lvl w:ilvl="0" w:tplc="CBC4CAF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1" w:tplc="04270003">
      <w:numFmt w:val="bullet"/>
      <w:lvlText w:val="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34A9A"/>
    <w:multiLevelType w:val="hybridMultilevel"/>
    <w:tmpl w:val="4F34FFE6"/>
    <w:lvl w:ilvl="0" w:tplc="8FBC8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0072B"/>
    <w:multiLevelType w:val="hybridMultilevel"/>
    <w:tmpl w:val="7BF62E02"/>
    <w:lvl w:ilvl="0" w:tplc="04270001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2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2086D26"/>
    <w:multiLevelType w:val="hybridMultilevel"/>
    <w:tmpl w:val="24121D26"/>
    <w:lvl w:ilvl="0" w:tplc="75EE91FE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50B90797"/>
    <w:multiLevelType w:val="hybridMultilevel"/>
    <w:tmpl w:val="9C807C5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1" w:tplc="04270003">
      <w:numFmt w:val="bullet"/>
      <w:lvlText w:val="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23ED8"/>
    <w:multiLevelType w:val="hybridMultilevel"/>
    <w:tmpl w:val="97CA87EA"/>
    <w:lvl w:ilvl="0" w:tplc="0427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8B4091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6519F"/>
    <w:multiLevelType w:val="hybridMultilevel"/>
    <w:tmpl w:val="259C4924"/>
    <w:lvl w:ilvl="0" w:tplc="0427000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C33495"/>
    <w:multiLevelType w:val="hybridMultilevel"/>
    <w:tmpl w:val="E8D4A8A2"/>
    <w:lvl w:ilvl="0" w:tplc="DA3A7878">
      <w:start w:val="1"/>
      <w:numFmt w:val="bullet"/>
      <w:lvlText w:val=""/>
      <w:lvlJc w:val="left"/>
      <w:pPr>
        <w:tabs>
          <w:tab w:val="num" w:pos="719"/>
        </w:tabs>
        <w:ind w:left="719" w:hanging="720"/>
      </w:pPr>
      <w:rPr>
        <w:rFonts w:ascii="Symbol" w:hAnsi="Symbol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62243F77"/>
    <w:multiLevelType w:val="hybridMultilevel"/>
    <w:tmpl w:val="F48C2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6707A"/>
    <w:multiLevelType w:val="hybridMultilevel"/>
    <w:tmpl w:val="9964FAD0"/>
    <w:lvl w:ilvl="0" w:tplc="0427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C2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8600C2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E5816-D323-4C6C-BD03-C9738429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00C2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ntrat4">
    <w:name w:val="heading 4"/>
    <w:basedOn w:val="prastasis"/>
    <w:next w:val="prastasis"/>
    <w:link w:val="Antrat4Diagrama"/>
    <w:qFormat/>
    <w:rsid w:val="008600C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Antrat5">
    <w:name w:val="heading 5"/>
    <w:basedOn w:val="prastasis"/>
    <w:next w:val="prastasis"/>
    <w:link w:val="Antrat5Diagrama"/>
    <w:qFormat/>
    <w:rsid w:val="008600C2"/>
    <w:pPr>
      <w:keepNext/>
      <w:ind w:left="720"/>
      <w:outlineLvl w:val="4"/>
    </w:pPr>
    <w:rPr>
      <w:rFonts w:eastAsia="Times New Roman"/>
      <w:b/>
      <w:sz w:val="24"/>
      <w:szCs w:val="20"/>
      <w:lang w:val="en-US" w:eastAsia="lt-LT"/>
    </w:rPr>
  </w:style>
  <w:style w:type="paragraph" w:styleId="Antrat7">
    <w:name w:val="heading 7"/>
    <w:basedOn w:val="prastasis"/>
    <w:next w:val="prastasis"/>
    <w:link w:val="Antrat7Diagrama"/>
    <w:qFormat/>
    <w:rsid w:val="008600C2"/>
    <w:pPr>
      <w:keepNext/>
      <w:ind w:left="720"/>
      <w:outlineLvl w:val="6"/>
    </w:pPr>
    <w:rPr>
      <w:rFonts w:eastAsia="Times New Roman"/>
      <w:b/>
      <w:sz w:val="24"/>
      <w:szCs w:val="20"/>
      <w:u w:val="single"/>
      <w:lang w:val="en-US" w:eastAsia="lt-LT"/>
    </w:rPr>
  </w:style>
  <w:style w:type="paragraph" w:styleId="Antrat8">
    <w:name w:val="heading 8"/>
    <w:basedOn w:val="prastasis"/>
    <w:next w:val="prastasis"/>
    <w:link w:val="Antrat8Diagrama"/>
    <w:qFormat/>
    <w:rsid w:val="008600C2"/>
    <w:pPr>
      <w:keepNext/>
      <w:ind w:left="720" w:hanging="720"/>
      <w:outlineLvl w:val="7"/>
    </w:pPr>
    <w:rPr>
      <w:rFonts w:eastAsia="Times New Roman"/>
      <w:b/>
      <w:sz w:val="28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8600C2"/>
    <w:rPr>
      <w:rFonts w:ascii="Cambria" w:eastAsia="Calibri" w:hAnsi="Cambria" w:cs="Times New Roman"/>
      <w:b/>
      <w:bCs/>
      <w:i/>
      <w:iCs/>
      <w:color w:val="4F81BD"/>
    </w:rPr>
  </w:style>
  <w:style w:type="character" w:customStyle="1" w:styleId="Antrat5Diagrama">
    <w:name w:val="Antraštė 5 Diagrama"/>
    <w:basedOn w:val="Numatytasispastraiposriftas"/>
    <w:link w:val="Antrat5"/>
    <w:rsid w:val="008600C2"/>
    <w:rPr>
      <w:rFonts w:ascii="Times New Roman" w:eastAsia="Times New Roman" w:hAnsi="Times New Roman" w:cs="Times New Roman"/>
      <w:b/>
      <w:sz w:val="24"/>
      <w:szCs w:val="20"/>
      <w:lang w:val="en-US" w:eastAsia="lt-LT"/>
    </w:rPr>
  </w:style>
  <w:style w:type="character" w:customStyle="1" w:styleId="Antrat7Diagrama">
    <w:name w:val="Antraštė 7 Diagrama"/>
    <w:basedOn w:val="Numatytasispastraiposriftas"/>
    <w:link w:val="Antrat7"/>
    <w:rsid w:val="008600C2"/>
    <w:rPr>
      <w:rFonts w:ascii="Times New Roman" w:eastAsia="Times New Roman" w:hAnsi="Times New Roman" w:cs="Times New Roman"/>
      <w:b/>
      <w:sz w:val="24"/>
      <w:szCs w:val="20"/>
      <w:u w:val="single"/>
      <w:lang w:val="en-US" w:eastAsia="lt-LT"/>
    </w:rPr>
  </w:style>
  <w:style w:type="character" w:customStyle="1" w:styleId="Antrat8Diagrama">
    <w:name w:val="Antraštė 8 Diagrama"/>
    <w:basedOn w:val="Numatytasispastraiposriftas"/>
    <w:link w:val="Antrat8"/>
    <w:rsid w:val="008600C2"/>
    <w:rPr>
      <w:rFonts w:ascii="Times New Roman" w:eastAsia="Times New Roman" w:hAnsi="Times New Roman" w:cs="Times New Roman"/>
      <w:b/>
      <w:sz w:val="28"/>
      <w:szCs w:val="20"/>
      <w:lang w:val="en-US" w:eastAsia="lt-LT"/>
    </w:rPr>
  </w:style>
  <w:style w:type="paragraph" w:styleId="Pagrindinistekstas3">
    <w:name w:val="Body Text 3"/>
    <w:basedOn w:val="prastasis"/>
    <w:link w:val="Pagrindinistekstas3Diagrama"/>
    <w:rsid w:val="008600C2"/>
    <w:pPr>
      <w:ind w:right="-199"/>
    </w:pPr>
    <w:rPr>
      <w:rFonts w:eastAsia="Times New Roman"/>
      <w:b/>
      <w:sz w:val="24"/>
      <w:szCs w:val="20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600C2"/>
    <w:rPr>
      <w:rFonts w:ascii="Times New Roman" w:eastAsia="Times New Roman" w:hAnsi="Times New Roman" w:cs="Times New Roman"/>
      <w:b/>
      <w:sz w:val="24"/>
      <w:szCs w:val="20"/>
      <w:lang w:val="en-US" w:eastAsia="lt-LT"/>
    </w:rPr>
  </w:style>
  <w:style w:type="paragraph" w:customStyle="1" w:styleId="BTEMEASMCA">
    <w:name w:val="BT EMEA_SMCA"/>
    <w:basedOn w:val="prastasis"/>
    <w:link w:val="BTEMEASMCAChar"/>
    <w:autoRedefine/>
    <w:rsid w:val="008600C2"/>
    <w:rPr>
      <w:rFonts w:eastAsia="Times New Roman"/>
      <w:noProof/>
    </w:rPr>
  </w:style>
  <w:style w:type="character" w:customStyle="1" w:styleId="BTEMEASMCAChar">
    <w:name w:val="BT EMEA_SMCA Char"/>
    <w:basedOn w:val="Numatytasispastraiposriftas"/>
    <w:link w:val="BTEMEASMCA"/>
    <w:locked/>
    <w:rsid w:val="008600C2"/>
    <w:rPr>
      <w:rFonts w:ascii="Times New Roman" w:eastAsia="Times New Roman" w:hAnsi="Times New Roman" w:cs="Times New Roman"/>
      <w:noProof/>
    </w:rPr>
  </w:style>
  <w:style w:type="paragraph" w:customStyle="1" w:styleId="BT-EMEASMCA">
    <w:name w:val="BT- EMEA_SMCA"/>
    <w:basedOn w:val="BTEMEASMCA"/>
    <w:autoRedefine/>
    <w:rsid w:val="008600C2"/>
    <w:pPr>
      <w:numPr>
        <w:numId w:val="11"/>
      </w:numPr>
      <w:tabs>
        <w:tab w:val="num" w:pos="360"/>
        <w:tab w:val="left" w:pos="540"/>
      </w:tabs>
      <w:ind w:left="0" w:hanging="720"/>
    </w:pPr>
  </w:style>
  <w:style w:type="paragraph" w:customStyle="1" w:styleId="BTbEMEASMCA">
    <w:name w:val="BT(b) EMEA_SMCA"/>
    <w:basedOn w:val="BTEMEASMCA"/>
    <w:autoRedefine/>
    <w:rsid w:val="008600C2"/>
    <w:pPr>
      <w:tabs>
        <w:tab w:val="num" w:pos="720"/>
      </w:tabs>
      <w:ind w:left="720" w:hanging="720"/>
    </w:pPr>
    <w:rPr>
      <w:b/>
    </w:rPr>
  </w:style>
  <w:style w:type="paragraph" w:customStyle="1" w:styleId="PI-3EMEASMCA">
    <w:name w:val="PI-3 EMEA_SMCA"/>
    <w:basedOn w:val="prastasis"/>
    <w:autoRedefine/>
    <w:rsid w:val="008600C2"/>
    <w:pPr>
      <w:spacing w:line="220" w:lineRule="exact"/>
    </w:pPr>
    <w:rPr>
      <w:rFonts w:eastAsia="Times New Roman"/>
      <w:b/>
      <w:bCs/>
    </w:rPr>
  </w:style>
  <w:style w:type="paragraph" w:styleId="Sraopastraipa">
    <w:name w:val="List Paragraph"/>
    <w:basedOn w:val="prastasis"/>
    <w:qFormat/>
    <w:rsid w:val="00860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9126</Words>
  <Characters>5202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2024-09-24T06:50:00Z</dcterms:created>
  <dcterms:modified xsi:type="dcterms:W3CDTF">2024-09-24T06:50:00Z</dcterms:modified>
</cp:coreProperties>
</file>