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0F8D" w14:textId="7B72D0A8" w:rsidR="00CF0566" w:rsidRPr="000A3E36" w:rsidRDefault="00CF0566" w:rsidP="00CF0566">
      <w:pPr>
        <w:pStyle w:val="Pagrindinistekstas"/>
        <w:spacing w:after="0"/>
        <w:rPr>
          <w:szCs w:val="22"/>
        </w:rPr>
      </w:pPr>
    </w:p>
    <w:p w14:paraId="29D77F4C" w14:textId="77777777" w:rsidR="00CF0566" w:rsidRPr="000A3E36" w:rsidRDefault="00CF0566" w:rsidP="00CF0566">
      <w:pPr>
        <w:pStyle w:val="Pagrindinistekstas"/>
        <w:spacing w:after="0"/>
        <w:rPr>
          <w:szCs w:val="22"/>
        </w:rPr>
      </w:pPr>
    </w:p>
    <w:p w14:paraId="4B3B4FBD" w14:textId="77777777" w:rsidR="00CF0566" w:rsidRPr="000A3E36" w:rsidRDefault="00CF0566" w:rsidP="00CF0566">
      <w:pPr>
        <w:pStyle w:val="Pagrindinistekstas"/>
        <w:spacing w:after="0"/>
        <w:rPr>
          <w:szCs w:val="22"/>
        </w:rPr>
      </w:pPr>
    </w:p>
    <w:p w14:paraId="3D6EEA4A" w14:textId="77777777" w:rsidR="00CF0566" w:rsidRPr="000A3E36" w:rsidRDefault="00CF0566" w:rsidP="00CF0566">
      <w:pPr>
        <w:pStyle w:val="Pagrindinistekstas"/>
        <w:spacing w:after="0"/>
        <w:rPr>
          <w:szCs w:val="22"/>
        </w:rPr>
      </w:pPr>
    </w:p>
    <w:p w14:paraId="631EF08C" w14:textId="77777777" w:rsidR="00CF0566" w:rsidRPr="000A3E36" w:rsidRDefault="00CF0566" w:rsidP="00CF0566">
      <w:pPr>
        <w:pStyle w:val="Pagrindinistekstas"/>
        <w:spacing w:after="0"/>
        <w:rPr>
          <w:szCs w:val="22"/>
        </w:rPr>
      </w:pPr>
    </w:p>
    <w:p w14:paraId="34FF18A1" w14:textId="77777777" w:rsidR="00CF0566" w:rsidRPr="000A3E36" w:rsidRDefault="00CF0566" w:rsidP="00CF0566">
      <w:pPr>
        <w:pStyle w:val="Pagrindinistekstas"/>
        <w:spacing w:after="0"/>
        <w:rPr>
          <w:szCs w:val="22"/>
        </w:rPr>
      </w:pPr>
    </w:p>
    <w:p w14:paraId="3960B64D" w14:textId="77777777" w:rsidR="00CF0566" w:rsidRPr="000A3E36" w:rsidRDefault="00CF0566" w:rsidP="00CF0566">
      <w:pPr>
        <w:pStyle w:val="Pagrindinistekstas"/>
        <w:spacing w:after="0"/>
        <w:rPr>
          <w:szCs w:val="22"/>
        </w:rPr>
      </w:pPr>
    </w:p>
    <w:p w14:paraId="4E3E6B55" w14:textId="77777777" w:rsidR="00CF0566" w:rsidRPr="000A3E36" w:rsidRDefault="00CF0566" w:rsidP="00CF0566">
      <w:pPr>
        <w:pStyle w:val="Pagrindinistekstas"/>
        <w:spacing w:after="0"/>
        <w:rPr>
          <w:szCs w:val="22"/>
        </w:rPr>
      </w:pPr>
    </w:p>
    <w:p w14:paraId="4BA88108" w14:textId="77777777" w:rsidR="00CF0566" w:rsidRPr="000A3E36" w:rsidRDefault="00CF0566" w:rsidP="00CF0566">
      <w:pPr>
        <w:pStyle w:val="Pagrindinistekstas"/>
        <w:spacing w:after="0"/>
        <w:rPr>
          <w:szCs w:val="22"/>
        </w:rPr>
      </w:pPr>
    </w:p>
    <w:p w14:paraId="1A6AF1FD" w14:textId="77777777" w:rsidR="00CF0566" w:rsidRPr="000A3E36" w:rsidRDefault="00CF0566" w:rsidP="00CF0566">
      <w:pPr>
        <w:pStyle w:val="Pagrindinistekstas"/>
        <w:spacing w:after="0"/>
        <w:rPr>
          <w:szCs w:val="22"/>
        </w:rPr>
      </w:pPr>
    </w:p>
    <w:p w14:paraId="13D247D6" w14:textId="77777777" w:rsidR="00CF0566" w:rsidRPr="000A3E36" w:rsidRDefault="00CF0566" w:rsidP="00CF0566">
      <w:pPr>
        <w:pStyle w:val="Pagrindinistekstas"/>
        <w:spacing w:after="0"/>
        <w:rPr>
          <w:szCs w:val="22"/>
        </w:rPr>
      </w:pPr>
    </w:p>
    <w:p w14:paraId="051A96D1" w14:textId="77777777" w:rsidR="00CF0566" w:rsidRPr="000A3E36" w:rsidRDefault="00CF0566" w:rsidP="00CF0566">
      <w:pPr>
        <w:pStyle w:val="Pagrindinistekstas"/>
        <w:spacing w:after="0"/>
        <w:rPr>
          <w:szCs w:val="22"/>
        </w:rPr>
      </w:pPr>
    </w:p>
    <w:p w14:paraId="68187AA2" w14:textId="77777777" w:rsidR="00CF0566" w:rsidRPr="000A3E36" w:rsidRDefault="00CF0566" w:rsidP="00CF0566">
      <w:pPr>
        <w:pStyle w:val="Pagrindinistekstas"/>
        <w:spacing w:after="0"/>
        <w:rPr>
          <w:szCs w:val="22"/>
        </w:rPr>
      </w:pPr>
    </w:p>
    <w:p w14:paraId="0E258739" w14:textId="77777777" w:rsidR="00CF0566" w:rsidRPr="000A3E36" w:rsidRDefault="00CF0566" w:rsidP="00CF0566">
      <w:pPr>
        <w:pStyle w:val="Pagrindinistekstas"/>
        <w:spacing w:after="0"/>
        <w:rPr>
          <w:szCs w:val="22"/>
        </w:rPr>
      </w:pPr>
    </w:p>
    <w:p w14:paraId="50C15E89" w14:textId="77777777" w:rsidR="00CF0566" w:rsidRPr="000A3E36" w:rsidRDefault="00CF0566" w:rsidP="00CF0566">
      <w:pPr>
        <w:pStyle w:val="Pagrindinistekstas"/>
        <w:spacing w:after="0"/>
        <w:rPr>
          <w:szCs w:val="22"/>
        </w:rPr>
      </w:pPr>
    </w:p>
    <w:p w14:paraId="25549CE4" w14:textId="77777777" w:rsidR="00CF0566" w:rsidRPr="000A3E36" w:rsidRDefault="00CF0566" w:rsidP="00CF0566">
      <w:pPr>
        <w:pStyle w:val="Pagrindinistekstas"/>
        <w:spacing w:after="0"/>
        <w:rPr>
          <w:szCs w:val="22"/>
        </w:rPr>
      </w:pPr>
    </w:p>
    <w:p w14:paraId="3A13989E" w14:textId="77777777" w:rsidR="00CF0566" w:rsidRPr="000A3E36" w:rsidRDefault="00CF0566" w:rsidP="00CF0566">
      <w:pPr>
        <w:pStyle w:val="Pagrindinistekstas"/>
        <w:spacing w:after="0"/>
        <w:rPr>
          <w:szCs w:val="22"/>
        </w:rPr>
      </w:pPr>
    </w:p>
    <w:p w14:paraId="1CD2AB4F" w14:textId="05F86D1D" w:rsidR="00CF0566" w:rsidRPr="000A3E36" w:rsidRDefault="00CF0566" w:rsidP="00CF0566">
      <w:pPr>
        <w:pStyle w:val="Pagrindinistekstas"/>
        <w:tabs>
          <w:tab w:val="left" w:pos="6962"/>
        </w:tabs>
        <w:spacing w:after="0"/>
        <w:rPr>
          <w:szCs w:val="22"/>
        </w:rPr>
      </w:pPr>
    </w:p>
    <w:p w14:paraId="5902BB3B" w14:textId="77777777" w:rsidR="00CF0566" w:rsidRPr="000A3E36" w:rsidRDefault="00CF0566" w:rsidP="00CF0566">
      <w:pPr>
        <w:pStyle w:val="Pagrindinistekstas"/>
        <w:spacing w:after="0"/>
        <w:rPr>
          <w:szCs w:val="22"/>
        </w:rPr>
      </w:pPr>
    </w:p>
    <w:p w14:paraId="58D5B5DA" w14:textId="77777777" w:rsidR="00CF0566" w:rsidRPr="000A3E36" w:rsidRDefault="00CF0566" w:rsidP="00CF0566">
      <w:pPr>
        <w:pStyle w:val="Pagrindinistekstas"/>
        <w:spacing w:after="0"/>
        <w:rPr>
          <w:szCs w:val="22"/>
        </w:rPr>
      </w:pPr>
    </w:p>
    <w:p w14:paraId="19AE49DC" w14:textId="77777777" w:rsidR="00CF0566" w:rsidRPr="000A3E36" w:rsidRDefault="00CF0566" w:rsidP="00CF0566">
      <w:pPr>
        <w:pStyle w:val="Pagrindinistekstas"/>
        <w:spacing w:after="0"/>
        <w:rPr>
          <w:szCs w:val="22"/>
        </w:rPr>
      </w:pPr>
    </w:p>
    <w:p w14:paraId="4E543258" w14:textId="77777777" w:rsidR="00CF0566" w:rsidRPr="001C0098" w:rsidRDefault="00CF0566" w:rsidP="001C0098">
      <w:pPr>
        <w:pStyle w:val="Pavadinimas"/>
        <w:jc w:val="left"/>
        <w:rPr>
          <w:b w:val="0"/>
        </w:rPr>
      </w:pPr>
    </w:p>
    <w:p w14:paraId="0F1C475E" w14:textId="77777777" w:rsidR="00CF0566" w:rsidRPr="001C0098" w:rsidRDefault="00CF0566" w:rsidP="001C0098">
      <w:pPr>
        <w:pStyle w:val="Pavadinimas"/>
        <w:jc w:val="left"/>
        <w:rPr>
          <w:b w:val="0"/>
        </w:rPr>
      </w:pPr>
    </w:p>
    <w:p w14:paraId="4AEA9C1E" w14:textId="77777777" w:rsidR="00CF0566" w:rsidRPr="000A3E36" w:rsidRDefault="00CF0566" w:rsidP="00CF0566">
      <w:pPr>
        <w:pStyle w:val="Pavadinimas"/>
        <w:rPr>
          <w:szCs w:val="22"/>
        </w:rPr>
      </w:pPr>
      <w:r w:rsidRPr="000A3E36">
        <w:rPr>
          <w:szCs w:val="22"/>
        </w:rPr>
        <w:t>I PRIEDAS</w:t>
      </w:r>
    </w:p>
    <w:p w14:paraId="257402DE" w14:textId="77777777" w:rsidR="00CF0566" w:rsidRPr="000A3E36" w:rsidRDefault="00CF0566" w:rsidP="00CF0566">
      <w:pPr>
        <w:pStyle w:val="Pagrindinistekstas"/>
        <w:spacing w:after="0"/>
        <w:rPr>
          <w:szCs w:val="22"/>
        </w:rPr>
      </w:pPr>
    </w:p>
    <w:p w14:paraId="6E9EBB90" w14:textId="77777777" w:rsidR="00CF0566" w:rsidRPr="000A3E36" w:rsidRDefault="00CF0566" w:rsidP="00CF0566">
      <w:pPr>
        <w:pStyle w:val="Pavadinimas"/>
        <w:rPr>
          <w:szCs w:val="22"/>
        </w:rPr>
      </w:pPr>
      <w:r w:rsidRPr="000A3E36">
        <w:rPr>
          <w:szCs w:val="22"/>
        </w:rPr>
        <w:t>PREPARATO CHARAKTERISTIKŲ SANTRAUKA</w:t>
      </w:r>
    </w:p>
    <w:p w14:paraId="5A8E7700" w14:textId="77777777" w:rsidR="00CF0566" w:rsidRPr="000A3E36" w:rsidRDefault="00CF0566" w:rsidP="00CF0566">
      <w:pPr>
        <w:pStyle w:val="Pagrindinistekstas"/>
        <w:spacing w:after="0"/>
        <w:rPr>
          <w:szCs w:val="22"/>
        </w:rPr>
      </w:pPr>
    </w:p>
    <w:p w14:paraId="26782639" w14:textId="4FFECC67" w:rsidR="00CF0566" w:rsidRPr="000A3E36" w:rsidRDefault="00CF0566" w:rsidP="00CF0566">
      <w:pPr>
        <w:pStyle w:val="CM17"/>
        <w:spacing w:after="0"/>
        <w:ind w:left="567" w:hanging="567"/>
        <w:rPr>
          <w:b/>
          <w:bCs/>
          <w:sz w:val="22"/>
          <w:szCs w:val="22"/>
        </w:rPr>
      </w:pPr>
      <w:r w:rsidRPr="000A3E36">
        <w:rPr>
          <w:sz w:val="22"/>
          <w:szCs w:val="22"/>
        </w:rPr>
        <w:br w:type="page"/>
      </w:r>
      <w:r w:rsidRPr="000A3E36">
        <w:rPr>
          <w:b/>
          <w:bCs/>
          <w:sz w:val="22"/>
          <w:szCs w:val="22"/>
        </w:rPr>
        <w:lastRenderedPageBreak/>
        <w:t>1.</w:t>
      </w:r>
      <w:r w:rsidRPr="000A3E36">
        <w:rPr>
          <w:b/>
          <w:bCs/>
          <w:sz w:val="22"/>
          <w:szCs w:val="22"/>
        </w:rPr>
        <w:tab/>
        <w:t xml:space="preserve">VAISTINIO PREPARATO PAVADINIMAS </w:t>
      </w:r>
    </w:p>
    <w:p w14:paraId="6A5F2FC5" w14:textId="77777777" w:rsidR="00CF0566" w:rsidRPr="000A3E36" w:rsidRDefault="00CF0566" w:rsidP="00CF0566">
      <w:pPr>
        <w:pStyle w:val="Default"/>
        <w:rPr>
          <w:color w:val="auto"/>
          <w:sz w:val="22"/>
          <w:szCs w:val="22"/>
        </w:rPr>
      </w:pPr>
    </w:p>
    <w:p w14:paraId="60B89B51" w14:textId="7EBBC70C" w:rsidR="00CF0566" w:rsidRPr="000A3E36" w:rsidRDefault="00CF0566" w:rsidP="00CF0566">
      <w:pPr>
        <w:pStyle w:val="CM17"/>
        <w:spacing w:after="0"/>
        <w:rPr>
          <w:sz w:val="22"/>
          <w:szCs w:val="22"/>
        </w:rPr>
      </w:pPr>
      <w:r w:rsidRPr="000A3E36">
        <w:rPr>
          <w:sz w:val="22"/>
          <w:szCs w:val="22"/>
        </w:rPr>
        <w:t>Seroxat 20 mg plėvele dengtos tabletės</w:t>
      </w:r>
    </w:p>
    <w:p w14:paraId="252B4AD8" w14:textId="7C57EF1C" w:rsidR="00CF0566" w:rsidRDefault="00CF0566" w:rsidP="00CF0566">
      <w:pPr>
        <w:pStyle w:val="Default"/>
        <w:rPr>
          <w:color w:val="auto"/>
          <w:sz w:val="22"/>
          <w:szCs w:val="22"/>
        </w:rPr>
      </w:pPr>
    </w:p>
    <w:p w14:paraId="08E300D6" w14:textId="77777777" w:rsidR="00CF0566" w:rsidRPr="000A3E36" w:rsidRDefault="00CF0566" w:rsidP="00CF0566">
      <w:pPr>
        <w:pStyle w:val="Default"/>
        <w:rPr>
          <w:color w:val="auto"/>
          <w:sz w:val="22"/>
          <w:szCs w:val="22"/>
        </w:rPr>
      </w:pPr>
    </w:p>
    <w:p w14:paraId="07A3C658" w14:textId="7CF47DD4" w:rsidR="00CF0566" w:rsidRPr="000A3E36" w:rsidRDefault="00CF0566" w:rsidP="00CF0566">
      <w:pPr>
        <w:pStyle w:val="CM17"/>
        <w:spacing w:after="0"/>
        <w:ind w:left="567" w:hanging="567"/>
        <w:rPr>
          <w:sz w:val="22"/>
          <w:szCs w:val="22"/>
        </w:rPr>
      </w:pPr>
      <w:r w:rsidRPr="000A3E36">
        <w:rPr>
          <w:b/>
          <w:bCs/>
          <w:sz w:val="22"/>
          <w:szCs w:val="22"/>
        </w:rPr>
        <w:t>2.</w:t>
      </w:r>
      <w:r w:rsidRPr="000A3E36">
        <w:rPr>
          <w:b/>
          <w:bCs/>
          <w:sz w:val="22"/>
          <w:szCs w:val="22"/>
        </w:rPr>
        <w:tab/>
        <w:t xml:space="preserve">KOKYBINĖ IR KIEKYBINĖ SUDĖTIS </w:t>
      </w:r>
    </w:p>
    <w:p w14:paraId="30FCE514" w14:textId="77777777" w:rsidR="00CF0566" w:rsidRPr="000A3E36" w:rsidRDefault="00CF0566" w:rsidP="00CF0566">
      <w:pPr>
        <w:pStyle w:val="CM17"/>
        <w:spacing w:after="0"/>
        <w:rPr>
          <w:sz w:val="22"/>
          <w:szCs w:val="22"/>
        </w:rPr>
      </w:pPr>
    </w:p>
    <w:p w14:paraId="70ECF233" w14:textId="77777777" w:rsidR="00CF0566" w:rsidRPr="000A3E36" w:rsidRDefault="00CF0566" w:rsidP="00CF0566">
      <w:pPr>
        <w:pStyle w:val="CM17"/>
        <w:spacing w:after="0"/>
        <w:rPr>
          <w:sz w:val="22"/>
          <w:szCs w:val="22"/>
        </w:rPr>
      </w:pPr>
      <w:r w:rsidRPr="000A3E36">
        <w:rPr>
          <w:sz w:val="22"/>
          <w:szCs w:val="22"/>
        </w:rPr>
        <w:t>Vienoje plėvele dengtoje tabletėje yra 20 mg paroksetino (paroksetino hidrochlorido hemihidrato pavidalu).</w:t>
      </w:r>
    </w:p>
    <w:p w14:paraId="4D1488BC" w14:textId="77777777" w:rsidR="00CF0566" w:rsidRPr="000A3E36" w:rsidRDefault="00CF0566" w:rsidP="00CF0566">
      <w:pPr>
        <w:pStyle w:val="Default"/>
        <w:rPr>
          <w:sz w:val="22"/>
          <w:szCs w:val="22"/>
        </w:rPr>
      </w:pPr>
    </w:p>
    <w:p w14:paraId="27CE7807" w14:textId="4A8C3C3B" w:rsidR="00CF0566" w:rsidRPr="000A3E36" w:rsidRDefault="00CF0566" w:rsidP="00CF0566">
      <w:pPr>
        <w:pStyle w:val="Pagrindinistekstas"/>
        <w:spacing w:after="0"/>
        <w:rPr>
          <w:szCs w:val="22"/>
        </w:rPr>
      </w:pPr>
      <w:r w:rsidRPr="000A3E36">
        <w:rPr>
          <w:szCs w:val="22"/>
        </w:rPr>
        <w:t>Visos pagalbinės medžiagos išvardytos 6.1</w:t>
      </w:r>
      <w:r w:rsidR="00C6129F" w:rsidRPr="000A3E36">
        <w:rPr>
          <w:szCs w:val="22"/>
        </w:rPr>
        <w:t> </w:t>
      </w:r>
      <w:r w:rsidRPr="000A3E36">
        <w:rPr>
          <w:szCs w:val="22"/>
        </w:rPr>
        <w:t>skyriuje.</w:t>
      </w:r>
    </w:p>
    <w:p w14:paraId="36DF7551" w14:textId="77777777" w:rsidR="00CF0566" w:rsidRPr="000A3E36" w:rsidRDefault="00CF0566" w:rsidP="00CF0566">
      <w:pPr>
        <w:pStyle w:val="CM19"/>
        <w:spacing w:after="0"/>
        <w:rPr>
          <w:sz w:val="22"/>
          <w:szCs w:val="22"/>
        </w:rPr>
      </w:pPr>
    </w:p>
    <w:p w14:paraId="35A476EC" w14:textId="77777777" w:rsidR="00CF0566" w:rsidRPr="000A3E36" w:rsidRDefault="00CF0566" w:rsidP="00CF0566">
      <w:pPr>
        <w:pStyle w:val="Default"/>
        <w:rPr>
          <w:color w:val="auto"/>
          <w:sz w:val="22"/>
          <w:szCs w:val="22"/>
        </w:rPr>
      </w:pPr>
    </w:p>
    <w:p w14:paraId="0173150E" w14:textId="00EF73FC" w:rsidR="00CF0566" w:rsidRPr="000A3E36" w:rsidRDefault="00CF0566" w:rsidP="00CF0566">
      <w:pPr>
        <w:pStyle w:val="CM19"/>
        <w:spacing w:after="0"/>
        <w:ind w:left="567" w:hanging="567"/>
        <w:rPr>
          <w:b/>
          <w:bCs/>
          <w:sz w:val="22"/>
          <w:szCs w:val="22"/>
        </w:rPr>
      </w:pPr>
      <w:r w:rsidRPr="000A3E36">
        <w:rPr>
          <w:b/>
          <w:bCs/>
          <w:sz w:val="22"/>
          <w:szCs w:val="22"/>
        </w:rPr>
        <w:t>3.</w:t>
      </w:r>
      <w:r w:rsidRPr="000A3E36">
        <w:rPr>
          <w:b/>
          <w:bCs/>
          <w:sz w:val="22"/>
          <w:szCs w:val="22"/>
        </w:rPr>
        <w:tab/>
        <w:t xml:space="preserve">FARMACINĖ FORMA </w:t>
      </w:r>
    </w:p>
    <w:p w14:paraId="36FB5AFB" w14:textId="77777777" w:rsidR="00CF0566" w:rsidRPr="000A3E36" w:rsidRDefault="00CF0566" w:rsidP="00CF0566">
      <w:pPr>
        <w:pStyle w:val="Default"/>
        <w:rPr>
          <w:color w:val="auto"/>
          <w:sz w:val="22"/>
          <w:szCs w:val="22"/>
        </w:rPr>
      </w:pPr>
    </w:p>
    <w:p w14:paraId="63DE1F0E" w14:textId="77777777" w:rsidR="00CF0566" w:rsidRPr="000A3E36" w:rsidRDefault="00CF0566" w:rsidP="00CF0566">
      <w:pPr>
        <w:pStyle w:val="CM17"/>
        <w:spacing w:after="0"/>
        <w:ind w:right="3705"/>
        <w:rPr>
          <w:sz w:val="22"/>
          <w:szCs w:val="22"/>
        </w:rPr>
      </w:pPr>
      <w:r w:rsidRPr="000A3E36">
        <w:rPr>
          <w:sz w:val="22"/>
          <w:szCs w:val="22"/>
        </w:rPr>
        <w:t>Plėvele dengta tabletė.</w:t>
      </w:r>
    </w:p>
    <w:p w14:paraId="5B5A5984" w14:textId="77777777" w:rsidR="00CF0566" w:rsidRPr="000A3E36" w:rsidRDefault="00CF0566" w:rsidP="00CF0566">
      <w:pPr>
        <w:pStyle w:val="Default"/>
        <w:rPr>
          <w:color w:val="auto"/>
          <w:sz w:val="22"/>
          <w:szCs w:val="22"/>
        </w:rPr>
      </w:pPr>
    </w:p>
    <w:p w14:paraId="3428F957" w14:textId="4C794C65" w:rsidR="00CF0566" w:rsidRPr="000A3E36" w:rsidRDefault="00CF0566" w:rsidP="00CF0566">
      <w:pPr>
        <w:tabs>
          <w:tab w:val="left" w:pos="567"/>
        </w:tabs>
        <w:rPr>
          <w:sz w:val="22"/>
          <w:lang w:val="lt-LT"/>
        </w:rPr>
      </w:pPr>
      <w:r w:rsidRPr="000A3E36">
        <w:rPr>
          <w:sz w:val="22"/>
          <w:lang w:val="lt-LT"/>
        </w:rPr>
        <w:t xml:space="preserve">Tabletė yra balta, ovali, abipus išgaubta, dengta plėvele, jos vienoje pusėje įspausta </w:t>
      </w:r>
      <w:r w:rsidR="00C6129F" w:rsidRPr="000A3E36">
        <w:rPr>
          <w:sz w:val="22"/>
          <w:lang w:val="lt-LT"/>
        </w:rPr>
        <w:t>„</w:t>
      </w:r>
      <w:r w:rsidRPr="000A3E36">
        <w:rPr>
          <w:sz w:val="22"/>
          <w:lang w:val="lt-LT"/>
        </w:rPr>
        <w:t xml:space="preserve">SEROXAT 20” arba </w:t>
      </w:r>
      <w:r w:rsidR="00C6129F" w:rsidRPr="000A3E36">
        <w:rPr>
          <w:sz w:val="22"/>
          <w:lang w:val="lt-LT"/>
        </w:rPr>
        <w:t>„</w:t>
      </w:r>
      <w:r w:rsidRPr="000A3E36">
        <w:rPr>
          <w:sz w:val="22"/>
          <w:lang w:val="lt-LT"/>
        </w:rPr>
        <w:t>20”, o kitoje pusėje yra laužimo vagelė. Tabletę galima padalyti į dvi lygias dozes.</w:t>
      </w:r>
    </w:p>
    <w:p w14:paraId="22F25706" w14:textId="77777777" w:rsidR="00CF0566" w:rsidRPr="000A3E36" w:rsidRDefault="00CF0566" w:rsidP="00CF0566">
      <w:pPr>
        <w:tabs>
          <w:tab w:val="left" w:pos="567"/>
        </w:tabs>
        <w:rPr>
          <w:sz w:val="22"/>
          <w:lang w:val="lt-LT"/>
        </w:rPr>
      </w:pPr>
    </w:p>
    <w:p w14:paraId="4601418B" w14:textId="77777777" w:rsidR="00CF0566" w:rsidRPr="000A3E36" w:rsidRDefault="00CF0566" w:rsidP="00CF0566">
      <w:pPr>
        <w:pStyle w:val="Default"/>
        <w:rPr>
          <w:color w:val="auto"/>
          <w:sz w:val="22"/>
          <w:szCs w:val="22"/>
        </w:rPr>
      </w:pPr>
    </w:p>
    <w:p w14:paraId="393C4C76" w14:textId="64749070" w:rsidR="00CF0566" w:rsidRPr="000A3E36" w:rsidRDefault="00CF0566" w:rsidP="00CF0566">
      <w:pPr>
        <w:ind w:left="567" w:hanging="567"/>
        <w:rPr>
          <w:b/>
          <w:bCs/>
          <w:sz w:val="22"/>
          <w:lang w:val="lt-LT"/>
        </w:rPr>
      </w:pPr>
      <w:r w:rsidRPr="000A3E36">
        <w:rPr>
          <w:b/>
          <w:bCs/>
          <w:sz w:val="22"/>
          <w:lang w:val="lt-LT"/>
        </w:rPr>
        <w:t>4.</w:t>
      </w:r>
      <w:r w:rsidRPr="000A3E36">
        <w:rPr>
          <w:b/>
          <w:bCs/>
          <w:sz w:val="22"/>
          <w:lang w:val="lt-LT"/>
        </w:rPr>
        <w:tab/>
        <w:t xml:space="preserve">KLINIKINĖ INFORMACIJA </w:t>
      </w:r>
    </w:p>
    <w:p w14:paraId="594E11F9" w14:textId="77777777" w:rsidR="00CF0566" w:rsidRPr="001C0098" w:rsidRDefault="00CF0566" w:rsidP="00CF0566">
      <w:pPr>
        <w:rPr>
          <w:sz w:val="22"/>
          <w:lang w:val="lt-LT"/>
        </w:rPr>
      </w:pPr>
    </w:p>
    <w:p w14:paraId="231465C2" w14:textId="66D5F90B" w:rsidR="00CF0566" w:rsidRPr="000A3E36" w:rsidRDefault="00CF0566" w:rsidP="00CF0566">
      <w:pPr>
        <w:ind w:left="567" w:hanging="567"/>
        <w:rPr>
          <w:b/>
          <w:bCs/>
          <w:sz w:val="22"/>
          <w:lang w:val="lt-LT"/>
        </w:rPr>
      </w:pPr>
      <w:r w:rsidRPr="000A3E36">
        <w:rPr>
          <w:b/>
          <w:bCs/>
          <w:sz w:val="22"/>
          <w:lang w:val="lt-LT"/>
        </w:rPr>
        <w:t>4.1</w:t>
      </w:r>
      <w:r w:rsidRPr="000A3E36">
        <w:rPr>
          <w:b/>
          <w:bCs/>
          <w:sz w:val="22"/>
          <w:lang w:val="lt-LT"/>
        </w:rPr>
        <w:tab/>
        <w:t xml:space="preserve">Terapinės indikacijos </w:t>
      </w:r>
    </w:p>
    <w:p w14:paraId="60909752" w14:textId="77777777" w:rsidR="00CF0566" w:rsidRPr="000A3E36" w:rsidRDefault="00CF0566" w:rsidP="00CF0566">
      <w:pPr>
        <w:pStyle w:val="Default"/>
        <w:rPr>
          <w:color w:val="auto"/>
          <w:sz w:val="22"/>
          <w:szCs w:val="22"/>
        </w:rPr>
      </w:pPr>
    </w:p>
    <w:p w14:paraId="260A0872" w14:textId="77777777" w:rsidR="00CF0566" w:rsidRPr="000A3E36" w:rsidRDefault="00CF0566" w:rsidP="0021683F">
      <w:pPr>
        <w:numPr>
          <w:ilvl w:val="0"/>
          <w:numId w:val="5"/>
        </w:numPr>
        <w:tabs>
          <w:tab w:val="clear" w:pos="1080"/>
          <w:tab w:val="num" w:pos="567"/>
        </w:tabs>
        <w:ind w:left="567" w:hanging="567"/>
        <w:rPr>
          <w:sz w:val="22"/>
          <w:lang w:val="lt-LT"/>
        </w:rPr>
      </w:pPr>
      <w:r w:rsidRPr="000A3E36">
        <w:rPr>
          <w:sz w:val="22"/>
          <w:lang w:val="lt-LT"/>
        </w:rPr>
        <w:t xml:space="preserve">Didžiosios depresijos epizodo gydymas. </w:t>
      </w:r>
    </w:p>
    <w:p w14:paraId="69F2C737" w14:textId="77777777" w:rsidR="00CF0566" w:rsidRPr="000A3E36" w:rsidRDefault="00CF0566" w:rsidP="0021683F">
      <w:pPr>
        <w:numPr>
          <w:ilvl w:val="0"/>
          <w:numId w:val="5"/>
        </w:numPr>
        <w:tabs>
          <w:tab w:val="clear" w:pos="1080"/>
          <w:tab w:val="num" w:pos="567"/>
        </w:tabs>
        <w:ind w:left="567" w:hanging="567"/>
        <w:rPr>
          <w:sz w:val="22"/>
          <w:lang w:val="lt-LT"/>
        </w:rPr>
      </w:pPr>
      <w:r w:rsidRPr="000A3E36">
        <w:rPr>
          <w:sz w:val="22"/>
          <w:lang w:val="lt-LT"/>
        </w:rPr>
        <w:t xml:space="preserve">Obsesinio kompulsinio sutrikimo gydymas. </w:t>
      </w:r>
    </w:p>
    <w:p w14:paraId="21D185F7" w14:textId="77777777" w:rsidR="00CF0566" w:rsidRPr="000A3E36" w:rsidRDefault="00CF0566" w:rsidP="0021683F">
      <w:pPr>
        <w:numPr>
          <w:ilvl w:val="0"/>
          <w:numId w:val="5"/>
        </w:numPr>
        <w:tabs>
          <w:tab w:val="clear" w:pos="1080"/>
          <w:tab w:val="num" w:pos="567"/>
        </w:tabs>
        <w:ind w:left="567" w:hanging="567"/>
        <w:rPr>
          <w:sz w:val="22"/>
          <w:lang w:val="lt-LT"/>
        </w:rPr>
      </w:pPr>
      <w:r w:rsidRPr="000A3E36">
        <w:rPr>
          <w:sz w:val="22"/>
          <w:lang w:val="lt-LT"/>
        </w:rPr>
        <w:t xml:space="preserve">Panikos sutrikimo, pasireiškiančio su agorafobija arba be jos, gydymas. </w:t>
      </w:r>
    </w:p>
    <w:p w14:paraId="7E0D074E" w14:textId="77777777" w:rsidR="00CF0566" w:rsidRPr="000A3E36" w:rsidRDefault="00CF0566" w:rsidP="0021683F">
      <w:pPr>
        <w:numPr>
          <w:ilvl w:val="0"/>
          <w:numId w:val="5"/>
        </w:numPr>
        <w:tabs>
          <w:tab w:val="clear" w:pos="1080"/>
          <w:tab w:val="num" w:pos="567"/>
        </w:tabs>
        <w:ind w:left="567" w:hanging="567"/>
        <w:rPr>
          <w:sz w:val="22"/>
          <w:lang w:val="lt-LT"/>
        </w:rPr>
      </w:pPr>
      <w:r w:rsidRPr="000A3E36">
        <w:rPr>
          <w:sz w:val="22"/>
          <w:lang w:val="lt-LT"/>
        </w:rPr>
        <w:t xml:space="preserve">Socialinio nerimo sutrikimo (socialinės fobijos) gydymas. </w:t>
      </w:r>
    </w:p>
    <w:p w14:paraId="54DE2C7A" w14:textId="77777777" w:rsidR="00CF0566" w:rsidRPr="000A3E36" w:rsidRDefault="00CF0566" w:rsidP="0021683F">
      <w:pPr>
        <w:numPr>
          <w:ilvl w:val="0"/>
          <w:numId w:val="5"/>
        </w:numPr>
        <w:tabs>
          <w:tab w:val="clear" w:pos="1080"/>
          <w:tab w:val="num" w:pos="567"/>
        </w:tabs>
        <w:ind w:left="567" w:hanging="567"/>
        <w:rPr>
          <w:sz w:val="22"/>
          <w:lang w:val="lt-LT"/>
        </w:rPr>
      </w:pPr>
      <w:r w:rsidRPr="000A3E36">
        <w:rPr>
          <w:sz w:val="22"/>
          <w:lang w:val="lt-LT"/>
        </w:rPr>
        <w:t xml:space="preserve">Generalizuoto nerimo sutrikimo gydymas. </w:t>
      </w:r>
    </w:p>
    <w:p w14:paraId="6A5D28F2" w14:textId="04D007AE" w:rsidR="00CF0566" w:rsidRPr="000A3E36" w:rsidRDefault="00CF0566" w:rsidP="0021683F">
      <w:pPr>
        <w:numPr>
          <w:ilvl w:val="0"/>
          <w:numId w:val="5"/>
        </w:numPr>
        <w:tabs>
          <w:tab w:val="clear" w:pos="1080"/>
          <w:tab w:val="num" w:pos="567"/>
        </w:tabs>
        <w:ind w:left="567" w:hanging="567"/>
        <w:rPr>
          <w:sz w:val="22"/>
          <w:lang w:val="lt-LT"/>
        </w:rPr>
      </w:pPr>
      <w:r w:rsidRPr="000A3E36">
        <w:rPr>
          <w:sz w:val="22"/>
          <w:lang w:val="lt-LT"/>
        </w:rPr>
        <w:t>Potrauminio streso sutrikimo gydymas.</w:t>
      </w:r>
    </w:p>
    <w:p w14:paraId="12F8C9F2" w14:textId="77777777" w:rsidR="00CF0566" w:rsidRPr="000A3E36" w:rsidRDefault="00CF0566" w:rsidP="00CF0566">
      <w:pPr>
        <w:pStyle w:val="Default"/>
        <w:rPr>
          <w:color w:val="auto"/>
          <w:sz w:val="22"/>
          <w:szCs w:val="22"/>
        </w:rPr>
      </w:pPr>
    </w:p>
    <w:p w14:paraId="6D681051" w14:textId="7F943AD9" w:rsidR="00CF0566" w:rsidRPr="000A3E36" w:rsidRDefault="00CF0566" w:rsidP="00CF0566">
      <w:pPr>
        <w:pStyle w:val="CM17"/>
        <w:spacing w:after="0"/>
        <w:ind w:left="567" w:hanging="567"/>
        <w:rPr>
          <w:sz w:val="22"/>
          <w:szCs w:val="22"/>
        </w:rPr>
      </w:pPr>
      <w:r w:rsidRPr="000A3E36">
        <w:rPr>
          <w:b/>
          <w:bCs/>
          <w:sz w:val="22"/>
          <w:szCs w:val="22"/>
        </w:rPr>
        <w:t>4.2</w:t>
      </w:r>
      <w:r w:rsidRPr="000A3E36">
        <w:rPr>
          <w:b/>
          <w:bCs/>
          <w:sz w:val="22"/>
          <w:szCs w:val="22"/>
        </w:rPr>
        <w:tab/>
        <w:t xml:space="preserve">Dozavimas ir vartojimo metodas </w:t>
      </w:r>
    </w:p>
    <w:p w14:paraId="4C46F799" w14:textId="77777777" w:rsidR="00CF0566" w:rsidRPr="000A3E36" w:rsidRDefault="00CF0566" w:rsidP="00CF0566">
      <w:pPr>
        <w:pStyle w:val="CM17"/>
        <w:spacing w:after="0"/>
        <w:rPr>
          <w:sz w:val="22"/>
          <w:szCs w:val="22"/>
        </w:rPr>
      </w:pPr>
    </w:p>
    <w:p w14:paraId="5995924E" w14:textId="3D4A3989" w:rsidR="00CF0566" w:rsidRPr="000A3E36" w:rsidRDefault="00CF0566" w:rsidP="00CF0566">
      <w:pPr>
        <w:pStyle w:val="Default"/>
        <w:rPr>
          <w:color w:val="auto"/>
          <w:sz w:val="22"/>
          <w:szCs w:val="22"/>
          <w:u w:val="single"/>
        </w:rPr>
      </w:pPr>
      <w:r w:rsidRPr="000A3E36">
        <w:rPr>
          <w:color w:val="auto"/>
          <w:sz w:val="22"/>
          <w:szCs w:val="22"/>
          <w:u w:val="single"/>
        </w:rPr>
        <w:t>Dozavimas</w:t>
      </w:r>
    </w:p>
    <w:p w14:paraId="638E1C00" w14:textId="77777777" w:rsidR="00F50036" w:rsidRPr="001C0098" w:rsidRDefault="00F50036" w:rsidP="00CF0566">
      <w:pPr>
        <w:pStyle w:val="Default"/>
        <w:rPr>
          <w:color w:val="auto"/>
          <w:sz w:val="22"/>
        </w:rPr>
      </w:pPr>
    </w:p>
    <w:p w14:paraId="5A1A9F7D" w14:textId="39C00B77" w:rsidR="00CF0566" w:rsidRPr="000A3E36" w:rsidRDefault="00CF0566" w:rsidP="00CF0566">
      <w:pPr>
        <w:pStyle w:val="CM4"/>
        <w:spacing w:line="240" w:lineRule="auto"/>
        <w:rPr>
          <w:i/>
          <w:sz w:val="22"/>
          <w:szCs w:val="22"/>
        </w:rPr>
      </w:pPr>
      <w:r w:rsidRPr="000A3E36">
        <w:rPr>
          <w:i/>
          <w:sz w:val="22"/>
          <w:szCs w:val="22"/>
        </w:rPr>
        <w:t>Didžiosios depresijos epizodas</w:t>
      </w:r>
    </w:p>
    <w:p w14:paraId="4A65607E" w14:textId="77A103DA" w:rsidR="00CF0566" w:rsidRPr="000A3E36" w:rsidRDefault="00CF0566" w:rsidP="00CF0566">
      <w:pPr>
        <w:pStyle w:val="CM4"/>
        <w:spacing w:line="240" w:lineRule="auto"/>
        <w:rPr>
          <w:sz w:val="22"/>
          <w:szCs w:val="22"/>
        </w:rPr>
      </w:pPr>
      <w:r w:rsidRPr="000A3E36">
        <w:rPr>
          <w:sz w:val="22"/>
          <w:szCs w:val="22"/>
        </w:rPr>
        <w:t xml:space="preserve">Rekomenduojama paros dozė yra 20 mg. Paprastai paciento būklė pradeda lengvėti po vienos gydymo savaitės, tačiau tik antrą savaitę palengvėjimas tampa pastebimas. </w:t>
      </w:r>
    </w:p>
    <w:p w14:paraId="771DAC11" w14:textId="77777777" w:rsidR="003963AE" w:rsidRPr="001C0098" w:rsidRDefault="003963AE" w:rsidP="00DC777F">
      <w:pPr>
        <w:pStyle w:val="Default"/>
        <w:rPr>
          <w:sz w:val="22"/>
        </w:rPr>
      </w:pPr>
    </w:p>
    <w:p w14:paraId="2E3392B3" w14:textId="1784A05C" w:rsidR="00CF0566" w:rsidRPr="000A3E36" w:rsidRDefault="00CF0566" w:rsidP="00CF0566">
      <w:pPr>
        <w:pStyle w:val="CM4"/>
        <w:spacing w:line="240" w:lineRule="auto"/>
        <w:rPr>
          <w:sz w:val="22"/>
          <w:szCs w:val="22"/>
        </w:rPr>
      </w:pPr>
      <w:r w:rsidRPr="000A3E36">
        <w:rPr>
          <w:sz w:val="22"/>
          <w:szCs w:val="22"/>
        </w:rPr>
        <w:t>Po 3–4</w:t>
      </w:r>
      <w:r w:rsidR="003963AE" w:rsidRPr="000A3E36">
        <w:rPr>
          <w:sz w:val="22"/>
          <w:szCs w:val="22"/>
        </w:rPr>
        <w:t xml:space="preserve"> </w:t>
      </w:r>
      <w:r w:rsidRPr="000A3E36">
        <w:rPr>
          <w:sz w:val="22"/>
          <w:szCs w:val="22"/>
        </w:rPr>
        <w:t>gydymo savaičių reikia peržiūrėti paroksetino, kaip ir kitokių antidepresantų, dozavimą ir, jei reikia, keisti dozę. Priklausomai nuo ligonio būklės ją gali prireikti keisti ir vėliau. Jeigu 20 mg paros dozė yra nepakankamai veiksminga, ją, atsižvelgiant į paciento reakciją į gydymą, galima palaipsniui didinti po 10 mg iki didžiausios, t.</w:t>
      </w:r>
      <w:r w:rsidR="003963AE" w:rsidRPr="000A3E36">
        <w:rPr>
          <w:sz w:val="22"/>
          <w:szCs w:val="22"/>
        </w:rPr>
        <w:t xml:space="preserve"> </w:t>
      </w:r>
      <w:r w:rsidRPr="000A3E36">
        <w:rPr>
          <w:sz w:val="22"/>
          <w:szCs w:val="22"/>
        </w:rPr>
        <w:t xml:space="preserve">y. 50 mg. </w:t>
      </w:r>
    </w:p>
    <w:p w14:paraId="0B8F971A" w14:textId="77777777" w:rsidR="00CF0566" w:rsidRPr="000A3E36" w:rsidRDefault="00CF0566" w:rsidP="00CF0566">
      <w:pPr>
        <w:pStyle w:val="CM4"/>
        <w:spacing w:line="240" w:lineRule="auto"/>
        <w:rPr>
          <w:sz w:val="22"/>
          <w:szCs w:val="22"/>
        </w:rPr>
      </w:pPr>
    </w:p>
    <w:p w14:paraId="1EA46B28" w14:textId="5608B1E0" w:rsidR="00CF0566" w:rsidRPr="000A3E36" w:rsidRDefault="00CF0566" w:rsidP="00CF0566">
      <w:pPr>
        <w:pStyle w:val="CM4"/>
        <w:spacing w:line="240" w:lineRule="auto"/>
        <w:rPr>
          <w:sz w:val="22"/>
          <w:szCs w:val="22"/>
        </w:rPr>
      </w:pPr>
      <w:r w:rsidRPr="000A3E36">
        <w:rPr>
          <w:sz w:val="22"/>
          <w:szCs w:val="22"/>
        </w:rPr>
        <w:t>Kad išnyktų depresijos simptomai, ligonį reikia gydyti gana ilgai, t.</w:t>
      </w:r>
      <w:r w:rsidR="000A3E36">
        <w:rPr>
          <w:sz w:val="22"/>
          <w:szCs w:val="22"/>
        </w:rPr>
        <w:t xml:space="preserve"> </w:t>
      </w:r>
      <w:r w:rsidRPr="000A3E36">
        <w:rPr>
          <w:sz w:val="22"/>
          <w:szCs w:val="22"/>
        </w:rPr>
        <w:t>y. ne trumpiau kaip 6</w:t>
      </w:r>
      <w:r w:rsidR="003963AE" w:rsidRPr="000A3E36">
        <w:rPr>
          <w:sz w:val="22"/>
          <w:szCs w:val="22"/>
        </w:rPr>
        <w:t> </w:t>
      </w:r>
      <w:r w:rsidRPr="000A3E36">
        <w:rPr>
          <w:sz w:val="22"/>
          <w:szCs w:val="22"/>
        </w:rPr>
        <w:t>mėnesius.</w:t>
      </w:r>
    </w:p>
    <w:p w14:paraId="24AFA58A" w14:textId="77777777" w:rsidR="00CF0566" w:rsidRPr="000A3E36" w:rsidRDefault="00CF0566" w:rsidP="00CF0566">
      <w:pPr>
        <w:pStyle w:val="Default"/>
        <w:rPr>
          <w:color w:val="auto"/>
          <w:sz w:val="22"/>
          <w:szCs w:val="22"/>
        </w:rPr>
      </w:pPr>
    </w:p>
    <w:p w14:paraId="016E67F8" w14:textId="03F4089B" w:rsidR="00CF0566" w:rsidRPr="000A3E36" w:rsidRDefault="00CF0566" w:rsidP="00CF0566">
      <w:pPr>
        <w:pStyle w:val="CM17"/>
        <w:spacing w:after="0"/>
        <w:rPr>
          <w:bCs/>
          <w:i/>
          <w:sz w:val="22"/>
          <w:szCs w:val="22"/>
        </w:rPr>
      </w:pPr>
      <w:r w:rsidRPr="000A3E36">
        <w:rPr>
          <w:bCs/>
          <w:i/>
          <w:sz w:val="22"/>
          <w:szCs w:val="22"/>
        </w:rPr>
        <w:t xml:space="preserve">Obsesinis kompulsinis sutrikimas </w:t>
      </w:r>
      <w:r w:rsidR="00F50036" w:rsidRPr="000A3E36">
        <w:rPr>
          <w:bCs/>
          <w:i/>
          <w:sz w:val="22"/>
          <w:szCs w:val="22"/>
        </w:rPr>
        <w:t>(OKS)</w:t>
      </w:r>
    </w:p>
    <w:p w14:paraId="0397377D" w14:textId="269CD104" w:rsidR="00CF0566" w:rsidRPr="000A3E36" w:rsidRDefault="00CF0566" w:rsidP="00CF0566">
      <w:pPr>
        <w:pStyle w:val="CM17"/>
        <w:spacing w:after="0"/>
        <w:rPr>
          <w:sz w:val="22"/>
          <w:szCs w:val="22"/>
        </w:rPr>
      </w:pPr>
      <w:r w:rsidRPr="000A3E36">
        <w:rPr>
          <w:sz w:val="22"/>
          <w:szCs w:val="22"/>
        </w:rPr>
        <w:t>Rekomenduojama paros dozė yra 40 mg. Pradžioje reikia gerti po 20</w:t>
      </w:r>
      <w:r w:rsidR="003963AE" w:rsidRPr="000A3E36">
        <w:rPr>
          <w:sz w:val="22"/>
          <w:szCs w:val="22"/>
        </w:rPr>
        <w:t> </w:t>
      </w:r>
      <w:r w:rsidRPr="000A3E36">
        <w:rPr>
          <w:sz w:val="22"/>
          <w:szCs w:val="22"/>
        </w:rPr>
        <w:t>mg per parą, vėliau paros dozę galima palaipsniui didinti po 10 mg iki rekomenduojamos. Jeigu po kelių gydymo rekomenduojama paros doze savaičių organizmo reakcija yra nepakankama, kai kuriems ligoniams gali būti naudinga paros dozę palaipsniui didinti po 10 mg iki didžiausios, t.</w:t>
      </w:r>
      <w:r w:rsidR="000A3E36">
        <w:rPr>
          <w:sz w:val="22"/>
          <w:szCs w:val="22"/>
        </w:rPr>
        <w:t xml:space="preserve"> </w:t>
      </w:r>
      <w:r w:rsidRPr="000A3E36">
        <w:rPr>
          <w:sz w:val="22"/>
          <w:szCs w:val="22"/>
        </w:rPr>
        <w:t xml:space="preserve">y. 60 mg. </w:t>
      </w:r>
    </w:p>
    <w:p w14:paraId="3E0CCA0C" w14:textId="77777777" w:rsidR="003963AE" w:rsidRPr="00DC777F" w:rsidRDefault="003963AE" w:rsidP="00DC777F">
      <w:pPr>
        <w:pStyle w:val="Default"/>
      </w:pPr>
    </w:p>
    <w:p w14:paraId="5B387832" w14:textId="3BC35C7A" w:rsidR="00CF0566" w:rsidRPr="000A3E36" w:rsidRDefault="00CF0566" w:rsidP="00CF0566">
      <w:pPr>
        <w:pStyle w:val="CM17"/>
        <w:spacing w:after="0"/>
        <w:rPr>
          <w:sz w:val="22"/>
          <w:szCs w:val="22"/>
        </w:rPr>
      </w:pPr>
      <w:r w:rsidRPr="000A3E36">
        <w:rPr>
          <w:sz w:val="22"/>
          <w:szCs w:val="22"/>
        </w:rPr>
        <w:t>Kad išnyktų obsesinio kompulsinio sutrikimo simptomai, ligonį reikia gydyti ilgai, t.</w:t>
      </w:r>
      <w:r w:rsidR="003963AE" w:rsidRPr="000A3E36">
        <w:rPr>
          <w:sz w:val="22"/>
          <w:szCs w:val="22"/>
        </w:rPr>
        <w:t xml:space="preserve"> </w:t>
      </w:r>
      <w:r w:rsidRPr="000A3E36">
        <w:rPr>
          <w:sz w:val="22"/>
          <w:szCs w:val="22"/>
        </w:rPr>
        <w:t>y. kelis mėnesius arba dar ilgiau (žr.</w:t>
      </w:r>
      <w:r w:rsidR="001647A2">
        <w:rPr>
          <w:sz w:val="22"/>
          <w:szCs w:val="22"/>
        </w:rPr>
        <w:t> </w:t>
      </w:r>
      <w:r w:rsidRPr="000A3E36">
        <w:rPr>
          <w:sz w:val="22"/>
          <w:szCs w:val="22"/>
        </w:rPr>
        <w:t>5.1</w:t>
      </w:r>
      <w:r w:rsidR="003963AE" w:rsidRPr="000A3E36">
        <w:rPr>
          <w:sz w:val="22"/>
          <w:szCs w:val="22"/>
        </w:rPr>
        <w:t> </w:t>
      </w:r>
      <w:r w:rsidRPr="000A3E36">
        <w:rPr>
          <w:sz w:val="22"/>
          <w:szCs w:val="22"/>
        </w:rPr>
        <w:t>skyri</w:t>
      </w:r>
      <w:r w:rsidR="003963AE" w:rsidRPr="000A3E36">
        <w:rPr>
          <w:sz w:val="22"/>
          <w:szCs w:val="22"/>
        </w:rPr>
        <w:t>ų</w:t>
      </w:r>
      <w:r w:rsidRPr="000A3E36">
        <w:rPr>
          <w:sz w:val="22"/>
          <w:szCs w:val="22"/>
        </w:rPr>
        <w:t xml:space="preserve">). </w:t>
      </w:r>
    </w:p>
    <w:p w14:paraId="20680DEF" w14:textId="77777777" w:rsidR="00CF0566" w:rsidRPr="000A3E36" w:rsidRDefault="00CF0566" w:rsidP="00CF0566">
      <w:pPr>
        <w:pStyle w:val="Default"/>
        <w:rPr>
          <w:color w:val="auto"/>
          <w:sz w:val="22"/>
          <w:szCs w:val="22"/>
        </w:rPr>
      </w:pPr>
    </w:p>
    <w:p w14:paraId="52EB5666" w14:textId="0871AD44" w:rsidR="00CF0566" w:rsidRPr="000A3E36" w:rsidRDefault="00CF0566" w:rsidP="00CF0566">
      <w:pPr>
        <w:pStyle w:val="CM17"/>
        <w:keepNext/>
        <w:keepLines/>
        <w:widowControl/>
        <w:spacing w:after="0"/>
        <w:rPr>
          <w:bCs/>
          <w:i/>
          <w:sz w:val="22"/>
          <w:szCs w:val="22"/>
        </w:rPr>
      </w:pPr>
      <w:r w:rsidRPr="000A3E36">
        <w:rPr>
          <w:bCs/>
          <w:i/>
          <w:sz w:val="22"/>
          <w:szCs w:val="22"/>
        </w:rPr>
        <w:lastRenderedPageBreak/>
        <w:t xml:space="preserve">Panikos sutrikimas </w:t>
      </w:r>
    </w:p>
    <w:p w14:paraId="295E7952" w14:textId="0E3ABFAA" w:rsidR="00CF0566" w:rsidRPr="000A3E36" w:rsidRDefault="00CF0566" w:rsidP="00CF0566">
      <w:pPr>
        <w:pStyle w:val="CM17"/>
        <w:keepNext/>
        <w:keepLines/>
        <w:widowControl/>
        <w:spacing w:after="0"/>
        <w:rPr>
          <w:sz w:val="22"/>
          <w:szCs w:val="22"/>
        </w:rPr>
      </w:pPr>
      <w:r w:rsidRPr="000A3E36">
        <w:rPr>
          <w:sz w:val="22"/>
          <w:szCs w:val="22"/>
        </w:rPr>
        <w:t>Rekomenduojama paros dozė yra 40 mg. Pradžioje reikia gerti po 10 mg per parą, vėliau, atsižvelgiant į paciento reakciją į gydymą, paros dozę galima palaipsniui didinti po 10 mg iki rekomenduojamos. Mažą dozę gydymo pradžioje rekomenduojama vartoti todėl, kad sumažėtų panikos sutrikimo simptomų sunkėjimo rizika, kadangi gydymo pradžioje jie paprastai sunkėja. Jeigu po kelių gydymo rekomenduojama paros doze savaičių organizmo reakcija yra nepakankama, kai kuriems ligoniams gali būti naudinga paros dozę palaipsniui didinti iki didžiausios, t.</w:t>
      </w:r>
      <w:r w:rsidR="003963AE" w:rsidRPr="000A3E36">
        <w:rPr>
          <w:sz w:val="22"/>
          <w:szCs w:val="22"/>
        </w:rPr>
        <w:t xml:space="preserve"> </w:t>
      </w:r>
      <w:r w:rsidRPr="000A3E36">
        <w:rPr>
          <w:sz w:val="22"/>
          <w:szCs w:val="22"/>
        </w:rPr>
        <w:t xml:space="preserve">y. 60 mg. </w:t>
      </w:r>
    </w:p>
    <w:p w14:paraId="574BB3BA" w14:textId="77777777" w:rsidR="003963AE" w:rsidRPr="00DC777F" w:rsidRDefault="003963AE" w:rsidP="00DC777F">
      <w:pPr>
        <w:pStyle w:val="Default"/>
      </w:pPr>
    </w:p>
    <w:p w14:paraId="286118B4" w14:textId="10BB4BD1" w:rsidR="00CF0566" w:rsidRPr="000A3E36" w:rsidRDefault="00CF0566" w:rsidP="00CF0566">
      <w:pPr>
        <w:pStyle w:val="CM17"/>
        <w:spacing w:after="0"/>
        <w:ind w:right="95"/>
        <w:rPr>
          <w:sz w:val="22"/>
          <w:szCs w:val="22"/>
        </w:rPr>
      </w:pPr>
      <w:r w:rsidRPr="000A3E36">
        <w:rPr>
          <w:sz w:val="22"/>
          <w:szCs w:val="22"/>
        </w:rPr>
        <w:t>Kad išnyktų panikos sutrikimo simptomai, ligonį reikia gydyti gana ilgai, t.</w:t>
      </w:r>
      <w:r w:rsidR="000A3E36">
        <w:rPr>
          <w:sz w:val="22"/>
          <w:szCs w:val="22"/>
        </w:rPr>
        <w:t xml:space="preserve"> </w:t>
      </w:r>
      <w:r w:rsidRPr="000A3E36">
        <w:rPr>
          <w:sz w:val="22"/>
          <w:szCs w:val="22"/>
        </w:rPr>
        <w:t>y. kelis mėnesius arba dar ilgiau (žr. 5.1</w:t>
      </w:r>
      <w:r w:rsidR="003963AE" w:rsidRPr="000A3E36">
        <w:rPr>
          <w:sz w:val="22"/>
          <w:szCs w:val="22"/>
        </w:rPr>
        <w:t> </w:t>
      </w:r>
      <w:r w:rsidRPr="000A3E36">
        <w:rPr>
          <w:sz w:val="22"/>
          <w:szCs w:val="22"/>
        </w:rPr>
        <w:t>skyri</w:t>
      </w:r>
      <w:r w:rsidR="003963AE" w:rsidRPr="000A3E36">
        <w:rPr>
          <w:sz w:val="22"/>
          <w:szCs w:val="22"/>
        </w:rPr>
        <w:t>ų</w:t>
      </w:r>
      <w:r w:rsidRPr="000A3E36">
        <w:rPr>
          <w:sz w:val="22"/>
          <w:szCs w:val="22"/>
        </w:rPr>
        <w:t xml:space="preserve">). </w:t>
      </w:r>
    </w:p>
    <w:p w14:paraId="2FFD8A08" w14:textId="77777777" w:rsidR="00CF0566" w:rsidRPr="000A3E36" w:rsidRDefault="00CF0566" w:rsidP="00CF0566">
      <w:pPr>
        <w:pStyle w:val="Default"/>
        <w:rPr>
          <w:color w:val="auto"/>
          <w:sz w:val="22"/>
          <w:szCs w:val="22"/>
        </w:rPr>
      </w:pPr>
    </w:p>
    <w:p w14:paraId="2CA52A2D" w14:textId="50BF8BFC" w:rsidR="00CF0566" w:rsidRPr="000A3E36" w:rsidRDefault="00CF0566" w:rsidP="00CF0566">
      <w:pPr>
        <w:pStyle w:val="CM17"/>
        <w:spacing w:after="0"/>
        <w:rPr>
          <w:bCs/>
          <w:i/>
          <w:sz w:val="22"/>
          <w:szCs w:val="22"/>
        </w:rPr>
      </w:pPr>
      <w:r w:rsidRPr="000A3E36">
        <w:rPr>
          <w:i/>
          <w:sz w:val="22"/>
          <w:szCs w:val="22"/>
        </w:rPr>
        <w:t>Socialinis</w:t>
      </w:r>
      <w:r w:rsidRPr="000A3E36">
        <w:rPr>
          <w:bCs/>
          <w:i/>
          <w:sz w:val="22"/>
          <w:szCs w:val="22"/>
        </w:rPr>
        <w:t xml:space="preserve"> nerimo sutrikimas (socialinė fobija)</w:t>
      </w:r>
    </w:p>
    <w:p w14:paraId="574FCEF2" w14:textId="5F6A3051" w:rsidR="00CF0566" w:rsidRPr="000A3E36" w:rsidRDefault="00CF0566" w:rsidP="00CF0566">
      <w:pPr>
        <w:pStyle w:val="CM17"/>
        <w:spacing w:after="0"/>
        <w:rPr>
          <w:sz w:val="22"/>
          <w:szCs w:val="22"/>
        </w:rPr>
      </w:pPr>
      <w:r w:rsidRPr="000A3E36">
        <w:rPr>
          <w:sz w:val="22"/>
          <w:szCs w:val="22"/>
        </w:rPr>
        <w:t>Rekomenduojama paros dozė yra 20 mg. Jeigu po kelių gydymo rekomenduojama paros doze savaičių organizmo reakcija yra nepakankama, kai kuriems ligoniams gali būti naudinga paros dozę palaipsniui didinti po 10 mg iki didžiausios, t.</w:t>
      </w:r>
      <w:r w:rsidR="003963AE" w:rsidRPr="000A3E36">
        <w:rPr>
          <w:sz w:val="22"/>
          <w:szCs w:val="22"/>
        </w:rPr>
        <w:t xml:space="preserve"> </w:t>
      </w:r>
      <w:r w:rsidRPr="000A3E36">
        <w:rPr>
          <w:sz w:val="22"/>
          <w:szCs w:val="22"/>
        </w:rPr>
        <w:t xml:space="preserve">y. 50 mg. </w:t>
      </w:r>
      <w:r w:rsidR="001054AF">
        <w:rPr>
          <w:sz w:val="22"/>
          <w:szCs w:val="22"/>
        </w:rPr>
        <w:t>Vaistiniu preparatu</w:t>
      </w:r>
      <w:r w:rsidR="001054AF" w:rsidRPr="000A3E36">
        <w:rPr>
          <w:sz w:val="22"/>
          <w:szCs w:val="22"/>
        </w:rPr>
        <w:t xml:space="preserve"> </w:t>
      </w:r>
      <w:r w:rsidRPr="000A3E36">
        <w:rPr>
          <w:sz w:val="22"/>
          <w:szCs w:val="22"/>
        </w:rPr>
        <w:t>gydant ilgai, reikia reguliariai nustatinėti vartojamos dozės veiksmingumą (žr.</w:t>
      </w:r>
      <w:r w:rsidR="00FE2D83">
        <w:rPr>
          <w:sz w:val="22"/>
          <w:szCs w:val="22"/>
        </w:rPr>
        <w:t> </w:t>
      </w:r>
      <w:r w:rsidRPr="000A3E36">
        <w:rPr>
          <w:sz w:val="22"/>
          <w:szCs w:val="22"/>
        </w:rPr>
        <w:t>5.1</w:t>
      </w:r>
      <w:r w:rsidR="003963AE" w:rsidRPr="000A3E36">
        <w:rPr>
          <w:sz w:val="22"/>
          <w:szCs w:val="22"/>
        </w:rPr>
        <w:t> </w:t>
      </w:r>
      <w:r w:rsidRPr="000A3E36">
        <w:rPr>
          <w:sz w:val="22"/>
          <w:szCs w:val="22"/>
        </w:rPr>
        <w:t>skyri</w:t>
      </w:r>
      <w:r w:rsidR="003963AE" w:rsidRPr="000A3E36">
        <w:rPr>
          <w:sz w:val="22"/>
          <w:szCs w:val="22"/>
        </w:rPr>
        <w:t>ų</w:t>
      </w:r>
      <w:r w:rsidRPr="000A3E36">
        <w:rPr>
          <w:sz w:val="22"/>
          <w:szCs w:val="22"/>
        </w:rPr>
        <w:t xml:space="preserve">). </w:t>
      </w:r>
    </w:p>
    <w:p w14:paraId="2BC30883" w14:textId="77777777" w:rsidR="00CF0566" w:rsidRPr="000A3E36" w:rsidRDefault="00CF0566" w:rsidP="00CF0566">
      <w:pPr>
        <w:pStyle w:val="Default"/>
        <w:rPr>
          <w:color w:val="auto"/>
          <w:sz w:val="22"/>
          <w:szCs w:val="22"/>
        </w:rPr>
      </w:pPr>
    </w:p>
    <w:p w14:paraId="742A40F6" w14:textId="102B925A" w:rsidR="00CF0566" w:rsidRPr="000A3E36" w:rsidRDefault="00CF0566" w:rsidP="00CF0566">
      <w:pPr>
        <w:pStyle w:val="CM17"/>
        <w:spacing w:after="0"/>
        <w:rPr>
          <w:bCs/>
          <w:i/>
          <w:sz w:val="22"/>
          <w:szCs w:val="22"/>
        </w:rPr>
      </w:pPr>
      <w:r w:rsidRPr="000A3E36">
        <w:rPr>
          <w:bCs/>
          <w:i/>
          <w:sz w:val="22"/>
          <w:szCs w:val="22"/>
        </w:rPr>
        <w:t xml:space="preserve">Generalizuoto nerimo sutrikimas </w:t>
      </w:r>
    </w:p>
    <w:p w14:paraId="140B0020" w14:textId="07CC713D" w:rsidR="00CF0566" w:rsidRPr="000A3E36" w:rsidRDefault="00CF0566" w:rsidP="00CF0566">
      <w:pPr>
        <w:pStyle w:val="CM17"/>
        <w:spacing w:after="0"/>
        <w:rPr>
          <w:sz w:val="22"/>
          <w:szCs w:val="22"/>
        </w:rPr>
      </w:pPr>
      <w:r w:rsidRPr="000A3E36">
        <w:rPr>
          <w:sz w:val="22"/>
          <w:szCs w:val="22"/>
        </w:rPr>
        <w:t>Rekomenduojama paros dozė yra 20 mg. Jeigu po kelių gydymo rekomenduojama paros doze savaičių organizmo reakcija yra nepakankama, kai kuriems ligoniams gali būti naudinga paros dozę palaipsniui didinti po 10 mg iki didžiausios, t.</w:t>
      </w:r>
      <w:r w:rsidR="003963AE" w:rsidRPr="000A3E36">
        <w:rPr>
          <w:sz w:val="22"/>
          <w:szCs w:val="22"/>
        </w:rPr>
        <w:t xml:space="preserve"> </w:t>
      </w:r>
      <w:r w:rsidRPr="000A3E36">
        <w:rPr>
          <w:sz w:val="22"/>
          <w:szCs w:val="22"/>
        </w:rPr>
        <w:t xml:space="preserve">y. 50 mg. </w:t>
      </w:r>
      <w:r w:rsidR="001054AF">
        <w:rPr>
          <w:sz w:val="22"/>
          <w:szCs w:val="22"/>
        </w:rPr>
        <w:t>Vaistiniu preparatu</w:t>
      </w:r>
      <w:r w:rsidR="001054AF" w:rsidRPr="000A3E36">
        <w:rPr>
          <w:sz w:val="22"/>
          <w:szCs w:val="22"/>
        </w:rPr>
        <w:t xml:space="preserve"> </w:t>
      </w:r>
      <w:r w:rsidRPr="000A3E36">
        <w:rPr>
          <w:sz w:val="22"/>
          <w:szCs w:val="22"/>
        </w:rPr>
        <w:t>gydant ilgai, reikia reguliariai nustatinėti vartojamos dozės veiksmingumą (žr.</w:t>
      </w:r>
      <w:r w:rsidR="00FE2D83">
        <w:rPr>
          <w:sz w:val="22"/>
          <w:szCs w:val="22"/>
        </w:rPr>
        <w:t> </w:t>
      </w:r>
      <w:r w:rsidRPr="000A3E36">
        <w:rPr>
          <w:sz w:val="22"/>
          <w:szCs w:val="22"/>
        </w:rPr>
        <w:t>5.1</w:t>
      </w:r>
      <w:r w:rsidR="003963AE" w:rsidRPr="000A3E36">
        <w:rPr>
          <w:sz w:val="22"/>
          <w:szCs w:val="22"/>
        </w:rPr>
        <w:t> </w:t>
      </w:r>
      <w:r w:rsidRPr="000A3E36">
        <w:rPr>
          <w:sz w:val="22"/>
          <w:szCs w:val="22"/>
        </w:rPr>
        <w:t>skyri</w:t>
      </w:r>
      <w:r w:rsidR="003963AE" w:rsidRPr="000A3E36">
        <w:rPr>
          <w:sz w:val="22"/>
          <w:szCs w:val="22"/>
        </w:rPr>
        <w:t>ų</w:t>
      </w:r>
      <w:r w:rsidRPr="000A3E36">
        <w:rPr>
          <w:sz w:val="22"/>
          <w:szCs w:val="22"/>
        </w:rPr>
        <w:t xml:space="preserve">). </w:t>
      </w:r>
    </w:p>
    <w:p w14:paraId="05108EB1" w14:textId="77777777" w:rsidR="00CF0566" w:rsidRPr="000A3E36" w:rsidRDefault="00CF0566" w:rsidP="00CF0566">
      <w:pPr>
        <w:pStyle w:val="Default"/>
        <w:rPr>
          <w:color w:val="auto"/>
          <w:sz w:val="22"/>
          <w:szCs w:val="22"/>
        </w:rPr>
      </w:pPr>
    </w:p>
    <w:p w14:paraId="673EBF37" w14:textId="23E70271" w:rsidR="00CF0566" w:rsidRPr="000A3E36" w:rsidRDefault="00CF0566" w:rsidP="00CF0566">
      <w:pPr>
        <w:pStyle w:val="CM17"/>
        <w:spacing w:after="0"/>
        <w:rPr>
          <w:bCs/>
          <w:i/>
          <w:sz w:val="22"/>
          <w:szCs w:val="22"/>
        </w:rPr>
      </w:pPr>
      <w:r w:rsidRPr="000A3E36">
        <w:rPr>
          <w:bCs/>
          <w:i/>
          <w:sz w:val="22"/>
          <w:szCs w:val="22"/>
        </w:rPr>
        <w:t xml:space="preserve">Potrauminio streso sutrikimas </w:t>
      </w:r>
    </w:p>
    <w:p w14:paraId="6D3A938B" w14:textId="4920F485" w:rsidR="00CF0566" w:rsidRPr="000A3E36" w:rsidRDefault="00CF0566" w:rsidP="00CF0566">
      <w:pPr>
        <w:pStyle w:val="CM17"/>
        <w:spacing w:after="0"/>
        <w:rPr>
          <w:sz w:val="22"/>
          <w:szCs w:val="22"/>
        </w:rPr>
      </w:pPr>
      <w:r w:rsidRPr="000A3E36">
        <w:rPr>
          <w:sz w:val="22"/>
          <w:szCs w:val="22"/>
        </w:rPr>
        <w:t>Rekomenduojama paros dozė yra 20 mg. Jeigu po kelių gydymo rekomenduojama paros doze savaičių organizmo reakcija yra nepakankama, kai kuriems ligoniams gali būti naudinga paros dozę palaipsniui didinti po 10 mg iki didžiausios, t.</w:t>
      </w:r>
      <w:r w:rsidR="003963AE" w:rsidRPr="000A3E36">
        <w:rPr>
          <w:sz w:val="22"/>
          <w:szCs w:val="22"/>
        </w:rPr>
        <w:t xml:space="preserve"> </w:t>
      </w:r>
      <w:r w:rsidRPr="000A3E36">
        <w:rPr>
          <w:sz w:val="22"/>
          <w:szCs w:val="22"/>
        </w:rPr>
        <w:t xml:space="preserve">y. 50 mg. </w:t>
      </w:r>
      <w:r w:rsidR="001054AF">
        <w:rPr>
          <w:sz w:val="22"/>
          <w:szCs w:val="22"/>
        </w:rPr>
        <w:t>Vaistiniu preparatu</w:t>
      </w:r>
      <w:r w:rsidR="001054AF" w:rsidRPr="000A3E36">
        <w:rPr>
          <w:sz w:val="22"/>
          <w:szCs w:val="22"/>
        </w:rPr>
        <w:t xml:space="preserve"> </w:t>
      </w:r>
      <w:r w:rsidRPr="000A3E36">
        <w:rPr>
          <w:sz w:val="22"/>
          <w:szCs w:val="22"/>
        </w:rPr>
        <w:t>gydant ilgai, reikia reguliariai nustatinėti vartojamos dozės veiksmingumą (žr.</w:t>
      </w:r>
      <w:r w:rsidR="00FE2D83">
        <w:rPr>
          <w:sz w:val="22"/>
          <w:szCs w:val="22"/>
        </w:rPr>
        <w:t> </w:t>
      </w:r>
      <w:r w:rsidRPr="000A3E36">
        <w:rPr>
          <w:sz w:val="22"/>
          <w:szCs w:val="22"/>
        </w:rPr>
        <w:t>5.1</w:t>
      </w:r>
      <w:r w:rsidR="003963AE" w:rsidRPr="000A3E36">
        <w:rPr>
          <w:sz w:val="22"/>
          <w:szCs w:val="22"/>
        </w:rPr>
        <w:t> </w:t>
      </w:r>
      <w:r w:rsidRPr="000A3E36">
        <w:rPr>
          <w:sz w:val="22"/>
          <w:szCs w:val="22"/>
        </w:rPr>
        <w:t>skyri</w:t>
      </w:r>
      <w:r w:rsidR="003963AE" w:rsidRPr="000A3E36">
        <w:rPr>
          <w:sz w:val="22"/>
          <w:szCs w:val="22"/>
        </w:rPr>
        <w:t>ų</w:t>
      </w:r>
      <w:r w:rsidRPr="000A3E36">
        <w:rPr>
          <w:sz w:val="22"/>
          <w:szCs w:val="22"/>
        </w:rPr>
        <w:t xml:space="preserve">). </w:t>
      </w:r>
    </w:p>
    <w:p w14:paraId="7B3B3148" w14:textId="77777777" w:rsidR="00CF0566" w:rsidRPr="000A3E36" w:rsidRDefault="00CF0566" w:rsidP="00CF0566">
      <w:pPr>
        <w:pStyle w:val="Default"/>
        <w:rPr>
          <w:color w:val="auto"/>
          <w:sz w:val="22"/>
          <w:szCs w:val="22"/>
        </w:rPr>
      </w:pPr>
    </w:p>
    <w:p w14:paraId="531591C8" w14:textId="10517779" w:rsidR="00CF0566" w:rsidRPr="000A3E36" w:rsidRDefault="00CF0566" w:rsidP="00CF0566">
      <w:pPr>
        <w:pStyle w:val="CM4"/>
        <w:spacing w:line="240" w:lineRule="auto"/>
        <w:rPr>
          <w:i/>
          <w:sz w:val="22"/>
          <w:szCs w:val="22"/>
        </w:rPr>
      </w:pPr>
      <w:r w:rsidRPr="000A3E36">
        <w:rPr>
          <w:bCs/>
          <w:i/>
          <w:sz w:val="22"/>
          <w:szCs w:val="22"/>
        </w:rPr>
        <w:t>Pokyčiai, atsirandantys paroksetino vartojimą nutraukus</w:t>
      </w:r>
    </w:p>
    <w:p w14:paraId="7D868A95" w14:textId="47FC75C5" w:rsidR="00CF0566" w:rsidRPr="000A3E36" w:rsidRDefault="00CF0566" w:rsidP="00CF0566">
      <w:pPr>
        <w:pStyle w:val="CM11"/>
        <w:spacing w:line="240" w:lineRule="auto"/>
        <w:ind w:right="190"/>
        <w:rPr>
          <w:sz w:val="22"/>
          <w:szCs w:val="22"/>
        </w:rPr>
      </w:pPr>
      <w:r w:rsidRPr="000A3E36">
        <w:rPr>
          <w:sz w:val="22"/>
          <w:szCs w:val="22"/>
        </w:rPr>
        <w:t>Iš karto paroksetino vartojimą nutraukti negalima (žr.</w:t>
      </w:r>
      <w:r w:rsidR="00FE2D83">
        <w:rPr>
          <w:sz w:val="22"/>
          <w:szCs w:val="22"/>
        </w:rPr>
        <w:t> </w:t>
      </w:r>
      <w:r w:rsidRPr="000A3E36">
        <w:rPr>
          <w:sz w:val="22"/>
          <w:szCs w:val="22"/>
        </w:rPr>
        <w:t>4.4 ir 4.8</w:t>
      </w:r>
      <w:r w:rsidR="00A30ACB" w:rsidRPr="000A3E36">
        <w:rPr>
          <w:sz w:val="22"/>
          <w:szCs w:val="22"/>
        </w:rPr>
        <w:t> </w:t>
      </w:r>
      <w:r w:rsidRPr="000A3E36">
        <w:rPr>
          <w:sz w:val="22"/>
          <w:szCs w:val="22"/>
        </w:rPr>
        <w:t>skyri</w:t>
      </w:r>
      <w:r w:rsidR="00A30ACB" w:rsidRPr="000A3E36">
        <w:rPr>
          <w:sz w:val="22"/>
          <w:szCs w:val="22"/>
        </w:rPr>
        <w:t>us</w:t>
      </w:r>
      <w:r w:rsidRPr="000A3E36">
        <w:rPr>
          <w:sz w:val="22"/>
          <w:szCs w:val="22"/>
        </w:rPr>
        <w:t>). Klinikinių tyrimų metu preparato vartojimas buvo nutrauktas kas savaitę paros dozę mažinant po 10 mg. Jeigu sumažinus dozę arba nutraukus vaistinio preparato vartojimą pasireiškia nepageidaujamas poveikis, paros dozę reikia didinti iki anksčiau vartotos. Po to ją vėl galima palaipsniui, tačiau daug lėčiau, mažinti.</w:t>
      </w:r>
    </w:p>
    <w:p w14:paraId="2D7F69AB" w14:textId="77777777" w:rsidR="00CF0566" w:rsidRPr="000A3E36" w:rsidRDefault="00CF0566" w:rsidP="00CF0566">
      <w:pPr>
        <w:pStyle w:val="Default"/>
        <w:rPr>
          <w:color w:val="auto"/>
          <w:sz w:val="22"/>
          <w:szCs w:val="22"/>
        </w:rPr>
      </w:pPr>
    </w:p>
    <w:p w14:paraId="33AD5DC2" w14:textId="15AC6F8D" w:rsidR="00CF0566" w:rsidRPr="000A3E36" w:rsidRDefault="00CF0566" w:rsidP="00CF0566">
      <w:pPr>
        <w:pStyle w:val="CM4"/>
        <w:spacing w:line="240" w:lineRule="auto"/>
        <w:rPr>
          <w:sz w:val="22"/>
          <w:szCs w:val="22"/>
        </w:rPr>
      </w:pPr>
      <w:r w:rsidRPr="000A3E36">
        <w:rPr>
          <w:bCs/>
          <w:i/>
          <w:sz w:val="22"/>
          <w:szCs w:val="22"/>
        </w:rPr>
        <w:t>Vaikams ir paaugliams</w:t>
      </w:r>
      <w:r w:rsidRPr="000A3E36">
        <w:rPr>
          <w:b/>
          <w:bCs/>
          <w:sz w:val="22"/>
          <w:szCs w:val="22"/>
        </w:rPr>
        <w:t xml:space="preserve"> </w:t>
      </w:r>
      <w:r w:rsidRPr="000A3E36">
        <w:rPr>
          <w:bCs/>
          <w:i/>
          <w:sz w:val="22"/>
          <w:szCs w:val="22"/>
        </w:rPr>
        <w:t>(7–17</w:t>
      </w:r>
      <w:r w:rsidR="00186046" w:rsidRPr="000A3E36">
        <w:rPr>
          <w:bCs/>
          <w:i/>
          <w:sz w:val="22"/>
          <w:szCs w:val="22"/>
        </w:rPr>
        <w:t> </w:t>
      </w:r>
      <w:r w:rsidRPr="000A3E36">
        <w:rPr>
          <w:bCs/>
          <w:i/>
          <w:sz w:val="22"/>
          <w:szCs w:val="22"/>
        </w:rPr>
        <w:t>metų)</w:t>
      </w:r>
    </w:p>
    <w:p w14:paraId="259B9C2E" w14:textId="237B7EF2" w:rsidR="00CF0566" w:rsidRPr="000A3E36" w:rsidRDefault="00CF0566" w:rsidP="00DC777F">
      <w:pPr>
        <w:pStyle w:val="CM4"/>
        <w:spacing w:line="240" w:lineRule="auto"/>
        <w:rPr>
          <w:sz w:val="22"/>
          <w:szCs w:val="22"/>
        </w:rPr>
      </w:pPr>
      <w:r w:rsidRPr="000A3E36">
        <w:rPr>
          <w:sz w:val="22"/>
          <w:szCs w:val="22"/>
        </w:rPr>
        <w:t xml:space="preserve">Vaikų ir paauglių paroksetinu gydyti negalima, kadangi kontrolinių klinikinių tyrimų duomenys rodo, jog jiems </w:t>
      </w:r>
      <w:r w:rsidR="001054AF">
        <w:rPr>
          <w:sz w:val="22"/>
          <w:szCs w:val="22"/>
        </w:rPr>
        <w:t>vaistinio preparato</w:t>
      </w:r>
      <w:r w:rsidR="001054AF" w:rsidRPr="000A3E36">
        <w:rPr>
          <w:sz w:val="22"/>
          <w:szCs w:val="22"/>
        </w:rPr>
        <w:t xml:space="preserve"> </w:t>
      </w:r>
      <w:r w:rsidRPr="000A3E36">
        <w:rPr>
          <w:sz w:val="22"/>
          <w:szCs w:val="22"/>
        </w:rPr>
        <w:t>vartojimas yra susijęs su savižudybe susijusio elgesio ir priešiškumo pasireiškimo rizikos didėjimu. Be to, šiais tyrimais preparato veiksmingumas patikimai neįrodytas (žr.</w:t>
      </w:r>
      <w:r w:rsidR="00FE2D83">
        <w:rPr>
          <w:sz w:val="22"/>
          <w:szCs w:val="22"/>
        </w:rPr>
        <w:t> </w:t>
      </w:r>
      <w:r w:rsidRPr="000A3E36">
        <w:rPr>
          <w:sz w:val="22"/>
          <w:szCs w:val="22"/>
        </w:rPr>
        <w:t>4.4 ir 4.8 skyriu</w:t>
      </w:r>
      <w:r w:rsidR="00186046" w:rsidRPr="000A3E36">
        <w:rPr>
          <w:sz w:val="22"/>
          <w:szCs w:val="22"/>
        </w:rPr>
        <w:t>s</w:t>
      </w:r>
      <w:r w:rsidRPr="000A3E36">
        <w:rPr>
          <w:sz w:val="22"/>
          <w:szCs w:val="22"/>
        </w:rPr>
        <w:t>).</w:t>
      </w:r>
    </w:p>
    <w:p w14:paraId="5DC3459C" w14:textId="77777777" w:rsidR="00CF0566" w:rsidRPr="000A3E36" w:rsidRDefault="00CF0566" w:rsidP="00CF0566">
      <w:pPr>
        <w:pStyle w:val="Default"/>
        <w:rPr>
          <w:color w:val="auto"/>
          <w:sz w:val="22"/>
          <w:szCs w:val="22"/>
        </w:rPr>
      </w:pPr>
    </w:p>
    <w:p w14:paraId="275254A7" w14:textId="53C1D032" w:rsidR="00CF0566" w:rsidRPr="000A3E36" w:rsidRDefault="00CF0566" w:rsidP="00CF0566">
      <w:pPr>
        <w:pStyle w:val="CM4"/>
        <w:tabs>
          <w:tab w:val="left" w:pos="3261"/>
        </w:tabs>
        <w:spacing w:line="240" w:lineRule="auto"/>
        <w:rPr>
          <w:sz w:val="22"/>
          <w:szCs w:val="22"/>
        </w:rPr>
      </w:pPr>
      <w:r w:rsidRPr="000A3E36">
        <w:rPr>
          <w:i/>
          <w:sz w:val="22"/>
          <w:szCs w:val="22"/>
        </w:rPr>
        <w:t>Jaunesniems</w:t>
      </w:r>
      <w:r w:rsidRPr="000A3E36">
        <w:rPr>
          <w:bCs/>
          <w:i/>
          <w:sz w:val="22"/>
          <w:szCs w:val="22"/>
        </w:rPr>
        <w:t xml:space="preserve"> nei 7</w:t>
      </w:r>
      <w:r w:rsidR="00186046" w:rsidRPr="000A3E36">
        <w:rPr>
          <w:bCs/>
          <w:i/>
          <w:sz w:val="22"/>
          <w:szCs w:val="22"/>
        </w:rPr>
        <w:t> </w:t>
      </w:r>
      <w:r w:rsidRPr="000A3E36">
        <w:rPr>
          <w:bCs/>
          <w:i/>
          <w:sz w:val="22"/>
          <w:szCs w:val="22"/>
        </w:rPr>
        <w:t>metų vaikams</w:t>
      </w:r>
    </w:p>
    <w:p w14:paraId="1C86627D" w14:textId="4D5CF68A" w:rsidR="00CF0566" w:rsidRPr="000A3E36" w:rsidRDefault="00CF0566" w:rsidP="00CF0566">
      <w:pPr>
        <w:pStyle w:val="CM17"/>
        <w:spacing w:after="0"/>
        <w:rPr>
          <w:sz w:val="22"/>
          <w:szCs w:val="22"/>
        </w:rPr>
      </w:pPr>
      <w:r w:rsidRPr="000A3E36">
        <w:rPr>
          <w:sz w:val="22"/>
          <w:szCs w:val="22"/>
        </w:rPr>
        <w:t>Ar saugu ir veiksminga paroksetinu gydyti mažesnius nei 7</w:t>
      </w:r>
      <w:r w:rsidR="00186046" w:rsidRPr="000A3E36">
        <w:rPr>
          <w:sz w:val="22"/>
          <w:szCs w:val="22"/>
        </w:rPr>
        <w:t> </w:t>
      </w:r>
      <w:r w:rsidRPr="000A3E36">
        <w:rPr>
          <w:sz w:val="22"/>
          <w:szCs w:val="22"/>
        </w:rPr>
        <w:t>metų vaikus, netirta, todėl jų šiuo vaistiniu preparatu gydyti negalima tol, kol nebus nustatytas veiksmingumas ir saugumas tokio amžiaus vaikams.</w:t>
      </w:r>
    </w:p>
    <w:p w14:paraId="6A7D0463" w14:textId="6205CF98" w:rsidR="00CF0566" w:rsidRDefault="00CF0566" w:rsidP="00CF0566">
      <w:pPr>
        <w:pStyle w:val="Default"/>
        <w:rPr>
          <w:color w:val="auto"/>
          <w:sz w:val="22"/>
          <w:szCs w:val="22"/>
        </w:rPr>
      </w:pPr>
    </w:p>
    <w:p w14:paraId="6098F30A" w14:textId="19B1C6D0" w:rsidR="0009430A" w:rsidRPr="000A3E36" w:rsidRDefault="0009430A" w:rsidP="0009430A">
      <w:pPr>
        <w:pStyle w:val="CM17"/>
        <w:spacing w:after="0"/>
        <w:ind w:right="95"/>
        <w:rPr>
          <w:b/>
          <w:bCs/>
          <w:sz w:val="22"/>
          <w:szCs w:val="22"/>
        </w:rPr>
      </w:pPr>
      <w:r w:rsidRPr="000A3E36">
        <w:rPr>
          <w:bCs/>
          <w:i/>
          <w:sz w:val="22"/>
          <w:szCs w:val="22"/>
        </w:rPr>
        <w:t>Seny</w:t>
      </w:r>
      <w:r w:rsidR="003D0A6B">
        <w:rPr>
          <w:bCs/>
          <w:i/>
          <w:sz w:val="22"/>
          <w:szCs w:val="22"/>
        </w:rPr>
        <w:t>viems pacientams</w:t>
      </w:r>
    </w:p>
    <w:p w14:paraId="345B02F5" w14:textId="3BC1D587" w:rsidR="0009430A" w:rsidRDefault="0009430A" w:rsidP="0021683F">
      <w:pPr>
        <w:pStyle w:val="CM17"/>
        <w:spacing w:after="0"/>
        <w:ind w:right="95"/>
        <w:rPr>
          <w:sz w:val="22"/>
          <w:szCs w:val="22"/>
        </w:rPr>
      </w:pPr>
      <w:r>
        <w:rPr>
          <w:sz w:val="22"/>
          <w:szCs w:val="22"/>
        </w:rPr>
        <w:t>Senyv</w:t>
      </w:r>
      <w:r w:rsidRPr="000A3E36">
        <w:rPr>
          <w:sz w:val="22"/>
          <w:szCs w:val="22"/>
        </w:rPr>
        <w:t xml:space="preserve">ų </w:t>
      </w:r>
      <w:r>
        <w:rPr>
          <w:sz w:val="22"/>
          <w:szCs w:val="22"/>
        </w:rPr>
        <w:t>asmen</w:t>
      </w:r>
      <w:r w:rsidRPr="000A3E36">
        <w:rPr>
          <w:sz w:val="22"/>
          <w:szCs w:val="22"/>
        </w:rPr>
        <w:t xml:space="preserve">ų kraujo plazmoje paroksetino koncentracija būna didesnė, tačiau ji neviršija koncentracijos, kuri būna jaunesnių </w:t>
      </w:r>
      <w:r>
        <w:rPr>
          <w:sz w:val="22"/>
          <w:szCs w:val="22"/>
        </w:rPr>
        <w:t>asmen</w:t>
      </w:r>
      <w:r w:rsidRPr="000A3E36">
        <w:rPr>
          <w:sz w:val="22"/>
          <w:szCs w:val="22"/>
        </w:rPr>
        <w:t>ų organizme, ribų. Gydymo pradžioje senyviems žmonėms galima skirti įprastinę suaugusio žmogaus paros dozę. Prireikus</w:t>
      </w:r>
      <w:r>
        <w:rPr>
          <w:sz w:val="22"/>
          <w:szCs w:val="22"/>
        </w:rPr>
        <w:t>, kai kuriems pacientams</w:t>
      </w:r>
      <w:r w:rsidRPr="000A3E36">
        <w:rPr>
          <w:sz w:val="22"/>
          <w:szCs w:val="22"/>
        </w:rPr>
        <w:t xml:space="preserve"> ją </w:t>
      </w:r>
      <w:r>
        <w:rPr>
          <w:sz w:val="22"/>
          <w:szCs w:val="22"/>
        </w:rPr>
        <w:t>nauding</w:t>
      </w:r>
      <w:r w:rsidRPr="000A3E36">
        <w:rPr>
          <w:sz w:val="22"/>
          <w:szCs w:val="22"/>
        </w:rPr>
        <w:t xml:space="preserve">a </w:t>
      </w:r>
      <w:r>
        <w:rPr>
          <w:sz w:val="22"/>
          <w:szCs w:val="22"/>
        </w:rPr>
        <w:t>pa</w:t>
      </w:r>
      <w:r w:rsidRPr="000A3E36">
        <w:rPr>
          <w:sz w:val="22"/>
          <w:szCs w:val="22"/>
        </w:rPr>
        <w:t xml:space="preserve">didinti, </w:t>
      </w:r>
      <w:r>
        <w:rPr>
          <w:sz w:val="22"/>
          <w:szCs w:val="22"/>
        </w:rPr>
        <w:t xml:space="preserve">bet negalima viršyti didžiausios </w:t>
      </w:r>
      <w:r w:rsidRPr="000A3E36">
        <w:rPr>
          <w:sz w:val="22"/>
          <w:szCs w:val="22"/>
        </w:rPr>
        <w:t>40 mg</w:t>
      </w:r>
      <w:r>
        <w:rPr>
          <w:sz w:val="22"/>
          <w:szCs w:val="22"/>
        </w:rPr>
        <w:t xml:space="preserve"> paros dozės</w:t>
      </w:r>
      <w:r w:rsidRPr="000A3E36">
        <w:rPr>
          <w:sz w:val="22"/>
          <w:szCs w:val="22"/>
        </w:rPr>
        <w:t>.</w:t>
      </w:r>
    </w:p>
    <w:p w14:paraId="225D480E" w14:textId="77777777" w:rsidR="0009430A" w:rsidRPr="000A3E36" w:rsidRDefault="0009430A" w:rsidP="00CF0566">
      <w:pPr>
        <w:pStyle w:val="Default"/>
        <w:rPr>
          <w:color w:val="auto"/>
          <w:sz w:val="22"/>
          <w:szCs w:val="22"/>
        </w:rPr>
      </w:pPr>
    </w:p>
    <w:p w14:paraId="591E45E5" w14:textId="64EBCFF0" w:rsidR="00CF0566" w:rsidRPr="00DC777F" w:rsidRDefault="00CF0566" w:rsidP="00CF0566">
      <w:pPr>
        <w:pStyle w:val="CM4"/>
        <w:keepNext/>
        <w:widowControl/>
        <w:spacing w:line="240" w:lineRule="auto"/>
        <w:rPr>
          <w:i/>
          <w:sz w:val="22"/>
          <w:szCs w:val="22"/>
        </w:rPr>
      </w:pPr>
      <w:r w:rsidRPr="00DC777F">
        <w:rPr>
          <w:bCs/>
          <w:i/>
          <w:sz w:val="22"/>
          <w:szCs w:val="22"/>
        </w:rPr>
        <w:t xml:space="preserve">Pacientams, kurių inkstų arba kepenų funkcija sutrikusi </w:t>
      </w:r>
    </w:p>
    <w:p w14:paraId="796C4CA9" w14:textId="026AE6F3" w:rsidR="00CF0566" w:rsidRPr="000A3E36" w:rsidRDefault="00CF0566" w:rsidP="00CF0566">
      <w:pPr>
        <w:pStyle w:val="CM17"/>
        <w:spacing w:after="0"/>
        <w:ind w:right="438"/>
        <w:rPr>
          <w:sz w:val="22"/>
          <w:szCs w:val="22"/>
        </w:rPr>
      </w:pPr>
      <w:r w:rsidRPr="000A3E36">
        <w:rPr>
          <w:sz w:val="22"/>
          <w:szCs w:val="22"/>
        </w:rPr>
        <w:t>Ligonių, kuriems yra sunkus inkstų funkcijos sutrikimas (kreatinino klirensas yra mažesnis nei 30 ml/min.) arba kurių kepenų funkcija pažeista, kraujo plazmoje paroksetino koncentracija būna didesnė, todėl jiems reikia vartoti mažiausią veiksmingą dozę.</w:t>
      </w:r>
    </w:p>
    <w:p w14:paraId="4AC5F3DE" w14:textId="77777777" w:rsidR="00CF0566" w:rsidRPr="000A3E36" w:rsidRDefault="00CF0566" w:rsidP="00CF0566">
      <w:pPr>
        <w:pStyle w:val="Default"/>
        <w:rPr>
          <w:color w:val="auto"/>
          <w:sz w:val="22"/>
          <w:szCs w:val="22"/>
        </w:rPr>
      </w:pPr>
    </w:p>
    <w:p w14:paraId="27296AE2" w14:textId="77777777" w:rsidR="00CF0566" w:rsidRPr="00DC777F" w:rsidRDefault="00CF0566" w:rsidP="00CF0566">
      <w:pPr>
        <w:pStyle w:val="Default"/>
        <w:rPr>
          <w:color w:val="auto"/>
          <w:sz w:val="22"/>
          <w:szCs w:val="22"/>
          <w:u w:val="single"/>
        </w:rPr>
      </w:pPr>
      <w:r w:rsidRPr="00DC777F">
        <w:rPr>
          <w:color w:val="auto"/>
          <w:sz w:val="22"/>
          <w:szCs w:val="22"/>
          <w:u w:val="single"/>
        </w:rPr>
        <w:t>Vartojimo metodas</w:t>
      </w:r>
    </w:p>
    <w:p w14:paraId="17B971E7" w14:textId="37F692B7" w:rsidR="00F358DE" w:rsidRDefault="00CF0566" w:rsidP="00CF0566">
      <w:pPr>
        <w:pStyle w:val="Default"/>
        <w:rPr>
          <w:sz w:val="22"/>
          <w:szCs w:val="22"/>
        </w:rPr>
      </w:pPr>
      <w:r w:rsidRPr="000A3E36">
        <w:rPr>
          <w:sz w:val="22"/>
          <w:szCs w:val="22"/>
        </w:rPr>
        <w:t>Paroksetino rekomenduojama gerti kartą per parą, ryte, valgio metu.</w:t>
      </w:r>
    </w:p>
    <w:p w14:paraId="69D5B7EB" w14:textId="77777777" w:rsidR="00F358DE" w:rsidRDefault="00F358DE" w:rsidP="00CF0566">
      <w:pPr>
        <w:pStyle w:val="Default"/>
        <w:rPr>
          <w:sz w:val="22"/>
          <w:szCs w:val="22"/>
        </w:rPr>
      </w:pPr>
    </w:p>
    <w:p w14:paraId="7AF634C4" w14:textId="05BAC9A0" w:rsidR="00CF0566" w:rsidRPr="000A3E36" w:rsidRDefault="00CF0566" w:rsidP="00CF0566">
      <w:pPr>
        <w:pStyle w:val="Default"/>
        <w:rPr>
          <w:sz w:val="22"/>
          <w:szCs w:val="22"/>
        </w:rPr>
      </w:pPr>
      <w:r w:rsidRPr="000A3E36">
        <w:rPr>
          <w:sz w:val="22"/>
          <w:szCs w:val="22"/>
        </w:rPr>
        <w:t>Tabletę geriau nuryti nesukramtytą.</w:t>
      </w:r>
    </w:p>
    <w:p w14:paraId="52534D25" w14:textId="77777777" w:rsidR="00CF0566" w:rsidRPr="000A3E36" w:rsidRDefault="00CF0566" w:rsidP="00CF0566">
      <w:pPr>
        <w:pStyle w:val="Default"/>
        <w:rPr>
          <w:color w:val="auto"/>
          <w:sz w:val="22"/>
          <w:szCs w:val="22"/>
        </w:rPr>
      </w:pPr>
    </w:p>
    <w:p w14:paraId="60C36DB7" w14:textId="77777777" w:rsidR="00CF0566" w:rsidRPr="000A3E36" w:rsidRDefault="00CF0566" w:rsidP="00CF0566">
      <w:pPr>
        <w:pStyle w:val="CM17"/>
        <w:numPr>
          <w:ilvl w:val="1"/>
          <w:numId w:val="1"/>
        </w:numPr>
        <w:spacing w:after="0"/>
        <w:rPr>
          <w:b/>
          <w:bCs/>
          <w:sz w:val="22"/>
          <w:szCs w:val="22"/>
        </w:rPr>
      </w:pPr>
      <w:r w:rsidRPr="000A3E36">
        <w:rPr>
          <w:b/>
          <w:bCs/>
          <w:sz w:val="22"/>
          <w:szCs w:val="22"/>
        </w:rPr>
        <w:t xml:space="preserve">Kontraindikacijos </w:t>
      </w:r>
    </w:p>
    <w:p w14:paraId="4454E730" w14:textId="77777777" w:rsidR="00CF0566" w:rsidRPr="000A3E36" w:rsidRDefault="00CF0566" w:rsidP="00CF0566">
      <w:pPr>
        <w:pStyle w:val="Default"/>
        <w:rPr>
          <w:color w:val="auto"/>
          <w:sz w:val="22"/>
          <w:szCs w:val="22"/>
        </w:rPr>
      </w:pPr>
    </w:p>
    <w:p w14:paraId="0835F0E3" w14:textId="45952405" w:rsidR="00CF0566" w:rsidRPr="000A3E36" w:rsidRDefault="00CF0566" w:rsidP="00CF0566">
      <w:pPr>
        <w:pStyle w:val="CM17"/>
        <w:spacing w:after="0"/>
        <w:rPr>
          <w:sz w:val="22"/>
          <w:szCs w:val="22"/>
        </w:rPr>
      </w:pPr>
      <w:r w:rsidRPr="000A3E36">
        <w:rPr>
          <w:sz w:val="22"/>
          <w:szCs w:val="22"/>
        </w:rPr>
        <w:t>Padidėjęs jautrumas veikliajai arba bet kuriai 6.1</w:t>
      </w:r>
      <w:r w:rsidR="003410AC" w:rsidRPr="000A3E36">
        <w:rPr>
          <w:sz w:val="22"/>
          <w:szCs w:val="22"/>
        </w:rPr>
        <w:t> </w:t>
      </w:r>
      <w:r w:rsidRPr="000A3E36">
        <w:rPr>
          <w:sz w:val="22"/>
          <w:szCs w:val="22"/>
        </w:rPr>
        <w:t xml:space="preserve">skyriuje nurodytai pagalbinei medžiagai. </w:t>
      </w:r>
    </w:p>
    <w:p w14:paraId="33EFF777" w14:textId="77777777" w:rsidR="00F50036" w:rsidRPr="000A3E36" w:rsidRDefault="00F50036" w:rsidP="00435B3B">
      <w:pPr>
        <w:pStyle w:val="Default"/>
      </w:pPr>
    </w:p>
    <w:p w14:paraId="1866DCC7" w14:textId="5A2AB172" w:rsidR="00CF0566" w:rsidRPr="000A3E36" w:rsidRDefault="00CF0566" w:rsidP="00CF0566">
      <w:pPr>
        <w:pStyle w:val="CM4"/>
        <w:spacing w:line="240" w:lineRule="auto"/>
        <w:rPr>
          <w:sz w:val="22"/>
          <w:szCs w:val="22"/>
        </w:rPr>
      </w:pPr>
      <w:r w:rsidRPr="000A3E36">
        <w:rPr>
          <w:sz w:val="22"/>
          <w:szCs w:val="22"/>
        </w:rPr>
        <w:t>Paroksetino draudžiama vartoti kartu su monoaminooksidazės (MAO) inhibitoriais. Išskirtiniais atvejais kartu su paroksetinu gali būti skiriama linezolido (antibiotiko, kuris yra neselektyvus grįžtamasis MAO inhibitorius, jeigu yra prieinamos monitoringo priemonės stebėti, ar neatsiranda serotonino sindromo simptomų, ir monitoruoti kraujospūdį (žr.</w:t>
      </w:r>
      <w:r w:rsidR="00FE2D83">
        <w:rPr>
          <w:sz w:val="22"/>
          <w:szCs w:val="22"/>
        </w:rPr>
        <w:t> </w:t>
      </w:r>
      <w:r w:rsidRPr="000A3E36">
        <w:rPr>
          <w:sz w:val="22"/>
          <w:szCs w:val="22"/>
        </w:rPr>
        <w:t>4.5</w:t>
      </w:r>
      <w:r w:rsidR="003410AC" w:rsidRPr="000A3E36">
        <w:rPr>
          <w:sz w:val="22"/>
          <w:szCs w:val="22"/>
        </w:rPr>
        <w:t> </w:t>
      </w:r>
      <w:r w:rsidRPr="000A3E36">
        <w:rPr>
          <w:sz w:val="22"/>
          <w:szCs w:val="22"/>
        </w:rPr>
        <w:t xml:space="preserve">skyrių). </w:t>
      </w:r>
    </w:p>
    <w:p w14:paraId="3C71AC08" w14:textId="77777777" w:rsidR="00F50036" w:rsidRPr="000A3E36" w:rsidRDefault="00F50036" w:rsidP="00435B3B">
      <w:pPr>
        <w:pStyle w:val="Default"/>
      </w:pPr>
    </w:p>
    <w:p w14:paraId="3D308D7E" w14:textId="77777777" w:rsidR="00CF0566" w:rsidRPr="000A3E36" w:rsidRDefault="00CF0566" w:rsidP="00CF0566">
      <w:pPr>
        <w:pStyle w:val="CM4"/>
        <w:spacing w:line="240" w:lineRule="auto"/>
        <w:rPr>
          <w:sz w:val="22"/>
          <w:szCs w:val="22"/>
        </w:rPr>
      </w:pPr>
      <w:r w:rsidRPr="000A3E36">
        <w:rPr>
          <w:sz w:val="22"/>
          <w:szCs w:val="22"/>
        </w:rPr>
        <w:t xml:space="preserve">Juo galima pradėti gydyti: </w:t>
      </w:r>
    </w:p>
    <w:p w14:paraId="0AB0F464" w14:textId="77777777" w:rsidR="00CF0566" w:rsidRPr="000A3E36" w:rsidRDefault="00CF0566" w:rsidP="00CF0566">
      <w:pPr>
        <w:pStyle w:val="Default"/>
        <w:ind w:left="567" w:hanging="567"/>
        <w:rPr>
          <w:color w:val="auto"/>
          <w:sz w:val="22"/>
          <w:szCs w:val="22"/>
        </w:rPr>
      </w:pPr>
      <w:r w:rsidRPr="000A3E36">
        <w:rPr>
          <w:color w:val="auto"/>
          <w:sz w:val="22"/>
          <w:szCs w:val="22"/>
        </w:rPr>
        <w:t>-</w:t>
      </w:r>
      <w:r w:rsidRPr="000A3E36">
        <w:rPr>
          <w:color w:val="auto"/>
          <w:sz w:val="22"/>
          <w:szCs w:val="22"/>
        </w:rPr>
        <w:tab/>
        <w:t xml:space="preserve">praėjus dviem savaitėms po negrįžtamojo poveikio MAO inhibitorių vartojimo nutraukimo arba </w:t>
      </w:r>
    </w:p>
    <w:p w14:paraId="419C5D18" w14:textId="0F7980B0" w:rsidR="00CF0566" w:rsidRPr="000A3E36" w:rsidRDefault="00CF0566" w:rsidP="00CF0566">
      <w:pPr>
        <w:pStyle w:val="Default"/>
        <w:ind w:left="567" w:hanging="567"/>
        <w:rPr>
          <w:color w:val="auto"/>
          <w:sz w:val="22"/>
          <w:szCs w:val="22"/>
        </w:rPr>
      </w:pPr>
      <w:r w:rsidRPr="000A3E36">
        <w:rPr>
          <w:color w:val="auto"/>
          <w:sz w:val="22"/>
          <w:szCs w:val="22"/>
        </w:rPr>
        <w:t>-</w:t>
      </w:r>
      <w:r w:rsidRPr="000A3E36">
        <w:rPr>
          <w:color w:val="auto"/>
          <w:sz w:val="22"/>
          <w:szCs w:val="22"/>
        </w:rPr>
        <w:tab/>
        <w:t>praėjus mažiausiai 24</w:t>
      </w:r>
      <w:r w:rsidR="003410AC" w:rsidRPr="000A3E36">
        <w:rPr>
          <w:color w:val="auto"/>
          <w:sz w:val="22"/>
          <w:szCs w:val="22"/>
        </w:rPr>
        <w:t> </w:t>
      </w:r>
      <w:r w:rsidRPr="000A3E36">
        <w:rPr>
          <w:color w:val="auto"/>
          <w:sz w:val="22"/>
          <w:szCs w:val="22"/>
        </w:rPr>
        <w:t xml:space="preserve">valandoms po grįžtamojo poveikio MAO inhibitorių (pvz., moklobemido, linezolido, metiltioninio chlorido [metileno mėlynojo – tai yra prieš operaciją vartojama vizualizuojamoji medžiaga – grįžtamasis neselektyvus MAO inhibitorius]) vartojimo nutraukimo. </w:t>
      </w:r>
    </w:p>
    <w:p w14:paraId="394244D4" w14:textId="77777777" w:rsidR="00F50036" w:rsidRPr="000A3E36" w:rsidRDefault="00F50036" w:rsidP="00CF0566">
      <w:pPr>
        <w:pStyle w:val="Default"/>
        <w:rPr>
          <w:color w:val="auto"/>
          <w:sz w:val="22"/>
          <w:szCs w:val="22"/>
        </w:rPr>
      </w:pPr>
    </w:p>
    <w:p w14:paraId="26AC4779" w14:textId="6FE181ED" w:rsidR="00CF0566" w:rsidRPr="000A3E36" w:rsidRDefault="00CF0566" w:rsidP="00CF0566">
      <w:pPr>
        <w:pStyle w:val="Default"/>
        <w:rPr>
          <w:color w:val="auto"/>
          <w:sz w:val="22"/>
          <w:szCs w:val="22"/>
        </w:rPr>
      </w:pPr>
      <w:r w:rsidRPr="000A3E36">
        <w:rPr>
          <w:color w:val="auto"/>
          <w:sz w:val="22"/>
          <w:szCs w:val="22"/>
        </w:rPr>
        <w:t xml:space="preserve">MAO inhibitoriais galima pradėti gydyti praėjus ne mažiau kaip savaitei po paroksetino vartojimo nutraukimo. </w:t>
      </w:r>
    </w:p>
    <w:p w14:paraId="3A3EBA0F" w14:textId="77777777" w:rsidR="00CF0566" w:rsidRPr="000A3E36" w:rsidRDefault="00CF0566" w:rsidP="00CF0566">
      <w:pPr>
        <w:pStyle w:val="CM17"/>
        <w:spacing w:after="0"/>
        <w:ind w:right="95"/>
        <w:rPr>
          <w:sz w:val="22"/>
          <w:szCs w:val="22"/>
        </w:rPr>
      </w:pPr>
    </w:p>
    <w:p w14:paraId="3E2D3B1D" w14:textId="1A8227FB" w:rsidR="00CF0566" w:rsidRPr="000A3E36" w:rsidRDefault="00CF0566" w:rsidP="0021683F">
      <w:pPr>
        <w:pStyle w:val="CM17"/>
        <w:spacing w:after="0"/>
        <w:ind w:right="95"/>
        <w:rPr>
          <w:sz w:val="22"/>
          <w:szCs w:val="22"/>
        </w:rPr>
      </w:pPr>
      <w:r w:rsidRPr="000A3E36">
        <w:rPr>
          <w:sz w:val="22"/>
          <w:szCs w:val="22"/>
        </w:rPr>
        <w:t>Paroksetin</w:t>
      </w:r>
      <w:r w:rsidR="00B158A0">
        <w:rPr>
          <w:sz w:val="22"/>
          <w:szCs w:val="22"/>
        </w:rPr>
        <w:t>ą draudžiama</w:t>
      </w:r>
      <w:r w:rsidR="00F358DE" w:rsidRPr="000A3E36">
        <w:rPr>
          <w:sz w:val="22"/>
          <w:szCs w:val="22"/>
        </w:rPr>
        <w:t xml:space="preserve"> </w:t>
      </w:r>
      <w:r w:rsidRPr="000A3E36">
        <w:rPr>
          <w:sz w:val="22"/>
          <w:szCs w:val="22"/>
        </w:rPr>
        <w:t>vartoti kartu su tioridazinu</w:t>
      </w:r>
      <w:r w:rsidR="00F358DE">
        <w:rPr>
          <w:sz w:val="22"/>
          <w:szCs w:val="22"/>
        </w:rPr>
        <w:t xml:space="preserve"> ar</w:t>
      </w:r>
      <w:r w:rsidRPr="000A3E36">
        <w:rPr>
          <w:sz w:val="22"/>
          <w:szCs w:val="22"/>
        </w:rPr>
        <w:t xml:space="preserve"> pimozidu (žr.</w:t>
      </w:r>
      <w:r w:rsidR="00FE2D83">
        <w:rPr>
          <w:sz w:val="22"/>
          <w:szCs w:val="22"/>
        </w:rPr>
        <w:t> </w:t>
      </w:r>
      <w:r w:rsidRPr="000A3E36">
        <w:rPr>
          <w:sz w:val="22"/>
          <w:szCs w:val="22"/>
        </w:rPr>
        <w:t>4.5</w:t>
      </w:r>
      <w:r w:rsidR="003410AC" w:rsidRPr="000A3E36">
        <w:rPr>
          <w:sz w:val="22"/>
          <w:szCs w:val="22"/>
        </w:rPr>
        <w:t> </w:t>
      </w:r>
      <w:r w:rsidRPr="000A3E36">
        <w:rPr>
          <w:sz w:val="22"/>
          <w:szCs w:val="22"/>
        </w:rPr>
        <w:t>skyrių).</w:t>
      </w:r>
    </w:p>
    <w:p w14:paraId="6841AAAA" w14:textId="77777777" w:rsidR="00CF0566" w:rsidRPr="000A3E36" w:rsidRDefault="00CF0566" w:rsidP="00CF0566">
      <w:pPr>
        <w:pStyle w:val="Default"/>
        <w:rPr>
          <w:color w:val="auto"/>
          <w:sz w:val="22"/>
          <w:szCs w:val="22"/>
        </w:rPr>
      </w:pPr>
    </w:p>
    <w:p w14:paraId="3A3D2183" w14:textId="77777777" w:rsidR="00CF0566" w:rsidRPr="000A3E36" w:rsidRDefault="00CF0566" w:rsidP="00CF0566">
      <w:pPr>
        <w:pStyle w:val="CM17"/>
        <w:numPr>
          <w:ilvl w:val="1"/>
          <w:numId w:val="1"/>
        </w:numPr>
        <w:spacing w:after="0"/>
        <w:rPr>
          <w:b/>
          <w:bCs/>
          <w:sz w:val="22"/>
          <w:szCs w:val="22"/>
        </w:rPr>
      </w:pPr>
      <w:r w:rsidRPr="000A3E36">
        <w:rPr>
          <w:b/>
          <w:bCs/>
          <w:sz w:val="22"/>
          <w:szCs w:val="22"/>
        </w:rPr>
        <w:t xml:space="preserve">Specialūs įspėjimai ir atsargumo priemonės </w:t>
      </w:r>
    </w:p>
    <w:p w14:paraId="563B6BB1" w14:textId="77777777" w:rsidR="00CF0566" w:rsidRPr="000A3E36" w:rsidRDefault="00CF0566" w:rsidP="00CF0566">
      <w:pPr>
        <w:pStyle w:val="Default"/>
        <w:rPr>
          <w:color w:val="auto"/>
          <w:sz w:val="22"/>
          <w:szCs w:val="22"/>
        </w:rPr>
      </w:pPr>
    </w:p>
    <w:p w14:paraId="409F3B9E" w14:textId="095EA615" w:rsidR="00CF0566" w:rsidRPr="000A3E36" w:rsidRDefault="00CF0566" w:rsidP="00CF0566">
      <w:pPr>
        <w:pStyle w:val="CM17"/>
        <w:spacing w:after="0"/>
        <w:ind w:right="95"/>
        <w:rPr>
          <w:sz w:val="22"/>
          <w:szCs w:val="22"/>
        </w:rPr>
      </w:pPr>
      <w:r w:rsidRPr="000A3E36">
        <w:rPr>
          <w:sz w:val="22"/>
          <w:szCs w:val="22"/>
        </w:rPr>
        <w:t>Praėjus dviem savaitėms po negrįžtamojo poveikio MAO inhibitorių vartojimo arba 24</w:t>
      </w:r>
      <w:r w:rsidR="00012C69" w:rsidRPr="000A3E36">
        <w:rPr>
          <w:sz w:val="22"/>
          <w:szCs w:val="22"/>
        </w:rPr>
        <w:t> </w:t>
      </w:r>
      <w:r w:rsidRPr="000A3E36">
        <w:rPr>
          <w:sz w:val="22"/>
          <w:szCs w:val="22"/>
        </w:rPr>
        <w:t>valandoms po grįžtamojo poveikio MAO inhibitorių vartojimo, paroksetinu reikia pradėti gydyti atsargiai. Jo dozę reikia didinti palaipsniui tol, kol terapinis poveikis taps optimalus (žr.</w:t>
      </w:r>
      <w:r w:rsidR="00FE2D83">
        <w:rPr>
          <w:sz w:val="22"/>
          <w:szCs w:val="22"/>
        </w:rPr>
        <w:t> </w:t>
      </w:r>
      <w:r w:rsidRPr="000A3E36">
        <w:rPr>
          <w:sz w:val="22"/>
          <w:szCs w:val="22"/>
        </w:rPr>
        <w:t>4.3 ir 4.5</w:t>
      </w:r>
      <w:r w:rsidR="00012C69" w:rsidRPr="000A3E36">
        <w:rPr>
          <w:sz w:val="22"/>
          <w:szCs w:val="22"/>
        </w:rPr>
        <w:t> </w:t>
      </w:r>
      <w:r w:rsidRPr="000A3E36">
        <w:rPr>
          <w:sz w:val="22"/>
          <w:szCs w:val="22"/>
        </w:rPr>
        <w:t>skyriu</w:t>
      </w:r>
      <w:r w:rsidR="00012C69" w:rsidRPr="000A3E36">
        <w:rPr>
          <w:sz w:val="22"/>
          <w:szCs w:val="22"/>
        </w:rPr>
        <w:t>s</w:t>
      </w:r>
      <w:r w:rsidRPr="000A3E36">
        <w:rPr>
          <w:sz w:val="22"/>
          <w:szCs w:val="22"/>
        </w:rPr>
        <w:t xml:space="preserve">). </w:t>
      </w:r>
    </w:p>
    <w:p w14:paraId="37BEFFD4" w14:textId="77777777" w:rsidR="00CF0566" w:rsidRPr="000A3E36" w:rsidRDefault="00CF0566" w:rsidP="00CF0566">
      <w:pPr>
        <w:pStyle w:val="Default"/>
        <w:rPr>
          <w:color w:val="auto"/>
          <w:sz w:val="22"/>
          <w:szCs w:val="22"/>
        </w:rPr>
      </w:pPr>
    </w:p>
    <w:p w14:paraId="35694347" w14:textId="77777777" w:rsidR="00CF0566" w:rsidRPr="00DC777F" w:rsidRDefault="00CF0566" w:rsidP="00CF0566">
      <w:pPr>
        <w:rPr>
          <w:iCs/>
          <w:sz w:val="22"/>
          <w:u w:val="single"/>
          <w:lang w:val="lt-LT"/>
        </w:rPr>
      </w:pPr>
      <w:r w:rsidRPr="00DC777F">
        <w:rPr>
          <w:bCs/>
          <w:iCs/>
          <w:sz w:val="22"/>
          <w:u w:val="single"/>
          <w:lang w:val="lt-LT"/>
        </w:rPr>
        <w:t>Vaikų populiacija</w:t>
      </w:r>
    </w:p>
    <w:p w14:paraId="2246DDC6" w14:textId="32709A19" w:rsidR="00CF0566" w:rsidRPr="000A3E36" w:rsidRDefault="00CF0566" w:rsidP="00CF0566">
      <w:pPr>
        <w:rPr>
          <w:sz w:val="22"/>
          <w:lang w:val="lt-LT"/>
        </w:rPr>
      </w:pPr>
      <w:r w:rsidRPr="000A3E36">
        <w:rPr>
          <w:sz w:val="22"/>
          <w:lang w:val="lt-LT"/>
        </w:rPr>
        <w:t>Seroxat draudžiama skirti vaikams ir jaunesniems nei 18</w:t>
      </w:r>
      <w:r w:rsidR="000B55C3" w:rsidRPr="000A3E36">
        <w:rPr>
          <w:sz w:val="22"/>
          <w:lang w:val="lt-LT"/>
        </w:rPr>
        <w:t> </w:t>
      </w:r>
      <w:r w:rsidRPr="000A3E36">
        <w:rPr>
          <w:sz w:val="22"/>
          <w:lang w:val="lt-LT"/>
        </w:rPr>
        <w:t>metų paaugliams. Klinikinių tyrimų metu su savižudybe siejamo elgesio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vaistu, pacientą reikia atidžiai nuolat stebėti dėl polinkio į savižudybę apraiškų. Be to, trūksta ilgalaikio saugumo duomenų apie poveikį vaikų ir paauglių augimui, brendimui ir jų pažinimo bei elgsenos vystymuisi.</w:t>
      </w:r>
    </w:p>
    <w:p w14:paraId="13B6CCC0" w14:textId="77777777" w:rsidR="00CF0566" w:rsidRPr="000A3E36" w:rsidRDefault="00CF0566" w:rsidP="00CF0566">
      <w:pPr>
        <w:pStyle w:val="Default"/>
        <w:rPr>
          <w:color w:val="auto"/>
          <w:sz w:val="22"/>
          <w:szCs w:val="22"/>
        </w:rPr>
      </w:pPr>
    </w:p>
    <w:p w14:paraId="66D990BA" w14:textId="0F161ABF" w:rsidR="00CF0566" w:rsidRPr="00DC777F" w:rsidRDefault="00CF0566" w:rsidP="00CF0566">
      <w:pPr>
        <w:rPr>
          <w:sz w:val="22"/>
          <w:u w:val="single"/>
          <w:lang w:val="lt-LT"/>
        </w:rPr>
      </w:pPr>
      <w:r w:rsidRPr="00DC777F">
        <w:rPr>
          <w:sz w:val="22"/>
          <w:u w:val="single"/>
          <w:lang w:val="lt-LT"/>
        </w:rPr>
        <w:t>Savižudybė ir (arba) mintys apie savižudybę arba būklės pablogėjimas</w:t>
      </w:r>
    </w:p>
    <w:p w14:paraId="43922B80" w14:textId="77777777" w:rsidR="00CF0566" w:rsidRPr="000A3E36" w:rsidRDefault="00CF0566" w:rsidP="00CF0566">
      <w:pPr>
        <w:rPr>
          <w:sz w:val="22"/>
          <w:lang w:val="lt-LT"/>
        </w:rPr>
      </w:pPr>
      <w:r w:rsidRPr="000A3E36">
        <w:rPr>
          <w:sz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599BB7F9" w14:textId="77777777" w:rsidR="00CF0566" w:rsidRPr="000A3E36" w:rsidRDefault="00CF0566" w:rsidP="00CF0566">
      <w:pPr>
        <w:rPr>
          <w:sz w:val="22"/>
          <w:lang w:val="lt-LT"/>
        </w:rPr>
      </w:pPr>
    </w:p>
    <w:p w14:paraId="45EDA991" w14:textId="77777777" w:rsidR="00CF0566" w:rsidRPr="000A3E36" w:rsidRDefault="00CF0566" w:rsidP="00CF0566">
      <w:pPr>
        <w:rPr>
          <w:sz w:val="22"/>
          <w:lang w:val="lt-LT"/>
        </w:rPr>
      </w:pPr>
      <w:r w:rsidRPr="000A3E36">
        <w:rPr>
          <w:sz w:val="22"/>
          <w:lang w:val="lt-LT"/>
        </w:rPr>
        <w:t>Kiti psichikos sutrikimai, kurie gydomi Seroxat,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498EFEE9" w14:textId="77777777" w:rsidR="00CF0566" w:rsidRPr="000A3E36" w:rsidRDefault="00CF0566" w:rsidP="00CF0566">
      <w:pPr>
        <w:rPr>
          <w:sz w:val="22"/>
          <w:lang w:val="lt-LT"/>
        </w:rPr>
      </w:pPr>
    </w:p>
    <w:p w14:paraId="0DD60551" w14:textId="69606DFC" w:rsidR="00CF0566" w:rsidRPr="000A3E36" w:rsidRDefault="00CF0566" w:rsidP="00CF0566">
      <w:pPr>
        <w:rPr>
          <w:sz w:val="22"/>
          <w:lang w:val="lt-LT"/>
        </w:rPr>
      </w:pPr>
      <w:r w:rsidRPr="000A3E36">
        <w:rPr>
          <w:sz w:val="22"/>
          <w:lang w:val="lt-LT"/>
        </w:rPr>
        <w:t xml:space="preserve">Pacientams, kuriems anksčiau buvo su savižudybe siejamų reiškinių, ir tiems, kurie prieš pradedant gydymą dažnai galvojo apie savižudybę, yra didesnė mąstymo apie savižudybę ir bandymo žudytis </w:t>
      </w:r>
      <w:r w:rsidRPr="000A3E36">
        <w:rPr>
          <w:sz w:val="22"/>
          <w:lang w:val="lt-LT"/>
        </w:rPr>
        <w:lastRenderedPageBreak/>
        <w:t>rizika, todėl šiuos pacientus gydymo metu reikia atidžiai stebėti. Placebu kontroliuotų klinikinių tyrimų, kuriuose dalyvavo suaugę psichikos sutrikimais sergantys pacientai, metaanalizės duomenys parodė, kad jaunesniems kaip 25</w:t>
      </w:r>
      <w:r w:rsidR="009F3727" w:rsidRPr="000A3E36">
        <w:rPr>
          <w:sz w:val="22"/>
          <w:lang w:val="lt-LT"/>
        </w:rPr>
        <w:t> </w:t>
      </w:r>
      <w:r w:rsidRPr="000A3E36">
        <w:rPr>
          <w:sz w:val="22"/>
          <w:lang w:val="lt-LT"/>
        </w:rPr>
        <w:t>metų pacientams vartojant antidepresant</w:t>
      </w:r>
      <w:r w:rsidR="00F0731D">
        <w:rPr>
          <w:sz w:val="22"/>
          <w:lang w:val="lt-LT"/>
        </w:rPr>
        <w:t>ų</w:t>
      </w:r>
      <w:r w:rsidR="00F17E77">
        <w:rPr>
          <w:sz w:val="22"/>
          <w:lang w:val="lt-LT"/>
        </w:rPr>
        <w:t>,</w:t>
      </w:r>
      <w:r w:rsidR="00F0731D">
        <w:rPr>
          <w:sz w:val="22"/>
          <w:lang w:val="lt-LT"/>
        </w:rPr>
        <w:t xml:space="preserve"> </w:t>
      </w:r>
      <w:r w:rsidRPr="000A3E36">
        <w:rPr>
          <w:sz w:val="22"/>
          <w:lang w:val="lt-LT"/>
        </w:rPr>
        <w:t>su savižudybe siejamo elgesio rizika yra didesnė, lyginant su placebu</w:t>
      </w:r>
      <w:r w:rsidR="00543B33" w:rsidRPr="000A3E36">
        <w:rPr>
          <w:sz w:val="22"/>
          <w:lang w:val="lt-LT"/>
        </w:rPr>
        <w:t xml:space="preserve"> (žr.</w:t>
      </w:r>
      <w:r w:rsidR="00A67EDF">
        <w:rPr>
          <w:sz w:val="22"/>
          <w:lang w:val="lt-LT"/>
        </w:rPr>
        <w:t> </w:t>
      </w:r>
      <w:r w:rsidR="00543B33" w:rsidRPr="000A3E36">
        <w:rPr>
          <w:sz w:val="22"/>
          <w:lang w:val="lt-LT"/>
        </w:rPr>
        <w:t>5.1</w:t>
      </w:r>
      <w:r w:rsidR="009F3727" w:rsidRPr="000A3E36">
        <w:rPr>
          <w:sz w:val="22"/>
          <w:lang w:val="lt-LT"/>
        </w:rPr>
        <w:t> </w:t>
      </w:r>
      <w:r w:rsidR="00543B33" w:rsidRPr="000A3E36">
        <w:rPr>
          <w:sz w:val="22"/>
          <w:lang w:val="lt-LT"/>
        </w:rPr>
        <w:t>skyrių)</w:t>
      </w:r>
      <w:r w:rsidRPr="000A3E36">
        <w:rPr>
          <w:sz w:val="22"/>
          <w:lang w:val="lt-LT"/>
        </w:rPr>
        <w:t>.</w:t>
      </w:r>
    </w:p>
    <w:p w14:paraId="6696B1A4" w14:textId="77777777" w:rsidR="00CF0566" w:rsidRPr="000A3E36" w:rsidRDefault="00CF0566" w:rsidP="00CF0566">
      <w:pPr>
        <w:rPr>
          <w:sz w:val="22"/>
          <w:lang w:val="lt-LT"/>
        </w:rPr>
      </w:pPr>
    </w:p>
    <w:p w14:paraId="3E29C9C7" w14:textId="77777777" w:rsidR="00CF0566" w:rsidRPr="000A3E36" w:rsidRDefault="00CF0566" w:rsidP="00CF0566">
      <w:pPr>
        <w:rPr>
          <w:sz w:val="22"/>
          <w:lang w:val="lt-LT"/>
        </w:rPr>
      </w:pPr>
      <w:r w:rsidRPr="000A3E36">
        <w:rPr>
          <w:sz w:val="22"/>
          <w:lang w:val="lt-LT"/>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642EB207" w14:textId="77777777" w:rsidR="00CF0566" w:rsidRPr="000A3E36" w:rsidRDefault="00CF0566" w:rsidP="00CF0566">
      <w:pPr>
        <w:pStyle w:val="Default"/>
        <w:rPr>
          <w:color w:val="auto"/>
          <w:sz w:val="22"/>
          <w:szCs w:val="22"/>
        </w:rPr>
      </w:pPr>
    </w:p>
    <w:p w14:paraId="6E70B578"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Akatizija/psichomotorinis neramumas </w:t>
      </w:r>
    </w:p>
    <w:p w14:paraId="74EEB141" w14:textId="29DAF01E" w:rsidR="00CF0566" w:rsidRPr="000A3E36" w:rsidRDefault="00CF0566" w:rsidP="00CF0566">
      <w:pPr>
        <w:pStyle w:val="CM17"/>
        <w:spacing w:after="0"/>
        <w:ind w:right="335"/>
        <w:rPr>
          <w:sz w:val="22"/>
          <w:szCs w:val="22"/>
        </w:rPr>
      </w:pPr>
      <w:r w:rsidRPr="000A3E36">
        <w:rPr>
          <w:sz w:val="22"/>
          <w:szCs w:val="22"/>
        </w:rPr>
        <w:t>Paroksetino vartojimas siejamas su akatizijos pasireiškimu. Šio sutrikimo simptomai yra vidinis neramumas ir psichomotorinė ažitacija, pvz., negalėjimas ramiai sėdėti arba stovėti, kurie paprastai būna susiję su subjektyviu distresu. Daugiausiai toks pokytis galimas pirmas gydymo savaites. Pacientams, kuriems tokių simptomų atsiranda, dozės didinimas gali būti kenksmingas.</w:t>
      </w:r>
    </w:p>
    <w:p w14:paraId="041303C7" w14:textId="77777777" w:rsidR="00CF0566" w:rsidRPr="000A3E36" w:rsidRDefault="00CF0566" w:rsidP="00CF0566">
      <w:pPr>
        <w:rPr>
          <w:sz w:val="22"/>
          <w:lang w:val="lt-LT"/>
        </w:rPr>
      </w:pPr>
    </w:p>
    <w:p w14:paraId="688491D4" w14:textId="77777777" w:rsidR="00CF0566" w:rsidRPr="00DC777F" w:rsidRDefault="00CF0566" w:rsidP="00CF0566">
      <w:pPr>
        <w:rPr>
          <w:iCs/>
          <w:sz w:val="22"/>
          <w:u w:val="single"/>
          <w:lang w:val="lt-LT"/>
        </w:rPr>
      </w:pPr>
      <w:r w:rsidRPr="00DC777F">
        <w:rPr>
          <w:bCs/>
          <w:iCs/>
          <w:sz w:val="22"/>
          <w:u w:val="single"/>
          <w:lang w:val="lt-LT"/>
        </w:rPr>
        <w:t xml:space="preserve">Serotonininis sindromas, piktybinis neurolepsinis sindromas </w:t>
      </w:r>
    </w:p>
    <w:p w14:paraId="40DB561F" w14:textId="0E41583D" w:rsidR="00CF0566" w:rsidRPr="000A3E36" w:rsidRDefault="00CF0566" w:rsidP="00CF0566">
      <w:pPr>
        <w:rPr>
          <w:sz w:val="22"/>
          <w:lang w:val="lt-LT"/>
        </w:rPr>
      </w:pPr>
      <w:r w:rsidRPr="000A3E36">
        <w:rPr>
          <w:sz w:val="22"/>
          <w:lang w:val="lt-LT"/>
        </w:rPr>
        <w:t xml:space="preserve">Vartojant paroksetino, ypač kartu su kitais </w:t>
      </w:r>
      <w:proofErr w:type="spellStart"/>
      <w:r w:rsidRPr="000A3E36">
        <w:rPr>
          <w:sz w:val="22"/>
          <w:lang w:val="lt-LT"/>
        </w:rPr>
        <w:t>serotoninerginiais</w:t>
      </w:r>
      <w:proofErr w:type="spellEnd"/>
      <w:r w:rsidRPr="000A3E36">
        <w:rPr>
          <w:sz w:val="22"/>
          <w:lang w:val="lt-LT"/>
        </w:rPr>
        <w:t xml:space="preserve"> arba </w:t>
      </w:r>
      <w:proofErr w:type="spellStart"/>
      <w:r w:rsidRPr="000A3E36">
        <w:rPr>
          <w:sz w:val="22"/>
          <w:lang w:val="lt-LT"/>
        </w:rPr>
        <w:t>neurolepti</w:t>
      </w:r>
      <w:r w:rsidR="0029728D">
        <w:rPr>
          <w:sz w:val="22"/>
          <w:lang w:val="lt-LT"/>
        </w:rPr>
        <w:t>niais</w:t>
      </w:r>
      <w:proofErr w:type="spellEnd"/>
      <w:r w:rsidR="001A29A5" w:rsidRPr="001A29A5">
        <w:rPr>
          <w:sz w:val="22"/>
          <w:lang w:val="lt-LT"/>
        </w:rPr>
        <w:t xml:space="preserve"> </w:t>
      </w:r>
      <w:r w:rsidR="001A29A5">
        <w:rPr>
          <w:sz w:val="22"/>
          <w:lang w:val="lt-LT"/>
        </w:rPr>
        <w:t xml:space="preserve">vaistiniais </w:t>
      </w:r>
      <w:r w:rsidR="001A29A5" w:rsidRPr="000A3E36">
        <w:rPr>
          <w:sz w:val="22"/>
          <w:lang w:val="lt-LT"/>
        </w:rPr>
        <w:t>preparatais</w:t>
      </w:r>
      <w:r w:rsidRPr="000A3E36">
        <w:rPr>
          <w:sz w:val="22"/>
          <w:lang w:val="lt-LT"/>
        </w:rPr>
        <w:t>, retais atvejais gali atsirasti serotoninerginis sindromas arba į piktybinį neurolepsinį sindromą panašių reiškinių. Dėl minėtų sindromų galima gyvybei pavojinga būklė, todėl kuriam nors iš jų pasireiškus (t.</w:t>
      </w:r>
      <w:r w:rsidR="0047648C" w:rsidRPr="000A3E36">
        <w:rPr>
          <w:sz w:val="22"/>
          <w:lang w:val="lt-LT"/>
        </w:rPr>
        <w:t> </w:t>
      </w:r>
      <w:r w:rsidRPr="000A3E36">
        <w:rPr>
          <w:sz w:val="22"/>
          <w:lang w:val="lt-LT"/>
        </w:rPr>
        <w:t>y. atsiradus grupei simptomų, pvz., hipertermijai, rigidiškumui, mioklonusui, vegetacinės nervų sistemos nestabilumui, kuris gali būti susijęs su greita gyvybinių funkcijų fluktuacija, psichikos pokyčiu, įskaitant konfūziją, dirglumu, didele ažitacija, progresuojančia į delyrą arba komą), paroksetino vartojimą reikia nutraukti ir skirti palaikomąjį simptominį gydymą. Kartu su serotonino pirmtakais (pvz., L-triptofanu, oksitriptanu) paroksetino vartoti negalima, kadangi gali pasireikšti serotoninerginis sindromas (žr.</w:t>
      </w:r>
      <w:r w:rsidR="00A67EDF">
        <w:rPr>
          <w:sz w:val="22"/>
          <w:lang w:val="lt-LT"/>
        </w:rPr>
        <w:t> </w:t>
      </w:r>
      <w:r w:rsidRPr="000A3E36">
        <w:rPr>
          <w:sz w:val="22"/>
          <w:lang w:val="lt-LT"/>
        </w:rPr>
        <w:t>4.3 ir 4.5</w:t>
      </w:r>
      <w:r w:rsidR="0047648C" w:rsidRPr="000A3E36">
        <w:rPr>
          <w:sz w:val="22"/>
          <w:lang w:val="lt-LT"/>
        </w:rPr>
        <w:t> </w:t>
      </w:r>
      <w:r w:rsidRPr="000A3E36">
        <w:rPr>
          <w:sz w:val="22"/>
          <w:lang w:val="lt-LT"/>
        </w:rPr>
        <w:t>skyriu</w:t>
      </w:r>
      <w:r w:rsidR="0047648C" w:rsidRPr="000A3E36">
        <w:rPr>
          <w:sz w:val="22"/>
          <w:lang w:val="lt-LT"/>
        </w:rPr>
        <w:t>s</w:t>
      </w:r>
      <w:r w:rsidRPr="000A3E36">
        <w:rPr>
          <w:sz w:val="22"/>
          <w:lang w:val="lt-LT"/>
        </w:rPr>
        <w:t>).</w:t>
      </w:r>
    </w:p>
    <w:p w14:paraId="3983B083" w14:textId="77777777" w:rsidR="00CF0566" w:rsidRPr="000A3E36" w:rsidRDefault="00CF0566" w:rsidP="00CF0566">
      <w:pPr>
        <w:pStyle w:val="Default"/>
        <w:rPr>
          <w:color w:val="auto"/>
          <w:sz w:val="22"/>
          <w:szCs w:val="22"/>
        </w:rPr>
      </w:pPr>
    </w:p>
    <w:p w14:paraId="0C1775D9" w14:textId="0E5B48DC" w:rsidR="00CF0566" w:rsidRPr="00DC777F" w:rsidRDefault="00CF0566" w:rsidP="00CF0566">
      <w:pPr>
        <w:pStyle w:val="CM4"/>
        <w:spacing w:line="240" w:lineRule="auto"/>
        <w:rPr>
          <w:iCs/>
          <w:sz w:val="22"/>
          <w:szCs w:val="22"/>
          <w:u w:val="single"/>
        </w:rPr>
      </w:pPr>
      <w:r w:rsidRPr="00DC777F">
        <w:rPr>
          <w:bCs/>
          <w:iCs/>
          <w:sz w:val="22"/>
          <w:szCs w:val="22"/>
          <w:u w:val="single"/>
        </w:rPr>
        <w:t>Manija</w:t>
      </w:r>
    </w:p>
    <w:p w14:paraId="7B10BAA7" w14:textId="77777777" w:rsidR="00CF0566" w:rsidRPr="000A3E36" w:rsidRDefault="00CF0566" w:rsidP="00CF0566">
      <w:pPr>
        <w:pStyle w:val="CM17"/>
        <w:spacing w:after="0"/>
        <w:ind w:right="438"/>
        <w:rPr>
          <w:sz w:val="22"/>
          <w:szCs w:val="22"/>
        </w:rPr>
      </w:pPr>
      <w:r w:rsidRPr="000A3E36">
        <w:rPr>
          <w:sz w:val="22"/>
          <w:szCs w:val="22"/>
        </w:rPr>
        <w:t xml:space="preserve">Pacientus, kuriems buvo pasireiškusi manija, paroksetinu, kaip ir kitokiais antidepresantais, reikia gydyti atsargiai. Manijos fazei prasidėjus, paroksetino vartojimą reikia nutraukti. </w:t>
      </w:r>
    </w:p>
    <w:p w14:paraId="4BD59B0B" w14:textId="77777777" w:rsidR="00CF0566" w:rsidRPr="000A3E36" w:rsidRDefault="00CF0566" w:rsidP="00CF0566">
      <w:pPr>
        <w:pStyle w:val="Default"/>
        <w:rPr>
          <w:color w:val="auto"/>
          <w:sz w:val="22"/>
          <w:szCs w:val="22"/>
        </w:rPr>
      </w:pPr>
    </w:p>
    <w:p w14:paraId="5CA9D0EF"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Inkstų ar kepenų funkcijos sutrikimas </w:t>
      </w:r>
    </w:p>
    <w:p w14:paraId="79C135CA" w14:textId="5F06DD70" w:rsidR="00CF0566" w:rsidRPr="000A3E36" w:rsidRDefault="00CF0566" w:rsidP="00CF0566">
      <w:pPr>
        <w:pStyle w:val="CM17"/>
        <w:spacing w:after="0"/>
        <w:ind w:right="870"/>
        <w:rPr>
          <w:sz w:val="22"/>
          <w:szCs w:val="22"/>
        </w:rPr>
      </w:pPr>
      <w:r w:rsidRPr="000A3E36">
        <w:rPr>
          <w:sz w:val="22"/>
          <w:szCs w:val="22"/>
        </w:rPr>
        <w:t>Ligonius, kuriems yra kepenų funkcijos pažeidimas arba sunkus inkstų funkcijos sutrikimas, paroksetinu reikia gydyti atsargiai (žr.</w:t>
      </w:r>
      <w:r w:rsidR="00A67EDF">
        <w:rPr>
          <w:sz w:val="22"/>
          <w:szCs w:val="22"/>
        </w:rPr>
        <w:t> </w:t>
      </w:r>
      <w:r w:rsidRPr="000A3E36">
        <w:rPr>
          <w:sz w:val="22"/>
          <w:szCs w:val="22"/>
        </w:rPr>
        <w:t>4.2</w:t>
      </w:r>
      <w:r w:rsidR="000A3E36">
        <w:rPr>
          <w:sz w:val="22"/>
          <w:szCs w:val="22"/>
        </w:rPr>
        <w:t> </w:t>
      </w:r>
      <w:r w:rsidRPr="000A3E36">
        <w:rPr>
          <w:sz w:val="22"/>
          <w:szCs w:val="22"/>
        </w:rPr>
        <w:t>skyri</w:t>
      </w:r>
      <w:r w:rsidR="000A3E36">
        <w:rPr>
          <w:sz w:val="22"/>
          <w:szCs w:val="22"/>
        </w:rPr>
        <w:t>ų</w:t>
      </w:r>
      <w:r w:rsidRPr="000A3E36">
        <w:rPr>
          <w:sz w:val="22"/>
          <w:szCs w:val="22"/>
        </w:rPr>
        <w:t xml:space="preserve">). </w:t>
      </w:r>
    </w:p>
    <w:p w14:paraId="043985D7" w14:textId="77777777" w:rsidR="00CF0566" w:rsidRPr="000A3E36" w:rsidRDefault="00CF0566" w:rsidP="00CF0566">
      <w:pPr>
        <w:pStyle w:val="Default"/>
        <w:rPr>
          <w:color w:val="auto"/>
          <w:sz w:val="22"/>
          <w:szCs w:val="22"/>
        </w:rPr>
      </w:pPr>
    </w:p>
    <w:p w14:paraId="2DD03B89"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Cukrinis diabetas </w:t>
      </w:r>
    </w:p>
    <w:p w14:paraId="2888B39D" w14:textId="6A78EBE7" w:rsidR="00CF0566" w:rsidRPr="000A3E36" w:rsidRDefault="00CF0566" w:rsidP="00CF0566">
      <w:pPr>
        <w:pStyle w:val="CM17"/>
        <w:spacing w:after="0"/>
        <w:rPr>
          <w:sz w:val="22"/>
          <w:szCs w:val="22"/>
        </w:rPr>
      </w:pPr>
      <w:r w:rsidRPr="000A3E36">
        <w:rPr>
          <w:sz w:val="22"/>
          <w:szCs w:val="22"/>
        </w:rPr>
        <w:t xml:space="preserve">Selektyvų serotonino reabsorbcijos inhibitorių (SSRI) vartojantiems diabetikams gali kisti gliukozės kiekio kraujyje reguliavimas. Jiems gali tekti keisti insulino ir (arba) geriamųjų </w:t>
      </w:r>
      <w:r w:rsidR="00C22C47">
        <w:rPr>
          <w:sz w:val="22"/>
          <w:szCs w:val="22"/>
        </w:rPr>
        <w:t xml:space="preserve">vaistinių </w:t>
      </w:r>
      <w:r w:rsidRPr="000A3E36">
        <w:rPr>
          <w:sz w:val="22"/>
          <w:szCs w:val="22"/>
        </w:rPr>
        <w:t>preparatų nuo cukrinio diabeto dozę. Be to, yra tyrimų, kurie rodo, kad paroksetiną vartojant kartu su pravastatinu, gali padidėti gliukozės koncentracija kraujyje (žr.</w:t>
      </w:r>
      <w:r w:rsidR="00A67EDF">
        <w:rPr>
          <w:sz w:val="22"/>
          <w:szCs w:val="22"/>
        </w:rPr>
        <w:t> </w:t>
      </w:r>
      <w:r w:rsidRPr="000A3E36">
        <w:rPr>
          <w:sz w:val="22"/>
          <w:szCs w:val="22"/>
        </w:rPr>
        <w:t>4.5 skyrių).</w:t>
      </w:r>
    </w:p>
    <w:p w14:paraId="1F5F5465" w14:textId="77777777" w:rsidR="00CF0566" w:rsidRPr="000A3E36" w:rsidRDefault="00CF0566" w:rsidP="00CF0566">
      <w:pPr>
        <w:pStyle w:val="CM17"/>
        <w:spacing w:after="0"/>
        <w:rPr>
          <w:sz w:val="22"/>
          <w:szCs w:val="22"/>
        </w:rPr>
      </w:pPr>
      <w:r w:rsidRPr="000A3E36">
        <w:rPr>
          <w:sz w:val="22"/>
          <w:szCs w:val="22"/>
        </w:rPr>
        <w:t xml:space="preserve"> </w:t>
      </w:r>
    </w:p>
    <w:p w14:paraId="27356FAC"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Epilepsija </w:t>
      </w:r>
    </w:p>
    <w:p w14:paraId="4809F02D" w14:textId="77777777" w:rsidR="00CF0566" w:rsidRPr="000A3E36" w:rsidRDefault="00CF0566" w:rsidP="00CF0566">
      <w:pPr>
        <w:pStyle w:val="CM17"/>
        <w:spacing w:after="0"/>
        <w:rPr>
          <w:sz w:val="22"/>
          <w:szCs w:val="22"/>
        </w:rPr>
      </w:pPr>
      <w:r w:rsidRPr="000A3E36">
        <w:rPr>
          <w:sz w:val="22"/>
          <w:szCs w:val="22"/>
        </w:rPr>
        <w:t xml:space="preserve">Epilepsija sergančius ligonius paroksetinu, kaip ir kitokiais antidepresantais, reikia gydyti atsargiai. </w:t>
      </w:r>
    </w:p>
    <w:p w14:paraId="404FCE42" w14:textId="77777777" w:rsidR="00CF0566" w:rsidRPr="000A3E36" w:rsidRDefault="00CF0566" w:rsidP="00CF0566">
      <w:pPr>
        <w:pStyle w:val="Default"/>
        <w:rPr>
          <w:color w:val="auto"/>
          <w:sz w:val="22"/>
          <w:szCs w:val="22"/>
        </w:rPr>
      </w:pPr>
    </w:p>
    <w:p w14:paraId="50A880A2"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Traukuliai </w:t>
      </w:r>
    </w:p>
    <w:p w14:paraId="6B5BABB4" w14:textId="6C38434E" w:rsidR="00CF0566" w:rsidRPr="000A3E36" w:rsidRDefault="00CF0566" w:rsidP="00CF0566">
      <w:pPr>
        <w:pStyle w:val="CM17"/>
        <w:spacing w:after="0"/>
        <w:ind w:right="335"/>
        <w:rPr>
          <w:sz w:val="22"/>
          <w:szCs w:val="22"/>
        </w:rPr>
      </w:pPr>
      <w:r w:rsidRPr="000A3E36">
        <w:rPr>
          <w:sz w:val="22"/>
          <w:szCs w:val="22"/>
        </w:rPr>
        <w:t>Gydant paroksetinu, traukuliai pasireiškia mažiau nei 0,1 % pacientų. Jeigu jie prasideda, vaistinio preparato vartojimą reikia nutraukti.</w:t>
      </w:r>
    </w:p>
    <w:p w14:paraId="36D704F6" w14:textId="77777777" w:rsidR="00CF0566" w:rsidRPr="000A3E36" w:rsidRDefault="00CF0566" w:rsidP="00CF0566">
      <w:pPr>
        <w:pStyle w:val="Default"/>
        <w:rPr>
          <w:color w:val="auto"/>
          <w:sz w:val="22"/>
          <w:szCs w:val="22"/>
        </w:rPr>
      </w:pPr>
    </w:p>
    <w:p w14:paraId="71E632D9" w14:textId="457B07C3" w:rsidR="00CF0566" w:rsidRPr="00DC777F" w:rsidRDefault="00CF0566" w:rsidP="00CF0566">
      <w:pPr>
        <w:pStyle w:val="CM4"/>
        <w:spacing w:line="240" w:lineRule="auto"/>
        <w:rPr>
          <w:iCs/>
          <w:sz w:val="22"/>
          <w:szCs w:val="22"/>
          <w:u w:val="single"/>
        </w:rPr>
      </w:pPr>
      <w:r w:rsidRPr="00DC777F">
        <w:rPr>
          <w:bCs/>
          <w:iCs/>
          <w:sz w:val="22"/>
          <w:szCs w:val="22"/>
          <w:u w:val="single"/>
        </w:rPr>
        <w:t>Elektra sukeliami traukuliai</w:t>
      </w:r>
    </w:p>
    <w:p w14:paraId="273994BD" w14:textId="1BE5AA92" w:rsidR="00CF0566" w:rsidRPr="000A3E36" w:rsidRDefault="00CF0566" w:rsidP="00CF0566">
      <w:pPr>
        <w:pStyle w:val="CM17"/>
        <w:spacing w:after="0"/>
        <w:rPr>
          <w:sz w:val="22"/>
          <w:szCs w:val="22"/>
        </w:rPr>
      </w:pPr>
      <w:r w:rsidRPr="000A3E36">
        <w:rPr>
          <w:sz w:val="22"/>
          <w:szCs w:val="22"/>
        </w:rPr>
        <w:t>Paroksetino vartojančių ligonių gydymo elektros srovės sukeltais traukuliais patirtis yra maža.</w:t>
      </w:r>
    </w:p>
    <w:p w14:paraId="670BCB55" w14:textId="77777777" w:rsidR="00CF0566" w:rsidRPr="000A3E36" w:rsidRDefault="00CF0566" w:rsidP="00CF0566">
      <w:pPr>
        <w:pStyle w:val="Default"/>
        <w:rPr>
          <w:color w:val="auto"/>
          <w:sz w:val="22"/>
          <w:szCs w:val="22"/>
        </w:rPr>
      </w:pPr>
    </w:p>
    <w:p w14:paraId="4A847051"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Glaukoma </w:t>
      </w:r>
    </w:p>
    <w:p w14:paraId="55D5B79B" w14:textId="54CD57A3" w:rsidR="00CF0566" w:rsidRPr="000A3E36" w:rsidRDefault="00CF0566" w:rsidP="00CF0566">
      <w:pPr>
        <w:pStyle w:val="CM17"/>
        <w:spacing w:after="0"/>
        <w:rPr>
          <w:sz w:val="22"/>
          <w:szCs w:val="22"/>
        </w:rPr>
      </w:pPr>
      <w:r w:rsidRPr="000A3E36">
        <w:rPr>
          <w:sz w:val="22"/>
          <w:szCs w:val="22"/>
        </w:rPr>
        <w:t>Paroksetinas, kaip ir kitokie selektyvūs serotonino reabsorbcijos inhibitoriai, gali sukelti midriazę, todėl uždaro kampo glaukoma sergančius arba sirgusius žmones juo reikia gydyti atsargiai.</w:t>
      </w:r>
    </w:p>
    <w:p w14:paraId="02F18988" w14:textId="77777777" w:rsidR="00CF0566" w:rsidRPr="000A3E36" w:rsidRDefault="00CF0566" w:rsidP="00CF0566">
      <w:pPr>
        <w:pStyle w:val="Default"/>
        <w:rPr>
          <w:color w:val="auto"/>
          <w:sz w:val="22"/>
          <w:szCs w:val="22"/>
        </w:rPr>
      </w:pPr>
    </w:p>
    <w:p w14:paraId="0735E02E" w14:textId="77777777" w:rsidR="00CF0566" w:rsidRPr="00DC777F" w:rsidRDefault="00CF0566" w:rsidP="00CF0566">
      <w:pPr>
        <w:pStyle w:val="CM4"/>
        <w:spacing w:line="240" w:lineRule="auto"/>
        <w:rPr>
          <w:iCs/>
          <w:sz w:val="22"/>
          <w:szCs w:val="22"/>
          <w:u w:val="single"/>
        </w:rPr>
      </w:pPr>
      <w:r w:rsidRPr="00DC777F">
        <w:rPr>
          <w:bCs/>
          <w:iCs/>
          <w:sz w:val="22"/>
          <w:szCs w:val="22"/>
          <w:u w:val="single"/>
        </w:rPr>
        <w:lastRenderedPageBreak/>
        <w:t xml:space="preserve">Širdies ligos </w:t>
      </w:r>
    </w:p>
    <w:p w14:paraId="38E5F9EA" w14:textId="77777777" w:rsidR="00CF0566" w:rsidRPr="000A3E36" w:rsidRDefault="00CF0566" w:rsidP="00CF0566">
      <w:pPr>
        <w:pStyle w:val="CM17"/>
        <w:spacing w:after="0"/>
        <w:rPr>
          <w:sz w:val="22"/>
          <w:szCs w:val="22"/>
        </w:rPr>
      </w:pPr>
      <w:r w:rsidRPr="000A3E36">
        <w:rPr>
          <w:sz w:val="22"/>
          <w:szCs w:val="22"/>
        </w:rPr>
        <w:t xml:space="preserve">Paroksetinu gydant širdies ligomis sergančius ligonius, reikia laikytis įprastinių atsargumo priemonių. </w:t>
      </w:r>
    </w:p>
    <w:p w14:paraId="69B14F20" w14:textId="7F999FFC" w:rsidR="00CF0566" w:rsidRDefault="00CF0566" w:rsidP="00CF0566">
      <w:pPr>
        <w:pStyle w:val="Default"/>
        <w:rPr>
          <w:color w:val="auto"/>
          <w:sz w:val="22"/>
          <w:szCs w:val="22"/>
        </w:rPr>
      </w:pPr>
    </w:p>
    <w:p w14:paraId="48A14B44" w14:textId="77777777" w:rsidR="002B2F1F" w:rsidRPr="002B2F1F" w:rsidRDefault="002B2F1F" w:rsidP="002B2F1F">
      <w:pPr>
        <w:pStyle w:val="listssp"/>
        <w:widowControl w:val="0"/>
        <w:tabs>
          <w:tab w:val="left" w:pos="567"/>
        </w:tabs>
        <w:rPr>
          <w:bCs/>
          <w:sz w:val="22"/>
          <w:szCs w:val="22"/>
          <w:u w:val="single"/>
          <w:lang w:val="lt-LT"/>
        </w:rPr>
      </w:pPr>
      <w:r w:rsidRPr="002B2F1F">
        <w:rPr>
          <w:bCs/>
          <w:sz w:val="22"/>
          <w:szCs w:val="22"/>
          <w:u w:val="single"/>
          <w:lang w:val="lt-LT"/>
        </w:rPr>
        <w:t>QT intervalo pailgėjimas</w:t>
      </w:r>
    </w:p>
    <w:p w14:paraId="6ED14A84" w14:textId="77777777" w:rsidR="002B2F1F" w:rsidRPr="006075C1" w:rsidRDefault="002B2F1F" w:rsidP="002B2F1F">
      <w:pPr>
        <w:widowControl w:val="0"/>
        <w:tabs>
          <w:tab w:val="left" w:pos="567"/>
        </w:tabs>
        <w:rPr>
          <w:sz w:val="22"/>
          <w:lang w:val="lt-LT"/>
        </w:rPr>
      </w:pPr>
      <w:r w:rsidRPr="006075C1">
        <w:rPr>
          <w:sz w:val="22"/>
          <w:lang w:val="lt-LT"/>
        </w:rPr>
        <w:t>Vaistiniam preparatui patekus į rinką, buvo pranešta apie QT intervalo pailgėjimo atvejus.</w:t>
      </w:r>
    </w:p>
    <w:p w14:paraId="6E24897C" w14:textId="77777777" w:rsidR="002B2F1F" w:rsidRPr="006075C1" w:rsidRDefault="002B2F1F" w:rsidP="002B2F1F">
      <w:pPr>
        <w:widowControl w:val="0"/>
        <w:tabs>
          <w:tab w:val="left" w:pos="567"/>
        </w:tabs>
        <w:rPr>
          <w:sz w:val="22"/>
          <w:lang w:val="lt-LT"/>
        </w:rPr>
      </w:pPr>
    </w:p>
    <w:p w14:paraId="2FF58587" w14:textId="0E447D3C" w:rsidR="002B2F1F" w:rsidRDefault="002B2F1F" w:rsidP="00B158A0">
      <w:pPr>
        <w:pStyle w:val="listssp"/>
        <w:widowControl w:val="0"/>
        <w:tabs>
          <w:tab w:val="left" w:pos="567"/>
        </w:tabs>
        <w:rPr>
          <w:sz w:val="22"/>
          <w:szCs w:val="18"/>
          <w:lang w:val="lt-LT"/>
        </w:rPr>
      </w:pPr>
      <w:r>
        <w:rPr>
          <w:sz w:val="22"/>
          <w:szCs w:val="18"/>
          <w:lang w:val="lt-LT"/>
        </w:rPr>
        <w:t>P</w:t>
      </w:r>
      <w:r w:rsidRPr="002B2F1F">
        <w:rPr>
          <w:sz w:val="22"/>
          <w:szCs w:val="18"/>
          <w:lang w:val="lt-LT"/>
        </w:rPr>
        <w:t xml:space="preserve">aroksetiną reikia vartoti atsargiai pacientams, kurių (šeimos) anamnezėje yra </w:t>
      </w:r>
      <w:r>
        <w:rPr>
          <w:sz w:val="22"/>
          <w:szCs w:val="18"/>
          <w:lang w:val="lt-LT"/>
        </w:rPr>
        <w:t xml:space="preserve">buvęs </w:t>
      </w:r>
      <w:r w:rsidRPr="002B2F1F">
        <w:rPr>
          <w:sz w:val="22"/>
          <w:szCs w:val="18"/>
          <w:lang w:val="lt-LT"/>
        </w:rPr>
        <w:t>QT interval</w:t>
      </w:r>
      <w:r>
        <w:rPr>
          <w:sz w:val="22"/>
          <w:szCs w:val="18"/>
          <w:lang w:val="lt-LT"/>
        </w:rPr>
        <w:t>o pailgėjim</w:t>
      </w:r>
      <w:r w:rsidRPr="002B2F1F">
        <w:rPr>
          <w:sz w:val="22"/>
          <w:szCs w:val="18"/>
          <w:lang w:val="lt-LT"/>
        </w:rPr>
        <w:t>as, kartu vartoja</w:t>
      </w:r>
      <w:r>
        <w:rPr>
          <w:sz w:val="22"/>
          <w:szCs w:val="18"/>
          <w:lang w:val="lt-LT"/>
        </w:rPr>
        <w:t>ntiems</w:t>
      </w:r>
      <w:r w:rsidRPr="002B2F1F">
        <w:rPr>
          <w:sz w:val="22"/>
          <w:szCs w:val="18"/>
          <w:lang w:val="lt-LT"/>
        </w:rPr>
        <w:t xml:space="preserve"> antiaritmini</w:t>
      </w:r>
      <w:r>
        <w:rPr>
          <w:sz w:val="22"/>
          <w:szCs w:val="18"/>
          <w:lang w:val="lt-LT"/>
        </w:rPr>
        <w:t>ų</w:t>
      </w:r>
      <w:r w:rsidRPr="002B2F1F">
        <w:rPr>
          <w:sz w:val="22"/>
          <w:szCs w:val="18"/>
          <w:lang w:val="lt-LT"/>
        </w:rPr>
        <w:t xml:space="preserve"> </w:t>
      </w:r>
      <w:r>
        <w:rPr>
          <w:sz w:val="22"/>
          <w:szCs w:val="18"/>
          <w:lang w:val="lt-LT"/>
        </w:rPr>
        <w:t xml:space="preserve">ar kitokių </w:t>
      </w:r>
      <w:r w:rsidRPr="002B2F1F">
        <w:rPr>
          <w:sz w:val="22"/>
          <w:szCs w:val="18"/>
          <w:lang w:val="lt-LT"/>
        </w:rPr>
        <w:t>vaist</w:t>
      </w:r>
      <w:r>
        <w:rPr>
          <w:sz w:val="22"/>
          <w:szCs w:val="18"/>
          <w:lang w:val="lt-LT"/>
        </w:rPr>
        <w:t>inių preparatų</w:t>
      </w:r>
      <w:r w:rsidRPr="002B2F1F">
        <w:rPr>
          <w:sz w:val="22"/>
          <w:szCs w:val="18"/>
          <w:lang w:val="lt-LT"/>
        </w:rPr>
        <w:t xml:space="preserve">, kurie gali ilginti QT intervalą, </w:t>
      </w:r>
      <w:r>
        <w:rPr>
          <w:sz w:val="22"/>
          <w:szCs w:val="18"/>
          <w:lang w:val="lt-LT"/>
        </w:rPr>
        <w:t>prieš pradedant gydymą sergančių</w:t>
      </w:r>
      <w:r w:rsidRPr="002B2F1F">
        <w:rPr>
          <w:sz w:val="22"/>
          <w:szCs w:val="18"/>
          <w:lang w:val="lt-LT"/>
        </w:rPr>
        <w:t xml:space="preserve"> </w:t>
      </w:r>
      <w:r>
        <w:rPr>
          <w:sz w:val="22"/>
          <w:szCs w:val="18"/>
          <w:lang w:val="lt-LT"/>
        </w:rPr>
        <w:t>reikšminga</w:t>
      </w:r>
      <w:r w:rsidRPr="002B2F1F">
        <w:rPr>
          <w:sz w:val="22"/>
          <w:szCs w:val="18"/>
          <w:lang w:val="lt-LT"/>
        </w:rPr>
        <w:t xml:space="preserve"> širdies liga</w:t>
      </w:r>
      <w:r>
        <w:rPr>
          <w:sz w:val="22"/>
          <w:szCs w:val="18"/>
          <w:lang w:val="lt-LT"/>
        </w:rPr>
        <w:t xml:space="preserve"> (</w:t>
      </w:r>
      <w:r w:rsidRPr="002B2F1F">
        <w:rPr>
          <w:sz w:val="22"/>
          <w:szCs w:val="18"/>
          <w:lang w:val="lt-LT"/>
        </w:rPr>
        <w:t>pvz., širdies nepakankamumas, išeminė širdies liga, širdies blokada ar skilvelių aritmija</w:t>
      </w:r>
      <w:r>
        <w:rPr>
          <w:sz w:val="22"/>
          <w:szCs w:val="18"/>
          <w:lang w:val="lt-LT"/>
        </w:rPr>
        <w:t>)</w:t>
      </w:r>
      <w:r w:rsidRPr="002B2F1F">
        <w:rPr>
          <w:sz w:val="22"/>
          <w:szCs w:val="18"/>
          <w:lang w:val="lt-LT"/>
        </w:rPr>
        <w:t xml:space="preserve">, </w:t>
      </w:r>
      <w:r>
        <w:rPr>
          <w:sz w:val="22"/>
          <w:szCs w:val="18"/>
          <w:lang w:val="lt-LT"/>
        </w:rPr>
        <w:t xml:space="preserve">kuriems pasireiškia </w:t>
      </w:r>
      <w:r w:rsidRPr="002B2F1F">
        <w:rPr>
          <w:sz w:val="22"/>
          <w:szCs w:val="18"/>
          <w:lang w:val="lt-LT"/>
        </w:rPr>
        <w:t>bradikardija ir hipokalemija arba hipomagnezemija (žr.</w:t>
      </w:r>
      <w:r w:rsidR="008E4D78">
        <w:rPr>
          <w:sz w:val="22"/>
          <w:szCs w:val="18"/>
          <w:lang w:val="lt-LT"/>
        </w:rPr>
        <w:t> </w:t>
      </w:r>
      <w:r w:rsidRPr="002B2F1F">
        <w:rPr>
          <w:sz w:val="22"/>
          <w:szCs w:val="18"/>
          <w:lang w:val="lt-LT"/>
        </w:rPr>
        <w:t>4.3 ir 4.5</w:t>
      </w:r>
      <w:r>
        <w:rPr>
          <w:sz w:val="22"/>
          <w:szCs w:val="18"/>
          <w:lang w:val="lt-LT"/>
        </w:rPr>
        <w:t> </w:t>
      </w:r>
      <w:r w:rsidRPr="002B2F1F">
        <w:rPr>
          <w:sz w:val="22"/>
          <w:szCs w:val="18"/>
          <w:lang w:val="lt-LT"/>
        </w:rPr>
        <w:t>skyrius).</w:t>
      </w:r>
    </w:p>
    <w:p w14:paraId="2EED8BEA" w14:textId="77777777" w:rsidR="00B158A0" w:rsidRPr="000A3E36" w:rsidRDefault="00B158A0" w:rsidP="00CF0566">
      <w:pPr>
        <w:pStyle w:val="Default"/>
        <w:rPr>
          <w:color w:val="auto"/>
          <w:sz w:val="22"/>
          <w:szCs w:val="22"/>
        </w:rPr>
      </w:pPr>
    </w:p>
    <w:p w14:paraId="52357A55" w14:textId="77777777" w:rsidR="00CF0566" w:rsidRPr="00DC777F" w:rsidRDefault="00CF0566" w:rsidP="00CF0566">
      <w:pPr>
        <w:pStyle w:val="CM4"/>
        <w:keepNext/>
        <w:keepLines/>
        <w:widowControl/>
        <w:spacing w:line="240" w:lineRule="auto"/>
        <w:rPr>
          <w:iCs/>
          <w:sz w:val="22"/>
          <w:szCs w:val="22"/>
          <w:u w:val="single"/>
        </w:rPr>
      </w:pPr>
      <w:r w:rsidRPr="00DC777F">
        <w:rPr>
          <w:bCs/>
          <w:iCs/>
          <w:sz w:val="22"/>
          <w:szCs w:val="22"/>
          <w:u w:val="single"/>
        </w:rPr>
        <w:t xml:space="preserve">Hiponatremija </w:t>
      </w:r>
    </w:p>
    <w:p w14:paraId="68A2E472" w14:textId="7BE2D04F" w:rsidR="00CF0566" w:rsidRPr="000A3E36" w:rsidRDefault="00CF0566" w:rsidP="00CF0566">
      <w:pPr>
        <w:pStyle w:val="CM17"/>
        <w:keepNext/>
        <w:keepLines/>
        <w:widowControl/>
        <w:spacing w:after="0"/>
        <w:rPr>
          <w:sz w:val="22"/>
          <w:szCs w:val="22"/>
        </w:rPr>
      </w:pPr>
      <w:r w:rsidRPr="000A3E36">
        <w:rPr>
          <w:sz w:val="22"/>
          <w:szCs w:val="22"/>
        </w:rPr>
        <w:t xml:space="preserve">Paroksetinas retais atvejais, daugiausiai senyviems žmonėms, gali sukelti hiponatremiją. Pacientus, kuriems yra hiponatremijos rizika, pvz., dėl kitų </w:t>
      </w:r>
      <w:r w:rsidR="001054AF">
        <w:rPr>
          <w:sz w:val="22"/>
          <w:szCs w:val="22"/>
        </w:rPr>
        <w:t>vaistinių preparatų</w:t>
      </w:r>
      <w:r w:rsidR="001054AF" w:rsidRPr="000A3E36">
        <w:rPr>
          <w:sz w:val="22"/>
          <w:szCs w:val="22"/>
        </w:rPr>
        <w:t xml:space="preserve"> </w:t>
      </w:r>
      <w:r w:rsidRPr="000A3E36">
        <w:rPr>
          <w:sz w:val="22"/>
          <w:szCs w:val="22"/>
        </w:rPr>
        <w:t xml:space="preserve">vartojimo arba kepenų cirozės, paroksetinu reikia gydyti atsargiai. </w:t>
      </w:r>
      <w:r w:rsidR="00C22C47">
        <w:rPr>
          <w:sz w:val="22"/>
          <w:szCs w:val="22"/>
        </w:rPr>
        <w:t>Vaistinio p</w:t>
      </w:r>
      <w:r w:rsidRPr="000A3E36">
        <w:rPr>
          <w:sz w:val="22"/>
          <w:szCs w:val="22"/>
        </w:rPr>
        <w:t xml:space="preserve">reparato vartojimą nutraukus, natrio kiekis kraujyje paprastai tampa normalus. </w:t>
      </w:r>
    </w:p>
    <w:p w14:paraId="4C22D3E3" w14:textId="77777777" w:rsidR="00CF0566" w:rsidRPr="000A3E36" w:rsidRDefault="00CF0566" w:rsidP="00CF0566">
      <w:pPr>
        <w:pStyle w:val="Default"/>
        <w:rPr>
          <w:color w:val="auto"/>
          <w:sz w:val="22"/>
          <w:szCs w:val="22"/>
        </w:rPr>
      </w:pPr>
    </w:p>
    <w:p w14:paraId="6F278992"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Hemoragija </w:t>
      </w:r>
    </w:p>
    <w:p w14:paraId="522660F5" w14:textId="64A7F5AF" w:rsidR="00CF0566" w:rsidRPr="000A3E36" w:rsidRDefault="00CF0566" w:rsidP="00CF0566">
      <w:pPr>
        <w:pStyle w:val="CM17"/>
        <w:spacing w:after="0"/>
        <w:ind w:right="190"/>
        <w:rPr>
          <w:sz w:val="22"/>
          <w:szCs w:val="22"/>
        </w:rPr>
      </w:pPr>
      <w:r w:rsidRPr="000A3E36">
        <w:rPr>
          <w:sz w:val="22"/>
          <w:szCs w:val="22"/>
        </w:rPr>
        <w:t>Vartojant selektyvių serotonino reabsorbcijos inhibitorių, kai kuriems ligoniams prasidėdavo kraujavimas į odą: ekchimozė, purpura. Buvo ir kitokio kraujavimo, pvz., į virškinimo traktą ir ginekologinių kraujavimų, atvejų. Senyviems pacientams gali padidėti su menstruacijomis nesusijusių kraujavimo atvejų rizika.</w:t>
      </w:r>
    </w:p>
    <w:p w14:paraId="2562818E" w14:textId="77777777" w:rsidR="00CF0566" w:rsidRPr="000A3E36" w:rsidRDefault="00CF0566" w:rsidP="00CF0566">
      <w:pPr>
        <w:pStyle w:val="CM17"/>
        <w:spacing w:after="0"/>
        <w:ind w:right="263"/>
        <w:rPr>
          <w:sz w:val="22"/>
          <w:szCs w:val="22"/>
        </w:rPr>
      </w:pPr>
    </w:p>
    <w:p w14:paraId="0940582F" w14:textId="1A8922E1" w:rsidR="000A3E36" w:rsidRPr="00DC777F" w:rsidRDefault="00413B61" w:rsidP="000A3E36">
      <w:pPr>
        <w:pStyle w:val="CM4"/>
        <w:keepNext/>
        <w:keepLines/>
        <w:widowControl/>
        <w:spacing w:line="240" w:lineRule="auto"/>
        <w:rPr>
          <w:iCs/>
          <w:sz w:val="22"/>
          <w:szCs w:val="22"/>
        </w:rPr>
      </w:pPr>
      <w:r w:rsidRPr="00DC777F">
        <w:rPr>
          <w:bCs/>
          <w:iCs/>
          <w:sz w:val="22"/>
          <w:szCs w:val="22"/>
        </w:rPr>
        <w:t xml:space="preserve">Vartojant </w:t>
      </w:r>
      <w:r w:rsidR="000A3E36" w:rsidRPr="00DC777F">
        <w:rPr>
          <w:bCs/>
          <w:iCs/>
          <w:sz w:val="22"/>
          <w:szCs w:val="22"/>
        </w:rPr>
        <w:t>SSRI</w:t>
      </w:r>
      <w:r w:rsidR="00617FBF">
        <w:rPr>
          <w:bCs/>
          <w:iCs/>
          <w:sz w:val="22"/>
          <w:szCs w:val="22"/>
        </w:rPr>
        <w:t> </w:t>
      </w:r>
      <w:r w:rsidRPr="00DC777F">
        <w:rPr>
          <w:bCs/>
          <w:iCs/>
          <w:sz w:val="22"/>
          <w:szCs w:val="22"/>
        </w:rPr>
        <w:t>/</w:t>
      </w:r>
      <w:r w:rsidR="00617FBF">
        <w:rPr>
          <w:bCs/>
          <w:iCs/>
          <w:sz w:val="22"/>
          <w:szCs w:val="22"/>
        </w:rPr>
        <w:t> </w:t>
      </w:r>
      <w:r w:rsidR="000A3E36" w:rsidRPr="00DC777F">
        <w:rPr>
          <w:bCs/>
          <w:iCs/>
          <w:sz w:val="22"/>
          <w:szCs w:val="22"/>
        </w:rPr>
        <w:t>SNRI</w:t>
      </w:r>
      <w:r w:rsidR="00584112">
        <w:rPr>
          <w:bCs/>
          <w:iCs/>
          <w:sz w:val="22"/>
          <w:szCs w:val="22"/>
        </w:rPr>
        <w:t>,</w:t>
      </w:r>
      <w:r w:rsidR="000A3E36" w:rsidRPr="00DC777F">
        <w:rPr>
          <w:bCs/>
          <w:iCs/>
          <w:sz w:val="22"/>
          <w:szCs w:val="22"/>
        </w:rPr>
        <w:t xml:space="preserve"> gali </w:t>
      </w:r>
      <w:r w:rsidRPr="00DC777F">
        <w:rPr>
          <w:bCs/>
          <w:iCs/>
          <w:sz w:val="22"/>
          <w:szCs w:val="22"/>
        </w:rPr>
        <w:t>padidėti</w:t>
      </w:r>
      <w:r w:rsidR="000A3E36" w:rsidRPr="00DC777F">
        <w:rPr>
          <w:bCs/>
          <w:iCs/>
          <w:sz w:val="22"/>
          <w:szCs w:val="22"/>
        </w:rPr>
        <w:t xml:space="preserve"> kraujavimo po gimdymo </w:t>
      </w:r>
      <w:r w:rsidRPr="00DC777F">
        <w:rPr>
          <w:bCs/>
          <w:iCs/>
          <w:sz w:val="22"/>
          <w:szCs w:val="22"/>
        </w:rPr>
        <w:t>pavojus</w:t>
      </w:r>
      <w:r w:rsidR="000A3E36" w:rsidRPr="00DC777F">
        <w:rPr>
          <w:bCs/>
          <w:iCs/>
          <w:sz w:val="22"/>
          <w:szCs w:val="22"/>
        </w:rPr>
        <w:t xml:space="preserve"> (žr.</w:t>
      </w:r>
      <w:r w:rsidR="00A67EDF">
        <w:rPr>
          <w:bCs/>
          <w:iCs/>
          <w:sz w:val="22"/>
          <w:szCs w:val="22"/>
        </w:rPr>
        <w:t> </w:t>
      </w:r>
      <w:r w:rsidR="000A3E36" w:rsidRPr="00DC777F">
        <w:rPr>
          <w:bCs/>
          <w:iCs/>
          <w:sz w:val="22"/>
          <w:szCs w:val="22"/>
        </w:rPr>
        <w:t>4.6 ir 4.8 skyrius)</w:t>
      </w:r>
      <w:r w:rsidR="00584112">
        <w:rPr>
          <w:bCs/>
          <w:iCs/>
          <w:sz w:val="22"/>
          <w:szCs w:val="22"/>
        </w:rPr>
        <w:t>.</w:t>
      </w:r>
    </w:p>
    <w:p w14:paraId="5D5DB50F" w14:textId="77777777" w:rsidR="00584112" w:rsidRDefault="00584112" w:rsidP="00CF0566">
      <w:pPr>
        <w:pStyle w:val="CM17"/>
        <w:spacing w:after="0"/>
        <w:ind w:right="263"/>
        <w:rPr>
          <w:sz w:val="22"/>
          <w:szCs w:val="22"/>
        </w:rPr>
      </w:pPr>
    </w:p>
    <w:p w14:paraId="4F10E34D" w14:textId="07313342" w:rsidR="00CF0566" w:rsidRPr="000A3E36" w:rsidRDefault="00CF0566" w:rsidP="00CF0566">
      <w:pPr>
        <w:pStyle w:val="CM17"/>
        <w:spacing w:after="0"/>
        <w:ind w:right="263"/>
        <w:rPr>
          <w:sz w:val="22"/>
          <w:szCs w:val="22"/>
        </w:rPr>
      </w:pPr>
      <w:r w:rsidRPr="000A3E36">
        <w:rPr>
          <w:sz w:val="22"/>
          <w:szCs w:val="22"/>
        </w:rPr>
        <w:t>Selektyviu</w:t>
      </w:r>
      <w:r w:rsidR="000A3E36">
        <w:rPr>
          <w:sz w:val="22"/>
          <w:szCs w:val="22"/>
        </w:rPr>
        <w:t>s</w:t>
      </w:r>
      <w:r w:rsidRPr="000A3E36">
        <w:rPr>
          <w:sz w:val="22"/>
          <w:szCs w:val="22"/>
        </w:rPr>
        <w:t xml:space="preserve"> serotonino reabsorbcijos inhibitorius</w:t>
      </w:r>
      <w:r w:rsidR="000A3E36">
        <w:rPr>
          <w:sz w:val="22"/>
          <w:szCs w:val="22"/>
        </w:rPr>
        <w:t xml:space="preserve"> (SSRI)</w:t>
      </w:r>
      <w:r w:rsidRPr="000A3E36">
        <w:rPr>
          <w:sz w:val="22"/>
          <w:szCs w:val="22"/>
        </w:rPr>
        <w:t xml:space="preserve"> vartojant kartu su geriamaisiais antikoaguliantais, trombocitų funkciją slopinančiais </w:t>
      </w:r>
      <w:r w:rsidR="00BA7954">
        <w:rPr>
          <w:sz w:val="22"/>
          <w:szCs w:val="22"/>
        </w:rPr>
        <w:t xml:space="preserve">vaistiniais </w:t>
      </w:r>
      <w:r w:rsidRPr="000A3E36">
        <w:rPr>
          <w:sz w:val="22"/>
          <w:szCs w:val="22"/>
        </w:rPr>
        <w:t xml:space="preserve">preparatais arba kitokiais kraujavimo galimybę didinančiais </w:t>
      </w:r>
      <w:r w:rsidR="00AC116B">
        <w:rPr>
          <w:sz w:val="22"/>
          <w:szCs w:val="22"/>
        </w:rPr>
        <w:t>vaistiniais preparatais</w:t>
      </w:r>
      <w:r w:rsidR="00AC116B" w:rsidRPr="000A3E36">
        <w:rPr>
          <w:sz w:val="22"/>
          <w:szCs w:val="22"/>
        </w:rPr>
        <w:t xml:space="preserve"> </w:t>
      </w:r>
      <w:r w:rsidRPr="000A3E36">
        <w:rPr>
          <w:sz w:val="22"/>
          <w:szCs w:val="22"/>
        </w:rPr>
        <w:t>(pvz., atipiniais vaistiniais preparatais nuo psichozės, pvz., klozapinu, fenotiazinais, dauguma triciklių antidepresantų, acetilsalicilo rūgštimi, nesteroidiniais preparatais nuo uždegimo, COX-2 inhibitoriais), reikia gydyti atsargiai. Atsarga būtina ir gydant pacientus, kuriems buvo kraujavimo sutrikimas arba būklė, galinti skatinti kraujavimą (</w:t>
      </w:r>
      <w:r w:rsidR="000A3E36">
        <w:rPr>
          <w:sz w:val="22"/>
          <w:szCs w:val="22"/>
        </w:rPr>
        <w:t>ž</w:t>
      </w:r>
      <w:r w:rsidRPr="000A3E36">
        <w:rPr>
          <w:sz w:val="22"/>
          <w:szCs w:val="22"/>
        </w:rPr>
        <w:t>r.</w:t>
      </w:r>
      <w:r w:rsidR="00A67EDF">
        <w:rPr>
          <w:sz w:val="22"/>
          <w:szCs w:val="22"/>
        </w:rPr>
        <w:t> </w:t>
      </w:r>
      <w:r w:rsidRPr="000A3E36">
        <w:rPr>
          <w:sz w:val="22"/>
          <w:szCs w:val="22"/>
        </w:rPr>
        <w:t>4.8 skyrių).</w:t>
      </w:r>
    </w:p>
    <w:p w14:paraId="55ECDC16" w14:textId="77777777" w:rsidR="00CF0566" w:rsidRPr="000A3E36" w:rsidRDefault="00CF0566" w:rsidP="00CF0566">
      <w:pPr>
        <w:pStyle w:val="Default"/>
        <w:rPr>
          <w:color w:val="auto"/>
          <w:sz w:val="22"/>
          <w:szCs w:val="22"/>
        </w:rPr>
      </w:pPr>
    </w:p>
    <w:p w14:paraId="7AC40D08" w14:textId="77777777" w:rsidR="00CF0566" w:rsidRPr="00DC777F" w:rsidRDefault="00CF0566" w:rsidP="00CF0566">
      <w:pPr>
        <w:rPr>
          <w:iCs/>
          <w:sz w:val="22"/>
          <w:u w:val="single"/>
          <w:lang w:val="lt-LT"/>
        </w:rPr>
      </w:pPr>
      <w:r w:rsidRPr="00DC777F">
        <w:rPr>
          <w:iCs/>
          <w:sz w:val="22"/>
          <w:u w:val="single"/>
          <w:lang w:val="lt-LT"/>
        </w:rPr>
        <w:t>Sąveika su tamoksifenu</w:t>
      </w:r>
    </w:p>
    <w:p w14:paraId="4E34F254" w14:textId="7156572C" w:rsidR="00CF0566" w:rsidRPr="000A3E36" w:rsidRDefault="00CF0566" w:rsidP="00CF0566">
      <w:pPr>
        <w:rPr>
          <w:sz w:val="22"/>
          <w:lang w:val="lt-LT"/>
        </w:rPr>
      </w:pPr>
      <w:r w:rsidRPr="000A3E36">
        <w:rPr>
          <w:sz w:val="22"/>
          <w:lang w:val="lt-LT"/>
        </w:rPr>
        <w:t>Stipraus poveikio CYP2D6 inhibitorius paroksetinas gali mažinti endoksifeno, vieno iš svarbiausių tamoksifeno aktyvių metabolitų, koncentracijas. Todėl</w:t>
      </w:r>
      <w:r w:rsidR="007F29B3">
        <w:rPr>
          <w:sz w:val="22"/>
          <w:lang w:val="lt-LT"/>
        </w:rPr>
        <w:t>,</w:t>
      </w:r>
      <w:r w:rsidRPr="000A3E36">
        <w:rPr>
          <w:sz w:val="22"/>
          <w:lang w:val="lt-LT"/>
        </w:rPr>
        <w:t xml:space="preserve"> jeigu įmanoma, gydymo tamoksifenu metu paroksetino geriau nevartoti (žr.</w:t>
      </w:r>
      <w:r w:rsidR="00A67EDF">
        <w:rPr>
          <w:sz w:val="22"/>
          <w:lang w:val="lt-LT"/>
        </w:rPr>
        <w:t> </w:t>
      </w:r>
      <w:r w:rsidRPr="000A3E36">
        <w:rPr>
          <w:sz w:val="22"/>
          <w:lang w:val="lt-LT"/>
        </w:rPr>
        <w:t>4.5</w:t>
      </w:r>
      <w:r w:rsidR="00A67EDF">
        <w:rPr>
          <w:sz w:val="22"/>
          <w:lang w:val="lt-LT"/>
        </w:rPr>
        <w:t> </w:t>
      </w:r>
      <w:r w:rsidRPr="000A3E36">
        <w:rPr>
          <w:sz w:val="22"/>
          <w:lang w:val="lt-LT"/>
        </w:rPr>
        <w:t>skyrių).</w:t>
      </w:r>
    </w:p>
    <w:p w14:paraId="60415542" w14:textId="77777777" w:rsidR="00CF0566" w:rsidRPr="000A3E36" w:rsidRDefault="00CF0566" w:rsidP="00CF0566">
      <w:pPr>
        <w:pStyle w:val="CM17"/>
        <w:spacing w:after="0"/>
        <w:rPr>
          <w:bCs/>
          <w:i/>
          <w:sz w:val="22"/>
          <w:szCs w:val="22"/>
        </w:rPr>
      </w:pPr>
    </w:p>
    <w:p w14:paraId="4570AF86" w14:textId="77777777" w:rsidR="00CF0566" w:rsidRPr="00DC777F" w:rsidRDefault="00CF0566" w:rsidP="00CF0566">
      <w:pPr>
        <w:pStyle w:val="CM17"/>
        <w:spacing w:after="0"/>
        <w:rPr>
          <w:iCs/>
          <w:sz w:val="22"/>
          <w:szCs w:val="22"/>
          <w:u w:val="single"/>
        </w:rPr>
      </w:pPr>
      <w:r w:rsidRPr="00DC777F">
        <w:rPr>
          <w:bCs/>
          <w:iCs/>
          <w:sz w:val="22"/>
          <w:szCs w:val="22"/>
          <w:u w:val="single"/>
        </w:rPr>
        <w:t xml:space="preserve">Poveikis, galintis pasireikšti paroksetino vartojimą nutraukus </w:t>
      </w:r>
    </w:p>
    <w:p w14:paraId="0F0A8CC3" w14:textId="76E1209A" w:rsidR="00CF0566" w:rsidRPr="000A3E36" w:rsidRDefault="00CF0566" w:rsidP="00CF0566">
      <w:pPr>
        <w:pStyle w:val="CM4"/>
        <w:spacing w:line="240" w:lineRule="auto"/>
        <w:rPr>
          <w:sz w:val="22"/>
          <w:szCs w:val="22"/>
        </w:rPr>
      </w:pPr>
      <w:r w:rsidRPr="000A3E36">
        <w:rPr>
          <w:sz w:val="22"/>
          <w:szCs w:val="22"/>
        </w:rPr>
        <w:t>Paroksetino vartojimą nutraukus, ypač staigiai, dažnai atsiranda nutraukimo sindromo simptomų (žr.</w:t>
      </w:r>
      <w:r w:rsidR="00A67EDF">
        <w:rPr>
          <w:sz w:val="22"/>
          <w:szCs w:val="22"/>
        </w:rPr>
        <w:t> </w:t>
      </w:r>
      <w:r w:rsidRPr="000A3E36">
        <w:rPr>
          <w:sz w:val="22"/>
          <w:szCs w:val="22"/>
        </w:rPr>
        <w:t>4.8</w:t>
      </w:r>
      <w:r w:rsidR="00E36670">
        <w:rPr>
          <w:sz w:val="22"/>
          <w:szCs w:val="22"/>
        </w:rPr>
        <w:t> </w:t>
      </w:r>
      <w:r w:rsidRPr="000A3E36">
        <w:rPr>
          <w:sz w:val="22"/>
          <w:szCs w:val="22"/>
        </w:rPr>
        <w:t>skyri</w:t>
      </w:r>
      <w:r w:rsidR="00E36670">
        <w:rPr>
          <w:sz w:val="22"/>
          <w:szCs w:val="22"/>
        </w:rPr>
        <w:t>ų</w:t>
      </w:r>
      <w:r w:rsidRPr="000A3E36">
        <w:rPr>
          <w:sz w:val="22"/>
          <w:szCs w:val="22"/>
        </w:rPr>
        <w:t xml:space="preserve">). Klinikinių tyrimų metu nutraukimo simptomų atsirado 30 % paroksetinu gydytų ligonių ir 20 % pacientų, vartojusių placebo. Nutraukimo simptomų atsiradimas nėra toks pat kaip atsirandantis nutraukus </w:t>
      </w:r>
      <w:r w:rsidR="007F29B3">
        <w:rPr>
          <w:sz w:val="22"/>
          <w:szCs w:val="22"/>
        </w:rPr>
        <w:t xml:space="preserve">vaistinių </w:t>
      </w:r>
      <w:r w:rsidRPr="000A3E36">
        <w:rPr>
          <w:sz w:val="22"/>
          <w:szCs w:val="22"/>
        </w:rPr>
        <w:t xml:space="preserve">preparatų, sukeliančių potraukį ar priklausomybę, vartojimą. </w:t>
      </w:r>
    </w:p>
    <w:p w14:paraId="22C6C997" w14:textId="77777777" w:rsidR="00CF0566" w:rsidRPr="000A3E36" w:rsidRDefault="00CF0566" w:rsidP="00CF0566">
      <w:pPr>
        <w:pStyle w:val="Default"/>
        <w:rPr>
          <w:color w:val="auto"/>
          <w:sz w:val="22"/>
          <w:szCs w:val="22"/>
        </w:rPr>
      </w:pPr>
    </w:p>
    <w:p w14:paraId="3F307AE6" w14:textId="77777777" w:rsidR="00CF0566" w:rsidRPr="000A3E36" w:rsidRDefault="00CF0566" w:rsidP="00CF0566">
      <w:pPr>
        <w:pStyle w:val="CM4"/>
        <w:spacing w:line="240" w:lineRule="auto"/>
        <w:rPr>
          <w:sz w:val="22"/>
          <w:szCs w:val="22"/>
        </w:rPr>
      </w:pPr>
      <w:r w:rsidRPr="000A3E36">
        <w:rPr>
          <w:sz w:val="22"/>
          <w:szCs w:val="22"/>
        </w:rPr>
        <w:t xml:space="preserve">Nutraukimo simptomų atsiradimo rizika gali priklausyti nuo įvairių veiksnių, įskaitant gydymo trukmę ir dozės mažinimo greitį. </w:t>
      </w:r>
    </w:p>
    <w:p w14:paraId="35B97CC0" w14:textId="77777777" w:rsidR="00F50036" w:rsidRPr="000A3E36" w:rsidRDefault="00F50036" w:rsidP="00CF0566">
      <w:pPr>
        <w:rPr>
          <w:sz w:val="22"/>
          <w:lang w:val="lt-LT"/>
        </w:rPr>
      </w:pPr>
    </w:p>
    <w:p w14:paraId="41E7A99D" w14:textId="7B03B30C" w:rsidR="00CF0566" w:rsidRPr="000A3E36" w:rsidRDefault="00CF0566" w:rsidP="00CF0566">
      <w:pPr>
        <w:rPr>
          <w:sz w:val="22"/>
          <w:lang w:val="lt-LT"/>
        </w:rPr>
      </w:pPr>
      <w:r w:rsidRPr="000A3E36">
        <w:rPr>
          <w:sz w:val="22"/>
          <w:lang w:val="lt-LT"/>
        </w:rPr>
        <w:t xml:space="preserve">Gali pasireikšti svaigulys, jutimų sutrikimas (įskaitant paresteziją, elektrinio šoko pojūtį ir spengimą ausyse), miego sutrikimas (įskaitant intensyvius sapnus), ažitacija, nerimas, pykinimas, tremoras, konfūzija, prakaitavimas, galvos skausmas, viduriavimas, palpitacija, emocijų nestabilumas, dirglumas bei regos sutrikimas. Paprastai išvardyti simptomai būna silpni arba vidutinio sunkumo, tačiau kai kuriems pacientams jie gali būti sunkūs. Dažniausiai jų atsiranda pirmas dienas po </w:t>
      </w:r>
      <w:r w:rsidR="00227995">
        <w:rPr>
          <w:sz w:val="22"/>
          <w:lang w:val="lt-LT"/>
        </w:rPr>
        <w:t xml:space="preserve">vaistinio </w:t>
      </w:r>
      <w:r w:rsidRPr="000A3E36">
        <w:rPr>
          <w:sz w:val="22"/>
          <w:lang w:val="lt-LT"/>
        </w:rPr>
        <w:t xml:space="preserve">preparato vartojimo nutraukimo, tačiau labai retais atvejais jų atsirasdavo ligoniams, kurie praleisdavo dozę. Dažniausiai nutraukimo simptomai per dvi savaites išnyksta savaime, tačiau kai kuriems pacientams jie gali neišnykti du–tris mėnesius arba dar ilgiau. Dėl to paroksetino vartojimą rekomenduojama </w:t>
      </w:r>
      <w:r w:rsidRPr="000A3E36">
        <w:rPr>
          <w:sz w:val="22"/>
          <w:lang w:val="lt-LT"/>
        </w:rPr>
        <w:lastRenderedPageBreak/>
        <w:t>nutraukti palaipsniui mažinant dozę per kelias savaites arba kelis mėnesius, atsižvelgiant į paciento būklę (žr.</w:t>
      </w:r>
      <w:r w:rsidR="00A67EDF">
        <w:rPr>
          <w:sz w:val="22"/>
          <w:lang w:val="lt-LT"/>
        </w:rPr>
        <w:t> </w:t>
      </w:r>
      <w:r w:rsidRPr="000A3E36">
        <w:rPr>
          <w:sz w:val="22"/>
          <w:lang w:val="lt-LT"/>
        </w:rPr>
        <w:t>4.2</w:t>
      </w:r>
      <w:r w:rsidR="00E36670">
        <w:rPr>
          <w:sz w:val="22"/>
          <w:lang w:val="lt-LT"/>
        </w:rPr>
        <w:t> </w:t>
      </w:r>
      <w:r w:rsidRPr="000A3E36">
        <w:rPr>
          <w:sz w:val="22"/>
          <w:lang w:val="lt-LT"/>
        </w:rPr>
        <w:t>skyri</w:t>
      </w:r>
      <w:r w:rsidR="00E36670">
        <w:rPr>
          <w:sz w:val="22"/>
          <w:lang w:val="lt-LT"/>
        </w:rPr>
        <w:t>ų</w:t>
      </w:r>
      <w:r w:rsidRPr="000A3E36">
        <w:rPr>
          <w:sz w:val="22"/>
          <w:lang w:val="lt-LT"/>
        </w:rPr>
        <w:t xml:space="preserve">). </w:t>
      </w:r>
    </w:p>
    <w:p w14:paraId="6F62C0A0" w14:textId="77777777" w:rsidR="00CF0566" w:rsidRPr="000A3E36" w:rsidRDefault="00CF0566" w:rsidP="00CF0566">
      <w:pPr>
        <w:rPr>
          <w:sz w:val="22"/>
          <w:lang w:val="lt-LT"/>
        </w:rPr>
      </w:pPr>
    </w:p>
    <w:p w14:paraId="3A84BD1A" w14:textId="77777777" w:rsidR="00CF0566" w:rsidRPr="00DC777F" w:rsidRDefault="00CF0566" w:rsidP="00CF0566">
      <w:pPr>
        <w:pStyle w:val="CM17"/>
        <w:spacing w:after="0"/>
        <w:rPr>
          <w:iCs/>
          <w:sz w:val="22"/>
          <w:u w:val="single"/>
        </w:rPr>
      </w:pPr>
      <w:r w:rsidRPr="00DC777F">
        <w:rPr>
          <w:iCs/>
          <w:sz w:val="22"/>
          <w:u w:val="single"/>
        </w:rPr>
        <w:t xml:space="preserve">Lytinės funkcijos sutrikimas </w:t>
      </w:r>
    </w:p>
    <w:p w14:paraId="11575568" w14:textId="01830469" w:rsidR="00CF0566" w:rsidRPr="000A3E36" w:rsidRDefault="00AC116B" w:rsidP="00CF0566">
      <w:pPr>
        <w:rPr>
          <w:sz w:val="22"/>
          <w:lang w:val="lt-LT"/>
        </w:rPr>
      </w:pPr>
      <w:r w:rsidRPr="000A3E36">
        <w:rPr>
          <w:sz w:val="22"/>
          <w:lang w:val="lt-LT"/>
        </w:rPr>
        <w:t>Selektyv</w:t>
      </w:r>
      <w:r>
        <w:rPr>
          <w:sz w:val="22"/>
          <w:lang w:val="lt-LT"/>
        </w:rPr>
        <w:t>ūs</w:t>
      </w:r>
      <w:r w:rsidRPr="000A3E36">
        <w:rPr>
          <w:sz w:val="22"/>
          <w:lang w:val="lt-LT"/>
        </w:rPr>
        <w:t xml:space="preserve"> </w:t>
      </w:r>
      <w:r w:rsidR="00CF0566" w:rsidRPr="000A3E36">
        <w:rPr>
          <w:sz w:val="22"/>
          <w:lang w:val="lt-LT"/>
        </w:rPr>
        <w:t>serotonino reabsorbcijos inhibitoriai (SSRI) gali sukelti lytinės funkcijos sutrikimo simptomus (žr.</w:t>
      </w:r>
      <w:r w:rsidR="00A67EDF">
        <w:rPr>
          <w:sz w:val="22"/>
          <w:lang w:val="lt-LT"/>
        </w:rPr>
        <w:t> </w:t>
      </w:r>
      <w:r w:rsidR="00CF0566" w:rsidRPr="000A3E36">
        <w:rPr>
          <w:sz w:val="22"/>
          <w:lang w:val="lt-LT"/>
        </w:rPr>
        <w:t>4.8</w:t>
      </w:r>
      <w:r w:rsidR="00E36670">
        <w:rPr>
          <w:sz w:val="22"/>
          <w:lang w:val="lt-LT"/>
        </w:rPr>
        <w:t> </w:t>
      </w:r>
      <w:r w:rsidR="00CF0566" w:rsidRPr="000A3E36">
        <w:rPr>
          <w:sz w:val="22"/>
          <w:lang w:val="lt-LT"/>
        </w:rPr>
        <w:t>skyrių). Gauta pranešimų apie ilgalaikį lytinės funkcijos sutrikimą, kurio simptomai išliko, nepaisant to, kad gydymas SSRI buvo nutrauktas.</w:t>
      </w:r>
    </w:p>
    <w:p w14:paraId="3AD27F99" w14:textId="77777777" w:rsidR="00F50036" w:rsidRPr="000A3E36" w:rsidRDefault="00F50036" w:rsidP="00F50036">
      <w:pPr>
        <w:rPr>
          <w:sz w:val="22"/>
          <w:lang w:val="lt-LT"/>
        </w:rPr>
      </w:pPr>
    </w:p>
    <w:p w14:paraId="3875F06B" w14:textId="77777777" w:rsidR="00F50036" w:rsidRPr="00DC777F" w:rsidRDefault="00F50036" w:rsidP="00F50036">
      <w:pPr>
        <w:pStyle w:val="CM17"/>
        <w:spacing w:after="0"/>
        <w:rPr>
          <w:iCs/>
          <w:sz w:val="22"/>
          <w:u w:val="single"/>
        </w:rPr>
      </w:pPr>
      <w:bookmarkStart w:id="0" w:name="_Hlk40796591"/>
      <w:r w:rsidRPr="00DC777F">
        <w:rPr>
          <w:iCs/>
          <w:sz w:val="22"/>
          <w:u w:val="single"/>
        </w:rPr>
        <w:t xml:space="preserve">Natris </w:t>
      </w:r>
    </w:p>
    <w:p w14:paraId="1F94F890" w14:textId="62DA9306" w:rsidR="00F50036" w:rsidRPr="000A3E36" w:rsidRDefault="00407210" w:rsidP="00F50036">
      <w:pPr>
        <w:rPr>
          <w:sz w:val="22"/>
          <w:lang w:val="lt-LT"/>
        </w:rPr>
      </w:pPr>
      <w:r w:rsidRPr="000A3E36">
        <w:rPr>
          <w:sz w:val="22"/>
          <w:lang w:val="lt-LT"/>
        </w:rPr>
        <w:t>Kiek</w:t>
      </w:r>
      <w:r w:rsidR="00D81667">
        <w:rPr>
          <w:sz w:val="22"/>
          <w:lang w:val="lt-LT"/>
        </w:rPr>
        <w:t>v</w:t>
      </w:r>
      <w:r w:rsidR="00F50036" w:rsidRPr="000A3E36">
        <w:rPr>
          <w:sz w:val="22"/>
          <w:lang w:val="lt-LT"/>
        </w:rPr>
        <w:t xml:space="preserve">ienoje </w:t>
      </w:r>
      <w:r w:rsidRPr="000A3E36">
        <w:rPr>
          <w:sz w:val="22"/>
          <w:lang w:val="lt-LT"/>
        </w:rPr>
        <w:t xml:space="preserve">paroksetino </w:t>
      </w:r>
      <w:r w:rsidR="00F50036" w:rsidRPr="000A3E36">
        <w:rPr>
          <w:sz w:val="22"/>
          <w:lang w:val="lt-LT"/>
        </w:rPr>
        <w:t>tabletėje yra mažiau kaip 1 mmol (23 mg) natrio, t. y. jis beveik neturi reikšmės.</w:t>
      </w:r>
    </w:p>
    <w:bookmarkEnd w:id="0"/>
    <w:p w14:paraId="13B8FD1A" w14:textId="77777777" w:rsidR="00F50036" w:rsidRPr="000A3E36" w:rsidRDefault="00F50036" w:rsidP="00CF0566">
      <w:pPr>
        <w:rPr>
          <w:sz w:val="22"/>
          <w:lang w:val="lt-LT"/>
        </w:rPr>
      </w:pPr>
    </w:p>
    <w:p w14:paraId="299A16BF" w14:textId="4E37B20A" w:rsidR="00CF0566" w:rsidRPr="000A3E36" w:rsidRDefault="00CF0566" w:rsidP="00CF0566">
      <w:pPr>
        <w:pStyle w:val="CM10"/>
        <w:keepNext/>
        <w:widowControl/>
        <w:spacing w:line="240" w:lineRule="auto"/>
        <w:ind w:left="567" w:right="95" w:hanging="567"/>
        <w:rPr>
          <w:sz w:val="22"/>
          <w:szCs w:val="22"/>
        </w:rPr>
      </w:pPr>
      <w:r w:rsidRPr="000A3E36">
        <w:rPr>
          <w:b/>
          <w:bCs/>
          <w:sz w:val="22"/>
          <w:szCs w:val="22"/>
        </w:rPr>
        <w:t>4.5</w:t>
      </w:r>
      <w:r w:rsidRPr="000A3E36">
        <w:rPr>
          <w:b/>
          <w:bCs/>
          <w:sz w:val="22"/>
          <w:szCs w:val="22"/>
        </w:rPr>
        <w:tab/>
        <w:t xml:space="preserve">Sąveika su kitais vaistiniais preparatais ir kitokia sąveika </w:t>
      </w:r>
    </w:p>
    <w:p w14:paraId="176759EE" w14:textId="77777777" w:rsidR="00CF0566" w:rsidRPr="000A3E36" w:rsidRDefault="00CF0566" w:rsidP="00CF0566">
      <w:pPr>
        <w:pStyle w:val="Default"/>
        <w:keepNext/>
        <w:widowControl/>
        <w:rPr>
          <w:color w:val="auto"/>
          <w:sz w:val="22"/>
          <w:szCs w:val="22"/>
        </w:rPr>
      </w:pPr>
    </w:p>
    <w:p w14:paraId="72F1D04E" w14:textId="5E4E1C93" w:rsidR="00CF0566" w:rsidRPr="00DC777F" w:rsidRDefault="00CF0566" w:rsidP="00CF0566">
      <w:pPr>
        <w:pStyle w:val="CM4"/>
        <w:keepNext/>
        <w:widowControl/>
        <w:spacing w:line="240" w:lineRule="auto"/>
        <w:rPr>
          <w:iCs/>
          <w:sz w:val="22"/>
          <w:szCs w:val="22"/>
          <w:u w:val="single"/>
        </w:rPr>
      </w:pPr>
      <w:r w:rsidRPr="00DC777F">
        <w:rPr>
          <w:bCs/>
          <w:iCs/>
          <w:sz w:val="22"/>
          <w:szCs w:val="22"/>
          <w:u w:val="single"/>
        </w:rPr>
        <w:t xml:space="preserve">Serotoninerginiai </w:t>
      </w:r>
      <w:r w:rsidR="00F84D05">
        <w:rPr>
          <w:bCs/>
          <w:iCs/>
          <w:sz w:val="22"/>
          <w:szCs w:val="22"/>
          <w:u w:val="single"/>
        </w:rPr>
        <w:t xml:space="preserve">vaistiniai </w:t>
      </w:r>
      <w:r w:rsidRPr="00DC777F">
        <w:rPr>
          <w:bCs/>
          <w:iCs/>
          <w:sz w:val="22"/>
          <w:szCs w:val="22"/>
          <w:u w:val="single"/>
        </w:rPr>
        <w:t xml:space="preserve">preparatai </w:t>
      </w:r>
    </w:p>
    <w:p w14:paraId="41D1402A" w14:textId="4935E668" w:rsidR="00CF0566" w:rsidRPr="000A3E36" w:rsidRDefault="00CF0566" w:rsidP="00CF0566">
      <w:pPr>
        <w:rPr>
          <w:sz w:val="22"/>
          <w:lang w:val="lt-LT"/>
        </w:rPr>
      </w:pPr>
      <w:r w:rsidRPr="000A3E36">
        <w:rPr>
          <w:sz w:val="22"/>
          <w:lang w:val="lt-LT"/>
        </w:rPr>
        <w:t xml:space="preserve">Paroksetino, kaip ir kitokių selektyvių serotonino reabsorbcijos inhibitorių, vartojant kartu su kitais serotoninerginiais </w:t>
      </w:r>
      <w:r w:rsidR="00AD292F">
        <w:rPr>
          <w:sz w:val="22"/>
          <w:lang w:val="lt-LT"/>
        </w:rPr>
        <w:t xml:space="preserve">vaistiniais </w:t>
      </w:r>
      <w:r w:rsidRPr="000A3E36">
        <w:rPr>
          <w:sz w:val="22"/>
          <w:lang w:val="lt-LT"/>
        </w:rPr>
        <w:t>preparatais, galimi pokyčiai, susiję su 5 HT poveikiu, t.</w:t>
      </w:r>
      <w:r w:rsidR="00F4249D">
        <w:rPr>
          <w:sz w:val="22"/>
          <w:lang w:val="lt-LT"/>
        </w:rPr>
        <w:t xml:space="preserve"> </w:t>
      </w:r>
      <w:r w:rsidRPr="000A3E36">
        <w:rPr>
          <w:sz w:val="22"/>
          <w:lang w:val="lt-LT"/>
        </w:rPr>
        <w:t>y. serotonininis sindromas (žr.</w:t>
      </w:r>
      <w:r w:rsidR="00A67EDF" w:rsidRPr="009412C8">
        <w:rPr>
          <w:lang w:val="lt-LT"/>
        </w:rPr>
        <w:t> </w:t>
      </w:r>
      <w:r w:rsidRPr="000A3E36">
        <w:rPr>
          <w:sz w:val="22"/>
          <w:lang w:val="lt-LT"/>
        </w:rPr>
        <w:t>4.4</w:t>
      </w:r>
      <w:r w:rsidR="00F4249D">
        <w:rPr>
          <w:sz w:val="22"/>
          <w:lang w:val="lt-LT"/>
        </w:rPr>
        <w:t> </w:t>
      </w:r>
      <w:r w:rsidRPr="000A3E36">
        <w:rPr>
          <w:sz w:val="22"/>
          <w:lang w:val="lt-LT"/>
        </w:rPr>
        <w:t>skyri</w:t>
      </w:r>
      <w:r w:rsidR="00F4249D">
        <w:rPr>
          <w:sz w:val="22"/>
          <w:lang w:val="lt-LT"/>
        </w:rPr>
        <w:t>ų</w:t>
      </w:r>
      <w:r w:rsidRPr="000A3E36">
        <w:rPr>
          <w:sz w:val="22"/>
          <w:lang w:val="lt-LT"/>
        </w:rPr>
        <w:t>). Serotonerginius vaist</w:t>
      </w:r>
      <w:r w:rsidR="00DC465B">
        <w:rPr>
          <w:sz w:val="22"/>
          <w:lang w:val="lt-LT"/>
        </w:rPr>
        <w:t>ini</w:t>
      </w:r>
      <w:r w:rsidRPr="000A3E36">
        <w:rPr>
          <w:sz w:val="22"/>
          <w:lang w:val="lt-LT"/>
        </w:rPr>
        <w:t xml:space="preserve">us </w:t>
      </w:r>
      <w:r w:rsidR="00DC465B">
        <w:rPr>
          <w:sz w:val="22"/>
          <w:lang w:val="lt-LT"/>
        </w:rPr>
        <w:t xml:space="preserve">preparatus </w:t>
      </w:r>
      <w:r w:rsidRPr="000A3E36">
        <w:rPr>
          <w:sz w:val="22"/>
          <w:lang w:val="lt-LT"/>
        </w:rPr>
        <w:t>(pvz., L triptofaną, triptanus, tramadolį, linezolidą, metiltioninio chloridą [metileno mėlynąjį], SSRI, litį, petidiną</w:t>
      </w:r>
      <w:r w:rsidR="00F4249D">
        <w:rPr>
          <w:sz w:val="22"/>
          <w:lang w:val="lt-LT"/>
        </w:rPr>
        <w:t>, buprenorfiną</w:t>
      </w:r>
      <w:r w:rsidRPr="000A3E36">
        <w:rPr>
          <w:sz w:val="22"/>
          <w:lang w:val="lt-LT"/>
        </w:rPr>
        <w:t xml:space="preserve"> ir jonažolių [</w:t>
      </w:r>
      <w:r w:rsidRPr="000A3E36">
        <w:rPr>
          <w:i/>
          <w:sz w:val="22"/>
          <w:lang w:val="lt-LT"/>
        </w:rPr>
        <w:t>Hypericum perforatum</w:t>
      </w:r>
      <w:r w:rsidRPr="000A3E36">
        <w:rPr>
          <w:sz w:val="22"/>
          <w:lang w:val="lt-LT"/>
        </w:rPr>
        <w:t>] preparatus) kartu su paroksetinu reikia vartoti atsargiai. Atsargiai kartu vartoti fentanilį bendrajai nejautrai ar lėtiniam skausmui gydyti. Kartu su paroksetinu skirti MAO inhibitorių negalima, nes yra serotonino sindromo pavojus (žr.</w:t>
      </w:r>
      <w:r w:rsidR="00A67EDF">
        <w:rPr>
          <w:sz w:val="22"/>
          <w:lang w:val="lt-LT"/>
        </w:rPr>
        <w:t> </w:t>
      </w:r>
      <w:r w:rsidRPr="000A3E36">
        <w:rPr>
          <w:sz w:val="22"/>
          <w:lang w:val="lt-LT"/>
        </w:rPr>
        <w:t>4.3</w:t>
      </w:r>
      <w:r w:rsidR="00F4249D">
        <w:rPr>
          <w:sz w:val="22"/>
          <w:lang w:val="lt-LT"/>
        </w:rPr>
        <w:t> </w:t>
      </w:r>
      <w:r w:rsidRPr="000A3E36">
        <w:rPr>
          <w:sz w:val="22"/>
          <w:lang w:val="lt-LT"/>
        </w:rPr>
        <w:t>skyrių).</w:t>
      </w:r>
    </w:p>
    <w:p w14:paraId="1397609B" w14:textId="77777777" w:rsidR="00CF0566" w:rsidRPr="001C0098" w:rsidRDefault="00CF0566" w:rsidP="00CF0566">
      <w:pPr>
        <w:pStyle w:val="CM4"/>
        <w:spacing w:line="240" w:lineRule="auto"/>
        <w:rPr>
          <w:sz w:val="22"/>
        </w:rPr>
      </w:pPr>
    </w:p>
    <w:p w14:paraId="3161C984" w14:textId="77777777" w:rsidR="00CF0566" w:rsidRPr="00DC777F" w:rsidRDefault="00CF0566" w:rsidP="00CF0566">
      <w:pPr>
        <w:rPr>
          <w:bCs/>
          <w:sz w:val="22"/>
          <w:u w:val="single"/>
          <w:lang w:val="lt-LT" w:eastAsia="en-GB"/>
        </w:rPr>
      </w:pPr>
      <w:r w:rsidRPr="00DC777F">
        <w:rPr>
          <w:bCs/>
          <w:sz w:val="22"/>
          <w:u w:val="single"/>
          <w:lang w:val="lt-LT" w:eastAsia="en-GB"/>
        </w:rPr>
        <w:t>Pimozidas</w:t>
      </w:r>
    </w:p>
    <w:p w14:paraId="0F7C9111" w14:textId="367C4379" w:rsidR="00CF0566" w:rsidRPr="000A3E36" w:rsidRDefault="00CF0566" w:rsidP="00CF0566">
      <w:pPr>
        <w:pStyle w:val="Default"/>
        <w:rPr>
          <w:sz w:val="22"/>
          <w:szCs w:val="22"/>
          <w:lang w:eastAsia="en-GB"/>
        </w:rPr>
      </w:pPr>
      <w:r w:rsidRPr="000A3E36">
        <w:rPr>
          <w:sz w:val="22"/>
          <w:szCs w:val="22"/>
          <w:lang w:eastAsia="en-GB"/>
        </w:rPr>
        <w:t>Klinikinių tyrimų metu, skiriant vieną nedidelę (2 mg) pimozido dozę kartu su 60 mg paroksetino, pastebėta, kad vidutiniškai 2,5</w:t>
      </w:r>
      <w:r w:rsidR="00F63FD3">
        <w:rPr>
          <w:sz w:val="22"/>
          <w:szCs w:val="22"/>
          <w:lang w:eastAsia="en-GB"/>
        </w:rPr>
        <w:t> </w:t>
      </w:r>
      <w:r w:rsidRPr="000A3E36">
        <w:rPr>
          <w:sz w:val="22"/>
          <w:szCs w:val="22"/>
          <w:lang w:eastAsia="en-GB"/>
        </w:rPr>
        <w:t>karto padidėjo pimozido koncentracija. Tai galima paaiškinti tuo, kad paroksetinas slopina CYP2D6. Dėl siauro pimozido terapinio indekso ir žinomos jo galimybės pailginti QT intervalą vartoti pimozidą kartu su paroksetinu draudžiama (žr.</w:t>
      </w:r>
      <w:r w:rsidR="00A67EDF">
        <w:rPr>
          <w:sz w:val="22"/>
          <w:szCs w:val="22"/>
          <w:lang w:eastAsia="en-GB"/>
        </w:rPr>
        <w:t> </w:t>
      </w:r>
      <w:r w:rsidRPr="000A3E36">
        <w:rPr>
          <w:sz w:val="22"/>
          <w:szCs w:val="22"/>
          <w:lang w:eastAsia="en-GB"/>
        </w:rPr>
        <w:t>4.3</w:t>
      </w:r>
      <w:r w:rsidR="00F63FD3">
        <w:rPr>
          <w:sz w:val="22"/>
          <w:szCs w:val="22"/>
          <w:lang w:eastAsia="en-GB"/>
        </w:rPr>
        <w:t xml:space="preserve"> </w:t>
      </w:r>
      <w:r w:rsidRPr="000A3E36">
        <w:rPr>
          <w:sz w:val="22"/>
          <w:szCs w:val="22"/>
          <w:lang w:eastAsia="en-GB"/>
        </w:rPr>
        <w:t>skyrių).</w:t>
      </w:r>
    </w:p>
    <w:p w14:paraId="38D5F0EC" w14:textId="77777777" w:rsidR="00CF0566" w:rsidRPr="000A3E36" w:rsidRDefault="00CF0566" w:rsidP="00CF0566">
      <w:pPr>
        <w:pStyle w:val="Default"/>
        <w:rPr>
          <w:sz w:val="22"/>
          <w:szCs w:val="22"/>
        </w:rPr>
      </w:pPr>
    </w:p>
    <w:p w14:paraId="1E95564D" w14:textId="0AECC4CE" w:rsidR="00A70CE5" w:rsidRPr="006075C1" w:rsidRDefault="00A70CE5" w:rsidP="00A70CE5">
      <w:pPr>
        <w:widowControl w:val="0"/>
        <w:rPr>
          <w:sz w:val="22"/>
          <w:u w:val="single"/>
          <w:lang w:val="lt-LT"/>
        </w:rPr>
      </w:pPr>
      <w:r>
        <w:rPr>
          <w:sz w:val="22"/>
          <w:u w:val="single"/>
          <w:lang w:val="lt-LT"/>
        </w:rPr>
        <w:t xml:space="preserve">Vaistiniai preparatai, kurie ilgina </w:t>
      </w:r>
      <w:r w:rsidRPr="006075C1">
        <w:rPr>
          <w:sz w:val="22"/>
          <w:u w:val="single"/>
          <w:lang w:val="lt-LT"/>
        </w:rPr>
        <w:t>QT interval</w:t>
      </w:r>
      <w:r>
        <w:rPr>
          <w:sz w:val="22"/>
          <w:u w:val="single"/>
          <w:lang w:val="lt-LT"/>
        </w:rPr>
        <w:t>ą</w:t>
      </w:r>
    </w:p>
    <w:p w14:paraId="621C960C" w14:textId="4DD5F2DE" w:rsidR="00A70CE5" w:rsidRPr="006075C1" w:rsidRDefault="00A70CE5" w:rsidP="00A70CE5">
      <w:pPr>
        <w:widowControl w:val="0"/>
        <w:rPr>
          <w:sz w:val="22"/>
          <w:lang w:val="lt-LT"/>
        </w:rPr>
      </w:pPr>
      <w:r>
        <w:rPr>
          <w:sz w:val="22"/>
          <w:lang w:val="lt-LT"/>
        </w:rPr>
        <w:t xml:space="preserve">Vartojant kartu su kitais </w:t>
      </w:r>
      <w:r w:rsidRPr="006075C1">
        <w:rPr>
          <w:sz w:val="22"/>
          <w:lang w:val="lt-LT"/>
        </w:rPr>
        <w:t xml:space="preserve">QTc </w:t>
      </w:r>
      <w:r>
        <w:rPr>
          <w:sz w:val="22"/>
          <w:lang w:val="lt-LT"/>
        </w:rPr>
        <w:t xml:space="preserve">intervalą ilginančiais vaistiniais preparatais </w:t>
      </w:r>
      <w:r w:rsidRPr="006075C1">
        <w:rPr>
          <w:sz w:val="22"/>
          <w:lang w:val="lt-LT"/>
        </w:rPr>
        <w:t>(</w:t>
      </w:r>
      <w:r>
        <w:rPr>
          <w:sz w:val="22"/>
          <w:lang w:val="lt-LT"/>
        </w:rPr>
        <w:t>pvz</w:t>
      </w:r>
      <w:r w:rsidRPr="006075C1">
        <w:rPr>
          <w:sz w:val="22"/>
          <w:lang w:val="lt-LT"/>
        </w:rPr>
        <w:t>.</w:t>
      </w:r>
      <w:r>
        <w:rPr>
          <w:sz w:val="22"/>
          <w:lang w:val="lt-LT"/>
        </w:rPr>
        <w:t>, kai kuriais</w:t>
      </w:r>
      <w:r w:rsidRPr="006075C1">
        <w:rPr>
          <w:sz w:val="22"/>
          <w:lang w:val="lt-LT"/>
        </w:rPr>
        <w:t xml:space="preserve"> antips</w:t>
      </w:r>
      <w:r>
        <w:rPr>
          <w:sz w:val="22"/>
          <w:lang w:val="lt-LT"/>
        </w:rPr>
        <w:t>i</w:t>
      </w:r>
      <w:r w:rsidRPr="006075C1">
        <w:rPr>
          <w:sz w:val="22"/>
          <w:lang w:val="lt-LT"/>
        </w:rPr>
        <w:t>cho</w:t>
      </w:r>
      <w:r>
        <w:rPr>
          <w:sz w:val="22"/>
          <w:lang w:val="lt-LT"/>
        </w:rPr>
        <w:t>ziniais vaistiniais preparatais</w:t>
      </w:r>
      <w:r w:rsidRPr="006075C1">
        <w:rPr>
          <w:sz w:val="22"/>
          <w:lang w:val="lt-LT"/>
        </w:rPr>
        <w:t>)</w:t>
      </w:r>
      <w:r>
        <w:rPr>
          <w:sz w:val="22"/>
          <w:lang w:val="lt-LT"/>
        </w:rPr>
        <w:t xml:space="preserve">, gali padidėti </w:t>
      </w:r>
      <w:r w:rsidRPr="006075C1">
        <w:rPr>
          <w:sz w:val="22"/>
          <w:lang w:val="lt-LT"/>
        </w:rPr>
        <w:t xml:space="preserve">QTc </w:t>
      </w:r>
      <w:r>
        <w:rPr>
          <w:sz w:val="22"/>
          <w:lang w:val="lt-LT"/>
        </w:rPr>
        <w:t>pailgėjimo ir (arba) skilvelių aritmijos (pvz.,</w:t>
      </w:r>
      <w:r w:rsidRPr="00A70CE5">
        <w:rPr>
          <w:i/>
          <w:iCs/>
          <w:sz w:val="22"/>
          <w:lang w:val="lt-LT"/>
        </w:rPr>
        <w:t xml:space="preserve"> </w:t>
      </w:r>
      <w:r w:rsidRPr="006075C1">
        <w:rPr>
          <w:i/>
          <w:iCs/>
          <w:sz w:val="22"/>
          <w:lang w:val="lt-LT"/>
        </w:rPr>
        <w:t>TdP</w:t>
      </w:r>
      <w:r>
        <w:rPr>
          <w:sz w:val="22"/>
          <w:lang w:val="lt-LT"/>
        </w:rPr>
        <w:t xml:space="preserve">) rizika </w:t>
      </w:r>
      <w:r w:rsidRPr="006075C1">
        <w:rPr>
          <w:sz w:val="22"/>
          <w:lang w:val="lt-LT"/>
        </w:rPr>
        <w:t>(</w:t>
      </w:r>
      <w:r>
        <w:rPr>
          <w:sz w:val="22"/>
          <w:lang w:val="lt-LT"/>
        </w:rPr>
        <w:t>žr.</w:t>
      </w:r>
      <w:r w:rsidRPr="006075C1">
        <w:rPr>
          <w:sz w:val="22"/>
          <w:lang w:val="lt-LT"/>
        </w:rPr>
        <w:t xml:space="preserve"> 4.4</w:t>
      </w:r>
      <w:r>
        <w:rPr>
          <w:sz w:val="22"/>
          <w:lang w:val="lt-LT"/>
        </w:rPr>
        <w:t> skyrių</w:t>
      </w:r>
      <w:r w:rsidRPr="006075C1">
        <w:rPr>
          <w:sz w:val="22"/>
          <w:lang w:val="lt-LT"/>
        </w:rPr>
        <w:t xml:space="preserve">). </w:t>
      </w:r>
      <w:r>
        <w:rPr>
          <w:sz w:val="22"/>
          <w:lang w:val="lt-LT"/>
        </w:rPr>
        <w:t xml:space="preserve">Paroksetiną vartoti kartu su </w:t>
      </w:r>
      <w:r w:rsidRPr="006075C1">
        <w:rPr>
          <w:sz w:val="22"/>
          <w:lang w:val="lt-LT"/>
        </w:rPr>
        <w:t>tioridazin</w:t>
      </w:r>
      <w:r>
        <w:rPr>
          <w:sz w:val="22"/>
          <w:lang w:val="lt-LT"/>
        </w:rPr>
        <w:t>u</w:t>
      </w:r>
      <w:r w:rsidRPr="00A70CE5">
        <w:rPr>
          <w:sz w:val="22"/>
          <w:lang w:val="lt-LT"/>
        </w:rPr>
        <w:t xml:space="preserve"> </w:t>
      </w:r>
      <w:r>
        <w:rPr>
          <w:sz w:val="22"/>
          <w:lang w:val="lt-LT"/>
        </w:rPr>
        <w:t>draudžiama, nes</w:t>
      </w:r>
      <w:r w:rsidRPr="00A70CE5">
        <w:rPr>
          <w:sz w:val="22"/>
          <w:lang w:val="lt-LT"/>
        </w:rPr>
        <w:t xml:space="preserve"> </w:t>
      </w:r>
      <w:r>
        <w:rPr>
          <w:sz w:val="22"/>
          <w:lang w:val="lt-LT"/>
        </w:rPr>
        <w:t xml:space="preserve">paroksetinas, kaip ir </w:t>
      </w:r>
      <w:r w:rsidRPr="00A70CE5">
        <w:rPr>
          <w:sz w:val="22"/>
          <w:lang w:val="lt-LT"/>
        </w:rPr>
        <w:t>kit</w:t>
      </w:r>
      <w:r>
        <w:rPr>
          <w:sz w:val="22"/>
          <w:lang w:val="lt-LT"/>
        </w:rPr>
        <w:t>i</w:t>
      </w:r>
      <w:r w:rsidRPr="00A70CE5">
        <w:rPr>
          <w:sz w:val="22"/>
          <w:lang w:val="lt-LT"/>
        </w:rPr>
        <w:t xml:space="preserve"> kepenų CYP450 2D6</w:t>
      </w:r>
      <w:r>
        <w:rPr>
          <w:sz w:val="22"/>
          <w:lang w:val="lt-LT"/>
        </w:rPr>
        <w:t xml:space="preserve"> </w:t>
      </w:r>
      <w:r w:rsidR="00CD2EBE">
        <w:rPr>
          <w:sz w:val="22"/>
          <w:lang w:val="lt-LT"/>
        </w:rPr>
        <w:t>izo</w:t>
      </w:r>
      <w:r w:rsidRPr="00A70CE5">
        <w:rPr>
          <w:sz w:val="22"/>
          <w:lang w:val="lt-LT"/>
        </w:rPr>
        <w:t>ferment</w:t>
      </w:r>
      <w:r>
        <w:rPr>
          <w:sz w:val="22"/>
          <w:lang w:val="lt-LT"/>
        </w:rPr>
        <w:t>us</w:t>
      </w:r>
      <w:r w:rsidRPr="00A70CE5">
        <w:rPr>
          <w:sz w:val="22"/>
          <w:lang w:val="lt-LT"/>
        </w:rPr>
        <w:t xml:space="preserve"> </w:t>
      </w:r>
      <w:r>
        <w:rPr>
          <w:sz w:val="22"/>
          <w:lang w:val="lt-LT"/>
        </w:rPr>
        <w:t xml:space="preserve">slopinantys </w:t>
      </w:r>
      <w:r w:rsidRPr="00A70CE5">
        <w:rPr>
          <w:sz w:val="22"/>
          <w:lang w:val="lt-LT"/>
        </w:rPr>
        <w:t>vaist</w:t>
      </w:r>
      <w:r>
        <w:rPr>
          <w:sz w:val="22"/>
          <w:lang w:val="lt-LT"/>
        </w:rPr>
        <w:t>iniai preparat</w:t>
      </w:r>
      <w:r w:rsidRPr="00A70CE5">
        <w:rPr>
          <w:sz w:val="22"/>
          <w:lang w:val="lt-LT"/>
        </w:rPr>
        <w:t xml:space="preserve">ai, </w:t>
      </w:r>
      <w:r>
        <w:rPr>
          <w:sz w:val="22"/>
          <w:lang w:val="lt-LT"/>
        </w:rPr>
        <w:t xml:space="preserve">gali didinti </w:t>
      </w:r>
      <w:r w:rsidRPr="006075C1">
        <w:rPr>
          <w:sz w:val="22"/>
          <w:lang w:val="lt-LT"/>
        </w:rPr>
        <w:t>tioridazin</w:t>
      </w:r>
      <w:r>
        <w:rPr>
          <w:sz w:val="22"/>
          <w:lang w:val="lt-LT"/>
        </w:rPr>
        <w:t xml:space="preserve">o koncentraciją plazmoje ir dėl to gali pailgėti </w:t>
      </w:r>
      <w:r w:rsidRPr="006075C1">
        <w:rPr>
          <w:sz w:val="22"/>
          <w:lang w:val="lt-LT"/>
        </w:rPr>
        <w:t>QT interval</w:t>
      </w:r>
      <w:r>
        <w:rPr>
          <w:sz w:val="22"/>
          <w:lang w:val="lt-LT"/>
        </w:rPr>
        <w:t>as</w:t>
      </w:r>
      <w:r w:rsidRPr="006075C1">
        <w:rPr>
          <w:sz w:val="22"/>
          <w:lang w:val="lt-LT"/>
        </w:rPr>
        <w:t xml:space="preserve"> (</w:t>
      </w:r>
      <w:r>
        <w:rPr>
          <w:sz w:val="22"/>
          <w:lang w:val="lt-LT"/>
        </w:rPr>
        <w:t>žr.</w:t>
      </w:r>
      <w:r w:rsidRPr="006075C1">
        <w:rPr>
          <w:sz w:val="22"/>
          <w:lang w:val="lt-LT"/>
        </w:rPr>
        <w:t> 4.3</w:t>
      </w:r>
      <w:r>
        <w:rPr>
          <w:sz w:val="22"/>
          <w:lang w:val="lt-LT"/>
        </w:rPr>
        <w:t> skyrių</w:t>
      </w:r>
      <w:r w:rsidRPr="006075C1">
        <w:rPr>
          <w:sz w:val="22"/>
          <w:lang w:val="lt-LT"/>
        </w:rPr>
        <w:t>).</w:t>
      </w:r>
    </w:p>
    <w:p w14:paraId="278D93BC" w14:textId="77777777" w:rsidR="00A70CE5" w:rsidRPr="00791A08" w:rsidRDefault="00A70CE5" w:rsidP="00A70CE5">
      <w:pPr>
        <w:widowControl w:val="0"/>
        <w:rPr>
          <w:lang w:val="lt-LT" w:eastAsia="en-GB"/>
        </w:rPr>
      </w:pPr>
    </w:p>
    <w:p w14:paraId="02886CF9"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Vaistinius preparatus metabolizuojantys fermentai </w:t>
      </w:r>
    </w:p>
    <w:p w14:paraId="46C93AC3" w14:textId="58353F0D" w:rsidR="00CF0566" w:rsidRPr="000A3E36" w:rsidRDefault="00CF0566" w:rsidP="00CF0566">
      <w:pPr>
        <w:pStyle w:val="CM17"/>
        <w:spacing w:after="0"/>
        <w:rPr>
          <w:sz w:val="22"/>
          <w:szCs w:val="22"/>
        </w:rPr>
      </w:pPr>
      <w:r w:rsidRPr="000A3E36">
        <w:rPr>
          <w:sz w:val="22"/>
          <w:szCs w:val="22"/>
        </w:rPr>
        <w:t>Paroksetino metabolizmas ir farmakokinetika gali kisti ir indukavus, ir užslopinus vaistinius preparatus metabolizuojančių kepenų fermentų aktyvumą.</w:t>
      </w:r>
    </w:p>
    <w:p w14:paraId="30E02E6C" w14:textId="77777777" w:rsidR="00CF0566" w:rsidRPr="000A3E36" w:rsidRDefault="00CF0566" w:rsidP="00CF0566">
      <w:pPr>
        <w:pStyle w:val="Default"/>
        <w:rPr>
          <w:color w:val="auto"/>
          <w:sz w:val="22"/>
          <w:szCs w:val="22"/>
        </w:rPr>
      </w:pPr>
    </w:p>
    <w:p w14:paraId="2361BF13" w14:textId="0DC0BFD3" w:rsidR="00CF0566" w:rsidRPr="000A3E36" w:rsidRDefault="00CF0566" w:rsidP="00CF0566">
      <w:pPr>
        <w:pStyle w:val="CM17"/>
        <w:spacing w:after="0"/>
        <w:rPr>
          <w:sz w:val="22"/>
          <w:szCs w:val="22"/>
        </w:rPr>
      </w:pPr>
      <w:r w:rsidRPr="000A3E36">
        <w:rPr>
          <w:sz w:val="22"/>
          <w:szCs w:val="22"/>
        </w:rPr>
        <w:t xml:space="preserve">Kartu su </w:t>
      </w:r>
      <w:r w:rsidR="00AC116B">
        <w:rPr>
          <w:sz w:val="22"/>
          <w:szCs w:val="22"/>
        </w:rPr>
        <w:t>vaistinius prepar</w:t>
      </w:r>
      <w:r w:rsidR="001054AF">
        <w:rPr>
          <w:sz w:val="22"/>
          <w:szCs w:val="22"/>
        </w:rPr>
        <w:t>a</w:t>
      </w:r>
      <w:r w:rsidR="00AC116B">
        <w:rPr>
          <w:sz w:val="22"/>
          <w:szCs w:val="22"/>
        </w:rPr>
        <w:t>tus</w:t>
      </w:r>
      <w:r w:rsidR="00AC116B" w:rsidRPr="000A3E36">
        <w:rPr>
          <w:sz w:val="22"/>
          <w:szCs w:val="22"/>
        </w:rPr>
        <w:t xml:space="preserve"> </w:t>
      </w:r>
      <w:r w:rsidRPr="000A3E36">
        <w:rPr>
          <w:sz w:val="22"/>
          <w:szCs w:val="22"/>
        </w:rPr>
        <w:t>metabolizuojančių fermentų inhibitoriais reikia vartoti mažiausią veiksmingą paroksetino dozę.</w:t>
      </w:r>
    </w:p>
    <w:p w14:paraId="77EC0D92" w14:textId="77777777" w:rsidR="00CF0566" w:rsidRPr="000A3E36" w:rsidRDefault="00CF0566" w:rsidP="00CF0566">
      <w:pPr>
        <w:pStyle w:val="Default"/>
        <w:rPr>
          <w:color w:val="auto"/>
          <w:sz w:val="22"/>
          <w:szCs w:val="22"/>
        </w:rPr>
      </w:pPr>
    </w:p>
    <w:p w14:paraId="35D199CB" w14:textId="70F790A1" w:rsidR="00CF0566" w:rsidRPr="000A3E36" w:rsidRDefault="00CF0566" w:rsidP="00CF0566">
      <w:pPr>
        <w:pStyle w:val="CM17"/>
        <w:spacing w:after="0"/>
        <w:rPr>
          <w:sz w:val="22"/>
          <w:szCs w:val="22"/>
        </w:rPr>
      </w:pPr>
      <w:r w:rsidRPr="000A3E36">
        <w:rPr>
          <w:sz w:val="22"/>
          <w:szCs w:val="22"/>
        </w:rPr>
        <w:t>V</w:t>
      </w:r>
      <w:r w:rsidR="00B81870">
        <w:rPr>
          <w:sz w:val="22"/>
          <w:szCs w:val="22"/>
        </w:rPr>
        <w:t>aistinį preparatą v</w:t>
      </w:r>
      <w:r w:rsidRPr="000A3E36">
        <w:rPr>
          <w:sz w:val="22"/>
          <w:szCs w:val="22"/>
        </w:rPr>
        <w:t>artojant kartu su kepenų fermentų induktoriais (pvz., karbamazepinu, rifampicinu, fenobarbitaliu, fenitoinu) ar fosamprenaviru / ritonaviru, pradinės paroksetino dozės keisti nereikia. Vėliau (pradedant ar nutraukiant kepenų fermentų induktoriaus vartojimą) paroksetino dozė nustatoma, atsižvelgiant į sukeliamą terapinį poveikį ir vaist</w:t>
      </w:r>
      <w:r w:rsidR="00DD2024">
        <w:rPr>
          <w:sz w:val="22"/>
          <w:szCs w:val="22"/>
        </w:rPr>
        <w:t>ini</w:t>
      </w:r>
      <w:r w:rsidRPr="000A3E36">
        <w:rPr>
          <w:sz w:val="22"/>
          <w:szCs w:val="22"/>
        </w:rPr>
        <w:t xml:space="preserve">o </w:t>
      </w:r>
      <w:r w:rsidR="00DD2024">
        <w:rPr>
          <w:sz w:val="22"/>
          <w:szCs w:val="22"/>
        </w:rPr>
        <w:t xml:space="preserve">preparato </w:t>
      </w:r>
      <w:r w:rsidRPr="000A3E36">
        <w:rPr>
          <w:sz w:val="22"/>
          <w:szCs w:val="22"/>
        </w:rPr>
        <w:t>toleravimą.</w:t>
      </w:r>
    </w:p>
    <w:p w14:paraId="4505CF0C" w14:textId="77777777" w:rsidR="00CF0566" w:rsidRPr="000A3E36" w:rsidRDefault="00CF0566" w:rsidP="00CF0566">
      <w:pPr>
        <w:pStyle w:val="CM17"/>
        <w:spacing w:after="0"/>
        <w:rPr>
          <w:sz w:val="22"/>
          <w:szCs w:val="22"/>
        </w:rPr>
      </w:pPr>
    </w:p>
    <w:p w14:paraId="0AE4D215" w14:textId="77777777" w:rsidR="00CF0566" w:rsidRPr="00DC777F" w:rsidRDefault="00CF0566" w:rsidP="00CF0566">
      <w:pPr>
        <w:pStyle w:val="listssp"/>
        <w:tabs>
          <w:tab w:val="left" w:pos="567"/>
        </w:tabs>
        <w:rPr>
          <w:rStyle w:val="empbold"/>
          <w:rFonts w:eastAsia="Calibri"/>
          <w:b w:val="0"/>
          <w:iCs/>
          <w:sz w:val="22"/>
          <w:szCs w:val="22"/>
          <w:u w:val="single"/>
          <w:lang w:val="lt-LT" w:eastAsia="en-US"/>
        </w:rPr>
      </w:pPr>
      <w:r w:rsidRPr="00DC777F">
        <w:rPr>
          <w:rStyle w:val="empbold"/>
          <w:rFonts w:eastAsia="Calibri"/>
          <w:b w:val="0"/>
          <w:iCs/>
          <w:sz w:val="22"/>
          <w:szCs w:val="22"/>
          <w:u w:val="single"/>
          <w:lang w:val="lt-LT" w:eastAsia="en-US"/>
        </w:rPr>
        <w:t>Nervo-raumens blokatoriai</w:t>
      </w:r>
    </w:p>
    <w:p w14:paraId="075C377D" w14:textId="18D443AD" w:rsidR="00CF0566" w:rsidRPr="000A3E36" w:rsidRDefault="00CF0566" w:rsidP="00CF0566">
      <w:pPr>
        <w:pStyle w:val="listssp"/>
        <w:tabs>
          <w:tab w:val="left" w:pos="567"/>
        </w:tabs>
        <w:rPr>
          <w:rFonts w:eastAsia="Calibri"/>
          <w:sz w:val="22"/>
          <w:szCs w:val="22"/>
          <w:lang w:val="lt-LT" w:eastAsia="en-US"/>
        </w:rPr>
      </w:pPr>
      <w:r w:rsidRPr="000A3E36">
        <w:rPr>
          <w:rStyle w:val="empbold"/>
          <w:rFonts w:eastAsia="Calibri"/>
          <w:b w:val="0"/>
          <w:sz w:val="22"/>
          <w:szCs w:val="22"/>
          <w:lang w:val="lt-LT" w:eastAsia="en-US"/>
        </w:rPr>
        <w:t>SSRI gali mažinti plazmos cholinesterazės aktyvumą, todėl gali pailginti mivakurio ir suksametonio sukeliamą nervo-ra</w:t>
      </w:r>
      <w:r w:rsidR="00DF1D63">
        <w:rPr>
          <w:rStyle w:val="empbold"/>
          <w:rFonts w:eastAsia="Calibri"/>
          <w:b w:val="0"/>
          <w:sz w:val="22"/>
          <w:szCs w:val="22"/>
          <w:lang w:val="lt-LT" w:eastAsia="en-US"/>
        </w:rPr>
        <w:t>u</w:t>
      </w:r>
      <w:r w:rsidRPr="000A3E36">
        <w:rPr>
          <w:rStyle w:val="empbold"/>
          <w:rFonts w:eastAsia="Calibri"/>
          <w:b w:val="0"/>
          <w:sz w:val="22"/>
          <w:szCs w:val="22"/>
          <w:lang w:val="lt-LT" w:eastAsia="en-US"/>
        </w:rPr>
        <w:t>mens blokadą.</w:t>
      </w:r>
      <w:r w:rsidRPr="000A3E36">
        <w:rPr>
          <w:sz w:val="22"/>
          <w:szCs w:val="22"/>
          <w:lang w:val="lt-LT"/>
        </w:rPr>
        <w:t xml:space="preserve"> </w:t>
      </w:r>
    </w:p>
    <w:p w14:paraId="77C9714D" w14:textId="368BBCEC" w:rsidR="00CF0566" w:rsidRPr="000A3E36" w:rsidRDefault="00CF0566" w:rsidP="00CF0566">
      <w:pPr>
        <w:pStyle w:val="CM17"/>
        <w:spacing w:after="0"/>
        <w:rPr>
          <w:sz w:val="22"/>
          <w:szCs w:val="22"/>
        </w:rPr>
      </w:pPr>
    </w:p>
    <w:p w14:paraId="060C8E56" w14:textId="7753B2AC" w:rsidR="00CF0566" w:rsidRPr="00DC777F" w:rsidRDefault="00CF0566" w:rsidP="00CF0566">
      <w:pPr>
        <w:rPr>
          <w:bCs/>
          <w:sz w:val="22"/>
          <w:u w:val="single"/>
          <w:lang w:val="lt-LT"/>
        </w:rPr>
      </w:pPr>
      <w:r w:rsidRPr="00DC777F">
        <w:rPr>
          <w:bCs/>
          <w:sz w:val="22"/>
          <w:u w:val="single"/>
          <w:lang w:val="lt-LT"/>
        </w:rPr>
        <w:t>Fosamprenaviras</w:t>
      </w:r>
      <w:r w:rsidR="00617FBF">
        <w:rPr>
          <w:bCs/>
          <w:sz w:val="22"/>
          <w:u w:val="single"/>
          <w:lang w:val="lt-LT"/>
        </w:rPr>
        <w:t> </w:t>
      </w:r>
      <w:r w:rsidRPr="00DC777F">
        <w:rPr>
          <w:bCs/>
          <w:sz w:val="22"/>
          <w:u w:val="single"/>
          <w:lang w:val="lt-LT"/>
        </w:rPr>
        <w:t>/</w:t>
      </w:r>
      <w:r w:rsidR="00617FBF">
        <w:rPr>
          <w:bCs/>
          <w:sz w:val="22"/>
          <w:u w:val="single"/>
          <w:lang w:val="lt-LT"/>
        </w:rPr>
        <w:t> </w:t>
      </w:r>
      <w:r w:rsidRPr="00DC777F">
        <w:rPr>
          <w:bCs/>
          <w:sz w:val="22"/>
          <w:u w:val="single"/>
          <w:lang w:val="lt-LT"/>
        </w:rPr>
        <w:t>ritonaviras</w:t>
      </w:r>
    </w:p>
    <w:p w14:paraId="2ABD3A5B" w14:textId="65B7788E" w:rsidR="00CF0566" w:rsidRPr="000A3E36" w:rsidRDefault="00CF0566" w:rsidP="00CF0566">
      <w:pPr>
        <w:pStyle w:val="Default"/>
        <w:rPr>
          <w:sz w:val="22"/>
          <w:szCs w:val="22"/>
        </w:rPr>
      </w:pPr>
      <w:r w:rsidRPr="000A3E36">
        <w:rPr>
          <w:sz w:val="22"/>
          <w:szCs w:val="22"/>
        </w:rPr>
        <w:t>Sveikiems savanoriams 10</w:t>
      </w:r>
      <w:r w:rsidR="003F07A6">
        <w:rPr>
          <w:sz w:val="22"/>
          <w:szCs w:val="22"/>
        </w:rPr>
        <w:t> </w:t>
      </w:r>
      <w:r w:rsidRPr="000A3E36">
        <w:rPr>
          <w:sz w:val="22"/>
          <w:szCs w:val="22"/>
        </w:rPr>
        <w:t xml:space="preserve">dienų skiriant 700/100 mg fosamprenaviro / ritonaviro du kartus per parą kartu su 20 mg paroksetino, buvo nustatyta, kad žymiai sumažėjo paroksetino lygis plazmoje (maždaug 55 %). Fosamprenaviro / ritonaviro lygis plazmoje, kai kartu skiriamas ir paroksetinas, buvo </w:t>
      </w:r>
      <w:r w:rsidRPr="000A3E36">
        <w:rPr>
          <w:sz w:val="22"/>
          <w:szCs w:val="22"/>
        </w:rPr>
        <w:lastRenderedPageBreak/>
        <w:t>panašus į kitų tyrimų rezultatus, vadinasi, paroksetinas neturi didelio poveikio fosamprenaviro / ritonaviro metabolizmui. Nėra duomenų apie ilgalaikį kartu skiriamų paroksetino ir fosamprenaviro / ritonaviro poveikį, kai vartojama ilgiau nei 10 dienų.</w:t>
      </w:r>
    </w:p>
    <w:p w14:paraId="387488FB" w14:textId="77777777" w:rsidR="00CF0566" w:rsidRPr="000A3E36" w:rsidRDefault="00CF0566" w:rsidP="00CF0566">
      <w:pPr>
        <w:pStyle w:val="Default"/>
        <w:rPr>
          <w:color w:val="auto"/>
          <w:sz w:val="22"/>
          <w:szCs w:val="22"/>
        </w:rPr>
      </w:pPr>
    </w:p>
    <w:p w14:paraId="69B7C971" w14:textId="29DB7736" w:rsidR="00CF0566" w:rsidRPr="00DC777F" w:rsidRDefault="00CF0566" w:rsidP="00CF0566">
      <w:pPr>
        <w:pStyle w:val="CM4"/>
        <w:spacing w:line="240" w:lineRule="auto"/>
        <w:rPr>
          <w:iCs/>
          <w:sz w:val="22"/>
          <w:szCs w:val="22"/>
          <w:u w:val="single"/>
        </w:rPr>
      </w:pPr>
      <w:r w:rsidRPr="00DC777F">
        <w:rPr>
          <w:bCs/>
          <w:iCs/>
          <w:sz w:val="22"/>
          <w:szCs w:val="22"/>
          <w:u w:val="single"/>
        </w:rPr>
        <w:t>Prociklidinas</w:t>
      </w:r>
    </w:p>
    <w:p w14:paraId="4AB7E019" w14:textId="63792569" w:rsidR="00CF0566" w:rsidRPr="000A3E36" w:rsidRDefault="00CF0566" w:rsidP="00CF0566">
      <w:pPr>
        <w:pStyle w:val="CM17"/>
        <w:spacing w:after="0"/>
        <w:ind w:right="798"/>
        <w:rPr>
          <w:sz w:val="22"/>
          <w:szCs w:val="22"/>
        </w:rPr>
      </w:pPr>
      <w:r w:rsidRPr="000A3E36">
        <w:rPr>
          <w:sz w:val="22"/>
          <w:szCs w:val="22"/>
        </w:rPr>
        <w:t>Paroksetino geriant kasdien, labai padidėja kartu vartojamo prociklidino koncentracija kraujo plazmoje. Jeigu pasireiškia anticholinerginis poveikis, reikia mažinti prociklidino dozę.</w:t>
      </w:r>
    </w:p>
    <w:p w14:paraId="0B1CF614" w14:textId="77777777" w:rsidR="00CF0566" w:rsidRPr="000A3E36" w:rsidRDefault="00CF0566" w:rsidP="00CF0566">
      <w:pPr>
        <w:pStyle w:val="Default"/>
        <w:rPr>
          <w:color w:val="auto"/>
          <w:sz w:val="22"/>
          <w:szCs w:val="22"/>
        </w:rPr>
      </w:pPr>
    </w:p>
    <w:p w14:paraId="71190C51" w14:textId="399D2255" w:rsidR="00CF0566" w:rsidRPr="00DC777F" w:rsidRDefault="00CF0566" w:rsidP="00DC777F">
      <w:pPr>
        <w:pStyle w:val="CM4"/>
        <w:keepNext/>
        <w:spacing w:line="240" w:lineRule="auto"/>
        <w:rPr>
          <w:iCs/>
          <w:sz w:val="22"/>
          <w:szCs w:val="22"/>
          <w:u w:val="single"/>
        </w:rPr>
      </w:pPr>
      <w:r w:rsidRPr="00DC777F">
        <w:rPr>
          <w:bCs/>
          <w:iCs/>
          <w:sz w:val="22"/>
          <w:szCs w:val="22"/>
          <w:u w:val="single"/>
        </w:rPr>
        <w:t>Vaistiniai preparatai nuo traukulių</w:t>
      </w:r>
    </w:p>
    <w:p w14:paraId="68FA8253" w14:textId="77777777" w:rsidR="00CF0566" w:rsidRPr="000A3E36" w:rsidRDefault="00CF0566" w:rsidP="00DC777F">
      <w:pPr>
        <w:pStyle w:val="CM17"/>
        <w:keepNext/>
        <w:spacing w:after="0"/>
        <w:ind w:right="95"/>
        <w:rPr>
          <w:sz w:val="22"/>
          <w:szCs w:val="22"/>
        </w:rPr>
      </w:pPr>
      <w:r w:rsidRPr="000A3E36">
        <w:rPr>
          <w:sz w:val="22"/>
          <w:szCs w:val="22"/>
        </w:rPr>
        <w:t xml:space="preserve">Epilepsija sergančių ligonių organizme karbamazepino, fenitoino ar natrio valproato farmakokinetikai ir farmakodinamikai paroksetinas įtakos nedarė. </w:t>
      </w:r>
    </w:p>
    <w:p w14:paraId="6D669094" w14:textId="77777777" w:rsidR="00CF0566" w:rsidRPr="000A3E36" w:rsidRDefault="00CF0566" w:rsidP="00CF0566">
      <w:pPr>
        <w:pStyle w:val="Default"/>
        <w:rPr>
          <w:color w:val="auto"/>
          <w:sz w:val="22"/>
          <w:szCs w:val="22"/>
        </w:rPr>
      </w:pPr>
    </w:p>
    <w:p w14:paraId="12C56339"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Paroksetino slopinamasis poveikis CYP2D6 izofermentams </w:t>
      </w:r>
    </w:p>
    <w:p w14:paraId="397C3316" w14:textId="475E50B9" w:rsidR="00CF0566" w:rsidRPr="000A3E36" w:rsidRDefault="00CF0566" w:rsidP="00CF0566">
      <w:pPr>
        <w:pStyle w:val="CM17"/>
        <w:spacing w:after="0"/>
        <w:rPr>
          <w:sz w:val="22"/>
          <w:szCs w:val="22"/>
        </w:rPr>
      </w:pPr>
      <w:r w:rsidRPr="000A3E36">
        <w:rPr>
          <w:sz w:val="22"/>
          <w:szCs w:val="22"/>
        </w:rPr>
        <w:t xml:space="preserve">Paroksetinas, kaip ir kiti antidepresantai, įskaitant ir kitokius selektyvius serotonino reabsorbcijos inhibitorius, slopina kepenų citochromo P 450 CYP2D6 izofermentų aktyvumą. Dėl to gali padidėti kartu vartojamų </w:t>
      </w:r>
      <w:r w:rsidR="00AC116B">
        <w:rPr>
          <w:sz w:val="22"/>
          <w:szCs w:val="22"/>
        </w:rPr>
        <w:t>vaistini</w:t>
      </w:r>
      <w:r w:rsidR="00AC116B" w:rsidRPr="000A3E36">
        <w:rPr>
          <w:sz w:val="22"/>
          <w:szCs w:val="22"/>
        </w:rPr>
        <w:t>ų</w:t>
      </w:r>
      <w:r w:rsidR="00AC116B">
        <w:rPr>
          <w:sz w:val="22"/>
          <w:szCs w:val="22"/>
        </w:rPr>
        <w:t xml:space="preserve"> preparatų</w:t>
      </w:r>
      <w:r w:rsidRPr="000A3E36">
        <w:rPr>
          <w:sz w:val="22"/>
          <w:szCs w:val="22"/>
        </w:rPr>
        <w:t xml:space="preserve">, kuriuos minėti fermentai metabolizuoja, koncentracija kraujo plazmoje. </w:t>
      </w:r>
      <w:r w:rsidR="000D5472">
        <w:rPr>
          <w:sz w:val="22"/>
          <w:szCs w:val="22"/>
        </w:rPr>
        <w:t>Tokiems vaistiniams</w:t>
      </w:r>
      <w:r w:rsidR="000D5472" w:rsidRPr="000A3E36">
        <w:rPr>
          <w:sz w:val="22"/>
          <w:szCs w:val="22"/>
        </w:rPr>
        <w:t xml:space="preserve"> </w:t>
      </w:r>
      <w:r w:rsidRPr="000A3E36">
        <w:rPr>
          <w:sz w:val="22"/>
          <w:szCs w:val="22"/>
        </w:rPr>
        <w:t>preparatams priklauso kai kurie tricikliai antidepresantai (pvz., klomipramidas, nortriptilinas, dezipraminas), fenotiazininiai neuroleptikai (pvz., perfenazinas, tioridazinas, žr.</w:t>
      </w:r>
      <w:r w:rsidR="00A67EDF">
        <w:rPr>
          <w:sz w:val="22"/>
          <w:szCs w:val="22"/>
        </w:rPr>
        <w:t> </w:t>
      </w:r>
      <w:r w:rsidRPr="000A3E36">
        <w:rPr>
          <w:sz w:val="22"/>
          <w:szCs w:val="22"/>
        </w:rPr>
        <w:t>4.3</w:t>
      </w:r>
      <w:r w:rsidR="002F52D9">
        <w:rPr>
          <w:sz w:val="22"/>
          <w:szCs w:val="22"/>
        </w:rPr>
        <w:t> </w:t>
      </w:r>
      <w:r w:rsidRPr="000A3E36">
        <w:rPr>
          <w:sz w:val="22"/>
          <w:szCs w:val="22"/>
        </w:rPr>
        <w:t>skyri</w:t>
      </w:r>
      <w:r w:rsidR="002F52D9">
        <w:rPr>
          <w:sz w:val="22"/>
          <w:szCs w:val="22"/>
        </w:rPr>
        <w:t>ų</w:t>
      </w:r>
      <w:r w:rsidR="00B63F5B">
        <w:rPr>
          <w:sz w:val="22"/>
          <w:szCs w:val="22"/>
        </w:rPr>
        <w:t xml:space="preserve"> ir 4.5 skyriuje</w:t>
      </w:r>
      <w:r w:rsidR="00B63F5B" w:rsidRPr="00B63F5B">
        <w:rPr>
          <w:sz w:val="22"/>
          <w:szCs w:val="22"/>
        </w:rPr>
        <w:t xml:space="preserve"> </w:t>
      </w:r>
      <w:r w:rsidR="00B63F5B">
        <w:rPr>
          <w:sz w:val="22"/>
          <w:szCs w:val="22"/>
        </w:rPr>
        <w:t>pirmiau esantį paragrafą „</w:t>
      </w:r>
      <w:r w:rsidR="00B63F5B" w:rsidRPr="006075C1">
        <w:rPr>
          <w:sz w:val="22"/>
        </w:rPr>
        <w:t xml:space="preserve">Vaistiniai preparatai, kurie ilgina </w:t>
      </w:r>
      <w:r w:rsidR="00B63F5B" w:rsidRPr="006075C1">
        <w:rPr>
          <w:sz w:val="22"/>
          <w:szCs w:val="22"/>
        </w:rPr>
        <w:t>QT interval</w:t>
      </w:r>
      <w:r w:rsidR="00B63F5B" w:rsidRPr="006075C1">
        <w:rPr>
          <w:sz w:val="22"/>
        </w:rPr>
        <w:t>ą</w:t>
      </w:r>
      <w:r w:rsidR="00B63F5B">
        <w:rPr>
          <w:sz w:val="22"/>
          <w:szCs w:val="22"/>
        </w:rPr>
        <w:t>“</w:t>
      </w:r>
      <w:r w:rsidRPr="000A3E36">
        <w:rPr>
          <w:sz w:val="22"/>
          <w:szCs w:val="22"/>
        </w:rPr>
        <w:t xml:space="preserve">), risperidonas, atomoksetinas, kai kurie I klasės C grupės preparatai nuo aritmijos (pvz., propafenonas, flekainidas) ir metoprololis. Širdies nepakankamumu sergantiems žmonėms paroksetino kartu su metoprololiu vartoti nerekomenduojama, kadangi gydant šią ligą metoprololio terapinis indeksas yra mažas. </w:t>
      </w:r>
    </w:p>
    <w:p w14:paraId="6CC0A15D" w14:textId="77777777" w:rsidR="00CF0566" w:rsidRPr="000A3E36" w:rsidRDefault="00CF0566" w:rsidP="00CF0566">
      <w:pPr>
        <w:pStyle w:val="Default"/>
        <w:rPr>
          <w:color w:val="auto"/>
          <w:sz w:val="22"/>
          <w:szCs w:val="22"/>
        </w:rPr>
      </w:pPr>
    </w:p>
    <w:p w14:paraId="34FB6CD7" w14:textId="5CB00ED3" w:rsidR="00CF0566" w:rsidRPr="000A3E36" w:rsidRDefault="00CF0566" w:rsidP="00CF0566">
      <w:pPr>
        <w:rPr>
          <w:sz w:val="22"/>
          <w:lang w:val="lt-LT"/>
        </w:rPr>
      </w:pPr>
      <w:r w:rsidRPr="000A3E36">
        <w:rPr>
          <w:sz w:val="22"/>
          <w:lang w:val="lt-LT"/>
        </w:rPr>
        <w:t>Literatūroje yra aprašyta farmakokinetinė CYP2D6 inhibitorių sąveika su tamoksifenu, dėl kurios 65</w:t>
      </w:r>
      <w:r w:rsidRPr="000A3E36">
        <w:rPr>
          <w:sz w:val="22"/>
          <w:lang w:val="lt-LT"/>
        </w:rPr>
        <w:noBreakHyphen/>
        <w:t>75</w:t>
      </w:r>
      <w:r w:rsidR="000372F9">
        <w:rPr>
          <w:sz w:val="22"/>
          <w:lang w:val="lt-LT"/>
        </w:rPr>
        <w:t> </w:t>
      </w:r>
      <w:r w:rsidRPr="000A3E36">
        <w:rPr>
          <w:sz w:val="22"/>
          <w:lang w:val="lt-LT"/>
        </w:rPr>
        <w:t>% sumažėja vienos iš aktyvesnių tamoksifeno formų (t. y. endoksifeno) koncentracijos plazmoje. Kai kurių tyrimų metu pranešta apie tamoksifeno veiksmingumo sumažėjimą vartojant kartu su kai kuriais SSRI grupės antidepresantais. Kadangi negalima paneigti tamoksifeno veiksmingumo sumažėjimo, jeigu įmanoma, reikėtų vengti vartoti kartu su stipraus poveikio CYP2D6 inhibitoriais (įskaitant paroksetiną) (žr.</w:t>
      </w:r>
      <w:r w:rsidR="00A67EDF">
        <w:rPr>
          <w:sz w:val="22"/>
          <w:lang w:val="lt-LT"/>
        </w:rPr>
        <w:t> </w:t>
      </w:r>
      <w:r w:rsidRPr="000A3E36">
        <w:rPr>
          <w:sz w:val="22"/>
          <w:lang w:val="lt-LT"/>
        </w:rPr>
        <w:t>4.4 skyrių).</w:t>
      </w:r>
    </w:p>
    <w:p w14:paraId="2C8B37EB" w14:textId="77777777" w:rsidR="00CF0566" w:rsidRPr="000A3E36" w:rsidRDefault="00CF0566" w:rsidP="00CF0566">
      <w:pPr>
        <w:pStyle w:val="Default"/>
        <w:rPr>
          <w:color w:val="auto"/>
          <w:sz w:val="22"/>
          <w:szCs w:val="22"/>
        </w:rPr>
      </w:pPr>
    </w:p>
    <w:p w14:paraId="73ECF49B" w14:textId="69359888" w:rsidR="00CF0566" w:rsidRPr="00DC777F" w:rsidRDefault="00CF0566" w:rsidP="00CF0566">
      <w:pPr>
        <w:pStyle w:val="CM4"/>
        <w:spacing w:line="240" w:lineRule="auto"/>
        <w:rPr>
          <w:iCs/>
          <w:sz w:val="22"/>
          <w:szCs w:val="22"/>
          <w:u w:val="single"/>
        </w:rPr>
      </w:pPr>
      <w:r w:rsidRPr="00DC777F">
        <w:rPr>
          <w:bCs/>
          <w:iCs/>
          <w:sz w:val="22"/>
          <w:szCs w:val="22"/>
          <w:u w:val="single"/>
        </w:rPr>
        <w:t>Alkoholis</w:t>
      </w:r>
    </w:p>
    <w:p w14:paraId="6470CE06" w14:textId="36543B47" w:rsidR="00CF0566" w:rsidRPr="000A3E36" w:rsidRDefault="00CF0566" w:rsidP="00CF0566">
      <w:pPr>
        <w:pStyle w:val="CM11"/>
        <w:spacing w:line="240" w:lineRule="auto"/>
        <w:ind w:right="190"/>
        <w:rPr>
          <w:sz w:val="22"/>
          <w:szCs w:val="22"/>
        </w:rPr>
      </w:pPr>
      <w:r w:rsidRPr="000A3E36">
        <w:rPr>
          <w:sz w:val="22"/>
          <w:szCs w:val="22"/>
        </w:rPr>
        <w:t xml:space="preserve">Paroksetino, kaip ir kitokių </w:t>
      </w:r>
      <w:r w:rsidR="00561E3B">
        <w:rPr>
          <w:sz w:val="22"/>
          <w:szCs w:val="22"/>
        </w:rPr>
        <w:t xml:space="preserve">vaistinių </w:t>
      </w:r>
      <w:r w:rsidRPr="000A3E36">
        <w:rPr>
          <w:sz w:val="22"/>
          <w:szCs w:val="22"/>
        </w:rPr>
        <w:t>preparatų nuo psichozės, vartojančius pacientus reikia įspėti, kad negertų alkoholio.</w:t>
      </w:r>
    </w:p>
    <w:p w14:paraId="569CB5CA" w14:textId="77777777" w:rsidR="00CF0566" w:rsidRPr="000A3E36" w:rsidRDefault="00CF0566" w:rsidP="00CF0566">
      <w:pPr>
        <w:pStyle w:val="Default"/>
        <w:rPr>
          <w:color w:val="auto"/>
          <w:sz w:val="22"/>
          <w:szCs w:val="22"/>
        </w:rPr>
      </w:pPr>
    </w:p>
    <w:p w14:paraId="54F6D8A7"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Geriamieji antikoaguliantai </w:t>
      </w:r>
    </w:p>
    <w:p w14:paraId="1CE26971" w14:textId="79F1E126" w:rsidR="00CF0566" w:rsidRPr="000A3E36" w:rsidRDefault="00CF0566" w:rsidP="00CF0566">
      <w:pPr>
        <w:pStyle w:val="CM17"/>
        <w:spacing w:after="0"/>
        <w:rPr>
          <w:sz w:val="22"/>
          <w:szCs w:val="22"/>
        </w:rPr>
      </w:pPr>
      <w:r w:rsidRPr="000A3E36">
        <w:rPr>
          <w:sz w:val="22"/>
          <w:szCs w:val="22"/>
        </w:rPr>
        <w:t xml:space="preserve">Galima farmakodinaminė paroksetino ir geriamųjų antikoaguliantų sąveika. Šių </w:t>
      </w:r>
      <w:r w:rsidR="00AC116B">
        <w:rPr>
          <w:sz w:val="22"/>
          <w:szCs w:val="22"/>
        </w:rPr>
        <w:t>vaistini</w:t>
      </w:r>
      <w:r w:rsidR="00AC116B" w:rsidRPr="000A3E36">
        <w:rPr>
          <w:sz w:val="22"/>
          <w:szCs w:val="22"/>
        </w:rPr>
        <w:t>ų</w:t>
      </w:r>
      <w:r w:rsidR="00AC116B">
        <w:rPr>
          <w:sz w:val="22"/>
          <w:szCs w:val="22"/>
        </w:rPr>
        <w:t xml:space="preserve"> preparatų</w:t>
      </w:r>
      <w:r w:rsidR="00AC116B" w:rsidRPr="000A3E36">
        <w:rPr>
          <w:sz w:val="22"/>
          <w:szCs w:val="22"/>
        </w:rPr>
        <w:t xml:space="preserve"> </w:t>
      </w:r>
      <w:r w:rsidRPr="000A3E36">
        <w:rPr>
          <w:sz w:val="22"/>
          <w:szCs w:val="22"/>
        </w:rPr>
        <w:t>vartojant kartu, gali sustiprėti kraujo krešėjimo mažėjimas ir padidėti kraujavimo galimybė. Vadinasi, geriamųjų antikoaguliantų vartojančius pacientus paroksetinu reikia gydyti atsargiai (žr.</w:t>
      </w:r>
      <w:r w:rsidR="00A67EDF">
        <w:rPr>
          <w:sz w:val="22"/>
          <w:szCs w:val="22"/>
        </w:rPr>
        <w:t> </w:t>
      </w:r>
      <w:r w:rsidRPr="000A3E36">
        <w:rPr>
          <w:sz w:val="22"/>
          <w:szCs w:val="22"/>
        </w:rPr>
        <w:t>4.4</w:t>
      </w:r>
      <w:r w:rsidR="002F52D9">
        <w:rPr>
          <w:sz w:val="22"/>
          <w:szCs w:val="22"/>
        </w:rPr>
        <w:t> </w:t>
      </w:r>
      <w:r w:rsidRPr="000A3E36">
        <w:rPr>
          <w:sz w:val="22"/>
          <w:szCs w:val="22"/>
        </w:rPr>
        <w:t>skyri</w:t>
      </w:r>
      <w:r w:rsidR="002F52D9">
        <w:rPr>
          <w:sz w:val="22"/>
          <w:szCs w:val="22"/>
        </w:rPr>
        <w:t>ų</w:t>
      </w:r>
      <w:r w:rsidRPr="000A3E36">
        <w:rPr>
          <w:sz w:val="22"/>
          <w:szCs w:val="22"/>
        </w:rPr>
        <w:t xml:space="preserve">). </w:t>
      </w:r>
    </w:p>
    <w:p w14:paraId="34F3E7AC" w14:textId="77777777" w:rsidR="00CF0566" w:rsidRPr="000A3E36" w:rsidRDefault="00CF0566" w:rsidP="00CF0566">
      <w:pPr>
        <w:pStyle w:val="Default"/>
        <w:rPr>
          <w:color w:val="auto"/>
          <w:sz w:val="22"/>
          <w:szCs w:val="22"/>
        </w:rPr>
      </w:pPr>
    </w:p>
    <w:p w14:paraId="0C0B803D" w14:textId="1E14A0AA" w:rsidR="00CF0566" w:rsidRPr="00DC777F" w:rsidRDefault="00CF0566" w:rsidP="00CF0566">
      <w:pPr>
        <w:pStyle w:val="CM12"/>
        <w:keepNext/>
        <w:keepLines/>
        <w:widowControl/>
        <w:spacing w:line="240" w:lineRule="auto"/>
        <w:ind w:right="438"/>
        <w:rPr>
          <w:iCs/>
          <w:sz w:val="22"/>
          <w:szCs w:val="22"/>
          <w:u w:val="single"/>
        </w:rPr>
      </w:pPr>
      <w:r w:rsidRPr="00DC777F">
        <w:rPr>
          <w:bCs/>
          <w:iCs/>
          <w:sz w:val="22"/>
          <w:szCs w:val="22"/>
          <w:u w:val="single"/>
        </w:rPr>
        <w:t xml:space="preserve">Nesteroidiniai </w:t>
      </w:r>
      <w:r w:rsidR="00812E8D">
        <w:rPr>
          <w:bCs/>
          <w:iCs/>
          <w:sz w:val="22"/>
          <w:szCs w:val="22"/>
          <w:u w:val="single"/>
        </w:rPr>
        <w:t xml:space="preserve">vaistiniai </w:t>
      </w:r>
      <w:r w:rsidRPr="00DC777F">
        <w:rPr>
          <w:bCs/>
          <w:iCs/>
          <w:sz w:val="22"/>
          <w:szCs w:val="22"/>
          <w:u w:val="single"/>
        </w:rPr>
        <w:t xml:space="preserve">preparatai nuo uždegimo, acetilsalicilo rūgštis bei kitokie antitrombocitiniai </w:t>
      </w:r>
      <w:r w:rsidR="00812E8D">
        <w:rPr>
          <w:bCs/>
          <w:iCs/>
          <w:sz w:val="22"/>
          <w:szCs w:val="22"/>
          <w:u w:val="single"/>
        </w:rPr>
        <w:t xml:space="preserve">vaistiniai </w:t>
      </w:r>
      <w:r w:rsidRPr="00DC777F">
        <w:rPr>
          <w:bCs/>
          <w:iCs/>
          <w:sz w:val="22"/>
          <w:szCs w:val="22"/>
          <w:u w:val="single"/>
        </w:rPr>
        <w:t>preparatai</w:t>
      </w:r>
    </w:p>
    <w:p w14:paraId="304353F7" w14:textId="41149E32" w:rsidR="00CF0566" w:rsidRDefault="00CF0566" w:rsidP="00CF0566">
      <w:pPr>
        <w:pStyle w:val="CM17"/>
        <w:keepNext/>
        <w:keepLines/>
        <w:widowControl/>
        <w:spacing w:after="0"/>
        <w:rPr>
          <w:sz w:val="22"/>
          <w:szCs w:val="22"/>
        </w:rPr>
      </w:pPr>
      <w:r w:rsidRPr="000A3E36">
        <w:rPr>
          <w:sz w:val="22"/>
          <w:szCs w:val="22"/>
        </w:rPr>
        <w:t xml:space="preserve">Galima farmakodinaminė paroksetino ir nesteroidinių </w:t>
      </w:r>
      <w:r w:rsidR="00812E8D">
        <w:rPr>
          <w:sz w:val="22"/>
          <w:szCs w:val="22"/>
        </w:rPr>
        <w:t xml:space="preserve">vaistinių </w:t>
      </w:r>
      <w:r w:rsidRPr="000A3E36">
        <w:rPr>
          <w:sz w:val="22"/>
          <w:szCs w:val="22"/>
        </w:rPr>
        <w:t xml:space="preserve">preparatų nuo uždegimo, įskaitant acetilsalicilo rūgštį, sąveika. Vartojant paroksetiną kartu su nesteroidiniais </w:t>
      </w:r>
      <w:r w:rsidR="00812E8D">
        <w:rPr>
          <w:sz w:val="22"/>
          <w:szCs w:val="22"/>
        </w:rPr>
        <w:t xml:space="preserve">vaistiniais </w:t>
      </w:r>
      <w:r w:rsidRPr="000A3E36">
        <w:rPr>
          <w:sz w:val="22"/>
          <w:szCs w:val="22"/>
        </w:rPr>
        <w:t>preparatais nuo uždegimo ar acetilsalicilo rūgštimi, gali padidėti kraujavimo rizika (žr.</w:t>
      </w:r>
      <w:r w:rsidR="00A67EDF">
        <w:rPr>
          <w:sz w:val="22"/>
          <w:szCs w:val="22"/>
        </w:rPr>
        <w:t> </w:t>
      </w:r>
      <w:r w:rsidRPr="000A3E36">
        <w:rPr>
          <w:sz w:val="22"/>
          <w:szCs w:val="22"/>
        </w:rPr>
        <w:t>4.4</w:t>
      </w:r>
      <w:r w:rsidR="002F52D9">
        <w:rPr>
          <w:sz w:val="22"/>
          <w:szCs w:val="22"/>
        </w:rPr>
        <w:t> </w:t>
      </w:r>
      <w:r w:rsidRPr="000A3E36">
        <w:rPr>
          <w:sz w:val="22"/>
          <w:szCs w:val="22"/>
        </w:rPr>
        <w:t>skyri</w:t>
      </w:r>
      <w:r w:rsidR="002F52D9">
        <w:rPr>
          <w:sz w:val="22"/>
          <w:szCs w:val="22"/>
        </w:rPr>
        <w:t>ų</w:t>
      </w:r>
      <w:r w:rsidRPr="000A3E36">
        <w:rPr>
          <w:sz w:val="22"/>
          <w:szCs w:val="22"/>
        </w:rPr>
        <w:t>).</w:t>
      </w:r>
    </w:p>
    <w:p w14:paraId="08C76E10" w14:textId="77777777" w:rsidR="002F52D9" w:rsidRPr="00DC777F" w:rsidRDefault="002F52D9" w:rsidP="00DC777F">
      <w:pPr>
        <w:pStyle w:val="Default"/>
      </w:pPr>
    </w:p>
    <w:p w14:paraId="21F9003A" w14:textId="0BD83E50" w:rsidR="00CF0566" w:rsidRPr="000A3E36" w:rsidRDefault="00CF0566" w:rsidP="00CF0566">
      <w:pPr>
        <w:pStyle w:val="CM17"/>
        <w:spacing w:after="0"/>
        <w:rPr>
          <w:sz w:val="22"/>
          <w:szCs w:val="22"/>
        </w:rPr>
      </w:pPr>
      <w:r w:rsidRPr="000A3E36">
        <w:rPr>
          <w:sz w:val="22"/>
          <w:szCs w:val="22"/>
        </w:rPr>
        <w:t>Selektyviai</w:t>
      </w:r>
      <w:r w:rsidR="002F52D9">
        <w:rPr>
          <w:sz w:val="22"/>
          <w:szCs w:val="22"/>
        </w:rPr>
        <w:t>s</w:t>
      </w:r>
      <w:r w:rsidRPr="000A3E36">
        <w:rPr>
          <w:sz w:val="22"/>
          <w:szCs w:val="22"/>
        </w:rPr>
        <w:t xml:space="preserve"> serotonino reabsorbcijos inhibitoriais, vartojant kartu su geriamaisiais antikoaguliantais, trombocitų funkciją slopinančiais </w:t>
      </w:r>
      <w:r w:rsidR="00510CDB">
        <w:rPr>
          <w:sz w:val="22"/>
          <w:szCs w:val="22"/>
        </w:rPr>
        <w:t xml:space="preserve">vaistiniais </w:t>
      </w:r>
      <w:r w:rsidRPr="000A3E36">
        <w:rPr>
          <w:sz w:val="22"/>
          <w:szCs w:val="22"/>
        </w:rPr>
        <w:t xml:space="preserve">preparatais arba kitokiais kraujavimo galimybę didinančiais </w:t>
      </w:r>
      <w:r w:rsidR="00AC116B">
        <w:rPr>
          <w:sz w:val="22"/>
          <w:szCs w:val="22"/>
        </w:rPr>
        <w:t xml:space="preserve">vaistiniais preparatais </w:t>
      </w:r>
      <w:r w:rsidRPr="000A3E36">
        <w:rPr>
          <w:sz w:val="22"/>
          <w:szCs w:val="22"/>
        </w:rPr>
        <w:t>(pvz., atipiniais vaistiniais preparatais nuo psichozės, pvz., klozapinu, fenotiazinais, dauguma triciklių antidepresantų, acetilsalicilo rūgštimi, nesteroidiniais preparatais nuo uždegimo, COX-2 inhibitoriais), reikia gydyti atsargiai. Atsarga būtina ir gydant pacientus, kuriems buvo kraujavimo sutrikimas arba būklė, galinti skatinti kraujavimą.</w:t>
      </w:r>
    </w:p>
    <w:p w14:paraId="688A6E36" w14:textId="77777777" w:rsidR="00CF0566" w:rsidRPr="000A3E36" w:rsidRDefault="00CF0566" w:rsidP="00CF0566">
      <w:pPr>
        <w:pStyle w:val="Default"/>
        <w:rPr>
          <w:i/>
          <w:sz w:val="22"/>
          <w:szCs w:val="22"/>
        </w:rPr>
      </w:pPr>
    </w:p>
    <w:p w14:paraId="21B2EFDA" w14:textId="77777777" w:rsidR="00CF0566" w:rsidRPr="00DC777F" w:rsidRDefault="00CF0566" w:rsidP="00CF0566">
      <w:pPr>
        <w:pStyle w:val="Default"/>
        <w:rPr>
          <w:iCs/>
          <w:sz w:val="22"/>
          <w:szCs w:val="22"/>
          <w:u w:val="single"/>
        </w:rPr>
      </w:pPr>
      <w:r w:rsidRPr="00DC777F">
        <w:rPr>
          <w:iCs/>
          <w:sz w:val="22"/>
          <w:szCs w:val="22"/>
          <w:u w:val="single"/>
        </w:rPr>
        <w:t>Pravastatinas</w:t>
      </w:r>
    </w:p>
    <w:p w14:paraId="68A836B0" w14:textId="2EB3BB08" w:rsidR="00CF0566" w:rsidRPr="000A3E36" w:rsidRDefault="00CF0566" w:rsidP="00CF0566">
      <w:pPr>
        <w:pStyle w:val="Default"/>
        <w:rPr>
          <w:sz w:val="22"/>
          <w:szCs w:val="22"/>
        </w:rPr>
      </w:pPr>
      <w:r w:rsidRPr="000A3E36">
        <w:rPr>
          <w:sz w:val="22"/>
          <w:szCs w:val="22"/>
        </w:rPr>
        <w:t xml:space="preserve">Tyrimų metu buvo pastebėta paroksetino sąveika su pravastatinu, rodanti, kad paroksetiną vartojant kartu su pravastatinu, gali padidėti gliukozės koncentracija kraujyje. Pacientams, sergantiems cukriniu </w:t>
      </w:r>
      <w:r w:rsidRPr="000A3E36">
        <w:rPr>
          <w:sz w:val="22"/>
          <w:szCs w:val="22"/>
        </w:rPr>
        <w:lastRenderedPageBreak/>
        <w:t>diabetu, kurie kartu vartoja ir paroksetiną, ir pravastatiną, gali tekti keisti geriamųjų vaistinių preparatų diabetui gydyti ir (arba) insulino dozavimą (žr.</w:t>
      </w:r>
      <w:r w:rsidR="00A67EDF">
        <w:rPr>
          <w:sz w:val="22"/>
          <w:szCs w:val="22"/>
        </w:rPr>
        <w:t> </w:t>
      </w:r>
      <w:r w:rsidRPr="000A3E36">
        <w:rPr>
          <w:sz w:val="22"/>
          <w:szCs w:val="22"/>
        </w:rPr>
        <w:t>4.4</w:t>
      </w:r>
      <w:r w:rsidR="00FA3570">
        <w:rPr>
          <w:sz w:val="22"/>
          <w:szCs w:val="22"/>
        </w:rPr>
        <w:t> </w:t>
      </w:r>
      <w:r w:rsidRPr="000A3E36">
        <w:rPr>
          <w:sz w:val="22"/>
          <w:szCs w:val="22"/>
        </w:rPr>
        <w:t>skyrių).</w:t>
      </w:r>
    </w:p>
    <w:p w14:paraId="1846FC7E" w14:textId="77777777" w:rsidR="00CF0566" w:rsidRPr="000A3E36" w:rsidRDefault="00CF0566" w:rsidP="00CF0566">
      <w:pPr>
        <w:pStyle w:val="Default"/>
        <w:rPr>
          <w:color w:val="auto"/>
          <w:sz w:val="22"/>
        </w:rPr>
      </w:pPr>
    </w:p>
    <w:p w14:paraId="76513F98" w14:textId="582072A8" w:rsidR="00CF0566" w:rsidRPr="000A3E36" w:rsidRDefault="00CF0566" w:rsidP="00DC777F">
      <w:pPr>
        <w:pStyle w:val="CM17"/>
        <w:keepNext/>
        <w:spacing w:after="0"/>
        <w:ind w:left="567" w:hanging="567"/>
        <w:rPr>
          <w:sz w:val="22"/>
          <w:szCs w:val="22"/>
        </w:rPr>
      </w:pPr>
      <w:r w:rsidRPr="000A3E36">
        <w:rPr>
          <w:b/>
          <w:bCs/>
          <w:sz w:val="22"/>
          <w:szCs w:val="22"/>
        </w:rPr>
        <w:t>4.6</w:t>
      </w:r>
      <w:r w:rsidRPr="000A3E36">
        <w:rPr>
          <w:b/>
          <w:bCs/>
          <w:sz w:val="22"/>
          <w:szCs w:val="22"/>
        </w:rPr>
        <w:tab/>
        <w:t xml:space="preserve">Vaisingumas, nėštumo ir žindymo laikotarpis </w:t>
      </w:r>
    </w:p>
    <w:p w14:paraId="2601918C" w14:textId="77777777" w:rsidR="00CF0566" w:rsidRPr="000A3E36" w:rsidRDefault="00CF0566" w:rsidP="00CF0566">
      <w:pPr>
        <w:pStyle w:val="CM4"/>
        <w:spacing w:line="240" w:lineRule="auto"/>
        <w:rPr>
          <w:i/>
          <w:sz w:val="22"/>
        </w:rPr>
      </w:pPr>
    </w:p>
    <w:p w14:paraId="25396DEB"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Nėštumas </w:t>
      </w:r>
    </w:p>
    <w:p w14:paraId="273AA3D8" w14:textId="77777777" w:rsidR="00CF0566" w:rsidRPr="000A3E36" w:rsidRDefault="00CF0566" w:rsidP="00CF0566">
      <w:pPr>
        <w:pStyle w:val="CM17"/>
        <w:spacing w:after="0"/>
        <w:ind w:right="95"/>
        <w:rPr>
          <w:sz w:val="22"/>
          <w:szCs w:val="22"/>
        </w:rPr>
      </w:pPr>
      <w:r w:rsidRPr="000A3E36">
        <w:rPr>
          <w:sz w:val="22"/>
          <w:szCs w:val="22"/>
          <w:lang w:eastAsia="en-GB"/>
        </w:rPr>
        <w:t xml:space="preserve">Kai kurie epidemiologiniai tyrimai rodo, kad </w:t>
      </w:r>
      <w:r w:rsidRPr="000A3E36">
        <w:rPr>
          <w:sz w:val="22"/>
          <w:szCs w:val="22"/>
        </w:rPr>
        <w:t xml:space="preserve">padidėja apsigimimų išsivystymo rizika , ypač širdies ir kraujagyslių </w:t>
      </w:r>
      <w:r w:rsidRPr="000A3E36">
        <w:rPr>
          <w:sz w:val="22"/>
          <w:szCs w:val="22"/>
          <w:lang w:eastAsia="en-GB"/>
        </w:rPr>
        <w:t xml:space="preserve">(pvz., skilvelių ir prieširdžių pertvaros defektai), susijusi su paroksetino vartojimu pirmąjį nėštumo trimestrą. Mechanizmas nėra aiškus. Turimi duomenys rodo, kad motinai vartojus paroksetiną tikimybė gimti kardiovaskulinę ydą turinčiam kūdikiui yra mažesnė nei 2/100, </w:t>
      </w:r>
      <w:r w:rsidRPr="000A3E36">
        <w:rPr>
          <w:sz w:val="22"/>
          <w:szCs w:val="22"/>
        </w:rPr>
        <w:t>palyginus</w:t>
      </w:r>
      <w:r w:rsidRPr="000A3E36">
        <w:rPr>
          <w:sz w:val="22"/>
          <w:szCs w:val="22"/>
          <w:lang w:eastAsia="en-GB"/>
        </w:rPr>
        <w:t xml:space="preserve"> su tokių ydų dažniu bendroje populiacijoje, kuris yra maždaug 1/100. </w:t>
      </w:r>
    </w:p>
    <w:p w14:paraId="0FAC5649" w14:textId="77777777" w:rsidR="00CF0566" w:rsidRPr="000A3E36" w:rsidRDefault="00CF0566" w:rsidP="00CF0566">
      <w:pPr>
        <w:pStyle w:val="Default"/>
        <w:rPr>
          <w:color w:val="auto"/>
          <w:sz w:val="22"/>
          <w:szCs w:val="22"/>
        </w:rPr>
      </w:pPr>
    </w:p>
    <w:p w14:paraId="6176E690" w14:textId="401AE3D8" w:rsidR="00CF0566" w:rsidRPr="000A3E36" w:rsidRDefault="00CF0566" w:rsidP="00CF0566">
      <w:pPr>
        <w:pStyle w:val="CM17"/>
        <w:spacing w:after="0"/>
        <w:ind w:right="95"/>
        <w:rPr>
          <w:sz w:val="22"/>
          <w:szCs w:val="22"/>
        </w:rPr>
      </w:pPr>
      <w:r w:rsidRPr="000A3E36">
        <w:rPr>
          <w:sz w:val="22"/>
          <w:szCs w:val="22"/>
        </w:rPr>
        <w:t xml:space="preserve">Nėščias moteris paroksetinu galima gydyti tik būtiniausiu atveju. Gydantis gydytojas turi apsvarstyti alternatyvius gydymo būdus nėščiosioms ar planuojančioms pastoti moterims. Nėštumo metu </w:t>
      </w:r>
      <w:r w:rsidR="00AC116B">
        <w:rPr>
          <w:sz w:val="22"/>
          <w:szCs w:val="22"/>
        </w:rPr>
        <w:t>vaistinio preparato</w:t>
      </w:r>
      <w:r w:rsidR="00AC116B" w:rsidRPr="000A3E36">
        <w:rPr>
          <w:sz w:val="22"/>
          <w:szCs w:val="22"/>
        </w:rPr>
        <w:t xml:space="preserve"> </w:t>
      </w:r>
      <w:r w:rsidRPr="000A3E36">
        <w:rPr>
          <w:sz w:val="22"/>
          <w:szCs w:val="22"/>
        </w:rPr>
        <w:t>vartojimo staigiai nutraukti negalima (žr.</w:t>
      </w:r>
      <w:r w:rsidR="00A67EDF">
        <w:rPr>
          <w:sz w:val="22"/>
          <w:szCs w:val="22"/>
        </w:rPr>
        <w:t> </w:t>
      </w:r>
      <w:r w:rsidRPr="000A3E36">
        <w:rPr>
          <w:sz w:val="22"/>
          <w:szCs w:val="22"/>
        </w:rPr>
        <w:t>4.2</w:t>
      </w:r>
      <w:r w:rsidR="008569FD">
        <w:rPr>
          <w:sz w:val="22"/>
          <w:szCs w:val="22"/>
        </w:rPr>
        <w:t> </w:t>
      </w:r>
      <w:r w:rsidRPr="000A3E36">
        <w:rPr>
          <w:sz w:val="22"/>
          <w:szCs w:val="22"/>
        </w:rPr>
        <w:t>skyri</w:t>
      </w:r>
      <w:r w:rsidR="008569FD">
        <w:rPr>
          <w:sz w:val="22"/>
          <w:szCs w:val="22"/>
        </w:rPr>
        <w:t>ų</w:t>
      </w:r>
      <w:r w:rsidRPr="000A3E36">
        <w:rPr>
          <w:sz w:val="22"/>
          <w:szCs w:val="22"/>
        </w:rPr>
        <w:t xml:space="preserve">). </w:t>
      </w:r>
    </w:p>
    <w:p w14:paraId="29781D6C" w14:textId="77777777" w:rsidR="00CF0566" w:rsidRPr="000A3E36" w:rsidRDefault="00CF0566" w:rsidP="00CF0566">
      <w:pPr>
        <w:pStyle w:val="CM17"/>
        <w:spacing w:after="0"/>
        <w:ind w:right="190"/>
        <w:rPr>
          <w:sz w:val="22"/>
          <w:szCs w:val="22"/>
        </w:rPr>
      </w:pPr>
    </w:p>
    <w:p w14:paraId="28908826" w14:textId="3BA345B8" w:rsidR="008569FD" w:rsidRDefault="00413B61" w:rsidP="00CF0566">
      <w:pPr>
        <w:pStyle w:val="CM17"/>
        <w:spacing w:after="0"/>
        <w:ind w:right="95"/>
        <w:rPr>
          <w:sz w:val="22"/>
          <w:szCs w:val="22"/>
        </w:rPr>
      </w:pPr>
      <w:r w:rsidRPr="00413B61">
        <w:rPr>
          <w:sz w:val="22"/>
          <w:szCs w:val="22"/>
        </w:rPr>
        <w:t>Iš stebimųjų tyrimų duomenų matyti, kad vartojant SSRI / SNRI likus mažiau nei mėnesiui iki gimdymo, kraujavimo po gimdymo pavojus yra didesnis (mažiau nei 2</w:t>
      </w:r>
      <w:r w:rsidR="00A67EDF">
        <w:rPr>
          <w:sz w:val="22"/>
          <w:szCs w:val="22"/>
        </w:rPr>
        <w:t> </w:t>
      </w:r>
      <w:r w:rsidRPr="00413B61">
        <w:rPr>
          <w:sz w:val="22"/>
          <w:szCs w:val="22"/>
        </w:rPr>
        <w:t>kartus) (žr.</w:t>
      </w:r>
      <w:r w:rsidR="00A67EDF">
        <w:rPr>
          <w:sz w:val="22"/>
          <w:szCs w:val="22"/>
        </w:rPr>
        <w:t> </w:t>
      </w:r>
      <w:r w:rsidRPr="00413B61">
        <w:rPr>
          <w:sz w:val="22"/>
          <w:szCs w:val="22"/>
        </w:rPr>
        <w:t>4.4, 4.8 skyrius)</w:t>
      </w:r>
      <w:r>
        <w:rPr>
          <w:sz w:val="22"/>
          <w:szCs w:val="22"/>
        </w:rPr>
        <w:t>.</w:t>
      </w:r>
    </w:p>
    <w:p w14:paraId="7FEF00ED" w14:textId="77777777" w:rsidR="00413B61" w:rsidRDefault="00413B61" w:rsidP="00CF0566">
      <w:pPr>
        <w:pStyle w:val="CM17"/>
        <w:spacing w:after="0"/>
        <w:ind w:right="95"/>
        <w:rPr>
          <w:sz w:val="22"/>
          <w:szCs w:val="22"/>
        </w:rPr>
      </w:pPr>
    </w:p>
    <w:p w14:paraId="000D7C6C" w14:textId="140E3409" w:rsidR="00CF0566" w:rsidRPr="000A3E36" w:rsidRDefault="00CF0566" w:rsidP="00CF0566">
      <w:pPr>
        <w:pStyle w:val="CM17"/>
        <w:spacing w:after="0"/>
        <w:ind w:right="95"/>
        <w:rPr>
          <w:sz w:val="22"/>
          <w:szCs w:val="22"/>
        </w:rPr>
      </w:pPr>
      <w:r w:rsidRPr="000A3E36">
        <w:rPr>
          <w:sz w:val="22"/>
          <w:szCs w:val="22"/>
        </w:rPr>
        <w:t>Moterų, paroksetino vartojusių vėlyvuoju nėštumo laikotarpiu, ypač paskutiniaisiais trimis nėštumo mėnesiais, naujagimius reikia stebėti.</w:t>
      </w:r>
    </w:p>
    <w:p w14:paraId="206AF9F4" w14:textId="77777777" w:rsidR="00CF0566" w:rsidRPr="000A3E36" w:rsidRDefault="00CF0566" w:rsidP="00CF0566">
      <w:pPr>
        <w:pStyle w:val="CM17"/>
        <w:spacing w:after="0"/>
        <w:rPr>
          <w:sz w:val="22"/>
          <w:szCs w:val="22"/>
        </w:rPr>
      </w:pPr>
    </w:p>
    <w:p w14:paraId="4303BA64" w14:textId="36648F59" w:rsidR="00CF0566" w:rsidRPr="000A3E36" w:rsidRDefault="00CF0566" w:rsidP="00CF0566">
      <w:pPr>
        <w:pStyle w:val="CM17"/>
        <w:spacing w:after="0"/>
        <w:rPr>
          <w:sz w:val="22"/>
          <w:szCs w:val="22"/>
        </w:rPr>
      </w:pPr>
      <w:r w:rsidRPr="000A3E36">
        <w:rPr>
          <w:sz w:val="22"/>
          <w:szCs w:val="22"/>
        </w:rPr>
        <w:t>Moterų, kurios paroksetino vartojo paskutiniųjų trijų nėštumo mėnesių laikotarpiu, naujagimiui gali pasireikšti kvėpavimo distresas, cianozė, apnėja, traukuliai, kūno temperatūros nestabilumas, maitinimosi pasunkėjimas, vėmimas, hipoglikemija, hipotonija, hipertonija, hiperrefleksija, tremoras, drebėjimas, dirglumas, letargija, nuolatinis verksmas, somnolencija ir miego sutrikimas. Minėti simptomai galimi ir dėl serotoninerginio poveikio, ir dėl preparato vartojimo nutraukimo. Dažniausiai tokių sutrikimų atsirasdavo iš karto arba greitai (&lt;</w:t>
      </w:r>
      <w:r w:rsidR="003E38FD">
        <w:rPr>
          <w:sz w:val="22"/>
          <w:szCs w:val="22"/>
        </w:rPr>
        <w:t> </w:t>
      </w:r>
      <w:r w:rsidRPr="000A3E36">
        <w:rPr>
          <w:sz w:val="22"/>
          <w:szCs w:val="22"/>
        </w:rPr>
        <w:t xml:space="preserve">24 val.) po gimimo. </w:t>
      </w:r>
    </w:p>
    <w:p w14:paraId="01127103" w14:textId="77777777" w:rsidR="00CF0566" w:rsidRPr="000A3E36" w:rsidRDefault="00CF0566" w:rsidP="00CF0566">
      <w:pPr>
        <w:pStyle w:val="CM17"/>
        <w:spacing w:after="0"/>
        <w:rPr>
          <w:sz w:val="22"/>
          <w:szCs w:val="22"/>
        </w:rPr>
      </w:pPr>
    </w:p>
    <w:p w14:paraId="3B863C08" w14:textId="31CF72AA" w:rsidR="00CF0566" w:rsidRPr="000A3E36" w:rsidRDefault="00CF0566" w:rsidP="00CF0566">
      <w:pPr>
        <w:pStyle w:val="Default"/>
        <w:rPr>
          <w:sz w:val="22"/>
          <w:szCs w:val="22"/>
        </w:rPr>
      </w:pPr>
      <w:r w:rsidRPr="000A3E36">
        <w:rPr>
          <w:sz w:val="22"/>
          <w:szCs w:val="22"/>
        </w:rPr>
        <w:t>Epidemiologiniai tyrimai parodė, kad nėštumo metu, ypač paskutiniais nėštumo mėnesiais, vartojami serotonino reabsorbcijos inhibitoriai, gali padidinti naujagimių ilgalaikės plautinės hipertenzijos riziką. Turimi duomenys rodo, kad plautinė hipertenzija naujagimiams nustatyta 5/1</w:t>
      </w:r>
      <w:r w:rsidR="003E38FD">
        <w:rPr>
          <w:sz w:val="22"/>
          <w:szCs w:val="22"/>
        </w:rPr>
        <w:t> </w:t>
      </w:r>
      <w:r w:rsidRPr="000A3E36">
        <w:rPr>
          <w:sz w:val="22"/>
          <w:szCs w:val="22"/>
        </w:rPr>
        <w:t>000 nėštumų, palyginus su dažniu bendrojoje populiacijoje 1-2/1</w:t>
      </w:r>
      <w:r w:rsidR="003E38FD">
        <w:rPr>
          <w:sz w:val="22"/>
          <w:szCs w:val="22"/>
        </w:rPr>
        <w:t> </w:t>
      </w:r>
      <w:r w:rsidRPr="000A3E36">
        <w:rPr>
          <w:sz w:val="22"/>
          <w:szCs w:val="22"/>
        </w:rPr>
        <w:t>000.</w:t>
      </w:r>
    </w:p>
    <w:p w14:paraId="27B9E4BD" w14:textId="77777777" w:rsidR="00CF0566" w:rsidRPr="000A3E36" w:rsidRDefault="00CF0566" w:rsidP="00CF0566">
      <w:pPr>
        <w:pStyle w:val="Default"/>
        <w:rPr>
          <w:sz w:val="22"/>
          <w:szCs w:val="22"/>
        </w:rPr>
      </w:pPr>
    </w:p>
    <w:p w14:paraId="2188DFD5" w14:textId="01B66DA7" w:rsidR="00CF0566" w:rsidRPr="000A3E36" w:rsidRDefault="00CF0566" w:rsidP="00CF0566">
      <w:pPr>
        <w:pStyle w:val="CM17"/>
        <w:spacing w:after="0"/>
        <w:rPr>
          <w:sz w:val="22"/>
          <w:szCs w:val="22"/>
        </w:rPr>
      </w:pPr>
      <w:r w:rsidRPr="000A3E36">
        <w:rPr>
          <w:sz w:val="22"/>
          <w:szCs w:val="22"/>
        </w:rPr>
        <w:t xml:space="preserve">Tyrimų metu gyvūnų dauginimosi funkcijai </w:t>
      </w:r>
      <w:r w:rsidR="00AC116B">
        <w:rPr>
          <w:sz w:val="22"/>
          <w:szCs w:val="22"/>
        </w:rPr>
        <w:t>vaistini</w:t>
      </w:r>
      <w:r w:rsidR="00AC116B" w:rsidRPr="000A3E36">
        <w:rPr>
          <w:sz w:val="22"/>
          <w:szCs w:val="22"/>
        </w:rPr>
        <w:t>s</w:t>
      </w:r>
      <w:r w:rsidR="00AC116B">
        <w:rPr>
          <w:sz w:val="22"/>
          <w:szCs w:val="22"/>
        </w:rPr>
        <w:t xml:space="preserve"> preparatas</w:t>
      </w:r>
      <w:r w:rsidR="00AC116B" w:rsidRPr="000A3E36">
        <w:rPr>
          <w:sz w:val="22"/>
          <w:szCs w:val="22"/>
        </w:rPr>
        <w:t xml:space="preserve"> </w:t>
      </w:r>
      <w:r w:rsidRPr="000A3E36">
        <w:rPr>
          <w:sz w:val="22"/>
          <w:szCs w:val="22"/>
        </w:rPr>
        <w:t>darė toksinį poveikį, tačiau gauti rezultatai tiesioginio ar žalingo poveikio nėštumo eigai, embriono ir vaisiaus vystymuisi, gimdymui ir vystymuisi postnataliniu laikotarpiu nerodo (žr.</w:t>
      </w:r>
      <w:r w:rsidR="00A67EDF">
        <w:rPr>
          <w:sz w:val="22"/>
          <w:szCs w:val="22"/>
        </w:rPr>
        <w:t> </w:t>
      </w:r>
      <w:r w:rsidRPr="000A3E36">
        <w:rPr>
          <w:sz w:val="22"/>
          <w:szCs w:val="22"/>
        </w:rPr>
        <w:t>5.3</w:t>
      </w:r>
      <w:r w:rsidR="003E38FD">
        <w:rPr>
          <w:sz w:val="22"/>
          <w:szCs w:val="22"/>
        </w:rPr>
        <w:t> </w:t>
      </w:r>
      <w:r w:rsidRPr="000A3E36">
        <w:rPr>
          <w:sz w:val="22"/>
          <w:szCs w:val="22"/>
        </w:rPr>
        <w:t>skyri</w:t>
      </w:r>
      <w:r w:rsidR="003E38FD">
        <w:rPr>
          <w:sz w:val="22"/>
          <w:szCs w:val="22"/>
        </w:rPr>
        <w:t>ų</w:t>
      </w:r>
      <w:r w:rsidRPr="000A3E36">
        <w:rPr>
          <w:sz w:val="22"/>
          <w:szCs w:val="22"/>
        </w:rPr>
        <w:t xml:space="preserve">) </w:t>
      </w:r>
    </w:p>
    <w:p w14:paraId="1AFFB88F" w14:textId="77777777" w:rsidR="00CF0566" w:rsidRPr="000A3E36" w:rsidRDefault="00CF0566" w:rsidP="00CF0566">
      <w:pPr>
        <w:pStyle w:val="Default"/>
        <w:rPr>
          <w:color w:val="auto"/>
          <w:sz w:val="22"/>
          <w:szCs w:val="22"/>
        </w:rPr>
      </w:pPr>
    </w:p>
    <w:p w14:paraId="5F58190B" w14:textId="76386752" w:rsidR="00CF0566" w:rsidRPr="00DC777F" w:rsidRDefault="00CF0566" w:rsidP="00CF0566">
      <w:pPr>
        <w:pStyle w:val="CM4"/>
        <w:spacing w:line="240" w:lineRule="auto"/>
        <w:rPr>
          <w:iCs/>
          <w:sz w:val="22"/>
          <w:szCs w:val="22"/>
          <w:u w:val="single"/>
        </w:rPr>
      </w:pPr>
      <w:r w:rsidRPr="00DC777F">
        <w:rPr>
          <w:bCs/>
          <w:iCs/>
          <w:sz w:val="22"/>
          <w:szCs w:val="22"/>
          <w:u w:val="single"/>
        </w:rPr>
        <w:t>Žindym</w:t>
      </w:r>
      <w:r w:rsidR="00460F70">
        <w:rPr>
          <w:bCs/>
          <w:iCs/>
          <w:sz w:val="22"/>
          <w:szCs w:val="22"/>
          <w:u w:val="single"/>
        </w:rPr>
        <w:t>as</w:t>
      </w:r>
      <w:r w:rsidRPr="00DC777F">
        <w:rPr>
          <w:bCs/>
          <w:iCs/>
          <w:sz w:val="22"/>
          <w:szCs w:val="22"/>
          <w:u w:val="single"/>
        </w:rPr>
        <w:t xml:space="preserve"> </w:t>
      </w:r>
    </w:p>
    <w:p w14:paraId="51C5A5B1" w14:textId="084BA3F3" w:rsidR="00CF0566" w:rsidRPr="000A3E36" w:rsidRDefault="00CF0566" w:rsidP="00CF0566">
      <w:pPr>
        <w:pStyle w:val="CM17"/>
        <w:spacing w:after="0"/>
        <w:ind w:right="190"/>
        <w:rPr>
          <w:sz w:val="22"/>
          <w:szCs w:val="22"/>
        </w:rPr>
      </w:pPr>
      <w:r w:rsidRPr="000A3E36">
        <w:rPr>
          <w:sz w:val="22"/>
          <w:szCs w:val="22"/>
        </w:rPr>
        <w:t xml:space="preserve">Šiek tiek </w:t>
      </w:r>
      <w:proofErr w:type="spellStart"/>
      <w:r w:rsidRPr="000A3E36">
        <w:rPr>
          <w:sz w:val="22"/>
          <w:szCs w:val="22"/>
        </w:rPr>
        <w:t>paroksetino</w:t>
      </w:r>
      <w:proofErr w:type="spellEnd"/>
      <w:r w:rsidRPr="000A3E36">
        <w:rPr>
          <w:sz w:val="22"/>
          <w:szCs w:val="22"/>
        </w:rPr>
        <w:t xml:space="preserve"> </w:t>
      </w:r>
      <w:r w:rsidR="003D0A6B">
        <w:rPr>
          <w:sz w:val="22"/>
          <w:szCs w:val="22"/>
        </w:rPr>
        <w:t>išsiskiria</w:t>
      </w:r>
      <w:r w:rsidR="003D0A6B" w:rsidRPr="000A3E36">
        <w:rPr>
          <w:sz w:val="22"/>
          <w:szCs w:val="22"/>
        </w:rPr>
        <w:t xml:space="preserve"> </w:t>
      </w:r>
      <w:r w:rsidRPr="000A3E36">
        <w:rPr>
          <w:sz w:val="22"/>
          <w:szCs w:val="22"/>
        </w:rPr>
        <w:t xml:space="preserve">į motinos pieną. Remiantis paskelbtais tyrimų duomenimis, žindomo kūdikio kraujo serume </w:t>
      </w:r>
      <w:r w:rsidR="00AC116B">
        <w:rPr>
          <w:sz w:val="22"/>
          <w:szCs w:val="22"/>
        </w:rPr>
        <w:t>vaistinio preparato</w:t>
      </w:r>
      <w:r w:rsidR="00AC116B" w:rsidRPr="000A3E36">
        <w:rPr>
          <w:sz w:val="22"/>
          <w:szCs w:val="22"/>
        </w:rPr>
        <w:t xml:space="preserve"> </w:t>
      </w:r>
      <w:r w:rsidRPr="000A3E36">
        <w:rPr>
          <w:sz w:val="22"/>
          <w:szCs w:val="22"/>
        </w:rPr>
        <w:t>koncentracija būna arba tokia, kokios išmatuoti neįmanoma (&lt; 2 nanogramai/ml) arba labai maža (&lt;</w:t>
      </w:r>
      <w:r w:rsidR="00EC3163">
        <w:rPr>
          <w:sz w:val="22"/>
          <w:szCs w:val="22"/>
        </w:rPr>
        <w:t> </w:t>
      </w:r>
      <w:r w:rsidRPr="000A3E36">
        <w:rPr>
          <w:sz w:val="22"/>
          <w:szCs w:val="22"/>
        </w:rPr>
        <w:t>4 nanogramai/ml) ir kūdikiams nestebimas joks vaisto poveikis. Kol nepastebima jokio poveikio, žindyti galima.</w:t>
      </w:r>
    </w:p>
    <w:p w14:paraId="26726A51" w14:textId="77777777" w:rsidR="00CF0566" w:rsidRPr="000A3E36" w:rsidRDefault="00CF0566" w:rsidP="00CF0566">
      <w:pPr>
        <w:pStyle w:val="CM17"/>
        <w:spacing w:after="0"/>
        <w:ind w:right="190"/>
        <w:rPr>
          <w:sz w:val="22"/>
          <w:szCs w:val="22"/>
        </w:rPr>
      </w:pPr>
    </w:p>
    <w:p w14:paraId="0E65784D" w14:textId="77777777" w:rsidR="00CF0566" w:rsidRPr="00DC777F" w:rsidRDefault="00CF0566" w:rsidP="00CF0566">
      <w:pPr>
        <w:pStyle w:val="Default"/>
        <w:rPr>
          <w:iCs/>
          <w:color w:val="auto"/>
          <w:sz w:val="22"/>
          <w:szCs w:val="22"/>
          <w:u w:val="single"/>
        </w:rPr>
      </w:pPr>
      <w:r w:rsidRPr="00DC777F">
        <w:rPr>
          <w:iCs/>
          <w:color w:val="auto"/>
          <w:sz w:val="22"/>
          <w:szCs w:val="22"/>
          <w:u w:val="single"/>
        </w:rPr>
        <w:t>Vaisingumas</w:t>
      </w:r>
    </w:p>
    <w:p w14:paraId="65C4D166" w14:textId="4E994FEC" w:rsidR="00CF0566" w:rsidRPr="000A3E36" w:rsidRDefault="00CF0566" w:rsidP="00CF0566">
      <w:pPr>
        <w:pStyle w:val="Default"/>
        <w:rPr>
          <w:color w:val="auto"/>
          <w:sz w:val="22"/>
          <w:szCs w:val="22"/>
        </w:rPr>
      </w:pPr>
      <w:r w:rsidRPr="000A3E36">
        <w:rPr>
          <w:color w:val="auto"/>
          <w:sz w:val="22"/>
          <w:szCs w:val="22"/>
        </w:rPr>
        <w:t>Su gyvūnais atlikti tyrimai parodė, kad paroksetinas gali veikti spermos kokybę (žr.</w:t>
      </w:r>
      <w:r w:rsidR="002A0356">
        <w:rPr>
          <w:color w:val="auto"/>
          <w:sz w:val="22"/>
          <w:szCs w:val="22"/>
        </w:rPr>
        <w:t> </w:t>
      </w:r>
      <w:r w:rsidRPr="000A3E36">
        <w:rPr>
          <w:color w:val="auto"/>
          <w:sz w:val="22"/>
          <w:szCs w:val="22"/>
        </w:rPr>
        <w:t xml:space="preserve">5.3 skyrių). Tyrimai </w:t>
      </w:r>
      <w:r w:rsidRPr="000A3E36">
        <w:rPr>
          <w:i/>
          <w:iCs/>
          <w:color w:val="auto"/>
          <w:sz w:val="22"/>
          <w:szCs w:val="22"/>
        </w:rPr>
        <w:t>in vitro</w:t>
      </w:r>
      <w:r w:rsidRPr="000A3E36">
        <w:rPr>
          <w:color w:val="auto"/>
          <w:sz w:val="22"/>
          <w:szCs w:val="22"/>
        </w:rPr>
        <w:t xml:space="preserve"> su žmogaus medžiaga gali rodyti tam tikrą poveikį spermos kokybei, vis dėlto pranešimai apie atvejus žmogui vartojant kai kuriuos SSRI (įskaitant paroksetiną) rodo, kad poveikis spermos kokybei yra grįžtamas. Poveikio žmogaus vaisingumui iki šiol nepastebėta.</w:t>
      </w:r>
    </w:p>
    <w:p w14:paraId="4BE8B512" w14:textId="77777777" w:rsidR="00CF0566" w:rsidRPr="000A3E36" w:rsidRDefault="00CF0566" w:rsidP="00435B3B">
      <w:pPr>
        <w:pStyle w:val="CM17"/>
        <w:spacing w:after="0"/>
        <w:ind w:right="190"/>
        <w:rPr>
          <w:sz w:val="22"/>
          <w:szCs w:val="22"/>
        </w:rPr>
      </w:pPr>
    </w:p>
    <w:p w14:paraId="397753E6" w14:textId="7816B16C" w:rsidR="00CF0566" w:rsidRPr="000A3E36" w:rsidRDefault="00CF0566" w:rsidP="00CF0566">
      <w:pPr>
        <w:pStyle w:val="CM17"/>
        <w:spacing w:after="0"/>
        <w:ind w:left="567" w:hanging="567"/>
        <w:rPr>
          <w:b/>
          <w:bCs/>
          <w:sz w:val="22"/>
          <w:szCs w:val="22"/>
        </w:rPr>
      </w:pPr>
      <w:r w:rsidRPr="000A3E36">
        <w:rPr>
          <w:b/>
          <w:bCs/>
          <w:sz w:val="22"/>
          <w:szCs w:val="22"/>
        </w:rPr>
        <w:t>4.7</w:t>
      </w:r>
      <w:r w:rsidRPr="000A3E36">
        <w:rPr>
          <w:b/>
          <w:bCs/>
          <w:sz w:val="22"/>
          <w:szCs w:val="22"/>
        </w:rPr>
        <w:tab/>
        <w:t xml:space="preserve">Poveikis gebėjimui vairuoti ir valdyti mechanizmus </w:t>
      </w:r>
    </w:p>
    <w:p w14:paraId="31DA68A9" w14:textId="77777777" w:rsidR="00CF0566" w:rsidRPr="000A3E36" w:rsidRDefault="00CF0566" w:rsidP="00CF0566">
      <w:pPr>
        <w:pStyle w:val="Default"/>
        <w:rPr>
          <w:color w:val="auto"/>
          <w:sz w:val="22"/>
          <w:szCs w:val="22"/>
        </w:rPr>
      </w:pPr>
    </w:p>
    <w:p w14:paraId="22EDE786" w14:textId="011F61F5" w:rsidR="00CF0566" w:rsidRPr="000A3E36" w:rsidRDefault="00CF0566" w:rsidP="00CF0566">
      <w:pPr>
        <w:pStyle w:val="CM4"/>
        <w:spacing w:line="240" w:lineRule="auto"/>
        <w:rPr>
          <w:sz w:val="22"/>
          <w:szCs w:val="22"/>
        </w:rPr>
      </w:pPr>
      <w:r w:rsidRPr="000A3E36">
        <w:rPr>
          <w:sz w:val="22"/>
          <w:szCs w:val="22"/>
        </w:rPr>
        <w:t xml:space="preserve">Klinikinių tyrimų duomenys rodo, jog pažinimo ir psichomotorinės funkcijos paroksetinas netrikdo, tačiau ligonius, vartojančius bet kokių psichotropinių </w:t>
      </w:r>
      <w:r w:rsidR="00AC116B">
        <w:rPr>
          <w:sz w:val="22"/>
          <w:szCs w:val="22"/>
        </w:rPr>
        <w:t>vaistinių preparatų</w:t>
      </w:r>
      <w:r w:rsidRPr="000A3E36">
        <w:rPr>
          <w:sz w:val="22"/>
          <w:szCs w:val="22"/>
        </w:rPr>
        <w:t xml:space="preserve">, būtina įspėti, jog vairuoti ir valdyti mechanizmus reikia atsargiai. </w:t>
      </w:r>
    </w:p>
    <w:p w14:paraId="1BD7C823" w14:textId="77777777" w:rsidR="00CF0566" w:rsidRPr="000A3E36" w:rsidRDefault="00CF0566" w:rsidP="00CF0566">
      <w:pPr>
        <w:pStyle w:val="CM4"/>
        <w:spacing w:line="240" w:lineRule="auto"/>
        <w:rPr>
          <w:sz w:val="22"/>
          <w:szCs w:val="22"/>
        </w:rPr>
      </w:pPr>
    </w:p>
    <w:p w14:paraId="4025B2FE" w14:textId="6A9BE9AD" w:rsidR="00CF0566" w:rsidRPr="000A3E36" w:rsidRDefault="00CF0566" w:rsidP="00CF0566">
      <w:pPr>
        <w:pStyle w:val="CM4"/>
        <w:spacing w:line="240" w:lineRule="auto"/>
        <w:rPr>
          <w:sz w:val="22"/>
          <w:szCs w:val="22"/>
        </w:rPr>
      </w:pPr>
      <w:r w:rsidRPr="000A3E36">
        <w:rPr>
          <w:sz w:val="22"/>
          <w:szCs w:val="22"/>
        </w:rPr>
        <w:lastRenderedPageBreak/>
        <w:t>Nors alkoholio sukeliamo psichomotorikos slopinimo paroksetinas nestiprina, tačiau vartojant</w:t>
      </w:r>
      <w:r w:rsidR="00AC116B">
        <w:rPr>
          <w:sz w:val="22"/>
          <w:szCs w:val="22"/>
        </w:rPr>
        <w:t xml:space="preserve"> vaistinį preparatą</w:t>
      </w:r>
      <w:r w:rsidRPr="000A3E36">
        <w:rPr>
          <w:sz w:val="22"/>
          <w:szCs w:val="22"/>
        </w:rPr>
        <w:t xml:space="preserve"> alkoholio gerti nerekomenduojama.</w:t>
      </w:r>
    </w:p>
    <w:p w14:paraId="015090AB" w14:textId="77777777" w:rsidR="00CF0566" w:rsidRPr="000A3E36" w:rsidRDefault="00CF0566" w:rsidP="00CF0566">
      <w:pPr>
        <w:pStyle w:val="Default"/>
        <w:rPr>
          <w:color w:val="auto"/>
          <w:sz w:val="22"/>
          <w:szCs w:val="22"/>
        </w:rPr>
      </w:pPr>
    </w:p>
    <w:p w14:paraId="0ACAB429" w14:textId="19A1734C" w:rsidR="00CF0566" w:rsidRPr="000A3E36" w:rsidRDefault="00CF0566" w:rsidP="00CF0566">
      <w:pPr>
        <w:pStyle w:val="CM17"/>
        <w:spacing w:after="0"/>
        <w:ind w:left="567" w:hanging="567"/>
        <w:rPr>
          <w:b/>
          <w:bCs/>
          <w:sz w:val="22"/>
          <w:szCs w:val="22"/>
        </w:rPr>
      </w:pPr>
      <w:r w:rsidRPr="000A3E36">
        <w:rPr>
          <w:b/>
          <w:bCs/>
          <w:sz w:val="22"/>
          <w:szCs w:val="22"/>
        </w:rPr>
        <w:t>4.8</w:t>
      </w:r>
      <w:r w:rsidRPr="000A3E36">
        <w:rPr>
          <w:b/>
          <w:bCs/>
          <w:sz w:val="22"/>
          <w:szCs w:val="22"/>
        </w:rPr>
        <w:tab/>
        <w:t xml:space="preserve">Nepageidaujamas poveikis </w:t>
      </w:r>
    </w:p>
    <w:p w14:paraId="1D6E39AD" w14:textId="77777777" w:rsidR="00CF0566" w:rsidRPr="000A3E36" w:rsidRDefault="00CF0566" w:rsidP="00CF0566">
      <w:pPr>
        <w:pStyle w:val="Default"/>
        <w:rPr>
          <w:color w:val="auto"/>
          <w:sz w:val="22"/>
          <w:szCs w:val="22"/>
        </w:rPr>
      </w:pPr>
    </w:p>
    <w:p w14:paraId="28A76A58" w14:textId="7A6073A0" w:rsidR="00CF0566" w:rsidRPr="000A3E36" w:rsidRDefault="00CF0566" w:rsidP="00CF0566">
      <w:pPr>
        <w:pStyle w:val="Default"/>
      </w:pPr>
      <w:r w:rsidRPr="000A3E36">
        <w:rPr>
          <w:sz w:val="22"/>
          <w:szCs w:val="22"/>
        </w:rPr>
        <w:t>Kai kurios iš toliau išvardytų nepageidaujamų paroksetino reakcijų gydymo metu gali silpnėti ir retėti, todėl dėl jų gydymo paprastai nutraukti nereikia. Toliau nurodytos nepageidaujamos reakcijos išvardytos pagal sistemas ir pasireiškimo dažnį. Nepageidaujamo poveikio dažnis apibūdinamas taip: labai dažnas (≥ 1/10), dažnas (nuo ≥ 1/100 iki &lt; 1/10), nedažnas (nuo ≥ 1/1</w:t>
      </w:r>
      <w:r w:rsidR="00F50036" w:rsidRPr="000A3E36">
        <w:rPr>
          <w:sz w:val="22"/>
          <w:szCs w:val="22"/>
        </w:rPr>
        <w:t> </w:t>
      </w:r>
      <w:r w:rsidRPr="000A3E36">
        <w:rPr>
          <w:sz w:val="22"/>
          <w:szCs w:val="22"/>
        </w:rPr>
        <w:t>000 iki &lt; 1/100), retas (nuo ≥ 1/10</w:t>
      </w:r>
      <w:r w:rsidR="00F50036" w:rsidRPr="000A3E36">
        <w:rPr>
          <w:sz w:val="22"/>
          <w:szCs w:val="22"/>
        </w:rPr>
        <w:t> </w:t>
      </w:r>
      <w:r w:rsidRPr="000A3E36">
        <w:rPr>
          <w:sz w:val="22"/>
          <w:szCs w:val="22"/>
        </w:rPr>
        <w:t>000 iki &lt; 1/1</w:t>
      </w:r>
      <w:r w:rsidR="00F50036" w:rsidRPr="000A3E36">
        <w:rPr>
          <w:sz w:val="22"/>
          <w:szCs w:val="22"/>
        </w:rPr>
        <w:t> </w:t>
      </w:r>
      <w:r w:rsidRPr="000A3E36">
        <w:rPr>
          <w:sz w:val="22"/>
          <w:szCs w:val="22"/>
        </w:rPr>
        <w:t>000), labai retas (&lt; 1/10</w:t>
      </w:r>
      <w:r w:rsidR="00F50036" w:rsidRPr="000A3E36">
        <w:rPr>
          <w:sz w:val="22"/>
          <w:szCs w:val="22"/>
        </w:rPr>
        <w:t> </w:t>
      </w:r>
      <w:r w:rsidRPr="000A3E36">
        <w:rPr>
          <w:sz w:val="22"/>
          <w:szCs w:val="22"/>
        </w:rPr>
        <w:t>000) ir nežinomas (negali būti apskaičiuotas pagal turimus duomenis).</w:t>
      </w:r>
    </w:p>
    <w:p w14:paraId="39A76E8D" w14:textId="77777777" w:rsidR="00CF0566" w:rsidRPr="000A3E36" w:rsidRDefault="00CF0566" w:rsidP="00CF0566">
      <w:pPr>
        <w:pStyle w:val="CM17"/>
        <w:spacing w:after="0"/>
        <w:rPr>
          <w:sz w:val="22"/>
        </w:rPr>
      </w:pPr>
    </w:p>
    <w:p w14:paraId="6748D85F"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Kraujo ir limfinės sistemos sutrikimai </w:t>
      </w:r>
    </w:p>
    <w:p w14:paraId="585C5251" w14:textId="6080989B" w:rsidR="00EC3163" w:rsidRDefault="00CF0566" w:rsidP="00CF0566">
      <w:pPr>
        <w:pStyle w:val="CM17"/>
        <w:spacing w:after="0"/>
        <w:ind w:right="263"/>
        <w:rPr>
          <w:sz w:val="22"/>
          <w:szCs w:val="22"/>
        </w:rPr>
      </w:pPr>
      <w:r w:rsidRPr="000A3E36">
        <w:rPr>
          <w:sz w:val="22"/>
          <w:szCs w:val="22"/>
        </w:rPr>
        <w:t>Nedažni: nenormalus kraujavimas, dažniausiai į odą ir gleivinę (įskaitant dėmines kraujosruvas ir ginekologinį kraujavimą)</w:t>
      </w:r>
      <w:r w:rsidR="00F7215E">
        <w:rPr>
          <w:sz w:val="22"/>
          <w:szCs w:val="22"/>
        </w:rPr>
        <w:t>, leukopenija</w:t>
      </w:r>
      <w:r w:rsidRPr="000A3E36">
        <w:rPr>
          <w:sz w:val="22"/>
          <w:szCs w:val="22"/>
        </w:rPr>
        <w:t xml:space="preserve">. </w:t>
      </w:r>
    </w:p>
    <w:p w14:paraId="70A19F0F" w14:textId="419A5283" w:rsidR="00CF0566" w:rsidRPr="000A3E36" w:rsidRDefault="00CF0566" w:rsidP="00CF0566">
      <w:pPr>
        <w:pStyle w:val="CM17"/>
        <w:spacing w:after="0"/>
        <w:ind w:right="263"/>
        <w:rPr>
          <w:sz w:val="22"/>
          <w:szCs w:val="22"/>
        </w:rPr>
      </w:pPr>
      <w:r w:rsidRPr="000A3E36">
        <w:rPr>
          <w:sz w:val="22"/>
          <w:szCs w:val="22"/>
        </w:rPr>
        <w:t xml:space="preserve">Labai reti: trombocitopenija. </w:t>
      </w:r>
    </w:p>
    <w:p w14:paraId="035FE788" w14:textId="77777777" w:rsidR="00CF0566" w:rsidRPr="000A3E36" w:rsidRDefault="00CF0566" w:rsidP="00CF0566">
      <w:pPr>
        <w:pStyle w:val="Default"/>
        <w:rPr>
          <w:color w:val="auto"/>
          <w:sz w:val="22"/>
          <w:szCs w:val="22"/>
        </w:rPr>
      </w:pPr>
    </w:p>
    <w:p w14:paraId="1142013C"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Imuninės sistemos sutrikimai </w:t>
      </w:r>
    </w:p>
    <w:p w14:paraId="2C361072" w14:textId="77777777" w:rsidR="00CF0566" w:rsidRPr="000A3E36" w:rsidRDefault="00CF0566" w:rsidP="00CF0566">
      <w:pPr>
        <w:pStyle w:val="CM17"/>
        <w:spacing w:after="0"/>
        <w:ind w:right="263"/>
        <w:rPr>
          <w:sz w:val="22"/>
          <w:szCs w:val="22"/>
        </w:rPr>
      </w:pPr>
      <w:r w:rsidRPr="000A3E36">
        <w:rPr>
          <w:sz w:val="22"/>
          <w:szCs w:val="22"/>
        </w:rPr>
        <w:t>Labai reti: sunkios ir gyvybei pavojų galinčios kelti alerginės reakcijos (įskaitant anafilaktoidines reakcijas ir angioneurozinę edemą).</w:t>
      </w:r>
    </w:p>
    <w:p w14:paraId="3121C15A" w14:textId="77777777" w:rsidR="00CF0566" w:rsidRPr="000A3E36" w:rsidRDefault="00CF0566" w:rsidP="00CF0566">
      <w:pPr>
        <w:pStyle w:val="Default"/>
        <w:rPr>
          <w:color w:val="auto"/>
          <w:sz w:val="22"/>
          <w:szCs w:val="22"/>
        </w:rPr>
      </w:pPr>
    </w:p>
    <w:p w14:paraId="77036EA9" w14:textId="77777777" w:rsidR="00CF0566" w:rsidRPr="00DC777F" w:rsidRDefault="00CF0566" w:rsidP="00CF0566">
      <w:pPr>
        <w:pStyle w:val="CM4"/>
        <w:keepNext/>
        <w:widowControl/>
        <w:spacing w:line="240" w:lineRule="auto"/>
        <w:rPr>
          <w:iCs/>
          <w:sz w:val="22"/>
          <w:szCs w:val="22"/>
          <w:u w:val="single"/>
        </w:rPr>
      </w:pPr>
      <w:r w:rsidRPr="00DC777F">
        <w:rPr>
          <w:bCs/>
          <w:iCs/>
          <w:sz w:val="22"/>
          <w:szCs w:val="22"/>
          <w:u w:val="single"/>
        </w:rPr>
        <w:t xml:space="preserve">Endokrininiai sutrikimai </w:t>
      </w:r>
    </w:p>
    <w:p w14:paraId="59B948D9" w14:textId="61D0F636" w:rsidR="00CF0566" w:rsidRPr="000A3E36" w:rsidRDefault="00CF0566" w:rsidP="00CF0566">
      <w:pPr>
        <w:pStyle w:val="CM17"/>
        <w:spacing w:after="0"/>
        <w:rPr>
          <w:sz w:val="22"/>
          <w:szCs w:val="22"/>
        </w:rPr>
      </w:pPr>
      <w:r w:rsidRPr="000A3E36">
        <w:rPr>
          <w:sz w:val="22"/>
          <w:szCs w:val="22"/>
        </w:rPr>
        <w:t>Labai reti: netinkamos antidiure</w:t>
      </w:r>
      <w:r w:rsidR="00EC3163">
        <w:rPr>
          <w:sz w:val="22"/>
          <w:szCs w:val="22"/>
        </w:rPr>
        <w:t>z</w:t>
      </w:r>
      <w:r w:rsidRPr="000A3E36">
        <w:rPr>
          <w:sz w:val="22"/>
          <w:szCs w:val="22"/>
        </w:rPr>
        <w:t xml:space="preserve">inio hormono sekrecijos sindromas. </w:t>
      </w:r>
    </w:p>
    <w:p w14:paraId="342C85A0" w14:textId="77777777" w:rsidR="00CF0566" w:rsidRPr="000A3E36" w:rsidRDefault="00CF0566" w:rsidP="00CF0566">
      <w:pPr>
        <w:pStyle w:val="Default"/>
        <w:rPr>
          <w:color w:val="auto"/>
          <w:sz w:val="22"/>
          <w:szCs w:val="22"/>
        </w:rPr>
      </w:pPr>
    </w:p>
    <w:p w14:paraId="2B0F07F8" w14:textId="77777777" w:rsidR="00CF0566" w:rsidRPr="00DC777F" w:rsidRDefault="00CF0566" w:rsidP="00CF0566">
      <w:pPr>
        <w:pStyle w:val="CM4"/>
        <w:keepNext/>
        <w:widowControl/>
        <w:spacing w:line="240" w:lineRule="auto"/>
        <w:rPr>
          <w:iCs/>
          <w:sz w:val="22"/>
          <w:szCs w:val="22"/>
          <w:u w:val="single"/>
        </w:rPr>
      </w:pPr>
      <w:r w:rsidRPr="00DC777F">
        <w:rPr>
          <w:bCs/>
          <w:iCs/>
          <w:sz w:val="22"/>
          <w:szCs w:val="22"/>
          <w:u w:val="single"/>
        </w:rPr>
        <w:t xml:space="preserve">Metabolizmo ir mitybos sutrikimai </w:t>
      </w:r>
    </w:p>
    <w:p w14:paraId="7AB17B73" w14:textId="77777777" w:rsidR="00CF0566" w:rsidRPr="000A3E36" w:rsidRDefault="00CF0566" w:rsidP="00CF0566">
      <w:pPr>
        <w:pStyle w:val="CM17"/>
        <w:spacing w:after="0"/>
        <w:rPr>
          <w:sz w:val="22"/>
          <w:szCs w:val="22"/>
        </w:rPr>
      </w:pPr>
      <w:r w:rsidRPr="000A3E36">
        <w:rPr>
          <w:sz w:val="22"/>
          <w:szCs w:val="22"/>
        </w:rPr>
        <w:t>Dažni: cholesterolio kiekio padidėjimas, apetito stoka.</w:t>
      </w:r>
    </w:p>
    <w:p w14:paraId="05D9DA20" w14:textId="6140C2E6" w:rsidR="00CF0566" w:rsidRPr="000A3E36" w:rsidRDefault="00CF0566" w:rsidP="00CF0566">
      <w:pPr>
        <w:pStyle w:val="CM17"/>
        <w:spacing w:after="0"/>
        <w:rPr>
          <w:sz w:val="22"/>
          <w:szCs w:val="22"/>
        </w:rPr>
      </w:pPr>
      <w:r w:rsidRPr="000A3E36">
        <w:rPr>
          <w:sz w:val="22"/>
          <w:szCs w:val="22"/>
        </w:rPr>
        <w:t>Nedažni: buvo pranešta apie pakitusią gliukozės koncentracijos diabetu sergančių pacientų kraujyje kontrolę (žr.</w:t>
      </w:r>
      <w:r w:rsidR="002A0356">
        <w:rPr>
          <w:sz w:val="22"/>
          <w:szCs w:val="22"/>
        </w:rPr>
        <w:t> </w:t>
      </w:r>
      <w:r w:rsidRPr="000A3E36">
        <w:rPr>
          <w:sz w:val="22"/>
          <w:szCs w:val="22"/>
        </w:rPr>
        <w:t>4.4 skyrių).</w:t>
      </w:r>
    </w:p>
    <w:p w14:paraId="1CD1094B" w14:textId="77777777" w:rsidR="00CF0566" w:rsidRPr="000A3E36" w:rsidRDefault="00CF0566" w:rsidP="00CF0566">
      <w:pPr>
        <w:pStyle w:val="CM17"/>
        <w:spacing w:after="0"/>
        <w:rPr>
          <w:sz w:val="22"/>
          <w:szCs w:val="22"/>
        </w:rPr>
      </w:pPr>
      <w:r w:rsidRPr="000A3E36">
        <w:rPr>
          <w:sz w:val="22"/>
          <w:szCs w:val="22"/>
        </w:rPr>
        <w:t>Reti: hiponatremija. Ji dažniausiai pasireikšdavo senyviems žmonėms ir kartais būdavo susijusi su</w:t>
      </w:r>
    </w:p>
    <w:p w14:paraId="1A5E40AA" w14:textId="77777777" w:rsidR="00CF0566" w:rsidRPr="000A3E36" w:rsidRDefault="00CF0566" w:rsidP="00CF0566">
      <w:pPr>
        <w:pStyle w:val="CM17"/>
        <w:spacing w:after="0"/>
        <w:rPr>
          <w:sz w:val="22"/>
          <w:szCs w:val="22"/>
        </w:rPr>
      </w:pPr>
      <w:r w:rsidRPr="000A3E36">
        <w:rPr>
          <w:sz w:val="22"/>
          <w:szCs w:val="22"/>
        </w:rPr>
        <w:t>netinkamos antidiurezinio hormono sekrecijos sindromu.</w:t>
      </w:r>
    </w:p>
    <w:p w14:paraId="2CE37900" w14:textId="77777777" w:rsidR="00CF0566" w:rsidRPr="000A3E36" w:rsidRDefault="00CF0566" w:rsidP="00CF0566">
      <w:pPr>
        <w:pStyle w:val="CM17"/>
        <w:spacing w:after="0"/>
        <w:rPr>
          <w:sz w:val="22"/>
          <w:szCs w:val="22"/>
        </w:rPr>
      </w:pPr>
    </w:p>
    <w:p w14:paraId="2DA5B42A" w14:textId="77777777" w:rsidR="00CF0566" w:rsidRPr="00DC777F" w:rsidRDefault="00CF0566" w:rsidP="00CF0566">
      <w:pPr>
        <w:pStyle w:val="CM17"/>
        <w:spacing w:after="0"/>
        <w:rPr>
          <w:iCs/>
          <w:sz w:val="22"/>
          <w:szCs w:val="22"/>
          <w:u w:val="single"/>
        </w:rPr>
      </w:pPr>
      <w:r w:rsidRPr="00DC777F">
        <w:rPr>
          <w:bCs/>
          <w:iCs/>
          <w:sz w:val="22"/>
          <w:szCs w:val="22"/>
          <w:u w:val="single"/>
        </w:rPr>
        <w:t xml:space="preserve">Psichikos sutrikimai </w:t>
      </w:r>
    </w:p>
    <w:p w14:paraId="48FD8DD1" w14:textId="77777777" w:rsidR="00CF0566" w:rsidRPr="000A3E36" w:rsidRDefault="00CF0566" w:rsidP="00CF0566">
      <w:pPr>
        <w:pStyle w:val="CM17"/>
        <w:spacing w:after="0"/>
        <w:rPr>
          <w:sz w:val="22"/>
          <w:szCs w:val="22"/>
        </w:rPr>
      </w:pPr>
      <w:r w:rsidRPr="000A3E36">
        <w:rPr>
          <w:sz w:val="22"/>
          <w:szCs w:val="22"/>
        </w:rPr>
        <w:t>Dažni: somnolencija, nemiga, ažitacija, neįprasti sapnai (įskaitant košmarus).</w:t>
      </w:r>
    </w:p>
    <w:p w14:paraId="42366D9B" w14:textId="77777777" w:rsidR="00CF0566" w:rsidRPr="000A3E36" w:rsidRDefault="00CF0566" w:rsidP="00CF0566">
      <w:pPr>
        <w:pStyle w:val="CM17"/>
        <w:spacing w:after="0"/>
        <w:rPr>
          <w:sz w:val="22"/>
          <w:szCs w:val="22"/>
        </w:rPr>
      </w:pPr>
      <w:r w:rsidRPr="000A3E36">
        <w:rPr>
          <w:sz w:val="22"/>
          <w:szCs w:val="22"/>
        </w:rPr>
        <w:t xml:space="preserve">Nedažni: konfūzija, haliucinacijos. </w:t>
      </w:r>
    </w:p>
    <w:p w14:paraId="3D17B59D" w14:textId="0C81E27A" w:rsidR="00CF0566" w:rsidRPr="000A3E36" w:rsidRDefault="00CF0566" w:rsidP="00CF0566">
      <w:pPr>
        <w:pStyle w:val="CM17"/>
        <w:spacing w:after="0"/>
        <w:rPr>
          <w:sz w:val="22"/>
          <w:szCs w:val="22"/>
        </w:rPr>
      </w:pPr>
      <w:r w:rsidRPr="000A3E36">
        <w:rPr>
          <w:sz w:val="22"/>
          <w:szCs w:val="22"/>
        </w:rPr>
        <w:t>Reti: manijos reakcija, nerimas, depersonalizacija, panikos priepuoliai, akatizija (žr.</w:t>
      </w:r>
      <w:r w:rsidR="002A0356">
        <w:rPr>
          <w:sz w:val="22"/>
          <w:szCs w:val="22"/>
        </w:rPr>
        <w:t> </w:t>
      </w:r>
      <w:r w:rsidRPr="000A3E36">
        <w:rPr>
          <w:sz w:val="22"/>
          <w:szCs w:val="22"/>
        </w:rPr>
        <w:t>4.4</w:t>
      </w:r>
      <w:r w:rsidR="00CB1A4A">
        <w:rPr>
          <w:sz w:val="22"/>
          <w:szCs w:val="22"/>
        </w:rPr>
        <w:t> </w:t>
      </w:r>
      <w:r w:rsidRPr="000A3E36">
        <w:rPr>
          <w:sz w:val="22"/>
          <w:szCs w:val="22"/>
        </w:rPr>
        <w:t>skyri</w:t>
      </w:r>
      <w:r w:rsidR="00CB1A4A">
        <w:rPr>
          <w:sz w:val="22"/>
          <w:szCs w:val="22"/>
        </w:rPr>
        <w:t>ų</w:t>
      </w:r>
      <w:r w:rsidRPr="000A3E36">
        <w:rPr>
          <w:sz w:val="22"/>
          <w:szCs w:val="22"/>
        </w:rPr>
        <w:t xml:space="preserve">). </w:t>
      </w:r>
    </w:p>
    <w:p w14:paraId="519F2DDD" w14:textId="77777777" w:rsidR="00CF0566" w:rsidRPr="000A3E36" w:rsidRDefault="00CF0566" w:rsidP="00CF0566">
      <w:pPr>
        <w:pStyle w:val="Default"/>
        <w:rPr>
          <w:color w:val="auto"/>
          <w:sz w:val="22"/>
          <w:szCs w:val="22"/>
        </w:rPr>
      </w:pPr>
      <w:r w:rsidRPr="000A3E36">
        <w:rPr>
          <w:color w:val="auto"/>
          <w:sz w:val="22"/>
          <w:szCs w:val="22"/>
        </w:rPr>
        <w:t>Dažnis nežinomas: mintys apie savižudybę, savižudiškas elgesys, agresija, griežimas dantimis.</w:t>
      </w:r>
    </w:p>
    <w:p w14:paraId="62AF4B5A" w14:textId="77777777" w:rsidR="00CF0566" w:rsidRPr="000A3E36" w:rsidRDefault="00CF0566" w:rsidP="00CF0566">
      <w:pPr>
        <w:pStyle w:val="Default"/>
        <w:rPr>
          <w:sz w:val="22"/>
          <w:szCs w:val="22"/>
        </w:rPr>
      </w:pPr>
    </w:p>
    <w:p w14:paraId="79EAB440" w14:textId="6DDA0B87" w:rsidR="00CF0566" w:rsidRPr="000A3E36" w:rsidRDefault="00CF0566" w:rsidP="00CF0566">
      <w:pPr>
        <w:jc w:val="both"/>
        <w:rPr>
          <w:sz w:val="22"/>
          <w:lang w:val="lt-LT"/>
        </w:rPr>
      </w:pPr>
      <w:r w:rsidRPr="000A3E36">
        <w:rPr>
          <w:sz w:val="22"/>
          <w:lang w:val="lt-LT"/>
        </w:rPr>
        <w:t>Buvo gauta pranešimų apie minčių apie savižudybę ir savižudiško elgesio atvejus vartojant paroksetino ir netrukus po gydymo nutraukimo (žr.</w:t>
      </w:r>
      <w:r w:rsidR="002A0356">
        <w:rPr>
          <w:sz w:val="22"/>
          <w:lang w:val="lt-LT"/>
        </w:rPr>
        <w:t> </w:t>
      </w:r>
      <w:r w:rsidRPr="000A3E36">
        <w:rPr>
          <w:sz w:val="22"/>
          <w:lang w:val="lt-LT"/>
        </w:rPr>
        <w:t>4.4</w:t>
      </w:r>
      <w:r w:rsidR="00CB1A4A">
        <w:rPr>
          <w:sz w:val="22"/>
          <w:lang w:val="lt-LT"/>
        </w:rPr>
        <w:t> </w:t>
      </w:r>
      <w:r w:rsidRPr="000A3E36">
        <w:rPr>
          <w:sz w:val="22"/>
          <w:lang w:val="lt-LT"/>
        </w:rPr>
        <w:t>skyrių).</w:t>
      </w:r>
    </w:p>
    <w:p w14:paraId="3C12056B" w14:textId="77777777" w:rsidR="00CF0566" w:rsidRPr="000A3E36" w:rsidRDefault="00CF0566" w:rsidP="00CF0566">
      <w:pPr>
        <w:pStyle w:val="Default"/>
        <w:rPr>
          <w:sz w:val="22"/>
          <w:szCs w:val="22"/>
        </w:rPr>
      </w:pPr>
    </w:p>
    <w:p w14:paraId="1A66B19D" w14:textId="77777777" w:rsidR="00CF0566" w:rsidRPr="000A3E36" w:rsidRDefault="00CF0566" w:rsidP="00CF0566">
      <w:pPr>
        <w:rPr>
          <w:sz w:val="22"/>
          <w:lang w:val="lt-LT"/>
        </w:rPr>
      </w:pPr>
      <w:r w:rsidRPr="000A3E36">
        <w:rPr>
          <w:sz w:val="22"/>
          <w:lang w:val="lt-LT"/>
        </w:rPr>
        <w:t>Agresijos atvejų nustatyta po preparato pateikimo į rinką.</w:t>
      </w:r>
    </w:p>
    <w:p w14:paraId="70B8A268" w14:textId="77777777" w:rsidR="00CF0566" w:rsidRPr="000A3E36" w:rsidRDefault="00CF0566" w:rsidP="00CF0566">
      <w:pPr>
        <w:pStyle w:val="CM17"/>
        <w:spacing w:after="0"/>
        <w:rPr>
          <w:sz w:val="22"/>
          <w:szCs w:val="22"/>
        </w:rPr>
      </w:pPr>
    </w:p>
    <w:p w14:paraId="763B6FD5" w14:textId="77777777" w:rsidR="00CF0566" w:rsidRPr="000A3E36" w:rsidRDefault="00CF0566" w:rsidP="00CF0566">
      <w:pPr>
        <w:pStyle w:val="CM17"/>
        <w:spacing w:after="0"/>
        <w:rPr>
          <w:sz w:val="22"/>
          <w:szCs w:val="22"/>
        </w:rPr>
      </w:pPr>
      <w:r w:rsidRPr="000A3E36">
        <w:rPr>
          <w:sz w:val="22"/>
          <w:szCs w:val="22"/>
        </w:rPr>
        <w:t xml:space="preserve">Tokių simptomų gali atsirasti ir dėl ligos. </w:t>
      </w:r>
    </w:p>
    <w:p w14:paraId="613E288D" w14:textId="77777777" w:rsidR="00CF0566" w:rsidRPr="000A3E36" w:rsidRDefault="00CF0566" w:rsidP="00CF0566">
      <w:pPr>
        <w:pStyle w:val="Default"/>
        <w:rPr>
          <w:color w:val="auto"/>
          <w:sz w:val="22"/>
          <w:szCs w:val="22"/>
        </w:rPr>
      </w:pPr>
    </w:p>
    <w:p w14:paraId="28A691E6"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Nervų sistemos sutrikimai </w:t>
      </w:r>
    </w:p>
    <w:p w14:paraId="1937F4E1" w14:textId="77777777" w:rsidR="00CF0566" w:rsidRPr="000A3E36" w:rsidRDefault="00CF0566" w:rsidP="00CF0566">
      <w:pPr>
        <w:pStyle w:val="CM17"/>
        <w:spacing w:after="0"/>
        <w:rPr>
          <w:sz w:val="22"/>
          <w:szCs w:val="22"/>
        </w:rPr>
      </w:pPr>
      <w:r w:rsidRPr="000A3E36">
        <w:rPr>
          <w:sz w:val="22"/>
          <w:szCs w:val="22"/>
        </w:rPr>
        <w:t xml:space="preserve">Dažni: svaigulys, tremoras, galvos skausmas, dėmesio sukaupimo sutrikimas. </w:t>
      </w:r>
    </w:p>
    <w:p w14:paraId="12BA2ACA" w14:textId="6A88227B" w:rsidR="00CF0566" w:rsidRPr="000A3E36" w:rsidRDefault="00CF0566" w:rsidP="00CF0566">
      <w:pPr>
        <w:pStyle w:val="CM17"/>
        <w:spacing w:after="0"/>
        <w:rPr>
          <w:sz w:val="22"/>
          <w:szCs w:val="22"/>
        </w:rPr>
      </w:pPr>
      <w:r w:rsidRPr="000A3E36">
        <w:rPr>
          <w:sz w:val="22"/>
          <w:szCs w:val="22"/>
        </w:rPr>
        <w:t>Nedažni: ekstrapiramidinės si</w:t>
      </w:r>
      <w:r w:rsidR="00CB1A4A">
        <w:rPr>
          <w:sz w:val="22"/>
          <w:szCs w:val="22"/>
        </w:rPr>
        <w:t>s</w:t>
      </w:r>
      <w:r w:rsidRPr="000A3E36">
        <w:rPr>
          <w:sz w:val="22"/>
          <w:szCs w:val="22"/>
        </w:rPr>
        <w:t xml:space="preserve">temos funkcijos sutrikimas. </w:t>
      </w:r>
    </w:p>
    <w:p w14:paraId="0B085310" w14:textId="77777777" w:rsidR="00CF0566" w:rsidRPr="000A3E36" w:rsidRDefault="00CF0566" w:rsidP="00CF0566">
      <w:pPr>
        <w:pStyle w:val="CM17"/>
        <w:spacing w:after="0"/>
        <w:rPr>
          <w:sz w:val="22"/>
          <w:szCs w:val="22"/>
        </w:rPr>
      </w:pPr>
      <w:r w:rsidRPr="000A3E36">
        <w:rPr>
          <w:sz w:val="22"/>
          <w:szCs w:val="22"/>
        </w:rPr>
        <w:t>Reti: konvulsijos, neramių kojų sindromas.</w:t>
      </w:r>
    </w:p>
    <w:p w14:paraId="596751D2" w14:textId="77777777" w:rsidR="00CF0566" w:rsidRPr="000A3E36" w:rsidRDefault="00CF0566" w:rsidP="00CF0566">
      <w:pPr>
        <w:pStyle w:val="CM17"/>
        <w:spacing w:after="0"/>
        <w:rPr>
          <w:sz w:val="22"/>
          <w:szCs w:val="22"/>
        </w:rPr>
      </w:pPr>
      <w:r w:rsidRPr="000A3E36">
        <w:rPr>
          <w:sz w:val="22"/>
          <w:szCs w:val="22"/>
        </w:rPr>
        <w:t xml:space="preserve">Labai reti: serotonininis sindromas. Jo simptomai gali būti ažitacija, konfūzija, prakaitavimas, haliucinacijos, hiperrefleksija, mioklonusas, virpėjimas, tachikardija ir tremoras. </w:t>
      </w:r>
    </w:p>
    <w:p w14:paraId="6BBACA4A" w14:textId="77777777" w:rsidR="00CF0566" w:rsidRPr="000A3E36" w:rsidRDefault="00CF0566" w:rsidP="00CF0566">
      <w:pPr>
        <w:pStyle w:val="CM17"/>
        <w:spacing w:after="0"/>
        <w:rPr>
          <w:sz w:val="22"/>
          <w:szCs w:val="22"/>
        </w:rPr>
      </w:pPr>
      <w:r w:rsidRPr="000A3E36">
        <w:rPr>
          <w:sz w:val="22"/>
          <w:szCs w:val="22"/>
        </w:rPr>
        <w:t xml:space="preserve">Ekstrapiramidinės sistemos sutrikimas, įskaitant burnos ir veido distoniją, kartais atsirasdavo pacientams, kuriems jau buvo judesių sutrikimas arba kurie vartojo neuroleptikų. </w:t>
      </w:r>
    </w:p>
    <w:p w14:paraId="77EF7363" w14:textId="77777777" w:rsidR="00CF0566" w:rsidRPr="000A3E36" w:rsidRDefault="00CF0566" w:rsidP="00CF0566">
      <w:pPr>
        <w:pStyle w:val="Default"/>
        <w:rPr>
          <w:color w:val="auto"/>
          <w:sz w:val="22"/>
          <w:szCs w:val="22"/>
        </w:rPr>
      </w:pPr>
    </w:p>
    <w:p w14:paraId="382A9C92" w14:textId="60F9367F" w:rsidR="00CF0566" w:rsidRPr="00DC777F" w:rsidRDefault="00CF0566" w:rsidP="00CF0566">
      <w:pPr>
        <w:pStyle w:val="CM4"/>
        <w:spacing w:line="240" w:lineRule="auto"/>
        <w:rPr>
          <w:iCs/>
          <w:sz w:val="22"/>
          <w:szCs w:val="22"/>
          <w:u w:val="single"/>
        </w:rPr>
      </w:pPr>
      <w:r w:rsidRPr="00DC777F">
        <w:rPr>
          <w:bCs/>
          <w:iCs/>
          <w:sz w:val="22"/>
          <w:szCs w:val="22"/>
          <w:u w:val="single"/>
        </w:rPr>
        <w:t>Akių sutrikimai</w:t>
      </w:r>
    </w:p>
    <w:p w14:paraId="55C54D67" w14:textId="77777777" w:rsidR="00CF0566" w:rsidRPr="000A3E36" w:rsidRDefault="00CF0566" w:rsidP="00CF0566">
      <w:pPr>
        <w:pStyle w:val="CM17"/>
        <w:spacing w:after="0"/>
        <w:ind w:right="3705"/>
        <w:rPr>
          <w:sz w:val="22"/>
          <w:szCs w:val="22"/>
        </w:rPr>
      </w:pPr>
      <w:r w:rsidRPr="000A3E36">
        <w:rPr>
          <w:sz w:val="22"/>
          <w:szCs w:val="22"/>
        </w:rPr>
        <w:t>Dažni: regos sutrikimas, kai daiktai matomi lyg per miglą.</w:t>
      </w:r>
    </w:p>
    <w:p w14:paraId="0D374362" w14:textId="53AC9B19" w:rsidR="00CF0566" w:rsidRPr="000A3E36" w:rsidRDefault="00CF0566" w:rsidP="00CF0566">
      <w:pPr>
        <w:pStyle w:val="CM17"/>
        <w:spacing w:after="0"/>
        <w:ind w:right="3705"/>
        <w:rPr>
          <w:sz w:val="22"/>
          <w:szCs w:val="22"/>
        </w:rPr>
      </w:pPr>
      <w:r w:rsidRPr="000A3E36">
        <w:rPr>
          <w:sz w:val="22"/>
          <w:szCs w:val="22"/>
        </w:rPr>
        <w:t>Nedažni: midriazė (žr.</w:t>
      </w:r>
      <w:r w:rsidR="002A0356">
        <w:rPr>
          <w:sz w:val="22"/>
          <w:szCs w:val="22"/>
        </w:rPr>
        <w:t> </w:t>
      </w:r>
      <w:r w:rsidRPr="000A3E36">
        <w:rPr>
          <w:sz w:val="22"/>
          <w:szCs w:val="22"/>
        </w:rPr>
        <w:t>4.4</w:t>
      </w:r>
      <w:r w:rsidR="00CB1A4A">
        <w:rPr>
          <w:sz w:val="22"/>
          <w:szCs w:val="22"/>
        </w:rPr>
        <w:t> </w:t>
      </w:r>
      <w:r w:rsidRPr="000A3E36">
        <w:rPr>
          <w:sz w:val="22"/>
          <w:szCs w:val="22"/>
        </w:rPr>
        <w:t xml:space="preserve">skyrių). </w:t>
      </w:r>
    </w:p>
    <w:p w14:paraId="1C20CDB6" w14:textId="77777777" w:rsidR="00CF0566" w:rsidRPr="000A3E36" w:rsidRDefault="00CF0566" w:rsidP="00CF0566">
      <w:pPr>
        <w:pStyle w:val="CM17"/>
        <w:spacing w:after="0"/>
        <w:ind w:right="3705"/>
        <w:rPr>
          <w:sz w:val="22"/>
          <w:szCs w:val="22"/>
        </w:rPr>
      </w:pPr>
      <w:r w:rsidRPr="000A3E36">
        <w:rPr>
          <w:sz w:val="22"/>
          <w:szCs w:val="22"/>
        </w:rPr>
        <w:lastRenderedPageBreak/>
        <w:t xml:space="preserve">Labai reti: ūminė glaukoma. </w:t>
      </w:r>
    </w:p>
    <w:p w14:paraId="3180810E" w14:textId="77777777" w:rsidR="00CF0566" w:rsidRPr="000A3E36" w:rsidRDefault="00CF0566" w:rsidP="00CF0566">
      <w:pPr>
        <w:pStyle w:val="Default"/>
        <w:rPr>
          <w:color w:val="auto"/>
          <w:sz w:val="22"/>
          <w:szCs w:val="22"/>
        </w:rPr>
      </w:pPr>
    </w:p>
    <w:p w14:paraId="29E3C9EF" w14:textId="77777777" w:rsidR="00CF0566" w:rsidRPr="00DC777F" w:rsidRDefault="00CF0566" w:rsidP="00CF0566">
      <w:pPr>
        <w:pStyle w:val="Default"/>
        <w:keepNext/>
        <w:keepLines/>
        <w:widowControl/>
        <w:rPr>
          <w:color w:val="auto"/>
          <w:sz w:val="22"/>
          <w:szCs w:val="22"/>
          <w:u w:val="single"/>
        </w:rPr>
      </w:pPr>
      <w:r w:rsidRPr="00DC777F">
        <w:rPr>
          <w:color w:val="auto"/>
          <w:sz w:val="22"/>
          <w:szCs w:val="22"/>
          <w:u w:val="single"/>
        </w:rPr>
        <w:t>Ausų ir labirintų sutrikimai</w:t>
      </w:r>
    </w:p>
    <w:p w14:paraId="22C6931E" w14:textId="7154497D" w:rsidR="00CF0566" w:rsidRPr="000A3E36" w:rsidRDefault="00E6727C" w:rsidP="00CF0566">
      <w:pPr>
        <w:pStyle w:val="Default"/>
        <w:keepNext/>
        <w:keepLines/>
        <w:widowControl/>
        <w:rPr>
          <w:color w:val="auto"/>
          <w:sz w:val="22"/>
          <w:szCs w:val="22"/>
        </w:rPr>
      </w:pPr>
      <w:r w:rsidRPr="000A3E36">
        <w:rPr>
          <w:color w:val="auto"/>
          <w:sz w:val="22"/>
          <w:szCs w:val="22"/>
        </w:rPr>
        <w:t>Dažnis n</w:t>
      </w:r>
      <w:r w:rsidR="00CF0566" w:rsidRPr="000A3E36">
        <w:rPr>
          <w:color w:val="auto"/>
          <w:sz w:val="22"/>
          <w:szCs w:val="22"/>
        </w:rPr>
        <w:t>ežinomas: spengimas ausyse.</w:t>
      </w:r>
    </w:p>
    <w:p w14:paraId="3706AFB4" w14:textId="77777777" w:rsidR="00CF0566" w:rsidRPr="000A3E36" w:rsidRDefault="00CF0566" w:rsidP="00CF0566">
      <w:pPr>
        <w:pStyle w:val="Default"/>
        <w:keepNext/>
        <w:keepLines/>
        <w:widowControl/>
        <w:rPr>
          <w:color w:val="auto"/>
          <w:sz w:val="22"/>
          <w:szCs w:val="22"/>
        </w:rPr>
      </w:pPr>
    </w:p>
    <w:p w14:paraId="168F6303" w14:textId="77777777" w:rsidR="00CF0566" w:rsidRPr="00DC777F" w:rsidRDefault="00CF0566" w:rsidP="00CF0566">
      <w:pPr>
        <w:pStyle w:val="CM4"/>
        <w:keepNext/>
        <w:keepLines/>
        <w:widowControl/>
        <w:spacing w:line="240" w:lineRule="auto"/>
        <w:rPr>
          <w:iCs/>
          <w:sz w:val="22"/>
          <w:szCs w:val="22"/>
          <w:u w:val="single"/>
        </w:rPr>
      </w:pPr>
      <w:r w:rsidRPr="00DC777F">
        <w:rPr>
          <w:bCs/>
          <w:iCs/>
          <w:sz w:val="22"/>
          <w:szCs w:val="22"/>
          <w:u w:val="single"/>
        </w:rPr>
        <w:t xml:space="preserve">Širdies sutrikimai </w:t>
      </w:r>
    </w:p>
    <w:p w14:paraId="15D61CAB" w14:textId="77777777" w:rsidR="00CF0566" w:rsidRPr="000A3E36" w:rsidRDefault="00CF0566" w:rsidP="00CF0566">
      <w:pPr>
        <w:pStyle w:val="CM17"/>
        <w:spacing w:after="0"/>
        <w:ind w:right="4865"/>
        <w:rPr>
          <w:sz w:val="22"/>
          <w:szCs w:val="22"/>
        </w:rPr>
      </w:pPr>
      <w:r w:rsidRPr="000A3E36">
        <w:rPr>
          <w:sz w:val="22"/>
          <w:szCs w:val="22"/>
        </w:rPr>
        <w:t>Nedažni: sinusinė tachikardija.</w:t>
      </w:r>
    </w:p>
    <w:p w14:paraId="521696E6" w14:textId="77777777" w:rsidR="00CF0566" w:rsidRPr="000A3E36" w:rsidRDefault="00CF0566" w:rsidP="00CF0566">
      <w:pPr>
        <w:pStyle w:val="CM17"/>
        <w:spacing w:after="0"/>
        <w:ind w:right="4865"/>
        <w:rPr>
          <w:sz w:val="22"/>
          <w:szCs w:val="22"/>
        </w:rPr>
      </w:pPr>
      <w:r w:rsidRPr="000A3E36">
        <w:rPr>
          <w:sz w:val="22"/>
          <w:szCs w:val="22"/>
        </w:rPr>
        <w:t xml:space="preserve">Reti: bradikardija. </w:t>
      </w:r>
    </w:p>
    <w:p w14:paraId="47A7DA09" w14:textId="77777777" w:rsidR="00CF0566" w:rsidRPr="000A3E36" w:rsidRDefault="00CF0566" w:rsidP="00CF0566">
      <w:pPr>
        <w:pStyle w:val="Default"/>
        <w:rPr>
          <w:color w:val="auto"/>
          <w:sz w:val="22"/>
          <w:szCs w:val="22"/>
        </w:rPr>
      </w:pPr>
    </w:p>
    <w:p w14:paraId="0D645501"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Kraujagyslių sutrikimai </w:t>
      </w:r>
    </w:p>
    <w:p w14:paraId="5D1DB0A6" w14:textId="77777777" w:rsidR="00CF0566" w:rsidRPr="000A3E36" w:rsidRDefault="00CF0566" w:rsidP="00CF0566">
      <w:pPr>
        <w:pStyle w:val="CM4"/>
        <w:spacing w:line="240" w:lineRule="auto"/>
        <w:rPr>
          <w:sz w:val="22"/>
          <w:szCs w:val="22"/>
        </w:rPr>
      </w:pPr>
      <w:r w:rsidRPr="000A3E36">
        <w:rPr>
          <w:sz w:val="22"/>
          <w:szCs w:val="22"/>
        </w:rPr>
        <w:t>Nedažni: trumpalaikis kraujospūdžio padidėjimas arba sumažėjimas, ortostatinė hipotenzija. Toks poveikis kraujospūdžiui paprastai pasireiškė tiems pacientams, kuriems hipertenzija arba nerimas buvo prieš pradedant gydyti paroksetinu.</w:t>
      </w:r>
    </w:p>
    <w:p w14:paraId="570EAD5D" w14:textId="77777777" w:rsidR="00CF0566" w:rsidRPr="000A3E36" w:rsidRDefault="00CF0566" w:rsidP="00CF0566">
      <w:pPr>
        <w:pStyle w:val="Default"/>
        <w:rPr>
          <w:color w:val="auto"/>
          <w:sz w:val="22"/>
          <w:szCs w:val="22"/>
        </w:rPr>
      </w:pPr>
    </w:p>
    <w:p w14:paraId="691DB98D" w14:textId="77777777" w:rsidR="00CF0566" w:rsidRPr="00DC777F" w:rsidRDefault="00CF0566" w:rsidP="00CF0566">
      <w:pPr>
        <w:pStyle w:val="Default"/>
        <w:rPr>
          <w:iCs/>
          <w:color w:val="auto"/>
          <w:sz w:val="22"/>
          <w:szCs w:val="22"/>
          <w:u w:val="single"/>
        </w:rPr>
      </w:pPr>
      <w:r w:rsidRPr="00DC777F">
        <w:rPr>
          <w:iCs/>
          <w:sz w:val="22"/>
          <w:szCs w:val="22"/>
          <w:u w:val="single"/>
        </w:rPr>
        <w:t>Kvėpavimo sistemos, krūtinės ląstos ir tarpuplaučio sutrikimai</w:t>
      </w:r>
    </w:p>
    <w:p w14:paraId="34643E39" w14:textId="77777777" w:rsidR="00CF0566" w:rsidRPr="000A3E36" w:rsidRDefault="00CF0566" w:rsidP="00CF0566">
      <w:pPr>
        <w:pStyle w:val="CM17"/>
        <w:spacing w:after="0"/>
        <w:rPr>
          <w:sz w:val="22"/>
          <w:szCs w:val="22"/>
        </w:rPr>
      </w:pPr>
      <w:r w:rsidRPr="000A3E36">
        <w:rPr>
          <w:sz w:val="22"/>
          <w:szCs w:val="22"/>
        </w:rPr>
        <w:t xml:space="preserve">Dažni: žiovulys. </w:t>
      </w:r>
    </w:p>
    <w:p w14:paraId="04B3EF0C" w14:textId="77777777" w:rsidR="00CF0566" w:rsidRPr="000A3E36" w:rsidRDefault="00CF0566" w:rsidP="00CF0566">
      <w:pPr>
        <w:pStyle w:val="Default"/>
        <w:rPr>
          <w:color w:val="auto"/>
          <w:sz w:val="22"/>
          <w:szCs w:val="22"/>
        </w:rPr>
      </w:pPr>
    </w:p>
    <w:p w14:paraId="05E646C7" w14:textId="77777777" w:rsidR="00CF0566" w:rsidRPr="00DC777F" w:rsidRDefault="00CF0566" w:rsidP="00CF0566">
      <w:pPr>
        <w:pStyle w:val="Default"/>
        <w:rPr>
          <w:iCs/>
          <w:color w:val="auto"/>
          <w:sz w:val="22"/>
          <w:szCs w:val="22"/>
          <w:u w:val="single"/>
        </w:rPr>
      </w:pPr>
      <w:r w:rsidRPr="00DC777F">
        <w:rPr>
          <w:bCs/>
          <w:iCs/>
          <w:color w:val="auto"/>
          <w:sz w:val="22"/>
          <w:szCs w:val="22"/>
          <w:u w:val="single"/>
        </w:rPr>
        <w:t xml:space="preserve">Virškinimo trakto sutrikimai </w:t>
      </w:r>
    </w:p>
    <w:p w14:paraId="6E35E23C" w14:textId="77777777" w:rsidR="00CF0566" w:rsidRPr="000A3E36" w:rsidRDefault="00CF0566" w:rsidP="00CF0566">
      <w:pPr>
        <w:pStyle w:val="CM17"/>
        <w:spacing w:after="0"/>
        <w:rPr>
          <w:sz w:val="22"/>
          <w:szCs w:val="22"/>
        </w:rPr>
      </w:pPr>
      <w:r w:rsidRPr="000A3E36">
        <w:rPr>
          <w:sz w:val="22"/>
          <w:szCs w:val="22"/>
        </w:rPr>
        <w:t>Labai dažni: pykinimas.</w:t>
      </w:r>
    </w:p>
    <w:p w14:paraId="2434FC81" w14:textId="77777777" w:rsidR="00CF0566" w:rsidRPr="000A3E36" w:rsidRDefault="00CF0566" w:rsidP="00CF0566">
      <w:pPr>
        <w:pStyle w:val="CM17"/>
        <w:spacing w:after="0"/>
        <w:rPr>
          <w:sz w:val="22"/>
          <w:szCs w:val="22"/>
        </w:rPr>
      </w:pPr>
      <w:r w:rsidRPr="000A3E36">
        <w:rPr>
          <w:sz w:val="22"/>
          <w:szCs w:val="22"/>
        </w:rPr>
        <w:t>Dažni: vidurių užkietėjimas, viduriavimas, vėmimas, burnos džiūvimas.</w:t>
      </w:r>
    </w:p>
    <w:p w14:paraId="1FC79923" w14:textId="77777777" w:rsidR="00CF0566" w:rsidRPr="000A3E36" w:rsidRDefault="00CF0566" w:rsidP="00CF0566">
      <w:pPr>
        <w:pStyle w:val="CM17"/>
        <w:spacing w:after="0"/>
        <w:rPr>
          <w:sz w:val="22"/>
          <w:szCs w:val="22"/>
        </w:rPr>
      </w:pPr>
      <w:r w:rsidRPr="000A3E36">
        <w:rPr>
          <w:sz w:val="22"/>
          <w:szCs w:val="22"/>
        </w:rPr>
        <w:t xml:space="preserve">Labai reti: kraujavimas į virškinimo traktą. </w:t>
      </w:r>
    </w:p>
    <w:p w14:paraId="4675B441" w14:textId="124D50A6" w:rsidR="00F50036" w:rsidRPr="000A3E36" w:rsidRDefault="007F2ED4" w:rsidP="00F50036">
      <w:pPr>
        <w:pStyle w:val="Default"/>
        <w:rPr>
          <w:color w:val="auto"/>
          <w:sz w:val="22"/>
          <w:szCs w:val="22"/>
        </w:rPr>
      </w:pPr>
      <w:bookmarkStart w:id="1" w:name="_Hlk40796769"/>
      <w:r w:rsidRPr="000A3E36">
        <w:rPr>
          <w:color w:val="auto"/>
          <w:sz w:val="22"/>
          <w:szCs w:val="22"/>
        </w:rPr>
        <w:t>Dažnis n</w:t>
      </w:r>
      <w:r w:rsidR="00F50036" w:rsidRPr="000A3E36">
        <w:rPr>
          <w:color w:val="auto"/>
          <w:sz w:val="22"/>
          <w:szCs w:val="22"/>
        </w:rPr>
        <w:t>ežinomas: mikroskopinis kolitas.</w:t>
      </w:r>
    </w:p>
    <w:bookmarkEnd w:id="1"/>
    <w:p w14:paraId="474A9700" w14:textId="77777777" w:rsidR="00CF0566" w:rsidRPr="000A3E36" w:rsidRDefault="00CF0566" w:rsidP="00CF0566">
      <w:pPr>
        <w:pStyle w:val="Default"/>
        <w:rPr>
          <w:color w:val="auto"/>
          <w:sz w:val="22"/>
          <w:szCs w:val="22"/>
        </w:rPr>
      </w:pPr>
    </w:p>
    <w:p w14:paraId="138FB930" w14:textId="77777777" w:rsidR="00CF0566" w:rsidRPr="00DC777F" w:rsidRDefault="00CF0566" w:rsidP="00CF0566">
      <w:pPr>
        <w:pStyle w:val="CM17"/>
        <w:spacing w:after="0"/>
        <w:rPr>
          <w:bCs/>
          <w:iCs/>
          <w:sz w:val="22"/>
          <w:szCs w:val="22"/>
          <w:u w:val="single"/>
        </w:rPr>
      </w:pPr>
      <w:r w:rsidRPr="00DC777F">
        <w:rPr>
          <w:iCs/>
          <w:sz w:val="22"/>
          <w:szCs w:val="22"/>
          <w:u w:val="single"/>
        </w:rPr>
        <w:t>Kepenų, tulžies pūslės ir latakų sutrikimai</w:t>
      </w:r>
      <w:r w:rsidRPr="00DC777F">
        <w:rPr>
          <w:bCs/>
          <w:iCs/>
          <w:sz w:val="22"/>
          <w:szCs w:val="22"/>
          <w:u w:val="single"/>
        </w:rPr>
        <w:t xml:space="preserve"> </w:t>
      </w:r>
    </w:p>
    <w:p w14:paraId="0BC02648" w14:textId="77777777" w:rsidR="00CF0566" w:rsidRPr="000A3E36" w:rsidRDefault="00CF0566" w:rsidP="00CF0566">
      <w:pPr>
        <w:pStyle w:val="CM17"/>
        <w:spacing w:after="0"/>
        <w:rPr>
          <w:sz w:val="22"/>
          <w:szCs w:val="22"/>
        </w:rPr>
      </w:pPr>
      <w:r w:rsidRPr="000A3E36">
        <w:rPr>
          <w:sz w:val="22"/>
          <w:szCs w:val="22"/>
        </w:rPr>
        <w:t xml:space="preserve">Reti: kepenų fermentų padaugėjimas kraujyje. </w:t>
      </w:r>
    </w:p>
    <w:p w14:paraId="65894257" w14:textId="264FFC1F" w:rsidR="00CF0566" w:rsidRPr="000A3E36" w:rsidRDefault="00CF0566" w:rsidP="00CF0566">
      <w:pPr>
        <w:pStyle w:val="CM17"/>
        <w:spacing w:after="0"/>
        <w:rPr>
          <w:sz w:val="22"/>
          <w:szCs w:val="22"/>
        </w:rPr>
      </w:pPr>
      <w:r w:rsidRPr="000A3E36">
        <w:rPr>
          <w:sz w:val="22"/>
          <w:szCs w:val="22"/>
        </w:rPr>
        <w:t xml:space="preserve">Labai reti: kepenų reiškiniai: hepatitas, kartais susijęs su gelta ir (arba) kepenų nepakankamumu. Gydymo paroksetinu metu buvo kepenų fermentų padaugėjimo kraujyje atvejų. Po to, kai </w:t>
      </w:r>
      <w:r w:rsidR="00AC116B">
        <w:rPr>
          <w:sz w:val="22"/>
          <w:szCs w:val="22"/>
        </w:rPr>
        <w:t>vaistinis preparatas</w:t>
      </w:r>
      <w:r w:rsidR="00AC116B" w:rsidRPr="000A3E36">
        <w:rPr>
          <w:sz w:val="22"/>
          <w:szCs w:val="22"/>
        </w:rPr>
        <w:t xml:space="preserve"> </w:t>
      </w:r>
      <w:r w:rsidRPr="000A3E36">
        <w:rPr>
          <w:sz w:val="22"/>
          <w:szCs w:val="22"/>
        </w:rPr>
        <w:t xml:space="preserve">pateko į rinką, </w:t>
      </w:r>
      <w:r w:rsidR="001054AF" w:rsidRPr="000A3E36">
        <w:rPr>
          <w:sz w:val="22"/>
          <w:szCs w:val="22"/>
        </w:rPr>
        <w:t>j</w:t>
      </w:r>
      <w:r w:rsidR="001054AF">
        <w:rPr>
          <w:sz w:val="22"/>
          <w:szCs w:val="22"/>
        </w:rPr>
        <w:t>į</w:t>
      </w:r>
      <w:r w:rsidR="001054AF" w:rsidRPr="000A3E36">
        <w:rPr>
          <w:sz w:val="22"/>
          <w:szCs w:val="22"/>
        </w:rPr>
        <w:t xml:space="preserve"> </w:t>
      </w:r>
      <w:r w:rsidRPr="000A3E36">
        <w:rPr>
          <w:sz w:val="22"/>
          <w:szCs w:val="22"/>
        </w:rPr>
        <w:t>vartojantiems žmonėms labai retais atvejais atsirado kepenų reiškinių: hepatitas, kartais susijęs su gelta ir (arba) kepenų nepakankamumu. Jeigu padidėję kepenų funkcijos tyrimų duomenys išsilaiko ilgai, paroksetino vartojimą reikia nutraukti.</w:t>
      </w:r>
    </w:p>
    <w:p w14:paraId="5DC2E78F" w14:textId="77777777" w:rsidR="00CF0566" w:rsidRPr="000A3E36" w:rsidRDefault="00CF0566" w:rsidP="00CF0566">
      <w:pPr>
        <w:pStyle w:val="Default"/>
        <w:rPr>
          <w:color w:val="auto"/>
          <w:sz w:val="22"/>
          <w:szCs w:val="22"/>
        </w:rPr>
      </w:pPr>
    </w:p>
    <w:p w14:paraId="193A3EA1"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Odos ir poodinio audinio sutrikimai </w:t>
      </w:r>
    </w:p>
    <w:p w14:paraId="6A816C9E" w14:textId="77777777" w:rsidR="00CF0566" w:rsidRPr="000A3E36" w:rsidRDefault="00CF0566" w:rsidP="00CF0566">
      <w:pPr>
        <w:pStyle w:val="CM17"/>
        <w:spacing w:after="0"/>
        <w:rPr>
          <w:sz w:val="22"/>
          <w:szCs w:val="22"/>
        </w:rPr>
      </w:pPr>
      <w:r w:rsidRPr="000A3E36">
        <w:rPr>
          <w:sz w:val="22"/>
          <w:szCs w:val="22"/>
        </w:rPr>
        <w:t xml:space="preserve">Dažni: prakaitavimas. </w:t>
      </w:r>
    </w:p>
    <w:p w14:paraId="0230EA34" w14:textId="77777777" w:rsidR="00CF0566" w:rsidRPr="000A3E36" w:rsidRDefault="00CF0566" w:rsidP="00CF0566">
      <w:pPr>
        <w:pStyle w:val="CM17"/>
        <w:spacing w:after="0"/>
        <w:rPr>
          <w:sz w:val="22"/>
          <w:szCs w:val="22"/>
        </w:rPr>
      </w:pPr>
      <w:r w:rsidRPr="000A3E36">
        <w:rPr>
          <w:sz w:val="22"/>
          <w:szCs w:val="22"/>
        </w:rPr>
        <w:t xml:space="preserve">Nedažni: odos išbėrimas, niežulys. </w:t>
      </w:r>
    </w:p>
    <w:p w14:paraId="29958996" w14:textId="77777777" w:rsidR="00CF0566" w:rsidRPr="000A3E36" w:rsidRDefault="00CF0566" w:rsidP="00CF0566">
      <w:pPr>
        <w:pStyle w:val="CM17"/>
        <w:spacing w:after="0"/>
        <w:rPr>
          <w:sz w:val="22"/>
          <w:szCs w:val="22"/>
        </w:rPr>
      </w:pPr>
      <w:r w:rsidRPr="000A3E36">
        <w:rPr>
          <w:sz w:val="22"/>
          <w:szCs w:val="22"/>
        </w:rPr>
        <w:t xml:space="preserve">Labai reti: sunkios nepageidaujamos odos reakcijos (įskaitant daugiaformę eritemą, Stivenso-Džonsono </w:t>
      </w:r>
      <w:r w:rsidRPr="000A3E36">
        <w:rPr>
          <w:i/>
          <w:sz w:val="22"/>
          <w:szCs w:val="22"/>
        </w:rPr>
        <w:t>(</w:t>
      </w:r>
      <w:r w:rsidRPr="000A3E36">
        <w:rPr>
          <w:i/>
          <w:sz w:val="22"/>
        </w:rPr>
        <w:t>Stevens-</w:t>
      </w:r>
      <w:r w:rsidRPr="000A3E36">
        <w:rPr>
          <w:i/>
          <w:sz w:val="22"/>
          <w:szCs w:val="22"/>
        </w:rPr>
        <w:t>Johnson)</w:t>
      </w:r>
      <w:r w:rsidRPr="000A3E36">
        <w:rPr>
          <w:sz w:val="22"/>
          <w:szCs w:val="22"/>
        </w:rPr>
        <w:t xml:space="preserve"> sindromą ir toksinę epidermio nekrolizę), dilgelinė, padidėjusio jautrumo šviesai reakcija. </w:t>
      </w:r>
    </w:p>
    <w:p w14:paraId="68CBF7EA" w14:textId="77777777" w:rsidR="00CF0566" w:rsidRPr="000A3E36" w:rsidRDefault="00CF0566" w:rsidP="00CF0566">
      <w:pPr>
        <w:pStyle w:val="Default"/>
        <w:rPr>
          <w:color w:val="auto"/>
          <w:sz w:val="22"/>
          <w:szCs w:val="22"/>
        </w:rPr>
      </w:pPr>
    </w:p>
    <w:p w14:paraId="18E5B1DF" w14:textId="77777777" w:rsidR="00D22051" w:rsidRPr="00DC777F" w:rsidRDefault="00D22051" w:rsidP="00D22051">
      <w:pPr>
        <w:pStyle w:val="CM4"/>
        <w:spacing w:line="240" w:lineRule="auto"/>
        <w:rPr>
          <w:iCs/>
          <w:sz w:val="22"/>
          <w:szCs w:val="22"/>
          <w:u w:val="single"/>
        </w:rPr>
      </w:pPr>
      <w:r w:rsidRPr="00DC777F">
        <w:rPr>
          <w:iCs/>
          <w:sz w:val="22"/>
          <w:szCs w:val="22"/>
          <w:u w:val="single"/>
        </w:rPr>
        <w:t>Skeleto, raumenų ir jungiamojo audinio sutrikimai</w:t>
      </w:r>
    </w:p>
    <w:p w14:paraId="3EE57FB8" w14:textId="77777777" w:rsidR="00D22051" w:rsidRPr="000A3E36" w:rsidRDefault="00D22051" w:rsidP="00D22051">
      <w:pPr>
        <w:pStyle w:val="CM17"/>
        <w:spacing w:after="0"/>
        <w:rPr>
          <w:sz w:val="22"/>
          <w:szCs w:val="22"/>
        </w:rPr>
      </w:pPr>
      <w:r w:rsidRPr="000A3E36">
        <w:rPr>
          <w:sz w:val="22"/>
          <w:szCs w:val="22"/>
        </w:rPr>
        <w:t xml:space="preserve">Reti: sąnarių ir raumenų skausmas. </w:t>
      </w:r>
    </w:p>
    <w:p w14:paraId="0561892B" w14:textId="77777777" w:rsidR="00D22051" w:rsidRPr="000A3E36" w:rsidRDefault="00D22051" w:rsidP="00D22051">
      <w:pPr>
        <w:pStyle w:val="Default"/>
        <w:rPr>
          <w:sz w:val="22"/>
          <w:szCs w:val="22"/>
        </w:rPr>
      </w:pPr>
    </w:p>
    <w:p w14:paraId="09D7E980" w14:textId="77777777" w:rsidR="00D22051" w:rsidRPr="000A3E36" w:rsidRDefault="00D22051" w:rsidP="00D22051">
      <w:pPr>
        <w:pStyle w:val="Default"/>
        <w:rPr>
          <w:sz w:val="22"/>
          <w:szCs w:val="22"/>
        </w:rPr>
      </w:pPr>
      <w:r w:rsidRPr="000A3E36">
        <w:rPr>
          <w:sz w:val="22"/>
          <w:szCs w:val="22"/>
        </w:rPr>
        <w:t>Epidemiologiniai tyrimai, kuriuose dalyvavo daugiausia 50</w:t>
      </w:r>
      <w:r>
        <w:rPr>
          <w:sz w:val="22"/>
          <w:szCs w:val="22"/>
        </w:rPr>
        <w:t> </w:t>
      </w:r>
      <w:r w:rsidRPr="000A3E36">
        <w:rPr>
          <w:sz w:val="22"/>
          <w:szCs w:val="22"/>
        </w:rPr>
        <w:t xml:space="preserve">metų ir vyresni pacientai, parodė, kad kaulų lūžių rizika yra didesnė pacientams, vartojantiems SSRI ir </w:t>
      </w:r>
      <w:proofErr w:type="spellStart"/>
      <w:r w:rsidRPr="000A3E36">
        <w:rPr>
          <w:sz w:val="22"/>
          <w:szCs w:val="22"/>
        </w:rPr>
        <w:t>triciklius</w:t>
      </w:r>
      <w:proofErr w:type="spellEnd"/>
      <w:r w:rsidRPr="000A3E36">
        <w:rPr>
          <w:sz w:val="22"/>
          <w:szCs w:val="22"/>
        </w:rPr>
        <w:t xml:space="preserve"> antidepresantus. Šio reiškinio mechanizmas nežinomas.</w:t>
      </w:r>
    </w:p>
    <w:p w14:paraId="1117436C" w14:textId="77777777" w:rsidR="00D22051" w:rsidRDefault="00D22051" w:rsidP="00CF0566">
      <w:pPr>
        <w:pStyle w:val="CM4"/>
        <w:spacing w:line="240" w:lineRule="auto"/>
        <w:rPr>
          <w:bCs/>
          <w:iCs/>
          <w:sz w:val="22"/>
          <w:szCs w:val="22"/>
          <w:u w:val="single"/>
        </w:rPr>
      </w:pPr>
    </w:p>
    <w:p w14:paraId="73F2B43B" w14:textId="7299CB40" w:rsidR="00CF0566" w:rsidRPr="00DC777F" w:rsidRDefault="00CF0566" w:rsidP="00CF0566">
      <w:pPr>
        <w:pStyle w:val="CM4"/>
        <w:spacing w:line="240" w:lineRule="auto"/>
        <w:rPr>
          <w:iCs/>
          <w:sz w:val="22"/>
          <w:szCs w:val="22"/>
          <w:u w:val="single"/>
        </w:rPr>
      </w:pPr>
      <w:r w:rsidRPr="00DC777F">
        <w:rPr>
          <w:bCs/>
          <w:iCs/>
          <w:sz w:val="22"/>
          <w:szCs w:val="22"/>
          <w:u w:val="single"/>
        </w:rPr>
        <w:t xml:space="preserve">Inkstų ir šlapimo takų sutrikimai </w:t>
      </w:r>
    </w:p>
    <w:p w14:paraId="40F92EAC" w14:textId="77777777" w:rsidR="00CF0566" w:rsidRPr="000A3E36" w:rsidRDefault="00CF0566" w:rsidP="00CF0566">
      <w:pPr>
        <w:pStyle w:val="CM17"/>
        <w:spacing w:after="0"/>
        <w:rPr>
          <w:sz w:val="22"/>
          <w:szCs w:val="22"/>
        </w:rPr>
      </w:pPr>
      <w:r w:rsidRPr="000A3E36">
        <w:rPr>
          <w:sz w:val="22"/>
          <w:szCs w:val="22"/>
        </w:rPr>
        <w:t xml:space="preserve">Nedažni: šlapimo susilaikymas, šlapimo nelaikymas. </w:t>
      </w:r>
    </w:p>
    <w:p w14:paraId="32806469" w14:textId="77777777" w:rsidR="00CF0566" w:rsidRPr="000A3E36" w:rsidRDefault="00CF0566" w:rsidP="00CF0566">
      <w:pPr>
        <w:pStyle w:val="CM4"/>
        <w:spacing w:line="240" w:lineRule="auto"/>
        <w:rPr>
          <w:b/>
          <w:bCs/>
          <w:sz w:val="22"/>
          <w:szCs w:val="22"/>
        </w:rPr>
      </w:pPr>
    </w:p>
    <w:p w14:paraId="0298E784"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Lytinės sistemos ir krūties sutrikimai </w:t>
      </w:r>
    </w:p>
    <w:p w14:paraId="3EF65E7D" w14:textId="77777777" w:rsidR="00CF0566" w:rsidRPr="000A3E36" w:rsidRDefault="00CF0566" w:rsidP="00CF0566">
      <w:pPr>
        <w:pStyle w:val="CM17"/>
        <w:spacing w:after="0"/>
        <w:rPr>
          <w:sz w:val="22"/>
          <w:szCs w:val="22"/>
        </w:rPr>
      </w:pPr>
      <w:r w:rsidRPr="000A3E36">
        <w:rPr>
          <w:sz w:val="22"/>
          <w:szCs w:val="22"/>
        </w:rPr>
        <w:t xml:space="preserve">Labai dažni: seksualinės funkcijos sutrikimas. </w:t>
      </w:r>
    </w:p>
    <w:p w14:paraId="0C93A959" w14:textId="77777777" w:rsidR="00CF0566" w:rsidRPr="000A3E36" w:rsidRDefault="00CF0566" w:rsidP="00CF0566">
      <w:pPr>
        <w:pStyle w:val="CM17"/>
        <w:spacing w:after="0"/>
        <w:rPr>
          <w:sz w:val="22"/>
          <w:szCs w:val="22"/>
        </w:rPr>
      </w:pPr>
      <w:r w:rsidRPr="000A3E36">
        <w:rPr>
          <w:sz w:val="22"/>
          <w:szCs w:val="22"/>
        </w:rPr>
        <w:t>Reti: hiperprolaktinemija ar galaktorėja, menstruacijų sutrikimai (įskaitant menoragiją, metroragiją, amenorėją, menstruacijų vėlavimą ir nereguliarias menstruacijas).</w:t>
      </w:r>
    </w:p>
    <w:p w14:paraId="17D46DD6" w14:textId="77777777" w:rsidR="00CF0566" w:rsidRPr="000A3E36" w:rsidRDefault="00CF0566" w:rsidP="00CF0566">
      <w:pPr>
        <w:pStyle w:val="CM17"/>
        <w:spacing w:after="0"/>
        <w:rPr>
          <w:sz w:val="22"/>
          <w:szCs w:val="22"/>
        </w:rPr>
      </w:pPr>
      <w:r w:rsidRPr="000A3E36">
        <w:rPr>
          <w:sz w:val="22"/>
          <w:szCs w:val="22"/>
        </w:rPr>
        <w:t xml:space="preserve">Labai reti: priapizmas. </w:t>
      </w:r>
    </w:p>
    <w:p w14:paraId="570615F5" w14:textId="77777777" w:rsidR="00DA3EB1" w:rsidRDefault="00DA3EB1" w:rsidP="00DA3EB1">
      <w:pPr>
        <w:pStyle w:val="CM17"/>
        <w:spacing w:after="0"/>
        <w:rPr>
          <w:sz w:val="22"/>
          <w:szCs w:val="22"/>
        </w:rPr>
      </w:pPr>
      <w:r w:rsidRPr="00207B48">
        <w:rPr>
          <w:sz w:val="22"/>
          <w:szCs w:val="22"/>
        </w:rPr>
        <w:t>Dažnis nežinomas</w:t>
      </w:r>
      <w:r>
        <w:rPr>
          <w:sz w:val="22"/>
          <w:szCs w:val="22"/>
        </w:rPr>
        <w:t>: kraujavimas po gimdymo.</w:t>
      </w:r>
    </w:p>
    <w:p w14:paraId="1F854B05" w14:textId="1FC6FCAE" w:rsidR="00DA3EB1" w:rsidRPr="000D147C" w:rsidRDefault="00DA3EB1" w:rsidP="00DA3EB1">
      <w:pPr>
        <w:pStyle w:val="Default"/>
        <w:rPr>
          <w:sz w:val="22"/>
          <w:szCs w:val="22"/>
        </w:rPr>
      </w:pPr>
      <w:r w:rsidRPr="00207B48">
        <w:rPr>
          <w:sz w:val="22"/>
          <w:szCs w:val="22"/>
        </w:rPr>
        <w:t xml:space="preserve">Vartojant </w:t>
      </w:r>
      <w:r>
        <w:rPr>
          <w:sz w:val="22"/>
          <w:szCs w:val="22"/>
        </w:rPr>
        <w:t xml:space="preserve">SSRI ar SNRI terapinių </w:t>
      </w:r>
      <w:r w:rsidRPr="00207B48">
        <w:rPr>
          <w:sz w:val="22"/>
          <w:szCs w:val="22"/>
        </w:rPr>
        <w:t>grupių vaistinius preparatus, buvo pranešta</w:t>
      </w:r>
      <w:r>
        <w:rPr>
          <w:sz w:val="22"/>
          <w:szCs w:val="22"/>
        </w:rPr>
        <w:t xml:space="preserve"> apie kraujavimą po gimdymo (žr.</w:t>
      </w:r>
      <w:r w:rsidR="002A0356">
        <w:rPr>
          <w:sz w:val="22"/>
          <w:szCs w:val="22"/>
        </w:rPr>
        <w:t> </w:t>
      </w:r>
      <w:r>
        <w:rPr>
          <w:sz w:val="22"/>
          <w:szCs w:val="22"/>
        </w:rPr>
        <w:t>4.4 ir 4.6 skyrius).</w:t>
      </w:r>
    </w:p>
    <w:p w14:paraId="4D5DB258" w14:textId="77777777" w:rsidR="00CF0566" w:rsidRPr="000A3E36" w:rsidRDefault="00CF0566" w:rsidP="00CF0566">
      <w:pPr>
        <w:pStyle w:val="Default"/>
        <w:rPr>
          <w:color w:val="auto"/>
          <w:sz w:val="22"/>
          <w:szCs w:val="22"/>
        </w:rPr>
      </w:pPr>
    </w:p>
    <w:p w14:paraId="1E8FAD97" w14:textId="27324A22" w:rsidR="00CF0566" w:rsidRPr="00DC777F" w:rsidRDefault="00CF0566" w:rsidP="00CF0566">
      <w:pPr>
        <w:pStyle w:val="CM4"/>
        <w:spacing w:line="240" w:lineRule="auto"/>
        <w:rPr>
          <w:iCs/>
          <w:sz w:val="22"/>
          <w:szCs w:val="22"/>
          <w:u w:val="single"/>
        </w:rPr>
      </w:pPr>
      <w:r w:rsidRPr="00DC777F">
        <w:rPr>
          <w:iCs/>
          <w:sz w:val="22"/>
          <w:szCs w:val="22"/>
          <w:u w:val="single"/>
        </w:rPr>
        <w:t>Bendrieji</w:t>
      </w:r>
      <w:r w:rsidRPr="00DC777F">
        <w:rPr>
          <w:bCs/>
          <w:iCs/>
          <w:sz w:val="22"/>
          <w:szCs w:val="22"/>
          <w:u w:val="single"/>
        </w:rPr>
        <w:t xml:space="preserve"> sutrikimai ir vartojimo vietos pažeidimai </w:t>
      </w:r>
    </w:p>
    <w:p w14:paraId="0903489C" w14:textId="77777777" w:rsidR="00CF0566" w:rsidRPr="000A3E36" w:rsidRDefault="00CF0566" w:rsidP="00CF0566">
      <w:pPr>
        <w:pStyle w:val="CM17"/>
        <w:spacing w:after="0"/>
        <w:ind w:right="5278"/>
        <w:rPr>
          <w:sz w:val="22"/>
          <w:szCs w:val="22"/>
        </w:rPr>
      </w:pPr>
      <w:r w:rsidRPr="000A3E36">
        <w:rPr>
          <w:sz w:val="22"/>
          <w:szCs w:val="22"/>
        </w:rPr>
        <w:t xml:space="preserve">Dažni: astenija, kūno svorio didėjimas. </w:t>
      </w:r>
    </w:p>
    <w:p w14:paraId="5E05387A" w14:textId="77777777" w:rsidR="00CF0566" w:rsidRPr="000A3E36" w:rsidRDefault="00CF0566" w:rsidP="00CF0566">
      <w:pPr>
        <w:pStyle w:val="CM17"/>
        <w:spacing w:after="0"/>
        <w:ind w:right="5278"/>
        <w:rPr>
          <w:sz w:val="22"/>
          <w:szCs w:val="22"/>
        </w:rPr>
      </w:pPr>
      <w:r w:rsidRPr="000A3E36">
        <w:rPr>
          <w:sz w:val="22"/>
          <w:szCs w:val="22"/>
        </w:rPr>
        <w:t xml:space="preserve">Labai reti: periferinė edema. </w:t>
      </w:r>
    </w:p>
    <w:p w14:paraId="095475D1" w14:textId="77777777" w:rsidR="00CF0566" w:rsidRPr="000A3E36" w:rsidRDefault="00CF0566" w:rsidP="00CF0566">
      <w:pPr>
        <w:pStyle w:val="Default"/>
        <w:rPr>
          <w:color w:val="auto"/>
          <w:sz w:val="22"/>
          <w:szCs w:val="22"/>
        </w:rPr>
      </w:pPr>
    </w:p>
    <w:p w14:paraId="08389012" w14:textId="77777777" w:rsidR="00CF0566" w:rsidRPr="00DA3EB1" w:rsidRDefault="00CF0566" w:rsidP="00CF0566">
      <w:pPr>
        <w:pStyle w:val="CM17"/>
        <w:spacing w:after="0"/>
        <w:rPr>
          <w:bCs/>
          <w:sz w:val="22"/>
          <w:szCs w:val="22"/>
        </w:rPr>
      </w:pPr>
      <w:r w:rsidRPr="00DC777F">
        <w:rPr>
          <w:bCs/>
          <w:sz w:val="22"/>
          <w:szCs w:val="22"/>
          <w:u w:val="single"/>
        </w:rPr>
        <w:t>Pokyčiai, atsirandantys nutraukus paroksetino vartojimą</w:t>
      </w:r>
      <w:r w:rsidRPr="00DA3EB1">
        <w:rPr>
          <w:bCs/>
          <w:sz w:val="22"/>
          <w:szCs w:val="22"/>
        </w:rPr>
        <w:t xml:space="preserve"> </w:t>
      </w:r>
    </w:p>
    <w:p w14:paraId="60C47AA4" w14:textId="77777777" w:rsidR="00CF0566" w:rsidRPr="000A3E36" w:rsidRDefault="00CF0566" w:rsidP="00CF0566">
      <w:pPr>
        <w:pStyle w:val="CM17"/>
        <w:spacing w:after="0"/>
        <w:rPr>
          <w:sz w:val="22"/>
          <w:szCs w:val="22"/>
        </w:rPr>
      </w:pPr>
      <w:r w:rsidRPr="000A3E36">
        <w:rPr>
          <w:sz w:val="22"/>
          <w:szCs w:val="22"/>
        </w:rPr>
        <w:t xml:space="preserve">Dažni: svaigulys, jutimų ir miego sutrikimas, nerimas, galvos skausmas. </w:t>
      </w:r>
    </w:p>
    <w:p w14:paraId="6CA1BDEB" w14:textId="77777777" w:rsidR="00CF0566" w:rsidRPr="000A3E36" w:rsidRDefault="00CF0566" w:rsidP="00CF0566">
      <w:pPr>
        <w:pStyle w:val="CM17"/>
        <w:spacing w:after="0"/>
        <w:rPr>
          <w:sz w:val="22"/>
          <w:szCs w:val="22"/>
        </w:rPr>
      </w:pPr>
      <w:r w:rsidRPr="000A3E36">
        <w:rPr>
          <w:sz w:val="22"/>
          <w:szCs w:val="22"/>
        </w:rPr>
        <w:t>Nedažni: ažitacija, pykinimas, tremoras, konfūzija, prakaitavimas, emocijų nestabilumas, regos sutrikimas, palpitacija, viduriavimas, dirglumas.</w:t>
      </w:r>
    </w:p>
    <w:p w14:paraId="13FFC022" w14:textId="77777777" w:rsidR="00CF0566" w:rsidRPr="000A3E36" w:rsidRDefault="00CF0566" w:rsidP="00CF0566">
      <w:pPr>
        <w:pStyle w:val="Default"/>
        <w:rPr>
          <w:color w:val="auto"/>
          <w:sz w:val="22"/>
          <w:szCs w:val="22"/>
        </w:rPr>
      </w:pPr>
    </w:p>
    <w:p w14:paraId="557A9139" w14:textId="77777777" w:rsidR="00CF0566" w:rsidRPr="000A3E36" w:rsidRDefault="00CF0566" w:rsidP="00CF0566">
      <w:pPr>
        <w:pStyle w:val="CM17"/>
        <w:spacing w:after="0"/>
        <w:rPr>
          <w:sz w:val="22"/>
          <w:szCs w:val="22"/>
        </w:rPr>
      </w:pPr>
      <w:r w:rsidRPr="000A3E36">
        <w:rPr>
          <w:sz w:val="22"/>
          <w:szCs w:val="22"/>
        </w:rPr>
        <w:t xml:space="preserve">Paroksetino, kaip ir kitokių psichotropinių vaistinių preparatų vartojimą nutraukus, ypač staigiai, gali atsirasti nutraukimo simptomų: svaigulys, jutimų sutrikimas (įskaitant paresteziją ir elektrinio šoko pojūtį, ir spengimas ausyse), miego sutrikimas (įskaitant intensyvius sapnus), ažitacija, nerimas, pykinimas, tremoras, konfūzija, prakaitavimas, galvos skausmas, viduriavimas, palpitacija, emocijų nestabilumas, dirglumas, regos sutrikimas. </w:t>
      </w:r>
    </w:p>
    <w:p w14:paraId="5A220C60" w14:textId="77777777" w:rsidR="00CF0566" w:rsidRPr="000A3E36" w:rsidRDefault="00CF0566" w:rsidP="00CF0566">
      <w:pPr>
        <w:pStyle w:val="Default"/>
        <w:rPr>
          <w:color w:val="auto"/>
          <w:sz w:val="22"/>
          <w:szCs w:val="22"/>
        </w:rPr>
      </w:pPr>
    </w:p>
    <w:p w14:paraId="6741A274" w14:textId="2FD85696" w:rsidR="00CF0566" w:rsidRPr="000A3E36" w:rsidRDefault="00CF0566" w:rsidP="00CF0566">
      <w:pPr>
        <w:pStyle w:val="CM17"/>
        <w:spacing w:after="0"/>
        <w:rPr>
          <w:sz w:val="22"/>
          <w:szCs w:val="22"/>
        </w:rPr>
      </w:pPr>
      <w:r w:rsidRPr="000A3E36">
        <w:rPr>
          <w:sz w:val="22"/>
          <w:szCs w:val="22"/>
        </w:rPr>
        <w:t>Dažniausiai minėti simptomai būna silpni arba vidutinio sunkumo ir išnyksta savaime, tačiau kai kuriems ligoniams jie gali būti sunkūs ir (arba) ilgalaikiai. Vadinasi, paroksetino vartojimą rekomenduojama nutraukti palaipsniui mažinant dozę (žr.</w:t>
      </w:r>
      <w:r w:rsidR="00F13BD7">
        <w:rPr>
          <w:sz w:val="22"/>
          <w:szCs w:val="22"/>
        </w:rPr>
        <w:t> </w:t>
      </w:r>
      <w:r w:rsidRPr="000A3E36">
        <w:rPr>
          <w:sz w:val="22"/>
          <w:szCs w:val="22"/>
        </w:rPr>
        <w:t>4.2 ir 4.4</w:t>
      </w:r>
      <w:r w:rsidR="00DA3EB1">
        <w:rPr>
          <w:sz w:val="22"/>
          <w:szCs w:val="22"/>
        </w:rPr>
        <w:t> </w:t>
      </w:r>
      <w:r w:rsidRPr="000A3E36">
        <w:rPr>
          <w:sz w:val="22"/>
          <w:szCs w:val="22"/>
        </w:rPr>
        <w:t>skyriu</w:t>
      </w:r>
      <w:r w:rsidR="00DA3EB1">
        <w:rPr>
          <w:sz w:val="22"/>
          <w:szCs w:val="22"/>
        </w:rPr>
        <w:t>s</w:t>
      </w:r>
      <w:r w:rsidRPr="000A3E36">
        <w:rPr>
          <w:sz w:val="22"/>
          <w:szCs w:val="22"/>
        </w:rPr>
        <w:t xml:space="preserve">). </w:t>
      </w:r>
    </w:p>
    <w:p w14:paraId="5C022557" w14:textId="77777777" w:rsidR="00CF0566" w:rsidRPr="000A3E36" w:rsidRDefault="00CF0566" w:rsidP="00CF0566">
      <w:pPr>
        <w:pStyle w:val="Default"/>
        <w:rPr>
          <w:color w:val="auto"/>
          <w:sz w:val="22"/>
          <w:szCs w:val="22"/>
        </w:rPr>
      </w:pPr>
    </w:p>
    <w:p w14:paraId="595F5558" w14:textId="77777777" w:rsidR="00CF0566" w:rsidRPr="00DC777F" w:rsidRDefault="00CF0566" w:rsidP="00CF0566">
      <w:pPr>
        <w:pStyle w:val="CM4"/>
        <w:spacing w:line="240" w:lineRule="auto"/>
        <w:rPr>
          <w:bCs/>
          <w:iCs/>
          <w:sz w:val="22"/>
          <w:szCs w:val="22"/>
          <w:u w:val="single"/>
        </w:rPr>
      </w:pPr>
      <w:r w:rsidRPr="00DC777F">
        <w:rPr>
          <w:bCs/>
          <w:iCs/>
          <w:sz w:val="22"/>
          <w:szCs w:val="22"/>
          <w:u w:val="single"/>
        </w:rPr>
        <w:t xml:space="preserve">Vaikams klinikinių tyrimų metu pasireiškęs nepageidaujamas poveikis </w:t>
      </w:r>
    </w:p>
    <w:p w14:paraId="4960FB12" w14:textId="77777777" w:rsidR="00CF0566" w:rsidRPr="000A3E36" w:rsidRDefault="00CF0566" w:rsidP="00CF0566">
      <w:pPr>
        <w:pStyle w:val="Default"/>
        <w:rPr>
          <w:sz w:val="22"/>
          <w:szCs w:val="22"/>
        </w:rPr>
      </w:pPr>
      <w:r w:rsidRPr="000A3E36">
        <w:rPr>
          <w:sz w:val="22"/>
          <w:szCs w:val="22"/>
        </w:rPr>
        <w:t>Buvo pastebėti šie nepageidaujami reiškiniai:</w:t>
      </w:r>
    </w:p>
    <w:p w14:paraId="288CB443" w14:textId="10E10681" w:rsidR="00CF0566" w:rsidRDefault="00CF0566" w:rsidP="00CF0566">
      <w:pPr>
        <w:pStyle w:val="Default"/>
        <w:rPr>
          <w:sz w:val="22"/>
          <w:szCs w:val="22"/>
        </w:rPr>
      </w:pPr>
      <w:r w:rsidRPr="000A3E36">
        <w:rPr>
          <w:sz w:val="22"/>
          <w:szCs w:val="22"/>
        </w:rPr>
        <w:t>Padažnėjęs su savižudybe susijęs elgesys (įskaitant bandymus žudytis ir mintis apie savižudybę), savęs žalojimas, priešiškumo padidėjimas. Mintys apie savižudybę ir bandymai nusižudyti dažniausiai buvo pastebėti atliekant klinikinius tyrimus, kuriuose dalyvavo paaugliai, sergantys didžiąja depresija. Padidėjęs priešiškumas dažniausiai buvo nustatomas vaikams, sergantiems obsesiniu kompulsiniu sutrikimu, ir ypač jaunesniems nei 12</w:t>
      </w:r>
      <w:r w:rsidR="008E44B8">
        <w:rPr>
          <w:sz w:val="22"/>
          <w:szCs w:val="22"/>
        </w:rPr>
        <w:t> </w:t>
      </w:r>
      <w:r w:rsidRPr="000A3E36">
        <w:rPr>
          <w:sz w:val="22"/>
          <w:szCs w:val="22"/>
        </w:rPr>
        <w:t>metų amžiaus.</w:t>
      </w:r>
    </w:p>
    <w:p w14:paraId="2F66D281" w14:textId="77777777" w:rsidR="008E44B8" w:rsidRPr="000A3E36" w:rsidRDefault="008E44B8" w:rsidP="00CF0566">
      <w:pPr>
        <w:pStyle w:val="Default"/>
        <w:rPr>
          <w:sz w:val="22"/>
          <w:szCs w:val="22"/>
        </w:rPr>
      </w:pPr>
    </w:p>
    <w:p w14:paraId="38EC3632" w14:textId="16A666F2" w:rsidR="00CF0566" w:rsidRDefault="00CF0566" w:rsidP="00CF0566">
      <w:pPr>
        <w:pStyle w:val="Default"/>
        <w:rPr>
          <w:sz w:val="22"/>
          <w:szCs w:val="22"/>
        </w:rPr>
      </w:pPr>
      <w:r w:rsidRPr="000A3E36">
        <w:rPr>
          <w:sz w:val="22"/>
          <w:szCs w:val="22"/>
        </w:rPr>
        <w:t>Buvo pastebėta ir tokių nepageidaujamų reiškinių: apetito stoka, tremoras, prakaitavimas, hiperkinezija, ažitacija, emocijų labilumas (įskaitant verkimą ir nuotaikos svyravimus), su kraujavimu susiję nepageidaujami reiškiniai (dažniausiai kraujavimas į odą ir gleivines).</w:t>
      </w:r>
    </w:p>
    <w:p w14:paraId="08C821B7" w14:textId="77777777" w:rsidR="008E44B8" w:rsidRPr="000A3E36" w:rsidRDefault="008E44B8" w:rsidP="00CF0566">
      <w:pPr>
        <w:pStyle w:val="Default"/>
        <w:rPr>
          <w:sz w:val="22"/>
          <w:szCs w:val="22"/>
        </w:rPr>
      </w:pPr>
    </w:p>
    <w:p w14:paraId="58E7FD6B" w14:textId="197E74E3" w:rsidR="00CF0566" w:rsidRPr="000A3E36" w:rsidRDefault="00CF0566" w:rsidP="00CF0566">
      <w:pPr>
        <w:pStyle w:val="Default"/>
        <w:rPr>
          <w:sz w:val="22"/>
          <w:szCs w:val="22"/>
        </w:rPr>
      </w:pPr>
      <w:r w:rsidRPr="000A3E36">
        <w:rPr>
          <w:sz w:val="22"/>
          <w:szCs w:val="22"/>
        </w:rPr>
        <w:t>Nutraukus paroksetino vartojimą ar palaipsniui mažinant dozę buvo pastebėti šie nepageidaujami reiškiniai: emocijų labilumas (įskaitant verkimą, nuotaikos kaitą, savęs žalojimą, minčių apie savižudybę atsiradimą ir bandymą žudytis), nervingumas, svaigulys, pykinimas ir pilvo skausmas (žr.</w:t>
      </w:r>
      <w:r w:rsidR="00F13BD7">
        <w:rPr>
          <w:sz w:val="22"/>
          <w:szCs w:val="22"/>
        </w:rPr>
        <w:t> </w:t>
      </w:r>
      <w:r w:rsidRPr="000A3E36">
        <w:rPr>
          <w:sz w:val="22"/>
          <w:szCs w:val="22"/>
        </w:rPr>
        <w:t>4.4 skyrių).</w:t>
      </w:r>
    </w:p>
    <w:p w14:paraId="14E99D2A" w14:textId="77777777" w:rsidR="008E44B8" w:rsidRDefault="008E44B8" w:rsidP="00CF0566">
      <w:pPr>
        <w:pStyle w:val="Default"/>
        <w:rPr>
          <w:sz w:val="22"/>
          <w:szCs w:val="22"/>
        </w:rPr>
      </w:pPr>
    </w:p>
    <w:p w14:paraId="56F1E93B" w14:textId="2356EB61" w:rsidR="00CF0566" w:rsidRPr="000A3E36" w:rsidRDefault="00CF0566" w:rsidP="00CF0566">
      <w:pPr>
        <w:pStyle w:val="Default"/>
        <w:rPr>
          <w:sz w:val="22"/>
          <w:szCs w:val="22"/>
        </w:rPr>
      </w:pPr>
      <w:r w:rsidRPr="000A3E36">
        <w:rPr>
          <w:sz w:val="22"/>
          <w:szCs w:val="22"/>
        </w:rPr>
        <w:t>Daugiau informacijos apie vaikų klinikinius tyrimus žr.</w:t>
      </w:r>
      <w:r w:rsidR="00F13BD7">
        <w:rPr>
          <w:sz w:val="22"/>
          <w:szCs w:val="22"/>
        </w:rPr>
        <w:t> </w:t>
      </w:r>
      <w:r w:rsidRPr="000A3E36">
        <w:rPr>
          <w:sz w:val="22"/>
          <w:szCs w:val="22"/>
        </w:rPr>
        <w:t>5.1</w:t>
      </w:r>
      <w:r w:rsidR="008E44B8">
        <w:rPr>
          <w:sz w:val="22"/>
          <w:szCs w:val="22"/>
        </w:rPr>
        <w:t> </w:t>
      </w:r>
      <w:r w:rsidRPr="000A3E36">
        <w:rPr>
          <w:sz w:val="22"/>
          <w:szCs w:val="22"/>
        </w:rPr>
        <w:t>skyriuje.</w:t>
      </w:r>
    </w:p>
    <w:p w14:paraId="198D63D6" w14:textId="77777777" w:rsidR="00CF0566" w:rsidRPr="000A3E36" w:rsidRDefault="00CF0566" w:rsidP="00CF0566">
      <w:pPr>
        <w:pStyle w:val="Default"/>
        <w:rPr>
          <w:sz w:val="22"/>
          <w:szCs w:val="22"/>
        </w:rPr>
      </w:pPr>
    </w:p>
    <w:p w14:paraId="603BD5B1" w14:textId="77777777" w:rsidR="00CF0566" w:rsidRPr="000A3E36" w:rsidRDefault="00CF0566" w:rsidP="00CF0566">
      <w:pPr>
        <w:autoSpaceDE w:val="0"/>
        <w:autoSpaceDN w:val="0"/>
        <w:adjustRightInd w:val="0"/>
        <w:jc w:val="both"/>
        <w:rPr>
          <w:sz w:val="22"/>
          <w:u w:val="single"/>
          <w:lang w:val="lt-LT"/>
        </w:rPr>
      </w:pPr>
      <w:r w:rsidRPr="000A3E36">
        <w:rPr>
          <w:sz w:val="22"/>
          <w:u w:val="single"/>
          <w:lang w:val="lt-LT"/>
        </w:rPr>
        <w:t>Pranešimas apie įtariamas nepageidaujamas reakcijas</w:t>
      </w:r>
    </w:p>
    <w:p w14:paraId="59690632" w14:textId="338C4654" w:rsidR="00B121A7" w:rsidRPr="00400D1F" w:rsidRDefault="00CF0566" w:rsidP="00B121A7">
      <w:pPr>
        <w:jc w:val="both"/>
        <w:rPr>
          <w:sz w:val="22"/>
          <w:lang w:val="lt-LT" w:eastAsia="lt-LT"/>
        </w:rPr>
      </w:pPr>
      <w:r w:rsidRPr="000A3E36">
        <w:rPr>
          <w:sz w:val="22"/>
          <w:lang w:val="lt-LT"/>
        </w:rPr>
        <w:t xml:space="preserve">Svarbu pranešti apie įtariamas nepageidaujamas reakcijas, pastebėtas po vaistinio preparato registracijos, nes tai leidžia nuolat stebėti vaistinio preparato naudos ir rizikos santykį. </w:t>
      </w:r>
      <w:r w:rsidR="00B121A7" w:rsidRPr="00400D1F">
        <w:rPr>
          <w:sz w:val="22"/>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121A7" w:rsidRPr="00400D1F">
        <w:rPr>
          <w:color w:val="0000EE"/>
          <w:sz w:val="22"/>
          <w:u w:val="single"/>
          <w:lang w:val="lt-LT" w:eastAsia="lt-LT"/>
        </w:rPr>
        <w:t>https://vvkt.lrv.lt/lt/</w:t>
      </w:r>
      <w:r w:rsidR="00B121A7" w:rsidRPr="00400D1F">
        <w:rPr>
          <w:sz w:val="22"/>
          <w:lang w:val="lt-LT" w:eastAsia="lt-LT"/>
        </w:rPr>
        <w:t xml:space="preserve"> nurodytais būdais.</w:t>
      </w:r>
    </w:p>
    <w:p w14:paraId="79FD4FAA" w14:textId="77777777" w:rsidR="00CF0566" w:rsidRDefault="00CF0566" w:rsidP="00B121A7">
      <w:pPr>
        <w:pStyle w:val="Default"/>
        <w:rPr>
          <w:color w:val="auto"/>
        </w:rPr>
      </w:pPr>
    </w:p>
    <w:p w14:paraId="3AE675AD" w14:textId="77777777" w:rsidR="00E540A6" w:rsidRDefault="00E540A6" w:rsidP="00CF0566">
      <w:pPr>
        <w:pStyle w:val="Default"/>
        <w:rPr>
          <w:color w:val="auto"/>
          <w:sz w:val="22"/>
        </w:rPr>
      </w:pPr>
    </w:p>
    <w:p w14:paraId="1D4160B0" w14:textId="77777777" w:rsidR="00E540A6" w:rsidRPr="000A3E36" w:rsidRDefault="00E540A6" w:rsidP="00CF0566">
      <w:pPr>
        <w:pStyle w:val="Default"/>
        <w:rPr>
          <w:color w:val="auto"/>
          <w:sz w:val="22"/>
        </w:rPr>
      </w:pPr>
    </w:p>
    <w:p w14:paraId="05E62DB7" w14:textId="64A1B7FE" w:rsidR="00CF0566" w:rsidRPr="000A3E36" w:rsidRDefault="00CF0566" w:rsidP="00CF0566">
      <w:pPr>
        <w:pStyle w:val="CM17"/>
        <w:spacing w:after="0"/>
        <w:ind w:left="567" w:hanging="567"/>
        <w:rPr>
          <w:b/>
          <w:bCs/>
          <w:sz w:val="22"/>
          <w:szCs w:val="22"/>
        </w:rPr>
      </w:pPr>
      <w:r w:rsidRPr="000A3E36">
        <w:rPr>
          <w:b/>
          <w:bCs/>
          <w:sz w:val="22"/>
          <w:szCs w:val="22"/>
        </w:rPr>
        <w:t>4.9</w:t>
      </w:r>
      <w:r w:rsidRPr="000A3E36">
        <w:rPr>
          <w:b/>
          <w:bCs/>
          <w:sz w:val="22"/>
          <w:szCs w:val="22"/>
        </w:rPr>
        <w:tab/>
        <w:t xml:space="preserve">Perdozavimas </w:t>
      </w:r>
    </w:p>
    <w:p w14:paraId="6A7469D2" w14:textId="77777777" w:rsidR="00CF0566" w:rsidRPr="000A3E36" w:rsidRDefault="00CF0566" w:rsidP="00CF0566">
      <w:pPr>
        <w:pStyle w:val="Default"/>
        <w:rPr>
          <w:color w:val="auto"/>
          <w:sz w:val="22"/>
          <w:szCs w:val="22"/>
        </w:rPr>
      </w:pPr>
    </w:p>
    <w:p w14:paraId="0F0C7ACE" w14:textId="77777777" w:rsidR="00CF0566" w:rsidRPr="00DC777F" w:rsidRDefault="00CF0566" w:rsidP="00CF0566">
      <w:pPr>
        <w:pStyle w:val="CM4"/>
        <w:spacing w:line="240" w:lineRule="auto"/>
        <w:rPr>
          <w:bCs/>
          <w:iCs/>
          <w:sz w:val="22"/>
          <w:szCs w:val="22"/>
          <w:u w:val="single"/>
        </w:rPr>
      </w:pPr>
      <w:r w:rsidRPr="00DC777F">
        <w:rPr>
          <w:bCs/>
          <w:iCs/>
          <w:sz w:val="22"/>
          <w:szCs w:val="22"/>
          <w:u w:val="single"/>
        </w:rPr>
        <w:t xml:space="preserve">Simptomai ir požymiai </w:t>
      </w:r>
    </w:p>
    <w:p w14:paraId="6CCFD852" w14:textId="6587FC1D" w:rsidR="00CF0566" w:rsidRDefault="00CF0566" w:rsidP="00CF0566">
      <w:pPr>
        <w:pStyle w:val="CM17"/>
        <w:spacing w:after="0"/>
        <w:rPr>
          <w:sz w:val="22"/>
          <w:szCs w:val="22"/>
        </w:rPr>
      </w:pPr>
      <w:r w:rsidRPr="000A3E36">
        <w:rPr>
          <w:sz w:val="22"/>
          <w:szCs w:val="22"/>
        </w:rPr>
        <w:t xml:space="preserve">Turima informacija apie paroksetino perdozavimą rodo, jog saugių </w:t>
      </w:r>
      <w:r w:rsidR="001054AF">
        <w:rPr>
          <w:sz w:val="22"/>
          <w:szCs w:val="22"/>
        </w:rPr>
        <w:t>vaistinio preparato</w:t>
      </w:r>
      <w:r w:rsidR="001054AF" w:rsidRPr="000A3E36">
        <w:rPr>
          <w:sz w:val="22"/>
          <w:szCs w:val="22"/>
        </w:rPr>
        <w:t xml:space="preserve"> </w:t>
      </w:r>
      <w:r w:rsidRPr="000A3E36">
        <w:rPr>
          <w:sz w:val="22"/>
          <w:szCs w:val="22"/>
        </w:rPr>
        <w:t xml:space="preserve">dozių diapazonas yra didelis. </w:t>
      </w:r>
    </w:p>
    <w:p w14:paraId="3623A537" w14:textId="77777777" w:rsidR="008E44B8" w:rsidRPr="00DC777F" w:rsidRDefault="008E44B8" w:rsidP="00DC777F">
      <w:pPr>
        <w:pStyle w:val="Default"/>
      </w:pPr>
    </w:p>
    <w:p w14:paraId="7CAAB76C" w14:textId="2CDFCFFC" w:rsidR="00CF0566" w:rsidRPr="000A3E36" w:rsidRDefault="00CF0566" w:rsidP="00CF0566">
      <w:pPr>
        <w:pStyle w:val="CM17"/>
        <w:spacing w:after="0"/>
        <w:rPr>
          <w:sz w:val="22"/>
          <w:szCs w:val="22"/>
        </w:rPr>
      </w:pPr>
      <w:r w:rsidRPr="000A3E36">
        <w:rPr>
          <w:sz w:val="22"/>
          <w:szCs w:val="22"/>
        </w:rPr>
        <w:t>Paroksetino perdozavus, be tų simptomų, kurie minėti 4.8</w:t>
      </w:r>
      <w:r w:rsidR="008E44B8">
        <w:rPr>
          <w:sz w:val="22"/>
          <w:szCs w:val="22"/>
        </w:rPr>
        <w:t> </w:t>
      </w:r>
      <w:r w:rsidRPr="000A3E36">
        <w:rPr>
          <w:sz w:val="22"/>
          <w:szCs w:val="22"/>
        </w:rPr>
        <w:t>skyriuje, gali atsirasti karščiavimas ir nevalingi raumenų susitraukimai. Išgėrę ne didesnę kaip 2</w:t>
      </w:r>
      <w:r w:rsidR="008E44B8">
        <w:rPr>
          <w:sz w:val="22"/>
          <w:szCs w:val="22"/>
        </w:rPr>
        <w:t> </w:t>
      </w:r>
      <w:r w:rsidRPr="000A3E36">
        <w:rPr>
          <w:sz w:val="22"/>
          <w:szCs w:val="22"/>
        </w:rPr>
        <w:t xml:space="preserve">000 mg paroksetino dozę ligoniai paprastai </w:t>
      </w:r>
      <w:r w:rsidRPr="000A3E36">
        <w:rPr>
          <w:sz w:val="22"/>
          <w:szCs w:val="22"/>
        </w:rPr>
        <w:lastRenderedPageBreak/>
        <w:t xml:space="preserve">pasveikdavo, pavojingų komplikacijų jiems neatsirasdavo. Kai kuriuos pacientus ištiko koma, atsirado pokyčių jų elektrokardiogramoje. Labai retais atvejais apsinuodiję ligoniai, paprastai tie, kurie paroksetino išgėrė kartu su kitais psichotropiniais </w:t>
      </w:r>
      <w:r w:rsidR="001054AF">
        <w:rPr>
          <w:sz w:val="22"/>
          <w:szCs w:val="22"/>
        </w:rPr>
        <w:t>vaistiniais preparatais</w:t>
      </w:r>
      <w:r w:rsidR="001054AF" w:rsidRPr="000A3E36">
        <w:rPr>
          <w:sz w:val="22"/>
          <w:szCs w:val="22"/>
        </w:rPr>
        <w:t xml:space="preserve"> </w:t>
      </w:r>
      <w:r w:rsidRPr="000A3E36">
        <w:rPr>
          <w:sz w:val="22"/>
          <w:szCs w:val="22"/>
        </w:rPr>
        <w:t xml:space="preserve">ir alkoholiu (arba be jo), mirė. </w:t>
      </w:r>
    </w:p>
    <w:p w14:paraId="3C4BB155" w14:textId="77777777" w:rsidR="00CF0566" w:rsidRPr="000A3E36" w:rsidRDefault="00CF0566" w:rsidP="00CF0566">
      <w:pPr>
        <w:pStyle w:val="Default"/>
        <w:rPr>
          <w:color w:val="auto"/>
          <w:sz w:val="22"/>
          <w:szCs w:val="22"/>
        </w:rPr>
      </w:pPr>
    </w:p>
    <w:p w14:paraId="3EDED089"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Gydymas </w:t>
      </w:r>
    </w:p>
    <w:p w14:paraId="04F2FCA0" w14:textId="77777777" w:rsidR="00CF0566" w:rsidRPr="000A3E36" w:rsidRDefault="00CF0566" w:rsidP="00CF0566">
      <w:pPr>
        <w:rPr>
          <w:sz w:val="22"/>
          <w:lang w:val="lt-LT"/>
        </w:rPr>
      </w:pPr>
      <w:r w:rsidRPr="000A3E36">
        <w:rPr>
          <w:sz w:val="22"/>
          <w:lang w:val="lt-LT"/>
        </w:rPr>
        <w:t>Specifinio priešnuodžio nėra. Jei yra galimybė per kelias valandas po perdozavimo duoti gerti 20–30 g aktyvintosios anglies, kad sumažinti paroksetino absorbciją. Be to, ligonį reikia gydyti palaikomosiomis priemonėmis, atidžiai jį prižiūrėti ir dažnai sekti gyvybines funkcijas. Ligonis gydomas pagal klinikinius simptomus.</w:t>
      </w:r>
    </w:p>
    <w:p w14:paraId="78D24C54" w14:textId="77777777" w:rsidR="00CF0566" w:rsidRPr="000A3E36" w:rsidRDefault="00CF0566" w:rsidP="00CF0566">
      <w:pPr>
        <w:rPr>
          <w:sz w:val="22"/>
          <w:lang w:val="lt-LT"/>
        </w:rPr>
      </w:pPr>
    </w:p>
    <w:p w14:paraId="36C73A49" w14:textId="77777777" w:rsidR="00CF0566" w:rsidRPr="000A3E36" w:rsidRDefault="00CF0566" w:rsidP="00CF0566">
      <w:pPr>
        <w:rPr>
          <w:sz w:val="22"/>
          <w:lang w:val="lt-LT"/>
        </w:rPr>
      </w:pPr>
    </w:p>
    <w:p w14:paraId="1413E175" w14:textId="031C61AE" w:rsidR="00CF0566" w:rsidRPr="000A3E36" w:rsidRDefault="00CF0566" w:rsidP="00435B3B">
      <w:pPr>
        <w:keepNext/>
        <w:ind w:left="567" w:hanging="567"/>
        <w:rPr>
          <w:b/>
          <w:bCs/>
          <w:sz w:val="22"/>
          <w:lang w:val="lt-LT"/>
        </w:rPr>
      </w:pPr>
      <w:r w:rsidRPr="000A3E36">
        <w:rPr>
          <w:b/>
          <w:bCs/>
          <w:sz w:val="22"/>
          <w:lang w:val="lt-LT"/>
        </w:rPr>
        <w:t>5.</w:t>
      </w:r>
      <w:r w:rsidRPr="000A3E36">
        <w:rPr>
          <w:b/>
          <w:bCs/>
          <w:sz w:val="22"/>
          <w:lang w:val="lt-LT"/>
        </w:rPr>
        <w:tab/>
        <w:t>FARMAKOLOGINĖS SAVYBĖS</w:t>
      </w:r>
    </w:p>
    <w:p w14:paraId="59BCFE4C" w14:textId="77777777" w:rsidR="00CF0566" w:rsidRPr="001C0098" w:rsidRDefault="00CF0566" w:rsidP="00435B3B">
      <w:pPr>
        <w:keepNext/>
        <w:rPr>
          <w:sz w:val="22"/>
          <w:lang w:val="lt-LT"/>
        </w:rPr>
      </w:pPr>
    </w:p>
    <w:p w14:paraId="42749DAC" w14:textId="72DC09D4" w:rsidR="00CF0566" w:rsidRPr="000A3E36" w:rsidRDefault="00CF0566" w:rsidP="00435B3B">
      <w:pPr>
        <w:keepNext/>
        <w:ind w:left="567" w:hanging="567"/>
        <w:rPr>
          <w:sz w:val="22"/>
          <w:lang w:val="lt-LT"/>
        </w:rPr>
      </w:pPr>
      <w:r w:rsidRPr="000A3E36">
        <w:rPr>
          <w:b/>
          <w:bCs/>
          <w:sz w:val="22"/>
          <w:lang w:val="lt-LT"/>
        </w:rPr>
        <w:t>5.1</w:t>
      </w:r>
      <w:r w:rsidRPr="000A3E36">
        <w:rPr>
          <w:b/>
          <w:bCs/>
          <w:sz w:val="22"/>
          <w:lang w:val="lt-LT"/>
        </w:rPr>
        <w:tab/>
        <w:t xml:space="preserve">Farmakodinaminės savybės </w:t>
      </w:r>
    </w:p>
    <w:p w14:paraId="0ED1B730" w14:textId="77777777" w:rsidR="00CF0566" w:rsidRPr="000A3E36" w:rsidRDefault="00CF0566" w:rsidP="00435B3B">
      <w:pPr>
        <w:keepNext/>
        <w:rPr>
          <w:sz w:val="22"/>
          <w:lang w:val="lt-LT"/>
        </w:rPr>
      </w:pPr>
    </w:p>
    <w:p w14:paraId="1E6D6EE7" w14:textId="77777777" w:rsidR="00CF0566" w:rsidRPr="000A3E36" w:rsidRDefault="00CF0566" w:rsidP="00CF0566">
      <w:pPr>
        <w:pStyle w:val="CM17"/>
        <w:spacing w:after="0"/>
        <w:ind w:right="620"/>
        <w:rPr>
          <w:sz w:val="22"/>
          <w:szCs w:val="22"/>
        </w:rPr>
      </w:pPr>
      <w:r w:rsidRPr="000A3E36">
        <w:rPr>
          <w:sz w:val="22"/>
          <w:szCs w:val="22"/>
        </w:rPr>
        <w:t xml:space="preserve">Farmakoterapinė grupė − antidepresantai, selektyvaus poveikio atbulinio serotonino patekimo į neuroną inhibitoriai, ATC kodas −N06A B05. </w:t>
      </w:r>
    </w:p>
    <w:p w14:paraId="67444BD0" w14:textId="77777777" w:rsidR="00CF0566" w:rsidRPr="001C0098" w:rsidRDefault="00CF0566" w:rsidP="00CF0566">
      <w:pPr>
        <w:pStyle w:val="CM4"/>
        <w:spacing w:line="240" w:lineRule="auto"/>
        <w:rPr>
          <w:sz w:val="22"/>
        </w:rPr>
      </w:pPr>
    </w:p>
    <w:p w14:paraId="421D57BC"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Veikimo būdas </w:t>
      </w:r>
    </w:p>
    <w:p w14:paraId="7ABB93B8" w14:textId="77777777" w:rsidR="00CF0566" w:rsidRPr="000A3E36" w:rsidRDefault="00CF0566" w:rsidP="00CF0566">
      <w:pPr>
        <w:pStyle w:val="CM17"/>
        <w:spacing w:after="0"/>
        <w:rPr>
          <w:sz w:val="22"/>
          <w:szCs w:val="22"/>
        </w:rPr>
      </w:pPr>
      <w:r w:rsidRPr="000A3E36">
        <w:rPr>
          <w:sz w:val="22"/>
          <w:szCs w:val="22"/>
        </w:rPr>
        <w:t xml:space="preserve">Paroksetinas yra stipraus, selektyvaus poveikio 5 hidroksitriptamino (5 HT), t.y. serotonino, patekimo į neuroną inhibitorius. Manoma, jog antidepresinis jo poveikis ir veiksmingumas gydant obsesinį kompulsinį sutrikimą, socialinio nerimo sutrikimą (socialinę fobiją), generalizuoto nerimo sutrikimą, potrauminio streso sutrikimą bei panikos sutrikimą priklauso nuo specifinio 5 HT patekimo į smegenų neuronus slopinimo. </w:t>
      </w:r>
    </w:p>
    <w:p w14:paraId="091F048A" w14:textId="77777777" w:rsidR="00CF0566" w:rsidRPr="000A3E36" w:rsidRDefault="00CF0566" w:rsidP="00CF0566">
      <w:pPr>
        <w:pStyle w:val="Default"/>
        <w:rPr>
          <w:color w:val="auto"/>
          <w:sz w:val="22"/>
          <w:szCs w:val="22"/>
        </w:rPr>
      </w:pPr>
    </w:p>
    <w:p w14:paraId="05FDDE01" w14:textId="77777777" w:rsidR="00CF0566" w:rsidRPr="000A3E36" w:rsidRDefault="00CF0566" w:rsidP="00CF0566">
      <w:pPr>
        <w:pStyle w:val="CM17"/>
        <w:spacing w:after="0"/>
        <w:rPr>
          <w:sz w:val="22"/>
          <w:szCs w:val="22"/>
        </w:rPr>
      </w:pPr>
      <w:r w:rsidRPr="000A3E36">
        <w:rPr>
          <w:sz w:val="22"/>
          <w:szCs w:val="22"/>
        </w:rPr>
        <w:t xml:space="preserve">Cheminė paroksetino sudėtis nepanaši į triciklių, tetraciklių bei daugelio kitų šiuo metu vartojamų antidepresantų sudėtį. </w:t>
      </w:r>
    </w:p>
    <w:p w14:paraId="773A84DB" w14:textId="77777777" w:rsidR="00CF0566" w:rsidRPr="000A3E36" w:rsidRDefault="00CF0566" w:rsidP="00CF0566">
      <w:pPr>
        <w:pStyle w:val="Default"/>
        <w:rPr>
          <w:color w:val="auto"/>
          <w:sz w:val="22"/>
          <w:szCs w:val="22"/>
        </w:rPr>
      </w:pPr>
    </w:p>
    <w:p w14:paraId="1B07C41D" w14:textId="213ABC28" w:rsidR="00CF0566" w:rsidRPr="000A3E36" w:rsidRDefault="00CF0566" w:rsidP="00CF0566">
      <w:pPr>
        <w:pStyle w:val="CM17"/>
        <w:spacing w:after="0"/>
        <w:rPr>
          <w:sz w:val="22"/>
          <w:szCs w:val="22"/>
        </w:rPr>
      </w:pPr>
      <w:r w:rsidRPr="000A3E36">
        <w:rPr>
          <w:sz w:val="22"/>
          <w:szCs w:val="22"/>
        </w:rPr>
        <w:t xml:space="preserve">Paroksetino trauka prie muskarininių cholinoreceptorių yra silpna. Tyrimų su gyvūnais rezultatai rodo, jog anticholinerginis </w:t>
      </w:r>
      <w:r w:rsidR="001054AF">
        <w:rPr>
          <w:sz w:val="22"/>
          <w:szCs w:val="22"/>
        </w:rPr>
        <w:t>vaistinio preparato</w:t>
      </w:r>
      <w:r w:rsidR="001054AF" w:rsidRPr="000A3E36">
        <w:rPr>
          <w:sz w:val="22"/>
          <w:szCs w:val="22"/>
        </w:rPr>
        <w:t xml:space="preserve"> </w:t>
      </w:r>
      <w:r w:rsidRPr="000A3E36">
        <w:rPr>
          <w:sz w:val="22"/>
          <w:szCs w:val="22"/>
        </w:rPr>
        <w:t xml:space="preserve">poveikis yra silpnas. </w:t>
      </w:r>
    </w:p>
    <w:p w14:paraId="13FB5E6F" w14:textId="77777777" w:rsidR="00CF0566" w:rsidRPr="000A3E36" w:rsidRDefault="00CF0566" w:rsidP="00CF0566">
      <w:pPr>
        <w:pStyle w:val="Default"/>
        <w:rPr>
          <w:color w:val="auto"/>
          <w:sz w:val="22"/>
          <w:szCs w:val="22"/>
        </w:rPr>
      </w:pPr>
    </w:p>
    <w:p w14:paraId="2D629042" w14:textId="65511A8D" w:rsidR="00CF0566" w:rsidRPr="000A3E36" w:rsidRDefault="00CF0566" w:rsidP="00CF0566">
      <w:pPr>
        <w:pStyle w:val="CM17"/>
        <w:spacing w:after="0"/>
        <w:rPr>
          <w:sz w:val="22"/>
          <w:szCs w:val="22"/>
        </w:rPr>
      </w:pPr>
      <w:r w:rsidRPr="000A3E36">
        <w:rPr>
          <w:sz w:val="22"/>
          <w:szCs w:val="22"/>
        </w:rPr>
        <w:t xml:space="preserve">Tyrimais </w:t>
      </w:r>
      <w:r w:rsidRPr="000A3E36">
        <w:rPr>
          <w:i/>
          <w:iCs/>
          <w:sz w:val="22"/>
          <w:szCs w:val="22"/>
        </w:rPr>
        <w:t xml:space="preserve">in vitro </w:t>
      </w:r>
      <w:r w:rsidRPr="000A3E36">
        <w:rPr>
          <w:sz w:val="22"/>
          <w:szCs w:val="22"/>
        </w:rPr>
        <w:t xml:space="preserve">nustatyta, jog α1, α2 ir beta adrenoreceptorius, dopamininius D2, 5 HT1, 5 HT2 bei histamininius H1 receptorius paroksetinas, priešingai negu tricikliai antidepresantai, veikia silpnai. Kad </w:t>
      </w:r>
      <w:r w:rsidR="001054AF">
        <w:rPr>
          <w:sz w:val="22"/>
          <w:szCs w:val="22"/>
        </w:rPr>
        <w:t>vaistinis preparatas</w:t>
      </w:r>
      <w:r w:rsidR="001054AF" w:rsidRPr="000A3E36">
        <w:rPr>
          <w:sz w:val="22"/>
          <w:szCs w:val="22"/>
        </w:rPr>
        <w:t xml:space="preserve"> </w:t>
      </w:r>
      <w:r w:rsidRPr="000A3E36">
        <w:rPr>
          <w:sz w:val="22"/>
          <w:szCs w:val="22"/>
        </w:rPr>
        <w:t xml:space="preserve">minėtų postsinapsinių receptorių neveikia, patvirtina ir tyrimų </w:t>
      </w:r>
      <w:r w:rsidRPr="000A3E36">
        <w:rPr>
          <w:i/>
          <w:iCs/>
          <w:sz w:val="22"/>
          <w:szCs w:val="22"/>
        </w:rPr>
        <w:t xml:space="preserve">in vivo </w:t>
      </w:r>
      <w:r w:rsidRPr="000A3E36">
        <w:rPr>
          <w:sz w:val="22"/>
          <w:szCs w:val="22"/>
        </w:rPr>
        <w:t xml:space="preserve">rezultatai: centrinės nervų sistemos slopinimo ir hipotenzijos jis nesukelia. </w:t>
      </w:r>
    </w:p>
    <w:p w14:paraId="3944F5D7" w14:textId="77777777" w:rsidR="00CF0566" w:rsidRPr="000A3E36" w:rsidRDefault="00CF0566" w:rsidP="00CF0566">
      <w:pPr>
        <w:pStyle w:val="Default"/>
        <w:rPr>
          <w:color w:val="auto"/>
          <w:sz w:val="22"/>
          <w:szCs w:val="22"/>
        </w:rPr>
      </w:pPr>
    </w:p>
    <w:p w14:paraId="259805FC" w14:textId="77777777" w:rsidR="00CF0566" w:rsidRPr="00DC777F" w:rsidRDefault="00CF0566" w:rsidP="00CF0566">
      <w:pPr>
        <w:pStyle w:val="CM4"/>
        <w:spacing w:line="240" w:lineRule="auto"/>
        <w:rPr>
          <w:iCs/>
          <w:sz w:val="22"/>
          <w:szCs w:val="22"/>
          <w:u w:val="single"/>
        </w:rPr>
      </w:pPr>
      <w:r w:rsidRPr="00DC777F">
        <w:rPr>
          <w:bCs/>
          <w:iCs/>
          <w:sz w:val="22"/>
          <w:szCs w:val="22"/>
          <w:u w:val="single"/>
        </w:rPr>
        <w:t>Farmakodinaminis poveikis</w:t>
      </w:r>
    </w:p>
    <w:p w14:paraId="542A55F5" w14:textId="77777777" w:rsidR="00CF0566" w:rsidRPr="000A3E36" w:rsidRDefault="00CF0566" w:rsidP="00CF0566">
      <w:pPr>
        <w:pStyle w:val="CM17"/>
        <w:spacing w:after="0"/>
        <w:rPr>
          <w:sz w:val="22"/>
          <w:szCs w:val="22"/>
        </w:rPr>
      </w:pPr>
      <w:r w:rsidRPr="000A3E36">
        <w:rPr>
          <w:sz w:val="22"/>
          <w:szCs w:val="22"/>
        </w:rPr>
        <w:t xml:space="preserve">Psichomotorinės funkcijos paroksetinas netrikdo, alkoholio sukeliamo slopinamojo poveikio nestiprina. </w:t>
      </w:r>
    </w:p>
    <w:p w14:paraId="773087CB" w14:textId="77777777" w:rsidR="00CF0566" w:rsidRPr="000A3E36" w:rsidRDefault="00CF0566" w:rsidP="00CF0566">
      <w:pPr>
        <w:pStyle w:val="Default"/>
        <w:rPr>
          <w:color w:val="auto"/>
          <w:sz w:val="22"/>
          <w:szCs w:val="22"/>
        </w:rPr>
      </w:pPr>
    </w:p>
    <w:p w14:paraId="1BD67740" w14:textId="77777777" w:rsidR="00CF0566" w:rsidRPr="000A3E36" w:rsidRDefault="00CF0566" w:rsidP="00CF0566">
      <w:pPr>
        <w:pStyle w:val="CM17"/>
        <w:spacing w:after="0"/>
        <w:rPr>
          <w:sz w:val="22"/>
          <w:szCs w:val="22"/>
        </w:rPr>
      </w:pPr>
      <w:r w:rsidRPr="000A3E36">
        <w:rPr>
          <w:sz w:val="22"/>
          <w:szCs w:val="22"/>
        </w:rPr>
        <w:t>Gyvūnams, pavartojusiems MAO inhibitorių arba triptofano, paroksetinas, kaip ir kiti selektyvaus poveikio 5 HT patekimo į neuroną inhibitoriai, sukėlė simptomus, atsirandančius dėl per didelio 5 HT receptorių dirginimo.</w:t>
      </w:r>
    </w:p>
    <w:p w14:paraId="0DA99983" w14:textId="77777777" w:rsidR="00CF0566" w:rsidRPr="000A3E36" w:rsidRDefault="00CF0566" w:rsidP="00CF0566">
      <w:pPr>
        <w:pStyle w:val="Default"/>
        <w:rPr>
          <w:color w:val="auto"/>
          <w:sz w:val="22"/>
          <w:szCs w:val="22"/>
        </w:rPr>
      </w:pPr>
    </w:p>
    <w:p w14:paraId="3E72E01A" w14:textId="77777777" w:rsidR="00CF0566" w:rsidRPr="000A3E36" w:rsidRDefault="00CF0566" w:rsidP="00CF0566">
      <w:pPr>
        <w:pStyle w:val="CM17"/>
        <w:spacing w:after="0"/>
        <w:rPr>
          <w:sz w:val="22"/>
          <w:szCs w:val="22"/>
        </w:rPr>
      </w:pPr>
      <w:r w:rsidRPr="000A3E36">
        <w:rPr>
          <w:sz w:val="22"/>
          <w:szCs w:val="22"/>
        </w:rPr>
        <w:t xml:space="preserve">Elgesio ir elektroencefalografinių tyrimų rezultatai rodo, jog dozės, kurios yra didesnės už slopinančias 5 HT patekimą į neuroną, pasižymi silpnu aktyvinančiu poveikiu, tačiau jis nepanašus į amfetamino sukeliamą. </w:t>
      </w:r>
    </w:p>
    <w:p w14:paraId="580C110C" w14:textId="77777777" w:rsidR="00CF0566" w:rsidRPr="000A3E36" w:rsidRDefault="00CF0566" w:rsidP="00CF0566">
      <w:pPr>
        <w:pStyle w:val="Default"/>
        <w:rPr>
          <w:color w:val="auto"/>
          <w:sz w:val="22"/>
          <w:szCs w:val="22"/>
        </w:rPr>
      </w:pPr>
    </w:p>
    <w:p w14:paraId="584ED1AC" w14:textId="33B12EA5" w:rsidR="00BD12AD" w:rsidRPr="00283BBE" w:rsidRDefault="00CF0566" w:rsidP="00CF0566">
      <w:pPr>
        <w:pStyle w:val="CM17"/>
        <w:spacing w:after="0"/>
        <w:rPr>
          <w:sz w:val="22"/>
          <w:szCs w:val="22"/>
        </w:rPr>
      </w:pPr>
      <w:r w:rsidRPr="000A3E36">
        <w:rPr>
          <w:sz w:val="22"/>
          <w:szCs w:val="22"/>
        </w:rPr>
        <w:t xml:space="preserve">Tyrimų su gyvūnais rezultatai rodo, jog širdies ir kraujagyslių sistema </w:t>
      </w:r>
      <w:r w:rsidR="001054AF">
        <w:rPr>
          <w:sz w:val="22"/>
          <w:szCs w:val="22"/>
        </w:rPr>
        <w:t>vaistinį preparatą</w:t>
      </w:r>
      <w:r w:rsidR="001054AF" w:rsidRPr="000A3E36">
        <w:rPr>
          <w:sz w:val="22"/>
          <w:szCs w:val="22"/>
        </w:rPr>
        <w:t xml:space="preserve"> </w:t>
      </w:r>
      <w:r w:rsidRPr="000A3E36">
        <w:rPr>
          <w:sz w:val="22"/>
          <w:szCs w:val="22"/>
        </w:rPr>
        <w:t xml:space="preserve">toleruoja gerai. Sveikiems savanoriams pastebimų kraujospūdžio, širdies ritmo ir EKG pokyčių paroksetinas nesukėlė. </w:t>
      </w:r>
      <w:r w:rsidR="00BD12AD">
        <w:rPr>
          <w:sz w:val="22"/>
          <w:szCs w:val="22"/>
        </w:rPr>
        <w:t xml:space="preserve">Atviru būdu atlikto nekontroliuojamojo C-QT tyrimo, kuriame dalyvavo 38 sveiki tiriamieji, duomenimis, vartojant gydomąsias paroksetino dozes </w:t>
      </w:r>
      <w:r w:rsidR="00BD12AD" w:rsidRPr="00671181">
        <w:rPr>
          <w:sz w:val="22"/>
        </w:rPr>
        <w:t>(20</w:t>
      </w:r>
      <w:r w:rsidR="00BD12AD">
        <w:rPr>
          <w:sz w:val="22"/>
        </w:rPr>
        <w:t> </w:t>
      </w:r>
      <w:r w:rsidR="00BD12AD" w:rsidRPr="00671181">
        <w:rPr>
          <w:sz w:val="22"/>
        </w:rPr>
        <w:t>mg, 40</w:t>
      </w:r>
      <w:r w:rsidR="00BD12AD">
        <w:rPr>
          <w:sz w:val="22"/>
        </w:rPr>
        <w:t> </w:t>
      </w:r>
      <w:r w:rsidR="00BD12AD" w:rsidRPr="00671181">
        <w:rPr>
          <w:sz w:val="22"/>
        </w:rPr>
        <w:t>mg</w:t>
      </w:r>
      <w:r w:rsidR="00BD12AD">
        <w:rPr>
          <w:sz w:val="22"/>
        </w:rPr>
        <w:t xml:space="preserve"> a</w:t>
      </w:r>
      <w:r w:rsidR="00BD12AD" w:rsidRPr="00671181">
        <w:rPr>
          <w:sz w:val="22"/>
        </w:rPr>
        <w:t>r 60</w:t>
      </w:r>
      <w:r w:rsidR="00BD12AD">
        <w:rPr>
          <w:sz w:val="22"/>
        </w:rPr>
        <w:t> </w:t>
      </w:r>
      <w:r w:rsidR="00BD12AD" w:rsidRPr="00671181">
        <w:rPr>
          <w:sz w:val="22"/>
        </w:rPr>
        <w:t>mg)</w:t>
      </w:r>
      <w:r w:rsidR="00BD12AD">
        <w:rPr>
          <w:sz w:val="22"/>
          <w:szCs w:val="22"/>
        </w:rPr>
        <w:t>, QTc intervalo pailgėjimo nepastebėta. Didesnių už gydomąsias dozių vartojimas nebuvo tirtas.</w:t>
      </w:r>
    </w:p>
    <w:p w14:paraId="6F089A6A" w14:textId="77777777" w:rsidR="00BD12AD" w:rsidRDefault="00BD12AD" w:rsidP="00CF0566">
      <w:pPr>
        <w:pStyle w:val="CM17"/>
        <w:spacing w:after="0"/>
        <w:rPr>
          <w:sz w:val="22"/>
          <w:szCs w:val="22"/>
        </w:rPr>
      </w:pPr>
    </w:p>
    <w:p w14:paraId="61F6DDC3" w14:textId="39C5A99C" w:rsidR="00CF0566" w:rsidRPr="000A3E36" w:rsidRDefault="00CF0566" w:rsidP="00CF0566">
      <w:pPr>
        <w:pStyle w:val="CM17"/>
        <w:spacing w:after="0"/>
        <w:rPr>
          <w:sz w:val="22"/>
          <w:szCs w:val="22"/>
        </w:rPr>
      </w:pPr>
      <w:r w:rsidRPr="000A3E36">
        <w:rPr>
          <w:sz w:val="22"/>
          <w:szCs w:val="22"/>
        </w:rPr>
        <w:t xml:space="preserve">Tyrimų rezultatai rodo, jog paroksetinas guanetitino sukeliamą antihipertenzinį poveikį slopina daug mažiau negu antidepresantai, slopinantys noradrenalino patekimą į neuroną. </w:t>
      </w:r>
    </w:p>
    <w:p w14:paraId="56A66AF7" w14:textId="77777777" w:rsidR="00CF0566" w:rsidRPr="000A3E36" w:rsidRDefault="00CF0566" w:rsidP="00CF0566">
      <w:pPr>
        <w:pStyle w:val="Default"/>
        <w:rPr>
          <w:color w:val="auto"/>
          <w:sz w:val="22"/>
          <w:szCs w:val="22"/>
        </w:rPr>
      </w:pPr>
    </w:p>
    <w:p w14:paraId="49625980" w14:textId="77777777" w:rsidR="00CF0566" w:rsidRPr="000A3E36" w:rsidRDefault="00CF0566" w:rsidP="00CF0566">
      <w:pPr>
        <w:pStyle w:val="CM17"/>
        <w:spacing w:after="0"/>
        <w:rPr>
          <w:sz w:val="22"/>
          <w:szCs w:val="22"/>
        </w:rPr>
      </w:pPr>
      <w:r w:rsidRPr="000A3E36">
        <w:rPr>
          <w:sz w:val="22"/>
          <w:szCs w:val="22"/>
        </w:rPr>
        <w:t>Gydant depresinį sutrikimą paroksetino veiksmingumas yra toks pat kaip įprastinių antidepresantų. Yra duomenų, rodančių, jog paroksetinas gali būti veiksmingas pacientams, kuriems gydymas įprastiniais antidepresantais buvo neveiksmingas.</w:t>
      </w:r>
    </w:p>
    <w:p w14:paraId="5D10602F" w14:textId="77777777" w:rsidR="00CF0566" w:rsidRPr="000A3E36" w:rsidRDefault="00CF0566" w:rsidP="00CF0566">
      <w:pPr>
        <w:pStyle w:val="Default"/>
        <w:rPr>
          <w:color w:val="auto"/>
          <w:sz w:val="22"/>
          <w:szCs w:val="22"/>
        </w:rPr>
      </w:pPr>
    </w:p>
    <w:p w14:paraId="5846DF5D" w14:textId="5A3D0EC9" w:rsidR="00CF0566" w:rsidRPr="000A3E36" w:rsidRDefault="00CF0566" w:rsidP="00CF0566">
      <w:pPr>
        <w:pStyle w:val="CM17"/>
        <w:spacing w:after="0"/>
        <w:rPr>
          <w:sz w:val="22"/>
          <w:szCs w:val="22"/>
        </w:rPr>
      </w:pPr>
      <w:r w:rsidRPr="000A3E36">
        <w:rPr>
          <w:sz w:val="22"/>
          <w:szCs w:val="22"/>
        </w:rPr>
        <w:t xml:space="preserve">Ryte išgerta paroksetino dozė miego kokybei ir trukmei neigiamo poveikio nedaro. Priešingai, tų ligonių, kurie į </w:t>
      </w:r>
      <w:r w:rsidR="001054AF">
        <w:rPr>
          <w:sz w:val="22"/>
          <w:szCs w:val="22"/>
        </w:rPr>
        <w:t>vaistinį preparatą</w:t>
      </w:r>
      <w:r w:rsidR="001054AF" w:rsidRPr="000A3E36">
        <w:rPr>
          <w:sz w:val="22"/>
          <w:szCs w:val="22"/>
        </w:rPr>
        <w:t xml:space="preserve"> </w:t>
      </w:r>
      <w:r w:rsidRPr="000A3E36">
        <w:rPr>
          <w:sz w:val="22"/>
          <w:szCs w:val="22"/>
        </w:rPr>
        <w:t xml:space="preserve">reaguoja, miegas pagerėja. </w:t>
      </w:r>
    </w:p>
    <w:p w14:paraId="31F3C907" w14:textId="77777777" w:rsidR="00CF0566" w:rsidRPr="000A3E36" w:rsidRDefault="00CF0566" w:rsidP="00CF0566">
      <w:pPr>
        <w:pStyle w:val="Default"/>
        <w:rPr>
          <w:sz w:val="22"/>
          <w:szCs w:val="22"/>
        </w:rPr>
      </w:pPr>
    </w:p>
    <w:p w14:paraId="7073EE00" w14:textId="77777777" w:rsidR="00CF0566" w:rsidRPr="00DC777F" w:rsidRDefault="00CF0566" w:rsidP="00CF0566">
      <w:pPr>
        <w:rPr>
          <w:iCs/>
          <w:sz w:val="22"/>
          <w:u w:val="single"/>
          <w:lang w:val="lt-LT"/>
        </w:rPr>
      </w:pPr>
      <w:r w:rsidRPr="00DC777F">
        <w:rPr>
          <w:iCs/>
          <w:sz w:val="22"/>
          <w:u w:val="single"/>
          <w:lang w:val="lt-LT"/>
        </w:rPr>
        <w:t>Suaugusiųjų polinkio į savižudybę analizė</w:t>
      </w:r>
    </w:p>
    <w:p w14:paraId="2A7E7BC0" w14:textId="5890A395" w:rsidR="00CF0566" w:rsidRPr="000A3E36" w:rsidRDefault="00CF0566" w:rsidP="00CF0566">
      <w:pPr>
        <w:pStyle w:val="CM4"/>
        <w:spacing w:line="240" w:lineRule="auto"/>
        <w:rPr>
          <w:sz w:val="22"/>
          <w:szCs w:val="22"/>
        </w:rPr>
      </w:pPr>
      <w:r w:rsidRPr="000A3E36">
        <w:rPr>
          <w:sz w:val="22"/>
          <w:szCs w:val="22"/>
        </w:rPr>
        <w:t>Placebu kontroliuojamų klinikinių tyrimų, atliktų su suaugusiais žmonėmis, turinčiais psichikos sutrikimų ir gydomų paroksetinu, analizė parodė, kad jaunų suaugusiųjų (18–24</w:t>
      </w:r>
      <w:r w:rsidR="00BA2130">
        <w:rPr>
          <w:sz w:val="22"/>
          <w:szCs w:val="22"/>
        </w:rPr>
        <w:t> </w:t>
      </w:r>
      <w:r w:rsidRPr="000A3E36">
        <w:rPr>
          <w:sz w:val="22"/>
          <w:szCs w:val="22"/>
        </w:rPr>
        <w:t>metų amžiaus), gydytų paroksetinu, grupėje su savižudybe susijęs elgesys buvo dažnesnis nei placebą vartojusiųjų grupėje (atitinkamai 2,19 % ir 0,92 %). Vyresnio amžiaus grupėse toks skirtumas nebuvo pastebėtas. Visų amžių didžiąja depresija sergančių suaugusių žmonių grupėse su savižudybe susijęs elgesys buvo dažnesnis pacientams, gydytiems paroksetinu, palyginus su placebą vartojusiais pacientais (atitinkamai 0,32 % ir 0,05 %); visi įvykiai buvo bandymai žudytis. Tačiau paroksetiną vartojusiųjų grupėje dažniau bandė žudytis jaunesnio amžiaus suaugusieji (8 iš 11) (žr.</w:t>
      </w:r>
      <w:r w:rsidR="00F13BD7">
        <w:rPr>
          <w:sz w:val="22"/>
          <w:szCs w:val="22"/>
        </w:rPr>
        <w:t> </w:t>
      </w:r>
      <w:r w:rsidRPr="000A3E36">
        <w:rPr>
          <w:sz w:val="22"/>
          <w:szCs w:val="22"/>
        </w:rPr>
        <w:t>4.4</w:t>
      </w:r>
      <w:r w:rsidR="00BA2130">
        <w:rPr>
          <w:sz w:val="22"/>
          <w:szCs w:val="22"/>
        </w:rPr>
        <w:t> </w:t>
      </w:r>
      <w:r w:rsidRPr="000A3E36">
        <w:rPr>
          <w:sz w:val="22"/>
          <w:szCs w:val="22"/>
        </w:rPr>
        <w:t>skyrių).</w:t>
      </w:r>
    </w:p>
    <w:p w14:paraId="515E3111" w14:textId="77777777" w:rsidR="00CF0566" w:rsidRPr="000A3E36" w:rsidRDefault="00CF0566" w:rsidP="00CF0566">
      <w:pPr>
        <w:pStyle w:val="Default"/>
        <w:rPr>
          <w:i/>
          <w:color w:val="auto"/>
          <w:sz w:val="22"/>
          <w:szCs w:val="22"/>
        </w:rPr>
      </w:pPr>
    </w:p>
    <w:p w14:paraId="258D3B7C"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Reakcijos priklausomumas nuo dozės </w:t>
      </w:r>
    </w:p>
    <w:p w14:paraId="362FC383" w14:textId="77777777" w:rsidR="00CF0566" w:rsidRPr="000A3E36" w:rsidRDefault="00CF0566" w:rsidP="00CF0566">
      <w:pPr>
        <w:pStyle w:val="CM17"/>
        <w:spacing w:after="0"/>
        <w:ind w:right="95"/>
        <w:rPr>
          <w:sz w:val="22"/>
          <w:szCs w:val="22"/>
        </w:rPr>
      </w:pPr>
      <w:r w:rsidRPr="000A3E36">
        <w:rPr>
          <w:sz w:val="22"/>
          <w:szCs w:val="22"/>
        </w:rPr>
        <w:t xml:space="preserve">Tyrimų, kurių metu vartota nekintama dozė, rezultatai rodo, jog reakcijos priklausomumo nuo dozės dydžio kreivė yra lygi, vadinasi, atsižvelgiant į veiksmingumą, gydymas didesne negu rekomenduojama doze nėra pranašesnis. Vis dėlto kai kurių klinikinių tyrimų duomenys rodo, jog kai kuriems pacientams gali būti naudinga didinti dozę. </w:t>
      </w:r>
    </w:p>
    <w:p w14:paraId="616C4CA8" w14:textId="77777777" w:rsidR="00CF0566" w:rsidRPr="000A3E36" w:rsidRDefault="00CF0566" w:rsidP="00CF0566">
      <w:pPr>
        <w:pStyle w:val="Default"/>
        <w:rPr>
          <w:color w:val="auto"/>
          <w:sz w:val="22"/>
          <w:szCs w:val="22"/>
        </w:rPr>
      </w:pPr>
    </w:p>
    <w:p w14:paraId="12C5C198" w14:textId="77777777" w:rsidR="00CF0566" w:rsidRPr="00DC777F" w:rsidRDefault="00CF0566" w:rsidP="00CF0566">
      <w:pPr>
        <w:pStyle w:val="Default"/>
        <w:keepNext/>
        <w:keepLines/>
        <w:widowControl/>
        <w:rPr>
          <w:iCs/>
          <w:sz w:val="22"/>
          <w:szCs w:val="22"/>
          <w:u w:val="single"/>
        </w:rPr>
      </w:pPr>
      <w:r w:rsidRPr="00DC777F">
        <w:rPr>
          <w:bCs/>
          <w:iCs/>
          <w:sz w:val="22"/>
          <w:szCs w:val="22"/>
          <w:u w:val="single"/>
        </w:rPr>
        <w:t xml:space="preserve">Veiksmingumas ilgalaikio gydymo metu </w:t>
      </w:r>
    </w:p>
    <w:p w14:paraId="47A0A1A9" w14:textId="7A31B71D" w:rsidR="00CF0566" w:rsidRPr="000A3E36" w:rsidRDefault="00CF0566" w:rsidP="00CF0566">
      <w:pPr>
        <w:pStyle w:val="CM17"/>
        <w:spacing w:after="0"/>
        <w:ind w:right="263"/>
        <w:rPr>
          <w:sz w:val="22"/>
          <w:szCs w:val="22"/>
        </w:rPr>
      </w:pPr>
      <w:r w:rsidRPr="000A3E36">
        <w:rPr>
          <w:sz w:val="22"/>
          <w:szCs w:val="22"/>
        </w:rPr>
        <w:t>52</w:t>
      </w:r>
      <w:r w:rsidR="009768E9">
        <w:rPr>
          <w:sz w:val="22"/>
          <w:szCs w:val="22"/>
        </w:rPr>
        <w:t> </w:t>
      </w:r>
      <w:r w:rsidRPr="000A3E36">
        <w:rPr>
          <w:sz w:val="22"/>
          <w:szCs w:val="22"/>
        </w:rPr>
        <w:t xml:space="preserve">savaičių tyrimo, kuriuo nustatinėtas paroksetino veiksmingumas saugant nuo depresijos atkryčio ilgalaikio gydymo metu, rezultatai yra tokie: liga atkrito 12 % paroksetinu (20–40 mg per parą) gydytų pacientų ir 28 % pacientų, vartojusių placebo. </w:t>
      </w:r>
    </w:p>
    <w:p w14:paraId="7866A822" w14:textId="77777777" w:rsidR="00CF0566" w:rsidRPr="000A3E36" w:rsidRDefault="00CF0566" w:rsidP="00CF0566">
      <w:pPr>
        <w:pStyle w:val="CM17"/>
        <w:spacing w:after="0"/>
        <w:ind w:right="495"/>
        <w:rPr>
          <w:sz w:val="22"/>
          <w:szCs w:val="22"/>
        </w:rPr>
      </w:pPr>
    </w:p>
    <w:p w14:paraId="154D1518" w14:textId="2F59A60D" w:rsidR="00CF0566" w:rsidRPr="000A3E36" w:rsidRDefault="00CF0566" w:rsidP="00CF0566">
      <w:pPr>
        <w:pStyle w:val="CM17"/>
        <w:spacing w:after="0"/>
        <w:ind w:right="495"/>
        <w:rPr>
          <w:sz w:val="22"/>
          <w:szCs w:val="22"/>
        </w:rPr>
      </w:pPr>
      <w:r w:rsidRPr="000A3E36">
        <w:rPr>
          <w:sz w:val="22"/>
          <w:szCs w:val="22"/>
        </w:rPr>
        <w:t>Trijų 24</w:t>
      </w:r>
      <w:r w:rsidR="009768E9">
        <w:rPr>
          <w:sz w:val="22"/>
          <w:szCs w:val="22"/>
        </w:rPr>
        <w:t> </w:t>
      </w:r>
      <w:r w:rsidRPr="000A3E36">
        <w:rPr>
          <w:sz w:val="22"/>
          <w:szCs w:val="22"/>
        </w:rPr>
        <w:t xml:space="preserve">savaičių tyrimų, kuriais nustatinėtas paroksetino veiksmingumas saugant nuo obsesinio-kompulsinio sutrikimo atkryčio ilgalaikio gydymo metu, rezultatai yra tokie: vieno tyrimo metu paroksetino vartojusiems pacientams sutrikimas atkrito daug rečiau, negu vartojusiems placebo, atitinkamai 38 % ir 59 %. </w:t>
      </w:r>
    </w:p>
    <w:p w14:paraId="492EED32" w14:textId="77777777" w:rsidR="00CF0566" w:rsidRPr="000A3E36" w:rsidRDefault="00CF0566" w:rsidP="00CF0566">
      <w:pPr>
        <w:pStyle w:val="CM17"/>
        <w:spacing w:after="0"/>
        <w:ind w:right="95"/>
        <w:rPr>
          <w:sz w:val="22"/>
          <w:szCs w:val="22"/>
        </w:rPr>
      </w:pPr>
    </w:p>
    <w:p w14:paraId="284E68D6" w14:textId="54B3E669" w:rsidR="00CF0566" w:rsidRPr="000A3E36" w:rsidRDefault="00CF0566" w:rsidP="00CF0566">
      <w:pPr>
        <w:pStyle w:val="CM17"/>
        <w:spacing w:after="0"/>
        <w:ind w:right="95"/>
        <w:rPr>
          <w:sz w:val="22"/>
          <w:szCs w:val="22"/>
        </w:rPr>
      </w:pPr>
      <w:r w:rsidRPr="000A3E36">
        <w:rPr>
          <w:sz w:val="22"/>
          <w:szCs w:val="22"/>
        </w:rPr>
        <w:t>24</w:t>
      </w:r>
      <w:r w:rsidR="009768E9">
        <w:rPr>
          <w:sz w:val="22"/>
          <w:szCs w:val="22"/>
        </w:rPr>
        <w:t> </w:t>
      </w:r>
      <w:r w:rsidRPr="000A3E36">
        <w:rPr>
          <w:sz w:val="22"/>
          <w:szCs w:val="22"/>
        </w:rPr>
        <w:t>savaičių tyrimo, kuriuo nustatinėtas paroksetino veiksmingumas saugant nuo panikos sutrikimo atkryčio ilgalaikio gydymo metu, rezultatai yra tokie: sutrikimas atkrito 5 % paroksetinu (10–40 mg per parą) gydytų pacientų ir 30 % pacientų, vartojusių placebo. Gautus duomenis paremia rezultatai, gauti 36</w:t>
      </w:r>
      <w:r w:rsidR="009768E9">
        <w:rPr>
          <w:sz w:val="22"/>
          <w:szCs w:val="22"/>
        </w:rPr>
        <w:t> </w:t>
      </w:r>
      <w:r w:rsidRPr="000A3E36">
        <w:rPr>
          <w:sz w:val="22"/>
          <w:szCs w:val="22"/>
        </w:rPr>
        <w:t>savaičių palaikomojo gydymo metu.</w:t>
      </w:r>
    </w:p>
    <w:p w14:paraId="6318B321" w14:textId="77777777" w:rsidR="00CF0566" w:rsidRPr="000A3E36" w:rsidRDefault="00CF0566" w:rsidP="00CF0566">
      <w:pPr>
        <w:pStyle w:val="CM17"/>
        <w:spacing w:after="0"/>
        <w:ind w:right="95"/>
        <w:rPr>
          <w:sz w:val="22"/>
          <w:szCs w:val="22"/>
        </w:rPr>
      </w:pPr>
    </w:p>
    <w:p w14:paraId="459CED94" w14:textId="77777777" w:rsidR="00CF0566" w:rsidRPr="000A3E36" w:rsidRDefault="00CF0566" w:rsidP="00CF0566">
      <w:pPr>
        <w:pStyle w:val="CM17"/>
        <w:spacing w:after="0"/>
        <w:ind w:right="95"/>
        <w:rPr>
          <w:sz w:val="22"/>
          <w:szCs w:val="22"/>
        </w:rPr>
      </w:pPr>
      <w:r w:rsidRPr="000A3E36">
        <w:rPr>
          <w:sz w:val="22"/>
          <w:szCs w:val="22"/>
        </w:rPr>
        <w:t>Paroksetino veiksmingumas ilgalaikio socialinio nerimo sutrikimo, generalizuoto nerimo sutrikimo ar potrauminio streso sutrikimo gydymo metu galutinai neįrodytas.</w:t>
      </w:r>
    </w:p>
    <w:p w14:paraId="30531285" w14:textId="77777777" w:rsidR="00CF0566" w:rsidRPr="001C0098" w:rsidRDefault="00CF0566" w:rsidP="00CF0566">
      <w:pPr>
        <w:pStyle w:val="Default"/>
        <w:rPr>
          <w:color w:val="auto"/>
          <w:sz w:val="22"/>
        </w:rPr>
      </w:pPr>
    </w:p>
    <w:p w14:paraId="7DFA444A" w14:textId="77777777" w:rsidR="00CF0566" w:rsidRPr="00DC777F" w:rsidRDefault="00CF0566" w:rsidP="00CF0566">
      <w:pPr>
        <w:pStyle w:val="CM4"/>
        <w:spacing w:line="240" w:lineRule="auto"/>
        <w:rPr>
          <w:bCs/>
          <w:iCs/>
          <w:sz w:val="22"/>
          <w:szCs w:val="22"/>
          <w:u w:val="single"/>
        </w:rPr>
      </w:pPr>
      <w:r w:rsidRPr="00DC777F">
        <w:rPr>
          <w:bCs/>
          <w:iCs/>
          <w:sz w:val="22"/>
          <w:szCs w:val="22"/>
          <w:u w:val="single"/>
        </w:rPr>
        <w:t xml:space="preserve">Vaikams klinikinių tyrimų metu pasireiškęs nepageidaujamas poveikis </w:t>
      </w:r>
    </w:p>
    <w:p w14:paraId="051AD222" w14:textId="3A0FE8CB" w:rsidR="00CF0566" w:rsidRPr="000A3E36" w:rsidRDefault="00CF0566" w:rsidP="00CF0566">
      <w:pPr>
        <w:pStyle w:val="CM4"/>
        <w:spacing w:line="240" w:lineRule="auto"/>
        <w:rPr>
          <w:sz w:val="22"/>
          <w:szCs w:val="22"/>
        </w:rPr>
      </w:pPr>
      <w:r w:rsidRPr="000A3E36">
        <w:rPr>
          <w:sz w:val="22"/>
          <w:szCs w:val="22"/>
        </w:rPr>
        <w:t>Trumpalaikių klinikinių tyrimų (10–12</w:t>
      </w:r>
      <w:r w:rsidR="009768E9">
        <w:rPr>
          <w:sz w:val="22"/>
          <w:szCs w:val="22"/>
        </w:rPr>
        <w:t> </w:t>
      </w:r>
      <w:r w:rsidRPr="000A3E36">
        <w:rPr>
          <w:sz w:val="22"/>
          <w:szCs w:val="22"/>
        </w:rPr>
        <w:t>savaičių) metu mažiausiai 2 % paroksetinu gydytų vaikų ir paauglių pasireiškęs nepageidaujamas poveikis, ne mažiau kaip 2</w:t>
      </w:r>
      <w:r w:rsidR="009768E9">
        <w:rPr>
          <w:sz w:val="22"/>
          <w:szCs w:val="22"/>
        </w:rPr>
        <w:t> </w:t>
      </w:r>
      <w:r w:rsidRPr="000A3E36">
        <w:rPr>
          <w:sz w:val="22"/>
          <w:szCs w:val="22"/>
        </w:rPr>
        <w:t>kartus dažnesnis negu placebo sukeltas, buvo su savižudybe susijusio elgesio (įskaitant bandymą žudytis ir mintis apie savižudybę) pasireiškimo dažnio padidėjimas, savęs žalojimo ir priešiškumo padidėjimas. Minčių apie savižudybę ir bandymų žudytis atvejų buvo tik didžiąja depresija sergančių paauglių grupėje. Priešiškumo padidėjimas atsirado daugiausia obsesiniu kompulsiniu sutrikimu sergantiems vaikams, ypač jaunesniems nei 12</w:t>
      </w:r>
      <w:r w:rsidR="009768E9">
        <w:rPr>
          <w:sz w:val="22"/>
          <w:szCs w:val="22"/>
        </w:rPr>
        <w:t> </w:t>
      </w:r>
      <w:r w:rsidRPr="000A3E36">
        <w:rPr>
          <w:sz w:val="22"/>
          <w:szCs w:val="22"/>
        </w:rPr>
        <w:t xml:space="preserve">metų. Kiti reiškiniai, kurių paroksetiną vartojantiems vaikams atsirado dažniau negu vartojantiems placebą, buvo apetito stoka, tremoras, prakaitavimas, hiperkinezija, ažitacija, emocijų labilumas (įskaitant verkimą ir nuotaikos kaitą). </w:t>
      </w:r>
    </w:p>
    <w:p w14:paraId="70FC1094" w14:textId="77777777" w:rsidR="00CF0566" w:rsidRPr="000A3E36" w:rsidRDefault="00CF0566" w:rsidP="00CF0566">
      <w:pPr>
        <w:pStyle w:val="Default"/>
        <w:rPr>
          <w:color w:val="auto"/>
          <w:sz w:val="22"/>
          <w:szCs w:val="22"/>
        </w:rPr>
      </w:pPr>
    </w:p>
    <w:p w14:paraId="111500BE" w14:textId="3FE05F93" w:rsidR="00CF0566" w:rsidRPr="000A3E36" w:rsidRDefault="00CF0566" w:rsidP="00CF0566">
      <w:pPr>
        <w:pStyle w:val="Default"/>
        <w:rPr>
          <w:color w:val="auto"/>
          <w:sz w:val="22"/>
          <w:szCs w:val="22"/>
        </w:rPr>
      </w:pPr>
      <w:r w:rsidRPr="000A3E36">
        <w:rPr>
          <w:sz w:val="22"/>
          <w:szCs w:val="22"/>
        </w:rPr>
        <w:t>Palaipsniui mažinant dozę arba nutraukus vaistinio preparato vartojimą, ne mažiau kaip 2 % tiriamųjų pasireiškęs nepageidaujamas poveikis, kuris buvo mažiausiai 2</w:t>
      </w:r>
      <w:r w:rsidR="009768E9">
        <w:rPr>
          <w:sz w:val="22"/>
          <w:szCs w:val="22"/>
        </w:rPr>
        <w:t> </w:t>
      </w:r>
      <w:r w:rsidRPr="000A3E36">
        <w:rPr>
          <w:sz w:val="22"/>
          <w:szCs w:val="22"/>
        </w:rPr>
        <w:t xml:space="preserve">kartus dažnesnis negu placebo sukeltas, buvo emocijų labilumas (įskaitant verkimą, nuotaikos kaitą, savęs žalojimą, minčių apie </w:t>
      </w:r>
      <w:r w:rsidRPr="000A3E36">
        <w:rPr>
          <w:sz w:val="22"/>
          <w:szCs w:val="22"/>
        </w:rPr>
        <w:lastRenderedPageBreak/>
        <w:t>savižudybę atsiradimą ir bandymą žudytis), nervingumas, svaigulys, pykinimas ir pilvo skausmas (žr.</w:t>
      </w:r>
      <w:r w:rsidR="00F13BD7">
        <w:rPr>
          <w:sz w:val="22"/>
          <w:szCs w:val="22"/>
        </w:rPr>
        <w:t> </w:t>
      </w:r>
      <w:r w:rsidRPr="000A3E36">
        <w:rPr>
          <w:sz w:val="22"/>
          <w:szCs w:val="22"/>
        </w:rPr>
        <w:t>4.4</w:t>
      </w:r>
      <w:r w:rsidR="009768E9">
        <w:rPr>
          <w:sz w:val="22"/>
          <w:szCs w:val="22"/>
        </w:rPr>
        <w:t> </w:t>
      </w:r>
      <w:r w:rsidRPr="000A3E36">
        <w:rPr>
          <w:sz w:val="22"/>
          <w:szCs w:val="22"/>
        </w:rPr>
        <w:t>skyri</w:t>
      </w:r>
      <w:r w:rsidR="009768E9">
        <w:rPr>
          <w:sz w:val="22"/>
          <w:szCs w:val="22"/>
        </w:rPr>
        <w:t>ų</w:t>
      </w:r>
      <w:r w:rsidRPr="000A3E36">
        <w:rPr>
          <w:sz w:val="22"/>
          <w:szCs w:val="22"/>
        </w:rPr>
        <w:t>).</w:t>
      </w:r>
    </w:p>
    <w:p w14:paraId="6DCA3FFA" w14:textId="77777777" w:rsidR="00CF0566" w:rsidRPr="000A3E36" w:rsidRDefault="00CF0566" w:rsidP="00CF0566">
      <w:pPr>
        <w:pStyle w:val="Default"/>
        <w:rPr>
          <w:color w:val="auto"/>
          <w:sz w:val="22"/>
          <w:szCs w:val="22"/>
        </w:rPr>
      </w:pPr>
    </w:p>
    <w:p w14:paraId="03055A8D" w14:textId="77777777" w:rsidR="00CF0566" w:rsidRPr="000A3E36" w:rsidRDefault="00CF0566" w:rsidP="00CF0566">
      <w:pPr>
        <w:pStyle w:val="Default"/>
        <w:rPr>
          <w:color w:val="auto"/>
          <w:sz w:val="22"/>
          <w:szCs w:val="22"/>
        </w:rPr>
      </w:pPr>
      <w:r w:rsidRPr="000A3E36">
        <w:rPr>
          <w:color w:val="auto"/>
          <w:sz w:val="22"/>
          <w:szCs w:val="22"/>
        </w:rPr>
        <w:t xml:space="preserve">Atliekant penkis lygiagrečių grupių tyrimus, kurie truko nuo aštuonių savaičių iki aštuonių mėnesių, su kraujavimu susiję nepageidaujami reiškiniai (dažniausiai </w:t>
      </w:r>
      <w:r w:rsidRPr="000A3E36">
        <w:rPr>
          <w:sz w:val="22"/>
          <w:szCs w:val="22"/>
        </w:rPr>
        <w:t>kraujavimas</w:t>
      </w:r>
      <w:r w:rsidRPr="000A3E36">
        <w:rPr>
          <w:color w:val="auto"/>
          <w:sz w:val="22"/>
          <w:szCs w:val="22"/>
        </w:rPr>
        <w:t xml:space="preserve"> į odą ar gleivines), buvo nustatyti 1,74 % paroksetinu gydytų pacientų, palyginti su 0,74 % placebo grupėje.</w:t>
      </w:r>
    </w:p>
    <w:p w14:paraId="7F6F8918" w14:textId="77777777" w:rsidR="00CF0566" w:rsidRPr="000A3E36" w:rsidRDefault="00CF0566" w:rsidP="00CF0566">
      <w:pPr>
        <w:pStyle w:val="Default"/>
        <w:rPr>
          <w:color w:val="auto"/>
          <w:sz w:val="22"/>
          <w:szCs w:val="22"/>
        </w:rPr>
      </w:pPr>
    </w:p>
    <w:p w14:paraId="74EB4E8F" w14:textId="3F190E51" w:rsidR="00CF0566" w:rsidRPr="000A3E36" w:rsidRDefault="00CF0566" w:rsidP="00CF0566">
      <w:pPr>
        <w:pStyle w:val="CM17"/>
        <w:spacing w:after="0"/>
        <w:ind w:left="567" w:hanging="567"/>
        <w:rPr>
          <w:b/>
          <w:bCs/>
          <w:sz w:val="22"/>
          <w:szCs w:val="22"/>
        </w:rPr>
      </w:pPr>
      <w:r w:rsidRPr="000A3E36">
        <w:rPr>
          <w:b/>
          <w:bCs/>
          <w:sz w:val="22"/>
          <w:szCs w:val="22"/>
        </w:rPr>
        <w:t>5.2</w:t>
      </w:r>
      <w:r w:rsidRPr="000A3E36">
        <w:rPr>
          <w:b/>
          <w:bCs/>
          <w:sz w:val="22"/>
          <w:szCs w:val="22"/>
        </w:rPr>
        <w:tab/>
        <w:t xml:space="preserve">Farmakokinetinės savybės </w:t>
      </w:r>
    </w:p>
    <w:p w14:paraId="0231CA00" w14:textId="77777777" w:rsidR="00CF0566" w:rsidRPr="000A3E36" w:rsidRDefault="00CF0566" w:rsidP="00CF0566">
      <w:pPr>
        <w:pStyle w:val="Default"/>
        <w:rPr>
          <w:color w:val="auto"/>
          <w:sz w:val="22"/>
          <w:szCs w:val="22"/>
        </w:rPr>
      </w:pPr>
    </w:p>
    <w:p w14:paraId="4B1F13D4"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Absorbcija </w:t>
      </w:r>
    </w:p>
    <w:p w14:paraId="02487DD8" w14:textId="736D1F0A" w:rsidR="00CF0566" w:rsidRPr="000A3E36" w:rsidRDefault="00CF0566" w:rsidP="00CF0566">
      <w:pPr>
        <w:pStyle w:val="CM4"/>
        <w:spacing w:line="240" w:lineRule="auto"/>
        <w:rPr>
          <w:sz w:val="22"/>
          <w:szCs w:val="22"/>
        </w:rPr>
      </w:pPr>
      <w:r w:rsidRPr="000A3E36">
        <w:rPr>
          <w:sz w:val="22"/>
          <w:szCs w:val="22"/>
        </w:rPr>
        <w:t xml:space="preserve">Išgertas paroksetinas absorbuojamas gerai, tačiau dalis jo metabolizuojama pirmo prasiskverbimo per kepenis metu, todėl į sisteminę kraujotaką patenka ne visas rezorbuoto </w:t>
      </w:r>
      <w:r w:rsidR="001054AF">
        <w:rPr>
          <w:sz w:val="22"/>
          <w:szCs w:val="22"/>
        </w:rPr>
        <w:t>vaistinio preparato</w:t>
      </w:r>
      <w:r w:rsidR="001054AF" w:rsidRPr="000A3E36">
        <w:rPr>
          <w:sz w:val="22"/>
          <w:szCs w:val="22"/>
        </w:rPr>
        <w:t xml:space="preserve"> </w:t>
      </w:r>
      <w:r w:rsidRPr="000A3E36">
        <w:rPr>
          <w:sz w:val="22"/>
          <w:szCs w:val="22"/>
        </w:rPr>
        <w:t>kiekis. Didesnė vienkartinė dozė arba kartotinės dozės iš dalies įsotina priešsisteminį metabolizmą, todėl mažėja vaist</w:t>
      </w:r>
      <w:r w:rsidR="001054AF">
        <w:rPr>
          <w:sz w:val="22"/>
          <w:szCs w:val="22"/>
        </w:rPr>
        <w:t>ini</w:t>
      </w:r>
      <w:r w:rsidRPr="000A3E36">
        <w:rPr>
          <w:sz w:val="22"/>
          <w:szCs w:val="22"/>
        </w:rPr>
        <w:t>o</w:t>
      </w:r>
      <w:r w:rsidR="001054AF">
        <w:rPr>
          <w:sz w:val="22"/>
          <w:szCs w:val="22"/>
        </w:rPr>
        <w:t xml:space="preserve"> preparato</w:t>
      </w:r>
      <w:r w:rsidRPr="000A3E36">
        <w:rPr>
          <w:sz w:val="22"/>
          <w:szCs w:val="22"/>
        </w:rPr>
        <w:t xml:space="preserve"> klirensas kraujo plazmoje. Dėl to koncentracija kraujo plazmoje didėja neproporcingai dozei, farmakokinetikos parametrai tampa nepastovūs, o kinetika nelinijinė. Vis dėlto jos nelinijiniškumas yra mažas ir daugiausiai galimas tų pacientų, kurių kraujo plazmoje nuo mažos dozės koncentracija būna maža, organizme. Vartojant tiek nemodifikuotai, tiek modifikuotai veikliąją medžiagą atpalaiduojančių paroksetino preparatų, pusiausvyrinė koncentracija nusistovi po 7–14</w:t>
      </w:r>
      <w:r w:rsidR="00916AB8">
        <w:rPr>
          <w:sz w:val="22"/>
          <w:szCs w:val="22"/>
        </w:rPr>
        <w:t> </w:t>
      </w:r>
      <w:r w:rsidRPr="000A3E36">
        <w:rPr>
          <w:sz w:val="22"/>
          <w:szCs w:val="22"/>
        </w:rPr>
        <w:t xml:space="preserve">gydymo parų. Atrodo, jog ilgalaikio gydymo metu, farmakokinetika nekinta. </w:t>
      </w:r>
    </w:p>
    <w:p w14:paraId="32107913" w14:textId="77777777" w:rsidR="00CF0566" w:rsidRPr="000A3E36" w:rsidRDefault="00CF0566" w:rsidP="00CF0566">
      <w:pPr>
        <w:pStyle w:val="Default"/>
        <w:rPr>
          <w:color w:val="auto"/>
          <w:sz w:val="22"/>
          <w:szCs w:val="22"/>
        </w:rPr>
      </w:pPr>
    </w:p>
    <w:p w14:paraId="3D018AD2"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Pasiskirstymas </w:t>
      </w:r>
    </w:p>
    <w:p w14:paraId="7F377E9D" w14:textId="3C4CC3A9" w:rsidR="00CF0566" w:rsidRPr="000A3E36" w:rsidRDefault="00CF0566" w:rsidP="00CF0566">
      <w:pPr>
        <w:pStyle w:val="CM17"/>
        <w:spacing w:after="0"/>
        <w:ind w:right="335"/>
        <w:rPr>
          <w:sz w:val="22"/>
          <w:szCs w:val="22"/>
        </w:rPr>
      </w:pPr>
      <w:r w:rsidRPr="000A3E36">
        <w:rPr>
          <w:sz w:val="22"/>
          <w:szCs w:val="22"/>
        </w:rPr>
        <w:t xml:space="preserve">Paroksetinas audiniuose pasiskirsto plačiai. Farmakokinetikos tyrimų duomenys rodo, jog kraujo plazmoje būna tik 1 % organizme esančio </w:t>
      </w:r>
      <w:r w:rsidR="001054AF">
        <w:rPr>
          <w:sz w:val="22"/>
          <w:szCs w:val="22"/>
        </w:rPr>
        <w:t>vaistinio preparato</w:t>
      </w:r>
      <w:r w:rsidR="001054AF" w:rsidRPr="000A3E36">
        <w:rPr>
          <w:sz w:val="22"/>
          <w:szCs w:val="22"/>
        </w:rPr>
        <w:t xml:space="preserve"> </w:t>
      </w:r>
      <w:r w:rsidRPr="000A3E36">
        <w:rPr>
          <w:sz w:val="22"/>
          <w:szCs w:val="22"/>
        </w:rPr>
        <w:t xml:space="preserve">kiekio. Jeigu kraujyje yra terapinį poveikį sukelianti koncentracija, 95 % jame esančio paroksetino prisijungia prie plazmos baltymų. </w:t>
      </w:r>
    </w:p>
    <w:p w14:paraId="0F01558F" w14:textId="77777777" w:rsidR="00CF0566" w:rsidRPr="000A3E36" w:rsidRDefault="00CF0566" w:rsidP="00CF0566">
      <w:pPr>
        <w:pStyle w:val="Default"/>
        <w:rPr>
          <w:color w:val="auto"/>
          <w:sz w:val="22"/>
          <w:szCs w:val="22"/>
        </w:rPr>
      </w:pPr>
    </w:p>
    <w:p w14:paraId="413C00A0" w14:textId="77777777" w:rsidR="00CF0566" w:rsidRPr="000A3E36" w:rsidRDefault="00CF0566" w:rsidP="00CF0566">
      <w:pPr>
        <w:pStyle w:val="CM17"/>
        <w:spacing w:after="0"/>
        <w:ind w:right="335"/>
        <w:rPr>
          <w:sz w:val="22"/>
          <w:szCs w:val="22"/>
        </w:rPr>
      </w:pPr>
      <w:r w:rsidRPr="000A3E36">
        <w:rPr>
          <w:sz w:val="22"/>
          <w:szCs w:val="22"/>
        </w:rPr>
        <w:t xml:space="preserve">Tarp paroksetino koncentracijos kraujo plazmoje ir jo sukeliamo terapinio bei nepageidaujamo poveikio koreliacijos nepastebėta. </w:t>
      </w:r>
    </w:p>
    <w:p w14:paraId="35F0E460" w14:textId="77777777" w:rsidR="00CF0566" w:rsidRPr="000A3E36" w:rsidRDefault="00CF0566" w:rsidP="00CF0566">
      <w:pPr>
        <w:pStyle w:val="Default"/>
        <w:rPr>
          <w:color w:val="auto"/>
          <w:sz w:val="22"/>
          <w:szCs w:val="22"/>
        </w:rPr>
      </w:pPr>
    </w:p>
    <w:p w14:paraId="75760014" w14:textId="77777777" w:rsidR="00CF0566" w:rsidRPr="00DC777F" w:rsidRDefault="00CF0566" w:rsidP="00CF0566">
      <w:pPr>
        <w:pStyle w:val="Default"/>
        <w:keepNext/>
        <w:keepLines/>
        <w:widowControl/>
        <w:rPr>
          <w:iCs/>
          <w:sz w:val="22"/>
          <w:szCs w:val="22"/>
          <w:u w:val="single"/>
        </w:rPr>
      </w:pPr>
      <w:r w:rsidRPr="00DC777F">
        <w:rPr>
          <w:bCs/>
          <w:iCs/>
          <w:sz w:val="22"/>
          <w:szCs w:val="22"/>
          <w:u w:val="single"/>
        </w:rPr>
        <w:t xml:space="preserve">Biotransformacija </w:t>
      </w:r>
    </w:p>
    <w:p w14:paraId="4AEDEADD" w14:textId="77777777" w:rsidR="00CF0566" w:rsidRPr="000A3E36" w:rsidRDefault="00CF0566" w:rsidP="00CF0566">
      <w:pPr>
        <w:pStyle w:val="CM17"/>
        <w:spacing w:after="0"/>
        <w:rPr>
          <w:sz w:val="22"/>
          <w:szCs w:val="22"/>
        </w:rPr>
      </w:pPr>
      <w:r w:rsidRPr="000A3E36">
        <w:rPr>
          <w:sz w:val="22"/>
          <w:szCs w:val="22"/>
        </w:rPr>
        <w:t xml:space="preserve">Svarbiausi paroksetino metabolitai yra poliniai ir konjuguoti oksidacijos bei metilinimo produktai, kurie lengvai pašalinami iš organizmo. Kadangi jie beveik neveiklūs, tai įtakos terapiniam paroksetino poveikiui greičiausiai neturėtų daryti. Dėl metabolizmo selektyvus paroksetino poveikis 5 HT patekimui į neuroną nesutrinka. </w:t>
      </w:r>
    </w:p>
    <w:p w14:paraId="2457F3D5" w14:textId="77777777" w:rsidR="00CF0566" w:rsidRPr="000A3E36" w:rsidRDefault="00CF0566" w:rsidP="00CF0566">
      <w:pPr>
        <w:pStyle w:val="Default"/>
        <w:rPr>
          <w:color w:val="auto"/>
          <w:sz w:val="22"/>
          <w:szCs w:val="22"/>
        </w:rPr>
      </w:pPr>
    </w:p>
    <w:p w14:paraId="5D31FA29" w14:textId="77777777" w:rsidR="00CF0566" w:rsidRPr="00DC777F" w:rsidRDefault="00CF0566" w:rsidP="00CF0566">
      <w:pPr>
        <w:pStyle w:val="CM4"/>
        <w:spacing w:line="240" w:lineRule="auto"/>
        <w:rPr>
          <w:iCs/>
          <w:sz w:val="22"/>
          <w:szCs w:val="22"/>
          <w:u w:val="single"/>
        </w:rPr>
      </w:pPr>
      <w:r w:rsidRPr="00DC777F">
        <w:rPr>
          <w:bCs/>
          <w:iCs/>
          <w:sz w:val="22"/>
          <w:szCs w:val="22"/>
          <w:u w:val="single"/>
        </w:rPr>
        <w:t xml:space="preserve">Eliminacija </w:t>
      </w:r>
    </w:p>
    <w:p w14:paraId="6156D12E" w14:textId="7A871430" w:rsidR="00CF0566" w:rsidRPr="000A3E36" w:rsidRDefault="00CF0566" w:rsidP="00CF0566">
      <w:pPr>
        <w:pStyle w:val="CM17"/>
        <w:spacing w:after="0"/>
        <w:rPr>
          <w:sz w:val="22"/>
          <w:szCs w:val="22"/>
        </w:rPr>
      </w:pPr>
      <w:r w:rsidRPr="000A3E36">
        <w:rPr>
          <w:sz w:val="22"/>
          <w:szCs w:val="22"/>
        </w:rPr>
        <w:t>Pro inkstus nepakitusio vaist</w:t>
      </w:r>
      <w:r w:rsidR="001054AF">
        <w:rPr>
          <w:sz w:val="22"/>
          <w:szCs w:val="22"/>
        </w:rPr>
        <w:t>ini</w:t>
      </w:r>
      <w:r w:rsidRPr="000A3E36">
        <w:rPr>
          <w:sz w:val="22"/>
          <w:szCs w:val="22"/>
        </w:rPr>
        <w:t>o</w:t>
      </w:r>
      <w:r w:rsidR="001054AF">
        <w:rPr>
          <w:sz w:val="22"/>
          <w:szCs w:val="22"/>
        </w:rPr>
        <w:t xml:space="preserve"> preparato</w:t>
      </w:r>
      <w:r w:rsidRPr="000A3E36">
        <w:rPr>
          <w:sz w:val="22"/>
          <w:szCs w:val="22"/>
        </w:rPr>
        <w:t xml:space="preserve"> pavidalu išsiskiria mažiau negu 2 %dozės, metabolitų pavidalu – 64 %. Maždaug 36 % dozės išsiskiria su išmatomis, tikriausiai su tulžimi. Nepakitusio vaist</w:t>
      </w:r>
      <w:r w:rsidR="001054AF">
        <w:rPr>
          <w:sz w:val="22"/>
          <w:szCs w:val="22"/>
        </w:rPr>
        <w:t>ini</w:t>
      </w:r>
      <w:r w:rsidRPr="000A3E36">
        <w:rPr>
          <w:sz w:val="22"/>
          <w:szCs w:val="22"/>
        </w:rPr>
        <w:t>o</w:t>
      </w:r>
      <w:r w:rsidR="001054AF">
        <w:rPr>
          <w:sz w:val="22"/>
          <w:szCs w:val="22"/>
        </w:rPr>
        <w:t xml:space="preserve"> preparato</w:t>
      </w:r>
      <w:r w:rsidRPr="000A3E36">
        <w:rPr>
          <w:sz w:val="22"/>
          <w:szCs w:val="22"/>
        </w:rPr>
        <w:t xml:space="preserve"> pavidalu su išmatomis išsiskiria mažiau negu 1 % dozės. Vadinasi, beveik visas paroksetinas eliminuojamas metabolizuotas.</w:t>
      </w:r>
    </w:p>
    <w:p w14:paraId="5AA3CD31" w14:textId="77777777" w:rsidR="00CF0566" w:rsidRPr="000A3E36" w:rsidRDefault="00CF0566" w:rsidP="00CF0566">
      <w:pPr>
        <w:pStyle w:val="Default"/>
        <w:rPr>
          <w:color w:val="auto"/>
          <w:sz w:val="22"/>
          <w:szCs w:val="22"/>
        </w:rPr>
      </w:pPr>
    </w:p>
    <w:p w14:paraId="5903B7D3" w14:textId="07904E1F" w:rsidR="00CF0566" w:rsidRPr="000A3E36" w:rsidRDefault="00CF0566" w:rsidP="00CF0566">
      <w:pPr>
        <w:pStyle w:val="CM17"/>
        <w:spacing w:after="0"/>
        <w:rPr>
          <w:sz w:val="22"/>
          <w:szCs w:val="22"/>
        </w:rPr>
      </w:pPr>
      <w:r w:rsidRPr="000A3E36">
        <w:rPr>
          <w:sz w:val="22"/>
          <w:szCs w:val="22"/>
        </w:rPr>
        <w:t>Metabolitų eliminacija yra dvifazė: pradžioje išskiriami tie metabolitai, kurių atsiranda vaist</w:t>
      </w:r>
      <w:r w:rsidR="001054AF">
        <w:rPr>
          <w:sz w:val="22"/>
          <w:szCs w:val="22"/>
        </w:rPr>
        <w:t>inį preparat</w:t>
      </w:r>
      <w:r w:rsidRPr="000A3E36">
        <w:rPr>
          <w:sz w:val="22"/>
          <w:szCs w:val="22"/>
        </w:rPr>
        <w:t>ą metabolizuojant pirmo prasiskverbimo per kepenis metu, vėliau − atsirandantys sisteminės eliminacijos metu.</w:t>
      </w:r>
    </w:p>
    <w:p w14:paraId="7EB0107C" w14:textId="77777777" w:rsidR="00CF0566" w:rsidRPr="000A3E36" w:rsidRDefault="00CF0566" w:rsidP="00CF0566">
      <w:pPr>
        <w:pStyle w:val="Default"/>
        <w:rPr>
          <w:color w:val="auto"/>
          <w:sz w:val="22"/>
          <w:szCs w:val="22"/>
        </w:rPr>
      </w:pPr>
    </w:p>
    <w:p w14:paraId="43756865" w14:textId="77777777" w:rsidR="00CF0566" w:rsidRPr="000A3E36" w:rsidRDefault="00CF0566" w:rsidP="00CF0566">
      <w:pPr>
        <w:pStyle w:val="CM17"/>
        <w:spacing w:after="0"/>
        <w:rPr>
          <w:sz w:val="22"/>
          <w:szCs w:val="22"/>
        </w:rPr>
      </w:pPr>
      <w:r w:rsidRPr="000A3E36">
        <w:rPr>
          <w:sz w:val="22"/>
          <w:szCs w:val="22"/>
        </w:rPr>
        <w:t xml:space="preserve">Pusinės eliminacijos laikas yra nevienodas, bet paprastai jis trunka apie vieną parą. </w:t>
      </w:r>
    </w:p>
    <w:p w14:paraId="0A32D492" w14:textId="77777777" w:rsidR="00CF0566" w:rsidRPr="000A3E36" w:rsidRDefault="00CF0566" w:rsidP="00CF0566">
      <w:pPr>
        <w:pStyle w:val="Default"/>
        <w:rPr>
          <w:color w:val="auto"/>
          <w:sz w:val="22"/>
          <w:szCs w:val="22"/>
        </w:rPr>
      </w:pPr>
    </w:p>
    <w:p w14:paraId="4B1DC842" w14:textId="31808D45" w:rsidR="00CF0566" w:rsidRPr="000A3E36" w:rsidRDefault="00CF0566" w:rsidP="00400D1F">
      <w:pPr>
        <w:pStyle w:val="CM17"/>
        <w:keepNext/>
        <w:spacing w:after="0"/>
      </w:pPr>
      <w:r w:rsidRPr="00DC777F">
        <w:rPr>
          <w:bCs/>
          <w:iCs/>
          <w:sz w:val="22"/>
          <w:szCs w:val="22"/>
          <w:u w:val="single"/>
        </w:rPr>
        <w:t xml:space="preserve">Farmakokinetika ypatingų grupių </w:t>
      </w:r>
      <w:r w:rsidR="0093078D">
        <w:rPr>
          <w:bCs/>
          <w:iCs/>
          <w:sz w:val="22"/>
          <w:szCs w:val="22"/>
          <w:u w:val="single"/>
        </w:rPr>
        <w:t>pacient</w:t>
      </w:r>
      <w:r w:rsidR="0093078D" w:rsidRPr="00DC777F">
        <w:rPr>
          <w:bCs/>
          <w:iCs/>
          <w:sz w:val="22"/>
          <w:szCs w:val="22"/>
          <w:u w:val="single"/>
        </w:rPr>
        <w:t xml:space="preserve">ų </w:t>
      </w:r>
      <w:r w:rsidRPr="00DC777F">
        <w:rPr>
          <w:bCs/>
          <w:iCs/>
          <w:sz w:val="22"/>
          <w:szCs w:val="22"/>
          <w:u w:val="single"/>
        </w:rPr>
        <w:t xml:space="preserve">organizme </w:t>
      </w:r>
    </w:p>
    <w:p w14:paraId="50985DA6" w14:textId="056942A5" w:rsidR="00CF0566" w:rsidRPr="000A3E36" w:rsidRDefault="00CF0566" w:rsidP="00CF0566">
      <w:pPr>
        <w:pStyle w:val="CM4"/>
        <w:spacing w:line="240" w:lineRule="auto"/>
        <w:rPr>
          <w:i/>
          <w:sz w:val="22"/>
          <w:szCs w:val="22"/>
        </w:rPr>
      </w:pPr>
      <w:r w:rsidRPr="000A3E36">
        <w:rPr>
          <w:bCs/>
          <w:i/>
          <w:iCs/>
          <w:sz w:val="22"/>
          <w:szCs w:val="22"/>
        </w:rPr>
        <w:t>Senyv</w:t>
      </w:r>
      <w:r w:rsidR="0093078D">
        <w:rPr>
          <w:bCs/>
          <w:i/>
          <w:iCs/>
          <w:sz w:val="22"/>
          <w:szCs w:val="22"/>
        </w:rPr>
        <w:t>ų žmonių populiacija</w:t>
      </w:r>
      <w:r w:rsidRPr="000A3E36">
        <w:rPr>
          <w:bCs/>
          <w:i/>
          <w:iCs/>
          <w:sz w:val="22"/>
          <w:szCs w:val="22"/>
        </w:rPr>
        <w:t xml:space="preserve"> ir pacientai, kurių kepenų arba inkstų funkcija sutrikusi </w:t>
      </w:r>
    </w:p>
    <w:p w14:paraId="004D82B3" w14:textId="77777777" w:rsidR="00CF0566" w:rsidRPr="000A3E36" w:rsidRDefault="00CF0566" w:rsidP="00CF0566">
      <w:pPr>
        <w:pStyle w:val="CM17"/>
        <w:spacing w:after="0"/>
        <w:ind w:right="335"/>
        <w:rPr>
          <w:sz w:val="22"/>
          <w:szCs w:val="22"/>
        </w:rPr>
      </w:pPr>
      <w:r w:rsidRPr="000A3E36">
        <w:rPr>
          <w:sz w:val="22"/>
          <w:szCs w:val="22"/>
        </w:rPr>
        <w:t xml:space="preserve">Pagyvenusių žmonių bei ligonių, kuriems yra sunkus inkstų funkcijos sutrikimas arba kepenų funkcijos pažeidimas, kraujo plazmoje paroksetino koncentracija būna didesnė, tačiau neperžengia sveikų suaugusių žmonių koncentracijos kraujyje ribų. </w:t>
      </w:r>
    </w:p>
    <w:p w14:paraId="389BB4E4" w14:textId="77777777" w:rsidR="00CF0566" w:rsidRPr="000A3E36" w:rsidRDefault="00CF0566" w:rsidP="00CF0566">
      <w:pPr>
        <w:pStyle w:val="Default"/>
        <w:rPr>
          <w:color w:val="auto"/>
          <w:sz w:val="22"/>
          <w:szCs w:val="22"/>
        </w:rPr>
      </w:pPr>
    </w:p>
    <w:p w14:paraId="48775A95" w14:textId="240B9144" w:rsidR="00CF0566" w:rsidRPr="000A3E36" w:rsidRDefault="00CF0566" w:rsidP="00CF0566">
      <w:pPr>
        <w:pStyle w:val="CM17"/>
        <w:spacing w:after="0"/>
        <w:ind w:left="567" w:hanging="567"/>
        <w:rPr>
          <w:b/>
          <w:bCs/>
          <w:sz w:val="22"/>
          <w:szCs w:val="22"/>
        </w:rPr>
      </w:pPr>
      <w:r w:rsidRPr="000A3E36">
        <w:rPr>
          <w:b/>
          <w:bCs/>
          <w:sz w:val="22"/>
          <w:szCs w:val="22"/>
        </w:rPr>
        <w:t>5.3</w:t>
      </w:r>
      <w:r w:rsidRPr="000A3E36">
        <w:rPr>
          <w:b/>
          <w:bCs/>
          <w:sz w:val="22"/>
          <w:szCs w:val="22"/>
        </w:rPr>
        <w:tab/>
        <w:t xml:space="preserve">Ikiklinikinių saugumo tyrimų duomenys </w:t>
      </w:r>
    </w:p>
    <w:p w14:paraId="25DAE07F" w14:textId="77777777" w:rsidR="00CF0566" w:rsidRPr="000A3E36" w:rsidRDefault="00CF0566" w:rsidP="00CF0566">
      <w:pPr>
        <w:pStyle w:val="Default"/>
        <w:rPr>
          <w:color w:val="auto"/>
          <w:sz w:val="22"/>
          <w:szCs w:val="22"/>
        </w:rPr>
      </w:pPr>
    </w:p>
    <w:p w14:paraId="58E31DDC" w14:textId="77777777" w:rsidR="00CF0566" w:rsidRPr="000A3E36" w:rsidRDefault="00CF0566" w:rsidP="00CF0566">
      <w:pPr>
        <w:pStyle w:val="CM17"/>
        <w:spacing w:after="0"/>
        <w:ind w:right="95"/>
        <w:rPr>
          <w:sz w:val="22"/>
          <w:szCs w:val="22"/>
        </w:rPr>
      </w:pPr>
      <w:r w:rsidRPr="000A3E36">
        <w:rPr>
          <w:sz w:val="22"/>
          <w:szCs w:val="22"/>
        </w:rPr>
        <w:t xml:space="preserve">Toksinis paroksetino poveikis tirtas su rezus beždžionėmis ir žiurkėmis (albinosais). Nustatyta, jog abiejų rūšių gyvūnų organizme preparato metabolizmas yra toks pat kaip žmonių. Žiurkėms atsirado </w:t>
      </w:r>
      <w:r w:rsidRPr="000A3E36">
        <w:rPr>
          <w:sz w:val="22"/>
          <w:szCs w:val="22"/>
        </w:rPr>
        <w:lastRenderedPageBreak/>
        <w:t xml:space="preserve">fosfolipidozė, kurią paprastai sukelia lipofiliniai aminai, įskaitant triciklius antidepresantus. Beždžionėms, kurios ne ilgiau kaip vienerius metus vartojo dozes, šešis kartus didesnes už terapinę dozę, rekomenduojamą vartoti žmogui, fosfolipidozė nepasireiškė. </w:t>
      </w:r>
    </w:p>
    <w:p w14:paraId="1BFD63D4" w14:textId="77777777" w:rsidR="00CF0566" w:rsidRPr="000A3E36" w:rsidRDefault="00CF0566" w:rsidP="00CF0566">
      <w:pPr>
        <w:pStyle w:val="CM17"/>
        <w:spacing w:after="0"/>
        <w:ind w:right="560"/>
        <w:rPr>
          <w:sz w:val="22"/>
          <w:szCs w:val="22"/>
        </w:rPr>
      </w:pPr>
    </w:p>
    <w:p w14:paraId="62EB8CDD" w14:textId="77777777" w:rsidR="00CF0566" w:rsidRPr="000A3E36" w:rsidRDefault="00CF0566" w:rsidP="00CF0566">
      <w:pPr>
        <w:pStyle w:val="CM17"/>
        <w:spacing w:after="0"/>
        <w:ind w:right="560"/>
        <w:rPr>
          <w:sz w:val="22"/>
          <w:szCs w:val="22"/>
        </w:rPr>
      </w:pPr>
      <w:r w:rsidRPr="000A3E36">
        <w:rPr>
          <w:sz w:val="22"/>
          <w:szCs w:val="22"/>
        </w:rPr>
        <w:t xml:space="preserve">Kancerogeninis poveikis. Dvejus metus trukusių tyrimų metu pelėms ir žiurkėms tumorogeninio poveikio paroksetinas nedarė. </w:t>
      </w:r>
    </w:p>
    <w:p w14:paraId="0187D3C1" w14:textId="77777777" w:rsidR="00CF0566" w:rsidRPr="000A3E36" w:rsidRDefault="00CF0566" w:rsidP="00CF0566">
      <w:pPr>
        <w:pStyle w:val="CM17"/>
        <w:spacing w:after="0"/>
        <w:ind w:right="438"/>
        <w:rPr>
          <w:sz w:val="22"/>
          <w:szCs w:val="22"/>
        </w:rPr>
      </w:pPr>
    </w:p>
    <w:p w14:paraId="52D341F1" w14:textId="77777777" w:rsidR="00CF0566" w:rsidRPr="000A3E36" w:rsidRDefault="00CF0566" w:rsidP="00CF0566">
      <w:pPr>
        <w:pStyle w:val="CM17"/>
        <w:spacing w:after="0"/>
        <w:ind w:right="438"/>
        <w:rPr>
          <w:sz w:val="22"/>
          <w:szCs w:val="22"/>
        </w:rPr>
      </w:pPr>
      <w:r w:rsidRPr="000A3E36">
        <w:rPr>
          <w:sz w:val="22"/>
          <w:szCs w:val="22"/>
        </w:rPr>
        <w:t xml:space="preserve">Genotoksinis poveikis. Įvairių tyrimų </w:t>
      </w:r>
      <w:r w:rsidRPr="000A3E36">
        <w:rPr>
          <w:i/>
          <w:iCs/>
          <w:sz w:val="22"/>
          <w:szCs w:val="22"/>
        </w:rPr>
        <w:t xml:space="preserve">in vitro </w:t>
      </w:r>
      <w:r w:rsidRPr="000A3E36">
        <w:rPr>
          <w:sz w:val="22"/>
          <w:szCs w:val="22"/>
        </w:rPr>
        <w:t xml:space="preserve">bei </w:t>
      </w:r>
      <w:r w:rsidRPr="000A3E36">
        <w:rPr>
          <w:i/>
          <w:iCs/>
          <w:sz w:val="22"/>
          <w:szCs w:val="22"/>
        </w:rPr>
        <w:t xml:space="preserve">in vivo metu </w:t>
      </w:r>
      <w:r w:rsidRPr="000A3E36">
        <w:rPr>
          <w:sz w:val="22"/>
          <w:szCs w:val="22"/>
        </w:rPr>
        <w:t xml:space="preserve">genotoksinio paroksetino poveikio nepastebėta. </w:t>
      </w:r>
    </w:p>
    <w:p w14:paraId="0D95A88D" w14:textId="77777777" w:rsidR="00CF0566" w:rsidRPr="000A3E36" w:rsidRDefault="00CF0566" w:rsidP="00CF0566">
      <w:pPr>
        <w:pStyle w:val="CM19"/>
        <w:spacing w:after="0"/>
        <w:ind w:right="95"/>
        <w:rPr>
          <w:sz w:val="22"/>
          <w:szCs w:val="22"/>
        </w:rPr>
      </w:pPr>
    </w:p>
    <w:p w14:paraId="416FDAAD" w14:textId="77777777" w:rsidR="00CF0566" w:rsidRPr="000A3E36" w:rsidRDefault="00CF0566" w:rsidP="00CF0566">
      <w:pPr>
        <w:pStyle w:val="CM19"/>
        <w:spacing w:after="0"/>
        <w:ind w:right="95"/>
        <w:rPr>
          <w:sz w:val="22"/>
          <w:szCs w:val="22"/>
        </w:rPr>
      </w:pPr>
      <w:r w:rsidRPr="000A3E36">
        <w:rPr>
          <w:sz w:val="22"/>
          <w:szCs w:val="22"/>
        </w:rPr>
        <w:t>Su žiurkėmis atlikti toksinio poveikio reprodukcijai tyrimai parodė, kad paroksetinas veikia patinų ir patelių vislumą, mažindamas vislumo indeksą ir apvaisinimo dažnį. Tyrimų su žiurkėmis duomenimis, buvo stebėtas jauniklių mirtingumo padidėjimas ir vėlesnis kaulėjimas. Šis poveikis greičiausiai susijęs su toksiniu poveikiu patelei ir nelaikomas tiesioginiu poveikiu vaisiui ar naujagimiui.</w:t>
      </w:r>
    </w:p>
    <w:p w14:paraId="7B24F430" w14:textId="77777777" w:rsidR="00CF0566" w:rsidRPr="000A3E36" w:rsidRDefault="00CF0566" w:rsidP="00CF0566">
      <w:pPr>
        <w:pStyle w:val="Default"/>
        <w:rPr>
          <w:color w:val="auto"/>
          <w:sz w:val="22"/>
          <w:szCs w:val="22"/>
        </w:rPr>
      </w:pPr>
    </w:p>
    <w:p w14:paraId="53B8D15E" w14:textId="77777777" w:rsidR="00CF0566" w:rsidRPr="000A3E36" w:rsidRDefault="00CF0566" w:rsidP="00CF0566">
      <w:pPr>
        <w:pStyle w:val="Default"/>
        <w:rPr>
          <w:color w:val="auto"/>
          <w:sz w:val="22"/>
          <w:szCs w:val="22"/>
        </w:rPr>
      </w:pPr>
    </w:p>
    <w:p w14:paraId="7444EDC5" w14:textId="6AD0A5EF" w:rsidR="00CF0566" w:rsidRPr="000A3E36" w:rsidRDefault="00CF0566" w:rsidP="00CF0566">
      <w:pPr>
        <w:ind w:left="567" w:hanging="567"/>
        <w:rPr>
          <w:b/>
          <w:bCs/>
          <w:sz w:val="22"/>
          <w:lang w:val="lt-LT"/>
        </w:rPr>
      </w:pPr>
      <w:r w:rsidRPr="000A3E36">
        <w:rPr>
          <w:b/>
          <w:bCs/>
          <w:sz w:val="22"/>
          <w:lang w:val="lt-LT"/>
        </w:rPr>
        <w:t>6.</w:t>
      </w:r>
      <w:r w:rsidRPr="000A3E36">
        <w:rPr>
          <w:b/>
          <w:bCs/>
          <w:sz w:val="22"/>
          <w:lang w:val="lt-LT"/>
        </w:rPr>
        <w:tab/>
        <w:t xml:space="preserve">FARMACINĖ INFORMACIJA </w:t>
      </w:r>
    </w:p>
    <w:p w14:paraId="13628A9E" w14:textId="77777777" w:rsidR="00CF0566" w:rsidRPr="001C0098" w:rsidRDefault="00CF0566" w:rsidP="00CF0566">
      <w:pPr>
        <w:rPr>
          <w:sz w:val="22"/>
          <w:lang w:val="lt-LT"/>
        </w:rPr>
      </w:pPr>
    </w:p>
    <w:p w14:paraId="466C802D" w14:textId="617A9F8F" w:rsidR="00CF0566" w:rsidRPr="000A3E36" w:rsidRDefault="00CF0566" w:rsidP="00CF0566">
      <w:pPr>
        <w:ind w:left="567" w:hanging="567"/>
        <w:rPr>
          <w:b/>
          <w:bCs/>
          <w:sz w:val="22"/>
          <w:lang w:val="lt-LT"/>
        </w:rPr>
      </w:pPr>
      <w:r w:rsidRPr="000A3E36">
        <w:rPr>
          <w:b/>
          <w:bCs/>
          <w:sz w:val="22"/>
          <w:lang w:val="lt-LT"/>
        </w:rPr>
        <w:t>6.1</w:t>
      </w:r>
      <w:r w:rsidRPr="000A3E36">
        <w:rPr>
          <w:b/>
          <w:bCs/>
          <w:sz w:val="22"/>
          <w:lang w:val="lt-LT"/>
        </w:rPr>
        <w:tab/>
        <w:t xml:space="preserve">Pagalbinių medžiagų sąrašas </w:t>
      </w:r>
    </w:p>
    <w:p w14:paraId="4B7E21B4" w14:textId="77777777" w:rsidR="00CF0566" w:rsidRPr="000A3E36" w:rsidRDefault="00CF0566" w:rsidP="00CF0566">
      <w:pPr>
        <w:rPr>
          <w:sz w:val="22"/>
          <w:lang w:val="lt-LT"/>
        </w:rPr>
      </w:pPr>
    </w:p>
    <w:p w14:paraId="40DFCAAF" w14:textId="77777777" w:rsidR="00CF0566" w:rsidRPr="000A3E36" w:rsidRDefault="00CF0566" w:rsidP="00CF0566">
      <w:pPr>
        <w:rPr>
          <w:i/>
          <w:sz w:val="22"/>
          <w:lang w:val="lt-LT"/>
        </w:rPr>
      </w:pPr>
      <w:r w:rsidRPr="000A3E36">
        <w:rPr>
          <w:i/>
          <w:sz w:val="22"/>
          <w:lang w:val="lt-LT"/>
        </w:rPr>
        <w:t>Tabletės branduolys</w:t>
      </w:r>
    </w:p>
    <w:p w14:paraId="646F82AC" w14:textId="77777777" w:rsidR="00CF0566" w:rsidRPr="000A3E36" w:rsidRDefault="00CF0566" w:rsidP="00CF0566">
      <w:pPr>
        <w:rPr>
          <w:sz w:val="22"/>
          <w:lang w:val="lt-LT"/>
        </w:rPr>
      </w:pPr>
      <w:r w:rsidRPr="000A3E36">
        <w:rPr>
          <w:sz w:val="22"/>
          <w:lang w:val="lt-LT"/>
        </w:rPr>
        <w:t>Kalcio-vandenilio fosfatas dihidratas (E341)</w:t>
      </w:r>
    </w:p>
    <w:p w14:paraId="24F4FE4A" w14:textId="77777777" w:rsidR="00CF0566" w:rsidRPr="000A3E36" w:rsidRDefault="00CF0566" w:rsidP="00CF0566">
      <w:pPr>
        <w:rPr>
          <w:sz w:val="22"/>
          <w:lang w:val="lt-LT"/>
        </w:rPr>
      </w:pPr>
      <w:r w:rsidRPr="000A3E36">
        <w:rPr>
          <w:sz w:val="22"/>
          <w:lang w:val="lt-LT"/>
        </w:rPr>
        <w:t>Karboksimetilkrakmolo A natrio druska</w:t>
      </w:r>
    </w:p>
    <w:p w14:paraId="65CC35BF" w14:textId="77777777" w:rsidR="00CF0566" w:rsidRPr="000A3E36" w:rsidRDefault="00CF0566" w:rsidP="00CF0566">
      <w:pPr>
        <w:rPr>
          <w:sz w:val="22"/>
          <w:lang w:val="lt-LT"/>
        </w:rPr>
      </w:pPr>
      <w:r w:rsidRPr="000A3E36">
        <w:rPr>
          <w:sz w:val="22"/>
          <w:lang w:val="lt-LT"/>
        </w:rPr>
        <w:t>Magnio stearatas (E470b)</w:t>
      </w:r>
    </w:p>
    <w:p w14:paraId="6636CA8F" w14:textId="77777777" w:rsidR="00CF0566" w:rsidRPr="000A3E36" w:rsidRDefault="00CF0566" w:rsidP="00CF0566">
      <w:pPr>
        <w:rPr>
          <w:sz w:val="22"/>
          <w:lang w:val="lt-LT"/>
        </w:rPr>
      </w:pPr>
    </w:p>
    <w:p w14:paraId="5F05B88C" w14:textId="77777777" w:rsidR="00CF0566" w:rsidRPr="000A3E36" w:rsidRDefault="00CF0566" w:rsidP="00CF0566">
      <w:pPr>
        <w:pStyle w:val="Default"/>
        <w:keepNext/>
        <w:keepLines/>
        <w:widowControl/>
        <w:rPr>
          <w:i/>
          <w:sz w:val="22"/>
        </w:rPr>
      </w:pPr>
      <w:r w:rsidRPr="000A3E36">
        <w:rPr>
          <w:i/>
          <w:sz w:val="22"/>
        </w:rPr>
        <w:t>Tabletės plėvelė</w:t>
      </w:r>
    </w:p>
    <w:p w14:paraId="7985C293" w14:textId="77777777" w:rsidR="00CF0566" w:rsidRPr="000A3E36" w:rsidRDefault="00CF0566" w:rsidP="00CF0566">
      <w:pPr>
        <w:rPr>
          <w:sz w:val="22"/>
          <w:lang w:val="lt-LT"/>
        </w:rPr>
      </w:pPr>
      <w:r w:rsidRPr="000A3E36">
        <w:rPr>
          <w:sz w:val="22"/>
          <w:lang w:val="lt-LT"/>
        </w:rPr>
        <w:t>Hipromeliozė (E464)</w:t>
      </w:r>
    </w:p>
    <w:p w14:paraId="1B867AF0" w14:textId="1DBF5914" w:rsidR="00CF0566" w:rsidRPr="000A3E36" w:rsidRDefault="00CF0566" w:rsidP="00CF0566">
      <w:pPr>
        <w:rPr>
          <w:sz w:val="22"/>
          <w:lang w:val="lt-LT"/>
        </w:rPr>
      </w:pPr>
      <w:r w:rsidRPr="000A3E36">
        <w:rPr>
          <w:sz w:val="22"/>
          <w:lang w:val="lt-LT"/>
        </w:rPr>
        <w:t>Makrogolis</w:t>
      </w:r>
      <w:r w:rsidR="00F13BD7">
        <w:rPr>
          <w:sz w:val="22"/>
          <w:lang w:val="lt-LT"/>
        </w:rPr>
        <w:t> </w:t>
      </w:r>
      <w:r w:rsidRPr="000A3E36">
        <w:rPr>
          <w:sz w:val="22"/>
          <w:lang w:val="lt-LT"/>
        </w:rPr>
        <w:t>400</w:t>
      </w:r>
    </w:p>
    <w:p w14:paraId="112714A5" w14:textId="50C92377" w:rsidR="00CF0566" w:rsidRPr="000A3E36" w:rsidRDefault="00CF0566" w:rsidP="00CF0566">
      <w:pPr>
        <w:rPr>
          <w:sz w:val="22"/>
          <w:lang w:val="lt-LT"/>
        </w:rPr>
      </w:pPr>
      <w:r w:rsidRPr="000A3E36">
        <w:rPr>
          <w:sz w:val="22"/>
          <w:lang w:val="lt-LT"/>
        </w:rPr>
        <w:t>Polisorbatas</w:t>
      </w:r>
      <w:r w:rsidR="00F13BD7">
        <w:rPr>
          <w:sz w:val="22"/>
          <w:lang w:val="lt-LT"/>
        </w:rPr>
        <w:t> </w:t>
      </w:r>
      <w:r w:rsidRPr="000A3E36">
        <w:rPr>
          <w:sz w:val="22"/>
          <w:lang w:val="lt-LT"/>
        </w:rPr>
        <w:t>80 (E433)</w:t>
      </w:r>
    </w:p>
    <w:p w14:paraId="234FAE0C" w14:textId="77777777" w:rsidR="00CF0566" w:rsidRPr="000A3E36" w:rsidRDefault="00CF0566" w:rsidP="00CF0566">
      <w:pPr>
        <w:rPr>
          <w:sz w:val="22"/>
          <w:lang w:val="lt-LT"/>
        </w:rPr>
      </w:pPr>
      <w:r w:rsidRPr="000A3E36">
        <w:rPr>
          <w:sz w:val="22"/>
          <w:lang w:val="lt-LT"/>
        </w:rPr>
        <w:t>Titano dioksidas (E171)</w:t>
      </w:r>
    </w:p>
    <w:p w14:paraId="42D4CD5D" w14:textId="77777777" w:rsidR="00CF0566" w:rsidRPr="000A3E36" w:rsidRDefault="00CF0566" w:rsidP="00CF0566">
      <w:pPr>
        <w:pStyle w:val="Default"/>
        <w:rPr>
          <w:sz w:val="22"/>
          <w:szCs w:val="22"/>
        </w:rPr>
      </w:pPr>
    </w:p>
    <w:p w14:paraId="78D73BCD" w14:textId="384813C8" w:rsidR="00CF0566" w:rsidRPr="000A3E36" w:rsidRDefault="00CF0566" w:rsidP="00CF0566">
      <w:pPr>
        <w:pStyle w:val="CM17"/>
        <w:spacing w:after="0"/>
        <w:ind w:left="567" w:hanging="567"/>
        <w:jc w:val="both"/>
        <w:rPr>
          <w:b/>
          <w:bCs/>
          <w:sz w:val="22"/>
          <w:szCs w:val="22"/>
        </w:rPr>
      </w:pPr>
      <w:r w:rsidRPr="000A3E36">
        <w:rPr>
          <w:b/>
          <w:bCs/>
          <w:sz w:val="22"/>
          <w:szCs w:val="22"/>
        </w:rPr>
        <w:t>6.2</w:t>
      </w:r>
      <w:r w:rsidRPr="000A3E36">
        <w:rPr>
          <w:b/>
          <w:bCs/>
          <w:sz w:val="22"/>
          <w:szCs w:val="22"/>
        </w:rPr>
        <w:tab/>
        <w:t xml:space="preserve">Nesuderinamumas </w:t>
      </w:r>
    </w:p>
    <w:p w14:paraId="741E3190" w14:textId="77777777" w:rsidR="00CF0566" w:rsidRPr="000A3E36" w:rsidRDefault="00CF0566" w:rsidP="00CF0566">
      <w:pPr>
        <w:pStyle w:val="Default"/>
        <w:rPr>
          <w:sz w:val="22"/>
          <w:szCs w:val="22"/>
        </w:rPr>
      </w:pPr>
    </w:p>
    <w:p w14:paraId="45605886" w14:textId="77777777" w:rsidR="00CF0566" w:rsidRPr="000A3E36" w:rsidRDefault="00CF0566" w:rsidP="00CF0566">
      <w:pPr>
        <w:rPr>
          <w:sz w:val="22"/>
          <w:lang w:val="lt-LT"/>
        </w:rPr>
      </w:pPr>
      <w:r w:rsidRPr="000A3E36">
        <w:rPr>
          <w:sz w:val="22"/>
          <w:lang w:val="lt-LT"/>
        </w:rPr>
        <w:t>Duomenys nebūtini.</w:t>
      </w:r>
    </w:p>
    <w:p w14:paraId="1C30E639" w14:textId="77777777" w:rsidR="00CF0566" w:rsidRPr="000A3E36" w:rsidRDefault="00CF0566" w:rsidP="00CF0566">
      <w:pPr>
        <w:pStyle w:val="Default"/>
        <w:rPr>
          <w:sz w:val="22"/>
          <w:szCs w:val="22"/>
        </w:rPr>
      </w:pPr>
    </w:p>
    <w:p w14:paraId="1AFCCE82" w14:textId="402BA989" w:rsidR="00CF0566" w:rsidRPr="000A3E36" w:rsidRDefault="00CF0566" w:rsidP="00CF0566">
      <w:pPr>
        <w:pStyle w:val="CM17"/>
        <w:keepNext/>
        <w:widowControl/>
        <w:spacing w:after="0"/>
        <w:ind w:left="567" w:hanging="567"/>
        <w:jc w:val="both"/>
        <w:rPr>
          <w:b/>
          <w:bCs/>
          <w:sz w:val="22"/>
          <w:szCs w:val="22"/>
        </w:rPr>
      </w:pPr>
      <w:r w:rsidRPr="000A3E36">
        <w:rPr>
          <w:b/>
          <w:bCs/>
          <w:sz w:val="22"/>
          <w:szCs w:val="22"/>
        </w:rPr>
        <w:t>6.3</w:t>
      </w:r>
      <w:r w:rsidRPr="000A3E36">
        <w:rPr>
          <w:b/>
          <w:bCs/>
          <w:sz w:val="22"/>
          <w:szCs w:val="22"/>
        </w:rPr>
        <w:tab/>
        <w:t xml:space="preserve">Tinkamumo laikas </w:t>
      </w:r>
    </w:p>
    <w:p w14:paraId="6F8B14BC" w14:textId="77777777" w:rsidR="00CF0566" w:rsidRPr="000A3E36" w:rsidRDefault="00CF0566" w:rsidP="00CF0566">
      <w:pPr>
        <w:pStyle w:val="Default"/>
        <w:rPr>
          <w:sz w:val="22"/>
          <w:szCs w:val="22"/>
        </w:rPr>
      </w:pPr>
    </w:p>
    <w:p w14:paraId="45A76363" w14:textId="6613CA5A" w:rsidR="00CF0566" w:rsidRPr="000A3E36" w:rsidRDefault="00CF0566" w:rsidP="00CF0566">
      <w:pPr>
        <w:rPr>
          <w:sz w:val="22"/>
          <w:lang w:val="lt-LT"/>
        </w:rPr>
      </w:pPr>
      <w:r w:rsidRPr="000A3E36">
        <w:rPr>
          <w:sz w:val="22"/>
          <w:lang w:val="lt-LT"/>
        </w:rPr>
        <w:t>3</w:t>
      </w:r>
      <w:r w:rsidR="00916AB8">
        <w:rPr>
          <w:sz w:val="22"/>
          <w:lang w:val="lt-LT"/>
        </w:rPr>
        <w:t> </w:t>
      </w:r>
      <w:r w:rsidRPr="000A3E36">
        <w:rPr>
          <w:sz w:val="22"/>
          <w:lang w:val="lt-LT"/>
        </w:rPr>
        <w:t xml:space="preserve">metai. </w:t>
      </w:r>
    </w:p>
    <w:p w14:paraId="419CA6CE" w14:textId="77777777" w:rsidR="00CF0566" w:rsidRPr="000A3E36" w:rsidRDefault="00CF0566" w:rsidP="00CF0566">
      <w:pPr>
        <w:pStyle w:val="Default"/>
        <w:rPr>
          <w:sz w:val="22"/>
          <w:szCs w:val="22"/>
        </w:rPr>
      </w:pPr>
    </w:p>
    <w:p w14:paraId="31B7FE82" w14:textId="2046D9E1" w:rsidR="00CF0566" w:rsidRPr="000A3E36" w:rsidRDefault="00CF0566" w:rsidP="00CF0566">
      <w:pPr>
        <w:pStyle w:val="CM17"/>
        <w:spacing w:after="0"/>
        <w:ind w:left="567" w:hanging="567"/>
        <w:jc w:val="both"/>
        <w:rPr>
          <w:b/>
          <w:bCs/>
          <w:sz w:val="22"/>
          <w:szCs w:val="22"/>
        </w:rPr>
      </w:pPr>
      <w:r w:rsidRPr="000A3E36">
        <w:rPr>
          <w:b/>
          <w:bCs/>
          <w:sz w:val="22"/>
          <w:szCs w:val="22"/>
        </w:rPr>
        <w:t>6.4</w:t>
      </w:r>
      <w:r w:rsidRPr="000A3E36">
        <w:rPr>
          <w:b/>
          <w:bCs/>
          <w:sz w:val="22"/>
          <w:szCs w:val="22"/>
        </w:rPr>
        <w:tab/>
        <w:t xml:space="preserve">Specialios laikymo sąlygos </w:t>
      </w:r>
    </w:p>
    <w:p w14:paraId="7AAB9A9D" w14:textId="77777777" w:rsidR="00CF0566" w:rsidRPr="000A3E36" w:rsidRDefault="00CF0566" w:rsidP="00CF0566">
      <w:pPr>
        <w:pStyle w:val="Default"/>
        <w:rPr>
          <w:sz w:val="22"/>
          <w:szCs w:val="22"/>
        </w:rPr>
      </w:pPr>
    </w:p>
    <w:p w14:paraId="24576DA0" w14:textId="77777777" w:rsidR="00CF0566" w:rsidRPr="000A3E36" w:rsidRDefault="00CF0566" w:rsidP="00CF0566">
      <w:pPr>
        <w:pStyle w:val="CM17"/>
        <w:spacing w:after="0"/>
        <w:rPr>
          <w:sz w:val="22"/>
          <w:szCs w:val="22"/>
        </w:rPr>
      </w:pPr>
      <w:r w:rsidRPr="000A3E36">
        <w:rPr>
          <w:sz w:val="22"/>
          <w:szCs w:val="22"/>
        </w:rPr>
        <w:t>Laikyti ne aukštesnėje kaip 30 </w:t>
      </w:r>
      <w:r w:rsidRPr="000A3E36">
        <w:rPr>
          <w:sz w:val="22"/>
          <w:szCs w:val="22"/>
        </w:rPr>
        <w:sym w:font="Symbol" w:char="F0B0"/>
      </w:r>
      <w:r w:rsidRPr="000A3E36">
        <w:rPr>
          <w:sz w:val="22"/>
          <w:szCs w:val="22"/>
        </w:rPr>
        <w:t>C temperatūroje.</w:t>
      </w:r>
    </w:p>
    <w:p w14:paraId="49155EE1" w14:textId="77777777" w:rsidR="00CF0566" w:rsidRPr="000A3E36" w:rsidRDefault="00CF0566" w:rsidP="00CF0566">
      <w:pPr>
        <w:pStyle w:val="Default"/>
        <w:rPr>
          <w:sz w:val="22"/>
          <w:szCs w:val="22"/>
        </w:rPr>
      </w:pPr>
      <w:r w:rsidRPr="000A3E36">
        <w:rPr>
          <w:sz w:val="22"/>
          <w:szCs w:val="22"/>
        </w:rPr>
        <w:t>Laikyti gamintojo pakuotėje, kad vaistinis preparatas būtų apsaugotas nuo šviesos.</w:t>
      </w:r>
    </w:p>
    <w:p w14:paraId="53E5A9B7" w14:textId="77777777" w:rsidR="00CF0566" w:rsidRPr="000A3E36" w:rsidRDefault="00CF0566" w:rsidP="00CF0566">
      <w:pPr>
        <w:pStyle w:val="Default"/>
        <w:rPr>
          <w:sz w:val="22"/>
          <w:szCs w:val="22"/>
        </w:rPr>
      </w:pPr>
    </w:p>
    <w:p w14:paraId="2CACB25D" w14:textId="592157E4" w:rsidR="00CF0566" w:rsidRPr="000A3E36" w:rsidRDefault="00CF0566" w:rsidP="00CF0566">
      <w:pPr>
        <w:pStyle w:val="CM17"/>
        <w:spacing w:after="0"/>
        <w:ind w:left="567" w:hanging="567"/>
        <w:jc w:val="both"/>
        <w:rPr>
          <w:b/>
          <w:bCs/>
          <w:sz w:val="22"/>
          <w:szCs w:val="22"/>
        </w:rPr>
      </w:pPr>
      <w:r w:rsidRPr="000A3E36">
        <w:rPr>
          <w:b/>
          <w:bCs/>
          <w:sz w:val="22"/>
          <w:szCs w:val="22"/>
        </w:rPr>
        <w:t>6.5</w:t>
      </w:r>
      <w:r w:rsidRPr="000A3E36">
        <w:rPr>
          <w:b/>
          <w:bCs/>
          <w:sz w:val="22"/>
          <w:szCs w:val="22"/>
        </w:rPr>
        <w:tab/>
        <w:t xml:space="preserve">Talpyklės pobūdis ir jos turinys </w:t>
      </w:r>
    </w:p>
    <w:p w14:paraId="78436E4D" w14:textId="77777777" w:rsidR="00CF0566" w:rsidRPr="000A3E36" w:rsidRDefault="00CF0566" w:rsidP="00CF0566">
      <w:pPr>
        <w:pStyle w:val="Default"/>
        <w:rPr>
          <w:sz w:val="22"/>
          <w:szCs w:val="22"/>
        </w:rPr>
      </w:pPr>
    </w:p>
    <w:p w14:paraId="4DEB7BFA" w14:textId="77777777" w:rsidR="00CF0566" w:rsidRPr="000A3E36" w:rsidRDefault="00CF0566" w:rsidP="00CF0566">
      <w:pPr>
        <w:pStyle w:val="Default"/>
        <w:rPr>
          <w:sz w:val="22"/>
          <w:szCs w:val="22"/>
        </w:rPr>
      </w:pPr>
      <w:r w:rsidRPr="000A3E36">
        <w:rPr>
          <w:color w:val="auto"/>
          <w:sz w:val="22"/>
          <w:szCs w:val="22"/>
        </w:rPr>
        <w:t xml:space="preserve">Vaikų sunkiai atidaromos lizdinės plokštelės, pagamintos iš nepermatomo polivinilo chlorido (PVC), padengto aliuminio folija ir </w:t>
      </w:r>
      <w:r w:rsidRPr="000A3E36">
        <w:rPr>
          <w:sz w:val="22"/>
          <w:szCs w:val="22"/>
        </w:rPr>
        <w:t>popieriumi.</w:t>
      </w:r>
      <w:r w:rsidRPr="000A3E36">
        <w:rPr>
          <w:sz w:val="22"/>
          <w:szCs w:val="22"/>
        </w:rPr>
        <w:br/>
      </w:r>
    </w:p>
    <w:p w14:paraId="5E001756" w14:textId="77777777" w:rsidR="00CF0566" w:rsidRPr="000A3E36" w:rsidRDefault="00CF0566" w:rsidP="00CF0566">
      <w:pPr>
        <w:pStyle w:val="CM17"/>
        <w:spacing w:after="0"/>
        <w:rPr>
          <w:sz w:val="22"/>
          <w:szCs w:val="22"/>
        </w:rPr>
      </w:pPr>
      <w:r w:rsidRPr="000A3E36">
        <w:rPr>
          <w:sz w:val="22"/>
          <w:szCs w:val="22"/>
        </w:rPr>
        <w:t xml:space="preserve">Gali būti tiekiamos ir plastikinės polipropileno tablečių talpyklės (buteliukai), uždarytos polietileno uždoriais. </w:t>
      </w:r>
    </w:p>
    <w:p w14:paraId="448C1F33" w14:textId="77777777" w:rsidR="00CF0566" w:rsidRPr="000A3E36" w:rsidRDefault="00CF0566" w:rsidP="00CF0566">
      <w:pPr>
        <w:pStyle w:val="CM17"/>
        <w:spacing w:after="0"/>
        <w:rPr>
          <w:sz w:val="22"/>
          <w:szCs w:val="22"/>
        </w:rPr>
      </w:pPr>
    </w:p>
    <w:p w14:paraId="4E95C304" w14:textId="77777777" w:rsidR="00CF0566" w:rsidRPr="000A3E36" w:rsidRDefault="00CF0566" w:rsidP="00CF0566">
      <w:pPr>
        <w:pStyle w:val="CM17"/>
        <w:spacing w:after="0"/>
        <w:jc w:val="both"/>
        <w:rPr>
          <w:sz w:val="22"/>
          <w:szCs w:val="22"/>
        </w:rPr>
      </w:pPr>
      <w:r w:rsidRPr="000A3E36">
        <w:rPr>
          <w:sz w:val="22"/>
          <w:szCs w:val="22"/>
        </w:rPr>
        <w:t xml:space="preserve">Pakuočių dydžiai: 50 × 1 tabletė arba </w:t>
      </w:r>
      <w:r w:rsidRPr="000A3E36">
        <w:rPr>
          <w:bCs/>
          <w:iCs/>
          <w:sz w:val="22"/>
          <w:szCs w:val="22"/>
        </w:rPr>
        <w:t>4, 10, 14, 20, 28, 30, 50, 56, 60, 98, 100, 250 arba 500 tablečių.</w:t>
      </w:r>
    </w:p>
    <w:p w14:paraId="626741F9" w14:textId="77777777" w:rsidR="00CF0566" w:rsidRPr="000A3E36" w:rsidRDefault="00CF0566" w:rsidP="00CF0566">
      <w:pPr>
        <w:pStyle w:val="Default"/>
        <w:rPr>
          <w:sz w:val="22"/>
          <w:szCs w:val="22"/>
        </w:rPr>
      </w:pPr>
    </w:p>
    <w:p w14:paraId="2E5ADF46" w14:textId="77777777" w:rsidR="00CF0566" w:rsidRPr="000A3E36" w:rsidRDefault="00CF0566" w:rsidP="00CF0566">
      <w:pPr>
        <w:pStyle w:val="Default"/>
        <w:rPr>
          <w:sz w:val="22"/>
          <w:szCs w:val="22"/>
        </w:rPr>
      </w:pPr>
      <w:r w:rsidRPr="000A3E36">
        <w:rPr>
          <w:sz w:val="22"/>
          <w:szCs w:val="22"/>
        </w:rPr>
        <w:t>Gali būti tiekiamos ne visų dydžių pakuotės.</w:t>
      </w:r>
    </w:p>
    <w:p w14:paraId="6F3456E5" w14:textId="77777777" w:rsidR="00CF0566" w:rsidRPr="000A3E36" w:rsidRDefault="00CF0566" w:rsidP="00CF0566">
      <w:pPr>
        <w:pStyle w:val="Default"/>
        <w:rPr>
          <w:sz w:val="22"/>
          <w:szCs w:val="22"/>
        </w:rPr>
      </w:pPr>
    </w:p>
    <w:p w14:paraId="45F6808F" w14:textId="6F35A6C8" w:rsidR="00CF0566" w:rsidRPr="000A3E36" w:rsidRDefault="00CF0566" w:rsidP="00CF0566">
      <w:pPr>
        <w:pStyle w:val="CM17"/>
        <w:spacing w:after="0"/>
        <w:ind w:left="567" w:hanging="567"/>
        <w:rPr>
          <w:b/>
          <w:bCs/>
          <w:sz w:val="22"/>
          <w:szCs w:val="22"/>
        </w:rPr>
      </w:pPr>
      <w:r w:rsidRPr="000A3E36">
        <w:rPr>
          <w:b/>
          <w:bCs/>
          <w:sz w:val="22"/>
          <w:szCs w:val="22"/>
        </w:rPr>
        <w:t>6.6</w:t>
      </w:r>
      <w:r w:rsidRPr="000A3E36">
        <w:rPr>
          <w:b/>
          <w:bCs/>
          <w:sz w:val="22"/>
          <w:szCs w:val="22"/>
        </w:rPr>
        <w:tab/>
        <w:t xml:space="preserve">Specialūs reikalavimai atliekoms tvarkyti </w:t>
      </w:r>
    </w:p>
    <w:p w14:paraId="1CAEC10C" w14:textId="77777777" w:rsidR="00CF0566" w:rsidRPr="000A3E36" w:rsidRDefault="00CF0566" w:rsidP="00CF0566">
      <w:pPr>
        <w:pStyle w:val="Default"/>
        <w:rPr>
          <w:sz w:val="22"/>
          <w:szCs w:val="22"/>
        </w:rPr>
      </w:pPr>
    </w:p>
    <w:p w14:paraId="7730ADB1" w14:textId="77777777" w:rsidR="00CF0566" w:rsidRPr="000A3E36" w:rsidRDefault="00CF0566" w:rsidP="00CF0566">
      <w:pPr>
        <w:rPr>
          <w:sz w:val="22"/>
          <w:lang w:val="lt-LT"/>
        </w:rPr>
      </w:pPr>
      <w:r w:rsidRPr="000A3E36">
        <w:rPr>
          <w:sz w:val="22"/>
          <w:lang w:val="lt-LT"/>
        </w:rPr>
        <w:t>Specialių reikalavimų nėra.</w:t>
      </w:r>
    </w:p>
    <w:p w14:paraId="21845251" w14:textId="77777777" w:rsidR="00CF0566" w:rsidRPr="000A3E36" w:rsidRDefault="00CF0566" w:rsidP="00CF0566">
      <w:pPr>
        <w:pStyle w:val="Default"/>
        <w:rPr>
          <w:sz w:val="22"/>
          <w:szCs w:val="22"/>
        </w:rPr>
      </w:pPr>
    </w:p>
    <w:p w14:paraId="6C56C05E" w14:textId="77777777" w:rsidR="00CF0566" w:rsidRPr="000A3E36" w:rsidRDefault="00CF0566" w:rsidP="00CF0566">
      <w:pPr>
        <w:pStyle w:val="Default"/>
        <w:rPr>
          <w:sz w:val="22"/>
          <w:szCs w:val="22"/>
        </w:rPr>
      </w:pPr>
    </w:p>
    <w:p w14:paraId="571ED946" w14:textId="784C4881" w:rsidR="00CF0566" w:rsidRPr="000A3E36" w:rsidRDefault="00CF0566" w:rsidP="00CF0566">
      <w:pPr>
        <w:ind w:left="567" w:hanging="567"/>
        <w:rPr>
          <w:b/>
          <w:bCs/>
          <w:sz w:val="22"/>
          <w:lang w:val="lt-LT"/>
        </w:rPr>
      </w:pPr>
      <w:r w:rsidRPr="000A3E36">
        <w:rPr>
          <w:b/>
          <w:bCs/>
          <w:sz w:val="22"/>
          <w:lang w:val="lt-LT"/>
        </w:rPr>
        <w:t>7.</w:t>
      </w:r>
      <w:r w:rsidRPr="000A3E36">
        <w:rPr>
          <w:b/>
          <w:bCs/>
          <w:sz w:val="22"/>
          <w:lang w:val="lt-LT"/>
        </w:rPr>
        <w:tab/>
        <w:t>REGISTRUOTOJAS</w:t>
      </w:r>
    </w:p>
    <w:p w14:paraId="55822779" w14:textId="77777777" w:rsidR="00CF0566" w:rsidRPr="001C0098" w:rsidRDefault="00CF0566" w:rsidP="00CF0566">
      <w:pPr>
        <w:rPr>
          <w:sz w:val="22"/>
          <w:lang w:val="lt-LT"/>
        </w:rPr>
      </w:pPr>
    </w:p>
    <w:p w14:paraId="7D312D03" w14:textId="64732E9F" w:rsidR="00CF0566" w:rsidRPr="000A3E36" w:rsidRDefault="009C5D22" w:rsidP="00CF0566">
      <w:pPr>
        <w:rPr>
          <w:sz w:val="22"/>
          <w:lang w:val="lt-LT"/>
        </w:rPr>
      </w:pPr>
      <w:proofErr w:type="spellStart"/>
      <w:r w:rsidRPr="009C5D22">
        <w:rPr>
          <w:sz w:val="22"/>
          <w:lang w:val="lt-LT"/>
        </w:rPr>
        <w:t>GlaxoSmithKline</w:t>
      </w:r>
      <w:proofErr w:type="spellEnd"/>
      <w:r w:rsidRPr="009C5D22">
        <w:rPr>
          <w:sz w:val="22"/>
          <w:lang w:val="lt-LT"/>
        </w:rPr>
        <w:t xml:space="preserve"> </w:t>
      </w:r>
      <w:proofErr w:type="spellStart"/>
      <w:r w:rsidRPr="009C5D22">
        <w:rPr>
          <w:sz w:val="22"/>
          <w:lang w:val="lt-LT"/>
        </w:rPr>
        <w:t>Trading</w:t>
      </w:r>
      <w:proofErr w:type="spellEnd"/>
      <w:r w:rsidRPr="009C5D22">
        <w:rPr>
          <w:sz w:val="22"/>
          <w:lang w:val="lt-LT"/>
        </w:rPr>
        <w:t xml:space="preserve"> </w:t>
      </w:r>
      <w:proofErr w:type="spellStart"/>
      <w:r w:rsidRPr="009C5D22">
        <w:rPr>
          <w:sz w:val="22"/>
          <w:lang w:val="lt-LT"/>
        </w:rPr>
        <w:t>Services</w:t>
      </w:r>
      <w:proofErr w:type="spellEnd"/>
      <w:r w:rsidRPr="009C5D22">
        <w:rPr>
          <w:sz w:val="22"/>
          <w:lang w:val="lt-LT"/>
        </w:rPr>
        <w:t xml:space="preserve"> </w:t>
      </w:r>
      <w:proofErr w:type="spellStart"/>
      <w:r w:rsidRPr="009C5D22">
        <w:rPr>
          <w:sz w:val="22"/>
          <w:lang w:val="lt-LT"/>
        </w:rPr>
        <w:t>Limited</w:t>
      </w:r>
      <w:proofErr w:type="spellEnd"/>
    </w:p>
    <w:p w14:paraId="6298C70C" w14:textId="77777777" w:rsidR="00CF0566" w:rsidRPr="000A3E36" w:rsidRDefault="00CF0566" w:rsidP="00CF0566">
      <w:pPr>
        <w:rPr>
          <w:sz w:val="22"/>
          <w:lang w:val="lt-LT"/>
        </w:rPr>
      </w:pPr>
      <w:r w:rsidRPr="000A3E36">
        <w:rPr>
          <w:sz w:val="22"/>
          <w:lang w:val="lt-LT"/>
        </w:rPr>
        <w:t xml:space="preserve">12 Riverwalk </w:t>
      </w:r>
    </w:p>
    <w:p w14:paraId="1A18F40C" w14:textId="77777777" w:rsidR="00CF0566" w:rsidRPr="000A3E36" w:rsidRDefault="00CF0566" w:rsidP="00CF0566">
      <w:pPr>
        <w:rPr>
          <w:sz w:val="22"/>
          <w:lang w:val="lt-LT"/>
        </w:rPr>
      </w:pPr>
      <w:r w:rsidRPr="000A3E36">
        <w:rPr>
          <w:sz w:val="22"/>
          <w:lang w:val="lt-LT"/>
        </w:rPr>
        <w:t xml:space="preserve">Citywest Business Campus </w:t>
      </w:r>
    </w:p>
    <w:p w14:paraId="4A573E49" w14:textId="77777777" w:rsidR="00CF0566" w:rsidRDefault="00CF0566" w:rsidP="00CF0566">
      <w:pPr>
        <w:rPr>
          <w:sz w:val="22"/>
          <w:lang w:val="lt-LT"/>
        </w:rPr>
      </w:pPr>
      <w:r w:rsidRPr="000A3E36">
        <w:rPr>
          <w:sz w:val="22"/>
          <w:lang w:val="lt-LT"/>
        </w:rPr>
        <w:t>Dublin 24</w:t>
      </w:r>
    </w:p>
    <w:p w14:paraId="03F58DB8" w14:textId="2D8A3FE5" w:rsidR="0050347C" w:rsidRPr="000A3E36" w:rsidRDefault="0050347C" w:rsidP="00CF0566">
      <w:pPr>
        <w:rPr>
          <w:sz w:val="22"/>
          <w:lang w:val="lt-LT"/>
        </w:rPr>
      </w:pPr>
      <w:r w:rsidRPr="0050347C">
        <w:rPr>
          <w:sz w:val="22"/>
          <w:lang w:val="lt-LT"/>
        </w:rPr>
        <w:t>D24 YK11</w:t>
      </w:r>
    </w:p>
    <w:p w14:paraId="0FFD4CC4" w14:textId="77777777" w:rsidR="00CF0566" w:rsidRPr="000A3E36" w:rsidRDefault="00CF0566" w:rsidP="00CF0566">
      <w:pPr>
        <w:rPr>
          <w:sz w:val="22"/>
          <w:lang w:val="lt-LT"/>
        </w:rPr>
      </w:pPr>
      <w:r w:rsidRPr="000A3E36">
        <w:rPr>
          <w:sz w:val="22"/>
          <w:lang w:val="lt-LT"/>
        </w:rPr>
        <w:t>Airija</w:t>
      </w:r>
    </w:p>
    <w:p w14:paraId="0376B14E" w14:textId="77777777" w:rsidR="00CF0566" w:rsidRPr="000A3E36" w:rsidRDefault="00CF0566" w:rsidP="00CF0566">
      <w:pPr>
        <w:rPr>
          <w:sz w:val="22"/>
          <w:lang w:val="lt-LT"/>
        </w:rPr>
      </w:pPr>
    </w:p>
    <w:p w14:paraId="7B7CB65A" w14:textId="77777777" w:rsidR="00CF0566" w:rsidRPr="001C0098" w:rsidRDefault="00CF0566" w:rsidP="00CF0566">
      <w:pPr>
        <w:rPr>
          <w:sz w:val="22"/>
          <w:lang w:val="lt-LT"/>
        </w:rPr>
      </w:pPr>
    </w:p>
    <w:p w14:paraId="7A6CA3A9" w14:textId="218674D3" w:rsidR="00CF0566" w:rsidRPr="000A3E36" w:rsidRDefault="00CF0566" w:rsidP="00CF0566">
      <w:pPr>
        <w:ind w:left="567" w:hanging="567"/>
        <w:rPr>
          <w:b/>
          <w:sz w:val="22"/>
          <w:lang w:val="lt-LT"/>
        </w:rPr>
      </w:pPr>
      <w:r w:rsidRPr="000A3E36">
        <w:rPr>
          <w:b/>
          <w:sz w:val="22"/>
          <w:lang w:val="lt-LT"/>
        </w:rPr>
        <w:t>8.</w:t>
      </w:r>
      <w:r w:rsidRPr="000A3E36">
        <w:rPr>
          <w:b/>
          <w:sz w:val="22"/>
          <w:lang w:val="lt-LT"/>
        </w:rPr>
        <w:tab/>
      </w:r>
      <w:r w:rsidRPr="000A3E36">
        <w:rPr>
          <w:b/>
          <w:bCs/>
          <w:sz w:val="22"/>
          <w:lang w:val="lt-LT"/>
        </w:rPr>
        <w:t>REGISTRACIJOS</w:t>
      </w:r>
      <w:r w:rsidRPr="000A3E36">
        <w:rPr>
          <w:b/>
          <w:sz w:val="22"/>
          <w:lang w:val="lt-LT"/>
        </w:rPr>
        <w:t xml:space="preserve"> PAŽYMĖJIMO NUMERIS (-IAI)</w:t>
      </w:r>
    </w:p>
    <w:p w14:paraId="34CF8C19" w14:textId="77777777" w:rsidR="00CF0566" w:rsidRPr="000A3E36" w:rsidRDefault="00CF0566" w:rsidP="00CF0566">
      <w:pPr>
        <w:rPr>
          <w:sz w:val="22"/>
          <w:lang w:val="lt-LT"/>
        </w:rPr>
      </w:pPr>
    </w:p>
    <w:p w14:paraId="193E5EBF" w14:textId="77777777" w:rsidR="00CF0566" w:rsidRPr="000A3E36" w:rsidRDefault="00CF0566" w:rsidP="00CF0566">
      <w:pPr>
        <w:rPr>
          <w:sz w:val="22"/>
          <w:u w:val="single"/>
          <w:lang w:val="lt-LT"/>
        </w:rPr>
      </w:pPr>
      <w:r w:rsidRPr="000A3E36">
        <w:rPr>
          <w:sz w:val="22"/>
          <w:u w:val="single"/>
          <w:lang w:val="lt-LT"/>
        </w:rPr>
        <w:t>Lizdinė plokštelė:</w:t>
      </w:r>
    </w:p>
    <w:p w14:paraId="08C579B1" w14:textId="77777777" w:rsidR="00CF0566" w:rsidRPr="000A3E36" w:rsidRDefault="00CF0566" w:rsidP="00CF0566">
      <w:pPr>
        <w:rPr>
          <w:sz w:val="22"/>
          <w:lang w:val="lt-LT"/>
        </w:rPr>
      </w:pPr>
      <w:r w:rsidRPr="000A3E36">
        <w:rPr>
          <w:sz w:val="22"/>
          <w:lang w:val="lt-LT"/>
        </w:rPr>
        <w:t>N4 – LT/1/06/0597/001</w:t>
      </w:r>
    </w:p>
    <w:p w14:paraId="1ADA2689" w14:textId="77777777" w:rsidR="00CF0566" w:rsidRPr="000A3E36" w:rsidRDefault="00CF0566" w:rsidP="00CF0566">
      <w:pPr>
        <w:rPr>
          <w:sz w:val="22"/>
          <w:lang w:val="lt-LT"/>
        </w:rPr>
      </w:pPr>
      <w:r w:rsidRPr="000A3E36">
        <w:rPr>
          <w:sz w:val="22"/>
          <w:lang w:val="lt-LT"/>
        </w:rPr>
        <w:t>N10 – LT/1/06/0597/002</w:t>
      </w:r>
    </w:p>
    <w:p w14:paraId="3E052831" w14:textId="77777777" w:rsidR="00CF0566" w:rsidRPr="000A3E36" w:rsidRDefault="00CF0566" w:rsidP="00CF0566">
      <w:pPr>
        <w:rPr>
          <w:sz w:val="22"/>
          <w:lang w:val="lt-LT"/>
        </w:rPr>
      </w:pPr>
      <w:r w:rsidRPr="000A3E36">
        <w:rPr>
          <w:sz w:val="22"/>
          <w:lang w:val="lt-LT"/>
        </w:rPr>
        <w:t>N14 – LT/1/06/0597/003</w:t>
      </w:r>
    </w:p>
    <w:p w14:paraId="66E3B225" w14:textId="77777777" w:rsidR="00CF0566" w:rsidRPr="000A3E36" w:rsidRDefault="00CF0566" w:rsidP="00CF0566">
      <w:pPr>
        <w:rPr>
          <w:sz w:val="22"/>
          <w:lang w:val="lt-LT"/>
        </w:rPr>
      </w:pPr>
      <w:r w:rsidRPr="000A3E36">
        <w:rPr>
          <w:sz w:val="22"/>
          <w:lang w:val="lt-LT"/>
        </w:rPr>
        <w:t>N20 – LT/1/06/0597/004</w:t>
      </w:r>
    </w:p>
    <w:p w14:paraId="4836272F" w14:textId="77777777" w:rsidR="00CF0566" w:rsidRPr="000A3E36" w:rsidRDefault="00CF0566" w:rsidP="00CF0566">
      <w:pPr>
        <w:rPr>
          <w:sz w:val="22"/>
          <w:lang w:val="lt-LT"/>
        </w:rPr>
      </w:pPr>
      <w:r w:rsidRPr="000A3E36">
        <w:rPr>
          <w:sz w:val="22"/>
          <w:lang w:val="lt-LT"/>
        </w:rPr>
        <w:t>N28 – LT/1/06/0597/005</w:t>
      </w:r>
    </w:p>
    <w:p w14:paraId="608A0592" w14:textId="77777777" w:rsidR="00CF0566" w:rsidRPr="000A3E36" w:rsidRDefault="00CF0566" w:rsidP="00CF0566">
      <w:pPr>
        <w:rPr>
          <w:sz w:val="22"/>
          <w:lang w:val="lt-LT"/>
        </w:rPr>
      </w:pPr>
      <w:r w:rsidRPr="000A3E36">
        <w:rPr>
          <w:sz w:val="22"/>
          <w:lang w:val="lt-LT"/>
        </w:rPr>
        <w:t>N30 – LT/1/06/0597/006</w:t>
      </w:r>
    </w:p>
    <w:p w14:paraId="2A04A787" w14:textId="77777777" w:rsidR="00CF0566" w:rsidRPr="000A3E36" w:rsidRDefault="00CF0566" w:rsidP="00CF0566">
      <w:pPr>
        <w:rPr>
          <w:sz w:val="22"/>
          <w:lang w:val="lt-LT"/>
        </w:rPr>
      </w:pPr>
      <w:r w:rsidRPr="000A3E36">
        <w:rPr>
          <w:sz w:val="22"/>
          <w:lang w:val="lt-LT"/>
        </w:rPr>
        <w:t>N50 – LT/1/06/0597/007</w:t>
      </w:r>
    </w:p>
    <w:p w14:paraId="0F9BB8B1" w14:textId="77777777" w:rsidR="00CF0566" w:rsidRPr="000A3E36" w:rsidRDefault="00CF0566" w:rsidP="00CF0566">
      <w:pPr>
        <w:rPr>
          <w:sz w:val="22"/>
          <w:lang w:val="lt-LT"/>
        </w:rPr>
      </w:pPr>
      <w:r w:rsidRPr="000A3E36">
        <w:rPr>
          <w:sz w:val="22"/>
          <w:lang w:val="lt-LT"/>
        </w:rPr>
        <w:t>N56 – LT/1/06/0597/008</w:t>
      </w:r>
    </w:p>
    <w:p w14:paraId="64091F30" w14:textId="77777777" w:rsidR="00CF0566" w:rsidRPr="000A3E36" w:rsidRDefault="00CF0566" w:rsidP="00CF0566">
      <w:pPr>
        <w:rPr>
          <w:sz w:val="22"/>
          <w:lang w:val="lt-LT"/>
        </w:rPr>
      </w:pPr>
      <w:r w:rsidRPr="000A3E36">
        <w:rPr>
          <w:sz w:val="22"/>
          <w:lang w:val="lt-LT"/>
        </w:rPr>
        <w:t>N60 – LT/1/06/0597/009</w:t>
      </w:r>
    </w:p>
    <w:p w14:paraId="4CFE59D1" w14:textId="77777777" w:rsidR="00CF0566" w:rsidRPr="000A3E36" w:rsidRDefault="00CF0566" w:rsidP="00CF0566">
      <w:pPr>
        <w:rPr>
          <w:sz w:val="22"/>
          <w:lang w:val="lt-LT"/>
        </w:rPr>
      </w:pPr>
      <w:r w:rsidRPr="000A3E36">
        <w:rPr>
          <w:sz w:val="22"/>
          <w:lang w:val="lt-LT"/>
        </w:rPr>
        <w:t>N98 – LT/1/06/0597/010</w:t>
      </w:r>
    </w:p>
    <w:p w14:paraId="54C8778C" w14:textId="77777777" w:rsidR="00CF0566" w:rsidRPr="000A3E36" w:rsidRDefault="00CF0566" w:rsidP="00CF0566">
      <w:pPr>
        <w:rPr>
          <w:sz w:val="22"/>
          <w:lang w:val="lt-LT"/>
        </w:rPr>
      </w:pPr>
      <w:r w:rsidRPr="000A3E36">
        <w:rPr>
          <w:sz w:val="22"/>
          <w:lang w:val="lt-LT"/>
        </w:rPr>
        <w:t>N100 – LT/1/06/0597/011</w:t>
      </w:r>
    </w:p>
    <w:p w14:paraId="299F20C9" w14:textId="77777777" w:rsidR="00CF0566" w:rsidRPr="000A3E36" w:rsidRDefault="00CF0566" w:rsidP="00CF0566">
      <w:pPr>
        <w:rPr>
          <w:sz w:val="22"/>
          <w:lang w:val="lt-LT"/>
        </w:rPr>
      </w:pPr>
      <w:r w:rsidRPr="000A3E36">
        <w:rPr>
          <w:sz w:val="22"/>
          <w:lang w:val="lt-LT"/>
        </w:rPr>
        <w:t>N250 – LT/1/06/0597/012</w:t>
      </w:r>
    </w:p>
    <w:p w14:paraId="58B97A36" w14:textId="77777777" w:rsidR="00CF0566" w:rsidRPr="000A3E36" w:rsidRDefault="00CF0566" w:rsidP="00CF0566">
      <w:pPr>
        <w:rPr>
          <w:sz w:val="22"/>
          <w:lang w:val="lt-LT"/>
        </w:rPr>
      </w:pPr>
      <w:r w:rsidRPr="000A3E36">
        <w:rPr>
          <w:sz w:val="22"/>
          <w:lang w:val="lt-LT"/>
        </w:rPr>
        <w:t>N500 – LT/1/06/0597/013</w:t>
      </w:r>
    </w:p>
    <w:p w14:paraId="5E92567D" w14:textId="77777777" w:rsidR="00CF0566" w:rsidRPr="000A3E36" w:rsidRDefault="00CF0566" w:rsidP="00CF0566">
      <w:pPr>
        <w:rPr>
          <w:sz w:val="22"/>
          <w:lang w:val="lt-LT"/>
        </w:rPr>
      </w:pPr>
      <w:r w:rsidRPr="000A3E36">
        <w:rPr>
          <w:sz w:val="22"/>
          <w:lang w:val="lt-LT"/>
        </w:rPr>
        <w:t>N50x1 – LT/1/06/0597/030</w:t>
      </w:r>
    </w:p>
    <w:p w14:paraId="41932F6A" w14:textId="77777777" w:rsidR="004C76D4" w:rsidRDefault="004C76D4" w:rsidP="00CF0566">
      <w:pPr>
        <w:rPr>
          <w:sz w:val="22"/>
          <w:u w:val="single"/>
          <w:lang w:val="lt-LT"/>
        </w:rPr>
      </w:pPr>
    </w:p>
    <w:p w14:paraId="2F0CD054" w14:textId="7A559DC9" w:rsidR="00CF0566" w:rsidRPr="000A3E36" w:rsidRDefault="00CF0566" w:rsidP="00CF0566">
      <w:pPr>
        <w:rPr>
          <w:sz w:val="22"/>
          <w:u w:val="single"/>
          <w:lang w:val="lt-LT"/>
        </w:rPr>
      </w:pPr>
      <w:r w:rsidRPr="000A3E36">
        <w:rPr>
          <w:sz w:val="22"/>
          <w:u w:val="single"/>
          <w:lang w:val="lt-LT"/>
        </w:rPr>
        <w:t>Buteliukas:</w:t>
      </w:r>
    </w:p>
    <w:p w14:paraId="19A0F4F8" w14:textId="77777777" w:rsidR="00CF0566" w:rsidRPr="000A3E36" w:rsidRDefault="00CF0566" w:rsidP="00CF0566">
      <w:pPr>
        <w:rPr>
          <w:sz w:val="22"/>
          <w:lang w:val="lt-LT"/>
        </w:rPr>
      </w:pPr>
      <w:r w:rsidRPr="000A3E36">
        <w:rPr>
          <w:sz w:val="22"/>
          <w:lang w:val="lt-LT"/>
        </w:rPr>
        <w:t>N50x1 – LT/1/06/0597/029</w:t>
      </w:r>
    </w:p>
    <w:p w14:paraId="4EE28863" w14:textId="77777777" w:rsidR="00CF0566" w:rsidRPr="000A3E36" w:rsidRDefault="00CF0566" w:rsidP="00CF0566">
      <w:pPr>
        <w:rPr>
          <w:sz w:val="22"/>
          <w:lang w:val="lt-LT"/>
        </w:rPr>
      </w:pPr>
      <w:r w:rsidRPr="000A3E36">
        <w:rPr>
          <w:sz w:val="22"/>
          <w:lang w:val="lt-LT"/>
        </w:rPr>
        <w:t>N4 – LT/1/06/0597/031</w:t>
      </w:r>
    </w:p>
    <w:p w14:paraId="639723F1" w14:textId="77777777" w:rsidR="00CF0566" w:rsidRPr="000A3E36" w:rsidRDefault="00CF0566" w:rsidP="00CF0566">
      <w:pPr>
        <w:rPr>
          <w:sz w:val="22"/>
          <w:lang w:val="lt-LT"/>
        </w:rPr>
      </w:pPr>
      <w:r w:rsidRPr="000A3E36">
        <w:rPr>
          <w:sz w:val="22"/>
          <w:lang w:val="lt-LT"/>
        </w:rPr>
        <w:t>N10 – LT/1/06/0597/032</w:t>
      </w:r>
    </w:p>
    <w:p w14:paraId="384AB68F" w14:textId="77777777" w:rsidR="00CF0566" w:rsidRPr="000A3E36" w:rsidRDefault="00CF0566" w:rsidP="00CF0566">
      <w:pPr>
        <w:rPr>
          <w:sz w:val="22"/>
          <w:lang w:val="lt-LT"/>
        </w:rPr>
      </w:pPr>
      <w:r w:rsidRPr="000A3E36">
        <w:rPr>
          <w:sz w:val="22"/>
          <w:lang w:val="lt-LT"/>
        </w:rPr>
        <w:t>N14 – LT/1/06/0597/033</w:t>
      </w:r>
    </w:p>
    <w:p w14:paraId="254A55E8" w14:textId="77777777" w:rsidR="00CF0566" w:rsidRPr="000A3E36" w:rsidRDefault="00CF0566" w:rsidP="00CF0566">
      <w:pPr>
        <w:rPr>
          <w:sz w:val="22"/>
          <w:lang w:val="lt-LT"/>
        </w:rPr>
      </w:pPr>
      <w:r w:rsidRPr="000A3E36">
        <w:rPr>
          <w:sz w:val="22"/>
          <w:lang w:val="lt-LT"/>
        </w:rPr>
        <w:t>N20 – LT/1/06/0597/034</w:t>
      </w:r>
    </w:p>
    <w:p w14:paraId="2FCE6379" w14:textId="77777777" w:rsidR="00CF0566" w:rsidRPr="000A3E36" w:rsidRDefault="00CF0566" w:rsidP="00CF0566">
      <w:pPr>
        <w:rPr>
          <w:sz w:val="22"/>
          <w:lang w:val="lt-LT"/>
        </w:rPr>
      </w:pPr>
      <w:r w:rsidRPr="000A3E36">
        <w:rPr>
          <w:sz w:val="22"/>
          <w:lang w:val="lt-LT"/>
        </w:rPr>
        <w:t>N28 – LT/1/06/0597/035</w:t>
      </w:r>
    </w:p>
    <w:p w14:paraId="1BCAE9A8" w14:textId="77777777" w:rsidR="00CF0566" w:rsidRPr="000A3E36" w:rsidRDefault="00CF0566" w:rsidP="00CF0566">
      <w:pPr>
        <w:rPr>
          <w:sz w:val="22"/>
          <w:lang w:val="lt-LT"/>
        </w:rPr>
      </w:pPr>
      <w:r w:rsidRPr="000A3E36">
        <w:rPr>
          <w:sz w:val="22"/>
          <w:lang w:val="lt-LT"/>
        </w:rPr>
        <w:t>N30 – LT/1/06/0597/036</w:t>
      </w:r>
    </w:p>
    <w:p w14:paraId="52729D8F" w14:textId="77777777" w:rsidR="00CF0566" w:rsidRPr="000A3E36" w:rsidRDefault="00CF0566" w:rsidP="00CF0566">
      <w:pPr>
        <w:rPr>
          <w:sz w:val="22"/>
          <w:lang w:val="lt-LT"/>
        </w:rPr>
      </w:pPr>
      <w:r w:rsidRPr="000A3E36">
        <w:rPr>
          <w:sz w:val="22"/>
          <w:lang w:val="lt-LT"/>
        </w:rPr>
        <w:t>N50 – LT/1/06/0597/037</w:t>
      </w:r>
    </w:p>
    <w:p w14:paraId="12135463" w14:textId="77777777" w:rsidR="00CF0566" w:rsidRPr="000A3E36" w:rsidRDefault="00CF0566" w:rsidP="00CF0566">
      <w:pPr>
        <w:rPr>
          <w:sz w:val="22"/>
          <w:lang w:val="lt-LT"/>
        </w:rPr>
      </w:pPr>
      <w:r w:rsidRPr="000A3E36">
        <w:rPr>
          <w:sz w:val="22"/>
          <w:lang w:val="lt-LT"/>
        </w:rPr>
        <w:t>N56 – LT/1/06/0597/038</w:t>
      </w:r>
    </w:p>
    <w:p w14:paraId="0A9920DA" w14:textId="77777777" w:rsidR="00CF0566" w:rsidRPr="000A3E36" w:rsidRDefault="00CF0566" w:rsidP="00CF0566">
      <w:pPr>
        <w:rPr>
          <w:sz w:val="22"/>
          <w:lang w:val="lt-LT"/>
        </w:rPr>
      </w:pPr>
      <w:r w:rsidRPr="000A3E36">
        <w:rPr>
          <w:sz w:val="22"/>
          <w:lang w:val="lt-LT"/>
        </w:rPr>
        <w:t>N60 – LT/1/06/0597/039</w:t>
      </w:r>
    </w:p>
    <w:p w14:paraId="2F8DF83B" w14:textId="77777777" w:rsidR="00CF0566" w:rsidRPr="000A3E36" w:rsidRDefault="00CF0566" w:rsidP="00CF0566">
      <w:pPr>
        <w:rPr>
          <w:sz w:val="22"/>
          <w:lang w:val="lt-LT"/>
        </w:rPr>
      </w:pPr>
      <w:r w:rsidRPr="000A3E36">
        <w:rPr>
          <w:sz w:val="22"/>
          <w:lang w:val="lt-LT"/>
        </w:rPr>
        <w:t>N98 – LT/1/06/0597/040</w:t>
      </w:r>
    </w:p>
    <w:p w14:paraId="7478A946" w14:textId="77777777" w:rsidR="00CF0566" w:rsidRPr="000A3E36" w:rsidRDefault="00CF0566" w:rsidP="00CF0566">
      <w:pPr>
        <w:rPr>
          <w:sz w:val="22"/>
          <w:lang w:val="lt-LT"/>
        </w:rPr>
      </w:pPr>
      <w:r w:rsidRPr="000A3E36">
        <w:rPr>
          <w:sz w:val="22"/>
          <w:lang w:val="lt-LT"/>
        </w:rPr>
        <w:t>N100 – LT/1/06/0597/041</w:t>
      </w:r>
    </w:p>
    <w:p w14:paraId="5402EB53" w14:textId="77777777" w:rsidR="00CF0566" w:rsidRPr="000A3E36" w:rsidRDefault="00CF0566" w:rsidP="00CF0566">
      <w:pPr>
        <w:rPr>
          <w:sz w:val="22"/>
          <w:lang w:val="lt-LT"/>
        </w:rPr>
      </w:pPr>
      <w:r w:rsidRPr="000A3E36">
        <w:rPr>
          <w:sz w:val="22"/>
          <w:lang w:val="lt-LT"/>
        </w:rPr>
        <w:t>N250 – LT/1/06/0597/042</w:t>
      </w:r>
    </w:p>
    <w:p w14:paraId="0F0AA39A" w14:textId="77777777" w:rsidR="00CF0566" w:rsidRPr="000A3E36" w:rsidRDefault="00CF0566" w:rsidP="00CF0566">
      <w:pPr>
        <w:rPr>
          <w:sz w:val="22"/>
          <w:lang w:val="lt-LT"/>
        </w:rPr>
      </w:pPr>
      <w:r w:rsidRPr="000A3E36">
        <w:rPr>
          <w:sz w:val="22"/>
          <w:lang w:val="lt-LT"/>
        </w:rPr>
        <w:t>N500 – LT/1/06/0597/043</w:t>
      </w:r>
    </w:p>
    <w:p w14:paraId="2632F342" w14:textId="77777777" w:rsidR="00CF0566" w:rsidRPr="000A3E36" w:rsidRDefault="00CF0566" w:rsidP="00CF0566">
      <w:pPr>
        <w:rPr>
          <w:sz w:val="22"/>
          <w:lang w:val="lt-LT"/>
        </w:rPr>
      </w:pPr>
    </w:p>
    <w:p w14:paraId="0BAAFA2E" w14:textId="77777777" w:rsidR="00CF0566" w:rsidRPr="000A3E36" w:rsidRDefault="00CF0566" w:rsidP="00CF0566">
      <w:pPr>
        <w:rPr>
          <w:sz w:val="22"/>
          <w:lang w:val="lt-LT"/>
        </w:rPr>
      </w:pPr>
    </w:p>
    <w:p w14:paraId="394C69F6" w14:textId="3E3C9526" w:rsidR="00CF0566" w:rsidRPr="000A3E36" w:rsidRDefault="00CF0566" w:rsidP="00CF0566">
      <w:pPr>
        <w:ind w:left="567" w:hanging="567"/>
        <w:rPr>
          <w:b/>
          <w:sz w:val="22"/>
          <w:lang w:val="lt-LT"/>
        </w:rPr>
      </w:pPr>
      <w:r w:rsidRPr="000A3E36">
        <w:rPr>
          <w:b/>
          <w:sz w:val="22"/>
          <w:lang w:val="lt-LT"/>
        </w:rPr>
        <w:t>9.</w:t>
      </w:r>
      <w:r w:rsidRPr="000A3E36">
        <w:rPr>
          <w:b/>
          <w:sz w:val="22"/>
          <w:lang w:val="lt-LT"/>
        </w:rPr>
        <w:tab/>
        <w:t xml:space="preserve">REGISTRAVIMO / PERREGISTRAVIMO DATA </w:t>
      </w:r>
    </w:p>
    <w:p w14:paraId="4389E57F" w14:textId="77777777" w:rsidR="00CF0566" w:rsidRPr="000A3E36" w:rsidRDefault="00CF0566" w:rsidP="00CF0566">
      <w:pPr>
        <w:rPr>
          <w:sz w:val="22"/>
          <w:lang w:val="lt-LT"/>
        </w:rPr>
      </w:pPr>
    </w:p>
    <w:p w14:paraId="1C361EE4" w14:textId="0CE9F29A" w:rsidR="00CF0566" w:rsidRPr="000A3E36" w:rsidRDefault="00CF0566" w:rsidP="00CF0566">
      <w:pPr>
        <w:rPr>
          <w:sz w:val="22"/>
          <w:lang w:val="lt-LT"/>
        </w:rPr>
      </w:pPr>
      <w:r w:rsidRPr="000A3E36">
        <w:rPr>
          <w:sz w:val="22"/>
          <w:lang w:val="lt-LT"/>
        </w:rPr>
        <w:t>Registravimo data 1997</w:t>
      </w:r>
      <w:r w:rsidR="00F13BD7">
        <w:rPr>
          <w:sz w:val="22"/>
          <w:lang w:val="lt-LT"/>
        </w:rPr>
        <w:t> </w:t>
      </w:r>
      <w:r w:rsidRPr="000A3E36">
        <w:rPr>
          <w:sz w:val="22"/>
          <w:lang w:val="lt-LT"/>
        </w:rPr>
        <w:t>m. balandžio 9</w:t>
      </w:r>
      <w:r w:rsidR="00F13BD7">
        <w:rPr>
          <w:sz w:val="22"/>
          <w:lang w:val="lt-LT"/>
        </w:rPr>
        <w:t> </w:t>
      </w:r>
      <w:r w:rsidRPr="000A3E36">
        <w:rPr>
          <w:sz w:val="22"/>
          <w:lang w:val="lt-LT"/>
        </w:rPr>
        <w:t>d.</w:t>
      </w:r>
    </w:p>
    <w:p w14:paraId="634BDDED" w14:textId="31C85958" w:rsidR="00CF0566" w:rsidRPr="000A3E36" w:rsidRDefault="00CF0566" w:rsidP="00CF0566">
      <w:pPr>
        <w:rPr>
          <w:sz w:val="22"/>
          <w:lang w:val="lt-LT"/>
        </w:rPr>
      </w:pPr>
      <w:r w:rsidRPr="000A3E36">
        <w:rPr>
          <w:sz w:val="22"/>
          <w:lang w:val="lt-LT"/>
        </w:rPr>
        <w:t>Paskutinio perregistravimo data 2010</w:t>
      </w:r>
      <w:r w:rsidR="00F13BD7">
        <w:rPr>
          <w:sz w:val="22"/>
          <w:lang w:val="lt-LT"/>
        </w:rPr>
        <w:t> </w:t>
      </w:r>
      <w:r w:rsidRPr="000A3E36">
        <w:rPr>
          <w:sz w:val="22"/>
          <w:lang w:val="lt-LT"/>
        </w:rPr>
        <w:t>m. gruodžio 15</w:t>
      </w:r>
      <w:r w:rsidR="00F13BD7">
        <w:rPr>
          <w:sz w:val="22"/>
          <w:lang w:val="lt-LT"/>
        </w:rPr>
        <w:t> </w:t>
      </w:r>
      <w:r w:rsidRPr="000A3E36">
        <w:rPr>
          <w:sz w:val="22"/>
          <w:lang w:val="lt-LT"/>
        </w:rPr>
        <w:t>d.</w:t>
      </w:r>
    </w:p>
    <w:p w14:paraId="708DC9C7" w14:textId="77777777" w:rsidR="00CF0566" w:rsidRPr="000A3E36" w:rsidRDefault="00CF0566" w:rsidP="00CF0566">
      <w:pPr>
        <w:rPr>
          <w:sz w:val="22"/>
          <w:lang w:val="lt-LT"/>
        </w:rPr>
      </w:pPr>
    </w:p>
    <w:p w14:paraId="0A82BABA" w14:textId="77777777" w:rsidR="00CF0566" w:rsidRPr="001C0098" w:rsidRDefault="00CF0566" w:rsidP="00CF0566">
      <w:pPr>
        <w:rPr>
          <w:sz w:val="22"/>
          <w:lang w:val="lt-LT"/>
        </w:rPr>
      </w:pPr>
    </w:p>
    <w:p w14:paraId="5442268B" w14:textId="77777777" w:rsidR="00CF0566" w:rsidRPr="000A3E36" w:rsidRDefault="00CF0566" w:rsidP="00CF0566">
      <w:pPr>
        <w:ind w:left="540" w:hanging="540"/>
        <w:rPr>
          <w:b/>
          <w:sz w:val="22"/>
          <w:lang w:val="lt-LT"/>
        </w:rPr>
      </w:pPr>
      <w:r w:rsidRPr="000A3E36">
        <w:rPr>
          <w:b/>
          <w:sz w:val="22"/>
          <w:lang w:val="lt-LT"/>
        </w:rPr>
        <w:t>10.</w:t>
      </w:r>
      <w:r w:rsidRPr="000A3E36">
        <w:rPr>
          <w:b/>
          <w:sz w:val="22"/>
          <w:lang w:val="lt-LT"/>
        </w:rPr>
        <w:tab/>
        <w:t xml:space="preserve">TEKSTO PERŽIŪROS DATA </w:t>
      </w:r>
    </w:p>
    <w:p w14:paraId="08CD8C73" w14:textId="77777777" w:rsidR="00CF0566" w:rsidRPr="000A3E36" w:rsidRDefault="00CF0566" w:rsidP="00CF0566">
      <w:pPr>
        <w:ind w:left="540" w:hanging="540"/>
        <w:rPr>
          <w:sz w:val="22"/>
          <w:lang w:val="lt-LT"/>
        </w:rPr>
      </w:pPr>
    </w:p>
    <w:p w14:paraId="07A33F2F" w14:textId="3B2563B2" w:rsidR="004C76D4" w:rsidRDefault="00283BBE" w:rsidP="00CF0566">
      <w:pPr>
        <w:rPr>
          <w:sz w:val="22"/>
          <w:lang w:val="lt-LT"/>
        </w:rPr>
      </w:pPr>
      <w:r>
        <w:rPr>
          <w:sz w:val="22"/>
          <w:lang w:val="lt-LT"/>
        </w:rPr>
        <w:t xml:space="preserve">2025 m. </w:t>
      </w:r>
      <w:r w:rsidR="00A13F7C">
        <w:rPr>
          <w:sz w:val="22"/>
          <w:lang w:val="lt-LT"/>
        </w:rPr>
        <w:t>gruodžio</w:t>
      </w:r>
      <w:r>
        <w:rPr>
          <w:sz w:val="22"/>
          <w:lang w:val="lt-LT"/>
        </w:rPr>
        <w:t xml:space="preserve"> 1</w:t>
      </w:r>
      <w:r w:rsidR="00A13F7C">
        <w:rPr>
          <w:sz w:val="22"/>
          <w:lang w:val="lt-LT"/>
        </w:rPr>
        <w:t>6</w:t>
      </w:r>
      <w:r>
        <w:rPr>
          <w:sz w:val="22"/>
          <w:lang w:val="lt-LT"/>
        </w:rPr>
        <w:t> d.</w:t>
      </w:r>
    </w:p>
    <w:p w14:paraId="377A5FB0" w14:textId="77777777" w:rsidR="00400D1F" w:rsidRDefault="00400D1F" w:rsidP="00CF0566">
      <w:pPr>
        <w:rPr>
          <w:sz w:val="22"/>
          <w:lang w:val="lt-LT"/>
        </w:rPr>
      </w:pPr>
    </w:p>
    <w:p w14:paraId="534D34E0" w14:textId="147C4AD0" w:rsidR="00CF0566" w:rsidRPr="000A3E36" w:rsidRDefault="00CF0566" w:rsidP="00CF0566">
      <w:pPr>
        <w:rPr>
          <w:color w:val="0000FF"/>
          <w:sz w:val="22"/>
          <w:lang w:val="lt-LT"/>
        </w:rPr>
      </w:pPr>
      <w:r w:rsidRPr="000A3E36">
        <w:rPr>
          <w:sz w:val="22"/>
          <w:lang w:val="lt-LT"/>
        </w:rPr>
        <w:t xml:space="preserve">Išsami informacija apie šį vaistinį preparatą pateikiama Valstybinės vaistų kontrolės tarnybos prie Lietuvos Respublikos sveikatos apsaugos ministerijos tinklalapyje </w:t>
      </w:r>
      <w:r w:rsidR="00497CE5" w:rsidRPr="00400D1F">
        <w:rPr>
          <w:lang w:val="lt-LT"/>
        </w:rPr>
        <w:t>https://vvkt.lrv.lt/lt/.</w:t>
      </w:r>
    </w:p>
    <w:p w14:paraId="53F24B3F" w14:textId="77777777" w:rsidR="00CF0566" w:rsidRPr="001C0098" w:rsidRDefault="00CF0566" w:rsidP="00CF0566">
      <w:pPr>
        <w:rPr>
          <w:sz w:val="22"/>
          <w:lang w:val="lt-LT"/>
        </w:rPr>
      </w:pPr>
    </w:p>
    <w:p w14:paraId="113D8083" w14:textId="77777777" w:rsidR="00CF0566" w:rsidRPr="000A3E36" w:rsidRDefault="00CF0566" w:rsidP="00CF0566">
      <w:pPr>
        <w:pStyle w:val="Pagrindinistekstas"/>
        <w:spacing w:after="0"/>
        <w:rPr>
          <w:szCs w:val="22"/>
        </w:rPr>
      </w:pPr>
      <w:r w:rsidRPr="000A3E36">
        <w:rPr>
          <w:color w:val="0000FF"/>
          <w:szCs w:val="22"/>
        </w:rPr>
        <w:br w:type="page"/>
      </w:r>
    </w:p>
    <w:p w14:paraId="7F77E625" w14:textId="77777777" w:rsidR="00CF0566" w:rsidRPr="000A3E36" w:rsidRDefault="00CF0566" w:rsidP="00CF0566">
      <w:pPr>
        <w:pStyle w:val="Pagrindinistekstas"/>
        <w:spacing w:after="0"/>
        <w:rPr>
          <w:szCs w:val="22"/>
        </w:rPr>
      </w:pPr>
    </w:p>
    <w:p w14:paraId="35C5215D" w14:textId="77777777" w:rsidR="00CF0566" w:rsidRPr="000A3E36" w:rsidRDefault="00CF0566" w:rsidP="00CF0566">
      <w:pPr>
        <w:pStyle w:val="Pagrindinistekstas"/>
        <w:spacing w:after="0"/>
        <w:rPr>
          <w:szCs w:val="22"/>
        </w:rPr>
      </w:pPr>
    </w:p>
    <w:p w14:paraId="669DB371" w14:textId="77777777" w:rsidR="00CF0566" w:rsidRPr="000A3E36" w:rsidRDefault="00CF0566" w:rsidP="00CF0566">
      <w:pPr>
        <w:pStyle w:val="Pagrindinistekstas"/>
        <w:spacing w:after="0"/>
        <w:rPr>
          <w:szCs w:val="22"/>
        </w:rPr>
      </w:pPr>
    </w:p>
    <w:p w14:paraId="4AF9DAE7" w14:textId="77777777" w:rsidR="00CF0566" w:rsidRPr="000A3E36" w:rsidRDefault="00CF0566" w:rsidP="00CF0566">
      <w:pPr>
        <w:pStyle w:val="Pagrindinistekstas"/>
        <w:spacing w:after="0"/>
        <w:rPr>
          <w:szCs w:val="22"/>
        </w:rPr>
      </w:pPr>
    </w:p>
    <w:p w14:paraId="6E4FBC7D" w14:textId="77777777" w:rsidR="00CF0566" w:rsidRPr="000A3E36" w:rsidRDefault="00CF0566" w:rsidP="00CF0566">
      <w:pPr>
        <w:pStyle w:val="Pagrindinistekstas"/>
        <w:spacing w:after="0"/>
        <w:rPr>
          <w:szCs w:val="22"/>
        </w:rPr>
      </w:pPr>
    </w:p>
    <w:p w14:paraId="03FEE8D2" w14:textId="77777777" w:rsidR="00CF0566" w:rsidRPr="000A3E36" w:rsidRDefault="00CF0566" w:rsidP="00CF0566">
      <w:pPr>
        <w:pStyle w:val="Pagrindinistekstas"/>
        <w:spacing w:after="0"/>
        <w:rPr>
          <w:szCs w:val="22"/>
        </w:rPr>
      </w:pPr>
    </w:p>
    <w:p w14:paraId="653678DC" w14:textId="77777777" w:rsidR="00CF0566" w:rsidRPr="000A3E36" w:rsidRDefault="00CF0566" w:rsidP="00CF0566">
      <w:pPr>
        <w:pStyle w:val="Pagrindinistekstas"/>
        <w:spacing w:after="0"/>
        <w:rPr>
          <w:szCs w:val="22"/>
        </w:rPr>
      </w:pPr>
    </w:p>
    <w:p w14:paraId="75C76F14" w14:textId="77777777" w:rsidR="00CF0566" w:rsidRPr="000A3E36" w:rsidRDefault="00CF0566" w:rsidP="00CF0566">
      <w:pPr>
        <w:pStyle w:val="Pagrindinistekstas"/>
        <w:spacing w:after="0"/>
        <w:rPr>
          <w:szCs w:val="22"/>
        </w:rPr>
      </w:pPr>
    </w:p>
    <w:p w14:paraId="7EFD4653" w14:textId="77777777" w:rsidR="00CF0566" w:rsidRPr="000A3E36" w:rsidRDefault="00CF0566" w:rsidP="00CF0566">
      <w:pPr>
        <w:pStyle w:val="Pagrindinistekstas"/>
        <w:spacing w:after="0"/>
        <w:rPr>
          <w:szCs w:val="22"/>
        </w:rPr>
      </w:pPr>
    </w:p>
    <w:p w14:paraId="557FEC4A" w14:textId="77777777" w:rsidR="00CF0566" w:rsidRPr="000A3E36" w:rsidRDefault="00CF0566" w:rsidP="00CF0566">
      <w:pPr>
        <w:pStyle w:val="Pagrindinistekstas"/>
        <w:spacing w:after="0"/>
        <w:rPr>
          <w:szCs w:val="22"/>
        </w:rPr>
      </w:pPr>
    </w:p>
    <w:p w14:paraId="2798C2C1" w14:textId="77777777" w:rsidR="00CF0566" w:rsidRPr="000A3E36" w:rsidRDefault="00CF0566" w:rsidP="00CF0566">
      <w:pPr>
        <w:pStyle w:val="Pagrindinistekstas"/>
        <w:spacing w:after="0"/>
        <w:rPr>
          <w:szCs w:val="22"/>
        </w:rPr>
      </w:pPr>
    </w:p>
    <w:p w14:paraId="2A7420DC" w14:textId="77777777" w:rsidR="00CF0566" w:rsidRPr="000A3E36" w:rsidRDefault="00CF0566" w:rsidP="00CF0566">
      <w:pPr>
        <w:pStyle w:val="Pagrindinistekstas"/>
        <w:spacing w:after="0"/>
        <w:rPr>
          <w:szCs w:val="22"/>
        </w:rPr>
      </w:pPr>
    </w:p>
    <w:p w14:paraId="441D5AFC" w14:textId="77777777" w:rsidR="00CF0566" w:rsidRPr="000A3E36" w:rsidRDefault="00CF0566" w:rsidP="00CF0566">
      <w:pPr>
        <w:pStyle w:val="Pagrindinistekstas"/>
        <w:spacing w:after="0"/>
        <w:rPr>
          <w:szCs w:val="22"/>
        </w:rPr>
      </w:pPr>
    </w:p>
    <w:p w14:paraId="35383ED4" w14:textId="77777777" w:rsidR="00CF0566" w:rsidRPr="000A3E36" w:rsidRDefault="00CF0566" w:rsidP="00CF0566">
      <w:pPr>
        <w:pStyle w:val="Pagrindinistekstas"/>
        <w:spacing w:after="0"/>
        <w:rPr>
          <w:szCs w:val="22"/>
        </w:rPr>
      </w:pPr>
    </w:p>
    <w:p w14:paraId="49CF1738" w14:textId="77777777" w:rsidR="00CF0566" w:rsidRPr="000A3E36" w:rsidRDefault="00CF0566" w:rsidP="00CF0566">
      <w:pPr>
        <w:pStyle w:val="Pagrindinistekstas"/>
        <w:spacing w:after="0"/>
        <w:rPr>
          <w:szCs w:val="22"/>
        </w:rPr>
      </w:pPr>
    </w:p>
    <w:p w14:paraId="28BA8EC5" w14:textId="77777777" w:rsidR="00CF0566" w:rsidRPr="001C0098" w:rsidRDefault="00CF0566" w:rsidP="001C0098">
      <w:pPr>
        <w:pStyle w:val="Pavadinimas"/>
        <w:jc w:val="left"/>
        <w:rPr>
          <w:b w:val="0"/>
        </w:rPr>
      </w:pPr>
    </w:p>
    <w:p w14:paraId="1803E3BA" w14:textId="77777777" w:rsidR="00CF0566" w:rsidRPr="001C0098" w:rsidRDefault="00CF0566" w:rsidP="001C0098">
      <w:pPr>
        <w:pStyle w:val="Pavadinimas"/>
        <w:jc w:val="left"/>
        <w:rPr>
          <w:b w:val="0"/>
        </w:rPr>
      </w:pPr>
    </w:p>
    <w:p w14:paraId="684406F9" w14:textId="77777777" w:rsidR="00CF0566" w:rsidRPr="001C0098" w:rsidRDefault="00CF0566" w:rsidP="001C0098">
      <w:pPr>
        <w:pStyle w:val="Pavadinimas"/>
        <w:jc w:val="left"/>
        <w:rPr>
          <w:b w:val="0"/>
        </w:rPr>
      </w:pPr>
    </w:p>
    <w:p w14:paraId="14CC6556" w14:textId="77777777" w:rsidR="00CF0566" w:rsidRPr="001C0098" w:rsidRDefault="00CF0566" w:rsidP="001C0098">
      <w:pPr>
        <w:pStyle w:val="Pavadinimas"/>
        <w:jc w:val="left"/>
        <w:rPr>
          <w:b w:val="0"/>
        </w:rPr>
      </w:pPr>
    </w:p>
    <w:p w14:paraId="005856C8" w14:textId="77777777" w:rsidR="00CF0566" w:rsidRPr="001C0098" w:rsidRDefault="00CF0566" w:rsidP="001C0098">
      <w:pPr>
        <w:pStyle w:val="Pavadinimas"/>
        <w:jc w:val="left"/>
        <w:rPr>
          <w:b w:val="0"/>
        </w:rPr>
      </w:pPr>
    </w:p>
    <w:p w14:paraId="5805F585" w14:textId="77777777" w:rsidR="00CF0566" w:rsidRPr="001C0098" w:rsidRDefault="00CF0566" w:rsidP="001C0098">
      <w:pPr>
        <w:pStyle w:val="TTEMEASMCA"/>
        <w:jc w:val="left"/>
        <w:rPr>
          <w:lang w:val="lt-LT"/>
        </w:rPr>
      </w:pPr>
    </w:p>
    <w:p w14:paraId="77A8D85D" w14:textId="77777777" w:rsidR="00CF0566" w:rsidRPr="001C0098" w:rsidRDefault="00CF0566" w:rsidP="001C0098">
      <w:pPr>
        <w:pStyle w:val="TTEMEASMCA"/>
        <w:jc w:val="left"/>
        <w:rPr>
          <w:lang w:val="lt-LT"/>
        </w:rPr>
      </w:pPr>
    </w:p>
    <w:p w14:paraId="23816957" w14:textId="77777777" w:rsidR="00CF0566" w:rsidRPr="00400D1F" w:rsidRDefault="00CF0566" w:rsidP="001C0098">
      <w:pPr>
        <w:pStyle w:val="TTEMEASMCA"/>
        <w:jc w:val="left"/>
        <w:rPr>
          <w:sz w:val="22"/>
          <w:lang w:val="lt-LT"/>
        </w:rPr>
      </w:pPr>
    </w:p>
    <w:p w14:paraId="36B2E454" w14:textId="77777777" w:rsidR="00CF0566" w:rsidRPr="00400D1F" w:rsidRDefault="00CF0566" w:rsidP="0068179F">
      <w:pPr>
        <w:pStyle w:val="TTEMEASMCA"/>
        <w:rPr>
          <w:sz w:val="22"/>
          <w:lang w:val="lt-LT"/>
        </w:rPr>
      </w:pPr>
      <w:r w:rsidRPr="00400D1F">
        <w:rPr>
          <w:sz w:val="22"/>
          <w:lang w:val="lt-LT"/>
        </w:rPr>
        <w:t>II PRIEDAS</w:t>
      </w:r>
    </w:p>
    <w:p w14:paraId="07EE4D6D" w14:textId="77777777" w:rsidR="00CF0566" w:rsidRPr="00400D1F" w:rsidRDefault="00CF0566" w:rsidP="0068179F">
      <w:pPr>
        <w:pStyle w:val="TTEMEASMCA"/>
        <w:rPr>
          <w:sz w:val="22"/>
          <w:lang w:val="lt-LT"/>
        </w:rPr>
      </w:pPr>
    </w:p>
    <w:p w14:paraId="5C1CF915" w14:textId="77777777" w:rsidR="00CF0566" w:rsidRPr="00400D1F" w:rsidRDefault="00CF0566" w:rsidP="0068179F">
      <w:pPr>
        <w:pStyle w:val="TTEMEASMCA"/>
        <w:rPr>
          <w:sz w:val="22"/>
          <w:lang w:val="lt-LT"/>
        </w:rPr>
      </w:pPr>
      <w:r w:rsidRPr="00400D1F">
        <w:rPr>
          <w:sz w:val="22"/>
          <w:lang w:val="lt-LT"/>
        </w:rPr>
        <w:t>REGISTRACIJOS SĄLYGOS</w:t>
      </w:r>
    </w:p>
    <w:p w14:paraId="5E8C7417" w14:textId="77777777" w:rsidR="00CF0566" w:rsidRPr="001C0098" w:rsidRDefault="00CF0566" w:rsidP="008935B3">
      <w:pPr>
        <w:pStyle w:val="BTEMEASMCA"/>
      </w:pPr>
    </w:p>
    <w:p w14:paraId="4D4E91E9" w14:textId="3090DFF3" w:rsidR="00CF0566" w:rsidRPr="000A3E36" w:rsidRDefault="00CF0566" w:rsidP="00CF0566">
      <w:pPr>
        <w:pStyle w:val="BTAnIIEMEASMCA"/>
        <w:rPr>
          <w:rFonts w:cs="Times New Roman"/>
          <w:lang w:val="lt-LT"/>
        </w:rPr>
      </w:pPr>
      <w:r w:rsidRPr="000A3E36">
        <w:rPr>
          <w:rFonts w:cs="Times New Roman"/>
          <w:lang w:val="lt-LT"/>
        </w:rPr>
        <w:t>A.</w:t>
      </w:r>
      <w:r w:rsidRPr="000A3E36">
        <w:rPr>
          <w:rFonts w:cs="Times New Roman"/>
          <w:lang w:val="lt-LT"/>
        </w:rPr>
        <w:tab/>
        <w:t>GAMINTOJAS</w:t>
      </w:r>
      <w:r w:rsidR="00497CE5">
        <w:rPr>
          <w:rFonts w:cs="Times New Roman"/>
          <w:lang w:val="lt-LT"/>
        </w:rPr>
        <w:t> </w:t>
      </w:r>
      <w:r w:rsidRPr="000A3E36">
        <w:rPr>
          <w:rFonts w:cs="Times New Roman"/>
          <w:lang w:val="lt-LT"/>
        </w:rPr>
        <w:t>(-AI), ATSAKINGAS</w:t>
      </w:r>
      <w:r w:rsidR="00497CE5">
        <w:rPr>
          <w:rFonts w:cs="Times New Roman"/>
          <w:lang w:val="lt-LT"/>
        </w:rPr>
        <w:t> </w:t>
      </w:r>
      <w:r w:rsidRPr="000A3E36">
        <w:rPr>
          <w:rFonts w:cs="Times New Roman"/>
          <w:lang w:val="lt-LT"/>
        </w:rPr>
        <w:t>(-I) UŽ SERIJŲ IŠLEIDIMĄ</w:t>
      </w:r>
    </w:p>
    <w:p w14:paraId="5A4085A3" w14:textId="77777777" w:rsidR="00CF0566" w:rsidRPr="001C0098" w:rsidRDefault="00CF0566" w:rsidP="008935B3">
      <w:pPr>
        <w:pStyle w:val="BTEMEASMCA"/>
      </w:pPr>
    </w:p>
    <w:p w14:paraId="7853B0ED" w14:textId="77777777" w:rsidR="00CF0566" w:rsidRPr="000A3E36" w:rsidRDefault="00CF0566" w:rsidP="00CF0566">
      <w:pPr>
        <w:pStyle w:val="BTAnIIEMEASMCA"/>
        <w:rPr>
          <w:rFonts w:cs="Times New Roman"/>
          <w:lang w:val="lt-LT"/>
        </w:rPr>
      </w:pPr>
      <w:r w:rsidRPr="000A3E36">
        <w:rPr>
          <w:rFonts w:cs="Times New Roman"/>
          <w:lang w:val="lt-LT"/>
        </w:rPr>
        <w:t>B.</w:t>
      </w:r>
      <w:r w:rsidRPr="000A3E36">
        <w:rPr>
          <w:rFonts w:cs="Times New Roman"/>
          <w:lang w:val="lt-LT"/>
        </w:rPr>
        <w:tab/>
        <w:t>TIEKIMO IR VARTOJIMO SĄLYGOS AR APRIBOJIMAI</w:t>
      </w:r>
    </w:p>
    <w:p w14:paraId="3DB777D2" w14:textId="77777777" w:rsidR="00CF0566" w:rsidRPr="000A3E36" w:rsidRDefault="00CF0566" w:rsidP="00CF0566">
      <w:pPr>
        <w:rPr>
          <w:sz w:val="22"/>
          <w:lang w:val="lt-LT"/>
        </w:rPr>
      </w:pPr>
    </w:p>
    <w:p w14:paraId="427C99B7" w14:textId="33DE5964" w:rsidR="00CF0566" w:rsidRPr="000A3E36" w:rsidRDefault="00CF0566" w:rsidP="00CF0566">
      <w:pPr>
        <w:rPr>
          <w:b/>
          <w:sz w:val="22"/>
          <w:lang w:val="lt-LT"/>
        </w:rPr>
      </w:pPr>
      <w:r w:rsidRPr="000A3E36">
        <w:rPr>
          <w:sz w:val="22"/>
          <w:lang w:val="lt-LT"/>
        </w:rPr>
        <w:br w:type="page"/>
      </w:r>
      <w:r w:rsidRPr="000A3E36">
        <w:rPr>
          <w:b/>
          <w:sz w:val="22"/>
          <w:lang w:val="lt-LT"/>
        </w:rPr>
        <w:lastRenderedPageBreak/>
        <w:t>A. GAMINTOJAS</w:t>
      </w:r>
      <w:r w:rsidR="00497CE5">
        <w:rPr>
          <w:b/>
          <w:sz w:val="22"/>
          <w:lang w:val="lt-LT"/>
        </w:rPr>
        <w:t> </w:t>
      </w:r>
      <w:r w:rsidRPr="000A3E36">
        <w:rPr>
          <w:b/>
          <w:sz w:val="22"/>
          <w:lang w:val="lt-LT"/>
        </w:rPr>
        <w:t>(-AI), ATSAKINGAS</w:t>
      </w:r>
      <w:r w:rsidR="00497CE5">
        <w:rPr>
          <w:b/>
          <w:sz w:val="22"/>
          <w:lang w:val="lt-LT"/>
        </w:rPr>
        <w:t> </w:t>
      </w:r>
      <w:r w:rsidRPr="000A3E36">
        <w:rPr>
          <w:b/>
          <w:sz w:val="22"/>
          <w:lang w:val="lt-LT"/>
        </w:rPr>
        <w:t>(-I) UŽ SERIJŲ IŠLEIDIMĄ</w:t>
      </w:r>
    </w:p>
    <w:p w14:paraId="4121E6EF" w14:textId="77777777" w:rsidR="00CF0566" w:rsidRPr="000A3E36" w:rsidRDefault="00CF0566" w:rsidP="00CF0566">
      <w:pPr>
        <w:rPr>
          <w:sz w:val="22"/>
          <w:lang w:val="lt-LT"/>
        </w:rPr>
      </w:pPr>
    </w:p>
    <w:p w14:paraId="4CA5366A" w14:textId="3DEA9607" w:rsidR="00CF0566" w:rsidRPr="000A3E36" w:rsidRDefault="00CF0566" w:rsidP="00CF0566">
      <w:pPr>
        <w:rPr>
          <w:sz w:val="22"/>
          <w:u w:val="single"/>
          <w:lang w:val="lt-LT"/>
        </w:rPr>
      </w:pPr>
      <w:r w:rsidRPr="000A3E36">
        <w:rPr>
          <w:sz w:val="22"/>
          <w:u w:val="single"/>
          <w:lang w:val="lt-LT"/>
        </w:rPr>
        <w:t>Gamintojo</w:t>
      </w:r>
      <w:r w:rsidR="00497CE5">
        <w:rPr>
          <w:sz w:val="22"/>
          <w:u w:val="single"/>
          <w:lang w:val="lt-LT"/>
        </w:rPr>
        <w:t> </w:t>
      </w:r>
      <w:r w:rsidRPr="000A3E36">
        <w:rPr>
          <w:sz w:val="22"/>
          <w:u w:val="single"/>
          <w:lang w:val="lt-LT"/>
        </w:rPr>
        <w:t>(-ų), atsakingo</w:t>
      </w:r>
      <w:r w:rsidR="00497CE5">
        <w:rPr>
          <w:sz w:val="22"/>
          <w:u w:val="single"/>
          <w:lang w:val="lt-LT"/>
        </w:rPr>
        <w:t> </w:t>
      </w:r>
      <w:r w:rsidRPr="000A3E36">
        <w:rPr>
          <w:sz w:val="22"/>
          <w:u w:val="single"/>
          <w:lang w:val="lt-LT"/>
        </w:rPr>
        <w:t>(-ų) už serijų išleidimą, pavadinimas</w:t>
      </w:r>
      <w:r w:rsidR="00497CE5">
        <w:rPr>
          <w:sz w:val="22"/>
          <w:u w:val="single"/>
          <w:lang w:val="lt-LT"/>
        </w:rPr>
        <w:t> </w:t>
      </w:r>
      <w:r w:rsidRPr="000A3E36">
        <w:rPr>
          <w:sz w:val="22"/>
          <w:u w:val="single"/>
          <w:lang w:val="lt-LT"/>
        </w:rPr>
        <w:t>(-ai) ir adresas</w:t>
      </w:r>
      <w:r w:rsidR="00497CE5">
        <w:rPr>
          <w:sz w:val="22"/>
          <w:u w:val="single"/>
          <w:lang w:val="lt-LT"/>
        </w:rPr>
        <w:t xml:space="preserve"> </w:t>
      </w:r>
      <w:r w:rsidRPr="000A3E36">
        <w:rPr>
          <w:sz w:val="22"/>
          <w:u w:val="single"/>
          <w:lang w:val="lt-LT"/>
        </w:rPr>
        <w:t>(-ai)</w:t>
      </w:r>
    </w:p>
    <w:p w14:paraId="7925674E" w14:textId="77777777" w:rsidR="00CF0566" w:rsidRPr="000A3E36" w:rsidRDefault="00CF0566" w:rsidP="00CF0566">
      <w:pPr>
        <w:rPr>
          <w:rFonts w:eastAsia="Arial Unicode MS"/>
          <w:color w:val="000000"/>
          <w:sz w:val="22"/>
          <w:lang w:val="lt-LT"/>
        </w:rPr>
      </w:pPr>
    </w:p>
    <w:p w14:paraId="2AF923A2" w14:textId="6C3ABABE" w:rsidR="00CF0566" w:rsidRPr="000A3E36" w:rsidRDefault="00C376F4" w:rsidP="00CF0566">
      <w:pPr>
        <w:rPr>
          <w:sz w:val="22"/>
          <w:lang w:val="lt-LT"/>
        </w:rPr>
      </w:pPr>
      <w:r w:rsidRPr="00C376F4">
        <w:rPr>
          <w:sz w:val="22"/>
          <w:lang w:val="lt-LT"/>
        </w:rPr>
        <w:t>Delpharm Poznań Spółka Akcyjna</w:t>
      </w:r>
      <w:r w:rsidR="00CF0566" w:rsidRPr="000A3E36">
        <w:rPr>
          <w:sz w:val="22"/>
          <w:lang w:val="lt-LT"/>
        </w:rPr>
        <w:t xml:space="preserve"> </w:t>
      </w:r>
    </w:p>
    <w:p w14:paraId="32D8C0EA" w14:textId="77777777" w:rsidR="00CF0566" w:rsidRPr="000A3E36" w:rsidRDefault="00CF0566" w:rsidP="00CF0566">
      <w:pPr>
        <w:rPr>
          <w:sz w:val="22"/>
          <w:lang w:val="lt-LT"/>
        </w:rPr>
      </w:pPr>
      <w:r w:rsidRPr="000A3E36">
        <w:rPr>
          <w:sz w:val="22"/>
          <w:lang w:val="lt-LT"/>
        </w:rPr>
        <w:t xml:space="preserve">ul. Grunwaldzka 189 </w:t>
      </w:r>
    </w:p>
    <w:p w14:paraId="406D9A4A" w14:textId="77777777" w:rsidR="00CF0566" w:rsidRPr="000A3E36" w:rsidRDefault="00CF0566" w:rsidP="00CF0566">
      <w:pPr>
        <w:rPr>
          <w:sz w:val="22"/>
          <w:lang w:val="lt-LT"/>
        </w:rPr>
      </w:pPr>
      <w:r w:rsidRPr="000A3E36">
        <w:rPr>
          <w:sz w:val="22"/>
          <w:lang w:val="lt-LT"/>
        </w:rPr>
        <w:t>60-322 Poznań</w:t>
      </w:r>
    </w:p>
    <w:p w14:paraId="47C4D516" w14:textId="77777777" w:rsidR="00CF0566" w:rsidRPr="000A3E36" w:rsidRDefault="00CF0566" w:rsidP="00CF0566">
      <w:pPr>
        <w:rPr>
          <w:sz w:val="22"/>
          <w:lang w:val="lt-LT"/>
        </w:rPr>
      </w:pPr>
      <w:r w:rsidRPr="000A3E36">
        <w:rPr>
          <w:sz w:val="22"/>
          <w:lang w:val="lt-LT"/>
        </w:rPr>
        <w:t>Lenkija</w:t>
      </w:r>
    </w:p>
    <w:p w14:paraId="652F7C6A" w14:textId="77777777" w:rsidR="00CF0566" w:rsidRPr="000A3E36" w:rsidRDefault="00CF0566" w:rsidP="00CF0566">
      <w:pPr>
        <w:rPr>
          <w:sz w:val="22"/>
          <w:lang w:val="lt-LT"/>
        </w:rPr>
      </w:pPr>
    </w:p>
    <w:p w14:paraId="69C4DD06" w14:textId="77777777" w:rsidR="00CF0566" w:rsidRPr="000A3E36" w:rsidRDefault="00CF0566" w:rsidP="00CF0566">
      <w:pPr>
        <w:rPr>
          <w:rFonts w:eastAsia="Arial Unicode MS"/>
          <w:color w:val="000000"/>
          <w:sz w:val="22"/>
          <w:lang w:val="lt-LT"/>
        </w:rPr>
      </w:pPr>
    </w:p>
    <w:p w14:paraId="40602C4F" w14:textId="77777777" w:rsidR="00CF0566" w:rsidRPr="000A3E36" w:rsidRDefault="00CF0566" w:rsidP="00CF0566">
      <w:pPr>
        <w:pStyle w:val="PI-1EMEASMCA"/>
        <w:numPr>
          <w:ilvl w:val="0"/>
          <w:numId w:val="0"/>
        </w:numPr>
      </w:pPr>
      <w:bookmarkStart w:id="2" w:name="_Toc129243129"/>
      <w:bookmarkStart w:id="3" w:name="_Toc129243254"/>
      <w:bookmarkStart w:id="4" w:name="_Toc129243130"/>
      <w:bookmarkStart w:id="5" w:name="_Toc129243255"/>
      <w:r w:rsidRPr="000A3E36">
        <w:t>B.</w:t>
      </w:r>
      <w:r w:rsidRPr="000A3E36">
        <w:tab/>
        <w:t>TIEKIMO IR VARTOJIMO SĄLYGOS</w:t>
      </w:r>
      <w:bookmarkEnd w:id="2"/>
      <w:bookmarkEnd w:id="3"/>
      <w:r w:rsidRPr="000A3E36">
        <w:t xml:space="preserve"> AR APRIBOJIMAI</w:t>
      </w:r>
      <w:bookmarkEnd w:id="4"/>
      <w:bookmarkEnd w:id="5"/>
    </w:p>
    <w:p w14:paraId="7F2C254C" w14:textId="77777777" w:rsidR="00CF0566" w:rsidRPr="00760E2E" w:rsidRDefault="00CF0566" w:rsidP="001C0098">
      <w:pPr>
        <w:rPr>
          <w:sz w:val="22"/>
          <w:lang w:val="lt-LT"/>
        </w:rPr>
      </w:pPr>
    </w:p>
    <w:p w14:paraId="5B9FE033" w14:textId="77777777" w:rsidR="00CF0566" w:rsidRPr="000A3E36" w:rsidRDefault="00CF0566" w:rsidP="00CF0566">
      <w:pPr>
        <w:rPr>
          <w:sz w:val="22"/>
          <w:lang w:val="lt-LT"/>
        </w:rPr>
      </w:pPr>
      <w:r w:rsidRPr="000A3E36">
        <w:rPr>
          <w:sz w:val="22"/>
          <w:lang w:val="lt-LT"/>
        </w:rPr>
        <w:t>Receptinis vaistinis preparatas.</w:t>
      </w:r>
    </w:p>
    <w:p w14:paraId="313CECCD" w14:textId="77777777" w:rsidR="00CF0566" w:rsidRPr="000A3E36" w:rsidRDefault="00CF0566" w:rsidP="00CF0566">
      <w:pPr>
        <w:pStyle w:val="Pagrindinistekstas"/>
        <w:spacing w:after="0"/>
        <w:rPr>
          <w:szCs w:val="22"/>
        </w:rPr>
      </w:pPr>
    </w:p>
    <w:p w14:paraId="09554AB8" w14:textId="77777777" w:rsidR="00CF0566" w:rsidRPr="001C0098" w:rsidRDefault="00CF0566" w:rsidP="008935B3">
      <w:pPr>
        <w:pStyle w:val="BTEMEASMCA"/>
      </w:pPr>
      <w:r w:rsidRPr="001C0098">
        <w:br w:type="page"/>
      </w:r>
    </w:p>
    <w:p w14:paraId="28202AF2" w14:textId="77777777" w:rsidR="00CF0566" w:rsidRPr="001C0098" w:rsidRDefault="00CF0566" w:rsidP="008935B3">
      <w:pPr>
        <w:pStyle w:val="BTEMEASMCA"/>
      </w:pPr>
    </w:p>
    <w:p w14:paraId="751C3EEE" w14:textId="77777777" w:rsidR="00CF0566" w:rsidRPr="001C0098" w:rsidRDefault="00CF0566" w:rsidP="008935B3">
      <w:pPr>
        <w:pStyle w:val="BTEMEASMCA"/>
      </w:pPr>
    </w:p>
    <w:p w14:paraId="57A7396E" w14:textId="77777777" w:rsidR="00CF0566" w:rsidRPr="001C0098" w:rsidRDefault="00CF0566" w:rsidP="008935B3">
      <w:pPr>
        <w:pStyle w:val="BTEMEASMCA"/>
      </w:pPr>
    </w:p>
    <w:p w14:paraId="45530C4C" w14:textId="77777777" w:rsidR="00CF0566" w:rsidRPr="001C0098" w:rsidRDefault="00CF0566" w:rsidP="008935B3">
      <w:pPr>
        <w:pStyle w:val="BTEMEASMCA"/>
      </w:pPr>
    </w:p>
    <w:p w14:paraId="1E0BA98F" w14:textId="77777777" w:rsidR="00CF0566" w:rsidRPr="001C0098" w:rsidRDefault="00CF0566" w:rsidP="008935B3">
      <w:pPr>
        <w:pStyle w:val="BTEMEASMCA"/>
      </w:pPr>
    </w:p>
    <w:p w14:paraId="4074A6A5" w14:textId="77777777" w:rsidR="00CF0566" w:rsidRPr="001C0098" w:rsidRDefault="00CF0566" w:rsidP="008935B3">
      <w:pPr>
        <w:pStyle w:val="BTEMEASMCA"/>
      </w:pPr>
    </w:p>
    <w:p w14:paraId="5629DDA9" w14:textId="77777777" w:rsidR="00CF0566" w:rsidRPr="001C0098" w:rsidRDefault="00CF0566" w:rsidP="008935B3">
      <w:pPr>
        <w:pStyle w:val="BTEMEASMCA"/>
      </w:pPr>
    </w:p>
    <w:p w14:paraId="1F296E71" w14:textId="77777777" w:rsidR="00CF0566" w:rsidRPr="001C0098" w:rsidRDefault="00CF0566" w:rsidP="008935B3">
      <w:pPr>
        <w:pStyle w:val="BTEMEASMCA"/>
      </w:pPr>
    </w:p>
    <w:p w14:paraId="137EBAEC" w14:textId="77777777" w:rsidR="00CF0566" w:rsidRPr="001C0098" w:rsidRDefault="00CF0566" w:rsidP="0068179F">
      <w:pPr>
        <w:pStyle w:val="TTEMEASMCA"/>
        <w:rPr>
          <w:lang w:val="lt-LT"/>
        </w:rPr>
      </w:pPr>
    </w:p>
    <w:p w14:paraId="7FD5A95A" w14:textId="77777777" w:rsidR="00CF0566" w:rsidRPr="001C0098" w:rsidRDefault="00CF0566" w:rsidP="0068179F">
      <w:pPr>
        <w:pStyle w:val="TTEMEASMCA"/>
        <w:rPr>
          <w:lang w:val="lt-LT"/>
        </w:rPr>
      </w:pPr>
    </w:p>
    <w:p w14:paraId="42CED5AF" w14:textId="77777777" w:rsidR="00CF0566" w:rsidRPr="001C0098" w:rsidRDefault="00CF0566" w:rsidP="0068179F">
      <w:pPr>
        <w:pStyle w:val="TTEMEASMCA"/>
        <w:rPr>
          <w:lang w:val="lt-LT"/>
        </w:rPr>
      </w:pPr>
    </w:p>
    <w:p w14:paraId="13E87B4F" w14:textId="77777777" w:rsidR="00CF0566" w:rsidRPr="001C0098" w:rsidRDefault="00CF0566" w:rsidP="0068179F">
      <w:pPr>
        <w:pStyle w:val="TTEMEASMCA"/>
        <w:rPr>
          <w:lang w:val="lt-LT"/>
        </w:rPr>
      </w:pPr>
    </w:p>
    <w:p w14:paraId="58CF4C48" w14:textId="77777777" w:rsidR="00CF0566" w:rsidRPr="001C0098" w:rsidRDefault="00CF0566" w:rsidP="0068179F">
      <w:pPr>
        <w:pStyle w:val="TTEMEASMCA"/>
        <w:rPr>
          <w:lang w:val="lt-LT"/>
        </w:rPr>
      </w:pPr>
    </w:p>
    <w:p w14:paraId="23AE440B" w14:textId="77777777" w:rsidR="00CF0566" w:rsidRPr="001C0098" w:rsidRDefault="00CF0566" w:rsidP="0068179F">
      <w:pPr>
        <w:pStyle w:val="TTEMEASMCA"/>
        <w:rPr>
          <w:lang w:val="lt-LT"/>
        </w:rPr>
      </w:pPr>
    </w:p>
    <w:p w14:paraId="6F752453" w14:textId="77777777" w:rsidR="00CF0566" w:rsidRPr="001C0098" w:rsidRDefault="00CF0566" w:rsidP="0068179F">
      <w:pPr>
        <w:pStyle w:val="TTEMEASMCA"/>
        <w:rPr>
          <w:lang w:val="lt-LT"/>
        </w:rPr>
      </w:pPr>
    </w:p>
    <w:p w14:paraId="7BFF652E" w14:textId="77777777" w:rsidR="00CF0566" w:rsidRPr="001C0098" w:rsidRDefault="00CF0566" w:rsidP="0068179F">
      <w:pPr>
        <w:pStyle w:val="TTEMEASMCA"/>
        <w:rPr>
          <w:lang w:val="lt-LT"/>
        </w:rPr>
      </w:pPr>
    </w:p>
    <w:p w14:paraId="0FD99E9C" w14:textId="77777777" w:rsidR="00CF0566" w:rsidRPr="001C0098" w:rsidRDefault="00CF0566" w:rsidP="0068179F">
      <w:pPr>
        <w:pStyle w:val="TTEMEASMCA"/>
        <w:rPr>
          <w:lang w:val="lt-LT"/>
        </w:rPr>
      </w:pPr>
    </w:p>
    <w:p w14:paraId="2AA674C1" w14:textId="77777777" w:rsidR="00CF0566" w:rsidRPr="001C0098" w:rsidRDefault="00CF0566" w:rsidP="0068179F">
      <w:pPr>
        <w:pStyle w:val="TTEMEASMCA"/>
        <w:rPr>
          <w:lang w:val="lt-LT"/>
        </w:rPr>
      </w:pPr>
    </w:p>
    <w:p w14:paraId="4ED9DECA" w14:textId="77777777" w:rsidR="00CF0566" w:rsidRPr="001C0098" w:rsidRDefault="00CF0566" w:rsidP="0068179F">
      <w:pPr>
        <w:pStyle w:val="TTEMEASMCA"/>
        <w:rPr>
          <w:lang w:val="lt-LT"/>
        </w:rPr>
      </w:pPr>
    </w:p>
    <w:p w14:paraId="1744BA96" w14:textId="77777777" w:rsidR="00CF0566" w:rsidRPr="001C0098" w:rsidRDefault="00CF0566" w:rsidP="0068179F">
      <w:pPr>
        <w:pStyle w:val="TTEMEASMCA"/>
        <w:rPr>
          <w:lang w:val="lt-LT"/>
        </w:rPr>
      </w:pPr>
    </w:p>
    <w:p w14:paraId="42B6BFBE" w14:textId="77777777" w:rsidR="00CF0566" w:rsidRPr="001C0098" w:rsidRDefault="00CF0566" w:rsidP="0068179F">
      <w:pPr>
        <w:pStyle w:val="TTEMEASMCA"/>
        <w:rPr>
          <w:lang w:val="lt-LT"/>
        </w:rPr>
      </w:pPr>
    </w:p>
    <w:p w14:paraId="77E6BF27" w14:textId="77777777" w:rsidR="00CF0566" w:rsidRPr="001C0098" w:rsidRDefault="00CF0566" w:rsidP="0068179F">
      <w:pPr>
        <w:pStyle w:val="TTEMEASMCA"/>
        <w:rPr>
          <w:lang w:val="lt-LT"/>
        </w:rPr>
      </w:pPr>
    </w:p>
    <w:p w14:paraId="6A4020EB" w14:textId="77777777" w:rsidR="00CF0566" w:rsidRPr="001C0098" w:rsidRDefault="00CF0566" w:rsidP="0068179F">
      <w:pPr>
        <w:pStyle w:val="TTEMEASMCA"/>
        <w:rPr>
          <w:lang w:val="lt-LT"/>
        </w:rPr>
      </w:pPr>
    </w:p>
    <w:p w14:paraId="393BCAFC" w14:textId="77777777" w:rsidR="00CF0566" w:rsidRPr="001C0098" w:rsidRDefault="00CF0566" w:rsidP="0068179F">
      <w:pPr>
        <w:pStyle w:val="TTEMEASMCA"/>
        <w:rPr>
          <w:lang w:val="lt-LT"/>
        </w:rPr>
      </w:pPr>
      <w:r w:rsidRPr="001C0098">
        <w:rPr>
          <w:lang w:val="lt-LT"/>
        </w:rPr>
        <w:t>III PRIEDAS</w:t>
      </w:r>
    </w:p>
    <w:p w14:paraId="45E709CD" w14:textId="77777777" w:rsidR="00CF0566" w:rsidRPr="001C0098" w:rsidRDefault="00CF0566" w:rsidP="008935B3">
      <w:pPr>
        <w:pStyle w:val="BTEMEASMCA"/>
      </w:pPr>
    </w:p>
    <w:p w14:paraId="4B6FD8A9" w14:textId="77777777" w:rsidR="00CF0566" w:rsidRPr="001C0098" w:rsidRDefault="00CF0566" w:rsidP="0068179F">
      <w:pPr>
        <w:pStyle w:val="TTEMEASMCA"/>
        <w:rPr>
          <w:lang w:val="lt-LT"/>
        </w:rPr>
      </w:pPr>
      <w:r w:rsidRPr="001C0098">
        <w:rPr>
          <w:lang w:val="lt-LT"/>
        </w:rPr>
        <w:t>ŽENKLINIMAS IR PAKUOTĖS LAPELIS</w:t>
      </w:r>
    </w:p>
    <w:p w14:paraId="1CD7A769" w14:textId="77777777" w:rsidR="00CF0566" w:rsidRPr="000A3E36" w:rsidRDefault="00CF0566" w:rsidP="001C0098">
      <w:pPr>
        <w:pStyle w:val="Pagrindinistekstas"/>
        <w:spacing w:after="0"/>
        <w:jc w:val="center"/>
        <w:rPr>
          <w:szCs w:val="22"/>
        </w:rPr>
      </w:pPr>
    </w:p>
    <w:p w14:paraId="183E1CB9" w14:textId="77777777" w:rsidR="00CF0566" w:rsidRPr="000A3E36" w:rsidRDefault="00CF0566" w:rsidP="001C0098">
      <w:pPr>
        <w:pStyle w:val="Pagrindinistekstas"/>
        <w:spacing w:after="0"/>
        <w:jc w:val="center"/>
        <w:rPr>
          <w:szCs w:val="22"/>
        </w:rPr>
      </w:pPr>
    </w:p>
    <w:p w14:paraId="21E093D1" w14:textId="77777777" w:rsidR="00CF0566" w:rsidRPr="000A3E36" w:rsidRDefault="00CF0566" w:rsidP="001C0098">
      <w:pPr>
        <w:pStyle w:val="Pagrindinistekstas"/>
        <w:spacing w:after="0"/>
        <w:jc w:val="center"/>
        <w:rPr>
          <w:szCs w:val="22"/>
        </w:rPr>
      </w:pPr>
    </w:p>
    <w:p w14:paraId="3F936BA7" w14:textId="77777777" w:rsidR="00CF0566" w:rsidRPr="000A3E36" w:rsidRDefault="00CF0566" w:rsidP="00CF0566">
      <w:pPr>
        <w:pStyle w:val="Pavadinimas"/>
        <w:rPr>
          <w:szCs w:val="22"/>
        </w:rPr>
      </w:pPr>
      <w:r w:rsidRPr="000A3E36">
        <w:rPr>
          <w:szCs w:val="22"/>
        </w:rPr>
        <w:br w:type="page"/>
      </w:r>
    </w:p>
    <w:p w14:paraId="1595BE63" w14:textId="77777777" w:rsidR="00CF0566" w:rsidRPr="000A3E36" w:rsidRDefault="00CF0566" w:rsidP="00CF0566">
      <w:pPr>
        <w:pStyle w:val="Pavadinimas"/>
        <w:rPr>
          <w:szCs w:val="22"/>
        </w:rPr>
      </w:pPr>
    </w:p>
    <w:p w14:paraId="2CB591D7" w14:textId="77777777" w:rsidR="00CF0566" w:rsidRPr="000A3E36" w:rsidRDefault="00CF0566" w:rsidP="00CF0566">
      <w:pPr>
        <w:pStyle w:val="Pavadinimas"/>
        <w:rPr>
          <w:szCs w:val="22"/>
        </w:rPr>
      </w:pPr>
    </w:p>
    <w:p w14:paraId="4CA8AF95" w14:textId="77777777" w:rsidR="00CF0566" w:rsidRPr="000A3E36" w:rsidRDefault="00CF0566" w:rsidP="00CF0566">
      <w:pPr>
        <w:pStyle w:val="Pavadinimas"/>
        <w:rPr>
          <w:szCs w:val="22"/>
        </w:rPr>
      </w:pPr>
    </w:p>
    <w:p w14:paraId="7E64D618" w14:textId="77777777" w:rsidR="00CF0566" w:rsidRPr="000A3E36" w:rsidRDefault="00CF0566" w:rsidP="00CF0566">
      <w:pPr>
        <w:pStyle w:val="Pavadinimas"/>
        <w:rPr>
          <w:szCs w:val="22"/>
        </w:rPr>
      </w:pPr>
    </w:p>
    <w:p w14:paraId="7D76574B" w14:textId="77777777" w:rsidR="00CF0566" w:rsidRPr="000A3E36" w:rsidRDefault="00CF0566" w:rsidP="00CF0566">
      <w:pPr>
        <w:pStyle w:val="Pavadinimas"/>
        <w:rPr>
          <w:szCs w:val="22"/>
        </w:rPr>
      </w:pPr>
    </w:p>
    <w:p w14:paraId="3FFFCCC3" w14:textId="77777777" w:rsidR="00CF0566" w:rsidRPr="000A3E36" w:rsidRDefault="00CF0566" w:rsidP="00CF0566">
      <w:pPr>
        <w:pStyle w:val="Pavadinimas"/>
        <w:rPr>
          <w:szCs w:val="22"/>
        </w:rPr>
      </w:pPr>
    </w:p>
    <w:p w14:paraId="535F19B3" w14:textId="77777777" w:rsidR="00CF0566" w:rsidRPr="000A3E36" w:rsidRDefault="00CF0566" w:rsidP="00CF0566">
      <w:pPr>
        <w:pStyle w:val="Pavadinimas"/>
        <w:rPr>
          <w:szCs w:val="22"/>
        </w:rPr>
      </w:pPr>
    </w:p>
    <w:p w14:paraId="0269BF19" w14:textId="77777777" w:rsidR="00CF0566" w:rsidRPr="000A3E36" w:rsidRDefault="00CF0566" w:rsidP="00CF0566">
      <w:pPr>
        <w:pStyle w:val="Pavadinimas"/>
        <w:rPr>
          <w:szCs w:val="22"/>
        </w:rPr>
      </w:pPr>
    </w:p>
    <w:p w14:paraId="2DD4D81B" w14:textId="77777777" w:rsidR="00CF0566" w:rsidRPr="000A3E36" w:rsidRDefault="00CF0566" w:rsidP="00CF0566">
      <w:pPr>
        <w:pStyle w:val="Pavadinimas"/>
        <w:rPr>
          <w:szCs w:val="22"/>
        </w:rPr>
      </w:pPr>
    </w:p>
    <w:p w14:paraId="59735C3A" w14:textId="77777777" w:rsidR="00CF0566" w:rsidRPr="000A3E36" w:rsidRDefault="00CF0566" w:rsidP="00CF0566">
      <w:pPr>
        <w:pStyle w:val="Pavadinimas"/>
        <w:rPr>
          <w:szCs w:val="22"/>
        </w:rPr>
      </w:pPr>
    </w:p>
    <w:p w14:paraId="39A5F470" w14:textId="77777777" w:rsidR="00CF0566" w:rsidRPr="000A3E36" w:rsidRDefault="00CF0566" w:rsidP="00CF0566">
      <w:pPr>
        <w:pStyle w:val="Pavadinimas"/>
        <w:rPr>
          <w:szCs w:val="22"/>
        </w:rPr>
      </w:pPr>
    </w:p>
    <w:p w14:paraId="2E9F3E96" w14:textId="77777777" w:rsidR="00CF0566" w:rsidRPr="000A3E36" w:rsidRDefault="00CF0566" w:rsidP="00CF0566">
      <w:pPr>
        <w:pStyle w:val="Pavadinimas"/>
        <w:rPr>
          <w:szCs w:val="22"/>
        </w:rPr>
      </w:pPr>
    </w:p>
    <w:p w14:paraId="2E30C86D" w14:textId="77777777" w:rsidR="00CF0566" w:rsidRPr="000A3E36" w:rsidRDefault="00CF0566" w:rsidP="00CF0566">
      <w:pPr>
        <w:pStyle w:val="Pavadinimas"/>
        <w:rPr>
          <w:szCs w:val="22"/>
        </w:rPr>
      </w:pPr>
    </w:p>
    <w:p w14:paraId="2085BF76" w14:textId="77777777" w:rsidR="00CF0566" w:rsidRPr="000A3E36" w:rsidRDefault="00CF0566" w:rsidP="00CF0566">
      <w:pPr>
        <w:pStyle w:val="Pavadinimas"/>
        <w:rPr>
          <w:szCs w:val="22"/>
        </w:rPr>
      </w:pPr>
    </w:p>
    <w:p w14:paraId="460EDEBE" w14:textId="77777777" w:rsidR="00CF0566" w:rsidRPr="000A3E36" w:rsidRDefault="00CF0566" w:rsidP="00CF0566">
      <w:pPr>
        <w:pStyle w:val="Pavadinimas"/>
        <w:rPr>
          <w:szCs w:val="22"/>
        </w:rPr>
      </w:pPr>
    </w:p>
    <w:p w14:paraId="438406CD" w14:textId="77777777" w:rsidR="00CF0566" w:rsidRPr="000A3E36" w:rsidRDefault="00CF0566" w:rsidP="00CF0566">
      <w:pPr>
        <w:pStyle w:val="Pavadinimas"/>
        <w:rPr>
          <w:szCs w:val="22"/>
        </w:rPr>
      </w:pPr>
    </w:p>
    <w:p w14:paraId="3B05AFE7" w14:textId="77777777" w:rsidR="00CF0566" w:rsidRPr="000A3E36" w:rsidRDefault="00CF0566" w:rsidP="00CF0566">
      <w:pPr>
        <w:pStyle w:val="Pavadinimas"/>
        <w:rPr>
          <w:szCs w:val="22"/>
        </w:rPr>
      </w:pPr>
    </w:p>
    <w:p w14:paraId="643A0B0E" w14:textId="77777777" w:rsidR="00CF0566" w:rsidRPr="000A3E36" w:rsidRDefault="00CF0566" w:rsidP="00CF0566">
      <w:pPr>
        <w:pStyle w:val="Pavadinimas"/>
        <w:rPr>
          <w:szCs w:val="22"/>
        </w:rPr>
      </w:pPr>
    </w:p>
    <w:p w14:paraId="21C705A2" w14:textId="77777777" w:rsidR="00CF0566" w:rsidRPr="000A3E36" w:rsidRDefault="00CF0566" w:rsidP="00CF0566">
      <w:pPr>
        <w:pStyle w:val="Pavadinimas"/>
        <w:rPr>
          <w:szCs w:val="22"/>
        </w:rPr>
      </w:pPr>
    </w:p>
    <w:p w14:paraId="6B2FE0C1" w14:textId="77777777" w:rsidR="00CF0566" w:rsidRPr="000A3E36" w:rsidRDefault="00CF0566" w:rsidP="00CF0566">
      <w:pPr>
        <w:pStyle w:val="Pavadinimas"/>
        <w:rPr>
          <w:szCs w:val="22"/>
        </w:rPr>
      </w:pPr>
    </w:p>
    <w:p w14:paraId="26CE4234" w14:textId="77777777" w:rsidR="00CF0566" w:rsidRPr="000A3E36" w:rsidRDefault="00CF0566" w:rsidP="00CF0566">
      <w:pPr>
        <w:pStyle w:val="Pavadinimas"/>
        <w:rPr>
          <w:szCs w:val="22"/>
        </w:rPr>
      </w:pPr>
    </w:p>
    <w:p w14:paraId="51CE828E" w14:textId="77777777" w:rsidR="00CF0566" w:rsidRPr="000A3E36" w:rsidRDefault="00CF0566" w:rsidP="00CF0566">
      <w:pPr>
        <w:pStyle w:val="Pavadinimas"/>
        <w:rPr>
          <w:szCs w:val="22"/>
        </w:rPr>
      </w:pPr>
    </w:p>
    <w:p w14:paraId="7A736E3B" w14:textId="77777777" w:rsidR="00CF0566" w:rsidRPr="000A3E36" w:rsidRDefault="00CF0566" w:rsidP="00CF0566">
      <w:pPr>
        <w:pStyle w:val="Pavadinimas"/>
        <w:rPr>
          <w:szCs w:val="22"/>
        </w:rPr>
      </w:pPr>
    </w:p>
    <w:p w14:paraId="3958B5CF" w14:textId="77777777" w:rsidR="00CF0566" w:rsidRPr="000A3E36" w:rsidRDefault="00CF0566" w:rsidP="00CF0566">
      <w:pPr>
        <w:pStyle w:val="Pavadinimas"/>
        <w:rPr>
          <w:szCs w:val="22"/>
        </w:rPr>
      </w:pPr>
      <w:r w:rsidRPr="000A3E36">
        <w:rPr>
          <w:szCs w:val="22"/>
        </w:rPr>
        <w:t>A. ŽENKLINIMAS</w:t>
      </w:r>
    </w:p>
    <w:p w14:paraId="1B43A117" w14:textId="77777777" w:rsidR="00CF0566" w:rsidRPr="000A3E36" w:rsidRDefault="00CF0566" w:rsidP="00CF0566">
      <w:pPr>
        <w:pStyle w:val="Antrat2"/>
        <w:pBdr>
          <w:top w:val="single" w:sz="4" w:space="1" w:color="auto"/>
          <w:left w:val="single" w:sz="4" w:space="4" w:color="auto"/>
          <w:bottom w:val="single" w:sz="4" w:space="1" w:color="auto"/>
          <w:right w:val="single" w:sz="4" w:space="4" w:color="auto"/>
        </w:pBdr>
        <w:rPr>
          <w:szCs w:val="22"/>
        </w:rPr>
      </w:pPr>
      <w:r w:rsidRPr="000A3E36">
        <w:rPr>
          <w:szCs w:val="22"/>
        </w:rPr>
        <w:br w:type="page"/>
      </w:r>
      <w:r w:rsidRPr="000A3E36">
        <w:rPr>
          <w:szCs w:val="22"/>
        </w:rPr>
        <w:lastRenderedPageBreak/>
        <w:t xml:space="preserve">INFORMACIJA ANT IŠORINĖS PAKUOTĖS </w:t>
      </w:r>
    </w:p>
    <w:p w14:paraId="0C87AF7F" w14:textId="77777777" w:rsidR="00CF0566" w:rsidRPr="000A3E36" w:rsidRDefault="00CF0566" w:rsidP="00CF0566">
      <w:pPr>
        <w:pBdr>
          <w:top w:val="single" w:sz="4" w:space="1" w:color="auto"/>
          <w:left w:val="single" w:sz="4" w:space="4" w:color="auto"/>
          <w:bottom w:val="single" w:sz="4" w:space="1" w:color="auto"/>
          <w:right w:val="single" w:sz="4" w:space="4" w:color="auto"/>
        </w:pBdr>
        <w:rPr>
          <w:sz w:val="22"/>
          <w:lang w:val="lt-LT" w:eastAsia="lt-LT"/>
        </w:rPr>
      </w:pPr>
    </w:p>
    <w:p w14:paraId="4C646132" w14:textId="77777777" w:rsidR="00CF0566" w:rsidRPr="000A3E36" w:rsidRDefault="00CF0566" w:rsidP="00CF0566">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0A3E36">
        <w:rPr>
          <w:b/>
          <w:bCs/>
          <w:szCs w:val="22"/>
        </w:rPr>
        <w:t>KARTONO DĖŽUTĖ</w:t>
      </w:r>
    </w:p>
    <w:p w14:paraId="41F18EA2" w14:textId="77777777" w:rsidR="00CF0566" w:rsidRPr="000A3E36" w:rsidRDefault="00CF0566" w:rsidP="00CF0566">
      <w:pPr>
        <w:pStyle w:val="Pagrindinistekstas"/>
        <w:spacing w:after="0"/>
        <w:rPr>
          <w:szCs w:val="22"/>
        </w:rPr>
      </w:pPr>
    </w:p>
    <w:p w14:paraId="6AF9C407" w14:textId="77777777" w:rsidR="00CF0566" w:rsidRPr="000A3E36" w:rsidRDefault="00CF0566" w:rsidP="00CF0566">
      <w:pPr>
        <w:pStyle w:val="Pagrindinistekstas"/>
        <w:spacing w:after="0"/>
        <w:rPr>
          <w:szCs w:val="22"/>
        </w:rPr>
      </w:pPr>
    </w:p>
    <w:p w14:paraId="0AE21EF5" w14:textId="77777777" w:rsidR="00CF0566" w:rsidRPr="000A3E36" w:rsidRDefault="00CF0566" w:rsidP="00524BD6">
      <w:pPr>
        <w:pStyle w:val="Antrat3"/>
      </w:pPr>
      <w:r w:rsidRPr="000A3E36">
        <w:t>1.</w:t>
      </w:r>
      <w:r w:rsidRPr="000A3E36">
        <w:tab/>
        <w:t>VAISTINIO PREPARATO PAVADINIMAS</w:t>
      </w:r>
    </w:p>
    <w:p w14:paraId="1FCA4B63" w14:textId="77777777" w:rsidR="00CF0566" w:rsidRPr="000A3E36" w:rsidRDefault="00CF0566" w:rsidP="00CF0566">
      <w:pPr>
        <w:pStyle w:val="Pagrindinistekstas"/>
        <w:spacing w:after="0"/>
        <w:rPr>
          <w:szCs w:val="22"/>
        </w:rPr>
      </w:pPr>
    </w:p>
    <w:p w14:paraId="2EBAD927" w14:textId="77777777" w:rsidR="00CF0566" w:rsidRPr="000A3E36" w:rsidRDefault="00CF0566" w:rsidP="00CF0566">
      <w:pPr>
        <w:pStyle w:val="CM17"/>
        <w:spacing w:after="0"/>
        <w:rPr>
          <w:sz w:val="22"/>
          <w:szCs w:val="22"/>
        </w:rPr>
      </w:pPr>
      <w:r w:rsidRPr="000A3E36">
        <w:rPr>
          <w:sz w:val="22"/>
          <w:szCs w:val="22"/>
        </w:rPr>
        <w:t xml:space="preserve">Seroxat 20 mg plėvele dengtos tabletės </w:t>
      </w:r>
    </w:p>
    <w:p w14:paraId="51296BE2" w14:textId="539CFB66" w:rsidR="00CF0566" w:rsidRPr="000A3E36" w:rsidRDefault="00E5162C" w:rsidP="00CF0566">
      <w:pPr>
        <w:pStyle w:val="CM19"/>
        <w:spacing w:after="0"/>
        <w:rPr>
          <w:sz w:val="22"/>
          <w:szCs w:val="22"/>
        </w:rPr>
      </w:pPr>
      <w:r>
        <w:rPr>
          <w:sz w:val="22"/>
          <w:szCs w:val="22"/>
        </w:rPr>
        <w:t>p</w:t>
      </w:r>
      <w:r w:rsidR="00CF0566" w:rsidRPr="000A3E36">
        <w:rPr>
          <w:sz w:val="22"/>
          <w:szCs w:val="22"/>
        </w:rPr>
        <w:t>aroksetinas</w:t>
      </w:r>
    </w:p>
    <w:p w14:paraId="3D1C9837" w14:textId="77777777" w:rsidR="00CF0566" w:rsidRPr="000A3E36" w:rsidRDefault="00CF0566" w:rsidP="00CF0566">
      <w:pPr>
        <w:pStyle w:val="Default"/>
        <w:rPr>
          <w:sz w:val="22"/>
          <w:szCs w:val="22"/>
        </w:rPr>
      </w:pPr>
    </w:p>
    <w:p w14:paraId="0D084B07" w14:textId="77777777" w:rsidR="00CF0566" w:rsidRPr="000A3E36" w:rsidRDefault="00CF0566" w:rsidP="00CF0566">
      <w:pPr>
        <w:pStyle w:val="Pagrindinistekstas"/>
        <w:spacing w:after="0"/>
        <w:rPr>
          <w:szCs w:val="22"/>
        </w:rPr>
      </w:pPr>
    </w:p>
    <w:p w14:paraId="1233053E" w14:textId="77777777" w:rsidR="00CF0566" w:rsidRPr="000A3E36" w:rsidRDefault="00CF0566" w:rsidP="00524BD6">
      <w:pPr>
        <w:pStyle w:val="Antrat3"/>
      </w:pPr>
      <w:r w:rsidRPr="000A3E36">
        <w:t>2.</w:t>
      </w:r>
      <w:r w:rsidRPr="000A3E36">
        <w:tab/>
        <w:t xml:space="preserve">VEIKLIOJI MEDŽIAGA IR JOS KIEKIS </w:t>
      </w:r>
    </w:p>
    <w:p w14:paraId="4A5CC9C1" w14:textId="77777777" w:rsidR="00CF0566" w:rsidRPr="000A3E36" w:rsidRDefault="00CF0566" w:rsidP="00CF0566">
      <w:pPr>
        <w:pStyle w:val="Pagrindinistekstas"/>
        <w:spacing w:after="0"/>
        <w:rPr>
          <w:szCs w:val="22"/>
        </w:rPr>
      </w:pPr>
    </w:p>
    <w:p w14:paraId="64B4CDB9" w14:textId="77777777" w:rsidR="00CF0566" w:rsidRPr="000A3E36" w:rsidRDefault="00CF0566" w:rsidP="00CF0566">
      <w:pPr>
        <w:rPr>
          <w:sz w:val="22"/>
          <w:lang w:val="lt-LT"/>
        </w:rPr>
      </w:pPr>
      <w:r w:rsidRPr="000A3E36">
        <w:rPr>
          <w:sz w:val="22"/>
          <w:lang w:val="lt-LT"/>
        </w:rPr>
        <w:t>Vienoje plėvele dengtoje tabletėje yra 20 mg paroksetino (paroksetino hidrochlorido hemihidrato pavidalu).</w:t>
      </w:r>
      <w:r w:rsidRPr="000A3E36">
        <w:rPr>
          <w:sz w:val="22"/>
          <w:lang w:val="lt-LT"/>
        </w:rPr>
        <w:br/>
      </w:r>
    </w:p>
    <w:p w14:paraId="07451F88" w14:textId="77777777" w:rsidR="00CF0566" w:rsidRPr="000A3E36" w:rsidRDefault="00CF0566" w:rsidP="00CF0566">
      <w:pPr>
        <w:pStyle w:val="Pagrindinistekstas"/>
        <w:spacing w:after="0"/>
        <w:rPr>
          <w:szCs w:val="22"/>
        </w:rPr>
      </w:pPr>
    </w:p>
    <w:p w14:paraId="01D75869" w14:textId="77777777" w:rsidR="00CF0566" w:rsidRPr="000A3E36" w:rsidRDefault="00CF0566" w:rsidP="00524BD6">
      <w:pPr>
        <w:pStyle w:val="Antrat3"/>
      </w:pPr>
      <w:r w:rsidRPr="000A3E36">
        <w:t>3.</w:t>
      </w:r>
      <w:r w:rsidRPr="000A3E36">
        <w:tab/>
        <w:t>PAGALBINIŲ MEDŽIAGŲ SĄRAŠAS</w:t>
      </w:r>
    </w:p>
    <w:p w14:paraId="3D6769DE" w14:textId="77777777" w:rsidR="00CF0566" w:rsidRPr="000A3E36" w:rsidRDefault="00CF0566" w:rsidP="00CF0566">
      <w:pPr>
        <w:pStyle w:val="Pagrindinistekstas"/>
        <w:spacing w:after="0"/>
        <w:rPr>
          <w:szCs w:val="22"/>
        </w:rPr>
      </w:pPr>
    </w:p>
    <w:p w14:paraId="43554C8E" w14:textId="77777777" w:rsidR="00CF0566" w:rsidRPr="000A3E36" w:rsidRDefault="00CF0566" w:rsidP="00CF0566">
      <w:pPr>
        <w:pStyle w:val="Pagrindinistekstas"/>
        <w:spacing w:after="0"/>
        <w:rPr>
          <w:szCs w:val="22"/>
        </w:rPr>
      </w:pPr>
    </w:p>
    <w:p w14:paraId="3A66CB70" w14:textId="77777777" w:rsidR="00CF0566" w:rsidRPr="000A3E36" w:rsidRDefault="00CF0566" w:rsidP="00524BD6">
      <w:pPr>
        <w:pStyle w:val="Antrat3"/>
      </w:pPr>
      <w:r w:rsidRPr="000A3E36">
        <w:t>4.</w:t>
      </w:r>
      <w:r w:rsidRPr="000A3E36">
        <w:tab/>
        <w:t>FARMACINĖ FORMA IR KIEKIS PAKUOTĖJE</w:t>
      </w:r>
    </w:p>
    <w:p w14:paraId="14975817" w14:textId="77777777" w:rsidR="00CF0566" w:rsidRPr="000A3E36" w:rsidRDefault="00CF0566" w:rsidP="00CF0566">
      <w:pPr>
        <w:pStyle w:val="Pagrindinistekstas"/>
        <w:spacing w:after="0"/>
        <w:rPr>
          <w:szCs w:val="22"/>
        </w:rPr>
      </w:pPr>
    </w:p>
    <w:p w14:paraId="0D1B1A03" w14:textId="7401E884" w:rsidR="00CF0566" w:rsidRPr="000A3E36" w:rsidRDefault="00CF0566" w:rsidP="00CF0566">
      <w:pPr>
        <w:pStyle w:val="Pagrindinistekstas"/>
        <w:spacing w:after="0"/>
        <w:rPr>
          <w:szCs w:val="22"/>
        </w:rPr>
      </w:pPr>
      <w:r w:rsidRPr="000A3E36">
        <w:rPr>
          <w:szCs w:val="22"/>
        </w:rPr>
        <w:t>4</w:t>
      </w:r>
      <w:r w:rsidR="00916AB8">
        <w:rPr>
          <w:szCs w:val="22"/>
        </w:rPr>
        <w:t> </w:t>
      </w:r>
      <w:r w:rsidRPr="000A3E36">
        <w:rPr>
          <w:szCs w:val="22"/>
        </w:rPr>
        <w:t>plėvele dengtos tabletės</w:t>
      </w:r>
    </w:p>
    <w:p w14:paraId="63C1ACA5" w14:textId="08420632" w:rsidR="00CF0566" w:rsidRPr="00DC777F" w:rsidRDefault="00CF0566" w:rsidP="00CF0566">
      <w:pPr>
        <w:pStyle w:val="Pagrindinistekstas"/>
        <w:spacing w:after="0"/>
        <w:rPr>
          <w:szCs w:val="22"/>
          <w:highlight w:val="lightGray"/>
        </w:rPr>
      </w:pPr>
      <w:r w:rsidRPr="00DC777F">
        <w:rPr>
          <w:szCs w:val="22"/>
          <w:highlight w:val="lightGray"/>
        </w:rPr>
        <w:t>10</w:t>
      </w:r>
      <w:r w:rsidR="00916AB8" w:rsidRPr="00DC777F">
        <w:rPr>
          <w:szCs w:val="22"/>
          <w:highlight w:val="lightGray"/>
        </w:rPr>
        <w:t> </w:t>
      </w:r>
      <w:r w:rsidRPr="00DC777F">
        <w:rPr>
          <w:szCs w:val="22"/>
          <w:highlight w:val="lightGray"/>
        </w:rPr>
        <w:t>plėvele dengtų tablečių</w:t>
      </w:r>
    </w:p>
    <w:p w14:paraId="180921B1" w14:textId="67F4518D" w:rsidR="00CF0566" w:rsidRPr="00DC777F" w:rsidRDefault="00CF0566" w:rsidP="00CF0566">
      <w:pPr>
        <w:pStyle w:val="Pagrindinistekstas"/>
        <w:spacing w:after="0"/>
        <w:rPr>
          <w:szCs w:val="22"/>
          <w:highlight w:val="lightGray"/>
        </w:rPr>
      </w:pPr>
      <w:r w:rsidRPr="00DC777F">
        <w:rPr>
          <w:szCs w:val="22"/>
          <w:highlight w:val="lightGray"/>
        </w:rPr>
        <w:t>14</w:t>
      </w:r>
      <w:r w:rsidR="00916AB8" w:rsidRPr="00DC777F">
        <w:rPr>
          <w:szCs w:val="22"/>
          <w:highlight w:val="lightGray"/>
        </w:rPr>
        <w:t> </w:t>
      </w:r>
      <w:r w:rsidRPr="00DC777F">
        <w:rPr>
          <w:szCs w:val="22"/>
          <w:highlight w:val="lightGray"/>
        </w:rPr>
        <w:t>plėvele dengtų tablečių</w:t>
      </w:r>
    </w:p>
    <w:p w14:paraId="315E3E6C" w14:textId="22E98091" w:rsidR="00CF0566" w:rsidRPr="00DC777F" w:rsidRDefault="00CF0566" w:rsidP="00CF0566">
      <w:pPr>
        <w:pStyle w:val="Pagrindinistekstas"/>
        <w:spacing w:after="0"/>
        <w:rPr>
          <w:szCs w:val="22"/>
          <w:highlight w:val="lightGray"/>
        </w:rPr>
      </w:pPr>
      <w:r w:rsidRPr="00DC777F">
        <w:rPr>
          <w:szCs w:val="22"/>
          <w:highlight w:val="lightGray"/>
        </w:rPr>
        <w:t>20</w:t>
      </w:r>
      <w:r w:rsidR="00916AB8" w:rsidRPr="00DC777F">
        <w:rPr>
          <w:szCs w:val="22"/>
          <w:highlight w:val="lightGray"/>
        </w:rPr>
        <w:t> </w:t>
      </w:r>
      <w:r w:rsidRPr="00DC777F">
        <w:rPr>
          <w:szCs w:val="22"/>
          <w:highlight w:val="lightGray"/>
        </w:rPr>
        <w:t>plėvele dengtų tablečių</w:t>
      </w:r>
    </w:p>
    <w:p w14:paraId="078D74C7" w14:textId="72F5F531" w:rsidR="00CF0566" w:rsidRPr="00DC777F" w:rsidRDefault="00CF0566" w:rsidP="00CF0566">
      <w:pPr>
        <w:pStyle w:val="Pagrindinistekstas"/>
        <w:spacing w:after="0"/>
        <w:rPr>
          <w:szCs w:val="22"/>
          <w:highlight w:val="lightGray"/>
        </w:rPr>
      </w:pPr>
      <w:r w:rsidRPr="00DC777F">
        <w:rPr>
          <w:szCs w:val="22"/>
          <w:highlight w:val="lightGray"/>
        </w:rPr>
        <w:t>28</w:t>
      </w:r>
      <w:r w:rsidR="00916AB8" w:rsidRPr="00DC777F">
        <w:rPr>
          <w:szCs w:val="22"/>
          <w:highlight w:val="lightGray"/>
        </w:rPr>
        <w:t> </w:t>
      </w:r>
      <w:r w:rsidRPr="00DC777F">
        <w:rPr>
          <w:szCs w:val="22"/>
          <w:highlight w:val="lightGray"/>
        </w:rPr>
        <w:t>plėvele dengtos tabletės</w:t>
      </w:r>
    </w:p>
    <w:p w14:paraId="58C5AAF7" w14:textId="60CC53AE" w:rsidR="00CF0566" w:rsidRPr="00DC777F" w:rsidRDefault="00CF0566" w:rsidP="00CF0566">
      <w:pPr>
        <w:pStyle w:val="Pagrindinistekstas"/>
        <w:spacing w:after="0"/>
        <w:rPr>
          <w:szCs w:val="22"/>
          <w:highlight w:val="lightGray"/>
        </w:rPr>
      </w:pPr>
      <w:r w:rsidRPr="00DC777F">
        <w:rPr>
          <w:szCs w:val="22"/>
          <w:highlight w:val="lightGray"/>
        </w:rPr>
        <w:t>30</w:t>
      </w:r>
      <w:r w:rsidR="00916AB8" w:rsidRPr="00DC777F">
        <w:rPr>
          <w:szCs w:val="22"/>
          <w:highlight w:val="lightGray"/>
        </w:rPr>
        <w:t> </w:t>
      </w:r>
      <w:r w:rsidRPr="00DC777F">
        <w:rPr>
          <w:szCs w:val="22"/>
          <w:highlight w:val="lightGray"/>
        </w:rPr>
        <w:t>plėvele dengtų tablečių</w:t>
      </w:r>
    </w:p>
    <w:p w14:paraId="323CBA2C" w14:textId="19B33638" w:rsidR="00CF0566" w:rsidRPr="00DC777F" w:rsidRDefault="00CF0566" w:rsidP="00CF0566">
      <w:pPr>
        <w:pStyle w:val="Pagrindinistekstas"/>
        <w:spacing w:after="0"/>
        <w:rPr>
          <w:szCs w:val="22"/>
          <w:highlight w:val="lightGray"/>
        </w:rPr>
      </w:pPr>
      <w:r w:rsidRPr="00DC777F">
        <w:rPr>
          <w:szCs w:val="22"/>
          <w:highlight w:val="lightGray"/>
        </w:rPr>
        <w:t>50</w:t>
      </w:r>
      <w:r w:rsidR="00916AB8" w:rsidRPr="00DC777F">
        <w:rPr>
          <w:szCs w:val="22"/>
          <w:highlight w:val="lightGray"/>
        </w:rPr>
        <w:t> </w:t>
      </w:r>
      <w:r w:rsidRPr="00DC777F">
        <w:rPr>
          <w:szCs w:val="22"/>
          <w:highlight w:val="lightGray"/>
        </w:rPr>
        <w:t>plėvele dengtų tablečių</w:t>
      </w:r>
    </w:p>
    <w:p w14:paraId="5EBEE7CC" w14:textId="0B33CD6D" w:rsidR="00CF0566" w:rsidRPr="00DC777F" w:rsidRDefault="00CF0566" w:rsidP="00CF0566">
      <w:pPr>
        <w:pStyle w:val="Pagrindinistekstas"/>
        <w:spacing w:after="0"/>
        <w:rPr>
          <w:szCs w:val="22"/>
          <w:highlight w:val="lightGray"/>
        </w:rPr>
      </w:pPr>
      <w:r w:rsidRPr="00DC777F">
        <w:rPr>
          <w:szCs w:val="22"/>
          <w:highlight w:val="lightGray"/>
        </w:rPr>
        <w:t>50</w:t>
      </w:r>
      <w:r w:rsidR="00916AB8" w:rsidRPr="00DC777F">
        <w:rPr>
          <w:szCs w:val="22"/>
          <w:highlight w:val="lightGray"/>
        </w:rPr>
        <w:t> </w:t>
      </w:r>
      <w:r w:rsidRPr="00DC777F">
        <w:rPr>
          <w:szCs w:val="22"/>
          <w:highlight w:val="lightGray"/>
        </w:rPr>
        <w:t>x</w:t>
      </w:r>
      <w:r w:rsidR="00916AB8" w:rsidRPr="00DC777F">
        <w:rPr>
          <w:szCs w:val="22"/>
          <w:highlight w:val="lightGray"/>
        </w:rPr>
        <w:t> </w:t>
      </w:r>
      <w:r w:rsidRPr="00DC777F">
        <w:rPr>
          <w:szCs w:val="22"/>
          <w:highlight w:val="lightGray"/>
        </w:rPr>
        <w:t>1</w:t>
      </w:r>
      <w:r w:rsidR="00916AB8" w:rsidRPr="00DC777F">
        <w:rPr>
          <w:szCs w:val="22"/>
          <w:highlight w:val="lightGray"/>
        </w:rPr>
        <w:t> </w:t>
      </w:r>
      <w:r w:rsidRPr="00DC777F">
        <w:rPr>
          <w:szCs w:val="22"/>
          <w:highlight w:val="lightGray"/>
        </w:rPr>
        <w:t>plėvele dengtų tablečių</w:t>
      </w:r>
    </w:p>
    <w:p w14:paraId="5CCF77B1" w14:textId="5D5C8239" w:rsidR="00CF0566" w:rsidRPr="00DC777F" w:rsidRDefault="00CF0566" w:rsidP="00CF0566">
      <w:pPr>
        <w:pStyle w:val="Pagrindinistekstas"/>
        <w:spacing w:after="0"/>
        <w:rPr>
          <w:szCs w:val="22"/>
          <w:highlight w:val="lightGray"/>
        </w:rPr>
      </w:pPr>
      <w:r w:rsidRPr="00DC777F">
        <w:rPr>
          <w:szCs w:val="22"/>
          <w:highlight w:val="lightGray"/>
        </w:rPr>
        <w:t>56</w:t>
      </w:r>
      <w:r w:rsidR="00916AB8" w:rsidRPr="00DC777F">
        <w:rPr>
          <w:szCs w:val="22"/>
          <w:highlight w:val="lightGray"/>
        </w:rPr>
        <w:t> </w:t>
      </w:r>
      <w:r w:rsidRPr="00DC777F">
        <w:rPr>
          <w:szCs w:val="22"/>
          <w:highlight w:val="lightGray"/>
        </w:rPr>
        <w:t>plėvele dengtos tabletės</w:t>
      </w:r>
    </w:p>
    <w:p w14:paraId="1E2FA170" w14:textId="40FCA451" w:rsidR="00CF0566" w:rsidRPr="00DC777F" w:rsidRDefault="00CF0566" w:rsidP="00CF0566">
      <w:pPr>
        <w:pStyle w:val="Pagrindinistekstas"/>
        <w:spacing w:after="0"/>
        <w:rPr>
          <w:szCs w:val="22"/>
          <w:highlight w:val="lightGray"/>
        </w:rPr>
      </w:pPr>
      <w:r w:rsidRPr="00DC777F">
        <w:rPr>
          <w:szCs w:val="22"/>
          <w:highlight w:val="lightGray"/>
        </w:rPr>
        <w:t>60</w:t>
      </w:r>
      <w:r w:rsidR="00916AB8" w:rsidRPr="00DC777F">
        <w:rPr>
          <w:szCs w:val="22"/>
          <w:highlight w:val="lightGray"/>
        </w:rPr>
        <w:t> </w:t>
      </w:r>
      <w:r w:rsidRPr="00DC777F">
        <w:rPr>
          <w:szCs w:val="22"/>
          <w:highlight w:val="lightGray"/>
        </w:rPr>
        <w:t>plėvele dengtų tablečių</w:t>
      </w:r>
    </w:p>
    <w:p w14:paraId="2450FAE3" w14:textId="37388893" w:rsidR="00CF0566" w:rsidRPr="00DC777F" w:rsidRDefault="00CF0566" w:rsidP="00CF0566">
      <w:pPr>
        <w:pStyle w:val="Pagrindinistekstas"/>
        <w:spacing w:after="0"/>
        <w:rPr>
          <w:szCs w:val="22"/>
          <w:highlight w:val="lightGray"/>
        </w:rPr>
      </w:pPr>
      <w:r w:rsidRPr="00DC777F">
        <w:rPr>
          <w:szCs w:val="22"/>
          <w:highlight w:val="lightGray"/>
        </w:rPr>
        <w:t>98</w:t>
      </w:r>
      <w:r w:rsidR="00916AB8" w:rsidRPr="00DC777F">
        <w:rPr>
          <w:szCs w:val="22"/>
          <w:highlight w:val="lightGray"/>
        </w:rPr>
        <w:t> </w:t>
      </w:r>
      <w:r w:rsidRPr="00DC777F">
        <w:rPr>
          <w:szCs w:val="22"/>
          <w:highlight w:val="lightGray"/>
        </w:rPr>
        <w:t>plėvele dengtos tabletės</w:t>
      </w:r>
    </w:p>
    <w:p w14:paraId="51B5AEF4" w14:textId="0EDC3E61" w:rsidR="00CF0566" w:rsidRPr="00DC777F" w:rsidRDefault="00CF0566" w:rsidP="00CF0566">
      <w:pPr>
        <w:pStyle w:val="Pagrindinistekstas"/>
        <w:spacing w:after="0"/>
        <w:rPr>
          <w:szCs w:val="22"/>
          <w:highlight w:val="lightGray"/>
        </w:rPr>
      </w:pPr>
      <w:r w:rsidRPr="00DC777F">
        <w:rPr>
          <w:szCs w:val="22"/>
          <w:highlight w:val="lightGray"/>
        </w:rPr>
        <w:t>100</w:t>
      </w:r>
      <w:r w:rsidR="00916AB8" w:rsidRPr="00DC777F">
        <w:rPr>
          <w:szCs w:val="22"/>
          <w:highlight w:val="lightGray"/>
        </w:rPr>
        <w:t> </w:t>
      </w:r>
      <w:r w:rsidRPr="00DC777F">
        <w:rPr>
          <w:szCs w:val="22"/>
          <w:highlight w:val="lightGray"/>
        </w:rPr>
        <w:t>plėvele dengtų tablečių</w:t>
      </w:r>
    </w:p>
    <w:p w14:paraId="4205B456" w14:textId="3251D3F3" w:rsidR="00CF0566" w:rsidRPr="00DC777F" w:rsidRDefault="00CF0566" w:rsidP="00CF0566">
      <w:pPr>
        <w:pStyle w:val="Pagrindinistekstas"/>
        <w:spacing w:after="0"/>
        <w:rPr>
          <w:szCs w:val="22"/>
          <w:highlight w:val="lightGray"/>
        </w:rPr>
      </w:pPr>
      <w:r w:rsidRPr="00DC777F">
        <w:rPr>
          <w:szCs w:val="22"/>
          <w:highlight w:val="lightGray"/>
        </w:rPr>
        <w:t>250</w:t>
      </w:r>
      <w:r w:rsidR="00916AB8" w:rsidRPr="00DC777F">
        <w:rPr>
          <w:szCs w:val="22"/>
          <w:highlight w:val="lightGray"/>
        </w:rPr>
        <w:t> </w:t>
      </w:r>
      <w:r w:rsidRPr="00DC777F">
        <w:rPr>
          <w:szCs w:val="22"/>
          <w:highlight w:val="lightGray"/>
        </w:rPr>
        <w:t>plėvele dengtų tablečių</w:t>
      </w:r>
    </w:p>
    <w:p w14:paraId="6FE41E15" w14:textId="083CDA69" w:rsidR="00CF0566" w:rsidRPr="000A3E36" w:rsidRDefault="00CF0566" w:rsidP="00CF0566">
      <w:pPr>
        <w:pStyle w:val="Pagrindinistekstas"/>
        <w:spacing w:after="0"/>
        <w:rPr>
          <w:szCs w:val="22"/>
        </w:rPr>
      </w:pPr>
      <w:r w:rsidRPr="00DC777F">
        <w:rPr>
          <w:szCs w:val="22"/>
          <w:highlight w:val="lightGray"/>
        </w:rPr>
        <w:t>500</w:t>
      </w:r>
      <w:r w:rsidR="00916AB8" w:rsidRPr="00DC777F">
        <w:rPr>
          <w:szCs w:val="22"/>
          <w:highlight w:val="lightGray"/>
        </w:rPr>
        <w:t> </w:t>
      </w:r>
      <w:r w:rsidRPr="00DC777F">
        <w:rPr>
          <w:szCs w:val="22"/>
          <w:highlight w:val="lightGray"/>
        </w:rPr>
        <w:t>plėvele dengtų tablečių</w:t>
      </w:r>
    </w:p>
    <w:p w14:paraId="1D62F97A" w14:textId="77777777" w:rsidR="00CF0566" w:rsidRPr="000A3E36" w:rsidRDefault="00CF0566" w:rsidP="00CF0566">
      <w:pPr>
        <w:pStyle w:val="Pagrindinistekstas"/>
        <w:spacing w:after="0"/>
        <w:rPr>
          <w:szCs w:val="22"/>
        </w:rPr>
      </w:pPr>
    </w:p>
    <w:p w14:paraId="79097BE2" w14:textId="77777777" w:rsidR="00CF0566" w:rsidRPr="000A3E36" w:rsidRDefault="00CF0566" w:rsidP="00CF0566">
      <w:pPr>
        <w:pStyle w:val="Pagrindinistekstas"/>
        <w:spacing w:after="0"/>
        <w:rPr>
          <w:szCs w:val="22"/>
        </w:rPr>
      </w:pPr>
    </w:p>
    <w:p w14:paraId="7BE280A3" w14:textId="77777777" w:rsidR="00CF0566" w:rsidRPr="000A3E36" w:rsidRDefault="00CF0566" w:rsidP="00524BD6">
      <w:pPr>
        <w:pStyle w:val="Antrat3"/>
      </w:pPr>
      <w:r w:rsidRPr="000A3E36">
        <w:t>5.</w:t>
      </w:r>
      <w:r w:rsidRPr="000A3E36">
        <w:tab/>
        <w:t>VARTOJIMO METODAS IR BŪDAS</w:t>
      </w:r>
    </w:p>
    <w:p w14:paraId="3B6DF104" w14:textId="77777777" w:rsidR="00CF0566" w:rsidRPr="000A3E36" w:rsidRDefault="00CF0566" w:rsidP="00CF0566">
      <w:pPr>
        <w:pStyle w:val="Pagrindinistekstas"/>
        <w:spacing w:after="0"/>
        <w:rPr>
          <w:szCs w:val="22"/>
        </w:rPr>
      </w:pPr>
    </w:p>
    <w:p w14:paraId="03C3ED6A" w14:textId="77777777" w:rsidR="00CF0566" w:rsidRPr="000A3E36" w:rsidRDefault="00CF0566" w:rsidP="00CF0566">
      <w:pPr>
        <w:pStyle w:val="Pagrindinistekstas"/>
        <w:spacing w:after="0"/>
        <w:rPr>
          <w:szCs w:val="22"/>
        </w:rPr>
      </w:pPr>
      <w:r w:rsidRPr="000A3E36">
        <w:rPr>
          <w:szCs w:val="22"/>
        </w:rPr>
        <w:t>Vartoti per burną.</w:t>
      </w:r>
      <w:r w:rsidRPr="000A3E36">
        <w:rPr>
          <w:szCs w:val="22"/>
        </w:rPr>
        <w:br/>
        <w:t>Prieš vartojimą perskaitykite pakuotės lapelį.</w:t>
      </w:r>
    </w:p>
    <w:p w14:paraId="0E77AF83" w14:textId="77777777" w:rsidR="00CF0566" w:rsidRPr="000A3E36" w:rsidRDefault="00CF0566" w:rsidP="00CF0566">
      <w:pPr>
        <w:pStyle w:val="Pagrindinistekstas"/>
        <w:spacing w:after="0"/>
        <w:rPr>
          <w:szCs w:val="22"/>
        </w:rPr>
      </w:pPr>
    </w:p>
    <w:p w14:paraId="2094EA51" w14:textId="77777777" w:rsidR="00CF0566" w:rsidRPr="000A3E36" w:rsidRDefault="00CF0566" w:rsidP="00CF0566">
      <w:pPr>
        <w:pStyle w:val="Pagrindinistekstas"/>
        <w:spacing w:after="0"/>
        <w:rPr>
          <w:szCs w:val="22"/>
        </w:rPr>
      </w:pPr>
    </w:p>
    <w:p w14:paraId="0BEDE1F9" w14:textId="77777777" w:rsidR="00CF0566" w:rsidRPr="000A3E36" w:rsidRDefault="00CF0566" w:rsidP="00524BD6">
      <w:pPr>
        <w:pStyle w:val="Antrat3"/>
      </w:pPr>
      <w:r w:rsidRPr="000A3E36">
        <w:t>6.</w:t>
      </w:r>
      <w:r w:rsidRPr="000A3E36">
        <w:tab/>
        <w:t>SPECIALUS ĮSPĖJIMAS, KAD VAISTINĮ PREPARATĄ BŪTINA LAIKYTI VAIKAMS NEPASTEBIMOJE IR NEPASIEKIAMOJE VIETOJE</w:t>
      </w:r>
    </w:p>
    <w:p w14:paraId="4002B7F1" w14:textId="77777777" w:rsidR="00CF0566" w:rsidRPr="000A3E36" w:rsidRDefault="00CF0566" w:rsidP="00CF0566">
      <w:pPr>
        <w:pStyle w:val="Pagrindinistekstas"/>
        <w:spacing w:after="0"/>
        <w:rPr>
          <w:szCs w:val="22"/>
        </w:rPr>
      </w:pPr>
    </w:p>
    <w:p w14:paraId="43577204" w14:textId="77777777" w:rsidR="00CF0566" w:rsidRPr="000A3E36" w:rsidRDefault="00CF0566" w:rsidP="00CF0566">
      <w:pPr>
        <w:pStyle w:val="Pagrindinistekstas"/>
        <w:spacing w:after="0"/>
        <w:rPr>
          <w:szCs w:val="22"/>
        </w:rPr>
      </w:pPr>
      <w:r w:rsidRPr="000A3E36">
        <w:rPr>
          <w:szCs w:val="22"/>
        </w:rPr>
        <w:t>Laikyti vaikams nepastebimoje ir nepasiekiamoje vietoje.</w:t>
      </w:r>
    </w:p>
    <w:p w14:paraId="0CBDD8A6" w14:textId="77777777" w:rsidR="00CF0566" w:rsidRPr="000A3E36" w:rsidRDefault="00CF0566" w:rsidP="00CF0566">
      <w:pPr>
        <w:pStyle w:val="Pagrindinistekstas"/>
        <w:spacing w:after="0"/>
        <w:rPr>
          <w:szCs w:val="22"/>
        </w:rPr>
      </w:pPr>
    </w:p>
    <w:p w14:paraId="6A2D1FEF" w14:textId="77777777" w:rsidR="00CF0566" w:rsidRPr="000A3E36" w:rsidRDefault="00CF0566" w:rsidP="00CF0566">
      <w:pPr>
        <w:pStyle w:val="Pagrindinistekstas"/>
        <w:spacing w:after="0"/>
        <w:rPr>
          <w:szCs w:val="22"/>
        </w:rPr>
      </w:pPr>
    </w:p>
    <w:p w14:paraId="602F068A" w14:textId="77777777" w:rsidR="00CF0566" w:rsidRPr="000A3E36" w:rsidRDefault="00CF0566" w:rsidP="00524BD6">
      <w:pPr>
        <w:pStyle w:val="Antrat3"/>
      </w:pPr>
      <w:r w:rsidRPr="000A3E36">
        <w:t>7.</w:t>
      </w:r>
      <w:r w:rsidRPr="000A3E36">
        <w:tab/>
        <w:t>KITAS SPECIALUS ĮSPĖJIMAS (JEI REIKIA)</w:t>
      </w:r>
    </w:p>
    <w:p w14:paraId="071AB97F" w14:textId="77777777" w:rsidR="00CF0566" w:rsidRPr="000A3E36" w:rsidRDefault="00CF0566" w:rsidP="00CF0566">
      <w:pPr>
        <w:pStyle w:val="Pagrindinistekstas"/>
        <w:spacing w:after="0"/>
        <w:rPr>
          <w:szCs w:val="22"/>
        </w:rPr>
      </w:pPr>
    </w:p>
    <w:p w14:paraId="274AFD0D" w14:textId="77777777" w:rsidR="00CF0566" w:rsidRPr="000A3E36" w:rsidRDefault="00CF0566" w:rsidP="00CF0566">
      <w:pPr>
        <w:pStyle w:val="Pagrindinistekstas"/>
        <w:spacing w:after="0"/>
        <w:rPr>
          <w:szCs w:val="22"/>
        </w:rPr>
      </w:pPr>
    </w:p>
    <w:p w14:paraId="02DAB33E" w14:textId="77777777" w:rsidR="00CF0566" w:rsidRPr="000A3E36" w:rsidRDefault="00CF0566" w:rsidP="00524BD6">
      <w:pPr>
        <w:pStyle w:val="Antrat3"/>
      </w:pPr>
      <w:r w:rsidRPr="000A3E36">
        <w:lastRenderedPageBreak/>
        <w:t>8.</w:t>
      </w:r>
      <w:r w:rsidRPr="000A3E36">
        <w:tab/>
        <w:t>TINKAMUMO LAIKAS</w:t>
      </w:r>
    </w:p>
    <w:p w14:paraId="1B1B0AFF" w14:textId="77777777" w:rsidR="00CF0566" w:rsidRPr="000A3E36" w:rsidRDefault="00CF0566" w:rsidP="00CF0566">
      <w:pPr>
        <w:pStyle w:val="Pagrindinistekstas"/>
        <w:spacing w:after="0"/>
        <w:rPr>
          <w:szCs w:val="22"/>
        </w:rPr>
      </w:pPr>
    </w:p>
    <w:p w14:paraId="77819853" w14:textId="77777777" w:rsidR="00CF0566" w:rsidRPr="000A3E36" w:rsidRDefault="00CF0566" w:rsidP="00CF0566">
      <w:pPr>
        <w:pStyle w:val="Pagrindinistekstas"/>
        <w:spacing w:after="0"/>
        <w:rPr>
          <w:szCs w:val="22"/>
        </w:rPr>
      </w:pPr>
      <w:r w:rsidRPr="000A3E36">
        <w:rPr>
          <w:szCs w:val="22"/>
        </w:rPr>
        <w:t>Tinka iki {mm/MMMM}</w:t>
      </w:r>
    </w:p>
    <w:p w14:paraId="41BDA821" w14:textId="77777777" w:rsidR="00CF0566" w:rsidRPr="000A3E36" w:rsidRDefault="00CF0566" w:rsidP="00CF0566">
      <w:pPr>
        <w:pStyle w:val="Pagrindinistekstas"/>
        <w:spacing w:after="0"/>
        <w:rPr>
          <w:szCs w:val="22"/>
        </w:rPr>
      </w:pPr>
      <w:r w:rsidRPr="000A3E36">
        <w:rPr>
          <w:szCs w:val="22"/>
          <w:highlight w:val="lightGray"/>
        </w:rPr>
        <w:t>EXP</w:t>
      </w:r>
    </w:p>
    <w:p w14:paraId="23E7DD1F" w14:textId="77777777" w:rsidR="00CF0566" w:rsidRPr="000A3E36" w:rsidRDefault="00CF0566" w:rsidP="00CF0566">
      <w:pPr>
        <w:pStyle w:val="Pagrindinistekstas"/>
        <w:spacing w:after="0"/>
        <w:rPr>
          <w:szCs w:val="22"/>
        </w:rPr>
      </w:pPr>
    </w:p>
    <w:p w14:paraId="111AADA7" w14:textId="77777777" w:rsidR="00CF0566" w:rsidRPr="000A3E36" w:rsidRDefault="00CF0566" w:rsidP="00CF0566">
      <w:pPr>
        <w:pStyle w:val="Pagrindinistekstas"/>
        <w:spacing w:after="0"/>
        <w:rPr>
          <w:szCs w:val="22"/>
        </w:rPr>
      </w:pPr>
    </w:p>
    <w:p w14:paraId="4784ACC5" w14:textId="77777777" w:rsidR="00CF0566" w:rsidRPr="000A3E36" w:rsidRDefault="00CF0566" w:rsidP="00524BD6">
      <w:pPr>
        <w:pStyle w:val="Antrat3"/>
      </w:pPr>
      <w:r w:rsidRPr="000A3E36">
        <w:t>9.</w:t>
      </w:r>
      <w:r w:rsidRPr="000A3E36">
        <w:tab/>
        <w:t>SPECIALIOS LAIKYMO SĄLYGOS</w:t>
      </w:r>
    </w:p>
    <w:p w14:paraId="47E4D7E2" w14:textId="77777777" w:rsidR="00CF0566" w:rsidRPr="000A3E36" w:rsidRDefault="00CF0566" w:rsidP="00CF0566">
      <w:pPr>
        <w:rPr>
          <w:sz w:val="22"/>
          <w:lang w:val="lt-LT"/>
        </w:rPr>
      </w:pPr>
    </w:p>
    <w:p w14:paraId="313ADC88" w14:textId="77777777" w:rsidR="00CF0566" w:rsidRPr="000A3E36" w:rsidRDefault="00CF0566" w:rsidP="00CF0566">
      <w:pPr>
        <w:rPr>
          <w:sz w:val="22"/>
          <w:lang w:val="lt-LT"/>
        </w:rPr>
      </w:pPr>
      <w:r w:rsidRPr="000A3E36">
        <w:rPr>
          <w:sz w:val="22"/>
          <w:lang w:val="lt-LT"/>
        </w:rPr>
        <w:t>Laikyti ne aukštesnėje kaip 30 </w:t>
      </w:r>
      <w:r w:rsidRPr="000A3E36">
        <w:rPr>
          <w:sz w:val="22"/>
          <w:lang w:val="lt-LT"/>
        </w:rPr>
        <w:sym w:font="Symbol" w:char="F0B0"/>
      </w:r>
      <w:r w:rsidRPr="000A3E36">
        <w:rPr>
          <w:sz w:val="22"/>
          <w:lang w:val="lt-LT"/>
        </w:rPr>
        <w:t>C temperatūroje.</w:t>
      </w:r>
    </w:p>
    <w:p w14:paraId="3A2B28AB" w14:textId="77777777" w:rsidR="00CF0566" w:rsidRPr="000A3E36" w:rsidRDefault="00CF0566" w:rsidP="00CF0566">
      <w:pPr>
        <w:pStyle w:val="Default"/>
        <w:rPr>
          <w:sz w:val="22"/>
          <w:szCs w:val="22"/>
        </w:rPr>
      </w:pPr>
      <w:r w:rsidRPr="000A3E36">
        <w:rPr>
          <w:sz w:val="22"/>
          <w:szCs w:val="22"/>
        </w:rPr>
        <w:t>Laikyti gamintojo pakuotėje, kad vaistas būtų apsaugotas nuo šviesos.</w:t>
      </w:r>
    </w:p>
    <w:p w14:paraId="24C40B1A" w14:textId="77777777" w:rsidR="00CF0566" w:rsidRPr="000A3E36" w:rsidRDefault="00CF0566" w:rsidP="00CF0566">
      <w:pPr>
        <w:pStyle w:val="Pagrindinistekstas"/>
        <w:spacing w:after="0"/>
        <w:rPr>
          <w:szCs w:val="22"/>
        </w:rPr>
      </w:pPr>
    </w:p>
    <w:p w14:paraId="0FEABC44" w14:textId="77777777" w:rsidR="00CF0566" w:rsidRPr="000A3E36" w:rsidRDefault="00CF0566" w:rsidP="00CF0566">
      <w:pPr>
        <w:pStyle w:val="Pagrindinistekstas"/>
        <w:spacing w:after="0"/>
        <w:rPr>
          <w:szCs w:val="22"/>
        </w:rPr>
      </w:pPr>
    </w:p>
    <w:p w14:paraId="3B452BAF" w14:textId="77777777" w:rsidR="00CF0566" w:rsidRPr="000A3E36" w:rsidRDefault="00CF0566" w:rsidP="00524BD6">
      <w:pPr>
        <w:pStyle w:val="Antrat3"/>
      </w:pPr>
      <w:r w:rsidRPr="000A3E36">
        <w:t>10.</w:t>
      </w:r>
      <w:r w:rsidRPr="000A3E36">
        <w:tab/>
        <w:t>SPECIALIOS ATSARGUMO PRIEMONĖS DĖL NESUVARTOTO VAISTINIO PREPARATO AR JO ATLIEKŲ TVARKYMO (JEI REIKIA)</w:t>
      </w:r>
    </w:p>
    <w:p w14:paraId="67A9AE24" w14:textId="77777777" w:rsidR="00CF0566" w:rsidRPr="000A3E36" w:rsidRDefault="00CF0566" w:rsidP="00CF0566">
      <w:pPr>
        <w:pStyle w:val="Pagrindinistekstas"/>
        <w:spacing w:after="0"/>
        <w:rPr>
          <w:szCs w:val="22"/>
        </w:rPr>
      </w:pPr>
    </w:p>
    <w:p w14:paraId="738A858C" w14:textId="77777777" w:rsidR="00CF0566" w:rsidRPr="000A3E36" w:rsidRDefault="00CF0566" w:rsidP="00CF0566">
      <w:pPr>
        <w:pStyle w:val="Pagrindinistekstas"/>
        <w:spacing w:after="0"/>
        <w:rPr>
          <w:szCs w:val="22"/>
        </w:rPr>
      </w:pPr>
    </w:p>
    <w:p w14:paraId="24325056" w14:textId="77777777" w:rsidR="00CF0566" w:rsidRPr="000A3E36" w:rsidRDefault="00CF0566" w:rsidP="00524BD6">
      <w:pPr>
        <w:pStyle w:val="Antrat3"/>
      </w:pPr>
      <w:r w:rsidRPr="000A3E36">
        <w:t>11.</w:t>
      </w:r>
      <w:r w:rsidRPr="000A3E36">
        <w:tab/>
      </w:r>
      <w:r w:rsidRPr="000A3E36">
        <w:rPr>
          <w:caps/>
        </w:rPr>
        <w:t>REGISTRUOTOJO</w:t>
      </w:r>
      <w:r w:rsidRPr="000A3E36" w:rsidDel="00666DE3">
        <w:t xml:space="preserve"> </w:t>
      </w:r>
      <w:r w:rsidRPr="000A3E36">
        <w:t>PAVADINIMAS IR ADRESAS</w:t>
      </w:r>
    </w:p>
    <w:p w14:paraId="3940AC1D" w14:textId="77777777" w:rsidR="00CF0566" w:rsidRPr="000A3E36" w:rsidRDefault="00CF0566" w:rsidP="00CF0566">
      <w:pPr>
        <w:pStyle w:val="Pagrindinistekstas"/>
        <w:spacing w:after="0"/>
        <w:rPr>
          <w:szCs w:val="22"/>
        </w:rPr>
      </w:pPr>
    </w:p>
    <w:p w14:paraId="0117A935" w14:textId="787D42F0" w:rsidR="00CF0566" w:rsidRPr="000A3E36" w:rsidRDefault="00E3463E" w:rsidP="00CF0566">
      <w:pPr>
        <w:rPr>
          <w:sz w:val="22"/>
          <w:lang w:val="lt-LT"/>
        </w:rPr>
      </w:pPr>
      <w:proofErr w:type="spellStart"/>
      <w:r w:rsidRPr="00E3463E">
        <w:rPr>
          <w:sz w:val="22"/>
          <w:lang w:val="lt-LT"/>
        </w:rPr>
        <w:t>GlaxoSmithKline</w:t>
      </w:r>
      <w:proofErr w:type="spellEnd"/>
      <w:r w:rsidRPr="00E3463E">
        <w:rPr>
          <w:sz w:val="22"/>
          <w:lang w:val="lt-LT"/>
        </w:rPr>
        <w:t xml:space="preserve"> </w:t>
      </w:r>
      <w:proofErr w:type="spellStart"/>
      <w:r w:rsidRPr="00E3463E">
        <w:rPr>
          <w:sz w:val="22"/>
          <w:lang w:val="lt-LT"/>
        </w:rPr>
        <w:t>Trading</w:t>
      </w:r>
      <w:proofErr w:type="spellEnd"/>
      <w:r w:rsidRPr="00E3463E">
        <w:rPr>
          <w:sz w:val="22"/>
          <w:lang w:val="lt-LT"/>
        </w:rPr>
        <w:t xml:space="preserve"> </w:t>
      </w:r>
      <w:proofErr w:type="spellStart"/>
      <w:r w:rsidRPr="00E3463E">
        <w:rPr>
          <w:sz w:val="22"/>
          <w:lang w:val="lt-LT"/>
        </w:rPr>
        <w:t>Services</w:t>
      </w:r>
      <w:proofErr w:type="spellEnd"/>
      <w:r w:rsidRPr="00E3463E">
        <w:rPr>
          <w:sz w:val="22"/>
          <w:lang w:val="lt-LT"/>
        </w:rPr>
        <w:t xml:space="preserve"> </w:t>
      </w:r>
      <w:proofErr w:type="spellStart"/>
      <w:r w:rsidRPr="00E3463E">
        <w:rPr>
          <w:sz w:val="22"/>
          <w:lang w:val="lt-LT"/>
        </w:rPr>
        <w:t>Limited</w:t>
      </w:r>
      <w:proofErr w:type="spellEnd"/>
      <w:r w:rsidR="00CF0566" w:rsidRPr="000A3E36">
        <w:rPr>
          <w:sz w:val="22"/>
          <w:lang w:val="lt-LT"/>
        </w:rPr>
        <w:t xml:space="preserve"> </w:t>
      </w:r>
    </w:p>
    <w:p w14:paraId="03C31379" w14:textId="77777777" w:rsidR="00CF0566" w:rsidRPr="000A3E36" w:rsidRDefault="00CF0566" w:rsidP="00CF0566">
      <w:pPr>
        <w:rPr>
          <w:sz w:val="22"/>
          <w:lang w:val="lt-LT"/>
        </w:rPr>
      </w:pPr>
      <w:r w:rsidRPr="000A3E36">
        <w:rPr>
          <w:sz w:val="22"/>
          <w:lang w:val="lt-LT"/>
        </w:rPr>
        <w:t xml:space="preserve">12 Riverwalk </w:t>
      </w:r>
    </w:p>
    <w:p w14:paraId="6DCECBCB" w14:textId="77777777" w:rsidR="00CF0566" w:rsidRPr="000A3E36" w:rsidRDefault="00CF0566" w:rsidP="00CF0566">
      <w:pPr>
        <w:rPr>
          <w:sz w:val="22"/>
          <w:lang w:val="lt-LT"/>
        </w:rPr>
      </w:pPr>
      <w:r w:rsidRPr="000A3E36">
        <w:rPr>
          <w:sz w:val="22"/>
          <w:lang w:val="lt-LT"/>
        </w:rPr>
        <w:t xml:space="preserve">Citywest Business Campus </w:t>
      </w:r>
    </w:p>
    <w:p w14:paraId="316D10FB" w14:textId="77777777" w:rsidR="00CF0566" w:rsidRDefault="00CF0566" w:rsidP="00CF0566">
      <w:pPr>
        <w:rPr>
          <w:sz w:val="22"/>
          <w:lang w:val="lt-LT"/>
        </w:rPr>
      </w:pPr>
      <w:r w:rsidRPr="000A3E36">
        <w:rPr>
          <w:sz w:val="22"/>
          <w:lang w:val="lt-LT"/>
        </w:rPr>
        <w:t>Dublin 24</w:t>
      </w:r>
    </w:p>
    <w:p w14:paraId="444ADEA3" w14:textId="2B3AC407" w:rsidR="00725403" w:rsidRPr="000A3E36" w:rsidRDefault="00725403" w:rsidP="00CF0566">
      <w:pPr>
        <w:rPr>
          <w:sz w:val="22"/>
          <w:lang w:val="lt-LT"/>
        </w:rPr>
      </w:pPr>
      <w:r w:rsidRPr="00725403">
        <w:rPr>
          <w:sz w:val="22"/>
          <w:lang w:val="lt-LT"/>
        </w:rPr>
        <w:t>D24 YK11</w:t>
      </w:r>
    </w:p>
    <w:p w14:paraId="40314CDE" w14:textId="77777777" w:rsidR="00CF0566" w:rsidRPr="000A3E36" w:rsidRDefault="00CF0566" w:rsidP="00CF0566">
      <w:pPr>
        <w:rPr>
          <w:sz w:val="22"/>
          <w:lang w:val="lt-LT"/>
        </w:rPr>
      </w:pPr>
      <w:r w:rsidRPr="000A3E36">
        <w:rPr>
          <w:sz w:val="22"/>
          <w:lang w:val="lt-LT"/>
        </w:rPr>
        <w:t>Airija</w:t>
      </w:r>
    </w:p>
    <w:p w14:paraId="3E5EB8C4" w14:textId="77777777" w:rsidR="00CF0566" w:rsidRPr="000A3E36" w:rsidRDefault="00CF0566" w:rsidP="00CF0566">
      <w:pPr>
        <w:rPr>
          <w:sz w:val="22"/>
          <w:lang w:val="lt-LT" w:eastAsia="lt-LT"/>
        </w:rPr>
      </w:pPr>
    </w:p>
    <w:p w14:paraId="52E3020E" w14:textId="77777777" w:rsidR="00CF0566" w:rsidRPr="000A3E36" w:rsidRDefault="00CF0566" w:rsidP="00CF0566">
      <w:pPr>
        <w:rPr>
          <w:sz w:val="22"/>
          <w:lang w:val="lt-LT" w:eastAsia="lt-LT"/>
        </w:rPr>
      </w:pPr>
    </w:p>
    <w:p w14:paraId="69D2BE88" w14:textId="77777777" w:rsidR="00CF0566" w:rsidRPr="000A3E36" w:rsidRDefault="00CF0566" w:rsidP="00524BD6">
      <w:pPr>
        <w:pStyle w:val="Antrat3"/>
      </w:pPr>
      <w:r w:rsidRPr="000A3E36">
        <w:t>12.</w:t>
      </w:r>
      <w:r w:rsidRPr="000A3E36">
        <w:tab/>
        <w:t>REGISTRACIJOS PAŽYMĖJIMO NUMERIAI</w:t>
      </w:r>
    </w:p>
    <w:p w14:paraId="54E45361" w14:textId="77777777" w:rsidR="00CF0566" w:rsidRPr="000A3E36" w:rsidRDefault="00CF0566" w:rsidP="00CF0566">
      <w:pPr>
        <w:rPr>
          <w:bCs/>
          <w:sz w:val="22"/>
          <w:u w:val="single"/>
          <w:lang w:val="lt-LT"/>
        </w:rPr>
      </w:pPr>
    </w:p>
    <w:p w14:paraId="565F8043" w14:textId="77777777" w:rsidR="00CF0566" w:rsidRPr="000A3E36" w:rsidRDefault="00CF0566" w:rsidP="00CF0566">
      <w:pPr>
        <w:rPr>
          <w:bCs/>
          <w:sz w:val="22"/>
          <w:u w:val="single"/>
          <w:lang w:val="lt-LT"/>
        </w:rPr>
      </w:pPr>
      <w:r w:rsidRPr="00DC777F">
        <w:rPr>
          <w:bCs/>
          <w:sz w:val="22"/>
          <w:highlight w:val="lightGray"/>
          <w:u w:val="single"/>
          <w:lang w:val="lt-LT"/>
        </w:rPr>
        <w:t>Lizdinė plokštelė:</w:t>
      </w:r>
    </w:p>
    <w:p w14:paraId="28C863E2" w14:textId="77777777" w:rsidR="00CF0566" w:rsidRPr="000A3E36" w:rsidRDefault="00CF0566" w:rsidP="00CF0566">
      <w:pPr>
        <w:rPr>
          <w:sz w:val="22"/>
          <w:lang w:val="lt-LT"/>
        </w:rPr>
      </w:pPr>
      <w:r w:rsidRPr="000A3E36">
        <w:rPr>
          <w:sz w:val="22"/>
          <w:lang w:val="lt-LT"/>
        </w:rPr>
        <w:t>N4 – LT/1/06/0597/001</w:t>
      </w:r>
    </w:p>
    <w:p w14:paraId="2AAC8AE7" w14:textId="77777777" w:rsidR="00CF0566" w:rsidRPr="00DC777F" w:rsidRDefault="00CF0566" w:rsidP="00CF0566">
      <w:pPr>
        <w:rPr>
          <w:sz w:val="22"/>
          <w:highlight w:val="lightGray"/>
          <w:lang w:val="lt-LT"/>
        </w:rPr>
      </w:pPr>
      <w:r w:rsidRPr="00DC777F">
        <w:rPr>
          <w:sz w:val="22"/>
          <w:highlight w:val="lightGray"/>
          <w:lang w:val="lt-LT"/>
        </w:rPr>
        <w:t>N10 – LT/1/06/0597/002</w:t>
      </w:r>
    </w:p>
    <w:p w14:paraId="3859836E" w14:textId="77777777" w:rsidR="00CF0566" w:rsidRPr="00DC777F" w:rsidRDefault="00CF0566" w:rsidP="00CF0566">
      <w:pPr>
        <w:rPr>
          <w:sz w:val="22"/>
          <w:highlight w:val="lightGray"/>
          <w:lang w:val="lt-LT"/>
        </w:rPr>
      </w:pPr>
      <w:r w:rsidRPr="00DC777F">
        <w:rPr>
          <w:sz w:val="22"/>
          <w:highlight w:val="lightGray"/>
          <w:lang w:val="lt-LT"/>
        </w:rPr>
        <w:t>N14 – LT/1/06/0597/003</w:t>
      </w:r>
    </w:p>
    <w:p w14:paraId="5D13DFB0" w14:textId="77777777" w:rsidR="00CF0566" w:rsidRPr="00DC777F" w:rsidRDefault="00CF0566" w:rsidP="00CF0566">
      <w:pPr>
        <w:rPr>
          <w:sz w:val="22"/>
          <w:highlight w:val="lightGray"/>
          <w:lang w:val="lt-LT"/>
        </w:rPr>
      </w:pPr>
      <w:r w:rsidRPr="00DC777F">
        <w:rPr>
          <w:sz w:val="22"/>
          <w:highlight w:val="lightGray"/>
          <w:lang w:val="lt-LT"/>
        </w:rPr>
        <w:t>N20 – LT/1/06/0597/004</w:t>
      </w:r>
    </w:p>
    <w:p w14:paraId="5E793CC6" w14:textId="77777777" w:rsidR="00CF0566" w:rsidRPr="00DC777F" w:rsidRDefault="00CF0566" w:rsidP="00CF0566">
      <w:pPr>
        <w:rPr>
          <w:sz w:val="22"/>
          <w:highlight w:val="lightGray"/>
          <w:lang w:val="lt-LT"/>
        </w:rPr>
      </w:pPr>
      <w:r w:rsidRPr="00DC777F">
        <w:rPr>
          <w:sz w:val="22"/>
          <w:highlight w:val="lightGray"/>
          <w:lang w:val="lt-LT"/>
        </w:rPr>
        <w:t>N28 – LT/1/06/0597/005</w:t>
      </w:r>
    </w:p>
    <w:p w14:paraId="6C1D6FF6" w14:textId="77777777" w:rsidR="00CF0566" w:rsidRPr="00DC777F" w:rsidRDefault="00CF0566" w:rsidP="00CF0566">
      <w:pPr>
        <w:rPr>
          <w:sz w:val="22"/>
          <w:highlight w:val="lightGray"/>
          <w:lang w:val="lt-LT"/>
        </w:rPr>
      </w:pPr>
      <w:r w:rsidRPr="00DC777F">
        <w:rPr>
          <w:sz w:val="22"/>
          <w:highlight w:val="lightGray"/>
          <w:lang w:val="lt-LT"/>
        </w:rPr>
        <w:t>N30 – LT/1/06/0597/006</w:t>
      </w:r>
    </w:p>
    <w:p w14:paraId="405D301F" w14:textId="77777777" w:rsidR="00CF0566" w:rsidRPr="00DC777F" w:rsidRDefault="00CF0566" w:rsidP="00CF0566">
      <w:pPr>
        <w:rPr>
          <w:sz w:val="22"/>
          <w:highlight w:val="lightGray"/>
          <w:lang w:val="lt-LT"/>
        </w:rPr>
      </w:pPr>
      <w:r w:rsidRPr="00DC777F">
        <w:rPr>
          <w:sz w:val="22"/>
          <w:highlight w:val="lightGray"/>
          <w:lang w:val="lt-LT"/>
        </w:rPr>
        <w:t>N50 – LT/1/06/0597/007</w:t>
      </w:r>
    </w:p>
    <w:p w14:paraId="520BE390" w14:textId="77777777" w:rsidR="00CF0566" w:rsidRPr="00DC777F" w:rsidRDefault="00CF0566" w:rsidP="00CF0566">
      <w:pPr>
        <w:rPr>
          <w:sz w:val="22"/>
          <w:highlight w:val="lightGray"/>
          <w:lang w:val="lt-LT"/>
        </w:rPr>
      </w:pPr>
      <w:r w:rsidRPr="00DC777F">
        <w:rPr>
          <w:sz w:val="22"/>
          <w:highlight w:val="lightGray"/>
          <w:lang w:val="lt-LT"/>
        </w:rPr>
        <w:t>N56 – LT/1/06/0597/008</w:t>
      </w:r>
    </w:p>
    <w:p w14:paraId="2D25DE09" w14:textId="77777777" w:rsidR="00CF0566" w:rsidRPr="00DC777F" w:rsidRDefault="00CF0566" w:rsidP="00CF0566">
      <w:pPr>
        <w:rPr>
          <w:sz w:val="22"/>
          <w:highlight w:val="lightGray"/>
          <w:lang w:val="lt-LT"/>
        </w:rPr>
      </w:pPr>
      <w:r w:rsidRPr="00DC777F">
        <w:rPr>
          <w:sz w:val="22"/>
          <w:highlight w:val="lightGray"/>
          <w:lang w:val="lt-LT"/>
        </w:rPr>
        <w:t>N60 – LT/1/06/0597/009</w:t>
      </w:r>
    </w:p>
    <w:p w14:paraId="20C3C721" w14:textId="77777777" w:rsidR="00CF0566" w:rsidRPr="00DC777F" w:rsidRDefault="00CF0566" w:rsidP="00CF0566">
      <w:pPr>
        <w:rPr>
          <w:sz w:val="22"/>
          <w:highlight w:val="lightGray"/>
          <w:lang w:val="lt-LT"/>
        </w:rPr>
      </w:pPr>
      <w:r w:rsidRPr="00DC777F">
        <w:rPr>
          <w:sz w:val="22"/>
          <w:highlight w:val="lightGray"/>
          <w:lang w:val="lt-LT"/>
        </w:rPr>
        <w:t>N98 – LT/1/06/0597/010</w:t>
      </w:r>
    </w:p>
    <w:p w14:paraId="11BAF7E3" w14:textId="77777777" w:rsidR="00CF0566" w:rsidRPr="00DC777F" w:rsidRDefault="00CF0566" w:rsidP="00CF0566">
      <w:pPr>
        <w:rPr>
          <w:sz w:val="22"/>
          <w:highlight w:val="lightGray"/>
          <w:lang w:val="lt-LT"/>
        </w:rPr>
      </w:pPr>
      <w:r w:rsidRPr="00DC777F">
        <w:rPr>
          <w:sz w:val="22"/>
          <w:highlight w:val="lightGray"/>
          <w:lang w:val="lt-LT"/>
        </w:rPr>
        <w:t>N100 – LT/1/06/0597/011</w:t>
      </w:r>
    </w:p>
    <w:p w14:paraId="4CC46A19" w14:textId="77777777" w:rsidR="00CF0566" w:rsidRPr="00DC777F" w:rsidRDefault="00CF0566" w:rsidP="00CF0566">
      <w:pPr>
        <w:rPr>
          <w:sz w:val="22"/>
          <w:highlight w:val="lightGray"/>
          <w:lang w:val="lt-LT"/>
        </w:rPr>
      </w:pPr>
      <w:r w:rsidRPr="00DC777F">
        <w:rPr>
          <w:sz w:val="22"/>
          <w:highlight w:val="lightGray"/>
          <w:lang w:val="lt-LT"/>
        </w:rPr>
        <w:t>N250 – LT/1/06/0597/012</w:t>
      </w:r>
    </w:p>
    <w:p w14:paraId="2627287C" w14:textId="77777777" w:rsidR="00CF0566" w:rsidRPr="00DC777F" w:rsidRDefault="00CF0566" w:rsidP="00CF0566">
      <w:pPr>
        <w:rPr>
          <w:sz w:val="22"/>
          <w:highlight w:val="lightGray"/>
          <w:lang w:val="lt-LT"/>
        </w:rPr>
      </w:pPr>
      <w:r w:rsidRPr="00DC777F">
        <w:rPr>
          <w:sz w:val="22"/>
          <w:highlight w:val="lightGray"/>
          <w:lang w:val="lt-LT"/>
        </w:rPr>
        <w:t>N500 – LT/1/06/0597/013</w:t>
      </w:r>
    </w:p>
    <w:p w14:paraId="4748EA00" w14:textId="77777777" w:rsidR="00CF0566" w:rsidRPr="00DC777F" w:rsidRDefault="00CF0566" w:rsidP="00CF0566">
      <w:pPr>
        <w:rPr>
          <w:sz w:val="22"/>
          <w:highlight w:val="lightGray"/>
          <w:lang w:val="lt-LT"/>
        </w:rPr>
      </w:pPr>
      <w:r w:rsidRPr="00DC777F">
        <w:rPr>
          <w:sz w:val="22"/>
          <w:highlight w:val="lightGray"/>
          <w:lang w:val="lt-LT"/>
        </w:rPr>
        <w:t>N50x1 – LT/1/06/0597/030</w:t>
      </w:r>
    </w:p>
    <w:p w14:paraId="5345CA61" w14:textId="77777777" w:rsidR="00CF0566" w:rsidRPr="00DC777F" w:rsidRDefault="00CF0566" w:rsidP="00CF0566">
      <w:pPr>
        <w:rPr>
          <w:sz w:val="22"/>
          <w:highlight w:val="lightGray"/>
          <w:u w:val="single"/>
          <w:lang w:val="lt-LT"/>
        </w:rPr>
      </w:pPr>
      <w:r w:rsidRPr="00DC777F">
        <w:rPr>
          <w:sz w:val="22"/>
          <w:highlight w:val="lightGray"/>
          <w:u w:val="single"/>
          <w:lang w:val="lt-LT"/>
        </w:rPr>
        <w:t>Buteliukas:</w:t>
      </w:r>
    </w:p>
    <w:p w14:paraId="3771D6E9" w14:textId="77777777" w:rsidR="00CF0566" w:rsidRPr="00DC777F" w:rsidRDefault="00CF0566" w:rsidP="00CF0566">
      <w:pPr>
        <w:rPr>
          <w:sz w:val="22"/>
          <w:highlight w:val="lightGray"/>
          <w:lang w:val="lt-LT"/>
        </w:rPr>
      </w:pPr>
      <w:r w:rsidRPr="00DC777F">
        <w:rPr>
          <w:sz w:val="22"/>
          <w:highlight w:val="lightGray"/>
          <w:lang w:val="lt-LT"/>
        </w:rPr>
        <w:t>N50x1 – LT/1/06/0597/029</w:t>
      </w:r>
    </w:p>
    <w:p w14:paraId="254E8329" w14:textId="77777777" w:rsidR="00CF0566" w:rsidRPr="00DC777F" w:rsidRDefault="00CF0566" w:rsidP="00CF0566">
      <w:pPr>
        <w:rPr>
          <w:sz w:val="22"/>
          <w:highlight w:val="lightGray"/>
          <w:lang w:val="lt-LT"/>
        </w:rPr>
      </w:pPr>
      <w:r w:rsidRPr="00DC777F">
        <w:rPr>
          <w:sz w:val="22"/>
          <w:highlight w:val="lightGray"/>
          <w:lang w:val="lt-LT"/>
        </w:rPr>
        <w:t>N4 – LT/1/06/0597/031</w:t>
      </w:r>
    </w:p>
    <w:p w14:paraId="500A7F8E" w14:textId="77777777" w:rsidR="00CF0566" w:rsidRPr="00DC777F" w:rsidRDefault="00CF0566" w:rsidP="00CF0566">
      <w:pPr>
        <w:rPr>
          <w:sz w:val="22"/>
          <w:highlight w:val="lightGray"/>
          <w:lang w:val="lt-LT"/>
        </w:rPr>
      </w:pPr>
      <w:r w:rsidRPr="00DC777F">
        <w:rPr>
          <w:sz w:val="22"/>
          <w:highlight w:val="lightGray"/>
          <w:lang w:val="lt-LT"/>
        </w:rPr>
        <w:t>N10 – LT/1/06/0597/032</w:t>
      </w:r>
    </w:p>
    <w:p w14:paraId="3DCC4540" w14:textId="77777777" w:rsidR="00CF0566" w:rsidRPr="00DC777F" w:rsidRDefault="00CF0566" w:rsidP="00CF0566">
      <w:pPr>
        <w:rPr>
          <w:sz w:val="22"/>
          <w:highlight w:val="lightGray"/>
          <w:lang w:val="lt-LT"/>
        </w:rPr>
      </w:pPr>
      <w:r w:rsidRPr="00DC777F">
        <w:rPr>
          <w:sz w:val="22"/>
          <w:highlight w:val="lightGray"/>
          <w:lang w:val="lt-LT"/>
        </w:rPr>
        <w:t>N14 – LT/1/06/0597/033</w:t>
      </w:r>
    </w:p>
    <w:p w14:paraId="608979D8" w14:textId="77777777" w:rsidR="00CF0566" w:rsidRPr="00DC777F" w:rsidRDefault="00CF0566" w:rsidP="00CF0566">
      <w:pPr>
        <w:rPr>
          <w:sz w:val="22"/>
          <w:highlight w:val="lightGray"/>
          <w:lang w:val="lt-LT"/>
        </w:rPr>
      </w:pPr>
      <w:r w:rsidRPr="00DC777F">
        <w:rPr>
          <w:sz w:val="22"/>
          <w:highlight w:val="lightGray"/>
          <w:lang w:val="lt-LT"/>
        </w:rPr>
        <w:t>N20 – LT/1/06/0597/034</w:t>
      </w:r>
    </w:p>
    <w:p w14:paraId="15144C42" w14:textId="77777777" w:rsidR="00CF0566" w:rsidRPr="00DC777F" w:rsidRDefault="00CF0566" w:rsidP="00CF0566">
      <w:pPr>
        <w:rPr>
          <w:sz w:val="22"/>
          <w:highlight w:val="lightGray"/>
          <w:lang w:val="lt-LT"/>
        </w:rPr>
      </w:pPr>
      <w:r w:rsidRPr="00DC777F">
        <w:rPr>
          <w:sz w:val="22"/>
          <w:highlight w:val="lightGray"/>
          <w:lang w:val="lt-LT"/>
        </w:rPr>
        <w:t>N28 – LT/1/06/0597/035</w:t>
      </w:r>
    </w:p>
    <w:p w14:paraId="46BE2BF6" w14:textId="77777777" w:rsidR="00CF0566" w:rsidRPr="00DC777F" w:rsidRDefault="00CF0566" w:rsidP="00CF0566">
      <w:pPr>
        <w:rPr>
          <w:sz w:val="22"/>
          <w:highlight w:val="lightGray"/>
          <w:lang w:val="lt-LT"/>
        </w:rPr>
      </w:pPr>
      <w:r w:rsidRPr="00DC777F">
        <w:rPr>
          <w:sz w:val="22"/>
          <w:highlight w:val="lightGray"/>
          <w:lang w:val="lt-LT"/>
        </w:rPr>
        <w:t>N30 – LT/1/06/0597/036</w:t>
      </w:r>
    </w:p>
    <w:p w14:paraId="08A947C0" w14:textId="77777777" w:rsidR="00CF0566" w:rsidRPr="00DC777F" w:rsidRDefault="00CF0566" w:rsidP="00CF0566">
      <w:pPr>
        <w:rPr>
          <w:sz w:val="22"/>
          <w:highlight w:val="lightGray"/>
          <w:lang w:val="lt-LT"/>
        </w:rPr>
      </w:pPr>
      <w:r w:rsidRPr="00DC777F">
        <w:rPr>
          <w:sz w:val="22"/>
          <w:highlight w:val="lightGray"/>
          <w:lang w:val="lt-LT"/>
        </w:rPr>
        <w:t>N50 – LT/1/06/0597/037</w:t>
      </w:r>
    </w:p>
    <w:p w14:paraId="613239E2" w14:textId="77777777" w:rsidR="00CF0566" w:rsidRPr="00DC777F" w:rsidRDefault="00CF0566" w:rsidP="00CF0566">
      <w:pPr>
        <w:rPr>
          <w:sz w:val="22"/>
          <w:highlight w:val="lightGray"/>
          <w:lang w:val="lt-LT"/>
        </w:rPr>
      </w:pPr>
      <w:r w:rsidRPr="00DC777F">
        <w:rPr>
          <w:sz w:val="22"/>
          <w:highlight w:val="lightGray"/>
          <w:lang w:val="lt-LT"/>
        </w:rPr>
        <w:t>N56 – LT/1/06/0597/038</w:t>
      </w:r>
    </w:p>
    <w:p w14:paraId="5EE38896" w14:textId="77777777" w:rsidR="00CF0566" w:rsidRPr="00DC777F" w:rsidRDefault="00CF0566" w:rsidP="00CF0566">
      <w:pPr>
        <w:rPr>
          <w:sz w:val="22"/>
          <w:highlight w:val="lightGray"/>
          <w:lang w:val="lt-LT"/>
        </w:rPr>
      </w:pPr>
      <w:r w:rsidRPr="00DC777F">
        <w:rPr>
          <w:sz w:val="22"/>
          <w:highlight w:val="lightGray"/>
          <w:lang w:val="lt-LT"/>
        </w:rPr>
        <w:t>N60 – LT/1/06/0597/039</w:t>
      </w:r>
    </w:p>
    <w:p w14:paraId="59FBDB80" w14:textId="77777777" w:rsidR="00CF0566" w:rsidRPr="00DC777F" w:rsidRDefault="00CF0566" w:rsidP="00CF0566">
      <w:pPr>
        <w:rPr>
          <w:sz w:val="22"/>
          <w:highlight w:val="lightGray"/>
          <w:lang w:val="lt-LT"/>
        </w:rPr>
      </w:pPr>
      <w:r w:rsidRPr="00DC777F">
        <w:rPr>
          <w:sz w:val="22"/>
          <w:highlight w:val="lightGray"/>
          <w:lang w:val="lt-LT"/>
        </w:rPr>
        <w:t>N98 – LT/1/06/0597/040</w:t>
      </w:r>
    </w:p>
    <w:p w14:paraId="2E20A4C1" w14:textId="77777777" w:rsidR="00CF0566" w:rsidRPr="000A3E36" w:rsidRDefault="00CF0566" w:rsidP="00CF0566">
      <w:pPr>
        <w:rPr>
          <w:sz w:val="22"/>
          <w:lang w:val="lt-LT"/>
        </w:rPr>
      </w:pPr>
      <w:r w:rsidRPr="00DC777F">
        <w:rPr>
          <w:sz w:val="22"/>
          <w:highlight w:val="lightGray"/>
          <w:lang w:val="lt-LT"/>
        </w:rPr>
        <w:lastRenderedPageBreak/>
        <w:t>N100 – LT/1/06/0597/041</w:t>
      </w:r>
    </w:p>
    <w:p w14:paraId="355D3F21" w14:textId="77777777" w:rsidR="00CF0566" w:rsidRPr="00DC777F" w:rsidRDefault="00CF0566" w:rsidP="00CF0566">
      <w:pPr>
        <w:rPr>
          <w:sz w:val="22"/>
          <w:highlight w:val="lightGray"/>
          <w:lang w:val="lt-LT"/>
        </w:rPr>
      </w:pPr>
      <w:r w:rsidRPr="00DC777F">
        <w:rPr>
          <w:sz w:val="22"/>
          <w:highlight w:val="lightGray"/>
          <w:lang w:val="lt-LT"/>
        </w:rPr>
        <w:t>N250 – LT/1/06/0597/042</w:t>
      </w:r>
    </w:p>
    <w:p w14:paraId="554BA59C" w14:textId="77777777" w:rsidR="00CF0566" w:rsidRPr="000A3E36" w:rsidRDefault="00CF0566" w:rsidP="00CF0566">
      <w:pPr>
        <w:rPr>
          <w:sz w:val="22"/>
          <w:lang w:val="lt-LT"/>
        </w:rPr>
      </w:pPr>
      <w:r w:rsidRPr="00DC777F">
        <w:rPr>
          <w:sz w:val="22"/>
          <w:highlight w:val="lightGray"/>
          <w:lang w:val="lt-LT"/>
        </w:rPr>
        <w:t>N500 – LT/1/06/0597/043</w:t>
      </w:r>
    </w:p>
    <w:p w14:paraId="521D3C98" w14:textId="77777777" w:rsidR="00CF0566" w:rsidRPr="000A3E36" w:rsidRDefault="00CF0566" w:rsidP="00CF0566">
      <w:pPr>
        <w:pStyle w:val="Pagrindinistekstas"/>
        <w:spacing w:after="0"/>
        <w:rPr>
          <w:szCs w:val="22"/>
        </w:rPr>
      </w:pPr>
    </w:p>
    <w:p w14:paraId="46AA74C6" w14:textId="77777777" w:rsidR="00CF0566" w:rsidRPr="000A3E36" w:rsidRDefault="00CF0566" w:rsidP="00CF0566">
      <w:pPr>
        <w:pStyle w:val="Pagrindinistekstas"/>
        <w:spacing w:after="0"/>
        <w:rPr>
          <w:szCs w:val="22"/>
        </w:rPr>
      </w:pPr>
    </w:p>
    <w:p w14:paraId="144EBCCE" w14:textId="77777777" w:rsidR="00CF0566" w:rsidRPr="000A3E36" w:rsidRDefault="00CF0566" w:rsidP="00524BD6">
      <w:pPr>
        <w:pStyle w:val="Antrat3"/>
      </w:pPr>
      <w:r w:rsidRPr="000A3E36">
        <w:t>13.</w:t>
      </w:r>
      <w:r w:rsidRPr="000A3E36">
        <w:tab/>
        <w:t>SERIJOS NUMERIS</w:t>
      </w:r>
    </w:p>
    <w:p w14:paraId="2BADDB64" w14:textId="77777777" w:rsidR="00CF0566" w:rsidRPr="000A3E36" w:rsidRDefault="00CF0566" w:rsidP="00CF0566">
      <w:pPr>
        <w:pStyle w:val="Pagrindinistekstas"/>
        <w:spacing w:after="0"/>
        <w:rPr>
          <w:szCs w:val="22"/>
        </w:rPr>
      </w:pPr>
    </w:p>
    <w:p w14:paraId="47C659C7" w14:textId="77777777" w:rsidR="00CF0566" w:rsidRPr="000A3E36" w:rsidRDefault="00CF0566" w:rsidP="00CF0566">
      <w:pPr>
        <w:pStyle w:val="Pagrindinistekstas"/>
        <w:spacing w:after="0"/>
        <w:rPr>
          <w:szCs w:val="22"/>
        </w:rPr>
      </w:pPr>
      <w:r w:rsidRPr="000A3E36">
        <w:rPr>
          <w:szCs w:val="22"/>
        </w:rPr>
        <w:t>Serija {numeris}</w:t>
      </w:r>
    </w:p>
    <w:p w14:paraId="1F6F07F4" w14:textId="77777777" w:rsidR="00CF0566" w:rsidRPr="000A3E36" w:rsidRDefault="00CF0566" w:rsidP="00CF0566">
      <w:pPr>
        <w:pStyle w:val="Pagrindinistekstas"/>
        <w:spacing w:after="0"/>
        <w:rPr>
          <w:szCs w:val="22"/>
        </w:rPr>
      </w:pPr>
      <w:r w:rsidRPr="000A3E36">
        <w:rPr>
          <w:szCs w:val="22"/>
          <w:highlight w:val="lightGray"/>
        </w:rPr>
        <w:t>Lot</w:t>
      </w:r>
    </w:p>
    <w:p w14:paraId="0190DB42" w14:textId="77777777" w:rsidR="00CF0566" w:rsidRPr="000A3E36" w:rsidRDefault="00CF0566" w:rsidP="00CF0566">
      <w:pPr>
        <w:pStyle w:val="Pagrindinistekstas"/>
        <w:spacing w:after="0"/>
        <w:rPr>
          <w:szCs w:val="22"/>
        </w:rPr>
      </w:pPr>
    </w:p>
    <w:p w14:paraId="2D382E9F" w14:textId="77777777" w:rsidR="00CF0566" w:rsidRPr="000A3E36" w:rsidRDefault="00CF0566" w:rsidP="00CF0566">
      <w:pPr>
        <w:pStyle w:val="Pagrindinistekstas"/>
        <w:spacing w:after="0"/>
        <w:rPr>
          <w:szCs w:val="22"/>
        </w:rPr>
      </w:pPr>
    </w:p>
    <w:p w14:paraId="5F6153B7" w14:textId="77777777" w:rsidR="00CF0566" w:rsidRPr="000A3E36" w:rsidRDefault="00CF0566" w:rsidP="00524BD6">
      <w:pPr>
        <w:pStyle w:val="Antrat3"/>
      </w:pPr>
      <w:r w:rsidRPr="000A3E36">
        <w:t>14.</w:t>
      </w:r>
      <w:r w:rsidRPr="000A3E36">
        <w:tab/>
        <w:t>PARDAVIMO (IŠDAVIMO) TVARKA</w:t>
      </w:r>
    </w:p>
    <w:p w14:paraId="33D58389" w14:textId="77777777" w:rsidR="00CF0566" w:rsidRPr="000A3E36" w:rsidRDefault="00CF0566" w:rsidP="00CF0566">
      <w:pPr>
        <w:pStyle w:val="Pagrindinistekstas"/>
        <w:spacing w:after="0"/>
        <w:rPr>
          <w:szCs w:val="22"/>
        </w:rPr>
      </w:pPr>
    </w:p>
    <w:p w14:paraId="2123FE15" w14:textId="77777777" w:rsidR="00CF0566" w:rsidRPr="000A3E36" w:rsidRDefault="00CF0566" w:rsidP="00CF0566">
      <w:pPr>
        <w:pStyle w:val="Pagrindinistekstas"/>
        <w:spacing w:after="0"/>
        <w:rPr>
          <w:szCs w:val="22"/>
        </w:rPr>
      </w:pPr>
      <w:r w:rsidRPr="000A3E36">
        <w:rPr>
          <w:szCs w:val="22"/>
        </w:rPr>
        <w:t>Receptinis vaistas.</w:t>
      </w:r>
    </w:p>
    <w:p w14:paraId="7CD720E6" w14:textId="77777777" w:rsidR="00CF0566" w:rsidRPr="000A3E36" w:rsidRDefault="00CF0566" w:rsidP="00CF0566">
      <w:pPr>
        <w:pStyle w:val="Pagrindinistekstas"/>
        <w:spacing w:after="0"/>
        <w:rPr>
          <w:szCs w:val="22"/>
        </w:rPr>
      </w:pPr>
    </w:p>
    <w:p w14:paraId="64161D60" w14:textId="77777777" w:rsidR="00CF0566" w:rsidRPr="000A3E36" w:rsidRDefault="00CF0566" w:rsidP="00CF0566">
      <w:pPr>
        <w:pStyle w:val="Pagrindinistekstas"/>
        <w:spacing w:after="0"/>
        <w:rPr>
          <w:szCs w:val="22"/>
        </w:rPr>
      </w:pPr>
    </w:p>
    <w:p w14:paraId="3F71D599" w14:textId="77777777" w:rsidR="00CF0566" w:rsidRPr="000A3E36" w:rsidRDefault="00CF0566" w:rsidP="00524BD6">
      <w:pPr>
        <w:pStyle w:val="Antrat3"/>
      </w:pPr>
      <w:r w:rsidRPr="000A3E36">
        <w:t>15.</w:t>
      </w:r>
      <w:r w:rsidRPr="000A3E36">
        <w:tab/>
        <w:t>VARTOJIMO INSTRUKCIJA</w:t>
      </w:r>
    </w:p>
    <w:p w14:paraId="0D1C33BD" w14:textId="77777777" w:rsidR="00CF0566" w:rsidRPr="000A3E36" w:rsidRDefault="00CF0566" w:rsidP="00CF0566">
      <w:pPr>
        <w:pStyle w:val="Pagrindinistekstas"/>
        <w:spacing w:after="0"/>
        <w:rPr>
          <w:szCs w:val="22"/>
        </w:rPr>
      </w:pPr>
    </w:p>
    <w:p w14:paraId="0DF99562" w14:textId="77777777" w:rsidR="00CF0566" w:rsidRPr="000A3E36" w:rsidRDefault="00CF0566" w:rsidP="00CF0566">
      <w:pPr>
        <w:pStyle w:val="Pagrindinistekstas"/>
        <w:spacing w:after="0"/>
        <w:rPr>
          <w:szCs w:val="22"/>
        </w:rPr>
      </w:pPr>
    </w:p>
    <w:p w14:paraId="3AE47B29" w14:textId="77777777" w:rsidR="00CF0566" w:rsidRPr="000A3E36" w:rsidRDefault="00CF0566" w:rsidP="00CF0566">
      <w:pPr>
        <w:pStyle w:val="PI-1labEMEASMCA"/>
        <w:rPr>
          <w:noProof w:val="0"/>
          <w:sz w:val="22"/>
          <w:szCs w:val="22"/>
        </w:rPr>
      </w:pPr>
      <w:r w:rsidRPr="000A3E36">
        <w:rPr>
          <w:noProof w:val="0"/>
          <w:sz w:val="22"/>
          <w:szCs w:val="22"/>
        </w:rPr>
        <w:t>16.</w:t>
      </w:r>
      <w:r w:rsidRPr="000A3E36">
        <w:rPr>
          <w:noProof w:val="0"/>
          <w:sz w:val="22"/>
          <w:szCs w:val="22"/>
        </w:rPr>
        <w:tab/>
        <w:t>INFORMACIJA BRAILIO RAŠTU</w:t>
      </w:r>
    </w:p>
    <w:p w14:paraId="6A55B453" w14:textId="77777777" w:rsidR="00CF0566" w:rsidRPr="001C0098" w:rsidRDefault="00CF0566" w:rsidP="00CF0566">
      <w:pPr>
        <w:pStyle w:val="Pagrindinistekstas"/>
        <w:spacing w:after="0"/>
      </w:pPr>
    </w:p>
    <w:p w14:paraId="74F3CB96" w14:textId="2193AC6A" w:rsidR="00CF0566" w:rsidRPr="000A3E36" w:rsidRDefault="00CF0566" w:rsidP="00CF0566">
      <w:pPr>
        <w:tabs>
          <w:tab w:val="left" w:pos="567"/>
        </w:tabs>
        <w:spacing w:line="260" w:lineRule="exact"/>
        <w:rPr>
          <w:bCs/>
          <w:sz w:val="22"/>
          <w:lang w:val="lt-LT"/>
        </w:rPr>
      </w:pPr>
      <w:r w:rsidRPr="000A3E36">
        <w:rPr>
          <w:bCs/>
          <w:sz w:val="22"/>
          <w:lang w:val="lt-LT"/>
        </w:rPr>
        <w:t>Seroxat 20</w:t>
      </w:r>
      <w:r w:rsidR="00307008">
        <w:rPr>
          <w:bCs/>
          <w:sz w:val="22"/>
          <w:lang w:val="lt-LT"/>
        </w:rPr>
        <w:t> </w:t>
      </w:r>
      <w:r w:rsidRPr="000A3E36">
        <w:rPr>
          <w:bCs/>
          <w:sz w:val="22"/>
          <w:lang w:val="lt-LT"/>
        </w:rPr>
        <w:t>mg</w:t>
      </w:r>
    </w:p>
    <w:p w14:paraId="47D627DD" w14:textId="77777777" w:rsidR="00CF0566" w:rsidRPr="000A3E36" w:rsidRDefault="00CF0566" w:rsidP="00CF0566">
      <w:pPr>
        <w:tabs>
          <w:tab w:val="left" w:pos="567"/>
        </w:tabs>
        <w:spacing w:line="260" w:lineRule="exact"/>
        <w:rPr>
          <w:bCs/>
          <w:sz w:val="22"/>
          <w:lang w:val="lt-LT"/>
        </w:rPr>
      </w:pPr>
    </w:p>
    <w:p w14:paraId="7DC41230" w14:textId="77777777" w:rsidR="00CF0566" w:rsidRPr="001C0098" w:rsidRDefault="00CF0566" w:rsidP="00CF0566">
      <w:pPr>
        <w:tabs>
          <w:tab w:val="left" w:pos="567"/>
        </w:tabs>
        <w:spacing w:line="260" w:lineRule="exact"/>
        <w:rPr>
          <w:sz w:val="22"/>
          <w:lang w:val="lt-LT"/>
        </w:rPr>
      </w:pPr>
    </w:p>
    <w:p w14:paraId="65FAB186" w14:textId="77777777" w:rsidR="00CF0566" w:rsidRPr="000A3E36" w:rsidRDefault="00CF0566" w:rsidP="00CF056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b/>
          <w:sz w:val="22"/>
          <w:lang w:val="lt-LT" w:eastAsia="lt-LT"/>
        </w:rPr>
      </w:pPr>
      <w:r w:rsidRPr="000A3E36">
        <w:rPr>
          <w:b/>
          <w:sz w:val="22"/>
          <w:lang w:val="lt-LT" w:eastAsia="lt-LT"/>
        </w:rPr>
        <w:t>17.</w:t>
      </w:r>
      <w:r w:rsidRPr="000A3E36">
        <w:rPr>
          <w:b/>
          <w:sz w:val="22"/>
          <w:lang w:val="lt-LT" w:eastAsia="lt-LT"/>
        </w:rPr>
        <w:tab/>
        <w:t>UNIKALUS IDENTIFIKATORIUS – 2D BRŪKŠNINIS KODAS</w:t>
      </w:r>
    </w:p>
    <w:p w14:paraId="5D7945B5" w14:textId="77777777" w:rsidR="00CF0566" w:rsidRPr="000A3E36" w:rsidRDefault="00CF0566" w:rsidP="00CF0566">
      <w:pPr>
        <w:tabs>
          <w:tab w:val="left" w:pos="567"/>
        </w:tabs>
        <w:spacing w:line="260" w:lineRule="exact"/>
        <w:rPr>
          <w:snapToGrid w:val="0"/>
          <w:sz w:val="22"/>
          <w:lang w:val="lt-LT"/>
        </w:rPr>
      </w:pPr>
    </w:p>
    <w:p w14:paraId="10741D67" w14:textId="77777777" w:rsidR="00CF0566" w:rsidRPr="000A3E36" w:rsidRDefault="00CF0566" w:rsidP="00CF0566">
      <w:pPr>
        <w:tabs>
          <w:tab w:val="left" w:pos="567"/>
        </w:tabs>
        <w:spacing w:line="260" w:lineRule="exact"/>
        <w:rPr>
          <w:sz w:val="22"/>
          <w:lang w:val="lt-LT"/>
        </w:rPr>
      </w:pPr>
      <w:r w:rsidRPr="000A3E36">
        <w:rPr>
          <w:sz w:val="22"/>
          <w:highlight w:val="lightGray"/>
          <w:lang w:val="lt-LT"/>
        </w:rPr>
        <w:t>2D brūkšninis kodas su nurodytu unikaliu identifikatoriumi.</w:t>
      </w:r>
    </w:p>
    <w:p w14:paraId="5198BA6E" w14:textId="77777777" w:rsidR="00CF0566" w:rsidRPr="000A3E36" w:rsidRDefault="00CF0566" w:rsidP="00CF0566">
      <w:pPr>
        <w:rPr>
          <w:sz w:val="22"/>
          <w:lang w:val="lt-LT"/>
        </w:rPr>
      </w:pPr>
    </w:p>
    <w:p w14:paraId="6B34E8C6" w14:textId="77777777" w:rsidR="00CF0566" w:rsidRPr="000A3E36" w:rsidRDefault="00CF0566" w:rsidP="00CF0566">
      <w:pPr>
        <w:rPr>
          <w:sz w:val="22"/>
          <w:lang w:val="lt-LT"/>
        </w:rPr>
      </w:pPr>
    </w:p>
    <w:p w14:paraId="67D2D376" w14:textId="77777777" w:rsidR="00CF0566" w:rsidRPr="000A3E36" w:rsidRDefault="00CF0566" w:rsidP="00CF056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b/>
          <w:sz w:val="22"/>
          <w:lang w:val="lt-LT" w:eastAsia="lt-LT"/>
        </w:rPr>
      </w:pPr>
      <w:r w:rsidRPr="000A3E36">
        <w:rPr>
          <w:b/>
          <w:sz w:val="22"/>
          <w:lang w:val="lt-LT" w:eastAsia="lt-LT"/>
        </w:rPr>
        <w:t>18.</w:t>
      </w:r>
      <w:r w:rsidRPr="000A3E36">
        <w:rPr>
          <w:b/>
          <w:sz w:val="22"/>
          <w:lang w:val="lt-LT" w:eastAsia="lt-LT"/>
        </w:rPr>
        <w:tab/>
        <w:t>UNIKALUS IDENTIFIKATORIUS – ŽMONĖMS SUPRANTAMI DUOMENYS</w:t>
      </w:r>
    </w:p>
    <w:p w14:paraId="1E07467D" w14:textId="77777777" w:rsidR="00CF0566" w:rsidRPr="000A3E36" w:rsidRDefault="00CF0566" w:rsidP="00CF0566">
      <w:pPr>
        <w:tabs>
          <w:tab w:val="left" w:pos="567"/>
        </w:tabs>
        <w:spacing w:line="260" w:lineRule="exact"/>
        <w:rPr>
          <w:snapToGrid w:val="0"/>
          <w:sz w:val="22"/>
          <w:lang w:val="lt-LT"/>
        </w:rPr>
      </w:pPr>
    </w:p>
    <w:p w14:paraId="1827DD1D" w14:textId="4D795F9D" w:rsidR="00CF0566" w:rsidRPr="000A3E36" w:rsidRDefault="00CF0566" w:rsidP="00CF0566">
      <w:pPr>
        <w:rPr>
          <w:sz w:val="22"/>
          <w:lang w:val="lt-LT"/>
        </w:rPr>
      </w:pPr>
      <w:r w:rsidRPr="000A3E36">
        <w:rPr>
          <w:sz w:val="22"/>
          <w:lang w:val="lt-LT"/>
        </w:rPr>
        <w:t>PC</w:t>
      </w:r>
    </w:p>
    <w:p w14:paraId="4C5A61C0" w14:textId="4455F3FC" w:rsidR="00CF0566" w:rsidRPr="000A3E36" w:rsidRDefault="00CF0566" w:rsidP="00CF0566">
      <w:pPr>
        <w:rPr>
          <w:sz w:val="22"/>
          <w:lang w:val="lt-LT"/>
        </w:rPr>
      </w:pPr>
      <w:r w:rsidRPr="000A3E36">
        <w:rPr>
          <w:sz w:val="22"/>
          <w:lang w:val="lt-LT"/>
        </w:rPr>
        <w:t>SN</w:t>
      </w:r>
    </w:p>
    <w:p w14:paraId="4264CFC7" w14:textId="67C3C63D" w:rsidR="00CF0566" w:rsidRPr="000A3E36" w:rsidRDefault="00CF0566" w:rsidP="00CF0566">
      <w:pPr>
        <w:rPr>
          <w:sz w:val="22"/>
          <w:lang w:val="lt-LT"/>
        </w:rPr>
      </w:pPr>
      <w:r w:rsidRPr="000A3E36">
        <w:rPr>
          <w:sz w:val="22"/>
          <w:highlight w:val="lightGray"/>
          <w:lang w:val="lt-LT"/>
        </w:rPr>
        <w:t>NN</w:t>
      </w:r>
    </w:p>
    <w:p w14:paraId="3083D4A5" w14:textId="77777777" w:rsidR="00CF0566" w:rsidRPr="000A3E36" w:rsidRDefault="00CF0566" w:rsidP="00CF0566">
      <w:pPr>
        <w:rPr>
          <w:sz w:val="22"/>
          <w:lang w:val="lt-LT"/>
        </w:rPr>
      </w:pPr>
    </w:p>
    <w:p w14:paraId="4C817F21" w14:textId="77777777" w:rsidR="00CF0566" w:rsidRPr="000A3E36" w:rsidRDefault="00CF0566" w:rsidP="00CF0566">
      <w:pPr>
        <w:pStyle w:val="Pagrindinistekstas"/>
        <w:spacing w:after="0"/>
        <w:rPr>
          <w:bCs/>
          <w:szCs w:val="22"/>
        </w:rPr>
      </w:pPr>
    </w:p>
    <w:p w14:paraId="1EF6EFE1" w14:textId="77777777" w:rsidR="00CF0566" w:rsidRPr="000A3E36" w:rsidRDefault="00CF0566" w:rsidP="00CF0566">
      <w:pPr>
        <w:pStyle w:val="Pagrindinistekstas"/>
        <w:spacing w:after="0"/>
        <w:rPr>
          <w:bCs/>
          <w:szCs w:val="22"/>
        </w:rPr>
      </w:pPr>
    </w:p>
    <w:p w14:paraId="025D4AE2" w14:textId="77777777" w:rsidR="00CF0566" w:rsidRPr="000A3E36" w:rsidRDefault="00CF0566" w:rsidP="00CF0566">
      <w:pPr>
        <w:pStyle w:val="Pagrindinistekstas"/>
        <w:spacing w:after="0"/>
        <w:rPr>
          <w:bCs/>
          <w:szCs w:val="22"/>
        </w:rPr>
      </w:pPr>
      <w:r w:rsidRPr="000A3E36">
        <w:rPr>
          <w:bCs/>
          <w:szCs w:val="22"/>
        </w:rPr>
        <w:br w:type="page"/>
      </w:r>
    </w:p>
    <w:p w14:paraId="500E5FCC" w14:textId="77777777" w:rsidR="00CF0566" w:rsidRPr="000A3E36" w:rsidRDefault="00CF0566" w:rsidP="00CF0566">
      <w:pPr>
        <w:pStyle w:val="Antrat2"/>
        <w:pBdr>
          <w:top w:val="single" w:sz="4" w:space="1" w:color="auto"/>
          <w:left w:val="single" w:sz="4" w:space="4" w:color="auto"/>
          <w:bottom w:val="single" w:sz="4" w:space="1" w:color="auto"/>
          <w:right w:val="single" w:sz="4" w:space="4" w:color="auto"/>
        </w:pBdr>
        <w:rPr>
          <w:szCs w:val="22"/>
        </w:rPr>
      </w:pPr>
      <w:r w:rsidRPr="000A3E36">
        <w:rPr>
          <w:szCs w:val="22"/>
        </w:rPr>
        <w:lastRenderedPageBreak/>
        <w:t>MINIMALI INFORMACIJA ANT LIZDINIŲ PLOKŠTELIŲ ARBA DVISLUOKSNIŲ JUOSTELIŲ</w:t>
      </w:r>
    </w:p>
    <w:p w14:paraId="527DE895" w14:textId="77777777" w:rsidR="00CF0566" w:rsidRPr="000A3E36" w:rsidRDefault="00CF0566" w:rsidP="00CF0566">
      <w:pPr>
        <w:pBdr>
          <w:top w:val="single" w:sz="4" w:space="1" w:color="auto"/>
          <w:left w:val="single" w:sz="4" w:space="4" w:color="auto"/>
          <w:bottom w:val="single" w:sz="4" w:space="1" w:color="auto"/>
          <w:right w:val="single" w:sz="4" w:space="4" w:color="auto"/>
        </w:pBdr>
        <w:rPr>
          <w:sz w:val="22"/>
          <w:lang w:val="lt-LT" w:eastAsia="lt-LT"/>
        </w:rPr>
      </w:pPr>
    </w:p>
    <w:p w14:paraId="435073F2" w14:textId="77777777" w:rsidR="00CF0566" w:rsidRPr="000A3E36" w:rsidRDefault="00CF0566" w:rsidP="00CF0566">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0A3E36">
        <w:rPr>
          <w:b/>
          <w:bCs/>
          <w:szCs w:val="22"/>
        </w:rPr>
        <w:t>LIZDINĖ PLOKŠTELĖ</w:t>
      </w:r>
    </w:p>
    <w:p w14:paraId="007CE043" w14:textId="77777777" w:rsidR="00CF0566" w:rsidRPr="000A3E36" w:rsidRDefault="00CF0566" w:rsidP="00CF0566">
      <w:pPr>
        <w:pStyle w:val="Pagrindinistekstas"/>
        <w:spacing w:after="0"/>
        <w:rPr>
          <w:szCs w:val="22"/>
        </w:rPr>
      </w:pPr>
    </w:p>
    <w:p w14:paraId="51B4198B" w14:textId="77777777" w:rsidR="00CF0566" w:rsidRPr="000A3E36" w:rsidRDefault="00CF0566" w:rsidP="00CF0566">
      <w:pPr>
        <w:pStyle w:val="Pagrindinistekstas"/>
        <w:spacing w:after="0"/>
        <w:rPr>
          <w:szCs w:val="22"/>
        </w:rPr>
      </w:pPr>
    </w:p>
    <w:p w14:paraId="0544D3F9" w14:textId="77777777" w:rsidR="00CF0566" w:rsidRPr="000A3E36" w:rsidRDefault="00CF0566" w:rsidP="00524BD6">
      <w:pPr>
        <w:pStyle w:val="Antrat3"/>
      </w:pPr>
      <w:r w:rsidRPr="000A3E36">
        <w:t>1.</w:t>
      </w:r>
      <w:r w:rsidRPr="000A3E36">
        <w:tab/>
        <w:t>VAISTINIO PREPARATO PAVADINIMAS</w:t>
      </w:r>
    </w:p>
    <w:p w14:paraId="3C84BAAB" w14:textId="77777777" w:rsidR="00CF0566" w:rsidRPr="000A3E36" w:rsidRDefault="00CF0566" w:rsidP="00CF0566">
      <w:pPr>
        <w:pStyle w:val="Pagrindinistekstas"/>
        <w:spacing w:after="0"/>
        <w:rPr>
          <w:szCs w:val="22"/>
        </w:rPr>
      </w:pPr>
    </w:p>
    <w:p w14:paraId="4AFA0956" w14:textId="77777777" w:rsidR="00CF0566" w:rsidRPr="000A3E36" w:rsidRDefault="00CF0566" w:rsidP="00CF0566">
      <w:pPr>
        <w:pStyle w:val="CM17"/>
        <w:spacing w:after="0"/>
        <w:rPr>
          <w:sz w:val="22"/>
          <w:szCs w:val="22"/>
        </w:rPr>
      </w:pPr>
      <w:r w:rsidRPr="000A3E36">
        <w:rPr>
          <w:sz w:val="22"/>
          <w:szCs w:val="22"/>
        </w:rPr>
        <w:t xml:space="preserve">Seroxat 20 mg plėvele dengtos tabletės </w:t>
      </w:r>
    </w:p>
    <w:p w14:paraId="75451290" w14:textId="5C990A92" w:rsidR="00CF0566" w:rsidRPr="000A3E36" w:rsidRDefault="0012338F" w:rsidP="00CF0566">
      <w:pPr>
        <w:pStyle w:val="Pagrindinistekstas"/>
        <w:spacing w:after="0"/>
        <w:rPr>
          <w:szCs w:val="22"/>
        </w:rPr>
      </w:pPr>
      <w:r>
        <w:rPr>
          <w:szCs w:val="22"/>
        </w:rPr>
        <w:t>p</w:t>
      </w:r>
      <w:r w:rsidR="00CF0566" w:rsidRPr="000A3E36">
        <w:rPr>
          <w:szCs w:val="22"/>
        </w:rPr>
        <w:t>aroksetinas</w:t>
      </w:r>
      <w:r w:rsidR="00CF0566" w:rsidRPr="000A3E36">
        <w:rPr>
          <w:szCs w:val="22"/>
        </w:rPr>
        <w:br/>
      </w:r>
    </w:p>
    <w:p w14:paraId="75E614D9" w14:textId="77777777" w:rsidR="00CF0566" w:rsidRPr="000A3E36" w:rsidRDefault="00CF0566" w:rsidP="00CF0566">
      <w:pPr>
        <w:pStyle w:val="Pagrindinistekstas"/>
        <w:spacing w:after="0"/>
        <w:rPr>
          <w:szCs w:val="22"/>
        </w:rPr>
      </w:pPr>
    </w:p>
    <w:p w14:paraId="16BAB076" w14:textId="77777777" w:rsidR="00CF0566" w:rsidRPr="000A3E36" w:rsidRDefault="00CF0566" w:rsidP="00524BD6">
      <w:pPr>
        <w:pStyle w:val="Antrat3"/>
      </w:pPr>
      <w:r w:rsidRPr="000A3E36">
        <w:t>2.</w:t>
      </w:r>
      <w:r w:rsidRPr="000A3E36">
        <w:tab/>
      </w:r>
      <w:r w:rsidRPr="000A3E36">
        <w:rPr>
          <w:caps/>
        </w:rPr>
        <w:t>REGISTRUOTOJO</w:t>
      </w:r>
      <w:r w:rsidRPr="000A3E36" w:rsidDel="00666DE3">
        <w:t xml:space="preserve"> </w:t>
      </w:r>
      <w:r w:rsidRPr="000A3E36">
        <w:t xml:space="preserve">PAVADINIMAS </w:t>
      </w:r>
    </w:p>
    <w:p w14:paraId="13105A70" w14:textId="77777777" w:rsidR="00CF0566" w:rsidRPr="000A3E36" w:rsidRDefault="00CF0566" w:rsidP="00CF0566">
      <w:pPr>
        <w:pStyle w:val="Pagrindinistekstas"/>
        <w:spacing w:after="0"/>
        <w:rPr>
          <w:szCs w:val="22"/>
        </w:rPr>
      </w:pPr>
    </w:p>
    <w:p w14:paraId="756A3DAC" w14:textId="5E3E4C4B" w:rsidR="00CF0566" w:rsidRPr="000A3E36" w:rsidRDefault="00402FD5" w:rsidP="00CF0566">
      <w:pPr>
        <w:rPr>
          <w:sz w:val="22"/>
          <w:lang w:val="lt-LT"/>
        </w:rPr>
      </w:pPr>
      <w:proofErr w:type="spellStart"/>
      <w:r w:rsidRPr="00400D1F">
        <w:rPr>
          <w:sz w:val="22"/>
          <w:highlight w:val="lightGray"/>
          <w:lang w:val="lt-LT"/>
        </w:rPr>
        <w:t>GlaxoSmithKline</w:t>
      </w:r>
      <w:proofErr w:type="spellEnd"/>
      <w:r w:rsidRPr="00400D1F">
        <w:rPr>
          <w:sz w:val="22"/>
          <w:highlight w:val="lightGray"/>
          <w:lang w:val="lt-LT"/>
        </w:rPr>
        <w:t xml:space="preserve"> </w:t>
      </w:r>
      <w:proofErr w:type="spellStart"/>
      <w:r w:rsidRPr="00400D1F">
        <w:rPr>
          <w:sz w:val="22"/>
          <w:highlight w:val="lightGray"/>
          <w:lang w:val="lt-LT"/>
        </w:rPr>
        <w:t>Trading</w:t>
      </w:r>
      <w:proofErr w:type="spellEnd"/>
      <w:r w:rsidRPr="00400D1F">
        <w:rPr>
          <w:sz w:val="22"/>
          <w:highlight w:val="lightGray"/>
          <w:lang w:val="lt-LT"/>
        </w:rPr>
        <w:t xml:space="preserve"> </w:t>
      </w:r>
      <w:proofErr w:type="spellStart"/>
      <w:r w:rsidRPr="00400D1F">
        <w:rPr>
          <w:sz w:val="22"/>
          <w:highlight w:val="lightGray"/>
          <w:lang w:val="lt-LT"/>
        </w:rPr>
        <w:t>Services</w:t>
      </w:r>
      <w:proofErr w:type="spellEnd"/>
      <w:r w:rsidRPr="00400D1F">
        <w:rPr>
          <w:sz w:val="22"/>
          <w:highlight w:val="lightGray"/>
          <w:lang w:val="lt-LT"/>
        </w:rPr>
        <w:t xml:space="preserve"> </w:t>
      </w:r>
      <w:proofErr w:type="spellStart"/>
      <w:r w:rsidRPr="00400D1F">
        <w:rPr>
          <w:sz w:val="22"/>
          <w:highlight w:val="lightGray"/>
          <w:lang w:val="lt-LT"/>
        </w:rPr>
        <w:t>Limited</w:t>
      </w:r>
      <w:proofErr w:type="spellEnd"/>
      <w:r w:rsidR="00CF0566" w:rsidRPr="000A3E36">
        <w:rPr>
          <w:sz w:val="22"/>
          <w:lang w:val="lt-LT"/>
        </w:rPr>
        <w:t xml:space="preserve"> </w:t>
      </w:r>
    </w:p>
    <w:p w14:paraId="07CCD82A" w14:textId="77777777" w:rsidR="00CF0566" w:rsidRPr="000A3E36" w:rsidRDefault="00CF0566" w:rsidP="00CF0566">
      <w:pPr>
        <w:pStyle w:val="Pagrindinistekstas"/>
        <w:spacing w:after="0"/>
        <w:rPr>
          <w:szCs w:val="22"/>
        </w:rPr>
      </w:pPr>
    </w:p>
    <w:p w14:paraId="588D6D4B" w14:textId="77777777" w:rsidR="00CF0566" w:rsidRPr="000A3E36" w:rsidRDefault="00CF0566" w:rsidP="00CF0566">
      <w:pPr>
        <w:pStyle w:val="Pagrindinistekstas"/>
        <w:spacing w:after="0"/>
        <w:rPr>
          <w:szCs w:val="22"/>
        </w:rPr>
      </w:pPr>
    </w:p>
    <w:p w14:paraId="44A6AC44" w14:textId="77777777" w:rsidR="00CF0566" w:rsidRPr="000A3E36" w:rsidRDefault="00CF0566" w:rsidP="00524BD6">
      <w:pPr>
        <w:pStyle w:val="Antrat3"/>
      </w:pPr>
      <w:r w:rsidRPr="000A3E36">
        <w:t>3.</w:t>
      </w:r>
      <w:r w:rsidRPr="000A3E36">
        <w:tab/>
        <w:t>TINKAMUMO LAIKAS</w:t>
      </w:r>
    </w:p>
    <w:p w14:paraId="492B7442" w14:textId="77777777" w:rsidR="00CF0566" w:rsidRPr="000A3E36" w:rsidRDefault="00CF0566" w:rsidP="00CF0566">
      <w:pPr>
        <w:pStyle w:val="Pagrindinistekstas"/>
        <w:spacing w:after="0"/>
        <w:rPr>
          <w:szCs w:val="22"/>
        </w:rPr>
      </w:pPr>
    </w:p>
    <w:p w14:paraId="2317F3BA" w14:textId="763758E7" w:rsidR="00CF0566" w:rsidRPr="000A3E36" w:rsidRDefault="00573021" w:rsidP="00CF0566">
      <w:pPr>
        <w:pStyle w:val="Pagrindinistekstas"/>
        <w:spacing w:after="0"/>
        <w:rPr>
          <w:szCs w:val="22"/>
        </w:rPr>
      </w:pPr>
      <w:r w:rsidRPr="000A3E36">
        <w:rPr>
          <w:szCs w:val="22"/>
        </w:rPr>
        <w:t>E</w:t>
      </w:r>
      <w:r>
        <w:rPr>
          <w:szCs w:val="22"/>
        </w:rPr>
        <w:t>XP</w:t>
      </w:r>
      <w:r w:rsidRPr="000A3E36">
        <w:rPr>
          <w:szCs w:val="22"/>
        </w:rPr>
        <w:t xml:space="preserve"> </w:t>
      </w:r>
      <w:r w:rsidR="00CF0566" w:rsidRPr="000A3E36">
        <w:rPr>
          <w:szCs w:val="22"/>
        </w:rPr>
        <w:t>{mm/MMMM}</w:t>
      </w:r>
    </w:p>
    <w:p w14:paraId="68EDE1B0" w14:textId="77777777" w:rsidR="00CF0566" w:rsidRPr="000A3E36" w:rsidRDefault="00CF0566" w:rsidP="00CF0566">
      <w:pPr>
        <w:pStyle w:val="Pagrindinistekstas"/>
        <w:spacing w:after="0"/>
        <w:rPr>
          <w:szCs w:val="22"/>
        </w:rPr>
      </w:pPr>
    </w:p>
    <w:p w14:paraId="08F802D8" w14:textId="77777777" w:rsidR="00CF0566" w:rsidRPr="000A3E36" w:rsidRDefault="00CF0566" w:rsidP="00CF0566">
      <w:pPr>
        <w:pStyle w:val="Pagrindinistekstas"/>
        <w:spacing w:after="0"/>
        <w:rPr>
          <w:szCs w:val="22"/>
        </w:rPr>
      </w:pPr>
    </w:p>
    <w:p w14:paraId="2D91CD25" w14:textId="77777777" w:rsidR="00CF0566" w:rsidRPr="000A3E36" w:rsidRDefault="00CF0566" w:rsidP="00524BD6">
      <w:pPr>
        <w:pStyle w:val="Antrat3"/>
      </w:pPr>
      <w:r w:rsidRPr="000A3E36">
        <w:t>4.</w:t>
      </w:r>
      <w:r w:rsidRPr="000A3E36">
        <w:tab/>
        <w:t xml:space="preserve">SERIJOS NUMERIS </w:t>
      </w:r>
    </w:p>
    <w:p w14:paraId="4D77D284" w14:textId="77777777" w:rsidR="00CF0566" w:rsidRPr="000A3E36" w:rsidRDefault="00CF0566" w:rsidP="00CF0566">
      <w:pPr>
        <w:pStyle w:val="Pagrindinistekstas"/>
        <w:spacing w:after="0"/>
        <w:rPr>
          <w:szCs w:val="22"/>
        </w:rPr>
      </w:pPr>
    </w:p>
    <w:p w14:paraId="08D3F623" w14:textId="77777777" w:rsidR="00CF0566" w:rsidRPr="000A3E36" w:rsidRDefault="00CF0566" w:rsidP="00CF0566">
      <w:pPr>
        <w:pStyle w:val="Pagrindinistekstas"/>
        <w:spacing w:after="0"/>
        <w:rPr>
          <w:szCs w:val="22"/>
        </w:rPr>
      </w:pPr>
      <w:r w:rsidRPr="000A3E36">
        <w:rPr>
          <w:szCs w:val="22"/>
        </w:rPr>
        <w:t>Lot {numeris}</w:t>
      </w:r>
    </w:p>
    <w:p w14:paraId="46964A92" w14:textId="77777777" w:rsidR="00CF0566" w:rsidRPr="000A3E36" w:rsidRDefault="00CF0566" w:rsidP="00CF0566">
      <w:pPr>
        <w:pStyle w:val="Pagrindinistekstas"/>
        <w:spacing w:after="0"/>
        <w:rPr>
          <w:szCs w:val="22"/>
        </w:rPr>
      </w:pPr>
    </w:p>
    <w:p w14:paraId="0EB7A32D" w14:textId="77777777" w:rsidR="00CF0566" w:rsidRPr="000A3E36" w:rsidRDefault="00CF0566" w:rsidP="00CF0566">
      <w:pPr>
        <w:pStyle w:val="Pagrindinistekstas"/>
        <w:spacing w:after="0"/>
        <w:rPr>
          <w:szCs w:val="22"/>
        </w:rPr>
      </w:pPr>
    </w:p>
    <w:p w14:paraId="35FBAA8C" w14:textId="77777777" w:rsidR="00CF0566" w:rsidRPr="000A3E36" w:rsidRDefault="00CF0566" w:rsidP="00CF0566">
      <w:pPr>
        <w:pStyle w:val="PI-1labEMEASMCA"/>
        <w:rPr>
          <w:noProof w:val="0"/>
          <w:sz w:val="22"/>
          <w:szCs w:val="22"/>
        </w:rPr>
      </w:pPr>
      <w:r w:rsidRPr="000A3E36">
        <w:rPr>
          <w:noProof w:val="0"/>
          <w:sz w:val="22"/>
          <w:szCs w:val="22"/>
        </w:rPr>
        <w:t>5.</w:t>
      </w:r>
      <w:r w:rsidRPr="000A3E36">
        <w:rPr>
          <w:noProof w:val="0"/>
          <w:sz w:val="22"/>
          <w:szCs w:val="22"/>
        </w:rPr>
        <w:tab/>
        <w:t>KITA</w:t>
      </w:r>
    </w:p>
    <w:p w14:paraId="12CA955A" w14:textId="77777777" w:rsidR="00CF0566" w:rsidRPr="000A3E36" w:rsidRDefault="00CF0566" w:rsidP="00CF0566">
      <w:pPr>
        <w:pStyle w:val="Pagrindinistekstas"/>
        <w:spacing w:after="0"/>
        <w:rPr>
          <w:szCs w:val="22"/>
        </w:rPr>
      </w:pPr>
    </w:p>
    <w:p w14:paraId="00D06508" w14:textId="77777777" w:rsidR="00CF0566" w:rsidRPr="000A3E36" w:rsidRDefault="00CF0566" w:rsidP="00CF0566">
      <w:pPr>
        <w:pStyle w:val="Pagrindinistekstas"/>
        <w:spacing w:after="0"/>
        <w:rPr>
          <w:szCs w:val="22"/>
        </w:rPr>
      </w:pPr>
    </w:p>
    <w:p w14:paraId="55C09462" w14:textId="445A9C44" w:rsidR="00CF0566" w:rsidRPr="000A3E36" w:rsidRDefault="00CF0566" w:rsidP="00CF0566">
      <w:pPr>
        <w:pStyle w:val="Antrat2"/>
        <w:pBdr>
          <w:top w:val="single" w:sz="4" w:space="1" w:color="auto"/>
          <w:left w:val="single" w:sz="4" w:space="4" w:color="auto"/>
          <w:bottom w:val="single" w:sz="4" w:space="1" w:color="auto"/>
          <w:right w:val="single" w:sz="4" w:space="4" w:color="auto"/>
        </w:pBdr>
        <w:rPr>
          <w:szCs w:val="22"/>
        </w:rPr>
      </w:pPr>
      <w:r w:rsidRPr="000A3E36">
        <w:rPr>
          <w:szCs w:val="22"/>
        </w:rPr>
        <w:br w:type="page"/>
      </w:r>
      <w:r w:rsidRPr="000A3E36">
        <w:rPr>
          <w:szCs w:val="22"/>
        </w:rPr>
        <w:lastRenderedPageBreak/>
        <w:t>INFORMACIJA ANT VIDINĖ</w:t>
      </w:r>
      <w:r w:rsidR="00802C2C">
        <w:rPr>
          <w:szCs w:val="22"/>
        </w:rPr>
        <w:t>S</w:t>
      </w:r>
      <w:r w:rsidRPr="000A3E36">
        <w:rPr>
          <w:szCs w:val="22"/>
        </w:rPr>
        <w:t xml:space="preserve"> PAKUOTĖS </w:t>
      </w:r>
    </w:p>
    <w:p w14:paraId="58096172" w14:textId="77777777" w:rsidR="00CF0566" w:rsidRPr="000A3E36" w:rsidRDefault="00CF0566" w:rsidP="00CF0566">
      <w:pPr>
        <w:pBdr>
          <w:top w:val="single" w:sz="4" w:space="1" w:color="auto"/>
          <w:left w:val="single" w:sz="4" w:space="4" w:color="auto"/>
          <w:bottom w:val="single" w:sz="4" w:space="1" w:color="auto"/>
          <w:right w:val="single" w:sz="4" w:space="4" w:color="auto"/>
        </w:pBdr>
        <w:rPr>
          <w:sz w:val="22"/>
          <w:lang w:val="lt-LT" w:eastAsia="lt-LT"/>
        </w:rPr>
      </w:pPr>
    </w:p>
    <w:p w14:paraId="7AEC42A7" w14:textId="77777777" w:rsidR="00CF0566" w:rsidRPr="000A3E36" w:rsidRDefault="00CF0566" w:rsidP="00CF0566">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0A3E36">
        <w:rPr>
          <w:b/>
          <w:bCs/>
          <w:szCs w:val="22"/>
        </w:rPr>
        <w:t>BUTELIUKO ETIKETĖ</w:t>
      </w:r>
    </w:p>
    <w:p w14:paraId="54C6049E" w14:textId="77777777" w:rsidR="00CF0566" w:rsidRPr="000A3E36" w:rsidRDefault="00CF0566" w:rsidP="00CF0566">
      <w:pPr>
        <w:pStyle w:val="Pagrindinistekstas"/>
        <w:spacing w:after="0"/>
        <w:rPr>
          <w:szCs w:val="22"/>
        </w:rPr>
      </w:pPr>
    </w:p>
    <w:p w14:paraId="4BABF64B" w14:textId="77777777" w:rsidR="00CF0566" w:rsidRPr="000A3E36" w:rsidRDefault="00CF0566" w:rsidP="00CF0566">
      <w:pPr>
        <w:pStyle w:val="Pagrindinistekstas"/>
        <w:spacing w:after="0"/>
        <w:rPr>
          <w:szCs w:val="22"/>
        </w:rPr>
      </w:pPr>
    </w:p>
    <w:p w14:paraId="1F146D5F" w14:textId="77777777" w:rsidR="00CF0566" w:rsidRPr="000A3E36" w:rsidRDefault="00CF0566" w:rsidP="00524BD6">
      <w:pPr>
        <w:pStyle w:val="Antrat3"/>
      </w:pPr>
      <w:r w:rsidRPr="000A3E36">
        <w:t>1.</w:t>
      </w:r>
      <w:r w:rsidRPr="000A3E36">
        <w:tab/>
        <w:t>VAISTINIO PREPARATO PAVADINIMAS</w:t>
      </w:r>
    </w:p>
    <w:p w14:paraId="6DB48BFB" w14:textId="77777777" w:rsidR="00CF0566" w:rsidRPr="000A3E36" w:rsidRDefault="00CF0566" w:rsidP="00CF0566">
      <w:pPr>
        <w:pStyle w:val="Pagrindinistekstas"/>
        <w:spacing w:after="0"/>
        <w:rPr>
          <w:szCs w:val="22"/>
        </w:rPr>
      </w:pPr>
    </w:p>
    <w:p w14:paraId="426B1E69" w14:textId="77777777" w:rsidR="00CF0566" w:rsidRPr="000A3E36" w:rsidRDefault="00CF0566" w:rsidP="00CF0566">
      <w:pPr>
        <w:pStyle w:val="CM17"/>
        <w:spacing w:after="0"/>
        <w:rPr>
          <w:sz w:val="22"/>
          <w:szCs w:val="22"/>
        </w:rPr>
      </w:pPr>
      <w:r w:rsidRPr="000A3E36">
        <w:rPr>
          <w:sz w:val="22"/>
          <w:szCs w:val="22"/>
        </w:rPr>
        <w:t xml:space="preserve">Seroxat 20 mg plėvele dengtos tabletės </w:t>
      </w:r>
    </w:p>
    <w:p w14:paraId="227A704C" w14:textId="26C39BB6" w:rsidR="00CF0566" w:rsidRPr="000A3E36" w:rsidRDefault="0005075F" w:rsidP="00CF0566">
      <w:pPr>
        <w:pStyle w:val="CM19"/>
        <w:spacing w:after="0"/>
        <w:rPr>
          <w:sz w:val="22"/>
          <w:szCs w:val="22"/>
        </w:rPr>
      </w:pPr>
      <w:r>
        <w:rPr>
          <w:sz w:val="22"/>
          <w:szCs w:val="22"/>
        </w:rPr>
        <w:t>p</w:t>
      </w:r>
      <w:r w:rsidR="00CF0566" w:rsidRPr="000A3E36">
        <w:rPr>
          <w:sz w:val="22"/>
          <w:szCs w:val="22"/>
        </w:rPr>
        <w:t>aroksetinas</w:t>
      </w:r>
    </w:p>
    <w:p w14:paraId="4E32D865" w14:textId="77777777" w:rsidR="00CF0566" w:rsidRPr="000A3E36" w:rsidRDefault="00CF0566" w:rsidP="00CF0566">
      <w:pPr>
        <w:pStyle w:val="Default"/>
        <w:rPr>
          <w:sz w:val="22"/>
          <w:szCs w:val="22"/>
        </w:rPr>
      </w:pPr>
    </w:p>
    <w:p w14:paraId="0FA46ACB" w14:textId="77777777" w:rsidR="00CF0566" w:rsidRPr="000A3E36" w:rsidRDefault="00CF0566" w:rsidP="00CF0566">
      <w:pPr>
        <w:pStyle w:val="Pagrindinistekstas"/>
        <w:spacing w:after="0"/>
        <w:rPr>
          <w:szCs w:val="22"/>
        </w:rPr>
      </w:pPr>
    </w:p>
    <w:p w14:paraId="31A1A7E4" w14:textId="77777777" w:rsidR="00CF0566" w:rsidRPr="000A3E36" w:rsidRDefault="00CF0566" w:rsidP="00524BD6">
      <w:pPr>
        <w:pStyle w:val="Antrat3"/>
      </w:pPr>
      <w:r w:rsidRPr="000A3E36">
        <w:t>2.</w:t>
      </w:r>
      <w:r w:rsidRPr="000A3E36">
        <w:tab/>
        <w:t xml:space="preserve">VEIKLIOJI MEDŽIAGA IR JOS KIEKIS </w:t>
      </w:r>
    </w:p>
    <w:p w14:paraId="21B2ADDF" w14:textId="77777777" w:rsidR="00CF0566" w:rsidRPr="000A3E36" w:rsidRDefault="00CF0566" w:rsidP="00CF0566">
      <w:pPr>
        <w:pStyle w:val="Pagrindinistekstas"/>
        <w:spacing w:after="0"/>
        <w:rPr>
          <w:szCs w:val="22"/>
        </w:rPr>
      </w:pPr>
    </w:p>
    <w:p w14:paraId="5EC507E5" w14:textId="77777777" w:rsidR="00CF0566" w:rsidRPr="000A3E36" w:rsidRDefault="00CF0566" w:rsidP="00CF0566">
      <w:pPr>
        <w:rPr>
          <w:sz w:val="22"/>
          <w:lang w:val="lt-LT"/>
        </w:rPr>
      </w:pPr>
      <w:r w:rsidRPr="000A3E36">
        <w:rPr>
          <w:sz w:val="22"/>
          <w:lang w:val="lt-LT"/>
        </w:rPr>
        <w:t>Vienoje plėvele dengtoje tabletėje yra 20 mg paroksetino (paroksetino hidrochlorido hemihidrato pavidalu).</w:t>
      </w:r>
      <w:r w:rsidRPr="000A3E36">
        <w:rPr>
          <w:sz w:val="22"/>
          <w:lang w:val="lt-LT"/>
        </w:rPr>
        <w:br/>
      </w:r>
    </w:p>
    <w:p w14:paraId="47CCCBC2" w14:textId="77777777" w:rsidR="00CF0566" w:rsidRPr="000A3E36" w:rsidRDefault="00CF0566" w:rsidP="00CF0566">
      <w:pPr>
        <w:pStyle w:val="Pagrindinistekstas"/>
        <w:spacing w:after="0"/>
        <w:rPr>
          <w:szCs w:val="22"/>
        </w:rPr>
      </w:pPr>
    </w:p>
    <w:p w14:paraId="16B1BD14" w14:textId="77777777" w:rsidR="00CF0566" w:rsidRPr="000A3E36" w:rsidRDefault="00CF0566" w:rsidP="00524BD6">
      <w:pPr>
        <w:pStyle w:val="Antrat3"/>
      </w:pPr>
      <w:r w:rsidRPr="000A3E36">
        <w:t>3.</w:t>
      </w:r>
      <w:r w:rsidRPr="000A3E36">
        <w:tab/>
        <w:t>PAGALBINIŲ MEDŽIAGŲ SĄRAŠAS</w:t>
      </w:r>
    </w:p>
    <w:p w14:paraId="3BAF5573" w14:textId="77777777" w:rsidR="00CF0566" w:rsidRPr="000A3E36" w:rsidRDefault="00CF0566" w:rsidP="00CF0566">
      <w:pPr>
        <w:pStyle w:val="Pagrindinistekstas"/>
        <w:spacing w:after="0"/>
        <w:rPr>
          <w:szCs w:val="22"/>
        </w:rPr>
      </w:pPr>
    </w:p>
    <w:p w14:paraId="506DE48F" w14:textId="77777777" w:rsidR="00CF0566" w:rsidRPr="000A3E36" w:rsidRDefault="00CF0566" w:rsidP="00CF0566">
      <w:pPr>
        <w:pStyle w:val="Pagrindinistekstas"/>
        <w:spacing w:after="0"/>
        <w:rPr>
          <w:szCs w:val="22"/>
        </w:rPr>
      </w:pPr>
    </w:p>
    <w:p w14:paraId="22E61C3D" w14:textId="77777777" w:rsidR="00CF0566" w:rsidRPr="000A3E36" w:rsidRDefault="00CF0566" w:rsidP="00524BD6">
      <w:pPr>
        <w:pStyle w:val="Antrat3"/>
      </w:pPr>
      <w:r w:rsidRPr="000A3E36">
        <w:t>4.</w:t>
      </w:r>
      <w:r w:rsidRPr="000A3E36">
        <w:tab/>
        <w:t>FARMACINĖ FORMA IR KIEKIS PAKUOTĖJE</w:t>
      </w:r>
    </w:p>
    <w:p w14:paraId="70D62547" w14:textId="77777777" w:rsidR="00CF0566" w:rsidRPr="000A3E36" w:rsidRDefault="00CF0566" w:rsidP="00CF0566">
      <w:pPr>
        <w:pStyle w:val="Pagrindinistekstas"/>
        <w:spacing w:after="0"/>
        <w:rPr>
          <w:szCs w:val="22"/>
        </w:rPr>
      </w:pPr>
    </w:p>
    <w:p w14:paraId="6260FBD1" w14:textId="394A0FD0" w:rsidR="00CF0566" w:rsidRPr="000A3E36" w:rsidRDefault="00CF0566" w:rsidP="00CF0566">
      <w:pPr>
        <w:pStyle w:val="Pagrindinistekstas"/>
        <w:spacing w:after="0"/>
        <w:rPr>
          <w:szCs w:val="22"/>
        </w:rPr>
      </w:pPr>
      <w:r w:rsidRPr="000A3E36">
        <w:rPr>
          <w:szCs w:val="22"/>
        </w:rPr>
        <w:t>4</w:t>
      </w:r>
      <w:r w:rsidR="00307008">
        <w:rPr>
          <w:szCs w:val="22"/>
        </w:rPr>
        <w:t> </w:t>
      </w:r>
      <w:r w:rsidRPr="000A3E36">
        <w:rPr>
          <w:szCs w:val="22"/>
        </w:rPr>
        <w:t>plėvele dengtos tabletės</w:t>
      </w:r>
    </w:p>
    <w:p w14:paraId="3DA977D6" w14:textId="694D65F8" w:rsidR="00CF0566" w:rsidRPr="00DC777F" w:rsidRDefault="00CF0566" w:rsidP="00CF0566">
      <w:pPr>
        <w:pStyle w:val="Pagrindinistekstas"/>
        <w:spacing w:after="0"/>
        <w:rPr>
          <w:szCs w:val="22"/>
          <w:highlight w:val="lightGray"/>
        </w:rPr>
      </w:pPr>
      <w:r w:rsidRPr="00DC777F">
        <w:rPr>
          <w:szCs w:val="22"/>
          <w:highlight w:val="lightGray"/>
        </w:rPr>
        <w:t>10</w:t>
      </w:r>
      <w:r w:rsidR="00307008" w:rsidRPr="00DC777F">
        <w:rPr>
          <w:szCs w:val="22"/>
          <w:highlight w:val="lightGray"/>
        </w:rPr>
        <w:t> </w:t>
      </w:r>
      <w:r w:rsidRPr="00DC777F">
        <w:rPr>
          <w:szCs w:val="22"/>
          <w:highlight w:val="lightGray"/>
        </w:rPr>
        <w:t>plėvele dengtų tablečių</w:t>
      </w:r>
    </w:p>
    <w:p w14:paraId="296730B3" w14:textId="594DB8E7" w:rsidR="00CF0566" w:rsidRPr="00DC777F" w:rsidRDefault="00CF0566" w:rsidP="00CF0566">
      <w:pPr>
        <w:pStyle w:val="Pagrindinistekstas"/>
        <w:spacing w:after="0"/>
        <w:rPr>
          <w:szCs w:val="22"/>
          <w:highlight w:val="lightGray"/>
        </w:rPr>
      </w:pPr>
      <w:r w:rsidRPr="00DC777F">
        <w:rPr>
          <w:szCs w:val="22"/>
          <w:highlight w:val="lightGray"/>
        </w:rPr>
        <w:t>14</w:t>
      </w:r>
      <w:r w:rsidR="00307008" w:rsidRPr="00DC777F">
        <w:rPr>
          <w:szCs w:val="22"/>
          <w:highlight w:val="lightGray"/>
        </w:rPr>
        <w:t> </w:t>
      </w:r>
      <w:r w:rsidRPr="00DC777F">
        <w:rPr>
          <w:szCs w:val="22"/>
          <w:highlight w:val="lightGray"/>
        </w:rPr>
        <w:t>plėvele dengtų tablečių</w:t>
      </w:r>
    </w:p>
    <w:p w14:paraId="76C40257" w14:textId="15BB5FA5" w:rsidR="00CF0566" w:rsidRPr="00DC777F" w:rsidRDefault="00CF0566" w:rsidP="00CF0566">
      <w:pPr>
        <w:pStyle w:val="Pagrindinistekstas"/>
        <w:spacing w:after="0"/>
        <w:rPr>
          <w:szCs w:val="22"/>
          <w:highlight w:val="lightGray"/>
        </w:rPr>
      </w:pPr>
      <w:r w:rsidRPr="00DC777F">
        <w:rPr>
          <w:szCs w:val="22"/>
          <w:highlight w:val="lightGray"/>
        </w:rPr>
        <w:t>20</w:t>
      </w:r>
      <w:r w:rsidR="00307008" w:rsidRPr="00DC777F">
        <w:rPr>
          <w:szCs w:val="22"/>
          <w:highlight w:val="lightGray"/>
        </w:rPr>
        <w:t> </w:t>
      </w:r>
      <w:r w:rsidRPr="00DC777F">
        <w:rPr>
          <w:szCs w:val="22"/>
          <w:highlight w:val="lightGray"/>
        </w:rPr>
        <w:t>plėvele dengtų tablečių</w:t>
      </w:r>
    </w:p>
    <w:p w14:paraId="589AB01A" w14:textId="5050FBBB" w:rsidR="00CF0566" w:rsidRPr="00DC777F" w:rsidRDefault="00CF0566" w:rsidP="00CF0566">
      <w:pPr>
        <w:pStyle w:val="Pagrindinistekstas"/>
        <w:spacing w:after="0"/>
        <w:rPr>
          <w:szCs w:val="22"/>
          <w:highlight w:val="lightGray"/>
        </w:rPr>
      </w:pPr>
      <w:r w:rsidRPr="00DC777F">
        <w:rPr>
          <w:szCs w:val="22"/>
          <w:highlight w:val="lightGray"/>
        </w:rPr>
        <w:t>28</w:t>
      </w:r>
      <w:r w:rsidR="00307008" w:rsidRPr="00DC777F">
        <w:rPr>
          <w:szCs w:val="22"/>
          <w:highlight w:val="lightGray"/>
        </w:rPr>
        <w:t> </w:t>
      </w:r>
      <w:r w:rsidRPr="00DC777F">
        <w:rPr>
          <w:szCs w:val="22"/>
          <w:highlight w:val="lightGray"/>
        </w:rPr>
        <w:t>plėvele dengtos tabletės</w:t>
      </w:r>
    </w:p>
    <w:p w14:paraId="4162AFE2" w14:textId="4DD61704" w:rsidR="00CF0566" w:rsidRPr="00DC777F" w:rsidRDefault="00CF0566" w:rsidP="00CF0566">
      <w:pPr>
        <w:pStyle w:val="Pagrindinistekstas"/>
        <w:spacing w:after="0"/>
        <w:rPr>
          <w:szCs w:val="22"/>
          <w:highlight w:val="lightGray"/>
        </w:rPr>
      </w:pPr>
      <w:r w:rsidRPr="00DC777F">
        <w:rPr>
          <w:szCs w:val="22"/>
          <w:highlight w:val="lightGray"/>
        </w:rPr>
        <w:t>30</w:t>
      </w:r>
      <w:r w:rsidR="00307008" w:rsidRPr="00DC777F">
        <w:rPr>
          <w:szCs w:val="22"/>
          <w:highlight w:val="lightGray"/>
        </w:rPr>
        <w:t> </w:t>
      </w:r>
      <w:r w:rsidRPr="00DC777F">
        <w:rPr>
          <w:szCs w:val="22"/>
          <w:highlight w:val="lightGray"/>
        </w:rPr>
        <w:t>plėvele dengtų tablečių</w:t>
      </w:r>
    </w:p>
    <w:p w14:paraId="02025429" w14:textId="293DC561" w:rsidR="00CF0566" w:rsidRPr="00DC777F" w:rsidRDefault="00CF0566" w:rsidP="00CF0566">
      <w:pPr>
        <w:pStyle w:val="Pagrindinistekstas"/>
        <w:spacing w:after="0"/>
        <w:rPr>
          <w:szCs w:val="22"/>
          <w:highlight w:val="lightGray"/>
        </w:rPr>
      </w:pPr>
      <w:r w:rsidRPr="00DC777F">
        <w:rPr>
          <w:szCs w:val="22"/>
          <w:highlight w:val="lightGray"/>
        </w:rPr>
        <w:t>50</w:t>
      </w:r>
      <w:r w:rsidR="00307008" w:rsidRPr="00DC777F">
        <w:rPr>
          <w:szCs w:val="22"/>
          <w:highlight w:val="lightGray"/>
        </w:rPr>
        <w:t> </w:t>
      </w:r>
      <w:r w:rsidRPr="00DC777F">
        <w:rPr>
          <w:szCs w:val="22"/>
          <w:highlight w:val="lightGray"/>
        </w:rPr>
        <w:t>plėvele dengtų tablečių</w:t>
      </w:r>
    </w:p>
    <w:p w14:paraId="2E636151" w14:textId="41C9D44F" w:rsidR="00CF0566" w:rsidRPr="00DC777F" w:rsidRDefault="00CF0566" w:rsidP="00CF0566">
      <w:pPr>
        <w:pStyle w:val="Pagrindinistekstas"/>
        <w:spacing w:after="0"/>
        <w:rPr>
          <w:szCs w:val="22"/>
          <w:highlight w:val="lightGray"/>
        </w:rPr>
      </w:pPr>
      <w:r w:rsidRPr="00DC777F">
        <w:rPr>
          <w:szCs w:val="22"/>
          <w:highlight w:val="lightGray"/>
        </w:rPr>
        <w:t>50</w:t>
      </w:r>
      <w:r w:rsidR="00307008" w:rsidRPr="00DC777F">
        <w:rPr>
          <w:szCs w:val="22"/>
          <w:highlight w:val="lightGray"/>
        </w:rPr>
        <w:t> </w:t>
      </w:r>
      <w:r w:rsidRPr="00DC777F">
        <w:rPr>
          <w:szCs w:val="22"/>
          <w:highlight w:val="lightGray"/>
        </w:rPr>
        <w:t>x</w:t>
      </w:r>
      <w:r w:rsidR="00307008" w:rsidRPr="00DC777F">
        <w:rPr>
          <w:szCs w:val="22"/>
          <w:highlight w:val="lightGray"/>
        </w:rPr>
        <w:t> </w:t>
      </w:r>
      <w:r w:rsidRPr="00DC777F">
        <w:rPr>
          <w:szCs w:val="22"/>
          <w:highlight w:val="lightGray"/>
        </w:rPr>
        <w:t>1</w:t>
      </w:r>
      <w:r w:rsidR="00307008" w:rsidRPr="00DC777F">
        <w:rPr>
          <w:szCs w:val="22"/>
          <w:highlight w:val="lightGray"/>
        </w:rPr>
        <w:t> </w:t>
      </w:r>
      <w:r w:rsidRPr="00DC777F">
        <w:rPr>
          <w:szCs w:val="22"/>
          <w:highlight w:val="lightGray"/>
        </w:rPr>
        <w:t>plėvele dengtų tablečių</w:t>
      </w:r>
    </w:p>
    <w:p w14:paraId="359931A7" w14:textId="76E2ABC5" w:rsidR="00CF0566" w:rsidRPr="00DC777F" w:rsidRDefault="00CF0566" w:rsidP="00CF0566">
      <w:pPr>
        <w:pStyle w:val="Pagrindinistekstas"/>
        <w:spacing w:after="0"/>
        <w:rPr>
          <w:szCs w:val="22"/>
          <w:highlight w:val="lightGray"/>
        </w:rPr>
      </w:pPr>
      <w:r w:rsidRPr="00DC777F">
        <w:rPr>
          <w:szCs w:val="22"/>
          <w:highlight w:val="lightGray"/>
        </w:rPr>
        <w:t>56</w:t>
      </w:r>
      <w:r w:rsidR="00307008" w:rsidRPr="00DC777F">
        <w:rPr>
          <w:szCs w:val="22"/>
          <w:highlight w:val="lightGray"/>
        </w:rPr>
        <w:t> </w:t>
      </w:r>
      <w:r w:rsidRPr="00DC777F">
        <w:rPr>
          <w:szCs w:val="22"/>
          <w:highlight w:val="lightGray"/>
        </w:rPr>
        <w:t>plėvele dengtos tabletės</w:t>
      </w:r>
    </w:p>
    <w:p w14:paraId="51129A40" w14:textId="70E492EF" w:rsidR="00CF0566" w:rsidRPr="00DC777F" w:rsidRDefault="00CF0566" w:rsidP="00CF0566">
      <w:pPr>
        <w:pStyle w:val="Pagrindinistekstas"/>
        <w:spacing w:after="0"/>
        <w:rPr>
          <w:szCs w:val="22"/>
          <w:highlight w:val="lightGray"/>
        </w:rPr>
      </w:pPr>
      <w:r w:rsidRPr="00DC777F">
        <w:rPr>
          <w:szCs w:val="22"/>
          <w:highlight w:val="lightGray"/>
        </w:rPr>
        <w:t>60</w:t>
      </w:r>
      <w:r w:rsidR="00307008" w:rsidRPr="00DC777F">
        <w:rPr>
          <w:szCs w:val="22"/>
          <w:highlight w:val="lightGray"/>
        </w:rPr>
        <w:t> </w:t>
      </w:r>
      <w:r w:rsidRPr="00DC777F">
        <w:rPr>
          <w:szCs w:val="22"/>
          <w:highlight w:val="lightGray"/>
        </w:rPr>
        <w:t>plėvele dengtų tablečių</w:t>
      </w:r>
    </w:p>
    <w:p w14:paraId="51B46722" w14:textId="0BE5CA19" w:rsidR="00CF0566" w:rsidRPr="00DC777F" w:rsidRDefault="00CF0566" w:rsidP="00CF0566">
      <w:pPr>
        <w:pStyle w:val="Pagrindinistekstas"/>
        <w:spacing w:after="0"/>
        <w:rPr>
          <w:szCs w:val="22"/>
          <w:highlight w:val="lightGray"/>
        </w:rPr>
      </w:pPr>
      <w:r w:rsidRPr="00DC777F">
        <w:rPr>
          <w:szCs w:val="22"/>
          <w:highlight w:val="lightGray"/>
        </w:rPr>
        <w:t>98</w:t>
      </w:r>
      <w:r w:rsidR="00307008" w:rsidRPr="00DC777F">
        <w:rPr>
          <w:highlight w:val="lightGray"/>
        </w:rPr>
        <w:t> </w:t>
      </w:r>
      <w:r w:rsidRPr="00DC777F">
        <w:rPr>
          <w:szCs w:val="22"/>
          <w:highlight w:val="lightGray"/>
        </w:rPr>
        <w:t>plėvele dengtos tabletės</w:t>
      </w:r>
    </w:p>
    <w:p w14:paraId="10E5740C" w14:textId="0986CA85" w:rsidR="00CF0566" w:rsidRPr="00DC777F" w:rsidRDefault="00CF0566" w:rsidP="00CF0566">
      <w:pPr>
        <w:pStyle w:val="Pagrindinistekstas"/>
        <w:spacing w:after="0"/>
        <w:rPr>
          <w:szCs w:val="22"/>
          <w:highlight w:val="lightGray"/>
        </w:rPr>
      </w:pPr>
      <w:r w:rsidRPr="00DC777F">
        <w:rPr>
          <w:szCs w:val="22"/>
          <w:highlight w:val="lightGray"/>
        </w:rPr>
        <w:t>100</w:t>
      </w:r>
      <w:r w:rsidR="00307008" w:rsidRPr="00DC777F">
        <w:rPr>
          <w:szCs w:val="22"/>
          <w:highlight w:val="lightGray"/>
        </w:rPr>
        <w:t> </w:t>
      </w:r>
      <w:r w:rsidRPr="00DC777F">
        <w:rPr>
          <w:szCs w:val="22"/>
          <w:highlight w:val="lightGray"/>
        </w:rPr>
        <w:t>plėvele dengtų tablečių</w:t>
      </w:r>
    </w:p>
    <w:p w14:paraId="4DA1AB07" w14:textId="131414F4" w:rsidR="00CF0566" w:rsidRPr="00DC777F" w:rsidRDefault="00CF0566" w:rsidP="00CF0566">
      <w:pPr>
        <w:pStyle w:val="Pagrindinistekstas"/>
        <w:spacing w:after="0"/>
        <w:rPr>
          <w:szCs w:val="22"/>
          <w:highlight w:val="lightGray"/>
        </w:rPr>
      </w:pPr>
      <w:r w:rsidRPr="00DC777F">
        <w:rPr>
          <w:szCs w:val="22"/>
          <w:highlight w:val="lightGray"/>
        </w:rPr>
        <w:t>250</w:t>
      </w:r>
      <w:r w:rsidR="00307008" w:rsidRPr="00DC777F">
        <w:rPr>
          <w:szCs w:val="22"/>
          <w:highlight w:val="lightGray"/>
        </w:rPr>
        <w:t> </w:t>
      </w:r>
      <w:r w:rsidRPr="00DC777F">
        <w:rPr>
          <w:szCs w:val="22"/>
          <w:highlight w:val="lightGray"/>
        </w:rPr>
        <w:t>plėvele dengtų tablečių</w:t>
      </w:r>
    </w:p>
    <w:p w14:paraId="4E2B0E00" w14:textId="047496CE" w:rsidR="00CF0566" w:rsidRPr="000A3E36" w:rsidRDefault="00CF0566" w:rsidP="00CF0566">
      <w:pPr>
        <w:pStyle w:val="Pagrindinistekstas"/>
        <w:spacing w:after="0"/>
        <w:rPr>
          <w:szCs w:val="22"/>
        </w:rPr>
      </w:pPr>
      <w:r w:rsidRPr="00DC777F">
        <w:rPr>
          <w:szCs w:val="22"/>
          <w:highlight w:val="lightGray"/>
        </w:rPr>
        <w:t>500</w:t>
      </w:r>
      <w:r w:rsidR="00307008" w:rsidRPr="00DC777F">
        <w:rPr>
          <w:szCs w:val="22"/>
          <w:highlight w:val="lightGray"/>
        </w:rPr>
        <w:t> </w:t>
      </w:r>
      <w:r w:rsidRPr="00DC777F">
        <w:rPr>
          <w:szCs w:val="22"/>
          <w:highlight w:val="lightGray"/>
        </w:rPr>
        <w:t>plėvele dengtų tablečių</w:t>
      </w:r>
    </w:p>
    <w:p w14:paraId="64C4E366" w14:textId="77777777" w:rsidR="00CF0566" w:rsidRPr="000A3E36" w:rsidRDefault="00CF0566" w:rsidP="00CF0566">
      <w:pPr>
        <w:pStyle w:val="Pagrindinistekstas"/>
        <w:spacing w:after="0"/>
        <w:rPr>
          <w:szCs w:val="22"/>
        </w:rPr>
      </w:pPr>
    </w:p>
    <w:p w14:paraId="7054B23E" w14:textId="77777777" w:rsidR="00CF0566" w:rsidRPr="000A3E36" w:rsidRDefault="00CF0566" w:rsidP="00CF0566">
      <w:pPr>
        <w:pStyle w:val="Pagrindinistekstas"/>
        <w:spacing w:after="0"/>
        <w:rPr>
          <w:szCs w:val="22"/>
        </w:rPr>
      </w:pPr>
    </w:p>
    <w:p w14:paraId="7C46EDD4" w14:textId="77777777" w:rsidR="00CF0566" w:rsidRPr="000A3E36" w:rsidRDefault="00CF0566" w:rsidP="00524BD6">
      <w:pPr>
        <w:pStyle w:val="Antrat3"/>
      </w:pPr>
      <w:r w:rsidRPr="000A3E36">
        <w:t>5.</w:t>
      </w:r>
      <w:r w:rsidRPr="000A3E36">
        <w:tab/>
        <w:t>VARTOJIMO METODAS IR BŪDAS</w:t>
      </w:r>
    </w:p>
    <w:p w14:paraId="481EE137" w14:textId="77777777" w:rsidR="00CF0566" w:rsidRPr="000A3E36" w:rsidRDefault="00CF0566" w:rsidP="00CF0566">
      <w:pPr>
        <w:pStyle w:val="Pagrindinistekstas"/>
        <w:spacing w:after="0"/>
        <w:rPr>
          <w:szCs w:val="22"/>
        </w:rPr>
      </w:pPr>
    </w:p>
    <w:p w14:paraId="39058ABA" w14:textId="507B191E" w:rsidR="00B42FD8" w:rsidRDefault="00CF0566" w:rsidP="00CF0566">
      <w:pPr>
        <w:pStyle w:val="Pagrindinistekstas"/>
        <w:spacing w:after="0"/>
        <w:rPr>
          <w:szCs w:val="22"/>
        </w:rPr>
      </w:pPr>
      <w:r w:rsidRPr="000A3E36">
        <w:rPr>
          <w:szCs w:val="22"/>
        </w:rPr>
        <w:t>Vartoti per burną.</w:t>
      </w:r>
    </w:p>
    <w:p w14:paraId="63B2D6EA" w14:textId="0F8E40BA" w:rsidR="00CF0566" w:rsidRPr="000A3E36" w:rsidRDefault="00CF0566" w:rsidP="00CF0566">
      <w:pPr>
        <w:pStyle w:val="Pagrindinistekstas"/>
        <w:spacing w:after="0"/>
        <w:rPr>
          <w:szCs w:val="22"/>
        </w:rPr>
      </w:pPr>
      <w:r w:rsidRPr="000A3E36">
        <w:rPr>
          <w:szCs w:val="22"/>
        </w:rPr>
        <w:t>Prieš vartojimą perskaitykite pakuotės lapelį.</w:t>
      </w:r>
    </w:p>
    <w:p w14:paraId="5EEBCA57" w14:textId="77777777" w:rsidR="00CF0566" w:rsidRPr="000A3E36" w:rsidRDefault="00CF0566" w:rsidP="00CF0566">
      <w:pPr>
        <w:pStyle w:val="Pagrindinistekstas"/>
        <w:spacing w:after="0"/>
        <w:rPr>
          <w:szCs w:val="22"/>
        </w:rPr>
      </w:pPr>
    </w:p>
    <w:p w14:paraId="16BE44B3" w14:textId="77777777" w:rsidR="00CF0566" w:rsidRPr="000A3E36" w:rsidRDefault="00CF0566" w:rsidP="00CF0566">
      <w:pPr>
        <w:pStyle w:val="Pagrindinistekstas"/>
        <w:spacing w:after="0"/>
        <w:rPr>
          <w:szCs w:val="22"/>
        </w:rPr>
      </w:pPr>
    </w:p>
    <w:p w14:paraId="1C5E3962" w14:textId="77777777" w:rsidR="00CF0566" w:rsidRPr="000A3E36" w:rsidRDefault="00CF0566" w:rsidP="00524BD6">
      <w:pPr>
        <w:pStyle w:val="Antrat3"/>
      </w:pPr>
      <w:r w:rsidRPr="000A3E36">
        <w:t>6.</w:t>
      </w:r>
      <w:r w:rsidRPr="000A3E36">
        <w:tab/>
        <w:t>SPECIALUS ĮSPĖJIMAS, KAD VAISTINĮ PREPARATĄ BŪTINA LAIKYTI VAIKAMS NEPASIEKIAMOJE IR NEPASTEBIMOJE IR NEPASIEKIAMOJE VIETOJE</w:t>
      </w:r>
    </w:p>
    <w:p w14:paraId="65CC1A79" w14:textId="77777777" w:rsidR="00CF0566" w:rsidRPr="000A3E36" w:rsidRDefault="00CF0566" w:rsidP="00CF0566">
      <w:pPr>
        <w:pStyle w:val="Pagrindinistekstas"/>
        <w:spacing w:after="0"/>
        <w:rPr>
          <w:szCs w:val="22"/>
        </w:rPr>
      </w:pPr>
    </w:p>
    <w:p w14:paraId="622084CC" w14:textId="77777777" w:rsidR="00CF0566" w:rsidRPr="000A3E36" w:rsidRDefault="00CF0566" w:rsidP="00CF0566">
      <w:pPr>
        <w:pStyle w:val="Pagrindinistekstas"/>
        <w:spacing w:after="0"/>
        <w:rPr>
          <w:szCs w:val="22"/>
        </w:rPr>
      </w:pPr>
      <w:r w:rsidRPr="000A3E36">
        <w:rPr>
          <w:szCs w:val="22"/>
        </w:rPr>
        <w:t>Laikyti vaikams nepastebimoje ir nepasiekiamoje vietoje.</w:t>
      </w:r>
    </w:p>
    <w:p w14:paraId="14937515" w14:textId="77777777" w:rsidR="00CF0566" w:rsidRPr="000A3E36" w:rsidRDefault="00CF0566" w:rsidP="00CF0566">
      <w:pPr>
        <w:pStyle w:val="Pagrindinistekstas"/>
        <w:spacing w:after="0"/>
        <w:rPr>
          <w:szCs w:val="22"/>
        </w:rPr>
      </w:pPr>
    </w:p>
    <w:p w14:paraId="77FF5A7A" w14:textId="77777777" w:rsidR="00CF0566" w:rsidRPr="000A3E36" w:rsidRDefault="00CF0566" w:rsidP="00CF0566">
      <w:pPr>
        <w:pStyle w:val="Pagrindinistekstas"/>
        <w:spacing w:after="0"/>
        <w:rPr>
          <w:szCs w:val="22"/>
        </w:rPr>
      </w:pPr>
    </w:p>
    <w:p w14:paraId="1A3EEED6" w14:textId="77777777" w:rsidR="00CF0566" w:rsidRPr="000A3E36" w:rsidRDefault="00CF0566" w:rsidP="00524BD6">
      <w:pPr>
        <w:pStyle w:val="Antrat3"/>
      </w:pPr>
      <w:r w:rsidRPr="000A3E36">
        <w:t>7.</w:t>
      </w:r>
      <w:r w:rsidRPr="000A3E36">
        <w:tab/>
        <w:t>KITAS SPECIALUS ĮSPĖJIMAS (JEI REIKIA)</w:t>
      </w:r>
    </w:p>
    <w:p w14:paraId="7B5D4C99" w14:textId="77777777" w:rsidR="00CF0566" w:rsidRPr="000A3E36" w:rsidRDefault="00CF0566" w:rsidP="00CF0566">
      <w:pPr>
        <w:pStyle w:val="Pagrindinistekstas"/>
        <w:spacing w:after="0"/>
        <w:rPr>
          <w:szCs w:val="22"/>
        </w:rPr>
      </w:pPr>
    </w:p>
    <w:p w14:paraId="45508703" w14:textId="77777777" w:rsidR="00CF0566" w:rsidRPr="000A3E36" w:rsidRDefault="00CF0566" w:rsidP="00CF0566">
      <w:pPr>
        <w:pStyle w:val="Pagrindinistekstas"/>
        <w:spacing w:after="0"/>
        <w:rPr>
          <w:szCs w:val="22"/>
        </w:rPr>
      </w:pPr>
    </w:p>
    <w:p w14:paraId="3D585AA0" w14:textId="77777777" w:rsidR="00CF0566" w:rsidRPr="000A3E36" w:rsidRDefault="00CF0566" w:rsidP="00524BD6">
      <w:pPr>
        <w:pStyle w:val="Antrat3"/>
      </w:pPr>
      <w:r w:rsidRPr="000A3E36">
        <w:lastRenderedPageBreak/>
        <w:t>8.</w:t>
      </w:r>
      <w:r w:rsidRPr="000A3E36">
        <w:tab/>
        <w:t>TINKAMUMO LAIKAS</w:t>
      </w:r>
    </w:p>
    <w:p w14:paraId="0199927B" w14:textId="77777777" w:rsidR="00CF0566" w:rsidRPr="000A3E36" w:rsidRDefault="00CF0566" w:rsidP="00CF0566">
      <w:pPr>
        <w:pStyle w:val="Pagrindinistekstas"/>
        <w:spacing w:after="0"/>
        <w:rPr>
          <w:szCs w:val="22"/>
        </w:rPr>
      </w:pPr>
    </w:p>
    <w:p w14:paraId="7B9530CD" w14:textId="77777777" w:rsidR="00CF0566" w:rsidRPr="000A3E36" w:rsidRDefault="00CF0566" w:rsidP="00CF0566">
      <w:pPr>
        <w:pStyle w:val="Pagrindinistekstas"/>
        <w:spacing w:after="0"/>
        <w:rPr>
          <w:szCs w:val="22"/>
        </w:rPr>
      </w:pPr>
      <w:r w:rsidRPr="000A3E36">
        <w:rPr>
          <w:szCs w:val="22"/>
        </w:rPr>
        <w:t>Tinka iki {mm/MMMM}</w:t>
      </w:r>
    </w:p>
    <w:p w14:paraId="257E2A8D" w14:textId="77777777" w:rsidR="00CF0566" w:rsidRPr="000A3E36" w:rsidRDefault="00CF0566" w:rsidP="00CF0566">
      <w:pPr>
        <w:pStyle w:val="Pagrindinistekstas"/>
        <w:spacing w:after="0"/>
        <w:rPr>
          <w:szCs w:val="22"/>
        </w:rPr>
      </w:pPr>
      <w:r w:rsidRPr="000A3E36">
        <w:rPr>
          <w:szCs w:val="22"/>
          <w:highlight w:val="lightGray"/>
        </w:rPr>
        <w:t>EXP</w:t>
      </w:r>
    </w:p>
    <w:p w14:paraId="74332ED3" w14:textId="77777777" w:rsidR="00CF0566" w:rsidRPr="000A3E36" w:rsidRDefault="00CF0566" w:rsidP="00CF0566">
      <w:pPr>
        <w:pStyle w:val="Pagrindinistekstas"/>
        <w:spacing w:after="0"/>
        <w:rPr>
          <w:szCs w:val="22"/>
        </w:rPr>
      </w:pPr>
    </w:p>
    <w:p w14:paraId="6A98390E" w14:textId="77777777" w:rsidR="00CF0566" w:rsidRPr="000A3E36" w:rsidRDefault="00CF0566" w:rsidP="00CF0566">
      <w:pPr>
        <w:pStyle w:val="Pagrindinistekstas"/>
        <w:spacing w:after="0"/>
        <w:rPr>
          <w:szCs w:val="22"/>
        </w:rPr>
      </w:pPr>
    </w:p>
    <w:p w14:paraId="6CD1B735" w14:textId="77777777" w:rsidR="00CF0566" w:rsidRPr="000A3E36" w:rsidRDefault="00CF0566" w:rsidP="00524BD6">
      <w:pPr>
        <w:pStyle w:val="Antrat3"/>
      </w:pPr>
      <w:r w:rsidRPr="000A3E36">
        <w:t>9.</w:t>
      </w:r>
      <w:r w:rsidRPr="000A3E36">
        <w:tab/>
        <w:t>SPECIALIOS LAIKYMO SĄLYGOS</w:t>
      </w:r>
    </w:p>
    <w:p w14:paraId="446E6663" w14:textId="77777777" w:rsidR="00CF0566" w:rsidRPr="000A3E36" w:rsidRDefault="00CF0566" w:rsidP="00CF0566">
      <w:pPr>
        <w:rPr>
          <w:sz w:val="22"/>
          <w:lang w:val="lt-LT"/>
        </w:rPr>
      </w:pPr>
    </w:p>
    <w:p w14:paraId="5A5AC0CD" w14:textId="77777777" w:rsidR="00CF0566" w:rsidRPr="000A3E36" w:rsidRDefault="00CF0566" w:rsidP="00CF0566">
      <w:pPr>
        <w:rPr>
          <w:sz w:val="22"/>
          <w:lang w:val="lt-LT"/>
        </w:rPr>
      </w:pPr>
      <w:r w:rsidRPr="000A3E36">
        <w:rPr>
          <w:sz w:val="22"/>
          <w:lang w:val="lt-LT"/>
        </w:rPr>
        <w:t>Laikyti ne aukštesnėje kaip 30 </w:t>
      </w:r>
      <w:r w:rsidRPr="000A3E36">
        <w:rPr>
          <w:sz w:val="22"/>
          <w:lang w:val="lt-LT"/>
        </w:rPr>
        <w:sym w:font="Symbol" w:char="F0B0"/>
      </w:r>
      <w:r w:rsidRPr="000A3E36">
        <w:rPr>
          <w:sz w:val="22"/>
          <w:lang w:val="lt-LT"/>
        </w:rPr>
        <w:t>C temperatūroje.</w:t>
      </w:r>
    </w:p>
    <w:p w14:paraId="66A35455" w14:textId="77777777" w:rsidR="00CF0566" w:rsidRPr="000A3E36" w:rsidRDefault="00CF0566" w:rsidP="00CF0566">
      <w:pPr>
        <w:pStyle w:val="Default"/>
        <w:rPr>
          <w:sz w:val="22"/>
          <w:szCs w:val="22"/>
        </w:rPr>
      </w:pPr>
      <w:r w:rsidRPr="000A3E36">
        <w:rPr>
          <w:sz w:val="22"/>
          <w:szCs w:val="22"/>
        </w:rPr>
        <w:t>Laikyti gamintojo pakuotėje, kad preparatas būtų apsaugotas nuo šviesos.</w:t>
      </w:r>
    </w:p>
    <w:p w14:paraId="22E7353F" w14:textId="77777777" w:rsidR="00CF0566" w:rsidRPr="000A3E36" w:rsidRDefault="00CF0566" w:rsidP="00CF0566">
      <w:pPr>
        <w:pStyle w:val="Pagrindinistekstas"/>
        <w:spacing w:after="0"/>
        <w:rPr>
          <w:szCs w:val="22"/>
        </w:rPr>
      </w:pPr>
    </w:p>
    <w:p w14:paraId="1AF268BD" w14:textId="77777777" w:rsidR="00CF0566" w:rsidRPr="000A3E36" w:rsidRDefault="00CF0566" w:rsidP="00CF0566">
      <w:pPr>
        <w:pStyle w:val="Pagrindinistekstas"/>
        <w:spacing w:after="0"/>
        <w:rPr>
          <w:szCs w:val="22"/>
        </w:rPr>
      </w:pPr>
    </w:p>
    <w:p w14:paraId="60A8CCA3" w14:textId="77777777" w:rsidR="00CF0566" w:rsidRPr="000A3E36" w:rsidRDefault="00CF0566" w:rsidP="00524BD6">
      <w:pPr>
        <w:pStyle w:val="Antrat3"/>
      </w:pPr>
      <w:r w:rsidRPr="000A3E36">
        <w:t>10.</w:t>
      </w:r>
      <w:r w:rsidRPr="000A3E36">
        <w:tab/>
        <w:t>SPECIALIOS ATSARGUMO PRIEMONĖS DĖL NESUVARTOTO VAISTINIO PREPARATO AR JO ATLIEKŲ TVARKYMO (JEI REIKIA)</w:t>
      </w:r>
    </w:p>
    <w:p w14:paraId="46BF68F9" w14:textId="77777777" w:rsidR="00CF0566" w:rsidRPr="000A3E36" w:rsidRDefault="00CF0566" w:rsidP="00CF0566">
      <w:pPr>
        <w:pStyle w:val="Pagrindinistekstas"/>
        <w:spacing w:after="0"/>
        <w:rPr>
          <w:szCs w:val="22"/>
        </w:rPr>
      </w:pPr>
    </w:p>
    <w:p w14:paraId="382AF78B" w14:textId="77777777" w:rsidR="00CF0566" w:rsidRPr="000A3E36" w:rsidRDefault="00CF0566" w:rsidP="00CF0566">
      <w:pPr>
        <w:pStyle w:val="Pagrindinistekstas"/>
        <w:spacing w:after="0"/>
        <w:rPr>
          <w:szCs w:val="22"/>
        </w:rPr>
      </w:pPr>
    </w:p>
    <w:p w14:paraId="6367563A" w14:textId="77777777" w:rsidR="00CF0566" w:rsidRPr="000A3E36" w:rsidRDefault="00CF0566" w:rsidP="00524BD6">
      <w:pPr>
        <w:pStyle w:val="Antrat3"/>
      </w:pPr>
      <w:r w:rsidRPr="000A3E36">
        <w:t>11.</w:t>
      </w:r>
      <w:r w:rsidRPr="000A3E36">
        <w:tab/>
        <w:t>REGISTRUOTOJO PAVADINIMAS IR ADRESAS</w:t>
      </w:r>
    </w:p>
    <w:p w14:paraId="0E63DAE5" w14:textId="77777777" w:rsidR="00CF0566" w:rsidRPr="000A3E36" w:rsidRDefault="00CF0566" w:rsidP="00CF0566">
      <w:pPr>
        <w:pStyle w:val="Pagrindinistekstas"/>
        <w:spacing w:after="0"/>
        <w:rPr>
          <w:szCs w:val="22"/>
        </w:rPr>
      </w:pPr>
    </w:p>
    <w:p w14:paraId="27D14548" w14:textId="3E88F34C" w:rsidR="00CF0566" w:rsidRPr="000A3E36" w:rsidRDefault="00402FD5" w:rsidP="00CF0566">
      <w:pPr>
        <w:rPr>
          <w:sz w:val="22"/>
          <w:lang w:val="lt-LT"/>
        </w:rPr>
      </w:pPr>
      <w:proofErr w:type="spellStart"/>
      <w:r w:rsidRPr="00402FD5">
        <w:rPr>
          <w:sz w:val="22"/>
          <w:lang w:val="lt-LT"/>
        </w:rPr>
        <w:t>GlaxoSmithKline</w:t>
      </w:r>
      <w:proofErr w:type="spellEnd"/>
      <w:r w:rsidRPr="00402FD5">
        <w:rPr>
          <w:sz w:val="22"/>
          <w:lang w:val="lt-LT"/>
        </w:rPr>
        <w:t xml:space="preserve"> </w:t>
      </w:r>
      <w:proofErr w:type="spellStart"/>
      <w:r w:rsidRPr="00402FD5">
        <w:rPr>
          <w:sz w:val="22"/>
          <w:lang w:val="lt-LT"/>
        </w:rPr>
        <w:t>Trading</w:t>
      </w:r>
      <w:proofErr w:type="spellEnd"/>
      <w:r w:rsidRPr="00402FD5">
        <w:rPr>
          <w:sz w:val="22"/>
          <w:lang w:val="lt-LT"/>
        </w:rPr>
        <w:t xml:space="preserve"> </w:t>
      </w:r>
      <w:proofErr w:type="spellStart"/>
      <w:r w:rsidRPr="00402FD5">
        <w:rPr>
          <w:sz w:val="22"/>
          <w:lang w:val="lt-LT"/>
        </w:rPr>
        <w:t>Services</w:t>
      </w:r>
      <w:proofErr w:type="spellEnd"/>
      <w:r w:rsidRPr="00402FD5">
        <w:rPr>
          <w:sz w:val="22"/>
          <w:lang w:val="lt-LT"/>
        </w:rPr>
        <w:t xml:space="preserve"> </w:t>
      </w:r>
      <w:proofErr w:type="spellStart"/>
      <w:r w:rsidRPr="00402FD5">
        <w:rPr>
          <w:sz w:val="22"/>
          <w:lang w:val="lt-LT"/>
        </w:rPr>
        <w:t>Limited</w:t>
      </w:r>
      <w:proofErr w:type="spellEnd"/>
    </w:p>
    <w:p w14:paraId="225B9694" w14:textId="77777777" w:rsidR="00CF0566" w:rsidRPr="000A3E36" w:rsidRDefault="00CF0566" w:rsidP="00CF0566">
      <w:pPr>
        <w:rPr>
          <w:sz w:val="22"/>
          <w:lang w:val="lt-LT"/>
        </w:rPr>
      </w:pPr>
      <w:r w:rsidRPr="000A3E36">
        <w:rPr>
          <w:sz w:val="22"/>
          <w:lang w:val="lt-LT"/>
        </w:rPr>
        <w:t xml:space="preserve">12 Riverwalk </w:t>
      </w:r>
    </w:p>
    <w:p w14:paraId="2EAC60D1" w14:textId="77777777" w:rsidR="00CF0566" w:rsidRPr="000A3E36" w:rsidRDefault="00CF0566" w:rsidP="00CF0566">
      <w:pPr>
        <w:rPr>
          <w:sz w:val="22"/>
          <w:lang w:val="lt-LT"/>
        </w:rPr>
      </w:pPr>
      <w:r w:rsidRPr="000A3E36">
        <w:rPr>
          <w:sz w:val="22"/>
          <w:lang w:val="lt-LT"/>
        </w:rPr>
        <w:t xml:space="preserve">Citywest Business Campus </w:t>
      </w:r>
    </w:p>
    <w:p w14:paraId="260AFC7B" w14:textId="77777777" w:rsidR="00CF0566" w:rsidRDefault="00CF0566" w:rsidP="00CF0566">
      <w:pPr>
        <w:rPr>
          <w:sz w:val="22"/>
          <w:lang w:val="lt-LT"/>
        </w:rPr>
      </w:pPr>
      <w:r w:rsidRPr="000A3E36">
        <w:rPr>
          <w:sz w:val="22"/>
          <w:lang w:val="lt-LT"/>
        </w:rPr>
        <w:t>Dublin 24</w:t>
      </w:r>
    </w:p>
    <w:p w14:paraId="00B3A425" w14:textId="54038EAF" w:rsidR="006A2B03" w:rsidRPr="000A3E36" w:rsidRDefault="006A2B03" w:rsidP="00CF0566">
      <w:pPr>
        <w:rPr>
          <w:sz w:val="22"/>
          <w:lang w:val="lt-LT"/>
        </w:rPr>
      </w:pPr>
      <w:r w:rsidRPr="006A2B03">
        <w:rPr>
          <w:sz w:val="22"/>
          <w:lang w:val="lt-LT"/>
        </w:rPr>
        <w:t>D24 YK11</w:t>
      </w:r>
    </w:p>
    <w:p w14:paraId="0E84CA43" w14:textId="77777777" w:rsidR="00CF0566" w:rsidRPr="000A3E36" w:rsidRDefault="00CF0566" w:rsidP="00CF0566">
      <w:pPr>
        <w:rPr>
          <w:sz w:val="22"/>
          <w:lang w:val="lt-LT"/>
        </w:rPr>
      </w:pPr>
      <w:r w:rsidRPr="000A3E36">
        <w:rPr>
          <w:sz w:val="22"/>
          <w:lang w:val="lt-LT"/>
        </w:rPr>
        <w:t>Airija</w:t>
      </w:r>
    </w:p>
    <w:p w14:paraId="17501C12" w14:textId="77777777" w:rsidR="00CF0566" w:rsidRPr="000A3E36" w:rsidRDefault="00CF0566" w:rsidP="00CF0566">
      <w:pPr>
        <w:rPr>
          <w:sz w:val="22"/>
          <w:lang w:val="lt-LT" w:eastAsia="lt-LT"/>
        </w:rPr>
      </w:pPr>
    </w:p>
    <w:p w14:paraId="7751AD10" w14:textId="77777777" w:rsidR="00CF0566" w:rsidRPr="000A3E36" w:rsidRDefault="00CF0566" w:rsidP="00CF0566">
      <w:pPr>
        <w:rPr>
          <w:sz w:val="22"/>
          <w:lang w:val="lt-LT" w:eastAsia="lt-LT"/>
        </w:rPr>
      </w:pPr>
    </w:p>
    <w:p w14:paraId="13692671" w14:textId="77777777" w:rsidR="00CF0566" w:rsidRPr="000A3E36" w:rsidRDefault="00CF0566" w:rsidP="00524BD6">
      <w:pPr>
        <w:pStyle w:val="Antrat3"/>
      </w:pPr>
      <w:r w:rsidRPr="000A3E36">
        <w:t>12.</w:t>
      </w:r>
      <w:r w:rsidRPr="000A3E36">
        <w:tab/>
        <w:t>REGISTRACIJOS PAŽYMĖJIMO NUMERIAI</w:t>
      </w:r>
    </w:p>
    <w:p w14:paraId="43F4789E" w14:textId="77777777" w:rsidR="00CF0566" w:rsidRPr="000A3E36" w:rsidRDefault="00CF0566" w:rsidP="00CF0566">
      <w:pPr>
        <w:pStyle w:val="Pagrindinistekstas"/>
        <w:spacing w:after="0"/>
        <w:rPr>
          <w:szCs w:val="22"/>
        </w:rPr>
      </w:pPr>
    </w:p>
    <w:p w14:paraId="14C42EC0" w14:textId="0BBF0790" w:rsidR="00CF0566" w:rsidRPr="000A3E36" w:rsidRDefault="00CF0566" w:rsidP="00CF0566">
      <w:pPr>
        <w:rPr>
          <w:sz w:val="22"/>
          <w:lang w:val="lt-LT"/>
        </w:rPr>
      </w:pPr>
      <w:r w:rsidRPr="000A3E36">
        <w:rPr>
          <w:sz w:val="22"/>
          <w:lang w:val="lt-LT"/>
        </w:rPr>
        <w:t>N50</w:t>
      </w:r>
      <w:r w:rsidR="00C44578">
        <w:rPr>
          <w:sz w:val="22"/>
          <w:lang w:val="lt-LT"/>
        </w:rPr>
        <w:t> </w:t>
      </w:r>
      <w:r w:rsidRPr="000A3E36">
        <w:rPr>
          <w:sz w:val="22"/>
          <w:lang w:val="lt-LT"/>
        </w:rPr>
        <w:t>x</w:t>
      </w:r>
      <w:r w:rsidR="00C44578">
        <w:rPr>
          <w:sz w:val="22"/>
          <w:lang w:val="lt-LT"/>
        </w:rPr>
        <w:t> </w:t>
      </w:r>
      <w:r w:rsidRPr="000A3E36">
        <w:rPr>
          <w:sz w:val="22"/>
          <w:lang w:val="lt-LT"/>
        </w:rPr>
        <w:t>1 – LT/1/06/0597/029</w:t>
      </w:r>
    </w:p>
    <w:p w14:paraId="45423E10" w14:textId="77777777" w:rsidR="00CF0566" w:rsidRPr="00DC777F" w:rsidRDefault="00CF0566" w:rsidP="00CF0566">
      <w:pPr>
        <w:rPr>
          <w:sz w:val="22"/>
          <w:highlight w:val="lightGray"/>
          <w:lang w:val="lt-LT"/>
        </w:rPr>
      </w:pPr>
      <w:r w:rsidRPr="00DC777F">
        <w:rPr>
          <w:sz w:val="22"/>
          <w:highlight w:val="lightGray"/>
          <w:lang w:val="lt-LT"/>
        </w:rPr>
        <w:t>N4 – LT/1/06/0597/031</w:t>
      </w:r>
    </w:p>
    <w:p w14:paraId="1953BC23" w14:textId="77777777" w:rsidR="00CF0566" w:rsidRPr="00DC777F" w:rsidRDefault="00CF0566" w:rsidP="00CF0566">
      <w:pPr>
        <w:rPr>
          <w:sz w:val="22"/>
          <w:highlight w:val="lightGray"/>
          <w:lang w:val="lt-LT"/>
        </w:rPr>
      </w:pPr>
      <w:r w:rsidRPr="00DC777F">
        <w:rPr>
          <w:sz w:val="22"/>
          <w:highlight w:val="lightGray"/>
          <w:lang w:val="lt-LT"/>
        </w:rPr>
        <w:t>N10 – LT/1/06/0597/032</w:t>
      </w:r>
    </w:p>
    <w:p w14:paraId="3C6559C4" w14:textId="77777777" w:rsidR="00CF0566" w:rsidRPr="00DC777F" w:rsidRDefault="00CF0566" w:rsidP="00CF0566">
      <w:pPr>
        <w:rPr>
          <w:sz w:val="22"/>
          <w:highlight w:val="lightGray"/>
          <w:lang w:val="lt-LT"/>
        </w:rPr>
      </w:pPr>
      <w:r w:rsidRPr="00DC777F">
        <w:rPr>
          <w:sz w:val="22"/>
          <w:highlight w:val="lightGray"/>
          <w:lang w:val="lt-LT"/>
        </w:rPr>
        <w:t>N14 – LT/1/06/0597/033</w:t>
      </w:r>
    </w:p>
    <w:p w14:paraId="17317FE2" w14:textId="77777777" w:rsidR="00CF0566" w:rsidRPr="00DC777F" w:rsidRDefault="00CF0566" w:rsidP="00CF0566">
      <w:pPr>
        <w:rPr>
          <w:sz w:val="22"/>
          <w:highlight w:val="lightGray"/>
          <w:lang w:val="lt-LT"/>
        </w:rPr>
      </w:pPr>
      <w:r w:rsidRPr="00DC777F">
        <w:rPr>
          <w:sz w:val="22"/>
          <w:highlight w:val="lightGray"/>
          <w:lang w:val="lt-LT"/>
        </w:rPr>
        <w:t>N20 – LT/1/06/0597/034</w:t>
      </w:r>
    </w:p>
    <w:p w14:paraId="6103C61C" w14:textId="77777777" w:rsidR="00CF0566" w:rsidRPr="00DC777F" w:rsidRDefault="00CF0566" w:rsidP="00CF0566">
      <w:pPr>
        <w:rPr>
          <w:sz w:val="22"/>
          <w:highlight w:val="lightGray"/>
          <w:lang w:val="lt-LT"/>
        </w:rPr>
      </w:pPr>
      <w:r w:rsidRPr="00DC777F">
        <w:rPr>
          <w:sz w:val="22"/>
          <w:highlight w:val="lightGray"/>
          <w:lang w:val="lt-LT"/>
        </w:rPr>
        <w:t>N28 – LT/1/06/0597/035</w:t>
      </w:r>
    </w:p>
    <w:p w14:paraId="68D4052C" w14:textId="77777777" w:rsidR="00CF0566" w:rsidRPr="00DC777F" w:rsidRDefault="00CF0566" w:rsidP="00CF0566">
      <w:pPr>
        <w:rPr>
          <w:sz w:val="22"/>
          <w:highlight w:val="lightGray"/>
          <w:lang w:val="lt-LT"/>
        </w:rPr>
      </w:pPr>
      <w:r w:rsidRPr="00DC777F">
        <w:rPr>
          <w:sz w:val="22"/>
          <w:highlight w:val="lightGray"/>
          <w:lang w:val="lt-LT"/>
        </w:rPr>
        <w:t>N30 – LT/1/06/0597/036</w:t>
      </w:r>
    </w:p>
    <w:p w14:paraId="28D7637E" w14:textId="77777777" w:rsidR="00CF0566" w:rsidRPr="00DC777F" w:rsidRDefault="00CF0566" w:rsidP="00CF0566">
      <w:pPr>
        <w:rPr>
          <w:sz w:val="22"/>
          <w:highlight w:val="lightGray"/>
          <w:lang w:val="lt-LT"/>
        </w:rPr>
      </w:pPr>
      <w:r w:rsidRPr="00DC777F">
        <w:rPr>
          <w:sz w:val="22"/>
          <w:highlight w:val="lightGray"/>
          <w:lang w:val="lt-LT"/>
        </w:rPr>
        <w:t>N50 – LT/1/06/0597/037</w:t>
      </w:r>
    </w:p>
    <w:p w14:paraId="6A10B1F0" w14:textId="77777777" w:rsidR="00CF0566" w:rsidRPr="00DC777F" w:rsidRDefault="00CF0566" w:rsidP="00CF0566">
      <w:pPr>
        <w:rPr>
          <w:sz w:val="22"/>
          <w:highlight w:val="lightGray"/>
          <w:lang w:val="lt-LT"/>
        </w:rPr>
      </w:pPr>
      <w:r w:rsidRPr="00DC777F">
        <w:rPr>
          <w:sz w:val="22"/>
          <w:highlight w:val="lightGray"/>
          <w:lang w:val="lt-LT"/>
        </w:rPr>
        <w:t>N56 – LT/1/06/0597/038</w:t>
      </w:r>
    </w:p>
    <w:p w14:paraId="1D8723E0" w14:textId="77777777" w:rsidR="00CF0566" w:rsidRPr="00DC777F" w:rsidRDefault="00CF0566" w:rsidP="00CF0566">
      <w:pPr>
        <w:rPr>
          <w:sz w:val="22"/>
          <w:highlight w:val="lightGray"/>
          <w:lang w:val="lt-LT"/>
        </w:rPr>
      </w:pPr>
      <w:r w:rsidRPr="00DC777F">
        <w:rPr>
          <w:sz w:val="22"/>
          <w:highlight w:val="lightGray"/>
          <w:lang w:val="lt-LT"/>
        </w:rPr>
        <w:t>N60 – LT/1/06/0597/039</w:t>
      </w:r>
    </w:p>
    <w:p w14:paraId="6477FA20" w14:textId="77777777" w:rsidR="00CF0566" w:rsidRPr="00DC777F" w:rsidRDefault="00CF0566" w:rsidP="00CF0566">
      <w:pPr>
        <w:rPr>
          <w:sz w:val="22"/>
          <w:highlight w:val="lightGray"/>
          <w:lang w:val="lt-LT"/>
        </w:rPr>
      </w:pPr>
      <w:r w:rsidRPr="00DC777F">
        <w:rPr>
          <w:sz w:val="22"/>
          <w:highlight w:val="lightGray"/>
          <w:lang w:val="lt-LT"/>
        </w:rPr>
        <w:t>N98 – LT/1/06/0597/040</w:t>
      </w:r>
    </w:p>
    <w:p w14:paraId="69C38ED7" w14:textId="77777777" w:rsidR="00CF0566" w:rsidRPr="00DC777F" w:rsidRDefault="00CF0566" w:rsidP="00CF0566">
      <w:pPr>
        <w:rPr>
          <w:sz w:val="22"/>
          <w:highlight w:val="lightGray"/>
          <w:lang w:val="lt-LT"/>
        </w:rPr>
      </w:pPr>
      <w:r w:rsidRPr="00DC777F">
        <w:rPr>
          <w:sz w:val="22"/>
          <w:highlight w:val="lightGray"/>
          <w:lang w:val="lt-LT"/>
        </w:rPr>
        <w:t>N100 – LT/1/06/0597/041</w:t>
      </w:r>
    </w:p>
    <w:p w14:paraId="0E4BB98E" w14:textId="77777777" w:rsidR="00CF0566" w:rsidRPr="00DC777F" w:rsidRDefault="00CF0566" w:rsidP="00CF0566">
      <w:pPr>
        <w:rPr>
          <w:sz w:val="22"/>
          <w:highlight w:val="lightGray"/>
          <w:lang w:val="lt-LT"/>
        </w:rPr>
      </w:pPr>
      <w:r w:rsidRPr="00DC777F">
        <w:rPr>
          <w:sz w:val="22"/>
          <w:highlight w:val="lightGray"/>
          <w:lang w:val="lt-LT"/>
        </w:rPr>
        <w:t>N250 – LT/1/06/0597/042</w:t>
      </w:r>
    </w:p>
    <w:p w14:paraId="0A1A4233" w14:textId="77777777" w:rsidR="00CF0566" w:rsidRPr="000A3E36" w:rsidRDefault="00CF0566" w:rsidP="00CF0566">
      <w:pPr>
        <w:rPr>
          <w:sz w:val="22"/>
          <w:lang w:val="lt-LT"/>
        </w:rPr>
      </w:pPr>
      <w:r w:rsidRPr="00DC777F">
        <w:rPr>
          <w:sz w:val="22"/>
          <w:highlight w:val="lightGray"/>
          <w:lang w:val="lt-LT"/>
        </w:rPr>
        <w:t>N500 – LT/1/06/0597/043</w:t>
      </w:r>
    </w:p>
    <w:p w14:paraId="2C6A4830" w14:textId="77777777" w:rsidR="00CF0566" w:rsidRPr="000A3E36" w:rsidRDefault="00CF0566" w:rsidP="00CF0566">
      <w:pPr>
        <w:pStyle w:val="Pagrindinistekstas"/>
        <w:spacing w:after="0"/>
        <w:rPr>
          <w:szCs w:val="22"/>
        </w:rPr>
      </w:pPr>
    </w:p>
    <w:p w14:paraId="046032FB" w14:textId="77777777" w:rsidR="00CF0566" w:rsidRPr="000A3E36" w:rsidRDefault="00CF0566" w:rsidP="00CF0566">
      <w:pPr>
        <w:pStyle w:val="Pagrindinistekstas"/>
        <w:spacing w:after="0"/>
        <w:rPr>
          <w:szCs w:val="22"/>
        </w:rPr>
      </w:pPr>
    </w:p>
    <w:p w14:paraId="79907CFB" w14:textId="77777777" w:rsidR="00CF0566" w:rsidRPr="000A3E36" w:rsidRDefault="00CF0566" w:rsidP="00524BD6">
      <w:pPr>
        <w:pStyle w:val="Antrat3"/>
      </w:pPr>
      <w:r w:rsidRPr="000A3E36">
        <w:t>13.</w:t>
      </w:r>
      <w:r w:rsidRPr="000A3E36">
        <w:tab/>
        <w:t>SERIJOS NUMERIS</w:t>
      </w:r>
    </w:p>
    <w:p w14:paraId="3717930F" w14:textId="77777777" w:rsidR="00CF0566" w:rsidRPr="000A3E36" w:rsidRDefault="00CF0566" w:rsidP="00CF0566">
      <w:pPr>
        <w:pStyle w:val="Pagrindinistekstas"/>
        <w:spacing w:after="0"/>
        <w:rPr>
          <w:szCs w:val="22"/>
        </w:rPr>
      </w:pPr>
    </w:p>
    <w:p w14:paraId="1E717341" w14:textId="77777777" w:rsidR="00CF0566" w:rsidRPr="000A3E36" w:rsidRDefault="00CF0566" w:rsidP="00CF0566">
      <w:pPr>
        <w:pStyle w:val="Pagrindinistekstas"/>
        <w:spacing w:after="0"/>
        <w:rPr>
          <w:szCs w:val="22"/>
        </w:rPr>
      </w:pPr>
      <w:r w:rsidRPr="000A3E36">
        <w:rPr>
          <w:szCs w:val="22"/>
        </w:rPr>
        <w:t>Serija {numeris}</w:t>
      </w:r>
    </w:p>
    <w:p w14:paraId="015F3F10" w14:textId="77777777" w:rsidR="00CF0566" w:rsidRPr="000A3E36" w:rsidRDefault="00CF0566" w:rsidP="00CF0566">
      <w:pPr>
        <w:pStyle w:val="Pagrindinistekstas"/>
        <w:spacing w:after="0"/>
        <w:rPr>
          <w:szCs w:val="22"/>
        </w:rPr>
      </w:pPr>
      <w:r w:rsidRPr="000A3E36">
        <w:rPr>
          <w:szCs w:val="22"/>
          <w:highlight w:val="lightGray"/>
        </w:rPr>
        <w:t>Lot</w:t>
      </w:r>
    </w:p>
    <w:p w14:paraId="3E02F000" w14:textId="77777777" w:rsidR="00CF0566" w:rsidRPr="000A3E36" w:rsidRDefault="00CF0566" w:rsidP="00CF0566">
      <w:pPr>
        <w:pStyle w:val="Pagrindinistekstas"/>
        <w:spacing w:after="0"/>
        <w:rPr>
          <w:szCs w:val="22"/>
        </w:rPr>
      </w:pPr>
    </w:p>
    <w:p w14:paraId="11BE09C5" w14:textId="77777777" w:rsidR="00CF0566" w:rsidRPr="000A3E36" w:rsidRDefault="00CF0566" w:rsidP="00CF0566">
      <w:pPr>
        <w:pStyle w:val="Pagrindinistekstas"/>
        <w:spacing w:after="0"/>
        <w:rPr>
          <w:szCs w:val="22"/>
        </w:rPr>
      </w:pPr>
    </w:p>
    <w:p w14:paraId="42897A5F" w14:textId="77777777" w:rsidR="00CF0566" w:rsidRPr="000A3E36" w:rsidRDefault="00CF0566" w:rsidP="00524BD6">
      <w:pPr>
        <w:pStyle w:val="Antrat3"/>
      </w:pPr>
      <w:r w:rsidRPr="000A3E36">
        <w:t>14.</w:t>
      </w:r>
      <w:r w:rsidRPr="000A3E36">
        <w:tab/>
        <w:t>PARDAVIMO (IŠDAVIMO) TVARKA</w:t>
      </w:r>
    </w:p>
    <w:p w14:paraId="2F286402" w14:textId="77777777" w:rsidR="00CF0566" w:rsidRPr="000A3E36" w:rsidRDefault="00CF0566" w:rsidP="00CF0566">
      <w:pPr>
        <w:pStyle w:val="Pagrindinistekstas"/>
        <w:spacing w:after="0"/>
        <w:rPr>
          <w:szCs w:val="22"/>
        </w:rPr>
      </w:pPr>
    </w:p>
    <w:p w14:paraId="3B915DDE" w14:textId="77777777" w:rsidR="00CF0566" w:rsidRPr="000A3E36" w:rsidRDefault="00CF0566" w:rsidP="00CF0566">
      <w:pPr>
        <w:pStyle w:val="Pagrindinistekstas"/>
        <w:spacing w:after="0"/>
        <w:rPr>
          <w:szCs w:val="22"/>
        </w:rPr>
      </w:pPr>
      <w:r w:rsidRPr="000A3E36">
        <w:rPr>
          <w:szCs w:val="22"/>
        </w:rPr>
        <w:t>Receptinis vaistas.</w:t>
      </w:r>
    </w:p>
    <w:p w14:paraId="52CAEFE1" w14:textId="77777777" w:rsidR="00CF0566" w:rsidRPr="000A3E36" w:rsidRDefault="00CF0566" w:rsidP="00CF0566">
      <w:pPr>
        <w:pStyle w:val="Pagrindinistekstas"/>
        <w:spacing w:after="0"/>
        <w:rPr>
          <w:szCs w:val="22"/>
        </w:rPr>
      </w:pPr>
    </w:p>
    <w:p w14:paraId="4E616999" w14:textId="77777777" w:rsidR="00CF0566" w:rsidRPr="000A3E36" w:rsidRDefault="00CF0566" w:rsidP="00CF0566">
      <w:pPr>
        <w:pStyle w:val="Pagrindinistekstas"/>
        <w:spacing w:after="0"/>
        <w:rPr>
          <w:szCs w:val="22"/>
        </w:rPr>
      </w:pPr>
    </w:p>
    <w:p w14:paraId="0A1CEAC7" w14:textId="77777777" w:rsidR="00CF0566" w:rsidRPr="000A3E36" w:rsidRDefault="00CF0566" w:rsidP="00524BD6">
      <w:pPr>
        <w:pStyle w:val="Antrat3"/>
      </w:pPr>
      <w:r w:rsidRPr="000A3E36">
        <w:lastRenderedPageBreak/>
        <w:t>15.</w:t>
      </w:r>
      <w:r w:rsidRPr="000A3E36">
        <w:tab/>
        <w:t>VARTOJIMO INSTRUKCIJA</w:t>
      </w:r>
    </w:p>
    <w:p w14:paraId="12677FC1" w14:textId="77777777" w:rsidR="00CF0566" w:rsidRDefault="00CF0566" w:rsidP="00CF0566">
      <w:pPr>
        <w:pStyle w:val="Pagrindinistekstas"/>
        <w:spacing w:after="0"/>
        <w:rPr>
          <w:szCs w:val="22"/>
        </w:rPr>
      </w:pPr>
    </w:p>
    <w:p w14:paraId="31118AF7" w14:textId="77777777" w:rsidR="008935B3" w:rsidRPr="000A3E36" w:rsidRDefault="008935B3" w:rsidP="00CF0566">
      <w:pPr>
        <w:pStyle w:val="Pagrindinistekstas"/>
        <w:spacing w:after="0"/>
        <w:rPr>
          <w:szCs w:val="22"/>
        </w:rPr>
      </w:pPr>
    </w:p>
    <w:p w14:paraId="279CD014" w14:textId="77777777" w:rsidR="00CF0566" w:rsidRPr="000A3E36" w:rsidRDefault="00CF0566" w:rsidP="00CF0566">
      <w:pPr>
        <w:pStyle w:val="PI-1labEMEASMCA"/>
        <w:rPr>
          <w:noProof w:val="0"/>
          <w:sz w:val="22"/>
          <w:szCs w:val="22"/>
        </w:rPr>
      </w:pPr>
      <w:r w:rsidRPr="000A3E36">
        <w:rPr>
          <w:noProof w:val="0"/>
          <w:sz w:val="22"/>
          <w:szCs w:val="22"/>
        </w:rPr>
        <w:t>16.</w:t>
      </w:r>
      <w:r w:rsidRPr="000A3E36">
        <w:rPr>
          <w:noProof w:val="0"/>
          <w:sz w:val="22"/>
          <w:szCs w:val="22"/>
        </w:rPr>
        <w:tab/>
        <w:t>INFORMACIJA BRAILIO RAŠTU</w:t>
      </w:r>
    </w:p>
    <w:p w14:paraId="45E75540" w14:textId="77777777" w:rsidR="00CF0566" w:rsidRPr="001C0098" w:rsidRDefault="00CF0566" w:rsidP="00CF0566">
      <w:pPr>
        <w:pStyle w:val="Pagrindinistekstas"/>
        <w:spacing w:after="0"/>
      </w:pPr>
    </w:p>
    <w:p w14:paraId="56BE44C0" w14:textId="13B6C37A" w:rsidR="000A44B3" w:rsidRDefault="000A44B3">
      <w:pPr>
        <w:spacing w:after="160" w:line="259" w:lineRule="auto"/>
        <w:rPr>
          <w:sz w:val="22"/>
          <w:lang w:val="lt-LT"/>
        </w:rPr>
      </w:pPr>
      <w:r>
        <w:rPr>
          <w:sz w:val="22"/>
          <w:lang w:val="lt-LT"/>
        </w:rPr>
        <w:br w:type="page"/>
      </w:r>
    </w:p>
    <w:p w14:paraId="7C8ADF3E" w14:textId="77777777" w:rsidR="0052084B" w:rsidRPr="000A3E36" w:rsidRDefault="0052084B" w:rsidP="00CF0566">
      <w:pPr>
        <w:pStyle w:val="Pavadinimas"/>
        <w:rPr>
          <w:szCs w:val="22"/>
        </w:rPr>
      </w:pPr>
    </w:p>
    <w:p w14:paraId="26E360A4" w14:textId="77777777" w:rsidR="0052084B" w:rsidRPr="000A3E36" w:rsidRDefault="0052084B" w:rsidP="00CF0566">
      <w:pPr>
        <w:pStyle w:val="Pavadinimas"/>
        <w:rPr>
          <w:szCs w:val="22"/>
        </w:rPr>
      </w:pPr>
    </w:p>
    <w:p w14:paraId="1A466FBF" w14:textId="77777777" w:rsidR="0052084B" w:rsidRPr="000A3E36" w:rsidRDefault="0052084B" w:rsidP="00CF0566">
      <w:pPr>
        <w:pStyle w:val="Pavadinimas"/>
        <w:rPr>
          <w:szCs w:val="22"/>
        </w:rPr>
      </w:pPr>
    </w:p>
    <w:p w14:paraId="188D5E2C" w14:textId="77777777" w:rsidR="0052084B" w:rsidRPr="000A3E36" w:rsidRDefault="0052084B" w:rsidP="00CF0566">
      <w:pPr>
        <w:pStyle w:val="Pavadinimas"/>
        <w:rPr>
          <w:szCs w:val="22"/>
        </w:rPr>
      </w:pPr>
    </w:p>
    <w:p w14:paraId="1E446C6E" w14:textId="77777777" w:rsidR="0052084B" w:rsidRPr="000A3E36" w:rsidRDefault="0052084B" w:rsidP="00CF0566">
      <w:pPr>
        <w:pStyle w:val="Pavadinimas"/>
        <w:rPr>
          <w:szCs w:val="22"/>
        </w:rPr>
      </w:pPr>
    </w:p>
    <w:p w14:paraId="43671285" w14:textId="77777777" w:rsidR="0052084B" w:rsidRPr="000A3E36" w:rsidRDefault="0052084B" w:rsidP="00CF0566">
      <w:pPr>
        <w:pStyle w:val="Pavadinimas"/>
        <w:rPr>
          <w:szCs w:val="22"/>
        </w:rPr>
      </w:pPr>
    </w:p>
    <w:p w14:paraId="3BD1B568" w14:textId="77777777" w:rsidR="0052084B" w:rsidRPr="000A3E36" w:rsidRDefault="0052084B" w:rsidP="00CF0566">
      <w:pPr>
        <w:pStyle w:val="Pavadinimas"/>
        <w:rPr>
          <w:szCs w:val="22"/>
        </w:rPr>
      </w:pPr>
    </w:p>
    <w:p w14:paraId="172C924D" w14:textId="77777777" w:rsidR="0052084B" w:rsidRPr="000A3E36" w:rsidRDefault="0052084B" w:rsidP="00CF0566">
      <w:pPr>
        <w:pStyle w:val="Pavadinimas"/>
        <w:rPr>
          <w:szCs w:val="22"/>
        </w:rPr>
      </w:pPr>
    </w:p>
    <w:p w14:paraId="454D547A" w14:textId="77777777" w:rsidR="0052084B" w:rsidRPr="000A3E36" w:rsidRDefault="0052084B" w:rsidP="00CF0566">
      <w:pPr>
        <w:pStyle w:val="Pavadinimas"/>
        <w:rPr>
          <w:szCs w:val="22"/>
        </w:rPr>
      </w:pPr>
    </w:p>
    <w:p w14:paraId="69A210AF" w14:textId="77777777" w:rsidR="0052084B" w:rsidRPr="000A3E36" w:rsidRDefault="0052084B" w:rsidP="00CF0566">
      <w:pPr>
        <w:pStyle w:val="Pavadinimas"/>
        <w:rPr>
          <w:szCs w:val="22"/>
        </w:rPr>
      </w:pPr>
    </w:p>
    <w:p w14:paraId="766E1BD5" w14:textId="77777777" w:rsidR="0052084B" w:rsidRPr="000A3E36" w:rsidRDefault="0052084B" w:rsidP="00CF0566">
      <w:pPr>
        <w:pStyle w:val="Pavadinimas"/>
        <w:rPr>
          <w:szCs w:val="22"/>
        </w:rPr>
      </w:pPr>
    </w:p>
    <w:p w14:paraId="5F7E6B60" w14:textId="77777777" w:rsidR="0052084B" w:rsidRPr="000A3E36" w:rsidRDefault="0052084B" w:rsidP="00CF0566">
      <w:pPr>
        <w:pStyle w:val="Pavadinimas"/>
        <w:rPr>
          <w:szCs w:val="22"/>
        </w:rPr>
      </w:pPr>
    </w:p>
    <w:p w14:paraId="2460262B" w14:textId="77777777" w:rsidR="0052084B" w:rsidRPr="000A3E36" w:rsidRDefault="0052084B" w:rsidP="00CF0566">
      <w:pPr>
        <w:pStyle w:val="Pavadinimas"/>
        <w:rPr>
          <w:szCs w:val="22"/>
        </w:rPr>
      </w:pPr>
    </w:p>
    <w:p w14:paraId="699DEFA8" w14:textId="77777777" w:rsidR="0052084B" w:rsidRPr="000A3E36" w:rsidRDefault="0052084B" w:rsidP="00CF0566">
      <w:pPr>
        <w:pStyle w:val="Pavadinimas"/>
        <w:rPr>
          <w:szCs w:val="22"/>
        </w:rPr>
      </w:pPr>
    </w:p>
    <w:p w14:paraId="64F2DC28" w14:textId="77777777" w:rsidR="0052084B" w:rsidRPr="000A3E36" w:rsidRDefault="0052084B" w:rsidP="00CF0566">
      <w:pPr>
        <w:pStyle w:val="Pavadinimas"/>
        <w:rPr>
          <w:szCs w:val="22"/>
        </w:rPr>
      </w:pPr>
    </w:p>
    <w:p w14:paraId="453EF7F5" w14:textId="77777777" w:rsidR="0052084B" w:rsidRPr="000A3E36" w:rsidRDefault="0052084B" w:rsidP="00CF0566">
      <w:pPr>
        <w:pStyle w:val="Pavadinimas"/>
        <w:rPr>
          <w:szCs w:val="22"/>
        </w:rPr>
      </w:pPr>
    </w:p>
    <w:p w14:paraId="2BCE7DAF" w14:textId="77777777" w:rsidR="0052084B" w:rsidRPr="000A3E36" w:rsidRDefault="0052084B" w:rsidP="00CF0566">
      <w:pPr>
        <w:pStyle w:val="Pavadinimas"/>
        <w:rPr>
          <w:szCs w:val="22"/>
        </w:rPr>
      </w:pPr>
    </w:p>
    <w:p w14:paraId="1F99233E" w14:textId="77777777" w:rsidR="0052084B" w:rsidRPr="000A3E36" w:rsidRDefault="0052084B" w:rsidP="00CF0566">
      <w:pPr>
        <w:pStyle w:val="Pavadinimas"/>
        <w:rPr>
          <w:szCs w:val="22"/>
        </w:rPr>
      </w:pPr>
    </w:p>
    <w:p w14:paraId="7A320D7C" w14:textId="77777777" w:rsidR="0052084B" w:rsidRPr="000A3E36" w:rsidRDefault="0052084B" w:rsidP="00CF0566">
      <w:pPr>
        <w:pStyle w:val="Pavadinimas"/>
        <w:rPr>
          <w:szCs w:val="22"/>
        </w:rPr>
      </w:pPr>
    </w:p>
    <w:p w14:paraId="229978C5" w14:textId="77777777" w:rsidR="0052084B" w:rsidRPr="000A3E36" w:rsidRDefault="0052084B" w:rsidP="00CF0566">
      <w:pPr>
        <w:pStyle w:val="Pavadinimas"/>
        <w:rPr>
          <w:szCs w:val="22"/>
        </w:rPr>
      </w:pPr>
    </w:p>
    <w:p w14:paraId="124B32CB" w14:textId="77777777" w:rsidR="0052084B" w:rsidRPr="000A3E36" w:rsidRDefault="0052084B" w:rsidP="00CF0566">
      <w:pPr>
        <w:pStyle w:val="Pavadinimas"/>
        <w:rPr>
          <w:szCs w:val="22"/>
        </w:rPr>
      </w:pPr>
    </w:p>
    <w:p w14:paraId="30AF86B4" w14:textId="77777777" w:rsidR="0052084B" w:rsidRPr="000A3E36" w:rsidRDefault="0052084B" w:rsidP="00CF0566">
      <w:pPr>
        <w:pStyle w:val="Pavadinimas"/>
        <w:rPr>
          <w:szCs w:val="22"/>
        </w:rPr>
      </w:pPr>
    </w:p>
    <w:p w14:paraId="7965846F" w14:textId="77777777" w:rsidR="0052084B" w:rsidRPr="000A3E36" w:rsidRDefault="0052084B" w:rsidP="00CF0566">
      <w:pPr>
        <w:pStyle w:val="Pavadinimas"/>
        <w:rPr>
          <w:szCs w:val="22"/>
        </w:rPr>
      </w:pPr>
    </w:p>
    <w:p w14:paraId="3BDBA0E0" w14:textId="3A5F69AA" w:rsidR="00CF0566" w:rsidRPr="000A3E36" w:rsidRDefault="00CF0566" w:rsidP="00CF0566">
      <w:pPr>
        <w:pStyle w:val="Pavadinimas"/>
        <w:rPr>
          <w:szCs w:val="22"/>
        </w:rPr>
      </w:pPr>
      <w:r w:rsidRPr="000A3E36">
        <w:rPr>
          <w:szCs w:val="22"/>
        </w:rPr>
        <w:t>B. PAKUOTĖS LAPELIS</w:t>
      </w:r>
    </w:p>
    <w:p w14:paraId="73B78059" w14:textId="77777777" w:rsidR="00CF0566" w:rsidRPr="000A3E36" w:rsidRDefault="00CF0566" w:rsidP="00CF0566">
      <w:pPr>
        <w:jc w:val="center"/>
        <w:outlineLvl w:val="0"/>
        <w:rPr>
          <w:b/>
          <w:color w:val="000000"/>
          <w:sz w:val="22"/>
          <w:lang w:val="lt-LT"/>
        </w:rPr>
      </w:pPr>
      <w:r w:rsidRPr="000A3E36">
        <w:rPr>
          <w:sz w:val="22"/>
          <w:lang w:val="lt-LT"/>
        </w:rPr>
        <w:br w:type="page"/>
      </w:r>
      <w:r w:rsidRPr="000A3E36">
        <w:rPr>
          <w:b/>
          <w:color w:val="000000"/>
          <w:sz w:val="22"/>
          <w:lang w:val="lt-LT"/>
        </w:rPr>
        <w:lastRenderedPageBreak/>
        <w:t>Pakuotės lapelis: informacija vartotojui</w:t>
      </w:r>
    </w:p>
    <w:p w14:paraId="61C3C167" w14:textId="77777777" w:rsidR="00CF0566" w:rsidRPr="001C0098" w:rsidRDefault="00CF0566" w:rsidP="00CF0566">
      <w:pPr>
        <w:numPr>
          <w:ilvl w:val="12"/>
          <w:numId w:val="0"/>
        </w:numPr>
        <w:jc w:val="center"/>
        <w:rPr>
          <w:color w:val="000000"/>
          <w:sz w:val="22"/>
          <w:lang w:val="lt-LT"/>
        </w:rPr>
      </w:pPr>
    </w:p>
    <w:p w14:paraId="2DDF7BFD" w14:textId="77777777" w:rsidR="00CF0566" w:rsidRPr="000A3E36" w:rsidRDefault="00CF0566" w:rsidP="00CF0566">
      <w:pPr>
        <w:numPr>
          <w:ilvl w:val="12"/>
          <w:numId w:val="0"/>
        </w:numPr>
        <w:jc w:val="center"/>
        <w:rPr>
          <w:b/>
          <w:bCs/>
          <w:color w:val="000000"/>
          <w:sz w:val="22"/>
          <w:lang w:val="lt-LT"/>
        </w:rPr>
      </w:pPr>
      <w:r w:rsidRPr="000A3E36">
        <w:rPr>
          <w:b/>
          <w:bCs/>
          <w:color w:val="000000"/>
          <w:sz w:val="22"/>
          <w:lang w:val="lt-LT"/>
        </w:rPr>
        <w:t>Seroxat 20 mg plėvele dengtos tabletės</w:t>
      </w:r>
    </w:p>
    <w:p w14:paraId="71A45E24" w14:textId="15F2BBEE" w:rsidR="00CF0566" w:rsidRPr="000A3E36" w:rsidRDefault="000A44B3" w:rsidP="00CF0566">
      <w:pPr>
        <w:numPr>
          <w:ilvl w:val="12"/>
          <w:numId w:val="0"/>
        </w:numPr>
        <w:jc w:val="center"/>
        <w:rPr>
          <w:color w:val="000000"/>
          <w:sz w:val="22"/>
          <w:lang w:val="lt-LT"/>
        </w:rPr>
      </w:pPr>
      <w:r>
        <w:rPr>
          <w:color w:val="000000"/>
          <w:sz w:val="22"/>
          <w:lang w:val="lt-LT"/>
        </w:rPr>
        <w:t>p</w:t>
      </w:r>
      <w:r w:rsidR="00CF0566" w:rsidRPr="000A3E36">
        <w:rPr>
          <w:color w:val="000000"/>
          <w:sz w:val="22"/>
          <w:lang w:val="lt-LT"/>
        </w:rPr>
        <w:t>aroksetinas (hidrochlorido hemihidrato pavidalu)</w:t>
      </w:r>
    </w:p>
    <w:p w14:paraId="49BC84FC" w14:textId="77777777" w:rsidR="00CF0566" w:rsidRPr="000A3E36" w:rsidRDefault="00CF0566" w:rsidP="00CF0566">
      <w:pPr>
        <w:jc w:val="center"/>
        <w:rPr>
          <w:color w:val="000000"/>
          <w:sz w:val="22"/>
          <w:lang w:val="lt-LT"/>
        </w:rPr>
      </w:pPr>
    </w:p>
    <w:p w14:paraId="6046A5C4" w14:textId="77777777" w:rsidR="00CF0566" w:rsidRPr="000A3E36" w:rsidRDefault="00CF0566" w:rsidP="00CF0566">
      <w:pPr>
        <w:pStyle w:val="BTbEMEASMCA"/>
        <w:rPr>
          <w:noProof w:val="0"/>
        </w:rPr>
      </w:pPr>
      <w:r w:rsidRPr="000A3E36">
        <w:rPr>
          <w:noProof w:val="0"/>
        </w:rPr>
        <w:t>Atidžiai perskaitykite visą šį lapelį, prieš pradėdami vartoti vaistą, nes jame pateikiama Jums svarbi informacija.</w:t>
      </w:r>
    </w:p>
    <w:p w14:paraId="11523177"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Neišmeskite šio lapelio, nes vėl gali prireikti jį perskaityti.</w:t>
      </w:r>
    </w:p>
    <w:p w14:paraId="19404CDE"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Jeigu kiltų daugiau klausimų, kreipkitės į gydytoją arba vaistininką.</w:t>
      </w:r>
    </w:p>
    <w:p w14:paraId="52D1A1AF"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Šis vaistas skirtas tik Jums, todėl kitiems žmonėms jo duoti negalima. Vaistas gali jiems pakenkti (net tiems, kurių ligos požymiai yra tokie patys kaip Jūsų).</w:t>
      </w:r>
    </w:p>
    <w:p w14:paraId="4F34A9E3" w14:textId="1D7F7CBA"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Jeigu pasireiškė šalutinis poveikis (net jeigu jis šiame lapelyje nenurodytas), kreipkitės į gydytoją arba vaistininką. Žr.</w:t>
      </w:r>
      <w:r w:rsidR="00B42FD8">
        <w:rPr>
          <w:color w:val="000000"/>
          <w:sz w:val="22"/>
          <w:lang w:val="lt-LT"/>
        </w:rPr>
        <w:t> </w:t>
      </w:r>
      <w:r w:rsidRPr="000A3E36">
        <w:rPr>
          <w:color w:val="000000"/>
          <w:sz w:val="22"/>
          <w:lang w:val="lt-LT"/>
        </w:rPr>
        <w:t>4</w:t>
      </w:r>
      <w:r w:rsidR="000A44B3">
        <w:rPr>
          <w:color w:val="000000"/>
          <w:sz w:val="22"/>
          <w:lang w:val="lt-LT"/>
        </w:rPr>
        <w:t> </w:t>
      </w:r>
      <w:r w:rsidRPr="000A3E36">
        <w:rPr>
          <w:color w:val="000000"/>
          <w:sz w:val="22"/>
          <w:lang w:val="lt-LT"/>
        </w:rPr>
        <w:t>skyrių.</w:t>
      </w:r>
    </w:p>
    <w:p w14:paraId="1B52D4EE" w14:textId="77777777" w:rsidR="00CF0566" w:rsidRPr="001C0098" w:rsidRDefault="00CF0566" w:rsidP="00CF0566">
      <w:pPr>
        <w:numPr>
          <w:ilvl w:val="12"/>
          <w:numId w:val="0"/>
        </w:numPr>
        <w:ind w:right="-2"/>
        <w:outlineLvl w:val="0"/>
        <w:rPr>
          <w:color w:val="000000"/>
          <w:sz w:val="22"/>
          <w:lang w:val="lt-LT"/>
        </w:rPr>
      </w:pPr>
    </w:p>
    <w:p w14:paraId="53BF629C" w14:textId="77777777" w:rsidR="00CF0566" w:rsidRDefault="00CF0566" w:rsidP="00CF0566">
      <w:pPr>
        <w:ind w:left="567" w:hanging="567"/>
        <w:rPr>
          <w:b/>
          <w:color w:val="000000"/>
          <w:sz w:val="22"/>
          <w:lang w:val="lt-LT"/>
        </w:rPr>
      </w:pPr>
      <w:r w:rsidRPr="000A3E36">
        <w:rPr>
          <w:b/>
          <w:color w:val="000000"/>
          <w:sz w:val="22"/>
          <w:lang w:val="lt-LT"/>
        </w:rPr>
        <w:t>Apie ką rašoma šiame lapelyje?</w:t>
      </w:r>
    </w:p>
    <w:p w14:paraId="771A4975" w14:textId="77777777" w:rsidR="00041A7D" w:rsidRPr="000A3E36" w:rsidRDefault="00041A7D" w:rsidP="00CF0566">
      <w:pPr>
        <w:ind w:left="567" w:hanging="567"/>
        <w:rPr>
          <w:b/>
          <w:color w:val="000000"/>
          <w:sz w:val="22"/>
          <w:lang w:val="lt-LT"/>
        </w:rPr>
      </w:pPr>
    </w:p>
    <w:p w14:paraId="7036E4B1" w14:textId="77777777" w:rsidR="00CF0566" w:rsidRPr="000A3E36" w:rsidRDefault="00CF0566" w:rsidP="00CF0566">
      <w:pPr>
        <w:ind w:left="567" w:hanging="567"/>
        <w:rPr>
          <w:color w:val="000000"/>
          <w:sz w:val="22"/>
          <w:lang w:val="lt-LT"/>
        </w:rPr>
      </w:pPr>
      <w:r w:rsidRPr="000A3E36">
        <w:rPr>
          <w:color w:val="000000"/>
          <w:sz w:val="22"/>
          <w:lang w:val="lt-LT"/>
        </w:rPr>
        <w:t>1.</w:t>
      </w:r>
      <w:r w:rsidRPr="000A3E36">
        <w:rPr>
          <w:color w:val="000000"/>
          <w:sz w:val="22"/>
          <w:lang w:val="lt-LT"/>
        </w:rPr>
        <w:tab/>
        <w:t>Kas yra Seroxat ir kam jis vartojamas</w:t>
      </w:r>
    </w:p>
    <w:p w14:paraId="04F05B55" w14:textId="77777777" w:rsidR="00CF0566" w:rsidRPr="000A3E36" w:rsidRDefault="00CF0566" w:rsidP="00CF0566">
      <w:pPr>
        <w:ind w:left="567" w:hanging="567"/>
        <w:rPr>
          <w:color w:val="000000"/>
          <w:sz w:val="22"/>
          <w:lang w:val="lt-LT"/>
        </w:rPr>
      </w:pPr>
      <w:r w:rsidRPr="000A3E36">
        <w:rPr>
          <w:color w:val="000000"/>
          <w:sz w:val="22"/>
          <w:lang w:val="lt-LT"/>
        </w:rPr>
        <w:t>2.</w:t>
      </w:r>
      <w:r w:rsidRPr="000A3E36">
        <w:rPr>
          <w:color w:val="000000"/>
          <w:sz w:val="22"/>
          <w:lang w:val="lt-LT"/>
        </w:rPr>
        <w:tab/>
        <w:t>Kas žinotina prieš vartojant Seroxat</w:t>
      </w:r>
    </w:p>
    <w:p w14:paraId="13EC7744" w14:textId="77777777" w:rsidR="00CF0566" w:rsidRPr="000A3E36" w:rsidRDefault="00CF0566" w:rsidP="00CF0566">
      <w:pPr>
        <w:ind w:left="567" w:hanging="567"/>
        <w:rPr>
          <w:color w:val="000000"/>
          <w:sz w:val="22"/>
          <w:lang w:val="lt-LT"/>
        </w:rPr>
      </w:pPr>
      <w:r w:rsidRPr="000A3E36">
        <w:rPr>
          <w:color w:val="000000"/>
          <w:sz w:val="22"/>
          <w:lang w:val="lt-LT"/>
        </w:rPr>
        <w:t>3.</w:t>
      </w:r>
      <w:r w:rsidRPr="000A3E36">
        <w:rPr>
          <w:color w:val="000000"/>
          <w:sz w:val="22"/>
          <w:lang w:val="lt-LT"/>
        </w:rPr>
        <w:tab/>
        <w:t>Kaip vartoti Seroxat</w:t>
      </w:r>
    </w:p>
    <w:p w14:paraId="71A825B2" w14:textId="77777777" w:rsidR="00CF0566" w:rsidRPr="000A3E36" w:rsidRDefault="00CF0566" w:rsidP="00CF0566">
      <w:pPr>
        <w:ind w:left="567" w:hanging="567"/>
        <w:rPr>
          <w:color w:val="000000"/>
          <w:sz w:val="22"/>
          <w:lang w:val="lt-LT"/>
        </w:rPr>
      </w:pPr>
      <w:r w:rsidRPr="000A3E36">
        <w:rPr>
          <w:color w:val="000000"/>
          <w:sz w:val="22"/>
          <w:lang w:val="lt-LT"/>
        </w:rPr>
        <w:t>4.</w:t>
      </w:r>
      <w:r w:rsidRPr="000A3E36">
        <w:rPr>
          <w:color w:val="000000"/>
          <w:sz w:val="22"/>
          <w:lang w:val="lt-LT"/>
        </w:rPr>
        <w:tab/>
        <w:t>Galimas šalutinis poveikis</w:t>
      </w:r>
    </w:p>
    <w:p w14:paraId="5ABB0E21" w14:textId="77777777" w:rsidR="00CF0566" w:rsidRPr="000A3E36" w:rsidRDefault="00CF0566" w:rsidP="00CF0566">
      <w:pPr>
        <w:ind w:left="567" w:hanging="567"/>
        <w:rPr>
          <w:color w:val="000000"/>
          <w:sz w:val="22"/>
          <w:lang w:val="lt-LT"/>
        </w:rPr>
      </w:pPr>
      <w:r w:rsidRPr="000A3E36">
        <w:rPr>
          <w:color w:val="000000"/>
          <w:sz w:val="22"/>
          <w:lang w:val="lt-LT"/>
        </w:rPr>
        <w:t>5.</w:t>
      </w:r>
      <w:r w:rsidRPr="000A3E36">
        <w:rPr>
          <w:color w:val="000000"/>
          <w:sz w:val="22"/>
          <w:lang w:val="lt-LT"/>
        </w:rPr>
        <w:tab/>
        <w:t>Kaip laikyti Seroxat</w:t>
      </w:r>
    </w:p>
    <w:p w14:paraId="5519FA8D" w14:textId="77777777" w:rsidR="00CF0566" w:rsidRPr="000A3E36" w:rsidRDefault="00CF0566" w:rsidP="00CF0566">
      <w:pPr>
        <w:ind w:left="567" w:hanging="567"/>
        <w:rPr>
          <w:color w:val="000000"/>
          <w:sz w:val="22"/>
          <w:lang w:val="lt-LT"/>
        </w:rPr>
      </w:pPr>
      <w:r w:rsidRPr="000A3E36">
        <w:rPr>
          <w:color w:val="000000"/>
          <w:sz w:val="22"/>
          <w:lang w:val="lt-LT"/>
        </w:rPr>
        <w:t>6.</w:t>
      </w:r>
      <w:r w:rsidRPr="000A3E36">
        <w:rPr>
          <w:color w:val="000000"/>
          <w:sz w:val="22"/>
          <w:lang w:val="lt-LT"/>
        </w:rPr>
        <w:tab/>
        <w:t>Pakuotės turinys ir kita informacija</w:t>
      </w:r>
    </w:p>
    <w:p w14:paraId="0AD0E040" w14:textId="77777777" w:rsidR="00CF0566" w:rsidRDefault="00CF0566" w:rsidP="00CF0566">
      <w:pPr>
        <w:numPr>
          <w:ilvl w:val="12"/>
          <w:numId w:val="0"/>
        </w:numPr>
        <w:rPr>
          <w:color w:val="000000"/>
          <w:sz w:val="22"/>
          <w:lang w:val="lt-LT"/>
        </w:rPr>
      </w:pPr>
    </w:p>
    <w:p w14:paraId="26F381B5" w14:textId="77777777" w:rsidR="00391AE5" w:rsidRPr="000A3E36" w:rsidRDefault="00391AE5" w:rsidP="00CF0566">
      <w:pPr>
        <w:numPr>
          <w:ilvl w:val="12"/>
          <w:numId w:val="0"/>
        </w:numPr>
        <w:rPr>
          <w:color w:val="000000"/>
          <w:sz w:val="22"/>
          <w:lang w:val="lt-LT"/>
        </w:rPr>
      </w:pPr>
    </w:p>
    <w:p w14:paraId="0A37A7A8" w14:textId="77777777" w:rsidR="00CF0566" w:rsidRPr="000A3E36" w:rsidRDefault="00CF0566" w:rsidP="00CF0566">
      <w:pPr>
        <w:numPr>
          <w:ilvl w:val="12"/>
          <w:numId w:val="0"/>
        </w:numPr>
        <w:ind w:left="567" w:hanging="567"/>
        <w:outlineLvl w:val="0"/>
        <w:rPr>
          <w:b/>
          <w:caps/>
          <w:color w:val="000000"/>
          <w:sz w:val="22"/>
          <w:lang w:val="lt-LT"/>
        </w:rPr>
      </w:pPr>
      <w:r w:rsidRPr="000A3E36">
        <w:rPr>
          <w:b/>
          <w:color w:val="000000"/>
          <w:sz w:val="22"/>
          <w:lang w:val="lt-LT"/>
        </w:rPr>
        <w:t>1.</w:t>
      </w:r>
      <w:r w:rsidRPr="000A3E36">
        <w:rPr>
          <w:b/>
          <w:color w:val="000000"/>
          <w:sz w:val="22"/>
          <w:lang w:val="lt-LT"/>
        </w:rPr>
        <w:tab/>
        <w:t>Kas yra Seroxat ir kam jis vartojamas</w:t>
      </w:r>
    </w:p>
    <w:p w14:paraId="1427988C" w14:textId="77777777" w:rsidR="00CF0566" w:rsidRPr="000A3E36" w:rsidRDefault="00CF0566" w:rsidP="00CF0566">
      <w:pPr>
        <w:tabs>
          <w:tab w:val="left" w:pos="1815"/>
        </w:tabs>
        <w:ind w:left="567" w:hanging="567"/>
        <w:rPr>
          <w:color w:val="000000"/>
          <w:sz w:val="22"/>
          <w:lang w:val="lt-LT"/>
        </w:rPr>
      </w:pPr>
    </w:p>
    <w:p w14:paraId="6EBA08EB" w14:textId="47C38754" w:rsidR="00CF0566" w:rsidRPr="000A3E36" w:rsidRDefault="00CF0566" w:rsidP="00435B3B">
      <w:pPr>
        <w:rPr>
          <w:color w:val="000000"/>
          <w:sz w:val="22"/>
          <w:lang w:val="lt-LT"/>
        </w:rPr>
      </w:pPr>
      <w:r w:rsidRPr="000A3E36">
        <w:rPr>
          <w:b/>
          <w:color w:val="000000"/>
          <w:sz w:val="22"/>
          <w:lang w:val="lt-LT"/>
        </w:rPr>
        <w:t>Seroxat yra skirtas gydyti suaugusiems žmonėms, kuriems pasireiškia depresija ir/ar nerimas.</w:t>
      </w:r>
      <w:r w:rsidR="00537BA2" w:rsidRPr="000A3E36">
        <w:rPr>
          <w:b/>
          <w:color w:val="000000"/>
          <w:sz w:val="22"/>
          <w:lang w:val="lt-LT"/>
        </w:rPr>
        <w:t xml:space="preserve"> </w:t>
      </w:r>
      <w:r w:rsidRPr="000A3E36">
        <w:rPr>
          <w:color w:val="000000"/>
          <w:sz w:val="22"/>
          <w:lang w:val="lt-LT"/>
        </w:rPr>
        <w:t xml:space="preserve">Nerimas, kuris gali būti gydomas vartojant Seroxat, yra obsesinis kompulsinis sindromas (pasikartojančios, įkyrios mintys su nekontroliuojamu elgesiu), panika (panikos priepuoliai, įskaitant ir atsiradusius dėl agorafobijos – atvirų erdvių baimės), socialinis nerimas (baimė ar socialinių situacijų vengimas), potrauminio streso sindromas (nerimas, atsiradęs po </w:t>
      </w:r>
      <w:r w:rsidRPr="000A3E36">
        <w:rPr>
          <w:sz w:val="22"/>
          <w:lang w:val="lt-LT"/>
        </w:rPr>
        <w:t>traumuojančio</w:t>
      </w:r>
      <w:r w:rsidRPr="000A3E36">
        <w:rPr>
          <w:color w:val="000000"/>
          <w:sz w:val="22"/>
          <w:lang w:val="lt-LT"/>
        </w:rPr>
        <w:t xml:space="preserve"> įvykio) ir generalizuotas </w:t>
      </w:r>
      <w:r w:rsidRPr="000A3E36">
        <w:rPr>
          <w:sz w:val="22"/>
          <w:lang w:val="lt-LT"/>
        </w:rPr>
        <w:t>nerimo sutrikimas</w:t>
      </w:r>
      <w:r w:rsidRPr="000A3E36">
        <w:rPr>
          <w:color w:val="000000"/>
          <w:sz w:val="22"/>
          <w:lang w:val="lt-LT"/>
        </w:rPr>
        <w:t xml:space="preserve"> (bendra nerimastinga ar nervinga savijauta).</w:t>
      </w:r>
    </w:p>
    <w:p w14:paraId="3CB497B7" w14:textId="77777777" w:rsidR="00537BA2" w:rsidRPr="000A3E36" w:rsidRDefault="00537BA2" w:rsidP="00CF0566">
      <w:pPr>
        <w:tabs>
          <w:tab w:val="left" w:pos="1815"/>
        </w:tabs>
        <w:rPr>
          <w:color w:val="000000"/>
          <w:sz w:val="22"/>
          <w:lang w:val="lt-LT"/>
        </w:rPr>
      </w:pPr>
    </w:p>
    <w:p w14:paraId="71F5086B" w14:textId="29BB9FAB" w:rsidR="00CF0566" w:rsidRPr="000A3E36" w:rsidRDefault="00CF0566" w:rsidP="00CF0566">
      <w:pPr>
        <w:tabs>
          <w:tab w:val="left" w:pos="1815"/>
        </w:tabs>
        <w:rPr>
          <w:color w:val="000000"/>
          <w:sz w:val="22"/>
          <w:lang w:val="lt-LT"/>
        </w:rPr>
      </w:pPr>
      <w:r w:rsidRPr="000A3E36">
        <w:rPr>
          <w:color w:val="000000"/>
          <w:sz w:val="22"/>
          <w:lang w:val="lt-LT"/>
        </w:rPr>
        <w:t xml:space="preserve">Seroxat priklauso SSRI vaistų grupei (selektyvūs serotonino </w:t>
      </w:r>
      <w:r w:rsidRPr="000A3E36">
        <w:rPr>
          <w:sz w:val="22"/>
          <w:lang w:val="lt-LT"/>
        </w:rPr>
        <w:t>reabsorbcijos</w:t>
      </w:r>
      <w:r w:rsidRPr="000A3E36">
        <w:rPr>
          <w:color w:val="000000"/>
          <w:sz w:val="22"/>
          <w:lang w:val="lt-LT"/>
        </w:rPr>
        <w:t xml:space="preserve"> inhibitoriai). Nėra visiškai aišku, kaip veikia Seroxat ir kiti SSRI, bet jie gali padėti padidinti serotonino kiekį smegenyse. Svarbu tinkamai gydyti depresiją ir nerimą, nes tai padės Jums jaustis geriau. </w:t>
      </w:r>
    </w:p>
    <w:p w14:paraId="6050E42F" w14:textId="77777777" w:rsidR="00CF0566" w:rsidRPr="000A3E36" w:rsidRDefault="00CF0566" w:rsidP="00CF0566">
      <w:pPr>
        <w:tabs>
          <w:tab w:val="left" w:pos="1815"/>
        </w:tabs>
        <w:ind w:left="567" w:hanging="567"/>
        <w:rPr>
          <w:color w:val="000000"/>
          <w:sz w:val="22"/>
          <w:lang w:val="lt-LT"/>
        </w:rPr>
      </w:pPr>
    </w:p>
    <w:p w14:paraId="1A4ECDE5" w14:textId="77777777" w:rsidR="00CF0566" w:rsidRPr="000A3E36" w:rsidRDefault="00CF0566" w:rsidP="00CF0566">
      <w:pPr>
        <w:tabs>
          <w:tab w:val="left" w:pos="1815"/>
        </w:tabs>
        <w:ind w:left="567" w:hanging="567"/>
        <w:rPr>
          <w:color w:val="000000"/>
          <w:sz w:val="22"/>
          <w:lang w:val="lt-LT"/>
        </w:rPr>
      </w:pPr>
    </w:p>
    <w:p w14:paraId="5C3D9678" w14:textId="77777777" w:rsidR="00CF0566" w:rsidRPr="000A3E36" w:rsidRDefault="00CF0566" w:rsidP="00CF0566">
      <w:pPr>
        <w:numPr>
          <w:ilvl w:val="12"/>
          <w:numId w:val="0"/>
        </w:numPr>
        <w:ind w:left="567" w:hanging="567"/>
        <w:outlineLvl w:val="0"/>
        <w:rPr>
          <w:b/>
          <w:caps/>
          <w:color w:val="000000"/>
          <w:sz w:val="22"/>
          <w:lang w:val="lt-LT"/>
        </w:rPr>
      </w:pPr>
      <w:r w:rsidRPr="000A3E36">
        <w:rPr>
          <w:b/>
          <w:color w:val="000000"/>
          <w:sz w:val="22"/>
          <w:lang w:val="lt-LT"/>
        </w:rPr>
        <w:t>2.</w:t>
      </w:r>
      <w:r w:rsidRPr="000A3E36">
        <w:rPr>
          <w:b/>
          <w:color w:val="000000"/>
          <w:sz w:val="22"/>
          <w:lang w:val="lt-LT"/>
        </w:rPr>
        <w:tab/>
        <w:t>Kas žinotina prieš vartojant Seroxat</w:t>
      </w:r>
    </w:p>
    <w:p w14:paraId="41C24FFC" w14:textId="77777777" w:rsidR="00CF0566" w:rsidRPr="000A3E36" w:rsidRDefault="00CF0566" w:rsidP="00CF0566">
      <w:pPr>
        <w:ind w:left="567" w:hanging="567"/>
        <w:rPr>
          <w:color w:val="000000"/>
          <w:sz w:val="22"/>
          <w:lang w:val="lt-LT"/>
        </w:rPr>
      </w:pPr>
    </w:p>
    <w:p w14:paraId="568360F2" w14:textId="4153D7DC" w:rsidR="00CF0566" w:rsidRPr="000A3E36" w:rsidRDefault="00CF0566" w:rsidP="00CF0566">
      <w:pPr>
        <w:ind w:left="567" w:hanging="567"/>
        <w:rPr>
          <w:b/>
          <w:caps/>
          <w:color w:val="000000"/>
          <w:sz w:val="22"/>
          <w:lang w:val="lt-LT"/>
        </w:rPr>
      </w:pPr>
      <w:r w:rsidRPr="000A3E36">
        <w:rPr>
          <w:b/>
          <w:bCs/>
          <w:color w:val="000000"/>
          <w:sz w:val="22"/>
          <w:lang w:val="lt-LT"/>
        </w:rPr>
        <w:t xml:space="preserve">Seroxat vartoti </w:t>
      </w:r>
      <w:r w:rsidR="00423613">
        <w:rPr>
          <w:b/>
          <w:bCs/>
          <w:color w:val="000000"/>
          <w:sz w:val="22"/>
          <w:lang w:val="lt-LT"/>
        </w:rPr>
        <w:t>draudžiama</w:t>
      </w:r>
      <w:r w:rsidRPr="000A3E36">
        <w:rPr>
          <w:b/>
          <w:bCs/>
          <w:color w:val="000000"/>
          <w:sz w:val="22"/>
          <w:lang w:val="lt-LT"/>
        </w:rPr>
        <w:t>:</w:t>
      </w:r>
    </w:p>
    <w:p w14:paraId="092AFB0F" w14:textId="77777777" w:rsidR="00CF0566" w:rsidRPr="000A3E36" w:rsidRDefault="00CF0566" w:rsidP="00456F85">
      <w:pPr>
        <w:numPr>
          <w:ilvl w:val="0"/>
          <w:numId w:val="2"/>
        </w:numPr>
        <w:tabs>
          <w:tab w:val="left" w:pos="567"/>
        </w:tabs>
        <w:spacing w:line="260" w:lineRule="exact"/>
        <w:ind w:left="567" w:hanging="567"/>
        <w:rPr>
          <w:color w:val="000000"/>
          <w:sz w:val="22"/>
          <w:lang w:val="lt-LT"/>
        </w:rPr>
      </w:pPr>
      <w:r w:rsidRPr="000A3E36">
        <w:rPr>
          <w:b/>
          <w:color w:val="000000"/>
          <w:sz w:val="22"/>
          <w:lang w:val="lt-LT"/>
        </w:rPr>
        <w:t>jei vartojate vaistus, vadinamus monoamino oksidazės (MAO) inhibitoriais</w:t>
      </w:r>
      <w:r w:rsidRPr="000A3E36">
        <w:rPr>
          <w:color w:val="000000"/>
          <w:sz w:val="22"/>
          <w:lang w:val="lt-LT"/>
        </w:rPr>
        <w:t xml:space="preserve"> (įskaitant moklobemidą</w:t>
      </w:r>
      <w:r w:rsidRPr="000A3E36">
        <w:rPr>
          <w:sz w:val="22"/>
          <w:lang w:val="lt-LT"/>
        </w:rPr>
        <w:t xml:space="preserve"> ir metiltioninio chloridą [metileno mėlynąjį]</w:t>
      </w:r>
      <w:r w:rsidRPr="000A3E36">
        <w:rPr>
          <w:color w:val="000000"/>
          <w:sz w:val="22"/>
          <w:lang w:val="lt-LT"/>
        </w:rPr>
        <w:t>), arba vartojote juos per paskutines dvi savaites. Gydytojas Jums patars, kaip nutraukus vartoti MAO inhibitorius pradėti vartoti Seroxat;</w:t>
      </w:r>
    </w:p>
    <w:p w14:paraId="50EE2B71" w14:textId="77777777" w:rsidR="00CF0566" w:rsidRPr="000A3E36" w:rsidRDefault="00CF0566" w:rsidP="0021683F">
      <w:pPr>
        <w:numPr>
          <w:ilvl w:val="0"/>
          <w:numId w:val="2"/>
        </w:numPr>
        <w:tabs>
          <w:tab w:val="left" w:pos="567"/>
        </w:tabs>
        <w:spacing w:line="260" w:lineRule="exact"/>
        <w:ind w:left="567" w:hanging="567"/>
        <w:rPr>
          <w:color w:val="000000"/>
          <w:sz w:val="22"/>
          <w:lang w:val="lt-LT"/>
        </w:rPr>
      </w:pPr>
      <w:r w:rsidRPr="000A3E36">
        <w:rPr>
          <w:b/>
          <w:color w:val="000000"/>
          <w:sz w:val="22"/>
          <w:lang w:val="lt-LT"/>
        </w:rPr>
        <w:t xml:space="preserve">jei Jūs vartojate antipsichozinius vaistus, </w:t>
      </w:r>
      <w:r w:rsidRPr="000A3E36">
        <w:rPr>
          <w:color w:val="000000"/>
          <w:sz w:val="22"/>
          <w:lang w:val="lt-LT"/>
        </w:rPr>
        <w:t>vadinamus tioridazonu ar pimozidu;</w:t>
      </w:r>
      <w:r w:rsidRPr="000A3E36">
        <w:rPr>
          <w:b/>
          <w:color w:val="000000"/>
          <w:sz w:val="22"/>
          <w:lang w:val="lt-LT"/>
        </w:rPr>
        <w:t xml:space="preserve"> </w:t>
      </w:r>
    </w:p>
    <w:p w14:paraId="5C056258" w14:textId="1DE92882" w:rsidR="00CF0566" w:rsidRPr="000A3E36" w:rsidRDefault="00CF0566" w:rsidP="0021683F">
      <w:pPr>
        <w:numPr>
          <w:ilvl w:val="0"/>
          <w:numId w:val="2"/>
        </w:numPr>
        <w:tabs>
          <w:tab w:val="left" w:pos="567"/>
        </w:tabs>
        <w:spacing w:line="260" w:lineRule="exact"/>
        <w:ind w:left="567" w:hanging="567"/>
        <w:rPr>
          <w:color w:val="000000"/>
          <w:sz w:val="22"/>
          <w:lang w:val="lt-LT"/>
        </w:rPr>
      </w:pPr>
      <w:r w:rsidRPr="000A3E36">
        <w:rPr>
          <w:b/>
          <w:color w:val="000000"/>
          <w:sz w:val="22"/>
          <w:lang w:val="lt-LT"/>
        </w:rPr>
        <w:t xml:space="preserve">jeigu yra alergija </w:t>
      </w:r>
      <w:r w:rsidRPr="000A3E36">
        <w:rPr>
          <w:color w:val="000000"/>
          <w:sz w:val="22"/>
          <w:lang w:val="lt-LT"/>
        </w:rPr>
        <w:t>paroksetinui arba bet kuriai pagalbinei šio vaisto medžiagai (jos išvardytos 6</w:t>
      </w:r>
      <w:r w:rsidR="00263124">
        <w:rPr>
          <w:color w:val="000000"/>
          <w:sz w:val="22"/>
          <w:lang w:val="lt-LT"/>
        </w:rPr>
        <w:t> </w:t>
      </w:r>
      <w:r w:rsidRPr="000A3E36">
        <w:rPr>
          <w:color w:val="000000"/>
          <w:sz w:val="22"/>
          <w:lang w:val="lt-LT"/>
        </w:rPr>
        <w:t>skyriuje).</w:t>
      </w:r>
    </w:p>
    <w:p w14:paraId="559AB112" w14:textId="77777777" w:rsidR="00CF0566" w:rsidRPr="000A3E36" w:rsidRDefault="00CF0566" w:rsidP="00CF0566">
      <w:pPr>
        <w:numPr>
          <w:ilvl w:val="12"/>
          <w:numId w:val="0"/>
        </w:numPr>
        <w:ind w:left="567" w:hanging="567"/>
        <w:rPr>
          <w:color w:val="000000"/>
          <w:sz w:val="22"/>
          <w:lang w:val="lt-LT"/>
        </w:rPr>
      </w:pPr>
    </w:p>
    <w:p w14:paraId="2A87D6FB" w14:textId="77777777" w:rsidR="00CF0566" w:rsidRPr="000A3E36" w:rsidRDefault="00CF0566" w:rsidP="00CF0566">
      <w:pPr>
        <w:numPr>
          <w:ilvl w:val="12"/>
          <w:numId w:val="0"/>
        </w:numPr>
        <w:rPr>
          <w:color w:val="000000"/>
          <w:sz w:val="22"/>
          <w:lang w:val="lt-LT"/>
        </w:rPr>
      </w:pPr>
      <w:r w:rsidRPr="000A3E36">
        <w:rPr>
          <w:b/>
          <w:color w:val="000000"/>
          <w:sz w:val="22"/>
          <w:lang w:val="lt-LT"/>
        </w:rPr>
        <w:t>Jeigu bent vienas iš šių teiginių Jums tinka</w:t>
      </w:r>
      <w:r w:rsidRPr="000A3E36">
        <w:rPr>
          <w:color w:val="000000"/>
          <w:sz w:val="22"/>
          <w:lang w:val="lt-LT"/>
        </w:rPr>
        <w:t>, prieš pradėdami vartoti Seroxat, apie tai pasakykite gydytojui.</w:t>
      </w:r>
    </w:p>
    <w:p w14:paraId="384F340D" w14:textId="77777777" w:rsidR="00CF0566" w:rsidRPr="000A3E36" w:rsidRDefault="00CF0566" w:rsidP="00CF0566">
      <w:pPr>
        <w:ind w:left="567" w:hanging="567"/>
        <w:rPr>
          <w:color w:val="000000"/>
          <w:sz w:val="22"/>
          <w:lang w:val="lt-LT"/>
        </w:rPr>
      </w:pPr>
    </w:p>
    <w:p w14:paraId="518C9A88" w14:textId="77777777" w:rsidR="00CF0566" w:rsidRPr="000A3E36" w:rsidRDefault="00CF0566" w:rsidP="00CF0566">
      <w:pPr>
        <w:ind w:left="567" w:hanging="567"/>
        <w:rPr>
          <w:b/>
          <w:color w:val="000000"/>
          <w:sz w:val="22"/>
          <w:lang w:val="lt-LT"/>
        </w:rPr>
      </w:pPr>
      <w:r w:rsidRPr="000A3E36">
        <w:rPr>
          <w:b/>
          <w:color w:val="000000"/>
          <w:sz w:val="22"/>
          <w:lang w:val="lt-LT"/>
        </w:rPr>
        <w:t>Įspėjimai ir atsargumo priemonės</w:t>
      </w:r>
    </w:p>
    <w:p w14:paraId="1A113C02" w14:textId="77777777" w:rsidR="00CF0566" w:rsidRPr="0021683F" w:rsidRDefault="00CF0566" w:rsidP="00CF0566">
      <w:pPr>
        <w:numPr>
          <w:ilvl w:val="12"/>
          <w:numId w:val="0"/>
        </w:numPr>
        <w:ind w:left="567" w:hanging="567"/>
        <w:rPr>
          <w:b/>
          <w:bCs/>
          <w:color w:val="000000"/>
          <w:sz w:val="22"/>
          <w:lang w:val="lt-LT"/>
        </w:rPr>
      </w:pPr>
      <w:r w:rsidRPr="0021683F">
        <w:rPr>
          <w:b/>
          <w:bCs/>
          <w:color w:val="000000"/>
          <w:sz w:val="22"/>
          <w:lang w:val="lt-LT"/>
        </w:rPr>
        <w:t>Pasitarkite su gydytoju arba vaistininku prieš pradėdami vartoti Seroxat:</w:t>
      </w:r>
    </w:p>
    <w:p w14:paraId="2237E215"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jeigu Jūs vartojate kitus vaistus (žr. „Kiti vaistai ir Seroxat“);</w:t>
      </w:r>
    </w:p>
    <w:p w14:paraId="54E912CC" w14:textId="5835657B" w:rsidR="00CF0566" w:rsidRDefault="00CF0566" w:rsidP="00CF0566">
      <w:pPr>
        <w:numPr>
          <w:ilvl w:val="12"/>
          <w:numId w:val="0"/>
        </w:numPr>
        <w:ind w:left="562" w:hanging="562"/>
        <w:rPr>
          <w:color w:val="000000"/>
          <w:sz w:val="22"/>
          <w:lang w:val="lt-LT"/>
        </w:rPr>
      </w:pPr>
      <w:r w:rsidRPr="000A3E36">
        <w:rPr>
          <w:sz w:val="22"/>
          <w:lang w:val="lt-LT"/>
        </w:rPr>
        <w:lastRenderedPageBreak/>
        <w:t>-</w:t>
      </w:r>
      <w:r w:rsidRPr="000A3E36">
        <w:rPr>
          <w:sz w:val="22"/>
          <w:lang w:val="lt-LT"/>
        </w:rPr>
        <w:tab/>
      </w:r>
      <w:r w:rsidRPr="000A3E36">
        <w:rPr>
          <w:color w:val="000000"/>
          <w:sz w:val="22"/>
          <w:lang w:val="lt-LT"/>
        </w:rPr>
        <w:t>jeigu vartojate tamoksifeną krūties vėžiui arba vaisingumo sutrikimui gydyti. Seroxat gali mažinti tamoksifeno veiksmingumą, taigi gydytojas gali rekomenduoti vartoti kitą vaistą nuo depresijos;</w:t>
      </w:r>
    </w:p>
    <w:p w14:paraId="0C830DC7" w14:textId="488CF680" w:rsidR="00CF0566" w:rsidRPr="000A3E36" w:rsidRDefault="00456F85" w:rsidP="0021683F">
      <w:pPr>
        <w:numPr>
          <w:ilvl w:val="12"/>
          <w:numId w:val="0"/>
        </w:numPr>
        <w:ind w:left="562" w:hanging="562"/>
        <w:rPr>
          <w:color w:val="000000"/>
          <w:sz w:val="22"/>
          <w:lang w:val="lt-LT"/>
        </w:rPr>
      </w:pPr>
      <w:r>
        <w:rPr>
          <w:sz w:val="22"/>
          <w:lang w:val="lt-LT"/>
        </w:rPr>
        <w:t>-</w:t>
      </w:r>
      <w:r>
        <w:rPr>
          <w:color w:val="000000"/>
          <w:sz w:val="22"/>
          <w:lang w:val="lt-LT"/>
        </w:rPr>
        <w:tab/>
      </w:r>
      <w:r w:rsidR="00CF0566" w:rsidRPr="000A3E36">
        <w:rPr>
          <w:color w:val="000000"/>
          <w:sz w:val="22"/>
          <w:lang w:val="lt-LT"/>
        </w:rPr>
        <w:t>jeigu sergate inkstų, kepenų ar širdies ligomis;</w:t>
      </w:r>
    </w:p>
    <w:p w14:paraId="503ACFCC" w14:textId="11AE3F58" w:rsidR="00456F85" w:rsidRPr="0021683F" w:rsidRDefault="00456F85" w:rsidP="0021683F">
      <w:pPr>
        <w:pStyle w:val="Sraopastraipa"/>
        <w:numPr>
          <w:ilvl w:val="0"/>
          <w:numId w:val="2"/>
        </w:numPr>
        <w:ind w:left="567" w:hanging="567"/>
        <w:rPr>
          <w:color w:val="000000"/>
          <w:sz w:val="22"/>
          <w:lang w:val="lt-LT"/>
        </w:rPr>
      </w:pPr>
      <w:r w:rsidRPr="0021683F">
        <w:rPr>
          <w:color w:val="000000"/>
          <w:sz w:val="22"/>
          <w:lang w:val="lt-LT"/>
        </w:rPr>
        <w:t>jeigu rašant elektrokardiogramą (EKG), yra stebimas širdies ritmo sutrikimas, vadinamas QT intervalo pailgėjimu;</w:t>
      </w:r>
    </w:p>
    <w:p w14:paraId="7B42AE15" w14:textId="6829DF2B" w:rsidR="00456F85" w:rsidRPr="00456F85" w:rsidRDefault="00456F85" w:rsidP="0021683F">
      <w:pPr>
        <w:pStyle w:val="Sraopastraipa"/>
        <w:numPr>
          <w:ilvl w:val="0"/>
          <w:numId w:val="2"/>
        </w:numPr>
        <w:ind w:left="567" w:hanging="567"/>
        <w:rPr>
          <w:color w:val="000000"/>
          <w:sz w:val="22"/>
          <w:lang w:val="lt-LT"/>
        </w:rPr>
      </w:pPr>
      <w:r>
        <w:rPr>
          <w:color w:val="000000"/>
          <w:sz w:val="22"/>
          <w:lang w:val="lt-LT"/>
        </w:rPr>
        <w:t>j</w:t>
      </w:r>
      <w:r w:rsidRPr="00456F85">
        <w:rPr>
          <w:color w:val="000000"/>
          <w:sz w:val="22"/>
          <w:lang w:val="lt-LT"/>
        </w:rPr>
        <w:t xml:space="preserve">eigu Jūsų šeimoje yra buvę QT intervalo pailgėjimo atvejų, sergate širdies liga (pvz., širdies nepakankamumu), </w:t>
      </w:r>
      <w:r>
        <w:rPr>
          <w:color w:val="000000"/>
          <w:sz w:val="22"/>
          <w:lang w:val="lt-LT"/>
        </w:rPr>
        <w:t xml:space="preserve">Jūsų pulsas </w:t>
      </w:r>
      <w:r w:rsidRPr="00456F85">
        <w:rPr>
          <w:color w:val="000000"/>
          <w:sz w:val="22"/>
          <w:lang w:val="lt-LT"/>
        </w:rPr>
        <w:t>yra retas arba maž</w:t>
      </w:r>
      <w:r>
        <w:rPr>
          <w:color w:val="000000"/>
          <w:sz w:val="22"/>
          <w:lang w:val="lt-LT"/>
        </w:rPr>
        <w:t>os</w:t>
      </w:r>
      <w:r w:rsidRPr="00456F85">
        <w:rPr>
          <w:color w:val="000000"/>
          <w:sz w:val="22"/>
          <w:lang w:val="lt-LT"/>
        </w:rPr>
        <w:t xml:space="preserve"> kalio ar magnio koncentracijos; </w:t>
      </w:r>
    </w:p>
    <w:p w14:paraId="1AB453D3"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 xml:space="preserve">jeigu sergate epilepsija ar praeityje yra buvę </w:t>
      </w:r>
      <w:r w:rsidRPr="000A3E36">
        <w:rPr>
          <w:sz w:val="22"/>
          <w:lang w:val="lt-LT"/>
        </w:rPr>
        <w:t>traukulių priepuolių</w:t>
      </w:r>
      <w:r w:rsidRPr="000A3E36">
        <w:rPr>
          <w:color w:val="000000"/>
          <w:sz w:val="22"/>
          <w:lang w:val="lt-LT"/>
        </w:rPr>
        <w:t>;</w:t>
      </w:r>
    </w:p>
    <w:p w14:paraId="130098E7"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 Jums kada nors yra buvę manijos epizodų (per daug aktyvus elgesys ar mintys);</w:t>
      </w:r>
    </w:p>
    <w:p w14:paraId="18F681D4"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 xml:space="preserve">jei Jums taikoma </w:t>
      </w:r>
      <w:r w:rsidRPr="000A3E36">
        <w:rPr>
          <w:sz w:val="22"/>
          <w:lang w:val="lt-LT"/>
        </w:rPr>
        <w:t>elektros impulsų</w:t>
      </w:r>
      <w:r w:rsidRPr="000A3E36">
        <w:rPr>
          <w:color w:val="000000"/>
          <w:sz w:val="22"/>
          <w:lang w:val="lt-LT"/>
        </w:rPr>
        <w:t xml:space="preserve"> terapija (EIT);</w:t>
      </w:r>
    </w:p>
    <w:p w14:paraId="43DF666D"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jeigu praeityje Jums yra buvę kraujo krešumo sutrikimų arba jei Jūs vartojate vaistus, kurie gali padidinti kraujavimo riziką (vaistus, kurie skystina kraują, tokius kaip varfarinas, antipsichozinius vaistus, tokius kaip perfenazinas ar klozapinas, tricikliai antidepresantai, vaistus nuo skausmo ir uždegimo, vadinamus nesteroidiniais vaistais nuo uždegimo ar NVNU, tokius kaip acetilsalicilo rūgštis, ibuprofenas, celekoksibas, etodolakas, diklofenakas, meloksikamas);</w:t>
      </w:r>
    </w:p>
    <w:p w14:paraId="6C693737" w14:textId="77777777" w:rsidR="00CF0566" w:rsidRPr="000A3E36" w:rsidRDefault="00CF0566" w:rsidP="00CF0566">
      <w:pPr>
        <w:numPr>
          <w:ilvl w:val="12"/>
          <w:numId w:val="0"/>
        </w:numPr>
        <w:ind w:left="562" w:hanging="562"/>
        <w:rPr>
          <w:color w:val="000000"/>
          <w:sz w:val="22"/>
          <w:lang w:val="lt-LT"/>
        </w:rPr>
      </w:pPr>
      <w:r w:rsidRPr="000A3E36">
        <w:rPr>
          <w:sz w:val="22"/>
          <w:lang w:val="lt-LT"/>
        </w:rPr>
        <w:t>-</w:t>
      </w:r>
      <w:r w:rsidRPr="000A3E36">
        <w:rPr>
          <w:sz w:val="22"/>
          <w:lang w:val="lt-LT"/>
        </w:rPr>
        <w:tab/>
      </w:r>
      <w:r w:rsidRPr="000A3E36">
        <w:rPr>
          <w:color w:val="000000"/>
          <w:sz w:val="22"/>
          <w:lang w:val="lt-LT"/>
        </w:rPr>
        <w:t>jeigu Jūs sergate diabetu;</w:t>
      </w:r>
    </w:p>
    <w:p w14:paraId="1B782E19"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 ribojate natrio kiekį maiste;</w:t>
      </w:r>
    </w:p>
    <w:p w14:paraId="6C8D24F5"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jeigu Jūs sergate glaukoma (padidėjęs akispūdis);</w:t>
      </w:r>
    </w:p>
    <w:p w14:paraId="7DCFCDD3" w14:textId="77777777"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 Jūs esate nėščia ar planuojate nėštumą (žr. „Nėštumas ir žindymo laikotarpis“);</w:t>
      </w:r>
    </w:p>
    <w:p w14:paraId="28181D8D" w14:textId="37DC942B" w:rsidR="00CF0566" w:rsidRPr="000A3E36" w:rsidRDefault="00CF0566" w:rsidP="00CF0566">
      <w:pPr>
        <w:numPr>
          <w:ilvl w:val="0"/>
          <w:numId w:val="2"/>
        </w:numPr>
        <w:tabs>
          <w:tab w:val="left" w:pos="567"/>
        </w:tabs>
        <w:spacing w:line="260" w:lineRule="exact"/>
        <w:ind w:left="567" w:hanging="567"/>
        <w:rPr>
          <w:color w:val="000000"/>
          <w:sz w:val="22"/>
          <w:lang w:val="lt-LT"/>
        </w:rPr>
      </w:pPr>
      <w:r w:rsidRPr="000A3E36">
        <w:rPr>
          <w:color w:val="000000"/>
          <w:sz w:val="22"/>
          <w:lang w:val="lt-LT"/>
        </w:rPr>
        <w:t>jei Jūs jaunesnis(-ė) nei 18</w:t>
      </w:r>
      <w:r w:rsidR="00263124">
        <w:rPr>
          <w:color w:val="000000"/>
          <w:sz w:val="22"/>
          <w:lang w:val="lt-LT"/>
        </w:rPr>
        <w:t> </w:t>
      </w:r>
      <w:r w:rsidRPr="000A3E36">
        <w:rPr>
          <w:color w:val="000000"/>
          <w:sz w:val="22"/>
          <w:lang w:val="lt-LT"/>
        </w:rPr>
        <w:t>metų amžiaus (žr. „Vaikai ir jaunesni nei 18</w:t>
      </w:r>
      <w:r w:rsidR="00263124">
        <w:rPr>
          <w:color w:val="000000"/>
          <w:sz w:val="22"/>
          <w:lang w:val="lt-LT"/>
        </w:rPr>
        <w:t> </w:t>
      </w:r>
      <w:r w:rsidRPr="000A3E36">
        <w:rPr>
          <w:color w:val="000000"/>
          <w:sz w:val="22"/>
          <w:lang w:val="lt-LT"/>
        </w:rPr>
        <w:t>metų amžiaus</w:t>
      </w:r>
      <w:r w:rsidRPr="000A3E36">
        <w:rPr>
          <w:i/>
          <w:color w:val="000000"/>
          <w:sz w:val="22"/>
          <w:lang w:val="lt-LT"/>
        </w:rPr>
        <w:t xml:space="preserve"> </w:t>
      </w:r>
      <w:r w:rsidRPr="000A3E36">
        <w:rPr>
          <w:color w:val="000000"/>
          <w:sz w:val="22"/>
          <w:lang w:val="lt-LT"/>
        </w:rPr>
        <w:t>paaugliai“).</w:t>
      </w:r>
    </w:p>
    <w:p w14:paraId="4C611F95" w14:textId="77777777" w:rsidR="00263124" w:rsidRPr="001C0098" w:rsidRDefault="00263124" w:rsidP="00CF0566">
      <w:pPr>
        <w:numPr>
          <w:ilvl w:val="12"/>
          <w:numId w:val="0"/>
        </w:numPr>
        <w:rPr>
          <w:color w:val="000000"/>
          <w:sz w:val="22"/>
          <w:lang w:val="lt-LT"/>
        </w:rPr>
      </w:pPr>
    </w:p>
    <w:p w14:paraId="4032747A" w14:textId="6C928765" w:rsidR="00CF0566" w:rsidRPr="000A3E36" w:rsidRDefault="00CF0566" w:rsidP="00CF0566">
      <w:pPr>
        <w:numPr>
          <w:ilvl w:val="12"/>
          <w:numId w:val="0"/>
        </w:numPr>
        <w:rPr>
          <w:b/>
          <w:color w:val="000000"/>
          <w:sz w:val="22"/>
          <w:lang w:val="lt-LT"/>
        </w:rPr>
      </w:pPr>
      <w:r w:rsidRPr="000A3E36">
        <w:rPr>
          <w:b/>
          <w:color w:val="000000"/>
          <w:sz w:val="22"/>
          <w:lang w:val="lt-LT"/>
        </w:rPr>
        <w:t>Jei Jums tinka nors vienas iš aukščiau išvardytų teiginių</w:t>
      </w:r>
      <w:r w:rsidRPr="000A3E36">
        <w:rPr>
          <w:color w:val="000000"/>
          <w:sz w:val="22"/>
          <w:lang w:val="lt-LT"/>
        </w:rPr>
        <w:t xml:space="preserve"> ir jo neaptarėte su savo gydytoju, </w:t>
      </w:r>
      <w:r w:rsidRPr="000A3E36">
        <w:rPr>
          <w:b/>
          <w:color w:val="000000"/>
          <w:sz w:val="22"/>
          <w:lang w:val="lt-LT"/>
        </w:rPr>
        <w:t>dar kartą pasitarkite su gydytoju dėl Seroxat vartojimo.</w:t>
      </w:r>
    </w:p>
    <w:p w14:paraId="6AAB4662" w14:textId="77777777" w:rsidR="00CF0566" w:rsidRPr="000A3E36" w:rsidRDefault="00CF0566" w:rsidP="00CF0566">
      <w:pPr>
        <w:numPr>
          <w:ilvl w:val="12"/>
          <w:numId w:val="0"/>
        </w:numPr>
        <w:rPr>
          <w:color w:val="000000"/>
          <w:sz w:val="22"/>
          <w:lang w:val="lt-LT"/>
        </w:rPr>
      </w:pPr>
    </w:p>
    <w:p w14:paraId="47B8042E" w14:textId="242D117C" w:rsidR="00CF0566" w:rsidRPr="000A3E36" w:rsidRDefault="00CF0566" w:rsidP="00CF0566">
      <w:pPr>
        <w:numPr>
          <w:ilvl w:val="12"/>
          <w:numId w:val="0"/>
        </w:numPr>
        <w:rPr>
          <w:color w:val="000000"/>
          <w:sz w:val="22"/>
          <w:lang w:val="lt-LT"/>
        </w:rPr>
      </w:pPr>
      <w:r w:rsidRPr="000A3E36">
        <w:rPr>
          <w:b/>
          <w:color w:val="000000"/>
          <w:sz w:val="22"/>
          <w:lang w:val="lt-LT"/>
        </w:rPr>
        <w:t>Vaikai ir jaunesni nei 18</w:t>
      </w:r>
      <w:r w:rsidR="00263124">
        <w:rPr>
          <w:b/>
          <w:color w:val="000000"/>
          <w:sz w:val="22"/>
          <w:lang w:val="lt-LT"/>
        </w:rPr>
        <w:t> </w:t>
      </w:r>
      <w:r w:rsidRPr="000A3E36">
        <w:rPr>
          <w:b/>
          <w:color w:val="000000"/>
          <w:sz w:val="22"/>
          <w:lang w:val="lt-LT"/>
        </w:rPr>
        <w:t>metų amžiaus paaugliai</w:t>
      </w:r>
    </w:p>
    <w:p w14:paraId="798525BC" w14:textId="62D975B3" w:rsidR="00CF0566" w:rsidRPr="000A3E36" w:rsidRDefault="00CF0566" w:rsidP="00CF0566">
      <w:pPr>
        <w:numPr>
          <w:ilvl w:val="12"/>
          <w:numId w:val="0"/>
        </w:numPr>
        <w:rPr>
          <w:color w:val="000000"/>
          <w:sz w:val="22"/>
          <w:lang w:val="lt-LT"/>
        </w:rPr>
      </w:pPr>
      <w:r w:rsidRPr="000A3E36">
        <w:rPr>
          <w:b/>
          <w:color w:val="000000"/>
          <w:sz w:val="22"/>
          <w:lang w:val="lt-LT"/>
        </w:rPr>
        <w:t xml:space="preserve">Seroxat </w:t>
      </w:r>
      <w:r w:rsidR="00102898">
        <w:rPr>
          <w:b/>
          <w:color w:val="000000"/>
          <w:sz w:val="22"/>
          <w:lang w:val="lt-LT"/>
        </w:rPr>
        <w:t>draudžiama</w:t>
      </w:r>
      <w:r w:rsidR="00102898" w:rsidRPr="000A3E36">
        <w:rPr>
          <w:b/>
          <w:color w:val="000000"/>
          <w:sz w:val="22"/>
          <w:lang w:val="lt-LT"/>
        </w:rPr>
        <w:t xml:space="preserve"> </w:t>
      </w:r>
      <w:r w:rsidRPr="000A3E36">
        <w:rPr>
          <w:b/>
          <w:color w:val="000000"/>
          <w:sz w:val="22"/>
          <w:lang w:val="lt-LT"/>
        </w:rPr>
        <w:t>duoti vaikams ir jaunesniems nei 18</w:t>
      </w:r>
      <w:r w:rsidR="00263124">
        <w:rPr>
          <w:b/>
          <w:color w:val="000000"/>
          <w:sz w:val="22"/>
          <w:lang w:val="lt-LT"/>
        </w:rPr>
        <w:t> </w:t>
      </w:r>
      <w:r w:rsidRPr="000A3E36">
        <w:rPr>
          <w:b/>
          <w:color w:val="000000"/>
          <w:sz w:val="22"/>
          <w:lang w:val="lt-LT"/>
        </w:rPr>
        <w:t xml:space="preserve">metų paaugliams. </w:t>
      </w:r>
      <w:r w:rsidRPr="000A3E36">
        <w:rPr>
          <w:color w:val="000000"/>
          <w:sz w:val="22"/>
          <w:lang w:val="lt-LT"/>
        </w:rPr>
        <w:t>Jaunesniems nei 18</w:t>
      </w:r>
      <w:r w:rsidR="00263124">
        <w:rPr>
          <w:color w:val="000000"/>
          <w:sz w:val="22"/>
          <w:lang w:val="lt-LT"/>
        </w:rPr>
        <w:t> </w:t>
      </w:r>
      <w:r w:rsidRPr="000A3E36">
        <w:rPr>
          <w:color w:val="000000"/>
          <w:sz w:val="22"/>
          <w:lang w:val="lt-LT"/>
        </w:rPr>
        <w:t xml:space="preserve">metų amžiaus pacientams, vartojantiems Seroxat, padidėja šalutinio poveikio rizika, tokia kaip bandymas nusižudyti, </w:t>
      </w:r>
      <w:r w:rsidRPr="000A3E36">
        <w:rPr>
          <w:sz w:val="22"/>
          <w:lang w:val="lt-LT"/>
        </w:rPr>
        <w:t>mintys apie savižudybę</w:t>
      </w:r>
      <w:r w:rsidRPr="000A3E36">
        <w:rPr>
          <w:color w:val="000000"/>
          <w:sz w:val="22"/>
          <w:lang w:val="lt-LT"/>
        </w:rPr>
        <w:t xml:space="preserve"> ar priešiškumas (dažniausia agresija, priešiškas elgesys ir pyktis). Jei Jums (ar Jūsų vaikui) gydytojas išrašė Seroxat ir Jūs norite tai aptarti, dar kartą aplankykite savo gydytoją. Nedelsdami praneškite gydytojui, jei Jums (ar Jūsų vaikui) vartojant Seroxat atsirastų ar pasunkėtų nors vienas iš aukščiau išvardytų simptomų. Be to, dar nėra ištirta, ar ilgai vartojamas Seroxat saugus šios amžiaus grupės augimui, brendimui bei kognityviniam (pažinimo) ir elgesio vystymuisi. </w:t>
      </w:r>
    </w:p>
    <w:p w14:paraId="04059303" w14:textId="77777777" w:rsidR="00CF0566" w:rsidRPr="000A3E36" w:rsidRDefault="00CF0566" w:rsidP="00CF0566">
      <w:pPr>
        <w:numPr>
          <w:ilvl w:val="12"/>
          <w:numId w:val="0"/>
        </w:numPr>
        <w:rPr>
          <w:color w:val="000000"/>
          <w:sz w:val="22"/>
          <w:lang w:val="lt-LT"/>
        </w:rPr>
      </w:pPr>
    </w:p>
    <w:p w14:paraId="64E59B5A" w14:textId="5E712E61" w:rsidR="00CF0566" w:rsidRPr="000A3E36" w:rsidRDefault="00CF0566" w:rsidP="00CF0566">
      <w:pPr>
        <w:numPr>
          <w:ilvl w:val="12"/>
          <w:numId w:val="0"/>
        </w:numPr>
        <w:rPr>
          <w:color w:val="000000"/>
          <w:sz w:val="22"/>
          <w:lang w:val="lt-LT"/>
        </w:rPr>
      </w:pPr>
      <w:r w:rsidRPr="000A3E36">
        <w:rPr>
          <w:color w:val="000000"/>
          <w:sz w:val="22"/>
          <w:lang w:val="lt-LT"/>
        </w:rPr>
        <w:t>Atliekant Seroxat tyrimus su jaunesniais nei 18</w:t>
      </w:r>
      <w:r w:rsidR="00263124">
        <w:rPr>
          <w:color w:val="000000"/>
          <w:sz w:val="22"/>
          <w:lang w:val="lt-LT"/>
        </w:rPr>
        <w:t> </w:t>
      </w:r>
      <w:r w:rsidRPr="000A3E36">
        <w:rPr>
          <w:color w:val="000000"/>
          <w:sz w:val="22"/>
          <w:lang w:val="lt-LT"/>
        </w:rPr>
        <w:t xml:space="preserve">metų amžiaus asmenimis, dažniausias šalutinis poveikis, kuris pasireiškė mažiau nei 1 iš 10 vaikų / paauglių, buvo toks: padažnėjusios </w:t>
      </w:r>
      <w:r w:rsidRPr="000A3E36">
        <w:rPr>
          <w:sz w:val="22"/>
          <w:lang w:val="lt-LT"/>
        </w:rPr>
        <w:t>mintys apie savižudybę</w:t>
      </w:r>
      <w:r w:rsidRPr="000A3E36">
        <w:rPr>
          <w:color w:val="000000"/>
          <w:sz w:val="22"/>
          <w:lang w:val="lt-LT"/>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Seroxat gaudavo cukraus piliules (placebą), bet šių simptomų pasitaikydavo rečiau. </w:t>
      </w:r>
    </w:p>
    <w:p w14:paraId="5785AD8D" w14:textId="77777777" w:rsidR="00CF0566" w:rsidRPr="000A3E36" w:rsidRDefault="00CF0566" w:rsidP="00CF0566">
      <w:pPr>
        <w:numPr>
          <w:ilvl w:val="12"/>
          <w:numId w:val="0"/>
        </w:numPr>
        <w:rPr>
          <w:color w:val="000000"/>
          <w:sz w:val="22"/>
          <w:lang w:val="lt-LT"/>
        </w:rPr>
      </w:pPr>
    </w:p>
    <w:p w14:paraId="3E5FDC9B" w14:textId="4B852EC4" w:rsidR="00CF0566" w:rsidRPr="000A3E36" w:rsidRDefault="00CF0566" w:rsidP="00CF0566">
      <w:pPr>
        <w:numPr>
          <w:ilvl w:val="12"/>
          <w:numId w:val="0"/>
        </w:numPr>
        <w:rPr>
          <w:color w:val="000000"/>
          <w:sz w:val="22"/>
          <w:lang w:val="lt-LT"/>
        </w:rPr>
      </w:pPr>
      <w:r w:rsidRPr="000A3E36">
        <w:rPr>
          <w:color w:val="000000"/>
          <w:sz w:val="22"/>
          <w:lang w:val="lt-LT"/>
        </w:rPr>
        <w:t>Šių klinikinių tyrimų metu kai kuriems jaunesniems nei 18 metų amžiaus pacientams nutraukus Seroxat vartojimą atsirasdavo nutraukimo efektas. Šis efektas buvo labai panašus į Seroxat vartojimą nutraukusių suaugusiųjų (žr.</w:t>
      </w:r>
      <w:r w:rsidR="00102898">
        <w:rPr>
          <w:color w:val="000000"/>
          <w:sz w:val="22"/>
          <w:lang w:val="lt-LT"/>
        </w:rPr>
        <w:t> </w:t>
      </w:r>
      <w:r w:rsidRPr="000A3E36">
        <w:rPr>
          <w:color w:val="000000"/>
          <w:sz w:val="22"/>
          <w:lang w:val="lt-LT"/>
        </w:rPr>
        <w:t>3</w:t>
      </w:r>
      <w:r w:rsidR="00263124">
        <w:rPr>
          <w:color w:val="000000"/>
          <w:sz w:val="22"/>
          <w:lang w:val="lt-LT"/>
        </w:rPr>
        <w:t> </w:t>
      </w:r>
      <w:r w:rsidRPr="000A3E36">
        <w:rPr>
          <w:color w:val="000000"/>
          <w:sz w:val="22"/>
          <w:lang w:val="lt-LT"/>
        </w:rPr>
        <w:t>skyrių). Be to, jaunesni nei 18</w:t>
      </w:r>
      <w:r w:rsidR="00263124">
        <w:rPr>
          <w:color w:val="000000"/>
          <w:sz w:val="22"/>
          <w:lang w:val="lt-LT"/>
        </w:rPr>
        <w:t> </w:t>
      </w:r>
      <w:r w:rsidRPr="000A3E36">
        <w:rPr>
          <w:color w:val="000000"/>
          <w:sz w:val="22"/>
          <w:lang w:val="lt-LT"/>
        </w:rPr>
        <w:t>metų amžiaus pacientai dažniau (mažiau nei 1 iš 10) skundėsi skrandžio skausmu, jautėsi nervingi, patyrė emocijų kaitą (įskaitant verkimą, nuotaikos pokyčius, bandymą save sužaloti, mintis apie savižudybę ar bandymą nusižudyti).</w:t>
      </w:r>
    </w:p>
    <w:p w14:paraId="7E9EECBD" w14:textId="77777777" w:rsidR="00CF0566" w:rsidRPr="000A3E36" w:rsidRDefault="00CF0566" w:rsidP="00CF0566">
      <w:pPr>
        <w:numPr>
          <w:ilvl w:val="12"/>
          <w:numId w:val="0"/>
        </w:numPr>
        <w:rPr>
          <w:color w:val="000000"/>
          <w:sz w:val="22"/>
          <w:lang w:val="lt-LT"/>
        </w:rPr>
      </w:pPr>
    </w:p>
    <w:p w14:paraId="31ED04F9" w14:textId="77777777" w:rsidR="00CF0566" w:rsidRPr="000A3E36" w:rsidRDefault="00CF0566" w:rsidP="00CF0566">
      <w:pPr>
        <w:jc w:val="both"/>
        <w:rPr>
          <w:b/>
          <w:sz w:val="22"/>
          <w:lang w:val="lt-LT"/>
        </w:rPr>
      </w:pPr>
      <w:r w:rsidRPr="000A3E36">
        <w:rPr>
          <w:b/>
          <w:sz w:val="22"/>
          <w:lang w:val="lt-LT"/>
        </w:rPr>
        <w:t>Mintys apie savižudybę ir depresijos arba nerimo sutrikimų pasunkėjimas</w:t>
      </w:r>
    </w:p>
    <w:p w14:paraId="6CE4971A" w14:textId="77777777" w:rsidR="00CF0566" w:rsidRPr="000A3E36" w:rsidRDefault="00CF0566" w:rsidP="00CF0566">
      <w:pPr>
        <w:jc w:val="both"/>
        <w:rPr>
          <w:sz w:val="22"/>
          <w:lang w:val="lt-LT"/>
        </w:rPr>
      </w:pPr>
      <w:r w:rsidRPr="000A3E36">
        <w:rPr>
          <w:sz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885A7B3" w14:textId="77777777" w:rsidR="00CF0566" w:rsidRPr="000A3E36" w:rsidRDefault="00CF0566" w:rsidP="00CF0566">
      <w:pPr>
        <w:jc w:val="both"/>
        <w:rPr>
          <w:sz w:val="22"/>
          <w:lang w:val="lt-LT"/>
        </w:rPr>
      </w:pPr>
    </w:p>
    <w:p w14:paraId="5A7F3D31" w14:textId="77777777" w:rsidR="00CF0566" w:rsidRPr="000A3E36" w:rsidRDefault="00CF0566" w:rsidP="00CF0566">
      <w:pPr>
        <w:jc w:val="both"/>
        <w:rPr>
          <w:b/>
          <w:sz w:val="22"/>
          <w:lang w:val="lt-LT"/>
        </w:rPr>
      </w:pPr>
      <w:r w:rsidRPr="000A3E36">
        <w:rPr>
          <w:b/>
          <w:sz w:val="22"/>
          <w:lang w:val="lt-LT"/>
        </w:rPr>
        <w:t>Tokia minčių tikimybė Jums yra didesnė šiais atvejais:</w:t>
      </w:r>
    </w:p>
    <w:p w14:paraId="5E5B5F5C" w14:textId="77777777" w:rsidR="00CF0566" w:rsidRPr="000A3E36" w:rsidRDefault="00CF0566" w:rsidP="00CF0566">
      <w:pPr>
        <w:ind w:left="540" w:hanging="540"/>
        <w:jc w:val="both"/>
        <w:rPr>
          <w:sz w:val="22"/>
          <w:lang w:val="lt-LT"/>
        </w:rPr>
      </w:pPr>
      <w:r w:rsidRPr="000A3E36">
        <w:rPr>
          <w:sz w:val="22"/>
          <w:lang w:val="lt-LT"/>
        </w:rPr>
        <w:t>-</w:t>
      </w:r>
      <w:r w:rsidRPr="000A3E36">
        <w:rPr>
          <w:sz w:val="22"/>
          <w:lang w:val="lt-LT"/>
        </w:rPr>
        <w:tab/>
        <w:t>jeigu anksčiau mąstėte apie savižudybę arba savęs žalojimą;</w:t>
      </w:r>
    </w:p>
    <w:p w14:paraId="72662F1A" w14:textId="3273C509" w:rsidR="00CF0566" w:rsidRPr="000A3E36" w:rsidRDefault="00CF0566" w:rsidP="00DC777F">
      <w:pPr>
        <w:numPr>
          <w:ilvl w:val="12"/>
          <w:numId w:val="0"/>
        </w:numPr>
        <w:ind w:left="562" w:hanging="562"/>
        <w:rPr>
          <w:sz w:val="22"/>
          <w:lang w:val="lt-LT"/>
        </w:rPr>
      </w:pPr>
      <w:r w:rsidRPr="000A3E36">
        <w:rPr>
          <w:sz w:val="22"/>
          <w:lang w:val="lt-LT"/>
        </w:rPr>
        <w:t>-</w:t>
      </w:r>
      <w:r w:rsidRPr="000A3E36">
        <w:rPr>
          <w:sz w:val="22"/>
          <w:lang w:val="lt-LT"/>
        </w:rPr>
        <w:tab/>
        <w:t xml:space="preserve">jeigu esate </w:t>
      </w:r>
      <w:r w:rsidRPr="000A3E36">
        <w:rPr>
          <w:b/>
          <w:sz w:val="22"/>
          <w:lang w:val="lt-LT"/>
        </w:rPr>
        <w:t>jaunas suaugęs</w:t>
      </w:r>
      <w:r w:rsidRPr="000A3E36">
        <w:rPr>
          <w:sz w:val="22"/>
          <w:lang w:val="lt-LT"/>
        </w:rPr>
        <w:t>. Klinikinių tyrimų duomenys parodė, kad psichikos sutrikimais sergantiems jauniems suaugusiems (jaunesniems kaip 25</w:t>
      </w:r>
      <w:r w:rsidR="00263124">
        <w:rPr>
          <w:sz w:val="22"/>
          <w:lang w:val="lt-LT"/>
        </w:rPr>
        <w:t> </w:t>
      </w:r>
      <w:r w:rsidRPr="000A3E36">
        <w:rPr>
          <w:sz w:val="22"/>
          <w:lang w:val="lt-LT"/>
        </w:rPr>
        <w:t>metų), vartojant antidepresantų, su savižudybe siejamo elgesio rizika yra didesnė.</w:t>
      </w:r>
    </w:p>
    <w:p w14:paraId="5529DAC0" w14:textId="77777777" w:rsidR="00CF0566" w:rsidRPr="000A3E36" w:rsidRDefault="00CF0566" w:rsidP="00CF0566">
      <w:pPr>
        <w:jc w:val="both"/>
        <w:rPr>
          <w:sz w:val="22"/>
          <w:lang w:val="lt-LT"/>
        </w:rPr>
      </w:pPr>
    </w:p>
    <w:p w14:paraId="41B9DD94" w14:textId="77777777" w:rsidR="00CF0566" w:rsidRPr="000A3E36" w:rsidRDefault="00CF0566" w:rsidP="00CF0566">
      <w:pPr>
        <w:jc w:val="both"/>
        <w:rPr>
          <w:sz w:val="22"/>
          <w:lang w:val="lt-LT"/>
        </w:rPr>
      </w:pPr>
      <w:r w:rsidRPr="000A3E36">
        <w:rPr>
          <w:sz w:val="22"/>
          <w:lang w:val="lt-LT"/>
        </w:rPr>
        <w:t xml:space="preserve">Jeigu bet kuriuo metu galvojate apie savižudybę arba savęs žalojimą, </w:t>
      </w:r>
      <w:r w:rsidRPr="000A3E36">
        <w:rPr>
          <w:b/>
          <w:sz w:val="22"/>
          <w:lang w:val="lt-LT"/>
        </w:rPr>
        <w:t>nedelsdami kreipkitės į gydytoją arba vykite į ligoninės priėmimo skyrių</w:t>
      </w:r>
      <w:r w:rsidRPr="000A3E36">
        <w:rPr>
          <w:sz w:val="22"/>
          <w:lang w:val="lt-LT"/>
        </w:rPr>
        <w:t>.</w:t>
      </w:r>
    </w:p>
    <w:p w14:paraId="12764AD7" w14:textId="77777777" w:rsidR="00CF0566" w:rsidRPr="000A3E36" w:rsidRDefault="00CF0566" w:rsidP="00CF0566">
      <w:pPr>
        <w:jc w:val="both"/>
        <w:rPr>
          <w:sz w:val="22"/>
          <w:lang w:val="lt-LT"/>
        </w:rPr>
      </w:pPr>
    </w:p>
    <w:p w14:paraId="5F21C5F0" w14:textId="77777777" w:rsidR="00CF0566" w:rsidRPr="000A3E36" w:rsidRDefault="00CF0566" w:rsidP="00CF0566">
      <w:pPr>
        <w:jc w:val="both"/>
        <w:rPr>
          <w:sz w:val="22"/>
          <w:lang w:val="lt-LT"/>
        </w:rPr>
      </w:pPr>
      <w:r w:rsidRPr="000A3E36">
        <w:rPr>
          <w:b/>
          <w:sz w:val="22"/>
          <w:lang w:val="lt-LT"/>
        </w:rPr>
        <w:t>Jums gali būti naudinga pasakyti giminaičiams ar artimiems draugams</w:t>
      </w:r>
      <w:r w:rsidRPr="000A3E36">
        <w:rPr>
          <w:sz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2DB36BFE" w14:textId="77777777" w:rsidR="00CF0566" w:rsidRPr="000A3E36" w:rsidRDefault="00CF0566" w:rsidP="00CF0566">
      <w:pPr>
        <w:rPr>
          <w:color w:val="000000"/>
          <w:sz w:val="22"/>
          <w:lang w:val="lt-LT"/>
        </w:rPr>
      </w:pPr>
    </w:p>
    <w:p w14:paraId="5742C703" w14:textId="77777777" w:rsidR="00CF0566" w:rsidRPr="000A3E36" w:rsidRDefault="00CF0566" w:rsidP="00CF0566">
      <w:pPr>
        <w:rPr>
          <w:b/>
          <w:color w:val="000000"/>
          <w:sz w:val="22"/>
          <w:lang w:val="lt-LT"/>
        </w:rPr>
      </w:pPr>
      <w:r w:rsidRPr="000A3E36">
        <w:rPr>
          <w:b/>
          <w:color w:val="000000"/>
          <w:sz w:val="22"/>
          <w:lang w:val="lt-LT"/>
        </w:rPr>
        <w:t>Svarbus šalutinis poveikis vartojant Seroxat</w:t>
      </w:r>
    </w:p>
    <w:p w14:paraId="37D9B2D4" w14:textId="1BAC31A3" w:rsidR="00CF0566" w:rsidRPr="000A3E36" w:rsidRDefault="00CF0566" w:rsidP="00CF0566">
      <w:pPr>
        <w:rPr>
          <w:color w:val="000000"/>
          <w:sz w:val="22"/>
          <w:lang w:val="lt-LT"/>
        </w:rPr>
      </w:pPr>
      <w:r w:rsidRPr="000A3E36">
        <w:rPr>
          <w:color w:val="000000"/>
          <w:sz w:val="22"/>
          <w:lang w:val="lt-LT"/>
        </w:rPr>
        <w:t xml:space="preserve">Kai kuriems Seroxat vartojantiems pacientams pasireiškia būsena, vadinama akatizija, kai jie </w:t>
      </w:r>
      <w:r w:rsidRPr="000A3E36">
        <w:rPr>
          <w:b/>
          <w:color w:val="000000"/>
          <w:sz w:val="22"/>
          <w:lang w:val="lt-LT"/>
        </w:rPr>
        <w:t>jaučiasi sunerimę ir negali ramiai sėdėti ar stovėti</w:t>
      </w:r>
      <w:r w:rsidRPr="000A3E36">
        <w:rPr>
          <w:color w:val="000000"/>
          <w:sz w:val="22"/>
          <w:lang w:val="lt-LT"/>
        </w:rPr>
        <w:t xml:space="preserve">. Kitiems pacientams pasireiškia vadinamasis </w:t>
      </w:r>
      <w:r w:rsidRPr="000A3E36">
        <w:rPr>
          <w:b/>
          <w:color w:val="000000"/>
          <w:sz w:val="22"/>
          <w:lang w:val="lt-LT"/>
        </w:rPr>
        <w:t xml:space="preserve">serotonino sindromas arba piktybinis neurolepsinis sindromas, </w:t>
      </w:r>
      <w:r w:rsidRPr="000A3E36">
        <w:rPr>
          <w:color w:val="000000"/>
          <w:sz w:val="22"/>
          <w:lang w:val="lt-LT"/>
        </w:rPr>
        <w:t xml:space="preserve">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Ši būklė gali sunkėti iki sąmonės netekimo. Jei Jūs pastebėjote nors vieną iš šių simptomų, </w:t>
      </w:r>
      <w:r w:rsidRPr="000A3E36">
        <w:rPr>
          <w:b/>
          <w:color w:val="000000"/>
          <w:sz w:val="22"/>
          <w:lang w:val="lt-LT"/>
        </w:rPr>
        <w:t>kreipkitės į gydytoją</w:t>
      </w:r>
      <w:r w:rsidRPr="000A3E36">
        <w:rPr>
          <w:color w:val="000000"/>
          <w:sz w:val="22"/>
          <w:lang w:val="lt-LT"/>
        </w:rPr>
        <w:t>. Daugiau apie šį ir kitokį šalutinį Seroxat poveikį žiūrėkite šio lapelio 4</w:t>
      </w:r>
      <w:r w:rsidR="00263124">
        <w:rPr>
          <w:color w:val="000000"/>
          <w:sz w:val="22"/>
          <w:lang w:val="lt-LT"/>
        </w:rPr>
        <w:t> </w:t>
      </w:r>
      <w:r w:rsidRPr="000A3E36">
        <w:rPr>
          <w:color w:val="000000"/>
          <w:sz w:val="22"/>
          <w:lang w:val="lt-LT"/>
        </w:rPr>
        <w:t>skyriuje.</w:t>
      </w:r>
    </w:p>
    <w:p w14:paraId="35AE48B5" w14:textId="77777777" w:rsidR="00CF0566" w:rsidRPr="001C0098" w:rsidRDefault="00CF0566" w:rsidP="00CF0566">
      <w:pPr>
        <w:rPr>
          <w:color w:val="000000"/>
          <w:sz w:val="22"/>
          <w:lang w:val="lt-LT"/>
        </w:rPr>
      </w:pPr>
    </w:p>
    <w:p w14:paraId="7A280B7C" w14:textId="3EE0A378" w:rsidR="00CF0566" w:rsidRPr="000A3E36" w:rsidRDefault="00CF0566" w:rsidP="00CF0566">
      <w:pPr>
        <w:rPr>
          <w:color w:val="000000"/>
          <w:sz w:val="22"/>
          <w:lang w:val="lt-LT"/>
        </w:rPr>
      </w:pPr>
      <w:r w:rsidRPr="000A3E36">
        <w:rPr>
          <w:color w:val="000000"/>
          <w:sz w:val="22"/>
          <w:lang w:val="lt-LT"/>
        </w:rPr>
        <w:t>Tokie vaistai kaip Seroxat (vadinamieji SSRI) gali sukelti lytinės funkcijos sutrikimo simptomus (žr.</w:t>
      </w:r>
      <w:r w:rsidR="00344666">
        <w:rPr>
          <w:color w:val="000000"/>
          <w:sz w:val="22"/>
          <w:lang w:val="lt-LT"/>
        </w:rPr>
        <w:t> </w:t>
      </w:r>
      <w:r w:rsidRPr="000A3E36">
        <w:rPr>
          <w:color w:val="000000"/>
          <w:sz w:val="22"/>
          <w:lang w:val="lt-LT"/>
        </w:rPr>
        <w:t>4 skyrių). Kai kuriais atvejais nutraukus gydymą šie simptomai išliko.</w:t>
      </w:r>
    </w:p>
    <w:p w14:paraId="6D4D9C0A" w14:textId="77777777" w:rsidR="00CF0566" w:rsidRPr="001C0098" w:rsidRDefault="00CF0566" w:rsidP="00CF0566">
      <w:pPr>
        <w:rPr>
          <w:color w:val="000000"/>
          <w:sz w:val="22"/>
          <w:lang w:val="lt-LT"/>
        </w:rPr>
      </w:pPr>
    </w:p>
    <w:p w14:paraId="55681F8C" w14:textId="77777777" w:rsidR="00CF0566" w:rsidRPr="000A3E36" w:rsidRDefault="00CF0566" w:rsidP="00CF0566">
      <w:pPr>
        <w:ind w:left="567" w:hanging="567"/>
        <w:rPr>
          <w:b/>
          <w:color w:val="000000"/>
          <w:sz w:val="22"/>
          <w:lang w:val="lt-LT"/>
        </w:rPr>
      </w:pPr>
      <w:r w:rsidRPr="000A3E36">
        <w:rPr>
          <w:b/>
          <w:color w:val="000000"/>
          <w:sz w:val="22"/>
          <w:lang w:val="lt-LT"/>
        </w:rPr>
        <w:t>Kiti vaistai ir Seroxat</w:t>
      </w:r>
    </w:p>
    <w:p w14:paraId="168F17B4" w14:textId="77777777" w:rsidR="00CF0566" w:rsidRPr="000A3E36" w:rsidRDefault="00CF0566" w:rsidP="00CF0566">
      <w:pPr>
        <w:rPr>
          <w:color w:val="000000"/>
          <w:sz w:val="22"/>
          <w:lang w:val="lt-LT"/>
        </w:rPr>
      </w:pPr>
      <w:r w:rsidRPr="000A3E36">
        <w:rPr>
          <w:color w:val="000000"/>
          <w:sz w:val="22"/>
          <w:lang w:val="lt-LT"/>
        </w:rPr>
        <w:t>Kai kurie vaistai gali turėti įtakos Seroxat veikimui arba padidinti šalutinio poveikio atsiradimo riziką. Seroxat taip pat gali turėti įtakos kitų vaistų poveikiui. Tokie vaistai yra:</w:t>
      </w:r>
    </w:p>
    <w:p w14:paraId="0A8CFFB4" w14:textId="4F5FEDC5" w:rsidR="00CF0566" w:rsidRPr="000A3E36" w:rsidRDefault="00263124" w:rsidP="00243705">
      <w:pPr>
        <w:numPr>
          <w:ilvl w:val="0"/>
          <w:numId w:val="2"/>
        </w:numPr>
        <w:tabs>
          <w:tab w:val="left" w:pos="567"/>
        </w:tabs>
        <w:spacing w:line="260" w:lineRule="exact"/>
        <w:ind w:left="567" w:hanging="567"/>
        <w:rPr>
          <w:color w:val="000000"/>
          <w:sz w:val="22"/>
          <w:lang w:val="lt-LT"/>
        </w:rPr>
      </w:pPr>
      <w:r>
        <w:rPr>
          <w:color w:val="000000"/>
          <w:sz w:val="22"/>
          <w:lang w:val="lt-LT"/>
        </w:rPr>
        <w:t>v</w:t>
      </w:r>
      <w:r w:rsidR="00CF0566" w:rsidRPr="000A3E36">
        <w:rPr>
          <w:color w:val="000000"/>
          <w:sz w:val="22"/>
          <w:lang w:val="lt-LT"/>
        </w:rPr>
        <w:t xml:space="preserve">aistai, vadinami </w:t>
      </w:r>
      <w:r w:rsidR="00CF0566" w:rsidRPr="000A3E36">
        <w:rPr>
          <w:b/>
          <w:color w:val="000000"/>
          <w:sz w:val="22"/>
          <w:lang w:val="lt-LT"/>
        </w:rPr>
        <w:t>monoamino oksidazės (MAO) inhibitoriais</w:t>
      </w:r>
      <w:r w:rsidR="00CF0566" w:rsidRPr="000A3E36">
        <w:rPr>
          <w:color w:val="000000"/>
          <w:sz w:val="22"/>
          <w:lang w:val="lt-LT"/>
        </w:rPr>
        <w:t xml:space="preserve"> (įskaitant moklobemidą</w:t>
      </w:r>
      <w:r w:rsidR="00CF0566" w:rsidRPr="000A3E36">
        <w:rPr>
          <w:sz w:val="22"/>
          <w:lang w:val="lt-LT"/>
        </w:rPr>
        <w:t xml:space="preserve"> ir metiltioninio chloridą [metileno mėlynąjį</w:t>
      </w:r>
      <w:r w:rsidR="00CF0566" w:rsidRPr="000A3E36">
        <w:rPr>
          <w:color w:val="000000"/>
          <w:sz w:val="22"/>
          <w:lang w:val="lt-LT"/>
        </w:rPr>
        <w:t>); žiūrėkite „Seroxat</w:t>
      </w:r>
      <w:r w:rsidR="00CF0566" w:rsidRPr="000A3E36">
        <w:rPr>
          <w:bCs/>
          <w:color w:val="000000"/>
          <w:sz w:val="22"/>
          <w:lang w:val="lt-LT"/>
        </w:rPr>
        <w:t xml:space="preserve"> vartoti </w:t>
      </w:r>
      <w:r w:rsidR="000074C6">
        <w:rPr>
          <w:bCs/>
          <w:color w:val="000000"/>
          <w:sz w:val="22"/>
          <w:lang w:val="lt-LT"/>
        </w:rPr>
        <w:t>draudžiama</w:t>
      </w:r>
      <w:r w:rsidR="00CF0566" w:rsidRPr="000A3E36">
        <w:rPr>
          <w:bCs/>
          <w:color w:val="000000"/>
          <w:sz w:val="22"/>
          <w:lang w:val="lt-LT"/>
        </w:rPr>
        <w:t>“;</w:t>
      </w:r>
    </w:p>
    <w:p w14:paraId="5E3A4F6A" w14:textId="05059669" w:rsidR="00CF0566" w:rsidRPr="000A3E36" w:rsidRDefault="007D7685" w:rsidP="0021683F">
      <w:pPr>
        <w:numPr>
          <w:ilvl w:val="0"/>
          <w:numId w:val="2"/>
        </w:numPr>
        <w:tabs>
          <w:tab w:val="left" w:pos="567"/>
        </w:tabs>
        <w:spacing w:line="260" w:lineRule="exact"/>
        <w:ind w:left="567" w:hanging="567"/>
        <w:rPr>
          <w:color w:val="000000"/>
          <w:sz w:val="22"/>
          <w:lang w:val="lt-LT"/>
        </w:rPr>
      </w:pPr>
      <w:r>
        <w:rPr>
          <w:color w:val="000000"/>
          <w:sz w:val="22"/>
          <w:lang w:val="lt-LT"/>
        </w:rPr>
        <w:t xml:space="preserve">žinomi vaistai, kurie </w:t>
      </w:r>
      <w:r w:rsidRPr="007D7685">
        <w:rPr>
          <w:color w:val="000000"/>
          <w:sz w:val="22"/>
          <w:lang w:val="lt-LT"/>
        </w:rPr>
        <w:t xml:space="preserve">didina širdies elektrinio aktyvumo pokyčių </w:t>
      </w:r>
      <w:r>
        <w:rPr>
          <w:color w:val="000000"/>
          <w:sz w:val="22"/>
          <w:lang w:val="lt-LT"/>
        </w:rPr>
        <w:t xml:space="preserve">atsiradimo </w:t>
      </w:r>
      <w:r w:rsidRPr="007D7685">
        <w:rPr>
          <w:color w:val="000000"/>
          <w:sz w:val="22"/>
          <w:lang w:val="lt-LT"/>
        </w:rPr>
        <w:t xml:space="preserve">riziką </w:t>
      </w:r>
      <w:r>
        <w:rPr>
          <w:color w:val="000000"/>
          <w:sz w:val="22"/>
          <w:lang w:val="lt-LT"/>
        </w:rPr>
        <w:t xml:space="preserve">(pvz., </w:t>
      </w:r>
      <w:r w:rsidRPr="006075C1">
        <w:rPr>
          <w:b/>
          <w:bCs/>
          <w:color w:val="000000"/>
          <w:sz w:val="22"/>
          <w:lang w:val="lt-LT"/>
        </w:rPr>
        <w:t>antipsichoziniai</w:t>
      </w:r>
      <w:r>
        <w:rPr>
          <w:color w:val="000000"/>
          <w:sz w:val="22"/>
          <w:lang w:val="lt-LT"/>
        </w:rPr>
        <w:t xml:space="preserve"> </w:t>
      </w:r>
      <w:r w:rsidR="00FF63FB" w:rsidRPr="006075C1">
        <w:rPr>
          <w:b/>
          <w:bCs/>
          <w:color w:val="000000"/>
          <w:sz w:val="22"/>
          <w:lang w:val="lt-LT"/>
        </w:rPr>
        <w:t>vaistai</w:t>
      </w:r>
      <w:r w:rsidR="00FF63FB">
        <w:rPr>
          <w:color w:val="000000"/>
          <w:sz w:val="22"/>
          <w:lang w:val="lt-LT"/>
        </w:rPr>
        <w:t xml:space="preserve"> </w:t>
      </w:r>
      <w:r w:rsidR="00263124">
        <w:rPr>
          <w:color w:val="000000"/>
          <w:sz w:val="22"/>
          <w:lang w:val="lt-LT"/>
        </w:rPr>
        <w:t>t</w:t>
      </w:r>
      <w:r w:rsidR="00CF0566" w:rsidRPr="000A3E36">
        <w:rPr>
          <w:color w:val="000000"/>
          <w:sz w:val="22"/>
          <w:lang w:val="lt-LT"/>
        </w:rPr>
        <w:t>ioridazonas ar pimozidas</w:t>
      </w:r>
      <w:r>
        <w:rPr>
          <w:color w:val="000000"/>
          <w:sz w:val="22"/>
          <w:lang w:val="lt-LT"/>
        </w:rPr>
        <w:t>). Žr. šiame pakuotės lapelyje skyrelį</w:t>
      </w:r>
      <w:r w:rsidR="00CF0566" w:rsidRPr="000A3E36">
        <w:rPr>
          <w:color w:val="000000"/>
          <w:sz w:val="22"/>
          <w:lang w:val="lt-LT"/>
        </w:rPr>
        <w:t xml:space="preserve"> „Seroxat</w:t>
      </w:r>
      <w:r w:rsidR="00CF0566" w:rsidRPr="000A3E36">
        <w:rPr>
          <w:bCs/>
          <w:color w:val="000000"/>
          <w:sz w:val="22"/>
          <w:lang w:val="lt-LT"/>
        </w:rPr>
        <w:t xml:space="preserve"> vartoti </w:t>
      </w:r>
      <w:r w:rsidR="007A2BBC">
        <w:rPr>
          <w:bCs/>
          <w:color w:val="000000"/>
          <w:sz w:val="22"/>
          <w:lang w:val="lt-LT"/>
        </w:rPr>
        <w:t>draudžiama</w:t>
      </w:r>
      <w:r w:rsidR="00CF0566" w:rsidRPr="000A3E36">
        <w:rPr>
          <w:bCs/>
          <w:color w:val="000000"/>
          <w:sz w:val="22"/>
          <w:lang w:val="lt-LT"/>
        </w:rPr>
        <w:t>“;</w:t>
      </w:r>
    </w:p>
    <w:p w14:paraId="7E058A18" w14:textId="5CFE0F44"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a</w:t>
      </w:r>
      <w:r w:rsidR="00CF0566" w:rsidRPr="000A3E36">
        <w:rPr>
          <w:color w:val="000000"/>
          <w:sz w:val="22"/>
          <w:lang w:val="lt-LT"/>
        </w:rPr>
        <w:t xml:space="preserve">cetilsalicilo rūgštis, ibuprofenas ar kiti vaistai, vadinami NVNU (nesteroidiniais vaistais nuo uždegimo), tokie kaip celekoksibas, etodolakas, diklofenakas, meloksikamas, vartojami </w:t>
      </w:r>
      <w:r w:rsidR="00CF0566" w:rsidRPr="000A3E36">
        <w:rPr>
          <w:b/>
          <w:color w:val="000000"/>
          <w:sz w:val="22"/>
          <w:lang w:val="lt-LT"/>
        </w:rPr>
        <w:t>skausmui ir uždegimui slopinti;</w:t>
      </w:r>
    </w:p>
    <w:p w14:paraId="358FACD6" w14:textId="62A55ADF" w:rsidR="00CF0566" w:rsidRPr="00DC777F" w:rsidRDefault="00263124" w:rsidP="0021683F">
      <w:pPr>
        <w:numPr>
          <w:ilvl w:val="0"/>
          <w:numId w:val="2"/>
        </w:numPr>
        <w:tabs>
          <w:tab w:val="left" w:pos="567"/>
        </w:tabs>
        <w:spacing w:line="260" w:lineRule="exact"/>
        <w:ind w:left="567" w:hanging="567"/>
        <w:rPr>
          <w:b/>
          <w:color w:val="000000"/>
          <w:sz w:val="22"/>
          <w:lang w:val="lt-LT"/>
        </w:rPr>
      </w:pPr>
      <w:r>
        <w:rPr>
          <w:b/>
          <w:color w:val="000000"/>
          <w:sz w:val="22"/>
          <w:lang w:val="lt-LT"/>
        </w:rPr>
        <w:t>v</w:t>
      </w:r>
      <w:r w:rsidR="00CF0566" w:rsidRPr="000A3E36">
        <w:rPr>
          <w:b/>
          <w:color w:val="000000"/>
          <w:sz w:val="22"/>
          <w:lang w:val="lt-LT"/>
        </w:rPr>
        <w:t>aistai nuo skausmo</w:t>
      </w:r>
      <w:r w:rsidR="00CF0566" w:rsidRPr="000A3E36">
        <w:rPr>
          <w:color w:val="000000"/>
          <w:sz w:val="22"/>
          <w:lang w:val="lt-LT"/>
        </w:rPr>
        <w:t xml:space="preserve"> tramadolis</w:t>
      </w:r>
      <w:r>
        <w:rPr>
          <w:color w:val="000000"/>
          <w:sz w:val="22"/>
          <w:lang w:val="lt-LT"/>
        </w:rPr>
        <w:t>,</w:t>
      </w:r>
      <w:r w:rsidR="00CF0566" w:rsidRPr="000A3E36">
        <w:rPr>
          <w:color w:val="000000"/>
          <w:sz w:val="22"/>
          <w:lang w:val="lt-LT"/>
        </w:rPr>
        <w:t xml:space="preserve"> </w:t>
      </w:r>
      <w:r>
        <w:rPr>
          <w:color w:val="000000"/>
          <w:sz w:val="22"/>
          <w:lang w:val="lt-LT"/>
        </w:rPr>
        <w:t>buprenorfinas</w:t>
      </w:r>
      <w:r w:rsidR="0049299A">
        <w:rPr>
          <w:color w:val="000000"/>
          <w:sz w:val="22"/>
          <w:lang w:val="lt-LT"/>
        </w:rPr>
        <w:t xml:space="preserve"> ir </w:t>
      </w:r>
      <w:r w:rsidR="0049299A" w:rsidRPr="000A3E36">
        <w:rPr>
          <w:color w:val="000000"/>
          <w:sz w:val="22"/>
          <w:lang w:val="lt-LT"/>
        </w:rPr>
        <w:t>petidinas</w:t>
      </w:r>
      <w:r w:rsidR="00CF0566" w:rsidRPr="000A3E36">
        <w:rPr>
          <w:color w:val="000000"/>
          <w:sz w:val="22"/>
          <w:lang w:val="lt-LT"/>
        </w:rPr>
        <w:t>;</w:t>
      </w:r>
    </w:p>
    <w:p w14:paraId="2DBAB684" w14:textId="2FB2F088" w:rsidR="00EB241D" w:rsidRPr="000A3E36" w:rsidRDefault="00EB241D" w:rsidP="0021683F">
      <w:pPr>
        <w:numPr>
          <w:ilvl w:val="0"/>
          <w:numId w:val="2"/>
        </w:numPr>
        <w:tabs>
          <w:tab w:val="left" w:pos="567"/>
        </w:tabs>
        <w:spacing w:line="260" w:lineRule="exact"/>
        <w:ind w:left="567" w:hanging="567"/>
        <w:rPr>
          <w:b/>
          <w:color w:val="000000"/>
          <w:sz w:val="22"/>
          <w:lang w:val="lt-LT"/>
        </w:rPr>
      </w:pPr>
      <w:bookmarkStart w:id="6" w:name="_Hlk62810562"/>
      <w:r>
        <w:rPr>
          <w:bCs/>
          <w:color w:val="000000"/>
          <w:sz w:val="22"/>
          <w:lang w:val="lt-LT"/>
        </w:rPr>
        <w:t>b</w:t>
      </w:r>
      <w:r w:rsidRPr="00DC777F">
        <w:rPr>
          <w:bCs/>
          <w:color w:val="000000"/>
          <w:sz w:val="22"/>
          <w:lang w:val="lt-LT"/>
        </w:rPr>
        <w:t>uprenorfinas, vartojamas kartu su naloksonu pakaitinei terapijai,</w:t>
      </w:r>
      <w:r w:rsidRPr="00EB241D">
        <w:rPr>
          <w:b/>
          <w:color w:val="000000"/>
          <w:sz w:val="22"/>
          <w:lang w:val="lt-LT"/>
        </w:rPr>
        <w:t xml:space="preserve"> </w:t>
      </w:r>
      <w:r w:rsidRPr="00DC777F">
        <w:rPr>
          <w:bCs/>
          <w:color w:val="000000"/>
          <w:sz w:val="22"/>
          <w:lang w:val="lt-LT"/>
        </w:rPr>
        <w:t xml:space="preserve">gydant </w:t>
      </w:r>
      <w:r w:rsidRPr="00EB241D">
        <w:rPr>
          <w:b/>
          <w:color w:val="000000"/>
          <w:sz w:val="22"/>
          <w:lang w:val="lt-LT"/>
        </w:rPr>
        <w:t>priklausomybę nuo opioidinių vaistų</w:t>
      </w:r>
      <w:r w:rsidR="00C159E4">
        <w:rPr>
          <w:bCs/>
          <w:color w:val="000000"/>
          <w:sz w:val="22"/>
          <w:lang w:val="lt-LT"/>
        </w:rPr>
        <w:t>;</w:t>
      </w:r>
    </w:p>
    <w:bookmarkEnd w:id="6"/>
    <w:p w14:paraId="63E659CB" w14:textId="5C4B0D3E"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v</w:t>
      </w:r>
      <w:r w:rsidR="00CF0566" w:rsidRPr="000A3E36">
        <w:rPr>
          <w:color w:val="000000"/>
          <w:sz w:val="22"/>
          <w:lang w:val="lt-LT"/>
        </w:rPr>
        <w:t xml:space="preserve">aistai, vadinami triptanais, tokie kaip sumatriptanas, vartojamas </w:t>
      </w:r>
      <w:r w:rsidR="00CF0566" w:rsidRPr="000A3E36">
        <w:rPr>
          <w:b/>
          <w:color w:val="000000"/>
          <w:sz w:val="22"/>
          <w:lang w:val="lt-LT"/>
        </w:rPr>
        <w:t>migrenai</w:t>
      </w:r>
      <w:r w:rsidR="00CF0566" w:rsidRPr="000A3E36">
        <w:rPr>
          <w:color w:val="000000"/>
          <w:sz w:val="22"/>
          <w:lang w:val="lt-LT"/>
        </w:rPr>
        <w:t xml:space="preserve"> gydyti;</w:t>
      </w:r>
    </w:p>
    <w:p w14:paraId="170FA899" w14:textId="4647DE7C" w:rsidR="00CF0566" w:rsidRPr="000A3E36" w:rsidRDefault="00263124" w:rsidP="0021683F">
      <w:pPr>
        <w:numPr>
          <w:ilvl w:val="0"/>
          <w:numId w:val="2"/>
        </w:numPr>
        <w:tabs>
          <w:tab w:val="left" w:pos="567"/>
        </w:tabs>
        <w:spacing w:line="260" w:lineRule="exact"/>
        <w:ind w:left="567" w:hanging="567"/>
        <w:rPr>
          <w:color w:val="000000"/>
          <w:sz w:val="22"/>
          <w:lang w:val="lt-LT"/>
        </w:rPr>
      </w:pPr>
      <w:r>
        <w:rPr>
          <w:color w:val="000000"/>
          <w:sz w:val="22"/>
          <w:lang w:val="lt-LT"/>
        </w:rPr>
        <w:t>k</w:t>
      </w:r>
      <w:r w:rsidR="00CF0566" w:rsidRPr="000A3E36">
        <w:rPr>
          <w:color w:val="000000"/>
          <w:sz w:val="22"/>
          <w:lang w:val="lt-LT"/>
        </w:rPr>
        <w:t xml:space="preserve">iti </w:t>
      </w:r>
      <w:r w:rsidR="00CF0566" w:rsidRPr="000A3E36">
        <w:rPr>
          <w:b/>
          <w:color w:val="000000"/>
          <w:sz w:val="22"/>
          <w:lang w:val="lt-LT"/>
        </w:rPr>
        <w:t xml:space="preserve">antidepresantai, </w:t>
      </w:r>
      <w:r w:rsidR="00CF0566" w:rsidRPr="000A3E36">
        <w:rPr>
          <w:color w:val="000000"/>
          <w:sz w:val="22"/>
          <w:lang w:val="lt-LT"/>
        </w:rPr>
        <w:t>įskaitant SSSI ir triciklius antidepresantus, tokius kaip klomipraminą, nortriptiliną ir dezipraminą;</w:t>
      </w:r>
    </w:p>
    <w:p w14:paraId="4EC3C5FB" w14:textId="4E2F2884" w:rsidR="00CF0566" w:rsidRPr="000A3E36" w:rsidRDefault="00263124" w:rsidP="0021683F">
      <w:pPr>
        <w:numPr>
          <w:ilvl w:val="0"/>
          <w:numId w:val="2"/>
        </w:numPr>
        <w:tabs>
          <w:tab w:val="left" w:pos="567"/>
        </w:tabs>
        <w:spacing w:line="260" w:lineRule="exact"/>
        <w:ind w:left="567" w:hanging="567"/>
        <w:rPr>
          <w:b/>
          <w:color w:val="000000"/>
          <w:sz w:val="22"/>
          <w:lang w:val="lt-LT"/>
        </w:rPr>
      </w:pPr>
      <w:r>
        <w:rPr>
          <w:b/>
          <w:color w:val="000000"/>
          <w:sz w:val="22"/>
          <w:lang w:val="lt-LT"/>
        </w:rPr>
        <w:t>m</w:t>
      </w:r>
      <w:r w:rsidR="00CF0566" w:rsidRPr="000A3E36">
        <w:rPr>
          <w:b/>
          <w:color w:val="000000"/>
          <w:sz w:val="22"/>
          <w:lang w:val="lt-LT"/>
        </w:rPr>
        <w:t xml:space="preserve">aisto papildas </w:t>
      </w:r>
      <w:r w:rsidR="00CF0566" w:rsidRPr="000A3E36">
        <w:rPr>
          <w:color w:val="000000"/>
          <w:sz w:val="22"/>
          <w:lang w:val="lt-LT"/>
        </w:rPr>
        <w:t>triptofanas;</w:t>
      </w:r>
    </w:p>
    <w:p w14:paraId="478F0433" w14:textId="02323842" w:rsidR="00CF0566" w:rsidRPr="000A3E36" w:rsidRDefault="00263124" w:rsidP="0021683F">
      <w:pPr>
        <w:numPr>
          <w:ilvl w:val="0"/>
          <w:numId w:val="2"/>
        </w:numPr>
        <w:tabs>
          <w:tab w:val="left" w:pos="567"/>
        </w:tabs>
        <w:spacing w:line="260" w:lineRule="exact"/>
        <w:ind w:left="567" w:hanging="567"/>
        <w:rPr>
          <w:color w:val="000000"/>
          <w:sz w:val="22"/>
          <w:lang w:val="lt-LT"/>
        </w:rPr>
      </w:pPr>
      <w:r>
        <w:rPr>
          <w:color w:val="000000"/>
          <w:sz w:val="22"/>
          <w:lang w:val="lt-LT"/>
        </w:rPr>
        <w:t>m</w:t>
      </w:r>
      <w:r w:rsidR="00CF0566" w:rsidRPr="000A3E36">
        <w:rPr>
          <w:color w:val="000000"/>
          <w:sz w:val="22"/>
          <w:lang w:val="lt-LT"/>
        </w:rPr>
        <w:t>ivakuris ir suksametonis (naudojami anestezijai);</w:t>
      </w:r>
    </w:p>
    <w:p w14:paraId="54A10672" w14:textId="5BA4E975"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t</w:t>
      </w:r>
      <w:r w:rsidR="00CF0566" w:rsidRPr="000A3E36">
        <w:rPr>
          <w:color w:val="000000"/>
          <w:sz w:val="22"/>
          <w:lang w:val="lt-LT"/>
        </w:rPr>
        <w:t xml:space="preserve">okie vaistai kaip litis, risperidonas, perfenazinas, klozapinas (vadinami antipsichoziniais vaistais), vartojami kai kurioms </w:t>
      </w:r>
      <w:r w:rsidR="00CF0566" w:rsidRPr="000A3E36">
        <w:rPr>
          <w:b/>
          <w:color w:val="000000"/>
          <w:sz w:val="22"/>
          <w:lang w:val="lt-LT"/>
        </w:rPr>
        <w:t xml:space="preserve">psichiatrinėms ligoms </w:t>
      </w:r>
      <w:r w:rsidR="00CF0566" w:rsidRPr="000A3E36">
        <w:rPr>
          <w:color w:val="000000"/>
          <w:sz w:val="22"/>
          <w:lang w:val="lt-LT"/>
        </w:rPr>
        <w:t>gydyti;</w:t>
      </w:r>
    </w:p>
    <w:p w14:paraId="40812F29" w14:textId="609D1129"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f</w:t>
      </w:r>
      <w:r w:rsidR="00CF0566" w:rsidRPr="000A3E36">
        <w:rPr>
          <w:color w:val="000000"/>
          <w:sz w:val="22"/>
          <w:lang w:val="lt-LT"/>
        </w:rPr>
        <w:t xml:space="preserve">entanilis, vartojamas </w:t>
      </w:r>
      <w:r w:rsidR="00CF0566" w:rsidRPr="000A3E36">
        <w:rPr>
          <w:b/>
          <w:color w:val="000000"/>
          <w:sz w:val="22"/>
          <w:lang w:val="lt-LT"/>
        </w:rPr>
        <w:t>nejautrai</w:t>
      </w:r>
      <w:r w:rsidR="00CF0566" w:rsidRPr="000A3E36">
        <w:rPr>
          <w:color w:val="000000"/>
          <w:sz w:val="22"/>
          <w:lang w:val="lt-LT"/>
        </w:rPr>
        <w:t xml:space="preserve"> ar </w:t>
      </w:r>
      <w:r w:rsidR="00CF0566" w:rsidRPr="000A3E36">
        <w:rPr>
          <w:b/>
          <w:color w:val="000000"/>
          <w:sz w:val="22"/>
          <w:lang w:val="lt-LT"/>
        </w:rPr>
        <w:t>lėtiniam skausmui</w:t>
      </w:r>
      <w:r w:rsidR="00CF0566" w:rsidRPr="000A3E36">
        <w:rPr>
          <w:color w:val="000000"/>
          <w:sz w:val="22"/>
          <w:lang w:val="lt-LT"/>
        </w:rPr>
        <w:t xml:space="preserve"> gydyti;</w:t>
      </w:r>
    </w:p>
    <w:p w14:paraId="36FB1961" w14:textId="04A832B5"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f</w:t>
      </w:r>
      <w:r w:rsidR="00CF0566" w:rsidRPr="000A3E36">
        <w:rPr>
          <w:color w:val="000000"/>
          <w:sz w:val="22"/>
          <w:lang w:val="lt-LT"/>
        </w:rPr>
        <w:t xml:space="preserve">osamprenaviro ir ritonaviro derinys, kuris vartojamas </w:t>
      </w:r>
      <w:r w:rsidR="00CF0566" w:rsidRPr="000A3E36">
        <w:rPr>
          <w:b/>
          <w:color w:val="000000"/>
          <w:sz w:val="22"/>
          <w:lang w:val="lt-LT"/>
        </w:rPr>
        <w:t>Žmogaus imunodeficito viruso infekcijai (ŽIV)</w:t>
      </w:r>
      <w:r w:rsidR="00CF0566" w:rsidRPr="000A3E36">
        <w:rPr>
          <w:color w:val="000000"/>
          <w:sz w:val="22"/>
          <w:lang w:val="lt-LT"/>
        </w:rPr>
        <w:t xml:space="preserve"> gydyti;</w:t>
      </w:r>
    </w:p>
    <w:p w14:paraId="5A095DC7" w14:textId="43ADF0F1"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j</w:t>
      </w:r>
      <w:r w:rsidR="00CF0566" w:rsidRPr="000A3E36">
        <w:rPr>
          <w:color w:val="000000"/>
          <w:sz w:val="22"/>
          <w:lang w:val="lt-LT"/>
        </w:rPr>
        <w:t xml:space="preserve">onažolė, vaistažolė vartojama nuo </w:t>
      </w:r>
      <w:r w:rsidR="00CF0566" w:rsidRPr="000A3E36">
        <w:rPr>
          <w:b/>
          <w:color w:val="000000"/>
          <w:sz w:val="22"/>
          <w:lang w:val="lt-LT"/>
        </w:rPr>
        <w:t>depresijos;</w:t>
      </w:r>
    </w:p>
    <w:p w14:paraId="345F7655" w14:textId="03012752"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f</w:t>
      </w:r>
      <w:r w:rsidR="00CF0566" w:rsidRPr="000A3E36">
        <w:rPr>
          <w:color w:val="000000"/>
          <w:sz w:val="22"/>
          <w:lang w:val="lt-LT"/>
        </w:rPr>
        <w:t xml:space="preserve">enobarbitalis, fenitoinas, natrio valproatas ar karbamazepinas, vartojami esant </w:t>
      </w:r>
      <w:r w:rsidR="00CF0566" w:rsidRPr="000A3E36">
        <w:rPr>
          <w:b/>
          <w:color w:val="000000"/>
          <w:sz w:val="22"/>
          <w:lang w:val="lt-LT"/>
        </w:rPr>
        <w:t>priepuoliams</w:t>
      </w:r>
      <w:r w:rsidR="00CF0566" w:rsidRPr="000A3E36">
        <w:rPr>
          <w:color w:val="000000"/>
          <w:sz w:val="22"/>
          <w:lang w:val="lt-LT"/>
        </w:rPr>
        <w:t xml:space="preserve"> ar </w:t>
      </w:r>
      <w:r w:rsidR="00CF0566" w:rsidRPr="000A3E36">
        <w:rPr>
          <w:b/>
          <w:color w:val="000000"/>
          <w:sz w:val="22"/>
          <w:lang w:val="lt-LT"/>
        </w:rPr>
        <w:t>epilepsijai;</w:t>
      </w:r>
    </w:p>
    <w:p w14:paraId="4D4B68F4" w14:textId="5E4E1921"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a</w:t>
      </w:r>
      <w:r w:rsidR="00CF0566" w:rsidRPr="000A3E36">
        <w:rPr>
          <w:color w:val="000000"/>
          <w:sz w:val="22"/>
          <w:lang w:val="lt-LT"/>
        </w:rPr>
        <w:t xml:space="preserve">tomoksetinas, kuris yra vartojamas </w:t>
      </w:r>
      <w:r w:rsidR="00CF0566" w:rsidRPr="000A3E36">
        <w:rPr>
          <w:b/>
          <w:color w:val="000000"/>
          <w:sz w:val="22"/>
          <w:lang w:val="lt-LT"/>
        </w:rPr>
        <w:t xml:space="preserve">dėmesio stokos hiperaktyvumo sindromui (DSHS) </w:t>
      </w:r>
      <w:r w:rsidR="00CF0566" w:rsidRPr="000A3E36">
        <w:rPr>
          <w:color w:val="000000"/>
          <w:sz w:val="22"/>
          <w:lang w:val="lt-LT"/>
        </w:rPr>
        <w:t>gydyti;</w:t>
      </w:r>
    </w:p>
    <w:p w14:paraId="61063CD1" w14:textId="7526E480"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lastRenderedPageBreak/>
        <w:t>p</w:t>
      </w:r>
      <w:r w:rsidR="00CF0566" w:rsidRPr="000A3E36">
        <w:rPr>
          <w:color w:val="000000"/>
          <w:sz w:val="22"/>
          <w:lang w:val="lt-LT"/>
        </w:rPr>
        <w:t>rociklidinas, vartojamas tremorui slopinti, ypač</w:t>
      </w:r>
      <w:r w:rsidR="00CF0566" w:rsidRPr="000A3E36">
        <w:rPr>
          <w:b/>
          <w:color w:val="000000"/>
          <w:sz w:val="22"/>
          <w:lang w:val="lt-LT"/>
        </w:rPr>
        <w:t xml:space="preserve"> </w:t>
      </w:r>
      <w:r w:rsidR="00CF0566" w:rsidRPr="000A3E36">
        <w:rPr>
          <w:color w:val="000000"/>
          <w:sz w:val="22"/>
          <w:lang w:val="lt-LT"/>
        </w:rPr>
        <w:t>sergant</w:t>
      </w:r>
      <w:r w:rsidR="00CF0566" w:rsidRPr="000A3E36">
        <w:rPr>
          <w:b/>
          <w:color w:val="000000"/>
          <w:sz w:val="22"/>
          <w:lang w:val="lt-LT"/>
        </w:rPr>
        <w:t xml:space="preserve"> Parkinsono liga;</w:t>
      </w:r>
      <w:r w:rsidR="00CF0566" w:rsidRPr="000A3E36">
        <w:rPr>
          <w:color w:val="000000"/>
          <w:sz w:val="22"/>
          <w:lang w:val="lt-LT"/>
        </w:rPr>
        <w:t xml:space="preserve"> </w:t>
      </w:r>
    </w:p>
    <w:p w14:paraId="47581882" w14:textId="7018E75A"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v</w:t>
      </w:r>
      <w:r w:rsidR="00CF0566" w:rsidRPr="000A3E36">
        <w:rPr>
          <w:color w:val="000000"/>
          <w:sz w:val="22"/>
          <w:lang w:val="lt-LT"/>
        </w:rPr>
        <w:t xml:space="preserve">arfarinas ir kiti vaistai (vadinami antikoaguliantais), vartojami </w:t>
      </w:r>
      <w:r w:rsidR="00CF0566" w:rsidRPr="000A3E36">
        <w:rPr>
          <w:b/>
          <w:color w:val="000000"/>
          <w:sz w:val="22"/>
          <w:lang w:val="lt-LT"/>
        </w:rPr>
        <w:t>kraujui skystinti;</w:t>
      </w:r>
    </w:p>
    <w:p w14:paraId="19B1135D" w14:textId="0670546C"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p</w:t>
      </w:r>
      <w:r w:rsidR="00CF0566" w:rsidRPr="000A3E36">
        <w:rPr>
          <w:color w:val="000000"/>
          <w:sz w:val="22"/>
          <w:lang w:val="lt-LT"/>
        </w:rPr>
        <w:t xml:space="preserve">ropafenonas, flekainidas ir kiti vaistai, vartojami </w:t>
      </w:r>
      <w:r w:rsidR="00CF0566" w:rsidRPr="000A3E36">
        <w:rPr>
          <w:b/>
          <w:color w:val="000000"/>
          <w:sz w:val="22"/>
          <w:lang w:val="lt-LT"/>
        </w:rPr>
        <w:t>širdies ritmo sutrikimams (netolygiam širdies plakimui)</w:t>
      </w:r>
      <w:r w:rsidR="00CF0566" w:rsidRPr="000A3E36">
        <w:rPr>
          <w:color w:val="000000"/>
          <w:sz w:val="22"/>
          <w:lang w:val="lt-LT"/>
        </w:rPr>
        <w:t xml:space="preserve"> gydyti;</w:t>
      </w:r>
    </w:p>
    <w:p w14:paraId="39408BFC" w14:textId="1E6355EE"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m</w:t>
      </w:r>
      <w:r w:rsidR="00CF0566" w:rsidRPr="000A3E36">
        <w:rPr>
          <w:color w:val="000000"/>
          <w:sz w:val="22"/>
          <w:lang w:val="lt-LT"/>
        </w:rPr>
        <w:t xml:space="preserve">etoprololis, beta blokatorius, kuris vartojamas </w:t>
      </w:r>
      <w:r w:rsidR="00CF0566" w:rsidRPr="000A3E36">
        <w:rPr>
          <w:sz w:val="22"/>
          <w:lang w:val="lt-LT"/>
        </w:rPr>
        <w:t>padidėjusiam</w:t>
      </w:r>
      <w:r w:rsidR="00CF0566" w:rsidRPr="000A3E36">
        <w:rPr>
          <w:b/>
          <w:color w:val="000000"/>
          <w:sz w:val="22"/>
          <w:lang w:val="lt-LT"/>
        </w:rPr>
        <w:t xml:space="preserve"> kraujospūdžiui</w:t>
      </w:r>
      <w:r w:rsidR="00CF0566" w:rsidRPr="000A3E36">
        <w:rPr>
          <w:color w:val="000000"/>
          <w:sz w:val="22"/>
          <w:lang w:val="lt-LT"/>
        </w:rPr>
        <w:t xml:space="preserve"> ir </w:t>
      </w:r>
      <w:r w:rsidR="00CF0566" w:rsidRPr="000A3E36">
        <w:rPr>
          <w:b/>
          <w:color w:val="000000"/>
          <w:sz w:val="22"/>
          <w:lang w:val="lt-LT"/>
        </w:rPr>
        <w:t>širdies ligoms</w:t>
      </w:r>
      <w:r w:rsidR="00CF0566" w:rsidRPr="000A3E36">
        <w:rPr>
          <w:color w:val="000000"/>
          <w:sz w:val="22"/>
          <w:lang w:val="lt-LT"/>
        </w:rPr>
        <w:t xml:space="preserve"> gydyti;</w:t>
      </w:r>
    </w:p>
    <w:p w14:paraId="7C471B09" w14:textId="63E442C2"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p</w:t>
      </w:r>
      <w:r w:rsidR="00CF0566" w:rsidRPr="000A3E36">
        <w:rPr>
          <w:color w:val="000000"/>
          <w:sz w:val="22"/>
          <w:lang w:val="lt-LT"/>
        </w:rPr>
        <w:t xml:space="preserve">ravastatinas, kuriuo gydomos </w:t>
      </w:r>
      <w:r w:rsidR="00CF0566" w:rsidRPr="000A3E36">
        <w:rPr>
          <w:b/>
          <w:color w:val="000000"/>
          <w:sz w:val="22"/>
          <w:lang w:val="lt-LT"/>
        </w:rPr>
        <w:t>padidėjusios cholesterolio koncentracijos</w:t>
      </w:r>
      <w:r w:rsidR="00CF0566" w:rsidRPr="000A3E36">
        <w:rPr>
          <w:color w:val="000000"/>
          <w:sz w:val="22"/>
          <w:lang w:val="lt-LT"/>
        </w:rPr>
        <w:t>;</w:t>
      </w:r>
    </w:p>
    <w:p w14:paraId="4EE515F7" w14:textId="46E1E843"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r</w:t>
      </w:r>
      <w:r w:rsidR="00CF0566" w:rsidRPr="000A3E36">
        <w:rPr>
          <w:color w:val="000000"/>
          <w:sz w:val="22"/>
          <w:lang w:val="lt-LT"/>
        </w:rPr>
        <w:t>ifampicinas, vartojamas</w:t>
      </w:r>
      <w:r w:rsidR="00CF0566" w:rsidRPr="000A3E36">
        <w:rPr>
          <w:b/>
          <w:color w:val="000000"/>
          <w:sz w:val="22"/>
          <w:lang w:val="lt-LT"/>
        </w:rPr>
        <w:t xml:space="preserve"> tuberkuliozei (TB)</w:t>
      </w:r>
      <w:r w:rsidR="00CF0566" w:rsidRPr="000A3E36">
        <w:rPr>
          <w:color w:val="000000"/>
          <w:sz w:val="22"/>
          <w:lang w:val="lt-LT"/>
        </w:rPr>
        <w:t xml:space="preserve"> ir</w:t>
      </w:r>
      <w:r w:rsidR="00CF0566" w:rsidRPr="000A3E36">
        <w:rPr>
          <w:b/>
          <w:color w:val="000000"/>
          <w:sz w:val="22"/>
          <w:lang w:val="lt-LT"/>
        </w:rPr>
        <w:t xml:space="preserve"> raupsams</w:t>
      </w:r>
      <w:r w:rsidR="00CF0566" w:rsidRPr="000A3E36">
        <w:rPr>
          <w:color w:val="000000"/>
          <w:sz w:val="22"/>
          <w:lang w:val="lt-LT"/>
        </w:rPr>
        <w:t xml:space="preserve"> gydyti;</w:t>
      </w:r>
    </w:p>
    <w:p w14:paraId="45887B93" w14:textId="63983FBC" w:rsidR="00CF0566" w:rsidRPr="000A3E36" w:rsidRDefault="00263124" w:rsidP="0021683F">
      <w:pPr>
        <w:numPr>
          <w:ilvl w:val="0"/>
          <w:numId w:val="2"/>
        </w:numPr>
        <w:tabs>
          <w:tab w:val="left" w:pos="567"/>
        </w:tabs>
        <w:spacing w:line="260" w:lineRule="exact"/>
        <w:ind w:left="567" w:hanging="567"/>
        <w:rPr>
          <w:b/>
          <w:color w:val="000000"/>
          <w:sz w:val="22"/>
          <w:lang w:val="lt-LT"/>
        </w:rPr>
      </w:pPr>
      <w:r>
        <w:rPr>
          <w:color w:val="000000"/>
          <w:sz w:val="22"/>
          <w:lang w:val="lt-LT"/>
        </w:rPr>
        <w:t>l</w:t>
      </w:r>
      <w:r w:rsidR="00CF0566" w:rsidRPr="000A3E36">
        <w:rPr>
          <w:color w:val="000000"/>
          <w:sz w:val="22"/>
          <w:lang w:val="lt-LT"/>
        </w:rPr>
        <w:t xml:space="preserve">inezolidas, </w:t>
      </w:r>
      <w:r w:rsidR="00CF0566" w:rsidRPr="000A3E36">
        <w:rPr>
          <w:b/>
          <w:color w:val="000000"/>
          <w:sz w:val="22"/>
          <w:lang w:val="lt-LT"/>
        </w:rPr>
        <w:t>antibiotikas</w:t>
      </w:r>
      <w:r w:rsidR="00CF0566" w:rsidRPr="000A3E36">
        <w:rPr>
          <w:color w:val="000000"/>
          <w:sz w:val="22"/>
          <w:lang w:val="lt-LT"/>
        </w:rPr>
        <w:t>;</w:t>
      </w:r>
    </w:p>
    <w:p w14:paraId="1FF97DE3" w14:textId="62D1F0A0" w:rsidR="00CF0566" w:rsidRPr="000A3E36" w:rsidRDefault="00263124" w:rsidP="00CF0566">
      <w:pPr>
        <w:numPr>
          <w:ilvl w:val="0"/>
          <w:numId w:val="2"/>
        </w:numPr>
        <w:tabs>
          <w:tab w:val="left" w:pos="567"/>
        </w:tabs>
        <w:spacing w:line="260" w:lineRule="exact"/>
        <w:rPr>
          <w:b/>
          <w:color w:val="000000"/>
          <w:sz w:val="22"/>
          <w:lang w:val="lt-LT"/>
        </w:rPr>
      </w:pPr>
      <w:r>
        <w:rPr>
          <w:sz w:val="22"/>
          <w:lang w:val="lt-LT"/>
        </w:rPr>
        <w:t>t</w:t>
      </w:r>
      <w:r w:rsidR="00CF0566" w:rsidRPr="000A3E36">
        <w:rPr>
          <w:sz w:val="22"/>
          <w:lang w:val="lt-LT"/>
        </w:rPr>
        <w:t xml:space="preserve">amoksifenas, kuris vartojamas </w:t>
      </w:r>
      <w:r w:rsidR="00CF0566" w:rsidRPr="000A3E36">
        <w:rPr>
          <w:b/>
          <w:sz w:val="22"/>
          <w:lang w:val="lt-LT"/>
        </w:rPr>
        <w:t>krūties vėžiui</w:t>
      </w:r>
      <w:r w:rsidR="00CF0566" w:rsidRPr="000A3E36">
        <w:rPr>
          <w:sz w:val="22"/>
          <w:lang w:val="lt-LT"/>
        </w:rPr>
        <w:t xml:space="preserve"> gydyti ar esant </w:t>
      </w:r>
      <w:r w:rsidR="00CF0566" w:rsidRPr="000A3E36">
        <w:rPr>
          <w:b/>
          <w:sz w:val="22"/>
          <w:lang w:val="lt-LT"/>
        </w:rPr>
        <w:t>vaisingumo sutrikimams</w:t>
      </w:r>
      <w:r w:rsidR="00CF0566" w:rsidRPr="000A3E36">
        <w:rPr>
          <w:sz w:val="22"/>
          <w:lang w:val="lt-LT"/>
        </w:rPr>
        <w:t>.</w:t>
      </w:r>
    </w:p>
    <w:p w14:paraId="415F2BE1" w14:textId="77777777" w:rsidR="00CF0566" w:rsidRPr="000A3E36" w:rsidRDefault="00CF0566" w:rsidP="00CF0566">
      <w:pPr>
        <w:rPr>
          <w:color w:val="000000"/>
          <w:sz w:val="22"/>
          <w:lang w:val="lt-LT"/>
        </w:rPr>
      </w:pPr>
    </w:p>
    <w:p w14:paraId="7B233C56" w14:textId="53DD4713" w:rsidR="00CF0566" w:rsidRDefault="00CF0566" w:rsidP="00CF0566">
      <w:pPr>
        <w:rPr>
          <w:color w:val="000000"/>
          <w:sz w:val="22"/>
          <w:lang w:val="lt-LT"/>
        </w:rPr>
      </w:pPr>
      <w:r w:rsidRPr="000A3E36">
        <w:rPr>
          <w:b/>
          <w:color w:val="000000"/>
          <w:sz w:val="22"/>
          <w:lang w:val="lt-LT"/>
        </w:rPr>
        <w:t>Jeigu vartojate arba neseniai vartojote vaistų iš šio sąrašo</w:t>
      </w:r>
      <w:r w:rsidRPr="000A3E36">
        <w:rPr>
          <w:color w:val="000000"/>
          <w:sz w:val="22"/>
          <w:lang w:val="lt-LT"/>
        </w:rPr>
        <w:t xml:space="preserve"> ir to neaptarėte su savo gydytoju, </w:t>
      </w:r>
      <w:r w:rsidRPr="000A3E36">
        <w:rPr>
          <w:b/>
          <w:color w:val="000000"/>
          <w:sz w:val="22"/>
          <w:lang w:val="lt-LT"/>
        </w:rPr>
        <w:t>dar kartą kreipkitės į gydytoją ir klauskite, ką daryti</w:t>
      </w:r>
      <w:r w:rsidRPr="000A3E36">
        <w:rPr>
          <w:color w:val="000000"/>
          <w:sz w:val="22"/>
          <w:lang w:val="lt-LT"/>
        </w:rPr>
        <w:t xml:space="preserve">. Gali reikėti sumažinti vaisto dozę arba Jums gali tekti vartoti kitą vaistą. </w:t>
      </w:r>
    </w:p>
    <w:p w14:paraId="6AFC7CD7" w14:textId="77777777" w:rsidR="002D733A" w:rsidRPr="000A3E36" w:rsidRDefault="002D733A" w:rsidP="00CF0566">
      <w:pPr>
        <w:rPr>
          <w:color w:val="000000"/>
          <w:sz w:val="22"/>
          <w:lang w:val="lt-LT"/>
        </w:rPr>
      </w:pPr>
    </w:p>
    <w:p w14:paraId="11CEBB23" w14:textId="77777777" w:rsidR="00CF0566" w:rsidRPr="000A3E36" w:rsidRDefault="00CF0566" w:rsidP="00CF0566">
      <w:pPr>
        <w:rPr>
          <w:b/>
          <w:color w:val="000000"/>
          <w:sz w:val="22"/>
          <w:lang w:val="lt-LT"/>
        </w:rPr>
      </w:pPr>
      <w:r w:rsidRPr="000A3E36">
        <w:rPr>
          <w:b/>
          <w:color w:val="000000"/>
          <w:sz w:val="22"/>
          <w:lang w:val="lt-LT"/>
        </w:rPr>
        <w:t>Jeigu vartojate ar neseniai vartojote kitų vaistų arba dėl to nesate tikri, apie tai pasakykite gydytojui arba vaistininkui.</w:t>
      </w:r>
    </w:p>
    <w:p w14:paraId="42EDE5FC" w14:textId="77777777" w:rsidR="00CF0566" w:rsidRPr="000A3E36" w:rsidRDefault="00CF0566" w:rsidP="00CF0566">
      <w:pPr>
        <w:numPr>
          <w:ilvl w:val="12"/>
          <w:numId w:val="0"/>
        </w:numPr>
        <w:rPr>
          <w:color w:val="000000"/>
          <w:sz w:val="22"/>
          <w:lang w:val="lt-LT"/>
        </w:rPr>
      </w:pPr>
    </w:p>
    <w:p w14:paraId="3B9CDE32" w14:textId="45DF6B51" w:rsidR="00CF0566" w:rsidRPr="000A3E36" w:rsidRDefault="00CF0566" w:rsidP="00CF0566">
      <w:pPr>
        <w:keepNext/>
        <w:keepLines/>
        <w:ind w:left="567" w:hanging="567"/>
        <w:rPr>
          <w:b/>
          <w:color w:val="000000"/>
          <w:sz w:val="22"/>
          <w:lang w:val="lt-LT"/>
        </w:rPr>
      </w:pPr>
      <w:proofErr w:type="spellStart"/>
      <w:r w:rsidRPr="000A3E36">
        <w:rPr>
          <w:b/>
          <w:color w:val="000000"/>
          <w:sz w:val="22"/>
          <w:lang w:val="lt-LT"/>
        </w:rPr>
        <w:t>Seroxat</w:t>
      </w:r>
      <w:proofErr w:type="spellEnd"/>
      <w:r w:rsidRPr="000A3E36">
        <w:rPr>
          <w:b/>
          <w:color w:val="000000"/>
          <w:sz w:val="22"/>
          <w:lang w:val="lt-LT"/>
        </w:rPr>
        <w:t xml:space="preserve"> vartojimas su maistu</w:t>
      </w:r>
      <w:r w:rsidR="00970E58">
        <w:rPr>
          <w:b/>
          <w:color w:val="000000"/>
          <w:sz w:val="22"/>
          <w:lang w:val="lt-LT"/>
        </w:rPr>
        <w:t>,</w:t>
      </w:r>
      <w:r w:rsidRPr="000A3E36">
        <w:rPr>
          <w:b/>
          <w:color w:val="000000"/>
          <w:sz w:val="22"/>
          <w:lang w:val="lt-LT"/>
        </w:rPr>
        <w:t xml:space="preserve"> gėrimais </w:t>
      </w:r>
      <w:r w:rsidR="00970E58">
        <w:rPr>
          <w:b/>
          <w:color w:val="000000"/>
          <w:sz w:val="22"/>
          <w:lang w:val="lt-LT"/>
        </w:rPr>
        <w:t>ir</w:t>
      </w:r>
      <w:r w:rsidR="00970E58" w:rsidRPr="000A3E36">
        <w:rPr>
          <w:b/>
          <w:color w:val="000000"/>
          <w:sz w:val="22"/>
          <w:lang w:val="lt-LT"/>
        </w:rPr>
        <w:t xml:space="preserve"> </w:t>
      </w:r>
      <w:r w:rsidRPr="000A3E36">
        <w:rPr>
          <w:b/>
          <w:color w:val="000000"/>
          <w:sz w:val="22"/>
          <w:lang w:val="lt-LT"/>
        </w:rPr>
        <w:t>alkoholiu</w:t>
      </w:r>
    </w:p>
    <w:p w14:paraId="0C05025A" w14:textId="77777777" w:rsidR="00CF0566" w:rsidRPr="000A3E36" w:rsidRDefault="00CF0566" w:rsidP="00CF0566">
      <w:pPr>
        <w:keepNext/>
        <w:keepLines/>
        <w:numPr>
          <w:ilvl w:val="12"/>
          <w:numId w:val="0"/>
        </w:numPr>
        <w:tabs>
          <w:tab w:val="left" w:pos="1290"/>
        </w:tabs>
        <w:ind w:right="-2"/>
        <w:rPr>
          <w:color w:val="000000"/>
          <w:sz w:val="22"/>
          <w:lang w:val="lt-LT"/>
        </w:rPr>
      </w:pPr>
      <w:r w:rsidRPr="000A3E36">
        <w:rPr>
          <w:color w:val="000000"/>
          <w:sz w:val="22"/>
          <w:lang w:val="lt-LT"/>
        </w:rPr>
        <w:t xml:space="preserve">Vartodami Seroxat negerkite alkoholio. Alkoholis gali pasunkinti simptomus ar sustiprinti šalutinį poveikį. Seroxat vartojimas ryte su maistu sumažins pykinimo tikimybę. </w:t>
      </w:r>
    </w:p>
    <w:p w14:paraId="3737F689" w14:textId="77777777" w:rsidR="00CF0566" w:rsidRPr="001C0098" w:rsidRDefault="00CF0566" w:rsidP="00CF0566">
      <w:pPr>
        <w:keepNext/>
        <w:keepLines/>
        <w:ind w:left="567" w:hanging="567"/>
        <w:rPr>
          <w:color w:val="000000"/>
          <w:sz w:val="22"/>
          <w:lang w:val="lt-LT"/>
        </w:rPr>
      </w:pPr>
    </w:p>
    <w:p w14:paraId="78F9B650" w14:textId="77777777" w:rsidR="00CF0566" w:rsidRPr="000A3E36" w:rsidRDefault="00CF0566" w:rsidP="00CF0566">
      <w:pPr>
        <w:ind w:left="567" w:hanging="567"/>
        <w:rPr>
          <w:b/>
          <w:color w:val="000000"/>
          <w:sz w:val="22"/>
          <w:lang w:val="lt-LT"/>
        </w:rPr>
      </w:pPr>
      <w:r w:rsidRPr="000A3E36">
        <w:rPr>
          <w:b/>
          <w:color w:val="000000"/>
          <w:sz w:val="22"/>
          <w:lang w:val="lt-LT"/>
        </w:rPr>
        <w:t>Nėštumas, žindymo laikotarpis ir vaisingumas</w:t>
      </w:r>
    </w:p>
    <w:p w14:paraId="1ED42562" w14:textId="1961CD6C" w:rsidR="00CF0566" w:rsidRPr="000A3E36" w:rsidRDefault="00CF0566" w:rsidP="00CF0566">
      <w:pPr>
        <w:rPr>
          <w:b/>
          <w:color w:val="000000"/>
          <w:sz w:val="22"/>
          <w:lang w:val="lt-LT"/>
        </w:rPr>
      </w:pPr>
      <w:r w:rsidRPr="000A3E36">
        <w:rPr>
          <w:sz w:val="22"/>
          <w:lang w:val="lt-LT"/>
        </w:rPr>
        <w:t>Jeigu esate nėščia, žindote kūdikį, manote, kad galbūt esate nėščia, arba planuojate pastoti, tai prieš vartodama šį vaistą, pasitarkite su gydytoju arba vaistininku.</w:t>
      </w:r>
      <w:r w:rsidRPr="000A3E36">
        <w:rPr>
          <w:b/>
          <w:bCs/>
          <w:color w:val="000000"/>
          <w:sz w:val="22"/>
          <w:lang w:val="lt-LT" w:eastAsia="en-GB"/>
        </w:rPr>
        <w:t xml:space="preserve"> </w:t>
      </w:r>
      <w:r w:rsidRPr="000A3E36">
        <w:rPr>
          <w:bCs/>
          <w:color w:val="000000"/>
          <w:sz w:val="22"/>
          <w:lang w:val="lt-LT" w:eastAsia="en-GB"/>
        </w:rPr>
        <w:t>Gauta keletas pranešimų</w:t>
      </w:r>
      <w:r w:rsidRPr="000A3E36">
        <w:rPr>
          <w:sz w:val="22"/>
          <w:lang w:val="lt-LT"/>
        </w:rPr>
        <w:t xml:space="preserve"> apie padidėjusią apsigimimų, ypač širdies ydų, riziką kūdikiams, kurių motinos pirmaisiais nėštumo mėnesiais vartojo Seroxat. Apskritai maždaug 1 iš 100</w:t>
      </w:r>
      <w:r w:rsidR="002D733A">
        <w:rPr>
          <w:sz w:val="22"/>
          <w:lang w:val="lt-LT"/>
        </w:rPr>
        <w:t> </w:t>
      </w:r>
      <w:r w:rsidRPr="000A3E36">
        <w:rPr>
          <w:sz w:val="22"/>
          <w:lang w:val="lt-LT"/>
        </w:rPr>
        <w:t>kūdik</w:t>
      </w:r>
      <w:r w:rsidR="002D733A">
        <w:rPr>
          <w:sz w:val="22"/>
          <w:lang w:val="lt-LT"/>
        </w:rPr>
        <w:t>i</w:t>
      </w:r>
      <w:r w:rsidRPr="000A3E36">
        <w:rPr>
          <w:sz w:val="22"/>
          <w:lang w:val="lt-LT"/>
        </w:rPr>
        <w:t>ų gimsta su širdies yda, o motinų, vartojusių Seroxat, kūdikiams širdies ydos nustatomos 2 iš 100. Kartu su savo gydytoju galite nuspręsti ar gydymą pakeisti kitu ar palai</w:t>
      </w:r>
      <w:r w:rsidR="002D733A">
        <w:rPr>
          <w:sz w:val="22"/>
          <w:lang w:val="lt-LT"/>
        </w:rPr>
        <w:t>p</w:t>
      </w:r>
      <w:r w:rsidRPr="000A3E36">
        <w:rPr>
          <w:sz w:val="22"/>
          <w:lang w:val="lt-LT"/>
        </w:rPr>
        <w:t>sniui nutraukti gydymą Seroxat</w:t>
      </w:r>
      <w:r w:rsidR="00A86EE4">
        <w:rPr>
          <w:sz w:val="22"/>
          <w:lang w:val="lt-LT"/>
        </w:rPr>
        <w:t>,</w:t>
      </w:r>
      <w:r w:rsidRPr="000A3E36">
        <w:rPr>
          <w:sz w:val="22"/>
          <w:lang w:val="lt-LT"/>
        </w:rPr>
        <w:t xml:space="preserve"> kol laukiatės. Atsižvelgdamas į aplinkybes, gydytojas gali patarti tęsti gydymą Seroxat. </w:t>
      </w:r>
    </w:p>
    <w:p w14:paraId="4BAAE011" w14:textId="77777777" w:rsidR="00CF0566" w:rsidRPr="000A3E36" w:rsidRDefault="00CF0566" w:rsidP="00CF0566">
      <w:pPr>
        <w:tabs>
          <w:tab w:val="left" w:pos="0"/>
        </w:tabs>
        <w:rPr>
          <w:color w:val="000000"/>
          <w:sz w:val="22"/>
          <w:lang w:val="lt-LT"/>
        </w:rPr>
      </w:pPr>
    </w:p>
    <w:p w14:paraId="7562C03E" w14:textId="2429228E" w:rsidR="00CF0566" w:rsidRPr="000A3E36" w:rsidRDefault="00CF0566" w:rsidP="00CF0566">
      <w:pPr>
        <w:tabs>
          <w:tab w:val="left" w:pos="0"/>
        </w:tabs>
        <w:rPr>
          <w:color w:val="000000"/>
          <w:sz w:val="22"/>
          <w:lang w:val="lt-LT"/>
        </w:rPr>
      </w:pPr>
      <w:r w:rsidRPr="000A3E36">
        <w:rPr>
          <w:b/>
          <w:color w:val="000000"/>
          <w:sz w:val="22"/>
          <w:lang w:val="lt-LT"/>
        </w:rPr>
        <w:t>Jeigu Jūs vartojate Seroxat nėštumo metu, ypatingai paskutinius 3</w:t>
      </w:r>
      <w:r w:rsidR="00DB3C37">
        <w:rPr>
          <w:b/>
          <w:color w:val="000000"/>
          <w:sz w:val="22"/>
          <w:lang w:val="lt-LT"/>
        </w:rPr>
        <w:t> </w:t>
      </w:r>
      <w:r w:rsidRPr="000A3E36">
        <w:rPr>
          <w:b/>
          <w:color w:val="000000"/>
          <w:sz w:val="22"/>
          <w:lang w:val="lt-LT"/>
        </w:rPr>
        <w:t>nėštumo mėnesius</w:t>
      </w:r>
      <w:r w:rsidRPr="000A3E36">
        <w:rPr>
          <w:color w:val="000000"/>
          <w:sz w:val="22"/>
          <w:lang w:val="lt-LT"/>
        </w:rPr>
        <w:t xml:space="preserve">, </w:t>
      </w:r>
      <w:r w:rsidR="00DB3C37" w:rsidRPr="00207B48">
        <w:rPr>
          <w:b/>
          <w:bCs/>
          <w:noProof/>
          <w:color w:val="000000"/>
          <w:sz w:val="22"/>
          <w:lang w:val="lt-LT"/>
        </w:rPr>
        <w:t>įsitikinkite, ar</w:t>
      </w:r>
      <w:r w:rsidRPr="000A3E36">
        <w:rPr>
          <w:color w:val="000000"/>
          <w:sz w:val="22"/>
          <w:lang w:val="lt-LT"/>
        </w:rPr>
        <w:t xml:space="preserve"> </w:t>
      </w:r>
      <w:r w:rsidRPr="00DC777F">
        <w:rPr>
          <w:b/>
          <w:bCs/>
          <w:color w:val="000000"/>
          <w:sz w:val="22"/>
          <w:lang w:val="lt-LT"/>
        </w:rPr>
        <w:t xml:space="preserve">apie tai </w:t>
      </w:r>
      <w:r w:rsidR="00DB3C37">
        <w:rPr>
          <w:b/>
          <w:bCs/>
          <w:noProof/>
          <w:color w:val="000000"/>
          <w:sz w:val="22"/>
          <w:lang w:val="lt-LT"/>
        </w:rPr>
        <w:t>žino Jūsų</w:t>
      </w:r>
      <w:r w:rsidR="00DB3C37" w:rsidRPr="00207B48">
        <w:rPr>
          <w:b/>
          <w:bCs/>
          <w:noProof/>
          <w:color w:val="000000"/>
          <w:sz w:val="22"/>
          <w:lang w:val="lt-LT"/>
        </w:rPr>
        <w:t xml:space="preserve"> </w:t>
      </w:r>
      <w:r w:rsidRPr="00DC777F">
        <w:rPr>
          <w:b/>
          <w:bCs/>
          <w:color w:val="000000"/>
          <w:sz w:val="22"/>
          <w:lang w:val="lt-LT"/>
        </w:rPr>
        <w:t>akušer</w:t>
      </w:r>
      <w:r w:rsidR="00DB3C37">
        <w:rPr>
          <w:b/>
          <w:bCs/>
          <w:color w:val="000000"/>
          <w:sz w:val="22"/>
          <w:lang w:val="lt-LT"/>
        </w:rPr>
        <w:t>ė</w:t>
      </w:r>
      <w:r w:rsidRPr="00DC777F">
        <w:rPr>
          <w:b/>
          <w:bCs/>
          <w:color w:val="000000"/>
          <w:sz w:val="22"/>
          <w:lang w:val="lt-LT"/>
        </w:rPr>
        <w:t xml:space="preserve"> ar gydytoj</w:t>
      </w:r>
      <w:r w:rsidR="00DB3C37">
        <w:rPr>
          <w:b/>
          <w:bCs/>
          <w:color w:val="000000"/>
          <w:sz w:val="22"/>
          <w:lang w:val="lt-LT"/>
        </w:rPr>
        <w:t>as</w:t>
      </w:r>
      <w:r w:rsidRPr="000A3E36">
        <w:rPr>
          <w:color w:val="000000"/>
          <w:sz w:val="22"/>
          <w:lang w:val="lt-LT"/>
        </w:rPr>
        <w:t xml:space="preserve">. </w:t>
      </w:r>
      <w:r w:rsidR="00DB3C37">
        <w:rPr>
          <w:noProof/>
          <w:color w:val="000000"/>
          <w:sz w:val="22"/>
          <w:lang w:val="lt-LT"/>
        </w:rPr>
        <w:t xml:space="preserve">Jeigu vartojate </w:t>
      </w:r>
      <w:r w:rsidR="00DB3C37" w:rsidRPr="00F854BE">
        <w:rPr>
          <w:noProof/>
          <w:color w:val="000000"/>
          <w:sz w:val="22"/>
          <w:lang w:val="lt-LT"/>
        </w:rPr>
        <w:t xml:space="preserve">Seroxat </w:t>
      </w:r>
      <w:r w:rsidR="00E60410" w:rsidRPr="00E60410">
        <w:rPr>
          <w:noProof/>
          <w:color w:val="000000"/>
          <w:sz w:val="22"/>
          <w:lang w:val="lt-LT"/>
        </w:rPr>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r w:rsidR="00E60410">
        <w:rPr>
          <w:noProof/>
          <w:color w:val="000000"/>
          <w:sz w:val="22"/>
          <w:lang w:val="lt-LT"/>
        </w:rPr>
        <w:t>Seroxat</w:t>
      </w:r>
      <w:r w:rsidR="00E60410" w:rsidRPr="00E60410">
        <w:rPr>
          <w:noProof/>
          <w:color w:val="000000"/>
          <w:sz w:val="22"/>
          <w:lang w:val="lt-LT"/>
        </w:rPr>
        <w:t>, kad jie galėtų Jums patarti.</w:t>
      </w:r>
      <w:r w:rsidR="00E60410">
        <w:rPr>
          <w:noProof/>
          <w:color w:val="000000"/>
          <w:sz w:val="22"/>
          <w:lang w:val="lt-LT"/>
        </w:rPr>
        <w:t xml:space="preserve"> </w:t>
      </w:r>
      <w:r w:rsidRPr="000A3E36">
        <w:rPr>
          <w:color w:val="000000"/>
          <w:sz w:val="22"/>
          <w:lang w:val="lt-LT"/>
        </w:rPr>
        <w:t>Tokie vaistai kaip Seroxat gali padi</w:t>
      </w:r>
      <w:r w:rsidR="00DB3C37">
        <w:rPr>
          <w:color w:val="000000"/>
          <w:sz w:val="22"/>
          <w:lang w:val="lt-LT"/>
        </w:rPr>
        <w:t>di</w:t>
      </w:r>
      <w:r w:rsidRPr="000A3E36">
        <w:rPr>
          <w:color w:val="000000"/>
          <w:sz w:val="22"/>
          <w:lang w:val="lt-LT"/>
        </w:rPr>
        <w:t>nti sunkios būklės, vadinamos ilgalaike naujagimių plautine hipertenzija, išsivystymo riziką. Sergant plautine hipertenzija, kraujo spaudimas kraujagyslėse tarp kūdikio širdies ir plaučių yra per didelis. Jeigu Jūs vartojote Seroxat paskutinius 3</w:t>
      </w:r>
      <w:r w:rsidR="00DB3C37">
        <w:rPr>
          <w:color w:val="000000"/>
          <w:sz w:val="22"/>
          <w:lang w:val="lt-LT"/>
        </w:rPr>
        <w:t> </w:t>
      </w:r>
      <w:r w:rsidRPr="000A3E36">
        <w:rPr>
          <w:color w:val="000000"/>
          <w:sz w:val="22"/>
          <w:lang w:val="lt-LT"/>
        </w:rPr>
        <w:t xml:space="preserve">nėštumo mėnesius, </w:t>
      </w:r>
      <w:r w:rsidR="00DB3C37">
        <w:rPr>
          <w:color w:val="000000"/>
          <w:sz w:val="22"/>
          <w:lang w:val="lt-LT"/>
        </w:rPr>
        <w:t>J</w:t>
      </w:r>
      <w:r w:rsidRPr="000A3E36">
        <w:rPr>
          <w:color w:val="000000"/>
          <w:sz w:val="22"/>
          <w:lang w:val="lt-LT"/>
        </w:rPr>
        <w:t>ūsų kūdikis gali turėti tam tikrų simptomų. Simptomai paprastai atsiranda per pirmas 24</w:t>
      </w:r>
      <w:r w:rsidR="00DB3C37">
        <w:rPr>
          <w:color w:val="000000"/>
          <w:sz w:val="22"/>
          <w:lang w:val="lt-LT"/>
        </w:rPr>
        <w:t> </w:t>
      </w:r>
      <w:r w:rsidRPr="000A3E36">
        <w:rPr>
          <w:color w:val="000000"/>
          <w:sz w:val="22"/>
          <w:lang w:val="lt-LT"/>
        </w:rPr>
        <w:t>valandas po gimimo. Tai gali būti:</w:t>
      </w:r>
    </w:p>
    <w:p w14:paraId="68760315" w14:textId="77777777" w:rsidR="00CF0566" w:rsidRPr="000A3E36" w:rsidRDefault="00CF0566" w:rsidP="0021683F">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kvėpavimo problemos;</w:t>
      </w:r>
    </w:p>
    <w:p w14:paraId="12612083" w14:textId="77777777" w:rsidR="00CF0566" w:rsidRPr="000A3E36" w:rsidRDefault="00CF0566" w:rsidP="0021683F">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melsva odos spalva, perkaitimas ar atšalimas;</w:t>
      </w:r>
    </w:p>
    <w:p w14:paraId="3328F9F0" w14:textId="77777777" w:rsidR="00CF0566" w:rsidRPr="000A3E36" w:rsidRDefault="00CF0566" w:rsidP="0021683F">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melsvos lūpos;</w:t>
      </w:r>
    </w:p>
    <w:p w14:paraId="46093671" w14:textId="77777777" w:rsidR="00CF0566" w:rsidRPr="000A3E36" w:rsidRDefault="00CF0566" w:rsidP="0021683F">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vėmimas ar negalėjimas tinkamai maitintis;</w:t>
      </w:r>
    </w:p>
    <w:p w14:paraId="6A7A671D" w14:textId="77777777" w:rsidR="00CF0566" w:rsidRPr="000A3E36" w:rsidRDefault="00CF0566" w:rsidP="0021683F">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didelis nuovargis, negalėjimas užmigti, ilgas verkimas;</w:t>
      </w:r>
    </w:p>
    <w:p w14:paraId="74D2AA1C" w14:textId="77777777" w:rsidR="00CF0566" w:rsidRPr="000A3E36" w:rsidRDefault="00CF0566" w:rsidP="0021683F">
      <w:pPr>
        <w:tabs>
          <w:tab w:val="left" w:pos="0"/>
          <w:tab w:val="left" w:pos="567"/>
        </w:tabs>
        <w:ind w:left="567" w:hanging="567"/>
        <w:rPr>
          <w:color w:val="000000"/>
          <w:sz w:val="22"/>
          <w:lang w:val="lt-LT"/>
        </w:rPr>
      </w:pPr>
      <w:r w:rsidRPr="000A3E36">
        <w:rPr>
          <w:color w:val="000000"/>
          <w:sz w:val="22"/>
          <w:lang w:val="lt-LT"/>
        </w:rPr>
        <w:t xml:space="preserve">- </w:t>
      </w:r>
      <w:r w:rsidRPr="000A3E36">
        <w:rPr>
          <w:color w:val="000000"/>
          <w:sz w:val="22"/>
          <w:lang w:val="lt-LT"/>
        </w:rPr>
        <w:tab/>
        <w:t>sustingę ar išglebę raumenys;</w:t>
      </w:r>
    </w:p>
    <w:p w14:paraId="50D4E790" w14:textId="77777777" w:rsidR="00CF0566" w:rsidRPr="000A3E36" w:rsidRDefault="00CF0566" w:rsidP="0021683F">
      <w:pPr>
        <w:tabs>
          <w:tab w:val="left" w:pos="0"/>
          <w:tab w:val="left" w:pos="567"/>
        </w:tabs>
        <w:ind w:left="567" w:hanging="567"/>
        <w:rPr>
          <w:color w:val="000000"/>
          <w:sz w:val="22"/>
          <w:lang w:val="lt-LT"/>
        </w:rPr>
      </w:pPr>
      <w:r w:rsidRPr="000A3E36">
        <w:rPr>
          <w:color w:val="000000"/>
          <w:sz w:val="22"/>
          <w:lang w:val="lt-LT"/>
        </w:rPr>
        <w:t>-</w:t>
      </w:r>
      <w:r w:rsidRPr="000A3E36">
        <w:rPr>
          <w:color w:val="000000"/>
          <w:sz w:val="22"/>
          <w:lang w:val="lt-LT"/>
        </w:rPr>
        <w:tab/>
        <w:t>tremoras, drebėjimas ar priepuoliai;</w:t>
      </w:r>
    </w:p>
    <w:p w14:paraId="12C44EAA" w14:textId="591F6432" w:rsidR="00CF0566" w:rsidRPr="000A3E36" w:rsidRDefault="00CF0566" w:rsidP="0021683F">
      <w:pPr>
        <w:tabs>
          <w:tab w:val="left" w:pos="0"/>
          <w:tab w:val="left" w:pos="567"/>
        </w:tabs>
        <w:ind w:left="567" w:hanging="567"/>
        <w:rPr>
          <w:color w:val="000000"/>
          <w:sz w:val="22"/>
          <w:lang w:val="lt-LT"/>
        </w:rPr>
      </w:pPr>
      <w:r w:rsidRPr="000A3E36">
        <w:rPr>
          <w:color w:val="000000"/>
          <w:sz w:val="22"/>
          <w:lang w:val="lt-LT"/>
        </w:rPr>
        <w:t>-</w:t>
      </w:r>
      <w:r w:rsidRPr="000A3E36">
        <w:rPr>
          <w:color w:val="000000"/>
          <w:sz w:val="22"/>
          <w:lang w:val="lt-LT"/>
        </w:rPr>
        <w:tab/>
        <w:t>sustiprėję refleksai.</w:t>
      </w:r>
    </w:p>
    <w:p w14:paraId="72839291" w14:textId="77777777" w:rsidR="00DB3C37" w:rsidRDefault="00DB3C37" w:rsidP="00CF0566">
      <w:pPr>
        <w:tabs>
          <w:tab w:val="left" w:pos="0"/>
        </w:tabs>
        <w:rPr>
          <w:color w:val="000000"/>
          <w:sz w:val="22"/>
          <w:lang w:val="lt-LT"/>
        </w:rPr>
      </w:pPr>
    </w:p>
    <w:p w14:paraId="100A90F3" w14:textId="3211DE22" w:rsidR="00CF0566" w:rsidRPr="000A3E36" w:rsidRDefault="00CF0566" w:rsidP="00CF0566">
      <w:pPr>
        <w:tabs>
          <w:tab w:val="left" w:pos="0"/>
        </w:tabs>
        <w:rPr>
          <w:color w:val="000000"/>
          <w:sz w:val="22"/>
          <w:lang w:val="lt-LT"/>
        </w:rPr>
      </w:pPr>
      <w:r w:rsidRPr="000A3E36">
        <w:rPr>
          <w:color w:val="000000"/>
          <w:sz w:val="22"/>
          <w:lang w:val="lt-LT"/>
        </w:rPr>
        <w:t>Jei Jūsų kūdikiui po gimimo pasireiškia kuris nors iš šių simptomų ir Jums tai kelia susirūpinimą,</w:t>
      </w:r>
      <w:r w:rsidRPr="000A3E36">
        <w:rPr>
          <w:b/>
          <w:color w:val="000000"/>
          <w:sz w:val="22"/>
          <w:lang w:val="lt-LT"/>
        </w:rPr>
        <w:t xml:space="preserve"> kreipkitės į akušerę ar gydytoją, kurie gali patarti</w:t>
      </w:r>
      <w:r w:rsidRPr="000A3E36">
        <w:rPr>
          <w:color w:val="000000"/>
          <w:sz w:val="22"/>
          <w:lang w:val="lt-LT"/>
        </w:rPr>
        <w:t xml:space="preserve">. </w:t>
      </w:r>
    </w:p>
    <w:p w14:paraId="00676ECE" w14:textId="77777777" w:rsidR="00CF0566" w:rsidRPr="000A3E36" w:rsidRDefault="00CF0566" w:rsidP="00CF0566">
      <w:pPr>
        <w:tabs>
          <w:tab w:val="left" w:pos="0"/>
        </w:tabs>
        <w:rPr>
          <w:color w:val="000000"/>
          <w:sz w:val="22"/>
          <w:lang w:val="lt-LT"/>
        </w:rPr>
      </w:pPr>
    </w:p>
    <w:p w14:paraId="1B1294FA" w14:textId="2724E4F5" w:rsidR="00CF0566" w:rsidRPr="000A3E36" w:rsidRDefault="00CF0566" w:rsidP="00CF0566">
      <w:pPr>
        <w:tabs>
          <w:tab w:val="left" w:pos="0"/>
        </w:tabs>
        <w:rPr>
          <w:color w:val="000000"/>
          <w:sz w:val="22"/>
          <w:lang w:val="lt-LT"/>
        </w:rPr>
      </w:pPr>
      <w:r w:rsidRPr="000A3E36">
        <w:rPr>
          <w:b/>
          <w:color w:val="000000"/>
          <w:sz w:val="22"/>
          <w:lang w:val="lt-LT"/>
        </w:rPr>
        <w:t xml:space="preserve">Seroxat gali nedideliais kiekiais </w:t>
      </w:r>
      <w:bookmarkStart w:id="7" w:name="_Hlk220316926"/>
      <w:r w:rsidR="00970E58">
        <w:rPr>
          <w:b/>
          <w:color w:val="000000"/>
          <w:sz w:val="22"/>
          <w:lang w:val="lt-LT"/>
        </w:rPr>
        <w:t>išsiskirti</w:t>
      </w:r>
      <w:r w:rsidR="00970E58" w:rsidRPr="000A3E36">
        <w:rPr>
          <w:b/>
          <w:color w:val="000000"/>
          <w:sz w:val="22"/>
          <w:lang w:val="lt-LT"/>
        </w:rPr>
        <w:t xml:space="preserve"> </w:t>
      </w:r>
      <w:bookmarkEnd w:id="7"/>
      <w:r w:rsidRPr="000A3E36">
        <w:rPr>
          <w:b/>
          <w:color w:val="000000"/>
          <w:sz w:val="22"/>
          <w:lang w:val="lt-LT"/>
        </w:rPr>
        <w:t>į motinos pieną</w:t>
      </w:r>
      <w:r w:rsidRPr="000A3E36">
        <w:rPr>
          <w:color w:val="000000"/>
          <w:sz w:val="22"/>
          <w:lang w:val="lt-LT"/>
        </w:rPr>
        <w:t>. Jei Jūs vartojate Seroxat, prieš pradėdama žindyti, dar kartą kreipkitės į gydytoją ir tai aptarkite. Kartu su savo gydytoju Jūs galite nuspręsti, kad žindysite kūdikį vartodama Seroxat.</w:t>
      </w:r>
    </w:p>
    <w:p w14:paraId="32EA00E1" w14:textId="77777777" w:rsidR="00CF0566" w:rsidRPr="000A3E36" w:rsidRDefault="00CF0566" w:rsidP="00CF0566">
      <w:pPr>
        <w:tabs>
          <w:tab w:val="left" w:pos="0"/>
        </w:tabs>
        <w:rPr>
          <w:color w:val="000000"/>
          <w:sz w:val="22"/>
          <w:lang w:val="lt-LT"/>
        </w:rPr>
      </w:pPr>
    </w:p>
    <w:p w14:paraId="56309998" w14:textId="4AEBF967" w:rsidR="00CF0566" w:rsidRPr="000A3E36" w:rsidRDefault="00CF0566" w:rsidP="00CF0566">
      <w:pPr>
        <w:rPr>
          <w:color w:val="000000"/>
          <w:sz w:val="22"/>
          <w:lang w:val="lt-LT"/>
        </w:rPr>
      </w:pPr>
      <w:r w:rsidRPr="000A3E36">
        <w:rPr>
          <w:color w:val="000000"/>
          <w:sz w:val="22"/>
          <w:lang w:val="lt-LT"/>
        </w:rPr>
        <w:lastRenderedPageBreak/>
        <w:t>Tyrimų su gyvūnais metu nustatyta, kad paroksetinas blogina spermos kokybę. Teoriškai tai gali veikti vaisingumą, bet įtakos žmogaus vaisingumui iki šiol nepastebėta.</w:t>
      </w:r>
    </w:p>
    <w:p w14:paraId="21813E9A" w14:textId="77777777" w:rsidR="00CF0566" w:rsidRPr="000A3E36" w:rsidRDefault="00CF0566" w:rsidP="00CF0566">
      <w:pPr>
        <w:tabs>
          <w:tab w:val="left" w:pos="0"/>
        </w:tabs>
        <w:rPr>
          <w:color w:val="000000"/>
          <w:sz w:val="22"/>
          <w:lang w:val="lt-LT"/>
        </w:rPr>
      </w:pPr>
    </w:p>
    <w:p w14:paraId="764B6060" w14:textId="77777777" w:rsidR="00CF0566" w:rsidRPr="000A3E36" w:rsidRDefault="00CF0566" w:rsidP="00DC777F">
      <w:pPr>
        <w:keepNext/>
        <w:ind w:left="567" w:hanging="567"/>
        <w:rPr>
          <w:b/>
          <w:color w:val="000000"/>
          <w:sz w:val="22"/>
          <w:lang w:val="lt-LT"/>
        </w:rPr>
      </w:pPr>
      <w:r w:rsidRPr="000A3E36">
        <w:rPr>
          <w:b/>
          <w:color w:val="000000"/>
          <w:sz w:val="22"/>
          <w:lang w:val="lt-LT"/>
        </w:rPr>
        <w:t>Vairavimas ir mechanizmų valdymas</w:t>
      </w:r>
    </w:p>
    <w:p w14:paraId="44BD3930" w14:textId="77777777" w:rsidR="00CF0566" w:rsidRPr="000A3E36" w:rsidRDefault="00CF0566" w:rsidP="00DC777F">
      <w:pPr>
        <w:keepNext/>
        <w:rPr>
          <w:color w:val="000000"/>
          <w:sz w:val="22"/>
          <w:lang w:val="lt-LT"/>
        </w:rPr>
      </w:pPr>
      <w:r w:rsidRPr="000A3E36">
        <w:rPr>
          <w:color w:val="000000"/>
          <w:sz w:val="22"/>
          <w:lang w:val="lt-LT"/>
        </w:rPr>
        <w:t>Galimas šalutinis Seroxat poveikis yra svaigimas, minčių susipainiojimas, mieguistumas ar neryškus regėjimas. Jei Jums atsirado toks šalutinis poveikis, vairuoti ir valdyti mechanizmų negalima.</w:t>
      </w:r>
    </w:p>
    <w:p w14:paraId="2A47B916" w14:textId="77777777" w:rsidR="00CF0566" w:rsidRPr="000A3E36" w:rsidRDefault="00CF0566" w:rsidP="00CF0566">
      <w:pPr>
        <w:numPr>
          <w:ilvl w:val="12"/>
          <w:numId w:val="0"/>
        </w:numPr>
        <w:rPr>
          <w:color w:val="000000"/>
          <w:sz w:val="22"/>
          <w:lang w:val="lt-LT"/>
        </w:rPr>
      </w:pPr>
    </w:p>
    <w:p w14:paraId="6B692347" w14:textId="77777777" w:rsidR="00537BA2" w:rsidRPr="000A3E36" w:rsidRDefault="00537BA2" w:rsidP="00537BA2">
      <w:pPr>
        <w:ind w:left="567" w:hanging="567"/>
        <w:rPr>
          <w:b/>
          <w:color w:val="000000"/>
          <w:sz w:val="22"/>
          <w:lang w:val="lt-LT"/>
        </w:rPr>
      </w:pPr>
      <w:r w:rsidRPr="000A3E36">
        <w:rPr>
          <w:b/>
          <w:color w:val="000000"/>
          <w:sz w:val="22"/>
          <w:lang w:val="lt-LT"/>
        </w:rPr>
        <w:t>Seroxat sudėtyje yra natrio</w:t>
      </w:r>
    </w:p>
    <w:p w14:paraId="3B7B42A5" w14:textId="504D8857" w:rsidR="00537BA2" w:rsidRPr="000A3E36" w:rsidRDefault="00537BA2" w:rsidP="00537BA2">
      <w:pPr>
        <w:rPr>
          <w:color w:val="000000"/>
          <w:sz w:val="22"/>
          <w:lang w:val="lt-LT"/>
        </w:rPr>
      </w:pPr>
      <w:r w:rsidRPr="000A3E36">
        <w:rPr>
          <w:color w:val="000000"/>
          <w:sz w:val="22"/>
          <w:lang w:val="lt-LT"/>
        </w:rPr>
        <w:t xml:space="preserve">Šio vaisto </w:t>
      </w:r>
      <w:r w:rsidR="00970E58">
        <w:rPr>
          <w:color w:val="000000"/>
          <w:sz w:val="22"/>
          <w:lang w:val="lt-LT"/>
        </w:rPr>
        <w:t xml:space="preserve">kiekvienoje </w:t>
      </w:r>
      <w:r w:rsidRPr="000A3E36">
        <w:rPr>
          <w:color w:val="000000"/>
          <w:sz w:val="22"/>
          <w:lang w:val="lt-LT"/>
        </w:rPr>
        <w:t>tabletėje yra mažiau kaip 1 mmol (23 mg) natrio, t. y. jis beveik neturi reikšmės.</w:t>
      </w:r>
    </w:p>
    <w:p w14:paraId="1C9441E2" w14:textId="7F853C76" w:rsidR="00CF0566" w:rsidRPr="000A3E36" w:rsidRDefault="00CF0566" w:rsidP="00CF0566">
      <w:pPr>
        <w:numPr>
          <w:ilvl w:val="12"/>
          <w:numId w:val="0"/>
        </w:numPr>
        <w:ind w:right="-2"/>
        <w:rPr>
          <w:color w:val="000000"/>
          <w:sz w:val="22"/>
          <w:lang w:val="lt-LT"/>
        </w:rPr>
      </w:pPr>
    </w:p>
    <w:p w14:paraId="356D7E5E" w14:textId="77777777" w:rsidR="00537BA2" w:rsidRPr="000A3E36" w:rsidRDefault="00537BA2" w:rsidP="00CF0566">
      <w:pPr>
        <w:numPr>
          <w:ilvl w:val="12"/>
          <w:numId w:val="0"/>
        </w:numPr>
        <w:ind w:right="-2"/>
        <w:rPr>
          <w:color w:val="000000"/>
          <w:sz w:val="22"/>
          <w:lang w:val="lt-LT"/>
        </w:rPr>
      </w:pPr>
    </w:p>
    <w:p w14:paraId="7EB03A1D" w14:textId="77777777" w:rsidR="00CF0566" w:rsidRPr="000A3E36" w:rsidRDefault="00CF0566" w:rsidP="00CF0566">
      <w:pPr>
        <w:keepNext/>
        <w:tabs>
          <w:tab w:val="left" w:pos="567"/>
        </w:tabs>
        <w:outlineLvl w:val="0"/>
        <w:rPr>
          <w:b/>
          <w:color w:val="000000"/>
          <w:sz w:val="22"/>
          <w:lang w:val="lt-LT"/>
        </w:rPr>
      </w:pPr>
      <w:r w:rsidRPr="000A3E36">
        <w:rPr>
          <w:b/>
          <w:color w:val="000000"/>
          <w:sz w:val="22"/>
          <w:lang w:val="lt-LT"/>
        </w:rPr>
        <w:t>3.</w:t>
      </w:r>
      <w:r w:rsidRPr="000A3E36">
        <w:rPr>
          <w:b/>
          <w:color w:val="000000"/>
          <w:sz w:val="22"/>
          <w:lang w:val="lt-LT"/>
        </w:rPr>
        <w:tab/>
        <w:t>Kaip vartoti Seroxat</w:t>
      </w:r>
    </w:p>
    <w:p w14:paraId="49B26185" w14:textId="77777777" w:rsidR="00CF0566" w:rsidRPr="000A3E36" w:rsidRDefault="00CF0566" w:rsidP="00CF0566">
      <w:pPr>
        <w:keepNext/>
        <w:rPr>
          <w:sz w:val="22"/>
          <w:lang w:val="lt-LT"/>
        </w:rPr>
      </w:pPr>
    </w:p>
    <w:tbl>
      <w:tblPr>
        <w:tblW w:w="0" w:type="auto"/>
        <w:tblInd w:w="-106" w:type="dxa"/>
        <w:tblLayout w:type="fixed"/>
        <w:tblLook w:val="0000" w:firstRow="0" w:lastRow="0" w:firstColumn="0" w:lastColumn="0" w:noHBand="0" w:noVBand="0"/>
      </w:tblPr>
      <w:tblGrid>
        <w:gridCol w:w="3978"/>
        <w:gridCol w:w="270"/>
        <w:gridCol w:w="900"/>
        <w:gridCol w:w="3860"/>
        <w:gridCol w:w="236"/>
      </w:tblGrid>
      <w:tr w:rsidR="00CF0566" w:rsidRPr="000A3E36" w14:paraId="077B2C5F" w14:textId="77777777" w:rsidTr="006A0845">
        <w:trPr>
          <w:trHeight w:val="30"/>
        </w:trPr>
        <w:tc>
          <w:tcPr>
            <w:tcW w:w="3978" w:type="dxa"/>
            <w:vMerge w:val="restart"/>
          </w:tcPr>
          <w:p w14:paraId="5B54163D" w14:textId="59CBB0D8" w:rsidR="00CF0566" w:rsidRPr="000A3E36" w:rsidRDefault="00CF0566" w:rsidP="00E6727C">
            <w:pPr>
              <w:keepNext/>
              <w:rPr>
                <w:sz w:val="22"/>
                <w:lang w:val="lt-LT"/>
              </w:rPr>
            </w:pPr>
            <w:r w:rsidRPr="000A3E36">
              <w:rPr>
                <w:b/>
                <w:color w:val="000000"/>
                <w:sz w:val="22"/>
                <w:lang w:val="lt-LT"/>
              </w:rPr>
              <w:t xml:space="preserve">Visada vartokite šį vaistą tiksliai, kaip nurodė gydytojas ar vaistininkas. </w:t>
            </w:r>
            <w:r w:rsidRPr="000A3E36">
              <w:rPr>
                <w:color w:val="000000"/>
                <w:sz w:val="22"/>
                <w:lang w:val="lt-LT"/>
              </w:rPr>
              <w:t>Jeigu abejojate, kreipkitės į gydytoją arba vaistininką. Kartais Jums gali reikėti išgerti pusę tabletės ar daugiau nei vieną tabletę. Ši lentelė Jums parodys, kiek tablečių reikia išgerti.</w:t>
            </w:r>
            <w:r w:rsidRPr="000A3E36">
              <w:rPr>
                <w:b/>
                <w:sz w:val="22"/>
                <w:lang w:val="lt-LT"/>
              </w:rPr>
              <w:t xml:space="preserve"> </w:t>
            </w:r>
          </w:p>
          <w:p w14:paraId="43E603B8" w14:textId="77777777" w:rsidR="00CF0566" w:rsidRPr="000A3E36" w:rsidRDefault="00CF0566" w:rsidP="00E6727C">
            <w:pPr>
              <w:keepNext/>
              <w:rPr>
                <w:sz w:val="22"/>
                <w:lang w:val="lt-LT"/>
              </w:rPr>
            </w:pPr>
          </w:p>
        </w:tc>
        <w:tc>
          <w:tcPr>
            <w:tcW w:w="270" w:type="dxa"/>
            <w:tcBorders>
              <w:right w:val="single" w:sz="4" w:space="0" w:color="auto"/>
            </w:tcBorders>
          </w:tcPr>
          <w:p w14:paraId="6A297059" w14:textId="77777777" w:rsidR="00CF0566" w:rsidRPr="000A3E36" w:rsidRDefault="00CF0566" w:rsidP="00E6727C">
            <w:pPr>
              <w:keepNext/>
              <w:rPr>
                <w:sz w:val="22"/>
                <w:lang w:val="lt-LT"/>
              </w:rPr>
            </w:pPr>
          </w:p>
        </w:tc>
        <w:tc>
          <w:tcPr>
            <w:tcW w:w="900" w:type="dxa"/>
            <w:tcBorders>
              <w:top w:val="single" w:sz="4" w:space="0" w:color="auto"/>
              <w:left w:val="single" w:sz="4" w:space="0" w:color="auto"/>
            </w:tcBorders>
          </w:tcPr>
          <w:p w14:paraId="52C8039C" w14:textId="77777777" w:rsidR="00CF0566" w:rsidRPr="000A3E36" w:rsidRDefault="00CF0566" w:rsidP="00E6727C">
            <w:pPr>
              <w:keepNext/>
              <w:rPr>
                <w:sz w:val="22"/>
                <w:lang w:val="lt-LT"/>
              </w:rPr>
            </w:pPr>
            <w:r w:rsidRPr="000A3E36">
              <w:rPr>
                <w:b/>
                <w:sz w:val="22"/>
                <w:lang w:val="lt-LT"/>
              </w:rPr>
              <w:t>Dozė</w:t>
            </w:r>
          </w:p>
        </w:tc>
        <w:tc>
          <w:tcPr>
            <w:tcW w:w="3860" w:type="dxa"/>
            <w:tcBorders>
              <w:top w:val="single" w:sz="4" w:space="0" w:color="auto"/>
              <w:right w:val="single" w:sz="4" w:space="0" w:color="auto"/>
            </w:tcBorders>
          </w:tcPr>
          <w:p w14:paraId="5E3F6C7C" w14:textId="77777777" w:rsidR="00CF0566" w:rsidRPr="000A3E36" w:rsidRDefault="00CF0566" w:rsidP="00E6727C">
            <w:pPr>
              <w:keepNext/>
              <w:rPr>
                <w:sz w:val="22"/>
                <w:lang w:val="lt-LT"/>
              </w:rPr>
            </w:pPr>
            <w:r w:rsidRPr="000A3E36">
              <w:rPr>
                <w:b/>
                <w:sz w:val="22"/>
                <w:lang w:val="lt-LT"/>
              </w:rPr>
              <w:t>Reikia išgerti tablečių</w:t>
            </w:r>
          </w:p>
        </w:tc>
        <w:tc>
          <w:tcPr>
            <w:tcW w:w="236" w:type="dxa"/>
            <w:tcBorders>
              <w:left w:val="single" w:sz="4" w:space="0" w:color="auto"/>
            </w:tcBorders>
          </w:tcPr>
          <w:p w14:paraId="4231B1B4" w14:textId="77777777" w:rsidR="00CF0566" w:rsidRPr="000A3E36" w:rsidRDefault="00CF0566" w:rsidP="00E6727C">
            <w:pPr>
              <w:keepNext/>
              <w:rPr>
                <w:sz w:val="22"/>
                <w:lang w:val="lt-LT"/>
              </w:rPr>
            </w:pPr>
          </w:p>
        </w:tc>
      </w:tr>
      <w:tr w:rsidR="00CF0566" w:rsidRPr="000A3E36" w14:paraId="066774CB" w14:textId="77777777" w:rsidTr="006A0845">
        <w:trPr>
          <w:trHeight w:val="30"/>
        </w:trPr>
        <w:tc>
          <w:tcPr>
            <w:tcW w:w="3978" w:type="dxa"/>
            <w:vMerge/>
          </w:tcPr>
          <w:p w14:paraId="1B61F428" w14:textId="77777777" w:rsidR="00CF0566" w:rsidRPr="000A3E36" w:rsidRDefault="00CF0566" w:rsidP="00E6727C">
            <w:pPr>
              <w:keepNext/>
              <w:rPr>
                <w:sz w:val="22"/>
                <w:lang w:val="lt-LT"/>
              </w:rPr>
            </w:pPr>
          </w:p>
        </w:tc>
        <w:tc>
          <w:tcPr>
            <w:tcW w:w="270" w:type="dxa"/>
            <w:tcBorders>
              <w:right w:val="single" w:sz="4" w:space="0" w:color="auto"/>
            </w:tcBorders>
          </w:tcPr>
          <w:p w14:paraId="17E06C7D" w14:textId="77777777" w:rsidR="00CF0566" w:rsidRPr="000A3E36" w:rsidRDefault="00CF0566" w:rsidP="00E6727C">
            <w:pPr>
              <w:keepNext/>
              <w:rPr>
                <w:sz w:val="22"/>
                <w:lang w:val="lt-LT"/>
              </w:rPr>
            </w:pPr>
          </w:p>
        </w:tc>
        <w:tc>
          <w:tcPr>
            <w:tcW w:w="900" w:type="dxa"/>
            <w:tcBorders>
              <w:left w:val="single" w:sz="4" w:space="0" w:color="auto"/>
            </w:tcBorders>
          </w:tcPr>
          <w:p w14:paraId="17AEB59A" w14:textId="77777777" w:rsidR="00CF0566" w:rsidRPr="000A3E36" w:rsidRDefault="00CF0566" w:rsidP="00E6727C">
            <w:pPr>
              <w:keepNext/>
              <w:rPr>
                <w:sz w:val="22"/>
                <w:lang w:val="lt-LT"/>
              </w:rPr>
            </w:pPr>
            <w:r w:rsidRPr="000A3E36">
              <w:rPr>
                <w:sz w:val="22"/>
                <w:lang w:val="lt-LT"/>
              </w:rPr>
              <w:t>10 mg</w:t>
            </w:r>
          </w:p>
        </w:tc>
        <w:tc>
          <w:tcPr>
            <w:tcW w:w="3860" w:type="dxa"/>
            <w:tcBorders>
              <w:right w:val="single" w:sz="4" w:space="0" w:color="auto"/>
            </w:tcBorders>
          </w:tcPr>
          <w:p w14:paraId="2479A5A5" w14:textId="77777777" w:rsidR="00CF0566" w:rsidRPr="000A3E36" w:rsidRDefault="00CF0566" w:rsidP="00E6727C">
            <w:pPr>
              <w:keepNext/>
              <w:tabs>
                <w:tab w:val="left" w:pos="522"/>
              </w:tabs>
              <w:rPr>
                <w:sz w:val="22"/>
                <w:lang w:val="lt-LT"/>
              </w:rPr>
            </w:pPr>
            <w:r w:rsidRPr="000A3E36">
              <w:rPr>
                <w:sz w:val="22"/>
                <w:lang w:val="lt-LT"/>
              </w:rPr>
              <w:t xml:space="preserve">Viena rožinė tabletė </w:t>
            </w:r>
          </w:p>
          <w:p w14:paraId="69D47678" w14:textId="77777777" w:rsidR="00CF0566" w:rsidRPr="000A3E36" w:rsidRDefault="00CF0566" w:rsidP="00E6727C">
            <w:pPr>
              <w:keepNext/>
              <w:tabs>
                <w:tab w:val="left" w:pos="522"/>
              </w:tabs>
              <w:rPr>
                <w:sz w:val="22"/>
                <w:lang w:val="lt-LT"/>
              </w:rPr>
            </w:pPr>
            <w:r w:rsidRPr="000A3E36">
              <w:rPr>
                <w:b/>
                <w:sz w:val="22"/>
                <w:lang w:val="lt-LT"/>
              </w:rPr>
              <w:t>arba</w:t>
            </w:r>
            <w:r w:rsidRPr="000A3E36">
              <w:rPr>
                <w:sz w:val="22"/>
                <w:lang w:val="lt-LT"/>
              </w:rPr>
              <w:t xml:space="preserve"> pusė baltos tabletės</w:t>
            </w:r>
          </w:p>
        </w:tc>
        <w:tc>
          <w:tcPr>
            <w:tcW w:w="236" w:type="dxa"/>
            <w:tcBorders>
              <w:left w:val="single" w:sz="4" w:space="0" w:color="auto"/>
            </w:tcBorders>
          </w:tcPr>
          <w:p w14:paraId="16D1B708" w14:textId="77777777" w:rsidR="00CF0566" w:rsidRPr="000A3E36" w:rsidRDefault="00CF0566" w:rsidP="00E6727C">
            <w:pPr>
              <w:keepNext/>
              <w:rPr>
                <w:sz w:val="22"/>
                <w:lang w:val="lt-LT"/>
              </w:rPr>
            </w:pPr>
          </w:p>
        </w:tc>
      </w:tr>
      <w:tr w:rsidR="00CF0566" w:rsidRPr="000A3E36" w14:paraId="77E12F4F" w14:textId="77777777" w:rsidTr="006A0845">
        <w:trPr>
          <w:trHeight w:val="30"/>
        </w:trPr>
        <w:tc>
          <w:tcPr>
            <w:tcW w:w="3978" w:type="dxa"/>
            <w:vMerge/>
          </w:tcPr>
          <w:p w14:paraId="49F83CC7" w14:textId="77777777" w:rsidR="00CF0566" w:rsidRPr="000A3E36" w:rsidRDefault="00CF0566" w:rsidP="00E6727C">
            <w:pPr>
              <w:rPr>
                <w:sz w:val="22"/>
                <w:lang w:val="lt-LT"/>
              </w:rPr>
            </w:pPr>
          </w:p>
        </w:tc>
        <w:tc>
          <w:tcPr>
            <w:tcW w:w="270" w:type="dxa"/>
            <w:tcBorders>
              <w:right w:val="single" w:sz="4" w:space="0" w:color="auto"/>
            </w:tcBorders>
          </w:tcPr>
          <w:p w14:paraId="53407E80" w14:textId="77777777" w:rsidR="00CF0566" w:rsidRPr="000A3E36" w:rsidRDefault="00CF0566" w:rsidP="00E6727C">
            <w:pPr>
              <w:rPr>
                <w:sz w:val="22"/>
                <w:lang w:val="lt-LT"/>
              </w:rPr>
            </w:pPr>
          </w:p>
        </w:tc>
        <w:tc>
          <w:tcPr>
            <w:tcW w:w="900" w:type="dxa"/>
            <w:tcBorders>
              <w:left w:val="single" w:sz="4" w:space="0" w:color="auto"/>
            </w:tcBorders>
          </w:tcPr>
          <w:p w14:paraId="6C41D707" w14:textId="77777777" w:rsidR="00CF0566" w:rsidRPr="000A3E36" w:rsidRDefault="00CF0566" w:rsidP="00E6727C">
            <w:pPr>
              <w:rPr>
                <w:sz w:val="22"/>
                <w:lang w:val="lt-LT"/>
              </w:rPr>
            </w:pPr>
            <w:r w:rsidRPr="000A3E36">
              <w:rPr>
                <w:sz w:val="22"/>
                <w:lang w:val="lt-LT"/>
              </w:rPr>
              <w:t>20 mg</w:t>
            </w:r>
          </w:p>
        </w:tc>
        <w:tc>
          <w:tcPr>
            <w:tcW w:w="3860" w:type="dxa"/>
            <w:tcBorders>
              <w:right w:val="single" w:sz="4" w:space="0" w:color="auto"/>
            </w:tcBorders>
          </w:tcPr>
          <w:p w14:paraId="34E32247" w14:textId="77777777" w:rsidR="00CF0566" w:rsidRPr="000A3E36" w:rsidRDefault="00CF0566" w:rsidP="00E6727C">
            <w:pPr>
              <w:tabs>
                <w:tab w:val="left" w:pos="522"/>
              </w:tabs>
              <w:rPr>
                <w:sz w:val="22"/>
                <w:lang w:val="lt-LT"/>
              </w:rPr>
            </w:pPr>
            <w:r w:rsidRPr="000A3E36">
              <w:rPr>
                <w:sz w:val="22"/>
                <w:lang w:val="lt-LT"/>
              </w:rPr>
              <w:t xml:space="preserve">Viena balta tabletė </w:t>
            </w:r>
          </w:p>
          <w:p w14:paraId="08A6C5A7" w14:textId="77777777" w:rsidR="00CF0566" w:rsidRPr="000A3E36" w:rsidRDefault="00CF0566" w:rsidP="00E6727C">
            <w:pPr>
              <w:tabs>
                <w:tab w:val="left" w:pos="522"/>
              </w:tabs>
              <w:rPr>
                <w:sz w:val="22"/>
                <w:lang w:val="lt-LT"/>
              </w:rPr>
            </w:pPr>
            <w:r w:rsidRPr="000A3E36">
              <w:rPr>
                <w:b/>
                <w:sz w:val="22"/>
                <w:lang w:val="lt-LT"/>
              </w:rPr>
              <w:t>arba</w:t>
            </w:r>
            <w:r w:rsidRPr="000A3E36">
              <w:rPr>
                <w:sz w:val="22"/>
                <w:lang w:val="lt-LT"/>
              </w:rPr>
              <w:t xml:space="preserve"> dvi rožinės tabletės</w:t>
            </w:r>
          </w:p>
        </w:tc>
        <w:tc>
          <w:tcPr>
            <w:tcW w:w="236" w:type="dxa"/>
            <w:tcBorders>
              <w:left w:val="single" w:sz="4" w:space="0" w:color="auto"/>
            </w:tcBorders>
          </w:tcPr>
          <w:p w14:paraId="00F95291" w14:textId="77777777" w:rsidR="00CF0566" w:rsidRPr="000A3E36" w:rsidRDefault="00CF0566" w:rsidP="00E6727C">
            <w:pPr>
              <w:rPr>
                <w:sz w:val="22"/>
                <w:lang w:val="lt-LT"/>
              </w:rPr>
            </w:pPr>
          </w:p>
        </w:tc>
      </w:tr>
      <w:tr w:rsidR="00CF0566" w:rsidRPr="00400D1F" w14:paraId="34BF17AC" w14:textId="77777777" w:rsidTr="006A0845">
        <w:trPr>
          <w:trHeight w:val="30"/>
        </w:trPr>
        <w:tc>
          <w:tcPr>
            <w:tcW w:w="3978" w:type="dxa"/>
            <w:vMerge/>
          </w:tcPr>
          <w:p w14:paraId="14E0D11B" w14:textId="77777777" w:rsidR="00CF0566" w:rsidRPr="000A3E36" w:rsidRDefault="00CF0566" w:rsidP="00E6727C">
            <w:pPr>
              <w:rPr>
                <w:sz w:val="22"/>
                <w:lang w:val="lt-LT"/>
              </w:rPr>
            </w:pPr>
          </w:p>
        </w:tc>
        <w:tc>
          <w:tcPr>
            <w:tcW w:w="270" w:type="dxa"/>
            <w:tcBorders>
              <w:right w:val="single" w:sz="4" w:space="0" w:color="auto"/>
            </w:tcBorders>
          </w:tcPr>
          <w:p w14:paraId="0FC2AAF0" w14:textId="77777777" w:rsidR="00CF0566" w:rsidRPr="000A3E36" w:rsidRDefault="00CF0566" w:rsidP="00E6727C">
            <w:pPr>
              <w:rPr>
                <w:sz w:val="22"/>
                <w:lang w:val="lt-LT"/>
              </w:rPr>
            </w:pPr>
          </w:p>
        </w:tc>
        <w:tc>
          <w:tcPr>
            <w:tcW w:w="900" w:type="dxa"/>
            <w:tcBorders>
              <w:left w:val="single" w:sz="4" w:space="0" w:color="auto"/>
            </w:tcBorders>
          </w:tcPr>
          <w:p w14:paraId="3A248085" w14:textId="77777777" w:rsidR="00CF0566" w:rsidRPr="000A3E36" w:rsidRDefault="00CF0566" w:rsidP="00E6727C">
            <w:pPr>
              <w:rPr>
                <w:sz w:val="22"/>
                <w:lang w:val="lt-LT"/>
              </w:rPr>
            </w:pPr>
            <w:r w:rsidRPr="000A3E36">
              <w:rPr>
                <w:sz w:val="22"/>
                <w:lang w:val="lt-LT"/>
              </w:rPr>
              <w:t>30 mg</w:t>
            </w:r>
          </w:p>
        </w:tc>
        <w:tc>
          <w:tcPr>
            <w:tcW w:w="3860" w:type="dxa"/>
            <w:tcBorders>
              <w:right w:val="single" w:sz="4" w:space="0" w:color="auto"/>
            </w:tcBorders>
          </w:tcPr>
          <w:p w14:paraId="25634529" w14:textId="77777777" w:rsidR="00CF0566" w:rsidRPr="000A3E36" w:rsidRDefault="00CF0566" w:rsidP="00E6727C">
            <w:pPr>
              <w:tabs>
                <w:tab w:val="left" w:pos="522"/>
              </w:tabs>
              <w:ind w:right="-118"/>
              <w:rPr>
                <w:sz w:val="22"/>
                <w:lang w:val="lt-LT"/>
              </w:rPr>
            </w:pPr>
            <w:r w:rsidRPr="000A3E36">
              <w:rPr>
                <w:sz w:val="22"/>
                <w:lang w:val="lt-LT"/>
              </w:rPr>
              <w:t>Viena mėlyna tabletė</w:t>
            </w:r>
          </w:p>
          <w:p w14:paraId="6C60FD60" w14:textId="77777777" w:rsidR="00CF0566" w:rsidRPr="000A3E36" w:rsidRDefault="00CF0566" w:rsidP="00E6727C">
            <w:pPr>
              <w:tabs>
                <w:tab w:val="left" w:pos="522"/>
              </w:tabs>
              <w:ind w:right="-118"/>
              <w:rPr>
                <w:sz w:val="22"/>
                <w:lang w:val="lt-LT"/>
              </w:rPr>
            </w:pPr>
            <w:r w:rsidRPr="000A3E36">
              <w:rPr>
                <w:sz w:val="22"/>
                <w:lang w:val="lt-LT"/>
              </w:rPr>
              <w:tab/>
            </w:r>
            <w:r w:rsidRPr="000A3E36">
              <w:rPr>
                <w:b/>
                <w:sz w:val="22"/>
                <w:lang w:val="lt-LT"/>
              </w:rPr>
              <w:t>arba</w:t>
            </w:r>
            <w:r w:rsidRPr="000A3E36">
              <w:rPr>
                <w:sz w:val="22"/>
                <w:lang w:val="lt-LT"/>
              </w:rPr>
              <w:t xml:space="preserve"> pusantros baltos tabletės</w:t>
            </w:r>
          </w:p>
          <w:p w14:paraId="5FE530A7" w14:textId="77777777" w:rsidR="00CF0566" w:rsidRPr="000A3E36" w:rsidRDefault="00CF0566" w:rsidP="00E6727C">
            <w:pPr>
              <w:tabs>
                <w:tab w:val="left" w:pos="522"/>
              </w:tabs>
              <w:ind w:right="-118"/>
              <w:rPr>
                <w:sz w:val="22"/>
                <w:lang w:val="lt-LT"/>
              </w:rPr>
            </w:pPr>
            <w:r w:rsidRPr="000A3E36">
              <w:rPr>
                <w:sz w:val="22"/>
                <w:lang w:val="lt-LT"/>
              </w:rPr>
              <w:tab/>
            </w:r>
            <w:r w:rsidRPr="000A3E36">
              <w:rPr>
                <w:b/>
                <w:sz w:val="22"/>
                <w:lang w:val="lt-LT"/>
              </w:rPr>
              <w:t xml:space="preserve">arba </w:t>
            </w:r>
            <w:r w:rsidRPr="000A3E36">
              <w:rPr>
                <w:sz w:val="22"/>
                <w:lang w:val="lt-LT"/>
              </w:rPr>
              <w:t>viena balta tabletė + viena rožinė tabletė</w:t>
            </w:r>
          </w:p>
          <w:p w14:paraId="76885C58" w14:textId="77777777" w:rsidR="00CF0566" w:rsidRPr="000A3E36" w:rsidRDefault="00CF0566" w:rsidP="00E6727C">
            <w:pPr>
              <w:tabs>
                <w:tab w:val="left" w:pos="522"/>
              </w:tabs>
              <w:rPr>
                <w:sz w:val="22"/>
                <w:lang w:val="lt-LT"/>
              </w:rPr>
            </w:pPr>
            <w:r w:rsidRPr="000A3E36">
              <w:rPr>
                <w:sz w:val="22"/>
                <w:lang w:val="lt-LT"/>
              </w:rPr>
              <w:tab/>
            </w:r>
            <w:r w:rsidRPr="000A3E36">
              <w:rPr>
                <w:b/>
                <w:sz w:val="22"/>
                <w:lang w:val="lt-LT"/>
              </w:rPr>
              <w:t xml:space="preserve">arba </w:t>
            </w:r>
            <w:r w:rsidRPr="000A3E36">
              <w:rPr>
                <w:sz w:val="22"/>
                <w:lang w:val="lt-LT"/>
              </w:rPr>
              <w:t xml:space="preserve">trys rožinės tabletės </w:t>
            </w:r>
          </w:p>
        </w:tc>
        <w:tc>
          <w:tcPr>
            <w:tcW w:w="236" w:type="dxa"/>
            <w:tcBorders>
              <w:left w:val="single" w:sz="4" w:space="0" w:color="auto"/>
            </w:tcBorders>
          </w:tcPr>
          <w:p w14:paraId="684B8876" w14:textId="77777777" w:rsidR="00CF0566" w:rsidRPr="000A3E36" w:rsidRDefault="00CF0566" w:rsidP="00E6727C">
            <w:pPr>
              <w:rPr>
                <w:sz w:val="22"/>
                <w:lang w:val="lt-LT"/>
              </w:rPr>
            </w:pPr>
          </w:p>
        </w:tc>
      </w:tr>
      <w:tr w:rsidR="00CF0566" w:rsidRPr="009E04D2" w14:paraId="4BD8A520" w14:textId="77777777" w:rsidTr="006A0845">
        <w:trPr>
          <w:trHeight w:val="30"/>
        </w:trPr>
        <w:tc>
          <w:tcPr>
            <w:tcW w:w="3978" w:type="dxa"/>
            <w:vMerge/>
          </w:tcPr>
          <w:p w14:paraId="21FBDE2E" w14:textId="77777777" w:rsidR="00CF0566" w:rsidRPr="000A3E36" w:rsidRDefault="00CF0566" w:rsidP="00E6727C">
            <w:pPr>
              <w:rPr>
                <w:sz w:val="22"/>
                <w:lang w:val="lt-LT"/>
              </w:rPr>
            </w:pPr>
          </w:p>
        </w:tc>
        <w:tc>
          <w:tcPr>
            <w:tcW w:w="270" w:type="dxa"/>
            <w:tcBorders>
              <w:right w:val="single" w:sz="4" w:space="0" w:color="auto"/>
            </w:tcBorders>
          </w:tcPr>
          <w:p w14:paraId="56874322" w14:textId="77777777" w:rsidR="00CF0566" w:rsidRPr="000A3E36" w:rsidRDefault="00CF0566" w:rsidP="00E6727C">
            <w:pPr>
              <w:rPr>
                <w:sz w:val="22"/>
                <w:lang w:val="lt-LT"/>
              </w:rPr>
            </w:pPr>
          </w:p>
        </w:tc>
        <w:tc>
          <w:tcPr>
            <w:tcW w:w="900" w:type="dxa"/>
            <w:tcBorders>
              <w:left w:val="single" w:sz="4" w:space="0" w:color="auto"/>
              <w:bottom w:val="single" w:sz="4" w:space="0" w:color="auto"/>
            </w:tcBorders>
          </w:tcPr>
          <w:p w14:paraId="1E274094" w14:textId="77777777" w:rsidR="00CF0566" w:rsidRPr="000A3E36" w:rsidRDefault="00CF0566" w:rsidP="00E6727C">
            <w:pPr>
              <w:rPr>
                <w:sz w:val="22"/>
                <w:lang w:val="lt-LT"/>
              </w:rPr>
            </w:pPr>
            <w:r w:rsidRPr="000A3E36">
              <w:rPr>
                <w:sz w:val="22"/>
                <w:lang w:val="lt-LT"/>
              </w:rPr>
              <w:t>40 mg</w:t>
            </w:r>
          </w:p>
        </w:tc>
        <w:tc>
          <w:tcPr>
            <w:tcW w:w="3860" w:type="dxa"/>
            <w:tcBorders>
              <w:bottom w:val="single" w:sz="4" w:space="0" w:color="auto"/>
              <w:right w:val="single" w:sz="4" w:space="0" w:color="auto"/>
            </w:tcBorders>
          </w:tcPr>
          <w:p w14:paraId="62E51D58" w14:textId="77777777" w:rsidR="00CF0566" w:rsidRPr="000A3E36" w:rsidRDefault="00CF0566" w:rsidP="00E6727C">
            <w:pPr>
              <w:tabs>
                <w:tab w:val="left" w:pos="522"/>
              </w:tabs>
              <w:rPr>
                <w:sz w:val="22"/>
                <w:lang w:val="lt-LT"/>
              </w:rPr>
            </w:pPr>
            <w:r w:rsidRPr="000A3E36">
              <w:rPr>
                <w:sz w:val="22"/>
                <w:lang w:val="lt-LT"/>
              </w:rPr>
              <w:t>Dvi baltos tabletės</w:t>
            </w:r>
          </w:p>
          <w:p w14:paraId="0AA39FEC" w14:textId="77777777" w:rsidR="00CF0566" w:rsidRPr="000A3E36" w:rsidRDefault="00CF0566" w:rsidP="00E6727C">
            <w:pPr>
              <w:tabs>
                <w:tab w:val="left" w:pos="522"/>
              </w:tabs>
              <w:rPr>
                <w:sz w:val="22"/>
                <w:lang w:val="lt-LT"/>
              </w:rPr>
            </w:pPr>
            <w:r w:rsidRPr="000A3E36">
              <w:rPr>
                <w:sz w:val="22"/>
                <w:lang w:val="lt-LT"/>
              </w:rPr>
              <w:tab/>
            </w:r>
            <w:r w:rsidRPr="000A3E36">
              <w:rPr>
                <w:b/>
                <w:sz w:val="22"/>
                <w:lang w:val="lt-LT"/>
              </w:rPr>
              <w:t>arba</w:t>
            </w:r>
            <w:r w:rsidRPr="000A3E36">
              <w:rPr>
                <w:sz w:val="22"/>
                <w:lang w:val="lt-LT"/>
              </w:rPr>
              <w:t xml:space="preserve"> viena mėlyna tabletė + viena rožinė tabletė</w:t>
            </w:r>
          </w:p>
          <w:p w14:paraId="423AEA3D" w14:textId="77777777" w:rsidR="00CF0566" w:rsidRPr="000A3E36" w:rsidRDefault="00CF0566" w:rsidP="00E6727C">
            <w:pPr>
              <w:tabs>
                <w:tab w:val="left" w:pos="522"/>
              </w:tabs>
              <w:rPr>
                <w:sz w:val="22"/>
                <w:lang w:val="lt-LT"/>
              </w:rPr>
            </w:pPr>
            <w:r w:rsidRPr="000A3E36">
              <w:rPr>
                <w:sz w:val="22"/>
                <w:lang w:val="lt-LT"/>
              </w:rPr>
              <w:tab/>
            </w:r>
            <w:r w:rsidRPr="000A3E36">
              <w:rPr>
                <w:b/>
                <w:sz w:val="22"/>
                <w:lang w:val="lt-LT"/>
              </w:rPr>
              <w:t>arba</w:t>
            </w:r>
            <w:r w:rsidRPr="000A3E36">
              <w:rPr>
                <w:sz w:val="22"/>
                <w:lang w:val="lt-LT"/>
              </w:rPr>
              <w:t xml:space="preserve"> keturios rožinės tabletės</w:t>
            </w:r>
          </w:p>
        </w:tc>
        <w:tc>
          <w:tcPr>
            <w:tcW w:w="236" w:type="dxa"/>
            <w:tcBorders>
              <w:left w:val="single" w:sz="4" w:space="0" w:color="auto"/>
            </w:tcBorders>
          </w:tcPr>
          <w:p w14:paraId="69390744" w14:textId="77777777" w:rsidR="00CF0566" w:rsidRPr="000A3E36" w:rsidRDefault="00CF0566" w:rsidP="00E6727C">
            <w:pPr>
              <w:rPr>
                <w:sz w:val="22"/>
                <w:lang w:val="lt-LT"/>
              </w:rPr>
            </w:pPr>
          </w:p>
        </w:tc>
      </w:tr>
      <w:tr w:rsidR="00CF0566" w:rsidRPr="000A3E36" w14:paraId="0119DBCE" w14:textId="77777777" w:rsidTr="006A0845">
        <w:trPr>
          <w:trHeight w:val="30"/>
        </w:trPr>
        <w:tc>
          <w:tcPr>
            <w:tcW w:w="3978" w:type="dxa"/>
            <w:vMerge/>
          </w:tcPr>
          <w:p w14:paraId="5143AC44" w14:textId="77777777" w:rsidR="00CF0566" w:rsidRPr="000A3E36" w:rsidRDefault="00CF0566" w:rsidP="00E6727C">
            <w:pPr>
              <w:rPr>
                <w:sz w:val="22"/>
                <w:lang w:val="lt-LT"/>
              </w:rPr>
            </w:pPr>
          </w:p>
        </w:tc>
        <w:tc>
          <w:tcPr>
            <w:tcW w:w="270" w:type="dxa"/>
            <w:tcBorders>
              <w:right w:val="single" w:sz="4" w:space="0" w:color="auto"/>
            </w:tcBorders>
          </w:tcPr>
          <w:p w14:paraId="2C349F45" w14:textId="77777777" w:rsidR="00CF0566" w:rsidRPr="000A3E36" w:rsidRDefault="00CF0566" w:rsidP="00E6727C">
            <w:pPr>
              <w:rPr>
                <w:sz w:val="22"/>
                <w:lang w:val="lt-LT"/>
              </w:rPr>
            </w:pPr>
          </w:p>
        </w:tc>
        <w:tc>
          <w:tcPr>
            <w:tcW w:w="900" w:type="dxa"/>
            <w:tcBorders>
              <w:top w:val="single" w:sz="4" w:space="0" w:color="auto"/>
              <w:left w:val="single" w:sz="4" w:space="0" w:color="auto"/>
            </w:tcBorders>
          </w:tcPr>
          <w:p w14:paraId="79CEE97D" w14:textId="77777777" w:rsidR="00CF0566" w:rsidRPr="000A3E36" w:rsidRDefault="00CF0566" w:rsidP="00E6727C">
            <w:pPr>
              <w:rPr>
                <w:sz w:val="22"/>
                <w:lang w:val="lt-LT"/>
              </w:rPr>
            </w:pPr>
            <w:r w:rsidRPr="000A3E36">
              <w:rPr>
                <w:sz w:val="22"/>
                <w:lang w:val="lt-LT"/>
              </w:rPr>
              <w:t>50 mg</w:t>
            </w:r>
            <w:r w:rsidRPr="000A3E36">
              <w:rPr>
                <w:sz w:val="22"/>
                <w:lang w:val="lt-LT"/>
              </w:rPr>
              <w:tab/>
            </w:r>
          </w:p>
        </w:tc>
        <w:tc>
          <w:tcPr>
            <w:tcW w:w="3860" w:type="dxa"/>
            <w:tcBorders>
              <w:top w:val="single" w:sz="4" w:space="0" w:color="auto"/>
              <w:right w:val="single" w:sz="4" w:space="0" w:color="auto"/>
            </w:tcBorders>
          </w:tcPr>
          <w:p w14:paraId="11E04EEF" w14:textId="77777777" w:rsidR="00CF0566" w:rsidRPr="000A3E36" w:rsidRDefault="00CF0566" w:rsidP="00E6727C">
            <w:pPr>
              <w:tabs>
                <w:tab w:val="left" w:pos="522"/>
              </w:tabs>
              <w:ind w:right="-118"/>
              <w:rPr>
                <w:sz w:val="22"/>
                <w:lang w:val="lt-LT"/>
              </w:rPr>
            </w:pPr>
            <w:r w:rsidRPr="000A3E36">
              <w:rPr>
                <w:sz w:val="22"/>
                <w:lang w:val="lt-LT"/>
              </w:rPr>
              <w:t xml:space="preserve">Viena mėlyna tabletė + viena balta tabletė </w:t>
            </w:r>
          </w:p>
          <w:p w14:paraId="6540D74D" w14:textId="77777777" w:rsidR="00CF0566" w:rsidRPr="000A3E36" w:rsidRDefault="00CF0566" w:rsidP="00E6727C">
            <w:pPr>
              <w:tabs>
                <w:tab w:val="left" w:pos="522"/>
              </w:tabs>
              <w:rPr>
                <w:sz w:val="22"/>
                <w:lang w:val="lt-LT"/>
              </w:rPr>
            </w:pPr>
            <w:r w:rsidRPr="000A3E36">
              <w:rPr>
                <w:sz w:val="22"/>
                <w:lang w:val="lt-LT"/>
              </w:rPr>
              <w:tab/>
            </w:r>
            <w:r w:rsidRPr="000A3E36">
              <w:rPr>
                <w:b/>
                <w:sz w:val="22"/>
                <w:lang w:val="lt-LT"/>
              </w:rPr>
              <w:t>arba</w:t>
            </w:r>
            <w:r w:rsidRPr="000A3E36">
              <w:rPr>
                <w:sz w:val="22"/>
                <w:lang w:val="lt-LT"/>
              </w:rPr>
              <w:t xml:space="preserve"> dvi su puse baltos tabletės</w:t>
            </w:r>
          </w:p>
          <w:p w14:paraId="039092D2" w14:textId="77777777" w:rsidR="00CF0566" w:rsidRPr="000A3E36" w:rsidRDefault="00CF0566" w:rsidP="00E6727C">
            <w:pPr>
              <w:tabs>
                <w:tab w:val="left" w:pos="522"/>
              </w:tabs>
              <w:rPr>
                <w:sz w:val="22"/>
                <w:lang w:val="lt-LT"/>
              </w:rPr>
            </w:pPr>
            <w:r w:rsidRPr="000A3E36">
              <w:rPr>
                <w:b/>
                <w:sz w:val="22"/>
                <w:lang w:val="lt-LT"/>
              </w:rPr>
              <w:tab/>
              <w:t>arba</w:t>
            </w:r>
            <w:r w:rsidRPr="000A3E36">
              <w:rPr>
                <w:sz w:val="22"/>
                <w:lang w:val="lt-LT"/>
              </w:rPr>
              <w:t xml:space="preserve"> dvi baltos tabletės + viena rožinė tabletė</w:t>
            </w:r>
          </w:p>
          <w:p w14:paraId="5C5D40B4" w14:textId="77777777" w:rsidR="00CF0566" w:rsidRPr="000A3E36" w:rsidRDefault="00CF0566" w:rsidP="00E6727C">
            <w:pPr>
              <w:tabs>
                <w:tab w:val="left" w:pos="522"/>
              </w:tabs>
              <w:rPr>
                <w:sz w:val="22"/>
                <w:lang w:val="lt-LT"/>
              </w:rPr>
            </w:pPr>
            <w:r w:rsidRPr="000A3E36">
              <w:rPr>
                <w:b/>
                <w:sz w:val="22"/>
                <w:lang w:val="lt-LT"/>
              </w:rPr>
              <w:tab/>
              <w:t>arba</w:t>
            </w:r>
            <w:r w:rsidRPr="000A3E36">
              <w:rPr>
                <w:sz w:val="22"/>
                <w:lang w:val="lt-LT"/>
              </w:rPr>
              <w:t xml:space="preserve"> penkios rožinės tabletės</w:t>
            </w:r>
          </w:p>
        </w:tc>
        <w:tc>
          <w:tcPr>
            <w:tcW w:w="236" w:type="dxa"/>
            <w:tcBorders>
              <w:left w:val="single" w:sz="4" w:space="0" w:color="auto"/>
            </w:tcBorders>
          </w:tcPr>
          <w:p w14:paraId="00881EFF" w14:textId="77777777" w:rsidR="00CF0566" w:rsidRPr="000A3E36" w:rsidRDefault="00CF0566" w:rsidP="00E6727C">
            <w:pPr>
              <w:rPr>
                <w:sz w:val="22"/>
                <w:lang w:val="lt-LT"/>
              </w:rPr>
            </w:pPr>
          </w:p>
        </w:tc>
      </w:tr>
      <w:tr w:rsidR="00CF0566" w:rsidRPr="000A3E36" w14:paraId="3B1803C0" w14:textId="77777777" w:rsidTr="006A0845">
        <w:trPr>
          <w:trHeight w:val="30"/>
        </w:trPr>
        <w:tc>
          <w:tcPr>
            <w:tcW w:w="3978" w:type="dxa"/>
            <w:vMerge/>
          </w:tcPr>
          <w:p w14:paraId="58122608" w14:textId="77777777" w:rsidR="00CF0566" w:rsidRPr="000A3E36" w:rsidRDefault="00CF0566" w:rsidP="00E6727C">
            <w:pPr>
              <w:rPr>
                <w:sz w:val="22"/>
                <w:lang w:val="lt-LT"/>
              </w:rPr>
            </w:pPr>
          </w:p>
        </w:tc>
        <w:tc>
          <w:tcPr>
            <w:tcW w:w="270" w:type="dxa"/>
            <w:tcBorders>
              <w:right w:val="single" w:sz="4" w:space="0" w:color="auto"/>
            </w:tcBorders>
          </w:tcPr>
          <w:p w14:paraId="4B49EF16" w14:textId="77777777" w:rsidR="00CF0566" w:rsidRPr="000A3E36" w:rsidRDefault="00CF0566" w:rsidP="00E6727C">
            <w:pPr>
              <w:rPr>
                <w:sz w:val="22"/>
                <w:lang w:val="lt-LT"/>
              </w:rPr>
            </w:pPr>
          </w:p>
        </w:tc>
        <w:tc>
          <w:tcPr>
            <w:tcW w:w="900" w:type="dxa"/>
            <w:tcBorders>
              <w:left w:val="single" w:sz="4" w:space="0" w:color="auto"/>
              <w:bottom w:val="single" w:sz="4" w:space="0" w:color="auto"/>
            </w:tcBorders>
          </w:tcPr>
          <w:p w14:paraId="6E65F8FB" w14:textId="77777777" w:rsidR="00CF0566" w:rsidRPr="000A3E36" w:rsidRDefault="00CF0566" w:rsidP="00E6727C">
            <w:pPr>
              <w:rPr>
                <w:sz w:val="22"/>
                <w:lang w:val="lt-LT"/>
              </w:rPr>
            </w:pPr>
            <w:r w:rsidRPr="000A3E36">
              <w:rPr>
                <w:sz w:val="22"/>
                <w:lang w:val="lt-LT"/>
              </w:rPr>
              <w:t>60 mg</w:t>
            </w:r>
          </w:p>
        </w:tc>
        <w:tc>
          <w:tcPr>
            <w:tcW w:w="3860" w:type="dxa"/>
            <w:tcBorders>
              <w:bottom w:val="single" w:sz="4" w:space="0" w:color="auto"/>
              <w:right w:val="single" w:sz="4" w:space="0" w:color="auto"/>
            </w:tcBorders>
          </w:tcPr>
          <w:p w14:paraId="590D94CA" w14:textId="77777777" w:rsidR="00CF0566" w:rsidRPr="000A3E36" w:rsidRDefault="00CF0566" w:rsidP="00E6727C">
            <w:pPr>
              <w:tabs>
                <w:tab w:val="left" w:pos="522"/>
              </w:tabs>
              <w:ind w:right="-118"/>
              <w:rPr>
                <w:sz w:val="22"/>
                <w:lang w:val="lt-LT"/>
              </w:rPr>
            </w:pPr>
            <w:r w:rsidRPr="000A3E36">
              <w:rPr>
                <w:sz w:val="22"/>
                <w:lang w:val="lt-LT"/>
              </w:rPr>
              <w:t xml:space="preserve">Dvi mėlynos tabletės </w:t>
            </w:r>
          </w:p>
          <w:p w14:paraId="791200E4" w14:textId="77777777" w:rsidR="00CF0566" w:rsidRPr="000A3E36" w:rsidRDefault="00CF0566" w:rsidP="00E6727C">
            <w:pPr>
              <w:tabs>
                <w:tab w:val="left" w:pos="522"/>
              </w:tabs>
              <w:rPr>
                <w:sz w:val="22"/>
                <w:lang w:val="lt-LT"/>
              </w:rPr>
            </w:pPr>
            <w:r w:rsidRPr="000A3E36">
              <w:rPr>
                <w:sz w:val="22"/>
                <w:lang w:val="lt-LT"/>
              </w:rPr>
              <w:tab/>
            </w:r>
            <w:r w:rsidRPr="000A3E36">
              <w:rPr>
                <w:b/>
                <w:sz w:val="22"/>
                <w:lang w:val="lt-LT"/>
              </w:rPr>
              <w:t>arba</w:t>
            </w:r>
            <w:r w:rsidRPr="000A3E36">
              <w:rPr>
                <w:sz w:val="22"/>
                <w:lang w:val="lt-LT"/>
              </w:rPr>
              <w:t xml:space="preserve"> trys baltos tabletės</w:t>
            </w:r>
          </w:p>
          <w:p w14:paraId="42B9202A" w14:textId="77777777" w:rsidR="00CF0566" w:rsidRPr="000A3E36" w:rsidRDefault="00CF0566" w:rsidP="00E6727C">
            <w:pPr>
              <w:tabs>
                <w:tab w:val="left" w:pos="522"/>
              </w:tabs>
              <w:rPr>
                <w:sz w:val="22"/>
                <w:lang w:val="lt-LT"/>
              </w:rPr>
            </w:pPr>
            <w:r w:rsidRPr="000A3E36">
              <w:rPr>
                <w:b/>
                <w:sz w:val="22"/>
                <w:lang w:val="lt-LT"/>
              </w:rPr>
              <w:tab/>
              <w:t xml:space="preserve">arba </w:t>
            </w:r>
            <w:r w:rsidRPr="000A3E36">
              <w:rPr>
                <w:sz w:val="22"/>
                <w:lang w:val="lt-LT"/>
              </w:rPr>
              <w:t xml:space="preserve">šešios rožinės tabletės </w:t>
            </w:r>
          </w:p>
        </w:tc>
        <w:tc>
          <w:tcPr>
            <w:tcW w:w="236" w:type="dxa"/>
            <w:tcBorders>
              <w:left w:val="single" w:sz="4" w:space="0" w:color="auto"/>
            </w:tcBorders>
          </w:tcPr>
          <w:p w14:paraId="5313D67B" w14:textId="77777777" w:rsidR="00CF0566" w:rsidRPr="000A3E36" w:rsidRDefault="00CF0566" w:rsidP="00E6727C">
            <w:pPr>
              <w:rPr>
                <w:sz w:val="22"/>
                <w:lang w:val="lt-LT"/>
              </w:rPr>
            </w:pPr>
          </w:p>
        </w:tc>
      </w:tr>
    </w:tbl>
    <w:p w14:paraId="2354B923" w14:textId="77777777" w:rsidR="00CF0566" w:rsidRPr="000A3E36" w:rsidRDefault="00CF0566" w:rsidP="00CF0566">
      <w:pPr>
        <w:outlineLvl w:val="0"/>
        <w:rPr>
          <w:color w:val="000000"/>
          <w:sz w:val="22"/>
          <w:lang w:val="lt-LT"/>
        </w:rPr>
      </w:pPr>
    </w:p>
    <w:p w14:paraId="044F4C22" w14:textId="77777777" w:rsidR="00CF0566" w:rsidRPr="000A3E36" w:rsidRDefault="00CF0566" w:rsidP="00CF0566">
      <w:pPr>
        <w:rPr>
          <w:color w:val="000000"/>
          <w:sz w:val="22"/>
          <w:lang w:val="lt-LT"/>
        </w:rPr>
      </w:pPr>
      <w:r w:rsidRPr="000A3E36">
        <w:rPr>
          <w:color w:val="000000"/>
          <w:sz w:val="22"/>
          <w:lang w:val="lt-LT"/>
        </w:rPr>
        <w:t>Įvairioms būklėms įprastinės dozės pateikiamos žemiau esančioje lentelėje.</w:t>
      </w:r>
    </w:p>
    <w:p w14:paraId="712874B6" w14:textId="77777777" w:rsidR="00CF0566" w:rsidRPr="000A3E36" w:rsidRDefault="00CF0566" w:rsidP="00CF0566">
      <w:pPr>
        <w:rPr>
          <w:color w:val="000000"/>
          <w:sz w:val="22"/>
          <w:lang w:val="lt-LT"/>
        </w:rPr>
      </w:pPr>
    </w:p>
    <w:tbl>
      <w:tblPr>
        <w:tblW w:w="0" w:type="auto"/>
        <w:tblInd w:w="-106" w:type="dxa"/>
        <w:tblLayout w:type="fixed"/>
        <w:tblLook w:val="0000" w:firstRow="0" w:lastRow="0" w:firstColumn="0" w:lastColumn="0" w:noHBand="0" w:noVBand="0"/>
      </w:tblPr>
      <w:tblGrid>
        <w:gridCol w:w="250"/>
        <w:gridCol w:w="3278"/>
        <w:gridCol w:w="1710"/>
        <w:gridCol w:w="1980"/>
        <w:gridCol w:w="1800"/>
        <w:gridCol w:w="270"/>
      </w:tblGrid>
      <w:tr w:rsidR="006A0845" w:rsidRPr="000A3E36" w14:paraId="779FD261" w14:textId="77777777" w:rsidTr="006A0845">
        <w:trPr>
          <w:trHeight w:val="261"/>
        </w:trPr>
        <w:tc>
          <w:tcPr>
            <w:tcW w:w="250" w:type="dxa"/>
            <w:tcBorders>
              <w:right w:val="single" w:sz="4" w:space="0" w:color="auto"/>
            </w:tcBorders>
          </w:tcPr>
          <w:p w14:paraId="38126B72" w14:textId="77777777" w:rsidR="00CF0566" w:rsidRPr="000A3E36" w:rsidRDefault="00CF0566" w:rsidP="00E6727C">
            <w:pPr>
              <w:keepNext/>
              <w:rPr>
                <w:sz w:val="22"/>
                <w:lang w:val="lt-LT"/>
              </w:rPr>
            </w:pPr>
          </w:p>
        </w:tc>
        <w:tc>
          <w:tcPr>
            <w:tcW w:w="3278" w:type="dxa"/>
            <w:tcBorders>
              <w:top w:val="single" w:sz="4" w:space="0" w:color="auto"/>
              <w:left w:val="single" w:sz="4" w:space="0" w:color="auto"/>
            </w:tcBorders>
          </w:tcPr>
          <w:p w14:paraId="35B0BBAC" w14:textId="77777777" w:rsidR="00CF0566" w:rsidRPr="000A3E36" w:rsidRDefault="00CF0566" w:rsidP="00E6727C">
            <w:pPr>
              <w:keepNext/>
              <w:rPr>
                <w:b/>
                <w:sz w:val="22"/>
                <w:lang w:val="lt-LT"/>
              </w:rPr>
            </w:pPr>
          </w:p>
        </w:tc>
        <w:tc>
          <w:tcPr>
            <w:tcW w:w="1710" w:type="dxa"/>
            <w:tcBorders>
              <w:top w:val="single" w:sz="4" w:space="0" w:color="auto"/>
            </w:tcBorders>
          </w:tcPr>
          <w:p w14:paraId="581C855B" w14:textId="77777777" w:rsidR="00CF0566" w:rsidRPr="000A3E36" w:rsidRDefault="00CF0566" w:rsidP="00E6727C">
            <w:pPr>
              <w:keepNext/>
              <w:tabs>
                <w:tab w:val="left" w:pos="702"/>
              </w:tabs>
              <w:rPr>
                <w:b/>
                <w:sz w:val="22"/>
                <w:lang w:val="lt-LT"/>
              </w:rPr>
            </w:pPr>
            <w:r w:rsidRPr="000A3E36">
              <w:rPr>
                <w:b/>
                <w:sz w:val="22"/>
                <w:lang w:val="lt-LT"/>
              </w:rPr>
              <w:t>Pradinė dozė</w:t>
            </w:r>
          </w:p>
        </w:tc>
        <w:tc>
          <w:tcPr>
            <w:tcW w:w="1980" w:type="dxa"/>
            <w:tcBorders>
              <w:top w:val="single" w:sz="4" w:space="0" w:color="auto"/>
            </w:tcBorders>
          </w:tcPr>
          <w:p w14:paraId="5934E606" w14:textId="77777777" w:rsidR="00CF0566" w:rsidRPr="000A3E36" w:rsidRDefault="00CF0566" w:rsidP="00E6727C">
            <w:pPr>
              <w:keepNext/>
              <w:rPr>
                <w:b/>
                <w:sz w:val="22"/>
                <w:lang w:val="lt-LT"/>
              </w:rPr>
            </w:pPr>
            <w:r w:rsidRPr="000A3E36">
              <w:rPr>
                <w:b/>
                <w:sz w:val="22"/>
                <w:lang w:val="lt-LT"/>
              </w:rPr>
              <w:t xml:space="preserve">Rekomenduojama paros dozė </w:t>
            </w:r>
          </w:p>
        </w:tc>
        <w:tc>
          <w:tcPr>
            <w:tcW w:w="1800" w:type="dxa"/>
            <w:tcBorders>
              <w:top w:val="single" w:sz="4" w:space="0" w:color="auto"/>
              <w:right w:val="single" w:sz="4" w:space="0" w:color="auto"/>
            </w:tcBorders>
          </w:tcPr>
          <w:p w14:paraId="5D695895" w14:textId="77777777" w:rsidR="00CF0566" w:rsidRPr="000A3E36" w:rsidRDefault="00CF0566" w:rsidP="00E6727C">
            <w:pPr>
              <w:keepNext/>
              <w:rPr>
                <w:b/>
                <w:sz w:val="22"/>
                <w:lang w:val="lt-LT"/>
              </w:rPr>
            </w:pPr>
            <w:r w:rsidRPr="000A3E36">
              <w:rPr>
                <w:b/>
                <w:sz w:val="22"/>
                <w:lang w:val="lt-LT"/>
              </w:rPr>
              <w:t>Maksimali paros dozė</w:t>
            </w:r>
          </w:p>
        </w:tc>
        <w:tc>
          <w:tcPr>
            <w:tcW w:w="270" w:type="dxa"/>
            <w:tcBorders>
              <w:left w:val="single" w:sz="4" w:space="0" w:color="auto"/>
            </w:tcBorders>
          </w:tcPr>
          <w:p w14:paraId="2D783541" w14:textId="77777777" w:rsidR="00CF0566" w:rsidRPr="000A3E36" w:rsidRDefault="00CF0566" w:rsidP="00E6727C">
            <w:pPr>
              <w:keepNext/>
              <w:rPr>
                <w:sz w:val="22"/>
                <w:lang w:val="lt-LT"/>
              </w:rPr>
            </w:pPr>
          </w:p>
        </w:tc>
      </w:tr>
      <w:tr w:rsidR="00CF0566" w:rsidRPr="000A3E36" w14:paraId="5449470E" w14:textId="77777777" w:rsidTr="006A0845">
        <w:trPr>
          <w:trHeight w:val="259"/>
        </w:trPr>
        <w:tc>
          <w:tcPr>
            <w:tcW w:w="250" w:type="dxa"/>
            <w:tcBorders>
              <w:right w:val="single" w:sz="4" w:space="0" w:color="auto"/>
            </w:tcBorders>
          </w:tcPr>
          <w:p w14:paraId="4956D64A" w14:textId="77777777" w:rsidR="00CF0566" w:rsidRPr="000A3E36" w:rsidRDefault="00CF0566" w:rsidP="00E6727C">
            <w:pPr>
              <w:keepNext/>
              <w:rPr>
                <w:sz w:val="22"/>
                <w:lang w:val="lt-LT"/>
              </w:rPr>
            </w:pPr>
          </w:p>
        </w:tc>
        <w:tc>
          <w:tcPr>
            <w:tcW w:w="3278" w:type="dxa"/>
            <w:tcBorders>
              <w:left w:val="single" w:sz="4" w:space="0" w:color="auto"/>
            </w:tcBorders>
          </w:tcPr>
          <w:p w14:paraId="2367A2E3" w14:textId="77777777" w:rsidR="00CF0566" w:rsidRPr="000A3E36" w:rsidRDefault="00CF0566" w:rsidP="00E6727C">
            <w:pPr>
              <w:keepNext/>
              <w:rPr>
                <w:sz w:val="22"/>
                <w:lang w:val="lt-LT"/>
              </w:rPr>
            </w:pPr>
            <w:r w:rsidRPr="000A3E36">
              <w:rPr>
                <w:sz w:val="22"/>
                <w:lang w:val="lt-LT"/>
              </w:rPr>
              <w:t>Depresija</w:t>
            </w:r>
          </w:p>
        </w:tc>
        <w:tc>
          <w:tcPr>
            <w:tcW w:w="1710" w:type="dxa"/>
          </w:tcPr>
          <w:p w14:paraId="59E09550" w14:textId="77777777" w:rsidR="00CF0566" w:rsidRPr="000A3E36" w:rsidRDefault="00CF0566" w:rsidP="00E6727C">
            <w:pPr>
              <w:keepNext/>
              <w:rPr>
                <w:sz w:val="22"/>
                <w:lang w:val="lt-LT"/>
              </w:rPr>
            </w:pPr>
            <w:r w:rsidRPr="000A3E36">
              <w:rPr>
                <w:snapToGrid w:val="0"/>
                <w:sz w:val="22"/>
                <w:lang w:val="lt-LT"/>
              </w:rPr>
              <w:t>20 mg</w:t>
            </w:r>
          </w:p>
        </w:tc>
        <w:tc>
          <w:tcPr>
            <w:tcW w:w="1980" w:type="dxa"/>
          </w:tcPr>
          <w:p w14:paraId="17CCF668" w14:textId="77777777" w:rsidR="00CF0566" w:rsidRPr="000A3E36" w:rsidRDefault="00CF0566" w:rsidP="00E6727C">
            <w:pPr>
              <w:keepNext/>
              <w:rPr>
                <w:sz w:val="22"/>
                <w:lang w:val="lt-LT"/>
              </w:rPr>
            </w:pPr>
            <w:r w:rsidRPr="000A3E36">
              <w:rPr>
                <w:snapToGrid w:val="0"/>
                <w:sz w:val="22"/>
                <w:lang w:val="lt-LT"/>
              </w:rPr>
              <w:t>20 mg</w:t>
            </w:r>
          </w:p>
        </w:tc>
        <w:tc>
          <w:tcPr>
            <w:tcW w:w="1800" w:type="dxa"/>
            <w:tcBorders>
              <w:right w:val="single" w:sz="4" w:space="0" w:color="auto"/>
            </w:tcBorders>
          </w:tcPr>
          <w:p w14:paraId="2D15AD2E" w14:textId="77777777" w:rsidR="00CF0566" w:rsidRPr="000A3E36" w:rsidRDefault="00CF0566" w:rsidP="00E6727C">
            <w:pPr>
              <w:keepNext/>
              <w:rPr>
                <w:sz w:val="22"/>
                <w:lang w:val="lt-LT"/>
              </w:rPr>
            </w:pPr>
            <w:r w:rsidRPr="000A3E36">
              <w:rPr>
                <w:snapToGrid w:val="0"/>
                <w:sz w:val="22"/>
                <w:lang w:val="lt-LT"/>
              </w:rPr>
              <w:t>50 mg</w:t>
            </w:r>
          </w:p>
        </w:tc>
        <w:tc>
          <w:tcPr>
            <w:tcW w:w="270" w:type="dxa"/>
            <w:tcBorders>
              <w:left w:val="single" w:sz="4" w:space="0" w:color="auto"/>
            </w:tcBorders>
          </w:tcPr>
          <w:p w14:paraId="33A1766F" w14:textId="77777777" w:rsidR="00CF0566" w:rsidRPr="000A3E36" w:rsidRDefault="00CF0566" w:rsidP="00E6727C">
            <w:pPr>
              <w:keepNext/>
              <w:rPr>
                <w:sz w:val="22"/>
                <w:lang w:val="lt-LT"/>
              </w:rPr>
            </w:pPr>
          </w:p>
        </w:tc>
      </w:tr>
      <w:tr w:rsidR="00CF0566" w:rsidRPr="000A3E36" w14:paraId="712A4975" w14:textId="77777777" w:rsidTr="006A0845">
        <w:trPr>
          <w:trHeight w:val="259"/>
        </w:trPr>
        <w:tc>
          <w:tcPr>
            <w:tcW w:w="250" w:type="dxa"/>
            <w:tcBorders>
              <w:right w:val="single" w:sz="4" w:space="0" w:color="auto"/>
            </w:tcBorders>
          </w:tcPr>
          <w:p w14:paraId="1A37CFE9" w14:textId="77777777" w:rsidR="00CF0566" w:rsidRPr="000A3E36" w:rsidRDefault="00CF0566" w:rsidP="00E6727C">
            <w:pPr>
              <w:keepNext/>
              <w:rPr>
                <w:sz w:val="22"/>
                <w:lang w:val="lt-LT"/>
              </w:rPr>
            </w:pPr>
          </w:p>
        </w:tc>
        <w:tc>
          <w:tcPr>
            <w:tcW w:w="3278" w:type="dxa"/>
            <w:tcBorders>
              <w:left w:val="single" w:sz="4" w:space="0" w:color="auto"/>
            </w:tcBorders>
          </w:tcPr>
          <w:p w14:paraId="6A2FDFBB" w14:textId="77777777" w:rsidR="00CF0566" w:rsidRPr="000A3E36" w:rsidRDefault="00CF0566" w:rsidP="00E6727C">
            <w:pPr>
              <w:keepNext/>
              <w:rPr>
                <w:sz w:val="22"/>
                <w:lang w:val="lt-LT"/>
              </w:rPr>
            </w:pPr>
            <w:r w:rsidRPr="000A3E36">
              <w:rPr>
                <w:sz w:val="22"/>
                <w:lang w:val="lt-LT"/>
              </w:rPr>
              <w:t xml:space="preserve">Obsesinis kompulsinis sindromas </w:t>
            </w:r>
          </w:p>
        </w:tc>
        <w:tc>
          <w:tcPr>
            <w:tcW w:w="1710" w:type="dxa"/>
          </w:tcPr>
          <w:p w14:paraId="49A6EAB7" w14:textId="77777777" w:rsidR="00CF0566" w:rsidRPr="000A3E36" w:rsidRDefault="00CF0566" w:rsidP="00E6727C">
            <w:pPr>
              <w:keepNext/>
              <w:rPr>
                <w:sz w:val="22"/>
                <w:lang w:val="lt-LT"/>
              </w:rPr>
            </w:pPr>
            <w:r w:rsidRPr="000A3E36">
              <w:rPr>
                <w:snapToGrid w:val="0"/>
                <w:sz w:val="22"/>
                <w:lang w:val="lt-LT"/>
              </w:rPr>
              <w:t>20 mg</w:t>
            </w:r>
          </w:p>
        </w:tc>
        <w:tc>
          <w:tcPr>
            <w:tcW w:w="1980" w:type="dxa"/>
          </w:tcPr>
          <w:p w14:paraId="238749E5" w14:textId="2453BE5D" w:rsidR="00CF0566" w:rsidRPr="000A3E36" w:rsidRDefault="00CF0566" w:rsidP="00E6727C">
            <w:pPr>
              <w:keepNext/>
              <w:rPr>
                <w:sz w:val="22"/>
                <w:lang w:val="lt-LT"/>
              </w:rPr>
            </w:pPr>
            <w:r w:rsidRPr="000A3E36">
              <w:rPr>
                <w:snapToGrid w:val="0"/>
                <w:sz w:val="22"/>
                <w:lang w:val="lt-LT"/>
              </w:rPr>
              <w:t>40</w:t>
            </w:r>
            <w:r w:rsidR="00DB3C37">
              <w:rPr>
                <w:snapToGrid w:val="0"/>
                <w:sz w:val="22"/>
                <w:lang w:val="lt-LT"/>
              </w:rPr>
              <w:t> </w:t>
            </w:r>
            <w:r w:rsidRPr="000A3E36">
              <w:rPr>
                <w:snapToGrid w:val="0"/>
                <w:sz w:val="22"/>
                <w:lang w:val="lt-LT"/>
              </w:rPr>
              <w:t>mg</w:t>
            </w:r>
          </w:p>
        </w:tc>
        <w:tc>
          <w:tcPr>
            <w:tcW w:w="1800" w:type="dxa"/>
            <w:tcBorders>
              <w:right w:val="single" w:sz="4" w:space="0" w:color="auto"/>
            </w:tcBorders>
          </w:tcPr>
          <w:p w14:paraId="182AA0BF" w14:textId="77777777" w:rsidR="00CF0566" w:rsidRPr="000A3E36" w:rsidRDefault="00CF0566" w:rsidP="00E6727C">
            <w:pPr>
              <w:keepNext/>
              <w:rPr>
                <w:sz w:val="22"/>
                <w:lang w:val="lt-LT"/>
              </w:rPr>
            </w:pPr>
            <w:r w:rsidRPr="000A3E36">
              <w:rPr>
                <w:snapToGrid w:val="0"/>
                <w:sz w:val="22"/>
                <w:lang w:val="lt-LT"/>
              </w:rPr>
              <w:t>60 mg</w:t>
            </w:r>
          </w:p>
        </w:tc>
        <w:tc>
          <w:tcPr>
            <w:tcW w:w="270" w:type="dxa"/>
            <w:tcBorders>
              <w:left w:val="single" w:sz="4" w:space="0" w:color="auto"/>
            </w:tcBorders>
          </w:tcPr>
          <w:p w14:paraId="36658EF6" w14:textId="77777777" w:rsidR="00CF0566" w:rsidRPr="000A3E36" w:rsidRDefault="00CF0566" w:rsidP="00E6727C">
            <w:pPr>
              <w:keepNext/>
              <w:rPr>
                <w:sz w:val="22"/>
                <w:lang w:val="lt-LT"/>
              </w:rPr>
            </w:pPr>
          </w:p>
        </w:tc>
      </w:tr>
      <w:tr w:rsidR="00CF0566" w:rsidRPr="000A3E36" w14:paraId="254FCEEA" w14:textId="77777777" w:rsidTr="006A0845">
        <w:trPr>
          <w:trHeight w:val="259"/>
        </w:trPr>
        <w:tc>
          <w:tcPr>
            <w:tcW w:w="250" w:type="dxa"/>
            <w:tcBorders>
              <w:right w:val="single" w:sz="4" w:space="0" w:color="auto"/>
            </w:tcBorders>
          </w:tcPr>
          <w:p w14:paraId="7E510263" w14:textId="77777777" w:rsidR="00CF0566" w:rsidRPr="000A3E36" w:rsidRDefault="00CF0566" w:rsidP="00E6727C">
            <w:pPr>
              <w:keepNext/>
              <w:rPr>
                <w:sz w:val="22"/>
                <w:lang w:val="lt-LT"/>
              </w:rPr>
            </w:pPr>
          </w:p>
        </w:tc>
        <w:tc>
          <w:tcPr>
            <w:tcW w:w="3278" w:type="dxa"/>
            <w:tcBorders>
              <w:left w:val="single" w:sz="4" w:space="0" w:color="auto"/>
            </w:tcBorders>
          </w:tcPr>
          <w:p w14:paraId="04D59DF5" w14:textId="77777777" w:rsidR="00CF0566" w:rsidRPr="000A3E36" w:rsidRDefault="00CF0566" w:rsidP="00E6727C">
            <w:pPr>
              <w:keepNext/>
              <w:rPr>
                <w:sz w:val="22"/>
                <w:lang w:val="lt-LT"/>
              </w:rPr>
            </w:pPr>
            <w:r w:rsidRPr="000A3E36">
              <w:rPr>
                <w:snapToGrid w:val="0"/>
                <w:sz w:val="22"/>
                <w:lang w:val="lt-LT"/>
              </w:rPr>
              <w:t>Panikos sutrikimai</w:t>
            </w:r>
          </w:p>
        </w:tc>
        <w:tc>
          <w:tcPr>
            <w:tcW w:w="1710" w:type="dxa"/>
          </w:tcPr>
          <w:p w14:paraId="12197B93" w14:textId="77777777" w:rsidR="00CF0566" w:rsidRPr="000A3E36" w:rsidRDefault="00CF0566" w:rsidP="00E6727C">
            <w:pPr>
              <w:keepNext/>
              <w:rPr>
                <w:sz w:val="22"/>
                <w:lang w:val="lt-LT"/>
              </w:rPr>
            </w:pPr>
            <w:r w:rsidRPr="000A3E36">
              <w:rPr>
                <w:snapToGrid w:val="0"/>
                <w:sz w:val="22"/>
                <w:lang w:val="lt-LT"/>
              </w:rPr>
              <w:t>10 mg</w:t>
            </w:r>
          </w:p>
        </w:tc>
        <w:tc>
          <w:tcPr>
            <w:tcW w:w="1980" w:type="dxa"/>
          </w:tcPr>
          <w:p w14:paraId="76A67963" w14:textId="77777777" w:rsidR="00CF0566" w:rsidRPr="000A3E36" w:rsidRDefault="00CF0566" w:rsidP="00E6727C">
            <w:pPr>
              <w:keepNext/>
              <w:rPr>
                <w:sz w:val="22"/>
                <w:lang w:val="lt-LT"/>
              </w:rPr>
            </w:pPr>
            <w:r w:rsidRPr="000A3E36">
              <w:rPr>
                <w:snapToGrid w:val="0"/>
                <w:sz w:val="22"/>
                <w:lang w:val="lt-LT"/>
              </w:rPr>
              <w:t>40 mg</w:t>
            </w:r>
          </w:p>
        </w:tc>
        <w:tc>
          <w:tcPr>
            <w:tcW w:w="1800" w:type="dxa"/>
            <w:tcBorders>
              <w:right w:val="single" w:sz="4" w:space="0" w:color="auto"/>
            </w:tcBorders>
          </w:tcPr>
          <w:p w14:paraId="6B8BB3A3" w14:textId="77777777" w:rsidR="00CF0566" w:rsidRPr="000A3E36" w:rsidRDefault="00CF0566" w:rsidP="00E6727C">
            <w:pPr>
              <w:keepNext/>
              <w:rPr>
                <w:sz w:val="22"/>
                <w:lang w:val="lt-LT"/>
              </w:rPr>
            </w:pPr>
            <w:r w:rsidRPr="000A3E36">
              <w:rPr>
                <w:snapToGrid w:val="0"/>
                <w:sz w:val="22"/>
                <w:lang w:val="lt-LT"/>
              </w:rPr>
              <w:t>60 mg</w:t>
            </w:r>
          </w:p>
        </w:tc>
        <w:tc>
          <w:tcPr>
            <w:tcW w:w="270" w:type="dxa"/>
            <w:tcBorders>
              <w:left w:val="single" w:sz="4" w:space="0" w:color="auto"/>
            </w:tcBorders>
          </w:tcPr>
          <w:p w14:paraId="69776AF9" w14:textId="77777777" w:rsidR="00CF0566" w:rsidRPr="000A3E36" w:rsidRDefault="00CF0566" w:rsidP="00E6727C">
            <w:pPr>
              <w:keepNext/>
              <w:rPr>
                <w:sz w:val="22"/>
                <w:lang w:val="lt-LT"/>
              </w:rPr>
            </w:pPr>
          </w:p>
        </w:tc>
      </w:tr>
      <w:tr w:rsidR="00CF0566" w:rsidRPr="000A3E36" w14:paraId="3FBF54A4" w14:textId="77777777" w:rsidTr="006A0845">
        <w:trPr>
          <w:trHeight w:val="259"/>
        </w:trPr>
        <w:tc>
          <w:tcPr>
            <w:tcW w:w="250" w:type="dxa"/>
            <w:tcBorders>
              <w:right w:val="single" w:sz="4" w:space="0" w:color="auto"/>
            </w:tcBorders>
          </w:tcPr>
          <w:p w14:paraId="01C1B589" w14:textId="77777777" w:rsidR="00CF0566" w:rsidRPr="000A3E36" w:rsidRDefault="00CF0566" w:rsidP="00E6727C">
            <w:pPr>
              <w:keepNext/>
              <w:rPr>
                <w:sz w:val="22"/>
                <w:lang w:val="lt-LT"/>
              </w:rPr>
            </w:pPr>
          </w:p>
        </w:tc>
        <w:tc>
          <w:tcPr>
            <w:tcW w:w="3278" w:type="dxa"/>
            <w:tcBorders>
              <w:left w:val="single" w:sz="4" w:space="0" w:color="auto"/>
            </w:tcBorders>
          </w:tcPr>
          <w:p w14:paraId="7F5E0A07" w14:textId="77777777" w:rsidR="00CF0566" w:rsidRPr="000A3E36" w:rsidRDefault="00CF0566" w:rsidP="00E6727C">
            <w:pPr>
              <w:keepNext/>
              <w:rPr>
                <w:sz w:val="22"/>
                <w:lang w:val="lt-LT"/>
              </w:rPr>
            </w:pPr>
            <w:r w:rsidRPr="000A3E36">
              <w:rPr>
                <w:snapToGrid w:val="0"/>
                <w:sz w:val="22"/>
                <w:lang w:val="lt-LT"/>
              </w:rPr>
              <w:t xml:space="preserve">Socialinio nerimo sutrikimas </w:t>
            </w:r>
          </w:p>
        </w:tc>
        <w:tc>
          <w:tcPr>
            <w:tcW w:w="1710" w:type="dxa"/>
          </w:tcPr>
          <w:p w14:paraId="55B3B6C4" w14:textId="77777777" w:rsidR="00CF0566" w:rsidRPr="000A3E36" w:rsidRDefault="00CF0566" w:rsidP="00E6727C">
            <w:pPr>
              <w:keepNext/>
              <w:rPr>
                <w:sz w:val="22"/>
                <w:lang w:val="lt-LT"/>
              </w:rPr>
            </w:pPr>
            <w:r w:rsidRPr="000A3E36">
              <w:rPr>
                <w:snapToGrid w:val="0"/>
                <w:sz w:val="22"/>
                <w:lang w:val="lt-LT"/>
              </w:rPr>
              <w:t>20 mg</w:t>
            </w:r>
          </w:p>
        </w:tc>
        <w:tc>
          <w:tcPr>
            <w:tcW w:w="1980" w:type="dxa"/>
          </w:tcPr>
          <w:p w14:paraId="6A77504C" w14:textId="77777777" w:rsidR="00CF0566" w:rsidRPr="000A3E36" w:rsidRDefault="00CF0566" w:rsidP="00E6727C">
            <w:pPr>
              <w:keepNext/>
              <w:rPr>
                <w:sz w:val="22"/>
                <w:lang w:val="lt-LT"/>
              </w:rPr>
            </w:pPr>
            <w:r w:rsidRPr="000A3E36">
              <w:rPr>
                <w:snapToGrid w:val="0"/>
                <w:sz w:val="22"/>
                <w:lang w:val="lt-LT"/>
              </w:rPr>
              <w:t>20 mg</w:t>
            </w:r>
          </w:p>
        </w:tc>
        <w:tc>
          <w:tcPr>
            <w:tcW w:w="1800" w:type="dxa"/>
            <w:tcBorders>
              <w:right w:val="single" w:sz="4" w:space="0" w:color="auto"/>
            </w:tcBorders>
          </w:tcPr>
          <w:p w14:paraId="7E505E4E" w14:textId="77777777" w:rsidR="00CF0566" w:rsidRPr="000A3E36" w:rsidRDefault="00CF0566" w:rsidP="00E6727C">
            <w:pPr>
              <w:keepNext/>
              <w:rPr>
                <w:sz w:val="22"/>
                <w:lang w:val="lt-LT"/>
              </w:rPr>
            </w:pPr>
            <w:r w:rsidRPr="000A3E36">
              <w:rPr>
                <w:snapToGrid w:val="0"/>
                <w:sz w:val="22"/>
                <w:lang w:val="lt-LT"/>
              </w:rPr>
              <w:t>50 mg</w:t>
            </w:r>
          </w:p>
        </w:tc>
        <w:tc>
          <w:tcPr>
            <w:tcW w:w="270" w:type="dxa"/>
            <w:tcBorders>
              <w:left w:val="single" w:sz="4" w:space="0" w:color="auto"/>
            </w:tcBorders>
          </w:tcPr>
          <w:p w14:paraId="6C3EC959" w14:textId="77777777" w:rsidR="00CF0566" w:rsidRPr="000A3E36" w:rsidRDefault="00CF0566" w:rsidP="00E6727C">
            <w:pPr>
              <w:keepNext/>
              <w:rPr>
                <w:sz w:val="22"/>
                <w:lang w:val="lt-LT"/>
              </w:rPr>
            </w:pPr>
          </w:p>
        </w:tc>
      </w:tr>
      <w:tr w:rsidR="00CF0566" w:rsidRPr="000A3E36" w14:paraId="780E8006" w14:textId="77777777" w:rsidTr="006A0845">
        <w:trPr>
          <w:trHeight w:val="259"/>
        </w:trPr>
        <w:tc>
          <w:tcPr>
            <w:tcW w:w="250" w:type="dxa"/>
            <w:tcBorders>
              <w:right w:val="single" w:sz="4" w:space="0" w:color="auto"/>
            </w:tcBorders>
          </w:tcPr>
          <w:p w14:paraId="2A1EF46A" w14:textId="77777777" w:rsidR="00CF0566" w:rsidRPr="000A3E36" w:rsidRDefault="00CF0566" w:rsidP="00E6727C">
            <w:pPr>
              <w:keepNext/>
              <w:rPr>
                <w:sz w:val="22"/>
                <w:lang w:val="lt-LT"/>
              </w:rPr>
            </w:pPr>
          </w:p>
        </w:tc>
        <w:tc>
          <w:tcPr>
            <w:tcW w:w="3278" w:type="dxa"/>
            <w:tcBorders>
              <w:left w:val="single" w:sz="4" w:space="0" w:color="auto"/>
            </w:tcBorders>
          </w:tcPr>
          <w:p w14:paraId="00936260" w14:textId="77777777" w:rsidR="00CF0566" w:rsidRPr="000A3E36" w:rsidRDefault="00CF0566" w:rsidP="00E6727C">
            <w:pPr>
              <w:keepNext/>
              <w:rPr>
                <w:sz w:val="22"/>
                <w:lang w:val="lt-LT"/>
              </w:rPr>
            </w:pPr>
            <w:r w:rsidRPr="000A3E36">
              <w:rPr>
                <w:snapToGrid w:val="0"/>
                <w:sz w:val="22"/>
                <w:lang w:val="lt-LT"/>
              </w:rPr>
              <w:t>Potrauminio streso sindromas</w:t>
            </w:r>
          </w:p>
        </w:tc>
        <w:tc>
          <w:tcPr>
            <w:tcW w:w="1710" w:type="dxa"/>
          </w:tcPr>
          <w:p w14:paraId="3131A483" w14:textId="77777777" w:rsidR="00CF0566" w:rsidRPr="000A3E36" w:rsidRDefault="00CF0566" w:rsidP="00E6727C">
            <w:pPr>
              <w:keepNext/>
              <w:rPr>
                <w:sz w:val="22"/>
                <w:lang w:val="lt-LT"/>
              </w:rPr>
            </w:pPr>
            <w:r w:rsidRPr="000A3E36">
              <w:rPr>
                <w:snapToGrid w:val="0"/>
                <w:sz w:val="22"/>
                <w:lang w:val="lt-LT"/>
              </w:rPr>
              <w:t>20 mg</w:t>
            </w:r>
          </w:p>
        </w:tc>
        <w:tc>
          <w:tcPr>
            <w:tcW w:w="1980" w:type="dxa"/>
          </w:tcPr>
          <w:p w14:paraId="588112CD" w14:textId="77777777" w:rsidR="00CF0566" w:rsidRPr="000A3E36" w:rsidRDefault="00CF0566" w:rsidP="00E6727C">
            <w:pPr>
              <w:keepNext/>
              <w:rPr>
                <w:sz w:val="22"/>
                <w:lang w:val="lt-LT"/>
              </w:rPr>
            </w:pPr>
            <w:r w:rsidRPr="000A3E36">
              <w:rPr>
                <w:snapToGrid w:val="0"/>
                <w:sz w:val="22"/>
                <w:lang w:val="lt-LT"/>
              </w:rPr>
              <w:t>20 mg</w:t>
            </w:r>
          </w:p>
        </w:tc>
        <w:tc>
          <w:tcPr>
            <w:tcW w:w="1800" w:type="dxa"/>
            <w:tcBorders>
              <w:right w:val="single" w:sz="4" w:space="0" w:color="auto"/>
            </w:tcBorders>
          </w:tcPr>
          <w:p w14:paraId="6ABB2650" w14:textId="77777777" w:rsidR="00CF0566" w:rsidRPr="000A3E36" w:rsidRDefault="00CF0566" w:rsidP="00E6727C">
            <w:pPr>
              <w:keepNext/>
              <w:rPr>
                <w:sz w:val="22"/>
                <w:lang w:val="lt-LT"/>
              </w:rPr>
            </w:pPr>
            <w:r w:rsidRPr="000A3E36">
              <w:rPr>
                <w:snapToGrid w:val="0"/>
                <w:sz w:val="22"/>
                <w:lang w:val="lt-LT"/>
              </w:rPr>
              <w:t>50 mg</w:t>
            </w:r>
          </w:p>
        </w:tc>
        <w:tc>
          <w:tcPr>
            <w:tcW w:w="270" w:type="dxa"/>
            <w:tcBorders>
              <w:left w:val="single" w:sz="4" w:space="0" w:color="auto"/>
            </w:tcBorders>
          </w:tcPr>
          <w:p w14:paraId="28B9B982" w14:textId="77777777" w:rsidR="00CF0566" w:rsidRPr="000A3E36" w:rsidRDefault="00CF0566" w:rsidP="00E6727C">
            <w:pPr>
              <w:keepNext/>
              <w:rPr>
                <w:sz w:val="22"/>
                <w:lang w:val="lt-LT"/>
              </w:rPr>
            </w:pPr>
          </w:p>
        </w:tc>
      </w:tr>
      <w:tr w:rsidR="006A0845" w:rsidRPr="000A3E36" w14:paraId="2DA0DC96" w14:textId="77777777" w:rsidTr="006A0845">
        <w:trPr>
          <w:trHeight w:val="259"/>
        </w:trPr>
        <w:tc>
          <w:tcPr>
            <w:tcW w:w="250" w:type="dxa"/>
            <w:tcBorders>
              <w:right w:val="single" w:sz="4" w:space="0" w:color="auto"/>
            </w:tcBorders>
          </w:tcPr>
          <w:p w14:paraId="5F52512D" w14:textId="77777777" w:rsidR="00CF0566" w:rsidRPr="000A3E36" w:rsidRDefault="00CF0566" w:rsidP="00E6727C">
            <w:pPr>
              <w:keepNext/>
              <w:rPr>
                <w:sz w:val="22"/>
                <w:lang w:val="lt-LT"/>
              </w:rPr>
            </w:pPr>
          </w:p>
        </w:tc>
        <w:tc>
          <w:tcPr>
            <w:tcW w:w="3278" w:type="dxa"/>
            <w:tcBorders>
              <w:left w:val="single" w:sz="4" w:space="0" w:color="auto"/>
              <w:bottom w:val="single" w:sz="4" w:space="0" w:color="auto"/>
            </w:tcBorders>
          </w:tcPr>
          <w:p w14:paraId="740113DF" w14:textId="77777777" w:rsidR="00CF0566" w:rsidRPr="000A3E36" w:rsidRDefault="00CF0566" w:rsidP="00E6727C">
            <w:pPr>
              <w:keepNext/>
              <w:rPr>
                <w:sz w:val="22"/>
                <w:lang w:val="lt-LT"/>
              </w:rPr>
            </w:pPr>
            <w:r w:rsidRPr="000A3E36">
              <w:rPr>
                <w:snapToGrid w:val="0"/>
                <w:sz w:val="22"/>
                <w:lang w:val="lt-LT"/>
              </w:rPr>
              <w:t>Generalizuoto nerimo sutrikimas</w:t>
            </w:r>
          </w:p>
        </w:tc>
        <w:tc>
          <w:tcPr>
            <w:tcW w:w="1710" w:type="dxa"/>
            <w:tcBorders>
              <w:bottom w:val="single" w:sz="4" w:space="0" w:color="auto"/>
            </w:tcBorders>
          </w:tcPr>
          <w:p w14:paraId="68643AC2" w14:textId="77777777" w:rsidR="00CF0566" w:rsidRPr="000A3E36" w:rsidRDefault="00CF0566" w:rsidP="00E6727C">
            <w:pPr>
              <w:keepNext/>
              <w:rPr>
                <w:sz w:val="22"/>
                <w:lang w:val="lt-LT"/>
              </w:rPr>
            </w:pPr>
            <w:r w:rsidRPr="000A3E36">
              <w:rPr>
                <w:snapToGrid w:val="0"/>
                <w:sz w:val="22"/>
                <w:lang w:val="lt-LT"/>
              </w:rPr>
              <w:t>20 mg</w:t>
            </w:r>
          </w:p>
        </w:tc>
        <w:tc>
          <w:tcPr>
            <w:tcW w:w="1980" w:type="dxa"/>
            <w:tcBorders>
              <w:bottom w:val="single" w:sz="4" w:space="0" w:color="auto"/>
            </w:tcBorders>
          </w:tcPr>
          <w:p w14:paraId="682F2247" w14:textId="77777777" w:rsidR="00CF0566" w:rsidRPr="000A3E36" w:rsidRDefault="00CF0566" w:rsidP="00E6727C">
            <w:pPr>
              <w:keepNext/>
              <w:rPr>
                <w:sz w:val="22"/>
                <w:lang w:val="lt-LT"/>
              </w:rPr>
            </w:pPr>
            <w:r w:rsidRPr="000A3E36">
              <w:rPr>
                <w:snapToGrid w:val="0"/>
                <w:sz w:val="22"/>
                <w:lang w:val="lt-LT"/>
              </w:rPr>
              <w:t>20 mg</w:t>
            </w:r>
          </w:p>
        </w:tc>
        <w:tc>
          <w:tcPr>
            <w:tcW w:w="1800" w:type="dxa"/>
            <w:tcBorders>
              <w:bottom w:val="single" w:sz="4" w:space="0" w:color="auto"/>
              <w:right w:val="single" w:sz="4" w:space="0" w:color="auto"/>
            </w:tcBorders>
          </w:tcPr>
          <w:p w14:paraId="7342FD05" w14:textId="77777777" w:rsidR="00CF0566" w:rsidRPr="000A3E36" w:rsidRDefault="00CF0566" w:rsidP="00E6727C">
            <w:pPr>
              <w:keepNext/>
              <w:rPr>
                <w:sz w:val="22"/>
                <w:lang w:val="lt-LT"/>
              </w:rPr>
            </w:pPr>
            <w:r w:rsidRPr="000A3E36">
              <w:rPr>
                <w:snapToGrid w:val="0"/>
                <w:sz w:val="22"/>
                <w:lang w:val="lt-LT"/>
              </w:rPr>
              <w:t>50 mg</w:t>
            </w:r>
          </w:p>
        </w:tc>
        <w:tc>
          <w:tcPr>
            <w:tcW w:w="270" w:type="dxa"/>
            <w:tcBorders>
              <w:left w:val="single" w:sz="4" w:space="0" w:color="auto"/>
            </w:tcBorders>
          </w:tcPr>
          <w:p w14:paraId="6BF192FD" w14:textId="77777777" w:rsidR="00CF0566" w:rsidRPr="000A3E36" w:rsidRDefault="00CF0566" w:rsidP="00E6727C">
            <w:pPr>
              <w:keepNext/>
              <w:rPr>
                <w:sz w:val="22"/>
                <w:lang w:val="lt-LT"/>
              </w:rPr>
            </w:pPr>
          </w:p>
        </w:tc>
      </w:tr>
    </w:tbl>
    <w:p w14:paraId="0F3B36E5" w14:textId="77777777" w:rsidR="00CF0566" w:rsidRPr="000A3E36" w:rsidRDefault="00CF0566" w:rsidP="00CF0566">
      <w:pPr>
        <w:rPr>
          <w:color w:val="000000"/>
          <w:sz w:val="22"/>
          <w:lang w:val="lt-LT"/>
        </w:rPr>
      </w:pPr>
    </w:p>
    <w:p w14:paraId="6B9BB263" w14:textId="77777777" w:rsidR="00CF0566" w:rsidRPr="000A3E36" w:rsidRDefault="00CF0566" w:rsidP="00CF0566">
      <w:pPr>
        <w:rPr>
          <w:color w:val="000000"/>
          <w:sz w:val="22"/>
          <w:lang w:val="lt-LT"/>
        </w:rPr>
      </w:pPr>
      <w:r w:rsidRPr="000A3E36">
        <w:rPr>
          <w:b/>
          <w:color w:val="000000"/>
          <w:sz w:val="22"/>
          <w:lang w:val="lt-LT"/>
        </w:rPr>
        <w:t xml:space="preserve">Gydytojas Jums patars, nuo kokios Seroxat dozės reikia pradėti. </w:t>
      </w:r>
      <w:r w:rsidRPr="000A3E36">
        <w:rPr>
          <w:color w:val="000000"/>
          <w:sz w:val="22"/>
          <w:lang w:val="lt-LT"/>
        </w:rPr>
        <w:t xml:space="preserve">Dauguma žmonių pradeda jaustis geriau po keleto savaičių. Jei Jums po tiek laiko nepasidarys geriau, kreipkitės į gydytoją, kuris Jums patars. Gydytojas gali nuspręsti palaipsniui didinti dozę po 10 mg iki maksimalios paros dozės. </w:t>
      </w:r>
    </w:p>
    <w:p w14:paraId="4F176BC9" w14:textId="77777777" w:rsidR="00CF0566" w:rsidRPr="000A3E36" w:rsidRDefault="00CF0566" w:rsidP="00CF0566">
      <w:pPr>
        <w:rPr>
          <w:b/>
          <w:color w:val="000000"/>
          <w:sz w:val="22"/>
          <w:lang w:val="lt-LT"/>
        </w:rPr>
      </w:pPr>
      <w:r w:rsidRPr="000A3E36">
        <w:rPr>
          <w:b/>
          <w:color w:val="000000"/>
          <w:sz w:val="22"/>
          <w:lang w:val="lt-LT"/>
        </w:rPr>
        <w:t>Išgerkite tabletes iš ryto su maistu.</w:t>
      </w:r>
    </w:p>
    <w:p w14:paraId="508EE68B" w14:textId="77777777" w:rsidR="00CF0566" w:rsidRPr="001C0098" w:rsidRDefault="00CF0566" w:rsidP="00CF0566">
      <w:pPr>
        <w:rPr>
          <w:color w:val="000000"/>
          <w:sz w:val="22"/>
          <w:lang w:val="lt-LT"/>
        </w:rPr>
      </w:pPr>
    </w:p>
    <w:p w14:paraId="152F4B40" w14:textId="77777777" w:rsidR="00CF0566" w:rsidRPr="000A3E36" w:rsidRDefault="00CF0566" w:rsidP="00CF0566">
      <w:pPr>
        <w:rPr>
          <w:b/>
          <w:color w:val="000000"/>
          <w:sz w:val="22"/>
          <w:lang w:val="lt-LT"/>
        </w:rPr>
      </w:pPr>
      <w:r w:rsidRPr="000A3E36">
        <w:rPr>
          <w:b/>
          <w:color w:val="000000"/>
          <w:sz w:val="22"/>
          <w:lang w:val="lt-LT"/>
        </w:rPr>
        <w:t xml:space="preserve">Išgerkite jas užsigerdami stikline vandens. </w:t>
      </w:r>
    </w:p>
    <w:p w14:paraId="5266872D" w14:textId="77777777" w:rsidR="00CF0566" w:rsidRPr="001C0098" w:rsidRDefault="00CF0566" w:rsidP="00CF0566">
      <w:pPr>
        <w:rPr>
          <w:color w:val="000000"/>
          <w:sz w:val="22"/>
          <w:lang w:val="lt-LT"/>
        </w:rPr>
      </w:pPr>
    </w:p>
    <w:p w14:paraId="425CBAA4" w14:textId="77777777" w:rsidR="00CF0566" w:rsidRPr="000A3E36" w:rsidRDefault="00CF0566" w:rsidP="00CF0566">
      <w:pPr>
        <w:rPr>
          <w:b/>
          <w:color w:val="000000"/>
          <w:sz w:val="22"/>
          <w:lang w:val="lt-LT"/>
        </w:rPr>
      </w:pPr>
      <w:r w:rsidRPr="000A3E36">
        <w:rPr>
          <w:b/>
          <w:color w:val="000000"/>
          <w:sz w:val="22"/>
          <w:lang w:val="lt-LT"/>
        </w:rPr>
        <w:t xml:space="preserve">Nekramtykite. </w:t>
      </w:r>
    </w:p>
    <w:p w14:paraId="7A70F1A1" w14:textId="77777777" w:rsidR="00CF0566" w:rsidRPr="001C0098" w:rsidRDefault="00CF0566" w:rsidP="00CF0566">
      <w:pPr>
        <w:rPr>
          <w:color w:val="000000"/>
          <w:sz w:val="22"/>
          <w:lang w:val="lt-LT"/>
        </w:rPr>
      </w:pPr>
    </w:p>
    <w:p w14:paraId="59F29556" w14:textId="77777777" w:rsidR="00CF0566" w:rsidRPr="000A3E36" w:rsidRDefault="00CF0566" w:rsidP="00CF0566">
      <w:pPr>
        <w:rPr>
          <w:color w:val="000000"/>
          <w:sz w:val="22"/>
          <w:lang w:val="lt-LT"/>
        </w:rPr>
      </w:pPr>
      <w:r w:rsidRPr="000A3E36">
        <w:rPr>
          <w:color w:val="000000"/>
          <w:sz w:val="22"/>
          <w:lang w:val="lt-LT"/>
        </w:rPr>
        <w:t xml:space="preserve">Gydytojas pasakys Jums, kiek laiko turėsite gerti šias tabletes. Tai gali trukti daugelį mėnesių ar net ilgiau. </w:t>
      </w:r>
    </w:p>
    <w:p w14:paraId="4A57FB27" w14:textId="77777777" w:rsidR="00CF0566" w:rsidRPr="000A3E36" w:rsidRDefault="00CF0566" w:rsidP="00CF0566">
      <w:pPr>
        <w:rPr>
          <w:color w:val="000000"/>
          <w:sz w:val="22"/>
          <w:lang w:val="lt-LT"/>
        </w:rPr>
      </w:pPr>
    </w:p>
    <w:p w14:paraId="2C4AEB20" w14:textId="77777777" w:rsidR="00CF0566" w:rsidRPr="000A3E36" w:rsidRDefault="00CF0566" w:rsidP="00CF0566">
      <w:pPr>
        <w:rPr>
          <w:b/>
          <w:color w:val="000000"/>
          <w:sz w:val="22"/>
          <w:lang w:val="lt-LT"/>
        </w:rPr>
      </w:pPr>
      <w:r w:rsidRPr="000A3E36">
        <w:rPr>
          <w:b/>
          <w:color w:val="000000"/>
          <w:sz w:val="22"/>
          <w:lang w:val="lt-LT"/>
        </w:rPr>
        <w:t>Vyresnio amžiaus ligoniai</w:t>
      </w:r>
    </w:p>
    <w:p w14:paraId="512AE9F0" w14:textId="3BBAB45A" w:rsidR="00CF0566" w:rsidRPr="000A3E36" w:rsidRDefault="00CF0566" w:rsidP="00CF0566">
      <w:pPr>
        <w:rPr>
          <w:color w:val="000000"/>
          <w:sz w:val="22"/>
          <w:lang w:val="lt-LT"/>
        </w:rPr>
      </w:pPr>
      <w:r w:rsidRPr="000A3E36">
        <w:rPr>
          <w:color w:val="000000"/>
          <w:sz w:val="22"/>
          <w:lang w:val="lt-LT"/>
        </w:rPr>
        <w:t>Maksimali vyresnių nei 65</w:t>
      </w:r>
      <w:r w:rsidR="00DB3C37">
        <w:rPr>
          <w:color w:val="000000"/>
          <w:sz w:val="22"/>
          <w:lang w:val="lt-LT"/>
        </w:rPr>
        <w:t> </w:t>
      </w:r>
      <w:r w:rsidRPr="000A3E36">
        <w:rPr>
          <w:color w:val="000000"/>
          <w:sz w:val="22"/>
          <w:lang w:val="lt-LT"/>
        </w:rPr>
        <w:t>metų amžiaus ligonių paros dozė yra 40 mg.</w:t>
      </w:r>
    </w:p>
    <w:p w14:paraId="765D88AE" w14:textId="77777777" w:rsidR="00CF0566" w:rsidRPr="000A3E36" w:rsidRDefault="00CF0566" w:rsidP="00CF0566">
      <w:pPr>
        <w:rPr>
          <w:color w:val="000000"/>
          <w:sz w:val="22"/>
          <w:lang w:val="lt-LT"/>
        </w:rPr>
      </w:pPr>
    </w:p>
    <w:p w14:paraId="7D517C02" w14:textId="77777777" w:rsidR="00CF0566" w:rsidRPr="000A3E36" w:rsidRDefault="00CF0566" w:rsidP="00DC777F">
      <w:pPr>
        <w:keepNext/>
        <w:rPr>
          <w:b/>
          <w:color w:val="000000"/>
          <w:sz w:val="22"/>
          <w:lang w:val="lt-LT"/>
        </w:rPr>
      </w:pPr>
      <w:r w:rsidRPr="000A3E36">
        <w:rPr>
          <w:b/>
          <w:color w:val="000000"/>
          <w:sz w:val="22"/>
          <w:lang w:val="lt-LT"/>
        </w:rPr>
        <w:t>Pacientai, sergantys kepenų ar inkstų ligomis</w:t>
      </w:r>
    </w:p>
    <w:p w14:paraId="3A0F6238" w14:textId="77777777" w:rsidR="00CF0566" w:rsidRPr="000A3E36" w:rsidRDefault="00CF0566" w:rsidP="00DC777F">
      <w:pPr>
        <w:keepNext/>
        <w:rPr>
          <w:color w:val="000000"/>
          <w:sz w:val="22"/>
          <w:lang w:val="lt-LT"/>
        </w:rPr>
      </w:pPr>
      <w:r w:rsidRPr="000A3E36">
        <w:rPr>
          <w:color w:val="000000"/>
          <w:sz w:val="22"/>
          <w:lang w:val="lt-LT"/>
        </w:rPr>
        <w:t xml:space="preserve">Jeigu turite problemų su kepenimis ar sunkią inkstų ligą, Jūsų gydytojas gali nuspręsti, kad Jums reikia skirti mažesnę nei įprasta Seroxat dozę. </w:t>
      </w:r>
    </w:p>
    <w:p w14:paraId="7B37E42B" w14:textId="77777777" w:rsidR="00CF0566" w:rsidRPr="001C0098" w:rsidRDefault="00CF0566" w:rsidP="00CF0566">
      <w:pPr>
        <w:rPr>
          <w:color w:val="000000"/>
          <w:sz w:val="22"/>
          <w:lang w:val="lt-LT"/>
        </w:rPr>
      </w:pPr>
    </w:p>
    <w:p w14:paraId="2A39400E" w14:textId="4D705F5F" w:rsidR="00CF0566" w:rsidRPr="000A3E36" w:rsidRDefault="00970E58" w:rsidP="00CF0566">
      <w:pPr>
        <w:keepNext/>
        <w:ind w:left="567" w:hanging="567"/>
        <w:rPr>
          <w:b/>
          <w:color w:val="000000"/>
          <w:sz w:val="22"/>
          <w:lang w:val="lt-LT"/>
        </w:rPr>
      </w:pPr>
      <w:r>
        <w:rPr>
          <w:b/>
          <w:color w:val="000000"/>
          <w:sz w:val="22"/>
          <w:lang w:val="lt-LT"/>
        </w:rPr>
        <w:t>Ką daryti p</w:t>
      </w:r>
      <w:r w:rsidR="00CF0566" w:rsidRPr="000A3E36">
        <w:rPr>
          <w:b/>
          <w:color w:val="000000"/>
          <w:sz w:val="22"/>
          <w:lang w:val="lt-LT"/>
        </w:rPr>
        <w:t xml:space="preserve">avartojus per didelę </w:t>
      </w:r>
      <w:proofErr w:type="spellStart"/>
      <w:r w:rsidR="00CF0566" w:rsidRPr="000A3E36">
        <w:rPr>
          <w:b/>
          <w:color w:val="000000"/>
          <w:sz w:val="22"/>
          <w:lang w:val="lt-LT"/>
        </w:rPr>
        <w:t>Seroxat</w:t>
      </w:r>
      <w:proofErr w:type="spellEnd"/>
      <w:r w:rsidR="00CF0566" w:rsidRPr="000A3E36">
        <w:rPr>
          <w:b/>
          <w:color w:val="000000"/>
          <w:sz w:val="22"/>
          <w:lang w:val="lt-LT"/>
        </w:rPr>
        <w:t xml:space="preserve"> dozę</w:t>
      </w:r>
    </w:p>
    <w:p w14:paraId="426FBD49" w14:textId="77777777" w:rsidR="002A2C32" w:rsidRPr="001C0098" w:rsidRDefault="002A2C32" w:rsidP="00CF0566">
      <w:pPr>
        <w:keepNext/>
        <w:ind w:left="567" w:hanging="567"/>
        <w:rPr>
          <w:color w:val="000000"/>
          <w:sz w:val="22"/>
          <w:lang w:val="lt-LT"/>
        </w:rPr>
      </w:pPr>
    </w:p>
    <w:p w14:paraId="23B21C9C" w14:textId="77777777" w:rsidR="002A2C32" w:rsidRPr="000A3E36" w:rsidRDefault="00CF0566" w:rsidP="00CF0566">
      <w:pPr>
        <w:tabs>
          <w:tab w:val="left" w:pos="0"/>
        </w:tabs>
        <w:rPr>
          <w:color w:val="000000"/>
          <w:sz w:val="22"/>
          <w:lang w:val="lt-LT"/>
        </w:rPr>
      </w:pPr>
      <w:r w:rsidRPr="000A3E36">
        <w:rPr>
          <w:b/>
          <w:color w:val="000000"/>
          <w:sz w:val="22"/>
          <w:lang w:val="lt-LT"/>
        </w:rPr>
        <w:t xml:space="preserve">Niekada negerkite daugiau tablečių nei rekomendavo Jūsų gydytojas. </w:t>
      </w:r>
      <w:r w:rsidRPr="000A3E36">
        <w:rPr>
          <w:color w:val="000000"/>
          <w:sz w:val="22"/>
          <w:lang w:val="lt-LT"/>
        </w:rPr>
        <w:t xml:space="preserve">Jei išgėrėte per daug Seroxat tablečių (ar išgėrė kas nors kitas), nedelsdami kreipkitės į gydytoją ar važiuokite į ligoninę. Parodykite jiems tablečių pakuotę. </w:t>
      </w:r>
    </w:p>
    <w:p w14:paraId="3BB822D5" w14:textId="77777777" w:rsidR="002A2C32" w:rsidRPr="000A3E36" w:rsidRDefault="002A2C32" w:rsidP="00CF0566">
      <w:pPr>
        <w:tabs>
          <w:tab w:val="left" w:pos="0"/>
        </w:tabs>
        <w:rPr>
          <w:color w:val="000000"/>
          <w:sz w:val="22"/>
          <w:lang w:val="lt-LT"/>
        </w:rPr>
      </w:pPr>
    </w:p>
    <w:p w14:paraId="715B2B6E" w14:textId="04A5ADE0" w:rsidR="00CF0566" w:rsidRPr="000A3E36" w:rsidRDefault="00CF0566" w:rsidP="00CF0566">
      <w:pPr>
        <w:tabs>
          <w:tab w:val="left" w:pos="0"/>
        </w:tabs>
        <w:rPr>
          <w:color w:val="000000"/>
          <w:sz w:val="22"/>
          <w:lang w:val="lt-LT"/>
        </w:rPr>
      </w:pPr>
      <w:r w:rsidRPr="000A3E36">
        <w:rPr>
          <w:color w:val="000000"/>
          <w:sz w:val="22"/>
          <w:lang w:val="lt-LT"/>
        </w:rPr>
        <w:t>Pavartojus per didelę Seroxat dozę gali atsirasti bet kuris iš 4</w:t>
      </w:r>
      <w:r w:rsidR="00DB3C37">
        <w:rPr>
          <w:color w:val="000000"/>
          <w:sz w:val="22"/>
          <w:lang w:val="lt-LT"/>
        </w:rPr>
        <w:t> </w:t>
      </w:r>
      <w:r w:rsidRPr="000A3E36">
        <w:rPr>
          <w:color w:val="000000"/>
          <w:sz w:val="22"/>
          <w:lang w:val="lt-LT"/>
        </w:rPr>
        <w:t xml:space="preserve">skyriuje „Galimas šalutinis poveikis“ minimų ar toliau pateiktų simptomų: karščiavimas, nekontroliuojamas raumenų įsitempimas. </w:t>
      </w:r>
    </w:p>
    <w:p w14:paraId="519E0CB4" w14:textId="77777777" w:rsidR="00CF0566" w:rsidRPr="001C0098" w:rsidRDefault="00CF0566" w:rsidP="00CF0566">
      <w:pPr>
        <w:ind w:left="567" w:hanging="567"/>
        <w:rPr>
          <w:color w:val="000000"/>
          <w:sz w:val="22"/>
          <w:lang w:val="lt-LT"/>
        </w:rPr>
      </w:pPr>
    </w:p>
    <w:p w14:paraId="375A250A" w14:textId="77777777" w:rsidR="00CF0566" w:rsidRPr="000A3E36" w:rsidRDefault="00CF0566" w:rsidP="00CF0566">
      <w:pPr>
        <w:ind w:left="567" w:hanging="567"/>
        <w:rPr>
          <w:b/>
          <w:color w:val="000000"/>
          <w:sz w:val="22"/>
          <w:lang w:val="lt-LT"/>
        </w:rPr>
      </w:pPr>
      <w:r w:rsidRPr="000A3E36">
        <w:rPr>
          <w:b/>
          <w:color w:val="000000"/>
          <w:sz w:val="22"/>
          <w:lang w:val="lt-LT"/>
        </w:rPr>
        <w:t>Pamiršus pavartoti Seroxat</w:t>
      </w:r>
    </w:p>
    <w:p w14:paraId="184BCDB2" w14:textId="77777777" w:rsidR="00CF0566" w:rsidRPr="000A3E36" w:rsidRDefault="00CF0566" w:rsidP="00CF0566">
      <w:pPr>
        <w:ind w:left="567" w:hanging="567"/>
        <w:rPr>
          <w:color w:val="000000"/>
          <w:sz w:val="22"/>
          <w:lang w:val="lt-LT"/>
        </w:rPr>
      </w:pPr>
      <w:r w:rsidRPr="000A3E36">
        <w:rPr>
          <w:color w:val="000000"/>
          <w:sz w:val="22"/>
          <w:lang w:val="lt-LT"/>
        </w:rPr>
        <w:t>Gerkite vaistą kiekvieną dieną tuo pačiu metu.</w:t>
      </w:r>
    </w:p>
    <w:p w14:paraId="4F1BD45C" w14:textId="77777777" w:rsidR="002A2C32" w:rsidRPr="001C0098" w:rsidRDefault="002A2C32" w:rsidP="00CF0566">
      <w:pPr>
        <w:tabs>
          <w:tab w:val="left" w:pos="0"/>
        </w:tabs>
        <w:rPr>
          <w:color w:val="000000"/>
          <w:sz w:val="22"/>
          <w:lang w:val="lt-LT"/>
        </w:rPr>
      </w:pPr>
    </w:p>
    <w:p w14:paraId="2F1EF012" w14:textId="221D0A2B" w:rsidR="00CF0566" w:rsidRPr="000A3E36" w:rsidRDefault="00CF0566" w:rsidP="00CF0566">
      <w:pPr>
        <w:tabs>
          <w:tab w:val="left" w:pos="0"/>
        </w:tabs>
        <w:rPr>
          <w:color w:val="000000"/>
          <w:sz w:val="22"/>
          <w:lang w:val="lt-LT"/>
        </w:rPr>
      </w:pPr>
      <w:r w:rsidRPr="000A3E36">
        <w:rPr>
          <w:b/>
          <w:color w:val="000000"/>
          <w:sz w:val="22"/>
          <w:lang w:val="lt-LT"/>
        </w:rPr>
        <w:t>Jei pamiršote išgerti dozę ir atsiminėte prieš eidamas miegoti</w:t>
      </w:r>
      <w:r w:rsidRPr="000A3E36">
        <w:rPr>
          <w:color w:val="000000"/>
          <w:sz w:val="22"/>
          <w:lang w:val="lt-LT"/>
        </w:rPr>
        <w:t xml:space="preserve">, išgerkite nedelsdamas. Toliau tęskite kaip įprastai. </w:t>
      </w:r>
    </w:p>
    <w:p w14:paraId="3BF78B27" w14:textId="77777777" w:rsidR="002A2C32" w:rsidRPr="001C0098" w:rsidRDefault="002A2C32" w:rsidP="00CF0566">
      <w:pPr>
        <w:tabs>
          <w:tab w:val="left" w:pos="0"/>
        </w:tabs>
        <w:rPr>
          <w:color w:val="000000"/>
          <w:sz w:val="22"/>
          <w:lang w:val="lt-LT"/>
        </w:rPr>
      </w:pPr>
    </w:p>
    <w:p w14:paraId="50ECA42D" w14:textId="79AEA4DC" w:rsidR="00CF0566" w:rsidRPr="000A3E36" w:rsidRDefault="00CF0566" w:rsidP="00CF0566">
      <w:pPr>
        <w:tabs>
          <w:tab w:val="left" w:pos="0"/>
        </w:tabs>
        <w:rPr>
          <w:color w:val="000000"/>
          <w:sz w:val="22"/>
          <w:lang w:val="lt-LT"/>
        </w:rPr>
      </w:pPr>
      <w:r w:rsidRPr="000A3E36">
        <w:rPr>
          <w:b/>
          <w:color w:val="000000"/>
          <w:sz w:val="22"/>
          <w:lang w:val="lt-LT"/>
        </w:rPr>
        <w:t>Jei atsiminėte naktį ar kitą dieną</w:t>
      </w:r>
      <w:r w:rsidRPr="000A3E36">
        <w:rPr>
          <w:color w:val="000000"/>
          <w:sz w:val="22"/>
          <w:lang w:val="lt-LT"/>
        </w:rPr>
        <w:t>, praleistos dozės negerkite. Jums gali atsirasti nutraukimo simptomų, bet jie turėtų praeiti, kai įprastu laiku išgersite kitą dozę.</w:t>
      </w:r>
    </w:p>
    <w:p w14:paraId="216330AF" w14:textId="764C32CB" w:rsidR="00CF0566" w:rsidRPr="000A3E36" w:rsidRDefault="00CF0566" w:rsidP="00CF0566">
      <w:pPr>
        <w:tabs>
          <w:tab w:val="left" w:pos="0"/>
        </w:tabs>
        <w:rPr>
          <w:color w:val="000000"/>
          <w:sz w:val="22"/>
          <w:lang w:val="lt-LT"/>
        </w:rPr>
      </w:pPr>
      <w:r w:rsidRPr="000A3E36">
        <w:rPr>
          <w:color w:val="000000"/>
          <w:sz w:val="22"/>
          <w:lang w:val="lt-LT"/>
        </w:rPr>
        <w:t>Negalima vartoti dvigubos dozės norint kompensuoti praleistą dozę.</w:t>
      </w:r>
    </w:p>
    <w:p w14:paraId="754F7759" w14:textId="77777777" w:rsidR="00CF0566" w:rsidRPr="000A3E36" w:rsidRDefault="00CF0566" w:rsidP="00CF0566">
      <w:pPr>
        <w:ind w:left="567" w:hanging="567"/>
        <w:rPr>
          <w:color w:val="000000"/>
          <w:sz w:val="22"/>
          <w:lang w:val="lt-LT"/>
        </w:rPr>
      </w:pPr>
    </w:p>
    <w:p w14:paraId="04A28001" w14:textId="77777777" w:rsidR="00CF0566" w:rsidRPr="000A3E36" w:rsidRDefault="00CF0566" w:rsidP="00CF0566">
      <w:pPr>
        <w:ind w:left="567" w:hanging="567"/>
        <w:rPr>
          <w:b/>
          <w:color w:val="000000"/>
          <w:sz w:val="22"/>
          <w:lang w:val="lt-LT"/>
        </w:rPr>
      </w:pPr>
      <w:r w:rsidRPr="000A3E36">
        <w:rPr>
          <w:b/>
          <w:color w:val="000000"/>
          <w:sz w:val="22"/>
          <w:lang w:val="lt-LT"/>
        </w:rPr>
        <w:t>Ką daryti, jei nesijaučiate geriau</w:t>
      </w:r>
    </w:p>
    <w:p w14:paraId="691564C7" w14:textId="77777777" w:rsidR="00CF0566" w:rsidRPr="000A3E36" w:rsidRDefault="00CF0566" w:rsidP="00CF0566">
      <w:pPr>
        <w:rPr>
          <w:color w:val="000000"/>
          <w:sz w:val="22"/>
          <w:lang w:val="lt-LT"/>
        </w:rPr>
      </w:pPr>
      <w:r w:rsidRPr="000A3E36">
        <w:rPr>
          <w:b/>
          <w:color w:val="000000"/>
          <w:sz w:val="22"/>
          <w:lang w:val="lt-LT"/>
        </w:rPr>
        <w:t xml:space="preserve">Seroxat nepašalins Jūsų simptomų iš karto – </w:t>
      </w:r>
      <w:r w:rsidRPr="000A3E36">
        <w:rPr>
          <w:color w:val="000000"/>
          <w:sz w:val="22"/>
          <w:lang w:val="lt-LT"/>
        </w:rPr>
        <w:t xml:space="preserve">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 </w:t>
      </w:r>
    </w:p>
    <w:p w14:paraId="74C80BE5" w14:textId="77777777" w:rsidR="00CF0566" w:rsidRPr="000A3E36" w:rsidRDefault="00CF0566" w:rsidP="00CF0566">
      <w:pPr>
        <w:ind w:left="567" w:hanging="567"/>
        <w:rPr>
          <w:color w:val="000000"/>
          <w:sz w:val="22"/>
          <w:lang w:val="lt-LT"/>
        </w:rPr>
      </w:pPr>
    </w:p>
    <w:p w14:paraId="397D35B8" w14:textId="77777777" w:rsidR="00CF0566" w:rsidRPr="000A3E36" w:rsidRDefault="00CF0566" w:rsidP="00CF0566">
      <w:pPr>
        <w:ind w:left="567" w:hanging="567"/>
        <w:rPr>
          <w:b/>
          <w:color w:val="000000"/>
          <w:sz w:val="22"/>
          <w:lang w:val="lt-LT"/>
        </w:rPr>
      </w:pPr>
      <w:r w:rsidRPr="000A3E36">
        <w:rPr>
          <w:b/>
          <w:color w:val="000000"/>
          <w:sz w:val="22"/>
          <w:lang w:val="lt-LT"/>
        </w:rPr>
        <w:t>Nustojus vartoti Seroxat</w:t>
      </w:r>
    </w:p>
    <w:p w14:paraId="1382B27B" w14:textId="77777777" w:rsidR="00CF0566" w:rsidRPr="000A3E36" w:rsidRDefault="00CF0566" w:rsidP="00CF0566">
      <w:pPr>
        <w:ind w:left="567" w:hanging="567"/>
        <w:rPr>
          <w:b/>
          <w:color w:val="000000"/>
          <w:sz w:val="22"/>
          <w:lang w:val="lt-LT"/>
        </w:rPr>
      </w:pPr>
      <w:r w:rsidRPr="000A3E36">
        <w:rPr>
          <w:b/>
          <w:color w:val="000000"/>
          <w:sz w:val="22"/>
          <w:lang w:val="lt-LT"/>
        </w:rPr>
        <w:t>Nenutraukite Seroxat vartojimo, kol nepasakys gydytojas.</w:t>
      </w:r>
    </w:p>
    <w:p w14:paraId="3FF79129" w14:textId="77777777" w:rsidR="002A2C32" w:rsidRPr="001C0098" w:rsidRDefault="002A2C32" w:rsidP="00CF0566">
      <w:pPr>
        <w:tabs>
          <w:tab w:val="left" w:pos="0"/>
        </w:tabs>
        <w:rPr>
          <w:color w:val="000000"/>
          <w:sz w:val="22"/>
          <w:lang w:val="lt-LT"/>
        </w:rPr>
      </w:pPr>
    </w:p>
    <w:p w14:paraId="1805DBF9" w14:textId="630C214C" w:rsidR="00CF0566" w:rsidRPr="000A3E36" w:rsidRDefault="00CF0566" w:rsidP="00CF0566">
      <w:pPr>
        <w:tabs>
          <w:tab w:val="left" w:pos="0"/>
        </w:tabs>
        <w:rPr>
          <w:color w:val="000000"/>
          <w:sz w:val="22"/>
          <w:lang w:val="lt-LT"/>
        </w:rPr>
      </w:pPr>
      <w:r w:rsidRPr="000A3E36">
        <w:rPr>
          <w:b/>
          <w:color w:val="000000"/>
          <w:sz w:val="22"/>
          <w:lang w:val="lt-LT"/>
        </w:rPr>
        <w:t xml:space="preserve">Nutraukiant Seroxat vartojimą, </w:t>
      </w:r>
      <w:r w:rsidRPr="000A3E36">
        <w:rPr>
          <w:color w:val="000000"/>
          <w:sz w:val="22"/>
          <w:lang w:val="lt-LT"/>
        </w:rPr>
        <w:t>gydytojas padės Jums per keletą savaičių ar mėnesių palaipsniui sumažinti dozę – tai turėtų padėti sumažinti nutraukimo efekto tikimybę. Vienas iš būdų tai padaryti yra palaipsniui mažinti Jūsų vartojamą Seroxat dozę po 10 mg per savaitę. Daugumai žmonių nutraukus Seroxat vartojimą simptomai būna nesunkūs ir praeina savaime per 2</w:t>
      </w:r>
      <w:r w:rsidR="00DB3C37">
        <w:rPr>
          <w:color w:val="000000"/>
          <w:sz w:val="22"/>
          <w:lang w:val="lt-LT"/>
        </w:rPr>
        <w:t> </w:t>
      </w:r>
      <w:r w:rsidRPr="000A3E36">
        <w:rPr>
          <w:color w:val="000000"/>
          <w:sz w:val="22"/>
          <w:lang w:val="lt-LT"/>
        </w:rPr>
        <w:t>savaites. Kitiems žmonėms šie simptomai gali būti sunkesni ar trukti ilgiau.</w:t>
      </w:r>
    </w:p>
    <w:p w14:paraId="33D49748" w14:textId="77777777" w:rsidR="00CF0566" w:rsidRPr="000A3E36" w:rsidRDefault="00CF0566" w:rsidP="00CF0566">
      <w:pPr>
        <w:tabs>
          <w:tab w:val="left" w:pos="0"/>
        </w:tabs>
        <w:rPr>
          <w:color w:val="000000"/>
          <w:sz w:val="22"/>
          <w:lang w:val="lt-LT"/>
        </w:rPr>
      </w:pPr>
    </w:p>
    <w:p w14:paraId="7DBC64FE" w14:textId="2B1D408F" w:rsidR="00CF0566" w:rsidRPr="000A3E36" w:rsidRDefault="00CF0566" w:rsidP="00CF0566">
      <w:pPr>
        <w:tabs>
          <w:tab w:val="left" w:pos="0"/>
        </w:tabs>
        <w:rPr>
          <w:color w:val="000000"/>
          <w:sz w:val="22"/>
          <w:lang w:val="lt-LT"/>
        </w:rPr>
      </w:pPr>
      <w:r w:rsidRPr="000A3E36">
        <w:rPr>
          <w:b/>
          <w:color w:val="000000"/>
          <w:sz w:val="22"/>
          <w:lang w:val="lt-LT"/>
        </w:rPr>
        <w:t>Jeigu Jums išsivystė nutraukimo sindromas</w:t>
      </w:r>
      <w:r w:rsidRPr="000A3E36">
        <w:rPr>
          <w:color w:val="000000"/>
          <w:sz w:val="22"/>
          <w:lang w:val="lt-LT"/>
        </w:rPr>
        <w:t xml:space="preserve"> mažinant vartojamų tablečių kiekį, Jūsų gydytojas gali nu</w:t>
      </w:r>
      <w:r w:rsidR="00DB3C37">
        <w:rPr>
          <w:color w:val="000000"/>
          <w:sz w:val="22"/>
          <w:lang w:val="lt-LT"/>
        </w:rPr>
        <w:t>s</w:t>
      </w:r>
      <w:r w:rsidRPr="000A3E36">
        <w:rPr>
          <w:color w:val="000000"/>
          <w:sz w:val="22"/>
          <w:lang w:val="lt-LT"/>
        </w:rPr>
        <w:t xml:space="preserve">pręsti, kad turėtumėte mažinti vartojamų tablečių kiekį lėčiau. Jei nutraukus Seroxat vartojimą Jums išsivystė sunkus nutraukimo sindromas, kreipkitės į gydytoją. Jis gali Jūsų paprašyti vėl pradėti vartoti tabletes ir mažinti jų skaičių lėčiau. </w:t>
      </w:r>
    </w:p>
    <w:p w14:paraId="3F7B5B2F" w14:textId="77777777" w:rsidR="00CF0566" w:rsidRPr="000A3E36" w:rsidRDefault="00CF0566" w:rsidP="00CF0566">
      <w:pPr>
        <w:tabs>
          <w:tab w:val="left" w:pos="0"/>
        </w:tabs>
        <w:rPr>
          <w:color w:val="000000"/>
          <w:sz w:val="22"/>
          <w:lang w:val="lt-LT"/>
        </w:rPr>
      </w:pPr>
    </w:p>
    <w:p w14:paraId="7A65FE1A" w14:textId="77777777" w:rsidR="00CF0566" w:rsidRPr="000A3E36" w:rsidRDefault="00CF0566" w:rsidP="00CF0566">
      <w:pPr>
        <w:tabs>
          <w:tab w:val="left" w:pos="0"/>
        </w:tabs>
        <w:rPr>
          <w:b/>
          <w:color w:val="000000"/>
          <w:sz w:val="22"/>
          <w:lang w:val="lt-LT"/>
        </w:rPr>
      </w:pPr>
      <w:r w:rsidRPr="000A3E36">
        <w:rPr>
          <w:b/>
          <w:color w:val="000000"/>
          <w:sz w:val="22"/>
          <w:lang w:val="lt-LT"/>
        </w:rPr>
        <w:t>Net jeigu Jums ir išsivystė nutraukimo sindromas, Jūs galėsite nutraukti Seroxat vartojimą.</w:t>
      </w:r>
    </w:p>
    <w:p w14:paraId="35D21818" w14:textId="77777777" w:rsidR="00CF0566" w:rsidRPr="001C0098" w:rsidRDefault="00CF0566" w:rsidP="00CF0566">
      <w:pPr>
        <w:tabs>
          <w:tab w:val="left" w:pos="0"/>
        </w:tabs>
        <w:rPr>
          <w:color w:val="000000"/>
          <w:sz w:val="22"/>
          <w:lang w:val="lt-LT"/>
        </w:rPr>
      </w:pPr>
    </w:p>
    <w:p w14:paraId="57F312E1" w14:textId="77777777" w:rsidR="00CF0566" w:rsidRPr="000A3E36" w:rsidRDefault="00CF0566" w:rsidP="00CF0566">
      <w:pPr>
        <w:tabs>
          <w:tab w:val="left" w:pos="0"/>
        </w:tabs>
        <w:rPr>
          <w:b/>
          <w:color w:val="000000"/>
          <w:sz w:val="22"/>
          <w:u w:val="single"/>
          <w:lang w:val="lt-LT"/>
        </w:rPr>
      </w:pPr>
      <w:r w:rsidRPr="000A3E36">
        <w:rPr>
          <w:b/>
          <w:color w:val="000000"/>
          <w:sz w:val="22"/>
          <w:u w:val="single"/>
          <w:lang w:val="lt-LT"/>
        </w:rPr>
        <w:t xml:space="preserve">Galimas nutraukimo sindromas pabaigus gydymą </w:t>
      </w:r>
    </w:p>
    <w:p w14:paraId="23282A7D" w14:textId="77777777" w:rsidR="00CF0566" w:rsidRPr="001C0098" w:rsidRDefault="00CF0566" w:rsidP="00CF0566">
      <w:pPr>
        <w:tabs>
          <w:tab w:val="left" w:pos="0"/>
        </w:tabs>
        <w:rPr>
          <w:color w:val="000000"/>
          <w:sz w:val="22"/>
          <w:lang w:val="lt-LT"/>
        </w:rPr>
      </w:pPr>
    </w:p>
    <w:p w14:paraId="56F2D4B3" w14:textId="63663FEB" w:rsidR="00CF0566" w:rsidRPr="000A3E36" w:rsidRDefault="00CF0566" w:rsidP="00CF0566">
      <w:pPr>
        <w:tabs>
          <w:tab w:val="left" w:pos="0"/>
        </w:tabs>
        <w:rPr>
          <w:color w:val="000000"/>
          <w:sz w:val="22"/>
          <w:lang w:val="lt-LT"/>
        </w:rPr>
      </w:pPr>
      <w:r w:rsidRPr="000A3E36">
        <w:rPr>
          <w:color w:val="000000"/>
          <w:sz w:val="22"/>
          <w:lang w:val="lt-LT"/>
        </w:rPr>
        <w:lastRenderedPageBreak/>
        <w:t>Tyrimai rodo, kad 3 iš 10</w:t>
      </w:r>
      <w:r w:rsidR="003434EC">
        <w:rPr>
          <w:color w:val="000000"/>
          <w:sz w:val="22"/>
          <w:lang w:val="lt-LT"/>
        </w:rPr>
        <w:t> </w:t>
      </w:r>
      <w:r w:rsidRPr="000A3E36">
        <w:rPr>
          <w:color w:val="000000"/>
          <w:sz w:val="22"/>
          <w:lang w:val="lt-LT"/>
        </w:rPr>
        <w:t>pacientų, nustoję vartoti Seroxat, patiria vieną ar daugiau simptomų. Kai kurių nutraukimo sindromo simptomų pasitaiko dažniau nei kitų.</w:t>
      </w:r>
    </w:p>
    <w:p w14:paraId="3CD6C852" w14:textId="77777777" w:rsidR="00CF0566" w:rsidRPr="000A3E36" w:rsidRDefault="00CF0566" w:rsidP="00CF0566">
      <w:pPr>
        <w:tabs>
          <w:tab w:val="left" w:pos="0"/>
        </w:tabs>
        <w:rPr>
          <w:color w:val="000000"/>
          <w:sz w:val="22"/>
          <w:lang w:val="lt-LT"/>
        </w:rPr>
      </w:pPr>
    </w:p>
    <w:p w14:paraId="16CFBDD8" w14:textId="6D8EA753" w:rsidR="00CF0566" w:rsidRPr="000A3E36" w:rsidRDefault="00CF0566" w:rsidP="00DC777F">
      <w:pPr>
        <w:keepNext/>
        <w:tabs>
          <w:tab w:val="left" w:pos="0"/>
        </w:tabs>
        <w:rPr>
          <w:b/>
          <w:color w:val="000000"/>
          <w:sz w:val="22"/>
          <w:lang w:val="lt-LT"/>
        </w:rPr>
      </w:pPr>
      <w:r w:rsidRPr="000A3E36">
        <w:rPr>
          <w:b/>
          <w:color w:val="000000"/>
          <w:sz w:val="22"/>
          <w:lang w:val="lt-LT"/>
        </w:rPr>
        <w:t>Dažn</w:t>
      </w:r>
      <w:r w:rsidR="00202DF7">
        <w:rPr>
          <w:b/>
          <w:color w:val="000000"/>
          <w:sz w:val="22"/>
          <w:lang w:val="lt-LT"/>
        </w:rPr>
        <w:t>i</w:t>
      </w:r>
      <w:r w:rsidRPr="000A3E36">
        <w:rPr>
          <w:b/>
          <w:color w:val="000000"/>
          <w:sz w:val="22"/>
          <w:lang w:val="lt-LT"/>
        </w:rPr>
        <w:t xml:space="preserve"> šalutini</w:t>
      </w:r>
      <w:r w:rsidR="00202DF7">
        <w:rPr>
          <w:b/>
          <w:color w:val="000000"/>
          <w:sz w:val="22"/>
          <w:lang w:val="lt-LT"/>
        </w:rPr>
        <w:t>o</w:t>
      </w:r>
      <w:r w:rsidRPr="000A3E36">
        <w:rPr>
          <w:b/>
          <w:color w:val="000000"/>
          <w:sz w:val="22"/>
          <w:lang w:val="lt-LT"/>
        </w:rPr>
        <w:t xml:space="preserve"> poveiki</w:t>
      </w:r>
      <w:r w:rsidR="00202DF7">
        <w:rPr>
          <w:b/>
          <w:color w:val="000000"/>
          <w:sz w:val="22"/>
          <w:lang w:val="lt-LT"/>
        </w:rPr>
        <w:t>o</w:t>
      </w:r>
      <w:r w:rsidR="00B24AD0">
        <w:rPr>
          <w:b/>
          <w:color w:val="000000"/>
          <w:sz w:val="22"/>
          <w:lang w:val="lt-LT"/>
        </w:rPr>
        <w:t xml:space="preserve"> </w:t>
      </w:r>
      <w:r w:rsidR="00B24AD0" w:rsidRPr="0021683F">
        <w:rPr>
          <w:b/>
          <w:bCs/>
          <w:sz w:val="22"/>
          <w:lang w:val="lt-LT"/>
        </w:rPr>
        <w:t>reiškiniai (</w:t>
      </w:r>
      <w:r w:rsidR="002A2C32" w:rsidRPr="0021683F">
        <w:rPr>
          <w:b/>
          <w:color w:val="000000"/>
          <w:sz w:val="22"/>
          <w:lang w:val="lt-LT"/>
        </w:rPr>
        <w:t>gali pasireikšti</w:t>
      </w:r>
      <w:r w:rsidR="002A2C32" w:rsidRPr="005B37AC">
        <w:rPr>
          <w:b/>
          <w:color w:val="000000"/>
          <w:sz w:val="22"/>
          <w:lang w:val="lt-LT"/>
        </w:rPr>
        <w:t xml:space="preserve"> </w:t>
      </w:r>
      <w:r w:rsidR="00B24AD0" w:rsidRPr="005B37AC">
        <w:rPr>
          <w:b/>
          <w:color w:val="000000"/>
          <w:sz w:val="22"/>
          <w:lang w:val="lt-LT"/>
        </w:rPr>
        <w:t>rečiau</w:t>
      </w:r>
      <w:r w:rsidR="002A2C32" w:rsidRPr="000A3E36">
        <w:rPr>
          <w:b/>
          <w:color w:val="000000"/>
          <w:sz w:val="22"/>
          <w:lang w:val="lt-LT"/>
        </w:rPr>
        <w:t xml:space="preserve"> kaip </w:t>
      </w:r>
      <w:r w:rsidRPr="000A3E36">
        <w:rPr>
          <w:b/>
          <w:color w:val="000000"/>
          <w:sz w:val="22"/>
          <w:lang w:val="lt-LT"/>
        </w:rPr>
        <w:t>1 iš 10</w:t>
      </w:r>
      <w:r w:rsidR="003434EC">
        <w:rPr>
          <w:b/>
          <w:color w:val="000000"/>
          <w:sz w:val="22"/>
          <w:lang w:val="lt-LT"/>
        </w:rPr>
        <w:t> </w:t>
      </w:r>
      <w:r w:rsidR="005B37AC">
        <w:rPr>
          <w:b/>
          <w:color w:val="000000"/>
          <w:sz w:val="22"/>
          <w:lang w:val="lt-LT"/>
        </w:rPr>
        <w:t>asmenų)</w:t>
      </w:r>
      <w:r w:rsidR="00263EA7">
        <w:rPr>
          <w:b/>
          <w:color w:val="000000"/>
          <w:sz w:val="22"/>
          <w:lang w:val="lt-LT"/>
        </w:rPr>
        <w:t>:</w:t>
      </w:r>
    </w:p>
    <w:p w14:paraId="3AB2C8F5"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apsvaigimas, svyravimas ar sutrikusi pusiausvyra;</w:t>
      </w:r>
    </w:p>
    <w:p w14:paraId="77D42F66"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smeigtukų ar adatų badymo pojūtis, deginimas ir (rečiau) elektros šoko pojūčiai, taip pat ir galvoje, zvimbimas, švilpimas, čirškimas ar kitas nuolatinis triukšmas ausyse (ūžimas ausyse);</w:t>
      </w:r>
    </w:p>
    <w:p w14:paraId="222B5870"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miego sutrikimai (ryškūs sapnai, košmarai, nemiga);</w:t>
      </w:r>
    </w:p>
    <w:p w14:paraId="73EC883E"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nerimas;</w:t>
      </w:r>
    </w:p>
    <w:p w14:paraId="54339E45"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 xml:space="preserve">galvos skausmai. </w:t>
      </w:r>
    </w:p>
    <w:p w14:paraId="5B4B9EB2" w14:textId="77777777" w:rsidR="00CF0566" w:rsidRPr="001C0098" w:rsidRDefault="00CF0566" w:rsidP="00CF0566">
      <w:pPr>
        <w:tabs>
          <w:tab w:val="left" w:pos="0"/>
        </w:tabs>
        <w:rPr>
          <w:color w:val="000000"/>
          <w:sz w:val="22"/>
          <w:lang w:val="lt-LT"/>
        </w:rPr>
      </w:pPr>
    </w:p>
    <w:p w14:paraId="7F140680" w14:textId="5F2C82F7" w:rsidR="00CF0566" w:rsidRPr="000A3E36" w:rsidRDefault="00CF0566" w:rsidP="00CF0566">
      <w:pPr>
        <w:tabs>
          <w:tab w:val="left" w:pos="0"/>
        </w:tabs>
        <w:rPr>
          <w:b/>
          <w:color w:val="000000"/>
          <w:sz w:val="22"/>
          <w:lang w:val="lt-LT"/>
        </w:rPr>
      </w:pPr>
      <w:r w:rsidRPr="000A3E36">
        <w:rPr>
          <w:b/>
          <w:color w:val="000000"/>
          <w:sz w:val="22"/>
          <w:lang w:val="lt-LT"/>
        </w:rPr>
        <w:t>Nedažn</w:t>
      </w:r>
      <w:r w:rsidR="00EE3E76">
        <w:rPr>
          <w:b/>
          <w:color w:val="000000"/>
          <w:sz w:val="22"/>
          <w:lang w:val="lt-LT"/>
        </w:rPr>
        <w:t>i</w:t>
      </w:r>
      <w:r w:rsidRPr="000A3E36">
        <w:rPr>
          <w:b/>
          <w:color w:val="000000"/>
          <w:sz w:val="22"/>
          <w:lang w:val="lt-LT"/>
        </w:rPr>
        <w:t xml:space="preserve"> šalutini</w:t>
      </w:r>
      <w:r w:rsidR="00EE3E76">
        <w:rPr>
          <w:b/>
          <w:color w:val="000000"/>
          <w:sz w:val="22"/>
          <w:lang w:val="lt-LT"/>
        </w:rPr>
        <w:t>o</w:t>
      </w:r>
      <w:r w:rsidRPr="000A3E36">
        <w:rPr>
          <w:b/>
          <w:color w:val="000000"/>
          <w:sz w:val="22"/>
          <w:lang w:val="lt-LT"/>
        </w:rPr>
        <w:t xml:space="preserve"> poveiki</w:t>
      </w:r>
      <w:r w:rsidR="00EE3E76">
        <w:rPr>
          <w:b/>
          <w:color w:val="000000"/>
          <w:sz w:val="22"/>
          <w:lang w:val="lt-LT"/>
        </w:rPr>
        <w:t>o</w:t>
      </w:r>
      <w:r w:rsidR="00263EA7">
        <w:rPr>
          <w:bCs/>
          <w:color w:val="000000"/>
          <w:sz w:val="22"/>
          <w:lang w:val="lt-LT"/>
        </w:rPr>
        <w:t xml:space="preserve"> </w:t>
      </w:r>
      <w:r w:rsidR="00EE3E76" w:rsidRPr="003936C2">
        <w:rPr>
          <w:b/>
          <w:bCs/>
          <w:sz w:val="22"/>
          <w:lang w:val="lt-LT"/>
        </w:rPr>
        <w:t xml:space="preserve">reiškiniai </w:t>
      </w:r>
      <w:r w:rsidR="00263EA7" w:rsidRPr="0021683F">
        <w:rPr>
          <w:b/>
          <w:color w:val="000000"/>
          <w:sz w:val="22"/>
          <w:lang w:val="lt-LT"/>
        </w:rPr>
        <w:t>(</w:t>
      </w:r>
      <w:r w:rsidR="00FA66CD" w:rsidRPr="0021683F">
        <w:rPr>
          <w:b/>
          <w:color w:val="000000"/>
          <w:sz w:val="22"/>
          <w:lang w:val="lt-LT"/>
        </w:rPr>
        <w:t>gali pasireikšti</w:t>
      </w:r>
      <w:r w:rsidR="00FA66CD" w:rsidRPr="000A3E36">
        <w:rPr>
          <w:b/>
          <w:color w:val="000000"/>
          <w:sz w:val="22"/>
          <w:lang w:val="lt-LT"/>
        </w:rPr>
        <w:t xml:space="preserve"> </w:t>
      </w:r>
      <w:r w:rsidR="00263EA7">
        <w:rPr>
          <w:b/>
          <w:color w:val="000000"/>
          <w:sz w:val="22"/>
          <w:lang w:val="lt-LT"/>
        </w:rPr>
        <w:t>rečiau</w:t>
      </w:r>
      <w:r w:rsidR="00FA66CD" w:rsidRPr="000A3E36">
        <w:rPr>
          <w:b/>
          <w:color w:val="000000"/>
          <w:sz w:val="22"/>
          <w:lang w:val="lt-LT"/>
        </w:rPr>
        <w:t xml:space="preserve"> kaip </w:t>
      </w:r>
      <w:r w:rsidRPr="000A3E36">
        <w:rPr>
          <w:b/>
          <w:color w:val="000000"/>
          <w:sz w:val="22"/>
          <w:lang w:val="lt-LT"/>
        </w:rPr>
        <w:t>1 iš 100</w:t>
      </w:r>
      <w:r w:rsidR="003434EC">
        <w:rPr>
          <w:b/>
          <w:color w:val="000000"/>
          <w:sz w:val="22"/>
          <w:lang w:val="lt-LT"/>
        </w:rPr>
        <w:t> </w:t>
      </w:r>
      <w:r w:rsidR="00263EA7">
        <w:rPr>
          <w:b/>
          <w:color w:val="000000"/>
          <w:sz w:val="22"/>
          <w:lang w:val="lt-LT"/>
        </w:rPr>
        <w:t>asmenų):</w:t>
      </w:r>
    </w:p>
    <w:p w14:paraId="3E4A55A9"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šleikštulys (pykinimas);</w:t>
      </w:r>
    </w:p>
    <w:p w14:paraId="44C5034B"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prakaitavimas (įskaitant naktinius prakaitavimus);</w:t>
      </w:r>
    </w:p>
    <w:p w14:paraId="551C3859"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neramumas ar sujaudinimas;</w:t>
      </w:r>
    </w:p>
    <w:p w14:paraId="36AAA1F3"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tremoras (drebėjimas);</w:t>
      </w:r>
    </w:p>
    <w:p w14:paraId="4B13A52B"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minčių susipainiojimas ar dezorientacija;</w:t>
      </w:r>
    </w:p>
    <w:p w14:paraId="4BB43DCF"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viduriavimas (laisvi viduriai);</w:t>
      </w:r>
    </w:p>
    <w:p w14:paraId="5CB40A36"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jausmingumas ar dirglumas;</w:t>
      </w:r>
    </w:p>
    <w:p w14:paraId="01F8958F"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regėjimo sutrikimai;</w:t>
      </w:r>
    </w:p>
    <w:p w14:paraId="388E3D8E"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 xml:space="preserve">širdies plazdėjimas ar mušimas (smarkus plakimas). </w:t>
      </w:r>
    </w:p>
    <w:p w14:paraId="43DC49AE" w14:textId="64459E43" w:rsidR="00CF0566" w:rsidRPr="001C0098" w:rsidRDefault="00CF0566" w:rsidP="00CF0566">
      <w:pPr>
        <w:tabs>
          <w:tab w:val="left" w:pos="0"/>
        </w:tabs>
        <w:rPr>
          <w:color w:val="000000"/>
          <w:sz w:val="22"/>
          <w:lang w:val="lt-LT"/>
        </w:rPr>
      </w:pPr>
    </w:p>
    <w:p w14:paraId="75036190" w14:textId="77777777" w:rsidR="00CF0566" w:rsidRPr="000A3E36" w:rsidRDefault="00CF0566" w:rsidP="00CF0566">
      <w:pPr>
        <w:tabs>
          <w:tab w:val="left" w:pos="0"/>
        </w:tabs>
        <w:rPr>
          <w:b/>
          <w:color w:val="000000"/>
          <w:sz w:val="22"/>
          <w:lang w:val="lt-LT"/>
        </w:rPr>
      </w:pPr>
      <w:r w:rsidRPr="000A3E36">
        <w:rPr>
          <w:b/>
          <w:color w:val="000000"/>
          <w:sz w:val="22"/>
          <w:lang w:val="lt-LT"/>
        </w:rPr>
        <w:t xml:space="preserve">Jei Jūs susirūpinęs dėl Seroxat vartojimo nutraukimo ir nutraukimo sindromo, kreipkitės į gydytoją. </w:t>
      </w:r>
    </w:p>
    <w:p w14:paraId="1DC2CAD9" w14:textId="77777777" w:rsidR="00CF0566" w:rsidRPr="000A3E36" w:rsidRDefault="00CF0566" w:rsidP="00CF0566">
      <w:pPr>
        <w:numPr>
          <w:ilvl w:val="12"/>
          <w:numId w:val="0"/>
        </w:numPr>
        <w:ind w:right="-2"/>
        <w:rPr>
          <w:color w:val="000000"/>
          <w:sz w:val="22"/>
          <w:lang w:val="lt-LT"/>
        </w:rPr>
      </w:pPr>
    </w:p>
    <w:p w14:paraId="54ECB249" w14:textId="6B07AD94" w:rsidR="00CF0566" w:rsidRPr="000A3E36" w:rsidRDefault="00CF0566" w:rsidP="00CF0566">
      <w:pPr>
        <w:numPr>
          <w:ilvl w:val="12"/>
          <w:numId w:val="0"/>
        </w:numPr>
        <w:ind w:right="-2"/>
        <w:rPr>
          <w:color w:val="000000"/>
          <w:sz w:val="22"/>
          <w:lang w:val="lt-LT"/>
        </w:rPr>
      </w:pPr>
      <w:r w:rsidRPr="000A3E36">
        <w:rPr>
          <w:color w:val="000000"/>
          <w:sz w:val="22"/>
          <w:lang w:val="lt-LT"/>
        </w:rPr>
        <w:t xml:space="preserve">Jeigu kiltų </w:t>
      </w:r>
      <w:r w:rsidR="00E229C4">
        <w:rPr>
          <w:color w:val="000000"/>
          <w:sz w:val="22"/>
          <w:lang w:val="lt-LT"/>
        </w:rPr>
        <w:t>daugiau</w:t>
      </w:r>
      <w:r w:rsidRPr="000A3E36">
        <w:rPr>
          <w:color w:val="000000"/>
          <w:sz w:val="22"/>
          <w:lang w:val="lt-LT"/>
        </w:rPr>
        <w:t xml:space="preserve"> klausimų dėl šio vaisto vartojimo, kreipkitės į gydytoją arba vaistininką.</w:t>
      </w:r>
    </w:p>
    <w:p w14:paraId="178070FD" w14:textId="77777777" w:rsidR="00CF0566" w:rsidRPr="000A3E36" w:rsidRDefault="00CF0566" w:rsidP="00CF0566">
      <w:pPr>
        <w:numPr>
          <w:ilvl w:val="12"/>
          <w:numId w:val="0"/>
        </w:numPr>
        <w:ind w:right="-2"/>
        <w:rPr>
          <w:color w:val="000000"/>
          <w:sz w:val="22"/>
          <w:lang w:val="lt-LT"/>
        </w:rPr>
      </w:pPr>
    </w:p>
    <w:p w14:paraId="357B64EA" w14:textId="77777777" w:rsidR="00CF0566" w:rsidRPr="000A3E36" w:rsidRDefault="00CF0566" w:rsidP="00CF0566">
      <w:pPr>
        <w:numPr>
          <w:ilvl w:val="12"/>
          <w:numId w:val="0"/>
        </w:numPr>
        <w:ind w:right="-2"/>
        <w:rPr>
          <w:color w:val="000000"/>
          <w:sz w:val="22"/>
          <w:lang w:val="lt-LT"/>
        </w:rPr>
      </w:pPr>
    </w:p>
    <w:p w14:paraId="59DB3807" w14:textId="266216A6" w:rsidR="00CF0566" w:rsidRPr="000A3E36" w:rsidRDefault="00CF0566" w:rsidP="00DC777F">
      <w:pPr>
        <w:keepNext/>
        <w:tabs>
          <w:tab w:val="left" w:pos="567"/>
        </w:tabs>
        <w:outlineLvl w:val="0"/>
        <w:rPr>
          <w:b/>
          <w:color w:val="000000"/>
          <w:sz w:val="22"/>
          <w:lang w:val="lt-LT"/>
        </w:rPr>
      </w:pPr>
      <w:r w:rsidRPr="000A3E36">
        <w:rPr>
          <w:b/>
          <w:color w:val="000000"/>
          <w:sz w:val="22"/>
          <w:lang w:val="lt-LT"/>
        </w:rPr>
        <w:t>4.</w:t>
      </w:r>
      <w:r w:rsidR="001E5B7A">
        <w:rPr>
          <w:b/>
          <w:color w:val="000000"/>
          <w:sz w:val="22"/>
          <w:lang w:val="lt-LT"/>
        </w:rPr>
        <w:tab/>
      </w:r>
      <w:r w:rsidRPr="000A3E36">
        <w:rPr>
          <w:b/>
          <w:color w:val="000000"/>
          <w:sz w:val="22"/>
          <w:lang w:val="lt-LT"/>
        </w:rPr>
        <w:t>Galimas šalutinis poveikis</w:t>
      </w:r>
    </w:p>
    <w:p w14:paraId="4A014846" w14:textId="77777777" w:rsidR="00CF0566" w:rsidRPr="000A3E36" w:rsidRDefault="00CF0566" w:rsidP="00CF0566">
      <w:pPr>
        <w:ind w:left="567" w:hanging="567"/>
        <w:rPr>
          <w:color w:val="000000"/>
          <w:sz w:val="22"/>
          <w:lang w:val="lt-LT"/>
        </w:rPr>
      </w:pPr>
    </w:p>
    <w:p w14:paraId="2E3E7634" w14:textId="494B39E1" w:rsidR="00CF0566" w:rsidRPr="000A3E36" w:rsidRDefault="00CF0566" w:rsidP="00CF0566">
      <w:pPr>
        <w:rPr>
          <w:color w:val="000000"/>
          <w:sz w:val="22"/>
          <w:lang w:val="lt-LT"/>
        </w:rPr>
      </w:pPr>
      <w:r w:rsidRPr="000A3E36">
        <w:rPr>
          <w:color w:val="000000"/>
          <w:sz w:val="22"/>
          <w:lang w:val="lt-LT"/>
        </w:rPr>
        <w:t>Šis vaistas</w:t>
      </w:r>
      <w:r w:rsidR="003C2EF2">
        <w:rPr>
          <w:color w:val="000000"/>
          <w:sz w:val="22"/>
          <w:lang w:val="lt-LT"/>
        </w:rPr>
        <w:t>,</w:t>
      </w:r>
      <w:r w:rsidRPr="000A3E36">
        <w:rPr>
          <w:color w:val="000000"/>
          <w:sz w:val="22"/>
          <w:lang w:val="lt-LT"/>
        </w:rPr>
        <w:t xml:space="preserve"> kaip ir visi kiti, gali sukelti šalutinį poveikį, nors jis pasireiškia ne visiems žmonėms. Labiau tikėtina, kad šalutinis poveikis vartojant Seroxat dažniau gali pasireikšti per keletą pirmų vartojimo savaičių. </w:t>
      </w:r>
    </w:p>
    <w:p w14:paraId="2D497B63" w14:textId="77777777" w:rsidR="00CF0566" w:rsidRPr="000A3E36" w:rsidRDefault="00CF0566" w:rsidP="00CF0566">
      <w:pPr>
        <w:ind w:left="567" w:hanging="567"/>
        <w:rPr>
          <w:color w:val="000000"/>
          <w:sz w:val="22"/>
          <w:lang w:val="lt-LT"/>
        </w:rPr>
      </w:pPr>
    </w:p>
    <w:p w14:paraId="770F5E47" w14:textId="77777777" w:rsidR="00CF0566" w:rsidRPr="000A3E36" w:rsidRDefault="00CF0566" w:rsidP="00CF0566">
      <w:pPr>
        <w:numPr>
          <w:ilvl w:val="12"/>
          <w:numId w:val="0"/>
        </w:numPr>
        <w:ind w:right="-2"/>
        <w:rPr>
          <w:b/>
          <w:color w:val="000000"/>
          <w:sz w:val="22"/>
          <w:u w:val="single"/>
          <w:lang w:val="lt-LT"/>
        </w:rPr>
      </w:pPr>
      <w:r w:rsidRPr="000A3E36">
        <w:rPr>
          <w:b/>
          <w:color w:val="000000"/>
          <w:sz w:val="22"/>
          <w:u w:val="single"/>
          <w:lang w:val="lt-LT"/>
        </w:rPr>
        <w:t>Jei gydymo metu atsiras kuris nors iš šių šalutinio poveikio reiškinių, kreipkitės į gydytoją.</w:t>
      </w:r>
    </w:p>
    <w:p w14:paraId="23A0B76A" w14:textId="77777777" w:rsidR="00CF0566" w:rsidRPr="000A3E36" w:rsidRDefault="00CF0566" w:rsidP="00CF0566">
      <w:pPr>
        <w:numPr>
          <w:ilvl w:val="12"/>
          <w:numId w:val="0"/>
        </w:numPr>
        <w:ind w:right="-2"/>
        <w:rPr>
          <w:color w:val="000000"/>
          <w:sz w:val="22"/>
          <w:lang w:val="lt-LT"/>
        </w:rPr>
      </w:pPr>
    </w:p>
    <w:p w14:paraId="67A92D74" w14:textId="77777777" w:rsidR="00CF0566" w:rsidRPr="000A3E36" w:rsidRDefault="00CF0566" w:rsidP="00CF0566">
      <w:pPr>
        <w:numPr>
          <w:ilvl w:val="12"/>
          <w:numId w:val="0"/>
        </w:numPr>
        <w:ind w:right="-2"/>
        <w:rPr>
          <w:color w:val="000000"/>
          <w:sz w:val="22"/>
          <w:lang w:val="lt-LT"/>
        </w:rPr>
      </w:pPr>
      <w:r w:rsidRPr="000A3E36">
        <w:rPr>
          <w:color w:val="000000"/>
          <w:sz w:val="22"/>
          <w:lang w:val="lt-LT"/>
        </w:rPr>
        <w:t xml:space="preserve">Jums gali tekti kreiptis į gydytoją ar nedelsiant važiuoti į ligoninę. </w:t>
      </w:r>
    </w:p>
    <w:p w14:paraId="6041B413" w14:textId="77777777" w:rsidR="00CF0566" w:rsidRPr="000A3E36" w:rsidRDefault="00CF0566" w:rsidP="00CF0566">
      <w:pPr>
        <w:numPr>
          <w:ilvl w:val="12"/>
          <w:numId w:val="0"/>
        </w:numPr>
        <w:ind w:right="-2"/>
        <w:rPr>
          <w:color w:val="000000"/>
          <w:sz w:val="22"/>
          <w:lang w:val="lt-LT"/>
        </w:rPr>
      </w:pPr>
    </w:p>
    <w:p w14:paraId="53A61D2F" w14:textId="75E108AE" w:rsidR="00CF0566" w:rsidRPr="000A3E36" w:rsidRDefault="00CF0566" w:rsidP="00CF0566">
      <w:pPr>
        <w:tabs>
          <w:tab w:val="left" w:pos="0"/>
        </w:tabs>
        <w:rPr>
          <w:b/>
          <w:color w:val="000000"/>
          <w:sz w:val="22"/>
          <w:lang w:val="lt-LT"/>
        </w:rPr>
      </w:pPr>
      <w:r w:rsidRPr="000A3E36">
        <w:rPr>
          <w:b/>
          <w:color w:val="000000"/>
          <w:sz w:val="22"/>
          <w:lang w:val="lt-LT"/>
        </w:rPr>
        <w:t>Nedažn</w:t>
      </w:r>
      <w:r w:rsidR="00EE3E76">
        <w:rPr>
          <w:b/>
          <w:color w:val="000000"/>
          <w:sz w:val="22"/>
          <w:lang w:val="lt-LT"/>
        </w:rPr>
        <w:t>i</w:t>
      </w:r>
      <w:r w:rsidRPr="000A3E36">
        <w:rPr>
          <w:b/>
          <w:color w:val="000000"/>
          <w:sz w:val="22"/>
          <w:lang w:val="lt-LT"/>
        </w:rPr>
        <w:t xml:space="preserve"> šalutini</w:t>
      </w:r>
      <w:r w:rsidR="00EE3E76">
        <w:rPr>
          <w:b/>
          <w:color w:val="000000"/>
          <w:sz w:val="22"/>
          <w:lang w:val="lt-LT"/>
        </w:rPr>
        <w:t>o</w:t>
      </w:r>
      <w:r w:rsidRPr="000A3E36">
        <w:rPr>
          <w:b/>
          <w:color w:val="000000"/>
          <w:sz w:val="22"/>
          <w:lang w:val="lt-LT"/>
        </w:rPr>
        <w:t xml:space="preserve"> poveiki</w:t>
      </w:r>
      <w:r w:rsidR="00EE3E76">
        <w:rPr>
          <w:b/>
          <w:color w:val="000000"/>
          <w:sz w:val="22"/>
          <w:lang w:val="lt-LT"/>
        </w:rPr>
        <w:t xml:space="preserve">o </w:t>
      </w:r>
      <w:r w:rsidR="00EE3E76" w:rsidRPr="003936C2">
        <w:rPr>
          <w:b/>
          <w:bCs/>
          <w:sz w:val="22"/>
          <w:lang w:val="lt-LT"/>
        </w:rPr>
        <w:t>reiškiniai</w:t>
      </w:r>
      <w:r w:rsidR="00EE3E76">
        <w:rPr>
          <w:bCs/>
          <w:color w:val="000000"/>
          <w:sz w:val="22"/>
          <w:lang w:val="lt-LT"/>
        </w:rPr>
        <w:t xml:space="preserve"> </w:t>
      </w:r>
      <w:r w:rsidR="00EE3E76" w:rsidRPr="0021683F">
        <w:rPr>
          <w:b/>
          <w:color w:val="000000"/>
          <w:sz w:val="22"/>
          <w:lang w:val="lt-LT"/>
        </w:rPr>
        <w:t>(</w:t>
      </w:r>
      <w:r w:rsidR="00FA66CD" w:rsidRPr="0021683F">
        <w:rPr>
          <w:b/>
          <w:color w:val="000000"/>
          <w:sz w:val="22"/>
          <w:lang w:val="lt-LT"/>
        </w:rPr>
        <w:t>gali pasireikšti</w:t>
      </w:r>
      <w:r w:rsidR="00FA66CD" w:rsidRPr="00EE3E76">
        <w:rPr>
          <w:b/>
          <w:color w:val="000000"/>
          <w:sz w:val="22"/>
          <w:lang w:val="lt-LT"/>
        </w:rPr>
        <w:t xml:space="preserve"> </w:t>
      </w:r>
      <w:r w:rsidR="00EE3E76">
        <w:rPr>
          <w:b/>
          <w:color w:val="000000"/>
          <w:sz w:val="22"/>
          <w:lang w:val="lt-LT"/>
        </w:rPr>
        <w:t>rečiau</w:t>
      </w:r>
      <w:r w:rsidR="00EE3E76" w:rsidRPr="000A3E36">
        <w:rPr>
          <w:b/>
          <w:color w:val="000000"/>
          <w:sz w:val="22"/>
          <w:lang w:val="lt-LT"/>
        </w:rPr>
        <w:t xml:space="preserve"> </w:t>
      </w:r>
      <w:r w:rsidR="00FA66CD" w:rsidRPr="000A3E36">
        <w:rPr>
          <w:b/>
          <w:color w:val="000000"/>
          <w:sz w:val="22"/>
          <w:lang w:val="lt-LT"/>
        </w:rPr>
        <w:t xml:space="preserve">kaip </w:t>
      </w:r>
      <w:r w:rsidRPr="000A3E36">
        <w:rPr>
          <w:b/>
          <w:color w:val="000000"/>
          <w:sz w:val="22"/>
          <w:lang w:val="lt-LT"/>
        </w:rPr>
        <w:t>1 iš 100</w:t>
      </w:r>
      <w:r w:rsidR="001E5B7A">
        <w:rPr>
          <w:b/>
          <w:color w:val="000000"/>
          <w:sz w:val="22"/>
          <w:lang w:val="lt-LT"/>
        </w:rPr>
        <w:t> </w:t>
      </w:r>
      <w:r w:rsidR="00EE3E76">
        <w:rPr>
          <w:b/>
          <w:color w:val="000000"/>
          <w:sz w:val="22"/>
          <w:lang w:val="lt-LT"/>
        </w:rPr>
        <w:t>asmenų):</w:t>
      </w:r>
    </w:p>
    <w:p w14:paraId="26BA7D93" w14:textId="77777777" w:rsidR="00CF0566" w:rsidRPr="000A3E36" w:rsidRDefault="00CF0566" w:rsidP="00243705">
      <w:pPr>
        <w:numPr>
          <w:ilvl w:val="0"/>
          <w:numId w:val="2"/>
        </w:numPr>
        <w:tabs>
          <w:tab w:val="left" w:pos="0"/>
        </w:tabs>
        <w:spacing w:line="260" w:lineRule="exact"/>
        <w:ind w:left="567" w:hanging="567"/>
        <w:rPr>
          <w:b/>
          <w:color w:val="000000"/>
          <w:sz w:val="22"/>
          <w:lang w:val="lt-LT"/>
        </w:rPr>
      </w:pPr>
      <w:r w:rsidRPr="000A3E36">
        <w:rPr>
          <w:b/>
          <w:color w:val="000000"/>
          <w:sz w:val="22"/>
          <w:lang w:val="lt-LT"/>
        </w:rPr>
        <w:t xml:space="preserve">jei Jums atsiras kraujosruvų ar kraujavimas, </w:t>
      </w:r>
      <w:r w:rsidRPr="000A3E36">
        <w:rPr>
          <w:color w:val="000000"/>
          <w:sz w:val="22"/>
          <w:lang w:val="lt-LT"/>
        </w:rPr>
        <w:t>įskaitant ir vėmimą krauju ar tuštinimąsi krauju,</w:t>
      </w:r>
      <w:r w:rsidRPr="000A3E36">
        <w:rPr>
          <w:b/>
          <w:color w:val="000000"/>
          <w:sz w:val="22"/>
          <w:lang w:val="lt-LT"/>
        </w:rPr>
        <w:t xml:space="preserve"> nedelsdami kreipkitės į gydytoją ar važiuokite į ligoninę;</w:t>
      </w:r>
    </w:p>
    <w:p w14:paraId="5B7040A6" w14:textId="77777777" w:rsidR="00CF0566" w:rsidRPr="000A3E36" w:rsidRDefault="00CF0566" w:rsidP="0021683F">
      <w:pPr>
        <w:numPr>
          <w:ilvl w:val="0"/>
          <w:numId w:val="2"/>
        </w:numPr>
        <w:tabs>
          <w:tab w:val="left" w:pos="0"/>
        </w:tabs>
        <w:spacing w:line="260" w:lineRule="exact"/>
        <w:ind w:left="567" w:hanging="567"/>
        <w:rPr>
          <w:b/>
          <w:color w:val="000000"/>
          <w:sz w:val="22"/>
          <w:lang w:val="lt-LT"/>
        </w:rPr>
      </w:pPr>
      <w:r w:rsidRPr="000A3E36">
        <w:rPr>
          <w:b/>
          <w:color w:val="000000"/>
          <w:sz w:val="22"/>
          <w:lang w:val="lt-LT"/>
        </w:rPr>
        <w:t>jei pastebėjote, kad negalite šlapintis, nedelsdami kreipkitės į gydytoją ar važiuokite į ligoninę.</w:t>
      </w:r>
    </w:p>
    <w:p w14:paraId="7C6D0EBF" w14:textId="77777777" w:rsidR="00CF0566" w:rsidRPr="001C0098" w:rsidRDefault="00CF0566" w:rsidP="00CF0566">
      <w:pPr>
        <w:tabs>
          <w:tab w:val="left" w:pos="0"/>
        </w:tabs>
        <w:rPr>
          <w:color w:val="000000"/>
          <w:sz w:val="22"/>
          <w:lang w:val="lt-LT"/>
        </w:rPr>
      </w:pPr>
    </w:p>
    <w:p w14:paraId="7EDBAB8C" w14:textId="2C2E5004" w:rsidR="00CF0566" w:rsidRPr="000A3E36" w:rsidRDefault="00CF0566" w:rsidP="00CF0566">
      <w:pPr>
        <w:tabs>
          <w:tab w:val="left" w:pos="0"/>
        </w:tabs>
        <w:rPr>
          <w:b/>
          <w:color w:val="000000"/>
          <w:sz w:val="22"/>
          <w:lang w:val="lt-LT"/>
        </w:rPr>
      </w:pPr>
      <w:r w:rsidRPr="000A3E36">
        <w:rPr>
          <w:b/>
          <w:color w:val="000000"/>
          <w:sz w:val="22"/>
          <w:lang w:val="lt-LT"/>
        </w:rPr>
        <w:t>Ret</w:t>
      </w:r>
      <w:r w:rsidR="00EE3E76">
        <w:rPr>
          <w:b/>
          <w:color w:val="000000"/>
          <w:sz w:val="22"/>
          <w:lang w:val="lt-LT"/>
        </w:rPr>
        <w:t>i</w:t>
      </w:r>
      <w:r w:rsidRPr="000A3E36">
        <w:rPr>
          <w:b/>
          <w:color w:val="000000"/>
          <w:sz w:val="22"/>
          <w:lang w:val="lt-LT"/>
        </w:rPr>
        <w:t xml:space="preserve"> šalutini</w:t>
      </w:r>
      <w:r w:rsidR="00EE3E76">
        <w:rPr>
          <w:b/>
          <w:color w:val="000000"/>
          <w:sz w:val="22"/>
          <w:lang w:val="lt-LT"/>
        </w:rPr>
        <w:t>o</w:t>
      </w:r>
      <w:r w:rsidRPr="000A3E36">
        <w:rPr>
          <w:b/>
          <w:color w:val="000000"/>
          <w:sz w:val="22"/>
          <w:lang w:val="lt-LT"/>
        </w:rPr>
        <w:t xml:space="preserve"> poveiki</w:t>
      </w:r>
      <w:r w:rsidR="00EE3E76">
        <w:rPr>
          <w:b/>
          <w:color w:val="000000"/>
          <w:sz w:val="22"/>
          <w:lang w:val="lt-LT"/>
        </w:rPr>
        <w:t xml:space="preserve">o </w:t>
      </w:r>
      <w:r w:rsidR="00EE3E76" w:rsidRPr="003936C2">
        <w:rPr>
          <w:b/>
          <w:bCs/>
          <w:sz w:val="22"/>
          <w:lang w:val="lt-LT"/>
        </w:rPr>
        <w:t xml:space="preserve">reiškiniai </w:t>
      </w:r>
      <w:r w:rsidR="00EE3E76">
        <w:rPr>
          <w:b/>
          <w:bCs/>
          <w:sz w:val="22"/>
          <w:lang w:val="lt-LT"/>
        </w:rPr>
        <w:t>(</w:t>
      </w:r>
      <w:r w:rsidR="00FA66CD" w:rsidRPr="0021683F">
        <w:rPr>
          <w:b/>
          <w:color w:val="000000"/>
          <w:sz w:val="22"/>
          <w:lang w:val="lt-LT"/>
        </w:rPr>
        <w:t>gali pasireikšti</w:t>
      </w:r>
      <w:r w:rsidR="00FA66CD" w:rsidRPr="000A3E36">
        <w:rPr>
          <w:b/>
          <w:color w:val="000000"/>
          <w:sz w:val="22"/>
          <w:lang w:val="lt-LT"/>
        </w:rPr>
        <w:t xml:space="preserve"> </w:t>
      </w:r>
      <w:r w:rsidR="00EE3E76">
        <w:rPr>
          <w:b/>
          <w:color w:val="000000"/>
          <w:sz w:val="22"/>
          <w:lang w:val="lt-LT"/>
        </w:rPr>
        <w:t>rečiau</w:t>
      </w:r>
      <w:r w:rsidR="00EE3E76" w:rsidRPr="000A3E36">
        <w:rPr>
          <w:b/>
          <w:color w:val="000000"/>
          <w:sz w:val="22"/>
          <w:lang w:val="lt-LT"/>
        </w:rPr>
        <w:t xml:space="preserve"> </w:t>
      </w:r>
      <w:r w:rsidR="00FA66CD" w:rsidRPr="000A3E36">
        <w:rPr>
          <w:b/>
          <w:color w:val="000000"/>
          <w:sz w:val="22"/>
          <w:lang w:val="lt-LT"/>
        </w:rPr>
        <w:t xml:space="preserve">kaip </w:t>
      </w:r>
      <w:r w:rsidRPr="000A3E36">
        <w:rPr>
          <w:b/>
          <w:color w:val="000000"/>
          <w:sz w:val="22"/>
          <w:lang w:val="lt-LT"/>
        </w:rPr>
        <w:t>1 iš 1</w:t>
      </w:r>
      <w:r w:rsidR="001E5B7A">
        <w:rPr>
          <w:b/>
          <w:color w:val="000000"/>
          <w:sz w:val="22"/>
          <w:lang w:val="lt-LT"/>
        </w:rPr>
        <w:t> </w:t>
      </w:r>
      <w:r w:rsidRPr="000A3E36">
        <w:rPr>
          <w:b/>
          <w:color w:val="000000"/>
          <w:sz w:val="22"/>
          <w:lang w:val="lt-LT"/>
        </w:rPr>
        <w:t>000</w:t>
      </w:r>
      <w:r w:rsidR="001E5B7A">
        <w:rPr>
          <w:b/>
          <w:color w:val="000000"/>
          <w:sz w:val="22"/>
          <w:lang w:val="lt-LT"/>
        </w:rPr>
        <w:t> </w:t>
      </w:r>
      <w:r w:rsidR="00EE3E76">
        <w:rPr>
          <w:b/>
          <w:color w:val="000000"/>
          <w:sz w:val="22"/>
          <w:lang w:val="lt-LT"/>
        </w:rPr>
        <w:t>asmenų):</w:t>
      </w:r>
    </w:p>
    <w:p w14:paraId="4C5104EE" w14:textId="77777777" w:rsidR="00CF0566" w:rsidRPr="000A3E36" w:rsidRDefault="00CF0566" w:rsidP="00243705">
      <w:pPr>
        <w:numPr>
          <w:ilvl w:val="0"/>
          <w:numId w:val="2"/>
        </w:numPr>
        <w:tabs>
          <w:tab w:val="left" w:pos="0"/>
        </w:tabs>
        <w:spacing w:line="260" w:lineRule="exact"/>
        <w:ind w:left="567" w:hanging="567"/>
        <w:rPr>
          <w:b/>
          <w:color w:val="000000"/>
          <w:sz w:val="22"/>
          <w:lang w:val="lt-LT"/>
        </w:rPr>
      </w:pPr>
      <w:r w:rsidRPr="000A3E36">
        <w:rPr>
          <w:b/>
          <w:color w:val="000000"/>
          <w:sz w:val="22"/>
          <w:lang w:val="lt-LT"/>
        </w:rPr>
        <w:t xml:space="preserve">jei Jus ištiko </w:t>
      </w:r>
      <w:r w:rsidRPr="000A3E36">
        <w:rPr>
          <w:b/>
          <w:sz w:val="22"/>
          <w:lang w:val="lt-LT"/>
        </w:rPr>
        <w:t>traukulių priepuolis</w:t>
      </w:r>
      <w:r w:rsidRPr="000A3E36">
        <w:rPr>
          <w:b/>
          <w:color w:val="000000"/>
          <w:sz w:val="22"/>
          <w:lang w:val="lt-LT"/>
        </w:rPr>
        <w:t>, nedelsdami kreipkitės į gydytoją ar važiuokite į ligoninę;</w:t>
      </w:r>
    </w:p>
    <w:p w14:paraId="5B370E07" w14:textId="77777777" w:rsidR="00CF0566" w:rsidRPr="000A3E36" w:rsidRDefault="00CF0566" w:rsidP="00243705">
      <w:pPr>
        <w:numPr>
          <w:ilvl w:val="0"/>
          <w:numId w:val="2"/>
        </w:numPr>
        <w:tabs>
          <w:tab w:val="left" w:pos="0"/>
        </w:tabs>
        <w:spacing w:line="260" w:lineRule="exact"/>
        <w:ind w:left="567" w:hanging="567"/>
        <w:rPr>
          <w:b/>
          <w:color w:val="000000"/>
          <w:sz w:val="22"/>
          <w:lang w:val="lt-LT"/>
        </w:rPr>
      </w:pPr>
      <w:r w:rsidRPr="000A3E36">
        <w:rPr>
          <w:b/>
          <w:color w:val="000000"/>
          <w:sz w:val="22"/>
          <w:lang w:val="lt-LT"/>
        </w:rPr>
        <w:t xml:space="preserve">jei jaučiatės neramus ir jaučiate, kad negalite ramiai sėdėti ar stovėti, </w:t>
      </w:r>
      <w:r w:rsidRPr="000A3E36">
        <w:rPr>
          <w:color w:val="000000"/>
          <w:sz w:val="22"/>
          <w:lang w:val="lt-LT"/>
        </w:rPr>
        <w:t xml:space="preserve">Jums gali būti būsena, vadinama akatizija. Padidindami Seroxat dozę šiuos simptomus galite pasunkinti. Jei Jūs taip jaučiatės, </w:t>
      </w:r>
      <w:r w:rsidRPr="000A3E36">
        <w:rPr>
          <w:b/>
          <w:color w:val="000000"/>
          <w:sz w:val="22"/>
          <w:lang w:val="lt-LT"/>
        </w:rPr>
        <w:t>kreipkitės į gydytoją;</w:t>
      </w:r>
    </w:p>
    <w:p w14:paraId="6A220E23" w14:textId="77777777" w:rsidR="00CF0566" w:rsidRPr="000A3E36" w:rsidRDefault="00CF0566" w:rsidP="00243705">
      <w:pPr>
        <w:numPr>
          <w:ilvl w:val="0"/>
          <w:numId w:val="2"/>
        </w:numPr>
        <w:tabs>
          <w:tab w:val="left" w:pos="0"/>
        </w:tabs>
        <w:spacing w:line="260" w:lineRule="exact"/>
        <w:ind w:left="567" w:hanging="567"/>
        <w:rPr>
          <w:b/>
          <w:color w:val="000000"/>
          <w:sz w:val="22"/>
          <w:lang w:val="lt-LT"/>
        </w:rPr>
      </w:pPr>
      <w:r w:rsidRPr="000A3E36">
        <w:rPr>
          <w:b/>
          <w:color w:val="000000"/>
          <w:sz w:val="22"/>
          <w:lang w:val="lt-LT"/>
        </w:rPr>
        <w:t xml:space="preserve">jei jaučiatės pavargęs, silpnas ar sumišęs, o Jūsų raumenys skausmingi, sustingę ar nekoordinuoti, </w:t>
      </w:r>
      <w:r w:rsidRPr="000A3E36">
        <w:rPr>
          <w:color w:val="000000"/>
          <w:sz w:val="22"/>
          <w:lang w:val="lt-LT"/>
        </w:rPr>
        <w:t xml:space="preserve">tai gali būti dėl to, kad kraujyje yra mažai natrio. Jei Jums atsirado tokių simptomų, </w:t>
      </w:r>
      <w:r w:rsidRPr="000A3E36">
        <w:rPr>
          <w:b/>
          <w:color w:val="000000"/>
          <w:sz w:val="22"/>
          <w:lang w:val="lt-LT"/>
        </w:rPr>
        <w:t>kreipkitės į gydytoją.</w:t>
      </w:r>
      <w:r w:rsidRPr="000A3E36">
        <w:rPr>
          <w:color w:val="000000"/>
          <w:sz w:val="22"/>
          <w:lang w:val="lt-LT"/>
        </w:rPr>
        <w:t xml:space="preserve"> </w:t>
      </w:r>
    </w:p>
    <w:p w14:paraId="37854EA0" w14:textId="77777777" w:rsidR="00CF0566" w:rsidRPr="000A3E36" w:rsidRDefault="00CF0566" w:rsidP="00CF0566">
      <w:pPr>
        <w:tabs>
          <w:tab w:val="left" w:pos="0"/>
        </w:tabs>
        <w:rPr>
          <w:color w:val="000000"/>
          <w:sz w:val="22"/>
          <w:lang w:val="lt-LT"/>
        </w:rPr>
      </w:pPr>
    </w:p>
    <w:p w14:paraId="102617E9" w14:textId="5D43D67B" w:rsidR="00CF0566" w:rsidRPr="000A3E36" w:rsidRDefault="00CF0566" w:rsidP="0021683F">
      <w:pPr>
        <w:keepNext/>
        <w:tabs>
          <w:tab w:val="left" w:pos="0"/>
        </w:tabs>
        <w:rPr>
          <w:b/>
          <w:color w:val="000000"/>
          <w:sz w:val="22"/>
          <w:lang w:val="lt-LT"/>
        </w:rPr>
      </w:pPr>
      <w:r w:rsidRPr="000A3E36">
        <w:rPr>
          <w:b/>
          <w:color w:val="000000"/>
          <w:sz w:val="22"/>
          <w:lang w:val="lt-LT"/>
        </w:rPr>
        <w:lastRenderedPageBreak/>
        <w:t>Labai ret</w:t>
      </w:r>
      <w:r w:rsidR="00E33D0F">
        <w:rPr>
          <w:b/>
          <w:color w:val="000000"/>
          <w:sz w:val="22"/>
          <w:lang w:val="lt-LT"/>
        </w:rPr>
        <w:t>i</w:t>
      </w:r>
      <w:r w:rsidRPr="000A3E36">
        <w:rPr>
          <w:b/>
          <w:color w:val="000000"/>
          <w:sz w:val="22"/>
          <w:lang w:val="lt-LT"/>
        </w:rPr>
        <w:t xml:space="preserve"> šalutini</w:t>
      </w:r>
      <w:r w:rsidR="00E33D0F">
        <w:rPr>
          <w:b/>
          <w:color w:val="000000"/>
          <w:sz w:val="22"/>
          <w:lang w:val="lt-LT"/>
        </w:rPr>
        <w:t>o</w:t>
      </w:r>
      <w:r w:rsidRPr="000A3E36">
        <w:rPr>
          <w:b/>
          <w:color w:val="000000"/>
          <w:sz w:val="22"/>
          <w:lang w:val="lt-LT"/>
        </w:rPr>
        <w:t xml:space="preserve"> poveiki</w:t>
      </w:r>
      <w:r w:rsidR="00E33D0F">
        <w:rPr>
          <w:b/>
          <w:color w:val="000000"/>
          <w:sz w:val="22"/>
          <w:lang w:val="lt-LT"/>
        </w:rPr>
        <w:t xml:space="preserve">o </w:t>
      </w:r>
      <w:r w:rsidR="00E33D0F" w:rsidRPr="003936C2">
        <w:rPr>
          <w:b/>
          <w:bCs/>
          <w:sz w:val="22"/>
          <w:lang w:val="lt-LT"/>
        </w:rPr>
        <w:t xml:space="preserve">reiškiniai </w:t>
      </w:r>
      <w:r w:rsidR="00E33D0F">
        <w:rPr>
          <w:bCs/>
          <w:color w:val="000000"/>
          <w:sz w:val="22"/>
          <w:lang w:val="lt-LT"/>
        </w:rPr>
        <w:t>(</w:t>
      </w:r>
      <w:r w:rsidR="00FA66CD" w:rsidRPr="0021683F">
        <w:rPr>
          <w:b/>
          <w:color w:val="000000"/>
          <w:sz w:val="22"/>
          <w:lang w:val="lt-LT"/>
        </w:rPr>
        <w:t>gali pasireikšti</w:t>
      </w:r>
      <w:r w:rsidR="00FA66CD" w:rsidRPr="000A3E36">
        <w:rPr>
          <w:b/>
          <w:color w:val="000000"/>
          <w:sz w:val="22"/>
          <w:lang w:val="lt-LT"/>
        </w:rPr>
        <w:t xml:space="preserve"> </w:t>
      </w:r>
      <w:r w:rsidR="009F0964">
        <w:rPr>
          <w:b/>
          <w:color w:val="000000"/>
          <w:sz w:val="22"/>
          <w:lang w:val="lt-LT"/>
        </w:rPr>
        <w:t>rečiau</w:t>
      </w:r>
      <w:r w:rsidR="00FA66CD" w:rsidRPr="000A3E36">
        <w:rPr>
          <w:b/>
          <w:color w:val="000000"/>
          <w:sz w:val="22"/>
          <w:lang w:val="lt-LT"/>
        </w:rPr>
        <w:t xml:space="preserve"> kaip </w:t>
      </w:r>
      <w:r w:rsidRPr="000A3E36">
        <w:rPr>
          <w:b/>
          <w:color w:val="000000"/>
          <w:sz w:val="22"/>
          <w:lang w:val="lt-LT"/>
        </w:rPr>
        <w:t>1 iš 10</w:t>
      </w:r>
      <w:r w:rsidR="001E5B7A">
        <w:rPr>
          <w:b/>
          <w:color w:val="000000"/>
          <w:sz w:val="22"/>
          <w:lang w:val="lt-LT"/>
        </w:rPr>
        <w:t> </w:t>
      </w:r>
      <w:r w:rsidRPr="000A3E36">
        <w:rPr>
          <w:b/>
          <w:color w:val="000000"/>
          <w:sz w:val="22"/>
          <w:lang w:val="lt-LT"/>
        </w:rPr>
        <w:t>000</w:t>
      </w:r>
      <w:r w:rsidR="001E5B7A">
        <w:rPr>
          <w:b/>
          <w:color w:val="000000"/>
          <w:sz w:val="22"/>
          <w:lang w:val="lt-LT"/>
        </w:rPr>
        <w:t> </w:t>
      </w:r>
      <w:r w:rsidR="00E33D0F">
        <w:rPr>
          <w:b/>
          <w:color w:val="000000"/>
          <w:sz w:val="22"/>
          <w:lang w:val="lt-LT"/>
        </w:rPr>
        <w:t>asmenų):</w:t>
      </w:r>
    </w:p>
    <w:p w14:paraId="206FF992" w14:textId="77777777" w:rsidR="00CF0566" w:rsidRPr="000A3E36" w:rsidRDefault="00CF0566" w:rsidP="00243705">
      <w:pPr>
        <w:numPr>
          <w:ilvl w:val="0"/>
          <w:numId w:val="2"/>
        </w:numPr>
        <w:tabs>
          <w:tab w:val="left" w:pos="0"/>
        </w:tabs>
        <w:spacing w:line="260" w:lineRule="exact"/>
        <w:ind w:left="567" w:hanging="567"/>
        <w:rPr>
          <w:b/>
          <w:color w:val="000000"/>
          <w:sz w:val="22"/>
          <w:lang w:val="lt-LT"/>
        </w:rPr>
      </w:pPr>
      <w:r w:rsidRPr="000A3E36">
        <w:rPr>
          <w:b/>
          <w:color w:val="000000"/>
          <w:sz w:val="22"/>
          <w:lang w:val="lt-LT"/>
        </w:rPr>
        <w:t xml:space="preserve">alerginės reakcijos į Seroxat, kurios gali būti sunkios. </w:t>
      </w:r>
      <w:r w:rsidRPr="000A3E36">
        <w:rPr>
          <w:color w:val="000000"/>
          <w:sz w:val="22"/>
          <w:lang w:val="lt-LT"/>
        </w:rPr>
        <w:t>Jeigu Jums atsiras raudonas ir nelygus (gumbuotas) odos bėrimas, pradės tinti vokai, veidas, lūpos, burna ar liežuvis, pradės niežėti ar pasidarys sunku kvėpuoti (dusulys) ar ryti,</w:t>
      </w:r>
      <w:r w:rsidRPr="000A3E36">
        <w:rPr>
          <w:b/>
          <w:color w:val="000000"/>
          <w:sz w:val="22"/>
          <w:lang w:val="lt-LT"/>
        </w:rPr>
        <w:t xml:space="preserve"> </w:t>
      </w:r>
      <w:r w:rsidRPr="000A3E36">
        <w:rPr>
          <w:color w:val="000000"/>
          <w:sz w:val="22"/>
          <w:lang w:val="lt-LT"/>
        </w:rPr>
        <w:t>justumėte silpnumą ar apsvaigimą, dėl kurio griūvate arba netenkate sąmonės,</w:t>
      </w:r>
      <w:r w:rsidRPr="000A3E36">
        <w:rPr>
          <w:b/>
          <w:color w:val="000000"/>
          <w:sz w:val="22"/>
          <w:lang w:val="lt-LT"/>
        </w:rPr>
        <w:t xml:space="preserve"> nedelsdami kreipkitės į gydytoją ar važiuokite į ligoninę;</w:t>
      </w:r>
    </w:p>
    <w:p w14:paraId="02C62B29" w14:textId="179B7589" w:rsidR="00CF0566" w:rsidRPr="000A3E36" w:rsidRDefault="00CF0566" w:rsidP="0021683F">
      <w:pPr>
        <w:numPr>
          <w:ilvl w:val="0"/>
          <w:numId w:val="2"/>
        </w:numPr>
        <w:tabs>
          <w:tab w:val="left" w:pos="0"/>
        </w:tabs>
        <w:spacing w:line="260" w:lineRule="exact"/>
        <w:ind w:left="567" w:hanging="567"/>
        <w:rPr>
          <w:b/>
          <w:color w:val="000000"/>
          <w:sz w:val="22"/>
          <w:lang w:val="lt-LT"/>
        </w:rPr>
      </w:pPr>
      <w:r w:rsidRPr="000A3E36">
        <w:rPr>
          <w:b/>
          <w:color w:val="000000"/>
          <w:sz w:val="22"/>
          <w:lang w:val="lt-LT"/>
        </w:rPr>
        <w:t>jeigu Jums atsiras kurie nors ar visi toliau išvardyti simptomai,</w:t>
      </w:r>
      <w:r w:rsidRPr="000A3E36">
        <w:rPr>
          <w:color w:val="000000"/>
          <w:sz w:val="22"/>
          <w:lang w:val="lt-LT"/>
        </w:rPr>
        <w:t xml:space="preserve"> Jums gali būti būsena, vadinama </w:t>
      </w:r>
      <w:r w:rsidRPr="000A3E36">
        <w:rPr>
          <w:b/>
          <w:color w:val="000000"/>
          <w:sz w:val="22"/>
          <w:lang w:val="lt-LT"/>
        </w:rPr>
        <w:t>serotonino sindromu arba piktybiniu neurolepsiniu sindromu</w:t>
      </w:r>
      <w:r w:rsidRPr="000A3E36">
        <w:rPr>
          <w:color w:val="000000"/>
          <w:sz w:val="22"/>
          <w:lang w:val="lt-LT"/>
        </w:rPr>
        <w:t>. Gali būti tokių simptomų: labai didelis susijaudinimas arba dirglumas, minčių susipainiojimas, neramumas, karščio jutimas, prakaitavimas, drebėjimas, krūpčiojimas, haliucinacijos (keisti vaizdai ir garsai), raum</w:t>
      </w:r>
      <w:r w:rsidR="001E5B7A">
        <w:rPr>
          <w:color w:val="000000"/>
          <w:sz w:val="22"/>
          <w:lang w:val="lt-LT"/>
        </w:rPr>
        <w:t>e</w:t>
      </w:r>
      <w:r w:rsidRPr="000A3E36">
        <w:rPr>
          <w:color w:val="000000"/>
          <w:sz w:val="22"/>
          <w:lang w:val="lt-LT"/>
        </w:rPr>
        <w:t>nų sąstingis, staigūs raumenų trūkčiojimai ar greitas širdies plakimas. Ši būklė gali sunkėti iki sąmonės netekimo.</w:t>
      </w:r>
      <w:r w:rsidR="001E5B7A">
        <w:rPr>
          <w:color w:val="000000"/>
          <w:sz w:val="22"/>
          <w:lang w:val="lt-LT"/>
        </w:rPr>
        <w:t xml:space="preserve"> </w:t>
      </w:r>
      <w:r w:rsidRPr="000A3E36">
        <w:rPr>
          <w:color w:val="000000"/>
          <w:sz w:val="22"/>
          <w:lang w:val="lt-LT"/>
        </w:rPr>
        <w:t xml:space="preserve">Jei Jūs taip jaučiatės, </w:t>
      </w:r>
      <w:r w:rsidRPr="000A3E36">
        <w:rPr>
          <w:b/>
          <w:color w:val="000000"/>
          <w:sz w:val="22"/>
          <w:lang w:val="lt-LT"/>
        </w:rPr>
        <w:t>kreipkitės į gydytoją;</w:t>
      </w:r>
    </w:p>
    <w:p w14:paraId="07728490"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b/>
          <w:color w:val="000000"/>
          <w:sz w:val="22"/>
          <w:lang w:val="lt-LT"/>
        </w:rPr>
        <w:t xml:space="preserve">ūminė glaukoma. </w:t>
      </w:r>
      <w:r w:rsidRPr="000A3E36">
        <w:rPr>
          <w:color w:val="000000"/>
          <w:sz w:val="22"/>
          <w:lang w:val="lt-LT"/>
        </w:rPr>
        <w:t xml:space="preserve">Jei akys taps skausmingos ir regėjimas pasidarys apsiblausęs, kreipkitės į gydytoją. </w:t>
      </w:r>
    </w:p>
    <w:p w14:paraId="4F54326D" w14:textId="77777777" w:rsidR="00CF0566" w:rsidRPr="001C0098" w:rsidRDefault="00CF0566" w:rsidP="00CF0566">
      <w:pPr>
        <w:tabs>
          <w:tab w:val="left" w:pos="0"/>
        </w:tabs>
        <w:rPr>
          <w:color w:val="000000"/>
          <w:sz w:val="22"/>
          <w:lang w:val="lt-LT"/>
        </w:rPr>
      </w:pPr>
    </w:p>
    <w:p w14:paraId="065B0D40" w14:textId="16D3444D" w:rsidR="00FA66CD" w:rsidRPr="000A3E36" w:rsidRDefault="00CF0566" w:rsidP="00CF0566">
      <w:pPr>
        <w:tabs>
          <w:tab w:val="left" w:pos="0"/>
        </w:tabs>
        <w:rPr>
          <w:b/>
          <w:color w:val="000000"/>
          <w:sz w:val="22"/>
          <w:lang w:val="lt-LT"/>
        </w:rPr>
      </w:pPr>
      <w:r w:rsidRPr="000A3E36">
        <w:rPr>
          <w:b/>
          <w:color w:val="000000"/>
          <w:sz w:val="22"/>
          <w:lang w:val="lt-LT"/>
        </w:rPr>
        <w:t>Dažnis nežinomas</w:t>
      </w:r>
      <w:r w:rsidR="00E33D0F">
        <w:rPr>
          <w:b/>
          <w:color w:val="000000"/>
          <w:sz w:val="22"/>
          <w:lang w:val="lt-LT"/>
        </w:rPr>
        <w:t xml:space="preserve"> (</w:t>
      </w:r>
      <w:r w:rsidR="00FA66CD" w:rsidRPr="00E33D0F">
        <w:rPr>
          <w:b/>
          <w:color w:val="000000"/>
          <w:sz w:val="22"/>
          <w:lang w:val="lt-LT"/>
        </w:rPr>
        <w:t xml:space="preserve">negali būti apskaičiuotas </w:t>
      </w:r>
      <w:r w:rsidR="00FA66CD" w:rsidRPr="0021683F">
        <w:rPr>
          <w:b/>
          <w:sz w:val="22"/>
          <w:lang w:val="lt-LT"/>
        </w:rPr>
        <w:t>pagal turimus duomenis</w:t>
      </w:r>
      <w:r w:rsidR="00E33D0F" w:rsidRPr="0021683F">
        <w:rPr>
          <w:b/>
          <w:sz w:val="22"/>
          <w:lang w:val="lt-LT"/>
        </w:rPr>
        <w:t>):</w:t>
      </w:r>
    </w:p>
    <w:p w14:paraId="07E2086E" w14:textId="756D1504" w:rsidR="00CF0566" w:rsidRPr="000A3E36" w:rsidRDefault="003C2EF2" w:rsidP="00243705">
      <w:pPr>
        <w:pStyle w:val="Sraopastraipa"/>
        <w:numPr>
          <w:ilvl w:val="0"/>
          <w:numId w:val="2"/>
        </w:numPr>
        <w:tabs>
          <w:tab w:val="left" w:pos="0"/>
        </w:tabs>
        <w:ind w:left="567" w:hanging="567"/>
        <w:rPr>
          <w:sz w:val="22"/>
          <w:lang w:val="lt-LT"/>
        </w:rPr>
      </w:pPr>
      <w:r>
        <w:rPr>
          <w:sz w:val="22"/>
          <w:lang w:val="lt-LT"/>
        </w:rPr>
        <w:t>k</w:t>
      </w:r>
      <w:r w:rsidR="00CF0566" w:rsidRPr="000A3E36">
        <w:rPr>
          <w:sz w:val="22"/>
          <w:lang w:val="lt-LT"/>
        </w:rPr>
        <w:t xml:space="preserve">ai kuriems pacientams vartojantiems Seroxat, ar netrukus po vartojimo nutraukimo, kilo minčių apie savęs žalojimą ar savižudybę (žr. 2 </w:t>
      </w:r>
      <w:r w:rsidR="00460F70" w:rsidRPr="000A3E36">
        <w:rPr>
          <w:sz w:val="22"/>
          <w:lang w:val="lt-LT"/>
        </w:rPr>
        <w:t>skyr</w:t>
      </w:r>
      <w:r w:rsidR="00460F70">
        <w:rPr>
          <w:sz w:val="22"/>
          <w:lang w:val="lt-LT"/>
        </w:rPr>
        <w:t>ių</w:t>
      </w:r>
      <w:r w:rsidR="001E5B7A">
        <w:rPr>
          <w:sz w:val="22"/>
          <w:lang w:val="lt-LT"/>
        </w:rPr>
        <w:t xml:space="preserve"> „</w:t>
      </w:r>
      <w:bookmarkStart w:id="8" w:name="_Hlk57647380"/>
      <w:r w:rsidR="001E5B7A" w:rsidRPr="00207B48">
        <w:rPr>
          <w:bCs/>
          <w:i/>
          <w:iCs/>
          <w:sz w:val="22"/>
          <w:lang w:val="lt-LT"/>
        </w:rPr>
        <w:t>Mintys apie savižudybę ir depresijos arba nerimo sutrikimų pasunkėjimas</w:t>
      </w:r>
      <w:bookmarkEnd w:id="8"/>
      <w:r w:rsidR="001E5B7A">
        <w:rPr>
          <w:sz w:val="22"/>
          <w:lang w:val="lt-LT"/>
        </w:rPr>
        <w:t>“</w:t>
      </w:r>
      <w:r w:rsidR="00CF0566" w:rsidRPr="000A3E36">
        <w:rPr>
          <w:sz w:val="22"/>
          <w:lang w:val="lt-LT"/>
        </w:rPr>
        <w:t>)</w:t>
      </w:r>
      <w:r>
        <w:rPr>
          <w:sz w:val="22"/>
          <w:lang w:val="lt-LT"/>
        </w:rPr>
        <w:t>;</w:t>
      </w:r>
    </w:p>
    <w:p w14:paraId="3925DB3F" w14:textId="561EDCF4" w:rsidR="001E5B7A" w:rsidRPr="00DC777F" w:rsidRDefault="003C2EF2" w:rsidP="00243705">
      <w:pPr>
        <w:pStyle w:val="Sraopastraipa"/>
        <w:numPr>
          <w:ilvl w:val="0"/>
          <w:numId w:val="2"/>
        </w:numPr>
        <w:tabs>
          <w:tab w:val="left" w:pos="0"/>
        </w:tabs>
        <w:ind w:left="567" w:hanging="567"/>
        <w:rPr>
          <w:sz w:val="22"/>
          <w:lang w:val="lt-LT"/>
        </w:rPr>
      </w:pPr>
      <w:r>
        <w:rPr>
          <w:color w:val="000000"/>
          <w:sz w:val="22"/>
          <w:lang w:val="lt-LT"/>
        </w:rPr>
        <w:t>v</w:t>
      </w:r>
      <w:r w:rsidR="00CF0566" w:rsidRPr="000A3E36">
        <w:rPr>
          <w:color w:val="000000"/>
          <w:sz w:val="22"/>
          <w:lang w:val="lt-LT"/>
        </w:rPr>
        <w:t xml:space="preserve">artojant </w:t>
      </w:r>
      <w:proofErr w:type="spellStart"/>
      <w:r w:rsidR="00CF0566" w:rsidRPr="000A3E36">
        <w:rPr>
          <w:color w:val="000000"/>
          <w:sz w:val="22"/>
          <w:lang w:val="lt-LT"/>
        </w:rPr>
        <w:t>Seroxat</w:t>
      </w:r>
      <w:proofErr w:type="spellEnd"/>
      <w:r w:rsidR="00CF0566" w:rsidRPr="000A3E36">
        <w:rPr>
          <w:color w:val="000000"/>
          <w:sz w:val="22"/>
          <w:lang w:val="lt-LT"/>
        </w:rPr>
        <w:t>, kai kuriems žmonėms pasireiškė agresija</w:t>
      </w:r>
      <w:r>
        <w:rPr>
          <w:color w:val="000000"/>
          <w:sz w:val="22"/>
          <w:lang w:val="lt-LT"/>
        </w:rPr>
        <w:t>;</w:t>
      </w:r>
    </w:p>
    <w:p w14:paraId="556A5A05" w14:textId="790F55E1" w:rsidR="001E5B7A" w:rsidRPr="00DC777F" w:rsidRDefault="003C2EF2" w:rsidP="00243705">
      <w:pPr>
        <w:pStyle w:val="Sraopastraipa"/>
        <w:numPr>
          <w:ilvl w:val="0"/>
          <w:numId w:val="2"/>
        </w:numPr>
        <w:tabs>
          <w:tab w:val="left" w:pos="0"/>
        </w:tabs>
        <w:ind w:left="567" w:hanging="567"/>
        <w:rPr>
          <w:sz w:val="22"/>
          <w:lang w:val="lt-LT"/>
        </w:rPr>
      </w:pPr>
      <w:bookmarkStart w:id="9" w:name="_Hlk57647414"/>
      <w:r>
        <w:rPr>
          <w:color w:val="000000"/>
          <w:sz w:val="22"/>
          <w:lang w:val="lt-LT"/>
        </w:rPr>
        <w:t>s</w:t>
      </w:r>
      <w:r w:rsidR="009B5BF9">
        <w:rPr>
          <w:color w:val="000000"/>
          <w:sz w:val="22"/>
          <w:lang w:val="lt-LT"/>
        </w:rPr>
        <w:t>tiprus</w:t>
      </w:r>
      <w:r w:rsidR="001E5B7A">
        <w:rPr>
          <w:color w:val="000000"/>
          <w:sz w:val="22"/>
          <w:lang w:val="lt-LT"/>
        </w:rPr>
        <w:t xml:space="preserve"> kraujavimas iš makšties </w:t>
      </w:r>
      <w:r w:rsidR="009B5BF9">
        <w:rPr>
          <w:color w:val="000000"/>
          <w:sz w:val="22"/>
          <w:lang w:val="lt-LT"/>
        </w:rPr>
        <w:t>tuoj</w:t>
      </w:r>
      <w:r w:rsidR="001E5B7A">
        <w:rPr>
          <w:color w:val="000000"/>
          <w:sz w:val="22"/>
          <w:lang w:val="lt-LT"/>
        </w:rPr>
        <w:t xml:space="preserve"> po gimdymo (kraujavimas po gimdymo) (daugiau informacijos žr.</w:t>
      </w:r>
      <w:r w:rsidR="00B70E31">
        <w:rPr>
          <w:color w:val="000000"/>
          <w:sz w:val="22"/>
          <w:lang w:val="lt-LT"/>
        </w:rPr>
        <w:t> </w:t>
      </w:r>
      <w:r w:rsidR="001E5B7A" w:rsidRPr="00F854BE">
        <w:rPr>
          <w:sz w:val="22"/>
          <w:lang w:val="lt-LT"/>
        </w:rPr>
        <w:t>2</w:t>
      </w:r>
      <w:r w:rsidR="001E5B7A">
        <w:rPr>
          <w:sz w:val="22"/>
          <w:lang w:val="lt-LT"/>
        </w:rPr>
        <w:t> </w:t>
      </w:r>
      <w:r w:rsidR="00460F70" w:rsidRPr="00F854BE">
        <w:rPr>
          <w:sz w:val="22"/>
          <w:lang w:val="lt-LT"/>
        </w:rPr>
        <w:t>skyr</w:t>
      </w:r>
      <w:r w:rsidR="00460F70">
        <w:rPr>
          <w:sz w:val="22"/>
          <w:lang w:val="lt-LT"/>
        </w:rPr>
        <w:t xml:space="preserve">ių </w:t>
      </w:r>
      <w:r w:rsidR="001E5B7A">
        <w:rPr>
          <w:sz w:val="22"/>
          <w:lang w:val="lt-LT"/>
        </w:rPr>
        <w:t>„</w:t>
      </w:r>
      <w:r w:rsidR="001E5B7A" w:rsidRPr="00207B48">
        <w:rPr>
          <w:bCs/>
          <w:i/>
          <w:iCs/>
          <w:sz w:val="22"/>
          <w:lang w:val="lt-LT"/>
        </w:rPr>
        <w:t>Nėštumas, žindymo laikotarpis ir vaisingumas</w:t>
      </w:r>
      <w:r w:rsidR="001E5B7A">
        <w:rPr>
          <w:sz w:val="22"/>
          <w:lang w:val="lt-LT"/>
        </w:rPr>
        <w:t>“)</w:t>
      </w:r>
      <w:r w:rsidR="001E5B7A">
        <w:rPr>
          <w:color w:val="000000"/>
          <w:sz w:val="22"/>
          <w:lang w:val="lt-LT"/>
        </w:rPr>
        <w:t>.</w:t>
      </w:r>
      <w:bookmarkEnd w:id="9"/>
    </w:p>
    <w:p w14:paraId="76BC54B4" w14:textId="77777777" w:rsidR="001E5B7A" w:rsidRDefault="001E5B7A" w:rsidP="001C0098">
      <w:pPr>
        <w:tabs>
          <w:tab w:val="left" w:pos="0"/>
        </w:tabs>
        <w:rPr>
          <w:color w:val="000000"/>
          <w:sz w:val="22"/>
          <w:lang w:val="lt-LT"/>
        </w:rPr>
      </w:pPr>
    </w:p>
    <w:p w14:paraId="056A2886" w14:textId="7C58D3A5" w:rsidR="00CF0566" w:rsidRPr="000A3E36" w:rsidRDefault="00CF0566" w:rsidP="00DC777F">
      <w:pPr>
        <w:pStyle w:val="Sraopastraipa"/>
        <w:tabs>
          <w:tab w:val="left" w:pos="0"/>
        </w:tabs>
        <w:ind w:left="360"/>
        <w:rPr>
          <w:sz w:val="22"/>
          <w:lang w:val="lt-LT"/>
        </w:rPr>
      </w:pPr>
      <w:r w:rsidRPr="000A3E36">
        <w:rPr>
          <w:b/>
          <w:bCs/>
          <w:color w:val="000000"/>
          <w:sz w:val="22"/>
          <w:lang w:val="lt-LT"/>
        </w:rPr>
        <w:t>Jeigu pasireiškė toks šalutinis poveikis, kreipkitės į savo gydytoją.</w:t>
      </w:r>
    </w:p>
    <w:p w14:paraId="54A157DF" w14:textId="77777777" w:rsidR="00CF0566" w:rsidRPr="001C0098" w:rsidRDefault="00CF0566" w:rsidP="00CF0566">
      <w:pPr>
        <w:tabs>
          <w:tab w:val="left" w:pos="0"/>
        </w:tabs>
        <w:rPr>
          <w:color w:val="000000"/>
          <w:sz w:val="22"/>
          <w:lang w:val="lt-LT"/>
        </w:rPr>
      </w:pPr>
    </w:p>
    <w:p w14:paraId="4CB4F2E2" w14:textId="77777777" w:rsidR="00CF0566" w:rsidRPr="000A3E36" w:rsidRDefault="00CF0566" w:rsidP="00CF0566">
      <w:pPr>
        <w:tabs>
          <w:tab w:val="left" w:pos="0"/>
        </w:tabs>
        <w:rPr>
          <w:b/>
          <w:color w:val="000000"/>
          <w:sz w:val="22"/>
          <w:u w:val="single"/>
          <w:lang w:val="lt-LT"/>
        </w:rPr>
      </w:pPr>
      <w:r w:rsidRPr="000A3E36">
        <w:rPr>
          <w:b/>
          <w:color w:val="000000"/>
          <w:sz w:val="22"/>
          <w:u w:val="single"/>
          <w:lang w:val="lt-LT"/>
        </w:rPr>
        <w:t>Kitas gydymo metu galintis atsirasti šalutinis poveikis</w:t>
      </w:r>
    </w:p>
    <w:p w14:paraId="54D69F04" w14:textId="77777777" w:rsidR="00CF0566" w:rsidRPr="001C0098" w:rsidRDefault="00CF0566" w:rsidP="00CF0566">
      <w:pPr>
        <w:tabs>
          <w:tab w:val="left" w:pos="0"/>
        </w:tabs>
        <w:rPr>
          <w:color w:val="000000"/>
          <w:sz w:val="22"/>
          <w:lang w:val="lt-LT"/>
        </w:rPr>
      </w:pPr>
    </w:p>
    <w:p w14:paraId="489F5144" w14:textId="1711650A" w:rsidR="00CF0566" w:rsidRPr="000A3E36" w:rsidRDefault="00CF0566" w:rsidP="00CF0566">
      <w:pPr>
        <w:tabs>
          <w:tab w:val="left" w:pos="0"/>
        </w:tabs>
        <w:rPr>
          <w:b/>
          <w:color w:val="000000"/>
          <w:sz w:val="22"/>
          <w:lang w:val="lt-LT"/>
        </w:rPr>
      </w:pPr>
      <w:r w:rsidRPr="000A3E36">
        <w:rPr>
          <w:b/>
          <w:color w:val="000000"/>
          <w:sz w:val="22"/>
          <w:lang w:val="lt-LT"/>
        </w:rPr>
        <w:t>Labai dažn</w:t>
      </w:r>
      <w:r w:rsidR="00E33D0F">
        <w:rPr>
          <w:b/>
          <w:color w:val="000000"/>
          <w:sz w:val="22"/>
          <w:lang w:val="lt-LT"/>
        </w:rPr>
        <w:t>i</w:t>
      </w:r>
      <w:r w:rsidRPr="000A3E36">
        <w:rPr>
          <w:b/>
          <w:color w:val="000000"/>
          <w:sz w:val="22"/>
          <w:lang w:val="lt-LT"/>
        </w:rPr>
        <w:t xml:space="preserve"> šalutini</w:t>
      </w:r>
      <w:r w:rsidR="00E33D0F">
        <w:rPr>
          <w:b/>
          <w:color w:val="000000"/>
          <w:sz w:val="22"/>
          <w:lang w:val="lt-LT"/>
        </w:rPr>
        <w:t>o</w:t>
      </w:r>
      <w:r w:rsidRPr="000A3E36">
        <w:rPr>
          <w:b/>
          <w:color w:val="000000"/>
          <w:sz w:val="22"/>
          <w:lang w:val="lt-LT"/>
        </w:rPr>
        <w:t xml:space="preserve"> poveiki</w:t>
      </w:r>
      <w:r w:rsidR="00E33D0F">
        <w:rPr>
          <w:b/>
          <w:color w:val="000000"/>
          <w:sz w:val="22"/>
          <w:lang w:val="lt-LT"/>
        </w:rPr>
        <w:t xml:space="preserve">o </w:t>
      </w:r>
      <w:r w:rsidR="00E33D0F" w:rsidRPr="003936C2">
        <w:rPr>
          <w:b/>
          <w:bCs/>
          <w:sz w:val="22"/>
          <w:lang w:val="lt-LT"/>
        </w:rPr>
        <w:t>reiškiniai</w:t>
      </w:r>
      <w:r w:rsidR="00E33D0F">
        <w:rPr>
          <w:bCs/>
          <w:color w:val="000000"/>
          <w:sz w:val="22"/>
          <w:lang w:val="lt-LT"/>
        </w:rPr>
        <w:t xml:space="preserve"> (</w:t>
      </w:r>
      <w:r w:rsidR="004911BA" w:rsidRPr="0021683F">
        <w:rPr>
          <w:b/>
          <w:color w:val="000000"/>
          <w:sz w:val="22"/>
          <w:lang w:val="lt-LT"/>
        </w:rPr>
        <w:t>gali pasireikšti</w:t>
      </w:r>
      <w:r w:rsidR="004911BA" w:rsidRPr="00E33D0F">
        <w:rPr>
          <w:b/>
          <w:color w:val="000000"/>
          <w:sz w:val="22"/>
          <w:lang w:val="lt-LT"/>
        </w:rPr>
        <w:t xml:space="preserve"> </w:t>
      </w:r>
      <w:r w:rsidR="00275BB5">
        <w:rPr>
          <w:b/>
          <w:color w:val="000000"/>
          <w:sz w:val="22"/>
          <w:lang w:val="lt-LT"/>
        </w:rPr>
        <w:t>ne rečiau</w:t>
      </w:r>
      <w:r w:rsidR="00275BB5" w:rsidRPr="00E33D0F">
        <w:rPr>
          <w:b/>
          <w:color w:val="000000"/>
          <w:sz w:val="22"/>
          <w:lang w:val="lt-LT"/>
        </w:rPr>
        <w:t xml:space="preserve"> </w:t>
      </w:r>
      <w:r w:rsidR="004911BA" w:rsidRPr="00E33D0F">
        <w:rPr>
          <w:b/>
          <w:color w:val="000000"/>
          <w:sz w:val="22"/>
          <w:lang w:val="lt-LT"/>
        </w:rPr>
        <w:t xml:space="preserve">kaip </w:t>
      </w:r>
      <w:r w:rsidRPr="00E33D0F">
        <w:rPr>
          <w:b/>
          <w:color w:val="000000"/>
          <w:sz w:val="22"/>
          <w:lang w:val="lt-LT"/>
        </w:rPr>
        <w:t>1 iš</w:t>
      </w:r>
      <w:r w:rsidRPr="000A3E36">
        <w:rPr>
          <w:b/>
          <w:color w:val="000000"/>
          <w:sz w:val="22"/>
          <w:lang w:val="lt-LT"/>
        </w:rPr>
        <w:t xml:space="preserve"> 10</w:t>
      </w:r>
      <w:r w:rsidR="001E5B7A">
        <w:rPr>
          <w:b/>
          <w:color w:val="000000"/>
          <w:sz w:val="22"/>
          <w:lang w:val="lt-LT"/>
        </w:rPr>
        <w:t> </w:t>
      </w:r>
      <w:r w:rsidR="00E33D0F">
        <w:rPr>
          <w:b/>
          <w:color w:val="000000"/>
          <w:sz w:val="22"/>
          <w:lang w:val="lt-LT"/>
        </w:rPr>
        <w:t>asmenų):</w:t>
      </w:r>
    </w:p>
    <w:p w14:paraId="22FD7E5D" w14:textId="77777777" w:rsidR="00CF0566" w:rsidRPr="000A3E36" w:rsidRDefault="00CF0566" w:rsidP="00243705">
      <w:pPr>
        <w:numPr>
          <w:ilvl w:val="0"/>
          <w:numId w:val="2"/>
        </w:numPr>
        <w:tabs>
          <w:tab w:val="left" w:pos="1290"/>
        </w:tabs>
        <w:ind w:left="567" w:right="-2" w:hanging="567"/>
        <w:rPr>
          <w:color w:val="000000"/>
          <w:sz w:val="22"/>
          <w:lang w:val="lt-LT"/>
        </w:rPr>
      </w:pPr>
      <w:r w:rsidRPr="000A3E36">
        <w:rPr>
          <w:color w:val="000000"/>
          <w:sz w:val="22"/>
          <w:lang w:val="lt-LT"/>
        </w:rPr>
        <w:t xml:space="preserve">šleikštulys (pykinimas). Seroxat vartojant ryte su maistu sumažės pykinimo tikimybė; </w:t>
      </w:r>
    </w:p>
    <w:p w14:paraId="71E57566" w14:textId="77777777" w:rsidR="00CF0566" w:rsidRPr="000A3E36" w:rsidRDefault="00CF0566" w:rsidP="0021683F">
      <w:pPr>
        <w:numPr>
          <w:ilvl w:val="0"/>
          <w:numId w:val="2"/>
        </w:numPr>
        <w:tabs>
          <w:tab w:val="left" w:pos="1290"/>
        </w:tabs>
        <w:ind w:left="567" w:right="-2" w:hanging="567"/>
        <w:rPr>
          <w:color w:val="000000"/>
          <w:sz w:val="22"/>
          <w:lang w:val="lt-LT"/>
        </w:rPr>
      </w:pPr>
      <w:r w:rsidRPr="000A3E36">
        <w:rPr>
          <w:color w:val="000000"/>
          <w:sz w:val="22"/>
          <w:lang w:val="lt-LT"/>
        </w:rPr>
        <w:t>lytinio potraukio ar lytinės funkcijos pokyčiai. Pavyzdžiui, orgazmo nebuvimas, vyrams – nenormali erekcija ir ejakuliacija.</w:t>
      </w:r>
    </w:p>
    <w:p w14:paraId="0AD5AC11" w14:textId="77777777" w:rsidR="00CF0566" w:rsidRPr="000A3E36" w:rsidRDefault="00CF0566" w:rsidP="00CF0566">
      <w:pPr>
        <w:tabs>
          <w:tab w:val="left" w:pos="0"/>
        </w:tabs>
        <w:rPr>
          <w:color w:val="000000"/>
          <w:sz w:val="22"/>
          <w:lang w:val="lt-LT"/>
        </w:rPr>
      </w:pPr>
    </w:p>
    <w:p w14:paraId="4236ABC4" w14:textId="325C0051" w:rsidR="00CF0566" w:rsidRPr="000A3E36" w:rsidRDefault="00CF0566" w:rsidP="00CF0566">
      <w:pPr>
        <w:tabs>
          <w:tab w:val="left" w:pos="0"/>
        </w:tabs>
        <w:rPr>
          <w:b/>
          <w:color w:val="000000"/>
          <w:sz w:val="22"/>
          <w:lang w:val="lt-LT"/>
        </w:rPr>
      </w:pPr>
      <w:r w:rsidRPr="000A3E36">
        <w:rPr>
          <w:b/>
          <w:color w:val="000000"/>
          <w:sz w:val="22"/>
          <w:lang w:val="lt-LT"/>
        </w:rPr>
        <w:t>Dažn</w:t>
      </w:r>
      <w:r w:rsidR="00275BB5">
        <w:rPr>
          <w:b/>
          <w:color w:val="000000"/>
          <w:sz w:val="22"/>
          <w:lang w:val="lt-LT"/>
        </w:rPr>
        <w:t>i</w:t>
      </w:r>
      <w:r w:rsidRPr="000A3E36">
        <w:rPr>
          <w:b/>
          <w:color w:val="000000"/>
          <w:sz w:val="22"/>
          <w:lang w:val="lt-LT"/>
        </w:rPr>
        <w:t xml:space="preserve"> šalutini</w:t>
      </w:r>
      <w:r w:rsidR="00275BB5">
        <w:rPr>
          <w:b/>
          <w:color w:val="000000"/>
          <w:sz w:val="22"/>
          <w:lang w:val="lt-LT"/>
        </w:rPr>
        <w:t>o</w:t>
      </w:r>
      <w:r w:rsidRPr="000A3E36">
        <w:rPr>
          <w:b/>
          <w:color w:val="000000"/>
          <w:sz w:val="22"/>
          <w:lang w:val="lt-LT"/>
        </w:rPr>
        <w:t xml:space="preserve"> poveiki</w:t>
      </w:r>
      <w:r w:rsidR="00275BB5">
        <w:rPr>
          <w:b/>
          <w:color w:val="000000"/>
          <w:sz w:val="22"/>
          <w:lang w:val="lt-LT"/>
        </w:rPr>
        <w:t xml:space="preserve">o </w:t>
      </w:r>
      <w:r w:rsidR="00275BB5" w:rsidRPr="003936C2">
        <w:rPr>
          <w:b/>
          <w:bCs/>
          <w:sz w:val="22"/>
          <w:lang w:val="lt-LT"/>
        </w:rPr>
        <w:t>reiškiniai</w:t>
      </w:r>
      <w:r w:rsidR="004911BA" w:rsidRPr="000A3E36">
        <w:rPr>
          <w:bCs/>
          <w:color w:val="000000"/>
          <w:sz w:val="22"/>
          <w:lang w:val="lt-LT"/>
        </w:rPr>
        <w:t xml:space="preserve"> </w:t>
      </w:r>
      <w:r w:rsidR="00275BB5" w:rsidRPr="0021683F">
        <w:rPr>
          <w:b/>
          <w:color w:val="000000"/>
          <w:sz w:val="22"/>
          <w:lang w:val="lt-LT"/>
        </w:rPr>
        <w:t>(</w:t>
      </w:r>
      <w:r w:rsidR="004911BA" w:rsidRPr="0021683F">
        <w:rPr>
          <w:b/>
          <w:color w:val="000000"/>
          <w:sz w:val="22"/>
          <w:lang w:val="lt-LT"/>
        </w:rPr>
        <w:t>gali pasireikšti</w:t>
      </w:r>
      <w:r w:rsidR="004911BA" w:rsidRPr="00275BB5">
        <w:rPr>
          <w:b/>
          <w:color w:val="000000"/>
          <w:sz w:val="22"/>
          <w:lang w:val="lt-LT"/>
        </w:rPr>
        <w:t xml:space="preserve"> </w:t>
      </w:r>
      <w:r w:rsidR="00275BB5">
        <w:rPr>
          <w:b/>
          <w:color w:val="000000"/>
          <w:sz w:val="22"/>
          <w:lang w:val="lt-LT"/>
        </w:rPr>
        <w:t>rečiau</w:t>
      </w:r>
      <w:r w:rsidR="004911BA" w:rsidRPr="00275BB5">
        <w:rPr>
          <w:b/>
          <w:color w:val="000000"/>
          <w:sz w:val="22"/>
          <w:lang w:val="lt-LT"/>
        </w:rPr>
        <w:t xml:space="preserve"> kaip </w:t>
      </w:r>
      <w:r w:rsidRPr="00275BB5">
        <w:rPr>
          <w:b/>
          <w:color w:val="000000"/>
          <w:sz w:val="22"/>
          <w:lang w:val="lt-LT"/>
        </w:rPr>
        <w:t>1 iš</w:t>
      </w:r>
      <w:r w:rsidRPr="000A3E36">
        <w:rPr>
          <w:b/>
          <w:color w:val="000000"/>
          <w:sz w:val="22"/>
          <w:lang w:val="lt-LT"/>
        </w:rPr>
        <w:t xml:space="preserve"> 10</w:t>
      </w:r>
      <w:r w:rsidR="001E5B7A">
        <w:rPr>
          <w:b/>
          <w:color w:val="000000"/>
          <w:sz w:val="22"/>
          <w:lang w:val="lt-LT"/>
        </w:rPr>
        <w:t> </w:t>
      </w:r>
      <w:r w:rsidR="00275BB5">
        <w:rPr>
          <w:b/>
          <w:color w:val="000000"/>
          <w:sz w:val="22"/>
          <w:lang w:val="lt-LT"/>
        </w:rPr>
        <w:t>asmenų):</w:t>
      </w:r>
    </w:p>
    <w:p w14:paraId="466862C2"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padidėjęs cholesterolio kiekis kraujyje;</w:t>
      </w:r>
    </w:p>
    <w:p w14:paraId="2DA17D2D"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apetito stoka;</w:t>
      </w:r>
    </w:p>
    <w:p w14:paraId="274BF2E1"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blogas miegas (nemiga) ar mieguistumas;</w:t>
      </w:r>
    </w:p>
    <w:p w14:paraId="27B158D0"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neįprasti sapnai (įskaitant košmarus);</w:t>
      </w:r>
    </w:p>
    <w:p w14:paraId="59A8EA72"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svaigimas ar drebėjimas (tremoras);</w:t>
      </w:r>
    </w:p>
    <w:p w14:paraId="4036EACF"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galvos skausmas;</w:t>
      </w:r>
    </w:p>
    <w:p w14:paraId="15DAE769"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negalėjimas susikaupti;</w:t>
      </w:r>
    </w:p>
    <w:p w14:paraId="09EC6351"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sujaudinimas;</w:t>
      </w:r>
    </w:p>
    <w:p w14:paraId="4CAAC86E"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keistas silpnumas;</w:t>
      </w:r>
    </w:p>
    <w:p w14:paraId="4ED81208"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apsiblausęs regėjimas;</w:t>
      </w:r>
    </w:p>
    <w:p w14:paraId="5238903A"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žiovulys, sausa burna;</w:t>
      </w:r>
    </w:p>
    <w:p w14:paraId="5F01DA4F"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viduriavimas ar vidurių užkietėjimas;</w:t>
      </w:r>
    </w:p>
    <w:p w14:paraId="6520EF59"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vėmimas;</w:t>
      </w:r>
    </w:p>
    <w:p w14:paraId="3B8B23B1"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svorio didėjimas;</w:t>
      </w:r>
    </w:p>
    <w:p w14:paraId="63E50887"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prakaitavimas.</w:t>
      </w:r>
    </w:p>
    <w:p w14:paraId="64850AF7" w14:textId="77777777" w:rsidR="00CF0566" w:rsidRPr="000A3E36" w:rsidRDefault="00CF0566" w:rsidP="00CF0566">
      <w:pPr>
        <w:tabs>
          <w:tab w:val="left" w:pos="0"/>
        </w:tabs>
        <w:rPr>
          <w:color w:val="000000"/>
          <w:sz w:val="22"/>
          <w:lang w:val="lt-LT"/>
        </w:rPr>
      </w:pPr>
    </w:p>
    <w:p w14:paraId="5F02A375" w14:textId="2DE405E4" w:rsidR="00CF0566" w:rsidRPr="000A3E36" w:rsidRDefault="00CF0566" w:rsidP="00CF0566">
      <w:pPr>
        <w:tabs>
          <w:tab w:val="left" w:pos="0"/>
        </w:tabs>
        <w:rPr>
          <w:color w:val="000000"/>
          <w:sz w:val="22"/>
          <w:lang w:val="lt-LT"/>
        </w:rPr>
      </w:pPr>
      <w:r w:rsidRPr="000A3E36">
        <w:rPr>
          <w:b/>
          <w:color w:val="000000"/>
          <w:sz w:val="22"/>
          <w:lang w:val="lt-LT"/>
        </w:rPr>
        <w:t>Nedažn</w:t>
      </w:r>
      <w:r w:rsidR="00275BB5">
        <w:rPr>
          <w:b/>
          <w:color w:val="000000"/>
          <w:sz w:val="22"/>
          <w:lang w:val="lt-LT"/>
        </w:rPr>
        <w:t>i</w:t>
      </w:r>
      <w:r w:rsidRPr="000A3E36">
        <w:rPr>
          <w:b/>
          <w:color w:val="000000"/>
          <w:sz w:val="22"/>
          <w:lang w:val="lt-LT"/>
        </w:rPr>
        <w:t xml:space="preserve"> šalutini</w:t>
      </w:r>
      <w:r w:rsidR="00275BB5">
        <w:rPr>
          <w:b/>
          <w:color w:val="000000"/>
          <w:sz w:val="22"/>
          <w:lang w:val="lt-LT"/>
        </w:rPr>
        <w:t>o</w:t>
      </w:r>
      <w:r w:rsidRPr="000A3E36">
        <w:rPr>
          <w:b/>
          <w:color w:val="000000"/>
          <w:sz w:val="22"/>
          <w:lang w:val="lt-LT"/>
        </w:rPr>
        <w:t xml:space="preserve"> poveiki</w:t>
      </w:r>
      <w:r w:rsidR="00275BB5">
        <w:rPr>
          <w:b/>
          <w:color w:val="000000"/>
          <w:sz w:val="22"/>
          <w:lang w:val="lt-LT"/>
        </w:rPr>
        <w:t>o</w:t>
      </w:r>
      <w:r w:rsidR="00275BB5">
        <w:rPr>
          <w:bCs/>
          <w:color w:val="000000"/>
          <w:sz w:val="22"/>
          <w:lang w:val="lt-LT"/>
        </w:rPr>
        <w:t xml:space="preserve"> (</w:t>
      </w:r>
      <w:r w:rsidR="004911BA" w:rsidRPr="0021683F">
        <w:rPr>
          <w:b/>
          <w:color w:val="000000"/>
          <w:sz w:val="22"/>
          <w:lang w:val="lt-LT"/>
        </w:rPr>
        <w:t>gali pasireikšti</w:t>
      </w:r>
      <w:r w:rsidR="009F0964">
        <w:rPr>
          <w:b/>
          <w:color w:val="000000"/>
          <w:sz w:val="22"/>
          <w:lang w:val="lt-LT"/>
        </w:rPr>
        <w:t xml:space="preserve"> rečiau </w:t>
      </w:r>
      <w:r w:rsidR="004911BA" w:rsidRPr="000A3E36">
        <w:rPr>
          <w:b/>
          <w:color w:val="000000"/>
          <w:sz w:val="22"/>
          <w:lang w:val="lt-LT"/>
        </w:rPr>
        <w:t xml:space="preserve">kaip </w:t>
      </w:r>
      <w:r w:rsidRPr="000A3E36">
        <w:rPr>
          <w:b/>
          <w:color w:val="000000"/>
          <w:sz w:val="22"/>
          <w:lang w:val="lt-LT"/>
        </w:rPr>
        <w:t>1 iš 100</w:t>
      </w:r>
      <w:r w:rsidR="001E5B7A">
        <w:rPr>
          <w:b/>
          <w:color w:val="000000"/>
          <w:sz w:val="22"/>
          <w:lang w:val="lt-LT"/>
        </w:rPr>
        <w:t> </w:t>
      </w:r>
      <w:r w:rsidR="00275BB5">
        <w:rPr>
          <w:b/>
          <w:color w:val="000000"/>
          <w:sz w:val="22"/>
          <w:lang w:val="lt-LT"/>
        </w:rPr>
        <w:t>asmenų):</w:t>
      </w:r>
    </w:p>
    <w:p w14:paraId="0345B7C5"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 xml:space="preserve">trumpalaikis kraujospūdžio padidėjimas, arba sumažėjimas, dėl kurio galite jausti svaigulį ar net apalpti, kai staigiai atsistojate; </w:t>
      </w:r>
    </w:p>
    <w:p w14:paraId="24A7A223"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dažnesnis nei įprastai širdies ritmas;</w:t>
      </w:r>
    </w:p>
    <w:p w14:paraId="4E03DA94"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judesių nebuvimas, sustingimas, drebėjimas ar nenormalūs judesiai burnoje ir liežuviu;</w:t>
      </w:r>
    </w:p>
    <w:p w14:paraId="04E543A6"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vyzdžių išsiplėtimas;</w:t>
      </w:r>
    </w:p>
    <w:p w14:paraId="6A60EFA6"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odos bėrimas;</w:t>
      </w:r>
    </w:p>
    <w:p w14:paraId="23D6A3ED"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niežulys;</w:t>
      </w:r>
    </w:p>
    <w:p w14:paraId="7C5B6ECB"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lastRenderedPageBreak/>
        <w:t>minčių susipainiojimas;</w:t>
      </w:r>
    </w:p>
    <w:p w14:paraId="5AB66EAF"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haliucinacijos (keisti vaizdai ir garsai);</w:t>
      </w:r>
    </w:p>
    <w:p w14:paraId="23C1230A"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negalėjimas nusišlapinti (šlapimo susilaikymas) arba nekontroliuojamas, nevalingas šlapinimasis (šlapimo nelaikymas);</w:t>
      </w:r>
    </w:p>
    <w:p w14:paraId="551BDCF6" w14:textId="77777777" w:rsidR="00BC0801"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jeigu sergate diabetu, galite pastebėti, kad vartojant Seroxat, pablogėjo gliukozės koncentracijos kraujyje kontrolė. Pasikalbėkite su savo gydytoju, kaip keisti insulino arba kitų vaistų diabetui gydyti dozavimą</w:t>
      </w:r>
      <w:r w:rsidR="00BC0801">
        <w:rPr>
          <w:color w:val="000000"/>
          <w:sz w:val="22"/>
          <w:lang w:val="lt-LT"/>
        </w:rPr>
        <w:t>;</w:t>
      </w:r>
    </w:p>
    <w:p w14:paraId="436A0CF3" w14:textId="627AE69D" w:rsidR="00CF0566" w:rsidRPr="000A3E36" w:rsidRDefault="00BC0801" w:rsidP="0021683F">
      <w:pPr>
        <w:numPr>
          <w:ilvl w:val="0"/>
          <w:numId w:val="2"/>
        </w:numPr>
        <w:tabs>
          <w:tab w:val="left" w:pos="0"/>
        </w:tabs>
        <w:spacing w:line="260" w:lineRule="exact"/>
        <w:ind w:left="567" w:hanging="567"/>
        <w:rPr>
          <w:color w:val="000000"/>
          <w:sz w:val="22"/>
          <w:lang w:val="lt-LT"/>
        </w:rPr>
      </w:pPr>
      <w:r>
        <w:rPr>
          <w:color w:val="000000"/>
          <w:sz w:val="22"/>
          <w:lang w:val="lt-LT"/>
        </w:rPr>
        <w:t>baltųjų kraujo ląstelių kiekio sumažėjimas</w:t>
      </w:r>
      <w:r w:rsidR="00CF0566" w:rsidRPr="000A3E36">
        <w:rPr>
          <w:color w:val="000000"/>
          <w:sz w:val="22"/>
          <w:lang w:val="lt-LT"/>
        </w:rPr>
        <w:t>.</w:t>
      </w:r>
    </w:p>
    <w:p w14:paraId="567FA9B5" w14:textId="77777777" w:rsidR="00CF0566" w:rsidRPr="000A3E36" w:rsidRDefault="00CF0566" w:rsidP="00CF0566">
      <w:pPr>
        <w:tabs>
          <w:tab w:val="left" w:pos="0"/>
        </w:tabs>
        <w:rPr>
          <w:color w:val="000000"/>
          <w:sz w:val="22"/>
          <w:lang w:val="lt-LT"/>
        </w:rPr>
      </w:pPr>
    </w:p>
    <w:p w14:paraId="7A9E6003" w14:textId="2290BF4B" w:rsidR="00CF0566" w:rsidRPr="000A3E36" w:rsidRDefault="00CF0566" w:rsidP="00435B3B">
      <w:pPr>
        <w:keepNext/>
        <w:tabs>
          <w:tab w:val="left" w:pos="0"/>
        </w:tabs>
        <w:rPr>
          <w:color w:val="000000"/>
          <w:sz w:val="22"/>
          <w:lang w:val="lt-LT"/>
        </w:rPr>
      </w:pPr>
      <w:r w:rsidRPr="000A3E36">
        <w:rPr>
          <w:b/>
          <w:color w:val="000000"/>
          <w:sz w:val="22"/>
          <w:lang w:val="lt-LT"/>
        </w:rPr>
        <w:t>Ret</w:t>
      </w:r>
      <w:r w:rsidR="00A51107">
        <w:rPr>
          <w:b/>
          <w:color w:val="000000"/>
          <w:sz w:val="22"/>
          <w:lang w:val="lt-LT"/>
        </w:rPr>
        <w:t>i</w:t>
      </w:r>
      <w:r w:rsidRPr="000A3E36">
        <w:rPr>
          <w:b/>
          <w:color w:val="000000"/>
          <w:sz w:val="22"/>
          <w:lang w:val="lt-LT"/>
        </w:rPr>
        <w:t xml:space="preserve"> šalutini</w:t>
      </w:r>
      <w:r w:rsidR="00A51107">
        <w:rPr>
          <w:b/>
          <w:color w:val="000000"/>
          <w:sz w:val="22"/>
          <w:lang w:val="lt-LT"/>
        </w:rPr>
        <w:t>o</w:t>
      </w:r>
      <w:r w:rsidRPr="000A3E36">
        <w:rPr>
          <w:b/>
          <w:color w:val="000000"/>
          <w:sz w:val="22"/>
          <w:lang w:val="lt-LT"/>
        </w:rPr>
        <w:t xml:space="preserve"> poveiki</w:t>
      </w:r>
      <w:r w:rsidR="00A51107">
        <w:rPr>
          <w:b/>
          <w:color w:val="000000"/>
          <w:sz w:val="22"/>
          <w:lang w:val="lt-LT"/>
        </w:rPr>
        <w:t xml:space="preserve">o </w:t>
      </w:r>
      <w:r w:rsidR="00A51107" w:rsidRPr="003936C2">
        <w:rPr>
          <w:b/>
          <w:bCs/>
          <w:sz w:val="22"/>
          <w:lang w:val="lt-LT"/>
        </w:rPr>
        <w:t>reiškiniai</w:t>
      </w:r>
      <w:r w:rsidR="004911BA" w:rsidRPr="000A3E36">
        <w:rPr>
          <w:bCs/>
          <w:color w:val="000000"/>
          <w:sz w:val="22"/>
          <w:lang w:val="lt-LT"/>
        </w:rPr>
        <w:t xml:space="preserve"> </w:t>
      </w:r>
      <w:r w:rsidR="00A51107" w:rsidRPr="0021683F">
        <w:rPr>
          <w:b/>
          <w:color w:val="000000"/>
          <w:sz w:val="22"/>
          <w:lang w:val="lt-LT"/>
        </w:rPr>
        <w:t>(</w:t>
      </w:r>
      <w:r w:rsidR="004911BA" w:rsidRPr="0021683F">
        <w:rPr>
          <w:b/>
          <w:color w:val="000000"/>
          <w:sz w:val="22"/>
          <w:lang w:val="lt-LT"/>
        </w:rPr>
        <w:t>gali pasireikšti</w:t>
      </w:r>
      <w:r w:rsidR="004911BA" w:rsidRPr="00A51107">
        <w:rPr>
          <w:b/>
          <w:color w:val="000000"/>
          <w:sz w:val="22"/>
          <w:lang w:val="lt-LT"/>
        </w:rPr>
        <w:t xml:space="preserve"> </w:t>
      </w:r>
      <w:r w:rsidR="00A51107">
        <w:rPr>
          <w:b/>
          <w:color w:val="000000"/>
          <w:sz w:val="22"/>
          <w:lang w:val="lt-LT"/>
        </w:rPr>
        <w:t>rečiau</w:t>
      </w:r>
      <w:r w:rsidR="004911BA" w:rsidRPr="00A51107">
        <w:rPr>
          <w:b/>
          <w:color w:val="000000"/>
          <w:sz w:val="22"/>
          <w:lang w:val="lt-LT"/>
        </w:rPr>
        <w:t xml:space="preserve"> kaip</w:t>
      </w:r>
      <w:r w:rsidR="004911BA" w:rsidRPr="000A3E36">
        <w:rPr>
          <w:b/>
          <w:color w:val="000000"/>
          <w:sz w:val="22"/>
          <w:lang w:val="lt-LT"/>
        </w:rPr>
        <w:t xml:space="preserve"> </w:t>
      </w:r>
      <w:r w:rsidRPr="000A3E36">
        <w:rPr>
          <w:b/>
          <w:color w:val="000000"/>
          <w:sz w:val="22"/>
          <w:lang w:val="lt-LT"/>
        </w:rPr>
        <w:t>1 iš 1</w:t>
      </w:r>
      <w:r w:rsidR="001E5B7A">
        <w:rPr>
          <w:b/>
          <w:color w:val="000000"/>
          <w:sz w:val="22"/>
          <w:lang w:val="lt-LT"/>
        </w:rPr>
        <w:t> </w:t>
      </w:r>
      <w:r w:rsidRPr="000A3E36">
        <w:rPr>
          <w:b/>
          <w:color w:val="000000"/>
          <w:sz w:val="22"/>
          <w:lang w:val="lt-LT"/>
        </w:rPr>
        <w:t>000</w:t>
      </w:r>
      <w:r w:rsidR="001E5B7A">
        <w:rPr>
          <w:b/>
          <w:color w:val="000000"/>
          <w:sz w:val="22"/>
          <w:lang w:val="lt-LT"/>
        </w:rPr>
        <w:t> </w:t>
      </w:r>
      <w:r w:rsidR="00A51107">
        <w:rPr>
          <w:b/>
          <w:color w:val="000000"/>
          <w:sz w:val="22"/>
          <w:lang w:val="lt-LT"/>
        </w:rPr>
        <w:t>asmenų):</w:t>
      </w:r>
    </w:p>
    <w:p w14:paraId="28D65C6F"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nenormali pieno gamyba krūtyse vyrams ir moterims;</w:t>
      </w:r>
    </w:p>
    <w:p w14:paraId="42A4E637"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reta širdies veikla;</w:t>
      </w:r>
    </w:p>
    <w:p w14:paraId="4B20A84B"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poveikis kepenims, kurį galima nustatyti tiriant kepenų funkciją pagal kraujo rodiklius;</w:t>
      </w:r>
    </w:p>
    <w:p w14:paraId="3EE516B2"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panikos priepuoliai;</w:t>
      </w:r>
    </w:p>
    <w:p w14:paraId="75A46F25"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pernelyg aktyvus elgesys ar mintys (manija);</w:t>
      </w:r>
    </w:p>
    <w:p w14:paraId="4048DF65"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atsiskyrimas nuo savęs (depersonalizacija);</w:t>
      </w:r>
    </w:p>
    <w:p w14:paraId="46AEF065"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nerimas;</w:t>
      </w:r>
    </w:p>
    <w:p w14:paraId="40493034"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nenugalimas noras judinti kojas (neramių kojų sindromas);</w:t>
      </w:r>
    </w:p>
    <w:p w14:paraId="52CB08BE"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skausmas sąnariuose ar raumenyse;</w:t>
      </w:r>
    </w:p>
    <w:p w14:paraId="521B304C" w14:textId="77777777"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padidintas hormono prolaktino kiekis kraujyje;</w:t>
      </w:r>
    </w:p>
    <w:p w14:paraId="7818B430" w14:textId="7A7EF3EE" w:rsidR="00CF0566" w:rsidRPr="000A3E36" w:rsidRDefault="00CF0566" w:rsidP="0021683F">
      <w:pPr>
        <w:numPr>
          <w:ilvl w:val="0"/>
          <w:numId w:val="2"/>
        </w:numPr>
        <w:tabs>
          <w:tab w:val="left" w:pos="0"/>
        </w:tabs>
        <w:spacing w:line="260" w:lineRule="exact"/>
        <w:ind w:left="567" w:hanging="567"/>
        <w:rPr>
          <w:color w:val="000000"/>
          <w:sz w:val="22"/>
          <w:lang w:val="lt-LT"/>
        </w:rPr>
      </w:pPr>
      <w:r w:rsidRPr="000A3E36">
        <w:rPr>
          <w:color w:val="000000"/>
          <w:sz w:val="22"/>
          <w:lang w:val="lt-LT"/>
        </w:rPr>
        <w:t>menstruacijų ciklo sutrikimai (įskaitant gausias arba nereguliarias menstruacijas, neciklinį kraujavimą ir menstruacijų nebuvimą arba vėlavimą).</w:t>
      </w:r>
    </w:p>
    <w:p w14:paraId="66C59ACF" w14:textId="77777777" w:rsidR="00CF0566" w:rsidRPr="000A3E36" w:rsidRDefault="00CF0566" w:rsidP="00CF0566">
      <w:pPr>
        <w:tabs>
          <w:tab w:val="left" w:pos="0"/>
        </w:tabs>
        <w:rPr>
          <w:color w:val="000000"/>
          <w:sz w:val="22"/>
          <w:lang w:val="lt-LT"/>
        </w:rPr>
      </w:pPr>
    </w:p>
    <w:p w14:paraId="45D0DD54" w14:textId="6ED2FBD9" w:rsidR="00CF0566" w:rsidRPr="000A3E36" w:rsidRDefault="00CF0566" w:rsidP="00CF0566">
      <w:pPr>
        <w:keepNext/>
        <w:tabs>
          <w:tab w:val="left" w:pos="0"/>
        </w:tabs>
        <w:rPr>
          <w:color w:val="000000"/>
          <w:sz w:val="22"/>
          <w:lang w:val="lt-LT"/>
        </w:rPr>
      </w:pPr>
      <w:r w:rsidRPr="000A3E36">
        <w:rPr>
          <w:b/>
          <w:color w:val="000000"/>
          <w:sz w:val="22"/>
          <w:lang w:val="lt-LT"/>
        </w:rPr>
        <w:t>Labai reta</w:t>
      </w:r>
      <w:r w:rsidR="00A51107">
        <w:rPr>
          <w:b/>
          <w:color w:val="000000"/>
          <w:sz w:val="22"/>
          <w:lang w:val="lt-LT"/>
        </w:rPr>
        <w:t>i</w:t>
      </w:r>
      <w:r w:rsidRPr="000A3E36">
        <w:rPr>
          <w:b/>
          <w:color w:val="000000"/>
          <w:sz w:val="22"/>
          <w:lang w:val="lt-LT"/>
        </w:rPr>
        <w:t xml:space="preserve"> šalutini</w:t>
      </w:r>
      <w:r w:rsidR="00A51107">
        <w:rPr>
          <w:b/>
          <w:color w:val="000000"/>
          <w:sz w:val="22"/>
          <w:lang w:val="lt-LT"/>
        </w:rPr>
        <w:t>o</w:t>
      </w:r>
      <w:r w:rsidRPr="000A3E36">
        <w:rPr>
          <w:b/>
          <w:color w:val="000000"/>
          <w:sz w:val="22"/>
          <w:lang w:val="lt-LT"/>
        </w:rPr>
        <w:t xml:space="preserve"> poveiki</w:t>
      </w:r>
      <w:r w:rsidR="00A51107">
        <w:rPr>
          <w:b/>
          <w:color w:val="000000"/>
          <w:sz w:val="22"/>
          <w:lang w:val="lt-LT"/>
        </w:rPr>
        <w:t xml:space="preserve">o </w:t>
      </w:r>
      <w:r w:rsidR="00A51107" w:rsidRPr="003936C2">
        <w:rPr>
          <w:b/>
          <w:bCs/>
          <w:sz w:val="22"/>
          <w:lang w:val="lt-LT"/>
        </w:rPr>
        <w:t>reiškiniai</w:t>
      </w:r>
      <w:r w:rsidR="00A51107">
        <w:rPr>
          <w:bCs/>
          <w:color w:val="000000"/>
          <w:sz w:val="22"/>
          <w:lang w:val="lt-LT"/>
        </w:rPr>
        <w:t xml:space="preserve"> </w:t>
      </w:r>
      <w:r w:rsidR="00A51107" w:rsidRPr="0021683F">
        <w:rPr>
          <w:b/>
          <w:color w:val="000000"/>
          <w:sz w:val="22"/>
          <w:lang w:val="lt-LT"/>
        </w:rPr>
        <w:t>(</w:t>
      </w:r>
      <w:r w:rsidR="004911BA" w:rsidRPr="0021683F">
        <w:rPr>
          <w:b/>
          <w:color w:val="000000"/>
          <w:sz w:val="22"/>
          <w:lang w:val="lt-LT"/>
        </w:rPr>
        <w:t>gali pasireikšti</w:t>
      </w:r>
      <w:r w:rsidR="00A51107">
        <w:rPr>
          <w:b/>
          <w:color w:val="000000"/>
          <w:sz w:val="22"/>
          <w:lang w:val="lt-LT"/>
        </w:rPr>
        <w:t xml:space="preserve"> rečiau </w:t>
      </w:r>
      <w:r w:rsidR="004911BA" w:rsidRPr="000A3E36">
        <w:rPr>
          <w:b/>
          <w:color w:val="000000"/>
          <w:sz w:val="22"/>
          <w:lang w:val="lt-LT"/>
        </w:rPr>
        <w:t xml:space="preserve">kaip </w:t>
      </w:r>
      <w:r w:rsidRPr="000A3E36">
        <w:rPr>
          <w:b/>
          <w:color w:val="000000"/>
          <w:sz w:val="22"/>
          <w:lang w:val="lt-LT"/>
        </w:rPr>
        <w:t>1 iš 10</w:t>
      </w:r>
      <w:r w:rsidR="001E5B7A">
        <w:rPr>
          <w:b/>
          <w:color w:val="000000"/>
          <w:sz w:val="22"/>
          <w:lang w:val="lt-LT"/>
        </w:rPr>
        <w:t> </w:t>
      </w:r>
      <w:r w:rsidRPr="000A3E36">
        <w:rPr>
          <w:b/>
          <w:color w:val="000000"/>
          <w:sz w:val="22"/>
          <w:lang w:val="lt-LT"/>
        </w:rPr>
        <w:t>000</w:t>
      </w:r>
      <w:r w:rsidR="001E5B7A">
        <w:rPr>
          <w:b/>
          <w:color w:val="000000"/>
          <w:sz w:val="22"/>
          <w:lang w:val="lt-LT"/>
        </w:rPr>
        <w:t> </w:t>
      </w:r>
      <w:r w:rsidR="00A51107">
        <w:rPr>
          <w:b/>
          <w:color w:val="000000"/>
          <w:sz w:val="22"/>
          <w:lang w:val="lt-LT"/>
        </w:rPr>
        <w:t>asmenų):</w:t>
      </w:r>
    </w:p>
    <w:p w14:paraId="78C7A918"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odos išbėrimas, kuris gali pasireikšti pūslėmis arba atrodyti, kaip maži taikinukai (centre tamsus taškas, apsuptas blyškios srities, kurią supa tamsus žiedas), vadinamas daugiaforme eritema;</w:t>
      </w:r>
    </w:p>
    <w:p w14:paraId="1EAEE5CC"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išplitęs išbėrimas su pūslėmis ir odos lupimusi, ypač aplink burną, nosį, akis ir lytinius organus (Stevens-Johnson’o sindromas);</w:t>
      </w:r>
    </w:p>
    <w:p w14:paraId="36B28220"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išplitęs didelės kūno paviršiaus dalies išbėrimas su pūslėmis ir odos lupimusi (toksinė epidermio nekrolizė);</w:t>
      </w:r>
    </w:p>
    <w:p w14:paraId="7936D63F"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kepenų problemos, dėl kurių pagelsta oda ar akių baltymai;</w:t>
      </w:r>
    </w:p>
    <w:p w14:paraId="47C619CF" w14:textId="2D9B0C13" w:rsidR="00CF0566" w:rsidRPr="000A3E36" w:rsidRDefault="00CF0566" w:rsidP="00243705">
      <w:pPr>
        <w:pStyle w:val="Sraopastraipa1"/>
        <w:numPr>
          <w:ilvl w:val="0"/>
          <w:numId w:val="2"/>
        </w:numPr>
        <w:ind w:left="567" w:hanging="567"/>
        <w:contextualSpacing w:val="0"/>
        <w:rPr>
          <w:color w:val="1F497D"/>
          <w:sz w:val="22"/>
          <w:lang w:val="lt-LT"/>
        </w:rPr>
      </w:pPr>
      <w:r w:rsidRPr="000A3E36">
        <w:rPr>
          <w:sz w:val="22"/>
          <w:lang w:val="lt-LT"/>
        </w:rPr>
        <w:t>netinkamos antidiure</w:t>
      </w:r>
      <w:r w:rsidR="001E5B7A">
        <w:rPr>
          <w:sz w:val="22"/>
          <w:lang w:val="lt-LT"/>
        </w:rPr>
        <w:t>z</w:t>
      </w:r>
      <w:r w:rsidRPr="000A3E36">
        <w:rPr>
          <w:sz w:val="22"/>
          <w:lang w:val="lt-LT"/>
        </w:rPr>
        <w:t>inio hormono sekrecijos sindromas (NAHSS), kuomet dėl netinkamų cheminių signalų kūne kaupiasi daugiau vandens ir sumažėja natrio (druskos) koncentracija. Pacientai, kuriems pasireiškia NAHSS, gali sunkiai sirgti arba visiškai nejausti šios ligos požymių;</w:t>
      </w:r>
    </w:p>
    <w:p w14:paraId="15D8FBD5"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skysčių ar vandens sankaupos (kurios gali sukelti rankų ar kojų sutinimą);</w:t>
      </w:r>
    </w:p>
    <w:p w14:paraId="4041E7DB"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jautrumas saulės šviesai;</w:t>
      </w:r>
    </w:p>
    <w:p w14:paraId="3B688F5B"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skausminga ilgai trunkanti erekcija;</w:t>
      </w:r>
    </w:p>
    <w:p w14:paraId="355064E2" w14:textId="77777777" w:rsidR="00CF0566" w:rsidRPr="000A3E36" w:rsidRDefault="00CF0566" w:rsidP="00243705">
      <w:pPr>
        <w:numPr>
          <w:ilvl w:val="0"/>
          <w:numId w:val="2"/>
        </w:numPr>
        <w:tabs>
          <w:tab w:val="left" w:pos="0"/>
        </w:tabs>
        <w:spacing w:line="260" w:lineRule="exact"/>
        <w:ind w:left="567" w:hanging="567"/>
        <w:rPr>
          <w:color w:val="000000"/>
          <w:sz w:val="22"/>
          <w:lang w:val="lt-LT"/>
        </w:rPr>
      </w:pPr>
      <w:r w:rsidRPr="000A3E36">
        <w:rPr>
          <w:color w:val="000000"/>
          <w:sz w:val="22"/>
          <w:lang w:val="lt-LT"/>
        </w:rPr>
        <w:t>mažas trombocitų kiekis kraujyje.</w:t>
      </w:r>
    </w:p>
    <w:p w14:paraId="683B0F3C" w14:textId="77777777" w:rsidR="00CF0566" w:rsidRPr="000A3E36" w:rsidRDefault="00CF0566" w:rsidP="00CF0566">
      <w:pPr>
        <w:tabs>
          <w:tab w:val="left" w:pos="0"/>
        </w:tabs>
        <w:rPr>
          <w:color w:val="000000"/>
          <w:sz w:val="22"/>
          <w:lang w:val="lt-LT"/>
        </w:rPr>
      </w:pPr>
    </w:p>
    <w:p w14:paraId="6BFAC9CD" w14:textId="4568D054" w:rsidR="004911BA" w:rsidRPr="000A3E36" w:rsidRDefault="00CF0566" w:rsidP="004911BA">
      <w:pPr>
        <w:tabs>
          <w:tab w:val="left" w:pos="0"/>
        </w:tabs>
        <w:rPr>
          <w:b/>
          <w:color w:val="000000"/>
          <w:sz w:val="22"/>
          <w:lang w:val="lt-LT"/>
        </w:rPr>
      </w:pPr>
      <w:r w:rsidRPr="000A3E36">
        <w:rPr>
          <w:b/>
          <w:color w:val="000000"/>
          <w:sz w:val="22"/>
          <w:lang w:val="lt-LT"/>
        </w:rPr>
        <w:t>Dažnis nežinomas</w:t>
      </w:r>
      <w:r w:rsidR="00CA3421">
        <w:rPr>
          <w:b/>
          <w:color w:val="000000"/>
          <w:sz w:val="22"/>
          <w:lang w:val="lt-LT"/>
        </w:rPr>
        <w:t xml:space="preserve"> (</w:t>
      </w:r>
      <w:r w:rsidR="004911BA" w:rsidRPr="000A3E36">
        <w:rPr>
          <w:b/>
          <w:color w:val="000000"/>
          <w:sz w:val="22"/>
          <w:lang w:val="lt-LT"/>
        </w:rPr>
        <w:t xml:space="preserve">negali būti apskaičiuotas </w:t>
      </w:r>
      <w:r w:rsidR="004911BA" w:rsidRPr="0021683F">
        <w:rPr>
          <w:b/>
          <w:bCs/>
          <w:sz w:val="22"/>
          <w:lang w:val="lt-LT"/>
        </w:rPr>
        <w:t>pagal turimus duomenis</w:t>
      </w:r>
      <w:r w:rsidR="00CA3421">
        <w:rPr>
          <w:b/>
          <w:bCs/>
          <w:sz w:val="22"/>
          <w:lang w:val="lt-LT"/>
        </w:rPr>
        <w:t>):</w:t>
      </w:r>
    </w:p>
    <w:p w14:paraId="34D74952" w14:textId="3049F379" w:rsidR="004911BA" w:rsidRPr="000A3E36" w:rsidRDefault="001964C8" w:rsidP="0021683F">
      <w:pPr>
        <w:pStyle w:val="Sraopastraipa"/>
        <w:numPr>
          <w:ilvl w:val="0"/>
          <w:numId w:val="2"/>
        </w:numPr>
        <w:tabs>
          <w:tab w:val="left" w:pos="0"/>
        </w:tabs>
        <w:ind w:left="567" w:hanging="567"/>
        <w:contextualSpacing w:val="0"/>
        <w:rPr>
          <w:b/>
          <w:color w:val="000000"/>
          <w:sz w:val="22"/>
          <w:lang w:val="lt-LT"/>
        </w:rPr>
      </w:pPr>
      <w:r>
        <w:rPr>
          <w:bCs/>
          <w:color w:val="000000"/>
          <w:sz w:val="22"/>
          <w:lang w:val="lt-LT"/>
        </w:rPr>
        <w:t>g</w:t>
      </w:r>
      <w:r w:rsidR="007F2ED4" w:rsidRPr="000A3E36">
        <w:rPr>
          <w:bCs/>
          <w:color w:val="000000"/>
          <w:sz w:val="22"/>
          <w:lang w:val="lt-LT"/>
        </w:rPr>
        <w:t>aubtinė</w:t>
      </w:r>
      <w:r w:rsidR="004911BA" w:rsidRPr="000A3E36">
        <w:rPr>
          <w:bCs/>
          <w:color w:val="000000"/>
          <w:sz w:val="22"/>
          <w:lang w:val="lt-LT"/>
        </w:rPr>
        <w:t>s žarnos uždegimas (sukeliantis viduriavimą)</w:t>
      </w:r>
      <w:r>
        <w:rPr>
          <w:bCs/>
          <w:color w:val="000000"/>
          <w:sz w:val="22"/>
          <w:lang w:val="lt-LT"/>
        </w:rPr>
        <w:t>;</w:t>
      </w:r>
    </w:p>
    <w:p w14:paraId="55EB0D49" w14:textId="200E4220" w:rsidR="00CF0566" w:rsidRPr="000A3E36" w:rsidRDefault="001964C8" w:rsidP="0021683F">
      <w:pPr>
        <w:pStyle w:val="Sraopastraipa"/>
        <w:numPr>
          <w:ilvl w:val="0"/>
          <w:numId w:val="2"/>
        </w:numPr>
        <w:tabs>
          <w:tab w:val="left" w:pos="0"/>
        </w:tabs>
        <w:ind w:left="567" w:hanging="567"/>
        <w:contextualSpacing w:val="0"/>
        <w:rPr>
          <w:color w:val="000000"/>
          <w:sz w:val="22"/>
          <w:lang w:val="lt-LT"/>
        </w:rPr>
      </w:pPr>
      <w:r>
        <w:rPr>
          <w:color w:val="000000"/>
          <w:sz w:val="22"/>
          <w:lang w:val="lt-LT"/>
        </w:rPr>
        <w:t>g</w:t>
      </w:r>
      <w:r w:rsidR="00CF0566" w:rsidRPr="000A3E36">
        <w:rPr>
          <w:color w:val="000000"/>
          <w:sz w:val="22"/>
          <w:lang w:val="lt-LT"/>
        </w:rPr>
        <w:t>riežimas dantimis.</w:t>
      </w:r>
    </w:p>
    <w:p w14:paraId="3569883B" w14:textId="77777777" w:rsidR="00CF0566" w:rsidRPr="000A3E36" w:rsidRDefault="00CF0566" w:rsidP="00CF0566">
      <w:pPr>
        <w:tabs>
          <w:tab w:val="left" w:pos="0"/>
        </w:tabs>
        <w:rPr>
          <w:color w:val="000000"/>
          <w:sz w:val="22"/>
          <w:lang w:val="lt-LT"/>
        </w:rPr>
      </w:pPr>
    </w:p>
    <w:p w14:paraId="2C9C09B0" w14:textId="77777777" w:rsidR="00CF0566" w:rsidRPr="000A3E36" w:rsidRDefault="00CF0566" w:rsidP="00CF0566">
      <w:pPr>
        <w:tabs>
          <w:tab w:val="left" w:pos="0"/>
        </w:tabs>
        <w:rPr>
          <w:color w:val="000000"/>
          <w:sz w:val="22"/>
          <w:lang w:val="lt-LT"/>
        </w:rPr>
      </w:pPr>
      <w:r w:rsidRPr="000A3E36">
        <w:rPr>
          <w:color w:val="000000"/>
          <w:sz w:val="22"/>
          <w:lang w:val="lt-LT"/>
        </w:rPr>
        <w:t>Kai kuriems Seroxat vartojantiems pacientams atsiranda zvimbimas, šnypštimas, švilpimas, čirškimas ar kitas nuolatinis triukšmas ausyse (ūžimas ausyse).</w:t>
      </w:r>
    </w:p>
    <w:p w14:paraId="792C7F00" w14:textId="77777777" w:rsidR="00CF0566" w:rsidRPr="000A3E36" w:rsidRDefault="00CF0566" w:rsidP="00CF0566">
      <w:pPr>
        <w:tabs>
          <w:tab w:val="left" w:pos="0"/>
        </w:tabs>
        <w:rPr>
          <w:color w:val="000000"/>
          <w:sz w:val="22"/>
          <w:lang w:val="lt-LT"/>
        </w:rPr>
      </w:pPr>
    </w:p>
    <w:p w14:paraId="3B110994" w14:textId="77777777" w:rsidR="00CF0566" w:rsidRPr="000A3E36" w:rsidRDefault="00CF0566" w:rsidP="00CF0566">
      <w:pPr>
        <w:tabs>
          <w:tab w:val="left" w:pos="0"/>
        </w:tabs>
        <w:rPr>
          <w:color w:val="000000"/>
          <w:sz w:val="22"/>
          <w:lang w:val="lt-LT"/>
        </w:rPr>
      </w:pPr>
      <w:r w:rsidRPr="000A3E36">
        <w:rPr>
          <w:color w:val="000000"/>
          <w:sz w:val="22"/>
          <w:lang w:val="lt-LT"/>
        </w:rPr>
        <w:t>Pastebėta, kad vartojant tokios grupės vaistus, kaip Seroxat, padidėja kaulų lūžių rizika.</w:t>
      </w:r>
    </w:p>
    <w:p w14:paraId="17A93FDF" w14:textId="77777777" w:rsidR="00CF0566" w:rsidRPr="000A3E36" w:rsidRDefault="00CF0566" w:rsidP="00CF0566">
      <w:pPr>
        <w:tabs>
          <w:tab w:val="left" w:pos="0"/>
        </w:tabs>
        <w:rPr>
          <w:color w:val="000000"/>
          <w:sz w:val="22"/>
          <w:lang w:val="lt-LT"/>
        </w:rPr>
      </w:pPr>
    </w:p>
    <w:p w14:paraId="5303FDF7" w14:textId="77777777" w:rsidR="00CF0566" w:rsidRPr="000A3E36" w:rsidRDefault="00CF0566" w:rsidP="00CF0566">
      <w:pPr>
        <w:rPr>
          <w:b/>
          <w:sz w:val="22"/>
          <w:lang w:val="lt-LT"/>
        </w:rPr>
      </w:pPr>
      <w:r w:rsidRPr="000A3E36">
        <w:rPr>
          <w:b/>
          <w:sz w:val="22"/>
          <w:lang w:val="lt-LT"/>
        </w:rPr>
        <w:t>Pranešimas apie šalutinį poveikį</w:t>
      </w:r>
    </w:p>
    <w:p w14:paraId="6784688A" w14:textId="4CF4EBDB" w:rsidR="00971E16" w:rsidRPr="00400D1F" w:rsidRDefault="00CF0566" w:rsidP="00971E16">
      <w:pPr>
        <w:tabs>
          <w:tab w:val="left" w:pos="567"/>
        </w:tabs>
        <w:ind w:right="-29"/>
        <w:rPr>
          <w:noProof/>
          <w:snapToGrid w:val="0"/>
          <w:sz w:val="22"/>
          <w:lang w:val="lt-LT"/>
        </w:rPr>
      </w:pPr>
      <w:r w:rsidRPr="000A3E36">
        <w:rPr>
          <w:sz w:val="22"/>
          <w:lang w:val="lt-LT"/>
        </w:rPr>
        <w:t xml:space="preserve">Jeigu pasireiškė šalutinis poveikis, įskaitant šiame lapelyje nenurodytą, pasakykite gydytojui arba vaistininkui. </w:t>
      </w:r>
      <w:r w:rsidR="00971E16" w:rsidRPr="00400D1F">
        <w:rPr>
          <w:sz w:val="22"/>
          <w:lang w:val="lt-LT" w:eastAsia="lt-LT"/>
        </w:rPr>
        <w:t xml:space="preserve">Pranešimą apie šalutinį poveikį galite užpildyti ir pateikti Valstybinės vaistų kontrolės tarnybos prie Lietuvos Respublikos sveikatos apsaugos ministerijos tinklalapyje </w:t>
      </w:r>
      <w:r w:rsidR="00971E16" w:rsidRPr="00400D1F">
        <w:rPr>
          <w:color w:val="0000EE"/>
          <w:sz w:val="22"/>
          <w:u w:val="single"/>
          <w:lang w:val="lt-LT" w:eastAsia="lt-LT"/>
        </w:rPr>
        <w:t>https://vvkt.lrv.lt/lt/</w:t>
      </w:r>
      <w:r w:rsidR="00971E16" w:rsidRPr="00400D1F">
        <w:rPr>
          <w:sz w:val="22"/>
          <w:lang w:val="lt-LT" w:eastAsia="lt-LT"/>
        </w:rPr>
        <w:t xml:space="preserve"> nurodytais būdais arba paskambinti nemokamu telefonu +370 800 73 568. Pranešdami apie šalutinį poveikį galite mums padėti gauti daugiau informacijos apie šio vaisto saugumą.</w:t>
      </w:r>
    </w:p>
    <w:p w14:paraId="5B32D029" w14:textId="37A7A9E9" w:rsidR="00CF0566" w:rsidRPr="000A3E36" w:rsidRDefault="00CF0566" w:rsidP="00CF0566">
      <w:pPr>
        <w:ind w:right="-449"/>
        <w:rPr>
          <w:sz w:val="22"/>
          <w:lang w:val="lt-LT"/>
        </w:rPr>
      </w:pPr>
    </w:p>
    <w:p w14:paraId="47689028" w14:textId="4A8BCF89" w:rsidR="00CF0566" w:rsidRDefault="00CF0566" w:rsidP="00CF0566">
      <w:pPr>
        <w:numPr>
          <w:ilvl w:val="12"/>
          <w:numId w:val="0"/>
        </w:numPr>
        <w:ind w:right="-2"/>
        <w:rPr>
          <w:color w:val="000000"/>
          <w:sz w:val="22"/>
          <w:lang w:val="lt-LT"/>
        </w:rPr>
      </w:pPr>
    </w:p>
    <w:p w14:paraId="70A58EE9" w14:textId="77777777" w:rsidR="001E5B7A" w:rsidRPr="000A3E36" w:rsidRDefault="001E5B7A" w:rsidP="00CF0566">
      <w:pPr>
        <w:numPr>
          <w:ilvl w:val="12"/>
          <w:numId w:val="0"/>
        </w:numPr>
        <w:ind w:right="-2"/>
        <w:rPr>
          <w:color w:val="000000"/>
          <w:sz w:val="22"/>
          <w:lang w:val="lt-LT"/>
        </w:rPr>
      </w:pPr>
    </w:p>
    <w:p w14:paraId="116F3184" w14:textId="77777777" w:rsidR="00CF0566" w:rsidRPr="000A3E36" w:rsidRDefault="00CF0566" w:rsidP="00CF0566">
      <w:pPr>
        <w:numPr>
          <w:ilvl w:val="12"/>
          <w:numId w:val="0"/>
        </w:numPr>
        <w:ind w:left="567" w:right="-2" w:hanging="567"/>
        <w:rPr>
          <w:color w:val="000000"/>
          <w:sz w:val="22"/>
          <w:lang w:val="lt-LT"/>
        </w:rPr>
      </w:pPr>
      <w:r w:rsidRPr="000A3E36">
        <w:rPr>
          <w:b/>
          <w:color w:val="000000"/>
          <w:sz w:val="22"/>
          <w:lang w:val="lt-LT"/>
        </w:rPr>
        <w:t>5.</w:t>
      </w:r>
      <w:r w:rsidRPr="000A3E36">
        <w:rPr>
          <w:b/>
          <w:color w:val="000000"/>
          <w:sz w:val="22"/>
          <w:lang w:val="lt-LT"/>
        </w:rPr>
        <w:tab/>
        <w:t>Kaip laikyti Seroxat</w:t>
      </w:r>
    </w:p>
    <w:p w14:paraId="71CB4667" w14:textId="77777777" w:rsidR="00CF0566" w:rsidRPr="000A3E36" w:rsidRDefault="00CF0566" w:rsidP="00CF0566">
      <w:pPr>
        <w:numPr>
          <w:ilvl w:val="12"/>
          <w:numId w:val="0"/>
        </w:numPr>
        <w:ind w:right="-2"/>
        <w:rPr>
          <w:color w:val="000000"/>
          <w:sz w:val="22"/>
          <w:lang w:val="lt-LT"/>
        </w:rPr>
      </w:pPr>
    </w:p>
    <w:p w14:paraId="1E58D921" w14:textId="77777777" w:rsidR="00CF0566" w:rsidRPr="000A3E36" w:rsidRDefault="00CF0566" w:rsidP="00CF0566">
      <w:pPr>
        <w:numPr>
          <w:ilvl w:val="12"/>
          <w:numId w:val="0"/>
        </w:numPr>
        <w:ind w:right="-2"/>
        <w:rPr>
          <w:color w:val="000000"/>
          <w:sz w:val="22"/>
          <w:lang w:val="lt-LT"/>
        </w:rPr>
      </w:pPr>
      <w:r w:rsidRPr="000A3E36">
        <w:rPr>
          <w:color w:val="000000"/>
          <w:sz w:val="22"/>
          <w:lang w:val="lt-LT"/>
        </w:rPr>
        <w:t>Laikyti vaikams nepastebimoje ir nepasiekiamoje vietoje.</w:t>
      </w:r>
    </w:p>
    <w:p w14:paraId="518E7644" w14:textId="77777777" w:rsidR="00CF0566" w:rsidRDefault="00CF0566" w:rsidP="001C0098">
      <w:pPr>
        <w:pStyle w:val="Pagrindinistekstas"/>
        <w:spacing w:after="0"/>
        <w:rPr>
          <w:iCs/>
          <w:color w:val="000000"/>
          <w:szCs w:val="22"/>
        </w:rPr>
      </w:pPr>
      <w:r w:rsidRPr="000A3E36">
        <w:rPr>
          <w:iCs/>
          <w:color w:val="000000"/>
          <w:szCs w:val="22"/>
        </w:rPr>
        <w:t xml:space="preserve">Ant lizdinės plokštelės, buteliuko ir dėžutės po „Tinka iki“ / „EXP“ nurodytam tinkamumo laikui pasibaigus, </w:t>
      </w:r>
      <w:r w:rsidRPr="000A3E36">
        <w:rPr>
          <w:color w:val="000000"/>
          <w:szCs w:val="22"/>
        </w:rPr>
        <w:t>šio vaisto</w:t>
      </w:r>
      <w:r w:rsidRPr="000A3E36">
        <w:rPr>
          <w:iCs/>
          <w:color w:val="000000"/>
          <w:szCs w:val="22"/>
        </w:rPr>
        <w:t xml:space="preserve"> vartoti negalima. Vaistas tinkamas vartoti iki paskutinės nurodyto mėnesio dienos.</w:t>
      </w:r>
    </w:p>
    <w:p w14:paraId="7BFC89C6" w14:textId="77777777" w:rsidR="008935B3" w:rsidRPr="000A3E36" w:rsidRDefault="008935B3" w:rsidP="009412C8">
      <w:pPr>
        <w:pStyle w:val="Pagrindinistekstas"/>
        <w:spacing w:after="0"/>
        <w:rPr>
          <w:iCs/>
          <w:color w:val="000000"/>
          <w:szCs w:val="22"/>
        </w:rPr>
      </w:pPr>
    </w:p>
    <w:p w14:paraId="615C0025" w14:textId="77777777" w:rsidR="00CF0566" w:rsidRPr="000A3E36" w:rsidRDefault="00CF0566" w:rsidP="008935B3">
      <w:pPr>
        <w:numPr>
          <w:ilvl w:val="12"/>
          <w:numId w:val="0"/>
        </w:numPr>
        <w:ind w:right="-2"/>
        <w:rPr>
          <w:sz w:val="22"/>
          <w:lang w:val="lt-LT"/>
        </w:rPr>
      </w:pPr>
      <w:r w:rsidRPr="000A3E36">
        <w:rPr>
          <w:color w:val="000000"/>
          <w:sz w:val="22"/>
          <w:lang w:val="lt-LT"/>
        </w:rPr>
        <w:t xml:space="preserve">Laikyti ne aukštesnėje kaip </w:t>
      </w:r>
      <w:r w:rsidRPr="000A3E36">
        <w:rPr>
          <w:sz w:val="22"/>
          <w:lang w:val="lt-LT"/>
        </w:rPr>
        <w:t>30 ºC temperatūroje.</w:t>
      </w:r>
    </w:p>
    <w:p w14:paraId="217E656F" w14:textId="77777777" w:rsidR="00CF0566" w:rsidRPr="000A3E36" w:rsidRDefault="00CF0566" w:rsidP="008935B3">
      <w:pPr>
        <w:pStyle w:val="Default"/>
        <w:rPr>
          <w:sz w:val="22"/>
          <w:szCs w:val="22"/>
        </w:rPr>
      </w:pPr>
      <w:r w:rsidRPr="000A3E36">
        <w:rPr>
          <w:sz w:val="22"/>
          <w:szCs w:val="22"/>
        </w:rPr>
        <w:t>Laikyti gamintojo pakuotėje, kad vaistas būtų apsaugotas nuo šviesos.</w:t>
      </w:r>
    </w:p>
    <w:p w14:paraId="09060C93" w14:textId="77777777" w:rsidR="00CF0566" w:rsidRPr="000A3E36" w:rsidRDefault="00CF0566" w:rsidP="00CF0566">
      <w:pPr>
        <w:numPr>
          <w:ilvl w:val="12"/>
          <w:numId w:val="0"/>
        </w:numPr>
        <w:ind w:right="-2"/>
        <w:rPr>
          <w:color w:val="000000"/>
          <w:sz w:val="22"/>
          <w:lang w:val="lt-LT"/>
        </w:rPr>
      </w:pPr>
      <w:r w:rsidRPr="000A3E36">
        <w:rPr>
          <w:color w:val="000000"/>
          <w:sz w:val="22"/>
          <w:lang w:val="lt-LT"/>
        </w:rPr>
        <w:t>Jeigu vartojate po pusę tabletės, atsargiai laikykite jas pakuotėje.</w:t>
      </w:r>
    </w:p>
    <w:p w14:paraId="481D0E30" w14:textId="77777777" w:rsidR="00CF0566" w:rsidRPr="000A3E36" w:rsidRDefault="00CF0566" w:rsidP="00CF0566">
      <w:pPr>
        <w:numPr>
          <w:ilvl w:val="12"/>
          <w:numId w:val="0"/>
        </w:numPr>
        <w:ind w:right="-2"/>
        <w:rPr>
          <w:color w:val="000000"/>
          <w:sz w:val="22"/>
          <w:lang w:val="lt-LT"/>
        </w:rPr>
      </w:pPr>
    </w:p>
    <w:p w14:paraId="1DB6166A" w14:textId="77777777" w:rsidR="00CF0566" w:rsidRPr="000A3E36" w:rsidRDefault="00CF0566" w:rsidP="00CF0566">
      <w:pPr>
        <w:numPr>
          <w:ilvl w:val="12"/>
          <w:numId w:val="0"/>
        </w:numPr>
        <w:ind w:right="-2"/>
        <w:rPr>
          <w:color w:val="000000"/>
          <w:sz w:val="22"/>
          <w:lang w:val="lt-LT"/>
        </w:rPr>
      </w:pPr>
      <w:r w:rsidRPr="000A3E36">
        <w:rPr>
          <w:color w:val="000000"/>
          <w:sz w:val="22"/>
          <w:lang w:val="lt-LT"/>
        </w:rPr>
        <w:t>Vaistų negalima išmesti į kanalizaciją arba su buitinėmis atliekomis. Kaip išmesti nereikalingus vaistus, klauskite vaistininko. Šios priemonės padės apsaugoti aplinką.</w:t>
      </w:r>
    </w:p>
    <w:p w14:paraId="6D86A537" w14:textId="77777777" w:rsidR="00CF0566" w:rsidRPr="000A3E36" w:rsidRDefault="00CF0566" w:rsidP="00CF0566">
      <w:pPr>
        <w:numPr>
          <w:ilvl w:val="12"/>
          <w:numId w:val="0"/>
        </w:numPr>
        <w:ind w:right="-2"/>
        <w:rPr>
          <w:color w:val="000000"/>
          <w:sz w:val="22"/>
          <w:lang w:val="lt-LT"/>
        </w:rPr>
      </w:pPr>
    </w:p>
    <w:p w14:paraId="617D1E79" w14:textId="77777777" w:rsidR="00CF0566" w:rsidRPr="000A3E36" w:rsidRDefault="00CF0566" w:rsidP="00CF0566">
      <w:pPr>
        <w:numPr>
          <w:ilvl w:val="12"/>
          <w:numId w:val="0"/>
        </w:numPr>
        <w:ind w:right="-2"/>
        <w:rPr>
          <w:color w:val="000000"/>
          <w:sz w:val="22"/>
          <w:lang w:val="lt-LT"/>
        </w:rPr>
      </w:pPr>
    </w:p>
    <w:p w14:paraId="1806EC97" w14:textId="77777777" w:rsidR="00CF0566" w:rsidRPr="000A3E36" w:rsidRDefault="00CF0566" w:rsidP="00CF0566">
      <w:pPr>
        <w:keepNext/>
        <w:keepLines/>
        <w:numPr>
          <w:ilvl w:val="12"/>
          <w:numId w:val="0"/>
        </w:numPr>
        <w:ind w:left="540" w:right="-2" w:hanging="540"/>
        <w:rPr>
          <w:b/>
          <w:color w:val="000000"/>
          <w:sz w:val="22"/>
          <w:lang w:val="lt-LT"/>
        </w:rPr>
      </w:pPr>
      <w:r w:rsidRPr="000A3E36">
        <w:rPr>
          <w:b/>
          <w:color w:val="000000"/>
          <w:sz w:val="22"/>
          <w:lang w:val="lt-LT"/>
        </w:rPr>
        <w:t>6.</w:t>
      </w:r>
      <w:r w:rsidRPr="000A3E36">
        <w:rPr>
          <w:b/>
          <w:color w:val="000000"/>
          <w:sz w:val="22"/>
          <w:lang w:val="lt-LT"/>
        </w:rPr>
        <w:tab/>
        <w:t>Pakuotės turinys ir kita informacija</w:t>
      </w:r>
    </w:p>
    <w:p w14:paraId="5CAF0E28" w14:textId="77777777" w:rsidR="00CF0566" w:rsidRPr="000A3E36" w:rsidRDefault="00CF0566" w:rsidP="00CF0566">
      <w:pPr>
        <w:keepNext/>
        <w:keepLines/>
        <w:numPr>
          <w:ilvl w:val="12"/>
          <w:numId w:val="0"/>
        </w:numPr>
        <w:ind w:right="-2"/>
        <w:rPr>
          <w:color w:val="000000"/>
          <w:sz w:val="22"/>
          <w:lang w:val="lt-LT"/>
        </w:rPr>
      </w:pPr>
    </w:p>
    <w:p w14:paraId="42BF024D" w14:textId="77777777" w:rsidR="00CF0566" w:rsidRPr="000A3E36" w:rsidRDefault="00CF0566" w:rsidP="00CF0566">
      <w:pPr>
        <w:keepNext/>
        <w:keepLines/>
        <w:numPr>
          <w:ilvl w:val="12"/>
          <w:numId w:val="0"/>
        </w:numPr>
        <w:ind w:right="-2"/>
        <w:rPr>
          <w:b/>
          <w:bCs/>
          <w:color w:val="000000"/>
          <w:sz w:val="22"/>
          <w:lang w:val="lt-LT"/>
        </w:rPr>
      </w:pPr>
      <w:r w:rsidRPr="000A3E36">
        <w:rPr>
          <w:b/>
          <w:bCs/>
          <w:color w:val="000000"/>
          <w:sz w:val="22"/>
          <w:lang w:val="lt-LT"/>
        </w:rPr>
        <w:t>Seroxat sudėtis</w:t>
      </w:r>
    </w:p>
    <w:p w14:paraId="34C821C9" w14:textId="77777777" w:rsidR="00CF0566" w:rsidRPr="000A3E36" w:rsidRDefault="00CF0566" w:rsidP="00CF0566">
      <w:pPr>
        <w:keepNext/>
        <w:keepLines/>
        <w:numPr>
          <w:ilvl w:val="12"/>
          <w:numId w:val="0"/>
        </w:numPr>
        <w:rPr>
          <w:sz w:val="22"/>
          <w:u w:val="single"/>
          <w:lang w:val="lt-LT"/>
        </w:rPr>
      </w:pPr>
    </w:p>
    <w:p w14:paraId="7CC4DF60" w14:textId="77777777" w:rsidR="00CF0566" w:rsidRPr="000A3E36" w:rsidRDefault="00CF0566" w:rsidP="00DC777F">
      <w:pPr>
        <w:keepNext/>
        <w:keepLines/>
        <w:tabs>
          <w:tab w:val="left" w:pos="567"/>
        </w:tabs>
        <w:ind w:left="567" w:right="-2" w:hanging="567"/>
        <w:rPr>
          <w:sz w:val="22"/>
          <w:lang w:val="lt-LT"/>
        </w:rPr>
      </w:pPr>
      <w:r w:rsidRPr="000A3E36">
        <w:rPr>
          <w:sz w:val="22"/>
          <w:lang w:val="lt-LT"/>
        </w:rPr>
        <w:t>-</w:t>
      </w:r>
      <w:r w:rsidRPr="000A3E36">
        <w:rPr>
          <w:sz w:val="22"/>
          <w:lang w:val="lt-LT"/>
        </w:rPr>
        <w:tab/>
        <w:t xml:space="preserve">Veiklioji medžiaga yra paroksetinas. Vienoje tabletėje yra 20 mg paroksetino (paroksetino </w:t>
      </w:r>
      <w:r w:rsidRPr="000A3E36">
        <w:rPr>
          <w:color w:val="000000"/>
          <w:sz w:val="22"/>
          <w:lang w:val="lt-LT"/>
        </w:rPr>
        <w:t>hidrochlorido hemihidrato pavidalu).</w:t>
      </w:r>
      <w:r w:rsidRPr="000A3E36">
        <w:rPr>
          <w:sz w:val="22"/>
          <w:lang w:val="lt-LT"/>
        </w:rPr>
        <w:t xml:space="preserve"> </w:t>
      </w:r>
    </w:p>
    <w:p w14:paraId="27BA7165" w14:textId="77777777" w:rsidR="00CF0566" w:rsidRPr="000A3E36" w:rsidRDefault="00CF0566" w:rsidP="00DC777F">
      <w:pPr>
        <w:keepNext/>
        <w:keepLines/>
        <w:tabs>
          <w:tab w:val="left" w:pos="567"/>
        </w:tabs>
        <w:ind w:left="567" w:right="-2" w:hanging="567"/>
        <w:rPr>
          <w:color w:val="000000"/>
          <w:sz w:val="22"/>
          <w:lang w:val="lt-LT"/>
        </w:rPr>
      </w:pPr>
      <w:r w:rsidRPr="000A3E36">
        <w:rPr>
          <w:color w:val="000000"/>
          <w:sz w:val="22"/>
          <w:lang w:val="lt-LT"/>
        </w:rPr>
        <w:t>-</w:t>
      </w:r>
      <w:r w:rsidRPr="000A3E36">
        <w:rPr>
          <w:color w:val="000000"/>
          <w:sz w:val="22"/>
          <w:lang w:val="lt-LT"/>
        </w:rPr>
        <w:tab/>
        <w:t>Pagalbinės medžiagos</w:t>
      </w:r>
    </w:p>
    <w:p w14:paraId="369CEB8F" w14:textId="77777777" w:rsidR="00CF0566" w:rsidRPr="000A3E36" w:rsidRDefault="00CF0566" w:rsidP="00DC777F">
      <w:pPr>
        <w:keepNext/>
        <w:keepLines/>
        <w:tabs>
          <w:tab w:val="left" w:pos="567"/>
        </w:tabs>
        <w:ind w:left="567" w:right="-2"/>
        <w:rPr>
          <w:sz w:val="22"/>
          <w:lang w:val="lt-LT"/>
        </w:rPr>
      </w:pPr>
      <w:r w:rsidRPr="000A3E36">
        <w:rPr>
          <w:i/>
          <w:sz w:val="22"/>
          <w:lang w:val="lt-LT"/>
        </w:rPr>
        <w:t>Tabletės branduolys</w:t>
      </w:r>
      <w:r w:rsidRPr="000A3E36">
        <w:rPr>
          <w:sz w:val="22"/>
          <w:lang w:val="lt-LT"/>
        </w:rPr>
        <w:t>: kalcio-vandenilio fosfatas dihidratas (E341), magnio stearatas (E470b), karboksimetilkrakmolo A natrio druska.</w:t>
      </w:r>
    </w:p>
    <w:p w14:paraId="3D05ABCF" w14:textId="693517BA" w:rsidR="00CF0566" w:rsidRPr="00760E2E" w:rsidRDefault="00CF0566" w:rsidP="00DC777F">
      <w:pPr>
        <w:keepNext/>
        <w:keepLines/>
        <w:tabs>
          <w:tab w:val="left" w:pos="567"/>
        </w:tabs>
        <w:ind w:left="567" w:right="-2"/>
        <w:rPr>
          <w:i/>
          <w:sz w:val="22"/>
          <w:lang w:val="lt-LT"/>
        </w:rPr>
      </w:pPr>
      <w:r w:rsidRPr="000A3E36">
        <w:rPr>
          <w:i/>
          <w:sz w:val="22"/>
          <w:lang w:val="lt-LT"/>
        </w:rPr>
        <w:t>Tabletės plėvelė</w:t>
      </w:r>
      <w:r w:rsidRPr="000A3E36">
        <w:rPr>
          <w:sz w:val="22"/>
          <w:lang w:val="lt-LT"/>
        </w:rPr>
        <w:t>: hipromeliozė (E464), titano dioksidas (E171), makrogolis 400, polisorbatas</w:t>
      </w:r>
      <w:r w:rsidR="00EB78FE">
        <w:rPr>
          <w:sz w:val="22"/>
          <w:lang w:val="lt-LT"/>
        </w:rPr>
        <w:t> </w:t>
      </w:r>
      <w:r w:rsidRPr="000A3E36">
        <w:rPr>
          <w:sz w:val="22"/>
          <w:lang w:val="lt-LT"/>
        </w:rPr>
        <w:t xml:space="preserve">80 (E433). </w:t>
      </w:r>
    </w:p>
    <w:p w14:paraId="1D9CFC64" w14:textId="77777777" w:rsidR="00CF0566" w:rsidRPr="00760E2E" w:rsidRDefault="00CF0566" w:rsidP="00CF0566">
      <w:pPr>
        <w:numPr>
          <w:ilvl w:val="12"/>
          <w:numId w:val="0"/>
        </w:numPr>
        <w:ind w:right="-2"/>
        <w:rPr>
          <w:color w:val="000000"/>
          <w:sz w:val="22"/>
          <w:lang w:val="lt-LT"/>
        </w:rPr>
      </w:pPr>
    </w:p>
    <w:p w14:paraId="2A8B5A27" w14:textId="77777777" w:rsidR="00CF0566" w:rsidRPr="000A3E36" w:rsidRDefault="00CF0566" w:rsidP="00CF0566">
      <w:pPr>
        <w:numPr>
          <w:ilvl w:val="12"/>
          <w:numId w:val="0"/>
        </w:numPr>
        <w:ind w:right="-2"/>
        <w:rPr>
          <w:b/>
          <w:bCs/>
          <w:color w:val="000000"/>
          <w:sz w:val="22"/>
          <w:lang w:val="lt-LT"/>
        </w:rPr>
      </w:pPr>
      <w:r w:rsidRPr="000A3E36">
        <w:rPr>
          <w:b/>
          <w:bCs/>
          <w:color w:val="000000"/>
          <w:sz w:val="22"/>
          <w:lang w:val="lt-LT"/>
        </w:rPr>
        <w:t>Seroxat išvaizda ir kiekis pakuotėje</w:t>
      </w:r>
    </w:p>
    <w:p w14:paraId="3F0E4B22" w14:textId="77777777" w:rsidR="00CF0566" w:rsidRPr="001C0098" w:rsidRDefault="00CF0566" w:rsidP="00CF0566">
      <w:pPr>
        <w:numPr>
          <w:ilvl w:val="12"/>
          <w:numId w:val="0"/>
        </w:numPr>
        <w:ind w:right="-2"/>
        <w:rPr>
          <w:color w:val="000000"/>
          <w:sz w:val="22"/>
          <w:lang w:val="lt-LT"/>
        </w:rPr>
      </w:pPr>
    </w:p>
    <w:p w14:paraId="22651D56" w14:textId="77777777" w:rsidR="00CF0566" w:rsidRPr="000A3E36" w:rsidRDefault="00CF0566" w:rsidP="00CF0566">
      <w:pPr>
        <w:tabs>
          <w:tab w:val="left" w:pos="567"/>
        </w:tabs>
        <w:rPr>
          <w:sz w:val="22"/>
          <w:lang w:val="lt-LT"/>
        </w:rPr>
      </w:pPr>
      <w:r w:rsidRPr="000A3E36">
        <w:rPr>
          <w:sz w:val="22"/>
          <w:lang w:val="lt-LT"/>
        </w:rPr>
        <w:t>Balta, ovali, plėvele dengta tabletė, kurios vienoje pusėje įspausta „SEROXAT 20“ arba „20“, o kitoje pusėje yra laužimo vagelė. Tabletę galima padalyti į dvi lygias dalis.</w:t>
      </w:r>
    </w:p>
    <w:p w14:paraId="1C2338BF" w14:textId="77777777" w:rsidR="00CF0566" w:rsidRPr="000A3E36" w:rsidRDefault="00CF0566" w:rsidP="00CF0566">
      <w:pPr>
        <w:numPr>
          <w:ilvl w:val="12"/>
          <w:numId w:val="0"/>
        </w:numPr>
        <w:ind w:right="-2"/>
        <w:rPr>
          <w:color w:val="000000"/>
          <w:sz w:val="22"/>
          <w:lang w:val="lt-LT"/>
        </w:rPr>
      </w:pPr>
    </w:p>
    <w:p w14:paraId="0E44BC53" w14:textId="77777777" w:rsidR="00CF0566" w:rsidRPr="000A3E36" w:rsidRDefault="00CF0566" w:rsidP="00CF0566">
      <w:pPr>
        <w:tabs>
          <w:tab w:val="left" w:pos="2694"/>
        </w:tabs>
        <w:rPr>
          <w:sz w:val="22"/>
          <w:lang w:val="lt-LT"/>
        </w:rPr>
      </w:pPr>
      <w:r w:rsidRPr="000A3E36">
        <w:rPr>
          <w:sz w:val="22"/>
          <w:lang w:val="lt-LT"/>
        </w:rPr>
        <w:t>Seroxat tiekiamas vaikų sunkiai atidaromomis lizdinėmis plokštelėmis arba plastikinėmis talpyklėmis (buteliukais).</w:t>
      </w:r>
    </w:p>
    <w:p w14:paraId="7DF973D2" w14:textId="77777777" w:rsidR="00CF0566" w:rsidRPr="000A3E36" w:rsidRDefault="00CF0566" w:rsidP="00CF0566">
      <w:pPr>
        <w:pStyle w:val="CM17"/>
        <w:spacing w:after="0"/>
        <w:jc w:val="both"/>
        <w:rPr>
          <w:sz w:val="22"/>
          <w:szCs w:val="22"/>
        </w:rPr>
      </w:pPr>
      <w:r w:rsidRPr="000A3E36">
        <w:rPr>
          <w:sz w:val="22"/>
          <w:szCs w:val="22"/>
        </w:rPr>
        <w:t xml:space="preserve">Pakuotėje yra 4, 10, 14, </w:t>
      </w:r>
      <w:r w:rsidRPr="000A3E36">
        <w:rPr>
          <w:bCs/>
          <w:iCs/>
          <w:sz w:val="22"/>
          <w:szCs w:val="22"/>
        </w:rPr>
        <w:t>20, 28, 30, 50, 50xl, 56, 60, 98, 100, 250 arba 500 tablečių.</w:t>
      </w:r>
    </w:p>
    <w:p w14:paraId="65DD3DEA" w14:textId="77777777" w:rsidR="00CF0566" w:rsidRPr="000A3E36" w:rsidRDefault="00CF0566" w:rsidP="00CF0566">
      <w:pPr>
        <w:tabs>
          <w:tab w:val="left" w:pos="567"/>
        </w:tabs>
        <w:rPr>
          <w:sz w:val="22"/>
          <w:lang w:val="lt-LT"/>
        </w:rPr>
      </w:pPr>
    </w:p>
    <w:p w14:paraId="739D394F" w14:textId="77777777" w:rsidR="00CF0566" w:rsidRPr="000A3E36" w:rsidRDefault="00CF0566" w:rsidP="00CF0566">
      <w:pPr>
        <w:rPr>
          <w:color w:val="000000"/>
          <w:sz w:val="22"/>
          <w:lang w:val="lt-LT"/>
        </w:rPr>
      </w:pPr>
      <w:r w:rsidRPr="000A3E36">
        <w:rPr>
          <w:sz w:val="22"/>
          <w:lang w:val="lt-LT"/>
        </w:rPr>
        <w:t>Gali būti tiekiamos ne visų dydžių pakuotės</w:t>
      </w:r>
    </w:p>
    <w:p w14:paraId="71AC7CD7" w14:textId="77777777" w:rsidR="00CF0566" w:rsidRPr="001C0098" w:rsidRDefault="00CF0566" w:rsidP="00CF0566">
      <w:pPr>
        <w:numPr>
          <w:ilvl w:val="12"/>
          <w:numId w:val="0"/>
        </w:numPr>
        <w:ind w:right="-2"/>
        <w:rPr>
          <w:sz w:val="22"/>
          <w:lang w:val="lt-LT"/>
        </w:rPr>
      </w:pPr>
    </w:p>
    <w:p w14:paraId="013E28BD" w14:textId="77777777" w:rsidR="00CF0566" w:rsidRPr="000A3E36" w:rsidRDefault="00CF0566" w:rsidP="00CF0566">
      <w:pPr>
        <w:numPr>
          <w:ilvl w:val="12"/>
          <w:numId w:val="0"/>
        </w:numPr>
        <w:ind w:right="-2"/>
        <w:rPr>
          <w:b/>
          <w:sz w:val="22"/>
          <w:lang w:val="lt-LT"/>
        </w:rPr>
      </w:pPr>
      <w:r w:rsidRPr="000A3E36">
        <w:rPr>
          <w:b/>
          <w:sz w:val="22"/>
          <w:lang w:val="lt-LT"/>
        </w:rPr>
        <w:t>Registruotojas ir gamintojas</w:t>
      </w:r>
    </w:p>
    <w:p w14:paraId="48AD8C0A" w14:textId="77777777" w:rsidR="00CF0566" w:rsidRPr="001C0098" w:rsidRDefault="00CF0566" w:rsidP="00CF0566">
      <w:pPr>
        <w:numPr>
          <w:ilvl w:val="12"/>
          <w:numId w:val="0"/>
        </w:numPr>
        <w:ind w:right="-2"/>
        <w:rPr>
          <w:color w:val="000000"/>
          <w:sz w:val="22"/>
          <w:lang w:val="lt-LT"/>
        </w:rPr>
      </w:pPr>
    </w:p>
    <w:p w14:paraId="44E22A02" w14:textId="77777777" w:rsidR="00CF0566" w:rsidRPr="000A3E36" w:rsidRDefault="00CF0566" w:rsidP="00CF0566">
      <w:pPr>
        <w:numPr>
          <w:ilvl w:val="12"/>
          <w:numId w:val="0"/>
        </w:numPr>
        <w:ind w:right="-2"/>
        <w:rPr>
          <w:bCs/>
          <w:i/>
          <w:color w:val="000000"/>
          <w:sz w:val="22"/>
          <w:lang w:val="lt-LT"/>
        </w:rPr>
      </w:pPr>
      <w:r w:rsidRPr="000A3E36">
        <w:rPr>
          <w:bCs/>
          <w:i/>
          <w:color w:val="000000"/>
          <w:sz w:val="22"/>
          <w:lang w:val="lt-LT"/>
        </w:rPr>
        <w:t>Registruotojas</w:t>
      </w:r>
    </w:p>
    <w:p w14:paraId="337273E1" w14:textId="7B021ADC" w:rsidR="00CF0566" w:rsidRPr="000A3E36" w:rsidRDefault="00EC54B4" w:rsidP="00CF0566">
      <w:pPr>
        <w:rPr>
          <w:sz w:val="22"/>
          <w:lang w:val="lt-LT"/>
        </w:rPr>
      </w:pPr>
      <w:proofErr w:type="spellStart"/>
      <w:r w:rsidRPr="00EC54B4">
        <w:rPr>
          <w:sz w:val="22"/>
          <w:lang w:val="lt-LT"/>
        </w:rPr>
        <w:t>GlaxoSmithKline</w:t>
      </w:r>
      <w:proofErr w:type="spellEnd"/>
      <w:r w:rsidRPr="00EC54B4">
        <w:rPr>
          <w:sz w:val="22"/>
          <w:lang w:val="lt-LT"/>
        </w:rPr>
        <w:t xml:space="preserve"> </w:t>
      </w:r>
      <w:proofErr w:type="spellStart"/>
      <w:r w:rsidRPr="00EC54B4">
        <w:rPr>
          <w:sz w:val="22"/>
          <w:lang w:val="lt-LT"/>
        </w:rPr>
        <w:t>Trading</w:t>
      </w:r>
      <w:proofErr w:type="spellEnd"/>
      <w:r w:rsidRPr="00EC54B4">
        <w:rPr>
          <w:sz w:val="22"/>
          <w:lang w:val="lt-LT"/>
        </w:rPr>
        <w:t xml:space="preserve"> </w:t>
      </w:r>
      <w:proofErr w:type="spellStart"/>
      <w:r w:rsidRPr="00EC54B4">
        <w:rPr>
          <w:sz w:val="22"/>
          <w:lang w:val="lt-LT"/>
        </w:rPr>
        <w:t>Services</w:t>
      </w:r>
      <w:proofErr w:type="spellEnd"/>
      <w:r w:rsidRPr="00EC54B4">
        <w:rPr>
          <w:sz w:val="22"/>
          <w:lang w:val="lt-LT"/>
        </w:rPr>
        <w:t xml:space="preserve"> </w:t>
      </w:r>
      <w:proofErr w:type="spellStart"/>
      <w:r w:rsidRPr="00EC54B4">
        <w:rPr>
          <w:sz w:val="22"/>
          <w:lang w:val="lt-LT"/>
        </w:rPr>
        <w:t>Limited</w:t>
      </w:r>
      <w:proofErr w:type="spellEnd"/>
    </w:p>
    <w:p w14:paraId="48D460D2" w14:textId="77777777" w:rsidR="00CF0566" w:rsidRPr="000A3E36" w:rsidRDefault="00CF0566" w:rsidP="00CF0566">
      <w:pPr>
        <w:rPr>
          <w:sz w:val="22"/>
          <w:lang w:val="lt-LT"/>
        </w:rPr>
      </w:pPr>
      <w:r w:rsidRPr="000A3E36">
        <w:rPr>
          <w:sz w:val="22"/>
          <w:lang w:val="lt-LT"/>
        </w:rPr>
        <w:t xml:space="preserve">12 Riverwalk </w:t>
      </w:r>
    </w:p>
    <w:p w14:paraId="16932937" w14:textId="77777777" w:rsidR="00CF0566" w:rsidRPr="000A3E36" w:rsidRDefault="00CF0566" w:rsidP="00CF0566">
      <w:pPr>
        <w:rPr>
          <w:sz w:val="22"/>
          <w:lang w:val="lt-LT"/>
        </w:rPr>
      </w:pPr>
      <w:r w:rsidRPr="000A3E36">
        <w:rPr>
          <w:sz w:val="22"/>
          <w:lang w:val="lt-LT"/>
        </w:rPr>
        <w:t xml:space="preserve">Citywest Business Campus </w:t>
      </w:r>
    </w:p>
    <w:p w14:paraId="26A0DD0D" w14:textId="77777777" w:rsidR="00CF0566" w:rsidRDefault="00CF0566" w:rsidP="00CF0566">
      <w:pPr>
        <w:rPr>
          <w:sz w:val="22"/>
          <w:lang w:val="lt-LT"/>
        </w:rPr>
      </w:pPr>
      <w:r w:rsidRPr="000A3E36">
        <w:rPr>
          <w:sz w:val="22"/>
          <w:lang w:val="lt-LT"/>
        </w:rPr>
        <w:t>Dublin 24</w:t>
      </w:r>
    </w:p>
    <w:p w14:paraId="70EB9136" w14:textId="7A9B67BE" w:rsidR="001B13F6" w:rsidRPr="000A3E36" w:rsidRDefault="001B13F6" w:rsidP="00CF0566">
      <w:pPr>
        <w:rPr>
          <w:sz w:val="22"/>
          <w:lang w:val="lt-LT"/>
        </w:rPr>
      </w:pPr>
      <w:r w:rsidRPr="001B13F6">
        <w:rPr>
          <w:sz w:val="22"/>
          <w:lang w:val="lt-LT"/>
        </w:rPr>
        <w:t>D24 YK11</w:t>
      </w:r>
    </w:p>
    <w:p w14:paraId="044D0CCD" w14:textId="77777777" w:rsidR="00CF0566" w:rsidRPr="000A3E36" w:rsidRDefault="00CF0566" w:rsidP="00CF0566">
      <w:pPr>
        <w:rPr>
          <w:sz w:val="22"/>
          <w:lang w:val="lt-LT"/>
        </w:rPr>
      </w:pPr>
      <w:r w:rsidRPr="000A3E36">
        <w:rPr>
          <w:sz w:val="22"/>
          <w:lang w:val="lt-LT"/>
        </w:rPr>
        <w:t>Airija</w:t>
      </w:r>
    </w:p>
    <w:p w14:paraId="1AF0B61E" w14:textId="77777777" w:rsidR="00CF0566" w:rsidRPr="000A3E36" w:rsidRDefault="00CF0566" w:rsidP="00CF0566">
      <w:pPr>
        <w:numPr>
          <w:ilvl w:val="12"/>
          <w:numId w:val="0"/>
        </w:numPr>
        <w:ind w:right="-2"/>
        <w:rPr>
          <w:i/>
          <w:color w:val="000000"/>
          <w:sz w:val="22"/>
          <w:lang w:val="lt-LT"/>
        </w:rPr>
      </w:pPr>
    </w:p>
    <w:p w14:paraId="1F8765BB" w14:textId="77777777" w:rsidR="00CF0566" w:rsidRPr="000A3E36" w:rsidRDefault="00CF0566" w:rsidP="00DC777F">
      <w:pPr>
        <w:keepNext/>
        <w:numPr>
          <w:ilvl w:val="12"/>
          <w:numId w:val="0"/>
        </w:numPr>
        <w:ind w:right="-2"/>
        <w:rPr>
          <w:i/>
          <w:color w:val="000000"/>
          <w:sz w:val="22"/>
          <w:lang w:val="lt-LT"/>
        </w:rPr>
      </w:pPr>
      <w:r w:rsidRPr="000A3E36">
        <w:rPr>
          <w:i/>
          <w:color w:val="000000"/>
          <w:sz w:val="22"/>
          <w:lang w:val="lt-LT"/>
        </w:rPr>
        <w:t>Gamintojas</w:t>
      </w:r>
    </w:p>
    <w:p w14:paraId="28567FB1" w14:textId="241B05D5" w:rsidR="00CF0566" w:rsidRPr="000A3E36" w:rsidRDefault="00205BD9" w:rsidP="00DC777F">
      <w:pPr>
        <w:keepNext/>
        <w:rPr>
          <w:sz w:val="22"/>
          <w:lang w:val="lt-LT"/>
        </w:rPr>
      </w:pPr>
      <w:r w:rsidRPr="00205BD9">
        <w:rPr>
          <w:sz w:val="22"/>
          <w:lang w:val="lt-LT"/>
        </w:rPr>
        <w:t>Delpharm Poznań Spółka Akcyjna</w:t>
      </w:r>
      <w:r w:rsidR="00CF0566" w:rsidRPr="000A3E36">
        <w:rPr>
          <w:sz w:val="22"/>
          <w:lang w:val="lt-LT"/>
        </w:rPr>
        <w:t xml:space="preserve"> </w:t>
      </w:r>
    </w:p>
    <w:p w14:paraId="196D6B17" w14:textId="77777777" w:rsidR="00CF0566" w:rsidRPr="000A3E36" w:rsidRDefault="00CF0566" w:rsidP="00DC777F">
      <w:pPr>
        <w:keepNext/>
        <w:rPr>
          <w:sz w:val="22"/>
          <w:lang w:val="lt-LT"/>
        </w:rPr>
      </w:pPr>
      <w:r w:rsidRPr="000A3E36">
        <w:rPr>
          <w:sz w:val="22"/>
          <w:lang w:val="lt-LT"/>
        </w:rPr>
        <w:t xml:space="preserve">ul. Grunwaldzka 189 </w:t>
      </w:r>
    </w:p>
    <w:p w14:paraId="15B21744" w14:textId="77777777" w:rsidR="00CF0566" w:rsidRPr="000A3E36" w:rsidRDefault="00CF0566" w:rsidP="00CF0566">
      <w:pPr>
        <w:rPr>
          <w:sz w:val="22"/>
          <w:lang w:val="lt-LT"/>
        </w:rPr>
      </w:pPr>
      <w:r w:rsidRPr="000A3E36">
        <w:rPr>
          <w:sz w:val="22"/>
          <w:lang w:val="lt-LT"/>
        </w:rPr>
        <w:t>60-322 Poznań</w:t>
      </w:r>
    </w:p>
    <w:p w14:paraId="6C33513C" w14:textId="77777777" w:rsidR="00CF0566" w:rsidRPr="000A3E36" w:rsidRDefault="00CF0566" w:rsidP="00CF0566">
      <w:pPr>
        <w:rPr>
          <w:sz w:val="22"/>
          <w:lang w:val="lt-LT"/>
        </w:rPr>
      </w:pPr>
      <w:r w:rsidRPr="000A3E36">
        <w:rPr>
          <w:sz w:val="22"/>
          <w:lang w:val="lt-LT"/>
        </w:rPr>
        <w:t>Lenkija</w:t>
      </w:r>
    </w:p>
    <w:p w14:paraId="411A5F7E" w14:textId="77777777" w:rsidR="00CF0566" w:rsidRPr="000A3E36" w:rsidRDefault="00CF0566" w:rsidP="00CF0566">
      <w:pPr>
        <w:numPr>
          <w:ilvl w:val="12"/>
          <w:numId w:val="0"/>
        </w:numPr>
        <w:ind w:right="-2"/>
        <w:rPr>
          <w:sz w:val="22"/>
          <w:lang w:val="lt-LT"/>
        </w:rPr>
      </w:pPr>
    </w:p>
    <w:p w14:paraId="487236C4" w14:textId="70E3D360" w:rsidR="00F63302" w:rsidRPr="00507B83" w:rsidRDefault="00CF0566" w:rsidP="009412C8">
      <w:pPr>
        <w:keepNext/>
        <w:tabs>
          <w:tab w:val="left" w:pos="3544"/>
        </w:tabs>
        <w:rPr>
          <w:sz w:val="22"/>
          <w:lang w:val="lt-LT"/>
        </w:rPr>
      </w:pPr>
      <w:r w:rsidRPr="000A3E36">
        <w:rPr>
          <w:b/>
          <w:sz w:val="22"/>
          <w:lang w:val="lt-LT"/>
        </w:rPr>
        <w:lastRenderedPageBreak/>
        <w:t xml:space="preserve">Šis vaistas </w:t>
      </w:r>
      <w:r w:rsidR="0078646D" w:rsidRPr="0078646D">
        <w:rPr>
          <w:b/>
          <w:sz w:val="22"/>
          <w:lang w:val="lt-LT"/>
        </w:rPr>
        <w:t xml:space="preserve">Europos </w:t>
      </w:r>
      <w:r w:rsidR="0078646D" w:rsidRPr="00507B83">
        <w:rPr>
          <w:b/>
          <w:sz w:val="22"/>
          <w:lang w:val="lt-LT"/>
        </w:rPr>
        <w:t xml:space="preserve">ekonominės erdvės valstybėse narėse </w:t>
      </w:r>
      <w:r w:rsidRPr="00507B83">
        <w:rPr>
          <w:b/>
          <w:sz w:val="22"/>
          <w:lang w:val="lt-LT"/>
        </w:rPr>
        <w:t>registruotas tokiais pavadinimais</w:t>
      </w:r>
      <w:r w:rsidRPr="001C0098">
        <w:rPr>
          <w:b/>
          <w:sz w:val="22"/>
          <w:lang w:val="lt-LT"/>
        </w:rPr>
        <w:t>:</w:t>
      </w:r>
    </w:p>
    <w:p w14:paraId="2A8BC37B" w14:textId="77777777" w:rsidR="0096609C" w:rsidRPr="007422C1" w:rsidRDefault="0096609C" w:rsidP="00605A07">
      <w:pPr>
        <w:keepNext/>
        <w:tabs>
          <w:tab w:val="left" w:pos="3544"/>
        </w:tabs>
        <w:rPr>
          <w:sz w:val="22"/>
          <w:lang w:val="lt-LT"/>
        </w:rPr>
      </w:pPr>
    </w:p>
    <w:p w14:paraId="4ED6FEEE" w14:textId="3E8E71B7" w:rsidR="0096609C" w:rsidRPr="007422C1" w:rsidRDefault="0096609C" w:rsidP="00605A07">
      <w:pPr>
        <w:keepNext/>
        <w:tabs>
          <w:tab w:val="left" w:pos="3544"/>
        </w:tabs>
        <w:rPr>
          <w:sz w:val="22"/>
          <w:lang w:val="lt-LT"/>
        </w:rPr>
      </w:pPr>
      <w:r w:rsidRPr="00A90757">
        <w:rPr>
          <w:sz w:val="22"/>
          <w:highlight w:val="lightGray"/>
          <w:lang w:val="lt-LT"/>
        </w:rPr>
        <w:t>Licencijos</w:t>
      </w:r>
      <w:r w:rsidRPr="007422C1">
        <w:rPr>
          <w:sz w:val="22"/>
          <w:highlight w:val="lightGray"/>
          <w:lang w:val="lt-LT"/>
        </w:rPr>
        <w:t xml:space="preserve"> numeris 566/01,</w:t>
      </w:r>
      <w:r w:rsidRPr="001C0098">
        <w:rPr>
          <w:sz w:val="22"/>
          <w:highlight w:val="lightGray"/>
          <w:lang w:val="lt-LT"/>
        </w:rPr>
        <w:t xml:space="preserve"> 20 mg plėvele dengtos tabletės</w:t>
      </w:r>
      <w:r w:rsidRPr="007422C1">
        <w:rPr>
          <w:sz w:val="22"/>
          <w:highlight w:val="lightGray"/>
          <w:lang w:val="lt-LT"/>
        </w:rPr>
        <w:t>:</w:t>
      </w:r>
    </w:p>
    <w:tbl>
      <w:tblPr>
        <w:tblStyle w:val="Lentelstinklelis"/>
        <w:tblW w:w="0" w:type="auto"/>
        <w:shd w:val="clear" w:color="auto" w:fill="D9D9D9" w:themeFill="background1" w:themeFillShade="D9"/>
        <w:tblLook w:val="04A0" w:firstRow="1" w:lastRow="0" w:firstColumn="1" w:lastColumn="0" w:noHBand="0" w:noVBand="1"/>
      </w:tblPr>
      <w:tblGrid>
        <w:gridCol w:w="4530"/>
        <w:gridCol w:w="4015"/>
      </w:tblGrid>
      <w:tr w:rsidR="0096609C" w:rsidRPr="007422C1" w14:paraId="19C74104" w14:textId="77777777" w:rsidTr="009412C8">
        <w:trPr>
          <w:trHeight w:val="782"/>
        </w:trPr>
        <w:tc>
          <w:tcPr>
            <w:tcW w:w="4530" w:type="dxa"/>
            <w:shd w:val="clear" w:color="auto" w:fill="D9D9D9" w:themeFill="background1" w:themeFillShade="D9"/>
          </w:tcPr>
          <w:p w14:paraId="28FEC19C" w14:textId="6F3104D4" w:rsidR="0096609C" w:rsidRPr="007422C1" w:rsidRDefault="008C3614" w:rsidP="008C3614">
            <w:pPr>
              <w:widowControl w:val="0"/>
              <w:tabs>
                <w:tab w:val="left" w:pos="3544"/>
              </w:tabs>
              <w:rPr>
                <w:sz w:val="22"/>
                <w:szCs w:val="22"/>
                <w:lang w:val="lt-LT"/>
              </w:rPr>
            </w:pPr>
            <w:r w:rsidRPr="007422C1">
              <w:rPr>
                <w:sz w:val="22"/>
                <w:szCs w:val="22"/>
                <w:lang w:val="lt-LT"/>
              </w:rPr>
              <w:t>Austrija, Belgija, Kipras, Čekija, Danija, Estija, Suomija, Vokietija, Graikija, Islandija, Airija, Italija, Latvija, Lietuva, Liuksemburgas, Malta, Nyderlandai, Norvegija, Lenkija, Portugalija, Slovakija, Slovėnija, Ispanija, Švedija</w:t>
            </w:r>
          </w:p>
        </w:tc>
        <w:tc>
          <w:tcPr>
            <w:tcW w:w="4015" w:type="dxa"/>
            <w:shd w:val="clear" w:color="auto" w:fill="D9D9D9" w:themeFill="background1" w:themeFillShade="D9"/>
          </w:tcPr>
          <w:p w14:paraId="50564CA5" w14:textId="77777777" w:rsidR="0096609C" w:rsidRPr="007422C1" w:rsidRDefault="0096609C" w:rsidP="00132472">
            <w:pPr>
              <w:widowControl w:val="0"/>
              <w:tabs>
                <w:tab w:val="left" w:pos="3544"/>
              </w:tabs>
              <w:rPr>
                <w:sz w:val="22"/>
                <w:szCs w:val="22"/>
              </w:rPr>
            </w:pPr>
            <w:r w:rsidRPr="007422C1">
              <w:rPr>
                <w:sz w:val="22"/>
                <w:szCs w:val="22"/>
              </w:rPr>
              <w:t>Seroxat</w:t>
            </w:r>
          </w:p>
        </w:tc>
      </w:tr>
      <w:tr w:rsidR="000D1A0C" w:rsidRPr="007422C1" w14:paraId="0E1022C6" w14:textId="77777777" w:rsidTr="009412C8">
        <w:tc>
          <w:tcPr>
            <w:tcW w:w="4530" w:type="dxa"/>
            <w:shd w:val="clear" w:color="auto" w:fill="D9D9D9" w:themeFill="background1" w:themeFillShade="D9"/>
          </w:tcPr>
          <w:p w14:paraId="5D61F4C9" w14:textId="0BF5410C" w:rsidR="000D1A0C" w:rsidRPr="007422C1" w:rsidRDefault="000D1A0C" w:rsidP="008C3614">
            <w:pPr>
              <w:widowControl w:val="0"/>
              <w:tabs>
                <w:tab w:val="left" w:pos="3544"/>
              </w:tabs>
              <w:rPr>
                <w:sz w:val="22"/>
                <w:szCs w:val="22"/>
                <w:lang w:val="lt-LT"/>
              </w:rPr>
            </w:pPr>
            <w:r w:rsidRPr="007422C1">
              <w:rPr>
                <w:sz w:val="22"/>
                <w:szCs w:val="22"/>
                <w:lang w:val="lt-LT"/>
              </w:rPr>
              <w:t>Prancūzija</w:t>
            </w:r>
          </w:p>
        </w:tc>
        <w:tc>
          <w:tcPr>
            <w:tcW w:w="4015" w:type="dxa"/>
            <w:shd w:val="clear" w:color="auto" w:fill="D9D9D9" w:themeFill="background1" w:themeFillShade="D9"/>
          </w:tcPr>
          <w:p w14:paraId="11F8BA4F" w14:textId="42358551" w:rsidR="000D1A0C" w:rsidRPr="007422C1" w:rsidRDefault="007B6600" w:rsidP="00132472">
            <w:pPr>
              <w:widowControl w:val="0"/>
              <w:tabs>
                <w:tab w:val="left" w:pos="3544"/>
              </w:tabs>
              <w:rPr>
                <w:sz w:val="22"/>
                <w:szCs w:val="22"/>
              </w:rPr>
            </w:pPr>
            <w:proofErr w:type="spellStart"/>
            <w:r w:rsidRPr="007422C1">
              <w:rPr>
                <w:sz w:val="22"/>
                <w:szCs w:val="22"/>
              </w:rPr>
              <w:t>Deroxat</w:t>
            </w:r>
            <w:proofErr w:type="spellEnd"/>
          </w:p>
        </w:tc>
      </w:tr>
    </w:tbl>
    <w:p w14:paraId="32C6659D" w14:textId="77777777" w:rsidR="0096609C" w:rsidRPr="007422C1" w:rsidRDefault="0096609C" w:rsidP="00CF0566">
      <w:pPr>
        <w:tabs>
          <w:tab w:val="left" w:pos="1418"/>
        </w:tabs>
        <w:rPr>
          <w:sz w:val="22"/>
          <w:lang w:val="lt-LT"/>
        </w:rPr>
      </w:pPr>
    </w:p>
    <w:p w14:paraId="4FDD4D76" w14:textId="370F5F68" w:rsidR="00F57A67" w:rsidRPr="007422C1" w:rsidRDefault="00F57A67" w:rsidP="00F57A67">
      <w:pPr>
        <w:tabs>
          <w:tab w:val="left" w:pos="3544"/>
        </w:tabs>
        <w:rPr>
          <w:sz w:val="22"/>
          <w:lang w:val="lt-LT"/>
        </w:rPr>
      </w:pPr>
      <w:r w:rsidRPr="007422C1">
        <w:rPr>
          <w:sz w:val="22"/>
          <w:highlight w:val="lightGray"/>
          <w:lang w:val="lt-LT"/>
        </w:rPr>
        <w:t>Licencijos numeris 567/01, 20 mg plėvele dengtos tabletės:</w:t>
      </w:r>
    </w:p>
    <w:tbl>
      <w:tblPr>
        <w:tblStyle w:val="Lentelstinklelis"/>
        <w:tblW w:w="8545" w:type="dxa"/>
        <w:shd w:val="clear" w:color="auto" w:fill="D9D9D9" w:themeFill="background1" w:themeFillShade="D9"/>
        <w:tblLook w:val="04A0" w:firstRow="1" w:lastRow="0" w:firstColumn="1" w:lastColumn="0" w:noHBand="0" w:noVBand="1"/>
      </w:tblPr>
      <w:tblGrid>
        <w:gridCol w:w="4530"/>
        <w:gridCol w:w="4015"/>
      </w:tblGrid>
      <w:tr w:rsidR="00BF7B04" w:rsidRPr="007422C1" w14:paraId="43D94FA2" w14:textId="77777777" w:rsidTr="009412C8">
        <w:tc>
          <w:tcPr>
            <w:tcW w:w="4530" w:type="dxa"/>
            <w:shd w:val="clear" w:color="auto" w:fill="D9D9D9" w:themeFill="background1" w:themeFillShade="D9"/>
          </w:tcPr>
          <w:p w14:paraId="77F17A83" w14:textId="1EC26837" w:rsidR="00BF7B04" w:rsidRPr="007422C1" w:rsidRDefault="00BF7B04" w:rsidP="00BF7B04">
            <w:pPr>
              <w:widowControl w:val="0"/>
              <w:tabs>
                <w:tab w:val="left" w:pos="3544"/>
              </w:tabs>
              <w:rPr>
                <w:sz w:val="22"/>
                <w:szCs w:val="22"/>
                <w:lang w:val="lt-LT"/>
              </w:rPr>
            </w:pPr>
            <w:r w:rsidRPr="007422C1">
              <w:rPr>
                <w:sz w:val="22"/>
                <w:szCs w:val="22"/>
                <w:lang w:val="lt-LT"/>
              </w:rPr>
              <w:t>Prancūzija</w:t>
            </w:r>
          </w:p>
        </w:tc>
        <w:tc>
          <w:tcPr>
            <w:tcW w:w="4015" w:type="dxa"/>
            <w:shd w:val="clear" w:color="auto" w:fill="D9D9D9" w:themeFill="background1" w:themeFillShade="D9"/>
          </w:tcPr>
          <w:p w14:paraId="6D2AE3B4" w14:textId="0444451A" w:rsidR="00BF7B04" w:rsidRPr="007422C1" w:rsidRDefault="00BF7B04" w:rsidP="00BF7B04">
            <w:pPr>
              <w:widowControl w:val="0"/>
              <w:tabs>
                <w:tab w:val="left" w:pos="3544"/>
              </w:tabs>
              <w:rPr>
                <w:sz w:val="22"/>
                <w:szCs w:val="22"/>
              </w:rPr>
            </w:pPr>
          </w:p>
        </w:tc>
      </w:tr>
      <w:tr w:rsidR="00BF7B04" w:rsidRPr="007422C1" w14:paraId="492CA324" w14:textId="77777777" w:rsidTr="009412C8">
        <w:tc>
          <w:tcPr>
            <w:tcW w:w="4530" w:type="dxa"/>
            <w:shd w:val="clear" w:color="auto" w:fill="D9D9D9" w:themeFill="background1" w:themeFillShade="D9"/>
          </w:tcPr>
          <w:p w14:paraId="741F4F4C" w14:textId="64B286A0" w:rsidR="00BF7B04" w:rsidRPr="007422C1" w:rsidRDefault="00BF7B04" w:rsidP="00BF7B04">
            <w:pPr>
              <w:widowControl w:val="0"/>
              <w:tabs>
                <w:tab w:val="left" w:pos="3544"/>
              </w:tabs>
              <w:rPr>
                <w:sz w:val="22"/>
                <w:szCs w:val="22"/>
                <w:lang w:val="lt-LT"/>
              </w:rPr>
            </w:pPr>
            <w:r w:rsidRPr="007422C1">
              <w:rPr>
                <w:sz w:val="22"/>
                <w:szCs w:val="22"/>
                <w:lang w:val="lt-LT"/>
              </w:rPr>
              <w:t>Vengrija, Slovėnija</w:t>
            </w:r>
          </w:p>
        </w:tc>
        <w:tc>
          <w:tcPr>
            <w:tcW w:w="4015" w:type="dxa"/>
            <w:shd w:val="clear" w:color="auto" w:fill="D9D9D9" w:themeFill="background1" w:themeFillShade="D9"/>
          </w:tcPr>
          <w:p w14:paraId="71695B15" w14:textId="65324975" w:rsidR="00BF7B04" w:rsidRPr="007422C1" w:rsidRDefault="00ED17C5" w:rsidP="00BF7B04">
            <w:pPr>
              <w:widowControl w:val="0"/>
              <w:tabs>
                <w:tab w:val="left" w:pos="3544"/>
              </w:tabs>
              <w:rPr>
                <w:sz w:val="22"/>
                <w:szCs w:val="22"/>
              </w:rPr>
            </w:pPr>
            <w:proofErr w:type="spellStart"/>
            <w:r w:rsidRPr="007422C1">
              <w:rPr>
                <w:sz w:val="22"/>
                <w:szCs w:val="22"/>
              </w:rPr>
              <w:t>Paroxat</w:t>
            </w:r>
            <w:proofErr w:type="spellEnd"/>
          </w:p>
        </w:tc>
      </w:tr>
      <w:tr w:rsidR="00BF7B04" w:rsidRPr="007422C1" w14:paraId="27602D43" w14:textId="77777777" w:rsidTr="009412C8">
        <w:tc>
          <w:tcPr>
            <w:tcW w:w="4530" w:type="dxa"/>
            <w:shd w:val="clear" w:color="auto" w:fill="D9D9D9" w:themeFill="background1" w:themeFillShade="D9"/>
          </w:tcPr>
          <w:p w14:paraId="1A763AF5" w14:textId="45EA563A" w:rsidR="00BF7B04" w:rsidRPr="007422C1" w:rsidRDefault="00BF7B04" w:rsidP="00BF7B04">
            <w:pPr>
              <w:widowControl w:val="0"/>
              <w:tabs>
                <w:tab w:val="left" w:pos="3544"/>
              </w:tabs>
              <w:rPr>
                <w:sz w:val="22"/>
                <w:szCs w:val="22"/>
                <w:lang w:val="lt-LT"/>
              </w:rPr>
            </w:pPr>
            <w:r w:rsidRPr="007422C1">
              <w:rPr>
                <w:sz w:val="22"/>
                <w:szCs w:val="22"/>
                <w:lang w:val="lt-LT"/>
              </w:rPr>
              <w:t>Italija</w:t>
            </w:r>
          </w:p>
        </w:tc>
        <w:tc>
          <w:tcPr>
            <w:tcW w:w="4015" w:type="dxa"/>
            <w:shd w:val="clear" w:color="auto" w:fill="D9D9D9" w:themeFill="background1" w:themeFillShade="D9"/>
          </w:tcPr>
          <w:p w14:paraId="0109FC35" w14:textId="2DEE05D3" w:rsidR="00BF7B04" w:rsidRPr="007422C1" w:rsidRDefault="00ED17C5" w:rsidP="00BF7B04">
            <w:pPr>
              <w:widowControl w:val="0"/>
              <w:tabs>
                <w:tab w:val="left" w:pos="3544"/>
              </w:tabs>
              <w:rPr>
                <w:sz w:val="22"/>
                <w:szCs w:val="22"/>
              </w:rPr>
            </w:pPr>
            <w:proofErr w:type="spellStart"/>
            <w:r w:rsidRPr="007422C1">
              <w:rPr>
                <w:sz w:val="22"/>
                <w:szCs w:val="22"/>
              </w:rPr>
              <w:t>Eutimil</w:t>
            </w:r>
            <w:proofErr w:type="spellEnd"/>
          </w:p>
        </w:tc>
      </w:tr>
      <w:tr w:rsidR="00BF7B04" w:rsidRPr="007422C1" w14:paraId="1A18DF2E" w14:textId="77777777" w:rsidTr="009412C8">
        <w:tc>
          <w:tcPr>
            <w:tcW w:w="4530" w:type="dxa"/>
            <w:shd w:val="clear" w:color="auto" w:fill="D9D9D9" w:themeFill="background1" w:themeFillShade="D9"/>
          </w:tcPr>
          <w:p w14:paraId="5A098888" w14:textId="719CF540" w:rsidR="00BF7B04" w:rsidRPr="007422C1" w:rsidRDefault="00BF7B04" w:rsidP="00BF7B04">
            <w:pPr>
              <w:widowControl w:val="0"/>
              <w:tabs>
                <w:tab w:val="left" w:pos="3544"/>
              </w:tabs>
              <w:rPr>
                <w:sz w:val="22"/>
                <w:szCs w:val="22"/>
                <w:lang w:val="lt-LT"/>
              </w:rPr>
            </w:pPr>
            <w:r w:rsidRPr="007422C1">
              <w:rPr>
                <w:sz w:val="22"/>
                <w:szCs w:val="22"/>
                <w:lang w:val="lt-LT"/>
              </w:rPr>
              <w:t>Nyderlandai</w:t>
            </w:r>
          </w:p>
        </w:tc>
        <w:tc>
          <w:tcPr>
            <w:tcW w:w="4015" w:type="dxa"/>
            <w:shd w:val="clear" w:color="auto" w:fill="D9D9D9" w:themeFill="background1" w:themeFillShade="D9"/>
          </w:tcPr>
          <w:p w14:paraId="481D79CA" w14:textId="6E4903F2" w:rsidR="00BF7B04" w:rsidRPr="007422C1" w:rsidRDefault="00ED17C5" w:rsidP="00BF7B04">
            <w:pPr>
              <w:widowControl w:val="0"/>
              <w:tabs>
                <w:tab w:val="left" w:pos="3544"/>
              </w:tabs>
              <w:rPr>
                <w:sz w:val="22"/>
                <w:szCs w:val="22"/>
              </w:rPr>
            </w:pPr>
            <w:r w:rsidRPr="007422C1">
              <w:rPr>
                <w:sz w:val="22"/>
                <w:szCs w:val="22"/>
              </w:rPr>
              <w:t>Paroxetine GSK</w:t>
            </w:r>
          </w:p>
        </w:tc>
      </w:tr>
      <w:tr w:rsidR="00BF7B04" w:rsidRPr="007422C1" w14:paraId="363948E8" w14:textId="77777777" w:rsidTr="009412C8">
        <w:tc>
          <w:tcPr>
            <w:tcW w:w="4530" w:type="dxa"/>
            <w:shd w:val="clear" w:color="auto" w:fill="D9D9D9" w:themeFill="background1" w:themeFillShade="D9"/>
          </w:tcPr>
          <w:p w14:paraId="278A8D69" w14:textId="15605728" w:rsidR="00BF7B04" w:rsidRPr="007422C1" w:rsidRDefault="00BF7B04" w:rsidP="00BF7B04">
            <w:pPr>
              <w:widowControl w:val="0"/>
              <w:tabs>
                <w:tab w:val="left" w:pos="3544"/>
              </w:tabs>
              <w:rPr>
                <w:sz w:val="22"/>
                <w:szCs w:val="22"/>
                <w:lang w:val="lt-LT"/>
              </w:rPr>
            </w:pPr>
            <w:r w:rsidRPr="007422C1">
              <w:rPr>
                <w:sz w:val="22"/>
                <w:szCs w:val="22"/>
                <w:lang w:val="lt-LT"/>
              </w:rPr>
              <w:t>Ispanija</w:t>
            </w:r>
          </w:p>
        </w:tc>
        <w:tc>
          <w:tcPr>
            <w:tcW w:w="4015" w:type="dxa"/>
            <w:shd w:val="clear" w:color="auto" w:fill="D9D9D9" w:themeFill="background1" w:themeFillShade="D9"/>
          </w:tcPr>
          <w:p w14:paraId="0DAC0508" w14:textId="572976C9" w:rsidR="00BF7B04" w:rsidRPr="007422C1" w:rsidRDefault="00ED17C5" w:rsidP="00BF7B04">
            <w:pPr>
              <w:widowControl w:val="0"/>
              <w:tabs>
                <w:tab w:val="left" w:pos="3544"/>
              </w:tabs>
              <w:rPr>
                <w:sz w:val="22"/>
                <w:szCs w:val="22"/>
              </w:rPr>
            </w:pPr>
            <w:proofErr w:type="spellStart"/>
            <w:r w:rsidRPr="007422C1">
              <w:rPr>
                <w:sz w:val="22"/>
                <w:szCs w:val="22"/>
              </w:rPr>
              <w:t>Frosinor</w:t>
            </w:r>
            <w:proofErr w:type="spellEnd"/>
          </w:p>
        </w:tc>
      </w:tr>
    </w:tbl>
    <w:p w14:paraId="0AD9BFA4" w14:textId="77777777" w:rsidR="0096609C" w:rsidRPr="007422C1" w:rsidRDefault="0096609C" w:rsidP="00CF0566">
      <w:pPr>
        <w:tabs>
          <w:tab w:val="left" w:pos="1418"/>
        </w:tabs>
        <w:rPr>
          <w:sz w:val="22"/>
          <w:lang w:val="lt-LT"/>
        </w:rPr>
      </w:pPr>
    </w:p>
    <w:p w14:paraId="7D434628" w14:textId="3197C2E5" w:rsidR="00ED17C5" w:rsidRPr="007422C1" w:rsidRDefault="00ED17C5" w:rsidP="00EC4237">
      <w:pPr>
        <w:tabs>
          <w:tab w:val="left" w:pos="3544"/>
        </w:tabs>
        <w:rPr>
          <w:sz w:val="22"/>
          <w:lang w:val="lt-LT"/>
        </w:rPr>
      </w:pPr>
      <w:r w:rsidRPr="007422C1">
        <w:rPr>
          <w:sz w:val="22"/>
          <w:highlight w:val="lightGray"/>
          <w:lang w:val="lt-LT"/>
        </w:rPr>
        <w:t>Licencijos numeris 56</w:t>
      </w:r>
      <w:r w:rsidR="00EB78FE" w:rsidRPr="007422C1">
        <w:rPr>
          <w:sz w:val="22"/>
          <w:highlight w:val="lightGray"/>
          <w:lang w:val="lt-LT"/>
        </w:rPr>
        <w:t>8</w:t>
      </w:r>
      <w:r w:rsidRPr="007422C1">
        <w:rPr>
          <w:sz w:val="22"/>
          <w:highlight w:val="lightGray"/>
          <w:lang w:val="lt-LT"/>
        </w:rPr>
        <w:t>/01, 20 mg plėvele dengtos tabletės:</w:t>
      </w:r>
    </w:p>
    <w:tbl>
      <w:tblPr>
        <w:tblStyle w:val="Lentelstinklelis"/>
        <w:tblW w:w="8545" w:type="dxa"/>
        <w:shd w:val="clear" w:color="auto" w:fill="D9D9D9" w:themeFill="background1" w:themeFillShade="D9"/>
        <w:tblLook w:val="04A0" w:firstRow="1" w:lastRow="0" w:firstColumn="1" w:lastColumn="0" w:noHBand="0" w:noVBand="1"/>
      </w:tblPr>
      <w:tblGrid>
        <w:gridCol w:w="4530"/>
        <w:gridCol w:w="4015"/>
      </w:tblGrid>
      <w:tr w:rsidR="00ED17C5" w:rsidRPr="007422C1" w14:paraId="2E18AF5D" w14:textId="77777777" w:rsidTr="009412C8">
        <w:tc>
          <w:tcPr>
            <w:tcW w:w="4530" w:type="dxa"/>
            <w:shd w:val="clear" w:color="auto" w:fill="D9D9D9" w:themeFill="background1" w:themeFillShade="D9"/>
          </w:tcPr>
          <w:p w14:paraId="1A23C0BA" w14:textId="77777777" w:rsidR="00ED17C5" w:rsidRPr="007422C1" w:rsidRDefault="00ED17C5" w:rsidP="009412C8">
            <w:pPr>
              <w:widowControl w:val="0"/>
              <w:shd w:val="clear" w:color="auto" w:fill="D9D9D9" w:themeFill="background1" w:themeFillShade="D9"/>
              <w:tabs>
                <w:tab w:val="left" w:pos="3544"/>
              </w:tabs>
              <w:rPr>
                <w:sz w:val="22"/>
                <w:szCs w:val="22"/>
                <w:lang w:val="lt-LT"/>
              </w:rPr>
            </w:pPr>
            <w:r w:rsidRPr="007422C1">
              <w:rPr>
                <w:sz w:val="22"/>
                <w:szCs w:val="22"/>
                <w:lang w:val="lt-LT"/>
              </w:rPr>
              <w:t>Nyderlandai</w:t>
            </w:r>
          </w:p>
        </w:tc>
        <w:tc>
          <w:tcPr>
            <w:tcW w:w="4015" w:type="dxa"/>
            <w:shd w:val="clear" w:color="auto" w:fill="D9D9D9" w:themeFill="background1" w:themeFillShade="D9"/>
          </w:tcPr>
          <w:p w14:paraId="68A57224" w14:textId="77777777" w:rsidR="00ED17C5" w:rsidRPr="007422C1" w:rsidRDefault="00ED17C5" w:rsidP="009412C8">
            <w:pPr>
              <w:widowControl w:val="0"/>
              <w:shd w:val="clear" w:color="auto" w:fill="D9D9D9" w:themeFill="background1" w:themeFillShade="D9"/>
              <w:tabs>
                <w:tab w:val="left" w:pos="3544"/>
              </w:tabs>
              <w:rPr>
                <w:sz w:val="22"/>
                <w:szCs w:val="22"/>
              </w:rPr>
            </w:pPr>
            <w:r w:rsidRPr="007422C1">
              <w:rPr>
                <w:sz w:val="22"/>
                <w:szCs w:val="22"/>
              </w:rPr>
              <w:t>Paroxetine GSK</w:t>
            </w:r>
          </w:p>
        </w:tc>
      </w:tr>
      <w:tr w:rsidR="00ED17C5" w:rsidRPr="007422C1" w14:paraId="59F411A0" w14:textId="77777777" w:rsidTr="009412C8">
        <w:tc>
          <w:tcPr>
            <w:tcW w:w="4530" w:type="dxa"/>
            <w:shd w:val="clear" w:color="auto" w:fill="D9D9D9" w:themeFill="background1" w:themeFillShade="D9"/>
          </w:tcPr>
          <w:p w14:paraId="040C45ED" w14:textId="77777777" w:rsidR="00ED17C5" w:rsidRPr="007422C1" w:rsidRDefault="00ED17C5" w:rsidP="009412C8">
            <w:pPr>
              <w:widowControl w:val="0"/>
              <w:shd w:val="clear" w:color="auto" w:fill="D9D9D9" w:themeFill="background1" w:themeFillShade="D9"/>
              <w:tabs>
                <w:tab w:val="left" w:pos="3544"/>
              </w:tabs>
              <w:rPr>
                <w:sz w:val="22"/>
                <w:szCs w:val="22"/>
                <w:lang w:val="lt-LT"/>
              </w:rPr>
            </w:pPr>
            <w:r w:rsidRPr="007422C1">
              <w:rPr>
                <w:sz w:val="22"/>
                <w:szCs w:val="22"/>
                <w:lang w:val="lt-LT"/>
              </w:rPr>
              <w:t>Slovėnija</w:t>
            </w:r>
          </w:p>
        </w:tc>
        <w:tc>
          <w:tcPr>
            <w:tcW w:w="4015" w:type="dxa"/>
            <w:shd w:val="clear" w:color="auto" w:fill="D9D9D9" w:themeFill="background1" w:themeFillShade="D9"/>
          </w:tcPr>
          <w:p w14:paraId="65E33EFB" w14:textId="73B0F0DB" w:rsidR="00ED17C5" w:rsidRPr="007422C1" w:rsidRDefault="00ED17C5" w:rsidP="009412C8">
            <w:pPr>
              <w:widowControl w:val="0"/>
              <w:shd w:val="clear" w:color="auto" w:fill="D9D9D9" w:themeFill="background1" w:themeFillShade="D9"/>
              <w:tabs>
                <w:tab w:val="left" w:pos="3544"/>
              </w:tabs>
              <w:rPr>
                <w:sz w:val="22"/>
                <w:szCs w:val="22"/>
              </w:rPr>
            </w:pPr>
            <w:proofErr w:type="spellStart"/>
            <w:r w:rsidRPr="007422C1">
              <w:rPr>
                <w:sz w:val="22"/>
                <w:szCs w:val="22"/>
              </w:rPr>
              <w:t>Motivan</w:t>
            </w:r>
            <w:proofErr w:type="spellEnd"/>
          </w:p>
        </w:tc>
      </w:tr>
    </w:tbl>
    <w:p w14:paraId="3512B206" w14:textId="77777777" w:rsidR="00CF0566" w:rsidRPr="000A3E36" w:rsidRDefault="00CF0566" w:rsidP="00CF0566">
      <w:pPr>
        <w:numPr>
          <w:ilvl w:val="12"/>
          <w:numId w:val="0"/>
        </w:numPr>
        <w:ind w:right="-2"/>
        <w:rPr>
          <w:sz w:val="22"/>
          <w:lang w:val="lt-LT"/>
        </w:rPr>
      </w:pPr>
    </w:p>
    <w:p w14:paraId="29445EC8" w14:textId="77777777" w:rsidR="00CF0566" w:rsidRPr="000A3E36" w:rsidRDefault="00CF0566" w:rsidP="00CF0566">
      <w:pPr>
        <w:keepNext/>
        <w:numPr>
          <w:ilvl w:val="12"/>
          <w:numId w:val="0"/>
        </w:numPr>
        <w:rPr>
          <w:sz w:val="22"/>
          <w:lang w:val="lt-LT"/>
        </w:rPr>
      </w:pPr>
      <w:r w:rsidRPr="000A3E36">
        <w:rPr>
          <w:sz w:val="22"/>
          <w:lang w:val="lt-LT"/>
        </w:rPr>
        <w:t xml:space="preserve">Jums gali būti naudinga surasti savitarpio pagalbos grupę ar pacientų organizaciją, tai padėtų Jums daugiau sužinoti apie Jūsų būklę. Išsamiau galės paaiškinti Jūsų gydytojas. </w:t>
      </w:r>
    </w:p>
    <w:p w14:paraId="3EF4E6E3" w14:textId="77777777" w:rsidR="00CF0566" w:rsidRPr="000A3E36" w:rsidRDefault="00CF0566" w:rsidP="00CF0566">
      <w:pPr>
        <w:numPr>
          <w:ilvl w:val="12"/>
          <w:numId w:val="0"/>
        </w:numPr>
        <w:ind w:right="-2"/>
        <w:rPr>
          <w:color w:val="000000"/>
          <w:sz w:val="22"/>
          <w:lang w:val="lt-LT"/>
        </w:rPr>
      </w:pPr>
    </w:p>
    <w:p w14:paraId="544A7033" w14:textId="77777777" w:rsidR="00CF0566" w:rsidRPr="000A3E36" w:rsidRDefault="00CF0566" w:rsidP="00CF0566">
      <w:pPr>
        <w:numPr>
          <w:ilvl w:val="12"/>
          <w:numId w:val="0"/>
        </w:numPr>
        <w:ind w:right="-2"/>
        <w:rPr>
          <w:color w:val="000000"/>
          <w:sz w:val="22"/>
          <w:lang w:val="lt-LT"/>
        </w:rPr>
      </w:pPr>
    </w:p>
    <w:p w14:paraId="46BF3748" w14:textId="509016B2" w:rsidR="00CF0566" w:rsidRPr="000A3E36" w:rsidRDefault="00CF0566" w:rsidP="00CF0566">
      <w:pPr>
        <w:widowControl w:val="0"/>
        <w:rPr>
          <w:color w:val="000000"/>
          <w:sz w:val="22"/>
          <w:lang w:val="lt-LT"/>
        </w:rPr>
      </w:pPr>
      <w:r w:rsidRPr="000A3E36">
        <w:rPr>
          <w:b/>
          <w:bCs/>
          <w:sz w:val="22"/>
          <w:lang w:val="lt-LT"/>
        </w:rPr>
        <w:t>Šis pakuotės lapelis</w:t>
      </w:r>
      <w:r w:rsidRPr="000A3E36">
        <w:rPr>
          <w:b/>
          <w:sz w:val="22"/>
          <w:lang w:val="lt-LT"/>
        </w:rPr>
        <w:t xml:space="preserve"> paskutinį kartą peržiūrėtas</w:t>
      </w:r>
      <w:r w:rsidR="00E00556">
        <w:rPr>
          <w:b/>
          <w:sz w:val="22"/>
          <w:lang w:val="lt-LT"/>
        </w:rPr>
        <w:t xml:space="preserve"> </w:t>
      </w:r>
      <w:r w:rsidR="00283BBE">
        <w:rPr>
          <w:b/>
          <w:sz w:val="22"/>
          <w:lang w:val="lt-LT"/>
        </w:rPr>
        <w:t>2025-1</w:t>
      </w:r>
      <w:r w:rsidR="00A13F7C">
        <w:rPr>
          <w:b/>
          <w:sz w:val="22"/>
          <w:lang w:val="lt-LT"/>
        </w:rPr>
        <w:t>2</w:t>
      </w:r>
      <w:r w:rsidR="00283BBE">
        <w:rPr>
          <w:b/>
          <w:sz w:val="22"/>
          <w:lang w:val="lt-LT"/>
        </w:rPr>
        <w:t>-1</w:t>
      </w:r>
      <w:r w:rsidR="00A13F7C">
        <w:rPr>
          <w:b/>
          <w:sz w:val="22"/>
          <w:lang w:val="lt-LT"/>
        </w:rPr>
        <w:t>6</w:t>
      </w:r>
      <w:r w:rsidR="00283BBE">
        <w:rPr>
          <w:b/>
          <w:sz w:val="22"/>
          <w:lang w:val="lt-LT"/>
        </w:rPr>
        <w:t>.</w:t>
      </w:r>
    </w:p>
    <w:p w14:paraId="30B8AE6F" w14:textId="77777777" w:rsidR="00CF0566" w:rsidRPr="000A3E36" w:rsidRDefault="00CF0566" w:rsidP="00CF0566">
      <w:pPr>
        <w:numPr>
          <w:ilvl w:val="12"/>
          <w:numId w:val="0"/>
        </w:numPr>
        <w:ind w:right="-2"/>
        <w:rPr>
          <w:sz w:val="22"/>
          <w:lang w:val="lt-LT"/>
        </w:rPr>
      </w:pPr>
    </w:p>
    <w:p w14:paraId="380893AB" w14:textId="0F3EE7BA" w:rsidR="00CF0566" w:rsidRPr="000A3E36" w:rsidRDefault="00CF0566" w:rsidP="00CF0566">
      <w:pPr>
        <w:rPr>
          <w:sz w:val="22"/>
          <w:lang w:val="lt-LT"/>
        </w:rPr>
      </w:pPr>
      <w:r w:rsidRPr="000A3E36">
        <w:rPr>
          <w:sz w:val="22"/>
          <w:lang w:val="lt-LT"/>
        </w:rPr>
        <w:t>Išsami informacija apie šį vaistą pateikiama Valstybinės vaistų kontrolės tarnybos prie Lietuvos Respublikos sveikatos apsaugos ministerijos tinklalapyje</w:t>
      </w:r>
      <w:r w:rsidR="00830E0B" w:rsidRPr="00400D1F">
        <w:rPr>
          <w:sz w:val="22"/>
          <w:lang w:val="lt-LT"/>
        </w:rPr>
        <w:t xml:space="preserve"> </w:t>
      </w:r>
      <w:r w:rsidR="00830E0B" w:rsidRPr="00400D1F">
        <w:rPr>
          <w:color w:val="0000EE"/>
          <w:sz w:val="22"/>
          <w:u w:val="single"/>
          <w:lang w:val="lt-LT" w:eastAsia="lt-LT"/>
        </w:rPr>
        <w:t>https://vvkt.lrv.lt/lt/</w:t>
      </w:r>
      <w:r w:rsidRPr="000A3E36">
        <w:rPr>
          <w:sz w:val="22"/>
          <w:lang w:val="lt-LT"/>
        </w:rPr>
        <w:t>.</w:t>
      </w:r>
    </w:p>
    <w:p w14:paraId="2BC5094B" w14:textId="77777777" w:rsidR="00CF0566" w:rsidRPr="000A3E36" w:rsidRDefault="00CF0566">
      <w:pPr>
        <w:rPr>
          <w:lang w:val="lt-LT"/>
        </w:rPr>
      </w:pPr>
    </w:p>
    <w:sectPr w:rsidR="00CF0566" w:rsidRPr="000A3E36" w:rsidSect="00E6727C">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A25E" w14:textId="77777777" w:rsidR="002E2A0F" w:rsidRDefault="002E2A0F">
      <w:r>
        <w:separator/>
      </w:r>
    </w:p>
  </w:endnote>
  <w:endnote w:type="continuationSeparator" w:id="0">
    <w:p w14:paraId="5C94C9E4" w14:textId="77777777" w:rsidR="002E2A0F" w:rsidRDefault="002E2A0F">
      <w:r>
        <w:continuationSeparator/>
      </w:r>
    </w:p>
  </w:endnote>
  <w:endnote w:type="continuationNotice" w:id="1">
    <w:p w14:paraId="7A3146F0" w14:textId="77777777" w:rsidR="002E2A0F" w:rsidRDefault="002E2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481064"/>
      <w:docPartObj>
        <w:docPartGallery w:val="Page Numbers (Bottom of Page)"/>
        <w:docPartUnique/>
      </w:docPartObj>
    </w:sdtPr>
    <w:sdtEndPr/>
    <w:sdtContent>
      <w:p w14:paraId="3192A441" w14:textId="4AB14B99" w:rsidR="00AC116B" w:rsidRDefault="00AC116B">
        <w:pPr>
          <w:pStyle w:val="Porat"/>
          <w:jc w:val="center"/>
        </w:pPr>
        <w:r>
          <w:fldChar w:fldCharType="begin"/>
        </w:r>
        <w:r>
          <w:instrText>PAGE   \* MERGEFORMAT</w:instrText>
        </w:r>
        <w:r>
          <w:fldChar w:fldCharType="separate"/>
        </w:r>
        <w:r w:rsidR="00DA3FE0" w:rsidRPr="00DA3FE0">
          <w:rPr>
            <w:noProof/>
            <w:lang w:val="lt-LT"/>
          </w:rPr>
          <w:t>1</w:t>
        </w:r>
        <w:r w:rsidR="00DA3FE0" w:rsidRPr="00DA3FE0">
          <w:rPr>
            <w:noProof/>
            <w:lang w:val="lt-LT"/>
          </w:rPr>
          <w:t>8</w:t>
        </w:r>
        <w:r>
          <w:fldChar w:fldCharType="end"/>
        </w:r>
      </w:p>
    </w:sdtContent>
  </w:sdt>
  <w:p w14:paraId="61B422FC" w14:textId="77777777" w:rsidR="00AC116B" w:rsidRDefault="00AC11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1D89" w14:textId="77777777" w:rsidR="002E2A0F" w:rsidRDefault="002E2A0F">
      <w:r>
        <w:separator/>
      </w:r>
    </w:p>
  </w:footnote>
  <w:footnote w:type="continuationSeparator" w:id="0">
    <w:p w14:paraId="7AA1E78E" w14:textId="77777777" w:rsidR="002E2A0F" w:rsidRDefault="002E2A0F">
      <w:r>
        <w:continuationSeparator/>
      </w:r>
    </w:p>
  </w:footnote>
  <w:footnote w:type="continuationNotice" w:id="1">
    <w:p w14:paraId="341AA06D" w14:textId="77777777" w:rsidR="002E2A0F" w:rsidRDefault="002E2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E8AE" w14:textId="77777777" w:rsidR="00400D1F" w:rsidRDefault="00400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E3D32"/>
    <w:multiLevelType w:val="multilevel"/>
    <w:tmpl w:val="E8E88EE6"/>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2A55E73"/>
    <w:multiLevelType w:val="hybridMultilevel"/>
    <w:tmpl w:val="74206800"/>
    <w:lvl w:ilvl="0" w:tplc="9E1ADE64">
      <w:start w:val="10"/>
      <w:numFmt w:val="decimal"/>
      <w:lvlText w:val="%1."/>
      <w:lvlJc w:val="left"/>
      <w:pPr>
        <w:tabs>
          <w:tab w:val="num" w:pos="930"/>
        </w:tabs>
        <w:ind w:left="930" w:hanging="570"/>
      </w:pPr>
      <w:rPr>
        <w:rFonts w:cs="Times New Roman" w:hint="default"/>
      </w:rPr>
    </w:lvl>
    <w:lvl w:ilvl="1" w:tplc="5E2E83FE">
      <w:start w:val="1"/>
      <w:numFmt w:val="lowerLetter"/>
      <w:lvlText w:val="%2."/>
      <w:lvlJc w:val="left"/>
      <w:pPr>
        <w:tabs>
          <w:tab w:val="num" w:pos="1440"/>
        </w:tabs>
        <w:ind w:left="1440" w:hanging="360"/>
      </w:pPr>
      <w:rPr>
        <w:rFonts w:cs="Times New Roman"/>
      </w:rPr>
    </w:lvl>
    <w:lvl w:ilvl="2" w:tplc="121CF964">
      <w:start w:val="1"/>
      <w:numFmt w:val="lowerRoman"/>
      <w:lvlText w:val="%3."/>
      <w:lvlJc w:val="right"/>
      <w:pPr>
        <w:tabs>
          <w:tab w:val="num" w:pos="2160"/>
        </w:tabs>
        <w:ind w:left="2160" w:hanging="180"/>
      </w:pPr>
      <w:rPr>
        <w:rFonts w:cs="Times New Roman"/>
      </w:rPr>
    </w:lvl>
    <w:lvl w:ilvl="3" w:tplc="FC864EFA">
      <w:start w:val="1"/>
      <w:numFmt w:val="decimal"/>
      <w:lvlText w:val="%4."/>
      <w:lvlJc w:val="left"/>
      <w:pPr>
        <w:tabs>
          <w:tab w:val="num" w:pos="2880"/>
        </w:tabs>
        <w:ind w:left="2880" w:hanging="360"/>
      </w:pPr>
      <w:rPr>
        <w:rFonts w:cs="Times New Roman"/>
      </w:rPr>
    </w:lvl>
    <w:lvl w:ilvl="4" w:tplc="62469C8E">
      <w:start w:val="1"/>
      <w:numFmt w:val="lowerLetter"/>
      <w:lvlText w:val="%5."/>
      <w:lvlJc w:val="left"/>
      <w:pPr>
        <w:tabs>
          <w:tab w:val="num" w:pos="3600"/>
        </w:tabs>
        <w:ind w:left="3600" w:hanging="360"/>
      </w:pPr>
      <w:rPr>
        <w:rFonts w:cs="Times New Roman"/>
      </w:rPr>
    </w:lvl>
    <w:lvl w:ilvl="5" w:tplc="A1888F30">
      <w:start w:val="1"/>
      <w:numFmt w:val="lowerRoman"/>
      <w:lvlText w:val="%6."/>
      <w:lvlJc w:val="right"/>
      <w:pPr>
        <w:tabs>
          <w:tab w:val="num" w:pos="4320"/>
        </w:tabs>
        <w:ind w:left="4320" w:hanging="180"/>
      </w:pPr>
      <w:rPr>
        <w:rFonts w:cs="Times New Roman"/>
      </w:rPr>
    </w:lvl>
    <w:lvl w:ilvl="6" w:tplc="C0F27D80">
      <w:start w:val="1"/>
      <w:numFmt w:val="decimal"/>
      <w:lvlText w:val="%7."/>
      <w:lvlJc w:val="left"/>
      <w:pPr>
        <w:tabs>
          <w:tab w:val="num" w:pos="5040"/>
        </w:tabs>
        <w:ind w:left="5040" w:hanging="360"/>
      </w:pPr>
      <w:rPr>
        <w:rFonts w:cs="Times New Roman"/>
      </w:rPr>
    </w:lvl>
    <w:lvl w:ilvl="7" w:tplc="06FEB1B0">
      <w:start w:val="1"/>
      <w:numFmt w:val="lowerLetter"/>
      <w:lvlText w:val="%8."/>
      <w:lvlJc w:val="left"/>
      <w:pPr>
        <w:tabs>
          <w:tab w:val="num" w:pos="5760"/>
        </w:tabs>
        <w:ind w:left="5760" w:hanging="360"/>
      </w:pPr>
      <w:rPr>
        <w:rFonts w:cs="Times New Roman"/>
      </w:rPr>
    </w:lvl>
    <w:lvl w:ilvl="8" w:tplc="22187252">
      <w:start w:val="1"/>
      <w:numFmt w:val="lowerRoman"/>
      <w:lvlText w:val="%9."/>
      <w:lvlJc w:val="right"/>
      <w:pPr>
        <w:tabs>
          <w:tab w:val="num" w:pos="6480"/>
        </w:tabs>
        <w:ind w:left="6480" w:hanging="180"/>
      </w:pPr>
      <w:rPr>
        <w:rFonts w:cs="Times New Roman"/>
      </w:rPr>
    </w:lvl>
  </w:abstractNum>
  <w:abstractNum w:abstractNumId="3" w15:restartNumberingAfterBreak="0">
    <w:nsid w:val="30F02CEA"/>
    <w:multiLevelType w:val="hybridMultilevel"/>
    <w:tmpl w:val="25B02EFC"/>
    <w:lvl w:ilvl="0" w:tplc="63C84AFC">
      <w:start w:val="1"/>
      <w:numFmt w:val="bullet"/>
      <w:lvlRestart w:val="0"/>
      <w:pStyle w:val="PI-1EMEASMCA"/>
      <w:lvlText w:val="-"/>
      <w:lvlJc w:val="left"/>
      <w:pPr>
        <w:tabs>
          <w:tab w:val="num" w:pos="720"/>
        </w:tabs>
        <w:ind w:left="720" w:hanging="363"/>
      </w:pPr>
      <w:rPr>
        <w:rFonts w:ascii="Times New Roman" w:hAnsi="Times New Roman" w:hint="default"/>
      </w:rPr>
    </w:lvl>
    <w:lvl w:ilvl="1" w:tplc="0A04B100">
      <w:start w:val="1"/>
      <w:numFmt w:val="bullet"/>
      <w:lvlText w:val="o"/>
      <w:lvlJc w:val="left"/>
      <w:pPr>
        <w:tabs>
          <w:tab w:val="num" w:pos="1440"/>
        </w:tabs>
        <w:ind w:left="1440" w:hanging="360"/>
      </w:pPr>
      <w:rPr>
        <w:rFonts w:ascii="Courier New" w:hAnsi="Courier New" w:hint="default"/>
      </w:rPr>
    </w:lvl>
    <w:lvl w:ilvl="2" w:tplc="DB944E1E">
      <w:start w:val="1"/>
      <w:numFmt w:val="bullet"/>
      <w:lvlText w:val=""/>
      <w:lvlJc w:val="left"/>
      <w:pPr>
        <w:tabs>
          <w:tab w:val="num" w:pos="2160"/>
        </w:tabs>
        <w:ind w:left="2160" w:hanging="360"/>
      </w:pPr>
      <w:rPr>
        <w:rFonts w:ascii="Wingdings" w:hAnsi="Wingdings" w:hint="default"/>
      </w:rPr>
    </w:lvl>
    <w:lvl w:ilvl="3" w:tplc="643A9002">
      <w:start w:val="1"/>
      <w:numFmt w:val="bullet"/>
      <w:lvlText w:val=""/>
      <w:lvlJc w:val="left"/>
      <w:pPr>
        <w:tabs>
          <w:tab w:val="num" w:pos="2880"/>
        </w:tabs>
        <w:ind w:left="2880" w:hanging="360"/>
      </w:pPr>
      <w:rPr>
        <w:rFonts w:ascii="Symbol" w:hAnsi="Symbol" w:hint="default"/>
      </w:rPr>
    </w:lvl>
    <w:lvl w:ilvl="4" w:tplc="2820C22C">
      <w:start w:val="1"/>
      <w:numFmt w:val="bullet"/>
      <w:lvlText w:val="o"/>
      <w:lvlJc w:val="left"/>
      <w:pPr>
        <w:tabs>
          <w:tab w:val="num" w:pos="3600"/>
        </w:tabs>
        <w:ind w:left="3600" w:hanging="360"/>
      </w:pPr>
      <w:rPr>
        <w:rFonts w:ascii="Courier New" w:hAnsi="Courier New" w:hint="default"/>
      </w:rPr>
    </w:lvl>
    <w:lvl w:ilvl="5" w:tplc="C8AAE058">
      <w:start w:val="1"/>
      <w:numFmt w:val="bullet"/>
      <w:lvlText w:val=""/>
      <w:lvlJc w:val="left"/>
      <w:pPr>
        <w:tabs>
          <w:tab w:val="num" w:pos="4320"/>
        </w:tabs>
        <w:ind w:left="4320" w:hanging="360"/>
      </w:pPr>
      <w:rPr>
        <w:rFonts w:ascii="Wingdings" w:hAnsi="Wingdings" w:hint="default"/>
      </w:rPr>
    </w:lvl>
    <w:lvl w:ilvl="6" w:tplc="41B40B48">
      <w:start w:val="1"/>
      <w:numFmt w:val="bullet"/>
      <w:lvlText w:val=""/>
      <w:lvlJc w:val="left"/>
      <w:pPr>
        <w:tabs>
          <w:tab w:val="num" w:pos="5040"/>
        </w:tabs>
        <w:ind w:left="5040" w:hanging="360"/>
      </w:pPr>
      <w:rPr>
        <w:rFonts w:ascii="Symbol" w:hAnsi="Symbol" w:hint="default"/>
      </w:rPr>
    </w:lvl>
    <w:lvl w:ilvl="7" w:tplc="2B5A7BBA">
      <w:start w:val="1"/>
      <w:numFmt w:val="bullet"/>
      <w:lvlText w:val="o"/>
      <w:lvlJc w:val="left"/>
      <w:pPr>
        <w:tabs>
          <w:tab w:val="num" w:pos="5760"/>
        </w:tabs>
        <w:ind w:left="5760" w:hanging="360"/>
      </w:pPr>
      <w:rPr>
        <w:rFonts w:ascii="Courier New" w:hAnsi="Courier New" w:hint="default"/>
      </w:rPr>
    </w:lvl>
    <w:lvl w:ilvl="8" w:tplc="ED1870E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25A17"/>
    <w:multiLevelType w:val="multilevel"/>
    <w:tmpl w:val="0158F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T-EMEASMC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5BE79E5"/>
    <w:multiLevelType w:val="hybridMultilevel"/>
    <w:tmpl w:val="2A5C7E74"/>
    <w:lvl w:ilvl="0" w:tplc="15862FC4">
      <w:start w:val="1"/>
      <w:numFmt w:val="bullet"/>
      <w:lvlText w:val=""/>
      <w:lvlJc w:val="left"/>
      <w:pPr>
        <w:tabs>
          <w:tab w:val="num" w:pos="1080"/>
        </w:tabs>
        <w:ind w:left="1080" w:hanging="360"/>
      </w:pPr>
      <w:rPr>
        <w:rFonts w:ascii="Symbol" w:hAnsi="Symbol" w:hint="default"/>
      </w:rPr>
    </w:lvl>
    <w:lvl w:ilvl="1" w:tplc="03040056">
      <w:start w:val="1"/>
      <w:numFmt w:val="bullet"/>
      <w:lvlText w:val="o"/>
      <w:lvlJc w:val="left"/>
      <w:pPr>
        <w:tabs>
          <w:tab w:val="num" w:pos="1800"/>
        </w:tabs>
        <w:ind w:left="1800" w:hanging="360"/>
      </w:pPr>
      <w:rPr>
        <w:rFonts w:ascii="Courier New" w:hAnsi="Courier New" w:hint="default"/>
      </w:rPr>
    </w:lvl>
    <w:lvl w:ilvl="2" w:tplc="19705CC2">
      <w:start w:val="1"/>
      <w:numFmt w:val="bullet"/>
      <w:lvlText w:val=""/>
      <w:lvlJc w:val="left"/>
      <w:pPr>
        <w:tabs>
          <w:tab w:val="num" w:pos="2520"/>
        </w:tabs>
        <w:ind w:left="2520" w:hanging="360"/>
      </w:pPr>
      <w:rPr>
        <w:rFonts w:ascii="Wingdings" w:hAnsi="Wingdings" w:hint="default"/>
      </w:rPr>
    </w:lvl>
    <w:lvl w:ilvl="3" w:tplc="DF1A68E0">
      <w:start w:val="1"/>
      <w:numFmt w:val="bullet"/>
      <w:lvlText w:val=""/>
      <w:lvlJc w:val="left"/>
      <w:pPr>
        <w:tabs>
          <w:tab w:val="num" w:pos="3240"/>
        </w:tabs>
        <w:ind w:left="3240" w:hanging="360"/>
      </w:pPr>
      <w:rPr>
        <w:rFonts w:ascii="Symbol" w:hAnsi="Symbol" w:hint="default"/>
      </w:rPr>
    </w:lvl>
    <w:lvl w:ilvl="4" w:tplc="B3C87CDE">
      <w:start w:val="1"/>
      <w:numFmt w:val="bullet"/>
      <w:lvlText w:val="o"/>
      <w:lvlJc w:val="left"/>
      <w:pPr>
        <w:tabs>
          <w:tab w:val="num" w:pos="3960"/>
        </w:tabs>
        <w:ind w:left="3960" w:hanging="360"/>
      </w:pPr>
      <w:rPr>
        <w:rFonts w:ascii="Courier New" w:hAnsi="Courier New" w:hint="default"/>
      </w:rPr>
    </w:lvl>
    <w:lvl w:ilvl="5" w:tplc="D84A1CC2">
      <w:start w:val="1"/>
      <w:numFmt w:val="bullet"/>
      <w:lvlText w:val=""/>
      <w:lvlJc w:val="left"/>
      <w:pPr>
        <w:tabs>
          <w:tab w:val="num" w:pos="4680"/>
        </w:tabs>
        <w:ind w:left="4680" w:hanging="360"/>
      </w:pPr>
      <w:rPr>
        <w:rFonts w:ascii="Wingdings" w:hAnsi="Wingdings" w:hint="default"/>
      </w:rPr>
    </w:lvl>
    <w:lvl w:ilvl="6" w:tplc="BB8C9984">
      <w:start w:val="1"/>
      <w:numFmt w:val="bullet"/>
      <w:lvlText w:val=""/>
      <w:lvlJc w:val="left"/>
      <w:pPr>
        <w:tabs>
          <w:tab w:val="num" w:pos="5400"/>
        </w:tabs>
        <w:ind w:left="5400" w:hanging="360"/>
      </w:pPr>
      <w:rPr>
        <w:rFonts w:ascii="Symbol" w:hAnsi="Symbol" w:hint="default"/>
      </w:rPr>
    </w:lvl>
    <w:lvl w:ilvl="7" w:tplc="DAEE5486">
      <w:start w:val="1"/>
      <w:numFmt w:val="bullet"/>
      <w:lvlText w:val="o"/>
      <w:lvlJc w:val="left"/>
      <w:pPr>
        <w:tabs>
          <w:tab w:val="num" w:pos="6120"/>
        </w:tabs>
        <w:ind w:left="6120" w:hanging="360"/>
      </w:pPr>
      <w:rPr>
        <w:rFonts w:ascii="Courier New" w:hAnsi="Courier New" w:hint="default"/>
      </w:rPr>
    </w:lvl>
    <w:lvl w:ilvl="8" w:tplc="062E5554">
      <w:start w:val="1"/>
      <w:numFmt w:val="bullet"/>
      <w:lvlText w:val=""/>
      <w:lvlJc w:val="left"/>
      <w:pPr>
        <w:tabs>
          <w:tab w:val="num" w:pos="6840"/>
        </w:tabs>
        <w:ind w:left="6840" w:hanging="360"/>
      </w:pPr>
      <w:rPr>
        <w:rFonts w:ascii="Wingdings" w:hAnsi="Wingdings" w:hint="default"/>
      </w:rPr>
    </w:lvl>
  </w:abstractNum>
  <w:num w:numId="1" w16cid:durableId="1391074590">
    <w:abstractNumId w:val="1"/>
  </w:num>
  <w:num w:numId="2" w16cid:durableId="1290936291">
    <w:abstractNumId w:val="0"/>
    <w:lvlOverride w:ilvl="0">
      <w:lvl w:ilvl="0">
        <w:start w:val="1"/>
        <w:numFmt w:val="bullet"/>
        <w:lvlText w:val="-"/>
        <w:legacy w:legacy="1" w:legacySpace="0" w:legacyIndent="360"/>
        <w:lvlJc w:val="left"/>
        <w:pPr>
          <w:ind w:left="360" w:hanging="360"/>
        </w:pPr>
      </w:lvl>
    </w:lvlOverride>
  </w:num>
  <w:num w:numId="3" w16cid:durableId="1441795901">
    <w:abstractNumId w:val="3"/>
  </w:num>
  <w:num w:numId="4" w16cid:durableId="686639360">
    <w:abstractNumId w:val="2"/>
  </w:num>
  <w:num w:numId="5" w16cid:durableId="185827062">
    <w:abstractNumId w:val="5"/>
  </w:num>
  <w:num w:numId="6" w16cid:durableId="1471361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66"/>
    <w:rsid w:val="0000045F"/>
    <w:rsid w:val="00007310"/>
    <w:rsid w:val="000074C6"/>
    <w:rsid w:val="00012C69"/>
    <w:rsid w:val="0002669C"/>
    <w:rsid w:val="000372F9"/>
    <w:rsid w:val="00041A7D"/>
    <w:rsid w:val="0005075F"/>
    <w:rsid w:val="00087087"/>
    <w:rsid w:val="0009430A"/>
    <w:rsid w:val="00095D0E"/>
    <w:rsid w:val="000A3E36"/>
    <w:rsid w:val="000A44B3"/>
    <w:rsid w:val="000B55C3"/>
    <w:rsid w:val="000C1C20"/>
    <w:rsid w:val="000D158F"/>
    <w:rsid w:val="000D1A0C"/>
    <w:rsid w:val="000D3467"/>
    <w:rsid w:val="000D5472"/>
    <w:rsid w:val="00102898"/>
    <w:rsid w:val="001054AF"/>
    <w:rsid w:val="0011406F"/>
    <w:rsid w:val="00121221"/>
    <w:rsid w:val="0012338F"/>
    <w:rsid w:val="00146C2C"/>
    <w:rsid w:val="001564E9"/>
    <w:rsid w:val="001647A2"/>
    <w:rsid w:val="001740A0"/>
    <w:rsid w:val="00186046"/>
    <w:rsid w:val="001964C8"/>
    <w:rsid w:val="001A29A5"/>
    <w:rsid w:val="001B13F6"/>
    <w:rsid w:val="001B7D49"/>
    <w:rsid w:val="001C0098"/>
    <w:rsid w:val="001C136B"/>
    <w:rsid w:val="001C27DC"/>
    <w:rsid w:val="001C31A6"/>
    <w:rsid w:val="001C4E09"/>
    <w:rsid w:val="001D2D26"/>
    <w:rsid w:val="001D5E98"/>
    <w:rsid w:val="001E5B7A"/>
    <w:rsid w:val="00202DF7"/>
    <w:rsid w:val="00205BD9"/>
    <w:rsid w:val="002061DC"/>
    <w:rsid w:val="00207663"/>
    <w:rsid w:val="0021130A"/>
    <w:rsid w:val="002132EE"/>
    <w:rsid w:val="0021683F"/>
    <w:rsid w:val="00227995"/>
    <w:rsid w:val="00243705"/>
    <w:rsid w:val="002618CE"/>
    <w:rsid w:val="00263124"/>
    <w:rsid w:val="00263EA7"/>
    <w:rsid w:val="00265AF6"/>
    <w:rsid w:val="00275BB5"/>
    <w:rsid w:val="00283BBE"/>
    <w:rsid w:val="00292374"/>
    <w:rsid w:val="0029728D"/>
    <w:rsid w:val="002979BF"/>
    <w:rsid w:val="002A0356"/>
    <w:rsid w:val="002A2C32"/>
    <w:rsid w:val="002B2F1F"/>
    <w:rsid w:val="002C0D1A"/>
    <w:rsid w:val="002D59B8"/>
    <w:rsid w:val="002D733A"/>
    <w:rsid w:val="002E2A0F"/>
    <w:rsid w:val="002E5277"/>
    <w:rsid w:val="002F1211"/>
    <w:rsid w:val="002F17B5"/>
    <w:rsid w:val="002F52D9"/>
    <w:rsid w:val="003028BE"/>
    <w:rsid w:val="0030459B"/>
    <w:rsid w:val="00307008"/>
    <w:rsid w:val="00325B84"/>
    <w:rsid w:val="003317FB"/>
    <w:rsid w:val="003410AC"/>
    <w:rsid w:val="003434EC"/>
    <w:rsid w:val="00343B51"/>
    <w:rsid w:val="00344666"/>
    <w:rsid w:val="00374F82"/>
    <w:rsid w:val="00383468"/>
    <w:rsid w:val="00386D1F"/>
    <w:rsid w:val="00391AE5"/>
    <w:rsid w:val="00395043"/>
    <w:rsid w:val="003963AE"/>
    <w:rsid w:val="003C0338"/>
    <w:rsid w:val="003C2EF2"/>
    <w:rsid w:val="003D0A6B"/>
    <w:rsid w:val="003E38FD"/>
    <w:rsid w:val="003E62B8"/>
    <w:rsid w:val="003E6804"/>
    <w:rsid w:val="003F02C3"/>
    <w:rsid w:val="003F07A6"/>
    <w:rsid w:val="00400D1F"/>
    <w:rsid w:val="00402FD5"/>
    <w:rsid w:val="00407210"/>
    <w:rsid w:val="00413B61"/>
    <w:rsid w:val="0041612E"/>
    <w:rsid w:val="00423613"/>
    <w:rsid w:val="00435B3B"/>
    <w:rsid w:val="00446F33"/>
    <w:rsid w:val="00456F85"/>
    <w:rsid w:val="00460F70"/>
    <w:rsid w:val="004639B6"/>
    <w:rsid w:val="0047648C"/>
    <w:rsid w:val="004866B8"/>
    <w:rsid w:val="00487062"/>
    <w:rsid w:val="004911BA"/>
    <w:rsid w:val="0049299A"/>
    <w:rsid w:val="00497CE5"/>
    <w:rsid w:val="004A4D85"/>
    <w:rsid w:val="004B7781"/>
    <w:rsid w:val="004B7ED5"/>
    <w:rsid w:val="004C76D4"/>
    <w:rsid w:val="004D3106"/>
    <w:rsid w:val="004F22B2"/>
    <w:rsid w:val="0050347C"/>
    <w:rsid w:val="00507B83"/>
    <w:rsid w:val="00510CDB"/>
    <w:rsid w:val="0051185D"/>
    <w:rsid w:val="00517A2B"/>
    <w:rsid w:val="0052084B"/>
    <w:rsid w:val="00521870"/>
    <w:rsid w:val="00524B12"/>
    <w:rsid w:val="00524BD6"/>
    <w:rsid w:val="0052614F"/>
    <w:rsid w:val="00537BA2"/>
    <w:rsid w:val="00543B33"/>
    <w:rsid w:val="0054665A"/>
    <w:rsid w:val="00557C78"/>
    <w:rsid w:val="00561E3B"/>
    <w:rsid w:val="005630D9"/>
    <w:rsid w:val="00573021"/>
    <w:rsid w:val="00575272"/>
    <w:rsid w:val="00584112"/>
    <w:rsid w:val="005B37AC"/>
    <w:rsid w:val="005C0769"/>
    <w:rsid w:val="005C202A"/>
    <w:rsid w:val="005D13E1"/>
    <w:rsid w:val="005E7FA0"/>
    <w:rsid w:val="00605A07"/>
    <w:rsid w:val="00617CAB"/>
    <w:rsid w:val="00617FBF"/>
    <w:rsid w:val="00643F52"/>
    <w:rsid w:val="00667F13"/>
    <w:rsid w:val="0068179F"/>
    <w:rsid w:val="00686029"/>
    <w:rsid w:val="006A0845"/>
    <w:rsid w:val="006A2858"/>
    <w:rsid w:val="006A2B03"/>
    <w:rsid w:val="006A6344"/>
    <w:rsid w:val="006B3A11"/>
    <w:rsid w:val="006B5E89"/>
    <w:rsid w:val="006C4119"/>
    <w:rsid w:val="006D13B0"/>
    <w:rsid w:val="006F397C"/>
    <w:rsid w:val="00720382"/>
    <w:rsid w:val="0072098A"/>
    <w:rsid w:val="0072418C"/>
    <w:rsid w:val="00725403"/>
    <w:rsid w:val="007422C1"/>
    <w:rsid w:val="00760E2E"/>
    <w:rsid w:val="00770282"/>
    <w:rsid w:val="0078646D"/>
    <w:rsid w:val="00787985"/>
    <w:rsid w:val="007A2BBC"/>
    <w:rsid w:val="007B3535"/>
    <w:rsid w:val="007B6600"/>
    <w:rsid w:val="007C3921"/>
    <w:rsid w:val="007C6607"/>
    <w:rsid w:val="007D455B"/>
    <w:rsid w:val="007D7685"/>
    <w:rsid w:val="007E3174"/>
    <w:rsid w:val="007F29B3"/>
    <w:rsid w:val="007F2ED4"/>
    <w:rsid w:val="00802C2C"/>
    <w:rsid w:val="0080380D"/>
    <w:rsid w:val="00812E8D"/>
    <w:rsid w:val="00812F87"/>
    <w:rsid w:val="00822FCC"/>
    <w:rsid w:val="00827453"/>
    <w:rsid w:val="00830E0B"/>
    <w:rsid w:val="00840E42"/>
    <w:rsid w:val="00844A2F"/>
    <w:rsid w:val="008569FD"/>
    <w:rsid w:val="00862DB0"/>
    <w:rsid w:val="00863155"/>
    <w:rsid w:val="00863EB8"/>
    <w:rsid w:val="008935B3"/>
    <w:rsid w:val="008A790B"/>
    <w:rsid w:val="008B2F21"/>
    <w:rsid w:val="008B65D1"/>
    <w:rsid w:val="008B6961"/>
    <w:rsid w:val="008C3614"/>
    <w:rsid w:val="008E163A"/>
    <w:rsid w:val="008E44B8"/>
    <w:rsid w:val="008E4D78"/>
    <w:rsid w:val="008F069E"/>
    <w:rsid w:val="008F6B6A"/>
    <w:rsid w:val="009010CC"/>
    <w:rsid w:val="009167FE"/>
    <w:rsid w:val="00916AB8"/>
    <w:rsid w:val="00916E90"/>
    <w:rsid w:val="00924E7E"/>
    <w:rsid w:val="0093078D"/>
    <w:rsid w:val="009412C8"/>
    <w:rsid w:val="009532C4"/>
    <w:rsid w:val="00954297"/>
    <w:rsid w:val="0096609C"/>
    <w:rsid w:val="00970E58"/>
    <w:rsid w:val="00971E16"/>
    <w:rsid w:val="009768E9"/>
    <w:rsid w:val="00976B35"/>
    <w:rsid w:val="00977398"/>
    <w:rsid w:val="00985439"/>
    <w:rsid w:val="009A616C"/>
    <w:rsid w:val="009B5BF9"/>
    <w:rsid w:val="009C1767"/>
    <w:rsid w:val="009C5D22"/>
    <w:rsid w:val="009D4D1A"/>
    <w:rsid w:val="009E04D2"/>
    <w:rsid w:val="009F0964"/>
    <w:rsid w:val="009F3727"/>
    <w:rsid w:val="00A13F7C"/>
    <w:rsid w:val="00A1528B"/>
    <w:rsid w:val="00A24E68"/>
    <w:rsid w:val="00A30ACB"/>
    <w:rsid w:val="00A51107"/>
    <w:rsid w:val="00A53642"/>
    <w:rsid w:val="00A63891"/>
    <w:rsid w:val="00A6542E"/>
    <w:rsid w:val="00A67EDF"/>
    <w:rsid w:val="00A70CE5"/>
    <w:rsid w:val="00A7183A"/>
    <w:rsid w:val="00A86EE4"/>
    <w:rsid w:val="00A90757"/>
    <w:rsid w:val="00AC1065"/>
    <w:rsid w:val="00AC116B"/>
    <w:rsid w:val="00AD292F"/>
    <w:rsid w:val="00AE7316"/>
    <w:rsid w:val="00AF4EA4"/>
    <w:rsid w:val="00B01399"/>
    <w:rsid w:val="00B121A7"/>
    <w:rsid w:val="00B158A0"/>
    <w:rsid w:val="00B2475A"/>
    <w:rsid w:val="00B24AD0"/>
    <w:rsid w:val="00B42FD8"/>
    <w:rsid w:val="00B5370E"/>
    <w:rsid w:val="00B54043"/>
    <w:rsid w:val="00B63F5B"/>
    <w:rsid w:val="00B6630C"/>
    <w:rsid w:val="00B66940"/>
    <w:rsid w:val="00B70E31"/>
    <w:rsid w:val="00B776A4"/>
    <w:rsid w:val="00B81870"/>
    <w:rsid w:val="00B831C9"/>
    <w:rsid w:val="00B858A9"/>
    <w:rsid w:val="00B86C68"/>
    <w:rsid w:val="00B87AA9"/>
    <w:rsid w:val="00B906E6"/>
    <w:rsid w:val="00B91545"/>
    <w:rsid w:val="00BA2130"/>
    <w:rsid w:val="00BA7954"/>
    <w:rsid w:val="00BC0801"/>
    <w:rsid w:val="00BC7A89"/>
    <w:rsid w:val="00BD12AD"/>
    <w:rsid w:val="00BF7B04"/>
    <w:rsid w:val="00C02C70"/>
    <w:rsid w:val="00C159E4"/>
    <w:rsid w:val="00C2296E"/>
    <w:rsid w:val="00C22C47"/>
    <w:rsid w:val="00C24D6A"/>
    <w:rsid w:val="00C376F4"/>
    <w:rsid w:val="00C44578"/>
    <w:rsid w:val="00C6129F"/>
    <w:rsid w:val="00C8348D"/>
    <w:rsid w:val="00C84EE6"/>
    <w:rsid w:val="00C94FBD"/>
    <w:rsid w:val="00CA3421"/>
    <w:rsid w:val="00CB1A4A"/>
    <w:rsid w:val="00CD2EBE"/>
    <w:rsid w:val="00CD5AA2"/>
    <w:rsid w:val="00CE069F"/>
    <w:rsid w:val="00CE7635"/>
    <w:rsid w:val="00CE7C83"/>
    <w:rsid w:val="00CF0566"/>
    <w:rsid w:val="00D22051"/>
    <w:rsid w:val="00D81667"/>
    <w:rsid w:val="00D9166B"/>
    <w:rsid w:val="00D926A3"/>
    <w:rsid w:val="00DA3EB1"/>
    <w:rsid w:val="00DA3FE0"/>
    <w:rsid w:val="00DB3C37"/>
    <w:rsid w:val="00DB4533"/>
    <w:rsid w:val="00DC465B"/>
    <w:rsid w:val="00DC777F"/>
    <w:rsid w:val="00DD2024"/>
    <w:rsid w:val="00DE7D96"/>
    <w:rsid w:val="00DF1D63"/>
    <w:rsid w:val="00DF5FFA"/>
    <w:rsid w:val="00E00556"/>
    <w:rsid w:val="00E10427"/>
    <w:rsid w:val="00E113FF"/>
    <w:rsid w:val="00E229C4"/>
    <w:rsid w:val="00E33D0F"/>
    <w:rsid w:val="00E3463E"/>
    <w:rsid w:val="00E36670"/>
    <w:rsid w:val="00E45020"/>
    <w:rsid w:val="00E5162C"/>
    <w:rsid w:val="00E540A6"/>
    <w:rsid w:val="00E60410"/>
    <w:rsid w:val="00E6727C"/>
    <w:rsid w:val="00E71817"/>
    <w:rsid w:val="00E71840"/>
    <w:rsid w:val="00E876E6"/>
    <w:rsid w:val="00E95FA4"/>
    <w:rsid w:val="00EA1CA3"/>
    <w:rsid w:val="00EA47F2"/>
    <w:rsid w:val="00EB241D"/>
    <w:rsid w:val="00EB78FE"/>
    <w:rsid w:val="00EC3163"/>
    <w:rsid w:val="00EC4237"/>
    <w:rsid w:val="00EC54B4"/>
    <w:rsid w:val="00ED17C5"/>
    <w:rsid w:val="00EE3E76"/>
    <w:rsid w:val="00EE7F57"/>
    <w:rsid w:val="00F0731D"/>
    <w:rsid w:val="00F13BD7"/>
    <w:rsid w:val="00F17E77"/>
    <w:rsid w:val="00F358DE"/>
    <w:rsid w:val="00F4249D"/>
    <w:rsid w:val="00F4529C"/>
    <w:rsid w:val="00F452D2"/>
    <w:rsid w:val="00F50036"/>
    <w:rsid w:val="00F57A67"/>
    <w:rsid w:val="00F63302"/>
    <w:rsid w:val="00F63FD3"/>
    <w:rsid w:val="00F7215E"/>
    <w:rsid w:val="00F727E7"/>
    <w:rsid w:val="00F84D05"/>
    <w:rsid w:val="00F85560"/>
    <w:rsid w:val="00F97E2D"/>
    <w:rsid w:val="00FA3570"/>
    <w:rsid w:val="00FA66CD"/>
    <w:rsid w:val="00FB699C"/>
    <w:rsid w:val="00FB772C"/>
    <w:rsid w:val="00FE2D83"/>
    <w:rsid w:val="00FF63FB"/>
    <w:rsid w:val="00FF7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863B3"/>
  <w15:chartTrackingRefBased/>
  <w15:docId w15:val="{0F155F0E-2FA9-4F8C-8A2C-3D93DEE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566"/>
    <w:pPr>
      <w:spacing w:after="0" w:line="240" w:lineRule="auto"/>
    </w:pPr>
    <w:rPr>
      <w:rFonts w:ascii="Times New Roman" w:eastAsia="Times New Roman" w:hAnsi="Times New Roman" w:cs="Times New Roman"/>
      <w:sz w:val="24"/>
      <w:lang w:val="en-US"/>
    </w:rPr>
  </w:style>
  <w:style w:type="paragraph" w:styleId="Antrat1">
    <w:name w:val="heading 1"/>
    <w:basedOn w:val="prastasis"/>
    <w:next w:val="prastasis"/>
    <w:link w:val="Antrat1Diagrama"/>
    <w:qFormat/>
    <w:rsid w:val="00CF056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CF0566"/>
    <w:pPr>
      <w:keepNext/>
      <w:outlineLvl w:val="1"/>
    </w:pPr>
    <w:rPr>
      <w:b/>
      <w:bCs/>
      <w:sz w:val="22"/>
      <w:szCs w:val="20"/>
      <w:lang w:val="lt-LT" w:eastAsia="lt-LT"/>
    </w:rPr>
  </w:style>
  <w:style w:type="paragraph" w:styleId="Antrat3">
    <w:name w:val="heading 3"/>
    <w:basedOn w:val="prastasis"/>
    <w:next w:val="prastasis"/>
    <w:link w:val="Antrat3Diagrama"/>
    <w:autoRedefine/>
    <w:qFormat/>
    <w:rsid w:val="00524BD6"/>
    <w:pPr>
      <w:keepNext/>
      <w:pBdr>
        <w:top w:val="single" w:sz="4" w:space="1" w:color="auto"/>
        <w:left w:val="single" w:sz="4" w:space="4" w:color="auto"/>
        <w:bottom w:val="single" w:sz="4" w:space="1" w:color="auto"/>
        <w:right w:val="single" w:sz="4" w:space="4" w:color="auto"/>
      </w:pBdr>
      <w:tabs>
        <w:tab w:val="left" w:pos="567"/>
      </w:tabs>
      <w:ind w:left="567" w:hanging="567"/>
      <w:outlineLvl w:val="2"/>
    </w:pPr>
    <w:rPr>
      <w:b/>
      <w:sz w:val="22"/>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CF056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Numatytasispastraiposriftas"/>
    <w:rsid w:val="00CF056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Numatytasispastraiposriftas"/>
    <w:rsid w:val="00CF0566"/>
    <w:rPr>
      <w:rFonts w:asciiTheme="majorHAnsi" w:eastAsiaTheme="majorEastAsia" w:hAnsiTheme="majorHAnsi" w:cstheme="majorBidi"/>
      <w:color w:val="1F3763" w:themeColor="accent1" w:themeShade="7F"/>
      <w:sz w:val="24"/>
      <w:szCs w:val="24"/>
      <w:lang w:val="en-US"/>
    </w:rPr>
  </w:style>
  <w:style w:type="character" w:customStyle="1" w:styleId="Antrat1Diagrama">
    <w:name w:val="Antraštė 1 Diagrama"/>
    <w:basedOn w:val="Numatytasispastraiposriftas"/>
    <w:link w:val="Antrat1"/>
    <w:rsid w:val="00CF0566"/>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rsid w:val="00CF0566"/>
    <w:rPr>
      <w:rFonts w:ascii="Times New Roman" w:eastAsia="Times New Roman" w:hAnsi="Times New Roman" w:cs="Times New Roman"/>
      <w:b/>
      <w:bCs/>
      <w:szCs w:val="20"/>
      <w:lang w:eastAsia="lt-LT"/>
    </w:rPr>
  </w:style>
  <w:style w:type="character" w:customStyle="1" w:styleId="Antrat3Diagrama">
    <w:name w:val="Antraštė 3 Diagrama"/>
    <w:basedOn w:val="Numatytasispastraiposriftas"/>
    <w:link w:val="Antrat3"/>
    <w:rsid w:val="00524BD6"/>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CF0566"/>
    <w:pPr>
      <w:spacing w:after="120"/>
    </w:pPr>
    <w:rPr>
      <w:sz w:val="22"/>
      <w:szCs w:val="20"/>
      <w:lang w:val="lt-LT" w:eastAsia="lt-LT"/>
    </w:rPr>
  </w:style>
  <w:style w:type="character" w:customStyle="1" w:styleId="BodyTextChar">
    <w:name w:val="Body Text Char"/>
    <w:basedOn w:val="Numatytasispastraiposriftas"/>
    <w:rsid w:val="00CF0566"/>
    <w:rPr>
      <w:rFonts w:ascii="Times New Roman" w:eastAsia="Times New Roman" w:hAnsi="Times New Roman" w:cs="Times New Roman"/>
      <w:sz w:val="24"/>
      <w:lang w:val="en-US"/>
    </w:rPr>
  </w:style>
  <w:style w:type="character" w:customStyle="1" w:styleId="PagrindinistekstasDiagrama">
    <w:name w:val="Pagrindinis tekstas Diagrama"/>
    <w:basedOn w:val="Numatytasispastraiposriftas"/>
    <w:link w:val="Pagrindinistekstas"/>
    <w:rsid w:val="00CF0566"/>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CF0566"/>
    <w:pPr>
      <w:jc w:val="center"/>
      <w:outlineLvl w:val="0"/>
    </w:pPr>
    <w:rPr>
      <w:b/>
      <w:kern w:val="28"/>
      <w:sz w:val="22"/>
      <w:szCs w:val="20"/>
      <w:lang w:val="lt-LT" w:eastAsia="lt-LT"/>
    </w:rPr>
  </w:style>
  <w:style w:type="character" w:customStyle="1" w:styleId="TitleChar">
    <w:name w:val="Title Char"/>
    <w:basedOn w:val="Numatytasispastraiposriftas"/>
    <w:rsid w:val="00CF0566"/>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rsid w:val="00CF0566"/>
    <w:rPr>
      <w:rFonts w:ascii="Times New Roman" w:eastAsia="Times New Roman" w:hAnsi="Times New Roman" w:cs="Times New Roman"/>
      <w:b/>
      <w:kern w:val="28"/>
      <w:szCs w:val="20"/>
      <w:lang w:eastAsia="lt-LT"/>
    </w:rPr>
  </w:style>
  <w:style w:type="character" w:styleId="Hipersaitas">
    <w:name w:val="Hyperlink"/>
    <w:rsid w:val="00CF0566"/>
    <w:rPr>
      <w:rFonts w:cs="Times New Roman"/>
      <w:color w:val="0000FF"/>
      <w:u w:val="single"/>
    </w:rPr>
  </w:style>
  <w:style w:type="paragraph" w:customStyle="1" w:styleId="Default">
    <w:name w:val="Default"/>
    <w:rsid w:val="00CF056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17">
    <w:name w:val="CM17"/>
    <w:basedOn w:val="Default"/>
    <w:next w:val="Default"/>
    <w:rsid w:val="00CF0566"/>
    <w:pPr>
      <w:spacing w:after="243"/>
    </w:pPr>
    <w:rPr>
      <w:color w:val="auto"/>
    </w:rPr>
  </w:style>
  <w:style w:type="paragraph" w:customStyle="1" w:styleId="CM19">
    <w:name w:val="CM19"/>
    <w:basedOn w:val="Default"/>
    <w:next w:val="Default"/>
    <w:rsid w:val="00CF0566"/>
    <w:pPr>
      <w:spacing w:after="485"/>
    </w:pPr>
    <w:rPr>
      <w:color w:val="auto"/>
    </w:rPr>
  </w:style>
  <w:style w:type="paragraph" w:customStyle="1" w:styleId="CM4">
    <w:name w:val="CM4"/>
    <w:basedOn w:val="Default"/>
    <w:next w:val="Default"/>
    <w:rsid w:val="00CF0566"/>
    <w:pPr>
      <w:spacing w:line="240" w:lineRule="atLeast"/>
    </w:pPr>
    <w:rPr>
      <w:color w:val="auto"/>
    </w:rPr>
  </w:style>
  <w:style w:type="paragraph" w:customStyle="1" w:styleId="CM11">
    <w:name w:val="CM11"/>
    <w:basedOn w:val="Default"/>
    <w:next w:val="Default"/>
    <w:rsid w:val="00CF0566"/>
    <w:pPr>
      <w:spacing w:line="240" w:lineRule="atLeast"/>
    </w:pPr>
    <w:rPr>
      <w:color w:val="auto"/>
    </w:rPr>
  </w:style>
  <w:style w:type="paragraph" w:customStyle="1" w:styleId="CM10">
    <w:name w:val="CM10"/>
    <w:basedOn w:val="Default"/>
    <w:next w:val="Default"/>
    <w:rsid w:val="00CF0566"/>
    <w:pPr>
      <w:spacing w:line="240" w:lineRule="atLeast"/>
    </w:pPr>
    <w:rPr>
      <w:color w:val="auto"/>
    </w:rPr>
  </w:style>
  <w:style w:type="paragraph" w:customStyle="1" w:styleId="CM12">
    <w:name w:val="CM12"/>
    <w:basedOn w:val="Default"/>
    <w:next w:val="Default"/>
    <w:rsid w:val="00CF0566"/>
    <w:pPr>
      <w:spacing w:line="240" w:lineRule="atLeast"/>
    </w:pPr>
    <w:rPr>
      <w:color w:val="auto"/>
    </w:rPr>
  </w:style>
  <w:style w:type="paragraph" w:styleId="Debesliotekstas">
    <w:name w:val="Balloon Text"/>
    <w:basedOn w:val="prastasis"/>
    <w:link w:val="DebesliotekstasDiagrama"/>
    <w:semiHidden/>
    <w:rsid w:val="00CF0566"/>
    <w:rPr>
      <w:rFonts w:ascii="Tahoma" w:hAnsi="Tahoma" w:cs="Tahoma"/>
      <w:sz w:val="16"/>
      <w:szCs w:val="16"/>
    </w:rPr>
  </w:style>
  <w:style w:type="character" w:customStyle="1" w:styleId="BalloonTextChar">
    <w:name w:val="Balloon Text Char"/>
    <w:basedOn w:val="Numatytasispastraiposriftas"/>
    <w:semiHidden/>
    <w:rsid w:val="00CF0566"/>
    <w:rPr>
      <w:rFonts w:ascii="Segoe UI" w:eastAsia="Times New Roman" w:hAnsi="Segoe UI" w:cs="Segoe UI"/>
      <w:sz w:val="18"/>
      <w:szCs w:val="18"/>
      <w:lang w:val="en-US"/>
    </w:rPr>
  </w:style>
  <w:style w:type="character" w:customStyle="1" w:styleId="DebesliotekstasDiagrama">
    <w:name w:val="Debesėlio tekstas Diagrama"/>
    <w:basedOn w:val="Numatytasispastraiposriftas"/>
    <w:link w:val="Debesliotekstas"/>
    <w:semiHidden/>
    <w:rsid w:val="00CF0566"/>
    <w:rPr>
      <w:rFonts w:ascii="Tahoma" w:eastAsia="Times New Roman" w:hAnsi="Tahoma" w:cs="Tahoma"/>
      <w:sz w:val="16"/>
      <w:szCs w:val="16"/>
      <w:lang w:val="en-US"/>
    </w:rPr>
  </w:style>
  <w:style w:type="paragraph" w:customStyle="1" w:styleId="BTEMEASMCA">
    <w:name w:val="BT EMEA_SMCA"/>
    <w:basedOn w:val="prastasis"/>
    <w:link w:val="BTEMEASMCAChar"/>
    <w:autoRedefine/>
    <w:rsid w:val="009412C8"/>
    <w:pPr>
      <w:jc w:val="center"/>
    </w:pPr>
    <w:rPr>
      <w:noProof/>
      <w:sz w:val="20"/>
      <w:szCs w:val="20"/>
      <w:lang w:val="lt-LT" w:eastAsia="lt-LT"/>
    </w:rPr>
  </w:style>
  <w:style w:type="character" w:customStyle="1" w:styleId="BTEMEASMCAChar">
    <w:name w:val="BT EMEA_SMCA Char"/>
    <w:link w:val="BTEMEASMCA"/>
    <w:locked/>
    <w:rsid w:val="008935B3"/>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68179F"/>
    <w:pPr>
      <w:keepNext w:val="0"/>
      <w:tabs>
        <w:tab w:val="left" w:pos="567"/>
      </w:tabs>
      <w:spacing w:before="0" w:after="0"/>
      <w:ind w:left="567" w:hanging="567"/>
      <w:jc w:val="center"/>
    </w:pPr>
    <w:rPr>
      <w:rFonts w:ascii="Times New Roman" w:hAnsi="Times New Roman" w:cs="Times New Roman"/>
      <w:bCs w:val="0"/>
      <w:caps/>
      <w:kern w:val="0"/>
      <w:sz w:val="20"/>
      <w:szCs w:val="20"/>
      <w:lang w:eastAsia="lt-LT"/>
    </w:rPr>
  </w:style>
  <w:style w:type="character" w:customStyle="1" w:styleId="TTEMEASMCAChar">
    <w:name w:val="TT EMEA_SMCA Char"/>
    <w:link w:val="TTEMEASMCA"/>
    <w:locked/>
    <w:rsid w:val="0068179F"/>
    <w:rPr>
      <w:rFonts w:ascii="Times New Roman" w:eastAsia="Times New Roman" w:hAnsi="Times New Roman" w:cs="Times New Roman"/>
      <w:b/>
      <w:caps/>
      <w:sz w:val="20"/>
      <w:szCs w:val="20"/>
      <w:lang w:val="en-US" w:eastAsia="lt-LT"/>
    </w:rPr>
  </w:style>
  <w:style w:type="paragraph" w:customStyle="1" w:styleId="PI-1labEMEASMCA">
    <w:name w:val="PI-1_lab EMEA_SMCA"/>
    <w:basedOn w:val="prastasis"/>
    <w:link w:val="PI-1labEMEASMCAChar"/>
    <w:autoRedefine/>
    <w:rsid w:val="00CF0566"/>
    <w:pPr>
      <w:pBdr>
        <w:top w:val="single" w:sz="4" w:space="1" w:color="auto"/>
        <w:left w:val="single" w:sz="4" w:space="4" w:color="auto"/>
        <w:bottom w:val="single" w:sz="4" w:space="1" w:color="auto"/>
        <w:right w:val="single" w:sz="4" w:space="4" w:color="auto"/>
      </w:pBdr>
      <w:tabs>
        <w:tab w:val="left" w:pos="540"/>
      </w:tabs>
    </w:pPr>
    <w:rPr>
      <w:b/>
      <w:noProof/>
      <w:sz w:val="20"/>
      <w:szCs w:val="20"/>
      <w:lang w:val="lt-LT" w:eastAsia="lt-LT"/>
    </w:rPr>
  </w:style>
  <w:style w:type="character" w:customStyle="1" w:styleId="PI-1labEMEASMCAChar">
    <w:name w:val="PI-1_lab EMEA_SMCA Char"/>
    <w:link w:val="PI-1labEMEASMCA"/>
    <w:locked/>
    <w:rsid w:val="00CF0566"/>
    <w:rPr>
      <w:rFonts w:ascii="Times New Roman" w:eastAsia="Times New Roman" w:hAnsi="Times New Roman" w:cs="Times New Roman"/>
      <w:b/>
      <w:noProof/>
      <w:sz w:val="20"/>
      <w:szCs w:val="20"/>
      <w:lang w:eastAsia="lt-LT"/>
    </w:rPr>
  </w:style>
  <w:style w:type="paragraph" w:customStyle="1" w:styleId="BTbEMEASMCA">
    <w:name w:val="BT(b) EMEA_SMCA"/>
    <w:basedOn w:val="prastasis"/>
    <w:autoRedefine/>
    <w:rsid w:val="00CF0566"/>
    <w:rPr>
      <w:b/>
      <w:noProof/>
      <w:sz w:val="22"/>
      <w:lang w:val="lt-LT"/>
    </w:rPr>
  </w:style>
  <w:style w:type="paragraph" w:customStyle="1" w:styleId="PI-1EMEASMCA">
    <w:name w:val="PI-1 EMEA_SMCA"/>
    <w:basedOn w:val="Antrat2"/>
    <w:autoRedefine/>
    <w:rsid w:val="00CF0566"/>
    <w:pPr>
      <w:numPr>
        <w:numId w:val="3"/>
      </w:numPr>
      <w:tabs>
        <w:tab w:val="left" w:pos="567"/>
      </w:tabs>
      <w:ind w:left="567" w:hanging="567"/>
    </w:pPr>
    <w:rPr>
      <w:bCs w:val="0"/>
      <w:szCs w:val="22"/>
      <w:lang w:eastAsia="en-US"/>
    </w:rPr>
  </w:style>
  <w:style w:type="paragraph" w:customStyle="1" w:styleId="BTAnIIEMEASMCA">
    <w:name w:val="BT(AnII) EMEA_SMCA"/>
    <w:basedOn w:val="Debesliotekstas"/>
    <w:autoRedefine/>
    <w:rsid w:val="00CF0566"/>
    <w:pPr>
      <w:tabs>
        <w:tab w:val="left" w:pos="1701"/>
      </w:tabs>
      <w:ind w:left="1701" w:hanging="567"/>
    </w:pPr>
    <w:rPr>
      <w:rFonts w:ascii="Times New Roman" w:hAnsi="Times New Roman"/>
      <w:b/>
      <w:sz w:val="22"/>
      <w:szCs w:val="22"/>
      <w:lang w:val="en-GB"/>
    </w:rPr>
  </w:style>
  <w:style w:type="paragraph" w:styleId="Komentarotekstas">
    <w:name w:val="annotation text"/>
    <w:basedOn w:val="prastasis"/>
    <w:link w:val="KomentarotekstasDiagrama"/>
    <w:semiHidden/>
    <w:rsid w:val="00CF0566"/>
    <w:rPr>
      <w:sz w:val="20"/>
      <w:szCs w:val="20"/>
    </w:rPr>
  </w:style>
  <w:style w:type="character" w:customStyle="1" w:styleId="CommentTextChar">
    <w:name w:val="Comment Text Char"/>
    <w:basedOn w:val="Numatytasispastraiposriftas"/>
    <w:semiHidden/>
    <w:rsid w:val="00CF0566"/>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semiHidden/>
    <w:rsid w:val="00CF0566"/>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semiHidden/>
    <w:rsid w:val="00CF0566"/>
    <w:rPr>
      <w:b/>
      <w:bCs/>
    </w:rPr>
  </w:style>
  <w:style w:type="character" w:customStyle="1" w:styleId="CommentSubjectChar">
    <w:name w:val="Comment Subject Char"/>
    <w:basedOn w:val="CommentTextChar"/>
    <w:semiHidden/>
    <w:rsid w:val="00CF0566"/>
    <w:rPr>
      <w:rFonts w:ascii="Times New Roman" w:eastAsia="Times New Roman" w:hAnsi="Times New Roman" w:cs="Times New Roman"/>
      <w:b/>
      <w:bCs/>
      <w:sz w:val="20"/>
      <w:szCs w:val="20"/>
      <w:lang w:val="en-US"/>
    </w:rPr>
  </w:style>
  <w:style w:type="character" w:customStyle="1" w:styleId="KomentarotemaDiagrama">
    <w:name w:val="Komentaro tema Diagrama"/>
    <w:basedOn w:val="KomentarotekstasDiagrama"/>
    <w:link w:val="Komentarotema"/>
    <w:semiHidden/>
    <w:rsid w:val="00CF0566"/>
    <w:rPr>
      <w:rFonts w:ascii="Times New Roman" w:eastAsia="Times New Roman" w:hAnsi="Times New Roman" w:cs="Times New Roman"/>
      <w:b/>
      <w:bCs/>
      <w:sz w:val="20"/>
      <w:szCs w:val="20"/>
      <w:lang w:val="en-US"/>
    </w:rPr>
  </w:style>
  <w:style w:type="paragraph" w:customStyle="1" w:styleId="Pataisymai1">
    <w:name w:val="Pataisymai1"/>
    <w:hidden/>
    <w:semiHidden/>
    <w:rsid w:val="00CF0566"/>
    <w:pPr>
      <w:spacing w:after="0" w:line="240" w:lineRule="auto"/>
    </w:pPr>
    <w:rPr>
      <w:rFonts w:ascii="Times New Roman" w:eastAsia="Times New Roman" w:hAnsi="Times New Roman" w:cs="Times New Roman"/>
      <w:sz w:val="24"/>
      <w:lang w:val="en-US"/>
    </w:rPr>
  </w:style>
  <w:style w:type="paragraph" w:styleId="Porat">
    <w:name w:val="footer"/>
    <w:basedOn w:val="prastasis"/>
    <w:link w:val="PoratDiagrama"/>
    <w:uiPriority w:val="99"/>
    <w:rsid w:val="00CF0566"/>
    <w:pPr>
      <w:tabs>
        <w:tab w:val="center" w:pos="4819"/>
        <w:tab w:val="right" w:pos="9638"/>
      </w:tabs>
    </w:pPr>
  </w:style>
  <w:style w:type="character" w:customStyle="1" w:styleId="FooterChar">
    <w:name w:val="Footer Char"/>
    <w:basedOn w:val="Numatytasispastraiposriftas"/>
    <w:uiPriority w:val="99"/>
    <w:rsid w:val="00CF0566"/>
    <w:rPr>
      <w:rFonts w:ascii="Times New Roman" w:eastAsia="Times New Roman" w:hAnsi="Times New Roman" w:cs="Times New Roman"/>
      <w:sz w:val="24"/>
      <w:lang w:val="en-US"/>
    </w:rPr>
  </w:style>
  <w:style w:type="character" w:customStyle="1" w:styleId="PoratDiagrama">
    <w:name w:val="Poraštė Diagrama"/>
    <w:basedOn w:val="Numatytasispastraiposriftas"/>
    <w:link w:val="Porat"/>
    <w:uiPriority w:val="99"/>
    <w:rsid w:val="00CF0566"/>
    <w:rPr>
      <w:rFonts w:ascii="Times New Roman" w:eastAsia="Times New Roman" w:hAnsi="Times New Roman" w:cs="Times New Roman"/>
      <w:sz w:val="24"/>
      <w:lang w:val="en-US"/>
    </w:rPr>
  </w:style>
  <w:style w:type="paragraph" w:styleId="Antrats">
    <w:name w:val="header"/>
    <w:basedOn w:val="prastasis"/>
    <w:link w:val="AntratsDiagrama"/>
    <w:rsid w:val="00CF0566"/>
    <w:pPr>
      <w:tabs>
        <w:tab w:val="center" w:pos="4819"/>
        <w:tab w:val="right" w:pos="9638"/>
      </w:tabs>
    </w:pPr>
  </w:style>
  <w:style w:type="character" w:customStyle="1" w:styleId="HeaderChar">
    <w:name w:val="Header Char"/>
    <w:basedOn w:val="Numatytasispastraiposriftas"/>
    <w:rsid w:val="00CF0566"/>
    <w:rPr>
      <w:rFonts w:ascii="Times New Roman" w:eastAsia="Times New Roman" w:hAnsi="Times New Roman" w:cs="Times New Roman"/>
      <w:sz w:val="24"/>
      <w:lang w:val="en-US"/>
    </w:rPr>
  </w:style>
  <w:style w:type="character" w:customStyle="1" w:styleId="AntratsDiagrama">
    <w:name w:val="Antraštės Diagrama"/>
    <w:basedOn w:val="Numatytasispastraiposriftas"/>
    <w:link w:val="Antrats"/>
    <w:rsid w:val="00CF0566"/>
    <w:rPr>
      <w:rFonts w:ascii="Times New Roman" w:eastAsia="Times New Roman" w:hAnsi="Times New Roman" w:cs="Times New Roman"/>
      <w:sz w:val="24"/>
      <w:lang w:val="en-US"/>
    </w:rPr>
  </w:style>
  <w:style w:type="paragraph" w:customStyle="1" w:styleId="Sraopastraipa1">
    <w:name w:val="Sąrašo pastraipa1"/>
    <w:basedOn w:val="prastasis"/>
    <w:qFormat/>
    <w:rsid w:val="00CF0566"/>
    <w:pPr>
      <w:ind w:left="720"/>
      <w:contextualSpacing/>
    </w:pPr>
  </w:style>
  <w:style w:type="paragraph" w:styleId="Pataisymai">
    <w:name w:val="Revision"/>
    <w:hidden/>
    <w:semiHidden/>
    <w:rsid w:val="00CF0566"/>
    <w:pPr>
      <w:spacing w:after="0" w:line="240" w:lineRule="auto"/>
    </w:pPr>
    <w:rPr>
      <w:rFonts w:ascii="Times New Roman" w:eastAsia="Times New Roman" w:hAnsi="Times New Roman" w:cs="Times New Roman"/>
      <w:sz w:val="24"/>
      <w:lang w:val="en-US"/>
    </w:rPr>
  </w:style>
  <w:style w:type="paragraph" w:customStyle="1" w:styleId="listssp">
    <w:name w:val="list:ssp"/>
    <w:basedOn w:val="prastasis"/>
    <w:rsid w:val="00CF0566"/>
    <w:rPr>
      <w:szCs w:val="20"/>
      <w:lang w:val="en-GB" w:eastAsia="nl-NL"/>
    </w:rPr>
  </w:style>
  <w:style w:type="character" w:customStyle="1" w:styleId="empbold">
    <w:name w:val="emp_bold"/>
    <w:rsid w:val="00CF0566"/>
    <w:rPr>
      <w:b/>
    </w:rPr>
  </w:style>
  <w:style w:type="paragraph" w:customStyle="1" w:styleId="BT-EMEASMCA">
    <w:name w:val="BT- EMEA_SMCA"/>
    <w:basedOn w:val="prastasis"/>
    <w:autoRedefine/>
    <w:rsid w:val="00CF0566"/>
    <w:pPr>
      <w:numPr>
        <w:ilvl w:val="3"/>
        <w:numId w:val="6"/>
      </w:numPr>
      <w:tabs>
        <w:tab w:val="num" w:pos="720"/>
      </w:tabs>
      <w:ind w:left="720" w:hanging="363"/>
    </w:pPr>
    <w:rPr>
      <w:rFonts w:eastAsia="Calibri"/>
      <w:noProof/>
      <w:sz w:val="22"/>
      <w:lang w:val="lt-LT"/>
    </w:rPr>
  </w:style>
  <w:style w:type="character" w:styleId="Komentaronuoroda">
    <w:name w:val="annotation reference"/>
    <w:basedOn w:val="Numatytasispastraiposriftas"/>
    <w:uiPriority w:val="99"/>
    <w:semiHidden/>
    <w:unhideWhenUsed/>
    <w:rsid w:val="00CF0566"/>
    <w:rPr>
      <w:sz w:val="16"/>
      <w:szCs w:val="16"/>
    </w:rPr>
  </w:style>
  <w:style w:type="character" w:customStyle="1" w:styleId="hps">
    <w:name w:val="hps"/>
    <w:basedOn w:val="Numatytasispastraiposriftas"/>
    <w:rsid w:val="00CF0566"/>
  </w:style>
  <w:style w:type="paragraph" w:styleId="Sraopastraipa">
    <w:name w:val="List Paragraph"/>
    <w:basedOn w:val="prastasis"/>
    <w:qFormat/>
    <w:rsid w:val="00CF0566"/>
    <w:pPr>
      <w:ind w:left="720"/>
      <w:contextualSpacing/>
    </w:pPr>
  </w:style>
  <w:style w:type="table" w:styleId="Lentelstinklelis">
    <w:name w:val="Table Grid"/>
    <w:basedOn w:val="prastojilentel"/>
    <w:rsid w:val="00916E90"/>
    <w:pPr>
      <w:tabs>
        <w:tab w:val="left" w:pos="567"/>
      </w:tabs>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F2FD1-A294-41D4-AC17-F9F12C96C275}">
  <ds:schemaRefs>
    <ds:schemaRef ds:uri="http://schemas.openxmlformats.org/officeDocument/2006/bibliography"/>
  </ds:schemaRefs>
</ds:datastoreItem>
</file>

<file path=customXml/itemProps2.xml><?xml version="1.0" encoding="utf-8"?>
<ds:datastoreItem xmlns:ds="http://schemas.openxmlformats.org/officeDocument/2006/customXml" ds:itemID="{3710A6F4-12F7-4255-AF7C-CC9A978F22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B9425A-4371-4763-9462-8CE139DA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E6C8D-6891-41A9-B75D-3605385C3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54196</Words>
  <Characters>30892</Characters>
  <Application>Microsoft Office Word</Application>
  <DocSecurity>4</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84919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translator09</dc:creator>
  <cp:keywords/>
  <dc:description/>
  <cp:lastModifiedBy>Albina Burkauskaitė</cp:lastModifiedBy>
  <cp:revision>2</cp:revision>
  <dcterms:created xsi:type="dcterms:W3CDTF">2026-02-02T08:19:00Z</dcterms:created>
  <dcterms:modified xsi:type="dcterms:W3CDTF">2026-02-02T08:19:00Z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