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688C" w14:textId="77777777" w:rsidR="00CD2C29" w:rsidRPr="00A7237C" w:rsidRDefault="00CD2C29" w:rsidP="00CD2C29">
      <w:pPr>
        <w:spacing w:after="0" w:line="240" w:lineRule="auto"/>
        <w:jc w:val="center"/>
        <w:outlineLvl w:val="0"/>
        <w:rPr>
          <w:rFonts w:ascii="Times New Roman" w:hAnsi="Times New Roman" w:cs="Times New Roman"/>
          <w:b/>
          <w:color w:val="000000"/>
        </w:rPr>
      </w:pPr>
      <w:r w:rsidRPr="00A7237C">
        <w:rPr>
          <w:rFonts w:ascii="Times New Roman" w:hAnsi="Times New Roman" w:cs="Times New Roman"/>
          <w:b/>
          <w:color w:val="000000"/>
        </w:rPr>
        <w:t>Pakuotės lapelis: informacija vartotojui</w:t>
      </w:r>
    </w:p>
    <w:p w14:paraId="5F7DAB62" w14:textId="77777777" w:rsidR="00CD2C29" w:rsidRPr="00501AEC" w:rsidRDefault="00CD2C29" w:rsidP="00CD2C29">
      <w:pPr>
        <w:numPr>
          <w:ilvl w:val="12"/>
          <w:numId w:val="0"/>
        </w:numPr>
        <w:spacing w:after="0" w:line="240" w:lineRule="auto"/>
        <w:jc w:val="center"/>
        <w:rPr>
          <w:rFonts w:ascii="Times New Roman" w:hAnsi="Times New Roman"/>
          <w:color w:val="000000"/>
        </w:rPr>
      </w:pPr>
    </w:p>
    <w:p w14:paraId="7324B76C" w14:textId="77777777" w:rsidR="00CD2C29" w:rsidRPr="00501AEC" w:rsidRDefault="00CD2C29" w:rsidP="00CD2C29">
      <w:pPr>
        <w:numPr>
          <w:ilvl w:val="12"/>
          <w:numId w:val="0"/>
        </w:numPr>
        <w:spacing w:after="0" w:line="240" w:lineRule="auto"/>
        <w:jc w:val="center"/>
        <w:rPr>
          <w:rFonts w:ascii="Times New Roman" w:hAnsi="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30 mg plėvele dengtos tabletės</w:t>
      </w:r>
    </w:p>
    <w:p w14:paraId="629DAEDB" w14:textId="77777777" w:rsidR="00CD2C29" w:rsidRPr="00A7237C" w:rsidRDefault="00CD2C29" w:rsidP="00CD2C29">
      <w:pPr>
        <w:numPr>
          <w:ilvl w:val="12"/>
          <w:numId w:val="0"/>
        </w:numPr>
        <w:spacing w:after="0" w:line="240" w:lineRule="auto"/>
        <w:jc w:val="center"/>
        <w:rPr>
          <w:rFonts w:ascii="Times New Roman" w:eastAsia="Calibri" w:hAnsi="Times New Roman" w:cs="Times New Roman"/>
          <w:color w:val="000000"/>
          <w:sz w:val="24"/>
        </w:rPr>
      </w:pPr>
      <w:proofErr w:type="spellStart"/>
      <w:r>
        <w:rPr>
          <w:rFonts w:ascii="Times New Roman" w:hAnsi="Times New Roman" w:cs="Times New Roman"/>
          <w:color w:val="000000"/>
        </w:rPr>
        <w:t>p</w:t>
      </w:r>
      <w:r w:rsidRPr="00A7237C">
        <w:rPr>
          <w:rFonts w:ascii="Times New Roman" w:hAnsi="Times New Roman" w:cs="Times New Roman"/>
          <w:color w:val="000000"/>
        </w:rPr>
        <w:t>aroksetinas</w:t>
      </w:r>
      <w:proofErr w:type="spellEnd"/>
      <w:r w:rsidRPr="00A7237C">
        <w:rPr>
          <w:rFonts w:ascii="Times New Roman" w:hAnsi="Times New Roman" w:cs="Times New Roman"/>
          <w:color w:val="000000"/>
        </w:rPr>
        <w:t xml:space="preserve"> (hidrochlorido </w:t>
      </w:r>
      <w:proofErr w:type="spellStart"/>
      <w:r w:rsidRPr="00A7237C">
        <w:rPr>
          <w:rFonts w:ascii="Times New Roman" w:hAnsi="Times New Roman" w:cs="Times New Roman"/>
          <w:color w:val="000000"/>
        </w:rPr>
        <w:t>hemihidrato</w:t>
      </w:r>
      <w:proofErr w:type="spellEnd"/>
      <w:r w:rsidRPr="00A7237C">
        <w:rPr>
          <w:rFonts w:ascii="Times New Roman" w:hAnsi="Times New Roman" w:cs="Times New Roman"/>
          <w:color w:val="000000"/>
        </w:rPr>
        <w:t xml:space="preserve"> pavidalu)</w:t>
      </w:r>
    </w:p>
    <w:p w14:paraId="5649F4E1" w14:textId="77777777" w:rsidR="00CD2C29" w:rsidRPr="00A7237C" w:rsidRDefault="00CD2C29" w:rsidP="00CD2C29">
      <w:pPr>
        <w:spacing w:after="0" w:line="240" w:lineRule="auto"/>
        <w:jc w:val="center"/>
        <w:rPr>
          <w:rFonts w:ascii="Times New Roman" w:hAnsi="Times New Roman" w:cs="Times New Roman"/>
          <w:color w:val="000000"/>
        </w:rPr>
      </w:pPr>
    </w:p>
    <w:p w14:paraId="6E443619" w14:textId="77777777" w:rsidR="00CD2C29" w:rsidRPr="00A7237C" w:rsidRDefault="00CD2C29" w:rsidP="00CD2C29">
      <w:pPr>
        <w:spacing w:after="0" w:line="240" w:lineRule="auto"/>
        <w:rPr>
          <w:rFonts w:ascii="Times New Roman" w:hAnsi="Times New Roman" w:cs="Times New Roman"/>
        </w:rPr>
      </w:pPr>
      <w:r w:rsidRPr="00A7237C">
        <w:rPr>
          <w:rFonts w:ascii="Times New Roman" w:hAnsi="Times New Roman" w:cs="Times New Roman"/>
          <w:b/>
        </w:rPr>
        <w:t>Atidžiai perskaitykite visą šį lapelį, prieš pradėdami vartoti vaistą, nes jame pateikiama Jums svarbi informacija.</w:t>
      </w:r>
    </w:p>
    <w:p w14:paraId="49DC5F88" w14:textId="77777777" w:rsidR="00CD2C29" w:rsidRPr="00A7237C" w:rsidRDefault="00CD2C29" w:rsidP="00CD2C29">
      <w:pPr>
        <w:numPr>
          <w:ilvl w:val="0"/>
          <w:numId w:val="2"/>
        </w:numPr>
        <w:tabs>
          <w:tab w:val="clear" w:pos="1517"/>
          <w:tab w:val="num" w:pos="990"/>
        </w:tabs>
        <w:spacing w:after="0" w:line="240" w:lineRule="auto"/>
        <w:ind w:left="990" w:hanging="550"/>
        <w:rPr>
          <w:rFonts w:ascii="Times New Roman" w:hAnsi="Times New Roman" w:cs="Times New Roman"/>
        </w:rPr>
      </w:pPr>
      <w:r w:rsidRPr="00A7237C">
        <w:rPr>
          <w:rFonts w:ascii="Times New Roman" w:hAnsi="Times New Roman" w:cs="Times New Roman"/>
        </w:rPr>
        <w:t>Neišmeskite šio lapelio, nes vėl gali prireikti jį perskaityti.</w:t>
      </w:r>
    </w:p>
    <w:p w14:paraId="2649C763" w14:textId="77777777" w:rsidR="00CD2C29" w:rsidRPr="00A7237C" w:rsidRDefault="00CD2C29" w:rsidP="00CD2C29">
      <w:pPr>
        <w:numPr>
          <w:ilvl w:val="0"/>
          <w:numId w:val="2"/>
        </w:numPr>
        <w:tabs>
          <w:tab w:val="clear" w:pos="1517"/>
          <w:tab w:val="num" w:pos="990"/>
        </w:tabs>
        <w:spacing w:after="0" w:line="240" w:lineRule="auto"/>
        <w:ind w:left="990" w:hanging="550"/>
        <w:rPr>
          <w:rFonts w:ascii="Times New Roman" w:hAnsi="Times New Roman" w:cs="Times New Roman"/>
        </w:rPr>
      </w:pPr>
      <w:r w:rsidRPr="00A7237C">
        <w:rPr>
          <w:rFonts w:ascii="Times New Roman" w:hAnsi="Times New Roman" w:cs="Times New Roman"/>
        </w:rPr>
        <w:t>Jeigu kiltų daugiau klausimų, kreipkitės į gydytoją arba vaistininką.</w:t>
      </w:r>
    </w:p>
    <w:p w14:paraId="7772F8C7" w14:textId="77777777" w:rsidR="00CD2C29" w:rsidRPr="00A7237C" w:rsidRDefault="00CD2C29" w:rsidP="00CD2C29">
      <w:pPr>
        <w:numPr>
          <w:ilvl w:val="0"/>
          <w:numId w:val="2"/>
        </w:numPr>
        <w:tabs>
          <w:tab w:val="clear" w:pos="1517"/>
          <w:tab w:val="num" w:pos="990"/>
        </w:tabs>
        <w:spacing w:after="0" w:line="240" w:lineRule="auto"/>
        <w:ind w:left="990" w:hanging="550"/>
        <w:rPr>
          <w:rFonts w:ascii="Times New Roman" w:hAnsi="Times New Roman" w:cs="Times New Roman"/>
        </w:rPr>
      </w:pPr>
      <w:r w:rsidRPr="00A7237C">
        <w:rPr>
          <w:rFonts w:ascii="Times New Roman" w:hAnsi="Times New Roman" w:cs="Times New Roman"/>
        </w:rPr>
        <w:t>Šis vaistas skirtas tik Jums, todėl kitiems žmonėms jo duoti negalima. Vaistas gali jiems pakenkti (net tiems, kurių ligos požymiai yra tokie patys kaip Jūsų).</w:t>
      </w:r>
    </w:p>
    <w:p w14:paraId="10BEE601" w14:textId="77777777" w:rsidR="00CD2C29" w:rsidRPr="00A7237C" w:rsidRDefault="00CD2C29" w:rsidP="00CD2C29">
      <w:pPr>
        <w:numPr>
          <w:ilvl w:val="0"/>
          <w:numId w:val="2"/>
        </w:numPr>
        <w:tabs>
          <w:tab w:val="clear" w:pos="1517"/>
          <w:tab w:val="num" w:pos="990"/>
        </w:tabs>
        <w:spacing w:after="0" w:line="240" w:lineRule="auto"/>
        <w:ind w:left="990" w:hanging="550"/>
        <w:rPr>
          <w:rFonts w:ascii="Times New Roman" w:hAnsi="Times New Roman" w:cs="Times New Roman"/>
        </w:rPr>
      </w:pPr>
      <w:r w:rsidRPr="00A7237C">
        <w:rPr>
          <w:rFonts w:ascii="Times New Roman" w:hAnsi="Times New Roman" w:cs="Times New Roman"/>
        </w:rPr>
        <w:t>Jeigu pasireiškė šalutinis poveikis (net jeigu jis šiame lapelyje nenurodytas), kreipkitės į gydytoją arba vaistininką. Žr.</w:t>
      </w:r>
      <w:r>
        <w:rPr>
          <w:rFonts w:ascii="Times New Roman" w:hAnsi="Times New Roman" w:cs="Times New Roman"/>
        </w:rPr>
        <w:t> </w:t>
      </w:r>
      <w:r w:rsidRPr="00A7237C">
        <w:rPr>
          <w:rFonts w:ascii="Times New Roman" w:hAnsi="Times New Roman" w:cs="Times New Roman"/>
        </w:rPr>
        <w:t>4 skyrių.</w:t>
      </w:r>
    </w:p>
    <w:p w14:paraId="068A63A6" w14:textId="77777777" w:rsidR="00CD2C29" w:rsidRPr="00501AEC" w:rsidRDefault="00CD2C29" w:rsidP="00CD2C29">
      <w:pPr>
        <w:numPr>
          <w:ilvl w:val="12"/>
          <w:numId w:val="0"/>
        </w:numPr>
        <w:spacing w:after="0" w:line="240" w:lineRule="auto"/>
        <w:ind w:right="-2"/>
        <w:outlineLvl w:val="0"/>
        <w:rPr>
          <w:rFonts w:ascii="Times New Roman" w:hAnsi="Times New Roman"/>
          <w:color w:val="000000"/>
        </w:rPr>
      </w:pPr>
    </w:p>
    <w:p w14:paraId="061D7C06" w14:textId="77777777" w:rsidR="00CD2C29" w:rsidRPr="004A7B79" w:rsidRDefault="00CD2C29" w:rsidP="00CD2C29">
      <w:pPr>
        <w:spacing w:after="0" w:line="240" w:lineRule="auto"/>
        <w:ind w:left="567" w:hanging="567"/>
        <w:rPr>
          <w:rFonts w:ascii="Times New Roman" w:hAnsi="Times New Roman"/>
          <w:b/>
          <w:color w:val="000000"/>
        </w:rPr>
      </w:pPr>
      <w:r w:rsidRPr="00A7237C">
        <w:rPr>
          <w:rFonts w:ascii="Times New Roman" w:hAnsi="Times New Roman" w:cs="Times New Roman"/>
          <w:b/>
          <w:color w:val="000000"/>
        </w:rPr>
        <w:t>Apie ką rašoma šiame lapelyje?</w:t>
      </w:r>
    </w:p>
    <w:p w14:paraId="342BA5CE" w14:textId="77777777" w:rsidR="00CD2C29" w:rsidRPr="00A7237C" w:rsidRDefault="00CD2C29" w:rsidP="00CD2C29">
      <w:pPr>
        <w:spacing w:after="0" w:line="240" w:lineRule="auto"/>
        <w:ind w:left="567" w:hanging="567"/>
        <w:rPr>
          <w:rFonts w:ascii="Times New Roman" w:eastAsia="Calibri" w:hAnsi="Times New Roman" w:cs="Times New Roman"/>
          <w:b/>
          <w:color w:val="000000"/>
          <w:sz w:val="24"/>
        </w:rPr>
      </w:pPr>
    </w:p>
    <w:p w14:paraId="0984AF73" w14:textId="77777777" w:rsidR="00CD2C29" w:rsidRPr="00A7237C" w:rsidRDefault="00CD2C29" w:rsidP="00CD2C29">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1.</w:t>
      </w:r>
      <w:r w:rsidRPr="00A7237C">
        <w:rPr>
          <w:rFonts w:ascii="Times New Roman" w:hAnsi="Times New Roman" w:cs="Times New Roman"/>
          <w:color w:val="000000"/>
        </w:rPr>
        <w:tab/>
        <w:t xml:space="preserve">Kas yra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ir kam jis vartojamas</w:t>
      </w:r>
    </w:p>
    <w:p w14:paraId="424B7990" w14:textId="77777777" w:rsidR="00CD2C29" w:rsidRPr="00A7237C" w:rsidRDefault="00CD2C29" w:rsidP="00CD2C29">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2.</w:t>
      </w:r>
      <w:r w:rsidRPr="00A7237C">
        <w:rPr>
          <w:rFonts w:ascii="Times New Roman" w:hAnsi="Times New Roman" w:cs="Times New Roman"/>
          <w:color w:val="000000"/>
        </w:rPr>
        <w:tab/>
        <w:t xml:space="preserve">Kas žinotina prieš vartojant </w:t>
      </w:r>
      <w:proofErr w:type="spellStart"/>
      <w:r w:rsidRPr="00A7237C">
        <w:rPr>
          <w:rFonts w:ascii="Times New Roman" w:hAnsi="Times New Roman" w:cs="Times New Roman"/>
          <w:color w:val="000000"/>
        </w:rPr>
        <w:t>Seroxat</w:t>
      </w:r>
      <w:proofErr w:type="spellEnd"/>
    </w:p>
    <w:p w14:paraId="64835849" w14:textId="77777777" w:rsidR="00CD2C29" w:rsidRPr="00A7237C" w:rsidRDefault="00CD2C29" w:rsidP="00CD2C29">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3.</w:t>
      </w:r>
      <w:r w:rsidRPr="00A7237C">
        <w:rPr>
          <w:rFonts w:ascii="Times New Roman" w:hAnsi="Times New Roman" w:cs="Times New Roman"/>
          <w:color w:val="000000"/>
        </w:rPr>
        <w:tab/>
        <w:t xml:space="preserve">Kaip vartoti </w:t>
      </w:r>
      <w:proofErr w:type="spellStart"/>
      <w:r w:rsidRPr="00A7237C">
        <w:rPr>
          <w:rFonts w:ascii="Times New Roman" w:hAnsi="Times New Roman" w:cs="Times New Roman"/>
          <w:color w:val="000000"/>
        </w:rPr>
        <w:t>Seroxat</w:t>
      </w:r>
      <w:proofErr w:type="spellEnd"/>
    </w:p>
    <w:p w14:paraId="1DDED398" w14:textId="77777777" w:rsidR="00CD2C29" w:rsidRPr="00A7237C" w:rsidRDefault="00CD2C29" w:rsidP="00CD2C29">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4.</w:t>
      </w:r>
      <w:r w:rsidRPr="00A7237C">
        <w:rPr>
          <w:rFonts w:ascii="Times New Roman" w:hAnsi="Times New Roman" w:cs="Times New Roman"/>
          <w:color w:val="000000"/>
        </w:rPr>
        <w:tab/>
        <w:t>Galimas šalutinis poveikis</w:t>
      </w:r>
    </w:p>
    <w:p w14:paraId="0868375A" w14:textId="77777777" w:rsidR="00CD2C29" w:rsidRPr="00A7237C" w:rsidRDefault="00CD2C29" w:rsidP="00CD2C29">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5.</w:t>
      </w:r>
      <w:r w:rsidRPr="00A7237C">
        <w:rPr>
          <w:rFonts w:ascii="Times New Roman" w:hAnsi="Times New Roman" w:cs="Times New Roman"/>
          <w:color w:val="000000"/>
        </w:rPr>
        <w:tab/>
        <w:t xml:space="preserve">Kaip laikyti </w:t>
      </w:r>
      <w:proofErr w:type="spellStart"/>
      <w:r w:rsidRPr="00A7237C">
        <w:rPr>
          <w:rFonts w:ascii="Times New Roman" w:hAnsi="Times New Roman" w:cs="Times New Roman"/>
          <w:color w:val="000000"/>
        </w:rPr>
        <w:t>Seroxat</w:t>
      </w:r>
      <w:proofErr w:type="spellEnd"/>
    </w:p>
    <w:p w14:paraId="212035F7" w14:textId="77777777" w:rsidR="00CD2C29" w:rsidRPr="00A7237C" w:rsidRDefault="00CD2C29" w:rsidP="00CD2C29">
      <w:p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6.</w:t>
      </w:r>
      <w:r w:rsidRPr="00A7237C">
        <w:rPr>
          <w:rFonts w:ascii="Times New Roman" w:hAnsi="Times New Roman" w:cs="Times New Roman"/>
          <w:color w:val="000000"/>
        </w:rPr>
        <w:tab/>
        <w:t>Pakuotės turinys ir kita informacija</w:t>
      </w:r>
    </w:p>
    <w:p w14:paraId="6BC2F608" w14:textId="77777777" w:rsidR="00CD2C29" w:rsidRPr="00A7237C" w:rsidRDefault="00CD2C29" w:rsidP="00CD2C29">
      <w:pPr>
        <w:numPr>
          <w:ilvl w:val="12"/>
          <w:numId w:val="0"/>
        </w:numPr>
        <w:spacing w:after="0" w:line="240" w:lineRule="auto"/>
        <w:rPr>
          <w:rFonts w:ascii="Times New Roman" w:hAnsi="Times New Roman" w:cs="Times New Roman"/>
          <w:color w:val="000000"/>
        </w:rPr>
      </w:pPr>
    </w:p>
    <w:p w14:paraId="31657EAD" w14:textId="77777777" w:rsidR="00CD2C29" w:rsidRPr="00A7237C" w:rsidRDefault="00CD2C29" w:rsidP="00CD2C29">
      <w:pPr>
        <w:numPr>
          <w:ilvl w:val="12"/>
          <w:numId w:val="0"/>
        </w:numPr>
        <w:spacing w:after="0" w:line="240" w:lineRule="auto"/>
        <w:rPr>
          <w:rFonts w:ascii="Times New Roman" w:hAnsi="Times New Roman" w:cs="Times New Roman"/>
          <w:color w:val="000000"/>
        </w:rPr>
      </w:pPr>
    </w:p>
    <w:p w14:paraId="1DB990BC" w14:textId="77777777" w:rsidR="00CD2C29" w:rsidRPr="00A7237C" w:rsidRDefault="00CD2C29" w:rsidP="00CD2C29">
      <w:pPr>
        <w:numPr>
          <w:ilvl w:val="12"/>
          <w:numId w:val="0"/>
        </w:numPr>
        <w:spacing w:after="0" w:line="240" w:lineRule="auto"/>
        <w:ind w:left="567" w:hanging="567"/>
        <w:outlineLvl w:val="0"/>
        <w:rPr>
          <w:rFonts w:ascii="Times New Roman" w:eastAsia="Calibri" w:hAnsi="Times New Roman" w:cs="Times New Roman"/>
          <w:b/>
          <w:caps/>
          <w:color w:val="000000"/>
          <w:sz w:val="24"/>
        </w:rPr>
      </w:pPr>
      <w:r w:rsidRPr="00A7237C">
        <w:rPr>
          <w:rFonts w:ascii="Times New Roman" w:hAnsi="Times New Roman" w:cs="Times New Roman"/>
          <w:b/>
          <w:color w:val="000000"/>
        </w:rPr>
        <w:t>1.</w:t>
      </w:r>
      <w:r w:rsidRPr="00A7237C">
        <w:rPr>
          <w:rFonts w:ascii="Times New Roman" w:hAnsi="Times New Roman" w:cs="Times New Roman"/>
          <w:b/>
          <w:color w:val="000000"/>
        </w:rPr>
        <w:tab/>
        <w:t xml:space="preserve">Kas yra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ir kam jis vartojamas</w:t>
      </w:r>
    </w:p>
    <w:p w14:paraId="72F2469F" w14:textId="77777777" w:rsidR="00CD2C29" w:rsidRPr="00A7237C" w:rsidRDefault="00CD2C29" w:rsidP="00CD2C29">
      <w:pPr>
        <w:tabs>
          <w:tab w:val="left" w:pos="1815"/>
        </w:tabs>
        <w:spacing w:after="0" w:line="240" w:lineRule="auto"/>
        <w:ind w:left="567" w:hanging="567"/>
        <w:rPr>
          <w:rFonts w:ascii="Times New Roman" w:hAnsi="Times New Roman" w:cs="Times New Roman"/>
          <w:color w:val="000000"/>
        </w:rPr>
      </w:pPr>
    </w:p>
    <w:p w14:paraId="538C4928" w14:textId="77777777" w:rsidR="00CD2C29" w:rsidRPr="00A7237C" w:rsidRDefault="00CD2C29" w:rsidP="00CD2C29">
      <w:pPr>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yra skirtas gydyti suaugusiems žmonėms, kuriems pasireiškia depresija ir/ar nerimas.</w:t>
      </w:r>
    </w:p>
    <w:p w14:paraId="47DF6610" w14:textId="77777777" w:rsidR="00CD2C29" w:rsidRPr="00A7237C" w:rsidRDefault="00CD2C29" w:rsidP="00CD2C29">
      <w:pPr>
        <w:tabs>
          <w:tab w:val="left" w:pos="1815"/>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Nerimas, kuris gali būti gydomas vartojant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yra </w:t>
      </w:r>
      <w:proofErr w:type="spellStart"/>
      <w:r w:rsidRPr="00A7237C">
        <w:rPr>
          <w:rFonts w:ascii="Times New Roman" w:hAnsi="Times New Roman" w:cs="Times New Roman"/>
          <w:color w:val="000000"/>
        </w:rPr>
        <w:t>obsesinis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kompulsinis</w:t>
      </w:r>
      <w:proofErr w:type="spellEnd"/>
      <w:r w:rsidRPr="00A7237C">
        <w:rPr>
          <w:rFonts w:ascii="Times New Roman" w:hAnsi="Times New Roman" w:cs="Times New Roman"/>
          <w:color w:val="000000"/>
        </w:rPr>
        <w:t xml:space="preserve"> sindromas (pasikartojančios, įkyrios mintys su nekontroliuojamu elgesiu), panika (panikos priepuoliai, įskaitant ir atsiradusius dėl agorafobijos – atvirų erdvių baimės), socialinis nerimas (baimė ar socialinių situacijų vengimas), potrauminio streso sindromas (nerimas, atsiradęs po </w:t>
      </w:r>
      <w:r w:rsidRPr="00A7237C">
        <w:rPr>
          <w:rFonts w:ascii="Times New Roman" w:hAnsi="Times New Roman" w:cs="Times New Roman"/>
        </w:rPr>
        <w:t>traumuojančio</w:t>
      </w:r>
      <w:r w:rsidRPr="00A7237C">
        <w:rPr>
          <w:rFonts w:ascii="Times New Roman" w:hAnsi="Times New Roman" w:cs="Times New Roman"/>
          <w:color w:val="000000"/>
        </w:rPr>
        <w:t xml:space="preserve"> įvykio) ir </w:t>
      </w:r>
      <w:proofErr w:type="spellStart"/>
      <w:r w:rsidRPr="00A7237C">
        <w:rPr>
          <w:rFonts w:ascii="Times New Roman" w:hAnsi="Times New Roman" w:cs="Times New Roman"/>
          <w:color w:val="000000"/>
        </w:rPr>
        <w:t>generalizuotas</w:t>
      </w:r>
      <w:proofErr w:type="spellEnd"/>
      <w:r w:rsidRPr="00A7237C">
        <w:rPr>
          <w:rFonts w:ascii="Times New Roman" w:hAnsi="Times New Roman" w:cs="Times New Roman"/>
          <w:color w:val="000000"/>
        </w:rPr>
        <w:t xml:space="preserve"> </w:t>
      </w:r>
      <w:r w:rsidRPr="00A7237C">
        <w:rPr>
          <w:rFonts w:ascii="Times New Roman" w:hAnsi="Times New Roman" w:cs="Times New Roman"/>
        </w:rPr>
        <w:t>nerimo sutrikimas</w:t>
      </w:r>
      <w:r w:rsidRPr="00A7237C">
        <w:rPr>
          <w:rFonts w:ascii="Times New Roman" w:hAnsi="Times New Roman" w:cs="Times New Roman"/>
          <w:color w:val="000000"/>
        </w:rPr>
        <w:t xml:space="preserve"> (bendra nerimastinga ar nervinga savijauta).</w:t>
      </w:r>
    </w:p>
    <w:p w14:paraId="605B482E" w14:textId="77777777" w:rsidR="00CD2C29" w:rsidRDefault="00CD2C29" w:rsidP="00CD2C29">
      <w:pPr>
        <w:tabs>
          <w:tab w:val="left" w:pos="1815"/>
        </w:tabs>
        <w:spacing w:after="0" w:line="240" w:lineRule="auto"/>
        <w:rPr>
          <w:rFonts w:ascii="Times New Roman" w:hAnsi="Times New Roman" w:cs="Times New Roman"/>
          <w:color w:val="000000"/>
        </w:rPr>
      </w:pPr>
    </w:p>
    <w:p w14:paraId="28ECFAC8" w14:textId="77777777" w:rsidR="00CD2C29" w:rsidRPr="00A7237C" w:rsidRDefault="00CD2C29" w:rsidP="00CD2C29">
      <w:pPr>
        <w:tabs>
          <w:tab w:val="left" w:pos="1815"/>
        </w:tabs>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priklauso SSRI vaistų grupei (selektyvūs </w:t>
      </w:r>
      <w:proofErr w:type="spellStart"/>
      <w:r w:rsidRPr="00A7237C">
        <w:rPr>
          <w:rFonts w:ascii="Times New Roman" w:hAnsi="Times New Roman" w:cs="Times New Roman"/>
          <w:color w:val="000000"/>
        </w:rPr>
        <w:t>serotonino</w:t>
      </w:r>
      <w:proofErr w:type="spellEnd"/>
      <w:r w:rsidRPr="00A7237C">
        <w:rPr>
          <w:rFonts w:ascii="Times New Roman" w:hAnsi="Times New Roman" w:cs="Times New Roman"/>
          <w:color w:val="000000"/>
        </w:rPr>
        <w:t xml:space="preserve"> reabsorbcijos inhibitoriai). Nėra visiškai aišku, kaip veikia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ir kiti SSRI, bet jie gali padėti padidinti </w:t>
      </w:r>
      <w:proofErr w:type="spellStart"/>
      <w:r w:rsidRPr="00A7237C">
        <w:rPr>
          <w:rFonts w:ascii="Times New Roman" w:hAnsi="Times New Roman" w:cs="Times New Roman"/>
          <w:color w:val="000000"/>
        </w:rPr>
        <w:t>serotonino</w:t>
      </w:r>
      <w:proofErr w:type="spellEnd"/>
      <w:r w:rsidRPr="00A7237C">
        <w:rPr>
          <w:rFonts w:ascii="Times New Roman" w:hAnsi="Times New Roman" w:cs="Times New Roman"/>
          <w:color w:val="000000"/>
        </w:rPr>
        <w:t xml:space="preserve"> kiekį smegenyse. Svarbu tinkamai gydyti depresiją ir nerimą, nes tai padės Jums jaustis geriau. </w:t>
      </w:r>
    </w:p>
    <w:p w14:paraId="265D9DFA" w14:textId="77777777" w:rsidR="00CD2C29" w:rsidRPr="00A7237C" w:rsidRDefault="00CD2C29" w:rsidP="00CD2C29">
      <w:pPr>
        <w:tabs>
          <w:tab w:val="left" w:pos="1815"/>
        </w:tabs>
        <w:spacing w:after="0" w:line="240" w:lineRule="auto"/>
        <w:ind w:left="567" w:hanging="567"/>
        <w:rPr>
          <w:rFonts w:ascii="Times New Roman" w:hAnsi="Times New Roman" w:cs="Times New Roman"/>
          <w:color w:val="000000"/>
        </w:rPr>
      </w:pPr>
    </w:p>
    <w:p w14:paraId="7082590F" w14:textId="77777777" w:rsidR="00CD2C29" w:rsidRPr="00A7237C" w:rsidRDefault="00CD2C29" w:rsidP="00CD2C29">
      <w:pPr>
        <w:tabs>
          <w:tab w:val="left" w:pos="1815"/>
        </w:tabs>
        <w:spacing w:after="0" w:line="240" w:lineRule="auto"/>
        <w:ind w:left="567" w:hanging="567"/>
        <w:rPr>
          <w:rFonts w:ascii="Times New Roman" w:hAnsi="Times New Roman" w:cs="Times New Roman"/>
          <w:color w:val="000000"/>
        </w:rPr>
      </w:pPr>
    </w:p>
    <w:p w14:paraId="539F7B1A" w14:textId="77777777" w:rsidR="00CD2C29" w:rsidRPr="00A7237C" w:rsidRDefault="00CD2C29" w:rsidP="00CD2C29">
      <w:pPr>
        <w:numPr>
          <w:ilvl w:val="12"/>
          <w:numId w:val="0"/>
        </w:numPr>
        <w:spacing w:after="0" w:line="240" w:lineRule="auto"/>
        <w:ind w:left="567" w:hanging="567"/>
        <w:outlineLvl w:val="0"/>
        <w:rPr>
          <w:rFonts w:ascii="Times New Roman" w:eastAsia="Calibri" w:hAnsi="Times New Roman" w:cs="Times New Roman"/>
          <w:b/>
          <w:caps/>
          <w:color w:val="000000"/>
          <w:sz w:val="24"/>
        </w:rPr>
      </w:pPr>
      <w:r w:rsidRPr="00A7237C">
        <w:rPr>
          <w:rFonts w:ascii="Times New Roman" w:hAnsi="Times New Roman" w:cs="Times New Roman"/>
          <w:b/>
          <w:color w:val="000000"/>
        </w:rPr>
        <w:t>2.</w:t>
      </w:r>
      <w:r w:rsidRPr="00A7237C">
        <w:rPr>
          <w:rFonts w:ascii="Times New Roman" w:hAnsi="Times New Roman" w:cs="Times New Roman"/>
          <w:b/>
          <w:color w:val="000000"/>
        </w:rPr>
        <w:tab/>
        <w:t xml:space="preserve">Kas žinotina prieš vartojant </w:t>
      </w:r>
      <w:proofErr w:type="spellStart"/>
      <w:r w:rsidRPr="00A7237C">
        <w:rPr>
          <w:rFonts w:ascii="Times New Roman" w:hAnsi="Times New Roman" w:cs="Times New Roman"/>
          <w:b/>
          <w:color w:val="000000"/>
        </w:rPr>
        <w:t>Seroxat</w:t>
      </w:r>
      <w:proofErr w:type="spellEnd"/>
    </w:p>
    <w:p w14:paraId="28426897" w14:textId="77777777" w:rsidR="00CD2C29" w:rsidRPr="00A7237C" w:rsidRDefault="00CD2C29" w:rsidP="00CD2C29">
      <w:pPr>
        <w:spacing w:after="0" w:line="240" w:lineRule="auto"/>
        <w:ind w:left="567" w:hanging="567"/>
        <w:rPr>
          <w:rFonts w:ascii="Times New Roman" w:hAnsi="Times New Roman" w:cs="Times New Roman"/>
          <w:color w:val="000000"/>
        </w:rPr>
      </w:pPr>
    </w:p>
    <w:p w14:paraId="16B34206" w14:textId="77777777" w:rsidR="00CD2C29" w:rsidRPr="00A7237C" w:rsidRDefault="00CD2C29" w:rsidP="00CD2C29">
      <w:pPr>
        <w:spacing w:after="0" w:line="240" w:lineRule="auto"/>
        <w:ind w:left="567" w:hanging="567"/>
        <w:rPr>
          <w:rFonts w:ascii="Times New Roman" w:eastAsia="Calibri" w:hAnsi="Times New Roman" w:cs="Times New Roman"/>
          <w:b/>
          <w:caps/>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vartoti </w:t>
      </w:r>
      <w:r>
        <w:rPr>
          <w:rFonts w:ascii="Times New Roman" w:hAnsi="Times New Roman" w:cs="Times New Roman"/>
          <w:b/>
          <w:color w:val="000000"/>
        </w:rPr>
        <w:t>draudžiama</w:t>
      </w:r>
      <w:r w:rsidRPr="00A7237C">
        <w:rPr>
          <w:rFonts w:ascii="Times New Roman" w:hAnsi="Times New Roman" w:cs="Times New Roman"/>
          <w:b/>
          <w:color w:val="000000"/>
        </w:rPr>
        <w:t>:</w:t>
      </w:r>
    </w:p>
    <w:p w14:paraId="75F8997F"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t xml:space="preserve">jei vartojate vaistus, vadinamus </w:t>
      </w:r>
      <w:proofErr w:type="spellStart"/>
      <w:r w:rsidRPr="00A7237C">
        <w:rPr>
          <w:rFonts w:ascii="Times New Roman" w:hAnsi="Times New Roman" w:cs="Times New Roman"/>
          <w:b/>
          <w:color w:val="000000"/>
        </w:rPr>
        <w:t>monoamino</w:t>
      </w:r>
      <w:proofErr w:type="spellEnd"/>
      <w:r w:rsidRPr="00A7237C">
        <w:rPr>
          <w:rFonts w:ascii="Times New Roman" w:hAnsi="Times New Roman" w:cs="Times New Roman"/>
          <w:b/>
          <w:color w:val="000000"/>
        </w:rPr>
        <w:t xml:space="preserve"> </w:t>
      </w:r>
      <w:proofErr w:type="spellStart"/>
      <w:r w:rsidRPr="00A7237C">
        <w:rPr>
          <w:rFonts w:ascii="Times New Roman" w:hAnsi="Times New Roman" w:cs="Times New Roman"/>
          <w:b/>
          <w:color w:val="000000"/>
        </w:rPr>
        <w:t>oksidazės</w:t>
      </w:r>
      <w:proofErr w:type="spellEnd"/>
      <w:r w:rsidRPr="00A7237C">
        <w:rPr>
          <w:rFonts w:ascii="Times New Roman" w:hAnsi="Times New Roman" w:cs="Times New Roman"/>
          <w:b/>
          <w:color w:val="000000"/>
        </w:rPr>
        <w:t xml:space="preserve"> (MAO) inhibitoriais</w:t>
      </w:r>
      <w:r w:rsidRPr="00A7237C">
        <w:rPr>
          <w:rFonts w:ascii="Times New Roman" w:hAnsi="Times New Roman" w:cs="Times New Roman"/>
          <w:color w:val="000000"/>
        </w:rPr>
        <w:t xml:space="preserve"> (įskaitant </w:t>
      </w:r>
      <w:proofErr w:type="spellStart"/>
      <w:r w:rsidRPr="00A7237C">
        <w:rPr>
          <w:rFonts w:ascii="Times New Roman" w:hAnsi="Times New Roman" w:cs="Times New Roman"/>
          <w:color w:val="000000"/>
        </w:rPr>
        <w:t>moklobemidą</w:t>
      </w:r>
      <w:proofErr w:type="spellEnd"/>
      <w:r w:rsidRPr="00A7237C">
        <w:rPr>
          <w:rFonts w:ascii="Times New Roman" w:hAnsi="Times New Roman" w:cs="Times New Roman"/>
        </w:rPr>
        <w:t xml:space="preserve"> ir </w:t>
      </w:r>
      <w:proofErr w:type="spellStart"/>
      <w:r w:rsidRPr="00A7237C">
        <w:rPr>
          <w:rFonts w:ascii="Times New Roman" w:hAnsi="Times New Roman" w:cs="Times New Roman"/>
        </w:rPr>
        <w:t>metiltioninio</w:t>
      </w:r>
      <w:proofErr w:type="spellEnd"/>
      <w:r w:rsidRPr="00A7237C">
        <w:rPr>
          <w:rFonts w:ascii="Times New Roman" w:hAnsi="Times New Roman" w:cs="Times New Roman"/>
        </w:rPr>
        <w:t xml:space="preserve"> chloridą [metileno mėlynąjį</w:t>
      </w:r>
      <w:r w:rsidRPr="00A7237C">
        <w:rPr>
          <w:rFonts w:ascii="Times New Roman" w:hAnsi="Times New Roman" w:cs="Times New Roman"/>
          <w:color w:val="000000"/>
        </w:rPr>
        <w:t xml:space="preserve">), arba vartojote juos per paskutines dvi savaites. Gydytojas Jums patars, kaip nutraukus vartoti MAO inhibitorius pradėti vartoti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w:t>
      </w:r>
    </w:p>
    <w:p w14:paraId="5D259B9D"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t xml:space="preserve">jei Jūs vartojate </w:t>
      </w:r>
      <w:proofErr w:type="spellStart"/>
      <w:r w:rsidRPr="00A7237C">
        <w:rPr>
          <w:rFonts w:ascii="Times New Roman" w:hAnsi="Times New Roman" w:cs="Times New Roman"/>
          <w:b/>
          <w:color w:val="000000"/>
        </w:rPr>
        <w:t>antipsichozinius</w:t>
      </w:r>
      <w:proofErr w:type="spellEnd"/>
      <w:r w:rsidRPr="00A7237C">
        <w:rPr>
          <w:rFonts w:ascii="Times New Roman" w:hAnsi="Times New Roman" w:cs="Times New Roman"/>
          <w:b/>
          <w:color w:val="000000"/>
        </w:rPr>
        <w:t xml:space="preserve"> vaistus, </w:t>
      </w:r>
      <w:r w:rsidRPr="00A7237C">
        <w:rPr>
          <w:rFonts w:ascii="Times New Roman" w:hAnsi="Times New Roman" w:cs="Times New Roman"/>
          <w:color w:val="000000"/>
        </w:rPr>
        <w:t xml:space="preserve">vadinamus </w:t>
      </w:r>
      <w:proofErr w:type="spellStart"/>
      <w:r w:rsidRPr="00A7237C">
        <w:rPr>
          <w:rFonts w:ascii="Times New Roman" w:hAnsi="Times New Roman" w:cs="Times New Roman"/>
          <w:color w:val="000000"/>
        </w:rPr>
        <w:t>tioridazonu</w:t>
      </w:r>
      <w:proofErr w:type="spellEnd"/>
      <w:r w:rsidRPr="00A7237C">
        <w:rPr>
          <w:rFonts w:ascii="Times New Roman" w:hAnsi="Times New Roman" w:cs="Times New Roman"/>
          <w:color w:val="000000"/>
        </w:rPr>
        <w:t xml:space="preserve"> ar </w:t>
      </w:r>
      <w:proofErr w:type="spellStart"/>
      <w:r w:rsidRPr="00A7237C">
        <w:rPr>
          <w:rFonts w:ascii="Times New Roman" w:hAnsi="Times New Roman" w:cs="Times New Roman"/>
          <w:color w:val="000000"/>
        </w:rPr>
        <w:t>pimozidu</w:t>
      </w:r>
      <w:proofErr w:type="spellEnd"/>
      <w:r w:rsidRPr="00A7237C">
        <w:rPr>
          <w:rFonts w:ascii="Times New Roman" w:hAnsi="Times New Roman" w:cs="Times New Roman"/>
          <w:color w:val="000000"/>
        </w:rPr>
        <w:t>;</w:t>
      </w:r>
      <w:r w:rsidRPr="00A7237C">
        <w:rPr>
          <w:rFonts w:ascii="Times New Roman" w:hAnsi="Times New Roman" w:cs="Times New Roman"/>
          <w:b/>
          <w:color w:val="000000"/>
        </w:rPr>
        <w:t xml:space="preserve"> </w:t>
      </w:r>
    </w:p>
    <w:p w14:paraId="06CFC741"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t xml:space="preserve">jeigu yra alergija </w:t>
      </w:r>
      <w:proofErr w:type="spellStart"/>
      <w:r w:rsidRPr="00A7237C">
        <w:rPr>
          <w:rFonts w:ascii="Times New Roman" w:hAnsi="Times New Roman" w:cs="Times New Roman"/>
          <w:color w:val="000000"/>
        </w:rPr>
        <w:t>paroksetinui</w:t>
      </w:r>
      <w:proofErr w:type="spellEnd"/>
      <w:r w:rsidRPr="00A7237C">
        <w:rPr>
          <w:rFonts w:ascii="Times New Roman" w:hAnsi="Times New Roman" w:cs="Times New Roman"/>
          <w:color w:val="000000"/>
        </w:rPr>
        <w:t xml:space="preserve"> arba bet kuriai pagalbinei šio vaisto medžiagai (jos išvardytos 6 skyriuje).</w:t>
      </w:r>
    </w:p>
    <w:p w14:paraId="6C1BCDB2" w14:textId="77777777" w:rsidR="00CD2C29" w:rsidRPr="00A7237C" w:rsidRDefault="00CD2C29" w:rsidP="00CD2C29">
      <w:pPr>
        <w:numPr>
          <w:ilvl w:val="12"/>
          <w:numId w:val="0"/>
        </w:numPr>
        <w:spacing w:after="0" w:line="240" w:lineRule="auto"/>
        <w:ind w:left="567" w:hanging="567"/>
        <w:rPr>
          <w:rFonts w:ascii="Times New Roman" w:hAnsi="Times New Roman" w:cs="Times New Roman"/>
          <w:color w:val="000000"/>
        </w:rPr>
      </w:pPr>
    </w:p>
    <w:p w14:paraId="01AF11A4" w14:textId="77777777" w:rsidR="00CD2C29" w:rsidRPr="00A7237C" w:rsidRDefault="00CD2C29" w:rsidP="00CD2C29">
      <w:pPr>
        <w:numPr>
          <w:ilvl w:val="12"/>
          <w:numId w:val="0"/>
        </w:numPr>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Jeigu bent vienas iš šių teiginių Jums tinka</w:t>
      </w:r>
      <w:r w:rsidRPr="00A7237C">
        <w:rPr>
          <w:rFonts w:ascii="Times New Roman" w:hAnsi="Times New Roman" w:cs="Times New Roman"/>
          <w:color w:val="000000"/>
        </w:rPr>
        <w:t xml:space="preserve">, prieš pradėdami vartoti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apie tai pasakykite gydytojui.</w:t>
      </w:r>
    </w:p>
    <w:p w14:paraId="34446A50" w14:textId="77777777" w:rsidR="00CD2C29" w:rsidRPr="00A7237C" w:rsidRDefault="00CD2C29" w:rsidP="00CD2C29">
      <w:pPr>
        <w:spacing w:after="0" w:line="240" w:lineRule="auto"/>
        <w:ind w:left="567" w:hanging="567"/>
        <w:rPr>
          <w:rFonts w:ascii="Times New Roman" w:hAnsi="Times New Roman" w:cs="Times New Roman"/>
          <w:color w:val="000000"/>
        </w:rPr>
      </w:pPr>
    </w:p>
    <w:p w14:paraId="3FAF5F93" w14:textId="77777777" w:rsidR="00CD2C29" w:rsidRPr="00A7237C" w:rsidRDefault="00CD2C29" w:rsidP="00CD2C29">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Įspėjimai ir atsargumo priemonės</w:t>
      </w:r>
    </w:p>
    <w:p w14:paraId="45F25315" w14:textId="77777777" w:rsidR="00CD2C29" w:rsidRPr="00A7237C" w:rsidRDefault="00CD2C29" w:rsidP="00CD2C29">
      <w:pPr>
        <w:numPr>
          <w:ilvl w:val="12"/>
          <w:numId w:val="0"/>
        </w:num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Pasitarkite su gydytoju arba vaistininku prieš pradėdami vartoti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w:t>
      </w:r>
    </w:p>
    <w:p w14:paraId="7C6A2DCF"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jeigu Jūs vartojate kitus vaistus (žr. „Kiti vaistai ir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w:t>
      </w:r>
    </w:p>
    <w:p w14:paraId="106C4E98" w14:textId="77777777" w:rsidR="00CD2C29" w:rsidRPr="00A7237C" w:rsidRDefault="00CD2C29" w:rsidP="00CD2C29">
      <w:pPr>
        <w:numPr>
          <w:ilvl w:val="0"/>
          <w:numId w:val="1"/>
        </w:numPr>
        <w:spacing w:after="0" w:line="240" w:lineRule="auto"/>
        <w:ind w:left="567" w:hanging="567"/>
        <w:contextualSpacing/>
        <w:rPr>
          <w:rFonts w:ascii="Times New Roman" w:hAnsi="Times New Roman" w:cs="Times New Roman"/>
          <w:color w:val="000000"/>
        </w:rPr>
      </w:pPr>
      <w:r w:rsidRPr="00A7237C">
        <w:rPr>
          <w:rFonts w:ascii="Times New Roman" w:hAnsi="Times New Roman" w:cs="Times New Roman"/>
          <w:color w:val="000000"/>
        </w:rPr>
        <w:lastRenderedPageBreak/>
        <w:t xml:space="preserve">jeigu vartojate </w:t>
      </w:r>
      <w:proofErr w:type="spellStart"/>
      <w:r w:rsidRPr="00A7237C">
        <w:rPr>
          <w:rFonts w:ascii="Times New Roman" w:hAnsi="Times New Roman" w:cs="Times New Roman"/>
          <w:color w:val="000000"/>
        </w:rPr>
        <w:t>tamoksifeną</w:t>
      </w:r>
      <w:proofErr w:type="spellEnd"/>
      <w:r w:rsidRPr="00A7237C">
        <w:rPr>
          <w:rFonts w:ascii="Times New Roman" w:hAnsi="Times New Roman" w:cs="Times New Roman"/>
          <w:color w:val="000000"/>
        </w:rPr>
        <w:t xml:space="preserve"> krūties vėžiui arba vaisingumo sutrikimui gydyti.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gali mažinti </w:t>
      </w:r>
      <w:proofErr w:type="spellStart"/>
      <w:r w:rsidRPr="00A7237C">
        <w:rPr>
          <w:rFonts w:ascii="Times New Roman" w:hAnsi="Times New Roman" w:cs="Times New Roman"/>
          <w:color w:val="000000"/>
        </w:rPr>
        <w:t>tamoksifeno</w:t>
      </w:r>
      <w:proofErr w:type="spellEnd"/>
      <w:r w:rsidRPr="00A7237C">
        <w:rPr>
          <w:rFonts w:ascii="Times New Roman" w:hAnsi="Times New Roman" w:cs="Times New Roman"/>
          <w:color w:val="000000"/>
        </w:rPr>
        <w:t xml:space="preserve"> veiksmingumą, taigi gydytojas gali rekomenduoti vartoti kitą vaistą nuo depresijos;</w:t>
      </w:r>
    </w:p>
    <w:p w14:paraId="260FE261" w14:textId="77777777" w:rsidR="00CD2C29" w:rsidRPr="00CF6795"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jeigu sergate inkstų, kepenų ar širdies ligomis;</w:t>
      </w:r>
    </w:p>
    <w:p w14:paraId="4A6C6FD1" w14:textId="77777777" w:rsidR="00CD2C29" w:rsidRPr="006075C1" w:rsidRDefault="00CD2C29" w:rsidP="00CD2C29">
      <w:pPr>
        <w:pStyle w:val="Sraopastraipa"/>
        <w:numPr>
          <w:ilvl w:val="0"/>
          <w:numId w:val="1"/>
        </w:numPr>
        <w:spacing w:after="0" w:line="240" w:lineRule="auto"/>
        <w:ind w:left="567" w:hanging="567"/>
        <w:rPr>
          <w:color w:val="000000"/>
        </w:rPr>
      </w:pPr>
      <w:r w:rsidRPr="006075C1">
        <w:rPr>
          <w:color w:val="000000"/>
        </w:rPr>
        <w:t>jeigu rašant elektrokardiogramą (EKG), yra stebimas širdies ritmo sutrikimas, vadinamas QT intervalo pailgėjimu;</w:t>
      </w:r>
    </w:p>
    <w:p w14:paraId="3D0A70D4" w14:textId="77777777" w:rsidR="00CD2C29" w:rsidRPr="004A7B79" w:rsidRDefault="00CD2C29" w:rsidP="00CD2C29">
      <w:pPr>
        <w:pStyle w:val="Sraopastraipa"/>
        <w:numPr>
          <w:ilvl w:val="0"/>
          <w:numId w:val="1"/>
        </w:numPr>
        <w:spacing w:after="0" w:line="240" w:lineRule="auto"/>
        <w:ind w:left="567" w:hanging="567"/>
        <w:rPr>
          <w:color w:val="000000"/>
        </w:rPr>
      </w:pPr>
      <w:r>
        <w:rPr>
          <w:color w:val="000000"/>
        </w:rPr>
        <w:t>j</w:t>
      </w:r>
      <w:r w:rsidRPr="00456F85">
        <w:rPr>
          <w:color w:val="000000"/>
        </w:rPr>
        <w:t xml:space="preserve">eigu Jūsų šeimoje yra buvę QT intervalo pailgėjimo atvejų, sergate širdies liga (pvz., širdies nepakankamumu), </w:t>
      </w:r>
      <w:r>
        <w:rPr>
          <w:color w:val="000000"/>
        </w:rPr>
        <w:t xml:space="preserve">Jūsų pulsas </w:t>
      </w:r>
      <w:r w:rsidRPr="00456F85">
        <w:rPr>
          <w:color w:val="000000"/>
        </w:rPr>
        <w:t>yra retas arba maž</w:t>
      </w:r>
      <w:r>
        <w:rPr>
          <w:color w:val="000000"/>
        </w:rPr>
        <w:t>os</w:t>
      </w:r>
      <w:r w:rsidRPr="00456F85">
        <w:rPr>
          <w:color w:val="000000"/>
        </w:rPr>
        <w:t xml:space="preserve"> kalio ar magnio koncentracijos;</w:t>
      </w:r>
    </w:p>
    <w:p w14:paraId="54974EEE"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jeigu sergate epilepsija ar praeityje yra buvę </w:t>
      </w:r>
      <w:r w:rsidRPr="00A7237C">
        <w:rPr>
          <w:rFonts w:ascii="Times New Roman" w:hAnsi="Times New Roman" w:cs="Times New Roman"/>
        </w:rPr>
        <w:t>traukulių priepuolių</w:t>
      </w:r>
      <w:r w:rsidRPr="00A7237C">
        <w:rPr>
          <w:rFonts w:ascii="Times New Roman" w:hAnsi="Times New Roman" w:cs="Times New Roman"/>
          <w:color w:val="000000"/>
        </w:rPr>
        <w:t>;</w:t>
      </w:r>
    </w:p>
    <w:p w14:paraId="4BBBD91A"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 Jums kada nors yra buvę manijos epizodų (per daug aktyvus elgesys ar mintys);</w:t>
      </w:r>
    </w:p>
    <w:p w14:paraId="00848FB8"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 Jums taikoma </w:t>
      </w:r>
      <w:r w:rsidRPr="00A7237C">
        <w:rPr>
          <w:rFonts w:ascii="Times New Roman" w:hAnsi="Times New Roman" w:cs="Times New Roman"/>
        </w:rPr>
        <w:t>elektros impulsų</w:t>
      </w:r>
      <w:r w:rsidRPr="00A7237C">
        <w:rPr>
          <w:rFonts w:ascii="Times New Roman" w:hAnsi="Times New Roman" w:cs="Times New Roman"/>
          <w:color w:val="000000"/>
        </w:rPr>
        <w:t xml:space="preserve"> terapija (EIT);</w:t>
      </w:r>
    </w:p>
    <w:p w14:paraId="788A2E14"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jeigu praeityje Jums yra buvę kraujo krešumo sutrikimų arba jei Jūs vartojate vaistus, kurie gali padidinti kraujavimo riziką (vaistus, kurie skystina kraują, tokius kaip varfarinas, </w:t>
      </w:r>
      <w:proofErr w:type="spellStart"/>
      <w:r w:rsidRPr="00A7237C">
        <w:rPr>
          <w:rFonts w:ascii="Times New Roman" w:hAnsi="Times New Roman" w:cs="Times New Roman"/>
          <w:color w:val="000000"/>
        </w:rPr>
        <w:t>antipsichozinius</w:t>
      </w:r>
      <w:proofErr w:type="spellEnd"/>
      <w:r w:rsidRPr="00A7237C">
        <w:rPr>
          <w:rFonts w:ascii="Times New Roman" w:hAnsi="Times New Roman" w:cs="Times New Roman"/>
          <w:color w:val="000000"/>
        </w:rPr>
        <w:t xml:space="preserve"> vaistus, tokius kaip </w:t>
      </w:r>
      <w:proofErr w:type="spellStart"/>
      <w:r w:rsidRPr="00A7237C">
        <w:rPr>
          <w:rFonts w:ascii="Times New Roman" w:hAnsi="Times New Roman" w:cs="Times New Roman"/>
          <w:color w:val="000000"/>
        </w:rPr>
        <w:t>perfenazinas</w:t>
      </w:r>
      <w:proofErr w:type="spellEnd"/>
      <w:r w:rsidRPr="00A7237C">
        <w:rPr>
          <w:rFonts w:ascii="Times New Roman" w:hAnsi="Times New Roman" w:cs="Times New Roman"/>
          <w:color w:val="000000"/>
        </w:rPr>
        <w:t xml:space="preserve"> ar </w:t>
      </w:r>
      <w:proofErr w:type="spellStart"/>
      <w:r w:rsidRPr="00A7237C">
        <w:rPr>
          <w:rFonts w:ascii="Times New Roman" w:hAnsi="Times New Roman" w:cs="Times New Roman"/>
          <w:color w:val="000000"/>
        </w:rPr>
        <w:t>klozapinas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tricikliai</w:t>
      </w:r>
      <w:proofErr w:type="spellEnd"/>
      <w:r w:rsidRPr="00A7237C">
        <w:rPr>
          <w:rFonts w:ascii="Times New Roman" w:hAnsi="Times New Roman" w:cs="Times New Roman"/>
          <w:color w:val="000000"/>
        </w:rPr>
        <w:t xml:space="preserve"> antidepresantai, vaistus nuo skausmo ir uždegimo, vadinamus nesteroidiniais vaistais nuo uždegimo ar NVNU, tokius kaip </w:t>
      </w:r>
      <w:proofErr w:type="spellStart"/>
      <w:r w:rsidRPr="00A7237C">
        <w:rPr>
          <w:rFonts w:ascii="Times New Roman" w:hAnsi="Times New Roman" w:cs="Times New Roman"/>
          <w:color w:val="000000"/>
        </w:rPr>
        <w:t>acetilsalicilo</w:t>
      </w:r>
      <w:proofErr w:type="spellEnd"/>
      <w:r w:rsidRPr="00A7237C">
        <w:rPr>
          <w:rFonts w:ascii="Times New Roman" w:hAnsi="Times New Roman" w:cs="Times New Roman"/>
          <w:color w:val="000000"/>
        </w:rPr>
        <w:t xml:space="preserve"> rūgštis, </w:t>
      </w:r>
      <w:proofErr w:type="spellStart"/>
      <w:r w:rsidRPr="00A7237C">
        <w:rPr>
          <w:rFonts w:ascii="Times New Roman" w:hAnsi="Times New Roman" w:cs="Times New Roman"/>
          <w:color w:val="000000"/>
        </w:rPr>
        <w:t>ibuprofenas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celekoksibas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etodolakas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diklofenakas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meloksikamas</w:t>
      </w:r>
      <w:proofErr w:type="spellEnd"/>
      <w:r w:rsidRPr="00A7237C">
        <w:rPr>
          <w:rFonts w:ascii="Times New Roman" w:hAnsi="Times New Roman" w:cs="Times New Roman"/>
          <w:color w:val="000000"/>
        </w:rPr>
        <w:t>);</w:t>
      </w:r>
    </w:p>
    <w:p w14:paraId="6816A3DC" w14:textId="77777777" w:rsidR="00CD2C29" w:rsidRPr="00A7237C" w:rsidRDefault="00CD2C29" w:rsidP="00CD2C29">
      <w:pPr>
        <w:numPr>
          <w:ilvl w:val="12"/>
          <w:numId w:val="0"/>
        </w:numPr>
        <w:spacing w:after="0" w:line="240" w:lineRule="auto"/>
        <w:ind w:left="562" w:hanging="562"/>
        <w:rPr>
          <w:rFonts w:ascii="Times New Roman" w:hAnsi="Times New Roman" w:cs="Times New Roman"/>
          <w:color w:val="000000"/>
        </w:rPr>
      </w:pPr>
      <w:r w:rsidRPr="00A7237C">
        <w:rPr>
          <w:rFonts w:ascii="Times New Roman" w:hAnsi="Times New Roman" w:cs="Times New Roman"/>
        </w:rPr>
        <w:t>-</w:t>
      </w:r>
      <w:r w:rsidRPr="00A7237C">
        <w:rPr>
          <w:rFonts w:ascii="Times New Roman" w:hAnsi="Times New Roman" w:cs="Times New Roman"/>
        </w:rPr>
        <w:tab/>
      </w:r>
      <w:r w:rsidRPr="00A7237C">
        <w:rPr>
          <w:rFonts w:ascii="Times New Roman" w:hAnsi="Times New Roman" w:cs="Times New Roman"/>
          <w:color w:val="000000"/>
        </w:rPr>
        <w:t>jeigu Jūs sergate diabetu;</w:t>
      </w:r>
    </w:p>
    <w:p w14:paraId="47991832"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 ribojate natrio kiekį maiste;</w:t>
      </w:r>
    </w:p>
    <w:p w14:paraId="574217DF"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jeigu Jūs sergate glaukoma (padidėjęs akispūdis);</w:t>
      </w:r>
    </w:p>
    <w:p w14:paraId="1D9A9A75"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 Jūs esate nėščia ar planuojate nėštumą (žr. „Nėštumas ir žindymo laikotarpis“);</w:t>
      </w:r>
    </w:p>
    <w:p w14:paraId="4F24492E"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jei Jūs jaunesnis(-ė) nei 18</w:t>
      </w:r>
      <w:r>
        <w:rPr>
          <w:rFonts w:ascii="Times New Roman" w:hAnsi="Times New Roman" w:cs="Times New Roman"/>
          <w:color w:val="000000"/>
        </w:rPr>
        <w:t> </w:t>
      </w:r>
      <w:r w:rsidRPr="00A7237C">
        <w:rPr>
          <w:rFonts w:ascii="Times New Roman" w:hAnsi="Times New Roman" w:cs="Times New Roman"/>
          <w:color w:val="000000"/>
        </w:rPr>
        <w:t>metų amžiaus (žr. „Vaikai ir jaunesni nei 18</w:t>
      </w:r>
      <w:r>
        <w:rPr>
          <w:rFonts w:ascii="Times New Roman" w:hAnsi="Times New Roman" w:cs="Times New Roman"/>
          <w:color w:val="000000"/>
        </w:rPr>
        <w:t> </w:t>
      </w:r>
      <w:r w:rsidRPr="00A7237C">
        <w:rPr>
          <w:rFonts w:ascii="Times New Roman" w:hAnsi="Times New Roman" w:cs="Times New Roman"/>
          <w:color w:val="000000"/>
        </w:rPr>
        <w:t>metų amžiaus</w:t>
      </w:r>
      <w:r w:rsidRPr="00A7237C">
        <w:rPr>
          <w:rFonts w:ascii="Times New Roman" w:hAnsi="Times New Roman" w:cs="Times New Roman"/>
          <w:i/>
          <w:color w:val="000000"/>
        </w:rPr>
        <w:t xml:space="preserve"> </w:t>
      </w:r>
      <w:r w:rsidRPr="00A7237C">
        <w:rPr>
          <w:rFonts w:ascii="Times New Roman" w:hAnsi="Times New Roman" w:cs="Times New Roman"/>
          <w:color w:val="000000"/>
        </w:rPr>
        <w:t>paaugliai“).</w:t>
      </w:r>
    </w:p>
    <w:p w14:paraId="3E1838E9" w14:textId="77777777" w:rsidR="00CD2C29" w:rsidRPr="00501AEC" w:rsidRDefault="00CD2C29" w:rsidP="00CD2C29">
      <w:pPr>
        <w:numPr>
          <w:ilvl w:val="12"/>
          <w:numId w:val="0"/>
        </w:numPr>
        <w:spacing w:after="0" w:line="240" w:lineRule="auto"/>
        <w:rPr>
          <w:rFonts w:ascii="Times New Roman" w:hAnsi="Times New Roman"/>
          <w:color w:val="000000"/>
        </w:rPr>
      </w:pPr>
    </w:p>
    <w:p w14:paraId="424C1C42" w14:textId="77777777" w:rsidR="00CD2C29" w:rsidRPr="00A7237C" w:rsidRDefault="00CD2C29" w:rsidP="00CD2C29">
      <w:pPr>
        <w:numPr>
          <w:ilvl w:val="12"/>
          <w:numId w:val="0"/>
        </w:numPr>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Jei Jums tinka nors vienas iš aukščiau išvardytų teiginių</w:t>
      </w:r>
      <w:r w:rsidRPr="00A7237C">
        <w:rPr>
          <w:rFonts w:ascii="Times New Roman" w:hAnsi="Times New Roman" w:cs="Times New Roman"/>
          <w:color w:val="000000"/>
        </w:rPr>
        <w:t xml:space="preserve"> ir jo neaptarėte su savo gydytoju, </w:t>
      </w:r>
      <w:r w:rsidRPr="00A7237C">
        <w:rPr>
          <w:rFonts w:ascii="Times New Roman" w:hAnsi="Times New Roman" w:cs="Times New Roman"/>
          <w:b/>
          <w:color w:val="000000"/>
        </w:rPr>
        <w:t xml:space="preserve">dar kartą pasitarkite su gydytoju dėl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vartojimo.</w:t>
      </w:r>
    </w:p>
    <w:p w14:paraId="7CE4F31A" w14:textId="77777777" w:rsidR="00CD2C29" w:rsidRPr="00A7237C" w:rsidRDefault="00CD2C29" w:rsidP="00CD2C29">
      <w:pPr>
        <w:numPr>
          <w:ilvl w:val="12"/>
          <w:numId w:val="0"/>
        </w:numPr>
        <w:spacing w:after="0" w:line="240" w:lineRule="auto"/>
        <w:rPr>
          <w:rFonts w:ascii="Times New Roman" w:hAnsi="Times New Roman" w:cs="Times New Roman"/>
          <w:color w:val="000000"/>
        </w:rPr>
      </w:pPr>
    </w:p>
    <w:p w14:paraId="764F388F" w14:textId="77777777" w:rsidR="00CD2C29" w:rsidRPr="00A7237C" w:rsidRDefault="00CD2C29" w:rsidP="00CD2C29">
      <w:pPr>
        <w:numPr>
          <w:ilvl w:val="12"/>
          <w:numId w:val="0"/>
        </w:numPr>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Vaikai ir jaunesni nei 18 metų amžiaus paaugliai</w:t>
      </w:r>
    </w:p>
    <w:p w14:paraId="5839B990" w14:textId="77777777" w:rsidR="00CD2C29" w:rsidRPr="00A7237C" w:rsidRDefault="00CD2C29" w:rsidP="00CD2C29">
      <w:pPr>
        <w:numPr>
          <w:ilvl w:val="12"/>
          <w:numId w:val="0"/>
        </w:numPr>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w:t>
      </w:r>
      <w:r>
        <w:rPr>
          <w:rFonts w:ascii="Times New Roman" w:hAnsi="Times New Roman" w:cs="Times New Roman"/>
          <w:b/>
          <w:color w:val="000000"/>
        </w:rPr>
        <w:t>draudžiama</w:t>
      </w:r>
      <w:r w:rsidRPr="00A7237C">
        <w:rPr>
          <w:rFonts w:ascii="Times New Roman" w:hAnsi="Times New Roman" w:cs="Times New Roman"/>
          <w:b/>
          <w:color w:val="000000"/>
        </w:rPr>
        <w:t xml:space="preserve"> duoti vaikams ir jaunesniems nei 18 metų paaugliams. </w:t>
      </w:r>
      <w:r w:rsidRPr="00A7237C">
        <w:rPr>
          <w:rFonts w:ascii="Times New Roman" w:hAnsi="Times New Roman" w:cs="Times New Roman"/>
          <w:color w:val="000000"/>
        </w:rPr>
        <w:t xml:space="preserve">Jaunesniems nei 18 metų amžiaus pacientams, vartojantiems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padidėja šalutinio poveikio rizika, tokia kaip bandymas nusižudyti, </w:t>
      </w:r>
      <w:r w:rsidRPr="00A7237C">
        <w:rPr>
          <w:rFonts w:ascii="Times New Roman" w:hAnsi="Times New Roman" w:cs="Times New Roman"/>
        </w:rPr>
        <w:t>mintys apie savižudybę</w:t>
      </w:r>
      <w:r w:rsidRPr="00A7237C">
        <w:rPr>
          <w:rFonts w:ascii="Times New Roman" w:hAnsi="Times New Roman" w:cs="Times New Roman"/>
          <w:color w:val="000000"/>
        </w:rPr>
        <w:t xml:space="preserve"> ar priešiškumas (dažniausia agresija, priešiškas elgesys ir pyktis). Jei Jums (ar Jūsų vaikui) gydytojas išrašė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ir Jūs norite tai aptarti, dar kartą aplankykite savo gydytoją. Nedelsdami praneškite gydytojui, jei Jums (ar Jūsų vaikui) vartojant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atsirastų ar pasunkėtų nors vienas iš aukščiau išvardytų simptomų. Be to, dar nėra ištirta, ar ilgai vartojamas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saugus šios amžiaus grupės augimui, brendimui bei kognityviniam (pažinimo) ir elgesio vystymuisi.</w:t>
      </w:r>
    </w:p>
    <w:p w14:paraId="3990ADA4" w14:textId="77777777" w:rsidR="00CD2C29" w:rsidRPr="00A7237C" w:rsidRDefault="00CD2C29" w:rsidP="00CD2C29">
      <w:pPr>
        <w:numPr>
          <w:ilvl w:val="12"/>
          <w:numId w:val="0"/>
        </w:numPr>
        <w:spacing w:after="0" w:line="240" w:lineRule="auto"/>
        <w:rPr>
          <w:rFonts w:ascii="Times New Roman" w:hAnsi="Times New Roman" w:cs="Times New Roman"/>
          <w:color w:val="000000"/>
        </w:rPr>
      </w:pPr>
    </w:p>
    <w:p w14:paraId="7E624EBB" w14:textId="77777777" w:rsidR="00CD2C29" w:rsidRPr="00A7237C" w:rsidRDefault="00CD2C29" w:rsidP="00CD2C29">
      <w:pPr>
        <w:numPr>
          <w:ilvl w:val="12"/>
          <w:numId w:val="0"/>
        </w:num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Atliekant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tyrimus su jaunesniais nei 18</w:t>
      </w:r>
      <w:r>
        <w:rPr>
          <w:rFonts w:ascii="Times New Roman" w:hAnsi="Times New Roman" w:cs="Times New Roman"/>
          <w:color w:val="000000"/>
        </w:rPr>
        <w:t> </w:t>
      </w:r>
      <w:r w:rsidRPr="00A7237C">
        <w:rPr>
          <w:rFonts w:ascii="Times New Roman" w:hAnsi="Times New Roman" w:cs="Times New Roman"/>
          <w:color w:val="000000"/>
        </w:rPr>
        <w:t xml:space="preserve">metų amžiaus asmenimis, dažniausias šalutinis poveikis, kuris pasireiškė mažiau nei 1 iš 10 vaikų / paauglių, buvo toks: padažnėjusios </w:t>
      </w:r>
      <w:r w:rsidRPr="00A7237C">
        <w:rPr>
          <w:rFonts w:ascii="Times New Roman" w:hAnsi="Times New Roman" w:cs="Times New Roman"/>
        </w:rPr>
        <w:t>mintys apie savižudybę</w:t>
      </w:r>
      <w:r w:rsidRPr="00A7237C">
        <w:rPr>
          <w:rFonts w:ascii="Times New Roman" w:hAnsi="Times New Roman" w:cs="Times New Roman"/>
          <w:color w:val="000000"/>
        </w:rPr>
        <w:t xml:space="preserve"> ir bandymai nusižudyti, sąmoningas savęs žalojimas, priešiškumas, agresyvumas ar nedraugiškumas, apetito stoka, drebėjimas, nenormalus prakaitavimas, hiperaktyvumas (energijos perteklius), susijaudinimas, emocijų kaita (įskaitant verkimą ir nuotaikos pokyčius), neįprastos mėlynės ar kraujavimas, pvz., iš nosies. Šie tyrimai taip pat parodė, kad tokių pat simptomų atsirasdavo vaikams ir paaugliams, kurie vietoj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gaudavo cukraus piliules (placebą), bet šių simptomų pasitaikydavo rečiau.</w:t>
      </w:r>
    </w:p>
    <w:p w14:paraId="1C735A31" w14:textId="77777777" w:rsidR="00CD2C29" w:rsidRPr="00A7237C" w:rsidRDefault="00CD2C29" w:rsidP="00CD2C29">
      <w:pPr>
        <w:numPr>
          <w:ilvl w:val="12"/>
          <w:numId w:val="0"/>
        </w:numPr>
        <w:spacing w:after="0" w:line="240" w:lineRule="auto"/>
        <w:rPr>
          <w:rFonts w:ascii="Times New Roman" w:hAnsi="Times New Roman" w:cs="Times New Roman"/>
          <w:color w:val="000000"/>
        </w:rPr>
      </w:pPr>
    </w:p>
    <w:p w14:paraId="1057BFD4" w14:textId="77777777" w:rsidR="00CD2C29" w:rsidRPr="00A7237C" w:rsidRDefault="00CD2C29" w:rsidP="00CD2C29">
      <w:pPr>
        <w:numPr>
          <w:ilvl w:val="12"/>
          <w:numId w:val="0"/>
        </w:num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Šių klinikinių tyrimų metu kai kuriems jaunesniems nei 18</w:t>
      </w:r>
      <w:r>
        <w:rPr>
          <w:rFonts w:ascii="Times New Roman" w:hAnsi="Times New Roman" w:cs="Times New Roman"/>
          <w:color w:val="000000"/>
        </w:rPr>
        <w:t> </w:t>
      </w:r>
      <w:r w:rsidRPr="00A7237C">
        <w:rPr>
          <w:rFonts w:ascii="Times New Roman" w:hAnsi="Times New Roman" w:cs="Times New Roman"/>
          <w:color w:val="000000"/>
        </w:rPr>
        <w:t xml:space="preserve">metų amžiaus pacientams nutraukus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vartojimą atsirasdavo nutraukimo efektas. Šis efektas buvo labai panašus į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vartojimą nutraukusių suaugusiųjų (žr.</w:t>
      </w:r>
      <w:r>
        <w:rPr>
          <w:rFonts w:ascii="Times New Roman" w:hAnsi="Times New Roman" w:cs="Times New Roman"/>
          <w:color w:val="000000"/>
        </w:rPr>
        <w:t> </w:t>
      </w:r>
      <w:r w:rsidRPr="00A7237C">
        <w:rPr>
          <w:rFonts w:ascii="Times New Roman" w:hAnsi="Times New Roman" w:cs="Times New Roman"/>
          <w:color w:val="000000"/>
        </w:rPr>
        <w:t>3</w:t>
      </w:r>
      <w:r>
        <w:rPr>
          <w:rFonts w:ascii="Times New Roman" w:hAnsi="Times New Roman" w:cs="Times New Roman"/>
          <w:color w:val="000000"/>
        </w:rPr>
        <w:t> </w:t>
      </w:r>
      <w:r w:rsidRPr="00A7237C">
        <w:rPr>
          <w:rFonts w:ascii="Times New Roman" w:hAnsi="Times New Roman" w:cs="Times New Roman"/>
          <w:color w:val="000000"/>
        </w:rPr>
        <w:t>skyrių). Be to, jaunesni nei 18</w:t>
      </w:r>
      <w:r>
        <w:rPr>
          <w:rFonts w:ascii="Times New Roman" w:hAnsi="Times New Roman" w:cs="Times New Roman"/>
          <w:color w:val="000000"/>
        </w:rPr>
        <w:t> </w:t>
      </w:r>
      <w:r w:rsidRPr="00A7237C">
        <w:rPr>
          <w:rFonts w:ascii="Times New Roman" w:hAnsi="Times New Roman" w:cs="Times New Roman"/>
          <w:color w:val="000000"/>
        </w:rPr>
        <w:t>metų amžiaus pacientai dažniau (mažiau nei 1 iš 10) skundėsi skrandžio skausmu, jautėsi nervingi, patyrė emocijų kaitą (įskaitant verkimą, nuotaikos pokyčius, bandymą save sužaloti, mintis apie savižudybę ar bandymą nusižudyti).</w:t>
      </w:r>
    </w:p>
    <w:p w14:paraId="1166DA12" w14:textId="77777777" w:rsidR="00CD2C29" w:rsidRPr="00A7237C" w:rsidRDefault="00CD2C29" w:rsidP="00CD2C29">
      <w:pPr>
        <w:numPr>
          <w:ilvl w:val="12"/>
          <w:numId w:val="0"/>
        </w:numPr>
        <w:spacing w:after="0" w:line="240" w:lineRule="auto"/>
        <w:rPr>
          <w:rFonts w:ascii="Times New Roman" w:hAnsi="Times New Roman" w:cs="Times New Roman"/>
          <w:color w:val="000000"/>
        </w:rPr>
      </w:pPr>
    </w:p>
    <w:p w14:paraId="31C8A4E7" w14:textId="77777777" w:rsidR="00CD2C29" w:rsidRPr="00A7237C" w:rsidRDefault="00CD2C29" w:rsidP="00CD2C29">
      <w:pPr>
        <w:spacing w:after="0" w:line="240" w:lineRule="auto"/>
        <w:rPr>
          <w:rFonts w:ascii="Times New Roman" w:eastAsia="Calibri" w:hAnsi="Times New Roman" w:cs="Times New Roman"/>
          <w:b/>
          <w:sz w:val="24"/>
        </w:rPr>
      </w:pPr>
      <w:r w:rsidRPr="00A7237C">
        <w:rPr>
          <w:rFonts w:ascii="Times New Roman" w:hAnsi="Times New Roman" w:cs="Times New Roman"/>
          <w:b/>
        </w:rPr>
        <w:t>Mintys apie savižudybę ir depresijos arba nerimo sutrikimų pasunkėjimas</w:t>
      </w:r>
    </w:p>
    <w:p w14:paraId="796B0CE1" w14:textId="77777777" w:rsidR="00CD2C29" w:rsidRPr="00A7237C" w:rsidRDefault="00CD2C29" w:rsidP="00CD2C29">
      <w:pPr>
        <w:spacing w:after="0" w:line="240" w:lineRule="auto"/>
        <w:rPr>
          <w:rFonts w:ascii="Times New Roman" w:eastAsia="Calibri" w:hAnsi="Times New Roman" w:cs="Times New Roman"/>
          <w:sz w:val="24"/>
        </w:rPr>
      </w:pPr>
      <w:r w:rsidRPr="00A7237C">
        <w:rPr>
          <w:rFonts w:ascii="Times New Roman" w:hAnsi="Times New Roman" w:cs="Times New Roman"/>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1ADA0136" w14:textId="77777777" w:rsidR="00CD2C29" w:rsidRPr="00A7237C" w:rsidRDefault="00CD2C29" w:rsidP="00CD2C29">
      <w:pPr>
        <w:spacing w:after="0" w:line="240" w:lineRule="auto"/>
        <w:rPr>
          <w:rFonts w:ascii="Times New Roman" w:hAnsi="Times New Roman" w:cs="Times New Roman"/>
        </w:rPr>
      </w:pPr>
    </w:p>
    <w:p w14:paraId="386D36A1" w14:textId="77777777" w:rsidR="00CD2C29" w:rsidRPr="00A7237C" w:rsidRDefault="00CD2C29" w:rsidP="00CD2C29">
      <w:pPr>
        <w:spacing w:after="0" w:line="240" w:lineRule="auto"/>
        <w:rPr>
          <w:rFonts w:ascii="Times New Roman" w:eastAsia="Calibri" w:hAnsi="Times New Roman" w:cs="Times New Roman"/>
          <w:b/>
          <w:sz w:val="24"/>
        </w:rPr>
      </w:pPr>
      <w:r w:rsidRPr="00A7237C">
        <w:rPr>
          <w:rFonts w:ascii="Times New Roman" w:hAnsi="Times New Roman" w:cs="Times New Roman"/>
          <w:b/>
        </w:rPr>
        <w:t>Tokia minčių tikimybė Jums yra didesnė šiais atvejais:</w:t>
      </w:r>
    </w:p>
    <w:p w14:paraId="50D5994D" w14:textId="77777777" w:rsidR="00CD2C29" w:rsidRPr="00A7237C" w:rsidRDefault="00CD2C29" w:rsidP="00CD2C29">
      <w:pPr>
        <w:spacing w:after="0" w:line="240" w:lineRule="auto"/>
        <w:ind w:left="540" w:hanging="540"/>
        <w:rPr>
          <w:rFonts w:ascii="Times New Roman" w:hAnsi="Times New Roman" w:cs="Times New Roman"/>
        </w:rPr>
      </w:pPr>
      <w:r w:rsidRPr="00A7237C">
        <w:rPr>
          <w:rFonts w:ascii="Times New Roman" w:hAnsi="Times New Roman" w:cs="Times New Roman"/>
        </w:rPr>
        <w:t>-</w:t>
      </w:r>
      <w:r w:rsidRPr="00A7237C">
        <w:rPr>
          <w:rFonts w:ascii="Times New Roman" w:hAnsi="Times New Roman" w:cs="Times New Roman"/>
        </w:rPr>
        <w:tab/>
        <w:t>jeigu anksčiau mąstėte apie savižudybę arba savęs žalojimą;</w:t>
      </w:r>
    </w:p>
    <w:p w14:paraId="2D66FE82" w14:textId="77777777" w:rsidR="00CD2C29" w:rsidRPr="00A7237C" w:rsidRDefault="00CD2C29" w:rsidP="00CD2C29">
      <w:pPr>
        <w:numPr>
          <w:ilvl w:val="12"/>
          <w:numId w:val="0"/>
        </w:numPr>
        <w:spacing w:after="0" w:line="240" w:lineRule="auto"/>
        <w:ind w:left="562" w:hanging="562"/>
        <w:rPr>
          <w:rFonts w:ascii="Times New Roman" w:hAnsi="Times New Roman" w:cs="Times New Roman"/>
        </w:rPr>
      </w:pPr>
      <w:r w:rsidRPr="00A7237C">
        <w:rPr>
          <w:rFonts w:ascii="Times New Roman" w:hAnsi="Times New Roman" w:cs="Times New Roman"/>
        </w:rPr>
        <w:t>-</w:t>
      </w:r>
      <w:r w:rsidRPr="00A7237C">
        <w:rPr>
          <w:rFonts w:ascii="Times New Roman" w:hAnsi="Times New Roman" w:cs="Times New Roman"/>
        </w:rPr>
        <w:tab/>
        <w:t xml:space="preserve">jeigu esate </w:t>
      </w:r>
      <w:r w:rsidRPr="00A7237C">
        <w:rPr>
          <w:rFonts w:ascii="Times New Roman" w:hAnsi="Times New Roman" w:cs="Times New Roman"/>
          <w:b/>
        </w:rPr>
        <w:t>jaunas suaugęs</w:t>
      </w:r>
      <w:r w:rsidRPr="00A7237C">
        <w:rPr>
          <w:rFonts w:ascii="Times New Roman" w:hAnsi="Times New Roman" w:cs="Times New Roman"/>
        </w:rPr>
        <w:t>. Klinikinių tyrimų duomenys parodė, kad psichikos sutrikimais sergantiems jauniems suaugusiems (jaunesniems kaip 25</w:t>
      </w:r>
      <w:r>
        <w:rPr>
          <w:rFonts w:ascii="Times New Roman" w:hAnsi="Times New Roman" w:cs="Times New Roman"/>
        </w:rPr>
        <w:t> </w:t>
      </w:r>
      <w:r w:rsidRPr="00A7237C">
        <w:rPr>
          <w:rFonts w:ascii="Times New Roman" w:hAnsi="Times New Roman" w:cs="Times New Roman"/>
        </w:rPr>
        <w:t>metų), vartojant antidepresantų, su savižudybe siejamo elgesio rizika yra didesnė.</w:t>
      </w:r>
    </w:p>
    <w:p w14:paraId="633E8B67" w14:textId="77777777" w:rsidR="00CD2C29" w:rsidRPr="00A7237C" w:rsidRDefault="00CD2C29" w:rsidP="00CD2C29">
      <w:pPr>
        <w:spacing w:after="0" w:line="240" w:lineRule="auto"/>
        <w:rPr>
          <w:rFonts w:ascii="Times New Roman" w:hAnsi="Times New Roman" w:cs="Times New Roman"/>
        </w:rPr>
      </w:pPr>
    </w:p>
    <w:p w14:paraId="7176E7E0" w14:textId="77777777" w:rsidR="00CD2C29" w:rsidRPr="00A7237C" w:rsidRDefault="00CD2C29" w:rsidP="00CD2C29">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Jeigu bet kuriuo metu galvojate apie savižudybę arba savęs žalojimą, </w:t>
      </w:r>
      <w:r w:rsidRPr="00A7237C">
        <w:rPr>
          <w:rFonts w:ascii="Times New Roman" w:hAnsi="Times New Roman" w:cs="Times New Roman"/>
          <w:b/>
        </w:rPr>
        <w:t>nedelsdami kreipkitės į gydytoją arba vykite į ligoninės priėmimo skyrių</w:t>
      </w:r>
      <w:r w:rsidRPr="00A7237C">
        <w:rPr>
          <w:rFonts w:ascii="Times New Roman" w:hAnsi="Times New Roman" w:cs="Times New Roman"/>
        </w:rPr>
        <w:t>.</w:t>
      </w:r>
    </w:p>
    <w:p w14:paraId="79AA6712" w14:textId="77777777" w:rsidR="00CD2C29" w:rsidRPr="00A7237C" w:rsidRDefault="00CD2C29" w:rsidP="00CD2C29">
      <w:pPr>
        <w:spacing w:after="0" w:line="240" w:lineRule="auto"/>
        <w:rPr>
          <w:rFonts w:ascii="Times New Roman" w:hAnsi="Times New Roman" w:cs="Times New Roman"/>
        </w:rPr>
      </w:pPr>
    </w:p>
    <w:p w14:paraId="1941108F" w14:textId="77777777" w:rsidR="00CD2C29" w:rsidRPr="00A7237C" w:rsidRDefault="00CD2C29" w:rsidP="00CD2C29">
      <w:pPr>
        <w:spacing w:after="0" w:line="240" w:lineRule="auto"/>
        <w:rPr>
          <w:rFonts w:ascii="Times New Roman" w:eastAsia="Calibri" w:hAnsi="Times New Roman" w:cs="Times New Roman"/>
          <w:sz w:val="24"/>
        </w:rPr>
      </w:pPr>
      <w:r w:rsidRPr="00A7237C">
        <w:rPr>
          <w:rFonts w:ascii="Times New Roman" w:hAnsi="Times New Roman" w:cs="Times New Roman"/>
          <w:b/>
        </w:rPr>
        <w:t>Jums gali būti naudinga pasakyti giminaičiams ar artimiems draugams</w:t>
      </w:r>
      <w:r w:rsidRPr="00A7237C">
        <w:rPr>
          <w:rFonts w:ascii="Times New Roman" w:hAnsi="Times New Roman" w:cs="Times New Roman"/>
        </w:rPr>
        <w:t>, kad sergate depresija ar jaučiate nerimą. Paprašykite juos paskaityti šį pakuotės lapelį. Galite jų paprašyti, kad Jus perspėtų, jeigu pastebės, kad Jūsų depresija ar nerimas pasunkėjo arba jie nerimauja dėl Jūsų elgesio pokyčių.</w:t>
      </w:r>
    </w:p>
    <w:p w14:paraId="7024EA87" w14:textId="77777777" w:rsidR="00CD2C29" w:rsidRPr="00A7237C" w:rsidRDefault="00CD2C29" w:rsidP="00CD2C29">
      <w:pPr>
        <w:spacing w:after="0" w:line="240" w:lineRule="auto"/>
        <w:rPr>
          <w:rFonts w:ascii="Times New Roman" w:hAnsi="Times New Roman" w:cs="Times New Roman"/>
          <w:color w:val="000000"/>
        </w:rPr>
      </w:pPr>
    </w:p>
    <w:p w14:paraId="5346402B" w14:textId="77777777" w:rsidR="00CD2C29" w:rsidRPr="00A7237C" w:rsidRDefault="00CD2C29" w:rsidP="00CD2C29">
      <w:pPr>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 xml:space="preserve">Svarbus šalutinis poveikis vartojant </w:t>
      </w:r>
      <w:proofErr w:type="spellStart"/>
      <w:r w:rsidRPr="00A7237C">
        <w:rPr>
          <w:rFonts w:ascii="Times New Roman" w:hAnsi="Times New Roman" w:cs="Times New Roman"/>
          <w:b/>
          <w:color w:val="000000"/>
        </w:rPr>
        <w:t>Seroxat</w:t>
      </w:r>
      <w:proofErr w:type="spellEnd"/>
    </w:p>
    <w:p w14:paraId="491886AA"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Kai kuriems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vartojantiems pacientams pasireiškia būsena, vadinama </w:t>
      </w:r>
      <w:proofErr w:type="spellStart"/>
      <w:r w:rsidRPr="00A7237C">
        <w:rPr>
          <w:rFonts w:ascii="Times New Roman" w:hAnsi="Times New Roman" w:cs="Times New Roman"/>
          <w:color w:val="000000"/>
        </w:rPr>
        <w:t>akatizija</w:t>
      </w:r>
      <w:proofErr w:type="spellEnd"/>
      <w:r w:rsidRPr="00A7237C">
        <w:rPr>
          <w:rFonts w:ascii="Times New Roman" w:hAnsi="Times New Roman" w:cs="Times New Roman"/>
          <w:color w:val="000000"/>
        </w:rPr>
        <w:t xml:space="preserve">, kai jie </w:t>
      </w:r>
      <w:r w:rsidRPr="00A7237C">
        <w:rPr>
          <w:rFonts w:ascii="Times New Roman" w:hAnsi="Times New Roman" w:cs="Times New Roman"/>
          <w:b/>
          <w:color w:val="000000"/>
        </w:rPr>
        <w:t>jaučiasi sunerimę ir negali ramiai sėdėti ar stovėti</w:t>
      </w:r>
      <w:r w:rsidRPr="00A7237C">
        <w:rPr>
          <w:rFonts w:ascii="Times New Roman" w:hAnsi="Times New Roman" w:cs="Times New Roman"/>
          <w:color w:val="000000"/>
        </w:rPr>
        <w:t xml:space="preserve">. Kitiems pacientams pasireiškia vadinamasis </w:t>
      </w:r>
      <w:proofErr w:type="spellStart"/>
      <w:r w:rsidRPr="00A7237C">
        <w:rPr>
          <w:rFonts w:ascii="Times New Roman" w:hAnsi="Times New Roman" w:cs="Times New Roman"/>
          <w:b/>
          <w:color w:val="000000"/>
        </w:rPr>
        <w:t>serotonino</w:t>
      </w:r>
      <w:proofErr w:type="spellEnd"/>
      <w:r w:rsidRPr="00A7237C">
        <w:rPr>
          <w:rFonts w:ascii="Times New Roman" w:hAnsi="Times New Roman" w:cs="Times New Roman"/>
          <w:b/>
          <w:color w:val="000000"/>
        </w:rPr>
        <w:t xml:space="preserve"> sindromas arba piktybinis </w:t>
      </w:r>
      <w:proofErr w:type="spellStart"/>
      <w:r w:rsidRPr="00A7237C">
        <w:rPr>
          <w:rFonts w:ascii="Times New Roman" w:hAnsi="Times New Roman" w:cs="Times New Roman"/>
          <w:b/>
          <w:color w:val="000000"/>
        </w:rPr>
        <w:t>neurolepsinis</w:t>
      </w:r>
      <w:proofErr w:type="spellEnd"/>
      <w:r w:rsidRPr="00A7237C">
        <w:rPr>
          <w:rFonts w:ascii="Times New Roman" w:hAnsi="Times New Roman" w:cs="Times New Roman"/>
          <w:b/>
          <w:color w:val="000000"/>
        </w:rPr>
        <w:t xml:space="preserve"> sindromas, </w:t>
      </w:r>
      <w:r w:rsidRPr="00A7237C">
        <w:rPr>
          <w:rFonts w:ascii="Times New Roman" w:hAnsi="Times New Roman" w:cs="Times New Roman"/>
          <w:color w:val="000000"/>
        </w:rPr>
        <w:t xml:space="preserve">kurio metu pasireiškia kai kurie ar visi šie simptomai: labai didelio susijaudinimo ar dirglumo jutimas, minčių susipainiojimas, neramumas, karščio pojūtis, prakaitavimas, drebėjimas, krūptelėjimai, haliucinacijos (keisti vaizdai ir garsai), raumenų sąstingis, staigūs raumenų trūkčiojimai arba greitas širdies plakimas. Ši būklė gali sunkėti iki sąmonės netekimo. Jei Jūs pastebėjote nors vieną iš šių simptomų, </w:t>
      </w:r>
      <w:r w:rsidRPr="00A7237C">
        <w:rPr>
          <w:rFonts w:ascii="Times New Roman" w:hAnsi="Times New Roman" w:cs="Times New Roman"/>
          <w:b/>
          <w:color w:val="000000"/>
        </w:rPr>
        <w:t>kreipkitės į gydytoją</w:t>
      </w:r>
      <w:r w:rsidRPr="00A7237C">
        <w:rPr>
          <w:rFonts w:ascii="Times New Roman" w:hAnsi="Times New Roman" w:cs="Times New Roman"/>
          <w:color w:val="000000"/>
        </w:rPr>
        <w:t xml:space="preserve">. Daugiau apie šį ir kitokį šalutinį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poveikį žiūrėkite šio lapelio 4 skyriuje.</w:t>
      </w:r>
    </w:p>
    <w:p w14:paraId="4CF307D1" w14:textId="77777777" w:rsidR="00CD2C29" w:rsidRPr="00A7237C" w:rsidRDefault="00CD2C29" w:rsidP="00CD2C29">
      <w:pPr>
        <w:spacing w:after="0" w:line="240" w:lineRule="auto"/>
        <w:rPr>
          <w:rFonts w:ascii="Times New Roman" w:hAnsi="Times New Roman"/>
          <w:color w:val="000000"/>
        </w:rPr>
      </w:pPr>
    </w:p>
    <w:p w14:paraId="227FB186" w14:textId="77777777" w:rsidR="00CD2C29" w:rsidRPr="00A7237C" w:rsidRDefault="00CD2C29" w:rsidP="00CD2C29">
      <w:pPr>
        <w:spacing w:after="0" w:line="240" w:lineRule="auto"/>
        <w:rPr>
          <w:rFonts w:ascii="Times New Roman" w:hAnsi="Times New Roman" w:cs="Times New Roman"/>
          <w:b/>
          <w:color w:val="000000"/>
        </w:rPr>
      </w:pPr>
      <w:r w:rsidRPr="00A7237C">
        <w:rPr>
          <w:rFonts w:ascii="Times New Roman" w:hAnsi="Times New Roman"/>
          <w:color w:val="000000"/>
        </w:rPr>
        <w:t xml:space="preserve">Tokie vaistai kaip </w:t>
      </w:r>
      <w:proofErr w:type="spellStart"/>
      <w:r w:rsidRPr="00A7237C">
        <w:rPr>
          <w:rFonts w:ascii="Times New Roman" w:hAnsi="Times New Roman"/>
          <w:color w:val="000000"/>
        </w:rPr>
        <w:t>Seroxat</w:t>
      </w:r>
      <w:proofErr w:type="spellEnd"/>
      <w:r w:rsidRPr="00A7237C">
        <w:rPr>
          <w:rFonts w:ascii="Times New Roman" w:hAnsi="Times New Roman"/>
          <w:color w:val="000000"/>
        </w:rPr>
        <w:t xml:space="preserve"> (vadinamieji SSRI) gali sukelti lytinės funkcijos sutrikimo simptomus (žr.</w:t>
      </w:r>
      <w:r>
        <w:rPr>
          <w:rFonts w:ascii="Times New Roman" w:hAnsi="Times New Roman"/>
          <w:color w:val="000000"/>
        </w:rPr>
        <w:t> </w:t>
      </w:r>
      <w:r w:rsidRPr="00A7237C">
        <w:rPr>
          <w:rFonts w:ascii="Times New Roman" w:hAnsi="Times New Roman"/>
          <w:color w:val="000000"/>
        </w:rPr>
        <w:t>4 skyrių). Kai kuriais atvejais nutraukus gydymą šie simptomai išliko.</w:t>
      </w:r>
    </w:p>
    <w:p w14:paraId="17CA17EE" w14:textId="77777777" w:rsidR="00CD2C29" w:rsidRPr="00501AEC" w:rsidRDefault="00CD2C29" w:rsidP="00CD2C29">
      <w:pPr>
        <w:spacing w:after="0" w:line="240" w:lineRule="auto"/>
        <w:rPr>
          <w:rFonts w:ascii="Times New Roman" w:hAnsi="Times New Roman"/>
          <w:color w:val="000000"/>
        </w:rPr>
      </w:pPr>
    </w:p>
    <w:p w14:paraId="3F04CC6B" w14:textId="77777777" w:rsidR="00CD2C29" w:rsidRPr="00A7237C" w:rsidRDefault="00CD2C29" w:rsidP="00CD2C29">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Kiti vaistai ir </w:t>
      </w:r>
      <w:proofErr w:type="spellStart"/>
      <w:r w:rsidRPr="00A7237C">
        <w:rPr>
          <w:rFonts w:ascii="Times New Roman" w:hAnsi="Times New Roman" w:cs="Times New Roman"/>
          <w:b/>
          <w:color w:val="000000"/>
        </w:rPr>
        <w:t>Seroxat</w:t>
      </w:r>
      <w:proofErr w:type="spellEnd"/>
    </w:p>
    <w:p w14:paraId="3622FF3C"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Kai kurie vaistai gali turėti įtakos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veikimui arba padidinti šalutinio poveikio atsiradimo riziką.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taip pat gali turėti įtakos kitų vaistų poveikiui. Tokie vaistai yra:</w:t>
      </w:r>
    </w:p>
    <w:p w14:paraId="77A67CE1"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Pr>
          <w:rFonts w:ascii="Times New Roman" w:hAnsi="Times New Roman" w:cs="Times New Roman"/>
          <w:color w:val="000000"/>
        </w:rPr>
        <w:t>v</w:t>
      </w:r>
      <w:r w:rsidRPr="00A7237C">
        <w:rPr>
          <w:rFonts w:ascii="Times New Roman" w:hAnsi="Times New Roman" w:cs="Times New Roman"/>
          <w:color w:val="000000"/>
        </w:rPr>
        <w:t xml:space="preserve">aistai, vadinami </w:t>
      </w:r>
      <w:proofErr w:type="spellStart"/>
      <w:r w:rsidRPr="00A7237C">
        <w:rPr>
          <w:rFonts w:ascii="Times New Roman" w:hAnsi="Times New Roman" w:cs="Times New Roman"/>
          <w:b/>
          <w:color w:val="000000"/>
        </w:rPr>
        <w:t>monoamino</w:t>
      </w:r>
      <w:proofErr w:type="spellEnd"/>
      <w:r w:rsidRPr="00A7237C">
        <w:rPr>
          <w:rFonts w:ascii="Times New Roman" w:hAnsi="Times New Roman" w:cs="Times New Roman"/>
          <w:b/>
          <w:color w:val="000000"/>
        </w:rPr>
        <w:t xml:space="preserve"> </w:t>
      </w:r>
      <w:proofErr w:type="spellStart"/>
      <w:r w:rsidRPr="00A7237C">
        <w:rPr>
          <w:rFonts w:ascii="Times New Roman" w:hAnsi="Times New Roman" w:cs="Times New Roman"/>
          <w:b/>
          <w:color w:val="000000"/>
        </w:rPr>
        <w:t>oksidazės</w:t>
      </w:r>
      <w:proofErr w:type="spellEnd"/>
      <w:r w:rsidRPr="00A7237C">
        <w:rPr>
          <w:rFonts w:ascii="Times New Roman" w:hAnsi="Times New Roman" w:cs="Times New Roman"/>
          <w:b/>
          <w:color w:val="000000"/>
        </w:rPr>
        <w:t xml:space="preserve"> (MAO) inhibitoriais</w:t>
      </w:r>
      <w:r w:rsidRPr="00A7237C">
        <w:rPr>
          <w:rFonts w:ascii="Times New Roman" w:hAnsi="Times New Roman" w:cs="Times New Roman"/>
          <w:color w:val="000000"/>
        </w:rPr>
        <w:t xml:space="preserve"> (įskaitant </w:t>
      </w:r>
      <w:proofErr w:type="spellStart"/>
      <w:r w:rsidRPr="00A7237C">
        <w:rPr>
          <w:rFonts w:ascii="Times New Roman" w:hAnsi="Times New Roman" w:cs="Times New Roman"/>
          <w:color w:val="000000"/>
        </w:rPr>
        <w:t>moklobemidą</w:t>
      </w:r>
      <w:proofErr w:type="spellEnd"/>
      <w:r w:rsidRPr="00A7237C">
        <w:rPr>
          <w:rFonts w:ascii="Times New Roman" w:hAnsi="Times New Roman" w:cs="Times New Roman"/>
        </w:rPr>
        <w:t xml:space="preserve"> ir </w:t>
      </w:r>
      <w:proofErr w:type="spellStart"/>
      <w:r w:rsidRPr="00A7237C">
        <w:rPr>
          <w:rFonts w:ascii="Times New Roman" w:hAnsi="Times New Roman" w:cs="Times New Roman"/>
        </w:rPr>
        <w:t>metiltioninio</w:t>
      </w:r>
      <w:proofErr w:type="spellEnd"/>
      <w:r w:rsidRPr="00A7237C">
        <w:rPr>
          <w:rFonts w:ascii="Times New Roman" w:hAnsi="Times New Roman" w:cs="Times New Roman"/>
        </w:rPr>
        <w:t xml:space="preserve"> chloridą [metileno mėlynąjį</w:t>
      </w:r>
      <w:r w:rsidRPr="00A7237C">
        <w:rPr>
          <w:rFonts w:ascii="Times New Roman" w:hAnsi="Times New Roman" w:cs="Times New Roman"/>
          <w:color w:val="000000"/>
        </w:rPr>
        <w:t>); žiūrėkite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vartoti </w:t>
      </w:r>
      <w:r>
        <w:rPr>
          <w:rFonts w:ascii="Times New Roman" w:hAnsi="Times New Roman" w:cs="Times New Roman"/>
          <w:color w:val="000000"/>
        </w:rPr>
        <w:t>draudžiama</w:t>
      </w:r>
      <w:r w:rsidRPr="00A7237C">
        <w:rPr>
          <w:rFonts w:ascii="Times New Roman" w:hAnsi="Times New Roman" w:cs="Times New Roman"/>
          <w:color w:val="000000"/>
        </w:rPr>
        <w:t>“;</w:t>
      </w:r>
    </w:p>
    <w:p w14:paraId="4911CD02"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sidRPr="006075C1">
        <w:rPr>
          <w:rFonts w:ascii="Times New Roman" w:hAnsi="Times New Roman" w:cs="Times New Roman"/>
          <w:color w:val="000000"/>
        </w:rPr>
        <w:t xml:space="preserve">žinomi vaistai, kurie didina širdies elektrinio aktyvumo pokyčių atsiradimo riziką (pvz., </w:t>
      </w:r>
      <w:proofErr w:type="spellStart"/>
      <w:r w:rsidRPr="006075C1">
        <w:rPr>
          <w:rFonts w:ascii="Times New Roman" w:hAnsi="Times New Roman" w:cs="Times New Roman"/>
          <w:b/>
          <w:bCs/>
          <w:color w:val="000000"/>
        </w:rPr>
        <w:t>antipsichoziniai</w:t>
      </w:r>
      <w:proofErr w:type="spellEnd"/>
      <w:r w:rsidRPr="006075C1">
        <w:rPr>
          <w:rFonts w:ascii="Times New Roman" w:hAnsi="Times New Roman" w:cs="Times New Roman"/>
          <w:color w:val="000000"/>
        </w:rPr>
        <w:t xml:space="preserve"> </w:t>
      </w:r>
      <w:r w:rsidRPr="006075C1">
        <w:rPr>
          <w:rFonts w:ascii="Times New Roman" w:hAnsi="Times New Roman" w:cs="Times New Roman"/>
          <w:b/>
          <w:bCs/>
          <w:color w:val="000000"/>
        </w:rPr>
        <w:t>vaistai</w:t>
      </w:r>
      <w:r>
        <w:rPr>
          <w:color w:val="000000"/>
        </w:rPr>
        <w:t xml:space="preserve"> </w:t>
      </w:r>
      <w:proofErr w:type="spellStart"/>
      <w:r>
        <w:rPr>
          <w:rFonts w:ascii="Times New Roman" w:hAnsi="Times New Roman" w:cs="Times New Roman"/>
          <w:color w:val="000000"/>
        </w:rPr>
        <w:t>t</w:t>
      </w:r>
      <w:r w:rsidRPr="00A7237C">
        <w:rPr>
          <w:rFonts w:ascii="Times New Roman" w:hAnsi="Times New Roman" w:cs="Times New Roman"/>
          <w:color w:val="000000"/>
        </w:rPr>
        <w:t>ioridazonas</w:t>
      </w:r>
      <w:proofErr w:type="spellEnd"/>
      <w:r w:rsidRPr="00A7237C">
        <w:rPr>
          <w:rFonts w:ascii="Times New Roman" w:hAnsi="Times New Roman" w:cs="Times New Roman"/>
          <w:color w:val="000000"/>
        </w:rPr>
        <w:t xml:space="preserve"> ar </w:t>
      </w:r>
      <w:proofErr w:type="spellStart"/>
      <w:r w:rsidRPr="00A7237C">
        <w:rPr>
          <w:rFonts w:ascii="Times New Roman" w:hAnsi="Times New Roman" w:cs="Times New Roman"/>
          <w:color w:val="000000"/>
        </w:rPr>
        <w:t>pimozidas</w:t>
      </w:r>
      <w:proofErr w:type="spellEnd"/>
      <w:r>
        <w:rPr>
          <w:rFonts w:ascii="Times New Roman" w:hAnsi="Times New Roman" w:cs="Times New Roman"/>
          <w:color w:val="000000"/>
        </w:rPr>
        <w:t xml:space="preserve">). Žr. šiame pakuotės lapelyje skyrelį </w:t>
      </w:r>
      <w:r w:rsidRPr="00A7237C">
        <w:rPr>
          <w:rFonts w:ascii="Times New Roman" w:hAnsi="Times New Roman" w:cs="Times New Roman"/>
          <w:color w:val="000000"/>
        </w:rPr>
        <w:t>„</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vartoti </w:t>
      </w:r>
      <w:r>
        <w:rPr>
          <w:rFonts w:ascii="Times New Roman" w:hAnsi="Times New Roman" w:cs="Times New Roman"/>
          <w:color w:val="000000"/>
        </w:rPr>
        <w:t>draudžiama</w:t>
      </w:r>
      <w:r w:rsidRPr="00A7237C">
        <w:rPr>
          <w:rFonts w:ascii="Times New Roman" w:hAnsi="Times New Roman" w:cs="Times New Roman"/>
          <w:color w:val="000000"/>
        </w:rPr>
        <w:t>“;</w:t>
      </w:r>
    </w:p>
    <w:p w14:paraId="4AF29693"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a</w:t>
      </w:r>
      <w:r w:rsidRPr="00A7237C">
        <w:rPr>
          <w:rFonts w:ascii="Times New Roman" w:hAnsi="Times New Roman" w:cs="Times New Roman"/>
          <w:color w:val="000000"/>
        </w:rPr>
        <w:t>cetilsalicilo</w:t>
      </w:r>
      <w:proofErr w:type="spellEnd"/>
      <w:r w:rsidRPr="00A7237C">
        <w:rPr>
          <w:rFonts w:ascii="Times New Roman" w:hAnsi="Times New Roman" w:cs="Times New Roman"/>
          <w:color w:val="000000"/>
        </w:rPr>
        <w:t xml:space="preserve"> rūgštis, </w:t>
      </w:r>
      <w:proofErr w:type="spellStart"/>
      <w:r w:rsidRPr="00A7237C">
        <w:rPr>
          <w:rFonts w:ascii="Times New Roman" w:hAnsi="Times New Roman" w:cs="Times New Roman"/>
          <w:color w:val="000000"/>
        </w:rPr>
        <w:t>ibuprofenas</w:t>
      </w:r>
      <w:proofErr w:type="spellEnd"/>
      <w:r w:rsidRPr="00A7237C">
        <w:rPr>
          <w:rFonts w:ascii="Times New Roman" w:hAnsi="Times New Roman" w:cs="Times New Roman"/>
          <w:color w:val="000000"/>
        </w:rPr>
        <w:t xml:space="preserve"> ar kiti vaistai, vadinami NVNU (nesteroidiniais vaistais nuo uždegimo), tokie kaip </w:t>
      </w:r>
      <w:proofErr w:type="spellStart"/>
      <w:r w:rsidRPr="00A7237C">
        <w:rPr>
          <w:rFonts w:ascii="Times New Roman" w:hAnsi="Times New Roman" w:cs="Times New Roman"/>
          <w:color w:val="000000"/>
        </w:rPr>
        <w:t>celekoksibas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etodolakas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diklofenakas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meloksikamas</w:t>
      </w:r>
      <w:proofErr w:type="spellEnd"/>
      <w:r w:rsidRPr="00A7237C">
        <w:rPr>
          <w:rFonts w:ascii="Times New Roman" w:hAnsi="Times New Roman" w:cs="Times New Roman"/>
          <w:color w:val="000000"/>
        </w:rPr>
        <w:t xml:space="preserve">, vartojami </w:t>
      </w:r>
      <w:r w:rsidRPr="00A7237C">
        <w:rPr>
          <w:rFonts w:ascii="Times New Roman" w:hAnsi="Times New Roman" w:cs="Times New Roman"/>
          <w:b/>
          <w:color w:val="000000"/>
        </w:rPr>
        <w:t>skausmui ir uždegimui slopinti;</w:t>
      </w:r>
    </w:p>
    <w:p w14:paraId="57875EDE" w14:textId="77777777" w:rsidR="00CD2C29" w:rsidRPr="00D37B50"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b/>
          <w:color w:val="000000"/>
        </w:rPr>
        <w:t>v</w:t>
      </w:r>
      <w:r w:rsidRPr="00A7237C">
        <w:rPr>
          <w:rFonts w:ascii="Times New Roman" w:hAnsi="Times New Roman" w:cs="Times New Roman"/>
          <w:b/>
          <w:color w:val="000000"/>
        </w:rPr>
        <w:t>aistai nuo skausmo</w:t>
      </w:r>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tramadolis</w:t>
      </w:r>
      <w:proofErr w:type="spellEnd"/>
      <w:r>
        <w:rPr>
          <w:rFonts w:ascii="Times New Roman" w:hAnsi="Times New Roman" w:cs="Times New Roman"/>
          <w:color w:val="000000"/>
        </w:rPr>
        <w:t>,</w:t>
      </w:r>
      <w:r w:rsidRPr="00A7237C">
        <w:rPr>
          <w:rFonts w:ascii="Times New Roman" w:hAnsi="Times New Roman" w:cs="Times New Roman"/>
          <w:color w:val="000000"/>
        </w:rPr>
        <w:t xml:space="preserve"> </w:t>
      </w:r>
      <w:proofErr w:type="spellStart"/>
      <w:r w:rsidRPr="00207B48">
        <w:rPr>
          <w:rFonts w:ascii="Times New Roman" w:hAnsi="Times New Roman" w:cs="Times New Roman"/>
          <w:color w:val="000000"/>
        </w:rPr>
        <w:t>buprenorfinas</w:t>
      </w:r>
      <w:proofErr w:type="spellEnd"/>
      <w:r>
        <w:rPr>
          <w:rFonts w:ascii="Times New Roman" w:hAnsi="Times New Roman" w:cs="Times New Roman"/>
          <w:color w:val="000000"/>
        </w:rPr>
        <w:t xml:space="preserve"> ir </w:t>
      </w:r>
      <w:proofErr w:type="spellStart"/>
      <w:r w:rsidRPr="00A7237C">
        <w:rPr>
          <w:rFonts w:ascii="Times New Roman" w:hAnsi="Times New Roman" w:cs="Times New Roman"/>
          <w:color w:val="000000"/>
        </w:rPr>
        <w:t>petidinas</w:t>
      </w:r>
      <w:proofErr w:type="spellEnd"/>
      <w:r w:rsidRPr="00A7237C">
        <w:rPr>
          <w:rFonts w:ascii="Times New Roman" w:hAnsi="Times New Roman" w:cs="Times New Roman"/>
          <w:color w:val="000000"/>
        </w:rPr>
        <w:t>;</w:t>
      </w:r>
    </w:p>
    <w:p w14:paraId="7F4F3FD7" w14:textId="77777777" w:rsidR="00CD2C29" w:rsidRPr="007B55FD" w:rsidRDefault="00CD2C29" w:rsidP="00CD2C29">
      <w:pPr>
        <w:pStyle w:val="Sraopastraipa"/>
        <w:numPr>
          <w:ilvl w:val="0"/>
          <w:numId w:val="1"/>
        </w:numPr>
        <w:spacing w:after="0" w:line="240" w:lineRule="auto"/>
        <w:ind w:left="567" w:hanging="567"/>
        <w:rPr>
          <w:rFonts w:eastAsia="Calibri"/>
          <w:b/>
          <w:color w:val="000000"/>
        </w:rPr>
      </w:pPr>
      <w:proofErr w:type="spellStart"/>
      <w:r w:rsidRPr="00D37B50">
        <w:rPr>
          <w:rFonts w:eastAsia="Calibri"/>
          <w:bCs/>
          <w:color w:val="000000"/>
        </w:rPr>
        <w:t>buprenorfinas</w:t>
      </w:r>
      <w:proofErr w:type="spellEnd"/>
      <w:r w:rsidRPr="00D37B50">
        <w:rPr>
          <w:rFonts w:eastAsia="Calibri"/>
          <w:bCs/>
          <w:color w:val="000000"/>
        </w:rPr>
        <w:t xml:space="preserve">, vartojamas kartu su </w:t>
      </w:r>
      <w:proofErr w:type="spellStart"/>
      <w:r w:rsidRPr="00D37B50">
        <w:rPr>
          <w:rFonts w:eastAsia="Calibri"/>
          <w:bCs/>
          <w:color w:val="000000"/>
        </w:rPr>
        <w:t>naloksonu</w:t>
      </w:r>
      <w:proofErr w:type="spellEnd"/>
      <w:r w:rsidRPr="00D37B50">
        <w:rPr>
          <w:rFonts w:eastAsia="Calibri"/>
          <w:bCs/>
          <w:color w:val="000000"/>
        </w:rPr>
        <w:t xml:space="preserve"> pakaitinei terapijai, gydant</w:t>
      </w:r>
      <w:r w:rsidRPr="0010719B">
        <w:rPr>
          <w:rFonts w:eastAsia="Calibri"/>
          <w:b/>
          <w:color w:val="000000"/>
        </w:rPr>
        <w:t xml:space="preserve"> priklausomybę nuo </w:t>
      </w:r>
      <w:proofErr w:type="spellStart"/>
      <w:r w:rsidRPr="0010719B">
        <w:rPr>
          <w:rFonts w:eastAsia="Calibri"/>
          <w:b/>
          <w:color w:val="000000"/>
        </w:rPr>
        <w:t>opioidinių</w:t>
      </w:r>
      <w:proofErr w:type="spellEnd"/>
      <w:r w:rsidRPr="0010719B">
        <w:rPr>
          <w:rFonts w:eastAsia="Calibri"/>
          <w:b/>
          <w:color w:val="000000"/>
        </w:rPr>
        <w:t xml:space="preserve"> vaistų</w:t>
      </w:r>
      <w:r w:rsidRPr="00D37B50">
        <w:rPr>
          <w:rFonts w:eastAsia="Calibri"/>
          <w:bCs/>
          <w:color w:val="000000"/>
        </w:rPr>
        <w:t>;</w:t>
      </w:r>
    </w:p>
    <w:p w14:paraId="1E51091A"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color w:val="000000"/>
        </w:rPr>
        <w:t>v</w:t>
      </w:r>
      <w:r w:rsidRPr="00A7237C">
        <w:rPr>
          <w:rFonts w:ascii="Times New Roman" w:hAnsi="Times New Roman" w:cs="Times New Roman"/>
          <w:color w:val="000000"/>
        </w:rPr>
        <w:t xml:space="preserve">aistai, vadinami </w:t>
      </w:r>
      <w:proofErr w:type="spellStart"/>
      <w:r w:rsidRPr="00A7237C">
        <w:rPr>
          <w:rFonts w:ascii="Times New Roman" w:hAnsi="Times New Roman" w:cs="Times New Roman"/>
          <w:color w:val="000000"/>
        </w:rPr>
        <w:t>triptanais</w:t>
      </w:r>
      <w:proofErr w:type="spellEnd"/>
      <w:r w:rsidRPr="00A7237C">
        <w:rPr>
          <w:rFonts w:ascii="Times New Roman" w:hAnsi="Times New Roman" w:cs="Times New Roman"/>
          <w:color w:val="000000"/>
        </w:rPr>
        <w:t xml:space="preserve">, tokie kaip </w:t>
      </w:r>
      <w:proofErr w:type="spellStart"/>
      <w:r w:rsidRPr="00A7237C">
        <w:rPr>
          <w:rFonts w:ascii="Times New Roman" w:hAnsi="Times New Roman" w:cs="Times New Roman"/>
          <w:color w:val="000000"/>
        </w:rPr>
        <w:t>sumatriptanas</w:t>
      </w:r>
      <w:proofErr w:type="spellEnd"/>
      <w:r w:rsidRPr="00A7237C">
        <w:rPr>
          <w:rFonts w:ascii="Times New Roman" w:hAnsi="Times New Roman" w:cs="Times New Roman"/>
          <w:color w:val="000000"/>
        </w:rPr>
        <w:t xml:space="preserve">, vartojamas </w:t>
      </w:r>
      <w:r w:rsidRPr="00A7237C">
        <w:rPr>
          <w:rFonts w:ascii="Times New Roman" w:hAnsi="Times New Roman" w:cs="Times New Roman"/>
          <w:b/>
          <w:color w:val="000000"/>
        </w:rPr>
        <w:t>migrenai</w:t>
      </w:r>
      <w:r w:rsidRPr="00A7237C">
        <w:rPr>
          <w:rFonts w:ascii="Times New Roman" w:hAnsi="Times New Roman" w:cs="Times New Roman"/>
          <w:color w:val="000000"/>
        </w:rPr>
        <w:t xml:space="preserve"> gydyti;</w:t>
      </w:r>
    </w:p>
    <w:p w14:paraId="25D6F6CD"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r>
        <w:rPr>
          <w:rFonts w:ascii="Times New Roman" w:hAnsi="Times New Roman" w:cs="Times New Roman"/>
          <w:color w:val="000000"/>
        </w:rPr>
        <w:t>k</w:t>
      </w:r>
      <w:r w:rsidRPr="00A7237C">
        <w:rPr>
          <w:rFonts w:ascii="Times New Roman" w:hAnsi="Times New Roman" w:cs="Times New Roman"/>
          <w:color w:val="000000"/>
        </w:rPr>
        <w:t xml:space="preserve">iti </w:t>
      </w:r>
      <w:r w:rsidRPr="00A7237C">
        <w:rPr>
          <w:rFonts w:ascii="Times New Roman" w:hAnsi="Times New Roman" w:cs="Times New Roman"/>
          <w:b/>
          <w:color w:val="000000"/>
        </w:rPr>
        <w:t xml:space="preserve">antidepresantai, </w:t>
      </w:r>
      <w:r w:rsidRPr="00A7237C">
        <w:rPr>
          <w:rFonts w:ascii="Times New Roman" w:hAnsi="Times New Roman" w:cs="Times New Roman"/>
          <w:color w:val="000000"/>
        </w:rPr>
        <w:t xml:space="preserve">įskaitant SSSI ir </w:t>
      </w:r>
      <w:proofErr w:type="spellStart"/>
      <w:r w:rsidRPr="00A7237C">
        <w:rPr>
          <w:rFonts w:ascii="Times New Roman" w:hAnsi="Times New Roman" w:cs="Times New Roman"/>
          <w:color w:val="000000"/>
        </w:rPr>
        <w:t>triciklius</w:t>
      </w:r>
      <w:proofErr w:type="spellEnd"/>
      <w:r w:rsidRPr="00A7237C">
        <w:rPr>
          <w:rFonts w:ascii="Times New Roman" w:hAnsi="Times New Roman" w:cs="Times New Roman"/>
          <w:color w:val="000000"/>
        </w:rPr>
        <w:t xml:space="preserve"> antidepresantus, tokius kaip </w:t>
      </w:r>
      <w:proofErr w:type="spellStart"/>
      <w:r w:rsidRPr="00A7237C">
        <w:rPr>
          <w:rFonts w:ascii="Times New Roman" w:hAnsi="Times New Roman" w:cs="Times New Roman"/>
          <w:color w:val="000000"/>
        </w:rPr>
        <w:t>klomipraminą</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nortriptiliną</w:t>
      </w:r>
      <w:proofErr w:type="spellEnd"/>
      <w:r w:rsidRPr="00A7237C">
        <w:rPr>
          <w:rFonts w:ascii="Times New Roman" w:hAnsi="Times New Roman" w:cs="Times New Roman"/>
          <w:color w:val="000000"/>
        </w:rPr>
        <w:t xml:space="preserve"> ir </w:t>
      </w:r>
      <w:proofErr w:type="spellStart"/>
      <w:r w:rsidRPr="00A7237C">
        <w:rPr>
          <w:rFonts w:ascii="Times New Roman" w:hAnsi="Times New Roman" w:cs="Times New Roman"/>
          <w:color w:val="000000"/>
        </w:rPr>
        <w:t>dezipraminą</w:t>
      </w:r>
      <w:proofErr w:type="spellEnd"/>
      <w:r w:rsidRPr="00A7237C">
        <w:rPr>
          <w:rFonts w:ascii="Times New Roman" w:hAnsi="Times New Roman" w:cs="Times New Roman"/>
          <w:color w:val="000000"/>
        </w:rPr>
        <w:t>;</w:t>
      </w:r>
    </w:p>
    <w:p w14:paraId="42C6CD78"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b/>
          <w:color w:val="000000"/>
        </w:rPr>
        <w:t>m</w:t>
      </w:r>
      <w:r w:rsidRPr="00A7237C">
        <w:rPr>
          <w:rFonts w:ascii="Times New Roman" w:hAnsi="Times New Roman" w:cs="Times New Roman"/>
          <w:b/>
          <w:color w:val="000000"/>
        </w:rPr>
        <w:t xml:space="preserve">aisto papildas </w:t>
      </w:r>
      <w:proofErr w:type="spellStart"/>
      <w:r w:rsidRPr="00A7237C">
        <w:rPr>
          <w:rFonts w:ascii="Times New Roman" w:hAnsi="Times New Roman" w:cs="Times New Roman"/>
          <w:color w:val="000000"/>
        </w:rPr>
        <w:t>triptofanas</w:t>
      </w:r>
      <w:proofErr w:type="spellEnd"/>
      <w:r w:rsidRPr="00A7237C">
        <w:rPr>
          <w:rFonts w:ascii="Times New Roman" w:hAnsi="Times New Roman" w:cs="Times New Roman"/>
          <w:color w:val="000000"/>
        </w:rPr>
        <w:t>;</w:t>
      </w:r>
    </w:p>
    <w:p w14:paraId="5FC55ADF"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color w:val="000000"/>
          <w:sz w:val="24"/>
        </w:rPr>
      </w:pPr>
      <w:proofErr w:type="spellStart"/>
      <w:r>
        <w:rPr>
          <w:rFonts w:ascii="Times New Roman" w:hAnsi="Times New Roman" w:cs="Times New Roman"/>
          <w:color w:val="000000"/>
        </w:rPr>
        <w:t>m</w:t>
      </w:r>
      <w:r w:rsidRPr="00A7237C">
        <w:rPr>
          <w:rFonts w:ascii="Times New Roman" w:hAnsi="Times New Roman" w:cs="Times New Roman"/>
          <w:color w:val="000000"/>
        </w:rPr>
        <w:t>ivakuris</w:t>
      </w:r>
      <w:proofErr w:type="spellEnd"/>
      <w:r w:rsidRPr="00A7237C">
        <w:rPr>
          <w:rFonts w:ascii="Times New Roman" w:hAnsi="Times New Roman" w:cs="Times New Roman"/>
          <w:color w:val="000000"/>
        </w:rPr>
        <w:t xml:space="preserve"> ir </w:t>
      </w:r>
      <w:proofErr w:type="spellStart"/>
      <w:r w:rsidRPr="00A7237C">
        <w:rPr>
          <w:rFonts w:ascii="Times New Roman" w:hAnsi="Times New Roman" w:cs="Times New Roman"/>
          <w:color w:val="000000"/>
        </w:rPr>
        <w:t>suksametonis</w:t>
      </w:r>
      <w:proofErr w:type="spellEnd"/>
      <w:r w:rsidRPr="00A7237C">
        <w:rPr>
          <w:rFonts w:ascii="Times New Roman" w:hAnsi="Times New Roman" w:cs="Times New Roman"/>
          <w:color w:val="000000"/>
        </w:rPr>
        <w:t xml:space="preserve"> (naudojami anestezijai);</w:t>
      </w:r>
    </w:p>
    <w:p w14:paraId="313BF487"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color w:val="000000"/>
        </w:rPr>
        <w:t>t</w:t>
      </w:r>
      <w:r w:rsidRPr="00A7237C">
        <w:rPr>
          <w:rFonts w:ascii="Times New Roman" w:hAnsi="Times New Roman" w:cs="Times New Roman"/>
          <w:color w:val="000000"/>
        </w:rPr>
        <w:t xml:space="preserve">okie vaistai kaip litis, </w:t>
      </w:r>
      <w:proofErr w:type="spellStart"/>
      <w:r w:rsidRPr="00A7237C">
        <w:rPr>
          <w:rFonts w:ascii="Times New Roman" w:hAnsi="Times New Roman" w:cs="Times New Roman"/>
          <w:color w:val="000000"/>
        </w:rPr>
        <w:t>risperidonas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perfenazinas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klozapinas</w:t>
      </w:r>
      <w:proofErr w:type="spellEnd"/>
      <w:r w:rsidRPr="00A7237C">
        <w:rPr>
          <w:rFonts w:ascii="Times New Roman" w:hAnsi="Times New Roman" w:cs="Times New Roman"/>
          <w:color w:val="000000"/>
        </w:rPr>
        <w:t xml:space="preserve"> (vadinami </w:t>
      </w:r>
      <w:proofErr w:type="spellStart"/>
      <w:r w:rsidRPr="00A7237C">
        <w:rPr>
          <w:rFonts w:ascii="Times New Roman" w:hAnsi="Times New Roman" w:cs="Times New Roman"/>
          <w:color w:val="000000"/>
        </w:rPr>
        <w:t>antipsichoziniais</w:t>
      </w:r>
      <w:proofErr w:type="spellEnd"/>
      <w:r w:rsidRPr="00A7237C">
        <w:rPr>
          <w:rFonts w:ascii="Times New Roman" w:hAnsi="Times New Roman" w:cs="Times New Roman"/>
          <w:color w:val="000000"/>
        </w:rPr>
        <w:t xml:space="preserve"> vaistais), vartojami kai kurioms </w:t>
      </w:r>
      <w:r w:rsidRPr="00A7237C">
        <w:rPr>
          <w:rFonts w:ascii="Times New Roman" w:hAnsi="Times New Roman" w:cs="Times New Roman"/>
          <w:b/>
          <w:color w:val="000000"/>
        </w:rPr>
        <w:t xml:space="preserve">psichiatrinėms ligoms </w:t>
      </w:r>
      <w:r w:rsidRPr="00A7237C">
        <w:rPr>
          <w:rFonts w:ascii="Times New Roman" w:hAnsi="Times New Roman" w:cs="Times New Roman"/>
          <w:color w:val="000000"/>
        </w:rPr>
        <w:t>gydyti;</w:t>
      </w:r>
    </w:p>
    <w:p w14:paraId="6420BEE0"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f</w:t>
      </w:r>
      <w:r w:rsidRPr="00A7237C">
        <w:rPr>
          <w:rFonts w:ascii="Times New Roman" w:hAnsi="Times New Roman" w:cs="Times New Roman"/>
          <w:color w:val="000000"/>
        </w:rPr>
        <w:t>entanilis</w:t>
      </w:r>
      <w:proofErr w:type="spellEnd"/>
      <w:r w:rsidRPr="00A7237C">
        <w:rPr>
          <w:rFonts w:ascii="Times New Roman" w:hAnsi="Times New Roman" w:cs="Times New Roman"/>
          <w:color w:val="000000"/>
        </w:rPr>
        <w:t xml:space="preserve">, vartojamas </w:t>
      </w:r>
      <w:r w:rsidRPr="00A7237C">
        <w:rPr>
          <w:rFonts w:ascii="Times New Roman" w:hAnsi="Times New Roman" w:cs="Times New Roman"/>
          <w:b/>
          <w:color w:val="000000"/>
        </w:rPr>
        <w:t>nejautrai</w:t>
      </w:r>
      <w:r w:rsidRPr="00A7237C">
        <w:rPr>
          <w:rFonts w:ascii="Times New Roman" w:hAnsi="Times New Roman" w:cs="Times New Roman"/>
          <w:color w:val="000000"/>
        </w:rPr>
        <w:t xml:space="preserve"> ar </w:t>
      </w:r>
      <w:r w:rsidRPr="00A7237C">
        <w:rPr>
          <w:rFonts w:ascii="Times New Roman" w:hAnsi="Times New Roman" w:cs="Times New Roman"/>
          <w:b/>
          <w:color w:val="000000"/>
        </w:rPr>
        <w:t>lėtiniam skausmui</w:t>
      </w:r>
      <w:r w:rsidRPr="00A7237C">
        <w:rPr>
          <w:rFonts w:ascii="Times New Roman" w:hAnsi="Times New Roman" w:cs="Times New Roman"/>
          <w:color w:val="000000"/>
        </w:rPr>
        <w:t xml:space="preserve"> gydyti;</w:t>
      </w:r>
    </w:p>
    <w:p w14:paraId="57477D6D"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f</w:t>
      </w:r>
      <w:r w:rsidRPr="00A7237C">
        <w:rPr>
          <w:rFonts w:ascii="Times New Roman" w:hAnsi="Times New Roman" w:cs="Times New Roman"/>
          <w:color w:val="000000"/>
        </w:rPr>
        <w:t>osamprenaviro</w:t>
      </w:r>
      <w:proofErr w:type="spellEnd"/>
      <w:r w:rsidRPr="00A7237C">
        <w:rPr>
          <w:rFonts w:ascii="Times New Roman" w:hAnsi="Times New Roman" w:cs="Times New Roman"/>
          <w:color w:val="000000"/>
        </w:rPr>
        <w:t xml:space="preserve"> ir ritonaviro derinys, kuris vartojamas </w:t>
      </w:r>
      <w:r w:rsidRPr="00A7237C">
        <w:rPr>
          <w:rFonts w:ascii="Times New Roman" w:hAnsi="Times New Roman" w:cs="Times New Roman"/>
          <w:b/>
          <w:color w:val="000000"/>
        </w:rPr>
        <w:t>Žmogaus imunodeficito viruso infekcijai (ŽIV)</w:t>
      </w:r>
      <w:r w:rsidRPr="00A7237C">
        <w:rPr>
          <w:rFonts w:ascii="Times New Roman" w:hAnsi="Times New Roman" w:cs="Times New Roman"/>
          <w:color w:val="000000"/>
        </w:rPr>
        <w:t xml:space="preserve"> gydyti;</w:t>
      </w:r>
    </w:p>
    <w:p w14:paraId="6CA3A792"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color w:val="000000"/>
        </w:rPr>
        <w:t>j</w:t>
      </w:r>
      <w:r w:rsidRPr="00A7237C">
        <w:rPr>
          <w:rFonts w:ascii="Times New Roman" w:hAnsi="Times New Roman" w:cs="Times New Roman"/>
          <w:color w:val="000000"/>
        </w:rPr>
        <w:t xml:space="preserve">onažolė, vaistažolė vartojama nuo </w:t>
      </w:r>
      <w:r w:rsidRPr="00A7237C">
        <w:rPr>
          <w:rFonts w:ascii="Times New Roman" w:hAnsi="Times New Roman" w:cs="Times New Roman"/>
          <w:b/>
          <w:color w:val="000000"/>
        </w:rPr>
        <w:t>depresijos;</w:t>
      </w:r>
    </w:p>
    <w:p w14:paraId="5D60783C"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f</w:t>
      </w:r>
      <w:r w:rsidRPr="00A7237C">
        <w:rPr>
          <w:rFonts w:ascii="Times New Roman" w:hAnsi="Times New Roman" w:cs="Times New Roman"/>
          <w:color w:val="000000"/>
        </w:rPr>
        <w:t>enobarbitalis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fenitoinas</w:t>
      </w:r>
      <w:proofErr w:type="spellEnd"/>
      <w:r w:rsidRPr="00A7237C">
        <w:rPr>
          <w:rFonts w:ascii="Times New Roman" w:hAnsi="Times New Roman" w:cs="Times New Roman"/>
          <w:color w:val="000000"/>
        </w:rPr>
        <w:t xml:space="preserve">, natrio </w:t>
      </w:r>
      <w:proofErr w:type="spellStart"/>
      <w:r w:rsidRPr="00A7237C">
        <w:rPr>
          <w:rFonts w:ascii="Times New Roman" w:hAnsi="Times New Roman" w:cs="Times New Roman"/>
          <w:color w:val="000000"/>
        </w:rPr>
        <w:t>valproatas</w:t>
      </w:r>
      <w:proofErr w:type="spellEnd"/>
      <w:r w:rsidRPr="00A7237C">
        <w:rPr>
          <w:rFonts w:ascii="Times New Roman" w:hAnsi="Times New Roman" w:cs="Times New Roman"/>
          <w:color w:val="000000"/>
        </w:rPr>
        <w:t xml:space="preserve"> ar </w:t>
      </w:r>
      <w:proofErr w:type="spellStart"/>
      <w:r w:rsidRPr="00A7237C">
        <w:rPr>
          <w:rFonts w:ascii="Times New Roman" w:hAnsi="Times New Roman" w:cs="Times New Roman"/>
          <w:color w:val="000000"/>
        </w:rPr>
        <w:t>karbamazepinas</w:t>
      </w:r>
      <w:proofErr w:type="spellEnd"/>
      <w:r w:rsidRPr="00A7237C">
        <w:rPr>
          <w:rFonts w:ascii="Times New Roman" w:hAnsi="Times New Roman" w:cs="Times New Roman"/>
          <w:color w:val="000000"/>
        </w:rPr>
        <w:t xml:space="preserve">, vartojami esant </w:t>
      </w:r>
      <w:r w:rsidRPr="00A7237C">
        <w:rPr>
          <w:rFonts w:ascii="Times New Roman" w:hAnsi="Times New Roman" w:cs="Times New Roman"/>
          <w:b/>
          <w:color w:val="000000"/>
        </w:rPr>
        <w:t>priepuoliams</w:t>
      </w:r>
      <w:r w:rsidRPr="00A7237C">
        <w:rPr>
          <w:rFonts w:ascii="Times New Roman" w:hAnsi="Times New Roman" w:cs="Times New Roman"/>
          <w:color w:val="000000"/>
        </w:rPr>
        <w:t xml:space="preserve"> ar </w:t>
      </w:r>
      <w:r w:rsidRPr="00A7237C">
        <w:rPr>
          <w:rFonts w:ascii="Times New Roman" w:hAnsi="Times New Roman" w:cs="Times New Roman"/>
          <w:b/>
          <w:color w:val="000000"/>
        </w:rPr>
        <w:t>epilepsijai;</w:t>
      </w:r>
    </w:p>
    <w:p w14:paraId="58F17AB9"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a</w:t>
      </w:r>
      <w:r w:rsidRPr="00A7237C">
        <w:rPr>
          <w:rFonts w:ascii="Times New Roman" w:hAnsi="Times New Roman" w:cs="Times New Roman"/>
          <w:color w:val="000000"/>
        </w:rPr>
        <w:t>tomoksetinas</w:t>
      </w:r>
      <w:proofErr w:type="spellEnd"/>
      <w:r w:rsidRPr="00A7237C">
        <w:rPr>
          <w:rFonts w:ascii="Times New Roman" w:hAnsi="Times New Roman" w:cs="Times New Roman"/>
          <w:color w:val="000000"/>
        </w:rPr>
        <w:t xml:space="preserve">, kuris yra vartojamas </w:t>
      </w:r>
      <w:r w:rsidRPr="00A7237C">
        <w:rPr>
          <w:rFonts w:ascii="Times New Roman" w:hAnsi="Times New Roman" w:cs="Times New Roman"/>
          <w:b/>
          <w:color w:val="000000"/>
        </w:rPr>
        <w:t xml:space="preserve">dėmesio stokos hiperaktyvumo sindromui (DSHS) </w:t>
      </w:r>
      <w:r w:rsidRPr="00A7237C">
        <w:rPr>
          <w:rFonts w:ascii="Times New Roman" w:hAnsi="Times New Roman" w:cs="Times New Roman"/>
          <w:color w:val="000000"/>
        </w:rPr>
        <w:t>gydyti;</w:t>
      </w:r>
    </w:p>
    <w:p w14:paraId="42FDFEBF"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lastRenderedPageBreak/>
        <w:t>p</w:t>
      </w:r>
      <w:r w:rsidRPr="00A7237C">
        <w:rPr>
          <w:rFonts w:ascii="Times New Roman" w:hAnsi="Times New Roman" w:cs="Times New Roman"/>
          <w:color w:val="000000"/>
        </w:rPr>
        <w:t>rociklidinas</w:t>
      </w:r>
      <w:proofErr w:type="spellEnd"/>
      <w:r w:rsidRPr="00A7237C">
        <w:rPr>
          <w:rFonts w:ascii="Times New Roman" w:hAnsi="Times New Roman" w:cs="Times New Roman"/>
          <w:color w:val="000000"/>
        </w:rPr>
        <w:t>, vartojamas tremorui slopinti, ypač</w:t>
      </w:r>
      <w:r w:rsidRPr="00A7237C">
        <w:rPr>
          <w:rFonts w:ascii="Times New Roman" w:hAnsi="Times New Roman" w:cs="Times New Roman"/>
          <w:b/>
          <w:color w:val="000000"/>
        </w:rPr>
        <w:t xml:space="preserve"> </w:t>
      </w:r>
      <w:r w:rsidRPr="00A7237C">
        <w:rPr>
          <w:rFonts w:ascii="Times New Roman" w:hAnsi="Times New Roman" w:cs="Times New Roman"/>
          <w:color w:val="000000"/>
        </w:rPr>
        <w:t>sergant</w:t>
      </w:r>
      <w:r w:rsidRPr="00A7237C">
        <w:rPr>
          <w:rFonts w:ascii="Times New Roman" w:hAnsi="Times New Roman" w:cs="Times New Roman"/>
          <w:b/>
          <w:color w:val="000000"/>
        </w:rPr>
        <w:t xml:space="preserve"> Parkinsono liga;</w:t>
      </w:r>
      <w:r w:rsidRPr="00A7237C">
        <w:rPr>
          <w:rFonts w:ascii="Times New Roman" w:hAnsi="Times New Roman" w:cs="Times New Roman"/>
          <w:color w:val="000000"/>
        </w:rPr>
        <w:t xml:space="preserve"> </w:t>
      </w:r>
    </w:p>
    <w:p w14:paraId="2522C2AD"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r>
        <w:rPr>
          <w:rFonts w:ascii="Times New Roman" w:hAnsi="Times New Roman" w:cs="Times New Roman"/>
          <w:color w:val="000000"/>
        </w:rPr>
        <w:t>v</w:t>
      </w:r>
      <w:r w:rsidRPr="00A7237C">
        <w:rPr>
          <w:rFonts w:ascii="Times New Roman" w:hAnsi="Times New Roman" w:cs="Times New Roman"/>
          <w:color w:val="000000"/>
        </w:rPr>
        <w:t xml:space="preserve">arfarinas ir kiti vaistai (vadinami antikoaguliantais), vartojami </w:t>
      </w:r>
      <w:r w:rsidRPr="00A7237C">
        <w:rPr>
          <w:rFonts w:ascii="Times New Roman" w:hAnsi="Times New Roman" w:cs="Times New Roman"/>
          <w:b/>
          <w:color w:val="000000"/>
        </w:rPr>
        <w:t>kraujui skystinti;</w:t>
      </w:r>
    </w:p>
    <w:p w14:paraId="41931FCB"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p</w:t>
      </w:r>
      <w:r w:rsidRPr="00A7237C">
        <w:rPr>
          <w:rFonts w:ascii="Times New Roman" w:hAnsi="Times New Roman" w:cs="Times New Roman"/>
          <w:color w:val="000000"/>
        </w:rPr>
        <w:t>ropafenonas</w:t>
      </w:r>
      <w:proofErr w:type="spellEnd"/>
      <w:r w:rsidRPr="00A7237C">
        <w:rPr>
          <w:rFonts w:ascii="Times New Roman" w:hAnsi="Times New Roman" w:cs="Times New Roman"/>
          <w:color w:val="000000"/>
        </w:rPr>
        <w:t xml:space="preserve">, </w:t>
      </w:r>
      <w:proofErr w:type="spellStart"/>
      <w:r w:rsidRPr="00A7237C">
        <w:rPr>
          <w:rFonts w:ascii="Times New Roman" w:hAnsi="Times New Roman" w:cs="Times New Roman"/>
          <w:color w:val="000000"/>
        </w:rPr>
        <w:t>flekainidas</w:t>
      </w:r>
      <w:proofErr w:type="spellEnd"/>
      <w:r w:rsidRPr="00A7237C">
        <w:rPr>
          <w:rFonts w:ascii="Times New Roman" w:hAnsi="Times New Roman" w:cs="Times New Roman"/>
          <w:color w:val="000000"/>
        </w:rPr>
        <w:t xml:space="preserve"> ir kiti vaistai, vartojami </w:t>
      </w:r>
      <w:r w:rsidRPr="00A7237C">
        <w:rPr>
          <w:rFonts w:ascii="Times New Roman" w:hAnsi="Times New Roman" w:cs="Times New Roman"/>
          <w:b/>
          <w:color w:val="000000"/>
        </w:rPr>
        <w:t>širdies ritmo sutrikimams (netolygiam širdies plakimui)</w:t>
      </w:r>
      <w:r w:rsidRPr="00A7237C">
        <w:rPr>
          <w:rFonts w:ascii="Times New Roman" w:hAnsi="Times New Roman" w:cs="Times New Roman"/>
          <w:color w:val="000000"/>
        </w:rPr>
        <w:t xml:space="preserve"> gydyti;</w:t>
      </w:r>
    </w:p>
    <w:p w14:paraId="44378A62"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m</w:t>
      </w:r>
      <w:r w:rsidRPr="00A7237C">
        <w:rPr>
          <w:rFonts w:ascii="Times New Roman" w:hAnsi="Times New Roman" w:cs="Times New Roman"/>
          <w:color w:val="000000"/>
        </w:rPr>
        <w:t>etoprololis</w:t>
      </w:r>
      <w:proofErr w:type="spellEnd"/>
      <w:r w:rsidRPr="00A7237C">
        <w:rPr>
          <w:rFonts w:ascii="Times New Roman" w:hAnsi="Times New Roman" w:cs="Times New Roman"/>
          <w:color w:val="000000"/>
        </w:rPr>
        <w:t xml:space="preserve">, beta blokatorius, kuris vartojamas </w:t>
      </w:r>
      <w:r w:rsidRPr="00A7237C">
        <w:rPr>
          <w:rFonts w:ascii="Times New Roman" w:hAnsi="Times New Roman" w:cs="Times New Roman"/>
        </w:rPr>
        <w:t>padidėjusiam</w:t>
      </w:r>
      <w:r w:rsidRPr="00A7237C">
        <w:rPr>
          <w:rFonts w:ascii="Times New Roman" w:hAnsi="Times New Roman" w:cs="Times New Roman"/>
          <w:b/>
          <w:color w:val="000000"/>
        </w:rPr>
        <w:t xml:space="preserve"> kraujospūdžiui</w:t>
      </w:r>
      <w:r w:rsidRPr="00A7237C">
        <w:rPr>
          <w:rFonts w:ascii="Times New Roman" w:hAnsi="Times New Roman" w:cs="Times New Roman"/>
          <w:color w:val="000000"/>
        </w:rPr>
        <w:t xml:space="preserve"> ir </w:t>
      </w:r>
      <w:r w:rsidRPr="00A7237C">
        <w:rPr>
          <w:rFonts w:ascii="Times New Roman" w:hAnsi="Times New Roman" w:cs="Times New Roman"/>
          <w:b/>
          <w:color w:val="000000"/>
        </w:rPr>
        <w:t>širdies ligoms</w:t>
      </w:r>
      <w:r w:rsidRPr="00A7237C">
        <w:rPr>
          <w:rFonts w:ascii="Times New Roman" w:hAnsi="Times New Roman" w:cs="Times New Roman"/>
          <w:color w:val="000000"/>
        </w:rPr>
        <w:t xml:space="preserve"> gydyti;</w:t>
      </w:r>
    </w:p>
    <w:p w14:paraId="21C4B110"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p</w:t>
      </w:r>
      <w:r w:rsidRPr="00A7237C">
        <w:rPr>
          <w:rFonts w:ascii="Times New Roman" w:hAnsi="Times New Roman" w:cs="Times New Roman"/>
          <w:color w:val="000000"/>
        </w:rPr>
        <w:t>ravastatinas</w:t>
      </w:r>
      <w:proofErr w:type="spellEnd"/>
      <w:r w:rsidRPr="00A7237C">
        <w:rPr>
          <w:rFonts w:ascii="Times New Roman" w:hAnsi="Times New Roman" w:cs="Times New Roman"/>
          <w:color w:val="000000"/>
        </w:rPr>
        <w:t xml:space="preserve">, kuriuo gydomos </w:t>
      </w:r>
      <w:r w:rsidRPr="00A7237C">
        <w:rPr>
          <w:rFonts w:ascii="Times New Roman" w:hAnsi="Times New Roman" w:cs="Times New Roman"/>
          <w:b/>
          <w:color w:val="000000"/>
        </w:rPr>
        <w:t>padidėjusios cholesterolio koncentracijos</w:t>
      </w:r>
      <w:r w:rsidRPr="00A7237C">
        <w:rPr>
          <w:rFonts w:ascii="Times New Roman" w:hAnsi="Times New Roman" w:cs="Times New Roman"/>
          <w:color w:val="000000"/>
        </w:rPr>
        <w:t>;</w:t>
      </w:r>
    </w:p>
    <w:p w14:paraId="11C97607"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r</w:t>
      </w:r>
      <w:r w:rsidRPr="00A7237C">
        <w:rPr>
          <w:rFonts w:ascii="Times New Roman" w:hAnsi="Times New Roman" w:cs="Times New Roman"/>
          <w:color w:val="000000"/>
        </w:rPr>
        <w:t>ifampicinas</w:t>
      </w:r>
      <w:proofErr w:type="spellEnd"/>
      <w:r w:rsidRPr="00A7237C">
        <w:rPr>
          <w:rFonts w:ascii="Times New Roman" w:hAnsi="Times New Roman" w:cs="Times New Roman"/>
          <w:color w:val="000000"/>
        </w:rPr>
        <w:t>, vartojamas</w:t>
      </w:r>
      <w:r w:rsidRPr="00A7237C">
        <w:rPr>
          <w:rFonts w:ascii="Times New Roman" w:hAnsi="Times New Roman" w:cs="Times New Roman"/>
          <w:b/>
          <w:color w:val="000000"/>
        </w:rPr>
        <w:t xml:space="preserve"> tuberkuliozei (TB)</w:t>
      </w:r>
      <w:r w:rsidRPr="00A7237C">
        <w:rPr>
          <w:rFonts w:ascii="Times New Roman" w:hAnsi="Times New Roman" w:cs="Times New Roman"/>
          <w:color w:val="000000"/>
        </w:rPr>
        <w:t xml:space="preserve"> ir</w:t>
      </w:r>
      <w:r w:rsidRPr="00A7237C">
        <w:rPr>
          <w:rFonts w:ascii="Times New Roman" w:hAnsi="Times New Roman" w:cs="Times New Roman"/>
          <w:b/>
          <w:color w:val="000000"/>
        </w:rPr>
        <w:t xml:space="preserve"> raupsams</w:t>
      </w:r>
      <w:r w:rsidRPr="00A7237C">
        <w:rPr>
          <w:rFonts w:ascii="Times New Roman" w:hAnsi="Times New Roman" w:cs="Times New Roman"/>
          <w:color w:val="000000"/>
        </w:rPr>
        <w:t xml:space="preserve"> gydyti;</w:t>
      </w:r>
    </w:p>
    <w:p w14:paraId="78C19B65"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color w:val="000000"/>
        </w:rPr>
        <w:t>l</w:t>
      </w:r>
      <w:r w:rsidRPr="00A7237C">
        <w:rPr>
          <w:rFonts w:ascii="Times New Roman" w:hAnsi="Times New Roman" w:cs="Times New Roman"/>
          <w:color w:val="000000"/>
        </w:rPr>
        <w:t>inezolidas</w:t>
      </w:r>
      <w:proofErr w:type="spellEnd"/>
      <w:r w:rsidRPr="00A7237C">
        <w:rPr>
          <w:rFonts w:ascii="Times New Roman" w:hAnsi="Times New Roman" w:cs="Times New Roman"/>
          <w:color w:val="000000"/>
        </w:rPr>
        <w:t xml:space="preserve">, </w:t>
      </w:r>
      <w:r w:rsidRPr="00A7237C">
        <w:rPr>
          <w:rFonts w:ascii="Times New Roman" w:hAnsi="Times New Roman" w:cs="Times New Roman"/>
          <w:b/>
          <w:color w:val="000000"/>
        </w:rPr>
        <w:t>antibiotikas</w:t>
      </w:r>
      <w:r w:rsidRPr="00A7237C">
        <w:rPr>
          <w:rFonts w:ascii="Times New Roman" w:hAnsi="Times New Roman" w:cs="Times New Roman"/>
          <w:color w:val="000000"/>
        </w:rPr>
        <w:t>;</w:t>
      </w:r>
    </w:p>
    <w:p w14:paraId="36735C04" w14:textId="77777777" w:rsidR="00CD2C29" w:rsidRPr="00A7237C" w:rsidRDefault="00CD2C29" w:rsidP="00CD2C29">
      <w:pPr>
        <w:numPr>
          <w:ilvl w:val="0"/>
          <w:numId w:val="1"/>
        </w:numPr>
        <w:tabs>
          <w:tab w:val="left" w:pos="567"/>
        </w:tabs>
        <w:spacing w:after="0" w:line="260" w:lineRule="exact"/>
        <w:ind w:left="567" w:hanging="567"/>
        <w:rPr>
          <w:rFonts w:ascii="Times New Roman" w:eastAsia="Calibri" w:hAnsi="Times New Roman" w:cs="Times New Roman"/>
          <w:b/>
          <w:color w:val="000000"/>
          <w:sz w:val="24"/>
        </w:rPr>
      </w:pPr>
      <w:proofErr w:type="spellStart"/>
      <w:r>
        <w:rPr>
          <w:rFonts w:ascii="Times New Roman" w:hAnsi="Times New Roman" w:cs="Times New Roman"/>
        </w:rPr>
        <w:t>t</w:t>
      </w:r>
      <w:r w:rsidRPr="00A7237C">
        <w:rPr>
          <w:rFonts w:ascii="Times New Roman" w:hAnsi="Times New Roman" w:cs="Times New Roman"/>
        </w:rPr>
        <w:t>amoksifenas</w:t>
      </w:r>
      <w:proofErr w:type="spellEnd"/>
      <w:r w:rsidRPr="00A7237C">
        <w:rPr>
          <w:rFonts w:ascii="Times New Roman" w:hAnsi="Times New Roman" w:cs="Times New Roman"/>
        </w:rPr>
        <w:t xml:space="preserve">, kuris vartojamas </w:t>
      </w:r>
      <w:r w:rsidRPr="00A7237C">
        <w:rPr>
          <w:rFonts w:ascii="Times New Roman" w:hAnsi="Times New Roman" w:cs="Times New Roman"/>
          <w:b/>
        </w:rPr>
        <w:t>krūties vėžiui</w:t>
      </w:r>
      <w:r w:rsidRPr="00A7237C">
        <w:rPr>
          <w:rFonts w:ascii="Times New Roman" w:hAnsi="Times New Roman" w:cs="Times New Roman"/>
        </w:rPr>
        <w:t xml:space="preserve"> gydyti ar esant </w:t>
      </w:r>
      <w:r w:rsidRPr="00A7237C">
        <w:rPr>
          <w:rFonts w:ascii="Times New Roman" w:hAnsi="Times New Roman" w:cs="Times New Roman"/>
          <w:b/>
        </w:rPr>
        <w:t>vaisingumo sutrikimams</w:t>
      </w:r>
      <w:r w:rsidRPr="00A7237C">
        <w:rPr>
          <w:rFonts w:ascii="Times New Roman" w:hAnsi="Times New Roman" w:cs="Times New Roman"/>
        </w:rPr>
        <w:t>.</w:t>
      </w:r>
    </w:p>
    <w:p w14:paraId="029DD5B5" w14:textId="77777777" w:rsidR="00CD2C29" w:rsidRPr="00A7237C" w:rsidRDefault="00CD2C29" w:rsidP="00CD2C29">
      <w:pPr>
        <w:spacing w:after="0" w:line="240" w:lineRule="auto"/>
        <w:rPr>
          <w:rFonts w:ascii="Times New Roman" w:hAnsi="Times New Roman" w:cs="Times New Roman"/>
          <w:color w:val="000000"/>
        </w:rPr>
      </w:pPr>
    </w:p>
    <w:p w14:paraId="7C1C2278"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Jeigu vartojate arba neseniai vartojote vaistų iš šio sąrašo</w:t>
      </w:r>
      <w:r w:rsidRPr="00A7237C">
        <w:rPr>
          <w:rFonts w:ascii="Times New Roman" w:hAnsi="Times New Roman" w:cs="Times New Roman"/>
          <w:color w:val="000000"/>
        </w:rPr>
        <w:t xml:space="preserve"> ir to neaptarėte su savo gydytoju, </w:t>
      </w:r>
      <w:r w:rsidRPr="00A7237C">
        <w:rPr>
          <w:rFonts w:ascii="Times New Roman" w:hAnsi="Times New Roman" w:cs="Times New Roman"/>
          <w:b/>
          <w:color w:val="000000"/>
        </w:rPr>
        <w:t>dar kartą kreipkitės į gydytoją ir klauskite, ką daryti</w:t>
      </w:r>
      <w:r w:rsidRPr="00A7237C">
        <w:rPr>
          <w:rFonts w:ascii="Times New Roman" w:hAnsi="Times New Roman" w:cs="Times New Roman"/>
          <w:color w:val="000000"/>
        </w:rPr>
        <w:t xml:space="preserve">. Gali reikėti sumažinti vaisto dozę arba Jums gali tekti vartoti kitą vaistą. </w:t>
      </w:r>
    </w:p>
    <w:p w14:paraId="5E634BC2" w14:textId="77777777" w:rsidR="00CD2C29" w:rsidRPr="00570CAA" w:rsidRDefault="00CD2C29" w:rsidP="00CD2C29">
      <w:pPr>
        <w:spacing w:after="0" w:line="240" w:lineRule="auto"/>
        <w:rPr>
          <w:rFonts w:ascii="Times New Roman" w:hAnsi="Times New Roman"/>
          <w:color w:val="000000"/>
        </w:rPr>
      </w:pPr>
    </w:p>
    <w:p w14:paraId="225E2D1E" w14:textId="77777777" w:rsidR="00CD2C29" w:rsidRPr="00A7237C" w:rsidRDefault="00CD2C29" w:rsidP="00CD2C29">
      <w:pPr>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Jeigu vartojate ar neseniai vartojote kitų vaistų arba dėl to nesate tikri, apie tai pasakykite gydytojui arba vaistininkui.</w:t>
      </w:r>
    </w:p>
    <w:p w14:paraId="11F590FF" w14:textId="77777777" w:rsidR="00CD2C29" w:rsidRPr="00A7237C" w:rsidRDefault="00CD2C29" w:rsidP="00CD2C29">
      <w:pPr>
        <w:numPr>
          <w:ilvl w:val="12"/>
          <w:numId w:val="0"/>
        </w:numPr>
        <w:spacing w:after="0" w:line="240" w:lineRule="auto"/>
        <w:rPr>
          <w:rFonts w:ascii="Times New Roman" w:hAnsi="Times New Roman" w:cs="Times New Roman"/>
          <w:color w:val="000000"/>
        </w:rPr>
      </w:pPr>
    </w:p>
    <w:p w14:paraId="14C849DA" w14:textId="77777777" w:rsidR="00CD2C29" w:rsidRPr="00A7237C" w:rsidRDefault="00CD2C29" w:rsidP="00CD2C29">
      <w:pPr>
        <w:keepNext/>
        <w:keepLines/>
        <w:spacing w:after="0" w:line="240" w:lineRule="auto"/>
        <w:ind w:left="567" w:hanging="567"/>
        <w:rPr>
          <w:rFonts w:ascii="Times New Roman" w:eastAsia="Calibri" w:hAnsi="Times New Roman" w:cs="Times New Roman"/>
          <w:b/>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vartojimas su maistu</w:t>
      </w:r>
      <w:r>
        <w:rPr>
          <w:rFonts w:ascii="Times New Roman" w:hAnsi="Times New Roman" w:cs="Times New Roman"/>
          <w:b/>
          <w:color w:val="000000"/>
        </w:rPr>
        <w:t>,</w:t>
      </w:r>
      <w:r w:rsidRPr="00A7237C">
        <w:rPr>
          <w:rFonts w:ascii="Times New Roman" w:hAnsi="Times New Roman" w:cs="Times New Roman"/>
          <w:b/>
          <w:color w:val="000000"/>
        </w:rPr>
        <w:t xml:space="preserve"> gėrimais </w:t>
      </w:r>
      <w:r>
        <w:rPr>
          <w:rFonts w:ascii="Times New Roman" w:hAnsi="Times New Roman" w:cs="Times New Roman"/>
          <w:b/>
          <w:color w:val="000000"/>
        </w:rPr>
        <w:t>ir</w:t>
      </w:r>
      <w:r w:rsidRPr="00A7237C">
        <w:rPr>
          <w:rFonts w:ascii="Times New Roman" w:hAnsi="Times New Roman" w:cs="Times New Roman"/>
          <w:b/>
          <w:color w:val="000000"/>
        </w:rPr>
        <w:t xml:space="preserve"> alkoholiu</w:t>
      </w:r>
    </w:p>
    <w:p w14:paraId="62C5E10C" w14:textId="77777777" w:rsidR="00CD2C29" w:rsidRPr="00A7237C" w:rsidRDefault="00CD2C29" w:rsidP="00CD2C29">
      <w:pPr>
        <w:keepNext/>
        <w:keepLines/>
        <w:numPr>
          <w:ilvl w:val="12"/>
          <w:numId w:val="0"/>
        </w:numPr>
        <w:tabs>
          <w:tab w:val="left" w:pos="1290"/>
        </w:tabs>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 xml:space="preserve">Vartodami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negerkite alkoholio. Alkoholis gali pasunkinti simptomus ar sustiprinti šalutinį poveikį.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vartojimas ryte su maistu sumažins pykinimo tikimybę. </w:t>
      </w:r>
    </w:p>
    <w:p w14:paraId="5C5773AE" w14:textId="77777777" w:rsidR="00CD2C29" w:rsidRPr="00570CAA" w:rsidRDefault="00CD2C29" w:rsidP="00CD2C29">
      <w:pPr>
        <w:spacing w:after="0" w:line="240" w:lineRule="auto"/>
        <w:ind w:left="567" w:hanging="567"/>
        <w:rPr>
          <w:rFonts w:ascii="Times New Roman" w:hAnsi="Times New Roman"/>
          <w:color w:val="000000"/>
        </w:rPr>
      </w:pPr>
    </w:p>
    <w:p w14:paraId="21FDD0C0" w14:textId="77777777" w:rsidR="00CD2C29" w:rsidRPr="00A7237C" w:rsidRDefault="00CD2C29" w:rsidP="00CD2C29">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Nėštumas, žindymo laikotarpis ir vaisingumas</w:t>
      </w:r>
    </w:p>
    <w:p w14:paraId="213E16DD" w14:textId="77777777" w:rsidR="00CD2C29" w:rsidRPr="00570CAA" w:rsidRDefault="00CD2C29" w:rsidP="00CD2C29">
      <w:pPr>
        <w:widowControl w:val="0"/>
        <w:spacing w:after="0" w:line="240" w:lineRule="auto"/>
        <w:rPr>
          <w:rFonts w:ascii="Times New Roman" w:hAnsi="Times New Roman"/>
          <w:color w:val="000000"/>
          <w:sz w:val="24"/>
        </w:rPr>
      </w:pPr>
      <w:r w:rsidRPr="00A7237C">
        <w:rPr>
          <w:rFonts w:ascii="Times New Roman" w:hAnsi="Times New Roman" w:cs="Times New Roman"/>
        </w:rPr>
        <w:t>Jeigu esate nėščia, žindote kūdikį, manote, kad galbūt esate nėščia, arba planuojate pastoti, tai prieš vartodama šį vaistą, pasitarkite su gydytoju arba vaistininku.</w:t>
      </w:r>
      <w:r>
        <w:rPr>
          <w:rFonts w:ascii="Times New Roman" w:hAnsi="Times New Roman" w:cs="Times New Roman"/>
        </w:rPr>
        <w:t xml:space="preserve"> </w:t>
      </w:r>
      <w:r w:rsidRPr="00A7237C">
        <w:rPr>
          <w:rFonts w:ascii="Times New Roman" w:hAnsi="Times New Roman" w:cs="Times New Roman"/>
          <w:color w:val="000000"/>
        </w:rPr>
        <w:t>Gauta keletas pranešimų</w:t>
      </w:r>
      <w:r w:rsidRPr="00A7237C">
        <w:rPr>
          <w:rFonts w:ascii="Times New Roman" w:hAnsi="Times New Roman" w:cs="Times New Roman"/>
        </w:rPr>
        <w:t xml:space="preserve"> apie padidėjusią apsigimimų, ypač širdies ydų, riziką kūdikiams, kurių motinos pirmaisiais nėštumo mėnesiais vartojo </w:t>
      </w:r>
      <w:proofErr w:type="spellStart"/>
      <w:r w:rsidRPr="00A7237C">
        <w:rPr>
          <w:rFonts w:ascii="Times New Roman" w:hAnsi="Times New Roman" w:cs="Times New Roman"/>
        </w:rPr>
        <w:t>Seroxat</w:t>
      </w:r>
      <w:proofErr w:type="spellEnd"/>
      <w:r w:rsidRPr="00A7237C">
        <w:rPr>
          <w:rFonts w:ascii="Times New Roman" w:hAnsi="Times New Roman" w:cs="Times New Roman"/>
        </w:rPr>
        <w:t>. Apskritai maždaug 1 iš 10</w:t>
      </w:r>
      <w:r>
        <w:rPr>
          <w:rFonts w:ascii="Times New Roman" w:hAnsi="Times New Roman" w:cs="Times New Roman"/>
        </w:rPr>
        <w:t> </w:t>
      </w:r>
      <w:r w:rsidRPr="00A7237C">
        <w:rPr>
          <w:rFonts w:ascii="Times New Roman" w:hAnsi="Times New Roman" w:cs="Times New Roman"/>
        </w:rPr>
        <w:t>kūdik</w:t>
      </w:r>
      <w:r>
        <w:rPr>
          <w:rFonts w:ascii="Times New Roman" w:hAnsi="Times New Roman" w:cs="Times New Roman"/>
        </w:rPr>
        <w:t>i</w:t>
      </w:r>
      <w:r w:rsidRPr="00A7237C">
        <w:rPr>
          <w:rFonts w:ascii="Times New Roman" w:hAnsi="Times New Roman" w:cs="Times New Roman"/>
        </w:rPr>
        <w:t xml:space="preserve">ų gimsta su širdies yda, o motinų, vartojusių </w:t>
      </w:r>
      <w:proofErr w:type="spellStart"/>
      <w:r w:rsidRPr="00A7237C">
        <w:rPr>
          <w:rFonts w:ascii="Times New Roman" w:hAnsi="Times New Roman" w:cs="Times New Roman"/>
        </w:rPr>
        <w:t>Seroxat</w:t>
      </w:r>
      <w:proofErr w:type="spellEnd"/>
      <w:r w:rsidRPr="00A7237C">
        <w:rPr>
          <w:rFonts w:ascii="Times New Roman" w:hAnsi="Times New Roman" w:cs="Times New Roman"/>
        </w:rPr>
        <w:t>, kūdikiams širdies ydos nustatomos 2 iš 100. Kartu su savo gydytoju galite nuspręsti ar gydymą pakeisti kitu ar palai</w:t>
      </w:r>
      <w:r>
        <w:rPr>
          <w:rFonts w:ascii="Times New Roman" w:hAnsi="Times New Roman" w:cs="Times New Roman"/>
        </w:rPr>
        <w:t>p</w:t>
      </w:r>
      <w:r w:rsidRPr="00A7237C">
        <w:rPr>
          <w:rFonts w:ascii="Times New Roman" w:hAnsi="Times New Roman" w:cs="Times New Roman"/>
        </w:rPr>
        <w:t xml:space="preserve">sniui nutraukti gydymą </w:t>
      </w:r>
      <w:proofErr w:type="spellStart"/>
      <w:r w:rsidRPr="00A7237C">
        <w:rPr>
          <w:rFonts w:ascii="Times New Roman" w:hAnsi="Times New Roman" w:cs="Times New Roman"/>
        </w:rPr>
        <w:t>Seroxat</w:t>
      </w:r>
      <w:proofErr w:type="spellEnd"/>
      <w:r>
        <w:rPr>
          <w:rFonts w:ascii="Times New Roman" w:hAnsi="Times New Roman" w:cs="Times New Roman"/>
        </w:rPr>
        <w:t>,</w:t>
      </w:r>
      <w:r w:rsidRPr="00A7237C">
        <w:rPr>
          <w:rFonts w:ascii="Times New Roman" w:hAnsi="Times New Roman" w:cs="Times New Roman"/>
        </w:rPr>
        <w:t xml:space="preserve"> kol laukiatės. Atsižvelgdamas į aplinkybes, gydytojas gali patarti tęsti gydymą </w:t>
      </w:r>
      <w:proofErr w:type="spellStart"/>
      <w:r w:rsidRPr="00A7237C">
        <w:rPr>
          <w:rFonts w:ascii="Times New Roman" w:hAnsi="Times New Roman" w:cs="Times New Roman"/>
        </w:rPr>
        <w:t>Seroxat</w:t>
      </w:r>
      <w:proofErr w:type="spellEnd"/>
      <w:r w:rsidRPr="00A7237C">
        <w:rPr>
          <w:rFonts w:ascii="Times New Roman" w:hAnsi="Times New Roman" w:cs="Times New Roman"/>
        </w:rPr>
        <w:t>.</w:t>
      </w:r>
    </w:p>
    <w:p w14:paraId="65FFF034"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26AEE584"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 xml:space="preserve">Jeigu Jūs vartojate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nėštumo metu, ypatingai paskutinius 3</w:t>
      </w:r>
      <w:r>
        <w:rPr>
          <w:rFonts w:ascii="Times New Roman" w:hAnsi="Times New Roman" w:cs="Times New Roman"/>
          <w:b/>
          <w:color w:val="000000"/>
        </w:rPr>
        <w:t> </w:t>
      </w:r>
      <w:r w:rsidRPr="00A7237C">
        <w:rPr>
          <w:rFonts w:ascii="Times New Roman" w:hAnsi="Times New Roman" w:cs="Times New Roman"/>
          <w:b/>
          <w:color w:val="000000"/>
        </w:rPr>
        <w:t>nėštumo mėnesius</w:t>
      </w:r>
      <w:r w:rsidRPr="00A7237C">
        <w:rPr>
          <w:rFonts w:ascii="Times New Roman" w:hAnsi="Times New Roman" w:cs="Times New Roman"/>
          <w:color w:val="000000"/>
        </w:rPr>
        <w:t>,</w:t>
      </w:r>
      <w:r w:rsidRPr="00BA6260">
        <w:rPr>
          <w:b/>
          <w:bCs/>
          <w:noProof/>
          <w:color w:val="000000"/>
        </w:rPr>
        <w:t xml:space="preserve"> </w:t>
      </w:r>
      <w:r w:rsidRPr="00D37B50">
        <w:rPr>
          <w:rFonts w:ascii="Times New Roman" w:hAnsi="Times New Roman" w:cs="Times New Roman"/>
          <w:b/>
          <w:color w:val="000000"/>
        </w:rPr>
        <w:t>įsitikinkite, ar</w:t>
      </w:r>
      <w:r w:rsidRPr="00D37B50">
        <w:rPr>
          <w:rFonts w:ascii="Times New Roman" w:hAnsi="Times New Roman" w:cs="Times New Roman"/>
          <w:b/>
          <w:bCs/>
          <w:color w:val="000000"/>
        </w:rPr>
        <w:t xml:space="preserve"> apie tai </w:t>
      </w:r>
      <w:r>
        <w:rPr>
          <w:rFonts w:ascii="Times New Roman" w:hAnsi="Times New Roman" w:cs="Times New Roman"/>
          <w:b/>
          <w:bCs/>
          <w:color w:val="000000"/>
        </w:rPr>
        <w:t xml:space="preserve">žino Jūsų </w:t>
      </w:r>
      <w:r w:rsidRPr="00D37B50">
        <w:rPr>
          <w:rFonts w:ascii="Times New Roman" w:hAnsi="Times New Roman" w:cs="Times New Roman"/>
          <w:b/>
          <w:bCs/>
          <w:color w:val="000000"/>
        </w:rPr>
        <w:t>akušer</w:t>
      </w:r>
      <w:r>
        <w:rPr>
          <w:rFonts w:ascii="Times New Roman" w:hAnsi="Times New Roman" w:cs="Times New Roman"/>
          <w:b/>
          <w:bCs/>
          <w:color w:val="000000"/>
        </w:rPr>
        <w:t>ė</w:t>
      </w:r>
      <w:r w:rsidRPr="00D37B50">
        <w:rPr>
          <w:rFonts w:ascii="Times New Roman" w:hAnsi="Times New Roman" w:cs="Times New Roman"/>
          <w:b/>
          <w:bCs/>
          <w:color w:val="000000"/>
        </w:rPr>
        <w:t xml:space="preserve"> ar gydytoj</w:t>
      </w:r>
      <w:r>
        <w:rPr>
          <w:rFonts w:ascii="Times New Roman" w:hAnsi="Times New Roman" w:cs="Times New Roman"/>
          <w:b/>
          <w:bCs/>
          <w:color w:val="000000"/>
        </w:rPr>
        <w:t>as</w:t>
      </w:r>
      <w:r w:rsidRPr="00A7237C">
        <w:rPr>
          <w:rFonts w:ascii="Times New Roman" w:hAnsi="Times New Roman" w:cs="Times New Roman"/>
          <w:color w:val="000000"/>
        </w:rPr>
        <w:t xml:space="preserve">. </w:t>
      </w:r>
      <w:r w:rsidRPr="00207B48">
        <w:rPr>
          <w:rFonts w:ascii="Times New Roman" w:hAnsi="Times New Roman" w:cs="Times New Roman"/>
          <w:color w:val="000000"/>
        </w:rPr>
        <w:t xml:space="preserve">Jeigu vartojate </w:t>
      </w:r>
      <w:proofErr w:type="spellStart"/>
      <w:r w:rsidRPr="00207B48">
        <w:rPr>
          <w:rFonts w:ascii="Times New Roman" w:hAnsi="Times New Roman" w:cs="Times New Roman"/>
          <w:color w:val="000000"/>
        </w:rPr>
        <w:t>Seroxat</w:t>
      </w:r>
      <w:proofErr w:type="spellEnd"/>
      <w:r w:rsidRPr="00207B48">
        <w:rPr>
          <w:rFonts w:ascii="Times New Roman" w:hAnsi="Times New Roman" w:cs="Times New Roman"/>
          <w:color w:val="000000"/>
        </w:rPr>
        <w:t xml:space="preserve"> </w:t>
      </w:r>
      <w:r w:rsidRPr="00772FC0">
        <w:rPr>
          <w:rFonts w:ascii="Times New Roman" w:hAnsi="Times New Roman" w:cs="Times New Roman"/>
          <w:color w:val="000000"/>
        </w:rPr>
        <w:t xml:space="preserve">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Pr>
          <w:rFonts w:ascii="Times New Roman" w:hAnsi="Times New Roman" w:cs="Times New Roman"/>
          <w:color w:val="000000"/>
        </w:rPr>
        <w:t>Seroxat</w:t>
      </w:r>
      <w:proofErr w:type="spellEnd"/>
      <w:r w:rsidRPr="00772FC0">
        <w:rPr>
          <w:rFonts w:ascii="Times New Roman" w:hAnsi="Times New Roman" w:cs="Times New Roman"/>
          <w:color w:val="000000"/>
        </w:rPr>
        <w:t>, kad jie galėtų Jums patarti.</w:t>
      </w:r>
      <w:r>
        <w:rPr>
          <w:rFonts w:ascii="Times New Roman" w:hAnsi="Times New Roman" w:cs="Times New Roman"/>
          <w:color w:val="000000"/>
        </w:rPr>
        <w:t xml:space="preserve"> </w:t>
      </w:r>
      <w:r w:rsidRPr="00A7237C">
        <w:rPr>
          <w:rFonts w:ascii="Times New Roman" w:hAnsi="Times New Roman" w:cs="Times New Roman"/>
          <w:color w:val="000000"/>
        </w:rPr>
        <w:t xml:space="preserve">Tokie vaistai kaip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gali padi</w:t>
      </w:r>
      <w:r>
        <w:rPr>
          <w:rFonts w:ascii="Times New Roman" w:hAnsi="Times New Roman" w:cs="Times New Roman"/>
          <w:color w:val="000000"/>
        </w:rPr>
        <w:t>di</w:t>
      </w:r>
      <w:r w:rsidRPr="00A7237C">
        <w:rPr>
          <w:rFonts w:ascii="Times New Roman" w:hAnsi="Times New Roman" w:cs="Times New Roman"/>
          <w:color w:val="000000"/>
        </w:rPr>
        <w:t xml:space="preserve">nti sunkios būklės, vadinamos ilgalaike naujagimių </w:t>
      </w:r>
      <w:proofErr w:type="spellStart"/>
      <w:r w:rsidRPr="00A7237C">
        <w:rPr>
          <w:rFonts w:ascii="Times New Roman" w:hAnsi="Times New Roman" w:cs="Times New Roman"/>
          <w:color w:val="000000"/>
        </w:rPr>
        <w:t>plautine</w:t>
      </w:r>
      <w:proofErr w:type="spellEnd"/>
      <w:r w:rsidRPr="00A7237C">
        <w:rPr>
          <w:rFonts w:ascii="Times New Roman" w:hAnsi="Times New Roman" w:cs="Times New Roman"/>
          <w:color w:val="000000"/>
        </w:rPr>
        <w:t xml:space="preserve"> hipertenzija, išsivystymo riziką. Sergant </w:t>
      </w:r>
      <w:proofErr w:type="spellStart"/>
      <w:r w:rsidRPr="00A7237C">
        <w:rPr>
          <w:rFonts w:ascii="Times New Roman" w:hAnsi="Times New Roman" w:cs="Times New Roman"/>
          <w:color w:val="000000"/>
        </w:rPr>
        <w:t>plautine</w:t>
      </w:r>
      <w:proofErr w:type="spellEnd"/>
      <w:r w:rsidRPr="00A7237C">
        <w:rPr>
          <w:rFonts w:ascii="Times New Roman" w:hAnsi="Times New Roman" w:cs="Times New Roman"/>
          <w:color w:val="000000"/>
        </w:rPr>
        <w:t xml:space="preserve"> hipertenzija, kraujo spaudimas kraujagyslėse tarp kūdikio širdies ir plaučių yra per didelis. Jeigu Jūs vartojote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paskutinius 3</w:t>
      </w:r>
      <w:r>
        <w:rPr>
          <w:rFonts w:ascii="Times New Roman" w:hAnsi="Times New Roman" w:cs="Times New Roman"/>
          <w:color w:val="000000"/>
        </w:rPr>
        <w:t> </w:t>
      </w:r>
      <w:r w:rsidRPr="00A7237C">
        <w:rPr>
          <w:rFonts w:ascii="Times New Roman" w:hAnsi="Times New Roman" w:cs="Times New Roman"/>
          <w:color w:val="000000"/>
        </w:rPr>
        <w:t xml:space="preserve">nėštumo mėnesius, </w:t>
      </w:r>
      <w:r>
        <w:rPr>
          <w:rFonts w:ascii="Times New Roman" w:hAnsi="Times New Roman" w:cs="Times New Roman"/>
          <w:color w:val="000000"/>
        </w:rPr>
        <w:t>J</w:t>
      </w:r>
      <w:r w:rsidRPr="00A7237C">
        <w:rPr>
          <w:rFonts w:ascii="Times New Roman" w:hAnsi="Times New Roman" w:cs="Times New Roman"/>
          <w:color w:val="000000"/>
        </w:rPr>
        <w:t>ūsų kūdikis gali turėti tam tikrų simptomų. Simptomai paprastai atsiranda per pirmas 24</w:t>
      </w:r>
      <w:r>
        <w:rPr>
          <w:rFonts w:ascii="Times New Roman" w:hAnsi="Times New Roman" w:cs="Times New Roman"/>
          <w:color w:val="000000"/>
        </w:rPr>
        <w:t> </w:t>
      </w:r>
      <w:r w:rsidRPr="00A7237C">
        <w:rPr>
          <w:rFonts w:ascii="Times New Roman" w:hAnsi="Times New Roman" w:cs="Times New Roman"/>
          <w:color w:val="000000"/>
        </w:rPr>
        <w:t>valandas po gimimo. Tai gali būti:</w:t>
      </w:r>
    </w:p>
    <w:p w14:paraId="1EA7BEA4" w14:textId="77777777" w:rsidR="00CD2C29" w:rsidRPr="00A7237C" w:rsidRDefault="00CD2C29" w:rsidP="00CD2C29">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kvėpavimo problemos;</w:t>
      </w:r>
    </w:p>
    <w:p w14:paraId="24494A35" w14:textId="77777777" w:rsidR="00CD2C29" w:rsidRPr="00A7237C" w:rsidRDefault="00CD2C29" w:rsidP="00CD2C29">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melsva odos spalva, perkaitimas ar atšalimas;</w:t>
      </w:r>
    </w:p>
    <w:p w14:paraId="2AB0A8AC" w14:textId="77777777" w:rsidR="00CD2C29" w:rsidRPr="00A7237C" w:rsidRDefault="00CD2C29" w:rsidP="00CD2C29">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melsvos lūpos;</w:t>
      </w:r>
    </w:p>
    <w:p w14:paraId="5643AB05" w14:textId="77777777" w:rsidR="00CD2C29" w:rsidRPr="00A7237C" w:rsidRDefault="00CD2C29" w:rsidP="00CD2C29">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vėmimas ar negalėjimas tinkamai maitintis;</w:t>
      </w:r>
    </w:p>
    <w:p w14:paraId="7D04C52A" w14:textId="77777777" w:rsidR="00CD2C29" w:rsidRPr="00A7237C" w:rsidRDefault="00CD2C29" w:rsidP="00CD2C29">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didelis nuovargis, negalėjimas užmigti, ilgas verkimas;</w:t>
      </w:r>
    </w:p>
    <w:p w14:paraId="3B0CE11B" w14:textId="77777777" w:rsidR="00CD2C29" w:rsidRPr="00A7237C" w:rsidRDefault="00CD2C29" w:rsidP="00CD2C29">
      <w:pPr>
        <w:tabs>
          <w:tab w:val="left" w:pos="0"/>
          <w:tab w:val="left" w:pos="567"/>
        </w:tabs>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 </w:t>
      </w:r>
      <w:r w:rsidRPr="00A7237C">
        <w:rPr>
          <w:rFonts w:ascii="Times New Roman" w:hAnsi="Times New Roman" w:cs="Times New Roman"/>
          <w:color w:val="000000"/>
        </w:rPr>
        <w:tab/>
        <w:t>sustingę ar išglebę raumenys;</w:t>
      </w:r>
    </w:p>
    <w:p w14:paraId="7824A498" w14:textId="77777777" w:rsidR="00CD2C29" w:rsidRPr="00A7237C" w:rsidRDefault="00CD2C29" w:rsidP="00CD2C29">
      <w:pPr>
        <w:tabs>
          <w:tab w:val="left" w:pos="0"/>
          <w:tab w:val="left" w:pos="567"/>
        </w:tabs>
        <w:spacing w:after="0" w:line="240" w:lineRule="auto"/>
        <w:ind w:left="567" w:hanging="567"/>
        <w:rPr>
          <w:rFonts w:ascii="Times New Roman" w:hAnsi="Times New Roman" w:cs="Times New Roman"/>
          <w:color w:val="000000"/>
        </w:rPr>
      </w:pPr>
      <w:r w:rsidRPr="00A7237C">
        <w:rPr>
          <w:rFonts w:ascii="Times New Roman" w:hAnsi="Times New Roman" w:cs="Times New Roman"/>
          <w:color w:val="000000"/>
        </w:rPr>
        <w:t>-</w:t>
      </w:r>
      <w:r w:rsidRPr="00A7237C">
        <w:rPr>
          <w:rFonts w:ascii="Times New Roman" w:hAnsi="Times New Roman" w:cs="Times New Roman"/>
          <w:color w:val="000000"/>
        </w:rPr>
        <w:tab/>
        <w:t>tremoras, drebėjimas ar priepuoliai;</w:t>
      </w:r>
    </w:p>
    <w:p w14:paraId="30CB489E" w14:textId="77777777" w:rsidR="00CD2C29" w:rsidRDefault="00CD2C29" w:rsidP="00CD2C29">
      <w:pPr>
        <w:tabs>
          <w:tab w:val="left" w:pos="0"/>
          <w:tab w:val="left" w:pos="567"/>
        </w:tabs>
        <w:spacing w:after="0" w:line="240" w:lineRule="auto"/>
        <w:ind w:left="567" w:hanging="567"/>
        <w:rPr>
          <w:rFonts w:ascii="Times New Roman" w:hAnsi="Times New Roman" w:cs="Times New Roman"/>
          <w:color w:val="000000"/>
        </w:rPr>
      </w:pPr>
      <w:r w:rsidRPr="00A7237C">
        <w:rPr>
          <w:rFonts w:ascii="Times New Roman" w:hAnsi="Times New Roman" w:cs="Times New Roman"/>
          <w:color w:val="000000"/>
        </w:rPr>
        <w:t>-</w:t>
      </w:r>
      <w:r>
        <w:rPr>
          <w:rFonts w:ascii="Times New Roman" w:hAnsi="Times New Roman" w:cs="Times New Roman"/>
          <w:color w:val="000000"/>
        </w:rPr>
        <w:tab/>
      </w:r>
      <w:r w:rsidRPr="00A7237C">
        <w:rPr>
          <w:rFonts w:ascii="Times New Roman" w:hAnsi="Times New Roman" w:cs="Times New Roman"/>
          <w:color w:val="000000"/>
        </w:rPr>
        <w:t>sustiprėję refleksai.</w:t>
      </w:r>
    </w:p>
    <w:p w14:paraId="01AD905F" w14:textId="77777777" w:rsidR="00CD2C29" w:rsidRPr="00A7237C" w:rsidRDefault="00CD2C29" w:rsidP="00CD2C29">
      <w:pPr>
        <w:tabs>
          <w:tab w:val="left" w:pos="0"/>
          <w:tab w:val="left" w:pos="426"/>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Jei Jūsų kūdikiui po gimimo pasireiškia kuris nors iš šių simptomų ir Jums tai kelia susirūpinimą,</w:t>
      </w:r>
      <w:r w:rsidRPr="00A7237C">
        <w:rPr>
          <w:rFonts w:ascii="Times New Roman" w:hAnsi="Times New Roman" w:cs="Times New Roman"/>
          <w:b/>
          <w:color w:val="000000"/>
        </w:rPr>
        <w:t xml:space="preserve"> kreipkitės į akušerę ar gydytoją, kurie gali patarti</w:t>
      </w:r>
      <w:r w:rsidRPr="00A7237C">
        <w:rPr>
          <w:rFonts w:ascii="Times New Roman" w:hAnsi="Times New Roman" w:cs="Times New Roman"/>
          <w:color w:val="000000"/>
        </w:rPr>
        <w:t xml:space="preserve">. </w:t>
      </w:r>
    </w:p>
    <w:p w14:paraId="7A883E1C"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57C3C1D1"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gali nedideliais kiekiais </w:t>
      </w:r>
      <w:r w:rsidRPr="005F2D46">
        <w:rPr>
          <w:rFonts w:ascii="Times New Roman" w:hAnsi="Times New Roman" w:cs="Times New Roman"/>
          <w:b/>
          <w:color w:val="000000"/>
        </w:rPr>
        <w:t xml:space="preserve">išsiskirti </w:t>
      </w:r>
      <w:r w:rsidRPr="00A7237C">
        <w:rPr>
          <w:rFonts w:ascii="Times New Roman" w:hAnsi="Times New Roman" w:cs="Times New Roman"/>
          <w:b/>
          <w:color w:val="000000"/>
        </w:rPr>
        <w:t>į motinos pieną</w:t>
      </w:r>
      <w:r w:rsidRPr="00A7237C">
        <w:rPr>
          <w:rFonts w:ascii="Times New Roman" w:hAnsi="Times New Roman" w:cs="Times New Roman"/>
          <w:color w:val="000000"/>
        </w:rPr>
        <w:t xml:space="preserve">. Jei Jūs vartojate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prieš pradėdama žindyti, dar kartą kreipkitės į gydytoją ir tai aptarkite. Kartu su savo gydytoju Jūs galite nuspręsti, kad žindysite kūdikį vartodama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w:t>
      </w:r>
    </w:p>
    <w:p w14:paraId="0BEF5342"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7759C6C4"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lastRenderedPageBreak/>
        <w:t xml:space="preserve">Tyrimų su gyvūnais metu nustatyta, kad </w:t>
      </w:r>
      <w:proofErr w:type="spellStart"/>
      <w:r w:rsidRPr="00A7237C">
        <w:rPr>
          <w:rFonts w:ascii="Times New Roman" w:hAnsi="Times New Roman" w:cs="Times New Roman"/>
          <w:color w:val="000000"/>
        </w:rPr>
        <w:t>paroksetinas</w:t>
      </w:r>
      <w:proofErr w:type="spellEnd"/>
      <w:r w:rsidRPr="00A7237C">
        <w:rPr>
          <w:rFonts w:ascii="Times New Roman" w:hAnsi="Times New Roman" w:cs="Times New Roman"/>
          <w:color w:val="000000"/>
        </w:rPr>
        <w:t xml:space="preserve"> blogina spermos kokybę. Teoriškai tai gali veikti vaisingumą, bet įtakos žmogaus vaisingumui iki šiol nepastebėta.</w:t>
      </w:r>
    </w:p>
    <w:p w14:paraId="4A2B4B75"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79FAA3E3" w14:textId="77777777" w:rsidR="00CD2C29" w:rsidRPr="00A7237C" w:rsidRDefault="00CD2C29" w:rsidP="00CD2C29">
      <w:pPr>
        <w:keepNext/>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Vairavimas ir mechanizmų valdymas</w:t>
      </w:r>
    </w:p>
    <w:p w14:paraId="1F6E3A3F" w14:textId="77777777" w:rsidR="00CD2C29" w:rsidRPr="00A7237C" w:rsidRDefault="00CD2C29" w:rsidP="00CD2C29">
      <w:pPr>
        <w:keepNext/>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Galimas šalutinis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poveikis yra svaigimas, minčių susipainiojimas, mieguistumas ar neryškus regėjimas. Jei Jums atsirado toks šalutinis poveikis, vairuoti ir valdyti mechanizmų negalima.</w:t>
      </w:r>
    </w:p>
    <w:p w14:paraId="62BD4340" w14:textId="77777777" w:rsidR="00CD2C29" w:rsidRPr="00A7237C" w:rsidRDefault="00CD2C29" w:rsidP="00CD2C29">
      <w:pPr>
        <w:numPr>
          <w:ilvl w:val="12"/>
          <w:numId w:val="0"/>
        </w:numPr>
        <w:spacing w:after="0" w:line="240" w:lineRule="auto"/>
        <w:rPr>
          <w:rFonts w:ascii="Times New Roman" w:hAnsi="Times New Roman" w:cs="Times New Roman"/>
          <w:color w:val="000000"/>
        </w:rPr>
      </w:pPr>
    </w:p>
    <w:p w14:paraId="11C9C937" w14:textId="77777777" w:rsidR="00CD2C29" w:rsidRPr="00A7237C" w:rsidRDefault="00CD2C29" w:rsidP="00CD2C29">
      <w:pPr>
        <w:keepNext/>
        <w:spacing w:after="0" w:line="240" w:lineRule="auto"/>
        <w:ind w:left="567" w:hanging="567"/>
        <w:rPr>
          <w:rFonts w:ascii="Times New Roman" w:hAnsi="Times New Roman" w:cs="Times New Roman"/>
          <w:b/>
          <w:color w:val="000000"/>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sudėtyje yra natrio</w:t>
      </w:r>
    </w:p>
    <w:p w14:paraId="05390A17" w14:textId="77777777" w:rsidR="00CD2C29" w:rsidRPr="00A7237C" w:rsidRDefault="00CD2C29" w:rsidP="00CD2C29">
      <w:pPr>
        <w:keepNext/>
        <w:spacing w:after="0" w:line="240" w:lineRule="auto"/>
        <w:rPr>
          <w:rFonts w:ascii="Times New Roman" w:hAnsi="Times New Roman" w:cs="Times New Roman"/>
          <w:color w:val="000000"/>
        </w:rPr>
      </w:pPr>
      <w:r w:rsidRPr="00A7237C">
        <w:rPr>
          <w:rFonts w:ascii="Times New Roman" w:hAnsi="Times New Roman" w:cs="Times New Roman"/>
          <w:color w:val="000000"/>
        </w:rPr>
        <w:t xml:space="preserve">Šio vaisto </w:t>
      </w:r>
      <w:r>
        <w:rPr>
          <w:rFonts w:ascii="Times New Roman" w:hAnsi="Times New Roman" w:cs="Times New Roman"/>
          <w:color w:val="000000"/>
        </w:rPr>
        <w:t xml:space="preserve">kiekvienoje </w:t>
      </w:r>
      <w:r w:rsidRPr="00A7237C">
        <w:rPr>
          <w:rFonts w:ascii="Times New Roman" w:hAnsi="Times New Roman" w:cs="Times New Roman"/>
          <w:color w:val="000000"/>
        </w:rPr>
        <w:t>tabletėje yra mažiau kaip 1 </w:t>
      </w:r>
      <w:proofErr w:type="spellStart"/>
      <w:r w:rsidRPr="00A7237C">
        <w:rPr>
          <w:rFonts w:ascii="Times New Roman" w:hAnsi="Times New Roman" w:cs="Times New Roman"/>
          <w:color w:val="000000"/>
        </w:rPr>
        <w:t>mmol</w:t>
      </w:r>
      <w:proofErr w:type="spellEnd"/>
      <w:r w:rsidRPr="00A7237C">
        <w:rPr>
          <w:rFonts w:ascii="Times New Roman" w:hAnsi="Times New Roman" w:cs="Times New Roman"/>
          <w:color w:val="000000"/>
        </w:rPr>
        <w:t xml:space="preserve"> (23 mg) natrio, t. y. jis beveik neturi reikšmės.</w:t>
      </w:r>
    </w:p>
    <w:p w14:paraId="7844D64A"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03DDCF18"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6F5E8915" w14:textId="77777777" w:rsidR="00CD2C29" w:rsidRPr="00A7237C" w:rsidRDefault="00CD2C29" w:rsidP="00CD2C29">
      <w:pPr>
        <w:keepNext/>
        <w:spacing w:after="0" w:line="240" w:lineRule="auto"/>
        <w:ind w:left="567" w:hanging="567"/>
        <w:outlineLvl w:val="0"/>
        <w:rPr>
          <w:rFonts w:ascii="Times New Roman" w:eastAsia="Calibri" w:hAnsi="Times New Roman" w:cs="Times New Roman"/>
          <w:b/>
          <w:color w:val="000000"/>
          <w:sz w:val="24"/>
        </w:rPr>
      </w:pPr>
      <w:r w:rsidRPr="00A7237C">
        <w:rPr>
          <w:rFonts w:ascii="Times New Roman" w:hAnsi="Times New Roman" w:cs="Times New Roman"/>
          <w:b/>
          <w:color w:val="000000"/>
        </w:rPr>
        <w:t>3.</w:t>
      </w:r>
      <w:r w:rsidRPr="00A7237C">
        <w:rPr>
          <w:rFonts w:ascii="Times New Roman" w:hAnsi="Times New Roman" w:cs="Times New Roman"/>
          <w:b/>
          <w:color w:val="000000"/>
        </w:rPr>
        <w:tab/>
        <w:t xml:space="preserve">Kaip vartoti </w:t>
      </w:r>
      <w:proofErr w:type="spellStart"/>
      <w:r w:rsidRPr="00A7237C">
        <w:rPr>
          <w:rFonts w:ascii="Times New Roman" w:hAnsi="Times New Roman" w:cs="Times New Roman"/>
          <w:b/>
          <w:color w:val="000000"/>
        </w:rPr>
        <w:t>Seroxat</w:t>
      </w:r>
      <w:proofErr w:type="spellEnd"/>
    </w:p>
    <w:p w14:paraId="18BDE1C5" w14:textId="77777777" w:rsidR="00CD2C29" w:rsidRPr="00A7237C" w:rsidRDefault="00CD2C29" w:rsidP="00CD2C29">
      <w:pPr>
        <w:keepNext/>
        <w:spacing w:after="0"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3978"/>
        <w:gridCol w:w="270"/>
        <w:gridCol w:w="900"/>
        <w:gridCol w:w="3860"/>
        <w:gridCol w:w="236"/>
      </w:tblGrid>
      <w:tr w:rsidR="00CD2C29" w:rsidRPr="00A7237C" w14:paraId="003CF07F" w14:textId="77777777" w:rsidTr="006D4CA2">
        <w:trPr>
          <w:trHeight w:val="30"/>
        </w:trPr>
        <w:tc>
          <w:tcPr>
            <w:tcW w:w="3978" w:type="dxa"/>
            <w:vMerge w:val="restart"/>
          </w:tcPr>
          <w:p w14:paraId="478AEED9" w14:textId="77777777" w:rsidR="00CD2C29" w:rsidRPr="00A7237C" w:rsidRDefault="00CD2C29" w:rsidP="006D4CA2">
            <w:pPr>
              <w:keepNext/>
              <w:spacing w:after="0" w:line="240" w:lineRule="auto"/>
              <w:rPr>
                <w:rFonts w:ascii="Times New Roman" w:hAnsi="Times New Roman" w:cs="Times New Roman"/>
              </w:rPr>
            </w:pPr>
            <w:r w:rsidRPr="00A7237C">
              <w:rPr>
                <w:rFonts w:ascii="Times New Roman" w:hAnsi="Times New Roman" w:cs="Times New Roman"/>
                <w:b/>
                <w:color w:val="000000"/>
              </w:rPr>
              <w:t xml:space="preserve">Visada vartokite šį vaistą tiksliai, kaip nurodė gydytojas ar vaistininkas. </w:t>
            </w:r>
            <w:r w:rsidRPr="00A7237C">
              <w:rPr>
                <w:rFonts w:ascii="Times New Roman" w:hAnsi="Times New Roman" w:cs="Times New Roman"/>
                <w:color w:val="000000"/>
              </w:rPr>
              <w:t>Jeigu abejojate, kreipkitės į gydytoją arba vaistininką. Kartais Jums gali reikėti išgerti pusę tabletės ar daugiau nei vieną tabletę. Ši lentelė Jums parodys, kiek tablečių reikia išgerti.</w:t>
            </w:r>
            <w:r w:rsidRPr="00A7237C">
              <w:rPr>
                <w:rFonts w:ascii="Times New Roman" w:hAnsi="Times New Roman" w:cs="Times New Roman"/>
                <w:b/>
              </w:rPr>
              <w:t xml:space="preserve"> </w:t>
            </w:r>
          </w:p>
          <w:p w14:paraId="37F9E216" w14:textId="77777777" w:rsidR="00CD2C29" w:rsidRPr="00A7237C" w:rsidRDefault="00CD2C29" w:rsidP="006D4CA2">
            <w:pPr>
              <w:keepNext/>
              <w:spacing w:after="0" w:line="240" w:lineRule="auto"/>
              <w:rPr>
                <w:rFonts w:ascii="Times New Roman" w:hAnsi="Times New Roman" w:cs="Times New Roman"/>
              </w:rPr>
            </w:pPr>
          </w:p>
        </w:tc>
        <w:tc>
          <w:tcPr>
            <w:tcW w:w="270" w:type="dxa"/>
            <w:tcBorders>
              <w:right w:val="single" w:sz="4" w:space="0" w:color="auto"/>
            </w:tcBorders>
          </w:tcPr>
          <w:p w14:paraId="08632503" w14:textId="77777777" w:rsidR="00CD2C29" w:rsidRPr="00A7237C" w:rsidRDefault="00CD2C29" w:rsidP="006D4CA2">
            <w:pPr>
              <w:keepNext/>
              <w:spacing w:after="0" w:line="240" w:lineRule="auto"/>
              <w:rPr>
                <w:rFonts w:ascii="Times New Roman" w:hAnsi="Times New Roman" w:cs="Times New Roman"/>
              </w:rPr>
            </w:pPr>
          </w:p>
        </w:tc>
        <w:tc>
          <w:tcPr>
            <w:tcW w:w="900" w:type="dxa"/>
            <w:tcBorders>
              <w:top w:val="single" w:sz="4" w:space="0" w:color="auto"/>
              <w:left w:val="single" w:sz="4" w:space="0" w:color="auto"/>
            </w:tcBorders>
          </w:tcPr>
          <w:p w14:paraId="5E8F8E59"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b/>
              </w:rPr>
              <w:t>Dozė</w:t>
            </w:r>
          </w:p>
        </w:tc>
        <w:tc>
          <w:tcPr>
            <w:tcW w:w="3860" w:type="dxa"/>
            <w:tcBorders>
              <w:top w:val="single" w:sz="4" w:space="0" w:color="auto"/>
              <w:right w:val="single" w:sz="4" w:space="0" w:color="auto"/>
            </w:tcBorders>
          </w:tcPr>
          <w:p w14:paraId="4454D741"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b/>
              </w:rPr>
              <w:t>Reikia išgerti tablečių</w:t>
            </w:r>
          </w:p>
        </w:tc>
        <w:tc>
          <w:tcPr>
            <w:tcW w:w="236" w:type="dxa"/>
            <w:tcBorders>
              <w:left w:val="single" w:sz="4" w:space="0" w:color="auto"/>
            </w:tcBorders>
          </w:tcPr>
          <w:p w14:paraId="05D2BA2C" w14:textId="77777777" w:rsidR="00CD2C29" w:rsidRPr="00A7237C" w:rsidRDefault="00CD2C29" w:rsidP="006D4CA2">
            <w:pPr>
              <w:keepNext/>
              <w:spacing w:after="0" w:line="240" w:lineRule="auto"/>
              <w:rPr>
                <w:rFonts w:ascii="Times New Roman" w:hAnsi="Times New Roman" w:cs="Times New Roman"/>
              </w:rPr>
            </w:pPr>
          </w:p>
        </w:tc>
      </w:tr>
      <w:tr w:rsidR="00CD2C29" w:rsidRPr="00A7237C" w14:paraId="3A74DB67" w14:textId="77777777" w:rsidTr="006D4CA2">
        <w:trPr>
          <w:trHeight w:val="30"/>
        </w:trPr>
        <w:tc>
          <w:tcPr>
            <w:tcW w:w="3978" w:type="dxa"/>
            <w:vMerge/>
          </w:tcPr>
          <w:p w14:paraId="3CE2E8B1" w14:textId="77777777" w:rsidR="00CD2C29" w:rsidRPr="00A7237C" w:rsidRDefault="00CD2C29" w:rsidP="006D4CA2">
            <w:pPr>
              <w:keepNext/>
              <w:spacing w:after="0" w:line="240" w:lineRule="auto"/>
              <w:rPr>
                <w:rFonts w:ascii="Times New Roman" w:hAnsi="Times New Roman" w:cs="Times New Roman"/>
              </w:rPr>
            </w:pPr>
          </w:p>
        </w:tc>
        <w:tc>
          <w:tcPr>
            <w:tcW w:w="270" w:type="dxa"/>
            <w:tcBorders>
              <w:right w:val="single" w:sz="4" w:space="0" w:color="auto"/>
            </w:tcBorders>
          </w:tcPr>
          <w:p w14:paraId="68059CC0" w14:textId="77777777" w:rsidR="00CD2C29" w:rsidRPr="00A7237C" w:rsidRDefault="00CD2C29" w:rsidP="006D4CA2">
            <w:pPr>
              <w:keepNext/>
              <w:spacing w:after="0" w:line="240" w:lineRule="auto"/>
              <w:rPr>
                <w:rFonts w:ascii="Times New Roman" w:hAnsi="Times New Roman" w:cs="Times New Roman"/>
              </w:rPr>
            </w:pPr>
          </w:p>
        </w:tc>
        <w:tc>
          <w:tcPr>
            <w:tcW w:w="900" w:type="dxa"/>
            <w:tcBorders>
              <w:left w:val="single" w:sz="4" w:space="0" w:color="auto"/>
            </w:tcBorders>
          </w:tcPr>
          <w:p w14:paraId="3A5B60CB"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10 mg</w:t>
            </w:r>
          </w:p>
        </w:tc>
        <w:tc>
          <w:tcPr>
            <w:tcW w:w="3860" w:type="dxa"/>
            <w:tcBorders>
              <w:right w:val="single" w:sz="4" w:space="0" w:color="auto"/>
            </w:tcBorders>
          </w:tcPr>
          <w:p w14:paraId="5E9D2CED" w14:textId="77777777" w:rsidR="00CD2C29" w:rsidRPr="00A7237C" w:rsidRDefault="00CD2C29" w:rsidP="006D4CA2">
            <w:pPr>
              <w:keepNext/>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rPr>
              <w:t xml:space="preserve">Viena rožinė tabletė </w:t>
            </w:r>
          </w:p>
          <w:p w14:paraId="4ED1707D" w14:textId="77777777" w:rsidR="00CD2C29" w:rsidRPr="00A7237C" w:rsidRDefault="00CD2C29" w:rsidP="006D4CA2">
            <w:pPr>
              <w:keepNext/>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arba</w:t>
            </w:r>
            <w:r w:rsidRPr="00A7237C">
              <w:rPr>
                <w:rFonts w:ascii="Times New Roman" w:hAnsi="Times New Roman" w:cs="Times New Roman"/>
              </w:rPr>
              <w:t xml:space="preserve"> pusė baltos tabletės</w:t>
            </w:r>
          </w:p>
        </w:tc>
        <w:tc>
          <w:tcPr>
            <w:tcW w:w="236" w:type="dxa"/>
            <w:tcBorders>
              <w:left w:val="single" w:sz="4" w:space="0" w:color="auto"/>
            </w:tcBorders>
          </w:tcPr>
          <w:p w14:paraId="53D556EE" w14:textId="77777777" w:rsidR="00CD2C29" w:rsidRPr="00A7237C" w:rsidRDefault="00CD2C29" w:rsidP="006D4CA2">
            <w:pPr>
              <w:keepNext/>
              <w:spacing w:after="0" w:line="240" w:lineRule="auto"/>
              <w:rPr>
                <w:rFonts w:ascii="Times New Roman" w:hAnsi="Times New Roman" w:cs="Times New Roman"/>
              </w:rPr>
            </w:pPr>
          </w:p>
        </w:tc>
      </w:tr>
      <w:tr w:rsidR="00CD2C29" w:rsidRPr="00A7237C" w14:paraId="627D29F6" w14:textId="77777777" w:rsidTr="006D4CA2">
        <w:trPr>
          <w:trHeight w:val="30"/>
        </w:trPr>
        <w:tc>
          <w:tcPr>
            <w:tcW w:w="3978" w:type="dxa"/>
            <w:vMerge/>
          </w:tcPr>
          <w:p w14:paraId="3011CA52" w14:textId="77777777" w:rsidR="00CD2C29" w:rsidRPr="00A7237C" w:rsidRDefault="00CD2C29" w:rsidP="006D4CA2">
            <w:pPr>
              <w:spacing w:after="0" w:line="240" w:lineRule="auto"/>
              <w:rPr>
                <w:rFonts w:ascii="Times New Roman" w:hAnsi="Times New Roman" w:cs="Times New Roman"/>
              </w:rPr>
            </w:pPr>
          </w:p>
        </w:tc>
        <w:tc>
          <w:tcPr>
            <w:tcW w:w="270" w:type="dxa"/>
            <w:tcBorders>
              <w:right w:val="single" w:sz="4" w:space="0" w:color="auto"/>
            </w:tcBorders>
          </w:tcPr>
          <w:p w14:paraId="358B85B4" w14:textId="77777777" w:rsidR="00CD2C29" w:rsidRPr="00A7237C" w:rsidRDefault="00CD2C29" w:rsidP="006D4CA2">
            <w:pPr>
              <w:spacing w:after="0" w:line="240" w:lineRule="auto"/>
              <w:rPr>
                <w:rFonts w:ascii="Times New Roman" w:hAnsi="Times New Roman" w:cs="Times New Roman"/>
              </w:rPr>
            </w:pPr>
          </w:p>
        </w:tc>
        <w:tc>
          <w:tcPr>
            <w:tcW w:w="900" w:type="dxa"/>
            <w:tcBorders>
              <w:left w:val="single" w:sz="4" w:space="0" w:color="auto"/>
            </w:tcBorders>
          </w:tcPr>
          <w:p w14:paraId="44952308" w14:textId="77777777" w:rsidR="00CD2C29" w:rsidRPr="00A7237C" w:rsidRDefault="00CD2C29" w:rsidP="006D4CA2">
            <w:pPr>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3860" w:type="dxa"/>
            <w:tcBorders>
              <w:right w:val="single" w:sz="4" w:space="0" w:color="auto"/>
            </w:tcBorders>
          </w:tcPr>
          <w:p w14:paraId="286DBF2D" w14:textId="77777777" w:rsidR="00CD2C29" w:rsidRPr="00A7237C" w:rsidRDefault="00CD2C29" w:rsidP="006D4CA2">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rPr>
              <w:t xml:space="preserve">Viena balta tabletė </w:t>
            </w:r>
          </w:p>
          <w:p w14:paraId="154BEFF3" w14:textId="77777777" w:rsidR="00CD2C29" w:rsidRPr="00A7237C" w:rsidRDefault="00CD2C29" w:rsidP="006D4CA2">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arba</w:t>
            </w:r>
            <w:r w:rsidRPr="00A7237C">
              <w:rPr>
                <w:rFonts w:ascii="Times New Roman" w:hAnsi="Times New Roman" w:cs="Times New Roman"/>
              </w:rPr>
              <w:t xml:space="preserve"> dvi rožinės tabletės</w:t>
            </w:r>
          </w:p>
        </w:tc>
        <w:tc>
          <w:tcPr>
            <w:tcW w:w="236" w:type="dxa"/>
            <w:tcBorders>
              <w:left w:val="single" w:sz="4" w:space="0" w:color="auto"/>
            </w:tcBorders>
          </w:tcPr>
          <w:p w14:paraId="1D410583" w14:textId="77777777" w:rsidR="00CD2C29" w:rsidRPr="00A7237C" w:rsidRDefault="00CD2C29" w:rsidP="006D4CA2">
            <w:pPr>
              <w:spacing w:after="0" w:line="240" w:lineRule="auto"/>
              <w:rPr>
                <w:rFonts w:ascii="Times New Roman" w:hAnsi="Times New Roman" w:cs="Times New Roman"/>
              </w:rPr>
            </w:pPr>
          </w:p>
        </w:tc>
      </w:tr>
      <w:tr w:rsidR="00CD2C29" w:rsidRPr="00A7237C" w14:paraId="50094BDA" w14:textId="77777777" w:rsidTr="006D4CA2">
        <w:trPr>
          <w:trHeight w:val="30"/>
        </w:trPr>
        <w:tc>
          <w:tcPr>
            <w:tcW w:w="3978" w:type="dxa"/>
            <w:vMerge/>
          </w:tcPr>
          <w:p w14:paraId="76BFA51F" w14:textId="77777777" w:rsidR="00CD2C29" w:rsidRPr="00A7237C" w:rsidRDefault="00CD2C29" w:rsidP="006D4CA2">
            <w:pPr>
              <w:spacing w:after="0" w:line="240" w:lineRule="auto"/>
              <w:rPr>
                <w:rFonts w:ascii="Times New Roman" w:hAnsi="Times New Roman" w:cs="Times New Roman"/>
              </w:rPr>
            </w:pPr>
          </w:p>
        </w:tc>
        <w:tc>
          <w:tcPr>
            <w:tcW w:w="270" w:type="dxa"/>
            <w:tcBorders>
              <w:right w:val="single" w:sz="4" w:space="0" w:color="auto"/>
            </w:tcBorders>
          </w:tcPr>
          <w:p w14:paraId="312E7F8A" w14:textId="77777777" w:rsidR="00CD2C29" w:rsidRPr="00A7237C" w:rsidRDefault="00CD2C29" w:rsidP="006D4CA2">
            <w:pPr>
              <w:spacing w:after="0" w:line="240" w:lineRule="auto"/>
              <w:rPr>
                <w:rFonts w:ascii="Times New Roman" w:hAnsi="Times New Roman" w:cs="Times New Roman"/>
              </w:rPr>
            </w:pPr>
          </w:p>
        </w:tc>
        <w:tc>
          <w:tcPr>
            <w:tcW w:w="900" w:type="dxa"/>
            <w:tcBorders>
              <w:left w:val="single" w:sz="4" w:space="0" w:color="auto"/>
            </w:tcBorders>
          </w:tcPr>
          <w:p w14:paraId="5FDF8C8D" w14:textId="77777777" w:rsidR="00CD2C29" w:rsidRPr="00A7237C" w:rsidRDefault="00CD2C29" w:rsidP="006D4CA2">
            <w:pPr>
              <w:spacing w:after="0" w:line="240" w:lineRule="auto"/>
              <w:rPr>
                <w:rFonts w:ascii="Times New Roman" w:eastAsia="Calibri" w:hAnsi="Times New Roman" w:cs="Times New Roman"/>
                <w:sz w:val="24"/>
              </w:rPr>
            </w:pPr>
            <w:r w:rsidRPr="00A7237C">
              <w:rPr>
                <w:rFonts w:ascii="Times New Roman" w:hAnsi="Times New Roman" w:cs="Times New Roman"/>
              </w:rPr>
              <w:t>30 mg</w:t>
            </w:r>
          </w:p>
        </w:tc>
        <w:tc>
          <w:tcPr>
            <w:tcW w:w="3860" w:type="dxa"/>
            <w:tcBorders>
              <w:right w:val="single" w:sz="4" w:space="0" w:color="auto"/>
            </w:tcBorders>
          </w:tcPr>
          <w:p w14:paraId="1E1FD8A3" w14:textId="77777777" w:rsidR="00CD2C29" w:rsidRPr="00A7237C" w:rsidRDefault="00CD2C29" w:rsidP="006D4CA2">
            <w:pPr>
              <w:tabs>
                <w:tab w:val="left" w:pos="522"/>
              </w:tabs>
              <w:spacing w:after="0" w:line="240" w:lineRule="auto"/>
              <w:ind w:right="-118"/>
              <w:rPr>
                <w:rFonts w:ascii="Times New Roman" w:eastAsia="Calibri" w:hAnsi="Times New Roman" w:cs="Times New Roman"/>
                <w:sz w:val="24"/>
              </w:rPr>
            </w:pPr>
            <w:r w:rsidRPr="00A7237C">
              <w:rPr>
                <w:rFonts w:ascii="Times New Roman" w:hAnsi="Times New Roman" w:cs="Times New Roman"/>
              </w:rPr>
              <w:t>Viena mėlyna tabletė</w:t>
            </w:r>
          </w:p>
          <w:p w14:paraId="46C6AFC5" w14:textId="77777777" w:rsidR="00CD2C29" w:rsidRPr="00A7237C" w:rsidRDefault="00CD2C29" w:rsidP="006D4CA2">
            <w:pPr>
              <w:tabs>
                <w:tab w:val="left" w:pos="522"/>
              </w:tabs>
              <w:spacing w:after="0" w:line="240" w:lineRule="auto"/>
              <w:ind w:right="-118"/>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pusantros baltos tabletės</w:t>
            </w:r>
          </w:p>
          <w:p w14:paraId="4F51E824" w14:textId="77777777" w:rsidR="00CD2C29" w:rsidRPr="00A7237C" w:rsidRDefault="00CD2C29" w:rsidP="006D4CA2">
            <w:pPr>
              <w:tabs>
                <w:tab w:val="left" w:pos="522"/>
              </w:tabs>
              <w:spacing w:after="0" w:line="240" w:lineRule="auto"/>
              <w:ind w:right="-118"/>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 xml:space="preserve">arba </w:t>
            </w:r>
            <w:r w:rsidRPr="00A7237C">
              <w:rPr>
                <w:rFonts w:ascii="Times New Roman" w:hAnsi="Times New Roman" w:cs="Times New Roman"/>
              </w:rPr>
              <w:t>viena balta tabletė + viena rožinė tabletė</w:t>
            </w:r>
          </w:p>
          <w:p w14:paraId="1443832C" w14:textId="77777777" w:rsidR="00CD2C29" w:rsidRPr="00A7237C" w:rsidRDefault="00CD2C29" w:rsidP="006D4CA2">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 xml:space="preserve">arba </w:t>
            </w:r>
            <w:r w:rsidRPr="00A7237C">
              <w:rPr>
                <w:rFonts w:ascii="Times New Roman" w:hAnsi="Times New Roman" w:cs="Times New Roman"/>
              </w:rPr>
              <w:t xml:space="preserve">trys rožinės tabletės </w:t>
            </w:r>
          </w:p>
        </w:tc>
        <w:tc>
          <w:tcPr>
            <w:tcW w:w="236" w:type="dxa"/>
            <w:tcBorders>
              <w:left w:val="single" w:sz="4" w:space="0" w:color="auto"/>
            </w:tcBorders>
          </w:tcPr>
          <w:p w14:paraId="7D0BFD81" w14:textId="77777777" w:rsidR="00CD2C29" w:rsidRPr="00A7237C" w:rsidRDefault="00CD2C29" w:rsidP="006D4CA2">
            <w:pPr>
              <w:spacing w:after="0" w:line="240" w:lineRule="auto"/>
              <w:rPr>
                <w:rFonts w:ascii="Times New Roman" w:hAnsi="Times New Roman" w:cs="Times New Roman"/>
              </w:rPr>
            </w:pPr>
          </w:p>
        </w:tc>
      </w:tr>
      <w:tr w:rsidR="00CD2C29" w:rsidRPr="00A7237C" w14:paraId="00F6FCD8" w14:textId="77777777" w:rsidTr="006D4CA2">
        <w:trPr>
          <w:trHeight w:val="30"/>
        </w:trPr>
        <w:tc>
          <w:tcPr>
            <w:tcW w:w="3978" w:type="dxa"/>
            <w:vMerge/>
          </w:tcPr>
          <w:p w14:paraId="0FAFCC21" w14:textId="77777777" w:rsidR="00CD2C29" w:rsidRPr="00A7237C" w:rsidRDefault="00CD2C29" w:rsidP="006D4CA2">
            <w:pPr>
              <w:spacing w:after="0" w:line="240" w:lineRule="auto"/>
              <w:rPr>
                <w:rFonts w:ascii="Times New Roman" w:hAnsi="Times New Roman" w:cs="Times New Roman"/>
              </w:rPr>
            </w:pPr>
          </w:p>
        </w:tc>
        <w:tc>
          <w:tcPr>
            <w:tcW w:w="270" w:type="dxa"/>
            <w:tcBorders>
              <w:right w:val="single" w:sz="4" w:space="0" w:color="auto"/>
            </w:tcBorders>
          </w:tcPr>
          <w:p w14:paraId="6636D0F9" w14:textId="77777777" w:rsidR="00CD2C29" w:rsidRPr="00A7237C" w:rsidRDefault="00CD2C29" w:rsidP="006D4CA2">
            <w:pPr>
              <w:spacing w:after="0" w:line="240" w:lineRule="auto"/>
              <w:rPr>
                <w:rFonts w:ascii="Times New Roman" w:hAnsi="Times New Roman" w:cs="Times New Roman"/>
              </w:rPr>
            </w:pPr>
          </w:p>
        </w:tc>
        <w:tc>
          <w:tcPr>
            <w:tcW w:w="900" w:type="dxa"/>
            <w:tcBorders>
              <w:left w:val="single" w:sz="4" w:space="0" w:color="auto"/>
            </w:tcBorders>
          </w:tcPr>
          <w:p w14:paraId="5FFBC921" w14:textId="77777777" w:rsidR="00CD2C29" w:rsidRPr="00A7237C" w:rsidRDefault="00CD2C29" w:rsidP="006D4CA2">
            <w:pPr>
              <w:spacing w:after="0" w:line="240" w:lineRule="auto"/>
              <w:rPr>
                <w:rFonts w:ascii="Times New Roman" w:eastAsia="Calibri" w:hAnsi="Times New Roman" w:cs="Times New Roman"/>
                <w:sz w:val="24"/>
              </w:rPr>
            </w:pPr>
            <w:r w:rsidRPr="00A7237C">
              <w:rPr>
                <w:rFonts w:ascii="Times New Roman" w:hAnsi="Times New Roman" w:cs="Times New Roman"/>
              </w:rPr>
              <w:t>40 mg</w:t>
            </w:r>
          </w:p>
        </w:tc>
        <w:tc>
          <w:tcPr>
            <w:tcW w:w="3860" w:type="dxa"/>
            <w:tcBorders>
              <w:right w:val="single" w:sz="4" w:space="0" w:color="auto"/>
            </w:tcBorders>
          </w:tcPr>
          <w:p w14:paraId="595FEDAC" w14:textId="77777777" w:rsidR="00CD2C29" w:rsidRPr="00A7237C" w:rsidRDefault="00CD2C29" w:rsidP="006D4CA2">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rPr>
              <w:t>Dvi baltos tabletės</w:t>
            </w:r>
          </w:p>
          <w:p w14:paraId="502DD4E5" w14:textId="77777777" w:rsidR="00CD2C29" w:rsidRPr="00A7237C" w:rsidRDefault="00CD2C29" w:rsidP="006D4CA2">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viena mėlyna tabletė + viena rožinė tabletė</w:t>
            </w:r>
          </w:p>
          <w:p w14:paraId="094D473C" w14:textId="77777777" w:rsidR="00CD2C29" w:rsidRPr="00A7237C" w:rsidRDefault="00CD2C29" w:rsidP="006D4CA2">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keturios rožinės tabletės</w:t>
            </w:r>
          </w:p>
        </w:tc>
        <w:tc>
          <w:tcPr>
            <w:tcW w:w="236" w:type="dxa"/>
            <w:tcBorders>
              <w:left w:val="single" w:sz="4" w:space="0" w:color="auto"/>
            </w:tcBorders>
          </w:tcPr>
          <w:p w14:paraId="74B28DCE" w14:textId="77777777" w:rsidR="00CD2C29" w:rsidRPr="00A7237C" w:rsidRDefault="00CD2C29" w:rsidP="006D4CA2">
            <w:pPr>
              <w:spacing w:after="0" w:line="240" w:lineRule="auto"/>
              <w:rPr>
                <w:rFonts w:ascii="Times New Roman" w:hAnsi="Times New Roman" w:cs="Times New Roman"/>
              </w:rPr>
            </w:pPr>
          </w:p>
        </w:tc>
      </w:tr>
      <w:tr w:rsidR="00CD2C29" w:rsidRPr="00A7237C" w14:paraId="380E592C" w14:textId="77777777" w:rsidTr="006D4CA2">
        <w:trPr>
          <w:trHeight w:val="30"/>
        </w:trPr>
        <w:tc>
          <w:tcPr>
            <w:tcW w:w="3978" w:type="dxa"/>
            <w:vMerge/>
          </w:tcPr>
          <w:p w14:paraId="1E4E9841" w14:textId="77777777" w:rsidR="00CD2C29" w:rsidRPr="00A7237C" w:rsidRDefault="00CD2C29" w:rsidP="006D4CA2">
            <w:pPr>
              <w:spacing w:after="0" w:line="240" w:lineRule="auto"/>
              <w:rPr>
                <w:rFonts w:ascii="Times New Roman" w:hAnsi="Times New Roman" w:cs="Times New Roman"/>
              </w:rPr>
            </w:pPr>
          </w:p>
        </w:tc>
        <w:tc>
          <w:tcPr>
            <w:tcW w:w="270" w:type="dxa"/>
            <w:tcBorders>
              <w:right w:val="single" w:sz="4" w:space="0" w:color="auto"/>
            </w:tcBorders>
          </w:tcPr>
          <w:p w14:paraId="4833A86A" w14:textId="77777777" w:rsidR="00CD2C29" w:rsidRPr="00A7237C" w:rsidRDefault="00CD2C29" w:rsidP="006D4CA2">
            <w:pPr>
              <w:spacing w:after="0" w:line="240" w:lineRule="auto"/>
              <w:rPr>
                <w:rFonts w:ascii="Times New Roman" w:hAnsi="Times New Roman" w:cs="Times New Roman"/>
              </w:rPr>
            </w:pPr>
          </w:p>
        </w:tc>
        <w:tc>
          <w:tcPr>
            <w:tcW w:w="900" w:type="dxa"/>
            <w:tcBorders>
              <w:left w:val="single" w:sz="4" w:space="0" w:color="auto"/>
            </w:tcBorders>
          </w:tcPr>
          <w:p w14:paraId="00D0D5B2" w14:textId="77777777" w:rsidR="00CD2C29" w:rsidRPr="00A7237C" w:rsidRDefault="00CD2C29" w:rsidP="006D4CA2">
            <w:pPr>
              <w:spacing w:after="0" w:line="240" w:lineRule="auto"/>
              <w:rPr>
                <w:rFonts w:ascii="Times New Roman" w:eastAsia="Calibri" w:hAnsi="Times New Roman" w:cs="Times New Roman"/>
                <w:sz w:val="24"/>
              </w:rPr>
            </w:pPr>
            <w:r w:rsidRPr="00A7237C">
              <w:rPr>
                <w:rFonts w:ascii="Times New Roman" w:hAnsi="Times New Roman" w:cs="Times New Roman"/>
              </w:rPr>
              <w:t>50 mg</w:t>
            </w:r>
            <w:r w:rsidRPr="00A7237C">
              <w:rPr>
                <w:rFonts w:ascii="Times New Roman" w:hAnsi="Times New Roman" w:cs="Times New Roman"/>
              </w:rPr>
              <w:tab/>
            </w:r>
          </w:p>
        </w:tc>
        <w:tc>
          <w:tcPr>
            <w:tcW w:w="3860" w:type="dxa"/>
            <w:tcBorders>
              <w:right w:val="single" w:sz="4" w:space="0" w:color="auto"/>
            </w:tcBorders>
          </w:tcPr>
          <w:p w14:paraId="66A2CE1A" w14:textId="77777777" w:rsidR="00CD2C29" w:rsidRPr="00A7237C" w:rsidRDefault="00CD2C29" w:rsidP="006D4CA2">
            <w:pPr>
              <w:tabs>
                <w:tab w:val="left" w:pos="522"/>
              </w:tabs>
              <w:spacing w:after="0" w:line="240" w:lineRule="auto"/>
              <w:ind w:right="-118"/>
              <w:rPr>
                <w:rFonts w:ascii="Times New Roman" w:eastAsia="Calibri" w:hAnsi="Times New Roman" w:cs="Times New Roman"/>
                <w:sz w:val="24"/>
              </w:rPr>
            </w:pPr>
            <w:r w:rsidRPr="00A7237C">
              <w:rPr>
                <w:rFonts w:ascii="Times New Roman" w:hAnsi="Times New Roman" w:cs="Times New Roman"/>
              </w:rPr>
              <w:t xml:space="preserve">Viena mėlyna tabletė + viena balta tabletė </w:t>
            </w:r>
          </w:p>
          <w:p w14:paraId="0EC99D62" w14:textId="77777777" w:rsidR="00CD2C29" w:rsidRPr="00A7237C" w:rsidRDefault="00CD2C29" w:rsidP="006D4CA2">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dvi su puse baltos tabletės</w:t>
            </w:r>
          </w:p>
          <w:p w14:paraId="67A760B0" w14:textId="77777777" w:rsidR="00CD2C29" w:rsidRPr="00A7237C" w:rsidRDefault="00CD2C29" w:rsidP="006D4CA2">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b/>
              <w:t>arba</w:t>
            </w:r>
            <w:r w:rsidRPr="00A7237C">
              <w:rPr>
                <w:rFonts w:ascii="Times New Roman" w:hAnsi="Times New Roman" w:cs="Times New Roman"/>
              </w:rPr>
              <w:t xml:space="preserve"> dvi baltos tabletės + viena rožinė tabletė</w:t>
            </w:r>
          </w:p>
          <w:p w14:paraId="1B352099" w14:textId="77777777" w:rsidR="00CD2C29" w:rsidRPr="00A7237C" w:rsidRDefault="00CD2C29" w:rsidP="006D4CA2">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b/>
              <w:t>arba</w:t>
            </w:r>
            <w:r w:rsidRPr="00A7237C">
              <w:rPr>
                <w:rFonts w:ascii="Times New Roman" w:hAnsi="Times New Roman" w:cs="Times New Roman"/>
              </w:rPr>
              <w:t xml:space="preserve"> penkios rožinės tabletės</w:t>
            </w:r>
          </w:p>
        </w:tc>
        <w:tc>
          <w:tcPr>
            <w:tcW w:w="236" w:type="dxa"/>
            <w:tcBorders>
              <w:left w:val="single" w:sz="4" w:space="0" w:color="auto"/>
            </w:tcBorders>
          </w:tcPr>
          <w:p w14:paraId="60304D32" w14:textId="77777777" w:rsidR="00CD2C29" w:rsidRPr="00A7237C" w:rsidRDefault="00CD2C29" w:rsidP="006D4CA2">
            <w:pPr>
              <w:spacing w:after="0" w:line="240" w:lineRule="auto"/>
              <w:rPr>
                <w:rFonts w:ascii="Times New Roman" w:hAnsi="Times New Roman" w:cs="Times New Roman"/>
              </w:rPr>
            </w:pPr>
          </w:p>
        </w:tc>
      </w:tr>
      <w:tr w:rsidR="00CD2C29" w:rsidRPr="00A7237C" w14:paraId="6B4B6604" w14:textId="77777777" w:rsidTr="006D4CA2">
        <w:trPr>
          <w:trHeight w:val="30"/>
        </w:trPr>
        <w:tc>
          <w:tcPr>
            <w:tcW w:w="3978" w:type="dxa"/>
            <w:vMerge/>
          </w:tcPr>
          <w:p w14:paraId="197FB6F1" w14:textId="77777777" w:rsidR="00CD2C29" w:rsidRPr="00A7237C" w:rsidRDefault="00CD2C29" w:rsidP="006D4CA2">
            <w:pPr>
              <w:spacing w:after="0" w:line="240" w:lineRule="auto"/>
              <w:rPr>
                <w:rFonts w:ascii="Times New Roman" w:hAnsi="Times New Roman" w:cs="Times New Roman"/>
              </w:rPr>
            </w:pPr>
          </w:p>
        </w:tc>
        <w:tc>
          <w:tcPr>
            <w:tcW w:w="270" w:type="dxa"/>
            <w:tcBorders>
              <w:right w:val="single" w:sz="4" w:space="0" w:color="auto"/>
            </w:tcBorders>
          </w:tcPr>
          <w:p w14:paraId="5399F9BE" w14:textId="77777777" w:rsidR="00CD2C29" w:rsidRPr="00A7237C" w:rsidRDefault="00CD2C29" w:rsidP="006D4CA2">
            <w:pPr>
              <w:spacing w:after="0" w:line="240" w:lineRule="auto"/>
              <w:rPr>
                <w:rFonts w:ascii="Times New Roman" w:hAnsi="Times New Roman" w:cs="Times New Roman"/>
              </w:rPr>
            </w:pPr>
          </w:p>
        </w:tc>
        <w:tc>
          <w:tcPr>
            <w:tcW w:w="900" w:type="dxa"/>
            <w:tcBorders>
              <w:left w:val="single" w:sz="4" w:space="0" w:color="auto"/>
              <w:bottom w:val="single" w:sz="4" w:space="0" w:color="auto"/>
            </w:tcBorders>
          </w:tcPr>
          <w:p w14:paraId="550EBEB8" w14:textId="77777777" w:rsidR="00CD2C29" w:rsidRPr="00A7237C" w:rsidRDefault="00CD2C29" w:rsidP="006D4CA2">
            <w:pPr>
              <w:spacing w:after="0" w:line="240" w:lineRule="auto"/>
              <w:rPr>
                <w:rFonts w:ascii="Times New Roman" w:eastAsia="Calibri" w:hAnsi="Times New Roman" w:cs="Times New Roman"/>
                <w:sz w:val="24"/>
              </w:rPr>
            </w:pPr>
            <w:r w:rsidRPr="00A7237C">
              <w:rPr>
                <w:rFonts w:ascii="Times New Roman" w:hAnsi="Times New Roman" w:cs="Times New Roman"/>
              </w:rPr>
              <w:t>60 mg</w:t>
            </w:r>
          </w:p>
        </w:tc>
        <w:tc>
          <w:tcPr>
            <w:tcW w:w="3860" w:type="dxa"/>
            <w:tcBorders>
              <w:bottom w:val="single" w:sz="4" w:space="0" w:color="auto"/>
              <w:right w:val="single" w:sz="4" w:space="0" w:color="auto"/>
            </w:tcBorders>
          </w:tcPr>
          <w:p w14:paraId="31B78ABC" w14:textId="77777777" w:rsidR="00CD2C29" w:rsidRPr="00A7237C" w:rsidRDefault="00CD2C29" w:rsidP="006D4CA2">
            <w:pPr>
              <w:tabs>
                <w:tab w:val="left" w:pos="522"/>
              </w:tabs>
              <w:spacing w:after="0" w:line="240" w:lineRule="auto"/>
              <w:ind w:right="-118"/>
              <w:rPr>
                <w:rFonts w:ascii="Times New Roman" w:eastAsia="Calibri" w:hAnsi="Times New Roman" w:cs="Times New Roman"/>
                <w:sz w:val="24"/>
              </w:rPr>
            </w:pPr>
            <w:r w:rsidRPr="00A7237C">
              <w:rPr>
                <w:rFonts w:ascii="Times New Roman" w:hAnsi="Times New Roman" w:cs="Times New Roman"/>
              </w:rPr>
              <w:t xml:space="preserve">Dvi mėlynos tabletės </w:t>
            </w:r>
          </w:p>
          <w:p w14:paraId="69522BBB" w14:textId="77777777" w:rsidR="00CD2C29" w:rsidRPr="00A7237C" w:rsidRDefault="00CD2C29" w:rsidP="006D4CA2">
            <w:pPr>
              <w:tabs>
                <w:tab w:val="left" w:pos="522"/>
              </w:tabs>
              <w:spacing w:after="0" w:line="240" w:lineRule="auto"/>
              <w:rPr>
                <w:rFonts w:ascii="Times New Roman" w:hAnsi="Times New Roman" w:cs="Times New Roman"/>
              </w:rPr>
            </w:pPr>
            <w:r w:rsidRPr="00A7237C">
              <w:rPr>
                <w:rFonts w:ascii="Times New Roman" w:hAnsi="Times New Roman" w:cs="Times New Roman"/>
              </w:rPr>
              <w:tab/>
            </w:r>
            <w:r w:rsidRPr="00A7237C">
              <w:rPr>
                <w:rFonts w:ascii="Times New Roman" w:hAnsi="Times New Roman" w:cs="Times New Roman"/>
                <w:b/>
              </w:rPr>
              <w:t>arba</w:t>
            </w:r>
            <w:r w:rsidRPr="00A7237C">
              <w:rPr>
                <w:rFonts w:ascii="Times New Roman" w:hAnsi="Times New Roman" w:cs="Times New Roman"/>
              </w:rPr>
              <w:t xml:space="preserve"> trys baltos tabletės</w:t>
            </w:r>
          </w:p>
          <w:p w14:paraId="1064922F" w14:textId="77777777" w:rsidR="00CD2C29" w:rsidRPr="00A7237C" w:rsidRDefault="00CD2C29" w:rsidP="006D4CA2">
            <w:pPr>
              <w:tabs>
                <w:tab w:val="left" w:pos="522"/>
              </w:tabs>
              <w:spacing w:after="0" w:line="240" w:lineRule="auto"/>
              <w:rPr>
                <w:rFonts w:ascii="Times New Roman" w:eastAsia="Calibri" w:hAnsi="Times New Roman" w:cs="Times New Roman"/>
                <w:sz w:val="24"/>
              </w:rPr>
            </w:pPr>
            <w:r w:rsidRPr="00A7237C">
              <w:rPr>
                <w:rFonts w:ascii="Times New Roman" w:hAnsi="Times New Roman" w:cs="Times New Roman"/>
                <w:b/>
              </w:rPr>
              <w:tab/>
              <w:t xml:space="preserve">arba </w:t>
            </w:r>
            <w:r w:rsidRPr="00A7237C">
              <w:rPr>
                <w:rFonts w:ascii="Times New Roman" w:hAnsi="Times New Roman" w:cs="Times New Roman"/>
              </w:rPr>
              <w:t xml:space="preserve">šešios rožinės tabletės </w:t>
            </w:r>
          </w:p>
        </w:tc>
        <w:tc>
          <w:tcPr>
            <w:tcW w:w="236" w:type="dxa"/>
            <w:tcBorders>
              <w:left w:val="single" w:sz="4" w:space="0" w:color="auto"/>
            </w:tcBorders>
          </w:tcPr>
          <w:p w14:paraId="7D48C21A" w14:textId="77777777" w:rsidR="00CD2C29" w:rsidRPr="00A7237C" w:rsidRDefault="00CD2C29" w:rsidP="006D4CA2">
            <w:pPr>
              <w:spacing w:after="0" w:line="240" w:lineRule="auto"/>
              <w:rPr>
                <w:rFonts w:ascii="Times New Roman" w:hAnsi="Times New Roman" w:cs="Times New Roman"/>
              </w:rPr>
            </w:pPr>
          </w:p>
        </w:tc>
      </w:tr>
    </w:tbl>
    <w:p w14:paraId="469589FC" w14:textId="77777777" w:rsidR="00CD2C29" w:rsidRPr="00A7237C" w:rsidRDefault="00CD2C29" w:rsidP="00CD2C29">
      <w:pPr>
        <w:spacing w:after="0" w:line="240" w:lineRule="auto"/>
        <w:outlineLvl w:val="0"/>
        <w:rPr>
          <w:rFonts w:ascii="Times New Roman" w:hAnsi="Times New Roman" w:cs="Times New Roman"/>
          <w:color w:val="000000"/>
        </w:rPr>
      </w:pPr>
    </w:p>
    <w:p w14:paraId="71DB5CFD"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Įvairioms būklėms įprastinės dozės pateikiamos žemiau esančioje lentelėje.</w:t>
      </w:r>
    </w:p>
    <w:p w14:paraId="078B4AF4" w14:textId="77777777" w:rsidR="00CD2C29" w:rsidRPr="00A7237C" w:rsidRDefault="00CD2C29" w:rsidP="00CD2C29">
      <w:pPr>
        <w:spacing w:after="0" w:line="240" w:lineRule="auto"/>
        <w:rPr>
          <w:rFonts w:ascii="Times New Roman"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0"/>
        <w:gridCol w:w="3278"/>
        <w:gridCol w:w="1710"/>
        <w:gridCol w:w="1980"/>
        <w:gridCol w:w="1800"/>
        <w:gridCol w:w="270"/>
      </w:tblGrid>
      <w:tr w:rsidR="00CD2C29" w:rsidRPr="00A7237C" w14:paraId="717B0BB3" w14:textId="77777777" w:rsidTr="006D4CA2">
        <w:trPr>
          <w:trHeight w:val="261"/>
        </w:trPr>
        <w:tc>
          <w:tcPr>
            <w:tcW w:w="250" w:type="dxa"/>
            <w:tcBorders>
              <w:top w:val="single" w:sz="4" w:space="0" w:color="auto"/>
            </w:tcBorders>
          </w:tcPr>
          <w:p w14:paraId="05C71BA1" w14:textId="77777777" w:rsidR="00CD2C29" w:rsidRPr="00A7237C" w:rsidRDefault="00CD2C29" w:rsidP="006D4CA2">
            <w:pPr>
              <w:keepNext/>
              <w:spacing w:after="0" w:line="240" w:lineRule="auto"/>
              <w:rPr>
                <w:rFonts w:ascii="Times New Roman" w:hAnsi="Times New Roman" w:cs="Times New Roman"/>
              </w:rPr>
            </w:pPr>
          </w:p>
        </w:tc>
        <w:tc>
          <w:tcPr>
            <w:tcW w:w="3278" w:type="dxa"/>
            <w:tcBorders>
              <w:top w:val="single" w:sz="4" w:space="0" w:color="auto"/>
            </w:tcBorders>
          </w:tcPr>
          <w:p w14:paraId="427BB0AD" w14:textId="77777777" w:rsidR="00CD2C29" w:rsidRPr="00A7237C" w:rsidRDefault="00CD2C29" w:rsidP="006D4CA2">
            <w:pPr>
              <w:keepNext/>
              <w:spacing w:after="0" w:line="240" w:lineRule="auto"/>
              <w:rPr>
                <w:rFonts w:ascii="Times New Roman" w:hAnsi="Times New Roman" w:cs="Times New Roman"/>
                <w:b/>
              </w:rPr>
            </w:pPr>
          </w:p>
        </w:tc>
        <w:tc>
          <w:tcPr>
            <w:tcW w:w="1710" w:type="dxa"/>
            <w:tcBorders>
              <w:top w:val="single" w:sz="4" w:space="0" w:color="auto"/>
            </w:tcBorders>
          </w:tcPr>
          <w:p w14:paraId="1E35B7BD" w14:textId="77777777" w:rsidR="00CD2C29" w:rsidRPr="00A7237C" w:rsidRDefault="00CD2C29" w:rsidP="006D4CA2">
            <w:pPr>
              <w:keepNext/>
              <w:tabs>
                <w:tab w:val="left" w:pos="702"/>
              </w:tabs>
              <w:spacing w:after="0" w:line="240" w:lineRule="auto"/>
              <w:rPr>
                <w:rFonts w:ascii="Times New Roman" w:eastAsia="Calibri" w:hAnsi="Times New Roman" w:cs="Times New Roman"/>
                <w:b/>
                <w:sz w:val="24"/>
              </w:rPr>
            </w:pPr>
            <w:r w:rsidRPr="00A7237C">
              <w:rPr>
                <w:rFonts w:ascii="Times New Roman" w:hAnsi="Times New Roman" w:cs="Times New Roman"/>
                <w:b/>
              </w:rPr>
              <w:t>Pradinė dozė</w:t>
            </w:r>
          </w:p>
        </w:tc>
        <w:tc>
          <w:tcPr>
            <w:tcW w:w="1980" w:type="dxa"/>
            <w:tcBorders>
              <w:top w:val="single" w:sz="4" w:space="0" w:color="auto"/>
            </w:tcBorders>
          </w:tcPr>
          <w:p w14:paraId="0DD68DCD" w14:textId="77777777" w:rsidR="00CD2C29" w:rsidRPr="00A7237C" w:rsidRDefault="00CD2C29" w:rsidP="006D4CA2">
            <w:pPr>
              <w:keepNext/>
              <w:spacing w:after="0" w:line="240" w:lineRule="auto"/>
              <w:rPr>
                <w:rFonts w:ascii="Times New Roman" w:eastAsia="Calibri" w:hAnsi="Times New Roman" w:cs="Times New Roman"/>
                <w:b/>
                <w:sz w:val="24"/>
              </w:rPr>
            </w:pPr>
            <w:r w:rsidRPr="00A7237C">
              <w:rPr>
                <w:rFonts w:ascii="Times New Roman" w:hAnsi="Times New Roman" w:cs="Times New Roman"/>
                <w:b/>
              </w:rPr>
              <w:t xml:space="preserve">Rekomenduojama paros dozė </w:t>
            </w:r>
          </w:p>
        </w:tc>
        <w:tc>
          <w:tcPr>
            <w:tcW w:w="1800" w:type="dxa"/>
            <w:tcBorders>
              <w:top w:val="single" w:sz="4" w:space="0" w:color="auto"/>
            </w:tcBorders>
          </w:tcPr>
          <w:p w14:paraId="7B0AB787" w14:textId="77777777" w:rsidR="00CD2C29" w:rsidRPr="00A7237C" w:rsidRDefault="00CD2C29" w:rsidP="006D4CA2">
            <w:pPr>
              <w:keepNext/>
              <w:spacing w:after="0" w:line="240" w:lineRule="auto"/>
              <w:rPr>
                <w:rFonts w:ascii="Times New Roman" w:eastAsia="Calibri" w:hAnsi="Times New Roman" w:cs="Times New Roman"/>
                <w:b/>
                <w:sz w:val="24"/>
              </w:rPr>
            </w:pPr>
            <w:r w:rsidRPr="00A7237C">
              <w:rPr>
                <w:rFonts w:ascii="Times New Roman" w:hAnsi="Times New Roman" w:cs="Times New Roman"/>
                <w:b/>
              </w:rPr>
              <w:t>Maksimali paros dozė</w:t>
            </w:r>
          </w:p>
        </w:tc>
        <w:tc>
          <w:tcPr>
            <w:tcW w:w="270" w:type="dxa"/>
            <w:tcBorders>
              <w:top w:val="single" w:sz="4" w:space="0" w:color="auto"/>
            </w:tcBorders>
          </w:tcPr>
          <w:p w14:paraId="652FAFE0" w14:textId="77777777" w:rsidR="00CD2C29" w:rsidRPr="00A7237C" w:rsidRDefault="00CD2C29" w:rsidP="006D4CA2">
            <w:pPr>
              <w:keepNext/>
              <w:spacing w:after="0" w:line="240" w:lineRule="auto"/>
              <w:rPr>
                <w:rFonts w:ascii="Times New Roman" w:hAnsi="Times New Roman" w:cs="Times New Roman"/>
              </w:rPr>
            </w:pPr>
          </w:p>
        </w:tc>
      </w:tr>
      <w:tr w:rsidR="00CD2C29" w:rsidRPr="00A7237C" w14:paraId="5FCC1CF6" w14:textId="77777777" w:rsidTr="006D4CA2">
        <w:trPr>
          <w:trHeight w:val="259"/>
        </w:trPr>
        <w:tc>
          <w:tcPr>
            <w:tcW w:w="250" w:type="dxa"/>
          </w:tcPr>
          <w:p w14:paraId="187CBE60" w14:textId="77777777" w:rsidR="00CD2C29" w:rsidRPr="00A7237C" w:rsidRDefault="00CD2C29" w:rsidP="006D4CA2">
            <w:pPr>
              <w:keepNext/>
              <w:spacing w:after="0" w:line="240" w:lineRule="auto"/>
              <w:rPr>
                <w:rFonts w:ascii="Times New Roman" w:hAnsi="Times New Roman" w:cs="Times New Roman"/>
              </w:rPr>
            </w:pPr>
          </w:p>
        </w:tc>
        <w:tc>
          <w:tcPr>
            <w:tcW w:w="3278" w:type="dxa"/>
          </w:tcPr>
          <w:p w14:paraId="04A03588"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Depresija</w:t>
            </w:r>
          </w:p>
        </w:tc>
        <w:tc>
          <w:tcPr>
            <w:tcW w:w="1710" w:type="dxa"/>
          </w:tcPr>
          <w:p w14:paraId="11324EEB"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Pr>
          <w:p w14:paraId="520A3CCD"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800" w:type="dxa"/>
          </w:tcPr>
          <w:p w14:paraId="6DCB5D7C"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50 mg</w:t>
            </w:r>
          </w:p>
        </w:tc>
        <w:tc>
          <w:tcPr>
            <w:tcW w:w="270" w:type="dxa"/>
          </w:tcPr>
          <w:p w14:paraId="2DCE5629" w14:textId="77777777" w:rsidR="00CD2C29" w:rsidRPr="00A7237C" w:rsidRDefault="00CD2C29" w:rsidP="006D4CA2">
            <w:pPr>
              <w:keepNext/>
              <w:spacing w:after="0" w:line="240" w:lineRule="auto"/>
              <w:rPr>
                <w:rFonts w:ascii="Times New Roman" w:hAnsi="Times New Roman" w:cs="Times New Roman"/>
              </w:rPr>
            </w:pPr>
          </w:p>
        </w:tc>
      </w:tr>
      <w:tr w:rsidR="00CD2C29" w:rsidRPr="00A7237C" w14:paraId="6478C56E" w14:textId="77777777" w:rsidTr="006D4CA2">
        <w:trPr>
          <w:trHeight w:val="259"/>
        </w:trPr>
        <w:tc>
          <w:tcPr>
            <w:tcW w:w="250" w:type="dxa"/>
          </w:tcPr>
          <w:p w14:paraId="348000CE" w14:textId="77777777" w:rsidR="00CD2C29" w:rsidRPr="00A7237C" w:rsidRDefault="00CD2C29" w:rsidP="006D4CA2">
            <w:pPr>
              <w:keepNext/>
              <w:spacing w:after="0" w:line="240" w:lineRule="auto"/>
              <w:rPr>
                <w:rFonts w:ascii="Times New Roman" w:hAnsi="Times New Roman" w:cs="Times New Roman"/>
              </w:rPr>
            </w:pPr>
          </w:p>
        </w:tc>
        <w:tc>
          <w:tcPr>
            <w:tcW w:w="3278" w:type="dxa"/>
          </w:tcPr>
          <w:p w14:paraId="2DABA6D8" w14:textId="77777777" w:rsidR="00CD2C29" w:rsidRPr="00A7237C" w:rsidRDefault="00CD2C29" w:rsidP="006D4CA2">
            <w:pPr>
              <w:keepNext/>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Obsesinis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kompulsinis</w:t>
            </w:r>
            <w:proofErr w:type="spellEnd"/>
            <w:r w:rsidRPr="00A7237C">
              <w:rPr>
                <w:rFonts w:ascii="Times New Roman" w:hAnsi="Times New Roman" w:cs="Times New Roman"/>
              </w:rPr>
              <w:t xml:space="preserve"> sindromas </w:t>
            </w:r>
          </w:p>
        </w:tc>
        <w:tc>
          <w:tcPr>
            <w:tcW w:w="1710" w:type="dxa"/>
          </w:tcPr>
          <w:p w14:paraId="2D2C754D"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Pr>
          <w:p w14:paraId="1D9CD3BB"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40</w:t>
            </w:r>
            <w:r>
              <w:rPr>
                <w:rFonts w:ascii="Times New Roman" w:hAnsi="Times New Roman" w:cs="Times New Roman"/>
              </w:rPr>
              <w:t> </w:t>
            </w:r>
            <w:r w:rsidRPr="00A7237C">
              <w:rPr>
                <w:rFonts w:ascii="Times New Roman" w:hAnsi="Times New Roman" w:cs="Times New Roman"/>
              </w:rPr>
              <w:t>mg</w:t>
            </w:r>
          </w:p>
        </w:tc>
        <w:tc>
          <w:tcPr>
            <w:tcW w:w="1800" w:type="dxa"/>
          </w:tcPr>
          <w:p w14:paraId="24736EB9"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60 mg</w:t>
            </w:r>
          </w:p>
        </w:tc>
        <w:tc>
          <w:tcPr>
            <w:tcW w:w="270" w:type="dxa"/>
          </w:tcPr>
          <w:p w14:paraId="7B6B751D" w14:textId="77777777" w:rsidR="00CD2C29" w:rsidRPr="00A7237C" w:rsidRDefault="00CD2C29" w:rsidP="006D4CA2">
            <w:pPr>
              <w:keepNext/>
              <w:spacing w:after="0" w:line="240" w:lineRule="auto"/>
              <w:rPr>
                <w:rFonts w:ascii="Times New Roman" w:hAnsi="Times New Roman" w:cs="Times New Roman"/>
              </w:rPr>
            </w:pPr>
          </w:p>
        </w:tc>
      </w:tr>
      <w:tr w:rsidR="00CD2C29" w:rsidRPr="00A7237C" w14:paraId="10F34EE7" w14:textId="77777777" w:rsidTr="006D4CA2">
        <w:trPr>
          <w:trHeight w:val="259"/>
        </w:trPr>
        <w:tc>
          <w:tcPr>
            <w:tcW w:w="250" w:type="dxa"/>
          </w:tcPr>
          <w:p w14:paraId="083AFC62" w14:textId="77777777" w:rsidR="00CD2C29" w:rsidRPr="00A7237C" w:rsidRDefault="00CD2C29" w:rsidP="006D4CA2">
            <w:pPr>
              <w:keepNext/>
              <w:spacing w:after="0" w:line="240" w:lineRule="auto"/>
              <w:rPr>
                <w:rFonts w:ascii="Times New Roman" w:hAnsi="Times New Roman" w:cs="Times New Roman"/>
              </w:rPr>
            </w:pPr>
          </w:p>
        </w:tc>
        <w:tc>
          <w:tcPr>
            <w:tcW w:w="3278" w:type="dxa"/>
          </w:tcPr>
          <w:p w14:paraId="59F0F2E6"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Panikos sutrikimai</w:t>
            </w:r>
          </w:p>
        </w:tc>
        <w:tc>
          <w:tcPr>
            <w:tcW w:w="1710" w:type="dxa"/>
          </w:tcPr>
          <w:p w14:paraId="0BA33D58"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10 mg</w:t>
            </w:r>
          </w:p>
        </w:tc>
        <w:tc>
          <w:tcPr>
            <w:tcW w:w="1980" w:type="dxa"/>
          </w:tcPr>
          <w:p w14:paraId="10752001"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40 mg</w:t>
            </w:r>
          </w:p>
        </w:tc>
        <w:tc>
          <w:tcPr>
            <w:tcW w:w="1800" w:type="dxa"/>
          </w:tcPr>
          <w:p w14:paraId="78598154"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60 mg</w:t>
            </w:r>
          </w:p>
        </w:tc>
        <w:tc>
          <w:tcPr>
            <w:tcW w:w="270" w:type="dxa"/>
          </w:tcPr>
          <w:p w14:paraId="1CC371D9" w14:textId="77777777" w:rsidR="00CD2C29" w:rsidRPr="00A7237C" w:rsidRDefault="00CD2C29" w:rsidP="006D4CA2">
            <w:pPr>
              <w:keepNext/>
              <w:spacing w:after="0" w:line="240" w:lineRule="auto"/>
              <w:rPr>
                <w:rFonts w:ascii="Times New Roman" w:hAnsi="Times New Roman" w:cs="Times New Roman"/>
              </w:rPr>
            </w:pPr>
          </w:p>
        </w:tc>
      </w:tr>
      <w:tr w:rsidR="00CD2C29" w:rsidRPr="00A7237C" w14:paraId="269EB40C" w14:textId="77777777" w:rsidTr="006D4CA2">
        <w:trPr>
          <w:trHeight w:val="259"/>
        </w:trPr>
        <w:tc>
          <w:tcPr>
            <w:tcW w:w="250" w:type="dxa"/>
          </w:tcPr>
          <w:p w14:paraId="6126A8D1" w14:textId="77777777" w:rsidR="00CD2C29" w:rsidRPr="00A7237C" w:rsidRDefault="00CD2C29" w:rsidP="006D4CA2">
            <w:pPr>
              <w:keepNext/>
              <w:spacing w:after="0" w:line="240" w:lineRule="auto"/>
              <w:rPr>
                <w:rFonts w:ascii="Times New Roman" w:hAnsi="Times New Roman" w:cs="Times New Roman"/>
              </w:rPr>
            </w:pPr>
          </w:p>
        </w:tc>
        <w:tc>
          <w:tcPr>
            <w:tcW w:w="3278" w:type="dxa"/>
          </w:tcPr>
          <w:p w14:paraId="23273CE8"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 xml:space="preserve">Socialinio nerimo sutrikimas </w:t>
            </w:r>
          </w:p>
        </w:tc>
        <w:tc>
          <w:tcPr>
            <w:tcW w:w="1710" w:type="dxa"/>
          </w:tcPr>
          <w:p w14:paraId="33586819"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Pr>
          <w:p w14:paraId="619E5C6C"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800" w:type="dxa"/>
          </w:tcPr>
          <w:p w14:paraId="134C972B"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50 mg</w:t>
            </w:r>
          </w:p>
        </w:tc>
        <w:tc>
          <w:tcPr>
            <w:tcW w:w="270" w:type="dxa"/>
          </w:tcPr>
          <w:p w14:paraId="7C5010BA" w14:textId="77777777" w:rsidR="00CD2C29" w:rsidRPr="00A7237C" w:rsidRDefault="00CD2C29" w:rsidP="006D4CA2">
            <w:pPr>
              <w:keepNext/>
              <w:spacing w:after="0" w:line="240" w:lineRule="auto"/>
              <w:rPr>
                <w:rFonts w:ascii="Times New Roman" w:hAnsi="Times New Roman" w:cs="Times New Roman"/>
              </w:rPr>
            </w:pPr>
          </w:p>
        </w:tc>
      </w:tr>
      <w:tr w:rsidR="00CD2C29" w:rsidRPr="00A7237C" w14:paraId="4CB03344" w14:textId="77777777" w:rsidTr="006D4CA2">
        <w:trPr>
          <w:trHeight w:val="259"/>
        </w:trPr>
        <w:tc>
          <w:tcPr>
            <w:tcW w:w="250" w:type="dxa"/>
          </w:tcPr>
          <w:p w14:paraId="316DE93B" w14:textId="77777777" w:rsidR="00CD2C29" w:rsidRPr="00A7237C" w:rsidRDefault="00CD2C29" w:rsidP="006D4CA2">
            <w:pPr>
              <w:keepNext/>
              <w:spacing w:after="0" w:line="240" w:lineRule="auto"/>
              <w:rPr>
                <w:rFonts w:ascii="Times New Roman" w:hAnsi="Times New Roman" w:cs="Times New Roman"/>
              </w:rPr>
            </w:pPr>
          </w:p>
        </w:tc>
        <w:tc>
          <w:tcPr>
            <w:tcW w:w="3278" w:type="dxa"/>
          </w:tcPr>
          <w:p w14:paraId="6099511A"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Potrauminio streso sindromas</w:t>
            </w:r>
          </w:p>
        </w:tc>
        <w:tc>
          <w:tcPr>
            <w:tcW w:w="1710" w:type="dxa"/>
          </w:tcPr>
          <w:p w14:paraId="74C93606"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Pr>
          <w:p w14:paraId="662A6D61"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800" w:type="dxa"/>
          </w:tcPr>
          <w:p w14:paraId="04B2FCFB"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50 mg</w:t>
            </w:r>
          </w:p>
        </w:tc>
        <w:tc>
          <w:tcPr>
            <w:tcW w:w="270" w:type="dxa"/>
          </w:tcPr>
          <w:p w14:paraId="619FDB62" w14:textId="77777777" w:rsidR="00CD2C29" w:rsidRPr="00A7237C" w:rsidRDefault="00CD2C29" w:rsidP="006D4CA2">
            <w:pPr>
              <w:keepNext/>
              <w:spacing w:after="0" w:line="240" w:lineRule="auto"/>
              <w:rPr>
                <w:rFonts w:ascii="Times New Roman" w:hAnsi="Times New Roman" w:cs="Times New Roman"/>
              </w:rPr>
            </w:pPr>
          </w:p>
        </w:tc>
      </w:tr>
      <w:tr w:rsidR="00CD2C29" w:rsidRPr="00A7237C" w14:paraId="339F4A0A" w14:textId="77777777" w:rsidTr="006D4CA2">
        <w:trPr>
          <w:trHeight w:val="259"/>
        </w:trPr>
        <w:tc>
          <w:tcPr>
            <w:tcW w:w="250" w:type="dxa"/>
            <w:tcBorders>
              <w:bottom w:val="single" w:sz="4" w:space="0" w:color="auto"/>
            </w:tcBorders>
          </w:tcPr>
          <w:p w14:paraId="1EAB8A6D" w14:textId="77777777" w:rsidR="00CD2C29" w:rsidRPr="00A7237C" w:rsidRDefault="00CD2C29" w:rsidP="006D4CA2">
            <w:pPr>
              <w:keepNext/>
              <w:spacing w:after="0" w:line="240" w:lineRule="auto"/>
              <w:rPr>
                <w:rFonts w:ascii="Times New Roman" w:hAnsi="Times New Roman" w:cs="Times New Roman"/>
              </w:rPr>
            </w:pPr>
          </w:p>
        </w:tc>
        <w:tc>
          <w:tcPr>
            <w:tcW w:w="3278" w:type="dxa"/>
            <w:tcBorders>
              <w:bottom w:val="single" w:sz="4" w:space="0" w:color="auto"/>
            </w:tcBorders>
          </w:tcPr>
          <w:p w14:paraId="35EA3F74" w14:textId="77777777" w:rsidR="00CD2C29" w:rsidRPr="00A7237C" w:rsidRDefault="00CD2C29" w:rsidP="006D4CA2">
            <w:pPr>
              <w:keepNext/>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Generalizuoto</w:t>
            </w:r>
            <w:proofErr w:type="spellEnd"/>
            <w:r w:rsidRPr="00A7237C">
              <w:rPr>
                <w:rFonts w:ascii="Times New Roman" w:hAnsi="Times New Roman" w:cs="Times New Roman"/>
              </w:rPr>
              <w:t xml:space="preserve"> nerimo sutrikimas</w:t>
            </w:r>
          </w:p>
        </w:tc>
        <w:tc>
          <w:tcPr>
            <w:tcW w:w="1710" w:type="dxa"/>
            <w:tcBorders>
              <w:bottom w:val="single" w:sz="4" w:space="0" w:color="auto"/>
            </w:tcBorders>
          </w:tcPr>
          <w:p w14:paraId="76912665"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980" w:type="dxa"/>
            <w:tcBorders>
              <w:bottom w:val="single" w:sz="4" w:space="0" w:color="auto"/>
            </w:tcBorders>
          </w:tcPr>
          <w:p w14:paraId="397AE80E"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20 mg</w:t>
            </w:r>
          </w:p>
        </w:tc>
        <w:tc>
          <w:tcPr>
            <w:tcW w:w="1800" w:type="dxa"/>
            <w:tcBorders>
              <w:bottom w:val="single" w:sz="4" w:space="0" w:color="auto"/>
            </w:tcBorders>
          </w:tcPr>
          <w:p w14:paraId="3B252233" w14:textId="77777777" w:rsidR="00CD2C29" w:rsidRPr="00A7237C" w:rsidRDefault="00CD2C29" w:rsidP="006D4CA2">
            <w:pPr>
              <w:keepNext/>
              <w:spacing w:after="0" w:line="240" w:lineRule="auto"/>
              <w:rPr>
                <w:rFonts w:ascii="Times New Roman" w:eastAsia="Calibri" w:hAnsi="Times New Roman" w:cs="Times New Roman"/>
                <w:sz w:val="24"/>
              </w:rPr>
            </w:pPr>
            <w:r w:rsidRPr="00A7237C">
              <w:rPr>
                <w:rFonts w:ascii="Times New Roman" w:hAnsi="Times New Roman" w:cs="Times New Roman"/>
              </w:rPr>
              <w:t>50 mg</w:t>
            </w:r>
          </w:p>
        </w:tc>
        <w:tc>
          <w:tcPr>
            <w:tcW w:w="270" w:type="dxa"/>
            <w:tcBorders>
              <w:bottom w:val="single" w:sz="4" w:space="0" w:color="auto"/>
            </w:tcBorders>
          </w:tcPr>
          <w:p w14:paraId="1A9DD273" w14:textId="77777777" w:rsidR="00CD2C29" w:rsidRPr="00A7237C" w:rsidRDefault="00CD2C29" w:rsidP="006D4CA2">
            <w:pPr>
              <w:keepNext/>
              <w:spacing w:after="0" w:line="240" w:lineRule="auto"/>
              <w:rPr>
                <w:rFonts w:ascii="Times New Roman" w:hAnsi="Times New Roman" w:cs="Times New Roman"/>
              </w:rPr>
            </w:pPr>
          </w:p>
        </w:tc>
      </w:tr>
    </w:tbl>
    <w:p w14:paraId="00E82752" w14:textId="77777777" w:rsidR="00CD2C29" w:rsidRPr="00A7237C" w:rsidRDefault="00CD2C29" w:rsidP="00CD2C29">
      <w:pPr>
        <w:spacing w:after="0" w:line="240" w:lineRule="auto"/>
        <w:rPr>
          <w:rFonts w:ascii="Times New Roman" w:hAnsi="Times New Roman" w:cs="Times New Roman"/>
          <w:color w:val="000000"/>
        </w:rPr>
      </w:pPr>
    </w:p>
    <w:p w14:paraId="6539256A"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 xml:space="preserve">Gydytojas Jums patars, nuo kokios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dozės reikia pradėti. </w:t>
      </w:r>
      <w:r w:rsidRPr="00A7237C">
        <w:rPr>
          <w:rFonts w:ascii="Times New Roman" w:hAnsi="Times New Roman" w:cs="Times New Roman"/>
          <w:color w:val="000000"/>
        </w:rPr>
        <w:t xml:space="preserve">Dauguma žmonių pradeda jaustis geriau po keleto savaičių. Jei Jums po tiek laiko nepasidarys geriau, kreipkitės į gydytoją, kuris Jums patars. Gydytojas gali nuspręsti palaipsniui didinti dozę po 10 mg iki maksimalios paros dozės. </w:t>
      </w:r>
    </w:p>
    <w:p w14:paraId="5C5D4F4A" w14:textId="77777777" w:rsidR="00CD2C29" w:rsidRPr="00570CAA" w:rsidRDefault="00CD2C29" w:rsidP="00CD2C29">
      <w:pPr>
        <w:spacing w:after="0" w:line="240" w:lineRule="auto"/>
        <w:rPr>
          <w:rFonts w:ascii="Times New Roman" w:hAnsi="Times New Roman"/>
          <w:color w:val="000000"/>
          <w:sz w:val="24"/>
        </w:rPr>
      </w:pPr>
      <w:r w:rsidRPr="00A7237C">
        <w:rPr>
          <w:rFonts w:ascii="Times New Roman" w:hAnsi="Times New Roman" w:cs="Times New Roman"/>
          <w:b/>
          <w:color w:val="000000"/>
        </w:rPr>
        <w:t>Išgerkite tabletes iš ryto su maistu.</w:t>
      </w:r>
    </w:p>
    <w:p w14:paraId="02B7B1E3" w14:textId="77777777" w:rsidR="00CD2C29" w:rsidRPr="00570CAA" w:rsidRDefault="00CD2C29" w:rsidP="00CD2C29">
      <w:pPr>
        <w:spacing w:after="0" w:line="240" w:lineRule="auto"/>
        <w:rPr>
          <w:rFonts w:ascii="Times New Roman" w:hAnsi="Times New Roman"/>
          <w:color w:val="000000"/>
        </w:rPr>
      </w:pPr>
    </w:p>
    <w:p w14:paraId="5C30096F" w14:textId="77777777" w:rsidR="00CD2C29" w:rsidRPr="00570CAA" w:rsidRDefault="00CD2C29" w:rsidP="00CD2C29">
      <w:pPr>
        <w:spacing w:after="0" w:line="240" w:lineRule="auto"/>
        <w:rPr>
          <w:rFonts w:ascii="Times New Roman" w:hAnsi="Times New Roman"/>
          <w:color w:val="000000"/>
          <w:sz w:val="24"/>
        </w:rPr>
      </w:pPr>
      <w:r w:rsidRPr="00A7237C">
        <w:rPr>
          <w:rFonts w:ascii="Times New Roman" w:hAnsi="Times New Roman" w:cs="Times New Roman"/>
          <w:b/>
          <w:color w:val="000000"/>
        </w:rPr>
        <w:t>Išgerkite jas užsigerdami stikline vandens.</w:t>
      </w:r>
    </w:p>
    <w:p w14:paraId="39E6DB77" w14:textId="77777777" w:rsidR="00CD2C29" w:rsidRPr="00570CAA" w:rsidRDefault="00CD2C29" w:rsidP="00CD2C29">
      <w:pPr>
        <w:spacing w:after="0" w:line="240" w:lineRule="auto"/>
        <w:rPr>
          <w:rFonts w:ascii="Times New Roman" w:hAnsi="Times New Roman"/>
          <w:color w:val="000000"/>
        </w:rPr>
      </w:pPr>
    </w:p>
    <w:p w14:paraId="687E438A" w14:textId="77777777" w:rsidR="00CD2C29" w:rsidRPr="00570CAA" w:rsidRDefault="00CD2C29" w:rsidP="00CD2C29">
      <w:pPr>
        <w:spacing w:after="0" w:line="240" w:lineRule="auto"/>
        <w:rPr>
          <w:rFonts w:ascii="Times New Roman" w:hAnsi="Times New Roman"/>
          <w:color w:val="000000"/>
          <w:sz w:val="24"/>
        </w:rPr>
      </w:pPr>
      <w:r w:rsidRPr="00A7237C">
        <w:rPr>
          <w:rFonts w:ascii="Times New Roman" w:hAnsi="Times New Roman" w:cs="Times New Roman"/>
          <w:b/>
          <w:color w:val="000000"/>
        </w:rPr>
        <w:t>Nekramtykite.</w:t>
      </w:r>
    </w:p>
    <w:p w14:paraId="4EF1E0C5" w14:textId="77777777" w:rsidR="00CD2C29" w:rsidRPr="00570CAA" w:rsidRDefault="00CD2C29" w:rsidP="00CD2C29">
      <w:pPr>
        <w:spacing w:after="0" w:line="240" w:lineRule="auto"/>
        <w:rPr>
          <w:rFonts w:ascii="Times New Roman" w:hAnsi="Times New Roman"/>
          <w:color w:val="000000"/>
        </w:rPr>
      </w:pPr>
    </w:p>
    <w:p w14:paraId="3048C507"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Gydytojas pasakys Jums, kiek laiko turėsite gerti šias tabletes. Tai gali trukti daugelį mėnesių ar net ilgiau. </w:t>
      </w:r>
    </w:p>
    <w:p w14:paraId="72BB60C0" w14:textId="77777777" w:rsidR="00CD2C29" w:rsidRPr="00A7237C" w:rsidRDefault="00CD2C29" w:rsidP="00CD2C29">
      <w:pPr>
        <w:spacing w:after="0" w:line="240" w:lineRule="auto"/>
        <w:rPr>
          <w:rFonts w:ascii="Times New Roman" w:hAnsi="Times New Roman" w:cs="Times New Roman"/>
          <w:color w:val="000000"/>
        </w:rPr>
      </w:pPr>
    </w:p>
    <w:p w14:paraId="197BA355" w14:textId="77777777" w:rsidR="00CD2C29" w:rsidRPr="00570CAA" w:rsidRDefault="00CD2C29" w:rsidP="00CD2C29">
      <w:pPr>
        <w:spacing w:after="0" w:line="240" w:lineRule="auto"/>
        <w:rPr>
          <w:rFonts w:ascii="Times New Roman" w:hAnsi="Times New Roman"/>
          <w:color w:val="000000"/>
          <w:sz w:val="24"/>
        </w:rPr>
      </w:pPr>
      <w:r w:rsidRPr="00A7237C">
        <w:rPr>
          <w:rFonts w:ascii="Times New Roman" w:hAnsi="Times New Roman" w:cs="Times New Roman"/>
          <w:b/>
          <w:color w:val="000000"/>
        </w:rPr>
        <w:t>Vyresnio amžiaus ligoniai</w:t>
      </w:r>
    </w:p>
    <w:p w14:paraId="3735B7D7"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Maksimali vyresnių nei 65 metų amžiaus ligonių paros dozė yra 40 mg.</w:t>
      </w:r>
    </w:p>
    <w:p w14:paraId="22DA8348" w14:textId="77777777" w:rsidR="00CD2C29" w:rsidRPr="00A7237C" w:rsidRDefault="00CD2C29" w:rsidP="00CD2C29">
      <w:pPr>
        <w:spacing w:after="0" w:line="240" w:lineRule="auto"/>
        <w:rPr>
          <w:rFonts w:ascii="Times New Roman" w:hAnsi="Times New Roman" w:cs="Times New Roman"/>
          <w:color w:val="000000"/>
        </w:rPr>
      </w:pPr>
    </w:p>
    <w:p w14:paraId="33EB2245" w14:textId="77777777" w:rsidR="00CD2C29" w:rsidRPr="00A7237C" w:rsidRDefault="00CD2C29" w:rsidP="00CD2C29">
      <w:pPr>
        <w:keepNext/>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Pacientai, sergantys kepenų ar inkstų ligomis</w:t>
      </w:r>
    </w:p>
    <w:p w14:paraId="5E8E84FC"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Jeigu turite problemų su kepenimis ar sunkią inkstų ligą, Jūsų gydytojas gali nuspręsti, kad Jums reikia skirti mažesnę nei įprasta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dozę. </w:t>
      </w:r>
    </w:p>
    <w:p w14:paraId="1C90A22C" w14:textId="77777777" w:rsidR="00CD2C29" w:rsidRPr="00570CAA" w:rsidRDefault="00CD2C29" w:rsidP="00CD2C29">
      <w:pPr>
        <w:spacing w:after="0" w:line="240" w:lineRule="auto"/>
        <w:rPr>
          <w:rFonts w:ascii="Times New Roman" w:hAnsi="Times New Roman"/>
          <w:color w:val="000000"/>
        </w:rPr>
      </w:pPr>
    </w:p>
    <w:p w14:paraId="73AA37AA" w14:textId="77777777" w:rsidR="00CD2C29" w:rsidRPr="00A7237C" w:rsidRDefault="00CD2C29" w:rsidP="00CD2C29">
      <w:pPr>
        <w:keepNext/>
        <w:spacing w:after="0" w:line="240" w:lineRule="auto"/>
        <w:ind w:left="567" w:hanging="567"/>
        <w:rPr>
          <w:rFonts w:ascii="Times New Roman" w:eastAsia="Calibri" w:hAnsi="Times New Roman" w:cs="Times New Roman"/>
          <w:b/>
          <w:color w:val="000000"/>
          <w:sz w:val="24"/>
        </w:rPr>
      </w:pPr>
      <w:r>
        <w:rPr>
          <w:rFonts w:ascii="Times New Roman" w:hAnsi="Times New Roman" w:cs="Times New Roman"/>
          <w:b/>
          <w:color w:val="000000"/>
        </w:rPr>
        <w:t>Ką daryti p</w:t>
      </w:r>
      <w:r w:rsidRPr="00A7237C">
        <w:rPr>
          <w:rFonts w:ascii="Times New Roman" w:hAnsi="Times New Roman" w:cs="Times New Roman"/>
          <w:b/>
          <w:color w:val="000000"/>
        </w:rPr>
        <w:t xml:space="preserve">avartojus per didelę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dozę</w:t>
      </w:r>
    </w:p>
    <w:p w14:paraId="6426721C"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 xml:space="preserve">Niekada negerkite daugiau tablečių nei rekomendavo Jūsų gydytojas. </w:t>
      </w:r>
      <w:r w:rsidRPr="00A7237C">
        <w:rPr>
          <w:rFonts w:ascii="Times New Roman" w:hAnsi="Times New Roman" w:cs="Times New Roman"/>
          <w:color w:val="000000"/>
        </w:rPr>
        <w:t xml:space="preserve">Jei išgėrėte per daug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tablečių (ar išgėrė kas nors kitas), nedelsdami kreipkitės į gydytoją ar važiuokite į ligoninę. Parodykite jiems tablečių pakuotę. Pavartojus per didelę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dozę gali atsirasti bet kuris iš 4</w:t>
      </w:r>
      <w:r>
        <w:rPr>
          <w:rFonts w:ascii="Times New Roman" w:hAnsi="Times New Roman" w:cs="Times New Roman"/>
          <w:color w:val="000000"/>
        </w:rPr>
        <w:t> </w:t>
      </w:r>
      <w:r w:rsidRPr="00A7237C">
        <w:rPr>
          <w:rFonts w:ascii="Times New Roman" w:hAnsi="Times New Roman" w:cs="Times New Roman"/>
          <w:color w:val="000000"/>
        </w:rPr>
        <w:t xml:space="preserve">skyriuje „Galimas šalutinis poveikis“ minimų ar toliau pateiktų simptomų: karščiavimas, nekontroliuojamas raumenų įsitempimas. </w:t>
      </w:r>
    </w:p>
    <w:p w14:paraId="31F49808" w14:textId="77777777" w:rsidR="00CD2C29" w:rsidRPr="00570CAA" w:rsidRDefault="00CD2C29" w:rsidP="00CD2C29">
      <w:pPr>
        <w:spacing w:after="0" w:line="240" w:lineRule="auto"/>
        <w:ind w:left="567" w:hanging="567"/>
        <w:rPr>
          <w:rFonts w:ascii="Times New Roman" w:hAnsi="Times New Roman"/>
          <w:color w:val="000000"/>
        </w:rPr>
      </w:pPr>
    </w:p>
    <w:p w14:paraId="0F79280D" w14:textId="77777777" w:rsidR="00CD2C29" w:rsidRPr="00A7237C" w:rsidRDefault="00CD2C29" w:rsidP="00CD2C29">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Pamiršus pavartoti </w:t>
      </w:r>
      <w:proofErr w:type="spellStart"/>
      <w:r w:rsidRPr="00A7237C">
        <w:rPr>
          <w:rFonts w:ascii="Times New Roman" w:hAnsi="Times New Roman" w:cs="Times New Roman"/>
          <w:b/>
          <w:color w:val="000000"/>
        </w:rPr>
        <w:t>Seroxat</w:t>
      </w:r>
      <w:proofErr w:type="spellEnd"/>
    </w:p>
    <w:p w14:paraId="36023697" w14:textId="77777777" w:rsidR="00CD2C29" w:rsidRPr="00A7237C" w:rsidRDefault="00CD2C29" w:rsidP="00CD2C29">
      <w:pPr>
        <w:spacing w:after="0" w:line="240" w:lineRule="auto"/>
        <w:ind w:left="567" w:hanging="567"/>
        <w:rPr>
          <w:rFonts w:ascii="Times New Roman" w:hAnsi="Times New Roman" w:cs="Times New Roman"/>
          <w:color w:val="000000"/>
        </w:rPr>
      </w:pPr>
      <w:r w:rsidRPr="00A7237C">
        <w:rPr>
          <w:rFonts w:ascii="Times New Roman" w:hAnsi="Times New Roman" w:cs="Times New Roman"/>
          <w:color w:val="000000"/>
        </w:rPr>
        <w:t>Gerkite vaistą kiekvieną dieną tuo pačiu metu.</w:t>
      </w:r>
    </w:p>
    <w:p w14:paraId="0DF51DB8" w14:textId="77777777" w:rsidR="00CD2C29" w:rsidRPr="00A7237C" w:rsidRDefault="00CD2C29" w:rsidP="00CD2C29">
      <w:pPr>
        <w:spacing w:after="0" w:line="240" w:lineRule="auto"/>
        <w:ind w:left="567" w:hanging="567"/>
        <w:rPr>
          <w:rFonts w:ascii="Times New Roman" w:eastAsia="Calibri" w:hAnsi="Times New Roman" w:cs="Times New Roman"/>
          <w:color w:val="000000"/>
          <w:sz w:val="24"/>
        </w:rPr>
      </w:pPr>
    </w:p>
    <w:p w14:paraId="0F81CDAD" w14:textId="77777777" w:rsidR="00CD2C29" w:rsidRPr="00A7237C" w:rsidRDefault="00CD2C29" w:rsidP="00CD2C29">
      <w:pPr>
        <w:tabs>
          <w:tab w:val="left" w:pos="0"/>
        </w:tabs>
        <w:spacing w:after="0" w:line="240" w:lineRule="auto"/>
        <w:rPr>
          <w:rFonts w:ascii="Times New Roman" w:hAnsi="Times New Roman" w:cs="Times New Roman"/>
          <w:color w:val="000000"/>
        </w:rPr>
      </w:pPr>
      <w:r w:rsidRPr="00A7237C">
        <w:rPr>
          <w:rFonts w:ascii="Times New Roman" w:hAnsi="Times New Roman" w:cs="Times New Roman"/>
          <w:b/>
          <w:color w:val="000000"/>
        </w:rPr>
        <w:t>Jei pamiršote išgerti dozę ir atsiminėte prieš eidamas miegoti</w:t>
      </w:r>
      <w:r w:rsidRPr="00A7237C">
        <w:rPr>
          <w:rFonts w:ascii="Times New Roman" w:hAnsi="Times New Roman" w:cs="Times New Roman"/>
          <w:color w:val="000000"/>
        </w:rPr>
        <w:t xml:space="preserve">, išgerkite nedelsdamas. Toliau tęskite kaip įprastai. </w:t>
      </w:r>
    </w:p>
    <w:p w14:paraId="01BC114F"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p>
    <w:p w14:paraId="26F0C4AA"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Jei atsiminėte naktį ar kitą dieną</w:t>
      </w:r>
      <w:r w:rsidRPr="00A7237C">
        <w:rPr>
          <w:rFonts w:ascii="Times New Roman" w:hAnsi="Times New Roman" w:cs="Times New Roman"/>
          <w:color w:val="000000"/>
        </w:rPr>
        <w:t xml:space="preserve">, praleistos dozės negerkite. Jums gali atsirasti nutraukimo simptomų, bet jie turėtų praeiti, kai įprastu laiku išgersite kitą dozę. </w:t>
      </w:r>
    </w:p>
    <w:p w14:paraId="7DB573BD"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Negalima vartoti dvigubos dozės norint kompensuoti praleistą dozę. </w:t>
      </w:r>
    </w:p>
    <w:p w14:paraId="35262387" w14:textId="77777777" w:rsidR="00CD2C29" w:rsidRPr="00A7237C" w:rsidRDefault="00CD2C29" w:rsidP="00CD2C29">
      <w:pPr>
        <w:spacing w:after="0" w:line="240" w:lineRule="auto"/>
        <w:ind w:left="567" w:hanging="567"/>
        <w:rPr>
          <w:rFonts w:ascii="Times New Roman" w:hAnsi="Times New Roman" w:cs="Times New Roman"/>
          <w:color w:val="000000"/>
        </w:rPr>
      </w:pPr>
    </w:p>
    <w:p w14:paraId="132DD447" w14:textId="77777777" w:rsidR="00CD2C29" w:rsidRPr="00A7237C" w:rsidRDefault="00CD2C29" w:rsidP="00CD2C29">
      <w:pPr>
        <w:keepNext/>
        <w:keepLines/>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Ką daryti, jei nesijaučiate geriau</w:t>
      </w:r>
    </w:p>
    <w:p w14:paraId="6035604A" w14:textId="77777777" w:rsidR="00CD2C29" w:rsidRPr="00A7237C" w:rsidRDefault="00CD2C29" w:rsidP="00CD2C29">
      <w:pPr>
        <w:keepNext/>
        <w:keepLines/>
        <w:spacing w:after="0" w:line="240" w:lineRule="auto"/>
        <w:rPr>
          <w:rFonts w:ascii="Times New Roman" w:eastAsia="Calibri" w:hAnsi="Times New Roman" w:cs="Times New Roman"/>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nepašalins Jūsų simptomų iš karto – </w:t>
      </w:r>
      <w:r w:rsidRPr="00A7237C">
        <w:rPr>
          <w:rFonts w:ascii="Times New Roman" w:hAnsi="Times New Roman" w:cs="Times New Roman"/>
          <w:color w:val="000000"/>
        </w:rPr>
        <w:t xml:space="preserve">visų antidepresantų poveikiui atsirasti reikia tam tikro laiko. Kai kurie žmonės pradeda jaustis geriau per keletą savaičių, bet kai kuriems tai gali užtrukti ilgiau. Kai kuriems žmonėms, vartojantiems antidepresantus, prieš būsimą pagerėjimą būna savijautos pablogėjimas. Jei Jūs nepasijusite geriau po keleto savaičių, kreipkitės į gydytoją, kuris Jums patars. Jūsų gydytojas paprašys Jus apsilankyti po keleto savaičių. Pasakykite gydytojui, kad Jūs nepradėjote jaustis geriau. </w:t>
      </w:r>
    </w:p>
    <w:p w14:paraId="7ABBCF12" w14:textId="77777777" w:rsidR="00CD2C29" w:rsidRPr="00A7237C" w:rsidRDefault="00CD2C29" w:rsidP="00CD2C29">
      <w:pPr>
        <w:spacing w:after="0" w:line="240" w:lineRule="auto"/>
        <w:ind w:left="567" w:hanging="567"/>
        <w:rPr>
          <w:rFonts w:ascii="Times New Roman" w:hAnsi="Times New Roman" w:cs="Times New Roman"/>
          <w:color w:val="000000"/>
        </w:rPr>
      </w:pPr>
    </w:p>
    <w:p w14:paraId="1203DDBA" w14:textId="77777777" w:rsidR="00CD2C29" w:rsidRPr="00A7237C" w:rsidRDefault="00CD2C29" w:rsidP="00CD2C29">
      <w:pPr>
        <w:spacing w:after="0" w:line="240" w:lineRule="auto"/>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Nustojus vartoti </w:t>
      </w:r>
      <w:proofErr w:type="spellStart"/>
      <w:r w:rsidRPr="00A7237C">
        <w:rPr>
          <w:rFonts w:ascii="Times New Roman" w:hAnsi="Times New Roman" w:cs="Times New Roman"/>
          <w:b/>
          <w:color w:val="000000"/>
        </w:rPr>
        <w:t>Seroxat</w:t>
      </w:r>
      <w:proofErr w:type="spellEnd"/>
    </w:p>
    <w:p w14:paraId="395DE989" w14:textId="77777777" w:rsidR="00CD2C29" w:rsidRPr="00A7237C" w:rsidRDefault="00CD2C29" w:rsidP="00CD2C29">
      <w:pPr>
        <w:spacing w:after="0" w:line="240" w:lineRule="auto"/>
        <w:ind w:left="567" w:hanging="567"/>
        <w:rPr>
          <w:rFonts w:ascii="Times New Roman" w:hAnsi="Times New Roman" w:cs="Times New Roman"/>
          <w:b/>
          <w:color w:val="000000"/>
        </w:rPr>
      </w:pPr>
      <w:r w:rsidRPr="00A7237C">
        <w:rPr>
          <w:rFonts w:ascii="Times New Roman" w:hAnsi="Times New Roman" w:cs="Times New Roman"/>
          <w:b/>
          <w:color w:val="000000"/>
        </w:rPr>
        <w:t xml:space="preserve">Nenutraukite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vartojimo, kol nepasakys gydytojas.</w:t>
      </w:r>
    </w:p>
    <w:p w14:paraId="62D4F2C0" w14:textId="77777777" w:rsidR="00CD2C29" w:rsidRPr="00570CAA" w:rsidRDefault="00CD2C29" w:rsidP="00CD2C29">
      <w:pPr>
        <w:spacing w:after="0" w:line="240" w:lineRule="auto"/>
        <w:ind w:left="567" w:hanging="567"/>
        <w:rPr>
          <w:rFonts w:ascii="Times New Roman" w:hAnsi="Times New Roman"/>
          <w:color w:val="000000"/>
        </w:rPr>
      </w:pPr>
    </w:p>
    <w:p w14:paraId="1E71A29E"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 xml:space="preserve">Nutraukiant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vartojimą, </w:t>
      </w:r>
      <w:r w:rsidRPr="00A7237C">
        <w:rPr>
          <w:rFonts w:ascii="Times New Roman" w:hAnsi="Times New Roman" w:cs="Times New Roman"/>
          <w:color w:val="000000"/>
        </w:rPr>
        <w:t xml:space="preserve">gydytojas padės Jums per keletą savaičių ar mėnesių palaipsniui sumažinti dozę – tai turėtų padėti sumažinti nutraukimo efekto tikimybę. Vienas iš būdų tai padaryti yra palaipsniui mažinti Jūsų vartojamą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dozę po 10 mg per savaitę. Daugumai žmonių nutraukus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vartojimą simptomai būna nesunkūs ir praeina savaime per 2</w:t>
      </w:r>
      <w:r>
        <w:rPr>
          <w:rFonts w:ascii="Times New Roman" w:hAnsi="Times New Roman" w:cs="Times New Roman"/>
          <w:color w:val="000000"/>
        </w:rPr>
        <w:t> </w:t>
      </w:r>
      <w:r w:rsidRPr="00A7237C">
        <w:rPr>
          <w:rFonts w:ascii="Times New Roman" w:hAnsi="Times New Roman" w:cs="Times New Roman"/>
          <w:color w:val="000000"/>
        </w:rPr>
        <w:t>savaites. Kitiems žmonėms šie simptomai gali būti sunkesni ar trukti ilgiau.</w:t>
      </w:r>
    </w:p>
    <w:p w14:paraId="08784C56"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0A1536EB"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Jeigu Jums išsivystė nutraukimo sindromas</w:t>
      </w:r>
      <w:r w:rsidRPr="00A7237C">
        <w:rPr>
          <w:rFonts w:ascii="Times New Roman" w:hAnsi="Times New Roman" w:cs="Times New Roman"/>
          <w:color w:val="000000"/>
        </w:rPr>
        <w:t xml:space="preserve"> mažinant vartojamų tablečių kiekį, Jūsų gydytojas gali nu</w:t>
      </w:r>
      <w:r>
        <w:rPr>
          <w:rFonts w:ascii="Times New Roman" w:hAnsi="Times New Roman" w:cs="Times New Roman"/>
          <w:color w:val="000000"/>
        </w:rPr>
        <w:t>s</w:t>
      </w:r>
      <w:r w:rsidRPr="00A7237C">
        <w:rPr>
          <w:rFonts w:ascii="Times New Roman" w:hAnsi="Times New Roman" w:cs="Times New Roman"/>
          <w:color w:val="000000"/>
        </w:rPr>
        <w:t xml:space="preserve">pręsti, kad turėtumėte mažinti vartojamų tablečių kiekį lėčiau. Jei nutraukus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vartojimą Jums išsivystė sunkus nutraukimo sindromas, kreipkitės į gydytoją. Jis gali Jūsų paprašyti vėl pradėti vartoti tabletes ir mažinti jų skaičių lėčiau.</w:t>
      </w:r>
    </w:p>
    <w:p w14:paraId="6AE88745"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759A6137"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 xml:space="preserve">Net jeigu Jums ir išsivystė nutraukimo sindromas, Jūs galėsite nutraukti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vartojimą.</w:t>
      </w:r>
    </w:p>
    <w:p w14:paraId="3E9084A0" w14:textId="77777777" w:rsidR="00CD2C29" w:rsidRPr="00570CAA" w:rsidRDefault="00CD2C29" w:rsidP="00CD2C29">
      <w:pPr>
        <w:tabs>
          <w:tab w:val="left" w:pos="0"/>
        </w:tabs>
        <w:spacing w:after="0" w:line="240" w:lineRule="auto"/>
        <w:rPr>
          <w:rFonts w:ascii="Times New Roman" w:hAnsi="Times New Roman"/>
          <w:color w:val="000000"/>
        </w:rPr>
      </w:pPr>
    </w:p>
    <w:p w14:paraId="493CBB87"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u w:val="single"/>
        </w:rPr>
      </w:pPr>
      <w:r w:rsidRPr="00A7237C">
        <w:rPr>
          <w:rFonts w:ascii="Times New Roman" w:hAnsi="Times New Roman" w:cs="Times New Roman"/>
          <w:b/>
          <w:color w:val="000000"/>
          <w:u w:val="single"/>
        </w:rPr>
        <w:t xml:space="preserve">Galimas nutraukimo sindromas pabaigus gydymą </w:t>
      </w:r>
    </w:p>
    <w:p w14:paraId="39F2F5DF" w14:textId="77777777" w:rsidR="00CD2C29" w:rsidRPr="00570CAA" w:rsidRDefault="00CD2C29" w:rsidP="00CD2C29">
      <w:pPr>
        <w:tabs>
          <w:tab w:val="left" w:pos="0"/>
        </w:tabs>
        <w:spacing w:after="0" w:line="240" w:lineRule="auto"/>
        <w:rPr>
          <w:rFonts w:ascii="Times New Roman" w:hAnsi="Times New Roman"/>
          <w:color w:val="000000"/>
        </w:rPr>
      </w:pPr>
    </w:p>
    <w:p w14:paraId="38CF3EF5"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Tyrimai rodo, kad 3 iš 10</w:t>
      </w:r>
      <w:r>
        <w:rPr>
          <w:rFonts w:ascii="Times New Roman" w:hAnsi="Times New Roman" w:cs="Times New Roman"/>
          <w:color w:val="000000"/>
        </w:rPr>
        <w:t> </w:t>
      </w:r>
      <w:r w:rsidRPr="00A7237C">
        <w:rPr>
          <w:rFonts w:ascii="Times New Roman" w:hAnsi="Times New Roman" w:cs="Times New Roman"/>
          <w:color w:val="000000"/>
        </w:rPr>
        <w:t xml:space="preserve">pacientų, nustoję vartoti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patiria vieną ar daugiau simptomų. Kai kurių nutraukimo sindromo simptomų pasitaiko dažniau nei kitų.</w:t>
      </w:r>
    </w:p>
    <w:p w14:paraId="01AF19C5"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357C4919"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Dažn</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 xml:space="preserve">o </w:t>
      </w:r>
      <w:r w:rsidRPr="00D87C57">
        <w:rPr>
          <w:rFonts w:ascii="Times New Roman" w:hAnsi="Times New Roman" w:cs="Times New Roman"/>
          <w:b/>
          <w:color w:val="000000"/>
        </w:rPr>
        <w:t xml:space="preserve">reiškiniai </w:t>
      </w:r>
      <w:r w:rsidRPr="002212AB">
        <w:rPr>
          <w:rFonts w:ascii="Times New Roman" w:hAnsi="Times New Roman" w:cs="Times New Roman"/>
          <w:b/>
          <w:color w:val="000000"/>
        </w:rPr>
        <w:t>(</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kaip1 iš 10</w:t>
      </w:r>
      <w:r>
        <w:rPr>
          <w:rFonts w:ascii="Times New Roman" w:hAnsi="Times New Roman" w:cs="Times New Roman"/>
          <w:b/>
          <w:color w:val="000000"/>
        </w:rPr>
        <w:t> asmenų):</w:t>
      </w:r>
    </w:p>
    <w:p w14:paraId="7C0D1634"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apsvaigimas, svyravimas ar sutrikusi pusiausvyra;</w:t>
      </w:r>
    </w:p>
    <w:p w14:paraId="1D19BCBB"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smeigtukų ar adatų badymo pojūtis, deginimas ir (rečiau) elektros šoko pojūčiai, taip pat ir galvoje, zvimbimas, švilpimas, čirškimas ar kitas nuolatinis triukšmas ausyse (ūžimas ausyse);</w:t>
      </w:r>
    </w:p>
    <w:p w14:paraId="7F6A24E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miego sutrikimai (ryškūs sapnai, košmarai, nemiga);</w:t>
      </w:r>
    </w:p>
    <w:p w14:paraId="2615A88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nerimas;</w:t>
      </w:r>
    </w:p>
    <w:p w14:paraId="27EE0B8C"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galvos skausmai. </w:t>
      </w:r>
    </w:p>
    <w:p w14:paraId="723DB38D" w14:textId="77777777" w:rsidR="00CD2C29" w:rsidRPr="00570CAA" w:rsidRDefault="00CD2C29" w:rsidP="00CD2C29">
      <w:pPr>
        <w:tabs>
          <w:tab w:val="left" w:pos="0"/>
        </w:tabs>
        <w:spacing w:after="0" w:line="240" w:lineRule="auto"/>
        <w:rPr>
          <w:rFonts w:ascii="Times New Roman" w:hAnsi="Times New Roman"/>
          <w:color w:val="000000"/>
        </w:rPr>
      </w:pPr>
    </w:p>
    <w:p w14:paraId="441E232E"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Nedažn</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 xml:space="preserve">o </w:t>
      </w:r>
      <w:r w:rsidRPr="00D87C57">
        <w:rPr>
          <w:rFonts w:ascii="Times New Roman" w:hAnsi="Times New Roman" w:cs="Times New Roman"/>
          <w:b/>
          <w:color w:val="000000"/>
        </w:rPr>
        <w:t>reiškiniai</w:t>
      </w:r>
      <w:r>
        <w:rPr>
          <w:rFonts w:ascii="Times New Roman" w:hAnsi="Times New Roman" w:cs="Times New Roman"/>
          <w:b/>
          <w:color w:val="000000"/>
        </w:rPr>
        <w:t xml:space="preserve"> (</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w:t>
      </w:r>
      <w:r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100</w:t>
      </w:r>
      <w:r>
        <w:rPr>
          <w:rFonts w:ascii="Times New Roman" w:hAnsi="Times New Roman" w:cs="Times New Roman"/>
          <w:b/>
          <w:color w:val="000000"/>
        </w:rPr>
        <w:t> asmenų):</w:t>
      </w:r>
    </w:p>
    <w:p w14:paraId="53387865"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šleikštulys (pykinimas);</w:t>
      </w:r>
    </w:p>
    <w:p w14:paraId="386FAEFB"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prakaitavimas (įskaitant naktinius prakaitavimus);</w:t>
      </w:r>
    </w:p>
    <w:p w14:paraId="2F98A96D"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neramumas ar sujaudinimas;</w:t>
      </w:r>
    </w:p>
    <w:p w14:paraId="0EA8971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tremoras (drebėjimas);</w:t>
      </w:r>
    </w:p>
    <w:p w14:paraId="74B7F9D4"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minčių susipainiojimas ar dezorientacija;</w:t>
      </w:r>
    </w:p>
    <w:p w14:paraId="50F842FC"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viduriavimas (laisvi viduriai);</w:t>
      </w:r>
    </w:p>
    <w:p w14:paraId="5F2E98E2"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jausmingumas ar dirglumas;</w:t>
      </w:r>
    </w:p>
    <w:p w14:paraId="19AC000E"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regėjimo sutrikimai;</w:t>
      </w:r>
    </w:p>
    <w:p w14:paraId="768AC66A"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širdies plazdėjimas ar mušimas (smarkus plakimas). </w:t>
      </w:r>
    </w:p>
    <w:p w14:paraId="44EACC97" w14:textId="77777777" w:rsidR="00CD2C29" w:rsidRPr="00570CAA" w:rsidRDefault="00CD2C29" w:rsidP="00CD2C29">
      <w:pPr>
        <w:tabs>
          <w:tab w:val="left" w:pos="0"/>
        </w:tabs>
        <w:spacing w:after="0" w:line="240" w:lineRule="auto"/>
        <w:ind w:left="567" w:hanging="567"/>
        <w:rPr>
          <w:rFonts w:ascii="Times New Roman" w:hAnsi="Times New Roman"/>
          <w:color w:val="000000"/>
        </w:rPr>
      </w:pPr>
    </w:p>
    <w:p w14:paraId="7EB78EE6"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Jūs susirūpinęs dėl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vartojimo nutraukimo ir nutraukimo sindromo, kreipkitės į gydytoją.</w:t>
      </w:r>
    </w:p>
    <w:p w14:paraId="62F209C9"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7A6E4426"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 xml:space="preserve">Jeigu kiltų </w:t>
      </w:r>
      <w:r>
        <w:rPr>
          <w:rFonts w:ascii="Times New Roman" w:hAnsi="Times New Roman" w:cs="Times New Roman"/>
          <w:color w:val="000000"/>
        </w:rPr>
        <w:t xml:space="preserve">daugiau </w:t>
      </w:r>
      <w:r w:rsidRPr="00A7237C">
        <w:rPr>
          <w:rFonts w:ascii="Times New Roman" w:hAnsi="Times New Roman" w:cs="Times New Roman"/>
          <w:color w:val="000000"/>
        </w:rPr>
        <w:t>klausimų dėl šio vaisto vartojimo, kreipkitės į gydytoją arba vaistininką.</w:t>
      </w:r>
    </w:p>
    <w:p w14:paraId="733967BA"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7C4D4992" w14:textId="77777777" w:rsidR="00CD2C29" w:rsidRPr="00570CAA" w:rsidRDefault="00CD2C29" w:rsidP="00CD2C29">
      <w:pPr>
        <w:keepNext/>
        <w:keepLines/>
        <w:numPr>
          <w:ilvl w:val="12"/>
          <w:numId w:val="0"/>
        </w:numPr>
        <w:spacing w:after="0" w:line="240" w:lineRule="auto"/>
        <w:ind w:left="567" w:hanging="567"/>
        <w:outlineLvl w:val="0"/>
        <w:rPr>
          <w:rFonts w:ascii="Times New Roman" w:hAnsi="Times New Roman"/>
          <w:caps/>
          <w:color w:val="000000"/>
        </w:rPr>
      </w:pPr>
    </w:p>
    <w:p w14:paraId="3C0C61BF" w14:textId="77777777" w:rsidR="00CD2C29" w:rsidRPr="00A7237C" w:rsidRDefault="00CD2C29" w:rsidP="00CD2C29">
      <w:pPr>
        <w:keepNext/>
        <w:spacing w:after="0" w:line="240" w:lineRule="auto"/>
        <w:ind w:left="567" w:hanging="567"/>
        <w:outlineLvl w:val="0"/>
        <w:rPr>
          <w:rFonts w:ascii="Times New Roman" w:eastAsia="Calibri" w:hAnsi="Times New Roman" w:cs="Times New Roman"/>
          <w:b/>
          <w:sz w:val="24"/>
        </w:rPr>
      </w:pPr>
      <w:r w:rsidRPr="00A7237C">
        <w:rPr>
          <w:rFonts w:ascii="Times New Roman" w:hAnsi="Times New Roman" w:cs="Times New Roman"/>
          <w:b/>
        </w:rPr>
        <w:t>4.</w:t>
      </w:r>
      <w:r>
        <w:rPr>
          <w:rFonts w:ascii="Times New Roman" w:hAnsi="Times New Roman" w:cs="Times New Roman"/>
          <w:b/>
        </w:rPr>
        <w:tab/>
      </w:r>
      <w:r w:rsidRPr="00A7237C">
        <w:rPr>
          <w:rFonts w:ascii="Times New Roman" w:hAnsi="Times New Roman" w:cs="Times New Roman"/>
          <w:b/>
        </w:rPr>
        <w:t>Galimas šalutinis poveikis</w:t>
      </w:r>
    </w:p>
    <w:p w14:paraId="420EB208" w14:textId="77777777" w:rsidR="00CD2C29" w:rsidRPr="00A7237C" w:rsidRDefault="00CD2C29" w:rsidP="00CD2C29">
      <w:pPr>
        <w:keepNext/>
        <w:keepLines/>
        <w:spacing w:after="0" w:line="240" w:lineRule="auto"/>
        <w:ind w:left="567" w:hanging="567"/>
        <w:rPr>
          <w:rFonts w:ascii="Times New Roman" w:hAnsi="Times New Roman" w:cs="Times New Roman"/>
          <w:color w:val="000000"/>
        </w:rPr>
      </w:pPr>
    </w:p>
    <w:p w14:paraId="48D0A7FC" w14:textId="77777777" w:rsidR="00CD2C29" w:rsidRPr="00A7237C" w:rsidRDefault="00CD2C29" w:rsidP="00CD2C29">
      <w:pPr>
        <w:keepNext/>
        <w:keepLine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Šis vaistas kaip ir visi kiti, gali sukelti šalutinį poveikį, nors jis pasireiškia ne visiems žmonėms. Labiau tikėtina, kad šalutinis poveikis vartojant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dažniau gali pasireikšti per keletą pirmų vartojimo savaičių.</w:t>
      </w:r>
    </w:p>
    <w:p w14:paraId="07C9488A" w14:textId="77777777" w:rsidR="00CD2C29" w:rsidRPr="00A7237C" w:rsidRDefault="00CD2C29" w:rsidP="00CD2C29">
      <w:pPr>
        <w:keepNext/>
        <w:keepLines/>
        <w:spacing w:after="0" w:line="240" w:lineRule="auto"/>
        <w:ind w:left="567" w:hanging="567"/>
        <w:rPr>
          <w:rFonts w:ascii="Times New Roman" w:hAnsi="Times New Roman" w:cs="Times New Roman"/>
          <w:color w:val="000000"/>
        </w:rPr>
      </w:pPr>
    </w:p>
    <w:p w14:paraId="4FF08F61" w14:textId="77777777" w:rsidR="00CD2C29" w:rsidRPr="00A7237C" w:rsidRDefault="00CD2C29" w:rsidP="00CD2C29">
      <w:pPr>
        <w:keepNext/>
        <w:keepLines/>
        <w:numPr>
          <w:ilvl w:val="12"/>
          <w:numId w:val="0"/>
        </w:numPr>
        <w:spacing w:after="0" w:line="240" w:lineRule="auto"/>
        <w:ind w:right="-2"/>
        <w:rPr>
          <w:rFonts w:ascii="Times New Roman" w:eastAsia="Calibri" w:hAnsi="Times New Roman" w:cs="Times New Roman"/>
          <w:b/>
          <w:color w:val="000000"/>
          <w:sz w:val="24"/>
          <w:u w:val="single"/>
        </w:rPr>
      </w:pPr>
      <w:r w:rsidRPr="00A7237C">
        <w:rPr>
          <w:rFonts w:ascii="Times New Roman" w:hAnsi="Times New Roman" w:cs="Times New Roman"/>
          <w:b/>
          <w:color w:val="000000"/>
          <w:u w:val="single"/>
        </w:rPr>
        <w:t>Jei gydymo metu atsiras kuris nors iš šių šalutinio poveikio reiškinių, kreipkitės į gydytoją.</w:t>
      </w:r>
    </w:p>
    <w:p w14:paraId="5AB94D62" w14:textId="77777777" w:rsidR="00CD2C29" w:rsidRPr="00A7237C" w:rsidRDefault="00CD2C29" w:rsidP="00CD2C29">
      <w:pPr>
        <w:keepNext/>
        <w:keepLines/>
        <w:numPr>
          <w:ilvl w:val="12"/>
          <w:numId w:val="0"/>
        </w:numPr>
        <w:spacing w:after="0" w:line="240" w:lineRule="auto"/>
        <w:ind w:right="-2"/>
        <w:rPr>
          <w:rFonts w:ascii="Times New Roman" w:hAnsi="Times New Roman" w:cs="Times New Roman"/>
          <w:color w:val="000000"/>
        </w:rPr>
      </w:pPr>
    </w:p>
    <w:p w14:paraId="11DA9DF1"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 xml:space="preserve">Jums gali tekti kreiptis į gydytoją ar nedelsiant važiuoti į ligoninę. </w:t>
      </w:r>
    </w:p>
    <w:p w14:paraId="0AE9EB43"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4AF33278"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Nedažn</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 xml:space="preserve">o </w:t>
      </w:r>
      <w:r w:rsidRPr="00D87C57">
        <w:rPr>
          <w:rFonts w:ascii="Times New Roman" w:hAnsi="Times New Roman" w:cs="Times New Roman"/>
          <w:b/>
          <w:color w:val="000000"/>
        </w:rPr>
        <w:t>reiškiniai</w:t>
      </w:r>
      <w:r>
        <w:rPr>
          <w:rFonts w:ascii="Times New Roman" w:hAnsi="Times New Roman" w:cs="Times New Roman"/>
          <w:b/>
          <w:color w:val="000000"/>
        </w:rPr>
        <w:t xml:space="preserve"> </w:t>
      </w:r>
      <w:r>
        <w:rPr>
          <w:rFonts w:ascii="Times New Roman" w:hAnsi="Times New Roman" w:cs="Times New Roman"/>
          <w:bCs/>
          <w:color w:val="000000"/>
        </w:rPr>
        <w:t>(</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w:t>
      </w:r>
      <w:r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100</w:t>
      </w:r>
      <w:r>
        <w:rPr>
          <w:rFonts w:ascii="Times New Roman" w:hAnsi="Times New Roman" w:cs="Times New Roman"/>
          <w:b/>
          <w:color w:val="000000"/>
        </w:rPr>
        <w:t> asmenų):</w:t>
      </w:r>
    </w:p>
    <w:p w14:paraId="6EE40A38"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Jums atsiras kraujosruvų ar kraujavimas, </w:t>
      </w:r>
      <w:r w:rsidRPr="00A7237C">
        <w:rPr>
          <w:rFonts w:ascii="Times New Roman" w:hAnsi="Times New Roman" w:cs="Times New Roman"/>
          <w:color w:val="000000"/>
        </w:rPr>
        <w:t>įskaitant ir vėmimą krauju ar tuštinimąsi krauju,</w:t>
      </w:r>
      <w:r w:rsidRPr="00A7237C">
        <w:rPr>
          <w:rFonts w:ascii="Times New Roman" w:hAnsi="Times New Roman" w:cs="Times New Roman"/>
          <w:b/>
          <w:color w:val="000000"/>
        </w:rPr>
        <w:t xml:space="preserve"> nedelsdami kreipkitės į gydytoją ar važiuokite į ligoninę;</w:t>
      </w:r>
    </w:p>
    <w:p w14:paraId="3D69046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jei pastebėjote, kad negalite šlapintis, nedelsdami kreipkitės į gydytoją ar važiuokite į ligoninę.</w:t>
      </w:r>
    </w:p>
    <w:p w14:paraId="00D99E70" w14:textId="77777777" w:rsidR="00CD2C29" w:rsidRPr="00570CAA" w:rsidRDefault="00CD2C29" w:rsidP="00CD2C29">
      <w:pPr>
        <w:tabs>
          <w:tab w:val="left" w:pos="0"/>
        </w:tabs>
        <w:spacing w:after="0" w:line="240" w:lineRule="auto"/>
        <w:rPr>
          <w:rFonts w:ascii="Times New Roman" w:hAnsi="Times New Roman"/>
          <w:color w:val="000000"/>
        </w:rPr>
      </w:pPr>
    </w:p>
    <w:p w14:paraId="379FCDB5"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Ret</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 xml:space="preserve">o </w:t>
      </w:r>
      <w:r w:rsidRPr="00D87C57">
        <w:rPr>
          <w:rFonts w:ascii="Times New Roman" w:hAnsi="Times New Roman" w:cs="Times New Roman"/>
          <w:b/>
          <w:color w:val="000000"/>
        </w:rPr>
        <w:t xml:space="preserve">reiškiniai </w:t>
      </w:r>
      <w:r>
        <w:rPr>
          <w:rFonts w:ascii="Times New Roman" w:hAnsi="Times New Roman" w:cs="Times New Roman"/>
          <w:bCs/>
          <w:color w:val="000000"/>
        </w:rPr>
        <w:t>(</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w:t>
      </w:r>
      <w:r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w:t>
      </w:r>
      <w:r>
        <w:rPr>
          <w:rFonts w:ascii="Times New Roman" w:hAnsi="Times New Roman" w:cs="Times New Roman"/>
          <w:b/>
          <w:color w:val="000000"/>
        </w:rPr>
        <w:t> </w:t>
      </w:r>
      <w:r w:rsidRPr="00A7237C">
        <w:rPr>
          <w:rFonts w:ascii="Times New Roman" w:hAnsi="Times New Roman" w:cs="Times New Roman"/>
          <w:b/>
          <w:color w:val="000000"/>
        </w:rPr>
        <w:t>000</w:t>
      </w:r>
      <w:r>
        <w:rPr>
          <w:rFonts w:ascii="Times New Roman" w:hAnsi="Times New Roman" w:cs="Times New Roman"/>
          <w:b/>
          <w:color w:val="000000"/>
        </w:rPr>
        <w:t> asmenų):</w:t>
      </w:r>
    </w:p>
    <w:p w14:paraId="08A37A3E"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Jus ištiko </w:t>
      </w:r>
      <w:r w:rsidRPr="00A7237C">
        <w:rPr>
          <w:rFonts w:ascii="Times New Roman" w:hAnsi="Times New Roman" w:cs="Times New Roman"/>
          <w:b/>
        </w:rPr>
        <w:t>traukulių priepuolis</w:t>
      </w:r>
      <w:r w:rsidRPr="00A7237C">
        <w:rPr>
          <w:rFonts w:ascii="Times New Roman" w:hAnsi="Times New Roman" w:cs="Times New Roman"/>
          <w:b/>
          <w:color w:val="000000"/>
        </w:rPr>
        <w:t>, nedelsdami kreipkitės į gydytoją ar važiuokite į ligoninę;</w:t>
      </w:r>
    </w:p>
    <w:p w14:paraId="0295412B"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jaučiatės neramus ir jaučiate, kad negalite ramiai sėdėti ar stovėti, </w:t>
      </w:r>
      <w:r w:rsidRPr="00A7237C">
        <w:rPr>
          <w:rFonts w:ascii="Times New Roman" w:hAnsi="Times New Roman" w:cs="Times New Roman"/>
          <w:color w:val="000000"/>
        </w:rPr>
        <w:t xml:space="preserve">Jums gali būti būsena, vadinama </w:t>
      </w:r>
      <w:proofErr w:type="spellStart"/>
      <w:r w:rsidRPr="00A7237C">
        <w:rPr>
          <w:rFonts w:ascii="Times New Roman" w:hAnsi="Times New Roman" w:cs="Times New Roman"/>
          <w:color w:val="000000"/>
        </w:rPr>
        <w:t>akatizija</w:t>
      </w:r>
      <w:proofErr w:type="spellEnd"/>
      <w:r w:rsidRPr="00A7237C">
        <w:rPr>
          <w:rFonts w:ascii="Times New Roman" w:hAnsi="Times New Roman" w:cs="Times New Roman"/>
          <w:color w:val="000000"/>
        </w:rPr>
        <w:t xml:space="preserve">. Padidindami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dozę šiuos simptomus galite pasunkinti. Jei Jūs taip jaučiatės, </w:t>
      </w:r>
      <w:r w:rsidRPr="00A7237C">
        <w:rPr>
          <w:rFonts w:ascii="Times New Roman" w:hAnsi="Times New Roman" w:cs="Times New Roman"/>
          <w:b/>
          <w:color w:val="000000"/>
        </w:rPr>
        <w:t>kreipkitės į gydytoją;</w:t>
      </w:r>
    </w:p>
    <w:p w14:paraId="32F1BB48"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jei jaučiatės pavargęs, silpnas ar sumišęs, o Jūsų raumenys skausmingi, sustingę ar nekoordinuoti, </w:t>
      </w:r>
      <w:r w:rsidRPr="00A7237C">
        <w:rPr>
          <w:rFonts w:ascii="Times New Roman" w:hAnsi="Times New Roman" w:cs="Times New Roman"/>
          <w:color w:val="000000"/>
        </w:rPr>
        <w:t xml:space="preserve">tai gali būti dėl to, kad kraujyje yra mažai natrio. Jei Jums atsirado tokių simptomų, </w:t>
      </w:r>
      <w:r w:rsidRPr="00A7237C">
        <w:rPr>
          <w:rFonts w:ascii="Times New Roman" w:hAnsi="Times New Roman" w:cs="Times New Roman"/>
          <w:b/>
          <w:color w:val="000000"/>
        </w:rPr>
        <w:t>kreipkitės į gydytoją.</w:t>
      </w:r>
    </w:p>
    <w:p w14:paraId="7EAA7685"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6C91DA74" w14:textId="77777777" w:rsidR="00CD2C29" w:rsidRPr="00A7237C" w:rsidRDefault="00CD2C29" w:rsidP="00CD2C29">
      <w:pPr>
        <w:keepNext/>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Labai ret</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 xml:space="preserve">o </w:t>
      </w:r>
      <w:r w:rsidRPr="00D87C57">
        <w:rPr>
          <w:rFonts w:ascii="Times New Roman" w:hAnsi="Times New Roman" w:cs="Times New Roman"/>
          <w:b/>
          <w:color w:val="000000"/>
        </w:rPr>
        <w:t xml:space="preserve">reiškiniai </w:t>
      </w:r>
      <w:r>
        <w:rPr>
          <w:rFonts w:ascii="Times New Roman" w:hAnsi="Times New Roman" w:cs="Times New Roman"/>
          <w:b/>
          <w:color w:val="000000"/>
        </w:rPr>
        <w:t>(</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 1 iš 10</w:t>
      </w:r>
      <w:r>
        <w:rPr>
          <w:rFonts w:ascii="Times New Roman" w:hAnsi="Times New Roman" w:cs="Times New Roman"/>
          <w:b/>
          <w:color w:val="000000"/>
        </w:rPr>
        <w:t> </w:t>
      </w:r>
      <w:r w:rsidRPr="00A7237C">
        <w:rPr>
          <w:rFonts w:ascii="Times New Roman" w:hAnsi="Times New Roman" w:cs="Times New Roman"/>
          <w:b/>
          <w:color w:val="000000"/>
        </w:rPr>
        <w:t>000</w:t>
      </w:r>
      <w:r>
        <w:rPr>
          <w:rFonts w:ascii="Times New Roman" w:hAnsi="Times New Roman" w:cs="Times New Roman"/>
          <w:b/>
          <w:color w:val="000000"/>
        </w:rPr>
        <w:t> asmenų):</w:t>
      </w:r>
    </w:p>
    <w:p w14:paraId="32768402"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 xml:space="preserve">alerginės reakcijos į </w:t>
      </w: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kurios gali būti sunkios. </w:t>
      </w:r>
      <w:r w:rsidRPr="00A7237C">
        <w:rPr>
          <w:rFonts w:ascii="Times New Roman" w:hAnsi="Times New Roman" w:cs="Times New Roman"/>
          <w:color w:val="000000"/>
        </w:rPr>
        <w:t xml:space="preserve">Jeigu Jums atsiras raudonas ir nelygus (gumbuotas) odos bėrimas, pradės tinti vokai, veidas, lūpos, burna ar liežuvis, pradės niežėti ar </w:t>
      </w:r>
      <w:r w:rsidRPr="00A7237C">
        <w:rPr>
          <w:rFonts w:ascii="Times New Roman" w:hAnsi="Times New Roman" w:cs="Times New Roman"/>
          <w:color w:val="000000"/>
        </w:rPr>
        <w:lastRenderedPageBreak/>
        <w:t>pasidarys sunku kvėpuoti (dusulys) ar ryti,</w:t>
      </w:r>
      <w:r w:rsidRPr="00A7237C">
        <w:rPr>
          <w:rFonts w:ascii="Times New Roman" w:hAnsi="Times New Roman" w:cs="Times New Roman"/>
          <w:b/>
          <w:color w:val="000000"/>
        </w:rPr>
        <w:t xml:space="preserve"> </w:t>
      </w:r>
      <w:r w:rsidRPr="00A7237C">
        <w:rPr>
          <w:rFonts w:ascii="Times New Roman" w:hAnsi="Times New Roman" w:cs="Times New Roman"/>
          <w:color w:val="000000"/>
        </w:rPr>
        <w:t>justumėte silpnumą ar apsvaigimą, dėl kurio griūvate arba netenkate sąmonės,</w:t>
      </w:r>
      <w:r w:rsidRPr="00A7237C">
        <w:rPr>
          <w:rFonts w:ascii="Times New Roman" w:hAnsi="Times New Roman" w:cs="Times New Roman"/>
          <w:b/>
          <w:color w:val="000000"/>
        </w:rPr>
        <w:t xml:space="preserve"> nedelsdami kreipkitės į gydytoją ar važiuokite į ligoninę;</w:t>
      </w:r>
    </w:p>
    <w:p w14:paraId="07B321EA"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b/>
          <w:color w:val="000000"/>
          <w:sz w:val="24"/>
        </w:rPr>
      </w:pPr>
      <w:r w:rsidRPr="00A7237C">
        <w:rPr>
          <w:rFonts w:ascii="Times New Roman" w:hAnsi="Times New Roman" w:cs="Times New Roman"/>
          <w:b/>
          <w:color w:val="000000"/>
        </w:rPr>
        <w:t>jeigu Jums atsiras kurie nors ar visi toliau išvardyti simptomai,</w:t>
      </w:r>
      <w:r w:rsidRPr="00A7237C">
        <w:rPr>
          <w:rFonts w:ascii="Times New Roman" w:hAnsi="Times New Roman" w:cs="Times New Roman"/>
          <w:color w:val="000000"/>
        </w:rPr>
        <w:t xml:space="preserve"> Jums gali būti būsena, vadinama </w:t>
      </w:r>
      <w:proofErr w:type="spellStart"/>
      <w:r w:rsidRPr="00A7237C">
        <w:rPr>
          <w:rFonts w:ascii="Times New Roman" w:hAnsi="Times New Roman" w:cs="Times New Roman"/>
          <w:b/>
          <w:color w:val="000000"/>
        </w:rPr>
        <w:t>serotonino</w:t>
      </w:r>
      <w:proofErr w:type="spellEnd"/>
      <w:r w:rsidRPr="00A7237C">
        <w:rPr>
          <w:rFonts w:ascii="Times New Roman" w:hAnsi="Times New Roman" w:cs="Times New Roman"/>
          <w:b/>
          <w:color w:val="000000"/>
        </w:rPr>
        <w:t xml:space="preserve"> sindromu arba piktybiniu </w:t>
      </w:r>
      <w:proofErr w:type="spellStart"/>
      <w:r w:rsidRPr="00A7237C">
        <w:rPr>
          <w:rFonts w:ascii="Times New Roman" w:hAnsi="Times New Roman" w:cs="Times New Roman"/>
          <w:b/>
          <w:color w:val="000000"/>
        </w:rPr>
        <w:t>neurolepsiniu</w:t>
      </w:r>
      <w:proofErr w:type="spellEnd"/>
      <w:r w:rsidRPr="00A7237C">
        <w:rPr>
          <w:rFonts w:ascii="Times New Roman" w:hAnsi="Times New Roman" w:cs="Times New Roman"/>
          <w:b/>
          <w:color w:val="000000"/>
        </w:rPr>
        <w:t xml:space="preserve"> sindromu</w:t>
      </w:r>
      <w:r w:rsidRPr="00A7237C">
        <w:rPr>
          <w:rFonts w:ascii="Times New Roman" w:hAnsi="Times New Roman" w:cs="Times New Roman"/>
          <w:color w:val="000000"/>
        </w:rPr>
        <w:t>. Gali būti tokių simptomų: labai didelis susijaudinimas arba dirglumas, minčių susipainiojimas, neramumas, karščio jutimas, prakaitavimas, drebėjimas, krūpčiojimas, haliucinacijos (keisti vaizdai ir garsai), raum</w:t>
      </w:r>
      <w:r>
        <w:rPr>
          <w:rFonts w:ascii="Times New Roman" w:hAnsi="Times New Roman" w:cs="Times New Roman"/>
          <w:color w:val="000000"/>
        </w:rPr>
        <w:t>e</w:t>
      </w:r>
      <w:r w:rsidRPr="00A7237C">
        <w:rPr>
          <w:rFonts w:ascii="Times New Roman" w:hAnsi="Times New Roman" w:cs="Times New Roman"/>
          <w:color w:val="000000"/>
        </w:rPr>
        <w:t xml:space="preserve">nų sąstingis, staigūs raumenų trūkčiojimai ar greitas širdies plakimas. Ši būklė gali sunkėti iki sąmonės netekimo. Jei Jūs taip jaučiatės, </w:t>
      </w:r>
      <w:r w:rsidRPr="00A7237C">
        <w:rPr>
          <w:rFonts w:ascii="Times New Roman" w:hAnsi="Times New Roman" w:cs="Times New Roman"/>
          <w:b/>
          <w:color w:val="000000"/>
        </w:rPr>
        <w:t>kreipkitės į gydytoją;</w:t>
      </w:r>
    </w:p>
    <w:p w14:paraId="7E28B1AC"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t xml:space="preserve">ūminė glaukoma. </w:t>
      </w:r>
      <w:r w:rsidRPr="00A7237C">
        <w:rPr>
          <w:rFonts w:ascii="Times New Roman" w:hAnsi="Times New Roman" w:cs="Times New Roman"/>
          <w:color w:val="000000"/>
        </w:rPr>
        <w:t xml:space="preserve">Jei akys taps skausmingos ir regėjimas pasidarys apsiblausęs, kreipkitės į gydytoją. </w:t>
      </w:r>
    </w:p>
    <w:p w14:paraId="7A34FF01" w14:textId="77777777" w:rsidR="00CD2C29" w:rsidRPr="00570CAA" w:rsidRDefault="00CD2C29" w:rsidP="00CD2C29">
      <w:pPr>
        <w:tabs>
          <w:tab w:val="left" w:pos="0"/>
        </w:tabs>
        <w:spacing w:after="0" w:line="240" w:lineRule="auto"/>
        <w:rPr>
          <w:rFonts w:ascii="Times New Roman" w:hAnsi="Times New Roman"/>
          <w:color w:val="000000"/>
        </w:rPr>
      </w:pPr>
    </w:p>
    <w:p w14:paraId="5E27BC60"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Dažnis nežinomas</w:t>
      </w:r>
      <w:r>
        <w:rPr>
          <w:rFonts w:ascii="Times New Roman" w:hAnsi="Times New Roman" w:cs="Times New Roman"/>
          <w:b/>
          <w:color w:val="000000"/>
        </w:rPr>
        <w:t xml:space="preserve"> (</w:t>
      </w:r>
      <w:r w:rsidRPr="00A7237C">
        <w:rPr>
          <w:rFonts w:ascii="Times New Roman" w:hAnsi="Times New Roman" w:cs="Times New Roman"/>
          <w:b/>
          <w:color w:val="000000"/>
        </w:rPr>
        <w:t xml:space="preserve">negali būti apskaičiuotas </w:t>
      </w:r>
      <w:r w:rsidRPr="00CF6795">
        <w:rPr>
          <w:rFonts w:ascii="Times New Roman" w:hAnsi="Times New Roman" w:cs="Times New Roman"/>
          <w:b/>
          <w:bCs/>
        </w:rPr>
        <w:t>pagal turimus duomenis)</w:t>
      </w:r>
      <w:r>
        <w:rPr>
          <w:rFonts w:ascii="Times New Roman" w:hAnsi="Times New Roman" w:cs="Times New Roman"/>
          <w:b/>
          <w:bCs/>
        </w:rPr>
        <w:t>:</w:t>
      </w:r>
    </w:p>
    <w:p w14:paraId="3572A82F" w14:textId="77777777" w:rsidR="00CD2C29" w:rsidRPr="00A7237C" w:rsidRDefault="00CD2C29" w:rsidP="00CD2C29">
      <w:pPr>
        <w:numPr>
          <w:ilvl w:val="0"/>
          <w:numId w:val="1"/>
        </w:numPr>
        <w:tabs>
          <w:tab w:val="left" w:pos="0"/>
        </w:tabs>
        <w:spacing w:after="0" w:line="240" w:lineRule="auto"/>
        <w:ind w:left="567" w:hanging="567"/>
        <w:contextualSpacing/>
        <w:rPr>
          <w:rFonts w:ascii="Times New Roman" w:hAnsi="Times New Roman" w:cs="Times New Roman"/>
        </w:rPr>
      </w:pPr>
      <w:r>
        <w:rPr>
          <w:rFonts w:ascii="Times New Roman" w:hAnsi="Times New Roman" w:cs="Times New Roman"/>
        </w:rPr>
        <w:t>k</w:t>
      </w:r>
      <w:r w:rsidRPr="00A7237C">
        <w:rPr>
          <w:rFonts w:ascii="Times New Roman" w:hAnsi="Times New Roman" w:cs="Times New Roman"/>
        </w:rPr>
        <w:t xml:space="preserve">ai kuriems pacientams vartojantiems </w:t>
      </w:r>
      <w:proofErr w:type="spellStart"/>
      <w:r w:rsidRPr="00A7237C">
        <w:rPr>
          <w:rFonts w:ascii="Times New Roman" w:hAnsi="Times New Roman" w:cs="Times New Roman"/>
        </w:rPr>
        <w:t>Seroxat</w:t>
      </w:r>
      <w:proofErr w:type="spellEnd"/>
      <w:r w:rsidRPr="00A7237C">
        <w:rPr>
          <w:rFonts w:ascii="Times New Roman" w:hAnsi="Times New Roman" w:cs="Times New Roman"/>
        </w:rPr>
        <w:t>, ar netrukus po vartojimo nutraukimo, kilo minčių apie savęs žalojimą ar savižudybę (žr.</w:t>
      </w:r>
      <w:r>
        <w:rPr>
          <w:rFonts w:ascii="Times New Roman" w:hAnsi="Times New Roman" w:cs="Times New Roman"/>
        </w:rPr>
        <w:t> </w:t>
      </w:r>
      <w:r w:rsidRPr="00A7237C">
        <w:rPr>
          <w:rFonts w:ascii="Times New Roman" w:hAnsi="Times New Roman" w:cs="Times New Roman"/>
        </w:rPr>
        <w:t>2</w:t>
      </w:r>
      <w:r>
        <w:rPr>
          <w:rFonts w:ascii="Times New Roman" w:hAnsi="Times New Roman" w:cs="Times New Roman"/>
        </w:rPr>
        <w:t> </w:t>
      </w:r>
      <w:r w:rsidRPr="00A7237C">
        <w:rPr>
          <w:rFonts w:ascii="Times New Roman" w:hAnsi="Times New Roman" w:cs="Times New Roman"/>
        </w:rPr>
        <w:t>skyri</w:t>
      </w:r>
      <w:r>
        <w:rPr>
          <w:rFonts w:ascii="Times New Roman" w:hAnsi="Times New Roman" w:cs="Times New Roman"/>
        </w:rPr>
        <w:t>ų „</w:t>
      </w:r>
      <w:r w:rsidRPr="00207B48">
        <w:rPr>
          <w:rFonts w:ascii="Times New Roman" w:hAnsi="Times New Roman" w:cs="Times New Roman"/>
          <w:bCs/>
          <w:i/>
          <w:iCs/>
        </w:rPr>
        <w:t>Mintys apie savižudybę ir depresijos arba nerimo sutrikimų pasunkėjimas</w:t>
      </w:r>
      <w:r>
        <w:rPr>
          <w:rFonts w:ascii="Times New Roman" w:hAnsi="Times New Roman" w:cs="Times New Roman"/>
        </w:rPr>
        <w:t>“</w:t>
      </w:r>
      <w:r w:rsidRPr="00A7237C">
        <w:rPr>
          <w:rFonts w:ascii="Times New Roman" w:hAnsi="Times New Roman" w:cs="Times New Roman"/>
        </w:rPr>
        <w:t>).</w:t>
      </w:r>
    </w:p>
    <w:p w14:paraId="0AAAEFD7" w14:textId="77777777" w:rsidR="00CD2C29" w:rsidRPr="00D37B50" w:rsidRDefault="00CD2C29" w:rsidP="00CD2C29">
      <w:pPr>
        <w:numPr>
          <w:ilvl w:val="0"/>
          <w:numId w:val="1"/>
        </w:numPr>
        <w:tabs>
          <w:tab w:val="left" w:pos="0"/>
        </w:tabs>
        <w:spacing w:after="0" w:line="240" w:lineRule="auto"/>
        <w:ind w:left="567" w:hanging="567"/>
        <w:contextualSpacing/>
        <w:rPr>
          <w:rFonts w:ascii="Times New Roman" w:hAnsi="Times New Roman" w:cs="Times New Roman"/>
        </w:rPr>
      </w:pPr>
      <w:r>
        <w:rPr>
          <w:rFonts w:ascii="Times New Roman" w:hAnsi="Times New Roman" w:cs="Times New Roman"/>
          <w:color w:val="000000"/>
        </w:rPr>
        <w:t>v</w:t>
      </w:r>
      <w:r w:rsidRPr="00A7237C">
        <w:rPr>
          <w:rFonts w:ascii="Times New Roman" w:hAnsi="Times New Roman" w:cs="Times New Roman"/>
          <w:color w:val="000000"/>
        </w:rPr>
        <w:t xml:space="preserve">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kai kuriems žmonėms pasireiškė agresija. </w:t>
      </w:r>
    </w:p>
    <w:p w14:paraId="5ABFB9A2" w14:textId="77777777" w:rsidR="00CD2C29" w:rsidRPr="00D37B50" w:rsidRDefault="00CD2C29" w:rsidP="00CD2C29">
      <w:pPr>
        <w:numPr>
          <w:ilvl w:val="0"/>
          <w:numId w:val="1"/>
        </w:numPr>
        <w:tabs>
          <w:tab w:val="left" w:pos="0"/>
        </w:tabs>
        <w:spacing w:after="0" w:line="240" w:lineRule="auto"/>
        <w:ind w:left="567" w:hanging="567"/>
        <w:contextualSpacing/>
        <w:rPr>
          <w:rFonts w:ascii="Times New Roman" w:hAnsi="Times New Roman" w:cs="Times New Roman"/>
        </w:rPr>
      </w:pPr>
      <w:r>
        <w:rPr>
          <w:rFonts w:ascii="Times New Roman" w:hAnsi="Times New Roman" w:cs="Times New Roman"/>
          <w:color w:val="000000"/>
        </w:rPr>
        <w:t>stiprus</w:t>
      </w:r>
      <w:r w:rsidRPr="00207B48">
        <w:rPr>
          <w:rFonts w:ascii="Times New Roman" w:hAnsi="Times New Roman" w:cs="Times New Roman"/>
          <w:color w:val="000000"/>
        </w:rPr>
        <w:t xml:space="preserve"> kraujavimas iš makšties </w:t>
      </w:r>
      <w:r>
        <w:rPr>
          <w:rFonts w:ascii="Times New Roman" w:hAnsi="Times New Roman" w:cs="Times New Roman"/>
          <w:color w:val="000000"/>
        </w:rPr>
        <w:t>tuoj</w:t>
      </w:r>
      <w:r w:rsidRPr="00207B48">
        <w:rPr>
          <w:rFonts w:ascii="Times New Roman" w:hAnsi="Times New Roman" w:cs="Times New Roman"/>
          <w:color w:val="000000"/>
        </w:rPr>
        <w:t xml:space="preserve"> po gimdymo (kraujavimas po gimdymo) (daugiau informacijos žr.</w:t>
      </w:r>
      <w:r>
        <w:rPr>
          <w:rFonts w:ascii="Times New Roman" w:hAnsi="Times New Roman" w:cs="Times New Roman"/>
          <w:color w:val="000000"/>
        </w:rPr>
        <w:t> </w:t>
      </w:r>
      <w:r w:rsidRPr="00207B48">
        <w:rPr>
          <w:rFonts w:ascii="Times New Roman" w:hAnsi="Times New Roman" w:cs="Times New Roman"/>
        </w:rPr>
        <w:t>2 skyri</w:t>
      </w:r>
      <w:r>
        <w:rPr>
          <w:rFonts w:ascii="Times New Roman" w:hAnsi="Times New Roman" w:cs="Times New Roman"/>
        </w:rPr>
        <w:t>ų</w:t>
      </w:r>
      <w:r w:rsidRPr="00207B48">
        <w:rPr>
          <w:rFonts w:ascii="Times New Roman" w:hAnsi="Times New Roman" w:cs="Times New Roman"/>
        </w:rPr>
        <w:t xml:space="preserve"> „</w:t>
      </w:r>
      <w:r w:rsidRPr="00207B48">
        <w:rPr>
          <w:rFonts w:ascii="Times New Roman" w:hAnsi="Times New Roman" w:cs="Times New Roman"/>
          <w:bCs/>
          <w:i/>
          <w:iCs/>
        </w:rPr>
        <w:t>Nėštumas, žindymo laikotarpis ir vaisingumas</w:t>
      </w:r>
      <w:r w:rsidRPr="00207B48">
        <w:rPr>
          <w:rFonts w:ascii="Times New Roman" w:hAnsi="Times New Roman" w:cs="Times New Roman"/>
        </w:rPr>
        <w:t>“)</w:t>
      </w:r>
      <w:r w:rsidRPr="00207B48">
        <w:rPr>
          <w:rFonts w:ascii="Times New Roman" w:hAnsi="Times New Roman" w:cs="Times New Roman"/>
          <w:color w:val="000000"/>
        </w:rPr>
        <w:t>.</w:t>
      </w:r>
    </w:p>
    <w:p w14:paraId="08417457" w14:textId="77777777" w:rsidR="00CD2C29" w:rsidRDefault="00CD2C29" w:rsidP="00CD2C29">
      <w:pPr>
        <w:tabs>
          <w:tab w:val="left" w:pos="0"/>
        </w:tabs>
        <w:spacing w:after="0" w:line="240" w:lineRule="auto"/>
        <w:contextualSpacing/>
        <w:rPr>
          <w:rFonts w:ascii="Times New Roman" w:hAnsi="Times New Roman" w:cs="Times New Roman"/>
          <w:color w:val="000000"/>
        </w:rPr>
      </w:pPr>
    </w:p>
    <w:p w14:paraId="5218E414" w14:textId="77777777" w:rsidR="00CD2C29" w:rsidRPr="00A7237C" w:rsidRDefault="00CD2C29" w:rsidP="00CD2C29">
      <w:pPr>
        <w:tabs>
          <w:tab w:val="left" w:pos="0"/>
        </w:tabs>
        <w:spacing w:after="0" w:line="240" w:lineRule="auto"/>
        <w:ind w:left="360"/>
        <w:contextualSpacing/>
        <w:rPr>
          <w:rFonts w:ascii="Times New Roman" w:hAnsi="Times New Roman" w:cs="Times New Roman"/>
        </w:rPr>
      </w:pPr>
      <w:r w:rsidRPr="00D37B50">
        <w:rPr>
          <w:rFonts w:ascii="Times New Roman" w:hAnsi="Times New Roman" w:cs="Times New Roman"/>
          <w:b/>
          <w:bCs/>
          <w:color w:val="000000"/>
        </w:rPr>
        <w:t>Jeigu pasireiškė toks šalutinis poveikis, kreipkitės į savo gydytoją</w:t>
      </w:r>
      <w:r w:rsidRPr="00A7237C">
        <w:rPr>
          <w:rFonts w:ascii="Times New Roman" w:hAnsi="Times New Roman" w:cs="Times New Roman"/>
          <w:color w:val="000000"/>
        </w:rPr>
        <w:t>.</w:t>
      </w:r>
    </w:p>
    <w:p w14:paraId="1FF2AF21" w14:textId="77777777" w:rsidR="00CD2C29" w:rsidRPr="00570CAA" w:rsidRDefault="00CD2C29" w:rsidP="00CD2C29">
      <w:pPr>
        <w:tabs>
          <w:tab w:val="left" w:pos="0"/>
        </w:tabs>
        <w:spacing w:after="0" w:line="240" w:lineRule="auto"/>
        <w:rPr>
          <w:rFonts w:ascii="Times New Roman" w:hAnsi="Times New Roman"/>
          <w:color w:val="000000"/>
        </w:rPr>
      </w:pPr>
    </w:p>
    <w:p w14:paraId="3C3552FD"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u w:val="single"/>
        </w:rPr>
      </w:pPr>
      <w:r w:rsidRPr="00A7237C">
        <w:rPr>
          <w:rFonts w:ascii="Times New Roman" w:hAnsi="Times New Roman" w:cs="Times New Roman"/>
          <w:b/>
          <w:color w:val="000000"/>
          <w:u w:val="single"/>
        </w:rPr>
        <w:t>Kitas gydymo metu galintis atsirasti šalutinis poveikis</w:t>
      </w:r>
    </w:p>
    <w:p w14:paraId="64BD911E" w14:textId="77777777" w:rsidR="00CD2C29" w:rsidRPr="00570CAA" w:rsidRDefault="00CD2C29" w:rsidP="00CD2C29">
      <w:pPr>
        <w:tabs>
          <w:tab w:val="left" w:pos="0"/>
        </w:tabs>
        <w:spacing w:after="0" w:line="240" w:lineRule="auto"/>
        <w:rPr>
          <w:rFonts w:ascii="Times New Roman" w:hAnsi="Times New Roman"/>
          <w:color w:val="000000"/>
        </w:rPr>
      </w:pPr>
    </w:p>
    <w:p w14:paraId="57752A9A"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Labai dažn</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 xml:space="preserve">o </w:t>
      </w:r>
      <w:r w:rsidRPr="00D87C57">
        <w:rPr>
          <w:rFonts w:ascii="Times New Roman" w:hAnsi="Times New Roman" w:cs="Times New Roman"/>
          <w:b/>
          <w:color w:val="000000"/>
        </w:rPr>
        <w:t xml:space="preserve">reiškiniai </w:t>
      </w:r>
      <w:r>
        <w:rPr>
          <w:rFonts w:ascii="Times New Roman" w:hAnsi="Times New Roman" w:cs="Times New Roman"/>
          <w:bCs/>
          <w:color w:val="000000"/>
        </w:rPr>
        <w:t>(</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ne rečiau</w:t>
      </w:r>
      <w:r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w:t>
      </w:r>
      <w:r>
        <w:rPr>
          <w:rFonts w:ascii="Times New Roman" w:hAnsi="Times New Roman" w:cs="Times New Roman"/>
          <w:b/>
          <w:color w:val="000000"/>
        </w:rPr>
        <w:t> asmenų):</w:t>
      </w:r>
    </w:p>
    <w:p w14:paraId="44F035B4" w14:textId="77777777" w:rsidR="00CD2C29" w:rsidRPr="00A7237C" w:rsidRDefault="00CD2C29" w:rsidP="00CD2C29">
      <w:pPr>
        <w:numPr>
          <w:ilvl w:val="0"/>
          <w:numId w:val="1"/>
        </w:numPr>
        <w:tabs>
          <w:tab w:val="left" w:pos="1290"/>
        </w:tabs>
        <w:spacing w:after="0" w:line="240" w:lineRule="auto"/>
        <w:ind w:left="567" w:right="-2"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šleikštulys (pykinimas).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vartojant ryte su maistu sumažės pykinimo tikimybė; </w:t>
      </w:r>
    </w:p>
    <w:p w14:paraId="4E491979" w14:textId="77777777" w:rsidR="00CD2C29" w:rsidRPr="00A7237C" w:rsidRDefault="00CD2C29" w:rsidP="00CD2C29">
      <w:pPr>
        <w:numPr>
          <w:ilvl w:val="0"/>
          <w:numId w:val="1"/>
        </w:numPr>
        <w:tabs>
          <w:tab w:val="left" w:pos="1290"/>
        </w:tabs>
        <w:spacing w:after="0" w:line="240" w:lineRule="auto"/>
        <w:ind w:left="567" w:right="-2" w:hanging="567"/>
        <w:rPr>
          <w:rFonts w:ascii="Times New Roman" w:eastAsia="Calibri" w:hAnsi="Times New Roman" w:cs="Times New Roman"/>
          <w:color w:val="000000"/>
          <w:sz w:val="24"/>
        </w:rPr>
      </w:pPr>
      <w:r w:rsidRPr="00A7237C">
        <w:rPr>
          <w:rFonts w:ascii="Times New Roman" w:hAnsi="Times New Roman" w:cs="Times New Roman"/>
          <w:color w:val="000000"/>
        </w:rPr>
        <w:t>lytinio potraukio ar lytinės funkcijos pokyčiai. Pavyzdžiui, orgazmo nebuvimas, vyrams – nenormali erekcija ir ejakuliacija.</w:t>
      </w:r>
    </w:p>
    <w:p w14:paraId="6563240D"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276AF28C"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Dažn</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o</w:t>
      </w:r>
      <w:r>
        <w:rPr>
          <w:rFonts w:ascii="Times New Roman" w:hAnsi="Times New Roman" w:cs="Times New Roman"/>
          <w:bCs/>
          <w:color w:val="000000"/>
        </w:rPr>
        <w:t xml:space="preserve"> (</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w:t>
      </w:r>
      <w:r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w:t>
      </w:r>
      <w:r>
        <w:rPr>
          <w:rFonts w:ascii="Times New Roman" w:hAnsi="Times New Roman" w:cs="Times New Roman"/>
          <w:b/>
          <w:color w:val="000000"/>
        </w:rPr>
        <w:t> asmenų):</w:t>
      </w:r>
    </w:p>
    <w:p w14:paraId="4CE7A6F2"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padidėjęs cholesterolio kiekis kraujyje;</w:t>
      </w:r>
    </w:p>
    <w:p w14:paraId="6DFC73B1"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apetito stoka;</w:t>
      </w:r>
    </w:p>
    <w:p w14:paraId="08EF4F15"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blogas miegas (nemiga) ar mieguistumas;</w:t>
      </w:r>
    </w:p>
    <w:p w14:paraId="5FB97CD1"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neįprasti sapnai (įskaitant košmarus);</w:t>
      </w:r>
    </w:p>
    <w:p w14:paraId="69F653DC"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svaigimas ar drebėjimas (tremoras);</w:t>
      </w:r>
    </w:p>
    <w:p w14:paraId="29FC1B61"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galvos skausmas;</w:t>
      </w:r>
    </w:p>
    <w:p w14:paraId="47B326C3"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negalėjimas susikaupti;</w:t>
      </w:r>
    </w:p>
    <w:p w14:paraId="3EE2EE77"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sujaudinimas;</w:t>
      </w:r>
    </w:p>
    <w:p w14:paraId="22E32D17"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keistas silpnumas;</w:t>
      </w:r>
    </w:p>
    <w:p w14:paraId="00458761"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apsiblausęs regėjimas;</w:t>
      </w:r>
    </w:p>
    <w:p w14:paraId="0667345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žiovulys, sausa burna;</w:t>
      </w:r>
    </w:p>
    <w:p w14:paraId="404E8AA6"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viduriavimas ar vidurių užkietėjimas;</w:t>
      </w:r>
    </w:p>
    <w:p w14:paraId="2029E34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vėmimas;</w:t>
      </w:r>
    </w:p>
    <w:p w14:paraId="01FFD2E3"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svorio didėjimas;</w:t>
      </w:r>
    </w:p>
    <w:p w14:paraId="4E4A10A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prakaitavimas.</w:t>
      </w:r>
    </w:p>
    <w:p w14:paraId="0A6CB2E1"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071729AC"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Nedažn</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o</w:t>
      </w:r>
      <w:r>
        <w:rPr>
          <w:rFonts w:ascii="Times New Roman" w:hAnsi="Times New Roman" w:cs="Times New Roman"/>
          <w:bCs/>
          <w:color w:val="000000"/>
        </w:rPr>
        <w:t xml:space="preserve"> </w:t>
      </w:r>
      <w:r w:rsidRPr="00D87C57">
        <w:rPr>
          <w:rFonts w:ascii="Times New Roman" w:hAnsi="Times New Roman" w:cs="Times New Roman"/>
          <w:b/>
          <w:color w:val="000000"/>
        </w:rPr>
        <w:t xml:space="preserve">reiškiniai </w:t>
      </w:r>
      <w:r>
        <w:rPr>
          <w:rFonts w:ascii="Times New Roman" w:hAnsi="Times New Roman" w:cs="Times New Roman"/>
          <w:bCs/>
          <w:color w:val="000000"/>
        </w:rPr>
        <w:t>(</w:t>
      </w:r>
      <w:r w:rsidRPr="00CF6795">
        <w:rPr>
          <w:rFonts w:ascii="Times New Roman" w:hAnsi="Times New Roman" w:cs="Times New Roman"/>
          <w:b/>
          <w:color w:val="000000"/>
        </w:rPr>
        <w:t>gali pasireikšti</w:t>
      </w:r>
      <w:r w:rsidRPr="00E039A4">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w:t>
      </w:r>
      <w:r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100</w:t>
      </w:r>
      <w:r>
        <w:rPr>
          <w:rFonts w:ascii="Times New Roman" w:hAnsi="Times New Roman" w:cs="Times New Roman"/>
          <w:b/>
          <w:color w:val="000000"/>
        </w:rPr>
        <w:t> asmenų</w:t>
      </w:r>
      <w:r w:rsidRPr="00CF6795">
        <w:rPr>
          <w:rFonts w:ascii="Times New Roman" w:hAnsi="Times New Roman" w:cs="Times New Roman"/>
          <w:b/>
          <w:bCs/>
          <w:color w:val="000000"/>
        </w:rPr>
        <w:t>):</w:t>
      </w:r>
    </w:p>
    <w:p w14:paraId="1EA66D59"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trumpalaikis kraujospūdžio padidėjimas, arba sumažėjimas, dėl kurio galite jausti svaigulį ar net apalpti, jei staigiai atsistojate; </w:t>
      </w:r>
    </w:p>
    <w:p w14:paraId="71BDBC35"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dažnesnis nei įprastai širdies ritmas;</w:t>
      </w:r>
    </w:p>
    <w:p w14:paraId="16EA2508"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judesių nebuvimas, sustingimas, drebėjimas ar nenormalūs judesiai burnoje ir liežuviu;</w:t>
      </w:r>
    </w:p>
    <w:p w14:paraId="2F9B6D6A"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vyzdžių išsiplėtimas;</w:t>
      </w:r>
    </w:p>
    <w:p w14:paraId="78C1364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odos bėrimas;</w:t>
      </w:r>
    </w:p>
    <w:p w14:paraId="274B1EAD"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niežulys</w:t>
      </w:r>
    </w:p>
    <w:p w14:paraId="07E49C35"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minčių susipainiojimas;</w:t>
      </w:r>
    </w:p>
    <w:p w14:paraId="68494A0F"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haliucinacijos (keisti vaizdai ir garsai);</w:t>
      </w:r>
    </w:p>
    <w:p w14:paraId="5EAB131D"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lastRenderedPageBreak/>
        <w:t>negalėjimas nusišlapinti (šlapimo susilaikymas) arba nekontroliuojamas, nevalingas šlapinimasis (šlapimo nelaikymas);</w:t>
      </w:r>
    </w:p>
    <w:p w14:paraId="64092E6D" w14:textId="77777777" w:rsidR="00CD2C29" w:rsidRPr="00EC56B8"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jeigu sergate diabetu, galite pastebėti, kad vartojant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pablogėjo gliukozės koncentracijos kraujyje kontrolė. Pasikalbėkite su savo gydytoju, kaip keisti insulino arba kitų vaistų diabetui gydyti dozavimą</w:t>
      </w:r>
      <w:r>
        <w:rPr>
          <w:rFonts w:ascii="Times New Roman" w:hAnsi="Times New Roman" w:cs="Times New Roman"/>
          <w:color w:val="000000"/>
        </w:rPr>
        <w:t>;</w:t>
      </w:r>
    </w:p>
    <w:p w14:paraId="4F470535" w14:textId="77777777" w:rsidR="00CD2C29" w:rsidRPr="00EC56B8" w:rsidRDefault="00CD2C29" w:rsidP="00CD2C29">
      <w:pPr>
        <w:numPr>
          <w:ilvl w:val="0"/>
          <w:numId w:val="1"/>
        </w:numPr>
        <w:tabs>
          <w:tab w:val="left" w:pos="0"/>
        </w:tabs>
        <w:spacing w:after="0" w:line="260" w:lineRule="exact"/>
        <w:ind w:left="567" w:hanging="567"/>
        <w:rPr>
          <w:rFonts w:ascii="Times New Roman" w:hAnsi="Times New Roman" w:cs="Times New Roman"/>
          <w:color w:val="000000"/>
        </w:rPr>
      </w:pPr>
      <w:r w:rsidRPr="000F3FA6">
        <w:rPr>
          <w:rFonts w:ascii="Times New Roman" w:hAnsi="Times New Roman" w:cs="Times New Roman"/>
          <w:color w:val="000000"/>
        </w:rPr>
        <w:t>baltųjų kraujo ląstelių kiekio sumažėjimas.</w:t>
      </w:r>
    </w:p>
    <w:p w14:paraId="729F9486"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6F11C373"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b/>
          <w:color w:val="000000"/>
        </w:rPr>
        <w:t>Ret</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 xml:space="preserve">o </w:t>
      </w:r>
      <w:r w:rsidRPr="00D87C57">
        <w:rPr>
          <w:rFonts w:ascii="Times New Roman" w:hAnsi="Times New Roman" w:cs="Times New Roman"/>
          <w:b/>
          <w:color w:val="000000"/>
        </w:rPr>
        <w:t xml:space="preserve">reiškiniai </w:t>
      </w:r>
      <w:r>
        <w:rPr>
          <w:rFonts w:ascii="Times New Roman" w:hAnsi="Times New Roman" w:cs="Times New Roman"/>
          <w:bCs/>
          <w:color w:val="000000"/>
        </w:rPr>
        <w:t>(</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w:t>
      </w:r>
      <w:r w:rsidRPr="00A7237C" w:rsidDel="00FC3858">
        <w:rPr>
          <w:rFonts w:ascii="Times New Roman" w:hAnsi="Times New Roman" w:cs="Times New Roman"/>
          <w:b/>
          <w:color w:val="000000"/>
        </w:rPr>
        <w:t xml:space="preserve"> </w:t>
      </w:r>
      <w:r w:rsidRPr="00A7237C">
        <w:rPr>
          <w:rFonts w:ascii="Times New Roman" w:hAnsi="Times New Roman" w:cs="Times New Roman"/>
          <w:b/>
          <w:color w:val="000000"/>
        </w:rPr>
        <w:t>1 iš 1</w:t>
      </w:r>
      <w:r>
        <w:rPr>
          <w:rFonts w:ascii="Times New Roman" w:hAnsi="Times New Roman" w:cs="Times New Roman"/>
          <w:b/>
          <w:color w:val="000000"/>
        </w:rPr>
        <w:t> </w:t>
      </w:r>
      <w:r w:rsidRPr="00A7237C">
        <w:rPr>
          <w:rFonts w:ascii="Times New Roman" w:hAnsi="Times New Roman" w:cs="Times New Roman"/>
          <w:b/>
          <w:color w:val="000000"/>
        </w:rPr>
        <w:t>000</w:t>
      </w:r>
      <w:r>
        <w:rPr>
          <w:rFonts w:ascii="Times New Roman" w:hAnsi="Times New Roman" w:cs="Times New Roman"/>
          <w:b/>
          <w:color w:val="000000"/>
        </w:rPr>
        <w:t> asmenų):</w:t>
      </w:r>
    </w:p>
    <w:p w14:paraId="17840CD7"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nenormali pieno gamyba krūtyse vyrams ir moterims;</w:t>
      </w:r>
    </w:p>
    <w:p w14:paraId="3FED4389"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reta širdies veikla;</w:t>
      </w:r>
    </w:p>
    <w:p w14:paraId="0C44B7CA"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poveikis kepenims, kurį galima nustatyti tiriant kepenų funkciją pagal kraujo rodiklius;</w:t>
      </w:r>
    </w:p>
    <w:p w14:paraId="434B6BC4"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panikos priepuoliai;</w:t>
      </w:r>
    </w:p>
    <w:p w14:paraId="3F721E90"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pernelyg aktyvus elgesys ar mintys (manija);</w:t>
      </w:r>
    </w:p>
    <w:p w14:paraId="180B446B"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atsiskyrimas nuo savęs (depersonalizacija);</w:t>
      </w:r>
    </w:p>
    <w:p w14:paraId="034C8901"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nerimas;</w:t>
      </w:r>
    </w:p>
    <w:p w14:paraId="2A308D75"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nenugalimas noras judinti kojas (neramių kojų sindromas);</w:t>
      </w:r>
    </w:p>
    <w:p w14:paraId="23AF8DC9"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skausmas sąnariuose ar raumenyse;</w:t>
      </w:r>
    </w:p>
    <w:p w14:paraId="20DF1F0E"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padidintas hormono prolaktino kiekis kraujyje;</w:t>
      </w:r>
    </w:p>
    <w:p w14:paraId="2AB7170E"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menstruacijų ciklo sutrikimai (įskaitant gausias arba nereguliarias menstruacijas, neciklinį kraujavimą ir menstruacijų nebuvimą arba vėlavimą).</w:t>
      </w:r>
    </w:p>
    <w:p w14:paraId="4CFC4C0D"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05FE7202" w14:textId="77777777" w:rsidR="00CD2C29" w:rsidRPr="00A7237C" w:rsidRDefault="00CD2C29" w:rsidP="00CD2C29">
      <w:pPr>
        <w:tabs>
          <w:tab w:val="left" w:pos="0"/>
        </w:tabs>
        <w:spacing w:after="0" w:line="240" w:lineRule="auto"/>
        <w:rPr>
          <w:rFonts w:ascii="Times New Roman" w:eastAsia="Calibri" w:hAnsi="Times New Roman" w:cs="Times New Roman"/>
          <w:b/>
          <w:color w:val="000000"/>
          <w:sz w:val="24"/>
        </w:rPr>
      </w:pPr>
      <w:r w:rsidRPr="00A7237C">
        <w:rPr>
          <w:rFonts w:ascii="Times New Roman" w:hAnsi="Times New Roman" w:cs="Times New Roman"/>
          <w:b/>
          <w:color w:val="000000"/>
        </w:rPr>
        <w:t>Labai ret</w:t>
      </w:r>
      <w:r>
        <w:rPr>
          <w:rFonts w:ascii="Times New Roman" w:hAnsi="Times New Roman" w:cs="Times New Roman"/>
          <w:b/>
          <w:color w:val="000000"/>
        </w:rPr>
        <w:t>i</w:t>
      </w:r>
      <w:r w:rsidRPr="00A7237C">
        <w:rPr>
          <w:rFonts w:ascii="Times New Roman" w:hAnsi="Times New Roman" w:cs="Times New Roman"/>
          <w:b/>
          <w:color w:val="000000"/>
        </w:rPr>
        <w:t xml:space="preserve"> šalutini</w:t>
      </w:r>
      <w:r>
        <w:rPr>
          <w:rFonts w:ascii="Times New Roman" w:hAnsi="Times New Roman" w:cs="Times New Roman"/>
          <w:b/>
          <w:color w:val="000000"/>
        </w:rPr>
        <w:t>o</w:t>
      </w:r>
      <w:r w:rsidRPr="00A7237C">
        <w:rPr>
          <w:rFonts w:ascii="Times New Roman" w:hAnsi="Times New Roman" w:cs="Times New Roman"/>
          <w:b/>
          <w:color w:val="000000"/>
        </w:rPr>
        <w:t xml:space="preserve"> poveiki</w:t>
      </w:r>
      <w:r>
        <w:rPr>
          <w:rFonts w:ascii="Times New Roman" w:hAnsi="Times New Roman" w:cs="Times New Roman"/>
          <w:b/>
          <w:color w:val="000000"/>
        </w:rPr>
        <w:t xml:space="preserve">o </w:t>
      </w:r>
      <w:r w:rsidRPr="00D87C57">
        <w:rPr>
          <w:rFonts w:ascii="Times New Roman" w:hAnsi="Times New Roman" w:cs="Times New Roman"/>
          <w:b/>
          <w:color w:val="000000"/>
        </w:rPr>
        <w:t xml:space="preserve">reiškiniai </w:t>
      </w:r>
      <w:r>
        <w:rPr>
          <w:rFonts w:ascii="Times New Roman" w:hAnsi="Times New Roman" w:cs="Times New Roman"/>
          <w:b/>
          <w:color w:val="000000"/>
        </w:rPr>
        <w:t>(</w:t>
      </w:r>
      <w:r w:rsidRPr="00CF6795">
        <w:rPr>
          <w:rFonts w:ascii="Times New Roman" w:hAnsi="Times New Roman" w:cs="Times New Roman"/>
          <w:b/>
          <w:color w:val="000000"/>
        </w:rPr>
        <w:t>gali pasireikšti</w:t>
      </w:r>
      <w:r w:rsidRPr="00A7237C">
        <w:rPr>
          <w:rFonts w:ascii="Times New Roman" w:hAnsi="Times New Roman" w:cs="Times New Roman"/>
          <w:b/>
          <w:color w:val="000000"/>
        </w:rPr>
        <w:t xml:space="preserve"> </w:t>
      </w:r>
      <w:r>
        <w:rPr>
          <w:rFonts w:ascii="Times New Roman" w:hAnsi="Times New Roman" w:cs="Times New Roman"/>
          <w:b/>
          <w:color w:val="000000"/>
        </w:rPr>
        <w:t>rečiau</w:t>
      </w:r>
      <w:r w:rsidRPr="00A7237C">
        <w:rPr>
          <w:rFonts w:ascii="Times New Roman" w:hAnsi="Times New Roman" w:cs="Times New Roman"/>
          <w:b/>
          <w:color w:val="000000"/>
        </w:rPr>
        <w:t xml:space="preserve"> kaip 1 iš 10</w:t>
      </w:r>
      <w:r>
        <w:rPr>
          <w:rFonts w:ascii="Times New Roman" w:hAnsi="Times New Roman" w:cs="Times New Roman"/>
          <w:b/>
          <w:color w:val="000000"/>
        </w:rPr>
        <w:t> </w:t>
      </w:r>
      <w:r w:rsidRPr="00A7237C">
        <w:rPr>
          <w:rFonts w:ascii="Times New Roman" w:hAnsi="Times New Roman" w:cs="Times New Roman"/>
          <w:b/>
          <w:color w:val="000000"/>
        </w:rPr>
        <w:t>000</w:t>
      </w:r>
      <w:r>
        <w:rPr>
          <w:rFonts w:ascii="Times New Roman" w:hAnsi="Times New Roman" w:cs="Times New Roman"/>
          <w:b/>
          <w:color w:val="000000"/>
        </w:rPr>
        <w:t> asmenų):</w:t>
      </w:r>
    </w:p>
    <w:p w14:paraId="0D685DB1"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odos išbėrimas, kuris gali pasireikšti pūslėmis arba atrodyti, kaip maži </w:t>
      </w:r>
      <w:proofErr w:type="spellStart"/>
      <w:r w:rsidRPr="00A7237C">
        <w:rPr>
          <w:rFonts w:ascii="Times New Roman" w:hAnsi="Times New Roman" w:cs="Times New Roman"/>
          <w:color w:val="000000"/>
        </w:rPr>
        <w:t>taikinukai</w:t>
      </w:r>
      <w:proofErr w:type="spellEnd"/>
      <w:r w:rsidRPr="00A7237C">
        <w:rPr>
          <w:rFonts w:ascii="Times New Roman" w:hAnsi="Times New Roman" w:cs="Times New Roman"/>
          <w:color w:val="000000"/>
        </w:rPr>
        <w:t xml:space="preserve"> (centre tamsus taškas, apsuptas blyškios srities, kurią supa tamsus žiedas), vadinamas daugiaforme </w:t>
      </w:r>
      <w:proofErr w:type="spellStart"/>
      <w:r w:rsidRPr="00A7237C">
        <w:rPr>
          <w:rFonts w:ascii="Times New Roman" w:hAnsi="Times New Roman" w:cs="Times New Roman"/>
          <w:color w:val="000000"/>
        </w:rPr>
        <w:t>eritema</w:t>
      </w:r>
      <w:proofErr w:type="spellEnd"/>
      <w:r w:rsidRPr="00A7237C">
        <w:rPr>
          <w:rFonts w:ascii="Times New Roman" w:hAnsi="Times New Roman" w:cs="Times New Roman"/>
          <w:color w:val="000000"/>
        </w:rPr>
        <w:t>;</w:t>
      </w:r>
    </w:p>
    <w:p w14:paraId="77DF1428"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išplitęs išbėrimas su pūslėmis ir odos lupimusi, ypač aplink burną, nosį, akis ir lytinius organus (</w:t>
      </w:r>
      <w:proofErr w:type="spellStart"/>
      <w:r w:rsidRPr="00A7237C">
        <w:rPr>
          <w:rFonts w:ascii="Times New Roman" w:hAnsi="Times New Roman" w:cs="Times New Roman"/>
          <w:color w:val="000000"/>
        </w:rPr>
        <w:t>Stevens-Johnson’o</w:t>
      </w:r>
      <w:proofErr w:type="spellEnd"/>
      <w:r w:rsidRPr="00A7237C">
        <w:rPr>
          <w:rFonts w:ascii="Times New Roman" w:hAnsi="Times New Roman" w:cs="Times New Roman"/>
          <w:color w:val="000000"/>
        </w:rPr>
        <w:t xml:space="preserve"> sindromas);</w:t>
      </w:r>
    </w:p>
    <w:p w14:paraId="44153FF6"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 xml:space="preserve">išplitęs didelės kūno paviršiaus dalies išbėrimas su pūslėmis ir odos lupimusi (toksinė epidermio </w:t>
      </w:r>
      <w:proofErr w:type="spellStart"/>
      <w:r w:rsidRPr="00A7237C">
        <w:rPr>
          <w:rFonts w:ascii="Times New Roman" w:hAnsi="Times New Roman" w:cs="Times New Roman"/>
          <w:color w:val="000000"/>
        </w:rPr>
        <w:t>nekrolizė</w:t>
      </w:r>
      <w:proofErr w:type="spellEnd"/>
      <w:r w:rsidRPr="00A7237C">
        <w:rPr>
          <w:rFonts w:ascii="Times New Roman" w:hAnsi="Times New Roman" w:cs="Times New Roman"/>
          <w:color w:val="000000"/>
        </w:rPr>
        <w:t>);</w:t>
      </w:r>
    </w:p>
    <w:p w14:paraId="7E439CE6"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kepenų problemos, dėl kurių pagelsta oda ar akių baltymai;</w:t>
      </w:r>
    </w:p>
    <w:p w14:paraId="02E73046" w14:textId="77777777" w:rsidR="00CD2C29" w:rsidRPr="00A7237C" w:rsidRDefault="00CD2C29" w:rsidP="00CD2C29">
      <w:pPr>
        <w:numPr>
          <w:ilvl w:val="0"/>
          <w:numId w:val="1"/>
        </w:numPr>
        <w:spacing w:after="0" w:line="240" w:lineRule="auto"/>
        <w:ind w:left="567" w:hanging="567"/>
        <w:rPr>
          <w:rFonts w:ascii="Times New Roman" w:hAnsi="Times New Roman" w:cs="Times New Roman"/>
          <w:color w:val="1F497D"/>
        </w:rPr>
      </w:pPr>
      <w:r w:rsidRPr="00A7237C">
        <w:rPr>
          <w:rFonts w:ascii="Times New Roman" w:hAnsi="Times New Roman" w:cs="Times New Roman"/>
        </w:rPr>
        <w:t xml:space="preserve">netinkamos </w:t>
      </w:r>
      <w:proofErr w:type="spellStart"/>
      <w:r w:rsidRPr="00A7237C">
        <w:rPr>
          <w:rFonts w:ascii="Times New Roman" w:hAnsi="Times New Roman" w:cs="Times New Roman"/>
        </w:rPr>
        <w:t>antidiure</w:t>
      </w:r>
      <w:r>
        <w:rPr>
          <w:rFonts w:ascii="Times New Roman" w:hAnsi="Times New Roman" w:cs="Times New Roman"/>
        </w:rPr>
        <w:t>z</w:t>
      </w:r>
      <w:r w:rsidRPr="00A7237C">
        <w:rPr>
          <w:rFonts w:ascii="Times New Roman" w:hAnsi="Times New Roman" w:cs="Times New Roman"/>
        </w:rPr>
        <w:t>inio</w:t>
      </w:r>
      <w:proofErr w:type="spellEnd"/>
      <w:r w:rsidRPr="00A7237C">
        <w:rPr>
          <w:rFonts w:ascii="Times New Roman" w:hAnsi="Times New Roman" w:cs="Times New Roman"/>
        </w:rPr>
        <w:t xml:space="preserve"> hormono sekrecijos sindromas (NAHSS), kuomet dėl netinkamų cheminių signalų kūne kaupiasi daugiau vandens ir sumažėja natrio (druskos) koncentracija. Pacientai, kuriems pasireiškia NAHSS, gali sunkiai sirgti arba visiškai nejausti šios ligos požymių;</w:t>
      </w:r>
    </w:p>
    <w:p w14:paraId="7A33A5B3"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skysčių ar vandens sankaupos (kurios gali sukelti rankų ar kojų sutinimą);</w:t>
      </w:r>
    </w:p>
    <w:p w14:paraId="2A68ADAE"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jautrumas saulės šviesai;</w:t>
      </w:r>
    </w:p>
    <w:p w14:paraId="0CDBBB1D"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skausminga ilgai trunkanti erekcija;</w:t>
      </w:r>
    </w:p>
    <w:p w14:paraId="64A60546" w14:textId="77777777" w:rsidR="00CD2C29" w:rsidRPr="00A7237C" w:rsidRDefault="00CD2C29" w:rsidP="00CD2C29">
      <w:pPr>
        <w:numPr>
          <w:ilvl w:val="0"/>
          <w:numId w:val="1"/>
        </w:numPr>
        <w:tabs>
          <w:tab w:val="left" w:pos="0"/>
        </w:tabs>
        <w:spacing w:after="0" w:line="260" w:lineRule="exact"/>
        <w:ind w:left="567" w:hanging="567"/>
        <w:rPr>
          <w:rFonts w:ascii="Times New Roman" w:eastAsia="Calibri" w:hAnsi="Times New Roman" w:cs="Times New Roman"/>
          <w:color w:val="000000"/>
          <w:sz w:val="24"/>
        </w:rPr>
      </w:pPr>
      <w:r w:rsidRPr="00A7237C">
        <w:rPr>
          <w:rFonts w:ascii="Times New Roman" w:hAnsi="Times New Roman" w:cs="Times New Roman"/>
          <w:color w:val="000000"/>
        </w:rPr>
        <w:t>mažas trombocitų kiekis kraujyje.</w:t>
      </w:r>
    </w:p>
    <w:p w14:paraId="5025420B"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40638440" w14:textId="77777777" w:rsidR="00CD2C29" w:rsidRPr="00A7237C" w:rsidRDefault="00CD2C29" w:rsidP="00CD2C29">
      <w:pPr>
        <w:tabs>
          <w:tab w:val="left" w:pos="0"/>
        </w:tabs>
        <w:spacing w:after="0"/>
        <w:rPr>
          <w:rFonts w:ascii="Times New Roman" w:hAnsi="Times New Roman" w:cs="Times New Roman"/>
          <w:b/>
          <w:color w:val="000000"/>
        </w:rPr>
      </w:pPr>
      <w:r w:rsidRPr="00A7237C">
        <w:rPr>
          <w:rFonts w:ascii="Times New Roman" w:hAnsi="Times New Roman" w:cs="Times New Roman"/>
          <w:b/>
          <w:color w:val="000000"/>
        </w:rPr>
        <w:t>Dažnis nežinomas</w:t>
      </w:r>
      <w:r>
        <w:rPr>
          <w:rFonts w:ascii="Times New Roman" w:hAnsi="Times New Roman" w:cs="Times New Roman"/>
          <w:b/>
          <w:color w:val="000000"/>
        </w:rPr>
        <w:t xml:space="preserve"> (</w:t>
      </w:r>
      <w:r w:rsidRPr="00A7237C">
        <w:rPr>
          <w:rFonts w:ascii="Times New Roman" w:hAnsi="Times New Roman" w:cs="Times New Roman"/>
          <w:b/>
          <w:color w:val="000000"/>
        </w:rPr>
        <w:t xml:space="preserve">negali būti apskaičiuotas </w:t>
      </w:r>
      <w:r w:rsidRPr="00CF6795">
        <w:rPr>
          <w:rFonts w:ascii="Times New Roman" w:hAnsi="Times New Roman" w:cs="Times New Roman"/>
          <w:b/>
          <w:color w:val="000000"/>
        </w:rPr>
        <w:t>pagal turimus duomenis</w:t>
      </w:r>
      <w:r>
        <w:rPr>
          <w:rFonts w:ascii="Times New Roman" w:hAnsi="Times New Roman" w:cs="Times New Roman"/>
          <w:b/>
          <w:color w:val="000000"/>
        </w:rPr>
        <w:t>):</w:t>
      </w:r>
    </w:p>
    <w:p w14:paraId="44D56670" w14:textId="77777777" w:rsidR="00CD2C29" w:rsidRPr="00A7237C" w:rsidRDefault="00CD2C29" w:rsidP="00CD2C29">
      <w:pPr>
        <w:numPr>
          <w:ilvl w:val="0"/>
          <w:numId w:val="1"/>
        </w:numPr>
        <w:tabs>
          <w:tab w:val="left" w:pos="0"/>
        </w:tabs>
        <w:spacing w:after="0" w:line="260" w:lineRule="exact"/>
        <w:ind w:left="567" w:hanging="567"/>
        <w:rPr>
          <w:rFonts w:ascii="Times New Roman" w:hAnsi="Times New Roman" w:cs="Times New Roman"/>
          <w:b/>
          <w:color w:val="000000"/>
        </w:rPr>
      </w:pPr>
      <w:r w:rsidRPr="00A7237C">
        <w:rPr>
          <w:rFonts w:ascii="Times New Roman" w:hAnsi="Times New Roman" w:cs="Times New Roman"/>
          <w:color w:val="000000"/>
        </w:rPr>
        <w:t>Gaubtinės žarnos uždegimas (sukeliantis viduriavimą).</w:t>
      </w:r>
    </w:p>
    <w:p w14:paraId="49C7B2B3" w14:textId="77777777" w:rsidR="00CD2C29" w:rsidRPr="00A7237C" w:rsidRDefault="00CD2C29" w:rsidP="00CD2C29">
      <w:pPr>
        <w:pStyle w:val="Sraopastraipa"/>
        <w:numPr>
          <w:ilvl w:val="0"/>
          <w:numId w:val="1"/>
        </w:numPr>
        <w:tabs>
          <w:tab w:val="left" w:pos="0"/>
        </w:tabs>
        <w:spacing w:after="0" w:line="240" w:lineRule="auto"/>
        <w:ind w:left="567" w:hanging="567"/>
        <w:contextualSpacing w:val="0"/>
        <w:rPr>
          <w:color w:val="000000"/>
        </w:rPr>
      </w:pPr>
      <w:r w:rsidRPr="00A7237C">
        <w:rPr>
          <w:color w:val="000000"/>
        </w:rPr>
        <w:t>Griežimas dantimis.</w:t>
      </w:r>
    </w:p>
    <w:p w14:paraId="0D1F58F8"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06A4D0B4"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Kai kuriems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xml:space="preserve"> vartojantiems pacientams atsiranda zvimbimas, šnypštimas, švilpimas, čirškimas ar kitas nuolatinis triukšmas ausyse (ūžimas ausyse).</w:t>
      </w:r>
    </w:p>
    <w:p w14:paraId="7BE73C1D"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70FA239C" w14:textId="77777777" w:rsidR="00CD2C29" w:rsidRPr="00A7237C" w:rsidRDefault="00CD2C29" w:rsidP="00CD2C29">
      <w:pPr>
        <w:tabs>
          <w:tab w:val="left" w:pos="0"/>
        </w:tabs>
        <w:spacing w:after="0" w:line="240" w:lineRule="auto"/>
        <w:rPr>
          <w:rFonts w:ascii="Times New Roman" w:eastAsia="Calibri" w:hAnsi="Times New Roman" w:cs="Times New Roman"/>
          <w:color w:val="000000"/>
          <w:sz w:val="24"/>
        </w:rPr>
      </w:pPr>
      <w:r w:rsidRPr="00A7237C">
        <w:rPr>
          <w:rFonts w:ascii="Times New Roman" w:hAnsi="Times New Roman" w:cs="Times New Roman"/>
          <w:color w:val="000000"/>
        </w:rPr>
        <w:t xml:space="preserve">Pastebėta, kad vartojant tokios grupės vaistus, kaip </w:t>
      </w:r>
      <w:proofErr w:type="spellStart"/>
      <w:r w:rsidRPr="00A7237C">
        <w:rPr>
          <w:rFonts w:ascii="Times New Roman" w:hAnsi="Times New Roman" w:cs="Times New Roman"/>
          <w:color w:val="000000"/>
        </w:rPr>
        <w:t>Seroxat</w:t>
      </w:r>
      <w:proofErr w:type="spellEnd"/>
      <w:r w:rsidRPr="00A7237C">
        <w:rPr>
          <w:rFonts w:ascii="Times New Roman" w:hAnsi="Times New Roman" w:cs="Times New Roman"/>
          <w:color w:val="000000"/>
        </w:rPr>
        <w:t>, padidėja kaulų lūžių rizika.</w:t>
      </w:r>
    </w:p>
    <w:p w14:paraId="47351A46" w14:textId="77777777" w:rsidR="00CD2C29" w:rsidRPr="00A7237C" w:rsidRDefault="00CD2C29" w:rsidP="00CD2C29">
      <w:pPr>
        <w:tabs>
          <w:tab w:val="left" w:pos="0"/>
        </w:tabs>
        <w:spacing w:after="0" w:line="240" w:lineRule="auto"/>
        <w:rPr>
          <w:rFonts w:ascii="Times New Roman" w:hAnsi="Times New Roman" w:cs="Times New Roman"/>
          <w:color w:val="000000"/>
        </w:rPr>
      </w:pPr>
    </w:p>
    <w:p w14:paraId="5B3DB9FB" w14:textId="77777777" w:rsidR="00CD2C29" w:rsidRPr="00A7237C" w:rsidRDefault="00CD2C29" w:rsidP="00CD2C29">
      <w:pPr>
        <w:spacing w:after="0" w:line="240" w:lineRule="auto"/>
        <w:rPr>
          <w:rFonts w:ascii="Times New Roman" w:eastAsia="Calibri" w:hAnsi="Times New Roman" w:cs="Times New Roman"/>
          <w:b/>
          <w:sz w:val="24"/>
        </w:rPr>
      </w:pPr>
      <w:r w:rsidRPr="00A7237C">
        <w:rPr>
          <w:rFonts w:ascii="Times New Roman" w:hAnsi="Times New Roman" w:cs="Times New Roman"/>
          <w:b/>
        </w:rPr>
        <w:t>Pranešimas apie šalutinį poveikį</w:t>
      </w:r>
    </w:p>
    <w:p w14:paraId="6A14C81E" w14:textId="77777777" w:rsidR="00CD2C29" w:rsidRPr="00A7237C" w:rsidRDefault="00CD2C29" w:rsidP="00CD2C29">
      <w:pPr>
        <w:spacing w:after="0" w:line="240" w:lineRule="auto"/>
        <w:ind w:right="-449"/>
        <w:rPr>
          <w:rFonts w:ascii="Times New Roman" w:eastAsia="Calibri" w:hAnsi="Times New Roman" w:cs="Times New Roman"/>
          <w:color w:val="000000"/>
          <w:sz w:val="24"/>
        </w:rPr>
      </w:pPr>
      <w:r w:rsidRPr="00A7237C">
        <w:rPr>
          <w:rFonts w:ascii="Times New Roman" w:hAnsi="Times New Roman" w:cs="Times New Roman"/>
          <w:color w:val="000000"/>
        </w:rPr>
        <w:t xml:space="preserve">Jeigu pasireiškė šalutinis poveikis, įskaitant šiame lapelyje nenurodytą, pasakykite gydytojui arba vaistininkui. </w:t>
      </w:r>
      <w:r w:rsidRPr="005F2D46">
        <w:rPr>
          <w:rFonts w:ascii="Times New Roman" w:hAnsi="Times New Roman" w:cs="Times New Roman"/>
          <w:color w:val="000000"/>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A4E235B"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62AF2895"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74B4C3C0" w14:textId="77777777" w:rsidR="00CD2C29" w:rsidRPr="00A7237C" w:rsidRDefault="00CD2C29" w:rsidP="00CD2C29">
      <w:pPr>
        <w:keepNext/>
        <w:numPr>
          <w:ilvl w:val="12"/>
          <w:numId w:val="0"/>
        </w:numPr>
        <w:spacing w:after="0" w:line="240" w:lineRule="auto"/>
        <w:ind w:left="567" w:hanging="567"/>
        <w:rPr>
          <w:rFonts w:ascii="Times New Roman" w:eastAsia="Calibri" w:hAnsi="Times New Roman" w:cs="Times New Roman"/>
          <w:color w:val="000000"/>
          <w:sz w:val="24"/>
        </w:rPr>
      </w:pPr>
      <w:r w:rsidRPr="00A7237C">
        <w:rPr>
          <w:rFonts w:ascii="Times New Roman" w:hAnsi="Times New Roman" w:cs="Times New Roman"/>
          <w:b/>
          <w:color w:val="000000"/>
        </w:rPr>
        <w:lastRenderedPageBreak/>
        <w:t>5.</w:t>
      </w:r>
      <w:r w:rsidRPr="00A7237C">
        <w:rPr>
          <w:rFonts w:ascii="Times New Roman" w:hAnsi="Times New Roman" w:cs="Times New Roman"/>
          <w:b/>
          <w:color w:val="000000"/>
        </w:rPr>
        <w:tab/>
        <w:t xml:space="preserve">Kaip laikyti </w:t>
      </w:r>
      <w:proofErr w:type="spellStart"/>
      <w:r w:rsidRPr="00A7237C">
        <w:rPr>
          <w:rFonts w:ascii="Times New Roman" w:hAnsi="Times New Roman" w:cs="Times New Roman"/>
          <w:b/>
          <w:color w:val="000000"/>
        </w:rPr>
        <w:t>Seroxat</w:t>
      </w:r>
      <w:proofErr w:type="spellEnd"/>
    </w:p>
    <w:p w14:paraId="55C6A4F8"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40B3A0A0"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Laikyti vaikams nepastebimoje ir nepasiekiamoje vietoje.</w:t>
      </w:r>
    </w:p>
    <w:p w14:paraId="4625EE7F" w14:textId="77777777" w:rsidR="00CD2C29" w:rsidRDefault="00CD2C29" w:rsidP="00CD2C29">
      <w:pPr>
        <w:spacing w:after="0" w:line="240" w:lineRule="auto"/>
        <w:rPr>
          <w:rFonts w:ascii="Times New Roman" w:hAnsi="Times New Roman" w:cs="Times New Roman"/>
          <w:color w:val="000000"/>
        </w:rPr>
      </w:pPr>
      <w:r w:rsidRPr="00A7237C">
        <w:rPr>
          <w:rFonts w:ascii="Times New Roman" w:hAnsi="Times New Roman" w:cs="Times New Roman"/>
          <w:color w:val="000000"/>
        </w:rPr>
        <w:t>Ant lizdinės plokštelės, buteliuko ir dėžutės po „Tinka iki</w:t>
      </w:r>
      <w:r w:rsidRPr="00A7237C">
        <w:rPr>
          <w:rFonts w:ascii="Times New Roman" w:eastAsia="Times New Roman" w:hAnsi="Times New Roman" w:cs="Times New Roman"/>
          <w:iCs/>
          <w:color w:val="000000"/>
          <w:lang w:eastAsia="lt-LT"/>
        </w:rPr>
        <w:t>“ / „EXP</w:t>
      </w:r>
      <w:r w:rsidRPr="00A7237C">
        <w:rPr>
          <w:rFonts w:ascii="Times New Roman" w:hAnsi="Times New Roman" w:cs="Times New Roman"/>
          <w:color w:val="000000"/>
        </w:rPr>
        <w:t>“ nurodytam tinkamumo laikui pasibaigus, šio vaisto vartoti negalima. Vaistas tinkamas vartoti iki paskutinės nurodyto mėnesio dienos.</w:t>
      </w:r>
    </w:p>
    <w:p w14:paraId="383B45D8" w14:textId="77777777" w:rsidR="00CD2C29" w:rsidRPr="00A7237C" w:rsidRDefault="00CD2C29" w:rsidP="00CD2C29">
      <w:pPr>
        <w:spacing w:after="0" w:line="240" w:lineRule="auto"/>
        <w:rPr>
          <w:rFonts w:ascii="Times New Roman" w:hAnsi="Times New Roman" w:cs="Times New Roman"/>
          <w:color w:val="000000"/>
        </w:rPr>
      </w:pPr>
    </w:p>
    <w:p w14:paraId="54F342CA"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sz w:val="24"/>
        </w:rPr>
      </w:pPr>
      <w:r w:rsidRPr="00A7237C">
        <w:rPr>
          <w:rFonts w:ascii="Times New Roman" w:hAnsi="Times New Roman" w:cs="Times New Roman"/>
          <w:color w:val="000000"/>
        </w:rPr>
        <w:t xml:space="preserve">Laikyti ne aukštesnėje kaip </w:t>
      </w:r>
      <w:r w:rsidRPr="00A7237C">
        <w:rPr>
          <w:rFonts w:ascii="Times New Roman" w:hAnsi="Times New Roman" w:cs="Times New Roman"/>
        </w:rPr>
        <w:t>30 ºC temperatūroje.</w:t>
      </w:r>
    </w:p>
    <w:p w14:paraId="135618A0" w14:textId="77777777" w:rsidR="00CD2C29" w:rsidRPr="00A7237C" w:rsidRDefault="00CD2C29" w:rsidP="00CD2C29">
      <w:pPr>
        <w:widowControl w:val="0"/>
        <w:autoSpaceDE w:val="0"/>
        <w:autoSpaceDN w:val="0"/>
        <w:adjustRightInd w:val="0"/>
        <w:spacing w:after="0" w:line="240" w:lineRule="auto"/>
        <w:rPr>
          <w:rFonts w:ascii="Times New Roman" w:hAnsi="Times New Roman" w:cs="Times New Roman"/>
        </w:rPr>
      </w:pPr>
      <w:r w:rsidRPr="00A7237C">
        <w:rPr>
          <w:rFonts w:ascii="Times New Roman" w:hAnsi="Times New Roman" w:cs="Times New Roman"/>
          <w:color w:val="000000"/>
        </w:rPr>
        <w:t>Laikyti gamintojo pakuotėje, kad vaistas būtų apsaugotas nuo šviesos.</w:t>
      </w:r>
    </w:p>
    <w:p w14:paraId="68FB7269"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Jeigu vartojate po pusę tabletės, atsargiai laikykite jas pakuotėje.</w:t>
      </w:r>
    </w:p>
    <w:p w14:paraId="11612081"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5628C017"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color w:val="000000"/>
          <w:sz w:val="24"/>
        </w:rPr>
      </w:pPr>
      <w:r w:rsidRPr="00A7237C">
        <w:rPr>
          <w:rFonts w:ascii="Times New Roman" w:hAnsi="Times New Roman" w:cs="Times New Roman"/>
          <w:color w:val="000000"/>
        </w:rPr>
        <w:t>Vaistų negalima išmesti į kanalizaciją arba su buitinėmis atliekomis. Kaip išmesti nereikalingus vaistus, klauskite vaistininko. Šios priemonės padės apsaugoti aplinką.</w:t>
      </w:r>
    </w:p>
    <w:p w14:paraId="745E1A47"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59231385"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31B0CDBA" w14:textId="77777777" w:rsidR="00CD2C29" w:rsidRPr="00A7237C" w:rsidRDefault="00CD2C29" w:rsidP="00CD2C29">
      <w:pPr>
        <w:keepNext/>
        <w:numPr>
          <w:ilvl w:val="12"/>
          <w:numId w:val="0"/>
        </w:numPr>
        <w:spacing w:after="0" w:line="240" w:lineRule="auto"/>
        <w:ind w:left="540" w:hanging="540"/>
        <w:rPr>
          <w:rFonts w:ascii="Times New Roman" w:eastAsia="Calibri" w:hAnsi="Times New Roman" w:cs="Times New Roman"/>
          <w:b/>
          <w:color w:val="000000"/>
          <w:sz w:val="24"/>
        </w:rPr>
      </w:pPr>
      <w:r w:rsidRPr="00A7237C">
        <w:rPr>
          <w:rFonts w:ascii="Times New Roman" w:hAnsi="Times New Roman" w:cs="Times New Roman"/>
          <w:b/>
          <w:color w:val="000000"/>
        </w:rPr>
        <w:t>6.</w:t>
      </w:r>
      <w:r w:rsidRPr="00A7237C">
        <w:rPr>
          <w:rFonts w:ascii="Times New Roman" w:hAnsi="Times New Roman" w:cs="Times New Roman"/>
          <w:b/>
          <w:color w:val="000000"/>
        </w:rPr>
        <w:tab/>
        <w:t>Pakuotės turinys ir kita informacija</w:t>
      </w:r>
    </w:p>
    <w:p w14:paraId="66D12E70" w14:textId="77777777" w:rsidR="00CD2C29" w:rsidRPr="00A7237C" w:rsidRDefault="00CD2C29" w:rsidP="00CD2C29">
      <w:pPr>
        <w:keepNext/>
        <w:numPr>
          <w:ilvl w:val="12"/>
          <w:numId w:val="0"/>
        </w:numPr>
        <w:spacing w:after="0" w:line="240" w:lineRule="auto"/>
        <w:rPr>
          <w:rFonts w:ascii="Times New Roman" w:hAnsi="Times New Roman" w:cs="Times New Roman"/>
          <w:color w:val="000000"/>
        </w:rPr>
      </w:pPr>
    </w:p>
    <w:p w14:paraId="01EF5EAD" w14:textId="77777777" w:rsidR="00CD2C29" w:rsidRPr="00A7237C" w:rsidRDefault="00CD2C29" w:rsidP="00CD2C29">
      <w:pPr>
        <w:keepNext/>
        <w:numPr>
          <w:ilvl w:val="12"/>
          <w:numId w:val="0"/>
        </w:numPr>
        <w:spacing w:after="0" w:line="240" w:lineRule="auto"/>
        <w:rPr>
          <w:rFonts w:ascii="Times New Roman" w:eastAsia="Calibri" w:hAnsi="Times New Roman" w:cs="Times New Roman"/>
          <w:b/>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sudėtis</w:t>
      </w:r>
    </w:p>
    <w:p w14:paraId="570FBA1C" w14:textId="77777777" w:rsidR="00CD2C29" w:rsidRPr="00A7237C" w:rsidRDefault="00CD2C29" w:rsidP="00CD2C29">
      <w:pPr>
        <w:keepNext/>
        <w:numPr>
          <w:ilvl w:val="12"/>
          <w:numId w:val="0"/>
        </w:numPr>
        <w:spacing w:after="0" w:line="240" w:lineRule="auto"/>
        <w:rPr>
          <w:rFonts w:ascii="Times New Roman" w:hAnsi="Times New Roman" w:cs="Times New Roman"/>
          <w:u w:val="single"/>
        </w:rPr>
      </w:pPr>
    </w:p>
    <w:p w14:paraId="1163A4E9" w14:textId="77777777" w:rsidR="00CD2C29" w:rsidRPr="00A7237C" w:rsidRDefault="00CD2C29" w:rsidP="00CD2C29">
      <w:pPr>
        <w:tabs>
          <w:tab w:val="left" w:pos="567"/>
        </w:tabs>
        <w:spacing w:after="0" w:line="240" w:lineRule="auto"/>
        <w:ind w:left="567" w:hanging="567"/>
        <w:rPr>
          <w:rFonts w:ascii="Times New Roman" w:hAnsi="Times New Roman" w:cs="Times New Roman"/>
        </w:rPr>
      </w:pPr>
      <w:r w:rsidRPr="00A7237C">
        <w:rPr>
          <w:rFonts w:ascii="Times New Roman" w:hAnsi="Times New Roman" w:cs="Times New Roman"/>
        </w:rPr>
        <w:t>-</w:t>
      </w:r>
      <w:r w:rsidRPr="00A7237C">
        <w:rPr>
          <w:rFonts w:ascii="Times New Roman" w:hAnsi="Times New Roman" w:cs="Times New Roman"/>
        </w:rPr>
        <w:tab/>
        <w:t xml:space="preserve">Veiklioji medžiaga yra </w:t>
      </w:r>
      <w:proofErr w:type="spellStart"/>
      <w:r w:rsidRPr="00A7237C">
        <w:rPr>
          <w:rFonts w:ascii="Times New Roman" w:hAnsi="Times New Roman" w:cs="Times New Roman"/>
        </w:rPr>
        <w:t>paroksetinas</w:t>
      </w:r>
      <w:proofErr w:type="spellEnd"/>
      <w:r w:rsidRPr="00A7237C">
        <w:rPr>
          <w:rFonts w:ascii="Times New Roman" w:hAnsi="Times New Roman" w:cs="Times New Roman"/>
        </w:rPr>
        <w:t xml:space="preserve">. Vienoje tabletėje yra 30 mg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paroksetino</w:t>
      </w:r>
      <w:proofErr w:type="spellEnd"/>
      <w:r w:rsidRPr="00A7237C">
        <w:rPr>
          <w:rFonts w:ascii="Times New Roman" w:hAnsi="Times New Roman" w:cs="Times New Roman"/>
        </w:rPr>
        <w:t xml:space="preserve"> </w:t>
      </w:r>
      <w:r w:rsidRPr="00A7237C">
        <w:rPr>
          <w:rFonts w:ascii="Times New Roman" w:hAnsi="Times New Roman" w:cs="Times New Roman"/>
          <w:color w:val="000000"/>
        </w:rPr>
        <w:t xml:space="preserve">hidrochlorido </w:t>
      </w:r>
      <w:proofErr w:type="spellStart"/>
      <w:r w:rsidRPr="00A7237C">
        <w:rPr>
          <w:rFonts w:ascii="Times New Roman" w:hAnsi="Times New Roman" w:cs="Times New Roman"/>
          <w:color w:val="000000"/>
        </w:rPr>
        <w:t>hemihidrato</w:t>
      </w:r>
      <w:proofErr w:type="spellEnd"/>
      <w:r w:rsidRPr="00A7237C">
        <w:rPr>
          <w:rFonts w:ascii="Times New Roman" w:hAnsi="Times New Roman" w:cs="Times New Roman"/>
          <w:color w:val="000000"/>
        </w:rPr>
        <w:t xml:space="preserve"> pavidalu).</w:t>
      </w:r>
      <w:r w:rsidRPr="00A7237C">
        <w:rPr>
          <w:rFonts w:ascii="Times New Roman" w:hAnsi="Times New Roman" w:cs="Times New Roman"/>
        </w:rPr>
        <w:t xml:space="preserve"> </w:t>
      </w:r>
    </w:p>
    <w:p w14:paraId="36BA35DE" w14:textId="77777777" w:rsidR="00CD2C29" w:rsidRPr="00A7237C" w:rsidRDefault="00CD2C29" w:rsidP="00CD2C29">
      <w:pPr>
        <w:tabs>
          <w:tab w:val="left" w:pos="567"/>
        </w:tabs>
        <w:spacing w:after="0" w:line="240" w:lineRule="auto"/>
        <w:ind w:left="567" w:hanging="567"/>
        <w:rPr>
          <w:rFonts w:ascii="Times New Roman" w:hAnsi="Times New Roman" w:cs="Times New Roman"/>
          <w:color w:val="000000"/>
        </w:rPr>
      </w:pPr>
      <w:r w:rsidRPr="00A7237C">
        <w:rPr>
          <w:rFonts w:ascii="Times New Roman" w:hAnsi="Times New Roman" w:cs="Times New Roman"/>
          <w:color w:val="000000"/>
        </w:rPr>
        <w:t>-</w:t>
      </w:r>
      <w:r w:rsidRPr="00A7237C">
        <w:rPr>
          <w:rFonts w:ascii="Times New Roman" w:hAnsi="Times New Roman" w:cs="Times New Roman"/>
          <w:color w:val="000000"/>
        </w:rPr>
        <w:tab/>
        <w:t>Pagalbinės medžiagos</w:t>
      </w:r>
    </w:p>
    <w:p w14:paraId="20B15A78" w14:textId="77777777" w:rsidR="00CD2C29" w:rsidRPr="00A7237C" w:rsidRDefault="00CD2C29" w:rsidP="00CD2C29">
      <w:pPr>
        <w:spacing w:after="0" w:line="240" w:lineRule="auto"/>
        <w:ind w:left="567" w:right="-2"/>
        <w:rPr>
          <w:rFonts w:ascii="Times New Roman" w:eastAsia="Calibri" w:hAnsi="Times New Roman" w:cs="Times New Roman"/>
          <w:sz w:val="24"/>
        </w:rPr>
      </w:pPr>
      <w:r w:rsidRPr="00A7237C">
        <w:rPr>
          <w:rFonts w:ascii="Times New Roman" w:hAnsi="Times New Roman" w:cs="Times New Roman"/>
          <w:i/>
        </w:rPr>
        <w:t>Tabletės branduolys</w:t>
      </w:r>
      <w:r w:rsidRPr="00A7237C">
        <w:rPr>
          <w:rFonts w:ascii="Times New Roman" w:hAnsi="Times New Roman" w:cs="Times New Roman"/>
        </w:rPr>
        <w:t xml:space="preserve">: kalcio-vandenilio fosfatas </w:t>
      </w:r>
      <w:proofErr w:type="spellStart"/>
      <w:r w:rsidRPr="00A7237C">
        <w:rPr>
          <w:rFonts w:ascii="Times New Roman" w:hAnsi="Times New Roman" w:cs="Times New Roman"/>
        </w:rPr>
        <w:t>dihidratas</w:t>
      </w:r>
      <w:proofErr w:type="spellEnd"/>
      <w:r w:rsidRPr="00A7237C">
        <w:rPr>
          <w:rFonts w:ascii="Times New Roman" w:hAnsi="Times New Roman" w:cs="Times New Roman"/>
        </w:rPr>
        <w:t xml:space="preserve"> (E341), magnio </w:t>
      </w:r>
      <w:proofErr w:type="spellStart"/>
      <w:r w:rsidRPr="00A7237C">
        <w:rPr>
          <w:rFonts w:ascii="Times New Roman" w:hAnsi="Times New Roman" w:cs="Times New Roman"/>
        </w:rPr>
        <w:t>stearatas</w:t>
      </w:r>
      <w:proofErr w:type="spellEnd"/>
      <w:r w:rsidRPr="00A7237C">
        <w:rPr>
          <w:rFonts w:ascii="Times New Roman" w:hAnsi="Times New Roman" w:cs="Times New Roman"/>
        </w:rPr>
        <w:t xml:space="preserve"> (E470b), </w:t>
      </w:r>
      <w:proofErr w:type="spellStart"/>
      <w:r w:rsidRPr="00A7237C">
        <w:rPr>
          <w:rFonts w:ascii="Times New Roman" w:hAnsi="Times New Roman" w:cs="Times New Roman"/>
        </w:rPr>
        <w:t>karboksimetilkrakmolo</w:t>
      </w:r>
      <w:proofErr w:type="spellEnd"/>
      <w:r w:rsidRPr="00A7237C">
        <w:rPr>
          <w:rFonts w:ascii="Times New Roman" w:hAnsi="Times New Roman" w:cs="Times New Roman"/>
        </w:rPr>
        <w:t xml:space="preserve"> A natrio druska.</w:t>
      </w:r>
    </w:p>
    <w:p w14:paraId="4EE878BF" w14:textId="77777777" w:rsidR="00CD2C29" w:rsidRPr="00A7237C" w:rsidRDefault="00CD2C29" w:rsidP="00CD2C29">
      <w:pPr>
        <w:spacing w:after="0" w:line="240" w:lineRule="auto"/>
        <w:ind w:left="567" w:right="-2"/>
        <w:rPr>
          <w:rFonts w:ascii="Times New Roman" w:eastAsia="Calibri" w:hAnsi="Times New Roman" w:cs="Times New Roman"/>
          <w:b/>
          <w:i/>
          <w:sz w:val="24"/>
        </w:rPr>
      </w:pPr>
      <w:r w:rsidRPr="00A7237C">
        <w:rPr>
          <w:rFonts w:ascii="Times New Roman" w:hAnsi="Times New Roman" w:cs="Times New Roman"/>
          <w:i/>
        </w:rPr>
        <w:t>Tabletės plėvelė</w:t>
      </w:r>
      <w:r w:rsidRPr="00A7237C">
        <w:rPr>
          <w:rFonts w:ascii="Times New Roman" w:hAnsi="Times New Roman" w:cs="Times New Roman"/>
        </w:rPr>
        <w:t xml:space="preserve">: </w:t>
      </w:r>
      <w:proofErr w:type="spellStart"/>
      <w:r w:rsidRPr="00A7237C">
        <w:rPr>
          <w:rFonts w:ascii="Times New Roman" w:hAnsi="Times New Roman" w:cs="Times New Roman"/>
        </w:rPr>
        <w:t>hipromeliozė</w:t>
      </w:r>
      <w:proofErr w:type="spellEnd"/>
      <w:r w:rsidRPr="00A7237C">
        <w:rPr>
          <w:rFonts w:ascii="Times New Roman" w:hAnsi="Times New Roman" w:cs="Times New Roman"/>
        </w:rPr>
        <w:t xml:space="preserve"> (E464), titano dioksidas (E171), </w:t>
      </w:r>
      <w:proofErr w:type="spellStart"/>
      <w:r w:rsidRPr="00A7237C">
        <w:rPr>
          <w:rFonts w:ascii="Times New Roman" w:hAnsi="Times New Roman" w:cs="Times New Roman"/>
        </w:rPr>
        <w:t>makrogolis</w:t>
      </w:r>
      <w:proofErr w:type="spellEnd"/>
      <w:r w:rsidRPr="00A7237C">
        <w:rPr>
          <w:rFonts w:ascii="Times New Roman" w:hAnsi="Times New Roman" w:cs="Times New Roman"/>
        </w:rPr>
        <w:t xml:space="preserve"> 400, </w:t>
      </w:r>
      <w:proofErr w:type="spellStart"/>
      <w:r w:rsidRPr="00A7237C">
        <w:rPr>
          <w:rFonts w:ascii="Times New Roman" w:hAnsi="Times New Roman" w:cs="Times New Roman"/>
        </w:rPr>
        <w:t>polisorbatas</w:t>
      </w:r>
      <w:proofErr w:type="spellEnd"/>
      <w:r w:rsidRPr="00A7237C">
        <w:rPr>
          <w:rFonts w:ascii="Times New Roman" w:hAnsi="Times New Roman" w:cs="Times New Roman"/>
        </w:rPr>
        <w:t xml:space="preserve"> 80 (E433) ir </w:t>
      </w:r>
      <w:proofErr w:type="spellStart"/>
      <w:r w:rsidRPr="00A7237C">
        <w:rPr>
          <w:rFonts w:ascii="Times New Roman" w:hAnsi="Times New Roman" w:cs="Times New Roman"/>
        </w:rPr>
        <w:t>indigokarminas</w:t>
      </w:r>
      <w:proofErr w:type="spellEnd"/>
      <w:r w:rsidRPr="00A7237C">
        <w:rPr>
          <w:rFonts w:ascii="Times New Roman" w:hAnsi="Times New Roman" w:cs="Times New Roman"/>
        </w:rPr>
        <w:t xml:space="preserve"> (E132).</w:t>
      </w:r>
    </w:p>
    <w:p w14:paraId="476D1858"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u w:val="single"/>
        </w:rPr>
      </w:pPr>
    </w:p>
    <w:p w14:paraId="3F4BC375"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b/>
          <w:color w:val="000000"/>
          <w:sz w:val="24"/>
        </w:rPr>
      </w:pPr>
      <w:proofErr w:type="spellStart"/>
      <w:r w:rsidRPr="00A7237C">
        <w:rPr>
          <w:rFonts w:ascii="Times New Roman" w:hAnsi="Times New Roman" w:cs="Times New Roman"/>
          <w:b/>
          <w:color w:val="000000"/>
        </w:rPr>
        <w:t>Seroxat</w:t>
      </w:r>
      <w:proofErr w:type="spellEnd"/>
      <w:r w:rsidRPr="00A7237C">
        <w:rPr>
          <w:rFonts w:ascii="Times New Roman" w:hAnsi="Times New Roman" w:cs="Times New Roman"/>
          <w:b/>
          <w:color w:val="000000"/>
        </w:rPr>
        <w:t xml:space="preserve"> išvaizda ir kiekis pakuotėje</w:t>
      </w:r>
    </w:p>
    <w:p w14:paraId="58963106" w14:textId="77777777" w:rsidR="00CD2C29" w:rsidRPr="00570CAA" w:rsidRDefault="00CD2C29" w:rsidP="00CD2C29">
      <w:pPr>
        <w:numPr>
          <w:ilvl w:val="12"/>
          <w:numId w:val="0"/>
        </w:numPr>
        <w:spacing w:after="0" w:line="240" w:lineRule="auto"/>
        <w:ind w:right="-2"/>
        <w:rPr>
          <w:rFonts w:ascii="Times New Roman" w:hAnsi="Times New Roman"/>
          <w:color w:val="000000"/>
        </w:rPr>
      </w:pPr>
    </w:p>
    <w:p w14:paraId="14E3A500" w14:textId="77777777" w:rsidR="00CD2C29" w:rsidRPr="00A7237C" w:rsidRDefault="00CD2C29" w:rsidP="00CD2C29">
      <w:pPr>
        <w:tabs>
          <w:tab w:val="left" w:pos="567"/>
        </w:tabs>
        <w:spacing w:after="0" w:line="240" w:lineRule="auto"/>
        <w:rPr>
          <w:rFonts w:ascii="Times New Roman" w:eastAsia="Calibri" w:hAnsi="Times New Roman" w:cs="Times New Roman"/>
          <w:sz w:val="24"/>
        </w:rPr>
      </w:pPr>
      <w:r w:rsidRPr="00A7237C">
        <w:rPr>
          <w:rFonts w:ascii="Times New Roman" w:hAnsi="Times New Roman" w:cs="Times New Roman"/>
        </w:rPr>
        <w:t>Mėlyna, ovalo formos, abipus išgaubta, plėvele dengta tabletė, kurios vienoje pusėje įspausta „SEROXAT 30“ arba „30“, kitoje pusėje yra laužimo vagelė. Vagelė skirta tik tabletei perlaužti, kad būtų lengviau nuryti, bet ne padalyti į lygias dozes.</w:t>
      </w:r>
    </w:p>
    <w:p w14:paraId="7C3DA11A"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635A53CF" w14:textId="77777777" w:rsidR="00CD2C29" w:rsidRPr="00A7237C" w:rsidRDefault="00CD2C29" w:rsidP="00CD2C29">
      <w:pPr>
        <w:tabs>
          <w:tab w:val="left" w:pos="2694"/>
        </w:tabs>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Seroxat</w:t>
      </w:r>
      <w:proofErr w:type="spellEnd"/>
      <w:r w:rsidRPr="00A7237C">
        <w:rPr>
          <w:rFonts w:ascii="Times New Roman" w:hAnsi="Times New Roman" w:cs="Times New Roman"/>
        </w:rPr>
        <w:t xml:space="preserve"> tiekiamas vaikų sunkiai atidaromomis lizdinėmis plokštelėmis arba plastikinėmis </w:t>
      </w:r>
      <w:proofErr w:type="spellStart"/>
      <w:r w:rsidRPr="00A7237C">
        <w:rPr>
          <w:rFonts w:ascii="Times New Roman" w:hAnsi="Times New Roman" w:cs="Times New Roman"/>
        </w:rPr>
        <w:t>talpyklėmis</w:t>
      </w:r>
      <w:proofErr w:type="spellEnd"/>
      <w:r w:rsidRPr="00A7237C">
        <w:rPr>
          <w:rFonts w:ascii="Times New Roman" w:hAnsi="Times New Roman" w:cs="Times New Roman"/>
        </w:rPr>
        <w:t xml:space="preserve"> (buteliukais).</w:t>
      </w:r>
    </w:p>
    <w:p w14:paraId="1B4E25A9" w14:textId="77777777" w:rsidR="00CD2C29" w:rsidRPr="00A7237C" w:rsidRDefault="00CD2C29" w:rsidP="00CD2C29">
      <w:pPr>
        <w:widowControl w:val="0"/>
        <w:autoSpaceDE w:val="0"/>
        <w:autoSpaceDN w:val="0"/>
        <w:adjustRightInd w:val="0"/>
        <w:spacing w:after="0" w:line="240" w:lineRule="auto"/>
        <w:jc w:val="both"/>
        <w:rPr>
          <w:rFonts w:ascii="Times New Roman" w:hAnsi="Times New Roman" w:cs="Times New Roman"/>
        </w:rPr>
      </w:pPr>
      <w:r w:rsidRPr="00A7237C">
        <w:rPr>
          <w:rFonts w:ascii="Times New Roman" w:hAnsi="Times New Roman" w:cs="Times New Roman"/>
        </w:rPr>
        <w:t>Pakuotėje yra 28, 30, 56 arba 60 tablečių.</w:t>
      </w:r>
    </w:p>
    <w:p w14:paraId="200788BB" w14:textId="77777777" w:rsidR="00CD2C29" w:rsidRPr="00A7237C" w:rsidRDefault="00CD2C29" w:rsidP="00CD2C29">
      <w:pPr>
        <w:spacing w:after="0" w:line="240" w:lineRule="auto"/>
        <w:rPr>
          <w:rFonts w:ascii="Times New Roman" w:eastAsia="Calibri" w:hAnsi="Times New Roman" w:cs="Times New Roman"/>
          <w:color w:val="000000"/>
          <w:sz w:val="24"/>
        </w:rPr>
      </w:pPr>
      <w:r w:rsidRPr="00A7237C">
        <w:rPr>
          <w:rFonts w:ascii="Times New Roman" w:hAnsi="Times New Roman" w:cs="Times New Roman"/>
        </w:rPr>
        <w:t>Gali būti tiekiamos ne visų dydžių pakuotės</w:t>
      </w:r>
    </w:p>
    <w:p w14:paraId="5C153A95" w14:textId="77777777" w:rsidR="00CD2C29" w:rsidRPr="00570CAA" w:rsidRDefault="00CD2C29" w:rsidP="00CD2C29">
      <w:pPr>
        <w:numPr>
          <w:ilvl w:val="12"/>
          <w:numId w:val="0"/>
        </w:numPr>
        <w:spacing w:after="0" w:line="240" w:lineRule="auto"/>
        <w:ind w:right="-2"/>
        <w:rPr>
          <w:rFonts w:ascii="Times New Roman" w:hAnsi="Times New Roman"/>
        </w:rPr>
      </w:pPr>
    </w:p>
    <w:p w14:paraId="35755F5D"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b/>
          <w:sz w:val="24"/>
        </w:rPr>
      </w:pPr>
      <w:r w:rsidRPr="00A7237C">
        <w:rPr>
          <w:rFonts w:ascii="Times New Roman" w:hAnsi="Times New Roman" w:cs="Times New Roman"/>
          <w:b/>
        </w:rPr>
        <w:t>Registruotojas ir gamintojas</w:t>
      </w:r>
    </w:p>
    <w:p w14:paraId="72D84893" w14:textId="77777777" w:rsidR="00CD2C29" w:rsidRPr="00570CAA" w:rsidRDefault="00CD2C29" w:rsidP="00CD2C29">
      <w:pPr>
        <w:numPr>
          <w:ilvl w:val="12"/>
          <w:numId w:val="0"/>
        </w:numPr>
        <w:spacing w:after="0" w:line="240" w:lineRule="auto"/>
        <w:ind w:right="-2"/>
        <w:rPr>
          <w:rFonts w:ascii="Times New Roman" w:hAnsi="Times New Roman"/>
          <w:color w:val="000000"/>
        </w:rPr>
      </w:pPr>
    </w:p>
    <w:p w14:paraId="6E652EC7" w14:textId="77777777" w:rsidR="00CD2C29" w:rsidRPr="00A7237C" w:rsidRDefault="00CD2C29" w:rsidP="00CD2C29">
      <w:pPr>
        <w:numPr>
          <w:ilvl w:val="12"/>
          <w:numId w:val="0"/>
        </w:numPr>
        <w:spacing w:after="0" w:line="240" w:lineRule="auto"/>
        <w:ind w:right="-2"/>
        <w:rPr>
          <w:rFonts w:ascii="Times New Roman" w:eastAsia="Calibri" w:hAnsi="Times New Roman" w:cs="Times New Roman"/>
          <w:i/>
          <w:color w:val="000000"/>
          <w:sz w:val="24"/>
        </w:rPr>
      </w:pPr>
      <w:r w:rsidRPr="00A7237C">
        <w:rPr>
          <w:rFonts w:ascii="Times New Roman" w:hAnsi="Times New Roman" w:cs="Times New Roman"/>
          <w:i/>
          <w:color w:val="000000"/>
        </w:rPr>
        <w:t>Registruotojas</w:t>
      </w:r>
    </w:p>
    <w:p w14:paraId="3AC08067" w14:textId="77777777" w:rsidR="00CD2C29" w:rsidRPr="00A7237C" w:rsidRDefault="00CD2C29" w:rsidP="00CD2C29">
      <w:pPr>
        <w:spacing w:after="0" w:line="240" w:lineRule="auto"/>
        <w:rPr>
          <w:rFonts w:ascii="Times New Roman" w:hAnsi="Times New Roman" w:cs="Times New Roman"/>
        </w:rPr>
      </w:pPr>
      <w:proofErr w:type="spellStart"/>
      <w:r w:rsidRPr="00FD26D6">
        <w:rPr>
          <w:rFonts w:ascii="Times New Roman" w:hAnsi="Times New Roman" w:cs="Times New Roman"/>
        </w:rPr>
        <w:t>GlaxoSmithKline</w:t>
      </w:r>
      <w:proofErr w:type="spellEnd"/>
      <w:r w:rsidRPr="00FD26D6">
        <w:rPr>
          <w:rFonts w:ascii="Times New Roman" w:hAnsi="Times New Roman" w:cs="Times New Roman"/>
        </w:rPr>
        <w:t xml:space="preserve"> </w:t>
      </w:r>
      <w:proofErr w:type="spellStart"/>
      <w:r w:rsidRPr="00FD26D6">
        <w:rPr>
          <w:rFonts w:ascii="Times New Roman" w:hAnsi="Times New Roman" w:cs="Times New Roman"/>
        </w:rPr>
        <w:t>Trading</w:t>
      </w:r>
      <w:proofErr w:type="spellEnd"/>
      <w:r w:rsidRPr="00FD26D6">
        <w:rPr>
          <w:rFonts w:ascii="Times New Roman" w:hAnsi="Times New Roman" w:cs="Times New Roman"/>
        </w:rPr>
        <w:t xml:space="preserve"> </w:t>
      </w:r>
      <w:proofErr w:type="spellStart"/>
      <w:r w:rsidRPr="00FD26D6">
        <w:rPr>
          <w:rFonts w:ascii="Times New Roman" w:hAnsi="Times New Roman" w:cs="Times New Roman"/>
        </w:rPr>
        <w:t>Services</w:t>
      </w:r>
      <w:proofErr w:type="spellEnd"/>
      <w:r w:rsidRPr="00FD26D6">
        <w:rPr>
          <w:rFonts w:ascii="Times New Roman" w:hAnsi="Times New Roman" w:cs="Times New Roman"/>
        </w:rPr>
        <w:t xml:space="preserve"> </w:t>
      </w:r>
      <w:proofErr w:type="spellStart"/>
      <w:r w:rsidRPr="00FD26D6">
        <w:rPr>
          <w:rFonts w:ascii="Times New Roman" w:hAnsi="Times New Roman" w:cs="Times New Roman"/>
        </w:rPr>
        <w:t>Limited</w:t>
      </w:r>
      <w:proofErr w:type="spellEnd"/>
    </w:p>
    <w:p w14:paraId="060ACFDB" w14:textId="77777777" w:rsidR="00CD2C29" w:rsidRPr="00A7237C" w:rsidRDefault="00CD2C29" w:rsidP="00CD2C29">
      <w:pPr>
        <w:spacing w:after="0" w:line="240" w:lineRule="auto"/>
        <w:rPr>
          <w:rFonts w:ascii="Times New Roman" w:hAnsi="Times New Roman" w:cs="Times New Roman"/>
        </w:rPr>
      </w:pPr>
      <w:r w:rsidRPr="00A7237C">
        <w:rPr>
          <w:rFonts w:ascii="Times New Roman" w:hAnsi="Times New Roman" w:cs="Times New Roman"/>
        </w:rPr>
        <w:t xml:space="preserve">12 </w:t>
      </w:r>
      <w:proofErr w:type="spellStart"/>
      <w:r w:rsidRPr="00A7237C">
        <w:rPr>
          <w:rFonts w:ascii="Times New Roman" w:hAnsi="Times New Roman" w:cs="Times New Roman"/>
        </w:rPr>
        <w:t>Riverwalk</w:t>
      </w:r>
      <w:proofErr w:type="spellEnd"/>
      <w:r w:rsidRPr="00A7237C">
        <w:rPr>
          <w:rFonts w:ascii="Times New Roman" w:hAnsi="Times New Roman" w:cs="Times New Roman"/>
        </w:rPr>
        <w:t xml:space="preserve"> </w:t>
      </w:r>
    </w:p>
    <w:p w14:paraId="67D4AF44" w14:textId="77777777" w:rsidR="00CD2C29" w:rsidRPr="00A7237C" w:rsidRDefault="00CD2C29" w:rsidP="00CD2C29">
      <w:pPr>
        <w:spacing w:after="0" w:line="240" w:lineRule="auto"/>
        <w:rPr>
          <w:rFonts w:ascii="Times New Roman" w:hAnsi="Times New Roman" w:cs="Times New Roman"/>
        </w:rPr>
      </w:pPr>
      <w:proofErr w:type="spellStart"/>
      <w:r w:rsidRPr="00A7237C">
        <w:rPr>
          <w:rFonts w:ascii="Times New Roman" w:hAnsi="Times New Roman" w:cs="Times New Roman"/>
        </w:rPr>
        <w:t>Citywest</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Business</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Campus</w:t>
      </w:r>
      <w:proofErr w:type="spellEnd"/>
      <w:r w:rsidRPr="00A7237C">
        <w:rPr>
          <w:rFonts w:ascii="Times New Roman" w:hAnsi="Times New Roman" w:cs="Times New Roman"/>
        </w:rPr>
        <w:t xml:space="preserve"> </w:t>
      </w:r>
    </w:p>
    <w:p w14:paraId="6554B212" w14:textId="77777777" w:rsidR="00CD2C29" w:rsidRDefault="00CD2C29" w:rsidP="00CD2C29">
      <w:pPr>
        <w:spacing w:after="0" w:line="240" w:lineRule="auto"/>
        <w:rPr>
          <w:rFonts w:ascii="Times New Roman" w:hAnsi="Times New Roman" w:cs="Times New Roman"/>
        </w:rPr>
      </w:pPr>
      <w:r w:rsidRPr="00A7237C">
        <w:rPr>
          <w:rFonts w:ascii="Times New Roman" w:hAnsi="Times New Roman" w:cs="Times New Roman"/>
        </w:rPr>
        <w:t>Dublin 24</w:t>
      </w:r>
    </w:p>
    <w:p w14:paraId="7D404BBB" w14:textId="77777777" w:rsidR="00CD2C29" w:rsidRPr="00A7237C" w:rsidRDefault="00CD2C29" w:rsidP="00CD2C29">
      <w:pPr>
        <w:spacing w:after="0" w:line="240" w:lineRule="auto"/>
        <w:rPr>
          <w:rFonts w:ascii="Times New Roman" w:hAnsi="Times New Roman" w:cs="Times New Roman"/>
        </w:rPr>
      </w:pPr>
      <w:r w:rsidRPr="006D623D">
        <w:rPr>
          <w:rFonts w:ascii="Times New Roman" w:hAnsi="Times New Roman" w:cs="Times New Roman"/>
        </w:rPr>
        <w:t>D24 YK11</w:t>
      </w:r>
    </w:p>
    <w:p w14:paraId="26A6340E" w14:textId="77777777" w:rsidR="00CD2C29" w:rsidRPr="00A7237C" w:rsidRDefault="00CD2C29" w:rsidP="00CD2C29">
      <w:pPr>
        <w:spacing w:after="0" w:line="240" w:lineRule="auto"/>
        <w:rPr>
          <w:rFonts w:ascii="Times New Roman" w:hAnsi="Times New Roman" w:cs="Times New Roman"/>
        </w:rPr>
      </w:pPr>
      <w:r w:rsidRPr="00A7237C">
        <w:rPr>
          <w:rFonts w:ascii="Times New Roman" w:hAnsi="Times New Roman" w:cs="Times New Roman"/>
        </w:rPr>
        <w:t>Airija</w:t>
      </w:r>
    </w:p>
    <w:p w14:paraId="5127BEF2" w14:textId="77777777" w:rsidR="00CD2C29" w:rsidRPr="00A7237C" w:rsidRDefault="00CD2C29" w:rsidP="00CD2C29">
      <w:pPr>
        <w:numPr>
          <w:ilvl w:val="12"/>
          <w:numId w:val="0"/>
        </w:numPr>
        <w:spacing w:after="0" w:line="240" w:lineRule="auto"/>
        <w:ind w:right="-2"/>
        <w:rPr>
          <w:rFonts w:ascii="Times New Roman" w:hAnsi="Times New Roman" w:cs="Times New Roman"/>
          <w:i/>
          <w:color w:val="000000"/>
        </w:rPr>
      </w:pPr>
    </w:p>
    <w:p w14:paraId="7CD53D26" w14:textId="77777777" w:rsidR="00CD2C29" w:rsidRPr="00A7237C" w:rsidRDefault="00CD2C29" w:rsidP="00CD2C29">
      <w:pPr>
        <w:keepNext/>
        <w:numPr>
          <w:ilvl w:val="12"/>
          <w:numId w:val="0"/>
        </w:numPr>
        <w:spacing w:after="0" w:line="240" w:lineRule="auto"/>
        <w:ind w:right="-2"/>
        <w:rPr>
          <w:rFonts w:ascii="Times New Roman" w:eastAsia="Calibri" w:hAnsi="Times New Roman" w:cs="Times New Roman"/>
          <w:i/>
          <w:color w:val="000000"/>
          <w:sz w:val="24"/>
        </w:rPr>
      </w:pPr>
      <w:r w:rsidRPr="00A7237C">
        <w:rPr>
          <w:rFonts w:ascii="Times New Roman" w:hAnsi="Times New Roman" w:cs="Times New Roman"/>
          <w:i/>
          <w:color w:val="000000"/>
        </w:rPr>
        <w:t>Gamintojas</w:t>
      </w:r>
    </w:p>
    <w:p w14:paraId="1B97E8F2" w14:textId="77777777" w:rsidR="00CD2C29" w:rsidRPr="00A7237C" w:rsidRDefault="00CD2C29" w:rsidP="00CD2C29">
      <w:pPr>
        <w:keepNext/>
        <w:spacing w:after="0" w:line="240" w:lineRule="auto"/>
        <w:rPr>
          <w:rFonts w:ascii="Times New Roman" w:eastAsia="Calibri" w:hAnsi="Times New Roman" w:cs="Times New Roman"/>
          <w:sz w:val="24"/>
        </w:rPr>
      </w:pPr>
      <w:proofErr w:type="spellStart"/>
      <w:r w:rsidRPr="009E0785">
        <w:rPr>
          <w:rFonts w:ascii="Times New Roman" w:hAnsi="Times New Roman" w:cs="Times New Roman"/>
        </w:rPr>
        <w:t>Delpharm</w:t>
      </w:r>
      <w:proofErr w:type="spellEnd"/>
      <w:r w:rsidRPr="009E0785">
        <w:rPr>
          <w:rFonts w:ascii="Times New Roman" w:hAnsi="Times New Roman" w:cs="Times New Roman"/>
        </w:rPr>
        <w:t xml:space="preserve"> </w:t>
      </w:r>
      <w:proofErr w:type="spellStart"/>
      <w:r w:rsidRPr="009E0785">
        <w:rPr>
          <w:rFonts w:ascii="Times New Roman" w:hAnsi="Times New Roman" w:cs="Times New Roman"/>
        </w:rPr>
        <w:t>Poznań</w:t>
      </w:r>
      <w:proofErr w:type="spellEnd"/>
      <w:r w:rsidRPr="009E0785">
        <w:rPr>
          <w:rFonts w:ascii="Times New Roman" w:hAnsi="Times New Roman" w:cs="Times New Roman"/>
        </w:rPr>
        <w:t xml:space="preserve"> </w:t>
      </w:r>
      <w:proofErr w:type="spellStart"/>
      <w:r w:rsidRPr="009E0785">
        <w:rPr>
          <w:rFonts w:ascii="Times New Roman" w:hAnsi="Times New Roman" w:cs="Times New Roman"/>
        </w:rPr>
        <w:t>Spółka</w:t>
      </w:r>
      <w:proofErr w:type="spellEnd"/>
      <w:r w:rsidRPr="009E0785">
        <w:rPr>
          <w:rFonts w:ascii="Times New Roman" w:hAnsi="Times New Roman" w:cs="Times New Roman"/>
        </w:rPr>
        <w:t xml:space="preserve"> </w:t>
      </w:r>
      <w:proofErr w:type="spellStart"/>
      <w:r w:rsidRPr="009E0785">
        <w:rPr>
          <w:rFonts w:ascii="Times New Roman" w:hAnsi="Times New Roman" w:cs="Times New Roman"/>
        </w:rPr>
        <w:t>Akcyjna</w:t>
      </w:r>
      <w:proofErr w:type="spellEnd"/>
    </w:p>
    <w:p w14:paraId="2DD0556C" w14:textId="77777777" w:rsidR="00CD2C29" w:rsidRPr="00A7237C" w:rsidRDefault="00CD2C29" w:rsidP="00CD2C29">
      <w:pPr>
        <w:spacing w:after="0" w:line="240" w:lineRule="auto"/>
        <w:rPr>
          <w:rFonts w:ascii="Times New Roman" w:eastAsia="Calibri" w:hAnsi="Times New Roman" w:cs="Times New Roman"/>
          <w:sz w:val="24"/>
        </w:rPr>
      </w:pPr>
      <w:proofErr w:type="spellStart"/>
      <w:r w:rsidRPr="00A7237C">
        <w:rPr>
          <w:rFonts w:ascii="Times New Roman" w:hAnsi="Times New Roman" w:cs="Times New Roman"/>
        </w:rPr>
        <w:t>ul</w:t>
      </w:r>
      <w:proofErr w:type="spellEnd"/>
      <w:r w:rsidRPr="00A7237C">
        <w:rPr>
          <w:rFonts w:ascii="Times New Roman" w:hAnsi="Times New Roman" w:cs="Times New Roman"/>
        </w:rPr>
        <w:t xml:space="preserve">. </w:t>
      </w:r>
      <w:proofErr w:type="spellStart"/>
      <w:r w:rsidRPr="00A7237C">
        <w:rPr>
          <w:rFonts w:ascii="Times New Roman" w:hAnsi="Times New Roman" w:cs="Times New Roman"/>
        </w:rPr>
        <w:t>Grunwaldzka</w:t>
      </w:r>
      <w:proofErr w:type="spellEnd"/>
      <w:r w:rsidRPr="00A7237C">
        <w:rPr>
          <w:rFonts w:ascii="Times New Roman" w:hAnsi="Times New Roman" w:cs="Times New Roman"/>
        </w:rPr>
        <w:t xml:space="preserve"> 189 </w:t>
      </w:r>
    </w:p>
    <w:p w14:paraId="2C69CAFB" w14:textId="77777777" w:rsidR="00CD2C29" w:rsidRPr="00A7237C" w:rsidRDefault="00CD2C29" w:rsidP="00CD2C29">
      <w:pPr>
        <w:spacing w:after="0" w:line="240" w:lineRule="auto"/>
        <w:rPr>
          <w:rFonts w:ascii="Times New Roman" w:eastAsia="Calibri" w:hAnsi="Times New Roman" w:cs="Times New Roman"/>
          <w:sz w:val="24"/>
        </w:rPr>
      </w:pPr>
      <w:r w:rsidRPr="00A7237C">
        <w:rPr>
          <w:rFonts w:ascii="Times New Roman" w:hAnsi="Times New Roman" w:cs="Times New Roman"/>
        </w:rPr>
        <w:t xml:space="preserve">60-322 </w:t>
      </w:r>
      <w:proofErr w:type="spellStart"/>
      <w:r w:rsidRPr="00A7237C">
        <w:rPr>
          <w:rFonts w:ascii="Times New Roman" w:hAnsi="Times New Roman" w:cs="Times New Roman"/>
        </w:rPr>
        <w:t>Poznań</w:t>
      </w:r>
      <w:proofErr w:type="spellEnd"/>
    </w:p>
    <w:p w14:paraId="719CC23E" w14:textId="77777777" w:rsidR="00CD2C29" w:rsidRPr="00A7237C" w:rsidRDefault="00CD2C29" w:rsidP="00CD2C29">
      <w:pPr>
        <w:spacing w:after="0" w:line="240" w:lineRule="auto"/>
        <w:rPr>
          <w:rFonts w:ascii="Times New Roman" w:eastAsia="Calibri" w:hAnsi="Times New Roman" w:cs="Times New Roman"/>
          <w:sz w:val="24"/>
        </w:rPr>
      </w:pPr>
      <w:r w:rsidRPr="00A7237C">
        <w:rPr>
          <w:rFonts w:ascii="Times New Roman" w:hAnsi="Times New Roman" w:cs="Times New Roman"/>
        </w:rPr>
        <w:t>Lenkija</w:t>
      </w:r>
    </w:p>
    <w:p w14:paraId="25D4B42B" w14:textId="77777777" w:rsidR="00CD2C29" w:rsidRPr="00A7237C" w:rsidRDefault="00CD2C29" w:rsidP="00CD2C29">
      <w:pPr>
        <w:numPr>
          <w:ilvl w:val="12"/>
          <w:numId w:val="0"/>
        </w:numPr>
        <w:spacing w:after="0" w:line="240" w:lineRule="auto"/>
        <w:ind w:right="-2"/>
        <w:rPr>
          <w:rFonts w:ascii="Times New Roman" w:hAnsi="Times New Roman" w:cs="Times New Roman"/>
        </w:rPr>
      </w:pPr>
    </w:p>
    <w:p w14:paraId="6C10A1F8" w14:textId="77777777" w:rsidR="00CD2C29" w:rsidRPr="00C16F80" w:rsidRDefault="00CD2C29" w:rsidP="00CD2C29">
      <w:pPr>
        <w:keepNext/>
        <w:tabs>
          <w:tab w:val="left" w:pos="3544"/>
        </w:tabs>
        <w:spacing w:after="0" w:line="240" w:lineRule="auto"/>
        <w:rPr>
          <w:rFonts w:ascii="Times New Roman" w:hAnsi="Times New Roman"/>
        </w:rPr>
      </w:pPr>
      <w:r w:rsidRPr="00A7237C">
        <w:rPr>
          <w:rFonts w:ascii="Times New Roman" w:hAnsi="Times New Roman" w:cs="Times New Roman"/>
          <w:b/>
        </w:rPr>
        <w:lastRenderedPageBreak/>
        <w:t xml:space="preserve">Šis vaistas </w:t>
      </w:r>
      <w:r w:rsidRPr="00C91453">
        <w:rPr>
          <w:rFonts w:ascii="Times New Roman" w:hAnsi="Times New Roman" w:cs="Times New Roman"/>
          <w:b/>
        </w:rPr>
        <w:t xml:space="preserve">Europos ekonominės erdvės valstybėse narėse </w:t>
      </w:r>
      <w:r w:rsidRPr="00A7237C">
        <w:rPr>
          <w:rFonts w:ascii="Times New Roman" w:hAnsi="Times New Roman" w:cs="Times New Roman"/>
          <w:b/>
        </w:rPr>
        <w:t>registruotas tokiais pavadinimais:</w:t>
      </w:r>
    </w:p>
    <w:p w14:paraId="5522AAD1" w14:textId="77777777" w:rsidR="00CD2C29" w:rsidRPr="00EC56B8" w:rsidRDefault="00CD2C29" w:rsidP="00CD2C29">
      <w:pPr>
        <w:keepNext/>
        <w:tabs>
          <w:tab w:val="left" w:pos="3544"/>
        </w:tabs>
        <w:spacing w:after="0" w:line="240" w:lineRule="auto"/>
        <w:rPr>
          <w:rFonts w:ascii="Times New Roman" w:hAnsi="Times New Roman" w:cs="Times New Roman"/>
        </w:rPr>
      </w:pPr>
    </w:p>
    <w:p w14:paraId="2DFFFA5B" w14:textId="77777777" w:rsidR="00CD2C29" w:rsidRPr="00C16F80" w:rsidRDefault="00CD2C29" w:rsidP="00CD2C29">
      <w:pPr>
        <w:keepNext/>
        <w:tabs>
          <w:tab w:val="left" w:pos="3544"/>
        </w:tabs>
        <w:spacing w:after="0" w:line="240" w:lineRule="auto"/>
        <w:rPr>
          <w:rFonts w:ascii="Times New Roman" w:hAnsi="Times New Roman"/>
        </w:rPr>
      </w:pPr>
      <w:r w:rsidRPr="00FD737D">
        <w:rPr>
          <w:rFonts w:ascii="Times New Roman" w:hAnsi="Times New Roman" w:cs="Times New Roman"/>
        </w:rPr>
        <w:t>Licencijos</w:t>
      </w:r>
      <w:r w:rsidRPr="00137E3B">
        <w:rPr>
          <w:rFonts w:ascii="Times New Roman" w:hAnsi="Times New Roman" w:cs="Times New Roman"/>
        </w:rPr>
        <w:t xml:space="preserve"> numeris 566/02, 30 mg plėvele dengtos tabletės:</w:t>
      </w:r>
    </w:p>
    <w:tbl>
      <w:tblPr>
        <w:tblStyle w:val="Lentelstinklelis"/>
        <w:tblW w:w="0" w:type="auto"/>
        <w:shd w:val="clear" w:color="auto" w:fill="D9D9D9" w:themeFill="background1" w:themeFillShade="D9"/>
        <w:tblLook w:val="04A0" w:firstRow="1" w:lastRow="0" w:firstColumn="1" w:lastColumn="0" w:noHBand="0" w:noVBand="1"/>
      </w:tblPr>
      <w:tblGrid>
        <w:gridCol w:w="4530"/>
        <w:gridCol w:w="4015"/>
      </w:tblGrid>
      <w:tr w:rsidR="00CD2C29" w:rsidRPr="008869F4" w14:paraId="008EA27F" w14:textId="77777777" w:rsidTr="006D4CA2">
        <w:tc>
          <w:tcPr>
            <w:tcW w:w="4530" w:type="dxa"/>
            <w:shd w:val="clear" w:color="auto" w:fill="D9D9D9" w:themeFill="background1" w:themeFillShade="D9"/>
          </w:tcPr>
          <w:p w14:paraId="50343426" w14:textId="77777777" w:rsidR="00CD2C29" w:rsidRPr="00E91242" w:rsidRDefault="00CD2C29" w:rsidP="006D4CA2">
            <w:pPr>
              <w:widowControl w:val="0"/>
              <w:tabs>
                <w:tab w:val="left" w:pos="3544"/>
              </w:tabs>
              <w:rPr>
                <w:lang w:val="lt-LT"/>
              </w:rPr>
            </w:pPr>
            <w:r w:rsidRPr="0063630B">
              <w:rPr>
                <w:sz w:val="22"/>
                <w:szCs w:val="22"/>
                <w:lang w:val="lt-LT"/>
              </w:rPr>
              <w:t>Belgija, Čekija, Danija, Graikija, Airija, Lietuva, Liuksemburgas, Nyderlandai, Slovakija, Slovėnija</w:t>
            </w:r>
          </w:p>
        </w:tc>
        <w:tc>
          <w:tcPr>
            <w:tcW w:w="4015" w:type="dxa"/>
            <w:shd w:val="clear" w:color="auto" w:fill="D9D9D9" w:themeFill="background1" w:themeFillShade="D9"/>
          </w:tcPr>
          <w:p w14:paraId="7DC16D64" w14:textId="77777777" w:rsidR="00CD2C29" w:rsidRPr="00AE1BCE" w:rsidRDefault="00CD2C29" w:rsidP="006D4CA2">
            <w:pPr>
              <w:widowControl w:val="0"/>
              <w:tabs>
                <w:tab w:val="left" w:pos="3544"/>
              </w:tabs>
            </w:pPr>
            <w:r w:rsidRPr="008C78B1">
              <w:rPr>
                <w:sz w:val="22"/>
                <w:szCs w:val="22"/>
              </w:rPr>
              <w:t>Seroxat</w:t>
            </w:r>
          </w:p>
        </w:tc>
      </w:tr>
    </w:tbl>
    <w:p w14:paraId="7AFC9DB4" w14:textId="77777777" w:rsidR="00CD2C29" w:rsidRPr="00137E3B" w:rsidRDefault="00CD2C29" w:rsidP="00CD2C29">
      <w:pPr>
        <w:tabs>
          <w:tab w:val="left" w:pos="1418"/>
        </w:tabs>
        <w:spacing w:after="0"/>
        <w:rPr>
          <w:rFonts w:ascii="Times New Roman" w:hAnsi="Times New Roman" w:cs="Times New Roman"/>
        </w:rPr>
      </w:pPr>
    </w:p>
    <w:p w14:paraId="483AEBBE" w14:textId="77777777" w:rsidR="00CD2C29" w:rsidRPr="00137E3B" w:rsidRDefault="00CD2C29" w:rsidP="00CD2C29">
      <w:pPr>
        <w:tabs>
          <w:tab w:val="left" w:pos="3544"/>
        </w:tabs>
        <w:spacing w:after="0"/>
        <w:rPr>
          <w:rFonts w:ascii="Times New Roman" w:hAnsi="Times New Roman" w:cs="Times New Roman"/>
        </w:rPr>
      </w:pPr>
      <w:r w:rsidRPr="00137E3B">
        <w:rPr>
          <w:rFonts w:ascii="Times New Roman" w:hAnsi="Times New Roman" w:cs="Times New Roman"/>
        </w:rPr>
        <w:t>Licencijos numeris 567/01, 30 mg plėvele dengtos tabletės:</w:t>
      </w:r>
    </w:p>
    <w:tbl>
      <w:tblPr>
        <w:tblStyle w:val="Lentelstinklelis"/>
        <w:tblW w:w="8545" w:type="dxa"/>
        <w:shd w:val="clear" w:color="auto" w:fill="D9D9D9" w:themeFill="background1" w:themeFillShade="D9"/>
        <w:tblLook w:val="04A0" w:firstRow="1" w:lastRow="0" w:firstColumn="1" w:lastColumn="0" w:noHBand="0" w:noVBand="1"/>
      </w:tblPr>
      <w:tblGrid>
        <w:gridCol w:w="4530"/>
        <w:gridCol w:w="4015"/>
      </w:tblGrid>
      <w:tr w:rsidR="00CD2C29" w:rsidRPr="008869F4" w14:paraId="05132DE4" w14:textId="77777777" w:rsidTr="006D4CA2">
        <w:tc>
          <w:tcPr>
            <w:tcW w:w="4530" w:type="dxa"/>
            <w:shd w:val="clear" w:color="auto" w:fill="D9D9D9" w:themeFill="background1" w:themeFillShade="D9"/>
          </w:tcPr>
          <w:p w14:paraId="1772A5E0" w14:textId="77777777" w:rsidR="00CD2C29" w:rsidRPr="008869F4" w:rsidRDefault="00CD2C29" w:rsidP="006D4CA2">
            <w:pPr>
              <w:widowControl w:val="0"/>
              <w:shd w:val="clear" w:color="auto" w:fill="D9D9D9" w:themeFill="background1" w:themeFillShade="D9"/>
              <w:tabs>
                <w:tab w:val="left" w:pos="3544"/>
              </w:tabs>
              <w:rPr>
                <w:sz w:val="22"/>
                <w:szCs w:val="22"/>
                <w:lang w:val="lt-LT"/>
              </w:rPr>
            </w:pPr>
            <w:r w:rsidRPr="008869F4">
              <w:rPr>
                <w:sz w:val="22"/>
                <w:szCs w:val="22"/>
                <w:lang w:val="lt-LT"/>
              </w:rPr>
              <w:t>Nyderlandai</w:t>
            </w:r>
          </w:p>
        </w:tc>
        <w:tc>
          <w:tcPr>
            <w:tcW w:w="4015" w:type="dxa"/>
            <w:shd w:val="clear" w:color="auto" w:fill="D9D9D9" w:themeFill="background1" w:themeFillShade="D9"/>
          </w:tcPr>
          <w:p w14:paraId="245251A7" w14:textId="77777777" w:rsidR="00CD2C29" w:rsidRPr="008869F4" w:rsidRDefault="00CD2C29" w:rsidP="006D4CA2">
            <w:pPr>
              <w:widowControl w:val="0"/>
              <w:shd w:val="clear" w:color="auto" w:fill="D9D9D9" w:themeFill="background1" w:themeFillShade="D9"/>
              <w:tabs>
                <w:tab w:val="left" w:pos="3544"/>
              </w:tabs>
              <w:rPr>
                <w:sz w:val="22"/>
                <w:szCs w:val="22"/>
              </w:rPr>
            </w:pPr>
            <w:r w:rsidRPr="008869F4">
              <w:rPr>
                <w:sz w:val="22"/>
                <w:szCs w:val="22"/>
              </w:rPr>
              <w:t>Paroxetine GSK</w:t>
            </w:r>
          </w:p>
        </w:tc>
      </w:tr>
      <w:tr w:rsidR="00CD2C29" w:rsidRPr="008869F4" w14:paraId="0E751993" w14:textId="77777777" w:rsidTr="006D4CA2">
        <w:tc>
          <w:tcPr>
            <w:tcW w:w="4530" w:type="dxa"/>
            <w:shd w:val="clear" w:color="auto" w:fill="D9D9D9" w:themeFill="background1" w:themeFillShade="D9"/>
          </w:tcPr>
          <w:p w14:paraId="4BD43C79" w14:textId="77777777" w:rsidR="00CD2C29" w:rsidRPr="008869F4" w:rsidRDefault="00CD2C29" w:rsidP="006D4CA2">
            <w:pPr>
              <w:widowControl w:val="0"/>
              <w:shd w:val="clear" w:color="auto" w:fill="D9D9D9" w:themeFill="background1" w:themeFillShade="D9"/>
              <w:tabs>
                <w:tab w:val="left" w:pos="3544"/>
              </w:tabs>
              <w:rPr>
                <w:sz w:val="22"/>
                <w:szCs w:val="22"/>
                <w:lang w:val="lt-LT"/>
              </w:rPr>
            </w:pPr>
            <w:r w:rsidRPr="008869F4">
              <w:rPr>
                <w:sz w:val="22"/>
                <w:szCs w:val="22"/>
                <w:lang w:val="lt-LT"/>
              </w:rPr>
              <w:t>Slovėnija</w:t>
            </w:r>
          </w:p>
        </w:tc>
        <w:tc>
          <w:tcPr>
            <w:tcW w:w="4015" w:type="dxa"/>
            <w:shd w:val="clear" w:color="auto" w:fill="D9D9D9" w:themeFill="background1" w:themeFillShade="D9"/>
          </w:tcPr>
          <w:p w14:paraId="2820D416" w14:textId="77777777" w:rsidR="00CD2C29" w:rsidRPr="008869F4" w:rsidRDefault="00CD2C29" w:rsidP="006D4CA2">
            <w:pPr>
              <w:widowControl w:val="0"/>
              <w:shd w:val="clear" w:color="auto" w:fill="D9D9D9" w:themeFill="background1" w:themeFillShade="D9"/>
              <w:tabs>
                <w:tab w:val="left" w:pos="3544"/>
              </w:tabs>
              <w:rPr>
                <w:sz w:val="22"/>
                <w:szCs w:val="22"/>
              </w:rPr>
            </w:pPr>
            <w:proofErr w:type="spellStart"/>
            <w:r w:rsidRPr="008869F4">
              <w:rPr>
                <w:sz w:val="22"/>
                <w:szCs w:val="22"/>
              </w:rPr>
              <w:t>Paroxat</w:t>
            </w:r>
            <w:proofErr w:type="spellEnd"/>
          </w:p>
        </w:tc>
      </w:tr>
    </w:tbl>
    <w:p w14:paraId="3D62DE1D" w14:textId="77777777" w:rsidR="00CD2C29" w:rsidRPr="00137E3B" w:rsidRDefault="00CD2C29" w:rsidP="00CD2C29">
      <w:pPr>
        <w:tabs>
          <w:tab w:val="left" w:pos="1418"/>
        </w:tabs>
        <w:spacing w:after="0"/>
        <w:rPr>
          <w:rFonts w:ascii="Times New Roman" w:hAnsi="Times New Roman" w:cs="Times New Roman"/>
        </w:rPr>
      </w:pPr>
    </w:p>
    <w:p w14:paraId="14EFE3D7" w14:textId="77777777" w:rsidR="00CD2C29" w:rsidRPr="00A7237C" w:rsidRDefault="00CD2C29" w:rsidP="00CD2C29">
      <w:pPr>
        <w:keepNext/>
        <w:numPr>
          <w:ilvl w:val="12"/>
          <w:numId w:val="0"/>
        </w:numPr>
        <w:spacing w:after="0" w:line="240" w:lineRule="auto"/>
        <w:rPr>
          <w:rFonts w:ascii="Times New Roman" w:eastAsia="Calibri" w:hAnsi="Times New Roman" w:cs="Times New Roman"/>
          <w:sz w:val="24"/>
        </w:rPr>
      </w:pPr>
      <w:r w:rsidRPr="00A7237C">
        <w:rPr>
          <w:rFonts w:ascii="Times New Roman" w:hAnsi="Times New Roman" w:cs="Times New Roman"/>
        </w:rPr>
        <w:t xml:space="preserve">Jums gali būti naudinga surasti savitarpio pagalbos grupę ar pacientų organizaciją, tai padėtų Jums daugiau sužinoti apie Jūsų būklę. Išsamiau galės paaiškinti Jūsų gydytojas. </w:t>
      </w:r>
    </w:p>
    <w:p w14:paraId="520478C2"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10999986" w14:textId="77777777" w:rsidR="00CD2C29" w:rsidRPr="00A7237C" w:rsidRDefault="00CD2C29" w:rsidP="00CD2C29">
      <w:pPr>
        <w:numPr>
          <w:ilvl w:val="12"/>
          <w:numId w:val="0"/>
        </w:numPr>
        <w:spacing w:after="0" w:line="240" w:lineRule="auto"/>
        <w:ind w:right="-2"/>
        <w:rPr>
          <w:rFonts w:ascii="Times New Roman" w:hAnsi="Times New Roman" w:cs="Times New Roman"/>
          <w:color w:val="000000"/>
        </w:rPr>
      </w:pPr>
    </w:p>
    <w:p w14:paraId="6FA3647F" w14:textId="77777777" w:rsidR="00CD2C29" w:rsidRPr="00A7237C" w:rsidRDefault="00CD2C29" w:rsidP="00CD2C29">
      <w:pPr>
        <w:widowControl w:val="0"/>
        <w:spacing w:after="0" w:line="240" w:lineRule="auto"/>
        <w:rPr>
          <w:rFonts w:ascii="Times New Roman" w:eastAsia="Calibri" w:hAnsi="Times New Roman" w:cs="Times New Roman"/>
          <w:b/>
          <w:sz w:val="24"/>
        </w:rPr>
      </w:pPr>
      <w:r w:rsidRPr="00A7237C">
        <w:rPr>
          <w:rFonts w:ascii="Times New Roman" w:hAnsi="Times New Roman" w:cs="Times New Roman"/>
          <w:b/>
        </w:rPr>
        <w:t>Šis pakuotės lapelis paskutinį kartą peržiūrėtas</w:t>
      </w:r>
      <w:r>
        <w:rPr>
          <w:rFonts w:ascii="Times New Roman" w:hAnsi="Times New Roman" w:cs="Times New Roman"/>
          <w:b/>
        </w:rPr>
        <w:t xml:space="preserve"> 2025-12-16</w:t>
      </w:r>
      <w:r w:rsidRPr="004A7B79">
        <w:rPr>
          <w:rFonts w:ascii="Times New Roman" w:hAnsi="Times New Roman" w:cs="Times New Roman"/>
          <w:b/>
        </w:rPr>
        <w:t>.</w:t>
      </w:r>
    </w:p>
    <w:p w14:paraId="6A534C87" w14:textId="77777777" w:rsidR="00CD2C29" w:rsidRPr="00A7237C" w:rsidRDefault="00CD2C29" w:rsidP="00CD2C29">
      <w:pPr>
        <w:numPr>
          <w:ilvl w:val="12"/>
          <w:numId w:val="0"/>
        </w:numPr>
        <w:spacing w:after="0" w:line="240" w:lineRule="auto"/>
        <w:ind w:right="-2"/>
        <w:rPr>
          <w:rFonts w:ascii="Times New Roman" w:hAnsi="Times New Roman" w:cs="Times New Roman"/>
        </w:rPr>
      </w:pPr>
    </w:p>
    <w:p w14:paraId="18ABC291" w14:textId="77777777" w:rsidR="00CD2C29" w:rsidRDefault="00CD2C29" w:rsidP="00CD2C29">
      <w:pPr>
        <w:rPr>
          <w:rFonts w:ascii="Times New Roman" w:hAnsi="Times New Roman" w:cs="Times New Roman"/>
        </w:rPr>
      </w:pPr>
      <w:r w:rsidRPr="00A7237C">
        <w:rPr>
          <w:rFonts w:ascii="Times New Roman" w:hAnsi="Times New Roman" w:cs="Times New Roman"/>
        </w:rPr>
        <w:t>Išsami informacija apie šį vaistą pateikiama Valstybinės vaistų kontrolės tarnybos prie Lietuvos Respublikos sveikatos apsaugos ministerijos tinklalapyje</w:t>
      </w:r>
      <w:r w:rsidRPr="004A7B79">
        <w:rPr>
          <w:rFonts w:ascii="Times New Roman" w:hAnsi="Times New Roman"/>
        </w:rPr>
        <w:t xml:space="preserve"> </w:t>
      </w:r>
      <w:r w:rsidRPr="004A7B79">
        <w:rPr>
          <w:rFonts w:ascii="Times New Roman" w:hAnsi="Times New Roman" w:cs="Times New Roman"/>
          <w:iCs/>
        </w:rPr>
        <w:t>https://vvkt.lrv.lt/lt/</w:t>
      </w:r>
      <w:r w:rsidRPr="00A7237C">
        <w:rPr>
          <w:rFonts w:ascii="Times New Roman" w:hAnsi="Times New Roman" w:cs="Times New Roman"/>
        </w:rPr>
        <w:t>.</w:t>
      </w:r>
    </w:p>
    <w:p w14:paraId="10540141" w14:textId="77777777" w:rsidR="00CD2C29" w:rsidRDefault="00CD2C29" w:rsidP="00CD2C29">
      <w:pPr>
        <w:rPr>
          <w:rFonts w:ascii="Times New Roman" w:hAnsi="Times New Roman" w:cs="Times New Roman"/>
        </w:rPr>
      </w:pPr>
    </w:p>
    <w:p w14:paraId="01C0E685" w14:textId="77777777" w:rsidR="00CD2C29" w:rsidRPr="00C16F80" w:rsidRDefault="00CD2C29" w:rsidP="00CD2C29">
      <w:pPr>
        <w:rPr>
          <w:rFonts w:ascii="Times New Roman" w:hAnsi="Times New Roman"/>
        </w:rPr>
      </w:pPr>
    </w:p>
    <w:p w14:paraId="4F41BE2A" w14:textId="77777777" w:rsidR="00222FED" w:rsidRDefault="00222FED"/>
    <w:sectPr w:rsidR="00222FED" w:rsidSect="00CD2C29">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365850"/>
      <w:docPartObj>
        <w:docPartGallery w:val="Page Numbers (Bottom of Page)"/>
        <w:docPartUnique/>
      </w:docPartObj>
    </w:sdtPr>
    <w:sdtContent>
      <w:p w14:paraId="24167328" w14:textId="77777777" w:rsidR="00CD2C29" w:rsidRDefault="00CD2C29">
        <w:pPr>
          <w:pStyle w:val="Porat"/>
          <w:jc w:val="center"/>
        </w:pPr>
        <w:r>
          <w:fldChar w:fldCharType="begin"/>
        </w:r>
        <w:r>
          <w:instrText>PAGE   \* MERGEFORMAT</w:instrText>
        </w:r>
        <w:r>
          <w:fldChar w:fldCharType="separate"/>
        </w:r>
        <w:r w:rsidRPr="00587D52">
          <w:rPr>
            <w:noProof/>
            <w:lang w:val="lt-LT"/>
          </w:rPr>
          <w:t>3</w:t>
        </w:r>
        <w:r w:rsidRPr="00587D52">
          <w:rPr>
            <w:noProof/>
            <w:lang w:val="lt-LT"/>
          </w:rPr>
          <w:t>8</w:t>
        </w:r>
        <w:r>
          <w:fldChar w:fldCharType="end"/>
        </w:r>
      </w:p>
    </w:sdtContent>
  </w:sdt>
  <w:p w14:paraId="0C4C8B11" w14:textId="77777777" w:rsidR="00CD2C29" w:rsidRDefault="00CD2C2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2FDE" w14:textId="77777777" w:rsidR="00CD2C29" w:rsidRDefault="00CD2C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5F16C2F"/>
    <w:multiLevelType w:val="hybridMultilevel"/>
    <w:tmpl w:val="1DFA77BA"/>
    <w:lvl w:ilvl="0" w:tplc="E82212D2">
      <w:numFmt w:val="bullet"/>
      <w:lvlText w:val="-"/>
      <w:lvlJc w:val="left"/>
      <w:pPr>
        <w:tabs>
          <w:tab w:val="num" w:pos="1517"/>
        </w:tabs>
        <w:ind w:left="1517" w:hanging="360"/>
      </w:pPr>
      <w:rPr>
        <w:rFonts w:ascii="Times New Roman" w:eastAsia="Times New Roman" w:hAnsi="Times New Roman" w:hint="default"/>
      </w:rPr>
    </w:lvl>
    <w:lvl w:ilvl="1" w:tplc="04270003" w:tentative="1">
      <w:start w:val="1"/>
      <w:numFmt w:val="bullet"/>
      <w:lvlText w:val="o"/>
      <w:lvlJc w:val="left"/>
      <w:pPr>
        <w:tabs>
          <w:tab w:val="num" w:pos="1880"/>
        </w:tabs>
        <w:ind w:left="1880" w:hanging="360"/>
      </w:pPr>
      <w:rPr>
        <w:rFonts w:ascii="Courier New" w:hAnsi="Courier New" w:hint="default"/>
      </w:rPr>
    </w:lvl>
    <w:lvl w:ilvl="2" w:tplc="04270005" w:tentative="1">
      <w:start w:val="1"/>
      <w:numFmt w:val="bullet"/>
      <w:lvlText w:val=""/>
      <w:lvlJc w:val="left"/>
      <w:pPr>
        <w:tabs>
          <w:tab w:val="num" w:pos="2600"/>
        </w:tabs>
        <w:ind w:left="2600" w:hanging="360"/>
      </w:pPr>
      <w:rPr>
        <w:rFonts w:ascii="Wingdings" w:hAnsi="Wingdings" w:hint="default"/>
      </w:rPr>
    </w:lvl>
    <w:lvl w:ilvl="3" w:tplc="04270001" w:tentative="1">
      <w:start w:val="1"/>
      <w:numFmt w:val="bullet"/>
      <w:lvlText w:val=""/>
      <w:lvlJc w:val="left"/>
      <w:pPr>
        <w:tabs>
          <w:tab w:val="num" w:pos="3320"/>
        </w:tabs>
        <w:ind w:left="3320" w:hanging="360"/>
      </w:pPr>
      <w:rPr>
        <w:rFonts w:ascii="Symbol" w:hAnsi="Symbol" w:hint="default"/>
      </w:rPr>
    </w:lvl>
    <w:lvl w:ilvl="4" w:tplc="04270003" w:tentative="1">
      <w:start w:val="1"/>
      <w:numFmt w:val="bullet"/>
      <w:lvlText w:val="o"/>
      <w:lvlJc w:val="left"/>
      <w:pPr>
        <w:tabs>
          <w:tab w:val="num" w:pos="4040"/>
        </w:tabs>
        <w:ind w:left="4040" w:hanging="360"/>
      </w:pPr>
      <w:rPr>
        <w:rFonts w:ascii="Courier New" w:hAnsi="Courier New" w:hint="default"/>
      </w:rPr>
    </w:lvl>
    <w:lvl w:ilvl="5" w:tplc="04270005" w:tentative="1">
      <w:start w:val="1"/>
      <w:numFmt w:val="bullet"/>
      <w:lvlText w:val=""/>
      <w:lvlJc w:val="left"/>
      <w:pPr>
        <w:tabs>
          <w:tab w:val="num" w:pos="4760"/>
        </w:tabs>
        <w:ind w:left="4760" w:hanging="360"/>
      </w:pPr>
      <w:rPr>
        <w:rFonts w:ascii="Wingdings" w:hAnsi="Wingdings" w:hint="default"/>
      </w:rPr>
    </w:lvl>
    <w:lvl w:ilvl="6" w:tplc="04270001" w:tentative="1">
      <w:start w:val="1"/>
      <w:numFmt w:val="bullet"/>
      <w:lvlText w:val=""/>
      <w:lvlJc w:val="left"/>
      <w:pPr>
        <w:tabs>
          <w:tab w:val="num" w:pos="5480"/>
        </w:tabs>
        <w:ind w:left="5480" w:hanging="360"/>
      </w:pPr>
      <w:rPr>
        <w:rFonts w:ascii="Symbol" w:hAnsi="Symbol" w:hint="default"/>
      </w:rPr>
    </w:lvl>
    <w:lvl w:ilvl="7" w:tplc="04270003" w:tentative="1">
      <w:start w:val="1"/>
      <w:numFmt w:val="bullet"/>
      <w:lvlText w:val="o"/>
      <w:lvlJc w:val="left"/>
      <w:pPr>
        <w:tabs>
          <w:tab w:val="num" w:pos="6200"/>
        </w:tabs>
        <w:ind w:left="6200" w:hanging="360"/>
      </w:pPr>
      <w:rPr>
        <w:rFonts w:ascii="Courier New" w:hAnsi="Courier New" w:hint="default"/>
      </w:rPr>
    </w:lvl>
    <w:lvl w:ilvl="8" w:tplc="04270005" w:tentative="1">
      <w:start w:val="1"/>
      <w:numFmt w:val="bullet"/>
      <w:lvlText w:val=""/>
      <w:lvlJc w:val="left"/>
      <w:pPr>
        <w:tabs>
          <w:tab w:val="num" w:pos="6920"/>
        </w:tabs>
        <w:ind w:left="6920" w:hanging="360"/>
      </w:pPr>
      <w:rPr>
        <w:rFonts w:ascii="Wingdings" w:hAnsi="Wingdings" w:hint="default"/>
      </w:rPr>
    </w:lvl>
  </w:abstractNum>
  <w:num w:numId="1" w16cid:durableId="311102398">
    <w:abstractNumId w:val="0"/>
    <w:lvlOverride w:ilvl="0">
      <w:lvl w:ilvl="0">
        <w:start w:val="1"/>
        <w:numFmt w:val="bullet"/>
        <w:lvlText w:val="-"/>
        <w:legacy w:legacy="1" w:legacySpace="0" w:legacyIndent="360"/>
        <w:lvlJc w:val="left"/>
        <w:pPr>
          <w:ind w:left="360" w:hanging="360"/>
        </w:pPr>
      </w:lvl>
    </w:lvlOverride>
  </w:num>
  <w:num w:numId="2" w16cid:durableId="1118453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29"/>
    <w:rsid w:val="00222FED"/>
    <w:rsid w:val="002C6B63"/>
    <w:rsid w:val="005F173E"/>
    <w:rsid w:val="008B3AD4"/>
    <w:rsid w:val="00984A0A"/>
    <w:rsid w:val="00CD2C2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D2FE"/>
  <w15:chartTrackingRefBased/>
  <w15:docId w15:val="{6061C8D8-6C60-4148-98AF-4B1EA338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2C29"/>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CD2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D2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D2C2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D2C2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D2C2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D2C2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D2C2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D2C2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D2C2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C2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D2C2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D2C2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D2C2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D2C2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D2C2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D2C2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D2C2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D2C2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D2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D2C2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D2C2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D2C2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D2C2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D2C29"/>
    <w:rPr>
      <w:i/>
      <w:iCs/>
      <w:color w:val="404040" w:themeColor="text1" w:themeTint="BF"/>
    </w:rPr>
  </w:style>
  <w:style w:type="paragraph" w:styleId="Sraopastraipa">
    <w:name w:val="List Paragraph"/>
    <w:basedOn w:val="prastasis"/>
    <w:qFormat/>
    <w:rsid w:val="00CD2C29"/>
    <w:pPr>
      <w:ind w:left="720"/>
      <w:contextualSpacing/>
    </w:pPr>
  </w:style>
  <w:style w:type="character" w:styleId="Rykuspabraukimas">
    <w:name w:val="Intense Emphasis"/>
    <w:basedOn w:val="Numatytasispastraiposriftas"/>
    <w:uiPriority w:val="21"/>
    <w:qFormat/>
    <w:rsid w:val="00CD2C29"/>
    <w:rPr>
      <w:i/>
      <w:iCs/>
      <w:color w:val="0F4761" w:themeColor="accent1" w:themeShade="BF"/>
    </w:rPr>
  </w:style>
  <w:style w:type="paragraph" w:styleId="Iskirtacitata">
    <w:name w:val="Intense Quote"/>
    <w:basedOn w:val="prastasis"/>
    <w:next w:val="prastasis"/>
    <w:link w:val="IskirtacitataDiagrama"/>
    <w:uiPriority w:val="30"/>
    <w:qFormat/>
    <w:rsid w:val="00CD2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D2C29"/>
    <w:rPr>
      <w:i/>
      <w:iCs/>
      <w:color w:val="0F4761" w:themeColor="accent1" w:themeShade="BF"/>
    </w:rPr>
  </w:style>
  <w:style w:type="character" w:styleId="Rykinuoroda">
    <w:name w:val="Intense Reference"/>
    <w:basedOn w:val="Numatytasispastraiposriftas"/>
    <w:uiPriority w:val="32"/>
    <w:qFormat/>
    <w:rsid w:val="00CD2C29"/>
    <w:rPr>
      <w:b/>
      <w:bCs/>
      <w:smallCaps/>
      <w:color w:val="0F4761" w:themeColor="accent1" w:themeShade="BF"/>
      <w:spacing w:val="5"/>
    </w:rPr>
  </w:style>
  <w:style w:type="paragraph" w:styleId="Porat">
    <w:name w:val="footer"/>
    <w:basedOn w:val="prastasis"/>
    <w:link w:val="PoratDiagrama"/>
    <w:uiPriority w:val="99"/>
    <w:rsid w:val="00CD2C29"/>
    <w:pPr>
      <w:tabs>
        <w:tab w:val="center" w:pos="4819"/>
        <w:tab w:val="right" w:pos="9638"/>
      </w:tabs>
      <w:spacing w:after="0" w:line="240" w:lineRule="auto"/>
    </w:pPr>
    <w:rPr>
      <w:rFonts w:ascii="Times New Roman" w:eastAsia="Times New Roman" w:hAnsi="Times New Roman" w:cs="Times New Roman"/>
      <w:sz w:val="24"/>
      <w:lang w:val="en-US"/>
    </w:rPr>
  </w:style>
  <w:style w:type="character" w:customStyle="1" w:styleId="PoratDiagrama">
    <w:name w:val="Poraštė Diagrama"/>
    <w:basedOn w:val="Numatytasispastraiposriftas"/>
    <w:link w:val="Porat"/>
    <w:uiPriority w:val="99"/>
    <w:rsid w:val="00CD2C29"/>
    <w:rPr>
      <w:rFonts w:eastAsia="Times New Roman"/>
      <w:kern w:val="0"/>
      <w:sz w:val="24"/>
      <w:lang w:val="en-US"/>
      <w14:ligatures w14:val="none"/>
    </w:rPr>
  </w:style>
  <w:style w:type="paragraph" w:styleId="Antrats">
    <w:name w:val="header"/>
    <w:basedOn w:val="prastasis"/>
    <w:link w:val="AntratsDiagrama"/>
    <w:rsid w:val="00CD2C29"/>
    <w:pPr>
      <w:tabs>
        <w:tab w:val="center" w:pos="4819"/>
        <w:tab w:val="right" w:pos="9638"/>
      </w:tabs>
      <w:spacing w:after="0" w:line="240" w:lineRule="auto"/>
    </w:pPr>
    <w:rPr>
      <w:rFonts w:ascii="Times New Roman" w:eastAsia="Times New Roman" w:hAnsi="Times New Roman" w:cs="Times New Roman"/>
      <w:sz w:val="24"/>
      <w:lang w:val="en-US"/>
    </w:rPr>
  </w:style>
  <w:style w:type="character" w:customStyle="1" w:styleId="AntratsDiagrama">
    <w:name w:val="Antraštės Diagrama"/>
    <w:basedOn w:val="Numatytasispastraiposriftas"/>
    <w:link w:val="Antrats"/>
    <w:rsid w:val="00CD2C29"/>
    <w:rPr>
      <w:rFonts w:eastAsia="Times New Roman"/>
      <w:kern w:val="0"/>
      <w:sz w:val="24"/>
      <w:lang w:val="en-US"/>
      <w14:ligatures w14:val="none"/>
    </w:rPr>
  </w:style>
  <w:style w:type="table" w:styleId="Lentelstinklelis">
    <w:name w:val="Table Grid"/>
    <w:basedOn w:val="prastojilentel"/>
    <w:rsid w:val="00CD2C29"/>
    <w:pPr>
      <w:tabs>
        <w:tab w:val="left" w:pos="567"/>
      </w:tabs>
      <w:spacing w:after="0" w:line="260" w:lineRule="exact"/>
    </w:pPr>
    <w:rPr>
      <w:rFonts w:eastAsia="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19084</Words>
  <Characters>10878</Characters>
  <Application>Microsoft Office Word</Application>
  <DocSecurity>0</DocSecurity>
  <Lines>90</Lines>
  <Paragraphs>59</Paragraphs>
  <ScaleCrop>false</ScaleCrop>
  <Company/>
  <LinksUpToDate>false</LinksUpToDate>
  <CharactersWithSpaces>29903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2026-02-02T08:26:00Z</dcterms:created>
  <dcterms:modified xsi:type="dcterms:W3CDTF">2026-02-02T08:27:00Z</dcterms:modified>
</cp:coreProperties>
</file>