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493" w:rsidRPr="00536BE9" w:rsidRDefault="00D16493" w:rsidP="00D16493">
      <w:pPr>
        <w:keepNext/>
        <w:tabs>
          <w:tab w:val="left" w:pos="567"/>
        </w:tabs>
        <w:spacing w:after="0" w:line="240" w:lineRule="auto"/>
        <w:jc w:val="center"/>
        <w:outlineLvl w:val="1"/>
        <w:rPr>
          <w:rFonts w:ascii="Times New Roman" w:eastAsia="Times New Roman" w:hAnsi="Times New Roman" w:cs="Times New Roman"/>
          <w:b/>
          <w:snapToGrid w:val="0"/>
          <w:kern w:val="0"/>
          <w:lang w:val="lt-LT" w:eastAsia="x-none"/>
          <w14:ligatures w14:val="none"/>
        </w:rPr>
      </w:pPr>
      <w:r w:rsidRPr="00536BE9">
        <w:rPr>
          <w:rFonts w:ascii="Times New Roman" w:eastAsia="Times New Roman" w:hAnsi="Times New Roman" w:cs="Times New Roman"/>
          <w:b/>
          <w:bCs/>
          <w:iCs/>
          <w:snapToGrid w:val="0"/>
          <w:kern w:val="0"/>
          <w:lang w:val="lt-LT" w:eastAsia="x-none"/>
          <w14:ligatures w14:val="none"/>
        </w:rPr>
        <w:t>Pakuotės lapelis:</w:t>
      </w:r>
      <w:r w:rsidRPr="00536BE9">
        <w:rPr>
          <w:rFonts w:ascii="Times New Roman" w:eastAsia="Times New Roman" w:hAnsi="Times New Roman" w:cs="Times New Roman"/>
          <w:b/>
          <w:snapToGrid w:val="0"/>
          <w:kern w:val="0"/>
          <w:lang w:val="lt-LT" w:eastAsia="x-none"/>
          <w14:ligatures w14:val="none"/>
        </w:rPr>
        <w:t xml:space="preserve"> </w:t>
      </w:r>
      <w:r w:rsidRPr="00536BE9">
        <w:rPr>
          <w:rFonts w:ascii="Times New Roman" w:eastAsia="Times New Roman" w:hAnsi="Times New Roman" w:cs="Times New Roman"/>
          <w:b/>
          <w:bCs/>
          <w:iCs/>
          <w:snapToGrid w:val="0"/>
          <w:kern w:val="0"/>
          <w:lang w:val="lt-LT" w:eastAsia="x-none"/>
          <w14:ligatures w14:val="none"/>
        </w:rPr>
        <w:t>informacija vartotojui</w:t>
      </w:r>
    </w:p>
    <w:p w:rsidR="00D16493" w:rsidRPr="00536BE9" w:rsidRDefault="00D16493" w:rsidP="00D16493">
      <w:pPr>
        <w:numPr>
          <w:ilvl w:val="12"/>
          <w:numId w:val="0"/>
        </w:numPr>
        <w:shd w:val="clear" w:color="auto" w:fill="FFFFFF"/>
        <w:spacing w:after="0" w:line="240" w:lineRule="auto"/>
        <w:jc w:val="center"/>
        <w:rPr>
          <w:rFonts w:ascii="Times New Roman" w:eastAsia="Times New Roman" w:hAnsi="Times New Roman" w:cs="Times New Roman"/>
          <w:snapToGrid w:val="0"/>
          <w:kern w:val="0"/>
          <w:lang w:val="lt-LT"/>
          <w14:ligatures w14:val="none"/>
        </w:rPr>
      </w:pPr>
    </w:p>
    <w:p w:rsidR="00D16493" w:rsidRPr="00536BE9" w:rsidRDefault="00D16493" w:rsidP="00D16493">
      <w:pPr>
        <w:spacing w:after="0" w:line="240" w:lineRule="auto"/>
        <w:jc w:val="center"/>
        <w:rPr>
          <w:rFonts w:ascii="Times New Roman" w:eastAsia="SimSun" w:hAnsi="Times New Roman" w:cs="Times New Roman"/>
          <w:b/>
          <w:kern w:val="0"/>
          <w:lang w:val="lt-LT"/>
          <w14:ligatures w14:val="none"/>
        </w:rPr>
      </w:pPr>
      <w:proofErr w:type="spellStart"/>
      <w:r w:rsidRPr="00536BE9">
        <w:rPr>
          <w:rFonts w:ascii="Times New Roman" w:eastAsia="SimSun" w:hAnsi="Times New Roman" w:cs="Times New Roman"/>
          <w:b/>
          <w:kern w:val="0"/>
          <w:lang w:val="lt-LT"/>
          <w14:ligatures w14:val="none"/>
        </w:rPr>
        <w:t>Calperos</w:t>
      </w:r>
      <w:proofErr w:type="spellEnd"/>
      <w:r w:rsidRPr="00536BE9">
        <w:rPr>
          <w:rFonts w:ascii="Times New Roman" w:eastAsia="SimSun" w:hAnsi="Times New Roman" w:cs="Times New Roman"/>
          <w:b/>
          <w:kern w:val="0"/>
          <w:lang w:val="lt-LT"/>
          <w14:ligatures w14:val="none"/>
        </w:rPr>
        <w:t xml:space="preserve"> D</w:t>
      </w:r>
      <w:r w:rsidRPr="00536BE9">
        <w:rPr>
          <w:rFonts w:ascii="Times New Roman" w:eastAsia="SimSun" w:hAnsi="Times New Roman" w:cs="Times New Roman"/>
          <w:b/>
          <w:kern w:val="0"/>
          <w:vertAlign w:val="subscript"/>
          <w:lang w:val="lt-LT"/>
          <w14:ligatures w14:val="none"/>
        </w:rPr>
        <w:t xml:space="preserve">3 </w:t>
      </w:r>
      <w:r w:rsidRPr="00536BE9">
        <w:rPr>
          <w:rFonts w:ascii="Times New Roman" w:eastAsia="SimSun" w:hAnsi="Times New Roman" w:cs="Times New Roman"/>
          <w:b/>
          <w:kern w:val="0"/>
          <w:lang w:val="lt-LT"/>
          <w14:ligatures w14:val="none"/>
        </w:rPr>
        <w:t>1250 mg/400 TV suslėgtosios pastilės</w:t>
      </w:r>
    </w:p>
    <w:p w:rsidR="00D16493" w:rsidRPr="00536BE9" w:rsidRDefault="00D16493" w:rsidP="00D16493">
      <w:pPr>
        <w:spacing w:after="0" w:line="240" w:lineRule="auto"/>
        <w:jc w:val="center"/>
        <w:rPr>
          <w:rFonts w:ascii="Times New Roman" w:eastAsia="SimSun" w:hAnsi="Times New Roman" w:cs="Times New Roman"/>
          <w:kern w:val="0"/>
          <w:lang w:val="lt-LT"/>
          <w14:ligatures w14:val="none"/>
        </w:rPr>
      </w:pPr>
      <w:r w:rsidRPr="00536BE9">
        <w:rPr>
          <w:rFonts w:ascii="Times New Roman" w:eastAsia="SimSun" w:hAnsi="Times New Roman" w:cs="Times New Roman"/>
          <w:kern w:val="0"/>
          <w:lang w:val="lt-LT"/>
          <w14:ligatures w14:val="none"/>
        </w:rPr>
        <w:t xml:space="preserve">Kalcio karbonatas, </w:t>
      </w:r>
      <w:proofErr w:type="spellStart"/>
      <w:r w:rsidRPr="00536BE9">
        <w:rPr>
          <w:rFonts w:ascii="Times New Roman" w:eastAsia="SimSun" w:hAnsi="Times New Roman" w:cs="Times New Roman"/>
          <w:kern w:val="0"/>
          <w:lang w:val="lt-LT"/>
          <w14:ligatures w14:val="none"/>
        </w:rPr>
        <w:t>cholekalciferolis</w:t>
      </w:r>
      <w:proofErr w:type="spellEnd"/>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p>
    <w:p w:rsidR="00D16493" w:rsidRPr="00536BE9" w:rsidRDefault="00D16493" w:rsidP="00D16493">
      <w:p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noProof/>
          <w:snapToGrid w:val="0"/>
          <w:kern w:val="0"/>
          <w:lang w:val="lt-LT"/>
          <w14:ligatures w14:val="none"/>
        </w:rPr>
        <w:t>Atidžiai perskaitykite visą šį lapelį, prieš pradėdami vartoti šį vaistą, nes jame pateikiama Jums svarbi informacija.</w:t>
      </w:r>
    </w:p>
    <w:p w:rsidR="00D16493" w:rsidRPr="00536BE9" w:rsidRDefault="00D16493" w:rsidP="00D16493">
      <w:pPr>
        <w:numPr>
          <w:ilvl w:val="12"/>
          <w:numId w:val="0"/>
        </w:numPr>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Visada vartokite šį vaistą tiksliai kaip aprašyta šiame lapelyje arba kaip nurodė gydytojas arba vaistininkas.</w:t>
      </w:r>
    </w:p>
    <w:p w:rsidR="00D16493" w:rsidRPr="00536BE9" w:rsidRDefault="00D16493" w:rsidP="00D16493">
      <w:pPr>
        <w:numPr>
          <w:ilvl w:val="0"/>
          <w:numId w:val="1"/>
        </w:numPr>
        <w:tabs>
          <w:tab w:val="left" w:pos="567"/>
        </w:tabs>
        <w:spacing w:after="0" w:line="240" w:lineRule="auto"/>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Neišmeskite šio lapelio, nes vėl gali prireikti jį perskaityti.</w:t>
      </w:r>
      <w:r w:rsidRPr="00536BE9">
        <w:rPr>
          <w:rFonts w:ascii="Times New Roman" w:eastAsia="Times New Roman" w:hAnsi="Times New Roman" w:cs="Times New Roman"/>
          <w:snapToGrid w:val="0"/>
          <w:kern w:val="0"/>
          <w:lang w:val="lt-LT"/>
          <w14:ligatures w14:val="none"/>
        </w:rPr>
        <w:t xml:space="preserve"> </w:t>
      </w:r>
    </w:p>
    <w:p w:rsidR="00D16493" w:rsidRPr="00536BE9" w:rsidRDefault="00D16493" w:rsidP="00D16493">
      <w:pPr>
        <w:numPr>
          <w:ilvl w:val="0"/>
          <w:numId w:val="1"/>
        </w:numPr>
        <w:tabs>
          <w:tab w:val="left" w:pos="567"/>
        </w:tabs>
        <w:spacing w:after="0" w:line="240" w:lineRule="auto"/>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Jeigu norite sužinoti daugiau arba pasitarti, kreipkitės į vaistininką.</w:t>
      </w:r>
    </w:p>
    <w:p w:rsidR="00D16493" w:rsidRPr="00536BE9" w:rsidRDefault="00D16493" w:rsidP="00D16493">
      <w:pPr>
        <w:numPr>
          <w:ilvl w:val="0"/>
          <w:numId w:val="1"/>
        </w:numPr>
        <w:tabs>
          <w:tab w:val="left" w:pos="567"/>
        </w:tabs>
        <w:spacing w:after="0" w:line="240" w:lineRule="auto"/>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Jeigu pasireiškė šalutinis poveikis (net jeigu jis šiame lapelyje nenurodytas), kreipkitės į gydytoją arba vaistininką. Žr. 4 skyrių.</w:t>
      </w:r>
    </w:p>
    <w:p w:rsidR="00D16493" w:rsidRPr="00536BE9" w:rsidRDefault="00D16493" w:rsidP="00D16493">
      <w:pPr>
        <w:numPr>
          <w:ilvl w:val="0"/>
          <w:numId w:val="1"/>
        </w:numPr>
        <w:tabs>
          <w:tab w:val="left" w:pos="567"/>
        </w:tabs>
        <w:spacing w:after="0" w:line="240" w:lineRule="auto"/>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Jeigu Jūsų savijauta nepagerėjo arba net pablogėjo, kreipkitės į gydytoją.</w:t>
      </w:r>
    </w:p>
    <w:p w:rsidR="00D16493" w:rsidRPr="00536BE9" w:rsidRDefault="00D16493" w:rsidP="00D16493">
      <w:p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Apie ką rašoma šiame lapelyje?</w:t>
      </w:r>
    </w:p>
    <w:p w:rsidR="00D16493" w:rsidRPr="00536BE9" w:rsidRDefault="00D16493" w:rsidP="00D16493">
      <w:pPr>
        <w:numPr>
          <w:ilvl w:val="12"/>
          <w:numId w:val="0"/>
        </w:numPr>
        <w:spacing w:after="0" w:line="240" w:lineRule="auto"/>
        <w:ind w:left="284" w:right="-2"/>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left="284"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1.</w:t>
      </w:r>
      <w:r w:rsidRPr="00536BE9">
        <w:rPr>
          <w:rFonts w:ascii="Times New Roman" w:eastAsia="Times New Roman" w:hAnsi="Times New Roman" w:cs="Times New Roman"/>
          <w:snapToGrid w:val="0"/>
          <w:kern w:val="0"/>
          <w:lang w:val="lt-LT"/>
          <w14:ligatures w14:val="none"/>
        </w:rPr>
        <w:tab/>
        <w:t xml:space="preserve">Kas yra </w:t>
      </w:r>
      <w:proofErr w:type="spellStart"/>
      <w:r w:rsidRPr="00536BE9">
        <w:rPr>
          <w:rFonts w:ascii="Times New Roman" w:eastAsia="Times New Roman" w:hAnsi="Times New Roman" w:cs="Times New Roman"/>
          <w:snapToGrid w:val="0"/>
          <w:kern w:val="0"/>
          <w:lang w:val="lt-LT"/>
          <w14:ligatures w14:val="none"/>
        </w:rPr>
        <w:t>Calperos</w:t>
      </w:r>
      <w:proofErr w:type="spellEnd"/>
      <w:r w:rsidRPr="00536BE9">
        <w:rPr>
          <w:rFonts w:ascii="Times New Roman" w:eastAsia="Times New Roman" w:hAnsi="Times New Roman" w:cs="Times New Roman"/>
          <w:snapToGrid w:val="0"/>
          <w:kern w:val="0"/>
          <w:lang w:val="lt-LT"/>
          <w14:ligatures w14:val="none"/>
        </w:rPr>
        <w:t xml:space="preserve">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ir kam jis vartojamas </w:t>
      </w:r>
    </w:p>
    <w:p w:rsidR="00D16493" w:rsidRPr="00536BE9" w:rsidRDefault="00D16493" w:rsidP="00D16493">
      <w:pPr>
        <w:numPr>
          <w:ilvl w:val="12"/>
          <w:numId w:val="0"/>
        </w:numPr>
        <w:spacing w:after="0" w:line="240" w:lineRule="auto"/>
        <w:ind w:left="284"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2.</w:t>
      </w:r>
      <w:r w:rsidRPr="00536BE9">
        <w:rPr>
          <w:rFonts w:ascii="Times New Roman" w:eastAsia="Times New Roman" w:hAnsi="Times New Roman" w:cs="Times New Roman"/>
          <w:snapToGrid w:val="0"/>
          <w:kern w:val="0"/>
          <w:lang w:val="lt-LT"/>
          <w14:ligatures w14:val="none"/>
        </w:rPr>
        <w:tab/>
      </w:r>
      <w:r w:rsidRPr="00536BE9">
        <w:rPr>
          <w:rFonts w:ascii="Times New Roman" w:eastAsia="Times New Roman" w:hAnsi="Times New Roman" w:cs="Times New Roman"/>
          <w:noProof/>
          <w:snapToGrid w:val="0"/>
          <w:kern w:val="0"/>
          <w:lang w:val="lt-LT"/>
          <w14:ligatures w14:val="none"/>
        </w:rPr>
        <w:t xml:space="preserve">Kas žinotina prieš vartojant </w:t>
      </w:r>
      <w:proofErr w:type="spellStart"/>
      <w:r w:rsidRPr="00536BE9">
        <w:rPr>
          <w:rFonts w:ascii="Times New Roman" w:eastAsia="Times New Roman" w:hAnsi="Times New Roman" w:cs="Times New Roman"/>
          <w:snapToGrid w:val="0"/>
          <w:kern w:val="0"/>
          <w:lang w:val="lt-LT"/>
          <w14:ligatures w14:val="none"/>
        </w:rPr>
        <w:t>Calperos</w:t>
      </w:r>
      <w:proofErr w:type="spellEnd"/>
      <w:r w:rsidRPr="00536BE9">
        <w:rPr>
          <w:rFonts w:ascii="Times New Roman" w:eastAsia="Times New Roman" w:hAnsi="Times New Roman" w:cs="Times New Roman"/>
          <w:snapToGrid w:val="0"/>
          <w:kern w:val="0"/>
          <w:lang w:val="lt-LT"/>
          <w14:ligatures w14:val="none"/>
        </w:rPr>
        <w:t xml:space="preserve">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w:t>
      </w:r>
    </w:p>
    <w:p w:rsidR="00D16493" w:rsidRPr="00536BE9" w:rsidRDefault="00D16493" w:rsidP="00D16493">
      <w:pPr>
        <w:numPr>
          <w:ilvl w:val="12"/>
          <w:numId w:val="0"/>
        </w:numPr>
        <w:spacing w:after="0" w:line="240" w:lineRule="auto"/>
        <w:ind w:left="284"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3.</w:t>
      </w:r>
      <w:r w:rsidRPr="00536BE9">
        <w:rPr>
          <w:rFonts w:ascii="Times New Roman" w:eastAsia="Times New Roman" w:hAnsi="Times New Roman" w:cs="Times New Roman"/>
          <w:snapToGrid w:val="0"/>
          <w:kern w:val="0"/>
          <w:lang w:val="lt-LT"/>
          <w14:ligatures w14:val="none"/>
        </w:rPr>
        <w:tab/>
      </w:r>
      <w:r w:rsidRPr="00536BE9">
        <w:rPr>
          <w:rFonts w:ascii="Times New Roman" w:eastAsia="Times New Roman" w:hAnsi="Times New Roman" w:cs="Times New Roman"/>
          <w:noProof/>
          <w:snapToGrid w:val="0"/>
          <w:kern w:val="0"/>
          <w:lang w:val="lt-LT"/>
          <w14:ligatures w14:val="none"/>
        </w:rPr>
        <w:t xml:space="preserve">Kaip vartoti </w:t>
      </w:r>
      <w:proofErr w:type="spellStart"/>
      <w:r w:rsidRPr="00536BE9">
        <w:rPr>
          <w:rFonts w:ascii="Times New Roman" w:eastAsia="Times New Roman" w:hAnsi="Times New Roman" w:cs="Times New Roman"/>
          <w:snapToGrid w:val="0"/>
          <w:kern w:val="0"/>
          <w:lang w:val="lt-LT"/>
          <w14:ligatures w14:val="none"/>
        </w:rPr>
        <w:t>Calperos</w:t>
      </w:r>
      <w:proofErr w:type="spellEnd"/>
      <w:r w:rsidRPr="00536BE9">
        <w:rPr>
          <w:rFonts w:ascii="Times New Roman" w:eastAsia="Times New Roman" w:hAnsi="Times New Roman" w:cs="Times New Roman"/>
          <w:snapToGrid w:val="0"/>
          <w:kern w:val="0"/>
          <w:lang w:val="lt-LT"/>
          <w14:ligatures w14:val="none"/>
        </w:rPr>
        <w:t xml:space="preserve">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w:t>
      </w:r>
    </w:p>
    <w:p w:rsidR="00D16493" w:rsidRPr="00536BE9" w:rsidRDefault="00D16493" w:rsidP="00D16493">
      <w:pPr>
        <w:numPr>
          <w:ilvl w:val="12"/>
          <w:numId w:val="0"/>
        </w:numPr>
        <w:spacing w:after="0" w:line="240" w:lineRule="auto"/>
        <w:ind w:left="284"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4.</w:t>
      </w:r>
      <w:r w:rsidRPr="00536BE9">
        <w:rPr>
          <w:rFonts w:ascii="Times New Roman" w:eastAsia="Times New Roman" w:hAnsi="Times New Roman" w:cs="Times New Roman"/>
          <w:snapToGrid w:val="0"/>
          <w:kern w:val="0"/>
          <w:lang w:val="lt-LT"/>
          <w14:ligatures w14:val="none"/>
        </w:rPr>
        <w:tab/>
        <w:t xml:space="preserve">Galimas šalutinis poveikis </w:t>
      </w:r>
    </w:p>
    <w:p w:rsidR="00D16493" w:rsidRPr="00536BE9" w:rsidRDefault="00D16493" w:rsidP="00D16493">
      <w:pPr>
        <w:numPr>
          <w:ilvl w:val="12"/>
          <w:numId w:val="0"/>
        </w:numPr>
        <w:tabs>
          <w:tab w:val="left" w:pos="709"/>
        </w:tabs>
        <w:spacing w:after="0" w:line="240" w:lineRule="auto"/>
        <w:ind w:left="284"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5.   Kaip laikyti </w:t>
      </w:r>
      <w:proofErr w:type="spellStart"/>
      <w:r w:rsidRPr="00536BE9">
        <w:rPr>
          <w:rFonts w:ascii="Times New Roman" w:eastAsia="Times New Roman" w:hAnsi="Times New Roman" w:cs="Times New Roman"/>
          <w:snapToGrid w:val="0"/>
          <w:kern w:val="0"/>
          <w:lang w:val="lt-LT"/>
          <w14:ligatures w14:val="none"/>
        </w:rPr>
        <w:t>Calperos</w:t>
      </w:r>
      <w:proofErr w:type="spellEnd"/>
      <w:r w:rsidRPr="00536BE9">
        <w:rPr>
          <w:rFonts w:ascii="Times New Roman" w:eastAsia="Times New Roman" w:hAnsi="Times New Roman" w:cs="Times New Roman"/>
          <w:snapToGrid w:val="0"/>
          <w:kern w:val="0"/>
          <w:lang w:val="lt-LT"/>
          <w14:ligatures w14:val="none"/>
        </w:rPr>
        <w:t xml:space="preserve"> D</w:t>
      </w:r>
      <w:r w:rsidRPr="00536BE9">
        <w:rPr>
          <w:rFonts w:ascii="Times New Roman" w:eastAsia="Times New Roman" w:hAnsi="Times New Roman" w:cs="Times New Roman"/>
          <w:snapToGrid w:val="0"/>
          <w:kern w:val="0"/>
          <w:vertAlign w:val="subscript"/>
          <w:lang w:val="lt-LT"/>
          <w14:ligatures w14:val="none"/>
        </w:rPr>
        <w:t>3</w:t>
      </w:r>
    </w:p>
    <w:p w:rsidR="00D16493" w:rsidRPr="00536BE9" w:rsidRDefault="00D16493" w:rsidP="00D16493">
      <w:pPr>
        <w:numPr>
          <w:ilvl w:val="12"/>
          <w:numId w:val="0"/>
        </w:numPr>
        <w:spacing w:after="0" w:line="240" w:lineRule="auto"/>
        <w:ind w:left="284"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6.</w:t>
      </w:r>
      <w:r w:rsidRPr="00536BE9">
        <w:rPr>
          <w:rFonts w:ascii="Times New Roman" w:eastAsia="Times New Roman" w:hAnsi="Times New Roman" w:cs="Times New Roman"/>
          <w:snapToGrid w:val="0"/>
          <w:kern w:val="0"/>
          <w:lang w:val="lt-LT"/>
          <w14:ligatures w14:val="none"/>
        </w:rPr>
        <w:tab/>
      </w:r>
      <w:r w:rsidRPr="00536BE9">
        <w:rPr>
          <w:rFonts w:ascii="Times New Roman" w:eastAsia="Times New Roman" w:hAnsi="Times New Roman" w:cs="Times New Roman"/>
          <w:noProof/>
          <w:snapToGrid w:val="0"/>
          <w:kern w:val="0"/>
          <w:lang w:val="lt-LT"/>
          <w14:ligatures w14:val="none"/>
        </w:rPr>
        <w:t>Pakuotės turinys ir kita informacija</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1.</w:t>
      </w:r>
      <w:r w:rsidRPr="00536BE9">
        <w:rPr>
          <w:rFonts w:ascii="Times New Roman" w:eastAsia="Times New Roman" w:hAnsi="Times New Roman" w:cs="Times New Roman"/>
          <w:b/>
          <w:bCs/>
          <w:snapToGrid w:val="0"/>
          <w:kern w:val="0"/>
          <w:lang w:val="lt-LT" w:eastAsia="x-none"/>
          <w14:ligatures w14:val="none"/>
        </w:rPr>
        <w:tab/>
        <w:t xml:space="preserve">Kas yra </w:t>
      </w:r>
      <w:proofErr w:type="spellStart"/>
      <w:r w:rsidRPr="00536BE9">
        <w:rPr>
          <w:rFonts w:ascii="Times New Roman" w:eastAsia="Times New Roman" w:hAnsi="Times New Roman" w:cs="Times New Roman"/>
          <w:b/>
          <w:bCs/>
          <w:snapToGrid w:val="0"/>
          <w:kern w:val="0"/>
          <w:lang w:val="lt-LT" w:eastAsia="x-none"/>
          <w14:ligatures w14:val="none"/>
        </w:rPr>
        <w:t>Calperos</w:t>
      </w:r>
      <w:proofErr w:type="spellEnd"/>
      <w:r w:rsidRPr="00536BE9">
        <w:rPr>
          <w:rFonts w:ascii="Times New Roman" w:eastAsia="Times New Roman" w:hAnsi="Times New Roman" w:cs="Times New Roman"/>
          <w:b/>
          <w:bCs/>
          <w:snapToGrid w:val="0"/>
          <w:kern w:val="0"/>
          <w:lang w:val="lt-LT" w:eastAsia="x-none"/>
          <w14:ligatures w14:val="none"/>
        </w:rPr>
        <w:t xml:space="preserve">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ir kam jis vartojamas</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Šis vaistas skirtas:</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kalcio ir vitamino D trūkumo senyviems žmonėms gydymui ir profilaktikai;</w:t>
      </w:r>
    </w:p>
    <w:p w:rsidR="00D16493" w:rsidRPr="00536BE9" w:rsidRDefault="00D16493" w:rsidP="00D16493">
      <w:pPr>
        <w:tabs>
          <w:tab w:val="left" w:pos="567"/>
        </w:tabs>
        <w:spacing w:after="0" w:line="260" w:lineRule="exact"/>
        <w:ind w:left="567" w:hanging="567"/>
        <w:jc w:val="both"/>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papildomam osteoporozės (kaulų išakijimo) gydymui tuo atveju, jei vartojamas nepakankamas kalcio ir vitamino D kiekis arba jeigu yra kalcio ir vitamino D trūkumo rizika.</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2.</w:t>
      </w:r>
      <w:r w:rsidRPr="00536BE9">
        <w:rPr>
          <w:rFonts w:ascii="Times New Roman" w:eastAsia="Times New Roman" w:hAnsi="Times New Roman" w:cs="Times New Roman"/>
          <w:b/>
          <w:bCs/>
          <w:snapToGrid w:val="0"/>
          <w:kern w:val="0"/>
          <w:lang w:val="lt-LT" w:eastAsia="x-none"/>
          <w14:ligatures w14:val="none"/>
        </w:rPr>
        <w:tab/>
        <w:t xml:space="preserve">Kas žinotina prieš vartojant </w:t>
      </w:r>
      <w:proofErr w:type="spellStart"/>
      <w:r w:rsidRPr="00536BE9">
        <w:rPr>
          <w:rFonts w:ascii="Times New Roman" w:eastAsia="Times New Roman" w:hAnsi="Times New Roman" w:cs="Times New Roman"/>
          <w:b/>
          <w:bCs/>
          <w:snapToGrid w:val="0"/>
          <w:kern w:val="0"/>
          <w:lang w:val="lt-LT" w:eastAsia="x-none"/>
          <w14:ligatures w14:val="none"/>
        </w:rPr>
        <w:t>Calperos</w:t>
      </w:r>
      <w:proofErr w:type="spellEnd"/>
      <w:r w:rsidRPr="00536BE9">
        <w:rPr>
          <w:rFonts w:ascii="Times New Roman" w:eastAsia="Times New Roman" w:hAnsi="Times New Roman" w:cs="Times New Roman"/>
          <w:b/>
          <w:bCs/>
          <w:snapToGrid w:val="0"/>
          <w:kern w:val="0"/>
          <w:lang w:val="lt-LT" w:eastAsia="x-none"/>
          <w14:ligatures w14:val="none"/>
        </w:rPr>
        <w:t xml:space="preserve">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w:t>
      </w:r>
      <w:r w:rsidRPr="00536BE9">
        <w:rPr>
          <w:rFonts w:ascii="Times New Roman" w:eastAsia="Times New Roman" w:hAnsi="Times New Roman" w:cs="Times New Roman"/>
          <w:b/>
          <w:snapToGrid w:val="0"/>
          <w:kern w:val="0"/>
          <w:lang w:val="lt-LT" w:eastAsia="x-none"/>
          <w14:ligatures w14:val="none"/>
        </w:rPr>
        <w:t xml:space="preserve"> </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outlineLvl w:val="3"/>
        <w:rPr>
          <w:rFonts w:ascii="Times New Roman" w:eastAsia="Times New Roman" w:hAnsi="Times New Roman" w:cs="Times New Roman"/>
          <w:b/>
          <w:bCs/>
          <w:snapToGrid w:val="0"/>
          <w:kern w:val="0"/>
          <w:lang w:val="lt-LT" w:eastAsia="x-none"/>
          <w14:ligatures w14:val="none"/>
        </w:rPr>
      </w:pPr>
      <w:proofErr w:type="spellStart"/>
      <w:r w:rsidRPr="00536BE9">
        <w:rPr>
          <w:rFonts w:ascii="Times New Roman" w:eastAsia="Times New Roman" w:hAnsi="Times New Roman" w:cs="Times New Roman"/>
          <w:b/>
          <w:bCs/>
          <w:snapToGrid w:val="0"/>
          <w:kern w:val="0"/>
          <w:lang w:val="lt-LT" w:eastAsia="x-none"/>
          <w14:ligatures w14:val="none"/>
        </w:rPr>
        <w:t>Calperos</w:t>
      </w:r>
      <w:proofErr w:type="spellEnd"/>
      <w:r w:rsidRPr="00536BE9">
        <w:rPr>
          <w:rFonts w:ascii="Times New Roman" w:eastAsia="Times New Roman" w:hAnsi="Times New Roman" w:cs="Times New Roman"/>
          <w:b/>
          <w:bCs/>
          <w:snapToGrid w:val="0"/>
          <w:kern w:val="0"/>
          <w:lang w:val="lt-LT" w:eastAsia="x-none"/>
          <w14:ligatures w14:val="none"/>
        </w:rPr>
        <w:t xml:space="preserve">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vartoti </w:t>
      </w:r>
      <w:r>
        <w:rPr>
          <w:rFonts w:ascii="Times New Roman" w:eastAsia="Times New Roman" w:hAnsi="Times New Roman" w:cs="Times New Roman"/>
          <w:b/>
          <w:bCs/>
          <w:snapToGrid w:val="0"/>
          <w:kern w:val="0"/>
          <w:lang w:val="lt-LT" w:eastAsia="x-none"/>
          <w14:ligatures w14:val="none"/>
        </w:rPr>
        <w:t>draudžiama</w:t>
      </w:r>
      <w:r w:rsidRPr="00536BE9">
        <w:rPr>
          <w:rFonts w:ascii="Times New Roman" w:eastAsia="Times New Roman" w:hAnsi="Times New Roman" w:cs="Times New Roman"/>
          <w:b/>
          <w:bCs/>
          <w:snapToGrid w:val="0"/>
          <w:kern w:val="0"/>
          <w:lang w:val="lt-LT" w:eastAsia="x-none"/>
          <w14:ligatures w14:val="none"/>
        </w:rPr>
        <w:t>:</w:t>
      </w:r>
    </w:p>
    <w:p w:rsidR="00D16493" w:rsidRPr="00536BE9" w:rsidRDefault="00D16493" w:rsidP="00D16493">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jeigu yra alergija vitaminui D, kalcio karbonatui arba bet kuriai pagalbinei šio vaisto medžiagai (jos išvardytos 6 skyriuje);</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jeigu per didelis kalcio kiekis kraujyje (</w:t>
      </w:r>
      <w:proofErr w:type="spellStart"/>
      <w:r w:rsidRPr="00536BE9">
        <w:rPr>
          <w:rFonts w:ascii="Times New Roman" w:eastAsia="Times New Roman" w:hAnsi="Times New Roman" w:cs="Times New Roman"/>
          <w:snapToGrid w:val="0"/>
          <w:kern w:val="0"/>
          <w:lang w:val="lt-LT"/>
          <w14:ligatures w14:val="none"/>
        </w:rPr>
        <w:t>hiperkalcemija</w:t>
      </w:r>
      <w:proofErr w:type="spellEnd"/>
      <w:r w:rsidRPr="00536BE9">
        <w:rPr>
          <w:rFonts w:ascii="Times New Roman" w:eastAsia="Times New Roman" w:hAnsi="Times New Roman" w:cs="Times New Roman"/>
          <w:snapToGrid w:val="0"/>
          <w:kern w:val="0"/>
          <w:lang w:val="lt-LT"/>
          <w14:ligatures w14:val="none"/>
        </w:rPr>
        <w:t>);</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jeigu padidėjęs kalcio išsiskyrimas su šlapimu (</w:t>
      </w:r>
      <w:proofErr w:type="spellStart"/>
      <w:r w:rsidRPr="00536BE9">
        <w:rPr>
          <w:rFonts w:ascii="Times New Roman" w:eastAsia="Times New Roman" w:hAnsi="Times New Roman" w:cs="Times New Roman"/>
          <w:snapToGrid w:val="0"/>
          <w:kern w:val="0"/>
          <w:lang w:val="lt-LT"/>
          <w14:ligatures w14:val="none"/>
        </w:rPr>
        <w:t>hiperkalciurija</w:t>
      </w:r>
      <w:proofErr w:type="spellEnd"/>
      <w:r w:rsidRPr="00536BE9">
        <w:rPr>
          <w:rFonts w:ascii="Times New Roman" w:eastAsia="Times New Roman" w:hAnsi="Times New Roman" w:cs="Times New Roman"/>
          <w:snapToGrid w:val="0"/>
          <w:kern w:val="0"/>
          <w:lang w:val="lt-LT"/>
          <w14:ligatures w14:val="none"/>
        </w:rPr>
        <w:t>);</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jeigu per didelis vitamino D kiekis organizme (</w:t>
      </w:r>
      <w:proofErr w:type="spellStart"/>
      <w:r w:rsidRPr="00536BE9">
        <w:rPr>
          <w:rFonts w:ascii="Times New Roman" w:eastAsia="Times New Roman" w:hAnsi="Times New Roman" w:cs="Times New Roman"/>
          <w:snapToGrid w:val="0"/>
          <w:kern w:val="0"/>
          <w:lang w:val="lt-LT"/>
          <w14:ligatures w14:val="none"/>
        </w:rPr>
        <w:t>hipervitaminozė</w:t>
      </w:r>
      <w:proofErr w:type="spellEnd"/>
      <w:r w:rsidRPr="00536BE9">
        <w:rPr>
          <w:rFonts w:ascii="Times New Roman" w:eastAsia="Times New Roman" w:hAnsi="Times New Roman" w:cs="Times New Roman"/>
          <w:snapToGrid w:val="0"/>
          <w:kern w:val="0"/>
          <w:lang w:val="lt-LT"/>
          <w14:ligatures w14:val="none"/>
        </w:rPr>
        <w:t>);</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jeigu inkstuose yra akmenų;</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 xml:space="preserve">jeigu taikomas ilgalaikis imobilizavimas ir kartu yra </w:t>
      </w:r>
      <w:proofErr w:type="spellStart"/>
      <w:r w:rsidRPr="00536BE9">
        <w:rPr>
          <w:rFonts w:ascii="Times New Roman" w:eastAsia="Times New Roman" w:hAnsi="Times New Roman" w:cs="Times New Roman"/>
          <w:snapToGrid w:val="0"/>
          <w:kern w:val="0"/>
          <w:lang w:val="lt-LT"/>
          <w14:ligatures w14:val="none"/>
        </w:rPr>
        <w:t>hiperkalciurija</w:t>
      </w:r>
      <w:proofErr w:type="spellEnd"/>
      <w:r w:rsidRPr="00536BE9">
        <w:rPr>
          <w:rFonts w:ascii="Times New Roman" w:eastAsia="Times New Roman" w:hAnsi="Times New Roman" w:cs="Times New Roman"/>
          <w:snapToGrid w:val="0"/>
          <w:kern w:val="0"/>
          <w:lang w:val="lt-LT"/>
          <w14:ligatures w14:val="none"/>
        </w:rPr>
        <w:t xml:space="preserve"> ir (arba) </w:t>
      </w:r>
      <w:proofErr w:type="spellStart"/>
      <w:r w:rsidRPr="00536BE9">
        <w:rPr>
          <w:rFonts w:ascii="Times New Roman" w:eastAsia="Times New Roman" w:hAnsi="Times New Roman" w:cs="Times New Roman"/>
          <w:snapToGrid w:val="0"/>
          <w:kern w:val="0"/>
          <w:lang w:val="lt-LT"/>
          <w14:ligatures w14:val="none"/>
        </w:rPr>
        <w:t>hiperkalcemija</w:t>
      </w:r>
      <w:proofErr w:type="spellEnd"/>
      <w:r w:rsidRPr="00536BE9">
        <w:rPr>
          <w:rFonts w:ascii="Times New Roman" w:eastAsia="Times New Roman" w:hAnsi="Times New Roman" w:cs="Times New Roman"/>
          <w:snapToGrid w:val="0"/>
          <w:kern w:val="0"/>
          <w:lang w:val="lt-LT"/>
          <w14:ligatures w14:val="none"/>
        </w:rPr>
        <w:t>;</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ab/>
        <w:t xml:space="preserve">jeigu yra </w:t>
      </w:r>
      <w:proofErr w:type="spellStart"/>
      <w:r w:rsidRPr="00536BE9">
        <w:rPr>
          <w:rFonts w:ascii="Times New Roman" w:eastAsia="Times New Roman" w:hAnsi="Times New Roman" w:cs="Times New Roman"/>
          <w:snapToGrid w:val="0"/>
          <w:kern w:val="0"/>
          <w:lang w:val="lt-LT"/>
          <w14:ligatures w14:val="none"/>
        </w:rPr>
        <w:t>fenilketonurija</w:t>
      </w:r>
      <w:proofErr w:type="spellEnd"/>
      <w:r w:rsidRPr="00536BE9">
        <w:rPr>
          <w:rFonts w:ascii="Times New Roman" w:eastAsia="Times New Roman" w:hAnsi="Times New Roman" w:cs="Times New Roman"/>
          <w:snapToGrid w:val="0"/>
          <w:kern w:val="0"/>
          <w:lang w:val="lt-LT"/>
          <w14:ligatures w14:val="none"/>
        </w:rPr>
        <w:t xml:space="preserve"> (paveldima liga, pasireiškianti dėl fermento trūkumo), nes šiame vaiste yra </w:t>
      </w:r>
      <w:r w:rsidRPr="00536BE9">
        <w:rPr>
          <w:rFonts w:ascii="Times New Roman" w:eastAsia="Times New Roman" w:hAnsi="Times New Roman" w:cs="Times New Roman"/>
          <w:snapToGrid w:val="0"/>
          <w:kern w:val="0"/>
          <w:lang w:val="lt-LT"/>
          <w14:ligatures w14:val="none"/>
        </w:rPr>
        <w:tab/>
      </w:r>
      <w:proofErr w:type="spellStart"/>
      <w:r w:rsidRPr="00536BE9">
        <w:rPr>
          <w:rFonts w:ascii="Times New Roman" w:eastAsia="Times New Roman" w:hAnsi="Times New Roman" w:cs="Times New Roman"/>
          <w:snapToGrid w:val="0"/>
          <w:kern w:val="0"/>
          <w:lang w:val="lt-LT"/>
          <w14:ligatures w14:val="none"/>
        </w:rPr>
        <w:t>aspartamo</w:t>
      </w:r>
      <w:proofErr w:type="spellEnd"/>
      <w:r w:rsidRPr="00536BE9">
        <w:rPr>
          <w:rFonts w:ascii="Times New Roman" w:eastAsia="Times New Roman" w:hAnsi="Times New Roman" w:cs="Times New Roman"/>
          <w:snapToGrid w:val="0"/>
          <w:kern w:val="0"/>
          <w:lang w:val="lt-LT"/>
          <w14:ligatures w14:val="none"/>
        </w:rPr>
        <w:t>.</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JEIGU KYLA ABEJONIŲ, TURITE KREIPTIS Į GYDYTOJĄ ARBA VAISTININKĄ PATARIMO.</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outlineLvl w:val="3"/>
        <w:rPr>
          <w:rFonts w:ascii="Times New Roman" w:eastAsia="Times New Roman" w:hAnsi="Times New Roman" w:cs="Times New Roman"/>
          <w:b/>
          <w:bCs/>
          <w:noProof/>
          <w:snapToGrid w:val="0"/>
          <w:kern w:val="0"/>
          <w:szCs w:val="28"/>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 xml:space="preserve">Įspėjimai ir atsargumo priemonės </w:t>
      </w:r>
    </w:p>
    <w:p w:rsidR="00D16493" w:rsidRPr="00536BE9" w:rsidRDefault="00D16493" w:rsidP="00D16493">
      <w:pPr>
        <w:autoSpaceDE w:val="0"/>
        <w:autoSpaceDN w:val="0"/>
        <w:adjustRightInd w:val="0"/>
        <w:spacing w:after="0" w:line="240" w:lineRule="auto"/>
        <w:ind w:left="567" w:hanging="567"/>
        <w:rPr>
          <w:rFonts w:ascii="Times New Roman" w:eastAsia="SimSun" w:hAnsi="Times New Roman" w:cs="Times New Roman"/>
          <w:kern w:val="0"/>
          <w:lang w:val="lt-LT" w:eastAsia="en-GB"/>
          <w14:ligatures w14:val="none"/>
        </w:rPr>
      </w:pPr>
      <w:r w:rsidRPr="00536BE9">
        <w:rPr>
          <w:rFonts w:ascii="Times New Roman" w:eastAsia="SimSun" w:hAnsi="Times New Roman" w:cs="Times New Roman"/>
          <w:color w:val="0000FF"/>
          <w:kern w:val="0"/>
          <w:lang w:val="lt-LT" w:eastAsia="en-GB"/>
          <w14:ligatures w14:val="none"/>
        </w:rPr>
        <w:t>-</w:t>
      </w:r>
      <w:r w:rsidRPr="00536BE9">
        <w:rPr>
          <w:rFonts w:ascii="Times New Roman" w:eastAsia="SimSun" w:hAnsi="Times New Roman" w:cs="Times New Roman"/>
          <w:kern w:val="0"/>
          <w:lang w:val="lt-LT" w:eastAsia="en-GB"/>
          <w14:ligatures w14:val="none"/>
        </w:rPr>
        <w:tab/>
        <w:t>Jeigu gydymas trunka ilgai, būtina reguliariai tikrinti kalcio koncentraciją kraujyje ir šlapime (</w:t>
      </w:r>
      <w:proofErr w:type="spellStart"/>
      <w:r w:rsidRPr="00536BE9">
        <w:rPr>
          <w:rFonts w:ascii="Times New Roman" w:eastAsia="SimSun" w:hAnsi="Times New Roman" w:cs="Times New Roman"/>
          <w:kern w:val="0"/>
          <w:lang w:val="lt-LT" w:eastAsia="en-GB"/>
          <w14:ligatures w14:val="none"/>
        </w:rPr>
        <w:t>kalciurija</w:t>
      </w:r>
      <w:proofErr w:type="spellEnd"/>
      <w:r w:rsidRPr="00536BE9">
        <w:rPr>
          <w:rFonts w:ascii="Times New Roman" w:eastAsia="SimSun" w:hAnsi="Times New Roman" w:cs="Times New Roman"/>
          <w:kern w:val="0"/>
          <w:lang w:val="lt-LT" w:eastAsia="en-GB"/>
          <w14:ligatures w14:val="none"/>
        </w:rPr>
        <w:t>). Priklausomai nuo gautų rezultatų gydytojas gali sumažinti dozę arba gydymą šiuo vaistu nutraukti;</w:t>
      </w:r>
    </w:p>
    <w:p w:rsidR="00D16493" w:rsidRPr="004E4F78" w:rsidRDefault="00D16493" w:rsidP="00D16493">
      <w:pPr>
        <w:autoSpaceDE w:val="0"/>
        <w:autoSpaceDN w:val="0"/>
        <w:adjustRightInd w:val="0"/>
        <w:spacing w:after="0" w:line="240" w:lineRule="auto"/>
        <w:ind w:left="567" w:hanging="567"/>
        <w:rPr>
          <w:rFonts w:ascii="Times New Roman" w:eastAsia="SimSun" w:hAnsi="Times New Roman" w:cs="Times New Roman"/>
          <w:kern w:val="0"/>
          <w:lang w:val="lt-LT" w:eastAsia="en-GB"/>
          <w14:ligatures w14:val="none"/>
        </w:rPr>
      </w:pPr>
      <w:r w:rsidRPr="004E4F78">
        <w:rPr>
          <w:rFonts w:ascii="Times New Roman" w:eastAsia="SimSun" w:hAnsi="Times New Roman" w:cs="Times New Roman"/>
          <w:kern w:val="0"/>
          <w:lang w:val="lt-LT" w:eastAsia="en-GB"/>
          <w14:ligatures w14:val="none"/>
        </w:rPr>
        <w:lastRenderedPageBreak/>
        <w:t>-</w:t>
      </w:r>
      <w:r w:rsidRPr="004E4F78">
        <w:rPr>
          <w:rFonts w:ascii="Times New Roman" w:eastAsia="SimSun" w:hAnsi="Times New Roman" w:cs="Times New Roman"/>
          <w:kern w:val="0"/>
          <w:lang w:val="lt-LT" w:eastAsia="en-GB"/>
          <w14:ligatures w14:val="none"/>
        </w:rPr>
        <w:tab/>
        <w:t xml:space="preserve">jeigu papildomai vartojate dideles vitamino D ir kalcio dozes. Taip galima gydytis tik atidžiai gydytojui prižiūrint; </w:t>
      </w:r>
    </w:p>
    <w:p w:rsidR="00D16493" w:rsidRPr="004E4F78" w:rsidRDefault="00D16493" w:rsidP="00D16493">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4E4F78">
        <w:rPr>
          <w:rFonts w:ascii="Times New Roman" w:eastAsia="Times New Roman" w:hAnsi="Times New Roman" w:cs="Times New Roman"/>
          <w:snapToGrid w:val="0"/>
          <w:kern w:val="0"/>
          <w:lang w:val="lt-LT"/>
          <w14:ligatures w14:val="none"/>
        </w:rPr>
        <w:t>-</w:t>
      </w:r>
      <w:r w:rsidRPr="004E4F78">
        <w:rPr>
          <w:rFonts w:ascii="Times New Roman" w:eastAsia="Times New Roman" w:hAnsi="Times New Roman" w:cs="Times New Roman"/>
          <w:snapToGrid w:val="0"/>
          <w:kern w:val="0"/>
          <w:lang w:val="lt-LT"/>
          <w14:ligatures w14:val="none"/>
        </w:rPr>
        <w:tab/>
        <w:t xml:space="preserve">jeigu vartojate </w:t>
      </w:r>
      <w:proofErr w:type="spellStart"/>
      <w:r w:rsidRPr="004E4F78">
        <w:rPr>
          <w:rFonts w:ascii="Times New Roman" w:eastAsia="Times New Roman" w:hAnsi="Times New Roman" w:cs="Times New Roman"/>
          <w:snapToGrid w:val="0"/>
          <w:kern w:val="0"/>
          <w:lang w:val="lt-LT"/>
          <w14:ligatures w14:val="none"/>
        </w:rPr>
        <w:t>bifosfonatų</w:t>
      </w:r>
      <w:proofErr w:type="spellEnd"/>
      <w:r w:rsidRPr="004E4F78">
        <w:rPr>
          <w:rFonts w:ascii="Times New Roman" w:eastAsia="Times New Roman" w:hAnsi="Times New Roman" w:cs="Times New Roman"/>
          <w:snapToGrid w:val="0"/>
          <w:kern w:val="0"/>
          <w:lang w:val="lt-LT"/>
          <w14:ligatures w14:val="none"/>
        </w:rPr>
        <w:t xml:space="preserve"> ar </w:t>
      </w:r>
      <w:proofErr w:type="spellStart"/>
      <w:r w:rsidRPr="004E4F78">
        <w:rPr>
          <w:rFonts w:ascii="Times New Roman" w:eastAsia="Times New Roman" w:hAnsi="Times New Roman" w:cs="Times New Roman"/>
          <w:snapToGrid w:val="0"/>
          <w:kern w:val="0"/>
          <w:lang w:val="lt-LT"/>
          <w14:ligatures w14:val="none"/>
        </w:rPr>
        <w:t>tetraciklinų</w:t>
      </w:r>
      <w:proofErr w:type="spellEnd"/>
      <w:r w:rsidRPr="004E4F78">
        <w:rPr>
          <w:rFonts w:ascii="Times New Roman" w:eastAsia="Times New Roman" w:hAnsi="Times New Roman" w:cs="Times New Roman"/>
          <w:snapToGrid w:val="0"/>
          <w:kern w:val="0"/>
          <w:lang w:val="lt-LT"/>
          <w14:ligatures w14:val="none"/>
        </w:rPr>
        <w:t xml:space="preserve">. Tarp šių vaistų ir </w:t>
      </w:r>
      <w:proofErr w:type="spellStart"/>
      <w:r w:rsidRPr="004E4F78">
        <w:rPr>
          <w:rFonts w:ascii="Times New Roman" w:eastAsia="Times New Roman" w:hAnsi="Times New Roman" w:cs="Times New Roman"/>
          <w:snapToGrid w:val="0"/>
          <w:kern w:val="0"/>
          <w:lang w:val="lt-LT"/>
          <w14:ligatures w14:val="none"/>
        </w:rPr>
        <w:t>Calperos</w:t>
      </w:r>
      <w:proofErr w:type="spellEnd"/>
      <w:r w:rsidRPr="004E4F78">
        <w:rPr>
          <w:rFonts w:ascii="Times New Roman" w:eastAsia="Times New Roman" w:hAnsi="Times New Roman" w:cs="Times New Roman"/>
          <w:snapToGrid w:val="0"/>
          <w:kern w:val="0"/>
          <w:lang w:val="lt-LT"/>
          <w14:ligatures w14:val="none"/>
        </w:rPr>
        <w:t xml:space="preserve"> D</w:t>
      </w:r>
      <w:r w:rsidRPr="004E4F78">
        <w:rPr>
          <w:rFonts w:ascii="Times New Roman" w:eastAsia="Times New Roman" w:hAnsi="Times New Roman" w:cs="Times New Roman"/>
          <w:snapToGrid w:val="0"/>
          <w:kern w:val="0"/>
          <w:vertAlign w:val="subscript"/>
          <w:lang w:val="lt-LT"/>
          <w14:ligatures w14:val="none"/>
        </w:rPr>
        <w:t>3</w:t>
      </w:r>
      <w:r w:rsidRPr="004E4F78">
        <w:rPr>
          <w:rFonts w:ascii="Times New Roman" w:eastAsia="Times New Roman" w:hAnsi="Times New Roman" w:cs="Times New Roman"/>
          <w:snapToGrid w:val="0"/>
          <w:kern w:val="0"/>
          <w:lang w:val="lt-LT"/>
          <w14:ligatures w14:val="none"/>
        </w:rPr>
        <w:t xml:space="preserve"> vartojimo rekomenduojama daryti ilgesnę negu dviejų valandų pertrauką;</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de-DE"/>
          <w14:ligatures w14:val="none"/>
        </w:rPr>
      </w:pPr>
      <w:r w:rsidRPr="00536BE9">
        <w:rPr>
          <w:rFonts w:ascii="Times New Roman" w:eastAsia="Times New Roman" w:hAnsi="Times New Roman" w:cs="Times New Roman"/>
          <w:snapToGrid w:val="0"/>
          <w:kern w:val="0"/>
          <w:lang w:val="de-DE"/>
          <w14:ligatures w14:val="none"/>
        </w:rPr>
        <w:t>-</w:t>
      </w:r>
      <w:r w:rsidRPr="00536BE9">
        <w:rPr>
          <w:rFonts w:ascii="Times New Roman" w:eastAsia="Times New Roman" w:hAnsi="Times New Roman" w:cs="Times New Roman"/>
          <w:snapToGrid w:val="0"/>
          <w:kern w:val="0"/>
          <w:lang w:val="de-DE"/>
          <w14:ligatures w14:val="none"/>
        </w:rPr>
        <w:tab/>
      </w:r>
      <w:proofErr w:type="spellStart"/>
      <w:r w:rsidRPr="00536BE9">
        <w:rPr>
          <w:rFonts w:ascii="Times New Roman" w:eastAsia="Times New Roman" w:hAnsi="Times New Roman" w:cs="Times New Roman"/>
          <w:snapToGrid w:val="0"/>
          <w:kern w:val="0"/>
          <w:lang w:val="de-DE"/>
          <w14:ligatures w14:val="none"/>
        </w:rPr>
        <w:t>jeigu</w:t>
      </w:r>
      <w:proofErr w:type="spellEnd"/>
      <w:r w:rsidRPr="00536BE9">
        <w:rPr>
          <w:rFonts w:ascii="Times New Roman" w:eastAsia="Times New Roman" w:hAnsi="Times New Roman" w:cs="Times New Roman"/>
          <w:snapToGrid w:val="0"/>
          <w:kern w:val="0"/>
          <w:lang w:val="de-DE"/>
          <w14:ligatures w14:val="none"/>
        </w:rPr>
        <w:t xml:space="preserve"> </w:t>
      </w:r>
      <w:proofErr w:type="spellStart"/>
      <w:r w:rsidRPr="00536BE9">
        <w:rPr>
          <w:rFonts w:ascii="Times New Roman" w:eastAsia="Times New Roman" w:hAnsi="Times New Roman" w:cs="Times New Roman"/>
          <w:snapToGrid w:val="0"/>
          <w:kern w:val="0"/>
          <w:lang w:val="de-DE"/>
          <w14:ligatures w14:val="none"/>
        </w:rPr>
        <w:t>sergate</w:t>
      </w:r>
      <w:proofErr w:type="spellEnd"/>
      <w:r w:rsidRPr="00536BE9">
        <w:rPr>
          <w:rFonts w:ascii="Times New Roman" w:eastAsia="Times New Roman" w:hAnsi="Times New Roman" w:cs="Times New Roman"/>
          <w:snapToGrid w:val="0"/>
          <w:kern w:val="0"/>
          <w:lang w:val="de-DE"/>
          <w14:ligatures w14:val="none"/>
        </w:rPr>
        <w:t xml:space="preserve"> </w:t>
      </w:r>
      <w:proofErr w:type="spellStart"/>
      <w:r w:rsidRPr="00536BE9">
        <w:rPr>
          <w:rFonts w:ascii="Times New Roman" w:eastAsia="Times New Roman" w:hAnsi="Times New Roman" w:cs="Times New Roman"/>
          <w:snapToGrid w:val="0"/>
          <w:kern w:val="0"/>
          <w:lang w:val="de-DE"/>
          <w14:ligatures w14:val="none"/>
        </w:rPr>
        <w:t>sarkoidoze</w:t>
      </w:r>
      <w:proofErr w:type="spellEnd"/>
      <w:r w:rsidRPr="00536BE9">
        <w:rPr>
          <w:rFonts w:ascii="Times New Roman" w:eastAsia="Times New Roman" w:hAnsi="Times New Roman" w:cs="Times New Roman"/>
          <w:snapToGrid w:val="0"/>
          <w:kern w:val="0"/>
          <w:lang w:val="de-DE"/>
          <w14:ligatures w14:val="none"/>
        </w:rPr>
        <w:t xml:space="preserve"> </w:t>
      </w:r>
      <w:proofErr w:type="spellStart"/>
      <w:r w:rsidRPr="00536BE9">
        <w:rPr>
          <w:rFonts w:ascii="Times New Roman" w:eastAsia="Times New Roman" w:hAnsi="Times New Roman" w:cs="Times New Roman"/>
          <w:snapToGrid w:val="0"/>
          <w:kern w:val="0"/>
          <w:lang w:val="de-DE"/>
          <w14:ligatures w14:val="none"/>
        </w:rPr>
        <w:t>ar</w:t>
      </w:r>
      <w:proofErr w:type="spellEnd"/>
      <w:r w:rsidRPr="00536BE9">
        <w:rPr>
          <w:rFonts w:ascii="Times New Roman" w:eastAsia="Times New Roman" w:hAnsi="Times New Roman" w:cs="Times New Roman"/>
          <w:snapToGrid w:val="0"/>
          <w:kern w:val="0"/>
          <w:lang w:val="de-DE"/>
          <w14:ligatures w14:val="none"/>
        </w:rPr>
        <w:t xml:space="preserve"> </w:t>
      </w:r>
      <w:proofErr w:type="spellStart"/>
      <w:r w:rsidRPr="00536BE9">
        <w:rPr>
          <w:rFonts w:ascii="Times New Roman" w:eastAsia="Times New Roman" w:hAnsi="Times New Roman" w:cs="Times New Roman"/>
          <w:snapToGrid w:val="0"/>
          <w:kern w:val="0"/>
          <w:lang w:val="de-DE"/>
          <w14:ligatures w14:val="none"/>
        </w:rPr>
        <w:t>inkstų</w:t>
      </w:r>
      <w:proofErr w:type="spellEnd"/>
      <w:r w:rsidRPr="00536BE9">
        <w:rPr>
          <w:rFonts w:ascii="Times New Roman" w:eastAsia="Times New Roman" w:hAnsi="Times New Roman" w:cs="Times New Roman"/>
          <w:snapToGrid w:val="0"/>
          <w:kern w:val="0"/>
          <w:lang w:val="de-DE"/>
          <w14:ligatures w14:val="none"/>
        </w:rPr>
        <w:t xml:space="preserve"> </w:t>
      </w:r>
      <w:proofErr w:type="spellStart"/>
      <w:r w:rsidRPr="00536BE9">
        <w:rPr>
          <w:rFonts w:ascii="Times New Roman" w:eastAsia="Times New Roman" w:hAnsi="Times New Roman" w:cs="Times New Roman"/>
          <w:snapToGrid w:val="0"/>
          <w:kern w:val="0"/>
          <w:lang w:val="de-DE"/>
          <w14:ligatures w14:val="none"/>
        </w:rPr>
        <w:t>nepakankamumu</w:t>
      </w:r>
      <w:proofErr w:type="spellEnd"/>
      <w:r w:rsidRPr="00536BE9">
        <w:rPr>
          <w:rFonts w:ascii="Times New Roman" w:eastAsia="Times New Roman" w:hAnsi="Times New Roman" w:cs="Times New Roman"/>
          <w:snapToGrid w:val="0"/>
          <w:kern w:val="0"/>
          <w:lang w:val="de-DE"/>
          <w14:ligatures w14:val="none"/>
        </w:rPr>
        <w:t>.</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 xml:space="preserve">Kiti vaistai ir </w:t>
      </w:r>
      <w:proofErr w:type="spellStart"/>
      <w:r w:rsidRPr="00536BE9">
        <w:rPr>
          <w:rFonts w:ascii="Times New Roman" w:eastAsia="Times New Roman" w:hAnsi="Times New Roman" w:cs="Times New Roman"/>
          <w:b/>
          <w:bCs/>
          <w:snapToGrid w:val="0"/>
          <w:kern w:val="0"/>
          <w:lang w:val="lt-LT" w:eastAsia="x-none"/>
          <w14:ligatures w14:val="none"/>
        </w:rPr>
        <w:t>Calperos</w:t>
      </w:r>
      <w:proofErr w:type="spellEnd"/>
      <w:r w:rsidRPr="00536BE9">
        <w:rPr>
          <w:rFonts w:ascii="Times New Roman" w:eastAsia="Times New Roman" w:hAnsi="Times New Roman" w:cs="Times New Roman"/>
          <w:b/>
          <w:bCs/>
          <w:snapToGrid w:val="0"/>
          <w:kern w:val="0"/>
          <w:lang w:val="lt-LT" w:eastAsia="x-none"/>
          <w14:ligatures w14:val="none"/>
        </w:rPr>
        <w:t xml:space="preserve"> D</w:t>
      </w:r>
      <w:r w:rsidRPr="00536BE9">
        <w:rPr>
          <w:rFonts w:ascii="Times New Roman" w:eastAsia="Times New Roman" w:hAnsi="Times New Roman" w:cs="Times New Roman"/>
          <w:b/>
          <w:bCs/>
          <w:snapToGrid w:val="0"/>
          <w:kern w:val="0"/>
          <w:vertAlign w:val="subscript"/>
          <w:lang w:val="lt-LT" w:eastAsia="x-none"/>
          <w14:ligatures w14:val="none"/>
        </w:rPr>
        <w:t>3</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Jeigu vartojate ar neseniai vartojote kitų vaistų arba dėl to nesate tikri, apie tai pasakykite gydytojui arba vaistininkui. Kad tarp įvairių vaistų nepasireikštų sąveika, gydytojui arba vaistininkui visada turite pasakyti apie vartojamus vaistus, ypač širdies glikozidus, tetraciklinus, bifosfonatus, estramustiną ir geležies druskas.</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outlineLvl w:val="3"/>
        <w:rPr>
          <w:rFonts w:ascii="Times New Roman" w:eastAsia="Times New Roman" w:hAnsi="Times New Roman" w:cs="Times New Roman"/>
          <w:b/>
          <w:bCs/>
          <w:snapToGrid w:val="0"/>
          <w:kern w:val="0"/>
          <w:lang w:val="lt-LT" w:eastAsia="x-none"/>
          <w14:ligatures w14:val="none"/>
        </w:rPr>
      </w:pPr>
      <w:proofErr w:type="spellStart"/>
      <w:r w:rsidRPr="00536BE9">
        <w:rPr>
          <w:rFonts w:ascii="Times New Roman" w:eastAsia="Times New Roman" w:hAnsi="Times New Roman" w:cs="Times New Roman"/>
          <w:b/>
          <w:bCs/>
          <w:snapToGrid w:val="0"/>
          <w:kern w:val="0"/>
          <w:lang w:val="lt-LT" w:eastAsia="x-none"/>
          <w14:ligatures w14:val="none"/>
        </w:rPr>
        <w:t>Calperos</w:t>
      </w:r>
      <w:proofErr w:type="spellEnd"/>
      <w:r w:rsidRPr="00536BE9">
        <w:rPr>
          <w:rFonts w:ascii="Times New Roman" w:eastAsia="Times New Roman" w:hAnsi="Times New Roman" w:cs="Times New Roman"/>
          <w:b/>
          <w:bCs/>
          <w:snapToGrid w:val="0"/>
          <w:kern w:val="0"/>
          <w:lang w:val="lt-LT" w:eastAsia="x-none"/>
          <w14:ligatures w14:val="none"/>
        </w:rPr>
        <w:t xml:space="preserve">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vartojimas su maistu ir gėrimais</w:t>
      </w:r>
    </w:p>
    <w:p w:rsidR="00D16493" w:rsidRPr="00536BE9" w:rsidRDefault="00D16493" w:rsidP="00D16493">
      <w:pPr>
        <w:numPr>
          <w:ilvl w:val="12"/>
          <w:numId w:val="0"/>
        </w:numPr>
        <w:tabs>
          <w:tab w:val="left" w:pos="567"/>
        </w:tabs>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Suslėgtąja pastilę reikia čiulpti ne valgio metu.</w:t>
      </w:r>
    </w:p>
    <w:p w:rsidR="00D16493" w:rsidRPr="00536BE9" w:rsidRDefault="00D16493" w:rsidP="00D16493">
      <w:pPr>
        <w:numPr>
          <w:ilvl w:val="12"/>
          <w:numId w:val="0"/>
        </w:numPr>
        <w:spacing w:after="0" w:line="240" w:lineRule="auto"/>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Nėštumas ir žindymo laikotarpis</w:t>
      </w:r>
    </w:p>
    <w:p w:rsidR="00D16493" w:rsidRPr="00536BE9" w:rsidRDefault="00D16493" w:rsidP="00D16493">
      <w:pPr>
        <w:numPr>
          <w:ilvl w:val="12"/>
          <w:numId w:val="0"/>
        </w:numPr>
        <w:spacing w:after="0" w:line="240" w:lineRule="auto"/>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Jeigu esate nėščia, žindote kūdikį, manote, kad galbūt esate nėščia, arba planuojate pastoti, tai prieš vartodama šį vaistą, pasitarkite su gydytoju arba vaistininku.</w:t>
      </w:r>
      <w:r w:rsidRPr="00536BE9">
        <w:rPr>
          <w:rFonts w:ascii="Times New Roman" w:eastAsia="Times New Roman" w:hAnsi="Times New Roman" w:cs="Times New Roman"/>
          <w:snapToGrid w:val="0"/>
          <w:kern w:val="0"/>
          <w:lang w:val="lt-LT"/>
          <w14:ligatures w14:val="none"/>
        </w:rPr>
        <w:t xml:space="preserve"> </w:t>
      </w:r>
    </w:p>
    <w:p w:rsidR="00D16493" w:rsidRPr="00536BE9" w:rsidRDefault="00D16493" w:rsidP="00D16493">
      <w:pPr>
        <w:numPr>
          <w:ilvl w:val="12"/>
          <w:numId w:val="0"/>
        </w:numPr>
        <w:spacing w:after="0" w:line="240" w:lineRule="auto"/>
        <w:rPr>
          <w:rFonts w:ascii="Times New Roman" w:eastAsia="Times New Roman" w:hAnsi="Times New Roman" w:cs="Times New Roman"/>
          <w:snapToGrid w:val="0"/>
          <w:kern w:val="0"/>
          <w:lang w:val="lt-LT"/>
          <w14:ligatures w14:val="none"/>
        </w:rPr>
      </w:pPr>
    </w:p>
    <w:p w:rsidR="00D16493" w:rsidRPr="00536BE9" w:rsidRDefault="00D16493" w:rsidP="00D16493">
      <w:pPr>
        <w:autoSpaceDE w:val="0"/>
        <w:autoSpaceDN w:val="0"/>
        <w:adjustRightInd w:val="0"/>
        <w:spacing w:after="0" w:line="240" w:lineRule="auto"/>
        <w:rPr>
          <w:rFonts w:ascii="Times New Roman" w:eastAsia="SimSun" w:hAnsi="Times New Roman" w:cs="Times New Roman"/>
          <w:kern w:val="0"/>
          <w:lang w:val="lt-LT" w:eastAsia="en-GB"/>
          <w14:ligatures w14:val="none"/>
        </w:rPr>
      </w:pPr>
      <w:r w:rsidRPr="00536BE9">
        <w:rPr>
          <w:rFonts w:ascii="Times New Roman" w:eastAsia="SimSun" w:hAnsi="Times New Roman" w:cs="Times New Roman"/>
          <w:kern w:val="0"/>
          <w:lang w:val="lt-LT" w:eastAsia="en-GB"/>
          <w14:ligatures w14:val="none"/>
        </w:rPr>
        <w:t xml:space="preserve">Jei esate nėščia, didesnės negu 1 500 mg kalcio ir 400 TV vitamino D dozės (t. y vienos </w:t>
      </w:r>
      <w:proofErr w:type="spellStart"/>
      <w:r w:rsidRPr="00536BE9">
        <w:rPr>
          <w:rFonts w:ascii="Times New Roman" w:eastAsia="SimSun" w:hAnsi="Times New Roman" w:cs="Times New Roman"/>
          <w:kern w:val="0"/>
          <w:lang w:val="lt-LT" w:eastAsia="en-GB"/>
          <w14:ligatures w14:val="none"/>
        </w:rPr>
        <w:t>Calperos</w:t>
      </w:r>
      <w:proofErr w:type="spellEnd"/>
      <w:r w:rsidRPr="00536BE9">
        <w:rPr>
          <w:rFonts w:ascii="Times New Roman" w:eastAsia="SimSun" w:hAnsi="Times New Roman" w:cs="Times New Roman"/>
          <w:kern w:val="0"/>
          <w:lang w:val="lt-LT" w:eastAsia="en-GB"/>
          <w14:ligatures w14:val="none"/>
        </w:rPr>
        <w:t xml:space="preserve"> D</w:t>
      </w:r>
      <w:r w:rsidRPr="00536BE9">
        <w:rPr>
          <w:rFonts w:ascii="Times New Roman" w:eastAsia="SimSun" w:hAnsi="Times New Roman" w:cs="Times New Roman"/>
          <w:kern w:val="0"/>
          <w:vertAlign w:val="subscript"/>
          <w:lang w:val="lt-LT" w:eastAsia="en-GB"/>
          <w14:ligatures w14:val="none"/>
        </w:rPr>
        <w:t>3</w:t>
      </w:r>
      <w:r w:rsidRPr="00536BE9">
        <w:rPr>
          <w:rFonts w:ascii="Times New Roman" w:eastAsia="SimSun" w:hAnsi="Times New Roman" w:cs="Times New Roman"/>
          <w:kern w:val="0"/>
          <w:lang w:val="lt-LT" w:eastAsia="en-GB"/>
          <w14:ligatures w14:val="none"/>
        </w:rPr>
        <w:t xml:space="preserve"> suslėgtosios pastilės) per parą vartoti negalima. </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Nėščioms moterims svarbu neperdozuoti vitamino D, nes nuolatinė </w:t>
      </w:r>
      <w:proofErr w:type="spellStart"/>
      <w:r w:rsidRPr="00536BE9">
        <w:rPr>
          <w:rFonts w:ascii="Times New Roman" w:eastAsia="Times New Roman" w:hAnsi="Times New Roman" w:cs="Times New Roman"/>
          <w:snapToGrid w:val="0"/>
          <w:kern w:val="0"/>
          <w:lang w:val="lt-LT"/>
          <w14:ligatures w14:val="none"/>
        </w:rPr>
        <w:t>hiperkalcemija</w:t>
      </w:r>
      <w:proofErr w:type="spellEnd"/>
      <w:r w:rsidRPr="00536BE9">
        <w:rPr>
          <w:rFonts w:ascii="Times New Roman" w:eastAsia="Times New Roman" w:hAnsi="Times New Roman" w:cs="Times New Roman"/>
          <w:snapToGrid w:val="0"/>
          <w:kern w:val="0"/>
          <w:lang w:val="lt-LT"/>
          <w14:ligatures w14:val="none"/>
        </w:rPr>
        <w:t xml:space="preserve"> lėtina vaisiaus psichinį ir fizinį vystymąsi, gali sukelti </w:t>
      </w:r>
      <w:proofErr w:type="spellStart"/>
      <w:r w:rsidRPr="00536BE9">
        <w:rPr>
          <w:rFonts w:ascii="Times New Roman" w:eastAsia="Times New Roman" w:hAnsi="Times New Roman" w:cs="Times New Roman"/>
          <w:snapToGrid w:val="0"/>
          <w:kern w:val="0"/>
          <w:lang w:val="lt-LT"/>
          <w14:ligatures w14:val="none"/>
        </w:rPr>
        <w:t>antvožtuvinę</w:t>
      </w:r>
      <w:proofErr w:type="spellEnd"/>
      <w:r w:rsidRPr="00536BE9">
        <w:rPr>
          <w:rFonts w:ascii="Times New Roman" w:eastAsia="Times New Roman" w:hAnsi="Times New Roman" w:cs="Times New Roman"/>
          <w:snapToGrid w:val="0"/>
          <w:kern w:val="0"/>
          <w:lang w:val="lt-LT"/>
          <w14:ligatures w14:val="none"/>
        </w:rPr>
        <w:t xml:space="preserve"> aortos stenozę ar </w:t>
      </w:r>
      <w:proofErr w:type="spellStart"/>
      <w:r w:rsidRPr="00536BE9">
        <w:rPr>
          <w:rFonts w:ascii="Times New Roman" w:eastAsia="Times New Roman" w:hAnsi="Times New Roman" w:cs="Times New Roman"/>
          <w:snapToGrid w:val="0"/>
          <w:kern w:val="0"/>
          <w:lang w:val="lt-LT"/>
          <w14:ligatures w14:val="none"/>
        </w:rPr>
        <w:t>retinopatiją</w:t>
      </w:r>
      <w:proofErr w:type="spellEnd"/>
      <w:r w:rsidRPr="00536BE9">
        <w:rPr>
          <w:rFonts w:ascii="Times New Roman" w:eastAsia="Times New Roman" w:hAnsi="Times New Roman" w:cs="Times New Roman"/>
          <w:snapToGrid w:val="0"/>
          <w:kern w:val="0"/>
          <w:lang w:val="lt-LT"/>
          <w14:ligatures w14:val="none"/>
        </w:rPr>
        <w:t xml:space="preserve">. Vis dėlto daug vaikų, kurių motinos nėštumo metu dėl </w:t>
      </w:r>
      <w:proofErr w:type="spellStart"/>
      <w:r w:rsidRPr="00536BE9">
        <w:rPr>
          <w:rFonts w:ascii="Times New Roman" w:eastAsia="Times New Roman" w:hAnsi="Times New Roman" w:cs="Times New Roman"/>
          <w:snapToGrid w:val="0"/>
          <w:kern w:val="0"/>
          <w:lang w:val="lt-LT"/>
          <w14:ligatures w14:val="none"/>
        </w:rPr>
        <w:t>hipoparatirozės</w:t>
      </w:r>
      <w:proofErr w:type="spellEnd"/>
      <w:r w:rsidRPr="00536BE9">
        <w:rPr>
          <w:rFonts w:ascii="Times New Roman" w:eastAsia="Times New Roman" w:hAnsi="Times New Roman" w:cs="Times New Roman"/>
          <w:snapToGrid w:val="0"/>
          <w:kern w:val="0"/>
          <w:lang w:val="lt-LT"/>
          <w14:ligatures w14:val="none"/>
        </w:rPr>
        <w:t xml:space="preserve"> vartojo dideles dozes vitamino D, gimė be sklaidos trūkumų.</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Vitamino D ir jo metabolitų išsiskiria į motinos pieną.</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Gydytojas, skirdamas </w:t>
      </w:r>
      <w:proofErr w:type="spellStart"/>
      <w:r w:rsidRPr="00536BE9">
        <w:rPr>
          <w:rFonts w:ascii="Times New Roman" w:eastAsia="Times New Roman" w:hAnsi="Times New Roman" w:cs="Times New Roman"/>
          <w:snapToGrid w:val="0"/>
          <w:kern w:val="0"/>
          <w:lang w:val="lt-LT"/>
          <w14:ligatures w14:val="none"/>
        </w:rPr>
        <w:t>Calperos</w:t>
      </w:r>
      <w:proofErr w:type="spellEnd"/>
      <w:r w:rsidRPr="00536BE9">
        <w:rPr>
          <w:rFonts w:ascii="Times New Roman" w:eastAsia="Times New Roman" w:hAnsi="Times New Roman" w:cs="Times New Roman"/>
          <w:snapToGrid w:val="0"/>
          <w:kern w:val="0"/>
          <w:lang w:val="lt-LT"/>
          <w14:ligatures w14:val="none"/>
        </w:rPr>
        <w:t xml:space="preserve"> D</w:t>
      </w:r>
      <w:r w:rsidRPr="00536BE9">
        <w:rPr>
          <w:rFonts w:ascii="Times New Roman" w:eastAsia="Times New Roman" w:hAnsi="Times New Roman" w:cs="Times New Roman"/>
          <w:snapToGrid w:val="0"/>
          <w:kern w:val="0"/>
          <w:vertAlign w:val="subscript"/>
          <w:lang w:val="lt-LT"/>
          <w14:ligatures w14:val="none"/>
        </w:rPr>
        <w:t xml:space="preserve">3 </w:t>
      </w:r>
      <w:r w:rsidRPr="00536BE9">
        <w:rPr>
          <w:rFonts w:ascii="Times New Roman" w:eastAsia="Times New Roman" w:hAnsi="Times New Roman" w:cs="Times New Roman"/>
          <w:snapToGrid w:val="0"/>
          <w:kern w:val="0"/>
          <w:lang w:val="lt-LT"/>
          <w14:ligatures w14:val="none"/>
        </w:rPr>
        <w:t>nėščioms moterims ir žindyvėms, turi įvertinti naudos ir rizikos santykį, o vitamino D dozė neturi viršyti rekomenduojamos paros dozės Lietuvoje.</w:t>
      </w:r>
    </w:p>
    <w:p w:rsidR="00D16493" w:rsidRPr="00536BE9" w:rsidRDefault="00D16493" w:rsidP="00D16493">
      <w:pPr>
        <w:numPr>
          <w:ilvl w:val="12"/>
          <w:numId w:val="0"/>
        </w:numPr>
        <w:spacing w:after="0" w:line="240" w:lineRule="auto"/>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Vairavimas ir mechanizmų valdymas</w:t>
      </w:r>
    </w:p>
    <w:p w:rsidR="00D16493" w:rsidRPr="00536BE9" w:rsidRDefault="00D16493" w:rsidP="00D16493">
      <w:pPr>
        <w:numPr>
          <w:ilvl w:val="12"/>
          <w:numId w:val="0"/>
        </w:numPr>
        <w:tabs>
          <w:tab w:val="left" w:pos="567"/>
        </w:tabs>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Calperos D</w:t>
      </w:r>
      <w:r w:rsidRPr="00536BE9">
        <w:rPr>
          <w:rFonts w:ascii="Times New Roman" w:eastAsia="Times New Roman" w:hAnsi="Times New Roman" w:cs="Times New Roman"/>
          <w:noProof/>
          <w:snapToGrid w:val="0"/>
          <w:kern w:val="0"/>
          <w:vertAlign w:val="subscript"/>
          <w:lang w:val="lt-LT"/>
          <w14:ligatures w14:val="none"/>
        </w:rPr>
        <w:t>3</w:t>
      </w:r>
      <w:r w:rsidRPr="00536BE9">
        <w:rPr>
          <w:rFonts w:ascii="Times New Roman" w:eastAsia="Times New Roman" w:hAnsi="Times New Roman" w:cs="Times New Roman"/>
          <w:noProof/>
          <w:snapToGrid w:val="0"/>
          <w:kern w:val="0"/>
          <w:lang w:val="lt-LT"/>
          <w14:ligatures w14:val="none"/>
        </w:rPr>
        <w:t xml:space="preserve"> gebėjimo vairuoti ir valdyti mechanizmus neveikia.</w:t>
      </w:r>
    </w:p>
    <w:p w:rsidR="00D16493" w:rsidRPr="00536BE9" w:rsidRDefault="00D16493" w:rsidP="00D16493">
      <w:pPr>
        <w:numPr>
          <w:ilvl w:val="12"/>
          <w:numId w:val="0"/>
        </w:numPr>
        <w:tabs>
          <w:tab w:val="left" w:pos="567"/>
        </w:tabs>
        <w:spacing w:after="0" w:line="240" w:lineRule="auto"/>
        <w:rPr>
          <w:rFonts w:ascii="Times New Roman" w:eastAsia="Times New Roman" w:hAnsi="Times New Roman" w:cs="Times New Roman"/>
          <w:noProof/>
          <w:snapToGrid w:val="0"/>
          <w:kern w:val="0"/>
          <w:lang w:val="lt-LT"/>
          <w14:ligatures w14:val="none"/>
        </w:rPr>
      </w:pPr>
    </w:p>
    <w:p w:rsidR="00D16493" w:rsidRPr="00536BE9" w:rsidRDefault="00D16493" w:rsidP="00D16493">
      <w:pPr>
        <w:numPr>
          <w:ilvl w:val="12"/>
          <w:numId w:val="0"/>
        </w:numPr>
        <w:tabs>
          <w:tab w:val="left" w:pos="567"/>
        </w:tabs>
        <w:spacing w:after="0" w:line="240" w:lineRule="auto"/>
        <w:rPr>
          <w:rFonts w:ascii="Times New Roman" w:eastAsia="Times New Roman" w:hAnsi="Times New Roman" w:cs="Times New Roman"/>
          <w:b/>
          <w:noProof/>
          <w:snapToGrid w:val="0"/>
          <w:kern w:val="0"/>
          <w:lang w:val="lt-LT"/>
          <w14:ligatures w14:val="none"/>
        </w:rPr>
      </w:pPr>
      <w:r w:rsidRPr="00536BE9">
        <w:rPr>
          <w:rFonts w:ascii="Times New Roman" w:eastAsia="Times New Roman" w:hAnsi="Times New Roman" w:cs="Times New Roman"/>
          <w:b/>
          <w:noProof/>
          <w:snapToGrid w:val="0"/>
          <w:kern w:val="0"/>
          <w:lang w:val="lt-LT"/>
          <w14:ligatures w14:val="none"/>
        </w:rPr>
        <w:t>Calperos D</w:t>
      </w:r>
      <w:r w:rsidRPr="00536BE9">
        <w:rPr>
          <w:rFonts w:ascii="Times New Roman" w:eastAsia="Times New Roman" w:hAnsi="Times New Roman" w:cs="Times New Roman"/>
          <w:b/>
          <w:noProof/>
          <w:snapToGrid w:val="0"/>
          <w:kern w:val="0"/>
          <w:vertAlign w:val="subscript"/>
          <w:lang w:val="lt-LT"/>
          <w14:ligatures w14:val="none"/>
        </w:rPr>
        <w:t>3</w:t>
      </w:r>
      <w:r w:rsidRPr="00536BE9">
        <w:rPr>
          <w:rFonts w:ascii="Times New Roman" w:eastAsia="Times New Roman" w:hAnsi="Times New Roman" w:cs="Times New Roman"/>
          <w:b/>
          <w:noProof/>
          <w:snapToGrid w:val="0"/>
          <w:kern w:val="0"/>
          <w:lang w:val="lt-LT"/>
          <w14:ligatures w14:val="none"/>
        </w:rPr>
        <w:t xml:space="preserve"> sudėtyje yra aspartamo ir sorbitolio </w:t>
      </w:r>
    </w:p>
    <w:p w:rsidR="00D16493" w:rsidRPr="00536BE9" w:rsidRDefault="00D16493" w:rsidP="00D16493">
      <w:pPr>
        <w:numPr>
          <w:ilvl w:val="12"/>
          <w:numId w:val="0"/>
        </w:numPr>
        <w:tabs>
          <w:tab w:val="left" w:pos="567"/>
        </w:tabs>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Vaisto sudėtyje yra aspartamo, t.y. medžiagos iš kurios susidaro fenilalaninas. Gali būti kenksmingas sergantiems fenilketonurija.</w:t>
      </w:r>
    </w:p>
    <w:p w:rsidR="00D16493" w:rsidRPr="00536BE9" w:rsidRDefault="00D16493" w:rsidP="00D16493">
      <w:pPr>
        <w:numPr>
          <w:ilvl w:val="12"/>
          <w:numId w:val="0"/>
        </w:numPr>
        <w:tabs>
          <w:tab w:val="left" w:pos="567"/>
        </w:tabs>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 xml:space="preserve">Vaisto sudėtyje yra sorbitolio. Jeigu Jums gydytojas yra sakęs, kad netoleruojate kokių nors angliavandenių, kreipkitės į jį prieš pradėdami vartoti šį vaistą. </w:t>
      </w:r>
    </w:p>
    <w:p w:rsidR="00D16493" w:rsidRPr="00536BE9" w:rsidRDefault="00D16493" w:rsidP="00D16493">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ab/>
        <w:t xml:space="preserve">Kaip vartoti </w:t>
      </w:r>
      <w:proofErr w:type="spellStart"/>
      <w:r w:rsidRPr="00536BE9">
        <w:rPr>
          <w:rFonts w:ascii="Times New Roman" w:eastAsia="Times New Roman" w:hAnsi="Times New Roman" w:cs="Times New Roman"/>
          <w:b/>
          <w:bCs/>
          <w:snapToGrid w:val="0"/>
          <w:kern w:val="0"/>
          <w:lang w:val="lt-LT" w:eastAsia="x-none"/>
          <w14:ligatures w14:val="none"/>
        </w:rPr>
        <w:t>Calperos</w:t>
      </w:r>
      <w:proofErr w:type="spellEnd"/>
      <w:r w:rsidRPr="00536BE9">
        <w:rPr>
          <w:rFonts w:ascii="Times New Roman" w:eastAsia="Times New Roman" w:hAnsi="Times New Roman" w:cs="Times New Roman"/>
          <w:b/>
          <w:bCs/>
          <w:snapToGrid w:val="0"/>
          <w:kern w:val="0"/>
          <w:lang w:val="lt-LT" w:eastAsia="x-none"/>
          <w14:ligatures w14:val="none"/>
        </w:rPr>
        <w:t xml:space="preserve"> D</w:t>
      </w:r>
      <w:r w:rsidRPr="00536BE9">
        <w:rPr>
          <w:rFonts w:ascii="Times New Roman" w:eastAsia="Times New Roman" w:hAnsi="Times New Roman" w:cs="Times New Roman"/>
          <w:b/>
          <w:bCs/>
          <w:snapToGrid w:val="0"/>
          <w:kern w:val="0"/>
          <w:vertAlign w:val="subscript"/>
          <w:lang w:val="lt-LT" w:eastAsia="x-none"/>
          <w14:ligatures w14:val="none"/>
        </w:rPr>
        <w:t>3</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roofErr w:type="spellStart"/>
      <w:r w:rsidRPr="00536BE9">
        <w:rPr>
          <w:rFonts w:ascii="Times New Roman" w:eastAsia="Times New Roman" w:hAnsi="Times New Roman" w:cs="Times New Roman"/>
          <w:snapToGrid w:val="0"/>
          <w:kern w:val="0"/>
          <w:lang w:val="lt-LT"/>
          <w14:ligatures w14:val="none"/>
        </w:rPr>
        <w:t>Calperos</w:t>
      </w:r>
      <w:proofErr w:type="spellEnd"/>
      <w:r w:rsidRPr="00536BE9">
        <w:rPr>
          <w:rFonts w:ascii="Times New Roman" w:eastAsia="Times New Roman" w:hAnsi="Times New Roman" w:cs="Times New Roman"/>
          <w:snapToGrid w:val="0"/>
          <w:kern w:val="0"/>
          <w:lang w:val="lt-LT"/>
          <w14:ligatures w14:val="none"/>
        </w:rPr>
        <w:t xml:space="preserve">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visada vartokite tiksliai, kaip nurodė gydytojas. Įprastinė dozė yra 2 suslėgtosios pastilės per parą.</w:t>
      </w:r>
    </w:p>
    <w:p w:rsidR="00D16493" w:rsidRPr="00536BE9" w:rsidRDefault="00D16493" w:rsidP="00D16493">
      <w:pPr>
        <w:spacing w:after="0" w:line="240" w:lineRule="auto"/>
        <w:rPr>
          <w:rFonts w:ascii="Times New Roman" w:eastAsia="SimSun" w:hAnsi="Times New Roman" w:cs="Times New Roman"/>
          <w:i/>
          <w:kern w:val="0"/>
          <w:lang w:val="lt-LT"/>
          <w14:ligatures w14:val="none"/>
        </w:rPr>
      </w:pPr>
    </w:p>
    <w:p w:rsidR="00D16493" w:rsidRPr="00536BE9" w:rsidRDefault="00D16493" w:rsidP="00D16493">
      <w:pPr>
        <w:keepNext/>
        <w:tabs>
          <w:tab w:val="left" w:pos="567"/>
        </w:tabs>
        <w:spacing w:after="0" w:line="260" w:lineRule="exact"/>
        <w:outlineLvl w:val="3"/>
        <w:rPr>
          <w:rFonts w:ascii="Times New Roman" w:eastAsia="Times New Roman" w:hAnsi="Times New Roman" w:cs="Times New Roman"/>
          <w:bCs/>
          <w:snapToGrid w:val="0"/>
          <w:kern w:val="0"/>
          <w:u w:val="single"/>
          <w:lang w:val="lt-LT" w:eastAsia="x-none"/>
          <w14:ligatures w14:val="none"/>
        </w:rPr>
      </w:pPr>
      <w:r w:rsidRPr="00536BE9">
        <w:rPr>
          <w:rFonts w:ascii="Times New Roman" w:eastAsia="Times New Roman" w:hAnsi="Times New Roman" w:cs="Times New Roman"/>
          <w:bCs/>
          <w:snapToGrid w:val="0"/>
          <w:kern w:val="0"/>
          <w:u w:val="single"/>
          <w:lang w:val="lt-LT" w:eastAsia="x-none"/>
          <w14:ligatures w14:val="none"/>
        </w:rPr>
        <w:t>Dozavimas ir vartojimo metodas</w:t>
      </w:r>
    </w:p>
    <w:p w:rsidR="00D16493" w:rsidRPr="00536BE9" w:rsidRDefault="00D16493" w:rsidP="00D16493">
      <w:pPr>
        <w:tabs>
          <w:tab w:val="left" w:pos="567"/>
        </w:tabs>
        <w:spacing w:after="0" w:line="260" w:lineRule="exact"/>
        <w:ind w:left="567" w:hanging="567"/>
        <w:rPr>
          <w:rFonts w:ascii="Times New Roman" w:eastAsia="Times New Roman" w:hAnsi="Times New Roman" w:cs="Times New Roman"/>
          <w:i/>
          <w:snapToGrid w:val="0"/>
          <w:kern w:val="0"/>
          <w:lang w:val="lt-LT"/>
          <w14:ligatures w14:val="none"/>
        </w:rPr>
      </w:pPr>
      <w:r w:rsidRPr="00536BE9">
        <w:rPr>
          <w:rFonts w:ascii="Times New Roman" w:eastAsia="Times New Roman" w:hAnsi="Times New Roman" w:cs="Times New Roman"/>
          <w:i/>
          <w:snapToGrid w:val="0"/>
          <w:kern w:val="0"/>
          <w:lang w:val="lt-LT"/>
          <w14:ligatures w14:val="none"/>
        </w:rPr>
        <w:t>Suaugusiems žmonėms</w:t>
      </w:r>
    </w:p>
    <w:p w:rsidR="00D16493" w:rsidRPr="00536BE9" w:rsidRDefault="00D16493" w:rsidP="00D16493">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Pastiles reikia čiulpti</w:t>
      </w:r>
      <w:r w:rsidRPr="00536BE9">
        <w:rPr>
          <w:rFonts w:ascii="Times New Roman" w:eastAsia="Times New Roman" w:hAnsi="Times New Roman" w:cs="Times New Roman"/>
          <w:i/>
          <w:snapToGrid w:val="0"/>
          <w:kern w:val="0"/>
          <w:lang w:val="lt-LT"/>
          <w14:ligatures w14:val="none"/>
        </w:rPr>
        <w:t>.</w:t>
      </w:r>
      <w:r w:rsidRPr="00536BE9">
        <w:rPr>
          <w:rFonts w:ascii="Times New Roman" w:eastAsia="Times New Roman" w:hAnsi="Times New Roman" w:cs="Times New Roman"/>
          <w:snapToGrid w:val="0"/>
          <w:kern w:val="0"/>
          <w:lang w:val="lt-LT"/>
          <w14:ligatures w14:val="none"/>
        </w:rPr>
        <w:t xml:space="preserve"> Paros dozė </w:t>
      </w:r>
      <w:r w:rsidRPr="00536BE9">
        <w:rPr>
          <w:rFonts w:ascii="Times New Roman" w:eastAsia="Times New Roman" w:hAnsi="Times New Roman" w:cs="Times New Roman"/>
          <w:snapToGrid w:val="0"/>
          <w:kern w:val="0"/>
          <w:lang w:val="lt-LT"/>
          <w14:ligatures w14:val="none"/>
        </w:rPr>
        <w:sym w:font="Symbol" w:char="F02D"/>
      </w:r>
      <w:r w:rsidRPr="00536BE9">
        <w:rPr>
          <w:rFonts w:ascii="Times New Roman" w:eastAsia="Times New Roman" w:hAnsi="Times New Roman" w:cs="Times New Roman"/>
          <w:snapToGrid w:val="0"/>
          <w:kern w:val="0"/>
          <w:lang w:val="lt-LT"/>
          <w14:ligatures w14:val="none"/>
        </w:rPr>
        <w:t xml:space="preserve"> dvi suslėgtosios pastilės. Vieną pastilę reikia sučiulpti ryte, kitą vakare. </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Pastilę sučiulpus, reikia išgerti stiklinę vandens.</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p>
    <w:p w:rsidR="00D16493" w:rsidRPr="00536BE9" w:rsidRDefault="00D16493" w:rsidP="00D16493">
      <w:pPr>
        <w:tabs>
          <w:tab w:val="left" w:pos="567"/>
        </w:tabs>
        <w:spacing w:after="0" w:line="260" w:lineRule="exact"/>
        <w:rPr>
          <w:rFonts w:ascii="Times New Roman" w:eastAsia="Times New Roman" w:hAnsi="Times New Roman" w:cs="Times New Roman"/>
          <w:i/>
          <w:snapToGrid w:val="0"/>
          <w:kern w:val="0"/>
          <w:lang w:val="lt-LT"/>
          <w14:ligatures w14:val="none"/>
        </w:rPr>
      </w:pPr>
      <w:r w:rsidRPr="00536BE9">
        <w:rPr>
          <w:rFonts w:ascii="Times New Roman" w:eastAsia="Times New Roman" w:hAnsi="Times New Roman" w:cs="Times New Roman"/>
          <w:i/>
          <w:snapToGrid w:val="0"/>
          <w:kern w:val="0"/>
          <w:lang w:val="lt-LT"/>
          <w14:ligatures w14:val="none"/>
        </w:rPr>
        <w:t>Vaikams ir paaugliams</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proofErr w:type="spellStart"/>
      <w:r w:rsidRPr="00536BE9">
        <w:rPr>
          <w:rFonts w:ascii="Times New Roman" w:eastAsia="Times New Roman" w:hAnsi="Times New Roman" w:cs="Times New Roman"/>
          <w:snapToGrid w:val="0"/>
          <w:kern w:val="0"/>
          <w:lang w:val="lt-LT"/>
          <w14:ligatures w14:val="none"/>
        </w:rPr>
        <w:t>Calperos</w:t>
      </w:r>
      <w:proofErr w:type="spellEnd"/>
      <w:r w:rsidRPr="00536BE9">
        <w:rPr>
          <w:rFonts w:ascii="Times New Roman" w:eastAsia="Times New Roman" w:hAnsi="Times New Roman" w:cs="Times New Roman"/>
          <w:snapToGrid w:val="0"/>
          <w:kern w:val="0"/>
          <w:lang w:val="lt-LT"/>
          <w14:ligatures w14:val="none"/>
        </w:rPr>
        <w:t xml:space="preserve"> D</w:t>
      </w:r>
      <w:r w:rsidRPr="00536BE9">
        <w:rPr>
          <w:rFonts w:ascii="Times New Roman" w:eastAsia="Times New Roman" w:hAnsi="Times New Roman" w:cs="Times New Roman"/>
          <w:snapToGrid w:val="0"/>
          <w:kern w:val="0"/>
          <w:vertAlign w:val="subscript"/>
          <w:lang w:val="lt-LT"/>
          <w14:ligatures w14:val="none"/>
        </w:rPr>
        <w:t>3</w:t>
      </w:r>
      <w:r w:rsidRPr="00536BE9">
        <w:rPr>
          <w:rFonts w:ascii="Times New Roman" w:eastAsia="Times New Roman" w:hAnsi="Times New Roman" w:cs="Times New Roman"/>
          <w:snapToGrid w:val="0"/>
          <w:kern w:val="0"/>
          <w:lang w:val="lt-LT"/>
          <w14:ligatures w14:val="none"/>
        </w:rPr>
        <w:t xml:space="preserve"> nėra skirtas vaikams ir paaugliams.</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outlineLvl w:val="3"/>
        <w:rPr>
          <w:rFonts w:ascii="Times New Roman" w:eastAsia="Times New Roman" w:hAnsi="Times New Roman" w:cs="Times New Roman"/>
          <w:bCs/>
          <w:snapToGrid w:val="0"/>
          <w:kern w:val="0"/>
          <w:u w:val="single"/>
          <w:lang w:val="lt-LT" w:eastAsia="x-none"/>
          <w14:ligatures w14:val="none"/>
        </w:rPr>
      </w:pPr>
      <w:r w:rsidRPr="00536BE9">
        <w:rPr>
          <w:rFonts w:ascii="Times New Roman" w:eastAsia="Times New Roman" w:hAnsi="Times New Roman" w:cs="Times New Roman"/>
          <w:bCs/>
          <w:snapToGrid w:val="0"/>
          <w:kern w:val="0"/>
          <w:u w:val="single"/>
          <w:lang w:val="lt-LT" w:eastAsia="x-none"/>
          <w14:ligatures w14:val="none"/>
        </w:rPr>
        <w:t>Gydymo trukmė</w:t>
      </w:r>
    </w:p>
    <w:p w:rsidR="00D16493" w:rsidRPr="00536BE9" w:rsidRDefault="00D16493" w:rsidP="00D16493">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Visada laikykitės gydytojo nurodymų.</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 xml:space="preserve">Ką daryti pavartojus per didelę </w:t>
      </w:r>
      <w:proofErr w:type="spellStart"/>
      <w:r w:rsidRPr="00536BE9">
        <w:rPr>
          <w:rFonts w:ascii="Times New Roman" w:eastAsia="Times New Roman" w:hAnsi="Times New Roman" w:cs="Times New Roman"/>
          <w:b/>
          <w:bCs/>
          <w:snapToGrid w:val="0"/>
          <w:kern w:val="0"/>
          <w:lang w:val="lt-LT" w:eastAsia="x-none"/>
          <w14:ligatures w14:val="none"/>
        </w:rPr>
        <w:t>Calperos</w:t>
      </w:r>
      <w:proofErr w:type="spellEnd"/>
      <w:r w:rsidRPr="00536BE9">
        <w:rPr>
          <w:rFonts w:ascii="Times New Roman" w:eastAsia="Times New Roman" w:hAnsi="Times New Roman" w:cs="Times New Roman"/>
          <w:b/>
          <w:bCs/>
          <w:snapToGrid w:val="0"/>
          <w:kern w:val="0"/>
          <w:lang w:val="lt-LT" w:eastAsia="x-none"/>
          <w14:ligatures w14:val="none"/>
        </w:rPr>
        <w:t xml:space="preserve">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dozę?</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Ūmaus perdozavimo simptomai yra pykinimas, vėmimas, stiprus troškulys, vidurių užkietėjimas. Jei tokių simptomų atsiranda, nedelsdami kreipkitės į gydytoją ir jis suteiks reikiamą pagalbą.</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Jei perdozavimas lėtinis, galimas kraujagyslių ir audinių kalkėjimas.</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 xml:space="preserve">Pamiršus pavartoti </w:t>
      </w:r>
      <w:proofErr w:type="spellStart"/>
      <w:r w:rsidRPr="00536BE9">
        <w:rPr>
          <w:rFonts w:ascii="Times New Roman" w:eastAsia="Times New Roman" w:hAnsi="Times New Roman" w:cs="Times New Roman"/>
          <w:b/>
          <w:bCs/>
          <w:snapToGrid w:val="0"/>
          <w:kern w:val="0"/>
          <w:lang w:val="lt-LT" w:eastAsia="x-none"/>
          <w14:ligatures w14:val="none"/>
        </w:rPr>
        <w:t>Calperos</w:t>
      </w:r>
      <w:proofErr w:type="spellEnd"/>
      <w:r w:rsidRPr="00536BE9">
        <w:rPr>
          <w:rFonts w:ascii="Times New Roman" w:eastAsia="Times New Roman" w:hAnsi="Times New Roman" w:cs="Times New Roman"/>
          <w:b/>
          <w:bCs/>
          <w:snapToGrid w:val="0"/>
          <w:kern w:val="0"/>
          <w:lang w:val="lt-LT" w:eastAsia="x-none"/>
          <w14:ligatures w14:val="none"/>
        </w:rPr>
        <w:t xml:space="preserve"> D</w:t>
      </w:r>
      <w:r w:rsidRPr="00536BE9">
        <w:rPr>
          <w:rFonts w:ascii="Times New Roman" w:eastAsia="Times New Roman" w:hAnsi="Times New Roman" w:cs="Times New Roman"/>
          <w:b/>
          <w:bCs/>
          <w:snapToGrid w:val="0"/>
          <w:kern w:val="0"/>
          <w:vertAlign w:val="subscript"/>
          <w:lang w:val="lt-LT" w:eastAsia="x-none"/>
          <w14:ligatures w14:val="none"/>
        </w:rPr>
        <w:t>3</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Jeigu įprastiniu laiku suslėgtąją pastilę išgerti pamiršote, gerkite ją atėjus kitos dozės vartojimo laikui. Negalima vartoti dvigubos dozės norint kompensuoti praleistą dozę.</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4.</w:t>
      </w:r>
      <w:r w:rsidRPr="00536BE9">
        <w:rPr>
          <w:rFonts w:ascii="Times New Roman" w:eastAsia="Times New Roman" w:hAnsi="Times New Roman" w:cs="Times New Roman"/>
          <w:b/>
          <w:bCs/>
          <w:snapToGrid w:val="0"/>
          <w:kern w:val="0"/>
          <w:lang w:val="lt-LT" w:eastAsia="x-none"/>
          <w14:ligatures w14:val="none"/>
        </w:rPr>
        <w:tab/>
        <w:t>Galimas šalutinis poveikis</w:t>
      </w:r>
    </w:p>
    <w:p w:rsidR="00D16493" w:rsidRPr="00536BE9" w:rsidRDefault="00D16493" w:rsidP="00D16493">
      <w:pPr>
        <w:numPr>
          <w:ilvl w:val="12"/>
          <w:numId w:val="0"/>
        </w:numPr>
        <w:spacing w:after="0" w:line="240" w:lineRule="auto"/>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right="-29"/>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Šis vaistas, kaip ir visi kiti, gali sukelti šalutinį poveikį, nors jis pasireiškia ne visiems žmonėms.</w:t>
      </w:r>
    </w:p>
    <w:p w:rsidR="00D16493"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Pastebėtas įvairaus sunkumo poveikis yra:</w:t>
      </w:r>
    </w:p>
    <w:p w:rsidR="00D16493" w:rsidRDefault="00D16493" w:rsidP="00D16493">
      <w:pPr>
        <w:pStyle w:val="Sraopastraipa"/>
        <w:numPr>
          <w:ilvl w:val="0"/>
          <w:numId w:val="3"/>
        </w:numPr>
        <w:tabs>
          <w:tab w:val="left" w:pos="0"/>
        </w:tabs>
        <w:spacing w:after="0" w:line="240" w:lineRule="auto"/>
        <w:ind w:left="567" w:hanging="567"/>
        <w:rPr>
          <w:rFonts w:ascii="Times New Roman" w:eastAsia="Times New Roman" w:hAnsi="Times New Roman" w:cs="Times New Roman"/>
          <w:snapToGrid w:val="0"/>
          <w:kern w:val="0"/>
          <w:lang w:val="lt-LT"/>
          <w14:ligatures w14:val="none"/>
        </w:rPr>
      </w:pPr>
      <w:r w:rsidRPr="002D0FD6">
        <w:rPr>
          <w:rFonts w:ascii="Times New Roman" w:eastAsia="Times New Roman" w:hAnsi="Times New Roman" w:cs="Times New Roman"/>
          <w:snapToGrid w:val="0"/>
          <w:kern w:val="0"/>
          <w:lang w:val="lt-LT"/>
          <w14:ligatures w14:val="none"/>
        </w:rPr>
        <w:t>vidurių užkietėjimas, viduriavimas;</w:t>
      </w:r>
    </w:p>
    <w:p w:rsidR="00D16493" w:rsidRDefault="00D16493" w:rsidP="00D16493">
      <w:pPr>
        <w:pStyle w:val="Sraopastraipa"/>
        <w:numPr>
          <w:ilvl w:val="0"/>
          <w:numId w:val="3"/>
        </w:numPr>
        <w:tabs>
          <w:tab w:val="left" w:pos="0"/>
        </w:tabs>
        <w:spacing w:after="0" w:line="240" w:lineRule="auto"/>
        <w:ind w:left="567" w:hanging="567"/>
        <w:rPr>
          <w:rFonts w:ascii="Times New Roman" w:eastAsia="Times New Roman" w:hAnsi="Times New Roman" w:cs="Times New Roman"/>
          <w:snapToGrid w:val="0"/>
          <w:kern w:val="0"/>
          <w:lang w:val="lt-LT"/>
          <w14:ligatures w14:val="none"/>
        </w:rPr>
      </w:pPr>
      <w:r>
        <w:rPr>
          <w:rFonts w:ascii="Times New Roman" w:eastAsia="Times New Roman" w:hAnsi="Times New Roman" w:cs="Times New Roman"/>
          <w:snapToGrid w:val="0"/>
          <w:kern w:val="0"/>
          <w:lang w:val="lt-LT"/>
          <w14:ligatures w14:val="none"/>
        </w:rPr>
        <w:t>pilvo skausmas ir pūtimas;</w:t>
      </w:r>
    </w:p>
    <w:p w:rsidR="00D16493" w:rsidRDefault="00D16493" w:rsidP="00D16493">
      <w:pPr>
        <w:pStyle w:val="Sraopastraipa"/>
        <w:numPr>
          <w:ilvl w:val="0"/>
          <w:numId w:val="3"/>
        </w:numPr>
        <w:tabs>
          <w:tab w:val="left" w:pos="0"/>
        </w:tabs>
        <w:spacing w:after="0" w:line="240" w:lineRule="auto"/>
        <w:ind w:left="567" w:hanging="567"/>
        <w:rPr>
          <w:rFonts w:ascii="Times New Roman" w:eastAsia="Times New Roman" w:hAnsi="Times New Roman" w:cs="Times New Roman"/>
          <w:snapToGrid w:val="0"/>
          <w:kern w:val="0"/>
          <w:lang w:val="lt-LT"/>
          <w14:ligatures w14:val="none"/>
        </w:rPr>
      </w:pPr>
      <w:r>
        <w:rPr>
          <w:rFonts w:ascii="Times New Roman" w:eastAsia="Times New Roman" w:hAnsi="Times New Roman" w:cs="Times New Roman"/>
          <w:snapToGrid w:val="0"/>
          <w:kern w:val="0"/>
          <w:lang w:val="lt-LT"/>
          <w14:ligatures w14:val="none"/>
        </w:rPr>
        <w:t>pykinimas;</w:t>
      </w:r>
    </w:p>
    <w:p w:rsidR="00D16493" w:rsidRDefault="00D16493" w:rsidP="00D16493">
      <w:pPr>
        <w:pStyle w:val="Sraopastraipa"/>
        <w:numPr>
          <w:ilvl w:val="0"/>
          <w:numId w:val="3"/>
        </w:numPr>
        <w:tabs>
          <w:tab w:val="left" w:pos="0"/>
        </w:tabs>
        <w:spacing w:after="0" w:line="240" w:lineRule="auto"/>
        <w:ind w:left="567" w:hanging="567"/>
        <w:rPr>
          <w:rFonts w:ascii="Times New Roman" w:eastAsia="Times New Roman" w:hAnsi="Times New Roman" w:cs="Times New Roman"/>
          <w:snapToGrid w:val="0"/>
          <w:kern w:val="0"/>
          <w:lang w:val="lt-LT"/>
          <w14:ligatures w14:val="none"/>
        </w:rPr>
      </w:pPr>
      <w:r>
        <w:rPr>
          <w:rFonts w:ascii="Times New Roman" w:eastAsia="Times New Roman" w:hAnsi="Times New Roman" w:cs="Times New Roman"/>
          <w:snapToGrid w:val="0"/>
          <w:kern w:val="0"/>
          <w:lang w:val="lt-LT"/>
          <w14:ligatures w14:val="none"/>
        </w:rPr>
        <w:t>kalcio kiekio kraujyje ir šlapime padidėjimas.</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p>
    <w:p w:rsidR="00D16493" w:rsidRPr="00536BE9" w:rsidRDefault="00D16493" w:rsidP="00D16493">
      <w:pPr>
        <w:tabs>
          <w:tab w:val="left" w:pos="567"/>
        </w:tabs>
        <w:spacing w:after="0" w:line="240" w:lineRule="auto"/>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noProof/>
          <w:snapToGrid w:val="0"/>
          <w:kern w:val="0"/>
          <w:lang w:val="lt-LT"/>
          <w14:ligatures w14:val="none"/>
        </w:rPr>
        <w:t>Pranešimas apie šalutinį poveikį</w:t>
      </w:r>
    </w:p>
    <w:p w:rsidR="00D16493" w:rsidRPr="00536BE9" w:rsidRDefault="00D16493" w:rsidP="00D16493">
      <w:pPr>
        <w:tabs>
          <w:tab w:val="left" w:pos="567"/>
        </w:tabs>
        <w:spacing w:after="0" w:line="240" w:lineRule="auto"/>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Jeigu pasireiškė šalutinis poveikis, įskaitant šiame lapelyje nenurodytą, pasakykite gydytojui arba vaistininkui</w:t>
      </w:r>
      <w:r w:rsidRPr="00536BE9">
        <w:rPr>
          <w:rFonts w:ascii="Times New Roman" w:eastAsia="Times New Roman" w:hAnsi="Times New Roman" w:cs="Times New Roman"/>
          <w:snapToGrid w:val="0"/>
          <w:kern w:val="0"/>
          <w:lang w:val="lt-LT"/>
          <w14:ligatures w14:val="none"/>
        </w:rPr>
        <w:t>.</w:t>
      </w:r>
      <w:r w:rsidRPr="00536BE9">
        <w:rPr>
          <w:rFonts w:ascii="Times New Roman" w:eastAsia="Times New Roman" w:hAnsi="Times New Roman" w:cs="Times New Roman"/>
          <w:noProof/>
          <w:snapToGrid w:val="0"/>
          <w:kern w:val="0"/>
          <w:lang w:val="lt-LT"/>
          <w14:ligatures w14:val="none"/>
        </w:rPr>
        <w:t xml:space="preserve"> </w:t>
      </w:r>
      <w:r w:rsidRPr="004E4F78">
        <w:rPr>
          <w:rFonts w:ascii="Times New Roman" w:eastAsia="Times New Roman" w:hAnsi="Times New Roman" w:cs="Times New Roman"/>
          <w:noProof/>
          <w:snapToGrid w:val="0"/>
          <w:kern w:val="0"/>
          <w:lang w:val="lt-LT"/>
          <w14:ligatures w14:val="none"/>
        </w:rPr>
        <w:t xml:space="preserve">Pranešimą apie šalutinį poveikį galite užpildyti ir pateikti Valstybinės vaistų kontrolės tarnybos prie Lietuvos Respublikos sveikatos apsaugos ministerijos tinklalapyje </w:t>
      </w:r>
      <w:r w:rsidRPr="004E4F78">
        <w:rPr>
          <w:rFonts w:ascii="Times New Roman" w:eastAsia="Times New Roman" w:hAnsi="Times New Roman" w:cs="Times New Roman"/>
          <w:noProof/>
          <w:snapToGrid w:val="0"/>
          <w:kern w:val="0"/>
          <w:u w:val="single"/>
          <w:lang w:val="lt-LT"/>
          <w14:ligatures w14:val="none"/>
        </w:rPr>
        <w:t>https://vvkt.lrv.lt/lt/</w:t>
      </w:r>
      <w:r w:rsidRPr="004E4F78">
        <w:rPr>
          <w:rFonts w:ascii="Times New Roman" w:eastAsia="Times New Roman" w:hAnsi="Times New Roman" w:cs="Times New Roman"/>
          <w:noProof/>
          <w:snapToGrid w:val="0"/>
          <w:kern w:val="0"/>
          <w:lang w:val="lt-LT"/>
          <w14:ligatures w14:val="none"/>
        </w:rPr>
        <w:t xml:space="preserve"> nurodytais būdais arba paskambinti nemokamu telefonu 8 800 73 568. Pranešdami apie šalutinį poveikį galite mums padėti gauti daugiau informacijos apie šio vaisto saugumą</w:t>
      </w:r>
      <w:r w:rsidRPr="00536BE9">
        <w:rPr>
          <w:rFonts w:ascii="Times New Roman" w:eastAsia="Times New Roman" w:hAnsi="Times New Roman" w:cs="Times New Roman"/>
          <w:noProof/>
          <w:snapToGrid w:val="0"/>
          <w:kern w:val="0"/>
          <w:lang w:val="lt-LT"/>
          <w14:ligatures w14:val="none"/>
        </w:rPr>
        <w:t>.</w:t>
      </w:r>
    </w:p>
    <w:p w:rsidR="00D16493" w:rsidRPr="00536BE9" w:rsidRDefault="00D16493" w:rsidP="00D16493">
      <w:pPr>
        <w:tabs>
          <w:tab w:val="left" w:pos="567"/>
        </w:tabs>
        <w:spacing w:after="0" w:line="260" w:lineRule="exact"/>
        <w:ind w:right="-449"/>
        <w:rPr>
          <w:rFonts w:ascii="Times New Roman" w:eastAsia="Times New Roman" w:hAnsi="Times New Roman" w:cs="Times New Roman"/>
          <w:noProof/>
          <w:snapToGrid w:val="0"/>
          <w:kern w:val="0"/>
          <w:lang w:val="lt-LT"/>
          <w14:ligatures w14:val="none"/>
        </w:rPr>
      </w:pPr>
    </w:p>
    <w:p w:rsidR="00D16493" w:rsidRPr="00536BE9" w:rsidRDefault="00D16493" w:rsidP="00D16493">
      <w:pPr>
        <w:tabs>
          <w:tab w:val="left" w:pos="567"/>
        </w:tabs>
        <w:spacing w:after="0" w:line="260" w:lineRule="exact"/>
        <w:ind w:right="-449"/>
        <w:rPr>
          <w:rFonts w:ascii="Times New Roman" w:eastAsia="Times New Roman" w:hAnsi="Times New Roman" w:cs="Times New Roman"/>
          <w:noProof/>
          <w:snapToGrid w:val="0"/>
          <w:kern w:val="0"/>
          <w:lang w:val="lt-LT"/>
          <w14:ligatures w14:val="none"/>
        </w:rPr>
      </w:pPr>
    </w:p>
    <w:p w:rsidR="00D16493" w:rsidRPr="00536BE9" w:rsidRDefault="00D16493" w:rsidP="00D16493">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5.</w:t>
      </w:r>
      <w:r w:rsidRPr="00536BE9">
        <w:rPr>
          <w:rFonts w:ascii="Times New Roman" w:eastAsia="Times New Roman" w:hAnsi="Times New Roman" w:cs="Times New Roman"/>
          <w:b/>
          <w:bCs/>
          <w:snapToGrid w:val="0"/>
          <w:kern w:val="0"/>
          <w:lang w:val="lt-LT" w:eastAsia="x-none"/>
          <w14:ligatures w14:val="none"/>
        </w:rPr>
        <w:tab/>
        <w:t xml:space="preserve">Kaip laikyti </w:t>
      </w:r>
      <w:proofErr w:type="spellStart"/>
      <w:r w:rsidRPr="00536BE9">
        <w:rPr>
          <w:rFonts w:ascii="Times New Roman" w:eastAsia="Times New Roman" w:hAnsi="Times New Roman" w:cs="Times New Roman"/>
          <w:b/>
          <w:bCs/>
          <w:snapToGrid w:val="0"/>
          <w:kern w:val="0"/>
          <w:lang w:val="lt-LT" w:eastAsia="x-none"/>
          <w14:ligatures w14:val="none"/>
        </w:rPr>
        <w:t>Calperos</w:t>
      </w:r>
      <w:proofErr w:type="spellEnd"/>
      <w:r w:rsidRPr="00536BE9">
        <w:rPr>
          <w:rFonts w:ascii="Times New Roman" w:eastAsia="Times New Roman" w:hAnsi="Times New Roman" w:cs="Times New Roman"/>
          <w:b/>
          <w:bCs/>
          <w:snapToGrid w:val="0"/>
          <w:kern w:val="0"/>
          <w:lang w:val="lt-LT" w:eastAsia="x-none"/>
          <w14:ligatures w14:val="none"/>
        </w:rPr>
        <w:t xml:space="preserve"> D</w:t>
      </w:r>
      <w:r w:rsidRPr="00536BE9">
        <w:rPr>
          <w:rFonts w:ascii="Times New Roman" w:eastAsia="Times New Roman" w:hAnsi="Times New Roman" w:cs="Times New Roman"/>
          <w:b/>
          <w:bCs/>
          <w:snapToGrid w:val="0"/>
          <w:kern w:val="0"/>
          <w:vertAlign w:val="subscript"/>
          <w:lang w:val="lt-LT" w:eastAsia="x-none"/>
          <w14:ligatures w14:val="none"/>
        </w:rPr>
        <w:t>3</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Šį vaistą laikykite vaikams nepastebimoje ir nepasiekiamoje vietoje.</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 xml:space="preserve">Laikyti ne aukštesnėje kaip 25 </w:t>
      </w:r>
      <w:r w:rsidRPr="00536BE9">
        <w:rPr>
          <w:rFonts w:ascii="Times New Roman" w:eastAsia="Times New Roman" w:hAnsi="Times New Roman" w:cs="Times New Roman"/>
          <w:noProof/>
          <w:snapToGrid w:val="0"/>
          <w:kern w:val="0"/>
          <w:lang w:val="lt-LT"/>
          <w14:ligatures w14:val="none"/>
        </w:rPr>
        <w:sym w:font="Symbol" w:char="00B0"/>
      </w:r>
      <w:r w:rsidRPr="00536BE9">
        <w:rPr>
          <w:rFonts w:ascii="Times New Roman" w:eastAsia="Times New Roman" w:hAnsi="Times New Roman" w:cs="Times New Roman"/>
          <w:noProof/>
          <w:snapToGrid w:val="0"/>
          <w:kern w:val="0"/>
          <w:lang w:val="lt-LT"/>
          <w14:ligatures w14:val="none"/>
        </w:rPr>
        <w:t>C temperatūroje.</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Ant dėžutės ir talpyklės po „Tinka iki“ nurodytam tinkamumo laikui pasibaigus, šio vaisto vartoti negalima. Vaistas tinkamas vartoti iki paskutinės nurodyto mėnesio dienos.</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p>
    <w:p w:rsidR="00D16493" w:rsidRPr="00536BE9" w:rsidRDefault="00D16493" w:rsidP="00D16493">
      <w:pPr>
        <w:tabs>
          <w:tab w:val="left" w:pos="567"/>
        </w:tabs>
        <w:spacing w:after="0" w:line="260" w:lineRule="exact"/>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Vaistų negalima išpilti į kanalizaciją arba išmesti kartu su buitinėmis atliekomis. Kaip tvarkyti nereikalingus vaistus, klauskite vaistininko. Šios priemonės padės apsaugoti aplinką.</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noProof/>
          <w:snapToGrid w:val="0"/>
          <w:kern w:val="0"/>
          <w:lang w:val="lt-LT"/>
          <w14:ligatures w14:val="none"/>
        </w:rPr>
      </w:pPr>
    </w:p>
    <w:p w:rsidR="00D16493" w:rsidRPr="00536BE9" w:rsidRDefault="00D16493" w:rsidP="00D16493">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6.</w:t>
      </w:r>
      <w:r w:rsidRPr="00536BE9">
        <w:rPr>
          <w:rFonts w:ascii="Times New Roman" w:eastAsia="Times New Roman" w:hAnsi="Times New Roman" w:cs="Times New Roman"/>
          <w:bCs/>
          <w:snapToGrid w:val="0"/>
          <w:kern w:val="0"/>
          <w:lang w:val="lt-LT" w:eastAsia="x-none"/>
          <w14:ligatures w14:val="none"/>
        </w:rPr>
        <w:tab/>
      </w:r>
      <w:r w:rsidRPr="00536BE9">
        <w:rPr>
          <w:rFonts w:ascii="Times New Roman" w:eastAsia="Times New Roman" w:hAnsi="Times New Roman" w:cs="Times New Roman"/>
          <w:b/>
          <w:bCs/>
          <w:snapToGrid w:val="0"/>
          <w:kern w:val="0"/>
          <w:lang w:val="lt-LT" w:eastAsia="x-none"/>
          <w14:ligatures w14:val="none"/>
        </w:rPr>
        <w:t>Pakuotės turinys ir kita informacija</w:t>
      </w:r>
    </w:p>
    <w:p w:rsidR="00D16493" w:rsidRPr="00536BE9" w:rsidRDefault="00D16493" w:rsidP="00D16493">
      <w:pPr>
        <w:numPr>
          <w:ilvl w:val="12"/>
          <w:numId w:val="0"/>
        </w:numPr>
        <w:spacing w:after="0" w:line="240" w:lineRule="auto"/>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proofErr w:type="spellStart"/>
      <w:r w:rsidRPr="00536BE9">
        <w:rPr>
          <w:rFonts w:ascii="Times New Roman" w:eastAsia="Times New Roman" w:hAnsi="Times New Roman" w:cs="Times New Roman"/>
          <w:b/>
          <w:bCs/>
          <w:snapToGrid w:val="0"/>
          <w:kern w:val="0"/>
          <w:lang w:val="lt-LT" w:eastAsia="x-none"/>
          <w14:ligatures w14:val="none"/>
        </w:rPr>
        <w:t>Calperos</w:t>
      </w:r>
      <w:proofErr w:type="spellEnd"/>
      <w:r w:rsidRPr="00536BE9">
        <w:rPr>
          <w:rFonts w:ascii="Times New Roman" w:eastAsia="Times New Roman" w:hAnsi="Times New Roman" w:cs="Times New Roman"/>
          <w:b/>
          <w:bCs/>
          <w:snapToGrid w:val="0"/>
          <w:kern w:val="0"/>
          <w:lang w:val="lt-LT" w:eastAsia="x-none"/>
          <w14:ligatures w14:val="none"/>
        </w:rPr>
        <w:t xml:space="preserve">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sudėtis </w:t>
      </w:r>
    </w:p>
    <w:p w:rsidR="00D16493" w:rsidRPr="00536BE9" w:rsidRDefault="00D16493" w:rsidP="00D16493">
      <w:pPr>
        <w:numPr>
          <w:ilvl w:val="0"/>
          <w:numId w:val="2"/>
        </w:numPr>
        <w:tabs>
          <w:tab w:val="left" w:pos="567"/>
        </w:tabs>
        <w:spacing w:after="0" w:line="240" w:lineRule="auto"/>
        <w:ind w:left="567" w:right="-2" w:hanging="567"/>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Veikliosios medžiagos yra cholekalciferolio koncentratas ir kalcio karbonatas. Vienoje suslėgtojoje pastilėje yra cholekalciferolio koncentrato (miltelių) (atitinka 400 TV cholekalciferolio) ir 1250 mg kalcio karbonato (atitinka 500 mg kalcio).</w:t>
      </w:r>
    </w:p>
    <w:p w:rsidR="00D16493" w:rsidRPr="00536BE9" w:rsidRDefault="00D16493" w:rsidP="00D16493">
      <w:pPr>
        <w:numPr>
          <w:ilvl w:val="0"/>
          <w:numId w:val="2"/>
        </w:numPr>
        <w:tabs>
          <w:tab w:val="left" w:pos="567"/>
        </w:tabs>
        <w:spacing w:after="0" w:line="240" w:lineRule="auto"/>
        <w:ind w:left="567" w:right="-2" w:hanging="567"/>
        <w:rPr>
          <w:rFonts w:ascii="Times New Roman" w:eastAsia="Times New Roman" w:hAnsi="Times New Roman" w:cs="Times New Roman"/>
          <w:noProof/>
          <w:snapToGrid w:val="0"/>
          <w:kern w:val="0"/>
          <w:lang w:val="lt-LT"/>
          <w14:ligatures w14:val="none"/>
        </w:rPr>
      </w:pPr>
      <w:r w:rsidRPr="00536BE9">
        <w:rPr>
          <w:rFonts w:ascii="Times New Roman" w:eastAsia="Times New Roman" w:hAnsi="Times New Roman" w:cs="Times New Roman"/>
          <w:noProof/>
          <w:snapToGrid w:val="0"/>
          <w:kern w:val="0"/>
          <w:lang w:val="lt-LT"/>
          <w14:ligatures w14:val="none"/>
        </w:rPr>
        <w:t xml:space="preserve">Pagalbinės medžiagos yra ksilitolis, povidonas K30, aspartamas (E951), pipirmėčių skonio medžiaga (pipirmėčių eterinis aliejus, gumiarabikas, maltodekstrinas, sorbitolis (E420)), talkas, magnio stearatas. </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proofErr w:type="spellStart"/>
      <w:r w:rsidRPr="00536BE9">
        <w:rPr>
          <w:rFonts w:ascii="Times New Roman" w:eastAsia="Times New Roman" w:hAnsi="Times New Roman" w:cs="Times New Roman"/>
          <w:b/>
          <w:bCs/>
          <w:snapToGrid w:val="0"/>
          <w:kern w:val="0"/>
          <w:lang w:val="lt-LT" w:eastAsia="x-none"/>
          <w14:ligatures w14:val="none"/>
        </w:rPr>
        <w:t>Calperos</w:t>
      </w:r>
      <w:proofErr w:type="spellEnd"/>
      <w:r w:rsidRPr="00536BE9">
        <w:rPr>
          <w:rFonts w:ascii="Times New Roman" w:eastAsia="Times New Roman" w:hAnsi="Times New Roman" w:cs="Times New Roman"/>
          <w:b/>
          <w:bCs/>
          <w:snapToGrid w:val="0"/>
          <w:kern w:val="0"/>
          <w:lang w:val="lt-LT" w:eastAsia="x-none"/>
          <w14:ligatures w14:val="none"/>
        </w:rPr>
        <w:t xml:space="preserve"> D</w:t>
      </w:r>
      <w:r w:rsidRPr="00536BE9">
        <w:rPr>
          <w:rFonts w:ascii="Times New Roman" w:eastAsia="Times New Roman" w:hAnsi="Times New Roman" w:cs="Times New Roman"/>
          <w:b/>
          <w:bCs/>
          <w:snapToGrid w:val="0"/>
          <w:kern w:val="0"/>
          <w:vertAlign w:val="subscript"/>
          <w:lang w:val="lt-LT" w:eastAsia="x-none"/>
          <w14:ligatures w14:val="none"/>
        </w:rPr>
        <w:t>3</w:t>
      </w:r>
      <w:r w:rsidRPr="00536BE9">
        <w:rPr>
          <w:rFonts w:ascii="Times New Roman" w:eastAsia="Times New Roman" w:hAnsi="Times New Roman" w:cs="Times New Roman"/>
          <w:b/>
          <w:bCs/>
          <w:snapToGrid w:val="0"/>
          <w:kern w:val="0"/>
          <w:lang w:val="lt-LT" w:eastAsia="x-none"/>
          <w14:ligatures w14:val="none"/>
        </w:rPr>
        <w:t xml:space="preserve"> išvaizda ir kiekis pakuotėje</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Suslėgtosios pastilės yra baltos, pipirmėčių kvapo, šiek tiek išgaubto disko formos.</w:t>
      </w:r>
    </w:p>
    <w:p w:rsidR="00D16493" w:rsidRPr="00536BE9" w:rsidRDefault="00D16493" w:rsidP="00D16493">
      <w:pPr>
        <w:tabs>
          <w:tab w:val="left" w:pos="567"/>
        </w:tabs>
        <w:spacing w:after="0" w:line="260" w:lineRule="exact"/>
        <w:ind w:left="567" w:hanging="567"/>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 xml:space="preserve">Polietileninis buteliukas su užsukamuoju dangteliu. Buteliuke yra 60 suslėgtųjų pastilių. </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536BE9">
        <w:rPr>
          <w:rFonts w:ascii="Times New Roman" w:eastAsia="Times New Roman" w:hAnsi="Times New Roman" w:cs="Times New Roman"/>
          <w:b/>
          <w:bCs/>
          <w:snapToGrid w:val="0"/>
          <w:kern w:val="0"/>
          <w:lang w:val="lt-LT" w:eastAsia="x-none"/>
          <w14:ligatures w14:val="none"/>
        </w:rPr>
        <w:t>Rinkodaros teisės turėtojas ir gamintojas</w:t>
      </w: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szCs w:val="20"/>
          <w:lang w:val="lt-LT" w:eastAsia="x-none"/>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Rinkodaros teisės turėtojas</w:t>
      </w:r>
    </w:p>
    <w:p w:rsidR="00882BDD" w:rsidRPr="00882BDD" w:rsidRDefault="00882BDD" w:rsidP="00882BDD">
      <w:pPr>
        <w:spacing w:after="0"/>
        <w:rPr>
          <w:rFonts w:ascii="Times New Roman" w:hAnsi="Times New Roman" w:cs="Times New Roman"/>
        </w:rPr>
      </w:pPr>
      <w:proofErr w:type="spellStart"/>
      <w:r w:rsidRPr="00882BDD">
        <w:rPr>
          <w:rFonts w:ascii="Times New Roman" w:hAnsi="Times New Roman" w:cs="Times New Roman"/>
        </w:rPr>
        <w:t>Laboratoires</w:t>
      </w:r>
      <w:proofErr w:type="spellEnd"/>
      <w:r w:rsidRPr="00882BDD">
        <w:rPr>
          <w:rFonts w:ascii="Times New Roman" w:hAnsi="Times New Roman" w:cs="Times New Roman"/>
        </w:rPr>
        <w:t xml:space="preserve"> BOUCHARA-RECORDATI</w:t>
      </w:r>
    </w:p>
    <w:p w:rsidR="00882BDD" w:rsidRPr="00882BDD" w:rsidRDefault="00882BDD" w:rsidP="00882BDD">
      <w:pPr>
        <w:spacing w:after="0" w:line="240" w:lineRule="auto"/>
        <w:rPr>
          <w:rFonts w:ascii="Times New Roman" w:eastAsia="Times New Roman" w:hAnsi="Times New Roman" w:cs="Times New Roman"/>
          <w:noProof/>
          <w:snapToGrid w:val="0"/>
          <w:kern w:val="0"/>
          <w:lang w:val="lt-LT"/>
          <w14:ligatures w14:val="none"/>
        </w:rPr>
      </w:pPr>
      <w:r w:rsidRPr="00882BDD">
        <w:rPr>
          <w:rFonts w:ascii="Times New Roman" w:eastAsia="Times New Roman" w:hAnsi="Times New Roman" w:cs="Times New Roman"/>
          <w:noProof/>
          <w:snapToGrid w:val="0"/>
          <w:kern w:val="0"/>
          <w:lang w:val="lt-LT"/>
          <w14:ligatures w14:val="none"/>
        </w:rPr>
        <w:t>52 avenue du general de Gaulle</w:t>
      </w:r>
    </w:p>
    <w:p w:rsidR="00882BDD" w:rsidRPr="00882BDD" w:rsidRDefault="00882BDD" w:rsidP="00882BDD">
      <w:pPr>
        <w:spacing w:after="0" w:line="240" w:lineRule="auto"/>
        <w:rPr>
          <w:rFonts w:ascii="Times New Roman" w:eastAsia="Times New Roman" w:hAnsi="Times New Roman" w:cs="Times New Roman"/>
          <w:noProof/>
          <w:snapToGrid w:val="0"/>
          <w:kern w:val="0"/>
          <w:lang w:val="lt-LT"/>
          <w14:ligatures w14:val="none"/>
        </w:rPr>
      </w:pPr>
      <w:r w:rsidRPr="00882BDD">
        <w:rPr>
          <w:rFonts w:ascii="Times New Roman" w:eastAsia="Times New Roman" w:hAnsi="Times New Roman" w:cs="Times New Roman"/>
          <w:noProof/>
          <w:snapToGrid w:val="0"/>
          <w:kern w:val="0"/>
          <w:lang w:val="lt-LT"/>
          <w14:ligatures w14:val="none"/>
        </w:rPr>
        <w:t>92800 Puteaux</w:t>
      </w:r>
    </w:p>
    <w:p w:rsidR="00882BDD" w:rsidRPr="00882BDD" w:rsidRDefault="00882BDD" w:rsidP="00882BDD">
      <w:pPr>
        <w:spacing w:after="0" w:line="240" w:lineRule="auto"/>
        <w:rPr>
          <w:rFonts w:ascii="Times New Roman" w:eastAsia="Times New Roman" w:hAnsi="Times New Roman" w:cs="Times New Roman"/>
          <w:snapToGrid w:val="0"/>
          <w:kern w:val="0"/>
          <w:lang w:val="lt-LT"/>
          <w14:ligatures w14:val="none"/>
        </w:rPr>
      </w:pPr>
      <w:r w:rsidRPr="00882BDD">
        <w:rPr>
          <w:rFonts w:ascii="Times New Roman" w:eastAsia="Times New Roman" w:hAnsi="Times New Roman" w:cs="Times New Roman"/>
          <w:noProof/>
          <w:snapToGrid w:val="0"/>
          <w:kern w:val="0"/>
          <w:lang w:val="lt-LT"/>
          <w14:ligatures w14:val="none"/>
        </w:rPr>
        <w:t>Prancūzija</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Gamintojas</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LABORATOIRES BOUCHARA - RECORDATI</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roofErr w:type="spellStart"/>
      <w:r w:rsidRPr="00536BE9">
        <w:rPr>
          <w:rFonts w:ascii="Times New Roman" w:eastAsia="Times New Roman" w:hAnsi="Times New Roman" w:cs="Times New Roman"/>
          <w:snapToGrid w:val="0"/>
          <w:kern w:val="0"/>
          <w:lang w:val="lt-LT"/>
          <w14:ligatures w14:val="none"/>
        </w:rPr>
        <w:t>Parc</w:t>
      </w:r>
      <w:proofErr w:type="spellEnd"/>
      <w:r w:rsidRPr="00536BE9">
        <w:rPr>
          <w:rFonts w:ascii="Times New Roman" w:eastAsia="Times New Roman" w:hAnsi="Times New Roman" w:cs="Times New Roman"/>
          <w:snapToGrid w:val="0"/>
          <w:kern w:val="0"/>
          <w:lang w:val="lt-LT"/>
          <w14:ligatures w14:val="none"/>
        </w:rPr>
        <w:t xml:space="preserve"> </w:t>
      </w:r>
      <w:proofErr w:type="spellStart"/>
      <w:r w:rsidRPr="00536BE9">
        <w:rPr>
          <w:rFonts w:ascii="Times New Roman" w:eastAsia="Times New Roman" w:hAnsi="Times New Roman" w:cs="Times New Roman"/>
          <w:snapToGrid w:val="0"/>
          <w:kern w:val="0"/>
          <w:lang w:val="lt-LT"/>
          <w14:ligatures w14:val="none"/>
        </w:rPr>
        <w:t>Mecatronic</w:t>
      </w:r>
      <w:proofErr w:type="spellEnd"/>
      <w:r w:rsidRPr="00536BE9">
        <w:rPr>
          <w:rFonts w:ascii="Times New Roman" w:eastAsia="Times New Roman" w:hAnsi="Times New Roman" w:cs="Times New Roman"/>
          <w:snapToGrid w:val="0"/>
          <w:kern w:val="0"/>
          <w:lang w:val="lt-LT"/>
          <w14:ligatures w14:val="none"/>
        </w:rPr>
        <w:t xml:space="preserve"> - 03410 SAINT VICTOR</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Prancūzija</w:t>
      </w:r>
    </w:p>
    <w:p w:rsidR="00D16493" w:rsidRPr="00536BE9" w:rsidRDefault="00D16493" w:rsidP="00D16493">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tabs>
          <w:tab w:val="left" w:pos="567"/>
        </w:tabs>
        <w:spacing w:after="0" w:line="260" w:lineRule="exact"/>
        <w:ind w:right="-2"/>
        <w:rPr>
          <w:rFonts w:ascii="Times New Roman" w:eastAsia="Times New Roman" w:hAnsi="Times New Roman" w:cs="Times New Roman"/>
          <w:snapToGrid w:val="0"/>
          <w:kern w:val="0"/>
          <w:lang w:val="lt-LT"/>
          <w14:ligatures w14:val="none"/>
        </w:rPr>
      </w:pPr>
    </w:p>
    <w:p w:rsidR="00D16493" w:rsidRPr="00536BE9" w:rsidRDefault="00D16493" w:rsidP="00D16493">
      <w:pPr>
        <w:numPr>
          <w:ilvl w:val="12"/>
          <w:numId w:val="0"/>
        </w:numPr>
        <w:spacing w:after="0" w:line="240" w:lineRule="auto"/>
        <w:ind w:right="-2"/>
        <w:rPr>
          <w:rFonts w:ascii="Times New Roman" w:eastAsia="Times New Roman" w:hAnsi="Times New Roman" w:cs="Times New Roman"/>
          <w:b/>
          <w:snapToGrid w:val="0"/>
          <w:kern w:val="0"/>
          <w:lang w:val="lt-LT"/>
          <w14:ligatures w14:val="none"/>
        </w:rPr>
      </w:pPr>
      <w:r w:rsidRPr="00536BE9">
        <w:rPr>
          <w:rFonts w:ascii="Times New Roman" w:eastAsia="Times New Roman" w:hAnsi="Times New Roman" w:cs="Times New Roman"/>
          <w:b/>
          <w:snapToGrid w:val="0"/>
          <w:kern w:val="0"/>
          <w:lang w:val="lt-LT"/>
          <w14:ligatures w14:val="none"/>
        </w:rPr>
        <w:t xml:space="preserve">Šis pakuotės lapelis paskutinį kartą peržiūrėtas </w:t>
      </w:r>
      <w:r>
        <w:rPr>
          <w:rFonts w:ascii="Times New Roman" w:eastAsia="Times New Roman" w:hAnsi="Times New Roman" w:cs="Times New Roman"/>
          <w:b/>
          <w:snapToGrid w:val="0"/>
          <w:kern w:val="0"/>
          <w:lang w:val="lt-LT"/>
          <w14:ligatures w14:val="none"/>
        </w:rPr>
        <w:t>2024-11-12.</w:t>
      </w:r>
    </w:p>
    <w:p w:rsidR="00D16493" w:rsidRPr="00536BE9" w:rsidRDefault="00D16493" w:rsidP="00D16493">
      <w:pPr>
        <w:numPr>
          <w:ilvl w:val="12"/>
          <w:numId w:val="0"/>
        </w:numPr>
        <w:tabs>
          <w:tab w:val="left" w:pos="567"/>
        </w:tabs>
        <w:spacing w:after="0" w:line="240" w:lineRule="auto"/>
        <w:ind w:right="-2"/>
        <w:rPr>
          <w:rFonts w:ascii="Times New Roman" w:eastAsia="Times New Roman" w:hAnsi="Times New Roman" w:cs="Times New Roman"/>
          <w:i/>
          <w:snapToGrid w:val="0"/>
          <w:kern w:val="0"/>
          <w:lang w:val="lt-LT"/>
          <w14:ligatures w14:val="none"/>
        </w:rPr>
      </w:pPr>
    </w:p>
    <w:p w:rsidR="00D16493" w:rsidRPr="001223AA" w:rsidRDefault="00D16493" w:rsidP="00D16493">
      <w:pPr>
        <w:numPr>
          <w:ilvl w:val="12"/>
          <w:numId w:val="0"/>
        </w:numPr>
        <w:tabs>
          <w:tab w:val="left" w:pos="567"/>
        </w:tabs>
        <w:spacing w:after="0" w:line="240" w:lineRule="auto"/>
        <w:ind w:right="-2"/>
        <w:rPr>
          <w:rFonts w:ascii="Times New Roman" w:eastAsia="Times New Roman" w:hAnsi="Times New Roman" w:cs="Times New Roman"/>
          <w:snapToGrid w:val="0"/>
          <w:kern w:val="0"/>
          <w:lang w:val="lt-LT"/>
          <w14:ligatures w14:val="none"/>
        </w:rPr>
      </w:pPr>
      <w:r w:rsidRPr="00536BE9">
        <w:rPr>
          <w:rFonts w:ascii="Times New Roman" w:eastAsia="Times New Roman" w:hAnsi="Times New Roman" w:cs="Times New Roman"/>
          <w:snapToGrid w:val="0"/>
          <w:kern w:val="0"/>
          <w:lang w:val="lt-LT"/>
          <w14:ligatures w14:val="none"/>
        </w:rPr>
        <w:t>Išsami informacija apie šį vaistą pateikiama Valstybinės vaistų kontrolės tarnybos prie Lietuvos Respublikos sveikatos apsaugos ministerijos tinklalapyje</w:t>
      </w:r>
      <w:r w:rsidRPr="00536BE9">
        <w:rPr>
          <w:rFonts w:ascii="Times New Roman" w:eastAsia="Times New Roman" w:hAnsi="Times New Roman" w:cs="Times New Roman"/>
          <w:i/>
          <w:snapToGrid w:val="0"/>
          <w:kern w:val="0"/>
          <w:lang w:val="lt-LT"/>
          <w14:ligatures w14:val="none"/>
        </w:rPr>
        <w:t xml:space="preserve"> </w:t>
      </w:r>
      <w:r w:rsidRPr="001223AA">
        <w:rPr>
          <w:rFonts w:ascii="Times New Roman" w:hAnsi="Times New Roman" w:cs="Times New Roman"/>
          <w:color w:val="0000EE"/>
          <w:u w:val="single"/>
          <w:lang w:eastAsia="lt-LT"/>
        </w:rPr>
        <w:t>https://vvkt.lrv.lt/lt/.</w:t>
      </w:r>
    </w:p>
    <w:p w:rsidR="00D16493" w:rsidRPr="00536BE9" w:rsidRDefault="00D16493" w:rsidP="00D16493">
      <w:pPr>
        <w:spacing w:after="0" w:line="240" w:lineRule="auto"/>
        <w:rPr>
          <w:rFonts w:ascii="Times New Roman" w:eastAsia="Times New Roman" w:hAnsi="Times New Roman" w:cs="Times New Roman"/>
          <w:i/>
          <w:snapToGrid w:val="0"/>
          <w:kern w:val="0"/>
          <w:lang w:val="lt-LT"/>
          <w14:ligatures w14:val="none"/>
        </w:rPr>
      </w:pPr>
    </w:p>
    <w:p w:rsidR="00D16493" w:rsidRPr="00536BE9" w:rsidRDefault="00D16493" w:rsidP="00D16493">
      <w:pPr>
        <w:tabs>
          <w:tab w:val="left" w:pos="567"/>
        </w:tabs>
        <w:spacing w:after="0" w:line="260" w:lineRule="exact"/>
        <w:rPr>
          <w:rFonts w:ascii="Times New Roman" w:eastAsia="Times New Roman" w:hAnsi="Times New Roman" w:cs="Times New Roman"/>
          <w:snapToGrid w:val="0"/>
          <w:kern w:val="0"/>
          <w:lang w:val="lt-LT"/>
          <w14:ligatures w14:val="none"/>
        </w:rPr>
      </w:pPr>
      <w:bookmarkStart w:id="0" w:name="_GoBack"/>
      <w:bookmarkEnd w:id="0"/>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6A06EAC"/>
    <w:multiLevelType w:val="hybridMultilevel"/>
    <w:tmpl w:val="199482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93"/>
    <w:rsid w:val="00072F85"/>
    <w:rsid w:val="000A5E72"/>
    <w:rsid w:val="000A7B60"/>
    <w:rsid w:val="00181364"/>
    <w:rsid w:val="002945D9"/>
    <w:rsid w:val="00305C48"/>
    <w:rsid w:val="003362C6"/>
    <w:rsid w:val="00497D4D"/>
    <w:rsid w:val="00742EBF"/>
    <w:rsid w:val="00882BDD"/>
    <w:rsid w:val="00B4219F"/>
    <w:rsid w:val="00BA6577"/>
    <w:rsid w:val="00C30905"/>
    <w:rsid w:val="00D16493"/>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554AF-C5DA-4F03-B652-B229BA65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6493"/>
    <w:rPr>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6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5056</Words>
  <Characters>2883</Characters>
  <Application>Microsoft Office Word</Application>
  <DocSecurity>0</DocSecurity>
  <Lines>24</Lines>
  <Paragraphs>15</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Calperos D3</vt:lpstr>
      <vt:lpstr>        4.	Galimas šalutinis poveikis</vt:lpstr>
      <vt:lpstr>        5.	Kaip laikyti Calperos D3</vt:lpstr>
      <vt:lpstr>        6.	Pakuotės turinys ir kita informacija</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2024-12-30T08:41:00Z</dcterms:created>
  <dcterms:modified xsi:type="dcterms:W3CDTF">2024-12-30T11:24:00Z</dcterms:modified>
</cp:coreProperties>
</file>